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5A244D" w:rsidRPr="00482021" w:rsidTr="007A6FF8">
        <w:trPr>
          <w:cantSplit/>
          <w:trHeight w:val="1080"/>
        </w:trPr>
        <w:tc>
          <w:tcPr>
            <w:tcW w:w="6588" w:type="dxa"/>
            <w:gridSpan w:val="2"/>
            <w:tcBorders>
              <w:top w:val="nil"/>
              <w:left w:val="nil"/>
              <w:bottom w:val="single" w:sz="12" w:space="0" w:color="auto"/>
              <w:right w:val="nil"/>
            </w:tcBorders>
          </w:tcPr>
          <w:p w:rsidR="005A244D" w:rsidRPr="007B0360" w:rsidRDefault="005A244D" w:rsidP="007A6FF8">
            <w:pPr>
              <w:pStyle w:val="Heading2"/>
              <w:tabs>
                <w:tab w:val="right" w:pos="6372"/>
              </w:tabs>
              <w:bidi w:val="0"/>
              <w:spacing w:before="240"/>
              <w:jc w:val="left"/>
              <w:rPr>
                <w:rFonts w:ascii="Univers" w:hAnsi="Univers"/>
                <w:bCs w:val="0"/>
                <w:color w:val="002060"/>
                <w:sz w:val="32"/>
                <w:szCs w:val="32"/>
                <w:lang w:val="en-CA"/>
              </w:rPr>
            </w:pPr>
            <w:bookmarkStart w:id="0" w:name="_Toc528662350"/>
            <w:r w:rsidRPr="007B0360">
              <w:rPr>
                <w:rFonts w:ascii="Univers" w:hAnsi="Univers"/>
                <w:bCs w:val="0"/>
                <w:iCs/>
                <w:color w:val="002060"/>
                <w:sz w:val="32"/>
                <w:szCs w:val="32"/>
              </w:rPr>
              <w:t>CBD</w:t>
            </w:r>
          </w:p>
        </w:tc>
        <w:tc>
          <w:tcPr>
            <w:tcW w:w="1440" w:type="dxa"/>
            <w:tcBorders>
              <w:top w:val="nil"/>
              <w:left w:val="nil"/>
              <w:bottom w:val="single" w:sz="12" w:space="0" w:color="auto"/>
              <w:right w:val="nil"/>
            </w:tcBorders>
          </w:tcPr>
          <w:p w:rsidR="005A244D" w:rsidRPr="00482021" w:rsidRDefault="001C2A44" w:rsidP="007A6FF8">
            <w:pPr>
              <w:tabs>
                <w:tab w:val="left" w:pos="-720"/>
              </w:tabs>
              <w:suppressAutoHyphens/>
              <w:jc w:val="center"/>
              <w:rPr>
                <w:b/>
                <w:bCs/>
                <w:rtl/>
              </w:rPr>
            </w:pPr>
            <w:r w:rsidRPr="001C2A44">
              <w:rPr>
                <w:rFonts w:ascii="Univers" w:hAnsi="Univers"/>
                <w:bCs/>
                <w:iCs/>
                <w:noProof/>
                <w:sz w:val="32"/>
                <w:szCs w:val="32"/>
                <w:rtl/>
                <w:lang w:val="en-CA" w:eastAsia="en-CA" w:bidi="ar-EG"/>
              </w:rPr>
              <w:pict>
                <v:group id="_x0000_s1026" style="position:absolute;left:0;text-align:left;margin-left:38.85pt;margin-top:6.55pt;width:95.85pt;height:36pt;z-index:251660288;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7"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8" o:title="un"/>
                  </v:shape>
                </v:group>
              </w:pict>
            </w:r>
          </w:p>
        </w:tc>
        <w:tc>
          <w:tcPr>
            <w:tcW w:w="1620" w:type="dxa"/>
            <w:tcBorders>
              <w:top w:val="nil"/>
              <w:left w:val="nil"/>
              <w:bottom w:val="single" w:sz="12" w:space="0" w:color="auto"/>
              <w:right w:val="nil"/>
            </w:tcBorders>
          </w:tcPr>
          <w:p w:rsidR="005A244D" w:rsidRPr="00482021" w:rsidRDefault="005A244D" w:rsidP="007A6FF8">
            <w:pPr>
              <w:tabs>
                <w:tab w:val="left" w:pos="-720"/>
              </w:tabs>
              <w:suppressAutoHyphens/>
              <w:spacing w:before="120"/>
              <w:jc w:val="center"/>
            </w:pPr>
          </w:p>
          <w:p w:rsidR="005A244D" w:rsidRPr="00482021" w:rsidRDefault="005A244D" w:rsidP="007A6FF8">
            <w:pPr>
              <w:tabs>
                <w:tab w:val="left" w:pos="-720"/>
              </w:tabs>
              <w:suppressAutoHyphens/>
              <w:spacing w:line="120" w:lineRule="auto"/>
            </w:pPr>
          </w:p>
        </w:tc>
      </w:tr>
      <w:tr w:rsidR="005A244D" w:rsidRPr="00482021" w:rsidTr="007A6FF8">
        <w:trPr>
          <w:cantSplit/>
          <w:trHeight w:val="1770"/>
        </w:trPr>
        <w:tc>
          <w:tcPr>
            <w:tcW w:w="4428" w:type="dxa"/>
            <w:tcBorders>
              <w:top w:val="nil"/>
              <w:left w:val="nil"/>
              <w:bottom w:val="single" w:sz="24" w:space="0" w:color="auto"/>
              <w:right w:val="nil"/>
            </w:tcBorders>
          </w:tcPr>
          <w:p w:rsidR="005A244D" w:rsidRPr="00EA73EB" w:rsidRDefault="005A244D" w:rsidP="007A6FF8">
            <w:pPr>
              <w:bidi w:val="0"/>
              <w:spacing w:before="60"/>
              <w:rPr>
                <w:sz w:val="22"/>
              </w:rPr>
            </w:pPr>
            <w:r w:rsidRPr="00EA73EB">
              <w:rPr>
                <w:sz w:val="22"/>
                <w:szCs w:val="22"/>
              </w:rPr>
              <w:t>Distr.</w:t>
            </w:r>
          </w:p>
          <w:p w:rsidR="005A244D" w:rsidRPr="00EA73EB" w:rsidRDefault="00DE3EC1" w:rsidP="007A6FF8">
            <w:pPr>
              <w:bidi w:val="0"/>
              <w:rPr>
                <w:sz w:val="22"/>
              </w:rPr>
            </w:pPr>
            <w:r>
              <w:rPr>
                <w:sz w:val="22"/>
                <w:szCs w:val="22"/>
              </w:rPr>
              <w:t>GENERAL</w:t>
            </w:r>
          </w:p>
          <w:p w:rsidR="005A244D" w:rsidRPr="00EA73EB" w:rsidRDefault="005A244D" w:rsidP="007A6FF8">
            <w:pPr>
              <w:pStyle w:val="Heading3"/>
              <w:bidi w:val="0"/>
              <w:spacing w:before="0" w:line="240" w:lineRule="auto"/>
              <w:jc w:val="left"/>
              <w:rPr>
                <w:rFonts w:ascii="Times New Roman" w:hAnsi="Times New Roman" w:cs="Times New Roman"/>
                <w:color w:val="auto"/>
                <w:sz w:val="22"/>
              </w:rPr>
            </w:pPr>
          </w:p>
          <w:p w:rsidR="005A244D" w:rsidRPr="00F972EF" w:rsidRDefault="005A244D" w:rsidP="00DE3EC1">
            <w:pPr>
              <w:bidi w:val="0"/>
              <w:rPr>
                <w:sz w:val="22"/>
              </w:rPr>
            </w:pPr>
            <w:r w:rsidRPr="00EA73EB">
              <w:rPr>
                <w:sz w:val="22"/>
                <w:szCs w:val="22"/>
              </w:rPr>
              <w:t>CBD/COP/</w:t>
            </w:r>
            <w:r w:rsidR="00DE3EC1">
              <w:rPr>
                <w:sz w:val="22"/>
                <w:szCs w:val="22"/>
              </w:rPr>
              <w:t>DEC/</w:t>
            </w:r>
            <w:r w:rsidRPr="00EA73EB">
              <w:rPr>
                <w:sz w:val="22"/>
                <w:szCs w:val="22"/>
              </w:rPr>
              <w:t>14/</w:t>
            </w:r>
            <w:r w:rsidR="00DE3EC1">
              <w:rPr>
                <w:sz w:val="22"/>
                <w:szCs w:val="22"/>
              </w:rPr>
              <w:t>13</w:t>
            </w:r>
          </w:p>
          <w:p w:rsidR="005A244D" w:rsidRPr="00EA73EB" w:rsidRDefault="008C4069" w:rsidP="00EA723A">
            <w:pPr>
              <w:bidi w:val="0"/>
              <w:rPr>
                <w:rFonts w:eastAsia="MS Mincho"/>
                <w:sz w:val="22"/>
                <w:lang w:eastAsia="ja-JP"/>
              </w:rPr>
            </w:pPr>
            <w:r>
              <w:rPr>
                <w:sz w:val="22"/>
                <w:szCs w:val="22"/>
              </w:rPr>
              <w:t>30</w:t>
            </w:r>
            <w:r w:rsidR="005A244D" w:rsidRPr="00EA73EB">
              <w:rPr>
                <w:sz w:val="22"/>
                <w:szCs w:val="22"/>
              </w:rPr>
              <w:t xml:space="preserve"> November 2018</w:t>
            </w:r>
          </w:p>
          <w:p w:rsidR="005A244D" w:rsidRPr="00EA73EB" w:rsidRDefault="005A244D" w:rsidP="007A6FF8">
            <w:pPr>
              <w:pStyle w:val="Heading5"/>
              <w:tabs>
                <w:tab w:val="left" w:pos="-720"/>
              </w:tabs>
              <w:suppressAutoHyphens/>
              <w:bidi w:val="0"/>
              <w:spacing w:before="0"/>
              <w:rPr>
                <w:rFonts w:ascii="Times New Roman" w:hAnsi="Times New Roman" w:cs="Times New Roman"/>
                <w:b/>
                <w:bCs/>
                <w:sz w:val="22"/>
              </w:rPr>
            </w:pPr>
          </w:p>
          <w:p w:rsidR="005A244D" w:rsidRPr="00EA73EB" w:rsidRDefault="005A244D" w:rsidP="007A6FF8">
            <w:pPr>
              <w:pStyle w:val="Heading5"/>
              <w:tabs>
                <w:tab w:val="left" w:pos="-720"/>
              </w:tabs>
              <w:suppressAutoHyphens/>
              <w:bidi w:val="0"/>
              <w:spacing w:before="0"/>
              <w:rPr>
                <w:rFonts w:ascii="Times New Roman" w:hAnsi="Times New Roman" w:cs="Times New Roman"/>
                <w:b/>
                <w:bCs/>
                <w:i/>
                <w:iCs/>
                <w:sz w:val="22"/>
              </w:rPr>
            </w:pPr>
            <w:r w:rsidRPr="00EA73EB">
              <w:rPr>
                <w:rFonts w:ascii="Times New Roman" w:hAnsi="Times New Roman" w:cs="Times New Roman"/>
                <w:sz w:val="22"/>
                <w:szCs w:val="22"/>
              </w:rPr>
              <w:t>ARABIC</w:t>
            </w:r>
          </w:p>
          <w:p w:rsidR="005A244D" w:rsidRPr="00FC32BA" w:rsidRDefault="005A244D" w:rsidP="007A6FF8">
            <w:pPr>
              <w:tabs>
                <w:tab w:val="left" w:pos="-720"/>
              </w:tabs>
              <w:suppressAutoHyphens/>
              <w:bidi w:val="0"/>
              <w:spacing w:after="40"/>
            </w:pPr>
            <w:r w:rsidRPr="00EA73EB">
              <w:rPr>
                <w:sz w:val="22"/>
                <w:szCs w:val="22"/>
              </w:rPr>
              <w:t>ORIGINAL: ENGLISH</w:t>
            </w:r>
            <w:r w:rsidRPr="00FC32BA">
              <w:rPr>
                <w:szCs w:val="22"/>
              </w:rPr>
              <w:t xml:space="preserve"> </w:t>
            </w:r>
          </w:p>
        </w:tc>
        <w:tc>
          <w:tcPr>
            <w:tcW w:w="5220" w:type="dxa"/>
            <w:gridSpan w:val="3"/>
            <w:tcBorders>
              <w:top w:val="nil"/>
              <w:left w:val="nil"/>
              <w:bottom w:val="single" w:sz="24" w:space="0" w:color="auto"/>
              <w:right w:val="nil"/>
            </w:tcBorders>
          </w:tcPr>
          <w:p w:rsidR="005A244D" w:rsidRPr="00482021" w:rsidRDefault="005A244D" w:rsidP="007A6FF8">
            <w:pPr>
              <w:tabs>
                <w:tab w:val="left" w:pos="-720"/>
              </w:tabs>
              <w:suppressAutoHyphens/>
              <w:spacing w:before="120"/>
              <w:rPr>
                <w:rtl/>
              </w:rPr>
            </w:pPr>
            <w:r>
              <w:rPr>
                <w:b/>
                <w:bCs/>
                <w:noProof/>
                <w:sz w:val="36"/>
                <w:szCs w:val="36"/>
              </w:rPr>
              <w:drawing>
                <wp:inline distT="0" distB="0" distL="0" distR="0">
                  <wp:extent cx="2563495" cy="1026160"/>
                  <wp:effectExtent l="19050" t="0" r="8255" b="0"/>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9" cstate="print"/>
                          <a:srcRect/>
                          <a:stretch>
                            <a:fillRect/>
                          </a:stretch>
                        </pic:blipFill>
                        <pic:spPr bwMode="auto">
                          <a:xfrm>
                            <a:off x="0" y="0"/>
                            <a:ext cx="2563495" cy="1026160"/>
                          </a:xfrm>
                          <a:prstGeom prst="rect">
                            <a:avLst/>
                          </a:prstGeom>
                          <a:noFill/>
                          <a:ln w="9525">
                            <a:noFill/>
                            <a:miter lim="800000"/>
                            <a:headEnd/>
                            <a:tailEnd/>
                          </a:ln>
                        </pic:spPr>
                      </pic:pic>
                    </a:graphicData>
                  </a:graphic>
                </wp:inline>
              </w:drawing>
            </w:r>
          </w:p>
        </w:tc>
      </w:tr>
    </w:tbl>
    <w:p w:rsidR="00EB6FE2" w:rsidRPr="00242FA5" w:rsidRDefault="00EB6FE2" w:rsidP="00EB6FE2">
      <w:pPr>
        <w:spacing w:before="60"/>
        <w:ind w:left="302" w:right="302" w:hanging="302"/>
        <w:rPr>
          <w:b/>
          <w:bCs/>
          <w:sz w:val="22"/>
          <w:szCs w:val="26"/>
          <w:rtl/>
        </w:rPr>
      </w:pPr>
      <w:r w:rsidRPr="00242FA5">
        <w:rPr>
          <w:rFonts w:hint="cs"/>
          <w:b/>
          <w:bCs/>
          <w:sz w:val="22"/>
          <w:szCs w:val="26"/>
          <w:rtl/>
        </w:rPr>
        <w:t>مؤتمر الأطراف في الاتفاقية</w:t>
      </w:r>
      <w:r w:rsidR="002312E0">
        <w:rPr>
          <w:rFonts w:hint="cs"/>
          <w:b/>
          <w:bCs/>
          <w:sz w:val="22"/>
          <w:szCs w:val="26"/>
          <w:rtl/>
          <w:lang w:bidi="ar-EG"/>
        </w:rPr>
        <w:t xml:space="preserve"> المتعلقة بالتنوع البيولوج</w:t>
      </w:r>
      <w:r w:rsidR="00037A8D">
        <w:rPr>
          <w:rFonts w:hint="cs"/>
          <w:b/>
          <w:bCs/>
          <w:sz w:val="22"/>
          <w:szCs w:val="26"/>
          <w:rtl/>
        </w:rPr>
        <w:t>ي</w:t>
      </w:r>
    </w:p>
    <w:p w:rsidR="00EB6FE2" w:rsidRPr="00242FA5" w:rsidRDefault="00EB6FE2" w:rsidP="00037A8D">
      <w:pPr>
        <w:pStyle w:val="Heading7"/>
        <w:spacing w:before="0" w:after="0"/>
        <w:jc w:val="both"/>
        <w:rPr>
          <w:rFonts w:cs="Simplified Arabic"/>
          <w:sz w:val="22"/>
          <w:szCs w:val="26"/>
          <w:rtl/>
          <w:lang w:bidi="ar-EG"/>
        </w:rPr>
      </w:pPr>
      <w:r w:rsidRPr="00242FA5">
        <w:rPr>
          <w:rFonts w:cs="Simplified Arabic" w:hint="cs"/>
          <w:sz w:val="22"/>
          <w:szCs w:val="26"/>
          <w:rtl/>
        </w:rPr>
        <w:t>الاجتماع</w:t>
      </w:r>
      <w:r w:rsidRPr="00242FA5">
        <w:rPr>
          <w:rFonts w:cs="Simplified Arabic" w:hint="cs"/>
          <w:sz w:val="22"/>
          <w:szCs w:val="26"/>
          <w:rtl/>
          <w:lang w:bidi="ar-EG"/>
        </w:rPr>
        <w:t xml:space="preserve"> </w:t>
      </w:r>
      <w:r w:rsidR="00037A8D">
        <w:rPr>
          <w:rFonts w:cs="Simplified Arabic" w:hint="cs"/>
          <w:sz w:val="22"/>
          <w:szCs w:val="26"/>
          <w:rtl/>
          <w:lang w:bidi="ar-EG"/>
        </w:rPr>
        <w:t>الرابع عشر</w:t>
      </w:r>
    </w:p>
    <w:p w:rsidR="00EB6FE2" w:rsidRPr="00242FA5" w:rsidRDefault="00EB6FE2" w:rsidP="00EB6FE2">
      <w:pPr>
        <w:jc w:val="both"/>
        <w:rPr>
          <w:sz w:val="22"/>
          <w:szCs w:val="26"/>
          <w:rtl/>
          <w:lang w:bidi="ar-LY"/>
        </w:rPr>
      </w:pPr>
      <w:r w:rsidRPr="00242FA5">
        <w:rPr>
          <w:rFonts w:hint="cs"/>
          <w:sz w:val="22"/>
          <w:szCs w:val="26"/>
          <w:rtl/>
          <w:lang w:bidi="ar-LY"/>
        </w:rPr>
        <w:t xml:space="preserve">شرم الشيخ، مصر، </w:t>
      </w:r>
      <w:r>
        <w:rPr>
          <w:rFonts w:hint="cs"/>
          <w:sz w:val="22"/>
          <w:szCs w:val="26"/>
          <w:rtl/>
          <w:lang w:bidi="ar-LY"/>
        </w:rPr>
        <w:t>17-29</w:t>
      </w:r>
      <w:r w:rsidRPr="00242FA5">
        <w:rPr>
          <w:rFonts w:hint="cs"/>
          <w:sz w:val="22"/>
          <w:szCs w:val="26"/>
          <w:rtl/>
          <w:lang w:bidi="ar-LY"/>
        </w:rPr>
        <w:t xml:space="preserve"> نوفمبر/تشرين الثاني 2018</w:t>
      </w:r>
    </w:p>
    <w:p w:rsidR="00EB6FE2" w:rsidRDefault="00EB6FE2" w:rsidP="001A22F9">
      <w:pPr>
        <w:jc w:val="both"/>
        <w:rPr>
          <w:sz w:val="22"/>
          <w:szCs w:val="26"/>
          <w:rtl/>
          <w:lang w:bidi="ar-EG"/>
        </w:rPr>
      </w:pPr>
      <w:r w:rsidRPr="00242FA5">
        <w:rPr>
          <w:rFonts w:hint="cs"/>
          <w:sz w:val="22"/>
          <w:szCs w:val="26"/>
          <w:rtl/>
          <w:lang w:bidi="ar-LY"/>
        </w:rPr>
        <w:t xml:space="preserve">البند </w:t>
      </w:r>
      <w:r w:rsidR="001A22F9">
        <w:rPr>
          <w:rFonts w:hint="cs"/>
          <w:sz w:val="22"/>
          <w:szCs w:val="26"/>
          <w:rtl/>
          <w:lang w:bidi="ar-LB"/>
        </w:rPr>
        <w:t>19</w:t>
      </w:r>
      <w:r w:rsidR="00F706DF">
        <w:rPr>
          <w:rFonts w:hint="cs"/>
          <w:sz w:val="22"/>
          <w:szCs w:val="26"/>
          <w:rtl/>
          <w:lang w:bidi="ar-LY"/>
        </w:rPr>
        <w:t xml:space="preserve"> من جدول الأعمال</w:t>
      </w:r>
    </w:p>
    <w:p w:rsidR="002312E0" w:rsidRPr="00EB6FE2" w:rsidRDefault="002312E0" w:rsidP="002312E0">
      <w:pPr>
        <w:spacing w:line="120" w:lineRule="auto"/>
        <w:jc w:val="both"/>
        <w:rPr>
          <w:sz w:val="22"/>
          <w:szCs w:val="26"/>
          <w:rtl/>
          <w:lang w:bidi="ar-EG"/>
        </w:rPr>
      </w:pPr>
    </w:p>
    <w:p w:rsidR="00D46CE0" w:rsidRPr="00D46CE0" w:rsidRDefault="00D46CE0" w:rsidP="006931AB">
      <w:pPr>
        <w:adjustRightInd w:val="0"/>
        <w:snapToGrid w:val="0"/>
        <w:spacing w:after="120" w:line="240" w:lineRule="auto"/>
        <w:jc w:val="center"/>
        <w:outlineLvl w:val="0"/>
        <w:rPr>
          <w:b/>
          <w:bCs/>
          <w:sz w:val="24"/>
          <w:rtl/>
          <w:lang w:val="en-GB" w:bidi="ar-EG"/>
        </w:rPr>
      </w:pPr>
      <w:bookmarkStart w:id="1" w:name="_Toc524295462"/>
      <w:bookmarkEnd w:id="0"/>
      <w:r w:rsidRPr="00D46CE0">
        <w:rPr>
          <w:rFonts w:hint="cs"/>
          <w:b/>
          <w:bCs/>
          <w:sz w:val="24"/>
          <w:rtl/>
          <w:lang w:val="en-GB" w:bidi="ar-EG"/>
        </w:rPr>
        <w:t>مقرر معتمد من مؤتمر الأطراف في اتفاقية التنوع البيولوجي</w:t>
      </w:r>
    </w:p>
    <w:p w:rsidR="009B0050" w:rsidRPr="00CE3F45" w:rsidRDefault="00D46CE0" w:rsidP="00CE3F45">
      <w:pPr>
        <w:adjustRightInd w:val="0"/>
        <w:snapToGrid w:val="0"/>
        <w:spacing w:after="120" w:line="240" w:lineRule="auto"/>
        <w:ind w:left="3420" w:right="1800" w:hanging="1620"/>
        <w:jc w:val="left"/>
        <w:outlineLvl w:val="0"/>
        <w:rPr>
          <w:b/>
          <w:bCs/>
          <w:sz w:val="24"/>
          <w:rtl/>
          <w:lang w:val="en-GB" w:bidi="ar-EG"/>
        </w:rPr>
      </w:pPr>
      <w:r w:rsidRPr="00CE3F45">
        <w:rPr>
          <w:rFonts w:hint="cs"/>
          <w:b/>
          <w:bCs/>
          <w:sz w:val="24"/>
          <w:rtl/>
          <w:lang w:val="en-GB" w:bidi="ar-EG"/>
        </w:rPr>
        <w:t>المقرر 14/13</w:t>
      </w:r>
      <w:r w:rsidRPr="00CE3F45">
        <w:rPr>
          <w:rFonts w:hint="cs"/>
          <w:b/>
          <w:bCs/>
          <w:sz w:val="24"/>
          <w:rtl/>
          <w:lang w:val="en-GB" w:bidi="ar-EG"/>
        </w:rPr>
        <w:tab/>
      </w:r>
      <w:r w:rsidR="006931AB" w:rsidRPr="00CE3F45">
        <w:rPr>
          <w:b/>
          <w:bCs/>
          <w:sz w:val="24"/>
          <w:rtl/>
          <w:lang w:val="en-GB" w:bidi="ar-EG"/>
        </w:rPr>
        <w:t>مسرد المصطلحات والمفاهيم الرئيسية ذات الصلة في سياق المادة 8(ي) والأحكام المتصلة بها</w:t>
      </w:r>
      <w:bookmarkEnd w:id="1"/>
    </w:p>
    <w:p w:rsidR="006931AB" w:rsidRPr="003062F4" w:rsidRDefault="006931AB" w:rsidP="006931AB">
      <w:pPr>
        <w:spacing w:after="120"/>
        <w:ind w:firstLine="720"/>
        <w:jc w:val="both"/>
        <w:rPr>
          <w:i/>
          <w:iCs/>
          <w:rtl/>
        </w:rPr>
      </w:pPr>
      <w:r w:rsidRPr="003062F4">
        <w:rPr>
          <w:i/>
          <w:iCs/>
          <w:rtl/>
        </w:rPr>
        <w:t>إن مؤتمر الأطراف،</w:t>
      </w:r>
    </w:p>
    <w:p w:rsidR="006931AB" w:rsidRDefault="006931AB" w:rsidP="006931AB">
      <w:pPr>
        <w:spacing w:after="120"/>
        <w:ind w:firstLine="720"/>
        <w:jc w:val="both"/>
        <w:rPr>
          <w:rFonts w:ascii="Simplified Arabic" w:hAnsi="Simplified Arabic"/>
          <w:sz w:val="22"/>
          <w:lang w:val="en-CA"/>
        </w:rPr>
      </w:pPr>
      <w:r>
        <w:rPr>
          <w:rFonts w:ascii="Simplified Arabic" w:hAnsi="Simplified Arabic"/>
          <w:i/>
          <w:iCs/>
          <w:sz w:val="22"/>
          <w:rtl/>
          <w:lang w:val="en-CA"/>
        </w:rPr>
        <w:t>إذ يلاحظ</w:t>
      </w:r>
      <w:r>
        <w:rPr>
          <w:rFonts w:ascii="Simplified Arabic" w:hAnsi="Simplified Arabic"/>
          <w:sz w:val="22"/>
          <w:rtl/>
          <w:lang w:val="en-CA"/>
        </w:rPr>
        <w:t xml:space="preserve"> أن الوضوح في </w:t>
      </w:r>
      <w:r>
        <w:rPr>
          <w:rFonts w:ascii="Simplified Arabic" w:hAnsi="Simplified Arabic" w:hint="cs"/>
          <w:sz w:val="22"/>
          <w:rtl/>
          <w:lang w:val="en-CA"/>
        </w:rPr>
        <w:t xml:space="preserve">استخدام </w:t>
      </w:r>
      <w:r>
        <w:rPr>
          <w:rFonts w:ascii="Simplified Arabic" w:hAnsi="Simplified Arabic"/>
          <w:sz w:val="22"/>
          <w:rtl/>
          <w:lang w:val="en-CA"/>
        </w:rPr>
        <w:t xml:space="preserve">المصطلحات والمفاهيم في سياق المادة 8(ي) والأحكام المتصلة بها يمكن أن </w:t>
      </w:r>
      <w:r>
        <w:rPr>
          <w:rFonts w:ascii="Simplified Arabic" w:hAnsi="Simplified Arabic" w:hint="cs"/>
          <w:sz w:val="22"/>
          <w:rtl/>
          <w:lang w:val="en-CA"/>
        </w:rPr>
        <w:t>يسهم في إيجاد فهم مشترك ويساعد في تنفيذها</w:t>
      </w:r>
      <w:r>
        <w:rPr>
          <w:rFonts w:ascii="Simplified Arabic" w:hAnsi="Simplified Arabic"/>
          <w:sz w:val="22"/>
          <w:rtl/>
          <w:lang w:val="en-CA"/>
        </w:rPr>
        <w:t xml:space="preserve"> من أجل تحقيق الهدف 18 من أهداف أيشي للتنوع البيولوجي بحلول عام 2020،</w:t>
      </w:r>
    </w:p>
    <w:p w:rsidR="006931AB" w:rsidRDefault="006931AB" w:rsidP="006931AB">
      <w:pPr>
        <w:spacing w:after="120"/>
        <w:ind w:firstLine="720"/>
        <w:jc w:val="both"/>
        <w:rPr>
          <w:rFonts w:ascii="Simplified Arabic" w:hAnsi="Simplified Arabic"/>
          <w:sz w:val="22"/>
          <w:rtl/>
          <w:lang w:val="en-CA"/>
        </w:rPr>
      </w:pPr>
      <w:r>
        <w:rPr>
          <w:rFonts w:ascii="Simplified Arabic" w:hAnsi="Simplified Arabic"/>
          <w:i/>
          <w:iCs/>
          <w:sz w:val="22"/>
          <w:rtl/>
          <w:lang w:val="en-CA"/>
        </w:rPr>
        <w:t>وإذ يلاحظ أيضا</w:t>
      </w:r>
      <w:r>
        <w:rPr>
          <w:rFonts w:ascii="Simplified Arabic" w:hAnsi="Simplified Arabic"/>
          <w:sz w:val="22"/>
          <w:rtl/>
          <w:lang w:val="en-CA"/>
        </w:rPr>
        <w:t xml:space="preserve"> أن الفهم المشترك للمصطلحات والمفاهيم </w:t>
      </w:r>
      <w:r>
        <w:rPr>
          <w:rFonts w:ascii="Simplified Arabic" w:hAnsi="Simplified Arabic" w:hint="cs"/>
          <w:sz w:val="22"/>
          <w:rtl/>
          <w:lang w:val="en-CA"/>
        </w:rPr>
        <w:t>الرئيسية</w:t>
      </w:r>
      <w:r>
        <w:rPr>
          <w:rFonts w:ascii="Simplified Arabic" w:hAnsi="Simplified Arabic"/>
          <w:sz w:val="22"/>
          <w:rtl/>
          <w:lang w:val="en-CA"/>
        </w:rPr>
        <w:t xml:space="preserve"> في سياق المادة 8(ي) والأحكام المتصلة بها، في الاجتماعات التي تعقد بموجب الاتفاقية، </w:t>
      </w:r>
      <w:r>
        <w:rPr>
          <w:rFonts w:ascii="Simplified Arabic" w:hAnsi="Simplified Arabic" w:hint="cs"/>
          <w:sz w:val="22"/>
          <w:rtl/>
          <w:lang w:val="en-CA"/>
        </w:rPr>
        <w:t>يمكن أن</w:t>
      </w:r>
      <w:r>
        <w:rPr>
          <w:rFonts w:ascii="Simplified Arabic" w:hAnsi="Simplified Arabic"/>
          <w:sz w:val="22"/>
          <w:rtl/>
          <w:lang w:val="en-CA"/>
        </w:rPr>
        <w:t xml:space="preserve"> يساعد الأطراف على التوصل إلى توافق في الآراء بشأن </w:t>
      </w:r>
      <w:r>
        <w:rPr>
          <w:rFonts w:ascii="Simplified Arabic" w:hAnsi="Simplified Arabic" w:hint="cs"/>
          <w:sz w:val="22"/>
          <w:rtl/>
          <w:lang w:val="en-CA"/>
        </w:rPr>
        <w:t>المقررات</w:t>
      </w:r>
      <w:r>
        <w:rPr>
          <w:rFonts w:ascii="Simplified Arabic" w:hAnsi="Simplified Arabic"/>
          <w:sz w:val="22"/>
          <w:rtl/>
          <w:lang w:val="en-CA"/>
        </w:rPr>
        <w:t xml:space="preserve"> والتوجيهات </w:t>
      </w:r>
      <w:r>
        <w:rPr>
          <w:rFonts w:ascii="Simplified Arabic" w:hAnsi="Simplified Arabic" w:hint="cs"/>
          <w:sz w:val="22"/>
          <w:rtl/>
          <w:lang w:val="en-CA"/>
        </w:rPr>
        <w:t>المستقبلية</w:t>
      </w:r>
      <w:r>
        <w:rPr>
          <w:rFonts w:ascii="Simplified Arabic" w:hAnsi="Simplified Arabic"/>
          <w:sz w:val="22"/>
          <w:rtl/>
          <w:lang w:val="en-CA"/>
        </w:rPr>
        <w:t xml:space="preserve"> التي تُتخذ بموجب الاتفاقية، بما في ذلك في وضع ترتيبات ما بعد عام</w:t>
      </w:r>
      <w:r>
        <w:rPr>
          <w:rFonts w:ascii="Simplified Arabic" w:hAnsi="Simplified Arabic" w:hint="cs"/>
          <w:sz w:val="22"/>
          <w:rtl/>
          <w:lang w:val="en-CA"/>
        </w:rPr>
        <w:t> </w:t>
      </w:r>
      <w:r>
        <w:rPr>
          <w:rFonts w:ascii="Simplified Arabic" w:hAnsi="Simplified Arabic"/>
          <w:sz w:val="22"/>
          <w:rtl/>
          <w:lang w:val="en-CA"/>
        </w:rPr>
        <w:t>2020،</w:t>
      </w:r>
    </w:p>
    <w:p w:rsidR="006931AB" w:rsidRPr="001B089E" w:rsidRDefault="006931AB" w:rsidP="006931AB">
      <w:pPr>
        <w:spacing w:after="120"/>
        <w:ind w:firstLine="720"/>
        <w:jc w:val="both"/>
        <w:rPr>
          <w:rFonts w:ascii="Simplified Arabic" w:hAnsi="Simplified Arabic"/>
          <w:sz w:val="22"/>
          <w:rtl/>
          <w:lang w:val="en-CA"/>
        </w:rPr>
      </w:pPr>
      <w:r w:rsidRPr="001B089E">
        <w:rPr>
          <w:rFonts w:ascii="Simplified Arabic" w:hAnsi="Simplified Arabic"/>
          <w:i/>
          <w:iCs/>
          <w:sz w:val="22"/>
          <w:rtl/>
          <w:lang w:val="en-CA"/>
        </w:rPr>
        <w:t xml:space="preserve">وإذ </w:t>
      </w:r>
      <w:r w:rsidRPr="001B089E">
        <w:rPr>
          <w:rFonts w:ascii="Simplified Arabic" w:hAnsi="Simplified Arabic" w:hint="cs"/>
          <w:i/>
          <w:iCs/>
          <w:sz w:val="22"/>
          <w:rtl/>
          <w:lang w:val="en-CA"/>
        </w:rPr>
        <w:t>ي</w:t>
      </w:r>
      <w:r w:rsidRPr="001B089E">
        <w:rPr>
          <w:rFonts w:ascii="Simplified Arabic" w:hAnsi="Simplified Arabic"/>
          <w:i/>
          <w:iCs/>
          <w:sz w:val="22"/>
          <w:rtl/>
          <w:lang w:val="en-CA"/>
        </w:rPr>
        <w:t>شدد</w:t>
      </w:r>
      <w:r w:rsidRPr="001B089E">
        <w:rPr>
          <w:rFonts w:ascii="Simplified Arabic" w:hAnsi="Simplified Arabic"/>
          <w:sz w:val="22"/>
          <w:rtl/>
          <w:lang w:val="en-CA"/>
        </w:rPr>
        <w:t xml:space="preserve"> على أن استخدام مسرد </w:t>
      </w:r>
      <w:r>
        <w:rPr>
          <w:rFonts w:ascii="Simplified Arabic" w:hAnsi="Simplified Arabic" w:hint="cs"/>
          <w:sz w:val="22"/>
          <w:rtl/>
          <w:lang w:val="en-CA"/>
        </w:rPr>
        <w:t xml:space="preserve">المصطلحات </w:t>
      </w:r>
      <w:r w:rsidRPr="001B089E">
        <w:rPr>
          <w:rFonts w:ascii="Simplified Arabic" w:hAnsi="Simplified Arabic"/>
          <w:sz w:val="22"/>
          <w:rtl/>
          <w:lang w:val="en-CA"/>
        </w:rPr>
        <w:t xml:space="preserve">لا </w:t>
      </w:r>
      <w:r>
        <w:rPr>
          <w:rFonts w:ascii="Simplified Arabic" w:hAnsi="Simplified Arabic" w:hint="cs"/>
          <w:sz w:val="22"/>
          <w:rtl/>
          <w:lang w:val="en-CA"/>
        </w:rPr>
        <w:t>يخل</w:t>
      </w:r>
      <w:r w:rsidRPr="001B089E">
        <w:rPr>
          <w:rFonts w:ascii="Simplified Arabic" w:hAnsi="Simplified Arabic"/>
          <w:sz w:val="22"/>
          <w:rtl/>
          <w:lang w:val="en-CA"/>
        </w:rPr>
        <w:t xml:space="preserve"> بالمصطلحات المستخدمة في الاتفاقية ولا </w:t>
      </w:r>
      <w:r>
        <w:rPr>
          <w:rFonts w:ascii="Simplified Arabic" w:hAnsi="Simplified Arabic" w:hint="cs"/>
          <w:sz w:val="22"/>
          <w:rtl/>
          <w:lang w:val="en-CA"/>
        </w:rPr>
        <w:t>يشكل</w:t>
      </w:r>
      <w:r w:rsidRPr="001B089E">
        <w:rPr>
          <w:rFonts w:ascii="Simplified Arabic" w:hAnsi="Simplified Arabic"/>
          <w:sz w:val="22"/>
          <w:rtl/>
          <w:lang w:val="en-CA"/>
        </w:rPr>
        <w:t xml:space="preserve"> تفسيرا لل</w:t>
      </w:r>
      <w:r>
        <w:rPr>
          <w:rFonts w:ascii="Simplified Arabic" w:hAnsi="Simplified Arabic" w:hint="cs"/>
          <w:sz w:val="22"/>
          <w:rtl/>
          <w:lang w:val="en-CA"/>
        </w:rPr>
        <w:t>اتفاقي</w:t>
      </w:r>
      <w:r w:rsidRPr="001B089E">
        <w:rPr>
          <w:rFonts w:ascii="Simplified Arabic" w:hAnsi="Simplified Arabic"/>
          <w:sz w:val="22"/>
          <w:rtl/>
          <w:lang w:val="en-CA"/>
        </w:rPr>
        <w:t>ة أو لتطبيق أحكامها وفقا لاتفاقية فيينا لقانون المعاهدات،</w:t>
      </w:r>
      <w:r>
        <w:rPr>
          <w:rStyle w:val="FootnoteReference"/>
          <w:sz w:val="22"/>
          <w:rtl/>
          <w:lang w:val="en-CA"/>
        </w:rPr>
        <w:footnoteReference w:id="1"/>
      </w:r>
      <w:r w:rsidRPr="001B089E">
        <w:rPr>
          <w:rFonts w:ascii="Simplified Arabic" w:hAnsi="Simplified Arabic"/>
          <w:sz w:val="22"/>
          <w:rtl/>
          <w:lang w:val="en-CA"/>
        </w:rPr>
        <w:t xml:space="preserve"> ولا </w:t>
      </w:r>
      <w:r>
        <w:rPr>
          <w:rFonts w:ascii="Simplified Arabic" w:hAnsi="Simplified Arabic" w:hint="cs"/>
          <w:sz w:val="22"/>
          <w:rtl/>
          <w:lang w:val="en-CA"/>
        </w:rPr>
        <w:t>يخل بمواصلة</w:t>
      </w:r>
      <w:r w:rsidRPr="001B089E">
        <w:rPr>
          <w:rFonts w:ascii="Simplified Arabic" w:hAnsi="Simplified Arabic"/>
          <w:sz w:val="22"/>
          <w:rtl/>
          <w:lang w:val="en-CA"/>
        </w:rPr>
        <w:t xml:space="preserve"> المناقشات المتعلقة بالمصطلحات في إطار </w:t>
      </w:r>
      <w:r>
        <w:rPr>
          <w:rFonts w:ascii="Simplified Arabic" w:hAnsi="Simplified Arabic" w:hint="cs"/>
          <w:sz w:val="22"/>
          <w:rtl/>
          <w:lang w:val="en-CA"/>
        </w:rPr>
        <w:t>المنتديات ال</w:t>
      </w:r>
      <w:r w:rsidRPr="001B089E">
        <w:rPr>
          <w:rFonts w:ascii="Simplified Arabic" w:hAnsi="Simplified Arabic"/>
          <w:sz w:val="22"/>
          <w:rtl/>
          <w:lang w:val="en-CA"/>
        </w:rPr>
        <w:t xml:space="preserve">دولية </w:t>
      </w:r>
      <w:r>
        <w:rPr>
          <w:rFonts w:ascii="Simplified Arabic" w:hAnsi="Simplified Arabic" w:hint="cs"/>
          <w:sz w:val="22"/>
          <w:rtl/>
          <w:lang w:val="en-CA"/>
        </w:rPr>
        <w:t>ال</w:t>
      </w:r>
      <w:r w:rsidRPr="001B089E">
        <w:rPr>
          <w:rFonts w:ascii="Simplified Arabic" w:hAnsi="Simplified Arabic"/>
          <w:sz w:val="22"/>
          <w:rtl/>
          <w:lang w:val="en-CA"/>
        </w:rPr>
        <w:t>أخرى،</w:t>
      </w:r>
    </w:p>
    <w:p w:rsidR="006931AB" w:rsidRDefault="006931AB" w:rsidP="006931AB">
      <w:pPr>
        <w:numPr>
          <w:ilvl w:val="0"/>
          <w:numId w:val="43"/>
        </w:numPr>
        <w:spacing w:after="120"/>
        <w:ind w:left="0" w:firstLine="720"/>
        <w:jc w:val="both"/>
        <w:rPr>
          <w:rFonts w:ascii="Simplified Arabic" w:eastAsia="Times New Roman" w:hAnsi="Simplified Arabic"/>
          <w:i/>
          <w:color w:val="000000"/>
          <w:kern w:val="22"/>
          <w:rtl/>
        </w:rPr>
      </w:pPr>
      <w:r>
        <w:rPr>
          <w:rFonts w:ascii="Simplified Arabic" w:eastAsia="Times New Roman" w:hAnsi="Simplified Arabic" w:hint="cs"/>
          <w:iCs/>
          <w:color w:val="000000"/>
          <w:kern w:val="22"/>
          <w:rtl/>
        </w:rPr>
        <w:t>يعتمد</w:t>
      </w:r>
      <w:r>
        <w:rPr>
          <w:rFonts w:ascii="Simplified Arabic" w:eastAsia="Times New Roman" w:hAnsi="Simplified Arabic" w:hint="cs"/>
          <w:i/>
          <w:color w:val="000000"/>
          <w:kern w:val="22"/>
          <w:rtl/>
        </w:rPr>
        <w:t xml:space="preserve"> </w:t>
      </w:r>
      <w:r>
        <w:rPr>
          <w:rFonts w:ascii="Simplified Arabic" w:eastAsia="Times New Roman" w:hAnsi="Simplified Arabic"/>
          <w:i/>
          <w:color w:val="000000"/>
          <w:kern w:val="22"/>
          <w:rtl/>
        </w:rPr>
        <w:t xml:space="preserve">مسرد المصطلحات </w:t>
      </w:r>
      <w:r>
        <w:rPr>
          <w:rFonts w:ascii="Simplified Arabic" w:eastAsia="Times New Roman" w:hAnsi="Simplified Arabic" w:hint="cs"/>
          <w:i/>
          <w:color w:val="000000"/>
          <w:kern w:val="22"/>
          <w:rtl/>
        </w:rPr>
        <w:t xml:space="preserve">الطوعي </w:t>
      </w:r>
      <w:r>
        <w:rPr>
          <w:rFonts w:ascii="Simplified Arabic" w:eastAsia="Times New Roman" w:hAnsi="Simplified Arabic"/>
          <w:i/>
          <w:color w:val="000000"/>
          <w:kern w:val="22"/>
          <w:rtl/>
        </w:rPr>
        <w:t xml:space="preserve">والمفاهيم </w:t>
      </w:r>
      <w:r>
        <w:rPr>
          <w:rFonts w:ascii="Simplified Arabic" w:eastAsia="Times New Roman" w:hAnsi="Simplified Arabic" w:hint="cs"/>
          <w:i/>
          <w:color w:val="000000"/>
          <w:kern w:val="22"/>
          <w:rtl/>
        </w:rPr>
        <w:t>الرئيسية</w:t>
      </w:r>
      <w:r>
        <w:rPr>
          <w:rFonts w:ascii="Simplified Arabic" w:eastAsia="Times New Roman" w:hAnsi="Simplified Arabic"/>
          <w:i/>
          <w:color w:val="000000"/>
          <w:kern w:val="22"/>
          <w:rtl/>
        </w:rPr>
        <w:t xml:space="preserve"> في سياق المادة 8</w:t>
      </w:r>
      <w:r w:rsidR="008C4069">
        <w:rPr>
          <w:rFonts w:ascii="Simplified Arabic" w:eastAsia="Times New Roman" w:hAnsi="Simplified Arabic"/>
          <w:i/>
          <w:color w:val="000000"/>
          <w:kern w:val="22"/>
          <w:rtl/>
        </w:rPr>
        <w:t xml:space="preserve">(ي) والأحكام المتصلة بها </w:t>
      </w:r>
      <w:r w:rsidR="008C4069">
        <w:rPr>
          <w:rFonts w:ascii="Simplified Arabic" w:eastAsia="Times New Roman" w:hAnsi="Simplified Arabic" w:hint="cs"/>
          <w:i/>
          <w:color w:val="000000"/>
          <w:kern w:val="22"/>
          <w:rtl/>
        </w:rPr>
        <w:t xml:space="preserve">على النحو </w:t>
      </w:r>
      <w:r w:rsidR="008C4069">
        <w:rPr>
          <w:rFonts w:ascii="Simplified Arabic" w:eastAsia="Times New Roman" w:hAnsi="Simplified Arabic"/>
          <w:i/>
          <w:color w:val="000000"/>
          <w:kern w:val="22"/>
          <w:rtl/>
        </w:rPr>
        <w:t>الوارد</w:t>
      </w:r>
      <w:r>
        <w:rPr>
          <w:rFonts w:ascii="Simplified Arabic" w:eastAsia="Times New Roman" w:hAnsi="Simplified Arabic"/>
          <w:i/>
          <w:color w:val="000000"/>
          <w:kern w:val="22"/>
          <w:rtl/>
        </w:rPr>
        <w:t xml:space="preserve"> في مرفق هذا المقرر</w:t>
      </w:r>
      <w:r>
        <w:rPr>
          <w:rFonts w:ascii="Simplified Arabic" w:eastAsia="Times New Roman" w:hAnsi="Simplified Arabic" w:hint="cs"/>
          <w:i/>
          <w:color w:val="000000"/>
          <w:kern w:val="22"/>
          <w:rtl/>
        </w:rPr>
        <w:t xml:space="preserve">، مع مراعاة أن المصطلحات والمفاهيم </w:t>
      </w:r>
      <w:r w:rsidRPr="00093A78">
        <w:rPr>
          <w:rFonts w:ascii="Simplified Arabic" w:eastAsia="Times New Roman" w:hAnsi="Simplified Arabic"/>
          <w:i/>
          <w:color w:val="000000"/>
          <w:kern w:val="22"/>
          <w:rtl/>
        </w:rPr>
        <w:t>تخضع للتشريع الوطني و</w:t>
      </w:r>
      <w:r w:rsidRPr="00093A78">
        <w:rPr>
          <w:rFonts w:ascii="Simplified Arabic" w:eastAsia="Times New Roman" w:hAnsi="Simplified Arabic" w:hint="cs"/>
          <w:i/>
          <w:color w:val="000000"/>
          <w:kern w:val="22"/>
          <w:rtl/>
        </w:rPr>
        <w:t>ل</w:t>
      </w:r>
      <w:r w:rsidRPr="00093A78">
        <w:rPr>
          <w:rFonts w:ascii="Simplified Arabic" w:eastAsia="Times New Roman" w:hAnsi="Simplified Arabic"/>
          <w:i/>
          <w:color w:val="000000"/>
          <w:kern w:val="22"/>
          <w:rtl/>
        </w:rPr>
        <w:t xml:space="preserve">لظروف الوطنية المتنوعة لكل طرف أو حكومة، وأن العديد من الأطراف لديها </w:t>
      </w:r>
      <w:r w:rsidRPr="00093A78">
        <w:rPr>
          <w:rFonts w:ascii="Simplified Arabic" w:eastAsia="Times New Roman" w:hAnsi="Simplified Arabic" w:hint="cs"/>
          <w:i/>
          <w:color w:val="000000"/>
          <w:kern w:val="22"/>
          <w:rtl/>
        </w:rPr>
        <w:t>فهم</w:t>
      </w:r>
      <w:r w:rsidRPr="00093A78">
        <w:rPr>
          <w:rFonts w:ascii="Simplified Arabic" w:eastAsia="Times New Roman" w:hAnsi="Simplified Arabic"/>
          <w:i/>
          <w:color w:val="000000"/>
          <w:kern w:val="22"/>
          <w:rtl/>
        </w:rPr>
        <w:t xml:space="preserve"> محدد للمصطلحات والمفاهيم التي قد </w:t>
      </w:r>
      <w:r w:rsidRPr="00093A78">
        <w:rPr>
          <w:rFonts w:ascii="Simplified Arabic" w:eastAsia="Times New Roman" w:hAnsi="Simplified Arabic" w:hint="cs"/>
          <w:i/>
          <w:color w:val="000000"/>
          <w:kern w:val="22"/>
          <w:rtl/>
        </w:rPr>
        <w:t>تكون م</w:t>
      </w:r>
      <w:r w:rsidRPr="00093A78">
        <w:rPr>
          <w:rFonts w:ascii="Simplified Arabic" w:eastAsia="Times New Roman" w:hAnsi="Simplified Arabic"/>
          <w:i/>
          <w:color w:val="000000"/>
          <w:kern w:val="22"/>
          <w:rtl/>
        </w:rPr>
        <w:t>طبق</w:t>
      </w:r>
      <w:r w:rsidRPr="00093A78">
        <w:rPr>
          <w:rFonts w:ascii="Simplified Arabic" w:eastAsia="Times New Roman" w:hAnsi="Simplified Arabic" w:hint="cs"/>
          <w:i/>
          <w:color w:val="000000"/>
          <w:kern w:val="22"/>
          <w:rtl/>
        </w:rPr>
        <w:t>ة</w:t>
      </w:r>
      <w:r>
        <w:rPr>
          <w:rFonts w:ascii="Simplified Arabic" w:eastAsia="Times New Roman" w:hAnsi="Simplified Arabic"/>
          <w:i/>
          <w:color w:val="000000"/>
          <w:kern w:val="22"/>
          <w:rtl/>
        </w:rPr>
        <w:t xml:space="preserve"> بالفعل في ولايتها؛</w:t>
      </w:r>
    </w:p>
    <w:p w:rsidR="006931AB" w:rsidRPr="00617B55" w:rsidRDefault="006931AB" w:rsidP="006931AB">
      <w:pPr>
        <w:numPr>
          <w:ilvl w:val="0"/>
          <w:numId w:val="43"/>
        </w:numPr>
        <w:spacing w:after="120"/>
        <w:ind w:left="0" w:firstLine="720"/>
        <w:jc w:val="both"/>
        <w:rPr>
          <w:rFonts w:ascii="Simplified Arabic" w:eastAsia="Times New Roman" w:hAnsi="Simplified Arabic"/>
          <w:iCs/>
          <w:color w:val="000000"/>
          <w:kern w:val="22"/>
        </w:rPr>
      </w:pPr>
      <w:r>
        <w:rPr>
          <w:rFonts w:ascii="Simplified Arabic" w:eastAsia="Times New Roman" w:hAnsi="Simplified Arabic"/>
          <w:iCs/>
          <w:color w:val="000000"/>
          <w:kern w:val="22"/>
          <w:rtl/>
        </w:rPr>
        <w:t>يشجع</w:t>
      </w:r>
      <w:r>
        <w:rPr>
          <w:rFonts w:ascii="Simplified Arabic" w:eastAsia="Times New Roman" w:hAnsi="Simplified Arabic"/>
          <w:i/>
          <w:color w:val="000000"/>
          <w:kern w:val="22"/>
          <w:rtl/>
        </w:rPr>
        <w:t xml:space="preserve"> الأطراف والحكومات الأخرى والمراقبين</w:t>
      </w:r>
      <w:r>
        <w:rPr>
          <w:rFonts w:ascii="Simplified Arabic" w:eastAsia="Times New Roman" w:hAnsi="Simplified Arabic" w:hint="cs"/>
          <w:i/>
          <w:color w:val="000000"/>
          <w:kern w:val="22"/>
          <w:rtl/>
        </w:rPr>
        <w:t>، ب</w:t>
      </w:r>
      <w:r w:rsidRPr="00D663C6">
        <w:rPr>
          <w:rFonts w:ascii="Simplified Arabic" w:eastAsia="Times New Roman" w:hAnsi="Simplified Arabic"/>
          <w:i/>
          <w:color w:val="000000"/>
          <w:kern w:val="22"/>
          <w:rtl/>
        </w:rPr>
        <w:t>المشاركة الكاملة والفعالة للشعوب الأصلية والمجتمعات المحلية</w:t>
      </w:r>
      <w:r>
        <w:rPr>
          <w:rFonts w:ascii="Simplified Arabic" w:eastAsia="Times New Roman" w:hAnsi="Simplified Arabic" w:hint="cs"/>
          <w:i/>
          <w:color w:val="000000"/>
          <w:kern w:val="22"/>
          <w:rtl/>
        </w:rPr>
        <w:t xml:space="preserve">، على </w:t>
      </w:r>
      <w:r w:rsidRPr="00D663C6">
        <w:rPr>
          <w:rFonts w:ascii="Simplified Arabic" w:eastAsia="Times New Roman" w:hAnsi="Simplified Arabic"/>
          <w:i/>
          <w:color w:val="000000"/>
          <w:kern w:val="22"/>
          <w:rtl/>
        </w:rPr>
        <w:t xml:space="preserve">نشر واستخدام مسرد </w:t>
      </w:r>
      <w:r>
        <w:rPr>
          <w:rFonts w:ascii="Simplified Arabic" w:eastAsia="Times New Roman" w:hAnsi="Simplified Arabic" w:hint="cs"/>
          <w:i/>
          <w:color w:val="000000"/>
          <w:kern w:val="22"/>
          <w:rtl/>
        </w:rPr>
        <w:t xml:space="preserve">المصطلحات </w:t>
      </w:r>
      <w:r w:rsidRPr="00D663C6">
        <w:rPr>
          <w:rFonts w:ascii="Simplified Arabic" w:eastAsia="Times New Roman" w:hAnsi="Simplified Arabic"/>
          <w:i/>
          <w:color w:val="000000"/>
          <w:kern w:val="22"/>
          <w:rtl/>
        </w:rPr>
        <w:t xml:space="preserve">لدعم تنفيذ المادة 8(ي) والأحكام </w:t>
      </w:r>
      <w:r>
        <w:rPr>
          <w:rFonts w:ascii="Simplified Arabic" w:eastAsia="Times New Roman" w:hAnsi="Simplified Arabic" w:hint="cs"/>
          <w:i/>
          <w:color w:val="000000"/>
          <w:kern w:val="22"/>
          <w:rtl/>
        </w:rPr>
        <w:t>المتصلة بها</w:t>
      </w:r>
      <w:r w:rsidRPr="00D663C6">
        <w:rPr>
          <w:rFonts w:ascii="Simplified Arabic" w:eastAsia="Times New Roman" w:hAnsi="Simplified Arabic"/>
          <w:i/>
          <w:color w:val="000000"/>
          <w:kern w:val="22"/>
          <w:rtl/>
        </w:rPr>
        <w:t>،</w:t>
      </w:r>
      <w:r>
        <w:rPr>
          <w:rFonts w:ascii="Simplified Arabic" w:eastAsia="Times New Roman" w:hAnsi="Simplified Arabic"/>
          <w:i/>
          <w:color w:val="000000"/>
          <w:kern w:val="22"/>
          <w:rtl/>
        </w:rPr>
        <w:t xml:space="preserve"> وفقا للتشريعات والظروف الوطنية</w:t>
      </w:r>
      <w:r w:rsidRPr="00D663C6">
        <w:rPr>
          <w:rFonts w:ascii="Simplified Arabic" w:eastAsia="Times New Roman" w:hAnsi="Simplified Arabic"/>
          <w:i/>
          <w:color w:val="000000"/>
          <w:kern w:val="22"/>
          <w:rtl/>
        </w:rPr>
        <w:t xml:space="preserve">، حسب الاقتضاء، </w:t>
      </w:r>
      <w:r>
        <w:rPr>
          <w:rFonts w:ascii="Simplified Arabic" w:eastAsia="Times New Roman" w:hAnsi="Simplified Arabic" w:hint="cs"/>
          <w:i/>
          <w:color w:val="000000"/>
          <w:kern w:val="22"/>
          <w:rtl/>
        </w:rPr>
        <w:t>ووضعه</w:t>
      </w:r>
      <w:r w:rsidRPr="00D663C6">
        <w:rPr>
          <w:rFonts w:ascii="Simplified Arabic" w:eastAsia="Times New Roman" w:hAnsi="Simplified Arabic"/>
          <w:i/>
          <w:color w:val="000000"/>
          <w:kern w:val="22"/>
          <w:rtl/>
        </w:rPr>
        <w:t xml:space="preserve"> في الاعتبار في الأعمال </w:t>
      </w:r>
      <w:r>
        <w:rPr>
          <w:rFonts w:ascii="Simplified Arabic" w:eastAsia="Times New Roman" w:hAnsi="Simplified Arabic" w:hint="cs"/>
          <w:i/>
          <w:color w:val="000000"/>
          <w:kern w:val="22"/>
          <w:rtl/>
        </w:rPr>
        <w:t>المستقبلية</w:t>
      </w:r>
      <w:r w:rsidRPr="00D663C6">
        <w:rPr>
          <w:rFonts w:ascii="Simplified Arabic" w:eastAsia="Times New Roman" w:hAnsi="Simplified Arabic"/>
          <w:i/>
          <w:color w:val="000000"/>
          <w:kern w:val="22"/>
          <w:rtl/>
        </w:rPr>
        <w:t xml:space="preserve"> بموجب الاتفاقية</w:t>
      </w:r>
      <w:r>
        <w:rPr>
          <w:rFonts w:ascii="Simplified Arabic" w:eastAsia="Times New Roman" w:hAnsi="Simplified Arabic"/>
          <w:i/>
          <w:color w:val="000000"/>
          <w:kern w:val="22"/>
          <w:rtl/>
        </w:rPr>
        <w:t>؛</w:t>
      </w:r>
    </w:p>
    <w:p w:rsidR="006931AB" w:rsidRPr="002B3C94" w:rsidRDefault="006931AB" w:rsidP="008C4069">
      <w:pPr>
        <w:numPr>
          <w:ilvl w:val="0"/>
          <w:numId w:val="43"/>
        </w:numPr>
        <w:spacing w:after="120"/>
        <w:ind w:left="0" w:firstLine="720"/>
        <w:jc w:val="both"/>
        <w:rPr>
          <w:rFonts w:ascii="Simplified Arabic" w:eastAsia="Times New Roman" w:hAnsi="Simplified Arabic"/>
          <w:iCs/>
          <w:color w:val="000000"/>
          <w:kern w:val="22"/>
        </w:rPr>
      </w:pPr>
      <w:r>
        <w:rPr>
          <w:rFonts w:ascii="Simplified Arabic" w:eastAsia="Times New Roman" w:hAnsi="Simplified Arabic"/>
          <w:iCs/>
          <w:color w:val="000000"/>
          <w:kern w:val="22"/>
          <w:rtl/>
        </w:rPr>
        <w:lastRenderedPageBreak/>
        <w:t>يطلب</w:t>
      </w:r>
      <w:r>
        <w:rPr>
          <w:rFonts w:ascii="Simplified Arabic" w:eastAsia="Times New Roman" w:hAnsi="Simplified Arabic"/>
          <w:i/>
          <w:color w:val="000000"/>
          <w:kern w:val="22"/>
          <w:rtl/>
        </w:rPr>
        <w:t xml:space="preserve"> إلى </w:t>
      </w:r>
      <w:r w:rsidRPr="00D663C6">
        <w:rPr>
          <w:rFonts w:ascii="Simplified Arabic" w:eastAsia="Times New Roman" w:hAnsi="Simplified Arabic"/>
          <w:i/>
          <w:color w:val="000000"/>
          <w:kern w:val="22"/>
          <w:rtl/>
        </w:rPr>
        <w:t xml:space="preserve">الفريق </w:t>
      </w:r>
      <w:r w:rsidR="008C4069">
        <w:rPr>
          <w:rFonts w:ascii="Simplified Arabic" w:eastAsia="Times New Roman" w:hAnsi="Simplified Arabic" w:hint="cs"/>
          <w:i/>
          <w:color w:val="000000"/>
          <w:kern w:val="22"/>
          <w:rtl/>
        </w:rPr>
        <w:t xml:space="preserve">العامل </w:t>
      </w:r>
      <w:r w:rsidRPr="00D663C6">
        <w:rPr>
          <w:rFonts w:ascii="Simplified Arabic" w:eastAsia="Times New Roman" w:hAnsi="Simplified Arabic"/>
          <w:i/>
          <w:color w:val="000000"/>
          <w:kern w:val="22"/>
          <w:rtl/>
        </w:rPr>
        <w:t xml:space="preserve">المفتوح العضوية المخصص </w:t>
      </w:r>
      <w:r w:rsidRPr="00D663C6">
        <w:rPr>
          <w:rFonts w:ascii="Simplified Arabic" w:eastAsia="Times New Roman" w:hAnsi="Simplified Arabic" w:hint="cs"/>
          <w:i/>
          <w:color w:val="000000"/>
          <w:kern w:val="22"/>
          <w:rtl/>
        </w:rPr>
        <w:t>ل</w:t>
      </w:r>
      <w:r w:rsidRPr="00D663C6">
        <w:rPr>
          <w:rFonts w:ascii="Simplified Arabic" w:eastAsia="Times New Roman" w:hAnsi="Simplified Arabic"/>
          <w:i/>
          <w:color w:val="000000"/>
          <w:kern w:val="22"/>
          <w:rtl/>
        </w:rPr>
        <w:t xml:space="preserve">لمادة 8(ي) </w:t>
      </w:r>
      <w:r w:rsidRPr="00D663C6">
        <w:rPr>
          <w:rFonts w:ascii="Simplified Arabic" w:eastAsia="Times New Roman" w:hAnsi="Simplified Arabic" w:hint="cs"/>
          <w:i/>
          <w:color w:val="000000"/>
          <w:kern w:val="22"/>
          <w:rtl/>
        </w:rPr>
        <w:t>وال</w:t>
      </w:r>
      <w:r w:rsidRPr="00D663C6">
        <w:rPr>
          <w:rFonts w:ascii="Simplified Arabic" w:eastAsia="Times New Roman" w:hAnsi="Simplified Arabic"/>
          <w:i/>
          <w:color w:val="000000"/>
          <w:kern w:val="22"/>
          <w:rtl/>
        </w:rPr>
        <w:t xml:space="preserve">أحكام </w:t>
      </w:r>
      <w:r w:rsidRPr="00D663C6">
        <w:rPr>
          <w:rFonts w:ascii="Simplified Arabic" w:eastAsia="Times New Roman" w:hAnsi="Simplified Arabic" w:hint="cs"/>
          <w:i/>
          <w:color w:val="000000"/>
          <w:kern w:val="22"/>
          <w:rtl/>
        </w:rPr>
        <w:t>المتصلة بها</w:t>
      </w:r>
      <w:r w:rsidRPr="00D663C6">
        <w:rPr>
          <w:rFonts w:ascii="Simplified Arabic" w:eastAsia="Times New Roman" w:hAnsi="Simplified Arabic"/>
          <w:i/>
          <w:color w:val="000000"/>
          <w:kern w:val="22"/>
          <w:rtl/>
        </w:rPr>
        <w:t xml:space="preserve"> </w:t>
      </w:r>
      <w:r>
        <w:rPr>
          <w:rFonts w:ascii="Simplified Arabic" w:eastAsia="Times New Roman" w:hAnsi="Simplified Arabic"/>
          <w:i/>
          <w:color w:val="000000"/>
          <w:kern w:val="22"/>
          <w:rtl/>
        </w:rPr>
        <w:t>أن يضع في اعتباره مسرد المصطلحات في عمله في المستقبل بوصفه موردا ومرجعا حيا، وأن يعمل ع</w:t>
      </w:r>
      <w:r w:rsidR="008C4069">
        <w:rPr>
          <w:rFonts w:ascii="Simplified Arabic" w:eastAsia="Times New Roman" w:hAnsi="Simplified Arabic"/>
          <w:i/>
          <w:color w:val="000000"/>
          <w:kern w:val="22"/>
          <w:rtl/>
        </w:rPr>
        <w:t>لى مراجعة وتحديث مسرد المصطلحات</w:t>
      </w:r>
      <w:r w:rsidRPr="00D663C6">
        <w:rPr>
          <w:rFonts w:ascii="Simplified Arabic" w:eastAsia="Times New Roman" w:hAnsi="Simplified Arabic"/>
          <w:i/>
          <w:color w:val="000000"/>
          <w:kern w:val="22"/>
          <w:rtl/>
        </w:rPr>
        <w:t>،</w:t>
      </w:r>
      <w:r w:rsidR="006B1E3D">
        <w:rPr>
          <w:rFonts w:ascii="Simplified Arabic" w:eastAsia="Times New Roman" w:hAnsi="Simplified Arabic" w:hint="cs"/>
          <w:i/>
          <w:color w:val="000000"/>
          <w:kern w:val="22"/>
          <w:rtl/>
        </w:rPr>
        <w:t xml:space="preserve"> عند</w:t>
      </w:r>
      <w:bookmarkStart w:id="2" w:name="_GoBack"/>
      <w:bookmarkEnd w:id="2"/>
      <w:r w:rsidR="006B1E3D">
        <w:rPr>
          <w:rFonts w:ascii="Simplified Arabic" w:eastAsia="Times New Roman" w:hAnsi="Simplified Arabic" w:hint="cs"/>
          <w:i/>
          <w:color w:val="000000"/>
          <w:kern w:val="22"/>
          <w:rtl/>
        </w:rPr>
        <w:t xml:space="preserve"> الاقتضاء،</w:t>
      </w:r>
      <w:r w:rsidRPr="00D663C6">
        <w:rPr>
          <w:rFonts w:ascii="Simplified Arabic" w:eastAsia="Times New Roman" w:hAnsi="Simplified Arabic"/>
          <w:i/>
          <w:color w:val="000000"/>
          <w:kern w:val="22"/>
          <w:rtl/>
        </w:rPr>
        <w:t xml:space="preserve"> حسبما يكون ملائما كجزء من ترتيب ما بعد عام 2020</w:t>
      </w:r>
      <w:r>
        <w:rPr>
          <w:rFonts w:ascii="Simplified Arabic" w:eastAsia="Times New Roman" w:hAnsi="Simplified Arabic"/>
          <w:i/>
          <w:color w:val="000000"/>
          <w:kern w:val="22"/>
          <w:rtl/>
        </w:rPr>
        <w:t>.</w:t>
      </w:r>
    </w:p>
    <w:p w:rsidR="006931AB" w:rsidRPr="00617B55" w:rsidRDefault="006931AB" w:rsidP="00E129AB">
      <w:pPr>
        <w:pStyle w:val="ListParagraph"/>
        <w:autoSpaceDE w:val="0"/>
        <w:autoSpaceDN w:val="0"/>
        <w:bidi/>
        <w:adjustRightInd w:val="0"/>
        <w:spacing w:after="120" w:line="216" w:lineRule="auto"/>
        <w:ind w:left="0"/>
        <w:contextualSpacing w:val="0"/>
        <w:jc w:val="center"/>
        <w:rPr>
          <w:rFonts w:ascii="Simplified Arabic" w:hAnsi="Simplified Arabic"/>
          <w:i/>
          <w:iCs/>
          <w:rtl/>
          <w:lang w:val="en-CA"/>
        </w:rPr>
      </w:pPr>
      <w:r w:rsidRPr="00617B55">
        <w:rPr>
          <w:rFonts w:ascii="Simplified Arabic" w:hAnsi="Simplified Arabic" w:hint="cs"/>
          <w:i/>
          <w:iCs/>
          <w:rtl/>
          <w:lang w:val="en-CA"/>
        </w:rPr>
        <w:t>المرفق</w:t>
      </w:r>
    </w:p>
    <w:p w:rsidR="006931AB" w:rsidRPr="00617B55" w:rsidRDefault="006931AB" w:rsidP="00E129AB">
      <w:pPr>
        <w:pStyle w:val="ListParagraph"/>
        <w:autoSpaceDE w:val="0"/>
        <w:autoSpaceDN w:val="0"/>
        <w:bidi/>
        <w:adjustRightInd w:val="0"/>
        <w:spacing w:after="120" w:line="216" w:lineRule="auto"/>
        <w:ind w:left="0"/>
        <w:contextualSpacing w:val="0"/>
        <w:jc w:val="center"/>
        <w:rPr>
          <w:rFonts w:ascii="Simplified Arabic" w:hAnsi="Simplified Arabic"/>
          <w:b/>
          <w:bCs/>
          <w:sz w:val="24"/>
          <w:lang w:val="en-CA"/>
        </w:rPr>
      </w:pPr>
      <w:r w:rsidRPr="00617B55">
        <w:rPr>
          <w:rFonts w:ascii="Simplified Arabic" w:hAnsi="Simplified Arabic"/>
          <w:b/>
          <w:bCs/>
          <w:sz w:val="24"/>
          <w:rtl/>
          <w:lang w:val="en-CA"/>
        </w:rPr>
        <w:t xml:space="preserve">مسرد المصطلحات </w:t>
      </w:r>
      <w:r w:rsidRPr="00617B55">
        <w:rPr>
          <w:rFonts w:ascii="Simplified Arabic" w:hAnsi="Simplified Arabic" w:hint="cs"/>
          <w:b/>
          <w:bCs/>
          <w:sz w:val="24"/>
          <w:rtl/>
          <w:lang w:val="en-CA"/>
        </w:rPr>
        <w:t xml:space="preserve">الطوعي </w:t>
      </w:r>
      <w:r w:rsidRPr="00617B55">
        <w:rPr>
          <w:rFonts w:ascii="Simplified Arabic" w:hAnsi="Simplified Arabic"/>
          <w:b/>
          <w:bCs/>
          <w:sz w:val="24"/>
          <w:rtl/>
          <w:lang w:val="en-CA"/>
        </w:rPr>
        <w:t>والمفاهيم الرئيسية ذات الصلة في سياق المادة 8(ي) والأحكام المتصلة بها</w:t>
      </w:r>
    </w:p>
    <w:p w:rsidR="006931AB" w:rsidRPr="00617B55" w:rsidRDefault="006931AB" w:rsidP="00E129AB">
      <w:pPr>
        <w:autoSpaceDE w:val="0"/>
        <w:autoSpaceDN w:val="0"/>
        <w:adjustRightInd w:val="0"/>
        <w:spacing w:after="100"/>
        <w:ind w:firstLine="720"/>
        <w:rPr>
          <w:rFonts w:ascii="Simplified Arabic" w:hAnsi="Simplified Arabic"/>
          <w:rtl/>
          <w:lang w:val="en-CA"/>
        </w:rPr>
      </w:pPr>
      <w:r w:rsidRPr="00617B55">
        <w:rPr>
          <w:rFonts w:ascii="Simplified Arabic" w:hAnsi="Simplified Arabic"/>
          <w:rtl/>
          <w:lang w:val="en-CA"/>
        </w:rPr>
        <w:t xml:space="preserve">يقدم المسرد الحالي وصفا لعدد من المصطلحات والمفاهيم المستخدمة في سياق المادة 8(ي) والأحكام المتصلة بها. ولا يقصد أن يقدم </w:t>
      </w:r>
      <w:r w:rsidRPr="00617B55">
        <w:rPr>
          <w:rFonts w:ascii="Simplified Arabic" w:hAnsi="Simplified Arabic" w:hint="cs"/>
          <w:rtl/>
          <w:lang w:val="en-CA"/>
        </w:rPr>
        <w:t xml:space="preserve">هذا المسرد </w:t>
      </w:r>
      <w:r w:rsidRPr="00617B55">
        <w:rPr>
          <w:rFonts w:ascii="Simplified Arabic" w:hAnsi="Simplified Arabic"/>
          <w:rtl/>
          <w:lang w:val="en-CA"/>
        </w:rPr>
        <w:t xml:space="preserve">تعاريف رسمية أو أن يكون شاملا. </w:t>
      </w:r>
      <w:r w:rsidR="008C4069">
        <w:rPr>
          <w:rFonts w:ascii="Simplified Arabic" w:hAnsi="Simplified Arabic" w:hint="cs"/>
          <w:rtl/>
          <w:lang w:val="en-CA"/>
        </w:rPr>
        <w:t>و</w:t>
      </w:r>
      <w:r w:rsidRPr="00617B55">
        <w:rPr>
          <w:rFonts w:ascii="Simplified Arabic" w:hAnsi="Simplified Arabic" w:hint="cs"/>
          <w:rtl/>
          <w:lang w:val="en-CA"/>
        </w:rPr>
        <w:t>يتمثل الغرض في استخدام</w:t>
      </w:r>
      <w:r w:rsidRPr="00617B55">
        <w:rPr>
          <w:rFonts w:ascii="Simplified Arabic" w:hAnsi="Simplified Arabic"/>
          <w:rtl/>
          <w:lang w:val="en-CA"/>
        </w:rPr>
        <w:t xml:space="preserve"> المسرد على أساس طوعي.</w:t>
      </w:r>
    </w:p>
    <w:p w:rsidR="006931AB" w:rsidRPr="00617B55" w:rsidRDefault="006931AB" w:rsidP="00E129AB">
      <w:pPr>
        <w:autoSpaceDE w:val="0"/>
        <w:autoSpaceDN w:val="0"/>
        <w:adjustRightInd w:val="0"/>
        <w:spacing w:after="100"/>
        <w:ind w:firstLine="720"/>
        <w:rPr>
          <w:rFonts w:ascii="Simplified Arabic" w:hAnsi="Simplified Arabic"/>
          <w:rtl/>
          <w:lang w:val="en-CA"/>
        </w:rPr>
      </w:pPr>
      <w:r w:rsidRPr="00617B55">
        <w:rPr>
          <w:rFonts w:ascii="Simplified Arabic" w:hAnsi="Simplified Arabic" w:hint="cs"/>
          <w:rtl/>
          <w:lang w:val="en-CA"/>
        </w:rPr>
        <w:t>ولا يمس استخدام المسرد بالمصطلحات المستخدمة في الاتفاقية ولا يمكن تفسيره على أنه يعني تغيير في الحقوق أو الالتزامات لأي طرف في إطار الاتفاقية.</w:t>
      </w:r>
    </w:p>
    <w:p w:rsidR="006931AB" w:rsidRPr="00617B55" w:rsidRDefault="006931AB" w:rsidP="00E129AB">
      <w:pPr>
        <w:autoSpaceDE w:val="0"/>
        <w:autoSpaceDN w:val="0"/>
        <w:adjustRightInd w:val="0"/>
        <w:spacing w:after="100"/>
        <w:ind w:firstLine="720"/>
        <w:rPr>
          <w:rFonts w:ascii="Simplified Arabic" w:hAnsi="Simplified Arabic"/>
          <w:rtl/>
          <w:lang w:val="en-CA"/>
        </w:rPr>
      </w:pPr>
      <w:r w:rsidRPr="00617B55">
        <w:rPr>
          <w:rFonts w:ascii="Simplified Arabic" w:hAnsi="Simplified Arabic" w:hint="cs"/>
          <w:rtl/>
          <w:lang w:val="en-CA"/>
        </w:rPr>
        <w:t>والغرض من المسرد هو تيسير فهم عام للمصطلحات والمفاهيم المستخدمة في سياق المادة 8(ي) والأحكام المتصلة بها، في الاجتماعات المنعقدة في إطار الاتفاقية.</w:t>
      </w:r>
    </w:p>
    <w:p w:rsidR="006931AB" w:rsidRPr="00617B55" w:rsidRDefault="006931AB" w:rsidP="00E129AB">
      <w:pPr>
        <w:autoSpaceDE w:val="0"/>
        <w:autoSpaceDN w:val="0"/>
        <w:adjustRightInd w:val="0"/>
        <w:spacing w:after="100"/>
        <w:ind w:firstLine="720"/>
        <w:rPr>
          <w:rFonts w:ascii="Simplified Arabic" w:hAnsi="Simplified Arabic"/>
          <w:rtl/>
          <w:lang w:val="en-CA"/>
        </w:rPr>
      </w:pPr>
      <w:r w:rsidRPr="00617B55">
        <w:rPr>
          <w:rFonts w:ascii="Simplified Arabic" w:hAnsi="Simplified Arabic" w:hint="cs"/>
          <w:rtl/>
          <w:lang w:val="en-CA"/>
        </w:rPr>
        <w:t xml:space="preserve">وفيما يتعلق بالاستخدام الوطني، تخضع المصطلحات والمفاهيم للتشريعات الوطنية </w:t>
      </w:r>
      <w:r w:rsidRPr="00617B55">
        <w:rPr>
          <w:rFonts w:ascii="Simplified Arabic" w:hAnsi="Simplified Arabic"/>
          <w:i/>
          <w:rtl/>
          <w:lang w:val="en-CA"/>
        </w:rPr>
        <w:t>و</w:t>
      </w:r>
      <w:r w:rsidRPr="00617B55">
        <w:rPr>
          <w:rFonts w:ascii="Simplified Arabic" w:hAnsi="Simplified Arabic" w:hint="cs"/>
          <w:i/>
          <w:rtl/>
          <w:lang w:val="en-CA"/>
        </w:rPr>
        <w:t>ل</w:t>
      </w:r>
      <w:r w:rsidRPr="00617B55">
        <w:rPr>
          <w:rFonts w:ascii="Simplified Arabic" w:hAnsi="Simplified Arabic"/>
          <w:i/>
          <w:rtl/>
          <w:lang w:val="en-CA"/>
        </w:rPr>
        <w:t xml:space="preserve">لظروف الوطنية المتنوعة لكل طرف أو حكومة، </w:t>
      </w:r>
      <w:r w:rsidRPr="00617B55">
        <w:rPr>
          <w:rFonts w:ascii="Simplified Arabic" w:hAnsi="Simplified Arabic" w:hint="cs"/>
          <w:i/>
          <w:rtl/>
          <w:lang w:val="en-CA"/>
        </w:rPr>
        <w:t>مع الإشارة إلى أن</w:t>
      </w:r>
      <w:r w:rsidRPr="00617B55">
        <w:rPr>
          <w:rFonts w:ascii="Simplified Arabic" w:hAnsi="Simplified Arabic"/>
          <w:i/>
          <w:rtl/>
          <w:lang w:val="en-CA"/>
        </w:rPr>
        <w:t xml:space="preserve"> العديد من الأطراف لديها </w:t>
      </w:r>
      <w:r w:rsidRPr="00617B55">
        <w:rPr>
          <w:rFonts w:ascii="Simplified Arabic" w:hAnsi="Simplified Arabic" w:hint="cs"/>
          <w:i/>
          <w:rtl/>
          <w:lang w:val="en-CA"/>
        </w:rPr>
        <w:t>فهم</w:t>
      </w:r>
      <w:r w:rsidRPr="00617B55">
        <w:rPr>
          <w:rFonts w:ascii="Simplified Arabic" w:hAnsi="Simplified Arabic"/>
          <w:i/>
          <w:rtl/>
          <w:lang w:val="en-CA"/>
        </w:rPr>
        <w:t xml:space="preserve"> محدد للمصطلحات والمفاهيم التي قد </w:t>
      </w:r>
      <w:r w:rsidRPr="00617B55">
        <w:rPr>
          <w:rFonts w:ascii="Simplified Arabic" w:hAnsi="Simplified Arabic" w:hint="cs"/>
          <w:i/>
          <w:rtl/>
          <w:lang w:val="en-CA"/>
        </w:rPr>
        <w:t>تكون م</w:t>
      </w:r>
      <w:r w:rsidRPr="00617B55">
        <w:rPr>
          <w:rFonts w:ascii="Simplified Arabic" w:hAnsi="Simplified Arabic"/>
          <w:i/>
          <w:rtl/>
          <w:lang w:val="en-CA"/>
        </w:rPr>
        <w:t>طبق</w:t>
      </w:r>
      <w:r w:rsidRPr="00617B55">
        <w:rPr>
          <w:rFonts w:ascii="Simplified Arabic" w:hAnsi="Simplified Arabic" w:hint="cs"/>
          <w:i/>
          <w:rtl/>
          <w:lang w:val="en-CA"/>
        </w:rPr>
        <w:t>ة</w:t>
      </w:r>
      <w:r w:rsidRPr="00617B55">
        <w:rPr>
          <w:rFonts w:ascii="Simplified Arabic" w:hAnsi="Simplified Arabic"/>
          <w:i/>
          <w:rtl/>
          <w:lang w:val="en-CA"/>
        </w:rPr>
        <w:t xml:space="preserve"> بالفعل في نطاق ولايتها</w:t>
      </w:r>
      <w:r w:rsidRPr="00617B55">
        <w:rPr>
          <w:rFonts w:ascii="Simplified Arabic" w:hAnsi="Simplified Arabic" w:hint="cs"/>
          <w:rtl/>
          <w:lang w:val="en-CA"/>
        </w:rPr>
        <w:t>.</w:t>
      </w:r>
    </w:p>
    <w:p w:rsidR="006931AB" w:rsidRPr="00617B55" w:rsidRDefault="006931AB" w:rsidP="00F57C95">
      <w:pPr>
        <w:autoSpaceDE w:val="0"/>
        <w:autoSpaceDN w:val="0"/>
        <w:adjustRightInd w:val="0"/>
        <w:spacing w:after="100"/>
        <w:ind w:firstLine="720"/>
        <w:rPr>
          <w:rFonts w:ascii="Simplified Arabic" w:hAnsi="Simplified Arabic"/>
          <w:rtl/>
          <w:lang w:val="en-CA"/>
        </w:rPr>
      </w:pPr>
      <w:r w:rsidRPr="00617B55">
        <w:rPr>
          <w:rFonts w:ascii="Simplified Arabic" w:hAnsi="Simplified Arabic"/>
          <w:rtl/>
          <w:lang w:val="en-CA"/>
        </w:rPr>
        <w:t>وت</w:t>
      </w:r>
      <w:r w:rsidRPr="00617B55">
        <w:rPr>
          <w:rFonts w:ascii="Simplified Arabic" w:hAnsi="Simplified Arabic" w:hint="cs"/>
          <w:rtl/>
          <w:lang w:val="en-CA"/>
        </w:rPr>
        <w:t>ُ</w:t>
      </w:r>
      <w:r w:rsidRPr="00617B55">
        <w:rPr>
          <w:rFonts w:ascii="Simplified Arabic" w:hAnsi="Simplified Arabic"/>
          <w:rtl/>
          <w:lang w:val="en-CA"/>
        </w:rPr>
        <w:t>كم</w:t>
      </w:r>
      <w:r w:rsidRPr="00617B55">
        <w:rPr>
          <w:rFonts w:ascii="Simplified Arabic" w:hAnsi="Simplified Arabic" w:hint="cs"/>
          <w:rtl/>
          <w:lang w:val="en-CA"/>
        </w:rPr>
        <w:t>ِ</w:t>
      </w:r>
      <w:r w:rsidRPr="00617B55">
        <w:rPr>
          <w:rFonts w:ascii="Simplified Arabic" w:hAnsi="Simplified Arabic"/>
          <w:rtl/>
          <w:lang w:val="en-CA"/>
        </w:rPr>
        <w:t xml:space="preserve">ل المصطلحات والمفاهيم </w:t>
      </w:r>
      <w:r w:rsidRPr="00617B55">
        <w:rPr>
          <w:rFonts w:ascii="Simplified Arabic" w:hAnsi="Simplified Arabic" w:hint="cs"/>
          <w:rtl/>
          <w:lang w:val="en-CA"/>
        </w:rPr>
        <w:t>الوارد وصفها</w:t>
      </w:r>
      <w:r w:rsidRPr="00617B55">
        <w:rPr>
          <w:rFonts w:ascii="Simplified Arabic" w:hAnsi="Simplified Arabic"/>
          <w:rtl/>
          <w:lang w:val="en-CA"/>
        </w:rPr>
        <w:t xml:space="preserve"> أدناه ال</w:t>
      </w:r>
      <w:r w:rsidR="00F57C95">
        <w:rPr>
          <w:rFonts w:ascii="Simplified Arabic" w:hAnsi="Simplified Arabic" w:hint="cs"/>
          <w:rtl/>
          <w:lang w:val="en-CA"/>
        </w:rPr>
        <w:t>مصطلحات</w:t>
      </w:r>
      <w:r w:rsidRPr="00617B55">
        <w:rPr>
          <w:rFonts w:ascii="Simplified Arabic" w:hAnsi="Simplified Arabic"/>
          <w:rtl/>
          <w:lang w:val="en-CA"/>
        </w:rPr>
        <w:t xml:space="preserve"> الواردة في الاتفاقية وبروتوكول ناغويا.</w:t>
      </w:r>
    </w:p>
    <w:p w:rsidR="006931AB" w:rsidRPr="00617B55" w:rsidRDefault="006931AB" w:rsidP="00F57C95">
      <w:pPr>
        <w:autoSpaceDE w:val="0"/>
        <w:autoSpaceDN w:val="0"/>
        <w:adjustRightInd w:val="0"/>
        <w:spacing w:after="120"/>
        <w:ind w:firstLine="720"/>
        <w:rPr>
          <w:rFonts w:ascii="Simplified Arabic" w:hAnsi="Simplified Arabic"/>
          <w:rtl/>
          <w:lang w:val="en-CA"/>
        </w:rPr>
      </w:pPr>
      <w:r w:rsidRPr="00617B55">
        <w:rPr>
          <w:rFonts w:ascii="Simplified Arabic" w:hAnsi="Simplified Arabic" w:hint="cs"/>
          <w:rtl/>
          <w:lang w:val="en-CA"/>
        </w:rPr>
        <w:t xml:space="preserve">وقد أدرجت </w:t>
      </w:r>
      <w:r w:rsidRPr="00617B55">
        <w:rPr>
          <w:rFonts w:ascii="Simplified Arabic" w:hAnsi="Simplified Arabic"/>
          <w:rtl/>
          <w:lang w:val="en-CA"/>
        </w:rPr>
        <w:t xml:space="preserve">المصطلحات والمفاهيم الواردة في </w:t>
      </w:r>
      <w:r w:rsidRPr="00617B55">
        <w:rPr>
          <w:rFonts w:ascii="Simplified Arabic" w:hAnsi="Simplified Arabic" w:hint="cs"/>
          <w:rtl/>
          <w:lang w:val="en-CA"/>
        </w:rPr>
        <w:t>ال</w:t>
      </w:r>
      <w:r w:rsidRPr="00617B55">
        <w:rPr>
          <w:rFonts w:ascii="Simplified Arabic" w:hAnsi="Simplified Arabic"/>
          <w:rtl/>
          <w:lang w:val="en-CA"/>
        </w:rPr>
        <w:t>مبادئ التوجيهية الطوعية أ</w:t>
      </w:r>
      <w:r w:rsidRPr="00617B55">
        <w:rPr>
          <w:rFonts w:ascii="Simplified Arabic" w:hAnsi="Simplified Arabic" w:hint="cs"/>
          <w:rtl/>
          <w:lang w:val="en-CA"/>
        </w:rPr>
        <w:t>غ</w:t>
      </w:r>
      <w:r w:rsidRPr="00617B55">
        <w:rPr>
          <w:rFonts w:ascii="Simplified Arabic" w:hAnsi="Simplified Arabic"/>
          <w:rtl/>
          <w:lang w:val="en-CA"/>
        </w:rPr>
        <w:t>و</w:t>
      </w:r>
      <w:r w:rsidRPr="00617B55">
        <w:rPr>
          <w:rFonts w:ascii="Simplified Arabic" w:hAnsi="Simplified Arabic" w:hint="cs"/>
          <w:rtl/>
          <w:lang w:val="en-CA"/>
        </w:rPr>
        <w:t>ا</w:t>
      </w:r>
      <w:r w:rsidRPr="00617B55">
        <w:rPr>
          <w:rFonts w:ascii="Simplified Arabic" w:hAnsi="Simplified Arabic"/>
          <w:rtl/>
          <w:lang w:val="en-CA"/>
        </w:rPr>
        <w:t xml:space="preserve">ي: </w:t>
      </w:r>
      <w:r w:rsidRPr="00617B55">
        <w:rPr>
          <w:rFonts w:ascii="Simplified Arabic" w:hAnsi="Simplified Arabic" w:hint="cs"/>
          <w:rtl/>
          <w:lang w:val="en-CA"/>
        </w:rPr>
        <w:t>غ</w:t>
      </w:r>
      <w:r w:rsidRPr="00617B55">
        <w:rPr>
          <w:rFonts w:ascii="Simplified Arabic" w:hAnsi="Simplified Arabic"/>
          <w:rtl/>
          <w:lang w:val="en-CA"/>
        </w:rPr>
        <w:t xml:space="preserve">و لإجراء تقييم الأثر الثقافي والبيئي والاجتماعي فيما يتعلق بالتطورات المقترح اتخاذها أو المحتمل أن تؤثر على المواقع المقدسة وعلى الأراضي والمياه التي تقطنها أو تستخدمها تقليديا المجتمعات الأصلية والمحلية، التي </w:t>
      </w:r>
      <w:r w:rsidRPr="00617B55">
        <w:rPr>
          <w:rFonts w:ascii="Simplified Arabic" w:hAnsi="Simplified Arabic" w:hint="cs"/>
          <w:rtl/>
          <w:lang w:val="en-CA"/>
        </w:rPr>
        <w:t>تم تأييدها</w:t>
      </w:r>
      <w:r w:rsidRPr="00617B55">
        <w:rPr>
          <w:rFonts w:ascii="Simplified Arabic" w:hAnsi="Simplified Arabic"/>
          <w:rtl/>
          <w:lang w:val="en-CA"/>
        </w:rPr>
        <w:t xml:space="preserve"> في المقرر 7/16 واو، و</w:t>
      </w:r>
      <w:r w:rsidRPr="00617B55">
        <w:rPr>
          <w:rFonts w:ascii="Simplified Arabic" w:hAnsi="Simplified Arabic" w:hint="cs"/>
          <w:rtl/>
          <w:lang w:val="en-CA"/>
        </w:rPr>
        <w:t>ال</w:t>
      </w:r>
      <w:r w:rsidRPr="00617B55">
        <w:rPr>
          <w:rFonts w:ascii="Simplified Arabic" w:hAnsi="Simplified Arabic"/>
          <w:rtl/>
          <w:lang w:val="en-CA"/>
        </w:rPr>
        <w:t xml:space="preserve">مبادئ التوجيهية الطوعية موتز كوستال التي </w:t>
      </w:r>
      <w:r w:rsidRPr="00617B55">
        <w:rPr>
          <w:rFonts w:ascii="Simplified Arabic" w:hAnsi="Simplified Arabic" w:hint="cs"/>
          <w:rtl/>
          <w:lang w:val="en-CA"/>
        </w:rPr>
        <w:t>تم اعتمادها والترحيب</w:t>
      </w:r>
      <w:r w:rsidRPr="00617B55">
        <w:rPr>
          <w:rFonts w:ascii="Simplified Arabic" w:hAnsi="Simplified Arabic"/>
          <w:rtl/>
          <w:lang w:val="en-CA"/>
        </w:rPr>
        <w:t xml:space="preserve"> بها في المقرر 1</w:t>
      </w:r>
      <w:r w:rsidR="00F57C95">
        <w:rPr>
          <w:rFonts w:ascii="Simplified Arabic" w:hAnsi="Simplified Arabic" w:hint="cs"/>
          <w:rtl/>
          <w:lang w:val="en-CA"/>
        </w:rPr>
        <w:t>3</w:t>
      </w:r>
      <w:r w:rsidRPr="00617B55">
        <w:rPr>
          <w:rFonts w:ascii="Simplified Arabic" w:hAnsi="Simplified Arabic"/>
          <w:rtl/>
          <w:lang w:val="en-CA"/>
        </w:rPr>
        <w:t>/18، نظرا لأنها تتصل مباشرة بالمادة 8(ي) والأحكام المتصلة بها.</w:t>
      </w:r>
    </w:p>
    <w:p w:rsidR="006931AB" w:rsidRPr="00617B55" w:rsidRDefault="006931AB" w:rsidP="006931AB">
      <w:pPr>
        <w:autoSpaceDE w:val="0"/>
        <w:autoSpaceDN w:val="0"/>
        <w:adjustRightInd w:val="0"/>
        <w:spacing w:after="120"/>
        <w:ind w:firstLine="720"/>
        <w:rPr>
          <w:rFonts w:ascii="Simplified Arabic" w:hAnsi="Simplified Arabic"/>
          <w:rtl/>
          <w:lang w:val="en-CA"/>
        </w:rPr>
      </w:pPr>
      <w:r w:rsidRPr="00617B55">
        <w:rPr>
          <w:rFonts w:ascii="Simplified Arabic" w:hAnsi="Simplified Arabic"/>
          <w:rtl/>
          <w:lang w:val="en-CA"/>
        </w:rPr>
        <w:t>ويتاح المسرد كمورد ينبغي النظر فيه واستخدامه، حسب الاقتضاء، في سياق المادة 8(ي) والأحكام المتصلة بها، في الاجتماعات التي تعقد بموجب الاتفاقية.</w:t>
      </w:r>
    </w:p>
    <w:p w:rsidR="006931AB" w:rsidRPr="00617B55" w:rsidRDefault="006931AB" w:rsidP="006931AB">
      <w:pPr>
        <w:autoSpaceDE w:val="0"/>
        <w:autoSpaceDN w:val="0"/>
        <w:adjustRightInd w:val="0"/>
        <w:spacing w:after="120"/>
        <w:ind w:firstLine="720"/>
        <w:rPr>
          <w:rFonts w:ascii="Simplified Arabic" w:hAnsi="Simplified Arabic"/>
          <w:rtl/>
          <w:lang w:val="en-CA"/>
        </w:rPr>
      </w:pPr>
      <w:r w:rsidRPr="00617B55">
        <w:rPr>
          <w:rFonts w:ascii="Simplified Arabic" w:hAnsi="Simplified Arabic"/>
          <w:rtl/>
          <w:lang w:val="en-CA"/>
        </w:rPr>
        <w:t>ويعتبر المسرد مكملا لقواعد السلوك الأخلاقي تغاريوايي:ري لضمان احترام التراث الثقافي والفكري للمجتمعات الأصلية والمحلية، المعتمدة في المقرر 10/42.</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5"/>
        <w:gridCol w:w="6671"/>
      </w:tblGrid>
      <w:tr w:rsidR="006931AB" w:rsidRPr="00617B55" w:rsidTr="000238FB">
        <w:tc>
          <w:tcPr>
            <w:tcW w:w="9576" w:type="dxa"/>
            <w:gridSpan w:val="2"/>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jc w:val="center"/>
              <w:rPr>
                <w:rFonts w:ascii="Simplified Arabic" w:hAnsi="Simplified Arabic"/>
                <w:bCs/>
                <w:rtl/>
              </w:rPr>
            </w:pPr>
            <w:r w:rsidRPr="00617B55">
              <w:rPr>
                <w:snapToGrid w:val="0"/>
                <w:kern w:val="22"/>
                <w:rtl/>
              </w:rPr>
              <w:br w:type="page"/>
            </w:r>
            <w:r w:rsidRPr="00617B55">
              <w:rPr>
                <w:rFonts w:ascii="Simplified Arabic" w:hAnsi="Simplified Arabic" w:hint="cs"/>
                <w:bCs/>
                <w:szCs w:val="22"/>
                <w:rtl/>
              </w:rPr>
              <w:t>القسم</w:t>
            </w:r>
            <w:r w:rsidRPr="00617B55">
              <w:rPr>
                <w:rFonts w:ascii="Simplified Arabic" w:hAnsi="Simplified Arabic"/>
                <w:bCs/>
                <w:szCs w:val="22"/>
                <w:rtl/>
              </w:rPr>
              <w:t xml:space="preserve"> الأول</w:t>
            </w:r>
          </w:p>
          <w:p w:rsidR="006931AB" w:rsidRPr="00617B55" w:rsidRDefault="006931AB" w:rsidP="00E129AB">
            <w:pPr>
              <w:spacing w:before="40" w:after="40"/>
              <w:jc w:val="center"/>
              <w:rPr>
                <w:rFonts w:ascii="Simplified Arabic" w:hAnsi="Simplified Arabic"/>
                <w:bCs/>
              </w:rPr>
            </w:pPr>
            <w:r w:rsidRPr="00617B55">
              <w:rPr>
                <w:rFonts w:ascii="Simplified Arabic" w:hAnsi="Simplified Arabic"/>
                <w:bCs/>
                <w:szCs w:val="22"/>
                <w:rtl/>
              </w:rPr>
              <w:t xml:space="preserve">المصطلحات والمفاهيم المستمدة من نص اتفاقية التنوع البيولوجي أو </w:t>
            </w:r>
            <w:r w:rsidRPr="00617B55">
              <w:rPr>
                <w:rFonts w:ascii="Simplified Arabic" w:hAnsi="Simplified Arabic" w:hint="cs"/>
                <w:bCs/>
                <w:szCs w:val="22"/>
                <w:rtl/>
              </w:rPr>
              <w:t>المقررات</w:t>
            </w:r>
            <w:r w:rsidRPr="00617B55">
              <w:rPr>
                <w:rFonts w:ascii="Simplified Arabic" w:hAnsi="Simplified Arabic"/>
                <w:bCs/>
                <w:szCs w:val="22"/>
                <w:rtl/>
              </w:rPr>
              <w:t xml:space="preserve"> المتخذة بموجب الاتفاقية</w:t>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E129AB">
            <w:pPr>
              <w:spacing w:before="40" w:after="40"/>
              <w:jc w:val="center"/>
              <w:rPr>
                <w:rFonts w:ascii="Simplified Arabic" w:hAnsi="Simplified Arabic"/>
                <w:bCs/>
              </w:rPr>
            </w:pPr>
            <w:r w:rsidRPr="00617B55">
              <w:rPr>
                <w:rFonts w:ascii="Simplified Arabic" w:hAnsi="Simplified Arabic"/>
                <w:bCs/>
                <w:szCs w:val="22"/>
                <w:rtl/>
              </w:rPr>
              <w:t>المصطلح أو المفهوم</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E129AB">
            <w:pPr>
              <w:spacing w:before="40" w:after="40"/>
              <w:jc w:val="center"/>
              <w:rPr>
                <w:rFonts w:ascii="Simplified Arabic" w:hAnsi="Simplified Arabic"/>
                <w:bCs/>
              </w:rPr>
            </w:pPr>
            <w:r w:rsidRPr="00617B55">
              <w:rPr>
                <w:rFonts w:ascii="Simplified Arabic" w:hAnsi="Simplified Arabic"/>
                <w:bCs/>
                <w:szCs w:val="22"/>
                <w:rtl/>
              </w:rPr>
              <w:t>فهم المصطلح أو المفهوم في سياق الاتفاقية</w:t>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eastAsia="Times New Roman"/>
                <w:snapToGrid w:val="0"/>
                <w:kern w:val="22"/>
              </w:rPr>
            </w:pPr>
            <w:r w:rsidRPr="00617B55">
              <w:rPr>
                <w:rFonts w:ascii="Simplified Arabic" w:eastAsia="Times New Roman" w:hAnsi="Simplified Arabic"/>
                <w:snapToGrid w:val="0"/>
                <w:kern w:val="22"/>
                <w:sz w:val="32"/>
                <w:szCs w:val="22"/>
                <w:rtl/>
              </w:rPr>
              <w:t xml:space="preserve">المعارف </w:t>
            </w:r>
            <w:r w:rsidRPr="00617B55">
              <w:rPr>
                <w:rFonts w:ascii="Simplified Arabic" w:eastAsia="Times New Roman" w:hAnsi="Simplified Arabic" w:hint="cs"/>
                <w:snapToGrid w:val="0"/>
                <w:kern w:val="22"/>
                <w:sz w:val="32"/>
                <w:szCs w:val="22"/>
                <w:rtl/>
              </w:rPr>
              <w:t>التقليدية</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eastAsia="Times New Roman"/>
                <w:snapToGrid w:val="0"/>
                <w:kern w:val="22"/>
              </w:rPr>
            </w:pPr>
            <w:r w:rsidRPr="00617B55">
              <w:rPr>
                <w:rFonts w:ascii="Simplified Arabic" w:eastAsia="Times New Roman" w:hAnsi="Simplified Arabic"/>
                <w:snapToGrid w:val="0"/>
                <w:kern w:val="22"/>
                <w:sz w:val="32"/>
                <w:szCs w:val="22"/>
                <w:rtl/>
              </w:rPr>
              <w:t>معارف وابتكارات وممارسات المجتمعات الأصلية والمحلية التي تجسد أساليب الحياة التقليدية ذات الصلة بحفظ التنوع البيولوجي واستخدامه المستدام</w:t>
            </w:r>
            <w:r w:rsidRPr="00617B55">
              <w:rPr>
                <w:rFonts w:ascii="Simplified Arabic" w:eastAsia="Times New Roman" w:hAnsi="Simplified Arabic" w:hint="cs"/>
                <w:snapToGrid w:val="0"/>
                <w:kern w:val="22"/>
                <w:sz w:val="32"/>
                <w:szCs w:val="22"/>
                <w:rtl/>
              </w:rPr>
              <w:t>.</w:t>
            </w:r>
            <w:r w:rsidRPr="00617B55">
              <w:rPr>
                <w:rStyle w:val="FootnoteReference"/>
                <w:snapToGrid w:val="0"/>
                <w:kern w:val="22"/>
                <w:sz w:val="22"/>
                <w:szCs w:val="22"/>
              </w:rPr>
              <w:footnoteReference w:id="2"/>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tcPr>
          <w:p w:rsidR="006931AB" w:rsidRPr="00617B55" w:rsidRDefault="006931AB" w:rsidP="00EA723A">
            <w:pPr>
              <w:rPr>
                <w:rFonts w:ascii="Simplified Arabic" w:eastAsia="Times New Roman" w:hAnsi="Simplified Arabic"/>
                <w:snapToGrid w:val="0"/>
                <w:kern w:val="22"/>
                <w:sz w:val="32"/>
              </w:rPr>
            </w:pPr>
            <w:r w:rsidRPr="00617B55">
              <w:rPr>
                <w:rFonts w:ascii="Simplified Arabic" w:eastAsia="Times New Roman" w:hAnsi="Simplified Arabic"/>
                <w:snapToGrid w:val="0"/>
                <w:kern w:val="22"/>
                <w:sz w:val="32"/>
                <w:szCs w:val="22"/>
                <w:rtl/>
              </w:rPr>
              <w:t>الاستخدام المألوف المستدام</w:t>
            </w:r>
          </w:p>
        </w:tc>
        <w:tc>
          <w:tcPr>
            <w:tcW w:w="6671" w:type="dxa"/>
            <w:tcBorders>
              <w:top w:val="single" w:sz="4" w:space="0" w:color="auto"/>
              <w:left w:val="single" w:sz="4" w:space="0" w:color="auto"/>
              <w:bottom w:val="single" w:sz="4" w:space="0" w:color="auto"/>
              <w:right w:val="single" w:sz="4" w:space="0" w:color="auto"/>
            </w:tcBorders>
            <w:hideMark/>
          </w:tcPr>
          <w:p w:rsidR="006931AB" w:rsidRDefault="006931AB" w:rsidP="00EA723A">
            <w:pPr>
              <w:rPr>
                <w:rFonts w:eastAsia="Times New Roman"/>
                <w:snapToGrid w:val="0"/>
                <w:kern w:val="22"/>
                <w:rtl/>
              </w:rPr>
            </w:pPr>
            <w:r w:rsidRPr="00617B55">
              <w:rPr>
                <w:rFonts w:ascii="Simplified Arabic" w:eastAsia="Times New Roman" w:hAnsi="Simplified Arabic"/>
                <w:snapToGrid w:val="0"/>
                <w:kern w:val="22"/>
                <w:sz w:val="32"/>
                <w:szCs w:val="22"/>
                <w:rtl/>
              </w:rPr>
              <w:t>استخدامات الموارد البيولوجية وفقا للممارسات الثقافية التقليدية التي تتوافق مع متطلبات الحفظ أو الاستخدام المستدام</w:t>
            </w:r>
            <w:r w:rsidRPr="00617B55">
              <w:rPr>
                <w:rFonts w:ascii="Simplified Arabic" w:eastAsia="Times New Roman" w:hAnsi="Simplified Arabic" w:hint="cs"/>
                <w:snapToGrid w:val="0"/>
                <w:kern w:val="22"/>
                <w:sz w:val="32"/>
                <w:szCs w:val="22"/>
                <w:rtl/>
              </w:rPr>
              <w:t>.</w:t>
            </w:r>
            <w:r w:rsidRPr="00617B55">
              <w:rPr>
                <w:rStyle w:val="FootnoteReference"/>
                <w:snapToGrid w:val="0"/>
                <w:kern w:val="22"/>
                <w:sz w:val="22"/>
                <w:szCs w:val="22"/>
              </w:rPr>
              <w:footnoteReference w:id="3"/>
            </w:r>
          </w:p>
          <w:p w:rsidR="00E129AB" w:rsidRPr="00617B55" w:rsidRDefault="00E129AB" w:rsidP="00EA723A">
            <w:pPr>
              <w:rPr>
                <w:rFonts w:eastAsia="Times New Roman"/>
                <w:snapToGrid w:val="0"/>
                <w:kern w:val="22"/>
                <w:rtl/>
              </w:rPr>
            </w:pP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E129AB">
            <w:pPr>
              <w:rPr>
                <w:rFonts w:eastAsia="Times New Roman"/>
                <w:snapToGrid w:val="0"/>
                <w:kern w:val="22"/>
              </w:rPr>
            </w:pPr>
            <w:r w:rsidRPr="00617B55">
              <w:rPr>
                <w:rFonts w:ascii="Simplified Arabic" w:eastAsia="Times New Roman" w:hAnsi="Simplified Arabic"/>
                <w:snapToGrid w:val="0"/>
                <w:kern w:val="22"/>
                <w:sz w:val="32"/>
                <w:szCs w:val="22"/>
                <w:rtl/>
              </w:rPr>
              <w:lastRenderedPageBreak/>
              <w:t>المجتمعات الأصلية والمحلية أو</w:t>
            </w:r>
            <w:r w:rsidR="00E129AB">
              <w:rPr>
                <w:rFonts w:ascii="Simplified Arabic" w:eastAsia="Times New Roman" w:hAnsi="Simplified Arabic" w:hint="cs"/>
                <w:snapToGrid w:val="0"/>
                <w:kern w:val="22"/>
                <w:sz w:val="32"/>
                <w:szCs w:val="22"/>
                <w:rtl/>
              </w:rPr>
              <w:t xml:space="preserve"> </w:t>
            </w:r>
            <w:r w:rsidRPr="00617B55">
              <w:rPr>
                <w:rFonts w:ascii="Simplified Arabic" w:eastAsia="Times New Roman" w:hAnsi="Simplified Arabic"/>
                <w:snapToGrid w:val="0"/>
                <w:kern w:val="22"/>
                <w:sz w:val="32"/>
                <w:szCs w:val="22"/>
                <w:rtl/>
              </w:rPr>
              <w:t xml:space="preserve">الشعوب الأصلية </w:t>
            </w:r>
            <w:r w:rsidRPr="00617B55">
              <w:rPr>
                <w:rFonts w:ascii="Simplified Arabic" w:eastAsia="Times New Roman" w:hAnsi="Simplified Arabic" w:hint="cs"/>
                <w:snapToGrid w:val="0"/>
                <w:kern w:val="22"/>
                <w:sz w:val="32"/>
                <w:szCs w:val="22"/>
                <w:rtl/>
              </w:rPr>
              <w:t>وال</w:t>
            </w:r>
            <w:r w:rsidRPr="00617B55">
              <w:rPr>
                <w:rFonts w:ascii="Simplified Arabic" w:eastAsia="Times New Roman" w:hAnsi="Simplified Arabic"/>
                <w:snapToGrid w:val="0"/>
                <w:kern w:val="22"/>
                <w:sz w:val="32"/>
                <w:szCs w:val="22"/>
                <w:rtl/>
              </w:rPr>
              <w:t>مجتمعات المحلية</w:t>
            </w:r>
            <w:r w:rsidRPr="0033424E">
              <w:rPr>
                <w:rFonts w:eastAsia="Times New Roman"/>
                <w:snapToGrid w:val="0"/>
                <w:kern w:val="22"/>
                <w:sz w:val="24"/>
                <w:vertAlign w:val="superscript"/>
              </w:rPr>
              <w:footnoteReference w:id="4"/>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eastAsia="Times New Roman"/>
                <w:snapToGrid w:val="0"/>
                <w:kern w:val="22"/>
              </w:rPr>
            </w:pPr>
            <w:r w:rsidRPr="00617B55">
              <w:rPr>
                <w:rFonts w:ascii="Simplified Arabic" w:eastAsia="Times New Roman" w:hAnsi="Simplified Arabic"/>
                <w:snapToGrid w:val="0"/>
                <w:kern w:val="22"/>
                <w:sz w:val="32"/>
                <w:szCs w:val="22"/>
                <w:rtl/>
              </w:rPr>
              <w:t>لا تُعرف اتفاقية التنوع البيولوجي مصطلحات "المجتمعات الأصلية والمحلية" أو "الشعوب الأصلية والمجتمعات المحلية". ولا يعتمد إعلان الأمم المتحدة بشأن حقوق الشعوب الأصلية تعريفا عالميا "للشعوب الأصلية"، ول</w:t>
            </w:r>
            <w:r w:rsidRPr="00617B55">
              <w:rPr>
                <w:rFonts w:ascii="Simplified Arabic" w:eastAsia="Times New Roman" w:hAnsi="Simplified Arabic" w:hint="cs"/>
                <w:snapToGrid w:val="0"/>
                <w:kern w:val="22"/>
                <w:sz w:val="32"/>
                <w:szCs w:val="22"/>
                <w:rtl/>
              </w:rPr>
              <w:t>ا</w:t>
            </w:r>
            <w:r w:rsidRPr="00617B55">
              <w:rPr>
                <w:rFonts w:ascii="Simplified Arabic" w:eastAsia="Times New Roman" w:hAnsi="Simplified Arabic"/>
                <w:snapToGrid w:val="0"/>
                <w:kern w:val="22"/>
                <w:sz w:val="32"/>
                <w:szCs w:val="22"/>
                <w:rtl/>
              </w:rPr>
              <w:t xml:space="preserve"> يوص</w:t>
            </w:r>
            <w:r w:rsidRPr="00617B55">
              <w:rPr>
                <w:rFonts w:ascii="Simplified Arabic" w:eastAsia="Times New Roman" w:hAnsi="Simplified Arabic" w:hint="cs"/>
                <w:snapToGrid w:val="0"/>
                <w:kern w:val="22"/>
                <w:sz w:val="32"/>
                <w:szCs w:val="22"/>
                <w:rtl/>
              </w:rPr>
              <w:t>ى</w:t>
            </w:r>
            <w:r w:rsidRPr="00617B55">
              <w:rPr>
                <w:rFonts w:ascii="Simplified Arabic" w:eastAsia="Times New Roman" w:hAnsi="Simplified Arabic"/>
                <w:snapToGrid w:val="0"/>
                <w:kern w:val="22"/>
                <w:sz w:val="32"/>
                <w:szCs w:val="22"/>
                <w:rtl/>
              </w:rPr>
              <w:t xml:space="preserve"> بتعريف معين.</w:t>
            </w:r>
            <w:r w:rsidRPr="00617B55">
              <w:rPr>
                <w:rStyle w:val="FootnoteReference"/>
                <w:snapToGrid w:val="0"/>
                <w:kern w:val="22"/>
                <w:sz w:val="22"/>
                <w:szCs w:val="22"/>
              </w:rPr>
              <w:footnoteReference w:id="5"/>
            </w:r>
            <w:r w:rsidRPr="00617B55">
              <w:rPr>
                <w:rFonts w:ascii="Simplified Arabic" w:eastAsia="Times New Roman" w:hAnsi="Simplified Arabic" w:hint="cs"/>
                <w:snapToGrid w:val="0"/>
                <w:kern w:val="22"/>
                <w:sz w:val="32"/>
                <w:szCs w:val="22"/>
                <w:vertAlign w:val="superscript"/>
                <w:rtl/>
              </w:rPr>
              <w:t>،</w:t>
            </w:r>
            <w:r w:rsidRPr="00617B55">
              <w:rPr>
                <w:rFonts w:eastAsia="Times New Roman" w:hint="cs"/>
                <w:snapToGrid w:val="0"/>
                <w:kern w:val="22"/>
                <w:sz w:val="22"/>
                <w:szCs w:val="22"/>
                <w:vertAlign w:val="superscript"/>
                <w:rtl/>
              </w:rPr>
              <w:t xml:space="preserve"> </w:t>
            </w:r>
            <w:r w:rsidRPr="00617B55">
              <w:rPr>
                <w:rFonts w:eastAsia="Times New Roman"/>
                <w:snapToGrid w:val="0"/>
                <w:kern w:val="22"/>
                <w:sz w:val="22"/>
                <w:szCs w:val="22"/>
                <w:vertAlign w:val="superscript"/>
              </w:rPr>
              <w:footnoteReference w:id="6"/>
            </w:r>
          </w:p>
        </w:tc>
      </w:tr>
      <w:tr w:rsidR="006931AB" w:rsidRPr="00617B55" w:rsidTr="000238FB">
        <w:tc>
          <w:tcPr>
            <w:tcW w:w="95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931AB" w:rsidRPr="00617B55" w:rsidRDefault="006931AB" w:rsidP="000238FB">
            <w:pPr>
              <w:jc w:val="center"/>
              <w:rPr>
                <w:rFonts w:ascii="Simplified Arabic" w:hAnsi="Simplified Arabic"/>
                <w:bCs/>
                <w:rtl/>
              </w:rPr>
            </w:pPr>
            <w:r w:rsidRPr="00617B55">
              <w:rPr>
                <w:rFonts w:ascii="Simplified Arabic" w:hAnsi="Simplified Arabic" w:hint="cs"/>
                <w:bCs/>
                <w:szCs w:val="22"/>
                <w:rtl/>
              </w:rPr>
              <w:t>القسم</w:t>
            </w:r>
            <w:r w:rsidRPr="00617B55">
              <w:rPr>
                <w:rFonts w:ascii="Simplified Arabic" w:hAnsi="Simplified Arabic"/>
                <w:bCs/>
                <w:szCs w:val="22"/>
                <w:rtl/>
              </w:rPr>
              <w:t xml:space="preserve"> الثاني</w:t>
            </w:r>
          </w:p>
          <w:p w:rsidR="006931AB" w:rsidRPr="00617B55" w:rsidRDefault="006931AB" w:rsidP="00E129AB">
            <w:pPr>
              <w:spacing w:before="40" w:after="40"/>
              <w:jc w:val="center"/>
              <w:rPr>
                <w:rFonts w:ascii="Simplified Arabic" w:hAnsi="Simplified Arabic"/>
                <w:bCs/>
              </w:rPr>
            </w:pPr>
            <w:r w:rsidRPr="00617B55">
              <w:rPr>
                <w:rFonts w:ascii="Simplified Arabic" w:hAnsi="Simplified Arabic"/>
                <w:bCs/>
                <w:szCs w:val="22"/>
                <w:rtl/>
              </w:rPr>
              <w:t xml:space="preserve">المصطلحات والمفاهيم المستمدة من مخرجات برنامج العمل بشأن المادة 8(ي) والأحكام المتصلة بها والتي اعتمدها أو </w:t>
            </w:r>
            <w:r w:rsidRPr="00617B55">
              <w:rPr>
                <w:rFonts w:ascii="Simplified Arabic" w:hAnsi="Simplified Arabic" w:hint="cs"/>
                <w:bCs/>
                <w:szCs w:val="22"/>
                <w:rtl/>
              </w:rPr>
              <w:t>أيدها</w:t>
            </w:r>
            <w:r w:rsidRPr="00617B55">
              <w:rPr>
                <w:rFonts w:ascii="Simplified Arabic" w:hAnsi="Simplified Arabic"/>
                <w:bCs/>
                <w:szCs w:val="22"/>
                <w:rtl/>
              </w:rPr>
              <w:t xml:space="preserve"> مؤتمر الأطراف في اتفاقية التنوع البيولوجي</w:t>
            </w:r>
          </w:p>
        </w:tc>
      </w:tr>
      <w:tr w:rsidR="006931AB" w:rsidRPr="00617B55" w:rsidTr="000238FB">
        <w:tc>
          <w:tcPr>
            <w:tcW w:w="9576" w:type="dxa"/>
            <w:gridSpan w:val="2"/>
            <w:tcBorders>
              <w:top w:val="single" w:sz="4" w:space="0" w:color="auto"/>
              <w:left w:val="single" w:sz="4" w:space="0" w:color="auto"/>
              <w:bottom w:val="single" w:sz="4" w:space="0" w:color="auto"/>
              <w:right w:val="single" w:sz="4" w:space="0" w:color="auto"/>
            </w:tcBorders>
            <w:hideMark/>
          </w:tcPr>
          <w:p w:rsidR="006931AB" w:rsidRPr="00617B55" w:rsidRDefault="006931AB" w:rsidP="00E129AB">
            <w:pPr>
              <w:spacing w:before="40" w:after="40"/>
              <w:jc w:val="center"/>
              <w:rPr>
                <w:rFonts w:ascii="Simplified Arabic" w:hAnsi="Simplified Arabic"/>
                <w:bCs/>
              </w:rPr>
            </w:pPr>
            <w:r w:rsidRPr="00617B55">
              <w:rPr>
                <w:rFonts w:ascii="Simplified Arabic" w:hAnsi="Simplified Arabic" w:hint="cs"/>
                <w:bCs/>
                <w:szCs w:val="22"/>
                <w:rtl/>
              </w:rPr>
              <w:t>ال</w:t>
            </w:r>
            <w:r w:rsidRPr="00617B55">
              <w:rPr>
                <w:rFonts w:ascii="Simplified Arabic" w:hAnsi="Simplified Arabic"/>
                <w:bCs/>
                <w:szCs w:val="22"/>
                <w:rtl/>
              </w:rPr>
              <w:t>مبادئ التوجيهية الطوعية أ</w:t>
            </w:r>
            <w:r w:rsidRPr="00617B55">
              <w:rPr>
                <w:rFonts w:ascii="Simplified Arabic" w:hAnsi="Simplified Arabic" w:hint="cs"/>
                <w:bCs/>
                <w:szCs w:val="22"/>
                <w:rtl/>
              </w:rPr>
              <w:t>غ</w:t>
            </w:r>
            <w:r w:rsidRPr="00617B55">
              <w:rPr>
                <w:rFonts w:ascii="Simplified Arabic" w:hAnsi="Simplified Arabic"/>
                <w:bCs/>
                <w:szCs w:val="22"/>
                <w:rtl/>
              </w:rPr>
              <w:t>و</w:t>
            </w:r>
            <w:r w:rsidRPr="00617B55">
              <w:rPr>
                <w:rFonts w:ascii="Simplified Arabic" w:hAnsi="Simplified Arabic" w:hint="cs"/>
                <w:bCs/>
                <w:szCs w:val="22"/>
                <w:rtl/>
              </w:rPr>
              <w:t>ا</w:t>
            </w:r>
            <w:r w:rsidRPr="00617B55">
              <w:rPr>
                <w:rFonts w:ascii="Simplified Arabic" w:hAnsi="Simplified Arabic"/>
                <w:bCs/>
                <w:szCs w:val="22"/>
                <w:rtl/>
              </w:rPr>
              <w:t xml:space="preserve">ي: </w:t>
            </w:r>
            <w:r w:rsidRPr="00617B55">
              <w:rPr>
                <w:rFonts w:ascii="Simplified Arabic" w:hAnsi="Simplified Arabic" w:hint="cs"/>
                <w:bCs/>
                <w:szCs w:val="22"/>
                <w:rtl/>
              </w:rPr>
              <w:t>غ</w:t>
            </w:r>
            <w:r w:rsidRPr="00617B55">
              <w:rPr>
                <w:rFonts w:ascii="Simplified Arabic" w:hAnsi="Simplified Arabic"/>
                <w:bCs/>
                <w:szCs w:val="22"/>
                <w:rtl/>
              </w:rPr>
              <w:t>و لإجراء تقييم الأثر الثقافي والبيئي والاجتماعي فيما يتعلق بالتطورات المقترح اتخاذها أو التي من المرجح أن تؤثر على المواقع المقدسة وعلى الأراضي والمياه التي تقطنها المجتمعات الأصلية والمحلية أو تستخدمها تقليديا</w:t>
            </w:r>
            <w:r w:rsidRPr="00617B55">
              <w:rPr>
                <w:rFonts w:ascii="Simplified Arabic" w:hAnsi="Simplified Arabic" w:hint="cs"/>
                <w:bCs/>
                <w:szCs w:val="22"/>
                <w:rtl/>
              </w:rPr>
              <w:t xml:space="preserve"> </w:t>
            </w:r>
            <w:r w:rsidRPr="00617B55">
              <w:rPr>
                <w:rFonts w:ascii="Simplified Arabic" w:hAnsi="Simplified Arabic" w:hint="cs"/>
                <w:b/>
                <w:szCs w:val="22"/>
                <w:rtl/>
              </w:rPr>
              <w:t>(المقرر 7/16 واو، المرفق)</w:t>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E129AB">
            <w:pPr>
              <w:spacing w:after="60"/>
              <w:rPr>
                <w:rFonts w:eastAsia="Times New Roman"/>
                <w:snapToGrid w:val="0"/>
                <w:kern w:val="22"/>
              </w:rPr>
            </w:pPr>
            <w:r w:rsidRPr="00617B55">
              <w:rPr>
                <w:rFonts w:ascii="Simplified Arabic" w:hAnsi="Simplified Arabic"/>
                <w:bCs/>
                <w:szCs w:val="22"/>
                <w:rtl/>
              </w:rPr>
              <w:t>المصطلح أو المفهوم</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E129AB">
            <w:pPr>
              <w:spacing w:after="60"/>
              <w:rPr>
                <w:rFonts w:ascii="Simplified Arabic" w:hAnsi="Simplified Arabic"/>
                <w:bCs/>
                <w:rtl/>
              </w:rPr>
            </w:pPr>
            <w:r w:rsidRPr="00617B55">
              <w:rPr>
                <w:rFonts w:ascii="Simplified Arabic" w:hAnsi="Simplified Arabic"/>
                <w:bCs/>
                <w:szCs w:val="22"/>
                <w:rtl/>
              </w:rPr>
              <w:t>فهم المصطلح أو المفهوم في سياق الاتفاقي</w:t>
            </w:r>
            <w:r w:rsidRPr="00617B55">
              <w:rPr>
                <w:rFonts w:ascii="Simplified Arabic" w:hAnsi="Simplified Arabic" w:hint="cs"/>
                <w:bCs/>
                <w:szCs w:val="22"/>
                <w:rtl/>
              </w:rPr>
              <w:t>ة</w:t>
            </w:r>
          </w:p>
          <w:p w:rsidR="006931AB" w:rsidRPr="00617B55" w:rsidRDefault="006931AB" w:rsidP="00E129AB">
            <w:pPr>
              <w:spacing w:after="120"/>
              <w:rPr>
                <w:rFonts w:ascii="Simplified Arabic" w:eastAsia="Times New Roman" w:hAnsi="Simplified Arabic"/>
                <w:snapToGrid w:val="0"/>
                <w:kern w:val="22"/>
                <w:sz w:val="32"/>
              </w:rPr>
            </w:pPr>
            <w:r w:rsidRPr="00617B55">
              <w:rPr>
                <w:rFonts w:eastAsia="Times New Roman"/>
                <w:i/>
                <w:snapToGrid w:val="0"/>
                <w:kern w:val="22"/>
                <w:szCs w:val="22"/>
              </w:rPr>
              <w:t>*</w:t>
            </w:r>
            <w:r w:rsidRPr="00617B55">
              <w:rPr>
                <w:rFonts w:eastAsia="Times New Roman" w:hint="eastAsia"/>
                <w:i/>
                <w:snapToGrid w:val="0"/>
                <w:kern w:val="22"/>
                <w:szCs w:val="22"/>
                <w:rtl/>
              </w:rPr>
              <w:t xml:space="preserve"> </w:t>
            </w:r>
            <w:r w:rsidRPr="00617B55">
              <w:rPr>
                <w:rFonts w:ascii="Simplified Arabic" w:eastAsia="Times New Roman" w:hAnsi="Simplified Arabic"/>
                <w:i/>
                <w:iCs/>
                <w:snapToGrid w:val="0"/>
                <w:kern w:val="22"/>
                <w:sz w:val="32"/>
                <w:szCs w:val="22"/>
                <w:rtl/>
              </w:rPr>
              <w:t xml:space="preserve">يلاحظ أن مؤتمر الأطراف قد وافق على المصطلحات والمفاهيم التالية في المقرر 7/16 واو بشأن </w:t>
            </w:r>
            <w:r w:rsidRPr="00617B55">
              <w:rPr>
                <w:rFonts w:ascii="Simplified Arabic" w:eastAsia="Times New Roman" w:hAnsi="Simplified Arabic" w:hint="cs"/>
                <w:i/>
                <w:iCs/>
                <w:snapToGrid w:val="0"/>
                <w:kern w:val="22"/>
                <w:sz w:val="32"/>
                <w:szCs w:val="22"/>
                <w:rtl/>
              </w:rPr>
              <w:t>ال</w:t>
            </w:r>
            <w:r w:rsidRPr="00617B55">
              <w:rPr>
                <w:rFonts w:ascii="Simplified Arabic" w:eastAsia="Times New Roman" w:hAnsi="Simplified Arabic"/>
                <w:i/>
                <w:iCs/>
                <w:snapToGrid w:val="0"/>
                <w:kern w:val="22"/>
                <w:sz w:val="32"/>
                <w:szCs w:val="22"/>
                <w:rtl/>
              </w:rPr>
              <w:t>مبادئ التوجيهية الطوعية أ</w:t>
            </w:r>
            <w:r w:rsidRPr="00617B55">
              <w:rPr>
                <w:rFonts w:ascii="Simplified Arabic" w:eastAsia="Times New Roman" w:hAnsi="Simplified Arabic" w:hint="cs"/>
                <w:i/>
                <w:iCs/>
                <w:snapToGrid w:val="0"/>
                <w:kern w:val="22"/>
                <w:sz w:val="32"/>
                <w:szCs w:val="22"/>
                <w:rtl/>
              </w:rPr>
              <w:t>غ</w:t>
            </w:r>
            <w:r w:rsidRPr="00617B55">
              <w:rPr>
                <w:rFonts w:ascii="Simplified Arabic" w:eastAsia="Times New Roman" w:hAnsi="Simplified Arabic"/>
                <w:i/>
                <w:iCs/>
                <w:snapToGrid w:val="0"/>
                <w:kern w:val="22"/>
                <w:sz w:val="32"/>
                <w:szCs w:val="22"/>
                <w:rtl/>
              </w:rPr>
              <w:t>و</w:t>
            </w:r>
            <w:r w:rsidRPr="00617B55">
              <w:rPr>
                <w:rFonts w:ascii="Simplified Arabic" w:eastAsia="Times New Roman" w:hAnsi="Simplified Arabic" w:hint="cs"/>
                <w:i/>
                <w:iCs/>
                <w:snapToGrid w:val="0"/>
                <w:kern w:val="22"/>
                <w:sz w:val="32"/>
                <w:szCs w:val="22"/>
                <w:rtl/>
              </w:rPr>
              <w:t>ا</w:t>
            </w:r>
            <w:r w:rsidRPr="00617B55">
              <w:rPr>
                <w:rFonts w:ascii="Simplified Arabic" w:eastAsia="Times New Roman" w:hAnsi="Simplified Arabic"/>
                <w:i/>
                <w:iCs/>
                <w:snapToGrid w:val="0"/>
                <w:kern w:val="22"/>
                <w:sz w:val="32"/>
                <w:szCs w:val="22"/>
                <w:rtl/>
              </w:rPr>
              <w:t xml:space="preserve">ي: </w:t>
            </w:r>
            <w:r w:rsidRPr="00617B55">
              <w:rPr>
                <w:rFonts w:ascii="Simplified Arabic" w:eastAsia="Times New Roman" w:hAnsi="Simplified Arabic" w:hint="cs"/>
                <w:i/>
                <w:iCs/>
                <w:snapToGrid w:val="0"/>
                <w:kern w:val="22"/>
                <w:sz w:val="32"/>
                <w:szCs w:val="22"/>
                <w:rtl/>
              </w:rPr>
              <w:t>غ</w:t>
            </w:r>
            <w:r w:rsidRPr="00617B55">
              <w:rPr>
                <w:rFonts w:ascii="Simplified Arabic" w:eastAsia="Times New Roman" w:hAnsi="Simplified Arabic"/>
                <w:i/>
                <w:iCs/>
                <w:snapToGrid w:val="0"/>
                <w:kern w:val="22"/>
                <w:sz w:val="32"/>
                <w:szCs w:val="22"/>
                <w:rtl/>
              </w:rPr>
              <w:t xml:space="preserve">و وينبغي أن </w:t>
            </w:r>
            <w:r w:rsidRPr="00617B55">
              <w:rPr>
                <w:rFonts w:ascii="Simplified Arabic" w:eastAsia="Times New Roman" w:hAnsi="Simplified Arabic" w:hint="cs"/>
                <w:i/>
                <w:iCs/>
                <w:snapToGrid w:val="0"/>
                <w:kern w:val="22"/>
                <w:sz w:val="32"/>
                <w:szCs w:val="22"/>
                <w:rtl/>
              </w:rPr>
              <w:t>ت</w:t>
            </w:r>
            <w:r w:rsidRPr="00617B55">
              <w:rPr>
                <w:rFonts w:ascii="Simplified Arabic" w:eastAsia="Times New Roman" w:hAnsi="Simplified Arabic"/>
                <w:i/>
                <w:iCs/>
                <w:snapToGrid w:val="0"/>
                <w:kern w:val="22"/>
                <w:sz w:val="32"/>
                <w:szCs w:val="22"/>
                <w:rtl/>
              </w:rPr>
              <w:t>طبق أيضا في سياق المادة 14 من ا</w:t>
            </w:r>
            <w:r w:rsidR="0033424E">
              <w:rPr>
                <w:rFonts w:ascii="Simplified Arabic" w:eastAsia="Times New Roman" w:hAnsi="Simplified Arabic" w:hint="cs"/>
                <w:i/>
                <w:iCs/>
                <w:snapToGrid w:val="0"/>
                <w:kern w:val="22"/>
                <w:sz w:val="32"/>
                <w:szCs w:val="22"/>
                <w:rtl/>
              </w:rPr>
              <w:t>لا</w:t>
            </w:r>
            <w:r w:rsidRPr="00617B55">
              <w:rPr>
                <w:rFonts w:ascii="Simplified Arabic" w:eastAsia="Times New Roman" w:hAnsi="Simplified Arabic"/>
                <w:i/>
                <w:iCs/>
                <w:snapToGrid w:val="0"/>
                <w:kern w:val="22"/>
                <w:sz w:val="32"/>
                <w:szCs w:val="22"/>
                <w:rtl/>
              </w:rPr>
              <w:t xml:space="preserve">تفاقية </w:t>
            </w:r>
            <w:r w:rsidR="0033424E">
              <w:rPr>
                <w:rFonts w:ascii="Simplified Arabic" w:eastAsia="Times New Roman" w:hAnsi="Simplified Arabic" w:hint="cs"/>
                <w:i/>
                <w:iCs/>
                <w:snapToGrid w:val="0"/>
                <w:kern w:val="22"/>
                <w:sz w:val="32"/>
                <w:szCs w:val="22"/>
                <w:rtl/>
              </w:rPr>
              <w:t xml:space="preserve">على </w:t>
            </w:r>
            <w:r w:rsidRPr="00617B55">
              <w:rPr>
                <w:rFonts w:ascii="Simplified Arabic" w:eastAsia="Times New Roman" w:hAnsi="Simplified Arabic"/>
                <w:i/>
                <w:iCs/>
                <w:snapToGrid w:val="0"/>
                <w:kern w:val="22"/>
                <w:sz w:val="32"/>
                <w:szCs w:val="22"/>
                <w:rtl/>
              </w:rPr>
              <w:t>تقييم الأثر وتقليل الآثار المعاكسة إلى الحد الأدنى</w:t>
            </w:r>
            <w:r w:rsidRPr="00617B55">
              <w:rPr>
                <w:rFonts w:ascii="Simplified Arabic" w:eastAsia="Times New Roman" w:hAnsi="Simplified Arabic"/>
                <w:snapToGrid w:val="0"/>
                <w:kern w:val="22"/>
                <w:sz w:val="32"/>
                <w:szCs w:val="22"/>
                <w:rtl/>
              </w:rPr>
              <w:t>.</w:t>
            </w:r>
            <w:r w:rsidRPr="00617B55">
              <w:rPr>
                <w:rFonts w:eastAsia="Times New Roman" w:hint="cs"/>
                <w:snapToGrid w:val="0"/>
                <w:kern w:val="22"/>
                <w:szCs w:val="22"/>
                <w:vertAlign w:val="superscript"/>
              </w:rPr>
              <w:t xml:space="preserve"> </w:t>
            </w:r>
            <w:r w:rsidRPr="00617B55">
              <w:rPr>
                <w:rFonts w:eastAsia="Times New Roman"/>
                <w:snapToGrid w:val="0"/>
                <w:kern w:val="22"/>
                <w:szCs w:val="22"/>
                <w:vertAlign w:val="superscript"/>
              </w:rPr>
              <w:footnoteReference w:id="7"/>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hAnsi="Simplified Arabic"/>
                <w:b/>
              </w:rPr>
            </w:pPr>
            <w:r w:rsidRPr="00617B55">
              <w:rPr>
                <w:rFonts w:ascii="Simplified Arabic" w:hAnsi="Simplified Arabic"/>
                <w:b/>
                <w:szCs w:val="22"/>
                <w:rtl/>
              </w:rPr>
              <w:t>تقييم الأثر الثقافي</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33424E">
            <w:pPr>
              <w:spacing w:after="120"/>
              <w:rPr>
                <w:rFonts w:eastAsia="Times New Roman"/>
                <w:snapToGrid w:val="0"/>
                <w:kern w:val="22"/>
              </w:rPr>
            </w:pPr>
            <w:r w:rsidRPr="00617B55">
              <w:rPr>
                <w:rFonts w:ascii="Simplified Arabic" w:eastAsia="Times New Roman" w:hAnsi="Simplified Arabic" w:hint="cs"/>
                <w:snapToGrid w:val="0"/>
                <w:kern w:val="22"/>
                <w:sz w:val="32"/>
                <w:szCs w:val="22"/>
                <w:rtl/>
              </w:rPr>
              <w:t xml:space="preserve">عملية </w:t>
            </w:r>
            <w:r w:rsidRPr="00617B55">
              <w:rPr>
                <w:rFonts w:ascii="Simplified Arabic" w:eastAsia="Times New Roman" w:hAnsi="Simplified Arabic"/>
                <w:snapToGrid w:val="0"/>
                <w:kern w:val="22"/>
                <w:sz w:val="32"/>
                <w:szCs w:val="22"/>
                <w:rtl/>
              </w:rPr>
              <w:t xml:space="preserve">تقييم </w:t>
            </w:r>
            <w:r w:rsidRPr="00617B55">
              <w:rPr>
                <w:rFonts w:ascii="Simplified Arabic" w:eastAsia="Times New Roman" w:hAnsi="Simplified Arabic" w:hint="cs"/>
                <w:snapToGrid w:val="0"/>
                <w:kern w:val="22"/>
                <w:sz w:val="32"/>
                <w:szCs w:val="22"/>
                <w:rtl/>
              </w:rPr>
              <w:t>الآثار المحتملة</w:t>
            </w:r>
            <w:r w:rsidRPr="00617B55">
              <w:rPr>
                <w:rFonts w:ascii="Simplified Arabic" w:eastAsia="Times New Roman" w:hAnsi="Simplified Arabic"/>
                <w:snapToGrid w:val="0"/>
                <w:kern w:val="22"/>
                <w:sz w:val="32"/>
                <w:szCs w:val="22"/>
                <w:rtl/>
              </w:rPr>
              <w:t xml:space="preserve"> </w:t>
            </w:r>
            <w:r w:rsidRPr="00617B55">
              <w:rPr>
                <w:rFonts w:ascii="Simplified Arabic" w:eastAsia="Times New Roman" w:hAnsi="Simplified Arabic" w:hint="cs"/>
                <w:snapToGrid w:val="0"/>
                <w:kern w:val="22"/>
                <w:sz w:val="32"/>
                <w:szCs w:val="22"/>
                <w:rtl/>
              </w:rPr>
              <w:t>ل</w:t>
            </w:r>
            <w:r w:rsidRPr="00617B55">
              <w:rPr>
                <w:rFonts w:ascii="Simplified Arabic" w:eastAsia="Times New Roman" w:hAnsi="Simplified Arabic"/>
                <w:snapToGrid w:val="0"/>
                <w:kern w:val="22"/>
                <w:sz w:val="32"/>
                <w:szCs w:val="22"/>
                <w:rtl/>
              </w:rPr>
              <w:t xml:space="preserve">مشروع إنمائي مقترح </w:t>
            </w:r>
            <w:r w:rsidRPr="00617B55">
              <w:rPr>
                <w:rFonts w:ascii="Simplified Arabic" w:eastAsia="Times New Roman" w:hAnsi="Simplified Arabic" w:hint="cs"/>
                <w:snapToGrid w:val="0"/>
                <w:kern w:val="22"/>
                <w:sz w:val="32"/>
                <w:szCs w:val="22"/>
                <w:rtl/>
              </w:rPr>
              <w:t xml:space="preserve">على </w:t>
            </w:r>
            <w:r w:rsidRPr="00617B55">
              <w:rPr>
                <w:rFonts w:ascii="Simplified Arabic" w:eastAsia="Times New Roman" w:hAnsi="Simplified Arabic"/>
                <w:snapToGrid w:val="0"/>
                <w:kern w:val="22"/>
                <w:sz w:val="32"/>
                <w:szCs w:val="22"/>
                <w:rtl/>
              </w:rPr>
              <w:t>طريقة معيشة مجموعة معينة أو مجتمع من الناس</w:t>
            </w:r>
            <w:r w:rsidRPr="00617B55">
              <w:rPr>
                <w:rFonts w:ascii="Simplified Arabic" w:eastAsia="Times New Roman" w:hAnsi="Simplified Arabic" w:hint="cs"/>
                <w:snapToGrid w:val="0"/>
                <w:kern w:val="22"/>
                <w:sz w:val="32"/>
                <w:szCs w:val="22"/>
                <w:rtl/>
              </w:rPr>
              <w:t>،</w:t>
            </w:r>
            <w:r w:rsidRPr="00617B55">
              <w:rPr>
                <w:szCs w:val="22"/>
                <w:rtl/>
              </w:rPr>
              <w:t xml:space="preserve"> </w:t>
            </w:r>
            <w:r w:rsidRPr="00617B55">
              <w:rPr>
                <w:rFonts w:ascii="Simplified Arabic" w:eastAsia="Times New Roman" w:hAnsi="Simplified Arabic"/>
                <w:snapToGrid w:val="0"/>
                <w:kern w:val="22"/>
                <w:sz w:val="32"/>
                <w:szCs w:val="22"/>
                <w:rtl/>
              </w:rPr>
              <w:t xml:space="preserve">مع المشاركة الكاملة لهذه المجموعة أو مجتمع </w:t>
            </w:r>
            <w:r w:rsidRPr="00617B55">
              <w:rPr>
                <w:rFonts w:ascii="Simplified Arabic" w:eastAsia="Times New Roman" w:hAnsi="Simplified Arabic" w:hint="cs"/>
                <w:snapToGrid w:val="0"/>
                <w:kern w:val="22"/>
                <w:sz w:val="32"/>
                <w:szCs w:val="22"/>
                <w:rtl/>
              </w:rPr>
              <w:t xml:space="preserve">من </w:t>
            </w:r>
            <w:r w:rsidRPr="00617B55">
              <w:rPr>
                <w:rFonts w:ascii="Simplified Arabic" w:eastAsia="Times New Roman" w:hAnsi="Simplified Arabic"/>
                <w:snapToGrid w:val="0"/>
                <w:kern w:val="22"/>
                <w:sz w:val="32"/>
                <w:szCs w:val="22"/>
                <w:rtl/>
              </w:rPr>
              <w:t xml:space="preserve">السكان وربما من قبل هذه المجموعة أو مجتمع </w:t>
            </w:r>
            <w:r w:rsidRPr="00617B55">
              <w:rPr>
                <w:rFonts w:ascii="Simplified Arabic" w:eastAsia="Times New Roman" w:hAnsi="Simplified Arabic" w:hint="cs"/>
                <w:snapToGrid w:val="0"/>
                <w:kern w:val="22"/>
                <w:sz w:val="32"/>
                <w:szCs w:val="22"/>
                <w:rtl/>
              </w:rPr>
              <w:t xml:space="preserve">من </w:t>
            </w:r>
            <w:r w:rsidRPr="00617B55">
              <w:rPr>
                <w:rFonts w:ascii="Simplified Arabic" w:eastAsia="Times New Roman" w:hAnsi="Simplified Arabic"/>
                <w:snapToGrid w:val="0"/>
                <w:kern w:val="22"/>
                <w:sz w:val="32"/>
                <w:szCs w:val="22"/>
                <w:rtl/>
              </w:rPr>
              <w:t xml:space="preserve">السكان: تقييم الأثر الثقافي يعالج في المعتاد </w:t>
            </w:r>
            <w:r w:rsidRPr="00617B55">
              <w:rPr>
                <w:rFonts w:ascii="Simplified Arabic" w:eastAsia="Times New Roman" w:hAnsi="Simplified Arabic" w:hint="cs"/>
                <w:snapToGrid w:val="0"/>
                <w:kern w:val="22"/>
                <w:sz w:val="32"/>
                <w:szCs w:val="22"/>
                <w:rtl/>
              </w:rPr>
              <w:t>الآثار</w:t>
            </w:r>
            <w:r w:rsidRPr="00617B55">
              <w:rPr>
                <w:rFonts w:ascii="Simplified Arabic" w:eastAsia="Times New Roman" w:hAnsi="Simplified Arabic"/>
                <w:snapToGrid w:val="0"/>
                <w:kern w:val="22"/>
                <w:sz w:val="32"/>
                <w:szCs w:val="22"/>
                <w:rtl/>
              </w:rPr>
              <w:t xml:space="preserve"> </w:t>
            </w:r>
            <w:r w:rsidRPr="00617B55">
              <w:rPr>
                <w:rFonts w:ascii="Simplified Arabic" w:eastAsia="Times New Roman" w:hAnsi="Simplified Arabic" w:hint="cs"/>
                <w:snapToGrid w:val="0"/>
                <w:kern w:val="22"/>
                <w:sz w:val="32"/>
                <w:szCs w:val="22"/>
                <w:rtl/>
              </w:rPr>
              <w:t>ال</w:t>
            </w:r>
            <w:r w:rsidRPr="00617B55">
              <w:rPr>
                <w:rFonts w:ascii="Simplified Arabic" w:eastAsia="Times New Roman" w:hAnsi="Simplified Arabic"/>
                <w:snapToGrid w:val="0"/>
                <w:kern w:val="22"/>
                <w:sz w:val="32"/>
                <w:szCs w:val="22"/>
                <w:rtl/>
              </w:rPr>
              <w:t>مفيد</w:t>
            </w:r>
            <w:r w:rsidRPr="00617B55">
              <w:rPr>
                <w:rFonts w:ascii="Simplified Arabic" w:eastAsia="Times New Roman" w:hAnsi="Simplified Arabic" w:hint="cs"/>
                <w:snapToGrid w:val="0"/>
                <w:kern w:val="22"/>
                <w:sz w:val="32"/>
                <w:szCs w:val="22"/>
                <w:rtl/>
              </w:rPr>
              <w:t>ة</w:t>
            </w:r>
            <w:r w:rsidRPr="00617B55">
              <w:rPr>
                <w:rFonts w:ascii="Simplified Arabic" w:eastAsia="Times New Roman" w:hAnsi="Simplified Arabic"/>
                <w:snapToGrid w:val="0"/>
                <w:kern w:val="22"/>
                <w:sz w:val="32"/>
                <w:szCs w:val="22"/>
                <w:rtl/>
              </w:rPr>
              <w:t xml:space="preserve"> </w:t>
            </w:r>
            <w:r w:rsidRPr="00617B55">
              <w:rPr>
                <w:rFonts w:ascii="Simplified Arabic" w:eastAsia="Times New Roman" w:hAnsi="Simplified Arabic" w:hint="cs"/>
                <w:snapToGrid w:val="0"/>
                <w:kern w:val="22"/>
                <w:sz w:val="32"/>
                <w:szCs w:val="22"/>
                <w:rtl/>
              </w:rPr>
              <w:t>وال</w:t>
            </w:r>
            <w:r w:rsidRPr="00617B55">
              <w:rPr>
                <w:rFonts w:ascii="Simplified Arabic" w:eastAsia="Times New Roman" w:hAnsi="Simplified Arabic"/>
                <w:snapToGrid w:val="0"/>
                <w:kern w:val="22"/>
                <w:sz w:val="32"/>
                <w:szCs w:val="22"/>
                <w:rtl/>
              </w:rPr>
              <w:t>ضار</w:t>
            </w:r>
            <w:r w:rsidRPr="00617B55">
              <w:rPr>
                <w:rFonts w:ascii="Simplified Arabic" w:eastAsia="Times New Roman" w:hAnsi="Simplified Arabic" w:hint="cs"/>
                <w:snapToGrid w:val="0"/>
                <w:kern w:val="22"/>
                <w:sz w:val="32"/>
                <w:szCs w:val="22"/>
                <w:rtl/>
              </w:rPr>
              <w:t>ة</w:t>
            </w:r>
            <w:r w:rsidR="0033424E">
              <w:rPr>
                <w:rFonts w:ascii="Simplified Arabic" w:eastAsia="Times New Roman" w:hAnsi="Simplified Arabic" w:hint="cs"/>
                <w:snapToGrid w:val="0"/>
                <w:kern w:val="22"/>
                <w:sz w:val="32"/>
                <w:szCs w:val="22"/>
                <w:rtl/>
              </w:rPr>
              <w:t>،</w:t>
            </w:r>
            <w:r w:rsidRPr="00617B55">
              <w:rPr>
                <w:rFonts w:ascii="Simplified Arabic" w:eastAsia="Times New Roman" w:hAnsi="Simplified Arabic"/>
                <w:snapToGrid w:val="0"/>
                <w:kern w:val="22"/>
                <w:sz w:val="32"/>
                <w:szCs w:val="22"/>
                <w:rtl/>
              </w:rPr>
              <w:t xml:space="preserve"> لنشاط إن</w:t>
            </w:r>
            <w:r w:rsidRPr="00617B55">
              <w:rPr>
                <w:rFonts w:ascii="Simplified Arabic" w:eastAsia="Times New Roman" w:hAnsi="Simplified Arabic" w:hint="cs"/>
                <w:snapToGrid w:val="0"/>
                <w:kern w:val="22"/>
                <w:sz w:val="32"/>
                <w:szCs w:val="22"/>
                <w:rtl/>
              </w:rPr>
              <w:t>م</w:t>
            </w:r>
            <w:r w:rsidRPr="00617B55">
              <w:rPr>
                <w:rFonts w:ascii="Simplified Arabic" w:eastAsia="Times New Roman" w:hAnsi="Simplified Arabic"/>
                <w:snapToGrid w:val="0"/>
                <w:kern w:val="22"/>
                <w:sz w:val="32"/>
                <w:szCs w:val="22"/>
                <w:rtl/>
              </w:rPr>
              <w:t xml:space="preserve">ائي مقترح يمكن أن يؤثر مثلا </w:t>
            </w:r>
            <w:r w:rsidRPr="00617B55">
              <w:rPr>
                <w:rFonts w:ascii="Simplified Arabic" w:eastAsia="Times New Roman" w:hAnsi="Simplified Arabic" w:hint="cs"/>
                <w:snapToGrid w:val="0"/>
                <w:kern w:val="22"/>
                <w:sz w:val="32"/>
                <w:szCs w:val="22"/>
                <w:rtl/>
              </w:rPr>
              <w:t>على</w:t>
            </w:r>
            <w:r w:rsidRPr="00617B55">
              <w:rPr>
                <w:rFonts w:ascii="Simplified Arabic" w:eastAsia="Times New Roman" w:hAnsi="Simplified Arabic"/>
                <w:snapToGrid w:val="0"/>
                <w:kern w:val="22"/>
                <w:sz w:val="32"/>
                <w:szCs w:val="22"/>
                <w:rtl/>
              </w:rPr>
              <w:t xml:space="preserve"> القيم </w:t>
            </w:r>
            <w:r w:rsidRPr="00617B55">
              <w:rPr>
                <w:rFonts w:ascii="Simplified Arabic" w:eastAsia="Times New Roman" w:hAnsi="Simplified Arabic" w:hint="cs"/>
                <w:snapToGrid w:val="0"/>
                <w:kern w:val="22"/>
                <w:sz w:val="32"/>
                <w:szCs w:val="22"/>
                <w:rtl/>
              </w:rPr>
              <w:t>ونظم</w:t>
            </w:r>
            <w:r w:rsidRPr="00617B55">
              <w:rPr>
                <w:rFonts w:ascii="Simplified Arabic" w:eastAsia="Times New Roman" w:hAnsi="Simplified Arabic"/>
                <w:snapToGrid w:val="0"/>
                <w:kern w:val="22"/>
                <w:sz w:val="32"/>
                <w:szCs w:val="22"/>
                <w:rtl/>
              </w:rPr>
              <w:t xml:space="preserve"> المعتقدات والقوانين العرفية واللغة </w:t>
            </w:r>
            <w:r w:rsidRPr="00617B55">
              <w:rPr>
                <w:rFonts w:ascii="Simplified Arabic" w:eastAsia="Times New Roman" w:hAnsi="Simplified Arabic" w:hint="cs"/>
                <w:snapToGrid w:val="0"/>
                <w:kern w:val="22"/>
                <w:sz w:val="32"/>
                <w:szCs w:val="22"/>
                <w:rtl/>
              </w:rPr>
              <w:t>(</w:t>
            </w:r>
            <w:r w:rsidRPr="00617B55">
              <w:rPr>
                <w:rFonts w:ascii="Simplified Arabic" w:eastAsia="Times New Roman" w:hAnsi="Simplified Arabic"/>
                <w:snapToGrid w:val="0"/>
                <w:kern w:val="22"/>
                <w:sz w:val="32"/>
                <w:szCs w:val="22"/>
                <w:rtl/>
              </w:rPr>
              <w:t>اللغات</w:t>
            </w:r>
            <w:r w:rsidRPr="00617B55">
              <w:rPr>
                <w:rFonts w:ascii="Simplified Arabic" w:eastAsia="Times New Roman" w:hAnsi="Simplified Arabic" w:hint="cs"/>
                <w:snapToGrid w:val="0"/>
                <w:kern w:val="22"/>
                <w:sz w:val="32"/>
                <w:szCs w:val="22"/>
                <w:rtl/>
              </w:rPr>
              <w:t>)</w:t>
            </w:r>
            <w:r w:rsidRPr="00617B55">
              <w:rPr>
                <w:rFonts w:ascii="Simplified Arabic" w:eastAsia="Times New Roman" w:hAnsi="Simplified Arabic"/>
                <w:snapToGrid w:val="0"/>
                <w:kern w:val="22"/>
                <w:sz w:val="32"/>
                <w:szCs w:val="22"/>
                <w:rtl/>
              </w:rPr>
              <w:t xml:space="preserve"> </w:t>
            </w:r>
            <w:r w:rsidRPr="00617B55">
              <w:rPr>
                <w:rFonts w:ascii="Simplified Arabic" w:eastAsia="Times New Roman" w:hAnsi="Simplified Arabic" w:hint="cs"/>
                <w:snapToGrid w:val="0"/>
                <w:kern w:val="22"/>
                <w:sz w:val="32"/>
                <w:szCs w:val="22"/>
                <w:rtl/>
              </w:rPr>
              <w:t>والأعراف</w:t>
            </w:r>
            <w:r w:rsidRPr="00617B55">
              <w:rPr>
                <w:rFonts w:ascii="Simplified Arabic" w:eastAsia="Times New Roman" w:hAnsi="Simplified Arabic"/>
                <w:snapToGrid w:val="0"/>
                <w:kern w:val="22"/>
                <w:sz w:val="32"/>
                <w:szCs w:val="22"/>
                <w:rtl/>
              </w:rPr>
              <w:t xml:space="preserve"> والاقتصاد والعلاقات بالبيئة المحلية وبأنواع معينة وبالتنظيم الاجتماعي والتقاليد التي لدى المجتمع المتأثر بالموضوع.</w:t>
            </w:r>
            <w:r w:rsidRPr="00617B55">
              <w:rPr>
                <w:rStyle w:val="FootnoteReference"/>
                <w:szCs w:val="22"/>
                <w:rtl/>
              </w:rPr>
              <w:footnoteReference w:id="8"/>
            </w:r>
          </w:p>
        </w:tc>
      </w:tr>
      <w:tr w:rsidR="006931AB" w:rsidRPr="00617B55" w:rsidTr="000238FB">
        <w:trPr>
          <w:trHeight w:val="328"/>
        </w:trPr>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hAnsi="Simplified Arabic"/>
                <w:b/>
              </w:rPr>
            </w:pPr>
            <w:r w:rsidRPr="00617B55">
              <w:rPr>
                <w:rFonts w:ascii="Simplified Arabic" w:hAnsi="Simplified Arabic"/>
                <w:b/>
                <w:szCs w:val="22"/>
                <w:rtl/>
              </w:rPr>
              <w:t xml:space="preserve">تقييم </w:t>
            </w:r>
            <w:r w:rsidRPr="00617B55">
              <w:rPr>
                <w:rFonts w:ascii="Simplified Arabic" w:hAnsi="Simplified Arabic" w:hint="cs"/>
                <w:b/>
                <w:szCs w:val="22"/>
                <w:rtl/>
              </w:rPr>
              <w:t>ال</w:t>
            </w:r>
            <w:r w:rsidRPr="00617B55">
              <w:rPr>
                <w:rFonts w:ascii="Simplified Arabic" w:hAnsi="Simplified Arabic"/>
                <w:b/>
                <w:szCs w:val="22"/>
                <w:rtl/>
              </w:rPr>
              <w:t xml:space="preserve">أثر </w:t>
            </w:r>
            <w:r w:rsidRPr="00617B55">
              <w:rPr>
                <w:rFonts w:ascii="Simplified Arabic" w:hAnsi="Simplified Arabic" w:hint="cs"/>
                <w:b/>
                <w:szCs w:val="22"/>
                <w:rtl/>
              </w:rPr>
              <w:t xml:space="preserve">على </w:t>
            </w:r>
            <w:r w:rsidRPr="00617B55">
              <w:rPr>
                <w:rFonts w:ascii="Simplified Arabic" w:hAnsi="Simplified Arabic"/>
                <w:b/>
                <w:szCs w:val="22"/>
                <w:rtl/>
              </w:rPr>
              <w:t>التراث الثقافي</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E129AB">
            <w:pPr>
              <w:spacing w:after="120"/>
              <w:rPr>
                <w:rFonts w:ascii="Simplified Arabic" w:eastAsia="Times New Roman" w:hAnsi="Simplified Arabic"/>
                <w:snapToGrid w:val="0"/>
                <w:kern w:val="22"/>
                <w:sz w:val="32"/>
              </w:rPr>
            </w:pPr>
            <w:r w:rsidRPr="00617B55">
              <w:rPr>
                <w:rFonts w:ascii="Simplified Arabic" w:eastAsia="Times New Roman" w:hAnsi="Simplified Arabic" w:hint="cs"/>
                <w:snapToGrid w:val="0"/>
                <w:kern w:val="22"/>
                <w:sz w:val="32"/>
                <w:szCs w:val="22"/>
                <w:rtl/>
              </w:rPr>
              <w:t>عملية تقييم الآثار</w:t>
            </w:r>
            <w:r w:rsidRPr="00617B55">
              <w:rPr>
                <w:rFonts w:ascii="Simplified Arabic" w:eastAsia="Times New Roman" w:hAnsi="Simplified Arabic"/>
                <w:snapToGrid w:val="0"/>
                <w:kern w:val="22"/>
                <w:sz w:val="32"/>
                <w:szCs w:val="22"/>
                <w:rtl/>
              </w:rPr>
              <w:t xml:space="preserve"> المحتمل</w:t>
            </w:r>
            <w:r w:rsidRPr="00617B55">
              <w:rPr>
                <w:rFonts w:ascii="Simplified Arabic" w:eastAsia="Times New Roman" w:hAnsi="Simplified Arabic" w:hint="cs"/>
                <w:snapToGrid w:val="0"/>
                <w:kern w:val="22"/>
                <w:sz w:val="32"/>
                <w:szCs w:val="22"/>
                <w:rtl/>
              </w:rPr>
              <w:t>ة</w:t>
            </w:r>
            <w:r w:rsidRPr="00617B55">
              <w:rPr>
                <w:rFonts w:ascii="Simplified Arabic" w:eastAsia="Times New Roman" w:hAnsi="Simplified Arabic"/>
                <w:snapToGrid w:val="0"/>
                <w:kern w:val="22"/>
                <w:sz w:val="32"/>
                <w:szCs w:val="22"/>
                <w:rtl/>
              </w:rPr>
              <w:t xml:space="preserve">، </w:t>
            </w:r>
            <w:r w:rsidRPr="00617B55">
              <w:rPr>
                <w:rFonts w:ascii="Simplified Arabic" w:eastAsia="Times New Roman" w:hAnsi="Simplified Arabic" w:hint="cs"/>
                <w:snapToGrid w:val="0"/>
                <w:kern w:val="22"/>
                <w:sz w:val="32"/>
                <w:szCs w:val="22"/>
                <w:rtl/>
              </w:rPr>
              <w:t>ال</w:t>
            </w:r>
            <w:r w:rsidRPr="00617B55">
              <w:rPr>
                <w:rFonts w:ascii="Simplified Arabic" w:eastAsia="Times New Roman" w:hAnsi="Simplified Arabic"/>
                <w:snapToGrid w:val="0"/>
                <w:kern w:val="22"/>
                <w:sz w:val="32"/>
                <w:szCs w:val="22"/>
                <w:rtl/>
              </w:rPr>
              <w:t>مفيد</w:t>
            </w:r>
            <w:r w:rsidRPr="00617B55">
              <w:rPr>
                <w:rFonts w:ascii="Simplified Arabic" w:eastAsia="Times New Roman" w:hAnsi="Simplified Arabic" w:hint="cs"/>
                <w:snapToGrid w:val="0"/>
                <w:kern w:val="22"/>
                <w:sz w:val="32"/>
                <w:szCs w:val="22"/>
                <w:rtl/>
              </w:rPr>
              <w:t>ة</w:t>
            </w:r>
            <w:r w:rsidRPr="00617B55">
              <w:rPr>
                <w:rFonts w:ascii="Simplified Arabic" w:eastAsia="Times New Roman" w:hAnsi="Simplified Arabic"/>
                <w:snapToGrid w:val="0"/>
                <w:kern w:val="22"/>
                <w:sz w:val="32"/>
                <w:szCs w:val="22"/>
                <w:rtl/>
              </w:rPr>
              <w:t xml:space="preserve"> </w:t>
            </w:r>
            <w:r w:rsidRPr="00617B55">
              <w:rPr>
                <w:rFonts w:ascii="Simplified Arabic" w:eastAsia="Times New Roman" w:hAnsi="Simplified Arabic" w:hint="cs"/>
                <w:snapToGrid w:val="0"/>
                <w:kern w:val="22"/>
                <w:sz w:val="32"/>
                <w:szCs w:val="22"/>
                <w:rtl/>
              </w:rPr>
              <w:t>وال</w:t>
            </w:r>
            <w:r w:rsidRPr="00617B55">
              <w:rPr>
                <w:rFonts w:ascii="Simplified Arabic" w:eastAsia="Times New Roman" w:hAnsi="Simplified Arabic"/>
                <w:snapToGrid w:val="0"/>
                <w:kern w:val="22"/>
                <w:sz w:val="32"/>
                <w:szCs w:val="22"/>
                <w:rtl/>
              </w:rPr>
              <w:t>ضار</w:t>
            </w:r>
            <w:r w:rsidRPr="00617B55">
              <w:rPr>
                <w:rFonts w:ascii="Simplified Arabic" w:eastAsia="Times New Roman" w:hAnsi="Simplified Arabic" w:hint="cs"/>
                <w:snapToGrid w:val="0"/>
                <w:kern w:val="22"/>
                <w:sz w:val="32"/>
                <w:szCs w:val="22"/>
                <w:rtl/>
              </w:rPr>
              <w:t>ة</w:t>
            </w:r>
            <w:r w:rsidRPr="00617B55">
              <w:rPr>
                <w:rFonts w:ascii="Simplified Arabic" w:eastAsia="Times New Roman" w:hAnsi="Simplified Arabic"/>
                <w:snapToGrid w:val="0"/>
                <w:kern w:val="22"/>
                <w:sz w:val="32"/>
                <w:szCs w:val="22"/>
                <w:rtl/>
              </w:rPr>
              <w:t xml:space="preserve">، لنشاط إنمائي مقترح على الظواهر </w:t>
            </w:r>
            <w:r w:rsidRPr="00617B55">
              <w:rPr>
                <w:rFonts w:ascii="Simplified Arabic" w:eastAsia="Times New Roman" w:hAnsi="Simplified Arabic" w:hint="cs"/>
                <w:snapToGrid w:val="0"/>
                <w:kern w:val="22"/>
                <w:sz w:val="32"/>
                <w:szCs w:val="22"/>
                <w:rtl/>
              </w:rPr>
              <w:t>المادية</w:t>
            </w:r>
            <w:r w:rsidRPr="00617B55">
              <w:rPr>
                <w:rFonts w:ascii="Simplified Arabic" w:eastAsia="Times New Roman" w:hAnsi="Simplified Arabic"/>
                <w:snapToGrid w:val="0"/>
                <w:kern w:val="22"/>
                <w:sz w:val="32"/>
                <w:szCs w:val="22"/>
                <w:rtl/>
              </w:rPr>
              <w:t xml:space="preserve"> ل</w:t>
            </w:r>
            <w:r w:rsidRPr="00617B55">
              <w:rPr>
                <w:rFonts w:ascii="Simplified Arabic" w:eastAsia="Times New Roman" w:hAnsi="Simplified Arabic" w:hint="cs"/>
                <w:snapToGrid w:val="0"/>
                <w:kern w:val="22"/>
                <w:sz w:val="32"/>
                <w:szCs w:val="22"/>
                <w:rtl/>
              </w:rPr>
              <w:t>ل</w:t>
            </w:r>
            <w:r w:rsidRPr="00617B55">
              <w:rPr>
                <w:rFonts w:ascii="Simplified Arabic" w:eastAsia="Times New Roman" w:hAnsi="Simplified Arabic"/>
                <w:snapToGrid w:val="0"/>
                <w:kern w:val="22"/>
                <w:sz w:val="32"/>
                <w:szCs w:val="22"/>
                <w:rtl/>
              </w:rPr>
              <w:t>تراث الثقافي لأحد المجتمعات</w:t>
            </w:r>
            <w:r w:rsidRPr="00617B55">
              <w:rPr>
                <w:rFonts w:ascii="Simplified Arabic" w:eastAsia="Times New Roman" w:hAnsi="Simplified Arabic" w:hint="cs"/>
                <w:snapToGrid w:val="0"/>
                <w:kern w:val="22"/>
                <w:sz w:val="32"/>
                <w:szCs w:val="22"/>
                <w:rtl/>
              </w:rPr>
              <w:t xml:space="preserve"> المحلية</w:t>
            </w:r>
            <w:r w:rsidRPr="00617B55">
              <w:rPr>
                <w:rFonts w:ascii="Simplified Arabic" w:eastAsia="Times New Roman" w:hAnsi="Simplified Arabic"/>
                <w:snapToGrid w:val="0"/>
                <w:kern w:val="22"/>
                <w:sz w:val="32"/>
                <w:szCs w:val="22"/>
                <w:rtl/>
              </w:rPr>
              <w:t xml:space="preserve">، شاملا المواقع والهياكل والبقايا ذات القيمة أو الأهمية </w:t>
            </w:r>
            <w:r w:rsidRPr="00617B55">
              <w:rPr>
                <w:rFonts w:ascii="Simplified Arabic" w:eastAsia="Times New Roman" w:hAnsi="Simplified Arabic" w:hint="cs"/>
                <w:snapToGrid w:val="0"/>
                <w:kern w:val="22"/>
                <w:sz w:val="32"/>
                <w:szCs w:val="22"/>
                <w:rtl/>
              </w:rPr>
              <w:t>الأثرية</w:t>
            </w:r>
            <w:r w:rsidRPr="00617B55">
              <w:rPr>
                <w:rFonts w:ascii="Simplified Arabic" w:eastAsia="Times New Roman" w:hAnsi="Simplified Arabic"/>
                <w:snapToGrid w:val="0"/>
                <w:kern w:val="22"/>
                <w:sz w:val="32"/>
                <w:szCs w:val="22"/>
                <w:rtl/>
              </w:rPr>
              <w:t xml:space="preserve"> أو المعمارية أو التاريخية أو الدينية أو الروحية أو الثقافية أو البيئية </w:t>
            </w:r>
            <w:r w:rsidRPr="00617B55">
              <w:rPr>
                <w:rFonts w:ascii="Simplified Arabic" w:eastAsia="Times New Roman" w:hAnsi="Simplified Arabic" w:hint="cs"/>
                <w:snapToGrid w:val="0"/>
                <w:kern w:val="22"/>
                <w:sz w:val="32"/>
                <w:szCs w:val="22"/>
                <w:rtl/>
              </w:rPr>
              <w:t xml:space="preserve">أو </w:t>
            </w:r>
            <w:r w:rsidRPr="00617B55">
              <w:rPr>
                <w:rFonts w:ascii="Simplified Arabic" w:eastAsia="Times New Roman" w:hAnsi="Simplified Arabic"/>
                <w:snapToGrid w:val="0"/>
                <w:kern w:val="22"/>
                <w:sz w:val="32"/>
                <w:szCs w:val="22"/>
                <w:rtl/>
              </w:rPr>
              <w:t>الجمالية.</w:t>
            </w:r>
            <w:r w:rsidRPr="00617B55">
              <w:rPr>
                <w:rStyle w:val="FootnoteReference"/>
                <w:szCs w:val="22"/>
                <w:rtl/>
              </w:rPr>
              <w:footnoteReference w:id="9"/>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hAnsi="Simplified Arabic"/>
                <w:b/>
              </w:rPr>
            </w:pPr>
            <w:r w:rsidRPr="00617B55">
              <w:rPr>
                <w:rFonts w:ascii="Simplified Arabic" w:hAnsi="Simplified Arabic"/>
                <w:b/>
                <w:szCs w:val="22"/>
                <w:rtl/>
              </w:rPr>
              <w:t>القانون العرفي</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EA723A">
            <w:pPr>
              <w:rPr>
                <w:rFonts w:ascii="Simplified Arabic" w:eastAsia="Times New Roman" w:hAnsi="Simplified Arabic"/>
                <w:snapToGrid w:val="0"/>
                <w:kern w:val="22"/>
                <w:sz w:val="32"/>
              </w:rPr>
            </w:pPr>
            <w:r w:rsidRPr="00617B55">
              <w:rPr>
                <w:rFonts w:ascii="Simplified Arabic" w:eastAsia="Times New Roman" w:hAnsi="Simplified Arabic"/>
                <w:snapToGrid w:val="0"/>
                <w:kern w:val="22"/>
                <w:sz w:val="32"/>
                <w:szCs w:val="22"/>
                <w:rtl/>
              </w:rPr>
              <w:t xml:space="preserve">القانون الذي يتألف من </w:t>
            </w:r>
            <w:r w:rsidRPr="00617B55">
              <w:rPr>
                <w:rFonts w:ascii="Simplified Arabic" w:eastAsia="Times New Roman" w:hAnsi="Simplified Arabic" w:hint="cs"/>
                <w:snapToGrid w:val="0"/>
                <w:kern w:val="22"/>
                <w:sz w:val="32"/>
                <w:szCs w:val="22"/>
                <w:rtl/>
              </w:rPr>
              <w:t>أعراف</w:t>
            </w:r>
            <w:r w:rsidRPr="00617B55">
              <w:rPr>
                <w:rFonts w:ascii="Simplified Arabic" w:eastAsia="Times New Roman" w:hAnsi="Simplified Arabic"/>
                <w:snapToGrid w:val="0"/>
                <w:kern w:val="22"/>
                <w:sz w:val="32"/>
                <w:szCs w:val="22"/>
                <w:rtl/>
              </w:rPr>
              <w:t xml:space="preserve"> مقبولة باعتبارها متطلبات قانونية أو قواعد سلوك إجبارية؛ وممارسات ومعتقدات لها من القيمة الجوهرية وتعد جزءا لا يتجزأ من نظام اجتماعي واقتصادي يجعلها تعامل باعتبارها بمثابة قوانين</w:t>
            </w:r>
            <w:r w:rsidRPr="00617B55">
              <w:rPr>
                <w:rFonts w:ascii="Simplified Arabic" w:eastAsia="Times New Roman" w:hAnsi="Simplified Arabic" w:hint="cs"/>
                <w:snapToGrid w:val="0"/>
                <w:kern w:val="22"/>
                <w:sz w:val="32"/>
                <w:szCs w:val="22"/>
                <w:rtl/>
              </w:rPr>
              <w:t>.</w:t>
            </w:r>
            <w:r w:rsidRPr="00617B55">
              <w:rPr>
                <w:rStyle w:val="FootnoteReference"/>
                <w:szCs w:val="22"/>
                <w:rtl/>
              </w:rPr>
              <w:footnoteReference w:id="10"/>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hAnsi="Simplified Arabic"/>
                <w:b/>
              </w:rPr>
            </w:pPr>
            <w:r w:rsidRPr="00617B55">
              <w:rPr>
                <w:rFonts w:ascii="Simplified Arabic" w:hAnsi="Simplified Arabic"/>
                <w:b/>
                <w:szCs w:val="22"/>
                <w:rtl/>
              </w:rPr>
              <w:lastRenderedPageBreak/>
              <w:t>تقييم الأثر البيئي</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874CD2">
            <w:pPr>
              <w:spacing w:after="120"/>
              <w:rPr>
                <w:rFonts w:ascii="Simplified Arabic" w:eastAsia="Times New Roman" w:hAnsi="Simplified Arabic"/>
                <w:snapToGrid w:val="0"/>
                <w:kern w:val="22"/>
                <w:sz w:val="32"/>
              </w:rPr>
            </w:pPr>
            <w:r w:rsidRPr="00617B55">
              <w:rPr>
                <w:rFonts w:ascii="Simplified Arabic" w:eastAsia="Times New Roman" w:hAnsi="Simplified Arabic"/>
                <w:snapToGrid w:val="0"/>
                <w:kern w:val="22"/>
                <w:sz w:val="32"/>
                <w:szCs w:val="22"/>
                <w:rtl/>
              </w:rPr>
              <w:t xml:space="preserve">عملية تقييم الآثار البيئية المحتملة لمشروع إنمائي مقترح، واقتراح تدابير التخفيف المناسبة، مع الأخذ في </w:t>
            </w:r>
            <w:r w:rsidRPr="00617B55">
              <w:rPr>
                <w:rFonts w:ascii="Simplified Arabic" w:eastAsia="Times New Roman" w:hAnsi="Simplified Arabic" w:hint="cs"/>
                <w:snapToGrid w:val="0"/>
                <w:kern w:val="22"/>
                <w:sz w:val="32"/>
                <w:szCs w:val="22"/>
                <w:rtl/>
              </w:rPr>
              <w:t>الحسبان</w:t>
            </w:r>
            <w:r w:rsidRPr="00617B55">
              <w:rPr>
                <w:rFonts w:ascii="Simplified Arabic" w:eastAsia="Times New Roman" w:hAnsi="Simplified Arabic"/>
                <w:snapToGrid w:val="0"/>
                <w:kern w:val="22"/>
                <w:sz w:val="32"/>
                <w:szCs w:val="22"/>
                <w:rtl/>
              </w:rPr>
              <w:t xml:space="preserve"> الآثار </w:t>
            </w:r>
            <w:r w:rsidR="00874CD2">
              <w:rPr>
                <w:rFonts w:ascii="Simplified Arabic" w:eastAsia="Times New Roman" w:hAnsi="Simplified Arabic" w:hint="cs"/>
                <w:snapToGrid w:val="0"/>
                <w:kern w:val="22"/>
                <w:sz w:val="32"/>
                <w:szCs w:val="22"/>
                <w:rtl/>
              </w:rPr>
              <w:t xml:space="preserve">المترابطة </w:t>
            </w:r>
            <w:r w:rsidRPr="00617B55">
              <w:rPr>
                <w:rFonts w:ascii="Simplified Arabic" w:eastAsia="Times New Roman" w:hAnsi="Simplified Arabic"/>
                <w:snapToGrid w:val="0"/>
                <w:kern w:val="22"/>
                <w:sz w:val="32"/>
                <w:szCs w:val="22"/>
                <w:rtl/>
              </w:rPr>
              <w:t>الاجتماعية والاقتصادية والثقافية و</w:t>
            </w:r>
            <w:r w:rsidR="00874CD2">
              <w:rPr>
                <w:rFonts w:ascii="Simplified Arabic" w:eastAsia="Times New Roman" w:hAnsi="Simplified Arabic" w:hint="cs"/>
                <w:snapToGrid w:val="0"/>
                <w:kern w:val="22"/>
                <w:sz w:val="32"/>
                <w:szCs w:val="22"/>
                <w:rtl/>
              </w:rPr>
              <w:t>على صحة الإنسان</w:t>
            </w:r>
            <w:r w:rsidRPr="00617B55">
              <w:rPr>
                <w:rFonts w:ascii="Simplified Arabic" w:eastAsia="Times New Roman" w:hAnsi="Simplified Arabic"/>
                <w:snapToGrid w:val="0"/>
                <w:kern w:val="22"/>
                <w:sz w:val="32"/>
                <w:szCs w:val="22"/>
                <w:rtl/>
              </w:rPr>
              <w:t xml:space="preserve">، </w:t>
            </w:r>
            <w:r w:rsidRPr="00617B55">
              <w:rPr>
                <w:rFonts w:ascii="Simplified Arabic" w:eastAsia="Times New Roman" w:hAnsi="Simplified Arabic" w:hint="cs"/>
                <w:snapToGrid w:val="0"/>
                <w:kern w:val="22"/>
                <w:sz w:val="32"/>
                <w:szCs w:val="22"/>
                <w:rtl/>
              </w:rPr>
              <w:t>ال</w:t>
            </w:r>
            <w:r w:rsidRPr="00617B55">
              <w:rPr>
                <w:rFonts w:ascii="Simplified Arabic" w:eastAsia="Times New Roman" w:hAnsi="Simplified Arabic"/>
                <w:snapToGrid w:val="0"/>
                <w:kern w:val="22"/>
                <w:sz w:val="32"/>
                <w:szCs w:val="22"/>
                <w:rtl/>
              </w:rPr>
              <w:t>مفيد</w:t>
            </w:r>
            <w:r w:rsidRPr="00617B55">
              <w:rPr>
                <w:rFonts w:ascii="Simplified Arabic" w:eastAsia="Times New Roman" w:hAnsi="Simplified Arabic" w:hint="cs"/>
                <w:snapToGrid w:val="0"/>
                <w:kern w:val="22"/>
                <w:sz w:val="32"/>
                <w:szCs w:val="22"/>
                <w:rtl/>
              </w:rPr>
              <w:t>ة</w:t>
            </w:r>
            <w:r w:rsidRPr="00617B55">
              <w:rPr>
                <w:rFonts w:ascii="Simplified Arabic" w:eastAsia="Times New Roman" w:hAnsi="Simplified Arabic"/>
                <w:snapToGrid w:val="0"/>
                <w:kern w:val="22"/>
                <w:sz w:val="32"/>
                <w:szCs w:val="22"/>
                <w:rtl/>
              </w:rPr>
              <w:t xml:space="preserve"> </w:t>
            </w:r>
            <w:r w:rsidRPr="00617B55">
              <w:rPr>
                <w:rFonts w:ascii="Simplified Arabic" w:eastAsia="Times New Roman" w:hAnsi="Simplified Arabic" w:hint="cs"/>
                <w:snapToGrid w:val="0"/>
                <w:kern w:val="22"/>
                <w:sz w:val="32"/>
                <w:szCs w:val="22"/>
                <w:rtl/>
              </w:rPr>
              <w:t>وال</w:t>
            </w:r>
            <w:r w:rsidRPr="00617B55">
              <w:rPr>
                <w:rFonts w:ascii="Simplified Arabic" w:eastAsia="Times New Roman" w:hAnsi="Simplified Arabic"/>
                <w:snapToGrid w:val="0"/>
                <w:kern w:val="22"/>
                <w:sz w:val="32"/>
                <w:szCs w:val="22"/>
                <w:rtl/>
              </w:rPr>
              <w:t>ضار</w:t>
            </w:r>
            <w:r w:rsidRPr="00617B55">
              <w:rPr>
                <w:rFonts w:ascii="Simplified Arabic" w:eastAsia="Times New Roman" w:hAnsi="Simplified Arabic" w:hint="cs"/>
                <w:snapToGrid w:val="0"/>
                <w:kern w:val="22"/>
                <w:sz w:val="32"/>
                <w:szCs w:val="22"/>
                <w:rtl/>
              </w:rPr>
              <w:t>ة</w:t>
            </w:r>
            <w:r w:rsidRPr="00617B55">
              <w:rPr>
                <w:rFonts w:ascii="Simplified Arabic" w:eastAsia="Times New Roman" w:hAnsi="Simplified Arabic"/>
                <w:snapToGrid w:val="0"/>
                <w:kern w:val="22"/>
                <w:sz w:val="32"/>
                <w:szCs w:val="22"/>
                <w:rtl/>
              </w:rPr>
              <w:t>.</w:t>
            </w:r>
            <w:r w:rsidRPr="00617B55">
              <w:rPr>
                <w:rStyle w:val="FootnoteReference"/>
                <w:szCs w:val="22"/>
                <w:rtl/>
              </w:rPr>
              <w:footnoteReference w:id="11"/>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hAnsi="Simplified Arabic"/>
                <w:b/>
              </w:rPr>
            </w:pPr>
            <w:r w:rsidRPr="00617B55">
              <w:rPr>
                <w:rFonts w:ascii="Simplified Arabic" w:hAnsi="Simplified Arabic"/>
                <w:b/>
                <w:szCs w:val="22"/>
                <w:rtl/>
              </w:rPr>
              <w:t>موقع مقدس</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E129AB">
            <w:pPr>
              <w:spacing w:after="120"/>
              <w:rPr>
                <w:rFonts w:ascii="Simplified Arabic" w:eastAsia="Times New Roman" w:hAnsi="Simplified Arabic"/>
                <w:snapToGrid w:val="0"/>
                <w:kern w:val="22"/>
                <w:sz w:val="32"/>
              </w:rPr>
            </w:pPr>
            <w:r w:rsidRPr="00617B55">
              <w:rPr>
                <w:rFonts w:ascii="Simplified Arabic" w:eastAsia="Times New Roman" w:hAnsi="Simplified Arabic" w:hint="cs"/>
                <w:snapToGrid w:val="0"/>
                <w:kern w:val="22"/>
                <w:sz w:val="32"/>
                <w:szCs w:val="22"/>
                <w:rtl/>
              </w:rPr>
              <w:t xml:space="preserve">يمكن أن يشير إلى </w:t>
            </w:r>
            <w:r w:rsidRPr="00617B55">
              <w:rPr>
                <w:rFonts w:ascii="Simplified Arabic" w:eastAsia="Times New Roman" w:hAnsi="Simplified Arabic"/>
                <w:snapToGrid w:val="0"/>
                <w:kern w:val="22"/>
                <w:sz w:val="32"/>
                <w:szCs w:val="22"/>
                <w:rtl/>
              </w:rPr>
              <w:t xml:space="preserve">موقع أو </w:t>
            </w:r>
            <w:r w:rsidRPr="00617B55">
              <w:rPr>
                <w:rFonts w:ascii="Simplified Arabic" w:eastAsia="Times New Roman" w:hAnsi="Simplified Arabic" w:hint="cs"/>
                <w:snapToGrid w:val="0"/>
                <w:kern w:val="22"/>
                <w:sz w:val="32"/>
                <w:szCs w:val="22"/>
                <w:rtl/>
              </w:rPr>
              <w:t>شيء</w:t>
            </w:r>
            <w:r w:rsidRPr="00617B55">
              <w:rPr>
                <w:rFonts w:ascii="Simplified Arabic" w:eastAsia="Times New Roman" w:hAnsi="Simplified Arabic"/>
                <w:snapToGrid w:val="0"/>
                <w:kern w:val="22"/>
                <w:sz w:val="32"/>
                <w:szCs w:val="22"/>
                <w:rtl/>
              </w:rPr>
              <w:t xml:space="preserve"> أو هيكل أو منطقة أو سمة أو مساحة طبيعية تحوزها الحكومات الوطنية أو المجتمعات الأصلية</w:t>
            </w:r>
            <w:r w:rsidRPr="00617B55">
              <w:rPr>
                <w:rFonts w:ascii="Simplified Arabic" w:eastAsia="Times New Roman" w:hAnsi="Simplified Arabic" w:hint="cs"/>
                <w:snapToGrid w:val="0"/>
                <w:kern w:val="22"/>
                <w:sz w:val="32"/>
                <w:szCs w:val="22"/>
                <w:rtl/>
              </w:rPr>
              <w:t xml:space="preserve"> </w:t>
            </w:r>
            <w:r w:rsidRPr="00617B55">
              <w:rPr>
                <w:rFonts w:ascii="Simplified Arabic" w:eastAsia="Times New Roman" w:hAnsi="Simplified Arabic"/>
                <w:snapToGrid w:val="0"/>
                <w:kern w:val="22"/>
                <w:sz w:val="32"/>
                <w:szCs w:val="22"/>
                <w:rtl/>
              </w:rPr>
              <w:t xml:space="preserve">تعد ذات أهمية خاصة وفقا </w:t>
            </w:r>
            <w:r w:rsidRPr="00617B55">
              <w:rPr>
                <w:rFonts w:ascii="Simplified Arabic" w:eastAsia="Times New Roman" w:hAnsi="Simplified Arabic" w:hint="cs"/>
                <w:snapToGrid w:val="0"/>
                <w:kern w:val="22"/>
                <w:sz w:val="32"/>
                <w:szCs w:val="22"/>
                <w:rtl/>
              </w:rPr>
              <w:t>لأعراف</w:t>
            </w:r>
            <w:r w:rsidRPr="00617B55">
              <w:rPr>
                <w:rFonts w:ascii="Simplified Arabic" w:eastAsia="Times New Roman" w:hAnsi="Simplified Arabic"/>
                <w:snapToGrid w:val="0"/>
                <w:kern w:val="22"/>
                <w:sz w:val="32"/>
                <w:szCs w:val="22"/>
                <w:rtl/>
              </w:rPr>
              <w:t xml:space="preserve"> مجتمع من السكان الأصليين أو المحليين، بسبب أهميتها الدينية و/أو الروحية.</w:t>
            </w:r>
            <w:r w:rsidRPr="00617B55">
              <w:rPr>
                <w:rStyle w:val="FootnoteReference"/>
                <w:szCs w:val="22"/>
                <w:rtl/>
              </w:rPr>
              <w:footnoteReference w:id="12"/>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hAnsi="Simplified Arabic"/>
                <w:b/>
              </w:rPr>
            </w:pPr>
            <w:r w:rsidRPr="00617B55">
              <w:rPr>
                <w:rFonts w:ascii="Simplified Arabic" w:hAnsi="Simplified Arabic"/>
                <w:b/>
                <w:szCs w:val="22"/>
                <w:rtl/>
              </w:rPr>
              <w:t>تقييم الأثر الاجتماعي</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E129AB">
            <w:pPr>
              <w:spacing w:after="120"/>
              <w:rPr>
                <w:rFonts w:ascii="Simplified Arabic" w:eastAsia="Times New Roman" w:hAnsi="Simplified Arabic"/>
                <w:snapToGrid w:val="0"/>
                <w:kern w:val="22"/>
                <w:sz w:val="32"/>
              </w:rPr>
            </w:pPr>
            <w:r w:rsidRPr="00617B55">
              <w:rPr>
                <w:rFonts w:ascii="Simplified Arabic" w:eastAsia="Times New Roman" w:hAnsi="Simplified Arabic" w:hint="cs"/>
                <w:snapToGrid w:val="0"/>
                <w:kern w:val="22"/>
                <w:sz w:val="32"/>
                <w:szCs w:val="22"/>
                <w:rtl/>
              </w:rPr>
              <w:t>عملية تقييم الآثار المحتملة</w:t>
            </w:r>
            <w:r w:rsidRPr="00617B55">
              <w:rPr>
                <w:rFonts w:ascii="Simplified Arabic" w:eastAsia="Times New Roman" w:hAnsi="Simplified Arabic"/>
                <w:snapToGrid w:val="0"/>
                <w:kern w:val="22"/>
                <w:sz w:val="32"/>
                <w:szCs w:val="22"/>
                <w:rtl/>
              </w:rPr>
              <w:t xml:space="preserve">، </w:t>
            </w:r>
            <w:r w:rsidRPr="00617B55">
              <w:rPr>
                <w:rFonts w:ascii="Simplified Arabic" w:eastAsia="Times New Roman" w:hAnsi="Simplified Arabic" w:hint="cs"/>
                <w:snapToGrid w:val="0"/>
                <w:kern w:val="22"/>
                <w:sz w:val="32"/>
                <w:szCs w:val="22"/>
                <w:rtl/>
              </w:rPr>
              <w:t>ال</w:t>
            </w:r>
            <w:r w:rsidRPr="00617B55">
              <w:rPr>
                <w:rFonts w:ascii="Simplified Arabic" w:eastAsia="Times New Roman" w:hAnsi="Simplified Arabic"/>
                <w:snapToGrid w:val="0"/>
                <w:kern w:val="22"/>
                <w:sz w:val="32"/>
                <w:szCs w:val="22"/>
                <w:rtl/>
              </w:rPr>
              <w:t>مفيد</w:t>
            </w:r>
            <w:r w:rsidRPr="00617B55">
              <w:rPr>
                <w:rFonts w:ascii="Simplified Arabic" w:eastAsia="Times New Roman" w:hAnsi="Simplified Arabic" w:hint="cs"/>
                <w:snapToGrid w:val="0"/>
                <w:kern w:val="22"/>
                <w:sz w:val="32"/>
                <w:szCs w:val="22"/>
                <w:rtl/>
              </w:rPr>
              <w:t>ة وال</w:t>
            </w:r>
            <w:r w:rsidRPr="00617B55">
              <w:rPr>
                <w:rFonts w:ascii="Simplified Arabic" w:eastAsia="Times New Roman" w:hAnsi="Simplified Arabic"/>
                <w:snapToGrid w:val="0"/>
                <w:kern w:val="22"/>
                <w:sz w:val="32"/>
                <w:szCs w:val="22"/>
                <w:rtl/>
              </w:rPr>
              <w:t>ضار</w:t>
            </w:r>
            <w:r w:rsidRPr="00617B55">
              <w:rPr>
                <w:rFonts w:ascii="Simplified Arabic" w:eastAsia="Times New Roman" w:hAnsi="Simplified Arabic" w:hint="cs"/>
                <w:snapToGrid w:val="0"/>
                <w:kern w:val="22"/>
                <w:sz w:val="32"/>
                <w:szCs w:val="22"/>
                <w:rtl/>
              </w:rPr>
              <w:t>ة</w:t>
            </w:r>
            <w:r w:rsidRPr="00617B55">
              <w:rPr>
                <w:rFonts w:ascii="Simplified Arabic" w:eastAsia="Times New Roman" w:hAnsi="Simplified Arabic"/>
                <w:snapToGrid w:val="0"/>
                <w:kern w:val="22"/>
                <w:sz w:val="32"/>
                <w:szCs w:val="22"/>
                <w:rtl/>
              </w:rPr>
              <w:t>، لنشاط إنمائي</w:t>
            </w:r>
            <w:r w:rsidRPr="00617B55">
              <w:rPr>
                <w:rFonts w:ascii="Simplified Arabic" w:eastAsia="Times New Roman" w:hAnsi="Simplified Arabic" w:hint="cs"/>
                <w:snapToGrid w:val="0"/>
                <w:kern w:val="22"/>
                <w:sz w:val="32"/>
                <w:szCs w:val="22"/>
                <w:rtl/>
              </w:rPr>
              <w:t xml:space="preserve"> والتي يمكن أن </w:t>
            </w:r>
            <w:r w:rsidRPr="00617B55">
              <w:rPr>
                <w:rFonts w:ascii="Simplified Arabic" w:eastAsia="Times New Roman" w:hAnsi="Simplified Arabic"/>
                <w:snapToGrid w:val="0"/>
                <w:kern w:val="22"/>
                <w:sz w:val="32"/>
                <w:szCs w:val="22"/>
                <w:rtl/>
              </w:rPr>
              <w:t>تؤثر على الحقوق، التي لها ب</w:t>
            </w:r>
            <w:r w:rsidRPr="00617B55">
              <w:rPr>
                <w:rFonts w:ascii="Simplified Arabic" w:eastAsia="Times New Roman" w:hAnsi="Simplified Arabic" w:hint="cs"/>
                <w:snapToGrid w:val="0"/>
                <w:kern w:val="22"/>
                <w:sz w:val="32"/>
                <w:szCs w:val="22"/>
                <w:rtl/>
              </w:rPr>
              <w:t>ُ</w:t>
            </w:r>
            <w:r w:rsidRPr="00617B55">
              <w:rPr>
                <w:rFonts w:ascii="Simplified Arabic" w:eastAsia="Times New Roman" w:hAnsi="Simplified Arabic"/>
                <w:snapToGrid w:val="0"/>
                <w:kern w:val="22"/>
                <w:sz w:val="32"/>
                <w:szCs w:val="22"/>
                <w:rtl/>
              </w:rPr>
              <w:t xml:space="preserve">عد اقتصادي واجتماعي وثقافي ومدني وسياسي، فضلا عن الرفاه والحيوية والقدرة على </w:t>
            </w:r>
            <w:r w:rsidRPr="00617B55">
              <w:rPr>
                <w:rFonts w:ascii="Simplified Arabic" w:eastAsia="Times New Roman" w:hAnsi="Simplified Arabic" w:hint="cs"/>
                <w:snapToGrid w:val="0"/>
                <w:kern w:val="22"/>
                <w:sz w:val="32"/>
                <w:szCs w:val="22"/>
                <w:rtl/>
              </w:rPr>
              <w:t>البقاء</w:t>
            </w:r>
            <w:r w:rsidRPr="00617B55">
              <w:rPr>
                <w:rFonts w:ascii="Simplified Arabic" w:eastAsia="Times New Roman" w:hAnsi="Simplified Arabic"/>
                <w:snapToGrid w:val="0"/>
                <w:kern w:val="22"/>
                <w:sz w:val="32"/>
                <w:szCs w:val="22"/>
                <w:rtl/>
              </w:rPr>
              <w:t xml:space="preserve">، لمجتمع متضرر - أي </w:t>
            </w:r>
            <w:r w:rsidRPr="00617B55">
              <w:rPr>
                <w:rFonts w:ascii="Simplified Arabic" w:eastAsia="Times New Roman" w:hAnsi="Simplified Arabic" w:hint="cs"/>
                <w:snapToGrid w:val="0"/>
                <w:kern w:val="22"/>
                <w:sz w:val="32"/>
                <w:szCs w:val="22"/>
                <w:rtl/>
              </w:rPr>
              <w:t>ت</w:t>
            </w:r>
            <w:r w:rsidRPr="00617B55">
              <w:rPr>
                <w:rFonts w:ascii="Simplified Arabic" w:eastAsia="Times New Roman" w:hAnsi="Simplified Arabic"/>
                <w:snapToGrid w:val="0"/>
                <w:kern w:val="22"/>
                <w:sz w:val="32"/>
                <w:szCs w:val="22"/>
                <w:rtl/>
              </w:rPr>
              <w:t xml:space="preserve">ؤثر </w:t>
            </w:r>
            <w:r w:rsidRPr="00617B55">
              <w:rPr>
                <w:rFonts w:ascii="Simplified Arabic" w:eastAsia="Times New Roman" w:hAnsi="Simplified Arabic" w:hint="cs"/>
                <w:snapToGrid w:val="0"/>
                <w:kern w:val="22"/>
                <w:sz w:val="32"/>
                <w:szCs w:val="22"/>
                <w:rtl/>
              </w:rPr>
              <w:t>على</w:t>
            </w:r>
            <w:r w:rsidRPr="00617B55">
              <w:rPr>
                <w:rFonts w:ascii="Simplified Arabic" w:eastAsia="Times New Roman" w:hAnsi="Simplified Arabic"/>
                <w:snapToGrid w:val="0"/>
                <w:kern w:val="22"/>
                <w:sz w:val="32"/>
                <w:szCs w:val="22"/>
                <w:rtl/>
              </w:rPr>
              <w:t xml:space="preserve"> نوعية حياة مجتمع من المجتمعات</w:t>
            </w:r>
            <w:r w:rsidRPr="00617B55">
              <w:rPr>
                <w:rFonts w:ascii="Simplified Arabic" w:eastAsia="Times New Roman" w:hAnsi="Simplified Arabic" w:hint="cs"/>
                <w:snapToGrid w:val="0"/>
                <w:kern w:val="22"/>
                <w:sz w:val="32"/>
                <w:szCs w:val="22"/>
                <w:rtl/>
              </w:rPr>
              <w:t xml:space="preserve"> المحلية</w:t>
            </w:r>
            <w:r w:rsidRPr="00617B55">
              <w:rPr>
                <w:rFonts w:ascii="Simplified Arabic" w:eastAsia="Times New Roman" w:hAnsi="Simplified Arabic"/>
                <w:snapToGrid w:val="0"/>
                <w:kern w:val="22"/>
                <w:sz w:val="32"/>
                <w:szCs w:val="22"/>
                <w:rtl/>
              </w:rPr>
              <w:t xml:space="preserve">، </w:t>
            </w:r>
            <w:r w:rsidRPr="00617B55">
              <w:rPr>
                <w:rFonts w:ascii="Simplified Arabic" w:eastAsia="Times New Roman" w:hAnsi="Simplified Arabic" w:hint="cs"/>
                <w:snapToGrid w:val="0"/>
                <w:kern w:val="22"/>
                <w:sz w:val="32"/>
                <w:szCs w:val="22"/>
                <w:rtl/>
              </w:rPr>
              <w:t xml:space="preserve">حسبما </w:t>
            </w:r>
            <w:r w:rsidRPr="00617B55">
              <w:rPr>
                <w:rFonts w:ascii="Simplified Arabic" w:eastAsia="Times New Roman" w:hAnsi="Simplified Arabic"/>
                <w:snapToGrid w:val="0"/>
                <w:kern w:val="22"/>
                <w:sz w:val="32"/>
                <w:szCs w:val="22"/>
                <w:rtl/>
              </w:rPr>
              <w:t xml:space="preserve">تقاس </w:t>
            </w:r>
            <w:r w:rsidRPr="00617B55">
              <w:rPr>
                <w:rFonts w:ascii="Simplified Arabic" w:eastAsia="Times New Roman" w:hAnsi="Simplified Arabic" w:hint="cs"/>
                <w:snapToGrid w:val="0"/>
                <w:kern w:val="22"/>
                <w:sz w:val="32"/>
                <w:szCs w:val="22"/>
                <w:rtl/>
              </w:rPr>
              <w:t>ب</w:t>
            </w:r>
            <w:r w:rsidRPr="00617B55">
              <w:rPr>
                <w:rFonts w:ascii="Simplified Arabic" w:eastAsia="Times New Roman" w:hAnsi="Simplified Arabic"/>
                <w:snapToGrid w:val="0"/>
                <w:kern w:val="22"/>
                <w:sz w:val="32"/>
                <w:szCs w:val="22"/>
                <w:rtl/>
              </w:rPr>
              <w:t>مؤشرات اجتماعية اقتصادية شتى</w:t>
            </w:r>
            <w:r w:rsidRPr="00617B55">
              <w:rPr>
                <w:rFonts w:ascii="Simplified Arabic" w:eastAsia="Times New Roman" w:hAnsi="Simplified Arabic" w:hint="cs"/>
                <w:snapToGrid w:val="0"/>
                <w:kern w:val="22"/>
                <w:sz w:val="32"/>
                <w:szCs w:val="22"/>
                <w:rtl/>
              </w:rPr>
              <w:t xml:space="preserve">، </w:t>
            </w:r>
            <w:r w:rsidRPr="00617B55">
              <w:rPr>
                <w:rFonts w:ascii="Simplified Arabic" w:eastAsia="Times New Roman" w:hAnsi="Simplified Arabic"/>
                <w:snapToGrid w:val="0"/>
                <w:kern w:val="22"/>
                <w:sz w:val="32"/>
                <w:szCs w:val="22"/>
                <w:rtl/>
              </w:rPr>
              <w:t>مثل توزيع الدخل، والسلامة البدنية والاجتماعية، وحماية الأفراد والمجتمعات</w:t>
            </w:r>
            <w:r w:rsidRPr="00617B55">
              <w:rPr>
                <w:rFonts w:ascii="Simplified Arabic" w:eastAsia="Times New Roman" w:hAnsi="Simplified Arabic" w:hint="cs"/>
                <w:snapToGrid w:val="0"/>
                <w:kern w:val="22"/>
                <w:sz w:val="32"/>
                <w:szCs w:val="22"/>
                <w:rtl/>
              </w:rPr>
              <w:t xml:space="preserve"> المحلية</w:t>
            </w:r>
            <w:r w:rsidRPr="00617B55">
              <w:rPr>
                <w:rFonts w:ascii="Simplified Arabic" w:eastAsia="Times New Roman" w:hAnsi="Simplified Arabic"/>
                <w:snapToGrid w:val="0"/>
                <w:kern w:val="22"/>
                <w:sz w:val="32"/>
                <w:szCs w:val="22"/>
                <w:rtl/>
              </w:rPr>
              <w:t xml:space="preserve">، ومستويات وفرص العمل، والصحة والرعاية الاجتماعية، والتعليم، </w:t>
            </w:r>
            <w:r w:rsidRPr="00617B55">
              <w:rPr>
                <w:rFonts w:ascii="Simplified Arabic" w:eastAsia="Times New Roman" w:hAnsi="Simplified Arabic" w:hint="cs"/>
                <w:snapToGrid w:val="0"/>
                <w:kern w:val="22"/>
                <w:sz w:val="32"/>
                <w:szCs w:val="22"/>
                <w:rtl/>
              </w:rPr>
              <w:t>وتوافر الإسكان</w:t>
            </w:r>
            <w:r w:rsidRPr="00617B55">
              <w:rPr>
                <w:rFonts w:ascii="Simplified Arabic" w:eastAsia="Times New Roman" w:hAnsi="Simplified Arabic"/>
                <w:snapToGrid w:val="0"/>
                <w:kern w:val="22"/>
                <w:sz w:val="32"/>
                <w:szCs w:val="22"/>
                <w:rtl/>
              </w:rPr>
              <w:t xml:space="preserve"> ومعايير</w:t>
            </w:r>
            <w:r w:rsidRPr="00617B55">
              <w:rPr>
                <w:rFonts w:ascii="Simplified Arabic" w:eastAsia="Times New Roman" w:hAnsi="Simplified Arabic" w:hint="cs"/>
                <w:snapToGrid w:val="0"/>
                <w:kern w:val="22"/>
                <w:sz w:val="32"/>
                <w:szCs w:val="22"/>
                <w:rtl/>
              </w:rPr>
              <w:t>ه</w:t>
            </w:r>
            <w:r w:rsidRPr="00617B55">
              <w:rPr>
                <w:rFonts w:ascii="Simplified Arabic" w:eastAsia="Times New Roman" w:hAnsi="Simplified Arabic"/>
                <w:snapToGrid w:val="0"/>
                <w:kern w:val="22"/>
                <w:sz w:val="32"/>
                <w:szCs w:val="22"/>
                <w:rtl/>
              </w:rPr>
              <w:t xml:space="preserve"> والإقامة، والبنية التحتية، والخدمات.</w:t>
            </w:r>
            <w:r w:rsidRPr="00617B55">
              <w:rPr>
                <w:rStyle w:val="FootnoteReference"/>
                <w:szCs w:val="22"/>
                <w:rtl/>
              </w:rPr>
              <w:footnoteReference w:id="13"/>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hAnsi="Simplified Arabic"/>
                <w:b/>
              </w:rPr>
            </w:pPr>
            <w:r w:rsidRPr="00617B55">
              <w:rPr>
                <w:rFonts w:ascii="Simplified Arabic" w:hAnsi="Simplified Arabic" w:hint="cs"/>
                <w:b/>
                <w:szCs w:val="22"/>
                <w:rtl/>
              </w:rPr>
              <w:t>ال</w:t>
            </w:r>
            <w:r w:rsidRPr="00617B55">
              <w:rPr>
                <w:rFonts w:ascii="Simplified Arabic" w:hAnsi="Simplified Arabic"/>
                <w:b/>
                <w:szCs w:val="22"/>
                <w:rtl/>
              </w:rPr>
              <w:t xml:space="preserve">تقييم </w:t>
            </w:r>
            <w:r w:rsidRPr="00617B55">
              <w:rPr>
                <w:rFonts w:ascii="Simplified Arabic" w:hAnsi="Simplified Arabic" w:hint="cs"/>
                <w:b/>
                <w:szCs w:val="22"/>
                <w:rtl/>
              </w:rPr>
              <w:t>ال</w:t>
            </w:r>
            <w:r w:rsidRPr="00617B55">
              <w:rPr>
                <w:rFonts w:ascii="Simplified Arabic" w:hAnsi="Simplified Arabic"/>
                <w:b/>
                <w:szCs w:val="22"/>
                <w:rtl/>
              </w:rPr>
              <w:t xml:space="preserve">بيئي </w:t>
            </w:r>
            <w:r w:rsidRPr="00617B55">
              <w:rPr>
                <w:rFonts w:ascii="Simplified Arabic" w:hAnsi="Simplified Arabic" w:hint="cs"/>
                <w:b/>
                <w:szCs w:val="22"/>
                <w:rtl/>
              </w:rPr>
              <w:t>ال</w:t>
            </w:r>
            <w:r w:rsidRPr="00617B55">
              <w:rPr>
                <w:rFonts w:ascii="Simplified Arabic" w:hAnsi="Simplified Arabic"/>
                <w:b/>
                <w:szCs w:val="22"/>
                <w:rtl/>
              </w:rPr>
              <w:t>استراتيجي</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E129AB">
            <w:pPr>
              <w:spacing w:after="120"/>
              <w:rPr>
                <w:rFonts w:ascii="Simplified Arabic" w:eastAsia="Times New Roman" w:hAnsi="Simplified Arabic"/>
                <w:snapToGrid w:val="0"/>
                <w:kern w:val="22"/>
                <w:sz w:val="32"/>
              </w:rPr>
            </w:pPr>
            <w:r w:rsidRPr="00617B55">
              <w:rPr>
                <w:rFonts w:ascii="Simplified Arabic" w:eastAsia="Times New Roman" w:hAnsi="Simplified Arabic"/>
                <w:snapToGrid w:val="0"/>
                <w:kern w:val="22"/>
                <w:sz w:val="32"/>
                <w:szCs w:val="22"/>
                <w:rtl/>
              </w:rPr>
              <w:t>عملية تقييم الآثار البيئية المحتملة للسياسات أو الخطط أو البرامج المقترحة لضمان إدراجها بشكل كامل ومعالجتها في مرحلة مبكرة من صنع القرار، إلى جانب الاعتبارات الاقتصادية والاجتماعية.</w:t>
            </w:r>
            <w:r w:rsidRPr="00617B55">
              <w:rPr>
                <w:rStyle w:val="FootnoteReference"/>
                <w:szCs w:val="22"/>
                <w:rtl/>
              </w:rPr>
              <w:footnoteReference w:id="14"/>
            </w:r>
          </w:p>
        </w:tc>
      </w:tr>
      <w:tr w:rsidR="006931AB" w:rsidRPr="00617B55" w:rsidTr="000238FB">
        <w:tc>
          <w:tcPr>
            <w:tcW w:w="9576" w:type="dxa"/>
            <w:gridSpan w:val="2"/>
            <w:tcBorders>
              <w:top w:val="single" w:sz="4" w:space="0" w:color="auto"/>
              <w:left w:val="single" w:sz="4" w:space="0" w:color="auto"/>
              <w:bottom w:val="single" w:sz="4" w:space="0" w:color="auto"/>
              <w:right w:val="single" w:sz="4" w:space="0" w:color="auto"/>
            </w:tcBorders>
            <w:hideMark/>
          </w:tcPr>
          <w:p w:rsidR="006931AB" w:rsidRPr="00617B55" w:rsidRDefault="006931AB" w:rsidP="00E129AB">
            <w:pPr>
              <w:spacing w:before="40" w:after="40"/>
              <w:jc w:val="center"/>
              <w:rPr>
                <w:rFonts w:ascii="Simplified Arabic" w:eastAsia="Times New Roman" w:hAnsi="Simplified Arabic"/>
                <w:b/>
                <w:snapToGrid w:val="0"/>
                <w:kern w:val="22"/>
              </w:rPr>
            </w:pPr>
            <w:r w:rsidRPr="00617B55">
              <w:rPr>
                <w:rFonts w:ascii="Simplified Arabic" w:eastAsia="Times New Roman" w:hAnsi="Simplified Arabic"/>
                <w:bCs/>
                <w:snapToGrid w:val="0"/>
                <w:kern w:val="22"/>
                <w:szCs w:val="22"/>
                <w:rtl/>
              </w:rPr>
              <w:t>باء</w:t>
            </w:r>
            <w:r w:rsidRPr="00617B55">
              <w:rPr>
                <w:rFonts w:ascii="Simplified Arabic" w:eastAsia="Times New Roman" w:hAnsi="Simplified Arabic" w:hint="cs"/>
                <w:bCs/>
                <w:snapToGrid w:val="0"/>
                <w:kern w:val="22"/>
                <w:szCs w:val="22"/>
                <w:rtl/>
              </w:rPr>
              <w:t>-</w:t>
            </w:r>
            <w:r w:rsidRPr="00617B55">
              <w:rPr>
                <w:rFonts w:ascii="Simplified Arabic" w:eastAsia="Times New Roman" w:hAnsi="Simplified Arabic"/>
                <w:bCs/>
                <w:snapToGrid w:val="0"/>
                <w:kern w:val="22"/>
                <w:szCs w:val="22"/>
                <w:rtl/>
              </w:rPr>
              <w:t xml:space="preserve"> </w:t>
            </w:r>
            <w:r w:rsidRPr="00617B55">
              <w:rPr>
                <w:rFonts w:ascii="Simplified Arabic" w:eastAsia="Times New Roman" w:hAnsi="Simplified Arabic" w:hint="cs"/>
                <w:bCs/>
                <w:snapToGrid w:val="0"/>
                <w:kern w:val="22"/>
                <w:szCs w:val="22"/>
                <w:rtl/>
              </w:rPr>
              <w:t>ال</w:t>
            </w:r>
            <w:r w:rsidRPr="00617B55">
              <w:rPr>
                <w:rFonts w:ascii="Simplified Arabic" w:eastAsia="Times New Roman" w:hAnsi="Simplified Arabic"/>
                <w:bCs/>
                <w:snapToGrid w:val="0"/>
                <w:kern w:val="22"/>
                <w:szCs w:val="22"/>
                <w:rtl/>
              </w:rPr>
              <w:t>مبادئ التوجيهية الطوعية موتز كوستال</w:t>
            </w:r>
            <w:r w:rsidRPr="00617B55">
              <w:rPr>
                <w:rFonts w:hint="cs"/>
                <w:color w:val="000000"/>
                <w:sz w:val="27"/>
                <w:szCs w:val="22"/>
                <w:rtl/>
              </w:rPr>
              <w:t xml:space="preserve"> </w:t>
            </w:r>
            <w:r w:rsidRPr="00617B55">
              <w:rPr>
                <w:rFonts w:ascii="Simplified Arabic" w:eastAsia="Times New Roman" w:hAnsi="Simplified Arabic" w:hint="cs"/>
                <w:b/>
                <w:snapToGrid w:val="0"/>
                <w:kern w:val="22"/>
                <w:szCs w:val="22"/>
                <w:rtl/>
              </w:rPr>
              <w:t>(المقرر 13/18، المرفق)</w:t>
            </w:r>
            <w:r w:rsidRPr="00617B55">
              <w:rPr>
                <w:rStyle w:val="FootnoteReference"/>
                <w:snapToGrid w:val="0"/>
                <w:kern w:val="22"/>
                <w:szCs w:val="22"/>
                <w:rtl/>
              </w:rPr>
              <w:footnoteReference w:id="15"/>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eastAsia="Times New Roman"/>
                <w:snapToGrid w:val="0"/>
                <w:kern w:val="22"/>
              </w:rPr>
            </w:pPr>
            <w:r w:rsidRPr="00617B55">
              <w:rPr>
                <w:rFonts w:ascii="Simplified Arabic" w:hAnsi="Simplified Arabic"/>
                <w:bCs/>
                <w:szCs w:val="22"/>
                <w:rtl/>
              </w:rPr>
              <w:t>المصطلح أو المفهوم</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keepNext/>
              <w:rPr>
                <w:rFonts w:ascii="Simplified Arabic" w:hAnsi="Simplified Arabic"/>
                <w:bCs/>
                <w:rtl/>
              </w:rPr>
            </w:pPr>
            <w:r w:rsidRPr="00617B55">
              <w:rPr>
                <w:rFonts w:ascii="Simplified Arabic" w:hAnsi="Simplified Arabic"/>
                <w:bCs/>
                <w:szCs w:val="22"/>
                <w:rtl/>
              </w:rPr>
              <w:t xml:space="preserve">فهم المصطلح أو المفهوم في سياق </w:t>
            </w:r>
            <w:r w:rsidRPr="00617B55">
              <w:rPr>
                <w:rFonts w:ascii="Simplified Arabic" w:hAnsi="Simplified Arabic" w:hint="cs"/>
                <w:bCs/>
                <w:szCs w:val="22"/>
                <w:rtl/>
              </w:rPr>
              <w:t xml:space="preserve">المادة 8(ي) من </w:t>
            </w:r>
            <w:r w:rsidRPr="00617B55">
              <w:rPr>
                <w:rFonts w:ascii="Simplified Arabic" w:hAnsi="Simplified Arabic"/>
                <w:bCs/>
                <w:szCs w:val="22"/>
                <w:rtl/>
              </w:rPr>
              <w:t>الاتفاقية</w:t>
            </w:r>
            <w:r w:rsidRPr="00617B55">
              <w:rPr>
                <w:rFonts w:ascii="Simplified Arabic" w:hAnsi="Simplified Arabic" w:hint="cs"/>
                <w:bCs/>
                <w:szCs w:val="22"/>
              </w:rPr>
              <w:t xml:space="preserve"> </w:t>
            </w:r>
          </w:p>
          <w:p w:rsidR="006931AB" w:rsidRPr="00617B55" w:rsidRDefault="006931AB" w:rsidP="000238FB">
            <w:pPr>
              <w:keepNext/>
              <w:rPr>
                <w:rFonts w:ascii="Simplified Arabic" w:hAnsi="Simplified Arabic"/>
                <w:b/>
                <w:i/>
                <w:iCs/>
              </w:rPr>
            </w:pPr>
            <w:r w:rsidRPr="00617B55">
              <w:rPr>
                <w:rFonts w:ascii="Simplified Arabic" w:hAnsi="Simplified Arabic"/>
                <w:b/>
                <w:i/>
                <w:iCs/>
                <w:szCs w:val="22"/>
                <w:rtl/>
              </w:rPr>
              <w:t>يلاحظ أن هذه المصطلحات مفهومة في سياق الحصول على المعارف التقليدية في إطار ولاية اتفاقية التنوع البيولوجي</w:t>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hAnsi="Simplified Arabic"/>
                <w:b/>
              </w:rPr>
            </w:pPr>
            <w:r w:rsidRPr="00617B55">
              <w:rPr>
                <w:rFonts w:ascii="Simplified Arabic" w:hAnsi="Simplified Arabic"/>
                <w:b/>
                <w:szCs w:val="22"/>
                <w:rtl/>
              </w:rPr>
              <w:t>"الموافقة المسبقة عن علم" أو "الموافقة الحرة والمسبقة عن علم" أو "ال</w:t>
            </w:r>
            <w:r>
              <w:rPr>
                <w:rFonts w:ascii="Simplified Arabic" w:hAnsi="Simplified Arabic" w:hint="cs"/>
                <w:b/>
                <w:szCs w:val="22"/>
                <w:rtl/>
              </w:rPr>
              <w:t>قبول</w:t>
            </w:r>
            <w:r w:rsidRPr="00617B55">
              <w:rPr>
                <w:rFonts w:ascii="Simplified Arabic" w:hAnsi="Simplified Arabic"/>
                <w:b/>
                <w:szCs w:val="22"/>
                <w:rtl/>
              </w:rPr>
              <w:t xml:space="preserve"> والمشاركة"</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eastAsia="Times New Roman" w:hAnsi="Simplified Arabic"/>
                <w:snapToGrid w:val="0"/>
                <w:kern w:val="22"/>
                <w:sz w:val="32"/>
                <w:rtl/>
              </w:rPr>
            </w:pPr>
            <w:r w:rsidRPr="00617B55">
              <w:rPr>
                <w:rFonts w:ascii="Simplified Arabic" w:eastAsia="Times New Roman" w:hAnsi="Simplified Arabic"/>
                <w:snapToGrid w:val="0"/>
                <w:kern w:val="22"/>
                <w:sz w:val="32"/>
                <w:szCs w:val="22"/>
                <w:rtl/>
              </w:rPr>
              <w:t xml:space="preserve">الموافقة الحرة تعني أن الشعوب الأصلية والمجتمعات المحلية لا تتعرض </w:t>
            </w:r>
            <w:r w:rsidRPr="00617B55">
              <w:rPr>
                <w:rFonts w:ascii="Simplified Arabic" w:eastAsia="Times New Roman" w:hAnsi="Simplified Arabic" w:hint="cs"/>
                <w:snapToGrid w:val="0"/>
                <w:kern w:val="22"/>
                <w:sz w:val="32"/>
                <w:szCs w:val="22"/>
                <w:rtl/>
              </w:rPr>
              <w:t>ل</w:t>
            </w:r>
            <w:r w:rsidRPr="00617B55">
              <w:rPr>
                <w:rFonts w:ascii="Simplified Arabic" w:eastAsia="Times New Roman" w:hAnsi="Simplified Arabic"/>
                <w:snapToGrid w:val="0"/>
                <w:kern w:val="22"/>
                <w:sz w:val="32"/>
                <w:szCs w:val="22"/>
                <w:rtl/>
              </w:rPr>
              <w:t>لضغوط أو الترهيب أو التلاعب أو التأثير بلا مبرر، وأن موافقتها تُبدى دون إكراه؛</w:t>
            </w:r>
          </w:p>
          <w:p w:rsidR="006931AB" w:rsidRPr="00617B55" w:rsidRDefault="006931AB" w:rsidP="000238FB">
            <w:pPr>
              <w:rPr>
                <w:rFonts w:ascii="Simplified Arabic" w:eastAsia="Times New Roman" w:hAnsi="Simplified Arabic"/>
                <w:snapToGrid w:val="0"/>
                <w:kern w:val="22"/>
                <w:sz w:val="32"/>
                <w:rtl/>
              </w:rPr>
            </w:pPr>
            <w:r w:rsidRPr="00617B55">
              <w:rPr>
                <w:rFonts w:ascii="Simplified Arabic" w:eastAsia="Times New Roman" w:hAnsi="Simplified Arabic"/>
                <w:snapToGrid w:val="0"/>
                <w:kern w:val="22"/>
                <w:sz w:val="32"/>
                <w:szCs w:val="22"/>
                <w:rtl/>
              </w:rPr>
              <w:t xml:space="preserve">الموافقة المسبقة </w:t>
            </w:r>
            <w:r w:rsidRPr="00617B55">
              <w:rPr>
                <w:rFonts w:ascii="Simplified Arabic" w:eastAsia="Times New Roman" w:hAnsi="Simplified Arabic" w:hint="cs"/>
                <w:snapToGrid w:val="0"/>
                <w:kern w:val="22"/>
                <w:sz w:val="32"/>
                <w:szCs w:val="22"/>
                <w:rtl/>
              </w:rPr>
              <w:t>تعني السعي إلى ا</w:t>
            </w:r>
            <w:r w:rsidRPr="00617B55">
              <w:rPr>
                <w:rFonts w:ascii="Simplified Arabic" w:eastAsia="Times New Roman" w:hAnsi="Simplified Arabic"/>
                <w:snapToGrid w:val="0"/>
                <w:kern w:val="22"/>
                <w:sz w:val="32"/>
                <w:szCs w:val="22"/>
                <w:rtl/>
              </w:rPr>
              <w:t xml:space="preserve">لحصول على موافقة أو موافقة </w:t>
            </w:r>
            <w:r w:rsidRPr="00617B55">
              <w:rPr>
                <w:rFonts w:ascii="Simplified Arabic" w:eastAsia="Times New Roman" w:hAnsi="Simplified Arabic" w:hint="cs"/>
                <w:snapToGrid w:val="0"/>
                <w:kern w:val="22"/>
                <w:sz w:val="32"/>
                <w:szCs w:val="22"/>
                <w:rtl/>
              </w:rPr>
              <w:t xml:space="preserve">سابقة بوقت كاف </w:t>
            </w:r>
            <w:r w:rsidRPr="00617B55">
              <w:rPr>
                <w:rFonts w:ascii="Simplified Arabic" w:eastAsia="Times New Roman" w:hAnsi="Simplified Arabic"/>
                <w:snapToGrid w:val="0"/>
                <w:kern w:val="22"/>
                <w:sz w:val="32"/>
                <w:szCs w:val="22"/>
                <w:rtl/>
              </w:rPr>
              <w:t xml:space="preserve">قبل أي ترخيص للوصول إلى المعارف التقليدية </w:t>
            </w:r>
            <w:r w:rsidRPr="00617B55">
              <w:rPr>
                <w:rFonts w:ascii="Simplified Arabic" w:eastAsia="Times New Roman" w:hAnsi="Simplified Arabic" w:hint="cs"/>
                <w:snapToGrid w:val="0"/>
                <w:kern w:val="22"/>
                <w:sz w:val="32"/>
                <w:szCs w:val="22"/>
                <w:rtl/>
              </w:rPr>
              <w:t>مع احترام</w:t>
            </w:r>
            <w:r w:rsidRPr="00617B55">
              <w:rPr>
                <w:rFonts w:ascii="Simplified Arabic" w:eastAsia="Times New Roman" w:hAnsi="Simplified Arabic"/>
                <w:snapToGrid w:val="0"/>
                <w:kern w:val="22"/>
                <w:sz w:val="32"/>
                <w:szCs w:val="22"/>
                <w:rtl/>
              </w:rPr>
              <w:t xml:space="preserve"> عمليات صنع القرار العرفي وفقا للتشريع الوطني ومتطلبات الوقت للشعوب الأصلية والمجتمعات المحلية؛</w:t>
            </w:r>
          </w:p>
          <w:p w:rsidR="006931AB" w:rsidRPr="00617B55" w:rsidRDefault="006931AB" w:rsidP="000238FB">
            <w:pPr>
              <w:rPr>
                <w:rFonts w:ascii="Simplified Arabic" w:eastAsia="Times New Roman" w:hAnsi="Simplified Arabic"/>
                <w:snapToGrid w:val="0"/>
                <w:kern w:val="22"/>
                <w:sz w:val="32"/>
                <w:rtl/>
              </w:rPr>
            </w:pPr>
            <w:r w:rsidRPr="00617B55">
              <w:rPr>
                <w:rFonts w:ascii="Simplified Arabic" w:eastAsia="Times New Roman" w:hAnsi="Simplified Arabic"/>
                <w:snapToGrid w:val="0"/>
                <w:kern w:val="22"/>
                <w:sz w:val="32"/>
                <w:szCs w:val="22"/>
                <w:rtl/>
              </w:rPr>
              <w:t xml:space="preserve">الموافقة </w:t>
            </w:r>
            <w:r w:rsidRPr="00617B55">
              <w:rPr>
                <w:rFonts w:ascii="Simplified Arabic" w:eastAsia="Times New Roman" w:hAnsi="Simplified Arabic" w:hint="cs"/>
                <w:snapToGrid w:val="0"/>
                <w:kern w:val="22"/>
                <w:sz w:val="32"/>
                <w:szCs w:val="22"/>
                <w:rtl/>
              </w:rPr>
              <w:t>عن علم</w:t>
            </w:r>
            <w:r w:rsidRPr="00617B55">
              <w:rPr>
                <w:rFonts w:ascii="Simplified Arabic" w:eastAsia="Times New Roman" w:hAnsi="Simplified Arabic"/>
                <w:snapToGrid w:val="0"/>
                <w:kern w:val="22"/>
                <w:sz w:val="32"/>
                <w:szCs w:val="22"/>
                <w:rtl/>
              </w:rPr>
              <w:t xml:space="preserve"> تعني أنه يتم توفير معلومات تغطي جوانب ذات صلة، مثل: الغرض المقصود من الوصول؛ ومدته ونطاقه؛ </w:t>
            </w:r>
            <w:r w:rsidRPr="00617B55">
              <w:rPr>
                <w:rFonts w:ascii="Simplified Arabic" w:eastAsia="Times New Roman" w:hAnsi="Simplified Arabic" w:hint="cs"/>
                <w:snapToGrid w:val="0"/>
                <w:kern w:val="22"/>
                <w:sz w:val="32"/>
                <w:szCs w:val="22"/>
                <w:rtl/>
              </w:rPr>
              <w:t>و</w:t>
            </w:r>
            <w:r w:rsidRPr="00617B55">
              <w:rPr>
                <w:rFonts w:ascii="Simplified Arabic" w:eastAsia="Times New Roman" w:hAnsi="Simplified Arabic"/>
                <w:snapToGrid w:val="0"/>
                <w:kern w:val="22"/>
                <w:sz w:val="32"/>
                <w:szCs w:val="22"/>
                <w:rtl/>
              </w:rPr>
              <w:t xml:space="preserve">تقييم أولي للآثار الاقتصادية والاجتماعية والثقافية والبيئية المحتملة، بما في ذلك المخاطر المحتملة؛ </w:t>
            </w:r>
            <w:r w:rsidRPr="00617B55">
              <w:rPr>
                <w:rFonts w:ascii="Simplified Arabic" w:eastAsia="Times New Roman" w:hAnsi="Simplified Arabic" w:hint="cs"/>
                <w:snapToGrid w:val="0"/>
                <w:kern w:val="22"/>
                <w:sz w:val="32"/>
                <w:szCs w:val="22"/>
                <w:rtl/>
              </w:rPr>
              <w:t>و</w:t>
            </w:r>
            <w:r w:rsidRPr="00617B55">
              <w:rPr>
                <w:rFonts w:ascii="Simplified Arabic" w:eastAsia="Times New Roman" w:hAnsi="Simplified Arabic"/>
                <w:snapToGrid w:val="0"/>
                <w:kern w:val="22"/>
                <w:sz w:val="32"/>
                <w:szCs w:val="22"/>
                <w:rtl/>
              </w:rPr>
              <w:t xml:space="preserve">الموظفين المحتمل أن يشاركوا في تنفيذ الوصول؛ </w:t>
            </w:r>
            <w:r w:rsidRPr="00617B55">
              <w:rPr>
                <w:rFonts w:ascii="Simplified Arabic" w:eastAsia="Times New Roman" w:hAnsi="Simplified Arabic" w:hint="cs"/>
                <w:snapToGrid w:val="0"/>
                <w:kern w:val="22"/>
                <w:sz w:val="32"/>
                <w:szCs w:val="22"/>
                <w:rtl/>
              </w:rPr>
              <w:t>و</w:t>
            </w:r>
            <w:r w:rsidRPr="00617B55">
              <w:rPr>
                <w:rFonts w:ascii="Simplified Arabic" w:eastAsia="Times New Roman" w:hAnsi="Simplified Arabic"/>
                <w:snapToGrid w:val="0"/>
                <w:kern w:val="22"/>
                <w:sz w:val="32"/>
                <w:szCs w:val="22"/>
                <w:rtl/>
              </w:rPr>
              <w:t>الإجراءات التي قد ينطوي عليها الوصول وترتيبات تقاسم المنافع؛</w:t>
            </w:r>
          </w:p>
          <w:p w:rsidR="006931AB" w:rsidRPr="00617B55" w:rsidRDefault="006931AB" w:rsidP="000238FB">
            <w:pPr>
              <w:rPr>
                <w:rFonts w:ascii="Simplified Arabic" w:eastAsia="Times New Roman" w:hAnsi="Simplified Arabic"/>
                <w:snapToGrid w:val="0"/>
                <w:kern w:val="22"/>
                <w:sz w:val="32"/>
                <w:rtl/>
              </w:rPr>
            </w:pPr>
            <w:r w:rsidRPr="00617B55">
              <w:rPr>
                <w:rFonts w:ascii="Simplified Arabic" w:eastAsia="Times New Roman" w:hAnsi="Simplified Arabic"/>
                <w:snapToGrid w:val="0"/>
                <w:kern w:val="22"/>
                <w:sz w:val="32"/>
                <w:szCs w:val="22"/>
                <w:rtl/>
              </w:rPr>
              <w:t xml:space="preserve">الموافقة أو القبول هي موافقة الشعوب الأصلية والمجتمعات المحلية الحائزة </w:t>
            </w:r>
            <w:r w:rsidRPr="00617B55">
              <w:rPr>
                <w:rFonts w:ascii="Simplified Arabic" w:eastAsia="Times New Roman" w:hAnsi="Simplified Arabic" w:hint="cs"/>
                <w:snapToGrid w:val="0"/>
                <w:kern w:val="22"/>
                <w:sz w:val="32"/>
                <w:szCs w:val="22"/>
                <w:rtl/>
              </w:rPr>
              <w:t>على ال</w:t>
            </w:r>
            <w:r w:rsidRPr="00617B55">
              <w:rPr>
                <w:rFonts w:ascii="Simplified Arabic" w:eastAsia="Times New Roman" w:hAnsi="Simplified Arabic"/>
                <w:snapToGrid w:val="0"/>
                <w:kern w:val="22"/>
                <w:sz w:val="32"/>
                <w:szCs w:val="22"/>
                <w:rtl/>
              </w:rPr>
              <w:t>معارف التقليدية أو السلطات المختصة لتلك الشعوب الأصلية والمجتمعات المحلية، حسب الاقتضاء، على منح الوصول إلى معارفه</w:t>
            </w:r>
            <w:r w:rsidRPr="00617B55">
              <w:rPr>
                <w:rFonts w:ascii="Simplified Arabic" w:eastAsia="Times New Roman" w:hAnsi="Simplified Arabic" w:hint="cs"/>
                <w:snapToGrid w:val="0"/>
                <w:kern w:val="22"/>
                <w:sz w:val="32"/>
                <w:szCs w:val="22"/>
                <w:rtl/>
              </w:rPr>
              <w:t>ا</w:t>
            </w:r>
            <w:r w:rsidRPr="00617B55">
              <w:rPr>
                <w:rFonts w:ascii="Simplified Arabic" w:eastAsia="Times New Roman" w:hAnsi="Simplified Arabic"/>
                <w:snapToGrid w:val="0"/>
                <w:kern w:val="22"/>
                <w:sz w:val="32"/>
                <w:szCs w:val="22"/>
                <w:rtl/>
              </w:rPr>
              <w:t xml:space="preserve"> التقليدية للمستعملين المحتملين، ويشمل ذلك الحق </w:t>
            </w:r>
            <w:r w:rsidRPr="00617B55">
              <w:rPr>
                <w:rFonts w:ascii="Simplified Arabic" w:eastAsia="Times New Roman" w:hAnsi="Simplified Arabic" w:hint="cs"/>
                <w:snapToGrid w:val="0"/>
                <w:kern w:val="22"/>
                <w:sz w:val="32"/>
                <w:szCs w:val="22"/>
                <w:rtl/>
              </w:rPr>
              <w:t xml:space="preserve">في عدم </w:t>
            </w:r>
            <w:r w:rsidRPr="00617B55">
              <w:rPr>
                <w:rFonts w:ascii="Simplified Arabic" w:eastAsia="Times New Roman" w:hAnsi="Simplified Arabic"/>
                <w:snapToGrid w:val="0"/>
                <w:kern w:val="22"/>
                <w:sz w:val="32"/>
                <w:szCs w:val="22"/>
                <w:rtl/>
              </w:rPr>
              <w:t xml:space="preserve">منح </w:t>
            </w:r>
            <w:r w:rsidRPr="00617B55">
              <w:rPr>
                <w:rFonts w:ascii="Simplified Arabic" w:eastAsia="Times New Roman" w:hAnsi="Simplified Arabic"/>
                <w:snapToGrid w:val="0"/>
                <w:kern w:val="22"/>
                <w:sz w:val="32"/>
                <w:szCs w:val="22"/>
                <w:rtl/>
              </w:rPr>
              <w:lastRenderedPageBreak/>
              <w:t>الموافقة أو القبول؛</w:t>
            </w:r>
          </w:p>
          <w:p w:rsidR="006931AB" w:rsidRPr="00617B55" w:rsidRDefault="006931AB" w:rsidP="004B3A70">
            <w:pPr>
              <w:spacing w:after="120"/>
              <w:rPr>
                <w:rFonts w:ascii="Simplified Arabic" w:eastAsia="Times New Roman" w:hAnsi="Simplified Arabic"/>
                <w:snapToGrid w:val="0"/>
                <w:kern w:val="22"/>
                <w:sz w:val="32"/>
              </w:rPr>
            </w:pPr>
            <w:r w:rsidRPr="00617B55">
              <w:rPr>
                <w:rFonts w:ascii="Simplified Arabic" w:eastAsia="Times New Roman" w:hAnsi="Simplified Arabic"/>
                <w:snapToGrid w:val="0"/>
                <w:kern w:val="22"/>
                <w:sz w:val="32"/>
                <w:szCs w:val="22"/>
                <w:rtl/>
              </w:rPr>
              <w:t>المشاركة تشير إلى المشاركة الكاملة والفعالة للشعوب الأصلية والمجتمعات المحلية في عمليات اتخاذ القرار المتصلة بالحصول على معارفه</w:t>
            </w:r>
            <w:r w:rsidRPr="00617B55">
              <w:rPr>
                <w:rFonts w:ascii="Simplified Arabic" w:eastAsia="Times New Roman" w:hAnsi="Simplified Arabic" w:hint="cs"/>
                <w:snapToGrid w:val="0"/>
                <w:kern w:val="22"/>
                <w:sz w:val="32"/>
                <w:szCs w:val="22"/>
                <w:rtl/>
              </w:rPr>
              <w:t>ا</w:t>
            </w:r>
            <w:r w:rsidRPr="00617B55">
              <w:rPr>
                <w:rFonts w:ascii="Simplified Arabic" w:eastAsia="Times New Roman" w:hAnsi="Simplified Arabic"/>
                <w:snapToGrid w:val="0"/>
                <w:kern w:val="22"/>
                <w:sz w:val="32"/>
                <w:szCs w:val="22"/>
                <w:rtl/>
              </w:rPr>
              <w:t xml:space="preserve"> التقليدية. وتشكل المشاورات والمشاركة الكاملة والفعالة للشعوب الأصلية والمجتمعات المحلية عناصر حاسمة في عملية الموافقة أو القبول</w:t>
            </w:r>
            <w:r w:rsidRPr="00617B55">
              <w:rPr>
                <w:rFonts w:ascii="Simplified Arabic" w:eastAsia="Times New Roman" w:hAnsi="Simplified Arabic" w:hint="cs"/>
                <w:snapToGrid w:val="0"/>
                <w:kern w:val="22"/>
                <w:sz w:val="32"/>
                <w:szCs w:val="22"/>
                <w:rtl/>
              </w:rPr>
              <w:t>.</w:t>
            </w:r>
            <w:r w:rsidRPr="00617B55">
              <w:rPr>
                <w:rStyle w:val="FootnoteReference"/>
                <w:szCs w:val="22"/>
                <w:rtl/>
              </w:rPr>
              <w:footnoteReference w:id="16"/>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hAnsi="Simplified Arabic"/>
                <w:b/>
              </w:rPr>
            </w:pPr>
            <w:r w:rsidRPr="00617B55">
              <w:rPr>
                <w:rFonts w:ascii="Simplified Arabic" w:hAnsi="Simplified Arabic"/>
                <w:b/>
                <w:szCs w:val="22"/>
                <w:rtl/>
              </w:rPr>
              <w:lastRenderedPageBreak/>
              <w:t>البروتوكولات المجتمعية</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4B3A70">
            <w:pPr>
              <w:spacing w:after="120"/>
              <w:rPr>
                <w:snapToGrid w:val="0"/>
                <w:kern w:val="22"/>
              </w:rPr>
            </w:pPr>
            <w:r w:rsidRPr="00617B55">
              <w:rPr>
                <w:rFonts w:ascii="Simplified Arabic" w:eastAsia="Times New Roman" w:hAnsi="Simplified Arabic"/>
                <w:snapToGrid w:val="0"/>
                <w:kern w:val="22"/>
                <w:sz w:val="32"/>
                <w:szCs w:val="22"/>
                <w:rtl/>
              </w:rPr>
              <w:t xml:space="preserve">تغطي مجموعة واسعة من التعبيرات، والمبادئ، والقواعد والممارسات التي تولدها المجتمعات المحلية لتحديد كيف تتوقع </w:t>
            </w:r>
            <w:r w:rsidRPr="00617B55">
              <w:rPr>
                <w:rFonts w:ascii="Simplified Arabic" w:eastAsia="Times New Roman" w:hAnsi="Simplified Arabic" w:hint="cs"/>
                <w:snapToGrid w:val="0"/>
                <w:kern w:val="22"/>
                <w:sz w:val="32"/>
                <w:szCs w:val="22"/>
                <w:rtl/>
              </w:rPr>
              <w:t>انخراط</w:t>
            </w:r>
            <w:r w:rsidRPr="00617B55">
              <w:rPr>
                <w:rFonts w:ascii="Simplified Arabic" w:eastAsia="Times New Roman" w:hAnsi="Simplified Arabic"/>
                <w:snapToGrid w:val="0"/>
                <w:kern w:val="22"/>
                <w:sz w:val="32"/>
                <w:szCs w:val="22"/>
                <w:rtl/>
              </w:rPr>
              <w:t xml:space="preserve"> أصحاب المصلحة الآخرين </w:t>
            </w:r>
            <w:r w:rsidRPr="00617B55">
              <w:rPr>
                <w:rFonts w:ascii="Simplified Arabic" w:eastAsia="Times New Roman" w:hAnsi="Simplified Arabic" w:hint="cs"/>
                <w:snapToGrid w:val="0"/>
                <w:kern w:val="22"/>
                <w:sz w:val="32"/>
                <w:szCs w:val="22"/>
                <w:rtl/>
              </w:rPr>
              <w:t>معها</w:t>
            </w:r>
            <w:r w:rsidRPr="00617B55">
              <w:rPr>
                <w:rFonts w:ascii="Simplified Arabic" w:eastAsia="Times New Roman" w:hAnsi="Simplified Arabic"/>
                <w:snapToGrid w:val="0"/>
                <w:kern w:val="22"/>
                <w:sz w:val="32"/>
                <w:szCs w:val="22"/>
                <w:rtl/>
              </w:rPr>
              <w:t xml:space="preserve">. ويجوز لهذه المجتمعات المحلية </w:t>
            </w:r>
            <w:r w:rsidRPr="00617B55">
              <w:rPr>
                <w:rFonts w:ascii="Simplified Arabic" w:eastAsia="Times New Roman" w:hAnsi="Simplified Arabic" w:hint="cs"/>
                <w:snapToGrid w:val="0"/>
                <w:kern w:val="22"/>
                <w:sz w:val="32"/>
                <w:szCs w:val="22"/>
                <w:rtl/>
              </w:rPr>
              <w:t>الاستناد</w:t>
            </w:r>
            <w:r w:rsidRPr="00617B55">
              <w:rPr>
                <w:rFonts w:ascii="Simplified Arabic" w:eastAsia="Times New Roman" w:hAnsi="Simplified Arabic"/>
                <w:snapToGrid w:val="0"/>
                <w:kern w:val="22"/>
                <w:sz w:val="32"/>
                <w:szCs w:val="22"/>
                <w:rtl/>
              </w:rPr>
              <w:t xml:space="preserve"> إلى القوانين العرفية وكذلك القوانين الوطنية أو الدولية لتأكيد حقوقها في التعامل معها وفقا لمجموعة معينة من المعايير. </w:t>
            </w:r>
            <w:r w:rsidRPr="00617B55">
              <w:rPr>
                <w:rFonts w:ascii="Simplified Arabic" w:eastAsia="Times New Roman" w:hAnsi="Simplified Arabic" w:hint="cs"/>
                <w:snapToGrid w:val="0"/>
                <w:kern w:val="22"/>
                <w:sz w:val="32"/>
                <w:szCs w:val="22"/>
                <w:rtl/>
              </w:rPr>
              <w:t>ومن شأن</w:t>
            </w:r>
            <w:r w:rsidRPr="00617B55">
              <w:rPr>
                <w:rFonts w:ascii="Simplified Arabic" w:eastAsia="Times New Roman" w:hAnsi="Simplified Arabic"/>
                <w:snapToGrid w:val="0"/>
                <w:kern w:val="22"/>
                <w:sz w:val="32"/>
                <w:szCs w:val="22"/>
                <w:rtl/>
              </w:rPr>
              <w:t xml:space="preserve"> توضيح المعلومات والعوامل ذات الصلة وتفاصيل القوانين العرفية والسلطات التقليدية </w:t>
            </w:r>
            <w:r w:rsidRPr="00617B55">
              <w:rPr>
                <w:rFonts w:ascii="Simplified Arabic" w:eastAsia="Times New Roman" w:hAnsi="Simplified Arabic" w:hint="cs"/>
                <w:snapToGrid w:val="0"/>
                <w:kern w:val="22"/>
                <w:sz w:val="32"/>
                <w:szCs w:val="22"/>
                <w:rtl/>
              </w:rPr>
              <w:t xml:space="preserve">أن </w:t>
            </w:r>
            <w:r w:rsidRPr="00617B55">
              <w:rPr>
                <w:rFonts w:ascii="Simplified Arabic" w:eastAsia="Times New Roman" w:hAnsi="Simplified Arabic"/>
                <w:snapToGrid w:val="0"/>
                <w:kern w:val="22"/>
                <w:sz w:val="32"/>
                <w:szCs w:val="22"/>
                <w:rtl/>
              </w:rPr>
              <w:t xml:space="preserve">يساعد أصحاب المصلحة الآخرين على فهم قيم المجتمع والقوانين العرفية بشكل أفضل. وتوفر البروتوكولات المجتمعية للمجتمعات المحلية فرصة للتركيز على تطلعاتها </w:t>
            </w:r>
            <w:r w:rsidRPr="00617B55">
              <w:rPr>
                <w:rFonts w:ascii="Simplified Arabic" w:eastAsia="Times New Roman" w:hAnsi="Simplified Arabic" w:hint="cs"/>
                <w:snapToGrid w:val="0"/>
                <w:kern w:val="22"/>
                <w:sz w:val="32"/>
                <w:szCs w:val="22"/>
                <w:rtl/>
              </w:rPr>
              <w:t>الإنمائية مقابل</w:t>
            </w:r>
            <w:r w:rsidRPr="00617B55">
              <w:rPr>
                <w:rFonts w:ascii="Simplified Arabic" w:eastAsia="Times New Roman" w:hAnsi="Simplified Arabic"/>
                <w:snapToGrid w:val="0"/>
                <w:kern w:val="22"/>
                <w:sz w:val="32"/>
                <w:szCs w:val="22"/>
                <w:rtl/>
              </w:rPr>
              <w:t xml:space="preserve"> حقوقها، وأن توضح لنفسها وللمستخدمين فهمها لتراثها الثقافي البيولوجي وبالتالي توضيح </w:t>
            </w:r>
            <w:r w:rsidRPr="00617B55">
              <w:rPr>
                <w:rFonts w:ascii="Simplified Arabic" w:eastAsia="Times New Roman" w:hAnsi="Simplified Arabic" w:hint="cs"/>
                <w:snapToGrid w:val="0"/>
                <w:kern w:val="22"/>
                <w:sz w:val="32"/>
                <w:szCs w:val="22"/>
                <w:rtl/>
              </w:rPr>
              <w:t>الأساس الذي ستستند إليه في</w:t>
            </w:r>
            <w:r w:rsidRPr="00617B55">
              <w:rPr>
                <w:rFonts w:ascii="Simplified Arabic" w:eastAsia="Times New Roman" w:hAnsi="Simplified Arabic"/>
                <w:snapToGrid w:val="0"/>
                <w:kern w:val="22"/>
                <w:sz w:val="32"/>
                <w:szCs w:val="22"/>
                <w:rtl/>
              </w:rPr>
              <w:t xml:space="preserve"> </w:t>
            </w:r>
            <w:r w:rsidRPr="00617B55">
              <w:rPr>
                <w:rFonts w:ascii="Simplified Arabic" w:eastAsia="Times New Roman" w:hAnsi="Simplified Arabic" w:hint="cs"/>
                <w:snapToGrid w:val="0"/>
                <w:kern w:val="22"/>
                <w:sz w:val="32"/>
                <w:szCs w:val="22"/>
                <w:rtl/>
              </w:rPr>
              <w:t>انخراطها</w:t>
            </w:r>
            <w:r w:rsidRPr="00617B55">
              <w:rPr>
                <w:rFonts w:ascii="Simplified Arabic" w:eastAsia="Times New Roman" w:hAnsi="Simplified Arabic"/>
                <w:snapToGrid w:val="0"/>
                <w:kern w:val="22"/>
                <w:sz w:val="32"/>
                <w:szCs w:val="22"/>
                <w:rtl/>
              </w:rPr>
              <w:t xml:space="preserve"> مع </w:t>
            </w:r>
            <w:r w:rsidRPr="00617B55">
              <w:rPr>
                <w:rFonts w:ascii="Simplified Arabic" w:eastAsia="Times New Roman" w:hAnsi="Simplified Arabic" w:hint="cs"/>
                <w:snapToGrid w:val="0"/>
                <w:kern w:val="22"/>
                <w:sz w:val="32"/>
                <w:szCs w:val="22"/>
                <w:rtl/>
              </w:rPr>
              <w:t>ال</w:t>
            </w:r>
            <w:r w:rsidRPr="00617B55">
              <w:rPr>
                <w:rFonts w:ascii="Simplified Arabic" w:eastAsia="Times New Roman" w:hAnsi="Simplified Arabic"/>
                <w:snapToGrid w:val="0"/>
                <w:kern w:val="22"/>
                <w:sz w:val="32"/>
                <w:szCs w:val="22"/>
                <w:rtl/>
              </w:rPr>
              <w:t xml:space="preserve">مجموعة </w:t>
            </w:r>
            <w:r w:rsidRPr="00617B55">
              <w:rPr>
                <w:rFonts w:ascii="Simplified Arabic" w:eastAsia="Times New Roman" w:hAnsi="Simplified Arabic" w:hint="cs"/>
                <w:snapToGrid w:val="0"/>
                <w:kern w:val="22"/>
                <w:sz w:val="32"/>
                <w:szCs w:val="22"/>
                <w:rtl/>
              </w:rPr>
              <w:t>ال</w:t>
            </w:r>
            <w:r w:rsidRPr="00617B55">
              <w:rPr>
                <w:rFonts w:ascii="Simplified Arabic" w:eastAsia="Times New Roman" w:hAnsi="Simplified Arabic"/>
                <w:snapToGrid w:val="0"/>
                <w:kern w:val="22"/>
                <w:sz w:val="32"/>
                <w:szCs w:val="22"/>
                <w:rtl/>
              </w:rPr>
              <w:t>متنوعة من أصحاب المصلحة. ومن خلال النظر في الترابط بين حقوقه</w:t>
            </w:r>
            <w:r w:rsidRPr="00617B55">
              <w:rPr>
                <w:rFonts w:ascii="Simplified Arabic" w:eastAsia="Times New Roman" w:hAnsi="Simplified Arabic" w:hint="cs"/>
                <w:snapToGrid w:val="0"/>
                <w:kern w:val="22"/>
                <w:sz w:val="32"/>
                <w:szCs w:val="22"/>
                <w:rtl/>
              </w:rPr>
              <w:t>ا على</w:t>
            </w:r>
            <w:r w:rsidRPr="00617B55">
              <w:rPr>
                <w:rFonts w:ascii="Simplified Arabic" w:eastAsia="Times New Roman" w:hAnsi="Simplified Arabic"/>
                <w:snapToGrid w:val="0"/>
                <w:kern w:val="22"/>
                <w:sz w:val="32"/>
                <w:szCs w:val="22"/>
                <w:rtl/>
              </w:rPr>
              <w:t xml:space="preserve"> الأراضي والحالة الاجتماعية والاقتصادية الراهنة والشواغل البيئية والقوانين العرفية والمعارف التقليدية، فإن المجتمعات المحلية في وضع أفضل لتحديد كيفية تفاوضه</w:t>
            </w:r>
            <w:r w:rsidRPr="00617B55">
              <w:rPr>
                <w:rFonts w:ascii="Simplified Arabic" w:eastAsia="Times New Roman" w:hAnsi="Simplified Arabic" w:hint="cs"/>
                <w:snapToGrid w:val="0"/>
                <w:kern w:val="22"/>
                <w:sz w:val="32"/>
                <w:szCs w:val="22"/>
                <w:rtl/>
              </w:rPr>
              <w:t>ا</w:t>
            </w:r>
            <w:r w:rsidRPr="00617B55">
              <w:rPr>
                <w:rFonts w:ascii="Simplified Arabic" w:eastAsia="Times New Roman" w:hAnsi="Simplified Arabic"/>
                <w:snapToGrid w:val="0"/>
                <w:kern w:val="22"/>
                <w:sz w:val="32"/>
                <w:szCs w:val="22"/>
                <w:rtl/>
              </w:rPr>
              <w:t xml:space="preserve"> مع مجموعة متنوعة من الجهات الفاعلة</w:t>
            </w:r>
            <w:r w:rsidRPr="00617B55">
              <w:rPr>
                <w:rFonts w:ascii="Simplified Arabic" w:eastAsia="Times New Roman" w:hAnsi="Simplified Arabic" w:hint="cs"/>
                <w:snapToGrid w:val="0"/>
                <w:kern w:val="22"/>
                <w:sz w:val="32"/>
                <w:szCs w:val="22"/>
                <w:rtl/>
              </w:rPr>
              <w:t>.</w:t>
            </w:r>
            <w:r w:rsidRPr="00617B55">
              <w:rPr>
                <w:rStyle w:val="FootnoteReference"/>
                <w:snapToGrid w:val="0"/>
                <w:kern w:val="22"/>
                <w:sz w:val="32"/>
                <w:szCs w:val="22"/>
                <w:rtl/>
              </w:rPr>
              <w:footnoteReference w:id="17"/>
            </w:r>
            <w:r w:rsidRPr="00617B55">
              <w:rPr>
                <w:snapToGrid w:val="0"/>
                <w:kern w:val="22"/>
                <w:szCs w:val="22"/>
              </w:rPr>
              <w:t xml:space="preserve"> </w:t>
            </w:r>
          </w:p>
        </w:tc>
      </w:tr>
      <w:tr w:rsidR="006931AB" w:rsidRPr="00617B55" w:rsidTr="000238FB">
        <w:tc>
          <w:tcPr>
            <w:tcW w:w="95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931AB" w:rsidRPr="00617B55" w:rsidRDefault="006931AB" w:rsidP="00E129AB">
            <w:pPr>
              <w:jc w:val="center"/>
              <w:rPr>
                <w:rFonts w:ascii="Simplified Arabic" w:eastAsia="Times New Roman" w:hAnsi="Simplified Arabic"/>
                <w:bCs/>
                <w:snapToGrid w:val="0"/>
                <w:kern w:val="22"/>
                <w:rtl/>
                <w:lang w:bidi="ar-EG"/>
              </w:rPr>
            </w:pPr>
            <w:r w:rsidRPr="00617B55">
              <w:rPr>
                <w:rFonts w:ascii="Simplified Arabic" w:eastAsia="Times New Roman" w:hAnsi="Simplified Arabic" w:hint="cs"/>
                <w:bCs/>
                <w:snapToGrid w:val="0"/>
                <w:kern w:val="22"/>
                <w:szCs w:val="22"/>
                <w:rtl/>
              </w:rPr>
              <w:t>القسم</w:t>
            </w:r>
            <w:r w:rsidRPr="00617B55">
              <w:rPr>
                <w:rFonts w:ascii="Simplified Arabic" w:eastAsia="Times New Roman" w:hAnsi="Simplified Arabic"/>
                <w:bCs/>
                <w:snapToGrid w:val="0"/>
                <w:kern w:val="22"/>
                <w:szCs w:val="22"/>
                <w:rtl/>
              </w:rPr>
              <w:t xml:space="preserve"> الثالث</w:t>
            </w:r>
          </w:p>
          <w:p w:rsidR="006931AB" w:rsidRPr="00617B55" w:rsidRDefault="006931AB" w:rsidP="000238FB">
            <w:pPr>
              <w:keepNext/>
              <w:jc w:val="center"/>
              <w:rPr>
                <w:rFonts w:eastAsia="Times New Roman"/>
                <w:snapToGrid w:val="0"/>
                <w:kern w:val="22"/>
              </w:rPr>
            </w:pPr>
            <w:r w:rsidRPr="00617B55">
              <w:rPr>
                <w:rFonts w:ascii="Simplified Arabic" w:eastAsia="Times New Roman" w:hAnsi="Simplified Arabic"/>
                <w:bCs/>
                <w:snapToGrid w:val="0"/>
                <w:kern w:val="22"/>
                <w:szCs w:val="22"/>
                <w:rtl/>
              </w:rPr>
              <w:t>المصطلحات والمفاهيم التي وضعها الفريق العامل</w:t>
            </w:r>
            <w:r w:rsidRPr="00617B55">
              <w:rPr>
                <w:rFonts w:hint="cs"/>
                <w:b/>
                <w:szCs w:val="22"/>
              </w:rPr>
              <w:t xml:space="preserve"> </w:t>
            </w:r>
            <w:r w:rsidRPr="00617B55">
              <w:rPr>
                <w:rStyle w:val="FootnoteReference"/>
                <w:sz w:val="22"/>
                <w:szCs w:val="22"/>
              </w:rPr>
              <w:footnoteReference w:id="18"/>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eastAsia="Times New Roman"/>
                <w:snapToGrid w:val="0"/>
                <w:kern w:val="22"/>
              </w:rPr>
            </w:pPr>
            <w:r w:rsidRPr="00617B55">
              <w:rPr>
                <w:rFonts w:ascii="Simplified Arabic" w:hAnsi="Simplified Arabic"/>
                <w:bCs/>
                <w:szCs w:val="22"/>
                <w:rtl/>
              </w:rPr>
              <w:t>المصطلح أو المفهوم</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eastAsia="Times New Roman"/>
                <w:i/>
                <w:snapToGrid w:val="0"/>
                <w:kern w:val="22"/>
              </w:rPr>
            </w:pPr>
            <w:r w:rsidRPr="00617B55">
              <w:rPr>
                <w:rFonts w:ascii="Simplified Arabic" w:hAnsi="Simplified Arabic"/>
                <w:bCs/>
                <w:szCs w:val="22"/>
                <w:rtl/>
              </w:rPr>
              <w:t>فهم المصطلح أو المفهوم في سياق الاتفاقية</w:t>
            </w:r>
            <w:r w:rsidRPr="00617B55">
              <w:rPr>
                <w:rFonts w:eastAsia="Times New Roman" w:hint="cs"/>
                <w:i/>
                <w:snapToGrid w:val="0"/>
                <w:kern w:val="22"/>
                <w:szCs w:val="22"/>
              </w:rPr>
              <w:t xml:space="preserve"> </w:t>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hAnsi="Simplified Arabic"/>
                <w:b/>
              </w:rPr>
            </w:pPr>
            <w:r w:rsidRPr="00617B55">
              <w:rPr>
                <w:rFonts w:ascii="Simplified Arabic" w:hAnsi="Simplified Arabic"/>
                <w:b/>
                <w:szCs w:val="22"/>
                <w:rtl/>
              </w:rPr>
              <w:t>التنوع البيولوجي الثقافي</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E129AB">
            <w:pPr>
              <w:spacing w:after="120"/>
              <w:rPr>
                <w:b/>
                <w:bCs/>
                <w:i/>
                <w:iCs/>
                <w:lang w:val="en-AU"/>
              </w:rPr>
            </w:pPr>
            <w:r w:rsidRPr="00617B55">
              <w:rPr>
                <w:rFonts w:ascii="Simplified Arabic" w:eastAsia="Times New Roman" w:hAnsi="Simplified Arabic"/>
                <w:snapToGrid w:val="0"/>
                <w:kern w:val="22"/>
                <w:sz w:val="32"/>
                <w:szCs w:val="22"/>
                <w:rtl/>
              </w:rPr>
              <w:t xml:space="preserve">يعتبر </w:t>
            </w:r>
            <w:r w:rsidRPr="00617B55">
              <w:rPr>
                <w:rFonts w:ascii="Simplified Arabic" w:eastAsia="Times New Roman" w:hAnsi="Simplified Arabic"/>
                <w:i/>
                <w:iCs/>
                <w:snapToGrid w:val="0"/>
                <w:kern w:val="22"/>
                <w:sz w:val="32"/>
                <w:szCs w:val="22"/>
                <w:rtl/>
              </w:rPr>
              <w:t>التنوع البيولوجي الثقافي</w:t>
            </w:r>
            <w:r w:rsidRPr="00617B55">
              <w:rPr>
                <w:rFonts w:ascii="Simplified Arabic" w:eastAsia="Times New Roman" w:hAnsi="Simplified Arabic"/>
                <w:snapToGrid w:val="0"/>
                <w:kern w:val="22"/>
                <w:sz w:val="32"/>
                <w:szCs w:val="22"/>
                <w:rtl/>
              </w:rPr>
              <w:t xml:space="preserve"> بمثابة تنوع بيولوجي و</w:t>
            </w:r>
            <w:r w:rsidRPr="00617B55">
              <w:rPr>
                <w:rFonts w:ascii="Simplified Arabic" w:eastAsia="Times New Roman" w:hAnsi="Simplified Arabic" w:hint="cs"/>
                <w:snapToGrid w:val="0"/>
                <w:kern w:val="22"/>
                <w:sz w:val="32"/>
                <w:szCs w:val="22"/>
                <w:rtl/>
              </w:rPr>
              <w:t xml:space="preserve">تنوع </w:t>
            </w:r>
            <w:r w:rsidRPr="00617B55">
              <w:rPr>
                <w:rFonts w:ascii="Simplified Arabic" w:eastAsia="Times New Roman" w:hAnsi="Simplified Arabic"/>
                <w:snapToGrid w:val="0"/>
                <w:kern w:val="22"/>
                <w:sz w:val="32"/>
                <w:szCs w:val="22"/>
                <w:rtl/>
              </w:rPr>
              <w:t xml:space="preserve">ثقافي والصلات بينهما. </w:t>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tcPr>
          <w:p w:rsidR="006931AB" w:rsidRPr="00617B55" w:rsidRDefault="006931AB" w:rsidP="005C0BA7">
            <w:pPr>
              <w:rPr>
                <w:rFonts w:ascii="Simplified Arabic" w:hAnsi="Simplified Arabic"/>
                <w:b/>
              </w:rPr>
            </w:pPr>
            <w:r w:rsidRPr="00617B55">
              <w:rPr>
                <w:rFonts w:ascii="Simplified Arabic" w:hAnsi="Simplified Arabic"/>
                <w:b/>
                <w:szCs w:val="22"/>
                <w:rtl/>
              </w:rPr>
              <w:t>التراث البيولوجي الثقافي</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E129AB">
            <w:pPr>
              <w:spacing w:after="120"/>
              <w:rPr>
                <w:rFonts w:ascii="Simplified Arabic" w:eastAsia="Times New Roman" w:hAnsi="Simplified Arabic"/>
                <w:snapToGrid w:val="0"/>
                <w:kern w:val="22"/>
                <w:sz w:val="32"/>
              </w:rPr>
            </w:pPr>
            <w:r w:rsidRPr="00617B55">
              <w:rPr>
                <w:rFonts w:ascii="Simplified Arabic" w:eastAsia="Times New Roman" w:hAnsi="Simplified Arabic"/>
                <w:snapToGrid w:val="0"/>
                <w:kern w:val="22"/>
                <w:sz w:val="32"/>
                <w:szCs w:val="22"/>
                <w:rtl/>
              </w:rPr>
              <w:t xml:space="preserve">يعكس </w:t>
            </w:r>
            <w:r w:rsidRPr="00617B55">
              <w:rPr>
                <w:rFonts w:ascii="Simplified Arabic" w:eastAsia="Times New Roman" w:hAnsi="Simplified Arabic"/>
                <w:i/>
                <w:iCs/>
                <w:snapToGrid w:val="0"/>
                <w:kern w:val="22"/>
                <w:sz w:val="32"/>
                <w:szCs w:val="22"/>
                <w:rtl/>
              </w:rPr>
              <w:t>التراث البيولوجي الثقافي</w:t>
            </w:r>
            <w:r w:rsidRPr="00617B55">
              <w:rPr>
                <w:rFonts w:ascii="Simplified Arabic" w:eastAsia="Times New Roman" w:hAnsi="Simplified Arabic"/>
                <w:snapToGrid w:val="0"/>
                <w:kern w:val="22"/>
                <w:sz w:val="32"/>
                <w:szCs w:val="22"/>
                <w:rtl/>
              </w:rPr>
              <w:t xml:space="preserve"> النهج الشامل لكثير من الشعوب الأصلية والمجتمعات المحلية. ويعترف هذا النهج المفاهيمي الشامل والجماعي أيضا </w:t>
            </w:r>
            <w:r w:rsidRPr="00617B55">
              <w:rPr>
                <w:rFonts w:ascii="Simplified Arabic" w:eastAsia="Times New Roman" w:hAnsi="Simplified Arabic" w:hint="cs"/>
                <w:snapToGrid w:val="0"/>
                <w:kern w:val="22"/>
                <w:sz w:val="32"/>
                <w:szCs w:val="22"/>
                <w:rtl/>
              </w:rPr>
              <w:t>بالمعارف</w:t>
            </w:r>
            <w:r w:rsidRPr="00617B55">
              <w:rPr>
                <w:rFonts w:ascii="Simplified Arabic" w:eastAsia="Times New Roman" w:hAnsi="Simplified Arabic"/>
                <w:snapToGrid w:val="0"/>
                <w:kern w:val="22"/>
                <w:sz w:val="32"/>
                <w:szCs w:val="22"/>
                <w:rtl/>
              </w:rPr>
              <w:t xml:space="preserve"> </w:t>
            </w:r>
            <w:r w:rsidRPr="00617B55">
              <w:rPr>
                <w:rFonts w:ascii="Simplified Arabic" w:eastAsia="Times New Roman" w:hAnsi="Simplified Arabic" w:hint="cs"/>
                <w:snapToGrid w:val="0"/>
                <w:kern w:val="22"/>
                <w:sz w:val="32"/>
                <w:szCs w:val="22"/>
                <w:rtl/>
              </w:rPr>
              <w:t xml:space="preserve">على </w:t>
            </w:r>
            <w:r w:rsidRPr="00617B55">
              <w:rPr>
                <w:rFonts w:ascii="Simplified Arabic" w:eastAsia="Times New Roman" w:hAnsi="Simplified Arabic"/>
                <w:snapToGrid w:val="0"/>
                <w:kern w:val="22"/>
                <w:sz w:val="32"/>
                <w:szCs w:val="22"/>
                <w:rtl/>
              </w:rPr>
              <w:t xml:space="preserve">أنها "تراث"، مما يعكس طابعها الحاضن والمتعدد الأجيال. والمناظر الطبيعية الثقافية المدرجة في اتفاقية التراث العالمي هي أمثلة على التراث </w:t>
            </w:r>
            <w:r w:rsidRPr="00617B55">
              <w:rPr>
                <w:rFonts w:ascii="Simplified Arabic" w:eastAsia="Times New Roman" w:hAnsi="Simplified Arabic" w:hint="cs"/>
                <w:snapToGrid w:val="0"/>
                <w:kern w:val="22"/>
                <w:sz w:val="32"/>
                <w:szCs w:val="22"/>
                <w:rtl/>
              </w:rPr>
              <w:t>البيولوجي</w:t>
            </w:r>
            <w:r w:rsidRPr="00617B55">
              <w:rPr>
                <w:rFonts w:ascii="Simplified Arabic" w:eastAsia="Times New Roman" w:hAnsi="Simplified Arabic"/>
                <w:snapToGrid w:val="0"/>
                <w:kern w:val="22"/>
                <w:sz w:val="32"/>
                <w:szCs w:val="22"/>
                <w:rtl/>
              </w:rPr>
              <w:t xml:space="preserve"> الثقافي.</w:t>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hAnsi="Simplified Arabic"/>
                <w:b/>
              </w:rPr>
            </w:pPr>
            <w:r w:rsidRPr="00617B55">
              <w:rPr>
                <w:rFonts w:ascii="Simplified Arabic" w:hAnsi="Simplified Arabic"/>
                <w:b/>
                <w:szCs w:val="22"/>
                <w:rtl/>
              </w:rPr>
              <w:t>التراث الثقافي</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suppressLineNumbers/>
              <w:suppressAutoHyphens/>
              <w:rPr>
                <w:rFonts w:ascii="Simplified Arabic" w:eastAsia="Times New Roman" w:hAnsi="Simplified Arabic"/>
                <w:snapToGrid w:val="0"/>
                <w:kern w:val="22"/>
                <w:sz w:val="32"/>
                <w:rtl/>
              </w:rPr>
            </w:pPr>
            <w:r w:rsidRPr="00617B55">
              <w:rPr>
                <w:rFonts w:ascii="Simplified Arabic" w:eastAsia="Times New Roman" w:hAnsi="Simplified Arabic"/>
                <w:snapToGrid w:val="0"/>
                <w:kern w:val="22"/>
                <w:sz w:val="32"/>
                <w:szCs w:val="22"/>
                <w:rtl/>
              </w:rPr>
              <w:t xml:space="preserve">يشمل المظاهر المادية (الملموسة) و/أو غير المادية (غير الملموسة) للتراث الثقافي للشعوب الأصلية والمجتمعات المحلية، وفقا للميراث والانتقال التقليدي. ويشمل التراث الثقافي الملموس، على سبيل المثال لا الحصر، المناظر الطبيعية الثقافية، والمواقع، والهياكل، والبقايا الأثرية أو المعمارية أو التاريخية أو الدينية أو الروحية أو الثقافية أو الجمالية </w:t>
            </w:r>
            <w:r w:rsidRPr="00617B55">
              <w:rPr>
                <w:rFonts w:ascii="Simplified Arabic" w:eastAsia="Times New Roman" w:hAnsi="Simplified Arabic" w:hint="cs"/>
                <w:snapToGrid w:val="0"/>
                <w:kern w:val="22"/>
                <w:sz w:val="32"/>
                <w:szCs w:val="22"/>
                <w:rtl/>
              </w:rPr>
              <w:t xml:space="preserve">ذات القيمة </w:t>
            </w:r>
            <w:r w:rsidRPr="00617B55">
              <w:rPr>
                <w:rFonts w:ascii="Simplified Arabic" w:eastAsia="Times New Roman" w:hAnsi="Simplified Arabic"/>
                <w:snapToGrid w:val="0"/>
                <w:kern w:val="22"/>
                <w:sz w:val="32"/>
                <w:szCs w:val="22"/>
                <w:rtl/>
              </w:rPr>
              <w:t>أو الأهمية</w:t>
            </w:r>
            <w:r w:rsidRPr="00617B55">
              <w:rPr>
                <w:rFonts w:ascii="Simplified Arabic" w:eastAsia="Times New Roman" w:hAnsi="Simplified Arabic" w:hint="cs"/>
                <w:snapToGrid w:val="0"/>
                <w:kern w:val="22"/>
                <w:sz w:val="32"/>
                <w:szCs w:val="22"/>
                <w:rtl/>
              </w:rPr>
              <w:t>، وكذلك رفات الموتى</w:t>
            </w:r>
            <w:r w:rsidRPr="00617B55">
              <w:rPr>
                <w:rFonts w:ascii="Simplified Arabic" w:eastAsia="Times New Roman" w:hAnsi="Simplified Arabic"/>
                <w:snapToGrid w:val="0"/>
                <w:kern w:val="22"/>
                <w:sz w:val="32"/>
                <w:szCs w:val="22"/>
                <w:rtl/>
              </w:rPr>
              <w:t xml:space="preserve">. ويشمل التراث الثقافي غير الملموس، على سبيل المثال لا الحصر، المعارف التقليدية، بما في ذلك </w:t>
            </w:r>
            <w:r w:rsidRPr="00617B55">
              <w:rPr>
                <w:rFonts w:ascii="Simplified Arabic" w:eastAsia="Times New Roman" w:hAnsi="Simplified Arabic" w:hint="cs"/>
                <w:snapToGrid w:val="0"/>
                <w:kern w:val="22"/>
                <w:sz w:val="32"/>
                <w:szCs w:val="22"/>
                <w:rtl/>
              </w:rPr>
              <w:t>ل</w:t>
            </w:r>
            <w:r w:rsidRPr="00617B55">
              <w:rPr>
                <w:rFonts w:ascii="Simplified Arabic" w:eastAsia="Times New Roman" w:hAnsi="Simplified Arabic"/>
                <w:snapToGrid w:val="0"/>
                <w:kern w:val="22"/>
                <w:sz w:val="32"/>
                <w:szCs w:val="22"/>
                <w:rtl/>
              </w:rPr>
              <w:t xml:space="preserve">لطب، وإعداد الأغذية التقليدية </w:t>
            </w:r>
            <w:r w:rsidRPr="00617B55">
              <w:rPr>
                <w:rFonts w:ascii="Simplified Arabic" w:eastAsia="Times New Roman" w:hAnsi="Simplified Arabic" w:hint="cs"/>
                <w:snapToGrid w:val="0"/>
                <w:kern w:val="22"/>
                <w:sz w:val="32"/>
                <w:szCs w:val="22"/>
                <w:rtl/>
              </w:rPr>
              <w:t>والنظم</w:t>
            </w:r>
            <w:r w:rsidRPr="00617B55">
              <w:rPr>
                <w:rFonts w:ascii="Simplified Arabic" w:eastAsia="Times New Roman" w:hAnsi="Simplified Arabic"/>
                <w:snapToGrid w:val="0"/>
                <w:kern w:val="22"/>
                <w:sz w:val="32"/>
                <w:szCs w:val="22"/>
                <w:rtl/>
              </w:rPr>
              <w:t xml:space="preserve"> الغذائية، فضلا عن إدارة الأنواع والنظم الإيكولوجية وأشكال التعبير الثقافي التقليدي، بما في ذلك الأغاني والرقصات والتعبيرات الفنية والقصص والمعتقدات والعلاقات وما يرتبط بها من قيم وتاريخ.</w:t>
            </w:r>
            <w:r w:rsidRPr="00617B55">
              <w:rPr>
                <w:rFonts w:ascii="Simplified Arabic" w:eastAsia="Times New Roman" w:hAnsi="Simplified Arabic" w:hint="cs"/>
                <w:snapToGrid w:val="0"/>
                <w:kern w:val="22"/>
                <w:sz w:val="32"/>
                <w:szCs w:val="22"/>
                <w:rtl/>
              </w:rPr>
              <w:t xml:space="preserve"> وتمثل في شكلها الشفوي والكتابي تاريخها التقليدي وعلمها بشأن الكون وثقافتها.</w:t>
            </w:r>
          </w:p>
          <w:p w:rsidR="006931AB" w:rsidRPr="00617B55" w:rsidRDefault="006931AB" w:rsidP="00E129AB">
            <w:pPr>
              <w:spacing w:after="120"/>
              <w:rPr>
                <w:snapToGrid w:val="0"/>
                <w:kern w:val="22"/>
              </w:rPr>
            </w:pPr>
            <w:r w:rsidRPr="00617B55">
              <w:rPr>
                <w:rFonts w:ascii="Simplified Arabic" w:eastAsia="Times New Roman" w:hAnsi="Simplified Arabic"/>
                <w:snapToGrid w:val="0"/>
                <w:kern w:val="22"/>
                <w:sz w:val="32"/>
                <w:szCs w:val="22"/>
                <w:rtl/>
              </w:rPr>
              <w:t>ويمكن أن يشمل المفهوم أيضا قيم تراثية محددة حسب النوع الجنساني.</w:t>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hAnsi="Simplified Arabic"/>
                <w:b/>
              </w:rPr>
            </w:pPr>
            <w:r w:rsidRPr="00617B55">
              <w:rPr>
                <w:rFonts w:ascii="Simplified Arabic" w:hAnsi="Simplified Arabic"/>
                <w:b/>
                <w:szCs w:val="22"/>
                <w:rtl/>
              </w:rPr>
              <w:lastRenderedPageBreak/>
              <w:t>الأنواع المقدسة</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suppressLineNumbers/>
              <w:suppressAutoHyphens/>
              <w:rPr>
                <w:rFonts w:ascii="Simplified Arabic" w:eastAsia="Times New Roman" w:hAnsi="Simplified Arabic"/>
                <w:snapToGrid w:val="0"/>
                <w:kern w:val="22"/>
                <w:sz w:val="32"/>
              </w:rPr>
            </w:pPr>
            <w:r w:rsidRPr="00617B55">
              <w:rPr>
                <w:rFonts w:ascii="Simplified Arabic" w:eastAsia="Times New Roman" w:hAnsi="Simplified Arabic"/>
                <w:snapToGrid w:val="0"/>
                <w:kern w:val="22"/>
                <w:sz w:val="32"/>
                <w:szCs w:val="22"/>
                <w:rtl/>
              </w:rPr>
              <w:t xml:space="preserve">نبات أو حيوان </w:t>
            </w:r>
            <w:r w:rsidRPr="00617B55">
              <w:rPr>
                <w:rFonts w:ascii="Simplified Arabic" w:eastAsia="Times New Roman" w:hAnsi="Simplified Arabic" w:hint="cs"/>
                <w:snapToGrid w:val="0"/>
                <w:kern w:val="22"/>
                <w:sz w:val="32"/>
                <w:szCs w:val="22"/>
                <w:rtl/>
              </w:rPr>
              <w:t>ترى ا</w:t>
            </w:r>
            <w:r w:rsidRPr="00617B55">
              <w:rPr>
                <w:rFonts w:ascii="Simplified Arabic" w:eastAsia="Times New Roman" w:hAnsi="Simplified Arabic"/>
                <w:snapToGrid w:val="0"/>
                <w:kern w:val="22"/>
                <w:sz w:val="32"/>
                <w:szCs w:val="22"/>
                <w:rtl/>
              </w:rPr>
              <w:t xml:space="preserve">لشعوب الأصلية والمجتمعات المحلية </w:t>
            </w:r>
            <w:r w:rsidRPr="00617B55">
              <w:rPr>
                <w:rFonts w:ascii="Simplified Arabic" w:eastAsia="Times New Roman" w:hAnsi="Simplified Arabic" w:hint="cs"/>
                <w:snapToGrid w:val="0"/>
                <w:kern w:val="22"/>
                <w:sz w:val="32"/>
                <w:szCs w:val="22"/>
                <w:rtl/>
              </w:rPr>
              <w:t>أن له</w:t>
            </w:r>
            <w:r w:rsidRPr="00617B55">
              <w:rPr>
                <w:rFonts w:ascii="Simplified Arabic" w:eastAsia="Times New Roman" w:hAnsi="Simplified Arabic"/>
                <w:snapToGrid w:val="0"/>
                <w:kern w:val="22"/>
                <w:sz w:val="32"/>
                <w:szCs w:val="22"/>
                <w:rtl/>
              </w:rPr>
              <w:t xml:space="preserve"> أهمية خاصة وفقا للتقاليد و/أو </w:t>
            </w:r>
            <w:r w:rsidRPr="00617B55">
              <w:rPr>
                <w:rFonts w:ascii="Simplified Arabic" w:eastAsia="Times New Roman" w:hAnsi="Simplified Arabic" w:hint="cs"/>
                <w:snapToGrid w:val="0"/>
                <w:kern w:val="22"/>
                <w:sz w:val="32"/>
                <w:szCs w:val="22"/>
                <w:rtl/>
              </w:rPr>
              <w:t>الأعراف</w:t>
            </w:r>
            <w:r w:rsidRPr="00617B55">
              <w:rPr>
                <w:rFonts w:ascii="Simplified Arabic" w:eastAsia="Times New Roman" w:hAnsi="Simplified Arabic"/>
                <w:snapToGrid w:val="0"/>
                <w:kern w:val="22"/>
                <w:sz w:val="32"/>
                <w:szCs w:val="22"/>
                <w:rtl/>
              </w:rPr>
              <w:t xml:space="preserve"> بسبب </w:t>
            </w:r>
            <w:r w:rsidRPr="00617B55">
              <w:rPr>
                <w:rFonts w:ascii="Simplified Arabic" w:eastAsia="Times New Roman" w:hAnsi="Simplified Arabic" w:hint="cs"/>
                <w:snapToGrid w:val="0"/>
                <w:kern w:val="22"/>
                <w:sz w:val="32"/>
                <w:szCs w:val="22"/>
                <w:rtl/>
              </w:rPr>
              <w:t>أهميته</w:t>
            </w:r>
            <w:r w:rsidRPr="00617B55">
              <w:rPr>
                <w:rFonts w:ascii="Simplified Arabic" w:eastAsia="Times New Roman" w:hAnsi="Simplified Arabic"/>
                <w:snapToGrid w:val="0"/>
                <w:kern w:val="22"/>
                <w:sz w:val="32"/>
                <w:szCs w:val="22"/>
                <w:rtl/>
              </w:rPr>
              <w:t xml:space="preserve"> الدينية أو الروحية.</w:t>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hAnsi="Simplified Arabic"/>
                <w:b/>
              </w:rPr>
            </w:pPr>
            <w:r w:rsidRPr="00617B55">
              <w:rPr>
                <w:rFonts w:ascii="Simplified Arabic" w:hAnsi="Simplified Arabic"/>
                <w:b/>
                <w:szCs w:val="22"/>
                <w:rtl/>
              </w:rPr>
              <w:t>الحارس التقليدي</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suppressLineNumbers/>
              <w:suppressAutoHyphens/>
              <w:rPr>
                <w:rFonts w:eastAsia="Times New Roman"/>
                <w:snapToGrid w:val="0"/>
                <w:kern w:val="22"/>
              </w:rPr>
            </w:pPr>
            <w:r w:rsidRPr="00617B55">
              <w:rPr>
                <w:rFonts w:ascii="Simplified Arabic" w:eastAsia="Times New Roman" w:hAnsi="Simplified Arabic"/>
                <w:snapToGrid w:val="0"/>
                <w:kern w:val="22"/>
                <w:sz w:val="32"/>
                <w:szCs w:val="22"/>
                <w:rtl/>
              </w:rPr>
              <w:t xml:space="preserve">جماعة أو عشيرة أو مجموعة من السكان أو الأفراد المعترف بهم من قبل جماعة أو عشيرة أو مجموعة من السكان، الذين يعهد إليهم بحضانة أو حماية </w:t>
            </w:r>
            <w:r w:rsidRPr="00617B55">
              <w:rPr>
                <w:rFonts w:ascii="Simplified Arabic" w:eastAsia="Times New Roman" w:hAnsi="Simplified Arabic" w:hint="cs"/>
                <w:snapToGrid w:val="0"/>
                <w:kern w:val="22"/>
                <w:sz w:val="32"/>
                <w:szCs w:val="22"/>
                <w:rtl/>
              </w:rPr>
              <w:t>المعارف التقليدية و</w:t>
            </w:r>
            <w:r w:rsidRPr="00617B55">
              <w:rPr>
                <w:rFonts w:ascii="Simplified Arabic" w:eastAsia="Times New Roman" w:hAnsi="Simplified Arabic"/>
                <w:snapToGrid w:val="0"/>
                <w:kern w:val="22"/>
                <w:sz w:val="32"/>
                <w:szCs w:val="22"/>
                <w:rtl/>
              </w:rPr>
              <w:t>أشكال التعبير الثقافي وفقا للقانون العرفي وممارسات تلك الجماعة أو العشيرة أو المجتمع المحلي.</w:t>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hAnsi="Simplified Arabic"/>
                <w:b/>
              </w:rPr>
            </w:pPr>
            <w:r w:rsidRPr="00617B55">
              <w:rPr>
                <w:rFonts w:ascii="Simplified Arabic" w:hAnsi="Simplified Arabic"/>
                <w:b/>
                <w:szCs w:val="22"/>
                <w:rtl/>
              </w:rPr>
              <w:t xml:space="preserve">الموارد </w:t>
            </w:r>
            <w:r w:rsidRPr="00617B55">
              <w:rPr>
                <w:rFonts w:ascii="Simplified Arabic" w:hAnsi="Simplified Arabic" w:hint="cs"/>
                <w:b/>
                <w:szCs w:val="22"/>
                <w:rtl/>
              </w:rPr>
              <w:t xml:space="preserve">البيولوجية </w:t>
            </w:r>
            <w:r w:rsidRPr="00617B55">
              <w:rPr>
                <w:rFonts w:ascii="Simplified Arabic" w:hAnsi="Simplified Arabic"/>
                <w:b/>
                <w:szCs w:val="22"/>
                <w:rtl/>
              </w:rPr>
              <w:t>التقليدية</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EC421F">
            <w:pPr>
              <w:suppressLineNumbers/>
              <w:suppressAutoHyphens/>
              <w:rPr>
                <w:rFonts w:eastAsia="Times New Roman"/>
                <w:snapToGrid w:val="0"/>
                <w:kern w:val="22"/>
              </w:rPr>
            </w:pPr>
            <w:r w:rsidRPr="00617B55">
              <w:rPr>
                <w:rFonts w:ascii="Simplified Arabic" w:eastAsia="Times New Roman" w:hAnsi="Simplified Arabic" w:hint="cs"/>
                <w:snapToGrid w:val="0"/>
                <w:kern w:val="22"/>
                <w:sz w:val="32"/>
                <w:szCs w:val="22"/>
                <w:rtl/>
              </w:rPr>
              <w:t xml:space="preserve">الموارد البيولوجية على النحو المعرف في </w:t>
            </w:r>
            <w:r w:rsidR="00EC421F">
              <w:rPr>
                <w:rFonts w:ascii="Simplified Arabic" w:eastAsia="Times New Roman" w:hAnsi="Simplified Arabic" w:hint="cs"/>
                <w:snapToGrid w:val="0"/>
                <w:kern w:val="22"/>
                <w:sz w:val="32"/>
                <w:szCs w:val="22"/>
                <w:rtl/>
              </w:rPr>
              <w:t>المادة 2 من الاتفاقية والمستخدم</w:t>
            </w:r>
            <w:r w:rsidRPr="00617B55">
              <w:rPr>
                <w:rFonts w:ascii="Simplified Arabic" w:eastAsia="Times New Roman" w:hAnsi="Simplified Arabic" w:hint="cs"/>
                <w:snapToGrid w:val="0"/>
                <w:kern w:val="22"/>
                <w:sz w:val="32"/>
                <w:szCs w:val="22"/>
                <w:rtl/>
              </w:rPr>
              <w:t xml:space="preserve"> </w:t>
            </w:r>
            <w:r w:rsidRPr="00617B55">
              <w:rPr>
                <w:rFonts w:ascii="Simplified Arabic" w:eastAsia="Times New Roman" w:hAnsi="Simplified Arabic"/>
                <w:snapToGrid w:val="0"/>
                <w:kern w:val="22"/>
                <w:sz w:val="32"/>
                <w:szCs w:val="22"/>
                <w:rtl/>
              </w:rPr>
              <w:t>تقليديا من قبل الشعوب الأصلية والمجتمعات المحلية</w:t>
            </w:r>
            <w:r w:rsidRPr="00617B55">
              <w:rPr>
                <w:rFonts w:ascii="Simplified Arabic" w:eastAsia="Times New Roman" w:hAnsi="Simplified Arabic" w:hint="cs"/>
                <w:snapToGrid w:val="0"/>
                <w:kern w:val="22"/>
                <w:sz w:val="32"/>
                <w:szCs w:val="22"/>
                <w:rtl/>
              </w:rPr>
              <w:t>، وفقا للتشريعات الوطنية، حسب الاقتضاء</w:t>
            </w:r>
            <w:r w:rsidR="00EC421F">
              <w:rPr>
                <w:rFonts w:ascii="Simplified Arabic" w:eastAsia="Times New Roman" w:hAnsi="Simplified Arabic" w:hint="cs"/>
                <w:snapToGrid w:val="0"/>
                <w:kern w:val="22"/>
                <w:sz w:val="32"/>
                <w:szCs w:val="22"/>
                <w:rtl/>
              </w:rPr>
              <w:t>.</w:t>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hAnsi="Simplified Arabic"/>
                <w:b/>
              </w:rPr>
            </w:pPr>
            <w:r w:rsidRPr="00617B55">
              <w:rPr>
                <w:rFonts w:ascii="Simplified Arabic" w:hAnsi="Simplified Arabic"/>
                <w:b/>
                <w:szCs w:val="22"/>
                <w:rtl/>
              </w:rPr>
              <w:t>الأراضي الإقليمية</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eastAsia="Times New Roman"/>
                <w:snapToGrid w:val="0"/>
                <w:kern w:val="22"/>
              </w:rPr>
            </w:pPr>
            <w:r w:rsidRPr="00617B55">
              <w:rPr>
                <w:rFonts w:ascii="Simplified Arabic" w:eastAsia="Times New Roman" w:hAnsi="Simplified Arabic"/>
                <w:snapToGrid w:val="0"/>
                <w:kern w:val="22"/>
                <w:sz w:val="32"/>
                <w:szCs w:val="22"/>
                <w:rtl/>
              </w:rPr>
              <w:t>الأراضي والمياه التي تشغلها الشعوب الأصلية والمجتمعات المحلية أو تس</w:t>
            </w:r>
            <w:r w:rsidRPr="00617B55">
              <w:rPr>
                <w:rFonts w:ascii="Simplified Arabic" w:eastAsia="Times New Roman" w:hAnsi="Simplified Arabic" w:hint="cs"/>
                <w:snapToGrid w:val="0"/>
                <w:kern w:val="22"/>
                <w:sz w:val="32"/>
                <w:szCs w:val="22"/>
                <w:rtl/>
              </w:rPr>
              <w:t>ت</w:t>
            </w:r>
            <w:r w:rsidRPr="00617B55">
              <w:rPr>
                <w:rFonts w:ascii="Simplified Arabic" w:eastAsia="Times New Roman" w:hAnsi="Simplified Arabic"/>
                <w:snapToGrid w:val="0"/>
                <w:kern w:val="22"/>
                <w:sz w:val="32"/>
                <w:szCs w:val="22"/>
                <w:rtl/>
              </w:rPr>
              <w:t>خدمها تقليديا</w:t>
            </w:r>
            <w:r w:rsidRPr="00617B55">
              <w:rPr>
                <w:rFonts w:eastAsia="Times New Roman" w:hint="cs"/>
                <w:snapToGrid w:val="0"/>
                <w:kern w:val="22"/>
                <w:szCs w:val="22"/>
                <w:rtl/>
              </w:rPr>
              <w:t>.</w:t>
            </w:r>
            <w:r w:rsidRPr="00617B55">
              <w:rPr>
                <w:rStyle w:val="FootnoteReference"/>
                <w:snapToGrid w:val="0"/>
                <w:kern w:val="22"/>
                <w:sz w:val="22"/>
                <w:szCs w:val="22"/>
              </w:rPr>
              <w:footnoteReference w:id="19"/>
            </w:r>
          </w:p>
        </w:tc>
      </w:tr>
      <w:tr w:rsidR="006931AB" w:rsidRPr="00617B55" w:rsidTr="000238FB">
        <w:tc>
          <w:tcPr>
            <w:tcW w:w="95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421F" w:rsidRDefault="006931AB" w:rsidP="00EC421F">
            <w:pPr>
              <w:keepNext/>
              <w:spacing w:before="40" w:after="40"/>
              <w:jc w:val="center"/>
              <w:rPr>
                <w:rFonts w:ascii="Simplified Arabic" w:hAnsi="Simplified Arabic" w:hint="cs"/>
                <w:bCs/>
                <w:szCs w:val="22"/>
                <w:rtl/>
              </w:rPr>
            </w:pPr>
            <w:r w:rsidRPr="00617B55">
              <w:rPr>
                <w:rFonts w:ascii="Simplified Arabic" w:hAnsi="Simplified Arabic" w:hint="cs"/>
                <w:bCs/>
                <w:szCs w:val="22"/>
                <w:rtl/>
              </w:rPr>
              <w:t>القسم</w:t>
            </w:r>
            <w:r w:rsidRPr="00617B55">
              <w:rPr>
                <w:rFonts w:ascii="Simplified Arabic" w:hAnsi="Simplified Arabic"/>
                <w:bCs/>
                <w:szCs w:val="22"/>
                <w:rtl/>
              </w:rPr>
              <w:t xml:space="preserve"> الرابع</w:t>
            </w:r>
          </w:p>
          <w:p w:rsidR="006931AB" w:rsidRPr="00617B55" w:rsidRDefault="006931AB" w:rsidP="00EC421F">
            <w:pPr>
              <w:keepNext/>
              <w:spacing w:before="40" w:after="40"/>
              <w:jc w:val="center"/>
              <w:rPr>
                <w:rFonts w:ascii="Simplified Arabic" w:hAnsi="Simplified Arabic"/>
                <w:bCs/>
              </w:rPr>
            </w:pPr>
            <w:r w:rsidRPr="00617B55">
              <w:rPr>
                <w:rFonts w:ascii="Simplified Arabic" w:hAnsi="Simplified Arabic"/>
                <w:bCs/>
                <w:szCs w:val="22"/>
                <w:rtl/>
              </w:rPr>
              <w:t xml:space="preserve">المصطلحات </w:t>
            </w:r>
            <w:r w:rsidRPr="00617B55">
              <w:rPr>
                <w:rFonts w:ascii="Simplified Arabic" w:eastAsia="Times New Roman" w:hAnsi="Simplified Arabic"/>
                <w:bCs/>
                <w:snapToGrid w:val="0"/>
                <w:kern w:val="22"/>
                <w:szCs w:val="22"/>
                <w:rtl/>
              </w:rPr>
              <w:t>والمفاهيم</w:t>
            </w:r>
            <w:r w:rsidRPr="00617B55">
              <w:rPr>
                <w:rFonts w:ascii="Simplified Arabic" w:hAnsi="Simplified Arabic"/>
                <w:bCs/>
                <w:szCs w:val="22"/>
                <w:rtl/>
              </w:rPr>
              <w:t xml:space="preserve"> الأخرى ذات الصلة</w:t>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hideMark/>
          </w:tcPr>
          <w:p w:rsidR="006931AB" w:rsidRPr="00617B55" w:rsidRDefault="006931AB" w:rsidP="00E129AB">
            <w:pPr>
              <w:spacing w:before="40" w:after="40"/>
              <w:rPr>
                <w:rFonts w:eastAsia="Times New Roman"/>
                <w:snapToGrid w:val="0"/>
                <w:kern w:val="22"/>
              </w:rPr>
            </w:pPr>
            <w:r w:rsidRPr="00617B55">
              <w:rPr>
                <w:rFonts w:ascii="Simplified Arabic" w:hAnsi="Simplified Arabic"/>
                <w:bCs/>
                <w:szCs w:val="22"/>
                <w:rtl/>
              </w:rPr>
              <w:t>المصطلح أو المفهوم</w:t>
            </w: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E129AB">
            <w:pPr>
              <w:spacing w:before="40" w:after="40"/>
              <w:rPr>
                <w:rFonts w:eastAsia="Times New Roman"/>
                <w:i/>
                <w:snapToGrid w:val="0"/>
                <w:kern w:val="22"/>
              </w:rPr>
            </w:pPr>
            <w:r w:rsidRPr="00617B55">
              <w:rPr>
                <w:rFonts w:ascii="Simplified Arabic" w:hAnsi="Simplified Arabic"/>
                <w:bCs/>
                <w:szCs w:val="22"/>
                <w:rtl/>
              </w:rPr>
              <w:t>فهم المصطلح أو المفهوم في سياق الاتفاقية</w:t>
            </w:r>
            <w:r w:rsidRPr="00617B55">
              <w:rPr>
                <w:rFonts w:eastAsia="Times New Roman" w:hint="cs"/>
                <w:i/>
                <w:snapToGrid w:val="0"/>
                <w:kern w:val="22"/>
                <w:szCs w:val="22"/>
              </w:rPr>
              <w:t xml:space="preserve"> </w:t>
            </w:r>
          </w:p>
        </w:tc>
      </w:tr>
      <w:tr w:rsidR="006931AB" w:rsidRPr="00617B55" w:rsidTr="000238FB">
        <w:tc>
          <w:tcPr>
            <w:tcW w:w="2905" w:type="dxa"/>
            <w:tcBorders>
              <w:top w:val="single" w:sz="4" w:space="0" w:color="auto"/>
              <w:left w:val="single" w:sz="4" w:space="0" w:color="auto"/>
              <w:bottom w:val="single" w:sz="4" w:space="0" w:color="auto"/>
              <w:right w:val="single" w:sz="4" w:space="0" w:color="auto"/>
            </w:tcBorders>
          </w:tcPr>
          <w:p w:rsidR="006931AB" w:rsidRPr="00617B55" w:rsidRDefault="006931AB" w:rsidP="000238FB">
            <w:pPr>
              <w:rPr>
                <w:rFonts w:ascii="Simplified Arabic" w:hAnsi="Simplified Arabic"/>
                <w:b/>
                <w:rtl/>
              </w:rPr>
            </w:pPr>
            <w:r w:rsidRPr="00617B55">
              <w:rPr>
                <w:rFonts w:ascii="Simplified Arabic" w:hAnsi="Simplified Arabic" w:hint="cs"/>
                <w:b/>
                <w:szCs w:val="22"/>
                <w:rtl/>
              </w:rPr>
              <w:t>الأراضي و</w:t>
            </w:r>
            <w:r w:rsidRPr="00617B55">
              <w:rPr>
                <w:rFonts w:ascii="Simplified Arabic" w:hAnsi="Simplified Arabic"/>
                <w:b/>
                <w:szCs w:val="22"/>
                <w:rtl/>
              </w:rPr>
              <w:t>المناطق التي تحفظها الشعوب الأصلية والمجتمعات المحلية</w:t>
            </w:r>
          </w:p>
          <w:p w:rsidR="006931AB" w:rsidRPr="00617B55" w:rsidRDefault="006931AB" w:rsidP="000238FB">
            <w:pPr>
              <w:rPr>
                <w:rFonts w:ascii="Simplified Arabic" w:hAnsi="Simplified Arabic"/>
                <w:bCs/>
              </w:rPr>
            </w:pPr>
          </w:p>
        </w:tc>
        <w:tc>
          <w:tcPr>
            <w:tcW w:w="6671" w:type="dxa"/>
            <w:tcBorders>
              <w:top w:val="single" w:sz="4" w:space="0" w:color="auto"/>
              <w:left w:val="single" w:sz="4" w:space="0" w:color="auto"/>
              <w:bottom w:val="single" w:sz="4" w:space="0" w:color="auto"/>
              <w:right w:val="single" w:sz="4" w:space="0" w:color="auto"/>
            </w:tcBorders>
            <w:hideMark/>
          </w:tcPr>
          <w:p w:rsidR="006931AB" w:rsidRPr="00617B55" w:rsidRDefault="006931AB" w:rsidP="000238FB">
            <w:pPr>
              <w:rPr>
                <w:rFonts w:ascii="Simplified Arabic" w:eastAsia="Times New Roman" w:hAnsi="Simplified Arabic"/>
                <w:snapToGrid w:val="0"/>
                <w:kern w:val="22"/>
                <w:sz w:val="32"/>
                <w:rtl/>
              </w:rPr>
            </w:pPr>
            <w:r w:rsidRPr="00617B55">
              <w:rPr>
                <w:rFonts w:ascii="Simplified Arabic" w:eastAsia="Times New Roman" w:hAnsi="Simplified Arabic"/>
                <w:snapToGrid w:val="0"/>
                <w:kern w:val="22"/>
                <w:sz w:val="32"/>
                <w:szCs w:val="22"/>
                <w:rtl/>
              </w:rPr>
              <w:t xml:space="preserve">إن </w:t>
            </w:r>
            <w:r w:rsidRPr="00617B55">
              <w:rPr>
                <w:rFonts w:ascii="Simplified Arabic" w:hAnsi="Simplified Arabic" w:hint="cs"/>
                <w:b/>
                <w:szCs w:val="22"/>
                <w:rtl/>
              </w:rPr>
              <w:t>الأراضي و</w:t>
            </w:r>
            <w:r w:rsidRPr="00617B55">
              <w:rPr>
                <w:rFonts w:ascii="Simplified Arabic" w:hAnsi="Simplified Arabic"/>
                <w:b/>
                <w:szCs w:val="22"/>
                <w:rtl/>
              </w:rPr>
              <w:t xml:space="preserve">المناطق </w:t>
            </w:r>
            <w:r w:rsidRPr="00617B55">
              <w:rPr>
                <w:rFonts w:ascii="Simplified Arabic" w:eastAsia="Times New Roman" w:hAnsi="Simplified Arabic"/>
                <w:snapToGrid w:val="0"/>
                <w:kern w:val="22"/>
                <w:sz w:val="32"/>
                <w:szCs w:val="22"/>
                <w:rtl/>
              </w:rPr>
              <w:t>التي تحفظها الشعوب الأصلية والمجتمعات المحلية هي نظم إيكولوجية طبيعية و/أو معدلة تحتوي على قيم بيولوجية هامة وخدمات إيكولوجية وقيم ثقافية تحافظ عليها طواعية الشعوب الأصلية والمجتمعات المحلية المستقرة والمتنقلة من خلال القوانين العرفية أو الوسائل الفعالة الأخرى.</w:t>
            </w:r>
            <w:r w:rsidRPr="00617B55">
              <w:rPr>
                <w:rStyle w:val="FootnoteReference"/>
                <w:sz w:val="22"/>
                <w:szCs w:val="22"/>
                <w:lang w:val="en-CA"/>
              </w:rPr>
              <w:footnoteReference w:id="20"/>
            </w:r>
          </w:p>
          <w:p w:rsidR="006931AB" w:rsidRPr="00617B55" w:rsidRDefault="006931AB" w:rsidP="00E129AB">
            <w:pPr>
              <w:spacing w:after="120"/>
              <w:rPr>
                <w:rFonts w:ascii="Simplified Arabic" w:eastAsia="Times New Roman" w:hAnsi="Simplified Arabic"/>
                <w:snapToGrid w:val="0"/>
                <w:kern w:val="22"/>
                <w:sz w:val="32"/>
              </w:rPr>
            </w:pPr>
            <w:r w:rsidRPr="00617B55">
              <w:rPr>
                <w:rFonts w:ascii="Simplified Arabic" w:eastAsia="Times New Roman" w:hAnsi="Simplified Arabic" w:hint="cs"/>
                <w:snapToGrid w:val="0"/>
                <w:kern w:val="22"/>
                <w:sz w:val="32"/>
                <w:szCs w:val="22"/>
                <w:rtl/>
              </w:rPr>
              <w:t>ويمكن الاعتراف ب</w:t>
            </w:r>
            <w:r w:rsidRPr="00617B55">
              <w:rPr>
                <w:rFonts w:ascii="Simplified Arabic" w:eastAsia="Times New Roman" w:hAnsi="Simplified Arabic"/>
                <w:snapToGrid w:val="0"/>
                <w:kern w:val="22"/>
                <w:sz w:val="32"/>
                <w:szCs w:val="22"/>
                <w:rtl/>
              </w:rPr>
              <w:t>المناطق التي تحفظها الشعوب الأصلية والمجتمعات المحلية</w:t>
            </w:r>
            <w:r w:rsidRPr="00617B55">
              <w:rPr>
                <w:rFonts w:ascii="Simplified Arabic" w:eastAsia="Times New Roman" w:hAnsi="Simplified Arabic" w:hint="cs"/>
                <w:snapToGrid w:val="0"/>
                <w:kern w:val="22"/>
                <w:sz w:val="32"/>
                <w:szCs w:val="22"/>
                <w:rtl/>
              </w:rPr>
              <w:t xml:space="preserve"> كمناطق محمية أو محفوظة، رهنا "الموافقة المسبقة عن علم" أو "الموافقة </w:t>
            </w:r>
            <w:r w:rsidRPr="00617B55">
              <w:rPr>
                <w:rFonts w:ascii="Simplified Arabic" w:eastAsia="Times New Roman" w:hAnsi="Simplified Arabic"/>
                <w:snapToGrid w:val="0"/>
                <w:kern w:val="22"/>
                <w:sz w:val="32"/>
                <w:szCs w:val="22"/>
                <w:rtl/>
              </w:rPr>
              <w:t>الحرة والمسبقة عن علم</w:t>
            </w:r>
            <w:r w:rsidRPr="00617B55">
              <w:rPr>
                <w:rFonts w:ascii="Simplified Arabic" w:eastAsia="Times New Roman" w:hAnsi="Simplified Arabic" w:hint="cs"/>
                <w:snapToGrid w:val="0"/>
                <w:kern w:val="22"/>
                <w:sz w:val="32"/>
                <w:szCs w:val="22"/>
                <w:rtl/>
              </w:rPr>
              <w:t>" أو "ال</w:t>
            </w:r>
            <w:r>
              <w:rPr>
                <w:rFonts w:ascii="Simplified Arabic" w:eastAsia="Times New Roman" w:hAnsi="Simplified Arabic" w:hint="cs"/>
                <w:snapToGrid w:val="0"/>
                <w:kern w:val="22"/>
                <w:sz w:val="32"/>
                <w:szCs w:val="22"/>
                <w:rtl/>
              </w:rPr>
              <w:t>قبول</w:t>
            </w:r>
            <w:r w:rsidRPr="00617B55">
              <w:rPr>
                <w:rFonts w:ascii="Simplified Arabic" w:eastAsia="Times New Roman" w:hAnsi="Simplified Arabic" w:hint="cs"/>
                <w:snapToGrid w:val="0"/>
                <w:kern w:val="22"/>
                <w:sz w:val="32"/>
                <w:szCs w:val="22"/>
                <w:rtl/>
              </w:rPr>
              <w:t xml:space="preserve"> والمشاركة" لتلك الشعوب والمجتمعات أو طلبها، وفقا للظروف الوطنية.</w:t>
            </w:r>
          </w:p>
        </w:tc>
      </w:tr>
    </w:tbl>
    <w:p w:rsidR="001B100B" w:rsidRDefault="001B100B" w:rsidP="00E129AB">
      <w:pPr>
        <w:adjustRightInd w:val="0"/>
        <w:snapToGrid w:val="0"/>
        <w:spacing w:before="120" w:after="120" w:line="240" w:lineRule="auto"/>
        <w:jc w:val="left"/>
        <w:outlineLvl w:val="0"/>
        <w:rPr>
          <w:b/>
          <w:bCs/>
          <w:sz w:val="22"/>
          <w:lang w:val="en-GB" w:bidi="ar-EG"/>
        </w:rPr>
      </w:pPr>
    </w:p>
    <w:p w:rsidR="00BC0AFB" w:rsidRDefault="009B0050" w:rsidP="00D93507">
      <w:pPr>
        <w:jc w:val="center"/>
      </w:pPr>
      <w:r w:rsidRPr="00242FA5">
        <w:rPr>
          <w:rFonts w:hint="cs"/>
          <w:sz w:val="22"/>
          <w:szCs w:val="26"/>
          <w:rtl/>
          <w:lang w:val="en-GB" w:bidi="ar-EG"/>
        </w:rPr>
        <w:t>________</w:t>
      </w:r>
    </w:p>
    <w:sectPr w:rsidR="00BC0AFB" w:rsidSect="00E129AB">
      <w:headerReference w:type="even" r:id="rId10"/>
      <w:headerReference w:type="default" r:id="rId11"/>
      <w:pgSz w:w="12240" w:h="15840" w:code="1"/>
      <w:pgMar w:top="1008" w:right="1440" w:bottom="1008" w:left="1440"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2CF" w:rsidRDefault="006842CF" w:rsidP="009B0050">
      <w:pPr>
        <w:spacing w:line="240" w:lineRule="auto"/>
      </w:pPr>
      <w:r>
        <w:separator/>
      </w:r>
    </w:p>
  </w:endnote>
  <w:endnote w:type="continuationSeparator" w:id="0">
    <w:p w:rsidR="006842CF" w:rsidRDefault="006842CF" w:rsidP="009B00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panose1 w:val="00000000000000000000"/>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2CF" w:rsidRDefault="006842CF" w:rsidP="009B0050">
      <w:pPr>
        <w:spacing w:line="240" w:lineRule="auto"/>
      </w:pPr>
      <w:r>
        <w:separator/>
      </w:r>
    </w:p>
  </w:footnote>
  <w:footnote w:type="continuationSeparator" w:id="0">
    <w:p w:rsidR="006842CF" w:rsidRDefault="006842CF" w:rsidP="009B0050">
      <w:pPr>
        <w:spacing w:line="240" w:lineRule="auto"/>
      </w:pPr>
      <w:r>
        <w:continuationSeparator/>
      </w:r>
    </w:p>
  </w:footnote>
  <w:footnote w:id="1">
    <w:p w:rsidR="006931AB" w:rsidRPr="0008233B" w:rsidRDefault="006931AB" w:rsidP="006931AB">
      <w:pPr>
        <w:pStyle w:val="FootnoteText"/>
        <w:rPr>
          <w:rFonts w:ascii="Simplified Arabic" w:hAnsi="Simplified Arabic"/>
        </w:rPr>
      </w:pPr>
      <w:r w:rsidRPr="0008233B">
        <w:rPr>
          <w:rStyle w:val="FootnoteReference"/>
          <w:rFonts w:ascii="Simplified Arabic" w:hAnsi="Simplified Arabic"/>
        </w:rPr>
        <w:footnoteRef/>
      </w:r>
      <w:r w:rsidRPr="0008233B">
        <w:rPr>
          <w:rFonts w:ascii="Simplified Arabic" w:hAnsi="Simplified Arabic"/>
          <w:rtl/>
        </w:rPr>
        <w:t xml:space="preserve"> الأمم المتحدة، </w:t>
      </w:r>
      <w:r>
        <w:rPr>
          <w:rFonts w:ascii="Simplified Arabic" w:hAnsi="Simplified Arabic" w:hint="cs"/>
          <w:i/>
          <w:iCs/>
          <w:rtl/>
        </w:rPr>
        <w:t>مجموع</w:t>
      </w:r>
      <w:r w:rsidRPr="0008233B">
        <w:rPr>
          <w:rFonts w:ascii="Simplified Arabic" w:hAnsi="Simplified Arabic"/>
          <w:i/>
          <w:iCs/>
          <w:rtl/>
        </w:rPr>
        <w:t>ة المعاهدات</w:t>
      </w:r>
      <w:r w:rsidRPr="0008233B">
        <w:rPr>
          <w:rFonts w:ascii="Simplified Arabic" w:hAnsi="Simplified Arabic"/>
          <w:rtl/>
        </w:rPr>
        <w:t>، المجلد 1155، رقم 18232.</w:t>
      </w:r>
    </w:p>
  </w:footnote>
  <w:footnote w:id="2">
    <w:p w:rsidR="006931AB" w:rsidRPr="0008233B" w:rsidRDefault="006931AB" w:rsidP="006931AB">
      <w:pPr>
        <w:pStyle w:val="FootnoteText"/>
        <w:spacing w:before="60"/>
        <w:ind w:left="-85"/>
        <w:rPr>
          <w:rFonts w:ascii="Simplified Arabic" w:hAnsi="Simplified Arabic"/>
        </w:rPr>
      </w:pPr>
      <w:r w:rsidRPr="0008233B">
        <w:rPr>
          <w:rStyle w:val="FootnoteReference"/>
          <w:rFonts w:ascii="Simplified Arabic" w:hAnsi="Simplified Arabic"/>
        </w:rPr>
        <w:footnoteRef/>
      </w:r>
      <w:r w:rsidRPr="0008233B">
        <w:rPr>
          <w:rFonts w:ascii="Simplified Arabic" w:hAnsi="Simplified Arabic"/>
          <w:rtl/>
        </w:rPr>
        <w:t xml:space="preserve"> </w:t>
      </w:r>
      <w:r w:rsidRPr="0008233B">
        <w:rPr>
          <w:rFonts w:ascii="Simplified Arabic" w:hAnsi="Simplified Arabic"/>
          <w:rtl/>
          <w:lang w:val="fr-CA"/>
        </w:rPr>
        <w:t xml:space="preserve">مستمد من المادة </w:t>
      </w:r>
      <w:r>
        <w:rPr>
          <w:rFonts w:ascii="Simplified Arabic" w:hAnsi="Simplified Arabic"/>
          <w:rtl/>
          <w:lang w:val="fr-CA"/>
        </w:rPr>
        <w:t>8(ي)</w:t>
      </w:r>
      <w:r w:rsidRPr="0008233B">
        <w:rPr>
          <w:rFonts w:ascii="Simplified Arabic" w:hAnsi="Simplified Arabic"/>
          <w:rtl/>
          <w:lang w:val="fr-CA"/>
        </w:rPr>
        <w:t xml:space="preserve"> </w:t>
      </w:r>
      <w:r>
        <w:rPr>
          <w:rFonts w:ascii="Simplified Arabic" w:hAnsi="Simplified Arabic" w:hint="cs"/>
          <w:rtl/>
          <w:lang w:val="fr-CA"/>
        </w:rPr>
        <w:t>و</w:t>
      </w:r>
      <w:r w:rsidRPr="0008233B">
        <w:rPr>
          <w:rFonts w:ascii="Simplified Arabic" w:hAnsi="Simplified Arabic"/>
          <w:rtl/>
          <w:lang w:val="fr-CA"/>
        </w:rPr>
        <w:t xml:space="preserve">تم تأييده في الفقرة 6(ح) من المرفق </w:t>
      </w:r>
      <w:hyperlink r:id="rId1" w:history="1">
        <w:r w:rsidRPr="00802A0C">
          <w:rPr>
            <w:rStyle w:val="Hyperlink"/>
            <w:rFonts w:ascii="Simplified Arabic" w:hAnsi="Simplified Arabic"/>
            <w:rtl/>
          </w:rPr>
          <w:t>بالمقرر 7/16</w:t>
        </w:r>
      </w:hyperlink>
      <w:r w:rsidRPr="0008233B">
        <w:rPr>
          <w:rFonts w:ascii="Simplified Arabic" w:hAnsi="Simplified Arabic"/>
          <w:rtl/>
          <w:lang w:val="fr-CA"/>
        </w:rPr>
        <w:t xml:space="preserve"> واو بشأن </w:t>
      </w:r>
      <w:r>
        <w:rPr>
          <w:rFonts w:ascii="Simplified Arabic" w:hAnsi="Simplified Arabic"/>
          <w:rtl/>
          <w:lang w:val="fr-CA"/>
        </w:rPr>
        <w:t>المبادئ التوجيهية أغواي: غو</w:t>
      </w:r>
      <w:r w:rsidRPr="0008233B">
        <w:rPr>
          <w:rFonts w:ascii="Simplified Arabic" w:hAnsi="Simplified Arabic"/>
          <w:rtl/>
          <w:lang w:val="fr-CA"/>
        </w:rPr>
        <w:t>.</w:t>
      </w:r>
    </w:p>
  </w:footnote>
  <w:footnote w:id="3">
    <w:p w:rsidR="006931AB" w:rsidRPr="00E129AB" w:rsidRDefault="006931AB" w:rsidP="00E129AB">
      <w:pPr>
        <w:pStyle w:val="FootnoteText"/>
        <w:ind w:left="-85"/>
        <w:rPr>
          <w:rFonts w:ascii="Simplified Arabic" w:hAnsi="Simplified Arabic"/>
          <w:sz w:val="18"/>
        </w:rPr>
      </w:pPr>
      <w:r w:rsidRPr="0008233B">
        <w:rPr>
          <w:rStyle w:val="FootnoteReference"/>
          <w:rFonts w:ascii="Simplified Arabic" w:hAnsi="Simplified Arabic"/>
        </w:rPr>
        <w:footnoteRef/>
      </w:r>
      <w:r w:rsidRPr="0008233B">
        <w:rPr>
          <w:rFonts w:ascii="Simplified Arabic" w:hAnsi="Simplified Arabic"/>
          <w:rtl/>
        </w:rPr>
        <w:t xml:space="preserve"> </w:t>
      </w:r>
      <w:r w:rsidRPr="0008233B">
        <w:rPr>
          <w:rFonts w:ascii="Simplified Arabic" w:hAnsi="Simplified Arabic"/>
          <w:rtl/>
          <w:lang w:val="fr-CA"/>
        </w:rPr>
        <w:t xml:space="preserve">مستمد </w:t>
      </w:r>
      <w:r w:rsidRPr="00E129AB">
        <w:rPr>
          <w:rFonts w:ascii="Simplified Arabic" w:hAnsi="Simplified Arabic"/>
          <w:sz w:val="18"/>
          <w:rtl/>
          <w:lang w:val="fr-CA"/>
        </w:rPr>
        <w:t>من المادة 10(ج).</w:t>
      </w:r>
    </w:p>
  </w:footnote>
  <w:footnote w:id="4">
    <w:p w:rsidR="006931AB" w:rsidRPr="00E129AB" w:rsidRDefault="006931AB" w:rsidP="00E129AB">
      <w:pPr>
        <w:pStyle w:val="recommendationheader"/>
        <w:keepNext w:val="0"/>
        <w:bidi/>
        <w:spacing w:before="0" w:after="0" w:line="216" w:lineRule="auto"/>
        <w:ind w:left="-86"/>
        <w:jc w:val="both"/>
        <w:rPr>
          <w:rFonts w:cs="Simplified Arabic"/>
          <w:b w:val="0"/>
          <w:sz w:val="18"/>
          <w:szCs w:val="20"/>
          <w:lang w:val="en-US"/>
        </w:rPr>
      </w:pPr>
      <w:r w:rsidRPr="00E129AB">
        <w:rPr>
          <w:rStyle w:val="FootnoteReference"/>
          <w:rFonts w:ascii="Simplified Arabic" w:eastAsia="PMingLiU" w:hAnsi="Simplified Arabic"/>
          <w:b w:val="0"/>
          <w:bCs w:val="0"/>
          <w:sz w:val="18"/>
          <w:szCs w:val="20"/>
        </w:rPr>
        <w:footnoteRef/>
      </w:r>
      <w:r w:rsidRPr="00E129AB">
        <w:rPr>
          <w:rFonts w:ascii="Simplified Arabic" w:hAnsi="Simplified Arabic" w:cs="Simplified Arabic"/>
          <w:b w:val="0"/>
          <w:bCs w:val="0"/>
          <w:sz w:val="18"/>
          <w:szCs w:val="20"/>
          <w:rtl/>
        </w:rPr>
        <w:t xml:space="preserve"> </w:t>
      </w:r>
      <w:r w:rsidRPr="00E129AB">
        <w:rPr>
          <w:rFonts w:eastAsia="PMingLiU" w:cs="Simplified Arabic"/>
          <w:b w:val="0"/>
          <w:bCs w:val="0"/>
          <w:iCs w:val="0"/>
          <w:sz w:val="18"/>
          <w:szCs w:val="20"/>
          <w:rtl/>
          <w:lang w:eastAsia="ar-SA"/>
        </w:rPr>
        <w:t>قرر مؤتمر الأطراف</w:t>
      </w:r>
      <w:r w:rsidRPr="00E129AB">
        <w:rPr>
          <w:rFonts w:eastAsia="PMingLiU" w:cs="Simplified Arabic" w:hint="cs"/>
          <w:b w:val="0"/>
          <w:bCs w:val="0"/>
          <w:iCs w:val="0"/>
          <w:sz w:val="18"/>
          <w:szCs w:val="20"/>
          <w:rtl/>
          <w:lang w:eastAsia="ar-SA"/>
        </w:rPr>
        <w:t>،</w:t>
      </w:r>
      <w:r w:rsidRPr="00E129AB">
        <w:rPr>
          <w:rFonts w:eastAsia="PMingLiU" w:cs="Simplified Arabic"/>
          <w:b w:val="0"/>
          <w:bCs w:val="0"/>
          <w:iCs w:val="0"/>
          <w:sz w:val="18"/>
          <w:szCs w:val="20"/>
          <w:rtl/>
          <w:lang w:eastAsia="ar-SA"/>
        </w:rPr>
        <w:t xml:space="preserve"> في المقرر </w:t>
      </w:r>
      <w:hyperlink r:id="rId2" w:history="1">
        <w:r w:rsidRPr="00E129AB">
          <w:rPr>
            <w:rStyle w:val="Hyperlink"/>
            <w:rFonts w:eastAsia="PMingLiU" w:cs="Simplified Arabic"/>
            <w:b w:val="0"/>
            <w:bCs w:val="0"/>
            <w:iCs w:val="0"/>
            <w:sz w:val="18"/>
            <w:szCs w:val="20"/>
            <w:rtl/>
            <w:lang w:eastAsia="ar-SA"/>
          </w:rPr>
          <w:t>12/12</w:t>
        </w:r>
      </w:hyperlink>
      <w:r w:rsidRPr="00E129AB">
        <w:rPr>
          <w:rFonts w:eastAsia="PMingLiU" w:cs="Simplified Arabic"/>
          <w:b w:val="0"/>
          <w:bCs w:val="0"/>
          <w:iCs w:val="0"/>
          <w:sz w:val="18"/>
          <w:szCs w:val="20"/>
          <w:lang w:val="en-US" w:eastAsia="ar-SA"/>
        </w:rPr>
        <w:t xml:space="preserve"> </w:t>
      </w:r>
      <w:r w:rsidRPr="00E129AB">
        <w:rPr>
          <w:rFonts w:eastAsia="PMingLiU" w:cs="Simplified Arabic"/>
          <w:b w:val="0"/>
          <w:bCs w:val="0"/>
          <w:iCs w:val="0"/>
          <w:sz w:val="18"/>
          <w:szCs w:val="20"/>
          <w:rtl/>
          <w:lang w:eastAsia="ar-SA"/>
        </w:rPr>
        <w:t xml:space="preserve">واو، استخدام مصطلح "الشعوب الأصلية والمجتمعات المحلية" في </w:t>
      </w:r>
      <w:r w:rsidRPr="00E129AB">
        <w:rPr>
          <w:rFonts w:eastAsia="PMingLiU" w:cs="Simplified Arabic" w:hint="cs"/>
          <w:b w:val="0"/>
          <w:bCs w:val="0"/>
          <w:iCs w:val="0"/>
          <w:sz w:val="18"/>
          <w:szCs w:val="20"/>
          <w:rtl/>
          <w:lang w:eastAsia="ar-SA"/>
        </w:rPr>
        <w:t>المقررات المستقبلية المتخذة</w:t>
      </w:r>
      <w:r w:rsidRPr="00E129AB">
        <w:rPr>
          <w:rFonts w:eastAsia="PMingLiU" w:cs="Simplified Arabic"/>
          <w:b w:val="0"/>
          <w:bCs w:val="0"/>
          <w:iCs w:val="0"/>
          <w:sz w:val="18"/>
          <w:szCs w:val="20"/>
          <w:rtl/>
          <w:lang w:eastAsia="ar-SA"/>
        </w:rPr>
        <w:t xml:space="preserve"> بموجب الاتفاقية، دون أن يؤثر </w:t>
      </w:r>
      <w:r w:rsidRPr="00E129AB">
        <w:rPr>
          <w:rFonts w:eastAsia="PMingLiU" w:cs="Simplified Arabic" w:hint="cs"/>
          <w:b w:val="0"/>
          <w:bCs w:val="0"/>
          <w:iCs w:val="0"/>
          <w:sz w:val="18"/>
          <w:szCs w:val="20"/>
          <w:rtl/>
          <w:lang w:eastAsia="ar-SA"/>
        </w:rPr>
        <w:t xml:space="preserve">ذلك </w:t>
      </w:r>
      <w:r w:rsidRPr="00E129AB">
        <w:rPr>
          <w:rFonts w:eastAsia="PMingLiU" w:cs="Simplified Arabic"/>
          <w:b w:val="0"/>
          <w:bCs w:val="0"/>
          <w:iCs w:val="0"/>
          <w:sz w:val="18"/>
          <w:szCs w:val="20"/>
          <w:rtl/>
          <w:lang w:eastAsia="ar-SA"/>
        </w:rPr>
        <w:t xml:space="preserve">بأي شكل من الأشكال على المعنى القانوني للمادة 8(ي) والأحكام المتصلة بها من الاتفاقية. واتخذت الأطراف في بروتوكول قرطاجنة وبروتوكول ناغويا </w:t>
      </w:r>
      <w:r w:rsidRPr="00E129AB">
        <w:rPr>
          <w:rFonts w:eastAsia="PMingLiU" w:cs="Simplified Arabic" w:hint="cs"/>
          <w:b w:val="0"/>
          <w:bCs w:val="0"/>
          <w:iCs w:val="0"/>
          <w:sz w:val="18"/>
          <w:szCs w:val="20"/>
          <w:rtl/>
          <w:lang w:eastAsia="ar-SA"/>
        </w:rPr>
        <w:t>قرارات</w:t>
      </w:r>
      <w:r w:rsidRPr="00E129AB">
        <w:rPr>
          <w:rFonts w:eastAsia="PMingLiU" w:cs="Simplified Arabic"/>
          <w:b w:val="0"/>
          <w:bCs w:val="0"/>
          <w:iCs w:val="0"/>
          <w:sz w:val="18"/>
          <w:szCs w:val="20"/>
          <w:rtl/>
          <w:lang w:eastAsia="ar-SA"/>
        </w:rPr>
        <w:t xml:space="preserve"> مماثلة في وقت لاحق في ديسمبر</w:t>
      </w:r>
      <w:r w:rsidRPr="00E129AB">
        <w:rPr>
          <w:rFonts w:eastAsia="PMingLiU" w:cs="Simplified Arabic" w:hint="cs"/>
          <w:b w:val="0"/>
          <w:bCs w:val="0"/>
          <w:iCs w:val="0"/>
          <w:sz w:val="18"/>
          <w:szCs w:val="20"/>
          <w:rtl/>
          <w:lang w:eastAsia="ar-SA"/>
        </w:rPr>
        <w:t>/</w:t>
      </w:r>
      <w:r w:rsidRPr="00E129AB">
        <w:rPr>
          <w:rFonts w:eastAsia="PMingLiU" w:cs="Simplified Arabic"/>
          <w:b w:val="0"/>
          <w:bCs w:val="0"/>
          <w:iCs w:val="0"/>
          <w:sz w:val="18"/>
          <w:szCs w:val="20"/>
          <w:rtl/>
          <w:lang w:eastAsia="ar-SA"/>
        </w:rPr>
        <w:t xml:space="preserve">كانون الأول 2016 </w:t>
      </w:r>
      <w:r w:rsidRPr="00E129AB">
        <w:rPr>
          <w:rFonts w:eastAsia="PMingLiU" w:cs="Simplified Arabic" w:hint="cs"/>
          <w:b w:val="0"/>
          <w:bCs w:val="0"/>
          <w:iCs w:val="0"/>
          <w:sz w:val="18"/>
          <w:szCs w:val="20"/>
          <w:rtl/>
          <w:lang w:eastAsia="ar-SA"/>
        </w:rPr>
        <w:t xml:space="preserve">في </w:t>
      </w:r>
      <w:r w:rsidRPr="00E129AB">
        <w:rPr>
          <w:rFonts w:eastAsia="PMingLiU" w:cs="Simplified Arabic"/>
          <w:b w:val="0"/>
          <w:bCs w:val="0"/>
          <w:iCs w:val="0"/>
          <w:sz w:val="18"/>
          <w:szCs w:val="20"/>
          <w:rtl/>
          <w:lang w:eastAsia="ar-SA"/>
        </w:rPr>
        <w:t xml:space="preserve">المقررين </w:t>
      </w:r>
      <w:hyperlink r:id="rId3" w:history="1">
        <w:r w:rsidRPr="00E129AB">
          <w:rPr>
            <w:rStyle w:val="Hyperlink"/>
            <w:rFonts w:cs="Simplified Arabic"/>
            <w:b w:val="0"/>
            <w:kern w:val="18"/>
            <w:sz w:val="18"/>
            <w:szCs w:val="20"/>
            <w:lang w:val="en-US" w:eastAsia="en-GB"/>
          </w:rPr>
          <w:t>BS</w:t>
        </w:r>
        <w:r w:rsidRPr="00E129AB">
          <w:rPr>
            <w:rStyle w:val="Hyperlink"/>
            <w:rFonts w:cs="Simplified Arabic"/>
            <w:b w:val="0"/>
            <w:kern w:val="18"/>
            <w:sz w:val="18"/>
            <w:szCs w:val="20"/>
            <w:lang w:val="en-US" w:eastAsia="en-GB"/>
          </w:rPr>
          <w:noBreakHyphen/>
          <w:t>VIII/19</w:t>
        </w:r>
      </w:hyperlink>
      <w:r w:rsidRPr="00E129AB">
        <w:rPr>
          <w:rFonts w:eastAsia="PMingLiU" w:cs="Simplified Arabic"/>
          <w:b w:val="0"/>
          <w:bCs w:val="0"/>
          <w:iCs w:val="0"/>
          <w:sz w:val="18"/>
          <w:szCs w:val="20"/>
          <w:rtl/>
          <w:lang w:eastAsia="ar-SA"/>
        </w:rPr>
        <w:t xml:space="preserve"> و</w:t>
      </w:r>
      <w:hyperlink r:id="rId4" w:history="1">
        <w:r w:rsidRPr="00E129AB">
          <w:rPr>
            <w:rStyle w:val="Hyperlink"/>
            <w:rFonts w:eastAsia="Calibri" w:cs="Simplified Arabic"/>
            <w:b w:val="0"/>
            <w:kern w:val="18"/>
            <w:sz w:val="18"/>
            <w:szCs w:val="20"/>
            <w:lang w:val="en-US"/>
          </w:rPr>
          <w:t>NP-2/7</w:t>
        </w:r>
      </w:hyperlink>
      <w:r w:rsidRPr="00E129AB">
        <w:rPr>
          <w:rFonts w:eastAsia="PMingLiU" w:cs="Simplified Arabic"/>
          <w:b w:val="0"/>
          <w:bCs w:val="0"/>
          <w:iCs w:val="0"/>
          <w:sz w:val="18"/>
          <w:szCs w:val="20"/>
          <w:rtl/>
          <w:lang w:eastAsia="ar-SA"/>
        </w:rPr>
        <w:t xml:space="preserve"> على التوالي</w:t>
      </w:r>
      <w:r w:rsidRPr="00E129AB">
        <w:rPr>
          <w:rFonts w:eastAsia="PMingLiU" w:cs="Simplified Arabic"/>
          <w:b w:val="0"/>
          <w:bCs w:val="0"/>
          <w:iCs w:val="0"/>
          <w:sz w:val="18"/>
          <w:szCs w:val="20"/>
          <w:lang w:val="en-US" w:eastAsia="ar-SA"/>
        </w:rPr>
        <w:t>.</w:t>
      </w:r>
    </w:p>
  </w:footnote>
  <w:footnote w:id="5">
    <w:p w:rsidR="006931AB" w:rsidRPr="00E129AB" w:rsidRDefault="006931AB" w:rsidP="00E129AB">
      <w:pPr>
        <w:pStyle w:val="FootnoteText"/>
        <w:ind w:left="-85"/>
        <w:rPr>
          <w:sz w:val="18"/>
        </w:rPr>
      </w:pPr>
      <w:r w:rsidRPr="00E129AB">
        <w:rPr>
          <w:rStyle w:val="FootnoteReference"/>
          <w:sz w:val="18"/>
        </w:rPr>
        <w:footnoteRef/>
      </w:r>
      <w:r w:rsidRPr="00E129AB">
        <w:rPr>
          <w:sz w:val="18"/>
          <w:rtl/>
        </w:rPr>
        <w:t xml:space="preserve"> ملاحظة: لا يعتمد </w:t>
      </w:r>
      <w:r w:rsidRPr="00E129AB">
        <w:rPr>
          <w:color w:val="0000FF"/>
          <w:sz w:val="18"/>
          <w:u w:val="single"/>
          <w:rtl/>
        </w:rPr>
        <w:t xml:space="preserve">إعلان الأمم </w:t>
      </w:r>
      <w:hyperlink r:id="rId5" w:history="1">
        <w:r w:rsidRPr="00E129AB">
          <w:rPr>
            <w:color w:val="0000FF"/>
            <w:sz w:val="18"/>
            <w:u w:val="single"/>
            <w:rtl/>
          </w:rPr>
          <w:t>المتحدة</w:t>
        </w:r>
      </w:hyperlink>
      <w:r w:rsidRPr="00E129AB">
        <w:rPr>
          <w:color w:val="0000FF"/>
          <w:sz w:val="18"/>
          <w:u w:val="single"/>
          <w:rtl/>
        </w:rPr>
        <w:t xml:space="preserve"> بشأن حقوق الشعوب الأصلية</w:t>
      </w:r>
      <w:r w:rsidRPr="00E129AB">
        <w:rPr>
          <w:sz w:val="18"/>
          <w:rtl/>
        </w:rPr>
        <w:t xml:space="preserve"> تعريفا عالميا </w:t>
      </w:r>
      <w:r w:rsidRPr="00E129AB">
        <w:rPr>
          <w:rFonts w:hint="cs"/>
          <w:sz w:val="18"/>
          <w:rtl/>
        </w:rPr>
        <w:t xml:space="preserve">لمصطلح </w:t>
      </w:r>
      <w:r w:rsidRPr="00E129AB">
        <w:rPr>
          <w:sz w:val="18"/>
          <w:rtl/>
        </w:rPr>
        <w:t>"</w:t>
      </w:r>
      <w:r w:rsidRPr="00E129AB">
        <w:rPr>
          <w:rFonts w:hint="cs"/>
          <w:sz w:val="18"/>
          <w:rtl/>
        </w:rPr>
        <w:t>ا</w:t>
      </w:r>
      <w:r w:rsidRPr="00E129AB">
        <w:rPr>
          <w:sz w:val="18"/>
          <w:rtl/>
        </w:rPr>
        <w:t>لشعوب الأصلية"، ولذلك لا يوصى باستخدام تعريف معين.</w:t>
      </w:r>
      <w:r w:rsidRPr="00E129AB">
        <w:rPr>
          <w:sz w:val="18"/>
        </w:rPr>
        <w:t xml:space="preserve"> </w:t>
      </w:r>
      <w:r w:rsidRPr="00E129AB">
        <w:rPr>
          <w:sz w:val="18"/>
          <w:rtl/>
        </w:rPr>
        <w:t xml:space="preserve">غير أن منتدى الأمم المتحدة الدائم المعني بقضايا الشعوب الأصلية، بوصفه هيئة خبراء، يقدم المشورة بشأن "مفهوم الشعوب الأصلية" </w:t>
      </w:r>
      <w:r w:rsidRPr="00E129AB">
        <w:rPr>
          <w:rFonts w:hint="cs"/>
          <w:sz w:val="18"/>
          <w:rtl/>
        </w:rPr>
        <w:t>بالرجوع</w:t>
      </w:r>
      <w:r w:rsidRPr="00E129AB">
        <w:rPr>
          <w:sz w:val="18"/>
          <w:rtl/>
        </w:rPr>
        <w:t xml:space="preserve"> إلى تقرير المقرر الخاص، السيد خوسيه مارتينيز كوبو، </w:t>
      </w:r>
      <w:r w:rsidRPr="00E129AB">
        <w:rPr>
          <w:rFonts w:hint="cs"/>
          <w:sz w:val="18"/>
          <w:rtl/>
        </w:rPr>
        <w:t>عن</w:t>
      </w:r>
      <w:r w:rsidRPr="00E129AB">
        <w:rPr>
          <w:sz w:val="18"/>
          <w:rtl/>
        </w:rPr>
        <w:t xml:space="preserve"> دراسة مشكلة التمييز ضد السكان الأصليين </w:t>
      </w:r>
      <w:r w:rsidRPr="00E129AB">
        <w:rPr>
          <w:rFonts w:eastAsia="Times New Roman"/>
          <w:bCs/>
          <w:iCs/>
          <w:sz w:val="18"/>
          <w:lang w:eastAsia="en-GB"/>
        </w:rPr>
        <w:t>(E/CN.4/Sub.2/1982/2/Add.6)</w:t>
      </w:r>
      <w:r w:rsidRPr="00E129AB">
        <w:rPr>
          <w:rFonts w:eastAsia="Times New Roman"/>
          <w:bCs/>
          <w:i/>
          <w:sz w:val="18"/>
          <w:rtl/>
          <w:lang w:eastAsia="en-GB"/>
        </w:rPr>
        <w:t>،</w:t>
      </w:r>
      <w:r w:rsidRPr="00E129AB">
        <w:rPr>
          <w:sz w:val="18"/>
          <w:rtl/>
        </w:rPr>
        <w:t xml:space="preserve"> </w:t>
      </w:r>
      <w:r w:rsidRPr="00E129AB">
        <w:rPr>
          <w:rFonts w:hint="cs"/>
          <w:sz w:val="18"/>
          <w:rtl/>
        </w:rPr>
        <w:t>و</w:t>
      </w:r>
      <w:r w:rsidRPr="00E129AB">
        <w:rPr>
          <w:sz w:val="18"/>
          <w:rtl/>
        </w:rPr>
        <w:t>المتاح في الوثيقة التالية:</w:t>
      </w:r>
      <w:r w:rsidRPr="00E129AB">
        <w:rPr>
          <w:rFonts w:hint="cs"/>
          <w:color w:val="0000FF"/>
          <w:sz w:val="18"/>
          <w:rtl/>
        </w:rPr>
        <w:t xml:space="preserve"> </w:t>
      </w:r>
      <w:hyperlink r:id="rId6" w:history="1">
        <w:r w:rsidRPr="00E129AB">
          <w:rPr>
            <w:rStyle w:val="Hyperlink"/>
            <w:snapToGrid w:val="0"/>
            <w:kern w:val="18"/>
            <w:sz w:val="18"/>
          </w:rPr>
          <w:t>http://www.un.org/esa/socdev/unpfii/documents/MCS_v_en.pdf</w:t>
        </w:r>
      </w:hyperlink>
      <w:r w:rsidRPr="00E129AB">
        <w:rPr>
          <w:rFonts w:hint="cs"/>
          <w:snapToGrid w:val="0"/>
          <w:kern w:val="18"/>
          <w:sz w:val="18"/>
          <w:rtl/>
        </w:rPr>
        <w:t>.</w:t>
      </w:r>
    </w:p>
  </w:footnote>
  <w:footnote w:id="6">
    <w:p w:rsidR="006931AB" w:rsidRPr="00E129AB" w:rsidRDefault="006931AB" w:rsidP="00E129AB">
      <w:pPr>
        <w:pStyle w:val="FootnoteText"/>
        <w:tabs>
          <w:tab w:val="left" w:pos="-900"/>
        </w:tabs>
        <w:autoSpaceDE w:val="0"/>
        <w:autoSpaceDN w:val="0"/>
        <w:adjustRightInd w:val="0"/>
        <w:snapToGrid w:val="0"/>
        <w:rPr>
          <w:snapToGrid w:val="0"/>
          <w:kern w:val="18"/>
          <w:sz w:val="18"/>
          <w:lang w:val="en-GB"/>
        </w:rPr>
      </w:pPr>
      <w:r w:rsidRPr="00E129AB">
        <w:rPr>
          <w:rStyle w:val="FootnoteReference"/>
          <w:snapToGrid w:val="0"/>
          <w:kern w:val="18"/>
          <w:sz w:val="18"/>
          <w:lang w:val="en-GB"/>
        </w:rPr>
        <w:footnoteRef/>
      </w:r>
      <w:r w:rsidRPr="00E129AB">
        <w:rPr>
          <w:sz w:val="18"/>
          <w:rtl/>
        </w:rPr>
        <w:t xml:space="preserve"> ترد المشورة بشأن المجتمعات المحلية في الفقرات </w:t>
      </w:r>
      <w:r w:rsidRPr="00E129AB">
        <w:rPr>
          <w:rFonts w:hint="cs"/>
          <w:sz w:val="18"/>
          <w:rtl/>
        </w:rPr>
        <w:t>17</w:t>
      </w:r>
      <w:r w:rsidRPr="00E129AB">
        <w:rPr>
          <w:sz w:val="18"/>
          <w:rtl/>
        </w:rPr>
        <w:t>-</w:t>
      </w:r>
      <w:r w:rsidRPr="00E129AB">
        <w:rPr>
          <w:rFonts w:hint="cs"/>
          <w:sz w:val="18"/>
          <w:rtl/>
        </w:rPr>
        <w:t>21</w:t>
      </w:r>
      <w:r w:rsidRPr="00E129AB">
        <w:rPr>
          <w:sz w:val="18"/>
          <w:rtl/>
        </w:rPr>
        <w:t xml:space="preserve"> من المقرر 11/14 بشأن المجتمعات المحلية وتقرير اجتماع فريق الخبراء لممثلي المجتمعات المحلية في سياق المادة 8(ي) والأحكام المتصلة بها من اتفاقية التنوع البيولوجي </w:t>
      </w:r>
      <w:r w:rsidRPr="00E129AB">
        <w:rPr>
          <w:rFonts w:eastAsia="Times New Roman"/>
          <w:bCs/>
          <w:iCs/>
          <w:sz w:val="18"/>
          <w:lang w:eastAsia="en-GB"/>
        </w:rPr>
        <w:t>(</w:t>
      </w:r>
      <w:hyperlink r:id="rId7" w:history="1">
        <w:r w:rsidRPr="00E129AB">
          <w:rPr>
            <w:rStyle w:val="Hyperlink"/>
            <w:rFonts w:eastAsia="Times New Roman"/>
            <w:bCs/>
            <w:iCs/>
            <w:sz w:val="18"/>
            <w:lang w:eastAsia="en-GB"/>
          </w:rPr>
          <w:t>UNEP/CBD/WG8J/7/8/Add.1</w:t>
        </w:r>
      </w:hyperlink>
      <w:r w:rsidRPr="00E129AB">
        <w:rPr>
          <w:rFonts w:eastAsia="Times New Roman"/>
          <w:bCs/>
          <w:iCs/>
          <w:sz w:val="18"/>
          <w:lang w:eastAsia="en-GB"/>
        </w:rPr>
        <w:t>)</w:t>
      </w:r>
    </w:p>
  </w:footnote>
  <w:footnote w:id="7">
    <w:p w:rsidR="006931AB" w:rsidRPr="00E129AB" w:rsidRDefault="006931AB" w:rsidP="00E129AB">
      <w:pPr>
        <w:pStyle w:val="FootnoteText"/>
        <w:autoSpaceDE w:val="0"/>
        <w:autoSpaceDN w:val="0"/>
        <w:adjustRightInd w:val="0"/>
        <w:snapToGrid w:val="0"/>
        <w:rPr>
          <w:snapToGrid w:val="0"/>
          <w:kern w:val="18"/>
          <w:sz w:val="18"/>
          <w:lang w:val="en-GB"/>
        </w:rPr>
      </w:pPr>
      <w:r w:rsidRPr="00E129AB">
        <w:rPr>
          <w:rStyle w:val="FootnoteReference"/>
          <w:snapToGrid w:val="0"/>
          <w:kern w:val="18"/>
          <w:sz w:val="18"/>
          <w:lang w:val="en-GB"/>
        </w:rPr>
        <w:footnoteRef/>
      </w:r>
      <w:r w:rsidRPr="00E129AB">
        <w:rPr>
          <w:snapToGrid w:val="0"/>
          <w:kern w:val="18"/>
          <w:sz w:val="18"/>
          <w:rtl/>
          <w:lang w:val="en-GB"/>
        </w:rPr>
        <w:t xml:space="preserve"> </w:t>
      </w:r>
      <w:r w:rsidRPr="00E129AB">
        <w:rPr>
          <w:sz w:val="18"/>
          <w:rtl/>
        </w:rPr>
        <w:t xml:space="preserve">المادة 14 من اتفاقية التنوع البيولوجي ("تقييم الأثر وتقليل الآثار </w:t>
      </w:r>
      <w:r w:rsidRPr="00E129AB">
        <w:rPr>
          <w:rFonts w:hint="cs"/>
          <w:sz w:val="18"/>
          <w:rtl/>
        </w:rPr>
        <w:t>المعاكسة إلى الحد الأدنى</w:t>
      </w:r>
      <w:r w:rsidRPr="00E129AB">
        <w:rPr>
          <w:sz w:val="18"/>
          <w:rtl/>
        </w:rPr>
        <w:t>").</w:t>
      </w:r>
    </w:p>
  </w:footnote>
  <w:footnote w:id="8">
    <w:p w:rsidR="006931AB" w:rsidRPr="00E129AB" w:rsidRDefault="006931AB" w:rsidP="00E129AB">
      <w:pPr>
        <w:pStyle w:val="FootnoteText"/>
        <w:rPr>
          <w:sz w:val="18"/>
        </w:rPr>
      </w:pPr>
      <w:r w:rsidRPr="00E129AB">
        <w:rPr>
          <w:rStyle w:val="FootnoteReference"/>
          <w:sz w:val="18"/>
        </w:rPr>
        <w:footnoteRef/>
      </w:r>
      <w:r w:rsidRPr="00E129AB">
        <w:rPr>
          <w:sz w:val="18"/>
          <w:rtl/>
        </w:rPr>
        <w:t xml:space="preserve"> تم تأييده في الفقرة 6(أ) من المرفق </w:t>
      </w:r>
      <w:hyperlink r:id="rId8" w:history="1">
        <w:r w:rsidRPr="00E129AB">
          <w:rPr>
            <w:rStyle w:val="Hyperlink"/>
            <w:sz w:val="18"/>
            <w:rtl/>
          </w:rPr>
          <w:t>بالمقرر 7/16</w:t>
        </w:r>
      </w:hyperlink>
      <w:r w:rsidRPr="00E129AB">
        <w:rPr>
          <w:sz w:val="18"/>
          <w:rtl/>
        </w:rPr>
        <w:t xml:space="preserve"> واو بشأن المبادئ التوجيهية أغواي: غو.</w:t>
      </w:r>
    </w:p>
  </w:footnote>
  <w:footnote w:id="9">
    <w:p w:rsidR="006931AB" w:rsidRPr="00E129AB" w:rsidRDefault="006931AB" w:rsidP="00E129AB">
      <w:pPr>
        <w:pStyle w:val="FootnoteText"/>
        <w:rPr>
          <w:sz w:val="18"/>
        </w:rPr>
      </w:pPr>
      <w:r w:rsidRPr="00E129AB">
        <w:rPr>
          <w:rStyle w:val="FootnoteReference"/>
          <w:sz w:val="18"/>
        </w:rPr>
        <w:footnoteRef/>
      </w:r>
      <w:r w:rsidRPr="00E129AB">
        <w:rPr>
          <w:sz w:val="18"/>
          <w:rtl/>
        </w:rPr>
        <w:t xml:space="preserve"> تم تأييده في الفقرة 6(ب) من المرفق </w:t>
      </w:r>
      <w:hyperlink r:id="rId9" w:history="1">
        <w:r w:rsidRPr="00E129AB">
          <w:rPr>
            <w:rStyle w:val="Hyperlink"/>
            <w:sz w:val="18"/>
            <w:rtl/>
          </w:rPr>
          <w:t>بالمقرر 7/16</w:t>
        </w:r>
      </w:hyperlink>
      <w:r w:rsidRPr="00E129AB">
        <w:rPr>
          <w:sz w:val="18"/>
          <w:rtl/>
        </w:rPr>
        <w:t xml:space="preserve"> واو بشأن المبادئ التوجيهية أغواي: غو. وينبغي النظر في تعريف</w:t>
      </w:r>
      <w:r w:rsidRPr="00E129AB">
        <w:rPr>
          <w:rFonts w:hint="cs"/>
          <w:sz w:val="18"/>
          <w:rtl/>
        </w:rPr>
        <w:t>ي</w:t>
      </w:r>
      <w:r w:rsidRPr="00E129AB">
        <w:rPr>
          <w:sz w:val="18"/>
          <w:rtl/>
        </w:rPr>
        <w:t xml:space="preserve"> تقييم </w:t>
      </w:r>
      <w:r w:rsidRPr="00E129AB">
        <w:rPr>
          <w:rFonts w:hint="cs"/>
          <w:sz w:val="18"/>
          <w:rtl/>
        </w:rPr>
        <w:t>ال</w:t>
      </w:r>
      <w:r w:rsidRPr="00E129AB">
        <w:rPr>
          <w:sz w:val="18"/>
          <w:rtl/>
        </w:rPr>
        <w:t xml:space="preserve">أثر </w:t>
      </w:r>
      <w:r w:rsidRPr="00E129AB">
        <w:rPr>
          <w:rFonts w:hint="cs"/>
          <w:sz w:val="18"/>
          <w:rtl/>
        </w:rPr>
        <w:t xml:space="preserve">على </w:t>
      </w:r>
      <w:r w:rsidRPr="00E129AB">
        <w:rPr>
          <w:sz w:val="18"/>
          <w:rtl/>
        </w:rPr>
        <w:t>التراث الثقافي والتراث الثقافي الوارد</w:t>
      </w:r>
      <w:r w:rsidRPr="00E129AB">
        <w:rPr>
          <w:rFonts w:hint="cs"/>
          <w:sz w:val="18"/>
          <w:rtl/>
        </w:rPr>
        <w:t>ين</w:t>
      </w:r>
      <w:r w:rsidRPr="00E129AB">
        <w:rPr>
          <w:sz w:val="18"/>
          <w:rtl/>
        </w:rPr>
        <w:t xml:space="preserve"> في القسم 3 من هذا المسرد بالتزامن.</w:t>
      </w:r>
    </w:p>
  </w:footnote>
  <w:footnote w:id="10">
    <w:p w:rsidR="006931AB" w:rsidRPr="00617B55" w:rsidRDefault="006931AB" w:rsidP="006931AB">
      <w:pPr>
        <w:pStyle w:val="FootnoteText"/>
      </w:pPr>
      <w:r w:rsidRPr="00617B55">
        <w:rPr>
          <w:rStyle w:val="FootnoteReference"/>
        </w:rPr>
        <w:footnoteRef/>
      </w:r>
      <w:r w:rsidRPr="00617B55">
        <w:rPr>
          <w:rtl/>
        </w:rPr>
        <w:t xml:space="preserve"> تم تأييده في الفقرة 6(ج) من المرفق </w:t>
      </w:r>
      <w:hyperlink r:id="rId10" w:history="1">
        <w:r w:rsidRPr="00617B55">
          <w:rPr>
            <w:rStyle w:val="Hyperlink"/>
            <w:rtl/>
          </w:rPr>
          <w:t>بالمقرر 7/16</w:t>
        </w:r>
      </w:hyperlink>
      <w:r w:rsidRPr="00617B55">
        <w:rPr>
          <w:rtl/>
        </w:rPr>
        <w:t xml:space="preserve"> واو بشأن المبادئ التوجيهية أغواي: غو.</w:t>
      </w:r>
    </w:p>
  </w:footnote>
  <w:footnote w:id="11">
    <w:p w:rsidR="006931AB" w:rsidRPr="00617B55" w:rsidRDefault="006931AB" w:rsidP="006931AB">
      <w:pPr>
        <w:pStyle w:val="FootnoteText"/>
        <w:rPr>
          <w:rFonts w:ascii="Simplified Arabic" w:hAnsi="Simplified Arabic"/>
        </w:rPr>
      </w:pPr>
      <w:r w:rsidRPr="0008233B">
        <w:rPr>
          <w:rStyle w:val="FootnoteReference"/>
          <w:rFonts w:ascii="Simplified Arabic" w:hAnsi="Simplified Arabic"/>
        </w:rPr>
        <w:footnoteRef/>
      </w:r>
      <w:r w:rsidRPr="0008233B">
        <w:rPr>
          <w:rFonts w:ascii="Simplified Arabic" w:hAnsi="Simplified Arabic"/>
          <w:rtl/>
        </w:rPr>
        <w:t xml:space="preserve"> </w:t>
      </w:r>
      <w:r w:rsidRPr="00617B55">
        <w:rPr>
          <w:rFonts w:ascii="Simplified Arabic" w:hAnsi="Simplified Arabic"/>
          <w:rtl/>
        </w:rPr>
        <w:t xml:space="preserve">تم تأييده في الفقرة 6(د) من المرفق </w:t>
      </w:r>
      <w:hyperlink r:id="rId11" w:history="1">
        <w:r w:rsidRPr="00617B55">
          <w:rPr>
            <w:rStyle w:val="Hyperlink"/>
            <w:rFonts w:ascii="Simplified Arabic" w:hAnsi="Simplified Arabic"/>
            <w:rtl/>
          </w:rPr>
          <w:t>بالمقرر 7/16</w:t>
        </w:r>
      </w:hyperlink>
      <w:r w:rsidRPr="00617B55">
        <w:rPr>
          <w:rFonts w:ascii="Simplified Arabic" w:hAnsi="Simplified Arabic"/>
          <w:rtl/>
        </w:rPr>
        <w:t xml:space="preserve"> واو بشأن المبادئ التوجيهية أغواي: غو.</w:t>
      </w:r>
    </w:p>
  </w:footnote>
  <w:footnote w:id="12">
    <w:p w:rsidR="006931AB" w:rsidRPr="00617B55" w:rsidRDefault="006931AB" w:rsidP="006931AB">
      <w:pPr>
        <w:pStyle w:val="FootnoteText"/>
        <w:rPr>
          <w:rFonts w:ascii="Simplified Arabic" w:hAnsi="Simplified Arabic"/>
        </w:rPr>
      </w:pPr>
      <w:r w:rsidRPr="00617B55">
        <w:rPr>
          <w:rStyle w:val="FootnoteReference"/>
          <w:rFonts w:ascii="Simplified Arabic" w:hAnsi="Simplified Arabic"/>
        </w:rPr>
        <w:footnoteRef/>
      </w:r>
      <w:r w:rsidRPr="00617B55">
        <w:rPr>
          <w:rFonts w:ascii="Simplified Arabic" w:hAnsi="Simplified Arabic"/>
          <w:rtl/>
        </w:rPr>
        <w:t xml:space="preserve"> تم تأييده في الفقرة 6(ه) من المرفق </w:t>
      </w:r>
      <w:hyperlink r:id="rId12" w:history="1">
        <w:r w:rsidRPr="00617B55">
          <w:rPr>
            <w:rStyle w:val="Hyperlink"/>
            <w:rFonts w:ascii="Simplified Arabic" w:hAnsi="Simplified Arabic"/>
            <w:rtl/>
          </w:rPr>
          <w:t>بالمقرر 7/16</w:t>
        </w:r>
      </w:hyperlink>
      <w:r w:rsidRPr="00617B55">
        <w:rPr>
          <w:rFonts w:ascii="Simplified Arabic" w:hAnsi="Simplified Arabic"/>
          <w:rtl/>
        </w:rPr>
        <w:t xml:space="preserve"> واو بشأن المبادئ التوجيهية أغواي: غو.</w:t>
      </w:r>
    </w:p>
  </w:footnote>
  <w:footnote w:id="13">
    <w:p w:rsidR="006931AB" w:rsidRPr="00617B55" w:rsidRDefault="006931AB" w:rsidP="006931AB">
      <w:pPr>
        <w:pStyle w:val="FootnoteText"/>
        <w:rPr>
          <w:rFonts w:ascii="Simplified Arabic" w:hAnsi="Simplified Arabic"/>
        </w:rPr>
      </w:pPr>
      <w:r w:rsidRPr="00617B55">
        <w:rPr>
          <w:rStyle w:val="FootnoteReference"/>
          <w:rFonts w:ascii="Simplified Arabic" w:hAnsi="Simplified Arabic"/>
        </w:rPr>
        <w:footnoteRef/>
      </w:r>
      <w:r w:rsidRPr="00617B55">
        <w:rPr>
          <w:rFonts w:ascii="Simplified Arabic" w:hAnsi="Simplified Arabic"/>
          <w:rtl/>
        </w:rPr>
        <w:t xml:space="preserve"> تم تأييده في الفقرة 6(و) من المرفق </w:t>
      </w:r>
      <w:hyperlink r:id="rId13" w:history="1">
        <w:r w:rsidRPr="00617B55">
          <w:rPr>
            <w:rStyle w:val="Hyperlink"/>
            <w:rFonts w:ascii="Simplified Arabic" w:hAnsi="Simplified Arabic"/>
            <w:rtl/>
          </w:rPr>
          <w:t>بالمقرر 7/16</w:t>
        </w:r>
      </w:hyperlink>
      <w:r w:rsidRPr="00617B55">
        <w:rPr>
          <w:rFonts w:ascii="Simplified Arabic" w:hAnsi="Simplified Arabic"/>
          <w:rtl/>
        </w:rPr>
        <w:t xml:space="preserve"> واو بشأن المبادئ التوجيهية أغواي: غو.</w:t>
      </w:r>
    </w:p>
  </w:footnote>
  <w:footnote w:id="14">
    <w:p w:rsidR="006931AB" w:rsidRPr="00617B55" w:rsidRDefault="006931AB" w:rsidP="006931AB">
      <w:pPr>
        <w:pStyle w:val="FootnoteText"/>
        <w:rPr>
          <w:rFonts w:ascii="Simplified Arabic" w:hAnsi="Simplified Arabic"/>
        </w:rPr>
      </w:pPr>
      <w:r w:rsidRPr="00617B55">
        <w:rPr>
          <w:rStyle w:val="FootnoteReference"/>
          <w:rFonts w:ascii="Simplified Arabic" w:hAnsi="Simplified Arabic"/>
        </w:rPr>
        <w:footnoteRef/>
      </w:r>
      <w:r w:rsidRPr="00617B55">
        <w:rPr>
          <w:rFonts w:ascii="Simplified Arabic" w:hAnsi="Simplified Arabic"/>
          <w:rtl/>
        </w:rPr>
        <w:t xml:space="preserve"> تم تأييده في الفقرة 6(ز) من المرفق </w:t>
      </w:r>
      <w:hyperlink r:id="rId14" w:history="1">
        <w:r w:rsidRPr="00617B55">
          <w:rPr>
            <w:rStyle w:val="Hyperlink"/>
            <w:rFonts w:ascii="Simplified Arabic" w:hAnsi="Simplified Arabic"/>
            <w:rtl/>
          </w:rPr>
          <w:t>بالمقرر 7/16</w:t>
        </w:r>
      </w:hyperlink>
      <w:r w:rsidRPr="00617B55">
        <w:rPr>
          <w:rFonts w:ascii="Simplified Arabic" w:hAnsi="Simplified Arabic"/>
          <w:rtl/>
        </w:rPr>
        <w:t xml:space="preserve"> واو بشأن المبادئ التوجيهية أغواي: غو.</w:t>
      </w:r>
    </w:p>
  </w:footnote>
  <w:footnote w:id="15">
    <w:p w:rsidR="006931AB" w:rsidRPr="0008233B" w:rsidRDefault="006931AB" w:rsidP="004B3A70">
      <w:pPr>
        <w:pStyle w:val="FootnoteText"/>
        <w:rPr>
          <w:rFonts w:ascii="Simplified Arabic" w:hAnsi="Simplified Arabic"/>
        </w:rPr>
      </w:pPr>
      <w:r w:rsidRPr="00617B55">
        <w:rPr>
          <w:rStyle w:val="FootnoteReference"/>
          <w:rFonts w:ascii="Simplified Arabic" w:hAnsi="Simplified Arabic"/>
        </w:rPr>
        <w:footnoteRef/>
      </w:r>
      <w:r w:rsidRPr="00617B55">
        <w:rPr>
          <w:rFonts w:ascii="Simplified Arabic" w:hAnsi="Simplified Arabic"/>
          <w:rtl/>
        </w:rPr>
        <w:t xml:space="preserve"> </w:t>
      </w:r>
      <w:r w:rsidRPr="00617B55">
        <w:rPr>
          <w:rFonts w:ascii="Simplified Arabic" w:hAnsi="Simplified Arabic"/>
          <w:rtl/>
        </w:rPr>
        <w:t xml:space="preserve">المبادئ التوجيهية الطوعية لوضع آليات أو تشريعات أو مبادرات ملائمة أخرى لضمان "الموافقة المسبقة عن علم" أو "الموافقة الحرة والمسبقة عن علم" أو </w:t>
      </w:r>
      <w:r w:rsidRPr="00617B55">
        <w:rPr>
          <w:rFonts w:ascii="Simplified Arabic" w:hAnsi="Simplified Arabic"/>
          <w:rtl/>
        </w:rPr>
        <w:t>"ال</w:t>
      </w:r>
      <w:r w:rsidR="004B3A70">
        <w:rPr>
          <w:rFonts w:ascii="Simplified Arabic" w:hAnsi="Simplified Arabic" w:hint="cs"/>
          <w:rtl/>
        </w:rPr>
        <w:t>قبول</w:t>
      </w:r>
      <w:r w:rsidRPr="00617B55">
        <w:rPr>
          <w:rFonts w:ascii="Simplified Arabic" w:hAnsi="Simplified Arabic"/>
          <w:rtl/>
        </w:rPr>
        <w:t xml:space="preserve"> والمشاركة"، حسب الظروف الوطنية، للشعوب الأصلية والمجتمعات المحلية للحصول على معارفها وابتكاراتها وممارساتها، من أجل التقاسم العادل والمنصف للمنافع الناشئة عن استخدام معارفها وابتكاراتها وممارساتها ذات الصلة بحفظ التنوع البيولوجي واستخدامه المستدام، وللإبلاغ عن الاستيلاء غير المشروع على المعارف التقليدية ومنعه.</w:t>
      </w:r>
    </w:p>
  </w:footnote>
  <w:footnote w:id="16">
    <w:p w:rsidR="006931AB" w:rsidRPr="00E129AB" w:rsidRDefault="006931AB" w:rsidP="006931AB">
      <w:pPr>
        <w:pStyle w:val="FootnoteText"/>
        <w:rPr>
          <w:sz w:val="18"/>
        </w:rPr>
      </w:pPr>
      <w:r w:rsidRPr="0008233B">
        <w:rPr>
          <w:rStyle w:val="FootnoteReference"/>
          <w:rFonts w:ascii="Simplified Arabic" w:hAnsi="Simplified Arabic"/>
        </w:rPr>
        <w:footnoteRef/>
      </w:r>
      <w:r>
        <w:rPr>
          <w:rFonts w:ascii="Simplified Arabic" w:hAnsi="Simplified Arabic"/>
          <w:rtl/>
        </w:rPr>
        <w:t xml:space="preserve"> </w:t>
      </w:r>
      <w:r w:rsidRPr="00E129AB">
        <w:rPr>
          <w:sz w:val="18"/>
          <w:rtl/>
        </w:rPr>
        <w:t xml:space="preserve">تم تأييده في الفقرتين 7 و8 من المرفق </w:t>
      </w:r>
      <w:hyperlink r:id="rId15" w:history="1">
        <w:r w:rsidRPr="00E129AB">
          <w:rPr>
            <w:rStyle w:val="Hyperlink"/>
            <w:sz w:val="18"/>
            <w:rtl/>
          </w:rPr>
          <w:t>بالمقرر 13/18</w:t>
        </w:r>
      </w:hyperlink>
      <w:r w:rsidRPr="00E129AB">
        <w:rPr>
          <w:sz w:val="18"/>
          <w:rtl/>
        </w:rPr>
        <w:t xml:space="preserve"> بشأن المبادئ التوجيهية الطوعية موتز كوستال.</w:t>
      </w:r>
    </w:p>
  </w:footnote>
  <w:footnote w:id="17">
    <w:p w:rsidR="006931AB" w:rsidRPr="00E129AB" w:rsidRDefault="006931AB" w:rsidP="004B3A70">
      <w:pPr>
        <w:pStyle w:val="FootnoteText"/>
        <w:rPr>
          <w:sz w:val="18"/>
        </w:rPr>
      </w:pPr>
      <w:r w:rsidRPr="00E129AB">
        <w:rPr>
          <w:rStyle w:val="FootnoteReference"/>
          <w:sz w:val="18"/>
        </w:rPr>
        <w:footnoteRef/>
      </w:r>
      <w:r w:rsidRPr="00E129AB">
        <w:rPr>
          <w:sz w:val="18"/>
          <w:rtl/>
        </w:rPr>
        <w:t xml:space="preserve"> </w:t>
      </w:r>
      <w:r w:rsidRPr="00E129AB">
        <w:rPr>
          <w:sz w:val="18"/>
          <w:rtl/>
        </w:rPr>
        <w:t xml:space="preserve">تم تأييده في </w:t>
      </w:r>
      <w:r w:rsidRPr="00E129AB">
        <w:rPr>
          <w:sz w:val="18"/>
          <w:rtl/>
        </w:rPr>
        <w:t>الفقر</w:t>
      </w:r>
      <w:r w:rsidR="004B3A70">
        <w:rPr>
          <w:rFonts w:hint="cs"/>
          <w:sz w:val="18"/>
          <w:rtl/>
        </w:rPr>
        <w:t>ة</w:t>
      </w:r>
      <w:r w:rsidRPr="00E129AB">
        <w:rPr>
          <w:sz w:val="18"/>
          <w:rtl/>
        </w:rPr>
        <w:t xml:space="preserve"> </w:t>
      </w:r>
      <w:r w:rsidR="004B3A70">
        <w:rPr>
          <w:rFonts w:hint="cs"/>
          <w:sz w:val="18"/>
          <w:rtl/>
        </w:rPr>
        <w:t>19</w:t>
      </w:r>
      <w:r w:rsidRPr="00E129AB">
        <w:rPr>
          <w:sz w:val="18"/>
          <w:rtl/>
        </w:rPr>
        <w:t xml:space="preserve"> من المرفق </w:t>
      </w:r>
      <w:hyperlink r:id="rId16" w:history="1">
        <w:r w:rsidRPr="00E129AB">
          <w:rPr>
            <w:rStyle w:val="Hyperlink"/>
            <w:sz w:val="18"/>
            <w:rtl/>
          </w:rPr>
          <w:t>بالمقرر 13/18</w:t>
        </w:r>
      </w:hyperlink>
      <w:r w:rsidRPr="00E129AB">
        <w:rPr>
          <w:sz w:val="18"/>
          <w:rtl/>
        </w:rPr>
        <w:t xml:space="preserve"> بشأن المبادئ التوجيهية الطوعية موتز كوستال.</w:t>
      </w:r>
    </w:p>
  </w:footnote>
  <w:footnote w:id="18">
    <w:p w:rsidR="006931AB" w:rsidRPr="00E129AB" w:rsidRDefault="006931AB" w:rsidP="006931AB">
      <w:pPr>
        <w:pStyle w:val="FootnoteText"/>
        <w:rPr>
          <w:sz w:val="18"/>
        </w:rPr>
      </w:pPr>
      <w:r w:rsidRPr="00E129AB">
        <w:rPr>
          <w:rStyle w:val="FootnoteReference"/>
          <w:sz w:val="18"/>
        </w:rPr>
        <w:footnoteRef/>
      </w:r>
      <w:r w:rsidRPr="00E129AB">
        <w:rPr>
          <w:sz w:val="18"/>
          <w:rtl/>
        </w:rPr>
        <w:t xml:space="preserve"> </w:t>
      </w:r>
      <w:r w:rsidRPr="00E129AB">
        <w:rPr>
          <w:sz w:val="18"/>
          <w:rtl/>
          <w:lang w:val="fr-CA"/>
        </w:rPr>
        <w:t xml:space="preserve">هذه المصطلحات والمفاهيم </w:t>
      </w:r>
      <w:r w:rsidRPr="00E129AB">
        <w:rPr>
          <w:rFonts w:hint="cs"/>
          <w:sz w:val="18"/>
          <w:rtl/>
          <w:lang w:val="fr-CA"/>
        </w:rPr>
        <w:t xml:space="preserve">مستمدة </w:t>
      </w:r>
      <w:r w:rsidRPr="00E129AB">
        <w:rPr>
          <w:sz w:val="18"/>
          <w:rtl/>
          <w:lang w:val="fr-CA"/>
        </w:rPr>
        <w:t>من وثيقة عن العناصر الممكنة للنظم الفريدة لحماية المعارف والابتكارات والممارسات التقليدية للمجتمعات الأصلية والمحلية صادرة عن الاجتماع الثامن للفريق العامل</w:t>
      </w:r>
      <w:r w:rsidRPr="00E129AB">
        <w:rPr>
          <w:sz w:val="18"/>
          <w:rtl/>
        </w:rPr>
        <w:t xml:space="preserve"> </w:t>
      </w:r>
      <w:r w:rsidRPr="00E129AB">
        <w:rPr>
          <w:rFonts w:cs="Times New Roman"/>
          <w:sz w:val="18"/>
          <w:rtl/>
        </w:rPr>
        <w:t>(</w:t>
      </w:r>
      <w:hyperlink r:id="rId17" w:history="1">
        <w:r w:rsidRPr="00E129AB">
          <w:rPr>
            <w:rStyle w:val="Hyperlink"/>
            <w:rFonts w:cstheme="majorBidi"/>
            <w:snapToGrid w:val="0"/>
            <w:kern w:val="18"/>
            <w:sz w:val="18"/>
            <w:lang w:val="en-GB"/>
          </w:rPr>
          <w:t>UNEP/CBD/WG8J/8/6/Add.1</w:t>
        </w:r>
      </w:hyperlink>
      <w:r w:rsidRPr="00E129AB">
        <w:rPr>
          <w:sz w:val="18"/>
          <w:rtl/>
        </w:rPr>
        <w:t xml:space="preserve"> المرفق، القسم ثاني</w:t>
      </w:r>
      <w:r w:rsidRPr="00E129AB">
        <w:rPr>
          <w:rFonts w:hint="cs"/>
          <w:sz w:val="18"/>
          <w:rtl/>
        </w:rPr>
        <w:t>ا)</w:t>
      </w:r>
      <w:r w:rsidRPr="00E129AB">
        <w:rPr>
          <w:sz w:val="18"/>
          <w:rtl/>
        </w:rPr>
        <w:t>.</w:t>
      </w:r>
    </w:p>
  </w:footnote>
  <w:footnote w:id="19">
    <w:p w:rsidR="006931AB" w:rsidRPr="00303946" w:rsidRDefault="006931AB" w:rsidP="006931AB">
      <w:pPr>
        <w:pStyle w:val="FootnoteText"/>
        <w:rPr>
          <w:rFonts w:ascii="Simplified Arabic" w:hAnsi="Simplified Arabic"/>
          <w:lang w:val="en-CA"/>
        </w:rPr>
      </w:pPr>
      <w:r w:rsidRPr="0008233B">
        <w:rPr>
          <w:rStyle w:val="FootnoteReference"/>
          <w:rFonts w:ascii="Simplified Arabic" w:hAnsi="Simplified Arabic"/>
        </w:rPr>
        <w:footnoteRef/>
      </w:r>
      <w:r w:rsidRPr="0008233B">
        <w:rPr>
          <w:rFonts w:ascii="Simplified Arabic" w:hAnsi="Simplified Arabic"/>
          <w:rtl/>
        </w:rPr>
        <w:t xml:space="preserve"> </w:t>
      </w:r>
      <w:r w:rsidRPr="00303946">
        <w:rPr>
          <w:rFonts w:ascii="Simplified Arabic" w:hAnsi="Simplified Arabic"/>
          <w:rtl/>
        </w:rPr>
        <w:t xml:space="preserve">يشيع استخدام </w:t>
      </w:r>
      <w:r w:rsidRPr="00303946">
        <w:rPr>
          <w:rFonts w:ascii="Simplified Arabic" w:hAnsi="Simplified Arabic" w:hint="cs"/>
          <w:rtl/>
        </w:rPr>
        <w:t>هذه الصيغة</w:t>
      </w:r>
      <w:r w:rsidRPr="00303946">
        <w:rPr>
          <w:rFonts w:ascii="Simplified Arabic" w:hAnsi="Simplified Arabic"/>
          <w:rtl/>
        </w:rPr>
        <w:t xml:space="preserve"> في مدونة السلوك الأخلاقي تغاريوايي:ري لضمان احترام التراث الثقافي والفكري للمجتمعات الأصلية والمحلية، ال</w:t>
      </w:r>
      <w:r w:rsidRPr="00303946">
        <w:rPr>
          <w:rFonts w:ascii="Simplified Arabic" w:hAnsi="Simplified Arabic" w:hint="cs"/>
          <w:rtl/>
        </w:rPr>
        <w:t>ت</w:t>
      </w:r>
      <w:r w:rsidRPr="00303946">
        <w:rPr>
          <w:rFonts w:ascii="Simplified Arabic" w:hAnsi="Simplified Arabic"/>
          <w:rtl/>
        </w:rPr>
        <w:t>ي اعتمده</w:t>
      </w:r>
      <w:r w:rsidRPr="00303946">
        <w:rPr>
          <w:rFonts w:ascii="Simplified Arabic" w:hAnsi="Simplified Arabic" w:hint="cs"/>
          <w:rtl/>
        </w:rPr>
        <w:t>ا</w:t>
      </w:r>
      <w:r w:rsidRPr="00303946">
        <w:rPr>
          <w:rFonts w:ascii="Simplified Arabic" w:hAnsi="Simplified Arabic"/>
          <w:rtl/>
        </w:rPr>
        <w:t xml:space="preserve"> مؤتمر الأطراف في اتفاقية التنوع البيولوجي في </w:t>
      </w:r>
      <w:hyperlink r:id="rId18" w:history="1">
        <w:r w:rsidRPr="00303946">
          <w:rPr>
            <w:rStyle w:val="Hyperlink"/>
            <w:rFonts w:ascii="Simplified Arabic" w:hAnsi="Simplified Arabic"/>
            <w:rtl/>
          </w:rPr>
          <w:t>المقرر 10/42</w:t>
        </w:r>
      </w:hyperlink>
      <w:r w:rsidRPr="00303946">
        <w:rPr>
          <w:rFonts w:ascii="Simplified Arabic" w:hAnsi="Simplified Arabic"/>
          <w:rtl/>
        </w:rPr>
        <w:t>.</w:t>
      </w:r>
    </w:p>
  </w:footnote>
  <w:footnote w:id="20">
    <w:p w:rsidR="006931AB" w:rsidRPr="00303946" w:rsidRDefault="006931AB" w:rsidP="006931AB">
      <w:pPr>
        <w:pStyle w:val="FootnoteText"/>
        <w:rPr>
          <w:rFonts w:ascii="Simplified Arabic" w:hAnsi="Simplified Arabic"/>
        </w:rPr>
      </w:pPr>
      <w:r w:rsidRPr="00303946">
        <w:rPr>
          <w:rStyle w:val="FootnoteReference"/>
          <w:rFonts w:ascii="Simplified Arabic" w:hAnsi="Simplified Arabic"/>
        </w:rPr>
        <w:footnoteRef/>
      </w:r>
      <w:r w:rsidRPr="00303946">
        <w:rPr>
          <w:rFonts w:ascii="Simplified Arabic" w:hAnsi="Simplified Arabic"/>
          <w:rtl/>
        </w:rPr>
        <w:t xml:space="preserve"> </w:t>
      </w:r>
      <w:r w:rsidRPr="00303946">
        <w:rPr>
          <w:rFonts w:ascii="Simplified Arabic" w:hAnsi="Simplified Arabic" w:hint="cs"/>
          <w:rtl/>
        </w:rPr>
        <w:t>وفقا ل</w:t>
      </w:r>
      <w:r w:rsidRPr="00303946">
        <w:rPr>
          <w:rFonts w:ascii="Simplified Arabic" w:hAnsi="Simplified Arabic"/>
          <w:rtl/>
        </w:rPr>
        <w:t xml:space="preserve">اتحاد </w:t>
      </w:r>
      <w:r w:rsidRPr="00303946">
        <w:rPr>
          <w:rFonts w:ascii="Simplified Arabic" w:eastAsia="Times New Roman" w:hAnsi="Simplified Arabic"/>
          <w:snapToGrid w:val="0"/>
          <w:kern w:val="22"/>
          <w:rtl/>
        </w:rPr>
        <w:t>المناطق التي تحفظها الشعوب الأصلية والمجتمعات</w:t>
      </w:r>
      <w:r w:rsidRPr="00303946">
        <w:rPr>
          <w:rFonts w:ascii="Simplified Arabic" w:eastAsia="Times New Roman" w:hAnsi="Simplified Arabic" w:hint="cs"/>
          <w:snapToGrid w:val="0"/>
          <w:kern w:val="22"/>
          <w:rtl/>
        </w:rPr>
        <w:t>، على النحو الوارد في</w:t>
      </w:r>
      <w:r w:rsidRPr="00303946">
        <w:rPr>
          <w:rFonts w:ascii="Simplified Arabic" w:eastAsia="Times New Roman" w:hAnsi="Simplified Arabic"/>
          <w:snapToGrid w:val="0"/>
          <w:kern w:val="22"/>
          <w:rtl/>
        </w:rPr>
        <w:t xml:space="preserve"> الموقع التالي:</w:t>
      </w:r>
    </w:p>
    <w:p w:rsidR="006931AB" w:rsidRPr="00303946" w:rsidRDefault="001C2A44" w:rsidP="006931AB">
      <w:pPr>
        <w:pStyle w:val="FootnoteText"/>
        <w:rPr>
          <w:rFonts w:asciiTheme="majorBidi" w:hAnsiTheme="majorBidi" w:cstheme="majorBidi"/>
          <w:rtl/>
        </w:rPr>
      </w:pPr>
      <w:hyperlink r:id="rId19" w:history="1">
        <w:r w:rsidR="006931AB" w:rsidRPr="005241C2">
          <w:rPr>
            <w:rStyle w:val="Hyperlink"/>
            <w:rFonts w:cs="Times New Roman"/>
            <w:snapToGrid w:val="0"/>
            <w:kern w:val="18"/>
            <w:lang w:val="en-GB"/>
          </w:rPr>
          <w:t>https://www.iccaconsortium.org/index.php/discover/</w:t>
        </w:r>
      </w:hyperlink>
      <w:r w:rsidR="006931AB" w:rsidRPr="00303946">
        <w:rPr>
          <w:rFonts w:ascii="Simplified Arabic" w:hAnsi="Simplified Arabic"/>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E0" w:rsidRPr="002312E0" w:rsidRDefault="00D46CE0" w:rsidP="00EA723A">
    <w:pPr>
      <w:pStyle w:val="Header"/>
      <w:bidi w:val="0"/>
      <w:jc w:val="right"/>
      <w:rPr>
        <w:sz w:val="22"/>
        <w:szCs w:val="22"/>
      </w:rPr>
    </w:pPr>
    <w:r w:rsidRPr="00EA73EB">
      <w:rPr>
        <w:sz w:val="22"/>
        <w:szCs w:val="22"/>
      </w:rPr>
      <w:t>CBD/COP/</w:t>
    </w:r>
    <w:r>
      <w:rPr>
        <w:sz w:val="22"/>
        <w:szCs w:val="22"/>
      </w:rPr>
      <w:t>DEC/</w:t>
    </w:r>
    <w:r w:rsidRPr="00EA73EB">
      <w:rPr>
        <w:sz w:val="22"/>
        <w:szCs w:val="22"/>
      </w:rPr>
      <w:t>14/</w:t>
    </w:r>
    <w:r>
      <w:rPr>
        <w:sz w:val="22"/>
        <w:szCs w:val="22"/>
      </w:rPr>
      <w:t>13</w:t>
    </w:r>
  </w:p>
  <w:p w:rsidR="002312E0" w:rsidRDefault="002312E0" w:rsidP="002312E0">
    <w:pPr>
      <w:pStyle w:val="Header"/>
      <w:bidi w:val="0"/>
      <w:jc w:val="right"/>
      <w:rPr>
        <w:sz w:val="22"/>
        <w:szCs w:val="22"/>
        <w:lang w:bidi="ar-EG"/>
      </w:rPr>
    </w:pPr>
    <w:r w:rsidRPr="002312E0">
      <w:rPr>
        <w:sz w:val="22"/>
        <w:szCs w:val="22"/>
        <w:lang w:val="fr-FR"/>
      </w:rPr>
      <w:t xml:space="preserve">Page </w:t>
    </w:r>
    <w:r w:rsidR="001C2A44" w:rsidRPr="002312E0">
      <w:rPr>
        <w:sz w:val="22"/>
        <w:szCs w:val="22"/>
      </w:rPr>
      <w:fldChar w:fldCharType="begin"/>
    </w:r>
    <w:r w:rsidRPr="002312E0">
      <w:rPr>
        <w:sz w:val="22"/>
        <w:szCs w:val="22"/>
        <w:lang w:val="fr-FR"/>
      </w:rPr>
      <w:instrText xml:space="preserve"> PAGE   \* MERGEFORMAT </w:instrText>
    </w:r>
    <w:r w:rsidR="001C2A44" w:rsidRPr="002312E0">
      <w:rPr>
        <w:sz w:val="22"/>
        <w:szCs w:val="22"/>
      </w:rPr>
      <w:fldChar w:fldCharType="separate"/>
    </w:r>
    <w:r w:rsidR="00EC421F">
      <w:rPr>
        <w:noProof/>
        <w:sz w:val="22"/>
        <w:szCs w:val="22"/>
        <w:lang w:val="fr-FR"/>
      </w:rPr>
      <w:t>4</w:t>
    </w:r>
    <w:r w:rsidR="001C2A44" w:rsidRPr="002312E0">
      <w:rPr>
        <w:noProof/>
        <w:sz w:val="22"/>
        <w:szCs w:val="22"/>
      </w:rPr>
      <w:fldChar w:fldCharType="end"/>
    </w:r>
  </w:p>
  <w:p w:rsidR="00EA723A" w:rsidRPr="002312E0" w:rsidRDefault="00EA723A" w:rsidP="00EA723A">
    <w:pPr>
      <w:pStyle w:val="Header"/>
      <w:bidi w:val="0"/>
      <w:jc w:val="right"/>
      <w:rPr>
        <w:sz w:val="22"/>
        <w:szCs w:val="22"/>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E0" w:rsidRPr="002312E0" w:rsidRDefault="00D46CE0" w:rsidP="00EA723A">
    <w:pPr>
      <w:pStyle w:val="Header"/>
      <w:bidi w:val="0"/>
      <w:jc w:val="left"/>
      <w:rPr>
        <w:sz w:val="22"/>
        <w:szCs w:val="22"/>
      </w:rPr>
    </w:pPr>
    <w:r w:rsidRPr="00EA73EB">
      <w:rPr>
        <w:sz w:val="22"/>
        <w:szCs w:val="22"/>
      </w:rPr>
      <w:t>CBD/COP/</w:t>
    </w:r>
    <w:r>
      <w:rPr>
        <w:sz w:val="22"/>
        <w:szCs w:val="22"/>
      </w:rPr>
      <w:t>DEC/</w:t>
    </w:r>
    <w:r w:rsidRPr="00EA73EB">
      <w:rPr>
        <w:sz w:val="22"/>
        <w:szCs w:val="22"/>
      </w:rPr>
      <w:t>14/</w:t>
    </w:r>
    <w:r>
      <w:rPr>
        <w:sz w:val="22"/>
        <w:szCs w:val="22"/>
      </w:rPr>
      <w:t>13</w:t>
    </w:r>
  </w:p>
  <w:p w:rsidR="002312E0" w:rsidRDefault="002312E0" w:rsidP="00EA723A">
    <w:pPr>
      <w:pStyle w:val="Header"/>
      <w:bidi w:val="0"/>
      <w:jc w:val="left"/>
      <w:rPr>
        <w:sz w:val="22"/>
        <w:szCs w:val="22"/>
      </w:rPr>
    </w:pPr>
    <w:r w:rsidRPr="002312E0">
      <w:rPr>
        <w:sz w:val="22"/>
        <w:szCs w:val="22"/>
        <w:lang w:val="fr-FR"/>
      </w:rPr>
      <w:t xml:space="preserve">Page </w:t>
    </w:r>
    <w:r w:rsidR="001C2A44" w:rsidRPr="002312E0">
      <w:rPr>
        <w:sz w:val="22"/>
        <w:szCs w:val="22"/>
      </w:rPr>
      <w:fldChar w:fldCharType="begin"/>
    </w:r>
    <w:r w:rsidRPr="002312E0">
      <w:rPr>
        <w:sz w:val="22"/>
        <w:szCs w:val="22"/>
        <w:lang w:val="fr-FR"/>
      </w:rPr>
      <w:instrText xml:space="preserve"> PAGE   \* MERGEFORMAT </w:instrText>
    </w:r>
    <w:r w:rsidR="001C2A44" w:rsidRPr="002312E0">
      <w:rPr>
        <w:sz w:val="22"/>
        <w:szCs w:val="22"/>
      </w:rPr>
      <w:fldChar w:fldCharType="separate"/>
    </w:r>
    <w:r w:rsidR="00EC421F">
      <w:rPr>
        <w:noProof/>
        <w:sz w:val="22"/>
        <w:szCs w:val="22"/>
        <w:lang w:val="fr-FR"/>
      </w:rPr>
      <w:t>3</w:t>
    </w:r>
    <w:r w:rsidR="001C2A44" w:rsidRPr="002312E0">
      <w:rPr>
        <w:noProof/>
        <w:sz w:val="22"/>
        <w:szCs w:val="22"/>
      </w:rPr>
      <w:fldChar w:fldCharType="end"/>
    </w:r>
  </w:p>
  <w:p w:rsidR="00EA723A" w:rsidRPr="002312E0" w:rsidRDefault="00EA723A" w:rsidP="00EA723A">
    <w:pPr>
      <w:pStyle w:val="Header"/>
      <w:bidi w:val="0"/>
      <w:jc w:val="lef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D14"/>
    <w:multiLevelType w:val="hybridMultilevel"/>
    <w:tmpl w:val="DD443888"/>
    <w:lvl w:ilvl="0" w:tplc="D4AC8A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786357"/>
    <w:multiLevelType w:val="hybridMultilevel"/>
    <w:tmpl w:val="7D14E118"/>
    <w:lvl w:ilvl="0" w:tplc="E6062B26">
      <w:start w:val="1"/>
      <w:numFmt w:val="arabicAbjad"/>
      <w:lvlText w:val="(%1)"/>
      <w:lvlJc w:val="left"/>
      <w:pPr>
        <w:ind w:left="920" w:hanging="360"/>
      </w:pPr>
      <w:rPr>
        <w:rFonts w:hint="default"/>
        <w:i w:val="0"/>
        <w:sz w:val="24"/>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
    <w:nsid w:val="049463B6"/>
    <w:multiLevelType w:val="hybridMultilevel"/>
    <w:tmpl w:val="FE5CB72E"/>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8D17918"/>
    <w:multiLevelType w:val="hybridMultilevel"/>
    <w:tmpl w:val="265A9CEA"/>
    <w:lvl w:ilvl="0" w:tplc="5290D13A">
      <w:start w:val="1"/>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3FC598D"/>
    <w:multiLevelType w:val="hybridMultilevel"/>
    <w:tmpl w:val="A170E2E0"/>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4E1294D"/>
    <w:multiLevelType w:val="hybridMultilevel"/>
    <w:tmpl w:val="186E922A"/>
    <w:lvl w:ilvl="0" w:tplc="E6062B26">
      <w:start w:val="1"/>
      <w:numFmt w:val="arabicAbjad"/>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D7211C"/>
    <w:multiLevelType w:val="hybridMultilevel"/>
    <w:tmpl w:val="E2A0A154"/>
    <w:lvl w:ilvl="0" w:tplc="1DDE2C48">
      <w:start w:val="4"/>
      <w:numFmt w:val="decimal"/>
      <w:lvlText w:val="%1-"/>
      <w:lvlJc w:val="left"/>
      <w:pPr>
        <w:ind w:left="108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F800EA"/>
    <w:multiLevelType w:val="hybridMultilevel"/>
    <w:tmpl w:val="86AA88B4"/>
    <w:lvl w:ilvl="0" w:tplc="01AC7268">
      <w:start w:val="1"/>
      <w:numFmt w:val="decimal"/>
      <w:lvlText w:val="%1-"/>
      <w:lvlJc w:val="left"/>
      <w:pPr>
        <w:ind w:left="2716" w:hanging="1440"/>
      </w:pPr>
      <w:rPr>
        <w:rFonts w:hint="default"/>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8">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04B1429"/>
    <w:multiLevelType w:val="hybridMultilevel"/>
    <w:tmpl w:val="AD66C684"/>
    <w:lvl w:ilvl="0" w:tplc="B136060A">
      <w:start w:val="1"/>
      <w:numFmt w:val="arabicAbjad"/>
      <w:lvlText w:val="(%1)"/>
      <w:lvlJc w:val="left"/>
      <w:pPr>
        <w:ind w:left="1800" w:hanging="360"/>
      </w:pPr>
      <w:rPr>
        <w:rFonts w:hint="default"/>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2210F3E"/>
    <w:multiLevelType w:val="hybridMultilevel"/>
    <w:tmpl w:val="AA16BDB4"/>
    <w:lvl w:ilvl="0" w:tplc="62D600F8">
      <w:start w:val="1"/>
      <w:numFmt w:val="decimal"/>
      <w:lvlText w:val="(%1)"/>
      <w:lvlJc w:val="left"/>
      <w:pPr>
        <w:ind w:left="1800" w:hanging="360"/>
      </w:pPr>
      <w:rPr>
        <w:rFonts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2F0B696B"/>
    <w:multiLevelType w:val="hybridMultilevel"/>
    <w:tmpl w:val="51DE2686"/>
    <w:lvl w:ilvl="0" w:tplc="27EE5094">
      <w:start w:val="1"/>
      <w:numFmt w:val="decimal"/>
      <w:lvlText w:val="%1-"/>
      <w:lvlJc w:val="left"/>
      <w:pPr>
        <w:ind w:left="1487" w:hanging="360"/>
      </w:pPr>
      <w:rPr>
        <w:rFonts w:hint="default"/>
        <w:i w:val="0"/>
        <w:iCs w:val="0"/>
        <w:sz w:val="24"/>
      </w:rPr>
    </w:lvl>
    <w:lvl w:ilvl="1" w:tplc="08090019" w:tentative="1">
      <w:start w:val="1"/>
      <w:numFmt w:val="lowerLetter"/>
      <w:lvlText w:val="%2."/>
      <w:lvlJc w:val="left"/>
      <w:pPr>
        <w:ind w:left="2207" w:hanging="360"/>
      </w:pPr>
    </w:lvl>
    <w:lvl w:ilvl="2" w:tplc="0809001B" w:tentative="1">
      <w:start w:val="1"/>
      <w:numFmt w:val="lowerRoman"/>
      <w:lvlText w:val="%3."/>
      <w:lvlJc w:val="right"/>
      <w:pPr>
        <w:ind w:left="2927" w:hanging="180"/>
      </w:pPr>
    </w:lvl>
    <w:lvl w:ilvl="3" w:tplc="0809000F" w:tentative="1">
      <w:start w:val="1"/>
      <w:numFmt w:val="decimal"/>
      <w:lvlText w:val="%4."/>
      <w:lvlJc w:val="left"/>
      <w:pPr>
        <w:ind w:left="3647" w:hanging="360"/>
      </w:pPr>
    </w:lvl>
    <w:lvl w:ilvl="4" w:tplc="08090019" w:tentative="1">
      <w:start w:val="1"/>
      <w:numFmt w:val="lowerLetter"/>
      <w:lvlText w:val="%5."/>
      <w:lvlJc w:val="left"/>
      <w:pPr>
        <w:ind w:left="4367" w:hanging="360"/>
      </w:pPr>
    </w:lvl>
    <w:lvl w:ilvl="5" w:tplc="0809001B" w:tentative="1">
      <w:start w:val="1"/>
      <w:numFmt w:val="lowerRoman"/>
      <w:lvlText w:val="%6."/>
      <w:lvlJc w:val="right"/>
      <w:pPr>
        <w:ind w:left="5087" w:hanging="180"/>
      </w:pPr>
    </w:lvl>
    <w:lvl w:ilvl="6" w:tplc="0809000F" w:tentative="1">
      <w:start w:val="1"/>
      <w:numFmt w:val="decimal"/>
      <w:lvlText w:val="%7."/>
      <w:lvlJc w:val="left"/>
      <w:pPr>
        <w:ind w:left="5807" w:hanging="360"/>
      </w:pPr>
    </w:lvl>
    <w:lvl w:ilvl="7" w:tplc="08090019" w:tentative="1">
      <w:start w:val="1"/>
      <w:numFmt w:val="lowerLetter"/>
      <w:lvlText w:val="%8."/>
      <w:lvlJc w:val="left"/>
      <w:pPr>
        <w:ind w:left="6527" w:hanging="360"/>
      </w:pPr>
    </w:lvl>
    <w:lvl w:ilvl="8" w:tplc="0809001B" w:tentative="1">
      <w:start w:val="1"/>
      <w:numFmt w:val="lowerRoman"/>
      <w:lvlText w:val="%9."/>
      <w:lvlJc w:val="right"/>
      <w:pPr>
        <w:ind w:left="7247" w:hanging="180"/>
      </w:pPr>
    </w:lvl>
  </w:abstractNum>
  <w:abstractNum w:abstractNumId="12">
    <w:nsid w:val="34514EDA"/>
    <w:multiLevelType w:val="hybridMultilevel"/>
    <w:tmpl w:val="BCA49346"/>
    <w:lvl w:ilvl="0" w:tplc="906C034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78387E"/>
    <w:multiLevelType w:val="hybridMultilevel"/>
    <w:tmpl w:val="0B78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E51A4E"/>
    <w:multiLevelType w:val="hybridMultilevel"/>
    <w:tmpl w:val="C1CE6C84"/>
    <w:lvl w:ilvl="0" w:tplc="E6062B26">
      <w:start w:val="1"/>
      <w:numFmt w:val="arabicAbjad"/>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8D33ABD"/>
    <w:multiLevelType w:val="hybridMultilevel"/>
    <w:tmpl w:val="2EF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7A1594"/>
    <w:multiLevelType w:val="hybridMultilevel"/>
    <w:tmpl w:val="5364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EE7B40"/>
    <w:multiLevelType w:val="hybridMultilevel"/>
    <w:tmpl w:val="3138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3D5FA7"/>
    <w:multiLevelType w:val="hybridMultilevel"/>
    <w:tmpl w:val="4D589420"/>
    <w:lvl w:ilvl="0" w:tplc="F50C7B72">
      <w:start w:val="1"/>
      <w:numFmt w:val="decimal"/>
      <w:lvlText w:val="%1-"/>
      <w:lvlJc w:val="left"/>
      <w:pPr>
        <w:ind w:left="2596" w:hanging="360"/>
      </w:pPr>
      <w:rPr>
        <w:rFonts w:hint="default"/>
        <w:i/>
        <w:iCs w:val="0"/>
      </w:rPr>
    </w:lvl>
    <w:lvl w:ilvl="1" w:tplc="04090019">
      <w:start w:val="1"/>
      <w:numFmt w:val="lowerLetter"/>
      <w:lvlText w:val="%2."/>
      <w:lvlJc w:val="left"/>
      <w:pPr>
        <w:ind w:left="3316" w:hanging="360"/>
      </w:pPr>
    </w:lvl>
    <w:lvl w:ilvl="2" w:tplc="0409001B">
      <w:start w:val="1"/>
      <w:numFmt w:val="lowerRoman"/>
      <w:lvlText w:val="%3."/>
      <w:lvlJc w:val="right"/>
      <w:pPr>
        <w:ind w:left="4036" w:hanging="180"/>
      </w:pPr>
    </w:lvl>
    <w:lvl w:ilvl="3" w:tplc="0409000F">
      <w:start w:val="1"/>
      <w:numFmt w:val="decimal"/>
      <w:lvlText w:val="%4."/>
      <w:lvlJc w:val="left"/>
      <w:pPr>
        <w:ind w:left="4756" w:hanging="360"/>
      </w:pPr>
    </w:lvl>
    <w:lvl w:ilvl="4" w:tplc="04090019">
      <w:start w:val="1"/>
      <w:numFmt w:val="lowerLetter"/>
      <w:lvlText w:val="%5."/>
      <w:lvlJc w:val="left"/>
      <w:pPr>
        <w:ind w:left="5476" w:hanging="360"/>
      </w:pPr>
    </w:lvl>
    <w:lvl w:ilvl="5" w:tplc="0409001B">
      <w:start w:val="1"/>
      <w:numFmt w:val="lowerRoman"/>
      <w:lvlText w:val="%6."/>
      <w:lvlJc w:val="right"/>
      <w:pPr>
        <w:ind w:left="6196" w:hanging="180"/>
      </w:pPr>
    </w:lvl>
    <w:lvl w:ilvl="6" w:tplc="0409000F">
      <w:start w:val="1"/>
      <w:numFmt w:val="decimal"/>
      <w:lvlText w:val="%7."/>
      <w:lvlJc w:val="left"/>
      <w:pPr>
        <w:ind w:left="6916" w:hanging="360"/>
      </w:pPr>
    </w:lvl>
    <w:lvl w:ilvl="7" w:tplc="04090019">
      <w:start w:val="1"/>
      <w:numFmt w:val="lowerLetter"/>
      <w:lvlText w:val="%8."/>
      <w:lvlJc w:val="left"/>
      <w:pPr>
        <w:ind w:left="7636" w:hanging="360"/>
      </w:pPr>
    </w:lvl>
    <w:lvl w:ilvl="8" w:tplc="0409001B">
      <w:start w:val="1"/>
      <w:numFmt w:val="lowerRoman"/>
      <w:lvlText w:val="%9."/>
      <w:lvlJc w:val="right"/>
      <w:pPr>
        <w:ind w:left="8356" w:hanging="180"/>
      </w:pPr>
    </w:lvl>
  </w:abstractNum>
  <w:abstractNum w:abstractNumId="19">
    <w:nsid w:val="48BE672A"/>
    <w:multiLevelType w:val="hybridMultilevel"/>
    <w:tmpl w:val="F7006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FA743D"/>
    <w:multiLevelType w:val="hybridMultilevel"/>
    <w:tmpl w:val="3EA2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051AB9"/>
    <w:multiLevelType w:val="hybridMultilevel"/>
    <w:tmpl w:val="61FEBA60"/>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C201CDB"/>
    <w:multiLevelType w:val="hybridMultilevel"/>
    <w:tmpl w:val="767AA0CC"/>
    <w:lvl w:ilvl="0" w:tplc="D2B4049E">
      <w:start w:val="1"/>
      <w:numFmt w:val="decimal"/>
      <w:lvlText w:val="%1-"/>
      <w:lvlJc w:val="left"/>
      <w:pPr>
        <w:ind w:left="1073" w:hanging="360"/>
      </w:pPr>
      <w:rPr>
        <w:rFonts w:hint="default"/>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23">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0A503B0"/>
    <w:multiLevelType w:val="hybridMultilevel"/>
    <w:tmpl w:val="5B7E6A36"/>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51F74449"/>
    <w:multiLevelType w:val="hybridMultilevel"/>
    <w:tmpl w:val="23FE3796"/>
    <w:lvl w:ilvl="0" w:tplc="F7CAC77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26B281A"/>
    <w:multiLevelType w:val="hybridMultilevel"/>
    <w:tmpl w:val="3BAEEC58"/>
    <w:lvl w:ilvl="0" w:tplc="8B502212">
      <w:start w:val="1"/>
      <w:numFmt w:val="decimal"/>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2D04600"/>
    <w:multiLevelType w:val="hybridMultilevel"/>
    <w:tmpl w:val="FD229C62"/>
    <w:lvl w:ilvl="0" w:tplc="FF70EF5A">
      <w:start w:val="1"/>
      <w:numFmt w:val="arabicAbjad"/>
      <w:lvlText w:val="(%1)"/>
      <w:lvlJc w:val="left"/>
      <w:pPr>
        <w:ind w:left="1080" w:hanging="360"/>
      </w:pPr>
      <w:rPr>
        <w:rFonts w:hint="default"/>
        <w:i/>
        <w:iCs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52ED1A01"/>
    <w:multiLevelType w:val="hybridMultilevel"/>
    <w:tmpl w:val="6A90AAC0"/>
    <w:lvl w:ilvl="0" w:tplc="88FE19DC">
      <w:start w:val="1"/>
      <w:numFmt w:val="decimal"/>
      <w:lvlText w:val="(%1)"/>
      <w:lvlJc w:val="left"/>
      <w:pPr>
        <w:ind w:left="1800" w:hanging="360"/>
      </w:pPr>
      <w:rPr>
        <w:rFonts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5AC16194"/>
    <w:multiLevelType w:val="hybridMultilevel"/>
    <w:tmpl w:val="4C7EDE02"/>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5BF1787D"/>
    <w:multiLevelType w:val="hybridMultilevel"/>
    <w:tmpl w:val="4A3EA042"/>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5DE72EE4"/>
    <w:multiLevelType w:val="hybridMultilevel"/>
    <w:tmpl w:val="A70C28DA"/>
    <w:lvl w:ilvl="0" w:tplc="A5B80324">
      <w:start w:val="1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156F8C"/>
    <w:multiLevelType w:val="hybridMultilevel"/>
    <w:tmpl w:val="83ACFB4A"/>
    <w:lvl w:ilvl="0" w:tplc="FBF22F12">
      <w:start w:val="1"/>
      <w:numFmt w:val="arabicAbjad"/>
      <w:lvlText w:val="(%1)"/>
      <w:lvlJc w:val="left"/>
      <w:pPr>
        <w:ind w:left="1073" w:hanging="360"/>
      </w:pPr>
      <w:rPr>
        <w:rFonts w:hint="default"/>
        <w:i w:val="0"/>
        <w:iCs w:val="0"/>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33">
    <w:nsid w:val="60514078"/>
    <w:multiLevelType w:val="hybridMultilevel"/>
    <w:tmpl w:val="BB7E52A6"/>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63546AAF"/>
    <w:multiLevelType w:val="hybridMultilevel"/>
    <w:tmpl w:val="4B9C01E6"/>
    <w:lvl w:ilvl="0" w:tplc="E6062B26">
      <w:start w:val="1"/>
      <w:numFmt w:val="arabicAbjad"/>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6DB3E5F"/>
    <w:multiLevelType w:val="hybridMultilevel"/>
    <w:tmpl w:val="CAE8C8BC"/>
    <w:lvl w:ilvl="0" w:tplc="82D6DDDA">
      <w:start w:val="1"/>
      <w:numFmt w:val="arabicAbjad"/>
      <w:lvlText w:val="(%1)"/>
      <w:lvlJc w:val="left"/>
      <w:pPr>
        <w:ind w:left="1073" w:hanging="360"/>
      </w:pPr>
      <w:rPr>
        <w:rFonts w:hint="default"/>
        <w:i w:val="0"/>
        <w:iCs w:val="0"/>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36">
    <w:nsid w:val="6EA57772"/>
    <w:multiLevelType w:val="hybridMultilevel"/>
    <w:tmpl w:val="2746F330"/>
    <w:lvl w:ilvl="0" w:tplc="02085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ED951F6"/>
    <w:multiLevelType w:val="hybridMultilevel"/>
    <w:tmpl w:val="27B6FEB0"/>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6FD34581"/>
    <w:multiLevelType w:val="hybridMultilevel"/>
    <w:tmpl w:val="A8925588"/>
    <w:lvl w:ilvl="0" w:tplc="E6062B26">
      <w:start w:val="1"/>
      <w:numFmt w:val="arabicAbjad"/>
      <w:lvlText w:val="(%1)"/>
      <w:lvlJc w:val="left"/>
      <w:pPr>
        <w:ind w:left="353" w:hanging="360"/>
      </w:pPr>
      <w:rPr>
        <w:rFonts w:hint="default"/>
        <w:i w:val="0"/>
        <w:sz w:val="24"/>
      </w:rPr>
    </w:lvl>
    <w:lvl w:ilvl="1" w:tplc="08090019" w:tentative="1">
      <w:start w:val="1"/>
      <w:numFmt w:val="lowerLetter"/>
      <w:lvlText w:val="%2."/>
      <w:lvlJc w:val="left"/>
      <w:pPr>
        <w:ind w:left="1073" w:hanging="360"/>
      </w:pPr>
    </w:lvl>
    <w:lvl w:ilvl="2" w:tplc="0809001B" w:tentative="1">
      <w:start w:val="1"/>
      <w:numFmt w:val="lowerRoman"/>
      <w:lvlText w:val="%3."/>
      <w:lvlJc w:val="right"/>
      <w:pPr>
        <w:ind w:left="1793" w:hanging="180"/>
      </w:pPr>
    </w:lvl>
    <w:lvl w:ilvl="3" w:tplc="0809000F" w:tentative="1">
      <w:start w:val="1"/>
      <w:numFmt w:val="decimal"/>
      <w:lvlText w:val="%4."/>
      <w:lvlJc w:val="left"/>
      <w:pPr>
        <w:ind w:left="2513" w:hanging="360"/>
      </w:pPr>
    </w:lvl>
    <w:lvl w:ilvl="4" w:tplc="08090019" w:tentative="1">
      <w:start w:val="1"/>
      <w:numFmt w:val="lowerLetter"/>
      <w:lvlText w:val="%5."/>
      <w:lvlJc w:val="left"/>
      <w:pPr>
        <w:ind w:left="3233" w:hanging="360"/>
      </w:pPr>
    </w:lvl>
    <w:lvl w:ilvl="5" w:tplc="0809001B" w:tentative="1">
      <w:start w:val="1"/>
      <w:numFmt w:val="lowerRoman"/>
      <w:lvlText w:val="%6."/>
      <w:lvlJc w:val="right"/>
      <w:pPr>
        <w:ind w:left="3953" w:hanging="180"/>
      </w:pPr>
    </w:lvl>
    <w:lvl w:ilvl="6" w:tplc="0809000F" w:tentative="1">
      <w:start w:val="1"/>
      <w:numFmt w:val="decimal"/>
      <w:lvlText w:val="%7."/>
      <w:lvlJc w:val="left"/>
      <w:pPr>
        <w:ind w:left="4673" w:hanging="360"/>
      </w:pPr>
    </w:lvl>
    <w:lvl w:ilvl="7" w:tplc="08090019" w:tentative="1">
      <w:start w:val="1"/>
      <w:numFmt w:val="lowerLetter"/>
      <w:lvlText w:val="%8."/>
      <w:lvlJc w:val="left"/>
      <w:pPr>
        <w:ind w:left="5393" w:hanging="360"/>
      </w:pPr>
    </w:lvl>
    <w:lvl w:ilvl="8" w:tplc="0809001B" w:tentative="1">
      <w:start w:val="1"/>
      <w:numFmt w:val="lowerRoman"/>
      <w:lvlText w:val="%9."/>
      <w:lvlJc w:val="right"/>
      <w:pPr>
        <w:ind w:left="6113" w:hanging="180"/>
      </w:pPr>
    </w:lvl>
  </w:abstractNum>
  <w:abstractNum w:abstractNumId="39">
    <w:nsid w:val="72405CCC"/>
    <w:multiLevelType w:val="hybridMultilevel"/>
    <w:tmpl w:val="9406567A"/>
    <w:lvl w:ilvl="0" w:tplc="E6062B26">
      <w:start w:val="1"/>
      <w:numFmt w:val="arabicAbjad"/>
      <w:lvlText w:val="(%1)"/>
      <w:lvlJc w:val="left"/>
      <w:pPr>
        <w:ind w:left="1080" w:hanging="360"/>
      </w:pPr>
      <w:rPr>
        <w:rFonts w:hint="default"/>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725742F0"/>
    <w:multiLevelType w:val="hybridMultilevel"/>
    <w:tmpl w:val="9C58731A"/>
    <w:lvl w:ilvl="0" w:tplc="0EBA393E">
      <w:start w:val="1"/>
      <w:numFmt w:val="arabicAbjad"/>
      <w:lvlText w:val="(%1)"/>
      <w:lvlJc w:val="left"/>
      <w:pPr>
        <w:ind w:left="720" w:hanging="360"/>
      </w:pPr>
      <w:rPr>
        <w:rFonts w:hint="default"/>
        <w:i/>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67419AD"/>
    <w:multiLevelType w:val="hybridMultilevel"/>
    <w:tmpl w:val="BC64EF1C"/>
    <w:lvl w:ilvl="0" w:tplc="9A868C5A">
      <w:start w:val="27"/>
      <w:numFmt w:val="arabicAlpha"/>
      <w:lvlText w:val="(%1)"/>
      <w:lvlJc w:val="left"/>
      <w:pPr>
        <w:ind w:left="720" w:hanging="360"/>
      </w:pPr>
      <w:rPr>
        <w:rFonts w:hint="default"/>
        <w:sz w:val="24"/>
      </w:rPr>
    </w:lvl>
    <w:lvl w:ilvl="1" w:tplc="08090019">
      <w:start w:val="1"/>
      <w:numFmt w:val="lowerLetter"/>
      <w:lvlText w:val="%2."/>
      <w:lvlJc w:val="left"/>
      <w:pPr>
        <w:ind w:left="1440" w:hanging="360"/>
      </w:pPr>
    </w:lvl>
    <w:lvl w:ilvl="2" w:tplc="833C3196">
      <w:start w:val="1"/>
      <w:numFmt w:val="decimal"/>
      <w:lvlText w:val="%3-"/>
      <w:lvlJc w:val="left"/>
      <w:pPr>
        <w:ind w:left="3435" w:hanging="1455"/>
      </w:pPr>
      <w:rPr>
        <w:rFonts w:hint="default"/>
        <w:sz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EF006A9"/>
    <w:multiLevelType w:val="hybridMultilevel"/>
    <w:tmpl w:val="6ACA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8"/>
  </w:num>
  <w:num w:numId="4">
    <w:abstractNumId w:val="0"/>
  </w:num>
  <w:num w:numId="5">
    <w:abstractNumId w:val="26"/>
  </w:num>
  <w:num w:numId="6">
    <w:abstractNumId w:val="9"/>
  </w:num>
  <w:num w:numId="7">
    <w:abstractNumId w:val="31"/>
  </w:num>
  <w:num w:numId="8">
    <w:abstractNumId w:val="11"/>
  </w:num>
  <w:num w:numId="9">
    <w:abstractNumId w:val="36"/>
  </w:num>
  <w:num w:numId="10">
    <w:abstractNumId w:val="32"/>
  </w:num>
  <w:num w:numId="11">
    <w:abstractNumId w:val="35"/>
  </w:num>
  <w:num w:numId="12">
    <w:abstractNumId w:val="12"/>
  </w:num>
  <w:num w:numId="13">
    <w:abstractNumId w:val="38"/>
  </w:num>
  <w:num w:numId="14">
    <w:abstractNumId w:val="30"/>
  </w:num>
  <w:num w:numId="15">
    <w:abstractNumId w:val="39"/>
  </w:num>
  <w:num w:numId="16">
    <w:abstractNumId w:val="37"/>
  </w:num>
  <w:num w:numId="17">
    <w:abstractNumId w:val="29"/>
  </w:num>
  <w:num w:numId="18">
    <w:abstractNumId w:val="16"/>
  </w:num>
  <w:num w:numId="19">
    <w:abstractNumId w:val="13"/>
  </w:num>
  <w:num w:numId="20">
    <w:abstractNumId w:val="17"/>
  </w:num>
  <w:num w:numId="21">
    <w:abstractNumId w:val="20"/>
  </w:num>
  <w:num w:numId="22">
    <w:abstractNumId w:val="15"/>
  </w:num>
  <w:num w:numId="23">
    <w:abstractNumId w:val="42"/>
  </w:num>
  <w:num w:numId="24">
    <w:abstractNumId w:val="19"/>
  </w:num>
  <w:num w:numId="25">
    <w:abstractNumId w:val="40"/>
  </w:num>
  <w:num w:numId="26">
    <w:abstractNumId w:val="3"/>
  </w:num>
  <w:num w:numId="27">
    <w:abstractNumId w:val="25"/>
  </w:num>
  <w:num w:numId="28">
    <w:abstractNumId w:val="4"/>
  </w:num>
  <w:num w:numId="29">
    <w:abstractNumId w:val="2"/>
  </w:num>
  <w:num w:numId="30">
    <w:abstractNumId w:val="24"/>
  </w:num>
  <w:num w:numId="31">
    <w:abstractNumId w:val="27"/>
  </w:num>
  <w:num w:numId="32">
    <w:abstractNumId w:val="21"/>
  </w:num>
  <w:num w:numId="33">
    <w:abstractNumId w:val="33"/>
  </w:num>
  <w:num w:numId="34">
    <w:abstractNumId w:val="1"/>
  </w:num>
  <w:num w:numId="35">
    <w:abstractNumId w:val="6"/>
  </w:num>
  <w:num w:numId="36">
    <w:abstractNumId w:val="14"/>
  </w:num>
  <w:num w:numId="37">
    <w:abstractNumId w:val="34"/>
  </w:num>
  <w:num w:numId="38">
    <w:abstractNumId w:val="5"/>
  </w:num>
  <w:num w:numId="39">
    <w:abstractNumId w:val="28"/>
  </w:num>
  <w:num w:numId="40">
    <w:abstractNumId w:val="41"/>
  </w:num>
  <w:num w:numId="41">
    <w:abstractNumId w:val="10"/>
  </w:num>
  <w:num w:numId="42">
    <w:abstractNumId w:val="7"/>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evenAndOddHeaders/>
  <w:characterSpacingControl w:val="doNotCompress"/>
  <w:footnotePr>
    <w:footnote w:id="-1"/>
    <w:footnote w:id="0"/>
  </w:footnotePr>
  <w:endnotePr>
    <w:endnote w:id="-1"/>
    <w:endnote w:id="0"/>
  </w:endnotePr>
  <w:compat/>
  <w:rsids>
    <w:rsidRoot w:val="009B0050"/>
    <w:rsid w:val="00036B87"/>
    <w:rsid w:val="00037A8D"/>
    <w:rsid w:val="001A22F9"/>
    <w:rsid w:val="001B100B"/>
    <w:rsid w:val="001B46CD"/>
    <w:rsid w:val="001C2A44"/>
    <w:rsid w:val="0020491F"/>
    <w:rsid w:val="002312E0"/>
    <w:rsid w:val="0033424E"/>
    <w:rsid w:val="003467D0"/>
    <w:rsid w:val="00461772"/>
    <w:rsid w:val="00472E32"/>
    <w:rsid w:val="004B3A70"/>
    <w:rsid w:val="004B5896"/>
    <w:rsid w:val="004D4A33"/>
    <w:rsid w:val="005407A5"/>
    <w:rsid w:val="00587A61"/>
    <w:rsid w:val="005A244D"/>
    <w:rsid w:val="005C0BA7"/>
    <w:rsid w:val="00624B30"/>
    <w:rsid w:val="006363A8"/>
    <w:rsid w:val="00646540"/>
    <w:rsid w:val="006765F4"/>
    <w:rsid w:val="00683AA8"/>
    <w:rsid w:val="006842CF"/>
    <w:rsid w:val="006931AB"/>
    <w:rsid w:val="006B1E3D"/>
    <w:rsid w:val="00726A58"/>
    <w:rsid w:val="0079573A"/>
    <w:rsid w:val="00803A15"/>
    <w:rsid w:val="0082703D"/>
    <w:rsid w:val="00837C10"/>
    <w:rsid w:val="00874CD2"/>
    <w:rsid w:val="008B70FF"/>
    <w:rsid w:val="008C4069"/>
    <w:rsid w:val="008F7989"/>
    <w:rsid w:val="00914A13"/>
    <w:rsid w:val="00925C6C"/>
    <w:rsid w:val="009B0050"/>
    <w:rsid w:val="009B5C3D"/>
    <w:rsid w:val="009C0D3F"/>
    <w:rsid w:val="00A36B7D"/>
    <w:rsid w:val="00A63E6C"/>
    <w:rsid w:val="00A87964"/>
    <w:rsid w:val="00A905EC"/>
    <w:rsid w:val="00B43B5E"/>
    <w:rsid w:val="00BC0AFB"/>
    <w:rsid w:val="00C20302"/>
    <w:rsid w:val="00C91D37"/>
    <w:rsid w:val="00CE3F45"/>
    <w:rsid w:val="00CF72B5"/>
    <w:rsid w:val="00D02BA1"/>
    <w:rsid w:val="00D30BA8"/>
    <w:rsid w:val="00D46CE0"/>
    <w:rsid w:val="00D93507"/>
    <w:rsid w:val="00DE3EC1"/>
    <w:rsid w:val="00E129AB"/>
    <w:rsid w:val="00E74534"/>
    <w:rsid w:val="00EA723A"/>
    <w:rsid w:val="00EB6FE2"/>
    <w:rsid w:val="00EC421F"/>
    <w:rsid w:val="00F57C95"/>
    <w:rsid w:val="00F706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050"/>
    <w:pPr>
      <w:bidi/>
      <w:spacing w:after="0" w:line="216" w:lineRule="auto"/>
      <w:jc w:val="lowKashida"/>
    </w:pPr>
    <w:rPr>
      <w:rFonts w:ascii="Times New Roman" w:eastAsia="YouYuan" w:hAnsi="Times New Roman" w:cs="Simplified Arabic"/>
      <w:kern w:val="2"/>
      <w:sz w:val="20"/>
      <w:szCs w:val="24"/>
    </w:rPr>
  </w:style>
  <w:style w:type="paragraph" w:styleId="Heading2">
    <w:name w:val="heading 2"/>
    <w:basedOn w:val="Normal"/>
    <w:next w:val="Normal"/>
    <w:link w:val="Heading2Char"/>
    <w:uiPriority w:val="9"/>
    <w:semiHidden/>
    <w:unhideWhenUsed/>
    <w:qFormat/>
    <w:rsid w:val="001B10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A244D"/>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semiHidden/>
    <w:unhideWhenUsed/>
    <w:qFormat/>
    <w:rsid w:val="005A244D"/>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EB6FE2"/>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EB6FE2"/>
    <w:pPr>
      <w:spacing w:before="240" w:after="60"/>
      <w:outlineLvl w:val="6"/>
    </w:pPr>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9B0050"/>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B0050"/>
    <w:rPr>
      <w:rFonts w:ascii="Times New Roman" w:eastAsia="YouYuan" w:hAnsi="Times New Roman" w:cs="Simplified Arabic"/>
      <w:kern w:val="2"/>
      <w:sz w:val="20"/>
      <w:szCs w:val="20"/>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9B0050"/>
    <w:rPr>
      <w:vertAlign w:val="superscript"/>
    </w:rPr>
  </w:style>
  <w:style w:type="paragraph" w:styleId="BodyText2">
    <w:name w:val="Body Text 2"/>
    <w:basedOn w:val="Normal"/>
    <w:link w:val="BodyText2Char"/>
    <w:rsid w:val="009B005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basedOn w:val="DefaultParagraphFont"/>
    <w:link w:val="BodyText2"/>
    <w:rsid w:val="009B0050"/>
    <w:rPr>
      <w:rFonts w:ascii="Times New Roman" w:eastAsia="Times New Roman" w:hAnsi="Times New Roman" w:cs="Times New Roman"/>
      <w:szCs w:val="24"/>
      <w:lang w:val="en-GB"/>
    </w:rPr>
  </w:style>
  <w:style w:type="paragraph" w:customStyle="1" w:styleId="Para1">
    <w:name w:val="Para1"/>
    <w:basedOn w:val="Normal"/>
    <w:rsid w:val="009B0050"/>
    <w:pPr>
      <w:numPr>
        <w:numId w:val="1"/>
      </w:numPr>
      <w:bidi w:val="0"/>
      <w:spacing w:before="120" w:after="120" w:line="240" w:lineRule="auto"/>
      <w:jc w:val="both"/>
    </w:pPr>
    <w:rPr>
      <w:rFonts w:eastAsia="Times New Roman" w:cs="Times New Roman"/>
      <w:snapToGrid w:val="0"/>
      <w:kern w:val="0"/>
      <w:sz w:val="22"/>
      <w:szCs w:val="18"/>
      <w:lang w:val="en-GB"/>
    </w:rPr>
  </w:style>
  <w:style w:type="paragraph" w:styleId="ListParagraph">
    <w:name w:val="List Paragraph"/>
    <w:basedOn w:val="Normal"/>
    <w:link w:val="ListParagraphChar"/>
    <w:uiPriority w:val="34"/>
    <w:qFormat/>
    <w:rsid w:val="009B0050"/>
    <w:pPr>
      <w:bidi w:val="0"/>
      <w:spacing w:line="240" w:lineRule="auto"/>
      <w:ind w:left="720"/>
      <w:contextualSpacing/>
      <w:jc w:val="both"/>
    </w:pPr>
    <w:rPr>
      <w:rFonts w:eastAsia="Times New Roman" w:cs="Times New Roman"/>
      <w:kern w:val="0"/>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B0050"/>
    <w:pPr>
      <w:bidi w:val="0"/>
      <w:spacing w:line="240" w:lineRule="exact"/>
      <w:jc w:val="both"/>
    </w:pPr>
    <w:rPr>
      <w:rFonts w:asciiTheme="minorHAnsi" w:eastAsiaTheme="minorHAnsi" w:hAnsiTheme="minorHAnsi" w:cstheme="minorBidi"/>
      <w:kern w:val="0"/>
      <w:sz w:val="22"/>
      <w:szCs w:val="22"/>
      <w:vertAlign w:val="superscript"/>
    </w:rPr>
  </w:style>
  <w:style w:type="character" w:customStyle="1" w:styleId="Heading6Char">
    <w:name w:val="Heading 6 Char"/>
    <w:basedOn w:val="DefaultParagraphFont"/>
    <w:link w:val="Heading6"/>
    <w:rsid w:val="00EB6FE2"/>
    <w:rPr>
      <w:rFonts w:ascii="Calibri" w:eastAsia="Times New Roman" w:hAnsi="Calibri" w:cs="Times New Roman"/>
      <w:b/>
      <w:bCs/>
      <w:sz w:val="20"/>
      <w:szCs w:val="20"/>
      <w:lang w:val="en-GB"/>
    </w:rPr>
  </w:style>
  <w:style w:type="character" w:customStyle="1" w:styleId="Heading7Char">
    <w:name w:val="Heading 7 Char"/>
    <w:basedOn w:val="DefaultParagraphFont"/>
    <w:link w:val="Heading7"/>
    <w:rsid w:val="00EB6FE2"/>
    <w:rPr>
      <w:rFonts w:ascii="Times New Roman" w:eastAsia="YouYuan" w:hAnsi="Times New Roman" w:cs="Times New Roman"/>
      <w:kern w:val="2"/>
      <w:sz w:val="24"/>
      <w:szCs w:val="24"/>
    </w:rPr>
  </w:style>
  <w:style w:type="character" w:styleId="PlaceholderText">
    <w:name w:val="Placeholder Text"/>
    <w:uiPriority w:val="67"/>
    <w:rsid w:val="002312E0"/>
    <w:rPr>
      <w:color w:val="808080"/>
    </w:rPr>
  </w:style>
  <w:style w:type="paragraph" w:styleId="Header">
    <w:name w:val="header"/>
    <w:basedOn w:val="Normal"/>
    <w:link w:val="HeaderChar"/>
    <w:uiPriority w:val="99"/>
    <w:unhideWhenUsed/>
    <w:rsid w:val="002312E0"/>
    <w:pPr>
      <w:tabs>
        <w:tab w:val="center" w:pos="4680"/>
        <w:tab w:val="right" w:pos="9360"/>
      </w:tabs>
      <w:spacing w:line="240" w:lineRule="auto"/>
    </w:pPr>
  </w:style>
  <w:style w:type="character" w:customStyle="1" w:styleId="HeaderChar">
    <w:name w:val="Header Char"/>
    <w:basedOn w:val="DefaultParagraphFont"/>
    <w:link w:val="Header"/>
    <w:uiPriority w:val="99"/>
    <w:rsid w:val="002312E0"/>
    <w:rPr>
      <w:rFonts w:ascii="Times New Roman" w:eastAsia="YouYuan" w:hAnsi="Times New Roman" w:cs="Simplified Arabic"/>
      <w:kern w:val="2"/>
      <w:sz w:val="20"/>
      <w:szCs w:val="24"/>
    </w:rPr>
  </w:style>
  <w:style w:type="paragraph" w:styleId="Footer">
    <w:name w:val="footer"/>
    <w:basedOn w:val="Normal"/>
    <w:link w:val="FooterChar"/>
    <w:uiPriority w:val="99"/>
    <w:unhideWhenUsed/>
    <w:rsid w:val="002312E0"/>
    <w:pPr>
      <w:tabs>
        <w:tab w:val="center" w:pos="4680"/>
        <w:tab w:val="right" w:pos="9360"/>
      </w:tabs>
      <w:spacing w:line="240" w:lineRule="auto"/>
    </w:pPr>
  </w:style>
  <w:style w:type="character" w:customStyle="1" w:styleId="FooterChar">
    <w:name w:val="Footer Char"/>
    <w:basedOn w:val="DefaultParagraphFont"/>
    <w:link w:val="Footer"/>
    <w:uiPriority w:val="99"/>
    <w:rsid w:val="002312E0"/>
    <w:rPr>
      <w:rFonts w:ascii="Times New Roman" w:eastAsia="YouYuan" w:hAnsi="Times New Roman" w:cs="Simplified Arabic"/>
      <w:kern w:val="2"/>
      <w:sz w:val="20"/>
      <w:szCs w:val="24"/>
    </w:rPr>
  </w:style>
  <w:style w:type="character" w:styleId="Hyperlink">
    <w:name w:val="Hyperlink"/>
    <w:uiPriority w:val="99"/>
    <w:rsid w:val="00E74534"/>
    <w:rPr>
      <w:color w:val="0000FF"/>
      <w:u w:val="single"/>
    </w:rPr>
  </w:style>
  <w:style w:type="character" w:customStyle="1" w:styleId="ListParagraphChar">
    <w:name w:val="List Paragraph Char"/>
    <w:link w:val="ListParagraph"/>
    <w:uiPriority w:val="34"/>
    <w:rsid w:val="00E74534"/>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C203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302"/>
    <w:rPr>
      <w:rFonts w:ascii="Tahoma" w:eastAsia="YouYuan" w:hAnsi="Tahoma" w:cs="Tahoma"/>
      <w:kern w:val="2"/>
      <w:sz w:val="16"/>
      <w:szCs w:val="16"/>
    </w:rPr>
  </w:style>
  <w:style w:type="character" w:customStyle="1" w:styleId="Heading2Char">
    <w:name w:val="Heading 2 Char"/>
    <w:basedOn w:val="DefaultParagraphFont"/>
    <w:link w:val="Heading2"/>
    <w:uiPriority w:val="9"/>
    <w:semiHidden/>
    <w:rsid w:val="001B100B"/>
    <w:rPr>
      <w:rFonts w:asciiTheme="majorHAnsi" w:eastAsiaTheme="majorEastAsia" w:hAnsiTheme="majorHAnsi" w:cstheme="majorBidi"/>
      <w:b/>
      <w:bCs/>
      <w:color w:val="4472C4" w:themeColor="accent1"/>
      <w:kern w:val="2"/>
      <w:sz w:val="26"/>
      <w:szCs w:val="26"/>
    </w:rPr>
  </w:style>
  <w:style w:type="paragraph" w:customStyle="1" w:styleId="recommendationheader">
    <w:name w:val="recommendation header"/>
    <w:basedOn w:val="Heading2"/>
    <w:qFormat/>
    <w:rsid w:val="006931AB"/>
    <w:pPr>
      <w:keepLines w:val="0"/>
      <w:tabs>
        <w:tab w:val="left" w:pos="720"/>
      </w:tabs>
      <w:bidi w:val="0"/>
      <w:spacing w:before="120" w:after="120" w:line="240" w:lineRule="auto"/>
      <w:jc w:val="center"/>
    </w:pPr>
    <w:rPr>
      <w:rFonts w:ascii="Times New Roman" w:eastAsia="Times New Roman" w:hAnsi="Times New Roman" w:cs="Times New Roman"/>
      <w:iCs/>
      <w:color w:val="auto"/>
      <w:kern w:val="0"/>
      <w:sz w:val="22"/>
      <w:szCs w:val="24"/>
      <w:lang w:val="fr-CA"/>
    </w:rPr>
  </w:style>
  <w:style w:type="character" w:customStyle="1" w:styleId="Heading3Char">
    <w:name w:val="Heading 3 Char"/>
    <w:basedOn w:val="DefaultParagraphFont"/>
    <w:link w:val="Heading3"/>
    <w:uiPriority w:val="9"/>
    <w:semiHidden/>
    <w:rsid w:val="005A244D"/>
    <w:rPr>
      <w:rFonts w:asciiTheme="majorHAnsi" w:eastAsiaTheme="majorEastAsia" w:hAnsiTheme="majorHAnsi" w:cstheme="majorBidi"/>
      <w:b/>
      <w:bCs/>
      <w:color w:val="4472C4" w:themeColor="accent1"/>
      <w:kern w:val="2"/>
      <w:sz w:val="20"/>
      <w:szCs w:val="24"/>
    </w:rPr>
  </w:style>
  <w:style w:type="character" w:customStyle="1" w:styleId="Heading5Char">
    <w:name w:val="Heading 5 Char"/>
    <w:basedOn w:val="DefaultParagraphFont"/>
    <w:link w:val="Heading5"/>
    <w:uiPriority w:val="9"/>
    <w:semiHidden/>
    <w:rsid w:val="005A244D"/>
    <w:rPr>
      <w:rFonts w:asciiTheme="majorHAnsi" w:eastAsiaTheme="majorEastAsia" w:hAnsiTheme="majorHAnsi" w:cstheme="majorBidi"/>
      <w:color w:val="1F3763" w:themeColor="accent1" w:themeShade="7F"/>
      <w:kern w:val="2"/>
      <w:sz w:val="20"/>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07/cop-07-dec-16-en.pdf" TargetMode="External"/><Relationship Id="rId13" Type="http://schemas.openxmlformats.org/officeDocument/2006/relationships/hyperlink" Target="https://www.cbd.int/doc/decisions/cop-07/cop-07-dec-16-en.pdf" TargetMode="External"/><Relationship Id="rId18" Type="http://schemas.openxmlformats.org/officeDocument/2006/relationships/hyperlink" Target="https://www.cbd.int/doc/decisions/cop-10/cop-10-dec-42-ar.pdf" TargetMode="External"/><Relationship Id="rId3" Type="http://schemas.openxmlformats.org/officeDocument/2006/relationships/hyperlink" Target="https://www.cbd.int/doc/decisions/mop-08/mop-08-dec-19-ar.pdf" TargetMode="External"/><Relationship Id="rId7" Type="http://schemas.openxmlformats.org/officeDocument/2006/relationships/hyperlink" Target="https://www.cbd.int/doc/meetings/tk/wg8j-07/official/wg8j-07-08-add1-ar.pdf" TargetMode="External"/><Relationship Id="rId12" Type="http://schemas.openxmlformats.org/officeDocument/2006/relationships/hyperlink" Target="https://www.cbd.int/doc/decisions/cop-07/cop-07-dec-16-en.pdf" TargetMode="External"/><Relationship Id="rId17" Type="http://schemas.openxmlformats.org/officeDocument/2006/relationships/hyperlink" Target="https://www.cbd.int/doc/meetings/tk/wg8j-08/official/wg8j-08-06-add1-ar.doc" TargetMode="External"/><Relationship Id="rId2" Type="http://schemas.openxmlformats.org/officeDocument/2006/relationships/hyperlink" Target="https://www.cbd.int/doc/decisions/cop-12/cop-12-dec-12-ar.doc" TargetMode="External"/><Relationship Id="rId16" Type="http://schemas.openxmlformats.org/officeDocument/2006/relationships/hyperlink" Target="https://www.cbd.int/doc/decisions/cop-13/cop-13-dec-18-ar.doc" TargetMode="External"/><Relationship Id="rId1" Type="http://schemas.openxmlformats.org/officeDocument/2006/relationships/hyperlink" Target="https://www.cbd.int/doc/decisions/cop-07/cop-07-dec-16-en.pdf" TargetMode="External"/><Relationship Id="rId6" Type="http://schemas.openxmlformats.org/officeDocument/2006/relationships/hyperlink" Target="http://www.un.org/esa/socdev/unpfii/documents/MCS_v_en.pdf" TargetMode="External"/><Relationship Id="rId11" Type="http://schemas.openxmlformats.org/officeDocument/2006/relationships/hyperlink" Target="https://www.cbd.int/doc/decisions/cop-07/cop-07-dec-16-en.pdf" TargetMode="External"/><Relationship Id="rId5" Type="http://schemas.openxmlformats.org/officeDocument/2006/relationships/hyperlink" Target="http://www.un.org/esa/socdev/unpfii/documents/DRIPS_ar.pdf" TargetMode="External"/><Relationship Id="rId15" Type="http://schemas.openxmlformats.org/officeDocument/2006/relationships/hyperlink" Target="https://www.cbd.int/doc/decisions/cop-13/cop-13-dec-18-ar.doc" TargetMode="External"/><Relationship Id="rId10" Type="http://schemas.openxmlformats.org/officeDocument/2006/relationships/hyperlink" Target="https://www.cbd.int/doc/decisions/cop-07/cop-07-dec-16-en.pdf" TargetMode="External"/><Relationship Id="rId19" Type="http://schemas.openxmlformats.org/officeDocument/2006/relationships/hyperlink" Target="https://www.iccaconsortium.org/index.php/discover/" TargetMode="External"/><Relationship Id="rId4" Type="http://schemas.openxmlformats.org/officeDocument/2006/relationships/hyperlink" Target="https://www.cbd.int/doc/decisions/np-mop-02/np-mop-02-dec-07-ar.pdf" TargetMode="External"/><Relationship Id="rId9" Type="http://schemas.openxmlformats.org/officeDocument/2006/relationships/hyperlink" Target="https://www.cbd.int/doc/decisions/cop-07/cop-07-dec-16-en.pdf" TargetMode="External"/><Relationship Id="rId14" Type="http://schemas.openxmlformats.org/officeDocument/2006/relationships/hyperlink" Target="https://www.cbd.int/doc/decisions/cop-07/cop-07-dec-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1913</Words>
  <Characters>10831</Characters>
  <Application>Microsoft Office Word</Application>
  <DocSecurity>0</DocSecurity>
  <Lines>212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Debs</dc:creator>
  <cp:lastModifiedBy>ShawkiMostafa/MahaLabib</cp:lastModifiedBy>
  <cp:revision>4</cp:revision>
  <dcterms:created xsi:type="dcterms:W3CDTF">2018-12-28T16:56:00Z</dcterms:created>
  <dcterms:modified xsi:type="dcterms:W3CDTF">2019-01-07T22:58:00Z</dcterms:modified>
</cp:coreProperties>
</file>