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1C338B">
                  <w:rPr>
                    <w:kern w:val="22"/>
                  </w:rPr>
                  <w:t>1</w:t>
                </w:r>
                <w:r w:rsidR="00666BCA">
                  <w:rPr>
                    <w:kern w:val="22"/>
                    <w:lang w:val="fr-FR"/>
                  </w:rPr>
                  <w:t>4</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666BCA">
        <w:rPr>
          <w:kern w:val="22"/>
          <w:szCs w:val="22"/>
          <w:lang w:val="fr-FR"/>
        </w:rPr>
        <w:t>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F260EA">
        <w:rPr>
          <w:b/>
          <w:iCs/>
        </w:rPr>
        <w:t>/</w:t>
      </w:r>
      <w:r w:rsidR="00666BCA">
        <w:rPr>
          <w:b/>
          <w:iCs/>
          <w:lang w:val="fr-FR"/>
        </w:rPr>
        <w:t>14</w:t>
      </w:r>
      <w:r w:rsidRPr="009F5421">
        <w:rPr>
          <w:b/>
          <w:iCs/>
          <w:lang w:val="fr-FR"/>
        </w:rPr>
        <w:tab/>
      </w:r>
      <w:r w:rsidR="00666BCA">
        <w:rPr>
          <w:b/>
          <w:iCs/>
        </w:rPr>
        <w:t>Прочие вопросы, касающиеся статьи 8</w:t>
      </w:r>
      <w:r w:rsidR="00CE1852">
        <w:rPr>
          <w:b/>
          <w:iCs/>
        </w:rPr>
        <w:t> </w:t>
      </w:r>
      <w:r w:rsidR="00666BCA">
        <w:rPr>
          <w:b/>
          <w:iCs/>
          <w:lang w:val="fr-FR"/>
        </w:rPr>
        <w:t>j)</w:t>
      </w:r>
      <w:r w:rsidR="00666BCA">
        <w:rPr>
          <w:b/>
          <w:iCs/>
        </w:rPr>
        <w:t xml:space="preserve"> и соответствующих положений Конвенции</w:t>
      </w:r>
    </w:p>
    <w:p w:rsidR="00666BCA" w:rsidRPr="00641B4E" w:rsidRDefault="00666BCA" w:rsidP="00666BCA">
      <w:pPr>
        <w:suppressLineNumbers/>
        <w:suppressAutoHyphens/>
        <w:autoSpaceDE w:val="0"/>
        <w:autoSpaceDN w:val="0"/>
        <w:spacing w:before="120" w:after="120"/>
        <w:ind w:firstLine="720"/>
        <w:rPr>
          <w:i/>
          <w:iCs/>
          <w:kern w:val="22"/>
          <w:szCs w:val="22"/>
        </w:rPr>
      </w:pPr>
      <w:r w:rsidRPr="00641B4E">
        <w:rPr>
          <w:i/>
          <w:iCs/>
          <w:kern w:val="22"/>
          <w:szCs w:val="22"/>
        </w:rPr>
        <w:t>Конференция Сторон,</w:t>
      </w:r>
    </w:p>
    <w:p w:rsidR="00666BCA" w:rsidRPr="00641B4E" w:rsidRDefault="00666BCA" w:rsidP="00666BCA">
      <w:pPr>
        <w:suppressLineNumbers/>
        <w:suppressAutoHyphens/>
        <w:autoSpaceDE w:val="0"/>
        <w:autoSpaceDN w:val="0"/>
        <w:spacing w:before="120" w:after="120"/>
        <w:ind w:firstLine="720"/>
        <w:rPr>
          <w:bCs/>
          <w:iCs/>
          <w:noProof/>
          <w:kern w:val="22"/>
          <w:szCs w:val="22"/>
        </w:rPr>
      </w:pPr>
      <w:r w:rsidRPr="00641B4E">
        <w:rPr>
          <w:i/>
          <w:iCs/>
          <w:noProof/>
          <w:kern w:val="22"/>
          <w:szCs w:val="22"/>
        </w:rPr>
        <w:t xml:space="preserve">отмечая, </w:t>
      </w:r>
      <w:r w:rsidRPr="00641B4E">
        <w:rPr>
          <w:iCs/>
          <w:noProof/>
          <w:kern w:val="22"/>
          <w:szCs w:val="22"/>
        </w:rPr>
        <w:t>что Специальная межсессионная рабочая группа открытого состава по осуществлению статьи 8 j) и соответствующих положений Конвенции провела на своем</w:t>
      </w:r>
      <w:r>
        <w:rPr>
          <w:iCs/>
          <w:noProof/>
          <w:kern w:val="22"/>
          <w:szCs w:val="22"/>
        </w:rPr>
        <w:t xml:space="preserve"> </w:t>
      </w:r>
      <w:r w:rsidRPr="00641B4E">
        <w:rPr>
          <w:iCs/>
          <w:noProof/>
          <w:kern w:val="22"/>
          <w:szCs w:val="22"/>
        </w:rPr>
        <w:t>10-м совещании углубленный диалог по теме: «</w:t>
      </w:r>
      <w:r w:rsidRPr="00641B4E">
        <w:rPr>
          <w:bCs/>
          <w:iCs/>
          <w:noProof/>
          <w:kern w:val="22"/>
          <w:szCs w:val="22"/>
        </w:rPr>
        <w:t>Вклад традиционных знаний, нововведений и практики коренных народов и местных общин в осуществление Повестки дня в области устойчивого развития на период до 2030 года</w:t>
      </w:r>
      <w:bookmarkStart w:id="2" w:name="_Ref530687905"/>
      <w:r w:rsidRPr="00261604">
        <w:rPr>
          <w:rStyle w:val="Appelnotedebasdep"/>
          <w:bCs/>
          <w:iCs/>
          <w:noProof/>
          <w:kern w:val="22"/>
          <w:sz w:val="22"/>
          <w:szCs w:val="22"/>
        </w:rPr>
        <w:footnoteReference w:id="2"/>
      </w:r>
      <w:bookmarkEnd w:id="2"/>
      <w:r w:rsidRPr="00641B4E">
        <w:rPr>
          <w:bCs/>
          <w:iCs/>
          <w:noProof/>
          <w:kern w:val="22"/>
          <w:szCs w:val="22"/>
        </w:rPr>
        <w:t xml:space="preserve"> с обращением особого внимания на сохранение и устойчивое использование биоразнообразия</w:t>
      </w:r>
      <w:r w:rsidRPr="00641B4E">
        <w:rPr>
          <w:iCs/>
          <w:noProof/>
          <w:kern w:val="22"/>
          <w:szCs w:val="22"/>
        </w:rPr>
        <w:t>»</w:t>
      </w:r>
      <w:r w:rsidRPr="00641B4E">
        <w:rPr>
          <w:bCs/>
          <w:iCs/>
          <w:noProof/>
          <w:kern w:val="22"/>
          <w:szCs w:val="22"/>
        </w:rPr>
        <w:t>,</w:t>
      </w:r>
    </w:p>
    <w:p w:rsidR="00666BCA" w:rsidRPr="00641B4E" w:rsidRDefault="00666BCA" w:rsidP="00666BCA">
      <w:pPr>
        <w:suppressLineNumbers/>
        <w:suppressAutoHyphens/>
        <w:autoSpaceDE w:val="0"/>
        <w:autoSpaceDN w:val="0"/>
        <w:spacing w:before="120" w:after="120"/>
        <w:ind w:firstLine="720"/>
        <w:rPr>
          <w:b/>
          <w:bCs/>
          <w:iCs/>
          <w:noProof/>
          <w:kern w:val="22"/>
          <w:szCs w:val="22"/>
        </w:rPr>
      </w:pPr>
      <w:r>
        <w:rPr>
          <w:bCs/>
          <w:i/>
          <w:iCs/>
          <w:noProof/>
          <w:kern w:val="22"/>
          <w:szCs w:val="22"/>
        </w:rPr>
        <w:t>признавая</w:t>
      </w:r>
      <w:r w:rsidRPr="00641B4E">
        <w:rPr>
          <w:bCs/>
          <w:iCs/>
          <w:noProof/>
          <w:kern w:val="22"/>
          <w:szCs w:val="22"/>
        </w:rPr>
        <w:t xml:space="preserve"> важность вклада традиционных знаний, нововведений и практики и использования биоразнообразия на основе обычая коренными народами и местными общинами в сохранение и устойчивое использование биоразнообразия для достижения большинства целей </w:t>
      </w:r>
      <w:r w:rsidR="00CE1852">
        <w:rPr>
          <w:bCs/>
          <w:iCs/>
          <w:noProof/>
          <w:kern w:val="22"/>
          <w:szCs w:val="22"/>
        </w:rPr>
        <w:t xml:space="preserve">в области </w:t>
      </w:r>
      <w:r w:rsidRPr="00641B4E">
        <w:rPr>
          <w:bCs/>
          <w:iCs/>
          <w:noProof/>
          <w:kern w:val="22"/>
          <w:szCs w:val="22"/>
        </w:rPr>
        <w:t>устойчивого развития,</w:t>
      </w:r>
    </w:p>
    <w:p w:rsidR="00666BCA" w:rsidRPr="00641B4E" w:rsidRDefault="00666BCA" w:rsidP="00666BCA">
      <w:pPr>
        <w:suppressLineNumbers/>
        <w:suppressAutoHyphens/>
        <w:autoSpaceDE w:val="0"/>
        <w:autoSpaceDN w:val="0"/>
        <w:spacing w:before="120" w:after="120"/>
        <w:ind w:firstLine="720"/>
        <w:rPr>
          <w:kern w:val="22"/>
          <w:szCs w:val="22"/>
          <w:lang w:eastAsia="ko-KR"/>
        </w:rPr>
      </w:pPr>
      <w:proofErr w:type="gramStart"/>
      <w:r w:rsidRPr="00641B4E">
        <w:rPr>
          <w:kern w:val="22"/>
          <w:szCs w:val="22"/>
          <w:lang w:eastAsia="ko-KR"/>
        </w:rPr>
        <w:t>1.</w:t>
      </w:r>
      <w:r w:rsidRPr="00641B4E">
        <w:rPr>
          <w:kern w:val="22"/>
          <w:szCs w:val="22"/>
          <w:lang w:eastAsia="ko-KR"/>
        </w:rPr>
        <w:tab/>
      </w:r>
      <w:r>
        <w:rPr>
          <w:i/>
          <w:noProof/>
          <w:kern w:val="22"/>
          <w:szCs w:val="22"/>
          <w:lang w:eastAsia="ko-KR"/>
        </w:rPr>
        <w:t>предлагает</w:t>
      </w:r>
      <w:r w:rsidRPr="00641B4E">
        <w:rPr>
          <w:noProof/>
          <w:kern w:val="22"/>
          <w:szCs w:val="22"/>
          <w:lang w:eastAsia="ko-KR"/>
        </w:rPr>
        <w:t xml:space="preserve"> Сторонам при </w:t>
      </w:r>
      <w:r w:rsidRPr="00641B4E">
        <w:rPr>
          <w:bCs/>
          <w:iCs/>
          <w:noProof/>
          <w:kern w:val="22"/>
          <w:szCs w:val="22"/>
          <w:lang w:eastAsia="ko-KR"/>
        </w:rPr>
        <w:t>осуществлении Повестки дня в области устойчивого развития на период до 2030 года</w:t>
      </w:r>
      <w:fldSimple w:instr=" NOTEREF _Ref530687905 \h  \* MERGEFORMAT ">
        <w:r w:rsidRPr="00641B4E">
          <w:rPr>
            <w:noProof/>
            <w:kern w:val="22"/>
            <w:szCs w:val="22"/>
            <w:vertAlign w:val="superscript"/>
            <w:lang w:eastAsia="ko-KR"/>
          </w:rPr>
          <w:t>1</w:t>
        </w:r>
      </w:fldSimple>
      <w:r w:rsidRPr="00641B4E">
        <w:rPr>
          <w:noProof/>
          <w:kern w:val="22"/>
          <w:szCs w:val="22"/>
          <w:lang w:eastAsia="ko-KR"/>
        </w:rPr>
        <w:t xml:space="preserve"> </w:t>
      </w:r>
      <w:r w:rsidRPr="00641B4E">
        <w:rPr>
          <w:bCs/>
          <w:iCs/>
          <w:noProof/>
          <w:kern w:val="22"/>
          <w:szCs w:val="22"/>
          <w:lang w:eastAsia="ko-KR"/>
        </w:rPr>
        <w:t>включать традиционные знания, нововведения и практику, в том числе касающиеся устойчивого использования биоразнообразия на основе обычая</w:t>
      </w:r>
      <w:r w:rsidRPr="00641B4E">
        <w:rPr>
          <w:noProof/>
          <w:kern w:val="22"/>
          <w:szCs w:val="22"/>
          <w:lang w:eastAsia="ko-KR"/>
        </w:rPr>
        <w:t>, в процесс выполнения всех соответствующих целей в области устойчивого развития при всемерном и эффективном участии коренных народов и местных общин</w:t>
      </w:r>
      <w:r>
        <w:rPr>
          <w:noProof/>
          <w:kern w:val="22"/>
          <w:szCs w:val="22"/>
          <w:lang w:eastAsia="ko-KR"/>
        </w:rPr>
        <w:t xml:space="preserve"> и с их предварительного и </w:t>
      </w:r>
      <w:r w:rsidR="0080369D" w:rsidRPr="0080369D">
        <w:rPr>
          <w:noProof/>
          <w:kern w:val="22"/>
          <w:szCs w:val="22"/>
          <w:lang w:eastAsia="ko-KR"/>
        </w:rPr>
        <w:t xml:space="preserve">обоснованного </w:t>
      </w:r>
      <w:r>
        <w:rPr>
          <w:noProof/>
          <w:kern w:val="22"/>
          <w:szCs w:val="22"/>
          <w:lang w:eastAsia="ko-KR"/>
        </w:rPr>
        <w:t>согласия</w:t>
      </w:r>
      <w:proofErr w:type="gramEnd"/>
      <w:r>
        <w:rPr>
          <w:noProof/>
          <w:kern w:val="22"/>
          <w:szCs w:val="22"/>
          <w:lang w:eastAsia="ko-KR"/>
        </w:rPr>
        <w:t xml:space="preserve"> или </w:t>
      </w:r>
      <w:r w:rsidR="0080369D">
        <w:rPr>
          <w:noProof/>
          <w:kern w:val="22"/>
          <w:szCs w:val="22"/>
          <w:lang w:eastAsia="ko-KR"/>
        </w:rPr>
        <w:t>добровольного</w:t>
      </w:r>
      <w:r>
        <w:rPr>
          <w:noProof/>
          <w:kern w:val="22"/>
          <w:szCs w:val="22"/>
          <w:lang w:eastAsia="ko-KR"/>
        </w:rPr>
        <w:t>,</w:t>
      </w:r>
      <w:r w:rsidRPr="00261604">
        <w:rPr>
          <w:noProof/>
          <w:kern w:val="22"/>
          <w:szCs w:val="22"/>
          <w:lang w:eastAsia="ko-KR"/>
        </w:rPr>
        <w:t xml:space="preserve"> </w:t>
      </w:r>
      <w:r>
        <w:rPr>
          <w:noProof/>
          <w:kern w:val="22"/>
          <w:szCs w:val="22"/>
          <w:lang w:eastAsia="ko-KR"/>
        </w:rPr>
        <w:t>предварительного и о</w:t>
      </w:r>
      <w:r w:rsidR="0080369D">
        <w:rPr>
          <w:noProof/>
          <w:kern w:val="22"/>
          <w:szCs w:val="22"/>
          <w:lang w:eastAsia="ko-KR"/>
        </w:rPr>
        <w:t>боснованно</w:t>
      </w:r>
      <w:r>
        <w:rPr>
          <w:noProof/>
          <w:kern w:val="22"/>
          <w:szCs w:val="22"/>
          <w:lang w:eastAsia="ko-KR"/>
        </w:rPr>
        <w:t xml:space="preserve">го согласия или одобрения и участия в зависимости от </w:t>
      </w:r>
      <w:r w:rsidR="0080369D">
        <w:rPr>
          <w:noProof/>
          <w:kern w:val="22"/>
          <w:szCs w:val="22"/>
          <w:lang w:eastAsia="ko-KR"/>
        </w:rPr>
        <w:t>ситуации</w:t>
      </w:r>
      <w:r>
        <w:rPr>
          <w:kern w:val="22"/>
          <w:szCs w:val="22"/>
        </w:rPr>
        <w:t xml:space="preserve"> и в соответствии с национальным законодательством и обстоятельствами</w:t>
      </w:r>
      <w:r w:rsidRPr="00641B4E">
        <w:rPr>
          <w:bCs/>
          <w:iCs/>
          <w:noProof/>
          <w:kern w:val="22"/>
          <w:szCs w:val="22"/>
        </w:rPr>
        <w:t>,</w:t>
      </w:r>
      <w:r>
        <w:rPr>
          <w:bCs/>
          <w:iCs/>
          <w:noProof/>
          <w:kern w:val="22"/>
          <w:szCs w:val="22"/>
        </w:rPr>
        <w:t xml:space="preserve"> а также в соответствии с международными обязательствами</w:t>
      </w:r>
      <w:r w:rsidRPr="00641B4E">
        <w:rPr>
          <w:bCs/>
          <w:iCs/>
          <w:noProof/>
          <w:kern w:val="22"/>
          <w:szCs w:val="22"/>
        </w:rPr>
        <w:t>;</w:t>
      </w:r>
    </w:p>
    <w:p w:rsidR="00666BCA" w:rsidRPr="00641B4E" w:rsidRDefault="00666BCA" w:rsidP="00666BCA">
      <w:pPr>
        <w:pStyle w:val="Para1"/>
        <w:suppressLineNumbers/>
        <w:suppressAutoHyphens/>
        <w:kinsoku w:val="0"/>
        <w:overflowPunct w:val="0"/>
        <w:autoSpaceDE w:val="0"/>
        <w:autoSpaceDN w:val="0"/>
        <w:snapToGrid w:val="0"/>
        <w:ind w:firstLine="720"/>
        <w:rPr>
          <w:b/>
          <w:kern w:val="22"/>
          <w:szCs w:val="22"/>
        </w:rPr>
      </w:pPr>
      <w:r w:rsidRPr="00641B4E">
        <w:rPr>
          <w:iCs/>
          <w:kern w:val="22"/>
          <w:szCs w:val="22"/>
        </w:rPr>
        <w:t>2.</w:t>
      </w:r>
      <w:r w:rsidRPr="00641B4E">
        <w:rPr>
          <w:iCs/>
          <w:kern w:val="22"/>
          <w:szCs w:val="22"/>
        </w:rPr>
        <w:tab/>
      </w:r>
      <w:r>
        <w:rPr>
          <w:i/>
          <w:iCs/>
          <w:kern w:val="22"/>
          <w:szCs w:val="22"/>
        </w:rPr>
        <w:t>постановляет</w:t>
      </w:r>
      <w:r w:rsidRPr="00641B4E">
        <w:rPr>
          <w:iCs/>
          <w:kern w:val="22"/>
          <w:szCs w:val="22"/>
        </w:rPr>
        <w:t>, что темой углубленного диалога, который будет проведен на</w:t>
      </w:r>
      <w:r w:rsidRPr="00641B4E">
        <w:rPr>
          <w:iCs/>
          <w:kern w:val="22"/>
          <w:szCs w:val="22"/>
        </w:rPr>
        <w:br/>
        <w:t>11-м совещании Специальной межсессионной рабочей группы открытого состава по осуществлению статьи 8 </w:t>
      </w:r>
      <w:proofErr w:type="spellStart"/>
      <w:r w:rsidRPr="00641B4E">
        <w:rPr>
          <w:iCs/>
          <w:kern w:val="22"/>
          <w:szCs w:val="22"/>
        </w:rPr>
        <w:t>j</w:t>
      </w:r>
      <w:proofErr w:type="spellEnd"/>
      <w:r w:rsidRPr="00641B4E">
        <w:rPr>
          <w:iCs/>
          <w:kern w:val="22"/>
          <w:szCs w:val="22"/>
        </w:rPr>
        <w:t>) и соответствующих положений Конвенции, является: «</w:t>
      </w:r>
      <w:r w:rsidRPr="00641B4E">
        <w:rPr>
          <w:bCs/>
          <w:iCs/>
          <w:kern w:val="22"/>
          <w:szCs w:val="22"/>
        </w:rPr>
        <w:t>Вклад традиционных знаний, нововведений и практики коренных народов и местных общин и культурного разнообразия в</w:t>
      </w:r>
      <w:r w:rsidRPr="00641B4E">
        <w:rPr>
          <w:iCs/>
          <w:kern w:val="22"/>
          <w:szCs w:val="22"/>
        </w:rPr>
        <w:t xml:space="preserve"> </w:t>
      </w:r>
      <w:r w:rsidRPr="00641B4E">
        <w:rPr>
          <w:bCs/>
          <w:iCs/>
          <w:kern w:val="22"/>
          <w:szCs w:val="22"/>
        </w:rPr>
        <w:t xml:space="preserve">глобальную </w:t>
      </w:r>
      <w:r w:rsidR="001C338B">
        <w:rPr>
          <w:bCs/>
          <w:iCs/>
          <w:kern w:val="22"/>
          <w:szCs w:val="22"/>
        </w:rPr>
        <w:t>рамочную программу</w:t>
      </w:r>
      <w:r w:rsidRPr="00641B4E">
        <w:rPr>
          <w:bCs/>
          <w:iCs/>
          <w:kern w:val="22"/>
          <w:szCs w:val="22"/>
        </w:rPr>
        <w:t xml:space="preserve"> </w:t>
      </w:r>
      <w:r w:rsidR="001C338B">
        <w:rPr>
          <w:bCs/>
          <w:iCs/>
          <w:kern w:val="22"/>
          <w:szCs w:val="22"/>
        </w:rPr>
        <w:t>в области</w:t>
      </w:r>
      <w:r w:rsidRPr="00641B4E">
        <w:rPr>
          <w:bCs/>
          <w:iCs/>
          <w:kern w:val="22"/>
          <w:szCs w:val="22"/>
        </w:rPr>
        <w:t xml:space="preserve"> биоразнообразия на период после 2020 года»</w:t>
      </w:r>
      <w:r w:rsidRPr="00641B4E">
        <w:rPr>
          <w:kern w:val="22"/>
          <w:szCs w:val="22"/>
        </w:rPr>
        <w:t>;</w:t>
      </w:r>
    </w:p>
    <w:p w:rsidR="009F5421" w:rsidRPr="009E74CD" w:rsidRDefault="00666BCA" w:rsidP="00C763B3">
      <w:pPr>
        <w:pStyle w:val="Para1"/>
        <w:suppressLineNumbers/>
        <w:suppressAutoHyphens/>
        <w:kinsoku w:val="0"/>
        <w:overflowPunct w:val="0"/>
        <w:autoSpaceDE w:val="0"/>
        <w:autoSpaceDN w:val="0"/>
        <w:snapToGrid w:val="0"/>
        <w:ind w:firstLine="720"/>
        <w:rPr>
          <w:kern w:val="22"/>
          <w:szCs w:val="22"/>
        </w:rPr>
      </w:pPr>
      <w:r w:rsidRPr="00641B4E">
        <w:rPr>
          <w:kern w:val="22"/>
          <w:szCs w:val="22"/>
        </w:rPr>
        <w:lastRenderedPageBreak/>
        <w:t>3.</w:t>
      </w:r>
      <w:r w:rsidRPr="00641B4E">
        <w:rPr>
          <w:i/>
          <w:kern w:val="22"/>
          <w:szCs w:val="22"/>
        </w:rPr>
        <w:tab/>
      </w:r>
      <w:r w:rsidRPr="00304E14">
        <w:rPr>
          <w:i/>
          <w:kern w:val="22"/>
          <w:szCs w:val="22"/>
        </w:rPr>
        <w:t>принимает</w:t>
      </w:r>
      <w:r w:rsidRPr="00641B4E">
        <w:rPr>
          <w:i/>
          <w:kern w:val="22"/>
          <w:szCs w:val="22"/>
        </w:rPr>
        <w:t xml:space="preserve"> </w:t>
      </w:r>
      <w:r w:rsidRPr="00304E14">
        <w:rPr>
          <w:i/>
          <w:kern w:val="22"/>
          <w:szCs w:val="22"/>
        </w:rPr>
        <w:t>к</w:t>
      </w:r>
      <w:r w:rsidRPr="00641B4E">
        <w:rPr>
          <w:i/>
          <w:kern w:val="22"/>
          <w:szCs w:val="22"/>
        </w:rPr>
        <w:t xml:space="preserve"> </w:t>
      </w:r>
      <w:r w:rsidRPr="00304E14">
        <w:rPr>
          <w:i/>
          <w:kern w:val="22"/>
          <w:szCs w:val="22"/>
        </w:rPr>
        <w:t>сведению</w:t>
      </w:r>
      <w:r w:rsidRPr="00641B4E">
        <w:rPr>
          <w:i/>
          <w:kern w:val="22"/>
          <w:szCs w:val="22"/>
        </w:rPr>
        <w:t xml:space="preserve"> </w:t>
      </w:r>
      <w:r w:rsidRPr="00641B4E">
        <w:rPr>
          <w:kern w:val="22"/>
          <w:szCs w:val="22"/>
        </w:rPr>
        <w:t>рекомендации, принятые на 15-й и 16-й сессиях</w:t>
      </w:r>
      <w:r w:rsidRPr="00641B4E">
        <w:rPr>
          <w:b/>
          <w:kern w:val="22"/>
          <w:szCs w:val="22"/>
        </w:rPr>
        <w:t xml:space="preserve"> </w:t>
      </w:r>
      <w:r w:rsidRPr="00641B4E">
        <w:rPr>
          <w:kern w:val="22"/>
          <w:szCs w:val="22"/>
        </w:rPr>
        <w:t xml:space="preserve">Постоянного форума </w:t>
      </w:r>
      <w:r w:rsidRPr="00C763B3">
        <w:rPr>
          <w:bCs/>
          <w:iCs/>
          <w:kern w:val="22"/>
          <w:szCs w:val="22"/>
        </w:rPr>
        <w:t>Организации</w:t>
      </w:r>
      <w:r w:rsidRPr="00641B4E">
        <w:rPr>
          <w:kern w:val="22"/>
          <w:szCs w:val="22"/>
        </w:rPr>
        <w:t xml:space="preserve"> Объединенных Наций по вопросам коренных народов</w:t>
      </w:r>
      <w:r w:rsidRPr="005461A3">
        <w:rPr>
          <w:rStyle w:val="Appelnotedebasdep"/>
          <w:kern w:val="22"/>
          <w:sz w:val="22"/>
          <w:szCs w:val="22"/>
        </w:rPr>
        <w:footnoteReference w:id="3"/>
      </w:r>
      <w:r>
        <w:rPr>
          <w:kern w:val="22"/>
          <w:szCs w:val="22"/>
        </w:rPr>
        <w:t>,</w:t>
      </w:r>
      <w:r w:rsidRPr="00641B4E">
        <w:rPr>
          <w:kern w:val="22"/>
          <w:szCs w:val="22"/>
        </w:rPr>
        <w:t xml:space="preserve"> и </w:t>
      </w:r>
      <w:r w:rsidRPr="00AA7F88">
        <w:rPr>
          <w:i/>
          <w:kern w:val="22"/>
          <w:szCs w:val="22"/>
        </w:rPr>
        <w:t>поручает</w:t>
      </w:r>
      <w:r w:rsidRPr="00641B4E">
        <w:rPr>
          <w:kern w:val="22"/>
          <w:szCs w:val="22"/>
        </w:rPr>
        <w:t xml:space="preserve"> секретариату продолжать информировать Постоянный форум о событиях, представляющих взаимный интерес.</w:t>
      </w: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FB5" w:rsidRDefault="00734FB5" w:rsidP="00CF1848">
      <w:r>
        <w:separator/>
      </w:r>
    </w:p>
  </w:endnote>
  <w:endnote w:type="continuationSeparator" w:id="0">
    <w:p w:rsidR="00734FB5" w:rsidRDefault="00734FB5" w:rsidP="00CF1848">
      <w:r>
        <w:continuationSeparator/>
      </w:r>
    </w:p>
  </w:endnote>
  <w:endnote w:type="continuationNotice" w:id="1">
    <w:p w:rsidR="00734FB5" w:rsidRDefault="00734F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FB5" w:rsidRDefault="00734FB5" w:rsidP="00CF1848">
      <w:r>
        <w:separator/>
      </w:r>
    </w:p>
  </w:footnote>
  <w:footnote w:type="continuationSeparator" w:id="0">
    <w:p w:rsidR="00734FB5" w:rsidRDefault="00734FB5" w:rsidP="00CF1848">
      <w:r>
        <w:continuationSeparator/>
      </w:r>
    </w:p>
  </w:footnote>
  <w:footnote w:type="continuationNotice" w:id="1">
    <w:p w:rsidR="00734FB5" w:rsidRDefault="00734FB5"/>
  </w:footnote>
  <w:footnote w:id="2">
    <w:p w:rsidR="00666BCA" w:rsidRPr="00261604" w:rsidRDefault="00666BCA" w:rsidP="00666BCA">
      <w:pPr>
        <w:pStyle w:val="Notedebasdepage"/>
        <w:suppressLineNumbers/>
        <w:suppressAutoHyphens/>
        <w:ind w:firstLine="0"/>
        <w:jc w:val="left"/>
        <w:rPr>
          <w:kern w:val="18"/>
          <w:szCs w:val="18"/>
        </w:rPr>
      </w:pPr>
      <w:r w:rsidRPr="00261604">
        <w:rPr>
          <w:rStyle w:val="Appelnotedebasdep"/>
          <w:kern w:val="18"/>
          <w:szCs w:val="18"/>
        </w:rPr>
        <w:footnoteRef/>
      </w:r>
      <w:r w:rsidRPr="00261604">
        <w:rPr>
          <w:kern w:val="18"/>
          <w:szCs w:val="18"/>
        </w:rPr>
        <w:t xml:space="preserve"> </w:t>
      </w:r>
      <w:r>
        <w:rPr>
          <w:kern w:val="18"/>
          <w:szCs w:val="18"/>
        </w:rPr>
        <w:t>Приложение</w:t>
      </w:r>
      <w:r w:rsidRPr="00261604">
        <w:rPr>
          <w:kern w:val="18"/>
          <w:szCs w:val="18"/>
        </w:rPr>
        <w:t xml:space="preserve"> </w:t>
      </w:r>
      <w:r>
        <w:rPr>
          <w:kern w:val="18"/>
          <w:szCs w:val="18"/>
        </w:rPr>
        <w:t>к резолюции</w:t>
      </w:r>
      <w:r w:rsidRPr="00261604">
        <w:rPr>
          <w:kern w:val="18"/>
          <w:szCs w:val="18"/>
        </w:rPr>
        <w:t xml:space="preserve"> </w:t>
      </w:r>
      <w:hyperlink r:id="rId1" w:history="1">
        <w:r w:rsidRPr="00261604">
          <w:rPr>
            <w:rStyle w:val="Lienhypertexte"/>
            <w:kern w:val="18"/>
            <w:szCs w:val="18"/>
          </w:rPr>
          <w:t>70/1</w:t>
        </w:r>
      </w:hyperlink>
      <w:r w:rsidRPr="00261604">
        <w:rPr>
          <w:kern w:val="18"/>
          <w:szCs w:val="18"/>
        </w:rPr>
        <w:t xml:space="preserve"> </w:t>
      </w:r>
      <w:r>
        <w:rPr>
          <w:kern w:val="18"/>
          <w:szCs w:val="18"/>
        </w:rPr>
        <w:t>Генеральной Ассамблеи</w:t>
      </w:r>
      <w:r w:rsidRPr="00261604">
        <w:rPr>
          <w:kern w:val="18"/>
          <w:szCs w:val="18"/>
        </w:rPr>
        <w:t>.</w:t>
      </w:r>
    </w:p>
  </w:footnote>
  <w:footnote w:id="3">
    <w:p w:rsidR="00666BCA" w:rsidRPr="005461A3" w:rsidRDefault="00666BCA" w:rsidP="00666BCA">
      <w:pPr>
        <w:pStyle w:val="Notedebasdepage"/>
        <w:suppressLineNumbers/>
        <w:suppressAutoHyphens/>
        <w:ind w:firstLine="0"/>
        <w:jc w:val="left"/>
        <w:rPr>
          <w:kern w:val="18"/>
          <w:szCs w:val="18"/>
        </w:rPr>
      </w:pPr>
      <w:r w:rsidRPr="005461A3">
        <w:rPr>
          <w:rStyle w:val="Appelnotedebasdep"/>
          <w:kern w:val="18"/>
          <w:szCs w:val="18"/>
        </w:rPr>
        <w:footnoteRef/>
      </w:r>
      <w:r w:rsidRPr="005461A3">
        <w:rPr>
          <w:kern w:val="18"/>
          <w:szCs w:val="18"/>
        </w:rPr>
        <w:t xml:space="preserve"> </w:t>
      </w:r>
      <w:r>
        <w:rPr>
          <w:kern w:val="18"/>
          <w:szCs w:val="18"/>
        </w:rPr>
        <w:t>См</w:t>
      </w:r>
      <w:r w:rsidRPr="005461A3">
        <w:rPr>
          <w:kern w:val="18"/>
          <w:szCs w:val="18"/>
        </w:rPr>
        <w:t xml:space="preserve">. </w:t>
      </w:r>
      <w:r>
        <w:rPr>
          <w:kern w:val="18"/>
          <w:szCs w:val="18"/>
        </w:rPr>
        <w:t xml:space="preserve">рекомендацию </w:t>
      </w:r>
      <w:r w:rsidRPr="005461A3">
        <w:rPr>
          <w:kern w:val="18"/>
          <w:szCs w:val="18"/>
        </w:rPr>
        <w:t>10/6</w:t>
      </w:r>
      <w:r>
        <w:rPr>
          <w:kern w:val="18"/>
          <w:szCs w:val="18"/>
        </w:rPr>
        <w:t xml:space="preserve"> в разделе </w:t>
      </w:r>
      <w:r>
        <w:rPr>
          <w:kern w:val="18"/>
          <w:szCs w:val="18"/>
          <w:lang w:val="en-US"/>
        </w:rPr>
        <w:t>I</w:t>
      </w:r>
      <w:r>
        <w:rPr>
          <w:kern w:val="18"/>
          <w:szCs w:val="18"/>
        </w:rPr>
        <w:t xml:space="preserve"> документа</w:t>
      </w:r>
      <w:r w:rsidRPr="005461A3">
        <w:rPr>
          <w:kern w:val="18"/>
          <w:szCs w:val="18"/>
        </w:rPr>
        <w:t xml:space="preserve"> </w:t>
      </w:r>
      <w:r w:rsidRPr="001A3745">
        <w:rPr>
          <w:kern w:val="18"/>
          <w:szCs w:val="18"/>
        </w:rPr>
        <w:t>CBD</w:t>
      </w:r>
      <w:r w:rsidRPr="005461A3">
        <w:rPr>
          <w:kern w:val="18"/>
          <w:szCs w:val="18"/>
        </w:rPr>
        <w:t>/</w:t>
      </w:r>
      <w:r w:rsidRPr="001A3745">
        <w:rPr>
          <w:kern w:val="18"/>
          <w:szCs w:val="18"/>
        </w:rPr>
        <w:t>WG</w:t>
      </w:r>
      <w:r w:rsidRPr="005461A3">
        <w:rPr>
          <w:kern w:val="18"/>
          <w:szCs w:val="18"/>
        </w:rPr>
        <w:t>8</w:t>
      </w:r>
      <w:r w:rsidRPr="001A3745">
        <w:rPr>
          <w:kern w:val="18"/>
          <w:szCs w:val="18"/>
        </w:rPr>
        <w:t>J</w:t>
      </w:r>
      <w:r>
        <w:rPr>
          <w:kern w:val="18"/>
          <w:szCs w:val="18"/>
        </w:rPr>
        <w:t>/10/11</w:t>
      </w:r>
      <w:r w:rsidRPr="005461A3">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1C338B">
          <w:rPr>
            <w:noProof/>
            <w:kern w:val="22"/>
          </w:rPr>
          <w:t>14</w:t>
        </w:r>
      </w:p>
    </w:sdtContent>
  </w:sdt>
  <w:p w:rsidR="006B12C7" w:rsidRDefault="006B12C7" w:rsidP="00534681">
    <w:pPr>
      <w:pStyle w:val="En-tte"/>
      <w:rPr>
        <w:noProof/>
      </w:rPr>
    </w:pPr>
    <w:r>
      <w:rPr>
        <w:noProof/>
      </w:rPr>
      <w:t xml:space="preserve">Страница </w:t>
    </w:r>
    <w:r w:rsidR="005C2E84">
      <w:rPr>
        <w:noProof/>
      </w:rPr>
      <w:fldChar w:fldCharType="begin"/>
    </w:r>
    <w:r>
      <w:rPr>
        <w:noProof/>
      </w:rPr>
      <w:instrText xml:space="preserve"> PAGE   \* MERGEFORMAT </w:instrText>
    </w:r>
    <w:r w:rsidR="005C2E84">
      <w:rPr>
        <w:noProof/>
      </w:rPr>
      <w:fldChar w:fldCharType="separate"/>
    </w:r>
    <w:r w:rsidR="00F260EA">
      <w:rPr>
        <w:noProof/>
      </w:rPr>
      <w:t>2</w:t>
    </w:r>
    <w:r w:rsidR="005C2E84">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1C338B" w:rsidP="00451FAC">
        <w:pPr>
          <w:pStyle w:val="En-tte"/>
          <w:jc w:val="right"/>
          <w:rPr>
            <w:noProof/>
            <w:kern w:val="22"/>
          </w:rPr>
        </w:pPr>
        <w:r>
          <w:rPr>
            <w:noProof/>
            <w:kern w:val="22"/>
            <w:lang w:val="fr-FR"/>
          </w:rPr>
          <w:t>CBD/COP/DEC/14/14</w:t>
        </w:r>
      </w:p>
    </w:sdtContent>
  </w:sdt>
  <w:p w:rsidR="006B12C7" w:rsidRDefault="006B12C7" w:rsidP="009505C9">
    <w:pPr>
      <w:pStyle w:val="En-tte"/>
      <w:jc w:val="right"/>
    </w:pPr>
    <w:r>
      <w:t xml:space="preserve">Страница </w:t>
    </w:r>
    <w:r w:rsidR="005C2E84">
      <w:fldChar w:fldCharType="begin"/>
    </w:r>
    <w:r>
      <w:instrText xml:space="preserve"> PAGE   \* MERGEFORMAT </w:instrText>
    </w:r>
    <w:r w:rsidR="005C2E84">
      <w:fldChar w:fldCharType="separate"/>
    </w:r>
    <w:r w:rsidR="00BA6194">
      <w:rPr>
        <w:noProof/>
      </w:rPr>
      <w:t>3</w:t>
    </w:r>
    <w:r w:rsidR="005C2E84">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17800CD4">
      <w:start w:val="1"/>
      <w:numFmt w:val="decimal"/>
      <w:lvlText w:val="%1."/>
      <w:lvlJc w:val="left"/>
      <w:pPr>
        <w:ind w:left="1080" w:hanging="720"/>
      </w:pPr>
      <w:rPr>
        <w:rFonts w:hint="default"/>
      </w:rPr>
    </w:lvl>
    <w:lvl w:ilvl="1" w:tplc="76D2FA8A">
      <w:start w:val="1"/>
      <w:numFmt w:val="lowerLetter"/>
      <w:lvlText w:val="%2."/>
      <w:lvlJc w:val="left"/>
      <w:pPr>
        <w:ind w:left="1440" w:hanging="360"/>
      </w:pPr>
    </w:lvl>
    <w:lvl w:ilvl="2" w:tplc="366C36D4" w:tentative="1">
      <w:start w:val="1"/>
      <w:numFmt w:val="lowerRoman"/>
      <w:lvlText w:val="%3."/>
      <w:lvlJc w:val="right"/>
      <w:pPr>
        <w:ind w:left="2160" w:hanging="180"/>
      </w:pPr>
    </w:lvl>
    <w:lvl w:ilvl="3" w:tplc="CEB0AEFA" w:tentative="1">
      <w:start w:val="1"/>
      <w:numFmt w:val="decimal"/>
      <w:lvlText w:val="%4."/>
      <w:lvlJc w:val="left"/>
      <w:pPr>
        <w:ind w:left="2880" w:hanging="360"/>
      </w:pPr>
    </w:lvl>
    <w:lvl w:ilvl="4" w:tplc="35F0A17E" w:tentative="1">
      <w:start w:val="1"/>
      <w:numFmt w:val="lowerLetter"/>
      <w:lvlText w:val="%5."/>
      <w:lvlJc w:val="left"/>
      <w:pPr>
        <w:ind w:left="3600" w:hanging="360"/>
      </w:pPr>
    </w:lvl>
    <w:lvl w:ilvl="5" w:tplc="DAAA2492" w:tentative="1">
      <w:start w:val="1"/>
      <w:numFmt w:val="lowerRoman"/>
      <w:lvlText w:val="%6."/>
      <w:lvlJc w:val="right"/>
      <w:pPr>
        <w:ind w:left="4320" w:hanging="180"/>
      </w:pPr>
    </w:lvl>
    <w:lvl w:ilvl="6" w:tplc="4B70599A" w:tentative="1">
      <w:start w:val="1"/>
      <w:numFmt w:val="decimal"/>
      <w:lvlText w:val="%7."/>
      <w:lvlJc w:val="left"/>
      <w:pPr>
        <w:ind w:left="5040" w:hanging="360"/>
      </w:pPr>
    </w:lvl>
    <w:lvl w:ilvl="7" w:tplc="E9A61C8C" w:tentative="1">
      <w:start w:val="1"/>
      <w:numFmt w:val="lowerLetter"/>
      <w:lvlText w:val="%8."/>
      <w:lvlJc w:val="left"/>
      <w:pPr>
        <w:ind w:left="5760" w:hanging="360"/>
      </w:pPr>
    </w:lvl>
    <w:lvl w:ilvl="8" w:tplc="A1E0774A" w:tentative="1">
      <w:start w:val="1"/>
      <w:numFmt w:val="lowerRoman"/>
      <w:lvlText w:val="%9."/>
      <w:lvlJc w:val="right"/>
      <w:pPr>
        <w:ind w:left="6480" w:hanging="180"/>
      </w:pPr>
    </w:lvl>
  </w:abstractNum>
  <w:abstractNum w:abstractNumId="32">
    <w:nsid w:val="6E144B75"/>
    <w:multiLevelType w:val="hybridMultilevel"/>
    <w:tmpl w:val="CBD8D0CA"/>
    <w:lvl w:ilvl="0" w:tplc="2AC2DBBC">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004B57A">
      <w:start w:val="1"/>
      <w:numFmt w:val="decimal"/>
      <w:lvlText w:val="%1."/>
      <w:lvlJc w:val="left"/>
      <w:pPr>
        <w:ind w:left="1080" w:hanging="720"/>
      </w:pPr>
      <w:rPr>
        <w:rFonts w:hint="default"/>
      </w:rPr>
    </w:lvl>
    <w:lvl w:ilvl="1" w:tplc="E3FE1308">
      <w:start w:val="1"/>
      <w:numFmt w:val="lowerLetter"/>
      <w:lvlText w:val="%2)"/>
      <w:lvlJc w:val="left"/>
      <w:pPr>
        <w:ind w:left="144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2AC2DBBC">
      <w:start w:val="1"/>
      <w:numFmt w:val="lowerLetter"/>
      <w:lvlText w:val="%1)"/>
      <w:lvlJc w:val="left"/>
      <w:pPr>
        <w:ind w:left="1440" w:hanging="360"/>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519C205E">
      <w:start w:val="1"/>
      <w:numFmt w:val="decimal"/>
      <w:lvlText w:val="%1."/>
      <w:lvlJc w:val="left"/>
      <w:pPr>
        <w:ind w:left="1080" w:hanging="720"/>
      </w:pPr>
      <w:rPr>
        <w:rFonts w:hint="default"/>
      </w:rPr>
    </w:lvl>
    <w:lvl w:ilvl="1" w:tplc="04190019">
      <w:start w:val="1"/>
      <w:numFmt w:val="lowerLetter"/>
      <w:lvlText w:val="%2)"/>
      <w:lvlJc w:val="left"/>
      <w:pPr>
        <w:ind w:left="1440" w:hanging="360"/>
      </w:pPr>
      <w:rPr>
        <w:rFonts w:hint="default"/>
        <w:b w:val="0"/>
        <w:i w:val="0"/>
      </w:rPr>
    </w:lvl>
    <w:lvl w:ilvl="2" w:tplc="0419001B">
      <w:start w:val="1"/>
      <w:numFmt w:val="lowerRoman"/>
      <w:lvlText w:val="%3)"/>
      <w:lvlJc w:val="center"/>
      <w:pPr>
        <w:ind w:left="2160" w:hanging="18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27FD6"/>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8B"/>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4A74"/>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1E47"/>
    <w:rsid w:val="004028F9"/>
    <w:rsid w:val="0040473E"/>
    <w:rsid w:val="0041110D"/>
    <w:rsid w:val="0041146C"/>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2E84"/>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66BCA"/>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34FB5"/>
    <w:rsid w:val="00741BA9"/>
    <w:rsid w:val="0074228D"/>
    <w:rsid w:val="00746909"/>
    <w:rsid w:val="00757714"/>
    <w:rsid w:val="007600E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69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3B3"/>
    <w:rsid w:val="00C76FB2"/>
    <w:rsid w:val="00C8660C"/>
    <w:rsid w:val="00C90395"/>
    <w:rsid w:val="00C9161D"/>
    <w:rsid w:val="00C9428F"/>
    <w:rsid w:val="00CA165C"/>
    <w:rsid w:val="00CA17AD"/>
    <w:rsid w:val="00CA1EBA"/>
    <w:rsid w:val="00CA20C5"/>
    <w:rsid w:val="00CA2E7C"/>
    <w:rsid w:val="00CA69C8"/>
    <w:rsid w:val="00CB2E02"/>
    <w:rsid w:val="00CB56C6"/>
    <w:rsid w:val="00CD0565"/>
    <w:rsid w:val="00CD255D"/>
    <w:rsid w:val="00CD3AF0"/>
    <w:rsid w:val="00CE1852"/>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034F"/>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05AC"/>
    <w:rsid w:val="00F14CF0"/>
    <w:rsid w:val="00F15F9F"/>
    <w:rsid w:val="00F21140"/>
    <w:rsid w:val="00F24E7E"/>
    <w:rsid w:val="00F260EA"/>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A/RES/70/1&amp;Lan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6C67D8"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6C67D8"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6C67D8"/>
    <w:rsid w:val="007C585D"/>
    <w:rsid w:val="00875913"/>
    <w:rsid w:val="00CC68AE"/>
    <w:rsid w:val="00D75C81"/>
    <w:rsid w:val="00DF7856"/>
    <w:rsid w:val="00F659A9"/>
    <w:rsid w:val="00FF77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C67D8"/>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99A1DE529002417AA378206B6623D571">
    <w:name w:val="99A1DE529002417AA378206B6623D571"/>
    <w:rsid w:val="006C67D8"/>
    <w:pPr>
      <w:spacing w:after="200" w:line="276" w:lineRule="auto"/>
    </w:pPr>
    <w:rPr>
      <w:lang w:val="fr-FR" w:eastAsia="fr-FR"/>
    </w:rPr>
  </w:style>
  <w:style w:type="paragraph" w:customStyle="1" w:styleId="F8DA454810CC405A9E093D62085ED017">
    <w:name w:val="F8DA454810CC405A9E093D62085ED017"/>
    <w:rsid w:val="006C67D8"/>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2D905-7805-4BE5-9786-8EA60A46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397</Words>
  <Characters>2188</Characters>
  <Application>Microsoft Office Word</Application>
  <DocSecurity>0</DocSecurity>
  <Lines>18</Lines>
  <Paragraphs>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2580</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CBD/COP/DEC/14/14</dc:subject>
  <dc:creator>SCBD</dc:creator>
  <cp:lastModifiedBy>Bureau</cp:lastModifiedBy>
  <cp:revision>10</cp:revision>
  <cp:lastPrinted>2018-10-14T15:07:00Z</cp:lastPrinted>
  <dcterms:created xsi:type="dcterms:W3CDTF">2019-01-09T19:56:00Z</dcterms:created>
  <dcterms:modified xsi:type="dcterms:W3CDTF">2019-02-06T16:24:00Z</dcterms:modified>
  <cp:contentStatus>CBD/COP/DEC/14/14</cp:contentStatus>
</cp:coreProperties>
</file>