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E46E0" w:rsidRPr="003D5F59" w:rsidTr="009756DC">
        <w:trPr>
          <w:trHeight w:val="709"/>
        </w:trPr>
        <w:tc>
          <w:tcPr>
            <w:tcW w:w="976" w:type="dxa"/>
            <w:tcBorders>
              <w:bottom w:val="single" w:sz="12" w:space="0" w:color="auto"/>
            </w:tcBorders>
          </w:tcPr>
          <w:p w:rsidR="005E46E0" w:rsidRPr="003D5F59" w:rsidRDefault="005E46E0" w:rsidP="009756DC">
            <w:pPr>
              <w:rPr>
                <w:kern w:val="22"/>
                <w:lang w:val="es-419"/>
              </w:rPr>
            </w:pPr>
            <w:r w:rsidRPr="003D5F59">
              <w:rPr>
                <w:noProof/>
                <w:lang w:val="es-419"/>
              </w:rPr>
              <w:drawing>
                <wp:inline distT="0" distB="0" distL="0" distR="0" wp14:anchorId="28CC3CC2" wp14:editId="3E43A0F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5E46E0" w:rsidRPr="003D5F59" w:rsidRDefault="005E46E0" w:rsidP="009756DC">
            <w:pPr>
              <w:rPr>
                <w:kern w:val="22"/>
                <w:lang w:val="es-419"/>
              </w:rPr>
            </w:pPr>
            <w:r w:rsidRPr="003D5F59">
              <w:rPr>
                <w:noProof/>
                <w:lang w:val="es-419"/>
              </w:rPr>
              <w:drawing>
                <wp:inline distT="0" distB="0" distL="0" distR="0" wp14:anchorId="4381F573" wp14:editId="6BB20395">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5E46E0" w:rsidRPr="003D5F59" w:rsidRDefault="005E46E0" w:rsidP="009756DC">
            <w:pPr>
              <w:jc w:val="right"/>
              <w:rPr>
                <w:rFonts w:ascii="Arial" w:hAnsi="Arial" w:cs="Arial"/>
                <w:b/>
                <w:kern w:val="22"/>
                <w:sz w:val="32"/>
                <w:szCs w:val="32"/>
                <w:lang w:val="es-419"/>
              </w:rPr>
            </w:pPr>
            <w:r w:rsidRPr="003D5F59">
              <w:rPr>
                <w:rFonts w:ascii="Arial" w:hAnsi="Arial"/>
                <w:b/>
                <w:sz w:val="32"/>
                <w:szCs w:val="32"/>
                <w:lang w:val="es-419"/>
              </w:rPr>
              <w:t>CBD</w:t>
            </w:r>
          </w:p>
        </w:tc>
      </w:tr>
      <w:tr w:rsidR="005E46E0" w:rsidRPr="003D5F59" w:rsidTr="009756DC">
        <w:tc>
          <w:tcPr>
            <w:tcW w:w="6117" w:type="dxa"/>
            <w:gridSpan w:val="2"/>
            <w:tcBorders>
              <w:top w:val="single" w:sz="12" w:space="0" w:color="auto"/>
              <w:bottom w:val="single" w:sz="36" w:space="0" w:color="auto"/>
            </w:tcBorders>
            <w:vAlign w:val="center"/>
          </w:tcPr>
          <w:p w:rsidR="005E46E0" w:rsidRPr="003D5F59" w:rsidRDefault="003D5F59" w:rsidP="009756DC">
            <w:pPr>
              <w:rPr>
                <w:kern w:val="22"/>
                <w:lang w:val="es-419"/>
              </w:rPr>
            </w:pPr>
            <w:r w:rsidRPr="003D5F59">
              <w:rPr>
                <w:noProof/>
                <w:lang w:val="es-419"/>
              </w:rPr>
              <w:drawing>
                <wp:inline distT="0" distB="0" distL="0" distR="0">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5E46E0" w:rsidRPr="003D5F59" w:rsidRDefault="005E46E0" w:rsidP="009756DC">
            <w:pPr>
              <w:ind w:left="1215"/>
              <w:rPr>
                <w:kern w:val="22"/>
                <w:szCs w:val="22"/>
                <w:lang w:val="es-419"/>
              </w:rPr>
            </w:pPr>
            <w:r w:rsidRPr="003D5F59">
              <w:rPr>
                <w:lang w:val="es-419"/>
              </w:rPr>
              <w:t>Distr.</w:t>
            </w:r>
          </w:p>
          <w:p w:rsidR="005E46E0" w:rsidRPr="003D5F59" w:rsidRDefault="004A2092" w:rsidP="009756DC">
            <w:pPr>
              <w:ind w:left="1215"/>
              <w:rPr>
                <w:kern w:val="22"/>
                <w:szCs w:val="22"/>
                <w:lang w:val="es-419"/>
              </w:rPr>
            </w:pPr>
            <w:sdt>
              <w:sdtPr>
                <w:rPr>
                  <w:caps/>
                  <w:kern w:val="22"/>
                  <w:szCs w:val="22"/>
                  <w:lang w:val="es-419"/>
                </w:rPr>
                <w:alias w:val="Status"/>
                <w:tag w:val=""/>
                <w:id w:val="307985777"/>
                <w:placeholder>
                  <w:docPart w:val="C430C73C82AC42BE998BFFD01F67FB6C"/>
                </w:placeholder>
                <w:dataBinding w:prefixMappings="xmlns:ns0='http://purl.org/dc/elements/1.1/' xmlns:ns1='http://schemas.openxmlformats.org/package/2006/metadata/core-properties' " w:xpath="/ns1:coreProperties[1]/ns1:contentStatus[1]" w:storeItemID="{6C3C8BC8-F283-45AE-878A-BAB7291924A1}"/>
                <w:text/>
              </w:sdtPr>
              <w:sdtEndPr/>
              <w:sdtContent>
                <w:r w:rsidR="00AE7EEF" w:rsidRPr="003D5F59">
                  <w:rPr>
                    <w:caps/>
                    <w:kern w:val="22"/>
                    <w:szCs w:val="22"/>
                    <w:lang w:val="es-419"/>
                  </w:rPr>
                  <w:t>GENERAL</w:t>
                </w:r>
              </w:sdtContent>
            </w:sdt>
          </w:p>
          <w:p w:rsidR="005E46E0" w:rsidRPr="003D5F59" w:rsidRDefault="005E46E0" w:rsidP="009756DC">
            <w:pPr>
              <w:ind w:left="1215"/>
              <w:rPr>
                <w:kern w:val="22"/>
                <w:szCs w:val="22"/>
                <w:lang w:val="es-419"/>
              </w:rPr>
            </w:pPr>
          </w:p>
          <w:p w:rsidR="005E46E0" w:rsidRPr="003D5F59" w:rsidRDefault="004A2092" w:rsidP="009756DC">
            <w:pPr>
              <w:ind w:left="1215"/>
              <w:rPr>
                <w:kern w:val="22"/>
                <w:szCs w:val="22"/>
                <w:lang w:val="es-419"/>
              </w:rPr>
            </w:pPr>
            <w:sdt>
              <w:sdtPr>
                <w:rPr>
                  <w:kern w:val="22"/>
                  <w:lang w:val="es-419"/>
                </w:rPr>
                <w:alias w:val="Subject"/>
                <w:tag w:val=""/>
                <w:id w:val="2137136483"/>
                <w:placeholder>
                  <w:docPart w:val="EA016468B3964D30ACE4E65CE77AD901"/>
                </w:placeholder>
                <w:dataBinding w:prefixMappings="xmlns:ns0='http://purl.org/dc/elements/1.1/' xmlns:ns1='http://schemas.openxmlformats.org/package/2006/metadata/core-properties' " w:xpath="/ns1:coreProperties[1]/ns0:subject[1]" w:storeItemID="{6C3C8BC8-F283-45AE-878A-BAB7291924A1}"/>
                <w:text/>
              </w:sdtPr>
              <w:sdtEndPr/>
              <w:sdtContent>
                <w:r w:rsidR="00AE7EEF" w:rsidRPr="003D5F59">
                  <w:rPr>
                    <w:kern w:val="22"/>
                    <w:lang w:val="es-419"/>
                  </w:rPr>
                  <w:t>CBD/COP/DEC/14/18</w:t>
                </w:r>
              </w:sdtContent>
            </w:sdt>
          </w:p>
          <w:p w:rsidR="005E46E0" w:rsidRPr="003D5F59" w:rsidRDefault="00AE7EEF" w:rsidP="009756DC">
            <w:pPr>
              <w:ind w:left="1215"/>
              <w:rPr>
                <w:kern w:val="22"/>
                <w:szCs w:val="22"/>
                <w:lang w:val="es-419"/>
              </w:rPr>
            </w:pPr>
            <w:r w:rsidRPr="003D5F59">
              <w:rPr>
                <w:lang w:val="es-419"/>
              </w:rPr>
              <w:t>30 de noviembre de 2018</w:t>
            </w:r>
          </w:p>
          <w:p w:rsidR="005E46E0" w:rsidRPr="003D5F59" w:rsidRDefault="005E46E0" w:rsidP="009756DC">
            <w:pPr>
              <w:ind w:left="1215"/>
              <w:rPr>
                <w:kern w:val="22"/>
                <w:szCs w:val="22"/>
                <w:lang w:val="es-419"/>
              </w:rPr>
            </w:pPr>
          </w:p>
          <w:p w:rsidR="003D5F59" w:rsidRPr="003D5F59" w:rsidRDefault="005E46E0" w:rsidP="009756DC">
            <w:pPr>
              <w:ind w:left="1215"/>
              <w:rPr>
                <w:lang w:val="es-419"/>
              </w:rPr>
            </w:pPr>
            <w:r w:rsidRPr="003D5F59">
              <w:rPr>
                <w:lang w:val="es-419"/>
              </w:rPr>
              <w:t>ESPAÑOL</w:t>
            </w:r>
          </w:p>
          <w:p w:rsidR="005E46E0" w:rsidRPr="003D5F59" w:rsidRDefault="005E46E0" w:rsidP="009756DC">
            <w:pPr>
              <w:ind w:left="1215"/>
              <w:rPr>
                <w:kern w:val="22"/>
                <w:szCs w:val="22"/>
                <w:lang w:val="es-419"/>
              </w:rPr>
            </w:pPr>
            <w:r w:rsidRPr="003D5F59">
              <w:rPr>
                <w:lang w:val="es-419"/>
              </w:rPr>
              <w:t>ORIGINAL:</w:t>
            </w:r>
            <w:r w:rsidR="003D5F59" w:rsidRPr="003D5F59">
              <w:rPr>
                <w:lang w:val="es-419"/>
              </w:rPr>
              <w:t xml:space="preserve"> </w:t>
            </w:r>
            <w:r w:rsidRPr="003D5F59">
              <w:rPr>
                <w:lang w:val="es-419"/>
              </w:rPr>
              <w:t>INGLÉS</w:t>
            </w:r>
          </w:p>
          <w:p w:rsidR="005E46E0" w:rsidRPr="003D5F59" w:rsidRDefault="005E46E0" w:rsidP="009756DC">
            <w:pPr>
              <w:rPr>
                <w:kern w:val="22"/>
                <w:lang w:val="es-419"/>
              </w:rPr>
            </w:pPr>
          </w:p>
        </w:tc>
      </w:tr>
    </w:tbl>
    <w:p w:rsidR="005E46E0" w:rsidRPr="003D5F59" w:rsidRDefault="005E46E0" w:rsidP="005E46E0">
      <w:pPr>
        <w:pStyle w:val="Sinespaciado"/>
        <w:ind w:left="142" w:right="4682" w:hanging="142"/>
        <w:rPr>
          <w:rFonts w:ascii="Times New Roman" w:hAnsi="Times New Roman"/>
          <w:kern w:val="22"/>
          <w:lang w:val="es-419"/>
        </w:rPr>
      </w:pPr>
      <w:r w:rsidRPr="003D5F59">
        <w:rPr>
          <w:rFonts w:ascii="Times New Roman" w:hAnsi="Times New Roman"/>
          <w:lang w:val="es-419"/>
        </w:rPr>
        <w:t>CONFERENCIA DE LAS PARTES EN EL CONVENIO SOBRE LA DIVERSIDAD BIOLÓGICA</w:t>
      </w:r>
    </w:p>
    <w:p w:rsidR="0061445E" w:rsidRPr="003D5F59" w:rsidRDefault="0061445E" w:rsidP="0061445E">
      <w:pPr>
        <w:pStyle w:val="Sinespaciado"/>
        <w:rPr>
          <w:rFonts w:ascii="Times New Roman" w:hAnsi="Times New Roman"/>
          <w:kern w:val="22"/>
          <w:lang w:val="es-419"/>
        </w:rPr>
      </w:pPr>
      <w:r w:rsidRPr="003D5F59">
        <w:rPr>
          <w:rFonts w:ascii="Times New Roman" w:hAnsi="Times New Roman"/>
          <w:lang w:val="es-419"/>
        </w:rPr>
        <w:t>Decimocuarta reunión</w:t>
      </w:r>
    </w:p>
    <w:p w:rsidR="0061445E" w:rsidRPr="003D5F59" w:rsidRDefault="0061445E" w:rsidP="0061445E">
      <w:pPr>
        <w:pStyle w:val="Sinespaciado"/>
        <w:rPr>
          <w:rFonts w:ascii="Times New Roman" w:hAnsi="Times New Roman"/>
          <w:kern w:val="22"/>
          <w:lang w:val="es-419"/>
        </w:rPr>
      </w:pPr>
      <w:r w:rsidRPr="003D5F59">
        <w:rPr>
          <w:rFonts w:ascii="Times New Roman" w:hAnsi="Times New Roman"/>
          <w:lang w:val="es-419"/>
        </w:rPr>
        <w:t>Sharm el-Sheikh (Egipto), 17 a 29 de noviembre de 2018</w:t>
      </w:r>
    </w:p>
    <w:p w:rsidR="00C9161D" w:rsidRPr="003D5F59" w:rsidRDefault="00405146" w:rsidP="00C9161D">
      <w:pPr>
        <w:rPr>
          <w:kern w:val="22"/>
          <w:lang w:val="es-419"/>
        </w:rPr>
      </w:pPr>
      <w:r w:rsidRPr="003D5F59">
        <w:rPr>
          <w:lang w:val="es-419"/>
        </w:rPr>
        <w:t>Tema</w:t>
      </w:r>
      <w:r w:rsidR="003D5F59">
        <w:rPr>
          <w:lang w:val="es-419"/>
        </w:rPr>
        <w:t> </w:t>
      </w:r>
      <w:r w:rsidRPr="003D5F59">
        <w:rPr>
          <w:lang w:val="es-419"/>
        </w:rPr>
        <w:t>8 del programa</w:t>
      </w:r>
    </w:p>
    <w:p w:rsidR="00AE7EEF" w:rsidRPr="003D5F59" w:rsidRDefault="00AE7EEF" w:rsidP="001D1A95">
      <w:pPr>
        <w:suppressLineNumbers/>
        <w:suppressAutoHyphens/>
        <w:spacing w:before="240" w:after="120"/>
        <w:jc w:val="center"/>
        <w:rPr>
          <w:kern w:val="22"/>
          <w:szCs w:val="22"/>
          <w:lang w:val="es-419"/>
        </w:rPr>
      </w:pPr>
      <w:r w:rsidRPr="003D5F59">
        <w:rPr>
          <w:b/>
          <w:caps/>
          <w:szCs w:val="22"/>
          <w:lang w:val="es-419"/>
        </w:rPr>
        <w:t>DECISIÓN ADOPTADA POR LA CONFERENCIA DE LAS PARTES EN EL CONVENIO SOBRE LA DIVERSIDAD BIOLÓGICA</w:t>
      </w:r>
    </w:p>
    <w:p w:rsidR="00C9161D" w:rsidRPr="003D5F59" w:rsidRDefault="004A2092" w:rsidP="001D1A95">
      <w:pPr>
        <w:pStyle w:val="recommendationheader"/>
        <w:rPr>
          <w:caps/>
          <w:kern w:val="22"/>
          <w:lang w:val="es-419"/>
        </w:rPr>
      </w:pPr>
      <w:sdt>
        <w:sdtPr>
          <w:rPr>
            <w:kern w:val="22"/>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32EC5" w:rsidRPr="003D5F59">
            <w:rPr>
              <w:kern w:val="22"/>
              <w:lang w:val="es-419"/>
            </w:rPr>
            <w:t>14/18.</w:t>
          </w:r>
          <w:r w:rsidR="00132EC5" w:rsidRPr="003D5F59">
            <w:rPr>
              <w:kern w:val="22"/>
              <w:lang w:val="es-419"/>
            </w:rPr>
            <w:tab/>
          </w:r>
          <w:r w:rsidR="003D5F59">
            <w:rPr>
              <w:kern w:val="22"/>
              <w:lang w:val="es-419"/>
            </w:rPr>
            <w:t>Plan de Acción sobre Género</w:t>
          </w:r>
        </w:sdtContent>
      </w:sdt>
      <w:r w:rsidR="00762E58" w:rsidRPr="003D5F59">
        <w:rPr>
          <w:lang w:val="es-419"/>
        </w:rPr>
        <w:t xml:space="preserve"> </w:t>
      </w:r>
    </w:p>
    <w:p w:rsidR="001A6239" w:rsidRPr="003D5F59" w:rsidRDefault="001A6239" w:rsidP="001D1A95">
      <w:pPr>
        <w:keepNext/>
        <w:suppressLineNumbers/>
        <w:suppressAutoHyphens/>
        <w:kinsoku w:val="0"/>
        <w:overflowPunct w:val="0"/>
        <w:autoSpaceDE w:val="0"/>
        <w:autoSpaceDN w:val="0"/>
        <w:adjustRightInd w:val="0"/>
        <w:snapToGrid w:val="0"/>
        <w:spacing w:before="120" w:after="120"/>
        <w:ind w:firstLine="720"/>
        <w:rPr>
          <w:i/>
          <w:snapToGrid w:val="0"/>
          <w:kern w:val="22"/>
          <w:szCs w:val="22"/>
          <w:lang w:val="es-419"/>
        </w:rPr>
      </w:pPr>
      <w:r w:rsidRPr="003D5F59">
        <w:rPr>
          <w:i/>
          <w:snapToGrid w:val="0"/>
          <w:szCs w:val="22"/>
          <w:lang w:val="es-419"/>
        </w:rPr>
        <w:t>La Conferencia de las Partes,</w:t>
      </w:r>
    </w:p>
    <w:p w:rsidR="001A6239" w:rsidRPr="003D5F59"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s-419"/>
        </w:rPr>
      </w:pPr>
      <w:r w:rsidRPr="003D5F59">
        <w:rPr>
          <w:rFonts w:ascii="Times New Roman" w:hAnsi="Times New Roman"/>
          <w:i/>
          <w:sz w:val="22"/>
          <w:szCs w:val="22"/>
          <w:lang w:val="es-419"/>
        </w:rPr>
        <w:t>Recordando</w:t>
      </w:r>
      <w:r w:rsidRPr="003D5F59">
        <w:rPr>
          <w:rFonts w:ascii="Times New Roman" w:hAnsi="Times New Roman"/>
          <w:sz w:val="22"/>
          <w:szCs w:val="22"/>
          <w:lang w:val="es-419"/>
        </w:rPr>
        <w:t xml:space="preserve"> la decisión</w:t>
      </w:r>
      <w:r w:rsidR="00DC5FBB">
        <w:rPr>
          <w:rFonts w:ascii="Times New Roman" w:hAnsi="Times New Roman"/>
          <w:sz w:val="22"/>
          <w:szCs w:val="22"/>
          <w:lang w:val="es-419"/>
        </w:rPr>
        <w:t> </w:t>
      </w:r>
      <w:r w:rsidRPr="003D5F59">
        <w:rPr>
          <w:rFonts w:ascii="Times New Roman" w:hAnsi="Times New Roman"/>
          <w:sz w:val="22"/>
          <w:szCs w:val="22"/>
          <w:lang w:val="es-419"/>
        </w:rPr>
        <w:t>XII/7, en la que acogió con beneplácito el Plan de Acción sobre Género 2015-2020 en el marco del Convenio,</w:t>
      </w:r>
    </w:p>
    <w:p w:rsidR="001A6239" w:rsidRPr="003D5F59"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s-419"/>
        </w:rPr>
      </w:pPr>
      <w:r w:rsidRPr="003D5F59">
        <w:rPr>
          <w:rFonts w:ascii="Times New Roman" w:hAnsi="Times New Roman"/>
          <w:i/>
          <w:sz w:val="22"/>
          <w:szCs w:val="22"/>
          <w:lang w:val="es-419"/>
        </w:rPr>
        <w:t>Observando</w:t>
      </w:r>
      <w:r w:rsidRPr="003D5F59">
        <w:rPr>
          <w:rFonts w:ascii="Times New Roman" w:hAnsi="Times New Roman"/>
          <w:sz w:val="22"/>
          <w:szCs w:val="22"/>
          <w:lang w:val="es-419"/>
        </w:rPr>
        <w:t xml:space="preserve"> que el Plan de Acción sobre Género 2015-2020 se encuentra a mitad de período y </w:t>
      </w:r>
      <w:r w:rsidRPr="003D5F59">
        <w:rPr>
          <w:rFonts w:ascii="Times New Roman" w:hAnsi="Times New Roman"/>
          <w:i/>
          <w:sz w:val="22"/>
          <w:szCs w:val="22"/>
          <w:lang w:val="es-419"/>
        </w:rPr>
        <w:t>reconociendo</w:t>
      </w:r>
      <w:r w:rsidRPr="003D5F59">
        <w:rPr>
          <w:rFonts w:ascii="Times New Roman" w:hAnsi="Times New Roman"/>
          <w:sz w:val="22"/>
          <w:szCs w:val="22"/>
          <w:lang w:val="es-419"/>
        </w:rPr>
        <w:t xml:space="preserve"> la necesidad de implementar efectivamente el Plan, entre otras cosas para impulsar la consecución de las Metas de Aichi para la Diversidad Biológica y el Plan Estratégico para la Diversidad Biológica 2011-2020,</w:t>
      </w:r>
    </w:p>
    <w:p w:rsidR="001A6239" w:rsidRPr="003D5F59"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s-419"/>
        </w:rPr>
      </w:pPr>
      <w:r w:rsidRPr="003D5F59">
        <w:rPr>
          <w:rFonts w:ascii="Times New Roman" w:hAnsi="Times New Roman"/>
          <w:sz w:val="22"/>
          <w:szCs w:val="22"/>
          <w:lang w:val="es-419"/>
        </w:rPr>
        <w:t>1.</w:t>
      </w:r>
      <w:r w:rsidRPr="003D5F59">
        <w:rPr>
          <w:rFonts w:ascii="Times New Roman" w:hAnsi="Times New Roman"/>
          <w:sz w:val="22"/>
          <w:szCs w:val="22"/>
          <w:lang w:val="es-419"/>
        </w:rPr>
        <w:tab/>
      </w:r>
      <w:r w:rsidRPr="003D5F59">
        <w:rPr>
          <w:rFonts w:ascii="Times New Roman" w:hAnsi="Times New Roman"/>
          <w:i/>
          <w:iCs/>
          <w:sz w:val="22"/>
          <w:szCs w:val="22"/>
          <w:lang w:val="es-419"/>
        </w:rPr>
        <w:t>Acoge con satisfacción</w:t>
      </w:r>
      <w:r w:rsidRPr="003D5F59">
        <w:rPr>
          <w:rFonts w:ascii="Times New Roman" w:hAnsi="Times New Roman"/>
          <w:sz w:val="22"/>
          <w:szCs w:val="22"/>
          <w:lang w:val="es-419"/>
        </w:rPr>
        <w:t xml:space="preserve"> la evaluación actualizada de los progresos realizados en la implementación del Plan de Acción sobre Género 2015-2020</w:t>
      </w:r>
      <w:r w:rsidRPr="003D5F59">
        <w:rPr>
          <w:rStyle w:val="Refdenotaalpie"/>
          <w:rFonts w:ascii="Times New Roman" w:hAnsi="Times New Roman" w:cs="Times New Roman"/>
          <w:kern w:val="22"/>
          <w:szCs w:val="22"/>
          <w:lang w:val="es-419"/>
        </w:rPr>
        <w:footnoteReference w:id="1"/>
      </w:r>
      <w:r w:rsidRPr="003D5F59">
        <w:rPr>
          <w:rFonts w:ascii="Times New Roman" w:hAnsi="Times New Roman"/>
          <w:szCs w:val="22"/>
          <w:lang w:val="es-419"/>
        </w:rPr>
        <w:t>;</w:t>
      </w:r>
    </w:p>
    <w:p w:rsidR="001A6239" w:rsidRPr="003D5F59"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s-419"/>
        </w:rPr>
      </w:pPr>
      <w:r w:rsidRPr="003D5F59">
        <w:rPr>
          <w:rFonts w:ascii="Times New Roman" w:hAnsi="Times New Roman"/>
          <w:sz w:val="22"/>
          <w:szCs w:val="22"/>
          <w:lang w:val="es-419"/>
        </w:rPr>
        <w:t>2.</w:t>
      </w:r>
      <w:r w:rsidRPr="003D5F59">
        <w:rPr>
          <w:rFonts w:ascii="Times New Roman" w:hAnsi="Times New Roman"/>
          <w:i/>
          <w:sz w:val="22"/>
          <w:szCs w:val="22"/>
          <w:lang w:val="es-419"/>
        </w:rPr>
        <w:tab/>
        <w:t>Pone de relieve</w:t>
      </w:r>
      <w:r w:rsidRPr="003D5F59">
        <w:rPr>
          <w:rFonts w:ascii="Times New Roman" w:hAnsi="Times New Roman"/>
          <w:sz w:val="22"/>
          <w:szCs w:val="22"/>
          <w:lang w:val="es-419"/>
        </w:rPr>
        <w:t xml:space="preserve"> la necesidad de tener en cuenta consideraciones de género en la elaboración del marco de la diversidad biológica posterior a 2020 y en consonancia con las metas de género de los Objetivos de Desarrollo Sostenible</w:t>
      </w:r>
      <w:r w:rsidRPr="003D5F59">
        <w:rPr>
          <w:rStyle w:val="Refdenotaalpie"/>
          <w:rFonts w:ascii="Times New Roman" w:hAnsi="Times New Roman" w:cs="Times New Roman"/>
          <w:kern w:val="22"/>
          <w:szCs w:val="22"/>
          <w:lang w:val="es-419"/>
        </w:rPr>
        <w:footnoteReference w:id="2"/>
      </w:r>
      <w:r w:rsidRPr="003D5F59">
        <w:rPr>
          <w:rFonts w:ascii="Times New Roman" w:hAnsi="Times New Roman"/>
          <w:sz w:val="22"/>
          <w:szCs w:val="22"/>
          <w:lang w:val="es-419"/>
        </w:rPr>
        <w:t>;</w:t>
      </w:r>
    </w:p>
    <w:p w:rsidR="001A6239" w:rsidRPr="003D5F59" w:rsidRDefault="001A6239" w:rsidP="001D1A95">
      <w:pPr>
        <w:suppressLineNumbers/>
        <w:suppressAutoHyphens/>
        <w:kinsoku w:val="0"/>
        <w:autoSpaceDE w:val="0"/>
        <w:autoSpaceDN w:val="0"/>
        <w:adjustRightInd w:val="0"/>
        <w:snapToGrid w:val="0"/>
        <w:spacing w:before="120" w:after="120"/>
        <w:ind w:firstLine="720"/>
        <w:rPr>
          <w:i/>
          <w:iCs/>
          <w:snapToGrid w:val="0"/>
          <w:kern w:val="22"/>
          <w:szCs w:val="22"/>
          <w:lang w:val="es-419"/>
        </w:rPr>
      </w:pPr>
      <w:r w:rsidRPr="003D5F59">
        <w:rPr>
          <w:lang w:val="es-419"/>
        </w:rPr>
        <w:t>3.</w:t>
      </w:r>
      <w:r w:rsidRPr="003D5F59">
        <w:rPr>
          <w:i/>
          <w:szCs w:val="22"/>
          <w:lang w:val="es-419"/>
        </w:rPr>
        <w:tab/>
        <w:t>Alienta</w:t>
      </w:r>
      <w:r w:rsidRPr="003D5F59">
        <w:rPr>
          <w:szCs w:val="22"/>
          <w:lang w:val="es-419"/>
        </w:rPr>
        <w:t xml:space="preserve"> a las Partes a elaborar y aplicar estrategias y medidas con perspectiva de género para apoyar la aplicación del Convenio y la implementación del Plan Estratégico para la Diversidad Biológica</w:t>
      </w:r>
      <w:r w:rsidR="003D5F59">
        <w:rPr>
          <w:szCs w:val="22"/>
          <w:lang w:val="es-419"/>
        </w:rPr>
        <w:t> </w:t>
      </w:r>
      <w:r w:rsidRPr="003D5F59">
        <w:rPr>
          <w:szCs w:val="22"/>
          <w:lang w:val="es-419"/>
        </w:rPr>
        <w:t>2011-2020;</w:t>
      </w:r>
    </w:p>
    <w:p w:rsidR="001A6239" w:rsidRPr="003D5F59" w:rsidRDefault="001A6239" w:rsidP="001D1A95">
      <w:pPr>
        <w:suppressLineNumbers/>
        <w:suppressAutoHyphens/>
        <w:kinsoku w:val="0"/>
        <w:autoSpaceDE w:val="0"/>
        <w:autoSpaceDN w:val="0"/>
        <w:adjustRightInd w:val="0"/>
        <w:snapToGrid w:val="0"/>
        <w:spacing w:before="120" w:after="120"/>
        <w:ind w:firstLine="720"/>
        <w:rPr>
          <w:kern w:val="22"/>
          <w:szCs w:val="22"/>
          <w:lang w:val="es-419"/>
        </w:rPr>
      </w:pPr>
      <w:r w:rsidRPr="003D5F59">
        <w:rPr>
          <w:lang w:val="es-419"/>
        </w:rPr>
        <w:t>4.</w:t>
      </w:r>
      <w:r w:rsidRPr="003D5F59">
        <w:rPr>
          <w:lang w:val="es-419"/>
        </w:rPr>
        <w:tab/>
      </w:r>
      <w:r w:rsidRPr="003D5F59">
        <w:rPr>
          <w:i/>
          <w:szCs w:val="22"/>
          <w:lang w:val="es-419"/>
        </w:rPr>
        <w:t>Alienta</w:t>
      </w:r>
      <w:r w:rsidRPr="003D5F59">
        <w:rPr>
          <w:lang w:val="es-419"/>
        </w:rPr>
        <w:t xml:space="preserve"> a las Partes e </w:t>
      </w:r>
      <w:r w:rsidRPr="003D5F59">
        <w:rPr>
          <w:i/>
          <w:szCs w:val="22"/>
          <w:lang w:val="es-419"/>
        </w:rPr>
        <w:t xml:space="preserve">invita </w:t>
      </w:r>
      <w:r w:rsidRPr="003D5F59">
        <w:rPr>
          <w:lang w:val="es-419"/>
        </w:rPr>
        <w:t>a otros interesados directos pertinentes a apoyar medidas tendientes a profundizar los conocimientos sobre los vínculos entre el género y la diversidad biológica, como por ejemplo mediante la provisión de recursos para la creación de capacidad sobre cuestiones de género y diversidad biológica, y la recopilación de datos desglosados por sexo;</w:t>
      </w:r>
    </w:p>
    <w:p w:rsidR="001A6239" w:rsidRPr="003D5F59"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s-419"/>
        </w:rPr>
      </w:pPr>
      <w:r w:rsidRPr="003D5F59">
        <w:rPr>
          <w:rFonts w:ascii="Times New Roman" w:hAnsi="Times New Roman"/>
          <w:sz w:val="22"/>
          <w:szCs w:val="22"/>
          <w:lang w:val="es-419"/>
        </w:rPr>
        <w:t>5.</w:t>
      </w:r>
      <w:r w:rsidRPr="003D5F59">
        <w:rPr>
          <w:rFonts w:ascii="Times New Roman" w:hAnsi="Times New Roman"/>
          <w:i/>
          <w:sz w:val="22"/>
          <w:szCs w:val="22"/>
          <w:lang w:val="es-419"/>
        </w:rPr>
        <w:tab/>
        <w:t xml:space="preserve">Alienta </w:t>
      </w:r>
      <w:r w:rsidRPr="003D5F59">
        <w:rPr>
          <w:rFonts w:ascii="Times New Roman" w:hAnsi="Times New Roman"/>
          <w:sz w:val="22"/>
          <w:szCs w:val="22"/>
          <w:lang w:val="es-419"/>
        </w:rPr>
        <w:t xml:space="preserve">a las Partes e </w:t>
      </w:r>
      <w:r w:rsidRPr="003D5F59">
        <w:rPr>
          <w:rFonts w:ascii="Times New Roman" w:hAnsi="Times New Roman"/>
          <w:i/>
          <w:sz w:val="22"/>
          <w:szCs w:val="22"/>
          <w:lang w:val="es-419"/>
        </w:rPr>
        <w:t xml:space="preserve">invita </w:t>
      </w:r>
      <w:r w:rsidRPr="003D5F59">
        <w:rPr>
          <w:rFonts w:ascii="Times New Roman" w:hAnsi="Times New Roman"/>
          <w:sz w:val="22"/>
          <w:szCs w:val="22"/>
          <w:lang w:val="es-419"/>
        </w:rPr>
        <w:t>a otros interesados directos pertinentes a apoyar enfoques armonizados para la creación de capacidad y la aplicación de medidas para la diversidad biológica con perspectiva de género en todos los acuerdos ambientales multilaterales;</w:t>
      </w:r>
    </w:p>
    <w:p w:rsidR="001A6239" w:rsidRPr="003D5F59"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s-419"/>
        </w:rPr>
      </w:pPr>
      <w:r w:rsidRPr="003D5F59">
        <w:rPr>
          <w:rFonts w:ascii="Times New Roman" w:hAnsi="Times New Roman"/>
          <w:sz w:val="22"/>
          <w:szCs w:val="22"/>
          <w:lang w:val="es-419"/>
        </w:rPr>
        <w:t>6.</w:t>
      </w:r>
      <w:r w:rsidRPr="003D5F59">
        <w:rPr>
          <w:rFonts w:ascii="Times New Roman" w:hAnsi="Times New Roman"/>
          <w:i/>
          <w:sz w:val="22"/>
          <w:szCs w:val="22"/>
          <w:lang w:val="es-419"/>
        </w:rPr>
        <w:tab/>
        <w:t>Pide</w:t>
      </w:r>
      <w:r w:rsidRPr="003D5F59">
        <w:rPr>
          <w:rFonts w:ascii="Times New Roman" w:hAnsi="Times New Roman"/>
          <w:sz w:val="22"/>
          <w:szCs w:val="22"/>
          <w:lang w:val="es-419"/>
        </w:rPr>
        <w:t xml:space="preserve"> a la Secretaria Ejecutiva que, con sujeción a la disponibilidad de recursos, lleve a cabo una revisión de la implementación del Plan de Acción sobre Género 2015-2020, en forma paralela a la elaboración de la quinta edición de la </w:t>
      </w:r>
      <w:r w:rsidRPr="003D5F59">
        <w:rPr>
          <w:rFonts w:ascii="Times New Roman" w:hAnsi="Times New Roman"/>
          <w:i/>
          <w:sz w:val="22"/>
          <w:szCs w:val="22"/>
          <w:lang w:val="es-419"/>
        </w:rPr>
        <w:t>Perspectiva Mundial sobre la Diversidad Biológica</w:t>
      </w:r>
      <w:r w:rsidRPr="003D5F59">
        <w:rPr>
          <w:rFonts w:ascii="Times New Roman" w:hAnsi="Times New Roman"/>
          <w:sz w:val="22"/>
          <w:szCs w:val="22"/>
          <w:lang w:val="es-419"/>
        </w:rPr>
        <w:t xml:space="preserve"> y la segunda </w:t>
      </w:r>
      <w:r w:rsidRPr="003D5F59">
        <w:rPr>
          <w:rFonts w:ascii="Times New Roman" w:hAnsi="Times New Roman"/>
          <w:sz w:val="22"/>
          <w:szCs w:val="22"/>
          <w:lang w:val="es-419"/>
        </w:rPr>
        <w:lastRenderedPageBreak/>
        <w:t xml:space="preserve">edición de la publicación </w:t>
      </w:r>
      <w:r w:rsidRPr="003D5F59">
        <w:rPr>
          <w:rFonts w:ascii="Times New Roman" w:hAnsi="Times New Roman"/>
          <w:i/>
          <w:iCs/>
          <w:sz w:val="22"/>
          <w:szCs w:val="22"/>
          <w:lang w:val="es-419"/>
        </w:rPr>
        <w:t>Perspectivas Locales sobre la Diversidad Biológica</w:t>
      </w:r>
      <w:r w:rsidRPr="003D5F59">
        <w:rPr>
          <w:rFonts w:ascii="Times New Roman" w:hAnsi="Times New Roman"/>
          <w:sz w:val="22"/>
          <w:szCs w:val="22"/>
          <w:lang w:val="es-419"/>
        </w:rPr>
        <w:t>,</w:t>
      </w:r>
      <w:r w:rsidRPr="003D5F59">
        <w:rPr>
          <w:rFonts w:ascii="Times New Roman" w:hAnsi="Times New Roman"/>
          <w:i/>
          <w:iCs/>
          <w:sz w:val="22"/>
          <w:szCs w:val="22"/>
          <w:lang w:val="es-419"/>
        </w:rPr>
        <w:t xml:space="preserve"> </w:t>
      </w:r>
      <w:r w:rsidRPr="003D5F59">
        <w:rPr>
          <w:rFonts w:ascii="Times New Roman" w:hAnsi="Times New Roman"/>
          <w:sz w:val="22"/>
          <w:szCs w:val="22"/>
          <w:lang w:val="es-419"/>
        </w:rPr>
        <w:t>a fin de determinar carencias, mejores prácticas y lecciones aprendidas;</w:t>
      </w:r>
    </w:p>
    <w:p w:rsidR="001A6239" w:rsidRPr="003D5F59"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s-419"/>
        </w:rPr>
      </w:pPr>
      <w:r w:rsidRPr="003D5F59">
        <w:rPr>
          <w:rFonts w:ascii="Times New Roman" w:hAnsi="Times New Roman"/>
          <w:sz w:val="22"/>
          <w:szCs w:val="22"/>
          <w:lang w:val="es-419"/>
        </w:rPr>
        <w:t>7.</w:t>
      </w:r>
      <w:r w:rsidRPr="003D5F59">
        <w:rPr>
          <w:rFonts w:ascii="Times New Roman" w:hAnsi="Times New Roman"/>
          <w:sz w:val="22"/>
          <w:szCs w:val="22"/>
          <w:lang w:val="es-419"/>
        </w:rPr>
        <w:tab/>
      </w:r>
      <w:r w:rsidRPr="003D5F59">
        <w:rPr>
          <w:rFonts w:ascii="Times New Roman" w:hAnsi="Times New Roman"/>
          <w:i/>
          <w:sz w:val="22"/>
          <w:szCs w:val="22"/>
          <w:lang w:val="es-419"/>
        </w:rPr>
        <w:t xml:space="preserve">Pide también </w:t>
      </w:r>
      <w:r w:rsidRPr="003D5F59">
        <w:rPr>
          <w:rFonts w:ascii="Times New Roman" w:hAnsi="Times New Roman"/>
          <w:sz w:val="22"/>
          <w:szCs w:val="22"/>
          <w:lang w:val="es-419"/>
        </w:rPr>
        <w:t>a la Secretaria Ejecutiva que, con sujeción a la disponibilidad de recursos, organice talleres regionales sobre los vínculos entre el género y la diversidad biológica y las lecciones aprendidas en la implementación del Plan de Acción sobre Género 2015-2020;</w:t>
      </w:r>
    </w:p>
    <w:p w:rsidR="001A6239" w:rsidRPr="003D5F59" w:rsidRDefault="001A6239" w:rsidP="001D1A95">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s-419"/>
        </w:rPr>
      </w:pPr>
      <w:r w:rsidRPr="003D5F59">
        <w:rPr>
          <w:rFonts w:ascii="Times New Roman" w:hAnsi="Times New Roman"/>
          <w:sz w:val="22"/>
          <w:szCs w:val="22"/>
          <w:lang w:val="es-419"/>
        </w:rPr>
        <w:t>8.</w:t>
      </w:r>
      <w:r w:rsidRPr="003D5F59">
        <w:rPr>
          <w:rFonts w:ascii="Times New Roman" w:hAnsi="Times New Roman"/>
          <w:sz w:val="22"/>
          <w:szCs w:val="22"/>
          <w:lang w:val="es-419"/>
        </w:rPr>
        <w:tab/>
      </w:r>
      <w:r w:rsidRPr="003D5F59">
        <w:rPr>
          <w:rFonts w:ascii="Times New Roman" w:hAnsi="Times New Roman"/>
          <w:i/>
          <w:sz w:val="22"/>
          <w:szCs w:val="22"/>
          <w:lang w:val="es-419"/>
        </w:rPr>
        <w:t>Pide además</w:t>
      </w:r>
      <w:r w:rsidRPr="003D5F59">
        <w:rPr>
          <w:rFonts w:ascii="Times New Roman" w:hAnsi="Times New Roman"/>
          <w:sz w:val="22"/>
          <w:szCs w:val="22"/>
          <w:lang w:val="es-419"/>
        </w:rPr>
        <w:t xml:space="preserve"> a la Secretaria Ejecutiva que, con sujeción a la disponibilidad de recursos, incluya deliberaciones sobre los vínculos entre el género y la diversidad biológica y las lecciones aprendidas en la implementación del Plan de Acción sobre Género 2015-2020 en las consultas regionales sobre el marco mundial </w:t>
      </w:r>
      <w:r w:rsidR="007B227F">
        <w:rPr>
          <w:rFonts w:ascii="Times New Roman" w:hAnsi="Times New Roman"/>
          <w:sz w:val="22"/>
          <w:szCs w:val="22"/>
          <w:lang w:val="es-419"/>
        </w:rPr>
        <w:t>de</w:t>
      </w:r>
      <w:r w:rsidRPr="003D5F59">
        <w:rPr>
          <w:rFonts w:ascii="Times New Roman" w:hAnsi="Times New Roman"/>
          <w:sz w:val="22"/>
          <w:szCs w:val="22"/>
          <w:lang w:val="es-419"/>
        </w:rPr>
        <w:t xml:space="preserve"> la diver</w:t>
      </w:r>
      <w:bookmarkStart w:id="0" w:name="_GoBack"/>
      <w:bookmarkEnd w:id="0"/>
      <w:r w:rsidRPr="003D5F59">
        <w:rPr>
          <w:rFonts w:ascii="Times New Roman" w:hAnsi="Times New Roman"/>
          <w:sz w:val="22"/>
          <w:szCs w:val="22"/>
          <w:lang w:val="es-419"/>
        </w:rPr>
        <w:t>sidad biológica posterior a 2020.</w:t>
      </w:r>
    </w:p>
    <w:p w:rsidR="00AE7EEF" w:rsidRPr="003D5F59" w:rsidRDefault="00AE7EEF" w:rsidP="001D1A95">
      <w:pPr>
        <w:pStyle w:val="NormalWeb"/>
        <w:suppressLineNumbers/>
        <w:suppressAutoHyphens/>
        <w:kinsoku w:val="0"/>
        <w:autoSpaceDE w:val="0"/>
        <w:autoSpaceDN w:val="0"/>
        <w:adjustRightInd w:val="0"/>
        <w:snapToGrid w:val="0"/>
        <w:spacing w:before="120" w:beforeAutospacing="0" w:after="120" w:afterAutospacing="0"/>
        <w:jc w:val="center"/>
        <w:rPr>
          <w:rFonts w:ascii="Times New Roman" w:hAnsi="Times New Roman" w:cs="Times New Roman"/>
          <w:kern w:val="22"/>
          <w:sz w:val="22"/>
          <w:szCs w:val="22"/>
          <w:lang w:val="es-419"/>
        </w:rPr>
      </w:pPr>
      <w:r w:rsidRPr="003D5F59">
        <w:rPr>
          <w:rFonts w:ascii="Times New Roman" w:hAnsi="Times New Roman"/>
          <w:sz w:val="22"/>
          <w:szCs w:val="22"/>
          <w:lang w:val="es-419"/>
        </w:rPr>
        <w:t>__________</w:t>
      </w:r>
    </w:p>
    <w:sectPr w:rsidR="00AE7EEF" w:rsidRPr="003D5F59"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092" w:rsidRDefault="004A2092" w:rsidP="00CF1848">
      <w:r>
        <w:separator/>
      </w:r>
    </w:p>
  </w:endnote>
  <w:endnote w:type="continuationSeparator" w:id="0">
    <w:p w:rsidR="004A2092" w:rsidRDefault="004A20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092" w:rsidRDefault="004A2092" w:rsidP="00CF1848">
      <w:r>
        <w:separator/>
      </w:r>
    </w:p>
  </w:footnote>
  <w:footnote w:type="continuationSeparator" w:id="0">
    <w:p w:rsidR="004A2092" w:rsidRDefault="004A2092" w:rsidP="00CF1848">
      <w:r>
        <w:continuationSeparator/>
      </w:r>
    </w:p>
  </w:footnote>
  <w:footnote w:id="1">
    <w:p w:rsidR="001A6239" w:rsidRPr="001D1A95" w:rsidRDefault="001A6239" w:rsidP="001D1A95">
      <w:pPr>
        <w:keepLines/>
        <w:suppressLineNumbers/>
        <w:suppressAutoHyphens/>
        <w:kinsoku w:val="0"/>
        <w:overflowPunct w:val="0"/>
        <w:autoSpaceDE w:val="0"/>
        <w:autoSpaceDN w:val="0"/>
        <w:adjustRightInd w:val="0"/>
        <w:snapToGrid w:val="0"/>
        <w:spacing w:after="60"/>
        <w:jc w:val="left"/>
        <w:rPr>
          <w:kern w:val="18"/>
          <w:sz w:val="18"/>
          <w:szCs w:val="18"/>
        </w:rPr>
      </w:pPr>
      <w:r>
        <w:rPr>
          <w:rStyle w:val="Refdenotaalpie"/>
          <w:kern w:val="18"/>
          <w:sz w:val="18"/>
          <w:szCs w:val="18"/>
        </w:rPr>
        <w:footnoteRef/>
      </w:r>
      <w:r>
        <w:rPr>
          <w:sz w:val="18"/>
          <w:szCs w:val="18"/>
        </w:rPr>
        <w:t xml:space="preserve"> </w:t>
      </w:r>
      <w:hyperlink r:id="rId1" w:history="1">
        <w:r>
          <w:rPr>
            <w:rStyle w:val="Hipervnculo"/>
          </w:rPr>
          <w:t>CBD/SBI/2/2/Add.3</w:t>
        </w:r>
      </w:hyperlink>
      <w:r>
        <w:rPr>
          <w:sz w:val="18"/>
          <w:szCs w:val="18"/>
        </w:rPr>
        <w:t>.</w:t>
      </w:r>
    </w:p>
  </w:footnote>
  <w:footnote w:id="2">
    <w:p w:rsidR="001A6239" w:rsidRPr="001D1A95" w:rsidRDefault="001A6239" w:rsidP="001D1A95">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Véase la resolución </w:t>
      </w:r>
      <w:hyperlink r:id="rId2" w:history="1">
        <w:r>
          <w:rPr>
            <w:rStyle w:val="Hipervnculo"/>
            <w:snapToGrid w:val="0"/>
            <w:szCs w:val="18"/>
          </w:rPr>
          <w:t>70/1</w:t>
        </w:r>
      </w:hyperlink>
      <w:r>
        <w:t xml:space="preserve"> de la Asamblea General</w:t>
      </w:r>
      <w:r>
        <w:rPr>
          <w:snapToGrid w:val="0"/>
          <w:szCs w:val="18"/>
        </w:rPr>
        <w:t>,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1A6239" w:rsidRPr="006326EC" w:rsidRDefault="00AE7EEF" w:rsidP="00534681">
        <w:pPr>
          <w:pStyle w:val="Encabezado"/>
          <w:rPr>
            <w:lang w:val="en-CA"/>
          </w:rPr>
        </w:pPr>
        <w:r>
          <w:rPr>
            <w:lang w:val="en-CA"/>
          </w:rPr>
          <w:t>CBD/COP/DEC/14/18</w:t>
        </w:r>
      </w:p>
    </w:sdtContent>
  </w:sdt>
  <w:p w:rsidR="001A6239" w:rsidRPr="00000614" w:rsidRDefault="001A6239" w:rsidP="00534681">
    <w:pPr>
      <w:pStyle w:val="Encabezado"/>
    </w:pPr>
    <w:r>
      <w:t xml:space="preserve">Página </w:t>
    </w:r>
    <w:r>
      <w:fldChar w:fldCharType="begin"/>
    </w:r>
    <w:r w:rsidRPr="00000614">
      <w:instrText xml:space="preserve"> PAGE   \* MERGEFORMAT </w:instrText>
    </w:r>
    <w:r>
      <w:fldChar w:fldCharType="separate"/>
    </w:r>
    <w:r w:rsidR="00160BA6">
      <w:t>2</w:t>
    </w:r>
    <w:r>
      <w:fldChar w:fldCharType="end"/>
    </w:r>
  </w:p>
  <w:p w:rsidR="001A6239" w:rsidRPr="00000614" w:rsidRDefault="001A6239">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1A6239" w:rsidRPr="006326EC" w:rsidRDefault="00AE7EEF" w:rsidP="009505C9">
        <w:pPr>
          <w:pStyle w:val="Encabezado"/>
          <w:jc w:val="right"/>
          <w:rPr>
            <w:lang w:val="en-CA"/>
          </w:rPr>
        </w:pPr>
        <w:r>
          <w:rPr>
            <w:lang w:val="en-CA"/>
          </w:rPr>
          <w:t>CBD/COP/DEC/14/18</w:t>
        </w:r>
      </w:p>
    </w:sdtContent>
  </w:sdt>
  <w:p w:rsidR="001A6239" w:rsidRPr="00000614" w:rsidRDefault="001A6239" w:rsidP="009505C9">
    <w:pPr>
      <w:pStyle w:val="Encabezado"/>
      <w:jc w:val="right"/>
    </w:pPr>
    <w:r>
      <w:t xml:space="preserve">Página </w:t>
    </w:r>
    <w:r>
      <w:fldChar w:fldCharType="begin"/>
    </w:r>
    <w:r w:rsidRPr="00000614">
      <w:instrText xml:space="preserve"> PAGE   \* MERGEFORMAT </w:instrText>
    </w:r>
    <w:r>
      <w:fldChar w:fldCharType="separate"/>
    </w:r>
    <w:r w:rsidR="00242C60">
      <w:t>7</w:t>
    </w:r>
    <w:r>
      <w:fldChar w:fldCharType="end"/>
    </w:r>
  </w:p>
  <w:p w:rsidR="001A6239" w:rsidRPr="00000614" w:rsidRDefault="001A623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4254"/>
    <w:rsid w:val="00046FA1"/>
    <w:rsid w:val="00060B74"/>
    <w:rsid w:val="000B4CA8"/>
    <w:rsid w:val="000E673A"/>
    <w:rsid w:val="000F6126"/>
    <w:rsid w:val="000F74F5"/>
    <w:rsid w:val="00105372"/>
    <w:rsid w:val="00131E7A"/>
    <w:rsid w:val="00132EC5"/>
    <w:rsid w:val="0015619B"/>
    <w:rsid w:val="00160BA6"/>
    <w:rsid w:val="00170745"/>
    <w:rsid w:val="00172AF6"/>
    <w:rsid w:val="00176CEE"/>
    <w:rsid w:val="001827F4"/>
    <w:rsid w:val="00183F86"/>
    <w:rsid w:val="001A6239"/>
    <w:rsid w:val="001D1A95"/>
    <w:rsid w:val="00214EB8"/>
    <w:rsid w:val="00242C60"/>
    <w:rsid w:val="002540C7"/>
    <w:rsid w:val="00287C5E"/>
    <w:rsid w:val="002B399B"/>
    <w:rsid w:val="00347FF9"/>
    <w:rsid w:val="00372F74"/>
    <w:rsid w:val="003D3030"/>
    <w:rsid w:val="003D38F3"/>
    <w:rsid w:val="003D5F59"/>
    <w:rsid w:val="003D708B"/>
    <w:rsid w:val="003E0411"/>
    <w:rsid w:val="003F7224"/>
    <w:rsid w:val="00405146"/>
    <w:rsid w:val="0042412C"/>
    <w:rsid w:val="00427D21"/>
    <w:rsid w:val="004644C2"/>
    <w:rsid w:val="00467F9C"/>
    <w:rsid w:val="0047645E"/>
    <w:rsid w:val="00476FDC"/>
    <w:rsid w:val="0048059E"/>
    <w:rsid w:val="0048775C"/>
    <w:rsid w:val="004A2092"/>
    <w:rsid w:val="004A6E32"/>
    <w:rsid w:val="00501F5F"/>
    <w:rsid w:val="0050593C"/>
    <w:rsid w:val="00534681"/>
    <w:rsid w:val="005D2B0C"/>
    <w:rsid w:val="005E46E0"/>
    <w:rsid w:val="006122BA"/>
    <w:rsid w:val="0061445E"/>
    <w:rsid w:val="006326EC"/>
    <w:rsid w:val="006630D9"/>
    <w:rsid w:val="0068528E"/>
    <w:rsid w:val="006B2290"/>
    <w:rsid w:val="006C51CF"/>
    <w:rsid w:val="006E3202"/>
    <w:rsid w:val="00717D88"/>
    <w:rsid w:val="00762E58"/>
    <w:rsid w:val="00767359"/>
    <w:rsid w:val="00771AE9"/>
    <w:rsid w:val="007942D3"/>
    <w:rsid w:val="007B227F"/>
    <w:rsid w:val="007B6C09"/>
    <w:rsid w:val="007C38D4"/>
    <w:rsid w:val="007E09DA"/>
    <w:rsid w:val="007E76BC"/>
    <w:rsid w:val="008178B6"/>
    <w:rsid w:val="00861C10"/>
    <w:rsid w:val="00865B74"/>
    <w:rsid w:val="008723CF"/>
    <w:rsid w:val="00882B03"/>
    <w:rsid w:val="00930BA1"/>
    <w:rsid w:val="0093169E"/>
    <w:rsid w:val="009505C9"/>
    <w:rsid w:val="009A6450"/>
    <w:rsid w:val="009C200D"/>
    <w:rsid w:val="009C2794"/>
    <w:rsid w:val="009D397C"/>
    <w:rsid w:val="009F6C90"/>
    <w:rsid w:val="00A543CA"/>
    <w:rsid w:val="00AE7EEF"/>
    <w:rsid w:val="00AF4287"/>
    <w:rsid w:val="00B1511B"/>
    <w:rsid w:val="00B3369F"/>
    <w:rsid w:val="00B52AA7"/>
    <w:rsid w:val="00BA0DE7"/>
    <w:rsid w:val="00BF20A5"/>
    <w:rsid w:val="00C41B3F"/>
    <w:rsid w:val="00C860A4"/>
    <w:rsid w:val="00C9161D"/>
    <w:rsid w:val="00CA0B05"/>
    <w:rsid w:val="00CA497C"/>
    <w:rsid w:val="00CF1848"/>
    <w:rsid w:val="00D12044"/>
    <w:rsid w:val="00D56A59"/>
    <w:rsid w:val="00D76A18"/>
    <w:rsid w:val="00DB019B"/>
    <w:rsid w:val="00DC01D0"/>
    <w:rsid w:val="00DC5FBB"/>
    <w:rsid w:val="00DD118C"/>
    <w:rsid w:val="00E66235"/>
    <w:rsid w:val="00E83C24"/>
    <w:rsid w:val="00E9318D"/>
    <w:rsid w:val="00EC4C85"/>
    <w:rsid w:val="00F0077D"/>
    <w:rsid w:val="00F60E21"/>
    <w:rsid w:val="00F94031"/>
    <w:rsid w:val="00F94774"/>
    <w:rsid w:val="00FA6B8E"/>
    <w:rsid w:val="00FB0760"/>
    <w:rsid w:val="00FC53DB"/>
    <w:rsid w:val="00FD1F10"/>
    <w:rsid w:val="00FD7A3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51AC4A"/>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FD7A33"/>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basedOn w:val="Fuentedeprrafopredeter"/>
    <w:link w:val="Prrafodelista"/>
    <w:uiPriority w:val="34"/>
    <w:qFormat/>
    <w:locked/>
    <w:rsid w:val="00FD7A33"/>
    <w:rPr>
      <w:rFonts w:ascii="Times New Roman" w:eastAsia="Times New Roman" w:hAnsi="Times New Roman" w:cs="Times New Roman"/>
      <w:sz w:val="22"/>
      <w:lang w:val="es-ES"/>
    </w:rPr>
  </w:style>
  <w:style w:type="paragraph" w:customStyle="1" w:styleId="sub-item">
    <w:name w:val="sub-item"/>
    <w:basedOn w:val="Ttulo2"/>
    <w:qFormat/>
    <w:rsid w:val="00FD7A33"/>
    <w:pPr>
      <w:spacing w:before="240"/>
      <w:ind w:firstLine="709"/>
      <w:jc w:val="left"/>
      <w:outlineLvl w:val="0"/>
    </w:pPr>
    <w:rPr>
      <w:szCs w:val="22"/>
      <w:lang w:eastAsia="en-CA"/>
    </w:rPr>
  </w:style>
  <w:style w:type="paragraph" w:styleId="Asuntodelcomentario">
    <w:name w:val="annotation subject"/>
    <w:basedOn w:val="Textocomentario"/>
    <w:next w:val="Textocomentario"/>
    <w:link w:val="AsuntodelcomentarioCar"/>
    <w:uiPriority w:val="99"/>
    <w:semiHidden/>
    <w:unhideWhenUsed/>
    <w:rsid w:val="00A543CA"/>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A543CA"/>
    <w:rPr>
      <w:rFonts w:ascii="Times New Roman" w:eastAsia="Times New Roman" w:hAnsi="Times New Roman" w:cs="Times New Roman"/>
      <w:b/>
      <w:bCs/>
      <w:sz w:val="20"/>
      <w:szCs w:val="20"/>
      <w:lang w:val="es-ES"/>
    </w:rPr>
  </w:style>
  <w:style w:type="character" w:styleId="Textoennegrita">
    <w:name w:val="Strong"/>
    <w:basedOn w:val="Fuentedeprrafopredeter"/>
    <w:uiPriority w:val="22"/>
    <w:qFormat/>
    <w:rsid w:val="009A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un.org/en/ga/search/view_doc.asp?symbol=A/RES/70/1&amp;Lang=S" TargetMode="External"/><Relationship Id="rId1" Type="http://schemas.openxmlformats.org/officeDocument/2006/relationships/hyperlink" Target="https://www.cbd.int/doc/c/71eb/ab2a/908244ca065da6f27c21c290/sbi-02-02-add3-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C430C73C82AC42BE998BFFD01F67FB6C"/>
        <w:category>
          <w:name w:val="General"/>
          <w:gallery w:val="placeholder"/>
        </w:category>
        <w:types>
          <w:type w:val="bbPlcHdr"/>
        </w:types>
        <w:behaviors>
          <w:behavior w:val="content"/>
        </w:behaviors>
        <w:guid w:val="{1A651AFE-58DC-4F4D-AA35-CC13AC095F2D}"/>
      </w:docPartPr>
      <w:docPartBody>
        <w:p w:rsidR="00E71D20" w:rsidRDefault="00FD4A1A" w:rsidP="00FD4A1A">
          <w:pPr>
            <w:pStyle w:val="C430C73C82AC42BE998BFFD01F67FB6C"/>
          </w:pPr>
          <w:r w:rsidRPr="007E02EB">
            <w:rPr>
              <w:rStyle w:val="Textodelmarcadordeposicin"/>
            </w:rPr>
            <w:t>[Status]</w:t>
          </w:r>
        </w:p>
      </w:docPartBody>
    </w:docPart>
    <w:docPart>
      <w:docPartPr>
        <w:name w:val="EA016468B3964D30ACE4E65CE77AD901"/>
        <w:category>
          <w:name w:val="General"/>
          <w:gallery w:val="placeholder"/>
        </w:category>
        <w:types>
          <w:type w:val="bbPlcHdr"/>
        </w:types>
        <w:behaviors>
          <w:behavior w:val="content"/>
        </w:behaviors>
        <w:guid w:val="{53A27283-A618-44DC-8A89-015FA95561FE}"/>
      </w:docPartPr>
      <w:docPartBody>
        <w:p w:rsidR="00E71D20" w:rsidRDefault="00FD4A1A" w:rsidP="00FD4A1A">
          <w:pPr>
            <w:pStyle w:val="EA016468B3964D30ACE4E65CE77AD901"/>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41399F"/>
    <w:rsid w:val="00500A2B"/>
    <w:rsid w:val="0058288D"/>
    <w:rsid w:val="0061795D"/>
    <w:rsid w:val="0063616F"/>
    <w:rsid w:val="006801B3"/>
    <w:rsid w:val="00720F63"/>
    <w:rsid w:val="007F1B76"/>
    <w:rsid w:val="00810A55"/>
    <w:rsid w:val="008C6619"/>
    <w:rsid w:val="008D420E"/>
    <w:rsid w:val="008E1CBF"/>
    <w:rsid w:val="0098642F"/>
    <w:rsid w:val="00B51630"/>
    <w:rsid w:val="00CE6602"/>
    <w:rsid w:val="00E71D20"/>
    <w:rsid w:val="00F41A39"/>
    <w:rsid w:val="00F53976"/>
    <w:rsid w:val="00FD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D4A1A"/>
    <w:rPr>
      <w:color w:val="808080"/>
    </w:rPr>
  </w:style>
  <w:style w:type="paragraph" w:customStyle="1" w:styleId="C444DEE40D7C456B82AF1A09CD132ABF">
    <w:name w:val="C444DEE40D7C456B82AF1A09CD132ABF"/>
    <w:rsid w:val="00CE6602"/>
    <w:pPr>
      <w:spacing w:after="160" w:line="259" w:lineRule="auto"/>
    </w:pPr>
  </w:style>
  <w:style w:type="paragraph" w:customStyle="1" w:styleId="A53E5B36C9544DF9BA1DDC69490326CB">
    <w:name w:val="A53E5B36C9544DF9BA1DDC69490326CB"/>
    <w:rsid w:val="00FD4A1A"/>
    <w:pPr>
      <w:spacing w:after="160" w:line="259" w:lineRule="auto"/>
    </w:pPr>
    <w:rPr>
      <w:lang w:val="en-CA" w:eastAsia="en-CA"/>
    </w:rPr>
  </w:style>
  <w:style w:type="paragraph" w:customStyle="1" w:styleId="1E3C5A7E8E17465C906D368A65951B40">
    <w:name w:val="1E3C5A7E8E17465C906D368A65951B40"/>
    <w:rsid w:val="00FD4A1A"/>
    <w:pPr>
      <w:spacing w:after="160" w:line="259" w:lineRule="auto"/>
    </w:pPr>
    <w:rPr>
      <w:lang w:val="en-CA" w:eastAsia="en-CA"/>
    </w:rPr>
  </w:style>
  <w:style w:type="paragraph" w:customStyle="1" w:styleId="C430C73C82AC42BE998BFFD01F67FB6C">
    <w:name w:val="C430C73C82AC42BE998BFFD01F67FB6C"/>
    <w:rsid w:val="00FD4A1A"/>
    <w:pPr>
      <w:spacing w:after="160" w:line="259" w:lineRule="auto"/>
    </w:pPr>
    <w:rPr>
      <w:lang w:val="en-CA" w:eastAsia="en-CA"/>
    </w:rPr>
  </w:style>
  <w:style w:type="paragraph" w:customStyle="1" w:styleId="EA016468B3964D30ACE4E65CE77AD901">
    <w:name w:val="EA016468B3964D30ACE4E65CE77AD901"/>
    <w:rsid w:val="00FD4A1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E8BF34-EC2B-4204-A5E5-16543B76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493</Words>
  <Characters>2716</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14/18.	Plan de Acción sobre Género</vt:lpstr>
      <vt:lpstr>14/18.	Gender plan of action</vt:lpstr>
    </vt:vector>
  </TitlesOfParts>
  <Company>SCBD</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14/18.	Plan de Acción sobre Género</dc:title>
  <dc:subject>CBD/COP/DEC/14/18</dc:subject>
  <dc:creator>SCBD</dc:creator>
  <cp:keywords>Review of progress in the implementation of the Convention and the Strategic Plan for Biodiversity 2011-2020, Convention on Biological Diversity</cp:keywords>
  <cp:lastModifiedBy>Maria Troitino</cp:lastModifiedBy>
  <cp:revision>4</cp:revision>
  <dcterms:created xsi:type="dcterms:W3CDTF">2019-01-14T21:15:00Z</dcterms:created>
  <dcterms:modified xsi:type="dcterms:W3CDTF">2019-02-19T19:21:00Z</dcterms:modified>
  <cp:contentStatus>GENERAL</cp:contentStatus>
</cp:coreProperties>
</file>