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0A4D5C" w:rsidRPr="00AC5317" w:rsidTr="00AD1C1D">
        <w:trPr>
          <w:cantSplit/>
          <w:trHeight w:val="1260"/>
        </w:trPr>
        <w:tc>
          <w:tcPr>
            <w:tcW w:w="6588" w:type="dxa"/>
            <w:gridSpan w:val="2"/>
            <w:tcBorders>
              <w:top w:val="nil"/>
              <w:left w:val="nil"/>
              <w:bottom w:val="single" w:sz="12" w:space="0" w:color="auto"/>
              <w:right w:val="nil"/>
            </w:tcBorders>
          </w:tcPr>
          <w:p w:rsidR="000A4D5C" w:rsidRPr="00021D3E" w:rsidRDefault="000A4D5C" w:rsidP="0070122D">
            <w:pPr>
              <w:pStyle w:val="Heading6"/>
              <w:bidi/>
              <w:rPr>
                <w:rFonts w:hint="cs"/>
                <w:lang w:bidi="ar-EG"/>
              </w:rPr>
            </w:pPr>
          </w:p>
          <w:p w:rsidR="000A4D5C" w:rsidRPr="00AC5317" w:rsidRDefault="000A4D5C" w:rsidP="00A1113E">
            <w:pPr>
              <w:bidi w:val="0"/>
              <w:rPr>
                <w:rFonts w:ascii="Univers" w:hAnsi="Univers" w:cs="Arial"/>
                <w:b/>
                <w:bCs/>
                <w:iCs/>
                <w:sz w:val="32"/>
                <w:szCs w:val="32"/>
                <w:lang w:val="en-CA" w:bidi="ar-EG"/>
              </w:rPr>
            </w:pPr>
            <w:bookmarkStart w:id="0" w:name="_Toc341821748"/>
            <w:bookmarkStart w:id="1" w:name="_Toc341823158"/>
            <w:r w:rsidRPr="00AC5317">
              <w:rPr>
                <w:rFonts w:ascii="Univers" w:hAnsi="Univers" w:cs="Arial"/>
                <w:b/>
                <w:bCs/>
                <w:iCs/>
                <w:sz w:val="32"/>
                <w:szCs w:val="32"/>
              </w:rPr>
              <w:t>CBD</w:t>
            </w:r>
            <w:bookmarkEnd w:id="0"/>
            <w:bookmarkEnd w:id="1"/>
          </w:p>
        </w:tc>
        <w:tc>
          <w:tcPr>
            <w:tcW w:w="1440" w:type="dxa"/>
            <w:tcBorders>
              <w:top w:val="nil"/>
              <w:left w:val="nil"/>
              <w:bottom w:val="single" w:sz="12" w:space="0" w:color="auto"/>
              <w:right w:val="nil"/>
            </w:tcBorders>
          </w:tcPr>
          <w:p w:rsidR="000A4D5C" w:rsidRPr="00AC5317" w:rsidRDefault="000A4D5C" w:rsidP="00C4441D">
            <w:pPr>
              <w:rPr>
                <w:b/>
                <w:bCs/>
              </w:rPr>
            </w:pPr>
          </w:p>
        </w:tc>
        <w:tc>
          <w:tcPr>
            <w:tcW w:w="1620" w:type="dxa"/>
            <w:tcBorders>
              <w:top w:val="nil"/>
              <w:left w:val="nil"/>
              <w:bottom w:val="single" w:sz="12" w:space="0" w:color="auto"/>
              <w:right w:val="nil"/>
            </w:tcBorders>
          </w:tcPr>
          <w:p w:rsidR="000A4D5C" w:rsidRPr="00AC5317" w:rsidRDefault="006D2CBD" w:rsidP="00C4441D">
            <w:r>
              <w:rPr>
                <w:noProof/>
              </w:rPr>
              <w:pict>
                <v:group id="_x0000_s1026" style="position:absolute;left:0;text-align:left;margin-left:-34.95pt;margin-top:9.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p w:rsidR="000A4D5C" w:rsidRPr="00AC5317" w:rsidRDefault="000A4D5C" w:rsidP="00C4441D">
            <w:pPr>
              <w:rPr>
                <w:lang w:bidi="ar-EG"/>
              </w:rPr>
            </w:pPr>
          </w:p>
        </w:tc>
      </w:tr>
      <w:tr w:rsidR="00FD36C4" w:rsidRPr="00AC5317" w:rsidTr="00AD1C1D">
        <w:trPr>
          <w:cantSplit/>
          <w:trHeight w:val="1401"/>
        </w:trPr>
        <w:tc>
          <w:tcPr>
            <w:tcW w:w="3810" w:type="dxa"/>
            <w:tcBorders>
              <w:top w:val="nil"/>
              <w:left w:val="nil"/>
              <w:bottom w:val="single" w:sz="24" w:space="0" w:color="auto"/>
              <w:right w:val="nil"/>
            </w:tcBorders>
          </w:tcPr>
          <w:p w:rsidR="00FD36C4" w:rsidRPr="00DB5117" w:rsidRDefault="00FD36C4" w:rsidP="00FD36C4">
            <w:pPr>
              <w:bidi w:val="0"/>
              <w:spacing w:line="240" w:lineRule="auto"/>
              <w:rPr>
                <w:sz w:val="22"/>
                <w:szCs w:val="22"/>
              </w:rPr>
            </w:pPr>
            <w:r w:rsidRPr="00AC5317">
              <w:rPr>
                <w:sz w:val="22"/>
                <w:szCs w:val="22"/>
                <w:lang w:val="en-CA"/>
              </w:rPr>
              <w:t>Distr.</w:t>
            </w:r>
          </w:p>
          <w:p w:rsidR="00FD36C4" w:rsidRPr="00AC5317" w:rsidRDefault="00DB5117" w:rsidP="00FD36C4">
            <w:pPr>
              <w:bidi w:val="0"/>
              <w:rPr>
                <w:sz w:val="22"/>
                <w:szCs w:val="22"/>
                <w:lang w:val="en-CA"/>
              </w:rPr>
            </w:pPr>
            <w:r>
              <w:rPr>
                <w:sz w:val="22"/>
                <w:szCs w:val="22"/>
                <w:lang w:val="en-CA"/>
              </w:rPr>
              <w:t>GENERAL</w:t>
            </w:r>
          </w:p>
          <w:p w:rsidR="00FD36C4" w:rsidRPr="00AC5317" w:rsidRDefault="00FD36C4" w:rsidP="00FD36C4">
            <w:pPr>
              <w:bidi w:val="0"/>
              <w:rPr>
                <w:sz w:val="22"/>
                <w:szCs w:val="22"/>
              </w:rPr>
            </w:pPr>
          </w:p>
          <w:p w:rsidR="00FD36C4" w:rsidRPr="00AC5317" w:rsidRDefault="00A337C6" w:rsidP="00DB5117">
            <w:pPr>
              <w:bidi w:val="0"/>
              <w:spacing w:before="60"/>
              <w:rPr>
                <w:sz w:val="22"/>
                <w:szCs w:val="22"/>
              </w:rPr>
            </w:pPr>
            <w:r w:rsidRPr="00A337C6">
              <w:rPr>
                <w:sz w:val="22"/>
                <w:szCs w:val="22"/>
                <w:lang w:val="en-CA"/>
              </w:rPr>
              <w:t>CBD/COP/</w:t>
            </w:r>
            <w:r w:rsidR="00DB5117">
              <w:rPr>
                <w:sz w:val="22"/>
                <w:szCs w:val="22"/>
                <w:lang w:val="en-CA"/>
              </w:rPr>
              <w:t>DEC/</w:t>
            </w:r>
            <w:r w:rsidRPr="00A337C6">
              <w:rPr>
                <w:sz w:val="22"/>
                <w:szCs w:val="22"/>
                <w:lang w:val="en-CA"/>
              </w:rPr>
              <w:t>14/</w:t>
            </w:r>
            <w:r w:rsidR="00DB5117">
              <w:rPr>
                <w:sz w:val="22"/>
                <w:szCs w:val="22"/>
                <w:lang w:val="en-CA"/>
              </w:rPr>
              <w:t>30</w:t>
            </w:r>
          </w:p>
          <w:p w:rsidR="00FD36C4" w:rsidRPr="00AC5317" w:rsidRDefault="00DB5117" w:rsidP="00FD36C4">
            <w:pPr>
              <w:bidi w:val="0"/>
              <w:spacing w:before="60"/>
              <w:rPr>
                <w:sz w:val="22"/>
                <w:szCs w:val="22"/>
                <w:lang w:val="en-CA"/>
              </w:rPr>
            </w:pPr>
            <w:r>
              <w:rPr>
                <w:sz w:val="22"/>
                <w:szCs w:val="22"/>
                <w:lang w:val="en-CA"/>
              </w:rPr>
              <w:t>30</w:t>
            </w:r>
            <w:r w:rsidR="00FD36C4">
              <w:rPr>
                <w:sz w:val="22"/>
                <w:szCs w:val="22"/>
                <w:lang w:val="en-CA"/>
              </w:rPr>
              <w:t xml:space="preserve"> </w:t>
            </w:r>
            <w:r w:rsidR="00871579">
              <w:rPr>
                <w:sz w:val="22"/>
                <w:szCs w:val="22"/>
                <w:lang w:val="en-CA"/>
              </w:rPr>
              <w:t>November</w:t>
            </w:r>
            <w:r w:rsidR="00FD36C4" w:rsidRPr="00AC5317">
              <w:rPr>
                <w:sz w:val="22"/>
                <w:szCs w:val="22"/>
                <w:lang w:val="en-CA"/>
              </w:rPr>
              <w:t xml:space="preserve"> 2018</w:t>
            </w:r>
          </w:p>
          <w:p w:rsidR="00FD36C4" w:rsidRPr="00AC5317" w:rsidRDefault="00FD36C4" w:rsidP="00FD36C4">
            <w:pPr>
              <w:bidi w:val="0"/>
              <w:rPr>
                <w:sz w:val="22"/>
                <w:szCs w:val="22"/>
                <w:lang w:val="en-CA"/>
              </w:rPr>
            </w:pPr>
          </w:p>
          <w:p w:rsidR="00FD36C4" w:rsidRPr="00AC5317" w:rsidRDefault="00FD36C4" w:rsidP="00FD36C4">
            <w:pPr>
              <w:bidi w:val="0"/>
              <w:rPr>
                <w:sz w:val="22"/>
                <w:szCs w:val="22"/>
                <w:lang w:val="en-CA"/>
              </w:rPr>
            </w:pPr>
            <w:r w:rsidRPr="00AC5317">
              <w:rPr>
                <w:sz w:val="22"/>
                <w:szCs w:val="22"/>
                <w:lang w:val="en-CA"/>
              </w:rPr>
              <w:t>ARABIC</w:t>
            </w:r>
          </w:p>
          <w:p w:rsidR="00FD36C4" w:rsidRPr="00AC5317" w:rsidRDefault="00FD36C4" w:rsidP="00FD36C4">
            <w:pPr>
              <w:bidi w:val="0"/>
              <w:spacing w:after="60"/>
              <w:rPr>
                <w:sz w:val="22"/>
                <w:szCs w:val="22"/>
                <w:lang w:val="en-CA" w:bidi="ar-EG"/>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FD36C4" w:rsidRPr="00AC5317" w:rsidRDefault="00FD36C4" w:rsidP="00FD36C4">
            <w:pPr>
              <w:tabs>
                <w:tab w:val="left" w:pos="-720"/>
              </w:tabs>
              <w:suppressAutoHyphens/>
              <w:spacing w:before="120"/>
              <w:rPr>
                <w:rtl/>
                <w:lang w:bidi="ar-EG"/>
              </w:rPr>
            </w:pPr>
            <w:r w:rsidRPr="00AC5317">
              <w:rPr>
                <w:b/>
                <w:bCs/>
                <w:noProof/>
                <w:sz w:val="36"/>
                <w:szCs w:val="36"/>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E43397" w:rsidRPr="00AC5317" w:rsidRDefault="003F469C" w:rsidP="009D4909">
      <w:pPr>
        <w:spacing w:before="60"/>
        <w:ind w:left="302" w:right="302" w:hanging="302"/>
        <w:rPr>
          <w:b/>
          <w:bCs/>
          <w:sz w:val="26"/>
          <w:szCs w:val="26"/>
          <w:rtl/>
          <w:lang w:bidi="ar-EG"/>
        </w:rPr>
      </w:pPr>
      <w:r w:rsidRPr="00AC5317">
        <w:rPr>
          <w:rFonts w:hint="cs"/>
          <w:b/>
          <w:bCs/>
          <w:sz w:val="26"/>
          <w:szCs w:val="26"/>
          <w:rtl/>
        </w:rPr>
        <w:t>مؤتمر الأطراف في ا</w:t>
      </w:r>
      <w:r w:rsidR="00E11A18" w:rsidRPr="00AC5317">
        <w:rPr>
          <w:rFonts w:hint="cs"/>
          <w:b/>
          <w:bCs/>
          <w:sz w:val="26"/>
          <w:szCs w:val="26"/>
          <w:rtl/>
        </w:rPr>
        <w:t>لا</w:t>
      </w:r>
      <w:r w:rsidR="000A4D5C" w:rsidRPr="00AC5317">
        <w:rPr>
          <w:rFonts w:hint="cs"/>
          <w:b/>
          <w:bCs/>
          <w:sz w:val="26"/>
          <w:szCs w:val="26"/>
          <w:rtl/>
        </w:rPr>
        <w:t>تفاقية</w:t>
      </w:r>
      <w:r w:rsidRPr="00AC5317">
        <w:rPr>
          <w:rFonts w:hint="cs"/>
          <w:b/>
          <w:bCs/>
          <w:sz w:val="26"/>
          <w:szCs w:val="26"/>
          <w:rtl/>
          <w:lang w:bidi="ar-EG"/>
        </w:rPr>
        <w:t xml:space="preserve"> </w:t>
      </w:r>
      <w:r w:rsidR="00E43397" w:rsidRPr="00AC5317">
        <w:rPr>
          <w:rFonts w:hint="cs"/>
          <w:b/>
          <w:bCs/>
          <w:sz w:val="26"/>
          <w:szCs w:val="26"/>
          <w:rtl/>
          <w:lang w:bidi="ar-EG"/>
        </w:rPr>
        <w:t>المتعلقة بالتنوع</w:t>
      </w:r>
      <w:r w:rsidR="000F520C" w:rsidRPr="00AC5317">
        <w:rPr>
          <w:rFonts w:hint="cs"/>
          <w:b/>
          <w:bCs/>
          <w:sz w:val="26"/>
          <w:szCs w:val="26"/>
          <w:rtl/>
          <w:lang w:bidi="ar-EG"/>
        </w:rPr>
        <w:t xml:space="preserve"> البيولوجي</w:t>
      </w:r>
    </w:p>
    <w:p w:rsidR="000A4D5C" w:rsidRPr="00AC5317" w:rsidRDefault="000A4D5C" w:rsidP="004F0617">
      <w:pPr>
        <w:pStyle w:val="Heading7"/>
        <w:spacing w:before="0" w:after="0"/>
        <w:jc w:val="both"/>
        <w:rPr>
          <w:rFonts w:cs="Simplified Arabic"/>
          <w:sz w:val="26"/>
          <w:szCs w:val="26"/>
          <w:rtl/>
          <w:lang w:bidi="ar-EG"/>
        </w:rPr>
      </w:pPr>
      <w:r w:rsidRPr="00AC5317">
        <w:rPr>
          <w:rFonts w:cs="Simplified Arabic" w:hint="cs"/>
          <w:sz w:val="26"/>
          <w:szCs w:val="26"/>
          <w:rtl/>
        </w:rPr>
        <w:t>الاجتماع</w:t>
      </w:r>
      <w:r w:rsidRPr="00AC5317">
        <w:rPr>
          <w:rFonts w:cs="Simplified Arabic" w:hint="cs"/>
          <w:sz w:val="26"/>
          <w:szCs w:val="26"/>
          <w:rtl/>
          <w:lang w:bidi="ar-EG"/>
        </w:rPr>
        <w:t xml:space="preserve"> </w:t>
      </w:r>
      <w:r w:rsidR="00A570CA">
        <w:rPr>
          <w:rFonts w:cs="Simplified Arabic" w:hint="cs"/>
          <w:sz w:val="26"/>
          <w:szCs w:val="26"/>
          <w:rtl/>
          <w:lang w:bidi="ar-EG"/>
        </w:rPr>
        <w:t>الرابع عشر</w:t>
      </w:r>
    </w:p>
    <w:p w:rsidR="000A4D5C" w:rsidRPr="00AC5317" w:rsidRDefault="004F0617" w:rsidP="00D35BE9">
      <w:pPr>
        <w:jc w:val="both"/>
        <w:rPr>
          <w:sz w:val="26"/>
          <w:szCs w:val="26"/>
          <w:rtl/>
          <w:lang w:bidi="ar-LY"/>
        </w:rPr>
      </w:pPr>
      <w:r w:rsidRPr="00AC5317">
        <w:rPr>
          <w:rFonts w:hint="cs"/>
          <w:sz w:val="26"/>
          <w:szCs w:val="26"/>
          <w:rtl/>
          <w:lang w:bidi="ar-LY"/>
        </w:rPr>
        <w:t>شرم الشيخ، مصر</w:t>
      </w:r>
      <w:r w:rsidR="0021294E" w:rsidRPr="00AC5317">
        <w:rPr>
          <w:rFonts w:hint="cs"/>
          <w:sz w:val="26"/>
          <w:szCs w:val="26"/>
          <w:rtl/>
          <w:lang w:bidi="ar-LY"/>
        </w:rPr>
        <w:t xml:space="preserve">، </w:t>
      </w:r>
      <w:r w:rsidR="00D35BE9" w:rsidRPr="00742C70">
        <w:rPr>
          <w:rFonts w:hint="cs"/>
          <w:sz w:val="22"/>
          <w:szCs w:val="26"/>
          <w:rtl/>
          <w:lang w:bidi="ar-LY"/>
        </w:rPr>
        <w:t>17</w:t>
      </w:r>
      <w:r w:rsidRPr="00AC5317">
        <w:rPr>
          <w:rFonts w:hint="cs"/>
          <w:sz w:val="26"/>
          <w:szCs w:val="26"/>
          <w:rtl/>
          <w:lang w:bidi="ar-LY"/>
        </w:rPr>
        <w:t>-</w:t>
      </w:r>
      <w:r w:rsidR="00D35BE9" w:rsidRPr="00742C70">
        <w:rPr>
          <w:rFonts w:hint="cs"/>
          <w:sz w:val="22"/>
          <w:szCs w:val="26"/>
          <w:rtl/>
          <w:lang w:bidi="ar-LY"/>
        </w:rPr>
        <w:t>29</w:t>
      </w:r>
      <w:r w:rsidR="000A4D5C" w:rsidRPr="00AC5317">
        <w:rPr>
          <w:rFonts w:hint="cs"/>
          <w:sz w:val="26"/>
          <w:szCs w:val="26"/>
          <w:rtl/>
          <w:lang w:bidi="ar-LY"/>
        </w:rPr>
        <w:t xml:space="preserve"> </w:t>
      </w:r>
      <w:r w:rsidR="00BB20CE">
        <w:rPr>
          <w:rFonts w:hint="cs"/>
          <w:sz w:val="26"/>
          <w:szCs w:val="26"/>
          <w:rtl/>
          <w:lang w:bidi="ar-LY"/>
        </w:rPr>
        <w:t>نوفمبر/تشرين الثاني</w:t>
      </w:r>
      <w:r w:rsidR="0021294E" w:rsidRPr="00AC5317">
        <w:rPr>
          <w:rFonts w:hint="cs"/>
          <w:sz w:val="26"/>
          <w:szCs w:val="26"/>
          <w:rtl/>
          <w:lang w:bidi="ar-LY"/>
        </w:rPr>
        <w:t xml:space="preserve"> </w:t>
      </w:r>
      <w:r w:rsidR="0021294E" w:rsidRPr="00742C70">
        <w:rPr>
          <w:rFonts w:hint="cs"/>
          <w:sz w:val="22"/>
          <w:szCs w:val="26"/>
          <w:rtl/>
          <w:lang w:bidi="ar-LY"/>
        </w:rPr>
        <w:t>201</w:t>
      </w:r>
      <w:r w:rsidRPr="00742C70">
        <w:rPr>
          <w:rFonts w:hint="cs"/>
          <w:sz w:val="22"/>
          <w:szCs w:val="26"/>
          <w:rtl/>
          <w:lang w:bidi="ar-LY"/>
        </w:rPr>
        <w:t>8</w:t>
      </w:r>
    </w:p>
    <w:p w:rsidR="00370C6E" w:rsidRPr="00AC5317" w:rsidRDefault="00370C6E" w:rsidP="004F0617">
      <w:pPr>
        <w:jc w:val="both"/>
        <w:rPr>
          <w:sz w:val="26"/>
          <w:szCs w:val="26"/>
          <w:rtl/>
          <w:lang w:bidi="ar-EG"/>
        </w:rPr>
      </w:pPr>
      <w:r w:rsidRPr="00AC5317">
        <w:rPr>
          <w:rFonts w:hint="cs"/>
          <w:sz w:val="26"/>
          <w:szCs w:val="26"/>
          <w:rtl/>
          <w:lang w:bidi="ar-LY"/>
        </w:rPr>
        <w:t xml:space="preserve">البند </w:t>
      </w:r>
      <w:r w:rsidR="00252B7D">
        <w:rPr>
          <w:rFonts w:hint="cs"/>
          <w:sz w:val="22"/>
          <w:szCs w:val="26"/>
          <w:rtl/>
          <w:lang w:bidi="ar-LY"/>
        </w:rPr>
        <w:t>14</w:t>
      </w:r>
      <w:r w:rsidRPr="00AC5317">
        <w:rPr>
          <w:rFonts w:hint="cs"/>
          <w:sz w:val="26"/>
          <w:szCs w:val="26"/>
          <w:rtl/>
          <w:lang w:bidi="ar-LY"/>
        </w:rPr>
        <w:t xml:space="preserve"> من جدول الأعمال</w:t>
      </w:r>
    </w:p>
    <w:p w:rsidR="00252B7D" w:rsidRPr="00C64ECE" w:rsidRDefault="00252B7D" w:rsidP="00DB5117">
      <w:pPr>
        <w:spacing w:line="120" w:lineRule="auto"/>
        <w:jc w:val="left"/>
        <w:rPr>
          <w:sz w:val="24"/>
          <w:rtl/>
          <w:lang w:val="en-GB" w:bidi="ar-EG"/>
        </w:rPr>
      </w:pPr>
    </w:p>
    <w:p w:rsidR="00DB5117" w:rsidRDefault="00DB5117" w:rsidP="00811197">
      <w:pPr>
        <w:spacing w:after="120"/>
        <w:ind w:left="4"/>
        <w:jc w:val="center"/>
        <w:rPr>
          <w:b/>
          <w:bCs/>
          <w:sz w:val="24"/>
          <w:rtl/>
          <w:lang w:val="en-GB" w:bidi="ar-EG"/>
        </w:rPr>
      </w:pPr>
      <w:r>
        <w:rPr>
          <w:rFonts w:hint="cs"/>
          <w:b/>
          <w:bCs/>
          <w:sz w:val="24"/>
          <w:rtl/>
          <w:lang w:val="en-GB" w:bidi="ar-EG"/>
        </w:rPr>
        <w:t>مقرر معتمد من مؤتمر الأطراف في اتفاقية التنوع البيولوجي</w:t>
      </w:r>
    </w:p>
    <w:p w:rsidR="00811197" w:rsidRPr="00DB5117" w:rsidRDefault="00DB5117" w:rsidP="007F71D1">
      <w:pPr>
        <w:spacing w:after="120"/>
        <w:ind w:left="4"/>
        <w:jc w:val="center"/>
        <w:rPr>
          <w:b/>
          <w:bCs/>
          <w:sz w:val="24"/>
          <w:rtl/>
          <w:lang w:val="en-GB" w:bidi="ar-EG"/>
        </w:rPr>
      </w:pPr>
      <w:r>
        <w:rPr>
          <w:rFonts w:hint="cs"/>
          <w:b/>
          <w:bCs/>
          <w:sz w:val="24"/>
          <w:rtl/>
          <w:lang w:val="en-GB" w:bidi="ar-EG"/>
        </w:rPr>
        <w:t>المقرر 14/</w:t>
      </w:r>
      <w:r>
        <w:rPr>
          <w:rFonts w:hint="cs"/>
          <w:b/>
          <w:bCs/>
          <w:sz w:val="24"/>
          <w:rtl/>
          <w:lang w:val="en-GB" w:bidi="ar-EG"/>
        </w:rPr>
        <w:tab/>
      </w:r>
      <w:r w:rsidR="00811197" w:rsidRPr="00DB5117">
        <w:rPr>
          <w:rFonts w:hint="cs"/>
          <w:b/>
          <w:bCs/>
          <w:sz w:val="24"/>
          <w:rtl/>
          <w:lang w:val="en-GB" w:bidi="ar-EG"/>
        </w:rPr>
        <w:t>التعاون مع الاتفاقيات والمنظمات والمبادرات الدولية الأخرى</w:t>
      </w:r>
    </w:p>
    <w:p w:rsidR="00811197" w:rsidRPr="00174E55" w:rsidRDefault="00811197" w:rsidP="007F71D1">
      <w:pPr>
        <w:spacing w:after="120"/>
        <w:ind w:firstLine="720"/>
        <w:jc w:val="both"/>
        <w:rPr>
          <w:i/>
          <w:iCs/>
          <w:rtl/>
        </w:rPr>
      </w:pPr>
      <w:r w:rsidRPr="00174E55">
        <w:rPr>
          <w:rFonts w:hint="cs"/>
          <w:i/>
          <w:iCs/>
          <w:rtl/>
        </w:rPr>
        <w:t>إن مؤتمر الأطرا</w:t>
      </w:r>
      <w:r w:rsidRPr="00174E55">
        <w:rPr>
          <w:i/>
          <w:iCs/>
          <w:rtl/>
        </w:rPr>
        <w:t>ف</w:t>
      </w:r>
      <w:r w:rsidRPr="00174E55">
        <w:rPr>
          <w:rFonts w:hint="cs"/>
          <w:i/>
          <w:iCs/>
          <w:rtl/>
        </w:rPr>
        <w:t>،</w:t>
      </w:r>
    </w:p>
    <w:p w:rsidR="00811197" w:rsidRPr="00174E55" w:rsidRDefault="00811197" w:rsidP="007F71D1">
      <w:pPr>
        <w:spacing w:after="120"/>
        <w:ind w:firstLine="720"/>
        <w:jc w:val="both"/>
        <w:rPr>
          <w:rFonts w:ascii="Simplified Arabic" w:hAnsi="Simplified Arabic"/>
          <w:rtl/>
        </w:rPr>
      </w:pPr>
      <w:r w:rsidRPr="00174E55">
        <w:rPr>
          <w:rFonts w:ascii="Simplified Arabic" w:hAnsi="Simplified Arabic"/>
          <w:i/>
          <w:iCs/>
          <w:rtl/>
        </w:rPr>
        <w:t>إذ يشير إلى</w:t>
      </w:r>
      <w:r w:rsidRPr="00174E55">
        <w:rPr>
          <w:rFonts w:ascii="Simplified Arabic" w:hAnsi="Simplified Arabic"/>
          <w:rtl/>
        </w:rPr>
        <w:t xml:space="preserve"> مقرراته </w:t>
      </w:r>
      <w:hyperlink r:id="rId11" w:history="1">
        <w:r w:rsidRPr="00174E55">
          <w:rPr>
            <w:rFonts w:ascii="Simplified Arabic" w:hAnsi="Simplified Arabic"/>
            <w:color w:val="0000FF"/>
            <w:u w:val="single"/>
            <w:rtl/>
            <w:lang w:val="en-GB"/>
          </w:rPr>
          <w:t>13/1</w:t>
        </w:r>
      </w:hyperlink>
      <w:r w:rsidRPr="00174E55">
        <w:rPr>
          <w:rFonts w:ascii="Simplified Arabic" w:hAnsi="Simplified Arabic"/>
          <w:rtl/>
        </w:rPr>
        <w:t>، و</w:t>
      </w:r>
      <w:hyperlink r:id="rId12" w:history="1">
        <w:r w:rsidRPr="00174E55">
          <w:rPr>
            <w:rFonts w:ascii="Simplified Arabic" w:hAnsi="Simplified Arabic"/>
            <w:color w:val="0000FF"/>
            <w:u w:val="single"/>
            <w:rtl/>
            <w:lang w:val="en-GB"/>
          </w:rPr>
          <w:t>13/3</w:t>
        </w:r>
      </w:hyperlink>
      <w:r w:rsidRPr="00174E55">
        <w:rPr>
          <w:rFonts w:ascii="Simplified Arabic" w:hAnsi="Simplified Arabic"/>
          <w:rtl/>
        </w:rPr>
        <w:t>، و</w:t>
      </w:r>
      <w:hyperlink r:id="rId13" w:history="1">
        <w:r w:rsidRPr="00174E55">
          <w:rPr>
            <w:rFonts w:ascii="Simplified Arabic" w:eastAsia="Times New Roman" w:hAnsi="Simplified Arabic"/>
            <w:snapToGrid w:val="0"/>
            <w:color w:val="0000FF"/>
            <w:kern w:val="22"/>
            <w:u w:val="single"/>
            <w:rtl/>
            <w:lang w:val="en-GB"/>
          </w:rPr>
          <w:t>13/4</w:t>
        </w:r>
      </w:hyperlink>
      <w:r w:rsidRPr="00174E55">
        <w:rPr>
          <w:rFonts w:ascii="Simplified Arabic" w:hAnsi="Simplified Arabic"/>
          <w:rtl/>
        </w:rPr>
        <w:t>، و</w:t>
      </w:r>
      <w:hyperlink r:id="rId14" w:history="1">
        <w:r w:rsidRPr="00174E55">
          <w:rPr>
            <w:rFonts w:ascii="Simplified Arabic" w:eastAsia="Times New Roman" w:hAnsi="Simplified Arabic"/>
            <w:snapToGrid w:val="0"/>
            <w:color w:val="0000FF"/>
            <w:kern w:val="22"/>
            <w:u w:val="single"/>
            <w:rtl/>
            <w:lang w:val="en-GB"/>
          </w:rPr>
          <w:t>13/5</w:t>
        </w:r>
      </w:hyperlink>
      <w:r w:rsidRPr="00174E55">
        <w:rPr>
          <w:rFonts w:ascii="Simplified Arabic" w:hAnsi="Simplified Arabic"/>
          <w:rtl/>
        </w:rPr>
        <w:t>، و</w:t>
      </w:r>
      <w:hyperlink r:id="rId15" w:history="1">
        <w:r w:rsidRPr="00174E55">
          <w:rPr>
            <w:rFonts w:ascii="Simplified Arabic" w:eastAsia="Times New Roman" w:hAnsi="Simplified Arabic" w:hint="cs"/>
            <w:snapToGrid w:val="0"/>
            <w:color w:val="0000FF"/>
            <w:kern w:val="22"/>
            <w:u w:val="single"/>
            <w:rtl/>
            <w:lang w:val="en-GB"/>
          </w:rPr>
          <w:t>13/7</w:t>
        </w:r>
      </w:hyperlink>
      <w:r w:rsidRPr="00174E55">
        <w:rPr>
          <w:rFonts w:ascii="Simplified Arabic" w:hAnsi="Simplified Arabic"/>
          <w:rtl/>
        </w:rPr>
        <w:t>، و</w:t>
      </w:r>
      <w:hyperlink r:id="rId16" w:history="1">
        <w:r w:rsidRPr="00174E55">
          <w:rPr>
            <w:rFonts w:ascii="Simplified Arabic" w:eastAsia="Times New Roman" w:hAnsi="Simplified Arabic" w:hint="cs"/>
            <w:snapToGrid w:val="0"/>
            <w:color w:val="0000FF"/>
            <w:kern w:val="22"/>
            <w:u w:val="single"/>
            <w:rtl/>
            <w:lang w:val="en-GB"/>
          </w:rPr>
          <w:t>13/23</w:t>
        </w:r>
      </w:hyperlink>
      <w:r w:rsidRPr="00174E55">
        <w:rPr>
          <w:rFonts w:ascii="Simplified Arabic" w:hAnsi="Simplified Arabic"/>
          <w:rtl/>
        </w:rPr>
        <w:t>، و</w:t>
      </w:r>
      <w:hyperlink r:id="rId17" w:history="1">
        <w:r w:rsidRPr="00174E55">
          <w:rPr>
            <w:rFonts w:ascii="Simplified Arabic" w:eastAsia="Times New Roman" w:hAnsi="Simplified Arabic" w:hint="cs"/>
            <w:snapToGrid w:val="0"/>
            <w:color w:val="0000FF"/>
            <w:kern w:val="22"/>
            <w:u w:val="single"/>
            <w:rtl/>
            <w:lang w:val="en-GB"/>
          </w:rPr>
          <w:t>13/24</w:t>
        </w:r>
      </w:hyperlink>
      <w:r w:rsidRPr="00174E55">
        <w:rPr>
          <w:rFonts w:ascii="Simplified Arabic" w:hAnsi="Simplified Arabic"/>
          <w:rtl/>
        </w:rPr>
        <w:t>، و</w:t>
      </w:r>
      <w:hyperlink r:id="rId18" w:history="1">
        <w:r w:rsidRPr="00174E55">
          <w:rPr>
            <w:rFonts w:ascii="Simplified Arabic" w:eastAsia="Times New Roman" w:hAnsi="Simplified Arabic" w:hint="cs"/>
            <w:snapToGrid w:val="0"/>
            <w:color w:val="0000FF"/>
            <w:kern w:val="22"/>
            <w:u w:val="single"/>
            <w:rtl/>
            <w:lang w:val="en-GB"/>
          </w:rPr>
          <w:t>13/27</w:t>
        </w:r>
      </w:hyperlink>
      <w:r w:rsidRPr="00174E55">
        <w:rPr>
          <w:rFonts w:ascii="Simplified Arabic" w:hAnsi="Simplified Arabic"/>
          <w:rtl/>
        </w:rPr>
        <w:t>، و</w:t>
      </w:r>
      <w:hyperlink r:id="rId19" w:history="1">
        <w:r w:rsidRPr="00174E55">
          <w:rPr>
            <w:rFonts w:ascii="Simplified Arabic" w:eastAsia="Times New Roman" w:hAnsi="Simplified Arabic" w:hint="cs"/>
            <w:snapToGrid w:val="0"/>
            <w:color w:val="0000FF"/>
            <w:kern w:val="22"/>
            <w:u w:val="single"/>
            <w:rtl/>
            <w:lang w:val="en-GB"/>
          </w:rPr>
          <w:t>13/28</w:t>
        </w:r>
      </w:hyperlink>
      <w:r w:rsidRPr="00174E55">
        <w:rPr>
          <w:rFonts w:ascii="Simplified Arabic" w:hAnsi="Simplified Arabic"/>
          <w:rtl/>
        </w:rPr>
        <w:t>،</w:t>
      </w:r>
    </w:p>
    <w:p w:rsidR="00811197" w:rsidRPr="00174E55" w:rsidRDefault="00811197" w:rsidP="007F71D1">
      <w:pPr>
        <w:spacing w:after="120"/>
        <w:ind w:firstLine="720"/>
        <w:jc w:val="both"/>
        <w:rPr>
          <w:rtl/>
        </w:rPr>
      </w:pPr>
      <w:r w:rsidRPr="00174E55">
        <w:rPr>
          <w:i/>
          <w:iCs/>
          <w:rtl/>
        </w:rPr>
        <w:t xml:space="preserve">وإذ </w:t>
      </w:r>
      <w:r w:rsidRPr="00174E55">
        <w:rPr>
          <w:rFonts w:hint="cs"/>
          <w:i/>
          <w:iCs/>
          <w:rtl/>
        </w:rPr>
        <w:t>يسلّم</w:t>
      </w:r>
      <w:r w:rsidRPr="00174E55">
        <w:rPr>
          <w:rFonts w:hint="cs"/>
          <w:rtl/>
        </w:rPr>
        <w:t xml:space="preserve"> بضرورة</w:t>
      </w:r>
      <w:r w:rsidRPr="00174E55">
        <w:rPr>
          <w:rtl/>
        </w:rPr>
        <w:t xml:space="preserve"> مواصلة تعزيز </w:t>
      </w:r>
      <w:r w:rsidRPr="00174E55">
        <w:rPr>
          <w:rFonts w:hint="cs"/>
          <w:rtl/>
        </w:rPr>
        <w:t>التآزر والتعاون</w:t>
      </w:r>
      <w:r w:rsidRPr="00174E55">
        <w:rPr>
          <w:rtl/>
        </w:rPr>
        <w:t xml:space="preserve"> مع الاتفاقيات والمنظمات الدولية والشراكات الأخرى ب</w:t>
      </w:r>
      <w:r w:rsidRPr="00174E55">
        <w:rPr>
          <w:rFonts w:hint="cs"/>
          <w:rtl/>
        </w:rPr>
        <w:t>غية</w:t>
      </w:r>
      <w:r w:rsidRPr="00174E55">
        <w:rPr>
          <w:rtl/>
        </w:rPr>
        <w:t xml:space="preserve"> التعجيل </w:t>
      </w:r>
      <w:r w:rsidRPr="00174E55">
        <w:rPr>
          <w:rFonts w:hint="cs"/>
          <w:rtl/>
        </w:rPr>
        <w:t>ب</w:t>
      </w:r>
      <w:r w:rsidRPr="00174E55">
        <w:rPr>
          <w:rtl/>
        </w:rPr>
        <w:t>اتخاذ إجراءات فعالة و</w:t>
      </w:r>
      <w:r>
        <w:rPr>
          <w:rFonts w:hint="cs"/>
          <w:rtl/>
        </w:rPr>
        <w:t>فعلي</w:t>
      </w:r>
      <w:r w:rsidRPr="00174E55">
        <w:rPr>
          <w:rFonts w:hint="cs"/>
          <w:rtl/>
        </w:rPr>
        <w:t>ة</w:t>
      </w:r>
      <w:r w:rsidRPr="00174E55">
        <w:rPr>
          <w:rtl/>
        </w:rPr>
        <w:t xml:space="preserve"> </w:t>
      </w:r>
      <w:r>
        <w:rPr>
          <w:rFonts w:hint="cs"/>
          <w:rtl/>
        </w:rPr>
        <w:t>نحو</w:t>
      </w:r>
      <w:r w:rsidRPr="00174E55">
        <w:rPr>
          <w:rtl/>
        </w:rPr>
        <w:t xml:space="preserve"> تحقيق الخطة الاستراتيجية للتنوع البيولوجي 2011-</w:t>
      </w:r>
      <w:r>
        <w:rPr>
          <w:rFonts w:hint="cs"/>
          <w:rtl/>
        </w:rPr>
        <w:t>2020</w:t>
      </w:r>
      <w:r>
        <w:rPr>
          <w:rStyle w:val="FootnoteReference"/>
          <w:rtl/>
        </w:rPr>
        <w:footnoteReference w:id="1"/>
      </w:r>
      <w:r w:rsidRPr="00174E55">
        <w:rPr>
          <w:rtl/>
        </w:rPr>
        <w:t xml:space="preserve"> و</w:t>
      </w:r>
      <w:r w:rsidRPr="00174E55">
        <w:rPr>
          <w:rFonts w:hint="cs"/>
          <w:rtl/>
        </w:rPr>
        <w:t>تنفيذ</w:t>
      </w:r>
      <w:r w:rsidRPr="00174E55">
        <w:rPr>
          <w:rtl/>
        </w:rPr>
        <w:t xml:space="preserve"> عملية شاملة وتشاركية لوضع مقترحات </w:t>
      </w:r>
      <w:r w:rsidRPr="00174E55">
        <w:rPr>
          <w:rFonts w:hint="cs"/>
          <w:rtl/>
        </w:rPr>
        <w:t>بشأن</w:t>
      </w:r>
      <w:r w:rsidRPr="00174E55">
        <w:rPr>
          <w:rtl/>
        </w:rPr>
        <w:t xml:space="preserve"> متابعة الخطة الاستراتيجية للتنوع البيولوجي 2011-2020،</w:t>
      </w:r>
    </w:p>
    <w:p w:rsidR="00811197" w:rsidRPr="00174E55" w:rsidRDefault="00252B7D" w:rsidP="007F71D1">
      <w:pPr>
        <w:numPr>
          <w:ilvl w:val="0"/>
          <w:numId w:val="33"/>
        </w:numPr>
        <w:spacing w:after="120"/>
        <w:ind w:left="0" w:firstLine="720"/>
        <w:jc w:val="both"/>
        <w:rPr>
          <w:sz w:val="22"/>
          <w:lang w:val="en-GB"/>
        </w:rPr>
      </w:pPr>
      <w:r>
        <w:rPr>
          <w:rFonts w:hint="cs"/>
          <w:i/>
          <w:iCs/>
          <w:sz w:val="22"/>
          <w:rtl/>
          <w:lang w:val="en-GB"/>
        </w:rPr>
        <w:t>يحث</w:t>
      </w:r>
      <w:r w:rsidR="00811197" w:rsidRPr="00174E55">
        <w:rPr>
          <w:sz w:val="22"/>
          <w:rtl/>
          <w:lang w:val="en-GB"/>
        </w:rPr>
        <w:t xml:space="preserve"> الأطراف والحكومات الأخرى</w:t>
      </w:r>
      <w:r w:rsidR="00811197">
        <w:rPr>
          <w:rFonts w:hint="cs"/>
          <w:sz w:val="22"/>
          <w:rtl/>
          <w:lang w:val="en-GB"/>
        </w:rPr>
        <w:t>،</w:t>
      </w:r>
      <w:r w:rsidR="00811197" w:rsidRPr="00174E55">
        <w:rPr>
          <w:sz w:val="22"/>
          <w:rtl/>
          <w:lang w:val="en-GB"/>
        </w:rPr>
        <w:t xml:space="preserve"> والمنظمات والاتفاقيات</w:t>
      </w:r>
      <w:r w:rsidR="00811197">
        <w:rPr>
          <w:rFonts w:hint="cs"/>
          <w:sz w:val="22"/>
          <w:rtl/>
          <w:lang w:val="en-GB"/>
        </w:rPr>
        <w:t xml:space="preserve"> الأخرى</w:t>
      </w:r>
      <w:r w:rsidR="00811197" w:rsidRPr="00174E55">
        <w:rPr>
          <w:sz w:val="22"/>
          <w:rtl/>
          <w:lang w:val="en-GB"/>
        </w:rPr>
        <w:t xml:space="preserve"> </w:t>
      </w:r>
      <w:r w:rsidR="00811197">
        <w:rPr>
          <w:rFonts w:hint="cs"/>
          <w:sz w:val="22"/>
          <w:rtl/>
          <w:lang w:val="en-GB"/>
        </w:rPr>
        <w:t>وأصحاب</w:t>
      </w:r>
      <w:r w:rsidR="00811197" w:rsidRPr="00174E55">
        <w:rPr>
          <w:rFonts w:hint="cs"/>
          <w:sz w:val="22"/>
          <w:rtl/>
          <w:lang w:val="en-GB"/>
        </w:rPr>
        <w:t xml:space="preserve"> </w:t>
      </w:r>
      <w:r w:rsidR="00811197" w:rsidRPr="00174E55">
        <w:rPr>
          <w:sz w:val="22"/>
          <w:rtl/>
          <w:lang w:val="en-GB"/>
        </w:rPr>
        <w:t>المصلحة</w:t>
      </w:r>
      <w:r w:rsidR="00811197" w:rsidRPr="00174E55">
        <w:rPr>
          <w:rFonts w:hint="cs"/>
          <w:sz w:val="22"/>
          <w:rtl/>
          <w:lang w:val="en-GB"/>
        </w:rPr>
        <w:t xml:space="preserve"> </w:t>
      </w:r>
      <w:r>
        <w:rPr>
          <w:rFonts w:hint="cs"/>
          <w:sz w:val="22"/>
          <w:rtl/>
          <w:lang w:val="en-GB"/>
        </w:rPr>
        <w:t>ع</w:t>
      </w:r>
      <w:r w:rsidR="00811197" w:rsidRPr="00174E55">
        <w:rPr>
          <w:sz w:val="22"/>
          <w:rtl/>
          <w:lang w:val="en-GB"/>
        </w:rPr>
        <w:t>لى النظر في مجالات ون</w:t>
      </w:r>
      <w:r w:rsidR="00811197">
        <w:rPr>
          <w:rFonts w:hint="cs"/>
          <w:sz w:val="22"/>
          <w:rtl/>
          <w:lang w:val="en-GB"/>
        </w:rPr>
        <w:t>ُ</w:t>
      </w:r>
      <w:r w:rsidR="00811197" w:rsidRPr="00174E55">
        <w:rPr>
          <w:sz w:val="22"/>
          <w:rtl/>
          <w:lang w:val="en-GB"/>
        </w:rPr>
        <w:t xml:space="preserve">هج جديدة </w:t>
      </w:r>
      <w:r w:rsidR="00811197" w:rsidRPr="00174E55">
        <w:rPr>
          <w:rFonts w:hint="cs"/>
          <w:sz w:val="22"/>
          <w:rtl/>
          <w:lang w:val="en-GB"/>
        </w:rPr>
        <w:t>ممكنة</w:t>
      </w:r>
      <w:r w:rsidR="00811197" w:rsidRPr="00174E55">
        <w:rPr>
          <w:sz w:val="22"/>
          <w:rtl/>
          <w:lang w:val="en-GB"/>
        </w:rPr>
        <w:t xml:space="preserve"> </w:t>
      </w:r>
      <w:r w:rsidR="00811197" w:rsidRPr="00174E55">
        <w:rPr>
          <w:rFonts w:hint="cs"/>
          <w:sz w:val="22"/>
          <w:rtl/>
          <w:lang w:val="en-GB"/>
        </w:rPr>
        <w:t>للمضي قدماً في تنفيذ</w:t>
      </w:r>
      <w:r w:rsidR="00811197" w:rsidRPr="00174E55">
        <w:rPr>
          <w:sz w:val="22"/>
          <w:rtl/>
          <w:lang w:val="en-GB"/>
        </w:rPr>
        <w:t xml:space="preserve"> التزامات التنوع البيولوجي من خلال تعزيز التعاون كجزء من </w:t>
      </w:r>
      <w:bookmarkStart w:id="2" w:name="_Hlk516696147"/>
      <w:r w:rsidR="00811197">
        <w:rPr>
          <w:rFonts w:hint="cs"/>
          <w:sz w:val="22"/>
          <w:rtl/>
          <w:lang w:val="en-GB"/>
        </w:rPr>
        <w:t>الإ</w:t>
      </w:r>
      <w:r w:rsidR="00811197" w:rsidRPr="00174E55">
        <w:rPr>
          <w:sz w:val="22"/>
          <w:rtl/>
          <w:lang w:val="en-GB"/>
        </w:rPr>
        <w:t>طار</w:t>
      </w:r>
      <w:r w:rsidR="00811197" w:rsidRPr="00174E55">
        <w:rPr>
          <w:rFonts w:hint="cs"/>
          <w:sz w:val="22"/>
          <w:rtl/>
          <w:lang w:val="en-GB"/>
        </w:rPr>
        <w:t xml:space="preserve"> </w:t>
      </w:r>
      <w:r w:rsidR="00811197">
        <w:rPr>
          <w:rFonts w:hint="cs"/>
          <w:sz w:val="22"/>
          <w:rtl/>
          <w:lang w:val="en-GB"/>
        </w:rPr>
        <w:t>العالمي ل</w:t>
      </w:r>
      <w:r w:rsidR="00811197" w:rsidRPr="00174E55">
        <w:rPr>
          <w:sz w:val="22"/>
          <w:rtl/>
          <w:lang w:val="en-GB"/>
        </w:rPr>
        <w:t>لتنوع البيولوجي لما بعد</w:t>
      </w:r>
      <w:r w:rsidR="00811197" w:rsidRPr="00174E55">
        <w:rPr>
          <w:rFonts w:hint="cs"/>
          <w:sz w:val="22"/>
          <w:rtl/>
          <w:lang w:val="en-GB"/>
        </w:rPr>
        <w:t xml:space="preserve"> عام</w:t>
      </w:r>
      <w:r w:rsidR="00811197" w:rsidRPr="00174E55">
        <w:rPr>
          <w:sz w:val="22"/>
          <w:rtl/>
          <w:lang w:val="en-GB"/>
        </w:rPr>
        <w:t xml:space="preserve"> 2020</w:t>
      </w:r>
      <w:bookmarkEnd w:id="2"/>
      <w:r w:rsidR="00811197">
        <w:rPr>
          <w:rFonts w:hint="cs"/>
          <w:sz w:val="22"/>
          <w:rtl/>
          <w:lang w:val="en-GB"/>
        </w:rPr>
        <w:t>، وإلى</w:t>
      </w:r>
      <w:r w:rsidR="00811197">
        <w:rPr>
          <w:sz w:val="22"/>
          <w:lang w:val="en-GB"/>
        </w:rPr>
        <w:t xml:space="preserve"> </w:t>
      </w:r>
      <w:r w:rsidR="00811197" w:rsidRPr="00570A52">
        <w:rPr>
          <w:sz w:val="22"/>
          <w:rtl/>
          <w:lang w:val="en-GB"/>
        </w:rPr>
        <w:t xml:space="preserve">مراعاة الدروس المستفادة من التعاون القائم، بما في ذلك مع المنظمات والشبكات التي تمثل </w:t>
      </w:r>
      <w:r w:rsidR="00811197">
        <w:rPr>
          <w:rFonts w:hint="cs"/>
          <w:sz w:val="22"/>
          <w:rtl/>
          <w:lang w:val="en-GB"/>
        </w:rPr>
        <w:t>الشعوب</w:t>
      </w:r>
      <w:r w:rsidR="00811197" w:rsidRPr="00570A52">
        <w:rPr>
          <w:sz w:val="22"/>
          <w:rtl/>
          <w:lang w:val="en-GB"/>
        </w:rPr>
        <w:t xml:space="preserve"> الأصلي</w:t>
      </w:r>
      <w:r w:rsidR="00811197">
        <w:rPr>
          <w:rFonts w:hint="cs"/>
          <w:sz w:val="22"/>
          <w:rtl/>
          <w:lang w:val="en-GB"/>
        </w:rPr>
        <w:t>ة</w:t>
      </w:r>
      <w:r w:rsidR="00811197" w:rsidRPr="00570A52">
        <w:rPr>
          <w:sz w:val="22"/>
          <w:rtl/>
          <w:lang w:val="en-GB"/>
        </w:rPr>
        <w:t xml:space="preserve"> والمجتمعات المحلية</w:t>
      </w:r>
      <w:r w:rsidR="00811197">
        <w:rPr>
          <w:rFonts w:hint="cs"/>
          <w:sz w:val="22"/>
          <w:rtl/>
          <w:lang w:val="en-GB"/>
        </w:rPr>
        <w:t>،</w:t>
      </w:r>
      <w:r w:rsidR="00811197" w:rsidRPr="00570A52">
        <w:rPr>
          <w:sz w:val="22"/>
          <w:rtl/>
          <w:lang w:val="en-GB"/>
        </w:rPr>
        <w:t xml:space="preserve"> والشباب والنساء</w:t>
      </w:r>
      <w:r w:rsidR="00811197">
        <w:rPr>
          <w:rFonts w:hint="cs"/>
          <w:sz w:val="22"/>
          <w:rtl/>
          <w:lang w:val="en-GB"/>
        </w:rPr>
        <w:t>،</w:t>
      </w:r>
      <w:r w:rsidR="00811197" w:rsidRPr="00570A52">
        <w:rPr>
          <w:sz w:val="22"/>
          <w:rtl/>
          <w:lang w:val="en-GB"/>
        </w:rPr>
        <w:t xml:space="preserve"> والأوساط الأكاديمية والسلطات المحلية، كجزء من عملية </w:t>
      </w:r>
      <w:r w:rsidR="00811197">
        <w:rPr>
          <w:rFonts w:hint="cs"/>
          <w:sz w:val="22"/>
          <w:rtl/>
          <w:lang w:val="en-GB"/>
        </w:rPr>
        <w:t>وضع</w:t>
      </w:r>
      <w:r w:rsidR="00811197" w:rsidRPr="00570A52">
        <w:rPr>
          <w:sz w:val="22"/>
          <w:rtl/>
          <w:lang w:val="en-GB"/>
        </w:rPr>
        <w:t xml:space="preserve"> إطار التنوع البيولوجي لما بعد عام 2020</w:t>
      </w:r>
      <w:r w:rsidR="00811197" w:rsidRPr="00174E55">
        <w:rPr>
          <w:rFonts w:hint="cs"/>
          <w:sz w:val="22"/>
          <w:rtl/>
          <w:lang w:val="en-GB"/>
        </w:rPr>
        <w:t>؛</w:t>
      </w:r>
    </w:p>
    <w:p w:rsidR="00811197" w:rsidRPr="005B3780" w:rsidRDefault="00811197" w:rsidP="007F71D1">
      <w:pPr>
        <w:spacing w:before="120" w:after="120"/>
        <w:jc w:val="center"/>
        <w:rPr>
          <w:b/>
          <w:bCs/>
          <w:rtl/>
          <w:lang w:val="en-GB"/>
        </w:rPr>
      </w:pPr>
      <w:bookmarkStart w:id="3" w:name="_Hlk516682786"/>
      <w:r w:rsidRPr="005B3780">
        <w:rPr>
          <w:rFonts w:hint="cs"/>
          <w:b/>
          <w:bCs/>
          <w:rtl/>
          <w:lang w:val="en-GB"/>
        </w:rPr>
        <w:t>ألف</w:t>
      </w:r>
      <w:r w:rsidR="00DB5117">
        <w:rPr>
          <w:rFonts w:hint="cs"/>
          <w:b/>
          <w:bCs/>
          <w:rtl/>
          <w:lang w:val="en-GB"/>
        </w:rPr>
        <w:t xml:space="preserve"> -</w:t>
      </w:r>
      <w:r w:rsidRPr="005B3780">
        <w:rPr>
          <w:rFonts w:hint="cs"/>
          <w:b/>
          <w:bCs/>
          <w:rtl/>
          <w:lang w:val="en-GB"/>
        </w:rPr>
        <w:tab/>
      </w:r>
      <w:r w:rsidRPr="005B3780">
        <w:rPr>
          <w:b/>
          <w:bCs/>
          <w:rtl/>
          <w:lang w:val="en-GB"/>
        </w:rPr>
        <w:t xml:space="preserve">التعاون </w:t>
      </w:r>
      <w:r w:rsidRPr="005B3780">
        <w:rPr>
          <w:rFonts w:hint="cs"/>
          <w:b/>
          <w:bCs/>
          <w:rtl/>
          <w:lang w:val="en-GB"/>
        </w:rPr>
        <w:t>مع</w:t>
      </w:r>
      <w:r w:rsidRPr="005B3780">
        <w:rPr>
          <w:b/>
          <w:bCs/>
          <w:rtl/>
          <w:lang w:val="en-GB"/>
        </w:rPr>
        <w:t xml:space="preserve"> الاتفاقيات</w:t>
      </w:r>
      <w:r w:rsidRPr="005B3780">
        <w:rPr>
          <w:rFonts w:hint="cs"/>
          <w:b/>
          <w:bCs/>
          <w:rtl/>
          <w:lang w:val="en-GB"/>
        </w:rPr>
        <w:t xml:space="preserve"> الأخرى</w:t>
      </w:r>
    </w:p>
    <w:bookmarkEnd w:id="3"/>
    <w:p w:rsidR="00811197" w:rsidRPr="00174E55" w:rsidRDefault="00811197" w:rsidP="007F71D1">
      <w:pPr>
        <w:numPr>
          <w:ilvl w:val="0"/>
          <w:numId w:val="33"/>
        </w:numPr>
        <w:spacing w:after="120"/>
        <w:ind w:left="0" w:firstLine="720"/>
        <w:jc w:val="both"/>
        <w:rPr>
          <w:sz w:val="22"/>
          <w:lang w:val="en-GB"/>
        </w:rPr>
      </w:pPr>
      <w:r w:rsidRPr="00632BFF">
        <w:rPr>
          <w:rFonts w:hint="cs"/>
          <w:i/>
          <w:iCs/>
          <w:sz w:val="22"/>
          <w:rtl/>
          <w:lang w:val="en-GB"/>
        </w:rPr>
        <w:t>ي</w:t>
      </w:r>
      <w:r w:rsidRPr="00632BFF">
        <w:rPr>
          <w:i/>
          <w:iCs/>
          <w:sz w:val="22"/>
          <w:rtl/>
          <w:lang w:val="en-GB"/>
        </w:rPr>
        <w:t>رحب</w:t>
      </w:r>
      <w:r w:rsidRPr="00174E55">
        <w:rPr>
          <w:sz w:val="22"/>
          <w:rtl/>
          <w:lang w:val="en-GB"/>
        </w:rPr>
        <w:t xml:space="preserve"> ب</w:t>
      </w:r>
      <w:r w:rsidRPr="00174E55">
        <w:rPr>
          <w:rFonts w:hint="cs"/>
          <w:sz w:val="22"/>
          <w:rtl/>
          <w:lang w:val="en-GB"/>
        </w:rPr>
        <w:t>العمل الذي تضطلع به</w:t>
      </w:r>
      <w:r w:rsidRPr="00174E55">
        <w:rPr>
          <w:sz w:val="22"/>
          <w:rtl/>
          <w:lang w:val="en-GB"/>
        </w:rPr>
        <w:t xml:space="preserve"> الاتفاقيات الأخرى المتعلقة بالتنوع البيولوجي من أجل تعزيز التعاون و</w:t>
      </w:r>
      <w:r w:rsidRPr="00174E55">
        <w:rPr>
          <w:rFonts w:hint="cs"/>
          <w:sz w:val="22"/>
          <w:rtl/>
          <w:lang w:val="en-GB"/>
        </w:rPr>
        <w:t xml:space="preserve">أوجه </w:t>
      </w:r>
      <w:r w:rsidRPr="00174E55">
        <w:rPr>
          <w:sz w:val="22"/>
          <w:rtl/>
          <w:lang w:val="en-GB"/>
        </w:rPr>
        <w:t xml:space="preserve">التآزر </w:t>
      </w:r>
      <w:r w:rsidRPr="00174E55">
        <w:rPr>
          <w:rFonts w:hint="cs"/>
          <w:sz w:val="22"/>
          <w:rtl/>
          <w:lang w:val="en-GB"/>
        </w:rPr>
        <w:t xml:space="preserve">فيما </w:t>
      </w:r>
      <w:r w:rsidRPr="00174E55">
        <w:rPr>
          <w:sz w:val="22"/>
          <w:rtl/>
          <w:lang w:val="en-GB"/>
        </w:rPr>
        <w:t>بين الاتفاقيات</w:t>
      </w:r>
      <w:r>
        <w:rPr>
          <w:rFonts w:hint="cs"/>
          <w:sz w:val="22"/>
          <w:rtl/>
          <w:lang w:val="en-GB"/>
        </w:rPr>
        <w:t>،</w:t>
      </w:r>
      <w:r w:rsidRPr="00174E55">
        <w:rPr>
          <w:sz w:val="22"/>
          <w:rtl/>
          <w:lang w:val="en-GB"/>
        </w:rPr>
        <w:t xml:space="preserve"> </w:t>
      </w:r>
      <w:r w:rsidRPr="00174E55">
        <w:rPr>
          <w:rFonts w:hint="cs"/>
          <w:sz w:val="22"/>
          <w:rtl/>
          <w:lang w:val="en-GB"/>
        </w:rPr>
        <w:t>بما يتماشى</w:t>
      </w:r>
      <w:r w:rsidRPr="00174E55">
        <w:rPr>
          <w:sz w:val="22"/>
          <w:rtl/>
          <w:lang w:val="en-GB"/>
        </w:rPr>
        <w:t xml:space="preserve"> مع مقرر</w:t>
      </w:r>
      <w:r w:rsidRPr="00174E55">
        <w:rPr>
          <w:rFonts w:hint="cs"/>
          <w:sz w:val="22"/>
          <w:rtl/>
          <w:lang w:val="en-GB"/>
        </w:rPr>
        <w:t>ه</w:t>
      </w:r>
      <w:r w:rsidRPr="00174E55">
        <w:rPr>
          <w:sz w:val="22"/>
          <w:rtl/>
          <w:lang w:val="en-GB"/>
        </w:rPr>
        <w:t xml:space="preserve"> 13/24، بما في ذلك المقررات ذات الصلة </w:t>
      </w:r>
      <w:r w:rsidRPr="00174E55">
        <w:rPr>
          <w:rFonts w:hint="cs"/>
          <w:sz w:val="22"/>
          <w:rtl/>
          <w:lang w:val="en-GB"/>
        </w:rPr>
        <w:t xml:space="preserve">الصادرة عن </w:t>
      </w:r>
      <w:r w:rsidRPr="00174E55">
        <w:rPr>
          <w:sz w:val="22"/>
          <w:rtl/>
          <w:lang w:val="en-GB"/>
        </w:rPr>
        <w:t>هيئات</w:t>
      </w:r>
      <w:r w:rsidRPr="00174E55">
        <w:rPr>
          <w:rFonts w:hint="cs"/>
          <w:sz w:val="22"/>
          <w:rtl/>
          <w:lang w:val="en-GB"/>
        </w:rPr>
        <w:t>ها الإدارية</w:t>
      </w:r>
      <w:r w:rsidRPr="00174E55">
        <w:rPr>
          <w:sz w:val="22"/>
          <w:rtl/>
          <w:lang w:val="en-GB"/>
        </w:rPr>
        <w:t>؛</w:t>
      </w:r>
      <w:r w:rsidRPr="0023280D">
        <w:rPr>
          <w:rStyle w:val="FootnoteReference"/>
          <w:rtl/>
        </w:rPr>
        <w:footnoteReference w:id="2"/>
      </w:r>
    </w:p>
    <w:p w:rsidR="00811197" w:rsidRPr="00174E55" w:rsidRDefault="00811197" w:rsidP="007F71D1">
      <w:pPr>
        <w:numPr>
          <w:ilvl w:val="0"/>
          <w:numId w:val="33"/>
        </w:numPr>
        <w:spacing w:after="120"/>
        <w:ind w:left="0" w:firstLine="720"/>
        <w:jc w:val="both"/>
        <w:rPr>
          <w:sz w:val="22"/>
          <w:lang w:val="en-GB"/>
        </w:rPr>
      </w:pPr>
      <w:r w:rsidRPr="00632BFF">
        <w:rPr>
          <w:rFonts w:hint="cs"/>
          <w:i/>
          <w:iCs/>
          <w:sz w:val="22"/>
          <w:rtl/>
          <w:lang w:val="en-GB"/>
        </w:rPr>
        <w:t>يسلّم</w:t>
      </w:r>
      <w:r w:rsidRPr="0023280D">
        <w:rPr>
          <w:sz w:val="22"/>
          <w:rtl/>
          <w:lang w:val="en-GB"/>
        </w:rPr>
        <w:t xml:space="preserve"> </w:t>
      </w:r>
      <w:r w:rsidRPr="00174E55">
        <w:rPr>
          <w:sz w:val="22"/>
          <w:rtl/>
          <w:lang w:val="en-GB"/>
        </w:rPr>
        <w:t>بأهمية الت</w:t>
      </w:r>
      <w:r w:rsidRPr="00174E55">
        <w:rPr>
          <w:rFonts w:hint="cs"/>
          <w:sz w:val="22"/>
          <w:rtl/>
          <w:lang w:val="en-GB"/>
        </w:rPr>
        <w:t xml:space="preserve">آزر </w:t>
      </w:r>
      <w:r w:rsidRPr="00174E55">
        <w:rPr>
          <w:sz w:val="22"/>
          <w:rtl/>
          <w:lang w:val="en-GB"/>
        </w:rPr>
        <w:t>والتعاون</w:t>
      </w:r>
      <w:r w:rsidRPr="00174E55">
        <w:rPr>
          <w:rFonts w:hint="cs"/>
          <w:sz w:val="22"/>
          <w:rtl/>
          <w:lang w:val="en-GB"/>
        </w:rPr>
        <w:t xml:space="preserve"> فيما</w:t>
      </w:r>
      <w:r w:rsidRPr="00174E55">
        <w:rPr>
          <w:sz w:val="22"/>
          <w:rtl/>
          <w:lang w:val="en-GB"/>
        </w:rPr>
        <w:t xml:space="preserve"> بين الاتفاقيات المتعلقة بالتنوع البيولوجي</w:t>
      </w:r>
      <w:r w:rsidR="007F71D1">
        <w:rPr>
          <w:rFonts w:hint="cs"/>
          <w:sz w:val="22"/>
          <w:rtl/>
          <w:lang w:val="en-GB"/>
        </w:rPr>
        <w:t>، واتفاقيات ريو،</w:t>
      </w:r>
      <w:r>
        <w:rPr>
          <w:rFonts w:hint="cs"/>
          <w:sz w:val="22"/>
          <w:rtl/>
          <w:lang w:val="en-GB"/>
        </w:rPr>
        <w:t xml:space="preserve"> والاتفاقيات الدولية الأخرى</w:t>
      </w:r>
      <w:r w:rsidRPr="00174E55">
        <w:rPr>
          <w:sz w:val="22"/>
          <w:rtl/>
          <w:lang w:val="en-GB"/>
        </w:rPr>
        <w:t xml:space="preserve"> في تنفيذ خطة التنمية المستدامة لعام 2030 وأهداف التنمية المستدامة؛</w:t>
      </w:r>
      <w:bookmarkStart w:id="5" w:name="_Hlk516700884"/>
      <w:r w:rsidRPr="0023280D">
        <w:rPr>
          <w:rStyle w:val="FootnoteReference"/>
          <w:rtl/>
        </w:rPr>
        <w:footnoteReference w:id="3"/>
      </w:r>
      <w:bookmarkEnd w:id="5"/>
    </w:p>
    <w:p w:rsidR="00811197" w:rsidRPr="00174E55" w:rsidRDefault="00811197" w:rsidP="007F71D1">
      <w:pPr>
        <w:numPr>
          <w:ilvl w:val="0"/>
          <w:numId w:val="33"/>
        </w:numPr>
        <w:spacing w:after="120"/>
        <w:ind w:left="0" w:firstLine="720"/>
        <w:jc w:val="both"/>
        <w:rPr>
          <w:sz w:val="22"/>
          <w:lang w:val="en-GB"/>
        </w:rPr>
      </w:pPr>
      <w:r w:rsidRPr="00632BFF">
        <w:rPr>
          <w:rFonts w:hint="cs"/>
          <w:i/>
          <w:iCs/>
          <w:sz w:val="22"/>
          <w:rtl/>
          <w:lang w:val="en-GB"/>
        </w:rPr>
        <w:lastRenderedPageBreak/>
        <w:t>يشجع</w:t>
      </w:r>
      <w:r w:rsidRPr="0023280D">
        <w:rPr>
          <w:sz w:val="22"/>
          <w:rtl/>
          <w:lang w:val="en-GB"/>
        </w:rPr>
        <w:t xml:space="preserve"> </w:t>
      </w:r>
      <w:r>
        <w:rPr>
          <w:rFonts w:hint="cs"/>
          <w:sz w:val="22"/>
          <w:rtl/>
          <w:lang w:val="en-GB"/>
        </w:rPr>
        <w:t>النظر في</w:t>
      </w:r>
      <w:r w:rsidRPr="00174E55">
        <w:rPr>
          <w:sz w:val="22"/>
          <w:rtl/>
          <w:lang w:val="en-GB"/>
        </w:rPr>
        <w:t xml:space="preserve"> الإجراءات الرامية إلى تعزيز</w:t>
      </w:r>
      <w:r w:rsidRPr="00174E55">
        <w:rPr>
          <w:rFonts w:hint="cs"/>
          <w:sz w:val="22"/>
          <w:rtl/>
          <w:lang w:val="en-GB"/>
        </w:rPr>
        <w:t xml:space="preserve"> أوجه</w:t>
      </w:r>
      <w:r w:rsidRPr="00174E55">
        <w:rPr>
          <w:sz w:val="22"/>
          <w:rtl/>
          <w:lang w:val="en-GB"/>
        </w:rPr>
        <w:t xml:space="preserve"> التآزر </w:t>
      </w:r>
      <w:r w:rsidRPr="00174E55">
        <w:rPr>
          <w:rFonts w:hint="cs"/>
          <w:sz w:val="22"/>
          <w:rtl/>
          <w:lang w:val="en-GB"/>
        </w:rPr>
        <w:t xml:space="preserve">فيما </w:t>
      </w:r>
      <w:r w:rsidRPr="00174E55">
        <w:rPr>
          <w:sz w:val="22"/>
          <w:rtl/>
          <w:lang w:val="en-GB"/>
        </w:rPr>
        <w:t>بين الاتفاقيات المتعلقة بالتنوع البيولوجي</w:t>
      </w:r>
      <w:r>
        <w:rPr>
          <w:rFonts w:hint="cs"/>
          <w:sz w:val="22"/>
          <w:rtl/>
          <w:lang w:val="en-GB"/>
        </w:rPr>
        <w:t xml:space="preserve">، واتفاقيات ريو، والاتفاقيات الأخرى التي تتناول أيضا المسائل المتعلقة بأهداف الاتفاقية الثلاثة </w:t>
      </w:r>
      <w:r w:rsidRPr="00174E55">
        <w:rPr>
          <w:rFonts w:hint="cs"/>
          <w:sz w:val="22"/>
          <w:rtl/>
          <w:lang w:val="en-GB"/>
        </w:rPr>
        <w:t>لدى</w:t>
      </w:r>
      <w:r w:rsidRPr="00174E55">
        <w:rPr>
          <w:sz w:val="22"/>
          <w:rtl/>
          <w:lang w:val="en-GB"/>
        </w:rPr>
        <w:t xml:space="preserve"> وضع </w:t>
      </w:r>
      <w:bookmarkStart w:id="6" w:name="_Hlk516697076"/>
      <w:r w:rsidRPr="00174E55">
        <w:rPr>
          <w:rFonts w:hint="cs"/>
          <w:sz w:val="22"/>
          <w:rtl/>
          <w:lang w:val="en-GB"/>
        </w:rPr>
        <w:t>ال</w:t>
      </w:r>
      <w:r w:rsidRPr="00174E55">
        <w:rPr>
          <w:sz w:val="22"/>
          <w:rtl/>
          <w:lang w:val="en-GB"/>
        </w:rPr>
        <w:t>إطار</w:t>
      </w:r>
      <w:r w:rsidRPr="00174E55">
        <w:rPr>
          <w:rFonts w:hint="cs"/>
          <w:sz w:val="22"/>
          <w:rtl/>
          <w:lang w:val="en-GB"/>
        </w:rPr>
        <w:t xml:space="preserve"> العالمي ل</w:t>
      </w:r>
      <w:r w:rsidRPr="00174E55">
        <w:rPr>
          <w:sz w:val="22"/>
          <w:rtl/>
          <w:lang w:val="en-GB"/>
        </w:rPr>
        <w:t>لتنوع البيولوجي لما بعد</w:t>
      </w:r>
      <w:r w:rsidRPr="00174E55">
        <w:rPr>
          <w:rFonts w:hint="cs"/>
          <w:sz w:val="22"/>
          <w:rtl/>
          <w:lang w:val="en-GB"/>
        </w:rPr>
        <w:t xml:space="preserve"> عام</w:t>
      </w:r>
      <w:r w:rsidRPr="00174E55">
        <w:rPr>
          <w:sz w:val="22"/>
          <w:rtl/>
          <w:lang w:val="en-GB"/>
        </w:rPr>
        <w:t xml:space="preserve"> </w:t>
      </w:r>
      <w:bookmarkEnd w:id="6"/>
      <w:r>
        <w:rPr>
          <w:sz w:val="22"/>
          <w:rtl/>
          <w:lang w:val="en-GB"/>
        </w:rPr>
        <w:t>2020، لا</w:t>
      </w:r>
      <w:r w:rsidRPr="00174E55">
        <w:rPr>
          <w:sz w:val="22"/>
          <w:rtl/>
          <w:lang w:val="en-GB"/>
        </w:rPr>
        <w:t xml:space="preserve">سيما </w:t>
      </w:r>
      <w:r w:rsidRPr="00174E55">
        <w:rPr>
          <w:rFonts w:hint="cs"/>
          <w:sz w:val="22"/>
          <w:rtl/>
          <w:lang w:val="en-GB"/>
        </w:rPr>
        <w:t>و</w:t>
      </w:r>
      <w:r w:rsidRPr="00174E55">
        <w:rPr>
          <w:sz w:val="22"/>
          <w:rtl/>
          <w:lang w:val="en-GB"/>
        </w:rPr>
        <w:t>أنه</w:t>
      </w:r>
      <w:r w:rsidRPr="00174E55">
        <w:rPr>
          <w:rFonts w:hint="cs"/>
          <w:sz w:val="22"/>
          <w:rtl/>
          <w:lang w:val="en-GB"/>
        </w:rPr>
        <w:t>ا</w:t>
      </w:r>
      <w:r w:rsidRPr="00174E55">
        <w:rPr>
          <w:sz w:val="22"/>
          <w:rtl/>
          <w:lang w:val="en-GB"/>
        </w:rPr>
        <w:t xml:space="preserve"> ضروري</w:t>
      </w:r>
      <w:r w:rsidRPr="00174E55">
        <w:rPr>
          <w:rFonts w:hint="cs"/>
          <w:sz w:val="22"/>
          <w:rtl/>
          <w:lang w:val="en-GB"/>
        </w:rPr>
        <w:t>ة</w:t>
      </w:r>
      <w:r w:rsidRPr="00174E55">
        <w:rPr>
          <w:sz w:val="22"/>
          <w:rtl/>
          <w:lang w:val="en-GB"/>
        </w:rPr>
        <w:t xml:space="preserve"> لتنفيذ خطة التنمية المستدامة لعام 2030 وأهداف التنمية المستدامة؛</w:t>
      </w:r>
    </w:p>
    <w:p w:rsidR="00811197" w:rsidRPr="00174E55" w:rsidRDefault="00811197" w:rsidP="007F71D1">
      <w:pPr>
        <w:numPr>
          <w:ilvl w:val="0"/>
          <w:numId w:val="33"/>
        </w:numPr>
        <w:spacing w:after="120"/>
        <w:ind w:left="0" w:firstLine="720"/>
        <w:jc w:val="both"/>
        <w:rPr>
          <w:sz w:val="22"/>
          <w:lang w:val="en-GB"/>
        </w:rPr>
      </w:pPr>
      <w:r w:rsidRPr="00632BFF">
        <w:rPr>
          <w:rFonts w:hint="cs"/>
          <w:i/>
          <w:iCs/>
          <w:sz w:val="22"/>
          <w:rtl/>
          <w:lang w:val="en-GB"/>
        </w:rPr>
        <w:t>ي</w:t>
      </w:r>
      <w:r w:rsidRPr="00632BFF">
        <w:rPr>
          <w:i/>
          <w:iCs/>
          <w:sz w:val="22"/>
          <w:rtl/>
          <w:lang w:val="en-GB"/>
        </w:rPr>
        <w:t>عرب</w:t>
      </w:r>
      <w:r w:rsidRPr="0023280D">
        <w:rPr>
          <w:sz w:val="22"/>
          <w:rtl/>
          <w:lang w:val="en-GB"/>
        </w:rPr>
        <w:t xml:space="preserve"> </w:t>
      </w:r>
      <w:r w:rsidRPr="009C4644">
        <w:rPr>
          <w:i/>
          <w:iCs/>
          <w:sz w:val="22"/>
          <w:rtl/>
          <w:lang w:val="en-GB"/>
        </w:rPr>
        <w:t>عن تقديره</w:t>
      </w:r>
      <w:r w:rsidRPr="00174E55">
        <w:rPr>
          <w:sz w:val="22"/>
          <w:rtl/>
          <w:lang w:val="en-GB"/>
        </w:rPr>
        <w:t xml:space="preserve"> ل</w:t>
      </w:r>
      <w:r w:rsidRPr="00174E55">
        <w:rPr>
          <w:rFonts w:hint="cs"/>
          <w:sz w:val="22"/>
          <w:rtl/>
          <w:lang w:val="en-GB"/>
        </w:rPr>
        <w:t>ل</w:t>
      </w:r>
      <w:r w:rsidRPr="00174E55">
        <w:rPr>
          <w:sz w:val="22"/>
          <w:rtl/>
          <w:lang w:val="en-GB"/>
        </w:rPr>
        <w:t>عمل</w:t>
      </w:r>
      <w:r w:rsidRPr="00174E55">
        <w:rPr>
          <w:rFonts w:hint="cs"/>
          <w:sz w:val="22"/>
          <w:rtl/>
          <w:lang w:val="en-GB"/>
        </w:rPr>
        <w:t xml:space="preserve"> الذي يضطلع به</w:t>
      </w:r>
      <w:r w:rsidRPr="00174E55">
        <w:rPr>
          <w:sz w:val="22"/>
          <w:rtl/>
          <w:lang w:val="en-GB"/>
        </w:rPr>
        <w:t xml:space="preserve"> الفريق الاستشاري غير الرسمي المعني ب</w:t>
      </w:r>
      <w:r w:rsidRPr="00174E55">
        <w:rPr>
          <w:rFonts w:hint="cs"/>
          <w:sz w:val="22"/>
          <w:rtl/>
          <w:lang w:val="en-GB"/>
        </w:rPr>
        <w:t xml:space="preserve">أوجه </w:t>
      </w:r>
      <w:r w:rsidRPr="00174E55">
        <w:rPr>
          <w:sz w:val="22"/>
          <w:rtl/>
          <w:lang w:val="en-GB"/>
        </w:rPr>
        <w:t>التآزر</w:t>
      </w:r>
      <w:r w:rsidRPr="00174E55">
        <w:rPr>
          <w:rFonts w:hint="cs"/>
          <w:sz w:val="22"/>
          <w:rtl/>
          <w:lang w:val="en-GB"/>
        </w:rPr>
        <w:t>،</w:t>
      </w:r>
      <w:r w:rsidRPr="00174E55">
        <w:rPr>
          <w:sz w:val="22"/>
          <w:rtl/>
          <w:lang w:val="en-GB"/>
        </w:rPr>
        <w:t xml:space="preserve"> </w:t>
      </w:r>
      <w:r w:rsidRPr="00174E55">
        <w:rPr>
          <w:rFonts w:hint="cs"/>
          <w:sz w:val="22"/>
          <w:rtl/>
          <w:lang w:val="en-GB"/>
        </w:rPr>
        <w:t>و</w:t>
      </w:r>
      <w:r w:rsidRPr="00174E55">
        <w:rPr>
          <w:sz w:val="22"/>
          <w:rtl/>
          <w:lang w:val="en-GB"/>
        </w:rPr>
        <w:t xml:space="preserve">الذي </w:t>
      </w:r>
      <w:r w:rsidRPr="00174E55">
        <w:rPr>
          <w:rFonts w:hint="cs"/>
          <w:sz w:val="22"/>
          <w:rtl/>
          <w:lang w:val="en-GB"/>
        </w:rPr>
        <w:t>ساهم</w:t>
      </w:r>
      <w:r w:rsidRPr="00174E55">
        <w:rPr>
          <w:sz w:val="22"/>
          <w:rtl/>
          <w:lang w:val="en-GB"/>
        </w:rPr>
        <w:t xml:space="preserve"> في عملية تعزيز</w:t>
      </w:r>
      <w:r w:rsidRPr="00174E55">
        <w:rPr>
          <w:rFonts w:hint="cs"/>
          <w:sz w:val="22"/>
          <w:rtl/>
          <w:lang w:val="en-GB"/>
        </w:rPr>
        <w:t xml:space="preserve"> أوجه</w:t>
      </w:r>
      <w:r w:rsidRPr="00174E55">
        <w:rPr>
          <w:sz w:val="22"/>
          <w:rtl/>
          <w:lang w:val="en-GB"/>
        </w:rPr>
        <w:t xml:space="preserve"> التآزر</w:t>
      </w:r>
      <w:r w:rsidRPr="00174E55">
        <w:rPr>
          <w:rFonts w:hint="cs"/>
          <w:sz w:val="22"/>
          <w:rtl/>
          <w:lang w:val="en-GB"/>
        </w:rPr>
        <w:t xml:space="preserve"> فيما</w:t>
      </w:r>
      <w:r w:rsidRPr="00174E55">
        <w:rPr>
          <w:sz w:val="22"/>
          <w:rtl/>
          <w:lang w:val="en-GB"/>
        </w:rPr>
        <w:t xml:space="preserve"> بين الاتفاقيات المت</w:t>
      </w:r>
      <w:r w:rsidRPr="00174E55">
        <w:rPr>
          <w:rFonts w:hint="cs"/>
          <w:sz w:val="22"/>
          <w:rtl/>
          <w:lang w:val="en-GB"/>
        </w:rPr>
        <w:t xml:space="preserve">علقة </w:t>
      </w:r>
      <w:r w:rsidRPr="00174E55">
        <w:rPr>
          <w:sz w:val="22"/>
          <w:rtl/>
          <w:lang w:val="en-GB"/>
        </w:rPr>
        <w:t>بالتنوع البيولوجي على المستوى الدولي؛</w:t>
      </w:r>
    </w:p>
    <w:p w:rsidR="00811197" w:rsidRPr="00174E55" w:rsidRDefault="00811197" w:rsidP="007F71D1">
      <w:pPr>
        <w:numPr>
          <w:ilvl w:val="0"/>
          <w:numId w:val="33"/>
        </w:numPr>
        <w:spacing w:after="120"/>
        <w:ind w:left="0" w:firstLine="720"/>
        <w:jc w:val="both"/>
        <w:rPr>
          <w:sz w:val="22"/>
          <w:lang w:val="en-GB"/>
        </w:rPr>
      </w:pPr>
      <w:r w:rsidRPr="00632BFF">
        <w:rPr>
          <w:i/>
          <w:iCs/>
          <w:sz w:val="22"/>
          <w:rtl/>
          <w:lang w:val="en-GB"/>
        </w:rPr>
        <w:t>يرحب</w:t>
      </w:r>
      <w:r w:rsidRPr="00174E55">
        <w:rPr>
          <w:sz w:val="22"/>
          <w:rtl/>
          <w:lang w:val="en-GB"/>
        </w:rPr>
        <w:t xml:space="preserve"> بالمشورة </w:t>
      </w:r>
      <w:r w:rsidRPr="00174E55">
        <w:rPr>
          <w:rFonts w:hint="cs"/>
          <w:sz w:val="22"/>
          <w:rtl/>
          <w:lang w:val="en-GB"/>
        </w:rPr>
        <w:t>التي قدمها</w:t>
      </w:r>
      <w:r w:rsidRPr="00174E55">
        <w:rPr>
          <w:sz w:val="22"/>
          <w:rtl/>
          <w:lang w:val="en-GB"/>
        </w:rPr>
        <w:t xml:space="preserve"> الفريق الاستشاري غير الرسمي المعني ب</w:t>
      </w:r>
      <w:r w:rsidRPr="00174E55">
        <w:rPr>
          <w:rFonts w:hint="cs"/>
          <w:sz w:val="22"/>
          <w:rtl/>
          <w:lang w:val="en-GB"/>
        </w:rPr>
        <w:t xml:space="preserve">أوجه </w:t>
      </w:r>
      <w:r w:rsidRPr="00174E55">
        <w:rPr>
          <w:sz w:val="22"/>
          <w:rtl/>
          <w:lang w:val="en-GB"/>
        </w:rPr>
        <w:t>التآزر 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والمكتب </w:t>
      </w:r>
      <w:r w:rsidRPr="00174E55">
        <w:rPr>
          <w:rFonts w:hint="cs"/>
          <w:sz w:val="22"/>
          <w:rtl/>
          <w:lang w:val="en-GB"/>
        </w:rPr>
        <w:t>وفريق الاتصال المعني بالاتفاقيات المتعلقة بالتنوع البيولوجي</w:t>
      </w:r>
      <w:r w:rsidRPr="00174E55">
        <w:rPr>
          <w:sz w:val="22"/>
          <w:rtl/>
          <w:lang w:val="en-GB"/>
        </w:rPr>
        <w:t xml:space="preserve"> بشأن </w:t>
      </w:r>
      <w:r w:rsidRPr="00174E55">
        <w:rPr>
          <w:rFonts w:hint="cs"/>
          <w:sz w:val="22"/>
          <w:rtl/>
          <w:lang w:val="en-GB"/>
        </w:rPr>
        <w:t>منح الأولوية</w:t>
      </w:r>
      <w:r w:rsidRPr="00174E55">
        <w:rPr>
          <w:sz w:val="22"/>
          <w:rtl/>
          <w:lang w:val="en-GB"/>
        </w:rPr>
        <w:t xml:space="preserve"> </w:t>
      </w:r>
      <w:r w:rsidRPr="00174E55">
        <w:rPr>
          <w:rFonts w:hint="cs"/>
          <w:sz w:val="22"/>
          <w:rtl/>
          <w:lang w:val="en-GB"/>
        </w:rPr>
        <w:t xml:space="preserve">للإجراءات الأساسية المرغوب فيها وتنفيذ هذه الإجراءات </w:t>
      </w:r>
      <w:r w:rsidRPr="00174E55">
        <w:rPr>
          <w:sz w:val="22"/>
          <w:rtl/>
          <w:lang w:val="en-GB"/>
        </w:rPr>
        <w:t>في خ</w:t>
      </w:r>
      <w:r w:rsidRPr="00174E55">
        <w:rPr>
          <w:rFonts w:hint="cs"/>
          <w:sz w:val="22"/>
          <w:rtl/>
          <w:lang w:val="en-GB"/>
        </w:rPr>
        <w:t>ارطة</w:t>
      </w:r>
      <w:r w:rsidRPr="00174E55">
        <w:rPr>
          <w:sz w:val="22"/>
          <w:rtl/>
          <w:lang w:val="en-GB"/>
        </w:rPr>
        <w:t xml:space="preserve"> الطريق </w:t>
      </w:r>
      <w:r w:rsidRPr="00174E55">
        <w:rPr>
          <w:rFonts w:hint="cs"/>
          <w:sz w:val="22"/>
          <w:rtl/>
          <w:lang w:val="en-GB"/>
        </w:rPr>
        <w:t>المتعلقة ب</w:t>
      </w:r>
      <w:r w:rsidRPr="00174E55">
        <w:rPr>
          <w:sz w:val="22"/>
          <w:rtl/>
          <w:lang w:val="en-GB"/>
        </w:rPr>
        <w:t>تعزيز</w:t>
      </w:r>
      <w:r w:rsidRPr="00174E55">
        <w:rPr>
          <w:rFonts w:hint="cs"/>
          <w:sz w:val="22"/>
          <w:rtl/>
          <w:lang w:val="en-GB"/>
        </w:rPr>
        <w:t xml:space="preserve"> أوجه</w:t>
      </w:r>
      <w:r w:rsidRPr="00174E55">
        <w:rPr>
          <w:sz w:val="22"/>
          <w:rtl/>
          <w:lang w:val="en-GB"/>
        </w:rPr>
        <w:t xml:space="preserve"> التآزر </w:t>
      </w:r>
      <w:r w:rsidRPr="00174E55">
        <w:rPr>
          <w:rFonts w:hint="cs"/>
          <w:sz w:val="22"/>
          <w:rtl/>
          <w:lang w:val="en-GB"/>
        </w:rPr>
        <w:t xml:space="preserve">فيما </w:t>
      </w:r>
      <w:r w:rsidRPr="00174E55">
        <w:rPr>
          <w:sz w:val="22"/>
          <w:rtl/>
          <w:lang w:val="en-GB"/>
        </w:rPr>
        <w:t xml:space="preserve">بين الاتفاقيات المتعلقة بالتنوع البيولوجي </w:t>
      </w:r>
      <w:r w:rsidRPr="00174E55">
        <w:rPr>
          <w:rFonts w:hint="cs"/>
          <w:sz w:val="22"/>
          <w:rtl/>
          <w:lang w:val="en-GB"/>
        </w:rPr>
        <w:t>على</w:t>
      </w:r>
      <w:r w:rsidRPr="00174E55">
        <w:rPr>
          <w:sz w:val="22"/>
          <w:rtl/>
          <w:lang w:val="en-GB"/>
        </w:rPr>
        <w:t xml:space="preserve"> المستوى الدولي</w:t>
      </w:r>
      <w:r w:rsidRPr="00174E55">
        <w:rPr>
          <w:rFonts w:hint="cs"/>
          <w:sz w:val="22"/>
          <w:rtl/>
          <w:lang w:val="en-GB"/>
        </w:rPr>
        <w:t xml:space="preserve"> </w:t>
      </w:r>
      <w:r w:rsidRPr="00174E55">
        <w:rPr>
          <w:sz w:val="22"/>
          <w:rtl/>
          <w:lang w:val="en-GB"/>
        </w:rPr>
        <w:t>2017-2020</w:t>
      </w:r>
      <w:r>
        <w:rPr>
          <w:rFonts w:hint="cs"/>
          <w:sz w:val="22"/>
          <w:rtl/>
          <w:lang w:val="en-GB"/>
        </w:rPr>
        <w:t>، على النحو الوارد في المذكرة التي أعدتها الأمينة التنفيذية</w:t>
      </w:r>
      <w:r w:rsidRPr="00174E55">
        <w:rPr>
          <w:sz w:val="22"/>
          <w:rtl/>
          <w:lang w:val="en-GB"/>
        </w:rPr>
        <w:t>؛</w:t>
      </w:r>
      <w:r w:rsidRPr="0023280D">
        <w:rPr>
          <w:rStyle w:val="FootnoteReference"/>
          <w:rtl/>
        </w:rPr>
        <w:footnoteReference w:id="4"/>
      </w:r>
    </w:p>
    <w:p w:rsidR="00811197" w:rsidRPr="00174E55" w:rsidRDefault="00811197" w:rsidP="007F71D1">
      <w:pPr>
        <w:numPr>
          <w:ilvl w:val="0"/>
          <w:numId w:val="33"/>
        </w:numPr>
        <w:spacing w:after="120"/>
        <w:ind w:left="0" w:firstLine="720"/>
        <w:jc w:val="both"/>
        <w:rPr>
          <w:sz w:val="22"/>
          <w:lang w:val="en-GB"/>
        </w:rPr>
      </w:pPr>
      <w:r w:rsidRPr="00632BFF">
        <w:rPr>
          <w:i/>
          <w:iCs/>
          <w:sz w:val="22"/>
          <w:rtl/>
          <w:lang w:val="en-GB"/>
        </w:rPr>
        <w:t>يدعو</w:t>
      </w:r>
      <w:r w:rsidRPr="00174E55">
        <w:rPr>
          <w:sz w:val="22"/>
          <w:rtl/>
          <w:lang w:val="en-GB"/>
        </w:rPr>
        <w:t xml:space="preserve"> الهيئات ال</w:t>
      </w:r>
      <w:r w:rsidRPr="00174E55">
        <w:rPr>
          <w:rFonts w:hint="cs"/>
          <w:sz w:val="22"/>
          <w:rtl/>
          <w:lang w:val="en-GB"/>
        </w:rPr>
        <w:t>إدارية</w:t>
      </w:r>
      <w:r w:rsidRPr="00174E55">
        <w:rPr>
          <w:sz w:val="22"/>
          <w:rtl/>
          <w:lang w:val="en-GB"/>
        </w:rPr>
        <w:t xml:space="preserve"> وأمانات الاتفاقيات الأخرى المتعلقة بالتنوع البيولوجي، وكذلك المنظمات الأخرى ذات الصلة، إلى النظر في هذه المشورة، حسب الاقتضاء وفي </w:t>
      </w:r>
      <w:r w:rsidRPr="00174E55">
        <w:rPr>
          <w:rFonts w:hint="cs"/>
          <w:sz w:val="22"/>
          <w:rtl/>
          <w:lang w:val="en-GB"/>
        </w:rPr>
        <w:t>إطار</w:t>
      </w:r>
      <w:r w:rsidRPr="00174E55">
        <w:rPr>
          <w:sz w:val="22"/>
          <w:rtl/>
          <w:lang w:val="en-GB"/>
        </w:rPr>
        <w:t xml:space="preserve"> ولاية كل منها،</w:t>
      </w:r>
      <w:r>
        <w:rPr>
          <w:rFonts w:hint="cs"/>
          <w:sz w:val="22"/>
          <w:rtl/>
          <w:lang w:val="en-GB"/>
        </w:rPr>
        <w:t xml:space="preserve"> وبما يتماشى مع الظروف الوطنية،</w:t>
      </w:r>
      <w:r w:rsidRPr="00174E55">
        <w:rPr>
          <w:sz w:val="22"/>
          <w:rtl/>
          <w:lang w:val="en-GB"/>
        </w:rPr>
        <w:t xml:space="preserve"> لمواصلة </w:t>
      </w:r>
      <w:r w:rsidRPr="00174E55">
        <w:rPr>
          <w:rFonts w:hint="cs"/>
          <w:sz w:val="22"/>
          <w:rtl/>
          <w:lang w:val="en-GB"/>
        </w:rPr>
        <w:t>اتخاذ الإجراءات الأساسية</w:t>
      </w:r>
      <w:r w:rsidRPr="00174E55">
        <w:rPr>
          <w:sz w:val="22"/>
          <w:rtl/>
          <w:lang w:val="en-GB"/>
        </w:rPr>
        <w:t xml:space="preserve"> </w:t>
      </w:r>
      <w:r w:rsidRPr="00174E55">
        <w:rPr>
          <w:rFonts w:hint="cs"/>
          <w:sz w:val="22"/>
          <w:rtl/>
          <w:lang w:val="en-GB"/>
        </w:rPr>
        <w:t>المرغوب فيها</w:t>
      </w:r>
      <w:r w:rsidRPr="00174E55">
        <w:rPr>
          <w:sz w:val="22"/>
          <w:rtl/>
          <w:lang w:val="en-GB"/>
        </w:rPr>
        <w:t xml:space="preserve"> بشأن</w:t>
      </w:r>
      <w:r w:rsidRPr="00174E55">
        <w:rPr>
          <w:rFonts w:hint="cs"/>
          <w:sz w:val="22"/>
          <w:rtl/>
          <w:lang w:val="en-GB"/>
        </w:rPr>
        <w:t xml:space="preserve"> أوجه</w:t>
      </w:r>
      <w:r w:rsidRPr="00174E55">
        <w:rPr>
          <w:sz w:val="22"/>
          <w:rtl/>
          <w:lang w:val="en-GB"/>
        </w:rPr>
        <w:t xml:space="preserve"> التآزر و</w:t>
      </w:r>
      <w:r w:rsidRPr="00174E55">
        <w:rPr>
          <w:rFonts w:hint="cs"/>
          <w:sz w:val="22"/>
          <w:rtl/>
          <w:lang w:val="en-GB"/>
        </w:rPr>
        <w:t>لكي تشارك</w:t>
      </w:r>
      <w:r w:rsidRPr="00174E55">
        <w:rPr>
          <w:sz w:val="22"/>
          <w:rtl/>
          <w:lang w:val="en-GB"/>
        </w:rPr>
        <w:t xml:space="preserve"> بنشاط في عملية </w:t>
      </w:r>
      <w:r w:rsidRPr="00174E55">
        <w:rPr>
          <w:rFonts w:hint="cs"/>
          <w:sz w:val="22"/>
          <w:rtl/>
          <w:lang w:val="en-GB"/>
        </w:rPr>
        <w:t>وضع</w:t>
      </w:r>
      <w:r w:rsidRPr="00174E55">
        <w:rPr>
          <w:sz w:val="22"/>
          <w:rtl/>
          <w:lang w:val="en-GB"/>
        </w:rPr>
        <w:t xml:space="preserve"> </w:t>
      </w:r>
      <w:bookmarkStart w:id="7" w:name="_Hlk516711223"/>
      <w:r w:rsidRPr="00174E55">
        <w:rPr>
          <w:rFonts w:hint="cs"/>
          <w:sz w:val="22"/>
          <w:rtl/>
          <w:lang w:val="en-GB"/>
        </w:rPr>
        <w:t>ال</w:t>
      </w:r>
      <w:r w:rsidRPr="00174E55">
        <w:rPr>
          <w:sz w:val="22"/>
          <w:rtl/>
          <w:lang w:val="en-GB"/>
        </w:rPr>
        <w:t>إطار</w:t>
      </w:r>
      <w:r w:rsidRPr="00174E55">
        <w:rPr>
          <w:rFonts w:hint="cs"/>
          <w:sz w:val="22"/>
          <w:rtl/>
          <w:lang w:val="en-GB"/>
        </w:rPr>
        <w:t xml:space="preserve"> العالمي ل</w:t>
      </w:r>
      <w:r w:rsidRPr="00174E55">
        <w:rPr>
          <w:sz w:val="22"/>
          <w:rtl/>
          <w:lang w:val="en-GB"/>
        </w:rPr>
        <w:t>لتنوع البيولوجي لما بعد</w:t>
      </w:r>
      <w:r w:rsidRPr="00174E55">
        <w:rPr>
          <w:rFonts w:hint="cs"/>
          <w:sz w:val="22"/>
          <w:rtl/>
          <w:lang w:val="en-GB"/>
        </w:rPr>
        <w:t xml:space="preserve"> عام</w:t>
      </w:r>
      <w:r w:rsidRPr="00174E55">
        <w:rPr>
          <w:sz w:val="22"/>
          <w:rtl/>
          <w:lang w:val="en-GB"/>
        </w:rPr>
        <w:t xml:space="preserve"> </w:t>
      </w:r>
      <w:bookmarkEnd w:id="7"/>
      <w:r w:rsidRPr="00174E55">
        <w:rPr>
          <w:sz w:val="22"/>
          <w:rtl/>
          <w:lang w:val="en-GB"/>
        </w:rPr>
        <w:t>2020؛</w:t>
      </w:r>
    </w:p>
    <w:p w:rsidR="00811197" w:rsidRPr="00174E55" w:rsidRDefault="00811197" w:rsidP="007F71D1">
      <w:pPr>
        <w:numPr>
          <w:ilvl w:val="0"/>
          <w:numId w:val="33"/>
        </w:numPr>
        <w:spacing w:after="120"/>
        <w:ind w:left="0" w:firstLine="720"/>
        <w:jc w:val="both"/>
        <w:rPr>
          <w:sz w:val="22"/>
          <w:lang w:val="en-GB"/>
        </w:rPr>
      </w:pPr>
      <w:r w:rsidRPr="009C4644">
        <w:rPr>
          <w:rFonts w:hint="cs"/>
          <w:i/>
          <w:iCs/>
          <w:sz w:val="22"/>
          <w:rtl/>
          <w:lang w:val="en-GB"/>
        </w:rPr>
        <w:t>يسلّم</w:t>
      </w:r>
      <w:r w:rsidRPr="009C4644">
        <w:rPr>
          <w:sz w:val="22"/>
          <w:rtl/>
          <w:lang w:val="en-GB"/>
        </w:rPr>
        <w:t xml:space="preserve"> بأهمية تعزيز</w:t>
      </w:r>
      <w:r w:rsidRPr="009C4644">
        <w:rPr>
          <w:rFonts w:hint="cs"/>
          <w:sz w:val="22"/>
          <w:rtl/>
          <w:lang w:val="en-GB"/>
        </w:rPr>
        <w:t xml:space="preserve"> أوجه</w:t>
      </w:r>
      <w:r w:rsidRPr="009C4644">
        <w:rPr>
          <w:sz w:val="22"/>
          <w:rtl/>
          <w:lang w:val="en-GB"/>
        </w:rPr>
        <w:t xml:space="preserve"> التآزر على</w:t>
      </w:r>
      <w:r w:rsidRPr="00174E55">
        <w:rPr>
          <w:sz w:val="22"/>
          <w:rtl/>
          <w:lang w:val="en-GB"/>
        </w:rPr>
        <w:t xml:space="preserve"> المستوى الوطني، </w:t>
      </w:r>
      <w:r w:rsidRPr="004648EC">
        <w:rPr>
          <w:rFonts w:hint="cs"/>
          <w:i/>
          <w:iCs/>
          <w:sz w:val="22"/>
          <w:rtl/>
          <w:lang w:val="en-GB"/>
        </w:rPr>
        <w:t>ويشجع</w:t>
      </w:r>
      <w:r w:rsidRPr="00174E55">
        <w:rPr>
          <w:sz w:val="22"/>
          <w:rtl/>
          <w:lang w:val="en-GB"/>
        </w:rPr>
        <w:t xml:space="preserve"> الأطراف </w:t>
      </w:r>
      <w:r w:rsidRPr="004648EC">
        <w:rPr>
          <w:rFonts w:hint="cs"/>
          <w:i/>
          <w:iCs/>
          <w:sz w:val="22"/>
          <w:rtl/>
          <w:lang w:val="en-GB"/>
        </w:rPr>
        <w:t>ويدعو</w:t>
      </w:r>
      <w:r w:rsidRPr="0023280D">
        <w:rPr>
          <w:rFonts w:hint="cs"/>
          <w:sz w:val="22"/>
          <w:rtl/>
          <w:lang w:val="en-GB"/>
        </w:rPr>
        <w:t xml:space="preserve"> </w:t>
      </w:r>
      <w:r w:rsidRPr="00174E55">
        <w:rPr>
          <w:sz w:val="22"/>
          <w:rtl/>
          <w:lang w:val="en-GB"/>
        </w:rPr>
        <w:t xml:space="preserve">الحكومات الأخرى، </w:t>
      </w:r>
      <w:r w:rsidRPr="00174E55">
        <w:rPr>
          <w:rFonts w:hint="cs"/>
          <w:sz w:val="22"/>
          <w:rtl/>
          <w:lang w:val="en-GB"/>
        </w:rPr>
        <w:t>بما يتلاءم</w:t>
      </w:r>
      <w:r w:rsidRPr="00174E55">
        <w:rPr>
          <w:sz w:val="22"/>
          <w:rtl/>
          <w:lang w:val="en-GB"/>
        </w:rPr>
        <w:t xml:space="preserve"> </w:t>
      </w:r>
      <w:r w:rsidRPr="00174E55">
        <w:rPr>
          <w:rFonts w:hint="cs"/>
          <w:sz w:val="22"/>
          <w:rtl/>
          <w:lang w:val="en-GB"/>
        </w:rPr>
        <w:t xml:space="preserve">مع </w:t>
      </w:r>
      <w:r w:rsidRPr="00174E55">
        <w:rPr>
          <w:sz w:val="22"/>
          <w:rtl/>
          <w:lang w:val="en-GB"/>
        </w:rPr>
        <w:t xml:space="preserve">ظروفها الوطنية، وكذلك الشعوب الأصلية والمجتمعات المحلية والمنظمات غير الحكومية والمنظمات الأخرى ذات الصلة إلى مواصلة اتخاذ إجراءات من بين </w:t>
      </w:r>
      <w:r w:rsidRPr="00174E55">
        <w:rPr>
          <w:rFonts w:hint="cs"/>
          <w:sz w:val="22"/>
          <w:rtl/>
          <w:lang w:val="en-GB"/>
        </w:rPr>
        <w:t>ال</w:t>
      </w:r>
      <w:r w:rsidRPr="00174E55">
        <w:rPr>
          <w:sz w:val="22"/>
          <w:rtl/>
          <w:lang w:val="en-GB"/>
        </w:rPr>
        <w:t>خيارات</w:t>
      </w:r>
      <w:r w:rsidRPr="00174E55">
        <w:rPr>
          <w:rFonts w:hint="cs"/>
          <w:sz w:val="22"/>
          <w:rtl/>
          <w:lang w:val="en-GB"/>
        </w:rPr>
        <w:t xml:space="preserve"> المتاحة</w:t>
      </w:r>
      <w:r w:rsidRPr="00174E55">
        <w:rPr>
          <w:sz w:val="22"/>
          <w:rtl/>
          <w:lang w:val="en-GB"/>
        </w:rPr>
        <w:t xml:space="preserve"> لتعزيز</w:t>
      </w:r>
      <w:r w:rsidRPr="00174E55">
        <w:rPr>
          <w:rFonts w:hint="cs"/>
          <w:sz w:val="22"/>
          <w:rtl/>
          <w:lang w:val="en-GB"/>
        </w:rPr>
        <w:t xml:space="preserve"> أوجه</w:t>
      </w:r>
      <w:r w:rsidRPr="00174E55">
        <w:rPr>
          <w:sz w:val="22"/>
          <w:rtl/>
          <w:lang w:val="en-GB"/>
        </w:rPr>
        <w:t xml:space="preserve"> التآزر </w:t>
      </w:r>
      <w:r w:rsidRPr="00174E55">
        <w:rPr>
          <w:rFonts w:hint="cs"/>
          <w:sz w:val="22"/>
          <w:rtl/>
          <w:lang w:val="en-GB"/>
        </w:rPr>
        <w:t xml:space="preserve">فيما </w:t>
      </w:r>
      <w:r w:rsidRPr="00174E55">
        <w:rPr>
          <w:sz w:val="22"/>
          <w:rtl/>
          <w:lang w:val="en-GB"/>
        </w:rPr>
        <w:t>بين الاتفاقيات المت</w:t>
      </w:r>
      <w:r w:rsidRPr="00174E55">
        <w:rPr>
          <w:rFonts w:hint="cs"/>
          <w:sz w:val="22"/>
          <w:rtl/>
          <w:lang w:val="en-GB"/>
        </w:rPr>
        <w:t>علقة</w:t>
      </w:r>
      <w:r w:rsidRPr="00174E55">
        <w:rPr>
          <w:sz w:val="22"/>
          <w:rtl/>
          <w:lang w:val="en-GB"/>
        </w:rPr>
        <w:t xml:space="preserve"> بالتنوع البيولوجي على المستوى الوطني </w:t>
      </w:r>
      <w:r w:rsidRPr="00174E55">
        <w:rPr>
          <w:rFonts w:hint="cs"/>
          <w:sz w:val="22"/>
          <w:rtl/>
          <w:lang w:val="en-GB"/>
        </w:rPr>
        <w:t>و</w:t>
      </w:r>
      <w:r w:rsidRPr="00174E55">
        <w:rPr>
          <w:sz w:val="22"/>
          <w:rtl/>
          <w:lang w:val="en-GB"/>
        </w:rPr>
        <w:t xml:space="preserve">الواردة في المرفق الأول </w:t>
      </w:r>
      <w:r w:rsidRPr="00174E55">
        <w:rPr>
          <w:rFonts w:hint="cs"/>
          <w:sz w:val="22"/>
          <w:rtl/>
          <w:lang w:val="en-GB"/>
        </w:rPr>
        <w:t>للمقرر</w:t>
      </w:r>
      <w:r w:rsidRPr="00174E55">
        <w:rPr>
          <w:sz w:val="22"/>
          <w:rtl/>
          <w:lang w:val="en-GB"/>
        </w:rPr>
        <w:t xml:space="preserve"> 13/24</w:t>
      </w:r>
      <w:r>
        <w:rPr>
          <w:rFonts w:hint="cs"/>
          <w:sz w:val="22"/>
          <w:rtl/>
          <w:lang w:val="en-GB"/>
        </w:rPr>
        <w:t xml:space="preserve">، </w:t>
      </w:r>
      <w:r w:rsidRPr="004648EC">
        <w:rPr>
          <w:rFonts w:hint="cs"/>
          <w:i/>
          <w:iCs/>
          <w:sz w:val="22"/>
          <w:rtl/>
          <w:lang w:val="en-GB"/>
        </w:rPr>
        <w:t>ويدعو</w:t>
      </w:r>
      <w:r w:rsidRPr="0023280D">
        <w:rPr>
          <w:rFonts w:hint="cs"/>
          <w:sz w:val="22"/>
          <w:rtl/>
          <w:lang w:val="en-GB"/>
        </w:rPr>
        <w:t xml:space="preserve"> أيضاً الأطراف والحكومات الأخرى والمنظمات ذات الصلة القادرة على ذلك إلى تقديم الدعم التقني والمالي لأنشطة بناء القدرات في البلدان النامية</w:t>
      </w:r>
      <w:r w:rsidRPr="00174E55">
        <w:rPr>
          <w:sz w:val="22"/>
          <w:rtl/>
          <w:lang w:val="en-GB"/>
        </w:rPr>
        <w:t>؛</w:t>
      </w:r>
    </w:p>
    <w:p w:rsidR="00811197" w:rsidRPr="00174E55" w:rsidRDefault="00811197" w:rsidP="007F71D1">
      <w:pPr>
        <w:numPr>
          <w:ilvl w:val="0"/>
          <w:numId w:val="33"/>
        </w:numPr>
        <w:spacing w:after="120"/>
        <w:ind w:left="0" w:firstLine="720"/>
        <w:jc w:val="both"/>
        <w:rPr>
          <w:sz w:val="22"/>
          <w:lang w:val="en-GB"/>
        </w:rPr>
      </w:pPr>
      <w:r w:rsidRPr="00632BFF">
        <w:rPr>
          <w:i/>
          <w:iCs/>
          <w:sz w:val="22"/>
          <w:rtl/>
          <w:lang w:val="en-GB"/>
        </w:rPr>
        <w:t>يطلب</w:t>
      </w:r>
      <w:r w:rsidRPr="00EF682B">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أن </w:t>
      </w:r>
      <w:r w:rsidRPr="00174E55">
        <w:rPr>
          <w:rFonts w:hint="cs"/>
          <w:sz w:val="22"/>
          <w:rtl/>
          <w:lang w:val="en-GB"/>
        </w:rPr>
        <w:t>تتقاسم</w:t>
      </w:r>
      <w:r w:rsidRPr="00174E55">
        <w:rPr>
          <w:sz w:val="22"/>
          <w:rtl/>
          <w:lang w:val="en-GB"/>
        </w:rPr>
        <w:t xml:space="preserve"> نتائج أعمال الفريق الاستشاري غير الرسمي مع المنظمات</w:t>
      </w:r>
      <w:r w:rsidR="009C4644">
        <w:rPr>
          <w:rFonts w:hint="cs"/>
          <w:sz w:val="22"/>
          <w:rtl/>
          <w:lang w:val="en-GB"/>
        </w:rPr>
        <w:t xml:space="preserve"> والمبادرات </w:t>
      </w:r>
      <w:r>
        <w:rPr>
          <w:rFonts w:hint="cs"/>
          <w:sz w:val="22"/>
          <w:rtl/>
          <w:lang w:val="en-GB"/>
        </w:rPr>
        <w:t xml:space="preserve">الأخرى </w:t>
      </w:r>
      <w:r w:rsidRPr="00174E55">
        <w:rPr>
          <w:sz w:val="22"/>
          <w:rtl/>
          <w:lang w:val="en-GB"/>
        </w:rPr>
        <w:t xml:space="preserve">التي يكون </w:t>
      </w:r>
      <w:r w:rsidRPr="00174E55">
        <w:rPr>
          <w:rFonts w:hint="cs"/>
          <w:sz w:val="22"/>
          <w:rtl/>
          <w:lang w:val="en-GB"/>
        </w:rPr>
        <w:t>ل</w:t>
      </w:r>
      <w:r w:rsidRPr="00174E55">
        <w:rPr>
          <w:sz w:val="22"/>
          <w:rtl/>
          <w:lang w:val="en-GB"/>
        </w:rPr>
        <w:t>تنفيذ خ</w:t>
      </w:r>
      <w:r w:rsidRPr="00174E55">
        <w:rPr>
          <w:rFonts w:hint="cs"/>
          <w:sz w:val="22"/>
          <w:rtl/>
          <w:lang w:val="en-GB"/>
        </w:rPr>
        <w:t>ارطة</w:t>
      </w:r>
      <w:r w:rsidRPr="00174E55">
        <w:rPr>
          <w:sz w:val="22"/>
          <w:rtl/>
          <w:lang w:val="en-GB"/>
        </w:rPr>
        <w:t xml:space="preserve"> الطريق </w:t>
      </w:r>
      <w:r w:rsidRPr="00174E55">
        <w:rPr>
          <w:rFonts w:hint="cs"/>
          <w:sz w:val="22"/>
          <w:rtl/>
          <w:lang w:val="en-GB"/>
        </w:rPr>
        <w:t>المتعلقة ب</w:t>
      </w:r>
      <w:r w:rsidRPr="00174E55">
        <w:rPr>
          <w:sz w:val="22"/>
          <w:rtl/>
          <w:lang w:val="en-GB"/>
        </w:rPr>
        <w:t xml:space="preserve">تعزيز </w:t>
      </w:r>
      <w:r w:rsidRPr="00174E55">
        <w:rPr>
          <w:rFonts w:hint="cs"/>
          <w:sz w:val="22"/>
          <w:rtl/>
          <w:lang w:val="en-GB"/>
        </w:rPr>
        <w:t xml:space="preserve">أوجه </w:t>
      </w:r>
      <w:r w:rsidRPr="00174E55">
        <w:rPr>
          <w:sz w:val="22"/>
          <w:rtl/>
          <w:lang w:val="en-GB"/>
        </w:rPr>
        <w:t xml:space="preserve">التآزر </w:t>
      </w:r>
      <w:r w:rsidRPr="00174E55">
        <w:rPr>
          <w:rFonts w:hint="cs"/>
          <w:sz w:val="22"/>
          <w:rtl/>
          <w:lang w:val="en-GB"/>
        </w:rPr>
        <w:t xml:space="preserve">فيما </w:t>
      </w:r>
      <w:r w:rsidRPr="00174E55">
        <w:rPr>
          <w:sz w:val="22"/>
          <w:rtl/>
          <w:lang w:val="en-GB"/>
        </w:rPr>
        <w:t xml:space="preserve">بين الاتفاقيات المتعلقة بالتنوع البيولوجي على المستوى الدولي </w:t>
      </w:r>
      <w:r w:rsidRPr="00174E55">
        <w:rPr>
          <w:rFonts w:hint="cs"/>
          <w:sz w:val="22"/>
          <w:rtl/>
          <w:lang w:val="en-GB"/>
        </w:rPr>
        <w:t>خلال ا</w:t>
      </w:r>
      <w:r w:rsidRPr="00174E55">
        <w:rPr>
          <w:sz w:val="22"/>
          <w:rtl/>
          <w:lang w:val="en-GB"/>
        </w:rPr>
        <w:t xml:space="preserve">لفترة 2017-2020 </w:t>
      </w:r>
      <w:r w:rsidRPr="00174E55">
        <w:rPr>
          <w:rFonts w:hint="cs"/>
          <w:sz w:val="22"/>
          <w:rtl/>
          <w:lang w:val="en-GB"/>
        </w:rPr>
        <w:t>صلة بها</w:t>
      </w:r>
      <w:r w:rsidRPr="00174E55">
        <w:rPr>
          <w:sz w:val="22"/>
          <w:rtl/>
          <w:lang w:val="en-GB"/>
        </w:rPr>
        <w:t>؛</w:t>
      </w:r>
    </w:p>
    <w:p w:rsidR="00811197" w:rsidRPr="00174E55" w:rsidRDefault="00811197" w:rsidP="009C4644">
      <w:pPr>
        <w:numPr>
          <w:ilvl w:val="0"/>
          <w:numId w:val="33"/>
        </w:numPr>
        <w:spacing w:after="120"/>
        <w:ind w:left="0" w:firstLine="720"/>
        <w:jc w:val="both"/>
        <w:rPr>
          <w:sz w:val="22"/>
          <w:lang w:val="en-GB"/>
        </w:rPr>
      </w:pPr>
      <w:r w:rsidRPr="00632BFF">
        <w:rPr>
          <w:i/>
          <w:iCs/>
          <w:sz w:val="22"/>
          <w:rtl/>
          <w:lang w:val="en-GB"/>
        </w:rPr>
        <w:t>يطلب</w:t>
      </w:r>
      <w:r w:rsidRPr="00EF682B">
        <w:rPr>
          <w:sz w:val="22"/>
          <w:rtl/>
          <w:lang w:val="en-GB"/>
        </w:rPr>
        <w:t xml:space="preserve"> </w:t>
      </w:r>
      <w:r w:rsidRPr="00174E55">
        <w:rPr>
          <w:sz w:val="22"/>
          <w:rtl/>
          <w:lang w:val="en-GB"/>
        </w:rPr>
        <w:t>إلى الفريق الاستشاري غير الرسمي المعني ب</w:t>
      </w:r>
      <w:r w:rsidRPr="00174E55">
        <w:rPr>
          <w:rFonts w:hint="cs"/>
          <w:sz w:val="22"/>
          <w:rtl/>
          <w:lang w:val="en-GB"/>
        </w:rPr>
        <w:t xml:space="preserve">أوجه </w:t>
      </w:r>
      <w:r w:rsidRPr="00174E55">
        <w:rPr>
          <w:sz w:val="22"/>
          <w:rtl/>
          <w:lang w:val="en-GB"/>
        </w:rPr>
        <w:t>التآزر</w:t>
      </w:r>
      <w:r>
        <w:rPr>
          <w:rFonts w:hint="cs"/>
          <w:sz w:val="22"/>
          <w:rtl/>
          <w:lang w:val="en-GB"/>
        </w:rPr>
        <w:t>، رهنا بتوافر</w:t>
      </w:r>
      <w:r w:rsidRPr="00174E55">
        <w:rPr>
          <w:sz w:val="22"/>
          <w:rtl/>
          <w:lang w:val="en-GB"/>
        </w:rPr>
        <w:t xml:space="preserve"> </w:t>
      </w:r>
      <w:r>
        <w:rPr>
          <w:rFonts w:hint="cs"/>
          <w:sz w:val="22"/>
          <w:rtl/>
          <w:lang w:val="en-GB"/>
        </w:rPr>
        <w:t xml:space="preserve">الموارد، </w:t>
      </w:r>
      <w:r w:rsidRPr="00174E55">
        <w:rPr>
          <w:sz w:val="22"/>
          <w:rtl/>
          <w:lang w:val="en-GB"/>
        </w:rPr>
        <w:t>مواصلة العمل خلال فترة ما بين الدور</w:t>
      </w:r>
      <w:r w:rsidRPr="00174E55">
        <w:rPr>
          <w:rFonts w:hint="cs"/>
          <w:sz w:val="22"/>
          <w:rtl/>
          <w:lang w:val="en-GB"/>
        </w:rPr>
        <w:t>تين</w:t>
      </w:r>
      <w:r w:rsidRPr="00174E55">
        <w:rPr>
          <w:sz w:val="22"/>
          <w:rtl/>
          <w:lang w:val="en-GB"/>
        </w:rPr>
        <w:t xml:space="preserve"> الم</w:t>
      </w:r>
      <w:r w:rsidRPr="00174E55">
        <w:rPr>
          <w:rFonts w:hint="cs"/>
          <w:sz w:val="22"/>
          <w:rtl/>
          <w:lang w:val="en-GB"/>
        </w:rPr>
        <w:t>قبلة</w:t>
      </w:r>
      <w:r w:rsidRPr="00174E55">
        <w:rPr>
          <w:sz w:val="22"/>
          <w:rtl/>
          <w:lang w:val="en-GB"/>
        </w:rPr>
        <w:t>، بالتشاور الوثيق مع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ومكتب مؤتمر الأطراف، </w:t>
      </w:r>
      <w:r w:rsidRPr="00174E55">
        <w:rPr>
          <w:rFonts w:hint="cs"/>
          <w:sz w:val="22"/>
          <w:rtl/>
          <w:lang w:val="en-GB"/>
        </w:rPr>
        <w:t>من أجل</w:t>
      </w:r>
      <w:r w:rsidRPr="00174E55">
        <w:rPr>
          <w:sz w:val="22"/>
          <w:rtl/>
          <w:lang w:val="en-GB"/>
        </w:rPr>
        <w:t xml:space="preserve"> (أ)</w:t>
      </w:r>
      <w:r>
        <w:rPr>
          <w:rFonts w:hint="cs"/>
          <w:sz w:val="22"/>
          <w:rtl/>
          <w:lang w:val="en-GB"/>
        </w:rPr>
        <w:t> </w:t>
      </w:r>
      <w:r w:rsidRPr="00174E55">
        <w:rPr>
          <w:sz w:val="22"/>
          <w:rtl/>
          <w:lang w:val="en-GB"/>
        </w:rPr>
        <w:t>رصد تنفيذ خ</w:t>
      </w:r>
      <w:r w:rsidRPr="00174E55">
        <w:rPr>
          <w:rFonts w:hint="cs"/>
          <w:sz w:val="22"/>
          <w:rtl/>
          <w:lang w:val="en-GB"/>
        </w:rPr>
        <w:t>ارطة</w:t>
      </w:r>
      <w:r w:rsidRPr="00174E55">
        <w:rPr>
          <w:sz w:val="22"/>
          <w:rtl/>
          <w:lang w:val="en-GB"/>
        </w:rPr>
        <w:t xml:space="preserve"> الطريق حتى</w:t>
      </w:r>
      <w:r w:rsidRPr="00174E55">
        <w:rPr>
          <w:rFonts w:hint="cs"/>
          <w:sz w:val="22"/>
          <w:rtl/>
          <w:lang w:val="en-GB"/>
        </w:rPr>
        <w:t xml:space="preserve"> موعد</w:t>
      </w:r>
      <w:r w:rsidRPr="00174E55">
        <w:rPr>
          <w:sz w:val="22"/>
          <w:rtl/>
          <w:lang w:val="en-GB"/>
        </w:rPr>
        <w:t xml:space="preserve"> الاجتماع الخامس عشر </w:t>
      </w:r>
      <w:r w:rsidRPr="00174E55">
        <w:rPr>
          <w:rFonts w:hint="cs"/>
          <w:sz w:val="22"/>
          <w:rtl/>
          <w:lang w:val="en-GB"/>
        </w:rPr>
        <w:t>ل</w:t>
      </w:r>
      <w:r w:rsidRPr="00174E55">
        <w:rPr>
          <w:sz w:val="22"/>
          <w:rtl/>
          <w:lang w:val="en-GB"/>
        </w:rPr>
        <w:t xml:space="preserve">مؤتمر الأطراف، (ب) </w:t>
      </w:r>
      <w:r w:rsidRPr="00174E55">
        <w:rPr>
          <w:rFonts w:hint="cs"/>
          <w:sz w:val="22"/>
          <w:rtl/>
          <w:lang w:val="en-GB"/>
        </w:rPr>
        <w:t>إسداء المشورة</w:t>
      </w:r>
      <w:r w:rsidRPr="00174E55">
        <w:rPr>
          <w:sz w:val="22"/>
          <w:rtl/>
          <w:lang w:val="en-GB"/>
        </w:rPr>
        <w:t xml:space="preserve"> </w:t>
      </w:r>
      <w:r w:rsidRPr="00174E55">
        <w:rPr>
          <w:rFonts w:hint="cs"/>
          <w:sz w:val="22"/>
          <w:rtl/>
          <w:lang w:val="en-GB"/>
        </w:rPr>
        <w:t>لل</w:t>
      </w:r>
      <w:r w:rsidRPr="00174E55">
        <w:rPr>
          <w:sz w:val="22"/>
          <w:rtl/>
          <w:lang w:val="en-GB"/>
        </w:rPr>
        <w:t xml:space="preserve">أمانة </w:t>
      </w:r>
      <w:r w:rsidR="00252B7D">
        <w:rPr>
          <w:rFonts w:hint="cs"/>
          <w:sz w:val="22"/>
          <w:rtl/>
          <w:lang w:val="en-GB"/>
        </w:rPr>
        <w:t xml:space="preserve">والفريق العامل المفتوح العضوية المعني </w:t>
      </w:r>
      <w:r w:rsidR="00DB52F4">
        <w:rPr>
          <w:rFonts w:hint="cs"/>
          <w:sz w:val="22"/>
          <w:rtl/>
          <w:lang w:val="en-GB"/>
        </w:rPr>
        <w:t>بوضع</w:t>
      </w:r>
      <w:r w:rsidR="00252B7D">
        <w:rPr>
          <w:rFonts w:hint="cs"/>
          <w:sz w:val="22"/>
          <w:rtl/>
          <w:lang w:val="en-GB"/>
        </w:rPr>
        <w:t xml:space="preserve"> الإطار العالمي للتنوع البيولوجي لما بعد عام 2020 الذي أنشأه مؤتمر الأطراف في اجتماعه الرابع عشر </w:t>
      </w:r>
      <w:r w:rsidRPr="00174E55">
        <w:rPr>
          <w:sz w:val="22"/>
          <w:rtl/>
          <w:lang w:val="en-GB"/>
        </w:rPr>
        <w:t xml:space="preserve">بشأن </w:t>
      </w:r>
      <w:r w:rsidRPr="00174E55">
        <w:rPr>
          <w:rFonts w:hint="cs"/>
          <w:sz w:val="22"/>
          <w:rtl/>
          <w:lang w:val="en-GB"/>
        </w:rPr>
        <w:t>سبل تحقيق المستوى الأمثل من</w:t>
      </w:r>
      <w:r w:rsidRPr="00174E55">
        <w:rPr>
          <w:sz w:val="22"/>
          <w:rtl/>
          <w:lang w:val="en-GB"/>
        </w:rPr>
        <w:t xml:space="preserve"> التآزر</w:t>
      </w:r>
      <w:r w:rsidRPr="00174E55">
        <w:rPr>
          <w:rFonts w:hint="cs"/>
          <w:sz w:val="22"/>
          <w:rtl/>
          <w:lang w:val="en-GB"/>
        </w:rPr>
        <w:t xml:space="preserve"> فيما</w:t>
      </w:r>
      <w:r w:rsidRPr="00174E55">
        <w:rPr>
          <w:sz w:val="22"/>
          <w:rtl/>
          <w:lang w:val="en-GB"/>
        </w:rPr>
        <w:t xml:space="preserve"> بين الاتفاقيات المتعلقة بالتنوع البيولوجي في </w:t>
      </w:r>
      <w:r w:rsidRPr="00174E55">
        <w:rPr>
          <w:rFonts w:hint="cs"/>
          <w:sz w:val="22"/>
          <w:rtl/>
          <w:lang w:val="en-GB"/>
        </w:rPr>
        <w:t>وضع</w:t>
      </w:r>
      <w:r w:rsidRPr="00174E55">
        <w:rPr>
          <w:sz w:val="22"/>
          <w:rtl/>
          <w:lang w:val="en-GB"/>
        </w:rPr>
        <w:t xml:space="preserve"> إطار التنوع البيولوجي لما بعد</w:t>
      </w:r>
      <w:r w:rsidRPr="00174E55">
        <w:rPr>
          <w:rFonts w:hint="cs"/>
          <w:sz w:val="22"/>
          <w:rtl/>
          <w:lang w:val="en-GB"/>
        </w:rPr>
        <w:t xml:space="preserve"> عام</w:t>
      </w:r>
      <w:r w:rsidRPr="00174E55">
        <w:rPr>
          <w:sz w:val="22"/>
          <w:rtl/>
          <w:lang w:val="en-GB"/>
        </w:rPr>
        <w:t xml:space="preserve"> 2020، </w:t>
      </w:r>
      <w:r>
        <w:rPr>
          <w:rFonts w:hint="cs"/>
          <w:sz w:val="22"/>
          <w:rtl/>
          <w:lang w:val="en-GB"/>
        </w:rPr>
        <w:t>و(ج) إعداد</w:t>
      </w:r>
      <w:r w:rsidRPr="00174E55">
        <w:rPr>
          <w:sz w:val="22"/>
          <w:rtl/>
          <w:lang w:val="en-GB"/>
        </w:rPr>
        <w:t xml:space="preserve"> تقرير </w:t>
      </w:r>
      <w:r>
        <w:rPr>
          <w:rFonts w:hint="cs"/>
          <w:sz w:val="22"/>
          <w:rtl/>
          <w:lang w:val="en-GB"/>
        </w:rPr>
        <w:t>تتيحه الأمينة التنفيذية لل</w:t>
      </w:r>
      <w:r w:rsidRPr="00174E55">
        <w:rPr>
          <w:sz w:val="22"/>
          <w:rtl/>
          <w:lang w:val="en-GB"/>
        </w:rPr>
        <w:t>هيئة الفرعية للتنفيذ في اجتماعها الثالث لينظر فيه</w:t>
      </w:r>
      <w:r w:rsidRPr="00174E55">
        <w:rPr>
          <w:rFonts w:hint="cs"/>
          <w:sz w:val="22"/>
          <w:rtl/>
          <w:lang w:val="en-GB"/>
        </w:rPr>
        <w:t xml:space="preserve"> </w:t>
      </w:r>
      <w:r w:rsidRPr="00174E55">
        <w:rPr>
          <w:sz w:val="22"/>
          <w:rtl/>
          <w:lang w:val="en-GB"/>
        </w:rPr>
        <w:t>مؤتمر الأطراف</w:t>
      </w:r>
      <w:r w:rsidRPr="00174E55">
        <w:rPr>
          <w:rFonts w:hint="cs"/>
          <w:sz w:val="22"/>
          <w:rtl/>
          <w:lang w:val="en-GB"/>
        </w:rPr>
        <w:t xml:space="preserve"> لاحقاً</w:t>
      </w:r>
      <w:r w:rsidRPr="00174E55">
        <w:rPr>
          <w:sz w:val="22"/>
          <w:rtl/>
          <w:lang w:val="en-GB"/>
        </w:rPr>
        <w:t xml:space="preserve"> في اجتماعه الخامس عشر؛</w:t>
      </w:r>
    </w:p>
    <w:p w:rsidR="00811197" w:rsidRDefault="00811197" w:rsidP="007F71D1">
      <w:pPr>
        <w:numPr>
          <w:ilvl w:val="0"/>
          <w:numId w:val="33"/>
        </w:numPr>
        <w:spacing w:after="120"/>
        <w:ind w:left="0" w:firstLine="720"/>
        <w:jc w:val="both"/>
        <w:rPr>
          <w:sz w:val="22"/>
          <w:lang w:val="en-GB"/>
        </w:rPr>
      </w:pPr>
      <w:r w:rsidRPr="00632BFF">
        <w:rPr>
          <w:i/>
          <w:iCs/>
          <w:sz w:val="22"/>
          <w:rtl/>
          <w:lang w:val="en-GB"/>
        </w:rPr>
        <w:t>يطلب</w:t>
      </w:r>
      <w:r w:rsidRPr="00EF682B">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رهنا</w:t>
      </w:r>
      <w:r w:rsidRPr="00174E55">
        <w:rPr>
          <w:rFonts w:hint="cs"/>
          <w:sz w:val="22"/>
          <w:rtl/>
          <w:lang w:val="en-GB"/>
        </w:rPr>
        <w:t>ً</w:t>
      </w:r>
      <w:r w:rsidRPr="00174E55">
        <w:rPr>
          <w:sz w:val="22"/>
          <w:rtl/>
          <w:lang w:val="en-GB"/>
        </w:rPr>
        <w:t xml:space="preserve"> بتوافر الموارد،</w:t>
      </w:r>
      <w:r>
        <w:rPr>
          <w:rFonts w:hint="cs"/>
          <w:sz w:val="22"/>
          <w:rtl/>
          <w:lang w:val="en-GB"/>
        </w:rPr>
        <w:t xml:space="preserve"> </w:t>
      </w:r>
      <w:r w:rsidRPr="00C4601B">
        <w:rPr>
          <w:i/>
          <w:iCs/>
          <w:sz w:val="22"/>
          <w:rtl/>
          <w:lang w:val="en-GB"/>
        </w:rPr>
        <w:t>و</w:t>
      </w:r>
      <w:r w:rsidRPr="00C4601B">
        <w:rPr>
          <w:rFonts w:hint="cs"/>
          <w:i/>
          <w:iCs/>
          <w:sz w:val="22"/>
          <w:rtl/>
          <w:lang w:val="en-GB"/>
        </w:rPr>
        <w:t>يدعو</w:t>
      </w:r>
      <w:r>
        <w:rPr>
          <w:rFonts w:hint="cs"/>
          <w:sz w:val="22"/>
          <w:rtl/>
          <w:lang w:val="en-GB"/>
        </w:rPr>
        <w:t xml:space="preserve"> </w:t>
      </w:r>
      <w:r w:rsidRPr="00174E55">
        <w:rPr>
          <w:sz w:val="22"/>
          <w:rtl/>
          <w:lang w:val="en-GB"/>
        </w:rPr>
        <w:t xml:space="preserve">الأطراف </w:t>
      </w:r>
      <w:r w:rsidRPr="00174E55">
        <w:rPr>
          <w:rFonts w:hint="cs"/>
          <w:sz w:val="22"/>
          <w:rtl/>
          <w:lang w:val="en-GB"/>
        </w:rPr>
        <w:t>أن تواصل</w:t>
      </w:r>
      <w:r w:rsidRPr="00174E55">
        <w:rPr>
          <w:sz w:val="22"/>
          <w:rtl/>
          <w:lang w:val="en-GB"/>
        </w:rPr>
        <w:t xml:space="preserve"> دعم </w:t>
      </w:r>
      <w:r w:rsidRPr="00174E55">
        <w:rPr>
          <w:rFonts w:hint="cs"/>
          <w:sz w:val="22"/>
          <w:rtl/>
          <w:lang w:val="en-GB"/>
        </w:rPr>
        <w:t>ال</w:t>
      </w:r>
      <w:r w:rsidRPr="00174E55">
        <w:rPr>
          <w:sz w:val="22"/>
          <w:rtl/>
          <w:lang w:val="en-GB"/>
        </w:rPr>
        <w:t>عمل</w:t>
      </w:r>
      <w:r w:rsidRPr="00174E55">
        <w:rPr>
          <w:rFonts w:hint="cs"/>
          <w:sz w:val="22"/>
          <w:rtl/>
          <w:lang w:val="en-GB"/>
        </w:rPr>
        <w:t xml:space="preserve"> الذي يضطلع به</w:t>
      </w:r>
      <w:r w:rsidRPr="00174E55">
        <w:rPr>
          <w:sz w:val="22"/>
          <w:rtl/>
          <w:lang w:val="en-GB"/>
        </w:rPr>
        <w:t xml:space="preserve"> الفريق الاستشاري غير الرسمي المعني ب</w:t>
      </w:r>
      <w:r w:rsidRPr="00174E55">
        <w:rPr>
          <w:rFonts w:hint="cs"/>
          <w:sz w:val="22"/>
          <w:rtl/>
          <w:lang w:val="en-GB"/>
        </w:rPr>
        <w:t xml:space="preserve">أوجه </w:t>
      </w:r>
      <w:r w:rsidRPr="00174E55">
        <w:rPr>
          <w:sz w:val="22"/>
          <w:rtl/>
          <w:lang w:val="en-GB"/>
        </w:rPr>
        <w:t xml:space="preserve">التآزر للأغراض المبينة في الفقرة </w:t>
      </w:r>
      <w:r>
        <w:rPr>
          <w:rFonts w:hint="cs"/>
          <w:sz w:val="22"/>
          <w:rtl/>
          <w:lang w:val="en-GB"/>
        </w:rPr>
        <w:t>10</w:t>
      </w:r>
      <w:r w:rsidRPr="00174E55">
        <w:rPr>
          <w:sz w:val="22"/>
          <w:rtl/>
          <w:lang w:val="en-GB"/>
        </w:rPr>
        <w:t xml:space="preserve"> أعلاه؛</w:t>
      </w:r>
    </w:p>
    <w:p w:rsidR="00811197" w:rsidRPr="00174E55" w:rsidRDefault="00811197" w:rsidP="00843296">
      <w:pPr>
        <w:numPr>
          <w:ilvl w:val="0"/>
          <w:numId w:val="33"/>
        </w:numPr>
        <w:spacing w:after="120"/>
        <w:ind w:left="0" w:firstLine="720"/>
        <w:jc w:val="both"/>
        <w:rPr>
          <w:sz w:val="22"/>
          <w:lang w:val="en-GB"/>
        </w:rPr>
      </w:pPr>
      <w:r w:rsidRPr="00843296">
        <w:rPr>
          <w:i/>
          <w:iCs/>
          <w:sz w:val="22"/>
          <w:rtl/>
          <w:lang w:val="en-GB"/>
        </w:rPr>
        <w:lastRenderedPageBreak/>
        <w:t>يطلب</w:t>
      </w:r>
      <w:r w:rsidRPr="00843296">
        <w:rPr>
          <w:sz w:val="22"/>
          <w:rtl/>
          <w:lang w:val="en-GB"/>
        </w:rPr>
        <w:t xml:space="preserve"> إلى الأمين</w:t>
      </w:r>
      <w:r w:rsidRPr="00843296">
        <w:rPr>
          <w:rFonts w:hint="cs"/>
          <w:sz w:val="22"/>
          <w:rtl/>
          <w:lang w:val="en-GB"/>
        </w:rPr>
        <w:t>ة</w:t>
      </w:r>
      <w:r w:rsidRPr="00843296">
        <w:rPr>
          <w:sz w:val="22"/>
          <w:rtl/>
          <w:lang w:val="en-GB"/>
        </w:rPr>
        <w:t xml:space="preserve"> التنفيذي</w:t>
      </w:r>
      <w:r w:rsidRPr="00843296">
        <w:rPr>
          <w:rFonts w:hint="cs"/>
          <w:sz w:val="22"/>
          <w:rtl/>
          <w:lang w:val="en-GB"/>
        </w:rPr>
        <w:t xml:space="preserve">ة </w:t>
      </w:r>
      <w:r w:rsidR="00252B7D" w:rsidRPr="00843296">
        <w:rPr>
          <w:rFonts w:hint="cs"/>
          <w:sz w:val="22"/>
          <w:rtl/>
          <w:lang w:val="en-GB"/>
        </w:rPr>
        <w:t>والرؤساء المشاركين</w:t>
      </w:r>
      <w:r w:rsidR="00252B7D">
        <w:rPr>
          <w:rFonts w:hint="cs"/>
          <w:sz w:val="22"/>
          <w:rtl/>
          <w:lang w:val="en-GB"/>
        </w:rPr>
        <w:t xml:space="preserve"> للفريق العامل المفتوح العضوية المعني </w:t>
      </w:r>
      <w:r w:rsidR="00DB52F4">
        <w:rPr>
          <w:rFonts w:hint="cs"/>
          <w:sz w:val="22"/>
          <w:rtl/>
          <w:lang w:val="en-GB"/>
        </w:rPr>
        <w:t>بوضع</w:t>
      </w:r>
      <w:r w:rsidR="00252B7D">
        <w:rPr>
          <w:rFonts w:hint="cs"/>
          <w:sz w:val="22"/>
          <w:rtl/>
          <w:lang w:val="en-GB"/>
        </w:rPr>
        <w:t xml:space="preserve"> الإطار العالمي للتنوع البيولوجي لما بعد عام 2020 </w:t>
      </w:r>
      <w:r w:rsidR="009C4644">
        <w:rPr>
          <w:rFonts w:hint="cs"/>
          <w:sz w:val="22"/>
          <w:rtl/>
          <w:lang w:val="en-GB"/>
        </w:rPr>
        <w:t>المنشئ بموجب المقرر 14/34،</w:t>
      </w:r>
      <w:r w:rsidR="00252B7D">
        <w:rPr>
          <w:rFonts w:hint="cs"/>
          <w:sz w:val="22"/>
          <w:rtl/>
          <w:lang w:val="en-GB"/>
        </w:rPr>
        <w:t xml:space="preserve"> </w:t>
      </w:r>
      <w:r>
        <w:rPr>
          <w:rFonts w:hint="cs"/>
          <w:sz w:val="22"/>
          <w:rtl/>
          <w:lang w:val="en-GB"/>
        </w:rPr>
        <w:t>تنظ</w:t>
      </w:r>
      <w:r w:rsidR="00252B7D">
        <w:rPr>
          <w:rFonts w:hint="cs"/>
          <w:sz w:val="22"/>
          <w:rtl/>
          <w:lang w:val="en-GB"/>
        </w:rPr>
        <w:t>ي</w:t>
      </w:r>
      <w:r>
        <w:rPr>
          <w:rFonts w:hint="cs"/>
          <w:sz w:val="22"/>
          <w:rtl/>
          <w:lang w:val="en-GB"/>
        </w:rPr>
        <w:t>م</w:t>
      </w:r>
      <w:r w:rsidR="00843296">
        <w:rPr>
          <w:rFonts w:hint="cs"/>
          <w:sz w:val="22"/>
          <w:rtl/>
          <w:lang w:val="en-GB"/>
        </w:rPr>
        <w:t xml:space="preserve"> حلقة عمل</w:t>
      </w:r>
      <w:r w:rsidRPr="00570A52">
        <w:rPr>
          <w:sz w:val="22"/>
          <w:rtl/>
          <w:lang w:val="en-GB"/>
        </w:rPr>
        <w:t xml:space="preserve">، رهنا بتوافر الموارد، في أوائل عام 2019، لتيسير، حسب الاقتضاء، إجراء مناقشات بين الأطراف في مختلف الاتفاقيات المتعلقة بالتنوع البيولوجي لاستكشاف السبل التي يمكن أن تسهم بها الاتفاقيات في </w:t>
      </w:r>
      <w:r>
        <w:rPr>
          <w:rFonts w:hint="cs"/>
          <w:sz w:val="22"/>
          <w:rtl/>
          <w:lang w:val="en-GB"/>
        </w:rPr>
        <w:t>إ</w:t>
      </w:r>
      <w:r w:rsidRPr="00570A52">
        <w:rPr>
          <w:sz w:val="22"/>
          <w:rtl/>
          <w:lang w:val="en-GB"/>
        </w:rPr>
        <w:t xml:space="preserve">عداد </w:t>
      </w:r>
      <w:r>
        <w:rPr>
          <w:rFonts w:hint="cs"/>
          <w:sz w:val="22"/>
          <w:rtl/>
          <w:lang w:val="en-GB"/>
        </w:rPr>
        <w:t>ال</w:t>
      </w:r>
      <w:r w:rsidRPr="00570A52">
        <w:rPr>
          <w:sz w:val="22"/>
          <w:rtl/>
          <w:lang w:val="en-GB"/>
        </w:rPr>
        <w:t xml:space="preserve">إطار العالمي للتنوع البيولوجي </w:t>
      </w:r>
      <w:r>
        <w:rPr>
          <w:rFonts w:hint="cs"/>
          <w:sz w:val="22"/>
          <w:rtl/>
          <w:lang w:val="en-GB"/>
        </w:rPr>
        <w:t>ل</w:t>
      </w:r>
      <w:r w:rsidRPr="00570A52">
        <w:rPr>
          <w:sz w:val="22"/>
          <w:rtl/>
          <w:lang w:val="en-GB"/>
        </w:rPr>
        <w:t>ما بعد</w:t>
      </w:r>
      <w:r>
        <w:rPr>
          <w:rFonts w:hint="cs"/>
          <w:sz w:val="22"/>
          <w:rtl/>
          <w:lang w:val="en-GB"/>
        </w:rPr>
        <w:t xml:space="preserve"> عام</w:t>
      </w:r>
      <w:r w:rsidRPr="00570A52">
        <w:rPr>
          <w:sz w:val="22"/>
          <w:rtl/>
          <w:lang w:val="en-GB"/>
        </w:rPr>
        <w:t xml:space="preserve"> 2020، واستناداً إلى ولاية كل اتفاقية، </w:t>
      </w:r>
      <w:r>
        <w:rPr>
          <w:rFonts w:hint="cs"/>
          <w:sz w:val="22"/>
          <w:rtl/>
          <w:lang w:val="en-GB"/>
        </w:rPr>
        <w:t>ل</w:t>
      </w:r>
      <w:r w:rsidRPr="00570A52">
        <w:rPr>
          <w:sz w:val="22"/>
          <w:rtl/>
          <w:lang w:val="en-GB"/>
        </w:rPr>
        <w:t xml:space="preserve">تحديد العناصر المحددة التي يمكن إدراجها في الإطار، </w:t>
      </w:r>
      <w:r w:rsidRPr="00C4601B">
        <w:rPr>
          <w:i/>
          <w:iCs/>
          <w:sz w:val="22"/>
          <w:rtl/>
          <w:lang w:val="en-GB"/>
        </w:rPr>
        <w:t>ويدعو</w:t>
      </w:r>
      <w:r w:rsidRPr="00570A52">
        <w:rPr>
          <w:sz w:val="22"/>
          <w:rtl/>
          <w:lang w:val="en-GB"/>
        </w:rPr>
        <w:t xml:space="preserve"> أعضاء </w:t>
      </w:r>
      <w:r>
        <w:rPr>
          <w:rFonts w:hint="cs"/>
          <w:sz w:val="22"/>
          <w:rtl/>
          <w:lang w:val="en-GB"/>
        </w:rPr>
        <w:t>فريق</w:t>
      </w:r>
      <w:r w:rsidRPr="00570A52">
        <w:rPr>
          <w:sz w:val="22"/>
          <w:rtl/>
          <w:lang w:val="en-GB"/>
        </w:rPr>
        <w:t xml:space="preserve"> الاتصال للاتفاقيات المتعلقة بالتنوع البيولوجي </w:t>
      </w:r>
      <w:r>
        <w:rPr>
          <w:rFonts w:hint="cs"/>
          <w:sz w:val="22"/>
          <w:rtl/>
          <w:lang w:val="en-GB"/>
        </w:rPr>
        <w:t>إلى ا</w:t>
      </w:r>
      <w:r w:rsidRPr="00570A52">
        <w:rPr>
          <w:sz w:val="22"/>
          <w:rtl/>
          <w:lang w:val="en-GB"/>
        </w:rPr>
        <w:t xml:space="preserve">لمشاركة في </w:t>
      </w:r>
      <w:r>
        <w:rPr>
          <w:rFonts w:hint="cs"/>
          <w:sz w:val="22"/>
          <w:rtl/>
          <w:lang w:val="en-GB"/>
        </w:rPr>
        <w:t xml:space="preserve">حلقة </w:t>
      </w:r>
      <w:r w:rsidRPr="00570A52">
        <w:rPr>
          <w:sz w:val="22"/>
          <w:rtl/>
          <w:lang w:val="en-GB"/>
        </w:rPr>
        <w:t>العمل</w:t>
      </w:r>
      <w:r w:rsidR="00843296">
        <w:rPr>
          <w:rFonts w:hint="cs"/>
          <w:sz w:val="22"/>
          <w:rtl/>
          <w:lang w:val="en-GB"/>
        </w:rPr>
        <w:t>،</w:t>
      </w:r>
      <w:r w:rsidRPr="00570A52">
        <w:rPr>
          <w:sz w:val="22"/>
          <w:rtl/>
          <w:lang w:val="en-GB"/>
        </w:rPr>
        <w:t xml:space="preserve"> التي ينبغي أن تهدف إلى تعزيز </w:t>
      </w:r>
      <w:r>
        <w:rPr>
          <w:rFonts w:hint="cs"/>
          <w:sz w:val="22"/>
          <w:rtl/>
          <w:lang w:val="en-GB"/>
        </w:rPr>
        <w:t xml:space="preserve">أوجه </w:t>
      </w:r>
      <w:r w:rsidRPr="00570A52">
        <w:rPr>
          <w:sz w:val="22"/>
          <w:rtl/>
          <w:lang w:val="en-GB"/>
        </w:rPr>
        <w:t>التآزر وتعزيز التعاون بين الاتفاقيات المتعلقة بالتنوع البيولوجي، دون المساس بأهدافها المحددة و</w:t>
      </w:r>
      <w:r>
        <w:rPr>
          <w:rFonts w:hint="cs"/>
          <w:sz w:val="22"/>
          <w:rtl/>
          <w:lang w:val="en-GB"/>
        </w:rPr>
        <w:t xml:space="preserve">مع </w:t>
      </w:r>
      <w:r w:rsidRPr="00570A52">
        <w:rPr>
          <w:sz w:val="22"/>
          <w:rtl/>
          <w:lang w:val="en-GB"/>
        </w:rPr>
        <w:t>الاعتراف بولاي</w:t>
      </w:r>
      <w:r>
        <w:rPr>
          <w:rFonts w:hint="cs"/>
          <w:sz w:val="22"/>
          <w:rtl/>
          <w:lang w:val="en-GB"/>
        </w:rPr>
        <w:t>ة</w:t>
      </w:r>
      <w:r w:rsidRPr="00570A52">
        <w:rPr>
          <w:sz w:val="22"/>
          <w:rtl/>
          <w:lang w:val="en-GB"/>
        </w:rPr>
        <w:t xml:space="preserve"> كل منها ورهنا بتوافر الموارد لهذه الاتفاقيات، بهدف تعزيز مشاركتها في تصميم </w:t>
      </w:r>
      <w:r w:rsidR="00252B7D">
        <w:rPr>
          <w:rFonts w:hint="cs"/>
          <w:sz w:val="22"/>
          <w:rtl/>
          <w:lang w:val="en-GB"/>
        </w:rPr>
        <w:t>ال</w:t>
      </w:r>
      <w:r w:rsidRPr="00570A52">
        <w:rPr>
          <w:sz w:val="22"/>
          <w:rtl/>
          <w:lang w:val="en-GB"/>
        </w:rPr>
        <w:t xml:space="preserve">إطار </w:t>
      </w:r>
      <w:r w:rsidR="00252B7D">
        <w:rPr>
          <w:rFonts w:hint="cs"/>
          <w:sz w:val="22"/>
          <w:rtl/>
          <w:lang w:val="en-GB"/>
        </w:rPr>
        <w:t>العالمي ل</w:t>
      </w:r>
      <w:r w:rsidRPr="00570A52">
        <w:rPr>
          <w:sz w:val="22"/>
          <w:rtl/>
          <w:lang w:val="en-GB"/>
        </w:rPr>
        <w:t>لتنوع البيولوجي لما بعد عام 2020؛</w:t>
      </w:r>
    </w:p>
    <w:p w:rsidR="00811197" w:rsidRDefault="00811197" w:rsidP="007F71D1">
      <w:pPr>
        <w:numPr>
          <w:ilvl w:val="0"/>
          <w:numId w:val="33"/>
        </w:numPr>
        <w:spacing w:after="120"/>
        <w:ind w:left="0" w:firstLine="720"/>
        <w:jc w:val="both"/>
        <w:rPr>
          <w:sz w:val="22"/>
          <w:lang w:val="en-GB"/>
        </w:rPr>
      </w:pPr>
      <w:r w:rsidRPr="00EF682B">
        <w:rPr>
          <w:rFonts w:hint="cs"/>
          <w:i/>
          <w:iCs/>
          <w:sz w:val="22"/>
          <w:rtl/>
          <w:lang w:val="en-GB"/>
        </w:rPr>
        <w:t>يُقّر</w:t>
      </w:r>
      <w:r w:rsidRPr="00174E55">
        <w:rPr>
          <w:sz w:val="22"/>
          <w:rtl/>
          <w:lang w:val="en-GB"/>
        </w:rPr>
        <w:t xml:space="preserve"> بالعمل التعاوني الذي </w:t>
      </w:r>
      <w:r w:rsidRPr="00174E55">
        <w:rPr>
          <w:rFonts w:hint="cs"/>
          <w:sz w:val="22"/>
          <w:rtl/>
          <w:lang w:val="en-GB"/>
        </w:rPr>
        <w:t xml:space="preserve">اضطلعت </w:t>
      </w:r>
      <w:r w:rsidRPr="00174E55">
        <w:rPr>
          <w:sz w:val="22"/>
          <w:rtl/>
          <w:lang w:val="en-GB"/>
        </w:rPr>
        <w:t>به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وبرنامج الأمم المتحدة للبيئة </w:t>
      </w:r>
      <w:r w:rsidRPr="00174E55">
        <w:rPr>
          <w:rFonts w:hint="cs"/>
          <w:sz w:val="22"/>
          <w:rtl/>
          <w:lang w:val="en-GB"/>
        </w:rPr>
        <w:t>وال</w:t>
      </w:r>
      <w:r w:rsidRPr="00174E55">
        <w:rPr>
          <w:sz w:val="22"/>
          <w:rtl/>
          <w:lang w:val="en-GB"/>
        </w:rPr>
        <w:t>مركز العالمي لرصد حفظ ال</w:t>
      </w:r>
      <w:r w:rsidRPr="00174E55">
        <w:rPr>
          <w:rFonts w:hint="cs"/>
          <w:sz w:val="22"/>
          <w:rtl/>
          <w:lang w:val="en-GB"/>
        </w:rPr>
        <w:t>طبيعة</w:t>
      </w:r>
      <w:r w:rsidRPr="00174E55">
        <w:rPr>
          <w:sz w:val="22"/>
          <w:rtl/>
          <w:lang w:val="en-GB"/>
        </w:rPr>
        <w:t xml:space="preserve"> التابع له</w:t>
      </w:r>
      <w:r w:rsidRPr="00174E55">
        <w:rPr>
          <w:rFonts w:hint="cs"/>
          <w:sz w:val="22"/>
          <w:rtl/>
          <w:lang w:val="en-GB"/>
        </w:rPr>
        <w:t>،</w:t>
      </w:r>
      <w:r w:rsidRPr="00174E55">
        <w:rPr>
          <w:sz w:val="22"/>
          <w:rtl/>
          <w:lang w:val="en-GB"/>
        </w:rPr>
        <w:t xml:space="preserve"> لتنفيذ الإجراءات ال</w:t>
      </w:r>
      <w:r w:rsidRPr="00174E55">
        <w:rPr>
          <w:rFonts w:hint="cs"/>
          <w:sz w:val="22"/>
          <w:rtl/>
          <w:lang w:val="en-GB"/>
        </w:rPr>
        <w:t xml:space="preserve">أساسية الرامية إلى </w:t>
      </w:r>
      <w:r w:rsidRPr="00174E55">
        <w:rPr>
          <w:sz w:val="22"/>
          <w:rtl/>
          <w:lang w:val="en-GB"/>
        </w:rPr>
        <w:t>تعزيز</w:t>
      </w:r>
      <w:r w:rsidRPr="00174E55">
        <w:rPr>
          <w:rFonts w:hint="cs"/>
          <w:sz w:val="22"/>
          <w:rtl/>
          <w:lang w:val="en-GB"/>
        </w:rPr>
        <w:t xml:space="preserve"> أوجه</w:t>
      </w:r>
      <w:r w:rsidRPr="00174E55">
        <w:rPr>
          <w:sz w:val="22"/>
          <w:rtl/>
          <w:lang w:val="en-GB"/>
        </w:rPr>
        <w:t xml:space="preserve"> التآزر على المستوى الدولي، </w:t>
      </w:r>
      <w:r w:rsidRPr="00843296">
        <w:rPr>
          <w:i/>
          <w:iCs/>
          <w:sz w:val="22"/>
          <w:rtl/>
          <w:lang w:val="en-GB"/>
        </w:rPr>
        <w:t>و</w:t>
      </w:r>
      <w:r w:rsidRPr="00843296">
        <w:rPr>
          <w:rFonts w:hint="cs"/>
          <w:i/>
          <w:iCs/>
          <w:sz w:val="22"/>
          <w:rtl/>
          <w:lang w:val="en-GB"/>
        </w:rPr>
        <w:t>ي</w:t>
      </w:r>
      <w:r w:rsidRPr="00843296">
        <w:rPr>
          <w:i/>
          <w:iCs/>
          <w:sz w:val="22"/>
          <w:rtl/>
          <w:lang w:val="en-GB"/>
        </w:rPr>
        <w:t>طلب إلى</w:t>
      </w:r>
      <w:r w:rsidRPr="00EF682B">
        <w:rPr>
          <w:sz w:val="22"/>
          <w:rtl/>
          <w:lang w:val="en-GB"/>
        </w:rPr>
        <w:t xml:space="preserve"> </w:t>
      </w:r>
      <w:r w:rsidRPr="00174E55">
        <w:rPr>
          <w:sz w:val="22"/>
          <w:rtl/>
          <w:lang w:val="en-GB"/>
        </w:rPr>
        <w:t>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رهناً بتوافر الموارد، </w:t>
      </w:r>
      <w:r w:rsidRPr="00C4601B">
        <w:rPr>
          <w:i/>
          <w:iCs/>
          <w:sz w:val="22"/>
          <w:rtl/>
          <w:lang w:val="en-GB"/>
        </w:rPr>
        <w:t>و</w:t>
      </w:r>
      <w:r w:rsidRPr="00C4601B">
        <w:rPr>
          <w:rFonts w:hint="cs"/>
          <w:i/>
          <w:iCs/>
          <w:sz w:val="22"/>
          <w:rtl/>
          <w:lang w:val="en-GB"/>
        </w:rPr>
        <w:t>ي</w:t>
      </w:r>
      <w:r w:rsidRPr="00C4601B">
        <w:rPr>
          <w:i/>
          <w:iCs/>
          <w:sz w:val="22"/>
          <w:rtl/>
          <w:lang w:val="en-GB"/>
        </w:rPr>
        <w:t>دعو</w:t>
      </w:r>
      <w:r w:rsidRPr="00174E55">
        <w:rPr>
          <w:sz w:val="22"/>
          <w:rtl/>
          <w:lang w:val="en-GB"/>
        </w:rPr>
        <w:t xml:space="preserve"> </w:t>
      </w:r>
      <w:r w:rsidRPr="00174E55">
        <w:rPr>
          <w:rFonts w:hint="cs"/>
          <w:sz w:val="22"/>
          <w:rtl/>
          <w:lang w:val="en-GB"/>
        </w:rPr>
        <w:t xml:space="preserve">برنامج </w:t>
      </w:r>
      <w:r w:rsidRPr="00174E55">
        <w:rPr>
          <w:sz w:val="22"/>
          <w:rtl/>
          <w:lang w:val="en-GB"/>
        </w:rPr>
        <w:t xml:space="preserve">الأمم المتحدة </w:t>
      </w:r>
      <w:r w:rsidRPr="00174E55">
        <w:rPr>
          <w:rFonts w:hint="cs"/>
          <w:sz w:val="22"/>
          <w:rtl/>
          <w:lang w:val="en-GB"/>
        </w:rPr>
        <w:t>للبيئة</w:t>
      </w:r>
      <w:r w:rsidRPr="00174E55">
        <w:rPr>
          <w:sz w:val="22"/>
          <w:rtl/>
          <w:lang w:val="en-GB"/>
        </w:rPr>
        <w:t xml:space="preserve"> والمنظمات الدولية الأخرى ذات الصلة، </w:t>
      </w:r>
      <w:r w:rsidRPr="00174E55">
        <w:rPr>
          <w:rFonts w:hint="cs"/>
          <w:sz w:val="22"/>
          <w:rtl/>
          <w:lang w:val="en-GB"/>
        </w:rPr>
        <w:t xml:space="preserve">إلى </w:t>
      </w:r>
      <w:r w:rsidRPr="00174E55">
        <w:rPr>
          <w:sz w:val="22"/>
          <w:rtl/>
          <w:lang w:val="en-GB"/>
        </w:rPr>
        <w:t xml:space="preserve">مواصلة الاضطلاع بهذه المبادرات والأنشطة </w:t>
      </w:r>
      <w:r w:rsidRPr="00174E55">
        <w:rPr>
          <w:rFonts w:hint="cs"/>
          <w:sz w:val="22"/>
          <w:rtl/>
          <w:lang w:val="en-GB"/>
        </w:rPr>
        <w:t>لدى</w:t>
      </w:r>
      <w:r w:rsidRPr="00174E55">
        <w:rPr>
          <w:sz w:val="22"/>
          <w:rtl/>
          <w:lang w:val="en-GB"/>
        </w:rPr>
        <w:t xml:space="preserve"> تنفيذ خ</w:t>
      </w:r>
      <w:r w:rsidRPr="00174E55">
        <w:rPr>
          <w:rFonts w:hint="cs"/>
          <w:sz w:val="22"/>
          <w:rtl/>
          <w:lang w:val="en-GB"/>
        </w:rPr>
        <w:t>ار</w:t>
      </w:r>
      <w:r w:rsidRPr="00174E55">
        <w:rPr>
          <w:sz w:val="22"/>
          <w:rtl/>
          <w:lang w:val="en-GB"/>
        </w:rPr>
        <w:t xml:space="preserve">طة الطريق، مع </w:t>
      </w:r>
      <w:r w:rsidRPr="00174E55">
        <w:rPr>
          <w:rFonts w:hint="cs"/>
          <w:sz w:val="22"/>
          <w:rtl/>
          <w:lang w:val="en-GB"/>
        </w:rPr>
        <w:t xml:space="preserve">أخذ </w:t>
      </w:r>
      <w:r w:rsidRPr="00174E55">
        <w:rPr>
          <w:sz w:val="22"/>
          <w:rtl/>
          <w:lang w:val="en-GB"/>
        </w:rPr>
        <w:t>مشورة الفريق الاستشاري غير الرسمي</w:t>
      </w:r>
      <w:r w:rsidRPr="00174E55">
        <w:rPr>
          <w:rFonts w:hint="cs"/>
          <w:sz w:val="22"/>
          <w:rtl/>
          <w:lang w:val="en-GB"/>
        </w:rPr>
        <w:t xml:space="preserve"> في الاعتبار</w:t>
      </w:r>
      <w:r w:rsidRPr="00174E55">
        <w:rPr>
          <w:sz w:val="22"/>
          <w:rtl/>
          <w:lang w:val="en-GB"/>
        </w:rPr>
        <w:t>، حسب الاقتضاء؛</w:t>
      </w:r>
    </w:p>
    <w:p w:rsidR="00811197" w:rsidRPr="00174E55" w:rsidRDefault="00811197" w:rsidP="00843296">
      <w:pPr>
        <w:numPr>
          <w:ilvl w:val="0"/>
          <w:numId w:val="33"/>
        </w:numPr>
        <w:spacing w:after="120"/>
        <w:ind w:left="0" w:firstLine="720"/>
        <w:jc w:val="both"/>
        <w:rPr>
          <w:sz w:val="22"/>
          <w:lang w:val="en-GB"/>
        </w:rPr>
      </w:pPr>
      <w:r w:rsidRPr="00F37BA9">
        <w:rPr>
          <w:rFonts w:hint="cs"/>
          <w:i/>
          <w:iCs/>
          <w:sz w:val="22"/>
          <w:rtl/>
          <w:lang w:val="en-GB"/>
        </w:rPr>
        <w:t>يرحب</w:t>
      </w:r>
      <w:r w:rsidRPr="00F37BA9">
        <w:rPr>
          <w:rFonts w:hint="cs"/>
          <w:sz w:val="22"/>
          <w:rtl/>
          <w:lang w:val="en-GB"/>
        </w:rPr>
        <w:t xml:space="preserve"> بمبادرة حكومة مصر لتشجيع اتباع نهج متسق للتصدي لفقدان التنوع البيولوجي وت</w:t>
      </w:r>
      <w:r w:rsidR="00843296">
        <w:rPr>
          <w:rFonts w:hint="cs"/>
          <w:sz w:val="22"/>
          <w:rtl/>
          <w:lang w:val="en-GB"/>
        </w:rPr>
        <w:t>غير المناخ وتدهور الأراضي والنظ</w:t>
      </w:r>
      <w:r w:rsidRPr="00F37BA9">
        <w:rPr>
          <w:rFonts w:hint="cs"/>
          <w:sz w:val="22"/>
          <w:rtl/>
          <w:lang w:val="en-GB"/>
        </w:rPr>
        <w:t>م الإيكولوجي</w:t>
      </w:r>
      <w:r w:rsidR="00843296">
        <w:rPr>
          <w:rFonts w:hint="cs"/>
          <w:sz w:val="22"/>
          <w:rtl/>
          <w:lang w:val="en-GB"/>
        </w:rPr>
        <w:t>ة</w:t>
      </w:r>
      <w:r w:rsidR="00252B7D">
        <w:rPr>
          <w:rFonts w:hint="cs"/>
          <w:sz w:val="22"/>
          <w:rtl/>
          <w:lang w:val="en-GB"/>
        </w:rPr>
        <w:t>،</w:t>
      </w:r>
      <w:r w:rsidRPr="00F37BA9">
        <w:rPr>
          <w:rFonts w:hint="cs"/>
          <w:sz w:val="22"/>
          <w:rtl/>
          <w:lang w:val="en-GB"/>
        </w:rPr>
        <w:t xml:space="preserve"> </w:t>
      </w:r>
      <w:r w:rsidRPr="00C4601B">
        <w:rPr>
          <w:rFonts w:hint="cs"/>
          <w:i/>
          <w:iCs/>
          <w:sz w:val="22"/>
          <w:rtl/>
          <w:lang w:val="en-GB"/>
        </w:rPr>
        <w:t>ويطلب</w:t>
      </w:r>
      <w:r w:rsidRPr="00F37BA9">
        <w:rPr>
          <w:rFonts w:hint="cs"/>
          <w:sz w:val="22"/>
          <w:rtl/>
          <w:lang w:val="en-GB"/>
        </w:rPr>
        <w:t xml:space="preserve"> إلى الأمينة التنفيذية </w:t>
      </w:r>
      <w:r w:rsidRPr="00C4601B">
        <w:rPr>
          <w:rFonts w:hint="cs"/>
          <w:i/>
          <w:iCs/>
          <w:sz w:val="22"/>
          <w:rtl/>
          <w:lang w:val="en-GB"/>
        </w:rPr>
        <w:t>ويدعو</w:t>
      </w:r>
      <w:r w:rsidRPr="00F37BA9">
        <w:rPr>
          <w:rFonts w:hint="cs"/>
          <w:sz w:val="22"/>
          <w:rtl/>
          <w:lang w:val="en-GB"/>
        </w:rPr>
        <w:t xml:space="preserve"> الأطراف والحكومات الأخرى، فضلاً عن الهيئات الإدارية وأمانات اتفاقية الأمم المتحدة الإطارية بشأن تغير المناخ، واتفاقية الأمم المتحدة لمكافحة التصحر، وبرنامج الأمم المتحدة الإنمائي، ومرفق البيئة العالمية، و</w:t>
      </w:r>
      <w:r w:rsidR="00843296">
        <w:rPr>
          <w:rFonts w:hint="cs"/>
          <w:sz w:val="22"/>
          <w:rtl/>
          <w:lang w:val="en-GB" w:bidi="ar-EG"/>
        </w:rPr>
        <w:t>ال</w:t>
      </w:r>
      <w:r w:rsidRPr="00F37BA9">
        <w:rPr>
          <w:rFonts w:hint="cs"/>
          <w:sz w:val="22"/>
          <w:rtl/>
          <w:lang w:val="en-GB"/>
        </w:rPr>
        <w:t>صندوق ا</w:t>
      </w:r>
      <w:r w:rsidR="00843296">
        <w:rPr>
          <w:rFonts w:hint="cs"/>
          <w:sz w:val="22"/>
          <w:rtl/>
          <w:lang w:val="en-GB"/>
        </w:rPr>
        <w:t>لأخضر للمناخ</w:t>
      </w:r>
      <w:r w:rsidRPr="00F37BA9">
        <w:rPr>
          <w:rFonts w:hint="cs"/>
          <w:sz w:val="22"/>
          <w:rtl/>
          <w:lang w:val="en-GB"/>
        </w:rPr>
        <w:t xml:space="preserve">، والكيانات الأخرى ذات الصلة التابعة للأمم المتحدة، والمجتمع المدني، والشعوب الأصلية والمجتمعات المحلية، </w:t>
      </w:r>
      <w:r w:rsidR="00843296">
        <w:rPr>
          <w:rFonts w:hint="cs"/>
          <w:sz w:val="22"/>
          <w:rtl/>
          <w:lang w:val="en-GB"/>
        </w:rPr>
        <w:t xml:space="preserve">إلى </w:t>
      </w:r>
      <w:r w:rsidRPr="00F37BA9">
        <w:rPr>
          <w:rFonts w:hint="cs"/>
          <w:sz w:val="22"/>
          <w:rtl/>
          <w:lang w:val="en-GB"/>
        </w:rPr>
        <w:t xml:space="preserve">دعم هذه المبادرة وتعزيزها، حسب الاقتضاء، </w:t>
      </w:r>
      <w:r w:rsidR="00246B6F">
        <w:rPr>
          <w:rFonts w:hint="cs"/>
          <w:sz w:val="22"/>
          <w:rtl/>
          <w:lang w:val="en-GB"/>
        </w:rPr>
        <w:t>و</w:t>
      </w:r>
      <w:r w:rsidRPr="00F37BA9">
        <w:rPr>
          <w:rFonts w:hint="cs"/>
          <w:sz w:val="22"/>
          <w:rtl/>
          <w:lang w:val="en-GB"/>
        </w:rPr>
        <w:t>مع مراعاة الظروف الوطنية والتنظيمية؛</w:t>
      </w:r>
    </w:p>
    <w:p w:rsidR="00811197" w:rsidRPr="00174E55" w:rsidRDefault="00811197" w:rsidP="00246B6F">
      <w:pPr>
        <w:numPr>
          <w:ilvl w:val="0"/>
          <w:numId w:val="33"/>
        </w:numPr>
        <w:spacing w:after="120"/>
        <w:ind w:left="0" w:firstLine="720"/>
        <w:jc w:val="both"/>
        <w:rPr>
          <w:sz w:val="22"/>
          <w:lang w:val="en-GB"/>
        </w:rPr>
      </w:pPr>
      <w:r w:rsidRPr="00F37BA9">
        <w:rPr>
          <w:rFonts w:hint="cs"/>
          <w:i/>
          <w:iCs/>
          <w:sz w:val="22"/>
          <w:rtl/>
          <w:lang w:val="en-GB"/>
        </w:rPr>
        <w:t>يدعو</w:t>
      </w:r>
      <w:r w:rsidRPr="00174E55">
        <w:rPr>
          <w:sz w:val="22"/>
          <w:rtl/>
          <w:lang w:val="en-GB"/>
        </w:rPr>
        <w:t xml:space="preserve"> الأطراف، </w:t>
      </w:r>
      <w:r>
        <w:rPr>
          <w:rFonts w:hint="cs"/>
          <w:sz w:val="22"/>
          <w:rtl/>
          <w:lang w:val="en-GB"/>
        </w:rPr>
        <w:t xml:space="preserve">وفقا للأولويات والقدرات الوطنية، </w:t>
      </w:r>
      <w:r w:rsidRPr="00174E55">
        <w:rPr>
          <w:sz w:val="22"/>
          <w:rtl/>
          <w:lang w:val="en-GB"/>
        </w:rPr>
        <w:t>في ضوء نتائج عملية التشاور التي أجريت في إطار مبادرة "</w:t>
      </w:r>
      <w:r w:rsidRPr="00174E55">
        <w:rPr>
          <w:rFonts w:hint="cs"/>
          <w:sz w:val="22"/>
          <w:rtl/>
          <w:lang w:val="en-GB"/>
        </w:rPr>
        <w:t>الحرص على</w:t>
      </w:r>
      <w:r w:rsidRPr="00174E55">
        <w:rPr>
          <w:sz w:val="22"/>
          <w:rtl/>
          <w:lang w:val="en-GB"/>
        </w:rPr>
        <w:t xml:space="preserve"> السواحل"، </w:t>
      </w:r>
      <w:r w:rsidRPr="00174E55">
        <w:rPr>
          <w:rFonts w:hint="cs"/>
          <w:sz w:val="22"/>
          <w:rtl/>
          <w:lang w:val="en-GB"/>
        </w:rPr>
        <w:t>و</w:t>
      </w:r>
      <w:r w:rsidRPr="00174E55">
        <w:rPr>
          <w:sz w:val="22"/>
          <w:rtl/>
          <w:lang w:val="en-GB"/>
        </w:rPr>
        <w:t>خطة العمل الناتجة</w:t>
      </w:r>
      <w:r w:rsidRPr="00174E55">
        <w:rPr>
          <w:rFonts w:hint="cs"/>
          <w:sz w:val="22"/>
          <w:rtl/>
          <w:lang w:val="en-GB"/>
        </w:rPr>
        <w:t xml:space="preserve"> عنها والمعروضة</w:t>
      </w:r>
      <w:r w:rsidRPr="00174E55">
        <w:rPr>
          <w:sz w:val="22"/>
          <w:rtl/>
          <w:lang w:val="en-GB"/>
        </w:rPr>
        <w:t xml:space="preserve"> في وثيقة المعلومات الصادرة عن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F37BA9">
        <w:rPr>
          <w:rStyle w:val="FootnoteReference"/>
          <w:rtl/>
        </w:rPr>
        <w:footnoteReference w:id="5"/>
      </w:r>
      <w:r w:rsidRPr="00174E55">
        <w:rPr>
          <w:sz w:val="22"/>
          <w:rtl/>
          <w:lang w:val="en-GB"/>
        </w:rPr>
        <w:t xml:space="preserve"> والقرار</w:t>
      </w:r>
      <w:r w:rsidR="00246B6F">
        <w:rPr>
          <w:rFonts w:hint="cs"/>
          <w:sz w:val="22"/>
          <w:rtl/>
          <w:lang w:val="en-GB"/>
        </w:rPr>
        <w:t>ات</w:t>
      </w:r>
      <w:r w:rsidRPr="00174E55">
        <w:rPr>
          <w:sz w:val="22"/>
          <w:rtl/>
          <w:lang w:val="en-GB"/>
        </w:rPr>
        <w:t xml:space="preserve"> ذ</w:t>
      </w:r>
      <w:r w:rsidR="00246B6F">
        <w:rPr>
          <w:rFonts w:hint="cs"/>
          <w:sz w:val="22"/>
          <w:rtl/>
          <w:lang w:val="en-GB"/>
        </w:rPr>
        <w:t>ات</w:t>
      </w:r>
      <w:r w:rsidRPr="00174E55">
        <w:rPr>
          <w:sz w:val="22"/>
          <w:rtl/>
          <w:lang w:val="en-GB"/>
        </w:rPr>
        <w:t xml:space="preserve"> الصلة ال</w:t>
      </w:r>
      <w:r w:rsidR="00246B6F">
        <w:rPr>
          <w:rFonts w:hint="cs"/>
          <w:sz w:val="22"/>
          <w:rtl/>
          <w:lang w:val="en-GB"/>
        </w:rPr>
        <w:t>ت</w:t>
      </w:r>
      <w:r>
        <w:rPr>
          <w:sz w:val="22"/>
          <w:rtl/>
          <w:lang w:val="en-GB"/>
        </w:rPr>
        <w:t>ي اعتمده</w:t>
      </w:r>
      <w:r w:rsidR="00246B6F">
        <w:rPr>
          <w:rFonts w:hint="cs"/>
          <w:sz w:val="22"/>
          <w:rtl/>
          <w:lang w:val="en-GB"/>
        </w:rPr>
        <w:t>ا</w:t>
      </w:r>
      <w:r w:rsidRPr="00174E55">
        <w:rPr>
          <w:sz w:val="22"/>
          <w:rtl/>
          <w:lang w:val="en-GB"/>
        </w:rPr>
        <w:t xml:space="preserve"> مؤتمر الأطراف</w:t>
      </w:r>
      <w:r w:rsidRPr="00174E55">
        <w:rPr>
          <w:rFonts w:hint="cs"/>
          <w:sz w:val="22"/>
          <w:rtl/>
          <w:lang w:val="en-GB"/>
        </w:rPr>
        <w:t xml:space="preserve"> </w:t>
      </w:r>
      <w:r w:rsidRPr="00174E55">
        <w:rPr>
          <w:sz w:val="22"/>
          <w:rtl/>
          <w:lang w:val="en-GB"/>
        </w:rPr>
        <w:t xml:space="preserve">في </w:t>
      </w:r>
      <w:bookmarkStart w:id="8" w:name="_Hlk516702156"/>
      <w:r>
        <w:rPr>
          <w:rFonts w:hint="cs"/>
          <w:sz w:val="22"/>
          <w:rtl/>
          <w:lang w:val="en-GB"/>
        </w:rPr>
        <w:t>اتفاقي</w:t>
      </w:r>
      <w:r w:rsidRPr="00174E55">
        <w:rPr>
          <w:sz w:val="22"/>
          <w:rtl/>
          <w:lang w:val="en-GB"/>
        </w:rPr>
        <w:t>ة المحافظة على الأنواع المهاجرة من الحيوانات الفطرية</w:t>
      </w:r>
      <w:bookmarkEnd w:id="8"/>
      <w:r w:rsidRPr="00174E55">
        <w:rPr>
          <w:sz w:val="22"/>
          <w:rtl/>
          <w:lang w:val="en-GB"/>
        </w:rPr>
        <w:t xml:space="preserve"> في اجتماعه الثاني عشر</w:t>
      </w:r>
      <w:r w:rsidRPr="00174E55">
        <w:rPr>
          <w:rFonts w:hint="cs"/>
          <w:sz w:val="22"/>
          <w:rtl/>
          <w:lang w:val="en-GB"/>
        </w:rPr>
        <w:t>،</w:t>
      </w:r>
      <w:bookmarkStart w:id="9" w:name="_Hlk516701278"/>
      <w:r w:rsidRPr="00F37BA9">
        <w:rPr>
          <w:rStyle w:val="FootnoteReference"/>
          <w:rtl/>
        </w:rPr>
        <w:footnoteReference w:id="6"/>
      </w:r>
      <w:bookmarkEnd w:id="9"/>
      <w:r w:rsidRPr="00F37BA9">
        <w:rPr>
          <w:rFonts w:hint="cs"/>
          <w:sz w:val="22"/>
          <w:rtl/>
          <w:lang w:val="en-GB"/>
        </w:rPr>
        <w:t xml:space="preserve"> ومؤتمر الأطراف المتعاقدة في </w:t>
      </w:r>
      <w:r w:rsidRPr="00F37BA9">
        <w:rPr>
          <w:sz w:val="22"/>
          <w:rtl/>
          <w:lang w:val="en-GB"/>
        </w:rPr>
        <w:t xml:space="preserve">اتفاقية الأراضي الرطبة ذات الأهمية الدولية وخاصة بوصفها موئلاً للطيور المائية، </w:t>
      </w:r>
      <w:r w:rsidRPr="00F37BA9">
        <w:rPr>
          <w:rFonts w:hint="cs"/>
          <w:sz w:val="22"/>
          <w:rtl/>
          <w:lang w:val="en-GB"/>
        </w:rPr>
        <w:t>في اجتماعها الثالث عشر</w:t>
      </w:r>
      <w:r w:rsidRPr="00506EF7">
        <w:rPr>
          <w:rStyle w:val="FootnoteReference"/>
          <w:rtl/>
        </w:rPr>
        <w:footnoteReference w:id="7"/>
      </w:r>
      <w:r w:rsidRPr="00174E55">
        <w:rPr>
          <w:rFonts w:hint="cs"/>
          <w:sz w:val="22"/>
          <w:rtl/>
          <w:lang w:val="en-GB"/>
        </w:rPr>
        <w:t xml:space="preserve"> إلى ت</w:t>
      </w:r>
      <w:r w:rsidRPr="00174E55">
        <w:rPr>
          <w:sz w:val="22"/>
          <w:rtl/>
          <w:lang w:val="en-GB"/>
        </w:rPr>
        <w:t xml:space="preserve">قديم </w:t>
      </w:r>
      <w:r w:rsidRPr="00174E55">
        <w:rPr>
          <w:rFonts w:hint="cs"/>
          <w:sz w:val="22"/>
          <w:rtl/>
          <w:lang w:val="en-GB"/>
        </w:rPr>
        <w:t>ال</w:t>
      </w:r>
      <w:r w:rsidRPr="00174E55">
        <w:rPr>
          <w:sz w:val="22"/>
          <w:rtl/>
          <w:lang w:val="en-GB"/>
        </w:rPr>
        <w:t>مزيد من الدعم لتنفيذ أنشطة خطة العمل المقترحة</w:t>
      </w:r>
      <w:r>
        <w:rPr>
          <w:rFonts w:hint="cs"/>
          <w:sz w:val="22"/>
          <w:rtl/>
          <w:lang w:val="en-GB"/>
        </w:rPr>
        <w:t>، بما في ذلك،</w:t>
      </w:r>
      <w:r w:rsidRPr="00174E55">
        <w:rPr>
          <w:sz w:val="22"/>
          <w:rtl/>
          <w:lang w:val="en-GB"/>
        </w:rPr>
        <w:t xml:space="preserve"> </w:t>
      </w:r>
      <w:r w:rsidRPr="00174E55">
        <w:rPr>
          <w:rFonts w:hint="cs"/>
          <w:sz w:val="22"/>
          <w:rtl/>
          <w:lang w:val="en-GB"/>
        </w:rPr>
        <w:t>بوسائل منها</w:t>
      </w:r>
      <w:r w:rsidRPr="00174E55">
        <w:rPr>
          <w:sz w:val="22"/>
          <w:rtl/>
          <w:lang w:val="en-GB"/>
        </w:rPr>
        <w:t xml:space="preserve"> "منتدى ساحلي" عالمي يركز على حفظ الأراضي الرطبة الساحلية؛</w:t>
      </w:r>
    </w:p>
    <w:p w:rsidR="00811197" w:rsidRPr="00174E55" w:rsidRDefault="00811197" w:rsidP="00BF0ED1">
      <w:pPr>
        <w:numPr>
          <w:ilvl w:val="0"/>
          <w:numId w:val="33"/>
        </w:numPr>
        <w:spacing w:after="120"/>
        <w:ind w:left="0" w:firstLine="720"/>
        <w:jc w:val="both"/>
        <w:rPr>
          <w:sz w:val="22"/>
          <w:lang w:val="en-GB"/>
        </w:rPr>
      </w:pPr>
      <w:r w:rsidRPr="00F37BA9">
        <w:rPr>
          <w:i/>
          <w:iCs/>
          <w:sz w:val="22"/>
          <w:rtl/>
          <w:lang w:val="en-GB"/>
        </w:rPr>
        <w:t>يطلب</w:t>
      </w:r>
      <w:r w:rsidRPr="00F37BA9">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 أن تواصل</w:t>
      </w:r>
      <w:r w:rsidRPr="00174E55">
        <w:rPr>
          <w:sz w:val="22"/>
          <w:rtl/>
          <w:lang w:val="en-GB"/>
        </w:rPr>
        <w:t>، رهناً بتوافر الموارد، تنسيق مبادرة "</w:t>
      </w:r>
      <w:r w:rsidRPr="00174E55">
        <w:rPr>
          <w:rFonts w:hint="cs"/>
          <w:sz w:val="22"/>
          <w:rtl/>
          <w:lang w:val="en-GB"/>
        </w:rPr>
        <w:t>الحرص على</w:t>
      </w:r>
      <w:r w:rsidRPr="00174E55">
        <w:rPr>
          <w:sz w:val="22"/>
          <w:rtl/>
          <w:lang w:val="en-GB"/>
        </w:rPr>
        <w:t xml:space="preserve"> السواحل" مع أمان</w:t>
      </w:r>
      <w:r w:rsidR="00BF0ED1">
        <w:rPr>
          <w:rFonts w:hint="cs"/>
          <w:sz w:val="22"/>
          <w:rtl/>
          <w:lang w:val="en-GB"/>
        </w:rPr>
        <w:t>تي</w:t>
      </w:r>
      <w:r w:rsidRPr="00174E55">
        <w:rPr>
          <w:sz w:val="22"/>
          <w:rtl/>
          <w:lang w:val="en-GB"/>
        </w:rPr>
        <w:t xml:space="preserve"> </w:t>
      </w:r>
      <w:r>
        <w:rPr>
          <w:rFonts w:hint="cs"/>
          <w:sz w:val="22"/>
          <w:rtl/>
          <w:lang w:val="en-GB"/>
        </w:rPr>
        <w:t>اتفاقي</w:t>
      </w:r>
      <w:r w:rsidRPr="00174E55">
        <w:rPr>
          <w:sz w:val="22"/>
          <w:rtl/>
          <w:lang w:val="en-GB"/>
        </w:rPr>
        <w:t>ة المحافظة على الأنواع المهاجرة من الحيوانات الفطرية</w:t>
      </w:r>
      <w:r>
        <w:rPr>
          <w:rFonts w:hint="cs"/>
          <w:sz w:val="22"/>
          <w:rtl/>
          <w:lang w:val="en-GB"/>
        </w:rPr>
        <w:t>، و</w:t>
      </w:r>
      <w:r w:rsidRPr="00F37BA9">
        <w:rPr>
          <w:sz w:val="22"/>
          <w:rtl/>
          <w:lang w:val="en-GB"/>
        </w:rPr>
        <w:t>اتفاقية الأراضي الرطبة ذات الأهمية الدولية وخاصة بوصفها موئلاً للطيور المائية</w:t>
      </w:r>
      <w:r w:rsidR="001017A0">
        <w:rPr>
          <w:rFonts w:hint="cs"/>
          <w:sz w:val="22"/>
          <w:rtl/>
          <w:lang w:val="en-GB"/>
        </w:rPr>
        <w:t>،</w:t>
      </w:r>
      <w:r w:rsidRPr="00174E55">
        <w:rPr>
          <w:sz w:val="22"/>
          <w:rtl/>
          <w:lang w:val="en-GB"/>
        </w:rPr>
        <w:t xml:space="preserve"> </w:t>
      </w:r>
      <w:r>
        <w:rPr>
          <w:rFonts w:hint="cs"/>
          <w:sz w:val="22"/>
          <w:rtl/>
          <w:lang w:val="en-GB"/>
        </w:rPr>
        <w:t>والمنظمات الأخرى ذات</w:t>
      </w:r>
      <w:r w:rsidRPr="00174E55">
        <w:rPr>
          <w:rFonts w:hint="cs"/>
          <w:sz w:val="22"/>
          <w:rtl/>
          <w:lang w:val="en-GB"/>
        </w:rPr>
        <w:t xml:space="preserve"> الصلة</w:t>
      </w:r>
      <w:r w:rsidRPr="00174E55">
        <w:rPr>
          <w:sz w:val="22"/>
          <w:rtl/>
          <w:lang w:val="en-GB"/>
        </w:rPr>
        <w:t xml:space="preserve">، </w:t>
      </w:r>
      <w:r w:rsidRPr="00F37BA9">
        <w:rPr>
          <w:rFonts w:hint="cs"/>
          <w:sz w:val="22"/>
          <w:rtl/>
          <w:lang w:val="en-GB"/>
        </w:rPr>
        <w:t>مثل مؤتمر الأمم المتحدة للتجارة والتنمية في سياق مبادرته المعنية بالتجارة</w:t>
      </w:r>
      <w:r w:rsidRPr="00174E55">
        <w:rPr>
          <w:rFonts w:hint="cs"/>
          <w:sz w:val="22"/>
          <w:rtl/>
          <w:lang w:val="en-GB"/>
        </w:rPr>
        <w:t xml:space="preserve"> </w:t>
      </w:r>
      <w:r>
        <w:rPr>
          <w:rFonts w:hint="cs"/>
          <w:sz w:val="22"/>
          <w:rtl/>
          <w:lang w:val="en-GB"/>
        </w:rPr>
        <w:t xml:space="preserve">البيولوجية الزرقاء </w:t>
      </w:r>
      <w:r w:rsidRPr="00174E55">
        <w:rPr>
          <w:rFonts w:hint="cs"/>
          <w:sz w:val="22"/>
          <w:rtl/>
          <w:lang w:val="en-GB"/>
        </w:rPr>
        <w:t>للمضي قدماً</w:t>
      </w:r>
      <w:r w:rsidRPr="00174E55">
        <w:rPr>
          <w:sz w:val="22"/>
          <w:rtl/>
          <w:lang w:val="en-GB"/>
        </w:rPr>
        <w:t xml:space="preserve"> </w:t>
      </w:r>
      <w:r>
        <w:rPr>
          <w:rFonts w:hint="cs"/>
          <w:sz w:val="22"/>
          <w:rtl/>
          <w:lang w:val="en-GB"/>
        </w:rPr>
        <w:t>ب</w:t>
      </w:r>
      <w:r w:rsidRPr="00174E55">
        <w:rPr>
          <w:sz w:val="22"/>
          <w:rtl/>
          <w:lang w:val="en-GB"/>
        </w:rPr>
        <w:t xml:space="preserve">أوجه التآزر في </w:t>
      </w:r>
      <w:r w:rsidRPr="00174E55">
        <w:rPr>
          <w:rFonts w:hint="cs"/>
          <w:sz w:val="22"/>
          <w:rtl/>
          <w:lang w:val="en-GB"/>
        </w:rPr>
        <w:t>أعمالهم</w:t>
      </w:r>
      <w:r w:rsidRPr="00174E55">
        <w:rPr>
          <w:sz w:val="22"/>
          <w:rtl/>
          <w:lang w:val="en-GB"/>
        </w:rPr>
        <w:t xml:space="preserve"> </w:t>
      </w:r>
      <w:r w:rsidRPr="00174E55">
        <w:rPr>
          <w:rFonts w:hint="cs"/>
          <w:sz w:val="22"/>
          <w:rtl/>
          <w:lang w:val="en-GB"/>
        </w:rPr>
        <w:t>المتعلقة</w:t>
      </w:r>
      <w:r w:rsidRPr="00174E55">
        <w:rPr>
          <w:sz w:val="22"/>
          <w:rtl/>
          <w:lang w:val="en-GB"/>
        </w:rPr>
        <w:t xml:space="preserve"> </w:t>
      </w:r>
      <w:r w:rsidRPr="00174E55">
        <w:rPr>
          <w:rFonts w:hint="cs"/>
          <w:sz w:val="22"/>
          <w:rtl/>
          <w:lang w:val="en-GB"/>
        </w:rPr>
        <w:t>ب</w:t>
      </w:r>
      <w:r w:rsidRPr="00174E55">
        <w:rPr>
          <w:sz w:val="22"/>
          <w:rtl/>
          <w:lang w:val="en-GB"/>
        </w:rPr>
        <w:t>إدارة النظم الإيكولوجية الساحلية واستعاد</w:t>
      </w:r>
      <w:r w:rsidRPr="00174E55">
        <w:rPr>
          <w:rFonts w:hint="cs"/>
          <w:sz w:val="22"/>
          <w:rtl/>
          <w:lang w:val="en-GB"/>
        </w:rPr>
        <w:t>تها</w:t>
      </w:r>
      <w:r w:rsidRPr="00174E55">
        <w:rPr>
          <w:sz w:val="22"/>
          <w:rtl/>
          <w:lang w:val="en-GB"/>
        </w:rPr>
        <w:t xml:space="preserve"> في جميع أنحاء العالم؛</w:t>
      </w:r>
    </w:p>
    <w:p w:rsidR="00811197" w:rsidRPr="00174E55" w:rsidRDefault="00811197" w:rsidP="007F71D1">
      <w:pPr>
        <w:numPr>
          <w:ilvl w:val="0"/>
          <w:numId w:val="33"/>
        </w:numPr>
        <w:spacing w:after="120"/>
        <w:ind w:left="0" w:firstLine="720"/>
        <w:jc w:val="both"/>
        <w:rPr>
          <w:sz w:val="22"/>
          <w:lang w:val="en-GB"/>
        </w:rPr>
      </w:pPr>
      <w:r w:rsidRPr="00280566">
        <w:rPr>
          <w:rFonts w:hint="cs"/>
          <w:i/>
          <w:iCs/>
          <w:sz w:val="22"/>
          <w:rtl/>
          <w:lang w:val="en-GB"/>
        </w:rPr>
        <w:t>يشجع</w:t>
      </w:r>
      <w:r w:rsidRPr="00174E55">
        <w:rPr>
          <w:sz w:val="22"/>
          <w:rtl/>
          <w:lang w:val="en-GB"/>
        </w:rPr>
        <w:t xml:space="preserve"> الأطراف في الاتفاقية التي هي أيضاً أطراف في اتفاقية الأمم المتحدة الإطارية بشأن تغير المناخ </w:t>
      </w:r>
      <w:r w:rsidRPr="00506EF7">
        <w:rPr>
          <w:rFonts w:hint="cs"/>
          <w:sz w:val="22"/>
          <w:rtl/>
          <w:lang w:val="en-GB"/>
        </w:rPr>
        <w:t>أو اتفاقية الأمم المتحدة لمكافحة التصحر،</w:t>
      </w:r>
      <w:r w:rsidRPr="00174E55">
        <w:rPr>
          <w:sz w:val="22"/>
          <w:rtl/>
          <w:lang w:val="en-GB"/>
        </w:rPr>
        <w:t xml:space="preserve"> إلى النظر</w:t>
      </w:r>
      <w:r>
        <w:rPr>
          <w:rFonts w:hint="cs"/>
          <w:sz w:val="22"/>
          <w:rtl/>
          <w:lang w:val="en-GB"/>
        </w:rPr>
        <w:t>، حسب الاقتضاء،</w:t>
      </w:r>
      <w:r w:rsidRPr="00174E55">
        <w:rPr>
          <w:sz w:val="22"/>
          <w:rtl/>
          <w:lang w:val="en-GB"/>
        </w:rPr>
        <w:t xml:space="preserve"> في </w:t>
      </w:r>
      <w:r w:rsidRPr="00174E55">
        <w:rPr>
          <w:rFonts w:hint="cs"/>
          <w:sz w:val="22"/>
          <w:rtl/>
          <w:lang w:val="en-GB"/>
        </w:rPr>
        <w:t xml:space="preserve">مدى </w:t>
      </w:r>
      <w:r w:rsidRPr="00174E55">
        <w:rPr>
          <w:sz w:val="22"/>
          <w:rtl/>
          <w:lang w:val="en-GB"/>
        </w:rPr>
        <w:t>ملاءمة</w:t>
      </w:r>
      <w:r>
        <w:rPr>
          <w:rFonts w:hint="cs"/>
          <w:sz w:val="22"/>
          <w:rtl/>
          <w:lang w:val="en-GB"/>
        </w:rPr>
        <w:t xml:space="preserve"> إجراءاته</w:t>
      </w:r>
      <w:r>
        <w:rPr>
          <w:sz w:val="22"/>
          <w:rtl/>
          <w:lang w:val="en-GB"/>
        </w:rPr>
        <w:t>ا</w:t>
      </w:r>
      <w:r>
        <w:rPr>
          <w:rFonts w:hint="cs"/>
          <w:sz w:val="22"/>
          <w:rtl/>
          <w:lang w:val="en-GB"/>
        </w:rPr>
        <w:t xml:space="preserve"> لتنفيذ اتفاقية التنوع </w:t>
      </w:r>
      <w:r>
        <w:rPr>
          <w:rFonts w:hint="cs"/>
          <w:sz w:val="22"/>
          <w:rtl/>
          <w:lang w:val="en-GB"/>
        </w:rPr>
        <w:lastRenderedPageBreak/>
        <w:t>البيولوجي، بما في ذلك</w:t>
      </w:r>
      <w:r w:rsidRPr="00174E55">
        <w:rPr>
          <w:sz w:val="22"/>
          <w:rtl/>
          <w:lang w:val="en-GB"/>
        </w:rPr>
        <w:t xml:space="preserve"> استراتيجياتها وخطط عملها الوطنية </w:t>
      </w:r>
      <w:r w:rsidRPr="00174E55">
        <w:rPr>
          <w:rFonts w:hint="cs"/>
          <w:sz w:val="22"/>
          <w:rtl/>
          <w:lang w:val="en-GB"/>
        </w:rPr>
        <w:t>للتنوع</w:t>
      </w:r>
      <w:r w:rsidRPr="00174E55">
        <w:rPr>
          <w:sz w:val="22"/>
          <w:rtl/>
          <w:lang w:val="en-GB"/>
        </w:rPr>
        <w:t xml:space="preserve"> البيولوجي</w:t>
      </w:r>
      <w:r>
        <w:rPr>
          <w:rFonts w:hint="cs"/>
          <w:sz w:val="22"/>
          <w:rtl/>
          <w:lang w:val="en-GB"/>
        </w:rPr>
        <w:t xml:space="preserve">، بإجراءات لتحقيق </w:t>
      </w:r>
      <w:r w:rsidRPr="00174E55">
        <w:rPr>
          <w:sz w:val="22"/>
          <w:rtl/>
          <w:lang w:val="en-GB"/>
        </w:rPr>
        <w:t>مساهماته</w:t>
      </w:r>
      <w:r>
        <w:rPr>
          <w:sz w:val="22"/>
          <w:rtl/>
          <w:lang w:val="en-GB"/>
        </w:rPr>
        <w:t>ا المحددة وطنياً في اتفاق باريس</w:t>
      </w:r>
      <w:r w:rsidRPr="00A32560">
        <w:rPr>
          <w:rStyle w:val="FootnoteReference"/>
          <w:sz w:val="24"/>
        </w:rPr>
        <w:footnoteReference w:id="8"/>
      </w:r>
      <w:r>
        <w:rPr>
          <w:rFonts w:hint="cs"/>
          <w:sz w:val="22"/>
          <w:rtl/>
          <w:lang w:val="en-GB"/>
        </w:rPr>
        <w:t xml:space="preserve"> </w:t>
      </w:r>
      <w:r w:rsidR="00252B7D">
        <w:rPr>
          <w:rFonts w:hint="cs"/>
          <w:sz w:val="22"/>
          <w:rtl/>
          <w:lang w:val="en-GB"/>
        </w:rPr>
        <w:t>و</w:t>
      </w:r>
      <w:r w:rsidRPr="00506EF7">
        <w:rPr>
          <w:rFonts w:hint="cs"/>
          <w:sz w:val="22"/>
          <w:rtl/>
          <w:lang w:val="en-GB"/>
        </w:rPr>
        <w:t>برامج عمل</w:t>
      </w:r>
      <w:r w:rsidR="00252B7D">
        <w:rPr>
          <w:rFonts w:hint="cs"/>
          <w:sz w:val="22"/>
          <w:rtl/>
          <w:lang w:val="en-GB"/>
        </w:rPr>
        <w:t>ها</w:t>
      </w:r>
      <w:r w:rsidRPr="00506EF7">
        <w:rPr>
          <w:rFonts w:hint="cs"/>
          <w:sz w:val="22"/>
          <w:rtl/>
          <w:lang w:val="en-GB"/>
        </w:rPr>
        <w:t xml:space="preserve"> الوطنية، على التوالي، وكذلك النظر، عند الاقتضاء، في نهج التكيف القائم على النظام الإيكولوجي، بهدف الحد من تعرض البشر للتغير المناخي؛</w:t>
      </w:r>
    </w:p>
    <w:p w:rsidR="00811197" w:rsidRDefault="00811197" w:rsidP="00A32560">
      <w:pPr>
        <w:numPr>
          <w:ilvl w:val="0"/>
          <w:numId w:val="33"/>
        </w:numPr>
        <w:spacing w:after="120"/>
        <w:ind w:left="0" w:firstLine="720"/>
        <w:jc w:val="both"/>
        <w:rPr>
          <w:sz w:val="22"/>
          <w:lang w:val="en-GB"/>
        </w:rPr>
      </w:pPr>
      <w:r w:rsidRPr="00280566">
        <w:rPr>
          <w:i/>
          <w:iCs/>
          <w:sz w:val="22"/>
          <w:rtl/>
          <w:lang w:val="en-GB"/>
        </w:rPr>
        <w:t>يدعو</w:t>
      </w:r>
      <w:r w:rsidRPr="00174E55">
        <w:rPr>
          <w:sz w:val="22"/>
          <w:rtl/>
          <w:lang w:val="en-GB"/>
        </w:rPr>
        <w:t xml:space="preserve"> الأطراف في الاتفاقية التي هي أيضاً </w:t>
      </w:r>
      <w:r w:rsidR="00252B7D">
        <w:rPr>
          <w:rFonts w:hint="cs"/>
          <w:sz w:val="22"/>
          <w:rtl/>
          <w:lang w:val="en-GB"/>
        </w:rPr>
        <w:t>أعضاء</w:t>
      </w:r>
      <w:r w:rsidRPr="00174E55">
        <w:rPr>
          <w:sz w:val="22"/>
          <w:rtl/>
          <w:lang w:val="en-GB"/>
        </w:rPr>
        <w:t xml:space="preserve"> في منتدى الأمم المتحدة المعني بالغابات</w:t>
      </w:r>
      <w:r>
        <w:rPr>
          <w:rFonts w:hint="cs"/>
          <w:sz w:val="22"/>
          <w:rtl/>
          <w:lang w:val="en-GB"/>
        </w:rPr>
        <w:t xml:space="preserve">، </w:t>
      </w:r>
      <w:r w:rsidR="00A32560">
        <w:rPr>
          <w:rFonts w:hint="cs"/>
          <w:sz w:val="22"/>
          <w:rtl/>
          <w:lang w:val="en-GB"/>
        </w:rPr>
        <w:t xml:space="preserve">إلى النظر، </w:t>
      </w:r>
      <w:r>
        <w:rPr>
          <w:rFonts w:hint="cs"/>
          <w:sz w:val="22"/>
          <w:rtl/>
          <w:lang w:val="en-GB"/>
        </w:rPr>
        <w:t>حسب الاقتضاء،</w:t>
      </w:r>
      <w:r w:rsidRPr="00174E55">
        <w:rPr>
          <w:sz w:val="22"/>
          <w:rtl/>
          <w:lang w:val="en-GB"/>
        </w:rPr>
        <w:t xml:space="preserve"> في </w:t>
      </w:r>
      <w:r w:rsidRPr="00174E55">
        <w:rPr>
          <w:rFonts w:hint="cs"/>
          <w:sz w:val="22"/>
          <w:rtl/>
          <w:lang w:val="en-GB"/>
        </w:rPr>
        <w:t xml:space="preserve">مدى </w:t>
      </w:r>
      <w:r w:rsidRPr="00174E55">
        <w:rPr>
          <w:sz w:val="22"/>
          <w:rtl/>
          <w:lang w:val="en-GB"/>
        </w:rPr>
        <w:t>ملاءمة</w:t>
      </w:r>
      <w:r>
        <w:rPr>
          <w:rFonts w:hint="cs"/>
          <w:sz w:val="22"/>
          <w:rtl/>
          <w:lang w:val="en-GB"/>
        </w:rPr>
        <w:t xml:space="preserve"> إجراءاته</w:t>
      </w:r>
      <w:r>
        <w:rPr>
          <w:sz w:val="22"/>
          <w:rtl/>
          <w:lang w:val="en-GB"/>
        </w:rPr>
        <w:t>ا</w:t>
      </w:r>
      <w:r>
        <w:rPr>
          <w:rFonts w:hint="cs"/>
          <w:sz w:val="22"/>
          <w:rtl/>
          <w:lang w:val="en-GB"/>
        </w:rPr>
        <w:t xml:space="preserve"> لتنفيذ اتفاقية التنوع البيولوجي، بما في ذلك</w:t>
      </w:r>
      <w:r w:rsidRPr="00174E55">
        <w:rPr>
          <w:sz w:val="22"/>
          <w:rtl/>
          <w:lang w:val="en-GB"/>
        </w:rPr>
        <w:t xml:space="preserve"> الإجراءات</w:t>
      </w:r>
      <w:r w:rsidRPr="00174E55">
        <w:rPr>
          <w:rFonts w:hint="cs"/>
          <w:sz w:val="22"/>
          <w:rtl/>
          <w:lang w:val="en-GB"/>
        </w:rPr>
        <w:t xml:space="preserve"> المتخذة</w:t>
      </w:r>
      <w:r w:rsidRPr="00174E55">
        <w:rPr>
          <w:sz w:val="22"/>
          <w:rtl/>
          <w:lang w:val="en-GB"/>
        </w:rPr>
        <w:t xml:space="preserve"> في إطار استراتيجياتها وخطط عملها الوطنية للتنوع البيولوجي في ت</w:t>
      </w:r>
      <w:r w:rsidRPr="00174E55">
        <w:rPr>
          <w:rFonts w:hint="cs"/>
          <w:sz w:val="22"/>
          <w:rtl/>
          <w:lang w:val="en-GB"/>
        </w:rPr>
        <w:t xml:space="preserve">حديد </w:t>
      </w:r>
      <w:r w:rsidRPr="00174E55">
        <w:rPr>
          <w:sz w:val="22"/>
          <w:rtl/>
          <w:lang w:val="en-GB"/>
        </w:rPr>
        <w:t xml:space="preserve">مساهماتها الوطنية الطوعية </w:t>
      </w:r>
      <w:r>
        <w:rPr>
          <w:rFonts w:hint="cs"/>
          <w:sz w:val="22"/>
          <w:rtl/>
          <w:lang w:val="en-GB"/>
        </w:rPr>
        <w:t>نحو</w:t>
      </w:r>
      <w:r w:rsidRPr="00174E55">
        <w:rPr>
          <w:sz w:val="22"/>
          <w:rtl/>
          <w:lang w:val="en-GB"/>
        </w:rPr>
        <w:t xml:space="preserve"> تحقيق هدف أو</w:t>
      </w:r>
      <w:r w:rsidRPr="00174E55">
        <w:rPr>
          <w:rFonts w:hint="cs"/>
          <w:sz w:val="22"/>
          <w:rtl/>
          <w:lang w:val="en-GB"/>
        </w:rPr>
        <w:t xml:space="preserve"> غاية</w:t>
      </w:r>
      <w:r w:rsidRPr="00174E55">
        <w:rPr>
          <w:sz w:val="22"/>
          <w:rtl/>
          <w:lang w:val="en-GB"/>
        </w:rPr>
        <w:t xml:space="preserve"> </w:t>
      </w:r>
      <w:r w:rsidRPr="00174E55">
        <w:rPr>
          <w:rFonts w:hint="cs"/>
          <w:sz w:val="22"/>
          <w:rtl/>
          <w:lang w:val="en-GB"/>
        </w:rPr>
        <w:t>أو أكثر من الأهداف والغايات</w:t>
      </w:r>
      <w:r w:rsidRPr="00174E55">
        <w:rPr>
          <w:sz w:val="22"/>
          <w:rtl/>
          <w:lang w:val="en-GB"/>
        </w:rPr>
        <w:t xml:space="preserve"> </w:t>
      </w:r>
      <w:r w:rsidRPr="00174E55">
        <w:rPr>
          <w:rFonts w:hint="cs"/>
          <w:sz w:val="22"/>
          <w:rtl/>
          <w:lang w:val="en-GB"/>
        </w:rPr>
        <w:t>ال</w:t>
      </w:r>
      <w:r w:rsidRPr="00174E55">
        <w:rPr>
          <w:sz w:val="22"/>
          <w:rtl/>
          <w:lang w:val="en-GB"/>
        </w:rPr>
        <w:t>عالمية للغابات</w:t>
      </w:r>
      <w:r w:rsidRPr="00174E55">
        <w:rPr>
          <w:rFonts w:hint="cs"/>
          <w:sz w:val="22"/>
          <w:rtl/>
          <w:lang w:val="en-GB"/>
        </w:rPr>
        <w:t xml:space="preserve"> التي حددتها</w:t>
      </w:r>
      <w:r w:rsidRPr="00174E55">
        <w:rPr>
          <w:sz w:val="22"/>
          <w:rtl/>
          <w:lang w:val="en-GB"/>
        </w:rPr>
        <w:t xml:space="preserve"> خطة الأمم المتحدة الاستراتيجية للغابات للفترة 2017-2030؛</w:t>
      </w:r>
      <w:r w:rsidRPr="00A32560">
        <w:rPr>
          <w:rStyle w:val="FootnoteReference"/>
          <w:sz w:val="24"/>
        </w:rPr>
        <w:footnoteReference w:id="9"/>
      </w:r>
    </w:p>
    <w:p w:rsidR="00811197" w:rsidRPr="00F262EF" w:rsidRDefault="00811197" w:rsidP="00A32560">
      <w:pPr>
        <w:numPr>
          <w:ilvl w:val="0"/>
          <w:numId w:val="33"/>
        </w:numPr>
        <w:spacing w:after="120"/>
        <w:ind w:left="0" w:firstLine="720"/>
        <w:jc w:val="both"/>
        <w:rPr>
          <w:sz w:val="22"/>
          <w:rtl/>
          <w:lang w:val="en-GB"/>
        </w:rPr>
      </w:pPr>
      <w:r w:rsidRPr="00280566">
        <w:rPr>
          <w:i/>
          <w:iCs/>
          <w:sz w:val="22"/>
          <w:rtl/>
          <w:lang w:val="en-GB"/>
        </w:rPr>
        <w:t>يدعو</w:t>
      </w:r>
      <w:r w:rsidRPr="00F262EF">
        <w:rPr>
          <w:sz w:val="22"/>
          <w:rtl/>
          <w:lang w:val="en-GB"/>
        </w:rPr>
        <w:t xml:space="preserve"> فريق الاتصال </w:t>
      </w:r>
      <w:r>
        <w:rPr>
          <w:rFonts w:hint="cs"/>
          <w:sz w:val="22"/>
          <w:rtl/>
          <w:lang w:val="en-GB"/>
        </w:rPr>
        <w:t>ل</w:t>
      </w:r>
      <w:r w:rsidRPr="00F262EF">
        <w:rPr>
          <w:sz w:val="22"/>
          <w:rtl/>
          <w:lang w:val="en-GB"/>
        </w:rPr>
        <w:t>لاتفاقيات المتعلقة بالتنوع البيولوجي إلى النظر في سبل ووسائل تعزيز التعاون بين الاتفاقيات من أجل دعم تنفيذها من جانب الدول الجزرية الصغيرة النامية</w:t>
      </w:r>
      <w:r>
        <w:rPr>
          <w:rFonts w:hint="cs"/>
          <w:sz w:val="22"/>
          <w:rtl/>
          <w:lang w:val="en-GB"/>
        </w:rPr>
        <w:t xml:space="preserve">، </w:t>
      </w:r>
      <w:r w:rsidRPr="00280566">
        <w:rPr>
          <w:rFonts w:hint="cs"/>
          <w:sz w:val="22"/>
          <w:rtl/>
          <w:lang w:val="en-GB"/>
        </w:rPr>
        <w:t>بما في ذلك فيما يتعلق بالرصد والإبلا</w:t>
      </w:r>
      <w:r w:rsidR="00252B7D">
        <w:rPr>
          <w:rFonts w:hint="cs"/>
          <w:sz w:val="22"/>
          <w:rtl/>
          <w:lang w:val="en-GB"/>
        </w:rPr>
        <w:t>غ</w:t>
      </w:r>
      <w:r w:rsidRPr="00280566">
        <w:rPr>
          <w:rFonts w:hint="cs"/>
          <w:sz w:val="22"/>
          <w:rtl/>
          <w:lang w:val="en-GB"/>
        </w:rPr>
        <w:t>،</w:t>
      </w:r>
      <w:r w:rsidRPr="00F262EF">
        <w:rPr>
          <w:sz w:val="22"/>
          <w:rtl/>
          <w:lang w:val="en-GB"/>
        </w:rPr>
        <w:t xml:space="preserve"> في سياق التحالفات </w:t>
      </w:r>
      <w:r w:rsidR="00A32560">
        <w:rPr>
          <w:rFonts w:hint="cs"/>
          <w:sz w:val="22"/>
          <w:rtl/>
          <w:lang w:val="en-GB"/>
        </w:rPr>
        <w:t xml:space="preserve">الاستراتيجية </w:t>
      </w:r>
      <w:r w:rsidRPr="00F262EF">
        <w:rPr>
          <w:sz w:val="22"/>
          <w:rtl/>
          <w:lang w:val="en-GB"/>
        </w:rPr>
        <w:t>والشبكات والمبادرات القائمة وفي سياق تنفيذ</w:t>
      </w:r>
      <w:r w:rsidRPr="00280566">
        <w:rPr>
          <w:rFonts w:hint="cs"/>
          <w:sz w:val="22"/>
          <w:rtl/>
          <w:lang w:val="en-GB"/>
        </w:rPr>
        <w:t xml:space="preserve"> برنامج العمل بشأن التنوع البيولوجي الجزري و</w:t>
      </w:r>
      <w:r w:rsidRPr="00F262EF">
        <w:rPr>
          <w:sz w:val="22"/>
          <w:rtl/>
          <w:lang w:val="en-GB"/>
        </w:rPr>
        <w:t>مسار ساموا؛</w:t>
      </w:r>
      <w:r w:rsidRPr="00280566">
        <w:rPr>
          <w:rStyle w:val="FootnoteReference"/>
          <w:rtl/>
        </w:rPr>
        <w:footnoteReference w:id="10"/>
      </w:r>
    </w:p>
    <w:p w:rsidR="00811197" w:rsidRPr="00207458" w:rsidRDefault="00811197" w:rsidP="007F71D1">
      <w:pPr>
        <w:numPr>
          <w:ilvl w:val="0"/>
          <w:numId w:val="33"/>
        </w:numPr>
        <w:spacing w:after="120"/>
        <w:ind w:left="0" w:firstLine="720"/>
        <w:jc w:val="both"/>
        <w:rPr>
          <w:sz w:val="22"/>
          <w:lang w:val="en-GB"/>
        </w:rPr>
      </w:pPr>
      <w:r w:rsidRPr="00280566">
        <w:rPr>
          <w:i/>
          <w:iCs/>
          <w:sz w:val="22"/>
          <w:rtl/>
          <w:lang w:val="en-GB"/>
        </w:rPr>
        <w:t>يطلب</w:t>
      </w:r>
      <w:r w:rsidRPr="00F262EF">
        <w:rPr>
          <w:sz w:val="22"/>
          <w:rtl/>
          <w:lang w:val="en-GB"/>
        </w:rPr>
        <w:t xml:space="preserve"> إلى الأمين</w:t>
      </w:r>
      <w:r>
        <w:rPr>
          <w:rFonts w:hint="cs"/>
          <w:sz w:val="22"/>
          <w:rtl/>
          <w:lang w:val="en-GB"/>
        </w:rPr>
        <w:t>ة</w:t>
      </w:r>
      <w:r w:rsidRPr="00F262EF">
        <w:rPr>
          <w:sz w:val="22"/>
          <w:rtl/>
          <w:lang w:val="en-GB"/>
        </w:rPr>
        <w:t xml:space="preserve"> التنفيذي</w:t>
      </w:r>
      <w:r>
        <w:rPr>
          <w:rFonts w:hint="cs"/>
          <w:sz w:val="22"/>
          <w:rtl/>
          <w:lang w:val="en-GB"/>
        </w:rPr>
        <w:t>ة</w:t>
      </w:r>
      <w:r w:rsidRPr="00F262EF">
        <w:rPr>
          <w:sz w:val="22"/>
          <w:rtl/>
          <w:lang w:val="en-GB"/>
        </w:rPr>
        <w:t xml:space="preserve"> </w:t>
      </w:r>
      <w:r w:rsidR="001539D6">
        <w:rPr>
          <w:rFonts w:hint="cs"/>
          <w:sz w:val="22"/>
          <w:rtl/>
          <w:lang w:val="en-GB"/>
        </w:rPr>
        <w:t>النظر في</w:t>
      </w:r>
      <w:r w:rsidRPr="00F262EF">
        <w:rPr>
          <w:sz w:val="22"/>
          <w:rtl/>
          <w:lang w:val="en-GB"/>
        </w:rPr>
        <w:t xml:space="preserve"> </w:t>
      </w:r>
      <w:r w:rsidRPr="00280566">
        <w:rPr>
          <w:rFonts w:hint="cs"/>
          <w:sz w:val="22"/>
          <w:rtl/>
          <w:lang w:val="en-GB"/>
        </w:rPr>
        <w:t>فرص</w:t>
      </w:r>
      <w:r w:rsidR="00252B7D">
        <w:rPr>
          <w:rFonts w:hint="cs"/>
          <w:sz w:val="22"/>
          <w:rtl/>
          <w:lang w:val="en-GB"/>
        </w:rPr>
        <w:t>:</w:t>
      </w:r>
    </w:p>
    <w:p w:rsidR="00811197" w:rsidRDefault="00811197" w:rsidP="007F71D1">
      <w:pPr>
        <w:numPr>
          <w:ilvl w:val="0"/>
          <w:numId w:val="34"/>
        </w:numPr>
        <w:spacing w:after="120"/>
        <w:ind w:left="0" w:firstLine="720"/>
        <w:jc w:val="both"/>
        <w:rPr>
          <w:sz w:val="24"/>
          <w:lang w:bidi="ar-EG"/>
        </w:rPr>
      </w:pPr>
      <w:r w:rsidRPr="00207458">
        <w:rPr>
          <w:rFonts w:hint="cs"/>
          <w:sz w:val="24"/>
          <w:rtl/>
          <w:lang w:bidi="ar-EG"/>
        </w:rPr>
        <w:t>إقامة تعاون مع الاتفاقيات ذات الصلة بالتنوع ال</w:t>
      </w:r>
      <w:r>
        <w:rPr>
          <w:rFonts w:hint="cs"/>
          <w:sz w:val="24"/>
          <w:rtl/>
          <w:lang w:bidi="ar-EG"/>
        </w:rPr>
        <w:t>بيولوجي لنظام معاهدة أنتاركتيكا</w:t>
      </w:r>
      <w:r w:rsidRPr="00207458">
        <w:rPr>
          <w:rFonts w:hint="cs"/>
          <w:sz w:val="24"/>
          <w:rtl/>
          <w:lang w:bidi="ar-EG"/>
        </w:rPr>
        <w:t>؛</w:t>
      </w:r>
    </w:p>
    <w:p w:rsidR="00811197" w:rsidRPr="00C561C2" w:rsidRDefault="00811197" w:rsidP="007F71D1">
      <w:pPr>
        <w:numPr>
          <w:ilvl w:val="0"/>
          <w:numId w:val="34"/>
        </w:numPr>
        <w:spacing w:after="120"/>
        <w:ind w:left="0" w:firstLine="720"/>
        <w:jc w:val="both"/>
        <w:rPr>
          <w:sz w:val="24"/>
          <w:lang w:bidi="ar-EG"/>
        </w:rPr>
      </w:pPr>
      <w:r>
        <w:rPr>
          <w:rFonts w:hint="cs"/>
          <w:rtl/>
        </w:rPr>
        <w:t xml:space="preserve">تعزيز التعاون مع اللجنة الدولية لشؤون صيد الحيتان، </w:t>
      </w:r>
      <w:r w:rsidR="00252B7D">
        <w:rPr>
          <w:rFonts w:hint="cs"/>
          <w:rtl/>
        </w:rPr>
        <w:t>في المجالات ذات الاهتمام المشترك ومع</w:t>
      </w:r>
      <w:r>
        <w:rPr>
          <w:rFonts w:hint="cs"/>
          <w:rtl/>
        </w:rPr>
        <w:t xml:space="preserve"> اتفاقيات بازل وروتردام واستكهولم </w:t>
      </w:r>
      <w:r w:rsidR="0054687D">
        <w:rPr>
          <w:rFonts w:hint="cs"/>
          <w:rtl/>
        </w:rPr>
        <w:t>و</w:t>
      </w:r>
      <w:r w:rsidR="00252B7D">
        <w:rPr>
          <w:rFonts w:hint="cs"/>
          <w:rtl/>
        </w:rPr>
        <w:t xml:space="preserve">ميناماتا </w:t>
      </w:r>
      <w:r>
        <w:rPr>
          <w:rFonts w:hint="cs"/>
          <w:rtl/>
        </w:rPr>
        <w:t>بشأن القضايا المتعلقة بالمواد الكيميائية والنفايات؛</w:t>
      </w:r>
    </w:p>
    <w:p w:rsidR="00811197" w:rsidRPr="009A4365" w:rsidRDefault="00811197" w:rsidP="001C3199">
      <w:pPr>
        <w:numPr>
          <w:ilvl w:val="0"/>
          <w:numId w:val="34"/>
        </w:numPr>
        <w:spacing w:after="120"/>
        <w:ind w:left="0" w:firstLine="720"/>
        <w:jc w:val="both"/>
        <w:rPr>
          <w:sz w:val="24"/>
          <w:lang w:bidi="ar-EG"/>
        </w:rPr>
      </w:pPr>
      <w:r>
        <w:rPr>
          <w:rFonts w:hint="cs"/>
          <w:rtl/>
        </w:rPr>
        <w:t xml:space="preserve">مواصلة تعزيز التعاون مع اتفاقية الأمم المتحدة لمكافحة التصحر بشأن القضايا المتعلقة بتدهور الأراضي واستصلاحها، وفي إطار تعاون الاتفاقية مع اتفاقية </w:t>
      </w:r>
      <w:r w:rsidR="001C3199" w:rsidRPr="00174E55">
        <w:rPr>
          <w:sz w:val="22"/>
          <w:rtl/>
          <w:lang w:val="en-GB"/>
        </w:rPr>
        <w:t>المحافظة على الأنواع المهاجرة من الحيوانات الفطرية</w:t>
      </w:r>
      <w:r>
        <w:rPr>
          <w:rFonts w:hint="cs"/>
          <w:rtl/>
        </w:rPr>
        <w:t xml:space="preserve">، مع الاتفاقيات الإقليمية والمواضيعية الأخرى مثل </w:t>
      </w:r>
      <w:r w:rsidRPr="00492E25">
        <w:rPr>
          <w:rtl/>
        </w:rPr>
        <w:t>اتفاقية البلدان الأمريكية لحماية وحفظ السلاحف البحرية</w:t>
      </w:r>
      <w:r>
        <w:rPr>
          <w:rFonts w:hint="cs"/>
          <w:rtl/>
        </w:rPr>
        <w:t xml:space="preserve"> والاتفاق </w:t>
      </w:r>
      <w:r>
        <w:rPr>
          <w:rStyle w:val="preferred"/>
          <w:rFonts w:hint="cs"/>
          <w:rtl/>
        </w:rPr>
        <w:t>المعني ب</w:t>
      </w:r>
      <w:r>
        <w:rPr>
          <w:rStyle w:val="preferred"/>
          <w:rtl/>
        </w:rPr>
        <w:t>حفظ طائري القطرس والنوء</w:t>
      </w:r>
      <w:r>
        <w:rPr>
          <w:rFonts w:hint="cs"/>
          <w:rtl/>
        </w:rPr>
        <w:t>؛</w:t>
      </w:r>
    </w:p>
    <w:p w:rsidR="00811197" w:rsidRPr="00733F7E" w:rsidRDefault="00811197" w:rsidP="001C3199">
      <w:pPr>
        <w:spacing w:after="120"/>
        <w:jc w:val="center"/>
        <w:rPr>
          <w:b/>
          <w:bCs/>
          <w:rtl/>
          <w:lang w:val="en-GB"/>
        </w:rPr>
      </w:pPr>
      <w:bookmarkStart w:id="10" w:name="_Hlk516683373"/>
      <w:r w:rsidRPr="00733F7E">
        <w:rPr>
          <w:rFonts w:hint="cs"/>
          <w:b/>
          <w:bCs/>
          <w:rtl/>
          <w:lang w:val="en-GB"/>
        </w:rPr>
        <w:t>باء</w:t>
      </w:r>
      <w:r w:rsidR="001C3199">
        <w:rPr>
          <w:rFonts w:hint="cs"/>
          <w:b/>
          <w:bCs/>
          <w:rtl/>
          <w:lang w:val="en-GB"/>
        </w:rPr>
        <w:t xml:space="preserve"> -</w:t>
      </w:r>
      <w:r w:rsidRPr="00733F7E">
        <w:rPr>
          <w:rFonts w:hint="cs"/>
          <w:b/>
          <w:bCs/>
          <w:rtl/>
          <w:lang w:val="en-GB"/>
        </w:rPr>
        <w:tab/>
      </w:r>
      <w:r w:rsidRPr="00733F7E">
        <w:rPr>
          <w:b/>
          <w:bCs/>
          <w:rtl/>
          <w:lang w:val="en-GB"/>
        </w:rPr>
        <w:t xml:space="preserve">التعاون </w:t>
      </w:r>
      <w:r w:rsidRPr="00733F7E">
        <w:rPr>
          <w:rFonts w:hint="cs"/>
          <w:b/>
          <w:bCs/>
          <w:rtl/>
          <w:lang w:val="en-GB"/>
        </w:rPr>
        <w:t>مع</w:t>
      </w:r>
      <w:r w:rsidRPr="00733F7E">
        <w:rPr>
          <w:b/>
          <w:bCs/>
          <w:rtl/>
          <w:lang w:val="en-GB"/>
        </w:rPr>
        <w:t xml:space="preserve"> </w:t>
      </w:r>
      <w:r w:rsidRPr="00733F7E">
        <w:rPr>
          <w:rFonts w:hint="cs"/>
          <w:b/>
          <w:bCs/>
          <w:rtl/>
          <w:lang w:val="en-GB"/>
        </w:rPr>
        <w:t>المنظمات الدولية</w:t>
      </w:r>
    </w:p>
    <w:bookmarkEnd w:id="10"/>
    <w:p w:rsidR="00811197" w:rsidRPr="00174E55" w:rsidRDefault="00811197" w:rsidP="007F71D1">
      <w:pPr>
        <w:numPr>
          <w:ilvl w:val="0"/>
          <w:numId w:val="33"/>
        </w:numPr>
        <w:spacing w:after="120"/>
        <w:ind w:left="0" w:firstLine="720"/>
        <w:jc w:val="both"/>
        <w:rPr>
          <w:sz w:val="22"/>
          <w:lang w:val="en-GB"/>
        </w:rPr>
      </w:pPr>
      <w:r w:rsidRPr="00A6170A">
        <w:rPr>
          <w:rFonts w:hint="cs"/>
          <w:i/>
          <w:iCs/>
          <w:sz w:val="22"/>
          <w:rtl/>
          <w:lang w:val="en-GB"/>
        </w:rPr>
        <w:t>ي</w:t>
      </w:r>
      <w:r w:rsidRPr="00A6170A">
        <w:rPr>
          <w:i/>
          <w:iCs/>
          <w:sz w:val="22"/>
          <w:rtl/>
          <w:lang w:val="en-GB"/>
        </w:rPr>
        <w:t>رحب</w:t>
      </w:r>
      <w:r w:rsidRPr="00174E55">
        <w:rPr>
          <w:sz w:val="22"/>
          <w:rtl/>
          <w:lang w:val="en-GB"/>
        </w:rPr>
        <w:t xml:space="preserve"> ب</w:t>
      </w:r>
      <w:r w:rsidRPr="00174E55">
        <w:rPr>
          <w:rFonts w:hint="cs"/>
          <w:sz w:val="22"/>
          <w:rtl/>
          <w:lang w:val="en-GB"/>
        </w:rPr>
        <w:t>نظر</w:t>
      </w:r>
      <w:r w:rsidRPr="00174E55">
        <w:rPr>
          <w:sz w:val="22"/>
          <w:rtl/>
          <w:lang w:val="en-GB"/>
        </w:rPr>
        <w:t xml:space="preserve"> جمعية الصحة العالمية في دورته</w:t>
      </w:r>
      <w:r w:rsidRPr="00174E55">
        <w:rPr>
          <w:rFonts w:hint="cs"/>
          <w:sz w:val="22"/>
          <w:rtl/>
          <w:lang w:val="en-GB"/>
        </w:rPr>
        <w:t>ا</w:t>
      </w:r>
      <w:r w:rsidRPr="00174E55">
        <w:rPr>
          <w:sz w:val="22"/>
          <w:rtl/>
          <w:lang w:val="en-GB"/>
        </w:rPr>
        <w:t xml:space="preserve"> الحادية والسبعين</w:t>
      </w:r>
      <w:r w:rsidRPr="00A6170A">
        <w:rPr>
          <w:rStyle w:val="FootnoteReference"/>
          <w:rtl/>
        </w:rPr>
        <w:footnoteReference w:id="11"/>
      </w:r>
      <w:r w:rsidRPr="00174E55">
        <w:rPr>
          <w:sz w:val="22"/>
          <w:rtl/>
          <w:lang w:val="en-GB"/>
        </w:rPr>
        <w:t xml:space="preserve"> في الروابط بين </w:t>
      </w:r>
      <w:r w:rsidRPr="00174E55">
        <w:rPr>
          <w:rFonts w:hint="cs"/>
          <w:sz w:val="22"/>
          <w:rtl/>
          <w:lang w:val="en-GB"/>
        </w:rPr>
        <w:t>صحة الإنسان</w:t>
      </w:r>
      <w:r w:rsidRPr="00174E55">
        <w:rPr>
          <w:sz w:val="22"/>
          <w:rtl/>
          <w:lang w:val="en-GB"/>
        </w:rPr>
        <w:t xml:space="preserve"> والتنوع البيولوجي؛</w:t>
      </w:r>
    </w:p>
    <w:p w:rsidR="00811197" w:rsidRPr="00174E55" w:rsidRDefault="00811197" w:rsidP="0041734A">
      <w:pPr>
        <w:numPr>
          <w:ilvl w:val="0"/>
          <w:numId w:val="33"/>
        </w:numPr>
        <w:spacing w:after="120"/>
        <w:ind w:left="0" w:firstLine="720"/>
        <w:jc w:val="both"/>
        <w:rPr>
          <w:sz w:val="22"/>
          <w:lang w:val="en-GB"/>
        </w:rPr>
      </w:pPr>
      <w:r w:rsidRPr="000B1600">
        <w:rPr>
          <w:i/>
          <w:iCs/>
          <w:sz w:val="22"/>
          <w:rtl/>
          <w:lang w:val="en-GB"/>
        </w:rPr>
        <w:t>يعرب</w:t>
      </w:r>
      <w:r w:rsidRPr="00A6170A">
        <w:rPr>
          <w:sz w:val="22"/>
          <w:rtl/>
          <w:lang w:val="en-GB"/>
        </w:rPr>
        <w:t xml:space="preserve"> </w:t>
      </w:r>
      <w:r w:rsidRPr="000B1600">
        <w:rPr>
          <w:i/>
          <w:iCs/>
          <w:sz w:val="22"/>
          <w:rtl/>
          <w:lang w:val="en-GB"/>
        </w:rPr>
        <w:t>عن تقديره</w:t>
      </w:r>
      <w:r w:rsidRPr="00174E55">
        <w:rPr>
          <w:sz w:val="22"/>
          <w:rtl/>
          <w:lang w:val="en-GB"/>
        </w:rPr>
        <w:t xml:space="preserve"> للتعاون الفعال </w:t>
      </w:r>
      <w:r>
        <w:rPr>
          <w:rFonts w:hint="cs"/>
          <w:sz w:val="22"/>
          <w:rtl/>
          <w:lang w:val="en-GB"/>
        </w:rPr>
        <w:t>ل</w:t>
      </w:r>
      <w:r w:rsidRPr="00174E55">
        <w:rPr>
          <w:sz w:val="22"/>
          <w:rtl/>
          <w:lang w:val="en-GB"/>
        </w:rPr>
        <w:t>منظمة</w:t>
      </w:r>
      <w:r w:rsidRPr="00174E55">
        <w:rPr>
          <w:rFonts w:hint="cs"/>
          <w:sz w:val="22"/>
          <w:rtl/>
          <w:lang w:val="en-GB"/>
        </w:rPr>
        <w:t xml:space="preserve"> ا</w:t>
      </w:r>
      <w:r w:rsidRPr="00174E55">
        <w:rPr>
          <w:sz w:val="22"/>
          <w:rtl/>
          <w:lang w:val="en-GB"/>
        </w:rPr>
        <w:t xml:space="preserve">لأغذية والزراعة </w:t>
      </w:r>
      <w:r w:rsidRPr="00174E55">
        <w:rPr>
          <w:rFonts w:hint="cs"/>
          <w:sz w:val="22"/>
          <w:rtl/>
          <w:lang w:val="en-GB"/>
        </w:rPr>
        <w:t>ل</w:t>
      </w:r>
      <w:r w:rsidRPr="00174E55">
        <w:rPr>
          <w:sz w:val="22"/>
          <w:rtl/>
          <w:lang w:val="en-GB"/>
        </w:rPr>
        <w:t xml:space="preserve">لأمم المتحدة مع الاتفاقية، </w:t>
      </w:r>
      <w:r w:rsidRPr="001017A0">
        <w:rPr>
          <w:i/>
          <w:iCs/>
          <w:sz w:val="22"/>
          <w:rtl/>
          <w:lang w:val="en-GB"/>
        </w:rPr>
        <w:t>ويرحب</w:t>
      </w:r>
      <w:r w:rsidRPr="00174E55">
        <w:rPr>
          <w:rFonts w:hint="cs"/>
          <w:sz w:val="22"/>
          <w:rtl/>
          <w:lang w:val="en-GB"/>
        </w:rPr>
        <w:t xml:space="preserve">، </w:t>
      </w:r>
      <w:r w:rsidRPr="00174E55">
        <w:rPr>
          <w:sz w:val="22"/>
          <w:rtl/>
          <w:lang w:val="en-GB"/>
        </w:rPr>
        <w:t>في هذا الصدد</w:t>
      </w:r>
      <w:r w:rsidRPr="00174E55">
        <w:rPr>
          <w:rFonts w:hint="cs"/>
          <w:sz w:val="22"/>
          <w:rtl/>
          <w:lang w:val="en-GB"/>
        </w:rPr>
        <w:t>،</w:t>
      </w:r>
      <w:r w:rsidRPr="00174E55">
        <w:rPr>
          <w:sz w:val="22"/>
          <w:rtl/>
          <w:lang w:val="en-GB"/>
        </w:rPr>
        <w:t xml:space="preserve"> بما يلي: (أ) تفعيل من</w:t>
      </w:r>
      <w:r w:rsidRPr="00174E55">
        <w:rPr>
          <w:rFonts w:hint="cs"/>
          <w:sz w:val="22"/>
          <w:rtl/>
          <w:lang w:val="en-GB"/>
        </w:rPr>
        <w:t>بر</w:t>
      </w:r>
      <w:r w:rsidRPr="00174E55">
        <w:rPr>
          <w:sz w:val="22"/>
          <w:rtl/>
          <w:lang w:val="en-GB"/>
        </w:rPr>
        <w:t xml:space="preserve"> التنوع البيولوجي المشار إليه في</w:t>
      </w:r>
      <w:r w:rsidRPr="00174E55">
        <w:rPr>
          <w:rFonts w:hint="cs"/>
          <w:sz w:val="22"/>
          <w:rtl/>
          <w:lang w:val="en-GB"/>
        </w:rPr>
        <w:t xml:space="preserve"> الفقرة 6 من</w:t>
      </w:r>
      <w:r w:rsidRPr="00174E55">
        <w:rPr>
          <w:sz w:val="22"/>
          <w:rtl/>
          <w:lang w:val="en-GB"/>
        </w:rPr>
        <w:t xml:space="preserve"> المقرر </w:t>
      </w:r>
      <w:r w:rsidRPr="00174E55">
        <w:rPr>
          <w:rFonts w:hint="cs"/>
          <w:sz w:val="22"/>
          <w:rtl/>
          <w:lang w:val="en-GB"/>
        </w:rPr>
        <w:t>13</w:t>
      </w:r>
      <w:r w:rsidRPr="00174E55">
        <w:rPr>
          <w:sz w:val="22"/>
          <w:rtl/>
          <w:lang w:val="en-GB"/>
        </w:rPr>
        <w:t>/3، (ب)</w:t>
      </w:r>
      <w:r>
        <w:rPr>
          <w:rFonts w:hint="cs"/>
          <w:sz w:val="22"/>
          <w:rtl/>
          <w:lang w:val="en-GB"/>
        </w:rPr>
        <w:t> </w:t>
      </w:r>
      <w:r w:rsidR="00D1226E" w:rsidRPr="001E7BF9">
        <w:rPr>
          <w:rFonts w:hint="cs"/>
          <w:sz w:val="22"/>
          <w:rtl/>
          <w:lang w:val="en-GB"/>
        </w:rPr>
        <w:t xml:space="preserve">التقدم المحرز في </w:t>
      </w:r>
      <w:r w:rsidR="00015FD8" w:rsidRPr="001E7BF9">
        <w:rPr>
          <w:rFonts w:hint="cs"/>
          <w:sz w:val="22"/>
          <w:rtl/>
          <w:lang w:val="en-GB"/>
        </w:rPr>
        <w:t>إعداد</w:t>
      </w:r>
      <w:r w:rsidR="00D1226E">
        <w:rPr>
          <w:rFonts w:hint="cs"/>
          <w:sz w:val="22"/>
          <w:rtl/>
          <w:lang w:val="en-GB"/>
        </w:rPr>
        <w:t xml:space="preserve"> التقرير </w:t>
      </w:r>
      <w:r w:rsidRPr="000B1600">
        <w:rPr>
          <w:rFonts w:hint="cs"/>
          <w:i/>
          <w:iCs/>
          <w:sz w:val="22"/>
          <w:rtl/>
          <w:lang w:val="en-GB"/>
        </w:rPr>
        <w:t>المتعلق بحالة</w:t>
      </w:r>
      <w:r w:rsidRPr="000B1600">
        <w:rPr>
          <w:i/>
          <w:iCs/>
          <w:sz w:val="22"/>
          <w:rtl/>
          <w:lang w:val="en-GB"/>
        </w:rPr>
        <w:t xml:space="preserve"> التنوع البيولوجي للأغذية والزراعة في العالم</w:t>
      </w:r>
      <w:r w:rsidRPr="00174E55">
        <w:rPr>
          <w:sz w:val="22"/>
          <w:rtl/>
          <w:lang w:val="en-GB"/>
        </w:rPr>
        <w:t xml:space="preserve"> </w:t>
      </w:r>
      <w:r w:rsidRPr="00174E55">
        <w:rPr>
          <w:rFonts w:hint="cs"/>
          <w:sz w:val="22"/>
          <w:rtl/>
          <w:lang w:val="en-GB"/>
        </w:rPr>
        <w:t>و</w:t>
      </w:r>
      <w:r w:rsidRPr="00174E55">
        <w:rPr>
          <w:sz w:val="22"/>
          <w:rtl/>
          <w:lang w:val="en-GB"/>
        </w:rPr>
        <w:t>المشار إليه في</w:t>
      </w:r>
      <w:r w:rsidRPr="00174E55">
        <w:rPr>
          <w:rFonts w:hint="cs"/>
          <w:sz w:val="22"/>
          <w:rtl/>
          <w:lang w:val="en-GB"/>
        </w:rPr>
        <w:t xml:space="preserve"> الفقرة 40 من</w:t>
      </w:r>
      <w:r w:rsidRPr="00174E55">
        <w:rPr>
          <w:sz w:val="22"/>
          <w:rtl/>
          <w:lang w:val="en-GB"/>
        </w:rPr>
        <w:t xml:space="preserve"> المقرر </w:t>
      </w:r>
      <w:r w:rsidRPr="00174E55">
        <w:rPr>
          <w:rFonts w:hint="cs"/>
          <w:sz w:val="22"/>
          <w:rtl/>
          <w:lang w:val="en-GB"/>
        </w:rPr>
        <w:t>13</w:t>
      </w:r>
      <w:r w:rsidRPr="00174E55">
        <w:rPr>
          <w:sz w:val="22"/>
          <w:rtl/>
          <w:lang w:val="en-GB"/>
        </w:rPr>
        <w:t xml:space="preserve">/3، (ج) </w:t>
      </w:r>
      <w:r w:rsidRPr="001A6AE4">
        <w:rPr>
          <w:i/>
          <w:iCs/>
          <w:sz w:val="22"/>
          <w:rtl/>
          <w:lang w:val="en-GB"/>
        </w:rPr>
        <w:t xml:space="preserve">الأطلس العالمي للتنوع البيولوجي للتربة </w:t>
      </w:r>
      <w:r w:rsidRPr="00174E55">
        <w:rPr>
          <w:sz w:val="22"/>
          <w:rtl/>
          <w:lang w:val="en-GB"/>
        </w:rPr>
        <w:t xml:space="preserve">الذي أعده مركز المفوضية الأوروبية للبحوث المشتركة </w:t>
      </w:r>
      <w:r w:rsidRPr="00174E55">
        <w:rPr>
          <w:rFonts w:hint="cs"/>
          <w:sz w:val="22"/>
          <w:rtl/>
          <w:lang w:val="en-GB"/>
        </w:rPr>
        <w:t>والمبادرة العالمية بشأن التنوع البيولوجي للتربة،</w:t>
      </w:r>
      <w:r w:rsidRPr="00174E55">
        <w:rPr>
          <w:sz w:val="22"/>
          <w:rtl/>
          <w:lang w:val="en-GB"/>
        </w:rPr>
        <w:t xml:space="preserve"> (د) التزامات الشراكة العالمية </w:t>
      </w:r>
      <w:r w:rsidRPr="00174E55">
        <w:rPr>
          <w:rFonts w:hint="cs"/>
          <w:sz w:val="22"/>
          <w:rtl/>
          <w:lang w:val="en-GB"/>
        </w:rPr>
        <w:t>من أجل</w:t>
      </w:r>
      <w:r w:rsidRPr="00174E55">
        <w:rPr>
          <w:sz w:val="22"/>
          <w:rtl/>
          <w:lang w:val="en-GB"/>
        </w:rPr>
        <w:t xml:space="preserve"> التربة وفريقها الحكومي الدولي التقني المعني بالتربة </w:t>
      </w:r>
      <w:r>
        <w:rPr>
          <w:rFonts w:hint="cs"/>
          <w:sz w:val="22"/>
          <w:rtl/>
          <w:lang w:val="en-GB"/>
        </w:rPr>
        <w:t>ل</w:t>
      </w:r>
      <w:r w:rsidRPr="00174E55">
        <w:rPr>
          <w:sz w:val="22"/>
          <w:rtl/>
          <w:lang w:val="en-GB"/>
        </w:rPr>
        <w:t xml:space="preserve">تعزيز التنوع البيولوجي للتربة، كما </w:t>
      </w:r>
      <w:r w:rsidRPr="00174E55">
        <w:rPr>
          <w:rFonts w:hint="cs"/>
          <w:sz w:val="22"/>
          <w:rtl/>
          <w:lang w:val="en-GB"/>
        </w:rPr>
        <w:t>يتضح من</w:t>
      </w:r>
      <w:r w:rsidRPr="00174E55">
        <w:rPr>
          <w:sz w:val="22"/>
          <w:rtl/>
          <w:lang w:val="en-GB"/>
        </w:rPr>
        <w:t xml:space="preserve"> خطط عمله</w:t>
      </w:r>
      <w:r w:rsidRPr="00174E55">
        <w:rPr>
          <w:rFonts w:hint="cs"/>
          <w:sz w:val="22"/>
          <w:rtl/>
          <w:lang w:val="en-GB"/>
        </w:rPr>
        <w:t>م</w:t>
      </w:r>
      <w:r w:rsidRPr="00174E55">
        <w:rPr>
          <w:sz w:val="22"/>
          <w:rtl/>
          <w:lang w:val="en-GB"/>
        </w:rPr>
        <w:t xml:space="preserve">ا وجهود </w:t>
      </w:r>
      <w:r>
        <w:rPr>
          <w:rFonts w:hint="cs"/>
          <w:sz w:val="22"/>
          <w:rtl/>
          <w:lang w:val="en-GB"/>
        </w:rPr>
        <w:t xml:space="preserve">زيادة </w:t>
      </w:r>
      <w:r w:rsidRPr="00174E55">
        <w:rPr>
          <w:rFonts w:hint="cs"/>
          <w:sz w:val="22"/>
          <w:rtl/>
          <w:lang w:val="en-GB"/>
        </w:rPr>
        <w:t>التوعية</w:t>
      </w:r>
      <w:r w:rsidRPr="00174E55">
        <w:rPr>
          <w:sz w:val="22"/>
          <w:rtl/>
          <w:lang w:val="en-GB"/>
        </w:rPr>
        <w:t xml:space="preserve">، بما في ذلك الندوة الدولية </w:t>
      </w:r>
      <w:r w:rsidRPr="00174E55">
        <w:rPr>
          <w:rFonts w:hint="cs"/>
          <w:sz w:val="22"/>
          <w:rtl/>
          <w:lang w:val="en-GB"/>
        </w:rPr>
        <w:t>المزمع عقدها</w:t>
      </w:r>
      <w:r w:rsidRPr="00174E55">
        <w:rPr>
          <w:sz w:val="22"/>
          <w:rtl/>
          <w:lang w:val="en-GB"/>
        </w:rPr>
        <w:t xml:space="preserve"> في عام 2020، (هـ) </w:t>
      </w:r>
      <w:r w:rsidRPr="00174E55">
        <w:rPr>
          <w:rFonts w:hint="cs"/>
          <w:sz w:val="22"/>
          <w:rtl/>
          <w:lang w:val="en-GB"/>
        </w:rPr>
        <w:t>مبادرة</w:t>
      </w:r>
      <w:r w:rsidRPr="00174E55">
        <w:rPr>
          <w:sz w:val="22"/>
          <w:rtl/>
          <w:lang w:val="en-GB"/>
        </w:rPr>
        <w:t xml:space="preserve"> </w:t>
      </w:r>
      <w:r w:rsidRPr="00174E55">
        <w:rPr>
          <w:rFonts w:hint="cs"/>
          <w:sz w:val="22"/>
          <w:rtl/>
          <w:lang w:val="en-GB"/>
        </w:rPr>
        <w:t>هيئة</w:t>
      </w:r>
      <w:r w:rsidRPr="00174E55">
        <w:rPr>
          <w:sz w:val="22"/>
          <w:rtl/>
          <w:lang w:val="en-GB"/>
        </w:rPr>
        <w:t xml:space="preserve"> الموارد الوراثية للأغذية والزراعة لوضع خطة عمل بشأن ال</w:t>
      </w:r>
      <w:r w:rsidRPr="00174E55">
        <w:rPr>
          <w:rFonts w:hint="cs"/>
          <w:sz w:val="22"/>
          <w:rtl/>
          <w:lang w:val="en-GB"/>
        </w:rPr>
        <w:t>ميكروبات</w:t>
      </w:r>
      <w:r w:rsidRPr="00174E55">
        <w:rPr>
          <w:sz w:val="22"/>
          <w:rtl/>
          <w:lang w:val="en-GB"/>
        </w:rPr>
        <w:t xml:space="preserve"> واللافقاريات، بما في ذلك تلك المتعلقة بـ</w:t>
      </w:r>
      <w:r w:rsidRPr="00174E55">
        <w:rPr>
          <w:rFonts w:hint="cs"/>
          <w:sz w:val="22"/>
          <w:rtl/>
          <w:lang w:val="en-GB"/>
        </w:rPr>
        <w:t xml:space="preserve">التنوع </w:t>
      </w:r>
      <w:r w:rsidRPr="00174E55">
        <w:rPr>
          <w:sz w:val="22"/>
          <w:rtl/>
          <w:lang w:val="en-GB"/>
        </w:rPr>
        <w:lastRenderedPageBreak/>
        <w:t>البيولوجي</w:t>
      </w:r>
      <w:r w:rsidRPr="00174E55">
        <w:rPr>
          <w:rFonts w:hint="cs"/>
          <w:sz w:val="22"/>
          <w:rtl/>
          <w:lang w:val="en-GB"/>
        </w:rPr>
        <w:t xml:space="preserve"> للتربة</w:t>
      </w:r>
      <w:r w:rsidRPr="00174E55">
        <w:rPr>
          <w:sz w:val="22"/>
          <w:rtl/>
          <w:lang w:val="en-GB"/>
        </w:rPr>
        <w:t xml:space="preserve"> والتوفير المس</w:t>
      </w:r>
      <w:r w:rsidRPr="00174E55">
        <w:rPr>
          <w:rFonts w:hint="cs"/>
          <w:sz w:val="22"/>
          <w:rtl/>
          <w:lang w:val="en-GB"/>
        </w:rPr>
        <w:t>تدام</w:t>
      </w:r>
      <w:r w:rsidRPr="00174E55">
        <w:rPr>
          <w:sz w:val="22"/>
          <w:rtl/>
          <w:lang w:val="en-GB"/>
        </w:rPr>
        <w:t xml:space="preserve"> ل</w:t>
      </w:r>
      <w:r>
        <w:rPr>
          <w:rFonts w:hint="cs"/>
          <w:sz w:val="22"/>
          <w:rtl/>
          <w:lang w:val="en-GB"/>
        </w:rPr>
        <w:t>وظائف و</w:t>
      </w:r>
      <w:r w:rsidRPr="00174E55">
        <w:rPr>
          <w:sz w:val="22"/>
          <w:rtl/>
          <w:lang w:val="en-GB"/>
        </w:rPr>
        <w:t xml:space="preserve">خدمات </w:t>
      </w:r>
      <w:r w:rsidRPr="00174E55">
        <w:rPr>
          <w:rFonts w:hint="cs"/>
          <w:sz w:val="22"/>
          <w:rtl/>
          <w:lang w:val="en-GB"/>
        </w:rPr>
        <w:t>النظم الإيكولوجية المرتبطة</w:t>
      </w:r>
      <w:r w:rsidRPr="00174E55">
        <w:rPr>
          <w:sz w:val="22"/>
          <w:rtl/>
          <w:lang w:val="en-GB"/>
        </w:rPr>
        <w:t xml:space="preserve"> </w:t>
      </w:r>
      <w:r w:rsidRPr="00174E55">
        <w:rPr>
          <w:rFonts w:hint="cs"/>
          <w:sz w:val="22"/>
          <w:rtl/>
          <w:lang w:val="en-GB"/>
        </w:rPr>
        <w:t>ب</w:t>
      </w:r>
      <w:r w:rsidRPr="00174E55">
        <w:rPr>
          <w:sz w:val="22"/>
          <w:rtl/>
          <w:lang w:val="en-GB"/>
        </w:rPr>
        <w:t>التربة والضرورية للزراعة المستدامة، (و)</w:t>
      </w:r>
      <w:r w:rsidR="001C3199">
        <w:rPr>
          <w:rFonts w:hint="cs"/>
          <w:sz w:val="22"/>
          <w:rtl/>
          <w:lang w:val="en-GB"/>
        </w:rPr>
        <w:t> </w:t>
      </w:r>
      <w:r w:rsidRPr="00174E55">
        <w:rPr>
          <w:sz w:val="22"/>
          <w:rtl/>
          <w:lang w:val="en-GB"/>
        </w:rPr>
        <w:t xml:space="preserve">الجهود المبذولة لتحسين الاتساق في الإبلاغ عن البيانات الوطنية </w:t>
      </w:r>
      <w:r w:rsidRPr="00174E55">
        <w:rPr>
          <w:rFonts w:hint="cs"/>
          <w:sz w:val="22"/>
          <w:rtl/>
          <w:lang w:val="en-GB"/>
        </w:rPr>
        <w:t>المتعلقة بمناطق الغابات البكر</w:t>
      </w:r>
      <w:r w:rsidRPr="00174E55">
        <w:rPr>
          <w:sz w:val="22"/>
          <w:rtl/>
          <w:lang w:val="en-GB"/>
        </w:rPr>
        <w:t xml:space="preserve"> المبلغ عنها في إطار </w:t>
      </w:r>
      <w:r>
        <w:rPr>
          <w:rFonts w:hint="cs"/>
          <w:sz w:val="22"/>
          <w:rtl/>
          <w:lang w:val="en-GB"/>
        </w:rPr>
        <w:t>التقييم العالمي ل</w:t>
      </w:r>
      <w:r w:rsidR="00C532A8">
        <w:rPr>
          <w:rFonts w:hint="cs"/>
          <w:sz w:val="22"/>
          <w:rtl/>
          <w:lang w:val="en-GB"/>
        </w:rPr>
        <w:t>حالة ا</w:t>
      </w:r>
      <w:r>
        <w:rPr>
          <w:rFonts w:hint="cs"/>
          <w:sz w:val="22"/>
          <w:rtl/>
          <w:lang w:val="en-GB"/>
        </w:rPr>
        <w:t>لموارد الح</w:t>
      </w:r>
      <w:r w:rsidR="00C532A8">
        <w:rPr>
          <w:rFonts w:hint="cs"/>
          <w:sz w:val="22"/>
          <w:rtl/>
          <w:lang w:val="en-GB"/>
        </w:rPr>
        <w:t>ر</w:t>
      </w:r>
      <w:r>
        <w:rPr>
          <w:rFonts w:hint="cs"/>
          <w:sz w:val="22"/>
          <w:rtl/>
          <w:lang w:val="en-GB"/>
        </w:rPr>
        <w:t xml:space="preserve">جية لمنظمة الأغذية والزراعة للأمم المتحدة، مع </w:t>
      </w:r>
      <w:r w:rsidRPr="00A6170A">
        <w:rPr>
          <w:rFonts w:hint="cs"/>
          <w:sz w:val="22"/>
          <w:rtl/>
          <w:lang w:val="en-GB"/>
        </w:rPr>
        <w:t>النظر في الأهمية الاستثنائية للغابات ال</w:t>
      </w:r>
      <w:r w:rsidR="0041734A">
        <w:rPr>
          <w:rFonts w:hint="cs"/>
          <w:sz w:val="22"/>
          <w:rtl/>
          <w:lang w:val="en-GB"/>
        </w:rPr>
        <w:t>بكر</w:t>
      </w:r>
      <w:r w:rsidRPr="00A6170A">
        <w:rPr>
          <w:rFonts w:hint="cs"/>
          <w:sz w:val="22"/>
          <w:rtl/>
          <w:lang w:val="en-GB"/>
        </w:rPr>
        <w:t xml:space="preserve"> لحفظ التنوع البيولوجي</w:t>
      </w:r>
      <w:r w:rsidR="00DB52F4">
        <w:rPr>
          <w:rFonts w:hint="cs"/>
          <w:sz w:val="22"/>
          <w:rtl/>
          <w:lang w:val="en-GB"/>
        </w:rPr>
        <w:t xml:space="preserve">، </w:t>
      </w:r>
      <w:r w:rsidR="00C532A8">
        <w:rPr>
          <w:rFonts w:hint="cs"/>
          <w:sz w:val="22"/>
          <w:rtl/>
          <w:lang w:val="en-GB"/>
        </w:rPr>
        <w:t>و</w:t>
      </w:r>
      <w:r w:rsidR="00DB52F4">
        <w:rPr>
          <w:rFonts w:hint="cs"/>
          <w:sz w:val="22"/>
          <w:rtl/>
          <w:lang w:val="en-GB"/>
        </w:rPr>
        <w:t xml:space="preserve">(ز) عمل منظمة الأغذية والزراعة للأمم المتحدة بشأن المؤشر </w:t>
      </w:r>
      <w:r w:rsidR="00DB52F4" w:rsidRPr="003E42C5">
        <w:rPr>
          <w:rFonts w:hint="cs"/>
          <w:sz w:val="24"/>
          <w:rtl/>
          <w:lang w:val="en-GB"/>
        </w:rPr>
        <w:t xml:space="preserve">المتعلق </w:t>
      </w:r>
      <w:r w:rsidR="003E42C5">
        <w:rPr>
          <w:rFonts w:hint="cs"/>
          <w:sz w:val="24"/>
          <w:rtl/>
          <w:lang w:val="en-GB"/>
        </w:rPr>
        <w:t>ب</w:t>
      </w:r>
      <w:r w:rsidR="003E42C5" w:rsidRPr="003E42C5">
        <w:rPr>
          <w:sz w:val="24"/>
          <w:rtl/>
        </w:rPr>
        <w:t>النسبة المئوية للمساحة الزراعية الخاضعة للممارسات الزراعية المستدامة</w:t>
      </w:r>
      <w:r w:rsidRPr="00A6170A">
        <w:rPr>
          <w:rFonts w:hint="cs"/>
          <w:sz w:val="22"/>
          <w:rtl/>
          <w:lang w:val="en-GB"/>
        </w:rPr>
        <w:t>؛</w:t>
      </w:r>
    </w:p>
    <w:p w:rsidR="00811197" w:rsidRPr="00174E55" w:rsidRDefault="00811197" w:rsidP="007F71D1">
      <w:pPr>
        <w:numPr>
          <w:ilvl w:val="0"/>
          <w:numId w:val="33"/>
        </w:numPr>
        <w:spacing w:after="120"/>
        <w:ind w:left="0" w:firstLine="720"/>
        <w:jc w:val="both"/>
        <w:rPr>
          <w:sz w:val="22"/>
          <w:lang w:val="en-GB"/>
        </w:rPr>
      </w:pPr>
      <w:r w:rsidRPr="00F86E35">
        <w:rPr>
          <w:i/>
          <w:iCs/>
          <w:sz w:val="22"/>
          <w:rtl/>
          <w:lang w:val="en-GB"/>
        </w:rPr>
        <w:t>يدعو</w:t>
      </w:r>
      <w:r w:rsidRPr="00174E55">
        <w:rPr>
          <w:sz w:val="22"/>
          <w:rtl/>
          <w:lang w:val="en-GB"/>
        </w:rPr>
        <w:t xml:space="preserve"> </w:t>
      </w:r>
      <w:bookmarkStart w:id="11" w:name="_Hlk516708817"/>
      <w:r w:rsidRPr="00174E55">
        <w:rPr>
          <w:sz w:val="22"/>
          <w:rtl/>
          <w:lang w:val="en-GB"/>
        </w:rPr>
        <w:t xml:space="preserve">منظمة </w:t>
      </w:r>
      <w:r w:rsidRPr="00174E55">
        <w:rPr>
          <w:rFonts w:hint="cs"/>
          <w:sz w:val="22"/>
          <w:rtl/>
          <w:lang w:val="en-GB"/>
        </w:rPr>
        <w:t xml:space="preserve">الأغذية والزراعة للأمم المتحدة </w:t>
      </w:r>
      <w:bookmarkEnd w:id="11"/>
      <w:r w:rsidRPr="00174E55">
        <w:rPr>
          <w:rFonts w:hint="cs"/>
          <w:sz w:val="22"/>
          <w:rtl/>
          <w:lang w:val="en-GB"/>
        </w:rPr>
        <w:t>أن تنظر</w:t>
      </w:r>
      <w:r w:rsidRPr="00174E55">
        <w:rPr>
          <w:sz w:val="22"/>
          <w:rtl/>
          <w:lang w:val="en-GB"/>
        </w:rPr>
        <w:t xml:space="preserve">، بالتعاون مع منظمات أخرى ورهناً بتوافر الموارد، في إعداد تقرير عن حالة المعارف المتعلقة بالتنوع البيولوجي للتربة </w:t>
      </w:r>
      <w:r w:rsidRPr="00174E55">
        <w:rPr>
          <w:rFonts w:hint="cs"/>
          <w:sz w:val="22"/>
          <w:rtl/>
          <w:lang w:val="en-GB"/>
        </w:rPr>
        <w:t>بحيث</w:t>
      </w:r>
      <w:r w:rsidRPr="00174E55">
        <w:rPr>
          <w:sz w:val="22"/>
          <w:rtl/>
          <w:lang w:val="en-GB"/>
        </w:rPr>
        <w:t xml:space="preserve"> يغطي </w:t>
      </w:r>
      <w:r w:rsidRPr="00174E55">
        <w:rPr>
          <w:rFonts w:hint="cs"/>
          <w:sz w:val="22"/>
          <w:rtl/>
          <w:lang w:val="en-GB"/>
        </w:rPr>
        <w:t>الوضع الحالي</w:t>
      </w:r>
      <w:r w:rsidRPr="00174E55">
        <w:rPr>
          <w:sz w:val="22"/>
          <w:rtl/>
          <w:lang w:val="en-GB"/>
        </w:rPr>
        <w:t xml:space="preserve"> والتحديات والإمكانيات</w:t>
      </w:r>
      <w:r w:rsidRPr="00174E55">
        <w:rPr>
          <w:rFonts w:hint="cs"/>
          <w:sz w:val="22"/>
          <w:rtl/>
          <w:lang w:val="en-GB"/>
        </w:rPr>
        <w:t xml:space="preserve"> الراهنة</w:t>
      </w:r>
      <w:r w:rsidRPr="00174E55">
        <w:rPr>
          <w:sz w:val="22"/>
          <w:rtl/>
          <w:lang w:val="en-GB"/>
        </w:rPr>
        <w:t xml:space="preserve"> و</w:t>
      </w:r>
      <w:r w:rsidRPr="00174E55">
        <w:rPr>
          <w:rFonts w:hint="cs"/>
          <w:sz w:val="22"/>
          <w:rtl/>
          <w:lang w:val="en-GB"/>
        </w:rPr>
        <w:t xml:space="preserve">أن تتيح هذا التقرير كي تنظر فيه </w:t>
      </w:r>
      <w:r w:rsidRPr="00174E55">
        <w:rPr>
          <w:sz w:val="22"/>
          <w:rtl/>
          <w:lang w:val="en-GB"/>
        </w:rPr>
        <w:t xml:space="preserve">الهيئة الفرعية للمشورة العلمية والتقنية والتكنولوجية في اجتماع </w:t>
      </w:r>
      <w:r w:rsidRPr="00174E55">
        <w:rPr>
          <w:rFonts w:hint="cs"/>
          <w:sz w:val="22"/>
          <w:rtl/>
          <w:lang w:val="en-GB"/>
        </w:rPr>
        <w:t>ي</w:t>
      </w:r>
      <w:r w:rsidRPr="00174E55">
        <w:rPr>
          <w:sz w:val="22"/>
          <w:rtl/>
          <w:lang w:val="en-GB"/>
        </w:rPr>
        <w:t>عقد قبل الاجتماع الخامس عشر لمؤتمر الأطراف؛</w:t>
      </w:r>
    </w:p>
    <w:p w:rsidR="00811197" w:rsidRPr="00174E55" w:rsidRDefault="00811197" w:rsidP="007F71D1">
      <w:pPr>
        <w:numPr>
          <w:ilvl w:val="0"/>
          <w:numId w:val="33"/>
        </w:numPr>
        <w:spacing w:after="120"/>
        <w:ind w:left="0" w:firstLine="720"/>
        <w:jc w:val="both"/>
        <w:rPr>
          <w:sz w:val="22"/>
          <w:lang w:val="en-GB"/>
        </w:rPr>
      </w:pPr>
      <w:r w:rsidRPr="00F86E35">
        <w:rPr>
          <w:i/>
          <w:iCs/>
          <w:sz w:val="22"/>
          <w:rtl/>
          <w:lang w:val="en-GB"/>
        </w:rPr>
        <w:t>يطلب</w:t>
      </w:r>
      <w:r w:rsidRPr="00F86E35">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 أن تتخذ</w:t>
      </w:r>
      <w:r w:rsidRPr="00174E55">
        <w:rPr>
          <w:sz w:val="22"/>
          <w:rtl/>
          <w:lang w:val="en-GB"/>
        </w:rPr>
        <w:t>، رهنا</w:t>
      </w:r>
      <w:r w:rsidRPr="00174E55">
        <w:rPr>
          <w:rFonts w:hint="cs"/>
          <w:sz w:val="22"/>
          <w:rtl/>
          <w:lang w:val="en-GB"/>
        </w:rPr>
        <w:t>ً</w:t>
      </w:r>
      <w:r w:rsidRPr="00174E55">
        <w:rPr>
          <w:sz w:val="22"/>
          <w:rtl/>
          <w:lang w:val="en-GB"/>
        </w:rPr>
        <w:t xml:space="preserve"> بتوافر الموارد، الإجراءات التالية:</w:t>
      </w:r>
    </w:p>
    <w:p w:rsidR="00811197" w:rsidRDefault="00811197" w:rsidP="007F71D1">
      <w:pPr>
        <w:spacing w:after="120"/>
        <w:ind w:firstLine="720"/>
        <w:jc w:val="both"/>
        <w:rPr>
          <w:rtl/>
        </w:rPr>
      </w:pPr>
      <w:r w:rsidRPr="00174E55">
        <w:rPr>
          <w:rFonts w:hint="cs"/>
          <w:rtl/>
        </w:rPr>
        <w:t>(أ)</w:t>
      </w:r>
      <w:r w:rsidRPr="00174E55">
        <w:rPr>
          <w:rtl/>
        </w:rPr>
        <w:tab/>
      </w:r>
      <w:r w:rsidRPr="0046313A">
        <w:rPr>
          <w:rtl/>
        </w:rPr>
        <w:t xml:space="preserve">مواصلة العمل مع منظمة الأغذية والزراعة </w:t>
      </w:r>
      <w:r w:rsidR="00DB52F4">
        <w:rPr>
          <w:rFonts w:hint="cs"/>
          <w:rtl/>
        </w:rPr>
        <w:t xml:space="preserve">للأمم المتحدة </w:t>
      </w:r>
      <w:r w:rsidRPr="0046313A">
        <w:rPr>
          <w:rtl/>
        </w:rPr>
        <w:t>لتعزيز تعميم التنوع البيولوجي في قطاعات الزراعة</w:t>
      </w:r>
      <w:r>
        <w:rPr>
          <w:rFonts w:hint="cs"/>
          <w:rtl/>
        </w:rPr>
        <w:t xml:space="preserve"> والحراجة ومصايد الأسماك؛</w:t>
      </w:r>
    </w:p>
    <w:p w:rsidR="00811197" w:rsidRPr="00174E55" w:rsidRDefault="00811197" w:rsidP="007F71D1">
      <w:pPr>
        <w:spacing w:after="120"/>
        <w:ind w:firstLine="720"/>
        <w:jc w:val="both"/>
        <w:rPr>
          <w:rtl/>
        </w:rPr>
      </w:pPr>
      <w:r>
        <w:rPr>
          <w:rFonts w:hint="cs"/>
          <w:rtl/>
        </w:rPr>
        <w:t>(ب)</w:t>
      </w:r>
      <w:r>
        <w:rPr>
          <w:rtl/>
        </w:rPr>
        <w:tab/>
      </w:r>
      <w:r w:rsidRPr="00174E55">
        <w:rPr>
          <w:rtl/>
        </w:rPr>
        <w:t xml:space="preserve">استعراض تنفيذ المبادرة الدولية </w:t>
      </w:r>
      <w:r w:rsidRPr="00174E55">
        <w:rPr>
          <w:rFonts w:hint="cs"/>
          <w:rtl/>
        </w:rPr>
        <w:t>لحفظ</w:t>
      </w:r>
      <w:r w:rsidRPr="00174E55">
        <w:rPr>
          <w:rtl/>
        </w:rPr>
        <w:t xml:space="preserve"> </w:t>
      </w:r>
      <w:r w:rsidRPr="00174E55">
        <w:rPr>
          <w:rFonts w:hint="cs"/>
          <w:rtl/>
        </w:rPr>
        <w:t>ا</w:t>
      </w:r>
      <w:r w:rsidRPr="00174E55">
        <w:rPr>
          <w:rtl/>
        </w:rPr>
        <w:t xml:space="preserve">لتنوع البيولوجي للتربة </w:t>
      </w:r>
      <w:r w:rsidRPr="00174E55">
        <w:rPr>
          <w:rFonts w:hint="cs"/>
          <w:rtl/>
        </w:rPr>
        <w:t>واستخدامه المستدام</w:t>
      </w:r>
      <w:r w:rsidRPr="00174E55">
        <w:rPr>
          <w:rtl/>
        </w:rPr>
        <w:t xml:space="preserve">، بالتشاور مع منظمة </w:t>
      </w:r>
      <w:r w:rsidRPr="00174E55">
        <w:rPr>
          <w:rFonts w:hint="cs"/>
          <w:rtl/>
        </w:rPr>
        <w:t xml:space="preserve">الأغذية والزراعة للأمم المتحدة </w:t>
      </w:r>
      <w:r w:rsidRPr="00174E55">
        <w:rPr>
          <w:rtl/>
        </w:rPr>
        <w:t xml:space="preserve">في إطار الشراكة العالمية من أجل التربة </w:t>
      </w:r>
      <w:r w:rsidRPr="00174E55">
        <w:rPr>
          <w:rFonts w:hint="cs"/>
          <w:rtl/>
        </w:rPr>
        <w:t xml:space="preserve">فضلاً عن </w:t>
      </w:r>
      <w:r w:rsidRPr="00174E55">
        <w:rPr>
          <w:rtl/>
        </w:rPr>
        <w:t xml:space="preserve">الشركاء الآخرين المهتمين، </w:t>
      </w:r>
      <w:r>
        <w:rPr>
          <w:rFonts w:hint="cs"/>
          <w:rtl/>
        </w:rPr>
        <w:t>وتقديم</w:t>
      </w:r>
      <w:r w:rsidRPr="00174E55">
        <w:rPr>
          <w:rtl/>
        </w:rPr>
        <w:t xml:space="preserve"> مشروع </w:t>
      </w:r>
      <w:r>
        <w:rPr>
          <w:rFonts w:hint="cs"/>
          <w:rtl/>
        </w:rPr>
        <w:t xml:space="preserve">محدث عن </w:t>
      </w:r>
      <w:r w:rsidRPr="00174E55">
        <w:rPr>
          <w:rtl/>
        </w:rPr>
        <w:t xml:space="preserve">خطة </w:t>
      </w:r>
      <w:r w:rsidRPr="00174E55">
        <w:rPr>
          <w:rFonts w:hint="cs"/>
          <w:rtl/>
        </w:rPr>
        <w:t>عمل</w:t>
      </w:r>
      <w:r w:rsidRPr="00174E55">
        <w:rPr>
          <w:rtl/>
        </w:rPr>
        <w:t xml:space="preserve"> </w:t>
      </w:r>
      <w:r w:rsidRPr="00174E55">
        <w:rPr>
          <w:rFonts w:hint="cs"/>
          <w:rtl/>
        </w:rPr>
        <w:t>كي تنظر فيه</w:t>
      </w:r>
      <w:r w:rsidRPr="00174E55">
        <w:rPr>
          <w:rtl/>
        </w:rPr>
        <w:t xml:space="preserve"> الهيئة الفرعية للمشورة العلمية والتقنية والتكنولوجية في اجتماع </w:t>
      </w:r>
      <w:r w:rsidRPr="00174E55">
        <w:rPr>
          <w:rFonts w:hint="cs"/>
          <w:rtl/>
        </w:rPr>
        <w:t>ي</w:t>
      </w:r>
      <w:r w:rsidRPr="00174E55">
        <w:rPr>
          <w:rtl/>
        </w:rPr>
        <w:t>عقد قبل الاجتماع الخامس عشر لمؤتمر الأطراف</w:t>
      </w:r>
      <w:r w:rsidRPr="00174E55">
        <w:rPr>
          <w:rFonts w:hint="cs"/>
          <w:rtl/>
        </w:rPr>
        <w:t>؛</w:t>
      </w:r>
    </w:p>
    <w:p w:rsidR="00811197" w:rsidRPr="00174E55" w:rsidRDefault="00811197" w:rsidP="007F71D1">
      <w:pPr>
        <w:spacing w:after="120"/>
        <w:ind w:firstLine="720"/>
        <w:jc w:val="both"/>
        <w:rPr>
          <w:rtl/>
        </w:rPr>
      </w:pPr>
      <w:r w:rsidRPr="00174E55">
        <w:rPr>
          <w:rFonts w:hint="cs"/>
          <w:rtl/>
        </w:rPr>
        <w:t>(</w:t>
      </w:r>
      <w:r>
        <w:rPr>
          <w:rFonts w:hint="cs"/>
          <w:rtl/>
        </w:rPr>
        <w:t>ج</w:t>
      </w:r>
      <w:r w:rsidRPr="00174E55">
        <w:rPr>
          <w:rFonts w:hint="cs"/>
          <w:rtl/>
        </w:rPr>
        <w:t>)</w:t>
      </w:r>
      <w:r w:rsidRPr="00174E55">
        <w:rPr>
          <w:rtl/>
        </w:rPr>
        <w:tab/>
        <w:t xml:space="preserve">مواصلة العمل مع منظمة </w:t>
      </w:r>
      <w:r w:rsidRPr="00174E55">
        <w:rPr>
          <w:rFonts w:hint="cs"/>
          <w:rtl/>
        </w:rPr>
        <w:t>الأغذية والزراعة للأمم المتحدة</w:t>
      </w:r>
      <w:r w:rsidRPr="00174E55">
        <w:rPr>
          <w:rtl/>
        </w:rPr>
        <w:t xml:space="preserve"> </w:t>
      </w:r>
      <w:r w:rsidRPr="00174E55">
        <w:rPr>
          <w:rFonts w:hint="cs"/>
          <w:rtl/>
        </w:rPr>
        <w:t>بشأن</w:t>
      </w:r>
      <w:r w:rsidRPr="00174E55">
        <w:rPr>
          <w:rtl/>
        </w:rPr>
        <w:t xml:space="preserve"> </w:t>
      </w:r>
      <w:r w:rsidR="004F5849">
        <w:rPr>
          <w:rFonts w:hint="cs"/>
          <w:sz w:val="22"/>
          <w:rtl/>
          <w:lang w:val="en-GB"/>
        </w:rPr>
        <w:t>التقييم العالمي لحالة الموارد الحر</w:t>
      </w:r>
      <w:r>
        <w:rPr>
          <w:rFonts w:hint="cs"/>
          <w:sz w:val="22"/>
          <w:rtl/>
          <w:lang w:val="en-GB"/>
        </w:rPr>
        <w:t xml:space="preserve">جية </w:t>
      </w:r>
      <w:r w:rsidRPr="00174E55">
        <w:rPr>
          <w:rFonts w:hint="cs"/>
          <w:rtl/>
        </w:rPr>
        <w:t>من أجل</w:t>
      </w:r>
      <w:r w:rsidRPr="00174E55">
        <w:rPr>
          <w:rtl/>
        </w:rPr>
        <w:t xml:space="preserve"> تحسين رصد التقدم المحرز في إطار الهدف 5 من أهداف </w:t>
      </w:r>
      <w:r>
        <w:rPr>
          <w:rtl/>
        </w:rPr>
        <w:t>أيشي</w:t>
      </w:r>
      <w:r w:rsidRPr="00174E55">
        <w:rPr>
          <w:rtl/>
        </w:rPr>
        <w:t xml:space="preserve"> للتنوع البيولوجي</w:t>
      </w:r>
      <w:r w:rsidRPr="00174E55">
        <w:rPr>
          <w:rFonts w:hint="cs"/>
          <w:rtl/>
        </w:rPr>
        <w:t>؛</w:t>
      </w:r>
    </w:p>
    <w:p w:rsidR="00811197" w:rsidRPr="00174E55" w:rsidRDefault="00811197" w:rsidP="007F71D1">
      <w:pPr>
        <w:spacing w:after="120"/>
        <w:ind w:firstLine="720"/>
        <w:jc w:val="both"/>
        <w:rPr>
          <w:sz w:val="22"/>
          <w:lang w:val="en-GB"/>
        </w:rPr>
      </w:pPr>
      <w:r w:rsidRPr="00174E55">
        <w:rPr>
          <w:rFonts w:hint="cs"/>
          <w:rtl/>
        </w:rPr>
        <w:t>(</w:t>
      </w:r>
      <w:r>
        <w:rPr>
          <w:rFonts w:hint="cs"/>
          <w:rtl/>
        </w:rPr>
        <w:t>د</w:t>
      </w:r>
      <w:r w:rsidRPr="00174E55">
        <w:rPr>
          <w:rFonts w:hint="cs"/>
          <w:rtl/>
        </w:rPr>
        <w:t>)</w:t>
      </w:r>
      <w:r w:rsidRPr="00174E55">
        <w:rPr>
          <w:rtl/>
        </w:rPr>
        <w:tab/>
        <w:t>إحالة نص هذا ال</w:t>
      </w:r>
      <w:r w:rsidRPr="00174E55">
        <w:rPr>
          <w:rFonts w:hint="cs"/>
          <w:rtl/>
        </w:rPr>
        <w:t>مقرر</w:t>
      </w:r>
      <w:r w:rsidRPr="00174E55">
        <w:rPr>
          <w:rtl/>
        </w:rPr>
        <w:t xml:space="preserve"> إلى المدير العام لمنظمة </w:t>
      </w:r>
      <w:r w:rsidRPr="00174E55">
        <w:rPr>
          <w:rFonts w:hint="cs"/>
          <w:rtl/>
        </w:rPr>
        <w:t>الأغذية والزراعة للأمم المتحدة؛</w:t>
      </w:r>
    </w:p>
    <w:p w:rsidR="00811197" w:rsidRPr="00174E55" w:rsidRDefault="00811197" w:rsidP="007F71D1">
      <w:pPr>
        <w:numPr>
          <w:ilvl w:val="0"/>
          <w:numId w:val="33"/>
        </w:numPr>
        <w:spacing w:after="120"/>
        <w:ind w:left="0" w:firstLine="720"/>
        <w:jc w:val="both"/>
        <w:rPr>
          <w:sz w:val="22"/>
          <w:lang w:val="en-GB"/>
        </w:rPr>
      </w:pPr>
      <w:r w:rsidRPr="00F86E35">
        <w:rPr>
          <w:rFonts w:hint="cs"/>
          <w:i/>
          <w:iCs/>
          <w:sz w:val="22"/>
          <w:rtl/>
          <w:lang w:val="en-GB"/>
        </w:rPr>
        <w:t>يسلّم</w:t>
      </w:r>
      <w:r w:rsidRPr="00F86E35">
        <w:rPr>
          <w:sz w:val="22"/>
          <w:rtl/>
          <w:lang w:val="en-GB"/>
        </w:rPr>
        <w:t xml:space="preserve"> </w:t>
      </w:r>
      <w:r w:rsidRPr="00174E55">
        <w:rPr>
          <w:sz w:val="22"/>
          <w:rtl/>
          <w:lang w:val="en-GB"/>
        </w:rPr>
        <w:t>بأن برنامج</w:t>
      </w:r>
      <w:r w:rsidRPr="00174E55">
        <w:rPr>
          <w:rFonts w:hint="cs"/>
          <w:sz w:val="22"/>
          <w:rtl/>
          <w:lang w:val="en-GB"/>
        </w:rPr>
        <w:t xml:space="preserve"> العمل</w:t>
      </w:r>
      <w:r w:rsidRPr="00174E55">
        <w:rPr>
          <w:sz w:val="22"/>
          <w:rtl/>
          <w:lang w:val="en-GB"/>
        </w:rPr>
        <w:t xml:space="preserve"> المشترك بشأن ال</w:t>
      </w:r>
      <w:r>
        <w:rPr>
          <w:rFonts w:hint="cs"/>
          <w:sz w:val="22"/>
          <w:rtl/>
          <w:lang w:val="en-GB"/>
        </w:rPr>
        <w:t>روابط</w:t>
      </w:r>
      <w:r w:rsidRPr="00174E55">
        <w:rPr>
          <w:sz w:val="22"/>
          <w:rtl/>
          <w:lang w:val="en-GB"/>
        </w:rPr>
        <w:t xml:space="preserve"> بين التنوع البيولوجي والثقافي </w:t>
      </w:r>
      <w:r w:rsidRPr="00174E55">
        <w:rPr>
          <w:rFonts w:hint="cs"/>
          <w:sz w:val="22"/>
          <w:rtl/>
          <w:lang w:val="en-GB"/>
        </w:rPr>
        <w:t>يشكل</w:t>
      </w:r>
      <w:r w:rsidRPr="00174E55">
        <w:rPr>
          <w:sz w:val="22"/>
          <w:rtl/>
          <w:lang w:val="en-GB"/>
        </w:rPr>
        <w:t xml:space="preserve"> </w:t>
      </w:r>
      <w:r w:rsidRPr="00174E55">
        <w:rPr>
          <w:rFonts w:hint="cs"/>
          <w:sz w:val="22"/>
          <w:rtl/>
          <w:lang w:val="en-GB"/>
        </w:rPr>
        <w:t>منبراً مفيداً</w:t>
      </w:r>
      <w:r w:rsidRPr="00174E55">
        <w:rPr>
          <w:sz w:val="22"/>
          <w:rtl/>
          <w:lang w:val="en-GB"/>
        </w:rPr>
        <w:t xml:space="preserve"> للتعاون بين الأمانة ومنظمة الأمم المتحدة للتربية والعلم والثقافة </w:t>
      </w:r>
      <w:r w:rsidRPr="00174E55">
        <w:rPr>
          <w:rFonts w:hint="cs"/>
          <w:sz w:val="22"/>
          <w:rtl/>
          <w:lang w:val="en-GB"/>
        </w:rPr>
        <w:t>من أجل تحقيق</w:t>
      </w:r>
      <w:r w:rsidRPr="00174E55">
        <w:rPr>
          <w:sz w:val="22"/>
          <w:rtl/>
          <w:lang w:val="en-GB"/>
        </w:rPr>
        <w:t xml:space="preserve"> </w:t>
      </w:r>
      <w:r w:rsidRPr="00174E55">
        <w:rPr>
          <w:rFonts w:hint="cs"/>
          <w:sz w:val="22"/>
          <w:rtl/>
          <w:lang w:val="en-GB"/>
        </w:rPr>
        <w:t>ال</w:t>
      </w:r>
      <w:r w:rsidRPr="00174E55">
        <w:rPr>
          <w:sz w:val="22"/>
          <w:rtl/>
          <w:lang w:val="en-GB"/>
        </w:rPr>
        <w:t xml:space="preserve">أهداف </w:t>
      </w:r>
      <w:r w:rsidRPr="00174E55">
        <w:rPr>
          <w:rFonts w:hint="cs"/>
          <w:sz w:val="22"/>
          <w:rtl/>
          <w:lang w:val="en-GB"/>
        </w:rPr>
        <w:t>ال</w:t>
      </w:r>
      <w:r w:rsidRPr="00174E55">
        <w:rPr>
          <w:sz w:val="22"/>
          <w:rtl/>
          <w:lang w:val="en-GB"/>
        </w:rPr>
        <w:t>مشتركة فيما يتعلق بالطبيعة والثقافة</w:t>
      </w:r>
      <w:r w:rsidRPr="00174E55">
        <w:rPr>
          <w:rFonts w:hint="cs"/>
          <w:sz w:val="22"/>
          <w:rtl/>
          <w:lang w:val="en-GB"/>
        </w:rPr>
        <w:t>؛</w:t>
      </w:r>
    </w:p>
    <w:p w:rsidR="00811197" w:rsidRPr="00174E55" w:rsidRDefault="00811197" w:rsidP="00D61AE9">
      <w:pPr>
        <w:numPr>
          <w:ilvl w:val="0"/>
          <w:numId w:val="33"/>
        </w:numPr>
        <w:spacing w:after="120"/>
        <w:ind w:left="0" w:firstLine="720"/>
        <w:jc w:val="both"/>
        <w:rPr>
          <w:sz w:val="22"/>
          <w:lang w:val="en-GB"/>
        </w:rPr>
      </w:pPr>
      <w:r w:rsidRPr="00F86E35">
        <w:rPr>
          <w:i/>
          <w:iCs/>
          <w:sz w:val="22"/>
          <w:rtl/>
          <w:lang w:val="en-GB"/>
        </w:rPr>
        <w:t>يطلب</w:t>
      </w:r>
      <w:r w:rsidRPr="00F86E35">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w:t>
      </w:r>
      <w:r w:rsidRPr="00174E55">
        <w:rPr>
          <w:rFonts w:hint="cs"/>
          <w:sz w:val="22"/>
          <w:rtl/>
          <w:lang w:val="en-GB"/>
        </w:rPr>
        <w:t>أن تتشاور</w:t>
      </w:r>
      <w:r w:rsidRPr="00174E55">
        <w:rPr>
          <w:sz w:val="22"/>
          <w:rtl/>
          <w:lang w:val="en-GB"/>
        </w:rPr>
        <w:t xml:space="preserve"> مع </w:t>
      </w:r>
      <w:r>
        <w:rPr>
          <w:rFonts w:hint="cs"/>
          <w:sz w:val="22"/>
          <w:rtl/>
          <w:lang w:val="en-GB"/>
        </w:rPr>
        <w:t xml:space="preserve">أمانة </w:t>
      </w:r>
      <w:r w:rsidRPr="00174E55">
        <w:rPr>
          <w:sz w:val="22"/>
          <w:rtl/>
          <w:lang w:val="en-GB"/>
        </w:rPr>
        <w:t>منظمة الأمم المتحدة للتربية والعلم والثقافة ب</w:t>
      </w:r>
      <w:r w:rsidRPr="00174E55">
        <w:rPr>
          <w:rFonts w:hint="cs"/>
          <w:sz w:val="22"/>
          <w:rtl/>
          <w:lang w:val="en-GB"/>
        </w:rPr>
        <w:t>غية</w:t>
      </w:r>
      <w:r>
        <w:rPr>
          <w:rFonts w:hint="cs"/>
          <w:sz w:val="22"/>
          <w:rtl/>
          <w:lang w:val="en-GB"/>
        </w:rPr>
        <w:t xml:space="preserve">، رهنا بتوافر الموارد، إعداد خيارات لعناصر العمل الممكنة </w:t>
      </w:r>
      <w:r w:rsidRPr="00174E55">
        <w:rPr>
          <w:sz w:val="22"/>
          <w:rtl/>
          <w:lang w:val="en-GB"/>
        </w:rPr>
        <w:t xml:space="preserve">التي تهدف إلى </w:t>
      </w:r>
      <w:r w:rsidRPr="00174E55">
        <w:rPr>
          <w:rFonts w:hint="cs"/>
          <w:sz w:val="22"/>
          <w:rtl/>
          <w:lang w:val="en-GB"/>
        </w:rPr>
        <w:t>تحقيق تقارب</w:t>
      </w:r>
      <w:r w:rsidRPr="00174E55">
        <w:rPr>
          <w:sz w:val="22"/>
          <w:rtl/>
          <w:lang w:val="en-GB"/>
        </w:rPr>
        <w:t xml:space="preserve"> بين الطبيعة والثقافة في </w:t>
      </w:r>
      <w:r w:rsidRPr="00174E55">
        <w:rPr>
          <w:rFonts w:hint="cs"/>
          <w:sz w:val="22"/>
          <w:rtl/>
          <w:lang w:val="en-GB"/>
        </w:rPr>
        <w:t>ال</w:t>
      </w:r>
      <w:r w:rsidRPr="00174E55">
        <w:rPr>
          <w:sz w:val="22"/>
          <w:rtl/>
          <w:lang w:val="en-GB"/>
        </w:rPr>
        <w:t>إطار</w:t>
      </w:r>
      <w:r w:rsidRPr="00174E55">
        <w:rPr>
          <w:rFonts w:hint="cs"/>
          <w:sz w:val="22"/>
          <w:rtl/>
          <w:lang w:val="en-GB"/>
        </w:rPr>
        <w:t xml:space="preserve"> العالمي ل</w:t>
      </w:r>
      <w:r w:rsidRPr="00174E55">
        <w:rPr>
          <w:sz w:val="22"/>
          <w:rtl/>
          <w:lang w:val="en-GB"/>
        </w:rPr>
        <w:t>لتنوع البيولوجي لما بعد</w:t>
      </w:r>
      <w:r w:rsidRPr="00174E55">
        <w:rPr>
          <w:rFonts w:hint="cs"/>
          <w:sz w:val="22"/>
          <w:rtl/>
          <w:lang w:val="en-GB"/>
        </w:rPr>
        <w:t xml:space="preserve"> عام</w:t>
      </w:r>
      <w:r w:rsidRPr="00174E55">
        <w:rPr>
          <w:sz w:val="22"/>
          <w:rtl/>
          <w:lang w:val="en-GB"/>
        </w:rPr>
        <w:t xml:space="preserve"> 2020، </w:t>
      </w:r>
      <w:r w:rsidRPr="00174E55">
        <w:rPr>
          <w:rFonts w:hint="cs"/>
          <w:sz w:val="22"/>
          <w:rtl/>
          <w:lang w:val="en-GB"/>
        </w:rPr>
        <w:t>كي ينظر فيها</w:t>
      </w:r>
      <w:r w:rsidRPr="00174E55">
        <w:rPr>
          <w:sz w:val="22"/>
          <w:rtl/>
          <w:lang w:val="en-GB"/>
        </w:rPr>
        <w:t xml:space="preserve"> الفريق العامل المعني بالمادة 8(ي) في اجتماعه الحادي عشر</w:t>
      </w:r>
      <w:r>
        <w:rPr>
          <w:rFonts w:hint="cs"/>
          <w:sz w:val="22"/>
          <w:rtl/>
          <w:lang w:val="en-GB"/>
        </w:rPr>
        <w:t>، و</w:t>
      </w:r>
      <w:r w:rsidRPr="00F86E35">
        <w:rPr>
          <w:rFonts w:hint="cs"/>
          <w:sz w:val="22"/>
          <w:rtl/>
          <w:lang w:val="en-GB"/>
        </w:rPr>
        <w:t>الهيئة الفرعية للمشورة العلمية والتقنية والتكنولوجية</w:t>
      </w:r>
      <w:r w:rsidR="00DB52F4">
        <w:rPr>
          <w:rFonts w:hint="cs"/>
          <w:sz w:val="22"/>
          <w:rtl/>
          <w:lang w:val="en-GB"/>
        </w:rPr>
        <w:t xml:space="preserve"> في اجتماعها الثالث والعشرين</w:t>
      </w:r>
      <w:r w:rsidRPr="00F86E35">
        <w:rPr>
          <w:rFonts w:hint="cs"/>
          <w:sz w:val="22"/>
          <w:rtl/>
          <w:lang w:val="en-GB"/>
        </w:rPr>
        <w:t>،</w:t>
      </w:r>
      <w:r w:rsidRPr="00174E55">
        <w:rPr>
          <w:sz w:val="22"/>
          <w:rtl/>
          <w:lang w:val="en-GB"/>
        </w:rPr>
        <w:t xml:space="preserve"> والهيئة الفرعية للتنفيذ في اجتماعه</w:t>
      </w:r>
      <w:r w:rsidRPr="00174E55">
        <w:rPr>
          <w:rFonts w:hint="cs"/>
          <w:sz w:val="22"/>
          <w:rtl/>
          <w:lang w:val="en-GB"/>
        </w:rPr>
        <w:t>ا</w:t>
      </w:r>
      <w:r w:rsidRPr="00174E55">
        <w:rPr>
          <w:sz w:val="22"/>
          <w:rtl/>
          <w:lang w:val="en-GB"/>
        </w:rPr>
        <w:t xml:space="preserve"> الثالث، </w:t>
      </w:r>
      <w:r w:rsidR="00DB52F4">
        <w:rPr>
          <w:rFonts w:hint="cs"/>
          <w:sz w:val="22"/>
          <w:rtl/>
          <w:lang w:val="en-GB"/>
        </w:rPr>
        <w:t xml:space="preserve">والفريق العامل المفتوح العضوية المعني بوضع الإطار العالمي للتنوع البيولوجي لما بعد عام </w:t>
      </w:r>
      <w:r w:rsidR="00EC2C50">
        <w:rPr>
          <w:rFonts w:hint="cs"/>
          <w:sz w:val="22"/>
          <w:rtl/>
          <w:lang w:val="en-GB"/>
        </w:rPr>
        <w:t>2020،</w:t>
      </w:r>
      <w:r w:rsidR="00DB52F4">
        <w:rPr>
          <w:rFonts w:hint="cs"/>
          <w:sz w:val="22"/>
          <w:rtl/>
          <w:lang w:val="en-GB"/>
        </w:rPr>
        <w:t xml:space="preserve"> </w:t>
      </w:r>
      <w:r w:rsidRPr="00174E55">
        <w:rPr>
          <w:sz w:val="22"/>
          <w:rtl/>
          <w:lang w:val="en-GB"/>
        </w:rPr>
        <w:t>حتى ي</w:t>
      </w:r>
      <w:r w:rsidRPr="00174E55">
        <w:rPr>
          <w:rFonts w:hint="cs"/>
          <w:sz w:val="22"/>
          <w:rtl/>
          <w:lang w:val="en-GB"/>
        </w:rPr>
        <w:t>تسنى</w:t>
      </w:r>
      <w:r w:rsidRPr="00174E55">
        <w:rPr>
          <w:sz w:val="22"/>
          <w:rtl/>
          <w:lang w:val="en-GB"/>
        </w:rPr>
        <w:t xml:space="preserve"> النظر في عناصر العمل الممكنة مع</w:t>
      </w:r>
      <w:r w:rsidRPr="00174E55">
        <w:rPr>
          <w:rFonts w:hint="cs"/>
          <w:sz w:val="22"/>
          <w:rtl/>
          <w:lang w:val="en-GB"/>
        </w:rPr>
        <w:t xml:space="preserve"> غيرها من</w:t>
      </w:r>
      <w:r w:rsidRPr="00174E55">
        <w:rPr>
          <w:sz w:val="22"/>
          <w:rtl/>
          <w:lang w:val="en-GB"/>
        </w:rPr>
        <w:t xml:space="preserve"> المقترحات من أجل وضع برنامج عمل متكامل </w:t>
      </w:r>
      <w:r w:rsidRPr="00174E55">
        <w:rPr>
          <w:rFonts w:hint="cs"/>
          <w:sz w:val="22"/>
          <w:rtl/>
          <w:lang w:val="en-GB"/>
        </w:rPr>
        <w:t>تماماً</w:t>
      </w:r>
      <w:r>
        <w:rPr>
          <w:sz w:val="22"/>
          <w:rtl/>
          <w:lang w:val="en-GB"/>
        </w:rPr>
        <w:t xml:space="preserve"> للمادة 8</w:t>
      </w:r>
      <w:r w:rsidRPr="00174E55">
        <w:rPr>
          <w:sz w:val="22"/>
          <w:rtl/>
          <w:lang w:val="en-GB"/>
        </w:rPr>
        <w:t xml:space="preserve">(ي) </w:t>
      </w:r>
      <w:r w:rsidRPr="00174E55">
        <w:rPr>
          <w:rFonts w:hint="cs"/>
          <w:sz w:val="22"/>
          <w:rtl/>
          <w:lang w:val="en-GB"/>
        </w:rPr>
        <w:t>والأحكام المتصلة بها</w:t>
      </w:r>
      <w:r w:rsidRPr="00174E55">
        <w:rPr>
          <w:sz w:val="22"/>
          <w:rtl/>
          <w:lang w:val="en-GB"/>
        </w:rPr>
        <w:t xml:space="preserve"> في </w:t>
      </w:r>
      <w:r w:rsidRPr="00174E55">
        <w:rPr>
          <w:rFonts w:hint="cs"/>
          <w:sz w:val="22"/>
          <w:rtl/>
          <w:lang w:val="en-GB"/>
        </w:rPr>
        <w:t>ال</w:t>
      </w:r>
      <w:r w:rsidRPr="00174E55">
        <w:rPr>
          <w:sz w:val="22"/>
          <w:rtl/>
          <w:lang w:val="en-GB"/>
        </w:rPr>
        <w:t>إطار</w:t>
      </w:r>
      <w:r w:rsidRPr="00174E55">
        <w:rPr>
          <w:rFonts w:hint="cs"/>
          <w:sz w:val="22"/>
          <w:rtl/>
          <w:lang w:val="en-GB"/>
        </w:rPr>
        <w:t xml:space="preserve"> العالمي ل</w:t>
      </w:r>
      <w:r w:rsidRPr="00174E55">
        <w:rPr>
          <w:sz w:val="22"/>
          <w:rtl/>
          <w:lang w:val="en-GB"/>
        </w:rPr>
        <w:t>لتنوع البيولوجي لما بعد</w:t>
      </w:r>
      <w:r w:rsidRPr="00174E55">
        <w:rPr>
          <w:rFonts w:hint="cs"/>
          <w:sz w:val="22"/>
          <w:rtl/>
          <w:lang w:val="en-GB"/>
        </w:rPr>
        <w:t xml:space="preserve"> عام</w:t>
      </w:r>
      <w:r w:rsidRPr="00174E55">
        <w:rPr>
          <w:sz w:val="22"/>
          <w:rtl/>
          <w:lang w:val="en-GB"/>
        </w:rPr>
        <w:t xml:space="preserve"> 2020</w:t>
      </w:r>
      <w:r w:rsidRPr="00174E55">
        <w:rPr>
          <w:rFonts w:hint="cs"/>
          <w:sz w:val="22"/>
          <w:rtl/>
          <w:lang w:val="en-GB"/>
        </w:rPr>
        <w:t>، في الاجتماع الخامس عشر لمؤتمر الأطراف؛</w:t>
      </w:r>
    </w:p>
    <w:p w:rsidR="00811197" w:rsidRPr="00174E55" w:rsidRDefault="00811197" w:rsidP="007F71D1">
      <w:pPr>
        <w:numPr>
          <w:ilvl w:val="0"/>
          <w:numId w:val="33"/>
        </w:numPr>
        <w:spacing w:after="120"/>
        <w:ind w:left="0" w:firstLine="720"/>
        <w:jc w:val="both"/>
        <w:rPr>
          <w:sz w:val="22"/>
          <w:lang w:val="en-GB"/>
        </w:rPr>
      </w:pPr>
      <w:r w:rsidRPr="00F86E35">
        <w:rPr>
          <w:i/>
          <w:iCs/>
          <w:sz w:val="22"/>
          <w:rtl/>
          <w:lang w:val="en-GB"/>
        </w:rPr>
        <w:t>يطلب</w:t>
      </w:r>
      <w:r w:rsidRPr="00D61AE9">
        <w:rPr>
          <w:i/>
          <w:iCs/>
          <w:sz w:val="22"/>
          <w:rtl/>
          <w:lang w:val="en-GB"/>
        </w:rPr>
        <w:t xml:space="preserve"> </w:t>
      </w:r>
      <w:r w:rsidRPr="00D61AE9">
        <w:rPr>
          <w:rFonts w:hint="cs"/>
          <w:i/>
          <w:iCs/>
          <w:sz w:val="22"/>
          <w:rtl/>
          <w:lang w:val="en-GB"/>
        </w:rPr>
        <w:t>أيضا</w:t>
      </w:r>
      <w:r w:rsidRPr="00174E55">
        <w:rPr>
          <w:sz w:val="22"/>
          <w:rtl/>
          <w:lang w:val="en-GB"/>
        </w:rPr>
        <w:t xml:space="preserve"> </w:t>
      </w:r>
      <w:r>
        <w:rPr>
          <w:rFonts w:hint="cs"/>
          <w:sz w:val="22"/>
          <w:rtl/>
          <w:lang w:val="en-GB"/>
        </w:rPr>
        <w:t xml:space="preserve">إلى </w:t>
      </w:r>
      <w:r w:rsidRPr="00174E55">
        <w:rPr>
          <w:sz w:val="22"/>
          <w:rtl/>
          <w:lang w:val="en-GB"/>
        </w:rPr>
        <w:t>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w:t>
      </w:r>
      <w:r w:rsidRPr="00174E55">
        <w:rPr>
          <w:sz w:val="22"/>
          <w:rtl/>
          <w:lang w:val="en-GB"/>
        </w:rPr>
        <w:t xml:space="preserve"> مواصلة ال</w:t>
      </w:r>
      <w:r w:rsidRPr="00174E55">
        <w:rPr>
          <w:rFonts w:hint="cs"/>
          <w:sz w:val="22"/>
          <w:rtl/>
          <w:lang w:val="en-GB"/>
        </w:rPr>
        <w:t>تنسيق</w:t>
      </w:r>
      <w:r w:rsidRPr="00174E55">
        <w:rPr>
          <w:sz w:val="22"/>
          <w:rtl/>
          <w:lang w:val="en-GB"/>
        </w:rPr>
        <w:t xml:space="preserve"> مع منظمة التجارة العالمية، </w:t>
      </w:r>
      <w:r w:rsidRPr="00174E55">
        <w:rPr>
          <w:rFonts w:hint="cs"/>
          <w:sz w:val="22"/>
          <w:rtl/>
          <w:lang w:val="en-GB"/>
        </w:rPr>
        <w:t>والاضطلاع بالتعاون</w:t>
      </w:r>
      <w:r w:rsidRPr="00174E55">
        <w:rPr>
          <w:sz w:val="22"/>
          <w:rtl/>
          <w:lang w:val="en-GB"/>
        </w:rPr>
        <w:t xml:space="preserve"> </w:t>
      </w:r>
      <w:r w:rsidRPr="00174E55">
        <w:rPr>
          <w:rFonts w:hint="cs"/>
          <w:sz w:val="22"/>
          <w:rtl/>
          <w:lang w:val="en-GB"/>
        </w:rPr>
        <w:t>ال</w:t>
      </w:r>
      <w:r w:rsidRPr="00174E55">
        <w:rPr>
          <w:sz w:val="22"/>
          <w:rtl/>
          <w:lang w:val="en-GB"/>
        </w:rPr>
        <w:t>تقني بشأن القضايا ذات الاهتمام المشترك، ومتابعة الطلبات ال</w:t>
      </w:r>
      <w:r w:rsidRPr="00174E55">
        <w:rPr>
          <w:rFonts w:hint="cs"/>
          <w:sz w:val="22"/>
          <w:rtl/>
          <w:lang w:val="en-GB"/>
        </w:rPr>
        <w:t>تي لم يُبتّ فيها بعدُ</w:t>
      </w:r>
      <w:r w:rsidRPr="00174E55">
        <w:rPr>
          <w:sz w:val="22"/>
          <w:rtl/>
          <w:lang w:val="en-GB"/>
        </w:rPr>
        <w:t xml:space="preserve"> للحصول على </w:t>
      </w:r>
      <w:r w:rsidRPr="00174E55">
        <w:rPr>
          <w:rFonts w:hint="cs"/>
          <w:sz w:val="22"/>
          <w:rtl/>
          <w:lang w:val="en-GB"/>
        </w:rPr>
        <w:t>صفة</w:t>
      </w:r>
      <w:r w:rsidRPr="00174E55">
        <w:rPr>
          <w:sz w:val="22"/>
          <w:rtl/>
          <w:lang w:val="en-GB"/>
        </w:rPr>
        <w:t xml:space="preserve"> </w:t>
      </w:r>
      <w:r w:rsidRPr="00174E55">
        <w:rPr>
          <w:rFonts w:hint="cs"/>
          <w:sz w:val="22"/>
          <w:rtl/>
          <w:lang w:val="en-GB"/>
        </w:rPr>
        <w:t>ال</w:t>
      </w:r>
      <w:r w:rsidRPr="00174E55">
        <w:rPr>
          <w:sz w:val="22"/>
          <w:rtl/>
          <w:lang w:val="en-GB"/>
        </w:rPr>
        <w:t>مراقب في اللجان ذات الصلة التابعة لمنظمة التجارة العالمية</w:t>
      </w:r>
      <w:r>
        <w:rPr>
          <w:rFonts w:hint="cs"/>
          <w:sz w:val="22"/>
          <w:rtl/>
          <w:lang w:val="en-GB"/>
        </w:rPr>
        <w:t xml:space="preserve">، </w:t>
      </w:r>
      <w:r w:rsidRPr="00F86E35">
        <w:rPr>
          <w:rFonts w:hint="cs"/>
          <w:sz w:val="22"/>
          <w:rtl/>
          <w:lang w:val="en-GB"/>
        </w:rPr>
        <w:t>وإعداد تقرير لإبلاغ الأطراف عن أية نتائج لهذا العمل لتنظر فيها الهيئة الفرعية للتنفيذ في اجتماعها الثالث</w:t>
      </w:r>
      <w:r w:rsidRPr="00174E55">
        <w:rPr>
          <w:sz w:val="22"/>
          <w:rtl/>
          <w:lang w:val="en-GB"/>
        </w:rPr>
        <w:t>؛</w:t>
      </w:r>
    </w:p>
    <w:p w:rsidR="00811197" w:rsidRDefault="00811197" w:rsidP="007F71D1">
      <w:pPr>
        <w:numPr>
          <w:ilvl w:val="0"/>
          <w:numId w:val="33"/>
        </w:numPr>
        <w:spacing w:after="120"/>
        <w:ind w:left="0" w:firstLine="720"/>
        <w:jc w:val="both"/>
        <w:rPr>
          <w:sz w:val="22"/>
          <w:lang w:val="en-GB"/>
        </w:rPr>
      </w:pPr>
      <w:r w:rsidRPr="00F86E35">
        <w:rPr>
          <w:i/>
          <w:iCs/>
          <w:sz w:val="22"/>
          <w:rtl/>
          <w:lang w:val="en-GB"/>
        </w:rPr>
        <w:lastRenderedPageBreak/>
        <w:t>يطلب</w:t>
      </w:r>
      <w:r w:rsidRPr="00B8146D">
        <w:rPr>
          <w:i/>
          <w:iCs/>
          <w:sz w:val="22"/>
          <w:rtl/>
          <w:lang w:val="en-GB"/>
        </w:rPr>
        <w:t xml:space="preserve"> </w:t>
      </w:r>
      <w:r w:rsidRPr="00B8146D">
        <w:rPr>
          <w:rFonts w:hint="cs"/>
          <w:i/>
          <w:iCs/>
          <w:sz w:val="22"/>
          <w:rtl/>
          <w:lang w:val="en-GB"/>
        </w:rPr>
        <w:t>كذلك</w:t>
      </w:r>
      <w:r w:rsidRPr="00F86E35">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 أن تواصل</w:t>
      </w:r>
      <w:r w:rsidRPr="00174E55">
        <w:rPr>
          <w:sz w:val="22"/>
          <w:rtl/>
          <w:lang w:val="en-GB"/>
        </w:rPr>
        <w:t>، رهنا</w:t>
      </w:r>
      <w:r w:rsidRPr="00174E55">
        <w:rPr>
          <w:rFonts w:hint="cs"/>
          <w:sz w:val="22"/>
          <w:rtl/>
          <w:lang w:val="en-GB"/>
        </w:rPr>
        <w:t>ً</w:t>
      </w:r>
      <w:r w:rsidRPr="00174E55">
        <w:rPr>
          <w:sz w:val="22"/>
          <w:rtl/>
          <w:lang w:val="en-GB"/>
        </w:rPr>
        <w:t xml:space="preserve"> بتوافر الموارد، تعزيز تعاون الأمانة مع المنظمة الدولية للأخشاب ال</w:t>
      </w:r>
      <w:r w:rsidRPr="00174E55">
        <w:rPr>
          <w:rFonts w:hint="cs"/>
          <w:sz w:val="22"/>
          <w:rtl/>
          <w:lang w:val="en-GB"/>
        </w:rPr>
        <w:t>استوائية</w:t>
      </w:r>
      <w:r w:rsidRPr="00174E55">
        <w:rPr>
          <w:sz w:val="22"/>
          <w:rtl/>
          <w:lang w:val="en-GB"/>
        </w:rPr>
        <w:t xml:space="preserve"> في إطار المبادرة التعاونية للتنوع البيولوجي للغابات ال</w:t>
      </w:r>
      <w:r w:rsidRPr="00174E55">
        <w:rPr>
          <w:rFonts w:hint="cs"/>
          <w:sz w:val="22"/>
          <w:rtl/>
          <w:lang w:val="en-GB"/>
        </w:rPr>
        <w:t>استوائية</w:t>
      </w:r>
      <w:r w:rsidRPr="00174E55">
        <w:rPr>
          <w:sz w:val="22"/>
          <w:rtl/>
          <w:lang w:val="en-GB"/>
        </w:rPr>
        <w:t xml:space="preserve">، التي </w:t>
      </w:r>
      <w:r>
        <w:rPr>
          <w:rFonts w:hint="cs"/>
          <w:sz w:val="22"/>
          <w:rtl/>
          <w:lang w:val="en-GB"/>
        </w:rPr>
        <w:t>تشمل تعزيز حفظ التنوع البيولوجي في الغابات المنتجة، وتحسين حفظ وإدارة المناطق المحمية، والإدارة المستدامة ل</w:t>
      </w:r>
      <w:r w:rsidRPr="00174E55">
        <w:rPr>
          <w:sz w:val="22"/>
          <w:rtl/>
          <w:lang w:val="en-GB"/>
        </w:rPr>
        <w:t xml:space="preserve">لغابات الاستوائية </w:t>
      </w:r>
      <w:r w:rsidRPr="00174E55">
        <w:rPr>
          <w:rFonts w:hint="cs"/>
          <w:sz w:val="22"/>
          <w:rtl/>
          <w:lang w:val="en-GB"/>
        </w:rPr>
        <w:t>بوسائل منها</w:t>
      </w:r>
      <w:r w:rsidRPr="00174E55">
        <w:rPr>
          <w:sz w:val="22"/>
          <w:rtl/>
          <w:lang w:val="en-GB"/>
        </w:rPr>
        <w:t xml:space="preserve"> وضع استراتيجية اتصال بشأن النتائج </w:t>
      </w:r>
      <w:r w:rsidRPr="00174E55">
        <w:rPr>
          <w:rFonts w:hint="cs"/>
          <w:sz w:val="22"/>
          <w:rtl/>
          <w:lang w:val="en-GB"/>
        </w:rPr>
        <w:t>المستخلصة من</w:t>
      </w:r>
      <w:r w:rsidRPr="00174E55">
        <w:rPr>
          <w:sz w:val="22"/>
          <w:rtl/>
          <w:lang w:val="en-GB"/>
        </w:rPr>
        <w:t xml:space="preserve"> المبادرة </w:t>
      </w:r>
      <w:r w:rsidRPr="00174E55">
        <w:rPr>
          <w:rFonts w:hint="cs"/>
          <w:sz w:val="22"/>
          <w:rtl/>
          <w:lang w:val="en-GB"/>
        </w:rPr>
        <w:t>والكيفية التي تدعم بها تحقيق</w:t>
      </w:r>
      <w:r w:rsidRPr="00174E55">
        <w:rPr>
          <w:sz w:val="22"/>
          <w:rtl/>
          <w:lang w:val="en-GB"/>
        </w:rPr>
        <w:t xml:space="preserve"> الخطة الاستراتيجية للتنوع البيولوجي 2011-2020، و</w:t>
      </w:r>
      <w:r w:rsidRPr="00174E55">
        <w:rPr>
          <w:rFonts w:hint="cs"/>
          <w:sz w:val="22"/>
          <w:rtl/>
          <w:lang w:val="en-GB"/>
        </w:rPr>
        <w:t>أن تقدم</w:t>
      </w:r>
      <w:r w:rsidRPr="00174E55">
        <w:rPr>
          <w:sz w:val="22"/>
          <w:rtl/>
          <w:lang w:val="en-GB"/>
        </w:rPr>
        <w:t xml:space="preserve"> تقرير</w:t>
      </w:r>
      <w:r w:rsidRPr="00174E55">
        <w:rPr>
          <w:rFonts w:hint="cs"/>
          <w:sz w:val="22"/>
          <w:rtl/>
          <w:lang w:val="en-GB"/>
        </w:rPr>
        <w:t>اً</w:t>
      </w:r>
      <w:r w:rsidRPr="00174E55">
        <w:rPr>
          <w:sz w:val="22"/>
          <w:rtl/>
          <w:lang w:val="en-GB"/>
        </w:rPr>
        <w:t xml:space="preserve"> إلى الهيئة الفرعية للتنفيذ في اجتماعها الثالث؛</w:t>
      </w:r>
    </w:p>
    <w:p w:rsidR="00811197" w:rsidRDefault="00811197" w:rsidP="000A2575">
      <w:pPr>
        <w:numPr>
          <w:ilvl w:val="0"/>
          <w:numId w:val="33"/>
        </w:numPr>
        <w:spacing w:after="120"/>
        <w:ind w:left="0" w:firstLine="720"/>
        <w:jc w:val="both"/>
        <w:rPr>
          <w:sz w:val="22"/>
          <w:lang w:val="en-GB"/>
        </w:rPr>
      </w:pPr>
      <w:r w:rsidRPr="00F86E35">
        <w:rPr>
          <w:i/>
          <w:iCs/>
          <w:sz w:val="22"/>
          <w:rtl/>
          <w:lang w:val="en-GB"/>
        </w:rPr>
        <w:t>يطلب</w:t>
      </w:r>
      <w:r w:rsidRPr="00E924AB">
        <w:rPr>
          <w:sz w:val="22"/>
          <w:rtl/>
          <w:lang w:val="en-GB"/>
        </w:rPr>
        <w:t xml:space="preserve"> إلى الأمين</w:t>
      </w:r>
      <w:r>
        <w:rPr>
          <w:rFonts w:hint="cs"/>
          <w:sz w:val="22"/>
          <w:rtl/>
          <w:lang w:val="en-GB"/>
        </w:rPr>
        <w:t>ة</w:t>
      </w:r>
      <w:r w:rsidRPr="00E924AB">
        <w:rPr>
          <w:sz w:val="22"/>
          <w:rtl/>
          <w:lang w:val="en-GB"/>
        </w:rPr>
        <w:t xml:space="preserve"> التنفيذي</w:t>
      </w:r>
      <w:r>
        <w:rPr>
          <w:rFonts w:hint="cs"/>
          <w:sz w:val="22"/>
          <w:rtl/>
          <w:lang w:val="en-GB"/>
        </w:rPr>
        <w:t>ة</w:t>
      </w:r>
      <w:r w:rsidRPr="00E924AB">
        <w:rPr>
          <w:sz w:val="22"/>
          <w:rtl/>
          <w:lang w:val="en-GB"/>
        </w:rPr>
        <w:t xml:space="preserve"> أن </w:t>
      </w:r>
      <w:r>
        <w:rPr>
          <w:rFonts w:hint="cs"/>
          <w:sz w:val="22"/>
          <w:rtl/>
          <w:lang w:val="en-GB"/>
        </w:rPr>
        <w:t>ت</w:t>
      </w:r>
      <w:r w:rsidRPr="00E924AB">
        <w:rPr>
          <w:sz w:val="22"/>
          <w:rtl/>
          <w:lang w:val="en-GB"/>
        </w:rPr>
        <w:t xml:space="preserve">عزز أوجه التآزر وأن </w:t>
      </w:r>
      <w:r>
        <w:rPr>
          <w:rFonts w:hint="cs"/>
          <w:sz w:val="22"/>
          <w:rtl/>
          <w:lang w:val="en-GB"/>
        </w:rPr>
        <w:t>ت</w:t>
      </w:r>
      <w:r w:rsidRPr="00E924AB">
        <w:rPr>
          <w:sz w:val="22"/>
          <w:rtl/>
          <w:lang w:val="en-GB"/>
        </w:rPr>
        <w:t xml:space="preserve">عزز التعاون مع جميع المنظمات والاتفاقيات الدولية والإقليمية ذات الصلة العاملة في مجال </w:t>
      </w:r>
      <w:r>
        <w:rPr>
          <w:rFonts w:hint="cs"/>
          <w:sz w:val="22"/>
          <w:rtl/>
          <w:lang w:val="en-GB"/>
        </w:rPr>
        <w:t>القمامة</w:t>
      </w:r>
      <w:r>
        <w:rPr>
          <w:sz w:val="22"/>
          <w:rtl/>
          <w:lang w:val="en-GB"/>
        </w:rPr>
        <w:t xml:space="preserve"> البحرية والجزيئات البلاستيكية</w:t>
      </w:r>
      <w:r w:rsidR="00DB52F4">
        <w:rPr>
          <w:rFonts w:hint="cs"/>
          <w:sz w:val="22"/>
          <w:rtl/>
          <w:lang w:val="en-GB"/>
        </w:rPr>
        <w:t xml:space="preserve"> ومع العمل الذي يضطلع به برنامج الأمم المتحدة للبيئة في هذا المجال، ومن أجل تحسين استراتيجيا</w:t>
      </w:r>
      <w:r w:rsidR="00DB52F4">
        <w:rPr>
          <w:sz w:val="22"/>
          <w:rtl/>
          <w:lang w:val="en-GB"/>
        </w:rPr>
        <w:t>ت</w:t>
      </w:r>
      <w:r w:rsidR="00DB52F4">
        <w:rPr>
          <w:rFonts w:hint="cs"/>
          <w:sz w:val="22"/>
          <w:rtl/>
          <w:lang w:val="en-GB"/>
        </w:rPr>
        <w:t xml:space="preserve"> ونُهج الحوكمة للتصدي للقمامة</w:t>
      </w:r>
      <w:r w:rsidR="00DB52F4">
        <w:rPr>
          <w:sz w:val="22"/>
          <w:rtl/>
          <w:lang w:val="en-GB"/>
        </w:rPr>
        <w:t xml:space="preserve"> البحرية والجزيئات البلاستيكية</w:t>
      </w:r>
      <w:r>
        <w:rPr>
          <w:rFonts w:hint="cs"/>
          <w:sz w:val="22"/>
          <w:rtl/>
          <w:lang w:val="en-GB"/>
        </w:rPr>
        <w:t xml:space="preserve">، </w:t>
      </w:r>
      <w:r w:rsidR="000A2575">
        <w:rPr>
          <w:rFonts w:hint="cs"/>
          <w:i/>
          <w:iCs/>
          <w:sz w:val="22"/>
          <w:rtl/>
          <w:lang w:val="en-GB"/>
        </w:rPr>
        <w:t>و</w:t>
      </w:r>
      <w:r w:rsidRPr="00F220F0">
        <w:rPr>
          <w:rFonts w:hint="cs"/>
          <w:i/>
          <w:iCs/>
          <w:sz w:val="22"/>
          <w:rtl/>
          <w:lang w:val="en-GB"/>
        </w:rPr>
        <w:t>يطلب أيضا</w:t>
      </w:r>
      <w:r w:rsidRPr="00E924AB">
        <w:rPr>
          <w:sz w:val="22"/>
          <w:rtl/>
          <w:lang w:val="en-GB"/>
        </w:rPr>
        <w:t xml:space="preserve"> </w:t>
      </w:r>
      <w:r>
        <w:rPr>
          <w:rFonts w:hint="cs"/>
          <w:sz w:val="22"/>
          <w:rtl/>
          <w:lang w:val="en-GB"/>
        </w:rPr>
        <w:t>إلى</w:t>
      </w:r>
      <w:r w:rsidRPr="00E924AB">
        <w:rPr>
          <w:sz w:val="22"/>
          <w:rtl/>
          <w:lang w:val="en-GB"/>
        </w:rPr>
        <w:t xml:space="preserve"> الأمين</w:t>
      </w:r>
      <w:r>
        <w:rPr>
          <w:rFonts w:hint="cs"/>
          <w:sz w:val="22"/>
          <w:rtl/>
          <w:lang w:val="en-GB"/>
        </w:rPr>
        <w:t>ة</w:t>
      </w:r>
      <w:r w:rsidRPr="00E924AB">
        <w:rPr>
          <w:sz w:val="22"/>
          <w:rtl/>
          <w:lang w:val="en-GB"/>
        </w:rPr>
        <w:t xml:space="preserve"> التنفيذي</w:t>
      </w:r>
      <w:r>
        <w:rPr>
          <w:rFonts w:hint="cs"/>
          <w:sz w:val="22"/>
          <w:rtl/>
          <w:lang w:val="en-GB"/>
        </w:rPr>
        <w:t>ة</w:t>
      </w:r>
      <w:r w:rsidRPr="00E924AB">
        <w:rPr>
          <w:sz w:val="22"/>
          <w:rtl/>
          <w:lang w:val="en-GB"/>
        </w:rPr>
        <w:t xml:space="preserve"> إبلاغ برنامج الأمم المتحدة للبيئة وفريق الخبراء المفتوح العضوية </w:t>
      </w:r>
      <w:r>
        <w:rPr>
          <w:rFonts w:hint="cs"/>
          <w:sz w:val="22"/>
          <w:rtl/>
          <w:lang w:val="en-GB"/>
        </w:rPr>
        <w:t xml:space="preserve">المخصص </w:t>
      </w:r>
      <w:r w:rsidRPr="00E924AB">
        <w:rPr>
          <w:sz w:val="22"/>
          <w:rtl/>
          <w:lang w:val="en-GB"/>
        </w:rPr>
        <w:t xml:space="preserve">الذي أنشأته جمعية الأمم المتحدة للبيئة </w:t>
      </w:r>
      <w:r w:rsidR="000A2575">
        <w:rPr>
          <w:rFonts w:hint="cs"/>
          <w:sz w:val="22"/>
          <w:rtl/>
          <w:lang w:val="en-GB"/>
        </w:rPr>
        <w:t xml:space="preserve">عن </w:t>
      </w:r>
      <w:r>
        <w:rPr>
          <w:rFonts w:hint="cs"/>
          <w:sz w:val="22"/>
          <w:rtl/>
          <w:lang w:val="en-GB"/>
        </w:rPr>
        <w:t>عمل</w:t>
      </w:r>
      <w:r w:rsidRPr="00E924AB">
        <w:rPr>
          <w:sz w:val="22"/>
          <w:rtl/>
          <w:lang w:val="en-GB"/>
        </w:rPr>
        <w:t xml:space="preserve"> الاتفاقية المتعلق بالقمامة البحرية و</w:t>
      </w:r>
      <w:r w:rsidR="000A2575">
        <w:rPr>
          <w:sz w:val="22"/>
          <w:rtl/>
          <w:lang w:val="en-GB"/>
        </w:rPr>
        <w:t>المشاركة، حسب الاقتضاء، في عمله</w:t>
      </w:r>
      <w:r w:rsidRPr="00E924AB">
        <w:rPr>
          <w:sz w:val="22"/>
          <w:rtl/>
          <w:lang w:val="en-GB"/>
        </w:rPr>
        <w:t>؛</w:t>
      </w:r>
    </w:p>
    <w:p w:rsidR="00811197" w:rsidRPr="00154A21" w:rsidRDefault="00811197" w:rsidP="007F71D1">
      <w:pPr>
        <w:numPr>
          <w:ilvl w:val="0"/>
          <w:numId w:val="33"/>
        </w:numPr>
        <w:spacing w:after="120"/>
        <w:ind w:left="0" w:firstLine="720"/>
        <w:jc w:val="both"/>
        <w:rPr>
          <w:sz w:val="22"/>
          <w:lang w:val="en-GB"/>
        </w:rPr>
      </w:pPr>
      <w:r w:rsidRPr="002607B5">
        <w:rPr>
          <w:rFonts w:hint="cs"/>
          <w:i/>
          <w:iCs/>
          <w:sz w:val="22"/>
          <w:rtl/>
          <w:lang w:val="en-GB"/>
        </w:rPr>
        <w:t>يرحب</w:t>
      </w:r>
      <w:r w:rsidRPr="002607B5">
        <w:rPr>
          <w:rFonts w:hint="cs"/>
          <w:sz w:val="22"/>
          <w:rtl/>
          <w:lang w:val="en-GB"/>
        </w:rPr>
        <w:t xml:space="preserve"> بالتعاون مع هيئة الأمم المتحدة للمساواة بين الجنسين وتمكين المرأة في تعزيز فهم الروابط المتبادلة بين المساواة بين الجنسين وتمكين المرأة وحقوق المرأة وحفظ التنوع البيولوجي؛</w:t>
      </w:r>
    </w:p>
    <w:p w:rsidR="00811197" w:rsidRPr="009A4365" w:rsidRDefault="00811197" w:rsidP="000A2575">
      <w:pPr>
        <w:numPr>
          <w:ilvl w:val="0"/>
          <w:numId w:val="33"/>
        </w:numPr>
        <w:spacing w:after="120"/>
        <w:ind w:left="0" w:firstLine="720"/>
        <w:jc w:val="both"/>
        <w:rPr>
          <w:sz w:val="22"/>
          <w:lang w:val="en-GB"/>
        </w:rPr>
      </w:pPr>
      <w:r w:rsidRPr="002607B5">
        <w:rPr>
          <w:rFonts w:hint="cs"/>
          <w:i/>
          <w:iCs/>
          <w:sz w:val="22"/>
          <w:rtl/>
          <w:lang w:val="en-GB"/>
        </w:rPr>
        <w:t>يقر</w:t>
      </w:r>
      <w:r w:rsidRPr="002607B5">
        <w:rPr>
          <w:rFonts w:hint="cs"/>
          <w:sz w:val="22"/>
          <w:rtl/>
          <w:lang w:val="en-GB"/>
        </w:rPr>
        <w:t xml:space="preserve"> بعمل المنظمات والمبادرات، مثل مؤتمر الأمم المتحدة للتجارة والتنمية، لتقديمها الدعم التقني وبناء القدرات </w:t>
      </w:r>
      <w:r w:rsidR="000A2575">
        <w:rPr>
          <w:rFonts w:hint="cs"/>
          <w:sz w:val="22"/>
          <w:rtl/>
          <w:lang w:val="en-GB"/>
        </w:rPr>
        <w:t xml:space="preserve">من أجل </w:t>
      </w:r>
      <w:r w:rsidRPr="002607B5">
        <w:rPr>
          <w:rFonts w:hint="cs"/>
          <w:sz w:val="22"/>
          <w:rtl/>
          <w:lang w:val="en-GB"/>
        </w:rPr>
        <w:t xml:space="preserve">تنفيذ الاتفاقية والهدف 3 من أهداف أيشي للتنوع البيولوجي، </w:t>
      </w:r>
      <w:r w:rsidRPr="00F220F0">
        <w:rPr>
          <w:rFonts w:hint="cs"/>
          <w:i/>
          <w:iCs/>
          <w:sz w:val="22"/>
          <w:rtl/>
          <w:lang w:val="en-GB"/>
        </w:rPr>
        <w:t>ويدعوها</w:t>
      </w:r>
      <w:r w:rsidRPr="002607B5">
        <w:rPr>
          <w:rFonts w:hint="cs"/>
          <w:sz w:val="22"/>
          <w:rtl/>
          <w:lang w:val="en-GB"/>
        </w:rPr>
        <w:t xml:space="preserve"> إلى مواصلة وتكثيف هذا العمل.</w:t>
      </w:r>
    </w:p>
    <w:p w:rsidR="00811197" w:rsidRPr="00733F7E" w:rsidRDefault="00811197" w:rsidP="00B8146D">
      <w:pPr>
        <w:spacing w:after="120"/>
        <w:jc w:val="center"/>
        <w:rPr>
          <w:b/>
          <w:bCs/>
          <w:rtl/>
          <w:lang w:val="en-GB"/>
        </w:rPr>
      </w:pPr>
      <w:r w:rsidRPr="00733F7E">
        <w:rPr>
          <w:rFonts w:hint="cs"/>
          <w:b/>
          <w:bCs/>
          <w:rtl/>
          <w:lang w:val="en-GB"/>
        </w:rPr>
        <w:t>جيم</w:t>
      </w:r>
      <w:r w:rsidR="00B8146D">
        <w:rPr>
          <w:rFonts w:hint="cs"/>
          <w:b/>
          <w:bCs/>
          <w:rtl/>
          <w:lang w:val="en-GB"/>
        </w:rPr>
        <w:t xml:space="preserve"> -</w:t>
      </w:r>
      <w:r w:rsidRPr="00733F7E">
        <w:rPr>
          <w:rFonts w:hint="cs"/>
          <w:b/>
          <w:bCs/>
          <w:rtl/>
          <w:lang w:val="en-GB"/>
        </w:rPr>
        <w:tab/>
      </w:r>
      <w:r w:rsidRPr="00733F7E">
        <w:rPr>
          <w:b/>
          <w:bCs/>
          <w:rtl/>
          <w:lang w:val="en-GB"/>
        </w:rPr>
        <w:t xml:space="preserve">التعاون </w:t>
      </w:r>
      <w:r w:rsidRPr="00733F7E">
        <w:rPr>
          <w:rFonts w:hint="cs"/>
          <w:b/>
          <w:bCs/>
          <w:rtl/>
          <w:lang w:val="en-GB"/>
        </w:rPr>
        <w:t>مع</w:t>
      </w:r>
      <w:r w:rsidRPr="00733F7E">
        <w:rPr>
          <w:b/>
          <w:bCs/>
          <w:rtl/>
          <w:lang w:val="en-GB"/>
        </w:rPr>
        <w:t xml:space="preserve"> الشبكات المشتركة بين الوكالات و</w:t>
      </w:r>
      <w:r w:rsidRPr="00733F7E">
        <w:rPr>
          <w:rFonts w:hint="cs"/>
          <w:b/>
          <w:bCs/>
          <w:rtl/>
          <w:lang w:val="en-GB"/>
        </w:rPr>
        <w:t xml:space="preserve">شبكات </w:t>
      </w:r>
      <w:r w:rsidRPr="00733F7E">
        <w:rPr>
          <w:b/>
          <w:bCs/>
          <w:rtl/>
          <w:lang w:val="en-GB"/>
        </w:rPr>
        <w:t>التنسيق</w:t>
      </w:r>
    </w:p>
    <w:p w:rsidR="00DB52F4" w:rsidRPr="00DB52F4" w:rsidRDefault="00DB52F4" w:rsidP="000A2575">
      <w:pPr>
        <w:numPr>
          <w:ilvl w:val="0"/>
          <w:numId w:val="33"/>
        </w:numPr>
        <w:spacing w:after="120"/>
        <w:ind w:left="0" w:firstLine="720"/>
        <w:jc w:val="both"/>
        <w:rPr>
          <w:sz w:val="22"/>
          <w:lang w:val="en-GB"/>
        </w:rPr>
      </w:pPr>
      <w:r w:rsidRPr="00DB52F4">
        <w:rPr>
          <w:rFonts w:hint="cs"/>
          <w:i/>
          <w:iCs/>
          <w:sz w:val="22"/>
          <w:rtl/>
          <w:lang w:val="en-GB"/>
        </w:rPr>
        <w:t>ي</w:t>
      </w:r>
      <w:r w:rsidRPr="00DB52F4">
        <w:rPr>
          <w:i/>
          <w:iCs/>
          <w:sz w:val="22"/>
          <w:rtl/>
          <w:lang w:val="en-GB"/>
        </w:rPr>
        <w:t xml:space="preserve">لاحظ مع التقدير </w:t>
      </w:r>
      <w:r w:rsidRPr="00DB52F4">
        <w:rPr>
          <w:sz w:val="22"/>
          <w:rtl/>
          <w:lang w:val="en-GB"/>
        </w:rPr>
        <w:t>الجهود</w:t>
      </w:r>
      <w:r w:rsidR="00B8146D">
        <w:rPr>
          <w:sz w:val="22"/>
          <w:rtl/>
          <w:lang w:val="en-GB"/>
        </w:rPr>
        <w:t xml:space="preserve"> التي تبذلها الشراكة العالمية ل</w:t>
      </w:r>
      <w:r w:rsidR="00E825F7">
        <w:rPr>
          <w:rFonts w:hint="cs"/>
          <w:sz w:val="22"/>
          <w:rtl/>
          <w:lang w:val="en-GB"/>
        </w:rPr>
        <w:t>حفظ</w:t>
      </w:r>
      <w:r w:rsidRPr="00DB52F4">
        <w:rPr>
          <w:sz w:val="22"/>
          <w:rtl/>
          <w:lang w:val="en-GB"/>
        </w:rPr>
        <w:t xml:space="preserve"> </w:t>
      </w:r>
      <w:r w:rsidR="00B8146D">
        <w:rPr>
          <w:sz w:val="22"/>
          <w:rtl/>
          <w:lang w:val="en-GB"/>
        </w:rPr>
        <w:t>النبات</w:t>
      </w:r>
      <w:r w:rsidRPr="00DB52F4">
        <w:rPr>
          <w:sz w:val="22"/>
          <w:rtl/>
          <w:lang w:val="en-GB"/>
        </w:rPr>
        <w:t xml:space="preserve"> في تنفيذ الاستراتيجية العالمية لحفظ النباتات وفي استعراض التقدم الذي أحرزته ومساهماتها في الخطة الاستراتيجية للتنوع البيولوجي 2011-2020 و</w:t>
      </w:r>
      <w:r>
        <w:rPr>
          <w:rFonts w:hint="cs"/>
          <w:sz w:val="22"/>
          <w:rtl/>
          <w:lang w:val="en-GB"/>
        </w:rPr>
        <w:t>الإصدار</w:t>
      </w:r>
      <w:r w:rsidRPr="00DB52F4">
        <w:rPr>
          <w:sz w:val="22"/>
          <w:rtl/>
          <w:lang w:val="en-GB"/>
        </w:rPr>
        <w:t xml:space="preserve"> الخامس من </w:t>
      </w:r>
      <w:r w:rsidRPr="00DB52F4">
        <w:rPr>
          <w:i/>
          <w:iCs/>
          <w:sz w:val="22"/>
          <w:rtl/>
          <w:lang w:val="en-GB"/>
        </w:rPr>
        <w:t>التوقعات العالمية للتنوع البيولوجي</w:t>
      </w:r>
      <w:r w:rsidRPr="00DB52F4">
        <w:rPr>
          <w:sz w:val="22"/>
          <w:rtl/>
          <w:lang w:val="en-GB"/>
        </w:rPr>
        <w:t xml:space="preserve">، </w:t>
      </w:r>
      <w:r w:rsidRPr="00DB52F4">
        <w:rPr>
          <w:i/>
          <w:iCs/>
          <w:sz w:val="22"/>
          <w:rtl/>
          <w:lang w:val="en-GB"/>
        </w:rPr>
        <w:t>ويطلب</w:t>
      </w:r>
      <w:r w:rsidRPr="00DB52F4">
        <w:rPr>
          <w:sz w:val="22"/>
          <w:rtl/>
          <w:lang w:val="en-GB"/>
        </w:rPr>
        <w:t xml:space="preserve"> </w:t>
      </w:r>
      <w:r>
        <w:rPr>
          <w:rFonts w:hint="cs"/>
          <w:sz w:val="22"/>
          <w:rtl/>
          <w:lang w:val="en-GB"/>
        </w:rPr>
        <w:t>إلى</w:t>
      </w:r>
      <w:r w:rsidRPr="00DB52F4">
        <w:rPr>
          <w:sz w:val="22"/>
          <w:rtl/>
          <w:lang w:val="en-GB"/>
        </w:rPr>
        <w:t xml:space="preserve"> الأمين</w:t>
      </w:r>
      <w:r>
        <w:rPr>
          <w:rFonts w:hint="cs"/>
          <w:sz w:val="22"/>
          <w:rtl/>
          <w:lang w:val="en-GB"/>
        </w:rPr>
        <w:t>ة</w:t>
      </w:r>
      <w:r w:rsidRPr="00DB52F4">
        <w:rPr>
          <w:sz w:val="22"/>
          <w:rtl/>
          <w:lang w:val="en-GB"/>
        </w:rPr>
        <w:t xml:space="preserve"> التنفيذي</w:t>
      </w:r>
      <w:r>
        <w:rPr>
          <w:rFonts w:hint="cs"/>
          <w:sz w:val="22"/>
          <w:rtl/>
          <w:lang w:val="en-GB"/>
        </w:rPr>
        <w:t>ة</w:t>
      </w:r>
      <w:r w:rsidRPr="00DB52F4">
        <w:rPr>
          <w:sz w:val="22"/>
          <w:rtl/>
          <w:lang w:val="en-GB"/>
        </w:rPr>
        <w:t xml:space="preserve"> أن </w:t>
      </w:r>
      <w:r>
        <w:rPr>
          <w:rFonts w:hint="cs"/>
          <w:sz w:val="22"/>
          <w:rtl/>
          <w:lang w:val="en-GB"/>
        </w:rPr>
        <w:t>تعمل</w:t>
      </w:r>
      <w:r w:rsidRPr="00DB52F4">
        <w:rPr>
          <w:sz w:val="22"/>
          <w:rtl/>
          <w:lang w:val="en-GB"/>
        </w:rPr>
        <w:t xml:space="preserve"> مع الشراكة العالمية </w:t>
      </w:r>
      <w:r w:rsidR="00E825F7">
        <w:rPr>
          <w:rFonts w:hint="cs"/>
          <w:sz w:val="22"/>
          <w:rtl/>
          <w:lang w:val="en-GB"/>
        </w:rPr>
        <w:t>لحفظ النبات على كيفية مساهمة الاستراتيجية العالمية لحفظ النباتات في</w:t>
      </w:r>
      <w:r w:rsidRPr="00DB52F4">
        <w:rPr>
          <w:sz w:val="22"/>
          <w:rtl/>
          <w:lang w:val="en-GB"/>
        </w:rPr>
        <w:t xml:space="preserve"> </w:t>
      </w:r>
      <w:r>
        <w:rPr>
          <w:rFonts w:hint="cs"/>
          <w:sz w:val="22"/>
          <w:rtl/>
          <w:lang w:val="en-GB"/>
        </w:rPr>
        <w:t>ال</w:t>
      </w:r>
      <w:r w:rsidRPr="00DB52F4">
        <w:rPr>
          <w:sz w:val="22"/>
          <w:rtl/>
          <w:lang w:val="en-GB"/>
        </w:rPr>
        <w:t xml:space="preserve">إطار العالمي </w:t>
      </w:r>
      <w:r>
        <w:rPr>
          <w:rFonts w:hint="cs"/>
          <w:sz w:val="22"/>
          <w:rtl/>
          <w:lang w:val="en-GB"/>
        </w:rPr>
        <w:t>ل</w:t>
      </w:r>
      <w:r w:rsidRPr="00DB52F4">
        <w:rPr>
          <w:sz w:val="22"/>
          <w:rtl/>
          <w:lang w:val="en-GB"/>
        </w:rPr>
        <w:t>لتنوع البيولوجي لما بعد عام 2020؛</w:t>
      </w:r>
    </w:p>
    <w:p w:rsidR="00811197" w:rsidRPr="002145C8" w:rsidRDefault="00811197" w:rsidP="007F71D1">
      <w:pPr>
        <w:numPr>
          <w:ilvl w:val="0"/>
          <w:numId w:val="33"/>
        </w:numPr>
        <w:spacing w:after="120"/>
        <w:ind w:left="0" w:firstLine="720"/>
        <w:jc w:val="both"/>
        <w:rPr>
          <w:sz w:val="22"/>
          <w:lang w:val="en-GB"/>
        </w:rPr>
      </w:pPr>
      <w:r w:rsidRPr="002607B5">
        <w:rPr>
          <w:rFonts w:hint="cs"/>
          <w:i/>
          <w:iCs/>
          <w:sz w:val="22"/>
          <w:rtl/>
          <w:lang w:val="en-GB"/>
        </w:rPr>
        <w:t>ي</w:t>
      </w:r>
      <w:r w:rsidRPr="002607B5">
        <w:rPr>
          <w:i/>
          <w:iCs/>
          <w:sz w:val="22"/>
          <w:rtl/>
          <w:lang w:val="en-GB"/>
        </w:rPr>
        <w:t>رحب</w:t>
      </w:r>
      <w:r w:rsidRPr="002145C8">
        <w:rPr>
          <w:sz w:val="22"/>
          <w:rtl/>
          <w:lang w:val="en-GB"/>
        </w:rPr>
        <w:t xml:space="preserve"> باعتماد خطة الأمم المتحدة الاستراتيجية للغابات</w:t>
      </w:r>
      <w:r w:rsidR="00E628FA">
        <w:rPr>
          <w:rFonts w:hint="cs"/>
          <w:sz w:val="22"/>
          <w:rtl/>
          <w:lang w:val="en-GB"/>
        </w:rPr>
        <w:t xml:space="preserve"> للفترة</w:t>
      </w:r>
      <w:r w:rsidRPr="002145C8">
        <w:rPr>
          <w:sz w:val="22"/>
          <w:rtl/>
          <w:lang w:val="en-GB"/>
        </w:rPr>
        <w:t xml:space="preserve"> 2017-2030 والغايات والأهداف العالمية للغابات، التي تعمل كمرجع </w:t>
      </w:r>
      <w:r>
        <w:rPr>
          <w:rFonts w:hint="cs"/>
          <w:sz w:val="22"/>
          <w:rtl/>
          <w:lang w:val="en-GB"/>
        </w:rPr>
        <w:t>لعمل</w:t>
      </w:r>
      <w:r w:rsidRPr="002145C8">
        <w:rPr>
          <w:sz w:val="22"/>
          <w:rtl/>
          <w:lang w:val="en-GB"/>
        </w:rPr>
        <w:t xml:space="preserve"> منظومة الأمم المتحدة </w:t>
      </w:r>
      <w:r>
        <w:rPr>
          <w:rFonts w:hint="cs"/>
          <w:sz w:val="22"/>
          <w:rtl/>
          <w:lang w:val="en-GB"/>
        </w:rPr>
        <w:t>المتعلق</w:t>
      </w:r>
      <w:r w:rsidRPr="002145C8">
        <w:rPr>
          <w:sz w:val="22"/>
          <w:rtl/>
          <w:lang w:val="en-GB"/>
        </w:rPr>
        <w:t xml:space="preserve"> بالغابات ولتعزيز الترابط والتعاون والتآزر المعزز بين هيئات الأمم المتحدة؛</w:t>
      </w:r>
    </w:p>
    <w:p w:rsidR="00811197" w:rsidRDefault="00811197" w:rsidP="000A2575">
      <w:pPr>
        <w:numPr>
          <w:ilvl w:val="0"/>
          <w:numId w:val="33"/>
        </w:numPr>
        <w:spacing w:after="120"/>
        <w:ind w:left="0" w:firstLine="720"/>
        <w:jc w:val="both"/>
        <w:rPr>
          <w:sz w:val="22"/>
          <w:lang w:val="en-GB"/>
        </w:rPr>
      </w:pPr>
      <w:r w:rsidRPr="002607B5">
        <w:rPr>
          <w:rFonts w:hint="cs"/>
          <w:i/>
          <w:iCs/>
          <w:sz w:val="22"/>
          <w:rtl/>
          <w:lang w:val="en-GB"/>
        </w:rPr>
        <w:t>يلاحظ</w:t>
      </w:r>
      <w:r w:rsidRPr="00E628FA">
        <w:rPr>
          <w:rFonts w:hint="cs"/>
          <w:i/>
          <w:iCs/>
          <w:sz w:val="22"/>
          <w:rtl/>
          <w:lang w:val="en-GB"/>
        </w:rPr>
        <w:t xml:space="preserve"> مع التقدير</w:t>
      </w:r>
      <w:r w:rsidRPr="00E628FA">
        <w:rPr>
          <w:i/>
          <w:iCs/>
          <w:sz w:val="22"/>
          <w:rtl/>
          <w:lang w:val="en-GB"/>
        </w:rPr>
        <w:t xml:space="preserve"> </w:t>
      </w:r>
      <w:r w:rsidRPr="00174E55">
        <w:rPr>
          <w:sz w:val="22"/>
          <w:rtl/>
          <w:lang w:val="en-GB"/>
        </w:rPr>
        <w:t>التحليل المتعلق بالت</w:t>
      </w:r>
      <w:r w:rsidRPr="00174E55">
        <w:rPr>
          <w:rFonts w:hint="cs"/>
          <w:sz w:val="22"/>
          <w:rtl/>
          <w:lang w:val="en-GB"/>
        </w:rPr>
        <w:t xml:space="preserve">وافق </w:t>
      </w:r>
      <w:r w:rsidRPr="00174E55">
        <w:rPr>
          <w:sz w:val="22"/>
          <w:rtl/>
          <w:lang w:val="en-GB"/>
        </w:rPr>
        <w:t xml:space="preserve">بين أهداف </w:t>
      </w:r>
      <w:r>
        <w:rPr>
          <w:sz w:val="22"/>
          <w:rtl/>
          <w:lang w:val="en-GB"/>
        </w:rPr>
        <w:t>أيشي</w:t>
      </w:r>
      <w:r w:rsidRPr="00174E55">
        <w:rPr>
          <w:sz w:val="22"/>
          <w:rtl/>
          <w:lang w:val="en-GB"/>
        </w:rPr>
        <w:t xml:space="preserve"> للتنوع البيولوجي </w:t>
      </w:r>
      <w:r w:rsidRPr="00174E55">
        <w:rPr>
          <w:rFonts w:hint="cs"/>
          <w:sz w:val="22"/>
          <w:rtl/>
          <w:lang w:val="en-GB"/>
        </w:rPr>
        <w:t>ذات الصلة</w:t>
      </w:r>
      <w:r w:rsidRPr="00174E55">
        <w:rPr>
          <w:sz w:val="22"/>
          <w:rtl/>
          <w:lang w:val="en-GB"/>
        </w:rPr>
        <w:t xml:space="preserve"> بالغابات وغيرها من الالتزامات </w:t>
      </w:r>
      <w:r w:rsidRPr="00174E55">
        <w:rPr>
          <w:rFonts w:hint="cs"/>
          <w:sz w:val="22"/>
          <w:rtl/>
          <w:lang w:val="en-GB"/>
        </w:rPr>
        <w:t>ال</w:t>
      </w:r>
      <w:r w:rsidRPr="00174E55">
        <w:rPr>
          <w:sz w:val="22"/>
          <w:rtl/>
          <w:lang w:val="en-GB"/>
        </w:rPr>
        <w:t>متعددة الأطراف ذات الصلة بالغابات</w:t>
      </w:r>
      <w:r w:rsidRPr="00174E55">
        <w:rPr>
          <w:rFonts w:hint="cs"/>
          <w:sz w:val="22"/>
          <w:rtl/>
          <w:lang w:val="en-GB"/>
        </w:rPr>
        <w:t>، والخيارات</w:t>
      </w:r>
      <w:r w:rsidRPr="00174E55">
        <w:rPr>
          <w:sz w:val="22"/>
          <w:rtl/>
          <w:lang w:val="en-GB"/>
        </w:rPr>
        <w:t xml:space="preserve"> </w:t>
      </w:r>
      <w:r w:rsidRPr="00174E55">
        <w:rPr>
          <w:rFonts w:hint="cs"/>
          <w:sz w:val="22"/>
          <w:rtl/>
          <w:lang w:val="en-GB"/>
        </w:rPr>
        <w:t xml:space="preserve">المتاحة </w:t>
      </w:r>
      <w:r w:rsidRPr="00174E55">
        <w:rPr>
          <w:sz w:val="22"/>
          <w:rtl/>
          <w:lang w:val="en-GB"/>
        </w:rPr>
        <w:t xml:space="preserve">من أجل اتخاذ </w:t>
      </w:r>
      <w:r w:rsidRPr="00174E55">
        <w:rPr>
          <w:rFonts w:hint="cs"/>
          <w:sz w:val="22"/>
          <w:rtl/>
          <w:lang w:val="en-GB"/>
        </w:rPr>
        <w:t>ال</w:t>
      </w:r>
      <w:r w:rsidRPr="00174E55">
        <w:rPr>
          <w:sz w:val="22"/>
          <w:rtl/>
          <w:lang w:val="en-GB"/>
        </w:rPr>
        <w:t xml:space="preserve">مزيد من الإجراءات </w:t>
      </w:r>
      <w:r w:rsidRPr="00174E55">
        <w:rPr>
          <w:rFonts w:hint="cs"/>
          <w:sz w:val="22"/>
          <w:rtl/>
          <w:lang w:val="en-GB"/>
        </w:rPr>
        <w:t>ل</w:t>
      </w:r>
      <w:r w:rsidRPr="00174E55">
        <w:rPr>
          <w:sz w:val="22"/>
          <w:rtl/>
          <w:lang w:val="en-GB"/>
        </w:rPr>
        <w:t xml:space="preserve">تحقيق أهداف </w:t>
      </w:r>
      <w:r>
        <w:rPr>
          <w:sz w:val="22"/>
          <w:rtl/>
          <w:lang w:val="en-GB"/>
        </w:rPr>
        <w:t>أيشي</w:t>
      </w:r>
      <w:r w:rsidRPr="00174E55">
        <w:rPr>
          <w:sz w:val="22"/>
          <w:rtl/>
          <w:lang w:val="en-GB"/>
        </w:rPr>
        <w:t xml:space="preserve"> للتنوع البيولوجي ذات الصلة بالغابات، بطريقة </w:t>
      </w:r>
      <w:r w:rsidRPr="00174E55">
        <w:rPr>
          <w:rFonts w:hint="cs"/>
          <w:sz w:val="22"/>
          <w:rtl/>
          <w:lang w:val="en-GB"/>
        </w:rPr>
        <w:t>متعاضدة</w:t>
      </w:r>
      <w:r w:rsidRPr="00174E55">
        <w:rPr>
          <w:sz w:val="22"/>
          <w:rtl/>
          <w:lang w:val="en-GB"/>
        </w:rPr>
        <w:t xml:space="preserve">، </w:t>
      </w:r>
      <w:r w:rsidRPr="00174E55">
        <w:rPr>
          <w:rFonts w:hint="cs"/>
          <w:sz w:val="22"/>
          <w:rtl/>
          <w:lang w:val="en-GB"/>
        </w:rPr>
        <w:t xml:space="preserve">وفيما يتعلق أساساً </w:t>
      </w:r>
      <w:r w:rsidR="00E628FA">
        <w:rPr>
          <w:rFonts w:hint="cs"/>
          <w:sz w:val="22"/>
          <w:rtl/>
          <w:lang w:val="en-GB"/>
        </w:rPr>
        <w:t>بما يلي</w:t>
      </w:r>
      <w:r w:rsidRPr="00174E55">
        <w:rPr>
          <w:sz w:val="22"/>
          <w:rtl/>
          <w:lang w:val="en-GB"/>
        </w:rPr>
        <w:t xml:space="preserve"> (أ)</w:t>
      </w:r>
      <w:r>
        <w:rPr>
          <w:sz w:val="22"/>
          <w:rtl/>
          <w:lang w:val="en-GB"/>
        </w:rPr>
        <w:t xml:space="preserve"> الحد من إزالة الغابات وتدهورها</w:t>
      </w:r>
      <w:r>
        <w:rPr>
          <w:rFonts w:hint="cs"/>
          <w:sz w:val="22"/>
          <w:rtl/>
          <w:lang w:val="en-GB"/>
        </w:rPr>
        <w:t xml:space="preserve">، </w:t>
      </w:r>
      <w:r w:rsidRPr="00174E55">
        <w:rPr>
          <w:sz w:val="22"/>
          <w:rtl/>
          <w:lang w:val="en-GB"/>
        </w:rPr>
        <w:t>(ب) است</w:t>
      </w:r>
      <w:r w:rsidRPr="00174E55">
        <w:rPr>
          <w:rFonts w:hint="cs"/>
          <w:sz w:val="22"/>
          <w:rtl/>
          <w:lang w:val="en-GB"/>
        </w:rPr>
        <w:t>صلاح</w:t>
      </w:r>
      <w:r w:rsidRPr="00174E55">
        <w:rPr>
          <w:sz w:val="22"/>
          <w:rtl/>
          <w:lang w:val="en-GB"/>
        </w:rPr>
        <w:t xml:space="preserve"> الغابات</w:t>
      </w:r>
      <w:r>
        <w:rPr>
          <w:rFonts w:hint="cs"/>
          <w:sz w:val="22"/>
          <w:rtl/>
          <w:lang w:val="en-GB"/>
        </w:rPr>
        <w:t xml:space="preserve">، و(ج) </w:t>
      </w:r>
      <w:r w:rsidRPr="002607B5">
        <w:rPr>
          <w:rFonts w:hint="cs"/>
          <w:sz w:val="22"/>
          <w:rtl/>
          <w:lang w:val="en-GB"/>
        </w:rPr>
        <w:t>الضرورة الملحة لتفادي التجزؤ والضرر وفقدان الغابات ال</w:t>
      </w:r>
      <w:r w:rsidR="0041734A">
        <w:rPr>
          <w:rFonts w:hint="cs"/>
          <w:sz w:val="22"/>
          <w:rtl/>
          <w:lang w:val="en-GB"/>
        </w:rPr>
        <w:t>بكر</w:t>
      </w:r>
      <w:r w:rsidRPr="002607B5">
        <w:rPr>
          <w:rFonts w:hint="cs"/>
          <w:sz w:val="22"/>
          <w:rtl/>
          <w:lang w:val="en-GB"/>
        </w:rPr>
        <w:t xml:space="preserve"> </w:t>
      </w:r>
      <w:r w:rsidR="000A2575">
        <w:rPr>
          <w:rFonts w:hint="cs"/>
          <w:sz w:val="22"/>
          <w:rtl/>
          <w:lang w:val="en-GB"/>
        </w:rPr>
        <w:t>في ا</w:t>
      </w:r>
      <w:r w:rsidRPr="002607B5">
        <w:rPr>
          <w:rFonts w:hint="cs"/>
          <w:sz w:val="22"/>
          <w:rtl/>
          <w:lang w:val="en-GB"/>
        </w:rPr>
        <w:t>لكوكب</w:t>
      </w:r>
      <w:r>
        <w:rPr>
          <w:rFonts w:hint="cs"/>
          <w:sz w:val="22"/>
          <w:rtl/>
          <w:lang w:val="en-GB"/>
        </w:rPr>
        <w:t>؛</w:t>
      </w:r>
    </w:p>
    <w:p w:rsidR="00811197" w:rsidRPr="00174E55" w:rsidRDefault="00811197" w:rsidP="007857DD">
      <w:pPr>
        <w:numPr>
          <w:ilvl w:val="0"/>
          <w:numId w:val="33"/>
        </w:numPr>
        <w:spacing w:after="120"/>
        <w:ind w:left="0" w:firstLine="720"/>
        <w:jc w:val="both"/>
        <w:rPr>
          <w:sz w:val="22"/>
          <w:lang w:val="en-GB"/>
        </w:rPr>
      </w:pPr>
      <w:r w:rsidRPr="002607B5">
        <w:rPr>
          <w:i/>
          <w:iCs/>
          <w:sz w:val="22"/>
          <w:rtl/>
          <w:lang w:val="en-GB"/>
        </w:rPr>
        <w:t>يطلب</w:t>
      </w:r>
      <w:r w:rsidRPr="002145C8">
        <w:rPr>
          <w:sz w:val="22"/>
          <w:rtl/>
          <w:lang w:val="en-GB"/>
        </w:rPr>
        <w:t xml:space="preserve"> إلى الأمين</w:t>
      </w:r>
      <w:r>
        <w:rPr>
          <w:rFonts w:hint="cs"/>
          <w:sz w:val="22"/>
          <w:rtl/>
          <w:lang w:val="en-GB"/>
        </w:rPr>
        <w:t>ة</w:t>
      </w:r>
      <w:r w:rsidRPr="002145C8">
        <w:rPr>
          <w:sz w:val="22"/>
          <w:rtl/>
          <w:lang w:val="en-GB"/>
        </w:rPr>
        <w:t xml:space="preserve"> التنفيذي</w:t>
      </w:r>
      <w:r>
        <w:rPr>
          <w:rFonts w:hint="cs"/>
          <w:sz w:val="22"/>
          <w:rtl/>
          <w:lang w:val="en-GB"/>
        </w:rPr>
        <w:t>ة</w:t>
      </w:r>
      <w:r w:rsidRPr="002145C8">
        <w:rPr>
          <w:sz w:val="22"/>
          <w:rtl/>
          <w:lang w:val="en-GB"/>
        </w:rPr>
        <w:t xml:space="preserve"> أن </w:t>
      </w:r>
      <w:r>
        <w:rPr>
          <w:rFonts w:hint="cs"/>
          <w:sz w:val="22"/>
          <w:rtl/>
          <w:lang w:val="en-GB"/>
        </w:rPr>
        <w:t>ت</w:t>
      </w:r>
      <w:r w:rsidRPr="002145C8">
        <w:rPr>
          <w:sz w:val="22"/>
          <w:rtl/>
          <w:lang w:val="en-GB"/>
        </w:rPr>
        <w:t xml:space="preserve">واصل العمل مع الشراكة التعاونية </w:t>
      </w:r>
      <w:r>
        <w:rPr>
          <w:rFonts w:hint="cs"/>
          <w:sz w:val="22"/>
          <w:rtl/>
          <w:lang w:val="en-GB"/>
        </w:rPr>
        <w:t xml:space="preserve">في مجال </w:t>
      </w:r>
      <w:r w:rsidRPr="002145C8">
        <w:rPr>
          <w:sz w:val="22"/>
          <w:rtl/>
          <w:lang w:val="en-GB"/>
        </w:rPr>
        <w:t xml:space="preserve">الغابات </w:t>
      </w:r>
      <w:r>
        <w:rPr>
          <w:rFonts w:hint="cs"/>
          <w:sz w:val="22"/>
          <w:rtl/>
          <w:lang w:val="en-GB"/>
        </w:rPr>
        <w:t>ل</w:t>
      </w:r>
      <w:r w:rsidRPr="002145C8">
        <w:rPr>
          <w:sz w:val="22"/>
          <w:rtl/>
          <w:lang w:val="en-GB"/>
        </w:rPr>
        <w:t>مواصلة تطوير خطة عمله</w:t>
      </w:r>
      <w:r>
        <w:rPr>
          <w:rFonts w:hint="cs"/>
          <w:sz w:val="22"/>
          <w:rtl/>
          <w:lang w:val="en-GB"/>
        </w:rPr>
        <w:t>ا</w:t>
      </w:r>
      <w:r w:rsidRPr="002145C8">
        <w:rPr>
          <w:sz w:val="22"/>
          <w:rtl/>
          <w:lang w:val="en-GB"/>
        </w:rPr>
        <w:t xml:space="preserve"> والمبادرات المشتركة لتنفيذ خطة الأمم المتحدة الاستراتيجية للغابات</w:t>
      </w:r>
      <w:r w:rsidR="00E628FA">
        <w:rPr>
          <w:rFonts w:hint="cs"/>
          <w:sz w:val="22"/>
          <w:rtl/>
          <w:lang w:val="en-GB"/>
        </w:rPr>
        <w:t xml:space="preserve"> للفترة</w:t>
      </w:r>
      <w:r w:rsidRPr="002145C8">
        <w:rPr>
          <w:sz w:val="22"/>
          <w:rtl/>
          <w:lang w:val="en-GB"/>
        </w:rPr>
        <w:t xml:space="preserve"> 2017-2030 </w:t>
      </w:r>
      <w:r>
        <w:rPr>
          <w:rFonts w:hint="cs"/>
          <w:sz w:val="22"/>
          <w:rtl/>
          <w:lang w:val="en-GB"/>
        </w:rPr>
        <w:t>والأهداف</w:t>
      </w:r>
      <w:r w:rsidRPr="002145C8">
        <w:rPr>
          <w:sz w:val="22"/>
          <w:rtl/>
          <w:lang w:val="en-GB"/>
        </w:rPr>
        <w:t xml:space="preserve"> العالمية للغابات ومواءمتها مع أهداف أيشي للتنوع البيولوجي وتقديم تقرير إلى الهيئة الفرعية للتنفيذ في اجتماعها الثالث،</w:t>
      </w:r>
      <w:r>
        <w:rPr>
          <w:rFonts w:hint="cs"/>
          <w:sz w:val="22"/>
          <w:rtl/>
          <w:lang w:val="en-GB"/>
        </w:rPr>
        <w:t xml:space="preserve"> </w:t>
      </w:r>
      <w:r w:rsidRPr="00007A16">
        <w:rPr>
          <w:rFonts w:hint="cs"/>
          <w:i/>
          <w:iCs/>
          <w:sz w:val="22"/>
          <w:rtl/>
          <w:lang w:val="en-GB"/>
        </w:rPr>
        <w:t>و</w:t>
      </w:r>
      <w:r w:rsidRPr="00007A16">
        <w:rPr>
          <w:i/>
          <w:iCs/>
          <w:sz w:val="22"/>
          <w:rtl/>
          <w:lang w:val="en-GB"/>
        </w:rPr>
        <w:t>يشجع</w:t>
      </w:r>
      <w:r w:rsidRPr="002145C8">
        <w:rPr>
          <w:sz w:val="22"/>
          <w:rtl/>
          <w:lang w:val="en-GB"/>
        </w:rPr>
        <w:t xml:space="preserve"> المنظمات الأعضاء في الشراكة التعاونية </w:t>
      </w:r>
      <w:r>
        <w:rPr>
          <w:rFonts w:hint="cs"/>
          <w:sz w:val="22"/>
          <w:rtl/>
          <w:lang w:val="en-GB"/>
        </w:rPr>
        <w:t xml:space="preserve">في مجال </w:t>
      </w:r>
      <w:r w:rsidRPr="002145C8">
        <w:rPr>
          <w:sz w:val="22"/>
          <w:rtl/>
          <w:lang w:val="en-GB"/>
        </w:rPr>
        <w:t xml:space="preserve">الغابات على </w:t>
      </w:r>
      <w:r>
        <w:rPr>
          <w:rFonts w:hint="cs"/>
          <w:sz w:val="22"/>
          <w:rtl/>
          <w:lang w:val="en-GB"/>
        </w:rPr>
        <w:t>مواصلة</w:t>
      </w:r>
      <w:r w:rsidRPr="002145C8">
        <w:rPr>
          <w:sz w:val="22"/>
          <w:rtl/>
          <w:lang w:val="en-GB"/>
        </w:rPr>
        <w:t xml:space="preserve"> تنسيق البيانات والمنهجيات ذات الصلة بالتنوع البيولوجي</w:t>
      </w:r>
      <w:r>
        <w:rPr>
          <w:rFonts w:hint="cs"/>
          <w:sz w:val="22"/>
          <w:rtl/>
          <w:lang w:val="en-GB"/>
        </w:rPr>
        <w:t>،</w:t>
      </w:r>
      <w:r w:rsidRPr="002145C8">
        <w:rPr>
          <w:sz w:val="22"/>
          <w:rtl/>
          <w:lang w:val="en-GB"/>
        </w:rPr>
        <w:t xml:space="preserve"> من أجل </w:t>
      </w:r>
      <w:r>
        <w:rPr>
          <w:rFonts w:hint="cs"/>
          <w:sz w:val="22"/>
          <w:rtl/>
          <w:lang w:val="en-GB"/>
        </w:rPr>
        <w:t>إعداد</w:t>
      </w:r>
      <w:r w:rsidRPr="002145C8">
        <w:rPr>
          <w:sz w:val="22"/>
          <w:rtl/>
          <w:lang w:val="en-GB"/>
        </w:rPr>
        <w:t xml:space="preserve"> التقييمات المكانية لفرص التقدم في مجال التزام</w:t>
      </w:r>
      <w:r>
        <w:rPr>
          <w:rFonts w:hint="cs"/>
          <w:sz w:val="22"/>
          <w:rtl/>
          <w:lang w:val="en-GB"/>
        </w:rPr>
        <w:t>ات</w:t>
      </w:r>
      <w:r>
        <w:rPr>
          <w:sz w:val="22"/>
          <w:rtl/>
          <w:lang w:val="en-GB"/>
        </w:rPr>
        <w:t xml:space="preserve"> </w:t>
      </w:r>
      <w:r w:rsidRPr="002145C8">
        <w:rPr>
          <w:sz w:val="22"/>
          <w:rtl/>
          <w:lang w:val="en-GB"/>
        </w:rPr>
        <w:t>التنوع البيولوجي من خلال عمل الأهداف العالمية للغابات، و</w:t>
      </w:r>
      <w:r w:rsidRPr="002145C8">
        <w:rPr>
          <w:sz w:val="22"/>
          <w:lang w:val="en-GB"/>
        </w:rPr>
        <w:t>REDD</w:t>
      </w:r>
      <w:r>
        <w:rPr>
          <w:sz w:val="22"/>
          <w:lang w:val="en-GB"/>
        </w:rPr>
        <w:t>+</w:t>
      </w:r>
      <w:r w:rsidRPr="002145C8">
        <w:rPr>
          <w:sz w:val="22"/>
          <w:rtl/>
          <w:lang w:val="en-GB"/>
        </w:rPr>
        <w:t xml:space="preserve"> والشراكة العالمية </w:t>
      </w:r>
      <w:r w:rsidR="007857DD">
        <w:rPr>
          <w:rFonts w:hint="cs"/>
          <w:sz w:val="22"/>
          <w:rtl/>
          <w:lang w:val="en-GB"/>
        </w:rPr>
        <w:t>لإعادة</w:t>
      </w:r>
      <w:r w:rsidRPr="002145C8">
        <w:rPr>
          <w:sz w:val="22"/>
          <w:rtl/>
          <w:lang w:val="en-GB"/>
        </w:rPr>
        <w:t xml:space="preserve"> الغابات </w:t>
      </w:r>
      <w:r w:rsidR="007857DD">
        <w:rPr>
          <w:rFonts w:hint="cs"/>
          <w:sz w:val="22"/>
          <w:rtl/>
          <w:lang w:val="en-GB"/>
        </w:rPr>
        <w:t>إلى هيئتها الأصلية</w:t>
      </w:r>
      <w:r w:rsidRPr="002145C8">
        <w:rPr>
          <w:sz w:val="22"/>
          <w:rtl/>
          <w:lang w:val="en-GB"/>
        </w:rPr>
        <w:t>، حسب الاقتضاء</w:t>
      </w:r>
      <w:r w:rsidR="00DB52F4">
        <w:rPr>
          <w:rFonts w:hint="cs"/>
          <w:sz w:val="22"/>
          <w:rtl/>
          <w:lang w:val="en-GB"/>
        </w:rPr>
        <w:t>، فضلا عن نُهج التكيف والتخفيف البديلة الت</w:t>
      </w:r>
      <w:r w:rsidR="00607D96">
        <w:rPr>
          <w:rFonts w:hint="cs"/>
          <w:sz w:val="22"/>
          <w:rtl/>
          <w:lang w:val="en-GB"/>
        </w:rPr>
        <w:t>ي</w:t>
      </w:r>
      <w:r w:rsidR="00DB52F4">
        <w:rPr>
          <w:rFonts w:hint="cs"/>
          <w:sz w:val="22"/>
          <w:rtl/>
          <w:lang w:val="en-GB"/>
        </w:rPr>
        <w:t xml:space="preserve"> تسهم في استعادة الغابات</w:t>
      </w:r>
      <w:r>
        <w:rPr>
          <w:rFonts w:hint="cs"/>
          <w:sz w:val="22"/>
          <w:rtl/>
          <w:lang w:val="en-GB"/>
        </w:rPr>
        <w:t>؛</w:t>
      </w:r>
    </w:p>
    <w:p w:rsidR="00811197" w:rsidRPr="00174E55" w:rsidRDefault="00811197" w:rsidP="007F71D1">
      <w:pPr>
        <w:numPr>
          <w:ilvl w:val="0"/>
          <w:numId w:val="33"/>
        </w:numPr>
        <w:spacing w:after="120"/>
        <w:ind w:left="0" w:firstLine="720"/>
        <w:jc w:val="both"/>
        <w:rPr>
          <w:sz w:val="22"/>
          <w:lang w:val="en-GB"/>
        </w:rPr>
      </w:pPr>
      <w:r w:rsidRPr="002607B5">
        <w:rPr>
          <w:i/>
          <w:iCs/>
          <w:sz w:val="22"/>
          <w:rtl/>
          <w:lang w:val="en-GB"/>
        </w:rPr>
        <w:lastRenderedPageBreak/>
        <w:t>يطلب</w:t>
      </w:r>
      <w:r w:rsidRPr="002607B5">
        <w:rPr>
          <w:sz w:val="22"/>
          <w:rtl/>
          <w:lang w:val="en-GB"/>
        </w:rPr>
        <w:t xml:space="preserve"> </w:t>
      </w:r>
      <w:r w:rsidRPr="00174E55">
        <w:rPr>
          <w:sz w:val="22"/>
          <w:rtl/>
          <w:lang w:val="en-GB"/>
        </w:rPr>
        <w:t>إلى الأمين</w:t>
      </w:r>
      <w:r w:rsidRPr="00174E55">
        <w:rPr>
          <w:rFonts w:hint="cs"/>
          <w:sz w:val="22"/>
          <w:rtl/>
          <w:lang w:val="en-GB"/>
        </w:rPr>
        <w:t>ة</w:t>
      </w:r>
      <w:r w:rsidRPr="00174E55">
        <w:rPr>
          <w:sz w:val="22"/>
          <w:rtl/>
          <w:lang w:val="en-GB"/>
        </w:rPr>
        <w:t xml:space="preserve"> التنفيذي</w:t>
      </w:r>
      <w:r w:rsidRPr="00174E55">
        <w:rPr>
          <w:rFonts w:hint="cs"/>
          <w:sz w:val="22"/>
          <w:rtl/>
          <w:lang w:val="en-GB"/>
        </w:rPr>
        <w:t>ة أن تقدم</w:t>
      </w:r>
      <w:r w:rsidRPr="00174E55">
        <w:rPr>
          <w:sz w:val="22"/>
          <w:rtl/>
          <w:lang w:val="en-GB"/>
        </w:rPr>
        <w:t xml:space="preserve">، رهناً بتوافر الموارد، </w:t>
      </w:r>
      <w:r w:rsidRPr="00174E55">
        <w:rPr>
          <w:rFonts w:hint="cs"/>
          <w:sz w:val="22"/>
          <w:rtl/>
          <w:lang w:val="en-GB"/>
        </w:rPr>
        <w:t>ال</w:t>
      </w:r>
      <w:r w:rsidRPr="00174E55">
        <w:rPr>
          <w:sz w:val="22"/>
          <w:rtl/>
          <w:lang w:val="en-GB"/>
        </w:rPr>
        <w:t>مزيد من ال</w:t>
      </w:r>
      <w:r w:rsidRPr="00174E55">
        <w:rPr>
          <w:rFonts w:hint="cs"/>
          <w:sz w:val="22"/>
          <w:rtl/>
          <w:lang w:val="en-GB"/>
        </w:rPr>
        <w:t>إرشادات</w:t>
      </w:r>
      <w:r w:rsidRPr="00174E55">
        <w:rPr>
          <w:sz w:val="22"/>
          <w:rtl/>
          <w:lang w:val="en-GB"/>
        </w:rPr>
        <w:t xml:space="preserve"> بشأن نوع الدعم الذي قد </w:t>
      </w:r>
      <w:r w:rsidRPr="00174E55">
        <w:rPr>
          <w:rFonts w:hint="cs"/>
          <w:sz w:val="22"/>
          <w:rtl/>
          <w:lang w:val="en-GB"/>
        </w:rPr>
        <w:t xml:space="preserve">يتاح </w:t>
      </w:r>
      <w:r w:rsidRPr="00174E55">
        <w:rPr>
          <w:sz w:val="22"/>
          <w:rtl/>
          <w:lang w:val="en-GB"/>
        </w:rPr>
        <w:t xml:space="preserve">للأطراف من أعضاء الشراكة التعاونية </w:t>
      </w:r>
      <w:r w:rsidRPr="00174E55">
        <w:rPr>
          <w:rFonts w:hint="cs"/>
          <w:sz w:val="22"/>
          <w:rtl/>
          <w:lang w:val="en-GB"/>
        </w:rPr>
        <w:t>في مجال</w:t>
      </w:r>
      <w:r w:rsidRPr="00174E55">
        <w:rPr>
          <w:sz w:val="22"/>
          <w:rtl/>
          <w:lang w:val="en-GB"/>
        </w:rPr>
        <w:t xml:space="preserve"> الغابات فيما يتعلق بمجالات م</w:t>
      </w:r>
      <w:r w:rsidRPr="00174E55">
        <w:rPr>
          <w:rFonts w:hint="cs"/>
          <w:sz w:val="22"/>
          <w:rtl/>
          <w:lang w:val="en-GB"/>
        </w:rPr>
        <w:t>عينة</w:t>
      </w:r>
      <w:r w:rsidRPr="00174E55">
        <w:rPr>
          <w:sz w:val="22"/>
          <w:rtl/>
          <w:lang w:val="en-GB"/>
        </w:rPr>
        <w:t xml:space="preserve"> من</w:t>
      </w:r>
      <w:r w:rsidRPr="00174E55">
        <w:rPr>
          <w:rFonts w:hint="cs"/>
          <w:sz w:val="22"/>
          <w:rtl/>
          <w:lang w:val="en-GB"/>
        </w:rPr>
        <w:t xml:space="preserve"> مجالات</w:t>
      </w:r>
      <w:r w:rsidRPr="00174E55">
        <w:rPr>
          <w:sz w:val="22"/>
          <w:rtl/>
          <w:lang w:val="en-GB"/>
        </w:rPr>
        <w:t xml:space="preserve"> تنفيذ الاتفاقية، مثل خطة العمل </w:t>
      </w:r>
      <w:r w:rsidRPr="00174E55">
        <w:rPr>
          <w:rFonts w:hint="cs"/>
          <w:sz w:val="22"/>
          <w:rtl/>
          <w:lang w:val="en-GB"/>
        </w:rPr>
        <w:t>القصيرة الأجل</w:t>
      </w:r>
      <w:r w:rsidRPr="00174E55">
        <w:rPr>
          <w:sz w:val="22"/>
          <w:rtl/>
          <w:lang w:val="en-GB"/>
        </w:rPr>
        <w:t xml:space="preserve"> </w:t>
      </w:r>
      <w:r w:rsidRPr="00174E55">
        <w:rPr>
          <w:rFonts w:hint="cs"/>
          <w:sz w:val="22"/>
          <w:rtl/>
          <w:lang w:val="en-GB"/>
        </w:rPr>
        <w:t xml:space="preserve">بشأن </w:t>
      </w:r>
      <w:r w:rsidRPr="00174E55">
        <w:rPr>
          <w:sz w:val="22"/>
          <w:rtl/>
          <w:lang w:val="en-GB"/>
        </w:rPr>
        <w:t>استعادة النظ</w:t>
      </w:r>
      <w:r w:rsidRPr="00174E55">
        <w:rPr>
          <w:rFonts w:hint="cs"/>
          <w:sz w:val="22"/>
          <w:rtl/>
          <w:lang w:val="en-GB"/>
        </w:rPr>
        <w:t>م</w:t>
      </w:r>
      <w:r w:rsidRPr="00174E55">
        <w:rPr>
          <w:sz w:val="22"/>
          <w:rtl/>
          <w:lang w:val="en-GB"/>
        </w:rPr>
        <w:t xml:space="preserve"> الإيكولوجي</w:t>
      </w:r>
      <w:r w:rsidRPr="00174E55">
        <w:rPr>
          <w:rFonts w:hint="cs"/>
          <w:sz w:val="22"/>
          <w:rtl/>
          <w:lang w:val="en-GB"/>
        </w:rPr>
        <w:t>ة</w:t>
      </w:r>
      <w:r w:rsidRPr="00174E55">
        <w:rPr>
          <w:sz w:val="22"/>
          <w:rtl/>
          <w:lang w:val="en-GB"/>
        </w:rPr>
        <w:t>؛</w:t>
      </w:r>
      <w:r w:rsidRPr="00E628FA">
        <w:rPr>
          <w:rStyle w:val="FootnoteReference"/>
          <w:rFonts w:ascii="Simplified Arabic" w:hAnsi="Simplified Arabic"/>
          <w:sz w:val="24"/>
        </w:rPr>
        <w:footnoteReference w:id="12"/>
      </w:r>
    </w:p>
    <w:p w:rsidR="00811197" w:rsidRPr="00174E55" w:rsidRDefault="00811197" w:rsidP="00B4077B">
      <w:pPr>
        <w:numPr>
          <w:ilvl w:val="0"/>
          <w:numId w:val="33"/>
        </w:numPr>
        <w:spacing w:after="120"/>
        <w:ind w:left="0" w:firstLine="720"/>
        <w:jc w:val="both"/>
        <w:rPr>
          <w:sz w:val="22"/>
          <w:lang w:val="en-GB"/>
        </w:rPr>
      </w:pPr>
      <w:r w:rsidRPr="002607B5">
        <w:rPr>
          <w:rFonts w:hint="cs"/>
          <w:i/>
          <w:iCs/>
          <w:sz w:val="22"/>
          <w:rtl/>
          <w:lang w:val="en-GB"/>
        </w:rPr>
        <w:t>ي</w:t>
      </w:r>
      <w:r w:rsidRPr="002607B5">
        <w:rPr>
          <w:i/>
          <w:iCs/>
          <w:sz w:val="22"/>
          <w:rtl/>
          <w:lang w:val="en-GB"/>
        </w:rPr>
        <w:t>لاحظ</w:t>
      </w:r>
      <w:r w:rsidRPr="00E628FA">
        <w:rPr>
          <w:i/>
          <w:iCs/>
          <w:sz w:val="22"/>
          <w:rtl/>
          <w:lang w:val="en-GB"/>
        </w:rPr>
        <w:t xml:space="preserve"> مع التقدير </w:t>
      </w:r>
      <w:r w:rsidRPr="00174E55">
        <w:rPr>
          <w:sz w:val="22"/>
          <w:rtl/>
          <w:lang w:val="en-GB"/>
        </w:rPr>
        <w:t xml:space="preserve">الجهود التي يبذلها أعضاء الشراكة العالمية </w:t>
      </w:r>
      <w:r w:rsidR="007857DD">
        <w:rPr>
          <w:rFonts w:hint="cs"/>
          <w:sz w:val="22"/>
          <w:rtl/>
          <w:lang w:val="en-GB"/>
        </w:rPr>
        <w:t>لإعادة</w:t>
      </w:r>
      <w:r w:rsidR="007857DD" w:rsidRPr="002145C8">
        <w:rPr>
          <w:sz w:val="22"/>
          <w:rtl/>
          <w:lang w:val="en-GB"/>
        </w:rPr>
        <w:t xml:space="preserve"> الغابات </w:t>
      </w:r>
      <w:r w:rsidR="007857DD">
        <w:rPr>
          <w:rFonts w:hint="cs"/>
          <w:sz w:val="22"/>
          <w:rtl/>
          <w:lang w:val="en-GB"/>
        </w:rPr>
        <w:t>إلى هيئتها الأصلية</w:t>
      </w:r>
      <w:r>
        <w:rPr>
          <w:rFonts w:hint="cs"/>
          <w:sz w:val="22"/>
          <w:rtl/>
          <w:lang w:val="en-GB"/>
        </w:rPr>
        <w:t xml:space="preserve"> </w:t>
      </w:r>
      <w:r w:rsidRPr="00174E55">
        <w:rPr>
          <w:rFonts w:hint="cs"/>
          <w:sz w:val="22"/>
          <w:rtl/>
          <w:lang w:val="en-GB"/>
        </w:rPr>
        <w:t xml:space="preserve">من أجل </w:t>
      </w:r>
      <w:r w:rsidRPr="00174E55">
        <w:rPr>
          <w:sz w:val="22"/>
          <w:rtl/>
          <w:lang w:val="en-GB"/>
        </w:rPr>
        <w:t xml:space="preserve">وضع مبادئ واضحة لتنفيذ </w:t>
      </w:r>
      <w:r w:rsidR="00B4077B">
        <w:rPr>
          <w:rFonts w:hint="cs"/>
          <w:sz w:val="22"/>
          <w:rtl/>
          <w:lang w:val="en-GB"/>
        </w:rPr>
        <w:t xml:space="preserve">إصلاح المناظر الطبيعية للغابات </w:t>
      </w:r>
      <w:r w:rsidRPr="00174E55">
        <w:rPr>
          <w:sz w:val="22"/>
          <w:rtl/>
          <w:lang w:val="en-GB"/>
        </w:rPr>
        <w:t xml:space="preserve">ووضع أدوات </w:t>
      </w:r>
      <w:r w:rsidR="00B4077B">
        <w:rPr>
          <w:rFonts w:hint="cs"/>
          <w:sz w:val="22"/>
          <w:rtl/>
          <w:lang w:val="en-GB"/>
        </w:rPr>
        <w:t xml:space="preserve">رصد </w:t>
      </w:r>
      <w:r w:rsidRPr="00174E55">
        <w:rPr>
          <w:sz w:val="22"/>
          <w:rtl/>
          <w:lang w:val="en-GB"/>
        </w:rPr>
        <w:t>وبروتوكولات تراعي الأبعاد المتعددة ل</w:t>
      </w:r>
      <w:r w:rsidRPr="00174E55">
        <w:rPr>
          <w:rFonts w:hint="cs"/>
          <w:sz w:val="22"/>
          <w:rtl/>
          <w:lang w:val="en-GB"/>
        </w:rPr>
        <w:t>إصلاح</w:t>
      </w:r>
      <w:r w:rsidRPr="00174E55">
        <w:rPr>
          <w:sz w:val="22"/>
          <w:rtl/>
          <w:lang w:val="en-GB"/>
        </w:rPr>
        <w:t xml:space="preserve"> المناظر الطبيعية للغابات، بما في ذلك التنوع البيولوجي، </w:t>
      </w:r>
      <w:r w:rsidRPr="00174E55">
        <w:rPr>
          <w:rFonts w:hint="cs"/>
          <w:sz w:val="22"/>
          <w:rtl/>
          <w:lang w:val="en-GB"/>
        </w:rPr>
        <w:t>باعتبار كليهما وسيلة</w:t>
      </w:r>
      <w:r w:rsidRPr="00174E55">
        <w:rPr>
          <w:sz w:val="22"/>
          <w:rtl/>
          <w:lang w:val="en-GB"/>
        </w:rPr>
        <w:t xml:space="preserve"> ونتيجة لتدخلات </w:t>
      </w:r>
      <w:r w:rsidRPr="00174E55">
        <w:rPr>
          <w:rFonts w:hint="cs"/>
          <w:sz w:val="22"/>
          <w:rtl/>
          <w:lang w:val="en-GB"/>
        </w:rPr>
        <w:t>الإصلاح؛</w:t>
      </w:r>
    </w:p>
    <w:p w:rsidR="00811197" w:rsidRDefault="00811197" w:rsidP="007F71D1">
      <w:pPr>
        <w:numPr>
          <w:ilvl w:val="0"/>
          <w:numId w:val="33"/>
        </w:numPr>
        <w:spacing w:after="120"/>
        <w:ind w:left="0" w:firstLine="720"/>
        <w:jc w:val="both"/>
        <w:rPr>
          <w:sz w:val="22"/>
          <w:lang w:val="en-GB"/>
        </w:rPr>
      </w:pPr>
      <w:r w:rsidRPr="005E72B2">
        <w:rPr>
          <w:i/>
          <w:iCs/>
          <w:sz w:val="22"/>
          <w:rtl/>
          <w:lang w:val="en-GB"/>
        </w:rPr>
        <w:t>يدعو</w:t>
      </w:r>
      <w:r w:rsidRPr="00174E55">
        <w:rPr>
          <w:sz w:val="22"/>
          <w:rtl/>
          <w:lang w:val="en-GB"/>
        </w:rPr>
        <w:t xml:space="preserve"> الأطراف</w:t>
      </w:r>
      <w:r w:rsidRPr="00174E55">
        <w:rPr>
          <w:rFonts w:hint="cs"/>
          <w:sz w:val="22"/>
          <w:rtl/>
          <w:lang w:val="en-GB"/>
        </w:rPr>
        <w:t xml:space="preserve"> أن تستفيد</w:t>
      </w:r>
      <w:r w:rsidRPr="00174E55">
        <w:rPr>
          <w:sz w:val="22"/>
          <w:rtl/>
          <w:lang w:val="en-GB"/>
        </w:rPr>
        <w:t xml:space="preserve">، </w:t>
      </w:r>
      <w:r w:rsidRPr="00174E55">
        <w:rPr>
          <w:rFonts w:hint="cs"/>
          <w:sz w:val="22"/>
          <w:rtl/>
          <w:lang w:val="en-GB"/>
        </w:rPr>
        <w:t>لدى</w:t>
      </w:r>
      <w:r w:rsidRPr="00174E55">
        <w:rPr>
          <w:sz w:val="22"/>
          <w:rtl/>
          <w:lang w:val="en-GB"/>
        </w:rPr>
        <w:t xml:space="preserve"> تنفيذ استراتيجياتها الوطنية </w:t>
      </w:r>
      <w:r w:rsidRPr="00174E55">
        <w:rPr>
          <w:rFonts w:hint="cs"/>
          <w:sz w:val="22"/>
          <w:rtl/>
          <w:lang w:val="en-GB"/>
        </w:rPr>
        <w:t>المتعلقة بإصلاح</w:t>
      </w:r>
      <w:r w:rsidRPr="00174E55">
        <w:rPr>
          <w:sz w:val="22"/>
          <w:rtl/>
          <w:lang w:val="en-GB"/>
        </w:rPr>
        <w:t xml:space="preserve"> المناظر الطبيعية للغابات،</w:t>
      </w:r>
      <w:r>
        <w:rPr>
          <w:rFonts w:hint="cs"/>
          <w:sz w:val="22"/>
          <w:rtl/>
          <w:lang w:val="en-GB"/>
        </w:rPr>
        <w:t xml:space="preserve"> </w:t>
      </w:r>
      <w:r w:rsidR="00E628FA">
        <w:rPr>
          <w:rFonts w:hint="cs"/>
          <w:sz w:val="22"/>
          <w:rtl/>
          <w:lang w:val="en-GB"/>
        </w:rPr>
        <w:t>و</w:t>
      </w:r>
      <w:r>
        <w:rPr>
          <w:rFonts w:hint="cs"/>
          <w:sz w:val="22"/>
          <w:rtl/>
          <w:lang w:val="en-GB"/>
        </w:rPr>
        <w:t>وفقا للأولويات والقدرات الوطنية،</w:t>
      </w:r>
      <w:r w:rsidRPr="00174E55">
        <w:rPr>
          <w:sz w:val="22"/>
          <w:rtl/>
          <w:lang w:val="en-GB"/>
        </w:rPr>
        <w:t xml:space="preserve"> </w:t>
      </w:r>
      <w:r w:rsidRPr="00174E55">
        <w:rPr>
          <w:rFonts w:hint="cs"/>
          <w:sz w:val="22"/>
          <w:rtl/>
          <w:lang w:val="en-GB"/>
        </w:rPr>
        <w:t xml:space="preserve">استفادة كاملة من </w:t>
      </w:r>
      <w:r w:rsidRPr="00174E55">
        <w:rPr>
          <w:sz w:val="22"/>
          <w:rtl/>
          <w:lang w:val="en-GB"/>
        </w:rPr>
        <w:t>ال</w:t>
      </w:r>
      <w:r w:rsidRPr="00174E55">
        <w:rPr>
          <w:rFonts w:hint="cs"/>
          <w:sz w:val="22"/>
          <w:rtl/>
          <w:lang w:val="en-GB"/>
        </w:rPr>
        <w:t>إرشادات</w:t>
      </w:r>
      <w:r w:rsidRPr="00174E55">
        <w:rPr>
          <w:sz w:val="22"/>
          <w:rtl/>
          <w:lang w:val="en-GB"/>
        </w:rPr>
        <w:t xml:space="preserve"> </w:t>
      </w:r>
      <w:r w:rsidRPr="00174E55">
        <w:rPr>
          <w:rFonts w:hint="cs"/>
          <w:sz w:val="22"/>
          <w:rtl/>
          <w:lang w:val="en-GB"/>
        </w:rPr>
        <w:t>الواردة</w:t>
      </w:r>
      <w:r w:rsidRPr="00174E55">
        <w:rPr>
          <w:sz w:val="22"/>
          <w:rtl/>
          <w:lang w:val="en-GB"/>
        </w:rPr>
        <w:t xml:space="preserve"> في المقرر 13/5 </w:t>
      </w:r>
      <w:r w:rsidRPr="00174E55">
        <w:rPr>
          <w:rFonts w:hint="cs"/>
          <w:sz w:val="22"/>
          <w:rtl/>
          <w:lang w:val="en-GB"/>
        </w:rPr>
        <w:t>المتعلق</w:t>
      </w:r>
      <w:r w:rsidRPr="00174E55">
        <w:rPr>
          <w:sz w:val="22"/>
          <w:rtl/>
          <w:lang w:val="en-GB"/>
        </w:rPr>
        <w:t xml:space="preserve"> </w:t>
      </w:r>
      <w:r w:rsidRPr="00174E55">
        <w:rPr>
          <w:rFonts w:hint="cs"/>
          <w:sz w:val="22"/>
          <w:rtl/>
          <w:lang w:val="en-GB"/>
        </w:rPr>
        <w:t>ب</w:t>
      </w:r>
      <w:r w:rsidRPr="00174E55">
        <w:rPr>
          <w:sz w:val="22"/>
          <w:rtl/>
          <w:lang w:val="en-GB"/>
        </w:rPr>
        <w:t>استعادة الن</w:t>
      </w:r>
      <w:r w:rsidRPr="00174E55">
        <w:rPr>
          <w:rFonts w:hint="cs"/>
          <w:sz w:val="22"/>
          <w:rtl/>
          <w:lang w:val="en-GB"/>
        </w:rPr>
        <w:t xml:space="preserve">ظم </w:t>
      </w:r>
      <w:r w:rsidRPr="00174E55">
        <w:rPr>
          <w:sz w:val="22"/>
          <w:rtl/>
          <w:lang w:val="en-GB"/>
        </w:rPr>
        <w:t>الإيكولوجي</w:t>
      </w:r>
      <w:r w:rsidRPr="00174E55">
        <w:rPr>
          <w:rFonts w:hint="cs"/>
          <w:sz w:val="22"/>
          <w:rtl/>
          <w:lang w:val="en-GB"/>
        </w:rPr>
        <w:t>ة</w:t>
      </w:r>
      <w:r w:rsidRPr="00174E55">
        <w:rPr>
          <w:sz w:val="22"/>
          <w:rtl/>
          <w:lang w:val="en-GB"/>
        </w:rPr>
        <w:t>: خطة عمل قصيرة الأجل، و</w:t>
      </w:r>
      <w:r w:rsidRPr="00174E55">
        <w:rPr>
          <w:rFonts w:hint="cs"/>
          <w:sz w:val="22"/>
          <w:rtl/>
          <w:lang w:val="en-GB"/>
        </w:rPr>
        <w:t>لا سيما</w:t>
      </w:r>
      <w:r w:rsidRPr="00174E55">
        <w:rPr>
          <w:sz w:val="22"/>
          <w:rtl/>
          <w:lang w:val="en-GB"/>
        </w:rPr>
        <w:t xml:space="preserve"> </w:t>
      </w:r>
      <w:r>
        <w:rPr>
          <w:rFonts w:hint="cs"/>
          <w:sz w:val="22"/>
          <w:rtl/>
          <w:lang w:val="en-GB"/>
        </w:rPr>
        <w:t>قسم</w:t>
      </w:r>
      <w:r w:rsidRPr="00174E55">
        <w:rPr>
          <w:rFonts w:hint="cs"/>
          <w:sz w:val="22"/>
          <w:rtl/>
          <w:lang w:val="en-GB"/>
        </w:rPr>
        <w:t>ه المتعلق</w:t>
      </w:r>
      <w:r w:rsidRPr="00174E55">
        <w:rPr>
          <w:sz w:val="22"/>
          <w:rtl/>
          <w:lang w:val="en-GB"/>
        </w:rPr>
        <w:t xml:space="preserve"> باعتبارات التنوع البيولوجي</w:t>
      </w:r>
      <w:r>
        <w:rPr>
          <w:rFonts w:hint="cs"/>
          <w:sz w:val="22"/>
          <w:rtl/>
          <w:lang w:val="en-GB"/>
        </w:rPr>
        <w:t>؛</w:t>
      </w:r>
    </w:p>
    <w:p w:rsidR="00811197" w:rsidRDefault="00DB52F4" w:rsidP="003849F4">
      <w:pPr>
        <w:numPr>
          <w:ilvl w:val="0"/>
          <w:numId w:val="33"/>
        </w:numPr>
        <w:spacing w:after="120"/>
        <w:ind w:left="0" w:firstLine="720"/>
        <w:jc w:val="both"/>
        <w:rPr>
          <w:sz w:val="22"/>
          <w:lang w:val="en-GB"/>
        </w:rPr>
      </w:pPr>
      <w:r>
        <w:rPr>
          <w:rFonts w:hint="cs"/>
          <w:i/>
          <w:iCs/>
          <w:sz w:val="22"/>
          <w:rtl/>
          <w:lang w:val="en-GB"/>
        </w:rPr>
        <w:t>يدعو</w:t>
      </w:r>
      <w:r w:rsidR="00811197" w:rsidRPr="002607B5">
        <w:rPr>
          <w:rFonts w:hint="cs"/>
          <w:sz w:val="22"/>
          <w:rtl/>
          <w:lang w:val="en-GB"/>
        </w:rPr>
        <w:t xml:space="preserve"> الجمعية العامة للأمم المتحدة إلى إطلاق تسمية العقد</w:t>
      </w:r>
      <w:r w:rsidR="003849F4">
        <w:rPr>
          <w:rFonts w:hint="cs"/>
          <w:sz w:val="22"/>
          <w:rtl/>
          <w:lang w:val="en-GB"/>
        </w:rPr>
        <w:t xml:space="preserve"> </w:t>
      </w:r>
      <w:r w:rsidR="00811197" w:rsidRPr="002607B5">
        <w:rPr>
          <w:rFonts w:hint="cs"/>
          <w:sz w:val="22"/>
          <w:rtl/>
          <w:lang w:val="en-GB"/>
        </w:rPr>
        <w:t xml:space="preserve">2021 </w:t>
      </w:r>
      <w:r w:rsidR="00D1251B">
        <w:rPr>
          <w:rFonts w:hint="cs"/>
          <w:sz w:val="22"/>
          <w:rtl/>
          <w:lang w:val="en-GB"/>
        </w:rPr>
        <w:t xml:space="preserve">إلى 2030 </w:t>
      </w:r>
      <w:r w:rsidR="00811197" w:rsidRPr="002607B5">
        <w:rPr>
          <w:rFonts w:hint="cs"/>
          <w:sz w:val="22"/>
          <w:rtl/>
          <w:lang w:val="en-GB"/>
        </w:rPr>
        <w:t>عقد الأمم الم</w:t>
      </w:r>
      <w:r w:rsidR="00D1251B">
        <w:rPr>
          <w:rFonts w:hint="cs"/>
          <w:sz w:val="22"/>
          <w:rtl/>
          <w:lang w:val="en-GB"/>
        </w:rPr>
        <w:t>تحدة لاستعادة النظم الإيكولوجية</w:t>
      </w:r>
      <w:r w:rsidR="00811197" w:rsidRPr="002607B5">
        <w:rPr>
          <w:rFonts w:hint="cs"/>
          <w:sz w:val="22"/>
          <w:rtl/>
          <w:lang w:val="en-GB"/>
        </w:rPr>
        <w:t>؛</w:t>
      </w:r>
    </w:p>
    <w:p w:rsidR="00811197" w:rsidRPr="00174E55" w:rsidRDefault="00811197" w:rsidP="003849F4">
      <w:pPr>
        <w:numPr>
          <w:ilvl w:val="0"/>
          <w:numId w:val="33"/>
        </w:numPr>
        <w:spacing w:after="120"/>
        <w:ind w:left="0" w:firstLine="720"/>
        <w:jc w:val="both"/>
        <w:rPr>
          <w:sz w:val="22"/>
          <w:lang w:val="en-GB"/>
        </w:rPr>
      </w:pPr>
      <w:r w:rsidRPr="0005440E">
        <w:rPr>
          <w:i/>
          <w:iCs/>
          <w:sz w:val="22"/>
          <w:rtl/>
          <w:lang w:val="en-GB"/>
        </w:rPr>
        <w:t>يطلب</w:t>
      </w:r>
      <w:r w:rsidRPr="00E41B81">
        <w:rPr>
          <w:sz w:val="22"/>
          <w:rtl/>
          <w:lang w:val="en-GB"/>
        </w:rPr>
        <w:t xml:space="preserve"> إلى الأمين</w:t>
      </w:r>
      <w:r>
        <w:rPr>
          <w:rFonts w:hint="cs"/>
          <w:sz w:val="22"/>
          <w:rtl/>
          <w:lang w:val="en-GB"/>
        </w:rPr>
        <w:t>ة</w:t>
      </w:r>
      <w:r w:rsidRPr="00E41B81">
        <w:rPr>
          <w:sz w:val="22"/>
          <w:rtl/>
          <w:lang w:val="en-GB"/>
        </w:rPr>
        <w:t xml:space="preserve"> التنفيذي</w:t>
      </w:r>
      <w:r>
        <w:rPr>
          <w:rFonts w:hint="cs"/>
          <w:sz w:val="22"/>
          <w:rtl/>
          <w:lang w:val="en-GB"/>
        </w:rPr>
        <w:t>ة</w:t>
      </w:r>
      <w:r w:rsidRPr="00E41B81">
        <w:rPr>
          <w:sz w:val="22"/>
          <w:rtl/>
          <w:lang w:val="en-GB"/>
        </w:rPr>
        <w:t xml:space="preserve"> دعوة وتعبئة الهيئات التنفيذية للمبادرات التي تم وضعها في إطار الخطة الاستراتيجية</w:t>
      </w:r>
      <w:r>
        <w:rPr>
          <w:rFonts w:hint="cs"/>
          <w:sz w:val="22"/>
          <w:rtl/>
          <w:lang w:val="en-GB"/>
        </w:rPr>
        <w:t xml:space="preserve"> للتنوع البيولوجي</w:t>
      </w:r>
      <w:r w:rsidRPr="00E41B81">
        <w:rPr>
          <w:sz w:val="22"/>
          <w:rtl/>
          <w:lang w:val="en-GB"/>
        </w:rPr>
        <w:t xml:space="preserve"> 2011-2020، مثل مبادرة ساتوياما، </w:t>
      </w:r>
      <w:r w:rsidR="003849F4">
        <w:rPr>
          <w:rFonts w:hint="cs"/>
          <w:sz w:val="22"/>
          <w:rtl/>
          <w:lang w:val="en-GB"/>
        </w:rPr>
        <w:t xml:space="preserve">إلى </w:t>
      </w:r>
      <w:r w:rsidRPr="00E41B81">
        <w:rPr>
          <w:sz w:val="22"/>
          <w:rtl/>
          <w:lang w:val="en-GB"/>
        </w:rPr>
        <w:t xml:space="preserve">مواصلة بناء </w:t>
      </w:r>
      <w:r>
        <w:rPr>
          <w:rFonts w:hint="cs"/>
          <w:sz w:val="22"/>
          <w:rtl/>
          <w:lang w:val="en-GB"/>
        </w:rPr>
        <w:t xml:space="preserve">أوجه </w:t>
      </w:r>
      <w:r w:rsidRPr="00E41B81">
        <w:rPr>
          <w:sz w:val="22"/>
          <w:rtl/>
          <w:lang w:val="en-GB"/>
        </w:rPr>
        <w:t xml:space="preserve">التآزر في تنفيذها والمساهمة في </w:t>
      </w:r>
      <w:r>
        <w:rPr>
          <w:rFonts w:hint="cs"/>
          <w:sz w:val="22"/>
          <w:rtl/>
          <w:lang w:val="en-GB"/>
        </w:rPr>
        <w:t>ال</w:t>
      </w:r>
      <w:r w:rsidRPr="00E41B81">
        <w:rPr>
          <w:sz w:val="22"/>
          <w:rtl/>
          <w:lang w:val="en-GB"/>
        </w:rPr>
        <w:t xml:space="preserve">مناقشة </w:t>
      </w:r>
      <w:r>
        <w:rPr>
          <w:rFonts w:hint="cs"/>
          <w:sz w:val="22"/>
          <w:rtl/>
          <w:lang w:val="en-GB"/>
        </w:rPr>
        <w:t>المتعلقة بال</w:t>
      </w:r>
      <w:r w:rsidRPr="00E41B81">
        <w:rPr>
          <w:sz w:val="22"/>
          <w:rtl/>
          <w:lang w:val="en-GB"/>
        </w:rPr>
        <w:t xml:space="preserve">إطار العالمي </w:t>
      </w:r>
      <w:r>
        <w:rPr>
          <w:rFonts w:hint="cs"/>
          <w:sz w:val="22"/>
          <w:rtl/>
          <w:lang w:val="en-GB"/>
        </w:rPr>
        <w:t>ل</w:t>
      </w:r>
      <w:r w:rsidRPr="00E41B81">
        <w:rPr>
          <w:sz w:val="22"/>
          <w:rtl/>
          <w:lang w:val="en-GB"/>
        </w:rPr>
        <w:t>لتنوع البيولوجي ل</w:t>
      </w:r>
      <w:r>
        <w:rPr>
          <w:rFonts w:hint="cs"/>
          <w:sz w:val="22"/>
          <w:rtl/>
          <w:lang w:val="en-GB"/>
        </w:rPr>
        <w:t xml:space="preserve">ما بعد </w:t>
      </w:r>
      <w:r w:rsidRPr="00E41B81">
        <w:rPr>
          <w:sz w:val="22"/>
          <w:rtl/>
          <w:lang w:val="en-GB"/>
        </w:rPr>
        <w:t>عام 2020</w:t>
      </w:r>
      <w:r w:rsidR="00B90A08">
        <w:rPr>
          <w:rFonts w:hint="cs"/>
          <w:sz w:val="22"/>
          <w:rtl/>
          <w:lang w:val="en-GB"/>
        </w:rPr>
        <w:t>.</w:t>
      </w:r>
      <w:bookmarkStart w:id="12" w:name="_GoBack"/>
      <w:bookmarkEnd w:id="12"/>
    </w:p>
    <w:p w:rsidR="00655411" w:rsidRDefault="00655411" w:rsidP="00DB5117">
      <w:pPr>
        <w:spacing w:before="120" w:after="120"/>
        <w:jc w:val="both"/>
        <w:rPr>
          <w:sz w:val="24"/>
          <w:rtl/>
          <w:lang w:val="en-GB" w:bidi="ar-EG"/>
        </w:rPr>
      </w:pPr>
    </w:p>
    <w:p w:rsidR="00811197" w:rsidRDefault="00811197" w:rsidP="00811197">
      <w:pPr>
        <w:jc w:val="center"/>
      </w:pPr>
      <w:r w:rsidRPr="00242FA5">
        <w:rPr>
          <w:rFonts w:hint="cs"/>
          <w:sz w:val="22"/>
          <w:szCs w:val="26"/>
          <w:rtl/>
          <w:lang w:val="en-GB" w:bidi="ar-EG"/>
        </w:rPr>
        <w:t>________</w:t>
      </w:r>
    </w:p>
    <w:p w:rsidR="00811197" w:rsidRPr="00811197" w:rsidRDefault="00811197" w:rsidP="00EE0176">
      <w:pPr>
        <w:spacing w:before="120" w:after="120"/>
        <w:jc w:val="both"/>
        <w:rPr>
          <w:sz w:val="24"/>
          <w:lang w:val="en-CA" w:bidi="ar-EG"/>
        </w:rPr>
      </w:pPr>
    </w:p>
    <w:sectPr w:rsidR="00811197" w:rsidRPr="00811197" w:rsidSect="004C2976">
      <w:headerReference w:type="even" r:id="rId20"/>
      <w:headerReference w:type="default" r:id="rId21"/>
      <w:pgSz w:w="12240" w:h="15840" w:code="1"/>
      <w:pgMar w:top="1021" w:right="1440" w:bottom="1140" w:left="1440"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D0" w:rsidRDefault="009021D0">
      <w:r>
        <w:separator/>
      </w:r>
    </w:p>
  </w:endnote>
  <w:endnote w:type="continuationSeparator" w:id="0">
    <w:p w:rsidR="009021D0" w:rsidRDefault="009021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D0" w:rsidRDefault="009021D0">
      <w:r>
        <w:separator/>
      </w:r>
    </w:p>
  </w:footnote>
  <w:footnote w:type="continuationSeparator" w:id="0">
    <w:p w:rsidR="009021D0" w:rsidRDefault="009021D0">
      <w:r>
        <w:continuationSeparator/>
      </w:r>
    </w:p>
  </w:footnote>
  <w:footnote w:id="1">
    <w:p w:rsidR="00811197" w:rsidRDefault="00811197" w:rsidP="00811197">
      <w:pPr>
        <w:pStyle w:val="FootnoteText"/>
      </w:pPr>
      <w:r>
        <w:rPr>
          <w:rStyle w:val="FootnoteReference"/>
        </w:rPr>
        <w:footnoteRef/>
      </w:r>
      <w:r>
        <w:rPr>
          <w:rtl/>
        </w:rPr>
        <w:t xml:space="preserve"> </w:t>
      </w:r>
      <w:r>
        <w:rPr>
          <w:rFonts w:hint="cs"/>
          <w:rtl/>
        </w:rPr>
        <w:t>المقرر 10/2 المرفق</w:t>
      </w:r>
    </w:p>
  </w:footnote>
  <w:footnote w:id="2">
    <w:p w:rsidR="00811197" w:rsidRPr="00453689" w:rsidRDefault="00811197" w:rsidP="007F71D1">
      <w:pPr>
        <w:pStyle w:val="FootnoteText"/>
        <w:kinsoku w:val="0"/>
        <w:overflowPunct w:val="0"/>
        <w:autoSpaceDE w:val="0"/>
        <w:autoSpaceDN w:val="0"/>
        <w:adjustRightInd w:val="0"/>
        <w:snapToGrid w:val="0"/>
        <w:rPr>
          <w:snapToGrid w:val="0"/>
          <w:kern w:val="18"/>
          <w:szCs w:val="18"/>
          <w:lang w:val="it-IT"/>
        </w:rPr>
      </w:pPr>
      <w:r>
        <w:rPr>
          <w:rStyle w:val="FootnoteReference"/>
        </w:rPr>
        <w:footnoteRef/>
      </w:r>
      <w:r>
        <w:rPr>
          <w:rtl/>
        </w:rPr>
        <w:t xml:space="preserve"> </w:t>
      </w:r>
      <w:r w:rsidRPr="003C72EE">
        <w:rPr>
          <w:rFonts w:ascii="Simplified Arabic" w:hAnsi="Simplified Arabic"/>
          <w:snapToGrid w:val="0"/>
          <w:kern w:val="18"/>
          <w:rtl/>
          <w:lang w:val="it-IT"/>
        </w:rPr>
        <w:t>ال</w:t>
      </w:r>
      <w:r>
        <w:rPr>
          <w:rFonts w:ascii="Simplified Arabic" w:hAnsi="Simplified Arabic" w:hint="cs"/>
          <w:snapToGrid w:val="0"/>
          <w:kern w:val="18"/>
          <w:rtl/>
          <w:lang w:val="it-IT"/>
        </w:rPr>
        <w:t>قرار</w:t>
      </w:r>
      <w:r w:rsidRPr="003C72EE">
        <w:rPr>
          <w:rFonts w:ascii="Simplified Arabic" w:hAnsi="Simplified Arabic"/>
          <w:snapToGrid w:val="0"/>
          <w:kern w:val="18"/>
          <w:rtl/>
          <w:lang w:val="it-IT"/>
        </w:rPr>
        <w:t xml:space="preserve"> 11-10 </w:t>
      </w:r>
      <w:r w:rsidRPr="00F2381E">
        <w:rPr>
          <w:rFonts w:cs="Times New Roman"/>
          <w:snapToGrid w:val="0"/>
          <w:kern w:val="18"/>
          <w:szCs w:val="18"/>
          <w:rtl/>
          <w:lang w:val="it-IT"/>
        </w:rPr>
        <w:t>(</w:t>
      </w:r>
      <w:r w:rsidRPr="00F2381E">
        <w:rPr>
          <w:rFonts w:cs="Times New Roman"/>
          <w:snapToGrid w:val="0"/>
          <w:kern w:val="18"/>
          <w:szCs w:val="18"/>
          <w:lang w:val="it-IT"/>
        </w:rPr>
        <w:t>Rev.COP12</w:t>
      </w:r>
      <w:r w:rsidRPr="00F2381E">
        <w:rPr>
          <w:rFonts w:cs="Times New Roman"/>
          <w:snapToGrid w:val="0"/>
          <w:kern w:val="18"/>
          <w:szCs w:val="18"/>
          <w:rtl/>
          <w:lang w:val="it-IT"/>
        </w:rPr>
        <w:t>)</w:t>
      </w:r>
      <w:r w:rsidRPr="00F2381E">
        <w:rPr>
          <w:rFonts w:cs="Times New Roman"/>
          <w:snapToGrid w:val="0"/>
          <w:kern w:val="18"/>
          <w:rtl/>
          <w:lang w:val="it-IT"/>
        </w:rPr>
        <w:t xml:space="preserve"> </w:t>
      </w:r>
      <w:r>
        <w:rPr>
          <w:rFonts w:ascii="Simplified Arabic" w:hAnsi="Simplified Arabic" w:hint="cs"/>
          <w:snapToGrid w:val="0"/>
          <w:kern w:val="18"/>
          <w:rtl/>
          <w:lang w:val="it-IT"/>
        </w:rPr>
        <w:t xml:space="preserve">الصادر عن </w:t>
      </w:r>
      <w:bookmarkStart w:id="4" w:name="_Hlk516701068"/>
      <w:r w:rsidRPr="003C72EE">
        <w:rPr>
          <w:rFonts w:ascii="Simplified Arabic" w:hAnsi="Simplified Arabic"/>
          <w:snapToGrid w:val="0"/>
          <w:kern w:val="18"/>
          <w:rtl/>
          <w:lang w:val="it-IT"/>
        </w:rPr>
        <w:t>مؤتمر الأطراف في معاهدة المحافظة على الأنواع المهاجرة من الحيوانات الفطرية</w:t>
      </w:r>
      <w:bookmarkEnd w:id="4"/>
      <w:r w:rsidRPr="003C72EE">
        <w:rPr>
          <w:rFonts w:ascii="Simplified Arabic" w:hAnsi="Simplified Arabic"/>
          <w:snapToGrid w:val="0"/>
          <w:kern w:val="18"/>
          <w:rtl/>
          <w:lang w:val="it-IT"/>
        </w:rPr>
        <w:t xml:space="preserve">، </w:t>
      </w:r>
      <w:r>
        <w:rPr>
          <w:rFonts w:ascii="Simplified Arabic" w:hAnsi="Simplified Arabic" w:hint="cs"/>
          <w:snapToGrid w:val="0"/>
          <w:kern w:val="18"/>
          <w:rtl/>
          <w:lang w:val="it-IT"/>
        </w:rPr>
        <w:t>والمعتمد</w:t>
      </w:r>
      <w:r w:rsidRPr="003C72EE">
        <w:rPr>
          <w:rFonts w:ascii="Simplified Arabic" w:hAnsi="Simplified Arabic"/>
          <w:snapToGrid w:val="0"/>
          <w:kern w:val="18"/>
          <w:rtl/>
          <w:lang w:val="it-IT"/>
        </w:rPr>
        <w:t xml:space="preserve"> في اجتماعه الثاني عشر؛ </w:t>
      </w:r>
      <w:r w:rsidR="007F71D1">
        <w:rPr>
          <w:rFonts w:ascii="Simplified Arabic" w:hAnsi="Simplified Arabic" w:hint="cs"/>
          <w:snapToGrid w:val="0"/>
          <w:kern w:val="18"/>
          <w:rtl/>
          <w:lang w:val="it-IT"/>
        </w:rPr>
        <w:t>و</w:t>
      </w:r>
      <w:r>
        <w:rPr>
          <w:rFonts w:ascii="Simplified Arabic" w:hAnsi="Simplified Arabic" w:hint="cs"/>
          <w:snapToGrid w:val="0"/>
          <w:kern w:val="18"/>
          <w:rtl/>
          <w:lang w:val="it-IT"/>
        </w:rPr>
        <w:t>القراران</w:t>
      </w:r>
      <w:r w:rsidRPr="003C72EE">
        <w:rPr>
          <w:rFonts w:ascii="Simplified Arabic" w:hAnsi="Simplified Arabic"/>
          <w:snapToGrid w:val="0"/>
          <w:kern w:val="18"/>
          <w:rtl/>
          <w:lang w:val="it-IT"/>
        </w:rPr>
        <w:t xml:space="preserve"> 9/2017 و12/2017 </w:t>
      </w:r>
      <w:r>
        <w:rPr>
          <w:rFonts w:ascii="Simplified Arabic" w:hAnsi="Simplified Arabic" w:hint="cs"/>
          <w:snapToGrid w:val="0"/>
          <w:kern w:val="18"/>
          <w:rtl/>
          <w:lang w:val="it-IT"/>
        </w:rPr>
        <w:t>الصادرين عن الجهاز الرئاسي</w:t>
      </w:r>
      <w:r w:rsidRPr="003C72EE">
        <w:rPr>
          <w:rFonts w:ascii="Simplified Arabic" w:hAnsi="Simplified Arabic"/>
          <w:snapToGrid w:val="0"/>
          <w:kern w:val="18"/>
          <w:rtl/>
          <w:lang w:val="it-IT"/>
        </w:rPr>
        <w:t xml:space="preserve"> </w:t>
      </w:r>
      <w:r>
        <w:rPr>
          <w:rFonts w:ascii="Simplified Arabic" w:hAnsi="Simplified Arabic" w:hint="cs"/>
          <w:snapToGrid w:val="0"/>
          <w:kern w:val="18"/>
          <w:rtl/>
          <w:lang w:val="it-IT"/>
        </w:rPr>
        <w:t>لل</w:t>
      </w:r>
      <w:r w:rsidRPr="003C72EE">
        <w:rPr>
          <w:rFonts w:ascii="Simplified Arabic" w:hAnsi="Simplified Arabic"/>
          <w:snapToGrid w:val="0"/>
          <w:kern w:val="18"/>
          <w:rtl/>
          <w:lang w:val="it-IT"/>
        </w:rPr>
        <w:t xml:space="preserve">معاهدة الدولية بشأن الموارد الوراثية النباتية للأغذية والزراعة، </w:t>
      </w:r>
      <w:r>
        <w:rPr>
          <w:rFonts w:ascii="Simplified Arabic" w:hAnsi="Simplified Arabic" w:hint="cs"/>
          <w:snapToGrid w:val="0"/>
          <w:kern w:val="18"/>
          <w:rtl/>
          <w:lang w:val="it-IT"/>
        </w:rPr>
        <w:t>والمعتمدين</w:t>
      </w:r>
      <w:r w:rsidRPr="003C72EE">
        <w:rPr>
          <w:rFonts w:ascii="Simplified Arabic" w:hAnsi="Simplified Arabic"/>
          <w:snapToGrid w:val="0"/>
          <w:kern w:val="18"/>
          <w:rtl/>
          <w:lang w:val="it-IT"/>
        </w:rPr>
        <w:t xml:space="preserve"> في دورته السابعة؛ </w:t>
      </w:r>
      <w:r w:rsidR="001B0B70">
        <w:rPr>
          <w:rFonts w:ascii="Simplified Arabic" w:hAnsi="Simplified Arabic" w:hint="cs"/>
          <w:snapToGrid w:val="0"/>
          <w:kern w:val="18"/>
          <w:rtl/>
          <w:lang w:val="it-IT"/>
        </w:rPr>
        <w:t>والقراران</w:t>
      </w:r>
      <w:r w:rsidR="002752A8">
        <w:rPr>
          <w:rFonts w:ascii="Simplified Arabic" w:hAnsi="Simplified Arabic" w:hint="cs"/>
          <w:snapToGrid w:val="0"/>
          <w:kern w:val="18"/>
          <w:rtl/>
          <w:lang w:val="it-IT"/>
        </w:rPr>
        <w:t xml:space="preserve"> 13/7 و13/20</w:t>
      </w:r>
      <w:r w:rsidRPr="003C72EE">
        <w:rPr>
          <w:rFonts w:ascii="Simplified Arabic" w:hAnsi="Simplified Arabic"/>
          <w:snapToGrid w:val="0"/>
          <w:kern w:val="18"/>
          <w:rtl/>
          <w:lang w:val="it-IT"/>
        </w:rPr>
        <w:t xml:space="preserve"> </w:t>
      </w:r>
      <w:r w:rsidR="007F71D1">
        <w:rPr>
          <w:rFonts w:ascii="Simplified Arabic" w:hAnsi="Simplified Arabic" w:hint="cs"/>
          <w:snapToGrid w:val="0"/>
          <w:kern w:val="18"/>
          <w:rtl/>
          <w:lang w:val="it-IT"/>
        </w:rPr>
        <w:t>ل</w:t>
      </w:r>
      <w:r w:rsidRPr="003C72EE">
        <w:rPr>
          <w:rFonts w:ascii="Simplified Arabic" w:hAnsi="Simplified Arabic"/>
          <w:snapToGrid w:val="0"/>
          <w:kern w:val="18"/>
          <w:rtl/>
          <w:lang w:val="it-IT"/>
        </w:rPr>
        <w:t xml:space="preserve">مؤتمر الأطراف </w:t>
      </w:r>
      <w:r w:rsidR="00252B7D">
        <w:rPr>
          <w:rFonts w:ascii="Simplified Arabic" w:hAnsi="Simplified Arabic" w:hint="cs"/>
          <w:snapToGrid w:val="0"/>
          <w:kern w:val="18"/>
          <w:rtl/>
          <w:lang w:val="it-IT"/>
        </w:rPr>
        <w:t xml:space="preserve">المتعاقدة </w:t>
      </w:r>
      <w:r w:rsidRPr="003C72EE">
        <w:rPr>
          <w:rFonts w:ascii="Simplified Arabic" w:hAnsi="Simplified Arabic"/>
          <w:snapToGrid w:val="0"/>
          <w:kern w:val="18"/>
          <w:rtl/>
          <w:lang w:val="it-IT"/>
        </w:rPr>
        <w:t xml:space="preserve">في </w:t>
      </w:r>
      <w:r w:rsidRPr="00BC678F">
        <w:rPr>
          <w:rFonts w:ascii="Simplified Arabic" w:hAnsi="Simplified Arabic"/>
          <w:snapToGrid w:val="0"/>
          <w:kern w:val="18"/>
          <w:rtl/>
          <w:lang w:val="it-IT"/>
        </w:rPr>
        <w:t>اتفاقية الأراضي الرطبة ذات الأهمية الدولية وخاصة بوصفها موئلا</w:t>
      </w:r>
      <w:r>
        <w:rPr>
          <w:rFonts w:ascii="Simplified Arabic" w:hAnsi="Simplified Arabic" w:hint="cs"/>
          <w:snapToGrid w:val="0"/>
          <w:kern w:val="18"/>
          <w:rtl/>
          <w:lang w:val="it-IT"/>
        </w:rPr>
        <w:t>ً</w:t>
      </w:r>
      <w:r w:rsidRPr="00BC678F">
        <w:rPr>
          <w:rFonts w:ascii="Simplified Arabic" w:hAnsi="Simplified Arabic"/>
          <w:snapToGrid w:val="0"/>
          <w:kern w:val="18"/>
          <w:rtl/>
          <w:lang w:val="it-IT"/>
        </w:rPr>
        <w:t xml:space="preserve"> للطيور المائية</w:t>
      </w:r>
      <w:r w:rsidRPr="003C72EE">
        <w:rPr>
          <w:rFonts w:ascii="Simplified Arabic" w:hAnsi="Simplified Arabic"/>
          <w:snapToGrid w:val="0"/>
          <w:kern w:val="18"/>
          <w:rtl/>
          <w:lang w:val="it-IT"/>
        </w:rPr>
        <w:t xml:space="preserve"> (اتفاقية رامسار)، </w:t>
      </w:r>
      <w:r>
        <w:rPr>
          <w:rFonts w:ascii="Simplified Arabic" w:hAnsi="Simplified Arabic" w:hint="cs"/>
          <w:snapToGrid w:val="0"/>
          <w:kern w:val="18"/>
          <w:rtl/>
          <w:lang w:val="it-IT"/>
        </w:rPr>
        <w:t>المعتمد</w:t>
      </w:r>
      <w:r w:rsidR="007F71D1">
        <w:rPr>
          <w:rFonts w:ascii="Simplified Arabic" w:hAnsi="Simplified Arabic" w:hint="cs"/>
          <w:snapToGrid w:val="0"/>
          <w:kern w:val="18"/>
          <w:rtl/>
          <w:lang w:val="it-IT"/>
        </w:rPr>
        <w:t>ين</w:t>
      </w:r>
      <w:r w:rsidRPr="003C72EE">
        <w:rPr>
          <w:rFonts w:ascii="Simplified Arabic" w:hAnsi="Simplified Arabic"/>
          <w:snapToGrid w:val="0"/>
          <w:kern w:val="18"/>
          <w:rtl/>
          <w:lang w:val="it-IT"/>
        </w:rPr>
        <w:t xml:space="preserve"> في اجتماعه الثالث عشر</w:t>
      </w:r>
      <w:r w:rsidRPr="00141E35">
        <w:rPr>
          <w:rFonts w:ascii="Simplified Arabic" w:hAnsi="Simplified Arabic"/>
          <w:snapToGrid w:val="0"/>
          <w:kern w:val="18"/>
          <w:rtl/>
        </w:rPr>
        <w:t>.</w:t>
      </w:r>
    </w:p>
  </w:footnote>
  <w:footnote w:id="3">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BC678F">
        <w:rPr>
          <w:rFonts w:ascii="Simplified Arabic" w:hAnsi="Simplified Arabic"/>
          <w:snapToGrid w:val="0"/>
          <w:kern w:val="18"/>
          <w:rtl/>
          <w:lang w:val="it-IT"/>
        </w:rPr>
        <w:t xml:space="preserve">قرار الجمعية العامة </w:t>
      </w:r>
      <w:hyperlink r:id="rId1" w:history="1">
        <w:r w:rsidRPr="00BC678F">
          <w:rPr>
            <w:rFonts w:ascii="Simplified Arabic" w:eastAsia="MS Mincho" w:hAnsi="Simplified Arabic"/>
            <w:snapToGrid w:val="0"/>
            <w:color w:val="0000FF"/>
            <w:kern w:val="18"/>
            <w:sz w:val="22"/>
            <w:u w:val="single"/>
            <w:rtl/>
            <w:lang w:val="en-GB"/>
          </w:rPr>
          <w:t>70/1</w:t>
        </w:r>
      </w:hyperlink>
      <w:r w:rsidRPr="006D28C8">
        <w:rPr>
          <w:rFonts w:eastAsia="MS Mincho" w:cs="Angsana New"/>
          <w:snapToGrid w:val="0"/>
          <w:kern w:val="18"/>
          <w:sz w:val="22"/>
          <w:szCs w:val="24"/>
          <w:lang w:val="it-IT"/>
        </w:rPr>
        <w:t xml:space="preserve"> </w:t>
      </w:r>
      <w:r w:rsidRPr="00BC678F">
        <w:rPr>
          <w:rFonts w:ascii="Simplified Arabic" w:hAnsi="Simplified Arabic"/>
          <w:snapToGrid w:val="0"/>
          <w:kern w:val="18"/>
          <w:rtl/>
          <w:lang w:val="it-IT"/>
        </w:rPr>
        <w:t>المعنون “تحويل عالمنا: خطة التنمية المستدامة لعام 2030”</w:t>
      </w:r>
      <w:r w:rsidRPr="00141E35">
        <w:rPr>
          <w:rFonts w:ascii="Simplified Arabic" w:hAnsi="Simplified Arabic"/>
          <w:snapToGrid w:val="0"/>
          <w:kern w:val="18"/>
          <w:rtl/>
        </w:rPr>
        <w:t>.</w:t>
      </w:r>
    </w:p>
  </w:footnote>
  <w:footnote w:id="4">
    <w:p w:rsidR="00811197" w:rsidRPr="006D28C8" w:rsidRDefault="00811197" w:rsidP="00811197">
      <w:pPr>
        <w:pStyle w:val="FootnoteText"/>
        <w:rPr>
          <w:lang w:val="it-IT"/>
        </w:rPr>
      </w:pPr>
      <w:r>
        <w:rPr>
          <w:rStyle w:val="FootnoteReference"/>
        </w:rPr>
        <w:footnoteRef/>
      </w:r>
      <w:r>
        <w:rPr>
          <w:rtl/>
        </w:rPr>
        <w:t xml:space="preserve"> </w:t>
      </w:r>
      <w:r w:rsidRPr="009C4644">
        <w:rPr>
          <w:kern w:val="18"/>
          <w:sz w:val="18"/>
          <w:szCs w:val="18"/>
          <w:lang w:val="it-IT"/>
        </w:rPr>
        <w:t>CBD/SBI/2/10/Add.1</w:t>
      </w:r>
      <w:r>
        <w:rPr>
          <w:rFonts w:hint="cs"/>
          <w:rtl/>
        </w:rPr>
        <w:t>.</w:t>
      </w:r>
    </w:p>
  </w:footnote>
  <w:footnote w:id="5">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6D28C8">
        <w:rPr>
          <w:rFonts w:eastAsia="Times New Roman"/>
          <w:snapToGrid w:val="0"/>
          <w:color w:val="000000"/>
          <w:kern w:val="18"/>
          <w:szCs w:val="18"/>
          <w:lang w:val="it-IT"/>
        </w:rPr>
        <w:t>CBD/SBI/2/INF/20</w:t>
      </w:r>
      <w:r w:rsidRPr="00141E35">
        <w:rPr>
          <w:rFonts w:ascii="Simplified Arabic" w:hAnsi="Simplified Arabic"/>
          <w:snapToGrid w:val="0"/>
          <w:kern w:val="18"/>
          <w:rtl/>
        </w:rPr>
        <w:t>.</w:t>
      </w:r>
    </w:p>
  </w:footnote>
  <w:footnote w:id="6">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hyperlink r:id="rId2" w:history="1">
        <w:r w:rsidRPr="007C2596">
          <w:rPr>
            <w:rStyle w:val="Hyperlink"/>
            <w:rFonts w:ascii="Simplified Arabic" w:hAnsi="Simplified Arabic"/>
            <w:rtl/>
          </w:rPr>
          <w:t>القرار 12-25</w:t>
        </w:r>
        <w:r w:rsidRPr="00A32560">
          <w:rPr>
            <w:rStyle w:val="Hyperlink"/>
            <w:rFonts w:ascii="Simplified Arabic" w:hAnsi="Simplified Arabic"/>
            <w:u w:val="none"/>
            <w:rtl/>
          </w:rPr>
          <w:t xml:space="preserve"> </w:t>
        </w:r>
      </w:hyperlink>
      <w:r>
        <w:rPr>
          <w:rFonts w:ascii="Simplified Arabic" w:hAnsi="Simplified Arabic" w:hint="cs"/>
          <w:snapToGrid w:val="0"/>
          <w:kern w:val="18"/>
          <w:rtl/>
          <w:lang w:val="it-IT"/>
        </w:rPr>
        <w:t>المتعلق</w:t>
      </w:r>
      <w:r w:rsidRPr="00F451FF">
        <w:rPr>
          <w:rFonts w:ascii="Simplified Arabic" w:hAnsi="Simplified Arabic"/>
          <w:snapToGrid w:val="0"/>
          <w:kern w:val="18"/>
          <w:rtl/>
          <w:lang w:val="it-IT"/>
        </w:rPr>
        <w:t xml:space="preserve"> </w:t>
      </w:r>
      <w:r>
        <w:rPr>
          <w:rFonts w:ascii="Simplified Arabic" w:hAnsi="Simplified Arabic" w:hint="cs"/>
          <w:snapToGrid w:val="0"/>
          <w:kern w:val="18"/>
          <w:rtl/>
          <w:lang w:val="it-IT"/>
        </w:rPr>
        <w:t>ب</w:t>
      </w:r>
      <w:r w:rsidRPr="00F451FF">
        <w:rPr>
          <w:rFonts w:ascii="Simplified Arabic" w:hAnsi="Simplified Arabic"/>
          <w:snapToGrid w:val="0"/>
          <w:kern w:val="18"/>
          <w:rtl/>
          <w:lang w:val="it-IT"/>
        </w:rPr>
        <w:t xml:space="preserve">تعزيز </w:t>
      </w:r>
      <w:r>
        <w:rPr>
          <w:rFonts w:ascii="Simplified Arabic" w:hAnsi="Simplified Arabic" w:hint="cs"/>
          <w:snapToGrid w:val="0"/>
          <w:kern w:val="18"/>
          <w:rtl/>
          <w:lang w:val="it-IT"/>
        </w:rPr>
        <w:t>حفظ المناطق المدّية ذات الوضع الحرج</w:t>
      </w:r>
      <w:r w:rsidRPr="00F451FF">
        <w:rPr>
          <w:rFonts w:ascii="Simplified Arabic" w:hAnsi="Simplified Arabic"/>
          <w:snapToGrid w:val="0"/>
          <w:kern w:val="18"/>
          <w:rtl/>
          <w:lang w:val="it-IT"/>
        </w:rPr>
        <w:t xml:space="preserve"> </w:t>
      </w:r>
      <w:r>
        <w:rPr>
          <w:rFonts w:ascii="Simplified Arabic" w:hAnsi="Simplified Arabic" w:hint="cs"/>
          <w:snapToGrid w:val="0"/>
          <w:kern w:val="18"/>
          <w:rtl/>
          <w:lang w:val="it-IT"/>
        </w:rPr>
        <w:t>و</w:t>
      </w:r>
      <w:r w:rsidRPr="00F451FF">
        <w:rPr>
          <w:rFonts w:ascii="Simplified Arabic" w:hAnsi="Simplified Arabic"/>
          <w:snapToGrid w:val="0"/>
          <w:kern w:val="18"/>
          <w:rtl/>
          <w:lang w:val="it-IT"/>
        </w:rPr>
        <w:t>الموائل الساحلية</w:t>
      </w:r>
      <w:r>
        <w:rPr>
          <w:rFonts w:ascii="Simplified Arabic" w:hAnsi="Simplified Arabic" w:hint="cs"/>
          <w:snapToGrid w:val="0"/>
          <w:kern w:val="18"/>
          <w:rtl/>
          <w:lang w:val="it-IT"/>
        </w:rPr>
        <w:t xml:space="preserve"> الأخرى</w:t>
      </w:r>
      <w:r w:rsidRPr="00F451FF">
        <w:rPr>
          <w:rFonts w:ascii="Simplified Arabic" w:hAnsi="Simplified Arabic"/>
          <w:snapToGrid w:val="0"/>
          <w:kern w:val="18"/>
          <w:rtl/>
          <w:lang w:val="it-IT"/>
        </w:rPr>
        <w:t xml:space="preserve"> للأنواع المهاجرة.</w:t>
      </w:r>
    </w:p>
  </w:footnote>
  <w:footnote w:id="7">
    <w:p w:rsidR="00811197" w:rsidRPr="00671235" w:rsidRDefault="00811197" w:rsidP="00811197">
      <w:pPr>
        <w:pStyle w:val="FootnoteText"/>
        <w:rPr>
          <w:rFonts w:ascii="Simplified Arabic" w:hAnsi="Simplified Arabic"/>
          <w:snapToGrid w:val="0"/>
          <w:kern w:val="18"/>
          <w:lang w:val="it-IT"/>
        </w:rPr>
      </w:pPr>
      <w:r>
        <w:rPr>
          <w:rStyle w:val="FootnoteReference"/>
        </w:rPr>
        <w:footnoteRef/>
      </w:r>
      <w:r>
        <w:rPr>
          <w:rtl/>
        </w:rPr>
        <w:t xml:space="preserve"> </w:t>
      </w:r>
      <w:r w:rsidRPr="00671235">
        <w:rPr>
          <w:rFonts w:ascii="Simplified Arabic" w:hAnsi="Simplified Arabic" w:hint="cs"/>
          <w:snapToGrid w:val="0"/>
          <w:kern w:val="18"/>
          <w:rtl/>
          <w:lang w:val="it-IT"/>
        </w:rPr>
        <w:t xml:space="preserve">القرار </w:t>
      </w:r>
      <w:r>
        <w:rPr>
          <w:rFonts w:ascii="Simplified Arabic" w:hAnsi="Simplified Arabic" w:hint="cs"/>
          <w:snapToGrid w:val="0"/>
          <w:kern w:val="18"/>
          <w:rtl/>
          <w:lang w:val="it-IT"/>
        </w:rPr>
        <w:t xml:space="preserve">13/20 </w:t>
      </w:r>
      <w:r w:rsidRPr="00671235">
        <w:rPr>
          <w:rFonts w:ascii="Simplified Arabic" w:hAnsi="Simplified Arabic" w:hint="cs"/>
          <w:snapToGrid w:val="0"/>
          <w:kern w:val="18"/>
          <w:rtl/>
          <w:lang w:val="it-IT"/>
        </w:rPr>
        <w:t>بشأن التشجيع على الحفظ و</w:t>
      </w:r>
      <w:r>
        <w:rPr>
          <w:rFonts w:ascii="Simplified Arabic" w:hAnsi="Simplified Arabic" w:hint="cs"/>
          <w:snapToGrid w:val="0"/>
          <w:kern w:val="18"/>
          <w:rtl/>
          <w:lang w:val="it-IT"/>
        </w:rPr>
        <w:t xml:space="preserve">الاستعمال الحكيم للأراضي الرطبة </w:t>
      </w:r>
      <w:r w:rsidRPr="00671235">
        <w:rPr>
          <w:rFonts w:ascii="Simplified Arabic" w:hAnsi="Simplified Arabic" w:hint="cs"/>
          <w:snapToGrid w:val="0"/>
          <w:kern w:val="18"/>
          <w:rtl/>
          <w:lang w:val="it-IT"/>
        </w:rPr>
        <w:t>المدية والموائل المرتبطة إيكولوجياً</w:t>
      </w:r>
      <w:r w:rsidR="00A32560">
        <w:rPr>
          <w:rFonts w:ascii="Simplified Arabic" w:hAnsi="Simplified Arabic" w:hint="cs"/>
          <w:snapToGrid w:val="0"/>
          <w:kern w:val="18"/>
          <w:rtl/>
          <w:lang w:val="it-IT"/>
        </w:rPr>
        <w:t>.</w:t>
      </w:r>
    </w:p>
  </w:footnote>
  <w:footnote w:id="8">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rtl/>
          <w:lang w:val="it-IT"/>
        </w:rPr>
      </w:pPr>
      <w:r>
        <w:rPr>
          <w:rStyle w:val="FootnoteReference"/>
        </w:rPr>
        <w:footnoteRef/>
      </w:r>
      <w:r>
        <w:rPr>
          <w:rFonts w:hint="cs"/>
          <w:rtl/>
        </w:rPr>
        <w:t xml:space="preserve"> </w:t>
      </w:r>
      <w:r w:rsidRPr="00127C1A">
        <w:rPr>
          <w:rFonts w:ascii="Simplified Arabic" w:hAnsi="Simplified Arabic"/>
          <w:rtl/>
        </w:rPr>
        <w:t xml:space="preserve">الأمم المتحدة، </w:t>
      </w:r>
      <w:r w:rsidRPr="00127C1A">
        <w:rPr>
          <w:rFonts w:ascii="Simplified Arabic" w:hAnsi="Simplified Arabic"/>
          <w:i/>
          <w:iCs/>
          <w:rtl/>
        </w:rPr>
        <w:t>مجموعة المعاهدات</w:t>
      </w:r>
      <w:r w:rsidRPr="00127C1A">
        <w:rPr>
          <w:rFonts w:ascii="Simplified Arabic" w:hAnsi="Simplified Arabic"/>
          <w:rtl/>
        </w:rPr>
        <w:t>، رقم التسجيل</w:t>
      </w:r>
      <w:r>
        <w:rPr>
          <w:rtl/>
        </w:rPr>
        <w:t xml:space="preserve"> </w:t>
      </w:r>
      <w:r w:rsidRPr="00C070B0">
        <w:rPr>
          <w:rFonts w:eastAsia="MS Mincho"/>
          <w:snapToGrid w:val="0"/>
          <w:kern w:val="18"/>
          <w:szCs w:val="18"/>
          <w:lang w:val="en-GB"/>
        </w:rPr>
        <w:t>I-54113</w:t>
      </w:r>
      <w:r w:rsidRPr="00141E35">
        <w:rPr>
          <w:rFonts w:ascii="Simplified Arabic" w:hAnsi="Simplified Arabic"/>
          <w:snapToGrid w:val="0"/>
          <w:kern w:val="18"/>
          <w:rtl/>
        </w:rPr>
        <w:t>.</w:t>
      </w:r>
    </w:p>
  </w:footnote>
  <w:footnote w:id="9">
    <w:p w:rsidR="00811197" w:rsidRPr="00C070B0" w:rsidRDefault="00811197" w:rsidP="00811197">
      <w:pPr>
        <w:pStyle w:val="FootnoteText"/>
        <w:rPr>
          <w:rFonts w:ascii="Simplified Arabic" w:hAnsi="Simplified Arabic"/>
        </w:rPr>
      </w:pPr>
      <w:r>
        <w:rPr>
          <w:rStyle w:val="FootnoteReference"/>
        </w:rPr>
        <w:footnoteRef/>
      </w:r>
      <w:r>
        <w:rPr>
          <w:rtl/>
        </w:rPr>
        <w:t xml:space="preserve"> </w:t>
      </w:r>
      <w:r w:rsidRPr="00C070B0">
        <w:rPr>
          <w:rFonts w:ascii="Simplified Arabic" w:hAnsi="Simplified Arabic"/>
          <w:rtl/>
        </w:rPr>
        <w:t xml:space="preserve">انظر قرار المجلس الاقتصادي والاجتماعي </w:t>
      </w:r>
      <w:hyperlink r:id="rId3" w:history="1">
        <w:r w:rsidRPr="0015383E">
          <w:rPr>
            <w:rStyle w:val="Hyperlink"/>
            <w:rFonts w:ascii="Simplified Arabic" w:hAnsi="Simplified Arabic"/>
            <w:rtl/>
          </w:rPr>
          <w:t>2017/4</w:t>
        </w:r>
      </w:hyperlink>
      <w:r w:rsidRPr="00C070B0">
        <w:rPr>
          <w:rFonts w:ascii="Simplified Arabic" w:hAnsi="Simplified Arabic"/>
          <w:rtl/>
        </w:rPr>
        <w:t xml:space="preserve"> المؤرخ 20 أبريل/نيسان 2017 (انظر أيضا قرار الجمعية العامة </w:t>
      </w:r>
      <w:hyperlink r:id="rId4" w:history="1">
        <w:r w:rsidRPr="0015383E">
          <w:rPr>
            <w:rStyle w:val="Hyperlink"/>
            <w:rFonts w:ascii="Simplified Arabic" w:hAnsi="Simplified Arabic"/>
            <w:rtl/>
          </w:rPr>
          <w:t>71/285</w:t>
        </w:r>
      </w:hyperlink>
      <w:r w:rsidRPr="00C070B0">
        <w:rPr>
          <w:rFonts w:ascii="Simplified Arabic" w:hAnsi="Simplified Arabic"/>
          <w:rtl/>
        </w:rPr>
        <w:t xml:space="preserve"> المؤرخ 27 أبريل/نيسان 2017).</w:t>
      </w:r>
    </w:p>
  </w:footnote>
  <w:footnote w:id="10">
    <w:p w:rsidR="00811197" w:rsidRPr="00C070B0" w:rsidRDefault="00811197" w:rsidP="00811197">
      <w:pPr>
        <w:pStyle w:val="FootnoteText"/>
        <w:rPr>
          <w:rFonts w:ascii="Simplified Arabic" w:hAnsi="Simplified Arabic"/>
        </w:rPr>
      </w:pPr>
      <w:r>
        <w:rPr>
          <w:rStyle w:val="FootnoteReference"/>
        </w:rPr>
        <w:footnoteRef/>
      </w:r>
      <w:r>
        <w:rPr>
          <w:rtl/>
        </w:rPr>
        <w:t xml:space="preserve"> </w:t>
      </w:r>
      <w:r w:rsidRPr="00C070B0">
        <w:rPr>
          <w:rFonts w:ascii="Simplified Arabic" w:hAnsi="Simplified Arabic"/>
          <w:rtl/>
        </w:rPr>
        <w:t>قرار الجمعية العامة 69/15 المؤرخ 14 نوفمبر/تشرين الثاني 2014، المرفق.</w:t>
      </w:r>
    </w:p>
  </w:footnote>
  <w:footnote w:id="11">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Pr>
          <w:rFonts w:ascii="Simplified Arabic" w:eastAsia="MS Mincho" w:hAnsi="Simplified Arabic" w:hint="cs"/>
          <w:snapToGrid w:val="0"/>
          <w:kern w:val="18"/>
          <w:rtl/>
          <w:lang w:val="en-GB"/>
        </w:rPr>
        <w:t>س</w:t>
      </w:r>
      <w:r w:rsidRPr="009B7E70">
        <w:rPr>
          <w:rFonts w:ascii="Simplified Arabic" w:eastAsia="MS Mincho" w:hAnsi="Simplified Arabic"/>
          <w:snapToGrid w:val="0"/>
          <w:kern w:val="18"/>
          <w:rtl/>
          <w:lang w:val="en-GB"/>
        </w:rPr>
        <w:t xml:space="preserve">يعرض القرار/ المقرر ذو الصلة حينما يصبح متاحاً على الموقع التالي: </w:t>
      </w:r>
      <w:hyperlink r:id="rId5" w:history="1">
        <w:r w:rsidRPr="001C3199">
          <w:rPr>
            <w:rFonts w:eastAsia="MS Mincho"/>
            <w:snapToGrid w:val="0"/>
            <w:color w:val="0000FF"/>
            <w:kern w:val="18"/>
            <w:sz w:val="18"/>
            <w:szCs w:val="18"/>
            <w:u w:val="single"/>
            <w:lang w:val="en-GB"/>
          </w:rPr>
          <w:t>http://apps.who.int/gb/e/e_wha71.html</w:t>
        </w:r>
      </w:hyperlink>
      <w:r w:rsidRPr="009B7E70">
        <w:rPr>
          <w:rFonts w:ascii="Simplified Arabic" w:hAnsi="Simplified Arabic"/>
          <w:snapToGrid w:val="0"/>
          <w:kern w:val="18"/>
          <w:rtl/>
        </w:rPr>
        <w:t>.</w:t>
      </w:r>
    </w:p>
  </w:footnote>
  <w:footnote w:id="12">
    <w:p w:rsidR="00811197" w:rsidRPr="00453689" w:rsidRDefault="00811197" w:rsidP="00811197">
      <w:pPr>
        <w:pStyle w:val="FootnoteText"/>
        <w:kinsoku w:val="0"/>
        <w:overflowPunct w:val="0"/>
        <w:autoSpaceDE w:val="0"/>
        <w:autoSpaceDN w:val="0"/>
        <w:adjustRightInd w:val="0"/>
        <w:snapToGrid w:val="0"/>
        <w:jc w:val="left"/>
        <w:rPr>
          <w:snapToGrid w:val="0"/>
          <w:kern w:val="18"/>
          <w:szCs w:val="18"/>
          <w:rtl/>
          <w:lang w:val="it-IT"/>
        </w:rPr>
      </w:pPr>
      <w:r>
        <w:rPr>
          <w:rStyle w:val="FootnoteReference"/>
        </w:rPr>
        <w:footnoteRef/>
      </w:r>
      <w:r>
        <w:rPr>
          <w:rtl/>
        </w:rPr>
        <w:t xml:space="preserve"> </w:t>
      </w:r>
      <w:r>
        <w:rPr>
          <w:rFonts w:ascii="Simplified Arabic" w:eastAsia="MS Mincho" w:hAnsi="Simplified Arabic" w:hint="cs"/>
          <w:snapToGrid w:val="0"/>
          <w:kern w:val="18"/>
          <w:rtl/>
          <w:lang w:val="en-GB"/>
        </w:rPr>
        <w:t>المقرر 13/5، المرفق.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DB5117">
    <w:pPr>
      <w:bidi w:val="0"/>
      <w:ind w:firstLine="11070"/>
      <w:jc w:val="right"/>
      <w:rPr>
        <w:sz w:val="22"/>
        <w:szCs w:val="22"/>
      </w:rPr>
    </w:pPr>
    <w:r w:rsidRPr="00A337C6">
      <w:rPr>
        <w:sz w:val="22"/>
        <w:szCs w:val="22"/>
      </w:rPr>
      <w:t>C</w:t>
    </w:r>
    <w:r w:rsidR="005338A7">
      <w:rPr>
        <w:sz w:val="22"/>
        <w:szCs w:val="22"/>
      </w:rPr>
      <w:t>C</w:t>
    </w:r>
    <w:r w:rsidRPr="00A337C6">
      <w:rPr>
        <w:sz w:val="22"/>
        <w:szCs w:val="22"/>
      </w:rPr>
      <w:t>BD/COP/</w:t>
    </w:r>
    <w:r w:rsidR="00DB5117">
      <w:rPr>
        <w:sz w:val="22"/>
        <w:szCs w:val="22"/>
      </w:rPr>
      <w:t>DEC/</w:t>
    </w:r>
    <w:r w:rsidRPr="00A337C6">
      <w:rPr>
        <w:sz w:val="22"/>
        <w:szCs w:val="22"/>
      </w:rPr>
      <w:t>14/</w:t>
    </w:r>
    <w:r w:rsidR="00DB5117">
      <w:rPr>
        <w:sz w:val="22"/>
        <w:szCs w:val="22"/>
      </w:rPr>
      <w:t>30</w:t>
    </w:r>
  </w:p>
  <w:p w:rsidR="000E6A07" w:rsidRPr="004C2976" w:rsidRDefault="000E6A07" w:rsidP="004C2976">
    <w:pPr>
      <w:pStyle w:val="Header"/>
      <w:jc w:val="right"/>
      <w:rPr>
        <w:szCs w:val="22"/>
        <w:lang w:val="fr-FR"/>
      </w:rPr>
    </w:pPr>
    <w:r w:rsidRPr="004C2976">
      <w:rPr>
        <w:szCs w:val="22"/>
        <w:lang w:val="fr-FR"/>
      </w:rPr>
      <w:t xml:space="preserve">Page </w:t>
    </w:r>
    <w:r w:rsidR="006D2CBD" w:rsidRPr="004C2976">
      <w:rPr>
        <w:szCs w:val="22"/>
      </w:rPr>
      <w:fldChar w:fldCharType="begin"/>
    </w:r>
    <w:r w:rsidRPr="004C2976">
      <w:rPr>
        <w:szCs w:val="22"/>
        <w:lang w:val="fr-FR"/>
      </w:rPr>
      <w:instrText xml:space="preserve"> PAGE   \* MERGEFORMAT </w:instrText>
    </w:r>
    <w:r w:rsidR="006D2CBD" w:rsidRPr="004C2976">
      <w:rPr>
        <w:szCs w:val="22"/>
      </w:rPr>
      <w:fldChar w:fldCharType="separate"/>
    </w:r>
    <w:r w:rsidR="00EE0176" w:rsidRPr="00EE0176">
      <w:rPr>
        <w:noProof/>
        <w:szCs w:val="22"/>
      </w:rPr>
      <w:t>6</w:t>
    </w:r>
    <w:r w:rsidR="006D2CBD" w:rsidRPr="004C2976">
      <w:rPr>
        <w:noProof/>
        <w:szCs w:val="22"/>
      </w:rPr>
      <w:fldChar w:fldCharType="end"/>
    </w:r>
  </w:p>
  <w:p w:rsidR="000E6A07" w:rsidRPr="004C2976" w:rsidRDefault="000E6A07" w:rsidP="004C2976">
    <w:pPr>
      <w:bidi w:val="0"/>
      <w:ind w:firstLine="1107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DB5117">
    <w:pPr>
      <w:bidi w:val="0"/>
      <w:ind w:firstLine="11070"/>
      <w:jc w:val="left"/>
      <w:rPr>
        <w:sz w:val="22"/>
        <w:szCs w:val="22"/>
      </w:rPr>
    </w:pPr>
    <w:r w:rsidRPr="00A337C6">
      <w:rPr>
        <w:sz w:val="22"/>
        <w:szCs w:val="22"/>
      </w:rPr>
      <w:t>C</w:t>
    </w:r>
    <w:proofErr w:type="spellStart"/>
    <w:r w:rsidR="005338A7">
      <w:rPr>
        <w:sz w:val="22"/>
        <w:szCs w:val="22"/>
        <w:lang w:val="en-CA"/>
      </w:rPr>
      <w:t>C</w:t>
    </w:r>
    <w:proofErr w:type="spellEnd"/>
    <w:r w:rsidRPr="00A337C6">
      <w:rPr>
        <w:sz w:val="22"/>
        <w:szCs w:val="22"/>
      </w:rPr>
      <w:t>BD/COP/</w:t>
    </w:r>
    <w:r w:rsidR="00DB5117">
      <w:rPr>
        <w:sz w:val="22"/>
        <w:szCs w:val="22"/>
      </w:rPr>
      <w:t>DEC/</w:t>
    </w:r>
    <w:r w:rsidRPr="00A337C6">
      <w:rPr>
        <w:sz w:val="22"/>
        <w:szCs w:val="22"/>
      </w:rPr>
      <w:t>14/</w:t>
    </w:r>
    <w:r w:rsidR="00DB5117">
      <w:rPr>
        <w:sz w:val="22"/>
        <w:szCs w:val="22"/>
      </w:rPr>
      <w:t>30</w:t>
    </w:r>
  </w:p>
  <w:p w:rsidR="000E6A07" w:rsidRPr="004C2976" w:rsidRDefault="000E6A07" w:rsidP="004C2976">
    <w:pPr>
      <w:pStyle w:val="Header"/>
      <w:jc w:val="left"/>
      <w:rPr>
        <w:szCs w:val="22"/>
        <w:lang w:val="fr-FR"/>
      </w:rPr>
    </w:pPr>
    <w:r w:rsidRPr="004C2976">
      <w:rPr>
        <w:szCs w:val="22"/>
        <w:lang w:val="fr-FR"/>
      </w:rPr>
      <w:t xml:space="preserve">Page </w:t>
    </w:r>
    <w:r w:rsidR="006D2CBD" w:rsidRPr="004C2976">
      <w:rPr>
        <w:szCs w:val="22"/>
      </w:rPr>
      <w:fldChar w:fldCharType="begin"/>
    </w:r>
    <w:r w:rsidRPr="004C2976">
      <w:rPr>
        <w:szCs w:val="22"/>
        <w:lang w:val="fr-FR"/>
      </w:rPr>
      <w:instrText xml:space="preserve"> PAGE   \* MERGEFORMAT </w:instrText>
    </w:r>
    <w:r w:rsidR="006D2CBD" w:rsidRPr="004C2976">
      <w:rPr>
        <w:szCs w:val="22"/>
      </w:rPr>
      <w:fldChar w:fldCharType="separate"/>
    </w:r>
    <w:r w:rsidR="00EE0176" w:rsidRPr="00EE0176">
      <w:rPr>
        <w:noProof/>
        <w:szCs w:val="22"/>
      </w:rPr>
      <w:t>7</w:t>
    </w:r>
    <w:r w:rsidR="006D2CBD" w:rsidRPr="004C2976">
      <w:rPr>
        <w:noProof/>
        <w:szCs w:val="22"/>
      </w:rPr>
      <w:fldChar w:fldCharType="end"/>
    </w:r>
  </w:p>
  <w:p w:rsidR="000E6A07" w:rsidRDefault="000E6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1113A7"/>
    <w:multiLevelType w:val="multilevel"/>
    <w:tmpl w:val="48241D10"/>
    <w:numStyleLink w:val="Normallist"/>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5">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6">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8">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9">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1">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2">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4">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5">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7">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1">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2">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DFC10AF"/>
    <w:multiLevelType w:val="hybridMultilevel"/>
    <w:tmpl w:val="CFCA30DA"/>
    <w:lvl w:ilvl="0" w:tplc="774E4D78">
      <w:start w:val="1"/>
      <w:numFmt w:val="decimal"/>
      <w:lvlText w:val="%1-"/>
      <w:lvlJc w:val="left"/>
      <w:pPr>
        <w:ind w:left="1185" w:hanging="36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07D83"/>
    <w:multiLevelType w:val="hybridMultilevel"/>
    <w:tmpl w:val="754A0F22"/>
    <w:lvl w:ilvl="0" w:tplc="147C4B56">
      <w:start w:val="1"/>
      <w:numFmt w:val="arabicAbjad"/>
      <w:lvlText w:val="(%1)"/>
      <w:lvlJc w:val="left"/>
      <w:pPr>
        <w:ind w:left="720" w:hanging="360"/>
      </w:pPr>
      <w:rPr>
        <w:rFonts w:hint="default"/>
        <w:b w:val="0"/>
        <w:bCs w:val="0"/>
        <w:i/>
        <w:iCs w:val="0"/>
        <w:vanish w:val="0"/>
        <w:color w:val="auto"/>
        <w:sz w:val="24"/>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27"/>
  </w:num>
  <w:num w:numId="4">
    <w:abstractNumId w:val="7"/>
  </w:num>
  <w:num w:numId="5">
    <w:abstractNumId w:val="13"/>
  </w:num>
  <w:num w:numId="6">
    <w:abstractNumId w:val="31"/>
  </w:num>
  <w:num w:numId="7">
    <w:abstractNumId w:val="20"/>
  </w:num>
  <w:num w:numId="8">
    <w:abstractNumId w:val="2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19"/>
  </w:num>
  <w:num w:numId="13">
    <w:abstractNumId w:val="17"/>
  </w:num>
  <w:num w:numId="1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
  </w:num>
  <w:num w:numId="17">
    <w:abstractNumId w:val="28"/>
  </w:num>
  <w:num w:numId="18">
    <w:abstractNumId w:val="24"/>
  </w:num>
  <w:num w:numId="19">
    <w:abstractNumId w:val="6"/>
  </w:num>
  <w:num w:numId="20">
    <w:abstractNumId w:val="0"/>
  </w:num>
  <w:num w:numId="21">
    <w:abstractNumId w:val="5"/>
  </w:num>
  <w:num w:numId="22">
    <w:abstractNumId w:val="26"/>
  </w:num>
  <w:num w:numId="23">
    <w:abstractNumId w:val="18"/>
  </w:num>
  <w:num w:numId="24">
    <w:abstractNumId w:val="14"/>
  </w:num>
  <w:num w:numId="25">
    <w:abstractNumId w:val="30"/>
  </w:num>
  <w:num w:numId="26">
    <w:abstractNumId w:val="21"/>
  </w:num>
  <w:num w:numId="27">
    <w:abstractNumId w:val="10"/>
  </w:num>
  <w:num w:numId="28">
    <w:abstractNumId w:val="4"/>
  </w:num>
  <w:num w:numId="29">
    <w:abstractNumId w:val="9"/>
  </w:num>
  <w:num w:numId="30">
    <w:abstractNumId w:val="2"/>
  </w:num>
  <w:num w:numId="31">
    <w:abstractNumId w:val="15"/>
  </w:num>
  <w:num w:numId="32">
    <w:abstractNumId w:val="8"/>
  </w:num>
  <w:num w:numId="33">
    <w:abstractNumId w:val="33"/>
  </w:num>
  <w:num w:numId="34">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defaultTabStop w:val="706"/>
  <w:hyphenationZone w:val="425"/>
  <w:evenAndOddHeaders/>
  <w:characterSpacingControl w:val="doNotCompress"/>
  <w:hdrShapeDefaults>
    <o:shapedefaults v:ext="edit" spidmax="16386"/>
  </w:hdrShapeDefaults>
  <w:footnotePr>
    <w:footnote w:id="-1"/>
    <w:footnote w:id="0"/>
  </w:footnotePr>
  <w:endnotePr>
    <w:endnote w:id="-1"/>
    <w:endnote w:id="0"/>
  </w:endnotePr>
  <w:compat/>
  <w:rsids>
    <w:rsidRoot w:val="00092864"/>
    <w:rsid w:val="00000A97"/>
    <w:rsid w:val="00001273"/>
    <w:rsid w:val="000015BF"/>
    <w:rsid w:val="000028DE"/>
    <w:rsid w:val="00002BD2"/>
    <w:rsid w:val="0000493C"/>
    <w:rsid w:val="00004C2F"/>
    <w:rsid w:val="0000581C"/>
    <w:rsid w:val="00005D77"/>
    <w:rsid w:val="00006E31"/>
    <w:rsid w:val="000100EF"/>
    <w:rsid w:val="0001018A"/>
    <w:rsid w:val="00010F34"/>
    <w:rsid w:val="000111FC"/>
    <w:rsid w:val="0001207B"/>
    <w:rsid w:val="00014298"/>
    <w:rsid w:val="00015A4B"/>
    <w:rsid w:val="00015FD8"/>
    <w:rsid w:val="00017BED"/>
    <w:rsid w:val="000203E0"/>
    <w:rsid w:val="00021D05"/>
    <w:rsid w:val="000228E8"/>
    <w:rsid w:val="00022E1F"/>
    <w:rsid w:val="00023BE7"/>
    <w:rsid w:val="00024A1F"/>
    <w:rsid w:val="00024EBC"/>
    <w:rsid w:val="00027951"/>
    <w:rsid w:val="00030F94"/>
    <w:rsid w:val="000317C1"/>
    <w:rsid w:val="00031BF2"/>
    <w:rsid w:val="00031C9F"/>
    <w:rsid w:val="00032026"/>
    <w:rsid w:val="00032167"/>
    <w:rsid w:val="0003235D"/>
    <w:rsid w:val="000327B4"/>
    <w:rsid w:val="00033090"/>
    <w:rsid w:val="00033D44"/>
    <w:rsid w:val="00036B10"/>
    <w:rsid w:val="00036EF1"/>
    <w:rsid w:val="0003714D"/>
    <w:rsid w:val="000374AC"/>
    <w:rsid w:val="00037C7F"/>
    <w:rsid w:val="00037CDB"/>
    <w:rsid w:val="00043893"/>
    <w:rsid w:val="00043C8E"/>
    <w:rsid w:val="00044B3F"/>
    <w:rsid w:val="00044CB3"/>
    <w:rsid w:val="0004509E"/>
    <w:rsid w:val="0004562C"/>
    <w:rsid w:val="00046620"/>
    <w:rsid w:val="000500A6"/>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4C59"/>
    <w:rsid w:val="00074EA3"/>
    <w:rsid w:val="00075B40"/>
    <w:rsid w:val="00076D39"/>
    <w:rsid w:val="00077768"/>
    <w:rsid w:val="00080DE7"/>
    <w:rsid w:val="000812CF"/>
    <w:rsid w:val="000823B3"/>
    <w:rsid w:val="0008262D"/>
    <w:rsid w:val="00083307"/>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575"/>
    <w:rsid w:val="000A26C7"/>
    <w:rsid w:val="000A26D3"/>
    <w:rsid w:val="000A2D07"/>
    <w:rsid w:val="000A3FAE"/>
    <w:rsid w:val="000A4D5C"/>
    <w:rsid w:val="000A5728"/>
    <w:rsid w:val="000A58A9"/>
    <w:rsid w:val="000A6F3B"/>
    <w:rsid w:val="000B0D94"/>
    <w:rsid w:val="000B1FFD"/>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520C"/>
    <w:rsid w:val="000F5E08"/>
    <w:rsid w:val="000F6B8A"/>
    <w:rsid w:val="0010037F"/>
    <w:rsid w:val="00100548"/>
    <w:rsid w:val="001017A0"/>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39D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5782"/>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746"/>
    <w:rsid w:val="001B0B70"/>
    <w:rsid w:val="001B205B"/>
    <w:rsid w:val="001B376D"/>
    <w:rsid w:val="001B61C8"/>
    <w:rsid w:val="001B7445"/>
    <w:rsid w:val="001C3199"/>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E7BF9"/>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46B6F"/>
    <w:rsid w:val="00250D17"/>
    <w:rsid w:val="00251435"/>
    <w:rsid w:val="002514C0"/>
    <w:rsid w:val="00251A8F"/>
    <w:rsid w:val="00251D63"/>
    <w:rsid w:val="00252B7D"/>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52A8"/>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A45"/>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49F4"/>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464B"/>
    <w:rsid w:val="003A63B4"/>
    <w:rsid w:val="003B073C"/>
    <w:rsid w:val="003B0898"/>
    <w:rsid w:val="003B1BCA"/>
    <w:rsid w:val="003B1D9C"/>
    <w:rsid w:val="003B21A0"/>
    <w:rsid w:val="003B42D2"/>
    <w:rsid w:val="003B4330"/>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42C5"/>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1734A"/>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1B"/>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5849"/>
    <w:rsid w:val="004F6049"/>
    <w:rsid w:val="004F654C"/>
    <w:rsid w:val="004F7662"/>
    <w:rsid w:val="00500B61"/>
    <w:rsid w:val="0050194C"/>
    <w:rsid w:val="005019CC"/>
    <w:rsid w:val="005027B5"/>
    <w:rsid w:val="00504A96"/>
    <w:rsid w:val="00504CA6"/>
    <w:rsid w:val="00505DD0"/>
    <w:rsid w:val="00505E62"/>
    <w:rsid w:val="00506514"/>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7253"/>
    <w:rsid w:val="00527E34"/>
    <w:rsid w:val="00531DA4"/>
    <w:rsid w:val="005338A7"/>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87D"/>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E58AB"/>
    <w:rsid w:val="005F0152"/>
    <w:rsid w:val="005F04E6"/>
    <w:rsid w:val="005F10FD"/>
    <w:rsid w:val="005F152E"/>
    <w:rsid w:val="005F17D5"/>
    <w:rsid w:val="005F3475"/>
    <w:rsid w:val="005F3C95"/>
    <w:rsid w:val="005F5044"/>
    <w:rsid w:val="005F62EE"/>
    <w:rsid w:val="006006A1"/>
    <w:rsid w:val="0060123E"/>
    <w:rsid w:val="00601AEA"/>
    <w:rsid w:val="00601F69"/>
    <w:rsid w:val="00602212"/>
    <w:rsid w:val="00602B3C"/>
    <w:rsid w:val="00604D4F"/>
    <w:rsid w:val="00604F55"/>
    <w:rsid w:val="00607D96"/>
    <w:rsid w:val="00607E69"/>
    <w:rsid w:val="00610546"/>
    <w:rsid w:val="00613585"/>
    <w:rsid w:val="00615230"/>
    <w:rsid w:val="00615756"/>
    <w:rsid w:val="006167A8"/>
    <w:rsid w:val="006209FF"/>
    <w:rsid w:val="00620EB7"/>
    <w:rsid w:val="00621671"/>
    <w:rsid w:val="006253CE"/>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CBD"/>
    <w:rsid w:val="006D2E24"/>
    <w:rsid w:val="006D3659"/>
    <w:rsid w:val="006D3F58"/>
    <w:rsid w:val="006D6264"/>
    <w:rsid w:val="006D7F81"/>
    <w:rsid w:val="006E13ED"/>
    <w:rsid w:val="006E1491"/>
    <w:rsid w:val="006E25B0"/>
    <w:rsid w:val="006E3F8F"/>
    <w:rsid w:val="006E48D6"/>
    <w:rsid w:val="006E5377"/>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AF"/>
    <w:rsid w:val="00767B30"/>
    <w:rsid w:val="007704FE"/>
    <w:rsid w:val="00771613"/>
    <w:rsid w:val="00775ECB"/>
    <w:rsid w:val="00777425"/>
    <w:rsid w:val="00777E60"/>
    <w:rsid w:val="007812FB"/>
    <w:rsid w:val="0078226D"/>
    <w:rsid w:val="00783EE7"/>
    <w:rsid w:val="00783F0C"/>
    <w:rsid w:val="00785078"/>
    <w:rsid w:val="007854ED"/>
    <w:rsid w:val="007857D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0D8"/>
    <w:rsid w:val="007C3CD3"/>
    <w:rsid w:val="007C40F9"/>
    <w:rsid w:val="007C435B"/>
    <w:rsid w:val="007C45F7"/>
    <w:rsid w:val="007C48D6"/>
    <w:rsid w:val="007C7D42"/>
    <w:rsid w:val="007D0010"/>
    <w:rsid w:val="007D03A5"/>
    <w:rsid w:val="007D03F7"/>
    <w:rsid w:val="007D1CEC"/>
    <w:rsid w:val="007D3115"/>
    <w:rsid w:val="007D43C1"/>
    <w:rsid w:val="007D48D6"/>
    <w:rsid w:val="007D4A7A"/>
    <w:rsid w:val="007D55FC"/>
    <w:rsid w:val="007E1637"/>
    <w:rsid w:val="007E503B"/>
    <w:rsid w:val="007E5FB8"/>
    <w:rsid w:val="007E762C"/>
    <w:rsid w:val="007E7FAE"/>
    <w:rsid w:val="007F00FE"/>
    <w:rsid w:val="007F3C57"/>
    <w:rsid w:val="007F4A39"/>
    <w:rsid w:val="007F545F"/>
    <w:rsid w:val="007F61E8"/>
    <w:rsid w:val="007F656C"/>
    <w:rsid w:val="007F6C0C"/>
    <w:rsid w:val="007F71D1"/>
    <w:rsid w:val="007F7956"/>
    <w:rsid w:val="00800B43"/>
    <w:rsid w:val="00801EAE"/>
    <w:rsid w:val="008024D8"/>
    <w:rsid w:val="00802E20"/>
    <w:rsid w:val="00803FA1"/>
    <w:rsid w:val="008042AE"/>
    <w:rsid w:val="00804792"/>
    <w:rsid w:val="008063F7"/>
    <w:rsid w:val="00806787"/>
    <w:rsid w:val="00806F39"/>
    <w:rsid w:val="00807CC3"/>
    <w:rsid w:val="00811197"/>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296"/>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1C96"/>
    <w:rsid w:val="008A351A"/>
    <w:rsid w:val="008A48E4"/>
    <w:rsid w:val="008A524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5004"/>
    <w:rsid w:val="008D508C"/>
    <w:rsid w:val="008D657E"/>
    <w:rsid w:val="008D6AA7"/>
    <w:rsid w:val="008D7091"/>
    <w:rsid w:val="008E07C8"/>
    <w:rsid w:val="008E1592"/>
    <w:rsid w:val="008E3097"/>
    <w:rsid w:val="008E30A7"/>
    <w:rsid w:val="008E3157"/>
    <w:rsid w:val="008E42EB"/>
    <w:rsid w:val="008E4596"/>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1D0"/>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6DA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93"/>
    <w:rsid w:val="00990FF7"/>
    <w:rsid w:val="0099171E"/>
    <w:rsid w:val="00991F39"/>
    <w:rsid w:val="00992837"/>
    <w:rsid w:val="009935E8"/>
    <w:rsid w:val="00994794"/>
    <w:rsid w:val="009963F6"/>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4644"/>
    <w:rsid w:val="009C584C"/>
    <w:rsid w:val="009C5A84"/>
    <w:rsid w:val="009D0542"/>
    <w:rsid w:val="009D1C72"/>
    <w:rsid w:val="009D30DF"/>
    <w:rsid w:val="009D3103"/>
    <w:rsid w:val="009D4909"/>
    <w:rsid w:val="009D5BFF"/>
    <w:rsid w:val="009D65B9"/>
    <w:rsid w:val="009D6E9B"/>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E82"/>
    <w:rsid w:val="00A30805"/>
    <w:rsid w:val="00A31B84"/>
    <w:rsid w:val="00A32560"/>
    <w:rsid w:val="00A32C85"/>
    <w:rsid w:val="00A337C6"/>
    <w:rsid w:val="00A345F6"/>
    <w:rsid w:val="00A3494C"/>
    <w:rsid w:val="00A34CE5"/>
    <w:rsid w:val="00A34D13"/>
    <w:rsid w:val="00A364F8"/>
    <w:rsid w:val="00A3661C"/>
    <w:rsid w:val="00A36F84"/>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0CA"/>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1C1D"/>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077B"/>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146D"/>
    <w:rsid w:val="00B8289C"/>
    <w:rsid w:val="00B82D2B"/>
    <w:rsid w:val="00B836DC"/>
    <w:rsid w:val="00B83803"/>
    <w:rsid w:val="00B842E3"/>
    <w:rsid w:val="00B85360"/>
    <w:rsid w:val="00B86011"/>
    <w:rsid w:val="00B8689B"/>
    <w:rsid w:val="00B86C11"/>
    <w:rsid w:val="00B86D15"/>
    <w:rsid w:val="00B86EEE"/>
    <w:rsid w:val="00B90A08"/>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0ED1"/>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1999"/>
    <w:rsid w:val="00C4441D"/>
    <w:rsid w:val="00C46BE7"/>
    <w:rsid w:val="00C46E82"/>
    <w:rsid w:val="00C46F0A"/>
    <w:rsid w:val="00C46F27"/>
    <w:rsid w:val="00C475B3"/>
    <w:rsid w:val="00C50AE9"/>
    <w:rsid w:val="00C51C41"/>
    <w:rsid w:val="00C532A8"/>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4ECE"/>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226E"/>
    <w:rsid w:val="00D1251B"/>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0D9"/>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7B4"/>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1AE9"/>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4735"/>
    <w:rsid w:val="00D95EC5"/>
    <w:rsid w:val="00D97351"/>
    <w:rsid w:val="00D978B6"/>
    <w:rsid w:val="00DA07D4"/>
    <w:rsid w:val="00DA0B97"/>
    <w:rsid w:val="00DA1F54"/>
    <w:rsid w:val="00DA342B"/>
    <w:rsid w:val="00DA34D2"/>
    <w:rsid w:val="00DA36D5"/>
    <w:rsid w:val="00DA3872"/>
    <w:rsid w:val="00DA5C5E"/>
    <w:rsid w:val="00DA5E63"/>
    <w:rsid w:val="00DB20EC"/>
    <w:rsid w:val="00DB2F73"/>
    <w:rsid w:val="00DB3759"/>
    <w:rsid w:val="00DB451A"/>
    <w:rsid w:val="00DB5117"/>
    <w:rsid w:val="00DB52F4"/>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19B"/>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4DD0"/>
    <w:rsid w:val="00E55A57"/>
    <w:rsid w:val="00E60135"/>
    <w:rsid w:val="00E60597"/>
    <w:rsid w:val="00E628FA"/>
    <w:rsid w:val="00E64796"/>
    <w:rsid w:val="00E66DBD"/>
    <w:rsid w:val="00E67CCD"/>
    <w:rsid w:val="00E717D2"/>
    <w:rsid w:val="00E7271B"/>
    <w:rsid w:val="00E7336F"/>
    <w:rsid w:val="00E808D1"/>
    <w:rsid w:val="00E80BF3"/>
    <w:rsid w:val="00E82322"/>
    <w:rsid w:val="00E825F7"/>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2C50"/>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0176"/>
    <w:rsid w:val="00EE12EC"/>
    <w:rsid w:val="00EE27AA"/>
    <w:rsid w:val="00EE2BA5"/>
    <w:rsid w:val="00EE3264"/>
    <w:rsid w:val="00EE482F"/>
    <w:rsid w:val="00EE4DF0"/>
    <w:rsid w:val="00EE4F5C"/>
    <w:rsid w:val="00EE639C"/>
    <w:rsid w:val="00EE6A05"/>
    <w:rsid w:val="00EE6AB7"/>
    <w:rsid w:val="00EE6B10"/>
    <w:rsid w:val="00EE7CC1"/>
    <w:rsid w:val="00EF33A8"/>
    <w:rsid w:val="00EF4B50"/>
    <w:rsid w:val="00EF502E"/>
    <w:rsid w:val="00EF7806"/>
    <w:rsid w:val="00F01022"/>
    <w:rsid w:val="00F01A0E"/>
    <w:rsid w:val="00F01DA1"/>
    <w:rsid w:val="00F047C5"/>
    <w:rsid w:val="00F04D51"/>
    <w:rsid w:val="00F04F4D"/>
    <w:rsid w:val="00F059A4"/>
    <w:rsid w:val="00F068EE"/>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C24"/>
    <w:rsid w:val="00FF41F3"/>
    <w:rsid w:val="00FF4ED8"/>
    <w:rsid w:val="00FF61CF"/>
    <w:rsid w:val="00FF63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 w:type="character" w:customStyle="1" w:styleId="preferred">
    <w:name w:val="preferred"/>
    <w:basedOn w:val="DefaultParagraphFont"/>
    <w:rsid w:val="00811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 w:type="character" w:customStyle="1" w:styleId="preferred">
    <w:name w:val="preferred"/>
    <w:basedOn w:val="DefaultParagraphFont"/>
    <w:rsid w:val="00811197"/>
  </w:style>
</w:styles>
</file>

<file path=word/webSettings.xml><?xml version="1.0" encoding="utf-8"?>
<w:webSettings xmlns:r="http://schemas.openxmlformats.org/officeDocument/2006/relationships" xmlns:w="http://schemas.openxmlformats.org/wordprocessingml/2006/main">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4-ar.pdf" TargetMode="External"/><Relationship Id="rId18" Type="http://schemas.openxmlformats.org/officeDocument/2006/relationships/hyperlink" Target="https://www.cbd.int/doc/decisions/cop-13/cop-13-dec-27-ar.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3/cop-13-dec-03-ar.pdf" TargetMode="External"/><Relationship Id="rId17" Type="http://schemas.openxmlformats.org/officeDocument/2006/relationships/hyperlink" Target="https://www.cbd.int/doc/decisions/cop-13/cop-13-dec-24-ar.pdf" TargetMode="External"/><Relationship Id="rId2" Type="http://schemas.openxmlformats.org/officeDocument/2006/relationships/numbering" Target="numbering.xml"/><Relationship Id="rId16" Type="http://schemas.openxmlformats.org/officeDocument/2006/relationships/hyperlink" Target="https://www.cbd.int/doc/decisions/cop-13/cop-13-dec-23-a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1-ar.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cbd.int/doc/decisions/cop-13/cop-13-dec-07-ar.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doc/decisions/cop-13/cop-13-dec-28-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5-a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ar/E/RES/2017/4" TargetMode="External"/><Relationship Id="rId2" Type="http://schemas.openxmlformats.org/officeDocument/2006/relationships/hyperlink" Target="https://www.cms.int/sites/default/files/document/cms_cop12_res.12.25_conservation-intertidal-coastal-habitats_e.pdf" TargetMode="External"/><Relationship Id="rId1" Type="http://schemas.openxmlformats.org/officeDocument/2006/relationships/hyperlink" Target="http://www.un.org/ga/search/view_doc.asp?symbol=A/RES/70/1&amp;Lang=A" TargetMode="External"/><Relationship Id="rId5" Type="http://schemas.openxmlformats.org/officeDocument/2006/relationships/hyperlink" Target="http://apps.who.int/gb/e/e_wha71.html" TargetMode="External"/><Relationship Id="rId4" Type="http://schemas.openxmlformats.org/officeDocument/2006/relationships/hyperlink" Target="http://undocs.org/ar/A/RES/7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DEC3C-0E74-4819-A403-F54EB505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7</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cop-14-dec-30-ar</vt:lpstr>
    </vt:vector>
  </TitlesOfParts>
  <Company>Hewlett-Packard Company</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cop-14-dec-30-ar</dc:title>
  <dc:creator>SCBD</dc:creator>
  <cp:lastModifiedBy>ShawkiMostafa/MahaLabib</cp:lastModifiedBy>
  <cp:revision>5</cp:revision>
  <cp:lastPrinted>2018-10-11T20:31:00Z</cp:lastPrinted>
  <dcterms:created xsi:type="dcterms:W3CDTF">2019-01-25T15:28:00Z</dcterms:created>
  <dcterms:modified xsi:type="dcterms:W3CDTF">2019-01-29T14:48:00Z</dcterms:modified>
</cp:coreProperties>
</file>