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207" w:type="dxa"/>
        <w:jc w:val="center"/>
        <w:tblInd w:w="-318" w:type="dxa"/>
        <w:tblLook w:val="04A0"/>
      </w:tblPr>
      <w:tblGrid>
        <w:gridCol w:w="977"/>
        <w:gridCol w:w="5140"/>
        <w:gridCol w:w="4090"/>
      </w:tblGrid>
      <w:tr w:rsidR="008E63AD" w:rsidRPr="00602837" w:rsidTr="00CD712D">
        <w:trPr>
          <w:trHeight w:val="815"/>
          <w:jc w:val="center"/>
        </w:trPr>
        <w:tc>
          <w:tcPr>
            <w:tcW w:w="977" w:type="dxa"/>
            <w:tcBorders>
              <w:bottom w:val="single" w:sz="12" w:space="0" w:color="auto"/>
            </w:tcBorders>
          </w:tcPr>
          <w:p w:rsidR="008E63AD" w:rsidRPr="00DB3242" w:rsidRDefault="008E63AD" w:rsidP="00DC0A06">
            <w:pPr>
              <w:rPr>
                <w:kern w:val="22"/>
              </w:rPr>
            </w:pPr>
          </w:p>
        </w:tc>
        <w:tc>
          <w:tcPr>
            <w:tcW w:w="5140" w:type="dxa"/>
            <w:tcBorders>
              <w:bottom w:val="single" w:sz="12" w:space="0" w:color="auto"/>
            </w:tcBorders>
          </w:tcPr>
          <w:p w:rsidR="008E63AD" w:rsidRPr="00DB3242" w:rsidRDefault="00520158" w:rsidP="00DC0A06">
            <w:pPr>
              <w:jc w:val="left"/>
              <w:rPr>
                <w:kern w:val="22"/>
              </w:rPr>
            </w:pPr>
            <w:r>
              <w:rPr>
                <w:noProof/>
                <w:kern w:val="22"/>
                <w:lang w:val="en-US"/>
              </w:rPr>
              <w:pict>
                <v:group id="_x0000_s1026" style="position:absolute;margin-left:192.7pt;margin-top:-.55pt;width:95.85pt;height:36pt;z-index:251658240;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9"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10" o:title="un"/>
                  </v:shape>
                </v:group>
              </w:pict>
            </w:r>
          </w:p>
        </w:tc>
        <w:tc>
          <w:tcPr>
            <w:tcW w:w="4090" w:type="dxa"/>
            <w:tcBorders>
              <w:bottom w:val="single" w:sz="12" w:space="0" w:color="auto"/>
            </w:tcBorders>
          </w:tcPr>
          <w:p w:rsidR="008E63AD" w:rsidRPr="00DB3242" w:rsidRDefault="008E63AD" w:rsidP="00DC0A06">
            <w:pPr>
              <w:jc w:val="left"/>
              <w:rPr>
                <w:rFonts w:ascii="Arial" w:hAnsi="Arial" w:cs="Arial"/>
                <w:b/>
                <w:kern w:val="22"/>
                <w:sz w:val="32"/>
                <w:szCs w:val="32"/>
              </w:rPr>
            </w:pPr>
            <w:r w:rsidRPr="00DB3242">
              <w:rPr>
                <w:rFonts w:ascii="Arial" w:hAnsi="Arial" w:cs="Arial"/>
                <w:b/>
                <w:kern w:val="22"/>
                <w:sz w:val="32"/>
                <w:szCs w:val="32"/>
              </w:rPr>
              <w:t>CBD</w:t>
            </w:r>
          </w:p>
        </w:tc>
      </w:tr>
      <w:tr w:rsidR="008E63AD" w:rsidRPr="00602837" w:rsidTr="00A70AF4">
        <w:trPr>
          <w:trHeight w:val="2144"/>
          <w:jc w:val="center"/>
        </w:trPr>
        <w:tc>
          <w:tcPr>
            <w:tcW w:w="6117" w:type="dxa"/>
            <w:gridSpan w:val="2"/>
            <w:tcBorders>
              <w:top w:val="single" w:sz="12" w:space="0" w:color="auto"/>
              <w:bottom w:val="single" w:sz="36" w:space="0" w:color="auto"/>
            </w:tcBorders>
          </w:tcPr>
          <w:p w:rsidR="008E63AD" w:rsidRPr="00DB3242" w:rsidRDefault="008E63AD" w:rsidP="00DC0A06">
            <w:pPr>
              <w:bidi/>
              <w:spacing w:after="120"/>
              <w:ind w:right="1422"/>
              <w:rPr>
                <w:rFonts w:ascii="Univers" w:hAnsi="Univers"/>
                <w:b/>
                <w:kern w:val="22"/>
                <w:sz w:val="32"/>
                <w:lang w:bidi="ar-EG"/>
              </w:rPr>
            </w:pPr>
            <w:r>
              <w:rPr>
                <w:rFonts w:ascii="Univers" w:hAnsi="Univers"/>
                <w:b/>
                <w:noProof/>
                <w:kern w:val="22"/>
                <w:sz w:val="32"/>
                <w:lang w:val="en-US"/>
              </w:rPr>
              <w:drawing>
                <wp:inline distT="0" distB="0" distL="0" distR="0">
                  <wp:extent cx="2562225" cy="1020445"/>
                  <wp:effectExtent l="19050" t="0" r="9525" b="0"/>
                  <wp:docPr id="3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1"/>
                          <a:srcRect/>
                          <a:stretch>
                            <a:fillRect/>
                          </a:stretch>
                        </pic:blipFill>
                        <pic:spPr bwMode="auto">
                          <a:xfrm>
                            <a:off x="0" y="0"/>
                            <a:ext cx="2562225" cy="102044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8E63AD" w:rsidRPr="00DB3242" w:rsidRDefault="008E63AD" w:rsidP="002848DF">
            <w:pPr>
              <w:rPr>
                <w:kern w:val="22"/>
                <w:szCs w:val="22"/>
              </w:rPr>
            </w:pPr>
            <w:r w:rsidRPr="00DB3242">
              <w:rPr>
                <w:kern w:val="22"/>
                <w:szCs w:val="22"/>
              </w:rPr>
              <w:t>Distr.</w:t>
            </w:r>
          </w:p>
          <w:p w:rsidR="008E63AD" w:rsidRPr="00DB3242" w:rsidRDefault="006B4B29" w:rsidP="002848DF">
            <w:pPr>
              <w:rPr>
                <w:kern w:val="22"/>
                <w:szCs w:val="22"/>
              </w:rPr>
            </w:pPr>
            <w:sdt>
              <w:sdtPr>
                <w:rPr>
                  <w:caps/>
                  <w:szCs w:val="22"/>
                </w:rPr>
                <w:alias w:val="Status"/>
                <w:tag w:val=""/>
                <w:id w:val="977289059"/>
                <w:placeholder>
                  <w:docPart w:val="D34118E125C744D88B31C453185D643A"/>
                </w:placeholder>
                <w:dataBinding w:prefixMappings="xmlns:ns0='http://purl.org/dc/elements/1.1/' xmlns:ns1='http://schemas.openxmlformats.org/package/2006/metadata/core-properties' " w:xpath="/ns1:coreProperties[1]/ns1:contentStatus[1]" w:storeItemID="{6C3C8BC8-F283-45AE-878A-BAB7291924A1}"/>
                <w:text/>
              </w:sdtPr>
              <w:sdtContent>
                <w:r w:rsidR="008E63AD">
                  <w:rPr>
                    <w:caps/>
                    <w:szCs w:val="22"/>
                  </w:rPr>
                  <w:t>GENERAL</w:t>
                </w:r>
              </w:sdtContent>
            </w:sdt>
          </w:p>
          <w:p w:rsidR="008E63AD" w:rsidRPr="00AA5B72" w:rsidRDefault="008E63AD" w:rsidP="002848DF">
            <w:pPr>
              <w:rPr>
                <w:kern w:val="22"/>
                <w:szCs w:val="22"/>
                <w:lang w:val="en-US"/>
              </w:rPr>
            </w:pPr>
          </w:p>
          <w:p w:rsidR="008E63AD" w:rsidRPr="00DB3242" w:rsidRDefault="008E63AD" w:rsidP="002848DF">
            <w:pPr>
              <w:rPr>
                <w:kern w:val="22"/>
                <w:szCs w:val="22"/>
              </w:rPr>
            </w:pPr>
            <w:r w:rsidRPr="00DB3242">
              <w:rPr>
                <w:rFonts w:hint="cs"/>
                <w:kern w:val="22"/>
                <w:lang w:bidi="ar-EG"/>
              </w:rPr>
              <w:t>CBD/COP/</w:t>
            </w:r>
            <w:r w:rsidR="00AA5B72">
              <w:rPr>
                <w:kern w:val="22"/>
                <w:lang w:bidi="ar-EG"/>
              </w:rPr>
              <w:t>DEC/</w:t>
            </w:r>
            <w:r w:rsidRPr="00DB3242">
              <w:rPr>
                <w:rFonts w:hint="cs"/>
                <w:kern w:val="22"/>
                <w:lang w:bidi="ar-EG"/>
              </w:rPr>
              <w:t>14/</w:t>
            </w:r>
            <w:r w:rsidR="00AA5B72">
              <w:rPr>
                <w:kern w:val="22"/>
                <w:lang w:bidi="ar-EG"/>
              </w:rPr>
              <w:t>33</w:t>
            </w:r>
          </w:p>
          <w:p w:rsidR="008E63AD" w:rsidRPr="00DB3242" w:rsidRDefault="00CC4D11" w:rsidP="002848DF">
            <w:pPr>
              <w:rPr>
                <w:kern w:val="22"/>
                <w:szCs w:val="22"/>
              </w:rPr>
            </w:pPr>
            <w:r>
              <w:rPr>
                <w:kern w:val="22"/>
                <w:szCs w:val="22"/>
              </w:rPr>
              <w:t>30</w:t>
            </w:r>
            <w:r w:rsidR="008E63AD" w:rsidRPr="00DB3242">
              <w:rPr>
                <w:kern w:val="22"/>
                <w:szCs w:val="22"/>
              </w:rPr>
              <w:t xml:space="preserve"> November 2018</w:t>
            </w:r>
          </w:p>
          <w:p w:rsidR="00683CD6" w:rsidRDefault="00683CD6" w:rsidP="002848DF">
            <w:pPr>
              <w:rPr>
                <w:kern w:val="22"/>
                <w:szCs w:val="22"/>
              </w:rPr>
            </w:pPr>
          </w:p>
          <w:p w:rsidR="008E63AD" w:rsidRPr="00DB3242" w:rsidRDefault="008E63AD" w:rsidP="002848DF">
            <w:pPr>
              <w:rPr>
                <w:kern w:val="22"/>
                <w:szCs w:val="22"/>
              </w:rPr>
            </w:pPr>
            <w:r w:rsidRPr="00DB3242">
              <w:rPr>
                <w:kern w:val="22"/>
                <w:szCs w:val="22"/>
              </w:rPr>
              <w:t>ARABIC</w:t>
            </w:r>
          </w:p>
          <w:p w:rsidR="008E63AD" w:rsidRPr="00A70AF4" w:rsidRDefault="008E63AD" w:rsidP="00A70AF4">
            <w:pPr>
              <w:rPr>
                <w:kern w:val="22"/>
                <w:szCs w:val="22"/>
              </w:rPr>
            </w:pPr>
            <w:r w:rsidRPr="00DB3242">
              <w:rPr>
                <w:kern w:val="22"/>
                <w:szCs w:val="22"/>
              </w:rPr>
              <w:t>ORIGINAL: ENGLISH</w:t>
            </w:r>
          </w:p>
        </w:tc>
      </w:tr>
    </w:tbl>
    <w:p w:rsidR="008E63AD" w:rsidRPr="001E6E50" w:rsidRDefault="008E63AD" w:rsidP="003C3307">
      <w:pPr>
        <w:bidi/>
        <w:spacing w:before="60" w:line="216" w:lineRule="auto"/>
        <w:rPr>
          <w:rFonts w:ascii="Simplified Arabic" w:hAnsi="Simplified Arabic" w:cs="Simplified Arabic"/>
          <w:b/>
          <w:bCs/>
          <w:sz w:val="26"/>
          <w:szCs w:val="26"/>
          <w:rtl/>
        </w:rPr>
      </w:pPr>
      <w:r w:rsidRPr="001E6E50">
        <w:rPr>
          <w:rFonts w:ascii="Simplified Arabic" w:hAnsi="Simplified Arabic" w:cs="Simplified Arabic"/>
          <w:b/>
          <w:bCs/>
          <w:sz w:val="26"/>
          <w:szCs w:val="26"/>
          <w:rtl/>
        </w:rPr>
        <w:t>مؤتمر الأطراف في الاتفاقية</w:t>
      </w:r>
      <w:r w:rsidR="00AA5B72">
        <w:rPr>
          <w:rFonts w:ascii="Simplified Arabic" w:hAnsi="Simplified Arabic" w:cs="Simplified Arabic" w:hint="cs"/>
          <w:b/>
          <w:bCs/>
          <w:sz w:val="26"/>
          <w:szCs w:val="26"/>
          <w:rtl/>
        </w:rPr>
        <w:t xml:space="preserve"> </w:t>
      </w:r>
      <w:r w:rsidRPr="001E6E50">
        <w:rPr>
          <w:rFonts w:ascii="Simplified Arabic" w:hAnsi="Simplified Arabic" w:cs="Simplified Arabic"/>
          <w:b/>
          <w:bCs/>
          <w:sz w:val="26"/>
          <w:szCs w:val="26"/>
          <w:rtl/>
        </w:rPr>
        <w:t>المتعلقة بالتنوع البيولوجي</w:t>
      </w:r>
    </w:p>
    <w:p w:rsidR="008E63AD" w:rsidRPr="001E6E50" w:rsidRDefault="008E63AD" w:rsidP="003C3307">
      <w:pPr>
        <w:bidi/>
        <w:spacing w:line="216" w:lineRule="auto"/>
        <w:rPr>
          <w:rFonts w:ascii="Simplified Arabic" w:hAnsi="Simplified Arabic" w:cs="Simplified Arabic"/>
          <w:sz w:val="24"/>
          <w:rtl/>
          <w:lang w:bidi="ar-EG"/>
        </w:rPr>
      </w:pPr>
      <w:r w:rsidRPr="001E6E50">
        <w:rPr>
          <w:rFonts w:ascii="Simplified Arabic" w:hAnsi="Simplified Arabic" w:cs="Simplified Arabic"/>
          <w:sz w:val="24"/>
          <w:rtl/>
        </w:rPr>
        <w:t>الاجتماع الرابع عشر</w:t>
      </w:r>
    </w:p>
    <w:p w:rsidR="008E63AD" w:rsidRPr="001E6E50" w:rsidRDefault="008E63AD" w:rsidP="003C3307">
      <w:pPr>
        <w:bidi/>
        <w:spacing w:line="216" w:lineRule="auto"/>
        <w:rPr>
          <w:rFonts w:ascii="Simplified Arabic" w:hAnsi="Simplified Arabic" w:cs="Simplified Arabic"/>
          <w:sz w:val="24"/>
          <w:rtl/>
        </w:rPr>
      </w:pPr>
      <w:r w:rsidRPr="001E6E50">
        <w:rPr>
          <w:rFonts w:ascii="Simplified Arabic" w:hAnsi="Simplified Arabic" w:cs="Simplified Arabic"/>
          <w:sz w:val="24"/>
          <w:rtl/>
        </w:rPr>
        <w:t>شرم الشيخ، مصر، 17-29 نوفمبر/تشرين الثاني 2018</w:t>
      </w:r>
    </w:p>
    <w:p w:rsidR="008E63AD" w:rsidRDefault="008E63AD" w:rsidP="003C3307">
      <w:pPr>
        <w:pStyle w:val="NoSpacing"/>
        <w:bidi/>
        <w:spacing w:line="216" w:lineRule="auto"/>
        <w:ind w:left="142" w:right="4682" w:hanging="142"/>
        <w:rPr>
          <w:rFonts w:ascii="Simplified Arabic" w:hAnsi="Simplified Arabic" w:cs="Simplified Arabic"/>
          <w:kern w:val="22"/>
          <w:rtl/>
          <w:lang w:val="en-GB" w:bidi="ar-EG"/>
        </w:rPr>
      </w:pPr>
      <w:r w:rsidRPr="00D14F07">
        <w:rPr>
          <w:rFonts w:ascii="Simplified Arabic" w:hAnsi="Simplified Arabic" w:cs="Simplified Arabic"/>
          <w:sz w:val="24"/>
          <w:szCs w:val="24"/>
          <w:rtl/>
        </w:rPr>
        <w:t xml:space="preserve">البند </w:t>
      </w:r>
      <w:r>
        <w:rPr>
          <w:rFonts w:ascii="Simplified Arabic" w:hAnsi="Simplified Arabic" w:cs="Simplified Arabic" w:hint="cs"/>
          <w:sz w:val="24"/>
          <w:szCs w:val="24"/>
          <w:rtl/>
        </w:rPr>
        <w:t>15</w:t>
      </w:r>
      <w:r w:rsidRPr="00D14F07">
        <w:rPr>
          <w:rFonts w:ascii="Simplified Arabic" w:hAnsi="Simplified Arabic" w:cs="Simplified Arabic"/>
          <w:sz w:val="24"/>
          <w:szCs w:val="24"/>
          <w:rtl/>
        </w:rPr>
        <w:t xml:space="preserve"> من جدول الأعمال</w:t>
      </w:r>
    </w:p>
    <w:p w:rsidR="00AA5B72" w:rsidRDefault="00AA5B72" w:rsidP="00AA5B72">
      <w:pPr>
        <w:pStyle w:val="NoSpacing"/>
        <w:bidi/>
        <w:spacing w:line="120" w:lineRule="auto"/>
        <w:ind w:left="144" w:right="4680" w:hanging="144"/>
        <w:rPr>
          <w:rFonts w:ascii="Simplified Arabic" w:hAnsi="Simplified Arabic" w:cs="Simplified Arabic"/>
          <w:kern w:val="22"/>
          <w:rtl/>
          <w:lang w:val="en-GB" w:bidi="ar-EG"/>
        </w:rPr>
      </w:pPr>
    </w:p>
    <w:p w:rsidR="00AA5B72" w:rsidRPr="00AA5B72" w:rsidRDefault="00AA5B72" w:rsidP="00AA5B72">
      <w:pPr>
        <w:pStyle w:val="NoSpacing"/>
        <w:bidi/>
        <w:spacing w:after="120" w:line="216" w:lineRule="auto"/>
        <w:ind w:left="12" w:hanging="12"/>
        <w:jc w:val="center"/>
        <w:rPr>
          <w:rFonts w:ascii="Simplified Arabic" w:hAnsi="Simplified Arabic" w:cs="Simplified Arabic"/>
          <w:b/>
          <w:bCs/>
          <w:kern w:val="22"/>
          <w:sz w:val="24"/>
          <w:szCs w:val="24"/>
          <w:rtl/>
          <w:lang w:val="en-GB" w:bidi="ar-EG"/>
        </w:rPr>
      </w:pPr>
      <w:r w:rsidRPr="00AA5B72">
        <w:rPr>
          <w:rFonts w:ascii="Simplified Arabic" w:hAnsi="Simplified Arabic" w:cs="Simplified Arabic" w:hint="cs"/>
          <w:b/>
          <w:bCs/>
          <w:kern w:val="22"/>
          <w:sz w:val="24"/>
          <w:szCs w:val="24"/>
          <w:rtl/>
          <w:lang w:val="en-GB" w:bidi="ar-EG"/>
        </w:rPr>
        <w:t>مقرر معتمد من مؤتمر الأطراف في اتفاقية التن</w:t>
      </w:r>
      <w:r w:rsidR="005D4890">
        <w:rPr>
          <w:rFonts w:ascii="Simplified Arabic" w:hAnsi="Simplified Arabic" w:cs="Simplified Arabic" w:hint="cs"/>
          <w:b/>
          <w:bCs/>
          <w:kern w:val="22"/>
          <w:sz w:val="24"/>
          <w:szCs w:val="24"/>
          <w:rtl/>
          <w:lang w:val="en-GB" w:bidi="ar-EG"/>
        </w:rPr>
        <w:t>و</w:t>
      </w:r>
      <w:r w:rsidRPr="00AA5B72">
        <w:rPr>
          <w:rFonts w:ascii="Simplified Arabic" w:hAnsi="Simplified Arabic" w:cs="Simplified Arabic" w:hint="cs"/>
          <w:b/>
          <w:bCs/>
          <w:kern w:val="22"/>
          <w:sz w:val="24"/>
          <w:szCs w:val="24"/>
          <w:rtl/>
          <w:lang w:val="en-GB" w:bidi="ar-EG"/>
        </w:rPr>
        <w:t>ع البيولوجي</w:t>
      </w:r>
    </w:p>
    <w:p w:rsidR="00AA5B72" w:rsidRPr="00AA5B72" w:rsidRDefault="00AA5B72" w:rsidP="00A70AF4">
      <w:pPr>
        <w:pStyle w:val="NoSpacing"/>
        <w:tabs>
          <w:tab w:val="left" w:pos="1620"/>
        </w:tabs>
        <w:bidi/>
        <w:spacing w:after="120" w:line="216" w:lineRule="auto"/>
        <w:ind w:left="12" w:hanging="12"/>
        <w:jc w:val="center"/>
        <w:rPr>
          <w:rFonts w:ascii="Simplified Arabic" w:hAnsi="Simplified Arabic" w:cs="Simplified Arabic"/>
          <w:b/>
          <w:bCs/>
          <w:kern w:val="22"/>
          <w:sz w:val="24"/>
          <w:szCs w:val="24"/>
          <w:rtl/>
          <w:lang w:val="en-GB" w:bidi="ar-EG"/>
        </w:rPr>
      </w:pPr>
      <w:r w:rsidRPr="00AA5B72">
        <w:rPr>
          <w:rFonts w:ascii="Simplified Arabic" w:hAnsi="Simplified Arabic" w:cs="Simplified Arabic" w:hint="cs"/>
          <w:b/>
          <w:bCs/>
          <w:kern w:val="22"/>
          <w:sz w:val="24"/>
          <w:szCs w:val="24"/>
          <w:rtl/>
          <w:lang w:val="en-GB" w:bidi="ar-EG"/>
        </w:rPr>
        <w:t>المقرر 14/33</w:t>
      </w:r>
      <w:r w:rsidRPr="00AA5B72">
        <w:rPr>
          <w:rFonts w:ascii="Simplified Arabic" w:hAnsi="Simplified Arabic" w:cs="Simplified Arabic" w:hint="cs"/>
          <w:b/>
          <w:bCs/>
          <w:kern w:val="22"/>
          <w:sz w:val="24"/>
          <w:szCs w:val="24"/>
          <w:rtl/>
          <w:lang w:val="en-GB" w:bidi="ar-EG"/>
        </w:rPr>
        <w:tab/>
        <w:t>إجراء تجنب تضارب المصالح أو إدارتها في أفرقة الخبراء</w:t>
      </w:r>
    </w:p>
    <w:p w:rsidR="00821912" w:rsidRPr="00C00E91" w:rsidRDefault="00BF79E8" w:rsidP="00AA5B72">
      <w:pPr>
        <w:kinsoku w:val="0"/>
        <w:overflowPunct w:val="0"/>
        <w:autoSpaceDE w:val="0"/>
        <w:autoSpaceDN w:val="0"/>
        <w:bidi/>
        <w:adjustRightInd w:val="0"/>
        <w:snapToGrid w:val="0"/>
        <w:spacing w:after="120" w:line="216" w:lineRule="auto"/>
        <w:ind w:firstLine="720"/>
        <w:rPr>
          <w:kern w:val="22"/>
          <w:szCs w:val="22"/>
          <w:lang w:eastAsia="en-CA"/>
        </w:rPr>
      </w:pPr>
      <w:r w:rsidRPr="00300AD0">
        <w:rPr>
          <w:rFonts w:ascii="Simplified Arabic" w:hAnsi="Simplified Arabic" w:cs="Simplified Arabic"/>
          <w:i/>
          <w:iCs/>
          <w:rtl/>
        </w:rPr>
        <w:t>إن مؤتمر الأطراف،</w:t>
      </w:r>
    </w:p>
    <w:p w:rsidR="00821912" w:rsidRPr="00071313" w:rsidRDefault="00BF79E8" w:rsidP="00AA5B72">
      <w:pPr>
        <w:kinsoku w:val="0"/>
        <w:overflowPunct w:val="0"/>
        <w:autoSpaceDE w:val="0"/>
        <w:autoSpaceDN w:val="0"/>
        <w:bidi/>
        <w:adjustRightInd w:val="0"/>
        <w:snapToGrid w:val="0"/>
        <w:spacing w:after="120" w:line="216" w:lineRule="auto"/>
        <w:ind w:firstLine="720"/>
        <w:rPr>
          <w:kern w:val="22"/>
          <w:szCs w:val="22"/>
          <w:lang w:eastAsia="en-CA"/>
        </w:rPr>
      </w:pPr>
      <w:r w:rsidRPr="00300AD0">
        <w:rPr>
          <w:rFonts w:ascii="Simplified Arabic" w:hAnsi="Simplified Arabic" w:cs="Simplified Arabic"/>
          <w:i/>
          <w:iCs/>
          <w:rtl/>
        </w:rPr>
        <w:t>إذ يدرك</w:t>
      </w:r>
      <w:r w:rsidRPr="00300AD0">
        <w:rPr>
          <w:rFonts w:ascii="Simplified Arabic" w:hAnsi="Simplified Arabic" w:cs="Simplified Arabic"/>
          <w:rtl/>
        </w:rPr>
        <w:t xml:space="preserve"> الأهمية الحاسمة لاتخاذ القرارات على أساس أفضل مشورة متاحة من الخبراء،</w:t>
      </w:r>
    </w:p>
    <w:p w:rsidR="00821912" w:rsidRPr="00071313" w:rsidRDefault="00BF79E8" w:rsidP="00AA5B72">
      <w:pPr>
        <w:kinsoku w:val="0"/>
        <w:overflowPunct w:val="0"/>
        <w:autoSpaceDE w:val="0"/>
        <w:autoSpaceDN w:val="0"/>
        <w:bidi/>
        <w:adjustRightInd w:val="0"/>
        <w:snapToGrid w:val="0"/>
        <w:spacing w:after="120" w:line="216" w:lineRule="auto"/>
        <w:ind w:firstLine="720"/>
        <w:rPr>
          <w:kern w:val="22"/>
          <w:szCs w:val="22"/>
          <w:lang w:eastAsia="en-CA"/>
        </w:rPr>
      </w:pPr>
      <w:r w:rsidRPr="00300AD0">
        <w:rPr>
          <w:rFonts w:ascii="Simplified Arabic" w:hAnsi="Simplified Arabic" w:cs="Simplified Arabic"/>
          <w:i/>
          <w:iCs/>
          <w:rtl/>
        </w:rPr>
        <w:t>وإذ يدرك أيضا</w:t>
      </w:r>
      <w:r w:rsidRPr="00300AD0">
        <w:rPr>
          <w:rFonts w:ascii="Simplified Arabic" w:hAnsi="Simplified Arabic" w:cs="Simplified Arabic"/>
          <w:rtl/>
        </w:rPr>
        <w:t xml:space="preserve"> الحاجة إلى تجنب تضارب المصالح</w:t>
      </w:r>
      <w:r w:rsidR="003C3307">
        <w:rPr>
          <w:rFonts w:ascii="Simplified Arabic" w:hAnsi="Simplified Arabic" w:cs="Simplified Arabic" w:hint="cs"/>
          <w:rtl/>
        </w:rPr>
        <w:t xml:space="preserve"> أو إدارتها بطريقة شفافة</w:t>
      </w:r>
      <w:r w:rsidRPr="00300AD0">
        <w:rPr>
          <w:rFonts w:ascii="Simplified Arabic" w:hAnsi="Simplified Arabic" w:cs="Simplified Arabic"/>
          <w:rtl/>
        </w:rPr>
        <w:t xml:space="preserve"> من جانب أعضاء أفرقة الخبراء التي تنشأ من حين إلى آخر لوضع التوصيات،</w:t>
      </w:r>
    </w:p>
    <w:p w:rsidR="00821912" w:rsidRDefault="00BF79E8" w:rsidP="00AA5B72">
      <w:pPr>
        <w:kinsoku w:val="0"/>
        <w:overflowPunct w:val="0"/>
        <w:autoSpaceDE w:val="0"/>
        <w:autoSpaceDN w:val="0"/>
        <w:bidi/>
        <w:adjustRightInd w:val="0"/>
        <w:snapToGrid w:val="0"/>
        <w:spacing w:after="120" w:line="216" w:lineRule="auto"/>
        <w:ind w:firstLine="720"/>
        <w:rPr>
          <w:rFonts w:cs="Simplified Arabic"/>
          <w:rtl/>
        </w:rPr>
      </w:pPr>
      <w:r w:rsidRPr="00BF79E8">
        <w:rPr>
          <w:rFonts w:cs="Simplified Arabic" w:hint="cs"/>
          <w:rtl/>
        </w:rPr>
        <w:t>1-</w:t>
      </w:r>
      <w:r>
        <w:rPr>
          <w:rFonts w:cs="Simplified Arabic" w:hint="cs"/>
          <w:i/>
          <w:iCs/>
          <w:rtl/>
        </w:rPr>
        <w:tab/>
      </w:r>
      <w:r w:rsidRPr="00A87940">
        <w:rPr>
          <w:rFonts w:cs="Simplified Arabic"/>
          <w:i/>
          <w:iCs/>
          <w:rtl/>
        </w:rPr>
        <w:t>يوافق على</w:t>
      </w:r>
      <w:r w:rsidR="009D42F3">
        <w:rPr>
          <w:rFonts w:cs="Simplified Arabic"/>
          <w:rtl/>
        </w:rPr>
        <w:t xml:space="preserve"> إجراء</w:t>
      </w:r>
      <w:r w:rsidRPr="00A87940">
        <w:rPr>
          <w:rFonts w:cs="Simplified Arabic"/>
          <w:rtl/>
        </w:rPr>
        <w:t xml:space="preserve"> تجنب </w:t>
      </w:r>
      <w:r w:rsidR="009D42F3">
        <w:rPr>
          <w:rFonts w:cs="Simplified Arabic"/>
          <w:rtl/>
        </w:rPr>
        <w:t>تضارب المصالح أو إدارتها الوارد</w:t>
      </w:r>
      <w:r w:rsidRPr="00A87940">
        <w:rPr>
          <w:rFonts w:cs="Simplified Arabic"/>
          <w:rtl/>
        </w:rPr>
        <w:t xml:space="preserve"> في مرفق هذا المقرر؛</w:t>
      </w:r>
    </w:p>
    <w:p w:rsidR="00BF79E8" w:rsidRDefault="00BF79E8" w:rsidP="003C3307">
      <w:pPr>
        <w:kinsoku w:val="0"/>
        <w:overflowPunct w:val="0"/>
        <w:autoSpaceDE w:val="0"/>
        <w:autoSpaceDN w:val="0"/>
        <w:bidi/>
        <w:adjustRightInd w:val="0"/>
        <w:snapToGrid w:val="0"/>
        <w:spacing w:after="120" w:line="216" w:lineRule="auto"/>
        <w:ind w:firstLine="720"/>
        <w:rPr>
          <w:rFonts w:cs="Simplified Arabic"/>
          <w:rtl/>
        </w:rPr>
      </w:pPr>
      <w:r w:rsidRPr="00BF79E8">
        <w:rPr>
          <w:rFonts w:cs="Simplified Arabic" w:hint="cs"/>
          <w:rtl/>
        </w:rPr>
        <w:t>2-</w:t>
      </w:r>
      <w:r>
        <w:rPr>
          <w:rFonts w:cs="Simplified Arabic" w:hint="cs"/>
          <w:i/>
          <w:iCs/>
          <w:rtl/>
        </w:rPr>
        <w:tab/>
      </w:r>
      <w:r w:rsidRPr="00A87940">
        <w:rPr>
          <w:rFonts w:cs="Simplified Arabic"/>
          <w:i/>
          <w:iCs/>
          <w:rtl/>
        </w:rPr>
        <w:t xml:space="preserve">يطلب </w:t>
      </w:r>
      <w:r w:rsidRPr="003C3307">
        <w:rPr>
          <w:rFonts w:cs="Simplified Arabic"/>
          <w:i/>
          <w:iCs/>
          <w:rtl/>
        </w:rPr>
        <w:t>إلى</w:t>
      </w:r>
      <w:r w:rsidRPr="00A87940">
        <w:rPr>
          <w:rFonts w:cs="Simplified Arabic"/>
          <w:rtl/>
        </w:rPr>
        <w:t xml:space="preserve"> الأمين</w:t>
      </w:r>
      <w:r>
        <w:rPr>
          <w:rFonts w:cs="Simplified Arabic" w:hint="cs"/>
          <w:rtl/>
        </w:rPr>
        <w:t>ة</w:t>
      </w:r>
      <w:r w:rsidRPr="00A87940">
        <w:rPr>
          <w:rFonts w:cs="Simplified Arabic"/>
          <w:rtl/>
        </w:rPr>
        <w:t xml:space="preserve"> التنفيذي</w:t>
      </w:r>
      <w:r>
        <w:rPr>
          <w:rFonts w:cs="Simplified Arabic" w:hint="cs"/>
          <w:rtl/>
        </w:rPr>
        <w:t>ة</w:t>
      </w:r>
      <w:r w:rsidRPr="00A87940">
        <w:rPr>
          <w:rFonts w:cs="Simplified Arabic"/>
          <w:rtl/>
        </w:rPr>
        <w:t xml:space="preserve"> أن </w:t>
      </w:r>
      <w:r>
        <w:rPr>
          <w:rFonts w:cs="Simplified Arabic" w:hint="cs"/>
          <w:rtl/>
        </w:rPr>
        <w:t>ت</w:t>
      </w:r>
      <w:r w:rsidRPr="00A87940">
        <w:rPr>
          <w:rFonts w:cs="Simplified Arabic"/>
          <w:rtl/>
        </w:rPr>
        <w:t xml:space="preserve">كفل تنفيذ إجراء </w:t>
      </w:r>
      <w:r>
        <w:rPr>
          <w:rFonts w:cs="Simplified Arabic" w:hint="cs"/>
          <w:rtl/>
        </w:rPr>
        <w:t>تجنب</w:t>
      </w:r>
      <w:r w:rsidRPr="00A87940">
        <w:rPr>
          <w:rFonts w:cs="Simplified Arabic"/>
          <w:rtl/>
        </w:rPr>
        <w:t xml:space="preserve"> تضارب المصالح</w:t>
      </w:r>
      <w:r>
        <w:rPr>
          <w:rFonts w:cs="Simplified Arabic" w:hint="cs"/>
          <w:rtl/>
        </w:rPr>
        <w:t xml:space="preserve"> أو إدارتها</w:t>
      </w:r>
      <w:r w:rsidRPr="00A87940">
        <w:rPr>
          <w:rFonts w:cs="Simplified Arabic"/>
          <w:rtl/>
        </w:rPr>
        <w:t xml:space="preserve"> في أفرقة الخبراء التقنيين</w:t>
      </w:r>
      <w:r w:rsidR="009D42F3">
        <w:rPr>
          <w:rFonts w:cs="Simplified Arabic" w:hint="cs"/>
          <w:rtl/>
        </w:rPr>
        <w:t xml:space="preserve"> الوارد</w:t>
      </w:r>
      <w:r w:rsidR="003C3307">
        <w:rPr>
          <w:rFonts w:cs="Simplified Arabic" w:hint="cs"/>
          <w:rtl/>
        </w:rPr>
        <w:t xml:space="preserve"> في المرفق بهذا المقرر،</w:t>
      </w:r>
      <w:r w:rsidRPr="00A87940">
        <w:rPr>
          <w:rFonts w:cs="Simplified Arabic"/>
          <w:rtl/>
        </w:rPr>
        <w:t xml:space="preserve"> بالتشاور مع مكتب الهيئة الفرعية للمشورة العلمية والتقنية والتكنولوجية أو</w:t>
      </w:r>
      <w:r>
        <w:rPr>
          <w:rFonts w:cs="Simplified Arabic" w:hint="cs"/>
          <w:rtl/>
        </w:rPr>
        <w:t xml:space="preserve"> مكتب</w:t>
      </w:r>
      <w:r w:rsidRPr="00A87940">
        <w:rPr>
          <w:rFonts w:cs="Simplified Arabic"/>
          <w:rtl/>
        </w:rPr>
        <w:t xml:space="preserve"> مؤتمر الأطراف، حسب الاقتضاء</w:t>
      </w:r>
      <w:r>
        <w:rPr>
          <w:rFonts w:cs="Simplified Arabic" w:hint="cs"/>
          <w:rtl/>
        </w:rPr>
        <w:t>؛</w:t>
      </w:r>
    </w:p>
    <w:p w:rsidR="00BF79E8" w:rsidRDefault="00BF79E8" w:rsidP="00AA5B72">
      <w:pPr>
        <w:kinsoku w:val="0"/>
        <w:overflowPunct w:val="0"/>
        <w:autoSpaceDE w:val="0"/>
        <w:autoSpaceDN w:val="0"/>
        <w:bidi/>
        <w:adjustRightInd w:val="0"/>
        <w:snapToGrid w:val="0"/>
        <w:spacing w:after="120" w:line="216" w:lineRule="auto"/>
        <w:ind w:firstLine="720"/>
        <w:rPr>
          <w:rFonts w:cs="Simplified Arabic"/>
          <w:rtl/>
        </w:rPr>
      </w:pPr>
      <w:r>
        <w:rPr>
          <w:rFonts w:cs="Simplified Arabic" w:hint="cs"/>
          <w:rtl/>
        </w:rPr>
        <w:t>3</w:t>
      </w:r>
      <w:r w:rsidRPr="00BF79E8">
        <w:rPr>
          <w:rFonts w:cs="Simplified Arabic" w:hint="cs"/>
          <w:rtl/>
        </w:rPr>
        <w:t>-</w:t>
      </w:r>
      <w:r>
        <w:rPr>
          <w:rFonts w:cs="Simplified Arabic" w:hint="cs"/>
          <w:i/>
          <w:iCs/>
          <w:rtl/>
        </w:rPr>
        <w:tab/>
      </w:r>
      <w:r w:rsidRPr="00C06A31">
        <w:rPr>
          <w:rFonts w:cs="Simplified Arabic"/>
          <w:i/>
          <w:iCs/>
          <w:rtl/>
        </w:rPr>
        <w:t>يطلب أيضا</w:t>
      </w:r>
      <w:r w:rsidRPr="00C06A31">
        <w:rPr>
          <w:rFonts w:cs="Simplified Arabic"/>
          <w:rtl/>
        </w:rPr>
        <w:t xml:space="preserve"> إلى الأمين</w:t>
      </w:r>
      <w:r>
        <w:rPr>
          <w:rFonts w:cs="Simplified Arabic" w:hint="cs"/>
          <w:rtl/>
        </w:rPr>
        <w:t>ة</w:t>
      </w:r>
      <w:r w:rsidRPr="00C06A31">
        <w:rPr>
          <w:rFonts w:cs="Simplified Arabic"/>
          <w:rtl/>
        </w:rPr>
        <w:t xml:space="preserve"> التنفيذي</w:t>
      </w:r>
      <w:r>
        <w:rPr>
          <w:rFonts w:cs="Simplified Arabic" w:hint="cs"/>
          <w:rtl/>
        </w:rPr>
        <w:t>ة</w:t>
      </w:r>
      <w:r w:rsidRPr="00C06A31">
        <w:rPr>
          <w:rFonts w:cs="Simplified Arabic"/>
          <w:rtl/>
        </w:rPr>
        <w:t xml:space="preserve"> إعداد تقرير عن: (أ) تنفيذ الإجراء؛ (ب)</w:t>
      </w:r>
      <w:r>
        <w:rPr>
          <w:rFonts w:cs="Simplified Arabic" w:hint="cs"/>
          <w:rtl/>
        </w:rPr>
        <w:t> </w:t>
      </w:r>
      <w:r w:rsidRPr="00C06A31">
        <w:rPr>
          <w:rFonts w:cs="Simplified Arabic"/>
          <w:rtl/>
        </w:rPr>
        <w:t>التطورات ذات الصلة بتجنب أو إدارة تضارب المصالح في الاتفاقات البيئية المتعددة الأطراف الأخرى، أو المبادرات أو المنظمات الحكومية الدولية، وإذا اقتضى الأمر، اقتراح تحديثات وتعديلات على الإجراء الحالي لتنظر فيها الهيئة الفرعية للتنفيذ في اجتماع يعقد قبل الاجتماع السادس عشر لمؤتمر الأطراف؛</w:t>
      </w:r>
    </w:p>
    <w:p w:rsidR="00BF79E8" w:rsidRDefault="00BF79E8" w:rsidP="00AA5B72">
      <w:pPr>
        <w:kinsoku w:val="0"/>
        <w:overflowPunct w:val="0"/>
        <w:autoSpaceDE w:val="0"/>
        <w:autoSpaceDN w:val="0"/>
        <w:bidi/>
        <w:adjustRightInd w:val="0"/>
        <w:snapToGrid w:val="0"/>
        <w:spacing w:after="120" w:line="216" w:lineRule="auto"/>
        <w:ind w:firstLine="720"/>
        <w:rPr>
          <w:rFonts w:cs="Simplified Arabic"/>
          <w:rtl/>
        </w:rPr>
      </w:pPr>
      <w:r>
        <w:rPr>
          <w:rFonts w:cs="Simplified Arabic" w:hint="cs"/>
          <w:rtl/>
        </w:rPr>
        <w:t>4</w:t>
      </w:r>
      <w:r w:rsidRPr="00BF79E8">
        <w:rPr>
          <w:rFonts w:cs="Simplified Arabic" w:hint="cs"/>
          <w:rtl/>
        </w:rPr>
        <w:t>-</w:t>
      </w:r>
      <w:r>
        <w:rPr>
          <w:rFonts w:cs="Simplified Arabic" w:hint="cs"/>
          <w:i/>
          <w:iCs/>
          <w:rtl/>
        </w:rPr>
        <w:tab/>
      </w:r>
      <w:r w:rsidRPr="00C06A31">
        <w:rPr>
          <w:rFonts w:cs="Simplified Arabic"/>
          <w:i/>
          <w:iCs/>
          <w:rtl/>
        </w:rPr>
        <w:t xml:space="preserve">يطلب </w:t>
      </w:r>
      <w:r w:rsidRPr="00C06A31">
        <w:rPr>
          <w:rFonts w:cs="Simplified Arabic"/>
          <w:rtl/>
        </w:rPr>
        <w:t xml:space="preserve">إلى الهيئة الفرعية </w:t>
      </w:r>
      <w:r>
        <w:rPr>
          <w:rFonts w:cs="Simplified Arabic" w:hint="cs"/>
          <w:rtl/>
        </w:rPr>
        <w:t>ل</w:t>
      </w:r>
      <w:r w:rsidRPr="00C06A31">
        <w:rPr>
          <w:rFonts w:cs="Simplified Arabic"/>
          <w:rtl/>
        </w:rPr>
        <w:t>لتنفيذ أن تنظر في التقرير المشار إليه في الفقرة 3 أعلاه وأن تقدم توصيات، حسب الاقتضاء، لينظر فيها مؤتمر الأطراف في اجتماعه السادس عشر.</w:t>
      </w:r>
    </w:p>
    <w:p w:rsidR="00821912" w:rsidRPr="008E63AD" w:rsidRDefault="00BF79E8" w:rsidP="003C3307">
      <w:pPr>
        <w:bidi/>
        <w:spacing w:before="240" w:after="100" w:line="204" w:lineRule="auto"/>
        <w:jc w:val="center"/>
        <w:rPr>
          <w:rFonts w:ascii="Simplified Arabic" w:hAnsi="Simplified Arabic" w:cs="Simplified Arabic"/>
          <w:i/>
          <w:iCs/>
          <w:rtl/>
          <w:lang w:val="en-US" w:bidi="ar-EG"/>
        </w:rPr>
      </w:pPr>
      <w:r w:rsidRPr="00BF79E8">
        <w:rPr>
          <w:rFonts w:ascii="Simplified Arabic" w:hAnsi="Simplified Arabic" w:cs="Simplified Arabic"/>
          <w:i/>
          <w:iCs/>
          <w:rtl/>
        </w:rPr>
        <w:t>المرفق</w:t>
      </w:r>
    </w:p>
    <w:p w:rsidR="00821912" w:rsidRPr="00BF79E8" w:rsidRDefault="00BF79E8" w:rsidP="00AA5B72">
      <w:pPr>
        <w:kinsoku w:val="0"/>
        <w:overflowPunct w:val="0"/>
        <w:autoSpaceDE w:val="0"/>
        <w:autoSpaceDN w:val="0"/>
        <w:bidi/>
        <w:spacing w:after="120" w:line="216" w:lineRule="auto"/>
        <w:jc w:val="center"/>
        <w:rPr>
          <w:bCs/>
          <w:snapToGrid w:val="0"/>
          <w:kern w:val="22"/>
          <w:sz w:val="26"/>
          <w:szCs w:val="26"/>
          <w:lang w:eastAsia="en-CA" w:bidi="ar-EG"/>
        </w:rPr>
      </w:pPr>
      <w:r w:rsidRPr="00BF79E8">
        <w:rPr>
          <w:rFonts w:ascii="Simplified Arabic" w:hAnsi="Simplified Arabic" w:cs="Simplified Arabic"/>
          <w:b/>
          <w:bCs/>
          <w:kern w:val="2"/>
          <w:sz w:val="26"/>
          <w:szCs w:val="26"/>
          <w:rtl/>
          <w:lang w:val="fr-CA" w:bidi="ar-EG"/>
        </w:rPr>
        <w:t>إجراء تجنب تضارب المصالح أو إدارتها</w:t>
      </w:r>
    </w:p>
    <w:p w:rsidR="00BF79E8" w:rsidRPr="007C405B" w:rsidRDefault="00BF79E8" w:rsidP="00AA5B72">
      <w:pPr>
        <w:pStyle w:val="ListParagraph"/>
        <w:numPr>
          <w:ilvl w:val="0"/>
          <w:numId w:val="20"/>
        </w:numPr>
        <w:bidi/>
        <w:spacing w:after="120" w:line="216" w:lineRule="auto"/>
        <w:ind w:left="0" w:firstLine="0"/>
        <w:contextualSpacing w:val="0"/>
        <w:jc w:val="left"/>
        <w:rPr>
          <w:rFonts w:ascii="Simplified Arabic" w:hAnsi="Simplified Arabic" w:cs="Simplified Arabic"/>
          <w:b/>
          <w:bCs/>
        </w:rPr>
      </w:pPr>
      <w:r w:rsidRPr="007C405B">
        <w:rPr>
          <w:rFonts w:ascii="Simplified Arabic" w:hAnsi="Simplified Arabic" w:cs="Simplified Arabic"/>
          <w:b/>
          <w:bCs/>
          <w:rtl/>
        </w:rPr>
        <w:t>الغرض والنطاق</w:t>
      </w:r>
    </w:p>
    <w:p w:rsidR="00BF79E8" w:rsidRPr="007C405B" w:rsidRDefault="00BF79E8" w:rsidP="00AA5B72">
      <w:pPr>
        <w:pStyle w:val="ListParagraph"/>
        <w:numPr>
          <w:ilvl w:val="1"/>
          <w:numId w:val="21"/>
        </w:numPr>
        <w:bidi/>
        <w:spacing w:after="120" w:line="216" w:lineRule="auto"/>
        <w:ind w:left="720"/>
        <w:contextualSpacing w:val="0"/>
        <w:rPr>
          <w:rFonts w:ascii="Simplified Arabic" w:hAnsi="Simplified Arabic" w:cs="Simplified Arabic"/>
        </w:rPr>
      </w:pPr>
      <w:r w:rsidRPr="007C405B">
        <w:rPr>
          <w:rFonts w:ascii="Simplified Arabic" w:hAnsi="Simplified Arabic" w:cs="Simplified Arabic"/>
          <w:rtl/>
        </w:rPr>
        <w:t>يتمثل الغرض من هذا الإجراء في</w:t>
      </w:r>
      <w:r>
        <w:rPr>
          <w:rFonts w:ascii="Simplified Arabic" w:hAnsi="Simplified Arabic" w:cs="Simplified Arabic" w:hint="cs"/>
          <w:rtl/>
        </w:rPr>
        <w:t xml:space="preserve"> تعزيز الشفافية و</w:t>
      </w:r>
      <w:r w:rsidRPr="007C405B">
        <w:rPr>
          <w:rFonts w:ascii="Simplified Arabic" w:hAnsi="Simplified Arabic" w:cs="Simplified Arabic"/>
          <w:rtl/>
        </w:rPr>
        <w:t xml:space="preserve">المساهمة في ضمان السلامة </w:t>
      </w:r>
      <w:r>
        <w:rPr>
          <w:rFonts w:ascii="Simplified Arabic" w:hAnsi="Simplified Arabic" w:cs="Simplified Arabic" w:hint="cs"/>
          <w:rtl/>
        </w:rPr>
        <w:t xml:space="preserve">والاستقلالية </w:t>
      </w:r>
      <w:r w:rsidRPr="007C405B">
        <w:rPr>
          <w:rFonts w:ascii="Simplified Arabic" w:hAnsi="Simplified Arabic" w:cs="Simplified Arabic"/>
          <w:rtl/>
        </w:rPr>
        <w:t xml:space="preserve">العلمية لعمل أفرقة الخبراء، مثل أفرقة الخبراء التقنيين المخصصة، والسماح للهيئة الفرعية للمشورة العلمية والتقنية والتكنولوجية والهيئة </w:t>
      </w:r>
      <w:r w:rsidRPr="007C405B">
        <w:rPr>
          <w:rFonts w:ascii="Simplified Arabic" w:hAnsi="Simplified Arabic" w:cs="Simplified Arabic"/>
          <w:rtl/>
        </w:rPr>
        <w:lastRenderedPageBreak/>
        <w:t>الفرعية للتنفيذ، حسب الاقتضاء</w:t>
      </w:r>
      <w:r>
        <w:rPr>
          <w:rFonts w:ascii="Simplified Arabic" w:hAnsi="Simplified Arabic" w:cs="Simplified Arabic" w:hint="cs"/>
          <w:rtl/>
        </w:rPr>
        <w:t>،</w:t>
      </w:r>
      <w:r w:rsidRPr="007C405B">
        <w:rPr>
          <w:rFonts w:ascii="Simplified Arabic" w:hAnsi="Simplified Arabic" w:cs="Simplified Arabic"/>
          <w:rtl/>
        </w:rPr>
        <w:t xml:space="preserve"> بإعداد استنتاجاتها وتوصياتها بشأن أفضل المشورة المتاحة ا</w:t>
      </w:r>
      <w:r>
        <w:rPr>
          <w:rFonts w:ascii="Simplified Arabic" w:hAnsi="Simplified Arabic" w:cs="Simplified Arabic"/>
          <w:rtl/>
        </w:rPr>
        <w:t>لواردة من أفرقة الخبراء هذه، و/</w:t>
      </w:r>
      <w:r w:rsidRPr="007C405B">
        <w:rPr>
          <w:rFonts w:ascii="Simplified Arabic" w:hAnsi="Simplified Arabic" w:cs="Simplified Arabic"/>
          <w:rtl/>
        </w:rPr>
        <w:t>أو تزويد مؤتمر الأطراف في الاتفاقية، ومؤتمر الأطراف العامل كاجتماعات للأطراف في بروتوكول قرطاجنة وبروتوكول ناغويا بمعلومات موثوقة وقائمة على الأدلة ومتوازنة لاتخاذ القرارات.</w:t>
      </w:r>
    </w:p>
    <w:p w:rsidR="00BF79E8" w:rsidRDefault="009D42F3" w:rsidP="009D42F3">
      <w:pPr>
        <w:pStyle w:val="ListParagraph"/>
        <w:numPr>
          <w:ilvl w:val="1"/>
          <w:numId w:val="21"/>
        </w:numPr>
        <w:bidi/>
        <w:spacing w:after="120" w:line="216" w:lineRule="auto"/>
        <w:ind w:left="720"/>
        <w:contextualSpacing w:val="0"/>
        <w:rPr>
          <w:rFonts w:ascii="Simplified Arabic" w:hAnsi="Simplified Arabic" w:cs="Simplified Arabic"/>
        </w:rPr>
      </w:pPr>
      <w:r>
        <w:rPr>
          <w:rFonts w:ascii="Simplified Arabic" w:hAnsi="Simplified Arabic" w:cs="Simplified Arabic" w:hint="cs"/>
          <w:rtl/>
        </w:rPr>
        <w:t>ي</w:t>
      </w:r>
      <w:r w:rsidR="00BF79E8" w:rsidRPr="007C405B">
        <w:rPr>
          <w:rFonts w:ascii="Simplified Arabic" w:hAnsi="Simplified Arabic" w:cs="Simplified Arabic"/>
          <w:rtl/>
        </w:rPr>
        <w:t>نطبق هذ</w:t>
      </w:r>
      <w:r>
        <w:rPr>
          <w:rFonts w:ascii="Simplified Arabic" w:hAnsi="Simplified Arabic" w:cs="Simplified Arabic" w:hint="cs"/>
          <w:rtl/>
        </w:rPr>
        <w:t>ا</w:t>
      </w:r>
      <w:r w:rsidR="00BF79E8" w:rsidRPr="007C405B">
        <w:rPr>
          <w:rFonts w:ascii="Simplified Arabic" w:hAnsi="Simplified Arabic" w:cs="Simplified Arabic"/>
          <w:rtl/>
        </w:rPr>
        <w:t xml:space="preserve"> الإجراء على الخبراء الذين تُرشحهم الأطراف والحكومات الأخرى</w:t>
      </w:r>
      <w:r w:rsidR="00BF79E8">
        <w:rPr>
          <w:rFonts w:ascii="Simplified Arabic" w:hAnsi="Simplified Arabic" w:cs="Simplified Arabic" w:hint="cs"/>
          <w:rtl/>
        </w:rPr>
        <w:t>،</w:t>
      </w:r>
      <w:r w:rsidR="00485198" w:rsidRPr="00485198">
        <w:rPr>
          <w:rFonts w:ascii="Simplified Arabic" w:hAnsi="Simplified Arabic" w:cs="Simplified Arabic"/>
          <w:sz w:val="24"/>
          <w:rtl/>
        </w:rPr>
        <w:t xml:space="preserve"> </w:t>
      </w:r>
      <w:r w:rsidR="00485198" w:rsidRPr="00FC1C56">
        <w:rPr>
          <w:rFonts w:ascii="Simplified Arabic" w:hAnsi="Simplified Arabic" w:cs="Simplified Arabic"/>
          <w:sz w:val="24"/>
          <w:rtl/>
        </w:rPr>
        <w:t>بما في ذلك الخبراء الذين يعملون كرؤساء</w:t>
      </w:r>
      <w:r w:rsidR="00485198">
        <w:rPr>
          <w:rFonts w:ascii="Simplified Arabic" w:hAnsi="Simplified Arabic" w:cs="Simplified Arabic"/>
          <w:sz w:val="24"/>
          <w:rtl/>
        </w:rPr>
        <w:t>،</w:t>
      </w:r>
      <w:r w:rsidR="00BF79E8">
        <w:rPr>
          <w:rFonts w:ascii="Simplified Arabic" w:hAnsi="Simplified Arabic" w:cs="Simplified Arabic" w:hint="cs"/>
          <w:rtl/>
        </w:rPr>
        <w:t xml:space="preserve"> والمراقبون في الاتفاقية وبروتوكوليها</w:t>
      </w:r>
      <w:r w:rsidR="00BF79E8" w:rsidRPr="007C405B">
        <w:rPr>
          <w:rFonts w:ascii="Simplified Arabic" w:hAnsi="Simplified Arabic" w:cs="Simplified Arabic"/>
          <w:rtl/>
        </w:rPr>
        <w:t xml:space="preserve"> وأي هيئة أو وكالة، سواء كانت حكومية أو غير حكومية، للعمل كعضو خبير في فريق مخصص من الخبراء التقنيين أو في فريق خبراء تقنيين آخر. ولا ينطبق هذا على ممثلي الأطراف أو المراقبين في الاجتماعات الحكومية الدولية أو في اجتماعات الهيئات الأخرى التي تتكون من أعضاء يمثلون الأطراف أو المراقبين.</w:t>
      </w:r>
    </w:p>
    <w:p w:rsidR="00BF79E8" w:rsidRDefault="00BF79E8" w:rsidP="009D42F3">
      <w:pPr>
        <w:pStyle w:val="ListParagraph"/>
        <w:numPr>
          <w:ilvl w:val="1"/>
          <w:numId w:val="21"/>
        </w:numPr>
        <w:bidi/>
        <w:spacing w:after="120" w:line="216" w:lineRule="auto"/>
        <w:ind w:left="720"/>
        <w:contextualSpacing w:val="0"/>
        <w:rPr>
          <w:rFonts w:ascii="Simplified Arabic" w:hAnsi="Simplified Arabic" w:cs="Simplified Arabic"/>
          <w:rtl/>
        </w:rPr>
      </w:pPr>
      <w:r w:rsidRPr="00173C83">
        <w:rPr>
          <w:rFonts w:ascii="Simplified Arabic" w:hAnsi="Simplified Arabic" w:cs="Simplified Arabic" w:hint="cs"/>
          <w:rtl/>
        </w:rPr>
        <w:t>لغرض هذ</w:t>
      </w:r>
      <w:r w:rsidR="009D42F3">
        <w:rPr>
          <w:rFonts w:ascii="Simplified Arabic" w:hAnsi="Simplified Arabic" w:cs="Simplified Arabic" w:hint="cs"/>
          <w:rtl/>
        </w:rPr>
        <w:t>ا الإجراء</w:t>
      </w:r>
      <w:r w:rsidRPr="00173C83">
        <w:rPr>
          <w:rFonts w:ascii="Simplified Arabic" w:hAnsi="Simplified Arabic" w:cs="Simplified Arabic" w:hint="cs"/>
          <w:rtl/>
        </w:rPr>
        <w:t xml:space="preserve">، يمثل تضارب المصالح أي ظروف </w:t>
      </w:r>
      <w:r w:rsidRPr="00173C83">
        <w:rPr>
          <w:rFonts w:ascii="Simplified Arabic" w:hAnsi="Simplified Arabic" w:cs="Simplified Arabic" w:hint="cs"/>
          <w:rtl/>
          <w:lang w:bidi="ar-EG"/>
        </w:rPr>
        <w:t xml:space="preserve">حالية أو مصالح </w:t>
      </w:r>
      <w:r w:rsidRPr="00173C83">
        <w:rPr>
          <w:rFonts w:ascii="Simplified Arabic" w:hAnsi="Simplified Arabic" w:cs="Simplified Arabic" w:hint="cs"/>
          <w:rtl/>
        </w:rPr>
        <w:t>قد تقود شخصا إلى الاعتقاد بشكل معقول أن موضوعية فرد ما في القيام بواجباته ومسؤولياته لفريق خبراء</w:t>
      </w:r>
      <w:r>
        <w:rPr>
          <w:rFonts w:ascii="Simplified Arabic" w:hAnsi="Simplified Arabic" w:cs="Simplified Arabic" w:hint="cs"/>
          <w:rtl/>
        </w:rPr>
        <w:t xml:space="preserve"> </w:t>
      </w:r>
      <w:r w:rsidR="003C3307">
        <w:rPr>
          <w:rFonts w:ascii="Simplified Arabic" w:hAnsi="Simplified Arabic" w:cs="Simplified Arabic" w:hint="cs"/>
          <w:rtl/>
        </w:rPr>
        <w:t xml:space="preserve">محدد </w:t>
      </w:r>
      <w:r>
        <w:rPr>
          <w:rFonts w:ascii="Simplified Arabic" w:hAnsi="Simplified Arabic" w:cs="Simplified Arabic" w:hint="cs"/>
          <w:rtl/>
        </w:rPr>
        <w:t>قد تكون موضع شك أو أنه قد يتم إنشاء ميزة غير عادلة لأي شخص أو منظمة.</w:t>
      </w:r>
    </w:p>
    <w:p w:rsidR="00BF79E8" w:rsidRDefault="00BF79E8" w:rsidP="00BE1AF9">
      <w:pPr>
        <w:pStyle w:val="ListParagraph"/>
        <w:numPr>
          <w:ilvl w:val="1"/>
          <w:numId w:val="21"/>
        </w:numPr>
        <w:bidi/>
        <w:spacing w:after="120" w:line="216" w:lineRule="auto"/>
        <w:ind w:left="720"/>
        <w:contextualSpacing w:val="0"/>
        <w:rPr>
          <w:rFonts w:ascii="Simplified Arabic" w:hAnsi="Simplified Arabic" w:cs="Simplified Arabic"/>
        </w:rPr>
      </w:pPr>
      <w:r>
        <w:rPr>
          <w:rFonts w:ascii="Simplified Arabic" w:hAnsi="Simplified Arabic" w:cs="Simplified Arabic" w:hint="cs"/>
          <w:rtl/>
        </w:rPr>
        <w:t xml:space="preserve">يتم التمييز بين "تضارب المصالح" و"التحيز". </w:t>
      </w:r>
      <w:r w:rsidR="00BE1AF9">
        <w:rPr>
          <w:rFonts w:ascii="Simplified Arabic" w:hAnsi="Simplified Arabic" w:cs="Simplified Arabic" w:hint="cs"/>
          <w:sz w:val="24"/>
          <w:rtl/>
        </w:rPr>
        <w:t>ويشير</w:t>
      </w:r>
      <w:r w:rsidR="00BE1AF9" w:rsidRPr="00200D27">
        <w:rPr>
          <w:rFonts w:ascii="Simplified Arabic" w:hAnsi="Simplified Arabic" w:cs="Simplified Arabic"/>
          <w:sz w:val="24"/>
          <w:rtl/>
        </w:rPr>
        <w:t xml:space="preserve"> "التحيز" إلى وجهة نظر أو منظور متمسك به ب</w:t>
      </w:r>
      <w:r w:rsidR="00BE1AF9">
        <w:rPr>
          <w:rFonts w:ascii="Simplified Arabic" w:hAnsi="Simplified Arabic" w:cs="Simplified Arabic" w:hint="cs"/>
          <w:sz w:val="24"/>
          <w:rtl/>
        </w:rPr>
        <w:t>قو</w:t>
      </w:r>
      <w:r w:rsidR="00BE1AF9" w:rsidRPr="00200D27">
        <w:rPr>
          <w:rFonts w:ascii="Simplified Arabic" w:hAnsi="Simplified Arabic" w:cs="Simplified Arabic"/>
          <w:sz w:val="24"/>
          <w:rtl/>
        </w:rPr>
        <w:t xml:space="preserve">ة بخصوص مسألة معينة أو مجموعة من المسائل. واعتناق رأي يراه الشخص على أنه صحيح ولكن لا يمكن الاستفادة منه شخصيا، لا يشكل بالضرورة تضاربًا في المصالح، </w:t>
      </w:r>
      <w:r w:rsidR="00BE1AF9">
        <w:rPr>
          <w:rFonts w:ascii="Simplified Arabic" w:hAnsi="Simplified Arabic" w:cs="Simplified Arabic" w:hint="cs"/>
          <w:sz w:val="24"/>
          <w:rtl/>
        </w:rPr>
        <w:t>بل</w:t>
      </w:r>
      <w:r w:rsidR="00BE1AF9" w:rsidRPr="00200D27">
        <w:rPr>
          <w:rFonts w:ascii="Simplified Arabic" w:hAnsi="Simplified Arabic" w:cs="Simplified Arabic"/>
          <w:sz w:val="24"/>
          <w:rtl/>
        </w:rPr>
        <w:t xml:space="preserve"> قد يكون تحيزًا.</w:t>
      </w:r>
    </w:p>
    <w:p w:rsidR="00BF79E8" w:rsidRPr="007C405B" w:rsidRDefault="00BF79E8" w:rsidP="00AA5B72">
      <w:pPr>
        <w:pStyle w:val="ListParagraph"/>
        <w:numPr>
          <w:ilvl w:val="1"/>
          <w:numId w:val="21"/>
        </w:numPr>
        <w:bidi/>
        <w:spacing w:after="120" w:line="216" w:lineRule="auto"/>
        <w:ind w:left="720"/>
        <w:contextualSpacing w:val="0"/>
        <w:rPr>
          <w:rFonts w:ascii="Simplified Arabic" w:hAnsi="Simplified Arabic" w:cs="Simplified Arabic"/>
        </w:rPr>
      </w:pPr>
      <w:r w:rsidRPr="00173C83">
        <w:rPr>
          <w:rFonts w:ascii="Simplified Arabic" w:hAnsi="Simplified Arabic" w:cs="Simplified Arabic"/>
          <w:rtl/>
        </w:rPr>
        <w:t xml:space="preserve">لا يمكن الحكم مسبقا على مجرد انتساب خبير معين </w:t>
      </w:r>
      <w:r>
        <w:rPr>
          <w:rFonts w:ascii="Simplified Arabic" w:hAnsi="Simplified Arabic" w:cs="Simplified Arabic" w:hint="cs"/>
          <w:rtl/>
        </w:rPr>
        <w:t>لدى</w:t>
      </w:r>
      <w:r w:rsidRPr="00173C83">
        <w:rPr>
          <w:rFonts w:ascii="Simplified Arabic" w:hAnsi="Simplified Arabic" w:cs="Simplified Arabic"/>
          <w:rtl/>
        </w:rPr>
        <w:t xml:space="preserve"> كيان إداري أو تعليمي أو بحثي أو علمي</w:t>
      </w:r>
      <w:r>
        <w:rPr>
          <w:rFonts w:ascii="Simplified Arabic" w:hAnsi="Simplified Arabic" w:cs="Simplified Arabic" w:hint="cs"/>
          <w:rtl/>
        </w:rPr>
        <w:t>-</w:t>
      </w:r>
      <w:r w:rsidR="003C019A">
        <w:rPr>
          <w:rFonts w:ascii="Simplified Arabic" w:hAnsi="Simplified Arabic" w:cs="Simplified Arabic" w:hint="cs"/>
          <w:rtl/>
        </w:rPr>
        <w:t xml:space="preserve"> </w:t>
      </w:r>
      <w:r w:rsidRPr="00173C83">
        <w:rPr>
          <w:rFonts w:ascii="Simplified Arabic" w:hAnsi="Simplified Arabic" w:cs="Simplified Arabic"/>
          <w:rtl/>
        </w:rPr>
        <w:t xml:space="preserve">تقني ينتمي إلى القطاع العام، </w:t>
      </w:r>
      <w:r>
        <w:rPr>
          <w:rFonts w:ascii="Simplified Arabic" w:hAnsi="Simplified Arabic" w:cs="Simplified Arabic" w:hint="cs"/>
          <w:rtl/>
        </w:rPr>
        <w:t>على أنه</w:t>
      </w:r>
      <w:r w:rsidRPr="00173C83">
        <w:rPr>
          <w:rFonts w:ascii="Simplified Arabic" w:hAnsi="Simplified Arabic" w:cs="Simplified Arabic"/>
          <w:rtl/>
        </w:rPr>
        <w:t xml:space="preserve"> مؤشرً على تضارب المصالح، ولكن ينبغي الإشارة إلى </w:t>
      </w:r>
      <w:r>
        <w:rPr>
          <w:rFonts w:ascii="Simplified Arabic" w:hAnsi="Simplified Arabic" w:cs="Simplified Arabic" w:hint="cs"/>
          <w:rtl/>
        </w:rPr>
        <w:t>الانتساب</w:t>
      </w:r>
      <w:r w:rsidR="003C019A">
        <w:rPr>
          <w:rFonts w:ascii="Simplified Arabic" w:hAnsi="Simplified Arabic" w:cs="Simplified Arabic" w:hint="cs"/>
          <w:rtl/>
        </w:rPr>
        <w:t xml:space="preserve"> </w:t>
      </w:r>
      <w:r>
        <w:rPr>
          <w:rFonts w:ascii="Simplified Arabic" w:hAnsi="Simplified Arabic" w:cs="Simplified Arabic" w:hint="cs"/>
          <w:rtl/>
        </w:rPr>
        <w:t>في استمارة الإفصاح عن المصالح</w:t>
      </w:r>
      <w:r w:rsidRPr="00173C83">
        <w:rPr>
          <w:rFonts w:ascii="Simplified Arabic" w:hAnsi="Simplified Arabic" w:cs="Simplified Arabic"/>
          <w:rtl/>
        </w:rPr>
        <w:t xml:space="preserve"> كما هو موضح في </w:t>
      </w:r>
      <w:r>
        <w:rPr>
          <w:rFonts w:ascii="Simplified Arabic" w:hAnsi="Simplified Arabic" w:cs="Simplified Arabic" w:hint="cs"/>
          <w:rtl/>
        </w:rPr>
        <w:t>التذييل</w:t>
      </w:r>
      <w:r w:rsidRPr="00173C83">
        <w:rPr>
          <w:rFonts w:ascii="Simplified Arabic" w:hAnsi="Simplified Arabic" w:cs="Simplified Arabic"/>
          <w:rtl/>
        </w:rPr>
        <w:t xml:space="preserve"> أدناه.</w:t>
      </w:r>
    </w:p>
    <w:p w:rsidR="00BF79E8" w:rsidRPr="007C405B" w:rsidRDefault="00BF79E8" w:rsidP="00AA5B72">
      <w:pPr>
        <w:pStyle w:val="ListParagraph"/>
        <w:numPr>
          <w:ilvl w:val="0"/>
          <w:numId w:val="20"/>
        </w:numPr>
        <w:bidi/>
        <w:spacing w:after="120" w:line="216" w:lineRule="auto"/>
        <w:ind w:left="0" w:firstLine="0"/>
        <w:contextualSpacing w:val="0"/>
        <w:rPr>
          <w:rFonts w:ascii="Simplified Arabic" w:hAnsi="Simplified Arabic" w:cs="Simplified Arabic"/>
          <w:b/>
          <w:bCs/>
        </w:rPr>
      </w:pPr>
      <w:r w:rsidRPr="007C405B">
        <w:rPr>
          <w:rFonts w:ascii="Simplified Arabic" w:hAnsi="Simplified Arabic" w:cs="Simplified Arabic"/>
          <w:b/>
          <w:bCs/>
          <w:rtl/>
        </w:rPr>
        <w:t>المتطلبات</w:t>
      </w:r>
    </w:p>
    <w:p w:rsidR="00BF79E8" w:rsidRPr="007C405B" w:rsidRDefault="00BF79E8" w:rsidP="00AA5B72">
      <w:pPr>
        <w:pStyle w:val="ListParagraph"/>
        <w:numPr>
          <w:ilvl w:val="1"/>
          <w:numId w:val="22"/>
        </w:numPr>
        <w:bidi/>
        <w:spacing w:after="120" w:line="216" w:lineRule="auto"/>
        <w:ind w:left="720"/>
        <w:contextualSpacing w:val="0"/>
        <w:rPr>
          <w:rFonts w:ascii="Simplified Arabic" w:hAnsi="Simplified Arabic" w:cs="Simplified Arabic"/>
        </w:rPr>
      </w:pPr>
      <w:r w:rsidRPr="00B01222">
        <w:rPr>
          <w:rFonts w:ascii="Simplified Arabic" w:hAnsi="Simplified Arabic" w:cs="Simplified Arabic" w:hint="cs"/>
          <w:rtl/>
        </w:rPr>
        <w:t xml:space="preserve">يتوقع أن </w:t>
      </w:r>
      <w:r w:rsidRPr="00B01222">
        <w:rPr>
          <w:rFonts w:ascii="Simplified Arabic" w:hAnsi="Simplified Arabic" w:cs="Simplified Arabic"/>
          <w:rtl/>
        </w:rPr>
        <w:t xml:space="preserve">يعمل كل خبير منفردا </w:t>
      </w:r>
      <w:r w:rsidRPr="00B01222">
        <w:rPr>
          <w:rFonts w:ascii="Simplified Arabic" w:hAnsi="Simplified Arabic" w:cs="Simplified Arabic" w:hint="cs"/>
          <w:rtl/>
        </w:rPr>
        <w:t>بطريقة موضوعية،</w:t>
      </w:r>
      <w:r>
        <w:rPr>
          <w:rFonts w:ascii="Simplified Arabic" w:hAnsi="Simplified Arabic" w:cs="Simplified Arabic" w:hint="cs"/>
          <w:rtl/>
        </w:rPr>
        <w:t xml:space="preserve"> بغض النظر عن أن انتساب آخر لأي حكومة أو صناعة أو منظمة أو هيئة أكاديمية، </w:t>
      </w:r>
      <w:r>
        <w:rPr>
          <w:rFonts w:ascii="Simplified Arabic" w:hAnsi="Simplified Arabic" w:cs="Simplified Arabic"/>
          <w:rtl/>
        </w:rPr>
        <w:t>و</w:t>
      </w:r>
      <w:r w:rsidRPr="007C405B">
        <w:rPr>
          <w:rFonts w:ascii="Simplified Arabic" w:hAnsi="Simplified Arabic" w:cs="Simplified Arabic"/>
          <w:rtl/>
        </w:rPr>
        <w:t>أن يمتثل لأعلى المعايير</w:t>
      </w:r>
      <w:r>
        <w:rPr>
          <w:rFonts w:ascii="Simplified Arabic" w:hAnsi="Simplified Arabic" w:cs="Simplified Arabic"/>
          <w:rtl/>
        </w:rPr>
        <w:t xml:space="preserve"> المهنية</w:t>
      </w:r>
      <w:r w:rsidRPr="007C405B">
        <w:rPr>
          <w:rFonts w:ascii="Simplified Arabic" w:hAnsi="Simplified Arabic" w:cs="Simplified Arabic"/>
          <w:rtl/>
        </w:rPr>
        <w:t xml:space="preserve"> وأن يظهر درجة عالية من السلوك المهني</w:t>
      </w:r>
      <w:r>
        <w:rPr>
          <w:rFonts w:ascii="Simplified Arabic" w:hAnsi="Simplified Arabic" w:cs="Simplified Arabic" w:hint="cs"/>
          <w:rtl/>
        </w:rPr>
        <w:t xml:space="preserve"> والنزاهة</w:t>
      </w:r>
      <w:r w:rsidRPr="007C405B">
        <w:rPr>
          <w:rFonts w:ascii="Simplified Arabic" w:hAnsi="Simplified Arabic" w:cs="Simplified Arabic"/>
          <w:rtl/>
        </w:rPr>
        <w:t xml:space="preserve">. كما </w:t>
      </w:r>
      <w:r>
        <w:rPr>
          <w:rFonts w:ascii="Simplified Arabic" w:hAnsi="Simplified Arabic" w:cs="Simplified Arabic"/>
          <w:rtl/>
        </w:rPr>
        <w:t xml:space="preserve">يتوقع من كل خبير </w:t>
      </w:r>
      <w:r>
        <w:rPr>
          <w:rFonts w:ascii="Simplified Arabic" w:hAnsi="Simplified Arabic" w:cs="Simplified Arabic" w:hint="cs"/>
          <w:rtl/>
        </w:rPr>
        <w:t>الإفصاح عن</w:t>
      </w:r>
      <w:r w:rsidRPr="007C405B">
        <w:rPr>
          <w:rFonts w:ascii="Simplified Arabic" w:hAnsi="Simplified Arabic" w:cs="Simplified Arabic"/>
          <w:rtl/>
        </w:rPr>
        <w:t xml:space="preserve"> الحالات، المالية أو غيرها، التي </w:t>
      </w:r>
      <w:r w:rsidR="00485198" w:rsidRPr="00FC1C56">
        <w:rPr>
          <w:rFonts w:ascii="Simplified Arabic" w:hAnsi="Simplified Arabic" w:cs="Simplified Arabic"/>
          <w:sz w:val="24"/>
          <w:rtl/>
        </w:rPr>
        <w:t>يمكن أن ي</w:t>
      </w:r>
      <w:r w:rsidR="00485198">
        <w:rPr>
          <w:rFonts w:ascii="Simplified Arabic" w:hAnsi="Simplified Arabic" w:cs="Simplified Arabic" w:hint="cs"/>
          <w:sz w:val="24"/>
          <w:rtl/>
        </w:rPr>
        <w:t>ُ</w:t>
      </w:r>
      <w:r w:rsidR="00485198" w:rsidRPr="00FC1C56">
        <w:rPr>
          <w:rFonts w:ascii="Simplified Arabic" w:hAnsi="Simplified Arabic" w:cs="Simplified Arabic"/>
          <w:sz w:val="24"/>
          <w:rtl/>
        </w:rPr>
        <w:t>نظر إليها على أنها</w:t>
      </w:r>
      <w:r w:rsidRPr="007C405B">
        <w:rPr>
          <w:rFonts w:ascii="Simplified Arabic" w:hAnsi="Simplified Arabic" w:cs="Simplified Arabic"/>
          <w:rtl/>
        </w:rPr>
        <w:t xml:space="preserve"> تؤثر على موضوعية واستقلالية المساهمة التي يقدمها الخبير وبالتالي تؤثر على نتيجة عمل فريق الخبراء.</w:t>
      </w:r>
    </w:p>
    <w:p w:rsidR="00BF79E8" w:rsidRPr="007C405B" w:rsidRDefault="00BF79E8" w:rsidP="00AA5B72">
      <w:pPr>
        <w:pStyle w:val="ListParagraph"/>
        <w:numPr>
          <w:ilvl w:val="1"/>
          <w:numId w:val="22"/>
        </w:numPr>
        <w:bidi/>
        <w:spacing w:after="120" w:line="216" w:lineRule="auto"/>
        <w:ind w:left="720"/>
        <w:contextualSpacing w:val="0"/>
        <w:rPr>
          <w:rFonts w:ascii="Simplified Arabic" w:hAnsi="Simplified Arabic" w:cs="Simplified Arabic"/>
        </w:rPr>
      </w:pPr>
      <w:r w:rsidRPr="007C405B">
        <w:rPr>
          <w:rFonts w:ascii="Simplified Arabic" w:hAnsi="Simplified Arabic" w:cs="Simplified Arabic"/>
          <w:rtl/>
        </w:rPr>
        <w:t>سيقوم كل خبير يرشحه طرف، أو حكومة من غير الأطراف، أو أي هيئة أو وكالة، سواء كانت حكومية أو غير حكومية، للعمل كعضو في فريق خبراء، بالإضافة إلى إكمال استمارة الترشيح،</w:t>
      </w:r>
      <w:r w:rsidRPr="007C405B">
        <w:rPr>
          <w:rStyle w:val="FootnoteReference"/>
          <w:rFonts w:ascii="Simplified Arabic" w:hAnsi="Simplified Arabic"/>
          <w:rtl/>
        </w:rPr>
        <w:footnoteReference w:id="1"/>
      </w:r>
      <w:r w:rsidRPr="007C405B">
        <w:rPr>
          <w:rFonts w:ascii="Simplified Arabic" w:hAnsi="Simplified Arabic" w:cs="Simplified Arabic"/>
          <w:rtl/>
        </w:rPr>
        <w:t xml:space="preserve"> بإكمال استمارة إفصاح عن تضارب المصالح وتوقيعها على النحو المبين في التذييل الوارد أدناه قبل اختيار أعضاء فريق الخبراء المعنيين.</w:t>
      </w:r>
    </w:p>
    <w:p w:rsidR="00BF79E8" w:rsidRPr="007C405B" w:rsidRDefault="00BF79E8" w:rsidP="00B01222">
      <w:pPr>
        <w:pStyle w:val="ListParagraph"/>
        <w:numPr>
          <w:ilvl w:val="1"/>
          <w:numId w:val="22"/>
        </w:numPr>
        <w:bidi/>
        <w:spacing w:after="120" w:line="216" w:lineRule="auto"/>
        <w:ind w:left="720"/>
        <w:contextualSpacing w:val="0"/>
        <w:rPr>
          <w:rFonts w:ascii="Simplified Arabic" w:hAnsi="Simplified Arabic" w:cs="Simplified Arabic"/>
        </w:rPr>
      </w:pPr>
      <w:r w:rsidRPr="007C405B">
        <w:rPr>
          <w:rFonts w:ascii="Simplified Arabic" w:hAnsi="Simplified Arabic" w:cs="Simplified Arabic"/>
          <w:rtl/>
        </w:rPr>
        <w:t xml:space="preserve">ينطبق شرط الإفصاح عن المصالح على كل مرشح </w:t>
      </w:r>
      <w:r w:rsidR="00B01222">
        <w:rPr>
          <w:rFonts w:ascii="Simplified Arabic" w:hAnsi="Simplified Arabic" w:cs="Simplified Arabic" w:hint="cs"/>
          <w:rtl/>
        </w:rPr>
        <w:t xml:space="preserve">في </w:t>
      </w:r>
      <w:r w:rsidRPr="007C405B">
        <w:rPr>
          <w:rFonts w:ascii="Simplified Arabic" w:hAnsi="Simplified Arabic" w:cs="Simplified Arabic"/>
          <w:rtl/>
        </w:rPr>
        <w:t>كل فريق خبراء أنشأه مؤتمر الأطراف في الاتفاقية، ومؤتمر الأطراف العامل كاجتماع للأطراف في بروتوكول قرطاجنة للسلامة الأحيائية، ومؤتمر الأطراف العامل كاجتماع للأطراف في بروتوكول ناغويا بشأن الحصول وتقاسم المنافع، أو بواسطة هيئة فرعية</w:t>
      </w:r>
      <w:r>
        <w:rPr>
          <w:rFonts w:ascii="Simplified Arabic" w:hAnsi="Simplified Arabic" w:cs="Simplified Arabic" w:hint="cs"/>
          <w:rtl/>
        </w:rPr>
        <w:t xml:space="preserve">، ما لم تقرر </w:t>
      </w:r>
      <w:r w:rsidR="00B01222">
        <w:rPr>
          <w:rFonts w:ascii="Simplified Arabic" w:hAnsi="Simplified Arabic" w:cs="Simplified Arabic" w:hint="cs"/>
          <w:rtl/>
        </w:rPr>
        <w:t xml:space="preserve">هذه </w:t>
      </w:r>
      <w:r>
        <w:rPr>
          <w:rFonts w:ascii="Simplified Arabic" w:hAnsi="Simplified Arabic" w:cs="Simplified Arabic" w:hint="cs"/>
          <w:rtl/>
        </w:rPr>
        <w:t>الكيانات خلاف ذلك.</w:t>
      </w:r>
    </w:p>
    <w:p w:rsidR="00BF79E8" w:rsidRPr="007C405B" w:rsidRDefault="00BF79E8" w:rsidP="00AA5B72">
      <w:pPr>
        <w:pStyle w:val="ListParagraph"/>
        <w:numPr>
          <w:ilvl w:val="1"/>
          <w:numId w:val="22"/>
        </w:numPr>
        <w:bidi/>
        <w:spacing w:after="120" w:line="216" w:lineRule="auto"/>
        <w:ind w:left="720"/>
        <w:contextualSpacing w:val="0"/>
        <w:rPr>
          <w:rFonts w:ascii="Simplified Arabic" w:hAnsi="Simplified Arabic" w:cs="Simplified Arabic"/>
        </w:rPr>
      </w:pPr>
      <w:r w:rsidRPr="007C405B">
        <w:rPr>
          <w:rFonts w:ascii="Simplified Arabic" w:hAnsi="Simplified Arabic" w:cs="Simplified Arabic"/>
          <w:rtl/>
        </w:rPr>
        <w:t>عندما يواجه خبير يعمل بالفعل في فريق من الخبراء تضارب</w:t>
      </w:r>
      <w:r>
        <w:rPr>
          <w:rFonts w:ascii="Simplified Arabic" w:hAnsi="Simplified Arabic" w:cs="Simplified Arabic" w:hint="cs"/>
          <w:rtl/>
        </w:rPr>
        <w:t>ا</w:t>
      </w:r>
      <w:r w:rsidR="00B01222">
        <w:rPr>
          <w:rFonts w:ascii="Simplified Arabic" w:hAnsi="Simplified Arabic" w:cs="Simplified Arabic" w:hint="cs"/>
          <w:rtl/>
        </w:rPr>
        <w:t xml:space="preserve"> </w:t>
      </w:r>
      <w:r>
        <w:rPr>
          <w:rFonts w:ascii="Simplified Arabic" w:hAnsi="Simplified Arabic" w:cs="Simplified Arabic" w:hint="cs"/>
          <w:rtl/>
        </w:rPr>
        <w:t xml:space="preserve">محتملا </w:t>
      </w:r>
      <w:r w:rsidRPr="007C405B">
        <w:rPr>
          <w:rFonts w:ascii="Simplified Arabic" w:hAnsi="Simplified Arabic" w:cs="Simplified Arabic"/>
          <w:rtl/>
        </w:rPr>
        <w:t xml:space="preserve">في </w:t>
      </w:r>
      <w:r>
        <w:rPr>
          <w:rFonts w:ascii="Simplified Arabic" w:hAnsi="Simplified Arabic" w:cs="Simplified Arabic" w:hint="cs"/>
          <w:rtl/>
        </w:rPr>
        <w:t>ال</w:t>
      </w:r>
      <w:r w:rsidRPr="007C405B">
        <w:rPr>
          <w:rFonts w:ascii="Simplified Arabic" w:hAnsi="Simplified Arabic" w:cs="Simplified Arabic"/>
          <w:rtl/>
        </w:rPr>
        <w:t>مصالح بسبب تغير الظروف التي</w:t>
      </w:r>
      <w:r w:rsidR="00485198">
        <w:rPr>
          <w:rFonts w:ascii="Simplified Arabic" w:hAnsi="Simplified Arabic" w:cs="Simplified Arabic" w:hint="cs"/>
          <w:rtl/>
        </w:rPr>
        <w:t xml:space="preserve"> قد</w:t>
      </w:r>
      <w:r w:rsidRPr="007C405B">
        <w:rPr>
          <w:rFonts w:ascii="Simplified Arabic" w:hAnsi="Simplified Arabic" w:cs="Simplified Arabic"/>
          <w:rtl/>
        </w:rPr>
        <w:t xml:space="preserve"> تؤثر على مساهمة الخبير المستقلة في عمل فريق الخبراء، يقوم الخبير على الفور بإبلاغ الأمانة </w:t>
      </w:r>
      <w:r>
        <w:rPr>
          <w:rFonts w:ascii="Simplified Arabic" w:hAnsi="Simplified Arabic" w:cs="Simplified Arabic" w:hint="cs"/>
          <w:rtl/>
        </w:rPr>
        <w:t xml:space="preserve">ورئيس فريق الخبراء </w:t>
      </w:r>
      <w:r w:rsidRPr="007C405B">
        <w:rPr>
          <w:rFonts w:ascii="Simplified Arabic" w:hAnsi="Simplified Arabic" w:cs="Simplified Arabic"/>
          <w:rtl/>
        </w:rPr>
        <w:t>عن هذه الحالة</w:t>
      </w:r>
      <w:r w:rsidRPr="007C405B">
        <w:rPr>
          <w:rFonts w:ascii="Simplified Arabic" w:hAnsi="Simplified Arabic" w:cs="Simplified Arabic"/>
        </w:rPr>
        <w:t>.</w:t>
      </w:r>
    </w:p>
    <w:p w:rsidR="00BF79E8" w:rsidRPr="007C405B" w:rsidRDefault="00BF79E8" w:rsidP="00B01222">
      <w:pPr>
        <w:pStyle w:val="ListParagraph"/>
        <w:keepNext/>
        <w:numPr>
          <w:ilvl w:val="0"/>
          <w:numId w:val="20"/>
        </w:numPr>
        <w:bidi/>
        <w:spacing w:after="120" w:line="216" w:lineRule="auto"/>
        <w:ind w:left="0" w:firstLine="0"/>
        <w:contextualSpacing w:val="0"/>
        <w:rPr>
          <w:rFonts w:ascii="Simplified Arabic" w:hAnsi="Simplified Arabic" w:cs="Simplified Arabic"/>
          <w:b/>
          <w:bCs/>
        </w:rPr>
      </w:pPr>
      <w:r>
        <w:rPr>
          <w:rFonts w:ascii="Simplified Arabic" w:hAnsi="Simplified Arabic" w:cs="Simplified Arabic"/>
          <w:b/>
          <w:bCs/>
          <w:rtl/>
        </w:rPr>
        <w:lastRenderedPageBreak/>
        <w:t>استمارة الإفصاح عن المصالح</w:t>
      </w:r>
    </w:p>
    <w:p w:rsidR="00BF79E8" w:rsidRPr="007C405B" w:rsidRDefault="00BF79E8" w:rsidP="00AA5B72">
      <w:pPr>
        <w:pStyle w:val="ListParagraph"/>
        <w:numPr>
          <w:ilvl w:val="1"/>
          <w:numId w:val="23"/>
        </w:numPr>
        <w:bidi/>
        <w:spacing w:after="120" w:line="216" w:lineRule="auto"/>
        <w:ind w:left="720"/>
        <w:contextualSpacing w:val="0"/>
        <w:rPr>
          <w:rFonts w:ascii="Simplified Arabic" w:hAnsi="Simplified Arabic" w:cs="Simplified Arabic"/>
        </w:rPr>
      </w:pPr>
      <w:r w:rsidRPr="007C405B">
        <w:rPr>
          <w:rFonts w:ascii="Simplified Arabic" w:hAnsi="Simplified Arabic" w:cs="Simplified Arabic"/>
          <w:rtl/>
        </w:rPr>
        <w:t xml:space="preserve">تستخدم </w:t>
      </w:r>
      <w:r>
        <w:rPr>
          <w:rFonts w:ascii="Simplified Arabic" w:hAnsi="Simplified Arabic" w:cs="Simplified Arabic"/>
          <w:rtl/>
        </w:rPr>
        <w:t>استمارة الإفصاح عن المصالح</w:t>
      </w:r>
      <w:r w:rsidRPr="007C405B">
        <w:rPr>
          <w:rFonts w:ascii="Simplified Arabic" w:hAnsi="Simplified Arabic" w:cs="Simplified Arabic"/>
          <w:rtl/>
        </w:rPr>
        <w:t xml:space="preserve"> الوارد</w:t>
      </w:r>
      <w:r>
        <w:rPr>
          <w:rFonts w:ascii="Simplified Arabic" w:hAnsi="Simplified Arabic" w:cs="Simplified Arabic" w:hint="cs"/>
          <w:rtl/>
        </w:rPr>
        <w:t>ة</w:t>
      </w:r>
      <w:r w:rsidRPr="007C405B">
        <w:rPr>
          <w:rFonts w:ascii="Simplified Arabic" w:hAnsi="Simplified Arabic" w:cs="Simplified Arabic"/>
          <w:rtl/>
        </w:rPr>
        <w:t xml:space="preserve"> في التذييل أدناه فيما يتعلق بتعيين واستعراض وضع ترشيح الأعضاء في فريق من الخبراء.</w:t>
      </w:r>
    </w:p>
    <w:p w:rsidR="00BF79E8" w:rsidRDefault="00BF79E8" w:rsidP="00AA5B72">
      <w:pPr>
        <w:pStyle w:val="ListParagraph"/>
        <w:numPr>
          <w:ilvl w:val="1"/>
          <w:numId w:val="23"/>
        </w:numPr>
        <w:bidi/>
        <w:spacing w:after="120" w:line="216" w:lineRule="auto"/>
        <w:ind w:left="720"/>
        <w:contextualSpacing w:val="0"/>
        <w:rPr>
          <w:rFonts w:ascii="Simplified Arabic" w:hAnsi="Simplified Arabic" w:cs="Simplified Arabic"/>
        </w:rPr>
      </w:pPr>
      <w:r w:rsidRPr="007C405B">
        <w:rPr>
          <w:rFonts w:ascii="Simplified Arabic" w:hAnsi="Simplified Arabic" w:cs="Simplified Arabic"/>
          <w:rtl/>
        </w:rPr>
        <w:t>ستتاح الاستمارة بجميع اللغات الرسمية الست للأمم المتحدة.</w:t>
      </w:r>
    </w:p>
    <w:p w:rsidR="00200D27" w:rsidRPr="00200D27" w:rsidRDefault="00BF79E8" w:rsidP="00AA5B72">
      <w:pPr>
        <w:pStyle w:val="ListParagraph"/>
        <w:numPr>
          <w:ilvl w:val="1"/>
          <w:numId w:val="23"/>
        </w:numPr>
        <w:bidi/>
        <w:spacing w:after="120" w:line="216" w:lineRule="auto"/>
        <w:ind w:left="720"/>
        <w:contextualSpacing w:val="0"/>
        <w:rPr>
          <w:rFonts w:ascii="Simplified Arabic" w:hAnsi="Simplified Arabic" w:cs="Simplified Arabic"/>
        </w:rPr>
      </w:pPr>
      <w:r>
        <w:rPr>
          <w:rFonts w:ascii="Simplified Arabic" w:hAnsi="Simplified Arabic" w:cs="Simplified Arabic" w:hint="cs"/>
          <w:rtl/>
        </w:rPr>
        <w:t>بعد إكمال الاستمارة، يجب إيداعها لدى الأمانة.</w:t>
      </w:r>
    </w:p>
    <w:p w:rsidR="00200D27" w:rsidRPr="007C405B" w:rsidRDefault="00200D27" w:rsidP="00AA5B72">
      <w:pPr>
        <w:pStyle w:val="ListParagraph"/>
        <w:numPr>
          <w:ilvl w:val="0"/>
          <w:numId w:val="20"/>
        </w:numPr>
        <w:bidi/>
        <w:spacing w:after="120" w:line="216" w:lineRule="auto"/>
        <w:ind w:left="0" w:firstLine="0"/>
        <w:contextualSpacing w:val="0"/>
        <w:rPr>
          <w:rFonts w:ascii="Simplified Arabic" w:hAnsi="Simplified Arabic" w:cs="Simplified Arabic"/>
          <w:b/>
          <w:bCs/>
        </w:rPr>
      </w:pPr>
      <w:r w:rsidRPr="007C405B">
        <w:rPr>
          <w:rFonts w:ascii="Simplified Arabic" w:hAnsi="Simplified Arabic" w:cs="Simplified Arabic"/>
          <w:b/>
          <w:bCs/>
          <w:rtl/>
        </w:rPr>
        <w:t>التنفيذ</w:t>
      </w:r>
    </w:p>
    <w:p w:rsidR="00200D27" w:rsidRPr="007C405B" w:rsidRDefault="00200D27" w:rsidP="00AA5B72">
      <w:pPr>
        <w:pStyle w:val="ListParagraph"/>
        <w:numPr>
          <w:ilvl w:val="1"/>
          <w:numId w:val="24"/>
        </w:numPr>
        <w:bidi/>
        <w:spacing w:after="120" w:line="216" w:lineRule="auto"/>
        <w:contextualSpacing w:val="0"/>
        <w:rPr>
          <w:rFonts w:ascii="Simplified Arabic" w:hAnsi="Simplified Arabic" w:cs="Simplified Arabic"/>
        </w:rPr>
      </w:pPr>
      <w:r w:rsidRPr="007C405B">
        <w:rPr>
          <w:rFonts w:ascii="Simplified Arabic" w:hAnsi="Simplified Arabic" w:cs="Simplified Arabic" w:hint="cs"/>
          <w:rtl/>
        </w:rPr>
        <w:t>ي</w:t>
      </w:r>
      <w:r>
        <w:rPr>
          <w:rFonts w:ascii="Simplified Arabic" w:hAnsi="Simplified Arabic" w:cs="Simplified Arabic" w:hint="cs"/>
          <w:rtl/>
        </w:rPr>
        <w:t>نبغي</w:t>
      </w:r>
      <w:r w:rsidRPr="007C405B">
        <w:rPr>
          <w:rFonts w:ascii="Simplified Arabic" w:hAnsi="Simplified Arabic" w:cs="Simplified Arabic"/>
          <w:rtl/>
        </w:rPr>
        <w:t xml:space="preserve"> أن تكون الترشيحات الخاصة بعضوية أفرقة الخبراء مصحوبة ب</w:t>
      </w:r>
      <w:r>
        <w:rPr>
          <w:rFonts w:ascii="Simplified Arabic" w:hAnsi="Simplified Arabic" w:cs="Simplified Arabic"/>
          <w:rtl/>
        </w:rPr>
        <w:t>استمارة الإفصاح عن المصالح</w:t>
      </w:r>
      <w:r w:rsidRPr="007C405B">
        <w:rPr>
          <w:rFonts w:ascii="Simplified Arabic" w:hAnsi="Simplified Arabic" w:cs="Simplified Arabic"/>
          <w:rtl/>
        </w:rPr>
        <w:t xml:space="preserve"> التي تم استكمالها وتوقيعها من قِبل كل مرشح</w:t>
      </w:r>
      <w:r w:rsidRPr="007C405B">
        <w:rPr>
          <w:rFonts w:ascii="Simplified Arabic" w:hAnsi="Simplified Arabic" w:cs="Simplified Arabic"/>
        </w:rPr>
        <w:t>.</w:t>
      </w:r>
    </w:p>
    <w:p w:rsidR="00200D27" w:rsidRPr="007C405B" w:rsidRDefault="00200D27" w:rsidP="00AA5B72">
      <w:pPr>
        <w:pStyle w:val="ListParagraph"/>
        <w:numPr>
          <w:ilvl w:val="1"/>
          <w:numId w:val="24"/>
        </w:numPr>
        <w:bidi/>
        <w:spacing w:after="120" w:line="216" w:lineRule="auto"/>
        <w:contextualSpacing w:val="0"/>
        <w:rPr>
          <w:rFonts w:ascii="Simplified Arabic" w:hAnsi="Simplified Arabic" w:cs="Simplified Arabic"/>
        </w:rPr>
      </w:pPr>
      <w:r w:rsidRPr="007C405B">
        <w:rPr>
          <w:rFonts w:ascii="Simplified Arabic" w:hAnsi="Simplified Arabic" w:cs="Simplified Arabic"/>
          <w:rtl/>
        </w:rPr>
        <w:t xml:space="preserve">ستقوم الأمانة، عند استلام الترشيحات مع </w:t>
      </w:r>
      <w:r>
        <w:rPr>
          <w:rFonts w:ascii="Simplified Arabic" w:hAnsi="Simplified Arabic" w:cs="Simplified Arabic"/>
          <w:rtl/>
        </w:rPr>
        <w:t>استمارة الإفصاح عن المصالح</w:t>
      </w:r>
      <w:r w:rsidRPr="007C405B">
        <w:rPr>
          <w:rFonts w:ascii="Simplified Arabic" w:hAnsi="Simplified Arabic" w:cs="Simplified Arabic"/>
          <w:rtl/>
        </w:rPr>
        <w:t xml:space="preserve"> المستكملة على النحو الواجب، باستعراض المعلومات المقدمة لتحديد </w:t>
      </w:r>
      <w:r>
        <w:rPr>
          <w:rFonts w:ascii="Simplified Arabic" w:hAnsi="Simplified Arabic" w:cs="Simplified Arabic" w:hint="cs"/>
          <w:rtl/>
        </w:rPr>
        <w:t xml:space="preserve">أي </w:t>
      </w:r>
      <w:r w:rsidRPr="007C405B">
        <w:rPr>
          <w:rFonts w:ascii="Simplified Arabic" w:hAnsi="Simplified Arabic" w:cs="Simplified Arabic"/>
          <w:rtl/>
        </w:rPr>
        <w:t xml:space="preserve">تضارب </w:t>
      </w:r>
      <w:r>
        <w:rPr>
          <w:rFonts w:ascii="Simplified Arabic" w:hAnsi="Simplified Arabic" w:cs="Simplified Arabic" w:hint="cs"/>
          <w:rtl/>
        </w:rPr>
        <w:t xml:space="preserve">محتمل </w:t>
      </w:r>
      <w:r w:rsidRPr="007C405B">
        <w:rPr>
          <w:rFonts w:ascii="Simplified Arabic" w:hAnsi="Simplified Arabic" w:cs="Simplified Arabic"/>
          <w:rtl/>
        </w:rPr>
        <w:t>في المصالح، وإذا كان الأمر كذلك، إذا كان التضارب المعلن مرتبط</w:t>
      </w:r>
      <w:r>
        <w:rPr>
          <w:rFonts w:ascii="Simplified Arabic" w:hAnsi="Simplified Arabic" w:cs="Simplified Arabic" w:hint="cs"/>
          <w:rtl/>
        </w:rPr>
        <w:t>ا</w:t>
      </w:r>
      <w:r w:rsidRPr="007C405B">
        <w:rPr>
          <w:rFonts w:ascii="Simplified Arabic" w:hAnsi="Simplified Arabic" w:cs="Simplified Arabic"/>
          <w:rtl/>
        </w:rPr>
        <w:t xml:space="preserve"> بموضوع أو عمل فريق الخبراء المعني أو قد يؤثر، أو يُنظر إليه بشكل معقول على أنه يؤثر، على القرار الموضوعي والمستقل للخبير</w:t>
      </w:r>
      <w:r>
        <w:rPr>
          <w:rFonts w:ascii="Simplified Arabic" w:hAnsi="Simplified Arabic" w:cs="Simplified Arabic" w:hint="cs"/>
          <w:rtl/>
        </w:rPr>
        <w:t>. وسيشمل الاستعراض أيضا أي خطوات يقترحها المرشح لإدارة التضارب المحتمل في المصالح</w:t>
      </w:r>
      <w:r w:rsidRPr="007C405B">
        <w:rPr>
          <w:rFonts w:ascii="Simplified Arabic" w:hAnsi="Simplified Arabic" w:cs="Simplified Arabic"/>
          <w:rtl/>
        </w:rPr>
        <w:t>. وإذا أثار</w:t>
      </w:r>
      <w:r>
        <w:rPr>
          <w:rFonts w:ascii="Simplified Arabic" w:hAnsi="Simplified Arabic" w:cs="Simplified Arabic" w:hint="cs"/>
          <w:rtl/>
        </w:rPr>
        <w:t xml:space="preserve">ت نتيجة الاستعراض </w:t>
      </w:r>
      <w:r w:rsidRPr="007C405B">
        <w:rPr>
          <w:rFonts w:ascii="Simplified Arabic" w:hAnsi="Simplified Arabic" w:cs="Simplified Arabic"/>
          <w:rtl/>
        </w:rPr>
        <w:t xml:space="preserve">شواغل محتملة، </w:t>
      </w:r>
      <w:r>
        <w:rPr>
          <w:rFonts w:ascii="Simplified Arabic" w:hAnsi="Simplified Arabic" w:cs="Simplified Arabic" w:hint="cs"/>
          <w:rtl/>
        </w:rPr>
        <w:t>على ا</w:t>
      </w:r>
      <w:r w:rsidRPr="007C405B">
        <w:rPr>
          <w:rFonts w:ascii="Simplified Arabic" w:hAnsi="Simplified Arabic" w:cs="Simplified Arabic"/>
          <w:rtl/>
        </w:rPr>
        <w:t xml:space="preserve">لأمانة التماس معلومات إضافية من الخبير، مباشرة، </w:t>
      </w:r>
      <w:r>
        <w:rPr>
          <w:rFonts w:ascii="Simplified Arabic" w:hAnsi="Simplified Arabic" w:cs="Simplified Arabic" w:hint="cs"/>
          <w:rtl/>
        </w:rPr>
        <w:t>و</w:t>
      </w:r>
      <w:r w:rsidRPr="007C405B">
        <w:rPr>
          <w:rFonts w:ascii="Simplified Arabic" w:hAnsi="Simplified Arabic" w:cs="Simplified Arabic"/>
          <w:rtl/>
        </w:rPr>
        <w:t xml:space="preserve">من خلال الطرف أو المراقب </w:t>
      </w:r>
      <w:r w:rsidR="00B01222">
        <w:rPr>
          <w:rFonts w:ascii="Simplified Arabic" w:hAnsi="Simplified Arabic" w:cs="Simplified Arabic" w:hint="cs"/>
          <w:rtl/>
        </w:rPr>
        <w:t>الذي رشح</w:t>
      </w:r>
      <w:r>
        <w:rPr>
          <w:rFonts w:ascii="Simplified Arabic" w:hAnsi="Simplified Arabic" w:cs="Simplified Arabic" w:hint="cs"/>
          <w:rtl/>
        </w:rPr>
        <w:t xml:space="preserve"> الخبير ويمكن إبلاغ المكتب المعني بما يتماشى والفقرة 4-3 أدناه</w:t>
      </w:r>
      <w:r w:rsidRPr="007C405B">
        <w:rPr>
          <w:rFonts w:ascii="Simplified Arabic" w:hAnsi="Simplified Arabic" w:cs="Simplified Arabic"/>
          <w:rtl/>
        </w:rPr>
        <w:t>.</w:t>
      </w:r>
      <w:r>
        <w:rPr>
          <w:rFonts w:ascii="Simplified Arabic" w:hAnsi="Simplified Arabic" w:cs="Simplified Arabic" w:hint="cs"/>
          <w:rtl/>
        </w:rPr>
        <w:t xml:space="preserve"> وإذا كانت نقطة الاتصال الوطنية للاتفاقية هي التي رشحت الخبير، يتم أيضا إبلاغ نقطة الاتصال.</w:t>
      </w:r>
    </w:p>
    <w:p w:rsidR="00200D27" w:rsidRPr="00F8539B" w:rsidRDefault="00200D27" w:rsidP="00AA5B72">
      <w:pPr>
        <w:pStyle w:val="ListParagraph"/>
        <w:numPr>
          <w:ilvl w:val="1"/>
          <w:numId w:val="24"/>
        </w:numPr>
        <w:bidi/>
        <w:spacing w:after="120" w:line="216" w:lineRule="auto"/>
        <w:contextualSpacing w:val="0"/>
        <w:rPr>
          <w:rFonts w:ascii="Simplified Arabic" w:hAnsi="Simplified Arabic" w:cs="Simplified Arabic"/>
        </w:rPr>
      </w:pPr>
      <w:r w:rsidRPr="00F8539B">
        <w:rPr>
          <w:rFonts w:ascii="Simplified Arabic" w:hAnsi="Simplified Arabic" w:cs="Simplified Arabic" w:hint="cs"/>
          <w:rtl/>
        </w:rPr>
        <w:t xml:space="preserve">اعتمادا على المسألة قيد النظر، يقوم مكتب مؤتمر الأطراف في الاتفاقية أو مكتب الهيئة الفرعية للمشورة العلمية والتقنية والتكنولوجية، على أساس تقييم من الأمانة، وحسب الاقتضاء وفقا لطريقة تشغيل الهيئة الفرعية للمشورة العلمية والتقنية والتكنولوجية، يقوم بالموافقة على المرشحين الذين يتم اختيارهم ويدعوهم إلى العمل كأعضاء في فريق الخبراء المعني </w:t>
      </w:r>
      <w:r w:rsidRPr="00F8539B">
        <w:rPr>
          <w:rFonts w:ascii="Simplified Arabic" w:hAnsi="Simplified Arabic" w:cs="Simplified Arabic"/>
          <w:rtl/>
        </w:rPr>
        <w:t>على أساس: (أ) اختصاصات فريق الخبراء؛ (ب) المعايير التي قد تم تحديدها في إخطار الت</w:t>
      </w:r>
      <w:r w:rsidRPr="00F8539B">
        <w:rPr>
          <w:rFonts w:ascii="Simplified Arabic" w:hAnsi="Simplified Arabic" w:cs="Simplified Arabic" w:hint="cs"/>
          <w:rtl/>
        </w:rPr>
        <w:t>رشيحات</w:t>
      </w:r>
      <w:r w:rsidRPr="00F8539B">
        <w:rPr>
          <w:rFonts w:ascii="Simplified Arabic" w:hAnsi="Simplified Arabic" w:cs="Simplified Arabic"/>
          <w:rtl/>
        </w:rPr>
        <w:t xml:space="preserve">؛ و(ج) استعراض المعلومات الواردة من خلال </w:t>
      </w:r>
      <w:r w:rsidR="009D42F3">
        <w:rPr>
          <w:rFonts w:ascii="Simplified Arabic" w:hAnsi="Simplified Arabic" w:cs="Simplified Arabic" w:hint="cs"/>
          <w:rtl/>
        </w:rPr>
        <w:t>إجراء</w:t>
      </w:r>
      <w:r w:rsidRPr="00F8539B">
        <w:rPr>
          <w:rFonts w:ascii="Simplified Arabic" w:hAnsi="Simplified Arabic" w:cs="Simplified Arabic" w:hint="cs"/>
          <w:rtl/>
        </w:rPr>
        <w:t xml:space="preserve"> تجنب</w:t>
      </w:r>
      <w:r w:rsidRPr="00F8539B">
        <w:rPr>
          <w:rFonts w:ascii="Simplified Arabic" w:hAnsi="Simplified Arabic" w:cs="Simplified Arabic"/>
          <w:rtl/>
        </w:rPr>
        <w:t xml:space="preserve"> تضارب المصالح</w:t>
      </w:r>
      <w:r w:rsidRPr="00F8539B">
        <w:rPr>
          <w:rFonts w:ascii="Simplified Arabic" w:hAnsi="Simplified Arabic" w:cs="Simplified Arabic" w:hint="cs"/>
          <w:rtl/>
        </w:rPr>
        <w:t xml:space="preserve"> وأي مشاورات أخرى ذات صلة</w:t>
      </w:r>
      <w:r w:rsidRPr="00F8539B">
        <w:rPr>
          <w:rFonts w:ascii="Simplified Arabic" w:hAnsi="Simplified Arabic" w:cs="Simplified Arabic"/>
          <w:rtl/>
        </w:rPr>
        <w:t xml:space="preserve">. </w:t>
      </w:r>
      <w:r w:rsidRPr="00F8539B">
        <w:rPr>
          <w:rFonts w:ascii="Simplified Arabic" w:hAnsi="Simplified Arabic" w:cs="Simplified Arabic" w:hint="cs"/>
          <w:rtl/>
        </w:rPr>
        <w:t>وفي حالة عدم اختيار خبير ما نتيجة تضارب في المصالح، يتم إبلاغ الخبير والمكتب المعني. وإذا دعت الضرورة إلى ذلك، يجوز للمكتب، من خلال الأمانة، أن يلتمس معلومات إضافية من الخبير مباشرة، أو من خلال الطرف أو المراقب المعني. وإذا كانت نقطة الاتصال</w:t>
      </w:r>
      <w:r>
        <w:rPr>
          <w:rFonts w:ascii="Simplified Arabic" w:hAnsi="Simplified Arabic" w:cs="Simplified Arabic" w:hint="cs"/>
          <w:rtl/>
        </w:rPr>
        <w:t xml:space="preserve"> التابعة</w:t>
      </w:r>
      <w:r w:rsidRPr="00F8539B">
        <w:rPr>
          <w:rFonts w:ascii="Simplified Arabic" w:hAnsi="Simplified Arabic" w:cs="Simplified Arabic" w:hint="cs"/>
          <w:rtl/>
        </w:rPr>
        <w:t xml:space="preserve"> للاتفاقية هي التي رشحت الخبير، يتم أيضا إبلاغ نقطة الاتصال.</w:t>
      </w:r>
      <w:r w:rsidR="003A0751">
        <w:rPr>
          <w:rFonts w:ascii="Simplified Arabic" w:hAnsi="Simplified Arabic" w:cs="Simplified Arabic" w:hint="cs"/>
          <w:rtl/>
        </w:rPr>
        <w:t xml:space="preserve"> </w:t>
      </w:r>
      <w:r w:rsidRPr="00F8539B">
        <w:rPr>
          <w:rFonts w:ascii="Simplified Arabic" w:hAnsi="Simplified Arabic" w:cs="Simplified Arabic" w:hint="cs"/>
          <w:rtl/>
        </w:rPr>
        <w:t>وسيتم إبلاغ الخبراء الذين لم يتم اختيارهم للمشاركة في فريق خبراء نتيجة لتضارب محتمل للمصالح</w:t>
      </w:r>
      <w:r>
        <w:rPr>
          <w:rFonts w:ascii="Simplified Arabic" w:hAnsi="Simplified Arabic" w:cs="Simplified Arabic" w:hint="cs"/>
          <w:rtl/>
        </w:rPr>
        <w:t xml:space="preserve"> ونقطة </w:t>
      </w:r>
      <w:r w:rsidRPr="00F8539B">
        <w:rPr>
          <w:rFonts w:ascii="Simplified Arabic" w:hAnsi="Simplified Arabic" w:cs="Simplified Arabic" w:hint="cs"/>
          <w:rtl/>
        </w:rPr>
        <w:t>الاتصال</w:t>
      </w:r>
      <w:r>
        <w:rPr>
          <w:rFonts w:ascii="Simplified Arabic" w:hAnsi="Simplified Arabic" w:cs="Simplified Arabic" w:hint="cs"/>
          <w:rtl/>
        </w:rPr>
        <w:t xml:space="preserve"> الوطنية التابعة</w:t>
      </w:r>
      <w:r w:rsidRPr="00F8539B">
        <w:rPr>
          <w:rFonts w:ascii="Simplified Arabic" w:hAnsi="Simplified Arabic" w:cs="Simplified Arabic" w:hint="cs"/>
          <w:rtl/>
        </w:rPr>
        <w:t xml:space="preserve"> للاتفاقية </w:t>
      </w:r>
      <w:r>
        <w:rPr>
          <w:rFonts w:ascii="Simplified Arabic" w:hAnsi="Simplified Arabic" w:cs="Simplified Arabic" w:hint="cs"/>
          <w:rtl/>
        </w:rPr>
        <w:t xml:space="preserve">إذا كانت هي التي رشحت الخبير، </w:t>
      </w:r>
      <w:r w:rsidRPr="00F8539B">
        <w:rPr>
          <w:rFonts w:ascii="Simplified Arabic" w:hAnsi="Simplified Arabic" w:cs="Simplified Arabic" w:hint="cs"/>
          <w:rtl/>
        </w:rPr>
        <w:t>بالمبرر المنطقي وراء القرار حتى يمكن</w:t>
      </w:r>
      <w:r>
        <w:rPr>
          <w:rFonts w:ascii="Simplified Arabic" w:hAnsi="Simplified Arabic" w:cs="Simplified Arabic" w:hint="cs"/>
          <w:rtl/>
        </w:rPr>
        <w:t xml:space="preserve"> للخبير ونقطة الاتصال</w:t>
      </w:r>
      <w:r w:rsidRPr="00F8539B">
        <w:rPr>
          <w:rFonts w:ascii="Simplified Arabic" w:hAnsi="Simplified Arabic" w:cs="Simplified Arabic" w:hint="cs"/>
          <w:rtl/>
        </w:rPr>
        <w:t xml:space="preserve"> الرد على أي من الشواغل</w:t>
      </w:r>
      <w:r>
        <w:rPr>
          <w:rFonts w:ascii="Simplified Arabic" w:hAnsi="Simplified Arabic" w:cs="Simplified Arabic" w:hint="cs"/>
          <w:rtl/>
        </w:rPr>
        <w:t xml:space="preserve"> لمواصلة النظر في الترشيح واتخاذ قرار نهائي من جانب المكتب المعني. ويمكن أن يؤدي أي فشل كبير في عدم الإفصاح عن تضارب المصالح من جانب الخبير إلى استبعاد الخبير من إجراء</w:t>
      </w:r>
      <w:r w:rsidR="003A0751">
        <w:rPr>
          <w:rFonts w:ascii="Simplified Arabic" w:hAnsi="Simplified Arabic" w:cs="Simplified Arabic" w:hint="cs"/>
          <w:rtl/>
        </w:rPr>
        <w:t>ات</w:t>
      </w:r>
      <w:r>
        <w:rPr>
          <w:rFonts w:ascii="Simplified Arabic" w:hAnsi="Simplified Arabic" w:cs="Simplified Arabic" w:hint="cs"/>
          <w:rtl/>
        </w:rPr>
        <w:t xml:space="preserve"> اختيار أعضاء فريق الخبراء عملا بالفقرة 4-5 أدناه.</w:t>
      </w:r>
    </w:p>
    <w:p w:rsidR="00200D27" w:rsidRPr="007C405B" w:rsidRDefault="00200D27" w:rsidP="00AA5B72">
      <w:pPr>
        <w:pStyle w:val="ListParagraph"/>
        <w:numPr>
          <w:ilvl w:val="1"/>
          <w:numId w:val="24"/>
        </w:numPr>
        <w:bidi/>
        <w:spacing w:after="120" w:line="216" w:lineRule="auto"/>
        <w:contextualSpacing w:val="0"/>
        <w:rPr>
          <w:rFonts w:ascii="Simplified Arabic" w:hAnsi="Simplified Arabic" w:cs="Simplified Arabic"/>
        </w:rPr>
      </w:pPr>
      <w:r w:rsidRPr="007C405B">
        <w:rPr>
          <w:rFonts w:ascii="Simplified Arabic" w:hAnsi="Simplified Arabic" w:cs="Simplified Arabic"/>
          <w:rtl/>
        </w:rPr>
        <w:t>ينبغي بقدر الإمكان، تشكيل أفرقة الخبراء لتجنب تضارب المصالح.</w:t>
      </w:r>
      <w:r>
        <w:rPr>
          <w:rFonts w:ascii="Simplified Arabic" w:hAnsi="Simplified Arabic" w:cs="Simplified Arabic" w:hint="cs"/>
          <w:rtl/>
        </w:rPr>
        <w:t xml:space="preserve"> غير أنه من المعترف به أن النزاهة العلمية والحصول على أفضل الخبرة المتاحة والمشورة المتاحة تقتضي مشاركة الخبراء ذوي الخبرة والمهارة التقنية أو العلمية ذات الصلة في الموضوع قيد البحث </w:t>
      </w:r>
      <w:r w:rsidRPr="007C405B">
        <w:rPr>
          <w:rFonts w:ascii="Simplified Arabic" w:hAnsi="Simplified Arabic" w:cs="Simplified Arabic"/>
          <w:rtl/>
        </w:rPr>
        <w:t xml:space="preserve">في الحالات التي </w:t>
      </w:r>
      <w:r>
        <w:rPr>
          <w:rFonts w:ascii="Simplified Arabic" w:hAnsi="Simplified Arabic" w:cs="Simplified Arabic" w:hint="cs"/>
          <w:rtl/>
        </w:rPr>
        <w:t>ت</w:t>
      </w:r>
      <w:r w:rsidRPr="007C405B">
        <w:rPr>
          <w:rFonts w:ascii="Simplified Arabic" w:hAnsi="Simplified Arabic" w:cs="Simplified Arabic"/>
          <w:rtl/>
        </w:rPr>
        <w:t xml:space="preserve">كون فيها </w:t>
      </w:r>
      <w:r>
        <w:rPr>
          <w:rFonts w:ascii="Simplified Arabic" w:hAnsi="Simplified Arabic" w:cs="Simplified Arabic" w:hint="cs"/>
          <w:rtl/>
        </w:rPr>
        <w:t>الاحتمالات</w:t>
      </w:r>
      <w:r w:rsidR="003A0751">
        <w:rPr>
          <w:rFonts w:ascii="Simplified Arabic" w:hAnsi="Simplified Arabic" w:cs="Simplified Arabic" w:hint="cs"/>
          <w:rtl/>
        </w:rPr>
        <w:t xml:space="preserve"> </w:t>
      </w:r>
      <w:r>
        <w:rPr>
          <w:rFonts w:ascii="Simplified Arabic" w:hAnsi="Simplified Arabic" w:cs="Simplified Arabic" w:hint="cs"/>
          <w:rtl/>
        </w:rPr>
        <w:t>محدودة ل</w:t>
      </w:r>
      <w:r w:rsidRPr="007C405B">
        <w:rPr>
          <w:rFonts w:ascii="Simplified Arabic" w:hAnsi="Simplified Arabic" w:cs="Simplified Arabic"/>
          <w:rtl/>
        </w:rPr>
        <w:t xml:space="preserve">تشكيل فريق خبراء يتمتع بكامل نطاق الخبرة اللازمة لتنفيذ ولايته بفعالية دون إشراك خبراء فرديين مؤهلين بشكل آخر يكون لديهم تضارب محتمل في المصالح، فإن </w:t>
      </w:r>
      <w:r>
        <w:rPr>
          <w:rFonts w:ascii="Simplified Arabic" w:hAnsi="Simplified Arabic" w:cs="Simplified Arabic" w:hint="cs"/>
          <w:rtl/>
        </w:rPr>
        <w:t>المكتب</w:t>
      </w:r>
      <w:r w:rsidRPr="007C405B">
        <w:rPr>
          <w:rFonts w:ascii="Simplified Arabic" w:hAnsi="Simplified Arabic" w:cs="Simplified Arabic"/>
          <w:rtl/>
        </w:rPr>
        <w:t xml:space="preserve">، </w:t>
      </w:r>
      <w:r>
        <w:rPr>
          <w:rFonts w:ascii="Simplified Arabic" w:hAnsi="Simplified Arabic" w:cs="Simplified Arabic" w:hint="cs"/>
          <w:rtl/>
        </w:rPr>
        <w:t xml:space="preserve">بناء على مشورة من الأمانة، </w:t>
      </w:r>
      <w:r w:rsidRPr="007C405B">
        <w:rPr>
          <w:rFonts w:ascii="Simplified Arabic" w:hAnsi="Simplified Arabic" w:cs="Simplified Arabic"/>
          <w:rtl/>
        </w:rPr>
        <w:t xml:space="preserve">قد </w:t>
      </w:r>
      <w:r>
        <w:rPr>
          <w:rFonts w:ascii="Simplified Arabic" w:hAnsi="Simplified Arabic" w:cs="Simplified Arabic" w:hint="cs"/>
          <w:rtl/>
        </w:rPr>
        <w:t>يدرج</w:t>
      </w:r>
      <w:r w:rsidRPr="007C405B">
        <w:rPr>
          <w:rFonts w:ascii="Simplified Arabic" w:hAnsi="Simplified Arabic" w:cs="Simplified Arabic"/>
          <w:rtl/>
        </w:rPr>
        <w:t xml:space="preserve"> هؤلاء الخبراء شريطة: (أ) أن يكون هناك توازن بين هذه المصالح المحتملة</w:t>
      </w:r>
      <w:r w:rsidR="003A0751">
        <w:rPr>
          <w:rFonts w:ascii="Simplified Arabic" w:hAnsi="Simplified Arabic" w:cs="Simplified Arabic" w:hint="cs"/>
          <w:rtl/>
        </w:rPr>
        <w:t xml:space="preserve"> </w:t>
      </w:r>
      <w:r w:rsidRPr="0001720F">
        <w:rPr>
          <w:rFonts w:ascii="Simplified Arabic" w:hAnsi="Simplified Arabic" w:cs="Simplified Arabic" w:hint="cs"/>
          <w:rtl/>
        </w:rPr>
        <w:t>بطريقة تخد</w:t>
      </w:r>
      <w:r>
        <w:rPr>
          <w:rFonts w:ascii="Simplified Arabic" w:hAnsi="Simplified Arabic" w:cs="Simplified Arabic" w:hint="cs"/>
          <w:rtl/>
        </w:rPr>
        <w:t>م أهداف الاتفاقية والبروتوكولين</w:t>
      </w:r>
      <w:r w:rsidRPr="0001720F">
        <w:rPr>
          <w:rFonts w:ascii="Simplified Arabic" w:hAnsi="Simplified Arabic" w:cs="Simplified Arabic" w:hint="cs"/>
          <w:rtl/>
        </w:rPr>
        <w:t>، حسب الاقتضاء</w:t>
      </w:r>
      <w:r w:rsidR="003A0751">
        <w:rPr>
          <w:rFonts w:ascii="Simplified Arabic" w:hAnsi="Simplified Arabic" w:cs="Simplified Arabic" w:hint="cs"/>
          <w:rtl/>
        </w:rPr>
        <w:t>،</w:t>
      </w:r>
      <w:r>
        <w:rPr>
          <w:rFonts w:ascii="Simplified Arabic" w:hAnsi="Simplified Arabic" w:cs="Simplified Arabic" w:hint="cs"/>
          <w:rtl/>
        </w:rPr>
        <w:t xml:space="preserve"> وتضمن أن </w:t>
      </w:r>
      <w:r>
        <w:rPr>
          <w:rFonts w:ascii="Simplified Arabic" w:hAnsi="Simplified Arabic" w:cs="Simplified Arabic" w:hint="cs"/>
          <w:rtl/>
        </w:rPr>
        <w:lastRenderedPageBreak/>
        <w:t>المنتجات من فريق الخبراء تكون شاملة وموضوعية</w:t>
      </w:r>
      <w:r w:rsidRPr="007C405B">
        <w:rPr>
          <w:rFonts w:ascii="Simplified Arabic" w:hAnsi="Simplified Arabic" w:cs="Simplified Arabic"/>
          <w:rtl/>
        </w:rPr>
        <w:t xml:space="preserve">؛ (ب) جعل المعلومات المتعلقة بتضارب المصالح المحتمل متاحة </w:t>
      </w:r>
      <w:r>
        <w:rPr>
          <w:rFonts w:ascii="Simplified Arabic" w:hAnsi="Simplified Arabic" w:cs="Simplified Arabic" w:hint="cs"/>
          <w:rtl/>
        </w:rPr>
        <w:t>لفريق الخبراء و</w:t>
      </w:r>
      <w:r w:rsidRPr="007C405B">
        <w:rPr>
          <w:rFonts w:ascii="Simplified Arabic" w:hAnsi="Simplified Arabic" w:cs="Simplified Arabic"/>
          <w:rtl/>
        </w:rPr>
        <w:t>للجمهور</w:t>
      </w:r>
      <w:r>
        <w:rPr>
          <w:rFonts w:ascii="Simplified Arabic" w:hAnsi="Simplified Arabic" w:cs="Simplified Arabic" w:hint="cs"/>
          <w:rtl/>
        </w:rPr>
        <w:t xml:space="preserve"> عند الطلب</w:t>
      </w:r>
      <w:r w:rsidRPr="007C405B">
        <w:rPr>
          <w:rFonts w:ascii="Simplified Arabic" w:hAnsi="Simplified Arabic" w:cs="Simplified Arabic"/>
          <w:rtl/>
        </w:rPr>
        <w:t>؛ و(ج) يوافق الخبراء على السعي إلى المساهمة في عمل الأفرقة بموضوعية، وأن يتنح</w:t>
      </w:r>
      <w:r>
        <w:rPr>
          <w:rFonts w:ascii="Simplified Arabic" w:hAnsi="Simplified Arabic" w:cs="Simplified Arabic" w:hint="cs"/>
          <w:rtl/>
        </w:rPr>
        <w:t xml:space="preserve">وا </w:t>
      </w:r>
      <w:r w:rsidRPr="007C405B">
        <w:rPr>
          <w:rFonts w:ascii="Simplified Arabic" w:hAnsi="Simplified Arabic" w:cs="Simplified Arabic"/>
          <w:rtl/>
        </w:rPr>
        <w:t>عن المشاركة إذا لم يكن ذلك ممكنا أو موضع شك.</w:t>
      </w:r>
    </w:p>
    <w:p w:rsidR="00200D27" w:rsidRPr="00200D27" w:rsidRDefault="00200D27" w:rsidP="00AA5B72">
      <w:pPr>
        <w:pStyle w:val="ListParagraph"/>
        <w:numPr>
          <w:ilvl w:val="1"/>
          <w:numId w:val="25"/>
        </w:numPr>
        <w:bidi/>
        <w:spacing w:after="120" w:line="216" w:lineRule="auto"/>
        <w:ind w:left="821"/>
        <w:contextualSpacing w:val="0"/>
        <w:rPr>
          <w:rFonts w:ascii="Simplified Arabic" w:hAnsi="Simplified Arabic" w:cs="Simplified Arabic"/>
          <w:rtl/>
        </w:rPr>
      </w:pPr>
      <w:r>
        <w:rPr>
          <w:rFonts w:ascii="Simplified Arabic" w:hAnsi="Simplified Arabic" w:cs="Simplified Arabic" w:hint="cs"/>
          <w:rtl/>
        </w:rPr>
        <w:t xml:space="preserve">في حالة الخلاف بين الخبير والأمانة بشأن تحديد تضارب المصالح أو </w:t>
      </w:r>
      <w:r w:rsidRPr="007C405B">
        <w:rPr>
          <w:rFonts w:ascii="Simplified Arabic" w:hAnsi="Simplified Arabic" w:cs="Simplified Arabic"/>
          <w:rtl/>
        </w:rPr>
        <w:t>إذا تغير</w:t>
      </w:r>
      <w:r>
        <w:rPr>
          <w:rFonts w:ascii="Simplified Arabic" w:hAnsi="Simplified Arabic" w:cs="Simplified Arabic" w:hint="cs"/>
          <w:rtl/>
        </w:rPr>
        <w:t>ت</w:t>
      </w:r>
      <w:r w:rsidRPr="007C405B">
        <w:rPr>
          <w:rFonts w:ascii="Simplified Arabic" w:hAnsi="Simplified Arabic" w:cs="Simplified Arabic"/>
          <w:rtl/>
        </w:rPr>
        <w:t xml:space="preserve"> حالة أحد الخبراء أثناء ولاية فريق الخبراء و</w:t>
      </w:r>
      <w:r>
        <w:rPr>
          <w:rFonts w:ascii="Simplified Arabic" w:hAnsi="Simplified Arabic" w:cs="Simplified Arabic" w:hint="cs"/>
          <w:rtl/>
        </w:rPr>
        <w:t xml:space="preserve">تم إبلاغ </w:t>
      </w:r>
      <w:r w:rsidRPr="007C405B">
        <w:rPr>
          <w:rFonts w:ascii="Simplified Arabic" w:hAnsi="Simplified Arabic" w:cs="Simplified Arabic"/>
          <w:rtl/>
        </w:rPr>
        <w:t>الأمانة</w:t>
      </w:r>
      <w:r>
        <w:rPr>
          <w:rFonts w:ascii="Simplified Arabic" w:hAnsi="Simplified Arabic" w:cs="Simplified Arabic" w:hint="cs"/>
          <w:rtl/>
        </w:rPr>
        <w:t xml:space="preserve"> بذلك</w:t>
      </w:r>
      <w:r w:rsidRPr="007C405B">
        <w:rPr>
          <w:rFonts w:ascii="Simplified Arabic" w:hAnsi="Simplified Arabic" w:cs="Simplified Arabic"/>
          <w:rtl/>
        </w:rPr>
        <w:t xml:space="preserve">، على النحو المحدد في الفقرة 2-4 أعلاه، أو عندما </w:t>
      </w:r>
      <w:r>
        <w:rPr>
          <w:rFonts w:ascii="Simplified Arabic" w:hAnsi="Simplified Arabic" w:cs="Simplified Arabic" w:hint="cs"/>
          <w:rtl/>
        </w:rPr>
        <w:t>تصبح</w:t>
      </w:r>
      <w:r w:rsidRPr="007C405B">
        <w:rPr>
          <w:rFonts w:ascii="Simplified Arabic" w:hAnsi="Simplified Arabic" w:cs="Simplified Arabic"/>
          <w:rtl/>
        </w:rPr>
        <w:t xml:space="preserve"> الأمانة </w:t>
      </w:r>
      <w:r>
        <w:rPr>
          <w:rFonts w:ascii="Simplified Arabic" w:hAnsi="Simplified Arabic" w:cs="Simplified Arabic" w:hint="cs"/>
          <w:rtl/>
        </w:rPr>
        <w:t xml:space="preserve">على علم بمعلومات أو وثائق تدعم تحديد وجود تضارب في المصالح، </w:t>
      </w:r>
      <w:r w:rsidRPr="007C405B">
        <w:rPr>
          <w:rFonts w:ascii="Simplified Arabic" w:hAnsi="Simplified Arabic" w:cs="Simplified Arabic"/>
          <w:rtl/>
        </w:rPr>
        <w:t xml:space="preserve">ستقوم الأمانة </w:t>
      </w:r>
      <w:r>
        <w:rPr>
          <w:rFonts w:ascii="Simplified Arabic" w:hAnsi="Simplified Arabic" w:cs="Simplified Arabic" w:hint="cs"/>
          <w:rtl/>
        </w:rPr>
        <w:t>بمناقشة هذه المسألة مع الخبير وتنقلها إلى انتباه</w:t>
      </w:r>
      <w:r w:rsidR="003A0751">
        <w:rPr>
          <w:rFonts w:ascii="Simplified Arabic" w:hAnsi="Simplified Arabic" w:cs="Simplified Arabic" w:hint="cs"/>
          <w:rtl/>
        </w:rPr>
        <w:t xml:space="preserve"> </w:t>
      </w:r>
      <w:r w:rsidRPr="007C405B">
        <w:rPr>
          <w:rFonts w:ascii="Simplified Arabic" w:hAnsi="Simplified Arabic" w:cs="Simplified Arabic"/>
          <w:rtl/>
        </w:rPr>
        <w:t>رئيس فريق الخبراء</w:t>
      </w:r>
      <w:r>
        <w:rPr>
          <w:rFonts w:ascii="Simplified Arabic" w:hAnsi="Simplified Arabic" w:cs="Simplified Arabic" w:hint="cs"/>
          <w:rtl/>
        </w:rPr>
        <w:t xml:space="preserve"> وانتباه</w:t>
      </w:r>
      <w:r w:rsidRPr="007C405B">
        <w:rPr>
          <w:rFonts w:ascii="Simplified Arabic" w:hAnsi="Simplified Arabic" w:cs="Simplified Arabic"/>
          <w:rtl/>
        </w:rPr>
        <w:t xml:space="preserve"> المكتب المعني من أجل تقديم إرشادات</w:t>
      </w:r>
      <w:r>
        <w:rPr>
          <w:rFonts w:ascii="Simplified Arabic" w:hAnsi="Simplified Arabic" w:cs="Simplified Arabic" w:hint="cs"/>
          <w:rtl/>
        </w:rPr>
        <w:t>.</w:t>
      </w:r>
      <w:r w:rsidR="008E63AD">
        <w:rPr>
          <w:rFonts w:ascii="Simplified Arabic" w:hAnsi="Simplified Arabic" w:cs="Simplified Arabic" w:hint="cs"/>
          <w:rtl/>
        </w:rPr>
        <w:t xml:space="preserve"> </w:t>
      </w:r>
      <w:r>
        <w:rPr>
          <w:rFonts w:ascii="Simplified Arabic" w:hAnsi="Simplified Arabic" w:cs="Simplified Arabic" w:hint="cs"/>
          <w:rtl/>
        </w:rPr>
        <w:t xml:space="preserve">وإذا حدث هذا الاختلاف أو التغير في الحالة، </w:t>
      </w:r>
      <w:r w:rsidRPr="007C405B">
        <w:rPr>
          <w:rFonts w:ascii="Simplified Arabic" w:hAnsi="Simplified Arabic" w:cs="Simplified Arabic"/>
          <w:rtl/>
        </w:rPr>
        <w:t xml:space="preserve">ستقوم الأمانة </w:t>
      </w:r>
      <w:r>
        <w:rPr>
          <w:rFonts w:ascii="Simplified Arabic" w:hAnsi="Simplified Arabic" w:cs="Simplified Arabic" w:hint="cs"/>
          <w:rtl/>
        </w:rPr>
        <w:t xml:space="preserve">بمناقشة هذه المسألة مع هذا الرئيس وتنقلها إلى انتباه </w:t>
      </w:r>
      <w:r w:rsidRPr="007C405B">
        <w:rPr>
          <w:rFonts w:ascii="Simplified Arabic" w:hAnsi="Simplified Arabic" w:cs="Simplified Arabic"/>
          <w:rtl/>
        </w:rPr>
        <w:t>المكتب المعني من أجل تقديم إرشادات</w:t>
      </w:r>
      <w:r>
        <w:rPr>
          <w:rFonts w:ascii="Simplified Arabic" w:hAnsi="Simplified Arabic" w:cs="Simplified Arabic" w:hint="cs"/>
          <w:rtl/>
        </w:rPr>
        <w:t>.</w:t>
      </w:r>
      <w:r w:rsidR="008E63AD">
        <w:rPr>
          <w:rFonts w:ascii="Simplified Arabic" w:hAnsi="Simplified Arabic" w:cs="Simplified Arabic" w:hint="cs"/>
          <w:rtl/>
        </w:rPr>
        <w:t xml:space="preserve"> </w:t>
      </w:r>
      <w:r>
        <w:rPr>
          <w:rFonts w:ascii="Simplified Arabic" w:hAnsi="Simplified Arabic" w:cs="Simplified Arabic" w:hint="cs"/>
          <w:rtl/>
        </w:rPr>
        <w:t>وستُمضي الأمانة قدما وفقا لتعليمات المكتب المعني</w:t>
      </w:r>
      <w:r w:rsidRPr="007C405B">
        <w:rPr>
          <w:rFonts w:ascii="Simplified Arabic" w:hAnsi="Simplified Arabic" w:cs="Simplified Arabic"/>
          <w:rtl/>
        </w:rPr>
        <w:t>.</w:t>
      </w:r>
    </w:p>
    <w:p w:rsidR="00200D27" w:rsidRPr="008E63AD" w:rsidRDefault="00200D27" w:rsidP="00AA5B72">
      <w:pPr>
        <w:bidi/>
        <w:spacing w:after="120" w:line="216" w:lineRule="auto"/>
        <w:ind w:left="96"/>
        <w:jc w:val="center"/>
        <w:rPr>
          <w:rFonts w:ascii="Simplified Arabic" w:hAnsi="Simplified Arabic" w:cs="Simplified Arabic"/>
          <w:i/>
          <w:iCs/>
          <w:sz w:val="24"/>
          <w:lang w:val="en-US"/>
        </w:rPr>
      </w:pPr>
      <w:r w:rsidRPr="00200D27">
        <w:rPr>
          <w:rFonts w:ascii="Simplified Arabic" w:hAnsi="Simplified Arabic" w:cs="Simplified Arabic"/>
          <w:i/>
          <w:iCs/>
          <w:sz w:val="24"/>
          <w:rtl/>
        </w:rPr>
        <w:t>التذييل</w:t>
      </w:r>
    </w:p>
    <w:p w:rsidR="00200D27" w:rsidRPr="00683CD6" w:rsidRDefault="00200D27" w:rsidP="00AA5B72">
      <w:pPr>
        <w:bidi/>
        <w:spacing w:after="120" w:line="216" w:lineRule="auto"/>
        <w:ind w:left="96"/>
        <w:jc w:val="center"/>
        <w:rPr>
          <w:rFonts w:ascii="Simplified Arabic" w:hAnsi="Simplified Arabic" w:cs="Simplified Arabic"/>
          <w:b/>
          <w:bCs/>
          <w:sz w:val="24"/>
          <w:lang w:val="en-US"/>
        </w:rPr>
      </w:pPr>
      <w:r w:rsidRPr="00200D27">
        <w:rPr>
          <w:rFonts w:ascii="Simplified Arabic" w:hAnsi="Simplified Arabic" w:cs="Simplified Arabic"/>
          <w:b/>
          <w:bCs/>
          <w:sz w:val="24"/>
          <w:rtl/>
        </w:rPr>
        <w:t>استمارة الإفصاح عن المصالح</w:t>
      </w:r>
    </w:p>
    <w:p w:rsidR="00200D27" w:rsidRPr="00200D27" w:rsidRDefault="00200D27" w:rsidP="00AA5B72">
      <w:pPr>
        <w:bidi/>
        <w:spacing w:after="120" w:line="216" w:lineRule="auto"/>
        <w:rPr>
          <w:rFonts w:ascii="Simplified Arabic" w:hAnsi="Simplified Arabic" w:cs="Simplified Arabic"/>
          <w:sz w:val="24"/>
          <w:rtl/>
        </w:rPr>
      </w:pPr>
      <w:r w:rsidRPr="00200D27">
        <w:rPr>
          <w:rFonts w:ascii="Simplified Arabic" w:hAnsi="Simplified Arabic" w:cs="Simplified Arabic"/>
          <w:sz w:val="24"/>
          <w:rtl/>
        </w:rPr>
        <w:t>يرجى التوقيع وكتابة التاريخ على الصفحة الأخيرة من هذه الاستمارة وإعادتها إلى الأمينة التنفيذية لاتفاقية التنوع البيولوجي. ويرجى الاحتفاظ بنسخة لسجلاتك.</w:t>
      </w:r>
    </w:p>
    <w:p w:rsidR="00200D27" w:rsidRPr="00200D27" w:rsidRDefault="00200D27" w:rsidP="00AA5B72">
      <w:pPr>
        <w:bidi/>
        <w:spacing w:after="120" w:line="216" w:lineRule="auto"/>
        <w:rPr>
          <w:rFonts w:ascii="Simplified Arabic" w:hAnsi="Simplified Arabic" w:cs="Simplified Arabic"/>
          <w:b/>
          <w:bCs/>
          <w:sz w:val="24"/>
          <w:rtl/>
        </w:rPr>
      </w:pPr>
      <w:r w:rsidRPr="00200D27">
        <w:rPr>
          <w:rFonts w:ascii="Simplified Arabic" w:hAnsi="Simplified Arabic" w:cs="Simplified Arabic"/>
          <w:b/>
          <w:bCs/>
          <w:sz w:val="24"/>
          <w:rtl/>
        </w:rPr>
        <w:t>ملاحظة:</w:t>
      </w:r>
    </w:p>
    <w:p w:rsidR="00200D27" w:rsidRPr="00200D27" w:rsidRDefault="00200D27" w:rsidP="00EC131E">
      <w:pPr>
        <w:pStyle w:val="ListParagraph"/>
        <w:numPr>
          <w:ilvl w:val="0"/>
          <w:numId w:val="26"/>
        </w:numPr>
        <w:pBdr>
          <w:top w:val="nil"/>
          <w:left w:val="nil"/>
          <w:bottom w:val="nil"/>
          <w:right w:val="nil"/>
          <w:between w:val="nil"/>
          <w:bar w:val="nil"/>
        </w:pBdr>
        <w:bidi/>
        <w:spacing w:after="120" w:line="216" w:lineRule="auto"/>
        <w:ind w:left="0" w:firstLine="0"/>
        <w:contextualSpacing w:val="0"/>
        <w:rPr>
          <w:rFonts w:ascii="Simplified Arabic" w:hAnsi="Simplified Arabic" w:cs="Simplified Arabic"/>
          <w:sz w:val="24"/>
        </w:rPr>
      </w:pPr>
      <w:r w:rsidRPr="00200D27">
        <w:rPr>
          <w:rFonts w:ascii="Simplified Arabic" w:hAnsi="Simplified Arabic" w:cs="Simplified Arabic"/>
          <w:sz w:val="24"/>
          <w:rtl/>
        </w:rPr>
        <w:t>لقد تم ترشيحك وتحديدك مؤقتا للعمل كخبير في [</w:t>
      </w:r>
      <w:r w:rsidR="00CC4D11">
        <w:rPr>
          <w:rFonts w:ascii="Simplified Arabic" w:hAnsi="Simplified Arabic" w:cs="Simplified Arabic" w:hint="cs"/>
          <w:sz w:val="24"/>
          <w:rtl/>
        </w:rPr>
        <w:t xml:space="preserve"> </w:t>
      </w:r>
      <w:r w:rsidRPr="00200D27">
        <w:rPr>
          <w:rFonts w:ascii="Simplified Arabic" w:hAnsi="Simplified Arabic" w:cs="Simplified Arabic"/>
          <w:i/>
          <w:iCs/>
          <w:sz w:val="24"/>
          <w:u w:val="single"/>
          <w:rtl/>
        </w:rPr>
        <w:t>اسم أو وصف فريق الخبراء</w:t>
      </w:r>
      <w:r w:rsidR="00CC4D11">
        <w:rPr>
          <w:rFonts w:ascii="Simplified Arabic" w:hAnsi="Simplified Arabic" w:cs="Simplified Arabic" w:hint="cs"/>
          <w:sz w:val="24"/>
          <w:rtl/>
        </w:rPr>
        <w:t xml:space="preserve"> </w:t>
      </w:r>
      <w:r w:rsidRPr="00200D27">
        <w:rPr>
          <w:rFonts w:ascii="Simplified Arabic" w:hAnsi="Simplified Arabic" w:cs="Simplified Arabic"/>
          <w:sz w:val="24"/>
          <w:rtl/>
        </w:rPr>
        <w:t xml:space="preserve">] بسبب منزلتك وخبرتك المهنية. كما هو موضح في الإجراء الخاص بتجنب تضارب المصالح أو إدارتها </w:t>
      </w:r>
      <w:r w:rsidRPr="00EC131E">
        <w:rPr>
          <w:rFonts w:ascii="Simplified Arabic" w:hAnsi="Simplified Arabic" w:cs="Simplified Arabic"/>
          <w:sz w:val="24"/>
          <w:rtl/>
        </w:rPr>
        <w:t>(المقرر 14/</w:t>
      </w:r>
      <w:r w:rsidR="00EC131E">
        <w:rPr>
          <w:rFonts w:ascii="Simplified Arabic" w:hAnsi="Simplified Arabic" w:cs="Simplified Arabic" w:hint="cs"/>
          <w:sz w:val="24"/>
          <w:rtl/>
        </w:rPr>
        <w:t>33</w:t>
      </w:r>
      <w:r w:rsidRPr="00EC131E">
        <w:rPr>
          <w:rFonts w:ascii="Simplified Arabic" w:hAnsi="Simplified Arabic" w:cs="Simplified Arabic"/>
          <w:sz w:val="24"/>
          <w:rtl/>
        </w:rPr>
        <w:t>)</w:t>
      </w:r>
      <w:r w:rsidRPr="00200D27">
        <w:rPr>
          <w:rFonts w:ascii="Simplified Arabic" w:hAnsi="Simplified Arabic" w:cs="Simplified Arabic"/>
          <w:sz w:val="24"/>
          <w:rtl/>
        </w:rPr>
        <w:t>، من المتوقع أن تفصح عن تضارب المصالح الذي قد</w:t>
      </w:r>
      <w:r>
        <w:rPr>
          <w:rFonts w:ascii="Simplified Arabic" w:hAnsi="Simplified Arabic" w:cs="Simplified Arabic" w:hint="cs"/>
          <w:sz w:val="24"/>
          <w:rtl/>
        </w:rPr>
        <w:t xml:space="preserve"> يُنظر إليه على أنه</w:t>
      </w:r>
      <w:r w:rsidRPr="00200D27">
        <w:rPr>
          <w:rFonts w:ascii="Simplified Arabic" w:hAnsi="Simplified Arabic" w:cs="Simplified Arabic"/>
          <w:sz w:val="24"/>
          <w:rtl/>
        </w:rPr>
        <w:t xml:space="preserve"> يؤثر على قرارك الموضوعي وأن تتسم بالاستقلالية في المساهمة</w:t>
      </w:r>
      <w:r w:rsidR="007B3CCD">
        <w:rPr>
          <w:rFonts w:ascii="Simplified Arabic" w:hAnsi="Simplified Arabic" w:cs="Simplified Arabic"/>
          <w:sz w:val="24"/>
          <w:rtl/>
        </w:rPr>
        <w:t xml:space="preserve"> في عمل فريق الخبراء. ولذلك ف</w:t>
      </w:r>
      <w:r w:rsidRPr="00200D27">
        <w:rPr>
          <w:rFonts w:ascii="Simplified Arabic" w:hAnsi="Simplified Arabic" w:cs="Simplified Arabic"/>
          <w:sz w:val="24"/>
          <w:rtl/>
        </w:rPr>
        <w:t>من الضروري ال</w:t>
      </w:r>
      <w:r w:rsidR="007B3CCD">
        <w:rPr>
          <w:rFonts w:ascii="Simplified Arabic" w:hAnsi="Simplified Arabic" w:cs="Simplified Arabic" w:hint="cs"/>
          <w:sz w:val="24"/>
          <w:rtl/>
        </w:rPr>
        <w:t>إفصاح</w:t>
      </w:r>
      <w:r w:rsidRPr="00200D27">
        <w:rPr>
          <w:rFonts w:ascii="Simplified Arabic" w:hAnsi="Simplified Arabic" w:cs="Simplified Arabic"/>
          <w:sz w:val="24"/>
          <w:rtl/>
        </w:rPr>
        <w:t xml:space="preserve"> عن بعض الأمور لضمان عدم الانتقاص من عمل فريق الخبراء نتيجة تضارب المصالح. ونظرا لأهمية وجود معايير عالية ونتائج يمكن تبريرها لعمل فريق الخبراء، يرجى تطبيق مهنيتك وحسن تقديرك وأمانتك عند ملء هذا الاستمارة.</w:t>
      </w:r>
    </w:p>
    <w:p w:rsidR="00200D27" w:rsidRDefault="00200D27" w:rsidP="00BE1AF9">
      <w:pPr>
        <w:pStyle w:val="ListParagraph"/>
        <w:numPr>
          <w:ilvl w:val="0"/>
          <w:numId w:val="26"/>
        </w:numPr>
        <w:pBdr>
          <w:top w:val="nil"/>
          <w:left w:val="nil"/>
          <w:bottom w:val="nil"/>
          <w:right w:val="nil"/>
          <w:between w:val="nil"/>
          <w:bar w:val="nil"/>
        </w:pBdr>
        <w:bidi/>
        <w:spacing w:after="120" w:line="216" w:lineRule="auto"/>
        <w:ind w:left="0" w:firstLine="0"/>
        <w:contextualSpacing w:val="0"/>
        <w:rPr>
          <w:rFonts w:ascii="Simplified Arabic" w:hAnsi="Simplified Arabic" w:cs="Simplified Arabic"/>
          <w:sz w:val="24"/>
        </w:rPr>
      </w:pPr>
      <w:r w:rsidRPr="00200D27">
        <w:rPr>
          <w:rFonts w:ascii="Simplified Arabic" w:hAnsi="Simplified Arabic" w:cs="Simplified Arabic"/>
          <w:sz w:val="24"/>
          <w:rtl/>
        </w:rPr>
        <w:t>يرجى ملاحظة أن</w:t>
      </w:r>
      <w:r w:rsidRPr="00200D27">
        <w:rPr>
          <w:rFonts w:ascii="Simplified Arabic" w:hAnsi="Simplified Arabic" w:cs="Simplified Arabic"/>
          <w:sz w:val="24"/>
          <w:rtl/>
          <w:lang w:bidi="ar-EG"/>
        </w:rPr>
        <w:t xml:space="preserve"> هناك </w:t>
      </w:r>
      <w:r w:rsidR="00CC4D11">
        <w:rPr>
          <w:rFonts w:ascii="Simplified Arabic" w:hAnsi="Simplified Arabic" w:cs="Simplified Arabic" w:hint="cs"/>
          <w:sz w:val="24"/>
          <w:rtl/>
        </w:rPr>
        <w:t xml:space="preserve">تمييز </w:t>
      </w:r>
      <w:r w:rsidRPr="00200D27">
        <w:rPr>
          <w:rFonts w:ascii="Simplified Arabic" w:hAnsi="Simplified Arabic" w:cs="Simplified Arabic"/>
          <w:sz w:val="24"/>
          <w:rtl/>
        </w:rPr>
        <w:t xml:space="preserve">بين "تضارب المصالح" و"التحيز" في إطار القسم 1-4 من الإجراء الخاص بإدارة أو تجنب تضارب المصالح. </w:t>
      </w:r>
      <w:r w:rsidR="00BE1AF9">
        <w:rPr>
          <w:rFonts w:ascii="Simplified Arabic" w:hAnsi="Simplified Arabic" w:cs="Simplified Arabic" w:hint="cs"/>
          <w:sz w:val="24"/>
          <w:rtl/>
        </w:rPr>
        <w:t>ويشير</w:t>
      </w:r>
      <w:r w:rsidRPr="00200D27">
        <w:rPr>
          <w:rFonts w:ascii="Simplified Arabic" w:hAnsi="Simplified Arabic" w:cs="Simplified Arabic"/>
          <w:sz w:val="24"/>
          <w:rtl/>
        </w:rPr>
        <w:t xml:space="preserve"> "التحيز" إلى وجهة نظر أو منظور متمسك به ب</w:t>
      </w:r>
      <w:r w:rsidR="00BE1AF9">
        <w:rPr>
          <w:rFonts w:ascii="Simplified Arabic" w:hAnsi="Simplified Arabic" w:cs="Simplified Arabic" w:hint="cs"/>
          <w:sz w:val="24"/>
          <w:rtl/>
        </w:rPr>
        <w:t>قو</w:t>
      </w:r>
      <w:r w:rsidRPr="00200D27">
        <w:rPr>
          <w:rFonts w:ascii="Simplified Arabic" w:hAnsi="Simplified Arabic" w:cs="Simplified Arabic"/>
          <w:sz w:val="24"/>
          <w:rtl/>
        </w:rPr>
        <w:t xml:space="preserve">ة بخصوص مسألة معينة أو مجموعة من المسائل. واعتناق رأي يراه الشخص على أنه صحيح ولكن لا يمكن الاستفادة منه شخصيا، لا يشكل بالضرورة تضاربًا في المصالح، </w:t>
      </w:r>
      <w:r w:rsidR="00BE1AF9">
        <w:rPr>
          <w:rFonts w:ascii="Simplified Arabic" w:hAnsi="Simplified Arabic" w:cs="Simplified Arabic" w:hint="cs"/>
          <w:sz w:val="24"/>
          <w:rtl/>
        </w:rPr>
        <w:t>بل</w:t>
      </w:r>
      <w:r w:rsidRPr="00200D27">
        <w:rPr>
          <w:rFonts w:ascii="Simplified Arabic" w:hAnsi="Simplified Arabic" w:cs="Simplified Arabic"/>
          <w:sz w:val="24"/>
          <w:rtl/>
        </w:rPr>
        <w:t xml:space="preserve"> قد يكون تحيزًا.</w:t>
      </w:r>
    </w:p>
    <w:p w:rsidR="00200D27" w:rsidRPr="00200D27" w:rsidRDefault="00200D27" w:rsidP="00AA5B72">
      <w:pPr>
        <w:pStyle w:val="ListParagraph"/>
        <w:numPr>
          <w:ilvl w:val="0"/>
          <w:numId w:val="26"/>
        </w:numPr>
        <w:pBdr>
          <w:top w:val="nil"/>
          <w:left w:val="nil"/>
          <w:bottom w:val="nil"/>
          <w:right w:val="nil"/>
          <w:between w:val="nil"/>
          <w:bar w:val="nil"/>
        </w:pBdr>
        <w:bidi/>
        <w:spacing w:after="120" w:line="216" w:lineRule="auto"/>
        <w:ind w:left="0" w:firstLine="0"/>
        <w:contextualSpacing w:val="0"/>
        <w:rPr>
          <w:rFonts w:ascii="Simplified Arabic" w:hAnsi="Simplified Arabic" w:cs="Simplified Arabic"/>
          <w:sz w:val="24"/>
          <w:rtl/>
        </w:rPr>
      </w:pPr>
      <w:r w:rsidRPr="00200D27">
        <w:rPr>
          <w:rFonts w:ascii="Simplified Arabic" w:hAnsi="Simplified Arabic" w:cs="Simplified Arabic"/>
          <w:sz w:val="24"/>
          <w:rtl/>
        </w:rPr>
        <w:t xml:space="preserve">يرجى ملاحظة أنه من المتوقع أن يعمل كل خبير بموضوعية، بغض النظر عن أي انتساب حكومي أو صناعي أو تنظيمي أو أكاديمي، والامتثال للمعايير المهنية العالية وإظهار درجة عالية من السلوك المهني والنزاهة. ويُتوقع من كل خبير أن يكشف عن أي أوضاع، مالية أو غير مالية، </w:t>
      </w:r>
      <w:r w:rsidR="008E63AD" w:rsidRPr="00200D27">
        <w:rPr>
          <w:rFonts w:ascii="Simplified Arabic" w:hAnsi="Simplified Arabic" w:cs="Simplified Arabic"/>
          <w:sz w:val="24"/>
          <w:rtl/>
        </w:rPr>
        <w:t>قد</w:t>
      </w:r>
      <w:r w:rsidR="008E63AD">
        <w:rPr>
          <w:rFonts w:ascii="Simplified Arabic" w:hAnsi="Simplified Arabic" w:cs="Simplified Arabic" w:hint="cs"/>
          <w:sz w:val="24"/>
          <w:rtl/>
        </w:rPr>
        <w:t xml:space="preserve"> يُنظر إليها على أنها</w:t>
      </w:r>
      <w:r w:rsidR="008E63AD" w:rsidRPr="00200D27">
        <w:rPr>
          <w:rFonts w:ascii="Simplified Arabic" w:hAnsi="Simplified Arabic" w:cs="Simplified Arabic"/>
          <w:sz w:val="24"/>
          <w:rtl/>
        </w:rPr>
        <w:t xml:space="preserve"> </w:t>
      </w:r>
      <w:r w:rsidR="008E63AD">
        <w:rPr>
          <w:rFonts w:ascii="Simplified Arabic" w:hAnsi="Simplified Arabic" w:cs="Simplified Arabic" w:hint="cs"/>
          <w:sz w:val="24"/>
          <w:rtl/>
        </w:rPr>
        <w:t>ت</w:t>
      </w:r>
      <w:r w:rsidR="008E63AD" w:rsidRPr="00200D27">
        <w:rPr>
          <w:rFonts w:ascii="Simplified Arabic" w:hAnsi="Simplified Arabic" w:cs="Simplified Arabic"/>
          <w:sz w:val="24"/>
          <w:rtl/>
        </w:rPr>
        <w:t>ؤثر</w:t>
      </w:r>
      <w:r w:rsidRPr="00200D27">
        <w:rPr>
          <w:rFonts w:ascii="Simplified Arabic" w:hAnsi="Simplified Arabic" w:cs="Simplified Arabic"/>
          <w:sz w:val="24"/>
          <w:rtl/>
        </w:rPr>
        <w:t xml:space="preserve"> على موضوعية واستقلالية المساهمة التي يقدمها الخبير وبالتالي تؤثر على نتيجة عمل فريق الخبراء.</w:t>
      </w:r>
    </w:p>
    <w:p w:rsidR="00200D27" w:rsidRPr="00200D27" w:rsidRDefault="00200D27" w:rsidP="00AA5B72">
      <w:pPr>
        <w:pStyle w:val="ListParagraph"/>
        <w:numPr>
          <w:ilvl w:val="0"/>
          <w:numId w:val="26"/>
        </w:numPr>
        <w:pBdr>
          <w:top w:val="nil"/>
          <w:left w:val="nil"/>
          <w:bottom w:val="nil"/>
          <w:right w:val="nil"/>
          <w:between w:val="nil"/>
          <w:bar w:val="nil"/>
        </w:pBdr>
        <w:bidi/>
        <w:spacing w:after="120" w:line="216" w:lineRule="auto"/>
        <w:ind w:left="0" w:firstLine="0"/>
        <w:contextualSpacing w:val="0"/>
        <w:rPr>
          <w:rFonts w:ascii="Simplified Arabic" w:hAnsi="Simplified Arabic" w:cs="Simplified Arabic"/>
          <w:sz w:val="24"/>
        </w:rPr>
      </w:pPr>
      <w:r w:rsidRPr="00200D27">
        <w:rPr>
          <w:rFonts w:ascii="Simplified Arabic" w:hAnsi="Simplified Arabic" w:cs="Simplified Arabic"/>
          <w:sz w:val="24"/>
          <w:rtl/>
        </w:rPr>
        <w:t>يتعين عليك الإفصاح عن المصالح المتصلة والمتعلقة</w:t>
      </w:r>
      <w:r w:rsidR="00BE1AF9">
        <w:rPr>
          <w:rFonts w:ascii="Simplified Arabic" w:hAnsi="Simplified Arabic" w:cs="Simplified Arabic" w:hint="cs"/>
          <w:sz w:val="24"/>
          <w:rtl/>
        </w:rPr>
        <w:t xml:space="preserve"> </w:t>
      </w:r>
      <w:r w:rsidRPr="00200D27">
        <w:rPr>
          <w:rFonts w:ascii="Simplified Arabic" w:hAnsi="Simplified Arabic" w:cs="Simplified Arabic"/>
          <w:sz w:val="24"/>
          <w:rtl/>
        </w:rPr>
        <w:t>بدورك في فريق الخبراء والتي من شأنها أن:</w:t>
      </w:r>
      <w:r w:rsidR="008E63AD">
        <w:rPr>
          <w:rFonts w:ascii="Simplified Arabic" w:hAnsi="Simplified Arabic" w:cs="Simplified Arabic" w:hint="cs"/>
          <w:sz w:val="24"/>
          <w:rtl/>
        </w:rPr>
        <w:t xml:space="preserve"> </w:t>
      </w:r>
      <w:r w:rsidRPr="00200D27">
        <w:rPr>
          <w:rFonts w:ascii="Simplified Arabic" w:hAnsi="Simplified Arabic" w:cs="Simplified Arabic"/>
          <w:sz w:val="24"/>
          <w:rtl/>
        </w:rPr>
        <w:t>(أ) تؤثر على موضوعيتك عند الاضطلاع بواجباتك ومسؤولياتك كعضو في فريق الخبراء أو (ب) تنشئ ميزة غير عادلة لك أو لأي شخص أو منظمة.</w:t>
      </w:r>
    </w:p>
    <w:p w:rsidR="00200D27" w:rsidRPr="00200D27" w:rsidRDefault="00200D27" w:rsidP="008B5B29">
      <w:pPr>
        <w:pStyle w:val="ListParagraph"/>
        <w:numPr>
          <w:ilvl w:val="0"/>
          <w:numId w:val="26"/>
        </w:numPr>
        <w:pBdr>
          <w:top w:val="nil"/>
          <w:left w:val="nil"/>
          <w:bottom w:val="nil"/>
          <w:right w:val="nil"/>
          <w:between w:val="nil"/>
          <w:bar w:val="nil"/>
        </w:pBdr>
        <w:bidi/>
        <w:spacing w:after="120" w:line="216" w:lineRule="auto"/>
        <w:ind w:left="0" w:firstLine="0"/>
        <w:contextualSpacing w:val="0"/>
        <w:rPr>
          <w:rFonts w:ascii="Simplified Arabic" w:hAnsi="Simplified Arabic" w:cs="Simplified Arabic"/>
          <w:sz w:val="24"/>
          <w:rtl/>
        </w:rPr>
      </w:pPr>
      <w:r w:rsidRPr="00200D27">
        <w:rPr>
          <w:rFonts w:ascii="Simplified Arabic" w:hAnsi="Simplified Arabic" w:cs="Simplified Arabic"/>
          <w:sz w:val="24"/>
          <w:rtl/>
        </w:rPr>
        <w:t xml:space="preserve">تحقيقا لأغراض هذه السياسة، </w:t>
      </w:r>
      <w:r w:rsidR="00BE1AF9">
        <w:rPr>
          <w:rFonts w:ascii="Simplified Arabic" w:hAnsi="Simplified Arabic" w:cs="Simplified Arabic" w:hint="cs"/>
          <w:sz w:val="24"/>
          <w:rtl/>
        </w:rPr>
        <w:t>فإن</w:t>
      </w:r>
      <w:r w:rsidRPr="00200D27">
        <w:rPr>
          <w:rFonts w:ascii="Simplified Arabic" w:hAnsi="Simplified Arabic" w:cs="Simplified Arabic"/>
          <w:sz w:val="24"/>
          <w:rtl/>
        </w:rPr>
        <w:t xml:space="preserve"> الظروف التي قد تقود شخصا إلى الاعتقاد بشكل معقول أن موضوعية فرد ما موضع شك أو التي</w:t>
      </w:r>
      <w:r w:rsidR="00BE1AF9">
        <w:rPr>
          <w:rFonts w:ascii="Simplified Arabic" w:hAnsi="Simplified Arabic" w:cs="Simplified Arabic" w:hint="cs"/>
          <w:sz w:val="24"/>
          <w:rtl/>
        </w:rPr>
        <w:t xml:space="preserve"> </w:t>
      </w:r>
      <w:r w:rsidRPr="00200D27">
        <w:rPr>
          <w:rFonts w:ascii="Simplified Arabic" w:hAnsi="Simplified Arabic" w:cs="Simplified Arabic"/>
          <w:sz w:val="24"/>
          <w:rtl/>
        </w:rPr>
        <w:t xml:space="preserve">يمكن أن تنشئ ميزة غير عادلة، </w:t>
      </w:r>
      <w:r w:rsidR="00BE1AF9">
        <w:rPr>
          <w:rFonts w:ascii="Simplified Arabic" w:hAnsi="Simplified Arabic" w:cs="Simplified Arabic" w:hint="cs"/>
          <w:sz w:val="24"/>
          <w:rtl/>
        </w:rPr>
        <w:t xml:space="preserve">تشكل </w:t>
      </w:r>
      <w:r w:rsidRPr="00200D27">
        <w:rPr>
          <w:rFonts w:ascii="Simplified Arabic" w:hAnsi="Simplified Arabic" w:cs="Simplified Arabic"/>
          <w:sz w:val="24"/>
          <w:rtl/>
        </w:rPr>
        <w:t xml:space="preserve">تضاربا محتملا في المصالح وينبغي الإفصاح عنها في هذه الاستمارة. والإفصاح عن مصلحة في هذه الاستمارة لا يعني تلقائيا وجود حالة تضارب أو أنك لن تستطيع </w:t>
      </w:r>
      <w:r w:rsidR="008B5B29">
        <w:rPr>
          <w:rFonts w:ascii="Simplified Arabic" w:hAnsi="Simplified Arabic" w:cs="Simplified Arabic" w:hint="cs"/>
          <w:sz w:val="24"/>
          <w:rtl/>
        </w:rPr>
        <w:t>المشاركة</w:t>
      </w:r>
      <w:r w:rsidRPr="00200D27">
        <w:rPr>
          <w:rFonts w:ascii="Simplified Arabic" w:hAnsi="Simplified Arabic" w:cs="Simplified Arabic"/>
          <w:sz w:val="24"/>
          <w:rtl/>
        </w:rPr>
        <w:t xml:space="preserve"> في عمل </w:t>
      </w:r>
      <w:r w:rsidRPr="00200D27">
        <w:rPr>
          <w:rFonts w:ascii="Simplified Arabic" w:hAnsi="Simplified Arabic" w:cs="Simplified Arabic"/>
          <w:sz w:val="24"/>
          <w:rtl/>
        </w:rPr>
        <w:lastRenderedPageBreak/>
        <w:t>فريق الخبراء. وعند وجود أي شك لديك في ما إذا كان ينبغي الإفصاح عن مصلحة ما، فأنت مدعو إلى الإفصاح عن هذه ال</w:t>
      </w:r>
      <w:r w:rsidR="008B5B29">
        <w:rPr>
          <w:rFonts w:ascii="Simplified Arabic" w:hAnsi="Simplified Arabic" w:cs="Simplified Arabic" w:hint="cs"/>
          <w:sz w:val="24"/>
          <w:rtl/>
        </w:rPr>
        <w:t>مصلحة</w:t>
      </w:r>
      <w:r w:rsidRPr="00200D27">
        <w:rPr>
          <w:rFonts w:ascii="Simplified Arabic" w:hAnsi="Simplified Arabic" w:cs="Simplified Arabic"/>
          <w:sz w:val="24"/>
          <w:rtl/>
        </w:rPr>
        <w:t>.</w:t>
      </w:r>
    </w:p>
    <w:p w:rsidR="00200D27" w:rsidRPr="00200D27" w:rsidRDefault="00200D27" w:rsidP="00CC4D11">
      <w:pPr>
        <w:pStyle w:val="ListParagraph"/>
        <w:numPr>
          <w:ilvl w:val="0"/>
          <w:numId w:val="26"/>
        </w:numPr>
        <w:pBdr>
          <w:top w:val="nil"/>
          <w:left w:val="nil"/>
          <w:bottom w:val="nil"/>
          <w:right w:val="nil"/>
          <w:between w:val="nil"/>
          <w:bar w:val="nil"/>
        </w:pBdr>
        <w:bidi/>
        <w:spacing w:after="120" w:line="216" w:lineRule="auto"/>
        <w:ind w:left="0" w:firstLine="0"/>
        <w:contextualSpacing w:val="0"/>
        <w:rPr>
          <w:rFonts w:ascii="Simplified Arabic" w:hAnsi="Simplified Arabic" w:cs="Simplified Arabic"/>
          <w:sz w:val="24"/>
          <w:rtl/>
        </w:rPr>
      </w:pPr>
      <w:r w:rsidRPr="00200D27">
        <w:rPr>
          <w:rFonts w:ascii="Simplified Arabic" w:hAnsi="Simplified Arabic" w:cs="Simplified Arabic"/>
          <w:sz w:val="24"/>
          <w:rtl/>
        </w:rPr>
        <w:t>باستثناء بيانات الاتصال بك، تظل محتويات هذه الاستمارة متاحة للجميع عند الطلب. ويرجى الإشارة إلى أي معلومات ينبغي عدم الإفصاح عنه</w:t>
      </w:r>
      <w:r w:rsidR="008B5B29">
        <w:rPr>
          <w:rFonts w:ascii="Simplified Arabic" w:hAnsi="Simplified Arabic" w:cs="Simplified Arabic" w:hint="cs"/>
          <w:sz w:val="24"/>
          <w:rtl/>
        </w:rPr>
        <w:t>ا</w:t>
      </w:r>
      <w:r w:rsidRPr="00200D27">
        <w:rPr>
          <w:rFonts w:ascii="Simplified Arabic" w:hAnsi="Simplified Arabic" w:cs="Simplified Arabic"/>
          <w:sz w:val="24"/>
          <w:rtl/>
        </w:rPr>
        <w:t xml:space="preserve"> علنا وأسباب ذلك من أجل السماح للأمانة بتقييم مدى ملا</w:t>
      </w:r>
      <w:r w:rsidR="00CC4D11">
        <w:rPr>
          <w:rFonts w:ascii="Simplified Arabic" w:hAnsi="Simplified Arabic" w:cs="Simplified Arabic" w:hint="cs"/>
          <w:sz w:val="24"/>
          <w:rtl/>
        </w:rPr>
        <w:t>ء</w:t>
      </w:r>
      <w:r w:rsidRPr="00200D27">
        <w:rPr>
          <w:rFonts w:ascii="Simplified Arabic" w:hAnsi="Simplified Arabic" w:cs="Simplified Arabic"/>
          <w:sz w:val="24"/>
          <w:rtl/>
        </w:rPr>
        <w:t>مة حجبها.</w:t>
      </w:r>
    </w:p>
    <w:p w:rsidR="00200D27" w:rsidRPr="008E63AD" w:rsidRDefault="00200D27" w:rsidP="00AA5B72">
      <w:pPr>
        <w:spacing w:after="120" w:line="216" w:lineRule="auto"/>
        <w:ind w:left="96"/>
        <w:jc w:val="center"/>
        <w:rPr>
          <w:rFonts w:ascii="Simplified Arabic" w:hAnsi="Simplified Arabic" w:cs="Simplified Arabic"/>
          <w:b/>
          <w:bCs/>
          <w:sz w:val="24"/>
          <w:lang w:val="en-US"/>
        </w:rPr>
      </w:pPr>
      <w:r w:rsidRPr="00200D27">
        <w:rPr>
          <w:rFonts w:ascii="Simplified Arabic" w:hAnsi="Simplified Arabic" w:cs="Simplified Arabic"/>
          <w:b/>
          <w:bCs/>
          <w:sz w:val="24"/>
          <w:rtl/>
        </w:rPr>
        <w:t>استمارة الإفصاح عن المصالح</w:t>
      </w:r>
    </w:p>
    <w:p w:rsidR="00200D27" w:rsidRPr="00200D27" w:rsidRDefault="00200D27" w:rsidP="00AA5B72">
      <w:pPr>
        <w:bidi/>
        <w:spacing w:after="120" w:line="216" w:lineRule="auto"/>
        <w:rPr>
          <w:rFonts w:ascii="Simplified Arabic" w:hAnsi="Simplified Arabic" w:cs="Simplified Arabic"/>
          <w:sz w:val="24"/>
          <w:rtl/>
        </w:rPr>
      </w:pPr>
      <w:r w:rsidRPr="00200D27">
        <w:rPr>
          <w:rFonts w:ascii="Simplified Arabic" w:hAnsi="Simplified Arabic" w:cs="Simplified Arabic"/>
          <w:sz w:val="24"/>
          <w:rtl/>
        </w:rPr>
        <w:t>الاسم: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C4D11">
        <w:rPr>
          <w:rFonts w:ascii="Simplified Arabic" w:hAnsi="Simplified Arabic" w:cs="Simplified Arabic" w:hint="cs"/>
          <w:sz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00D27" w:rsidRPr="00200D27" w:rsidRDefault="00200D27" w:rsidP="00AA5B72">
      <w:pPr>
        <w:bidi/>
        <w:spacing w:after="120" w:line="216" w:lineRule="auto"/>
        <w:rPr>
          <w:rFonts w:ascii="Simplified Arabic" w:hAnsi="Simplified Arabic" w:cs="Simplified Arabic"/>
          <w:sz w:val="24"/>
          <w:rtl/>
        </w:rPr>
      </w:pPr>
      <w:r w:rsidRPr="00200D27">
        <w:rPr>
          <w:rFonts w:ascii="Simplified Arabic" w:hAnsi="Simplified Arabic" w:cs="Simplified Arabic"/>
          <w:sz w:val="24"/>
          <w:rtl/>
        </w:rPr>
        <w:t>العنوان: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C4D11">
        <w:rPr>
          <w:rFonts w:ascii="Simplified Arabic" w:hAnsi="Simplified Arabic" w:cs="Simplified Arabic" w:hint="cs"/>
          <w:sz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200D27">
        <w:rPr>
          <w:rFonts w:ascii="Simplified Arabic" w:hAnsi="Simplified Arabic" w:cs="Simplified Arabic"/>
          <w:sz w:val="24"/>
          <w:rtl/>
        </w:rPr>
        <w:t>ـ</w:t>
      </w:r>
    </w:p>
    <w:p w:rsidR="00200D27" w:rsidRPr="00200D27" w:rsidRDefault="00200D27" w:rsidP="00AA5B72">
      <w:pPr>
        <w:bidi/>
        <w:spacing w:after="120" w:line="216" w:lineRule="auto"/>
        <w:ind w:firstLine="630"/>
        <w:rPr>
          <w:rFonts w:ascii="Simplified Arabic" w:hAnsi="Simplified Arabic" w:cs="Simplified Arabic"/>
          <w:sz w:val="24"/>
          <w:rtl/>
        </w:rPr>
      </w:pPr>
      <w:r w:rsidRPr="00200D27">
        <w:rPr>
          <w:rFonts w:ascii="Simplified Arabic" w:hAnsi="Simplified Arabic" w:cs="Simplified Arabic"/>
          <w:sz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C4D11">
        <w:rPr>
          <w:rFonts w:ascii="Simplified Arabic" w:hAnsi="Simplified Arabic" w:cs="Simplified Arabic" w:hint="cs"/>
          <w:sz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00D27" w:rsidRPr="00200D27" w:rsidRDefault="00200D27" w:rsidP="00CC4D11">
      <w:pPr>
        <w:tabs>
          <w:tab w:val="left" w:pos="3060"/>
        </w:tabs>
        <w:bidi/>
        <w:spacing w:after="120" w:line="216" w:lineRule="auto"/>
        <w:rPr>
          <w:rFonts w:ascii="Simplified Arabic" w:hAnsi="Simplified Arabic" w:cs="Simplified Arabic"/>
          <w:sz w:val="24"/>
          <w:rtl/>
        </w:rPr>
      </w:pPr>
      <w:r w:rsidRPr="00200D27">
        <w:rPr>
          <w:rFonts w:ascii="Simplified Arabic" w:hAnsi="Simplified Arabic" w:cs="Simplified Arabic"/>
          <w:sz w:val="24"/>
          <w:rtl/>
        </w:rPr>
        <w:t>رقم الهاتف: ــــــــــــــــــــــــــــــــــــــــــــــــــــــــــــــــــــــ</w:t>
      </w:r>
      <w:r w:rsidR="00CC4D11">
        <w:rPr>
          <w:rFonts w:ascii="Simplified Arabic" w:hAnsi="Simplified Arabic" w:cs="Simplified Arabic" w:hint="cs"/>
          <w:sz w:val="24"/>
          <w:rtl/>
        </w:rPr>
        <w:t>ــــــــــــــــــــــــــــــ</w:t>
      </w:r>
      <w:r w:rsidRPr="00200D27">
        <w:rPr>
          <w:rFonts w:ascii="Simplified Arabic" w:hAnsi="Simplified Arabic" w:cs="Simplified Arabic"/>
          <w:sz w:val="24"/>
          <w:rtl/>
        </w:rPr>
        <w:t>ـ</w:t>
      </w:r>
      <w:r w:rsidR="00CC4D11">
        <w:rPr>
          <w:rFonts w:ascii="Simplified Arabic" w:hAnsi="Simplified Arabic" w:cs="Simplified Arabic" w:hint="cs"/>
          <w:sz w:val="24"/>
          <w:rtl/>
        </w:rPr>
        <w:tab/>
      </w:r>
      <w:r w:rsidRPr="00200D27">
        <w:rPr>
          <w:rFonts w:ascii="Simplified Arabic" w:hAnsi="Simplified Arabic" w:cs="Simplified Arabic"/>
          <w:sz w:val="24"/>
          <w:rtl/>
        </w:rPr>
        <w:t>البريد الإلكتروني: ـــــــــــــــــــــــــــــــــــــــــــــــــــــــــــــــــــ</w:t>
      </w:r>
      <w:r w:rsidR="00CC4D11">
        <w:rPr>
          <w:rFonts w:ascii="Simplified Arabic" w:hAnsi="Simplified Arabic" w:cs="Simplified Arabic" w:hint="cs"/>
          <w:sz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200D27">
        <w:rPr>
          <w:rFonts w:ascii="Simplified Arabic" w:hAnsi="Simplified Arabic" w:cs="Simplified Arabic"/>
          <w:sz w:val="24"/>
          <w:rtl/>
        </w:rPr>
        <w:t>ـــ</w:t>
      </w:r>
    </w:p>
    <w:p w:rsidR="00200D27" w:rsidRPr="00200D27" w:rsidRDefault="00200D27" w:rsidP="00AA5B72">
      <w:pPr>
        <w:bidi/>
        <w:spacing w:after="120" w:line="216" w:lineRule="auto"/>
        <w:rPr>
          <w:rFonts w:ascii="Simplified Arabic" w:hAnsi="Simplified Arabic" w:cs="Simplified Arabic"/>
          <w:sz w:val="24"/>
          <w:rtl/>
        </w:rPr>
      </w:pPr>
      <w:r w:rsidRPr="00200D27">
        <w:rPr>
          <w:rFonts w:ascii="Simplified Arabic" w:hAnsi="Simplified Arabic" w:cs="Simplified Arabic"/>
          <w:sz w:val="24"/>
          <w:rtl/>
        </w:rPr>
        <w:t>الجهة التي تعمل لديها في الوقت الحالي:ــــــــــــــــــــــــــــــــــــــــــــــــــــــــــــــــــــــــــــــــــــــــــــــــــــــــــــــــــــــــــــــــــ</w:t>
      </w:r>
      <w:r w:rsidR="00CC4D11">
        <w:rPr>
          <w:rFonts w:ascii="Simplified Arabic" w:hAnsi="Simplified Arabic" w:cs="Simplified Arabic" w:hint="cs"/>
          <w:sz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00D27" w:rsidRPr="00200D27" w:rsidRDefault="00200D27" w:rsidP="00AA5B72">
      <w:pPr>
        <w:bidi/>
        <w:spacing w:after="120" w:line="216" w:lineRule="auto"/>
        <w:rPr>
          <w:rFonts w:ascii="Simplified Arabic" w:hAnsi="Simplified Arabic" w:cs="Simplified Arabic"/>
          <w:sz w:val="24"/>
          <w:rtl/>
        </w:rPr>
      </w:pPr>
      <w:r w:rsidRPr="00200D27">
        <w:rPr>
          <w:rFonts w:ascii="Simplified Arabic" w:hAnsi="Simplified Arabic" w:cs="Simplified Arabic"/>
          <w:sz w:val="24"/>
          <w:rtl/>
        </w:rPr>
        <w:t>جهة الترشيح: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C4D11">
        <w:rPr>
          <w:rFonts w:ascii="Simplified Arabic" w:hAnsi="Simplified Arabic" w:cs="Simplified Arabic" w:hint="cs"/>
          <w:sz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200D27">
        <w:rPr>
          <w:rFonts w:ascii="Simplified Arabic" w:hAnsi="Simplified Arabic" w:cs="Simplified Arabic"/>
          <w:sz w:val="24"/>
          <w:rtl/>
        </w:rPr>
        <w:t>ـــــ</w:t>
      </w:r>
    </w:p>
    <w:p w:rsidR="00200D27" w:rsidRPr="00200D27" w:rsidRDefault="00200D27" w:rsidP="00AA5B72">
      <w:pPr>
        <w:bidi/>
        <w:spacing w:after="120" w:line="216" w:lineRule="auto"/>
        <w:rPr>
          <w:rFonts w:ascii="Simplified Arabic" w:hAnsi="Simplified Arabic" w:cs="Simplified Arabic"/>
          <w:sz w:val="24"/>
          <w:rtl/>
        </w:rPr>
      </w:pPr>
      <w:r w:rsidRPr="00200D27">
        <w:rPr>
          <w:rFonts w:ascii="Simplified Arabic" w:hAnsi="Simplified Arabic" w:cs="Simplified Arabic"/>
          <w:sz w:val="24"/>
          <w:rtl/>
        </w:rPr>
        <w:t>1. هل تشارك في أي أنشطة مهنية أو أنشطة أخرى ذات صلة قد يُنظر إليها على أنها تشكل تضاربا في المصالح؟</w:t>
      </w:r>
    </w:p>
    <w:p w:rsidR="00200D27" w:rsidRPr="00200D27" w:rsidRDefault="00200D27" w:rsidP="00AA5B72">
      <w:pPr>
        <w:bidi/>
        <w:spacing w:after="120" w:line="216" w:lineRule="auto"/>
        <w:rPr>
          <w:rFonts w:ascii="Simplified Arabic" w:hAnsi="Simplified Arabic" w:cs="Simplified Arabic"/>
          <w:b/>
          <w:bCs/>
          <w:sz w:val="24"/>
        </w:rPr>
      </w:pPr>
      <w:r w:rsidRPr="00200D27">
        <w:rPr>
          <w:rFonts w:ascii="Simplified Arabic" w:hAnsi="Simplified Arabic" w:cs="Simplified Arabic"/>
          <w:sz w:val="24"/>
          <w:rtl/>
        </w:rPr>
        <w:t>___ نعم ____ لا (إذا كانت الإجابة بنعم، يرجى توضيح التفاصيل أدناه)</w:t>
      </w:r>
    </w:p>
    <w:p w:rsidR="00200D27" w:rsidRPr="00200D27" w:rsidRDefault="00200D27" w:rsidP="00AA5B72">
      <w:pPr>
        <w:tabs>
          <w:tab w:val="center" w:pos="4680"/>
        </w:tabs>
        <w:bidi/>
        <w:spacing w:after="120" w:line="216" w:lineRule="auto"/>
        <w:rPr>
          <w:rFonts w:ascii="Simplified Arabic" w:hAnsi="Simplified Arabic" w:cs="Simplified Arabic"/>
          <w:snapToGrid w:val="0"/>
          <w:kern w:val="22"/>
          <w:sz w:val="24"/>
        </w:rPr>
      </w:pPr>
      <w:r w:rsidRPr="00200D27">
        <w:rPr>
          <w:rFonts w:ascii="Simplified Arabic" w:hAnsi="Simplified Arabic" w:cs="Simplified Arabic"/>
          <w:snapToGrid w:val="0"/>
          <w:kern w:val="22"/>
          <w:sz w:val="24"/>
        </w:rPr>
        <w:t>___________________________________________________________________________</w:t>
      </w:r>
    </w:p>
    <w:p w:rsidR="00200D27" w:rsidRPr="00200D27" w:rsidRDefault="00200D27" w:rsidP="00AA5B72">
      <w:pPr>
        <w:bidi/>
        <w:spacing w:after="120" w:line="216" w:lineRule="auto"/>
        <w:rPr>
          <w:rFonts w:ascii="Simplified Arabic" w:hAnsi="Simplified Arabic" w:cs="Simplified Arabic"/>
          <w:sz w:val="24"/>
        </w:rPr>
      </w:pPr>
      <w:r w:rsidRPr="00200D27">
        <w:rPr>
          <w:rFonts w:ascii="Simplified Arabic" w:hAnsi="Simplified Arabic" w:cs="Simplified Arabic"/>
          <w:sz w:val="24"/>
          <w:rtl/>
        </w:rPr>
        <w:t>يرجى توضيح المصالح المالية ذات الصلة والمصالح والأنشطة غير المالية الحالية التي تبدو ذات صلة بمهامك في عمل فريق الخبراء والتي يمكن أن تفسر على أنها:</w:t>
      </w:r>
    </w:p>
    <w:p w:rsidR="00200D27" w:rsidRPr="00200D27" w:rsidRDefault="00200D27" w:rsidP="00AA5B72">
      <w:pPr>
        <w:bidi/>
        <w:spacing w:after="120" w:line="216" w:lineRule="auto"/>
        <w:ind w:firstLine="720"/>
        <w:rPr>
          <w:rFonts w:ascii="Simplified Arabic" w:hAnsi="Simplified Arabic" w:cs="Simplified Arabic"/>
          <w:sz w:val="24"/>
          <w:rtl/>
        </w:rPr>
      </w:pPr>
      <w:r w:rsidRPr="00200D27">
        <w:rPr>
          <w:rFonts w:ascii="Simplified Arabic" w:hAnsi="Simplified Arabic" w:cs="Simplified Arabic"/>
          <w:sz w:val="24"/>
          <w:rtl/>
        </w:rPr>
        <w:t>(1)</w:t>
      </w:r>
      <w:r w:rsidRPr="00200D27">
        <w:rPr>
          <w:rFonts w:ascii="Simplified Arabic" w:hAnsi="Simplified Arabic" w:cs="Simplified Arabic"/>
          <w:sz w:val="24"/>
          <w:rtl/>
        </w:rPr>
        <w:tab/>
        <w:t>تضر بموضوعيتك عند الاضطلاع بواجباتك ومسؤولياتك تجاه عمل فريق الخبراء؛</w:t>
      </w:r>
    </w:p>
    <w:p w:rsidR="00200D27" w:rsidRPr="00200D27" w:rsidRDefault="00200D27" w:rsidP="00AA5B72">
      <w:pPr>
        <w:bidi/>
        <w:spacing w:after="120" w:line="216" w:lineRule="auto"/>
        <w:ind w:left="720"/>
        <w:rPr>
          <w:rFonts w:ascii="Simplified Arabic" w:hAnsi="Simplified Arabic" w:cs="Simplified Arabic"/>
          <w:sz w:val="24"/>
          <w:rtl/>
        </w:rPr>
      </w:pPr>
      <w:r w:rsidRPr="00200D27">
        <w:rPr>
          <w:rFonts w:ascii="Simplified Arabic" w:hAnsi="Simplified Arabic" w:cs="Simplified Arabic"/>
          <w:sz w:val="24"/>
          <w:rtl/>
        </w:rPr>
        <w:t>(2)</w:t>
      </w:r>
      <w:r w:rsidRPr="00200D27">
        <w:rPr>
          <w:rFonts w:ascii="Simplified Arabic" w:hAnsi="Simplified Arabic" w:cs="Simplified Arabic"/>
          <w:sz w:val="24"/>
        </w:rPr>
        <w:tab/>
      </w:r>
      <w:r w:rsidRPr="00200D27">
        <w:rPr>
          <w:rFonts w:ascii="Simplified Arabic" w:hAnsi="Simplified Arabic" w:cs="Simplified Arabic"/>
          <w:sz w:val="24"/>
          <w:rtl/>
        </w:rPr>
        <w:t>تمنح ميزة غير عادلة لك أو لأي شخص أو منظمة.</w:t>
      </w:r>
    </w:p>
    <w:p w:rsidR="00200D27" w:rsidRPr="00200D27" w:rsidRDefault="00200D27" w:rsidP="00AA5B72">
      <w:pPr>
        <w:bidi/>
        <w:spacing w:after="120" w:line="216" w:lineRule="auto"/>
        <w:rPr>
          <w:rFonts w:ascii="Simplified Arabic" w:hAnsi="Simplified Arabic" w:cs="Simplified Arabic"/>
          <w:sz w:val="24"/>
          <w:rtl/>
        </w:rPr>
      </w:pPr>
      <w:r w:rsidRPr="00200D27">
        <w:rPr>
          <w:rFonts w:ascii="Simplified Arabic" w:hAnsi="Simplified Arabic" w:cs="Simplified Arabic"/>
          <w:sz w:val="24"/>
          <w:rtl/>
        </w:rPr>
        <w:t>2. هل لديك أو لدى جهة عملك أو المنظمة التي قامت بترشيحك أي مصالح مالية تتعلق بموضوع العمل الذي ستشارك فيه؟</w:t>
      </w:r>
    </w:p>
    <w:p w:rsidR="00200D27" w:rsidRPr="00200D27" w:rsidRDefault="00200D27" w:rsidP="00AA5B72">
      <w:pPr>
        <w:bidi/>
        <w:spacing w:after="120" w:line="216" w:lineRule="auto"/>
        <w:rPr>
          <w:rFonts w:ascii="Simplified Arabic" w:hAnsi="Simplified Arabic" w:cs="Simplified Arabic"/>
          <w:sz w:val="24"/>
          <w:rtl/>
          <w:lang w:bidi="ar-EG"/>
        </w:rPr>
      </w:pPr>
      <w:r w:rsidRPr="00200D27">
        <w:rPr>
          <w:rFonts w:ascii="Simplified Arabic" w:hAnsi="Simplified Arabic" w:cs="Simplified Arabic"/>
          <w:sz w:val="24"/>
          <w:rtl/>
        </w:rPr>
        <w:t>___ نعم ____ لا (إذا كانت الإجابة بنعم، يرجى توضيح التفاصي</w:t>
      </w:r>
      <w:r w:rsidR="008B5B29">
        <w:rPr>
          <w:rFonts w:ascii="Simplified Arabic" w:hAnsi="Simplified Arabic" w:cs="Simplified Arabic"/>
          <w:sz w:val="24"/>
          <w:rtl/>
        </w:rPr>
        <w:t>ل أدناه)</w:t>
      </w:r>
    </w:p>
    <w:p w:rsidR="00200D27" w:rsidRPr="00200D27" w:rsidRDefault="00200D27" w:rsidP="00AA5B72">
      <w:pPr>
        <w:tabs>
          <w:tab w:val="center" w:pos="4680"/>
        </w:tabs>
        <w:bidi/>
        <w:spacing w:after="120" w:line="216" w:lineRule="auto"/>
        <w:rPr>
          <w:rFonts w:ascii="Simplified Arabic" w:hAnsi="Simplified Arabic" w:cs="Simplified Arabic"/>
          <w:snapToGrid w:val="0"/>
          <w:kern w:val="22"/>
          <w:sz w:val="24"/>
        </w:rPr>
      </w:pPr>
      <w:r w:rsidRPr="00200D27">
        <w:rPr>
          <w:rFonts w:ascii="Simplified Arabic" w:hAnsi="Simplified Arabic" w:cs="Simplified Arabic"/>
          <w:snapToGrid w:val="0"/>
          <w:kern w:val="22"/>
          <w:sz w:val="24"/>
        </w:rPr>
        <w:t>___________________________________________________________________________</w:t>
      </w:r>
    </w:p>
    <w:p w:rsidR="00200D27" w:rsidRPr="00200D27" w:rsidRDefault="00200D27" w:rsidP="00AA5B72">
      <w:pPr>
        <w:bidi/>
        <w:spacing w:after="120" w:line="216" w:lineRule="auto"/>
        <w:rPr>
          <w:rFonts w:ascii="Simplified Arabic" w:hAnsi="Simplified Arabic" w:cs="Simplified Arabic"/>
          <w:sz w:val="24"/>
          <w:rtl/>
        </w:rPr>
      </w:pPr>
      <w:r w:rsidRPr="00200D27">
        <w:rPr>
          <w:rFonts w:ascii="Simplified Arabic" w:hAnsi="Simplified Arabic" w:cs="Simplified Arabic"/>
          <w:sz w:val="24"/>
          <w:rtl/>
        </w:rPr>
        <w:t>يرجى توضيح أي مصالح مالية ذات صلة أو التي قد تبدو ذات صلة بواجباتك في فريق الخبراء أو التي يمكن أن تفسر على أنها:</w:t>
      </w:r>
    </w:p>
    <w:p w:rsidR="00200D27" w:rsidRPr="00200D27" w:rsidRDefault="00200D27" w:rsidP="008B5B29">
      <w:pPr>
        <w:bidi/>
        <w:spacing w:after="120" w:line="216" w:lineRule="auto"/>
        <w:ind w:firstLine="720"/>
        <w:rPr>
          <w:rFonts w:ascii="Simplified Arabic" w:hAnsi="Simplified Arabic" w:cs="Simplified Arabic"/>
          <w:sz w:val="24"/>
          <w:rtl/>
        </w:rPr>
      </w:pPr>
      <w:r w:rsidRPr="00200D27">
        <w:rPr>
          <w:rFonts w:ascii="Simplified Arabic" w:hAnsi="Simplified Arabic" w:cs="Simplified Arabic"/>
          <w:sz w:val="24"/>
          <w:rtl/>
        </w:rPr>
        <w:t>(1)</w:t>
      </w:r>
      <w:r w:rsidRPr="00200D27">
        <w:rPr>
          <w:rFonts w:ascii="Simplified Arabic" w:hAnsi="Simplified Arabic" w:cs="Simplified Arabic"/>
          <w:sz w:val="24"/>
          <w:rtl/>
        </w:rPr>
        <w:tab/>
        <w:t>تضر بموضوعيتك عند الاضطلاع بواجباتك ومسؤولياتك تجاه عمل فريق الخبراء؛</w:t>
      </w:r>
    </w:p>
    <w:p w:rsidR="00200D27" w:rsidRPr="00200D27" w:rsidRDefault="00200D27" w:rsidP="008B5B29">
      <w:pPr>
        <w:bidi/>
        <w:spacing w:after="120" w:line="216" w:lineRule="auto"/>
        <w:ind w:firstLine="720"/>
        <w:rPr>
          <w:rFonts w:ascii="Simplified Arabic" w:hAnsi="Simplified Arabic" w:cs="Simplified Arabic"/>
          <w:sz w:val="24"/>
          <w:rtl/>
        </w:rPr>
      </w:pPr>
      <w:r w:rsidRPr="00200D27">
        <w:rPr>
          <w:rFonts w:ascii="Simplified Arabic" w:hAnsi="Simplified Arabic" w:cs="Simplified Arabic"/>
          <w:sz w:val="24"/>
          <w:rtl/>
        </w:rPr>
        <w:t>(2)</w:t>
      </w:r>
      <w:r w:rsidRPr="00200D27">
        <w:rPr>
          <w:rFonts w:ascii="Simplified Arabic" w:hAnsi="Simplified Arabic" w:cs="Simplified Arabic"/>
          <w:sz w:val="24"/>
          <w:rtl/>
        </w:rPr>
        <w:tab/>
        <w:t>تمنح ميزة غير عادلة لك أو لأي شخص أو منظمة. وقد تتضمن تلك المصالح العلاقات الوظيفية، وعلاقات إسداء المشورة، والاستثمارات المالية، والمصالح المتعلقة بالملكية الفكرية والمصالح التجارية ومصادر دعم البحوث من القطاع الخاص.</w:t>
      </w:r>
    </w:p>
    <w:p w:rsidR="00200D27" w:rsidRPr="00200D27" w:rsidRDefault="00200D27" w:rsidP="00AA5B72">
      <w:pPr>
        <w:bidi/>
        <w:spacing w:after="120" w:line="216" w:lineRule="auto"/>
        <w:rPr>
          <w:rFonts w:ascii="Simplified Arabic" w:hAnsi="Simplified Arabic" w:cs="Simplified Arabic"/>
          <w:sz w:val="24"/>
          <w:rtl/>
        </w:rPr>
      </w:pPr>
      <w:r w:rsidRPr="00200D27">
        <w:rPr>
          <w:rFonts w:ascii="Simplified Arabic" w:hAnsi="Simplified Arabic" w:cs="Simplified Arabic"/>
          <w:sz w:val="24"/>
          <w:rtl/>
        </w:rPr>
        <w:t>3. هل هناك أي مصلحة أخرى (عمل سابق و/أو أي حالات ان</w:t>
      </w:r>
      <w:r w:rsidR="006116E8">
        <w:rPr>
          <w:rFonts w:ascii="Simplified Arabic" w:hAnsi="Simplified Arabic" w:cs="Simplified Arabic" w:hint="cs"/>
          <w:sz w:val="24"/>
          <w:rtl/>
        </w:rPr>
        <w:t>ت</w:t>
      </w:r>
      <w:r w:rsidRPr="00200D27">
        <w:rPr>
          <w:rFonts w:ascii="Simplified Arabic" w:hAnsi="Simplified Arabic" w:cs="Simplified Arabic"/>
          <w:sz w:val="24"/>
          <w:rtl/>
        </w:rPr>
        <w:t>ساب أخرى) يمكن أن تؤثر على موضوعيتك أو استقلاليتك في العمل الذي ستشارك فيه؟</w:t>
      </w:r>
    </w:p>
    <w:p w:rsidR="00200D27" w:rsidRPr="00200D27" w:rsidRDefault="00200D27" w:rsidP="00AA5B72">
      <w:pPr>
        <w:bidi/>
        <w:spacing w:after="120" w:line="216" w:lineRule="auto"/>
        <w:rPr>
          <w:rFonts w:ascii="Simplified Arabic" w:hAnsi="Simplified Arabic" w:cs="Simplified Arabic"/>
          <w:sz w:val="24"/>
          <w:rtl/>
          <w:lang w:bidi="ar-EG"/>
        </w:rPr>
      </w:pPr>
      <w:r w:rsidRPr="00200D27">
        <w:rPr>
          <w:rFonts w:ascii="Simplified Arabic" w:hAnsi="Simplified Arabic" w:cs="Simplified Arabic"/>
          <w:sz w:val="24"/>
          <w:rtl/>
        </w:rPr>
        <w:lastRenderedPageBreak/>
        <w:t xml:space="preserve">___ نعم ____ لا (إذا كانت الإجابة بنعم، يرجى توضيح التفاصيل أدناه، بما في ذلك كيف تقترح إدارة تضارب </w:t>
      </w:r>
      <w:r w:rsidR="007B3CCD">
        <w:rPr>
          <w:rFonts w:ascii="Simplified Arabic" w:hAnsi="Simplified Arabic" w:cs="Simplified Arabic"/>
          <w:sz w:val="24"/>
          <w:rtl/>
        </w:rPr>
        <w:t>المصالح المحتمل من أجل إزالة أي</w:t>
      </w:r>
      <w:r w:rsidRPr="00200D27">
        <w:rPr>
          <w:rFonts w:ascii="Simplified Arabic" w:hAnsi="Simplified Arabic" w:cs="Simplified Arabic"/>
          <w:sz w:val="24"/>
          <w:rtl/>
        </w:rPr>
        <w:t xml:space="preserve"> تضارب في ا</w:t>
      </w:r>
      <w:r w:rsidR="007B3CCD">
        <w:rPr>
          <w:rFonts w:ascii="Simplified Arabic" w:hAnsi="Simplified Arabic" w:cs="Simplified Arabic"/>
          <w:sz w:val="24"/>
          <w:rtl/>
        </w:rPr>
        <w:t>لمصالح أو التقليل منه</w:t>
      </w:r>
      <w:r w:rsidRPr="00200D27">
        <w:rPr>
          <w:rFonts w:ascii="Simplified Arabic" w:hAnsi="Simplified Arabic" w:cs="Simplified Arabic"/>
          <w:sz w:val="24"/>
          <w:rtl/>
        </w:rPr>
        <w:t xml:space="preserve"> إلى أدنى حد)</w:t>
      </w:r>
    </w:p>
    <w:p w:rsidR="00200D27" w:rsidRPr="00200D27" w:rsidRDefault="00200D27" w:rsidP="00AA5B72">
      <w:pPr>
        <w:tabs>
          <w:tab w:val="center" w:pos="4680"/>
        </w:tabs>
        <w:bidi/>
        <w:spacing w:after="120" w:line="216" w:lineRule="auto"/>
        <w:rPr>
          <w:rFonts w:ascii="Simplified Arabic" w:hAnsi="Simplified Arabic" w:cs="Simplified Arabic"/>
          <w:snapToGrid w:val="0"/>
          <w:kern w:val="22"/>
          <w:sz w:val="24"/>
        </w:rPr>
      </w:pPr>
      <w:r w:rsidRPr="00200D27">
        <w:rPr>
          <w:rFonts w:ascii="Simplified Arabic" w:hAnsi="Simplified Arabic" w:cs="Simplified Arabic"/>
          <w:snapToGrid w:val="0"/>
          <w:kern w:val="22"/>
          <w:sz w:val="24"/>
        </w:rPr>
        <w:t>___________________________________________________________________________</w:t>
      </w:r>
    </w:p>
    <w:p w:rsidR="00200D27" w:rsidRPr="00200D27" w:rsidRDefault="00200D27" w:rsidP="00AA5B72">
      <w:pPr>
        <w:bidi/>
        <w:spacing w:after="120" w:line="216" w:lineRule="auto"/>
        <w:rPr>
          <w:rFonts w:ascii="Simplified Arabic" w:hAnsi="Simplified Arabic" w:cs="Simplified Arabic"/>
          <w:sz w:val="24"/>
          <w:rtl/>
          <w:lang w:bidi="ar-EG"/>
        </w:rPr>
      </w:pPr>
      <w:r w:rsidRPr="00200D27">
        <w:rPr>
          <w:rFonts w:ascii="Simplified Arabic" w:hAnsi="Simplified Arabic" w:cs="Simplified Arabic"/>
          <w:sz w:val="24"/>
          <w:rtl/>
        </w:rPr>
        <w:t>التفاصيل الإضافية (عند الإجابة بـــــ ’’نعم‘‘ على أي من الأسئلة من 1 - 3 أعلاه):</w:t>
      </w:r>
    </w:p>
    <w:p w:rsidR="00200D27" w:rsidRPr="00200D27" w:rsidRDefault="00200D27" w:rsidP="00AA5B72">
      <w:pPr>
        <w:tabs>
          <w:tab w:val="center" w:pos="4680"/>
        </w:tabs>
        <w:bidi/>
        <w:spacing w:after="120" w:line="216" w:lineRule="auto"/>
        <w:rPr>
          <w:rFonts w:ascii="Simplified Arabic" w:hAnsi="Simplified Arabic" w:cs="Simplified Arabic"/>
          <w:snapToGrid w:val="0"/>
          <w:kern w:val="22"/>
          <w:sz w:val="24"/>
        </w:rPr>
      </w:pPr>
      <w:r w:rsidRPr="00200D27">
        <w:rPr>
          <w:rFonts w:ascii="Simplified Arabic" w:hAnsi="Simplified Arabic" w:cs="Simplified Arabic"/>
          <w:snapToGrid w:val="0"/>
          <w:kern w:val="22"/>
          <w:sz w:val="24"/>
        </w:rPr>
        <w:t>___________________________________________________________________________</w:t>
      </w:r>
    </w:p>
    <w:p w:rsidR="00200D27" w:rsidRPr="00200D27" w:rsidRDefault="00200D27" w:rsidP="007B3CCD">
      <w:pPr>
        <w:bidi/>
        <w:spacing w:after="120" w:line="216" w:lineRule="auto"/>
        <w:rPr>
          <w:rFonts w:ascii="Simplified Arabic" w:hAnsi="Simplified Arabic" w:cs="Simplified Arabic"/>
          <w:sz w:val="24"/>
          <w:rtl/>
        </w:rPr>
      </w:pPr>
      <w:r w:rsidRPr="00200D27">
        <w:rPr>
          <w:rFonts w:ascii="Simplified Arabic" w:hAnsi="Simplified Arabic" w:cs="Simplified Arabic"/>
          <w:sz w:val="24"/>
          <w:rtl/>
        </w:rPr>
        <w:t>أعلن بموجب هذا حسب أفضل معلوماتي أن المعلومات التي تم ال</w:t>
      </w:r>
      <w:r w:rsidR="007B3CCD">
        <w:rPr>
          <w:rFonts w:ascii="Simplified Arabic" w:hAnsi="Simplified Arabic" w:cs="Simplified Arabic" w:hint="cs"/>
          <w:sz w:val="24"/>
          <w:rtl/>
        </w:rPr>
        <w:t>إفصاح</w:t>
      </w:r>
      <w:r w:rsidRPr="00200D27">
        <w:rPr>
          <w:rFonts w:ascii="Simplified Arabic" w:hAnsi="Simplified Arabic" w:cs="Simplified Arabic"/>
          <w:sz w:val="24"/>
          <w:rtl/>
        </w:rPr>
        <w:t xml:space="preserve"> عنها كاملة وصحيحة. وأتعهد بإبلاغ الأمانة ورئيس فريق الخبراء على الفور بأي تغير في ظروفي خلال فترة العمل المسند إليّ. وخلال فترة تعييني كخبير أو رئيس، لن أقبل هدايا أو ضيافة أو أحصل على أي منافع أخرى من أي شخص بشكل قد يُنظر إليه على أنه تضارب في المصالح.</w:t>
      </w:r>
    </w:p>
    <w:p w:rsidR="00200D27" w:rsidRPr="00200D27" w:rsidRDefault="00200D27" w:rsidP="00AA5B72">
      <w:pPr>
        <w:bidi/>
        <w:spacing w:after="120" w:line="216" w:lineRule="auto"/>
        <w:rPr>
          <w:rFonts w:ascii="Simplified Arabic" w:hAnsi="Simplified Arabic" w:cs="Simplified Arabic"/>
          <w:sz w:val="24"/>
          <w:rtl/>
        </w:rPr>
      </w:pPr>
      <w:r w:rsidRPr="00200D27">
        <w:rPr>
          <w:rFonts w:ascii="Simplified Arabic" w:hAnsi="Simplified Arabic" w:cs="Simplified Arabic"/>
          <w:sz w:val="24"/>
          <w:rtl/>
        </w:rPr>
        <w:t xml:space="preserve">وأفهم أن الأمانة ستحتفظ بالمعلومات المتصلة بمصالحي لمدة خمس سنوات بعد انتهاء النشاط الذي </w:t>
      </w:r>
      <w:r w:rsidR="008E63AD">
        <w:rPr>
          <w:rFonts w:ascii="Simplified Arabic" w:hAnsi="Simplified Arabic" w:cs="Simplified Arabic"/>
          <w:sz w:val="24"/>
          <w:rtl/>
        </w:rPr>
        <w:t>أسهمت فيه، وسيتم بعدها تدميرها.</w:t>
      </w:r>
    </w:p>
    <w:p w:rsidR="00200D27" w:rsidRPr="00200D27" w:rsidRDefault="006116E8" w:rsidP="00AA5B72">
      <w:pPr>
        <w:bidi/>
        <w:spacing w:after="120" w:line="216" w:lineRule="auto"/>
        <w:rPr>
          <w:rFonts w:ascii="Simplified Arabic" w:hAnsi="Simplified Arabic" w:cs="Simplified Arabic"/>
          <w:sz w:val="24"/>
          <w:rtl/>
        </w:rPr>
      </w:pPr>
      <w:r>
        <w:rPr>
          <w:rFonts w:ascii="Simplified Arabic" w:hAnsi="Simplified Arabic" w:cs="Simplified Arabic"/>
          <w:sz w:val="24"/>
          <w:rtl/>
        </w:rPr>
        <w:t>وأفهم أن هذه الاستمارة</w:t>
      </w:r>
      <w:r w:rsidR="007B3CCD">
        <w:rPr>
          <w:rFonts w:ascii="Simplified Arabic" w:hAnsi="Simplified Arabic" w:cs="Simplified Arabic" w:hint="cs"/>
          <w:sz w:val="24"/>
          <w:rtl/>
        </w:rPr>
        <w:t xml:space="preserve">، بعد استكمالها، </w:t>
      </w:r>
      <w:r w:rsidR="00200D27" w:rsidRPr="00200D27">
        <w:rPr>
          <w:rFonts w:ascii="Simplified Arabic" w:hAnsi="Simplified Arabic" w:cs="Simplified Arabic"/>
          <w:sz w:val="24"/>
          <w:rtl/>
        </w:rPr>
        <w:t>ستتاح لأي شخص عند الطلب، وفقا للإجراء المحدد في ديباجة هذه الاستمارة ("ملاحظة") أعلاه.</w:t>
      </w:r>
    </w:p>
    <w:p w:rsidR="00200D27" w:rsidRPr="00200D27" w:rsidRDefault="00200D27" w:rsidP="00AA5B72">
      <w:pPr>
        <w:bidi/>
        <w:spacing w:after="120" w:line="216" w:lineRule="auto"/>
        <w:rPr>
          <w:rFonts w:ascii="Simplified Arabic" w:hAnsi="Simplified Arabic" w:cs="Simplified Arabic"/>
          <w:sz w:val="24"/>
          <w:rtl/>
        </w:rPr>
      </w:pPr>
      <w:r w:rsidRPr="00200D27">
        <w:rPr>
          <w:rFonts w:ascii="Simplified Arabic" w:hAnsi="Simplified Arabic" w:cs="Simplified Arabic"/>
          <w:sz w:val="24"/>
          <w:rtl/>
        </w:rPr>
        <w:t>ولأسباب السرية، أشير إلى المعلومات التالية لحجبها من الإفصاح العام:</w:t>
      </w:r>
    </w:p>
    <w:p w:rsidR="00200D27" w:rsidRPr="00200D27" w:rsidRDefault="00200D27" w:rsidP="00200D27">
      <w:pPr>
        <w:tabs>
          <w:tab w:val="left" w:pos="5760"/>
        </w:tabs>
        <w:bidi/>
        <w:spacing w:line="320" w:lineRule="exact"/>
        <w:rPr>
          <w:rFonts w:ascii="Simplified Arabic" w:hAnsi="Simplified Arabic" w:cs="Simplified Arabic"/>
          <w:sz w:val="24"/>
          <w:rtl/>
          <w:lang w:bidi="ar-EG"/>
        </w:rPr>
      </w:pPr>
      <w:r w:rsidRPr="00200D27">
        <w:rPr>
          <w:rFonts w:ascii="Simplified Arabic" w:hAnsi="Simplified Arabic" w:cs="Simplified Arabic"/>
          <w:sz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CC4D11">
        <w:rPr>
          <w:rFonts w:ascii="Simplified Arabic" w:hAnsi="Simplified Arabic" w:cs="Simplified Arabic" w:hint="cs"/>
          <w:sz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00D27" w:rsidRPr="00200D27" w:rsidRDefault="00200D27" w:rsidP="004B1FF5">
      <w:pPr>
        <w:bidi/>
        <w:spacing w:after="120" w:line="216" w:lineRule="auto"/>
        <w:rPr>
          <w:rFonts w:ascii="Simplified Arabic" w:hAnsi="Simplified Arabic" w:cs="Simplified Arabic"/>
          <w:sz w:val="24"/>
          <w:rtl/>
        </w:rPr>
      </w:pPr>
    </w:p>
    <w:p w:rsidR="00200D27" w:rsidRPr="00200D27" w:rsidRDefault="006116E8" w:rsidP="00EC131E">
      <w:pPr>
        <w:bidi/>
        <w:spacing w:after="120" w:line="320" w:lineRule="exact"/>
        <w:rPr>
          <w:rFonts w:ascii="Simplified Arabic" w:hAnsi="Simplified Arabic" w:cs="Simplified Arabic"/>
          <w:sz w:val="24"/>
          <w:rtl/>
        </w:rPr>
      </w:pPr>
      <w:r>
        <w:rPr>
          <w:rFonts w:ascii="Simplified Arabic" w:hAnsi="Simplified Arabic" w:cs="Simplified Arabic"/>
          <w:sz w:val="24"/>
          <w:rtl/>
        </w:rPr>
        <w:t>وبهذا أعلن أنني سألتزم بإجراء</w:t>
      </w:r>
      <w:r w:rsidR="00200D27" w:rsidRPr="00200D27">
        <w:rPr>
          <w:rFonts w:ascii="Simplified Arabic" w:hAnsi="Simplified Arabic" w:cs="Simplified Arabic"/>
          <w:sz w:val="24"/>
          <w:rtl/>
        </w:rPr>
        <w:t xml:space="preserve"> تجنب </w:t>
      </w:r>
      <w:r>
        <w:rPr>
          <w:rFonts w:ascii="Simplified Arabic" w:hAnsi="Simplified Arabic" w:cs="Simplified Arabic"/>
          <w:sz w:val="24"/>
          <w:rtl/>
        </w:rPr>
        <w:t>تضارب المصالح أو إدارتها الوارد</w:t>
      </w:r>
      <w:r w:rsidR="00200D27" w:rsidRPr="00200D27">
        <w:rPr>
          <w:rFonts w:ascii="Simplified Arabic" w:hAnsi="Simplified Arabic" w:cs="Simplified Arabic"/>
          <w:sz w:val="24"/>
          <w:rtl/>
        </w:rPr>
        <w:t xml:space="preserve"> في المرفق</w:t>
      </w:r>
      <w:r w:rsidR="008E63AD">
        <w:rPr>
          <w:rFonts w:ascii="Simplified Arabic" w:hAnsi="Simplified Arabic" w:cs="Simplified Arabic" w:hint="cs"/>
          <w:sz w:val="24"/>
          <w:rtl/>
        </w:rPr>
        <w:t xml:space="preserve"> </w:t>
      </w:r>
      <w:r w:rsidR="00200D27" w:rsidRPr="00200D27">
        <w:rPr>
          <w:rFonts w:ascii="Simplified Arabic" w:hAnsi="Simplified Arabic" w:cs="Simplified Arabic"/>
          <w:sz w:val="24"/>
          <w:rtl/>
        </w:rPr>
        <w:t>بالمقرر 14/</w:t>
      </w:r>
      <w:r w:rsidR="00EC131E">
        <w:rPr>
          <w:rFonts w:ascii="Simplified Arabic" w:hAnsi="Simplified Arabic" w:cs="Simplified Arabic" w:hint="cs"/>
          <w:sz w:val="24"/>
          <w:rtl/>
        </w:rPr>
        <w:t>33</w:t>
      </w:r>
      <w:r w:rsidR="00200D27" w:rsidRPr="00200D27">
        <w:rPr>
          <w:rFonts w:ascii="Simplified Arabic" w:hAnsi="Simplified Arabic" w:cs="Simplified Arabic"/>
          <w:sz w:val="24"/>
          <w:rtl/>
        </w:rPr>
        <w:t>.</w:t>
      </w:r>
    </w:p>
    <w:p w:rsidR="00200D27" w:rsidRPr="00200D27" w:rsidRDefault="00200D27" w:rsidP="004B1FF5">
      <w:pPr>
        <w:tabs>
          <w:tab w:val="left" w:pos="5760"/>
        </w:tabs>
        <w:bidi/>
        <w:spacing w:after="120" w:line="216" w:lineRule="auto"/>
        <w:rPr>
          <w:rFonts w:ascii="Simplified Arabic" w:hAnsi="Simplified Arabic" w:cs="Simplified Arabic"/>
          <w:sz w:val="24"/>
          <w:rtl/>
        </w:rPr>
      </w:pPr>
    </w:p>
    <w:p w:rsidR="00200D27" w:rsidRPr="00200D27" w:rsidRDefault="00200D27" w:rsidP="002C4565">
      <w:pPr>
        <w:tabs>
          <w:tab w:val="left" w:pos="5760"/>
        </w:tabs>
        <w:bidi/>
        <w:spacing w:after="40" w:line="216" w:lineRule="auto"/>
        <w:rPr>
          <w:rFonts w:ascii="Simplified Arabic" w:hAnsi="Simplified Arabic" w:cs="Simplified Arabic"/>
          <w:sz w:val="24"/>
          <w:rtl/>
        </w:rPr>
      </w:pPr>
      <w:r w:rsidRPr="00200D27">
        <w:rPr>
          <w:rFonts w:ascii="Simplified Arabic" w:hAnsi="Simplified Arabic" w:cs="Simplified Arabic"/>
          <w:sz w:val="24"/>
          <w:rtl/>
        </w:rPr>
        <w:t>_________________</w:t>
      </w:r>
      <w:r w:rsidRPr="00200D27">
        <w:rPr>
          <w:rFonts w:ascii="Simplified Arabic" w:hAnsi="Simplified Arabic" w:cs="Simplified Arabic"/>
          <w:sz w:val="24"/>
          <w:rtl/>
        </w:rPr>
        <w:tab/>
        <w:t>___________________________</w:t>
      </w:r>
    </w:p>
    <w:p w:rsidR="00200D27" w:rsidRPr="00200D27" w:rsidRDefault="00200D27" w:rsidP="002C4565">
      <w:pPr>
        <w:tabs>
          <w:tab w:val="left" w:pos="5760"/>
        </w:tabs>
        <w:bidi/>
        <w:spacing w:line="216" w:lineRule="auto"/>
        <w:rPr>
          <w:rFonts w:ascii="Simplified Arabic" w:hAnsi="Simplified Arabic" w:cs="Simplified Arabic"/>
          <w:sz w:val="24"/>
          <w:rtl/>
        </w:rPr>
      </w:pPr>
      <w:r w:rsidRPr="00200D27">
        <w:rPr>
          <w:rFonts w:ascii="Simplified Arabic" w:hAnsi="Simplified Arabic" w:cs="Simplified Arabic"/>
          <w:sz w:val="24"/>
          <w:rtl/>
        </w:rPr>
        <w:t>التوقيع:</w:t>
      </w:r>
      <w:r w:rsidRPr="00200D27">
        <w:rPr>
          <w:rFonts w:ascii="Simplified Arabic" w:hAnsi="Simplified Arabic" w:cs="Simplified Arabic"/>
          <w:sz w:val="24"/>
          <w:rtl/>
        </w:rPr>
        <w:tab/>
        <w:t>التاريخ:</w:t>
      </w:r>
    </w:p>
    <w:p w:rsidR="00200D27" w:rsidRPr="00200D27" w:rsidRDefault="00200D27" w:rsidP="00200D27">
      <w:pPr>
        <w:bidi/>
        <w:rPr>
          <w:rFonts w:ascii="Simplified Arabic" w:hAnsi="Simplified Arabic" w:cs="Simplified Arabic"/>
          <w:kern w:val="22"/>
          <w:sz w:val="24"/>
          <w:rtl/>
        </w:rPr>
      </w:pPr>
    </w:p>
    <w:p w:rsidR="00200D27" w:rsidRPr="008E63AD" w:rsidRDefault="00200D27" w:rsidP="00200D27">
      <w:pPr>
        <w:jc w:val="center"/>
        <w:rPr>
          <w:kern w:val="22"/>
          <w:szCs w:val="22"/>
          <w:lang w:val="en-US"/>
        </w:rPr>
      </w:pPr>
      <w:r w:rsidRPr="00785F24">
        <w:rPr>
          <w:kern w:val="22"/>
          <w:szCs w:val="22"/>
        </w:rPr>
        <w:t>__________</w:t>
      </w:r>
    </w:p>
    <w:p w:rsidR="00200D27" w:rsidRDefault="00200D27" w:rsidP="004B1FF5">
      <w:pPr>
        <w:bidi/>
        <w:spacing w:after="120" w:line="216" w:lineRule="auto"/>
        <w:rPr>
          <w:kern w:val="22"/>
          <w:szCs w:val="22"/>
          <w:rtl/>
          <w:lang w:val="en-US" w:eastAsia="en-CA" w:bidi="ar-EG"/>
        </w:rPr>
      </w:pPr>
    </w:p>
    <w:sectPr w:rsidR="00200D27" w:rsidSect="00AA5B72">
      <w:headerReference w:type="even" r:id="rId12"/>
      <w:headerReference w:type="default" r:id="rId13"/>
      <w:pgSz w:w="12240" w:h="15840" w:code="1"/>
      <w:pgMar w:top="562" w:right="1440" w:bottom="1138" w:left="1440" w:header="461" w:footer="706"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FEDB98" w15:done="0"/>
  <w15:commentEx w15:paraId="1C555D05" w15:done="0"/>
  <w15:commentEx w15:paraId="5E821B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FEDB98" w16cid:durableId="1FA92506"/>
  <w16cid:commentId w16cid:paraId="1C555D05" w16cid:durableId="1FA92D64"/>
  <w16cid:commentId w16cid:paraId="5E821B10" w16cid:durableId="1FA92DB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762" w:rsidRDefault="00070762" w:rsidP="00CF1848">
      <w:r>
        <w:separator/>
      </w:r>
    </w:p>
  </w:endnote>
  <w:endnote w:type="continuationSeparator" w:id="0">
    <w:p w:rsidR="00070762" w:rsidRDefault="00070762"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762" w:rsidRDefault="00070762" w:rsidP="00AA5B72">
      <w:pPr>
        <w:bidi/>
      </w:pPr>
      <w:r>
        <w:separator/>
      </w:r>
    </w:p>
  </w:footnote>
  <w:footnote w:type="continuationSeparator" w:id="0">
    <w:p w:rsidR="00070762" w:rsidRDefault="00070762" w:rsidP="00CF1848">
      <w:r>
        <w:continuationSeparator/>
      </w:r>
    </w:p>
  </w:footnote>
  <w:footnote w:id="1">
    <w:p w:rsidR="00BF79E8" w:rsidRPr="00BC01C1" w:rsidRDefault="00BF79E8" w:rsidP="00AA5B72">
      <w:pPr>
        <w:bidi/>
        <w:jc w:val="left"/>
        <w:rPr>
          <w:sz w:val="18"/>
          <w:szCs w:val="20"/>
        </w:rPr>
      </w:pPr>
      <w:r>
        <w:rPr>
          <w:rStyle w:val="FootnoteReference"/>
        </w:rPr>
        <w:footnoteRef/>
      </w:r>
      <w:r w:rsidR="008E63AD">
        <w:rPr>
          <w:rFonts w:hint="cs"/>
          <w:sz w:val="18"/>
          <w:szCs w:val="20"/>
          <w:rtl/>
        </w:rPr>
        <w:t xml:space="preserve"> </w:t>
      </w:r>
      <w:r w:rsidRPr="00B01222">
        <w:rPr>
          <w:rFonts w:ascii="Simplified Arabic" w:hAnsi="Simplified Arabic" w:cs="Simplified Arabic"/>
          <w:sz w:val="18"/>
          <w:szCs w:val="20"/>
          <w:rtl/>
        </w:rPr>
        <w:t>تستند استمارة الترشيح إلى النموذج المطلوب لقائمة الخبراء بموجب بروتوكول قرطاجنة للسلامة الأحيائية (المقرر</w:t>
      </w:r>
      <w:r w:rsidR="00B01222">
        <w:rPr>
          <w:rFonts w:ascii="Simplified Arabic" w:hAnsi="Simplified Arabic" w:cs="Simplified Arabic" w:hint="cs"/>
          <w:sz w:val="18"/>
          <w:szCs w:val="20"/>
          <w:rtl/>
        </w:rPr>
        <w:t xml:space="preserve"> </w:t>
      </w:r>
      <w:hyperlink r:id="rId1" w:history="1">
        <w:r w:rsidRPr="00BC01C1">
          <w:rPr>
            <w:rStyle w:val="Hyperlink"/>
            <w:szCs w:val="20"/>
          </w:rPr>
          <w:t>BS-I/4</w:t>
        </w:r>
      </w:hyperlink>
      <w:r w:rsidRPr="00BC01C1">
        <w:rPr>
          <w:sz w:val="18"/>
          <w:szCs w:val="20"/>
          <w:rtl/>
        </w:rPr>
        <w:t xml:space="preserve">، </w:t>
      </w:r>
      <w:r w:rsidRPr="00B01222">
        <w:rPr>
          <w:rFonts w:ascii="Simplified Arabic" w:hAnsi="Simplified Arabic" w:cs="Simplified Arabic"/>
          <w:sz w:val="18"/>
          <w:szCs w:val="20"/>
          <w:rtl/>
        </w:rPr>
        <w:t>المرفق الأول، التذييل).</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B72" w:rsidRDefault="00AA5B72" w:rsidP="00AA5B72">
    <w:pPr>
      <w:pStyle w:val="Header"/>
      <w:tabs>
        <w:tab w:val="clear" w:pos="4320"/>
        <w:tab w:val="clear" w:pos="8640"/>
      </w:tabs>
      <w:jc w:val="right"/>
      <w:rPr>
        <w:noProof/>
        <w:kern w:val="22"/>
      </w:rPr>
    </w:pPr>
    <w:r>
      <w:rPr>
        <w:noProof/>
        <w:kern w:val="22"/>
      </w:rPr>
      <w:t>CBD/COP/DEC/14/33</w:t>
    </w:r>
  </w:p>
  <w:p w:rsidR="00FE7D5F" w:rsidRPr="00071313" w:rsidRDefault="00FE7D5F" w:rsidP="00AA5B72">
    <w:pPr>
      <w:pStyle w:val="Header"/>
      <w:tabs>
        <w:tab w:val="clear" w:pos="4320"/>
        <w:tab w:val="clear" w:pos="8640"/>
      </w:tabs>
      <w:jc w:val="right"/>
      <w:rPr>
        <w:noProof/>
        <w:kern w:val="22"/>
      </w:rPr>
    </w:pPr>
    <w:r w:rsidRPr="00071313">
      <w:rPr>
        <w:noProof/>
        <w:kern w:val="22"/>
      </w:rPr>
      <w:t xml:space="preserve">Page </w:t>
    </w:r>
    <w:r w:rsidR="006B4B29" w:rsidRPr="00071313">
      <w:rPr>
        <w:noProof/>
        <w:kern w:val="22"/>
      </w:rPr>
      <w:fldChar w:fldCharType="begin"/>
    </w:r>
    <w:r w:rsidRPr="00071313">
      <w:rPr>
        <w:noProof/>
        <w:kern w:val="22"/>
      </w:rPr>
      <w:instrText xml:space="preserve"> PAGE   \* MERGEFORMAT </w:instrText>
    </w:r>
    <w:r w:rsidR="006B4B29" w:rsidRPr="00071313">
      <w:rPr>
        <w:noProof/>
        <w:kern w:val="22"/>
      </w:rPr>
      <w:fldChar w:fldCharType="separate"/>
    </w:r>
    <w:r w:rsidR="00520158">
      <w:rPr>
        <w:noProof/>
        <w:kern w:val="22"/>
      </w:rPr>
      <w:t>2</w:t>
    </w:r>
    <w:r w:rsidR="006B4B29" w:rsidRPr="00071313">
      <w:rPr>
        <w:noProof/>
        <w:kern w:val="22"/>
      </w:rPr>
      <w:fldChar w:fldCharType="end"/>
    </w:r>
  </w:p>
  <w:p w:rsidR="00FE7D5F" w:rsidRPr="00071313" w:rsidRDefault="00FE7D5F" w:rsidP="00AA5B72">
    <w:pPr>
      <w:pStyle w:val="Header"/>
      <w:tabs>
        <w:tab w:val="clear" w:pos="4320"/>
        <w:tab w:val="clear" w:pos="8640"/>
      </w:tabs>
      <w:jc w:val="right"/>
      <w:rPr>
        <w:noProof/>
        <w:kern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B72" w:rsidRDefault="00AA5B72" w:rsidP="00AA5B72">
    <w:pPr>
      <w:pStyle w:val="Header"/>
      <w:tabs>
        <w:tab w:val="clear" w:pos="4320"/>
        <w:tab w:val="clear" w:pos="8640"/>
      </w:tabs>
      <w:jc w:val="left"/>
      <w:rPr>
        <w:noProof/>
        <w:kern w:val="22"/>
      </w:rPr>
    </w:pPr>
    <w:r>
      <w:rPr>
        <w:noProof/>
        <w:kern w:val="22"/>
      </w:rPr>
      <w:t>CBD/COP/CDE/14/33</w:t>
    </w:r>
  </w:p>
  <w:p w:rsidR="00FE7D5F" w:rsidRPr="00071313" w:rsidRDefault="00FE7D5F" w:rsidP="00AA5B72">
    <w:pPr>
      <w:pStyle w:val="Header"/>
      <w:tabs>
        <w:tab w:val="clear" w:pos="4320"/>
        <w:tab w:val="clear" w:pos="8640"/>
      </w:tabs>
      <w:jc w:val="left"/>
      <w:rPr>
        <w:noProof/>
        <w:kern w:val="22"/>
      </w:rPr>
    </w:pPr>
    <w:r w:rsidRPr="00071313">
      <w:rPr>
        <w:noProof/>
        <w:kern w:val="22"/>
      </w:rPr>
      <w:t xml:space="preserve">Page </w:t>
    </w:r>
    <w:r w:rsidR="006B4B29" w:rsidRPr="00071313">
      <w:rPr>
        <w:noProof/>
        <w:kern w:val="22"/>
      </w:rPr>
      <w:fldChar w:fldCharType="begin"/>
    </w:r>
    <w:r w:rsidRPr="00071313">
      <w:rPr>
        <w:noProof/>
        <w:kern w:val="22"/>
      </w:rPr>
      <w:instrText xml:space="preserve"> PAGE   \* MERGEFORMAT </w:instrText>
    </w:r>
    <w:r w:rsidR="006B4B29" w:rsidRPr="00071313">
      <w:rPr>
        <w:noProof/>
        <w:kern w:val="22"/>
      </w:rPr>
      <w:fldChar w:fldCharType="separate"/>
    </w:r>
    <w:r w:rsidR="00520158">
      <w:rPr>
        <w:noProof/>
        <w:kern w:val="22"/>
      </w:rPr>
      <w:t>5</w:t>
    </w:r>
    <w:r w:rsidR="006B4B29" w:rsidRPr="00071313">
      <w:rPr>
        <w:noProof/>
        <w:kern w:val="22"/>
      </w:rPr>
      <w:fldChar w:fldCharType="end"/>
    </w:r>
  </w:p>
  <w:p w:rsidR="00FE7D5F" w:rsidRPr="00071313" w:rsidRDefault="00FE7D5F" w:rsidP="00AA5B72">
    <w:pPr>
      <w:pStyle w:val="Header"/>
      <w:tabs>
        <w:tab w:val="clear" w:pos="4320"/>
        <w:tab w:val="clear" w:pos="8640"/>
      </w:tabs>
      <w:jc w:val="left"/>
      <w:rPr>
        <w:noProof/>
        <w:kern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05512FE"/>
    <w:multiLevelType w:val="hybridMultilevel"/>
    <w:tmpl w:val="7BDAEC4A"/>
    <w:lvl w:ilvl="0" w:tplc="A3BE47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4CE2919"/>
    <w:multiLevelType w:val="multilevel"/>
    <w:tmpl w:val="B6BA981C"/>
    <w:lvl w:ilvl="0">
      <w:start w:val="3"/>
      <w:numFmt w:val="decimal"/>
      <w:lvlText w:val="%1"/>
      <w:lvlJc w:val="left"/>
      <w:pPr>
        <w:ind w:left="360" w:hanging="36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5">
    <w:nsid w:val="292B0F76"/>
    <w:multiLevelType w:val="multilevel"/>
    <w:tmpl w:val="8D1AC6C8"/>
    <w:lvl w:ilvl="0">
      <w:start w:val="1"/>
      <w:numFmt w:val="decimal"/>
      <w:lvlText w:val="%1"/>
      <w:lvlJc w:val="left"/>
      <w:pPr>
        <w:ind w:left="360" w:hanging="36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6">
    <w:nsid w:val="29F31447"/>
    <w:multiLevelType w:val="hybridMultilevel"/>
    <w:tmpl w:val="BC06D0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26B17AA"/>
    <w:multiLevelType w:val="multilevel"/>
    <w:tmpl w:val="F588EB6E"/>
    <w:lvl w:ilvl="0">
      <w:start w:val="4"/>
      <w:numFmt w:val="decimal"/>
      <w:lvlText w:val="%1"/>
      <w:lvlJc w:val="left"/>
      <w:pPr>
        <w:ind w:left="360" w:hanging="360"/>
      </w:pPr>
      <w:rPr>
        <w:rFonts w:hint="default"/>
      </w:rPr>
    </w:lvl>
    <w:lvl w:ilvl="1">
      <w:start w:val="5"/>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12">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491B2E"/>
    <w:multiLevelType w:val="hybridMultilevel"/>
    <w:tmpl w:val="97D0B64A"/>
    <w:lvl w:ilvl="0" w:tplc="D95C2560">
      <w:start w:val="1"/>
      <w:numFmt w:val="decimal"/>
      <w:lvlText w:val="%1-"/>
      <w:lvlJc w:val="left"/>
      <w:pPr>
        <w:ind w:left="1512" w:hanging="360"/>
      </w:pPr>
      <w:rPr>
        <w:rFonts w:ascii="Times New Roman" w:eastAsia="PMingLiU" w:hAnsi="Times New Roman" w:cs="Simplified Arabic" w:hint="default"/>
        <w:sz w:val="24"/>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0F784F"/>
    <w:multiLevelType w:val="multilevel"/>
    <w:tmpl w:val="70E6B11C"/>
    <w:lvl w:ilvl="0">
      <w:start w:val="4"/>
      <w:numFmt w:val="decimal"/>
      <w:lvlText w:val="%1"/>
      <w:lvlJc w:val="left"/>
      <w:pPr>
        <w:ind w:left="360" w:hanging="36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16">
    <w:nsid w:val="612E73DD"/>
    <w:multiLevelType w:val="multilevel"/>
    <w:tmpl w:val="06F4105A"/>
    <w:lvl w:ilvl="0">
      <w:start w:val="2"/>
      <w:numFmt w:val="decimal"/>
      <w:lvlText w:val="%1"/>
      <w:lvlJc w:val="left"/>
      <w:pPr>
        <w:ind w:left="360" w:hanging="360"/>
      </w:pPr>
      <w:rPr>
        <w:rFonts w:hint="default"/>
      </w:rPr>
    </w:lvl>
    <w:lvl w:ilvl="1">
      <w:start w:val="1"/>
      <w:numFmt w:val="decimal"/>
      <w:lvlText w:val="%1-%2"/>
      <w:lvlJc w:val="left"/>
      <w:pPr>
        <w:ind w:left="816" w:hanging="720"/>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368" w:hanging="1080"/>
      </w:pPr>
      <w:rPr>
        <w:rFonts w:hint="default"/>
      </w:rPr>
    </w:lvl>
    <w:lvl w:ilvl="4">
      <w:start w:val="1"/>
      <w:numFmt w:val="decimal"/>
      <w:lvlText w:val="%1-%2.%3.%4.%5"/>
      <w:lvlJc w:val="left"/>
      <w:pPr>
        <w:ind w:left="1464" w:hanging="1080"/>
      </w:pPr>
      <w:rPr>
        <w:rFonts w:hint="default"/>
      </w:rPr>
    </w:lvl>
    <w:lvl w:ilvl="5">
      <w:start w:val="1"/>
      <w:numFmt w:val="decimal"/>
      <w:lvlText w:val="%1-%2.%3.%4.%5.%6"/>
      <w:lvlJc w:val="left"/>
      <w:pPr>
        <w:ind w:left="1920" w:hanging="1440"/>
      </w:pPr>
      <w:rPr>
        <w:rFonts w:hint="default"/>
      </w:rPr>
    </w:lvl>
    <w:lvl w:ilvl="6">
      <w:start w:val="1"/>
      <w:numFmt w:val="decimal"/>
      <w:lvlText w:val="%1-%2.%3.%4.%5.%6.%7"/>
      <w:lvlJc w:val="left"/>
      <w:pPr>
        <w:ind w:left="2016" w:hanging="1440"/>
      </w:pPr>
      <w:rPr>
        <w:rFonts w:hint="default"/>
      </w:rPr>
    </w:lvl>
    <w:lvl w:ilvl="7">
      <w:start w:val="1"/>
      <w:numFmt w:val="decimal"/>
      <w:lvlText w:val="%1-%2.%3.%4.%5.%6.%7.%8"/>
      <w:lvlJc w:val="left"/>
      <w:pPr>
        <w:ind w:left="2472" w:hanging="1800"/>
      </w:pPr>
      <w:rPr>
        <w:rFonts w:hint="default"/>
      </w:rPr>
    </w:lvl>
    <w:lvl w:ilvl="8">
      <w:start w:val="1"/>
      <w:numFmt w:val="decimal"/>
      <w:lvlText w:val="%1-%2.%3.%4.%5.%6.%7.%8.%9"/>
      <w:lvlJc w:val="left"/>
      <w:pPr>
        <w:ind w:left="2568" w:hanging="1800"/>
      </w:pPr>
      <w:rPr>
        <w:rFonts w:hint="default"/>
      </w:rPr>
    </w:lvl>
  </w:abstractNum>
  <w:abstractNum w:abstractNumId="17">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0"/>
  </w:num>
  <w:num w:numId="5">
    <w:abstractNumId w:val="9"/>
  </w:num>
  <w:num w:numId="6">
    <w:abstractNumId w:val="0"/>
  </w:num>
  <w:num w:numId="7">
    <w:abstractNumId w:val="2"/>
  </w:num>
  <w:num w:numId="8">
    <w:abstractNumId w:val="8"/>
    <w:lvlOverride w:ilvl="0">
      <w:startOverride w:val="1"/>
    </w:lvlOverride>
  </w:num>
  <w:num w:numId="9">
    <w:abstractNumId w:val="17"/>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4"/>
  </w:num>
  <w:num w:numId="15">
    <w:abstractNumId w:val="12"/>
  </w:num>
  <w:num w:numId="16">
    <w:abstractNumId w:val="1"/>
  </w:num>
  <w:num w:numId="17">
    <w:abstractNumId w:val="18"/>
  </w:num>
  <w:num w:numId="18">
    <w:abstractNumId w:val="19"/>
  </w:num>
  <w:num w:numId="19">
    <w:abstractNumId w:val="6"/>
  </w:num>
  <w:num w:numId="20">
    <w:abstractNumId w:val="13"/>
  </w:num>
  <w:num w:numId="21">
    <w:abstractNumId w:val="5"/>
  </w:num>
  <w:num w:numId="22">
    <w:abstractNumId w:val="16"/>
  </w:num>
  <w:num w:numId="23">
    <w:abstractNumId w:val="4"/>
  </w:num>
  <w:num w:numId="24">
    <w:abstractNumId w:val="15"/>
  </w:num>
  <w:num w:numId="25">
    <w:abstractNumId w:val="11"/>
  </w:num>
  <w:num w:numId="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onique Lefebvre">
    <w15:presenceInfo w15:providerId="None" w15:userId="Veronique Lefebvr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fr-CH"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evenAndOddHeaders/>
  <w:characterSpacingControl w:val="doNotCompress"/>
  <w:hdrShapeDefaults>
    <o:shapedefaults v:ext="edit" spidmax="61442"/>
  </w:hdrShapeDefaults>
  <w:footnotePr>
    <w:footnote w:id="-1"/>
    <w:footnote w:id="0"/>
  </w:footnotePr>
  <w:endnotePr>
    <w:endnote w:id="-1"/>
    <w:endnote w:id="0"/>
  </w:endnotePr>
  <w:compat>
    <w:useFELayout/>
  </w:compat>
  <w:rsids>
    <w:rsidRoot w:val="00C9161D"/>
    <w:rsid w:val="00000614"/>
    <w:rsid w:val="00001948"/>
    <w:rsid w:val="00002589"/>
    <w:rsid w:val="00002A2F"/>
    <w:rsid w:val="00070762"/>
    <w:rsid w:val="00071313"/>
    <w:rsid w:val="000D169A"/>
    <w:rsid w:val="000E673A"/>
    <w:rsid w:val="000F74F5"/>
    <w:rsid w:val="00105372"/>
    <w:rsid w:val="001229A1"/>
    <w:rsid w:val="00131E7A"/>
    <w:rsid w:val="00153DFD"/>
    <w:rsid w:val="00172AF6"/>
    <w:rsid w:val="00176CEE"/>
    <w:rsid w:val="001854A7"/>
    <w:rsid w:val="00193E20"/>
    <w:rsid w:val="001A0E0C"/>
    <w:rsid w:val="001E77FB"/>
    <w:rsid w:val="00200D27"/>
    <w:rsid w:val="002814DC"/>
    <w:rsid w:val="002848DF"/>
    <w:rsid w:val="002B2222"/>
    <w:rsid w:val="002C4565"/>
    <w:rsid w:val="00322CC8"/>
    <w:rsid w:val="00324BEF"/>
    <w:rsid w:val="00330CA4"/>
    <w:rsid w:val="003376ED"/>
    <w:rsid w:val="00372F74"/>
    <w:rsid w:val="003A0751"/>
    <w:rsid w:val="003C019A"/>
    <w:rsid w:val="003C3307"/>
    <w:rsid w:val="003F7224"/>
    <w:rsid w:val="00405146"/>
    <w:rsid w:val="004132C2"/>
    <w:rsid w:val="0042412C"/>
    <w:rsid w:val="00427D21"/>
    <w:rsid w:val="0044792B"/>
    <w:rsid w:val="0045736A"/>
    <w:rsid w:val="004644C2"/>
    <w:rsid w:val="00465E5D"/>
    <w:rsid w:val="00467B62"/>
    <w:rsid w:val="00467F9C"/>
    <w:rsid w:val="00485198"/>
    <w:rsid w:val="004B1FF5"/>
    <w:rsid w:val="004F7B7C"/>
    <w:rsid w:val="00502F85"/>
    <w:rsid w:val="00520158"/>
    <w:rsid w:val="00534681"/>
    <w:rsid w:val="005468DC"/>
    <w:rsid w:val="005A26ED"/>
    <w:rsid w:val="005C4F36"/>
    <w:rsid w:val="005D4890"/>
    <w:rsid w:val="005F4883"/>
    <w:rsid w:val="005F514A"/>
    <w:rsid w:val="006116E8"/>
    <w:rsid w:val="006122BA"/>
    <w:rsid w:val="0061445E"/>
    <w:rsid w:val="00633C6F"/>
    <w:rsid w:val="00667D5E"/>
    <w:rsid w:val="00683CD6"/>
    <w:rsid w:val="00685D73"/>
    <w:rsid w:val="006B2290"/>
    <w:rsid w:val="006B4B29"/>
    <w:rsid w:val="006D0BFC"/>
    <w:rsid w:val="00717D88"/>
    <w:rsid w:val="00730CFE"/>
    <w:rsid w:val="007942D3"/>
    <w:rsid w:val="007A2334"/>
    <w:rsid w:val="007B3CCD"/>
    <w:rsid w:val="007B6C09"/>
    <w:rsid w:val="007C16C8"/>
    <w:rsid w:val="007D79DC"/>
    <w:rsid w:val="007E09DA"/>
    <w:rsid w:val="00803735"/>
    <w:rsid w:val="008178B6"/>
    <w:rsid w:val="00821912"/>
    <w:rsid w:val="00835D5E"/>
    <w:rsid w:val="00847005"/>
    <w:rsid w:val="0086311A"/>
    <w:rsid w:val="00865B74"/>
    <w:rsid w:val="00897177"/>
    <w:rsid w:val="008B5B29"/>
    <w:rsid w:val="008E63AD"/>
    <w:rsid w:val="008F6E14"/>
    <w:rsid w:val="00924B14"/>
    <w:rsid w:val="00930BA1"/>
    <w:rsid w:val="0093169E"/>
    <w:rsid w:val="009416EB"/>
    <w:rsid w:val="009505C9"/>
    <w:rsid w:val="00960CD7"/>
    <w:rsid w:val="00962044"/>
    <w:rsid w:val="00983699"/>
    <w:rsid w:val="009A0BA2"/>
    <w:rsid w:val="009B478A"/>
    <w:rsid w:val="009C200D"/>
    <w:rsid w:val="009D30F2"/>
    <w:rsid w:val="009D42F3"/>
    <w:rsid w:val="009E2E28"/>
    <w:rsid w:val="009E3051"/>
    <w:rsid w:val="009E3254"/>
    <w:rsid w:val="00A11C6E"/>
    <w:rsid w:val="00A34AC6"/>
    <w:rsid w:val="00A3551A"/>
    <w:rsid w:val="00A55A6F"/>
    <w:rsid w:val="00A70AF4"/>
    <w:rsid w:val="00AA5B72"/>
    <w:rsid w:val="00AC5EF1"/>
    <w:rsid w:val="00B01222"/>
    <w:rsid w:val="00B15FFE"/>
    <w:rsid w:val="00B3369F"/>
    <w:rsid w:val="00B44224"/>
    <w:rsid w:val="00B533D1"/>
    <w:rsid w:val="00B73301"/>
    <w:rsid w:val="00B75D46"/>
    <w:rsid w:val="00BE19C1"/>
    <w:rsid w:val="00BE1AF9"/>
    <w:rsid w:val="00BF79E8"/>
    <w:rsid w:val="00C00E91"/>
    <w:rsid w:val="00C16872"/>
    <w:rsid w:val="00C247BE"/>
    <w:rsid w:val="00C267F4"/>
    <w:rsid w:val="00C4025B"/>
    <w:rsid w:val="00C9161D"/>
    <w:rsid w:val="00C979F5"/>
    <w:rsid w:val="00CC43CB"/>
    <w:rsid w:val="00CC4D11"/>
    <w:rsid w:val="00CD712D"/>
    <w:rsid w:val="00CF1848"/>
    <w:rsid w:val="00D12044"/>
    <w:rsid w:val="00D400B9"/>
    <w:rsid w:val="00D76A18"/>
    <w:rsid w:val="00D774E2"/>
    <w:rsid w:val="00D8070E"/>
    <w:rsid w:val="00DA6693"/>
    <w:rsid w:val="00DB77FC"/>
    <w:rsid w:val="00DD118C"/>
    <w:rsid w:val="00DE6579"/>
    <w:rsid w:val="00E63409"/>
    <w:rsid w:val="00E66235"/>
    <w:rsid w:val="00E66EFE"/>
    <w:rsid w:val="00E700D8"/>
    <w:rsid w:val="00E837B2"/>
    <w:rsid w:val="00E83C24"/>
    <w:rsid w:val="00E8679C"/>
    <w:rsid w:val="00E9318D"/>
    <w:rsid w:val="00EC131E"/>
    <w:rsid w:val="00EC4210"/>
    <w:rsid w:val="00EE6D6A"/>
    <w:rsid w:val="00EF2CC2"/>
    <w:rsid w:val="00F32737"/>
    <w:rsid w:val="00F50454"/>
    <w:rsid w:val="00F70484"/>
    <w:rsid w:val="00F94774"/>
    <w:rsid w:val="00F96AAD"/>
    <w:rsid w:val="00FA068E"/>
    <w:rsid w:val="00FC32CA"/>
    <w:rsid w:val="00FC53DB"/>
    <w:rsid w:val="00FE7D5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Bullet" w:uiPriority="9" w:qFormat="1"/>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basedOn w:val="Normal"/>
    <w:link w:val="FootnoteTextChar"/>
    <w:uiPriority w:val="99"/>
    <w:semiHidden/>
    <w:rsid w:val="007E09DA"/>
    <w:pPr>
      <w:keepLines/>
      <w:spacing w:after="60"/>
      <w:ind w:firstLine="720"/>
    </w:pPr>
    <w:rPr>
      <w:sz w:val="18"/>
    </w:rPr>
  </w:style>
  <w:style w:type="character" w:customStyle="1" w:styleId="FootnoteTextChar">
    <w:name w:val="Footnote Text Char"/>
    <w:basedOn w:val="DefaultParagraphFont"/>
    <w:link w:val="FootnoteText"/>
    <w:uiPriority w:val="99"/>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821912"/>
    <w:pPr>
      <w:spacing w:after="160" w:line="240" w:lineRule="exact"/>
    </w:pPr>
    <w:rPr>
      <w:rFonts w:asciiTheme="minorHAnsi" w:eastAsiaTheme="minorEastAsia" w:hAnsiTheme="minorHAnsi" w:cstheme="minorBidi"/>
      <w:vertAlign w:val="superscript"/>
      <w:lang w:val="fr-CA"/>
    </w:rPr>
  </w:style>
  <w:style w:type="paragraph" w:styleId="ListBullet">
    <w:name w:val="List Bullet"/>
    <w:aliases w:val="UL 1"/>
    <w:basedOn w:val="Normal"/>
    <w:uiPriority w:val="9"/>
    <w:qFormat/>
    <w:rsid w:val="00821912"/>
    <w:pPr>
      <w:tabs>
        <w:tab w:val="num" w:pos="360"/>
      </w:tabs>
      <w:spacing w:line="276" w:lineRule="auto"/>
      <w:contextualSpacing/>
    </w:pPr>
    <w:rPr>
      <w:rFonts w:ascii="Arial" w:hAnsi="Arial"/>
      <w:lang w:val="de-AT" w:eastAsia="de-AT"/>
    </w:rPr>
  </w:style>
  <w:style w:type="paragraph" w:styleId="CommentSubject">
    <w:name w:val="annotation subject"/>
    <w:basedOn w:val="CommentText"/>
    <w:next w:val="CommentText"/>
    <w:link w:val="CommentSubjectChar"/>
    <w:uiPriority w:val="99"/>
    <w:semiHidden/>
    <w:unhideWhenUsed/>
    <w:rsid w:val="004F7B7C"/>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4F7B7C"/>
    <w:rPr>
      <w:rFonts w:ascii="Times New Roman" w:eastAsia="Times New Roman" w:hAnsi="Times New Roman" w:cs="Times New Roman"/>
      <w:b/>
      <w:bCs/>
      <w:sz w:val="20"/>
      <w:szCs w:val="20"/>
      <w:lang w:val="en-GB"/>
    </w:rPr>
  </w:style>
  <w:style w:type="paragraph" w:styleId="Revision">
    <w:name w:val="Revision"/>
    <w:hidden/>
    <w:uiPriority w:val="99"/>
    <w:semiHidden/>
    <w:rsid w:val="009E3051"/>
    <w:rPr>
      <w:rFonts w:ascii="Times New Roman" w:eastAsia="Times New Roman" w:hAnsi="Times New Roman" w:cs="Times New Roman"/>
      <w:sz w:val="22"/>
      <w:lang w:val="en-GB"/>
    </w:rPr>
  </w:style>
  <w:style w:type="character" w:customStyle="1" w:styleId="ListParagraphChar">
    <w:name w:val="List Paragraph Char"/>
    <w:link w:val="ListParagraph"/>
    <w:uiPriority w:val="34"/>
    <w:rsid w:val="00BF79E8"/>
    <w:rPr>
      <w:rFonts w:ascii="Times New Roman" w:eastAsia="Times New Roman" w:hAnsi="Times New Roman" w:cs="Times New Roman"/>
      <w:sz w:val="22"/>
      <w:lang w:val="en-GB"/>
    </w:rPr>
  </w:style>
</w:styles>
</file>

<file path=word/webSettings.xml><?xml version="1.0" encoding="utf-8"?>
<w:webSettings xmlns:r="http://schemas.openxmlformats.org/officeDocument/2006/relationships" xmlns:w="http://schemas.openxmlformats.org/wordprocessingml/2006/main">
  <w:divs>
    <w:div w:id="234780558">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830712283">
      <w:bodyDiv w:val="1"/>
      <w:marLeft w:val="0"/>
      <w:marRight w:val="0"/>
      <w:marTop w:val="0"/>
      <w:marBottom w:val="0"/>
      <w:divBdr>
        <w:top w:val="none" w:sz="0" w:space="0" w:color="auto"/>
        <w:left w:val="none" w:sz="0" w:space="0" w:color="auto"/>
        <w:bottom w:val="none" w:sz="0" w:space="0" w:color="auto"/>
        <w:right w:val="none" w:sz="0" w:space="0" w:color="auto"/>
      </w:divBdr>
    </w:div>
    <w:div w:id="2095078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ch.cbd.int/protocol/decisions/?decisionID=828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34118E125C744D88B31C453185D643A"/>
        <w:category>
          <w:name w:val="General"/>
          <w:gallery w:val="placeholder"/>
        </w:category>
        <w:types>
          <w:type w:val="bbPlcHdr"/>
        </w:types>
        <w:behaviors>
          <w:behavior w:val="content"/>
        </w:behaviors>
        <w:guid w:val="{D2FED28F-140C-4DAF-9D85-3B62CCDFE982}"/>
      </w:docPartPr>
      <w:docPartBody>
        <w:p w:rsidR="002F6FBC" w:rsidRDefault="00A311AD" w:rsidP="00A311AD">
          <w:pPr>
            <w:pStyle w:val="D34118E125C744D88B31C453185D643A"/>
          </w:pPr>
          <w:r w:rsidRPr="007E02EB">
            <w:rPr>
              <w:rStyle w:val="PlaceholderText"/>
            </w:rPr>
            <w:t>[Status]</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10A55"/>
    <w:rsid w:val="0008139F"/>
    <w:rsid w:val="00261E9A"/>
    <w:rsid w:val="002F6FBC"/>
    <w:rsid w:val="00500A2B"/>
    <w:rsid w:val="0058288D"/>
    <w:rsid w:val="006801B3"/>
    <w:rsid w:val="00720F63"/>
    <w:rsid w:val="007D089C"/>
    <w:rsid w:val="007F1B76"/>
    <w:rsid w:val="00810A55"/>
    <w:rsid w:val="008C6619"/>
    <w:rsid w:val="008D420E"/>
    <w:rsid w:val="009315DA"/>
    <w:rsid w:val="0098642F"/>
    <w:rsid w:val="00A22594"/>
    <w:rsid w:val="00A311AD"/>
    <w:rsid w:val="00B11DFC"/>
    <w:rsid w:val="00CA1C31"/>
    <w:rsid w:val="00CE6602"/>
    <w:rsid w:val="00D95A87"/>
    <w:rsid w:val="00E66DCC"/>
    <w:rsid w:val="00F60FBD"/>
    <w:rsid w:val="00F92A5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1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2A5A"/>
  </w:style>
  <w:style w:type="paragraph" w:customStyle="1" w:styleId="C444DEE40D7C456B82AF1A09CD132ABF">
    <w:name w:val="C444DEE40D7C456B82AF1A09CD132ABF"/>
    <w:rsid w:val="00CE6602"/>
    <w:pPr>
      <w:spacing w:after="160" w:line="259" w:lineRule="auto"/>
    </w:pPr>
  </w:style>
  <w:style w:type="paragraph" w:customStyle="1" w:styleId="EA6726F6E6FF41769CF6494BA1F97C47">
    <w:name w:val="EA6726F6E6FF41769CF6494BA1F97C47"/>
    <w:rsid w:val="0008139F"/>
    <w:pPr>
      <w:spacing w:after="160" w:line="259" w:lineRule="auto"/>
    </w:pPr>
    <w:rPr>
      <w:lang w:val="en-CA" w:eastAsia="en-CA"/>
    </w:rPr>
  </w:style>
  <w:style w:type="paragraph" w:customStyle="1" w:styleId="DDB69B128793437185371CFBCF2B7414">
    <w:name w:val="DDB69B128793437185371CFBCF2B7414"/>
    <w:rsid w:val="0008139F"/>
    <w:pPr>
      <w:spacing w:after="160" w:line="259" w:lineRule="auto"/>
    </w:pPr>
    <w:rPr>
      <w:lang w:val="en-CA" w:eastAsia="en-CA"/>
    </w:rPr>
  </w:style>
  <w:style w:type="paragraph" w:customStyle="1" w:styleId="50AFA2C72B0B43FAB0366F86626097F9">
    <w:name w:val="50AFA2C72B0B43FAB0366F86626097F9"/>
    <w:rsid w:val="00A311AD"/>
    <w:pPr>
      <w:bidi/>
    </w:pPr>
  </w:style>
  <w:style w:type="paragraph" w:customStyle="1" w:styleId="D132EFCCD39647CC9AF3FB5AE0DA6F34">
    <w:name w:val="D132EFCCD39647CC9AF3FB5AE0DA6F34"/>
    <w:rsid w:val="00A311AD"/>
    <w:pPr>
      <w:bidi/>
    </w:pPr>
  </w:style>
  <w:style w:type="paragraph" w:customStyle="1" w:styleId="BBB2738E4D654386AC4C2582387BE30B">
    <w:name w:val="BBB2738E4D654386AC4C2582387BE30B"/>
    <w:rsid w:val="00A311AD"/>
    <w:pPr>
      <w:bidi/>
    </w:pPr>
  </w:style>
  <w:style w:type="paragraph" w:customStyle="1" w:styleId="BF990DD08BF74FBBABF7923DF8AECE3E">
    <w:name w:val="BF990DD08BF74FBBABF7923DF8AECE3E"/>
    <w:rsid w:val="00A311AD"/>
    <w:pPr>
      <w:bidi/>
    </w:pPr>
  </w:style>
  <w:style w:type="paragraph" w:customStyle="1" w:styleId="D34118E125C744D88B31C453185D643A">
    <w:name w:val="D34118E125C744D88B31C453185D643A"/>
    <w:rsid w:val="00A311AD"/>
    <w:pPr>
      <w:bidi/>
    </w:pPr>
  </w:style>
  <w:style w:type="paragraph" w:customStyle="1" w:styleId="30FAF622D4724C208A7A7E4766005F30">
    <w:name w:val="30FAF622D4724C208A7A7E4766005F30"/>
    <w:rsid w:val="00F92A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1C97EE-7EF8-4497-A686-DBC64477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cop-14-dec-33-ar</vt:lpstr>
    </vt:vector>
  </TitlesOfParts>
  <Company/>
  <LinksUpToDate>false</LinksUpToDate>
  <CharactersWithSpaces>16359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cop-14-dec-33-ar</dc:title>
  <dc:creator>SCBD</dc:creator>
  <cp:lastModifiedBy>ShawkiMostafa/MahaLabib</cp:lastModifiedBy>
  <cp:revision>6</cp:revision>
  <cp:lastPrinted>2019-02-04T20:28:00Z</cp:lastPrinted>
  <dcterms:created xsi:type="dcterms:W3CDTF">2019-02-04T20:27:00Z</dcterms:created>
  <dcterms:modified xsi:type="dcterms:W3CDTF">2019-02-05T12:10:00Z</dcterms:modified>
  <cp:contentStatus>GENERAL</cp:contentStatus>
</cp:coreProperties>
</file>