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7" w:type="dxa"/>
        <w:tblInd w:w="-318" w:type="dxa"/>
        <w:tblLook w:val="04A0" w:firstRow="1" w:lastRow="0" w:firstColumn="1" w:lastColumn="0" w:noHBand="0" w:noVBand="1"/>
      </w:tblPr>
      <w:tblGrid>
        <w:gridCol w:w="976"/>
        <w:gridCol w:w="5141"/>
        <w:gridCol w:w="4090"/>
      </w:tblGrid>
      <w:tr w:rsidR="00DA3884" w:rsidRPr="00DA3884" w14:paraId="2826EA6C" w14:textId="77777777" w:rsidTr="002B4577">
        <w:trPr>
          <w:trHeight w:val="851"/>
        </w:trPr>
        <w:tc>
          <w:tcPr>
            <w:tcW w:w="976" w:type="dxa"/>
            <w:tcBorders>
              <w:bottom w:val="single" w:sz="12" w:space="0" w:color="auto"/>
            </w:tcBorders>
          </w:tcPr>
          <w:p w14:paraId="511B4C31" w14:textId="77777777" w:rsidR="008A6B13" w:rsidRPr="00DA3884" w:rsidRDefault="008A6B13" w:rsidP="002B4577">
            <w:r w:rsidRPr="00DA3884">
              <w:rPr>
                <w:noProof/>
              </w:rPr>
              <w:drawing>
                <wp:inline distT="0" distB="0" distL="0" distR="0" wp14:anchorId="3A508FB2" wp14:editId="3FA5815F">
                  <wp:extent cx="476250" cy="407035"/>
                  <wp:effectExtent l="0" t="0" r="0" b="0"/>
                  <wp:docPr id="6"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250" cy="407035"/>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1F46CDCB" w14:textId="77777777" w:rsidR="008A6B13" w:rsidRPr="00DA3884" w:rsidRDefault="008A6B13" w:rsidP="002B4577">
            <w:r w:rsidRPr="00DA3884">
              <w:rPr>
                <w:noProof/>
              </w:rPr>
              <w:drawing>
                <wp:inline distT="0" distB="0" distL="0" distR="0" wp14:anchorId="4B60EDF5" wp14:editId="60959EAD">
                  <wp:extent cx="499745" cy="361315"/>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9745" cy="361315"/>
                          </a:xfrm>
                          <a:prstGeom prst="rect">
                            <a:avLst/>
                          </a:prstGeom>
                          <a:noFill/>
                          <a:ln>
                            <a:noFill/>
                          </a:ln>
                        </pic:spPr>
                      </pic:pic>
                    </a:graphicData>
                  </a:graphic>
                </wp:inline>
              </w:drawing>
            </w:r>
          </w:p>
        </w:tc>
        <w:tc>
          <w:tcPr>
            <w:tcW w:w="4090" w:type="dxa"/>
            <w:tcBorders>
              <w:bottom w:val="single" w:sz="12" w:space="0" w:color="auto"/>
            </w:tcBorders>
          </w:tcPr>
          <w:p w14:paraId="7A519DFD" w14:textId="77777777" w:rsidR="008A6B13" w:rsidRPr="00DA3884" w:rsidRDefault="008A6B13" w:rsidP="002B4577">
            <w:pPr>
              <w:jc w:val="right"/>
              <w:rPr>
                <w:rFonts w:ascii="Arial" w:hAnsi="Arial" w:cs="Arial"/>
                <w:b/>
                <w:sz w:val="32"/>
                <w:szCs w:val="32"/>
              </w:rPr>
            </w:pPr>
            <w:r w:rsidRPr="00DA3884">
              <w:rPr>
                <w:rFonts w:ascii="Arial" w:hAnsi="Arial" w:cs="Arial"/>
                <w:b/>
                <w:sz w:val="32"/>
                <w:szCs w:val="32"/>
              </w:rPr>
              <w:t>CBD</w:t>
            </w:r>
          </w:p>
        </w:tc>
      </w:tr>
      <w:tr w:rsidR="00DA3884" w:rsidRPr="00DA3884" w14:paraId="756900CB" w14:textId="77777777" w:rsidTr="002B4577">
        <w:tc>
          <w:tcPr>
            <w:tcW w:w="6117" w:type="dxa"/>
            <w:gridSpan w:val="2"/>
            <w:tcBorders>
              <w:top w:val="single" w:sz="12" w:space="0" w:color="auto"/>
              <w:bottom w:val="single" w:sz="36" w:space="0" w:color="auto"/>
            </w:tcBorders>
            <w:vAlign w:val="center"/>
          </w:tcPr>
          <w:p w14:paraId="77FC0048" w14:textId="77777777" w:rsidR="008A6B13" w:rsidRPr="00DA3884" w:rsidRDefault="008A6B13" w:rsidP="002B4577">
            <w:r w:rsidRPr="00DA3884">
              <w:rPr>
                <w:noProof/>
              </w:rPr>
              <w:drawing>
                <wp:inline distT="0" distB="0" distL="0" distR="0" wp14:anchorId="66F54868" wp14:editId="6AE7BDC2">
                  <wp:extent cx="2889250" cy="1083310"/>
                  <wp:effectExtent l="0" t="0" r="0" b="0"/>
                  <wp:docPr id="3"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89250" cy="108331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19A3BC33" w14:textId="77777777" w:rsidR="008A6B13" w:rsidRPr="00DA3884" w:rsidRDefault="008A6B13" w:rsidP="00972AC3">
            <w:pPr>
              <w:ind w:left="1210"/>
              <w:jc w:val="left"/>
              <w:rPr>
                <w:szCs w:val="22"/>
              </w:rPr>
            </w:pPr>
            <w:r w:rsidRPr="00DA3884">
              <w:rPr>
                <w:szCs w:val="22"/>
              </w:rPr>
              <w:t>Distr.</w:t>
            </w:r>
          </w:p>
          <w:p w14:paraId="3977B5B0" w14:textId="2BD8F67E" w:rsidR="008A6B13" w:rsidRPr="00DA3884" w:rsidRDefault="00D33DA5" w:rsidP="00972AC3">
            <w:pPr>
              <w:ind w:left="1210"/>
              <w:jc w:val="left"/>
              <w:rPr>
                <w:szCs w:val="22"/>
              </w:rPr>
            </w:pPr>
            <w:r>
              <w:rPr>
                <w:szCs w:val="22"/>
              </w:rPr>
              <w:t>GENERAL</w:t>
            </w:r>
          </w:p>
          <w:p w14:paraId="4081ED84" w14:textId="77777777" w:rsidR="008A6B13" w:rsidRPr="00DA3884" w:rsidRDefault="008A6B13" w:rsidP="00972AC3">
            <w:pPr>
              <w:ind w:left="1210"/>
              <w:jc w:val="left"/>
              <w:rPr>
                <w:szCs w:val="22"/>
              </w:rPr>
            </w:pPr>
          </w:p>
          <w:p w14:paraId="5381ACDB" w14:textId="3D751AE3" w:rsidR="008A6B13" w:rsidRPr="00DA3884" w:rsidRDefault="00000000" w:rsidP="00972AC3">
            <w:pPr>
              <w:ind w:left="1210"/>
              <w:jc w:val="left"/>
              <w:rPr>
                <w:szCs w:val="22"/>
              </w:rPr>
            </w:pPr>
            <w:sdt>
              <w:sdtPr>
                <w:rPr>
                  <w:szCs w:val="22"/>
                </w:rPr>
                <w:alias w:val="Subject"/>
                <w:tag w:val=""/>
                <w:id w:val="-1379467044"/>
                <w:placeholder>
                  <w:docPart w:val="2AE96A0F724040EDBAA8DB2FCDA14AD2"/>
                </w:placeholder>
                <w:dataBinding w:prefixMappings="xmlns:ns0='http://purl.org/dc/elements/1.1/' xmlns:ns1='http://schemas.openxmlformats.org/package/2006/metadata/core-properties' " w:xpath="/ns1:coreProperties[1]/ns0:subject[1]" w:storeItemID="{6C3C8BC8-F283-45AE-878A-BAB7291924A1}"/>
                <w:text/>
              </w:sdtPr>
              <w:sdtContent>
                <w:r w:rsidR="00D33DA5" w:rsidRPr="00DA3884">
                  <w:rPr>
                    <w:szCs w:val="22"/>
                  </w:rPr>
                  <w:t>CBD/COP/</w:t>
                </w:r>
                <w:r w:rsidR="00D33DA5">
                  <w:rPr>
                    <w:szCs w:val="22"/>
                  </w:rPr>
                  <w:t>DEC/</w:t>
                </w:r>
                <w:r w:rsidR="009C486F">
                  <w:rPr>
                    <w:szCs w:val="22"/>
                  </w:rPr>
                  <w:t>1</w:t>
                </w:r>
                <w:r w:rsidR="002D0E91">
                  <w:rPr>
                    <w:szCs w:val="22"/>
                  </w:rPr>
                  <w:t>5/1</w:t>
                </w:r>
              </w:sdtContent>
            </w:sdt>
          </w:p>
          <w:p w14:paraId="30D12779" w14:textId="3EFCC4E9" w:rsidR="008A6B13" w:rsidRPr="00DA3884" w:rsidRDefault="00055DF1" w:rsidP="00972AC3">
            <w:pPr>
              <w:ind w:left="1210"/>
              <w:jc w:val="left"/>
              <w:rPr>
                <w:szCs w:val="22"/>
              </w:rPr>
            </w:pPr>
            <w:r w:rsidRPr="00DA3884">
              <w:rPr>
                <w:szCs w:val="22"/>
              </w:rPr>
              <w:t>1</w:t>
            </w:r>
            <w:r w:rsidR="002E1299">
              <w:rPr>
                <w:szCs w:val="22"/>
              </w:rPr>
              <w:t>5</w:t>
            </w:r>
            <w:r w:rsidRPr="00DA3884">
              <w:rPr>
                <w:szCs w:val="22"/>
              </w:rPr>
              <w:t xml:space="preserve"> </w:t>
            </w:r>
            <w:r w:rsidR="00235180" w:rsidRPr="00DA3884">
              <w:rPr>
                <w:szCs w:val="22"/>
              </w:rPr>
              <w:t>October</w:t>
            </w:r>
            <w:r w:rsidR="008A6B13" w:rsidRPr="00DA3884">
              <w:rPr>
                <w:szCs w:val="22"/>
              </w:rPr>
              <w:t xml:space="preserve"> 2021</w:t>
            </w:r>
            <w:r w:rsidR="008C480D" w:rsidRPr="00CC20EF">
              <w:rPr>
                <w:rStyle w:val="FootnoteReference"/>
                <w:lang w:val="en-US"/>
              </w:rPr>
              <w:footnoteReference w:customMarkFollows="1" w:id="2"/>
              <w:t>*</w:t>
            </w:r>
          </w:p>
          <w:p w14:paraId="62E42598" w14:textId="77777777" w:rsidR="008A6B13" w:rsidRPr="00DA3884" w:rsidRDefault="008A6B13" w:rsidP="00972AC3">
            <w:pPr>
              <w:ind w:left="1210"/>
              <w:jc w:val="left"/>
              <w:rPr>
                <w:szCs w:val="22"/>
              </w:rPr>
            </w:pPr>
          </w:p>
          <w:p w14:paraId="658333D9" w14:textId="77777777" w:rsidR="008A6B13" w:rsidRPr="00DA3884" w:rsidRDefault="008A6B13" w:rsidP="00972AC3">
            <w:pPr>
              <w:spacing w:after="120"/>
              <w:ind w:left="1210"/>
              <w:jc w:val="left"/>
              <w:rPr>
                <w:szCs w:val="22"/>
              </w:rPr>
            </w:pPr>
            <w:r w:rsidRPr="00DA3884">
              <w:rPr>
                <w:szCs w:val="22"/>
              </w:rPr>
              <w:t>ORIGINAL: ENGLISH</w:t>
            </w:r>
          </w:p>
        </w:tc>
      </w:tr>
    </w:tbl>
    <w:p w14:paraId="374837FC" w14:textId="77777777" w:rsidR="003E0251" w:rsidRPr="00DA3884" w:rsidRDefault="003E0251" w:rsidP="00972AC3">
      <w:pPr>
        <w:pStyle w:val="Heading1"/>
        <w:suppressLineNumbers/>
        <w:suppressAutoHyphens/>
        <w:spacing w:before="0" w:after="0"/>
        <w:ind w:left="152" w:right="3975" w:hanging="152"/>
        <w:jc w:val="left"/>
        <w:rPr>
          <w:b w:val="0"/>
          <w:bCs/>
          <w:kern w:val="22"/>
          <w:szCs w:val="22"/>
        </w:rPr>
      </w:pPr>
      <w:r w:rsidRPr="00DA3884">
        <w:rPr>
          <w:b w:val="0"/>
          <w:bCs/>
          <w:kern w:val="22"/>
          <w:szCs w:val="22"/>
        </w:rPr>
        <w:t>CONFERENCE OF THE PARTIES TO THE CONVENTION ON BIOLOGICAL DIVERSITY</w:t>
      </w:r>
    </w:p>
    <w:p w14:paraId="689898CC" w14:textId="77777777" w:rsidR="003E0251" w:rsidRPr="00DA3884" w:rsidRDefault="003E0251" w:rsidP="00972AC3">
      <w:pPr>
        <w:suppressLineNumbers/>
        <w:suppressAutoHyphens/>
        <w:kinsoku w:val="0"/>
        <w:overflowPunct w:val="0"/>
        <w:autoSpaceDE w:val="0"/>
        <w:autoSpaceDN w:val="0"/>
        <w:ind w:left="152" w:right="3975" w:hanging="152"/>
        <w:jc w:val="left"/>
        <w:rPr>
          <w:kern w:val="22"/>
          <w:szCs w:val="22"/>
        </w:rPr>
      </w:pPr>
      <w:r w:rsidRPr="00DA3884">
        <w:rPr>
          <w:kern w:val="22"/>
          <w:szCs w:val="22"/>
        </w:rPr>
        <w:t>Fifteenth meeting (Part I)</w:t>
      </w:r>
    </w:p>
    <w:p w14:paraId="26526B91" w14:textId="6F7EA3CE" w:rsidR="000A167D" w:rsidRDefault="00E700D2" w:rsidP="00CC20EF">
      <w:pPr>
        <w:pStyle w:val="ListParagraph"/>
        <w:keepNext/>
        <w:suppressLineNumbers/>
        <w:tabs>
          <w:tab w:val="left" w:pos="450"/>
        </w:tabs>
        <w:suppressAutoHyphens/>
        <w:ind w:left="0"/>
        <w:contextualSpacing w:val="0"/>
        <w:jc w:val="left"/>
        <w:outlineLvl w:val="0"/>
      </w:pPr>
      <w:r w:rsidRPr="00DA3884">
        <w:rPr>
          <w:bCs/>
          <w:kern w:val="22"/>
          <w:szCs w:val="22"/>
        </w:rPr>
        <w:t>Kunming, China, 11-15 October 2021</w:t>
      </w:r>
      <w:r w:rsidR="00AA6577" w:rsidRPr="00D160F9">
        <w:rPr>
          <w:rStyle w:val="FootnoteReference"/>
          <w:lang w:val="en-US"/>
        </w:rPr>
        <w:footnoteReference w:customMarkFollows="1" w:id="3"/>
        <w:t>**</w:t>
      </w:r>
    </w:p>
    <w:p w14:paraId="00211232" w14:textId="34A5DFFF" w:rsidR="00BF23CE" w:rsidRPr="00DA3884" w:rsidRDefault="00BF23CE" w:rsidP="00BF23CE">
      <w:pPr>
        <w:pStyle w:val="ListParagraph"/>
        <w:keepNext/>
        <w:suppressLineNumbers/>
        <w:tabs>
          <w:tab w:val="left" w:pos="450"/>
        </w:tabs>
        <w:suppressAutoHyphens/>
        <w:ind w:left="0"/>
        <w:contextualSpacing w:val="0"/>
        <w:jc w:val="left"/>
        <w:outlineLvl w:val="0"/>
        <w:rPr>
          <w:szCs w:val="22"/>
        </w:rPr>
      </w:pPr>
      <w:r>
        <w:t>Agenda item 7</w:t>
      </w:r>
    </w:p>
    <w:p w14:paraId="4A4F6C45" w14:textId="72507456" w:rsidR="00E700D2" w:rsidRPr="009A7FD5" w:rsidRDefault="0056607D" w:rsidP="00741E13">
      <w:pPr>
        <w:pStyle w:val="Heading1"/>
        <w:rPr>
          <w:szCs w:val="22"/>
        </w:rPr>
      </w:pPr>
      <w:r w:rsidRPr="009A7FD5">
        <w:t xml:space="preserve">Decision adopted by the </w:t>
      </w:r>
      <w:r w:rsidR="00326AC8" w:rsidRPr="009A7FD5">
        <w:t xml:space="preserve">Conference </w:t>
      </w:r>
      <w:r w:rsidRPr="009A7FD5">
        <w:t xml:space="preserve">of the </w:t>
      </w:r>
      <w:r w:rsidR="00326AC8" w:rsidRPr="009A7FD5">
        <w:t xml:space="preserve">Parties </w:t>
      </w:r>
      <w:r w:rsidRPr="009A7FD5">
        <w:t xml:space="preserve">to the </w:t>
      </w:r>
      <w:r w:rsidR="00326AC8" w:rsidRPr="00741E13">
        <w:t xml:space="preserve">Convention </w:t>
      </w:r>
      <w:r w:rsidRPr="00741E13">
        <w:t xml:space="preserve">on </w:t>
      </w:r>
      <w:r w:rsidR="00326AC8" w:rsidRPr="00741E13">
        <w:t>Biological Diversity</w:t>
      </w:r>
    </w:p>
    <w:p w14:paraId="1A1AC26C" w14:textId="685F0687" w:rsidR="00B44043" w:rsidRPr="00CC20EF" w:rsidRDefault="00923309" w:rsidP="009A7FD5">
      <w:pPr>
        <w:pStyle w:val="decision"/>
        <w:spacing w:before="120" w:after="120"/>
        <w:ind w:left="1152" w:hanging="864"/>
        <w:jc w:val="left"/>
      </w:pPr>
      <w:r>
        <w:t>15/1.</w:t>
      </w:r>
      <w:r>
        <w:tab/>
      </w:r>
      <w:r w:rsidR="00F37453" w:rsidRPr="00CC20EF">
        <w:t>I</w:t>
      </w:r>
      <w:r w:rsidRPr="00CC20EF">
        <w:t>nterim budget for the programme of work of the Convention on Biological Diversity, the Cartagena Protocol on Biosafety and the Nagoya Protocol on Access and Benefit-sharing for the year 2022</w:t>
      </w:r>
    </w:p>
    <w:p w14:paraId="6DF01415" w14:textId="77777777" w:rsidR="00622CA6" w:rsidRPr="00CC20EF" w:rsidRDefault="00622CA6" w:rsidP="00622CA6">
      <w:pPr>
        <w:pStyle w:val="ListParagraph"/>
        <w:suppressLineNumbers/>
        <w:suppressAutoHyphens/>
        <w:spacing w:before="120" w:after="120"/>
        <w:ind w:left="0" w:firstLine="720"/>
        <w:contextualSpacing w:val="0"/>
        <w:rPr>
          <w:kern w:val="22"/>
          <w:szCs w:val="22"/>
        </w:rPr>
      </w:pPr>
      <w:r w:rsidRPr="00CC20EF">
        <w:rPr>
          <w:i/>
          <w:kern w:val="22"/>
          <w:szCs w:val="22"/>
        </w:rPr>
        <w:t>The Conference of the Parties</w:t>
      </w:r>
      <w:r w:rsidRPr="00CC20EF">
        <w:rPr>
          <w:kern w:val="22"/>
          <w:szCs w:val="22"/>
        </w:rPr>
        <w:t>,</w:t>
      </w:r>
    </w:p>
    <w:p w14:paraId="2E3F541A" w14:textId="3D32ECFA" w:rsidR="00622CA6" w:rsidRPr="00CC20EF" w:rsidRDefault="00622CA6" w:rsidP="00622CA6">
      <w:pPr>
        <w:suppressLineNumbers/>
        <w:suppressAutoHyphens/>
        <w:spacing w:before="120" w:after="120"/>
        <w:ind w:firstLine="720"/>
        <w:rPr>
          <w:kern w:val="22"/>
          <w:szCs w:val="22"/>
        </w:rPr>
      </w:pPr>
      <w:r w:rsidRPr="00CC20EF">
        <w:rPr>
          <w:i/>
          <w:kern w:val="22"/>
          <w:szCs w:val="22"/>
        </w:rPr>
        <w:t>Recalling</w:t>
      </w:r>
      <w:r w:rsidRPr="00CC20EF">
        <w:rPr>
          <w:kern w:val="22"/>
          <w:szCs w:val="22"/>
        </w:rPr>
        <w:t xml:space="preserve"> its decision 14/37, in which it approved the budget for the biennium 2019-2020 and requested the Executive Secretary to prepare proposals for the budget for the biennium 2021-2022,</w:t>
      </w:r>
    </w:p>
    <w:p w14:paraId="4E8A47A1" w14:textId="370D9742" w:rsidR="00622CA6" w:rsidRPr="00CC20EF" w:rsidRDefault="00503077" w:rsidP="00622CA6">
      <w:pPr>
        <w:suppressLineNumbers/>
        <w:suppressAutoHyphens/>
        <w:spacing w:before="120" w:after="120"/>
        <w:ind w:firstLine="720"/>
        <w:rPr>
          <w:kern w:val="22"/>
          <w:szCs w:val="22"/>
        </w:rPr>
      </w:pPr>
      <w:r w:rsidRPr="00CC20EF">
        <w:rPr>
          <w:i/>
          <w:kern w:val="22"/>
          <w:szCs w:val="22"/>
        </w:rPr>
        <w:t>Also r</w:t>
      </w:r>
      <w:r w:rsidR="00622CA6" w:rsidRPr="00CC20EF">
        <w:rPr>
          <w:i/>
          <w:kern w:val="22"/>
          <w:szCs w:val="22"/>
        </w:rPr>
        <w:t>ecalling</w:t>
      </w:r>
      <w:r w:rsidR="00622CA6" w:rsidRPr="00CC20EF">
        <w:rPr>
          <w:kern w:val="22"/>
          <w:szCs w:val="22"/>
        </w:rPr>
        <w:t xml:space="preserve"> its decision EM-2/1, in which it approved the extension of the budget for the biennium 2019-2020 and</w:t>
      </w:r>
      <w:r w:rsidR="005A7E92" w:rsidRPr="00CC20EF">
        <w:rPr>
          <w:kern w:val="22"/>
          <w:szCs w:val="22"/>
        </w:rPr>
        <w:t>, on an exceptional basis, a core</w:t>
      </w:r>
      <w:r w:rsidR="00FC1B8F" w:rsidRPr="00CC20EF">
        <w:rPr>
          <w:kern w:val="22"/>
          <w:szCs w:val="22"/>
        </w:rPr>
        <w:t xml:space="preserve"> </w:t>
      </w:r>
      <w:r w:rsidR="00622CA6" w:rsidRPr="00CC20EF">
        <w:rPr>
          <w:kern w:val="22"/>
          <w:szCs w:val="22"/>
        </w:rPr>
        <w:t>interim budget for 2021,</w:t>
      </w:r>
    </w:p>
    <w:p w14:paraId="29EAD1B1" w14:textId="1C843803" w:rsidR="00622CA6" w:rsidRPr="00DA3884" w:rsidRDefault="00622CA6" w:rsidP="00622CA6">
      <w:pPr>
        <w:suppressLineNumbers/>
        <w:suppressAutoHyphens/>
        <w:spacing w:before="120" w:after="120"/>
        <w:ind w:firstLine="720"/>
        <w:rPr>
          <w:kern w:val="22"/>
          <w:szCs w:val="22"/>
        </w:rPr>
      </w:pPr>
      <w:r w:rsidRPr="00CC20EF">
        <w:rPr>
          <w:i/>
          <w:kern w:val="22"/>
          <w:szCs w:val="22"/>
        </w:rPr>
        <w:t>Considering</w:t>
      </w:r>
      <w:r w:rsidRPr="00CC20EF">
        <w:rPr>
          <w:kern w:val="22"/>
          <w:szCs w:val="22"/>
        </w:rPr>
        <w:t xml:space="preserve"> </w:t>
      </w:r>
      <w:r w:rsidR="008417C8" w:rsidRPr="00CC20EF">
        <w:rPr>
          <w:kern w:val="22"/>
          <w:szCs w:val="22"/>
        </w:rPr>
        <w:t>the decision to hold</w:t>
      </w:r>
      <w:r w:rsidRPr="00CC20EF">
        <w:rPr>
          <w:kern w:val="22"/>
          <w:szCs w:val="22"/>
        </w:rPr>
        <w:t xml:space="preserve"> the fifteenth meeting of the Conference of the Parties in two parts, Part</w:t>
      </w:r>
      <w:r w:rsidR="00DC7641" w:rsidRPr="00CC20EF">
        <w:rPr>
          <w:kern w:val="22"/>
          <w:szCs w:val="22"/>
        </w:rPr>
        <w:t> </w:t>
      </w:r>
      <w:r w:rsidRPr="00CC20EF">
        <w:rPr>
          <w:kern w:val="22"/>
          <w:szCs w:val="22"/>
        </w:rPr>
        <w:t>I from 11 to 15 October 2021 and Part</w:t>
      </w:r>
      <w:r w:rsidR="00DC7641" w:rsidRPr="00CC20EF">
        <w:rPr>
          <w:kern w:val="22"/>
          <w:szCs w:val="22"/>
        </w:rPr>
        <w:t> </w:t>
      </w:r>
      <w:r w:rsidRPr="00CC20EF">
        <w:rPr>
          <w:kern w:val="22"/>
          <w:szCs w:val="22"/>
        </w:rPr>
        <w:t xml:space="preserve">II from 25 April to 8 May </w:t>
      </w:r>
      <w:proofErr w:type="gramStart"/>
      <w:r w:rsidRPr="00CC20EF">
        <w:rPr>
          <w:kern w:val="22"/>
          <w:szCs w:val="22"/>
        </w:rPr>
        <w:t>2022,</w:t>
      </w:r>
      <w:r w:rsidR="00BB2BE1" w:rsidRPr="00CC20EF">
        <w:rPr>
          <w:kern w:val="22"/>
          <w:szCs w:val="22"/>
          <w:vertAlign w:val="superscript"/>
        </w:rPr>
        <w:t>*</w:t>
      </w:r>
      <w:proofErr w:type="gramEnd"/>
      <w:r w:rsidR="00BB2BE1" w:rsidRPr="00CC20EF">
        <w:rPr>
          <w:kern w:val="22"/>
          <w:szCs w:val="22"/>
          <w:vertAlign w:val="superscript"/>
        </w:rPr>
        <w:t>*</w:t>
      </w:r>
      <w:r w:rsidRPr="00CC20EF">
        <w:rPr>
          <w:kern w:val="22"/>
          <w:szCs w:val="22"/>
        </w:rPr>
        <w:t xml:space="preserve"> due to the constraints caused by the COVID-19 pandemic situation, and that the consideration and adoption of a</w:t>
      </w:r>
      <w:r w:rsidRPr="00DA3884">
        <w:rPr>
          <w:kern w:val="22"/>
          <w:szCs w:val="22"/>
        </w:rPr>
        <w:t xml:space="preserve"> regular or full budget has been planned to take place during Part</w:t>
      </w:r>
      <w:r w:rsidR="002C1DDD" w:rsidRPr="00DA3884">
        <w:rPr>
          <w:kern w:val="22"/>
          <w:szCs w:val="22"/>
        </w:rPr>
        <w:t> </w:t>
      </w:r>
      <w:r w:rsidRPr="00DA3884">
        <w:rPr>
          <w:kern w:val="22"/>
          <w:szCs w:val="22"/>
        </w:rPr>
        <w:t>II of the meeting,</w:t>
      </w:r>
    </w:p>
    <w:p w14:paraId="307B43DA" w14:textId="2A28E5F3" w:rsidR="00622CA6" w:rsidRPr="00DA3884" w:rsidRDefault="00622CA6" w:rsidP="00622CA6">
      <w:pPr>
        <w:suppressLineNumbers/>
        <w:suppressAutoHyphens/>
        <w:spacing w:before="120" w:after="120"/>
        <w:ind w:firstLine="720"/>
        <w:rPr>
          <w:kern w:val="22"/>
          <w:szCs w:val="22"/>
        </w:rPr>
      </w:pPr>
      <w:r w:rsidRPr="00DA3884">
        <w:rPr>
          <w:i/>
          <w:kern w:val="22"/>
          <w:szCs w:val="22"/>
        </w:rPr>
        <w:t>Noting</w:t>
      </w:r>
      <w:r w:rsidRPr="00DA3884">
        <w:rPr>
          <w:kern w:val="22"/>
          <w:szCs w:val="22"/>
        </w:rPr>
        <w:t xml:space="preserve">, therefore, the need to </w:t>
      </w:r>
      <w:proofErr w:type="gramStart"/>
      <w:r w:rsidRPr="00DA3884">
        <w:rPr>
          <w:kern w:val="22"/>
          <w:szCs w:val="22"/>
        </w:rPr>
        <w:t>make arrangements</w:t>
      </w:r>
      <w:proofErr w:type="gramEnd"/>
      <w:r w:rsidRPr="00DA3884">
        <w:rPr>
          <w:kern w:val="22"/>
          <w:szCs w:val="22"/>
        </w:rPr>
        <w:t xml:space="preserve"> to allow </w:t>
      </w:r>
      <w:r w:rsidR="00D46CD1" w:rsidRPr="00DA3884">
        <w:rPr>
          <w:kern w:val="22"/>
          <w:szCs w:val="22"/>
        </w:rPr>
        <w:t xml:space="preserve">for </w:t>
      </w:r>
      <w:r w:rsidRPr="00DA3884">
        <w:rPr>
          <w:kern w:val="22"/>
          <w:szCs w:val="22"/>
        </w:rPr>
        <w:t>the continued functioning of the organs of the Convention, including its Secretariat and the meetings of the Conference of the Parties and its subsidiary bodies,</w:t>
      </w:r>
    </w:p>
    <w:p w14:paraId="03E6BFCA" w14:textId="77777777" w:rsidR="00622CA6" w:rsidRPr="00DA3884" w:rsidRDefault="00622CA6" w:rsidP="00622CA6">
      <w:pPr>
        <w:suppressLineNumbers/>
        <w:suppressAutoHyphens/>
        <w:spacing w:before="120" w:after="120"/>
        <w:ind w:firstLine="720"/>
        <w:rPr>
          <w:kern w:val="22"/>
          <w:szCs w:val="22"/>
        </w:rPr>
      </w:pPr>
      <w:r w:rsidRPr="00DA3884">
        <w:rPr>
          <w:i/>
          <w:kern w:val="22"/>
          <w:szCs w:val="22"/>
        </w:rPr>
        <w:t>Taking note</w:t>
      </w:r>
      <w:r w:rsidRPr="00DA3884">
        <w:rPr>
          <w:kern w:val="22"/>
          <w:szCs w:val="22"/>
        </w:rPr>
        <w:t xml:space="preserve"> of the proposal of </w:t>
      </w:r>
      <w:r w:rsidRPr="00DA3884">
        <w:rPr>
          <w:rFonts w:eastAsia="Malgun Gothic"/>
          <w:kern w:val="22"/>
          <w:szCs w:val="22"/>
          <w:lang w:eastAsia="x-none"/>
        </w:rPr>
        <w:t>the Bureau of the Conference of the Parties that, on an exceptional basis, the Parties consider and approve an interim budget for 2022 through agreed modalities,</w:t>
      </w:r>
    </w:p>
    <w:p w14:paraId="465867B2" w14:textId="34DF3252" w:rsidR="00622CA6" w:rsidRPr="00DA3884" w:rsidRDefault="00352C4B" w:rsidP="00622CA6">
      <w:pPr>
        <w:suppressLineNumbers/>
        <w:suppressAutoHyphens/>
        <w:spacing w:before="120" w:after="120"/>
        <w:ind w:firstLine="720"/>
        <w:rPr>
          <w:kern w:val="22"/>
          <w:szCs w:val="22"/>
        </w:rPr>
      </w:pPr>
      <w:r w:rsidRPr="00DA3884">
        <w:rPr>
          <w:i/>
          <w:kern w:val="22"/>
          <w:szCs w:val="22"/>
        </w:rPr>
        <w:t>Having considered</w:t>
      </w:r>
      <w:r w:rsidR="00622CA6" w:rsidRPr="00DA3884">
        <w:rPr>
          <w:kern w:val="22"/>
          <w:szCs w:val="22"/>
        </w:rPr>
        <w:t xml:space="preserve"> the note by the Executive Secretary,</w:t>
      </w:r>
      <w:bookmarkStart w:id="0" w:name="_Ref81136053"/>
      <w:r w:rsidR="00622CA6" w:rsidRPr="00DA3884">
        <w:rPr>
          <w:rStyle w:val="FootnoteReference"/>
          <w:kern w:val="22"/>
          <w:szCs w:val="22"/>
          <w:lang w:val="en-GB"/>
        </w:rPr>
        <w:footnoteReference w:id="4"/>
      </w:r>
      <w:bookmarkEnd w:id="0"/>
    </w:p>
    <w:p w14:paraId="45CA65B5" w14:textId="31221663" w:rsidR="00EF46E1" w:rsidRPr="00DA3884" w:rsidRDefault="00EF46E1" w:rsidP="002C267D">
      <w:pPr>
        <w:spacing w:before="120" w:after="120"/>
        <w:ind w:firstLine="720"/>
        <w:rPr>
          <w:i/>
          <w:szCs w:val="22"/>
        </w:rPr>
      </w:pPr>
      <w:r w:rsidRPr="00DA3884">
        <w:rPr>
          <w:i/>
          <w:szCs w:val="22"/>
        </w:rPr>
        <w:t xml:space="preserve">Recalling </w:t>
      </w:r>
      <w:r w:rsidRPr="00DA3884">
        <w:rPr>
          <w:szCs w:val="22"/>
        </w:rPr>
        <w:t xml:space="preserve">the importance of early and easily understood information on financial and administrative matters, to enable Parties to benefit from and support an </w:t>
      </w:r>
      <w:r w:rsidR="00D56556" w:rsidRPr="00DA3884">
        <w:rPr>
          <w:szCs w:val="22"/>
        </w:rPr>
        <w:t>effective and efficient Secretariat</w:t>
      </w:r>
      <w:r w:rsidR="00E700D2" w:rsidRPr="00DA3884">
        <w:rPr>
          <w:szCs w:val="22"/>
        </w:rPr>
        <w:t>,</w:t>
      </w:r>
    </w:p>
    <w:p w14:paraId="719A36EC" w14:textId="489E4E31" w:rsidR="00A9161C" w:rsidRPr="00DA3884" w:rsidRDefault="00786734" w:rsidP="002C267D">
      <w:pPr>
        <w:spacing w:before="120" w:after="120"/>
        <w:ind w:firstLine="720"/>
        <w:rPr>
          <w:szCs w:val="22"/>
        </w:rPr>
      </w:pPr>
      <w:r w:rsidRPr="00DA3884">
        <w:rPr>
          <w:i/>
          <w:szCs w:val="22"/>
        </w:rPr>
        <w:t xml:space="preserve">Also </w:t>
      </w:r>
      <w:r w:rsidR="00A9161C" w:rsidRPr="00DA3884">
        <w:rPr>
          <w:i/>
          <w:szCs w:val="22"/>
        </w:rPr>
        <w:t xml:space="preserve">recalling </w:t>
      </w:r>
      <w:r w:rsidR="00A9161C" w:rsidRPr="00DA3884">
        <w:rPr>
          <w:szCs w:val="22"/>
        </w:rPr>
        <w:t>the need</w:t>
      </w:r>
      <w:r w:rsidR="00EF46E1" w:rsidRPr="00DA3884">
        <w:rPr>
          <w:szCs w:val="22"/>
        </w:rPr>
        <w:t xml:space="preserve"> </w:t>
      </w:r>
      <w:r w:rsidR="00A9161C" w:rsidRPr="00DA3884">
        <w:rPr>
          <w:szCs w:val="22"/>
        </w:rPr>
        <w:t xml:space="preserve">for inclusive decision-making at the meetings of the Conference of the Parties and of </w:t>
      </w:r>
      <w:r w:rsidR="00EA6C37" w:rsidRPr="00DA3884">
        <w:rPr>
          <w:szCs w:val="22"/>
        </w:rPr>
        <w:t xml:space="preserve">the Parties to </w:t>
      </w:r>
      <w:r w:rsidR="00A9161C" w:rsidRPr="00DA3884">
        <w:rPr>
          <w:szCs w:val="22"/>
        </w:rPr>
        <w:t>its Protocols and</w:t>
      </w:r>
      <w:proofErr w:type="gramStart"/>
      <w:r w:rsidR="00677421" w:rsidRPr="00DA3884">
        <w:rPr>
          <w:szCs w:val="22"/>
        </w:rPr>
        <w:t>,</w:t>
      </w:r>
      <w:r w:rsidR="00A9161C" w:rsidRPr="00DA3884">
        <w:rPr>
          <w:szCs w:val="22"/>
        </w:rPr>
        <w:t xml:space="preserve"> in particular</w:t>
      </w:r>
      <w:r w:rsidR="00677421" w:rsidRPr="00DA3884">
        <w:rPr>
          <w:szCs w:val="22"/>
        </w:rPr>
        <w:t>,</w:t>
      </w:r>
      <w:r w:rsidR="00A9161C" w:rsidRPr="00DA3884">
        <w:rPr>
          <w:szCs w:val="22"/>
        </w:rPr>
        <w:t xml:space="preserve"> the</w:t>
      </w:r>
      <w:proofErr w:type="gramEnd"/>
      <w:r w:rsidR="00A9161C" w:rsidRPr="00DA3884">
        <w:rPr>
          <w:szCs w:val="22"/>
        </w:rPr>
        <w:t xml:space="preserve"> provisions of paragraphs 35 to 44 of decision 14/37 on the Special Voluntary Trust Fund (BZ) for Facilitating the Participation of Parties in the Convention Processes</w:t>
      </w:r>
      <w:r w:rsidR="007D7FCD" w:rsidRPr="00DA3884">
        <w:rPr>
          <w:szCs w:val="22"/>
        </w:rPr>
        <w:t>,</w:t>
      </w:r>
    </w:p>
    <w:p w14:paraId="488F0429" w14:textId="73054CC5" w:rsidR="00622CA6" w:rsidRPr="008E2029" w:rsidRDefault="00622CA6" w:rsidP="00696A0B">
      <w:pPr>
        <w:suppressLineNumbers/>
        <w:suppressAutoHyphens/>
        <w:spacing w:before="120" w:after="120"/>
        <w:ind w:firstLine="720"/>
        <w:rPr>
          <w:kern w:val="22"/>
          <w:szCs w:val="22"/>
        </w:rPr>
      </w:pPr>
      <w:r w:rsidRPr="009044F3">
        <w:rPr>
          <w:i/>
          <w:kern w:val="22"/>
          <w:szCs w:val="22"/>
        </w:rPr>
        <w:lastRenderedPageBreak/>
        <w:t>Recognizing</w:t>
      </w:r>
      <w:r w:rsidRPr="00696A0B">
        <w:rPr>
          <w:kern w:val="22"/>
          <w:szCs w:val="22"/>
        </w:rPr>
        <w:t xml:space="preserve"> the exceptional nature of the circumstances arising from the pandemic and expressing solidar</w:t>
      </w:r>
      <w:r w:rsidR="00B32A55" w:rsidRPr="00114FBF">
        <w:rPr>
          <w:kern w:val="22"/>
          <w:szCs w:val="22"/>
        </w:rPr>
        <w:t>it</w:t>
      </w:r>
      <w:r w:rsidRPr="00114FBF">
        <w:rPr>
          <w:kern w:val="22"/>
          <w:szCs w:val="22"/>
        </w:rPr>
        <w:t xml:space="preserve">y </w:t>
      </w:r>
      <w:r w:rsidR="008B7200" w:rsidRPr="00114FBF">
        <w:rPr>
          <w:kern w:val="22"/>
          <w:szCs w:val="22"/>
        </w:rPr>
        <w:t>with</w:t>
      </w:r>
      <w:r w:rsidRPr="008E2029">
        <w:rPr>
          <w:kern w:val="22"/>
          <w:szCs w:val="22"/>
        </w:rPr>
        <w:t xml:space="preserve"> all Parties</w:t>
      </w:r>
      <w:r w:rsidR="00B32A55" w:rsidRPr="008E2029">
        <w:rPr>
          <w:kern w:val="22"/>
          <w:szCs w:val="22"/>
        </w:rPr>
        <w:t xml:space="preserve"> as</w:t>
      </w:r>
      <w:r w:rsidRPr="008E2029">
        <w:rPr>
          <w:kern w:val="22"/>
          <w:szCs w:val="22"/>
        </w:rPr>
        <w:t xml:space="preserve"> they face the human and economic impacts of the ongoing pandemic,</w:t>
      </w:r>
    </w:p>
    <w:p w14:paraId="73F85C58" w14:textId="30694D37" w:rsidR="00385F66" w:rsidRPr="008E2029" w:rsidRDefault="00622CA6" w:rsidP="00114FBF">
      <w:pPr>
        <w:pStyle w:val="ListParagraph"/>
        <w:numPr>
          <w:ilvl w:val="0"/>
          <w:numId w:val="71"/>
        </w:numPr>
        <w:suppressLineNumbers/>
        <w:suppressAutoHyphens/>
        <w:spacing w:before="120" w:after="120"/>
        <w:ind w:left="0" w:firstLine="720"/>
        <w:contextualSpacing w:val="0"/>
        <w:rPr>
          <w:kern w:val="22"/>
          <w:szCs w:val="22"/>
        </w:rPr>
      </w:pPr>
      <w:r w:rsidRPr="008E2029">
        <w:rPr>
          <w:rFonts w:eastAsia="Malgun Gothic"/>
          <w:i/>
          <w:kern w:val="22"/>
          <w:szCs w:val="22"/>
          <w:lang w:eastAsia="x-none"/>
        </w:rPr>
        <w:t>Approves,</w:t>
      </w:r>
      <w:r w:rsidRPr="008E2029">
        <w:rPr>
          <w:rFonts w:eastAsia="Malgun Gothic"/>
          <w:kern w:val="22"/>
          <w:szCs w:val="22"/>
          <w:lang w:eastAsia="x-none"/>
        </w:rPr>
        <w:t xml:space="preserve"> on an exceptional</w:t>
      </w:r>
      <w:r w:rsidR="002E49F4" w:rsidRPr="008E2029">
        <w:rPr>
          <w:rFonts w:eastAsia="Malgun Gothic"/>
          <w:kern w:val="22"/>
          <w:szCs w:val="22"/>
          <w:lang w:eastAsia="x-none"/>
        </w:rPr>
        <w:t xml:space="preserve"> and interim</w:t>
      </w:r>
      <w:r w:rsidRPr="008E2029">
        <w:rPr>
          <w:rFonts w:eastAsia="Malgun Gothic"/>
          <w:kern w:val="22"/>
          <w:szCs w:val="22"/>
          <w:lang w:eastAsia="x-none"/>
        </w:rPr>
        <w:t xml:space="preserve"> basis, </w:t>
      </w:r>
      <w:r w:rsidR="002E49F4" w:rsidRPr="008E2029">
        <w:rPr>
          <w:rFonts w:eastAsia="Malgun Gothic"/>
          <w:kern w:val="22"/>
          <w:szCs w:val="22"/>
          <w:lang w:eastAsia="x-none"/>
        </w:rPr>
        <w:t xml:space="preserve">a </w:t>
      </w:r>
      <w:r w:rsidRPr="008E2029">
        <w:rPr>
          <w:rFonts w:eastAsia="Malgun Gothic"/>
          <w:kern w:val="22"/>
          <w:szCs w:val="22"/>
          <w:lang w:eastAsia="x-none"/>
        </w:rPr>
        <w:t xml:space="preserve">core programme budget for the Convention of </w:t>
      </w:r>
      <w:r w:rsidR="00BC284B" w:rsidRPr="008E2029">
        <w:rPr>
          <w:rFonts w:eastAsia="Malgun Gothic"/>
          <w:kern w:val="22"/>
          <w:szCs w:val="22"/>
          <w:lang w:eastAsia="x-none"/>
        </w:rPr>
        <w:t>13,645,264</w:t>
      </w:r>
      <w:r w:rsidRPr="008E2029">
        <w:rPr>
          <w:rFonts w:eastAsia="Malgun Gothic"/>
          <w:kern w:val="22"/>
          <w:szCs w:val="22"/>
          <w:lang w:eastAsia="x-none"/>
        </w:rPr>
        <w:t xml:space="preserve"> United States dollars for the year 2022, representing 74</w:t>
      </w:r>
      <w:r w:rsidRPr="008E2029">
        <w:rPr>
          <w:kern w:val="22"/>
          <w:szCs w:val="22"/>
        </w:rPr>
        <w:t> per cent</w:t>
      </w:r>
      <w:r w:rsidRPr="008E2029">
        <w:rPr>
          <w:rFonts w:eastAsia="Malgun Gothic"/>
          <w:kern w:val="22"/>
          <w:szCs w:val="22"/>
          <w:lang w:eastAsia="x-none"/>
        </w:rPr>
        <w:t xml:space="preserve"> of the integrated interim budget of </w:t>
      </w:r>
      <w:r w:rsidR="00BC284B" w:rsidRPr="008E2029">
        <w:rPr>
          <w:rFonts w:eastAsia="Malgun Gothic"/>
          <w:kern w:val="22"/>
          <w:szCs w:val="22"/>
          <w:lang w:eastAsia="x-none"/>
        </w:rPr>
        <w:t>18,439,546</w:t>
      </w:r>
      <w:r w:rsidRPr="008E2029">
        <w:rPr>
          <w:rFonts w:eastAsia="Malgun Gothic"/>
          <w:kern w:val="22"/>
          <w:szCs w:val="22"/>
          <w:lang w:eastAsia="x-none"/>
        </w:rPr>
        <w:t xml:space="preserve"> United States dollars for the year 2022, for the purposes listed in tables </w:t>
      </w:r>
      <w:r w:rsidR="00EB7F61" w:rsidRPr="008E2029">
        <w:rPr>
          <w:rFonts w:eastAsia="Malgun Gothic"/>
          <w:kern w:val="22"/>
          <w:szCs w:val="22"/>
        </w:rPr>
        <w:t>2</w:t>
      </w:r>
      <w:r w:rsidRPr="008E2029" w:rsidDel="000677D7">
        <w:rPr>
          <w:rFonts w:eastAsia="Malgun Gothic"/>
          <w:kern w:val="22"/>
          <w:szCs w:val="22"/>
        </w:rPr>
        <w:t xml:space="preserve">a </w:t>
      </w:r>
      <w:r w:rsidRPr="008E2029">
        <w:rPr>
          <w:rFonts w:eastAsia="Malgun Gothic"/>
          <w:kern w:val="22"/>
          <w:szCs w:val="22"/>
          <w:lang w:eastAsia="x-none"/>
        </w:rPr>
        <w:t xml:space="preserve">and </w:t>
      </w:r>
      <w:r w:rsidR="00EB7F61" w:rsidRPr="008E2029">
        <w:rPr>
          <w:rFonts w:eastAsia="Malgun Gothic"/>
          <w:kern w:val="22"/>
          <w:szCs w:val="22"/>
          <w:lang w:eastAsia="x-none"/>
        </w:rPr>
        <w:t>2b</w:t>
      </w:r>
      <w:r w:rsidRPr="008E2029" w:rsidDel="000677D7">
        <w:rPr>
          <w:rFonts w:eastAsia="Malgun Gothic"/>
          <w:kern w:val="22"/>
          <w:szCs w:val="22"/>
        </w:rPr>
        <w:t xml:space="preserve"> </w:t>
      </w:r>
      <w:proofErr w:type="gramStart"/>
      <w:r w:rsidR="00D96D7A" w:rsidRPr="008E2029">
        <w:rPr>
          <w:rFonts w:eastAsia="Malgun Gothic"/>
          <w:kern w:val="22"/>
          <w:szCs w:val="22"/>
        </w:rPr>
        <w:t>below</w:t>
      </w:r>
      <w:r w:rsidR="00786734" w:rsidRPr="008E2029">
        <w:rPr>
          <w:rFonts w:eastAsia="Malgun Gothic"/>
          <w:kern w:val="22"/>
          <w:szCs w:val="22"/>
        </w:rPr>
        <w:t>;</w:t>
      </w:r>
      <w:proofErr w:type="gramEnd"/>
    </w:p>
    <w:p w14:paraId="390B37CF" w14:textId="4EC38150" w:rsidR="00385F66" w:rsidRPr="008E2029" w:rsidRDefault="005A7E92" w:rsidP="00114FBF">
      <w:pPr>
        <w:pStyle w:val="ListParagraph"/>
        <w:numPr>
          <w:ilvl w:val="0"/>
          <w:numId w:val="71"/>
        </w:numPr>
        <w:suppressLineNumbers/>
        <w:suppressAutoHyphens/>
        <w:spacing w:before="120" w:after="120"/>
        <w:ind w:left="0" w:firstLine="720"/>
        <w:contextualSpacing w:val="0"/>
        <w:rPr>
          <w:rFonts w:eastAsia="Malgun Gothic"/>
          <w:i/>
          <w:kern w:val="22"/>
          <w:szCs w:val="22"/>
          <w:lang w:eastAsia="ko-KR"/>
        </w:rPr>
      </w:pPr>
      <w:r w:rsidRPr="008E2029">
        <w:rPr>
          <w:rFonts w:eastAsia="Malgun Gothic"/>
          <w:i/>
          <w:kern w:val="22"/>
          <w:szCs w:val="22"/>
          <w:lang w:eastAsia="x-none"/>
        </w:rPr>
        <w:t>Confirms</w:t>
      </w:r>
      <w:r w:rsidRPr="008E2029">
        <w:rPr>
          <w:rFonts w:eastAsia="Malgun Gothic"/>
          <w:kern w:val="22"/>
          <w:szCs w:val="22"/>
          <w:lang w:eastAsia="x-none"/>
        </w:rPr>
        <w:t xml:space="preserve"> the extension of parts of the 2019/2020 budget until after the end of the </w:t>
      </w:r>
      <w:r w:rsidR="00F63C0D" w:rsidRPr="008E2029">
        <w:rPr>
          <w:rFonts w:eastAsia="Malgun Gothic"/>
          <w:kern w:val="22"/>
          <w:szCs w:val="22"/>
          <w:lang w:eastAsia="x-none"/>
        </w:rPr>
        <w:t xml:space="preserve">second part of the </w:t>
      </w:r>
      <w:r w:rsidR="0076402D" w:rsidRPr="008E2029">
        <w:rPr>
          <w:rFonts w:eastAsia="Malgun Gothic"/>
          <w:kern w:val="22"/>
          <w:szCs w:val="22"/>
          <w:lang w:eastAsia="x-none"/>
        </w:rPr>
        <w:t xml:space="preserve">fifteenth </w:t>
      </w:r>
      <w:r w:rsidR="00F63C0D" w:rsidRPr="008E2029">
        <w:rPr>
          <w:rFonts w:eastAsia="Malgun Gothic"/>
          <w:kern w:val="22"/>
          <w:szCs w:val="22"/>
          <w:lang w:eastAsia="x-none"/>
        </w:rPr>
        <w:t>meeting of the Conference of the Parties (Part II)</w:t>
      </w:r>
      <w:r w:rsidRPr="008E2029">
        <w:rPr>
          <w:rFonts w:eastAsia="Malgun Gothic"/>
          <w:kern w:val="22"/>
          <w:szCs w:val="22"/>
          <w:lang w:eastAsia="x-none"/>
        </w:rPr>
        <w:t xml:space="preserve"> and the core budget for 2021, as set out in its decision EM 2/1</w:t>
      </w:r>
      <w:r w:rsidR="00385F66" w:rsidRPr="008E2029">
        <w:rPr>
          <w:kern w:val="22"/>
          <w:szCs w:val="22"/>
        </w:rPr>
        <w:t xml:space="preserve"> </w:t>
      </w:r>
      <w:r w:rsidR="00C9417F" w:rsidRPr="008E2029">
        <w:rPr>
          <w:kern w:val="22"/>
          <w:szCs w:val="22"/>
        </w:rPr>
        <w:t xml:space="preserve">and </w:t>
      </w:r>
      <w:r w:rsidR="00107CA8" w:rsidRPr="008E2029">
        <w:rPr>
          <w:kern w:val="22"/>
          <w:szCs w:val="22"/>
        </w:rPr>
        <w:t xml:space="preserve">contained in table 1 </w:t>
      </w:r>
      <w:proofErr w:type="gramStart"/>
      <w:r w:rsidR="00107CA8" w:rsidRPr="008E2029">
        <w:rPr>
          <w:kern w:val="22"/>
          <w:szCs w:val="22"/>
        </w:rPr>
        <w:t>below</w:t>
      </w:r>
      <w:r w:rsidR="00786734" w:rsidRPr="008E2029">
        <w:rPr>
          <w:kern w:val="22"/>
          <w:szCs w:val="22"/>
        </w:rPr>
        <w:t>;</w:t>
      </w:r>
      <w:proofErr w:type="gramEnd"/>
    </w:p>
    <w:p w14:paraId="74E16614" w14:textId="7D5A1C7D" w:rsidR="00385F66" w:rsidRPr="008E2029" w:rsidRDefault="00622CA6" w:rsidP="008E2029">
      <w:pPr>
        <w:pStyle w:val="ListParagraph"/>
        <w:numPr>
          <w:ilvl w:val="0"/>
          <w:numId w:val="71"/>
        </w:numPr>
        <w:suppressLineNumbers/>
        <w:suppressAutoHyphens/>
        <w:spacing w:before="120" w:after="120"/>
        <w:ind w:left="0" w:firstLine="720"/>
        <w:contextualSpacing w:val="0"/>
        <w:rPr>
          <w:i/>
          <w:kern w:val="22"/>
          <w:szCs w:val="22"/>
        </w:rPr>
      </w:pPr>
      <w:r w:rsidRPr="008E2029">
        <w:rPr>
          <w:rFonts w:eastAsia="Malgun Gothic"/>
          <w:i/>
          <w:kern w:val="22"/>
          <w:szCs w:val="22"/>
          <w:lang w:eastAsia="ko-KR"/>
        </w:rPr>
        <w:t>Decides</w:t>
      </w:r>
      <w:r w:rsidRPr="008E2029">
        <w:rPr>
          <w:rFonts w:eastAsia="Malgun Gothic"/>
          <w:kern w:val="22"/>
          <w:szCs w:val="22"/>
          <w:lang w:eastAsia="x-none"/>
        </w:rPr>
        <w:t xml:space="preserve"> to share all costs for secretariat services among the Convention, the Cartagena Protocol and the Nagoya Protocol on</w:t>
      </w:r>
      <w:r w:rsidR="005A7E92" w:rsidRPr="008E2029">
        <w:rPr>
          <w:rFonts w:eastAsia="Malgun Gothic"/>
          <w:kern w:val="22"/>
          <w:szCs w:val="22"/>
          <w:lang w:eastAsia="x-none"/>
        </w:rPr>
        <w:t xml:space="preserve"> the existing</w:t>
      </w:r>
      <w:r w:rsidRPr="008E2029">
        <w:rPr>
          <w:rFonts w:eastAsia="Malgun Gothic"/>
          <w:kern w:val="22"/>
          <w:szCs w:val="22"/>
          <w:lang w:eastAsia="x-none"/>
        </w:rPr>
        <w:t xml:space="preserve"> ratio of 74:15:11 for the year </w:t>
      </w:r>
      <w:proofErr w:type="gramStart"/>
      <w:r w:rsidRPr="008E2029">
        <w:rPr>
          <w:rFonts w:eastAsia="Malgun Gothic"/>
          <w:kern w:val="22"/>
          <w:szCs w:val="22"/>
          <w:lang w:eastAsia="x-none"/>
        </w:rPr>
        <w:t>202</w:t>
      </w:r>
      <w:r w:rsidR="00D226A5" w:rsidRPr="008E2029">
        <w:rPr>
          <w:rFonts w:eastAsia="Malgun Gothic"/>
          <w:kern w:val="22"/>
          <w:szCs w:val="22"/>
          <w:lang w:eastAsia="x-none"/>
        </w:rPr>
        <w:t>2</w:t>
      </w:r>
      <w:r w:rsidRPr="008E2029">
        <w:rPr>
          <w:rFonts w:eastAsia="Malgun Gothic"/>
          <w:kern w:val="22"/>
          <w:szCs w:val="22"/>
          <w:lang w:eastAsia="x-none"/>
        </w:rPr>
        <w:t>;</w:t>
      </w:r>
      <w:proofErr w:type="gramEnd"/>
    </w:p>
    <w:p w14:paraId="3AD99239" w14:textId="4A7DBB72" w:rsidR="00385F66" w:rsidRPr="008E2029" w:rsidRDefault="00622CA6" w:rsidP="008E2029">
      <w:pPr>
        <w:pStyle w:val="ListParagraph"/>
        <w:numPr>
          <w:ilvl w:val="0"/>
          <w:numId w:val="71"/>
        </w:numPr>
        <w:suppressLineNumbers/>
        <w:suppressAutoHyphens/>
        <w:spacing w:before="120" w:after="120"/>
        <w:ind w:left="0" w:firstLine="720"/>
        <w:contextualSpacing w:val="0"/>
        <w:rPr>
          <w:rFonts w:eastAsia="Malgun Gothic"/>
          <w:i/>
          <w:kern w:val="22"/>
          <w:szCs w:val="22"/>
          <w:lang w:eastAsia="x-none"/>
        </w:rPr>
      </w:pPr>
      <w:r w:rsidRPr="008E2029">
        <w:rPr>
          <w:i/>
          <w:kern w:val="22"/>
          <w:szCs w:val="22"/>
        </w:rPr>
        <w:t>Expresses</w:t>
      </w:r>
      <w:r w:rsidRPr="008E2029">
        <w:rPr>
          <w:kern w:val="22"/>
          <w:szCs w:val="22"/>
        </w:rPr>
        <w:t xml:space="preserve"> its appreciation to the host country</w:t>
      </w:r>
      <w:r w:rsidR="00180C00" w:rsidRPr="008E2029">
        <w:rPr>
          <w:kern w:val="22"/>
          <w:szCs w:val="22"/>
        </w:rPr>
        <w:t>,</w:t>
      </w:r>
      <w:r w:rsidRPr="008E2029">
        <w:rPr>
          <w:kern w:val="22"/>
          <w:szCs w:val="22"/>
        </w:rPr>
        <w:t xml:space="preserve"> </w:t>
      </w:r>
      <w:r w:rsidR="00180C00" w:rsidRPr="008E2029">
        <w:rPr>
          <w:kern w:val="22"/>
          <w:szCs w:val="22"/>
        </w:rPr>
        <w:t xml:space="preserve">Canada, </w:t>
      </w:r>
      <w:r w:rsidRPr="008E2029">
        <w:rPr>
          <w:kern w:val="22"/>
          <w:szCs w:val="22"/>
        </w:rPr>
        <w:t xml:space="preserve">for its renewed support to the Secretariat, and </w:t>
      </w:r>
      <w:r w:rsidRPr="008E2029">
        <w:rPr>
          <w:i/>
          <w:kern w:val="22"/>
          <w:szCs w:val="22"/>
        </w:rPr>
        <w:t xml:space="preserve">welcomes </w:t>
      </w:r>
      <w:r w:rsidRPr="008E2029">
        <w:rPr>
          <w:kern w:val="22"/>
          <w:szCs w:val="22"/>
        </w:rPr>
        <w:t xml:space="preserve">the contribution of </w:t>
      </w:r>
      <w:r w:rsidRPr="008E2029" w:rsidDel="004B0CBC">
        <w:rPr>
          <w:kern w:val="22"/>
          <w:szCs w:val="22"/>
        </w:rPr>
        <w:t>2,</w:t>
      </w:r>
      <w:r w:rsidRPr="008E2029">
        <w:rPr>
          <w:kern w:val="22"/>
          <w:szCs w:val="22"/>
        </w:rPr>
        <w:t xml:space="preserve">092,229 Canadian dollars for the year 2022 from the host country and the Province of Quebec for the rental and associated costs of the Secretariat in Montreal, to be allocated on </w:t>
      </w:r>
      <w:r w:rsidR="005A7E92" w:rsidRPr="008E2029">
        <w:rPr>
          <w:kern w:val="22"/>
          <w:szCs w:val="22"/>
        </w:rPr>
        <w:t xml:space="preserve">the existing </w:t>
      </w:r>
      <w:r w:rsidRPr="008E2029">
        <w:rPr>
          <w:kern w:val="22"/>
          <w:szCs w:val="22"/>
        </w:rPr>
        <w:t>ratio of 74:15:11 and to offset contributions from the Parties to the Convention, the Cartagena Protocol and the Nagoya Protocol, respectively, for the year 2022;</w:t>
      </w:r>
    </w:p>
    <w:p w14:paraId="0A2905A1" w14:textId="549E9A2B" w:rsidR="00385F66" w:rsidRPr="008E2029" w:rsidRDefault="00622CA6" w:rsidP="008E2029">
      <w:pPr>
        <w:pStyle w:val="ListParagraph"/>
        <w:numPr>
          <w:ilvl w:val="0"/>
          <w:numId w:val="71"/>
        </w:numPr>
        <w:suppressLineNumbers/>
        <w:suppressAutoHyphens/>
        <w:spacing w:before="120" w:after="120"/>
        <w:ind w:left="0" w:firstLine="720"/>
        <w:contextualSpacing w:val="0"/>
        <w:rPr>
          <w:i/>
          <w:kern w:val="22"/>
          <w:szCs w:val="22"/>
          <w:lang w:eastAsia="fr-FR"/>
        </w:rPr>
      </w:pPr>
      <w:r w:rsidRPr="008E2029">
        <w:rPr>
          <w:rFonts w:eastAsia="Malgun Gothic"/>
          <w:i/>
          <w:kern w:val="22"/>
          <w:szCs w:val="22"/>
          <w:lang w:eastAsia="x-none"/>
        </w:rPr>
        <w:t>Adopts</w:t>
      </w:r>
      <w:r w:rsidRPr="008E2029">
        <w:rPr>
          <w:rFonts w:eastAsia="Malgun Gothic"/>
          <w:kern w:val="22"/>
          <w:szCs w:val="22"/>
          <w:lang w:eastAsia="x-none"/>
        </w:rPr>
        <w:t xml:space="preserve"> the scale of assessments for the apportionment of expenses for 2022, in accordance with the current scale of assessments </w:t>
      </w:r>
      <w:r w:rsidR="004E44BB" w:rsidRPr="008E2029">
        <w:rPr>
          <w:rFonts w:eastAsia="Malgun Gothic"/>
          <w:kern w:val="22"/>
          <w:szCs w:val="22"/>
          <w:lang w:eastAsia="x-none"/>
        </w:rPr>
        <w:t>for the appo</w:t>
      </w:r>
      <w:r w:rsidR="00AD2ED7" w:rsidRPr="008E2029">
        <w:rPr>
          <w:rFonts w:eastAsia="Malgun Gothic"/>
          <w:kern w:val="22"/>
          <w:szCs w:val="22"/>
          <w:lang w:eastAsia="x-none"/>
        </w:rPr>
        <w:t>r</w:t>
      </w:r>
      <w:r w:rsidR="004E44BB" w:rsidRPr="008E2029">
        <w:rPr>
          <w:rFonts w:eastAsia="Malgun Gothic"/>
          <w:kern w:val="22"/>
          <w:szCs w:val="22"/>
          <w:lang w:eastAsia="x-none"/>
        </w:rPr>
        <w:t>tion</w:t>
      </w:r>
      <w:r w:rsidR="00AD2ED7" w:rsidRPr="008E2029">
        <w:rPr>
          <w:rFonts w:eastAsia="Malgun Gothic"/>
          <w:kern w:val="22"/>
          <w:szCs w:val="22"/>
          <w:lang w:eastAsia="x-none"/>
        </w:rPr>
        <w:t xml:space="preserve">ment of the expenses </w:t>
      </w:r>
      <w:r w:rsidRPr="008E2029">
        <w:rPr>
          <w:rFonts w:eastAsia="Malgun Gothic"/>
          <w:kern w:val="22"/>
          <w:szCs w:val="22"/>
          <w:lang w:eastAsia="x-none"/>
        </w:rPr>
        <w:t xml:space="preserve">of the United Nations, as contained in </w:t>
      </w:r>
      <w:r w:rsidRPr="008E2029">
        <w:rPr>
          <w:kern w:val="22"/>
          <w:szCs w:val="22"/>
        </w:rPr>
        <w:t>table</w:t>
      </w:r>
      <w:r w:rsidR="002A13CA" w:rsidRPr="008E2029">
        <w:rPr>
          <w:kern w:val="22"/>
          <w:szCs w:val="22"/>
        </w:rPr>
        <w:t xml:space="preserve"> 4 </w:t>
      </w:r>
      <w:r w:rsidRPr="008E2029">
        <w:rPr>
          <w:rFonts w:eastAsia="Malgun Gothic"/>
          <w:kern w:val="22"/>
          <w:szCs w:val="22"/>
          <w:lang w:eastAsia="x-none"/>
        </w:rPr>
        <w:t>of the present decision</w:t>
      </w:r>
      <w:r w:rsidR="0026350D" w:rsidRPr="008E2029">
        <w:rPr>
          <w:rFonts w:eastAsia="Malgun Gothic"/>
          <w:kern w:val="22"/>
          <w:szCs w:val="22"/>
          <w:lang w:eastAsia="x-none"/>
        </w:rPr>
        <w:t>,</w:t>
      </w:r>
      <w:r w:rsidRPr="008E2029">
        <w:rPr>
          <w:rStyle w:val="FootnoteReference"/>
          <w:kern w:val="22"/>
          <w:szCs w:val="22"/>
          <w:lang w:val="en-GB"/>
        </w:rPr>
        <w:t xml:space="preserve"> </w:t>
      </w:r>
      <w:r w:rsidR="0026350D" w:rsidRPr="008E2029">
        <w:rPr>
          <w:rStyle w:val="markedcontent"/>
          <w:kern w:val="22"/>
          <w:szCs w:val="22"/>
        </w:rPr>
        <w:t>noting that a</w:t>
      </w:r>
      <w:r w:rsidRPr="008E2029">
        <w:rPr>
          <w:rStyle w:val="markedcontent"/>
          <w:kern w:val="22"/>
          <w:szCs w:val="22"/>
        </w:rPr>
        <w:t xml:space="preserve"> scale of assessments for the triennium 2022-2024 is expected to be approved by the General Assembly</w:t>
      </w:r>
      <w:r w:rsidR="00A11E81" w:rsidRPr="008E2029">
        <w:rPr>
          <w:rStyle w:val="markedcontent"/>
          <w:kern w:val="22"/>
          <w:szCs w:val="22"/>
        </w:rPr>
        <w:t xml:space="preserve"> </w:t>
      </w:r>
      <w:r w:rsidR="00CF3DBB" w:rsidRPr="008E2029">
        <w:rPr>
          <w:rStyle w:val="markedcontent"/>
          <w:kern w:val="22"/>
          <w:szCs w:val="22"/>
        </w:rPr>
        <w:t xml:space="preserve">of the United Nations </w:t>
      </w:r>
      <w:r w:rsidR="00A11E81" w:rsidRPr="008E2029">
        <w:rPr>
          <w:rStyle w:val="markedcontent"/>
          <w:kern w:val="22"/>
          <w:szCs w:val="22"/>
        </w:rPr>
        <w:t>in December 202</w:t>
      </w:r>
      <w:r w:rsidR="00D96D7A" w:rsidRPr="008E2029">
        <w:rPr>
          <w:rStyle w:val="markedcontent"/>
          <w:kern w:val="22"/>
          <w:szCs w:val="22"/>
        </w:rPr>
        <w:t>1</w:t>
      </w:r>
      <w:r w:rsidRPr="008E2029">
        <w:rPr>
          <w:rStyle w:val="markedcontent"/>
          <w:kern w:val="22"/>
          <w:szCs w:val="22"/>
        </w:rPr>
        <w:t xml:space="preserve"> </w:t>
      </w:r>
      <w:r w:rsidR="00C01D0E" w:rsidRPr="008E2029">
        <w:rPr>
          <w:rStyle w:val="markedcontent"/>
          <w:kern w:val="22"/>
          <w:szCs w:val="22"/>
        </w:rPr>
        <w:t>and that t</w:t>
      </w:r>
      <w:r w:rsidRPr="008E2029">
        <w:rPr>
          <w:rStyle w:val="markedcontent"/>
          <w:kern w:val="22"/>
          <w:szCs w:val="22"/>
        </w:rPr>
        <w:t>he new scale of assessment</w:t>
      </w:r>
      <w:r w:rsidR="00C01D0E" w:rsidRPr="008E2029">
        <w:rPr>
          <w:rStyle w:val="markedcontent"/>
          <w:kern w:val="22"/>
          <w:szCs w:val="22"/>
        </w:rPr>
        <w:t>s</w:t>
      </w:r>
      <w:r w:rsidRPr="008E2029">
        <w:rPr>
          <w:rStyle w:val="markedcontent"/>
          <w:kern w:val="22"/>
          <w:szCs w:val="22"/>
        </w:rPr>
        <w:t xml:space="preserve"> will be applied, when released, to calculate the assessed contributions for 2022</w:t>
      </w:r>
      <w:r w:rsidR="001E4FC7" w:rsidRPr="008E2029">
        <w:rPr>
          <w:rStyle w:val="markedcontent"/>
          <w:kern w:val="22"/>
          <w:szCs w:val="22"/>
        </w:rPr>
        <w:t>;</w:t>
      </w:r>
    </w:p>
    <w:p w14:paraId="18FFEB89" w14:textId="24B5545D" w:rsidR="00385F66" w:rsidRPr="008E2029" w:rsidRDefault="00622CA6" w:rsidP="008E2029">
      <w:pPr>
        <w:pStyle w:val="ListParagraph"/>
        <w:numPr>
          <w:ilvl w:val="0"/>
          <w:numId w:val="71"/>
        </w:numPr>
        <w:suppressLineNumbers/>
        <w:suppressAutoHyphens/>
        <w:spacing w:before="120" w:after="120"/>
        <w:ind w:left="0" w:firstLine="720"/>
        <w:contextualSpacing w:val="0"/>
        <w:rPr>
          <w:rFonts w:eastAsiaTheme="minorHAnsi"/>
          <w:szCs w:val="22"/>
        </w:rPr>
      </w:pPr>
      <w:r w:rsidRPr="008E2029">
        <w:rPr>
          <w:i/>
          <w:kern w:val="22"/>
          <w:szCs w:val="22"/>
          <w:lang w:eastAsia="fr-FR"/>
        </w:rPr>
        <w:t>Also a</w:t>
      </w:r>
      <w:r w:rsidRPr="008E2029">
        <w:rPr>
          <w:rFonts w:eastAsia="Malgun Gothic"/>
          <w:i/>
          <w:kern w:val="22"/>
          <w:szCs w:val="22"/>
          <w:lang w:eastAsia="ko-KR"/>
        </w:rPr>
        <w:t>dopt</w:t>
      </w:r>
      <w:r w:rsidRPr="008E2029">
        <w:rPr>
          <w:i/>
          <w:kern w:val="22"/>
          <w:szCs w:val="22"/>
          <w:lang w:eastAsia="fr-FR"/>
        </w:rPr>
        <w:t xml:space="preserve">s </w:t>
      </w:r>
      <w:r w:rsidRPr="008E2029">
        <w:rPr>
          <w:kern w:val="22"/>
          <w:szCs w:val="22"/>
          <w:lang w:eastAsia="fr-FR"/>
        </w:rPr>
        <w:t>the staffing table</w:t>
      </w:r>
      <w:r w:rsidR="002A13CA" w:rsidRPr="008E2029">
        <w:rPr>
          <w:rFonts w:eastAsia="Malgun Gothic"/>
          <w:kern w:val="22"/>
          <w:szCs w:val="22"/>
          <w:lang w:eastAsia="ko-KR"/>
        </w:rPr>
        <w:t xml:space="preserve"> (table 3)</w:t>
      </w:r>
      <w:r w:rsidR="004F198A" w:rsidRPr="008E2029">
        <w:rPr>
          <w:rFonts w:eastAsia="Malgun Gothic"/>
          <w:kern w:val="22"/>
          <w:szCs w:val="22"/>
          <w:lang w:eastAsia="ko-KR"/>
        </w:rPr>
        <w:t xml:space="preserve"> </w:t>
      </w:r>
      <w:r w:rsidRPr="008E2029">
        <w:rPr>
          <w:rFonts w:eastAsia="Malgun Gothic"/>
          <w:kern w:val="22"/>
          <w:szCs w:val="22"/>
          <w:lang w:eastAsia="ko-KR"/>
        </w:rPr>
        <w:t xml:space="preserve">of </w:t>
      </w:r>
      <w:r w:rsidRPr="008E2029">
        <w:rPr>
          <w:rFonts w:eastAsia="Malgun Gothic"/>
          <w:kern w:val="22"/>
          <w:szCs w:val="22"/>
          <w:lang w:eastAsia="x-none"/>
        </w:rPr>
        <w:t>the</w:t>
      </w:r>
      <w:r w:rsidRPr="008E2029">
        <w:rPr>
          <w:rFonts w:eastAsia="Malgun Gothic"/>
          <w:kern w:val="22"/>
          <w:szCs w:val="22"/>
          <w:lang w:eastAsia="ko-KR"/>
        </w:rPr>
        <w:t xml:space="preserve"> Secretariat for the year 2022, to be used for costing purposes to set the overall </w:t>
      </w:r>
      <w:proofErr w:type="gramStart"/>
      <w:r w:rsidRPr="008E2029">
        <w:rPr>
          <w:rFonts w:eastAsia="Malgun Gothic"/>
          <w:kern w:val="22"/>
          <w:szCs w:val="22"/>
          <w:lang w:eastAsia="ko-KR"/>
        </w:rPr>
        <w:t>budget</w:t>
      </w:r>
      <w:r w:rsidR="00F63C0D" w:rsidRPr="008E2029">
        <w:rPr>
          <w:rFonts w:eastAsia="Malgun Gothic"/>
          <w:kern w:val="22"/>
          <w:szCs w:val="22"/>
          <w:lang w:eastAsia="ko-KR"/>
        </w:rPr>
        <w:t>;</w:t>
      </w:r>
      <w:proofErr w:type="gramEnd"/>
    </w:p>
    <w:p w14:paraId="5439D9A9" w14:textId="531EEB49" w:rsidR="00385F66" w:rsidRPr="008E2029" w:rsidRDefault="00116BB7" w:rsidP="008E2029">
      <w:pPr>
        <w:pStyle w:val="ListParagraph"/>
        <w:numPr>
          <w:ilvl w:val="0"/>
          <w:numId w:val="71"/>
        </w:numPr>
        <w:suppressLineNumbers/>
        <w:suppressAutoHyphens/>
        <w:spacing w:before="120" w:after="120"/>
        <w:ind w:left="0" w:firstLine="720"/>
        <w:contextualSpacing w:val="0"/>
        <w:rPr>
          <w:rFonts w:eastAsiaTheme="minorHAnsi"/>
          <w:szCs w:val="22"/>
        </w:rPr>
      </w:pPr>
      <w:r w:rsidRPr="008E2029">
        <w:rPr>
          <w:rFonts w:eastAsia="Malgun Gothic"/>
          <w:i/>
          <w:kern w:val="22"/>
          <w:szCs w:val="22"/>
          <w:lang w:eastAsia="x-none"/>
        </w:rPr>
        <w:t>Requests</w:t>
      </w:r>
      <w:r w:rsidRPr="008E2029">
        <w:rPr>
          <w:rFonts w:eastAsia="Malgun Gothic"/>
          <w:kern w:val="22"/>
          <w:szCs w:val="22"/>
          <w:lang w:eastAsia="x-none"/>
        </w:rPr>
        <w:t xml:space="preserve"> the Executive Director of the United Nations Environment Programme to provide information relevant to a review of the post of Deputy Executive Secretary</w:t>
      </w:r>
      <w:r w:rsidR="00BE737C" w:rsidRPr="008E2029">
        <w:rPr>
          <w:rFonts w:eastAsia="Malgun Gothic"/>
          <w:kern w:val="22"/>
          <w:szCs w:val="22"/>
          <w:lang w:eastAsia="x-none"/>
        </w:rPr>
        <w:t>,</w:t>
      </w:r>
      <w:r w:rsidRPr="008E2029">
        <w:rPr>
          <w:rFonts w:eastAsia="Malgun Gothic"/>
          <w:kern w:val="22"/>
          <w:szCs w:val="22"/>
          <w:lang w:eastAsia="x-none"/>
        </w:rPr>
        <w:t xml:space="preserve"> for the Conference of the Parties at </w:t>
      </w:r>
      <w:r w:rsidR="00733F37" w:rsidRPr="008E2029">
        <w:rPr>
          <w:rFonts w:eastAsia="Malgun Gothic"/>
          <w:kern w:val="22"/>
          <w:szCs w:val="22"/>
          <w:lang w:eastAsia="x-none"/>
        </w:rPr>
        <w:t xml:space="preserve">the second part of </w:t>
      </w:r>
      <w:r w:rsidRPr="008E2029">
        <w:rPr>
          <w:rFonts w:eastAsia="Malgun Gothic"/>
          <w:kern w:val="22"/>
          <w:szCs w:val="22"/>
          <w:lang w:eastAsia="x-none"/>
        </w:rPr>
        <w:t xml:space="preserve">its fifteenth meeting, for consideration in the context of the overall staffing needs of the </w:t>
      </w:r>
      <w:proofErr w:type="gramStart"/>
      <w:r w:rsidRPr="008E2029">
        <w:rPr>
          <w:rFonts w:eastAsia="Malgun Gothic"/>
          <w:kern w:val="22"/>
          <w:szCs w:val="22"/>
          <w:lang w:eastAsia="x-none"/>
        </w:rPr>
        <w:t>Secretariat;</w:t>
      </w:r>
      <w:proofErr w:type="gramEnd"/>
    </w:p>
    <w:p w14:paraId="696996A3" w14:textId="7C4E8215" w:rsidR="00385F66" w:rsidRPr="008E2029" w:rsidRDefault="00D07AE5" w:rsidP="008E2029">
      <w:pPr>
        <w:pStyle w:val="ListParagraph"/>
        <w:numPr>
          <w:ilvl w:val="0"/>
          <w:numId w:val="71"/>
        </w:numPr>
        <w:suppressLineNumbers/>
        <w:suppressAutoHyphens/>
        <w:spacing w:before="120" w:after="120"/>
        <w:ind w:left="0" w:firstLine="720"/>
        <w:contextualSpacing w:val="0"/>
        <w:rPr>
          <w:rFonts w:eastAsia="Malgun Gothic"/>
          <w:i/>
          <w:kern w:val="22"/>
          <w:szCs w:val="22"/>
          <w:lang w:eastAsia="x-none"/>
        </w:rPr>
      </w:pPr>
      <w:r w:rsidRPr="008E2029">
        <w:rPr>
          <w:rFonts w:eastAsia="Malgun Gothic"/>
          <w:i/>
          <w:iCs/>
          <w:kern w:val="22"/>
          <w:szCs w:val="22"/>
          <w:lang w:eastAsia="x-none"/>
        </w:rPr>
        <w:t>A</w:t>
      </w:r>
      <w:r w:rsidR="008E5447" w:rsidRPr="008E2029">
        <w:rPr>
          <w:rFonts w:eastAsia="Malgun Gothic"/>
          <w:i/>
          <w:iCs/>
          <w:kern w:val="22"/>
          <w:szCs w:val="22"/>
          <w:lang w:eastAsia="x-none"/>
        </w:rPr>
        <w:t>uthorizes</w:t>
      </w:r>
      <w:r w:rsidR="008E5447" w:rsidRPr="008E2029">
        <w:rPr>
          <w:rFonts w:eastAsia="Malgun Gothic"/>
          <w:kern w:val="22"/>
          <w:szCs w:val="22"/>
          <w:lang w:eastAsia="x-none"/>
        </w:rPr>
        <w:t xml:space="preserve"> the Executive Secretary</w:t>
      </w:r>
      <w:r w:rsidRPr="008E2029">
        <w:rPr>
          <w:rFonts w:eastAsia="Malgun Gothic"/>
          <w:kern w:val="22"/>
          <w:szCs w:val="22"/>
          <w:lang w:eastAsia="x-none"/>
        </w:rPr>
        <w:t>,</w:t>
      </w:r>
      <w:r w:rsidR="008E5447" w:rsidRPr="008E2029">
        <w:rPr>
          <w:rFonts w:eastAsia="Malgun Gothic"/>
          <w:kern w:val="22"/>
          <w:szCs w:val="22"/>
          <w:lang w:eastAsia="x-none"/>
        </w:rPr>
        <w:t xml:space="preserve"> </w:t>
      </w:r>
      <w:r w:rsidRPr="008E2029">
        <w:rPr>
          <w:rFonts w:eastAsia="Malgun Gothic"/>
          <w:kern w:val="22"/>
          <w:szCs w:val="22"/>
          <w:lang w:eastAsia="x-none"/>
        </w:rPr>
        <w:t xml:space="preserve">on an exceptional basis, </w:t>
      </w:r>
      <w:r w:rsidR="008E5447" w:rsidRPr="008E2029">
        <w:rPr>
          <w:rFonts w:eastAsia="Malgun Gothic"/>
          <w:kern w:val="22"/>
          <w:szCs w:val="22"/>
          <w:lang w:eastAsia="x-none"/>
        </w:rPr>
        <w:t xml:space="preserve">to upgrade to </w:t>
      </w:r>
      <w:r w:rsidR="00DB5517" w:rsidRPr="008E2029">
        <w:rPr>
          <w:rFonts w:eastAsia="Malgun Gothic"/>
          <w:kern w:val="22"/>
          <w:szCs w:val="22"/>
          <w:lang w:eastAsia="x-none"/>
        </w:rPr>
        <w:t xml:space="preserve">the </w:t>
      </w:r>
      <w:r w:rsidR="008E5447" w:rsidRPr="008E2029">
        <w:rPr>
          <w:rFonts w:eastAsia="Malgun Gothic"/>
          <w:kern w:val="22"/>
          <w:szCs w:val="22"/>
          <w:lang w:eastAsia="x-none"/>
        </w:rPr>
        <w:t>P</w:t>
      </w:r>
      <w:r w:rsidR="00DB5517" w:rsidRPr="008E2029">
        <w:rPr>
          <w:rFonts w:eastAsia="Malgun Gothic"/>
          <w:kern w:val="22"/>
          <w:szCs w:val="22"/>
          <w:lang w:eastAsia="x-none"/>
        </w:rPr>
        <w:t>-</w:t>
      </w:r>
      <w:r w:rsidR="008E5447" w:rsidRPr="008E2029">
        <w:rPr>
          <w:rFonts w:eastAsia="Malgun Gothic"/>
          <w:kern w:val="22"/>
          <w:szCs w:val="22"/>
          <w:lang w:eastAsia="x-none"/>
        </w:rPr>
        <w:t>4</w:t>
      </w:r>
      <w:r w:rsidR="00DB5517" w:rsidRPr="008E2029">
        <w:rPr>
          <w:rFonts w:eastAsia="Malgun Gothic"/>
          <w:kern w:val="22"/>
          <w:szCs w:val="22"/>
          <w:lang w:eastAsia="x-none"/>
        </w:rPr>
        <w:t xml:space="preserve"> level</w:t>
      </w:r>
      <w:r w:rsidR="008E5447" w:rsidRPr="008E2029">
        <w:rPr>
          <w:rFonts w:eastAsia="Malgun Gothic"/>
          <w:kern w:val="22"/>
          <w:szCs w:val="22"/>
          <w:lang w:eastAsia="x-none"/>
        </w:rPr>
        <w:t xml:space="preserve"> the position of Special Assistant in the </w:t>
      </w:r>
      <w:r w:rsidR="00D53DFC" w:rsidRPr="008E2029">
        <w:rPr>
          <w:rFonts w:eastAsia="Malgun Gothic"/>
          <w:kern w:val="22"/>
          <w:szCs w:val="22"/>
          <w:lang w:eastAsia="x-none"/>
        </w:rPr>
        <w:t>O</w:t>
      </w:r>
      <w:r w:rsidR="008E5447" w:rsidRPr="008E2029">
        <w:rPr>
          <w:rFonts w:eastAsia="Malgun Gothic"/>
          <w:kern w:val="22"/>
          <w:szCs w:val="22"/>
          <w:lang w:eastAsia="x-none"/>
        </w:rPr>
        <w:t>ffice of the Ex</w:t>
      </w:r>
      <w:r w:rsidR="00462864" w:rsidRPr="008E2029">
        <w:rPr>
          <w:rFonts w:eastAsia="Malgun Gothic"/>
          <w:kern w:val="22"/>
          <w:szCs w:val="22"/>
          <w:lang w:eastAsia="x-none"/>
        </w:rPr>
        <w:t>ecutive</w:t>
      </w:r>
      <w:r w:rsidR="008E5447" w:rsidRPr="008E2029">
        <w:rPr>
          <w:rFonts w:eastAsia="Malgun Gothic"/>
          <w:kern w:val="22"/>
          <w:szCs w:val="22"/>
          <w:lang w:eastAsia="x-none"/>
        </w:rPr>
        <w:t xml:space="preserve"> Secretary</w:t>
      </w:r>
      <w:r w:rsidR="00D53DFC" w:rsidRPr="008E2029">
        <w:rPr>
          <w:rFonts w:eastAsia="Malgun Gothic"/>
          <w:kern w:val="22"/>
          <w:szCs w:val="22"/>
          <w:lang w:eastAsia="x-none"/>
        </w:rPr>
        <w:t>,</w:t>
      </w:r>
      <w:r w:rsidR="00462864" w:rsidRPr="008E2029">
        <w:rPr>
          <w:rFonts w:eastAsia="Malgun Gothic"/>
          <w:kern w:val="22"/>
          <w:szCs w:val="22"/>
          <w:lang w:eastAsia="x-none"/>
        </w:rPr>
        <w:t xml:space="preserve"> </w:t>
      </w:r>
      <w:r w:rsidR="001E66D8" w:rsidRPr="008E2029">
        <w:rPr>
          <w:rFonts w:eastAsia="Malgun Gothic"/>
          <w:kern w:val="22"/>
          <w:szCs w:val="22"/>
          <w:lang w:eastAsia="x-none"/>
        </w:rPr>
        <w:t>in accordance with</w:t>
      </w:r>
      <w:r w:rsidRPr="008E2029">
        <w:rPr>
          <w:rFonts w:eastAsia="Malgun Gothic"/>
          <w:kern w:val="22"/>
          <w:szCs w:val="22"/>
          <w:lang w:eastAsia="x-none"/>
        </w:rPr>
        <w:t xml:space="preserve"> all relevant United Nations rules and regulations</w:t>
      </w:r>
      <w:r w:rsidR="00082817" w:rsidRPr="008E2029">
        <w:rPr>
          <w:rFonts w:eastAsia="Malgun Gothic"/>
          <w:kern w:val="22"/>
          <w:szCs w:val="22"/>
          <w:lang w:eastAsia="x-none"/>
        </w:rPr>
        <w:t>,</w:t>
      </w:r>
      <w:r w:rsidRPr="008E2029">
        <w:rPr>
          <w:rFonts w:eastAsia="Malgun Gothic"/>
          <w:kern w:val="22"/>
          <w:szCs w:val="22"/>
          <w:lang w:eastAsia="x-none"/>
        </w:rPr>
        <w:t xml:space="preserve"> </w:t>
      </w:r>
      <w:r w:rsidR="00235B24" w:rsidRPr="008E2029">
        <w:rPr>
          <w:rFonts w:eastAsia="Malgun Gothic"/>
          <w:kern w:val="22"/>
          <w:szCs w:val="22"/>
          <w:lang w:eastAsia="x-none"/>
        </w:rPr>
        <w:t xml:space="preserve">and </w:t>
      </w:r>
      <w:r w:rsidR="00235B24" w:rsidRPr="008E2029">
        <w:rPr>
          <w:rFonts w:eastAsia="Malgun Gothic"/>
          <w:i/>
          <w:iCs/>
          <w:kern w:val="22"/>
          <w:szCs w:val="22"/>
          <w:lang w:eastAsia="x-none"/>
        </w:rPr>
        <w:t>requests</w:t>
      </w:r>
      <w:r w:rsidR="00235B24" w:rsidRPr="008E2029">
        <w:rPr>
          <w:rFonts w:eastAsia="Malgun Gothic"/>
          <w:kern w:val="22"/>
          <w:szCs w:val="22"/>
          <w:lang w:eastAsia="x-none"/>
        </w:rPr>
        <w:t xml:space="preserve"> the Executive Secretary to provide</w:t>
      </w:r>
      <w:r w:rsidR="0095756F" w:rsidRPr="008E2029">
        <w:rPr>
          <w:rFonts w:eastAsia="Malgun Gothic"/>
          <w:kern w:val="22"/>
          <w:szCs w:val="22"/>
          <w:lang w:eastAsia="x-none"/>
        </w:rPr>
        <w:t xml:space="preserve"> the Conference of the Parties</w:t>
      </w:r>
      <w:r w:rsidR="00E856DD" w:rsidRPr="008E2029">
        <w:rPr>
          <w:rFonts w:eastAsia="Malgun Gothic"/>
          <w:kern w:val="22"/>
          <w:szCs w:val="22"/>
          <w:lang w:eastAsia="x-none"/>
        </w:rPr>
        <w:t xml:space="preserve">, </w:t>
      </w:r>
      <w:r w:rsidR="004D700B" w:rsidRPr="008E2029">
        <w:rPr>
          <w:rFonts w:eastAsia="Malgun Gothic"/>
          <w:kern w:val="22"/>
          <w:szCs w:val="22"/>
          <w:lang w:eastAsia="x-none"/>
        </w:rPr>
        <w:t>at</w:t>
      </w:r>
      <w:r w:rsidR="00E856DD" w:rsidRPr="008E2029">
        <w:rPr>
          <w:rFonts w:eastAsia="Malgun Gothic"/>
          <w:kern w:val="22"/>
          <w:szCs w:val="22"/>
          <w:lang w:eastAsia="x-none"/>
        </w:rPr>
        <w:t xml:space="preserve"> the second part of </w:t>
      </w:r>
      <w:r w:rsidR="00090112" w:rsidRPr="008E2029">
        <w:rPr>
          <w:rFonts w:eastAsia="Malgun Gothic"/>
          <w:kern w:val="22"/>
          <w:szCs w:val="22"/>
          <w:lang w:eastAsia="x-none"/>
        </w:rPr>
        <w:t>its</w:t>
      </w:r>
      <w:r w:rsidR="00E856DD" w:rsidRPr="008E2029">
        <w:rPr>
          <w:rFonts w:eastAsia="Malgun Gothic"/>
          <w:kern w:val="22"/>
          <w:szCs w:val="22"/>
          <w:lang w:eastAsia="x-none"/>
        </w:rPr>
        <w:t xml:space="preserve"> fifteenth meeting, </w:t>
      </w:r>
      <w:r w:rsidR="0095756F" w:rsidRPr="008E2029">
        <w:rPr>
          <w:rFonts w:eastAsia="Malgun Gothic"/>
          <w:kern w:val="22"/>
          <w:szCs w:val="22"/>
          <w:lang w:eastAsia="x-none"/>
        </w:rPr>
        <w:t xml:space="preserve">with </w:t>
      </w:r>
      <w:r w:rsidR="00235B24" w:rsidRPr="008E2029">
        <w:rPr>
          <w:rFonts w:eastAsia="Malgun Gothic"/>
          <w:kern w:val="22"/>
          <w:szCs w:val="22"/>
          <w:lang w:eastAsia="x-none"/>
        </w:rPr>
        <w:t>information related to the legal basis, including the possible legal implications</w:t>
      </w:r>
      <w:r w:rsidR="00462864" w:rsidRPr="008E2029">
        <w:rPr>
          <w:rFonts w:eastAsia="Malgun Gothic"/>
          <w:kern w:val="22"/>
          <w:szCs w:val="22"/>
          <w:lang w:eastAsia="x-none"/>
        </w:rPr>
        <w:t xml:space="preserve"> relating to the </w:t>
      </w:r>
      <w:proofErr w:type="gramStart"/>
      <w:r w:rsidR="00462864" w:rsidRPr="008E2029">
        <w:rPr>
          <w:rFonts w:eastAsia="Malgun Gothic"/>
          <w:kern w:val="22"/>
          <w:szCs w:val="22"/>
          <w:lang w:eastAsia="x-none"/>
        </w:rPr>
        <w:t>reclassification</w:t>
      </w:r>
      <w:r w:rsidR="004A03CC" w:rsidRPr="008E2029">
        <w:rPr>
          <w:rFonts w:eastAsia="Malgun Gothic"/>
          <w:kern w:val="22"/>
          <w:szCs w:val="22"/>
          <w:lang w:eastAsia="x-none"/>
        </w:rPr>
        <w:t>;</w:t>
      </w:r>
      <w:proofErr w:type="gramEnd"/>
    </w:p>
    <w:p w14:paraId="6251D263" w14:textId="424E6D9A" w:rsidR="00385F66" w:rsidRPr="008E2029" w:rsidRDefault="00622CA6" w:rsidP="008E2029">
      <w:pPr>
        <w:pStyle w:val="ListParagraph"/>
        <w:numPr>
          <w:ilvl w:val="0"/>
          <w:numId w:val="71"/>
        </w:numPr>
        <w:suppressLineNumbers/>
        <w:suppressAutoHyphens/>
        <w:spacing w:before="120" w:after="120"/>
        <w:ind w:left="0" w:firstLine="720"/>
        <w:contextualSpacing w:val="0"/>
        <w:rPr>
          <w:szCs w:val="22"/>
        </w:rPr>
      </w:pPr>
      <w:r w:rsidRPr="008E2029">
        <w:rPr>
          <w:rFonts w:eastAsia="Malgun Gothic"/>
          <w:i/>
          <w:kern w:val="22"/>
          <w:szCs w:val="22"/>
          <w:lang w:eastAsia="x-none"/>
        </w:rPr>
        <w:t>A</w:t>
      </w:r>
      <w:r w:rsidR="00645B42" w:rsidRPr="008E2029">
        <w:rPr>
          <w:rFonts w:eastAsia="Malgun Gothic"/>
          <w:i/>
          <w:kern w:val="22"/>
          <w:szCs w:val="22"/>
          <w:lang w:eastAsia="x-none"/>
        </w:rPr>
        <w:t>lso a</w:t>
      </w:r>
      <w:r w:rsidRPr="008E2029">
        <w:rPr>
          <w:rFonts w:eastAsia="Malgun Gothic"/>
          <w:i/>
          <w:kern w:val="22"/>
          <w:szCs w:val="22"/>
          <w:lang w:eastAsia="x-none"/>
        </w:rPr>
        <w:t>uthorizes</w:t>
      </w:r>
      <w:r w:rsidRPr="008E2029">
        <w:rPr>
          <w:rFonts w:eastAsia="Malgun Gothic"/>
          <w:kern w:val="22"/>
          <w:szCs w:val="22"/>
          <w:lang w:eastAsia="x-none"/>
        </w:rPr>
        <w:t xml:space="preserve"> the Executive Secretary to enter into commitments up to the level of the approved budget, drawing on available cash resources, including unspent balances, contributions from previous financial periods and miscellaneous income, in accordance with the </w:t>
      </w:r>
      <w:r w:rsidR="00E07944" w:rsidRPr="008E2029">
        <w:rPr>
          <w:rFonts w:eastAsia="Malgun Gothic"/>
          <w:kern w:val="22"/>
          <w:szCs w:val="22"/>
          <w:lang w:eastAsia="x-none"/>
        </w:rPr>
        <w:t xml:space="preserve">decisions </w:t>
      </w:r>
      <w:r w:rsidR="00556918" w:rsidRPr="008E2029">
        <w:rPr>
          <w:rFonts w:eastAsia="Malgun Gothic"/>
          <w:kern w:val="22"/>
          <w:szCs w:val="22"/>
          <w:lang w:eastAsia="x-none"/>
        </w:rPr>
        <w:t>of</w:t>
      </w:r>
      <w:r w:rsidR="00E07944" w:rsidRPr="008E2029">
        <w:rPr>
          <w:rFonts w:eastAsia="Malgun Gothic"/>
          <w:kern w:val="22"/>
          <w:szCs w:val="22"/>
          <w:lang w:eastAsia="x-none"/>
        </w:rPr>
        <w:t xml:space="preserve"> the </w:t>
      </w:r>
      <w:r w:rsidR="00FB19A0" w:rsidRPr="008E2029">
        <w:rPr>
          <w:rFonts w:eastAsia="Malgun Gothic"/>
          <w:kern w:val="22"/>
          <w:szCs w:val="22"/>
          <w:lang w:eastAsia="x-none"/>
        </w:rPr>
        <w:t xml:space="preserve">Conference of the Parties </w:t>
      </w:r>
      <w:r w:rsidR="00556918" w:rsidRPr="008E2029">
        <w:rPr>
          <w:rFonts w:eastAsia="Malgun Gothic"/>
          <w:kern w:val="22"/>
          <w:szCs w:val="22"/>
          <w:lang w:eastAsia="x-none"/>
        </w:rPr>
        <w:t>and</w:t>
      </w:r>
      <w:r w:rsidR="00E07944" w:rsidRPr="008E2029">
        <w:rPr>
          <w:rFonts w:eastAsia="Malgun Gothic"/>
          <w:kern w:val="22"/>
          <w:szCs w:val="22"/>
          <w:lang w:eastAsia="x-none"/>
        </w:rPr>
        <w:t xml:space="preserve"> </w:t>
      </w:r>
      <w:r w:rsidR="006A2577" w:rsidRPr="008E2029">
        <w:rPr>
          <w:rFonts w:eastAsia="Malgun Gothic"/>
          <w:kern w:val="22"/>
          <w:szCs w:val="22"/>
          <w:lang w:eastAsia="x-none"/>
        </w:rPr>
        <w:t xml:space="preserve">the </w:t>
      </w:r>
      <w:r w:rsidR="00D37447" w:rsidRPr="008E2029">
        <w:rPr>
          <w:rFonts w:eastAsia="Malgun Gothic"/>
          <w:kern w:val="22"/>
          <w:szCs w:val="22"/>
          <w:lang w:eastAsia="x-none"/>
        </w:rPr>
        <w:t>f</w:t>
      </w:r>
      <w:r w:rsidRPr="008E2029">
        <w:rPr>
          <w:rFonts w:eastAsia="Malgun Gothic"/>
          <w:kern w:val="22"/>
          <w:szCs w:val="22"/>
          <w:lang w:eastAsia="x-none"/>
        </w:rPr>
        <w:t xml:space="preserve">inancial </w:t>
      </w:r>
      <w:r w:rsidR="00D37447" w:rsidRPr="008E2029">
        <w:rPr>
          <w:rFonts w:eastAsia="Malgun Gothic"/>
          <w:kern w:val="22"/>
          <w:szCs w:val="22"/>
          <w:lang w:eastAsia="x-none"/>
        </w:rPr>
        <w:t>r</w:t>
      </w:r>
      <w:r w:rsidRPr="008E2029">
        <w:rPr>
          <w:rFonts w:eastAsia="Malgun Gothic"/>
          <w:kern w:val="22"/>
          <w:szCs w:val="22"/>
          <w:lang w:eastAsia="x-none"/>
        </w:rPr>
        <w:t xml:space="preserve">ules and </w:t>
      </w:r>
      <w:r w:rsidR="00D37447" w:rsidRPr="008E2029">
        <w:rPr>
          <w:rFonts w:eastAsia="Malgun Gothic"/>
          <w:kern w:val="22"/>
          <w:szCs w:val="22"/>
          <w:lang w:eastAsia="x-none"/>
        </w:rPr>
        <w:t>r</w:t>
      </w:r>
      <w:r w:rsidRPr="008E2029">
        <w:rPr>
          <w:rFonts w:eastAsia="Malgun Gothic"/>
          <w:kern w:val="22"/>
          <w:szCs w:val="22"/>
          <w:lang w:eastAsia="x-none"/>
        </w:rPr>
        <w:t>egulations of the United Nations Environment Programme</w:t>
      </w:r>
      <w:r w:rsidR="00903750" w:rsidRPr="008E2029">
        <w:rPr>
          <w:rFonts w:eastAsia="Malgun Gothic"/>
          <w:kern w:val="22"/>
          <w:szCs w:val="22"/>
          <w:lang w:eastAsia="x-none"/>
        </w:rPr>
        <w:t>,</w:t>
      </w:r>
      <w:r w:rsidR="00EE3657" w:rsidRPr="008E2029">
        <w:rPr>
          <w:rFonts w:eastAsia="Malgun Gothic"/>
          <w:kern w:val="22"/>
          <w:szCs w:val="22"/>
          <w:lang w:eastAsia="x-none"/>
        </w:rPr>
        <w:t xml:space="preserve"> and </w:t>
      </w:r>
      <w:r w:rsidR="00EE3657" w:rsidRPr="008E2029">
        <w:rPr>
          <w:rFonts w:eastAsia="Malgun Gothic"/>
          <w:i/>
          <w:kern w:val="22"/>
          <w:szCs w:val="22"/>
          <w:lang w:eastAsia="x-none"/>
        </w:rPr>
        <w:t>requests</w:t>
      </w:r>
      <w:r w:rsidR="00EE3657" w:rsidRPr="008E2029">
        <w:rPr>
          <w:rFonts w:eastAsia="Malgun Gothic"/>
          <w:kern w:val="22"/>
          <w:szCs w:val="22"/>
          <w:lang w:eastAsia="x-none"/>
        </w:rPr>
        <w:t xml:space="preserve"> the Executive Secretary </w:t>
      </w:r>
      <w:r w:rsidR="002E49F4" w:rsidRPr="008E2029">
        <w:rPr>
          <w:rFonts w:eastAsia="Malgun Gothic"/>
          <w:kern w:val="22"/>
          <w:szCs w:val="22"/>
          <w:lang w:eastAsia="x-none"/>
        </w:rPr>
        <w:t xml:space="preserve">to report </w:t>
      </w:r>
      <w:r w:rsidR="003D7C4B" w:rsidRPr="008E2029">
        <w:rPr>
          <w:rFonts w:eastAsia="Malgun Gothic"/>
          <w:kern w:val="22"/>
          <w:szCs w:val="22"/>
          <w:lang w:eastAsia="x-none"/>
        </w:rPr>
        <w:t xml:space="preserve">on the </w:t>
      </w:r>
      <w:r w:rsidR="002E49F4" w:rsidRPr="008E2029">
        <w:rPr>
          <w:rFonts w:eastAsia="Malgun Gothic"/>
          <w:kern w:val="22"/>
          <w:szCs w:val="22"/>
          <w:lang w:eastAsia="x-none"/>
        </w:rPr>
        <w:t>details and rational</w:t>
      </w:r>
      <w:r w:rsidR="004F198A" w:rsidRPr="008E2029">
        <w:rPr>
          <w:rFonts w:eastAsia="Malgun Gothic"/>
          <w:kern w:val="22"/>
          <w:szCs w:val="22"/>
          <w:lang w:eastAsia="x-none"/>
        </w:rPr>
        <w:t>e</w:t>
      </w:r>
      <w:r w:rsidR="002E49F4" w:rsidRPr="008E2029">
        <w:rPr>
          <w:rFonts w:eastAsia="Malgun Gothic"/>
          <w:kern w:val="22"/>
          <w:szCs w:val="22"/>
          <w:lang w:eastAsia="x-none"/>
        </w:rPr>
        <w:t xml:space="preserve"> o</w:t>
      </w:r>
      <w:r w:rsidR="003D7C4B" w:rsidRPr="008E2029">
        <w:rPr>
          <w:rFonts w:eastAsia="Malgun Gothic"/>
          <w:kern w:val="22"/>
          <w:szCs w:val="22"/>
          <w:lang w:eastAsia="x-none"/>
        </w:rPr>
        <w:t>f</w:t>
      </w:r>
      <w:r w:rsidR="002E49F4" w:rsidRPr="008E2029">
        <w:rPr>
          <w:rFonts w:eastAsia="Malgun Gothic"/>
          <w:kern w:val="22"/>
          <w:szCs w:val="22"/>
          <w:lang w:eastAsia="x-none"/>
        </w:rPr>
        <w:t xml:space="preserve"> any budget reallocations in line with </w:t>
      </w:r>
      <w:r w:rsidR="00B175BB" w:rsidRPr="008E2029">
        <w:rPr>
          <w:rFonts w:eastAsia="Malgun Gothic"/>
          <w:kern w:val="22"/>
          <w:szCs w:val="22"/>
          <w:lang w:eastAsia="x-none"/>
        </w:rPr>
        <w:t>paragraph</w:t>
      </w:r>
      <w:r w:rsidR="00417160" w:rsidRPr="008E2029">
        <w:rPr>
          <w:rFonts w:eastAsia="Malgun Gothic"/>
          <w:kern w:val="22"/>
          <w:szCs w:val="22"/>
          <w:lang w:eastAsia="x-none"/>
        </w:rPr>
        <w:t> </w:t>
      </w:r>
      <w:r w:rsidR="00860E79" w:rsidRPr="008E2029">
        <w:rPr>
          <w:rFonts w:eastAsia="Malgun Gothic"/>
          <w:kern w:val="22"/>
          <w:szCs w:val="22"/>
          <w:lang w:eastAsia="x-none"/>
        </w:rPr>
        <w:t>11</w:t>
      </w:r>
      <w:r w:rsidR="005E538E" w:rsidRPr="008E2029">
        <w:rPr>
          <w:rFonts w:eastAsia="Malgun Gothic"/>
          <w:kern w:val="22"/>
          <w:szCs w:val="22"/>
          <w:lang w:eastAsia="x-none"/>
        </w:rPr>
        <w:t xml:space="preserve"> below</w:t>
      </w:r>
      <w:r w:rsidR="00E914C4" w:rsidRPr="008E2029">
        <w:rPr>
          <w:rFonts w:eastAsia="Malgun Gothic"/>
          <w:kern w:val="22"/>
          <w:szCs w:val="22"/>
          <w:lang w:eastAsia="x-none"/>
        </w:rPr>
        <w:t>;</w:t>
      </w:r>
    </w:p>
    <w:p w14:paraId="5548439A" w14:textId="63656D06" w:rsidR="003D7C4B" w:rsidRPr="008E2029" w:rsidRDefault="003D7C4B" w:rsidP="008E2029">
      <w:pPr>
        <w:pStyle w:val="ListParagraph"/>
        <w:numPr>
          <w:ilvl w:val="0"/>
          <w:numId w:val="71"/>
        </w:numPr>
        <w:suppressLineNumbers/>
        <w:suppressAutoHyphens/>
        <w:spacing w:before="120" w:after="120"/>
        <w:ind w:left="0" w:firstLine="720"/>
        <w:contextualSpacing w:val="0"/>
        <w:rPr>
          <w:rFonts w:eastAsia="Malgun Gothic"/>
          <w:kern w:val="22"/>
          <w:szCs w:val="22"/>
          <w:lang w:eastAsia="x-none"/>
        </w:rPr>
      </w:pPr>
      <w:r w:rsidRPr="008E2029">
        <w:rPr>
          <w:i/>
          <w:szCs w:val="22"/>
        </w:rPr>
        <w:t>Not</w:t>
      </w:r>
      <w:r w:rsidR="00B32A55" w:rsidRPr="008E2029">
        <w:rPr>
          <w:i/>
          <w:szCs w:val="22"/>
        </w:rPr>
        <w:t>es</w:t>
      </w:r>
      <w:r w:rsidRPr="008E2029">
        <w:rPr>
          <w:szCs w:val="22"/>
        </w:rPr>
        <w:t xml:space="preserve"> that the resumed sessions of the </w:t>
      </w:r>
      <w:r w:rsidR="00D37447" w:rsidRPr="008E2029">
        <w:rPr>
          <w:szCs w:val="22"/>
        </w:rPr>
        <w:t xml:space="preserve">twenty-fourth </w:t>
      </w:r>
      <w:r w:rsidRPr="008E2029">
        <w:rPr>
          <w:szCs w:val="22"/>
        </w:rPr>
        <w:t xml:space="preserve">meeting of the Subsidiary Body on Scientific, Technical and Technological Advice and the </w:t>
      </w:r>
      <w:r w:rsidR="00D37447" w:rsidRPr="008E2029">
        <w:rPr>
          <w:szCs w:val="22"/>
        </w:rPr>
        <w:t xml:space="preserve">third </w:t>
      </w:r>
      <w:r w:rsidRPr="008E2029">
        <w:rPr>
          <w:szCs w:val="22"/>
        </w:rPr>
        <w:t xml:space="preserve">meeting of the Subsidiary Body on Implementation of the Convention on Biological Diversity, as well as the third </w:t>
      </w:r>
      <w:r w:rsidR="00E45AA4" w:rsidRPr="008E2029">
        <w:rPr>
          <w:szCs w:val="22"/>
        </w:rPr>
        <w:t>m</w:t>
      </w:r>
      <w:r w:rsidRPr="008E2029">
        <w:rPr>
          <w:szCs w:val="22"/>
        </w:rPr>
        <w:t>eeting of the Open-ended Working Group on the Post-2020 Global Biodiversity Framework</w:t>
      </w:r>
      <w:r w:rsidR="00965264" w:rsidRPr="008E2029">
        <w:rPr>
          <w:szCs w:val="22"/>
        </w:rPr>
        <w:t>,</w:t>
      </w:r>
      <w:r w:rsidRPr="008E2029">
        <w:rPr>
          <w:szCs w:val="22"/>
        </w:rPr>
        <w:t xml:space="preserve"> will </w:t>
      </w:r>
      <w:r w:rsidR="00965264" w:rsidRPr="008E2029">
        <w:rPr>
          <w:szCs w:val="22"/>
        </w:rPr>
        <w:t>be held</w:t>
      </w:r>
      <w:r w:rsidRPr="008E2029">
        <w:rPr>
          <w:szCs w:val="22"/>
        </w:rPr>
        <w:t xml:space="preserve"> in January 2022, and</w:t>
      </w:r>
      <w:r w:rsidR="007144B5" w:rsidRPr="008E2029">
        <w:rPr>
          <w:szCs w:val="22"/>
        </w:rPr>
        <w:t>,</w:t>
      </w:r>
      <w:r w:rsidRPr="008E2029">
        <w:rPr>
          <w:szCs w:val="22"/>
        </w:rPr>
        <w:t xml:space="preserve"> recognizing that all efforts will be made by Parties and </w:t>
      </w:r>
      <w:r w:rsidR="00E45AA4" w:rsidRPr="008E2029">
        <w:rPr>
          <w:szCs w:val="22"/>
        </w:rPr>
        <w:t>o</w:t>
      </w:r>
      <w:r w:rsidRPr="008E2029">
        <w:rPr>
          <w:szCs w:val="22"/>
        </w:rPr>
        <w:t>thers to complete outstanding work,</w:t>
      </w:r>
      <w:r w:rsidR="004B08A2" w:rsidRPr="008E2029">
        <w:rPr>
          <w:szCs w:val="22"/>
        </w:rPr>
        <w:t xml:space="preserve"> </w:t>
      </w:r>
      <w:r w:rsidR="00B42523" w:rsidRPr="008E2029">
        <w:rPr>
          <w:i/>
          <w:iCs/>
          <w:szCs w:val="22"/>
        </w:rPr>
        <w:t>decides</w:t>
      </w:r>
      <w:r w:rsidRPr="008E2029">
        <w:rPr>
          <w:szCs w:val="22"/>
        </w:rPr>
        <w:t xml:space="preserve">, on an exceptional basis and as appropriate, </w:t>
      </w:r>
      <w:r w:rsidR="00462864" w:rsidRPr="008E2029">
        <w:rPr>
          <w:szCs w:val="22"/>
        </w:rPr>
        <w:t>to seek</w:t>
      </w:r>
      <w:r w:rsidR="00BE737C" w:rsidRPr="008E2029">
        <w:rPr>
          <w:szCs w:val="22"/>
        </w:rPr>
        <w:t>,</w:t>
      </w:r>
      <w:r w:rsidR="00462864" w:rsidRPr="008E2029">
        <w:rPr>
          <w:szCs w:val="22"/>
        </w:rPr>
        <w:t xml:space="preserve"> </w:t>
      </w:r>
      <w:r w:rsidR="00BE737C" w:rsidRPr="008E2029">
        <w:rPr>
          <w:szCs w:val="22"/>
        </w:rPr>
        <w:t xml:space="preserve">in consultation with the Bureau of the Conference of the Parties, </w:t>
      </w:r>
      <w:r w:rsidR="00462864" w:rsidRPr="008E2029">
        <w:rPr>
          <w:szCs w:val="22"/>
        </w:rPr>
        <w:t xml:space="preserve">additional voluntary contributions </w:t>
      </w:r>
      <w:r w:rsidRPr="008E2029">
        <w:rPr>
          <w:szCs w:val="22"/>
        </w:rPr>
        <w:t>to facilitate any additional focused and targeted work necessary to ensure the successful finalization and adoption</w:t>
      </w:r>
      <w:r w:rsidR="00BE737C" w:rsidRPr="008E2029">
        <w:rPr>
          <w:szCs w:val="22"/>
        </w:rPr>
        <w:t xml:space="preserve"> of the post-2020 global biodiversity framework</w:t>
      </w:r>
      <w:r w:rsidRPr="008E2029">
        <w:rPr>
          <w:szCs w:val="22"/>
        </w:rPr>
        <w:t xml:space="preserve"> </w:t>
      </w:r>
      <w:r w:rsidR="00462864" w:rsidRPr="008E2029">
        <w:rPr>
          <w:szCs w:val="22"/>
        </w:rPr>
        <w:t xml:space="preserve">at </w:t>
      </w:r>
      <w:r w:rsidR="00E45AA4" w:rsidRPr="008E2029">
        <w:rPr>
          <w:szCs w:val="22"/>
        </w:rPr>
        <w:t xml:space="preserve">the second part of the </w:t>
      </w:r>
      <w:r w:rsidR="00BE737C" w:rsidRPr="008E2029">
        <w:rPr>
          <w:szCs w:val="22"/>
        </w:rPr>
        <w:t xml:space="preserve">fifteenth </w:t>
      </w:r>
      <w:r w:rsidR="00E45AA4" w:rsidRPr="008E2029">
        <w:rPr>
          <w:szCs w:val="22"/>
        </w:rPr>
        <w:t>meeting of the Conference of the Parties</w:t>
      </w:r>
      <w:r w:rsidR="00786734" w:rsidRPr="008E2029">
        <w:rPr>
          <w:szCs w:val="22"/>
        </w:rPr>
        <w:t>;</w:t>
      </w:r>
    </w:p>
    <w:p w14:paraId="332F49EE" w14:textId="45145AD1" w:rsidR="00385F66" w:rsidRPr="008E2029" w:rsidRDefault="00622CA6" w:rsidP="008E2029">
      <w:pPr>
        <w:pStyle w:val="ListParagraph"/>
        <w:numPr>
          <w:ilvl w:val="0"/>
          <w:numId w:val="71"/>
        </w:numPr>
        <w:suppressLineNumbers/>
        <w:suppressAutoHyphens/>
        <w:spacing w:before="120" w:after="120"/>
        <w:ind w:left="0" w:firstLine="720"/>
        <w:contextualSpacing w:val="0"/>
        <w:rPr>
          <w:rFonts w:eastAsia="Malgun Gothic"/>
          <w:kern w:val="22"/>
          <w:szCs w:val="22"/>
          <w:lang w:eastAsia="x-none"/>
        </w:rPr>
      </w:pPr>
      <w:r w:rsidRPr="008E2029">
        <w:rPr>
          <w:rFonts w:eastAsia="Malgun Gothic"/>
          <w:i/>
          <w:kern w:val="22"/>
          <w:szCs w:val="22"/>
          <w:lang w:eastAsia="x-none"/>
        </w:rPr>
        <w:lastRenderedPageBreak/>
        <w:t>Authorizes</w:t>
      </w:r>
      <w:r w:rsidRPr="008E2029">
        <w:rPr>
          <w:rFonts w:eastAsia="Malgun Gothic"/>
          <w:kern w:val="22"/>
          <w:szCs w:val="22"/>
          <w:lang w:eastAsia="x-none"/>
        </w:rPr>
        <w:t xml:space="preserve"> the Executive Secretary to transfer resources among the programmes between each of the main appropriation lines set out in table </w:t>
      </w:r>
      <w:r w:rsidR="007B0B61" w:rsidRPr="008E2029">
        <w:rPr>
          <w:rFonts w:eastAsia="Malgun Gothic"/>
          <w:kern w:val="22"/>
          <w:szCs w:val="22"/>
          <w:lang w:eastAsia="x-none"/>
        </w:rPr>
        <w:t>2</w:t>
      </w:r>
      <w:r w:rsidRPr="008E2029">
        <w:rPr>
          <w:rFonts w:eastAsia="Malgun Gothic"/>
          <w:kern w:val="22"/>
          <w:szCs w:val="22"/>
          <w:lang w:eastAsia="x-none"/>
        </w:rPr>
        <w:t xml:space="preserve">b </w:t>
      </w:r>
      <w:r w:rsidR="00E07944" w:rsidRPr="008E2029">
        <w:rPr>
          <w:rFonts w:eastAsia="Malgun Gothic"/>
          <w:kern w:val="22"/>
          <w:szCs w:val="22"/>
          <w:lang w:eastAsia="x-none"/>
        </w:rPr>
        <w:t xml:space="preserve">below </w:t>
      </w:r>
      <w:r w:rsidRPr="008E2029">
        <w:rPr>
          <w:rFonts w:eastAsia="Malgun Gothic"/>
          <w:kern w:val="22"/>
          <w:szCs w:val="22"/>
          <w:lang w:eastAsia="x-none"/>
        </w:rPr>
        <w:t xml:space="preserve">up to an aggregate of 15 per cent of the total programme budget, provided that a further limitation of up to a maximum of 25 per cent of each such appropriation line shall </w:t>
      </w:r>
      <w:proofErr w:type="gramStart"/>
      <w:r w:rsidRPr="008E2029">
        <w:rPr>
          <w:rFonts w:eastAsia="Malgun Gothic"/>
          <w:kern w:val="22"/>
          <w:szCs w:val="22"/>
          <w:lang w:eastAsia="x-none"/>
        </w:rPr>
        <w:t>apply;</w:t>
      </w:r>
      <w:proofErr w:type="gramEnd"/>
    </w:p>
    <w:p w14:paraId="0335BA79" w14:textId="6F3A3621" w:rsidR="00385F66" w:rsidRPr="008E2029" w:rsidRDefault="00622CA6" w:rsidP="008E2029">
      <w:pPr>
        <w:pStyle w:val="ListParagraph"/>
        <w:numPr>
          <w:ilvl w:val="0"/>
          <w:numId w:val="71"/>
        </w:numPr>
        <w:suppressLineNumbers/>
        <w:suppressAutoHyphens/>
        <w:spacing w:before="120" w:after="120"/>
        <w:ind w:left="0" w:firstLine="720"/>
        <w:contextualSpacing w:val="0"/>
        <w:rPr>
          <w:i/>
          <w:kern w:val="22"/>
          <w:szCs w:val="22"/>
          <w:lang w:eastAsia="x-none"/>
        </w:rPr>
      </w:pPr>
      <w:r w:rsidRPr="008E2029">
        <w:rPr>
          <w:rFonts w:eastAsia="Malgun Gothic"/>
          <w:i/>
          <w:kern w:val="22"/>
          <w:szCs w:val="22"/>
          <w:lang w:eastAsia="x-none"/>
        </w:rPr>
        <w:t>Invites</w:t>
      </w:r>
      <w:r w:rsidRPr="008E2029">
        <w:rPr>
          <w:rFonts w:eastAsia="Malgun Gothic"/>
          <w:kern w:val="22"/>
          <w:szCs w:val="22"/>
          <w:lang w:eastAsia="x-none"/>
        </w:rPr>
        <w:t xml:space="preserve"> all Parties to the Convention to note that contributions to the core programme budgets (BY, BG and BB) are due on 1 January of the year for which those contributions have been budgeted and to pay them promptly, and </w:t>
      </w:r>
      <w:r w:rsidRPr="008E2029">
        <w:rPr>
          <w:rFonts w:eastAsia="Malgun Gothic"/>
          <w:i/>
          <w:kern w:val="22"/>
          <w:szCs w:val="22"/>
          <w:lang w:eastAsia="x-none"/>
        </w:rPr>
        <w:t>requests</w:t>
      </w:r>
      <w:r w:rsidRPr="008E2029">
        <w:rPr>
          <w:rFonts w:eastAsia="Malgun Gothic"/>
          <w:kern w:val="22"/>
          <w:szCs w:val="22"/>
          <w:lang w:eastAsia="x-none"/>
        </w:rPr>
        <w:t xml:space="preserve"> that Parties be notified of the amount of their contributions as early as possible in the year preceding the year in which the contributions are </w:t>
      </w:r>
      <w:proofErr w:type="gramStart"/>
      <w:r w:rsidRPr="008E2029">
        <w:rPr>
          <w:rFonts w:eastAsia="Malgun Gothic"/>
          <w:kern w:val="22"/>
          <w:szCs w:val="22"/>
          <w:lang w:eastAsia="x-none"/>
        </w:rPr>
        <w:t>due;</w:t>
      </w:r>
      <w:proofErr w:type="gramEnd"/>
    </w:p>
    <w:p w14:paraId="3D4AB9FC" w14:textId="432730B8" w:rsidR="00385F66" w:rsidRPr="00696A0B" w:rsidRDefault="00622CA6" w:rsidP="008E2029">
      <w:pPr>
        <w:pStyle w:val="ListParagraph"/>
        <w:numPr>
          <w:ilvl w:val="0"/>
          <w:numId w:val="71"/>
        </w:numPr>
        <w:suppressLineNumbers/>
        <w:suppressAutoHyphens/>
        <w:spacing w:before="120" w:after="120"/>
        <w:ind w:left="0" w:firstLine="720"/>
        <w:contextualSpacing w:val="0"/>
        <w:rPr>
          <w:kern w:val="22"/>
          <w:szCs w:val="22"/>
        </w:rPr>
      </w:pPr>
      <w:r w:rsidRPr="008E2029">
        <w:rPr>
          <w:i/>
          <w:kern w:val="22"/>
          <w:szCs w:val="22"/>
          <w:lang w:eastAsia="x-none"/>
        </w:rPr>
        <w:t>Notes with concern</w:t>
      </w:r>
      <w:r w:rsidRPr="008E2029">
        <w:rPr>
          <w:kern w:val="22"/>
          <w:szCs w:val="22"/>
          <w:lang w:eastAsia="x-none"/>
        </w:rPr>
        <w:t xml:space="preserve"> that a number of Parties have not paid their contributions to the core budgets (BY, BG and BB </w:t>
      </w:r>
      <w:r w:rsidR="00BF01D9" w:rsidRPr="008E2029">
        <w:rPr>
          <w:kern w:val="22"/>
          <w:szCs w:val="22"/>
          <w:lang w:eastAsia="x-none"/>
        </w:rPr>
        <w:t>t</w:t>
      </w:r>
      <w:r w:rsidRPr="008E2029">
        <w:rPr>
          <w:kern w:val="22"/>
          <w:szCs w:val="22"/>
          <w:lang w:eastAsia="x-none"/>
        </w:rPr>
        <w:t xml:space="preserve">rust </w:t>
      </w:r>
      <w:r w:rsidR="00BF01D9" w:rsidRPr="008E2029">
        <w:rPr>
          <w:kern w:val="22"/>
          <w:szCs w:val="22"/>
          <w:lang w:eastAsia="x-none"/>
        </w:rPr>
        <w:t>f</w:t>
      </w:r>
      <w:r w:rsidRPr="008E2029">
        <w:rPr>
          <w:kern w:val="22"/>
          <w:szCs w:val="22"/>
          <w:lang w:eastAsia="x-none"/>
        </w:rPr>
        <w:t>unds) for 2020 and prior years,</w:t>
      </w:r>
      <w:r w:rsidRPr="008E2029">
        <w:rPr>
          <w:kern w:val="22"/>
          <w:szCs w:val="22"/>
          <w:lang w:eastAsia="ko-KR"/>
        </w:rPr>
        <w:t xml:space="preserve"> including Parties that have never </w:t>
      </w:r>
      <w:r w:rsidRPr="008E2029">
        <w:rPr>
          <w:rFonts w:eastAsia="Malgun Gothic"/>
          <w:kern w:val="22"/>
          <w:szCs w:val="22"/>
          <w:lang w:eastAsia="x-none"/>
        </w:rPr>
        <w:t>paid</w:t>
      </w:r>
      <w:r w:rsidRPr="008E2029">
        <w:rPr>
          <w:kern w:val="22"/>
          <w:szCs w:val="22"/>
          <w:lang w:eastAsia="ko-KR"/>
        </w:rPr>
        <w:t xml:space="preserve"> their contributions</w:t>
      </w:r>
      <w:r w:rsidR="000E0573" w:rsidRPr="008E2029">
        <w:rPr>
          <w:kern w:val="22"/>
          <w:szCs w:val="22"/>
          <w:lang w:eastAsia="ko-KR"/>
        </w:rPr>
        <w:t>,</w:t>
      </w:r>
      <w:r w:rsidR="00CE7068" w:rsidRPr="008E2029">
        <w:rPr>
          <w:kern w:val="22"/>
          <w:szCs w:val="22"/>
          <w:lang w:eastAsia="ko-KR"/>
        </w:rPr>
        <w:t xml:space="preserve"> </w:t>
      </w:r>
      <w:r w:rsidR="000E0573" w:rsidRPr="008E2029">
        <w:rPr>
          <w:kern w:val="22"/>
          <w:szCs w:val="22"/>
          <w:lang w:eastAsia="ko-KR"/>
        </w:rPr>
        <w:t xml:space="preserve">and </w:t>
      </w:r>
      <w:r w:rsidR="000E0573" w:rsidRPr="008E2029">
        <w:rPr>
          <w:i/>
          <w:iCs/>
          <w:kern w:val="22"/>
          <w:szCs w:val="22"/>
          <w:lang w:eastAsia="ko-KR"/>
        </w:rPr>
        <w:t>also notes</w:t>
      </w:r>
      <w:r w:rsidR="000E0573" w:rsidRPr="008E2029">
        <w:rPr>
          <w:kern w:val="22"/>
          <w:szCs w:val="22"/>
          <w:lang w:eastAsia="ko-KR"/>
        </w:rPr>
        <w:t xml:space="preserve"> that, in accordance with the International Public Sector Accounting Standards adopted by the United Nations,</w:t>
      </w:r>
      <w:r w:rsidR="000C47F0" w:rsidRPr="009044F3">
        <w:rPr>
          <w:rStyle w:val="FootnoteReference"/>
          <w:kern w:val="22"/>
          <w:szCs w:val="22"/>
          <w:lang w:val="en-GB" w:eastAsia="ko-KR"/>
        </w:rPr>
        <w:footnoteReference w:id="5"/>
      </w:r>
      <w:r w:rsidR="000E0573" w:rsidRPr="009044F3">
        <w:rPr>
          <w:kern w:val="22"/>
          <w:szCs w:val="22"/>
          <w:lang w:eastAsia="ko-KR"/>
        </w:rPr>
        <w:t xml:space="preserve"> </w:t>
      </w:r>
      <w:r w:rsidR="008C4FAC" w:rsidRPr="00696A0B">
        <w:rPr>
          <w:kern w:val="22"/>
          <w:szCs w:val="22"/>
          <w:lang w:eastAsia="ko-KR"/>
        </w:rPr>
        <w:t xml:space="preserve">an </w:t>
      </w:r>
      <w:r w:rsidR="000E0573" w:rsidRPr="00696A0B">
        <w:rPr>
          <w:kern w:val="22"/>
          <w:szCs w:val="22"/>
          <w:lang w:eastAsia="ko-KR"/>
        </w:rPr>
        <w:t>amount estimated at $</w:t>
      </w:r>
      <w:r w:rsidR="001904E2" w:rsidRPr="00696A0B">
        <w:rPr>
          <w:kern w:val="22"/>
          <w:szCs w:val="22"/>
          <w:lang w:eastAsia="ko-KR"/>
        </w:rPr>
        <w:t>582,370</w:t>
      </w:r>
      <w:r w:rsidR="000E0573" w:rsidRPr="00C75218">
        <w:rPr>
          <w:kern w:val="22"/>
          <w:szCs w:val="22"/>
          <w:lang w:eastAsia="ko-KR"/>
        </w:rPr>
        <w:t xml:space="preserve"> for the Convention</w:t>
      </w:r>
      <w:r w:rsidR="009F585E" w:rsidRPr="009A04E5">
        <w:rPr>
          <w:kern w:val="22"/>
          <w:szCs w:val="22"/>
          <w:lang w:eastAsia="ko-KR"/>
        </w:rPr>
        <w:t>,</w:t>
      </w:r>
      <w:r w:rsidR="000E0573" w:rsidRPr="0092622B">
        <w:rPr>
          <w:kern w:val="22"/>
          <w:szCs w:val="22"/>
          <w:lang w:eastAsia="ko-KR"/>
        </w:rPr>
        <w:t xml:space="preserve"> o</w:t>
      </w:r>
      <w:r w:rsidR="000E0573" w:rsidRPr="00637E84">
        <w:rPr>
          <w:kern w:val="22"/>
          <w:szCs w:val="22"/>
          <w:lang w:eastAsia="ko-KR"/>
        </w:rPr>
        <w:t>utstanding at the end of 20</w:t>
      </w:r>
      <w:r w:rsidR="00701950" w:rsidRPr="00114FBF">
        <w:rPr>
          <w:kern w:val="22"/>
          <w:szCs w:val="22"/>
          <w:lang w:eastAsia="ko-KR"/>
        </w:rPr>
        <w:t>20</w:t>
      </w:r>
      <w:r w:rsidR="009F585E" w:rsidRPr="00114FBF">
        <w:rPr>
          <w:kern w:val="22"/>
          <w:szCs w:val="22"/>
          <w:lang w:eastAsia="ko-KR"/>
        </w:rPr>
        <w:t>,</w:t>
      </w:r>
      <w:r w:rsidR="000E0573" w:rsidRPr="00114FBF">
        <w:rPr>
          <w:kern w:val="22"/>
          <w:szCs w:val="22"/>
          <w:lang w:eastAsia="ko-KR"/>
        </w:rPr>
        <w:t xml:space="preserve"> must be deducted from the fund balance and </w:t>
      </w:r>
      <w:r w:rsidR="000906BE" w:rsidRPr="008E2029">
        <w:rPr>
          <w:kern w:val="22"/>
          <w:szCs w:val="22"/>
          <w:lang w:eastAsia="ko-KR"/>
        </w:rPr>
        <w:t>therefore</w:t>
      </w:r>
      <w:r w:rsidR="000E0573" w:rsidRPr="008E2029">
        <w:rPr>
          <w:kern w:val="22"/>
          <w:szCs w:val="22"/>
          <w:lang w:eastAsia="ko-KR"/>
        </w:rPr>
        <w:t xml:space="preserve"> cannot be used for the benefit of all the Parties of the </w:t>
      </w:r>
      <w:r w:rsidR="002C16F1" w:rsidRPr="008E2029">
        <w:rPr>
          <w:kern w:val="22"/>
          <w:szCs w:val="22"/>
          <w:lang w:eastAsia="ko-KR"/>
        </w:rPr>
        <w:t>Convention</w:t>
      </w:r>
      <w:r w:rsidR="00786734" w:rsidRPr="009044F3">
        <w:rPr>
          <w:kern w:val="22"/>
          <w:szCs w:val="22"/>
          <w:lang w:eastAsia="ko-KR"/>
        </w:rPr>
        <w:t>;</w:t>
      </w:r>
    </w:p>
    <w:p w14:paraId="324218EB" w14:textId="2AB20A79" w:rsidR="00385F66" w:rsidRPr="009044F3" w:rsidRDefault="00291A80" w:rsidP="001B1F76">
      <w:pPr>
        <w:pStyle w:val="ListParagraph"/>
        <w:numPr>
          <w:ilvl w:val="0"/>
          <w:numId w:val="71"/>
        </w:numPr>
        <w:suppressLineNumbers/>
        <w:suppressAutoHyphens/>
        <w:spacing w:before="120" w:after="120"/>
        <w:ind w:left="0" w:firstLine="720"/>
        <w:contextualSpacing w:val="0"/>
        <w:rPr>
          <w:i/>
          <w:kern w:val="22"/>
          <w:szCs w:val="22"/>
          <w:lang w:eastAsia="ko-KR"/>
        </w:rPr>
      </w:pPr>
      <w:r w:rsidRPr="00114FBF">
        <w:rPr>
          <w:i/>
          <w:iCs/>
          <w:kern w:val="22"/>
          <w:szCs w:val="22"/>
        </w:rPr>
        <w:t>Recalls</w:t>
      </w:r>
      <w:r w:rsidRPr="00114FBF">
        <w:rPr>
          <w:kern w:val="22"/>
          <w:szCs w:val="22"/>
        </w:rPr>
        <w:t xml:space="preserve">, in this context, paragraph 27 of </w:t>
      </w:r>
      <w:r w:rsidR="00E16E9A" w:rsidRPr="00114FBF">
        <w:rPr>
          <w:kern w:val="22"/>
          <w:szCs w:val="22"/>
        </w:rPr>
        <w:t>d</w:t>
      </w:r>
      <w:r w:rsidRPr="00114FBF">
        <w:rPr>
          <w:kern w:val="22"/>
          <w:szCs w:val="22"/>
        </w:rPr>
        <w:t xml:space="preserve">ecision 14/37 and </w:t>
      </w:r>
      <w:r w:rsidRPr="001B1F76">
        <w:rPr>
          <w:i/>
          <w:iCs/>
          <w:kern w:val="22"/>
          <w:szCs w:val="22"/>
        </w:rPr>
        <w:t>requests</w:t>
      </w:r>
      <w:r w:rsidRPr="001B1F76">
        <w:rPr>
          <w:kern w:val="22"/>
          <w:szCs w:val="22"/>
        </w:rPr>
        <w:t xml:space="preserve"> the Executive Secretary, without further delay, to </w:t>
      </w:r>
      <w:r w:rsidR="00CD55AD" w:rsidRPr="009044F3">
        <w:rPr>
          <w:kern w:val="22"/>
          <w:szCs w:val="22"/>
        </w:rPr>
        <w:t xml:space="preserve">request </w:t>
      </w:r>
      <w:r w:rsidRPr="009044F3">
        <w:rPr>
          <w:kern w:val="22"/>
          <w:szCs w:val="22"/>
        </w:rPr>
        <w:t xml:space="preserve">the Executive Director of </w:t>
      </w:r>
      <w:r w:rsidR="00E16E9A" w:rsidRPr="009044F3">
        <w:rPr>
          <w:kern w:val="22"/>
          <w:szCs w:val="22"/>
        </w:rPr>
        <w:t>the United Nations Environment Programme</w:t>
      </w:r>
      <w:r w:rsidRPr="009044F3">
        <w:rPr>
          <w:kern w:val="22"/>
          <w:szCs w:val="22"/>
        </w:rPr>
        <w:t>, in her capacity as Trustee</w:t>
      </w:r>
      <w:r w:rsidR="000E556A" w:rsidRPr="009044F3">
        <w:rPr>
          <w:kern w:val="22"/>
          <w:szCs w:val="22"/>
        </w:rPr>
        <w:t>,</w:t>
      </w:r>
      <w:r w:rsidRPr="009044F3">
        <w:rPr>
          <w:kern w:val="22"/>
          <w:szCs w:val="22"/>
        </w:rPr>
        <w:t xml:space="preserve"> to communicate to the relevant Parties information on arrears in the contributions, using, as appropriate, available diplomatic </w:t>
      </w:r>
      <w:proofErr w:type="gramStart"/>
      <w:r w:rsidRPr="009044F3">
        <w:rPr>
          <w:kern w:val="22"/>
          <w:szCs w:val="22"/>
        </w:rPr>
        <w:t>channels</w:t>
      </w:r>
      <w:r w:rsidR="00786734" w:rsidRPr="009044F3">
        <w:rPr>
          <w:kern w:val="22"/>
          <w:szCs w:val="22"/>
        </w:rPr>
        <w:t>;</w:t>
      </w:r>
      <w:proofErr w:type="gramEnd"/>
    </w:p>
    <w:p w14:paraId="36D927FF" w14:textId="57853035" w:rsidR="00385F66" w:rsidRPr="009044F3" w:rsidRDefault="00530422">
      <w:pPr>
        <w:pStyle w:val="ListParagraph"/>
        <w:numPr>
          <w:ilvl w:val="0"/>
          <w:numId w:val="71"/>
        </w:numPr>
        <w:suppressLineNumbers/>
        <w:suppressAutoHyphens/>
        <w:spacing w:before="120" w:after="120"/>
        <w:ind w:left="0" w:firstLine="720"/>
        <w:contextualSpacing w:val="0"/>
        <w:rPr>
          <w:i/>
          <w:kern w:val="22"/>
          <w:szCs w:val="22"/>
          <w:lang w:eastAsia="ko-KR"/>
        </w:rPr>
      </w:pPr>
      <w:r w:rsidRPr="009044F3">
        <w:rPr>
          <w:i/>
          <w:kern w:val="22"/>
          <w:szCs w:val="22"/>
          <w:lang w:eastAsia="ko-KR"/>
        </w:rPr>
        <w:t>Requests</w:t>
      </w:r>
      <w:r w:rsidRPr="009044F3">
        <w:rPr>
          <w:kern w:val="22"/>
          <w:szCs w:val="22"/>
          <w:lang w:eastAsia="ko-KR"/>
        </w:rPr>
        <w:t xml:space="preserve"> </w:t>
      </w:r>
      <w:r w:rsidR="001F0DB8" w:rsidRPr="009044F3">
        <w:rPr>
          <w:kern w:val="22"/>
          <w:szCs w:val="22"/>
          <w:lang w:eastAsia="ko-KR"/>
        </w:rPr>
        <w:t>the Executive Secretary, in consultation with the Bur</w:t>
      </w:r>
      <w:r w:rsidR="003D7C4B" w:rsidRPr="009044F3">
        <w:rPr>
          <w:kern w:val="22"/>
          <w:szCs w:val="22"/>
          <w:lang w:eastAsia="ko-KR"/>
        </w:rPr>
        <w:t>eau</w:t>
      </w:r>
      <w:r w:rsidR="001F0DB8" w:rsidRPr="009044F3">
        <w:rPr>
          <w:kern w:val="22"/>
          <w:szCs w:val="22"/>
          <w:lang w:eastAsia="ko-KR"/>
        </w:rPr>
        <w:t xml:space="preserve">, to continue to monitor the availability of voluntary contributions to the Special Voluntary Trust Fund (BZ) </w:t>
      </w:r>
      <w:r w:rsidR="00A9161C" w:rsidRPr="009044F3">
        <w:rPr>
          <w:kern w:val="22"/>
          <w:szCs w:val="22"/>
          <w:lang w:eastAsia="ko-KR"/>
        </w:rPr>
        <w:t>and</w:t>
      </w:r>
      <w:r w:rsidR="001C7D8B" w:rsidRPr="009044F3">
        <w:rPr>
          <w:kern w:val="22"/>
          <w:szCs w:val="22"/>
          <w:lang w:eastAsia="ko-KR"/>
        </w:rPr>
        <w:t>, considering the need to address the specific challenges faced by developing countries related to the COVID</w:t>
      </w:r>
      <w:r w:rsidR="009E2353" w:rsidRPr="009044F3">
        <w:rPr>
          <w:kern w:val="22"/>
          <w:szCs w:val="22"/>
          <w:lang w:eastAsia="ko-KR"/>
        </w:rPr>
        <w:t>-</w:t>
      </w:r>
      <w:r w:rsidR="001C7D8B" w:rsidRPr="009044F3">
        <w:rPr>
          <w:kern w:val="22"/>
          <w:szCs w:val="22"/>
          <w:lang w:eastAsia="ko-KR"/>
        </w:rPr>
        <w:t>19 pandemic, to seek enhanced contributions</w:t>
      </w:r>
      <w:r w:rsidR="009764E9" w:rsidRPr="009044F3">
        <w:rPr>
          <w:kern w:val="22"/>
          <w:szCs w:val="22"/>
          <w:lang w:eastAsia="ko-KR"/>
        </w:rPr>
        <w:t xml:space="preserve"> of</w:t>
      </w:r>
      <w:r w:rsidR="001F0DB8" w:rsidRPr="009044F3">
        <w:rPr>
          <w:kern w:val="22"/>
          <w:szCs w:val="22"/>
          <w:lang w:eastAsia="ko-KR"/>
        </w:rPr>
        <w:t xml:space="preserve"> external funds to the BZ Trust Fund, with a view to enabling</w:t>
      </w:r>
      <w:r w:rsidR="00E84252" w:rsidRPr="009044F3">
        <w:rPr>
          <w:kern w:val="22"/>
          <w:szCs w:val="22"/>
          <w:lang w:eastAsia="ko-KR"/>
        </w:rPr>
        <w:t xml:space="preserve"> </w:t>
      </w:r>
      <w:r w:rsidR="001F0DB8" w:rsidRPr="009044F3">
        <w:rPr>
          <w:kern w:val="22"/>
          <w:szCs w:val="22"/>
          <w:lang w:eastAsia="ko-KR"/>
        </w:rPr>
        <w:t>the full and effective participation</w:t>
      </w:r>
      <w:r w:rsidRPr="009044F3">
        <w:rPr>
          <w:kern w:val="22"/>
          <w:szCs w:val="22"/>
          <w:lang w:eastAsia="ko-KR"/>
        </w:rPr>
        <w:t xml:space="preserve"> of developing country </w:t>
      </w:r>
      <w:r w:rsidR="00381161" w:rsidRPr="009044F3">
        <w:rPr>
          <w:kern w:val="22"/>
          <w:szCs w:val="22"/>
          <w:lang w:eastAsia="ko-KR"/>
        </w:rPr>
        <w:t>P</w:t>
      </w:r>
      <w:r w:rsidRPr="009044F3">
        <w:rPr>
          <w:kern w:val="22"/>
          <w:szCs w:val="22"/>
          <w:lang w:eastAsia="ko-KR"/>
        </w:rPr>
        <w:t>arties as well as countries with economies in transition</w:t>
      </w:r>
      <w:r w:rsidR="001F0DB8" w:rsidRPr="009044F3">
        <w:rPr>
          <w:kern w:val="22"/>
          <w:szCs w:val="22"/>
          <w:lang w:eastAsia="ko-KR"/>
        </w:rPr>
        <w:t xml:space="preserve"> in the resumed sessions of the twenty-fourth </w:t>
      </w:r>
      <w:r w:rsidR="0045723E" w:rsidRPr="009044F3">
        <w:rPr>
          <w:kern w:val="22"/>
          <w:szCs w:val="22"/>
          <w:lang w:eastAsia="ko-KR"/>
        </w:rPr>
        <w:t>m</w:t>
      </w:r>
      <w:r w:rsidR="001F0DB8" w:rsidRPr="009044F3">
        <w:rPr>
          <w:kern w:val="22"/>
          <w:szCs w:val="22"/>
          <w:lang w:eastAsia="ko-KR"/>
        </w:rPr>
        <w:t>eeting of the Subsidiary Body on Scientific, Technical and Technological Advice, the third meeting of Subsidiary Body on Implementation, the third meeting of the Open-</w:t>
      </w:r>
      <w:r w:rsidR="006E57E3" w:rsidRPr="009044F3">
        <w:rPr>
          <w:kern w:val="22"/>
          <w:szCs w:val="22"/>
          <w:lang w:eastAsia="ko-KR"/>
        </w:rPr>
        <w:t>e</w:t>
      </w:r>
      <w:r w:rsidR="001F0DB8" w:rsidRPr="009044F3">
        <w:rPr>
          <w:kern w:val="22"/>
          <w:szCs w:val="22"/>
          <w:lang w:eastAsia="ko-KR"/>
        </w:rPr>
        <w:t xml:space="preserve">nded Working Group </w:t>
      </w:r>
      <w:r w:rsidR="006E57E3" w:rsidRPr="009044F3">
        <w:rPr>
          <w:kern w:val="22"/>
          <w:szCs w:val="22"/>
          <w:lang w:eastAsia="ko-KR"/>
        </w:rPr>
        <w:t xml:space="preserve">on the Post-2020 Global Biodiversity Framework, </w:t>
      </w:r>
      <w:r w:rsidR="001F0DB8" w:rsidRPr="009044F3">
        <w:rPr>
          <w:kern w:val="22"/>
          <w:szCs w:val="22"/>
          <w:lang w:eastAsia="ko-KR"/>
        </w:rPr>
        <w:t xml:space="preserve">and Part </w:t>
      </w:r>
      <w:r w:rsidR="0045723E" w:rsidRPr="009044F3">
        <w:rPr>
          <w:kern w:val="22"/>
          <w:szCs w:val="22"/>
          <w:lang w:eastAsia="ko-KR"/>
        </w:rPr>
        <w:t xml:space="preserve">II </w:t>
      </w:r>
      <w:r w:rsidR="001F0DB8" w:rsidRPr="009044F3">
        <w:rPr>
          <w:kern w:val="22"/>
          <w:szCs w:val="22"/>
          <w:lang w:eastAsia="ko-KR"/>
        </w:rPr>
        <w:t xml:space="preserve">of </w:t>
      </w:r>
      <w:r w:rsidR="0045723E" w:rsidRPr="009044F3">
        <w:rPr>
          <w:kern w:val="22"/>
          <w:szCs w:val="22"/>
          <w:lang w:eastAsia="ko-KR"/>
        </w:rPr>
        <w:t>the fifteenth meeting of the Conference of the Parties</w:t>
      </w:r>
      <w:r w:rsidR="00A9161C" w:rsidRPr="009044F3">
        <w:rPr>
          <w:kern w:val="22"/>
          <w:szCs w:val="22"/>
          <w:lang w:eastAsia="ko-KR"/>
        </w:rPr>
        <w:t xml:space="preserve">, continuing to accord first priority to funding for least developed countries and </w:t>
      </w:r>
      <w:r w:rsidR="0051109D" w:rsidRPr="009044F3">
        <w:rPr>
          <w:kern w:val="22"/>
          <w:szCs w:val="22"/>
          <w:lang w:eastAsia="ko-KR"/>
        </w:rPr>
        <w:t>small island developing States</w:t>
      </w:r>
      <w:r w:rsidR="00786734" w:rsidRPr="009044F3">
        <w:rPr>
          <w:kern w:val="22"/>
          <w:szCs w:val="22"/>
          <w:lang w:eastAsia="ko-KR"/>
        </w:rPr>
        <w:t>;</w:t>
      </w:r>
    </w:p>
    <w:p w14:paraId="4C44BFBB" w14:textId="66CCEB8D" w:rsidR="00385F66" w:rsidRPr="009044F3" w:rsidRDefault="00232C97">
      <w:pPr>
        <w:pStyle w:val="ListParagraph"/>
        <w:numPr>
          <w:ilvl w:val="0"/>
          <w:numId w:val="71"/>
        </w:numPr>
        <w:suppressLineNumbers/>
        <w:suppressAutoHyphens/>
        <w:spacing w:before="120" w:after="120"/>
        <w:ind w:left="0" w:firstLine="720"/>
        <w:contextualSpacing w:val="0"/>
        <w:rPr>
          <w:i/>
          <w:kern w:val="22"/>
          <w:szCs w:val="22"/>
        </w:rPr>
      </w:pPr>
      <w:r w:rsidRPr="009044F3">
        <w:rPr>
          <w:i/>
          <w:kern w:val="22"/>
          <w:szCs w:val="22"/>
          <w:lang w:eastAsia="ko-KR"/>
        </w:rPr>
        <w:t>Also r</w:t>
      </w:r>
      <w:r w:rsidR="00A95C27" w:rsidRPr="009044F3">
        <w:rPr>
          <w:i/>
          <w:kern w:val="22"/>
          <w:szCs w:val="22"/>
          <w:lang w:eastAsia="ko-KR"/>
        </w:rPr>
        <w:t xml:space="preserve">equests </w:t>
      </w:r>
      <w:r w:rsidR="00A95C27" w:rsidRPr="009044F3">
        <w:rPr>
          <w:kern w:val="22"/>
          <w:szCs w:val="22"/>
          <w:lang w:eastAsia="ko-KR"/>
        </w:rPr>
        <w:t>the Executive Secretary</w:t>
      </w:r>
      <w:r w:rsidR="007D287B" w:rsidRPr="009044F3">
        <w:rPr>
          <w:kern w:val="22"/>
          <w:szCs w:val="22"/>
          <w:lang w:eastAsia="ko-KR"/>
        </w:rPr>
        <w:t>,</w:t>
      </w:r>
      <w:r w:rsidR="00A95C27" w:rsidRPr="009044F3">
        <w:rPr>
          <w:kern w:val="22"/>
          <w:szCs w:val="22"/>
          <w:lang w:eastAsia="ko-KR"/>
        </w:rPr>
        <w:t xml:space="preserve"> in submitting the report </w:t>
      </w:r>
      <w:r w:rsidR="008438E6" w:rsidRPr="009044F3">
        <w:rPr>
          <w:kern w:val="22"/>
          <w:szCs w:val="22"/>
          <w:lang w:eastAsia="ko-KR"/>
        </w:rPr>
        <w:t xml:space="preserve">requested </w:t>
      </w:r>
      <w:r w:rsidR="00A95C27" w:rsidRPr="009044F3">
        <w:rPr>
          <w:kern w:val="22"/>
          <w:szCs w:val="22"/>
          <w:lang w:eastAsia="ko-KR"/>
        </w:rPr>
        <w:t>in para</w:t>
      </w:r>
      <w:r w:rsidR="000605B7" w:rsidRPr="009044F3">
        <w:rPr>
          <w:kern w:val="22"/>
          <w:szCs w:val="22"/>
          <w:lang w:eastAsia="ko-KR"/>
        </w:rPr>
        <w:t>graph</w:t>
      </w:r>
      <w:r w:rsidR="00A95C27" w:rsidRPr="009044F3">
        <w:rPr>
          <w:kern w:val="22"/>
          <w:szCs w:val="22"/>
          <w:lang w:eastAsia="ko-KR"/>
        </w:rPr>
        <w:t xml:space="preserve"> 37 of decision 14</w:t>
      </w:r>
      <w:r w:rsidR="009D3FE0" w:rsidRPr="009044F3">
        <w:rPr>
          <w:kern w:val="22"/>
          <w:szCs w:val="22"/>
          <w:lang w:eastAsia="ko-KR"/>
        </w:rPr>
        <w:t>/</w:t>
      </w:r>
      <w:r w:rsidR="00A95C27" w:rsidRPr="009044F3">
        <w:rPr>
          <w:kern w:val="22"/>
          <w:szCs w:val="22"/>
          <w:lang w:eastAsia="ko-KR"/>
        </w:rPr>
        <w:t>37</w:t>
      </w:r>
      <w:r w:rsidR="007D287B" w:rsidRPr="009044F3">
        <w:rPr>
          <w:kern w:val="22"/>
          <w:szCs w:val="22"/>
          <w:lang w:eastAsia="ko-KR"/>
        </w:rPr>
        <w:t>,</w:t>
      </w:r>
      <w:r w:rsidR="00A95C27" w:rsidRPr="009044F3">
        <w:rPr>
          <w:kern w:val="22"/>
          <w:szCs w:val="22"/>
          <w:lang w:eastAsia="ko-KR"/>
        </w:rPr>
        <w:t xml:space="preserve"> to </w:t>
      </w:r>
      <w:r w:rsidR="00B31AA7" w:rsidRPr="009044F3">
        <w:rPr>
          <w:kern w:val="22"/>
          <w:szCs w:val="22"/>
          <w:lang w:eastAsia="ko-KR"/>
        </w:rPr>
        <w:t>pay</w:t>
      </w:r>
      <w:r w:rsidR="00A95C27" w:rsidRPr="009044F3">
        <w:rPr>
          <w:kern w:val="22"/>
          <w:szCs w:val="22"/>
          <w:lang w:eastAsia="ko-KR"/>
        </w:rPr>
        <w:t xml:space="preserve"> attention to the effect of the current </w:t>
      </w:r>
      <w:proofErr w:type="gramStart"/>
      <w:r w:rsidR="00A95C27" w:rsidRPr="009044F3">
        <w:rPr>
          <w:kern w:val="22"/>
          <w:szCs w:val="22"/>
          <w:lang w:eastAsia="ko-KR"/>
        </w:rPr>
        <w:t>pandemic</w:t>
      </w:r>
      <w:r w:rsidR="00786734" w:rsidRPr="009044F3">
        <w:rPr>
          <w:kern w:val="22"/>
          <w:szCs w:val="22"/>
          <w:lang w:eastAsia="ko-KR"/>
        </w:rPr>
        <w:t>;</w:t>
      </w:r>
      <w:proofErr w:type="gramEnd"/>
    </w:p>
    <w:p w14:paraId="6287768C" w14:textId="20795C22" w:rsidR="00385F66" w:rsidRPr="009044F3" w:rsidRDefault="00622CA6">
      <w:pPr>
        <w:pStyle w:val="ListParagraph"/>
        <w:numPr>
          <w:ilvl w:val="0"/>
          <w:numId w:val="71"/>
        </w:numPr>
        <w:suppressLineNumbers/>
        <w:suppressAutoHyphens/>
        <w:spacing w:before="120" w:after="120"/>
        <w:ind w:left="0" w:firstLine="720"/>
        <w:contextualSpacing w:val="0"/>
        <w:rPr>
          <w:i/>
          <w:kern w:val="22"/>
          <w:szCs w:val="22"/>
        </w:rPr>
      </w:pPr>
      <w:r w:rsidRPr="009044F3">
        <w:rPr>
          <w:i/>
          <w:kern w:val="22"/>
          <w:szCs w:val="22"/>
        </w:rPr>
        <w:t>Affirms</w:t>
      </w:r>
      <w:r w:rsidRPr="009044F3">
        <w:rPr>
          <w:kern w:val="22"/>
          <w:szCs w:val="22"/>
        </w:rPr>
        <w:t xml:space="preserve"> that this decision is without prejudice to further decisions to be taken by the Conference of the Parties at Part II of its fifteenth </w:t>
      </w:r>
      <w:r w:rsidRPr="009044F3">
        <w:rPr>
          <w:rFonts w:eastAsia="Malgun Gothic"/>
          <w:kern w:val="22"/>
          <w:szCs w:val="22"/>
          <w:lang w:eastAsia="x-none"/>
        </w:rPr>
        <w:t>meeting</w:t>
      </w:r>
      <w:r w:rsidR="00B81BBC">
        <w:rPr>
          <w:rFonts w:eastAsia="Malgun Gothic"/>
          <w:kern w:val="22"/>
          <w:szCs w:val="22"/>
          <w:lang w:eastAsia="x-none"/>
        </w:rPr>
        <w:t>,</w:t>
      </w:r>
      <w:r w:rsidR="00BC573A" w:rsidRPr="00B81BBC">
        <w:rPr>
          <w:rFonts w:eastAsia="Malgun Gothic"/>
          <w:kern w:val="22"/>
          <w:szCs w:val="22"/>
          <w:lang w:eastAsia="x-none"/>
        </w:rPr>
        <w:t xml:space="preserve"> and</w:t>
      </w:r>
      <w:r w:rsidR="005A35F5" w:rsidRPr="00B81BBC">
        <w:rPr>
          <w:rFonts w:eastAsia="Malgun Gothic"/>
          <w:kern w:val="22"/>
          <w:szCs w:val="22"/>
          <w:lang w:eastAsia="x-none"/>
        </w:rPr>
        <w:t>, as a result,</w:t>
      </w:r>
      <w:r w:rsidR="00BC573A" w:rsidRPr="00851747">
        <w:rPr>
          <w:rFonts w:eastAsia="Malgun Gothic"/>
          <w:kern w:val="22"/>
          <w:szCs w:val="22"/>
          <w:lang w:eastAsia="x-none"/>
        </w:rPr>
        <w:t xml:space="preserve"> </w:t>
      </w:r>
      <w:r w:rsidR="00BC573A" w:rsidRPr="00C87AD4">
        <w:rPr>
          <w:rFonts w:eastAsia="Malgun Gothic"/>
          <w:i/>
          <w:kern w:val="22"/>
          <w:szCs w:val="22"/>
          <w:lang w:eastAsia="x-none"/>
        </w:rPr>
        <w:t>requests</w:t>
      </w:r>
      <w:r w:rsidR="00BC573A" w:rsidRPr="003476A7">
        <w:rPr>
          <w:kern w:val="22"/>
          <w:szCs w:val="22"/>
        </w:rPr>
        <w:t xml:space="preserve"> the Executive Secretary to </w:t>
      </w:r>
      <w:r w:rsidR="005A35F5" w:rsidRPr="009044F3">
        <w:rPr>
          <w:kern w:val="22"/>
          <w:szCs w:val="22"/>
        </w:rPr>
        <w:t xml:space="preserve">update the </w:t>
      </w:r>
      <w:r w:rsidR="00BC573A" w:rsidRPr="009044F3">
        <w:rPr>
          <w:kern w:val="22"/>
          <w:szCs w:val="22"/>
        </w:rPr>
        <w:t>core and voluntary budgets for 2022 for the Convention and its Protocols</w:t>
      </w:r>
      <w:r w:rsidR="007C7361" w:rsidRPr="009044F3">
        <w:rPr>
          <w:kern w:val="22"/>
          <w:szCs w:val="22"/>
        </w:rPr>
        <w:t xml:space="preserve"> in order</w:t>
      </w:r>
      <w:r w:rsidR="00BC573A" w:rsidRPr="009044F3">
        <w:rPr>
          <w:kern w:val="22"/>
          <w:szCs w:val="22"/>
        </w:rPr>
        <w:t xml:space="preserve"> to allow </w:t>
      </w:r>
      <w:r w:rsidR="005A35F5" w:rsidRPr="009044F3">
        <w:rPr>
          <w:kern w:val="22"/>
          <w:szCs w:val="22"/>
        </w:rPr>
        <w:t xml:space="preserve">for </w:t>
      </w:r>
      <w:r w:rsidR="00BC573A" w:rsidRPr="009044F3">
        <w:rPr>
          <w:kern w:val="22"/>
          <w:szCs w:val="22"/>
        </w:rPr>
        <w:t xml:space="preserve">early and effective implementation of the new </w:t>
      </w:r>
      <w:r w:rsidR="00FA2FCE" w:rsidRPr="009044F3">
        <w:rPr>
          <w:kern w:val="22"/>
          <w:szCs w:val="22"/>
        </w:rPr>
        <w:t>p</w:t>
      </w:r>
      <w:r w:rsidR="00BC573A" w:rsidRPr="009044F3">
        <w:rPr>
          <w:kern w:val="22"/>
          <w:szCs w:val="22"/>
        </w:rPr>
        <w:t xml:space="preserve">ost-2020 </w:t>
      </w:r>
      <w:r w:rsidR="00FA2FCE" w:rsidRPr="009044F3">
        <w:rPr>
          <w:kern w:val="22"/>
          <w:szCs w:val="22"/>
        </w:rPr>
        <w:t>g</w:t>
      </w:r>
      <w:r w:rsidR="00BC573A" w:rsidRPr="009044F3">
        <w:rPr>
          <w:kern w:val="22"/>
          <w:szCs w:val="22"/>
        </w:rPr>
        <w:t xml:space="preserve">lobal </w:t>
      </w:r>
      <w:r w:rsidR="00FA2FCE" w:rsidRPr="009044F3">
        <w:rPr>
          <w:kern w:val="22"/>
          <w:szCs w:val="22"/>
        </w:rPr>
        <w:t>b</w:t>
      </w:r>
      <w:r w:rsidR="00BC573A" w:rsidRPr="009044F3">
        <w:rPr>
          <w:kern w:val="22"/>
          <w:szCs w:val="22"/>
        </w:rPr>
        <w:t xml:space="preserve">iodiversity </w:t>
      </w:r>
      <w:r w:rsidR="00FA2FCE" w:rsidRPr="009044F3">
        <w:rPr>
          <w:kern w:val="22"/>
          <w:szCs w:val="22"/>
        </w:rPr>
        <w:t>f</w:t>
      </w:r>
      <w:r w:rsidR="00BC573A" w:rsidRPr="009044F3">
        <w:rPr>
          <w:kern w:val="22"/>
          <w:szCs w:val="22"/>
        </w:rPr>
        <w:t>ramework</w:t>
      </w:r>
      <w:r w:rsidR="007C7361" w:rsidRPr="009044F3">
        <w:rPr>
          <w:kern w:val="22"/>
          <w:szCs w:val="22"/>
        </w:rPr>
        <w:t>,</w:t>
      </w:r>
      <w:r w:rsidR="004F198A" w:rsidRPr="009044F3">
        <w:rPr>
          <w:kern w:val="22"/>
          <w:szCs w:val="22"/>
        </w:rPr>
        <w:t xml:space="preserve"> </w:t>
      </w:r>
      <w:r w:rsidR="005A35F5" w:rsidRPr="009044F3">
        <w:rPr>
          <w:szCs w:val="22"/>
        </w:rPr>
        <w:t>possibly drawing upon available reserves to cover additional core costs</w:t>
      </w:r>
      <w:r w:rsidR="004F6FC1" w:rsidRPr="009044F3">
        <w:rPr>
          <w:szCs w:val="22"/>
        </w:rPr>
        <w:t xml:space="preserve"> </w:t>
      </w:r>
      <w:r w:rsidR="005A35F5" w:rsidRPr="009044F3">
        <w:rPr>
          <w:szCs w:val="22"/>
        </w:rPr>
        <w:t>where</w:t>
      </w:r>
      <w:r w:rsidR="004F6FC1" w:rsidRPr="009044F3">
        <w:rPr>
          <w:szCs w:val="22"/>
        </w:rPr>
        <w:t xml:space="preserve"> </w:t>
      </w:r>
      <w:r w:rsidR="005A35F5" w:rsidRPr="009044F3">
        <w:rPr>
          <w:szCs w:val="22"/>
        </w:rPr>
        <w:t>appropriate</w:t>
      </w:r>
      <w:r w:rsidR="00786734" w:rsidRPr="009044F3">
        <w:rPr>
          <w:szCs w:val="22"/>
        </w:rPr>
        <w:t>;</w:t>
      </w:r>
    </w:p>
    <w:p w14:paraId="09F9612B" w14:textId="3D551039" w:rsidR="00385F66" w:rsidRPr="009044F3" w:rsidRDefault="00622CA6">
      <w:pPr>
        <w:pStyle w:val="ListParagraph"/>
        <w:numPr>
          <w:ilvl w:val="0"/>
          <w:numId w:val="71"/>
        </w:numPr>
        <w:suppressLineNumbers/>
        <w:suppressAutoHyphens/>
        <w:spacing w:before="120" w:after="120"/>
        <w:ind w:left="0" w:firstLine="720"/>
        <w:contextualSpacing w:val="0"/>
        <w:rPr>
          <w:kern w:val="22"/>
          <w:szCs w:val="22"/>
        </w:rPr>
      </w:pPr>
      <w:bookmarkStart w:id="1" w:name="_Hlk84667030"/>
      <w:r w:rsidRPr="009044F3">
        <w:rPr>
          <w:i/>
          <w:kern w:val="22"/>
          <w:szCs w:val="22"/>
        </w:rPr>
        <w:t>Requests</w:t>
      </w:r>
      <w:r w:rsidRPr="009044F3">
        <w:rPr>
          <w:kern w:val="22"/>
          <w:szCs w:val="22"/>
        </w:rPr>
        <w:t xml:space="preserve"> the Executive Secretary</w:t>
      </w:r>
      <w:r w:rsidR="003733EA" w:rsidRPr="009044F3">
        <w:rPr>
          <w:kern w:val="22"/>
          <w:szCs w:val="22"/>
        </w:rPr>
        <w:t xml:space="preserve"> to prepare budget proposals for the period 2023-2024, pending a decision by the Conference of the Parties regarding the dates of </w:t>
      </w:r>
      <w:r w:rsidR="005C35DB" w:rsidRPr="009044F3">
        <w:rPr>
          <w:kern w:val="22"/>
          <w:szCs w:val="22"/>
        </w:rPr>
        <w:t>its</w:t>
      </w:r>
      <w:r w:rsidR="003733EA" w:rsidRPr="009044F3">
        <w:rPr>
          <w:kern w:val="22"/>
          <w:szCs w:val="22"/>
        </w:rPr>
        <w:t xml:space="preserve"> sixteenth </w:t>
      </w:r>
      <w:proofErr w:type="gramStart"/>
      <w:r w:rsidR="003733EA" w:rsidRPr="009044F3">
        <w:rPr>
          <w:kern w:val="22"/>
          <w:szCs w:val="22"/>
        </w:rPr>
        <w:t>meeting</w:t>
      </w:r>
      <w:r w:rsidR="00786734" w:rsidRPr="009044F3">
        <w:rPr>
          <w:kern w:val="22"/>
          <w:szCs w:val="22"/>
        </w:rPr>
        <w:t>;</w:t>
      </w:r>
      <w:proofErr w:type="gramEnd"/>
    </w:p>
    <w:bookmarkEnd w:id="1"/>
    <w:p w14:paraId="2A218A85" w14:textId="360FD83B" w:rsidR="00BC573A" w:rsidRPr="009044F3" w:rsidRDefault="003D5976">
      <w:pPr>
        <w:pStyle w:val="ListParagraph"/>
        <w:numPr>
          <w:ilvl w:val="0"/>
          <w:numId w:val="71"/>
        </w:numPr>
        <w:suppressLineNumbers/>
        <w:suppressAutoHyphens/>
        <w:spacing w:before="120" w:after="120"/>
        <w:ind w:left="0" w:firstLine="720"/>
        <w:contextualSpacing w:val="0"/>
        <w:rPr>
          <w:rFonts w:eastAsia="Malgun Gothic"/>
          <w:kern w:val="22"/>
          <w:szCs w:val="22"/>
          <w:lang w:eastAsia="x-none"/>
        </w:rPr>
      </w:pPr>
      <w:r w:rsidRPr="009044F3">
        <w:rPr>
          <w:i/>
          <w:iCs/>
          <w:kern w:val="22"/>
          <w:szCs w:val="22"/>
        </w:rPr>
        <w:t>Also</w:t>
      </w:r>
      <w:r w:rsidR="00BC573A" w:rsidRPr="009044F3">
        <w:rPr>
          <w:kern w:val="22"/>
          <w:szCs w:val="22"/>
        </w:rPr>
        <w:t xml:space="preserve"> </w:t>
      </w:r>
      <w:r w:rsidR="00BC573A" w:rsidRPr="009044F3">
        <w:rPr>
          <w:i/>
          <w:iCs/>
          <w:kern w:val="22"/>
          <w:szCs w:val="22"/>
        </w:rPr>
        <w:t>requests</w:t>
      </w:r>
      <w:r w:rsidR="00BC573A" w:rsidRPr="009044F3">
        <w:rPr>
          <w:kern w:val="22"/>
          <w:szCs w:val="22"/>
        </w:rPr>
        <w:t xml:space="preserve"> the Executive Secretary </w:t>
      </w:r>
      <w:r w:rsidR="00B027F2" w:rsidRPr="009044F3">
        <w:rPr>
          <w:kern w:val="22"/>
          <w:szCs w:val="22"/>
        </w:rPr>
        <w:t xml:space="preserve">to </w:t>
      </w:r>
      <w:r w:rsidR="00BC573A" w:rsidRPr="009044F3">
        <w:rPr>
          <w:kern w:val="22"/>
          <w:szCs w:val="22"/>
        </w:rPr>
        <w:t xml:space="preserve">prepare and submit an updated, detailed and integrated programme of work for the period 2023-2024, which sets out the objectives, tasks to be completed by the Secretariat, and results expected </w:t>
      </w:r>
      <w:r w:rsidR="00D30E4E" w:rsidRPr="009044F3">
        <w:rPr>
          <w:kern w:val="22"/>
          <w:szCs w:val="22"/>
        </w:rPr>
        <w:t xml:space="preserve">with </w:t>
      </w:r>
      <w:r w:rsidR="00BC573A" w:rsidRPr="009044F3">
        <w:rPr>
          <w:kern w:val="22"/>
          <w:szCs w:val="22"/>
        </w:rPr>
        <w:t xml:space="preserve">regard to each budget item, for the Convention and its Protocols, for the consideration of the Conference of the Parties to the Convention and the </w:t>
      </w:r>
      <w:r w:rsidR="00A0380F" w:rsidRPr="009044F3">
        <w:rPr>
          <w:kern w:val="22"/>
          <w:szCs w:val="22"/>
        </w:rPr>
        <w:t xml:space="preserve">Conference of the Parties </w:t>
      </w:r>
      <w:r w:rsidR="00F76F47" w:rsidRPr="009044F3">
        <w:rPr>
          <w:kern w:val="22"/>
          <w:szCs w:val="22"/>
        </w:rPr>
        <w:t xml:space="preserve">serving as the meetings of the </w:t>
      </w:r>
      <w:r w:rsidR="00BC573A" w:rsidRPr="009044F3">
        <w:rPr>
          <w:kern w:val="22"/>
          <w:szCs w:val="22"/>
        </w:rPr>
        <w:t>Parties to its Protocols at their next meetings, and a corresponding programme budget following the format of the proposed programme budget for the United Nations Environment Programme, including the supplementary information statement, for the biennium</w:t>
      </w:r>
      <w:r w:rsidR="00345A27" w:rsidRPr="009044F3">
        <w:rPr>
          <w:kern w:val="22"/>
          <w:szCs w:val="22"/>
        </w:rPr>
        <w:t>,</w:t>
      </w:r>
      <w:r w:rsidR="00BC573A" w:rsidRPr="009044F3">
        <w:rPr>
          <w:kern w:val="22"/>
          <w:szCs w:val="22"/>
        </w:rPr>
        <w:t xml:space="preserve"> with three alternatives:</w:t>
      </w:r>
    </w:p>
    <w:p w14:paraId="3BB1B58E" w14:textId="1E234E1B" w:rsidR="006466B1" w:rsidRPr="009044F3" w:rsidRDefault="00BC573A" w:rsidP="009A7FD5">
      <w:pPr>
        <w:suppressLineNumbers/>
        <w:suppressAutoHyphens/>
        <w:spacing w:before="120" w:after="120"/>
        <w:ind w:firstLine="720"/>
        <w:rPr>
          <w:szCs w:val="22"/>
        </w:rPr>
      </w:pPr>
      <w:r w:rsidRPr="009044F3">
        <w:rPr>
          <w:szCs w:val="22"/>
        </w:rPr>
        <w:lastRenderedPageBreak/>
        <w:t>(a)</w:t>
      </w:r>
      <w:r w:rsidR="00FA21A0" w:rsidRPr="009044F3">
        <w:rPr>
          <w:szCs w:val="22"/>
        </w:rPr>
        <w:tab/>
      </w:r>
      <w:r w:rsidRPr="009044F3">
        <w:rPr>
          <w:szCs w:val="22"/>
        </w:rPr>
        <w:t>Making an assessment of the required rate of growth for the programme budget (BY, BG</w:t>
      </w:r>
      <w:r w:rsidR="00FA21A0" w:rsidRPr="009044F3">
        <w:rPr>
          <w:szCs w:val="22"/>
        </w:rPr>
        <w:t xml:space="preserve"> </w:t>
      </w:r>
      <w:r w:rsidRPr="009044F3">
        <w:rPr>
          <w:szCs w:val="22"/>
        </w:rPr>
        <w:t xml:space="preserve">and BB trust funds) which should not exceed a 4 per cent increase from the total 2019-2020 level minus the amount on budget line K on extraordinary meetings </w:t>
      </w:r>
      <w:r w:rsidR="00160C73" w:rsidRPr="009044F3">
        <w:rPr>
          <w:szCs w:val="22"/>
        </w:rPr>
        <w:t xml:space="preserve">related to </w:t>
      </w:r>
      <w:r w:rsidRPr="009044F3">
        <w:rPr>
          <w:szCs w:val="22"/>
        </w:rPr>
        <w:t xml:space="preserve">the post-2020 global biodiversity framework, in nominal </w:t>
      </w:r>
      <w:proofErr w:type="gramStart"/>
      <w:r w:rsidRPr="009044F3">
        <w:rPr>
          <w:szCs w:val="22"/>
        </w:rPr>
        <w:t>terms</w:t>
      </w:r>
      <w:r w:rsidR="00FA21A0" w:rsidRPr="009044F3">
        <w:rPr>
          <w:szCs w:val="22"/>
        </w:rPr>
        <w:t>;</w:t>
      </w:r>
      <w:proofErr w:type="gramEnd"/>
    </w:p>
    <w:p w14:paraId="1BAB127F" w14:textId="05F311F6" w:rsidR="00FA21A0" w:rsidRPr="009044F3" w:rsidRDefault="00BC573A" w:rsidP="009A7FD5">
      <w:pPr>
        <w:suppressLineNumbers/>
        <w:suppressAutoHyphens/>
        <w:spacing w:before="120" w:after="120"/>
        <w:ind w:firstLine="720"/>
        <w:rPr>
          <w:szCs w:val="22"/>
        </w:rPr>
      </w:pPr>
      <w:r w:rsidRPr="009044F3">
        <w:rPr>
          <w:szCs w:val="22"/>
        </w:rPr>
        <w:t>(b)</w:t>
      </w:r>
      <w:r w:rsidR="00FA21A0" w:rsidRPr="009044F3">
        <w:rPr>
          <w:szCs w:val="22"/>
        </w:rPr>
        <w:tab/>
      </w:r>
      <w:r w:rsidRPr="009044F3">
        <w:rPr>
          <w:szCs w:val="22"/>
        </w:rPr>
        <w:t>Maintaining the programme budget (BY, BG and BB trust funds) at the total 2019-2020</w:t>
      </w:r>
      <w:r w:rsidR="00FA21A0" w:rsidRPr="009044F3">
        <w:rPr>
          <w:szCs w:val="22"/>
        </w:rPr>
        <w:t xml:space="preserve"> </w:t>
      </w:r>
      <w:r w:rsidRPr="009044F3">
        <w:rPr>
          <w:szCs w:val="22"/>
        </w:rPr>
        <w:t xml:space="preserve">level minus the amount on budget line K on extraordinary meetings </w:t>
      </w:r>
      <w:r w:rsidR="00022231" w:rsidRPr="009044F3">
        <w:rPr>
          <w:szCs w:val="22"/>
        </w:rPr>
        <w:t>related to</w:t>
      </w:r>
      <w:r w:rsidR="00022231" w:rsidRPr="009044F3" w:rsidDel="00022231">
        <w:rPr>
          <w:szCs w:val="22"/>
        </w:rPr>
        <w:t xml:space="preserve"> </w:t>
      </w:r>
      <w:r w:rsidRPr="009044F3">
        <w:rPr>
          <w:szCs w:val="22"/>
        </w:rPr>
        <w:t xml:space="preserve">the post-2020 global biodiversity framework in real </w:t>
      </w:r>
      <w:proofErr w:type="gramStart"/>
      <w:r w:rsidRPr="009044F3">
        <w:rPr>
          <w:szCs w:val="22"/>
        </w:rPr>
        <w:t>terms;</w:t>
      </w:r>
      <w:proofErr w:type="gramEnd"/>
    </w:p>
    <w:p w14:paraId="364E0CF9" w14:textId="3D4A7E88" w:rsidR="00FA21A0" w:rsidRPr="009044F3" w:rsidRDefault="00BC573A" w:rsidP="009A7FD5">
      <w:pPr>
        <w:suppressLineNumbers/>
        <w:suppressAutoHyphens/>
        <w:spacing w:before="120" w:after="120"/>
        <w:ind w:firstLine="720"/>
        <w:rPr>
          <w:szCs w:val="22"/>
        </w:rPr>
      </w:pPr>
      <w:r w:rsidRPr="009044F3">
        <w:rPr>
          <w:szCs w:val="22"/>
        </w:rPr>
        <w:t>(c)</w:t>
      </w:r>
      <w:r w:rsidR="00FA21A0" w:rsidRPr="009044F3">
        <w:rPr>
          <w:szCs w:val="22"/>
        </w:rPr>
        <w:tab/>
      </w:r>
      <w:r w:rsidRPr="009044F3">
        <w:rPr>
          <w:szCs w:val="22"/>
        </w:rPr>
        <w:t>Maintaining the programme budget (BY, BG and BB trust funds) at the total 2019-2020</w:t>
      </w:r>
      <w:r w:rsidR="00FA21A0" w:rsidRPr="009044F3">
        <w:rPr>
          <w:szCs w:val="22"/>
        </w:rPr>
        <w:t xml:space="preserve"> </w:t>
      </w:r>
      <w:r w:rsidRPr="009044F3">
        <w:rPr>
          <w:szCs w:val="22"/>
        </w:rPr>
        <w:t xml:space="preserve">level minus the amount on budget line K on extraordinary meetings </w:t>
      </w:r>
      <w:r w:rsidR="00F9369B" w:rsidRPr="009044F3">
        <w:rPr>
          <w:szCs w:val="22"/>
        </w:rPr>
        <w:t>related to</w:t>
      </w:r>
      <w:r w:rsidR="00F9369B" w:rsidRPr="009044F3" w:rsidDel="00F9369B">
        <w:rPr>
          <w:szCs w:val="22"/>
        </w:rPr>
        <w:t xml:space="preserve"> </w:t>
      </w:r>
      <w:r w:rsidRPr="009044F3">
        <w:rPr>
          <w:szCs w:val="22"/>
        </w:rPr>
        <w:t>the post-2020 global biodiversity framework in nominal terms</w:t>
      </w:r>
      <w:r w:rsidR="00FA21A0" w:rsidRPr="009044F3">
        <w:rPr>
          <w:szCs w:val="22"/>
        </w:rPr>
        <w:t>.</w:t>
      </w:r>
    </w:p>
    <w:p w14:paraId="0846B204" w14:textId="77777777" w:rsidR="00C9417F" w:rsidRPr="009A7FD5" w:rsidRDefault="00C9417F" w:rsidP="00C9417F">
      <w:pPr>
        <w:pStyle w:val="Default"/>
        <w:keepNext/>
        <w:keepLines/>
        <w:suppressLineNumbers/>
        <w:suppressAutoHyphens/>
        <w:adjustRightInd/>
        <w:jc w:val="both"/>
        <w:rPr>
          <w:bCs/>
          <w:color w:val="auto"/>
          <w:kern w:val="22"/>
          <w:sz w:val="22"/>
          <w:szCs w:val="22"/>
          <w:lang w:val="en-GB"/>
        </w:rPr>
      </w:pPr>
    </w:p>
    <w:p w14:paraId="683C1099" w14:textId="6803DB34" w:rsidR="008351D8" w:rsidRPr="00DA3884" w:rsidRDefault="00C9417F" w:rsidP="008351D8">
      <w:pPr>
        <w:rPr>
          <w:rFonts w:asciiTheme="majorBidi" w:hAnsiTheme="majorBidi" w:cstheme="majorBidi"/>
          <w:b/>
          <w:kern w:val="22"/>
          <w:szCs w:val="22"/>
        </w:rPr>
      </w:pPr>
      <w:r w:rsidRPr="00DA3884">
        <w:rPr>
          <w:rFonts w:asciiTheme="majorBidi" w:hAnsiTheme="majorBidi" w:cstheme="majorBidi"/>
          <w:b/>
          <w:kern w:val="22"/>
          <w:szCs w:val="22"/>
        </w:rPr>
        <w:t>Table 1</w:t>
      </w:r>
    </w:p>
    <w:p w14:paraId="4E661346" w14:textId="77777777" w:rsidR="008351D8" w:rsidRPr="00DA3884" w:rsidRDefault="00C9417F" w:rsidP="008351D8">
      <w:pPr>
        <w:rPr>
          <w:rFonts w:asciiTheme="majorBidi" w:hAnsiTheme="majorBidi" w:cstheme="majorBidi"/>
          <w:b/>
          <w:snapToGrid w:val="0"/>
          <w:kern w:val="22"/>
          <w:szCs w:val="22"/>
        </w:rPr>
      </w:pPr>
      <w:r w:rsidRPr="00DA3884">
        <w:rPr>
          <w:rFonts w:asciiTheme="majorBidi" w:hAnsiTheme="majorBidi" w:cstheme="majorBidi"/>
          <w:b/>
          <w:snapToGrid w:val="0"/>
          <w:kern w:val="22"/>
          <w:szCs w:val="22"/>
        </w:rPr>
        <w:t>Status of the 2019-2020 approved carry-over budget by object of expenditure</w:t>
      </w:r>
    </w:p>
    <w:p w14:paraId="1B27F3DC" w14:textId="4306616E" w:rsidR="00C9417F" w:rsidRPr="00DA3884" w:rsidRDefault="008351D8" w:rsidP="00BB72AA">
      <w:pPr>
        <w:spacing w:after="120"/>
        <w:rPr>
          <w:rFonts w:asciiTheme="majorBidi" w:hAnsiTheme="majorBidi" w:cstheme="majorBidi"/>
          <w:bCs/>
          <w:i/>
          <w:iCs/>
          <w:szCs w:val="22"/>
        </w:rPr>
      </w:pPr>
      <w:r w:rsidRPr="00DA3884">
        <w:rPr>
          <w:rFonts w:asciiTheme="majorBidi" w:hAnsiTheme="majorBidi" w:cstheme="majorBidi"/>
          <w:bCs/>
          <w:i/>
          <w:iCs/>
          <w:snapToGrid w:val="0"/>
          <w:kern w:val="22"/>
          <w:szCs w:val="22"/>
        </w:rPr>
        <w:t xml:space="preserve"> (Thousands of United States dollars)</w:t>
      </w:r>
    </w:p>
    <w:tbl>
      <w:tblPr>
        <w:tblW w:w="9480" w:type="dxa"/>
        <w:jc w:val="center"/>
        <w:tblLook w:val="04A0" w:firstRow="1" w:lastRow="0" w:firstColumn="1" w:lastColumn="0" w:noHBand="0" w:noVBand="1"/>
      </w:tblPr>
      <w:tblGrid>
        <w:gridCol w:w="3880"/>
        <w:gridCol w:w="1400"/>
        <w:gridCol w:w="1400"/>
        <w:gridCol w:w="1400"/>
        <w:gridCol w:w="1400"/>
      </w:tblGrid>
      <w:tr w:rsidR="00DA3884" w:rsidRPr="00DA3884" w14:paraId="06AEBF3C" w14:textId="77777777" w:rsidTr="009A7FD5">
        <w:trPr>
          <w:cantSplit/>
          <w:trHeight w:val="480"/>
          <w:tblHeader/>
          <w:jc w:val="center"/>
        </w:trPr>
        <w:tc>
          <w:tcPr>
            <w:tcW w:w="38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C2FF6F" w14:textId="77777777" w:rsidR="00C9417F" w:rsidRPr="00DA3884" w:rsidRDefault="00C9417F" w:rsidP="002A13CA">
            <w:pPr>
              <w:jc w:val="center"/>
              <w:rPr>
                <w:rFonts w:asciiTheme="majorBidi" w:hAnsiTheme="majorBidi" w:cstheme="majorBidi"/>
                <w:i/>
                <w:iCs/>
                <w:szCs w:val="22"/>
                <w:lang w:eastAsia="zh-CN"/>
              </w:rPr>
            </w:pPr>
            <w:r w:rsidRPr="00DA3884">
              <w:rPr>
                <w:rFonts w:asciiTheme="majorBidi" w:hAnsiTheme="majorBidi" w:cstheme="majorBidi"/>
                <w:i/>
                <w:iCs/>
                <w:szCs w:val="22"/>
                <w:lang w:eastAsia="zh-CN"/>
              </w:rPr>
              <w:t>Object of expenditure</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CE2E39" w14:textId="77777777" w:rsidR="00C9417F" w:rsidRPr="00DA3884" w:rsidRDefault="00C9417F" w:rsidP="002A13CA">
            <w:pPr>
              <w:jc w:val="center"/>
              <w:rPr>
                <w:rFonts w:asciiTheme="majorBidi" w:hAnsiTheme="majorBidi" w:cstheme="majorBidi"/>
                <w:i/>
                <w:iCs/>
                <w:szCs w:val="22"/>
                <w:lang w:eastAsia="zh-CN"/>
              </w:rPr>
            </w:pPr>
            <w:r w:rsidRPr="00DA3884">
              <w:rPr>
                <w:rFonts w:asciiTheme="majorBidi" w:hAnsiTheme="majorBidi" w:cstheme="majorBidi"/>
                <w:i/>
                <w:iCs/>
                <w:szCs w:val="22"/>
                <w:lang w:eastAsia="zh-CN"/>
              </w:rPr>
              <w:t>Carry-over budget</w:t>
            </w:r>
          </w:p>
        </w:tc>
        <w:tc>
          <w:tcPr>
            <w:tcW w:w="1400" w:type="dxa"/>
            <w:tcBorders>
              <w:top w:val="single" w:sz="4" w:space="0" w:color="auto"/>
              <w:left w:val="nil"/>
              <w:bottom w:val="nil"/>
              <w:right w:val="single" w:sz="4" w:space="0" w:color="auto"/>
            </w:tcBorders>
            <w:shd w:val="clear" w:color="auto" w:fill="auto"/>
            <w:vAlign w:val="center"/>
            <w:hideMark/>
          </w:tcPr>
          <w:p w14:paraId="3DD025F0" w14:textId="77777777" w:rsidR="00C9417F" w:rsidRPr="00DA3884" w:rsidRDefault="00C9417F" w:rsidP="002A13CA">
            <w:pPr>
              <w:jc w:val="center"/>
              <w:rPr>
                <w:rFonts w:asciiTheme="majorBidi" w:hAnsiTheme="majorBidi" w:cstheme="majorBidi"/>
                <w:i/>
                <w:iCs/>
                <w:szCs w:val="22"/>
                <w:lang w:eastAsia="zh-CN"/>
              </w:rPr>
            </w:pPr>
            <w:r w:rsidRPr="00DA3884">
              <w:rPr>
                <w:rFonts w:asciiTheme="majorBidi" w:hAnsiTheme="majorBidi" w:cstheme="majorBidi"/>
                <w:i/>
                <w:iCs/>
                <w:szCs w:val="22"/>
                <w:lang w:eastAsia="zh-CN"/>
              </w:rPr>
              <w:t>Total expenditure</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4C2ADF" w14:textId="76FD35F9" w:rsidR="00C9417F" w:rsidRPr="00DA3884" w:rsidRDefault="00C9417F" w:rsidP="002A13CA">
            <w:pPr>
              <w:jc w:val="center"/>
              <w:rPr>
                <w:rFonts w:asciiTheme="majorBidi" w:hAnsiTheme="majorBidi" w:cstheme="majorBidi"/>
                <w:i/>
                <w:iCs/>
                <w:szCs w:val="22"/>
                <w:lang w:eastAsia="zh-CN"/>
              </w:rPr>
            </w:pPr>
            <w:r w:rsidRPr="00DA3884">
              <w:rPr>
                <w:rFonts w:asciiTheme="majorBidi" w:hAnsiTheme="majorBidi" w:cstheme="majorBidi"/>
                <w:i/>
                <w:iCs/>
                <w:szCs w:val="22"/>
                <w:lang w:eastAsia="zh-CN"/>
              </w:rPr>
              <w:t>Reallocated to meetings in 2022</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15A02E" w14:textId="77777777" w:rsidR="00C9417F" w:rsidRPr="00DA3884" w:rsidRDefault="00C9417F" w:rsidP="002A13CA">
            <w:pPr>
              <w:jc w:val="center"/>
              <w:rPr>
                <w:rFonts w:asciiTheme="majorBidi" w:hAnsiTheme="majorBidi" w:cstheme="majorBidi"/>
                <w:i/>
                <w:iCs/>
                <w:szCs w:val="22"/>
                <w:lang w:eastAsia="zh-CN"/>
              </w:rPr>
            </w:pPr>
            <w:r w:rsidRPr="00DA3884">
              <w:rPr>
                <w:rFonts w:asciiTheme="majorBidi" w:hAnsiTheme="majorBidi" w:cstheme="majorBidi"/>
                <w:i/>
                <w:iCs/>
                <w:szCs w:val="22"/>
                <w:lang w:eastAsia="zh-CN"/>
              </w:rPr>
              <w:t>Variance</w:t>
            </w:r>
          </w:p>
        </w:tc>
      </w:tr>
      <w:tr w:rsidR="00DA3884" w:rsidRPr="00DA3884" w14:paraId="5CAB4DB2" w14:textId="77777777" w:rsidTr="00BB72AA">
        <w:trPr>
          <w:trHeight w:val="360"/>
          <w:jc w:val="center"/>
        </w:trPr>
        <w:tc>
          <w:tcPr>
            <w:tcW w:w="3880" w:type="dxa"/>
            <w:vMerge/>
            <w:tcBorders>
              <w:top w:val="single" w:sz="4" w:space="0" w:color="auto"/>
              <w:left w:val="single" w:sz="4" w:space="0" w:color="auto"/>
              <w:bottom w:val="single" w:sz="4" w:space="0" w:color="auto"/>
              <w:right w:val="single" w:sz="4" w:space="0" w:color="auto"/>
            </w:tcBorders>
            <w:vAlign w:val="center"/>
            <w:hideMark/>
          </w:tcPr>
          <w:p w14:paraId="78EB0EF3" w14:textId="77777777" w:rsidR="00C9417F" w:rsidRPr="00DA3884" w:rsidRDefault="00C9417F" w:rsidP="002A13CA">
            <w:pPr>
              <w:jc w:val="left"/>
              <w:rPr>
                <w:rFonts w:asciiTheme="majorBidi" w:hAnsiTheme="majorBidi" w:cstheme="majorBidi"/>
                <w:b/>
                <w:bCs/>
                <w:szCs w:val="22"/>
                <w:lang w:eastAsia="zh-CN"/>
              </w:rPr>
            </w:pPr>
          </w:p>
        </w:tc>
        <w:tc>
          <w:tcPr>
            <w:tcW w:w="1400" w:type="dxa"/>
            <w:vMerge/>
            <w:tcBorders>
              <w:top w:val="single" w:sz="4" w:space="0" w:color="auto"/>
              <w:left w:val="single" w:sz="4" w:space="0" w:color="auto"/>
              <w:bottom w:val="single" w:sz="4" w:space="0" w:color="auto"/>
              <w:right w:val="single" w:sz="4" w:space="0" w:color="auto"/>
            </w:tcBorders>
            <w:vAlign w:val="center"/>
            <w:hideMark/>
          </w:tcPr>
          <w:p w14:paraId="6CA97C48" w14:textId="77777777" w:rsidR="00C9417F" w:rsidRPr="00DA3884" w:rsidRDefault="00C9417F" w:rsidP="002A13CA">
            <w:pPr>
              <w:jc w:val="left"/>
              <w:rPr>
                <w:rFonts w:asciiTheme="majorBidi" w:hAnsiTheme="majorBidi" w:cstheme="majorBidi"/>
                <w:b/>
                <w:bCs/>
                <w:szCs w:val="22"/>
                <w:lang w:eastAsia="zh-CN"/>
              </w:rPr>
            </w:pPr>
          </w:p>
        </w:tc>
        <w:tc>
          <w:tcPr>
            <w:tcW w:w="1400" w:type="dxa"/>
            <w:tcBorders>
              <w:top w:val="nil"/>
              <w:left w:val="nil"/>
              <w:bottom w:val="single" w:sz="4" w:space="0" w:color="auto"/>
              <w:right w:val="single" w:sz="4" w:space="0" w:color="auto"/>
            </w:tcBorders>
            <w:shd w:val="clear" w:color="auto" w:fill="auto"/>
            <w:vAlign w:val="center"/>
            <w:hideMark/>
          </w:tcPr>
          <w:p w14:paraId="3D11C7AC" w14:textId="77777777" w:rsidR="00C9417F" w:rsidRPr="00DA3884" w:rsidRDefault="00C9417F" w:rsidP="002A13CA">
            <w:pPr>
              <w:jc w:val="center"/>
              <w:rPr>
                <w:rFonts w:asciiTheme="majorBidi" w:hAnsiTheme="majorBidi" w:cstheme="majorBidi"/>
                <w:i/>
                <w:iCs/>
                <w:szCs w:val="22"/>
                <w:lang w:eastAsia="zh-CN"/>
              </w:rPr>
            </w:pPr>
            <w:r w:rsidRPr="00DA3884">
              <w:rPr>
                <w:rFonts w:asciiTheme="majorBidi" w:hAnsiTheme="majorBidi" w:cstheme="majorBidi"/>
                <w:i/>
                <w:iCs/>
                <w:kern w:val="22"/>
                <w:szCs w:val="22"/>
                <w:lang w:eastAsia="zh-CN"/>
              </w:rPr>
              <w:t>(31-12-2021)</w:t>
            </w:r>
          </w:p>
        </w:tc>
        <w:tc>
          <w:tcPr>
            <w:tcW w:w="1400" w:type="dxa"/>
            <w:vMerge/>
            <w:tcBorders>
              <w:top w:val="single" w:sz="4" w:space="0" w:color="auto"/>
              <w:left w:val="single" w:sz="4" w:space="0" w:color="auto"/>
              <w:bottom w:val="single" w:sz="4" w:space="0" w:color="auto"/>
              <w:right w:val="single" w:sz="4" w:space="0" w:color="auto"/>
            </w:tcBorders>
            <w:vAlign w:val="center"/>
            <w:hideMark/>
          </w:tcPr>
          <w:p w14:paraId="6E25F284" w14:textId="77777777" w:rsidR="00C9417F" w:rsidRPr="00DA3884" w:rsidRDefault="00C9417F" w:rsidP="002A13CA">
            <w:pPr>
              <w:jc w:val="left"/>
              <w:rPr>
                <w:rFonts w:asciiTheme="majorBidi" w:hAnsiTheme="majorBidi" w:cstheme="majorBidi"/>
                <w:b/>
                <w:bCs/>
                <w:szCs w:val="22"/>
                <w:lang w:eastAsia="zh-CN"/>
              </w:rPr>
            </w:pPr>
          </w:p>
        </w:tc>
        <w:tc>
          <w:tcPr>
            <w:tcW w:w="1400" w:type="dxa"/>
            <w:vMerge/>
            <w:tcBorders>
              <w:top w:val="single" w:sz="4" w:space="0" w:color="auto"/>
              <w:left w:val="single" w:sz="4" w:space="0" w:color="auto"/>
              <w:bottom w:val="single" w:sz="4" w:space="0" w:color="auto"/>
              <w:right w:val="single" w:sz="4" w:space="0" w:color="auto"/>
            </w:tcBorders>
            <w:vAlign w:val="center"/>
            <w:hideMark/>
          </w:tcPr>
          <w:p w14:paraId="40D59469" w14:textId="77777777" w:rsidR="00C9417F" w:rsidRPr="00DA3884" w:rsidRDefault="00C9417F" w:rsidP="002A13CA">
            <w:pPr>
              <w:jc w:val="left"/>
              <w:rPr>
                <w:rFonts w:asciiTheme="majorBidi" w:hAnsiTheme="majorBidi" w:cstheme="majorBidi"/>
                <w:b/>
                <w:bCs/>
                <w:szCs w:val="22"/>
                <w:lang w:eastAsia="zh-CN"/>
              </w:rPr>
            </w:pPr>
          </w:p>
        </w:tc>
      </w:tr>
      <w:tr w:rsidR="00DA3884" w:rsidRPr="00DA3884" w14:paraId="284C7887" w14:textId="77777777" w:rsidTr="009A7FD5">
        <w:trPr>
          <w:cantSplit/>
          <w:jc w:val="center"/>
        </w:trPr>
        <w:tc>
          <w:tcPr>
            <w:tcW w:w="3880" w:type="dxa"/>
            <w:tcBorders>
              <w:top w:val="nil"/>
              <w:left w:val="single" w:sz="4" w:space="0" w:color="auto"/>
              <w:bottom w:val="single" w:sz="4" w:space="0" w:color="auto"/>
              <w:right w:val="single" w:sz="4" w:space="0" w:color="auto"/>
            </w:tcBorders>
            <w:shd w:val="clear" w:color="auto" w:fill="auto"/>
            <w:vAlign w:val="center"/>
            <w:hideMark/>
          </w:tcPr>
          <w:p w14:paraId="32D07F6E" w14:textId="77777777" w:rsidR="00C9417F" w:rsidRPr="00DA3884" w:rsidRDefault="00C9417F" w:rsidP="002A13CA">
            <w:pPr>
              <w:jc w:val="left"/>
              <w:rPr>
                <w:rFonts w:asciiTheme="majorBidi" w:hAnsiTheme="majorBidi" w:cstheme="majorBidi"/>
                <w:szCs w:val="22"/>
                <w:lang w:eastAsia="zh-CN"/>
              </w:rPr>
            </w:pPr>
            <w:r w:rsidRPr="00DA3884">
              <w:rPr>
                <w:rFonts w:asciiTheme="majorBidi" w:hAnsiTheme="majorBidi" w:cstheme="majorBidi"/>
                <w:kern w:val="22"/>
                <w:szCs w:val="22"/>
                <w:lang w:eastAsia="zh-CN"/>
              </w:rPr>
              <w:t>Bureau meetings</w:t>
            </w:r>
          </w:p>
        </w:tc>
        <w:tc>
          <w:tcPr>
            <w:tcW w:w="1400" w:type="dxa"/>
            <w:tcBorders>
              <w:top w:val="nil"/>
              <w:left w:val="nil"/>
              <w:bottom w:val="single" w:sz="4" w:space="0" w:color="auto"/>
              <w:right w:val="single" w:sz="4" w:space="0" w:color="auto"/>
            </w:tcBorders>
            <w:shd w:val="clear" w:color="auto" w:fill="auto"/>
            <w:vAlign w:val="center"/>
            <w:hideMark/>
          </w:tcPr>
          <w:p w14:paraId="03B569AB" w14:textId="77777777" w:rsidR="00C9417F" w:rsidRPr="00DA3884" w:rsidRDefault="00C9417F" w:rsidP="002A13CA">
            <w:pPr>
              <w:jc w:val="right"/>
              <w:rPr>
                <w:rFonts w:asciiTheme="majorBidi" w:hAnsiTheme="majorBidi" w:cstheme="majorBidi"/>
                <w:szCs w:val="22"/>
                <w:lang w:eastAsia="zh-CN"/>
              </w:rPr>
            </w:pPr>
            <w:r w:rsidRPr="00DA3884">
              <w:rPr>
                <w:rFonts w:asciiTheme="majorBidi" w:hAnsiTheme="majorBidi" w:cstheme="majorBidi"/>
                <w:kern w:val="22"/>
                <w:szCs w:val="22"/>
                <w:lang w:eastAsia="zh-CN"/>
              </w:rPr>
              <w:t xml:space="preserve">165.00 </w:t>
            </w:r>
          </w:p>
        </w:tc>
        <w:tc>
          <w:tcPr>
            <w:tcW w:w="1400" w:type="dxa"/>
            <w:tcBorders>
              <w:top w:val="nil"/>
              <w:left w:val="nil"/>
              <w:bottom w:val="single" w:sz="4" w:space="0" w:color="auto"/>
              <w:right w:val="single" w:sz="4" w:space="0" w:color="auto"/>
            </w:tcBorders>
            <w:shd w:val="clear" w:color="auto" w:fill="auto"/>
            <w:vAlign w:val="center"/>
            <w:hideMark/>
          </w:tcPr>
          <w:p w14:paraId="61A37C44" w14:textId="77777777" w:rsidR="00C9417F" w:rsidRPr="00DA3884" w:rsidRDefault="00C9417F" w:rsidP="002A13CA">
            <w:pPr>
              <w:jc w:val="right"/>
              <w:rPr>
                <w:rFonts w:asciiTheme="majorBidi" w:hAnsiTheme="majorBidi" w:cstheme="majorBidi"/>
                <w:szCs w:val="22"/>
                <w:lang w:eastAsia="zh-CN"/>
              </w:rPr>
            </w:pPr>
            <w:r w:rsidRPr="00DA3884">
              <w:rPr>
                <w:rFonts w:asciiTheme="majorBidi" w:hAnsiTheme="majorBidi" w:cstheme="majorBidi"/>
                <w:kern w:val="22"/>
                <w:szCs w:val="22"/>
                <w:lang w:eastAsia="zh-CN"/>
              </w:rPr>
              <w:t xml:space="preserve">0.00 </w:t>
            </w:r>
          </w:p>
        </w:tc>
        <w:tc>
          <w:tcPr>
            <w:tcW w:w="1400" w:type="dxa"/>
            <w:tcBorders>
              <w:top w:val="nil"/>
              <w:left w:val="nil"/>
              <w:bottom w:val="single" w:sz="4" w:space="0" w:color="auto"/>
              <w:right w:val="single" w:sz="4" w:space="0" w:color="auto"/>
            </w:tcBorders>
            <w:shd w:val="clear" w:color="auto" w:fill="auto"/>
            <w:vAlign w:val="center"/>
            <w:hideMark/>
          </w:tcPr>
          <w:p w14:paraId="57E330EA" w14:textId="6B0C9AB9" w:rsidR="00C9417F" w:rsidRPr="00DA3884" w:rsidRDefault="00C9417F" w:rsidP="002A13CA">
            <w:pPr>
              <w:jc w:val="right"/>
              <w:rPr>
                <w:rFonts w:asciiTheme="majorBidi" w:hAnsiTheme="majorBidi" w:cstheme="majorBidi"/>
                <w:szCs w:val="22"/>
                <w:lang w:eastAsia="zh-CN"/>
              </w:rPr>
            </w:pPr>
          </w:p>
        </w:tc>
        <w:tc>
          <w:tcPr>
            <w:tcW w:w="1400" w:type="dxa"/>
            <w:tcBorders>
              <w:top w:val="nil"/>
              <w:left w:val="nil"/>
              <w:bottom w:val="single" w:sz="4" w:space="0" w:color="auto"/>
              <w:right w:val="single" w:sz="4" w:space="0" w:color="auto"/>
            </w:tcBorders>
            <w:shd w:val="clear" w:color="auto" w:fill="auto"/>
            <w:vAlign w:val="center"/>
            <w:hideMark/>
          </w:tcPr>
          <w:p w14:paraId="41D876A5" w14:textId="77777777" w:rsidR="00C9417F" w:rsidRPr="00DA3884" w:rsidRDefault="00C9417F" w:rsidP="002A13CA">
            <w:pPr>
              <w:jc w:val="right"/>
              <w:rPr>
                <w:rFonts w:asciiTheme="majorBidi" w:hAnsiTheme="majorBidi" w:cstheme="majorBidi"/>
                <w:szCs w:val="22"/>
                <w:lang w:eastAsia="zh-CN"/>
              </w:rPr>
            </w:pPr>
            <w:r w:rsidRPr="00DA3884">
              <w:rPr>
                <w:rFonts w:asciiTheme="majorBidi" w:hAnsiTheme="majorBidi" w:cstheme="majorBidi"/>
                <w:kern w:val="22"/>
                <w:szCs w:val="22"/>
                <w:lang w:eastAsia="zh-CN"/>
              </w:rPr>
              <w:t xml:space="preserve">165.00 </w:t>
            </w:r>
          </w:p>
        </w:tc>
      </w:tr>
      <w:tr w:rsidR="00DA3884" w:rsidRPr="00DA3884" w14:paraId="567D069C" w14:textId="77777777" w:rsidTr="009A7FD5">
        <w:trPr>
          <w:cantSplit/>
          <w:jc w:val="center"/>
        </w:trPr>
        <w:tc>
          <w:tcPr>
            <w:tcW w:w="3880" w:type="dxa"/>
            <w:tcBorders>
              <w:top w:val="nil"/>
              <w:left w:val="single" w:sz="4" w:space="0" w:color="auto"/>
              <w:bottom w:val="single" w:sz="4" w:space="0" w:color="auto"/>
              <w:right w:val="single" w:sz="4" w:space="0" w:color="auto"/>
            </w:tcBorders>
            <w:shd w:val="clear" w:color="auto" w:fill="auto"/>
            <w:vAlign w:val="center"/>
            <w:hideMark/>
          </w:tcPr>
          <w:p w14:paraId="18B88BB1" w14:textId="77777777" w:rsidR="00C9417F" w:rsidRPr="00DA3884" w:rsidRDefault="00C9417F" w:rsidP="002A13CA">
            <w:pPr>
              <w:jc w:val="left"/>
              <w:rPr>
                <w:rFonts w:asciiTheme="majorBidi" w:hAnsiTheme="majorBidi" w:cstheme="majorBidi"/>
                <w:szCs w:val="22"/>
                <w:lang w:eastAsia="zh-CN"/>
              </w:rPr>
            </w:pPr>
            <w:r w:rsidRPr="00DA3884">
              <w:rPr>
                <w:rFonts w:asciiTheme="majorBidi" w:hAnsiTheme="majorBidi" w:cstheme="majorBidi"/>
                <w:kern w:val="22"/>
                <w:szCs w:val="22"/>
                <w:lang w:eastAsia="zh-CN"/>
              </w:rPr>
              <w:t>Meetings</w:t>
            </w:r>
          </w:p>
        </w:tc>
        <w:tc>
          <w:tcPr>
            <w:tcW w:w="1400" w:type="dxa"/>
            <w:tcBorders>
              <w:top w:val="nil"/>
              <w:left w:val="nil"/>
              <w:bottom w:val="single" w:sz="4" w:space="0" w:color="auto"/>
              <w:right w:val="single" w:sz="4" w:space="0" w:color="auto"/>
            </w:tcBorders>
            <w:shd w:val="clear" w:color="auto" w:fill="auto"/>
            <w:vAlign w:val="center"/>
            <w:hideMark/>
          </w:tcPr>
          <w:p w14:paraId="7AD3C510" w14:textId="77777777" w:rsidR="00C9417F" w:rsidRPr="00DA3884" w:rsidRDefault="00C9417F" w:rsidP="002A13CA">
            <w:pPr>
              <w:jc w:val="right"/>
              <w:rPr>
                <w:rFonts w:asciiTheme="majorBidi" w:hAnsiTheme="majorBidi" w:cstheme="majorBidi"/>
                <w:szCs w:val="22"/>
                <w:lang w:eastAsia="zh-CN"/>
              </w:rPr>
            </w:pPr>
            <w:r w:rsidRPr="00DA3884">
              <w:rPr>
                <w:rFonts w:asciiTheme="majorBidi" w:hAnsiTheme="majorBidi" w:cstheme="majorBidi"/>
                <w:kern w:val="22"/>
                <w:szCs w:val="22"/>
                <w:lang w:eastAsia="zh-CN"/>
              </w:rPr>
              <w:t xml:space="preserve">2,842.20 </w:t>
            </w:r>
          </w:p>
        </w:tc>
        <w:tc>
          <w:tcPr>
            <w:tcW w:w="1400" w:type="dxa"/>
            <w:tcBorders>
              <w:top w:val="nil"/>
              <w:left w:val="nil"/>
              <w:bottom w:val="single" w:sz="4" w:space="0" w:color="auto"/>
              <w:right w:val="single" w:sz="4" w:space="0" w:color="auto"/>
            </w:tcBorders>
            <w:shd w:val="clear" w:color="auto" w:fill="auto"/>
            <w:vAlign w:val="center"/>
            <w:hideMark/>
          </w:tcPr>
          <w:p w14:paraId="293BE6C2" w14:textId="77777777" w:rsidR="00C9417F" w:rsidRPr="00DA3884" w:rsidRDefault="00C9417F" w:rsidP="002A13CA">
            <w:pPr>
              <w:jc w:val="right"/>
              <w:rPr>
                <w:rFonts w:asciiTheme="majorBidi" w:hAnsiTheme="majorBidi" w:cstheme="majorBidi"/>
                <w:szCs w:val="22"/>
                <w:lang w:eastAsia="zh-CN"/>
              </w:rPr>
            </w:pPr>
            <w:r w:rsidRPr="00DA3884">
              <w:rPr>
                <w:rFonts w:asciiTheme="majorBidi" w:hAnsiTheme="majorBidi" w:cstheme="majorBidi"/>
                <w:kern w:val="22"/>
                <w:szCs w:val="22"/>
                <w:lang w:eastAsia="zh-CN"/>
              </w:rPr>
              <w:t xml:space="preserve">1,364.20 </w:t>
            </w:r>
          </w:p>
        </w:tc>
        <w:tc>
          <w:tcPr>
            <w:tcW w:w="1400" w:type="dxa"/>
            <w:tcBorders>
              <w:top w:val="nil"/>
              <w:left w:val="nil"/>
              <w:bottom w:val="single" w:sz="4" w:space="0" w:color="auto"/>
              <w:right w:val="single" w:sz="4" w:space="0" w:color="auto"/>
            </w:tcBorders>
            <w:shd w:val="clear" w:color="auto" w:fill="auto"/>
            <w:vAlign w:val="center"/>
            <w:hideMark/>
          </w:tcPr>
          <w:p w14:paraId="7A106256" w14:textId="5D98A26B" w:rsidR="00C9417F" w:rsidRPr="00DA3884" w:rsidRDefault="00C9417F" w:rsidP="002A13CA">
            <w:pPr>
              <w:jc w:val="right"/>
              <w:rPr>
                <w:rFonts w:asciiTheme="majorBidi" w:hAnsiTheme="majorBidi" w:cstheme="majorBidi"/>
                <w:szCs w:val="22"/>
                <w:lang w:eastAsia="zh-CN"/>
              </w:rPr>
            </w:pPr>
          </w:p>
        </w:tc>
        <w:tc>
          <w:tcPr>
            <w:tcW w:w="1400" w:type="dxa"/>
            <w:tcBorders>
              <w:top w:val="nil"/>
              <w:left w:val="nil"/>
              <w:bottom w:val="single" w:sz="4" w:space="0" w:color="auto"/>
              <w:right w:val="single" w:sz="4" w:space="0" w:color="auto"/>
            </w:tcBorders>
            <w:shd w:val="clear" w:color="auto" w:fill="auto"/>
            <w:vAlign w:val="center"/>
            <w:hideMark/>
          </w:tcPr>
          <w:p w14:paraId="6199707B" w14:textId="77777777" w:rsidR="00C9417F" w:rsidRPr="00DA3884" w:rsidRDefault="00C9417F" w:rsidP="002A13CA">
            <w:pPr>
              <w:jc w:val="right"/>
              <w:rPr>
                <w:rFonts w:asciiTheme="majorBidi" w:hAnsiTheme="majorBidi" w:cstheme="majorBidi"/>
                <w:szCs w:val="22"/>
                <w:lang w:eastAsia="zh-CN"/>
              </w:rPr>
            </w:pPr>
            <w:r w:rsidRPr="00DA3884">
              <w:rPr>
                <w:rFonts w:asciiTheme="majorBidi" w:hAnsiTheme="majorBidi" w:cstheme="majorBidi"/>
                <w:kern w:val="22"/>
                <w:szCs w:val="22"/>
                <w:lang w:eastAsia="zh-CN"/>
              </w:rPr>
              <w:t xml:space="preserve">1,478.00 </w:t>
            </w:r>
          </w:p>
        </w:tc>
      </w:tr>
      <w:tr w:rsidR="00DA3884" w:rsidRPr="00DA3884" w14:paraId="70CF4A5E" w14:textId="77777777" w:rsidTr="009A7FD5">
        <w:trPr>
          <w:cantSplit/>
          <w:jc w:val="center"/>
        </w:trPr>
        <w:tc>
          <w:tcPr>
            <w:tcW w:w="3880" w:type="dxa"/>
            <w:tcBorders>
              <w:top w:val="nil"/>
              <w:left w:val="single" w:sz="4" w:space="0" w:color="auto"/>
              <w:bottom w:val="single" w:sz="4" w:space="0" w:color="auto"/>
              <w:right w:val="single" w:sz="4" w:space="0" w:color="auto"/>
            </w:tcBorders>
            <w:shd w:val="clear" w:color="auto" w:fill="auto"/>
            <w:vAlign w:val="center"/>
            <w:hideMark/>
          </w:tcPr>
          <w:p w14:paraId="1573660B" w14:textId="77777777" w:rsidR="00C9417F" w:rsidRPr="00DA3884" w:rsidRDefault="00C9417F" w:rsidP="002A13CA">
            <w:pPr>
              <w:jc w:val="left"/>
              <w:rPr>
                <w:rFonts w:asciiTheme="majorBidi" w:hAnsiTheme="majorBidi" w:cstheme="majorBidi"/>
                <w:szCs w:val="22"/>
                <w:lang w:eastAsia="zh-CN"/>
              </w:rPr>
            </w:pPr>
            <w:r w:rsidRPr="00DA3884">
              <w:rPr>
                <w:rFonts w:asciiTheme="majorBidi" w:hAnsiTheme="majorBidi" w:cstheme="majorBidi"/>
                <w:kern w:val="22"/>
                <w:szCs w:val="22"/>
                <w:lang w:eastAsia="zh-CN"/>
              </w:rPr>
              <w:t>Expert meetings</w:t>
            </w:r>
          </w:p>
        </w:tc>
        <w:tc>
          <w:tcPr>
            <w:tcW w:w="1400" w:type="dxa"/>
            <w:tcBorders>
              <w:top w:val="nil"/>
              <w:left w:val="nil"/>
              <w:bottom w:val="single" w:sz="4" w:space="0" w:color="auto"/>
              <w:right w:val="single" w:sz="4" w:space="0" w:color="auto"/>
            </w:tcBorders>
            <w:shd w:val="clear" w:color="auto" w:fill="auto"/>
            <w:vAlign w:val="center"/>
            <w:hideMark/>
          </w:tcPr>
          <w:p w14:paraId="071E5F89" w14:textId="77777777" w:rsidR="00C9417F" w:rsidRPr="00DA3884" w:rsidRDefault="00C9417F" w:rsidP="002A13CA">
            <w:pPr>
              <w:jc w:val="right"/>
              <w:rPr>
                <w:rFonts w:asciiTheme="majorBidi" w:hAnsiTheme="majorBidi" w:cstheme="majorBidi"/>
                <w:szCs w:val="22"/>
                <w:lang w:eastAsia="zh-CN"/>
              </w:rPr>
            </w:pPr>
            <w:r w:rsidRPr="00DA3884">
              <w:rPr>
                <w:rFonts w:asciiTheme="majorBidi" w:hAnsiTheme="majorBidi" w:cstheme="majorBidi"/>
                <w:kern w:val="22"/>
                <w:szCs w:val="22"/>
                <w:lang w:eastAsia="zh-CN"/>
              </w:rPr>
              <w:t xml:space="preserve">150.00 </w:t>
            </w:r>
          </w:p>
        </w:tc>
        <w:tc>
          <w:tcPr>
            <w:tcW w:w="1400" w:type="dxa"/>
            <w:tcBorders>
              <w:top w:val="nil"/>
              <w:left w:val="nil"/>
              <w:bottom w:val="single" w:sz="4" w:space="0" w:color="auto"/>
              <w:right w:val="single" w:sz="4" w:space="0" w:color="auto"/>
            </w:tcBorders>
            <w:shd w:val="clear" w:color="auto" w:fill="auto"/>
            <w:vAlign w:val="center"/>
            <w:hideMark/>
          </w:tcPr>
          <w:p w14:paraId="3343AC57" w14:textId="77777777" w:rsidR="00C9417F" w:rsidRPr="00DA3884" w:rsidRDefault="00C9417F" w:rsidP="002A13CA">
            <w:pPr>
              <w:jc w:val="right"/>
              <w:rPr>
                <w:rFonts w:asciiTheme="majorBidi" w:hAnsiTheme="majorBidi" w:cstheme="majorBidi"/>
                <w:szCs w:val="22"/>
                <w:lang w:eastAsia="zh-CN"/>
              </w:rPr>
            </w:pPr>
            <w:r w:rsidRPr="00DA3884">
              <w:rPr>
                <w:rFonts w:asciiTheme="majorBidi" w:hAnsiTheme="majorBidi" w:cstheme="majorBidi"/>
                <w:kern w:val="22"/>
                <w:szCs w:val="22"/>
                <w:lang w:eastAsia="zh-CN"/>
              </w:rPr>
              <w:t xml:space="preserve">0.00 </w:t>
            </w:r>
          </w:p>
        </w:tc>
        <w:tc>
          <w:tcPr>
            <w:tcW w:w="1400" w:type="dxa"/>
            <w:tcBorders>
              <w:top w:val="nil"/>
              <w:left w:val="nil"/>
              <w:bottom w:val="single" w:sz="4" w:space="0" w:color="auto"/>
              <w:right w:val="single" w:sz="4" w:space="0" w:color="auto"/>
            </w:tcBorders>
            <w:shd w:val="clear" w:color="auto" w:fill="auto"/>
            <w:vAlign w:val="center"/>
            <w:hideMark/>
          </w:tcPr>
          <w:p w14:paraId="46374778" w14:textId="77777777" w:rsidR="00C9417F" w:rsidRPr="00DA3884" w:rsidRDefault="00C9417F" w:rsidP="002A13CA">
            <w:pPr>
              <w:jc w:val="right"/>
              <w:rPr>
                <w:rFonts w:asciiTheme="majorBidi" w:hAnsiTheme="majorBidi" w:cstheme="majorBidi"/>
                <w:szCs w:val="22"/>
                <w:lang w:eastAsia="zh-CN"/>
              </w:rPr>
            </w:pPr>
            <w:r w:rsidRPr="00DA3884">
              <w:rPr>
                <w:rFonts w:asciiTheme="majorBidi" w:hAnsiTheme="majorBidi" w:cstheme="majorBidi"/>
                <w:kern w:val="22"/>
                <w:szCs w:val="22"/>
                <w:lang w:eastAsia="zh-CN"/>
              </w:rPr>
              <w:t xml:space="preserve">100.00 </w:t>
            </w:r>
          </w:p>
        </w:tc>
        <w:tc>
          <w:tcPr>
            <w:tcW w:w="1400" w:type="dxa"/>
            <w:tcBorders>
              <w:top w:val="nil"/>
              <w:left w:val="nil"/>
              <w:bottom w:val="single" w:sz="4" w:space="0" w:color="auto"/>
              <w:right w:val="single" w:sz="4" w:space="0" w:color="auto"/>
            </w:tcBorders>
            <w:shd w:val="clear" w:color="auto" w:fill="auto"/>
            <w:vAlign w:val="center"/>
            <w:hideMark/>
          </w:tcPr>
          <w:p w14:paraId="51BD9378" w14:textId="77777777" w:rsidR="00C9417F" w:rsidRPr="00DA3884" w:rsidRDefault="00C9417F" w:rsidP="002A13CA">
            <w:pPr>
              <w:jc w:val="right"/>
              <w:rPr>
                <w:rFonts w:asciiTheme="majorBidi" w:hAnsiTheme="majorBidi" w:cstheme="majorBidi"/>
                <w:szCs w:val="22"/>
                <w:lang w:eastAsia="zh-CN"/>
              </w:rPr>
            </w:pPr>
            <w:r w:rsidRPr="00DA3884">
              <w:rPr>
                <w:rFonts w:asciiTheme="majorBidi" w:hAnsiTheme="majorBidi" w:cstheme="majorBidi"/>
                <w:kern w:val="22"/>
                <w:szCs w:val="22"/>
                <w:lang w:eastAsia="zh-CN"/>
              </w:rPr>
              <w:t xml:space="preserve">50.00 </w:t>
            </w:r>
          </w:p>
        </w:tc>
      </w:tr>
      <w:tr w:rsidR="00DA3884" w:rsidRPr="00DA3884" w14:paraId="57E8BBD0" w14:textId="77777777" w:rsidTr="009A7FD5">
        <w:trPr>
          <w:cantSplit/>
          <w:jc w:val="center"/>
        </w:trPr>
        <w:tc>
          <w:tcPr>
            <w:tcW w:w="3880" w:type="dxa"/>
            <w:tcBorders>
              <w:top w:val="nil"/>
              <w:left w:val="single" w:sz="4" w:space="0" w:color="auto"/>
              <w:bottom w:val="single" w:sz="4" w:space="0" w:color="auto"/>
              <w:right w:val="single" w:sz="4" w:space="0" w:color="auto"/>
            </w:tcBorders>
            <w:shd w:val="clear" w:color="auto" w:fill="auto"/>
            <w:vAlign w:val="center"/>
            <w:hideMark/>
          </w:tcPr>
          <w:p w14:paraId="5B64E7F1" w14:textId="77777777" w:rsidR="00C9417F" w:rsidRPr="00DA3884" w:rsidRDefault="00C9417F" w:rsidP="002A13CA">
            <w:pPr>
              <w:jc w:val="left"/>
              <w:rPr>
                <w:rFonts w:asciiTheme="majorBidi" w:hAnsiTheme="majorBidi" w:cstheme="majorBidi"/>
                <w:szCs w:val="22"/>
                <w:lang w:eastAsia="zh-CN"/>
              </w:rPr>
            </w:pPr>
            <w:r w:rsidRPr="00DA3884">
              <w:rPr>
                <w:rFonts w:asciiTheme="majorBidi" w:hAnsiTheme="majorBidi" w:cstheme="majorBidi"/>
                <w:kern w:val="22"/>
                <w:szCs w:val="22"/>
                <w:lang w:eastAsia="zh-CN"/>
              </w:rPr>
              <w:t>Extraordinary meetings on post-2020</w:t>
            </w:r>
          </w:p>
        </w:tc>
        <w:tc>
          <w:tcPr>
            <w:tcW w:w="1400" w:type="dxa"/>
            <w:tcBorders>
              <w:top w:val="nil"/>
              <w:left w:val="nil"/>
              <w:bottom w:val="single" w:sz="4" w:space="0" w:color="auto"/>
              <w:right w:val="single" w:sz="4" w:space="0" w:color="auto"/>
            </w:tcBorders>
            <w:shd w:val="clear" w:color="auto" w:fill="auto"/>
            <w:vAlign w:val="center"/>
            <w:hideMark/>
          </w:tcPr>
          <w:p w14:paraId="4922E2B0" w14:textId="77777777" w:rsidR="00C9417F" w:rsidRPr="00DA3884" w:rsidRDefault="00C9417F" w:rsidP="002A13CA">
            <w:pPr>
              <w:jc w:val="right"/>
              <w:rPr>
                <w:rFonts w:asciiTheme="majorBidi" w:hAnsiTheme="majorBidi" w:cstheme="majorBidi"/>
                <w:szCs w:val="22"/>
                <w:lang w:eastAsia="zh-CN"/>
              </w:rPr>
            </w:pPr>
            <w:r w:rsidRPr="00DA3884">
              <w:rPr>
                <w:rFonts w:asciiTheme="majorBidi" w:hAnsiTheme="majorBidi" w:cstheme="majorBidi"/>
                <w:kern w:val="22"/>
                <w:szCs w:val="22"/>
                <w:lang w:eastAsia="zh-CN"/>
              </w:rPr>
              <w:t xml:space="preserve">210.00 </w:t>
            </w:r>
          </w:p>
        </w:tc>
        <w:tc>
          <w:tcPr>
            <w:tcW w:w="1400" w:type="dxa"/>
            <w:tcBorders>
              <w:top w:val="nil"/>
              <w:left w:val="nil"/>
              <w:bottom w:val="single" w:sz="4" w:space="0" w:color="auto"/>
              <w:right w:val="single" w:sz="4" w:space="0" w:color="auto"/>
            </w:tcBorders>
            <w:shd w:val="clear" w:color="auto" w:fill="auto"/>
            <w:vAlign w:val="center"/>
            <w:hideMark/>
          </w:tcPr>
          <w:p w14:paraId="5A5F677B" w14:textId="77777777" w:rsidR="00C9417F" w:rsidRPr="00DA3884" w:rsidRDefault="00C9417F" w:rsidP="002A13CA">
            <w:pPr>
              <w:jc w:val="right"/>
              <w:rPr>
                <w:rFonts w:asciiTheme="majorBidi" w:hAnsiTheme="majorBidi" w:cstheme="majorBidi"/>
                <w:szCs w:val="22"/>
                <w:lang w:eastAsia="zh-CN"/>
              </w:rPr>
            </w:pPr>
            <w:r w:rsidRPr="00DA3884">
              <w:rPr>
                <w:rFonts w:asciiTheme="majorBidi" w:hAnsiTheme="majorBidi" w:cstheme="majorBidi"/>
                <w:kern w:val="22"/>
                <w:szCs w:val="22"/>
                <w:lang w:eastAsia="zh-CN"/>
              </w:rPr>
              <w:t xml:space="preserve">43.00 </w:t>
            </w:r>
          </w:p>
        </w:tc>
        <w:tc>
          <w:tcPr>
            <w:tcW w:w="1400" w:type="dxa"/>
            <w:tcBorders>
              <w:top w:val="nil"/>
              <w:left w:val="nil"/>
              <w:bottom w:val="single" w:sz="4" w:space="0" w:color="auto"/>
              <w:right w:val="single" w:sz="4" w:space="0" w:color="auto"/>
            </w:tcBorders>
            <w:shd w:val="clear" w:color="auto" w:fill="auto"/>
            <w:vAlign w:val="center"/>
            <w:hideMark/>
          </w:tcPr>
          <w:p w14:paraId="1911C8F4" w14:textId="77777777" w:rsidR="00C9417F" w:rsidRPr="00DA3884" w:rsidRDefault="00C9417F" w:rsidP="002A13CA">
            <w:pPr>
              <w:jc w:val="right"/>
              <w:rPr>
                <w:rFonts w:asciiTheme="majorBidi" w:hAnsiTheme="majorBidi" w:cstheme="majorBidi"/>
                <w:szCs w:val="22"/>
                <w:lang w:eastAsia="zh-CN"/>
              </w:rPr>
            </w:pPr>
            <w:r w:rsidRPr="00DA3884">
              <w:rPr>
                <w:rFonts w:asciiTheme="majorBidi" w:hAnsiTheme="majorBidi" w:cstheme="majorBidi"/>
                <w:kern w:val="22"/>
                <w:szCs w:val="22"/>
                <w:lang w:eastAsia="zh-CN"/>
              </w:rPr>
              <w:t xml:space="preserve">167.00 </w:t>
            </w:r>
          </w:p>
        </w:tc>
        <w:tc>
          <w:tcPr>
            <w:tcW w:w="1400" w:type="dxa"/>
            <w:tcBorders>
              <w:top w:val="nil"/>
              <w:left w:val="nil"/>
              <w:bottom w:val="single" w:sz="4" w:space="0" w:color="auto"/>
              <w:right w:val="single" w:sz="4" w:space="0" w:color="auto"/>
            </w:tcBorders>
            <w:shd w:val="clear" w:color="auto" w:fill="auto"/>
            <w:vAlign w:val="center"/>
            <w:hideMark/>
          </w:tcPr>
          <w:p w14:paraId="5A57085D" w14:textId="77777777" w:rsidR="00C9417F" w:rsidRPr="00DA3884" w:rsidRDefault="00C9417F" w:rsidP="002A13CA">
            <w:pPr>
              <w:jc w:val="right"/>
              <w:rPr>
                <w:rFonts w:asciiTheme="majorBidi" w:hAnsiTheme="majorBidi" w:cstheme="majorBidi"/>
                <w:szCs w:val="22"/>
                <w:lang w:eastAsia="zh-CN"/>
              </w:rPr>
            </w:pPr>
            <w:r w:rsidRPr="00DA3884">
              <w:rPr>
                <w:rFonts w:asciiTheme="majorBidi" w:hAnsiTheme="majorBidi" w:cstheme="majorBidi"/>
                <w:kern w:val="22"/>
                <w:szCs w:val="22"/>
                <w:lang w:eastAsia="zh-CN"/>
              </w:rPr>
              <w:t xml:space="preserve">0.00 </w:t>
            </w:r>
          </w:p>
        </w:tc>
      </w:tr>
      <w:tr w:rsidR="00DA3884" w:rsidRPr="00DA3884" w14:paraId="7D0755BE" w14:textId="77777777" w:rsidTr="009A7FD5">
        <w:trPr>
          <w:cantSplit/>
          <w:jc w:val="center"/>
        </w:trPr>
        <w:tc>
          <w:tcPr>
            <w:tcW w:w="3880" w:type="dxa"/>
            <w:tcBorders>
              <w:top w:val="nil"/>
              <w:left w:val="single" w:sz="4" w:space="0" w:color="auto"/>
              <w:bottom w:val="single" w:sz="4" w:space="0" w:color="auto"/>
              <w:right w:val="single" w:sz="4" w:space="0" w:color="auto"/>
            </w:tcBorders>
            <w:shd w:val="clear" w:color="auto" w:fill="auto"/>
            <w:vAlign w:val="center"/>
            <w:hideMark/>
          </w:tcPr>
          <w:p w14:paraId="167A0736" w14:textId="77777777" w:rsidR="00C9417F" w:rsidRPr="00DA3884" w:rsidRDefault="00C9417F" w:rsidP="002A13CA">
            <w:pPr>
              <w:jc w:val="left"/>
              <w:rPr>
                <w:rFonts w:asciiTheme="majorBidi" w:hAnsiTheme="majorBidi" w:cstheme="majorBidi"/>
                <w:b/>
                <w:bCs/>
                <w:szCs w:val="22"/>
                <w:lang w:eastAsia="zh-CN"/>
              </w:rPr>
            </w:pPr>
            <w:r w:rsidRPr="00DA3884">
              <w:rPr>
                <w:rFonts w:asciiTheme="majorBidi" w:hAnsiTheme="majorBidi" w:cstheme="majorBidi"/>
                <w:b/>
                <w:bCs/>
                <w:szCs w:val="22"/>
                <w:lang w:eastAsia="zh-CN"/>
              </w:rPr>
              <w:t>Subtotal (I)</w:t>
            </w:r>
          </w:p>
        </w:tc>
        <w:tc>
          <w:tcPr>
            <w:tcW w:w="1400" w:type="dxa"/>
            <w:tcBorders>
              <w:top w:val="nil"/>
              <w:left w:val="nil"/>
              <w:bottom w:val="single" w:sz="4" w:space="0" w:color="auto"/>
              <w:right w:val="single" w:sz="4" w:space="0" w:color="auto"/>
            </w:tcBorders>
            <w:shd w:val="clear" w:color="auto" w:fill="auto"/>
            <w:vAlign w:val="center"/>
            <w:hideMark/>
          </w:tcPr>
          <w:p w14:paraId="627364A1" w14:textId="77777777" w:rsidR="00C9417F" w:rsidRPr="00DA3884" w:rsidRDefault="00C9417F" w:rsidP="002A13CA">
            <w:pPr>
              <w:jc w:val="right"/>
              <w:rPr>
                <w:rFonts w:asciiTheme="majorBidi" w:hAnsiTheme="majorBidi" w:cstheme="majorBidi"/>
                <w:b/>
                <w:bCs/>
                <w:szCs w:val="22"/>
                <w:lang w:eastAsia="zh-CN"/>
              </w:rPr>
            </w:pPr>
            <w:r w:rsidRPr="00DA3884">
              <w:rPr>
                <w:rFonts w:asciiTheme="majorBidi" w:hAnsiTheme="majorBidi" w:cstheme="majorBidi"/>
                <w:b/>
                <w:bCs/>
                <w:kern w:val="22"/>
                <w:szCs w:val="22"/>
                <w:lang w:eastAsia="zh-CN"/>
              </w:rPr>
              <w:t xml:space="preserve">3,367.20 </w:t>
            </w:r>
          </w:p>
        </w:tc>
        <w:tc>
          <w:tcPr>
            <w:tcW w:w="1400" w:type="dxa"/>
            <w:tcBorders>
              <w:top w:val="nil"/>
              <w:left w:val="nil"/>
              <w:bottom w:val="single" w:sz="4" w:space="0" w:color="auto"/>
              <w:right w:val="single" w:sz="4" w:space="0" w:color="auto"/>
            </w:tcBorders>
            <w:shd w:val="clear" w:color="auto" w:fill="auto"/>
            <w:vAlign w:val="center"/>
            <w:hideMark/>
          </w:tcPr>
          <w:p w14:paraId="7FE84F4C" w14:textId="77777777" w:rsidR="00C9417F" w:rsidRPr="00DA3884" w:rsidRDefault="00C9417F" w:rsidP="002A13CA">
            <w:pPr>
              <w:jc w:val="right"/>
              <w:rPr>
                <w:rFonts w:asciiTheme="majorBidi" w:hAnsiTheme="majorBidi" w:cstheme="majorBidi"/>
                <w:b/>
                <w:bCs/>
                <w:szCs w:val="22"/>
                <w:lang w:eastAsia="zh-CN"/>
              </w:rPr>
            </w:pPr>
            <w:r w:rsidRPr="00DA3884">
              <w:rPr>
                <w:rFonts w:asciiTheme="majorBidi" w:hAnsiTheme="majorBidi" w:cstheme="majorBidi"/>
                <w:b/>
                <w:bCs/>
                <w:kern w:val="22"/>
                <w:szCs w:val="22"/>
                <w:lang w:eastAsia="zh-CN"/>
              </w:rPr>
              <w:t xml:space="preserve">1,407.20 </w:t>
            </w:r>
          </w:p>
        </w:tc>
        <w:tc>
          <w:tcPr>
            <w:tcW w:w="1400" w:type="dxa"/>
            <w:tcBorders>
              <w:top w:val="nil"/>
              <w:left w:val="nil"/>
              <w:bottom w:val="single" w:sz="4" w:space="0" w:color="auto"/>
              <w:right w:val="single" w:sz="4" w:space="0" w:color="auto"/>
            </w:tcBorders>
            <w:shd w:val="clear" w:color="auto" w:fill="auto"/>
            <w:vAlign w:val="center"/>
            <w:hideMark/>
          </w:tcPr>
          <w:p w14:paraId="0E371C82" w14:textId="77777777" w:rsidR="00C9417F" w:rsidRPr="00DA3884" w:rsidRDefault="00C9417F" w:rsidP="002A13CA">
            <w:pPr>
              <w:jc w:val="right"/>
              <w:rPr>
                <w:rFonts w:asciiTheme="majorBidi" w:hAnsiTheme="majorBidi" w:cstheme="majorBidi"/>
                <w:b/>
                <w:bCs/>
                <w:szCs w:val="22"/>
                <w:lang w:eastAsia="zh-CN"/>
              </w:rPr>
            </w:pPr>
            <w:r w:rsidRPr="00DA3884">
              <w:rPr>
                <w:rFonts w:asciiTheme="majorBidi" w:hAnsiTheme="majorBidi" w:cstheme="majorBidi"/>
                <w:b/>
                <w:bCs/>
                <w:kern w:val="22"/>
                <w:szCs w:val="22"/>
                <w:lang w:eastAsia="zh-CN"/>
              </w:rPr>
              <w:t xml:space="preserve">267.00 </w:t>
            </w:r>
          </w:p>
        </w:tc>
        <w:tc>
          <w:tcPr>
            <w:tcW w:w="1400" w:type="dxa"/>
            <w:tcBorders>
              <w:top w:val="nil"/>
              <w:left w:val="nil"/>
              <w:bottom w:val="single" w:sz="4" w:space="0" w:color="auto"/>
              <w:right w:val="single" w:sz="4" w:space="0" w:color="auto"/>
            </w:tcBorders>
            <w:shd w:val="clear" w:color="auto" w:fill="auto"/>
            <w:vAlign w:val="center"/>
            <w:hideMark/>
          </w:tcPr>
          <w:p w14:paraId="734D717A" w14:textId="77777777" w:rsidR="00C9417F" w:rsidRPr="00DA3884" w:rsidRDefault="00C9417F" w:rsidP="002A13CA">
            <w:pPr>
              <w:jc w:val="right"/>
              <w:rPr>
                <w:rFonts w:asciiTheme="majorBidi" w:hAnsiTheme="majorBidi" w:cstheme="majorBidi"/>
                <w:b/>
                <w:bCs/>
                <w:szCs w:val="22"/>
                <w:lang w:eastAsia="zh-CN"/>
              </w:rPr>
            </w:pPr>
            <w:r w:rsidRPr="00DA3884">
              <w:rPr>
                <w:rFonts w:asciiTheme="majorBidi" w:hAnsiTheme="majorBidi" w:cstheme="majorBidi"/>
                <w:b/>
                <w:bCs/>
                <w:kern w:val="22"/>
                <w:szCs w:val="22"/>
                <w:lang w:eastAsia="zh-CN"/>
              </w:rPr>
              <w:t xml:space="preserve">1,693.00 </w:t>
            </w:r>
          </w:p>
        </w:tc>
      </w:tr>
      <w:tr w:rsidR="00DA3884" w:rsidRPr="00DA3884" w14:paraId="1650DFFB" w14:textId="77777777" w:rsidTr="009A7FD5">
        <w:trPr>
          <w:cantSplit/>
          <w:jc w:val="center"/>
        </w:trPr>
        <w:tc>
          <w:tcPr>
            <w:tcW w:w="3880" w:type="dxa"/>
            <w:tcBorders>
              <w:top w:val="nil"/>
              <w:left w:val="single" w:sz="4" w:space="0" w:color="auto"/>
              <w:bottom w:val="single" w:sz="4" w:space="0" w:color="auto"/>
              <w:right w:val="single" w:sz="4" w:space="0" w:color="auto"/>
            </w:tcBorders>
            <w:shd w:val="clear" w:color="auto" w:fill="auto"/>
            <w:vAlign w:val="center"/>
            <w:hideMark/>
          </w:tcPr>
          <w:p w14:paraId="1D71671E" w14:textId="77777777" w:rsidR="00C9417F" w:rsidRPr="00DA3884" w:rsidRDefault="00C9417F" w:rsidP="002A13CA">
            <w:pPr>
              <w:jc w:val="left"/>
              <w:rPr>
                <w:rFonts w:asciiTheme="majorBidi" w:hAnsiTheme="majorBidi" w:cstheme="majorBidi"/>
                <w:b/>
                <w:bCs/>
                <w:szCs w:val="22"/>
                <w:lang w:eastAsia="zh-CN"/>
              </w:rPr>
            </w:pPr>
            <w:r w:rsidRPr="00DA3884">
              <w:rPr>
                <w:rFonts w:asciiTheme="majorBidi" w:hAnsiTheme="majorBidi" w:cstheme="majorBidi"/>
                <w:b/>
                <w:bCs/>
                <w:szCs w:val="22"/>
                <w:lang w:eastAsia="zh-CN"/>
              </w:rPr>
              <w:t>II. Programme support costs (13%)</w:t>
            </w:r>
          </w:p>
        </w:tc>
        <w:tc>
          <w:tcPr>
            <w:tcW w:w="1400" w:type="dxa"/>
            <w:tcBorders>
              <w:top w:val="nil"/>
              <w:left w:val="nil"/>
              <w:bottom w:val="single" w:sz="4" w:space="0" w:color="auto"/>
              <w:right w:val="single" w:sz="4" w:space="0" w:color="auto"/>
            </w:tcBorders>
            <w:shd w:val="clear" w:color="auto" w:fill="auto"/>
            <w:vAlign w:val="center"/>
            <w:hideMark/>
          </w:tcPr>
          <w:p w14:paraId="228D9E93" w14:textId="77777777" w:rsidR="00C9417F" w:rsidRPr="00DA3884" w:rsidRDefault="00C9417F" w:rsidP="002A13CA">
            <w:pPr>
              <w:jc w:val="right"/>
              <w:rPr>
                <w:rFonts w:asciiTheme="majorBidi" w:hAnsiTheme="majorBidi" w:cstheme="majorBidi"/>
                <w:szCs w:val="22"/>
                <w:lang w:eastAsia="zh-CN"/>
              </w:rPr>
            </w:pPr>
            <w:r w:rsidRPr="00DA3884">
              <w:rPr>
                <w:rFonts w:asciiTheme="majorBidi" w:hAnsiTheme="majorBidi" w:cstheme="majorBidi"/>
                <w:kern w:val="22"/>
                <w:szCs w:val="22"/>
                <w:lang w:eastAsia="zh-CN"/>
              </w:rPr>
              <w:t xml:space="preserve">437.74 </w:t>
            </w:r>
          </w:p>
        </w:tc>
        <w:tc>
          <w:tcPr>
            <w:tcW w:w="1400" w:type="dxa"/>
            <w:tcBorders>
              <w:top w:val="nil"/>
              <w:left w:val="nil"/>
              <w:bottom w:val="single" w:sz="4" w:space="0" w:color="auto"/>
              <w:right w:val="single" w:sz="4" w:space="0" w:color="auto"/>
            </w:tcBorders>
            <w:shd w:val="clear" w:color="auto" w:fill="auto"/>
            <w:vAlign w:val="center"/>
            <w:hideMark/>
          </w:tcPr>
          <w:p w14:paraId="2E093B7B" w14:textId="77777777" w:rsidR="00C9417F" w:rsidRPr="00DA3884" w:rsidRDefault="00C9417F" w:rsidP="002A13CA">
            <w:pPr>
              <w:jc w:val="right"/>
              <w:rPr>
                <w:rFonts w:asciiTheme="majorBidi" w:hAnsiTheme="majorBidi" w:cstheme="majorBidi"/>
                <w:szCs w:val="22"/>
                <w:lang w:eastAsia="zh-CN"/>
              </w:rPr>
            </w:pPr>
            <w:r w:rsidRPr="00DA3884">
              <w:rPr>
                <w:rFonts w:asciiTheme="majorBidi" w:hAnsiTheme="majorBidi" w:cstheme="majorBidi"/>
                <w:kern w:val="22"/>
                <w:szCs w:val="22"/>
                <w:lang w:eastAsia="zh-CN"/>
              </w:rPr>
              <w:t xml:space="preserve">182.94 </w:t>
            </w:r>
          </w:p>
        </w:tc>
        <w:tc>
          <w:tcPr>
            <w:tcW w:w="1400" w:type="dxa"/>
            <w:tcBorders>
              <w:top w:val="nil"/>
              <w:left w:val="nil"/>
              <w:bottom w:val="single" w:sz="4" w:space="0" w:color="auto"/>
              <w:right w:val="single" w:sz="4" w:space="0" w:color="auto"/>
            </w:tcBorders>
            <w:shd w:val="clear" w:color="auto" w:fill="auto"/>
            <w:vAlign w:val="center"/>
            <w:hideMark/>
          </w:tcPr>
          <w:p w14:paraId="333B9B80" w14:textId="77777777" w:rsidR="00C9417F" w:rsidRPr="00DA3884" w:rsidRDefault="00C9417F" w:rsidP="002A13CA">
            <w:pPr>
              <w:jc w:val="right"/>
              <w:rPr>
                <w:rFonts w:asciiTheme="majorBidi" w:hAnsiTheme="majorBidi" w:cstheme="majorBidi"/>
                <w:szCs w:val="22"/>
                <w:lang w:eastAsia="zh-CN"/>
              </w:rPr>
            </w:pPr>
            <w:r w:rsidRPr="00DA3884">
              <w:rPr>
                <w:rFonts w:asciiTheme="majorBidi" w:hAnsiTheme="majorBidi" w:cstheme="majorBidi"/>
                <w:kern w:val="22"/>
                <w:szCs w:val="22"/>
                <w:lang w:eastAsia="zh-CN"/>
              </w:rPr>
              <w:t xml:space="preserve">34.71 </w:t>
            </w:r>
          </w:p>
        </w:tc>
        <w:tc>
          <w:tcPr>
            <w:tcW w:w="1400" w:type="dxa"/>
            <w:tcBorders>
              <w:top w:val="nil"/>
              <w:left w:val="nil"/>
              <w:bottom w:val="single" w:sz="4" w:space="0" w:color="auto"/>
              <w:right w:val="single" w:sz="4" w:space="0" w:color="auto"/>
            </w:tcBorders>
            <w:shd w:val="clear" w:color="auto" w:fill="auto"/>
            <w:vAlign w:val="center"/>
            <w:hideMark/>
          </w:tcPr>
          <w:p w14:paraId="10C951B9" w14:textId="77777777" w:rsidR="00C9417F" w:rsidRPr="00DA3884" w:rsidRDefault="00C9417F" w:rsidP="002A13CA">
            <w:pPr>
              <w:jc w:val="right"/>
              <w:rPr>
                <w:rFonts w:asciiTheme="majorBidi" w:hAnsiTheme="majorBidi" w:cstheme="majorBidi"/>
                <w:szCs w:val="22"/>
                <w:lang w:eastAsia="zh-CN"/>
              </w:rPr>
            </w:pPr>
            <w:r w:rsidRPr="00DA3884">
              <w:rPr>
                <w:rFonts w:asciiTheme="majorBidi" w:hAnsiTheme="majorBidi" w:cstheme="majorBidi"/>
                <w:kern w:val="22"/>
                <w:szCs w:val="22"/>
                <w:lang w:eastAsia="zh-CN"/>
              </w:rPr>
              <w:t xml:space="preserve">220.09 </w:t>
            </w:r>
          </w:p>
        </w:tc>
      </w:tr>
      <w:tr w:rsidR="00DA3884" w:rsidRPr="00DA3884" w14:paraId="7950874F" w14:textId="77777777" w:rsidTr="009A7FD5">
        <w:trPr>
          <w:cantSplit/>
          <w:jc w:val="center"/>
        </w:trPr>
        <w:tc>
          <w:tcPr>
            <w:tcW w:w="3880" w:type="dxa"/>
            <w:tcBorders>
              <w:top w:val="nil"/>
              <w:left w:val="single" w:sz="4" w:space="0" w:color="auto"/>
              <w:bottom w:val="single" w:sz="4" w:space="0" w:color="auto"/>
              <w:right w:val="single" w:sz="4" w:space="0" w:color="auto"/>
            </w:tcBorders>
            <w:shd w:val="clear" w:color="auto" w:fill="auto"/>
            <w:vAlign w:val="center"/>
            <w:hideMark/>
          </w:tcPr>
          <w:p w14:paraId="37AD5562" w14:textId="77777777" w:rsidR="00C9417F" w:rsidRPr="00DA3884" w:rsidRDefault="00C9417F" w:rsidP="002A13CA">
            <w:pPr>
              <w:jc w:val="left"/>
              <w:rPr>
                <w:rFonts w:asciiTheme="majorBidi" w:hAnsiTheme="majorBidi" w:cstheme="majorBidi"/>
                <w:b/>
                <w:bCs/>
                <w:szCs w:val="22"/>
                <w:lang w:eastAsia="zh-CN"/>
              </w:rPr>
            </w:pPr>
            <w:r w:rsidRPr="00DA3884">
              <w:rPr>
                <w:rFonts w:asciiTheme="majorBidi" w:hAnsiTheme="majorBidi" w:cstheme="majorBidi"/>
                <w:b/>
                <w:bCs/>
                <w:szCs w:val="22"/>
                <w:lang w:eastAsia="zh-CN"/>
              </w:rPr>
              <w:t>Subtotal (I + II)</w:t>
            </w:r>
          </w:p>
        </w:tc>
        <w:tc>
          <w:tcPr>
            <w:tcW w:w="1400" w:type="dxa"/>
            <w:tcBorders>
              <w:top w:val="nil"/>
              <w:left w:val="nil"/>
              <w:bottom w:val="single" w:sz="4" w:space="0" w:color="auto"/>
              <w:right w:val="single" w:sz="4" w:space="0" w:color="auto"/>
            </w:tcBorders>
            <w:shd w:val="clear" w:color="auto" w:fill="auto"/>
            <w:vAlign w:val="center"/>
            <w:hideMark/>
          </w:tcPr>
          <w:p w14:paraId="0FB16918" w14:textId="77777777" w:rsidR="00C9417F" w:rsidRPr="00DA3884" w:rsidRDefault="00C9417F" w:rsidP="002A13CA">
            <w:pPr>
              <w:jc w:val="right"/>
              <w:rPr>
                <w:rFonts w:asciiTheme="majorBidi" w:hAnsiTheme="majorBidi" w:cstheme="majorBidi"/>
                <w:b/>
                <w:bCs/>
                <w:szCs w:val="22"/>
                <w:lang w:eastAsia="zh-CN"/>
              </w:rPr>
            </w:pPr>
            <w:r w:rsidRPr="00DA3884">
              <w:rPr>
                <w:rFonts w:asciiTheme="majorBidi" w:hAnsiTheme="majorBidi" w:cstheme="majorBidi"/>
                <w:b/>
                <w:bCs/>
                <w:kern w:val="22"/>
                <w:szCs w:val="22"/>
                <w:lang w:eastAsia="zh-CN"/>
              </w:rPr>
              <w:t xml:space="preserve">3,804.94 </w:t>
            </w:r>
          </w:p>
        </w:tc>
        <w:tc>
          <w:tcPr>
            <w:tcW w:w="1400" w:type="dxa"/>
            <w:tcBorders>
              <w:top w:val="nil"/>
              <w:left w:val="nil"/>
              <w:bottom w:val="single" w:sz="4" w:space="0" w:color="auto"/>
              <w:right w:val="single" w:sz="4" w:space="0" w:color="auto"/>
            </w:tcBorders>
            <w:shd w:val="clear" w:color="auto" w:fill="auto"/>
            <w:vAlign w:val="center"/>
            <w:hideMark/>
          </w:tcPr>
          <w:p w14:paraId="2419850D" w14:textId="77777777" w:rsidR="00C9417F" w:rsidRPr="00DA3884" w:rsidRDefault="00C9417F" w:rsidP="002A13CA">
            <w:pPr>
              <w:jc w:val="right"/>
              <w:rPr>
                <w:rFonts w:asciiTheme="majorBidi" w:hAnsiTheme="majorBidi" w:cstheme="majorBidi"/>
                <w:b/>
                <w:bCs/>
                <w:szCs w:val="22"/>
                <w:lang w:eastAsia="zh-CN"/>
              </w:rPr>
            </w:pPr>
            <w:r w:rsidRPr="00DA3884">
              <w:rPr>
                <w:rFonts w:asciiTheme="majorBidi" w:hAnsiTheme="majorBidi" w:cstheme="majorBidi"/>
                <w:b/>
                <w:bCs/>
                <w:kern w:val="22"/>
                <w:szCs w:val="22"/>
                <w:lang w:eastAsia="zh-CN"/>
              </w:rPr>
              <w:t xml:space="preserve">1,590.14 </w:t>
            </w:r>
          </w:p>
        </w:tc>
        <w:tc>
          <w:tcPr>
            <w:tcW w:w="1400" w:type="dxa"/>
            <w:tcBorders>
              <w:top w:val="nil"/>
              <w:left w:val="nil"/>
              <w:bottom w:val="single" w:sz="4" w:space="0" w:color="auto"/>
              <w:right w:val="single" w:sz="4" w:space="0" w:color="auto"/>
            </w:tcBorders>
            <w:shd w:val="clear" w:color="auto" w:fill="auto"/>
            <w:vAlign w:val="center"/>
            <w:hideMark/>
          </w:tcPr>
          <w:p w14:paraId="02121A92" w14:textId="77777777" w:rsidR="00C9417F" w:rsidRPr="00DA3884" w:rsidRDefault="00C9417F" w:rsidP="002A13CA">
            <w:pPr>
              <w:jc w:val="right"/>
              <w:rPr>
                <w:rFonts w:asciiTheme="majorBidi" w:hAnsiTheme="majorBidi" w:cstheme="majorBidi"/>
                <w:b/>
                <w:bCs/>
                <w:szCs w:val="22"/>
                <w:lang w:eastAsia="zh-CN"/>
              </w:rPr>
            </w:pPr>
            <w:r w:rsidRPr="00DA3884">
              <w:rPr>
                <w:rFonts w:asciiTheme="majorBidi" w:hAnsiTheme="majorBidi" w:cstheme="majorBidi"/>
                <w:b/>
                <w:bCs/>
                <w:kern w:val="22"/>
                <w:szCs w:val="22"/>
                <w:lang w:eastAsia="zh-CN"/>
              </w:rPr>
              <w:t xml:space="preserve">301.71 </w:t>
            </w:r>
          </w:p>
        </w:tc>
        <w:tc>
          <w:tcPr>
            <w:tcW w:w="1400" w:type="dxa"/>
            <w:tcBorders>
              <w:top w:val="nil"/>
              <w:left w:val="nil"/>
              <w:bottom w:val="single" w:sz="4" w:space="0" w:color="auto"/>
              <w:right w:val="single" w:sz="4" w:space="0" w:color="auto"/>
            </w:tcBorders>
            <w:shd w:val="clear" w:color="auto" w:fill="auto"/>
            <w:vAlign w:val="center"/>
            <w:hideMark/>
          </w:tcPr>
          <w:p w14:paraId="0B91F429" w14:textId="77777777" w:rsidR="00C9417F" w:rsidRPr="00DA3884" w:rsidRDefault="00C9417F" w:rsidP="002A13CA">
            <w:pPr>
              <w:jc w:val="right"/>
              <w:rPr>
                <w:rFonts w:asciiTheme="majorBidi" w:hAnsiTheme="majorBidi" w:cstheme="majorBidi"/>
                <w:b/>
                <w:bCs/>
                <w:szCs w:val="22"/>
                <w:lang w:eastAsia="zh-CN"/>
              </w:rPr>
            </w:pPr>
            <w:r w:rsidRPr="00DA3884">
              <w:rPr>
                <w:rFonts w:asciiTheme="majorBidi" w:hAnsiTheme="majorBidi" w:cstheme="majorBidi"/>
                <w:b/>
                <w:bCs/>
                <w:kern w:val="22"/>
                <w:szCs w:val="22"/>
                <w:lang w:eastAsia="zh-CN"/>
              </w:rPr>
              <w:t xml:space="preserve">1,913.09 </w:t>
            </w:r>
          </w:p>
        </w:tc>
      </w:tr>
    </w:tbl>
    <w:p w14:paraId="5B0BA30C" w14:textId="63559BC4" w:rsidR="003E45AC" w:rsidRPr="00DA3884" w:rsidRDefault="003E45AC" w:rsidP="00C9417F">
      <w:pPr>
        <w:pStyle w:val="Default"/>
        <w:keepNext/>
        <w:keepLines/>
        <w:suppressLineNumbers/>
        <w:suppressAutoHyphens/>
        <w:adjustRightInd/>
        <w:jc w:val="both"/>
        <w:rPr>
          <w:b/>
          <w:color w:val="auto"/>
          <w:kern w:val="22"/>
          <w:sz w:val="22"/>
          <w:szCs w:val="22"/>
          <w:lang w:val="en-GB"/>
        </w:rPr>
      </w:pPr>
    </w:p>
    <w:p w14:paraId="66459467" w14:textId="77777777" w:rsidR="008351D8" w:rsidRPr="00DA3884" w:rsidRDefault="008351D8" w:rsidP="00BB72AA">
      <w:pPr>
        <w:pStyle w:val="Default"/>
        <w:keepNext/>
        <w:keepLines/>
        <w:suppressLineNumbers/>
        <w:suppressAutoHyphens/>
        <w:adjustRightInd/>
        <w:jc w:val="both"/>
        <w:rPr>
          <w:b/>
          <w:color w:val="auto"/>
          <w:kern w:val="22"/>
          <w:sz w:val="22"/>
          <w:szCs w:val="22"/>
          <w:lang w:val="en-GB"/>
        </w:rPr>
      </w:pPr>
    </w:p>
    <w:p w14:paraId="52EA686F" w14:textId="439BBC69" w:rsidR="003E45AC" w:rsidRPr="00DA3884" w:rsidRDefault="003E45AC" w:rsidP="008351D8">
      <w:pPr>
        <w:pStyle w:val="Default"/>
        <w:keepNext/>
        <w:keepLines/>
        <w:suppressLineNumbers/>
        <w:suppressAutoHyphens/>
        <w:adjustRightInd/>
        <w:ind w:left="144"/>
        <w:jc w:val="both"/>
        <w:rPr>
          <w:rFonts w:asciiTheme="majorBidi" w:hAnsiTheme="majorBidi" w:cstheme="majorBidi"/>
          <w:b/>
          <w:color w:val="auto"/>
          <w:kern w:val="22"/>
          <w:sz w:val="22"/>
          <w:szCs w:val="22"/>
          <w:lang w:val="en-GB"/>
        </w:rPr>
      </w:pPr>
      <w:bookmarkStart w:id="2" w:name="_Hlk84690670"/>
      <w:r w:rsidRPr="00DA3884">
        <w:rPr>
          <w:rFonts w:asciiTheme="majorBidi" w:hAnsiTheme="majorBidi" w:cstheme="majorBidi"/>
          <w:b/>
          <w:color w:val="auto"/>
          <w:kern w:val="22"/>
          <w:sz w:val="22"/>
          <w:szCs w:val="22"/>
          <w:lang w:val="en-GB"/>
        </w:rPr>
        <w:t>Table 2</w:t>
      </w:r>
      <w:r w:rsidR="008351D8" w:rsidRPr="00DA3884">
        <w:rPr>
          <w:rFonts w:asciiTheme="majorBidi" w:hAnsiTheme="majorBidi" w:cstheme="majorBidi"/>
          <w:b/>
          <w:color w:val="auto"/>
          <w:kern w:val="22"/>
          <w:sz w:val="22"/>
          <w:szCs w:val="22"/>
          <w:lang w:val="en-GB"/>
        </w:rPr>
        <w:t>a</w:t>
      </w:r>
    </w:p>
    <w:p w14:paraId="53573A8C" w14:textId="77777777" w:rsidR="008351D8" w:rsidRPr="00DA3884" w:rsidRDefault="008351D8" w:rsidP="008351D8">
      <w:pPr>
        <w:pStyle w:val="Default"/>
        <w:keepNext/>
        <w:keepLines/>
        <w:suppressLineNumbers/>
        <w:suppressAutoHyphens/>
        <w:adjustRightInd/>
        <w:ind w:left="144"/>
        <w:jc w:val="both"/>
        <w:rPr>
          <w:rFonts w:asciiTheme="majorBidi" w:hAnsiTheme="majorBidi" w:cstheme="majorBidi"/>
          <w:b/>
          <w:bCs/>
          <w:color w:val="auto"/>
          <w:kern w:val="22"/>
          <w:sz w:val="22"/>
          <w:szCs w:val="22"/>
          <w:lang w:val="en-GB"/>
        </w:rPr>
      </w:pPr>
      <w:r w:rsidRPr="00DA3884">
        <w:rPr>
          <w:rFonts w:asciiTheme="majorBidi" w:hAnsiTheme="majorBidi" w:cstheme="majorBidi"/>
          <w:b/>
          <w:bCs/>
          <w:color w:val="auto"/>
          <w:kern w:val="22"/>
          <w:sz w:val="22"/>
          <w:szCs w:val="22"/>
          <w:lang w:val="en-GB"/>
        </w:rPr>
        <w:t>Integrated interim budget for the trust funds of the Convention on Biological Diversity and its Protocols for 2022</w:t>
      </w:r>
    </w:p>
    <w:p w14:paraId="199F876B" w14:textId="09062939" w:rsidR="003E45AC" w:rsidRPr="00DA3884" w:rsidRDefault="008351D8" w:rsidP="00BB72AA">
      <w:pPr>
        <w:pStyle w:val="Default"/>
        <w:keepNext/>
        <w:keepLines/>
        <w:suppressLineNumbers/>
        <w:suppressAutoHyphens/>
        <w:adjustRightInd/>
        <w:spacing w:after="120"/>
        <w:ind w:left="144"/>
        <w:jc w:val="both"/>
        <w:rPr>
          <w:rFonts w:asciiTheme="majorBidi" w:hAnsiTheme="majorBidi" w:cstheme="majorBidi"/>
          <w:b/>
          <w:color w:val="auto"/>
          <w:kern w:val="22"/>
          <w:sz w:val="22"/>
          <w:szCs w:val="22"/>
          <w:lang w:val="en-GB"/>
        </w:rPr>
      </w:pPr>
      <w:r w:rsidRPr="00DA3884">
        <w:rPr>
          <w:rFonts w:asciiTheme="majorBidi" w:hAnsiTheme="majorBidi" w:cstheme="majorBidi"/>
          <w:i/>
          <w:iCs/>
          <w:color w:val="auto"/>
          <w:kern w:val="22"/>
          <w:sz w:val="22"/>
          <w:szCs w:val="22"/>
          <w:lang w:val="en-GB"/>
        </w:rPr>
        <w:t>(Thousands of United States dollars)</w:t>
      </w:r>
    </w:p>
    <w:tbl>
      <w:tblPr>
        <w:tblW w:w="9450" w:type="dxa"/>
        <w:jc w:val="center"/>
        <w:tblLook w:val="04A0" w:firstRow="1" w:lastRow="0" w:firstColumn="1" w:lastColumn="0" w:noHBand="0" w:noVBand="1"/>
      </w:tblPr>
      <w:tblGrid>
        <w:gridCol w:w="8100"/>
        <w:gridCol w:w="1350"/>
      </w:tblGrid>
      <w:tr w:rsidR="00DA3884" w:rsidRPr="00DA3884" w14:paraId="3B480B43" w14:textId="77777777" w:rsidTr="009A7FD5">
        <w:trPr>
          <w:cantSplit/>
          <w:tblHeader/>
          <w:jc w:val="center"/>
        </w:trPr>
        <w:tc>
          <w:tcPr>
            <w:tcW w:w="8100" w:type="dxa"/>
            <w:tcBorders>
              <w:top w:val="single" w:sz="4" w:space="0" w:color="auto"/>
              <w:left w:val="single" w:sz="4" w:space="0" w:color="auto"/>
              <w:bottom w:val="single" w:sz="4" w:space="0" w:color="auto"/>
              <w:right w:val="single" w:sz="4" w:space="0" w:color="auto"/>
            </w:tcBorders>
            <w:shd w:val="clear" w:color="auto" w:fill="auto"/>
            <w:vAlign w:val="center"/>
            <w:hideMark/>
          </w:tcPr>
          <w:bookmarkEnd w:id="2"/>
          <w:p w14:paraId="1E44A33C" w14:textId="379EE6BE" w:rsidR="00175531" w:rsidRPr="00DA3884" w:rsidRDefault="00175531" w:rsidP="00175531">
            <w:pPr>
              <w:jc w:val="center"/>
              <w:rPr>
                <w:rFonts w:asciiTheme="majorBidi" w:hAnsiTheme="majorBidi" w:cstheme="majorBidi"/>
                <w:i/>
                <w:iCs/>
                <w:szCs w:val="22"/>
                <w:lang w:eastAsia="zh-CN"/>
              </w:rPr>
            </w:pPr>
            <w:r w:rsidRPr="00DA3884">
              <w:rPr>
                <w:rFonts w:asciiTheme="majorBidi" w:hAnsiTheme="majorBidi" w:cstheme="majorBidi"/>
                <w:i/>
                <w:iCs/>
                <w:szCs w:val="22"/>
                <w:lang w:eastAsia="zh-CN"/>
              </w:rPr>
              <w:t xml:space="preserve">Object of </w:t>
            </w:r>
            <w:r w:rsidR="002602A2" w:rsidRPr="00DA3884">
              <w:rPr>
                <w:rFonts w:asciiTheme="majorBidi" w:hAnsiTheme="majorBidi" w:cstheme="majorBidi"/>
                <w:i/>
                <w:iCs/>
                <w:szCs w:val="22"/>
                <w:lang w:eastAsia="zh-CN"/>
              </w:rPr>
              <w:t>e</w:t>
            </w:r>
            <w:r w:rsidRPr="00DA3884">
              <w:rPr>
                <w:rFonts w:asciiTheme="majorBidi" w:hAnsiTheme="majorBidi" w:cstheme="majorBidi"/>
                <w:i/>
                <w:iCs/>
                <w:szCs w:val="22"/>
                <w:lang w:eastAsia="zh-CN"/>
              </w:rPr>
              <w:t>xpenditure</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4A3701AC" w14:textId="77777777" w:rsidR="00175531" w:rsidRPr="00DA3884" w:rsidRDefault="00175531" w:rsidP="00175531">
            <w:pPr>
              <w:jc w:val="center"/>
              <w:rPr>
                <w:rFonts w:asciiTheme="majorBidi" w:hAnsiTheme="majorBidi" w:cstheme="majorBidi"/>
                <w:i/>
                <w:iCs/>
                <w:szCs w:val="22"/>
                <w:lang w:eastAsia="zh-CN"/>
              </w:rPr>
            </w:pPr>
            <w:r w:rsidRPr="00DA3884">
              <w:rPr>
                <w:rFonts w:asciiTheme="majorBidi" w:hAnsiTheme="majorBidi" w:cstheme="majorBidi"/>
                <w:i/>
                <w:iCs/>
                <w:szCs w:val="22"/>
                <w:lang w:eastAsia="zh-CN"/>
              </w:rPr>
              <w:t xml:space="preserve">2022 </w:t>
            </w:r>
          </w:p>
        </w:tc>
      </w:tr>
      <w:tr w:rsidR="00DA3884" w:rsidRPr="00DA3884" w14:paraId="51594BEF" w14:textId="77777777" w:rsidTr="009A7FD5">
        <w:trPr>
          <w:cantSplit/>
          <w:jc w:val="center"/>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55E4D2C5" w14:textId="77777777" w:rsidR="00175531" w:rsidRPr="00DA3884" w:rsidRDefault="00175531" w:rsidP="00175531">
            <w:pPr>
              <w:jc w:val="left"/>
              <w:rPr>
                <w:rFonts w:asciiTheme="majorBidi" w:hAnsiTheme="majorBidi" w:cstheme="majorBidi"/>
                <w:szCs w:val="22"/>
                <w:lang w:eastAsia="zh-CN"/>
              </w:rPr>
            </w:pPr>
            <w:r w:rsidRPr="00DA3884">
              <w:rPr>
                <w:rFonts w:asciiTheme="majorBidi" w:hAnsiTheme="majorBidi" w:cstheme="majorBidi"/>
                <w:szCs w:val="22"/>
                <w:lang w:eastAsia="zh-CN"/>
              </w:rPr>
              <w:t>A. Staff costs</w:t>
            </w:r>
          </w:p>
        </w:tc>
        <w:tc>
          <w:tcPr>
            <w:tcW w:w="1350" w:type="dxa"/>
            <w:tcBorders>
              <w:top w:val="nil"/>
              <w:left w:val="nil"/>
              <w:bottom w:val="single" w:sz="4" w:space="0" w:color="auto"/>
              <w:right w:val="single" w:sz="4" w:space="0" w:color="auto"/>
            </w:tcBorders>
            <w:shd w:val="clear" w:color="auto" w:fill="auto"/>
            <w:noWrap/>
            <w:vAlign w:val="center"/>
            <w:hideMark/>
          </w:tcPr>
          <w:p w14:paraId="4676A9B4" w14:textId="77777777" w:rsidR="00175531" w:rsidRPr="00DA3884" w:rsidRDefault="00175531" w:rsidP="00175531">
            <w:pPr>
              <w:jc w:val="right"/>
              <w:rPr>
                <w:rFonts w:asciiTheme="majorBidi" w:hAnsiTheme="majorBidi" w:cstheme="majorBidi"/>
                <w:szCs w:val="22"/>
                <w:lang w:eastAsia="zh-CN"/>
              </w:rPr>
            </w:pPr>
            <w:r w:rsidRPr="00DA3884">
              <w:rPr>
                <w:rFonts w:asciiTheme="majorBidi" w:hAnsiTheme="majorBidi" w:cstheme="majorBidi"/>
                <w:szCs w:val="22"/>
                <w:lang w:eastAsia="zh-CN"/>
              </w:rPr>
              <w:t xml:space="preserve">12,220.00 </w:t>
            </w:r>
          </w:p>
        </w:tc>
      </w:tr>
      <w:tr w:rsidR="00DA3884" w:rsidRPr="00DA3884" w14:paraId="20E0D215" w14:textId="77777777" w:rsidTr="009A7FD5">
        <w:trPr>
          <w:cantSplit/>
          <w:jc w:val="center"/>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69C2FF17" w14:textId="77777777" w:rsidR="00175531" w:rsidRPr="00DA3884" w:rsidRDefault="00175531" w:rsidP="00175531">
            <w:pPr>
              <w:jc w:val="left"/>
              <w:rPr>
                <w:rFonts w:asciiTheme="majorBidi" w:hAnsiTheme="majorBidi" w:cstheme="majorBidi"/>
                <w:szCs w:val="22"/>
                <w:lang w:eastAsia="zh-CN"/>
              </w:rPr>
            </w:pPr>
            <w:r w:rsidRPr="00DA3884">
              <w:rPr>
                <w:rFonts w:asciiTheme="majorBidi" w:hAnsiTheme="majorBidi" w:cstheme="majorBidi"/>
                <w:szCs w:val="22"/>
                <w:lang w:eastAsia="zh-CN"/>
              </w:rPr>
              <w:t>B. Travel on official business</w:t>
            </w:r>
          </w:p>
        </w:tc>
        <w:tc>
          <w:tcPr>
            <w:tcW w:w="1350" w:type="dxa"/>
            <w:tcBorders>
              <w:top w:val="nil"/>
              <w:left w:val="nil"/>
              <w:bottom w:val="single" w:sz="4" w:space="0" w:color="auto"/>
              <w:right w:val="single" w:sz="4" w:space="0" w:color="auto"/>
            </w:tcBorders>
            <w:shd w:val="clear" w:color="auto" w:fill="auto"/>
            <w:noWrap/>
            <w:vAlign w:val="center"/>
            <w:hideMark/>
          </w:tcPr>
          <w:p w14:paraId="78C10B70" w14:textId="77777777" w:rsidR="00175531" w:rsidRPr="00DA3884" w:rsidRDefault="00175531" w:rsidP="00175531">
            <w:pPr>
              <w:jc w:val="right"/>
              <w:rPr>
                <w:rFonts w:asciiTheme="majorBidi" w:hAnsiTheme="majorBidi" w:cstheme="majorBidi"/>
                <w:szCs w:val="22"/>
                <w:lang w:eastAsia="zh-CN"/>
              </w:rPr>
            </w:pPr>
            <w:r w:rsidRPr="00DA3884">
              <w:rPr>
                <w:rFonts w:asciiTheme="majorBidi" w:hAnsiTheme="majorBidi" w:cstheme="majorBidi"/>
                <w:szCs w:val="22"/>
                <w:lang w:eastAsia="zh-CN"/>
              </w:rPr>
              <w:t xml:space="preserve">275.00 </w:t>
            </w:r>
          </w:p>
        </w:tc>
      </w:tr>
      <w:tr w:rsidR="00DA3884" w:rsidRPr="00DA3884" w14:paraId="367848AC" w14:textId="77777777" w:rsidTr="009A7FD5">
        <w:trPr>
          <w:cantSplit/>
          <w:jc w:val="center"/>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6BE835FC" w14:textId="77777777" w:rsidR="00175531" w:rsidRPr="00DA3884" w:rsidRDefault="00175531" w:rsidP="00175531">
            <w:pPr>
              <w:jc w:val="left"/>
              <w:rPr>
                <w:rFonts w:asciiTheme="majorBidi" w:hAnsiTheme="majorBidi" w:cstheme="majorBidi"/>
                <w:szCs w:val="22"/>
                <w:lang w:eastAsia="zh-CN"/>
              </w:rPr>
            </w:pPr>
            <w:r w:rsidRPr="00DA3884">
              <w:rPr>
                <w:rFonts w:asciiTheme="majorBidi" w:hAnsiTheme="majorBidi" w:cstheme="majorBidi"/>
                <w:szCs w:val="22"/>
                <w:lang w:eastAsia="zh-CN"/>
              </w:rPr>
              <w:t>C. Consultants/subcontractors</w:t>
            </w:r>
          </w:p>
        </w:tc>
        <w:tc>
          <w:tcPr>
            <w:tcW w:w="1350" w:type="dxa"/>
            <w:tcBorders>
              <w:top w:val="nil"/>
              <w:left w:val="nil"/>
              <w:bottom w:val="single" w:sz="4" w:space="0" w:color="auto"/>
              <w:right w:val="single" w:sz="4" w:space="0" w:color="auto"/>
            </w:tcBorders>
            <w:shd w:val="clear" w:color="auto" w:fill="auto"/>
            <w:noWrap/>
            <w:vAlign w:val="center"/>
            <w:hideMark/>
          </w:tcPr>
          <w:p w14:paraId="466BF3E4" w14:textId="77777777" w:rsidR="00175531" w:rsidRPr="00DA3884" w:rsidRDefault="00175531" w:rsidP="00175531">
            <w:pPr>
              <w:jc w:val="right"/>
              <w:rPr>
                <w:rFonts w:asciiTheme="majorBidi" w:hAnsiTheme="majorBidi" w:cstheme="majorBidi"/>
                <w:szCs w:val="22"/>
                <w:lang w:eastAsia="zh-CN"/>
              </w:rPr>
            </w:pPr>
            <w:r w:rsidRPr="00DA3884">
              <w:rPr>
                <w:rFonts w:asciiTheme="majorBidi" w:hAnsiTheme="majorBidi" w:cstheme="majorBidi"/>
                <w:szCs w:val="22"/>
                <w:lang w:eastAsia="zh-CN"/>
              </w:rPr>
              <w:t xml:space="preserve">50.00 </w:t>
            </w:r>
          </w:p>
        </w:tc>
      </w:tr>
      <w:tr w:rsidR="00DA3884" w:rsidRPr="00DA3884" w14:paraId="3FA8C5D4" w14:textId="77777777" w:rsidTr="009A7FD5">
        <w:trPr>
          <w:cantSplit/>
          <w:jc w:val="center"/>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3F88B5F7" w14:textId="77777777" w:rsidR="00175531" w:rsidRPr="00DA3884" w:rsidRDefault="00175531" w:rsidP="00175531">
            <w:pPr>
              <w:jc w:val="left"/>
              <w:rPr>
                <w:rFonts w:asciiTheme="majorBidi" w:hAnsiTheme="majorBidi" w:cstheme="majorBidi"/>
                <w:szCs w:val="22"/>
                <w:lang w:eastAsia="zh-CN"/>
              </w:rPr>
            </w:pPr>
            <w:r w:rsidRPr="00DA3884">
              <w:rPr>
                <w:rFonts w:asciiTheme="majorBidi" w:hAnsiTheme="majorBidi" w:cstheme="majorBidi"/>
                <w:szCs w:val="22"/>
                <w:lang w:eastAsia="zh-CN"/>
              </w:rPr>
              <w:t>D. Public awareness material/communications</w:t>
            </w:r>
          </w:p>
        </w:tc>
        <w:tc>
          <w:tcPr>
            <w:tcW w:w="1350" w:type="dxa"/>
            <w:tcBorders>
              <w:top w:val="nil"/>
              <w:left w:val="nil"/>
              <w:bottom w:val="single" w:sz="4" w:space="0" w:color="auto"/>
              <w:right w:val="single" w:sz="4" w:space="0" w:color="auto"/>
            </w:tcBorders>
            <w:shd w:val="clear" w:color="auto" w:fill="auto"/>
            <w:noWrap/>
            <w:vAlign w:val="center"/>
            <w:hideMark/>
          </w:tcPr>
          <w:p w14:paraId="7AB9A981" w14:textId="77777777" w:rsidR="00175531" w:rsidRPr="00DA3884" w:rsidRDefault="00175531" w:rsidP="00175531">
            <w:pPr>
              <w:jc w:val="right"/>
              <w:rPr>
                <w:rFonts w:asciiTheme="majorBidi" w:hAnsiTheme="majorBidi" w:cstheme="majorBidi"/>
                <w:szCs w:val="22"/>
                <w:lang w:eastAsia="zh-CN"/>
              </w:rPr>
            </w:pPr>
            <w:r w:rsidRPr="00DA3884">
              <w:rPr>
                <w:rFonts w:asciiTheme="majorBidi" w:hAnsiTheme="majorBidi" w:cstheme="majorBidi"/>
                <w:szCs w:val="22"/>
                <w:lang w:eastAsia="zh-CN"/>
              </w:rPr>
              <w:t xml:space="preserve">50.00 </w:t>
            </w:r>
          </w:p>
        </w:tc>
      </w:tr>
      <w:tr w:rsidR="00DA3884" w:rsidRPr="00DA3884" w14:paraId="13A655C5" w14:textId="77777777" w:rsidTr="009A7FD5">
        <w:trPr>
          <w:cantSplit/>
          <w:jc w:val="center"/>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48BA3B8B" w14:textId="77777777" w:rsidR="00175531" w:rsidRPr="00DA3884" w:rsidRDefault="00175531" w:rsidP="00175531">
            <w:pPr>
              <w:jc w:val="left"/>
              <w:rPr>
                <w:rFonts w:asciiTheme="majorBidi" w:hAnsiTheme="majorBidi" w:cstheme="majorBidi"/>
                <w:szCs w:val="22"/>
                <w:lang w:eastAsia="zh-CN"/>
              </w:rPr>
            </w:pPr>
            <w:r w:rsidRPr="00DA3884">
              <w:rPr>
                <w:rFonts w:asciiTheme="majorBidi" w:hAnsiTheme="majorBidi" w:cstheme="majorBidi"/>
                <w:szCs w:val="22"/>
                <w:lang w:eastAsia="zh-CN"/>
              </w:rPr>
              <w:t>E. Temporary assistance/overtime</w:t>
            </w:r>
          </w:p>
        </w:tc>
        <w:tc>
          <w:tcPr>
            <w:tcW w:w="1350" w:type="dxa"/>
            <w:tcBorders>
              <w:top w:val="nil"/>
              <w:left w:val="nil"/>
              <w:bottom w:val="single" w:sz="4" w:space="0" w:color="auto"/>
              <w:right w:val="single" w:sz="4" w:space="0" w:color="auto"/>
            </w:tcBorders>
            <w:shd w:val="clear" w:color="auto" w:fill="auto"/>
            <w:noWrap/>
            <w:vAlign w:val="center"/>
            <w:hideMark/>
          </w:tcPr>
          <w:p w14:paraId="2B8B220F" w14:textId="77777777" w:rsidR="00175531" w:rsidRPr="00DA3884" w:rsidRDefault="00175531" w:rsidP="00175531">
            <w:pPr>
              <w:jc w:val="right"/>
              <w:rPr>
                <w:rFonts w:asciiTheme="majorBidi" w:hAnsiTheme="majorBidi" w:cstheme="majorBidi"/>
                <w:szCs w:val="22"/>
                <w:lang w:eastAsia="zh-CN"/>
              </w:rPr>
            </w:pPr>
            <w:r w:rsidRPr="00DA3884">
              <w:rPr>
                <w:rFonts w:asciiTheme="majorBidi" w:hAnsiTheme="majorBidi" w:cstheme="majorBidi"/>
                <w:szCs w:val="22"/>
                <w:lang w:eastAsia="zh-CN"/>
              </w:rPr>
              <w:t xml:space="preserve">100.00 </w:t>
            </w:r>
          </w:p>
        </w:tc>
      </w:tr>
      <w:tr w:rsidR="00DA3884" w:rsidRPr="00DA3884" w14:paraId="2D09DC3B" w14:textId="77777777" w:rsidTr="009A7FD5">
        <w:trPr>
          <w:cantSplit/>
          <w:jc w:val="center"/>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6F352282" w14:textId="77777777" w:rsidR="00175531" w:rsidRPr="00DA3884" w:rsidRDefault="00175531" w:rsidP="00175531">
            <w:pPr>
              <w:jc w:val="left"/>
              <w:rPr>
                <w:rFonts w:asciiTheme="majorBidi" w:hAnsiTheme="majorBidi" w:cstheme="majorBidi"/>
                <w:szCs w:val="22"/>
                <w:lang w:eastAsia="zh-CN"/>
              </w:rPr>
            </w:pPr>
            <w:r w:rsidRPr="00DA3884">
              <w:rPr>
                <w:rFonts w:asciiTheme="majorBidi" w:hAnsiTheme="majorBidi" w:cstheme="majorBidi"/>
                <w:szCs w:val="22"/>
                <w:lang w:eastAsia="zh-CN"/>
              </w:rPr>
              <w:t>F. Training</w:t>
            </w:r>
          </w:p>
        </w:tc>
        <w:tc>
          <w:tcPr>
            <w:tcW w:w="1350" w:type="dxa"/>
            <w:tcBorders>
              <w:top w:val="nil"/>
              <w:left w:val="nil"/>
              <w:bottom w:val="single" w:sz="4" w:space="0" w:color="auto"/>
              <w:right w:val="single" w:sz="4" w:space="0" w:color="auto"/>
            </w:tcBorders>
            <w:shd w:val="clear" w:color="auto" w:fill="auto"/>
            <w:noWrap/>
            <w:vAlign w:val="center"/>
            <w:hideMark/>
          </w:tcPr>
          <w:p w14:paraId="6479BB0D" w14:textId="77777777" w:rsidR="00175531" w:rsidRPr="00DA3884" w:rsidRDefault="00175531" w:rsidP="00175531">
            <w:pPr>
              <w:jc w:val="right"/>
              <w:rPr>
                <w:rFonts w:asciiTheme="majorBidi" w:hAnsiTheme="majorBidi" w:cstheme="majorBidi"/>
                <w:szCs w:val="22"/>
                <w:lang w:eastAsia="zh-CN"/>
              </w:rPr>
            </w:pPr>
            <w:r w:rsidRPr="00DA3884">
              <w:rPr>
                <w:rFonts w:asciiTheme="majorBidi" w:hAnsiTheme="majorBidi" w:cstheme="majorBidi"/>
                <w:szCs w:val="22"/>
                <w:lang w:eastAsia="zh-CN"/>
              </w:rPr>
              <w:t xml:space="preserve">5.00 </w:t>
            </w:r>
          </w:p>
        </w:tc>
      </w:tr>
      <w:tr w:rsidR="00DA3884" w:rsidRPr="00DA3884" w14:paraId="478EFDE5" w14:textId="77777777" w:rsidTr="009A7FD5">
        <w:trPr>
          <w:cantSplit/>
          <w:jc w:val="center"/>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6E529C99" w14:textId="77777777" w:rsidR="00175531" w:rsidRPr="00DA3884" w:rsidRDefault="00175531" w:rsidP="00175531">
            <w:pPr>
              <w:jc w:val="left"/>
              <w:rPr>
                <w:rFonts w:asciiTheme="majorBidi" w:hAnsiTheme="majorBidi" w:cstheme="majorBidi"/>
                <w:szCs w:val="22"/>
                <w:lang w:eastAsia="zh-CN"/>
              </w:rPr>
            </w:pPr>
            <w:r w:rsidRPr="00DA3884">
              <w:rPr>
                <w:rFonts w:asciiTheme="majorBidi" w:hAnsiTheme="majorBidi" w:cstheme="majorBidi"/>
                <w:szCs w:val="22"/>
                <w:lang w:eastAsia="zh-CN"/>
              </w:rPr>
              <w:t>G. Translation of CHM website/website projects</w:t>
            </w:r>
          </w:p>
        </w:tc>
        <w:tc>
          <w:tcPr>
            <w:tcW w:w="1350" w:type="dxa"/>
            <w:tcBorders>
              <w:top w:val="nil"/>
              <w:left w:val="nil"/>
              <w:bottom w:val="single" w:sz="4" w:space="0" w:color="auto"/>
              <w:right w:val="single" w:sz="4" w:space="0" w:color="auto"/>
            </w:tcBorders>
            <w:shd w:val="clear" w:color="auto" w:fill="auto"/>
            <w:noWrap/>
            <w:vAlign w:val="center"/>
            <w:hideMark/>
          </w:tcPr>
          <w:p w14:paraId="724E7943" w14:textId="77777777" w:rsidR="00175531" w:rsidRPr="00DA3884" w:rsidRDefault="00175531" w:rsidP="00175531">
            <w:pPr>
              <w:jc w:val="right"/>
              <w:rPr>
                <w:rFonts w:asciiTheme="majorBidi" w:hAnsiTheme="majorBidi" w:cstheme="majorBidi"/>
                <w:szCs w:val="22"/>
                <w:lang w:eastAsia="zh-CN"/>
              </w:rPr>
            </w:pPr>
            <w:r w:rsidRPr="00DA3884">
              <w:rPr>
                <w:rFonts w:asciiTheme="majorBidi" w:hAnsiTheme="majorBidi" w:cstheme="majorBidi"/>
                <w:szCs w:val="22"/>
                <w:lang w:eastAsia="zh-CN"/>
              </w:rPr>
              <w:t xml:space="preserve">65.00 </w:t>
            </w:r>
          </w:p>
        </w:tc>
      </w:tr>
      <w:tr w:rsidR="00DA3884" w:rsidRPr="00DA3884" w14:paraId="3CE556BF" w14:textId="77777777" w:rsidTr="009A7FD5">
        <w:trPr>
          <w:cantSplit/>
          <w:jc w:val="center"/>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53AF0C16" w14:textId="77777777" w:rsidR="00175531" w:rsidRPr="00DA3884" w:rsidRDefault="00175531" w:rsidP="00175531">
            <w:pPr>
              <w:jc w:val="left"/>
              <w:rPr>
                <w:rFonts w:asciiTheme="majorBidi" w:hAnsiTheme="majorBidi" w:cstheme="majorBidi"/>
                <w:szCs w:val="22"/>
                <w:lang w:eastAsia="zh-CN"/>
              </w:rPr>
            </w:pPr>
            <w:r w:rsidRPr="00DA3884">
              <w:rPr>
                <w:rFonts w:asciiTheme="majorBidi" w:hAnsiTheme="majorBidi" w:cstheme="majorBidi"/>
                <w:szCs w:val="22"/>
                <w:lang w:eastAsia="zh-CN"/>
              </w:rPr>
              <w:t>H. Meetings*</w:t>
            </w:r>
          </w:p>
        </w:tc>
        <w:tc>
          <w:tcPr>
            <w:tcW w:w="1350" w:type="dxa"/>
            <w:tcBorders>
              <w:top w:val="nil"/>
              <w:left w:val="nil"/>
              <w:bottom w:val="single" w:sz="4" w:space="0" w:color="auto"/>
              <w:right w:val="single" w:sz="4" w:space="0" w:color="auto"/>
            </w:tcBorders>
            <w:shd w:val="clear" w:color="auto" w:fill="auto"/>
            <w:noWrap/>
            <w:vAlign w:val="center"/>
            <w:hideMark/>
          </w:tcPr>
          <w:p w14:paraId="7D6F9649" w14:textId="77777777" w:rsidR="00175531" w:rsidRPr="00DA3884" w:rsidRDefault="00175531" w:rsidP="00175531">
            <w:pPr>
              <w:jc w:val="right"/>
              <w:rPr>
                <w:rFonts w:asciiTheme="majorBidi" w:hAnsiTheme="majorBidi" w:cstheme="majorBidi"/>
                <w:szCs w:val="22"/>
                <w:lang w:eastAsia="zh-CN"/>
              </w:rPr>
            </w:pPr>
            <w:r w:rsidRPr="00DA3884">
              <w:rPr>
                <w:rFonts w:asciiTheme="majorBidi" w:hAnsiTheme="majorBidi" w:cstheme="majorBidi"/>
                <w:szCs w:val="22"/>
                <w:lang w:eastAsia="zh-CN"/>
              </w:rPr>
              <w:t xml:space="preserve">1,198.00 </w:t>
            </w:r>
          </w:p>
        </w:tc>
      </w:tr>
      <w:tr w:rsidR="00DA3884" w:rsidRPr="00DA3884" w14:paraId="02861639" w14:textId="77777777" w:rsidTr="009A7FD5">
        <w:trPr>
          <w:cantSplit/>
          <w:jc w:val="center"/>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453DAA57" w14:textId="77777777" w:rsidR="00175531" w:rsidRPr="00DA3884" w:rsidRDefault="00175531" w:rsidP="00175531">
            <w:pPr>
              <w:jc w:val="left"/>
              <w:rPr>
                <w:rFonts w:asciiTheme="majorBidi" w:hAnsiTheme="majorBidi" w:cstheme="majorBidi"/>
                <w:szCs w:val="22"/>
                <w:lang w:eastAsia="zh-CN"/>
              </w:rPr>
            </w:pPr>
            <w:r w:rsidRPr="00DA3884">
              <w:rPr>
                <w:rFonts w:asciiTheme="majorBidi" w:hAnsiTheme="majorBidi" w:cstheme="majorBidi"/>
                <w:szCs w:val="22"/>
                <w:lang w:eastAsia="zh-CN"/>
              </w:rPr>
              <w:t>I. Rent and associated costs</w:t>
            </w:r>
          </w:p>
        </w:tc>
        <w:tc>
          <w:tcPr>
            <w:tcW w:w="1350" w:type="dxa"/>
            <w:tcBorders>
              <w:top w:val="nil"/>
              <w:left w:val="nil"/>
              <w:bottom w:val="single" w:sz="4" w:space="0" w:color="auto"/>
              <w:right w:val="single" w:sz="4" w:space="0" w:color="auto"/>
            </w:tcBorders>
            <w:shd w:val="clear" w:color="auto" w:fill="auto"/>
            <w:noWrap/>
            <w:vAlign w:val="center"/>
            <w:hideMark/>
          </w:tcPr>
          <w:p w14:paraId="69BC93FC" w14:textId="77777777" w:rsidR="00175531" w:rsidRPr="00DA3884" w:rsidRDefault="00175531" w:rsidP="00175531">
            <w:pPr>
              <w:jc w:val="right"/>
              <w:rPr>
                <w:rFonts w:asciiTheme="majorBidi" w:hAnsiTheme="majorBidi" w:cstheme="majorBidi"/>
                <w:szCs w:val="22"/>
                <w:lang w:eastAsia="zh-CN"/>
              </w:rPr>
            </w:pPr>
            <w:r w:rsidRPr="00DA3884">
              <w:rPr>
                <w:rFonts w:asciiTheme="majorBidi" w:hAnsiTheme="majorBidi" w:cstheme="majorBidi"/>
                <w:szCs w:val="22"/>
                <w:lang w:eastAsia="zh-CN"/>
              </w:rPr>
              <w:t xml:space="preserve">1,481.22 </w:t>
            </w:r>
          </w:p>
        </w:tc>
      </w:tr>
      <w:tr w:rsidR="00DA3884" w:rsidRPr="00DA3884" w14:paraId="68C450CB" w14:textId="77777777" w:rsidTr="009A7FD5">
        <w:trPr>
          <w:cantSplit/>
          <w:jc w:val="center"/>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6D0F3CDB" w14:textId="6606D52C" w:rsidR="00175531" w:rsidRPr="00DA3884" w:rsidRDefault="000D6D4F" w:rsidP="00175531">
            <w:pPr>
              <w:jc w:val="left"/>
              <w:rPr>
                <w:rFonts w:asciiTheme="majorBidi" w:hAnsiTheme="majorBidi" w:cstheme="majorBidi"/>
                <w:szCs w:val="22"/>
                <w:lang w:eastAsia="zh-CN"/>
              </w:rPr>
            </w:pPr>
            <w:r w:rsidRPr="00DA3884">
              <w:rPr>
                <w:rFonts w:asciiTheme="majorBidi" w:hAnsiTheme="majorBidi" w:cstheme="majorBidi"/>
                <w:szCs w:val="22"/>
                <w:lang w:eastAsia="zh-CN"/>
              </w:rPr>
              <w:t>J</w:t>
            </w:r>
            <w:r w:rsidR="00175531" w:rsidRPr="00DA3884">
              <w:rPr>
                <w:rFonts w:asciiTheme="majorBidi" w:hAnsiTheme="majorBidi" w:cstheme="majorBidi"/>
                <w:szCs w:val="22"/>
                <w:lang w:eastAsia="zh-CN"/>
              </w:rPr>
              <w:t>. General operating expenses</w:t>
            </w:r>
          </w:p>
        </w:tc>
        <w:tc>
          <w:tcPr>
            <w:tcW w:w="1350" w:type="dxa"/>
            <w:tcBorders>
              <w:top w:val="nil"/>
              <w:left w:val="nil"/>
              <w:bottom w:val="single" w:sz="4" w:space="0" w:color="auto"/>
              <w:right w:val="single" w:sz="4" w:space="0" w:color="auto"/>
            </w:tcBorders>
            <w:shd w:val="clear" w:color="auto" w:fill="auto"/>
            <w:noWrap/>
            <w:vAlign w:val="center"/>
            <w:hideMark/>
          </w:tcPr>
          <w:p w14:paraId="7C9E8795" w14:textId="77777777" w:rsidR="00175531" w:rsidRPr="00DA3884" w:rsidRDefault="00175531" w:rsidP="00175531">
            <w:pPr>
              <w:jc w:val="right"/>
              <w:rPr>
                <w:rFonts w:asciiTheme="majorBidi" w:hAnsiTheme="majorBidi" w:cstheme="majorBidi"/>
                <w:szCs w:val="22"/>
                <w:lang w:eastAsia="zh-CN"/>
              </w:rPr>
            </w:pPr>
            <w:r w:rsidRPr="00DA3884">
              <w:rPr>
                <w:rFonts w:asciiTheme="majorBidi" w:hAnsiTheme="majorBidi" w:cstheme="majorBidi"/>
                <w:szCs w:val="22"/>
                <w:lang w:eastAsia="zh-CN"/>
              </w:rPr>
              <w:t xml:space="preserve">726.60 </w:t>
            </w:r>
          </w:p>
        </w:tc>
      </w:tr>
      <w:tr w:rsidR="00DA3884" w:rsidRPr="00DA3884" w14:paraId="49FE22D0" w14:textId="77777777" w:rsidTr="009A7FD5">
        <w:trPr>
          <w:cantSplit/>
          <w:jc w:val="center"/>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4E5C6AB7" w14:textId="77777777" w:rsidR="00175531" w:rsidRPr="00DA3884" w:rsidRDefault="00175531" w:rsidP="00175531">
            <w:pPr>
              <w:jc w:val="left"/>
              <w:rPr>
                <w:rFonts w:asciiTheme="majorBidi" w:hAnsiTheme="majorBidi" w:cstheme="majorBidi"/>
                <w:b/>
                <w:bCs/>
                <w:szCs w:val="22"/>
                <w:lang w:eastAsia="zh-CN"/>
              </w:rPr>
            </w:pPr>
            <w:r w:rsidRPr="00DA3884">
              <w:rPr>
                <w:rFonts w:asciiTheme="majorBidi" w:hAnsiTheme="majorBidi" w:cstheme="majorBidi"/>
                <w:b/>
                <w:bCs/>
                <w:szCs w:val="22"/>
                <w:lang w:eastAsia="zh-CN"/>
              </w:rPr>
              <w:t>Sub-total (I)</w:t>
            </w:r>
          </w:p>
        </w:tc>
        <w:tc>
          <w:tcPr>
            <w:tcW w:w="1350" w:type="dxa"/>
            <w:tcBorders>
              <w:top w:val="nil"/>
              <w:left w:val="nil"/>
              <w:bottom w:val="single" w:sz="4" w:space="0" w:color="auto"/>
              <w:right w:val="single" w:sz="4" w:space="0" w:color="auto"/>
            </w:tcBorders>
            <w:shd w:val="clear" w:color="auto" w:fill="auto"/>
            <w:vAlign w:val="center"/>
            <w:hideMark/>
          </w:tcPr>
          <w:p w14:paraId="4A76C8B2" w14:textId="77777777" w:rsidR="00175531" w:rsidRPr="00DA3884" w:rsidRDefault="00175531" w:rsidP="00175531">
            <w:pPr>
              <w:jc w:val="right"/>
              <w:rPr>
                <w:rFonts w:asciiTheme="majorBidi" w:hAnsiTheme="majorBidi" w:cstheme="majorBidi"/>
                <w:b/>
                <w:bCs/>
                <w:szCs w:val="22"/>
                <w:lang w:eastAsia="zh-CN"/>
              </w:rPr>
            </w:pPr>
            <w:r w:rsidRPr="00DA3884">
              <w:rPr>
                <w:rFonts w:asciiTheme="majorBidi" w:hAnsiTheme="majorBidi" w:cstheme="majorBidi"/>
                <w:b/>
                <w:bCs/>
                <w:szCs w:val="22"/>
                <w:lang w:eastAsia="zh-CN"/>
              </w:rPr>
              <w:t xml:space="preserve">16,170.82 </w:t>
            </w:r>
          </w:p>
        </w:tc>
      </w:tr>
      <w:tr w:rsidR="00DA3884" w:rsidRPr="00DA3884" w14:paraId="3A4B0C7D" w14:textId="77777777" w:rsidTr="009A7FD5">
        <w:trPr>
          <w:cantSplit/>
          <w:jc w:val="center"/>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358A70B6" w14:textId="77777777" w:rsidR="00175531" w:rsidRPr="00DA3884" w:rsidRDefault="00175531" w:rsidP="00175531">
            <w:pPr>
              <w:jc w:val="left"/>
              <w:rPr>
                <w:rFonts w:asciiTheme="majorBidi" w:hAnsiTheme="majorBidi" w:cstheme="majorBidi"/>
                <w:b/>
                <w:bCs/>
                <w:szCs w:val="22"/>
                <w:lang w:eastAsia="zh-CN"/>
              </w:rPr>
            </w:pPr>
            <w:r w:rsidRPr="00DA3884">
              <w:rPr>
                <w:rFonts w:asciiTheme="majorBidi" w:hAnsiTheme="majorBidi" w:cstheme="majorBidi"/>
                <w:b/>
                <w:bCs/>
                <w:szCs w:val="22"/>
                <w:lang w:eastAsia="zh-CN"/>
              </w:rPr>
              <w:t>II. Programme support costs (13%)</w:t>
            </w:r>
          </w:p>
        </w:tc>
        <w:tc>
          <w:tcPr>
            <w:tcW w:w="1350" w:type="dxa"/>
            <w:tcBorders>
              <w:top w:val="nil"/>
              <w:left w:val="nil"/>
              <w:bottom w:val="single" w:sz="4" w:space="0" w:color="auto"/>
              <w:right w:val="single" w:sz="4" w:space="0" w:color="auto"/>
            </w:tcBorders>
            <w:shd w:val="clear" w:color="auto" w:fill="auto"/>
            <w:vAlign w:val="center"/>
            <w:hideMark/>
          </w:tcPr>
          <w:p w14:paraId="1B12C638" w14:textId="77777777" w:rsidR="00175531" w:rsidRPr="00DA3884" w:rsidRDefault="00175531" w:rsidP="00175531">
            <w:pPr>
              <w:jc w:val="right"/>
              <w:rPr>
                <w:rFonts w:asciiTheme="majorBidi" w:hAnsiTheme="majorBidi" w:cstheme="majorBidi"/>
                <w:szCs w:val="22"/>
                <w:lang w:eastAsia="zh-CN"/>
              </w:rPr>
            </w:pPr>
            <w:r w:rsidRPr="00DA3884">
              <w:rPr>
                <w:rFonts w:asciiTheme="majorBidi" w:hAnsiTheme="majorBidi" w:cstheme="majorBidi"/>
                <w:szCs w:val="22"/>
                <w:lang w:eastAsia="zh-CN"/>
              </w:rPr>
              <w:t xml:space="preserve">2,102.21 </w:t>
            </w:r>
          </w:p>
        </w:tc>
      </w:tr>
      <w:tr w:rsidR="00DA3884" w:rsidRPr="00DA3884" w14:paraId="5FCE4AE5" w14:textId="77777777" w:rsidTr="009A7FD5">
        <w:trPr>
          <w:cantSplit/>
          <w:jc w:val="center"/>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6C2AEF73" w14:textId="77777777" w:rsidR="00175531" w:rsidRPr="00DA3884" w:rsidRDefault="00175531" w:rsidP="00175531">
            <w:pPr>
              <w:jc w:val="left"/>
              <w:rPr>
                <w:rFonts w:asciiTheme="majorBidi" w:hAnsiTheme="majorBidi" w:cstheme="majorBidi"/>
                <w:b/>
                <w:bCs/>
                <w:szCs w:val="22"/>
                <w:lang w:eastAsia="zh-CN"/>
              </w:rPr>
            </w:pPr>
            <w:r w:rsidRPr="00DA3884">
              <w:rPr>
                <w:rFonts w:asciiTheme="majorBidi" w:hAnsiTheme="majorBidi" w:cstheme="majorBidi"/>
                <w:b/>
                <w:bCs/>
                <w:szCs w:val="22"/>
                <w:lang w:eastAsia="zh-CN"/>
              </w:rPr>
              <w:t>Sub-total (I + II)</w:t>
            </w:r>
          </w:p>
        </w:tc>
        <w:tc>
          <w:tcPr>
            <w:tcW w:w="1350" w:type="dxa"/>
            <w:tcBorders>
              <w:top w:val="nil"/>
              <w:left w:val="nil"/>
              <w:bottom w:val="single" w:sz="4" w:space="0" w:color="auto"/>
              <w:right w:val="single" w:sz="4" w:space="0" w:color="auto"/>
            </w:tcBorders>
            <w:shd w:val="clear" w:color="auto" w:fill="auto"/>
            <w:vAlign w:val="center"/>
            <w:hideMark/>
          </w:tcPr>
          <w:p w14:paraId="4630F907" w14:textId="77777777" w:rsidR="00175531" w:rsidRPr="00DA3884" w:rsidRDefault="00175531" w:rsidP="00175531">
            <w:pPr>
              <w:jc w:val="right"/>
              <w:rPr>
                <w:rFonts w:asciiTheme="majorBidi" w:hAnsiTheme="majorBidi" w:cstheme="majorBidi"/>
                <w:b/>
                <w:bCs/>
                <w:szCs w:val="22"/>
                <w:lang w:eastAsia="zh-CN"/>
              </w:rPr>
            </w:pPr>
            <w:r w:rsidRPr="00DA3884">
              <w:rPr>
                <w:rFonts w:asciiTheme="majorBidi" w:hAnsiTheme="majorBidi" w:cstheme="majorBidi"/>
                <w:b/>
                <w:bCs/>
                <w:szCs w:val="22"/>
                <w:lang w:eastAsia="zh-CN"/>
              </w:rPr>
              <w:t xml:space="preserve">18,273.03 </w:t>
            </w:r>
          </w:p>
        </w:tc>
      </w:tr>
      <w:tr w:rsidR="00DA3884" w:rsidRPr="00DA3884" w14:paraId="00CAA7E9" w14:textId="77777777" w:rsidTr="009A7FD5">
        <w:trPr>
          <w:cantSplit/>
          <w:jc w:val="center"/>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081C2CBB" w14:textId="77777777" w:rsidR="00175531" w:rsidRPr="00DA3884" w:rsidRDefault="00175531" w:rsidP="00175531">
            <w:pPr>
              <w:jc w:val="left"/>
              <w:rPr>
                <w:rFonts w:asciiTheme="majorBidi" w:hAnsiTheme="majorBidi" w:cstheme="majorBidi"/>
                <w:b/>
                <w:bCs/>
                <w:szCs w:val="22"/>
                <w:lang w:eastAsia="zh-CN"/>
              </w:rPr>
            </w:pPr>
            <w:r w:rsidRPr="00DA3884">
              <w:rPr>
                <w:rFonts w:asciiTheme="majorBidi" w:hAnsiTheme="majorBidi" w:cstheme="majorBidi"/>
                <w:b/>
                <w:bCs/>
                <w:szCs w:val="22"/>
                <w:lang w:eastAsia="zh-CN"/>
              </w:rPr>
              <w:t>III. Working Capital Reserve</w:t>
            </w:r>
          </w:p>
        </w:tc>
        <w:tc>
          <w:tcPr>
            <w:tcW w:w="1350" w:type="dxa"/>
            <w:tcBorders>
              <w:top w:val="nil"/>
              <w:left w:val="nil"/>
              <w:bottom w:val="single" w:sz="4" w:space="0" w:color="auto"/>
              <w:right w:val="single" w:sz="4" w:space="0" w:color="auto"/>
            </w:tcBorders>
            <w:shd w:val="clear" w:color="auto" w:fill="auto"/>
            <w:noWrap/>
            <w:vAlign w:val="center"/>
            <w:hideMark/>
          </w:tcPr>
          <w:p w14:paraId="3BECA6E0" w14:textId="77777777" w:rsidR="00175531" w:rsidRPr="00DA3884" w:rsidRDefault="00175531" w:rsidP="00175531">
            <w:pPr>
              <w:jc w:val="right"/>
              <w:rPr>
                <w:rFonts w:asciiTheme="majorBidi" w:hAnsiTheme="majorBidi" w:cstheme="majorBidi"/>
                <w:szCs w:val="22"/>
                <w:lang w:eastAsia="zh-CN"/>
              </w:rPr>
            </w:pPr>
            <w:r w:rsidRPr="00DA3884">
              <w:rPr>
                <w:rFonts w:asciiTheme="majorBidi" w:hAnsiTheme="majorBidi" w:cstheme="majorBidi"/>
                <w:szCs w:val="22"/>
                <w:lang w:eastAsia="zh-CN"/>
              </w:rPr>
              <w:t xml:space="preserve">166.51 </w:t>
            </w:r>
          </w:p>
        </w:tc>
      </w:tr>
      <w:tr w:rsidR="00DA3884" w:rsidRPr="00DA3884" w14:paraId="7D4E7E5F" w14:textId="77777777" w:rsidTr="009A7FD5">
        <w:trPr>
          <w:cantSplit/>
          <w:jc w:val="center"/>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79984286" w14:textId="77777777" w:rsidR="00175531" w:rsidRPr="00DA3884" w:rsidRDefault="00175531" w:rsidP="00175531">
            <w:pPr>
              <w:jc w:val="left"/>
              <w:rPr>
                <w:rFonts w:asciiTheme="majorBidi" w:hAnsiTheme="majorBidi" w:cstheme="majorBidi"/>
                <w:b/>
                <w:bCs/>
                <w:szCs w:val="22"/>
                <w:lang w:eastAsia="zh-CN"/>
              </w:rPr>
            </w:pPr>
            <w:r w:rsidRPr="00DA3884">
              <w:rPr>
                <w:rFonts w:asciiTheme="majorBidi" w:hAnsiTheme="majorBidi" w:cstheme="majorBidi"/>
                <w:b/>
                <w:bCs/>
                <w:szCs w:val="22"/>
                <w:lang w:eastAsia="zh-CN"/>
              </w:rPr>
              <w:t>Grand Total (II + III)</w:t>
            </w:r>
          </w:p>
        </w:tc>
        <w:tc>
          <w:tcPr>
            <w:tcW w:w="1350" w:type="dxa"/>
            <w:tcBorders>
              <w:top w:val="nil"/>
              <w:left w:val="nil"/>
              <w:bottom w:val="single" w:sz="4" w:space="0" w:color="auto"/>
              <w:right w:val="single" w:sz="4" w:space="0" w:color="auto"/>
            </w:tcBorders>
            <w:shd w:val="clear" w:color="auto" w:fill="auto"/>
            <w:vAlign w:val="center"/>
            <w:hideMark/>
          </w:tcPr>
          <w:p w14:paraId="613D0750" w14:textId="77777777" w:rsidR="00175531" w:rsidRPr="00DA3884" w:rsidRDefault="00175531" w:rsidP="00175531">
            <w:pPr>
              <w:jc w:val="right"/>
              <w:rPr>
                <w:rFonts w:asciiTheme="majorBidi" w:hAnsiTheme="majorBidi" w:cstheme="majorBidi"/>
                <w:b/>
                <w:bCs/>
                <w:szCs w:val="22"/>
                <w:lang w:eastAsia="zh-CN"/>
              </w:rPr>
            </w:pPr>
            <w:r w:rsidRPr="00DA3884">
              <w:rPr>
                <w:rFonts w:asciiTheme="majorBidi" w:hAnsiTheme="majorBidi" w:cstheme="majorBidi"/>
                <w:b/>
                <w:bCs/>
                <w:szCs w:val="22"/>
                <w:lang w:eastAsia="zh-CN"/>
              </w:rPr>
              <w:t xml:space="preserve">18,439.54 </w:t>
            </w:r>
          </w:p>
        </w:tc>
      </w:tr>
      <w:tr w:rsidR="00DA3884" w:rsidRPr="00DA3884" w14:paraId="6FE369E7" w14:textId="77777777" w:rsidTr="009A7FD5">
        <w:trPr>
          <w:cantSplit/>
          <w:jc w:val="center"/>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4752FB72" w14:textId="77777777" w:rsidR="00175531" w:rsidRPr="00DA3884" w:rsidRDefault="00175531" w:rsidP="00175531">
            <w:pPr>
              <w:jc w:val="left"/>
              <w:rPr>
                <w:rFonts w:asciiTheme="majorBidi" w:hAnsiTheme="majorBidi" w:cstheme="majorBidi"/>
                <w:szCs w:val="22"/>
                <w:lang w:eastAsia="zh-CN"/>
              </w:rPr>
            </w:pPr>
            <w:r w:rsidRPr="00DA3884">
              <w:rPr>
                <w:rFonts w:asciiTheme="majorBidi" w:hAnsiTheme="majorBidi" w:cstheme="majorBidi"/>
                <w:szCs w:val="22"/>
                <w:lang w:eastAsia="zh-CN"/>
              </w:rPr>
              <w:t xml:space="preserve">Convention </w:t>
            </w:r>
            <w:proofErr w:type="gramStart"/>
            <w:r w:rsidRPr="00DA3884">
              <w:rPr>
                <w:rFonts w:asciiTheme="majorBidi" w:hAnsiTheme="majorBidi" w:cstheme="majorBidi"/>
                <w:szCs w:val="22"/>
                <w:lang w:eastAsia="zh-CN"/>
              </w:rPr>
              <w:t>share</w:t>
            </w:r>
            <w:proofErr w:type="gramEnd"/>
            <w:r w:rsidRPr="00DA3884">
              <w:rPr>
                <w:rFonts w:asciiTheme="majorBidi" w:hAnsiTheme="majorBidi" w:cstheme="majorBidi"/>
                <w:szCs w:val="22"/>
                <w:lang w:eastAsia="zh-CN"/>
              </w:rPr>
              <w:t xml:space="preserve"> of the interim budget (74%)</w:t>
            </w:r>
          </w:p>
        </w:tc>
        <w:tc>
          <w:tcPr>
            <w:tcW w:w="1350" w:type="dxa"/>
            <w:tcBorders>
              <w:top w:val="nil"/>
              <w:left w:val="nil"/>
              <w:bottom w:val="single" w:sz="4" w:space="0" w:color="auto"/>
              <w:right w:val="single" w:sz="4" w:space="0" w:color="auto"/>
            </w:tcBorders>
            <w:shd w:val="clear" w:color="auto" w:fill="auto"/>
            <w:vAlign w:val="center"/>
            <w:hideMark/>
          </w:tcPr>
          <w:p w14:paraId="558524D9" w14:textId="77777777" w:rsidR="00175531" w:rsidRPr="00DA3884" w:rsidRDefault="00175531" w:rsidP="00175531">
            <w:pPr>
              <w:jc w:val="right"/>
              <w:rPr>
                <w:rFonts w:asciiTheme="majorBidi" w:hAnsiTheme="majorBidi" w:cstheme="majorBidi"/>
                <w:szCs w:val="22"/>
                <w:lang w:eastAsia="zh-CN"/>
              </w:rPr>
            </w:pPr>
            <w:r w:rsidRPr="00DA3884">
              <w:rPr>
                <w:rFonts w:asciiTheme="majorBidi" w:hAnsiTheme="majorBidi" w:cstheme="majorBidi"/>
                <w:szCs w:val="22"/>
                <w:lang w:eastAsia="zh-CN"/>
              </w:rPr>
              <w:t xml:space="preserve">13,645.26 </w:t>
            </w:r>
          </w:p>
        </w:tc>
      </w:tr>
      <w:tr w:rsidR="00DA3884" w:rsidRPr="00DA3884" w14:paraId="491B111C" w14:textId="77777777" w:rsidTr="009A7FD5">
        <w:trPr>
          <w:cantSplit/>
          <w:jc w:val="center"/>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0262B14B" w14:textId="77777777" w:rsidR="00175531" w:rsidRPr="00DA3884" w:rsidRDefault="00175531" w:rsidP="00175531">
            <w:pPr>
              <w:jc w:val="left"/>
              <w:rPr>
                <w:rFonts w:asciiTheme="majorBidi" w:hAnsiTheme="majorBidi" w:cstheme="majorBidi"/>
                <w:szCs w:val="22"/>
                <w:lang w:eastAsia="zh-CN"/>
              </w:rPr>
            </w:pPr>
            <w:r w:rsidRPr="00DA3884">
              <w:rPr>
                <w:rFonts w:asciiTheme="majorBidi" w:hAnsiTheme="majorBidi" w:cstheme="majorBidi"/>
                <w:szCs w:val="22"/>
                <w:lang w:eastAsia="zh-CN"/>
              </w:rPr>
              <w:t>Less:  Contribution from host country</w:t>
            </w:r>
          </w:p>
        </w:tc>
        <w:tc>
          <w:tcPr>
            <w:tcW w:w="1350" w:type="dxa"/>
            <w:tcBorders>
              <w:top w:val="nil"/>
              <w:left w:val="nil"/>
              <w:bottom w:val="single" w:sz="4" w:space="0" w:color="auto"/>
              <w:right w:val="single" w:sz="4" w:space="0" w:color="auto"/>
            </w:tcBorders>
            <w:shd w:val="clear" w:color="auto" w:fill="auto"/>
            <w:noWrap/>
            <w:vAlign w:val="center"/>
            <w:hideMark/>
          </w:tcPr>
          <w:p w14:paraId="1F382CCA" w14:textId="77777777" w:rsidR="00175531" w:rsidRPr="00DA3884" w:rsidRDefault="00175531" w:rsidP="00175531">
            <w:pPr>
              <w:jc w:val="right"/>
              <w:rPr>
                <w:rFonts w:asciiTheme="majorBidi" w:hAnsiTheme="majorBidi" w:cstheme="majorBidi"/>
                <w:szCs w:val="22"/>
                <w:lang w:eastAsia="zh-CN"/>
              </w:rPr>
            </w:pPr>
            <w:r w:rsidRPr="00DA3884">
              <w:rPr>
                <w:rFonts w:asciiTheme="majorBidi" w:hAnsiTheme="majorBidi" w:cstheme="majorBidi"/>
                <w:szCs w:val="22"/>
                <w:lang w:eastAsia="zh-CN"/>
              </w:rPr>
              <w:t>(1,238.60)</w:t>
            </w:r>
          </w:p>
        </w:tc>
      </w:tr>
      <w:tr w:rsidR="00DA3884" w:rsidRPr="00DA3884" w14:paraId="0E26FCC7" w14:textId="77777777" w:rsidTr="009A7FD5">
        <w:trPr>
          <w:cantSplit/>
          <w:jc w:val="center"/>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2E6C33D8" w14:textId="77777777" w:rsidR="00175531" w:rsidRPr="00DA3884" w:rsidRDefault="00175531" w:rsidP="00175531">
            <w:pPr>
              <w:jc w:val="left"/>
              <w:rPr>
                <w:rFonts w:asciiTheme="majorBidi" w:hAnsiTheme="majorBidi" w:cstheme="majorBidi"/>
                <w:szCs w:val="22"/>
                <w:lang w:eastAsia="zh-CN"/>
              </w:rPr>
            </w:pPr>
            <w:r w:rsidRPr="00DA3884">
              <w:rPr>
                <w:rFonts w:asciiTheme="majorBidi" w:hAnsiTheme="majorBidi" w:cstheme="majorBidi"/>
                <w:szCs w:val="22"/>
                <w:lang w:eastAsia="zh-CN"/>
              </w:rPr>
              <w:lastRenderedPageBreak/>
              <w:t>Less:  Use of reserves from previous years</w:t>
            </w:r>
          </w:p>
        </w:tc>
        <w:tc>
          <w:tcPr>
            <w:tcW w:w="1350" w:type="dxa"/>
            <w:tcBorders>
              <w:top w:val="nil"/>
              <w:left w:val="nil"/>
              <w:bottom w:val="single" w:sz="4" w:space="0" w:color="auto"/>
              <w:right w:val="single" w:sz="4" w:space="0" w:color="auto"/>
            </w:tcBorders>
            <w:shd w:val="clear" w:color="auto" w:fill="auto"/>
            <w:vAlign w:val="center"/>
            <w:hideMark/>
          </w:tcPr>
          <w:p w14:paraId="080DA2B0" w14:textId="77777777" w:rsidR="00175531" w:rsidRPr="00DA3884" w:rsidRDefault="00175531" w:rsidP="00175531">
            <w:pPr>
              <w:jc w:val="right"/>
              <w:rPr>
                <w:rFonts w:asciiTheme="majorBidi" w:hAnsiTheme="majorBidi" w:cstheme="majorBidi"/>
                <w:szCs w:val="22"/>
                <w:lang w:eastAsia="zh-CN"/>
              </w:rPr>
            </w:pPr>
            <w:r w:rsidRPr="00DA3884">
              <w:rPr>
                <w:rFonts w:asciiTheme="majorBidi" w:hAnsiTheme="majorBidi" w:cstheme="majorBidi"/>
                <w:szCs w:val="22"/>
                <w:lang w:eastAsia="zh-CN"/>
              </w:rPr>
              <w:t>(777.00)</w:t>
            </w:r>
          </w:p>
        </w:tc>
      </w:tr>
      <w:tr w:rsidR="00DA3884" w:rsidRPr="00DA3884" w14:paraId="50E4E83D" w14:textId="77777777" w:rsidTr="009A7FD5">
        <w:trPr>
          <w:cantSplit/>
          <w:jc w:val="center"/>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08BC12AC" w14:textId="77777777" w:rsidR="00175531" w:rsidRPr="00DA3884" w:rsidRDefault="00175531" w:rsidP="00175531">
            <w:pPr>
              <w:jc w:val="left"/>
              <w:rPr>
                <w:rFonts w:asciiTheme="majorBidi" w:hAnsiTheme="majorBidi" w:cstheme="majorBidi"/>
                <w:b/>
                <w:bCs/>
                <w:szCs w:val="22"/>
                <w:lang w:eastAsia="zh-CN"/>
              </w:rPr>
            </w:pPr>
            <w:r w:rsidRPr="00DA3884">
              <w:rPr>
                <w:rFonts w:asciiTheme="majorBidi" w:hAnsiTheme="majorBidi" w:cstheme="majorBidi"/>
                <w:b/>
                <w:bCs/>
                <w:szCs w:val="22"/>
                <w:lang w:eastAsia="zh-CN"/>
              </w:rPr>
              <w:t>Net total (amount to be shared by Parties)</w:t>
            </w:r>
          </w:p>
        </w:tc>
        <w:tc>
          <w:tcPr>
            <w:tcW w:w="1350" w:type="dxa"/>
            <w:tcBorders>
              <w:top w:val="nil"/>
              <w:left w:val="nil"/>
              <w:bottom w:val="single" w:sz="4" w:space="0" w:color="auto"/>
              <w:right w:val="single" w:sz="4" w:space="0" w:color="auto"/>
            </w:tcBorders>
            <w:shd w:val="clear" w:color="auto" w:fill="auto"/>
            <w:vAlign w:val="center"/>
            <w:hideMark/>
          </w:tcPr>
          <w:p w14:paraId="322502B0" w14:textId="77777777" w:rsidR="00175531" w:rsidRPr="00DA3884" w:rsidRDefault="00175531" w:rsidP="00175531">
            <w:pPr>
              <w:jc w:val="right"/>
              <w:rPr>
                <w:rFonts w:asciiTheme="majorBidi" w:hAnsiTheme="majorBidi" w:cstheme="majorBidi"/>
                <w:b/>
                <w:bCs/>
                <w:szCs w:val="22"/>
                <w:lang w:eastAsia="zh-CN"/>
              </w:rPr>
            </w:pPr>
            <w:r w:rsidRPr="00DA3884">
              <w:rPr>
                <w:rFonts w:asciiTheme="majorBidi" w:hAnsiTheme="majorBidi" w:cstheme="majorBidi"/>
                <w:b/>
                <w:bCs/>
                <w:szCs w:val="22"/>
                <w:lang w:eastAsia="zh-CN"/>
              </w:rPr>
              <w:t xml:space="preserve">11,629.66 </w:t>
            </w:r>
          </w:p>
        </w:tc>
      </w:tr>
    </w:tbl>
    <w:p w14:paraId="5AA1F8C8" w14:textId="77777777" w:rsidR="005A655B" w:rsidRPr="00DA3884" w:rsidRDefault="005A655B" w:rsidP="009A7FD5">
      <w:pPr>
        <w:spacing w:before="120" w:after="120"/>
        <w:rPr>
          <w:rStyle w:val="markedcontent"/>
          <w:sz w:val="18"/>
          <w:szCs w:val="18"/>
        </w:rPr>
      </w:pPr>
      <w:r w:rsidRPr="00DA3884">
        <w:rPr>
          <w:rFonts w:eastAsiaTheme="minorEastAsia"/>
          <w:b/>
          <w:bCs/>
          <w:kern w:val="22"/>
          <w:sz w:val="18"/>
          <w:szCs w:val="18"/>
        </w:rPr>
        <w:t>*</w:t>
      </w:r>
      <w:r w:rsidRPr="00DA3884">
        <w:rPr>
          <w:sz w:val="18"/>
          <w:szCs w:val="18"/>
        </w:rPr>
        <w:t xml:space="preserve"> </w:t>
      </w:r>
      <w:r w:rsidRPr="00DA3884">
        <w:rPr>
          <w:rStyle w:val="markedcontent"/>
          <w:sz w:val="18"/>
          <w:szCs w:val="18"/>
        </w:rPr>
        <w:t>Meetings to be funded from the interim budget for 2022 in complement to the carry-over as per table 1 above:</w:t>
      </w:r>
    </w:p>
    <w:p w14:paraId="12D1E94D" w14:textId="33C1A833" w:rsidR="005A655B" w:rsidRPr="00DA3884" w:rsidRDefault="005A655B" w:rsidP="009A7FD5">
      <w:pPr>
        <w:spacing w:after="120"/>
        <w:ind w:firstLine="720"/>
        <w:rPr>
          <w:rStyle w:val="markedcontent"/>
          <w:sz w:val="18"/>
          <w:szCs w:val="18"/>
        </w:rPr>
      </w:pPr>
      <w:r w:rsidRPr="00DA3884">
        <w:rPr>
          <w:rStyle w:val="markedcontent"/>
          <w:sz w:val="18"/>
          <w:szCs w:val="18"/>
        </w:rPr>
        <w:t>1/</w:t>
      </w:r>
      <w:r w:rsidRPr="00DA3884">
        <w:rPr>
          <w:sz w:val="18"/>
          <w:szCs w:val="18"/>
        </w:rPr>
        <w:t xml:space="preserve"> </w:t>
      </w:r>
      <w:r w:rsidRPr="00DA3884">
        <w:rPr>
          <w:rStyle w:val="markedcontent"/>
          <w:sz w:val="18"/>
          <w:szCs w:val="18"/>
        </w:rPr>
        <w:t>Fifteenth meeting of the Conference of the Parties to the Convention</w:t>
      </w:r>
      <w:r w:rsidR="00EC6C16" w:rsidRPr="00DA3884">
        <w:rPr>
          <w:rStyle w:val="markedcontent"/>
          <w:sz w:val="18"/>
          <w:szCs w:val="18"/>
        </w:rPr>
        <w:t>,</w:t>
      </w:r>
      <w:r w:rsidRPr="00DA3884">
        <w:rPr>
          <w:rStyle w:val="markedcontent"/>
          <w:sz w:val="18"/>
          <w:szCs w:val="18"/>
        </w:rPr>
        <w:t xml:space="preserve"> </w:t>
      </w:r>
      <w:r w:rsidR="00EC6C16" w:rsidRPr="00DA3884">
        <w:rPr>
          <w:rStyle w:val="markedcontent"/>
          <w:sz w:val="18"/>
          <w:szCs w:val="18"/>
        </w:rPr>
        <w:t>t</w:t>
      </w:r>
      <w:r w:rsidRPr="00DA3884">
        <w:rPr>
          <w:rStyle w:val="markedcontent"/>
          <w:sz w:val="18"/>
          <w:szCs w:val="18"/>
        </w:rPr>
        <w:t>enth meeting of the Parties to the Cartagena Protocol</w:t>
      </w:r>
      <w:r w:rsidR="00EC6C16" w:rsidRPr="00DA3884">
        <w:rPr>
          <w:rStyle w:val="markedcontent"/>
          <w:sz w:val="18"/>
          <w:szCs w:val="18"/>
        </w:rPr>
        <w:t>,</w:t>
      </w:r>
      <w:r w:rsidRPr="00DA3884">
        <w:rPr>
          <w:rStyle w:val="markedcontent"/>
          <w:sz w:val="18"/>
          <w:szCs w:val="18"/>
        </w:rPr>
        <w:t xml:space="preserve"> </w:t>
      </w:r>
      <w:r w:rsidR="00EC6C16" w:rsidRPr="00DA3884">
        <w:rPr>
          <w:rStyle w:val="markedcontent"/>
          <w:sz w:val="18"/>
          <w:szCs w:val="18"/>
        </w:rPr>
        <w:t>and f</w:t>
      </w:r>
      <w:r w:rsidRPr="00DA3884">
        <w:rPr>
          <w:rStyle w:val="markedcontent"/>
          <w:sz w:val="18"/>
          <w:szCs w:val="18"/>
        </w:rPr>
        <w:t>ourth meeting of the Parties to the Nagoya Protocol, held concurrently</w:t>
      </w:r>
      <w:r w:rsidR="004D6034" w:rsidRPr="00DA3884">
        <w:rPr>
          <w:rStyle w:val="markedcontent"/>
          <w:sz w:val="18"/>
          <w:szCs w:val="18"/>
        </w:rPr>
        <w:t xml:space="preserve"> for 14 days.</w:t>
      </w:r>
    </w:p>
    <w:p w14:paraId="19EFDDE1" w14:textId="3DA49F3B" w:rsidR="005A655B" w:rsidRPr="00DA3884" w:rsidRDefault="005A655B" w:rsidP="009A7FD5">
      <w:pPr>
        <w:spacing w:after="120"/>
        <w:ind w:firstLine="720"/>
        <w:rPr>
          <w:rFonts w:eastAsiaTheme="minorEastAsia"/>
          <w:kern w:val="22"/>
          <w:sz w:val="18"/>
          <w:szCs w:val="18"/>
        </w:rPr>
      </w:pPr>
      <w:r w:rsidRPr="00DA3884">
        <w:rPr>
          <w:rStyle w:val="markedcontent"/>
          <w:sz w:val="18"/>
          <w:szCs w:val="18"/>
        </w:rPr>
        <w:t xml:space="preserve">2/ Resumed </w:t>
      </w:r>
      <w:r w:rsidR="000F7A58" w:rsidRPr="00DA3884">
        <w:rPr>
          <w:rStyle w:val="markedcontent"/>
          <w:sz w:val="18"/>
          <w:szCs w:val="18"/>
        </w:rPr>
        <w:t>twenty-fourth meeting of the Subsidiary Body on Scientific, Technical and Technological Advice</w:t>
      </w:r>
      <w:r w:rsidRPr="00DA3884">
        <w:rPr>
          <w:rStyle w:val="markedcontent"/>
          <w:sz w:val="18"/>
          <w:szCs w:val="18"/>
        </w:rPr>
        <w:t xml:space="preserve">, </w:t>
      </w:r>
      <w:r w:rsidR="00781CC6" w:rsidRPr="00DA3884">
        <w:rPr>
          <w:rStyle w:val="markedcontent"/>
          <w:sz w:val="18"/>
          <w:szCs w:val="18"/>
        </w:rPr>
        <w:t>third meeting of the Subsidiary Body on Implementation,</w:t>
      </w:r>
      <w:r w:rsidRPr="00DA3884">
        <w:rPr>
          <w:rStyle w:val="markedcontent"/>
          <w:sz w:val="18"/>
          <w:szCs w:val="18"/>
        </w:rPr>
        <w:t xml:space="preserve"> and </w:t>
      </w:r>
      <w:r w:rsidR="001E7DB7" w:rsidRPr="00DA3884">
        <w:rPr>
          <w:rStyle w:val="markedcontent"/>
          <w:sz w:val="18"/>
          <w:szCs w:val="18"/>
        </w:rPr>
        <w:t>third meeting of the Open-ended Working Group on the Post-2020 Global Biodiversity Framework</w:t>
      </w:r>
      <w:r w:rsidR="00286D29" w:rsidRPr="00DA3884">
        <w:rPr>
          <w:rStyle w:val="markedcontent"/>
          <w:sz w:val="18"/>
          <w:szCs w:val="18"/>
        </w:rPr>
        <w:t>,</w:t>
      </w:r>
      <w:r w:rsidR="001E7DB7" w:rsidRPr="00DA3884">
        <w:rPr>
          <w:rStyle w:val="markedcontent"/>
          <w:sz w:val="18"/>
          <w:szCs w:val="18"/>
        </w:rPr>
        <w:t xml:space="preserve"> </w:t>
      </w:r>
      <w:r w:rsidR="004D6034" w:rsidRPr="00DA3884">
        <w:rPr>
          <w:rStyle w:val="markedcontent"/>
          <w:sz w:val="18"/>
          <w:szCs w:val="18"/>
        </w:rPr>
        <w:t>for 17 days</w:t>
      </w:r>
      <w:r w:rsidRPr="00DA3884">
        <w:rPr>
          <w:rStyle w:val="markedcontent"/>
          <w:sz w:val="18"/>
          <w:szCs w:val="18"/>
        </w:rPr>
        <w:t>.</w:t>
      </w:r>
    </w:p>
    <w:p w14:paraId="31210EC6" w14:textId="6A04A099" w:rsidR="001B6F66" w:rsidRPr="00DA3884" w:rsidRDefault="001B6F66" w:rsidP="009A7FD5">
      <w:pPr>
        <w:pStyle w:val="Default"/>
        <w:keepNext/>
        <w:keepLines/>
        <w:suppressLineNumbers/>
        <w:suppressAutoHyphens/>
        <w:adjustRightInd/>
        <w:ind w:firstLine="720"/>
        <w:jc w:val="both"/>
        <w:rPr>
          <w:rStyle w:val="markedcontent"/>
          <w:color w:val="auto"/>
          <w:sz w:val="18"/>
          <w:szCs w:val="18"/>
          <w:lang w:val="en-GB" w:eastAsia="en-US"/>
        </w:rPr>
      </w:pPr>
      <w:r w:rsidRPr="00DA3884">
        <w:rPr>
          <w:rStyle w:val="markedcontent"/>
          <w:color w:val="auto"/>
          <w:sz w:val="18"/>
          <w:szCs w:val="18"/>
          <w:lang w:val="en-GB"/>
        </w:rPr>
        <w:t xml:space="preserve">3/ </w:t>
      </w:r>
      <w:r w:rsidRPr="00DA3884">
        <w:rPr>
          <w:rStyle w:val="markedcontent"/>
          <w:color w:val="auto"/>
          <w:sz w:val="18"/>
          <w:szCs w:val="18"/>
          <w:lang w:val="en-GB" w:eastAsia="en-US"/>
        </w:rPr>
        <w:t>It is expected that</w:t>
      </w:r>
      <w:r w:rsidR="00C9758E" w:rsidRPr="00DA3884">
        <w:rPr>
          <w:rStyle w:val="markedcontent"/>
          <w:color w:val="auto"/>
          <w:sz w:val="18"/>
          <w:szCs w:val="18"/>
          <w:lang w:val="en-GB" w:eastAsia="en-US"/>
        </w:rPr>
        <w:t>, at</w:t>
      </w:r>
      <w:r w:rsidRPr="00DA3884">
        <w:rPr>
          <w:rStyle w:val="markedcontent"/>
          <w:color w:val="auto"/>
          <w:sz w:val="18"/>
          <w:szCs w:val="18"/>
          <w:lang w:val="en-GB" w:eastAsia="en-US"/>
        </w:rPr>
        <w:t xml:space="preserve"> </w:t>
      </w:r>
      <w:r w:rsidR="00D8740F" w:rsidRPr="00DA3884">
        <w:rPr>
          <w:rStyle w:val="markedcontent"/>
          <w:color w:val="auto"/>
          <w:sz w:val="18"/>
          <w:szCs w:val="18"/>
          <w:lang w:val="en-GB" w:eastAsia="en-US"/>
        </w:rPr>
        <w:t xml:space="preserve">Part II of </w:t>
      </w:r>
      <w:r w:rsidR="00C9758E" w:rsidRPr="00DA3884">
        <w:rPr>
          <w:rStyle w:val="markedcontent"/>
          <w:color w:val="auto"/>
          <w:sz w:val="18"/>
          <w:szCs w:val="18"/>
          <w:lang w:val="en-GB" w:eastAsia="en-US"/>
        </w:rPr>
        <w:t>its</w:t>
      </w:r>
      <w:r w:rsidR="0031604F" w:rsidRPr="00DA3884">
        <w:rPr>
          <w:rStyle w:val="markedcontent"/>
          <w:color w:val="auto"/>
          <w:sz w:val="18"/>
          <w:szCs w:val="18"/>
          <w:lang w:val="en-GB" w:eastAsia="en-US"/>
        </w:rPr>
        <w:t xml:space="preserve"> fifteenth meeting</w:t>
      </w:r>
      <w:r w:rsidR="00C9758E" w:rsidRPr="00DA3884">
        <w:rPr>
          <w:rStyle w:val="markedcontent"/>
          <w:color w:val="auto"/>
          <w:sz w:val="18"/>
          <w:szCs w:val="18"/>
          <w:lang w:val="en-GB" w:eastAsia="en-US"/>
        </w:rPr>
        <w:t>,</w:t>
      </w:r>
      <w:r w:rsidR="0031604F" w:rsidRPr="00DA3884">
        <w:rPr>
          <w:rStyle w:val="markedcontent"/>
          <w:color w:val="auto"/>
          <w:sz w:val="18"/>
          <w:szCs w:val="18"/>
          <w:lang w:val="en-GB" w:eastAsia="en-US"/>
        </w:rPr>
        <w:t xml:space="preserve"> the Conference of the Parties </w:t>
      </w:r>
      <w:r w:rsidRPr="00DA3884">
        <w:rPr>
          <w:rStyle w:val="markedcontent"/>
          <w:color w:val="auto"/>
          <w:sz w:val="18"/>
          <w:szCs w:val="18"/>
          <w:lang w:val="en-GB" w:eastAsia="en-US"/>
        </w:rPr>
        <w:t>will consider the need for budget allocations for Bureau and expert meetings to ensure the full and effective participation of developing countries and countries with economies in transition. Parties, through the Bureau, will continue to monitor the extraordinary circumstances related to the COVID-19 pandemic, and nothing in this decision should be understood as setting a precedent for or prejudging the format of future Bureau meetings or expert meetings.</w:t>
      </w:r>
    </w:p>
    <w:p w14:paraId="52609F71" w14:textId="77777777" w:rsidR="00853D87" w:rsidRPr="00A54EE4" w:rsidRDefault="00853D87" w:rsidP="009A7FD5">
      <w:pPr>
        <w:pStyle w:val="Default"/>
        <w:keepNext/>
        <w:keepLines/>
        <w:suppressLineNumbers/>
        <w:suppressAutoHyphens/>
        <w:adjustRightInd/>
        <w:jc w:val="both"/>
        <w:rPr>
          <w:bCs/>
          <w:color w:val="auto"/>
          <w:kern w:val="22"/>
          <w:sz w:val="22"/>
          <w:szCs w:val="22"/>
          <w:lang w:val="en-GB"/>
        </w:rPr>
      </w:pPr>
    </w:p>
    <w:p w14:paraId="6BFCFB48" w14:textId="4897E44E" w:rsidR="008351D8" w:rsidRPr="00DA3884" w:rsidRDefault="008351D8" w:rsidP="008351D8">
      <w:pPr>
        <w:pStyle w:val="Default"/>
        <w:keepNext/>
        <w:keepLines/>
        <w:suppressLineNumbers/>
        <w:suppressAutoHyphens/>
        <w:adjustRightInd/>
        <w:ind w:left="144"/>
        <w:jc w:val="both"/>
        <w:rPr>
          <w:b/>
          <w:color w:val="auto"/>
          <w:kern w:val="22"/>
          <w:sz w:val="22"/>
          <w:szCs w:val="22"/>
          <w:lang w:val="en-GB"/>
        </w:rPr>
      </w:pPr>
      <w:bookmarkStart w:id="3" w:name="_Hlk84690960"/>
      <w:r w:rsidRPr="00DA3884">
        <w:rPr>
          <w:b/>
          <w:color w:val="auto"/>
          <w:kern w:val="22"/>
          <w:sz w:val="22"/>
          <w:szCs w:val="22"/>
          <w:lang w:val="en-GB"/>
        </w:rPr>
        <w:t>Table 2b</w:t>
      </w:r>
    </w:p>
    <w:p w14:paraId="4273BC78" w14:textId="546F8675" w:rsidR="008351D8" w:rsidRPr="00DA3884" w:rsidRDefault="008351D8" w:rsidP="00BB72AA">
      <w:pPr>
        <w:pStyle w:val="Default"/>
        <w:keepNext/>
        <w:keepLines/>
        <w:suppressLineNumbers/>
        <w:suppressAutoHyphens/>
        <w:adjustRightInd/>
        <w:spacing w:after="120"/>
        <w:ind w:left="144"/>
        <w:jc w:val="both"/>
        <w:rPr>
          <w:b/>
          <w:color w:val="auto"/>
          <w:kern w:val="22"/>
          <w:sz w:val="22"/>
          <w:szCs w:val="22"/>
          <w:lang w:val="en-GB"/>
        </w:rPr>
      </w:pPr>
      <w:r w:rsidRPr="00DA3884">
        <w:rPr>
          <w:b/>
          <w:bCs/>
          <w:color w:val="auto"/>
          <w:kern w:val="22"/>
          <w:sz w:val="22"/>
          <w:szCs w:val="22"/>
          <w:lang w:val="en-GB"/>
        </w:rPr>
        <w:t xml:space="preserve">Resource requirements by </w:t>
      </w:r>
      <w:r w:rsidR="00822CBA" w:rsidRPr="00DA3884">
        <w:rPr>
          <w:b/>
          <w:bCs/>
          <w:color w:val="auto"/>
          <w:kern w:val="22"/>
          <w:sz w:val="22"/>
          <w:szCs w:val="22"/>
          <w:lang w:val="en-GB"/>
        </w:rPr>
        <w:t>d</w:t>
      </w:r>
      <w:r w:rsidRPr="00DA3884">
        <w:rPr>
          <w:b/>
          <w:bCs/>
          <w:color w:val="auto"/>
          <w:kern w:val="22"/>
          <w:sz w:val="22"/>
          <w:szCs w:val="22"/>
          <w:lang w:val="en-GB"/>
        </w:rPr>
        <w:t>ivision from the integrated core budgets for the year 202</w:t>
      </w:r>
      <w:r w:rsidR="001B6F66" w:rsidRPr="00DA3884">
        <w:rPr>
          <w:b/>
          <w:bCs/>
          <w:color w:val="auto"/>
          <w:kern w:val="22"/>
          <w:sz w:val="22"/>
          <w:szCs w:val="22"/>
          <w:lang w:val="en-GB"/>
        </w:rPr>
        <w:t>2</w:t>
      </w:r>
      <w:r w:rsidRPr="00DA3884">
        <w:rPr>
          <w:b/>
          <w:bCs/>
          <w:color w:val="auto"/>
          <w:kern w:val="22"/>
          <w:sz w:val="22"/>
          <w:szCs w:val="22"/>
          <w:lang w:val="en-GB"/>
        </w:rPr>
        <w:br/>
      </w:r>
      <w:r w:rsidRPr="00DA3884">
        <w:rPr>
          <w:i/>
          <w:iCs/>
          <w:color w:val="auto"/>
          <w:kern w:val="22"/>
          <w:sz w:val="22"/>
          <w:szCs w:val="22"/>
          <w:lang w:val="en-GB"/>
        </w:rPr>
        <w:t>(Thousands of United States dollars)</w:t>
      </w:r>
    </w:p>
    <w:bookmarkEnd w:id="3"/>
    <w:tbl>
      <w:tblPr>
        <w:tblW w:w="9340" w:type="dxa"/>
        <w:tblLook w:val="04A0" w:firstRow="1" w:lastRow="0" w:firstColumn="1" w:lastColumn="0" w:noHBand="0" w:noVBand="1"/>
      </w:tblPr>
      <w:tblGrid>
        <w:gridCol w:w="8160"/>
        <w:gridCol w:w="1180"/>
      </w:tblGrid>
      <w:tr w:rsidR="00DA3884" w:rsidRPr="00DA3884" w14:paraId="4463AF13" w14:textId="77777777" w:rsidTr="00BB72AA">
        <w:trPr>
          <w:cantSplit/>
          <w:trHeight w:val="330"/>
        </w:trPr>
        <w:tc>
          <w:tcPr>
            <w:tcW w:w="8160" w:type="dxa"/>
            <w:tcBorders>
              <w:top w:val="single" w:sz="12" w:space="0" w:color="auto"/>
              <w:left w:val="nil"/>
              <w:bottom w:val="single" w:sz="8" w:space="0" w:color="auto"/>
              <w:right w:val="nil"/>
            </w:tcBorders>
            <w:shd w:val="clear" w:color="auto" w:fill="auto"/>
            <w:vAlign w:val="center"/>
            <w:hideMark/>
          </w:tcPr>
          <w:p w14:paraId="4E22F6E9" w14:textId="3AEE9A3A" w:rsidR="00175531" w:rsidRPr="00DA3884" w:rsidRDefault="00175531" w:rsidP="00175531">
            <w:pPr>
              <w:jc w:val="left"/>
              <w:rPr>
                <w:sz w:val="24"/>
                <w:lang w:eastAsia="zh-CN"/>
              </w:rPr>
            </w:pPr>
          </w:p>
        </w:tc>
        <w:tc>
          <w:tcPr>
            <w:tcW w:w="1180" w:type="dxa"/>
            <w:tcBorders>
              <w:top w:val="single" w:sz="12" w:space="0" w:color="auto"/>
              <w:left w:val="nil"/>
              <w:bottom w:val="nil"/>
              <w:right w:val="nil"/>
            </w:tcBorders>
            <w:shd w:val="clear" w:color="auto" w:fill="auto"/>
            <w:vAlign w:val="center"/>
            <w:hideMark/>
          </w:tcPr>
          <w:p w14:paraId="2E671A2B" w14:textId="77777777" w:rsidR="00175531" w:rsidRPr="00DA3884" w:rsidRDefault="00175531" w:rsidP="00175531">
            <w:pPr>
              <w:jc w:val="center"/>
              <w:rPr>
                <w:szCs w:val="22"/>
                <w:lang w:eastAsia="zh-CN"/>
              </w:rPr>
            </w:pPr>
            <w:r w:rsidRPr="00DA3884">
              <w:rPr>
                <w:kern w:val="22"/>
                <w:szCs w:val="22"/>
                <w:lang w:eastAsia="zh-CN"/>
              </w:rPr>
              <w:t xml:space="preserve">2022 </w:t>
            </w:r>
          </w:p>
        </w:tc>
      </w:tr>
      <w:tr w:rsidR="00DA3884" w:rsidRPr="00DA3884" w14:paraId="4F29F7F9" w14:textId="77777777" w:rsidTr="00175531">
        <w:trPr>
          <w:cantSplit/>
          <w:trHeight w:val="310"/>
        </w:trPr>
        <w:tc>
          <w:tcPr>
            <w:tcW w:w="8160" w:type="dxa"/>
            <w:tcBorders>
              <w:top w:val="nil"/>
              <w:left w:val="nil"/>
              <w:bottom w:val="nil"/>
              <w:right w:val="nil"/>
            </w:tcBorders>
            <w:shd w:val="clear" w:color="auto" w:fill="auto"/>
            <w:vAlign w:val="center"/>
            <w:hideMark/>
          </w:tcPr>
          <w:p w14:paraId="3F40425F" w14:textId="77777777" w:rsidR="00175531" w:rsidRPr="00DA3884" w:rsidRDefault="00175531" w:rsidP="00175531">
            <w:pPr>
              <w:jc w:val="left"/>
              <w:rPr>
                <w:b/>
                <w:bCs/>
                <w:szCs w:val="22"/>
                <w:lang w:eastAsia="zh-CN"/>
              </w:rPr>
            </w:pPr>
            <w:r w:rsidRPr="00DA3884">
              <w:rPr>
                <w:b/>
                <w:bCs/>
                <w:kern w:val="22"/>
                <w:szCs w:val="22"/>
                <w:lang w:eastAsia="zh-CN"/>
              </w:rPr>
              <w:t>I. Programmes:</w:t>
            </w:r>
          </w:p>
        </w:tc>
        <w:tc>
          <w:tcPr>
            <w:tcW w:w="1180" w:type="dxa"/>
            <w:tcBorders>
              <w:top w:val="single" w:sz="8" w:space="0" w:color="auto"/>
              <w:left w:val="nil"/>
              <w:bottom w:val="nil"/>
              <w:right w:val="nil"/>
            </w:tcBorders>
            <w:shd w:val="clear" w:color="auto" w:fill="auto"/>
            <w:vAlign w:val="center"/>
            <w:hideMark/>
          </w:tcPr>
          <w:p w14:paraId="1F3F0184" w14:textId="77777777" w:rsidR="00175531" w:rsidRPr="00DA3884" w:rsidRDefault="00175531" w:rsidP="00175531">
            <w:pPr>
              <w:jc w:val="left"/>
              <w:rPr>
                <w:sz w:val="24"/>
                <w:lang w:eastAsia="zh-CN"/>
              </w:rPr>
            </w:pPr>
            <w:r w:rsidRPr="00DA3884">
              <w:rPr>
                <w:sz w:val="24"/>
                <w:lang w:eastAsia="zh-CN"/>
              </w:rPr>
              <w:t> </w:t>
            </w:r>
          </w:p>
        </w:tc>
      </w:tr>
      <w:tr w:rsidR="00DA3884" w:rsidRPr="00DA3884" w14:paraId="0A3E4B1E" w14:textId="77777777" w:rsidTr="00175531">
        <w:trPr>
          <w:trHeight w:val="280"/>
        </w:trPr>
        <w:tc>
          <w:tcPr>
            <w:tcW w:w="8160" w:type="dxa"/>
            <w:tcBorders>
              <w:top w:val="nil"/>
              <w:left w:val="nil"/>
              <w:bottom w:val="nil"/>
              <w:right w:val="nil"/>
            </w:tcBorders>
            <w:shd w:val="clear" w:color="auto" w:fill="auto"/>
            <w:vAlign w:val="center"/>
            <w:hideMark/>
          </w:tcPr>
          <w:p w14:paraId="181AEF30" w14:textId="77777777" w:rsidR="00175531" w:rsidRPr="00DA3884" w:rsidRDefault="00175531" w:rsidP="00175531">
            <w:pPr>
              <w:jc w:val="left"/>
              <w:rPr>
                <w:szCs w:val="22"/>
                <w:lang w:eastAsia="zh-CN"/>
              </w:rPr>
            </w:pPr>
            <w:r w:rsidRPr="00DA3884">
              <w:rPr>
                <w:kern w:val="22"/>
                <w:szCs w:val="22"/>
                <w:lang w:eastAsia="zh-CN"/>
              </w:rPr>
              <w:t xml:space="preserve">  Office of the Executive Secretary</w:t>
            </w:r>
          </w:p>
        </w:tc>
        <w:tc>
          <w:tcPr>
            <w:tcW w:w="1180" w:type="dxa"/>
            <w:tcBorders>
              <w:top w:val="nil"/>
              <w:left w:val="nil"/>
              <w:bottom w:val="nil"/>
              <w:right w:val="nil"/>
            </w:tcBorders>
            <w:shd w:val="clear" w:color="auto" w:fill="auto"/>
            <w:vAlign w:val="center"/>
            <w:hideMark/>
          </w:tcPr>
          <w:p w14:paraId="5C56D535" w14:textId="77777777" w:rsidR="00175531" w:rsidRPr="00DA3884" w:rsidRDefault="00175531" w:rsidP="00175531">
            <w:pPr>
              <w:jc w:val="right"/>
              <w:rPr>
                <w:szCs w:val="22"/>
                <w:lang w:eastAsia="zh-CN"/>
              </w:rPr>
            </w:pPr>
            <w:r w:rsidRPr="00DA3884">
              <w:rPr>
                <w:szCs w:val="22"/>
                <w:lang w:eastAsia="zh-CN"/>
              </w:rPr>
              <w:t xml:space="preserve">2,788.50 </w:t>
            </w:r>
          </w:p>
        </w:tc>
      </w:tr>
      <w:tr w:rsidR="00DA3884" w:rsidRPr="00DA3884" w14:paraId="69088C03" w14:textId="77777777" w:rsidTr="00175531">
        <w:trPr>
          <w:trHeight w:val="280"/>
        </w:trPr>
        <w:tc>
          <w:tcPr>
            <w:tcW w:w="8160" w:type="dxa"/>
            <w:tcBorders>
              <w:top w:val="nil"/>
              <w:left w:val="nil"/>
              <w:bottom w:val="nil"/>
              <w:right w:val="nil"/>
            </w:tcBorders>
            <w:shd w:val="clear" w:color="auto" w:fill="auto"/>
            <w:vAlign w:val="center"/>
            <w:hideMark/>
          </w:tcPr>
          <w:p w14:paraId="12D470DA" w14:textId="6E9F7D48" w:rsidR="00175531" w:rsidRPr="00DA3884" w:rsidRDefault="00175531" w:rsidP="00175531">
            <w:pPr>
              <w:jc w:val="left"/>
              <w:rPr>
                <w:szCs w:val="22"/>
                <w:lang w:eastAsia="zh-CN"/>
              </w:rPr>
            </w:pPr>
            <w:r w:rsidRPr="00DA3884">
              <w:rPr>
                <w:kern w:val="22"/>
                <w:szCs w:val="22"/>
                <w:lang w:eastAsia="zh-CN"/>
              </w:rPr>
              <w:t xml:space="preserve">  ABS and </w:t>
            </w:r>
            <w:r w:rsidR="00D8740F" w:rsidRPr="00DA3884">
              <w:rPr>
                <w:kern w:val="22"/>
                <w:szCs w:val="22"/>
                <w:lang w:eastAsia="zh-CN"/>
              </w:rPr>
              <w:t>Biosafety</w:t>
            </w:r>
            <w:r w:rsidRPr="00DA3884">
              <w:rPr>
                <w:kern w:val="22"/>
                <w:szCs w:val="22"/>
                <w:lang w:eastAsia="zh-CN"/>
              </w:rPr>
              <w:t xml:space="preserve"> Protocols</w:t>
            </w:r>
          </w:p>
        </w:tc>
        <w:tc>
          <w:tcPr>
            <w:tcW w:w="1180" w:type="dxa"/>
            <w:tcBorders>
              <w:top w:val="nil"/>
              <w:left w:val="nil"/>
              <w:bottom w:val="nil"/>
              <w:right w:val="nil"/>
            </w:tcBorders>
            <w:shd w:val="clear" w:color="auto" w:fill="auto"/>
            <w:vAlign w:val="center"/>
            <w:hideMark/>
          </w:tcPr>
          <w:p w14:paraId="7AFA2273" w14:textId="77777777" w:rsidR="00175531" w:rsidRPr="00DA3884" w:rsidRDefault="00175531" w:rsidP="00175531">
            <w:pPr>
              <w:jc w:val="right"/>
              <w:rPr>
                <w:szCs w:val="22"/>
                <w:lang w:eastAsia="zh-CN"/>
              </w:rPr>
            </w:pPr>
            <w:r w:rsidRPr="00DA3884">
              <w:rPr>
                <w:szCs w:val="22"/>
                <w:lang w:eastAsia="zh-CN"/>
              </w:rPr>
              <w:t xml:space="preserve">2,336.50 </w:t>
            </w:r>
          </w:p>
        </w:tc>
      </w:tr>
      <w:tr w:rsidR="00DA3884" w:rsidRPr="00DA3884" w14:paraId="204C6A51" w14:textId="77777777" w:rsidTr="00175531">
        <w:trPr>
          <w:trHeight w:val="280"/>
        </w:trPr>
        <w:tc>
          <w:tcPr>
            <w:tcW w:w="8160" w:type="dxa"/>
            <w:tcBorders>
              <w:top w:val="nil"/>
              <w:left w:val="nil"/>
              <w:bottom w:val="nil"/>
              <w:right w:val="nil"/>
            </w:tcBorders>
            <w:shd w:val="clear" w:color="auto" w:fill="auto"/>
            <w:vAlign w:val="center"/>
            <w:hideMark/>
          </w:tcPr>
          <w:p w14:paraId="07F04136" w14:textId="77777777" w:rsidR="00175531" w:rsidRPr="00DA3884" w:rsidRDefault="00175531" w:rsidP="00175531">
            <w:pPr>
              <w:jc w:val="left"/>
              <w:rPr>
                <w:szCs w:val="22"/>
                <w:lang w:eastAsia="zh-CN"/>
              </w:rPr>
            </w:pPr>
            <w:r w:rsidRPr="00DA3884">
              <w:rPr>
                <w:szCs w:val="22"/>
                <w:lang w:eastAsia="zh-CN"/>
              </w:rPr>
              <w:t xml:space="preserve">  Science, Society and Sustainable Futures Division</w:t>
            </w:r>
          </w:p>
        </w:tc>
        <w:tc>
          <w:tcPr>
            <w:tcW w:w="1180" w:type="dxa"/>
            <w:tcBorders>
              <w:top w:val="nil"/>
              <w:left w:val="nil"/>
              <w:bottom w:val="nil"/>
              <w:right w:val="nil"/>
            </w:tcBorders>
            <w:shd w:val="clear" w:color="auto" w:fill="auto"/>
            <w:vAlign w:val="center"/>
            <w:hideMark/>
          </w:tcPr>
          <w:p w14:paraId="27025A3C" w14:textId="77777777" w:rsidR="00175531" w:rsidRPr="00DA3884" w:rsidRDefault="00175531" w:rsidP="00175531">
            <w:pPr>
              <w:jc w:val="right"/>
              <w:rPr>
                <w:szCs w:val="22"/>
                <w:lang w:eastAsia="zh-CN"/>
              </w:rPr>
            </w:pPr>
            <w:r w:rsidRPr="00DA3884">
              <w:rPr>
                <w:szCs w:val="22"/>
                <w:lang w:eastAsia="zh-CN"/>
              </w:rPr>
              <w:t xml:space="preserve">3,617.50 </w:t>
            </w:r>
          </w:p>
        </w:tc>
      </w:tr>
      <w:tr w:rsidR="00DA3884" w:rsidRPr="00DA3884" w14:paraId="75F14F06" w14:textId="77777777" w:rsidTr="00175531">
        <w:trPr>
          <w:trHeight w:val="290"/>
        </w:trPr>
        <w:tc>
          <w:tcPr>
            <w:tcW w:w="8160" w:type="dxa"/>
            <w:tcBorders>
              <w:top w:val="nil"/>
              <w:left w:val="nil"/>
              <w:bottom w:val="single" w:sz="8" w:space="0" w:color="auto"/>
              <w:right w:val="nil"/>
            </w:tcBorders>
            <w:shd w:val="clear" w:color="auto" w:fill="auto"/>
            <w:vAlign w:val="center"/>
            <w:hideMark/>
          </w:tcPr>
          <w:p w14:paraId="2E9779F2" w14:textId="77777777" w:rsidR="00175531" w:rsidRPr="00DA3884" w:rsidRDefault="00175531" w:rsidP="00175531">
            <w:pPr>
              <w:jc w:val="left"/>
              <w:rPr>
                <w:szCs w:val="22"/>
                <w:lang w:eastAsia="zh-CN"/>
              </w:rPr>
            </w:pPr>
            <w:r w:rsidRPr="00DA3884">
              <w:rPr>
                <w:kern w:val="22"/>
                <w:szCs w:val="22"/>
                <w:lang w:eastAsia="zh-CN"/>
              </w:rPr>
              <w:t xml:space="preserve">  Implementation Support Division</w:t>
            </w:r>
          </w:p>
        </w:tc>
        <w:tc>
          <w:tcPr>
            <w:tcW w:w="1180" w:type="dxa"/>
            <w:tcBorders>
              <w:top w:val="nil"/>
              <w:left w:val="nil"/>
              <w:bottom w:val="single" w:sz="8" w:space="0" w:color="auto"/>
              <w:right w:val="nil"/>
            </w:tcBorders>
            <w:shd w:val="clear" w:color="auto" w:fill="auto"/>
            <w:vAlign w:val="center"/>
            <w:hideMark/>
          </w:tcPr>
          <w:p w14:paraId="042E0E90" w14:textId="77777777" w:rsidR="00175531" w:rsidRPr="00DA3884" w:rsidRDefault="00175531" w:rsidP="00175531">
            <w:pPr>
              <w:jc w:val="right"/>
              <w:rPr>
                <w:szCs w:val="22"/>
                <w:lang w:eastAsia="zh-CN"/>
              </w:rPr>
            </w:pPr>
            <w:r w:rsidRPr="00DA3884">
              <w:rPr>
                <w:szCs w:val="22"/>
                <w:lang w:eastAsia="zh-CN"/>
              </w:rPr>
              <w:t xml:space="preserve">4,300.75 </w:t>
            </w:r>
          </w:p>
        </w:tc>
      </w:tr>
      <w:tr w:rsidR="00DA3884" w:rsidRPr="00DA3884" w14:paraId="70F10878" w14:textId="77777777" w:rsidTr="00175531">
        <w:trPr>
          <w:trHeight w:val="290"/>
        </w:trPr>
        <w:tc>
          <w:tcPr>
            <w:tcW w:w="8160" w:type="dxa"/>
            <w:tcBorders>
              <w:top w:val="nil"/>
              <w:left w:val="nil"/>
              <w:bottom w:val="single" w:sz="8" w:space="0" w:color="auto"/>
              <w:right w:val="nil"/>
            </w:tcBorders>
            <w:shd w:val="clear" w:color="auto" w:fill="auto"/>
            <w:vAlign w:val="center"/>
            <w:hideMark/>
          </w:tcPr>
          <w:p w14:paraId="45719988" w14:textId="77777777" w:rsidR="00175531" w:rsidRPr="00DA3884" w:rsidRDefault="00175531" w:rsidP="00175531">
            <w:pPr>
              <w:jc w:val="left"/>
              <w:rPr>
                <w:b/>
                <w:bCs/>
                <w:szCs w:val="22"/>
                <w:lang w:eastAsia="zh-CN"/>
              </w:rPr>
            </w:pPr>
            <w:r w:rsidRPr="00DA3884">
              <w:rPr>
                <w:b/>
                <w:bCs/>
                <w:kern w:val="22"/>
                <w:szCs w:val="22"/>
                <w:lang w:eastAsia="zh-CN"/>
              </w:rPr>
              <w:t>II. Administration, Finance and Conference Services</w:t>
            </w:r>
          </w:p>
        </w:tc>
        <w:tc>
          <w:tcPr>
            <w:tcW w:w="1180" w:type="dxa"/>
            <w:tcBorders>
              <w:top w:val="nil"/>
              <w:left w:val="nil"/>
              <w:bottom w:val="single" w:sz="8" w:space="0" w:color="auto"/>
              <w:right w:val="nil"/>
            </w:tcBorders>
            <w:shd w:val="clear" w:color="auto" w:fill="auto"/>
            <w:vAlign w:val="center"/>
            <w:hideMark/>
          </w:tcPr>
          <w:p w14:paraId="321BD617" w14:textId="77777777" w:rsidR="00175531" w:rsidRPr="00DA3884" w:rsidRDefault="00175531" w:rsidP="00175531">
            <w:pPr>
              <w:jc w:val="right"/>
              <w:rPr>
                <w:szCs w:val="22"/>
                <w:lang w:eastAsia="zh-CN"/>
              </w:rPr>
            </w:pPr>
            <w:r w:rsidRPr="00DA3884">
              <w:rPr>
                <w:szCs w:val="22"/>
                <w:lang w:eastAsia="zh-CN"/>
              </w:rPr>
              <w:t xml:space="preserve">3,127.57 </w:t>
            </w:r>
          </w:p>
        </w:tc>
      </w:tr>
      <w:tr w:rsidR="00DA3884" w:rsidRPr="00DA3884" w14:paraId="4E3729C9" w14:textId="77777777" w:rsidTr="00175531">
        <w:trPr>
          <w:trHeight w:val="290"/>
        </w:trPr>
        <w:tc>
          <w:tcPr>
            <w:tcW w:w="8160" w:type="dxa"/>
            <w:tcBorders>
              <w:top w:val="nil"/>
              <w:left w:val="nil"/>
              <w:bottom w:val="single" w:sz="12" w:space="0" w:color="auto"/>
              <w:right w:val="nil"/>
            </w:tcBorders>
            <w:shd w:val="clear" w:color="auto" w:fill="auto"/>
            <w:vAlign w:val="center"/>
            <w:hideMark/>
          </w:tcPr>
          <w:p w14:paraId="69DED4CF" w14:textId="77777777" w:rsidR="00175531" w:rsidRPr="00DA3884" w:rsidRDefault="00175531" w:rsidP="00175531">
            <w:pPr>
              <w:jc w:val="left"/>
              <w:rPr>
                <w:b/>
                <w:bCs/>
                <w:szCs w:val="22"/>
                <w:lang w:eastAsia="zh-CN"/>
              </w:rPr>
            </w:pPr>
            <w:r w:rsidRPr="00DA3884">
              <w:rPr>
                <w:b/>
                <w:bCs/>
                <w:kern w:val="22"/>
                <w:szCs w:val="22"/>
                <w:lang w:eastAsia="zh-CN"/>
              </w:rPr>
              <w:t>Subtotal</w:t>
            </w:r>
          </w:p>
        </w:tc>
        <w:tc>
          <w:tcPr>
            <w:tcW w:w="1180" w:type="dxa"/>
            <w:tcBorders>
              <w:top w:val="nil"/>
              <w:left w:val="nil"/>
              <w:bottom w:val="single" w:sz="12" w:space="0" w:color="auto"/>
              <w:right w:val="nil"/>
            </w:tcBorders>
            <w:shd w:val="clear" w:color="auto" w:fill="auto"/>
            <w:vAlign w:val="center"/>
            <w:hideMark/>
          </w:tcPr>
          <w:p w14:paraId="2496F4B9" w14:textId="77777777" w:rsidR="00175531" w:rsidRPr="00DA3884" w:rsidRDefault="00175531" w:rsidP="00175531">
            <w:pPr>
              <w:jc w:val="right"/>
              <w:rPr>
                <w:b/>
                <w:bCs/>
                <w:szCs w:val="22"/>
                <w:lang w:eastAsia="zh-CN"/>
              </w:rPr>
            </w:pPr>
            <w:r w:rsidRPr="00DA3884">
              <w:rPr>
                <w:b/>
                <w:bCs/>
                <w:kern w:val="22"/>
                <w:szCs w:val="22"/>
                <w:lang w:eastAsia="zh-CN"/>
              </w:rPr>
              <w:t xml:space="preserve">16,170.82 </w:t>
            </w:r>
          </w:p>
        </w:tc>
      </w:tr>
      <w:tr w:rsidR="00DA3884" w:rsidRPr="00DA3884" w14:paraId="27633AF2" w14:textId="77777777" w:rsidTr="00175531">
        <w:trPr>
          <w:trHeight w:val="290"/>
        </w:trPr>
        <w:tc>
          <w:tcPr>
            <w:tcW w:w="8160" w:type="dxa"/>
            <w:tcBorders>
              <w:top w:val="nil"/>
              <w:left w:val="nil"/>
              <w:bottom w:val="nil"/>
              <w:right w:val="nil"/>
            </w:tcBorders>
            <w:shd w:val="clear" w:color="auto" w:fill="auto"/>
            <w:vAlign w:val="center"/>
            <w:hideMark/>
          </w:tcPr>
          <w:p w14:paraId="354ACFEC" w14:textId="77777777" w:rsidR="00175531" w:rsidRPr="00DA3884" w:rsidRDefault="00175531" w:rsidP="00175531">
            <w:pPr>
              <w:jc w:val="left"/>
              <w:rPr>
                <w:szCs w:val="22"/>
                <w:lang w:eastAsia="zh-CN"/>
              </w:rPr>
            </w:pPr>
            <w:r w:rsidRPr="00DA3884">
              <w:rPr>
                <w:kern w:val="22"/>
                <w:szCs w:val="22"/>
                <w:lang w:eastAsia="zh-CN"/>
              </w:rPr>
              <w:t>Programme support costs</w:t>
            </w:r>
          </w:p>
        </w:tc>
        <w:tc>
          <w:tcPr>
            <w:tcW w:w="1180" w:type="dxa"/>
            <w:tcBorders>
              <w:top w:val="nil"/>
              <w:left w:val="nil"/>
              <w:bottom w:val="nil"/>
              <w:right w:val="nil"/>
            </w:tcBorders>
            <w:shd w:val="clear" w:color="auto" w:fill="auto"/>
            <w:vAlign w:val="center"/>
            <w:hideMark/>
          </w:tcPr>
          <w:p w14:paraId="12176AA7" w14:textId="77777777" w:rsidR="00175531" w:rsidRPr="00DA3884" w:rsidRDefault="00175531" w:rsidP="00175531">
            <w:pPr>
              <w:jc w:val="right"/>
              <w:rPr>
                <w:szCs w:val="22"/>
                <w:lang w:eastAsia="zh-CN"/>
              </w:rPr>
            </w:pPr>
            <w:r w:rsidRPr="00DA3884">
              <w:rPr>
                <w:kern w:val="22"/>
                <w:szCs w:val="22"/>
                <w:lang w:eastAsia="zh-CN"/>
              </w:rPr>
              <w:t xml:space="preserve">2,102.21 </w:t>
            </w:r>
          </w:p>
        </w:tc>
      </w:tr>
      <w:tr w:rsidR="00DA3884" w:rsidRPr="00DA3884" w14:paraId="3BD44D14" w14:textId="77777777" w:rsidTr="00175531">
        <w:trPr>
          <w:trHeight w:val="290"/>
        </w:trPr>
        <w:tc>
          <w:tcPr>
            <w:tcW w:w="8160" w:type="dxa"/>
            <w:tcBorders>
              <w:top w:val="nil"/>
              <w:left w:val="nil"/>
              <w:bottom w:val="single" w:sz="8" w:space="0" w:color="auto"/>
              <w:right w:val="nil"/>
            </w:tcBorders>
            <w:shd w:val="clear" w:color="auto" w:fill="auto"/>
            <w:vAlign w:val="center"/>
            <w:hideMark/>
          </w:tcPr>
          <w:p w14:paraId="24D92B2F" w14:textId="77777777" w:rsidR="00175531" w:rsidRPr="00DA3884" w:rsidRDefault="00175531" w:rsidP="00175531">
            <w:pPr>
              <w:jc w:val="left"/>
              <w:rPr>
                <w:b/>
                <w:bCs/>
                <w:szCs w:val="22"/>
                <w:lang w:eastAsia="zh-CN"/>
              </w:rPr>
            </w:pPr>
            <w:r w:rsidRPr="00DA3884">
              <w:rPr>
                <w:b/>
                <w:bCs/>
                <w:kern w:val="22"/>
                <w:szCs w:val="22"/>
                <w:lang w:eastAsia="zh-CN"/>
              </w:rPr>
              <w:t>III. Working capital reserve</w:t>
            </w:r>
          </w:p>
        </w:tc>
        <w:tc>
          <w:tcPr>
            <w:tcW w:w="1180" w:type="dxa"/>
            <w:tcBorders>
              <w:top w:val="nil"/>
              <w:left w:val="nil"/>
              <w:bottom w:val="single" w:sz="8" w:space="0" w:color="auto"/>
              <w:right w:val="nil"/>
            </w:tcBorders>
            <w:shd w:val="clear" w:color="auto" w:fill="auto"/>
            <w:vAlign w:val="center"/>
            <w:hideMark/>
          </w:tcPr>
          <w:p w14:paraId="3A5A78AD" w14:textId="77777777" w:rsidR="00175531" w:rsidRPr="00DA3884" w:rsidRDefault="00175531" w:rsidP="00175531">
            <w:pPr>
              <w:jc w:val="right"/>
              <w:rPr>
                <w:szCs w:val="22"/>
                <w:lang w:eastAsia="zh-CN"/>
              </w:rPr>
            </w:pPr>
            <w:r w:rsidRPr="00DA3884">
              <w:rPr>
                <w:szCs w:val="22"/>
                <w:lang w:eastAsia="zh-CN"/>
              </w:rPr>
              <w:t xml:space="preserve">166.51 </w:t>
            </w:r>
          </w:p>
        </w:tc>
      </w:tr>
      <w:tr w:rsidR="00DA3884" w:rsidRPr="00DA3884" w14:paraId="2F4EF564" w14:textId="77777777" w:rsidTr="00175531">
        <w:trPr>
          <w:trHeight w:val="290"/>
        </w:trPr>
        <w:tc>
          <w:tcPr>
            <w:tcW w:w="8160" w:type="dxa"/>
            <w:tcBorders>
              <w:top w:val="nil"/>
              <w:left w:val="nil"/>
              <w:bottom w:val="single" w:sz="12" w:space="0" w:color="auto"/>
              <w:right w:val="nil"/>
            </w:tcBorders>
            <w:shd w:val="clear" w:color="auto" w:fill="auto"/>
            <w:vAlign w:val="center"/>
            <w:hideMark/>
          </w:tcPr>
          <w:p w14:paraId="5A9DD600" w14:textId="77777777" w:rsidR="00175531" w:rsidRPr="00DA3884" w:rsidRDefault="00175531" w:rsidP="00175531">
            <w:pPr>
              <w:jc w:val="left"/>
              <w:rPr>
                <w:b/>
                <w:bCs/>
                <w:szCs w:val="22"/>
                <w:lang w:eastAsia="zh-CN"/>
              </w:rPr>
            </w:pPr>
            <w:r w:rsidRPr="00DA3884">
              <w:rPr>
                <w:b/>
                <w:bCs/>
                <w:kern w:val="22"/>
                <w:szCs w:val="22"/>
                <w:lang w:eastAsia="zh-CN"/>
              </w:rPr>
              <w:t>Total</w:t>
            </w:r>
          </w:p>
        </w:tc>
        <w:tc>
          <w:tcPr>
            <w:tcW w:w="1180" w:type="dxa"/>
            <w:tcBorders>
              <w:top w:val="nil"/>
              <w:left w:val="nil"/>
              <w:bottom w:val="single" w:sz="12" w:space="0" w:color="auto"/>
              <w:right w:val="nil"/>
            </w:tcBorders>
            <w:shd w:val="clear" w:color="auto" w:fill="auto"/>
            <w:vAlign w:val="center"/>
            <w:hideMark/>
          </w:tcPr>
          <w:p w14:paraId="7427A0C1" w14:textId="77777777" w:rsidR="00175531" w:rsidRPr="00DA3884" w:rsidRDefault="00175531" w:rsidP="00175531">
            <w:pPr>
              <w:jc w:val="right"/>
              <w:rPr>
                <w:b/>
                <w:bCs/>
                <w:szCs w:val="22"/>
                <w:lang w:eastAsia="zh-CN"/>
              </w:rPr>
            </w:pPr>
            <w:r w:rsidRPr="00DA3884">
              <w:rPr>
                <w:b/>
                <w:bCs/>
                <w:kern w:val="22"/>
                <w:szCs w:val="22"/>
                <w:lang w:eastAsia="zh-CN"/>
              </w:rPr>
              <w:t xml:space="preserve">18,439.54 </w:t>
            </w:r>
          </w:p>
        </w:tc>
      </w:tr>
      <w:tr w:rsidR="00DA3884" w:rsidRPr="00DA3884" w14:paraId="74294D07" w14:textId="77777777" w:rsidTr="00175531">
        <w:trPr>
          <w:trHeight w:val="290"/>
        </w:trPr>
        <w:tc>
          <w:tcPr>
            <w:tcW w:w="8160" w:type="dxa"/>
            <w:tcBorders>
              <w:top w:val="nil"/>
              <w:left w:val="nil"/>
              <w:bottom w:val="nil"/>
              <w:right w:val="nil"/>
            </w:tcBorders>
            <w:shd w:val="clear" w:color="auto" w:fill="auto"/>
            <w:noWrap/>
            <w:vAlign w:val="bottom"/>
            <w:hideMark/>
          </w:tcPr>
          <w:p w14:paraId="0328B8C0" w14:textId="77777777" w:rsidR="00175531" w:rsidRPr="00DA3884" w:rsidRDefault="00175531" w:rsidP="00175531">
            <w:pPr>
              <w:jc w:val="left"/>
              <w:rPr>
                <w:szCs w:val="22"/>
                <w:lang w:eastAsia="zh-CN"/>
              </w:rPr>
            </w:pPr>
            <w:r w:rsidRPr="00DA3884">
              <w:rPr>
                <w:szCs w:val="22"/>
                <w:lang w:eastAsia="zh-CN"/>
              </w:rPr>
              <w:t xml:space="preserve">Convention </w:t>
            </w:r>
            <w:proofErr w:type="gramStart"/>
            <w:r w:rsidRPr="00DA3884">
              <w:rPr>
                <w:szCs w:val="22"/>
                <w:lang w:eastAsia="zh-CN"/>
              </w:rPr>
              <w:t>share</w:t>
            </w:r>
            <w:proofErr w:type="gramEnd"/>
            <w:r w:rsidRPr="00DA3884">
              <w:rPr>
                <w:szCs w:val="22"/>
                <w:lang w:eastAsia="zh-CN"/>
              </w:rPr>
              <w:t xml:space="preserve"> of the interim budget (74%)</w:t>
            </w:r>
          </w:p>
        </w:tc>
        <w:tc>
          <w:tcPr>
            <w:tcW w:w="1180" w:type="dxa"/>
            <w:tcBorders>
              <w:top w:val="nil"/>
              <w:left w:val="nil"/>
              <w:bottom w:val="nil"/>
              <w:right w:val="nil"/>
            </w:tcBorders>
            <w:shd w:val="clear" w:color="auto" w:fill="auto"/>
            <w:noWrap/>
            <w:vAlign w:val="bottom"/>
            <w:hideMark/>
          </w:tcPr>
          <w:p w14:paraId="4C4452CC" w14:textId="77777777" w:rsidR="00175531" w:rsidRPr="00DA3884" w:rsidRDefault="00175531" w:rsidP="00175531">
            <w:pPr>
              <w:jc w:val="right"/>
              <w:rPr>
                <w:szCs w:val="22"/>
                <w:lang w:eastAsia="zh-CN"/>
              </w:rPr>
            </w:pPr>
            <w:r w:rsidRPr="00DA3884">
              <w:rPr>
                <w:szCs w:val="22"/>
                <w:lang w:eastAsia="zh-CN"/>
              </w:rPr>
              <w:t xml:space="preserve">13,645.26 </w:t>
            </w:r>
          </w:p>
        </w:tc>
      </w:tr>
      <w:tr w:rsidR="00DA3884" w:rsidRPr="00DA3884" w14:paraId="5EAE7C2D" w14:textId="77777777" w:rsidTr="00175531">
        <w:trPr>
          <w:trHeight w:val="280"/>
        </w:trPr>
        <w:tc>
          <w:tcPr>
            <w:tcW w:w="8160" w:type="dxa"/>
            <w:tcBorders>
              <w:top w:val="nil"/>
              <w:left w:val="nil"/>
              <w:bottom w:val="nil"/>
              <w:right w:val="nil"/>
            </w:tcBorders>
            <w:shd w:val="clear" w:color="auto" w:fill="auto"/>
            <w:noWrap/>
            <w:vAlign w:val="bottom"/>
            <w:hideMark/>
          </w:tcPr>
          <w:p w14:paraId="6F7CEC1E" w14:textId="77777777" w:rsidR="00175531" w:rsidRPr="00DA3884" w:rsidRDefault="00175531" w:rsidP="00175531">
            <w:pPr>
              <w:jc w:val="left"/>
              <w:rPr>
                <w:szCs w:val="22"/>
                <w:lang w:eastAsia="zh-CN"/>
              </w:rPr>
            </w:pPr>
            <w:r w:rsidRPr="00DA3884">
              <w:rPr>
                <w:szCs w:val="22"/>
                <w:lang w:eastAsia="zh-CN"/>
              </w:rPr>
              <w:t>Less:  Contribution from host country</w:t>
            </w:r>
          </w:p>
        </w:tc>
        <w:tc>
          <w:tcPr>
            <w:tcW w:w="1180" w:type="dxa"/>
            <w:tcBorders>
              <w:top w:val="nil"/>
              <w:left w:val="nil"/>
              <w:bottom w:val="nil"/>
              <w:right w:val="nil"/>
            </w:tcBorders>
            <w:shd w:val="clear" w:color="auto" w:fill="auto"/>
            <w:noWrap/>
            <w:vAlign w:val="bottom"/>
            <w:hideMark/>
          </w:tcPr>
          <w:p w14:paraId="267B2E5D" w14:textId="77777777" w:rsidR="00175531" w:rsidRPr="00DA3884" w:rsidRDefault="00175531" w:rsidP="00175531">
            <w:pPr>
              <w:jc w:val="right"/>
              <w:rPr>
                <w:szCs w:val="22"/>
                <w:lang w:eastAsia="zh-CN"/>
              </w:rPr>
            </w:pPr>
            <w:r w:rsidRPr="00DA3884">
              <w:rPr>
                <w:szCs w:val="22"/>
                <w:lang w:eastAsia="zh-CN"/>
              </w:rPr>
              <w:t>(1,238.60)</w:t>
            </w:r>
          </w:p>
        </w:tc>
      </w:tr>
      <w:tr w:rsidR="00DA3884" w:rsidRPr="00DA3884" w14:paraId="1C745066" w14:textId="77777777" w:rsidTr="00175531">
        <w:trPr>
          <w:trHeight w:val="280"/>
        </w:trPr>
        <w:tc>
          <w:tcPr>
            <w:tcW w:w="8160" w:type="dxa"/>
            <w:tcBorders>
              <w:top w:val="nil"/>
              <w:left w:val="nil"/>
              <w:bottom w:val="single" w:sz="4" w:space="0" w:color="auto"/>
              <w:right w:val="nil"/>
            </w:tcBorders>
            <w:shd w:val="clear" w:color="auto" w:fill="auto"/>
            <w:noWrap/>
            <w:vAlign w:val="bottom"/>
            <w:hideMark/>
          </w:tcPr>
          <w:p w14:paraId="66DEB4BE" w14:textId="77777777" w:rsidR="00175531" w:rsidRPr="00DA3884" w:rsidRDefault="00175531" w:rsidP="00175531">
            <w:pPr>
              <w:jc w:val="left"/>
              <w:rPr>
                <w:szCs w:val="22"/>
                <w:lang w:eastAsia="zh-CN"/>
              </w:rPr>
            </w:pPr>
            <w:r w:rsidRPr="00DA3884">
              <w:rPr>
                <w:szCs w:val="22"/>
                <w:lang w:eastAsia="zh-CN"/>
              </w:rPr>
              <w:t>Less:  Use of reserves from previous years</w:t>
            </w:r>
          </w:p>
        </w:tc>
        <w:tc>
          <w:tcPr>
            <w:tcW w:w="1180" w:type="dxa"/>
            <w:tcBorders>
              <w:top w:val="nil"/>
              <w:left w:val="nil"/>
              <w:bottom w:val="single" w:sz="4" w:space="0" w:color="auto"/>
              <w:right w:val="nil"/>
            </w:tcBorders>
            <w:shd w:val="clear" w:color="auto" w:fill="auto"/>
            <w:noWrap/>
            <w:vAlign w:val="bottom"/>
            <w:hideMark/>
          </w:tcPr>
          <w:p w14:paraId="08C8DA88" w14:textId="77777777" w:rsidR="00175531" w:rsidRPr="00DA3884" w:rsidRDefault="00175531" w:rsidP="00175531">
            <w:pPr>
              <w:jc w:val="right"/>
              <w:rPr>
                <w:szCs w:val="22"/>
                <w:lang w:eastAsia="zh-CN"/>
              </w:rPr>
            </w:pPr>
            <w:r w:rsidRPr="00DA3884">
              <w:rPr>
                <w:szCs w:val="22"/>
                <w:lang w:eastAsia="zh-CN"/>
              </w:rPr>
              <w:t>(777.00)</w:t>
            </w:r>
          </w:p>
        </w:tc>
      </w:tr>
      <w:tr w:rsidR="00DA3884" w:rsidRPr="00DA3884" w14:paraId="62F4F7C4" w14:textId="77777777" w:rsidTr="00175531">
        <w:trPr>
          <w:trHeight w:val="290"/>
        </w:trPr>
        <w:tc>
          <w:tcPr>
            <w:tcW w:w="8160" w:type="dxa"/>
            <w:tcBorders>
              <w:top w:val="nil"/>
              <w:left w:val="nil"/>
              <w:bottom w:val="single" w:sz="12" w:space="0" w:color="auto"/>
              <w:right w:val="nil"/>
            </w:tcBorders>
            <w:shd w:val="clear" w:color="auto" w:fill="auto"/>
            <w:vAlign w:val="center"/>
            <w:hideMark/>
          </w:tcPr>
          <w:p w14:paraId="353D2D5A" w14:textId="77777777" w:rsidR="00175531" w:rsidRPr="00DA3884" w:rsidRDefault="00175531" w:rsidP="00175531">
            <w:pPr>
              <w:jc w:val="left"/>
              <w:rPr>
                <w:b/>
                <w:bCs/>
                <w:szCs w:val="22"/>
                <w:lang w:eastAsia="zh-CN"/>
              </w:rPr>
            </w:pPr>
            <w:r w:rsidRPr="00DA3884">
              <w:rPr>
                <w:b/>
                <w:bCs/>
                <w:kern w:val="22"/>
                <w:szCs w:val="22"/>
                <w:lang w:eastAsia="zh-CN"/>
              </w:rPr>
              <w:t>Net total (amount to be shared by Parties)</w:t>
            </w:r>
          </w:p>
        </w:tc>
        <w:tc>
          <w:tcPr>
            <w:tcW w:w="1180" w:type="dxa"/>
            <w:tcBorders>
              <w:top w:val="nil"/>
              <w:left w:val="nil"/>
              <w:bottom w:val="single" w:sz="12" w:space="0" w:color="auto"/>
              <w:right w:val="nil"/>
            </w:tcBorders>
            <w:shd w:val="clear" w:color="auto" w:fill="auto"/>
            <w:vAlign w:val="center"/>
            <w:hideMark/>
          </w:tcPr>
          <w:p w14:paraId="07019670" w14:textId="77777777" w:rsidR="00175531" w:rsidRPr="00DA3884" w:rsidRDefault="00175531" w:rsidP="00175531">
            <w:pPr>
              <w:jc w:val="right"/>
              <w:rPr>
                <w:b/>
                <w:bCs/>
                <w:szCs w:val="22"/>
                <w:lang w:eastAsia="zh-CN"/>
              </w:rPr>
            </w:pPr>
            <w:r w:rsidRPr="00DA3884">
              <w:rPr>
                <w:b/>
                <w:bCs/>
                <w:kern w:val="22"/>
                <w:szCs w:val="22"/>
                <w:lang w:eastAsia="zh-CN"/>
              </w:rPr>
              <w:t xml:space="preserve">11,629.66 </w:t>
            </w:r>
          </w:p>
        </w:tc>
      </w:tr>
    </w:tbl>
    <w:p w14:paraId="34B0B4B3" w14:textId="77777777" w:rsidR="00175531" w:rsidRPr="00DA3884" w:rsidRDefault="00175531" w:rsidP="00BB72AA">
      <w:pPr>
        <w:pStyle w:val="Default"/>
        <w:keepNext/>
        <w:keepLines/>
        <w:suppressLineNumbers/>
        <w:suppressAutoHyphens/>
        <w:adjustRightInd/>
        <w:jc w:val="both"/>
        <w:rPr>
          <w:bCs/>
          <w:color w:val="auto"/>
          <w:kern w:val="22"/>
          <w:sz w:val="22"/>
          <w:szCs w:val="22"/>
          <w:lang w:val="en-GB"/>
        </w:rPr>
      </w:pPr>
    </w:p>
    <w:p w14:paraId="3782C0FB" w14:textId="779627AB" w:rsidR="001168DF" w:rsidRPr="00DA3884" w:rsidRDefault="00ED362B" w:rsidP="00282AF6">
      <w:pPr>
        <w:pStyle w:val="Default"/>
        <w:keepNext/>
        <w:keepLines/>
        <w:suppressLineNumbers/>
        <w:suppressAutoHyphens/>
        <w:adjustRightInd/>
        <w:ind w:left="144"/>
        <w:jc w:val="both"/>
        <w:rPr>
          <w:rFonts w:asciiTheme="majorBidi" w:hAnsiTheme="majorBidi" w:cstheme="majorBidi"/>
          <w:b/>
          <w:color w:val="auto"/>
          <w:kern w:val="22"/>
          <w:sz w:val="22"/>
          <w:szCs w:val="22"/>
          <w:lang w:val="en-GB"/>
        </w:rPr>
      </w:pPr>
      <w:r w:rsidRPr="00DA3884">
        <w:rPr>
          <w:rFonts w:asciiTheme="majorBidi" w:hAnsiTheme="majorBidi" w:cstheme="majorBidi"/>
          <w:b/>
          <w:color w:val="auto"/>
          <w:kern w:val="22"/>
          <w:sz w:val="22"/>
          <w:szCs w:val="22"/>
          <w:lang w:val="en-GB"/>
        </w:rPr>
        <w:t xml:space="preserve">Table </w:t>
      </w:r>
      <w:r w:rsidR="003E45AC" w:rsidRPr="00DA3884">
        <w:rPr>
          <w:rFonts w:asciiTheme="majorBidi" w:hAnsiTheme="majorBidi" w:cstheme="majorBidi"/>
          <w:b/>
          <w:color w:val="auto"/>
          <w:kern w:val="22"/>
          <w:sz w:val="22"/>
          <w:szCs w:val="22"/>
          <w:lang w:val="en-GB"/>
        </w:rPr>
        <w:t>3</w:t>
      </w:r>
    </w:p>
    <w:p w14:paraId="4618EE10" w14:textId="52C027BC" w:rsidR="0074350D" w:rsidRPr="00DA3884" w:rsidRDefault="1A04E8F9" w:rsidP="00282AF6">
      <w:pPr>
        <w:pStyle w:val="Default"/>
        <w:keepNext/>
        <w:keepLines/>
        <w:suppressLineNumbers/>
        <w:suppressAutoHyphens/>
        <w:adjustRightInd/>
        <w:ind w:left="144"/>
        <w:jc w:val="both"/>
        <w:rPr>
          <w:rFonts w:asciiTheme="majorBidi" w:hAnsiTheme="majorBidi" w:cstheme="majorBidi"/>
          <w:color w:val="auto"/>
          <w:kern w:val="22"/>
          <w:sz w:val="22"/>
          <w:szCs w:val="22"/>
          <w:lang w:val="en-GB"/>
        </w:rPr>
      </w:pPr>
      <w:r w:rsidRPr="00DA3884">
        <w:rPr>
          <w:rFonts w:asciiTheme="majorBidi" w:hAnsiTheme="majorBidi" w:cstheme="majorBidi"/>
          <w:b/>
          <w:color w:val="auto"/>
          <w:kern w:val="22"/>
          <w:sz w:val="22"/>
          <w:szCs w:val="22"/>
          <w:lang w:val="en-GB"/>
        </w:rPr>
        <w:t xml:space="preserve">Secretariat staffing requirements from the core budgets of the Convention and its Protocols </w:t>
      </w:r>
      <w:r w:rsidR="002E2290" w:rsidRPr="00DA3884">
        <w:rPr>
          <w:rFonts w:asciiTheme="majorBidi" w:hAnsiTheme="majorBidi" w:cstheme="majorBidi"/>
          <w:b/>
          <w:color w:val="auto"/>
          <w:kern w:val="22"/>
          <w:sz w:val="22"/>
          <w:szCs w:val="22"/>
          <w:lang w:val="en-GB"/>
        </w:rPr>
        <w:t xml:space="preserve">for </w:t>
      </w:r>
      <w:r w:rsidRPr="00DA3884">
        <w:rPr>
          <w:rFonts w:asciiTheme="majorBidi" w:hAnsiTheme="majorBidi" w:cstheme="majorBidi"/>
          <w:b/>
          <w:color w:val="auto"/>
          <w:kern w:val="22"/>
          <w:sz w:val="22"/>
          <w:szCs w:val="22"/>
          <w:lang w:val="en-GB"/>
        </w:rPr>
        <w:t>202</w:t>
      </w:r>
      <w:r w:rsidR="21992E8B" w:rsidRPr="00DA3884">
        <w:rPr>
          <w:rFonts w:asciiTheme="majorBidi" w:hAnsiTheme="majorBidi" w:cstheme="majorBidi"/>
          <w:b/>
          <w:color w:val="auto"/>
          <w:kern w:val="22"/>
          <w:sz w:val="22"/>
          <w:szCs w:val="22"/>
          <w:lang w:val="en-GB"/>
        </w:rPr>
        <w:t>2</w:t>
      </w:r>
    </w:p>
    <w:p w14:paraId="386F0107" w14:textId="77777777" w:rsidR="0074350D" w:rsidRPr="00DA3884" w:rsidRDefault="0074350D" w:rsidP="00282AF6">
      <w:pPr>
        <w:keepNext/>
        <w:keepLines/>
        <w:suppressLineNumbers/>
        <w:suppressAutoHyphens/>
        <w:ind w:left="144"/>
        <w:rPr>
          <w:rFonts w:asciiTheme="majorBidi" w:hAnsiTheme="majorBidi" w:cstheme="majorBidi"/>
          <w:kern w:val="22"/>
          <w:szCs w:val="22"/>
        </w:rPr>
      </w:pPr>
    </w:p>
    <w:tbl>
      <w:tblPr>
        <w:tblW w:w="5458" w:type="dxa"/>
        <w:jc w:val="center"/>
        <w:tblLook w:val="04A0" w:firstRow="1" w:lastRow="0" w:firstColumn="1" w:lastColumn="0" w:noHBand="0" w:noVBand="1"/>
      </w:tblPr>
      <w:tblGrid>
        <w:gridCol w:w="3651"/>
        <w:gridCol w:w="1807"/>
      </w:tblGrid>
      <w:tr w:rsidR="00DA3884" w:rsidRPr="00DA3884" w14:paraId="54EBEB76" w14:textId="41668475" w:rsidTr="00BB72AA">
        <w:trPr>
          <w:cantSplit/>
          <w:tblHeader/>
          <w:jc w:val="center"/>
        </w:trPr>
        <w:tc>
          <w:tcPr>
            <w:tcW w:w="3651" w:type="dxa"/>
            <w:tcBorders>
              <w:top w:val="nil"/>
              <w:left w:val="nil"/>
              <w:bottom w:val="single" w:sz="8" w:space="0" w:color="auto"/>
              <w:right w:val="nil"/>
            </w:tcBorders>
            <w:shd w:val="clear" w:color="auto" w:fill="auto"/>
            <w:tcMar>
              <w:top w:w="14" w:type="dxa"/>
              <w:left w:w="115" w:type="dxa"/>
              <w:bottom w:w="14" w:type="dxa"/>
              <w:right w:w="115" w:type="dxa"/>
            </w:tcMar>
            <w:vAlign w:val="center"/>
            <w:hideMark/>
          </w:tcPr>
          <w:p w14:paraId="0717C7E7" w14:textId="0A6AF1AF" w:rsidR="00D1664B" w:rsidRPr="00DA3884" w:rsidRDefault="00D1664B" w:rsidP="004B1319">
            <w:pPr>
              <w:keepNext/>
              <w:keepLines/>
              <w:suppressLineNumbers/>
              <w:suppressAutoHyphens/>
              <w:jc w:val="center"/>
              <w:rPr>
                <w:rFonts w:asciiTheme="majorBidi" w:hAnsiTheme="majorBidi" w:cstheme="majorBidi"/>
                <w:b/>
                <w:kern w:val="22"/>
                <w:szCs w:val="22"/>
              </w:rPr>
            </w:pPr>
            <w:r w:rsidRPr="00DA3884">
              <w:rPr>
                <w:rFonts w:asciiTheme="majorBidi" w:hAnsiTheme="majorBidi" w:cstheme="majorBidi"/>
                <w:b/>
                <w:kern w:val="22"/>
                <w:szCs w:val="22"/>
              </w:rPr>
              <w:t>Category and level</w:t>
            </w:r>
          </w:p>
        </w:tc>
        <w:tc>
          <w:tcPr>
            <w:tcW w:w="1807" w:type="dxa"/>
            <w:tcBorders>
              <w:top w:val="nil"/>
              <w:left w:val="nil"/>
              <w:bottom w:val="single" w:sz="8" w:space="0" w:color="auto"/>
              <w:right w:val="nil"/>
            </w:tcBorders>
            <w:shd w:val="clear" w:color="auto" w:fill="auto"/>
            <w:tcMar>
              <w:top w:w="14" w:type="dxa"/>
              <w:left w:w="115" w:type="dxa"/>
              <w:bottom w:w="14" w:type="dxa"/>
              <w:right w:w="115" w:type="dxa"/>
            </w:tcMar>
            <w:vAlign w:val="center"/>
            <w:hideMark/>
          </w:tcPr>
          <w:p w14:paraId="365CA888" w14:textId="567CB658" w:rsidR="00D1664B" w:rsidRPr="00DA3884" w:rsidRDefault="00D1664B" w:rsidP="004B1319">
            <w:pPr>
              <w:keepNext/>
              <w:keepLines/>
              <w:suppressLineNumbers/>
              <w:suppressAutoHyphens/>
              <w:jc w:val="center"/>
              <w:rPr>
                <w:rFonts w:asciiTheme="majorBidi" w:hAnsiTheme="majorBidi" w:cstheme="majorBidi"/>
                <w:b/>
                <w:kern w:val="22"/>
                <w:szCs w:val="22"/>
              </w:rPr>
            </w:pPr>
            <w:r w:rsidRPr="00DA3884">
              <w:rPr>
                <w:rFonts w:asciiTheme="majorBidi" w:hAnsiTheme="majorBidi" w:cstheme="majorBidi"/>
                <w:b/>
                <w:kern w:val="22"/>
                <w:szCs w:val="22"/>
              </w:rPr>
              <w:t>Approved 2022</w:t>
            </w:r>
          </w:p>
        </w:tc>
      </w:tr>
      <w:tr w:rsidR="00DA3884" w:rsidRPr="00DA3884" w14:paraId="598DD700" w14:textId="7ABE555D" w:rsidTr="00BB72AA">
        <w:trPr>
          <w:cantSplit/>
          <w:jc w:val="center"/>
        </w:trPr>
        <w:tc>
          <w:tcPr>
            <w:tcW w:w="3651" w:type="dxa"/>
            <w:tcBorders>
              <w:top w:val="nil"/>
              <w:left w:val="nil"/>
              <w:bottom w:val="nil"/>
              <w:right w:val="nil"/>
            </w:tcBorders>
            <w:shd w:val="clear" w:color="auto" w:fill="auto"/>
            <w:noWrap/>
            <w:tcMar>
              <w:top w:w="14" w:type="dxa"/>
              <w:left w:w="115" w:type="dxa"/>
              <w:bottom w:w="14" w:type="dxa"/>
              <w:right w:w="115" w:type="dxa"/>
            </w:tcMar>
            <w:vAlign w:val="center"/>
            <w:hideMark/>
          </w:tcPr>
          <w:p w14:paraId="79B4F26B" w14:textId="77777777" w:rsidR="00D1664B" w:rsidRPr="00DA3884" w:rsidRDefault="00D1664B" w:rsidP="006914CE">
            <w:pPr>
              <w:keepNext/>
              <w:keepLines/>
              <w:suppressLineNumbers/>
              <w:suppressAutoHyphens/>
              <w:rPr>
                <w:rFonts w:asciiTheme="majorBidi" w:hAnsiTheme="majorBidi" w:cstheme="majorBidi"/>
                <w:b/>
                <w:kern w:val="22"/>
                <w:szCs w:val="22"/>
              </w:rPr>
            </w:pPr>
            <w:r w:rsidRPr="00DA3884">
              <w:rPr>
                <w:rFonts w:asciiTheme="majorBidi" w:hAnsiTheme="majorBidi" w:cstheme="majorBidi"/>
                <w:b/>
                <w:kern w:val="22"/>
                <w:szCs w:val="22"/>
              </w:rPr>
              <w:t>Professional and higher</w:t>
            </w:r>
          </w:p>
        </w:tc>
        <w:tc>
          <w:tcPr>
            <w:tcW w:w="1807" w:type="dxa"/>
            <w:tcBorders>
              <w:top w:val="nil"/>
              <w:left w:val="nil"/>
              <w:bottom w:val="nil"/>
              <w:right w:val="nil"/>
            </w:tcBorders>
            <w:shd w:val="clear" w:color="auto" w:fill="auto"/>
            <w:tcMar>
              <w:top w:w="14" w:type="dxa"/>
              <w:left w:w="115" w:type="dxa"/>
              <w:bottom w:w="14" w:type="dxa"/>
              <w:right w:w="115" w:type="dxa"/>
            </w:tcMar>
            <w:vAlign w:val="center"/>
            <w:hideMark/>
          </w:tcPr>
          <w:p w14:paraId="2DC4E9EF" w14:textId="77777777" w:rsidR="00D1664B" w:rsidRPr="00DA3884" w:rsidRDefault="00D1664B" w:rsidP="00972AC3">
            <w:pPr>
              <w:keepNext/>
              <w:keepLines/>
              <w:suppressLineNumbers/>
              <w:suppressAutoHyphens/>
              <w:ind w:right="432"/>
              <w:jc w:val="right"/>
              <w:rPr>
                <w:rFonts w:asciiTheme="majorBidi" w:hAnsiTheme="majorBidi" w:cstheme="majorBidi"/>
                <w:kern w:val="22"/>
                <w:szCs w:val="22"/>
              </w:rPr>
            </w:pPr>
          </w:p>
        </w:tc>
      </w:tr>
      <w:tr w:rsidR="00DA3884" w:rsidRPr="00DA3884" w14:paraId="36EFE52A" w14:textId="42DB0954" w:rsidTr="00BB72AA">
        <w:trPr>
          <w:cantSplit/>
          <w:jc w:val="center"/>
        </w:trPr>
        <w:tc>
          <w:tcPr>
            <w:tcW w:w="3651" w:type="dxa"/>
            <w:tcBorders>
              <w:top w:val="nil"/>
              <w:left w:val="nil"/>
              <w:bottom w:val="nil"/>
              <w:right w:val="nil"/>
            </w:tcBorders>
            <w:shd w:val="clear" w:color="auto" w:fill="auto"/>
            <w:tcMar>
              <w:top w:w="14" w:type="dxa"/>
              <w:left w:w="115" w:type="dxa"/>
              <w:bottom w:w="14" w:type="dxa"/>
              <w:right w:w="115" w:type="dxa"/>
            </w:tcMar>
            <w:vAlign w:val="center"/>
            <w:hideMark/>
          </w:tcPr>
          <w:p w14:paraId="317E0420" w14:textId="77777777" w:rsidR="00D1664B" w:rsidRPr="00DA3884" w:rsidRDefault="00D1664B" w:rsidP="006914CE">
            <w:pPr>
              <w:keepNext/>
              <w:keepLines/>
              <w:suppressLineNumbers/>
              <w:suppressAutoHyphens/>
              <w:rPr>
                <w:rFonts w:asciiTheme="majorBidi" w:hAnsiTheme="majorBidi" w:cstheme="majorBidi"/>
                <w:kern w:val="22"/>
                <w:szCs w:val="22"/>
              </w:rPr>
            </w:pPr>
            <w:r w:rsidRPr="00DA3884">
              <w:rPr>
                <w:rFonts w:asciiTheme="majorBidi" w:hAnsiTheme="majorBidi" w:cstheme="majorBidi"/>
                <w:kern w:val="22"/>
                <w:szCs w:val="22"/>
              </w:rPr>
              <w:t>ASG</w:t>
            </w:r>
          </w:p>
        </w:tc>
        <w:tc>
          <w:tcPr>
            <w:tcW w:w="1807" w:type="dxa"/>
            <w:tcBorders>
              <w:top w:val="nil"/>
              <w:left w:val="nil"/>
              <w:bottom w:val="nil"/>
              <w:right w:val="nil"/>
            </w:tcBorders>
            <w:shd w:val="clear" w:color="auto" w:fill="auto"/>
            <w:tcMar>
              <w:top w:w="14" w:type="dxa"/>
              <w:left w:w="115" w:type="dxa"/>
              <w:bottom w:w="14" w:type="dxa"/>
              <w:right w:w="115" w:type="dxa"/>
            </w:tcMar>
            <w:vAlign w:val="center"/>
            <w:hideMark/>
          </w:tcPr>
          <w:p w14:paraId="4A711365" w14:textId="77777777" w:rsidR="00D1664B" w:rsidRPr="00DA3884" w:rsidRDefault="00D1664B" w:rsidP="00972AC3">
            <w:pPr>
              <w:keepNext/>
              <w:keepLines/>
              <w:suppressLineNumbers/>
              <w:suppressAutoHyphens/>
              <w:ind w:right="432"/>
              <w:jc w:val="right"/>
              <w:rPr>
                <w:rFonts w:asciiTheme="majorBidi" w:hAnsiTheme="majorBidi" w:cstheme="majorBidi"/>
                <w:kern w:val="22"/>
                <w:szCs w:val="22"/>
              </w:rPr>
            </w:pPr>
            <w:r w:rsidRPr="00DA3884">
              <w:rPr>
                <w:rFonts w:asciiTheme="majorBidi" w:hAnsiTheme="majorBidi" w:cstheme="majorBidi"/>
                <w:kern w:val="22"/>
                <w:szCs w:val="22"/>
              </w:rPr>
              <w:t>1</w:t>
            </w:r>
          </w:p>
        </w:tc>
      </w:tr>
      <w:tr w:rsidR="00DA3884" w:rsidRPr="00DA3884" w14:paraId="76E1F209" w14:textId="25F5E5F4" w:rsidTr="00BB72AA">
        <w:trPr>
          <w:cantSplit/>
          <w:jc w:val="center"/>
        </w:trPr>
        <w:tc>
          <w:tcPr>
            <w:tcW w:w="3651" w:type="dxa"/>
            <w:tcBorders>
              <w:top w:val="nil"/>
              <w:left w:val="nil"/>
              <w:bottom w:val="nil"/>
              <w:right w:val="nil"/>
            </w:tcBorders>
            <w:shd w:val="clear" w:color="auto" w:fill="auto"/>
            <w:tcMar>
              <w:top w:w="14" w:type="dxa"/>
              <w:left w:w="115" w:type="dxa"/>
              <w:bottom w:w="14" w:type="dxa"/>
              <w:right w:w="115" w:type="dxa"/>
            </w:tcMar>
            <w:vAlign w:val="center"/>
            <w:hideMark/>
          </w:tcPr>
          <w:p w14:paraId="669D4665" w14:textId="77777777" w:rsidR="00D1664B" w:rsidRPr="00DA3884" w:rsidRDefault="00D1664B" w:rsidP="006914CE">
            <w:pPr>
              <w:keepNext/>
              <w:keepLines/>
              <w:suppressLineNumbers/>
              <w:suppressAutoHyphens/>
              <w:rPr>
                <w:rFonts w:asciiTheme="majorBidi" w:hAnsiTheme="majorBidi" w:cstheme="majorBidi"/>
                <w:kern w:val="22"/>
                <w:szCs w:val="22"/>
              </w:rPr>
            </w:pPr>
            <w:r w:rsidRPr="00DA3884">
              <w:rPr>
                <w:rFonts w:asciiTheme="majorBidi" w:hAnsiTheme="majorBidi" w:cstheme="majorBidi"/>
                <w:kern w:val="22"/>
                <w:szCs w:val="22"/>
              </w:rPr>
              <w:t>D-1</w:t>
            </w:r>
          </w:p>
        </w:tc>
        <w:tc>
          <w:tcPr>
            <w:tcW w:w="1807" w:type="dxa"/>
            <w:tcBorders>
              <w:top w:val="nil"/>
              <w:left w:val="nil"/>
              <w:bottom w:val="nil"/>
              <w:right w:val="nil"/>
            </w:tcBorders>
            <w:shd w:val="clear" w:color="auto" w:fill="auto"/>
            <w:tcMar>
              <w:top w:w="14" w:type="dxa"/>
              <w:left w:w="115" w:type="dxa"/>
              <w:bottom w:w="14" w:type="dxa"/>
              <w:right w:w="115" w:type="dxa"/>
            </w:tcMar>
            <w:vAlign w:val="center"/>
            <w:hideMark/>
          </w:tcPr>
          <w:p w14:paraId="3AA27AB7" w14:textId="77777777" w:rsidR="00D1664B" w:rsidRPr="00DA3884" w:rsidRDefault="00D1664B" w:rsidP="00972AC3">
            <w:pPr>
              <w:keepNext/>
              <w:keepLines/>
              <w:suppressLineNumbers/>
              <w:suppressAutoHyphens/>
              <w:ind w:right="432"/>
              <w:jc w:val="right"/>
              <w:rPr>
                <w:rFonts w:asciiTheme="majorBidi" w:hAnsiTheme="majorBidi" w:cstheme="majorBidi"/>
                <w:kern w:val="22"/>
                <w:szCs w:val="22"/>
              </w:rPr>
            </w:pPr>
            <w:r w:rsidRPr="00DA3884">
              <w:rPr>
                <w:rFonts w:asciiTheme="majorBidi" w:hAnsiTheme="majorBidi" w:cstheme="majorBidi"/>
                <w:kern w:val="22"/>
                <w:szCs w:val="22"/>
              </w:rPr>
              <w:t>3</w:t>
            </w:r>
          </w:p>
        </w:tc>
      </w:tr>
      <w:tr w:rsidR="00DA3884" w:rsidRPr="00DA3884" w14:paraId="6E6810E3" w14:textId="0444171E" w:rsidTr="00BB72AA">
        <w:trPr>
          <w:cantSplit/>
          <w:jc w:val="center"/>
        </w:trPr>
        <w:tc>
          <w:tcPr>
            <w:tcW w:w="3651" w:type="dxa"/>
            <w:tcBorders>
              <w:top w:val="nil"/>
              <w:left w:val="nil"/>
              <w:bottom w:val="nil"/>
              <w:right w:val="nil"/>
            </w:tcBorders>
            <w:shd w:val="clear" w:color="auto" w:fill="auto"/>
            <w:tcMar>
              <w:top w:w="14" w:type="dxa"/>
              <w:left w:w="115" w:type="dxa"/>
              <w:bottom w:w="14" w:type="dxa"/>
              <w:right w:w="115" w:type="dxa"/>
            </w:tcMar>
            <w:vAlign w:val="center"/>
            <w:hideMark/>
          </w:tcPr>
          <w:p w14:paraId="550F3C0E" w14:textId="77777777" w:rsidR="00D1664B" w:rsidRPr="00DA3884" w:rsidRDefault="00D1664B" w:rsidP="006914CE">
            <w:pPr>
              <w:keepNext/>
              <w:keepLines/>
              <w:suppressLineNumbers/>
              <w:suppressAutoHyphens/>
              <w:rPr>
                <w:rFonts w:asciiTheme="majorBidi" w:hAnsiTheme="majorBidi" w:cstheme="majorBidi"/>
                <w:kern w:val="22"/>
                <w:szCs w:val="22"/>
              </w:rPr>
            </w:pPr>
            <w:r w:rsidRPr="00DA3884">
              <w:rPr>
                <w:rFonts w:asciiTheme="majorBidi" w:hAnsiTheme="majorBidi" w:cstheme="majorBidi"/>
                <w:kern w:val="22"/>
                <w:szCs w:val="22"/>
              </w:rPr>
              <w:t>P-5</w:t>
            </w:r>
          </w:p>
        </w:tc>
        <w:tc>
          <w:tcPr>
            <w:tcW w:w="1807" w:type="dxa"/>
            <w:tcBorders>
              <w:top w:val="nil"/>
              <w:left w:val="nil"/>
              <w:bottom w:val="nil"/>
              <w:right w:val="nil"/>
            </w:tcBorders>
            <w:shd w:val="clear" w:color="auto" w:fill="auto"/>
            <w:tcMar>
              <w:top w:w="14" w:type="dxa"/>
              <w:left w:w="115" w:type="dxa"/>
              <w:bottom w:w="14" w:type="dxa"/>
              <w:right w:w="115" w:type="dxa"/>
            </w:tcMar>
            <w:vAlign w:val="center"/>
            <w:hideMark/>
          </w:tcPr>
          <w:p w14:paraId="447FB76F" w14:textId="77777777" w:rsidR="00D1664B" w:rsidRPr="00DA3884" w:rsidRDefault="00D1664B" w:rsidP="00972AC3">
            <w:pPr>
              <w:keepNext/>
              <w:keepLines/>
              <w:suppressLineNumbers/>
              <w:suppressAutoHyphens/>
              <w:ind w:right="432"/>
              <w:jc w:val="right"/>
              <w:rPr>
                <w:rFonts w:asciiTheme="majorBidi" w:hAnsiTheme="majorBidi" w:cstheme="majorBidi"/>
                <w:kern w:val="22"/>
                <w:szCs w:val="22"/>
              </w:rPr>
            </w:pPr>
            <w:r w:rsidRPr="00DA3884">
              <w:rPr>
                <w:rFonts w:asciiTheme="majorBidi" w:hAnsiTheme="majorBidi" w:cstheme="majorBidi"/>
                <w:kern w:val="22"/>
                <w:szCs w:val="22"/>
              </w:rPr>
              <w:t>10</w:t>
            </w:r>
          </w:p>
        </w:tc>
      </w:tr>
      <w:tr w:rsidR="00DA3884" w:rsidRPr="00DA3884" w14:paraId="1205E80A" w14:textId="47B590D6" w:rsidTr="00BB72AA">
        <w:trPr>
          <w:cantSplit/>
          <w:jc w:val="center"/>
        </w:trPr>
        <w:tc>
          <w:tcPr>
            <w:tcW w:w="3651" w:type="dxa"/>
            <w:tcBorders>
              <w:top w:val="nil"/>
              <w:left w:val="nil"/>
              <w:bottom w:val="nil"/>
              <w:right w:val="nil"/>
            </w:tcBorders>
            <w:shd w:val="clear" w:color="auto" w:fill="auto"/>
            <w:tcMar>
              <w:top w:w="14" w:type="dxa"/>
              <w:left w:w="115" w:type="dxa"/>
              <w:bottom w:w="14" w:type="dxa"/>
              <w:right w:w="115" w:type="dxa"/>
            </w:tcMar>
            <w:vAlign w:val="center"/>
            <w:hideMark/>
          </w:tcPr>
          <w:p w14:paraId="295CCA07" w14:textId="20654EFF" w:rsidR="00D1664B" w:rsidRPr="00DA3884" w:rsidRDefault="00D1664B" w:rsidP="006914CE">
            <w:pPr>
              <w:keepNext/>
              <w:keepLines/>
              <w:suppressLineNumbers/>
              <w:suppressAutoHyphens/>
              <w:rPr>
                <w:rFonts w:asciiTheme="majorBidi" w:hAnsiTheme="majorBidi" w:cstheme="majorBidi"/>
                <w:kern w:val="22"/>
                <w:szCs w:val="22"/>
              </w:rPr>
            </w:pPr>
            <w:r w:rsidRPr="00DA3884">
              <w:rPr>
                <w:rFonts w:asciiTheme="majorBidi" w:hAnsiTheme="majorBidi" w:cstheme="majorBidi"/>
                <w:kern w:val="22"/>
                <w:szCs w:val="22"/>
              </w:rPr>
              <w:t>P-4</w:t>
            </w:r>
          </w:p>
        </w:tc>
        <w:tc>
          <w:tcPr>
            <w:tcW w:w="1807" w:type="dxa"/>
            <w:tcBorders>
              <w:top w:val="nil"/>
              <w:left w:val="nil"/>
              <w:bottom w:val="nil"/>
              <w:right w:val="nil"/>
            </w:tcBorders>
            <w:shd w:val="clear" w:color="auto" w:fill="auto"/>
            <w:tcMar>
              <w:top w:w="14" w:type="dxa"/>
              <w:left w:w="115" w:type="dxa"/>
              <w:bottom w:w="14" w:type="dxa"/>
              <w:right w:w="115" w:type="dxa"/>
            </w:tcMar>
            <w:vAlign w:val="center"/>
            <w:hideMark/>
          </w:tcPr>
          <w:p w14:paraId="67BF483B" w14:textId="096C251D" w:rsidR="00D1664B" w:rsidRPr="00DA3884" w:rsidRDefault="00513FE8" w:rsidP="00972AC3">
            <w:pPr>
              <w:keepNext/>
              <w:keepLines/>
              <w:suppressLineNumbers/>
              <w:suppressAutoHyphens/>
              <w:ind w:right="432"/>
              <w:jc w:val="right"/>
              <w:rPr>
                <w:rFonts w:asciiTheme="majorBidi" w:hAnsiTheme="majorBidi" w:cstheme="majorBidi"/>
                <w:kern w:val="22"/>
                <w:szCs w:val="22"/>
              </w:rPr>
            </w:pPr>
            <w:r w:rsidRPr="00DA3884">
              <w:rPr>
                <w:rFonts w:asciiTheme="majorBidi" w:hAnsiTheme="majorBidi" w:cstheme="majorBidi"/>
                <w:kern w:val="22"/>
                <w:szCs w:val="22"/>
              </w:rPr>
              <w:t>13</w:t>
            </w:r>
          </w:p>
        </w:tc>
      </w:tr>
      <w:tr w:rsidR="00DA3884" w:rsidRPr="00DA3884" w14:paraId="75113981" w14:textId="6F038B7D" w:rsidTr="00BB72AA">
        <w:trPr>
          <w:cantSplit/>
          <w:jc w:val="center"/>
        </w:trPr>
        <w:tc>
          <w:tcPr>
            <w:tcW w:w="3651" w:type="dxa"/>
            <w:tcBorders>
              <w:top w:val="nil"/>
              <w:left w:val="nil"/>
              <w:bottom w:val="nil"/>
              <w:right w:val="nil"/>
            </w:tcBorders>
            <w:shd w:val="clear" w:color="auto" w:fill="auto"/>
            <w:tcMar>
              <w:top w:w="14" w:type="dxa"/>
              <w:left w:w="115" w:type="dxa"/>
              <w:bottom w:w="14" w:type="dxa"/>
              <w:right w:w="115" w:type="dxa"/>
            </w:tcMar>
            <w:vAlign w:val="center"/>
            <w:hideMark/>
          </w:tcPr>
          <w:p w14:paraId="07A3951D" w14:textId="77777777" w:rsidR="00D1664B" w:rsidRPr="00DA3884" w:rsidRDefault="00D1664B" w:rsidP="006914CE">
            <w:pPr>
              <w:keepNext/>
              <w:keepLines/>
              <w:suppressLineNumbers/>
              <w:suppressAutoHyphens/>
              <w:rPr>
                <w:rFonts w:asciiTheme="majorBidi" w:hAnsiTheme="majorBidi" w:cstheme="majorBidi"/>
                <w:kern w:val="22"/>
                <w:szCs w:val="22"/>
              </w:rPr>
            </w:pPr>
            <w:r w:rsidRPr="00DA3884">
              <w:rPr>
                <w:rFonts w:asciiTheme="majorBidi" w:hAnsiTheme="majorBidi" w:cstheme="majorBidi"/>
                <w:kern w:val="22"/>
                <w:szCs w:val="22"/>
              </w:rPr>
              <w:t>P-3</w:t>
            </w:r>
          </w:p>
        </w:tc>
        <w:tc>
          <w:tcPr>
            <w:tcW w:w="1807" w:type="dxa"/>
            <w:tcBorders>
              <w:top w:val="nil"/>
              <w:left w:val="nil"/>
              <w:bottom w:val="nil"/>
              <w:right w:val="nil"/>
            </w:tcBorders>
            <w:shd w:val="clear" w:color="auto" w:fill="auto"/>
            <w:tcMar>
              <w:top w:w="14" w:type="dxa"/>
              <w:left w:w="115" w:type="dxa"/>
              <w:bottom w:w="14" w:type="dxa"/>
              <w:right w:w="115" w:type="dxa"/>
            </w:tcMar>
            <w:vAlign w:val="center"/>
            <w:hideMark/>
          </w:tcPr>
          <w:p w14:paraId="299C25F8" w14:textId="14D88688" w:rsidR="00D1664B" w:rsidRPr="00DA3884" w:rsidRDefault="00513FE8" w:rsidP="00972AC3">
            <w:pPr>
              <w:keepNext/>
              <w:keepLines/>
              <w:suppressLineNumbers/>
              <w:suppressAutoHyphens/>
              <w:ind w:right="432"/>
              <w:jc w:val="right"/>
              <w:rPr>
                <w:rFonts w:asciiTheme="majorBidi" w:hAnsiTheme="majorBidi" w:cstheme="majorBidi"/>
                <w:kern w:val="22"/>
                <w:szCs w:val="22"/>
              </w:rPr>
            </w:pPr>
            <w:r w:rsidRPr="00DA3884">
              <w:rPr>
                <w:rFonts w:asciiTheme="majorBidi" w:hAnsiTheme="majorBidi" w:cstheme="majorBidi"/>
                <w:kern w:val="22"/>
                <w:szCs w:val="22"/>
              </w:rPr>
              <w:t>13</w:t>
            </w:r>
          </w:p>
        </w:tc>
      </w:tr>
      <w:tr w:rsidR="00DA3884" w:rsidRPr="00DA3884" w14:paraId="122322CE" w14:textId="238A5C30" w:rsidTr="00BB72AA">
        <w:trPr>
          <w:cantSplit/>
          <w:jc w:val="center"/>
        </w:trPr>
        <w:tc>
          <w:tcPr>
            <w:tcW w:w="3651" w:type="dxa"/>
            <w:tcBorders>
              <w:top w:val="nil"/>
              <w:left w:val="nil"/>
              <w:bottom w:val="nil"/>
              <w:right w:val="nil"/>
            </w:tcBorders>
            <w:shd w:val="clear" w:color="auto" w:fill="auto"/>
            <w:tcMar>
              <w:top w:w="14" w:type="dxa"/>
              <w:left w:w="115" w:type="dxa"/>
              <w:bottom w:w="14" w:type="dxa"/>
              <w:right w:w="115" w:type="dxa"/>
            </w:tcMar>
            <w:vAlign w:val="center"/>
            <w:hideMark/>
          </w:tcPr>
          <w:p w14:paraId="30D8019A" w14:textId="77777777" w:rsidR="00D1664B" w:rsidRPr="00DA3884" w:rsidRDefault="00D1664B" w:rsidP="006914CE">
            <w:pPr>
              <w:keepNext/>
              <w:keepLines/>
              <w:suppressLineNumbers/>
              <w:suppressAutoHyphens/>
              <w:rPr>
                <w:rFonts w:asciiTheme="majorBidi" w:hAnsiTheme="majorBidi" w:cstheme="majorBidi"/>
                <w:kern w:val="22"/>
                <w:szCs w:val="22"/>
              </w:rPr>
            </w:pPr>
            <w:r w:rsidRPr="00DA3884">
              <w:rPr>
                <w:rFonts w:asciiTheme="majorBidi" w:hAnsiTheme="majorBidi" w:cstheme="majorBidi"/>
                <w:kern w:val="22"/>
                <w:szCs w:val="22"/>
              </w:rPr>
              <w:t>P-2/1</w:t>
            </w:r>
          </w:p>
        </w:tc>
        <w:tc>
          <w:tcPr>
            <w:tcW w:w="1807" w:type="dxa"/>
            <w:tcBorders>
              <w:top w:val="nil"/>
              <w:left w:val="nil"/>
              <w:bottom w:val="nil"/>
              <w:right w:val="nil"/>
            </w:tcBorders>
            <w:shd w:val="clear" w:color="auto" w:fill="auto"/>
            <w:tcMar>
              <w:top w:w="14" w:type="dxa"/>
              <w:left w:w="115" w:type="dxa"/>
              <w:bottom w:w="14" w:type="dxa"/>
              <w:right w:w="115" w:type="dxa"/>
            </w:tcMar>
            <w:vAlign w:val="center"/>
            <w:hideMark/>
          </w:tcPr>
          <w:p w14:paraId="69C22E9C" w14:textId="77777777" w:rsidR="00D1664B" w:rsidRPr="00DA3884" w:rsidRDefault="00D1664B" w:rsidP="00972AC3">
            <w:pPr>
              <w:keepNext/>
              <w:keepLines/>
              <w:suppressLineNumbers/>
              <w:suppressAutoHyphens/>
              <w:ind w:right="432"/>
              <w:jc w:val="right"/>
              <w:rPr>
                <w:rFonts w:asciiTheme="majorBidi" w:hAnsiTheme="majorBidi" w:cstheme="majorBidi"/>
                <w:kern w:val="22"/>
                <w:szCs w:val="22"/>
              </w:rPr>
            </w:pPr>
            <w:r w:rsidRPr="00DA3884">
              <w:rPr>
                <w:rFonts w:asciiTheme="majorBidi" w:hAnsiTheme="majorBidi" w:cstheme="majorBidi"/>
                <w:kern w:val="22"/>
                <w:szCs w:val="22"/>
              </w:rPr>
              <w:t>9</w:t>
            </w:r>
          </w:p>
        </w:tc>
      </w:tr>
      <w:tr w:rsidR="00DA3884" w:rsidRPr="00DA3884" w14:paraId="1C826BF3" w14:textId="1800A4F9" w:rsidTr="00BB72AA">
        <w:trPr>
          <w:cantSplit/>
          <w:jc w:val="center"/>
        </w:trPr>
        <w:tc>
          <w:tcPr>
            <w:tcW w:w="3651" w:type="dxa"/>
            <w:tcBorders>
              <w:top w:val="single" w:sz="8" w:space="0" w:color="auto"/>
              <w:left w:val="nil"/>
              <w:bottom w:val="single" w:sz="8" w:space="0" w:color="auto"/>
              <w:right w:val="nil"/>
            </w:tcBorders>
            <w:shd w:val="clear" w:color="auto" w:fill="auto"/>
            <w:tcMar>
              <w:top w:w="14" w:type="dxa"/>
              <w:left w:w="115" w:type="dxa"/>
              <w:bottom w:w="14" w:type="dxa"/>
              <w:right w:w="115" w:type="dxa"/>
            </w:tcMar>
            <w:vAlign w:val="center"/>
            <w:hideMark/>
          </w:tcPr>
          <w:p w14:paraId="68FAED49" w14:textId="77777777" w:rsidR="00D1664B" w:rsidRPr="00DA3884" w:rsidRDefault="00D1664B" w:rsidP="006914CE">
            <w:pPr>
              <w:keepNext/>
              <w:keepLines/>
              <w:suppressLineNumbers/>
              <w:suppressAutoHyphens/>
              <w:rPr>
                <w:rFonts w:asciiTheme="majorBidi" w:hAnsiTheme="majorBidi" w:cstheme="majorBidi"/>
                <w:b/>
                <w:kern w:val="22"/>
                <w:szCs w:val="22"/>
              </w:rPr>
            </w:pPr>
            <w:r w:rsidRPr="00DA3884">
              <w:rPr>
                <w:rFonts w:asciiTheme="majorBidi" w:hAnsiTheme="majorBidi" w:cstheme="majorBidi"/>
                <w:b/>
                <w:kern w:val="22"/>
                <w:szCs w:val="22"/>
              </w:rPr>
              <w:t>Subtotal</w:t>
            </w:r>
          </w:p>
        </w:tc>
        <w:tc>
          <w:tcPr>
            <w:tcW w:w="1807" w:type="dxa"/>
            <w:tcBorders>
              <w:top w:val="single" w:sz="8" w:space="0" w:color="auto"/>
              <w:left w:val="nil"/>
              <w:bottom w:val="single" w:sz="8" w:space="0" w:color="auto"/>
              <w:right w:val="nil"/>
            </w:tcBorders>
            <w:shd w:val="clear" w:color="auto" w:fill="auto"/>
            <w:tcMar>
              <w:top w:w="14" w:type="dxa"/>
              <w:left w:w="115" w:type="dxa"/>
              <w:bottom w:w="14" w:type="dxa"/>
              <w:right w:w="115" w:type="dxa"/>
            </w:tcMar>
            <w:vAlign w:val="center"/>
            <w:hideMark/>
          </w:tcPr>
          <w:p w14:paraId="7D6DE90D" w14:textId="77777777" w:rsidR="00D1664B" w:rsidRPr="00DA3884" w:rsidRDefault="00D1664B" w:rsidP="00972AC3">
            <w:pPr>
              <w:keepNext/>
              <w:keepLines/>
              <w:suppressLineNumbers/>
              <w:suppressAutoHyphens/>
              <w:ind w:right="432"/>
              <w:jc w:val="right"/>
              <w:rPr>
                <w:rFonts w:asciiTheme="majorBidi" w:hAnsiTheme="majorBidi" w:cstheme="majorBidi"/>
                <w:b/>
                <w:kern w:val="22"/>
                <w:szCs w:val="22"/>
              </w:rPr>
            </w:pPr>
            <w:r w:rsidRPr="00DA3884">
              <w:rPr>
                <w:rFonts w:asciiTheme="majorBidi" w:hAnsiTheme="majorBidi" w:cstheme="majorBidi"/>
                <w:b/>
                <w:kern w:val="22"/>
                <w:szCs w:val="22"/>
              </w:rPr>
              <w:t>49</w:t>
            </w:r>
          </w:p>
        </w:tc>
      </w:tr>
      <w:tr w:rsidR="00DA3884" w:rsidRPr="00DA3884" w14:paraId="3DCC06E9" w14:textId="19D7D5AB" w:rsidTr="00BB72AA">
        <w:trPr>
          <w:cantSplit/>
          <w:jc w:val="center"/>
        </w:trPr>
        <w:tc>
          <w:tcPr>
            <w:tcW w:w="3651" w:type="dxa"/>
            <w:tcBorders>
              <w:top w:val="nil"/>
              <w:left w:val="nil"/>
              <w:bottom w:val="single" w:sz="8" w:space="0" w:color="auto"/>
              <w:right w:val="nil"/>
            </w:tcBorders>
            <w:shd w:val="clear" w:color="auto" w:fill="auto"/>
            <w:tcMar>
              <w:top w:w="14" w:type="dxa"/>
              <w:left w:w="115" w:type="dxa"/>
              <w:bottom w:w="14" w:type="dxa"/>
              <w:right w:w="115" w:type="dxa"/>
            </w:tcMar>
            <w:vAlign w:val="center"/>
            <w:hideMark/>
          </w:tcPr>
          <w:p w14:paraId="52741B9F" w14:textId="77777777" w:rsidR="00D1664B" w:rsidRPr="00DA3884" w:rsidRDefault="00D1664B" w:rsidP="006914CE">
            <w:pPr>
              <w:keepNext/>
              <w:keepLines/>
              <w:suppressLineNumbers/>
              <w:suppressAutoHyphens/>
              <w:rPr>
                <w:rFonts w:asciiTheme="majorBidi" w:hAnsiTheme="majorBidi" w:cstheme="majorBidi"/>
                <w:b/>
                <w:kern w:val="22"/>
                <w:szCs w:val="22"/>
              </w:rPr>
            </w:pPr>
            <w:r w:rsidRPr="00DA3884">
              <w:rPr>
                <w:rFonts w:asciiTheme="majorBidi" w:hAnsiTheme="majorBidi" w:cstheme="majorBidi"/>
                <w:b/>
                <w:kern w:val="22"/>
                <w:szCs w:val="22"/>
              </w:rPr>
              <w:t>General Service</w:t>
            </w:r>
          </w:p>
        </w:tc>
        <w:tc>
          <w:tcPr>
            <w:tcW w:w="1807" w:type="dxa"/>
            <w:tcBorders>
              <w:top w:val="nil"/>
              <w:left w:val="nil"/>
              <w:bottom w:val="single" w:sz="8" w:space="0" w:color="auto"/>
              <w:right w:val="nil"/>
            </w:tcBorders>
            <w:shd w:val="clear" w:color="auto" w:fill="auto"/>
            <w:tcMar>
              <w:top w:w="14" w:type="dxa"/>
              <w:left w:w="115" w:type="dxa"/>
              <w:bottom w:w="14" w:type="dxa"/>
              <w:right w:w="115" w:type="dxa"/>
            </w:tcMar>
            <w:vAlign w:val="center"/>
            <w:hideMark/>
          </w:tcPr>
          <w:p w14:paraId="4B549481" w14:textId="77777777" w:rsidR="00D1664B" w:rsidRPr="00DA3884" w:rsidRDefault="00D1664B" w:rsidP="00972AC3">
            <w:pPr>
              <w:keepNext/>
              <w:keepLines/>
              <w:suppressLineNumbers/>
              <w:suppressAutoHyphens/>
              <w:ind w:right="432"/>
              <w:jc w:val="right"/>
              <w:rPr>
                <w:rFonts w:asciiTheme="majorBidi" w:hAnsiTheme="majorBidi" w:cstheme="majorBidi"/>
                <w:kern w:val="22"/>
                <w:szCs w:val="22"/>
              </w:rPr>
            </w:pPr>
            <w:r w:rsidRPr="00DA3884">
              <w:rPr>
                <w:rFonts w:asciiTheme="majorBidi" w:hAnsiTheme="majorBidi" w:cstheme="majorBidi"/>
                <w:kern w:val="22"/>
                <w:szCs w:val="22"/>
              </w:rPr>
              <w:t>29</w:t>
            </w:r>
          </w:p>
        </w:tc>
      </w:tr>
      <w:tr w:rsidR="00DA3884" w:rsidRPr="00DA3884" w14:paraId="7F2DC48E" w14:textId="358F2976" w:rsidTr="00BB72AA">
        <w:trPr>
          <w:cantSplit/>
          <w:jc w:val="center"/>
        </w:trPr>
        <w:tc>
          <w:tcPr>
            <w:tcW w:w="3651" w:type="dxa"/>
            <w:tcBorders>
              <w:top w:val="nil"/>
              <w:left w:val="nil"/>
              <w:bottom w:val="single" w:sz="12" w:space="0" w:color="auto"/>
              <w:right w:val="nil"/>
            </w:tcBorders>
            <w:shd w:val="clear" w:color="auto" w:fill="auto"/>
            <w:tcMar>
              <w:top w:w="14" w:type="dxa"/>
              <w:left w:w="115" w:type="dxa"/>
              <w:bottom w:w="14" w:type="dxa"/>
              <w:right w:w="115" w:type="dxa"/>
            </w:tcMar>
            <w:vAlign w:val="center"/>
            <w:hideMark/>
          </w:tcPr>
          <w:p w14:paraId="5731EB4A" w14:textId="77777777" w:rsidR="00D1664B" w:rsidRPr="00DA3884" w:rsidRDefault="00D1664B" w:rsidP="006914CE">
            <w:pPr>
              <w:keepNext/>
              <w:keepLines/>
              <w:suppressLineNumbers/>
              <w:suppressAutoHyphens/>
              <w:rPr>
                <w:rFonts w:asciiTheme="majorBidi" w:hAnsiTheme="majorBidi" w:cstheme="majorBidi"/>
                <w:b/>
                <w:kern w:val="22"/>
                <w:szCs w:val="22"/>
              </w:rPr>
            </w:pPr>
            <w:r w:rsidRPr="00DA3884">
              <w:rPr>
                <w:rFonts w:asciiTheme="majorBidi" w:hAnsiTheme="majorBidi" w:cstheme="majorBidi"/>
                <w:b/>
                <w:kern w:val="22"/>
                <w:szCs w:val="22"/>
              </w:rPr>
              <w:t>Total</w:t>
            </w:r>
          </w:p>
        </w:tc>
        <w:tc>
          <w:tcPr>
            <w:tcW w:w="1807" w:type="dxa"/>
            <w:tcBorders>
              <w:top w:val="nil"/>
              <w:left w:val="nil"/>
              <w:bottom w:val="single" w:sz="12" w:space="0" w:color="auto"/>
              <w:right w:val="nil"/>
            </w:tcBorders>
            <w:shd w:val="clear" w:color="auto" w:fill="auto"/>
            <w:tcMar>
              <w:top w:w="14" w:type="dxa"/>
              <w:left w:w="115" w:type="dxa"/>
              <w:bottom w:w="14" w:type="dxa"/>
              <w:right w:w="115" w:type="dxa"/>
            </w:tcMar>
            <w:vAlign w:val="center"/>
            <w:hideMark/>
          </w:tcPr>
          <w:p w14:paraId="311C5D23" w14:textId="77777777" w:rsidR="00D1664B" w:rsidRPr="00DA3884" w:rsidRDefault="00D1664B" w:rsidP="00972AC3">
            <w:pPr>
              <w:keepNext/>
              <w:keepLines/>
              <w:suppressLineNumbers/>
              <w:suppressAutoHyphens/>
              <w:ind w:right="432"/>
              <w:jc w:val="right"/>
              <w:rPr>
                <w:rFonts w:asciiTheme="majorBidi" w:hAnsiTheme="majorBidi" w:cstheme="majorBidi"/>
                <w:b/>
                <w:kern w:val="22"/>
                <w:szCs w:val="22"/>
              </w:rPr>
            </w:pPr>
            <w:r w:rsidRPr="00DA3884">
              <w:rPr>
                <w:rFonts w:asciiTheme="majorBidi" w:hAnsiTheme="majorBidi" w:cstheme="majorBidi"/>
                <w:b/>
                <w:kern w:val="22"/>
                <w:szCs w:val="22"/>
              </w:rPr>
              <w:t>78</w:t>
            </w:r>
          </w:p>
        </w:tc>
      </w:tr>
    </w:tbl>
    <w:p w14:paraId="4EFE8C18" w14:textId="28CFAD26" w:rsidR="00AE294F" w:rsidRPr="00DA3884" w:rsidRDefault="00AE294F">
      <w:pPr>
        <w:spacing w:after="160" w:line="259" w:lineRule="auto"/>
        <w:jc w:val="left"/>
        <w:rPr>
          <w:szCs w:val="22"/>
        </w:rPr>
      </w:pPr>
      <w:r w:rsidRPr="00DA3884">
        <w:rPr>
          <w:szCs w:val="22"/>
        </w:rPr>
        <w:br w:type="page"/>
      </w:r>
    </w:p>
    <w:p w14:paraId="0AEA8F4D" w14:textId="73096B02" w:rsidR="002A13CA" w:rsidRPr="00DA3884" w:rsidRDefault="00A842AF">
      <w:pPr>
        <w:suppressLineNumbers/>
        <w:suppressAutoHyphens/>
        <w:spacing w:after="160" w:line="259" w:lineRule="auto"/>
        <w:jc w:val="left"/>
        <w:rPr>
          <w:rFonts w:eastAsiaTheme="minorEastAsia"/>
          <w:b/>
          <w:kern w:val="22"/>
        </w:rPr>
      </w:pPr>
      <w:r w:rsidRPr="00DA3884">
        <w:rPr>
          <w:rFonts w:eastAsiaTheme="minorEastAsia"/>
          <w:b/>
          <w:kern w:val="22"/>
        </w:rPr>
        <w:lastRenderedPageBreak/>
        <w:t xml:space="preserve">Table </w:t>
      </w:r>
      <w:r w:rsidR="003E45AC" w:rsidRPr="00DA3884">
        <w:rPr>
          <w:rFonts w:eastAsiaTheme="minorEastAsia"/>
          <w:b/>
          <w:bCs/>
          <w:kern w:val="22"/>
        </w:rPr>
        <w:t>4</w:t>
      </w:r>
      <w:r w:rsidRPr="00DA3884">
        <w:rPr>
          <w:rFonts w:eastAsiaTheme="minorEastAsia"/>
          <w:b/>
          <w:kern w:val="22"/>
          <w:szCs w:val="22"/>
        </w:rPr>
        <w:br/>
      </w:r>
      <w:r w:rsidRPr="00DA3884">
        <w:rPr>
          <w:rFonts w:eastAsiaTheme="minorEastAsia"/>
          <w:b/>
          <w:kern w:val="22"/>
        </w:rPr>
        <w:t>Contributions to the Trust Fund for the Convention on the Biological Diversity for 2022</w:t>
      </w:r>
    </w:p>
    <w:tbl>
      <w:tblPr>
        <w:tblW w:w="9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3426"/>
        <w:gridCol w:w="1800"/>
        <w:gridCol w:w="1971"/>
        <w:gridCol w:w="1720"/>
      </w:tblGrid>
      <w:tr w:rsidR="00DA3884" w:rsidRPr="00DA3884" w14:paraId="12EB92DB" w14:textId="77777777" w:rsidTr="00BB72AA">
        <w:trPr>
          <w:cantSplit/>
          <w:tblHeader/>
          <w:jc w:val="center"/>
        </w:trPr>
        <w:tc>
          <w:tcPr>
            <w:tcW w:w="546" w:type="dxa"/>
            <w:shd w:val="clear" w:color="auto" w:fill="auto"/>
            <w:noWrap/>
            <w:vAlign w:val="center"/>
            <w:hideMark/>
          </w:tcPr>
          <w:p w14:paraId="7E8FB99D" w14:textId="4B5B15E6" w:rsidR="002A13CA" w:rsidRPr="00DA3884" w:rsidRDefault="002A13CA" w:rsidP="002A13CA">
            <w:pPr>
              <w:jc w:val="center"/>
              <w:rPr>
                <w:rFonts w:asciiTheme="majorBidi" w:hAnsiTheme="majorBidi" w:cstheme="majorBidi"/>
                <w:i/>
                <w:iCs/>
                <w:szCs w:val="22"/>
                <w:lang w:eastAsia="zh-CN"/>
              </w:rPr>
            </w:pPr>
          </w:p>
        </w:tc>
        <w:tc>
          <w:tcPr>
            <w:tcW w:w="3426" w:type="dxa"/>
            <w:shd w:val="clear" w:color="auto" w:fill="auto"/>
            <w:noWrap/>
            <w:vAlign w:val="center"/>
            <w:hideMark/>
          </w:tcPr>
          <w:p w14:paraId="6AD0BC16" w14:textId="179004C2" w:rsidR="002A13CA" w:rsidRPr="00DA3884" w:rsidRDefault="00124F0F" w:rsidP="002A13CA">
            <w:pPr>
              <w:jc w:val="center"/>
              <w:rPr>
                <w:rFonts w:asciiTheme="majorBidi" w:hAnsiTheme="majorBidi" w:cstheme="majorBidi"/>
                <w:i/>
                <w:iCs/>
                <w:szCs w:val="22"/>
                <w:lang w:eastAsia="zh-CN"/>
              </w:rPr>
            </w:pPr>
            <w:r w:rsidRPr="00DA3884">
              <w:rPr>
                <w:rFonts w:asciiTheme="majorBidi" w:hAnsiTheme="majorBidi" w:cstheme="majorBidi"/>
                <w:i/>
                <w:iCs/>
                <w:szCs w:val="22"/>
                <w:lang w:eastAsia="zh-CN"/>
              </w:rPr>
              <w:t>Party</w:t>
            </w:r>
          </w:p>
        </w:tc>
        <w:tc>
          <w:tcPr>
            <w:tcW w:w="1800" w:type="dxa"/>
            <w:shd w:val="clear" w:color="auto" w:fill="auto"/>
            <w:vAlign w:val="center"/>
            <w:hideMark/>
          </w:tcPr>
          <w:p w14:paraId="64CC822A" w14:textId="3133EA42" w:rsidR="002A13CA" w:rsidRPr="00DA3884" w:rsidRDefault="002A13CA" w:rsidP="002A13CA">
            <w:pPr>
              <w:jc w:val="center"/>
              <w:rPr>
                <w:rFonts w:asciiTheme="majorBidi" w:hAnsiTheme="majorBidi" w:cstheme="majorBidi"/>
                <w:i/>
                <w:iCs/>
                <w:szCs w:val="22"/>
                <w:lang w:eastAsia="zh-CN"/>
              </w:rPr>
            </w:pPr>
            <w:r w:rsidRPr="00DA3884">
              <w:rPr>
                <w:rFonts w:asciiTheme="majorBidi" w:hAnsiTheme="majorBidi" w:cstheme="majorBidi"/>
                <w:i/>
                <w:iCs/>
                <w:szCs w:val="22"/>
                <w:lang w:eastAsia="zh-CN"/>
              </w:rPr>
              <w:t>Scale of assessment</w:t>
            </w:r>
            <w:r w:rsidR="00563081" w:rsidRPr="00DA3884">
              <w:rPr>
                <w:rFonts w:asciiTheme="majorBidi" w:hAnsiTheme="majorBidi" w:cstheme="majorBidi"/>
                <w:i/>
                <w:iCs/>
                <w:szCs w:val="22"/>
                <w:lang w:eastAsia="zh-CN"/>
              </w:rPr>
              <w:t>s</w:t>
            </w:r>
            <w:r w:rsidRPr="00DA3884">
              <w:rPr>
                <w:rFonts w:asciiTheme="majorBidi" w:hAnsiTheme="majorBidi" w:cstheme="majorBidi"/>
                <w:i/>
                <w:iCs/>
                <w:szCs w:val="22"/>
                <w:lang w:eastAsia="zh-CN"/>
              </w:rPr>
              <w:t xml:space="preserve"> 2019-2021</w:t>
            </w:r>
          </w:p>
        </w:tc>
        <w:tc>
          <w:tcPr>
            <w:tcW w:w="1971" w:type="dxa"/>
            <w:shd w:val="clear" w:color="auto" w:fill="auto"/>
            <w:vAlign w:val="center"/>
            <w:hideMark/>
          </w:tcPr>
          <w:p w14:paraId="14AA6DF0" w14:textId="2A6C640B" w:rsidR="002A13CA" w:rsidRPr="00DA3884" w:rsidRDefault="002A13CA" w:rsidP="002A13CA">
            <w:pPr>
              <w:jc w:val="center"/>
              <w:rPr>
                <w:rFonts w:asciiTheme="majorBidi" w:hAnsiTheme="majorBidi" w:cstheme="majorBidi"/>
                <w:i/>
                <w:iCs/>
                <w:szCs w:val="22"/>
                <w:lang w:eastAsia="zh-CN"/>
              </w:rPr>
            </w:pPr>
            <w:r w:rsidRPr="00DA3884">
              <w:rPr>
                <w:rFonts w:asciiTheme="majorBidi" w:hAnsiTheme="majorBidi" w:cstheme="majorBidi"/>
                <w:i/>
                <w:iCs/>
                <w:szCs w:val="22"/>
                <w:lang w:eastAsia="zh-CN"/>
              </w:rPr>
              <w:t>Scale with 22% ceiling, no LDC paying more than 0.01 per cent</w:t>
            </w:r>
            <w:r w:rsidR="001B6F66" w:rsidRPr="009A7FD5">
              <w:rPr>
                <w:rStyle w:val="FootnoteReference"/>
                <w:rFonts w:asciiTheme="majorBidi" w:hAnsiTheme="majorBidi" w:cstheme="majorBidi"/>
                <w:lang w:val="en-GB" w:eastAsia="zh-CN"/>
              </w:rPr>
              <w:footnoteReference w:id="6"/>
            </w:r>
          </w:p>
        </w:tc>
        <w:tc>
          <w:tcPr>
            <w:tcW w:w="1720" w:type="dxa"/>
            <w:shd w:val="clear" w:color="auto" w:fill="auto"/>
            <w:vAlign w:val="center"/>
            <w:hideMark/>
          </w:tcPr>
          <w:p w14:paraId="69483A25" w14:textId="0B135588" w:rsidR="002A13CA" w:rsidRPr="00DA3884" w:rsidRDefault="002A13CA" w:rsidP="002A13CA">
            <w:pPr>
              <w:jc w:val="center"/>
              <w:rPr>
                <w:rFonts w:asciiTheme="majorBidi" w:hAnsiTheme="majorBidi" w:cstheme="majorBidi"/>
                <w:i/>
                <w:iCs/>
                <w:szCs w:val="22"/>
                <w:lang w:eastAsia="zh-CN"/>
              </w:rPr>
            </w:pPr>
            <w:r w:rsidRPr="00DA3884">
              <w:rPr>
                <w:rFonts w:asciiTheme="majorBidi" w:hAnsiTheme="majorBidi" w:cstheme="majorBidi"/>
                <w:i/>
                <w:iCs/>
                <w:szCs w:val="22"/>
                <w:lang w:eastAsia="zh-CN"/>
              </w:rPr>
              <w:t xml:space="preserve">Contributions </w:t>
            </w:r>
            <w:r w:rsidR="003D3EE4" w:rsidRPr="00DA3884">
              <w:rPr>
                <w:rFonts w:asciiTheme="majorBidi" w:hAnsiTheme="majorBidi" w:cstheme="majorBidi"/>
                <w:i/>
                <w:iCs/>
                <w:szCs w:val="22"/>
                <w:lang w:eastAsia="zh-CN"/>
              </w:rPr>
              <w:t>as of</w:t>
            </w:r>
            <w:r w:rsidRPr="00DA3884">
              <w:rPr>
                <w:rFonts w:asciiTheme="majorBidi" w:hAnsiTheme="majorBidi" w:cstheme="majorBidi"/>
                <w:i/>
                <w:iCs/>
                <w:szCs w:val="22"/>
                <w:lang w:eastAsia="zh-CN"/>
              </w:rPr>
              <w:t xml:space="preserve"> 1 Jan 2022</w:t>
            </w:r>
          </w:p>
        </w:tc>
      </w:tr>
      <w:tr w:rsidR="00DA3884" w:rsidRPr="00DA3884" w14:paraId="0D8B2137" w14:textId="77777777" w:rsidTr="00BB72AA">
        <w:trPr>
          <w:cantSplit/>
          <w:jc w:val="center"/>
        </w:trPr>
        <w:tc>
          <w:tcPr>
            <w:tcW w:w="546" w:type="dxa"/>
            <w:shd w:val="clear" w:color="auto" w:fill="auto"/>
            <w:noWrap/>
            <w:vAlign w:val="center"/>
            <w:hideMark/>
          </w:tcPr>
          <w:p w14:paraId="726DA73C"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w:t>
            </w:r>
          </w:p>
        </w:tc>
        <w:tc>
          <w:tcPr>
            <w:tcW w:w="3426" w:type="dxa"/>
            <w:shd w:val="clear" w:color="auto" w:fill="auto"/>
            <w:vAlign w:val="center"/>
            <w:hideMark/>
          </w:tcPr>
          <w:p w14:paraId="73B5942B"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Afghanistan</w:t>
            </w:r>
          </w:p>
        </w:tc>
        <w:tc>
          <w:tcPr>
            <w:tcW w:w="1800" w:type="dxa"/>
            <w:shd w:val="clear" w:color="auto" w:fill="auto"/>
            <w:vAlign w:val="center"/>
            <w:hideMark/>
          </w:tcPr>
          <w:p w14:paraId="18021AB4"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0.007</w:t>
            </w:r>
          </w:p>
        </w:tc>
        <w:tc>
          <w:tcPr>
            <w:tcW w:w="1971" w:type="dxa"/>
            <w:shd w:val="clear" w:color="auto" w:fill="auto"/>
            <w:noWrap/>
            <w:vAlign w:val="center"/>
            <w:hideMark/>
          </w:tcPr>
          <w:p w14:paraId="23C72038"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0.009</w:t>
            </w:r>
          </w:p>
        </w:tc>
        <w:tc>
          <w:tcPr>
            <w:tcW w:w="1720" w:type="dxa"/>
            <w:shd w:val="clear" w:color="auto" w:fill="auto"/>
            <w:noWrap/>
            <w:vAlign w:val="center"/>
            <w:hideMark/>
          </w:tcPr>
          <w:p w14:paraId="292BB9FE"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1,018</w:t>
            </w:r>
          </w:p>
        </w:tc>
      </w:tr>
      <w:tr w:rsidR="00DA3884" w:rsidRPr="00DA3884" w14:paraId="4406A667" w14:textId="77777777" w:rsidTr="00BB72AA">
        <w:trPr>
          <w:cantSplit/>
          <w:jc w:val="center"/>
        </w:trPr>
        <w:tc>
          <w:tcPr>
            <w:tcW w:w="546" w:type="dxa"/>
            <w:shd w:val="clear" w:color="auto" w:fill="auto"/>
            <w:noWrap/>
            <w:vAlign w:val="center"/>
            <w:hideMark/>
          </w:tcPr>
          <w:p w14:paraId="2D85E996"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2</w:t>
            </w:r>
          </w:p>
        </w:tc>
        <w:tc>
          <w:tcPr>
            <w:tcW w:w="3426" w:type="dxa"/>
            <w:shd w:val="clear" w:color="auto" w:fill="auto"/>
            <w:vAlign w:val="center"/>
            <w:hideMark/>
          </w:tcPr>
          <w:p w14:paraId="055EF896"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 xml:space="preserve">Albania </w:t>
            </w:r>
          </w:p>
        </w:tc>
        <w:tc>
          <w:tcPr>
            <w:tcW w:w="1800" w:type="dxa"/>
            <w:shd w:val="clear" w:color="auto" w:fill="auto"/>
            <w:vAlign w:val="center"/>
            <w:hideMark/>
          </w:tcPr>
          <w:p w14:paraId="277344D9"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0.008</w:t>
            </w:r>
          </w:p>
        </w:tc>
        <w:tc>
          <w:tcPr>
            <w:tcW w:w="1971" w:type="dxa"/>
            <w:shd w:val="clear" w:color="auto" w:fill="auto"/>
            <w:noWrap/>
            <w:vAlign w:val="center"/>
            <w:hideMark/>
          </w:tcPr>
          <w:p w14:paraId="0C24EEB5"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0.010</w:t>
            </w:r>
          </w:p>
        </w:tc>
        <w:tc>
          <w:tcPr>
            <w:tcW w:w="1720" w:type="dxa"/>
            <w:shd w:val="clear" w:color="auto" w:fill="auto"/>
            <w:noWrap/>
            <w:vAlign w:val="center"/>
            <w:hideMark/>
          </w:tcPr>
          <w:p w14:paraId="7FE6603B"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1,163</w:t>
            </w:r>
          </w:p>
        </w:tc>
      </w:tr>
      <w:tr w:rsidR="00DA3884" w:rsidRPr="00DA3884" w14:paraId="4520069F" w14:textId="77777777" w:rsidTr="00BB72AA">
        <w:trPr>
          <w:cantSplit/>
          <w:jc w:val="center"/>
        </w:trPr>
        <w:tc>
          <w:tcPr>
            <w:tcW w:w="546" w:type="dxa"/>
            <w:shd w:val="clear" w:color="auto" w:fill="auto"/>
            <w:noWrap/>
            <w:vAlign w:val="center"/>
            <w:hideMark/>
          </w:tcPr>
          <w:p w14:paraId="4E2A97B5"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3</w:t>
            </w:r>
          </w:p>
        </w:tc>
        <w:tc>
          <w:tcPr>
            <w:tcW w:w="3426" w:type="dxa"/>
            <w:shd w:val="clear" w:color="auto" w:fill="auto"/>
            <w:vAlign w:val="center"/>
            <w:hideMark/>
          </w:tcPr>
          <w:p w14:paraId="530ACFDF"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 xml:space="preserve">Algeria </w:t>
            </w:r>
          </w:p>
        </w:tc>
        <w:tc>
          <w:tcPr>
            <w:tcW w:w="1800" w:type="dxa"/>
            <w:shd w:val="clear" w:color="auto" w:fill="auto"/>
            <w:vAlign w:val="center"/>
            <w:hideMark/>
          </w:tcPr>
          <w:p w14:paraId="60D58509"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0.138</w:t>
            </w:r>
          </w:p>
        </w:tc>
        <w:tc>
          <w:tcPr>
            <w:tcW w:w="1971" w:type="dxa"/>
            <w:shd w:val="clear" w:color="auto" w:fill="auto"/>
            <w:noWrap/>
            <w:vAlign w:val="center"/>
            <w:hideMark/>
          </w:tcPr>
          <w:p w14:paraId="7A5DA11A"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0.173</w:t>
            </w:r>
          </w:p>
        </w:tc>
        <w:tc>
          <w:tcPr>
            <w:tcW w:w="1720" w:type="dxa"/>
            <w:shd w:val="clear" w:color="auto" w:fill="auto"/>
            <w:noWrap/>
            <w:vAlign w:val="center"/>
            <w:hideMark/>
          </w:tcPr>
          <w:p w14:paraId="74FA65CB"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20,065</w:t>
            </w:r>
          </w:p>
        </w:tc>
      </w:tr>
      <w:tr w:rsidR="00DA3884" w:rsidRPr="00DA3884" w14:paraId="33F8E0DB" w14:textId="77777777" w:rsidTr="00BB72AA">
        <w:trPr>
          <w:cantSplit/>
          <w:jc w:val="center"/>
        </w:trPr>
        <w:tc>
          <w:tcPr>
            <w:tcW w:w="546" w:type="dxa"/>
            <w:shd w:val="clear" w:color="auto" w:fill="auto"/>
            <w:noWrap/>
            <w:vAlign w:val="center"/>
            <w:hideMark/>
          </w:tcPr>
          <w:p w14:paraId="78AACE8F"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4</w:t>
            </w:r>
          </w:p>
        </w:tc>
        <w:tc>
          <w:tcPr>
            <w:tcW w:w="3426" w:type="dxa"/>
            <w:shd w:val="clear" w:color="auto" w:fill="auto"/>
            <w:vAlign w:val="center"/>
            <w:hideMark/>
          </w:tcPr>
          <w:p w14:paraId="4BC34B1F"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 xml:space="preserve">Andorra </w:t>
            </w:r>
          </w:p>
        </w:tc>
        <w:tc>
          <w:tcPr>
            <w:tcW w:w="1800" w:type="dxa"/>
            <w:shd w:val="clear" w:color="auto" w:fill="auto"/>
            <w:vAlign w:val="center"/>
            <w:hideMark/>
          </w:tcPr>
          <w:p w14:paraId="1E25B1D1"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0.005</w:t>
            </w:r>
          </w:p>
        </w:tc>
        <w:tc>
          <w:tcPr>
            <w:tcW w:w="1971" w:type="dxa"/>
            <w:shd w:val="clear" w:color="auto" w:fill="auto"/>
            <w:noWrap/>
            <w:vAlign w:val="center"/>
            <w:hideMark/>
          </w:tcPr>
          <w:p w14:paraId="27235254"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0.006</w:t>
            </w:r>
          </w:p>
        </w:tc>
        <w:tc>
          <w:tcPr>
            <w:tcW w:w="1720" w:type="dxa"/>
            <w:shd w:val="clear" w:color="auto" w:fill="auto"/>
            <w:noWrap/>
            <w:vAlign w:val="center"/>
            <w:hideMark/>
          </w:tcPr>
          <w:p w14:paraId="111A2B39"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727</w:t>
            </w:r>
          </w:p>
        </w:tc>
      </w:tr>
      <w:tr w:rsidR="00DA3884" w:rsidRPr="00DA3884" w14:paraId="5419A3B3" w14:textId="77777777" w:rsidTr="00BB72AA">
        <w:trPr>
          <w:cantSplit/>
          <w:jc w:val="center"/>
        </w:trPr>
        <w:tc>
          <w:tcPr>
            <w:tcW w:w="546" w:type="dxa"/>
            <w:shd w:val="clear" w:color="auto" w:fill="auto"/>
            <w:noWrap/>
            <w:vAlign w:val="center"/>
            <w:hideMark/>
          </w:tcPr>
          <w:p w14:paraId="6DD6FF68"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5</w:t>
            </w:r>
          </w:p>
        </w:tc>
        <w:tc>
          <w:tcPr>
            <w:tcW w:w="3426" w:type="dxa"/>
            <w:shd w:val="clear" w:color="auto" w:fill="auto"/>
            <w:vAlign w:val="center"/>
            <w:hideMark/>
          </w:tcPr>
          <w:p w14:paraId="6C112E6B"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Angola</w:t>
            </w:r>
          </w:p>
        </w:tc>
        <w:tc>
          <w:tcPr>
            <w:tcW w:w="1800" w:type="dxa"/>
            <w:shd w:val="clear" w:color="auto" w:fill="auto"/>
            <w:vAlign w:val="center"/>
            <w:hideMark/>
          </w:tcPr>
          <w:p w14:paraId="6A2E9F9A"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0.010</w:t>
            </w:r>
          </w:p>
        </w:tc>
        <w:tc>
          <w:tcPr>
            <w:tcW w:w="1971" w:type="dxa"/>
            <w:shd w:val="clear" w:color="auto" w:fill="auto"/>
            <w:noWrap/>
            <w:vAlign w:val="center"/>
            <w:hideMark/>
          </w:tcPr>
          <w:p w14:paraId="19ADC3F8"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0.010</w:t>
            </w:r>
          </w:p>
        </w:tc>
        <w:tc>
          <w:tcPr>
            <w:tcW w:w="1720" w:type="dxa"/>
            <w:shd w:val="clear" w:color="auto" w:fill="auto"/>
            <w:noWrap/>
            <w:vAlign w:val="center"/>
            <w:hideMark/>
          </w:tcPr>
          <w:p w14:paraId="3A43BF96"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1,163</w:t>
            </w:r>
          </w:p>
        </w:tc>
      </w:tr>
      <w:tr w:rsidR="00DA3884" w:rsidRPr="00DA3884" w14:paraId="3CCA112C" w14:textId="77777777" w:rsidTr="00BB72AA">
        <w:trPr>
          <w:cantSplit/>
          <w:jc w:val="center"/>
        </w:trPr>
        <w:tc>
          <w:tcPr>
            <w:tcW w:w="546" w:type="dxa"/>
            <w:shd w:val="clear" w:color="auto" w:fill="auto"/>
            <w:noWrap/>
            <w:vAlign w:val="center"/>
            <w:hideMark/>
          </w:tcPr>
          <w:p w14:paraId="76A9EB6E"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6</w:t>
            </w:r>
          </w:p>
        </w:tc>
        <w:tc>
          <w:tcPr>
            <w:tcW w:w="3426" w:type="dxa"/>
            <w:shd w:val="clear" w:color="auto" w:fill="auto"/>
            <w:vAlign w:val="center"/>
            <w:hideMark/>
          </w:tcPr>
          <w:p w14:paraId="6FB9E041"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Antigua and Barbuda</w:t>
            </w:r>
          </w:p>
        </w:tc>
        <w:tc>
          <w:tcPr>
            <w:tcW w:w="1800" w:type="dxa"/>
            <w:shd w:val="clear" w:color="auto" w:fill="auto"/>
            <w:vAlign w:val="center"/>
            <w:hideMark/>
          </w:tcPr>
          <w:p w14:paraId="48DD2336"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0.002</w:t>
            </w:r>
          </w:p>
        </w:tc>
        <w:tc>
          <w:tcPr>
            <w:tcW w:w="1971" w:type="dxa"/>
            <w:shd w:val="clear" w:color="auto" w:fill="auto"/>
            <w:noWrap/>
            <w:vAlign w:val="center"/>
            <w:hideMark/>
          </w:tcPr>
          <w:p w14:paraId="669CA35C"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0.003</w:t>
            </w:r>
          </w:p>
        </w:tc>
        <w:tc>
          <w:tcPr>
            <w:tcW w:w="1720" w:type="dxa"/>
            <w:shd w:val="clear" w:color="auto" w:fill="auto"/>
            <w:noWrap/>
            <w:vAlign w:val="center"/>
            <w:hideMark/>
          </w:tcPr>
          <w:p w14:paraId="2233EAF9"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291</w:t>
            </w:r>
          </w:p>
        </w:tc>
      </w:tr>
      <w:tr w:rsidR="00DA3884" w:rsidRPr="00DA3884" w14:paraId="44403789" w14:textId="77777777" w:rsidTr="00BB72AA">
        <w:trPr>
          <w:cantSplit/>
          <w:jc w:val="center"/>
        </w:trPr>
        <w:tc>
          <w:tcPr>
            <w:tcW w:w="546" w:type="dxa"/>
            <w:shd w:val="clear" w:color="auto" w:fill="auto"/>
            <w:noWrap/>
            <w:vAlign w:val="center"/>
            <w:hideMark/>
          </w:tcPr>
          <w:p w14:paraId="2F01A019"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7</w:t>
            </w:r>
          </w:p>
        </w:tc>
        <w:tc>
          <w:tcPr>
            <w:tcW w:w="3426" w:type="dxa"/>
            <w:shd w:val="clear" w:color="auto" w:fill="auto"/>
            <w:vAlign w:val="center"/>
            <w:hideMark/>
          </w:tcPr>
          <w:p w14:paraId="6C67B420"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Argentina</w:t>
            </w:r>
          </w:p>
        </w:tc>
        <w:tc>
          <w:tcPr>
            <w:tcW w:w="1800" w:type="dxa"/>
            <w:shd w:val="clear" w:color="auto" w:fill="auto"/>
            <w:vAlign w:val="center"/>
            <w:hideMark/>
          </w:tcPr>
          <w:p w14:paraId="61760FAE"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0.915</w:t>
            </w:r>
          </w:p>
        </w:tc>
        <w:tc>
          <w:tcPr>
            <w:tcW w:w="1971" w:type="dxa"/>
            <w:shd w:val="clear" w:color="auto" w:fill="auto"/>
            <w:noWrap/>
            <w:vAlign w:val="center"/>
            <w:hideMark/>
          </w:tcPr>
          <w:p w14:paraId="09448152"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1.144</w:t>
            </w:r>
          </w:p>
        </w:tc>
        <w:tc>
          <w:tcPr>
            <w:tcW w:w="1720" w:type="dxa"/>
            <w:shd w:val="clear" w:color="auto" w:fill="auto"/>
            <w:noWrap/>
            <w:vAlign w:val="center"/>
            <w:hideMark/>
          </w:tcPr>
          <w:p w14:paraId="2421EAFA"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133,038</w:t>
            </w:r>
          </w:p>
        </w:tc>
      </w:tr>
      <w:tr w:rsidR="00DA3884" w:rsidRPr="00DA3884" w14:paraId="1D4C6CEF" w14:textId="77777777" w:rsidTr="00BB72AA">
        <w:trPr>
          <w:cantSplit/>
          <w:jc w:val="center"/>
        </w:trPr>
        <w:tc>
          <w:tcPr>
            <w:tcW w:w="546" w:type="dxa"/>
            <w:shd w:val="clear" w:color="auto" w:fill="auto"/>
            <w:noWrap/>
            <w:vAlign w:val="center"/>
            <w:hideMark/>
          </w:tcPr>
          <w:p w14:paraId="6E9F5DE1"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8</w:t>
            </w:r>
          </w:p>
        </w:tc>
        <w:tc>
          <w:tcPr>
            <w:tcW w:w="3426" w:type="dxa"/>
            <w:shd w:val="clear" w:color="auto" w:fill="auto"/>
            <w:vAlign w:val="center"/>
            <w:hideMark/>
          </w:tcPr>
          <w:p w14:paraId="72E17C24"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Armenia</w:t>
            </w:r>
          </w:p>
        </w:tc>
        <w:tc>
          <w:tcPr>
            <w:tcW w:w="1800" w:type="dxa"/>
            <w:shd w:val="clear" w:color="auto" w:fill="auto"/>
            <w:vAlign w:val="center"/>
            <w:hideMark/>
          </w:tcPr>
          <w:p w14:paraId="4F647793"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0.007</w:t>
            </w:r>
          </w:p>
        </w:tc>
        <w:tc>
          <w:tcPr>
            <w:tcW w:w="1971" w:type="dxa"/>
            <w:shd w:val="clear" w:color="auto" w:fill="auto"/>
            <w:noWrap/>
            <w:vAlign w:val="center"/>
            <w:hideMark/>
          </w:tcPr>
          <w:p w14:paraId="5C4C1E0A"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0.009</w:t>
            </w:r>
          </w:p>
        </w:tc>
        <w:tc>
          <w:tcPr>
            <w:tcW w:w="1720" w:type="dxa"/>
            <w:shd w:val="clear" w:color="auto" w:fill="auto"/>
            <w:noWrap/>
            <w:vAlign w:val="center"/>
            <w:hideMark/>
          </w:tcPr>
          <w:p w14:paraId="6F294517"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1,018</w:t>
            </w:r>
          </w:p>
        </w:tc>
      </w:tr>
      <w:tr w:rsidR="00DA3884" w:rsidRPr="00DA3884" w14:paraId="1666A579" w14:textId="77777777" w:rsidTr="00BB72AA">
        <w:trPr>
          <w:cantSplit/>
          <w:jc w:val="center"/>
        </w:trPr>
        <w:tc>
          <w:tcPr>
            <w:tcW w:w="546" w:type="dxa"/>
            <w:shd w:val="clear" w:color="auto" w:fill="auto"/>
            <w:noWrap/>
            <w:vAlign w:val="center"/>
            <w:hideMark/>
          </w:tcPr>
          <w:p w14:paraId="17FBBDC1"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9</w:t>
            </w:r>
          </w:p>
        </w:tc>
        <w:tc>
          <w:tcPr>
            <w:tcW w:w="3426" w:type="dxa"/>
            <w:shd w:val="clear" w:color="auto" w:fill="auto"/>
            <w:vAlign w:val="center"/>
            <w:hideMark/>
          </w:tcPr>
          <w:p w14:paraId="2FAB600B"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Australia</w:t>
            </w:r>
          </w:p>
        </w:tc>
        <w:tc>
          <w:tcPr>
            <w:tcW w:w="1800" w:type="dxa"/>
            <w:shd w:val="clear" w:color="auto" w:fill="auto"/>
            <w:vAlign w:val="center"/>
            <w:hideMark/>
          </w:tcPr>
          <w:p w14:paraId="5C90520C"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2.210</w:t>
            </w:r>
          </w:p>
        </w:tc>
        <w:tc>
          <w:tcPr>
            <w:tcW w:w="1971" w:type="dxa"/>
            <w:shd w:val="clear" w:color="auto" w:fill="auto"/>
            <w:noWrap/>
            <w:vAlign w:val="center"/>
            <w:hideMark/>
          </w:tcPr>
          <w:p w14:paraId="27A87E36"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2.763</w:t>
            </w:r>
          </w:p>
        </w:tc>
        <w:tc>
          <w:tcPr>
            <w:tcW w:w="1720" w:type="dxa"/>
            <w:shd w:val="clear" w:color="auto" w:fill="auto"/>
            <w:noWrap/>
            <w:vAlign w:val="center"/>
            <w:hideMark/>
          </w:tcPr>
          <w:p w14:paraId="05FEAE05"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321,327</w:t>
            </w:r>
          </w:p>
        </w:tc>
      </w:tr>
      <w:tr w:rsidR="00DA3884" w:rsidRPr="00DA3884" w14:paraId="7ED3D918" w14:textId="77777777" w:rsidTr="00BB72AA">
        <w:trPr>
          <w:cantSplit/>
          <w:jc w:val="center"/>
        </w:trPr>
        <w:tc>
          <w:tcPr>
            <w:tcW w:w="546" w:type="dxa"/>
            <w:shd w:val="clear" w:color="auto" w:fill="auto"/>
            <w:noWrap/>
            <w:vAlign w:val="center"/>
            <w:hideMark/>
          </w:tcPr>
          <w:p w14:paraId="7AE6DA83"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10</w:t>
            </w:r>
          </w:p>
        </w:tc>
        <w:tc>
          <w:tcPr>
            <w:tcW w:w="3426" w:type="dxa"/>
            <w:shd w:val="clear" w:color="auto" w:fill="auto"/>
            <w:vAlign w:val="center"/>
            <w:hideMark/>
          </w:tcPr>
          <w:p w14:paraId="0559BF57"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Austria</w:t>
            </w:r>
          </w:p>
        </w:tc>
        <w:tc>
          <w:tcPr>
            <w:tcW w:w="1800" w:type="dxa"/>
            <w:shd w:val="clear" w:color="auto" w:fill="auto"/>
            <w:vAlign w:val="center"/>
            <w:hideMark/>
          </w:tcPr>
          <w:p w14:paraId="5F0E27DF"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0.677</w:t>
            </w:r>
          </w:p>
        </w:tc>
        <w:tc>
          <w:tcPr>
            <w:tcW w:w="1971" w:type="dxa"/>
            <w:shd w:val="clear" w:color="auto" w:fill="auto"/>
            <w:noWrap/>
            <w:vAlign w:val="center"/>
            <w:hideMark/>
          </w:tcPr>
          <w:p w14:paraId="3D1C89DA"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0.846</w:t>
            </w:r>
          </w:p>
        </w:tc>
        <w:tc>
          <w:tcPr>
            <w:tcW w:w="1720" w:type="dxa"/>
            <w:shd w:val="clear" w:color="auto" w:fill="auto"/>
            <w:noWrap/>
            <w:vAlign w:val="center"/>
            <w:hideMark/>
          </w:tcPr>
          <w:p w14:paraId="0AE142FF"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98,434</w:t>
            </w:r>
          </w:p>
        </w:tc>
      </w:tr>
      <w:tr w:rsidR="00DA3884" w:rsidRPr="00DA3884" w14:paraId="30A35FBE" w14:textId="77777777" w:rsidTr="00BB72AA">
        <w:trPr>
          <w:cantSplit/>
          <w:jc w:val="center"/>
        </w:trPr>
        <w:tc>
          <w:tcPr>
            <w:tcW w:w="546" w:type="dxa"/>
            <w:shd w:val="clear" w:color="auto" w:fill="auto"/>
            <w:noWrap/>
            <w:vAlign w:val="center"/>
            <w:hideMark/>
          </w:tcPr>
          <w:p w14:paraId="203C7138"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11</w:t>
            </w:r>
          </w:p>
        </w:tc>
        <w:tc>
          <w:tcPr>
            <w:tcW w:w="3426" w:type="dxa"/>
            <w:shd w:val="clear" w:color="auto" w:fill="auto"/>
            <w:vAlign w:val="center"/>
            <w:hideMark/>
          </w:tcPr>
          <w:p w14:paraId="49D042CA"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Azerbaijan</w:t>
            </w:r>
          </w:p>
        </w:tc>
        <w:tc>
          <w:tcPr>
            <w:tcW w:w="1800" w:type="dxa"/>
            <w:shd w:val="clear" w:color="auto" w:fill="auto"/>
            <w:vAlign w:val="center"/>
            <w:hideMark/>
          </w:tcPr>
          <w:p w14:paraId="559F2A3B"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0.049</w:t>
            </w:r>
          </w:p>
        </w:tc>
        <w:tc>
          <w:tcPr>
            <w:tcW w:w="1971" w:type="dxa"/>
            <w:shd w:val="clear" w:color="auto" w:fill="auto"/>
            <w:noWrap/>
            <w:vAlign w:val="center"/>
            <w:hideMark/>
          </w:tcPr>
          <w:p w14:paraId="5623F405"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0.061</w:t>
            </w:r>
          </w:p>
        </w:tc>
        <w:tc>
          <w:tcPr>
            <w:tcW w:w="1720" w:type="dxa"/>
            <w:shd w:val="clear" w:color="auto" w:fill="auto"/>
            <w:noWrap/>
            <w:vAlign w:val="center"/>
            <w:hideMark/>
          </w:tcPr>
          <w:p w14:paraId="3C5554CF"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7,124</w:t>
            </w:r>
          </w:p>
        </w:tc>
      </w:tr>
      <w:tr w:rsidR="00DA3884" w:rsidRPr="00DA3884" w14:paraId="70E3AD4B" w14:textId="77777777" w:rsidTr="00BB72AA">
        <w:trPr>
          <w:cantSplit/>
          <w:jc w:val="center"/>
        </w:trPr>
        <w:tc>
          <w:tcPr>
            <w:tcW w:w="546" w:type="dxa"/>
            <w:shd w:val="clear" w:color="auto" w:fill="auto"/>
            <w:noWrap/>
            <w:vAlign w:val="center"/>
            <w:hideMark/>
          </w:tcPr>
          <w:p w14:paraId="069CCE00"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12</w:t>
            </w:r>
          </w:p>
        </w:tc>
        <w:tc>
          <w:tcPr>
            <w:tcW w:w="3426" w:type="dxa"/>
            <w:shd w:val="clear" w:color="auto" w:fill="auto"/>
            <w:vAlign w:val="center"/>
            <w:hideMark/>
          </w:tcPr>
          <w:p w14:paraId="48977E89"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Bahamas</w:t>
            </w:r>
          </w:p>
        </w:tc>
        <w:tc>
          <w:tcPr>
            <w:tcW w:w="1800" w:type="dxa"/>
            <w:shd w:val="clear" w:color="auto" w:fill="auto"/>
            <w:vAlign w:val="center"/>
            <w:hideMark/>
          </w:tcPr>
          <w:p w14:paraId="76DE31DF"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0.018</w:t>
            </w:r>
          </w:p>
        </w:tc>
        <w:tc>
          <w:tcPr>
            <w:tcW w:w="1971" w:type="dxa"/>
            <w:shd w:val="clear" w:color="auto" w:fill="auto"/>
            <w:noWrap/>
            <w:vAlign w:val="center"/>
            <w:hideMark/>
          </w:tcPr>
          <w:p w14:paraId="452C2BA0"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0.023</w:t>
            </w:r>
          </w:p>
        </w:tc>
        <w:tc>
          <w:tcPr>
            <w:tcW w:w="1720" w:type="dxa"/>
            <w:shd w:val="clear" w:color="auto" w:fill="auto"/>
            <w:noWrap/>
            <w:vAlign w:val="center"/>
            <w:hideMark/>
          </w:tcPr>
          <w:p w14:paraId="4A927D74"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2,617</w:t>
            </w:r>
          </w:p>
        </w:tc>
      </w:tr>
      <w:tr w:rsidR="00DA3884" w:rsidRPr="00DA3884" w14:paraId="47213D45" w14:textId="77777777" w:rsidTr="00BB72AA">
        <w:trPr>
          <w:cantSplit/>
          <w:jc w:val="center"/>
        </w:trPr>
        <w:tc>
          <w:tcPr>
            <w:tcW w:w="546" w:type="dxa"/>
            <w:shd w:val="clear" w:color="auto" w:fill="auto"/>
            <w:noWrap/>
            <w:vAlign w:val="center"/>
            <w:hideMark/>
          </w:tcPr>
          <w:p w14:paraId="697C1480"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13</w:t>
            </w:r>
          </w:p>
        </w:tc>
        <w:tc>
          <w:tcPr>
            <w:tcW w:w="3426" w:type="dxa"/>
            <w:shd w:val="clear" w:color="auto" w:fill="auto"/>
            <w:vAlign w:val="center"/>
            <w:hideMark/>
          </w:tcPr>
          <w:p w14:paraId="582B4EE3"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Bahrain</w:t>
            </w:r>
          </w:p>
        </w:tc>
        <w:tc>
          <w:tcPr>
            <w:tcW w:w="1800" w:type="dxa"/>
            <w:shd w:val="clear" w:color="auto" w:fill="auto"/>
            <w:vAlign w:val="center"/>
            <w:hideMark/>
          </w:tcPr>
          <w:p w14:paraId="107E32E2"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0.050</w:t>
            </w:r>
          </w:p>
        </w:tc>
        <w:tc>
          <w:tcPr>
            <w:tcW w:w="1971" w:type="dxa"/>
            <w:shd w:val="clear" w:color="auto" w:fill="auto"/>
            <w:noWrap/>
            <w:vAlign w:val="center"/>
            <w:hideMark/>
          </w:tcPr>
          <w:p w14:paraId="5472C877"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0.063</w:t>
            </w:r>
          </w:p>
        </w:tc>
        <w:tc>
          <w:tcPr>
            <w:tcW w:w="1720" w:type="dxa"/>
            <w:shd w:val="clear" w:color="auto" w:fill="auto"/>
            <w:noWrap/>
            <w:vAlign w:val="center"/>
            <w:hideMark/>
          </w:tcPr>
          <w:p w14:paraId="52815831"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7,270</w:t>
            </w:r>
          </w:p>
        </w:tc>
      </w:tr>
      <w:tr w:rsidR="00DA3884" w:rsidRPr="00DA3884" w14:paraId="595601BA" w14:textId="77777777" w:rsidTr="00BB72AA">
        <w:trPr>
          <w:cantSplit/>
          <w:jc w:val="center"/>
        </w:trPr>
        <w:tc>
          <w:tcPr>
            <w:tcW w:w="546" w:type="dxa"/>
            <w:shd w:val="clear" w:color="auto" w:fill="auto"/>
            <w:noWrap/>
            <w:vAlign w:val="center"/>
            <w:hideMark/>
          </w:tcPr>
          <w:p w14:paraId="6138685D"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14</w:t>
            </w:r>
          </w:p>
        </w:tc>
        <w:tc>
          <w:tcPr>
            <w:tcW w:w="3426" w:type="dxa"/>
            <w:shd w:val="clear" w:color="auto" w:fill="auto"/>
            <w:vAlign w:val="center"/>
            <w:hideMark/>
          </w:tcPr>
          <w:p w14:paraId="4C08B1FE"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Bangladesh</w:t>
            </w:r>
          </w:p>
        </w:tc>
        <w:tc>
          <w:tcPr>
            <w:tcW w:w="1800" w:type="dxa"/>
            <w:shd w:val="clear" w:color="auto" w:fill="auto"/>
            <w:vAlign w:val="center"/>
            <w:hideMark/>
          </w:tcPr>
          <w:p w14:paraId="04A140EF"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0.010</w:t>
            </w:r>
          </w:p>
        </w:tc>
        <w:tc>
          <w:tcPr>
            <w:tcW w:w="1971" w:type="dxa"/>
            <w:shd w:val="clear" w:color="auto" w:fill="auto"/>
            <w:noWrap/>
            <w:vAlign w:val="center"/>
            <w:hideMark/>
          </w:tcPr>
          <w:p w14:paraId="3944B444"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0.010</w:t>
            </w:r>
          </w:p>
        </w:tc>
        <w:tc>
          <w:tcPr>
            <w:tcW w:w="1720" w:type="dxa"/>
            <w:shd w:val="clear" w:color="auto" w:fill="auto"/>
            <w:noWrap/>
            <w:vAlign w:val="center"/>
            <w:hideMark/>
          </w:tcPr>
          <w:p w14:paraId="1BC46B53"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1,163</w:t>
            </w:r>
          </w:p>
        </w:tc>
      </w:tr>
      <w:tr w:rsidR="00DA3884" w:rsidRPr="00DA3884" w14:paraId="2C08181E" w14:textId="77777777" w:rsidTr="00BB72AA">
        <w:trPr>
          <w:cantSplit/>
          <w:jc w:val="center"/>
        </w:trPr>
        <w:tc>
          <w:tcPr>
            <w:tcW w:w="546" w:type="dxa"/>
            <w:shd w:val="clear" w:color="auto" w:fill="auto"/>
            <w:noWrap/>
            <w:vAlign w:val="center"/>
            <w:hideMark/>
          </w:tcPr>
          <w:p w14:paraId="538D2DB6"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15</w:t>
            </w:r>
          </w:p>
        </w:tc>
        <w:tc>
          <w:tcPr>
            <w:tcW w:w="3426" w:type="dxa"/>
            <w:shd w:val="clear" w:color="auto" w:fill="auto"/>
            <w:vAlign w:val="center"/>
            <w:hideMark/>
          </w:tcPr>
          <w:p w14:paraId="6A1F8398"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Barbados</w:t>
            </w:r>
          </w:p>
        </w:tc>
        <w:tc>
          <w:tcPr>
            <w:tcW w:w="1800" w:type="dxa"/>
            <w:shd w:val="clear" w:color="auto" w:fill="auto"/>
            <w:vAlign w:val="center"/>
            <w:hideMark/>
          </w:tcPr>
          <w:p w14:paraId="56084E4F"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0.007</w:t>
            </w:r>
          </w:p>
        </w:tc>
        <w:tc>
          <w:tcPr>
            <w:tcW w:w="1971" w:type="dxa"/>
            <w:shd w:val="clear" w:color="auto" w:fill="auto"/>
            <w:noWrap/>
            <w:vAlign w:val="center"/>
            <w:hideMark/>
          </w:tcPr>
          <w:p w14:paraId="17B122B7"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0.009</w:t>
            </w:r>
          </w:p>
        </w:tc>
        <w:tc>
          <w:tcPr>
            <w:tcW w:w="1720" w:type="dxa"/>
            <w:shd w:val="clear" w:color="auto" w:fill="auto"/>
            <w:noWrap/>
            <w:vAlign w:val="center"/>
            <w:hideMark/>
          </w:tcPr>
          <w:p w14:paraId="018D7D2F"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1,018</w:t>
            </w:r>
          </w:p>
        </w:tc>
      </w:tr>
      <w:tr w:rsidR="00DA3884" w:rsidRPr="00DA3884" w14:paraId="0DF3F439" w14:textId="77777777" w:rsidTr="00BB72AA">
        <w:trPr>
          <w:cantSplit/>
          <w:jc w:val="center"/>
        </w:trPr>
        <w:tc>
          <w:tcPr>
            <w:tcW w:w="546" w:type="dxa"/>
            <w:shd w:val="clear" w:color="auto" w:fill="auto"/>
            <w:noWrap/>
            <w:vAlign w:val="center"/>
            <w:hideMark/>
          </w:tcPr>
          <w:p w14:paraId="4D91F889"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16</w:t>
            </w:r>
          </w:p>
        </w:tc>
        <w:tc>
          <w:tcPr>
            <w:tcW w:w="3426" w:type="dxa"/>
            <w:shd w:val="clear" w:color="auto" w:fill="auto"/>
            <w:vAlign w:val="center"/>
            <w:hideMark/>
          </w:tcPr>
          <w:p w14:paraId="73F8899A"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Belarus</w:t>
            </w:r>
          </w:p>
        </w:tc>
        <w:tc>
          <w:tcPr>
            <w:tcW w:w="1800" w:type="dxa"/>
            <w:shd w:val="clear" w:color="auto" w:fill="auto"/>
            <w:vAlign w:val="center"/>
            <w:hideMark/>
          </w:tcPr>
          <w:p w14:paraId="20C3DBC6"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0.049</w:t>
            </w:r>
          </w:p>
        </w:tc>
        <w:tc>
          <w:tcPr>
            <w:tcW w:w="1971" w:type="dxa"/>
            <w:shd w:val="clear" w:color="auto" w:fill="auto"/>
            <w:noWrap/>
            <w:vAlign w:val="center"/>
            <w:hideMark/>
          </w:tcPr>
          <w:p w14:paraId="14D2F41A"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0.061</w:t>
            </w:r>
          </w:p>
        </w:tc>
        <w:tc>
          <w:tcPr>
            <w:tcW w:w="1720" w:type="dxa"/>
            <w:shd w:val="clear" w:color="auto" w:fill="auto"/>
            <w:noWrap/>
            <w:vAlign w:val="center"/>
            <w:hideMark/>
          </w:tcPr>
          <w:p w14:paraId="7BEB539F"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7,124</w:t>
            </w:r>
          </w:p>
        </w:tc>
      </w:tr>
      <w:tr w:rsidR="00DA3884" w:rsidRPr="00DA3884" w14:paraId="7E02AF1C" w14:textId="77777777" w:rsidTr="00BB72AA">
        <w:trPr>
          <w:cantSplit/>
          <w:jc w:val="center"/>
        </w:trPr>
        <w:tc>
          <w:tcPr>
            <w:tcW w:w="546" w:type="dxa"/>
            <w:shd w:val="clear" w:color="auto" w:fill="auto"/>
            <w:noWrap/>
            <w:vAlign w:val="center"/>
            <w:hideMark/>
          </w:tcPr>
          <w:p w14:paraId="62ECF31D"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17</w:t>
            </w:r>
          </w:p>
        </w:tc>
        <w:tc>
          <w:tcPr>
            <w:tcW w:w="3426" w:type="dxa"/>
            <w:shd w:val="clear" w:color="auto" w:fill="auto"/>
            <w:vAlign w:val="center"/>
            <w:hideMark/>
          </w:tcPr>
          <w:p w14:paraId="37379985"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Belgium</w:t>
            </w:r>
          </w:p>
        </w:tc>
        <w:tc>
          <w:tcPr>
            <w:tcW w:w="1800" w:type="dxa"/>
            <w:shd w:val="clear" w:color="auto" w:fill="auto"/>
            <w:vAlign w:val="center"/>
            <w:hideMark/>
          </w:tcPr>
          <w:p w14:paraId="6B095210"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0.821</w:t>
            </w:r>
          </w:p>
        </w:tc>
        <w:tc>
          <w:tcPr>
            <w:tcW w:w="1971" w:type="dxa"/>
            <w:shd w:val="clear" w:color="auto" w:fill="auto"/>
            <w:noWrap/>
            <w:vAlign w:val="center"/>
            <w:hideMark/>
          </w:tcPr>
          <w:p w14:paraId="5F9E2C57"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1.026</w:t>
            </w:r>
          </w:p>
        </w:tc>
        <w:tc>
          <w:tcPr>
            <w:tcW w:w="1720" w:type="dxa"/>
            <w:shd w:val="clear" w:color="auto" w:fill="auto"/>
            <w:noWrap/>
            <w:vAlign w:val="center"/>
            <w:hideMark/>
          </w:tcPr>
          <w:p w14:paraId="5218019C"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119,371</w:t>
            </w:r>
          </w:p>
        </w:tc>
      </w:tr>
      <w:tr w:rsidR="00DA3884" w:rsidRPr="00DA3884" w14:paraId="29668C10" w14:textId="77777777" w:rsidTr="00BB72AA">
        <w:trPr>
          <w:cantSplit/>
          <w:jc w:val="center"/>
        </w:trPr>
        <w:tc>
          <w:tcPr>
            <w:tcW w:w="546" w:type="dxa"/>
            <w:shd w:val="clear" w:color="auto" w:fill="auto"/>
            <w:noWrap/>
            <w:vAlign w:val="center"/>
            <w:hideMark/>
          </w:tcPr>
          <w:p w14:paraId="4804C586"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18</w:t>
            </w:r>
          </w:p>
        </w:tc>
        <w:tc>
          <w:tcPr>
            <w:tcW w:w="3426" w:type="dxa"/>
            <w:shd w:val="clear" w:color="auto" w:fill="auto"/>
            <w:vAlign w:val="center"/>
            <w:hideMark/>
          </w:tcPr>
          <w:p w14:paraId="7A1A855C"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Belize</w:t>
            </w:r>
          </w:p>
        </w:tc>
        <w:tc>
          <w:tcPr>
            <w:tcW w:w="1800" w:type="dxa"/>
            <w:shd w:val="clear" w:color="auto" w:fill="auto"/>
            <w:vAlign w:val="center"/>
            <w:hideMark/>
          </w:tcPr>
          <w:p w14:paraId="667B18E6"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0.001</w:t>
            </w:r>
          </w:p>
        </w:tc>
        <w:tc>
          <w:tcPr>
            <w:tcW w:w="1971" w:type="dxa"/>
            <w:shd w:val="clear" w:color="auto" w:fill="auto"/>
            <w:noWrap/>
            <w:vAlign w:val="center"/>
            <w:hideMark/>
          </w:tcPr>
          <w:p w14:paraId="1B7720C6"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0.001</w:t>
            </w:r>
          </w:p>
        </w:tc>
        <w:tc>
          <w:tcPr>
            <w:tcW w:w="1720" w:type="dxa"/>
            <w:shd w:val="clear" w:color="auto" w:fill="auto"/>
            <w:noWrap/>
            <w:vAlign w:val="center"/>
            <w:hideMark/>
          </w:tcPr>
          <w:p w14:paraId="44311103"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145</w:t>
            </w:r>
          </w:p>
        </w:tc>
      </w:tr>
      <w:tr w:rsidR="00DA3884" w:rsidRPr="00DA3884" w14:paraId="542CD5D0" w14:textId="77777777" w:rsidTr="00BB72AA">
        <w:trPr>
          <w:cantSplit/>
          <w:jc w:val="center"/>
        </w:trPr>
        <w:tc>
          <w:tcPr>
            <w:tcW w:w="546" w:type="dxa"/>
            <w:shd w:val="clear" w:color="auto" w:fill="auto"/>
            <w:noWrap/>
            <w:vAlign w:val="center"/>
            <w:hideMark/>
          </w:tcPr>
          <w:p w14:paraId="5E1811D6"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19</w:t>
            </w:r>
          </w:p>
        </w:tc>
        <w:tc>
          <w:tcPr>
            <w:tcW w:w="3426" w:type="dxa"/>
            <w:shd w:val="clear" w:color="auto" w:fill="auto"/>
            <w:vAlign w:val="center"/>
            <w:hideMark/>
          </w:tcPr>
          <w:p w14:paraId="5C711848"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Benin</w:t>
            </w:r>
          </w:p>
        </w:tc>
        <w:tc>
          <w:tcPr>
            <w:tcW w:w="1800" w:type="dxa"/>
            <w:shd w:val="clear" w:color="auto" w:fill="auto"/>
            <w:vAlign w:val="center"/>
            <w:hideMark/>
          </w:tcPr>
          <w:p w14:paraId="79BD5E51"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0.003</w:t>
            </w:r>
          </w:p>
        </w:tc>
        <w:tc>
          <w:tcPr>
            <w:tcW w:w="1971" w:type="dxa"/>
            <w:shd w:val="clear" w:color="auto" w:fill="auto"/>
            <w:noWrap/>
            <w:vAlign w:val="center"/>
            <w:hideMark/>
          </w:tcPr>
          <w:p w14:paraId="70D8334C"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0.004</w:t>
            </w:r>
          </w:p>
        </w:tc>
        <w:tc>
          <w:tcPr>
            <w:tcW w:w="1720" w:type="dxa"/>
            <w:shd w:val="clear" w:color="auto" w:fill="auto"/>
            <w:noWrap/>
            <w:vAlign w:val="center"/>
            <w:hideMark/>
          </w:tcPr>
          <w:p w14:paraId="3134DDC7"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436</w:t>
            </w:r>
          </w:p>
        </w:tc>
      </w:tr>
      <w:tr w:rsidR="00DA3884" w:rsidRPr="00DA3884" w14:paraId="662AD801" w14:textId="77777777" w:rsidTr="00BB72AA">
        <w:trPr>
          <w:cantSplit/>
          <w:jc w:val="center"/>
        </w:trPr>
        <w:tc>
          <w:tcPr>
            <w:tcW w:w="546" w:type="dxa"/>
            <w:shd w:val="clear" w:color="auto" w:fill="auto"/>
            <w:noWrap/>
            <w:vAlign w:val="center"/>
            <w:hideMark/>
          </w:tcPr>
          <w:p w14:paraId="57136115"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20</w:t>
            </w:r>
          </w:p>
        </w:tc>
        <w:tc>
          <w:tcPr>
            <w:tcW w:w="3426" w:type="dxa"/>
            <w:shd w:val="clear" w:color="auto" w:fill="auto"/>
            <w:vAlign w:val="center"/>
            <w:hideMark/>
          </w:tcPr>
          <w:p w14:paraId="1D803846"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Bhutan</w:t>
            </w:r>
          </w:p>
        </w:tc>
        <w:tc>
          <w:tcPr>
            <w:tcW w:w="1800" w:type="dxa"/>
            <w:shd w:val="clear" w:color="auto" w:fill="auto"/>
            <w:vAlign w:val="center"/>
            <w:hideMark/>
          </w:tcPr>
          <w:p w14:paraId="5AFBA082"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0.001</w:t>
            </w:r>
          </w:p>
        </w:tc>
        <w:tc>
          <w:tcPr>
            <w:tcW w:w="1971" w:type="dxa"/>
            <w:shd w:val="clear" w:color="auto" w:fill="auto"/>
            <w:noWrap/>
            <w:vAlign w:val="center"/>
            <w:hideMark/>
          </w:tcPr>
          <w:p w14:paraId="02497538"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0.001</w:t>
            </w:r>
          </w:p>
        </w:tc>
        <w:tc>
          <w:tcPr>
            <w:tcW w:w="1720" w:type="dxa"/>
            <w:shd w:val="clear" w:color="auto" w:fill="auto"/>
            <w:noWrap/>
            <w:vAlign w:val="center"/>
            <w:hideMark/>
          </w:tcPr>
          <w:p w14:paraId="57229E96"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145</w:t>
            </w:r>
          </w:p>
        </w:tc>
      </w:tr>
      <w:tr w:rsidR="00DA3884" w:rsidRPr="00DA3884" w14:paraId="1E48C3FE" w14:textId="77777777" w:rsidTr="00BB72AA">
        <w:trPr>
          <w:cantSplit/>
          <w:jc w:val="center"/>
        </w:trPr>
        <w:tc>
          <w:tcPr>
            <w:tcW w:w="546" w:type="dxa"/>
            <w:shd w:val="clear" w:color="auto" w:fill="auto"/>
            <w:noWrap/>
            <w:vAlign w:val="center"/>
            <w:hideMark/>
          </w:tcPr>
          <w:p w14:paraId="14AD8458"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21</w:t>
            </w:r>
          </w:p>
        </w:tc>
        <w:tc>
          <w:tcPr>
            <w:tcW w:w="3426" w:type="dxa"/>
            <w:shd w:val="clear" w:color="auto" w:fill="auto"/>
            <w:vAlign w:val="center"/>
            <w:hideMark/>
          </w:tcPr>
          <w:p w14:paraId="5FBADF9C"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Bolivia (</w:t>
            </w:r>
            <w:proofErr w:type="spellStart"/>
            <w:r w:rsidRPr="00DA3884">
              <w:rPr>
                <w:rFonts w:asciiTheme="majorBidi" w:hAnsiTheme="majorBidi" w:cstheme="majorBidi"/>
                <w:noProof/>
                <w:szCs w:val="22"/>
                <w:lang w:eastAsia="zh-CN"/>
              </w:rPr>
              <w:t>Plurinational</w:t>
            </w:r>
            <w:proofErr w:type="spellEnd"/>
            <w:r w:rsidRPr="00DA3884">
              <w:rPr>
                <w:rFonts w:asciiTheme="majorBidi" w:hAnsiTheme="majorBidi" w:cstheme="majorBidi"/>
                <w:szCs w:val="22"/>
                <w:lang w:eastAsia="zh-CN"/>
              </w:rPr>
              <w:t xml:space="preserve"> State of)</w:t>
            </w:r>
          </w:p>
        </w:tc>
        <w:tc>
          <w:tcPr>
            <w:tcW w:w="1800" w:type="dxa"/>
            <w:shd w:val="clear" w:color="auto" w:fill="auto"/>
            <w:vAlign w:val="center"/>
            <w:hideMark/>
          </w:tcPr>
          <w:p w14:paraId="1F2153FE"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0.016</w:t>
            </w:r>
          </w:p>
        </w:tc>
        <w:tc>
          <w:tcPr>
            <w:tcW w:w="1971" w:type="dxa"/>
            <w:shd w:val="clear" w:color="auto" w:fill="auto"/>
            <w:noWrap/>
            <w:vAlign w:val="center"/>
            <w:hideMark/>
          </w:tcPr>
          <w:p w14:paraId="5C9FF576"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0.020</w:t>
            </w:r>
          </w:p>
        </w:tc>
        <w:tc>
          <w:tcPr>
            <w:tcW w:w="1720" w:type="dxa"/>
            <w:shd w:val="clear" w:color="auto" w:fill="auto"/>
            <w:noWrap/>
            <w:vAlign w:val="center"/>
            <w:hideMark/>
          </w:tcPr>
          <w:p w14:paraId="7F98A6ED"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2,326</w:t>
            </w:r>
          </w:p>
        </w:tc>
      </w:tr>
      <w:tr w:rsidR="00DA3884" w:rsidRPr="00DA3884" w14:paraId="18C63C90" w14:textId="77777777" w:rsidTr="00BB72AA">
        <w:trPr>
          <w:cantSplit/>
          <w:jc w:val="center"/>
        </w:trPr>
        <w:tc>
          <w:tcPr>
            <w:tcW w:w="546" w:type="dxa"/>
            <w:shd w:val="clear" w:color="auto" w:fill="auto"/>
            <w:noWrap/>
            <w:vAlign w:val="center"/>
            <w:hideMark/>
          </w:tcPr>
          <w:p w14:paraId="68939E58"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22</w:t>
            </w:r>
          </w:p>
        </w:tc>
        <w:tc>
          <w:tcPr>
            <w:tcW w:w="3426" w:type="dxa"/>
            <w:shd w:val="clear" w:color="auto" w:fill="auto"/>
            <w:vAlign w:val="center"/>
            <w:hideMark/>
          </w:tcPr>
          <w:p w14:paraId="022E8338"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Bosnia and Herzegovina</w:t>
            </w:r>
          </w:p>
        </w:tc>
        <w:tc>
          <w:tcPr>
            <w:tcW w:w="1800" w:type="dxa"/>
            <w:shd w:val="clear" w:color="auto" w:fill="auto"/>
            <w:vAlign w:val="center"/>
            <w:hideMark/>
          </w:tcPr>
          <w:p w14:paraId="4D6CA860"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0.012</w:t>
            </w:r>
          </w:p>
        </w:tc>
        <w:tc>
          <w:tcPr>
            <w:tcW w:w="1971" w:type="dxa"/>
            <w:shd w:val="clear" w:color="auto" w:fill="auto"/>
            <w:noWrap/>
            <w:vAlign w:val="center"/>
            <w:hideMark/>
          </w:tcPr>
          <w:p w14:paraId="5C844B15"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0.015</w:t>
            </w:r>
          </w:p>
        </w:tc>
        <w:tc>
          <w:tcPr>
            <w:tcW w:w="1720" w:type="dxa"/>
            <w:shd w:val="clear" w:color="auto" w:fill="auto"/>
            <w:noWrap/>
            <w:vAlign w:val="center"/>
            <w:hideMark/>
          </w:tcPr>
          <w:p w14:paraId="5A415E29"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1,745</w:t>
            </w:r>
          </w:p>
        </w:tc>
      </w:tr>
      <w:tr w:rsidR="00DA3884" w:rsidRPr="00DA3884" w14:paraId="5E780FB9" w14:textId="77777777" w:rsidTr="00BB72AA">
        <w:trPr>
          <w:cantSplit/>
          <w:jc w:val="center"/>
        </w:trPr>
        <w:tc>
          <w:tcPr>
            <w:tcW w:w="546" w:type="dxa"/>
            <w:shd w:val="clear" w:color="auto" w:fill="auto"/>
            <w:noWrap/>
            <w:vAlign w:val="center"/>
            <w:hideMark/>
          </w:tcPr>
          <w:p w14:paraId="080E28D9"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23</w:t>
            </w:r>
          </w:p>
        </w:tc>
        <w:tc>
          <w:tcPr>
            <w:tcW w:w="3426" w:type="dxa"/>
            <w:shd w:val="clear" w:color="auto" w:fill="auto"/>
            <w:vAlign w:val="center"/>
            <w:hideMark/>
          </w:tcPr>
          <w:p w14:paraId="2241B9B7"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Botswana</w:t>
            </w:r>
          </w:p>
        </w:tc>
        <w:tc>
          <w:tcPr>
            <w:tcW w:w="1800" w:type="dxa"/>
            <w:shd w:val="clear" w:color="auto" w:fill="auto"/>
            <w:vAlign w:val="center"/>
            <w:hideMark/>
          </w:tcPr>
          <w:p w14:paraId="4E7E73C0"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0.014</w:t>
            </w:r>
          </w:p>
        </w:tc>
        <w:tc>
          <w:tcPr>
            <w:tcW w:w="1971" w:type="dxa"/>
            <w:shd w:val="clear" w:color="auto" w:fill="auto"/>
            <w:noWrap/>
            <w:vAlign w:val="center"/>
            <w:hideMark/>
          </w:tcPr>
          <w:p w14:paraId="642B7785"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0.018</w:t>
            </w:r>
          </w:p>
        </w:tc>
        <w:tc>
          <w:tcPr>
            <w:tcW w:w="1720" w:type="dxa"/>
            <w:shd w:val="clear" w:color="auto" w:fill="auto"/>
            <w:noWrap/>
            <w:vAlign w:val="center"/>
            <w:hideMark/>
          </w:tcPr>
          <w:p w14:paraId="7295234C"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2,036</w:t>
            </w:r>
          </w:p>
        </w:tc>
      </w:tr>
      <w:tr w:rsidR="00DA3884" w:rsidRPr="00DA3884" w14:paraId="38143C7F" w14:textId="77777777" w:rsidTr="00BB72AA">
        <w:trPr>
          <w:cantSplit/>
          <w:jc w:val="center"/>
        </w:trPr>
        <w:tc>
          <w:tcPr>
            <w:tcW w:w="546" w:type="dxa"/>
            <w:shd w:val="clear" w:color="auto" w:fill="auto"/>
            <w:noWrap/>
            <w:vAlign w:val="center"/>
            <w:hideMark/>
          </w:tcPr>
          <w:p w14:paraId="3F000273"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24</w:t>
            </w:r>
          </w:p>
        </w:tc>
        <w:tc>
          <w:tcPr>
            <w:tcW w:w="3426" w:type="dxa"/>
            <w:shd w:val="clear" w:color="auto" w:fill="auto"/>
            <w:vAlign w:val="center"/>
            <w:hideMark/>
          </w:tcPr>
          <w:p w14:paraId="7E6AD23C"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Brazil</w:t>
            </w:r>
          </w:p>
        </w:tc>
        <w:tc>
          <w:tcPr>
            <w:tcW w:w="1800" w:type="dxa"/>
            <w:shd w:val="clear" w:color="auto" w:fill="auto"/>
            <w:vAlign w:val="center"/>
            <w:hideMark/>
          </w:tcPr>
          <w:p w14:paraId="63104D8B"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2.948</w:t>
            </w:r>
          </w:p>
        </w:tc>
        <w:tc>
          <w:tcPr>
            <w:tcW w:w="1971" w:type="dxa"/>
            <w:shd w:val="clear" w:color="auto" w:fill="auto"/>
            <w:noWrap/>
            <w:vAlign w:val="center"/>
            <w:hideMark/>
          </w:tcPr>
          <w:p w14:paraId="037BB02E"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3.686</w:t>
            </w:r>
          </w:p>
        </w:tc>
        <w:tc>
          <w:tcPr>
            <w:tcW w:w="1720" w:type="dxa"/>
            <w:shd w:val="clear" w:color="auto" w:fill="auto"/>
            <w:noWrap/>
            <w:vAlign w:val="center"/>
            <w:hideMark/>
          </w:tcPr>
          <w:p w14:paraId="3B2290A7"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428,630</w:t>
            </w:r>
          </w:p>
        </w:tc>
      </w:tr>
      <w:tr w:rsidR="00DA3884" w:rsidRPr="00DA3884" w14:paraId="374A37C0" w14:textId="77777777" w:rsidTr="00BB72AA">
        <w:trPr>
          <w:cantSplit/>
          <w:jc w:val="center"/>
        </w:trPr>
        <w:tc>
          <w:tcPr>
            <w:tcW w:w="546" w:type="dxa"/>
            <w:shd w:val="clear" w:color="auto" w:fill="auto"/>
            <w:noWrap/>
            <w:vAlign w:val="center"/>
            <w:hideMark/>
          </w:tcPr>
          <w:p w14:paraId="7B61A834"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25</w:t>
            </w:r>
          </w:p>
        </w:tc>
        <w:tc>
          <w:tcPr>
            <w:tcW w:w="3426" w:type="dxa"/>
            <w:shd w:val="clear" w:color="auto" w:fill="auto"/>
            <w:vAlign w:val="center"/>
            <w:hideMark/>
          </w:tcPr>
          <w:p w14:paraId="6C7ECB73"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Brunei Darussalam</w:t>
            </w:r>
          </w:p>
        </w:tc>
        <w:tc>
          <w:tcPr>
            <w:tcW w:w="1800" w:type="dxa"/>
            <w:shd w:val="clear" w:color="auto" w:fill="auto"/>
            <w:vAlign w:val="center"/>
            <w:hideMark/>
          </w:tcPr>
          <w:p w14:paraId="574FDEA8"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0.025</w:t>
            </w:r>
          </w:p>
        </w:tc>
        <w:tc>
          <w:tcPr>
            <w:tcW w:w="1971" w:type="dxa"/>
            <w:shd w:val="clear" w:color="auto" w:fill="auto"/>
            <w:noWrap/>
            <w:vAlign w:val="center"/>
            <w:hideMark/>
          </w:tcPr>
          <w:p w14:paraId="2E1DB1D1"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0.031</w:t>
            </w:r>
          </w:p>
        </w:tc>
        <w:tc>
          <w:tcPr>
            <w:tcW w:w="1720" w:type="dxa"/>
            <w:shd w:val="clear" w:color="auto" w:fill="auto"/>
            <w:noWrap/>
            <w:vAlign w:val="center"/>
            <w:hideMark/>
          </w:tcPr>
          <w:p w14:paraId="443B7026"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3,635</w:t>
            </w:r>
          </w:p>
        </w:tc>
      </w:tr>
      <w:tr w:rsidR="00DA3884" w:rsidRPr="00DA3884" w14:paraId="5B0AE353" w14:textId="77777777" w:rsidTr="00BB72AA">
        <w:trPr>
          <w:cantSplit/>
          <w:jc w:val="center"/>
        </w:trPr>
        <w:tc>
          <w:tcPr>
            <w:tcW w:w="546" w:type="dxa"/>
            <w:shd w:val="clear" w:color="auto" w:fill="auto"/>
            <w:noWrap/>
            <w:vAlign w:val="center"/>
            <w:hideMark/>
          </w:tcPr>
          <w:p w14:paraId="35498157"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26</w:t>
            </w:r>
          </w:p>
        </w:tc>
        <w:tc>
          <w:tcPr>
            <w:tcW w:w="3426" w:type="dxa"/>
            <w:shd w:val="clear" w:color="auto" w:fill="auto"/>
            <w:vAlign w:val="center"/>
            <w:hideMark/>
          </w:tcPr>
          <w:p w14:paraId="5FF3B01C"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Bulgaria</w:t>
            </w:r>
          </w:p>
        </w:tc>
        <w:tc>
          <w:tcPr>
            <w:tcW w:w="1800" w:type="dxa"/>
            <w:shd w:val="clear" w:color="auto" w:fill="auto"/>
            <w:vAlign w:val="center"/>
            <w:hideMark/>
          </w:tcPr>
          <w:p w14:paraId="22B80348"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0.046</w:t>
            </w:r>
          </w:p>
        </w:tc>
        <w:tc>
          <w:tcPr>
            <w:tcW w:w="1971" w:type="dxa"/>
            <w:shd w:val="clear" w:color="auto" w:fill="auto"/>
            <w:noWrap/>
            <w:vAlign w:val="center"/>
            <w:hideMark/>
          </w:tcPr>
          <w:p w14:paraId="0862A439"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0.058</w:t>
            </w:r>
          </w:p>
        </w:tc>
        <w:tc>
          <w:tcPr>
            <w:tcW w:w="1720" w:type="dxa"/>
            <w:shd w:val="clear" w:color="auto" w:fill="auto"/>
            <w:noWrap/>
            <w:vAlign w:val="center"/>
            <w:hideMark/>
          </w:tcPr>
          <w:p w14:paraId="4B42C1A0"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6,688</w:t>
            </w:r>
          </w:p>
        </w:tc>
      </w:tr>
      <w:tr w:rsidR="00DA3884" w:rsidRPr="00DA3884" w14:paraId="773FAFB7" w14:textId="77777777" w:rsidTr="00BB72AA">
        <w:trPr>
          <w:cantSplit/>
          <w:jc w:val="center"/>
        </w:trPr>
        <w:tc>
          <w:tcPr>
            <w:tcW w:w="546" w:type="dxa"/>
            <w:shd w:val="clear" w:color="auto" w:fill="auto"/>
            <w:noWrap/>
            <w:vAlign w:val="center"/>
            <w:hideMark/>
          </w:tcPr>
          <w:p w14:paraId="4BBFDCF0"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27</w:t>
            </w:r>
          </w:p>
        </w:tc>
        <w:tc>
          <w:tcPr>
            <w:tcW w:w="3426" w:type="dxa"/>
            <w:shd w:val="clear" w:color="auto" w:fill="auto"/>
            <w:vAlign w:val="center"/>
            <w:hideMark/>
          </w:tcPr>
          <w:p w14:paraId="1A8BD1B6"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Burkina Faso</w:t>
            </w:r>
          </w:p>
        </w:tc>
        <w:tc>
          <w:tcPr>
            <w:tcW w:w="1800" w:type="dxa"/>
            <w:shd w:val="clear" w:color="auto" w:fill="auto"/>
            <w:vAlign w:val="center"/>
            <w:hideMark/>
          </w:tcPr>
          <w:p w14:paraId="00F8E386"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0.003</w:t>
            </w:r>
          </w:p>
        </w:tc>
        <w:tc>
          <w:tcPr>
            <w:tcW w:w="1971" w:type="dxa"/>
            <w:shd w:val="clear" w:color="auto" w:fill="auto"/>
            <w:noWrap/>
            <w:vAlign w:val="center"/>
            <w:hideMark/>
          </w:tcPr>
          <w:p w14:paraId="673D4C31"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0.004</w:t>
            </w:r>
          </w:p>
        </w:tc>
        <w:tc>
          <w:tcPr>
            <w:tcW w:w="1720" w:type="dxa"/>
            <w:shd w:val="clear" w:color="auto" w:fill="auto"/>
            <w:noWrap/>
            <w:vAlign w:val="center"/>
            <w:hideMark/>
          </w:tcPr>
          <w:p w14:paraId="35A0DCB4"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436</w:t>
            </w:r>
          </w:p>
        </w:tc>
      </w:tr>
      <w:tr w:rsidR="00DA3884" w:rsidRPr="00DA3884" w14:paraId="7AED1C66" w14:textId="77777777" w:rsidTr="00BB72AA">
        <w:trPr>
          <w:cantSplit/>
          <w:jc w:val="center"/>
        </w:trPr>
        <w:tc>
          <w:tcPr>
            <w:tcW w:w="546" w:type="dxa"/>
            <w:shd w:val="clear" w:color="auto" w:fill="auto"/>
            <w:noWrap/>
            <w:vAlign w:val="center"/>
            <w:hideMark/>
          </w:tcPr>
          <w:p w14:paraId="614506E0"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28</w:t>
            </w:r>
          </w:p>
        </w:tc>
        <w:tc>
          <w:tcPr>
            <w:tcW w:w="3426" w:type="dxa"/>
            <w:shd w:val="clear" w:color="auto" w:fill="auto"/>
            <w:vAlign w:val="center"/>
            <w:hideMark/>
          </w:tcPr>
          <w:p w14:paraId="3025A1E8"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Burundi</w:t>
            </w:r>
          </w:p>
        </w:tc>
        <w:tc>
          <w:tcPr>
            <w:tcW w:w="1800" w:type="dxa"/>
            <w:shd w:val="clear" w:color="auto" w:fill="auto"/>
            <w:vAlign w:val="center"/>
            <w:hideMark/>
          </w:tcPr>
          <w:p w14:paraId="2EC115A7"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0.001</w:t>
            </w:r>
          </w:p>
        </w:tc>
        <w:tc>
          <w:tcPr>
            <w:tcW w:w="1971" w:type="dxa"/>
            <w:shd w:val="clear" w:color="auto" w:fill="auto"/>
            <w:noWrap/>
            <w:vAlign w:val="center"/>
            <w:hideMark/>
          </w:tcPr>
          <w:p w14:paraId="40686F60"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0.001</w:t>
            </w:r>
          </w:p>
        </w:tc>
        <w:tc>
          <w:tcPr>
            <w:tcW w:w="1720" w:type="dxa"/>
            <w:shd w:val="clear" w:color="auto" w:fill="auto"/>
            <w:noWrap/>
            <w:vAlign w:val="center"/>
            <w:hideMark/>
          </w:tcPr>
          <w:p w14:paraId="01858933"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145</w:t>
            </w:r>
          </w:p>
        </w:tc>
      </w:tr>
      <w:tr w:rsidR="00DA3884" w:rsidRPr="00DA3884" w14:paraId="59788B22" w14:textId="77777777" w:rsidTr="00BB72AA">
        <w:trPr>
          <w:cantSplit/>
          <w:jc w:val="center"/>
        </w:trPr>
        <w:tc>
          <w:tcPr>
            <w:tcW w:w="546" w:type="dxa"/>
            <w:shd w:val="clear" w:color="auto" w:fill="auto"/>
            <w:noWrap/>
            <w:vAlign w:val="center"/>
            <w:hideMark/>
          </w:tcPr>
          <w:p w14:paraId="75678211"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29</w:t>
            </w:r>
          </w:p>
        </w:tc>
        <w:tc>
          <w:tcPr>
            <w:tcW w:w="3426" w:type="dxa"/>
            <w:shd w:val="clear" w:color="auto" w:fill="auto"/>
            <w:vAlign w:val="center"/>
            <w:hideMark/>
          </w:tcPr>
          <w:p w14:paraId="1EF5CC13" w14:textId="57D003ED"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Cabo Verde</w:t>
            </w:r>
          </w:p>
        </w:tc>
        <w:tc>
          <w:tcPr>
            <w:tcW w:w="1800" w:type="dxa"/>
            <w:shd w:val="clear" w:color="auto" w:fill="auto"/>
            <w:vAlign w:val="center"/>
            <w:hideMark/>
          </w:tcPr>
          <w:p w14:paraId="56A2BF28"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0.001</w:t>
            </w:r>
          </w:p>
        </w:tc>
        <w:tc>
          <w:tcPr>
            <w:tcW w:w="1971" w:type="dxa"/>
            <w:shd w:val="clear" w:color="auto" w:fill="auto"/>
            <w:noWrap/>
            <w:vAlign w:val="center"/>
            <w:hideMark/>
          </w:tcPr>
          <w:p w14:paraId="3C8C3B98"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0.001</w:t>
            </w:r>
          </w:p>
        </w:tc>
        <w:tc>
          <w:tcPr>
            <w:tcW w:w="1720" w:type="dxa"/>
            <w:shd w:val="clear" w:color="auto" w:fill="auto"/>
            <w:noWrap/>
            <w:vAlign w:val="center"/>
            <w:hideMark/>
          </w:tcPr>
          <w:p w14:paraId="6AD71CCB"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145</w:t>
            </w:r>
          </w:p>
        </w:tc>
      </w:tr>
      <w:tr w:rsidR="00DA3884" w:rsidRPr="00DA3884" w14:paraId="61A902D8" w14:textId="77777777" w:rsidTr="00BB72AA">
        <w:trPr>
          <w:cantSplit/>
          <w:jc w:val="center"/>
        </w:trPr>
        <w:tc>
          <w:tcPr>
            <w:tcW w:w="546" w:type="dxa"/>
            <w:shd w:val="clear" w:color="auto" w:fill="auto"/>
            <w:noWrap/>
            <w:vAlign w:val="center"/>
            <w:hideMark/>
          </w:tcPr>
          <w:p w14:paraId="007E8D11"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30</w:t>
            </w:r>
          </w:p>
        </w:tc>
        <w:tc>
          <w:tcPr>
            <w:tcW w:w="3426" w:type="dxa"/>
            <w:shd w:val="clear" w:color="auto" w:fill="auto"/>
            <w:vAlign w:val="center"/>
            <w:hideMark/>
          </w:tcPr>
          <w:p w14:paraId="11F6865E"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Cambodia</w:t>
            </w:r>
          </w:p>
        </w:tc>
        <w:tc>
          <w:tcPr>
            <w:tcW w:w="1800" w:type="dxa"/>
            <w:shd w:val="clear" w:color="auto" w:fill="auto"/>
            <w:vAlign w:val="center"/>
            <w:hideMark/>
          </w:tcPr>
          <w:p w14:paraId="398D78AD"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0.006</w:t>
            </w:r>
          </w:p>
        </w:tc>
        <w:tc>
          <w:tcPr>
            <w:tcW w:w="1971" w:type="dxa"/>
            <w:shd w:val="clear" w:color="auto" w:fill="auto"/>
            <w:noWrap/>
            <w:vAlign w:val="center"/>
            <w:hideMark/>
          </w:tcPr>
          <w:p w14:paraId="035B507E"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0.008</w:t>
            </w:r>
          </w:p>
        </w:tc>
        <w:tc>
          <w:tcPr>
            <w:tcW w:w="1720" w:type="dxa"/>
            <w:shd w:val="clear" w:color="auto" w:fill="auto"/>
            <w:noWrap/>
            <w:vAlign w:val="center"/>
            <w:hideMark/>
          </w:tcPr>
          <w:p w14:paraId="612BA014"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872</w:t>
            </w:r>
          </w:p>
        </w:tc>
      </w:tr>
      <w:tr w:rsidR="00DA3884" w:rsidRPr="00DA3884" w14:paraId="6F49F709" w14:textId="77777777" w:rsidTr="00BB72AA">
        <w:trPr>
          <w:cantSplit/>
          <w:jc w:val="center"/>
        </w:trPr>
        <w:tc>
          <w:tcPr>
            <w:tcW w:w="546" w:type="dxa"/>
            <w:shd w:val="clear" w:color="auto" w:fill="auto"/>
            <w:noWrap/>
            <w:vAlign w:val="center"/>
            <w:hideMark/>
          </w:tcPr>
          <w:p w14:paraId="2BDF01AB"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31</w:t>
            </w:r>
          </w:p>
        </w:tc>
        <w:tc>
          <w:tcPr>
            <w:tcW w:w="3426" w:type="dxa"/>
            <w:shd w:val="clear" w:color="auto" w:fill="auto"/>
            <w:vAlign w:val="center"/>
            <w:hideMark/>
          </w:tcPr>
          <w:p w14:paraId="254FD7DC"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Cameroon</w:t>
            </w:r>
          </w:p>
        </w:tc>
        <w:tc>
          <w:tcPr>
            <w:tcW w:w="1800" w:type="dxa"/>
            <w:shd w:val="clear" w:color="auto" w:fill="auto"/>
            <w:vAlign w:val="center"/>
            <w:hideMark/>
          </w:tcPr>
          <w:p w14:paraId="0318EB7E"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0.013</w:t>
            </w:r>
          </w:p>
        </w:tc>
        <w:tc>
          <w:tcPr>
            <w:tcW w:w="1971" w:type="dxa"/>
            <w:shd w:val="clear" w:color="auto" w:fill="auto"/>
            <w:noWrap/>
            <w:vAlign w:val="center"/>
            <w:hideMark/>
          </w:tcPr>
          <w:p w14:paraId="6E0EE8B5"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0.016</w:t>
            </w:r>
          </w:p>
        </w:tc>
        <w:tc>
          <w:tcPr>
            <w:tcW w:w="1720" w:type="dxa"/>
            <w:shd w:val="clear" w:color="auto" w:fill="auto"/>
            <w:noWrap/>
            <w:vAlign w:val="center"/>
            <w:hideMark/>
          </w:tcPr>
          <w:p w14:paraId="4D0260D7"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1,890</w:t>
            </w:r>
          </w:p>
        </w:tc>
      </w:tr>
      <w:tr w:rsidR="00DA3884" w:rsidRPr="00DA3884" w14:paraId="681F021E" w14:textId="77777777" w:rsidTr="00BB72AA">
        <w:trPr>
          <w:cantSplit/>
          <w:jc w:val="center"/>
        </w:trPr>
        <w:tc>
          <w:tcPr>
            <w:tcW w:w="546" w:type="dxa"/>
            <w:shd w:val="clear" w:color="auto" w:fill="auto"/>
            <w:noWrap/>
            <w:vAlign w:val="center"/>
            <w:hideMark/>
          </w:tcPr>
          <w:p w14:paraId="039719CC"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32</w:t>
            </w:r>
          </w:p>
        </w:tc>
        <w:tc>
          <w:tcPr>
            <w:tcW w:w="3426" w:type="dxa"/>
            <w:shd w:val="clear" w:color="auto" w:fill="auto"/>
            <w:vAlign w:val="center"/>
            <w:hideMark/>
          </w:tcPr>
          <w:p w14:paraId="56C54E98"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Canada</w:t>
            </w:r>
          </w:p>
        </w:tc>
        <w:tc>
          <w:tcPr>
            <w:tcW w:w="1800" w:type="dxa"/>
            <w:shd w:val="clear" w:color="auto" w:fill="auto"/>
            <w:vAlign w:val="center"/>
            <w:hideMark/>
          </w:tcPr>
          <w:p w14:paraId="6A6512DB"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2.734</w:t>
            </w:r>
          </w:p>
        </w:tc>
        <w:tc>
          <w:tcPr>
            <w:tcW w:w="1971" w:type="dxa"/>
            <w:shd w:val="clear" w:color="auto" w:fill="auto"/>
            <w:noWrap/>
            <w:vAlign w:val="center"/>
            <w:hideMark/>
          </w:tcPr>
          <w:p w14:paraId="42913C24"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3.418</w:t>
            </w:r>
          </w:p>
        </w:tc>
        <w:tc>
          <w:tcPr>
            <w:tcW w:w="1720" w:type="dxa"/>
            <w:shd w:val="clear" w:color="auto" w:fill="auto"/>
            <w:noWrap/>
            <w:vAlign w:val="center"/>
            <w:hideMark/>
          </w:tcPr>
          <w:p w14:paraId="58BD1016"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397,515</w:t>
            </w:r>
          </w:p>
        </w:tc>
      </w:tr>
      <w:tr w:rsidR="00DA3884" w:rsidRPr="00DA3884" w14:paraId="4B8A3387" w14:textId="77777777" w:rsidTr="00BB72AA">
        <w:trPr>
          <w:cantSplit/>
          <w:jc w:val="center"/>
        </w:trPr>
        <w:tc>
          <w:tcPr>
            <w:tcW w:w="546" w:type="dxa"/>
            <w:shd w:val="clear" w:color="auto" w:fill="auto"/>
            <w:noWrap/>
            <w:vAlign w:val="center"/>
            <w:hideMark/>
          </w:tcPr>
          <w:p w14:paraId="08A128D8"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33</w:t>
            </w:r>
          </w:p>
        </w:tc>
        <w:tc>
          <w:tcPr>
            <w:tcW w:w="3426" w:type="dxa"/>
            <w:shd w:val="clear" w:color="auto" w:fill="auto"/>
            <w:vAlign w:val="center"/>
            <w:hideMark/>
          </w:tcPr>
          <w:p w14:paraId="29A8A82F"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Central African Republic</w:t>
            </w:r>
          </w:p>
        </w:tc>
        <w:tc>
          <w:tcPr>
            <w:tcW w:w="1800" w:type="dxa"/>
            <w:shd w:val="clear" w:color="auto" w:fill="auto"/>
            <w:vAlign w:val="center"/>
            <w:hideMark/>
          </w:tcPr>
          <w:p w14:paraId="4648D204"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0.001</w:t>
            </w:r>
          </w:p>
        </w:tc>
        <w:tc>
          <w:tcPr>
            <w:tcW w:w="1971" w:type="dxa"/>
            <w:shd w:val="clear" w:color="auto" w:fill="auto"/>
            <w:noWrap/>
            <w:vAlign w:val="center"/>
            <w:hideMark/>
          </w:tcPr>
          <w:p w14:paraId="72ADAD1B"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0.001</w:t>
            </w:r>
          </w:p>
        </w:tc>
        <w:tc>
          <w:tcPr>
            <w:tcW w:w="1720" w:type="dxa"/>
            <w:shd w:val="clear" w:color="auto" w:fill="auto"/>
            <w:noWrap/>
            <w:vAlign w:val="center"/>
            <w:hideMark/>
          </w:tcPr>
          <w:p w14:paraId="0BD6D3DB"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145</w:t>
            </w:r>
          </w:p>
        </w:tc>
      </w:tr>
      <w:tr w:rsidR="00DA3884" w:rsidRPr="00DA3884" w14:paraId="70E0B491" w14:textId="77777777" w:rsidTr="00BB72AA">
        <w:trPr>
          <w:cantSplit/>
          <w:jc w:val="center"/>
        </w:trPr>
        <w:tc>
          <w:tcPr>
            <w:tcW w:w="546" w:type="dxa"/>
            <w:shd w:val="clear" w:color="auto" w:fill="auto"/>
            <w:noWrap/>
            <w:vAlign w:val="center"/>
            <w:hideMark/>
          </w:tcPr>
          <w:p w14:paraId="0FE79A03"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34</w:t>
            </w:r>
          </w:p>
        </w:tc>
        <w:tc>
          <w:tcPr>
            <w:tcW w:w="3426" w:type="dxa"/>
            <w:shd w:val="clear" w:color="auto" w:fill="auto"/>
            <w:vAlign w:val="center"/>
            <w:hideMark/>
          </w:tcPr>
          <w:p w14:paraId="430C2202"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Chad</w:t>
            </w:r>
          </w:p>
        </w:tc>
        <w:tc>
          <w:tcPr>
            <w:tcW w:w="1800" w:type="dxa"/>
            <w:shd w:val="clear" w:color="auto" w:fill="auto"/>
            <w:vAlign w:val="center"/>
            <w:hideMark/>
          </w:tcPr>
          <w:p w14:paraId="4381740D"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0.004</w:t>
            </w:r>
          </w:p>
        </w:tc>
        <w:tc>
          <w:tcPr>
            <w:tcW w:w="1971" w:type="dxa"/>
            <w:shd w:val="clear" w:color="auto" w:fill="auto"/>
            <w:noWrap/>
            <w:vAlign w:val="center"/>
            <w:hideMark/>
          </w:tcPr>
          <w:p w14:paraId="584E01F2"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0.005</w:t>
            </w:r>
          </w:p>
        </w:tc>
        <w:tc>
          <w:tcPr>
            <w:tcW w:w="1720" w:type="dxa"/>
            <w:shd w:val="clear" w:color="auto" w:fill="auto"/>
            <w:noWrap/>
            <w:vAlign w:val="center"/>
            <w:hideMark/>
          </w:tcPr>
          <w:p w14:paraId="43AD77FB"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582</w:t>
            </w:r>
          </w:p>
        </w:tc>
      </w:tr>
      <w:tr w:rsidR="00DA3884" w:rsidRPr="00DA3884" w14:paraId="51DB8A2D" w14:textId="77777777" w:rsidTr="00BB72AA">
        <w:trPr>
          <w:cantSplit/>
          <w:jc w:val="center"/>
        </w:trPr>
        <w:tc>
          <w:tcPr>
            <w:tcW w:w="546" w:type="dxa"/>
            <w:shd w:val="clear" w:color="auto" w:fill="auto"/>
            <w:noWrap/>
            <w:vAlign w:val="center"/>
            <w:hideMark/>
          </w:tcPr>
          <w:p w14:paraId="777C1D74"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35</w:t>
            </w:r>
          </w:p>
        </w:tc>
        <w:tc>
          <w:tcPr>
            <w:tcW w:w="3426" w:type="dxa"/>
            <w:shd w:val="clear" w:color="auto" w:fill="auto"/>
            <w:vAlign w:val="center"/>
            <w:hideMark/>
          </w:tcPr>
          <w:p w14:paraId="6F82D1DD"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Chile</w:t>
            </w:r>
          </w:p>
        </w:tc>
        <w:tc>
          <w:tcPr>
            <w:tcW w:w="1800" w:type="dxa"/>
            <w:shd w:val="clear" w:color="auto" w:fill="auto"/>
            <w:vAlign w:val="center"/>
            <w:hideMark/>
          </w:tcPr>
          <w:p w14:paraId="08BA0CB1"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0.407</w:t>
            </w:r>
          </w:p>
        </w:tc>
        <w:tc>
          <w:tcPr>
            <w:tcW w:w="1971" w:type="dxa"/>
            <w:shd w:val="clear" w:color="auto" w:fill="auto"/>
            <w:noWrap/>
            <w:vAlign w:val="center"/>
            <w:hideMark/>
          </w:tcPr>
          <w:p w14:paraId="64858A16"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0.509</w:t>
            </w:r>
          </w:p>
        </w:tc>
        <w:tc>
          <w:tcPr>
            <w:tcW w:w="1720" w:type="dxa"/>
            <w:shd w:val="clear" w:color="auto" w:fill="auto"/>
            <w:noWrap/>
            <w:vAlign w:val="center"/>
            <w:hideMark/>
          </w:tcPr>
          <w:p w14:paraId="720F5923"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59,177</w:t>
            </w:r>
          </w:p>
        </w:tc>
      </w:tr>
      <w:tr w:rsidR="00DA3884" w:rsidRPr="00DA3884" w14:paraId="77671918" w14:textId="77777777" w:rsidTr="00BB72AA">
        <w:trPr>
          <w:cantSplit/>
          <w:jc w:val="center"/>
        </w:trPr>
        <w:tc>
          <w:tcPr>
            <w:tcW w:w="546" w:type="dxa"/>
            <w:shd w:val="clear" w:color="auto" w:fill="auto"/>
            <w:noWrap/>
            <w:vAlign w:val="center"/>
            <w:hideMark/>
          </w:tcPr>
          <w:p w14:paraId="6E50C0ED"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36</w:t>
            </w:r>
          </w:p>
        </w:tc>
        <w:tc>
          <w:tcPr>
            <w:tcW w:w="3426" w:type="dxa"/>
            <w:shd w:val="clear" w:color="auto" w:fill="auto"/>
            <w:vAlign w:val="center"/>
            <w:hideMark/>
          </w:tcPr>
          <w:p w14:paraId="2B064979"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China</w:t>
            </w:r>
          </w:p>
        </w:tc>
        <w:tc>
          <w:tcPr>
            <w:tcW w:w="1800" w:type="dxa"/>
            <w:shd w:val="clear" w:color="auto" w:fill="auto"/>
            <w:vAlign w:val="center"/>
            <w:hideMark/>
          </w:tcPr>
          <w:p w14:paraId="2B3D66B9"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12.005</w:t>
            </w:r>
          </w:p>
        </w:tc>
        <w:tc>
          <w:tcPr>
            <w:tcW w:w="1971" w:type="dxa"/>
            <w:shd w:val="clear" w:color="auto" w:fill="auto"/>
            <w:noWrap/>
            <w:vAlign w:val="center"/>
            <w:hideMark/>
          </w:tcPr>
          <w:p w14:paraId="6D9A90C9"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15.009</w:t>
            </w:r>
          </w:p>
        </w:tc>
        <w:tc>
          <w:tcPr>
            <w:tcW w:w="1720" w:type="dxa"/>
            <w:shd w:val="clear" w:color="auto" w:fill="auto"/>
            <w:noWrap/>
            <w:vAlign w:val="center"/>
            <w:hideMark/>
          </w:tcPr>
          <w:p w14:paraId="5DB15718"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1,745,490</w:t>
            </w:r>
          </w:p>
        </w:tc>
      </w:tr>
      <w:tr w:rsidR="00DA3884" w:rsidRPr="00DA3884" w14:paraId="19AE2300" w14:textId="77777777" w:rsidTr="00BB72AA">
        <w:trPr>
          <w:cantSplit/>
          <w:jc w:val="center"/>
        </w:trPr>
        <w:tc>
          <w:tcPr>
            <w:tcW w:w="546" w:type="dxa"/>
            <w:shd w:val="clear" w:color="auto" w:fill="auto"/>
            <w:noWrap/>
            <w:vAlign w:val="center"/>
            <w:hideMark/>
          </w:tcPr>
          <w:p w14:paraId="493AA4B4"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37</w:t>
            </w:r>
          </w:p>
        </w:tc>
        <w:tc>
          <w:tcPr>
            <w:tcW w:w="3426" w:type="dxa"/>
            <w:shd w:val="clear" w:color="auto" w:fill="auto"/>
            <w:vAlign w:val="center"/>
            <w:hideMark/>
          </w:tcPr>
          <w:p w14:paraId="69CD7850"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Colombia</w:t>
            </w:r>
          </w:p>
        </w:tc>
        <w:tc>
          <w:tcPr>
            <w:tcW w:w="1800" w:type="dxa"/>
            <w:shd w:val="clear" w:color="auto" w:fill="auto"/>
            <w:vAlign w:val="center"/>
            <w:hideMark/>
          </w:tcPr>
          <w:p w14:paraId="0A8D769F"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0.288</w:t>
            </w:r>
          </w:p>
        </w:tc>
        <w:tc>
          <w:tcPr>
            <w:tcW w:w="1971" w:type="dxa"/>
            <w:shd w:val="clear" w:color="auto" w:fill="auto"/>
            <w:noWrap/>
            <w:vAlign w:val="center"/>
            <w:hideMark/>
          </w:tcPr>
          <w:p w14:paraId="700C7844"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0.360</w:t>
            </w:r>
          </w:p>
        </w:tc>
        <w:tc>
          <w:tcPr>
            <w:tcW w:w="1720" w:type="dxa"/>
            <w:shd w:val="clear" w:color="auto" w:fill="auto"/>
            <w:noWrap/>
            <w:vAlign w:val="center"/>
            <w:hideMark/>
          </w:tcPr>
          <w:p w14:paraId="296EC5FC"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41,874</w:t>
            </w:r>
          </w:p>
        </w:tc>
      </w:tr>
      <w:tr w:rsidR="00DA3884" w:rsidRPr="00DA3884" w14:paraId="1CA2E871" w14:textId="77777777" w:rsidTr="00BB72AA">
        <w:trPr>
          <w:cantSplit/>
          <w:jc w:val="center"/>
        </w:trPr>
        <w:tc>
          <w:tcPr>
            <w:tcW w:w="546" w:type="dxa"/>
            <w:shd w:val="clear" w:color="auto" w:fill="auto"/>
            <w:noWrap/>
            <w:vAlign w:val="center"/>
            <w:hideMark/>
          </w:tcPr>
          <w:p w14:paraId="4881714B"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38</w:t>
            </w:r>
          </w:p>
        </w:tc>
        <w:tc>
          <w:tcPr>
            <w:tcW w:w="3426" w:type="dxa"/>
            <w:shd w:val="clear" w:color="auto" w:fill="auto"/>
            <w:vAlign w:val="center"/>
            <w:hideMark/>
          </w:tcPr>
          <w:p w14:paraId="28E4303A"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Comoros</w:t>
            </w:r>
          </w:p>
        </w:tc>
        <w:tc>
          <w:tcPr>
            <w:tcW w:w="1800" w:type="dxa"/>
            <w:shd w:val="clear" w:color="auto" w:fill="auto"/>
            <w:vAlign w:val="center"/>
            <w:hideMark/>
          </w:tcPr>
          <w:p w14:paraId="551ADCB6"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0.001</w:t>
            </w:r>
          </w:p>
        </w:tc>
        <w:tc>
          <w:tcPr>
            <w:tcW w:w="1971" w:type="dxa"/>
            <w:shd w:val="clear" w:color="auto" w:fill="auto"/>
            <w:noWrap/>
            <w:vAlign w:val="center"/>
            <w:hideMark/>
          </w:tcPr>
          <w:p w14:paraId="02922270"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0.001</w:t>
            </w:r>
          </w:p>
        </w:tc>
        <w:tc>
          <w:tcPr>
            <w:tcW w:w="1720" w:type="dxa"/>
            <w:shd w:val="clear" w:color="auto" w:fill="auto"/>
            <w:noWrap/>
            <w:vAlign w:val="center"/>
            <w:hideMark/>
          </w:tcPr>
          <w:p w14:paraId="3B3FE0E1"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145</w:t>
            </w:r>
          </w:p>
        </w:tc>
      </w:tr>
      <w:tr w:rsidR="00DA3884" w:rsidRPr="00DA3884" w14:paraId="78A78921" w14:textId="77777777" w:rsidTr="00BB72AA">
        <w:trPr>
          <w:cantSplit/>
          <w:jc w:val="center"/>
        </w:trPr>
        <w:tc>
          <w:tcPr>
            <w:tcW w:w="546" w:type="dxa"/>
            <w:shd w:val="clear" w:color="auto" w:fill="auto"/>
            <w:noWrap/>
            <w:vAlign w:val="center"/>
            <w:hideMark/>
          </w:tcPr>
          <w:p w14:paraId="30BBF338"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39</w:t>
            </w:r>
          </w:p>
        </w:tc>
        <w:tc>
          <w:tcPr>
            <w:tcW w:w="3426" w:type="dxa"/>
            <w:shd w:val="clear" w:color="auto" w:fill="auto"/>
            <w:vAlign w:val="center"/>
            <w:hideMark/>
          </w:tcPr>
          <w:p w14:paraId="356E7FB7"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Congo</w:t>
            </w:r>
          </w:p>
        </w:tc>
        <w:tc>
          <w:tcPr>
            <w:tcW w:w="1800" w:type="dxa"/>
            <w:shd w:val="clear" w:color="auto" w:fill="auto"/>
            <w:vAlign w:val="center"/>
            <w:hideMark/>
          </w:tcPr>
          <w:p w14:paraId="6B26572F"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0.006</w:t>
            </w:r>
          </w:p>
        </w:tc>
        <w:tc>
          <w:tcPr>
            <w:tcW w:w="1971" w:type="dxa"/>
            <w:shd w:val="clear" w:color="auto" w:fill="auto"/>
            <w:noWrap/>
            <w:vAlign w:val="center"/>
            <w:hideMark/>
          </w:tcPr>
          <w:p w14:paraId="38EB9FC2"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0.008</w:t>
            </w:r>
          </w:p>
        </w:tc>
        <w:tc>
          <w:tcPr>
            <w:tcW w:w="1720" w:type="dxa"/>
            <w:shd w:val="clear" w:color="auto" w:fill="auto"/>
            <w:noWrap/>
            <w:vAlign w:val="center"/>
            <w:hideMark/>
          </w:tcPr>
          <w:p w14:paraId="425CAEB7"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872</w:t>
            </w:r>
          </w:p>
        </w:tc>
      </w:tr>
      <w:tr w:rsidR="00DA3884" w:rsidRPr="00DA3884" w14:paraId="3547FE09" w14:textId="77777777" w:rsidTr="00BB72AA">
        <w:trPr>
          <w:cantSplit/>
          <w:jc w:val="center"/>
        </w:trPr>
        <w:tc>
          <w:tcPr>
            <w:tcW w:w="546" w:type="dxa"/>
            <w:shd w:val="clear" w:color="auto" w:fill="auto"/>
            <w:noWrap/>
            <w:vAlign w:val="center"/>
            <w:hideMark/>
          </w:tcPr>
          <w:p w14:paraId="4E44B158"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40</w:t>
            </w:r>
          </w:p>
        </w:tc>
        <w:tc>
          <w:tcPr>
            <w:tcW w:w="3426" w:type="dxa"/>
            <w:shd w:val="clear" w:color="auto" w:fill="auto"/>
            <w:vAlign w:val="center"/>
            <w:hideMark/>
          </w:tcPr>
          <w:p w14:paraId="3C546EA3"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Cook Islands</w:t>
            </w:r>
          </w:p>
        </w:tc>
        <w:tc>
          <w:tcPr>
            <w:tcW w:w="1800" w:type="dxa"/>
            <w:shd w:val="clear" w:color="auto" w:fill="auto"/>
            <w:vAlign w:val="center"/>
            <w:hideMark/>
          </w:tcPr>
          <w:p w14:paraId="0E252BC0"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0.001</w:t>
            </w:r>
          </w:p>
        </w:tc>
        <w:tc>
          <w:tcPr>
            <w:tcW w:w="1971" w:type="dxa"/>
            <w:shd w:val="clear" w:color="auto" w:fill="auto"/>
            <w:noWrap/>
            <w:vAlign w:val="center"/>
            <w:hideMark/>
          </w:tcPr>
          <w:p w14:paraId="430C11A2"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0.001</w:t>
            </w:r>
          </w:p>
        </w:tc>
        <w:tc>
          <w:tcPr>
            <w:tcW w:w="1720" w:type="dxa"/>
            <w:shd w:val="clear" w:color="auto" w:fill="auto"/>
            <w:noWrap/>
            <w:vAlign w:val="center"/>
            <w:hideMark/>
          </w:tcPr>
          <w:p w14:paraId="410D4620"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145</w:t>
            </w:r>
          </w:p>
        </w:tc>
      </w:tr>
      <w:tr w:rsidR="00DA3884" w:rsidRPr="00DA3884" w14:paraId="5F51F2B1" w14:textId="77777777" w:rsidTr="00BB72AA">
        <w:trPr>
          <w:cantSplit/>
          <w:jc w:val="center"/>
        </w:trPr>
        <w:tc>
          <w:tcPr>
            <w:tcW w:w="546" w:type="dxa"/>
            <w:shd w:val="clear" w:color="auto" w:fill="auto"/>
            <w:noWrap/>
            <w:vAlign w:val="center"/>
            <w:hideMark/>
          </w:tcPr>
          <w:p w14:paraId="25E972E4"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41</w:t>
            </w:r>
          </w:p>
        </w:tc>
        <w:tc>
          <w:tcPr>
            <w:tcW w:w="3426" w:type="dxa"/>
            <w:shd w:val="clear" w:color="auto" w:fill="auto"/>
            <w:vAlign w:val="center"/>
            <w:hideMark/>
          </w:tcPr>
          <w:p w14:paraId="07E96395"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Costa Rica</w:t>
            </w:r>
          </w:p>
        </w:tc>
        <w:tc>
          <w:tcPr>
            <w:tcW w:w="1800" w:type="dxa"/>
            <w:shd w:val="clear" w:color="auto" w:fill="auto"/>
            <w:vAlign w:val="center"/>
            <w:hideMark/>
          </w:tcPr>
          <w:p w14:paraId="1F9DFAEF"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0.062</w:t>
            </w:r>
          </w:p>
        </w:tc>
        <w:tc>
          <w:tcPr>
            <w:tcW w:w="1971" w:type="dxa"/>
            <w:shd w:val="clear" w:color="auto" w:fill="auto"/>
            <w:noWrap/>
            <w:vAlign w:val="center"/>
            <w:hideMark/>
          </w:tcPr>
          <w:p w14:paraId="0AB07852"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0.078</w:t>
            </w:r>
          </w:p>
        </w:tc>
        <w:tc>
          <w:tcPr>
            <w:tcW w:w="1720" w:type="dxa"/>
            <w:shd w:val="clear" w:color="auto" w:fill="auto"/>
            <w:noWrap/>
            <w:vAlign w:val="center"/>
            <w:hideMark/>
          </w:tcPr>
          <w:p w14:paraId="2F049EEF"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9,015</w:t>
            </w:r>
          </w:p>
        </w:tc>
      </w:tr>
      <w:tr w:rsidR="00DA3884" w:rsidRPr="00DA3884" w14:paraId="78468B36" w14:textId="77777777" w:rsidTr="00BB72AA">
        <w:trPr>
          <w:cantSplit/>
          <w:jc w:val="center"/>
        </w:trPr>
        <w:tc>
          <w:tcPr>
            <w:tcW w:w="546" w:type="dxa"/>
            <w:shd w:val="clear" w:color="auto" w:fill="auto"/>
            <w:noWrap/>
            <w:vAlign w:val="center"/>
            <w:hideMark/>
          </w:tcPr>
          <w:p w14:paraId="65D84F28"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lastRenderedPageBreak/>
              <w:t>42</w:t>
            </w:r>
          </w:p>
        </w:tc>
        <w:tc>
          <w:tcPr>
            <w:tcW w:w="3426" w:type="dxa"/>
            <w:shd w:val="clear" w:color="auto" w:fill="auto"/>
            <w:vAlign w:val="center"/>
            <w:hideMark/>
          </w:tcPr>
          <w:p w14:paraId="3661B016" w14:textId="7FC4F616"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Côte d</w:t>
            </w:r>
            <w:r w:rsidR="00217372" w:rsidRPr="00DA3884">
              <w:rPr>
                <w:rFonts w:asciiTheme="majorBidi" w:hAnsiTheme="majorBidi" w:cstheme="majorBidi"/>
                <w:szCs w:val="22"/>
                <w:lang w:eastAsia="zh-CN"/>
              </w:rPr>
              <w:t>’</w:t>
            </w:r>
            <w:r w:rsidRPr="00DA3884">
              <w:rPr>
                <w:rFonts w:asciiTheme="majorBidi" w:hAnsiTheme="majorBidi" w:cstheme="majorBidi"/>
                <w:szCs w:val="22"/>
                <w:lang w:eastAsia="zh-CN"/>
              </w:rPr>
              <w:t>Ivoire</w:t>
            </w:r>
          </w:p>
        </w:tc>
        <w:tc>
          <w:tcPr>
            <w:tcW w:w="1800" w:type="dxa"/>
            <w:shd w:val="clear" w:color="auto" w:fill="auto"/>
            <w:vAlign w:val="center"/>
            <w:hideMark/>
          </w:tcPr>
          <w:p w14:paraId="5CAD0DD0"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0.013</w:t>
            </w:r>
          </w:p>
        </w:tc>
        <w:tc>
          <w:tcPr>
            <w:tcW w:w="1971" w:type="dxa"/>
            <w:shd w:val="clear" w:color="auto" w:fill="auto"/>
            <w:noWrap/>
            <w:vAlign w:val="center"/>
            <w:hideMark/>
          </w:tcPr>
          <w:p w14:paraId="75F7CBE3"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0.016</w:t>
            </w:r>
          </w:p>
        </w:tc>
        <w:tc>
          <w:tcPr>
            <w:tcW w:w="1720" w:type="dxa"/>
            <w:shd w:val="clear" w:color="auto" w:fill="auto"/>
            <w:noWrap/>
            <w:vAlign w:val="center"/>
            <w:hideMark/>
          </w:tcPr>
          <w:p w14:paraId="3E55AFD0"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1,890</w:t>
            </w:r>
          </w:p>
        </w:tc>
      </w:tr>
      <w:tr w:rsidR="00DA3884" w:rsidRPr="00DA3884" w14:paraId="770C44EF" w14:textId="77777777" w:rsidTr="00BB72AA">
        <w:trPr>
          <w:cantSplit/>
          <w:jc w:val="center"/>
        </w:trPr>
        <w:tc>
          <w:tcPr>
            <w:tcW w:w="546" w:type="dxa"/>
            <w:shd w:val="clear" w:color="auto" w:fill="auto"/>
            <w:noWrap/>
            <w:vAlign w:val="center"/>
            <w:hideMark/>
          </w:tcPr>
          <w:p w14:paraId="45578FDA"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43</w:t>
            </w:r>
          </w:p>
        </w:tc>
        <w:tc>
          <w:tcPr>
            <w:tcW w:w="3426" w:type="dxa"/>
            <w:shd w:val="clear" w:color="auto" w:fill="auto"/>
            <w:vAlign w:val="center"/>
            <w:hideMark/>
          </w:tcPr>
          <w:p w14:paraId="4B367423"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Croatia</w:t>
            </w:r>
          </w:p>
        </w:tc>
        <w:tc>
          <w:tcPr>
            <w:tcW w:w="1800" w:type="dxa"/>
            <w:shd w:val="clear" w:color="auto" w:fill="auto"/>
            <w:vAlign w:val="center"/>
            <w:hideMark/>
          </w:tcPr>
          <w:p w14:paraId="031249AC"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0.077</w:t>
            </w:r>
          </w:p>
        </w:tc>
        <w:tc>
          <w:tcPr>
            <w:tcW w:w="1971" w:type="dxa"/>
            <w:shd w:val="clear" w:color="auto" w:fill="auto"/>
            <w:noWrap/>
            <w:vAlign w:val="center"/>
            <w:hideMark/>
          </w:tcPr>
          <w:p w14:paraId="6FA0EEA0"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0.096</w:t>
            </w:r>
          </w:p>
        </w:tc>
        <w:tc>
          <w:tcPr>
            <w:tcW w:w="1720" w:type="dxa"/>
            <w:shd w:val="clear" w:color="auto" w:fill="auto"/>
            <w:noWrap/>
            <w:vAlign w:val="center"/>
            <w:hideMark/>
          </w:tcPr>
          <w:p w14:paraId="0BEF513D"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11,196</w:t>
            </w:r>
          </w:p>
        </w:tc>
      </w:tr>
      <w:tr w:rsidR="00DA3884" w:rsidRPr="00DA3884" w14:paraId="269AC64E" w14:textId="77777777" w:rsidTr="00BB72AA">
        <w:trPr>
          <w:cantSplit/>
          <w:jc w:val="center"/>
        </w:trPr>
        <w:tc>
          <w:tcPr>
            <w:tcW w:w="546" w:type="dxa"/>
            <w:shd w:val="clear" w:color="auto" w:fill="auto"/>
            <w:noWrap/>
            <w:vAlign w:val="center"/>
            <w:hideMark/>
          </w:tcPr>
          <w:p w14:paraId="2CBD725F"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44</w:t>
            </w:r>
          </w:p>
        </w:tc>
        <w:tc>
          <w:tcPr>
            <w:tcW w:w="3426" w:type="dxa"/>
            <w:shd w:val="clear" w:color="auto" w:fill="auto"/>
            <w:vAlign w:val="center"/>
            <w:hideMark/>
          </w:tcPr>
          <w:p w14:paraId="7AD96F90"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Cuba</w:t>
            </w:r>
          </w:p>
        </w:tc>
        <w:tc>
          <w:tcPr>
            <w:tcW w:w="1800" w:type="dxa"/>
            <w:shd w:val="clear" w:color="auto" w:fill="auto"/>
            <w:vAlign w:val="center"/>
            <w:hideMark/>
          </w:tcPr>
          <w:p w14:paraId="0299EB57"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0.080</w:t>
            </w:r>
          </w:p>
        </w:tc>
        <w:tc>
          <w:tcPr>
            <w:tcW w:w="1971" w:type="dxa"/>
            <w:shd w:val="clear" w:color="auto" w:fill="auto"/>
            <w:noWrap/>
            <w:vAlign w:val="center"/>
            <w:hideMark/>
          </w:tcPr>
          <w:p w14:paraId="65E61E2D"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0.100</w:t>
            </w:r>
          </w:p>
        </w:tc>
        <w:tc>
          <w:tcPr>
            <w:tcW w:w="1720" w:type="dxa"/>
            <w:shd w:val="clear" w:color="auto" w:fill="auto"/>
            <w:noWrap/>
            <w:vAlign w:val="center"/>
            <w:hideMark/>
          </w:tcPr>
          <w:p w14:paraId="48209FAF"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11,632</w:t>
            </w:r>
          </w:p>
        </w:tc>
      </w:tr>
      <w:tr w:rsidR="00DA3884" w:rsidRPr="00DA3884" w14:paraId="3DCCB764" w14:textId="77777777" w:rsidTr="00BB72AA">
        <w:trPr>
          <w:cantSplit/>
          <w:jc w:val="center"/>
        </w:trPr>
        <w:tc>
          <w:tcPr>
            <w:tcW w:w="546" w:type="dxa"/>
            <w:shd w:val="clear" w:color="auto" w:fill="auto"/>
            <w:noWrap/>
            <w:vAlign w:val="center"/>
            <w:hideMark/>
          </w:tcPr>
          <w:p w14:paraId="1AB66DFD"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45</w:t>
            </w:r>
          </w:p>
        </w:tc>
        <w:tc>
          <w:tcPr>
            <w:tcW w:w="3426" w:type="dxa"/>
            <w:shd w:val="clear" w:color="auto" w:fill="auto"/>
            <w:vAlign w:val="center"/>
            <w:hideMark/>
          </w:tcPr>
          <w:p w14:paraId="63A6399B"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Cyprus</w:t>
            </w:r>
          </w:p>
        </w:tc>
        <w:tc>
          <w:tcPr>
            <w:tcW w:w="1800" w:type="dxa"/>
            <w:shd w:val="clear" w:color="auto" w:fill="auto"/>
            <w:vAlign w:val="center"/>
            <w:hideMark/>
          </w:tcPr>
          <w:p w14:paraId="7AFCE013"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0.036</w:t>
            </w:r>
          </w:p>
        </w:tc>
        <w:tc>
          <w:tcPr>
            <w:tcW w:w="1971" w:type="dxa"/>
            <w:shd w:val="clear" w:color="auto" w:fill="auto"/>
            <w:noWrap/>
            <w:vAlign w:val="center"/>
            <w:hideMark/>
          </w:tcPr>
          <w:p w14:paraId="522D20E7"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0.045</w:t>
            </w:r>
          </w:p>
        </w:tc>
        <w:tc>
          <w:tcPr>
            <w:tcW w:w="1720" w:type="dxa"/>
            <w:shd w:val="clear" w:color="auto" w:fill="auto"/>
            <w:noWrap/>
            <w:vAlign w:val="center"/>
            <w:hideMark/>
          </w:tcPr>
          <w:p w14:paraId="28541C41"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5,234</w:t>
            </w:r>
          </w:p>
        </w:tc>
      </w:tr>
      <w:tr w:rsidR="00DA3884" w:rsidRPr="00DA3884" w14:paraId="26DD4573" w14:textId="77777777" w:rsidTr="00BB72AA">
        <w:trPr>
          <w:cantSplit/>
          <w:jc w:val="center"/>
        </w:trPr>
        <w:tc>
          <w:tcPr>
            <w:tcW w:w="546" w:type="dxa"/>
            <w:shd w:val="clear" w:color="auto" w:fill="auto"/>
            <w:noWrap/>
            <w:vAlign w:val="center"/>
            <w:hideMark/>
          </w:tcPr>
          <w:p w14:paraId="71A43FA2"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46</w:t>
            </w:r>
          </w:p>
        </w:tc>
        <w:tc>
          <w:tcPr>
            <w:tcW w:w="3426" w:type="dxa"/>
            <w:shd w:val="clear" w:color="auto" w:fill="auto"/>
            <w:vAlign w:val="center"/>
            <w:hideMark/>
          </w:tcPr>
          <w:p w14:paraId="452A0E8E" w14:textId="4221986B"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Czec</w:t>
            </w:r>
            <w:r w:rsidR="00997F2C" w:rsidRPr="00DA3884">
              <w:rPr>
                <w:rFonts w:asciiTheme="majorBidi" w:hAnsiTheme="majorBidi" w:cstheme="majorBidi"/>
                <w:szCs w:val="22"/>
                <w:lang w:eastAsia="zh-CN"/>
              </w:rPr>
              <w:t>hia</w:t>
            </w:r>
          </w:p>
        </w:tc>
        <w:tc>
          <w:tcPr>
            <w:tcW w:w="1800" w:type="dxa"/>
            <w:shd w:val="clear" w:color="auto" w:fill="auto"/>
            <w:vAlign w:val="center"/>
            <w:hideMark/>
          </w:tcPr>
          <w:p w14:paraId="797D3C38"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0.311</w:t>
            </w:r>
          </w:p>
        </w:tc>
        <w:tc>
          <w:tcPr>
            <w:tcW w:w="1971" w:type="dxa"/>
            <w:shd w:val="clear" w:color="auto" w:fill="auto"/>
            <w:noWrap/>
            <w:vAlign w:val="center"/>
            <w:hideMark/>
          </w:tcPr>
          <w:p w14:paraId="547C19FE"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0.389</w:t>
            </w:r>
          </w:p>
        </w:tc>
        <w:tc>
          <w:tcPr>
            <w:tcW w:w="1720" w:type="dxa"/>
            <w:shd w:val="clear" w:color="auto" w:fill="auto"/>
            <w:noWrap/>
            <w:vAlign w:val="center"/>
            <w:hideMark/>
          </w:tcPr>
          <w:p w14:paraId="37FE039C"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45,218</w:t>
            </w:r>
          </w:p>
        </w:tc>
      </w:tr>
      <w:tr w:rsidR="00DA3884" w:rsidRPr="00DA3884" w14:paraId="1EAC9540" w14:textId="77777777" w:rsidTr="00BB72AA">
        <w:trPr>
          <w:cantSplit/>
          <w:jc w:val="center"/>
        </w:trPr>
        <w:tc>
          <w:tcPr>
            <w:tcW w:w="546" w:type="dxa"/>
            <w:shd w:val="clear" w:color="auto" w:fill="auto"/>
            <w:noWrap/>
            <w:vAlign w:val="center"/>
            <w:hideMark/>
          </w:tcPr>
          <w:p w14:paraId="11BE1516"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47</w:t>
            </w:r>
          </w:p>
        </w:tc>
        <w:tc>
          <w:tcPr>
            <w:tcW w:w="3426" w:type="dxa"/>
            <w:shd w:val="clear" w:color="auto" w:fill="auto"/>
            <w:vAlign w:val="center"/>
            <w:hideMark/>
          </w:tcPr>
          <w:p w14:paraId="443BAB55" w14:textId="1DE1189D"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Democratic People</w:t>
            </w:r>
            <w:r w:rsidR="003D3EE4" w:rsidRPr="00DA3884">
              <w:rPr>
                <w:rFonts w:asciiTheme="majorBidi" w:hAnsiTheme="majorBidi" w:cstheme="majorBidi"/>
                <w:szCs w:val="22"/>
                <w:lang w:eastAsia="zh-CN"/>
              </w:rPr>
              <w:t>’</w:t>
            </w:r>
            <w:r w:rsidRPr="00DA3884">
              <w:rPr>
                <w:rFonts w:asciiTheme="majorBidi" w:hAnsiTheme="majorBidi" w:cstheme="majorBidi"/>
                <w:szCs w:val="22"/>
                <w:lang w:eastAsia="zh-CN"/>
              </w:rPr>
              <w:t>s Republic of Korea</w:t>
            </w:r>
          </w:p>
        </w:tc>
        <w:tc>
          <w:tcPr>
            <w:tcW w:w="1800" w:type="dxa"/>
            <w:shd w:val="clear" w:color="auto" w:fill="auto"/>
            <w:vAlign w:val="center"/>
            <w:hideMark/>
          </w:tcPr>
          <w:p w14:paraId="4028BA83"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0.006</w:t>
            </w:r>
          </w:p>
        </w:tc>
        <w:tc>
          <w:tcPr>
            <w:tcW w:w="1971" w:type="dxa"/>
            <w:shd w:val="clear" w:color="auto" w:fill="auto"/>
            <w:noWrap/>
            <w:vAlign w:val="center"/>
            <w:hideMark/>
          </w:tcPr>
          <w:p w14:paraId="75881D3C"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0.008</w:t>
            </w:r>
          </w:p>
        </w:tc>
        <w:tc>
          <w:tcPr>
            <w:tcW w:w="1720" w:type="dxa"/>
            <w:shd w:val="clear" w:color="auto" w:fill="auto"/>
            <w:noWrap/>
            <w:vAlign w:val="center"/>
            <w:hideMark/>
          </w:tcPr>
          <w:p w14:paraId="01D68B59"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872</w:t>
            </w:r>
          </w:p>
        </w:tc>
      </w:tr>
      <w:tr w:rsidR="00DA3884" w:rsidRPr="00DA3884" w14:paraId="11FCDE47" w14:textId="77777777" w:rsidTr="00BB72AA">
        <w:trPr>
          <w:cantSplit/>
          <w:jc w:val="center"/>
        </w:trPr>
        <w:tc>
          <w:tcPr>
            <w:tcW w:w="546" w:type="dxa"/>
            <w:shd w:val="clear" w:color="auto" w:fill="auto"/>
            <w:noWrap/>
            <w:vAlign w:val="center"/>
            <w:hideMark/>
          </w:tcPr>
          <w:p w14:paraId="5DE66967"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48</w:t>
            </w:r>
          </w:p>
        </w:tc>
        <w:tc>
          <w:tcPr>
            <w:tcW w:w="3426" w:type="dxa"/>
            <w:shd w:val="clear" w:color="auto" w:fill="auto"/>
            <w:vAlign w:val="center"/>
            <w:hideMark/>
          </w:tcPr>
          <w:p w14:paraId="6B668B40"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Democratic Republic of the Congo</w:t>
            </w:r>
          </w:p>
        </w:tc>
        <w:tc>
          <w:tcPr>
            <w:tcW w:w="1800" w:type="dxa"/>
            <w:shd w:val="clear" w:color="auto" w:fill="auto"/>
            <w:vAlign w:val="center"/>
            <w:hideMark/>
          </w:tcPr>
          <w:p w14:paraId="57F91999"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0.010</w:t>
            </w:r>
          </w:p>
        </w:tc>
        <w:tc>
          <w:tcPr>
            <w:tcW w:w="1971" w:type="dxa"/>
            <w:shd w:val="clear" w:color="auto" w:fill="auto"/>
            <w:noWrap/>
            <w:vAlign w:val="center"/>
            <w:hideMark/>
          </w:tcPr>
          <w:p w14:paraId="0A57EC76"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0.010</w:t>
            </w:r>
          </w:p>
        </w:tc>
        <w:tc>
          <w:tcPr>
            <w:tcW w:w="1720" w:type="dxa"/>
            <w:shd w:val="clear" w:color="auto" w:fill="auto"/>
            <w:noWrap/>
            <w:vAlign w:val="center"/>
            <w:hideMark/>
          </w:tcPr>
          <w:p w14:paraId="6A17113A"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1,163</w:t>
            </w:r>
          </w:p>
        </w:tc>
      </w:tr>
      <w:tr w:rsidR="00DA3884" w:rsidRPr="00DA3884" w14:paraId="247B9D15" w14:textId="77777777" w:rsidTr="00BB72AA">
        <w:trPr>
          <w:cantSplit/>
          <w:jc w:val="center"/>
        </w:trPr>
        <w:tc>
          <w:tcPr>
            <w:tcW w:w="546" w:type="dxa"/>
            <w:shd w:val="clear" w:color="auto" w:fill="auto"/>
            <w:noWrap/>
            <w:vAlign w:val="center"/>
            <w:hideMark/>
          </w:tcPr>
          <w:p w14:paraId="2CE7F51A"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49</w:t>
            </w:r>
          </w:p>
        </w:tc>
        <w:tc>
          <w:tcPr>
            <w:tcW w:w="3426" w:type="dxa"/>
            <w:shd w:val="clear" w:color="auto" w:fill="auto"/>
            <w:vAlign w:val="center"/>
            <w:hideMark/>
          </w:tcPr>
          <w:p w14:paraId="59B2BFD5"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Denmark</w:t>
            </w:r>
          </w:p>
        </w:tc>
        <w:tc>
          <w:tcPr>
            <w:tcW w:w="1800" w:type="dxa"/>
            <w:shd w:val="clear" w:color="auto" w:fill="auto"/>
            <w:vAlign w:val="center"/>
            <w:hideMark/>
          </w:tcPr>
          <w:p w14:paraId="397642F8"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0.554</w:t>
            </w:r>
          </w:p>
        </w:tc>
        <w:tc>
          <w:tcPr>
            <w:tcW w:w="1971" w:type="dxa"/>
            <w:shd w:val="clear" w:color="auto" w:fill="auto"/>
            <w:noWrap/>
            <w:vAlign w:val="center"/>
            <w:hideMark/>
          </w:tcPr>
          <w:p w14:paraId="08F3EFDA"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0.693</w:t>
            </w:r>
          </w:p>
        </w:tc>
        <w:tc>
          <w:tcPr>
            <w:tcW w:w="1720" w:type="dxa"/>
            <w:shd w:val="clear" w:color="auto" w:fill="auto"/>
            <w:noWrap/>
            <w:vAlign w:val="center"/>
            <w:hideMark/>
          </w:tcPr>
          <w:p w14:paraId="114523D0"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80,550</w:t>
            </w:r>
          </w:p>
        </w:tc>
      </w:tr>
      <w:tr w:rsidR="00DA3884" w:rsidRPr="00DA3884" w14:paraId="42A03D9D" w14:textId="77777777" w:rsidTr="00BB72AA">
        <w:trPr>
          <w:cantSplit/>
          <w:jc w:val="center"/>
        </w:trPr>
        <w:tc>
          <w:tcPr>
            <w:tcW w:w="546" w:type="dxa"/>
            <w:shd w:val="clear" w:color="auto" w:fill="auto"/>
            <w:noWrap/>
            <w:vAlign w:val="center"/>
            <w:hideMark/>
          </w:tcPr>
          <w:p w14:paraId="35460326"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50</w:t>
            </w:r>
          </w:p>
        </w:tc>
        <w:tc>
          <w:tcPr>
            <w:tcW w:w="3426" w:type="dxa"/>
            <w:shd w:val="clear" w:color="auto" w:fill="auto"/>
            <w:vAlign w:val="center"/>
            <w:hideMark/>
          </w:tcPr>
          <w:p w14:paraId="59F39E72"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Djibouti</w:t>
            </w:r>
          </w:p>
        </w:tc>
        <w:tc>
          <w:tcPr>
            <w:tcW w:w="1800" w:type="dxa"/>
            <w:shd w:val="clear" w:color="auto" w:fill="auto"/>
            <w:vAlign w:val="center"/>
            <w:hideMark/>
          </w:tcPr>
          <w:p w14:paraId="72126CDA"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0.001</w:t>
            </w:r>
          </w:p>
        </w:tc>
        <w:tc>
          <w:tcPr>
            <w:tcW w:w="1971" w:type="dxa"/>
            <w:shd w:val="clear" w:color="auto" w:fill="auto"/>
            <w:noWrap/>
            <w:vAlign w:val="center"/>
            <w:hideMark/>
          </w:tcPr>
          <w:p w14:paraId="47E6E78C"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0.001</w:t>
            </w:r>
          </w:p>
        </w:tc>
        <w:tc>
          <w:tcPr>
            <w:tcW w:w="1720" w:type="dxa"/>
            <w:shd w:val="clear" w:color="auto" w:fill="auto"/>
            <w:noWrap/>
            <w:vAlign w:val="center"/>
            <w:hideMark/>
          </w:tcPr>
          <w:p w14:paraId="004DC58C"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145</w:t>
            </w:r>
          </w:p>
        </w:tc>
      </w:tr>
      <w:tr w:rsidR="00DA3884" w:rsidRPr="00DA3884" w14:paraId="28A7C4D5" w14:textId="77777777" w:rsidTr="00BB72AA">
        <w:trPr>
          <w:cantSplit/>
          <w:jc w:val="center"/>
        </w:trPr>
        <w:tc>
          <w:tcPr>
            <w:tcW w:w="546" w:type="dxa"/>
            <w:shd w:val="clear" w:color="auto" w:fill="auto"/>
            <w:noWrap/>
            <w:vAlign w:val="center"/>
            <w:hideMark/>
          </w:tcPr>
          <w:p w14:paraId="18687AE5"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51</w:t>
            </w:r>
          </w:p>
        </w:tc>
        <w:tc>
          <w:tcPr>
            <w:tcW w:w="3426" w:type="dxa"/>
            <w:shd w:val="clear" w:color="auto" w:fill="auto"/>
            <w:vAlign w:val="center"/>
            <w:hideMark/>
          </w:tcPr>
          <w:p w14:paraId="7B3F504C"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Dominica</w:t>
            </w:r>
          </w:p>
        </w:tc>
        <w:tc>
          <w:tcPr>
            <w:tcW w:w="1800" w:type="dxa"/>
            <w:shd w:val="clear" w:color="auto" w:fill="auto"/>
            <w:vAlign w:val="center"/>
            <w:hideMark/>
          </w:tcPr>
          <w:p w14:paraId="46F85AC9"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0.001</w:t>
            </w:r>
          </w:p>
        </w:tc>
        <w:tc>
          <w:tcPr>
            <w:tcW w:w="1971" w:type="dxa"/>
            <w:shd w:val="clear" w:color="auto" w:fill="auto"/>
            <w:noWrap/>
            <w:vAlign w:val="center"/>
            <w:hideMark/>
          </w:tcPr>
          <w:p w14:paraId="40BFAF81"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0.001</w:t>
            </w:r>
          </w:p>
        </w:tc>
        <w:tc>
          <w:tcPr>
            <w:tcW w:w="1720" w:type="dxa"/>
            <w:shd w:val="clear" w:color="auto" w:fill="auto"/>
            <w:noWrap/>
            <w:vAlign w:val="center"/>
            <w:hideMark/>
          </w:tcPr>
          <w:p w14:paraId="14BCC394"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145</w:t>
            </w:r>
          </w:p>
        </w:tc>
      </w:tr>
      <w:tr w:rsidR="00DA3884" w:rsidRPr="00DA3884" w14:paraId="4FBA8040" w14:textId="77777777" w:rsidTr="00BB72AA">
        <w:trPr>
          <w:cantSplit/>
          <w:jc w:val="center"/>
        </w:trPr>
        <w:tc>
          <w:tcPr>
            <w:tcW w:w="546" w:type="dxa"/>
            <w:shd w:val="clear" w:color="auto" w:fill="auto"/>
            <w:noWrap/>
            <w:vAlign w:val="center"/>
            <w:hideMark/>
          </w:tcPr>
          <w:p w14:paraId="4736DE78"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52</w:t>
            </w:r>
          </w:p>
        </w:tc>
        <w:tc>
          <w:tcPr>
            <w:tcW w:w="3426" w:type="dxa"/>
            <w:shd w:val="clear" w:color="auto" w:fill="auto"/>
            <w:vAlign w:val="center"/>
            <w:hideMark/>
          </w:tcPr>
          <w:p w14:paraId="1F017930"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Dominican Republic</w:t>
            </w:r>
          </w:p>
        </w:tc>
        <w:tc>
          <w:tcPr>
            <w:tcW w:w="1800" w:type="dxa"/>
            <w:shd w:val="clear" w:color="auto" w:fill="auto"/>
            <w:vAlign w:val="center"/>
            <w:hideMark/>
          </w:tcPr>
          <w:p w14:paraId="1692E6E1"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0.053</w:t>
            </w:r>
          </w:p>
        </w:tc>
        <w:tc>
          <w:tcPr>
            <w:tcW w:w="1971" w:type="dxa"/>
            <w:shd w:val="clear" w:color="auto" w:fill="auto"/>
            <w:noWrap/>
            <w:vAlign w:val="center"/>
            <w:hideMark/>
          </w:tcPr>
          <w:p w14:paraId="1CB0014F"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0.066</w:t>
            </w:r>
          </w:p>
        </w:tc>
        <w:tc>
          <w:tcPr>
            <w:tcW w:w="1720" w:type="dxa"/>
            <w:shd w:val="clear" w:color="auto" w:fill="auto"/>
            <w:noWrap/>
            <w:vAlign w:val="center"/>
            <w:hideMark/>
          </w:tcPr>
          <w:p w14:paraId="272EF6B0"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7,706</w:t>
            </w:r>
          </w:p>
        </w:tc>
      </w:tr>
      <w:tr w:rsidR="00DA3884" w:rsidRPr="00DA3884" w14:paraId="074CDA2F" w14:textId="77777777" w:rsidTr="00BB72AA">
        <w:trPr>
          <w:cantSplit/>
          <w:jc w:val="center"/>
        </w:trPr>
        <w:tc>
          <w:tcPr>
            <w:tcW w:w="546" w:type="dxa"/>
            <w:shd w:val="clear" w:color="auto" w:fill="auto"/>
            <w:noWrap/>
            <w:vAlign w:val="center"/>
            <w:hideMark/>
          </w:tcPr>
          <w:p w14:paraId="40D6E793"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53</w:t>
            </w:r>
          </w:p>
        </w:tc>
        <w:tc>
          <w:tcPr>
            <w:tcW w:w="3426" w:type="dxa"/>
            <w:shd w:val="clear" w:color="auto" w:fill="auto"/>
            <w:vAlign w:val="center"/>
            <w:hideMark/>
          </w:tcPr>
          <w:p w14:paraId="0F7EC174"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Ecuador</w:t>
            </w:r>
          </w:p>
        </w:tc>
        <w:tc>
          <w:tcPr>
            <w:tcW w:w="1800" w:type="dxa"/>
            <w:shd w:val="clear" w:color="auto" w:fill="auto"/>
            <w:vAlign w:val="center"/>
            <w:hideMark/>
          </w:tcPr>
          <w:p w14:paraId="0CD04AD2"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0.080</w:t>
            </w:r>
          </w:p>
        </w:tc>
        <w:tc>
          <w:tcPr>
            <w:tcW w:w="1971" w:type="dxa"/>
            <w:shd w:val="clear" w:color="auto" w:fill="auto"/>
            <w:noWrap/>
            <w:vAlign w:val="center"/>
            <w:hideMark/>
          </w:tcPr>
          <w:p w14:paraId="2DD31F4D"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0.100</w:t>
            </w:r>
          </w:p>
        </w:tc>
        <w:tc>
          <w:tcPr>
            <w:tcW w:w="1720" w:type="dxa"/>
            <w:shd w:val="clear" w:color="auto" w:fill="auto"/>
            <w:noWrap/>
            <w:vAlign w:val="center"/>
            <w:hideMark/>
          </w:tcPr>
          <w:p w14:paraId="17648B9E"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11,632</w:t>
            </w:r>
          </w:p>
        </w:tc>
      </w:tr>
      <w:tr w:rsidR="00DA3884" w:rsidRPr="00DA3884" w14:paraId="1D71D989" w14:textId="77777777" w:rsidTr="00BB72AA">
        <w:trPr>
          <w:cantSplit/>
          <w:jc w:val="center"/>
        </w:trPr>
        <w:tc>
          <w:tcPr>
            <w:tcW w:w="546" w:type="dxa"/>
            <w:shd w:val="clear" w:color="auto" w:fill="auto"/>
            <w:noWrap/>
            <w:vAlign w:val="center"/>
            <w:hideMark/>
          </w:tcPr>
          <w:p w14:paraId="2A5AEFE1"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54</w:t>
            </w:r>
          </w:p>
        </w:tc>
        <w:tc>
          <w:tcPr>
            <w:tcW w:w="3426" w:type="dxa"/>
            <w:shd w:val="clear" w:color="auto" w:fill="auto"/>
            <w:vAlign w:val="center"/>
            <w:hideMark/>
          </w:tcPr>
          <w:p w14:paraId="7DB1440E"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Egypt</w:t>
            </w:r>
          </w:p>
        </w:tc>
        <w:tc>
          <w:tcPr>
            <w:tcW w:w="1800" w:type="dxa"/>
            <w:shd w:val="clear" w:color="auto" w:fill="auto"/>
            <w:vAlign w:val="center"/>
            <w:hideMark/>
          </w:tcPr>
          <w:p w14:paraId="148CCB91"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0.186</w:t>
            </w:r>
          </w:p>
        </w:tc>
        <w:tc>
          <w:tcPr>
            <w:tcW w:w="1971" w:type="dxa"/>
            <w:shd w:val="clear" w:color="auto" w:fill="auto"/>
            <w:noWrap/>
            <w:vAlign w:val="center"/>
            <w:hideMark/>
          </w:tcPr>
          <w:p w14:paraId="786A4487"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0.233</w:t>
            </w:r>
          </w:p>
        </w:tc>
        <w:tc>
          <w:tcPr>
            <w:tcW w:w="1720" w:type="dxa"/>
            <w:shd w:val="clear" w:color="auto" w:fill="auto"/>
            <w:noWrap/>
            <w:vAlign w:val="center"/>
            <w:hideMark/>
          </w:tcPr>
          <w:p w14:paraId="1FD3DA7E"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27,044</w:t>
            </w:r>
          </w:p>
        </w:tc>
      </w:tr>
      <w:tr w:rsidR="00DA3884" w:rsidRPr="00DA3884" w14:paraId="51DAA32F" w14:textId="77777777" w:rsidTr="00BB72AA">
        <w:trPr>
          <w:cantSplit/>
          <w:jc w:val="center"/>
        </w:trPr>
        <w:tc>
          <w:tcPr>
            <w:tcW w:w="546" w:type="dxa"/>
            <w:shd w:val="clear" w:color="auto" w:fill="auto"/>
            <w:noWrap/>
            <w:vAlign w:val="center"/>
            <w:hideMark/>
          </w:tcPr>
          <w:p w14:paraId="33B3145E"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55</w:t>
            </w:r>
          </w:p>
        </w:tc>
        <w:tc>
          <w:tcPr>
            <w:tcW w:w="3426" w:type="dxa"/>
            <w:shd w:val="clear" w:color="auto" w:fill="auto"/>
            <w:vAlign w:val="center"/>
            <w:hideMark/>
          </w:tcPr>
          <w:p w14:paraId="78212B71"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El Salvador</w:t>
            </w:r>
          </w:p>
        </w:tc>
        <w:tc>
          <w:tcPr>
            <w:tcW w:w="1800" w:type="dxa"/>
            <w:shd w:val="clear" w:color="auto" w:fill="auto"/>
            <w:vAlign w:val="center"/>
            <w:hideMark/>
          </w:tcPr>
          <w:p w14:paraId="2B8C9154"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0.012</w:t>
            </w:r>
          </w:p>
        </w:tc>
        <w:tc>
          <w:tcPr>
            <w:tcW w:w="1971" w:type="dxa"/>
            <w:shd w:val="clear" w:color="auto" w:fill="auto"/>
            <w:noWrap/>
            <w:vAlign w:val="center"/>
            <w:hideMark/>
          </w:tcPr>
          <w:p w14:paraId="4AAFFFFC"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0.015</w:t>
            </w:r>
          </w:p>
        </w:tc>
        <w:tc>
          <w:tcPr>
            <w:tcW w:w="1720" w:type="dxa"/>
            <w:shd w:val="clear" w:color="auto" w:fill="auto"/>
            <w:noWrap/>
            <w:vAlign w:val="center"/>
            <w:hideMark/>
          </w:tcPr>
          <w:p w14:paraId="5CFC306D"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1,745</w:t>
            </w:r>
          </w:p>
        </w:tc>
      </w:tr>
      <w:tr w:rsidR="00DA3884" w:rsidRPr="00DA3884" w14:paraId="6AF521E7" w14:textId="77777777" w:rsidTr="00BB72AA">
        <w:trPr>
          <w:cantSplit/>
          <w:jc w:val="center"/>
        </w:trPr>
        <w:tc>
          <w:tcPr>
            <w:tcW w:w="546" w:type="dxa"/>
            <w:shd w:val="clear" w:color="auto" w:fill="auto"/>
            <w:noWrap/>
            <w:vAlign w:val="center"/>
            <w:hideMark/>
          </w:tcPr>
          <w:p w14:paraId="4BB316E5"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56</w:t>
            </w:r>
          </w:p>
        </w:tc>
        <w:tc>
          <w:tcPr>
            <w:tcW w:w="3426" w:type="dxa"/>
            <w:shd w:val="clear" w:color="auto" w:fill="auto"/>
            <w:vAlign w:val="center"/>
            <w:hideMark/>
          </w:tcPr>
          <w:p w14:paraId="30821A59"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Equatorial Guinea</w:t>
            </w:r>
          </w:p>
        </w:tc>
        <w:tc>
          <w:tcPr>
            <w:tcW w:w="1800" w:type="dxa"/>
            <w:shd w:val="clear" w:color="auto" w:fill="auto"/>
            <w:vAlign w:val="center"/>
            <w:hideMark/>
          </w:tcPr>
          <w:p w14:paraId="0A3982EE"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0.016</w:t>
            </w:r>
          </w:p>
        </w:tc>
        <w:tc>
          <w:tcPr>
            <w:tcW w:w="1971" w:type="dxa"/>
            <w:shd w:val="clear" w:color="auto" w:fill="auto"/>
            <w:noWrap/>
            <w:vAlign w:val="center"/>
            <w:hideMark/>
          </w:tcPr>
          <w:p w14:paraId="5B609995"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0.010</w:t>
            </w:r>
          </w:p>
        </w:tc>
        <w:tc>
          <w:tcPr>
            <w:tcW w:w="1720" w:type="dxa"/>
            <w:shd w:val="clear" w:color="auto" w:fill="auto"/>
            <w:noWrap/>
            <w:vAlign w:val="center"/>
            <w:hideMark/>
          </w:tcPr>
          <w:p w14:paraId="23F0E104"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1,163</w:t>
            </w:r>
          </w:p>
        </w:tc>
      </w:tr>
      <w:tr w:rsidR="00DA3884" w:rsidRPr="00DA3884" w14:paraId="6DAA40A6" w14:textId="77777777" w:rsidTr="00BB72AA">
        <w:trPr>
          <w:cantSplit/>
          <w:jc w:val="center"/>
        </w:trPr>
        <w:tc>
          <w:tcPr>
            <w:tcW w:w="546" w:type="dxa"/>
            <w:shd w:val="clear" w:color="auto" w:fill="auto"/>
            <w:noWrap/>
            <w:vAlign w:val="center"/>
            <w:hideMark/>
          </w:tcPr>
          <w:p w14:paraId="592297BF"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57</w:t>
            </w:r>
          </w:p>
        </w:tc>
        <w:tc>
          <w:tcPr>
            <w:tcW w:w="3426" w:type="dxa"/>
            <w:shd w:val="clear" w:color="auto" w:fill="auto"/>
            <w:vAlign w:val="center"/>
            <w:hideMark/>
          </w:tcPr>
          <w:p w14:paraId="1F246BE8"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Eritrea</w:t>
            </w:r>
          </w:p>
        </w:tc>
        <w:tc>
          <w:tcPr>
            <w:tcW w:w="1800" w:type="dxa"/>
            <w:shd w:val="clear" w:color="auto" w:fill="auto"/>
            <w:vAlign w:val="center"/>
            <w:hideMark/>
          </w:tcPr>
          <w:p w14:paraId="534C5DE0"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0.001</w:t>
            </w:r>
          </w:p>
        </w:tc>
        <w:tc>
          <w:tcPr>
            <w:tcW w:w="1971" w:type="dxa"/>
            <w:shd w:val="clear" w:color="auto" w:fill="auto"/>
            <w:noWrap/>
            <w:vAlign w:val="center"/>
            <w:hideMark/>
          </w:tcPr>
          <w:p w14:paraId="33BA35DD"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0.001</w:t>
            </w:r>
          </w:p>
        </w:tc>
        <w:tc>
          <w:tcPr>
            <w:tcW w:w="1720" w:type="dxa"/>
            <w:shd w:val="clear" w:color="auto" w:fill="auto"/>
            <w:noWrap/>
            <w:vAlign w:val="center"/>
            <w:hideMark/>
          </w:tcPr>
          <w:p w14:paraId="09B130D0"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145</w:t>
            </w:r>
          </w:p>
        </w:tc>
      </w:tr>
      <w:tr w:rsidR="00DA3884" w:rsidRPr="00DA3884" w14:paraId="0790714F" w14:textId="77777777" w:rsidTr="00BB72AA">
        <w:trPr>
          <w:cantSplit/>
          <w:jc w:val="center"/>
        </w:trPr>
        <w:tc>
          <w:tcPr>
            <w:tcW w:w="546" w:type="dxa"/>
            <w:shd w:val="clear" w:color="auto" w:fill="auto"/>
            <w:noWrap/>
            <w:vAlign w:val="center"/>
            <w:hideMark/>
          </w:tcPr>
          <w:p w14:paraId="377F1D23"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58</w:t>
            </w:r>
          </w:p>
        </w:tc>
        <w:tc>
          <w:tcPr>
            <w:tcW w:w="3426" w:type="dxa"/>
            <w:shd w:val="clear" w:color="auto" w:fill="auto"/>
            <w:vAlign w:val="center"/>
            <w:hideMark/>
          </w:tcPr>
          <w:p w14:paraId="228D92DF"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Estonia</w:t>
            </w:r>
          </w:p>
        </w:tc>
        <w:tc>
          <w:tcPr>
            <w:tcW w:w="1800" w:type="dxa"/>
            <w:shd w:val="clear" w:color="auto" w:fill="auto"/>
            <w:vAlign w:val="center"/>
            <w:hideMark/>
          </w:tcPr>
          <w:p w14:paraId="2C482F9B"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0.039</w:t>
            </w:r>
          </w:p>
        </w:tc>
        <w:tc>
          <w:tcPr>
            <w:tcW w:w="1971" w:type="dxa"/>
            <w:shd w:val="clear" w:color="auto" w:fill="auto"/>
            <w:noWrap/>
            <w:vAlign w:val="center"/>
            <w:hideMark/>
          </w:tcPr>
          <w:p w14:paraId="685728CB"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0.049</w:t>
            </w:r>
          </w:p>
        </w:tc>
        <w:tc>
          <w:tcPr>
            <w:tcW w:w="1720" w:type="dxa"/>
            <w:shd w:val="clear" w:color="auto" w:fill="auto"/>
            <w:noWrap/>
            <w:vAlign w:val="center"/>
            <w:hideMark/>
          </w:tcPr>
          <w:p w14:paraId="72C4EBA1"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5,670</w:t>
            </w:r>
          </w:p>
        </w:tc>
      </w:tr>
      <w:tr w:rsidR="00DA3884" w:rsidRPr="00DA3884" w14:paraId="1AC0DFAD" w14:textId="77777777" w:rsidTr="00BB72AA">
        <w:trPr>
          <w:cantSplit/>
          <w:jc w:val="center"/>
        </w:trPr>
        <w:tc>
          <w:tcPr>
            <w:tcW w:w="546" w:type="dxa"/>
            <w:shd w:val="clear" w:color="auto" w:fill="auto"/>
            <w:noWrap/>
            <w:vAlign w:val="center"/>
            <w:hideMark/>
          </w:tcPr>
          <w:p w14:paraId="4B5793E1"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59</w:t>
            </w:r>
          </w:p>
        </w:tc>
        <w:tc>
          <w:tcPr>
            <w:tcW w:w="3426" w:type="dxa"/>
            <w:shd w:val="clear" w:color="auto" w:fill="auto"/>
            <w:vAlign w:val="center"/>
            <w:hideMark/>
          </w:tcPr>
          <w:p w14:paraId="79D0F0B5"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Eswatini</w:t>
            </w:r>
          </w:p>
        </w:tc>
        <w:tc>
          <w:tcPr>
            <w:tcW w:w="1800" w:type="dxa"/>
            <w:shd w:val="clear" w:color="auto" w:fill="auto"/>
            <w:vAlign w:val="center"/>
            <w:hideMark/>
          </w:tcPr>
          <w:p w14:paraId="5FAF4504"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0.002</w:t>
            </w:r>
          </w:p>
        </w:tc>
        <w:tc>
          <w:tcPr>
            <w:tcW w:w="1971" w:type="dxa"/>
            <w:shd w:val="clear" w:color="auto" w:fill="auto"/>
            <w:noWrap/>
            <w:vAlign w:val="center"/>
            <w:hideMark/>
          </w:tcPr>
          <w:p w14:paraId="61F78EA1"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0.003</w:t>
            </w:r>
          </w:p>
        </w:tc>
        <w:tc>
          <w:tcPr>
            <w:tcW w:w="1720" w:type="dxa"/>
            <w:shd w:val="clear" w:color="auto" w:fill="auto"/>
            <w:noWrap/>
            <w:vAlign w:val="center"/>
            <w:hideMark/>
          </w:tcPr>
          <w:p w14:paraId="7127B111"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291</w:t>
            </w:r>
          </w:p>
        </w:tc>
      </w:tr>
      <w:tr w:rsidR="00DA3884" w:rsidRPr="00DA3884" w14:paraId="54C06CE5" w14:textId="77777777" w:rsidTr="00BB72AA">
        <w:trPr>
          <w:cantSplit/>
          <w:jc w:val="center"/>
        </w:trPr>
        <w:tc>
          <w:tcPr>
            <w:tcW w:w="546" w:type="dxa"/>
            <w:shd w:val="clear" w:color="auto" w:fill="auto"/>
            <w:noWrap/>
            <w:vAlign w:val="center"/>
            <w:hideMark/>
          </w:tcPr>
          <w:p w14:paraId="7451A51E"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60</w:t>
            </w:r>
          </w:p>
        </w:tc>
        <w:tc>
          <w:tcPr>
            <w:tcW w:w="3426" w:type="dxa"/>
            <w:shd w:val="clear" w:color="auto" w:fill="auto"/>
            <w:vAlign w:val="center"/>
            <w:hideMark/>
          </w:tcPr>
          <w:p w14:paraId="7B3875B8"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Ethiopia</w:t>
            </w:r>
          </w:p>
        </w:tc>
        <w:tc>
          <w:tcPr>
            <w:tcW w:w="1800" w:type="dxa"/>
            <w:shd w:val="clear" w:color="auto" w:fill="auto"/>
            <w:vAlign w:val="center"/>
            <w:hideMark/>
          </w:tcPr>
          <w:p w14:paraId="4008FD91"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0.010</w:t>
            </w:r>
          </w:p>
        </w:tc>
        <w:tc>
          <w:tcPr>
            <w:tcW w:w="1971" w:type="dxa"/>
            <w:shd w:val="clear" w:color="auto" w:fill="auto"/>
            <w:noWrap/>
            <w:vAlign w:val="center"/>
            <w:hideMark/>
          </w:tcPr>
          <w:p w14:paraId="33F488E8"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0.010</w:t>
            </w:r>
          </w:p>
        </w:tc>
        <w:tc>
          <w:tcPr>
            <w:tcW w:w="1720" w:type="dxa"/>
            <w:shd w:val="clear" w:color="auto" w:fill="auto"/>
            <w:noWrap/>
            <w:vAlign w:val="center"/>
            <w:hideMark/>
          </w:tcPr>
          <w:p w14:paraId="4734EEF8"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1,163</w:t>
            </w:r>
          </w:p>
        </w:tc>
      </w:tr>
      <w:tr w:rsidR="00DA3884" w:rsidRPr="00DA3884" w14:paraId="7E0DD5E9" w14:textId="77777777" w:rsidTr="00BB72AA">
        <w:trPr>
          <w:cantSplit/>
          <w:jc w:val="center"/>
        </w:trPr>
        <w:tc>
          <w:tcPr>
            <w:tcW w:w="546" w:type="dxa"/>
            <w:shd w:val="clear" w:color="auto" w:fill="auto"/>
            <w:noWrap/>
            <w:vAlign w:val="center"/>
            <w:hideMark/>
          </w:tcPr>
          <w:p w14:paraId="751E6DFF"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61</w:t>
            </w:r>
          </w:p>
        </w:tc>
        <w:tc>
          <w:tcPr>
            <w:tcW w:w="3426" w:type="dxa"/>
            <w:shd w:val="clear" w:color="auto" w:fill="auto"/>
            <w:vAlign w:val="center"/>
            <w:hideMark/>
          </w:tcPr>
          <w:p w14:paraId="2B6EC38D"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European Union</w:t>
            </w:r>
          </w:p>
        </w:tc>
        <w:tc>
          <w:tcPr>
            <w:tcW w:w="1800" w:type="dxa"/>
            <w:shd w:val="clear" w:color="auto" w:fill="auto"/>
            <w:vAlign w:val="center"/>
            <w:hideMark/>
          </w:tcPr>
          <w:p w14:paraId="5350D210" w14:textId="061E6E37" w:rsidR="002A13CA" w:rsidRPr="00DA3884" w:rsidRDefault="002A13CA" w:rsidP="009A7FD5">
            <w:pPr>
              <w:jc w:val="right"/>
              <w:rPr>
                <w:rFonts w:asciiTheme="majorBidi" w:hAnsiTheme="majorBidi" w:cstheme="majorBidi"/>
                <w:szCs w:val="22"/>
                <w:lang w:eastAsia="zh-CN"/>
              </w:rPr>
            </w:pPr>
          </w:p>
        </w:tc>
        <w:tc>
          <w:tcPr>
            <w:tcW w:w="1971" w:type="dxa"/>
            <w:shd w:val="clear" w:color="auto" w:fill="auto"/>
            <w:noWrap/>
            <w:vAlign w:val="center"/>
            <w:hideMark/>
          </w:tcPr>
          <w:p w14:paraId="5E97817C"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2.500</w:t>
            </w:r>
          </w:p>
        </w:tc>
        <w:tc>
          <w:tcPr>
            <w:tcW w:w="1720" w:type="dxa"/>
            <w:shd w:val="clear" w:color="auto" w:fill="auto"/>
            <w:noWrap/>
            <w:vAlign w:val="center"/>
            <w:hideMark/>
          </w:tcPr>
          <w:p w14:paraId="754F4B6F"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290,742</w:t>
            </w:r>
          </w:p>
        </w:tc>
      </w:tr>
      <w:tr w:rsidR="00DA3884" w:rsidRPr="00DA3884" w14:paraId="05EB8E10" w14:textId="77777777" w:rsidTr="00BB72AA">
        <w:trPr>
          <w:cantSplit/>
          <w:jc w:val="center"/>
        </w:trPr>
        <w:tc>
          <w:tcPr>
            <w:tcW w:w="546" w:type="dxa"/>
            <w:shd w:val="clear" w:color="auto" w:fill="auto"/>
            <w:noWrap/>
            <w:vAlign w:val="center"/>
            <w:hideMark/>
          </w:tcPr>
          <w:p w14:paraId="73D43DC2"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62</w:t>
            </w:r>
          </w:p>
        </w:tc>
        <w:tc>
          <w:tcPr>
            <w:tcW w:w="3426" w:type="dxa"/>
            <w:shd w:val="clear" w:color="auto" w:fill="auto"/>
            <w:vAlign w:val="center"/>
            <w:hideMark/>
          </w:tcPr>
          <w:p w14:paraId="30522DE5"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Fiji</w:t>
            </w:r>
          </w:p>
        </w:tc>
        <w:tc>
          <w:tcPr>
            <w:tcW w:w="1800" w:type="dxa"/>
            <w:shd w:val="clear" w:color="auto" w:fill="auto"/>
            <w:vAlign w:val="center"/>
            <w:hideMark/>
          </w:tcPr>
          <w:p w14:paraId="5BB76BC1"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0.003</w:t>
            </w:r>
          </w:p>
        </w:tc>
        <w:tc>
          <w:tcPr>
            <w:tcW w:w="1971" w:type="dxa"/>
            <w:shd w:val="clear" w:color="auto" w:fill="auto"/>
            <w:noWrap/>
            <w:vAlign w:val="center"/>
            <w:hideMark/>
          </w:tcPr>
          <w:p w14:paraId="26ADA27B"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0.004</w:t>
            </w:r>
          </w:p>
        </w:tc>
        <w:tc>
          <w:tcPr>
            <w:tcW w:w="1720" w:type="dxa"/>
            <w:shd w:val="clear" w:color="auto" w:fill="auto"/>
            <w:noWrap/>
            <w:vAlign w:val="center"/>
            <w:hideMark/>
          </w:tcPr>
          <w:p w14:paraId="6E3F1A94"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436</w:t>
            </w:r>
          </w:p>
        </w:tc>
      </w:tr>
      <w:tr w:rsidR="00DA3884" w:rsidRPr="00DA3884" w14:paraId="0547C28E" w14:textId="77777777" w:rsidTr="00BB72AA">
        <w:trPr>
          <w:cantSplit/>
          <w:jc w:val="center"/>
        </w:trPr>
        <w:tc>
          <w:tcPr>
            <w:tcW w:w="546" w:type="dxa"/>
            <w:shd w:val="clear" w:color="auto" w:fill="auto"/>
            <w:noWrap/>
            <w:vAlign w:val="center"/>
            <w:hideMark/>
          </w:tcPr>
          <w:p w14:paraId="38B5BDAD"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63</w:t>
            </w:r>
          </w:p>
        </w:tc>
        <w:tc>
          <w:tcPr>
            <w:tcW w:w="3426" w:type="dxa"/>
            <w:shd w:val="clear" w:color="auto" w:fill="auto"/>
            <w:vAlign w:val="center"/>
            <w:hideMark/>
          </w:tcPr>
          <w:p w14:paraId="2F3A62BA"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Finland</w:t>
            </w:r>
          </w:p>
        </w:tc>
        <w:tc>
          <w:tcPr>
            <w:tcW w:w="1800" w:type="dxa"/>
            <w:shd w:val="clear" w:color="auto" w:fill="auto"/>
            <w:vAlign w:val="center"/>
            <w:hideMark/>
          </w:tcPr>
          <w:p w14:paraId="6DEA3AFB"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0.421</w:t>
            </w:r>
          </w:p>
        </w:tc>
        <w:tc>
          <w:tcPr>
            <w:tcW w:w="1971" w:type="dxa"/>
            <w:shd w:val="clear" w:color="auto" w:fill="auto"/>
            <w:noWrap/>
            <w:vAlign w:val="center"/>
            <w:hideMark/>
          </w:tcPr>
          <w:p w14:paraId="4DE59EFA"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0.526</w:t>
            </w:r>
          </w:p>
        </w:tc>
        <w:tc>
          <w:tcPr>
            <w:tcW w:w="1720" w:type="dxa"/>
            <w:shd w:val="clear" w:color="auto" w:fill="auto"/>
            <w:noWrap/>
            <w:vAlign w:val="center"/>
            <w:hideMark/>
          </w:tcPr>
          <w:p w14:paraId="7D10B6F5"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61,212</w:t>
            </w:r>
          </w:p>
        </w:tc>
      </w:tr>
      <w:tr w:rsidR="00DA3884" w:rsidRPr="00DA3884" w14:paraId="673889C6" w14:textId="77777777" w:rsidTr="00BB72AA">
        <w:trPr>
          <w:cantSplit/>
          <w:jc w:val="center"/>
        </w:trPr>
        <w:tc>
          <w:tcPr>
            <w:tcW w:w="546" w:type="dxa"/>
            <w:shd w:val="clear" w:color="auto" w:fill="auto"/>
            <w:noWrap/>
            <w:vAlign w:val="center"/>
            <w:hideMark/>
          </w:tcPr>
          <w:p w14:paraId="2CFF6447"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64</w:t>
            </w:r>
          </w:p>
        </w:tc>
        <w:tc>
          <w:tcPr>
            <w:tcW w:w="3426" w:type="dxa"/>
            <w:shd w:val="clear" w:color="auto" w:fill="auto"/>
            <w:vAlign w:val="center"/>
            <w:hideMark/>
          </w:tcPr>
          <w:p w14:paraId="5CB6D574"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France</w:t>
            </w:r>
          </w:p>
        </w:tc>
        <w:tc>
          <w:tcPr>
            <w:tcW w:w="1800" w:type="dxa"/>
            <w:shd w:val="clear" w:color="auto" w:fill="auto"/>
            <w:vAlign w:val="center"/>
            <w:hideMark/>
          </w:tcPr>
          <w:p w14:paraId="6D279EED"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4.427</w:t>
            </w:r>
          </w:p>
        </w:tc>
        <w:tc>
          <w:tcPr>
            <w:tcW w:w="1971" w:type="dxa"/>
            <w:shd w:val="clear" w:color="auto" w:fill="auto"/>
            <w:noWrap/>
            <w:vAlign w:val="center"/>
            <w:hideMark/>
          </w:tcPr>
          <w:p w14:paraId="2408D77F"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5.535</w:t>
            </w:r>
          </w:p>
        </w:tc>
        <w:tc>
          <w:tcPr>
            <w:tcW w:w="1720" w:type="dxa"/>
            <w:shd w:val="clear" w:color="auto" w:fill="auto"/>
            <w:noWrap/>
            <w:vAlign w:val="center"/>
            <w:hideMark/>
          </w:tcPr>
          <w:p w14:paraId="023FDE1C"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643,672</w:t>
            </w:r>
          </w:p>
        </w:tc>
      </w:tr>
      <w:tr w:rsidR="00DA3884" w:rsidRPr="00DA3884" w14:paraId="78355E14" w14:textId="77777777" w:rsidTr="00BB72AA">
        <w:trPr>
          <w:cantSplit/>
          <w:jc w:val="center"/>
        </w:trPr>
        <w:tc>
          <w:tcPr>
            <w:tcW w:w="546" w:type="dxa"/>
            <w:shd w:val="clear" w:color="auto" w:fill="auto"/>
            <w:noWrap/>
            <w:vAlign w:val="center"/>
            <w:hideMark/>
          </w:tcPr>
          <w:p w14:paraId="7F0A5435"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65</w:t>
            </w:r>
          </w:p>
        </w:tc>
        <w:tc>
          <w:tcPr>
            <w:tcW w:w="3426" w:type="dxa"/>
            <w:shd w:val="clear" w:color="auto" w:fill="auto"/>
            <w:vAlign w:val="center"/>
            <w:hideMark/>
          </w:tcPr>
          <w:p w14:paraId="4A4D7FF2"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Gabon</w:t>
            </w:r>
          </w:p>
        </w:tc>
        <w:tc>
          <w:tcPr>
            <w:tcW w:w="1800" w:type="dxa"/>
            <w:shd w:val="clear" w:color="auto" w:fill="auto"/>
            <w:vAlign w:val="center"/>
            <w:hideMark/>
          </w:tcPr>
          <w:p w14:paraId="1A324926"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0.015</w:t>
            </w:r>
          </w:p>
        </w:tc>
        <w:tc>
          <w:tcPr>
            <w:tcW w:w="1971" w:type="dxa"/>
            <w:shd w:val="clear" w:color="auto" w:fill="auto"/>
            <w:noWrap/>
            <w:vAlign w:val="center"/>
            <w:hideMark/>
          </w:tcPr>
          <w:p w14:paraId="162CEF4E"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0.019</w:t>
            </w:r>
          </w:p>
        </w:tc>
        <w:tc>
          <w:tcPr>
            <w:tcW w:w="1720" w:type="dxa"/>
            <w:shd w:val="clear" w:color="auto" w:fill="auto"/>
            <w:noWrap/>
            <w:vAlign w:val="center"/>
            <w:hideMark/>
          </w:tcPr>
          <w:p w14:paraId="54E5352A"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2,181</w:t>
            </w:r>
          </w:p>
        </w:tc>
      </w:tr>
      <w:tr w:rsidR="00DA3884" w:rsidRPr="00DA3884" w14:paraId="57EFD787" w14:textId="77777777" w:rsidTr="00BB72AA">
        <w:trPr>
          <w:cantSplit/>
          <w:jc w:val="center"/>
        </w:trPr>
        <w:tc>
          <w:tcPr>
            <w:tcW w:w="546" w:type="dxa"/>
            <w:shd w:val="clear" w:color="auto" w:fill="auto"/>
            <w:noWrap/>
            <w:vAlign w:val="center"/>
            <w:hideMark/>
          </w:tcPr>
          <w:p w14:paraId="32670C98"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66</w:t>
            </w:r>
          </w:p>
        </w:tc>
        <w:tc>
          <w:tcPr>
            <w:tcW w:w="3426" w:type="dxa"/>
            <w:shd w:val="clear" w:color="auto" w:fill="auto"/>
            <w:vAlign w:val="center"/>
            <w:hideMark/>
          </w:tcPr>
          <w:p w14:paraId="365AE947"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Gambia</w:t>
            </w:r>
          </w:p>
        </w:tc>
        <w:tc>
          <w:tcPr>
            <w:tcW w:w="1800" w:type="dxa"/>
            <w:shd w:val="clear" w:color="auto" w:fill="auto"/>
            <w:vAlign w:val="center"/>
            <w:hideMark/>
          </w:tcPr>
          <w:p w14:paraId="58B41C43"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0.001</w:t>
            </w:r>
          </w:p>
        </w:tc>
        <w:tc>
          <w:tcPr>
            <w:tcW w:w="1971" w:type="dxa"/>
            <w:shd w:val="clear" w:color="auto" w:fill="auto"/>
            <w:noWrap/>
            <w:vAlign w:val="center"/>
            <w:hideMark/>
          </w:tcPr>
          <w:p w14:paraId="10AD1D85"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0.001</w:t>
            </w:r>
          </w:p>
        </w:tc>
        <w:tc>
          <w:tcPr>
            <w:tcW w:w="1720" w:type="dxa"/>
            <w:shd w:val="clear" w:color="auto" w:fill="auto"/>
            <w:noWrap/>
            <w:vAlign w:val="center"/>
            <w:hideMark/>
          </w:tcPr>
          <w:p w14:paraId="5C522F5D"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145</w:t>
            </w:r>
          </w:p>
        </w:tc>
      </w:tr>
      <w:tr w:rsidR="00DA3884" w:rsidRPr="00DA3884" w14:paraId="131E895F" w14:textId="77777777" w:rsidTr="00BB72AA">
        <w:trPr>
          <w:cantSplit/>
          <w:jc w:val="center"/>
        </w:trPr>
        <w:tc>
          <w:tcPr>
            <w:tcW w:w="546" w:type="dxa"/>
            <w:shd w:val="clear" w:color="auto" w:fill="auto"/>
            <w:noWrap/>
            <w:vAlign w:val="center"/>
            <w:hideMark/>
          </w:tcPr>
          <w:p w14:paraId="272C4098"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67</w:t>
            </w:r>
          </w:p>
        </w:tc>
        <w:tc>
          <w:tcPr>
            <w:tcW w:w="3426" w:type="dxa"/>
            <w:shd w:val="clear" w:color="auto" w:fill="auto"/>
            <w:vAlign w:val="center"/>
            <w:hideMark/>
          </w:tcPr>
          <w:p w14:paraId="67B6C5EE"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Georgia</w:t>
            </w:r>
          </w:p>
        </w:tc>
        <w:tc>
          <w:tcPr>
            <w:tcW w:w="1800" w:type="dxa"/>
            <w:shd w:val="clear" w:color="auto" w:fill="auto"/>
            <w:vAlign w:val="center"/>
            <w:hideMark/>
          </w:tcPr>
          <w:p w14:paraId="69D43CEF"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0.008</w:t>
            </w:r>
          </w:p>
        </w:tc>
        <w:tc>
          <w:tcPr>
            <w:tcW w:w="1971" w:type="dxa"/>
            <w:shd w:val="clear" w:color="auto" w:fill="auto"/>
            <w:noWrap/>
            <w:vAlign w:val="center"/>
            <w:hideMark/>
          </w:tcPr>
          <w:p w14:paraId="0E32983C"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0.010</w:t>
            </w:r>
          </w:p>
        </w:tc>
        <w:tc>
          <w:tcPr>
            <w:tcW w:w="1720" w:type="dxa"/>
            <w:shd w:val="clear" w:color="auto" w:fill="auto"/>
            <w:noWrap/>
            <w:vAlign w:val="center"/>
            <w:hideMark/>
          </w:tcPr>
          <w:p w14:paraId="4606EF7E"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1,163</w:t>
            </w:r>
          </w:p>
        </w:tc>
      </w:tr>
      <w:tr w:rsidR="00DA3884" w:rsidRPr="00DA3884" w14:paraId="6992FAC3" w14:textId="77777777" w:rsidTr="00BB72AA">
        <w:trPr>
          <w:cantSplit/>
          <w:jc w:val="center"/>
        </w:trPr>
        <w:tc>
          <w:tcPr>
            <w:tcW w:w="546" w:type="dxa"/>
            <w:shd w:val="clear" w:color="auto" w:fill="auto"/>
            <w:noWrap/>
            <w:vAlign w:val="center"/>
            <w:hideMark/>
          </w:tcPr>
          <w:p w14:paraId="1588B7C3"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68</w:t>
            </w:r>
          </w:p>
        </w:tc>
        <w:tc>
          <w:tcPr>
            <w:tcW w:w="3426" w:type="dxa"/>
            <w:shd w:val="clear" w:color="auto" w:fill="auto"/>
            <w:vAlign w:val="center"/>
            <w:hideMark/>
          </w:tcPr>
          <w:p w14:paraId="38FE7ACC"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Germany</w:t>
            </w:r>
          </w:p>
        </w:tc>
        <w:tc>
          <w:tcPr>
            <w:tcW w:w="1800" w:type="dxa"/>
            <w:shd w:val="clear" w:color="auto" w:fill="auto"/>
            <w:vAlign w:val="center"/>
            <w:hideMark/>
          </w:tcPr>
          <w:p w14:paraId="15B9BE7A"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6.090</w:t>
            </w:r>
          </w:p>
        </w:tc>
        <w:tc>
          <w:tcPr>
            <w:tcW w:w="1971" w:type="dxa"/>
            <w:shd w:val="clear" w:color="auto" w:fill="auto"/>
            <w:noWrap/>
            <w:vAlign w:val="center"/>
            <w:hideMark/>
          </w:tcPr>
          <w:p w14:paraId="11CD040C"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7.614</w:t>
            </w:r>
          </w:p>
        </w:tc>
        <w:tc>
          <w:tcPr>
            <w:tcW w:w="1720" w:type="dxa"/>
            <w:shd w:val="clear" w:color="auto" w:fill="auto"/>
            <w:noWrap/>
            <w:vAlign w:val="center"/>
            <w:hideMark/>
          </w:tcPr>
          <w:p w14:paraId="0120FCE8"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885,467</w:t>
            </w:r>
          </w:p>
        </w:tc>
      </w:tr>
      <w:tr w:rsidR="00DA3884" w:rsidRPr="00DA3884" w14:paraId="3E6CAB1D" w14:textId="77777777" w:rsidTr="00BB72AA">
        <w:trPr>
          <w:cantSplit/>
          <w:jc w:val="center"/>
        </w:trPr>
        <w:tc>
          <w:tcPr>
            <w:tcW w:w="546" w:type="dxa"/>
            <w:shd w:val="clear" w:color="auto" w:fill="auto"/>
            <w:noWrap/>
            <w:vAlign w:val="center"/>
            <w:hideMark/>
          </w:tcPr>
          <w:p w14:paraId="46AB0AAB"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69</w:t>
            </w:r>
          </w:p>
        </w:tc>
        <w:tc>
          <w:tcPr>
            <w:tcW w:w="3426" w:type="dxa"/>
            <w:shd w:val="clear" w:color="auto" w:fill="auto"/>
            <w:vAlign w:val="center"/>
            <w:hideMark/>
          </w:tcPr>
          <w:p w14:paraId="2AC522C8"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Ghana</w:t>
            </w:r>
          </w:p>
        </w:tc>
        <w:tc>
          <w:tcPr>
            <w:tcW w:w="1800" w:type="dxa"/>
            <w:shd w:val="clear" w:color="auto" w:fill="auto"/>
            <w:vAlign w:val="center"/>
            <w:hideMark/>
          </w:tcPr>
          <w:p w14:paraId="67D41245"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0.015</w:t>
            </w:r>
          </w:p>
        </w:tc>
        <w:tc>
          <w:tcPr>
            <w:tcW w:w="1971" w:type="dxa"/>
            <w:shd w:val="clear" w:color="auto" w:fill="auto"/>
            <w:noWrap/>
            <w:vAlign w:val="center"/>
            <w:hideMark/>
          </w:tcPr>
          <w:p w14:paraId="4DCDC312"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0.019</w:t>
            </w:r>
          </w:p>
        </w:tc>
        <w:tc>
          <w:tcPr>
            <w:tcW w:w="1720" w:type="dxa"/>
            <w:shd w:val="clear" w:color="auto" w:fill="auto"/>
            <w:noWrap/>
            <w:vAlign w:val="center"/>
            <w:hideMark/>
          </w:tcPr>
          <w:p w14:paraId="69C179DB"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2,181</w:t>
            </w:r>
          </w:p>
        </w:tc>
      </w:tr>
      <w:tr w:rsidR="00DA3884" w:rsidRPr="00DA3884" w14:paraId="6456E84B" w14:textId="77777777" w:rsidTr="00BB72AA">
        <w:trPr>
          <w:cantSplit/>
          <w:jc w:val="center"/>
        </w:trPr>
        <w:tc>
          <w:tcPr>
            <w:tcW w:w="546" w:type="dxa"/>
            <w:shd w:val="clear" w:color="auto" w:fill="auto"/>
            <w:noWrap/>
            <w:vAlign w:val="center"/>
            <w:hideMark/>
          </w:tcPr>
          <w:p w14:paraId="69ED483B"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70</w:t>
            </w:r>
          </w:p>
        </w:tc>
        <w:tc>
          <w:tcPr>
            <w:tcW w:w="3426" w:type="dxa"/>
            <w:shd w:val="clear" w:color="auto" w:fill="auto"/>
            <w:vAlign w:val="center"/>
            <w:hideMark/>
          </w:tcPr>
          <w:p w14:paraId="4EF8F153"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Greece</w:t>
            </w:r>
          </w:p>
        </w:tc>
        <w:tc>
          <w:tcPr>
            <w:tcW w:w="1800" w:type="dxa"/>
            <w:shd w:val="clear" w:color="auto" w:fill="auto"/>
            <w:vAlign w:val="center"/>
            <w:hideMark/>
          </w:tcPr>
          <w:p w14:paraId="3F4EDA97"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0.366</w:t>
            </w:r>
          </w:p>
        </w:tc>
        <w:tc>
          <w:tcPr>
            <w:tcW w:w="1971" w:type="dxa"/>
            <w:shd w:val="clear" w:color="auto" w:fill="auto"/>
            <w:noWrap/>
            <w:vAlign w:val="center"/>
            <w:hideMark/>
          </w:tcPr>
          <w:p w14:paraId="4F2499BD"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0.458</w:t>
            </w:r>
          </w:p>
        </w:tc>
        <w:tc>
          <w:tcPr>
            <w:tcW w:w="1720" w:type="dxa"/>
            <w:shd w:val="clear" w:color="auto" w:fill="auto"/>
            <w:noWrap/>
            <w:vAlign w:val="center"/>
            <w:hideMark/>
          </w:tcPr>
          <w:p w14:paraId="4A2ABB0E"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53,215</w:t>
            </w:r>
          </w:p>
        </w:tc>
      </w:tr>
      <w:tr w:rsidR="00DA3884" w:rsidRPr="00DA3884" w14:paraId="307D15ED" w14:textId="77777777" w:rsidTr="00BB72AA">
        <w:trPr>
          <w:cantSplit/>
          <w:jc w:val="center"/>
        </w:trPr>
        <w:tc>
          <w:tcPr>
            <w:tcW w:w="546" w:type="dxa"/>
            <w:shd w:val="clear" w:color="auto" w:fill="auto"/>
            <w:noWrap/>
            <w:vAlign w:val="center"/>
            <w:hideMark/>
          </w:tcPr>
          <w:p w14:paraId="751A67C6"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71</w:t>
            </w:r>
          </w:p>
        </w:tc>
        <w:tc>
          <w:tcPr>
            <w:tcW w:w="3426" w:type="dxa"/>
            <w:shd w:val="clear" w:color="auto" w:fill="auto"/>
            <w:vAlign w:val="center"/>
            <w:hideMark/>
          </w:tcPr>
          <w:p w14:paraId="110C11AA"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Grenada</w:t>
            </w:r>
          </w:p>
        </w:tc>
        <w:tc>
          <w:tcPr>
            <w:tcW w:w="1800" w:type="dxa"/>
            <w:shd w:val="clear" w:color="auto" w:fill="auto"/>
            <w:vAlign w:val="center"/>
            <w:hideMark/>
          </w:tcPr>
          <w:p w14:paraId="170E6E9E"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0.001</w:t>
            </w:r>
          </w:p>
        </w:tc>
        <w:tc>
          <w:tcPr>
            <w:tcW w:w="1971" w:type="dxa"/>
            <w:shd w:val="clear" w:color="auto" w:fill="auto"/>
            <w:noWrap/>
            <w:vAlign w:val="center"/>
            <w:hideMark/>
          </w:tcPr>
          <w:p w14:paraId="1FB65E4B"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0.001</w:t>
            </w:r>
          </w:p>
        </w:tc>
        <w:tc>
          <w:tcPr>
            <w:tcW w:w="1720" w:type="dxa"/>
            <w:shd w:val="clear" w:color="auto" w:fill="auto"/>
            <w:noWrap/>
            <w:vAlign w:val="center"/>
            <w:hideMark/>
          </w:tcPr>
          <w:p w14:paraId="324C343F"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145</w:t>
            </w:r>
          </w:p>
        </w:tc>
      </w:tr>
      <w:tr w:rsidR="00DA3884" w:rsidRPr="00DA3884" w14:paraId="78D14548" w14:textId="77777777" w:rsidTr="00BB72AA">
        <w:trPr>
          <w:cantSplit/>
          <w:jc w:val="center"/>
        </w:trPr>
        <w:tc>
          <w:tcPr>
            <w:tcW w:w="546" w:type="dxa"/>
            <w:shd w:val="clear" w:color="auto" w:fill="auto"/>
            <w:noWrap/>
            <w:vAlign w:val="center"/>
            <w:hideMark/>
          </w:tcPr>
          <w:p w14:paraId="49BEF20C"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72</w:t>
            </w:r>
          </w:p>
        </w:tc>
        <w:tc>
          <w:tcPr>
            <w:tcW w:w="3426" w:type="dxa"/>
            <w:shd w:val="clear" w:color="auto" w:fill="auto"/>
            <w:vAlign w:val="center"/>
            <w:hideMark/>
          </w:tcPr>
          <w:p w14:paraId="3D58A51B"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Guatemala</w:t>
            </w:r>
          </w:p>
        </w:tc>
        <w:tc>
          <w:tcPr>
            <w:tcW w:w="1800" w:type="dxa"/>
            <w:shd w:val="clear" w:color="auto" w:fill="auto"/>
            <w:vAlign w:val="center"/>
            <w:hideMark/>
          </w:tcPr>
          <w:p w14:paraId="0CC2C21F"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0.036</w:t>
            </w:r>
          </w:p>
        </w:tc>
        <w:tc>
          <w:tcPr>
            <w:tcW w:w="1971" w:type="dxa"/>
            <w:shd w:val="clear" w:color="auto" w:fill="auto"/>
            <w:noWrap/>
            <w:vAlign w:val="center"/>
            <w:hideMark/>
          </w:tcPr>
          <w:p w14:paraId="269DD36A"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0.045</w:t>
            </w:r>
          </w:p>
        </w:tc>
        <w:tc>
          <w:tcPr>
            <w:tcW w:w="1720" w:type="dxa"/>
            <w:shd w:val="clear" w:color="auto" w:fill="auto"/>
            <w:noWrap/>
            <w:vAlign w:val="center"/>
            <w:hideMark/>
          </w:tcPr>
          <w:p w14:paraId="0FC44D2C"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5,234</w:t>
            </w:r>
          </w:p>
        </w:tc>
      </w:tr>
      <w:tr w:rsidR="00DA3884" w:rsidRPr="00DA3884" w14:paraId="69B5B0D6" w14:textId="77777777" w:rsidTr="00BB72AA">
        <w:trPr>
          <w:cantSplit/>
          <w:jc w:val="center"/>
        </w:trPr>
        <w:tc>
          <w:tcPr>
            <w:tcW w:w="546" w:type="dxa"/>
            <w:shd w:val="clear" w:color="auto" w:fill="auto"/>
            <w:noWrap/>
            <w:vAlign w:val="center"/>
            <w:hideMark/>
          </w:tcPr>
          <w:p w14:paraId="0F5BD31F"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73</w:t>
            </w:r>
          </w:p>
        </w:tc>
        <w:tc>
          <w:tcPr>
            <w:tcW w:w="3426" w:type="dxa"/>
            <w:shd w:val="clear" w:color="auto" w:fill="auto"/>
            <w:vAlign w:val="center"/>
            <w:hideMark/>
          </w:tcPr>
          <w:p w14:paraId="50BEF865"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Guinea</w:t>
            </w:r>
          </w:p>
        </w:tc>
        <w:tc>
          <w:tcPr>
            <w:tcW w:w="1800" w:type="dxa"/>
            <w:shd w:val="clear" w:color="auto" w:fill="auto"/>
            <w:vAlign w:val="center"/>
            <w:hideMark/>
          </w:tcPr>
          <w:p w14:paraId="494C1401"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0.003</w:t>
            </w:r>
          </w:p>
        </w:tc>
        <w:tc>
          <w:tcPr>
            <w:tcW w:w="1971" w:type="dxa"/>
            <w:shd w:val="clear" w:color="auto" w:fill="auto"/>
            <w:noWrap/>
            <w:vAlign w:val="center"/>
            <w:hideMark/>
          </w:tcPr>
          <w:p w14:paraId="06A857FD"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0.004</w:t>
            </w:r>
          </w:p>
        </w:tc>
        <w:tc>
          <w:tcPr>
            <w:tcW w:w="1720" w:type="dxa"/>
            <w:shd w:val="clear" w:color="auto" w:fill="auto"/>
            <w:noWrap/>
            <w:vAlign w:val="center"/>
            <w:hideMark/>
          </w:tcPr>
          <w:p w14:paraId="03442E6D"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436</w:t>
            </w:r>
          </w:p>
        </w:tc>
      </w:tr>
      <w:tr w:rsidR="00DA3884" w:rsidRPr="00DA3884" w14:paraId="32C56A71" w14:textId="77777777" w:rsidTr="00BB72AA">
        <w:trPr>
          <w:cantSplit/>
          <w:jc w:val="center"/>
        </w:trPr>
        <w:tc>
          <w:tcPr>
            <w:tcW w:w="546" w:type="dxa"/>
            <w:shd w:val="clear" w:color="auto" w:fill="auto"/>
            <w:noWrap/>
            <w:vAlign w:val="center"/>
            <w:hideMark/>
          </w:tcPr>
          <w:p w14:paraId="7A4DE625"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74</w:t>
            </w:r>
          </w:p>
        </w:tc>
        <w:tc>
          <w:tcPr>
            <w:tcW w:w="3426" w:type="dxa"/>
            <w:shd w:val="clear" w:color="auto" w:fill="auto"/>
            <w:vAlign w:val="center"/>
            <w:hideMark/>
          </w:tcPr>
          <w:p w14:paraId="19831992"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Guinea-Bissau</w:t>
            </w:r>
          </w:p>
        </w:tc>
        <w:tc>
          <w:tcPr>
            <w:tcW w:w="1800" w:type="dxa"/>
            <w:shd w:val="clear" w:color="auto" w:fill="auto"/>
            <w:vAlign w:val="center"/>
            <w:hideMark/>
          </w:tcPr>
          <w:p w14:paraId="5578C0E4"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0.001</w:t>
            </w:r>
          </w:p>
        </w:tc>
        <w:tc>
          <w:tcPr>
            <w:tcW w:w="1971" w:type="dxa"/>
            <w:shd w:val="clear" w:color="auto" w:fill="auto"/>
            <w:noWrap/>
            <w:vAlign w:val="center"/>
            <w:hideMark/>
          </w:tcPr>
          <w:p w14:paraId="148CD647"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0.001</w:t>
            </w:r>
          </w:p>
        </w:tc>
        <w:tc>
          <w:tcPr>
            <w:tcW w:w="1720" w:type="dxa"/>
            <w:shd w:val="clear" w:color="auto" w:fill="auto"/>
            <w:noWrap/>
            <w:vAlign w:val="center"/>
            <w:hideMark/>
          </w:tcPr>
          <w:p w14:paraId="7A052766"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145</w:t>
            </w:r>
          </w:p>
        </w:tc>
      </w:tr>
      <w:tr w:rsidR="00DA3884" w:rsidRPr="00DA3884" w14:paraId="123CAE89" w14:textId="77777777" w:rsidTr="00BB72AA">
        <w:trPr>
          <w:cantSplit/>
          <w:jc w:val="center"/>
        </w:trPr>
        <w:tc>
          <w:tcPr>
            <w:tcW w:w="546" w:type="dxa"/>
            <w:shd w:val="clear" w:color="auto" w:fill="auto"/>
            <w:noWrap/>
            <w:vAlign w:val="center"/>
            <w:hideMark/>
          </w:tcPr>
          <w:p w14:paraId="5A914A97"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75</w:t>
            </w:r>
          </w:p>
        </w:tc>
        <w:tc>
          <w:tcPr>
            <w:tcW w:w="3426" w:type="dxa"/>
            <w:shd w:val="clear" w:color="auto" w:fill="auto"/>
            <w:vAlign w:val="center"/>
            <w:hideMark/>
          </w:tcPr>
          <w:p w14:paraId="12E75F05"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Guyana</w:t>
            </w:r>
          </w:p>
        </w:tc>
        <w:tc>
          <w:tcPr>
            <w:tcW w:w="1800" w:type="dxa"/>
            <w:shd w:val="clear" w:color="auto" w:fill="auto"/>
            <w:vAlign w:val="center"/>
            <w:hideMark/>
          </w:tcPr>
          <w:p w14:paraId="51350653"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0.002</w:t>
            </w:r>
          </w:p>
        </w:tc>
        <w:tc>
          <w:tcPr>
            <w:tcW w:w="1971" w:type="dxa"/>
            <w:shd w:val="clear" w:color="auto" w:fill="auto"/>
            <w:noWrap/>
            <w:vAlign w:val="center"/>
            <w:hideMark/>
          </w:tcPr>
          <w:p w14:paraId="7A40913D"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0.003</w:t>
            </w:r>
          </w:p>
        </w:tc>
        <w:tc>
          <w:tcPr>
            <w:tcW w:w="1720" w:type="dxa"/>
            <w:shd w:val="clear" w:color="auto" w:fill="auto"/>
            <w:noWrap/>
            <w:vAlign w:val="center"/>
            <w:hideMark/>
          </w:tcPr>
          <w:p w14:paraId="1A10D15D"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291</w:t>
            </w:r>
          </w:p>
        </w:tc>
      </w:tr>
      <w:tr w:rsidR="00DA3884" w:rsidRPr="00DA3884" w14:paraId="3C81CD31" w14:textId="77777777" w:rsidTr="00BB72AA">
        <w:trPr>
          <w:cantSplit/>
          <w:jc w:val="center"/>
        </w:trPr>
        <w:tc>
          <w:tcPr>
            <w:tcW w:w="546" w:type="dxa"/>
            <w:shd w:val="clear" w:color="auto" w:fill="auto"/>
            <w:noWrap/>
            <w:vAlign w:val="center"/>
            <w:hideMark/>
          </w:tcPr>
          <w:p w14:paraId="3D0077C4"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76</w:t>
            </w:r>
          </w:p>
        </w:tc>
        <w:tc>
          <w:tcPr>
            <w:tcW w:w="3426" w:type="dxa"/>
            <w:shd w:val="clear" w:color="auto" w:fill="auto"/>
            <w:vAlign w:val="center"/>
            <w:hideMark/>
          </w:tcPr>
          <w:p w14:paraId="55FF644E"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Haiti</w:t>
            </w:r>
          </w:p>
        </w:tc>
        <w:tc>
          <w:tcPr>
            <w:tcW w:w="1800" w:type="dxa"/>
            <w:shd w:val="clear" w:color="auto" w:fill="auto"/>
            <w:vAlign w:val="center"/>
            <w:hideMark/>
          </w:tcPr>
          <w:p w14:paraId="41B7F6D4"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0.003</w:t>
            </w:r>
          </w:p>
        </w:tc>
        <w:tc>
          <w:tcPr>
            <w:tcW w:w="1971" w:type="dxa"/>
            <w:shd w:val="clear" w:color="auto" w:fill="auto"/>
            <w:noWrap/>
            <w:vAlign w:val="center"/>
            <w:hideMark/>
          </w:tcPr>
          <w:p w14:paraId="4984EB79"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0.004</w:t>
            </w:r>
          </w:p>
        </w:tc>
        <w:tc>
          <w:tcPr>
            <w:tcW w:w="1720" w:type="dxa"/>
            <w:shd w:val="clear" w:color="auto" w:fill="auto"/>
            <w:noWrap/>
            <w:vAlign w:val="center"/>
            <w:hideMark/>
          </w:tcPr>
          <w:p w14:paraId="0B4A4D3D"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436</w:t>
            </w:r>
          </w:p>
        </w:tc>
      </w:tr>
      <w:tr w:rsidR="00DA3884" w:rsidRPr="00DA3884" w14:paraId="38FC30EE" w14:textId="77777777" w:rsidTr="00BB72AA">
        <w:trPr>
          <w:cantSplit/>
          <w:jc w:val="center"/>
        </w:trPr>
        <w:tc>
          <w:tcPr>
            <w:tcW w:w="546" w:type="dxa"/>
            <w:shd w:val="clear" w:color="auto" w:fill="auto"/>
            <w:noWrap/>
            <w:vAlign w:val="center"/>
            <w:hideMark/>
          </w:tcPr>
          <w:p w14:paraId="5AA994D6"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77</w:t>
            </w:r>
          </w:p>
        </w:tc>
        <w:tc>
          <w:tcPr>
            <w:tcW w:w="3426" w:type="dxa"/>
            <w:shd w:val="clear" w:color="auto" w:fill="auto"/>
            <w:vAlign w:val="center"/>
            <w:hideMark/>
          </w:tcPr>
          <w:p w14:paraId="36BFACE2"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Honduras</w:t>
            </w:r>
          </w:p>
        </w:tc>
        <w:tc>
          <w:tcPr>
            <w:tcW w:w="1800" w:type="dxa"/>
            <w:shd w:val="clear" w:color="auto" w:fill="auto"/>
            <w:vAlign w:val="center"/>
            <w:hideMark/>
          </w:tcPr>
          <w:p w14:paraId="72583D74"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0.009</w:t>
            </w:r>
          </w:p>
        </w:tc>
        <w:tc>
          <w:tcPr>
            <w:tcW w:w="1971" w:type="dxa"/>
            <w:shd w:val="clear" w:color="auto" w:fill="auto"/>
            <w:noWrap/>
            <w:vAlign w:val="center"/>
            <w:hideMark/>
          </w:tcPr>
          <w:p w14:paraId="3E3A85CC"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0.011</w:t>
            </w:r>
          </w:p>
        </w:tc>
        <w:tc>
          <w:tcPr>
            <w:tcW w:w="1720" w:type="dxa"/>
            <w:shd w:val="clear" w:color="auto" w:fill="auto"/>
            <w:noWrap/>
            <w:vAlign w:val="center"/>
            <w:hideMark/>
          </w:tcPr>
          <w:p w14:paraId="662BCA49"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1,309</w:t>
            </w:r>
          </w:p>
        </w:tc>
      </w:tr>
      <w:tr w:rsidR="00DA3884" w:rsidRPr="00DA3884" w14:paraId="3E82508B" w14:textId="77777777" w:rsidTr="00BB72AA">
        <w:trPr>
          <w:cantSplit/>
          <w:jc w:val="center"/>
        </w:trPr>
        <w:tc>
          <w:tcPr>
            <w:tcW w:w="546" w:type="dxa"/>
            <w:shd w:val="clear" w:color="auto" w:fill="auto"/>
            <w:noWrap/>
            <w:vAlign w:val="center"/>
            <w:hideMark/>
          </w:tcPr>
          <w:p w14:paraId="3DEDEF35"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78</w:t>
            </w:r>
          </w:p>
        </w:tc>
        <w:tc>
          <w:tcPr>
            <w:tcW w:w="3426" w:type="dxa"/>
            <w:shd w:val="clear" w:color="auto" w:fill="auto"/>
            <w:vAlign w:val="center"/>
            <w:hideMark/>
          </w:tcPr>
          <w:p w14:paraId="6BFE8870"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Hungary</w:t>
            </w:r>
          </w:p>
        </w:tc>
        <w:tc>
          <w:tcPr>
            <w:tcW w:w="1800" w:type="dxa"/>
            <w:shd w:val="clear" w:color="auto" w:fill="auto"/>
            <w:vAlign w:val="center"/>
            <w:hideMark/>
          </w:tcPr>
          <w:p w14:paraId="1EC515C5"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0.206</w:t>
            </w:r>
          </w:p>
        </w:tc>
        <w:tc>
          <w:tcPr>
            <w:tcW w:w="1971" w:type="dxa"/>
            <w:shd w:val="clear" w:color="auto" w:fill="auto"/>
            <w:noWrap/>
            <w:vAlign w:val="center"/>
            <w:hideMark/>
          </w:tcPr>
          <w:p w14:paraId="09E0DB65"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0.258</w:t>
            </w:r>
          </w:p>
        </w:tc>
        <w:tc>
          <w:tcPr>
            <w:tcW w:w="1720" w:type="dxa"/>
            <w:shd w:val="clear" w:color="auto" w:fill="auto"/>
            <w:noWrap/>
            <w:vAlign w:val="center"/>
            <w:hideMark/>
          </w:tcPr>
          <w:p w14:paraId="124D6758"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29,952</w:t>
            </w:r>
          </w:p>
        </w:tc>
      </w:tr>
      <w:tr w:rsidR="00DA3884" w:rsidRPr="00DA3884" w14:paraId="35C855B4" w14:textId="77777777" w:rsidTr="00BB72AA">
        <w:trPr>
          <w:cantSplit/>
          <w:jc w:val="center"/>
        </w:trPr>
        <w:tc>
          <w:tcPr>
            <w:tcW w:w="546" w:type="dxa"/>
            <w:shd w:val="clear" w:color="auto" w:fill="auto"/>
            <w:noWrap/>
            <w:vAlign w:val="center"/>
            <w:hideMark/>
          </w:tcPr>
          <w:p w14:paraId="2858B977"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79</w:t>
            </w:r>
          </w:p>
        </w:tc>
        <w:tc>
          <w:tcPr>
            <w:tcW w:w="3426" w:type="dxa"/>
            <w:shd w:val="clear" w:color="auto" w:fill="auto"/>
            <w:vAlign w:val="center"/>
            <w:hideMark/>
          </w:tcPr>
          <w:p w14:paraId="6ECFE351"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Iceland</w:t>
            </w:r>
          </w:p>
        </w:tc>
        <w:tc>
          <w:tcPr>
            <w:tcW w:w="1800" w:type="dxa"/>
            <w:shd w:val="clear" w:color="auto" w:fill="auto"/>
            <w:vAlign w:val="center"/>
            <w:hideMark/>
          </w:tcPr>
          <w:p w14:paraId="38509981"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0.028</w:t>
            </w:r>
          </w:p>
        </w:tc>
        <w:tc>
          <w:tcPr>
            <w:tcW w:w="1971" w:type="dxa"/>
            <w:shd w:val="clear" w:color="auto" w:fill="auto"/>
            <w:noWrap/>
            <w:vAlign w:val="center"/>
            <w:hideMark/>
          </w:tcPr>
          <w:p w14:paraId="071DC61B"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0.035</w:t>
            </w:r>
          </w:p>
        </w:tc>
        <w:tc>
          <w:tcPr>
            <w:tcW w:w="1720" w:type="dxa"/>
            <w:shd w:val="clear" w:color="auto" w:fill="auto"/>
            <w:noWrap/>
            <w:vAlign w:val="center"/>
            <w:hideMark/>
          </w:tcPr>
          <w:p w14:paraId="1C459DED"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4,071</w:t>
            </w:r>
          </w:p>
        </w:tc>
      </w:tr>
      <w:tr w:rsidR="00DA3884" w:rsidRPr="00DA3884" w14:paraId="42A045F0" w14:textId="77777777" w:rsidTr="00BB72AA">
        <w:trPr>
          <w:cantSplit/>
          <w:jc w:val="center"/>
        </w:trPr>
        <w:tc>
          <w:tcPr>
            <w:tcW w:w="546" w:type="dxa"/>
            <w:shd w:val="clear" w:color="auto" w:fill="auto"/>
            <w:noWrap/>
            <w:vAlign w:val="center"/>
            <w:hideMark/>
          </w:tcPr>
          <w:p w14:paraId="618CB49A"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80</w:t>
            </w:r>
          </w:p>
        </w:tc>
        <w:tc>
          <w:tcPr>
            <w:tcW w:w="3426" w:type="dxa"/>
            <w:shd w:val="clear" w:color="auto" w:fill="auto"/>
            <w:vAlign w:val="center"/>
            <w:hideMark/>
          </w:tcPr>
          <w:p w14:paraId="6DF96C75"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India</w:t>
            </w:r>
          </w:p>
        </w:tc>
        <w:tc>
          <w:tcPr>
            <w:tcW w:w="1800" w:type="dxa"/>
            <w:shd w:val="clear" w:color="auto" w:fill="auto"/>
            <w:vAlign w:val="center"/>
            <w:hideMark/>
          </w:tcPr>
          <w:p w14:paraId="14C2AFA8"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0.834</w:t>
            </w:r>
          </w:p>
        </w:tc>
        <w:tc>
          <w:tcPr>
            <w:tcW w:w="1971" w:type="dxa"/>
            <w:shd w:val="clear" w:color="auto" w:fill="auto"/>
            <w:noWrap/>
            <w:vAlign w:val="center"/>
            <w:hideMark/>
          </w:tcPr>
          <w:p w14:paraId="0BD969EB"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1.043</w:t>
            </w:r>
          </w:p>
        </w:tc>
        <w:tc>
          <w:tcPr>
            <w:tcW w:w="1720" w:type="dxa"/>
            <w:shd w:val="clear" w:color="auto" w:fill="auto"/>
            <w:noWrap/>
            <w:vAlign w:val="center"/>
            <w:hideMark/>
          </w:tcPr>
          <w:p w14:paraId="2EC12474"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121,261</w:t>
            </w:r>
          </w:p>
        </w:tc>
      </w:tr>
      <w:tr w:rsidR="00DA3884" w:rsidRPr="00DA3884" w14:paraId="13013310" w14:textId="77777777" w:rsidTr="00BB72AA">
        <w:trPr>
          <w:cantSplit/>
          <w:jc w:val="center"/>
        </w:trPr>
        <w:tc>
          <w:tcPr>
            <w:tcW w:w="546" w:type="dxa"/>
            <w:shd w:val="clear" w:color="auto" w:fill="auto"/>
            <w:noWrap/>
            <w:vAlign w:val="center"/>
            <w:hideMark/>
          </w:tcPr>
          <w:p w14:paraId="19A7F330"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81</w:t>
            </w:r>
          </w:p>
        </w:tc>
        <w:tc>
          <w:tcPr>
            <w:tcW w:w="3426" w:type="dxa"/>
            <w:shd w:val="clear" w:color="auto" w:fill="auto"/>
            <w:vAlign w:val="center"/>
            <w:hideMark/>
          </w:tcPr>
          <w:p w14:paraId="5B293A99"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Indonesia</w:t>
            </w:r>
          </w:p>
        </w:tc>
        <w:tc>
          <w:tcPr>
            <w:tcW w:w="1800" w:type="dxa"/>
            <w:shd w:val="clear" w:color="auto" w:fill="auto"/>
            <w:vAlign w:val="center"/>
            <w:hideMark/>
          </w:tcPr>
          <w:p w14:paraId="57B9E855"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0.543</w:t>
            </w:r>
          </w:p>
        </w:tc>
        <w:tc>
          <w:tcPr>
            <w:tcW w:w="1971" w:type="dxa"/>
            <w:shd w:val="clear" w:color="auto" w:fill="auto"/>
            <w:noWrap/>
            <w:vAlign w:val="center"/>
            <w:hideMark/>
          </w:tcPr>
          <w:p w14:paraId="1212DC2C"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0.679</w:t>
            </w:r>
          </w:p>
        </w:tc>
        <w:tc>
          <w:tcPr>
            <w:tcW w:w="1720" w:type="dxa"/>
            <w:shd w:val="clear" w:color="auto" w:fill="auto"/>
            <w:noWrap/>
            <w:vAlign w:val="center"/>
            <w:hideMark/>
          </w:tcPr>
          <w:p w14:paraId="78954EE9"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78,951</w:t>
            </w:r>
          </w:p>
        </w:tc>
      </w:tr>
      <w:tr w:rsidR="00DA3884" w:rsidRPr="00DA3884" w14:paraId="79DBD3EC" w14:textId="77777777" w:rsidTr="00BB72AA">
        <w:trPr>
          <w:cantSplit/>
          <w:jc w:val="center"/>
        </w:trPr>
        <w:tc>
          <w:tcPr>
            <w:tcW w:w="546" w:type="dxa"/>
            <w:shd w:val="clear" w:color="auto" w:fill="auto"/>
            <w:noWrap/>
            <w:vAlign w:val="center"/>
            <w:hideMark/>
          </w:tcPr>
          <w:p w14:paraId="3010AE60"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82</w:t>
            </w:r>
          </w:p>
        </w:tc>
        <w:tc>
          <w:tcPr>
            <w:tcW w:w="3426" w:type="dxa"/>
            <w:shd w:val="clear" w:color="auto" w:fill="auto"/>
            <w:vAlign w:val="center"/>
            <w:hideMark/>
          </w:tcPr>
          <w:p w14:paraId="0AFE703F"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Iran (Islamic Republic of)</w:t>
            </w:r>
          </w:p>
        </w:tc>
        <w:tc>
          <w:tcPr>
            <w:tcW w:w="1800" w:type="dxa"/>
            <w:shd w:val="clear" w:color="auto" w:fill="auto"/>
            <w:vAlign w:val="center"/>
            <w:hideMark/>
          </w:tcPr>
          <w:p w14:paraId="5E24CC6B"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0.398</w:t>
            </w:r>
          </w:p>
        </w:tc>
        <w:tc>
          <w:tcPr>
            <w:tcW w:w="1971" w:type="dxa"/>
            <w:shd w:val="clear" w:color="auto" w:fill="auto"/>
            <w:noWrap/>
            <w:vAlign w:val="center"/>
            <w:hideMark/>
          </w:tcPr>
          <w:p w14:paraId="44C3132A"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0.498</w:t>
            </w:r>
          </w:p>
        </w:tc>
        <w:tc>
          <w:tcPr>
            <w:tcW w:w="1720" w:type="dxa"/>
            <w:shd w:val="clear" w:color="auto" w:fill="auto"/>
            <w:noWrap/>
            <w:vAlign w:val="center"/>
            <w:hideMark/>
          </w:tcPr>
          <w:p w14:paraId="0AC31A7D"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57,868</w:t>
            </w:r>
          </w:p>
        </w:tc>
      </w:tr>
      <w:tr w:rsidR="00DA3884" w:rsidRPr="00DA3884" w14:paraId="6BC85936" w14:textId="77777777" w:rsidTr="00BB72AA">
        <w:trPr>
          <w:cantSplit/>
          <w:jc w:val="center"/>
        </w:trPr>
        <w:tc>
          <w:tcPr>
            <w:tcW w:w="546" w:type="dxa"/>
            <w:shd w:val="clear" w:color="auto" w:fill="auto"/>
            <w:noWrap/>
            <w:vAlign w:val="center"/>
            <w:hideMark/>
          </w:tcPr>
          <w:p w14:paraId="015DEC84"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83</w:t>
            </w:r>
          </w:p>
        </w:tc>
        <w:tc>
          <w:tcPr>
            <w:tcW w:w="3426" w:type="dxa"/>
            <w:shd w:val="clear" w:color="auto" w:fill="auto"/>
            <w:vAlign w:val="center"/>
            <w:hideMark/>
          </w:tcPr>
          <w:p w14:paraId="0B472719"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Iraq</w:t>
            </w:r>
          </w:p>
        </w:tc>
        <w:tc>
          <w:tcPr>
            <w:tcW w:w="1800" w:type="dxa"/>
            <w:shd w:val="clear" w:color="auto" w:fill="auto"/>
            <w:vAlign w:val="center"/>
            <w:hideMark/>
          </w:tcPr>
          <w:p w14:paraId="43B3A4D4"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0.129</w:t>
            </w:r>
          </w:p>
        </w:tc>
        <w:tc>
          <w:tcPr>
            <w:tcW w:w="1971" w:type="dxa"/>
            <w:shd w:val="clear" w:color="auto" w:fill="auto"/>
            <w:noWrap/>
            <w:vAlign w:val="center"/>
            <w:hideMark/>
          </w:tcPr>
          <w:p w14:paraId="5DC72794"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0.161</w:t>
            </w:r>
          </w:p>
        </w:tc>
        <w:tc>
          <w:tcPr>
            <w:tcW w:w="1720" w:type="dxa"/>
            <w:shd w:val="clear" w:color="auto" w:fill="auto"/>
            <w:noWrap/>
            <w:vAlign w:val="center"/>
            <w:hideMark/>
          </w:tcPr>
          <w:p w14:paraId="3C4630BB"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18,756</w:t>
            </w:r>
          </w:p>
        </w:tc>
      </w:tr>
      <w:tr w:rsidR="00DA3884" w:rsidRPr="00DA3884" w14:paraId="42E92899" w14:textId="77777777" w:rsidTr="00BB72AA">
        <w:trPr>
          <w:cantSplit/>
          <w:jc w:val="center"/>
        </w:trPr>
        <w:tc>
          <w:tcPr>
            <w:tcW w:w="546" w:type="dxa"/>
            <w:shd w:val="clear" w:color="auto" w:fill="auto"/>
            <w:noWrap/>
            <w:vAlign w:val="center"/>
            <w:hideMark/>
          </w:tcPr>
          <w:p w14:paraId="00136050"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84</w:t>
            </w:r>
          </w:p>
        </w:tc>
        <w:tc>
          <w:tcPr>
            <w:tcW w:w="3426" w:type="dxa"/>
            <w:shd w:val="clear" w:color="auto" w:fill="auto"/>
            <w:vAlign w:val="center"/>
            <w:hideMark/>
          </w:tcPr>
          <w:p w14:paraId="02627B90"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Ireland</w:t>
            </w:r>
          </w:p>
        </w:tc>
        <w:tc>
          <w:tcPr>
            <w:tcW w:w="1800" w:type="dxa"/>
            <w:shd w:val="clear" w:color="auto" w:fill="auto"/>
            <w:vAlign w:val="center"/>
            <w:hideMark/>
          </w:tcPr>
          <w:p w14:paraId="172AF405"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0.371</w:t>
            </w:r>
          </w:p>
        </w:tc>
        <w:tc>
          <w:tcPr>
            <w:tcW w:w="1971" w:type="dxa"/>
            <w:shd w:val="clear" w:color="auto" w:fill="auto"/>
            <w:noWrap/>
            <w:vAlign w:val="center"/>
            <w:hideMark/>
          </w:tcPr>
          <w:p w14:paraId="65E0277E"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0.464</w:t>
            </w:r>
          </w:p>
        </w:tc>
        <w:tc>
          <w:tcPr>
            <w:tcW w:w="1720" w:type="dxa"/>
            <w:shd w:val="clear" w:color="auto" w:fill="auto"/>
            <w:noWrap/>
            <w:vAlign w:val="center"/>
            <w:hideMark/>
          </w:tcPr>
          <w:p w14:paraId="635805F3"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53,942</w:t>
            </w:r>
          </w:p>
        </w:tc>
      </w:tr>
      <w:tr w:rsidR="00DA3884" w:rsidRPr="00DA3884" w14:paraId="7767A055" w14:textId="77777777" w:rsidTr="00BB72AA">
        <w:trPr>
          <w:cantSplit/>
          <w:jc w:val="center"/>
        </w:trPr>
        <w:tc>
          <w:tcPr>
            <w:tcW w:w="546" w:type="dxa"/>
            <w:shd w:val="clear" w:color="auto" w:fill="auto"/>
            <w:noWrap/>
            <w:vAlign w:val="center"/>
            <w:hideMark/>
          </w:tcPr>
          <w:p w14:paraId="05C74FF3"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85</w:t>
            </w:r>
          </w:p>
        </w:tc>
        <w:tc>
          <w:tcPr>
            <w:tcW w:w="3426" w:type="dxa"/>
            <w:shd w:val="clear" w:color="auto" w:fill="auto"/>
            <w:vAlign w:val="center"/>
            <w:hideMark/>
          </w:tcPr>
          <w:p w14:paraId="4A52D300"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Israel</w:t>
            </w:r>
          </w:p>
        </w:tc>
        <w:tc>
          <w:tcPr>
            <w:tcW w:w="1800" w:type="dxa"/>
            <w:shd w:val="clear" w:color="auto" w:fill="auto"/>
            <w:vAlign w:val="center"/>
            <w:hideMark/>
          </w:tcPr>
          <w:p w14:paraId="667589E7"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0.490</w:t>
            </w:r>
          </w:p>
        </w:tc>
        <w:tc>
          <w:tcPr>
            <w:tcW w:w="1971" w:type="dxa"/>
            <w:shd w:val="clear" w:color="auto" w:fill="auto"/>
            <w:noWrap/>
            <w:vAlign w:val="center"/>
            <w:hideMark/>
          </w:tcPr>
          <w:p w14:paraId="46385A21"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0.613</w:t>
            </w:r>
          </w:p>
        </w:tc>
        <w:tc>
          <w:tcPr>
            <w:tcW w:w="1720" w:type="dxa"/>
            <w:shd w:val="clear" w:color="auto" w:fill="auto"/>
            <w:noWrap/>
            <w:vAlign w:val="center"/>
            <w:hideMark/>
          </w:tcPr>
          <w:p w14:paraId="7AE67D73"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71,244</w:t>
            </w:r>
          </w:p>
        </w:tc>
      </w:tr>
      <w:tr w:rsidR="00DA3884" w:rsidRPr="00DA3884" w14:paraId="4565A575" w14:textId="77777777" w:rsidTr="00BB72AA">
        <w:trPr>
          <w:cantSplit/>
          <w:jc w:val="center"/>
        </w:trPr>
        <w:tc>
          <w:tcPr>
            <w:tcW w:w="546" w:type="dxa"/>
            <w:shd w:val="clear" w:color="auto" w:fill="auto"/>
            <w:noWrap/>
            <w:vAlign w:val="center"/>
            <w:hideMark/>
          </w:tcPr>
          <w:p w14:paraId="5D7ECAF2"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86</w:t>
            </w:r>
          </w:p>
        </w:tc>
        <w:tc>
          <w:tcPr>
            <w:tcW w:w="3426" w:type="dxa"/>
            <w:shd w:val="clear" w:color="auto" w:fill="auto"/>
            <w:vAlign w:val="center"/>
            <w:hideMark/>
          </w:tcPr>
          <w:p w14:paraId="643C9FAC"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Italy</w:t>
            </w:r>
          </w:p>
        </w:tc>
        <w:tc>
          <w:tcPr>
            <w:tcW w:w="1800" w:type="dxa"/>
            <w:shd w:val="clear" w:color="auto" w:fill="auto"/>
            <w:vAlign w:val="center"/>
            <w:hideMark/>
          </w:tcPr>
          <w:p w14:paraId="04C669B2"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3.307</w:t>
            </w:r>
          </w:p>
        </w:tc>
        <w:tc>
          <w:tcPr>
            <w:tcW w:w="1971" w:type="dxa"/>
            <w:shd w:val="clear" w:color="auto" w:fill="auto"/>
            <w:noWrap/>
            <w:vAlign w:val="center"/>
            <w:hideMark/>
          </w:tcPr>
          <w:p w14:paraId="4AD18DD5"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4.134</w:t>
            </w:r>
          </w:p>
        </w:tc>
        <w:tc>
          <w:tcPr>
            <w:tcW w:w="1720" w:type="dxa"/>
            <w:shd w:val="clear" w:color="auto" w:fill="auto"/>
            <w:noWrap/>
            <w:vAlign w:val="center"/>
            <w:hideMark/>
          </w:tcPr>
          <w:p w14:paraId="643AF8BF"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480,828</w:t>
            </w:r>
          </w:p>
        </w:tc>
      </w:tr>
      <w:tr w:rsidR="00DA3884" w:rsidRPr="00DA3884" w14:paraId="73C4E07B" w14:textId="77777777" w:rsidTr="00BB72AA">
        <w:trPr>
          <w:cantSplit/>
          <w:jc w:val="center"/>
        </w:trPr>
        <w:tc>
          <w:tcPr>
            <w:tcW w:w="546" w:type="dxa"/>
            <w:shd w:val="clear" w:color="auto" w:fill="auto"/>
            <w:noWrap/>
            <w:vAlign w:val="center"/>
            <w:hideMark/>
          </w:tcPr>
          <w:p w14:paraId="67894CD2"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lastRenderedPageBreak/>
              <w:t>87</w:t>
            </w:r>
          </w:p>
        </w:tc>
        <w:tc>
          <w:tcPr>
            <w:tcW w:w="3426" w:type="dxa"/>
            <w:shd w:val="clear" w:color="auto" w:fill="auto"/>
            <w:vAlign w:val="center"/>
            <w:hideMark/>
          </w:tcPr>
          <w:p w14:paraId="195513E5"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Jamaica</w:t>
            </w:r>
          </w:p>
        </w:tc>
        <w:tc>
          <w:tcPr>
            <w:tcW w:w="1800" w:type="dxa"/>
            <w:shd w:val="clear" w:color="auto" w:fill="auto"/>
            <w:vAlign w:val="center"/>
            <w:hideMark/>
          </w:tcPr>
          <w:p w14:paraId="6FE8F87A"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0.008</w:t>
            </w:r>
          </w:p>
        </w:tc>
        <w:tc>
          <w:tcPr>
            <w:tcW w:w="1971" w:type="dxa"/>
            <w:shd w:val="clear" w:color="auto" w:fill="auto"/>
            <w:noWrap/>
            <w:vAlign w:val="center"/>
            <w:hideMark/>
          </w:tcPr>
          <w:p w14:paraId="57915AAD"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0.010</w:t>
            </w:r>
          </w:p>
        </w:tc>
        <w:tc>
          <w:tcPr>
            <w:tcW w:w="1720" w:type="dxa"/>
            <w:shd w:val="clear" w:color="auto" w:fill="auto"/>
            <w:noWrap/>
            <w:vAlign w:val="center"/>
            <w:hideMark/>
          </w:tcPr>
          <w:p w14:paraId="7E509083"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1,163</w:t>
            </w:r>
          </w:p>
        </w:tc>
      </w:tr>
      <w:tr w:rsidR="00DA3884" w:rsidRPr="00DA3884" w14:paraId="346EDCB1" w14:textId="77777777" w:rsidTr="00BB72AA">
        <w:trPr>
          <w:cantSplit/>
          <w:jc w:val="center"/>
        </w:trPr>
        <w:tc>
          <w:tcPr>
            <w:tcW w:w="546" w:type="dxa"/>
            <w:shd w:val="clear" w:color="auto" w:fill="auto"/>
            <w:noWrap/>
            <w:vAlign w:val="center"/>
            <w:hideMark/>
          </w:tcPr>
          <w:p w14:paraId="62E4C84A"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88</w:t>
            </w:r>
          </w:p>
        </w:tc>
        <w:tc>
          <w:tcPr>
            <w:tcW w:w="3426" w:type="dxa"/>
            <w:shd w:val="clear" w:color="auto" w:fill="auto"/>
            <w:vAlign w:val="center"/>
            <w:hideMark/>
          </w:tcPr>
          <w:p w14:paraId="7DE4B797"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Japan</w:t>
            </w:r>
          </w:p>
        </w:tc>
        <w:tc>
          <w:tcPr>
            <w:tcW w:w="1800" w:type="dxa"/>
            <w:shd w:val="clear" w:color="auto" w:fill="auto"/>
            <w:noWrap/>
            <w:vAlign w:val="center"/>
            <w:hideMark/>
          </w:tcPr>
          <w:p w14:paraId="4A640D99"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8.564</w:t>
            </w:r>
          </w:p>
        </w:tc>
        <w:tc>
          <w:tcPr>
            <w:tcW w:w="1971" w:type="dxa"/>
            <w:shd w:val="clear" w:color="auto" w:fill="auto"/>
            <w:noWrap/>
            <w:vAlign w:val="center"/>
            <w:hideMark/>
          </w:tcPr>
          <w:p w14:paraId="7B6A763A"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10.707</w:t>
            </w:r>
          </w:p>
        </w:tc>
        <w:tc>
          <w:tcPr>
            <w:tcW w:w="1720" w:type="dxa"/>
            <w:shd w:val="clear" w:color="auto" w:fill="auto"/>
            <w:noWrap/>
            <w:vAlign w:val="center"/>
            <w:hideMark/>
          </w:tcPr>
          <w:p w14:paraId="3E46927F"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1,245,179</w:t>
            </w:r>
          </w:p>
        </w:tc>
      </w:tr>
      <w:tr w:rsidR="00DA3884" w:rsidRPr="00DA3884" w14:paraId="26BC1427" w14:textId="77777777" w:rsidTr="00BB72AA">
        <w:trPr>
          <w:cantSplit/>
          <w:jc w:val="center"/>
        </w:trPr>
        <w:tc>
          <w:tcPr>
            <w:tcW w:w="546" w:type="dxa"/>
            <w:shd w:val="clear" w:color="auto" w:fill="auto"/>
            <w:noWrap/>
            <w:vAlign w:val="center"/>
            <w:hideMark/>
          </w:tcPr>
          <w:p w14:paraId="1C1541E1"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89</w:t>
            </w:r>
          </w:p>
        </w:tc>
        <w:tc>
          <w:tcPr>
            <w:tcW w:w="3426" w:type="dxa"/>
            <w:shd w:val="clear" w:color="auto" w:fill="auto"/>
            <w:vAlign w:val="center"/>
            <w:hideMark/>
          </w:tcPr>
          <w:p w14:paraId="768D0477"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Jordan</w:t>
            </w:r>
          </w:p>
        </w:tc>
        <w:tc>
          <w:tcPr>
            <w:tcW w:w="1800" w:type="dxa"/>
            <w:shd w:val="clear" w:color="auto" w:fill="auto"/>
            <w:vAlign w:val="center"/>
            <w:hideMark/>
          </w:tcPr>
          <w:p w14:paraId="1AF13E1F"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0.021</w:t>
            </w:r>
          </w:p>
        </w:tc>
        <w:tc>
          <w:tcPr>
            <w:tcW w:w="1971" w:type="dxa"/>
            <w:shd w:val="clear" w:color="auto" w:fill="auto"/>
            <w:noWrap/>
            <w:vAlign w:val="center"/>
            <w:hideMark/>
          </w:tcPr>
          <w:p w14:paraId="33E8EC86"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0.026</w:t>
            </w:r>
          </w:p>
        </w:tc>
        <w:tc>
          <w:tcPr>
            <w:tcW w:w="1720" w:type="dxa"/>
            <w:shd w:val="clear" w:color="auto" w:fill="auto"/>
            <w:noWrap/>
            <w:vAlign w:val="center"/>
            <w:hideMark/>
          </w:tcPr>
          <w:p w14:paraId="09C6B28A"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3,053</w:t>
            </w:r>
          </w:p>
        </w:tc>
      </w:tr>
      <w:tr w:rsidR="00DA3884" w:rsidRPr="00DA3884" w14:paraId="64E87C16" w14:textId="77777777" w:rsidTr="00BB72AA">
        <w:trPr>
          <w:cantSplit/>
          <w:jc w:val="center"/>
        </w:trPr>
        <w:tc>
          <w:tcPr>
            <w:tcW w:w="546" w:type="dxa"/>
            <w:shd w:val="clear" w:color="auto" w:fill="auto"/>
            <w:noWrap/>
            <w:vAlign w:val="center"/>
            <w:hideMark/>
          </w:tcPr>
          <w:p w14:paraId="185DE29A"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90</w:t>
            </w:r>
          </w:p>
        </w:tc>
        <w:tc>
          <w:tcPr>
            <w:tcW w:w="3426" w:type="dxa"/>
            <w:shd w:val="clear" w:color="auto" w:fill="auto"/>
            <w:vAlign w:val="center"/>
            <w:hideMark/>
          </w:tcPr>
          <w:p w14:paraId="64CAFDE4"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Kazakhstan</w:t>
            </w:r>
          </w:p>
        </w:tc>
        <w:tc>
          <w:tcPr>
            <w:tcW w:w="1800" w:type="dxa"/>
            <w:shd w:val="clear" w:color="auto" w:fill="auto"/>
            <w:vAlign w:val="center"/>
            <w:hideMark/>
          </w:tcPr>
          <w:p w14:paraId="5A7B0CC3"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0.178</w:t>
            </w:r>
          </w:p>
        </w:tc>
        <w:tc>
          <w:tcPr>
            <w:tcW w:w="1971" w:type="dxa"/>
            <w:shd w:val="clear" w:color="auto" w:fill="auto"/>
            <w:noWrap/>
            <w:vAlign w:val="center"/>
            <w:hideMark/>
          </w:tcPr>
          <w:p w14:paraId="3DA57520"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0.223</w:t>
            </w:r>
          </w:p>
        </w:tc>
        <w:tc>
          <w:tcPr>
            <w:tcW w:w="1720" w:type="dxa"/>
            <w:shd w:val="clear" w:color="auto" w:fill="auto"/>
            <w:noWrap/>
            <w:vAlign w:val="center"/>
            <w:hideMark/>
          </w:tcPr>
          <w:p w14:paraId="0F8B0FC4"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25,881</w:t>
            </w:r>
          </w:p>
        </w:tc>
      </w:tr>
      <w:tr w:rsidR="00DA3884" w:rsidRPr="00DA3884" w14:paraId="042B6279" w14:textId="77777777" w:rsidTr="00BB72AA">
        <w:trPr>
          <w:cantSplit/>
          <w:jc w:val="center"/>
        </w:trPr>
        <w:tc>
          <w:tcPr>
            <w:tcW w:w="546" w:type="dxa"/>
            <w:shd w:val="clear" w:color="auto" w:fill="auto"/>
            <w:noWrap/>
            <w:vAlign w:val="center"/>
            <w:hideMark/>
          </w:tcPr>
          <w:p w14:paraId="45ED4670"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91</w:t>
            </w:r>
          </w:p>
        </w:tc>
        <w:tc>
          <w:tcPr>
            <w:tcW w:w="3426" w:type="dxa"/>
            <w:shd w:val="clear" w:color="auto" w:fill="auto"/>
            <w:vAlign w:val="center"/>
            <w:hideMark/>
          </w:tcPr>
          <w:p w14:paraId="3AB4067D"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Kenya</w:t>
            </w:r>
          </w:p>
        </w:tc>
        <w:tc>
          <w:tcPr>
            <w:tcW w:w="1800" w:type="dxa"/>
            <w:shd w:val="clear" w:color="auto" w:fill="auto"/>
            <w:vAlign w:val="center"/>
            <w:hideMark/>
          </w:tcPr>
          <w:p w14:paraId="2769AE0C"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0.024</w:t>
            </w:r>
          </w:p>
        </w:tc>
        <w:tc>
          <w:tcPr>
            <w:tcW w:w="1971" w:type="dxa"/>
            <w:shd w:val="clear" w:color="auto" w:fill="auto"/>
            <w:noWrap/>
            <w:vAlign w:val="center"/>
            <w:hideMark/>
          </w:tcPr>
          <w:p w14:paraId="1C46C486"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0.030</w:t>
            </w:r>
          </w:p>
        </w:tc>
        <w:tc>
          <w:tcPr>
            <w:tcW w:w="1720" w:type="dxa"/>
            <w:shd w:val="clear" w:color="auto" w:fill="auto"/>
            <w:noWrap/>
            <w:vAlign w:val="center"/>
            <w:hideMark/>
          </w:tcPr>
          <w:p w14:paraId="61EE0B10"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3,490</w:t>
            </w:r>
          </w:p>
        </w:tc>
      </w:tr>
      <w:tr w:rsidR="00DA3884" w:rsidRPr="00DA3884" w14:paraId="0502742B" w14:textId="77777777" w:rsidTr="00BB72AA">
        <w:trPr>
          <w:cantSplit/>
          <w:jc w:val="center"/>
        </w:trPr>
        <w:tc>
          <w:tcPr>
            <w:tcW w:w="546" w:type="dxa"/>
            <w:shd w:val="clear" w:color="auto" w:fill="auto"/>
            <w:noWrap/>
            <w:vAlign w:val="center"/>
            <w:hideMark/>
          </w:tcPr>
          <w:p w14:paraId="0F6D6086"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92</w:t>
            </w:r>
          </w:p>
        </w:tc>
        <w:tc>
          <w:tcPr>
            <w:tcW w:w="3426" w:type="dxa"/>
            <w:shd w:val="clear" w:color="auto" w:fill="auto"/>
            <w:vAlign w:val="center"/>
            <w:hideMark/>
          </w:tcPr>
          <w:p w14:paraId="721CC0BB"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Kiribati</w:t>
            </w:r>
          </w:p>
        </w:tc>
        <w:tc>
          <w:tcPr>
            <w:tcW w:w="1800" w:type="dxa"/>
            <w:shd w:val="clear" w:color="auto" w:fill="auto"/>
            <w:vAlign w:val="center"/>
            <w:hideMark/>
          </w:tcPr>
          <w:p w14:paraId="541AADC9"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0.001</w:t>
            </w:r>
          </w:p>
        </w:tc>
        <w:tc>
          <w:tcPr>
            <w:tcW w:w="1971" w:type="dxa"/>
            <w:shd w:val="clear" w:color="auto" w:fill="auto"/>
            <w:noWrap/>
            <w:vAlign w:val="center"/>
            <w:hideMark/>
          </w:tcPr>
          <w:p w14:paraId="1E89C892"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0.001</w:t>
            </w:r>
          </w:p>
        </w:tc>
        <w:tc>
          <w:tcPr>
            <w:tcW w:w="1720" w:type="dxa"/>
            <w:shd w:val="clear" w:color="auto" w:fill="auto"/>
            <w:noWrap/>
            <w:vAlign w:val="center"/>
            <w:hideMark/>
          </w:tcPr>
          <w:p w14:paraId="26E046A2"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145</w:t>
            </w:r>
          </w:p>
        </w:tc>
      </w:tr>
      <w:tr w:rsidR="00DA3884" w:rsidRPr="00DA3884" w14:paraId="384610DB" w14:textId="77777777" w:rsidTr="00BB72AA">
        <w:trPr>
          <w:cantSplit/>
          <w:jc w:val="center"/>
        </w:trPr>
        <w:tc>
          <w:tcPr>
            <w:tcW w:w="546" w:type="dxa"/>
            <w:shd w:val="clear" w:color="auto" w:fill="auto"/>
            <w:noWrap/>
            <w:vAlign w:val="center"/>
            <w:hideMark/>
          </w:tcPr>
          <w:p w14:paraId="4A2F5BC1"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93</w:t>
            </w:r>
          </w:p>
        </w:tc>
        <w:tc>
          <w:tcPr>
            <w:tcW w:w="3426" w:type="dxa"/>
            <w:shd w:val="clear" w:color="auto" w:fill="auto"/>
            <w:vAlign w:val="center"/>
            <w:hideMark/>
          </w:tcPr>
          <w:p w14:paraId="15DFD58E"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Kuwait</w:t>
            </w:r>
          </w:p>
        </w:tc>
        <w:tc>
          <w:tcPr>
            <w:tcW w:w="1800" w:type="dxa"/>
            <w:shd w:val="clear" w:color="auto" w:fill="auto"/>
            <w:vAlign w:val="center"/>
            <w:hideMark/>
          </w:tcPr>
          <w:p w14:paraId="47106547"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0.252</w:t>
            </w:r>
          </w:p>
        </w:tc>
        <w:tc>
          <w:tcPr>
            <w:tcW w:w="1971" w:type="dxa"/>
            <w:shd w:val="clear" w:color="auto" w:fill="auto"/>
            <w:noWrap/>
            <w:vAlign w:val="center"/>
            <w:hideMark/>
          </w:tcPr>
          <w:p w14:paraId="5B0A3393"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0.315</w:t>
            </w:r>
          </w:p>
        </w:tc>
        <w:tc>
          <w:tcPr>
            <w:tcW w:w="1720" w:type="dxa"/>
            <w:shd w:val="clear" w:color="auto" w:fill="auto"/>
            <w:noWrap/>
            <w:vAlign w:val="center"/>
            <w:hideMark/>
          </w:tcPr>
          <w:p w14:paraId="316985FD"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36,640</w:t>
            </w:r>
          </w:p>
        </w:tc>
      </w:tr>
      <w:tr w:rsidR="00DA3884" w:rsidRPr="00DA3884" w14:paraId="665C572A" w14:textId="77777777" w:rsidTr="00BB72AA">
        <w:trPr>
          <w:cantSplit/>
          <w:jc w:val="center"/>
        </w:trPr>
        <w:tc>
          <w:tcPr>
            <w:tcW w:w="546" w:type="dxa"/>
            <w:shd w:val="clear" w:color="auto" w:fill="auto"/>
            <w:noWrap/>
            <w:vAlign w:val="center"/>
            <w:hideMark/>
          </w:tcPr>
          <w:p w14:paraId="73016225"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94</w:t>
            </w:r>
          </w:p>
        </w:tc>
        <w:tc>
          <w:tcPr>
            <w:tcW w:w="3426" w:type="dxa"/>
            <w:shd w:val="clear" w:color="auto" w:fill="auto"/>
            <w:vAlign w:val="center"/>
            <w:hideMark/>
          </w:tcPr>
          <w:p w14:paraId="171F1550"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Kyrgyzstan</w:t>
            </w:r>
          </w:p>
        </w:tc>
        <w:tc>
          <w:tcPr>
            <w:tcW w:w="1800" w:type="dxa"/>
            <w:shd w:val="clear" w:color="auto" w:fill="auto"/>
            <w:vAlign w:val="center"/>
            <w:hideMark/>
          </w:tcPr>
          <w:p w14:paraId="1E8158E2"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0.002</w:t>
            </w:r>
          </w:p>
        </w:tc>
        <w:tc>
          <w:tcPr>
            <w:tcW w:w="1971" w:type="dxa"/>
            <w:shd w:val="clear" w:color="auto" w:fill="auto"/>
            <w:noWrap/>
            <w:vAlign w:val="center"/>
            <w:hideMark/>
          </w:tcPr>
          <w:p w14:paraId="633BA021"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0.003</w:t>
            </w:r>
          </w:p>
        </w:tc>
        <w:tc>
          <w:tcPr>
            <w:tcW w:w="1720" w:type="dxa"/>
            <w:shd w:val="clear" w:color="auto" w:fill="auto"/>
            <w:noWrap/>
            <w:vAlign w:val="center"/>
            <w:hideMark/>
          </w:tcPr>
          <w:p w14:paraId="017AFD84"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291</w:t>
            </w:r>
          </w:p>
        </w:tc>
      </w:tr>
      <w:tr w:rsidR="00DA3884" w:rsidRPr="00DA3884" w14:paraId="71AC634E" w14:textId="77777777" w:rsidTr="00BB72AA">
        <w:trPr>
          <w:cantSplit/>
          <w:jc w:val="center"/>
        </w:trPr>
        <w:tc>
          <w:tcPr>
            <w:tcW w:w="546" w:type="dxa"/>
            <w:shd w:val="clear" w:color="auto" w:fill="auto"/>
            <w:noWrap/>
            <w:vAlign w:val="center"/>
            <w:hideMark/>
          </w:tcPr>
          <w:p w14:paraId="7F88D885"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95</w:t>
            </w:r>
          </w:p>
        </w:tc>
        <w:tc>
          <w:tcPr>
            <w:tcW w:w="3426" w:type="dxa"/>
            <w:shd w:val="clear" w:color="auto" w:fill="auto"/>
            <w:vAlign w:val="center"/>
            <w:hideMark/>
          </w:tcPr>
          <w:p w14:paraId="3FE7720F" w14:textId="5F7A0D69"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Lao People</w:t>
            </w:r>
            <w:r w:rsidR="008334D7" w:rsidRPr="00DA3884">
              <w:rPr>
                <w:rFonts w:asciiTheme="majorBidi" w:hAnsiTheme="majorBidi" w:cstheme="majorBidi"/>
                <w:szCs w:val="22"/>
                <w:lang w:eastAsia="zh-CN"/>
              </w:rPr>
              <w:t>’</w:t>
            </w:r>
            <w:r w:rsidRPr="00DA3884">
              <w:rPr>
                <w:rFonts w:asciiTheme="majorBidi" w:hAnsiTheme="majorBidi" w:cstheme="majorBidi"/>
                <w:szCs w:val="22"/>
                <w:lang w:eastAsia="zh-CN"/>
              </w:rPr>
              <w:t>s Democratic Republic</w:t>
            </w:r>
          </w:p>
        </w:tc>
        <w:tc>
          <w:tcPr>
            <w:tcW w:w="1800" w:type="dxa"/>
            <w:shd w:val="clear" w:color="auto" w:fill="auto"/>
            <w:vAlign w:val="center"/>
            <w:hideMark/>
          </w:tcPr>
          <w:p w14:paraId="2D0F7A26"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0.005</w:t>
            </w:r>
          </w:p>
        </w:tc>
        <w:tc>
          <w:tcPr>
            <w:tcW w:w="1971" w:type="dxa"/>
            <w:shd w:val="clear" w:color="auto" w:fill="auto"/>
            <w:noWrap/>
            <w:vAlign w:val="center"/>
            <w:hideMark/>
          </w:tcPr>
          <w:p w14:paraId="45CDCF55"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0.006</w:t>
            </w:r>
          </w:p>
        </w:tc>
        <w:tc>
          <w:tcPr>
            <w:tcW w:w="1720" w:type="dxa"/>
            <w:shd w:val="clear" w:color="auto" w:fill="auto"/>
            <w:noWrap/>
            <w:vAlign w:val="center"/>
            <w:hideMark/>
          </w:tcPr>
          <w:p w14:paraId="0397CD52"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727</w:t>
            </w:r>
          </w:p>
        </w:tc>
      </w:tr>
      <w:tr w:rsidR="00DA3884" w:rsidRPr="00DA3884" w14:paraId="5BC77F45" w14:textId="77777777" w:rsidTr="00BB72AA">
        <w:trPr>
          <w:cantSplit/>
          <w:jc w:val="center"/>
        </w:trPr>
        <w:tc>
          <w:tcPr>
            <w:tcW w:w="546" w:type="dxa"/>
            <w:shd w:val="clear" w:color="auto" w:fill="auto"/>
            <w:noWrap/>
            <w:vAlign w:val="center"/>
            <w:hideMark/>
          </w:tcPr>
          <w:p w14:paraId="7D6AA117"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96</w:t>
            </w:r>
          </w:p>
        </w:tc>
        <w:tc>
          <w:tcPr>
            <w:tcW w:w="3426" w:type="dxa"/>
            <w:shd w:val="clear" w:color="auto" w:fill="auto"/>
            <w:vAlign w:val="center"/>
            <w:hideMark/>
          </w:tcPr>
          <w:p w14:paraId="7EB2F600"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Latvia</w:t>
            </w:r>
          </w:p>
        </w:tc>
        <w:tc>
          <w:tcPr>
            <w:tcW w:w="1800" w:type="dxa"/>
            <w:shd w:val="clear" w:color="auto" w:fill="auto"/>
            <w:vAlign w:val="center"/>
            <w:hideMark/>
          </w:tcPr>
          <w:p w14:paraId="32944793"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0.047</w:t>
            </w:r>
          </w:p>
        </w:tc>
        <w:tc>
          <w:tcPr>
            <w:tcW w:w="1971" w:type="dxa"/>
            <w:shd w:val="clear" w:color="auto" w:fill="auto"/>
            <w:noWrap/>
            <w:vAlign w:val="center"/>
            <w:hideMark/>
          </w:tcPr>
          <w:p w14:paraId="7D8AA9B1"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0.059</w:t>
            </w:r>
          </w:p>
        </w:tc>
        <w:tc>
          <w:tcPr>
            <w:tcW w:w="1720" w:type="dxa"/>
            <w:shd w:val="clear" w:color="auto" w:fill="auto"/>
            <w:noWrap/>
            <w:vAlign w:val="center"/>
            <w:hideMark/>
          </w:tcPr>
          <w:p w14:paraId="4B9CDC98"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6,834</w:t>
            </w:r>
          </w:p>
        </w:tc>
      </w:tr>
      <w:tr w:rsidR="00DA3884" w:rsidRPr="00DA3884" w14:paraId="0ACCE24B" w14:textId="77777777" w:rsidTr="00BB72AA">
        <w:trPr>
          <w:cantSplit/>
          <w:jc w:val="center"/>
        </w:trPr>
        <w:tc>
          <w:tcPr>
            <w:tcW w:w="546" w:type="dxa"/>
            <w:shd w:val="clear" w:color="auto" w:fill="auto"/>
            <w:noWrap/>
            <w:vAlign w:val="center"/>
            <w:hideMark/>
          </w:tcPr>
          <w:p w14:paraId="0F6A61EC"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97</w:t>
            </w:r>
          </w:p>
        </w:tc>
        <w:tc>
          <w:tcPr>
            <w:tcW w:w="3426" w:type="dxa"/>
            <w:shd w:val="clear" w:color="auto" w:fill="auto"/>
            <w:vAlign w:val="center"/>
            <w:hideMark/>
          </w:tcPr>
          <w:p w14:paraId="7F3B44C4"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Lebanon</w:t>
            </w:r>
          </w:p>
        </w:tc>
        <w:tc>
          <w:tcPr>
            <w:tcW w:w="1800" w:type="dxa"/>
            <w:shd w:val="clear" w:color="auto" w:fill="auto"/>
            <w:vAlign w:val="center"/>
            <w:hideMark/>
          </w:tcPr>
          <w:p w14:paraId="1FCA0F96"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0.047</w:t>
            </w:r>
          </w:p>
        </w:tc>
        <w:tc>
          <w:tcPr>
            <w:tcW w:w="1971" w:type="dxa"/>
            <w:shd w:val="clear" w:color="auto" w:fill="auto"/>
            <w:noWrap/>
            <w:vAlign w:val="center"/>
            <w:hideMark/>
          </w:tcPr>
          <w:p w14:paraId="25C4B50D"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0.059</w:t>
            </w:r>
          </w:p>
        </w:tc>
        <w:tc>
          <w:tcPr>
            <w:tcW w:w="1720" w:type="dxa"/>
            <w:shd w:val="clear" w:color="auto" w:fill="auto"/>
            <w:noWrap/>
            <w:vAlign w:val="center"/>
            <w:hideMark/>
          </w:tcPr>
          <w:p w14:paraId="0662791C"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6,834</w:t>
            </w:r>
          </w:p>
        </w:tc>
      </w:tr>
      <w:tr w:rsidR="00DA3884" w:rsidRPr="00DA3884" w14:paraId="194A226B" w14:textId="77777777" w:rsidTr="00BB72AA">
        <w:trPr>
          <w:cantSplit/>
          <w:jc w:val="center"/>
        </w:trPr>
        <w:tc>
          <w:tcPr>
            <w:tcW w:w="546" w:type="dxa"/>
            <w:shd w:val="clear" w:color="auto" w:fill="auto"/>
            <w:noWrap/>
            <w:vAlign w:val="center"/>
            <w:hideMark/>
          </w:tcPr>
          <w:p w14:paraId="711216C8"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98</w:t>
            </w:r>
          </w:p>
        </w:tc>
        <w:tc>
          <w:tcPr>
            <w:tcW w:w="3426" w:type="dxa"/>
            <w:shd w:val="clear" w:color="auto" w:fill="auto"/>
            <w:vAlign w:val="center"/>
            <w:hideMark/>
          </w:tcPr>
          <w:p w14:paraId="5E00F80E"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Lesotho</w:t>
            </w:r>
          </w:p>
        </w:tc>
        <w:tc>
          <w:tcPr>
            <w:tcW w:w="1800" w:type="dxa"/>
            <w:shd w:val="clear" w:color="auto" w:fill="auto"/>
            <w:vAlign w:val="center"/>
            <w:hideMark/>
          </w:tcPr>
          <w:p w14:paraId="66392599"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0.001</w:t>
            </w:r>
          </w:p>
        </w:tc>
        <w:tc>
          <w:tcPr>
            <w:tcW w:w="1971" w:type="dxa"/>
            <w:shd w:val="clear" w:color="auto" w:fill="auto"/>
            <w:noWrap/>
            <w:vAlign w:val="center"/>
            <w:hideMark/>
          </w:tcPr>
          <w:p w14:paraId="396449BB"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0.001</w:t>
            </w:r>
          </w:p>
        </w:tc>
        <w:tc>
          <w:tcPr>
            <w:tcW w:w="1720" w:type="dxa"/>
            <w:shd w:val="clear" w:color="auto" w:fill="auto"/>
            <w:noWrap/>
            <w:vAlign w:val="center"/>
            <w:hideMark/>
          </w:tcPr>
          <w:p w14:paraId="576D5B08"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145</w:t>
            </w:r>
          </w:p>
        </w:tc>
      </w:tr>
      <w:tr w:rsidR="00DA3884" w:rsidRPr="00DA3884" w14:paraId="430CBBA5" w14:textId="77777777" w:rsidTr="00BB72AA">
        <w:trPr>
          <w:cantSplit/>
          <w:jc w:val="center"/>
        </w:trPr>
        <w:tc>
          <w:tcPr>
            <w:tcW w:w="546" w:type="dxa"/>
            <w:shd w:val="clear" w:color="auto" w:fill="auto"/>
            <w:noWrap/>
            <w:vAlign w:val="center"/>
            <w:hideMark/>
          </w:tcPr>
          <w:p w14:paraId="4C17148C"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99</w:t>
            </w:r>
          </w:p>
        </w:tc>
        <w:tc>
          <w:tcPr>
            <w:tcW w:w="3426" w:type="dxa"/>
            <w:shd w:val="clear" w:color="auto" w:fill="auto"/>
            <w:vAlign w:val="center"/>
            <w:hideMark/>
          </w:tcPr>
          <w:p w14:paraId="2C7C291C"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Liberia</w:t>
            </w:r>
          </w:p>
        </w:tc>
        <w:tc>
          <w:tcPr>
            <w:tcW w:w="1800" w:type="dxa"/>
            <w:shd w:val="clear" w:color="auto" w:fill="auto"/>
            <w:vAlign w:val="center"/>
            <w:hideMark/>
          </w:tcPr>
          <w:p w14:paraId="3241E061"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0.001</w:t>
            </w:r>
          </w:p>
        </w:tc>
        <w:tc>
          <w:tcPr>
            <w:tcW w:w="1971" w:type="dxa"/>
            <w:shd w:val="clear" w:color="auto" w:fill="auto"/>
            <w:noWrap/>
            <w:vAlign w:val="center"/>
            <w:hideMark/>
          </w:tcPr>
          <w:p w14:paraId="2449AE79"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0.001</w:t>
            </w:r>
          </w:p>
        </w:tc>
        <w:tc>
          <w:tcPr>
            <w:tcW w:w="1720" w:type="dxa"/>
            <w:shd w:val="clear" w:color="auto" w:fill="auto"/>
            <w:noWrap/>
            <w:vAlign w:val="center"/>
            <w:hideMark/>
          </w:tcPr>
          <w:p w14:paraId="39B72B81"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145</w:t>
            </w:r>
          </w:p>
        </w:tc>
      </w:tr>
      <w:tr w:rsidR="00DA3884" w:rsidRPr="00DA3884" w14:paraId="0F30799A" w14:textId="77777777" w:rsidTr="00BB72AA">
        <w:trPr>
          <w:cantSplit/>
          <w:jc w:val="center"/>
        </w:trPr>
        <w:tc>
          <w:tcPr>
            <w:tcW w:w="546" w:type="dxa"/>
            <w:shd w:val="clear" w:color="auto" w:fill="auto"/>
            <w:noWrap/>
            <w:vAlign w:val="center"/>
            <w:hideMark/>
          </w:tcPr>
          <w:p w14:paraId="5A87833B"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100</w:t>
            </w:r>
          </w:p>
        </w:tc>
        <w:tc>
          <w:tcPr>
            <w:tcW w:w="3426" w:type="dxa"/>
            <w:shd w:val="clear" w:color="auto" w:fill="auto"/>
            <w:vAlign w:val="center"/>
            <w:hideMark/>
          </w:tcPr>
          <w:p w14:paraId="1BC2438E"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Libya</w:t>
            </w:r>
          </w:p>
        </w:tc>
        <w:tc>
          <w:tcPr>
            <w:tcW w:w="1800" w:type="dxa"/>
            <w:shd w:val="clear" w:color="auto" w:fill="auto"/>
            <w:vAlign w:val="center"/>
            <w:hideMark/>
          </w:tcPr>
          <w:p w14:paraId="06A65F41"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0.030</w:t>
            </w:r>
          </w:p>
        </w:tc>
        <w:tc>
          <w:tcPr>
            <w:tcW w:w="1971" w:type="dxa"/>
            <w:shd w:val="clear" w:color="auto" w:fill="auto"/>
            <w:noWrap/>
            <w:vAlign w:val="center"/>
            <w:hideMark/>
          </w:tcPr>
          <w:p w14:paraId="37A0EAB9"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0.038</w:t>
            </w:r>
          </w:p>
        </w:tc>
        <w:tc>
          <w:tcPr>
            <w:tcW w:w="1720" w:type="dxa"/>
            <w:shd w:val="clear" w:color="auto" w:fill="auto"/>
            <w:noWrap/>
            <w:vAlign w:val="center"/>
            <w:hideMark/>
          </w:tcPr>
          <w:p w14:paraId="33599832"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4,362</w:t>
            </w:r>
          </w:p>
        </w:tc>
      </w:tr>
      <w:tr w:rsidR="00DA3884" w:rsidRPr="00DA3884" w14:paraId="77DA7A3B" w14:textId="77777777" w:rsidTr="00BB72AA">
        <w:trPr>
          <w:cantSplit/>
          <w:jc w:val="center"/>
        </w:trPr>
        <w:tc>
          <w:tcPr>
            <w:tcW w:w="546" w:type="dxa"/>
            <w:shd w:val="clear" w:color="auto" w:fill="auto"/>
            <w:noWrap/>
            <w:vAlign w:val="center"/>
            <w:hideMark/>
          </w:tcPr>
          <w:p w14:paraId="51B5CEB4"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101</w:t>
            </w:r>
          </w:p>
        </w:tc>
        <w:tc>
          <w:tcPr>
            <w:tcW w:w="3426" w:type="dxa"/>
            <w:shd w:val="clear" w:color="auto" w:fill="auto"/>
            <w:vAlign w:val="center"/>
            <w:hideMark/>
          </w:tcPr>
          <w:p w14:paraId="46C7AD5A"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Liechtenstein</w:t>
            </w:r>
          </w:p>
        </w:tc>
        <w:tc>
          <w:tcPr>
            <w:tcW w:w="1800" w:type="dxa"/>
            <w:shd w:val="clear" w:color="auto" w:fill="auto"/>
            <w:vAlign w:val="center"/>
            <w:hideMark/>
          </w:tcPr>
          <w:p w14:paraId="755226FD"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0.009</w:t>
            </w:r>
          </w:p>
        </w:tc>
        <w:tc>
          <w:tcPr>
            <w:tcW w:w="1971" w:type="dxa"/>
            <w:shd w:val="clear" w:color="auto" w:fill="auto"/>
            <w:noWrap/>
            <w:vAlign w:val="center"/>
            <w:hideMark/>
          </w:tcPr>
          <w:p w14:paraId="6BAEBB2F"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0.011</w:t>
            </w:r>
          </w:p>
        </w:tc>
        <w:tc>
          <w:tcPr>
            <w:tcW w:w="1720" w:type="dxa"/>
            <w:shd w:val="clear" w:color="auto" w:fill="auto"/>
            <w:noWrap/>
            <w:vAlign w:val="center"/>
            <w:hideMark/>
          </w:tcPr>
          <w:p w14:paraId="294FDCE8"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1,309</w:t>
            </w:r>
          </w:p>
        </w:tc>
      </w:tr>
      <w:tr w:rsidR="00DA3884" w:rsidRPr="00DA3884" w14:paraId="06942325" w14:textId="77777777" w:rsidTr="00BB72AA">
        <w:trPr>
          <w:cantSplit/>
          <w:jc w:val="center"/>
        </w:trPr>
        <w:tc>
          <w:tcPr>
            <w:tcW w:w="546" w:type="dxa"/>
            <w:shd w:val="clear" w:color="auto" w:fill="auto"/>
            <w:noWrap/>
            <w:vAlign w:val="center"/>
            <w:hideMark/>
          </w:tcPr>
          <w:p w14:paraId="1390345B"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102</w:t>
            </w:r>
          </w:p>
        </w:tc>
        <w:tc>
          <w:tcPr>
            <w:tcW w:w="3426" w:type="dxa"/>
            <w:shd w:val="clear" w:color="auto" w:fill="auto"/>
            <w:vAlign w:val="center"/>
            <w:hideMark/>
          </w:tcPr>
          <w:p w14:paraId="1E35318C"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Lithuania</w:t>
            </w:r>
          </w:p>
        </w:tc>
        <w:tc>
          <w:tcPr>
            <w:tcW w:w="1800" w:type="dxa"/>
            <w:shd w:val="clear" w:color="auto" w:fill="auto"/>
            <w:vAlign w:val="center"/>
            <w:hideMark/>
          </w:tcPr>
          <w:p w14:paraId="79BA7AF5"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0.071</w:t>
            </w:r>
          </w:p>
        </w:tc>
        <w:tc>
          <w:tcPr>
            <w:tcW w:w="1971" w:type="dxa"/>
            <w:shd w:val="clear" w:color="auto" w:fill="auto"/>
            <w:noWrap/>
            <w:vAlign w:val="center"/>
            <w:hideMark/>
          </w:tcPr>
          <w:p w14:paraId="020C0491"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0.089</w:t>
            </w:r>
          </w:p>
        </w:tc>
        <w:tc>
          <w:tcPr>
            <w:tcW w:w="1720" w:type="dxa"/>
            <w:shd w:val="clear" w:color="auto" w:fill="auto"/>
            <w:noWrap/>
            <w:vAlign w:val="center"/>
            <w:hideMark/>
          </w:tcPr>
          <w:p w14:paraId="2217D005"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10,323</w:t>
            </w:r>
          </w:p>
        </w:tc>
      </w:tr>
      <w:tr w:rsidR="00DA3884" w:rsidRPr="00DA3884" w14:paraId="384CD8B2" w14:textId="77777777" w:rsidTr="00BB72AA">
        <w:trPr>
          <w:cantSplit/>
          <w:jc w:val="center"/>
        </w:trPr>
        <w:tc>
          <w:tcPr>
            <w:tcW w:w="546" w:type="dxa"/>
            <w:shd w:val="clear" w:color="auto" w:fill="auto"/>
            <w:noWrap/>
            <w:vAlign w:val="center"/>
            <w:hideMark/>
          </w:tcPr>
          <w:p w14:paraId="7C14E5F4"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103</w:t>
            </w:r>
          </w:p>
        </w:tc>
        <w:tc>
          <w:tcPr>
            <w:tcW w:w="3426" w:type="dxa"/>
            <w:shd w:val="clear" w:color="auto" w:fill="auto"/>
            <w:vAlign w:val="center"/>
            <w:hideMark/>
          </w:tcPr>
          <w:p w14:paraId="48C6C597"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Luxembourg</w:t>
            </w:r>
          </w:p>
        </w:tc>
        <w:tc>
          <w:tcPr>
            <w:tcW w:w="1800" w:type="dxa"/>
            <w:shd w:val="clear" w:color="auto" w:fill="auto"/>
            <w:vAlign w:val="center"/>
            <w:hideMark/>
          </w:tcPr>
          <w:p w14:paraId="0C9706C1"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0.067</w:t>
            </w:r>
          </w:p>
        </w:tc>
        <w:tc>
          <w:tcPr>
            <w:tcW w:w="1971" w:type="dxa"/>
            <w:shd w:val="clear" w:color="auto" w:fill="auto"/>
            <w:noWrap/>
            <w:vAlign w:val="center"/>
            <w:hideMark/>
          </w:tcPr>
          <w:p w14:paraId="18EAC5E0"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0.084</w:t>
            </w:r>
          </w:p>
        </w:tc>
        <w:tc>
          <w:tcPr>
            <w:tcW w:w="1720" w:type="dxa"/>
            <w:shd w:val="clear" w:color="auto" w:fill="auto"/>
            <w:noWrap/>
            <w:vAlign w:val="center"/>
            <w:hideMark/>
          </w:tcPr>
          <w:p w14:paraId="01B5D8DA"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9,742</w:t>
            </w:r>
          </w:p>
        </w:tc>
      </w:tr>
      <w:tr w:rsidR="00DA3884" w:rsidRPr="00DA3884" w14:paraId="10C10397" w14:textId="77777777" w:rsidTr="00BB72AA">
        <w:trPr>
          <w:cantSplit/>
          <w:jc w:val="center"/>
        </w:trPr>
        <w:tc>
          <w:tcPr>
            <w:tcW w:w="546" w:type="dxa"/>
            <w:shd w:val="clear" w:color="auto" w:fill="auto"/>
            <w:noWrap/>
            <w:vAlign w:val="center"/>
            <w:hideMark/>
          </w:tcPr>
          <w:p w14:paraId="7721F2AA"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104</w:t>
            </w:r>
          </w:p>
        </w:tc>
        <w:tc>
          <w:tcPr>
            <w:tcW w:w="3426" w:type="dxa"/>
            <w:shd w:val="clear" w:color="auto" w:fill="auto"/>
            <w:vAlign w:val="center"/>
            <w:hideMark/>
          </w:tcPr>
          <w:p w14:paraId="6C6757F8"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Madagascar</w:t>
            </w:r>
          </w:p>
        </w:tc>
        <w:tc>
          <w:tcPr>
            <w:tcW w:w="1800" w:type="dxa"/>
            <w:shd w:val="clear" w:color="auto" w:fill="auto"/>
            <w:vAlign w:val="center"/>
            <w:hideMark/>
          </w:tcPr>
          <w:p w14:paraId="53A6BACE"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0.004</w:t>
            </w:r>
          </w:p>
        </w:tc>
        <w:tc>
          <w:tcPr>
            <w:tcW w:w="1971" w:type="dxa"/>
            <w:shd w:val="clear" w:color="auto" w:fill="auto"/>
            <w:noWrap/>
            <w:vAlign w:val="center"/>
            <w:hideMark/>
          </w:tcPr>
          <w:p w14:paraId="3E595876"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0.005</w:t>
            </w:r>
          </w:p>
        </w:tc>
        <w:tc>
          <w:tcPr>
            <w:tcW w:w="1720" w:type="dxa"/>
            <w:shd w:val="clear" w:color="auto" w:fill="auto"/>
            <w:noWrap/>
            <w:vAlign w:val="center"/>
            <w:hideMark/>
          </w:tcPr>
          <w:p w14:paraId="04A388BA"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582</w:t>
            </w:r>
          </w:p>
        </w:tc>
      </w:tr>
      <w:tr w:rsidR="00DA3884" w:rsidRPr="00DA3884" w14:paraId="671EDE06" w14:textId="77777777" w:rsidTr="00BB72AA">
        <w:trPr>
          <w:cantSplit/>
          <w:jc w:val="center"/>
        </w:trPr>
        <w:tc>
          <w:tcPr>
            <w:tcW w:w="546" w:type="dxa"/>
            <w:shd w:val="clear" w:color="auto" w:fill="auto"/>
            <w:noWrap/>
            <w:vAlign w:val="center"/>
            <w:hideMark/>
          </w:tcPr>
          <w:p w14:paraId="57B37E49"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105</w:t>
            </w:r>
          </w:p>
        </w:tc>
        <w:tc>
          <w:tcPr>
            <w:tcW w:w="3426" w:type="dxa"/>
            <w:shd w:val="clear" w:color="auto" w:fill="auto"/>
            <w:vAlign w:val="center"/>
            <w:hideMark/>
          </w:tcPr>
          <w:p w14:paraId="1C00ACD5"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Malawi</w:t>
            </w:r>
          </w:p>
        </w:tc>
        <w:tc>
          <w:tcPr>
            <w:tcW w:w="1800" w:type="dxa"/>
            <w:shd w:val="clear" w:color="auto" w:fill="auto"/>
            <w:vAlign w:val="center"/>
            <w:hideMark/>
          </w:tcPr>
          <w:p w14:paraId="60F339F3"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0.002</w:t>
            </w:r>
          </w:p>
        </w:tc>
        <w:tc>
          <w:tcPr>
            <w:tcW w:w="1971" w:type="dxa"/>
            <w:shd w:val="clear" w:color="auto" w:fill="auto"/>
            <w:noWrap/>
            <w:vAlign w:val="center"/>
            <w:hideMark/>
          </w:tcPr>
          <w:p w14:paraId="6E02FF8F"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0.003</w:t>
            </w:r>
          </w:p>
        </w:tc>
        <w:tc>
          <w:tcPr>
            <w:tcW w:w="1720" w:type="dxa"/>
            <w:shd w:val="clear" w:color="auto" w:fill="auto"/>
            <w:noWrap/>
            <w:vAlign w:val="center"/>
            <w:hideMark/>
          </w:tcPr>
          <w:p w14:paraId="0412FA74"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291</w:t>
            </w:r>
          </w:p>
        </w:tc>
      </w:tr>
      <w:tr w:rsidR="00DA3884" w:rsidRPr="00DA3884" w14:paraId="0CBDF2E9" w14:textId="77777777" w:rsidTr="00BB72AA">
        <w:trPr>
          <w:cantSplit/>
          <w:jc w:val="center"/>
        </w:trPr>
        <w:tc>
          <w:tcPr>
            <w:tcW w:w="546" w:type="dxa"/>
            <w:shd w:val="clear" w:color="auto" w:fill="auto"/>
            <w:noWrap/>
            <w:vAlign w:val="center"/>
            <w:hideMark/>
          </w:tcPr>
          <w:p w14:paraId="26387AA0"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106</w:t>
            </w:r>
          </w:p>
        </w:tc>
        <w:tc>
          <w:tcPr>
            <w:tcW w:w="3426" w:type="dxa"/>
            <w:shd w:val="clear" w:color="auto" w:fill="auto"/>
            <w:vAlign w:val="center"/>
            <w:hideMark/>
          </w:tcPr>
          <w:p w14:paraId="5FC51BEC"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Malaysia</w:t>
            </w:r>
          </w:p>
        </w:tc>
        <w:tc>
          <w:tcPr>
            <w:tcW w:w="1800" w:type="dxa"/>
            <w:shd w:val="clear" w:color="auto" w:fill="auto"/>
            <w:vAlign w:val="center"/>
            <w:hideMark/>
          </w:tcPr>
          <w:p w14:paraId="27CD17BC"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0.341</w:t>
            </w:r>
          </w:p>
        </w:tc>
        <w:tc>
          <w:tcPr>
            <w:tcW w:w="1971" w:type="dxa"/>
            <w:shd w:val="clear" w:color="auto" w:fill="auto"/>
            <w:noWrap/>
            <w:vAlign w:val="center"/>
            <w:hideMark/>
          </w:tcPr>
          <w:p w14:paraId="02144976"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0.426</w:t>
            </w:r>
          </w:p>
        </w:tc>
        <w:tc>
          <w:tcPr>
            <w:tcW w:w="1720" w:type="dxa"/>
            <w:shd w:val="clear" w:color="auto" w:fill="auto"/>
            <w:noWrap/>
            <w:vAlign w:val="center"/>
            <w:hideMark/>
          </w:tcPr>
          <w:p w14:paraId="5F52F641"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49,580</w:t>
            </w:r>
          </w:p>
        </w:tc>
      </w:tr>
      <w:tr w:rsidR="00DA3884" w:rsidRPr="00DA3884" w14:paraId="378B9801" w14:textId="77777777" w:rsidTr="00BB72AA">
        <w:trPr>
          <w:cantSplit/>
          <w:jc w:val="center"/>
        </w:trPr>
        <w:tc>
          <w:tcPr>
            <w:tcW w:w="546" w:type="dxa"/>
            <w:shd w:val="clear" w:color="auto" w:fill="auto"/>
            <w:noWrap/>
            <w:vAlign w:val="center"/>
            <w:hideMark/>
          </w:tcPr>
          <w:p w14:paraId="6E1C9036"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107</w:t>
            </w:r>
          </w:p>
        </w:tc>
        <w:tc>
          <w:tcPr>
            <w:tcW w:w="3426" w:type="dxa"/>
            <w:shd w:val="clear" w:color="auto" w:fill="auto"/>
            <w:vAlign w:val="center"/>
            <w:hideMark/>
          </w:tcPr>
          <w:p w14:paraId="58D550F7"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Maldives</w:t>
            </w:r>
          </w:p>
        </w:tc>
        <w:tc>
          <w:tcPr>
            <w:tcW w:w="1800" w:type="dxa"/>
            <w:shd w:val="clear" w:color="auto" w:fill="auto"/>
            <w:vAlign w:val="center"/>
            <w:hideMark/>
          </w:tcPr>
          <w:p w14:paraId="0A8FFC8F"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0.004</w:t>
            </w:r>
          </w:p>
        </w:tc>
        <w:tc>
          <w:tcPr>
            <w:tcW w:w="1971" w:type="dxa"/>
            <w:shd w:val="clear" w:color="auto" w:fill="auto"/>
            <w:noWrap/>
            <w:vAlign w:val="center"/>
            <w:hideMark/>
          </w:tcPr>
          <w:p w14:paraId="50D8B1D8"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0.005</w:t>
            </w:r>
          </w:p>
        </w:tc>
        <w:tc>
          <w:tcPr>
            <w:tcW w:w="1720" w:type="dxa"/>
            <w:shd w:val="clear" w:color="auto" w:fill="auto"/>
            <w:noWrap/>
            <w:vAlign w:val="center"/>
            <w:hideMark/>
          </w:tcPr>
          <w:p w14:paraId="242B98A4"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582</w:t>
            </w:r>
          </w:p>
        </w:tc>
      </w:tr>
      <w:tr w:rsidR="00DA3884" w:rsidRPr="00DA3884" w14:paraId="7893E13F" w14:textId="77777777" w:rsidTr="00BB72AA">
        <w:trPr>
          <w:cantSplit/>
          <w:jc w:val="center"/>
        </w:trPr>
        <w:tc>
          <w:tcPr>
            <w:tcW w:w="546" w:type="dxa"/>
            <w:shd w:val="clear" w:color="auto" w:fill="auto"/>
            <w:noWrap/>
            <w:vAlign w:val="center"/>
            <w:hideMark/>
          </w:tcPr>
          <w:p w14:paraId="015342B2"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108</w:t>
            </w:r>
          </w:p>
        </w:tc>
        <w:tc>
          <w:tcPr>
            <w:tcW w:w="3426" w:type="dxa"/>
            <w:shd w:val="clear" w:color="auto" w:fill="auto"/>
            <w:vAlign w:val="center"/>
            <w:hideMark/>
          </w:tcPr>
          <w:p w14:paraId="72326274"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Mali</w:t>
            </w:r>
          </w:p>
        </w:tc>
        <w:tc>
          <w:tcPr>
            <w:tcW w:w="1800" w:type="dxa"/>
            <w:shd w:val="clear" w:color="auto" w:fill="auto"/>
            <w:vAlign w:val="center"/>
            <w:hideMark/>
          </w:tcPr>
          <w:p w14:paraId="11F7FA66"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0.004</w:t>
            </w:r>
          </w:p>
        </w:tc>
        <w:tc>
          <w:tcPr>
            <w:tcW w:w="1971" w:type="dxa"/>
            <w:shd w:val="clear" w:color="auto" w:fill="auto"/>
            <w:noWrap/>
            <w:vAlign w:val="center"/>
            <w:hideMark/>
          </w:tcPr>
          <w:p w14:paraId="714DDC9D"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0.005</w:t>
            </w:r>
          </w:p>
        </w:tc>
        <w:tc>
          <w:tcPr>
            <w:tcW w:w="1720" w:type="dxa"/>
            <w:shd w:val="clear" w:color="auto" w:fill="auto"/>
            <w:noWrap/>
            <w:vAlign w:val="center"/>
            <w:hideMark/>
          </w:tcPr>
          <w:p w14:paraId="531570C4"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582</w:t>
            </w:r>
          </w:p>
        </w:tc>
      </w:tr>
      <w:tr w:rsidR="00DA3884" w:rsidRPr="00DA3884" w14:paraId="5FB53B29" w14:textId="77777777" w:rsidTr="00BB72AA">
        <w:trPr>
          <w:cantSplit/>
          <w:jc w:val="center"/>
        </w:trPr>
        <w:tc>
          <w:tcPr>
            <w:tcW w:w="546" w:type="dxa"/>
            <w:shd w:val="clear" w:color="auto" w:fill="auto"/>
            <w:noWrap/>
            <w:vAlign w:val="center"/>
            <w:hideMark/>
          </w:tcPr>
          <w:p w14:paraId="5C352A1E"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109</w:t>
            </w:r>
          </w:p>
        </w:tc>
        <w:tc>
          <w:tcPr>
            <w:tcW w:w="3426" w:type="dxa"/>
            <w:shd w:val="clear" w:color="auto" w:fill="auto"/>
            <w:vAlign w:val="center"/>
            <w:hideMark/>
          </w:tcPr>
          <w:p w14:paraId="7E9DA107"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Malta</w:t>
            </w:r>
          </w:p>
        </w:tc>
        <w:tc>
          <w:tcPr>
            <w:tcW w:w="1800" w:type="dxa"/>
            <w:shd w:val="clear" w:color="auto" w:fill="auto"/>
            <w:vAlign w:val="center"/>
            <w:hideMark/>
          </w:tcPr>
          <w:p w14:paraId="00378B79"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0.017</w:t>
            </w:r>
          </w:p>
        </w:tc>
        <w:tc>
          <w:tcPr>
            <w:tcW w:w="1971" w:type="dxa"/>
            <w:shd w:val="clear" w:color="auto" w:fill="auto"/>
            <w:noWrap/>
            <w:vAlign w:val="center"/>
            <w:hideMark/>
          </w:tcPr>
          <w:p w14:paraId="6DEE533B"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0.021</w:t>
            </w:r>
          </w:p>
        </w:tc>
        <w:tc>
          <w:tcPr>
            <w:tcW w:w="1720" w:type="dxa"/>
            <w:shd w:val="clear" w:color="auto" w:fill="auto"/>
            <w:noWrap/>
            <w:vAlign w:val="center"/>
            <w:hideMark/>
          </w:tcPr>
          <w:p w14:paraId="6AFBFA10"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2,472</w:t>
            </w:r>
          </w:p>
        </w:tc>
      </w:tr>
      <w:tr w:rsidR="00DA3884" w:rsidRPr="00DA3884" w14:paraId="05EA8A09" w14:textId="77777777" w:rsidTr="00BB72AA">
        <w:trPr>
          <w:cantSplit/>
          <w:jc w:val="center"/>
        </w:trPr>
        <w:tc>
          <w:tcPr>
            <w:tcW w:w="546" w:type="dxa"/>
            <w:shd w:val="clear" w:color="auto" w:fill="auto"/>
            <w:noWrap/>
            <w:vAlign w:val="center"/>
            <w:hideMark/>
          </w:tcPr>
          <w:p w14:paraId="46AB7DC5"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110</w:t>
            </w:r>
          </w:p>
        </w:tc>
        <w:tc>
          <w:tcPr>
            <w:tcW w:w="3426" w:type="dxa"/>
            <w:shd w:val="clear" w:color="auto" w:fill="auto"/>
            <w:vAlign w:val="center"/>
            <w:hideMark/>
          </w:tcPr>
          <w:p w14:paraId="3C04BB4B"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Marshall Islands</w:t>
            </w:r>
          </w:p>
        </w:tc>
        <w:tc>
          <w:tcPr>
            <w:tcW w:w="1800" w:type="dxa"/>
            <w:shd w:val="clear" w:color="auto" w:fill="auto"/>
            <w:vAlign w:val="center"/>
            <w:hideMark/>
          </w:tcPr>
          <w:p w14:paraId="1C920616"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0.001</w:t>
            </w:r>
          </w:p>
        </w:tc>
        <w:tc>
          <w:tcPr>
            <w:tcW w:w="1971" w:type="dxa"/>
            <w:shd w:val="clear" w:color="auto" w:fill="auto"/>
            <w:noWrap/>
            <w:vAlign w:val="center"/>
            <w:hideMark/>
          </w:tcPr>
          <w:p w14:paraId="29004BAA"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0.001</w:t>
            </w:r>
          </w:p>
        </w:tc>
        <w:tc>
          <w:tcPr>
            <w:tcW w:w="1720" w:type="dxa"/>
            <w:shd w:val="clear" w:color="auto" w:fill="auto"/>
            <w:noWrap/>
            <w:vAlign w:val="center"/>
            <w:hideMark/>
          </w:tcPr>
          <w:p w14:paraId="0B639227"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145</w:t>
            </w:r>
          </w:p>
        </w:tc>
      </w:tr>
      <w:tr w:rsidR="00DA3884" w:rsidRPr="00DA3884" w14:paraId="0E7A5D6C" w14:textId="77777777" w:rsidTr="00BB72AA">
        <w:trPr>
          <w:cantSplit/>
          <w:jc w:val="center"/>
        </w:trPr>
        <w:tc>
          <w:tcPr>
            <w:tcW w:w="546" w:type="dxa"/>
            <w:shd w:val="clear" w:color="auto" w:fill="auto"/>
            <w:noWrap/>
            <w:vAlign w:val="center"/>
            <w:hideMark/>
          </w:tcPr>
          <w:p w14:paraId="11BE20A9"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111</w:t>
            </w:r>
          </w:p>
        </w:tc>
        <w:tc>
          <w:tcPr>
            <w:tcW w:w="3426" w:type="dxa"/>
            <w:shd w:val="clear" w:color="auto" w:fill="auto"/>
            <w:vAlign w:val="center"/>
            <w:hideMark/>
          </w:tcPr>
          <w:p w14:paraId="45F7BF5F"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Mauritania</w:t>
            </w:r>
          </w:p>
        </w:tc>
        <w:tc>
          <w:tcPr>
            <w:tcW w:w="1800" w:type="dxa"/>
            <w:shd w:val="clear" w:color="auto" w:fill="auto"/>
            <w:vAlign w:val="center"/>
            <w:hideMark/>
          </w:tcPr>
          <w:p w14:paraId="4C758065"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0.002</w:t>
            </w:r>
          </w:p>
        </w:tc>
        <w:tc>
          <w:tcPr>
            <w:tcW w:w="1971" w:type="dxa"/>
            <w:shd w:val="clear" w:color="auto" w:fill="auto"/>
            <w:noWrap/>
            <w:vAlign w:val="center"/>
            <w:hideMark/>
          </w:tcPr>
          <w:p w14:paraId="52CB7736"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0.003</w:t>
            </w:r>
          </w:p>
        </w:tc>
        <w:tc>
          <w:tcPr>
            <w:tcW w:w="1720" w:type="dxa"/>
            <w:shd w:val="clear" w:color="auto" w:fill="auto"/>
            <w:noWrap/>
            <w:vAlign w:val="center"/>
            <w:hideMark/>
          </w:tcPr>
          <w:p w14:paraId="62A92842"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291</w:t>
            </w:r>
          </w:p>
        </w:tc>
      </w:tr>
      <w:tr w:rsidR="00DA3884" w:rsidRPr="00DA3884" w14:paraId="329B1A50" w14:textId="77777777" w:rsidTr="00BB72AA">
        <w:trPr>
          <w:cantSplit/>
          <w:jc w:val="center"/>
        </w:trPr>
        <w:tc>
          <w:tcPr>
            <w:tcW w:w="546" w:type="dxa"/>
            <w:shd w:val="clear" w:color="auto" w:fill="auto"/>
            <w:noWrap/>
            <w:vAlign w:val="center"/>
            <w:hideMark/>
          </w:tcPr>
          <w:p w14:paraId="075EABDD"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112</w:t>
            </w:r>
          </w:p>
        </w:tc>
        <w:tc>
          <w:tcPr>
            <w:tcW w:w="3426" w:type="dxa"/>
            <w:shd w:val="clear" w:color="auto" w:fill="auto"/>
            <w:vAlign w:val="center"/>
            <w:hideMark/>
          </w:tcPr>
          <w:p w14:paraId="55F3F688"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Mauritius</w:t>
            </w:r>
          </w:p>
        </w:tc>
        <w:tc>
          <w:tcPr>
            <w:tcW w:w="1800" w:type="dxa"/>
            <w:shd w:val="clear" w:color="auto" w:fill="auto"/>
            <w:vAlign w:val="center"/>
            <w:hideMark/>
          </w:tcPr>
          <w:p w14:paraId="0B45908F"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0.011</w:t>
            </w:r>
          </w:p>
        </w:tc>
        <w:tc>
          <w:tcPr>
            <w:tcW w:w="1971" w:type="dxa"/>
            <w:shd w:val="clear" w:color="auto" w:fill="auto"/>
            <w:noWrap/>
            <w:vAlign w:val="center"/>
            <w:hideMark/>
          </w:tcPr>
          <w:p w14:paraId="06C76690"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0.014</w:t>
            </w:r>
          </w:p>
        </w:tc>
        <w:tc>
          <w:tcPr>
            <w:tcW w:w="1720" w:type="dxa"/>
            <w:shd w:val="clear" w:color="auto" w:fill="auto"/>
            <w:noWrap/>
            <w:vAlign w:val="center"/>
            <w:hideMark/>
          </w:tcPr>
          <w:p w14:paraId="2AB66706"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1,599</w:t>
            </w:r>
          </w:p>
        </w:tc>
      </w:tr>
      <w:tr w:rsidR="00DA3884" w:rsidRPr="00DA3884" w14:paraId="0CE4E5E0" w14:textId="77777777" w:rsidTr="00BB72AA">
        <w:trPr>
          <w:cantSplit/>
          <w:jc w:val="center"/>
        </w:trPr>
        <w:tc>
          <w:tcPr>
            <w:tcW w:w="546" w:type="dxa"/>
            <w:shd w:val="clear" w:color="auto" w:fill="auto"/>
            <w:noWrap/>
            <w:vAlign w:val="center"/>
            <w:hideMark/>
          </w:tcPr>
          <w:p w14:paraId="034D2D55"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113</w:t>
            </w:r>
          </w:p>
        </w:tc>
        <w:tc>
          <w:tcPr>
            <w:tcW w:w="3426" w:type="dxa"/>
            <w:shd w:val="clear" w:color="auto" w:fill="auto"/>
            <w:vAlign w:val="center"/>
            <w:hideMark/>
          </w:tcPr>
          <w:p w14:paraId="42D0C72F"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Mexico</w:t>
            </w:r>
          </w:p>
        </w:tc>
        <w:tc>
          <w:tcPr>
            <w:tcW w:w="1800" w:type="dxa"/>
            <w:shd w:val="clear" w:color="auto" w:fill="auto"/>
            <w:vAlign w:val="center"/>
            <w:hideMark/>
          </w:tcPr>
          <w:p w14:paraId="5E761D7B"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1.292</w:t>
            </w:r>
          </w:p>
        </w:tc>
        <w:tc>
          <w:tcPr>
            <w:tcW w:w="1971" w:type="dxa"/>
            <w:shd w:val="clear" w:color="auto" w:fill="auto"/>
            <w:noWrap/>
            <w:vAlign w:val="center"/>
            <w:hideMark/>
          </w:tcPr>
          <w:p w14:paraId="7455EC7E"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1.615</w:t>
            </w:r>
          </w:p>
        </w:tc>
        <w:tc>
          <w:tcPr>
            <w:tcW w:w="1720" w:type="dxa"/>
            <w:shd w:val="clear" w:color="auto" w:fill="auto"/>
            <w:noWrap/>
            <w:vAlign w:val="center"/>
            <w:hideMark/>
          </w:tcPr>
          <w:p w14:paraId="1F5EA4CC"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187,853</w:t>
            </w:r>
          </w:p>
        </w:tc>
      </w:tr>
      <w:tr w:rsidR="00DA3884" w:rsidRPr="00DA3884" w14:paraId="4B2F4139" w14:textId="77777777" w:rsidTr="00BB72AA">
        <w:trPr>
          <w:cantSplit/>
          <w:jc w:val="center"/>
        </w:trPr>
        <w:tc>
          <w:tcPr>
            <w:tcW w:w="546" w:type="dxa"/>
            <w:shd w:val="clear" w:color="auto" w:fill="auto"/>
            <w:noWrap/>
            <w:vAlign w:val="center"/>
            <w:hideMark/>
          </w:tcPr>
          <w:p w14:paraId="44538BF4"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114</w:t>
            </w:r>
          </w:p>
        </w:tc>
        <w:tc>
          <w:tcPr>
            <w:tcW w:w="3426" w:type="dxa"/>
            <w:shd w:val="clear" w:color="auto" w:fill="auto"/>
            <w:vAlign w:val="center"/>
            <w:hideMark/>
          </w:tcPr>
          <w:p w14:paraId="542CF7B7" w14:textId="68614ED5"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Micronesia (Federated States of)</w:t>
            </w:r>
          </w:p>
        </w:tc>
        <w:tc>
          <w:tcPr>
            <w:tcW w:w="1800" w:type="dxa"/>
            <w:shd w:val="clear" w:color="auto" w:fill="auto"/>
            <w:vAlign w:val="center"/>
            <w:hideMark/>
          </w:tcPr>
          <w:p w14:paraId="5C280CC8"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0.001</w:t>
            </w:r>
          </w:p>
        </w:tc>
        <w:tc>
          <w:tcPr>
            <w:tcW w:w="1971" w:type="dxa"/>
            <w:shd w:val="clear" w:color="auto" w:fill="auto"/>
            <w:noWrap/>
            <w:vAlign w:val="center"/>
            <w:hideMark/>
          </w:tcPr>
          <w:p w14:paraId="077F44AE"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0.001</w:t>
            </w:r>
          </w:p>
        </w:tc>
        <w:tc>
          <w:tcPr>
            <w:tcW w:w="1720" w:type="dxa"/>
            <w:shd w:val="clear" w:color="auto" w:fill="auto"/>
            <w:noWrap/>
            <w:vAlign w:val="center"/>
            <w:hideMark/>
          </w:tcPr>
          <w:p w14:paraId="387A6987"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145</w:t>
            </w:r>
          </w:p>
        </w:tc>
      </w:tr>
      <w:tr w:rsidR="00DA3884" w:rsidRPr="00DA3884" w14:paraId="2E1F2EA8" w14:textId="77777777" w:rsidTr="00BB72AA">
        <w:trPr>
          <w:cantSplit/>
          <w:jc w:val="center"/>
        </w:trPr>
        <w:tc>
          <w:tcPr>
            <w:tcW w:w="546" w:type="dxa"/>
            <w:shd w:val="clear" w:color="auto" w:fill="auto"/>
            <w:noWrap/>
            <w:vAlign w:val="center"/>
            <w:hideMark/>
          </w:tcPr>
          <w:p w14:paraId="6EE61819"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115</w:t>
            </w:r>
          </w:p>
        </w:tc>
        <w:tc>
          <w:tcPr>
            <w:tcW w:w="3426" w:type="dxa"/>
            <w:shd w:val="clear" w:color="auto" w:fill="auto"/>
            <w:vAlign w:val="center"/>
            <w:hideMark/>
          </w:tcPr>
          <w:p w14:paraId="0C37629C"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Monaco</w:t>
            </w:r>
          </w:p>
        </w:tc>
        <w:tc>
          <w:tcPr>
            <w:tcW w:w="1800" w:type="dxa"/>
            <w:shd w:val="clear" w:color="auto" w:fill="auto"/>
            <w:vAlign w:val="center"/>
            <w:hideMark/>
          </w:tcPr>
          <w:p w14:paraId="43CEA0F6"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0.011</w:t>
            </w:r>
          </w:p>
        </w:tc>
        <w:tc>
          <w:tcPr>
            <w:tcW w:w="1971" w:type="dxa"/>
            <w:shd w:val="clear" w:color="auto" w:fill="auto"/>
            <w:noWrap/>
            <w:vAlign w:val="center"/>
            <w:hideMark/>
          </w:tcPr>
          <w:p w14:paraId="6901D03C"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0.014</w:t>
            </w:r>
          </w:p>
        </w:tc>
        <w:tc>
          <w:tcPr>
            <w:tcW w:w="1720" w:type="dxa"/>
            <w:shd w:val="clear" w:color="auto" w:fill="auto"/>
            <w:noWrap/>
            <w:vAlign w:val="center"/>
            <w:hideMark/>
          </w:tcPr>
          <w:p w14:paraId="059E89F5"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1,599</w:t>
            </w:r>
          </w:p>
        </w:tc>
      </w:tr>
      <w:tr w:rsidR="00DA3884" w:rsidRPr="00DA3884" w14:paraId="6F0DF9F6" w14:textId="77777777" w:rsidTr="00BB72AA">
        <w:trPr>
          <w:cantSplit/>
          <w:jc w:val="center"/>
        </w:trPr>
        <w:tc>
          <w:tcPr>
            <w:tcW w:w="546" w:type="dxa"/>
            <w:shd w:val="clear" w:color="auto" w:fill="auto"/>
            <w:noWrap/>
            <w:vAlign w:val="center"/>
            <w:hideMark/>
          </w:tcPr>
          <w:p w14:paraId="7D4DB4C6"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116</w:t>
            </w:r>
          </w:p>
        </w:tc>
        <w:tc>
          <w:tcPr>
            <w:tcW w:w="3426" w:type="dxa"/>
            <w:shd w:val="clear" w:color="auto" w:fill="auto"/>
            <w:vAlign w:val="center"/>
            <w:hideMark/>
          </w:tcPr>
          <w:p w14:paraId="291D16A7"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Mongolia</w:t>
            </w:r>
          </w:p>
        </w:tc>
        <w:tc>
          <w:tcPr>
            <w:tcW w:w="1800" w:type="dxa"/>
            <w:shd w:val="clear" w:color="auto" w:fill="auto"/>
            <w:vAlign w:val="center"/>
            <w:hideMark/>
          </w:tcPr>
          <w:p w14:paraId="5BFACEEC"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0.005</w:t>
            </w:r>
          </w:p>
        </w:tc>
        <w:tc>
          <w:tcPr>
            <w:tcW w:w="1971" w:type="dxa"/>
            <w:shd w:val="clear" w:color="auto" w:fill="auto"/>
            <w:noWrap/>
            <w:vAlign w:val="center"/>
            <w:hideMark/>
          </w:tcPr>
          <w:p w14:paraId="3FE10DCC"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0.006</w:t>
            </w:r>
          </w:p>
        </w:tc>
        <w:tc>
          <w:tcPr>
            <w:tcW w:w="1720" w:type="dxa"/>
            <w:shd w:val="clear" w:color="auto" w:fill="auto"/>
            <w:noWrap/>
            <w:vAlign w:val="center"/>
            <w:hideMark/>
          </w:tcPr>
          <w:p w14:paraId="37DB31B0"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727</w:t>
            </w:r>
          </w:p>
        </w:tc>
      </w:tr>
      <w:tr w:rsidR="00DA3884" w:rsidRPr="00DA3884" w14:paraId="52DADEA3" w14:textId="77777777" w:rsidTr="00BB72AA">
        <w:trPr>
          <w:cantSplit/>
          <w:jc w:val="center"/>
        </w:trPr>
        <w:tc>
          <w:tcPr>
            <w:tcW w:w="546" w:type="dxa"/>
            <w:shd w:val="clear" w:color="auto" w:fill="auto"/>
            <w:noWrap/>
            <w:vAlign w:val="center"/>
            <w:hideMark/>
          </w:tcPr>
          <w:p w14:paraId="063B4815"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117</w:t>
            </w:r>
          </w:p>
        </w:tc>
        <w:tc>
          <w:tcPr>
            <w:tcW w:w="3426" w:type="dxa"/>
            <w:shd w:val="clear" w:color="auto" w:fill="auto"/>
            <w:vAlign w:val="center"/>
            <w:hideMark/>
          </w:tcPr>
          <w:p w14:paraId="2B490EE5"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Montenegro</w:t>
            </w:r>
          </w:p>
        </w:tc>
        <w:tc>
          <w:tcPr>
            <w:tcW w:w="1800" w:type="dxa"/>
            <w:shd w:val="clear" w:color="auto" w:fill="auto"/>
            <w:vAlign w:val="center"/>
            <w:hideMark/>
          </w:tcPr>
          <w:p w14:paraId="2CCD22B0"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0.004</w:t>
            </w:r>
          </w:p>
        </w:tc>
        <w:tc>
          <w:tcPr>
            <w:tcW w:w="1971" w:type="dxa"/>
            <w:shd w:val="clear" w:color="auto" w:fill="auto"/>
            <w:noWrap/>
            <w:vAlign w:val="center"/>
            <w:hideMark/>
          </w:tcPr>
          <w:p w14:paraId="54B875F4"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0.005</w:t>
            </w:r>
          </w:p>
        </w:tc>
        <w:tc>
          <w:tcPr>
            <w:tcW w:w="1720" w:type="dxa"/>
            <w:shd w:val="clear" w:color="auto" w:fill="auto"/>
            <w:noWrap/>
            <w:vAlign w:val="center"/>
            <w:hideMark/>
          </w:tcPr>
          <w:p w14:paraId="4391FE70"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582</w:t>
            </w:r>
          </w:p>
        </w:tc>
      </w:tr>
      <w:tr w:rsidR="00DA3884" w:rsidRPr="00DA3884" w14:paraId="0B91590B" w14:textId="77777777" w:rsidTr="00BB72AA">
        <w:trPr>
          <w:cantSplit/>
          <w:jc w:val="center"/>
        </w:trPr>
        <w:tc>
          <w:tcPr>
            <w:tcW w:w="546" w:type="dxa"/>
            <w:shd w:val="clear" w:color="auto" w:fill="auto"/>
            <w:noWrap/>
            <w:vAlign w:val="center"/>
            <w:hideMark/>
          </w:tcPr>
          <w:p w14:paraId="319BE5C9"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118</w:t>
            </w:r>
          </w:p>
        </w:tc>
        <w:tc>
          <w:tcPr>
            <w:tcW w:w="3426" w:type="dxa"/>
            <w:shd w:val="clear" w:color="auto" w:fill="auto"/>
            <w:vAlign w:val="center"/>
            <w:hideMark/>
          </w:tcPr>
          <w:p w14:paraId="44CB304D"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Morocco</w:t>
            </w:r>
          </w:p>
        </w:tc>
        <w:tc>
          <w:tcPr>
            <w:tcW w:w="1800" w:type="dxa"/>
            <w:shd w:val="clear" w:color="auto" w:fill="auto"/>
            <w:vAlign w:val="center"/>
            <w:hideMark/>
          </w:tcPr>
          <w:p w14:paraId="4208E379"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0.055</w:t>
            </w:r>
          </w:p>
        </w:tc>
        <w:tc>
          <w:tcPr>
            <w:tcW w:w="1971" w:type="dxa"/>
            <w:shd w:val="clear" w:color="auto" w:fill="auto"/>
            <w:noWrap/>
            <w:vAlign w:val="center"/>
            <w:hideMark/>
          </w:tcPr>
          <w:p w14:paraId="6A0B6934"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0.069</w:t>
            </w:r>
          </w:p>
        </w:tc>
        <w:tc>
          <w:tcPr>
            <w:tcW w:w="1720" w:type="dxa"/>
            <w:shd w:val="clear" w:color="auto" w:fill="auto"/>
            <w:noWrap/>
            <w:vAlign w:val="center"/>
            <w:hideMark/>
          </w:tcPr>
          <w:p w14:paraId="52CFDE56"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7,997</w:t>
            </w:r>
          </w:p>
        </w:tc>
      </w:tr>
      <w:tr w:rsidR="00DA3884" w:rsidRPr="00DA3884" w14:paraId="3693309A" w14:textId="77777777" w:rsidTr="00BB72AA">
        <w:trPr>
          <w:cantSplit/>
          <w:jc w:val="center"/>
        </w:trPr>
        <w:tc>
          <w:tcPr>
            <w:tcW w:w="546" w:type="dxa"/>
            <w:shd w:val="clear" w:color="auto" w:fill="auto"/>
            <w:noWrap/>
            <w:vAlign w:val="center"/>
            <w:hideMark/>
          </w:tcPr>
          <w:p w14:paraId="6211BFA1"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119</w:t>
            </w:r>
          </w:p>
        </w:tc>
        <w:tc>
          <w:tcPr>
            <w:tcW w:w="3426" w:type="dxa"/>
            <w:shd w:val="clear" w:color="auto" w:fill="auto"/>
            <w:vAlign w:val="center"/>
            <w:hideMark/>
          </w:tcPr>
          <w:p w14:paraId="5DF16C03"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Mozambique</w:t>
            </w:r>
          </w:p>
        </w:tc>
        <w:tc>
          <w:tcPr>
            <w:tcW w:w="1800" w:type="dxa"/>
            <w:shd w:val="clear" w:color="auto" w:fill="auto"/>
            <w:vAlign w:val="center"/>
            <w:hideMark/>
          </w:tcPr>
          <w:p w14:paraId="11C997D8"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0.004</w:t>
            </w:r>
          </w:p>
        </w:tc>
        <w:tc>
          <w:tcPr>
            <w:tcW w:w="1971" w:type="dxa"/>
            <w:shd w:val="clear" w:color="auto" w:fill="auto"/>
            <w:noWrap/>
            <w:vAlign w:val="center"/>
            <w:hideMark/>
          </w:tcPr>
          <w:p w14:paraId="7DD2EA65"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0.005</w:t>
            </w:r>
          </w:p>
        </w:tc>
        <w:tc>
          <w:tcPr>
            <w:tcW w:w="1720" w:type="dxa"/>
            <w:shd w:val="clear" w:color="auto" w:fill="auto"/>
            <w:noWrap/>
            <w:vAlign w:val="center"/>
            <w:hideMark/>
          </w:tcPr>
          <w:p w14:paraId="1F7715FC"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582</w:t>
            </w:r>
          </w:p>
        </w:tc>
      </w:tr>
      <w:tr w:rsidR="00DA3884" w:rsidRPr="00DA3884" w14:paraId="796973A4" w14:textId="77777777" w:rsidTr="00BB72AA">
        <w:trPr>
          <w:cantSplit/>
          <w:jc w:val="center"/>
        </w:trPr>
        <w:tc>
          <w:tcPr>
            <w:tcW w:w="546" w:type="dxa"/>
            <w:shd w:val="clear" w:color="auto" w:fill="auto"/>
            <w:noWrap/>
            <w:vAlign w:val="center"/>
            <w:hideMark/>
          </w:tcPr>
          <w:p w14:paraId="47BC456F"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120</w:t>
            </w:r>
          </w:p>
        </w:tc>
        <w:tc>
          <w:tcPr>
            <w:tcW w:w="3426" w:type="dxa"/>
            <w:shd w:val="clear" w:color="auto" w:fill="auto"/>
            <w:vAlign w:val="center"/>
            <w:hideMark/>
          </w:tcPr>
          <w:p w14:paraId="1CC083BA"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Myanmar</w:t>
            </w:r>
          </w:p>
        </w:tc>
        <w:tc>
          <w:tcPr>
            <w:tcW w:w="1800" w:type="dxa"/>
            <w:shd w:val="clear" w:color="auto" w:fill="auto"/>
            <w:vAlign w:val="center"/>
            <w:hideMark/>
          </w:tcPr>
          <w:p w14:paraId="208A263A"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0.010</w:t>
            </w:r>
          </w:p>
        </w:tc>
        <w:tc>
          <w:tcPr>
            <w:tcW w:w="1971" w:type="dxa"/>
            <w:shd w:val="clear" w:color="auto" w:fill="auto"/>
            <w:noWrap/>
            <w:vAlign w:val="center"/>
            <w:hideMark/>
          </w:tcPr>
          <w:p w14:paraId="6EE946A0"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0.010</w:t>
            </w:r>
          </w:p>
        </w:tc>
        <w:tc>
          <w:tcPr>
            <w:tcW w:w="1720" w:type="dxa"/>
            <w:shd w:val="clear" w:color="auto" w:fill="auto"/>
            <w:noWrap/>
            <w:vAlign w:val="center"/>
            <w:hideMark/>
          </w:tcPr>
          <w:p w14:paraId="064753E0"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1,163</w:t>
            </w:r>
          </w:p>
        </w:tc>
      </w:tr>
      <w:tr w:rsidR="00DA3884" w:rsidRPr="00DA3884" w14:paraId="7CB16F55" w14:textId="77777777" w:rsidTr="00BB72AA">
        <w:trPr>
          <w:cantSplit/>
          <w:jc w:val="center"/>
        </w:trPr>
        <w:tc>
          <w:tcPr>
            <w:tcW w:w="546" w:type="dxa"/>
            <w:shd w:val="clear" w:color="auto" w:fill="auto"/>
            <w:noWrap/>
            <w:vAlign w:val="center"/>
            <w:hideMark/>
          </w:tcPr>
          <w:p w14:paraId="5D864E6A"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121</w:t>
            </w:r>
          </w:p>
        </w:tc>
        <w:tc>
          <w:tcPr>
            <w:tcW w:w="3426" w:type="dxa"/>
            <w:shd w:val="clear" w:color="auto" w:fill="auto"/>
            <w:vAlign w:val="center"/>
            <w:hideMark/>
          </w:tcPr>
          <w:p w14:paraId="047B31D2"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Namibia</w:t>
            </w:r>
          </w:p>
        </w:tc>
        <w:tc>
          <w:tcPr>
            <w:tcW w:w="1800" w:type="dxa"/>
            <w:shd w:val="clear" w:color="auto" w:fill="auto"/>
            <w:vAlign w:val="center"/>
            <w:hideMark/>
          </w:tcPr>
          <w:p w14:paraId="0532FBB1"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0.009</w:t>
            </w:r>
          </w:p>
        </w:tc>
        <w:tc>
          <w:tcPr>
            <w:tcW w:w="1971" w:type="dxa"/>
            <w:shd w:val="clear" w:color="auto" w:fill="auto"/>
            <w:noWrap/>
            <w:vAlign w:val="center"/>
            <w:hideMark/>
          </w:tcPr>
          <w:p w14:paraId="0FEE63D6"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0.011</w:t>
            </w:r>
          </w:p>
        </w:tc>
        <w:tc>
          <w:tcPr>
            <w:tcW w:w="1720" w:type="dxa"/>
            <w:shd w:val="clear" w:color="auto" w:fill="auto"/>
            <w:noWrap/>
            <w:vAlign w:val="center"/>
            <w:hideMark/>
          </w:tcPr>
          <w:p w14:paraId="4778B480"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1,309</w:t>
            </w:r>
          </w:p>
        </w:tc>
      </w:tr>
      <w:tr w:rsidR="00DA3884" w:rsidRPr="00DA3884" w14:paraId="436CD570" w14:textId="77777777" w:rsidTr="00BB72AA">
        <w:trPr>
          <w:cantSplit/>
          <w:jc w:val="center"/>
        </w:trPr>
        <w:tc>
          <w:tcPr>
            <w:tcW w:w="546" w:type="dxa"/>
            <w:shd w:val="clear" w:color="auto" w:fill="auto"/>
            <w:noWrap/>
            <w:vAlign w:val="center"/>
            <w:hideMark/>
          </w:tcPr>
          <w:p w14:paraId="3E09121B"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122</w:t>
            </w:r>
          </w:p>
        </w:tc>
        <w:tc>
          <w:tcPr>
            <w:tcW w:w="3426" w:type="dxa"/>
            <w:shd w:val="clear" w:color="auto" w:fill="auto"/>
            <w:vAlign w:val="center"/>
            <w:hideMark/>
          </w:tcPr>
          <w:p w14:paraId="7D0863F5"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Nauru</w:t>
            </w:r>
          </w:p>
        </w:tc>
        <w:tc>
          <w:tcPr>
            <w:tcW w:w="1800" w:type="dxa"/>
            <w:shd w:val="clear" w:color="auto" w:fill="auto"/>
            <w:vAlign w:val="center"/>
            <w:hideMark/>
          </w:tcPr>
          <w:p w14:paraId="45EF9927"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0.001</w:t>
            </w:r>
          </w:p>
        </w:tc>
        <w:tc>
          <w:tcPr>
            <w:tcW w:w="1971" w:type="dxa"/>
            <w:shd w:val="clear" w:color="auto" w:fill="auto"/>
            <w:noWrap/>
            <w:vAlign w:val="center"/>
            <w:hideMark/>
          </w:tcPr>
          <w:p w14:paraId="13D33D6B"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0.001</w:t>
            </w:r>
          </w:p>
        </w:tc>
        <w:tc>
          <w:tcPr>
            <w:tcW w:w="1720" w:type="dxa"/>
            <w:shd w:val="clear" w:color="auto" w:fill="auto"/>
            <w:noWrap/>
            <w:vAlign w:val="center"/>
            <w:hideMark/>
          </w:tcPr>
          <w:p w14:paraId="29E7F9F4"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145</w:t>
            </w:r>
          </w:p>
        </w:tc>
      </w:tr>
      <w:tr w:rsidR="00DA3884" w:rsidRPr="00DA3884" w14:paraId="6916166E" w14:textId="77777777" w:rsidTr="00BB72AA">
        <w:trPr>
          <w:cantSplit/>
          <w:jc w:val="center"/>
        </w:trPr>
        <w:tc>
          <w:tcPr>
            <w:tcW w:w="546" w:type="dxa"/>
            <w:shd w:val="clear" w:color="auto" w:fill="auto"/>
            <w:noWrap/>
            <w:vAlign w:val="center"/>
            <w:hideMark/>
          </w:tcPr>
          <w:p w14:paraId="414514AF"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123</w:t>
            </w:r>
          </w:p>
        </w:tc>
        <w:tc>
          <w:tcPr>
            <w:tcW w:w="3426" w:type="dxa"/>
            <w:shd w:val="clear" w:color="auto" w:fill="auto"/>
            <w:vAlign w:val="center"/>
            <w:hideMark/>
          </w:tcPr>
          <w:p w14:paraId="1237661A"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Nepal</w:t>
            </w:r>
          </w:p>
        </w:tc>
        <w:tc>
          <w:tcPr>
            <w:tcW w:w="1800" w:type="dxa"/>
            <w:shd w:val="clear" w:color="auto" w:fill="auto"/>
            <w:vAlign w:val="center"/>
            <w:hideMark/>
          </w:tcPr>
          <w:p w14:paraId="7254B5D4"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0.007</w:t>
            </w:r>
          </w:p>
        </w:tc>
        <w:tc>
          <w:tcPr>
            <w:tcW w:w="1971" w:type="dxa"/>
            <w:shd w:val="clear" w:color="auto" w:fill="auto"/>
            <w:noWrap/>
            <w:vAlign w:val="center"/>
            <w:hideMark/>
          </w:tcPr>
          <w:p w14:paraId="36D083AC"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0.009</w:t>
            </w:r>
          </w:p>
        </w:tc>
        <w:tc>
          <w:tcPr>
            <w:tcW w:w="1720" w:type="dxa"/>
            <w:shd w:val="clear" w:color="auto" w:fill="auto"/>
            <w:noWrap/>
            <w:vAlign w:val="center"/>
            <w:hideMark/>
          </w:tcPr>
          <w:p w14:paraId="7858287C"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1,018</w:t>
            </w:r>
          </w:p>
        </w:tc>
      </w:tr>
      <w:tr w:rsidR="00DA3884" w:rsidRPr="00DA3884" w14:paraId="589F9570" w14:textId="77777777" w:rsidTr="00BB72AA">
        <w:trPr>
          <w:cantSplit/>
          <w:jc w:val="center"/>
        </w:trPr>
        <w:tc>
          <w:tcPr>
            <w:tcW w:w="546" w:type="dxa"/>
            <w:shd w:val="clear" w:color="auto" w:fill="auto"/>
            <w:noWrap/>
            <w:vAlign w:val="center"/>
            <w:hideMark/>
          </w:tcPr>
          <w:p w14:paraId="0F675DB2"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124</w:t>
            </w:r>
          </w:p>
        </w:tc>
        <w:tc>
          <w:tcPr>
            <w:tcW w:w="3426" w:type="dxa"/>
            <w:shd w:val="clear" w:color="auto" w:fill="auto"/>
            <w:vAlign w:val="center"/>
            <w:hideMark/>
          </w:tcPr>
          <w:p w14:paraId="0B822014"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Netherlands</w:t>
            </w:r>
          </w:p>
        </w:tc>
        <w:tc>
          <w:tcPr>
            <w:tcW w:w="1800" w:type="dxa"/>
            <w:shd w:val="clear" w:color="auto" w:fill="auto"/>
            <w:vAlign w:val="center"/>
            <w:hideMark/>
          </w:tcPr>
          <w:p w14:paraId="1A154B67"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1.356</w:t>
            </w:r>
          </w:p>
        </w:tc>
        <w:tc>
          <w:tcPr>
            <w:tcW w:w="1971" w:type="dxa"/>
            <w:shd w:val="clear" w:color="auto" w:fill="auto"/>
            <w:noWrap/>
            <w:vAlign w:val="center"/>
            <w:hideMark/>
          </w:tcPr>
          <w:p w14:paraId="3DFA615F"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1.695</w:t>
            </w:r>
          </w:p>
        </w:tc>
        <w:tc>
          <w:tcPr>
            <w:tcW w:w="1720" w:type="dxa"/>
            <w:shd w:val="clear" w:color="auto" w:fill="auto"/>
            <w:noWrap/>
            <w:vAlign w:val="center"/>
            <w:hideMark/>
          </w:tcPr>
          <w:p w14:paraId="497640C5"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197,158</w:t>
            </w:r>
          </w:p>
        </w:tc>
      </w:tr>
      <w:tr w:rsidR="00DA3884" w:rsidRPr="00DA3884" w14:paraId="3274AEC0" w14:textId="77777777" w:rsidTr="00BB72AA">
        <w:trPr>
          <w:cantSplit/>
          <w:jc w:val="center"/>
        </w:trPr>
        <w:tc>
          <w:tcPr>
            <w:tcW w:w="546" w:type="dxa"/>
            <w:shd w:val="clear" w:color="auto" w:fill="auto"/>
            <w:noWrap/>
            <w:vAlign w:val="center"/>
            <w:hideMark/>
          </w:tcPr>
          <w:p w14:paraId="7D34DBA6"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125</w:t>
            </w:r>
          </w:p>
        </w:tc>
        <w:tc>
          <w:tcPr>
            <w:tcW w:w="3426" w:type="dxa"/>
            <w:shd w:val="clear" w:color="auto" w:fill="auto"/>
            <w:vAlign w:val="center"/>
            <w:hideMark/>
          </w:tcPr>
          <w:p w14:paraId="6FDB7A12"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New Zealand</w:t>
            </w:r>
          </w:p>
        </w:tc>
        <w:tc>
          <w:tcPr>
            <w:tcW w:w="1800" w:type="dxa"/>
            <w:shd w:val="clear" w:color="auto" w:fill="auto"/>
            <w:vAlign w:val="center"/>
            <w:hideMark/>
          </w:tcPr>
          <w:p w14:paraId="51E6EDAA"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0.291</w:t>
            </w:r>
          </w:p>
        </w:tc>
        <w:tc>
          <w:tcPr>
            <w:tcW w:w="1971" w:type="dxa"/>
            <w:shd w:val="clear" w:color="auto" w:fill="auto"/>
            <w:noWrap/>
            <w:vAlign w:val="center"/>
            <w:hideMark/>
          </w:tcPr>
          <w:p w14:paraId="2338669B"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0.364</w:t>
            </w:r>
          </w:p>
        </w:tc>
        <w:tc>
          <w:tcPr>
            <w:tcW w:w="1720" w:type="dxa"/>
            <w:shd w:val="clear" w:color="auto" w:fill="auto"/>
            <w:noWrap/>
            <w:vAlign w:val="center"/>
            <w:hideMark/>
          </w:tcPr>
          <w:p w14:paraId="45C5059A"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42,311</w:t>
            </w:r>
          </w:p>
        </w:tc>
      </w:tr>
      <w:tr w:rsidR="00DA3884" w:rsidRPr="00DA3884" w14:paraId="5B5438B1" w14:textId="77777777" w:rsidTr="00BB72AA">
        <w:trPr>
          <w:cantSplit/>
          <w:jc w:val="center"/>
        </w:trPr>
        <w:tc>
          <w:tcPr>
            <w:tcW w:w="546" w:type="dxa"/>
            <w:shd w:val="clear" w:color="auto" w:fill="auto"/>
            <w:noWrap/>
            <w:vAlign w:val="center"/>
            <w:hideMark/>
          </w:tcPr>
          <w:p w14:paraId="4160D25E"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126</w:t>
            </w:r>
          </w:p>
        </w:tc>
        <w:tc>
          <w:tcPr>
            <w:tcW w:w="3426" w:type="dxa"/>
            <w:shd w:val="clear" w:color="auto" w:fill="auto"/>
            <w:vAlign w:val="center"/>
            <w:hideMark/>
          </w:tcPr>
          <w:p w14:paraId="3A733917"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Nicaragua</w:t>
            </w:r>
          </w:p>
        </w:tc>
        <w:tc>
          <w:tcPr>
            <w:tcW w:w="1800" w:type="dxa"/>
            <w:shd w:val="clear" w:color="auto" w:fill="auto"/>
            <w:vAlign w:val="center"/>
            <w:hideMark/>
          </w:tcPr>
          <w:p w14:paraId="7161F222"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0.005</w:t>
            </w:r>
          </w:p>
        </w:tc>
        <w:tc>
          <w:tcPr>
            <w:tcW w:w="1971" w:type="dxa"/>
            <w:shd w:val="clear" w:color="auto" w:fill="auto"/>
            <w:noWrap/>
            <w:vAlign w:val="center"/>
            <w:hideMark/>
          </w:tcPr>
          <w:p w14:paraId="5592E6D4"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0.006</w:t>
            </w:r>
          </w:p>
        </w:tc>
        <w:tc>
          <w:tcPr>
            <w:tcW w:w="1720" w:type="dxa"/>
            <w:shd w:val="clear" w:color="auto" w:fill="auto"/>
            <w:noWrap/>
            <w:vAlign w:val="center"/>
            <w:hideMark/>
          </w:tcPr>
          <w:p w14:paraId="7FAE432E"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727</w:t>
            </w:r>
          </w:p>
        </w:tc>
      </w:tr>
      <w:tr w:rsidR="00DA3884" w:rsidRPr="00DA3884" w14:paraId="62172558" w14:textId="77777777" w:rsidTr="00BB72AA">
        <w:trPr>
          <w:cantSplit/>
          <w:jc w:val="center"/>
        </w:trPr>
        <w:tc>
          <w:tcPr>
            <w:tcW w:w="546" w:type="dxa"/>
            <w:shd w:val="clear" w:color="auto" w:fill="auto"/>
            <w:noWrap/>
            <w:vAlign w:val="center"/>
            <w:hideMark/>
          </w:tcPr>
          <w:p w14:paraId="490FB73E"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127</w:t>
            </w:r>
          </w:p>
        </w:tc>
        <w:tc>
          <w:tcPr>
            <w:tcW w:w="3426" w:type="dxa"/>
            <w:shd w:val="clear" w:color="auto" w:fill="auto"/>
            <w:vAlign w:val="center"/>
            <w:hideMark/>
          </w:tcPr>
          <w:p w14:paraId="7AF5904C"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Niger</w:t>
            </w:r>
          </w:p>
        </w:tc>
        <w:tc>
          <w:tcPr>
            <w:tcW w:w="1800" w:type="dxa"/>
            <w:shd w:val="clear" w:color="auto" w:fill="auto"/>
            <w:vAlign w:val="center"/>
            <w:hideMark/>
          </w:tcPr>
          <w:p w14:paraId="39ADBE74"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0.002</w:t>
            </w:r>
          </w:p>
        </w:tc>
        <w:tc>
          <w:tcPr>
            <w:tcW w:w="1971" w:type="dxa"/>
            <w:shd w:val="clear" w:color="auto" w:fill="auto"/>
            <w:noWrap/>
            <w:vAlign w:val="center"/>
            <w:hideMark/>
          </w:tcPr>
          <w:p w14:paraId="597031F2"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0.003</w:t>
            </w:r>
          </w:p>
        </w:tc>
        <w:tc>
          <w:tcPr>
            <w:tcW w:w="1720" w:type="dxa"/>
            <w:shd w:val="clear" w:color="auto" w:fill="auto"/>
            <w:noWrap/>
            <w:vAlign w:val="center"/>
            <w:hideMark/>
          </w:tcPr>
          <w:p w14:paraId="4038E788"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291</w:t>
            </w:r>
          </w:p>
        </w:tc>
      </w:tr>
      <w:tr w:rsidR="00DA3884" w:rsidRPr="00DA3884" w14:paraId="5CEAF28B" w14:textId="77777777" w:rsidTr="00BB72AA">
        <w:trPr>
          <w:cantSplit/>
          <w:jc w:val="center"/>
        </w:trPr>
        <w:tc>
          <w:tcPr>
            <w:tcW w:w="546" w:type="dxa"/>
            <w:shd w:val="clear" w:color="auto" w:fill="auto"/>
            <w:noWrap/>
            <w:vAlign w:val="center"/>
            <w:hideMark/>
          </w:tcPr>
          <w:p w14:paraId="2D00921D"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128</w:t>
            </w:r>
          </w:p>
        </w:tc>
        <w:tc>
          <w:tcPr>
            <w:tcW w:w="3426" w:type="dxa"/>
            <w:shd w:val="clear" w:color="auto" w:fill="auto"/>
            <w:vAlign w:val="center"/>
            <w:hideMark/>
          </w:tcPr>
          <w:p w14:paraId="09F220A8"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Nigeria</w:t>
            </w:r>
          </w:p>
        </w:tc>
        <w:tc>
          <w:tcPr>
            <w:tcW w:w="1800" w:type="dxa"/>
            <w:shd w:val="clear" w:color="auto" w:fill="auto"/>
            <w:vAlign w:val="center"/>
            <w:hideMark/>
          </w:tcPr>
          <w:p w14:paraId="28DB7066"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0.250</w:t>
            </w:r>
          </w:p>
        </w:tc>
        <w:tc>
          <w:tcPr>
            <w:tcW w:w="1971" w:type="dxa"/>
            <w:shd w:val="clear" w:color="auto" w:fill="auto"/>
            <w:noWrap/>
            <w:vAlign w:val="center"/>
            <w:hideMark/>
          </w:tcPr>
          <w:p w14:paraId="0573C8B5"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0.313</w:t>
            </w:r>
          </w:p>
        </w:tc>
        <w:tc>
          <w:tcPr>
            <w:tcW w:w="1720" w:type="dxa"/>
            <w:shd w:val="clear" w:color="auto" w:fill="auto"/>
            <w:noWrap/>
            <w:vAlign w:val="center"/>
            <w:hideMark/>
          </w:tcPr>
          <w:p w14:paraId="45E77E74"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36,349</w:t>
            </w:r>
          </w:p>
        </w:tc>
      </w:tr>
      <w:tr w:rsidR="00DA3884" w:rsidRPr="00DA3884" w14:paraId="0DA63DAB" w14:textId="77777777" w:rsidTr="00BB72AA">
        <w:trPr>
          <w:cantSplit/>
          <w:jc w:val="center"/>
        </w:trPr>
        <w:tc>
          <w:tcPr>
            <w:tcW w:w="546" w:type="dxa"/>
            <w:shd w:val="clear" w:color="auto" w:fill="auto"/>
            <w:noWrap/>
            <w:vAlign w:val="center"/>
            <w:hideMark/>
          </w:tcPr>
          <w:p w14:paraId="3C67A67F"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129</w:t>
            </w:r>
          </w:p>
        </w:tc>
        <w:tc>
          <w:tcPr>
            <w:tcW w:w="3426" w:type="dxa"/>
            <w:shd w:val="clear" w:color="auto" w:fill="auto"/>
            <w:vAlign w:val="center"/>
            <w:hideMark/>
          </w:tcPr>
          <w:p w14:paraId="6F6B3478"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Niue</w:t>
            </w:r>
          </w:p>
        </w:tc>
        <w:tc>
          <w:tcPr>
            <w:tcW w:w="1800" w:type="dxa"/>
            <w:shd w:val="clear" w:color="auto" w:fill="auto"/>
            <w:vAlign w:val="center"/>
            <w:hideMark/>
          </w:tcPr>
          <w:p w14:paraId="7EC8D3BB"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0.001</w:t>
            </w:r>
          </w:p>
        </w:tc>
        <w:tc>
          <w:tcPr>
            <w:tcW w:w="1971" w:type="dxa"/>
            <w:shd w:val="clear" w:color="auto" w:fill="auto"/>
            <w:noWrap/>
            <w:vAlign w:val="center"/>
            <w:hideMark/>
          </w:tcPr>
          <w:p w14:paraId="796F9BC0"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0.001</w:t>
            </w:r>
          </w:p>
        </w:tc>
        <w:tc>
          <w:tcPr>
            <w:tcW w:w="1720" w:type="dxa"/>
            <w:shd w:val="clear" w:color="auto" w:fill="auto"/>
            <w:noWrap/>
            <w:vAlign w:val="center"/>
            <w:hideMark/>
          </w:tcPr>
          <w:p w14:paraId="49B70777"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145</w:t>
            </w:r>
          </w:p>
        </w:tc>
      </w:tr>
      <w:tr w:rsidR="00DA3884" w:rsidRPr="00DA3884" w14:paraId="277B5B6B" w14:textId="77777777" w:rsidTr="00BB72AA">
        <w:trPr>
          <w:cantSplit/>
          <w:jc w:val="center"/>
        </w:trPr>
        <w:tc>
          <w:tcPr>
            <w:tcW w:w="546" w:type="dxa"/>
            <w:shd w:val="clear" w:color="auto" w:fill="auto"/>
            <w:noWrap/>
            <w:vAlign w:val="center"/>
            <w:hideMark/>
          </w:tcPr>
          <w:p w14:paraId="3D989001"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130</w:t>
            </w:r>
          </w:p>
        </w:tc>
        <w:tc>
          <w:tcPr>
            <w:tcW w:w="3426" w:type="dxa"/>
            <w:shd w:val="clear" w:color="auto" w:fill="auto"/>
            <w:vAlign w:val="center"/>
            <w:hideMark/>
          </w:tcPr>
          <w:p w14:paraId="20D949C3"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North Macedonia</w:t>
            </w:r>
          </w:p>
        </w:tc>
        <w:tc>
          <w:tcPr>
            <w:tcW w:w="1800" w:type="dxa"/>
            <w:shd w:val="clear" w:color="auto" w:fill="auto"/>
            <w:vAlign w:val="center"/>
            <w:hideMark/>
          </w:tcPr>
          <w:p w14:paraId="4AEF77AF"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0.007</w:t>
            </w:r>
          </w:p>
        </w:tc>
        <w:tc>
          <w:tcPr>
            <w:tcW w:w="1971" w:type="dxa"/>
            <w:shd w:val="clear" w:color="auto" w:fill="auto"/>
            <w:noWrap/>
            <w:vAlign w:val="center"/>
            <w:hideMark/>
          </w:tcPr>
          <w:p w14:paraId="5FCF571A"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0.009</w:t>
            </w:r>
          </w:p>
        </w:tc>
        <w:tc>
          <w:tcPr>
            <w:tcW w:w="1720" w:type="dxa"/>
            <w:shd w:val="clear" w:color="auto" w:fill="auto"/>
            <w:noWrap/>
            <w:vAlign w:val="center"/>
            <w:hideMark/>
          </w:tcPr>
          <w:p w14:paraId="304D7B2E"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1,018</w:t>
            </w:r>
          </w:p>
        </w:tc>
      </w:tr>
      <w:tr w:rsidR="00DA3884" w:rsidRPr="00DA3884" w14:paraId="3C86A5A3" w14:textId="77777777" w:rsidTr="00BB72AA">
        <w:trPr>
          <w:cantSplit/>
          <w:jc w:val="center"/>
        </w:trPr>
        <w:tc>
          <w:tcPr>
            <w:tcW w:w="546" w:type="dxa"/>
            <w:shd w:val="clear" w:color="auto" w:fill="auto"/>
            <w:noWrap/>
            <w:vAlign w:val="center"/>
            <w:hideMark/>
          </w:tcPr>
          <w:p w14:paraId="426EEB31"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131</w:t>
            </w:r>
          </w:p>
        </w:tc>
        <w:tc>
          <w:tcPr>
            <w:tcW w:w="3426" w:type="dxa"/>
            <w:shd w:val="clear" w:color="auto" w:fill="auto"/>
            <w:vAlign w:val="center"/>
            <w:hideMark/>
          </w:tcPr>
          <w:p w14:paraId="3441900B"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Norway</w:t>
            </w:r>
          </w:p>
        </w:tc>
        <w:tc>
          <w:tcPr>
            <w:tcW w:w="1800" w:type="dxa"/>
            <w:shd w:val="clear" w:color="auto" w:fill="auto"/>
            <w:vAlign w:val="center"/>
            <w:hideMark/>
          </w:tcPr>
          <w:p w14:paraId="523FB649"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0.754</w:t>
            </w:r>
          </w:p>
        </w:tc>
        <w:tc>
          <w:tcPr>
            <w:tcW w:w="1971" w:type="dxa"/>
            <w:shd w:val="clear" w:color="auto" w:fill="auto"/>
            <w:noWrap/>
            <w:vAlign w:val="center"/>
            <w:hideMark/>
          </w:tcPr>
          <w:p w14:paraId="7140E283"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0.943</w:t>
            </w:r>
          </w:p>
        </w:tc>
        <w:tc>
          <w:tcPr>
            <w:tcW w:w="1720" w:type="dxa"/>
            <w:shd w:val="clear" w:color="auto" w:fill="auto"/>
            <w:noWrap/>
            <w:vAlign w:val="center"/>
            <w:hideMark/>
          </w:tcPr>
          <w:p w14:paraId="613EAD2E"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109,629</w:t>
            </w:r>
          </w:p>
        </w:tc>
      </w:tr>
      <w:tr w:rsidR="00DA3884" w:rsidRPr="00DA3884" w14:paraId="6B988233" w14:textId="77777777" w:rsidTr="00BB72AA">
        <w:trPr>
          <w:cantSplit/>
          <w:jc w:val="center"/>
        </w:trPr>
        <w:tc>
          <w:tcPr>
            <w:tcW w:w="546" w:type="dxa"/>
            <w:shd w:val="clear" w:color="auto" w:fill="auto"/>
            <w:noWrap/>
            <w:vAlign w:val="center"/>
            <w:hideMark/>
          </w:tcPr>
          <w:p w14:paraId="148D3596"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132</w:t>
            </w:r>
          </w:p>
        </w:tc>
        <w:tc>
          <w:tcPr>
            <w:tcW w:w="3426" w:type="dxa"/>
            <w:shd w:val="clear" w:color="auto" w:fill="auto"/>
            <w:vAlign w:val="center"/>
            <w:hideMark/>
          </w:tcPr>
          <w:p w14:paraId="084D6707"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Oman</w:t>
            </w:r>
          </w:p>
        </w:tc>
        <w:tc>
          <w:tcPr>
            <w:tcW w:w="1800" w:type="dxa"/>
            <w:shd w:val="clear" w:color="auto" w:fill="auto"/>
            <w:vAlign w:val="center"/>
            <w:hideMark/>
          </w:tcPr>
          <w:p w14:paraId="1C763F7A"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0.115</w:t>
            </w:r>
          </w:p>
        </w:tc>
        <w:tc>
          <w:tcPr>
            <w:tcW w:w="1971" w:type="dxa"/>
            <w:shd w:val="clear" w:color="auto" w:fill="auto"/>
            <w:noWrap/>
            <w:vAlign w:val="center"/>
            <w:hideMark/>
          </w:tcPr>
          <w:p w14:paraId="7F6DED2E"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0.144</w:t>
            </w:r>
          </w:p>
        </w:tc>
        <w:tc>
          <w:tcPr>
            <w:tcW w:w="1720" w:type="dxa"/>
            <w:shd w:val="clear" w:color="auto" w:fill="auto"/>
            <w:noWrap/>
            <w:vAlign w:val="center"/>
            <w:hideMark/>
          </w:tcPr>
          <w:p w14:paraId="3730F0F4"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16,721</w:t>
            </w:r>
          </w:p>
        </w:tc>
      </w:tr>
      <w:tr w:rsidR="00DA3884" w:rsidRPr="00DA3884" w14:paraId="38238AF4" w14:textId="77777777" w:rsidTr="00BB72AA">
        <w:trPr>
          <w:cantSplit/>
          <w:jc w:val="center"/>
        </w:trPr>
        <w:tc>
          <w:tcPr>
            <w:tcW w:w="546" w:type="dxa"/>
            <w:shd w:val="clear" w:color="auto" w:fill="auto"/>
            <w:noWrap/>
            <w:vAlign w:val="center"/>
            <w:hideMark/>
          </w:tcPr>
          <w:p w14:paraId="54C7DC42"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lastRenderedPageBreak/>
              <w:t>133</w:t>
            </w:r>
          </w:p>
        </w:tc>
        <w:tc>
          <w:tcPr>
            <w:tcW w:w="3426" w:type="dxa"/>
            <w:shd w:val="clear" w:color="auto" w:fill="auto"/>
            <w:vAlign w:val="center"/>
            <w:hideMark/>
          </w:tcPr>
          <w:p w14:paraId="1259A207"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Pakistan</w:t>
            </w:r>
          </w:p>
        </w:tc>
        <w:tc>
          <w:tcPr>
            <w:tcW w:w="1800" w:type="dxa"/>
            <w:shd w:val="clear" w:color="auto" w:fill="auto"/>
            <w:vAlign w:val="center"/>
            <w:hideMark/>
          </w:tcPr>
          <w:p w14:paraId="13A9960D"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0.115</w:t>
            </w:r>
          </w:p>
        </w:tc>
        <w:tc>
          <w:tcPr>
            <w:tcW w:w="1971" w:type="dxa"/>
            <w:shd w:val="clear" w:color="auto" w:fill="auto"/>
            <w:noWrap/>
            <w:vAlign w:val="center"/>
            <w:hideMark/>
          </w:tcPr>
          <w:p w14:paraId="6BEE2A57"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0.144</w:t>
            </w:r>
          </w:p>
        </w:tc>
        <w:tc>
          <w:tcPr>
            <w:tcW w:w="1720" w:type="dxa"/>
            <w:shd w:val="clear" w:color="auto" w:fill="auto"/>
            <w:noWrap/>
            <w:vAlign w:val="center"/>
            <w:hideMark/>
          </w:tcPr>
          <w:p w14:paraId="2ADB3F99"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16,721</w:t>
            </w:r>
          </w:p>
        </w:tc>
      </w:tr>
      <w:tr w:rsidR="00DA3884" w:rsidRPr="00DA3884" w14:paraId="4DD72BEC" w14:textId="77777777" w:rsidTr="00BB72AA">
        <w:trPr>
          <w:cantSplit/>
          <w:jc w:val="center"/>
        </w:trPr>
        <w:tc>
          <w:tcPr>
            <w:tcW w:w="546" w:type="dxa"/>
            <w:shd w:val="clear" w:color="auto" w:fill="auto"/>
            <w:noWrap/>
            <w:vAlign w:val="center"/>
            <w:hideMark/>
          </w:tcPr>
          <w:p w14:paraId="46967939"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134</w:t>
            </w:r>
          </w:p>
        </w:tc>
        <w:tc>
          <w:tcPr>
            <w:tcW w:w="3426" w:type="dxa"/>
            <w:shd w:val="clear" w:color="auto" w:fill="auto"/>
            <w:vAlign w:val="center"/>
            <w:hideMark/>
          </w:tcPr>
          <w:p w14:paraId="15B55D98"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Palau</w:t>
            </w:r>
          </w:p>
        </w:tc>
        <w:tc>
          <w:tcPr>
            <w:tcW w:w="1800" w:type="dxa"/>
            <w:shd w:val="clear" w:color="auto" w:fill="auto"/>
            <w:vAlign w:val="center"/>
            <w:hideMark/>
          </w:tcPr>
          <w:p w14:paraId="69D45A8C"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0.001</w:t>
            </w:r>
          </w:p>
        </w:tc>
        <w:tc>
          <w:tcPr>
            <w:tcW w:w="1971" w:type="dxa"/>
            <w:shd w:val="clear" w:color="auto" w:fill="auto"/>
            <w:noWrap/>
            <w:vAlign w:val="center"/>
            <w:hideMark/>
          </w:tcPr>
          <w:p w14:paraId="12A28DE5"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0.001</w:t>
            </w:r>
          </w:p>
        </w:tc>
        <w:tc>
          <w:tcPr>
            <w:tcW w:w="1720" w:type="dxa"/>
            <w:shd w:val="clear" w:color="auto" w:fill="auto"/>
            <w:noWrap/>
            <w:vAlign w:val="center"/>
            <w:hideMark/>
          </w:tcPr>
          <w:p w14:paraId="012A464A"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145</w:t>
            </w:r>
          </w:p>
        </w:tc>
      </w:tr>
      <w:tr w:rsidR="00DA3884" w:rsidRPr="00DA3884" w14:paraId="621A670B" w14:textId="77777777" w:rsidTr="00BB72AA">
        <w:trPr>
          <w:cantSplit/>
          <w:jc w:val="center"/>
        </w:trPr>
        <w:tc>
          <w:tcPr>
            <w:tcW w:w="546" w:type="dxa"/>
            <w:shd w:val="clear" w:color="auto" w:fill="auto"/>
            <w:noWrap/>
            <w:vAlign w:val="center"/>
            <w:hideMark/>
          </w:tcPr>
          <w:p w14:paraId="52BCC890"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135</w:t>
            </w:r>
          </w:p>
        </w:tc>
        <w:tc>
          <w:tcPr>
            <w:tcW w:w="3426" w:type="dxa"/>
            <w:shd w:val="clear" w:color="auto" w:fill="auto"/>
            <w:vAlign w:val="center"/>
            <w:hideMark/>
          </w:tcPr>
          <w:p w14:paraId="2F671AB9"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Panama</w:t>
            </w:r>
          </w:p>
        </w:tc>
        <w:tc>
          <w:tcPr>
            <w:tcW w:w="1800" w:type="dxa"/>
            <w:shd w:val="clear" w:color="auto" w:fill="auto"/>
            <w:vAlign w:val="center"/>
            <w:hideMark/>
          </w:tcPr>
          <w:p w14:paraId="2178FFF4"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0.045</w:t>
            </w:r>
          </w:p>
        </w:tc>
        <w:tc>
          <w:tcPr>
            <w:tcW w:w="1971" w:type="dxa"/>
            <w:shd w:val="clear" w:color="auto" w:fill="auto"/>
            <w:noWrap/>
            <w:vAlign w:val="center"/>
            <w:hideMark/>
          </w:tcPr>
          <w:p w14:paraId="39FFF7D3"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0.056</w:t>
            </w:r>
          </w:p>
        </w:tc>
        <w:tc>
          <w:tcPr>
            <w:tcW w:w="1720" w:type="dxa"/>
            <w:shd w:val="clear" w:color="auto" w:fill="auto"/>
            <w:noWrap/>
            <w:vAlign w:val="center"/>
            <w:hideMark/>
          </w:tcPr>
          <w:p w14:paraId="2BD33EBB"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6,543</w:t>
            </w:r>
          </w:p>
        </w:tc>
      </w:tr>
      <w:tr w:rsidR="00DA3884" w:rsidRPr="00DA3884" w14:paraId="759D0518" w14:textId="77777777" w:rsidTr="00BB72AA">
        <w:trPr>
          <w:cantSplit/>
          <w:jc w:val="center"/>
        </w:trPr>
        <w:tc>
          <w:tcPr>
            <w:tcW w:w="546" w:type="dxa"/>
            <w:shd w:val="clear" w:color="auto" w:fill="auto"/>
            <w:noWrap/>
            <w:vAlign w:val="center"/>
            <w:hideMark/>
          </w:tcPr>
          <w:p w14:paraId="29F00C68"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136</w:t>
            </w:r>
          </w:p>
        </w:tc>
        <w:tc>
          <w:tcPr>
            <w:tcW w:w="3426" w:type="dxa"/>
            <w:shd w:val="clear" w:color="auto" w:fill="auto"/>
            <w:vAlign w:val="center"/>
            <w:hideMark/>
          </w:tcPr>
          <w:p w14:paraId="7918AB79"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Papua New Guinea</w:t>
            </w:r>
          </w:p>
        </w:tc>
        <w:tc>
          <w:tcPr>
            <w:tcW w:w="1800" w:type="dxa"/>
            <w:shd w:val="clear" w:color="auto" w:fill="auto"/>
            <w:vAlign w:val="center"/>
            <w:hideMark/>
          </w:tcPr>
          <w:p w14:paraId="42773BEA"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0.010</w:t>
            </w:r>
          </w:p>
        </w:tc>
        <w:tc>
          <w:tcPr>
            <w:tcW w:w="1971" w:type="dxa"/>
            <w:shd w:val="clear" w:color="auto" w:fill="auto"/>
            <w:noWrap/>
            <w:vAlign w:val="center"/>
            <w:hideMark/>
          </w:tcPr>
          <w:p w14:paraId="73425CB1"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0.013</w:t>
            </w:r>
          </w:p>
        </w:tc>
        <w:tc>
          <w:tcPr>
            <w:tcW w:w="1720" w:type="dxa"/>
            <w:shd w:val="clear" w:color="auto" w:fill="auto"/>
            <w:noWrap/>
            <w:vAlign w:val="center"/>
            <w:hideMark/>
          </w:tcPr>
          <w:p w14:paraId="53EAE697"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1,454</w:t>
            </w:r>
          </w:p>
        </w:tc>
      </w:tr>
      <w:tr w:rsidR="00DA3884" w:rsidRPr="00DA3884" w14:paraId="151128F5" w14:textId="77777777" w:rsidTr="00BB72AA">
        <w:trPr>
          <w:cantSplit/>
          <w:jc w:val="center"/>
        </w:trPr>
        <w:tc>
          <w:tcPr>
            <w:tcW w:w="546" w:type="dxa"/>
            <w:shd w:val="clear" w:color="auto" w:fill="auto"/>
            <w:noWrap/>
            <w:vAlign w:val="center"/>
            <w:hideMark/>
          </w:tcPr>
          <w:p w14:paraId="23D96C8C"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137</w:t>
            </w:r>
          </w:p>
        </w:tc>
        <w:tc>
          <w:tcPr>
            <w:tcW w:w="3426" w:type="dxa"/>
            <w:shd w:val="clear" w:color="auto" w:fill="auto"/>
            <w:vAlign w:val="center"/>
            <w:hideMark/>
          </w:tcPr>
          <w:p w14:paraId="6725F007"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Paraguay</w:t>
            </w:r>
          </w:p>
        </w:tc>
        <w:tc>
          <w:tcPr>
            <w:tcW w:w="1800" w:type="dxa"/>
            <w:shd w:val="clear" w:color="auto" w:fill="auto"/>
            <w:vAlign w:val="center"/>
            <w:hideMark/>
          </w:tcPr>
          <w:p w14:paraId="35762D16"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0.016</w:t>
            </w:r>
          </w:p>
        </w:tc>
        <w:tc>
          <w:tcPr>
            <w:tcW w:w="1971" w:type="dxa"/>
            <w:shd w:val="clear" w:color="auto" w:fill="auto"/>
            <w:noWrap/>
            <w:vAlign w:val="center"/>
            <w:hideMark/>
          </w:tcPr>
          <w:p w14:paraId="11AC7817"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0.020</w:t>
            </w:r>
          </w:p>
        </w:tc>
        <w:tc>
          <w:tcPr>
            <w:tcW w:w="1720" w:type="dxa"/>
            <w:shd w:val="clear" w:color="auto" w:fill="auto"/>
            <w:noWrap/>
            <w:vAlign w:val="center"/>
            <w:hideMark/>
          </w:tcPr>
          <w:p w14:paraId="2087CEB1"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2,326</w:t>
            </w:r>
          </w:p>
        </w:tc>
      </w:tr>
      <w:tr w:rsidR="00DA3884" w:rsidRPr="00DA3884" w14:paraId="68EE7693" w14:textId="77777777" w:rsidTr="00BB72AA">
        <w:trPr>
          <w:cantSplit/>
          <w:jc w:val="center"/>
        </w:trPr>
        <w:tc>
          <w:tcPr>
            <w:tcW w:w="546" w:type="dxa"/>
            <w:shd w:val="clear" w:color="auto" w:fill="auto"/>
            <w:noWrap/>
            <w:vAlign w:val="center"/>
            <w:hideMark/>
          </w:tcPr>
          <w:p w14:paraId="4E5CEB83"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138</w:t>
            </w:r>
          </w:p>
        </w:tc>
        <w:tc>
          <w:tcPr>
            <w:tcW w:w="3426" w:type="dxa"/>
            <w:shd w:val="clear" w:color="auto" w:fill="auto"/>
            <w:vAlign w:val="center"/>
            <w:hideMark/>
          </w:tcPr>
          <w:p w14:paraId="5DC3D662"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Peru</w:t>
            </w:r>
          </w:p>
        </w:tc>
        <w:tc>
          <w:tcPr>
            <w:tcW w:w="1800" w:type="dxa"/>
            <w:shd w:val="clear" w:color="auto" w:fill="auto"/>
            <w:vAlign w:val="center"/>
            <w:hideMark/>
          </w:tcPr>
          <w:p w14:paraId="3D04469E"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0.152</w:t>
            </w:r>
          </w:p>
        </w:tc>
        <w:tc>
          <w:tcPr>
            <w:tcW w:w="1971" w:type="dxa"/>
            <w:shd w:val="clear" w:color="auto" w:fill="auto"/>
            <w:noWrap/>
            <w:vAlign w:val="center"/>
            <w:hideMark/>
          </w:tcPr>
          <w:p w14:paraId="6815ED25"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0.190</w:t>
            </w:r>
          </w:p>
        </w:tc>
        <w:tc>
          <w:tcPr>
            <w:tcW w:w="1720" w:type="dxa"/>
            <w:shd w:val="clear" w:color="auto" w:fill="auto"/>
            <w:noWrap/>
            <w:vAlign w:val="center"/>
            <w:hideMark/>
          </w:tcPr>
          <w:p w14:paraId="2C3784CD"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22,100</w:t>
            </w:r>
          </w:p>
        </w:tc>
      </w:tr>
      <w:tr w:rsidR="00DA3884" w:rsidRPr="00DA3884" w14:paraId="48CC657E" w14:textId="77777777" w:rsidTr="00BB72AA">
        <w:trPr>
          <w:cantSplit/>
          <w:jc w:val="center"/>
        </w:trPr>
        <w:tc>
          <w:tcPr>
            <w:tcW w:w="546" w:type="dxa"/>
            <w:shd w:val="clear" w:color="auto" w:fill="auto"/>
            <w:noWrap/>
            <w:vAlign w:val="center"/>
            <w:hideMark/>
          </w:tcPr>
          <w:p w14:paraId="1F47D7E5"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139</w:t>
            </w:r>
          </w:p>
        </w:tc>
        <w:tc>
          <w:tcPr>
            <w:tcW w:w="3426" w:type="dxa"/>
            <w:shd w:val="clear" w:color="auto" w:fill="auto"/>
            <w:vAlign w:val="center"/>
            <w:hideMark/>
          </w:tcPr>
          <w:p w14:paraId="223234A6"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Philippines</w:t>
            </w:r>
          </w:p>
        </w:tc>
        <w:tc>
          <w:tcPr>
            <w:tcW w:w="1800" w:type="dxa"/>
            <w:shd w:val="clear" w:color="auto" w:fill="auto"/>
            <w:vAlign w:val="center"/>
            <w:hideMark/>
          </w:tcPr>
          <w:p w14:paraId="7B1A9094"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0.205</w:t>
            </w:r>
          </w:p>
        </w:tc>
        <w:tc>
          <w:tcPr>
            <w:tcW w:w="1971" w:type="dxa"/>
            <w:shd w:val="clear" w:color="auto" w:fill="auto"/>
            <w:noWrap/>
            <w:vAlign w:val="center"/>
            <w:hideMark/>
          </w:tcPr>
          <w:p w14:paraId="45297A85"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0.256</w:t>
            </w:r>
          </w:p>
        </w:tc>
        <w:tc>
          <w:tcPr>
            <w:tcW w:w="1720" w:type="dxa"/>
            <w:shd w:val="clear" w:color="auto" w:fill="auto"/>
            <w:noWrap/>
            <w:vAlign w:val="center"/>
            <w:hideMark/>
          </w:tcPr>
          <w:p w14:paraId="634E2ACA"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29,806</w:t>
            </w:r>
          </w:p>
        </w:tc>
      </w:tr>
      <w:tr w:rsidR="00DA3884" w:rsidRPr="00DA3884" w14:paraId="2D029F9E" w14:textId="77777777" w:rsidTr="00BB72AA">
        <w:trPr>
          <w:cantSplit/>
          <w:jc w:val="center"/>
        </w:trPr>
        <w:tc>
          <w:tcPr>
            <w:tcW w:w="546" w:type="dxa"/>
            <w:shd w:val="clear" w:color="auto" w:fill="auto"/>
            <w:noWrap/>
            <w:vAlign w:val="center"/>
            <w:hideMark/>
          </w:tcPr>
          <w:p w14:paraId="645E7201"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140</w:t>
            </w:r>
          </w:p>
        </w:tc>
        <w:tc>
          <w:tcPr>
            <w:tcW w:w="3426" w:type="dxa"/>
            <w:shd w:val="clear" w:color="auto" w:fill="auto"/>
            <w:vAlign w:val="center"/>
            <w:hideMark/>
          </w:tcPr>
          <w:p w14:paraId="16488B66"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Poland</w:t>
            </w:r>
          </w:p>
        </w:tc>
        <w:tc>
          <w:tcPr>
            <w:tcW w:w="1800" w:type="dxa"/>
            <w:shd w:val="clear" w:color="auto" w:fill="auto"/>
            <w:vAlign w:val="center"/>
            <w:hideMark/>
          </w:tcPr>
          <w:p w14:paraId="78188545"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0.802</w:t>
            </w:r>
          </w:p>
        </w:tc>
        <w:tc>
          <w:tcPr>
            <w:tcW w:w="1971" w:type="dxa"/>
            <w:shd w:val="clear" w:color="auto" w:fill="auto"/>
            <w:noWrap/>
            <w:vAlign w:val="center"/>
            <w:hideMark/>
          </w:tcPr>
          <w:p w14:paraId="5FBD9144"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1.003</w:t>
            </w:r>
          </w:p>
        </w:tc>
        <w:tc>
          <w:tcPr>
            <w:tcW w:w="1720" w:type="dxa"/>
            <w:shd w:val="clear" w:color="auto" w:fill="auto"/>
            <w:noWrap/>
            <w:vAlign w:val="center"/>
            <w:hideMark/>
          </w:tcPr>
          <w:p w14:paraId="067AB872"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116,608</w:t>
            </w:r>
          </w:p>
        </w:tc>
      </w:tr>
      <w:tr w:rsidR="00DA3884" w:rsidRPr="00DA3884" w14:paraId="4DE13BF6" w14:textId="77777777" w:rsidTr="00BB72AA">
        <w:trPr>
          <w:cantSplit/>
          <w:jc w:val="center"/>
        </w:trPr>
        <w:tc>
          <w:tcPr>
            <w:tcW w:w="546" w:type="dxa"/>
            <w:shd w:val="clear" w:color="auto" w:fill="auto"/>
            <w:noWrap/>
            <w:vAlign w:val="center"/>
            <w:hideMark/>
          </w:tcPr>
          <w:p w14:paraId="58B23EB3"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141</w:t>
            </w:r>
          </w:p>
        </w:tc>
        <w:tc>
          <w:tcPr>
            <w:tcW w:w="3426" w:type="dxa"/>
            <w:shd w:val="clear" w:color="auto" w:fill="auto"/>
            <w:vAlign w:val="center"/>
            <w:hideMark/>
          </w:tcPr>
          <w:p w14:paraId="491C2BBF"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Portugal</w:t>
            </w:r>
          </w:p>
        </w:tc>
        <w:tc>
          <w:tcPr>
            <w:tcW w:w="1800" w:type="dxa"/>
            <w:shd w:val="clear" w:color="auto" w:fill="auto"/>
            <w:vAlign w:val="center"/>
            <w:hideMark/>
          </w:tcPr>
          <w:p w14:paraId="58C72C9B"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0.350</w:t>
            </w:r>
          </w:p>
        </w:tc>
        <w:tc>
          <w:tcPr>
            <w:tcW w:w="1971" w:type="dxa"/>
            <w:shd w:val="clear" w:color="auto" w:fill="auto"/>
            <w:noWrap/>
            <w:vAlign w:val="center"/>
            <w:hideMark/>
          </w:tcPr>
          <w:p w14:paraId="6C071790"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0.438</w:t>
            </w:r>
          </w:p>
        </w:tc>
        <w:tc>
          <w:tcPr>
            <w:tcW w:w="1720" w:type="dxa"/>
            <w:shd w:val="clear" w:color="auto" w:fill="auto"/>
            <w:noWrap/>
            <w:vAlign w:val="center"/>
            <w:hideMark/>
          </w:tcPr>
          <w:p w14:paraId="671FE6AC"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50,889</w:t>
            </w:r>
          </w:p>
        </w:tc>
      </w:tr>
      <w:tr w:rsidR="00DA3884" w:rsidRPr="00DA3884" w14:paraId="72539A76" w14:textId="77777777" w:rsidTr="00BB72AA">
        <w:trPr>
          <w:cantSplit/>
          <w:jc w:val="center"/>
        </w:trPr>
        <w:tc>
          <w:tcPr>
            <w:tcW w:w="546" w:type="dxa"/>
            <w:shd w:val="clear" w:color="auto" w:fill="auto"/>
            <w:noWrap/>
            <w:vAlign w:val="center"/>
            <w:hideMark/>
          </w:tcPr>
          <w:p w14:paraId="54C62049"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142</w:t>
            </w:r>
          </w:p>
        </w:tc>
        <w:tc>
          <w:tcPr>
            <w:tcW w:w="3426" w:type="dxa"/>
            <w:shd w:val="clear" w:color="auto" w:fill="auto"/>
            <w:vAlign w:val="center"/>
            <w:hideMark/>
          </w:tcPr>
          <w:p w14:paraId="4FD17B24"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Qatar</w:t>
            </w:r>
          </w:p>
        </w:tc>
        <w:tc>
          <w:tcPr>
            <w:tcW w:w="1800" w:type="dxa"/>
            <w:shd w:val="clear" w:color="auto" w:fill="auto"/>
            <w:vAlign w:val="center"/>
            <w:hideMark/>
          </w:tcPr>
          <w:p w14:paraId="326E0020"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0.282</w:t>
            </w:r>
          </w:p>
        </w:tc>
        <w:tc>
          <w:tcPr>
            <w:tcW w:w="1971" w:type="dxa"/>
            <w:shd w:val="clear" w:color="auto" w:fill="auto"/>
            <w:noWrap/>
            <w:vAlign w:val="center"/>
            <w:hideMark/>
          </w:tcPr>
          <w:p w14:paraId="4107A29E"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0.353</w:t>
            </w:r>
          </w:p>
        </w:tc>
        <w:tc>
          <w:tcPr>
            <w:tcW w:w="1720" w:type="dxa"/>
            <w:shd w:val="clear" w:color="auto" w:fill="auto"/>
            <w:noWrap/>
            <w:vAlign w:val="center"/>
            <w:hideMark/>
          </w:tcPr>
          <w:p w14:paraId="5CF65CD1"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41,002</w:t>
            </w:r>
          </w:p>
        </w:tc>
      </w:tr>
      <w:tr w:rsidR="00DA3884" w:rsidRPr="00DA3884" w14:paraId="264CCEB0" w14:textId="77777777" w:rsidTr="00BB72AA">
        <w:trPr>
          <w:cantSplit/>
          <w:jc w:val="center"/>
        </w:trPr>
        <w:tc>
          <w:tcPr>
            <w:tcW w:w="546" w:type="dxa"/>
            <w:shd w:val="clear" w:color="auto" w:fill="auto"/>
            <w:noWrap/>
            <w:vAlign w:val="center"/>
            <w:hideMark/>
          </w:tcPr>
          <w:p w14:paraId="0C598739"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143</w:t>
            </w:r>
          </w:p>
        </w:tc>
        <w:tc>
          <w:tcPr>
            <w:tcW w:w="3426" w:type="dxa"/>
            <w:shd w:val="clear" w:color="auto" w:fill="auto"/>
            <w:vAlign w:val="center"/>
            <w:hideMark/>
          </w:tcPr>
          <w:p w14:paraId="61A54DFA"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Republic of Korea</w:t>
            </w:r>
          </w:p>
        </w:tc>
        <w:tc>
          <w:tcPr>
            <w:tcW w:w="1800" w:type="dxa"/>
            <w:shd w:val="clear" w:color="auto" w:fill="auto"/>
            <w:vAlign w:val="center"/>
            <w:hideMark/>
          </w:tcPr>
          <w:p w14:paraId="1DAD5979"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2.267</w:t>
            </w:r>
          </w:p>
        </w:tc>
        <w:tc>
          <w:tcPr>
            <w:tcW w:w="1971" w:type="dxa"/>
            <w:shd w:val="clear" w:color="auto" w:fill="auto"/>
            <w:noWrap/>
            <w:vAlign w:val="center"/>
            <w:hideMark/>
          </w:tcPr>
          <w:p w14:paraId="1E4E2EC8"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2.834</w:t>
            </w:r>
          </w:p>
        </w:tc>
        <w:tc>
          <w:tcPr>
            <w:tcW w:w="1720" w:type="dxa"/>
            <w:shd w:val="clear" w:color="auto" w:fill="auto"/>
            <w:noWrap/>
            <w:vAlign w:val="center"/>
            <w:hideMark/>
          </w:tcPr>
          <w:p w14:paraId="38656E7F"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329,615</w:t>
            </w:r>
          </w:p>
        </w:tc>
      </w:tr>
      <w:tr w:rsidR="00DA3884" w:rsidRPr="00DA3884" w14:paraId="2AF07CB6" w14:textId="77777777" w:rsidTr="00BB72AA">
        <w:trPr>
          <w:cantSplit/>
          <w:jc w:val="center"/>
        </w:trPr>
        <w:tc>
          <w:tcPr>
            <w:tcW w:w="546" w:type="dxa"/>
            <w:shd w:val="clear" w:color="auto" w:fill="auto"/>
            <w:noWrap/>
            <w:vAlign w:val="center"/>
            <w:hideMark/>
          </w:tcPr>
          <w:p w14:paraId="6BA1F387"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144</w:t>
            </w:r>
          </w:p>
        </w:tc>
        <w:tc>
          <w:tcPr>
            <w:tcW w:w="3426" w:type="dxa"/>
            <w:shd w:val="clear" w:color="auto" w:fill="auto"/>
            <w:vAlign w:val="center"/>
            <w:hideMark/>
          </w:tcPr>
          <w:p w14:paraId="3F0867B9"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Republic of Moldova</w:t>
            </w:r>
          </w:p>
        </w:tc>
        <w:tc>
          <w:tcPr>
            <w:tcW w:w="1800" w:type="dxa"/>
            <w:shd w:val="clear" w:color="auto" w:fill="auto"/>
            <w:vAlign w:val="center"/>
            <w:hideMark/>
          </w:tcPr>
          <w:p w14:paraId="407FEA6A"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0.003</w:t>
            </w:r>
          </w:p>
        </w:tc>
        <w:tc>
          <w:tcPr>
            <w:tcW w:w="1971" w:type="dxa"/>
            <w:shd w:val="clear" w:color="auto" w:fill="auto"/>
            <w:noWrap/>
            <w:vAlign w:val="center"/>
            <w:hideMark/>
          </w:tcPr>
          <w:p w14:paraId="0650C5EB"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0.004</w:t>
            </w:r>
          </w:p>
        </w:tc>
        <w:tc>
          <w:tcPr>
            <w:tcW w:w="1720" w:type="dxa"/>
            <w:shd w:val="clear" w:color="auto" w:fill="auto"/>
            <w:noWrap/>
            <w:vAlign w:val="center"/>
            <w:hideMark/>
          </w:tcPr>
          <w:p w14:paraId="63C580F1"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436</w:t>
            </w:r>
          </w:p>
        </w:tc>
      </w:tr>
      <w:tr w:rsidR="00DA3884" w:rsidRPr="00DA3884" w14:paraId="18053BFB" w14:textId="77777777" w:rsidTr="00BB72AA">
        <w:trPr>
          <w:cantSplit/>
          <w:jc w:val="center"/>
        </w:trPr>
        <w:tc>
          <w:tcPr>
            <w:tcW w:w="546" w:type="dxa"/>
            <w:shd w:val="clear" w:color="auto" w:fill="auto"/>
            <w:noWrap/>
            <w:vAlign w:val="center"/>
            <w:hideMark/>
          </w:tcPr>
          <w:p w14:paraId="66ED1FD1"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145</w:t>
            </w:r>
          </w:p>
        </w:tc>
        <w:tc>
          <w:tcPr>
            <w:tcW w:w="3426" w:type="dxa"/>
            <w:shd w:val="clear" w:color="auto" w:fill="auto"/>
            <w:vAlign w:val="center"/>
            <w:hideMark/>
          </w:tcPr>
          <w:p w14:paraId="31EA7CA1"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Romania</w:t>
            </w:r>
          </w:p>
        </w:tc>
        <w:tc>
          <w:tcPr>
            <w:tcW w:w="1800" w:type="dxa"/>
            <w:shd w:val="clear" w:color="auto" w:fill="auto"/>
            <w:vAlign w:val="center"/>
            <w:hideMark/>
          </w:tcPr>
          <w:p w14:paraId="0BBBEEF4"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0.198</w:t>
            </w:r>
          </w:p>
        </w:tc>
        <w:tc>
          <w:tcPr>
            <w:tcW w:w="1971" w:type="dxa"/>
            <w:shd w:val="clear" w:color="auto" w:fill="auto"/>
            <w:noWrap/>
            <w:vAlign w:val="center"/>
            <w:hideMark/>
          </w:tcPr>
          <w:p w14:paraId="43CABE8A"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0.248</w:t>
            </w:r>
          </w:p>
        </w:tc>
        <w:tc>
          <w:tcPr>
            <w:tcW w:w="1720" w:type="dxa"/>
            <w:shd w:val="clear" w:color="auto" w:fill="auto"/>
            <w:noWrap/>
            <w:vAlign w:val="center"/>
            <w:hideMark/>
          </w:tcPr>
          <w:p w14:paraId="53FC7AF0"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28,789</w:t>
            </w:r>
          </w:p>
        </w:tc>
      </w:tr>
      <w:tr w:rsidR="00DA3884" w:rsidRPr="00DA3884" w14:paraId="116A1771" w14:textId="77777777" w:rsidTr="00BB72AA">
        <w:trPr>
          <w:cantSplit/>
          <w:jc w:val="center"/>
        </w:trPr>
        <w:tc>
          <w:tcPr>
            <w:tcW w:w="546" w:type="dxa"/>
            <w:shd w:val="clear" w:color="auto" w:fill="auto"/>
            <w:noWrap/>
            <w:vAlign w:val="center"/>
            <w:hideMark/>
          </w:tcPr>
          <w:p w14:paraId="1BDACA27"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146</w:t>
            </w:r>
          </w:p>
        </w:tc>
        <w:tc>
          <w:tcPr>
            <w:tcW w:w="3426" w:type="dxa"/>
            <w:shd w:val="clear" w:color="auto" w:fill="auto"/>
            <w:vAlign w:val="center"/>
            <w:hideMark/>
          </w:tcPr>
          <w:p w14:paraId="3389F5F6"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Russian Federation</w:t>
            </w:r>
          </w:p>
        </w:tc>
        <w:tc>
          <w:tcPr>
            <w:tcW w:w="1800" w:type="dxa"/>
            <w:shd w:val="clear" w:color="auto" w:fill="auto"/>
            <w:vAlign w:val="center"/>
            <w:hideMark/>
          </w:tcPr>
          <w:p w14:paraId="4EADB642"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2.405</w:t>
            </w:r>
          </w:p>
        </w:tc>
        <w:tc>
          <w:tcPr>
            <w:tcW w:w="1971" w:type="dxa"/>
            <w:shd w:val="clear" w:color="auto" w:fill="auto"/>
            <w:noWrap/>
            <w:vAlign w:val="center"/>
            <w:hideMark/>
          </w:tcPr>
          <w:p w14:paraId="7935DE49"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3.007</w:t>
            </w:r>
          </w:p>
        </w:tc>
        <w:tc>
          <w:tcPr>
            <w:tcW w:w="1720" w:type="dxa"/>
            <w:shd w:val="clear" w:color="auto" w:fill="auto"/>
            <w:noWrap/>
            <w:vAlign w:val="center"/>
            <w:hideMark/>
          </w:tcPr>
          <w:p w14:paraId="229D8E55"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349,680</w:t>
            </w:r>
          </w:p>
        </w:tc>
      </w:tr>
      <w:tr w:rsidR="00DA3884" w:rsidRPr="00DA3884" w14:paraId="741C9A37" w14:textId="77777777" w:rsidTr="00BB72AA">
        <w:trPr>
          <w:cantSplit/>
          <w:jc w:val="center"/>
        </w:trPr>
        <w:tc>
          <w:tcPr>
            <w:tcW w:w="546" w:type="dxa"/>
            <w:shd w:val="clear" w:color="auto" w:fill="auto"/>
            <w:noWrap/>
            <w:vAlign w:val="center"/>
            <w:hideMark/>
          </w:tcPr>
          <w:p w14:paraId="2E12053F"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147</w:t>
            </w:r>
          </w:p>
        </w:tc>
        <w:tc>
          <w:tcPr>
            <w:tcW w:w="3426" w:type="dxa"/>
            <w:shd w:val="clear" w:color="auto" w:fill="auto"/>
            <w:vAlign w:val="center"/>
            <w:hideMark/>
          </w:tcPr>
          <w:p w14:paraId="04600866"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Rwanda</w:t>
            </w:r>
          </w:p>
        </w:tc>
        <w:tc>
          <w:tcPr>
            <w:tcW w:w="1800" w:type="dxa"/>
            <w:shd w:val="clear" w:color="auto" w:fill="auto"/>
            <w:vAlign w:val="center"/>
            <w:hideMark/>
          </w:tcPr>
          <w:p w14:paraId="732EE19B"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0.003</w:t>
            </w:r>
          </w:p>
        </w:tc>
        <w:tc>
          <w:tcPr>
            <w:tcW w:w="1971" w:type="dxa"/>
            <w:shd w:val="clear" w:color="auto" w:fill="auto"/>
            <w:noWrap/>
            <w:vAlign w:val="center"/>
            <w:hideMark/>
          </w:tcPr>
          <w:p w14:paraId="6891EC1F"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0.004</w:t>
            </w:r>
          </w:p>
        </w:tc>
        <w:tc>
          <w:tcPr>
            <w:tcW w:w="1720" w:type="dxa"/>
            <w:shd w:val="clear" w:color="auto" w:fill="auto"/>
            <w:noWrap/>
            <w:vAlign w:val="center"/>
            <w:hideMark/>
          </w:tcPr>
          <w:p w14:paraId="411C41FF"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436</w:t>
            </w:r>
          </w:p>
        </w:tc>
      </w:tr>
      <w:tr w:rsidR="00DA3884" w:rsidRPr="00DA3884" w14:paraId="1EC108D6" w14:textId="77777777" w:rsidTr="00BB72AA">
        <w:trPr>
          <w:cantSplit/>
          <w:jc w:val="center"/>
        </w:trPr>
        <w:tc>
          <w:tcPr>
            <w:tcW w:w="546" w:type="dxa"/>
            <w:shd w:val="clear" w:color="auto" w:fill="auto"/>
            <w:noWrap/>
            <w:vAlign w:val="center"/>
            <w:hideMark/>
          </w:tcPr>
          <w:p w14:paraId="0855343C"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148</w:t>
            </w:r>
          </w:p>
        </w:tc>
        <w:tc>
          <w:tcPr>
            <w:tcW w:w="3426" w:type="dxa"/>
            <w:shd w:val="clear" w:color="auto" w:fill="auto"/>
            <w:vAlign w:val="center"/>
            <w:hideMark/>
          </w:tcPr>
          <w:p w14:paraId="47C185D6"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Saint Kitts and Nevis</w:t>
            </w:r>
          </w:p>
        </w:tc>
        <w:tc>
          <w:tcPr>
            <w:tcW w:w="1800" w:type="dxa"/>
            <w:shd w:val="clear" w:color="auto" w:fill="auto"/>
            <w:vAlign w:val="center"/>
            <w:hideMark/>
          </w:tcPr>
          <w:p w14:paraId="66384ABE"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0.001</w:t>
            </w:r>
          </w:p>
        </w:tc>
        <w:tc>
          <w:tcPr>
            <w:tcW w:w="1971" w:type="dxa"/>
            <w:shd w:val="clear" w:color="auto" w:fill="auto"/>
            <w:noWrap/>
            <w:vAlign w:val="center"/>
            <w:hideMark/>
          </w:tcPr>
          <w:p w14:paraId="1898395C"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0.001</w:t>
            </w:r>
          </w:p>
        </w:tc>
        <w:tc>
          <w:tcPr>
            <w:tcW w:w="1720" w:type="dxa"/>
            <w:shd w:val="clear" w:color="auto" w:fill="auto"/>
            <w:noWrap/>
            <w:vAlign w:val="center"/>
            <w:hideMark/>
          </w:tcPr>
          <w:p w14:paraId="22DD4C33"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145</w:t>
            </w:r>
          </w:p>
        </w:tc>
      </w:tr>
      <w:tr w:rsidR="00DA3884" w:rsidRPr="00DA3884" w14:paraId="2F4B673A" w14:textId="77777777" w:rsidTr="00BB72AA">
        <w:trPr>
          <w:cantSplit/>
          <w:jc w:val="center"/>
        </w:trPr>
        <w:tc>
          <w:tcPr>
            <w:tcW w:w="546" w:type="dxa"/>
            <w:shd w:val="clear" w:color="auto" w:fill="auto"/>
            <w:noWrap/>
            <w:vAlign w:val="center"/>
            <w:hideMark/>
          </w:tcPr>
          <w:p w14:paraId="6E7CB814"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149</w:t>
            </w:r>
          </w:p>
        </w:tc>
        <w:tc>
          <w:tcPr>
            <w:tcW w:w="3426" w:type="dxa"/>
            <w:shd w:val="clear" w:color="auto" w:fill="auto"/>
            <w:vAlign w:val="center"/>
            <w:hideMark/>
          </w:tcPr>
          <w:p w14:paraId="41AEDC43"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Saint Lucia</w:t>
            </w:r>
          </w:p>
        </w:tc>
        <w:tc>
          <w:tcPr>
            <w:tcW w:w="1800" w:type="dxa"/>
            <w:shd w:val="clear" w:color="auto" w:fill="auto"/>
            <w:vAlign w:val="center"/>
            <w:hideMark/>
          </w:tcPr>
          <w:p w14:paraId="6C44E010"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0.001</w:t>
            </w:r>
          </w:p>
        </w:tc>
        <w:tc>
          <w:tcPr>
            <w:tcW w:w="1971" w:type="dxa"/>
            <w:shd w:val="clear" w:color="auto" w:fill="auto"/>
            <w:noWrap/>
            <w:vAlign w:val="center"/>
            <w:hideMark/>
          </w:tcPr>
          <w:p w14:paraId="2954AAF8"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0.001</w:t>
            </w:r>
          </w:p>
        </w:tc>
        <w:tc>
          <w:tcPr>
            <w:tcW w:w="1720" w:type="dxa"/>
            <w:shd w:val="clear" w:color="auto" w:fill="auto"/>
            <w:noWrap/>
            <w:vAlign w:val="center"/>
            <w:hideMark/>
          </w:tcPr>
          <w:p w14:paraId="302FA7F6"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145</w:t>
            </w:r>
          </w:p>
        </w:tc>
      </w:tr>
      <w:tr w:rsidR="00DA3884" w:rsidRPr="00DA3884" w14:paraId="01F7B984" w14:textId="77777777" w:rsidTr="00BB72AA">
        <w:trPr>
          <w:cantSplit/>
          <w:jc w:val="center"/>
        </w:trPr>
        <w:tc>
          <w:tcPr>
            <w:tcW w:w="546" w:type="dxa"/>
            <w:shd w:val="clear" w:color="auto" w:fill="auto"/>
            <w:noWrap/>
            <w:vAlign w:val="center"/>
            <w:hideMark/>
          </w:tcPr>
          <w:p w14:paraId="7AC3F442"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150</w:t>
            </w:r>
          </w:p>
        </w:tc>
        <w:tc>
          <w:tcPr>
            <w:tcW w:w="3426" w:type="dxa"/>
            <w:shd w:val="clear" w:color="auto" w:fill="auto"/>
            <w:vAlign w:val="center"/>
            <w:hideMark/>
          </w:tcPr>
          <w:p w14:paraId="4A7E8029"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Saint Vincent and the Grenadines</w:t>
            </w:r>
          </w:p>
        </w:tc>
        <w:tc>
          <w:tcPr>
            <w:tcW w:w="1800" w:type="dxa"/>
            <w:shd w:val="clear" w:color="auto" w:fill="auto"/>
            <w:vAlign w:val="center"/>
            <w:hideMark/>
          </w:tcPr>
          <w:p w14:paraId="72078C38"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0.001</w:t>
            </w:r>
          </w:p>
        </w:tc>
        <w:tc>
          <w:tcPr>
            <w:tcW w:w="1971" w:type="dxa"/>
            <w:shd w:val="clear" w:color="auto" w:fill="auto"/>
            <w:noWrap/>
            <w:vAlign w:val="center"/>
            <w:hideMark/>
          </w:tcPr>
          <w:p w14:paraId="269B2CB1"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0.001</w:t>
            </w:r>
          </w:p>
        </w:tc>
        <w:tc>
          <w:tcPr>
            <w:tcW w:w="1720" w:type="dxa"/>
            <w:shd w:val="clear" w:color="auto" w:fill="auto"/>
            <w:noWrap/>
            <w:vAlign w:val="center"/>
            <w:hideMark/>
          </w:tcPr>
          <w:p w14:paraId="2A0E4EF4"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145</w:t>
            </w:r>
          </w:p>
        </w:tc>
      </w:tr>
      <w:tr w:rsidR="00DA3884" w:rsidRPr="00DA3884" w14:paraId="6B4A2424" w14:textId="77777777" w:rsidTr="00BB72AA">
        <w:trPr>
          <w:cantSplit/>
          <w:jc w:val="center"/>
        </w:trPr>
        <w:tc>
          <w:tcPr>
            <w:tcW w:w="546" w:type="dxa"/>
            <w:shd w:val="clear" w:color="auto" w:fill="auto"/>
            <w:noWrap/>
            <w:vAlign w:val="center"/>
            <w:hideMark/>
          </w:tcPr>
          <w:p w14:paraId="1794AC63"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151</w:t>
            </w:r>
          </w:p>
        </w:tc>
        <w:tc>
          <w:tcPr>
            <w:tcW w:w="3426" w:type="dxa"/>
            <w:shd w:val="clear" w:color="auto" w:fill="auto"/>
            <w:vAlign w:val="center"/>
            <w:hideMark/>
          </w:tcPr>
          <w:p w14:paraId="3DA6049F"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Samoa</w:t>
            </w:r>
          </w:p>
        </w:tc>
        <w:tc>
          <w:tcPr>
            <w:tcW w:w="1800" w:type="dxa"/>
            <w:shd w:val="clear" w:color="auto" w:fill="auto"/>
            <w:vAlign w:val="center"/>
            <w:hideMark/>
          </w:tcPr>
          <w:p w14:paraId="250C0A26"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0.001</w:t>
            </w:r>
          </w:p>
        </w:tc>
        <w:tc>
          <w:tcPr>
            <w:tcW w:w="1971" w:type="dxa"/>
            <w:shd w:val="clear" w:color="auto" w:fill="auto"/>
            <w:noWrap/>
            <w:vAlign w:val="center"/>
            <w:hideMark/>
          </w:tcPr>
          <w:p w14:paraId="59EE2B18"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0.001</w:t>
            </w:r>
          </w:p>
        </w:tc>
        <w:tc>
          <w:tcPr>
            <w:tcW w:w="1720" w:type="dxa"/>
            <w:shd w:val="clear" w:color="auto" w:fill="auto"/>
            <w:noWrap/>
            <w:vAlign w:val="center"/>
            <w:hideMark/>
          </w:tcPr>
          <w:p w14:paraId="20F82903"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145</w:t>
            </w:r>
          </w:p>
        </w:tc>
      </w:tr>
      <w:tr w:rsidR="00DA3884" w:rsidRPr="00DA3884" w14:paraId="7A2DAE95" w14:textId="77777777" w:rsidTr="00BB72AA">
        <w:trPr>
          <w:cantSplit/>
          <w:jc w:val="center"/>
        </w:trPr>
        <w:tc>
          <w:tcPr>
            <w:tcW w:w="546" w:type="dxa"/>
            <w:shd w:val="clear" w:color="auto" w:fill="auto"/>
            <w:noWrap/>
            <w:vAlign w:val="center"/>
            <w:hideMark/>
          </w:tcPr>
          <w:p w14:paraId="165960EE"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152</w:t>
            </w:r>
          </w:p>
        </w:tc>
        <w:tc>
          <w:tcPr>
            <w:tcW w:w="3426" w:type="dxa"/>
            <w:shd w:val="clear" w:color="auto" w:fill="auto"/>
            <w:vAlign w:val="center"/>
            <w:hideMark/>
          </w:tcPr>
          <w:p w14:paraId="7DE85B01"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San Marino</w:t>
            </w:r>
          </w:p>
        </w:tc>
        <w:tc>
          <w:tcPr>
            <w:tcW w:w="1800" w:type="dxa"/>
            <w:shd w:val="clear" w:color="auto" w:fill="auto"/>
            <w:vAlign w:val="center"/>
            <w:hideMark/>
          </w:tcPr>
          <w:p w14:paraId="55F83FAE"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0.002</w:t>
            </w:r>
          </w:p>
        </w:tc>
        <w:tc>
          <w:tcPr>
            <w:tcW w:w="1971" w:type="dxa"/>
            <w:shd w:val="clear" w:color="auto" w:fill="auto"/>
            <w:noWrap/>
            <w:vAlign w:val="center"/>
            <w:hideMark/>
          </w:tcPr>
          <w:p w14:paraId="2FAFDC0A"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0.003</w:t>
            </w:r>
          </w:p>
        </w:tc>
        <w:tc>
          <w:tcPr>
            <w:tcW w:w="1720" w:type="dxa"/>
            <w:shd w:val="clear" w:color="auto" w:fill="auto"/>
            <w:noWrap/>
            <w:vAlign w:val="center"/>
            <w:hideMark/>
          </w:tcPr>
          <w:p w14:paraId="08993FB5"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291</w:t>
            </w:r>
          </w:p>
        </w:tc>
      </w:tr>
      <w:tr w:rsidR="00DA3884" w:rsidRPr="00DA3884" w14:paraId="64BC3440" w14:textId="77777777" w:rsidTr="00BB72AA">
        <w:trPr>
          <w:cantSplit/>
          <w:jc w:val="center"/>
        </w:trPr>
        <w:tc>
          <w:tcPr>
            <w:tcW w:w="546" w:type="dxa"/>
            <w:shd w:val="clear" w:color="auto" w:fill="auto"/>
            <w:noWrap/>
            <w:vAlign w:val="center"/>
            <w:hideMark/>
          </w:tcPr>
          <w:p w14:paraId="458F944C"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153</w:t>
            </w:r>
          </w:p>
        </w:tc>
        <w:tc>
          <w:tcPr>
            <w:tcW w:w="3426" w:type="dxa"/>
            <w:shd w:val="clear" w:color="auto" w:fill="auto"/>
            <w:vAlign w:val="center"/>
            <w:hideMark/>
          </w:tcPr>
          <w:p w14:paraId="3038FF5A"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Sao Tome and Principe</w:t>
            </w:r>
          </w:p>
        </w:tc>
        <w:tc>
          <w:tcPr>
            <w:tcW w:w="1800" w:type="dxa"/>
            <w:shd w:val="clear" w:color="auto" w:fill="auto"/>
            <w:vAlign w:val="center"/>
            <w:hideMark/>
          </w:tcPr>
          <w:p w14:paraId="15A8EE13"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0.001</w:t>
            </w:r>
          </w:p>
        </w:tc>
        <w:tc>
          <w:tcPr>
            <w:tcW w:w="1971" w:type="dxa"/>
            <w:shd w:val="clear" w:color="auto" w:fill="auto"/>
            <w:noWrap/>
            <w:vAlign w:val="center"/>
            <w:hideMark/>
          </w:tcPr>
          <w:p w14:paraId="0CC2023B"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0.001</w:t>
            </w:r>
          </w:p>
        </w:tc>
        <w:tc>
          <w:tcPr>
            <w:tcW w:w="1720" w:type="dxa"/>
            <w:shd w:val="clear" w:color="auto" w:fill="auto"/>
            <w:noWrap/>
            <w:vAlign w:val="center"/>
            <w:hideMark/>
          </w:tcPr>
          <w:p w14:paraId="09DC552C"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145</w:t>
            </w:r>
          </w:p>
        </w:tc>
      </w:tr>
      <w:tr w:rsidR="00DA3884" w:rsidRPr="00DA3884" w14:paraId="080F4FD6" w14:textId="77777777" w:rsidTr="00BB72AA">
        <w:trPr>
          <w:cantSplit/>
          <w:jc w:val="center"/>
        </w:trPr>
        <w:tc>
          <w:tcPr>
            <w:tcW w:w="546" w:type="dxa"/>
            <w:shd w:val="clear" w:color="auto" w:fill="auto"/>
            <w:noWrap/>
            <w:vAlign w:val="center"/>
            <w:hideMark/>
          </w:tcPr>
          <w:p w14:paraId="232D6F17"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154</w:t>
            </w:r>
          </w:p>
        </w:tc>
        <w:tc>
          <w:tcPr>
            <w:tcW w:w="3426" w:type="dxa"/>
            <w:shd w:val="clear" w:color="auto" w:fill="auto"/>
            <w:vAlign w:val="center"/>
            <w:hideMark/>
          </w:tcPr>
          <w:p w14:paraId="210B9827"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Saudi Arabia</w:t>
            </w:r>
          </w:p>
        </w:tc>
        <w:tc>
          <w:tcPr>
            <w:tcW w:w="1800" w:type="dxa"/>
            <w:shd w:val="clear" w:color="auto" w:fill="auto"/>
            <w:vAlign w:val="center"/>
            <w:hideMark/>
          </w:tcPr>
          <w:p w14:paraId="54D8DEFE"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1.172</w:t>
            </w:r>
          </w:p>
        </w:tc>
        <w:tc>
          <w:tcPr>
            <w:tcW w:w="1971" w:type="dxa"/>
            <w:shd w:val="clear" w:color="auto" w:fill="auto"/>
            <w:noWrap/>
            <w:vAlign w:val="center"/>
            <w:hideMark/>
          </w:tcPr>
          <w:p w14:paraId="1EEF9369"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1.465</w:t>
            </w:r>
          </w:p>
        </w:tc>
        <w:tc>
          <w:tcPr>
            <w:tcW w:w="1720" w:type="dxa"/>
            <w:shd w:val="clear" w:color="auto" w:fill="auto"/>
            <w:noWrap/>
            <w:vAlign w:val="center"/>
            <w:hideMark/>
          </w:tcPr>
          <w:p w14:paraId="67F6F484"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170,405</w:t>
            </w:r>
          </w:p>
        </w:tc>
      </w:tr>
      <w:tr w:rsidR="00DA3884" w:rsidRPr="00DA3884" w14:paraId="51595DC4" w14:textId="77777777" w:rsidTr="00BB72AA">
        <w:trPr>
          <w:cantSplit/>
          <w:jc w:val="center"/>
        </w:trPr>
        <w:tc>
          <w:tcPr>
            <w:tcW w:w="546" w:type="dxa"/>
            <w:shd w:val="clear" w:color="auto" w:fill="auto"/>
            <w:noWrap/>
            <w:vAlign w:val="center"/>
            <w:hideMark/>
          </w:tcPr>
          <w:p w14:paraId="4E767D16"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155</w:t>
            </w:r>
          </w:p>
        </w:tc>
        <w:tc>
          <w:tcPr>
            <w:tcW w:w="3426" w:type="dxa"/>
            <w:shd w:val="clear" w:color="auto" w:fill="auto"/>
            <w:vAlign w:val="center"/>
            <w:hideMark/>
          </w:tcPr>
          <w:p w14:paraId="32A9A59C"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Senegal</w:t>
            </w:r>
          </w:p>
        </w:tc>
        <w:tc>
          <w:tcPr>
            <w:tcW w:w="1800" w:type="dxa"/>
            <w:shd w:val="clear" w:color="auto" w:fill="auto"/>
            <w:vAlign w:val="center"/>
            <w:hideMark/>
          </w:tcPr>
          <w:p w14:paraId="31432BBD"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0.007</w:t>
            </w:r>
          </w:p>
        </w:tc>
        <w:tc>
          <w:tcPr>
            <w:tcW w:w="1971" w:type="dxa"/>
            <w:shd w:val="clear" w:color="auto" w:fill="auto"/>
            <w:noWrap/>
            <w:vAlign w:val="center"/>
            <w:hideMark/>
          </w:tcPr>
          <w:p w14:paraId="78F1B1DF"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0.009</w:t>
            </w:r>
          </w:p>
        </w:tc>
        <w:tc>
          <w:tcPr>
            <w:tcW w:w="1720" w:type="dxa"/>
            <w:shd w:val="clear" w:color="auto" w:fill="auto"/>
            <w:noWrap/>
            <w:vAlign w:val="center"/>
            <w:hideMark/>
          </w:tcPr>
          <w:p w14:paraId="6B41AB66"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1,018</w:t>
            </w:r>
          </w:p>
        </w:tc>
      </w:tr>
      <w:tr w:rsidR="00DA3884" w:rsidRPr="00DA3884" w14:paraId="727CEE23" w14:textId="77777777" w:rsidTr="00BB72AA">
        <w:trPr>
          <w:cantSplit/>
          <w:jc w:val="center"/>
        </w:trPr>
        <w:tc>
          <w:tcPr>
            <w:tcW w:w="546" w:type="dxa"/>
            <w:shd w:val="clear" w:color="auto" w:fill="auto"/>
            <w:noWrap/>
            <w:vAlign w:val="center"/>
            <w:hideMark/>
          </w:tcPr>
          <w:p w14:paraId="6C6F0FD4"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156</w:t>
            </w:r>
          </w:p>
        </w:tc>
        <w:tc>
          <w:tcPr>
            <w:tcW w:w="3426" w:type="dxa"/>
            <w:shd w:val="clear" w:color="auto" w:fill="auto"/>
            <w:vAlign w:val="center"/>
            <w:hideMark/>
          </w:tcPr>
          <w:p w14:paraId="7BBF19DE"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Serbia</w:t>
            </w:r>
          </w:p>
        </w:tc>
        <w:tc>
          <w:tcPr>
            <w:tcW w:w="1800" w:type="dxa"/>
            <w:shd w:val="clear" w:color="auto" w:fill="auto"/>
            <w:vAlign w:val="center"/>
            <w:hideMark/>
          </w:tcPr>
          <w:p w14:paraId="6D50628A"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0.028</w:t>
            </w:r>
          </w:p>
        </w:tc>
        <w:tc>
          <w:tcPr>
            <w:tcW w:w="1971" w:type="dxa"/>
            <w:shd w:val="clear" w:color="auto" w:fill="auto"/>
            <w:noWrap/>
            <w:vAlign w:val="center"/>
            <w:hideMark/>
          </w:tcPr>
          <w:p w14:paraId="3FE142F1"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0.035</w:t>
            </w:r>
          </w:p>
        </w:tc>
        <w:tc>
          <w:tcPr>
            <w:tcW w:w="1720" w:type="dxa"/>
            <w:shd w:val="clear" w:color="auto" w:fill="auto"/>
            <w:noWrap/>
            <w:vAlign w:val="center"/>
            <w:hideMark/>
          </w:tcPr>
          <w:p w14:paraId="3FD1E64D"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4,071</w:t>
            </w:r>
          </w:p>
        </w:tc>
      </w:tr>
      <w:tr w:rsidR="00DA3884" w:rsidRPr="00DA3884" w14:paraId="3737B55C" w14:textId="77777777" w:rsidTr="00BB72AA">
        <w:trPr>
          <w:cantSplit/>
          <w:jc w:val="center"/>
        </w:trPr>
        <w:tc>
          <w:tcPr>
            <w:tcW w:w="546" w:type="dxa"/>
            <w:shd w:val="clear" w:color="auto" w:fill="auto"/>
            <w:noWrap/>
            <w:vAlign w:val="center"/>
            <w:hideMark/>
          </w:tcPr>
          <w:p w14:paraId="3DC8B092"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157</w:t>
            </w:r>
          </w:p>
        </w:tc>
        <w:tc>
          <w:tcPr>
            <w:tcW w:w="3426" w:type="dxa"/>
            <w:shd w:val="clear" w:color="auto" w:fill="auto"/>
            <w:vAlign w:val="center"/>
            <w:hideMark/>
          </w:tcPr>
          <w:p w14:paraId="572AB49E"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Seychelles</w:t>
            </w:r>
          </w:p>
        </w:tc>
        <w:tc>
          <w:tcPr>
            <w:tcW w:w="1800" w:type="dxa"/>
            <w:shd w:val="clear" w:color="auto" w:fill="auto"/>
            <w:vAlign w:val="center"/>
            <w:hideMark/>
          </w:tcPr>
          <w:p w14:paraId="1C5FFA9A"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0.002</w:t>
            </w:r>
          </w:p>
        </w:tc>
        <w:tc>
          <w:tcPr>
            <w:tcW w:w="1971" w:type="dxa"/>
            <w:shd w:val="clear" w:color="auto" w:fill="auto"/>
            <w:noWrap/>
            <w:vAlign w:val="center"/>
            <w:hideMark/>
          </w:tcPr>
          <w:p w14:paraId="291D9A52"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0.003</w:t>
            </w:r>
          </w:p>
        </w:tc>
        <w:tc>
          <w:tcPr>
            <w:tcW w:w="1720" w:type="dxa"/>
            <w:shd w:val="clear" w:color="auto" w:fill="auto"/>
            <w:noWrap/>
            <w:vAlign w:val="center"/>
            <w:hideMark/>
          </w:tcPr>
          <w:p w14:paraId="6FB6145A"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291</w:t>
            </w:r>
          </w:p>
        </w:tc>
      </w:tr>
      <w:tr w:rsidR="00DA3884" w:rsidRPr="00DA3884" w14:paraId="08AED3B9" w14:textId="77777777" w:rsidTr="00BB72AA">
        <w:trPr>
          <w:cantSplit/>
          <w:jc w:val="center"/>
        </w:trPr>
        <w:tc>
          <w:tcPr>
            <w:tcW w:w="546" w:type="dxa"/>
            <w:shd w:val="clear" w:color="auto" w:fill="auto"/>
            <w:noWrap/>
            <w:vAlign w:val="center"/>
            <w:hideMark/>
          </w:tcPr>
          <w:p w14:paraId="6F355D37"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158</w:t>
            </w:r>
          </w:p>
        </w:tc>
        <w:tc>
          <w:tcPr>
            <w:tcW w:w="3426" w:type="dxa"/>
            <w:shd w:val="clear" w:color="auto" w:fill="auto"/>
            <w:vAlign w:val="center"/>
            <w:hideMark/>
          </w:tcPr>
          <w:p w14:paraId="6D45FC2A"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Sierra Leone</w:t>
            </w:r>
          </w:p>
        </w:tc>
        <w:tc>
          <w:tcPr>
            <w:tcW w:w="1800" w:type="dxa"/>
            <w:shd w:val="clear" w:color="auto" w:fill="auto"/>
            <w:vAlign w:val="center"/>
            <w:hideMark/>
          </w:tcPr>
          <w:p w14:paraId="30E7DAC2"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0.001</w:t>
            </w:r>
          </w:p>
        </w:tc>
        <w:tc>
          <w:tcPr>
            <w:tcW w:w="1971" w:type="dxa"/>
            <w:shd w:val="clear" w:color="auto" w:fill="auto"/>
            <w:noWrap/>
            <w:vAlign w:val="center"/>
            <w:hideMark/>
          </w:tcPr>
          <w:p w14:paraId="49C015EC"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0.001</w:t>
            </w:r>
          </w:p>
        </w:tc>
        <w:tc>
          <w:tcPr>
            <w:tcW w:w="1720" w:type="dxa"/>
            <w:shd w:val="clear" w:color="auto" w:fill="auto"/>
            <w:noWrap/>
            <w:vAlign w:val="center"/>
            <w:hideMark/>
          </w:tcPr>
          <w:p w14:paraId="6915E994"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145</w:t>
            </w:r>
          </w:p>
        </w:tc>
      </w:tr>
      <w:tr w:rsidR="00DA3884" w:rsidRPr="00DA3884" w14:paraId="19F6A403" w14:textId="77777777" w:rsidTr="00BB72AA">
        <w:trPr>
          <w:cantSplit/>
          <w:jc w:val="center"/>
        </w:trPr>
        <w:tc>
          <w:tcPr>
            <w:tcW w:w="546" w:type="dxa"/>
            <w:shd w:val="clear" w:color="auto" w:fill="auto"/>
            <w:noWrap/>
            <w:vAlign w:val="center"/>
            <w:hideMark/>
          </w:tcPr>
          <w:p w14:paraId="35FD0479"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159</w:t>
            </w:r>
          </w:p>
        </w:tc>
        <w:tc>
          <w:tcPr>
            <w:tcW w:w="3426" w:type="dxa"/>
            <w:shd w:val="clear" w:color="auto" w:fill="auto"/>
            <w:vAlign w:val="center"/>
            <w:hideMark/>
          </w:tcPr>
          <w:p w14:paraId="46A16C80"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Singapore</w:t>
            </w:r>
          </w:p>
        </w:tc>
        <w:tc>
          <w:tcPr>
            <w:tcW w:w="1800" w:type="dxa"/>
            <w:shd w:val="clear" w:color="auto" w:fill="auto"/>
            <w:vAlign w:val="center"/>
            <w:hideMark/>
          </w:tcPr>
          <w:p w14:paraId="39CC3C79"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0.485</w:t>
            </w:r>
          </w:p>
        </w:tc>
        <w:tc>
          <w:tcPr>
            <w:tcW w:w="1971" w:type="dxa"/>
            <w:shd w:val="clear" w:color="auto" w:fill="auto"/>
            <w:noWrap/>
            <w:vAlign w:val="center"/>
            <w:hideMark/>
          </w:tcPr>
          <w:p w14:paraId="6B38BCDB"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0.606</w:t>
            </w:r>
          </w:p>
        </w:tc>
        <w:tc>
          <w:tcPr>
            <w:tcW w:w="1720" w:type="dxa"/>
            <w:shd w:val="clear" w:color="auto" w:fill="auto"/>
            <w:noWrap/>
            <w:vAlign w:val="center"/>
            <w:hideMark/>
          </w:tcPr>
          <w:p w14:paraId="7AB201A9"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70,518</w:t>
            </w:r>
          </w:p>
        </w:tc>
      </w:tr>
      <w:tr w:rsidR="00DA3884" w:rsidRPr="00DA3884" w14:paraId="52ABC038" w14:textId="77777777" w:rsidTr="00BB72AA">
        <w:trPr>
          <w:cantSplit/>
          <w:jc w:val="center"/>
        </w:trPr>
        <w:tc>
          <w:tcPr>
            <w:tcW w:w="546" w:type="dxa"/>
            <w:shd w:val="clear" w:color="auto" w:fill="auto"/>
            <w:noWrap/>
            <w:vAlign w:val="center"/>
            <w:hideMark/>
          </w:tcPr>
          <w:p w14:paraId="25FEC50F"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160</w:t>
            </w:r>
          </w:p>
        </w:tc>
        <w:tc>
          <w:tcPr>
            <w:tcW w:w="3426" w:type="dxa"/>
            <w:shd w:val="clear" w:color="auto" w:fill="auto"/>
            <w:vAlign w:val="center"/>
            <w:hideMark/>
          </w:tcPr>
          <w:p w14:paraId="39DA8C3E"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Slovakia</w:t>
            </w:r>
          </w:p>
        </w:tc>
        <w:tc>
          <w:tcPr>
            <w:tcW w:w="1800" w:type="dxa"/>
            <w:shd w:val="clear" w:color="auto" w:fill="auto"/>
            <w:vAlign w:val="center"/>
            <w:hideMark/>
          </w:tcPr>
          <w:p w14:paraId="1042FE6B"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0.153</w:t>
            </w:r>
          </w:p>
        </w:tc>
        <w:tc>
          <w:tcPr>
            <w:tcW w:w="1971" w:type="dxa"/>
            <w:shd w:val="clear" w:color="auto" w:fill="auto"/>
            <w:noWrap/>
            <w:vAlign w:val="center"/>
            <w:hideMark/>
          </w:tcPr>
          <w:p w14:paraId="752704D1"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0.191</w:t>
            </w:r>
          </w:p>
        </w:tc>
        <w:tc>
          <w:tcPr>
            <w:tcW w:w="1720" w:type="dxa"/>
            <w:shd w:val="clear" w:color="auto" w:fill="auto"/>
            <w:noWrap/>
            <w:vAlign w:val="center"/>
            <w:hideMark/>
          </w:tcPr>
          <w:p w14:paraId="74F0BDBC"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22,246</w:t>
            </w:r>
          </w:p>
        </w:tc>
      </w:tr>
      <w:tr w:rsidR="00DA3884" w:rsidRPr="00DA3884" w14:paraId="04F3F8CA" w14:textId="77777777" w:rsidTr="00BB72AA">
        <w:trPr>
          <w:cantSplit/>
          <w:jc w:val="center"/>
        </w:trPr>
        <w:tc>
          <w:tcPr>
            <w:tcW w:w="546" w:type="dxa"/>
            <w:shd w:val="clear" w:color="auto" w:fill="auto"/>
            <w:noWrap/>
            <w:vAlign w:val="center"/>
            <w:hideMark/>
          </w:tcPr>
          <w:p w14:paraId="21FA05FA"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161</w:t>
            </w:r>
          </w:p>
        </w:tc>
        <w:tc>
          <w:tcPr>
            <w:tcW w:w="3426" w:type="dxa"/>
            <w:shd w:val="clear" w:color="auto" w:fill="auto"/>
            <w:vAlign w:val="center"/>
            <w:hideMark/>
          </w:tcPr>
          <w:p w14:paraId="0FC4154D"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Slovenia</w:t>
            </w:r>
          </w:p>
        </w:tc>
        <w:tc>
          <w:tcPr>
            <w:tcW w:w="1800" w:type="dxa"/>
            <w:shd w:val="clear" w:color="auto" w:fill="auto"/>
            <w:vAlign w:val="center"/>
            <w:hideMark/>
          </w:tcPr>
          <w:p w14:paraId="7071D767"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0.076</w:t>
            </w:r>
          </w:p>
        </w:tc>
        <w:tc>
          <w:tcPr>
            <w:tcW w:w="1971" w:type="dxa"/>
            <w:shd w:val="clear" w:color="auto" w:fill="auto"/>
            <w:noWrap/>
            <w:vAlign w:val="center"/>
            <w:hideMark/>
          </w:tcPr>
          <w:p w14:paraId="5A617F9B"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0.095</w:t>
            </w:r>
          </w:p>
        </w:tc>
        <w:tc>
          <w:tcPr>
            <w:tcW w:w="1720" w:type="dxa"/>
            <w:shd w:val="clear" w:color="auto" w:fill="auto"/>
            <w:noWrap/>
            <w:vAlign w:val="center"/>
            <w:hideMark/>
          </w:tcPr>
          <w:p w14:paraId="69693A71"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11,050</w:t>
            </w:r>
          </w:p>
        </w:tc>
      </w:tr>
      <w:tr w:rsidR="00DA3884" w:rsidRPr="00DA3884" w14:paraId="07482625" w14:textId="77777777" w:rsidTr="00BB72AA">
        <w:trPr>
          <w:cantSplit/>
          <w:jc w:val="center"/>
        </w:trPr>
        <w:tc>
          <w:tcPr>
            <w:tcW w:w="546" w:type="dxa"/>
            <w:shd w:val="clear" w:color="auto" w:fill="auto"/>
            <w:noWrap/>
            <w:vAlign w:val="center"/>
            <w:hideMark/>
          </w:tcPr>
          <w:p w14:paraId="1E9C1AE7"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162</w:t>
            </w:r>
          </w:p>
        </w:tc>
        <w:tc>
          <w:tcPr>
            <w:tcW w:w="3426" w:type="dxa"/>
            <w:shd w:val="clear" w:color="auto" w:fill="auto"/>
            <w:vAlign w:val="center"/>
            <w:hideMark/>
          </w:tcPr>
          <w:p w14:paraId="65C0C843"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Solomon Islands</w:t>
            </w:r>
          </w:p>
        </w:tc>
        <w:tc>
          <w:tcPr>
            <w:tcW w:w="1800" w:type="dxa"/>
            <w:shd w:val="clear" w:color="auto" w:fill="auto"/>
            <w:vAlign w:val="center"/>
            <w:hideMark/>
          </w:tcPr>
          <w:p w14:paraId="2FCFA2F5"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0.001</w:t>
            </w:r>
          </w:p>
        </w:tc>
        <w:tc>
          <w:tcPr>
            <w:tcW w:w="1971" w:type="dxa"/>
            <w:shd w:val="clear" w:color="auto" w:fill="auto"/>
            <w:noWrap/>
            <w:vAlign w:val="center"/>
            <w:hideMark/>
          </w:tcPr>
          <w:p w14:paraId="4BAB6B11"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0.001</w:t>
            </w:r>
          </w:p>
        </w:tc>
        <w:tc>
          <w:tcPr>
            <w:tcW w:w="1720" w:type="dxa"/>
            <w:shd w:val="clear" w:color="auto" w:fill="auto"/>
            <w:noWrap/>
            <w:vAlign w:val="center"/>
            <w:hideMark/>
          </w:tcPr>
          <w:p w14:paraId="0A3751C2"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145</w:t>
            </w:r>
          </w:p>
        </w:tc>
      </w:tr>
      <w:tr w:rsidR="00DA3884" w:rsidRPr="00DA3884" w14:paraId="320CF1F5" w14:textId="77777777" w:rsidTr="00BB72AA">
        <w:trPr>
          <w:cantSplit/>
          <w:jc w:val="center"/>
        </w:trPr>
        <w:tc>
          <w:tcPr>
            <w:tcW w:w="546" w:type="dxa"/>
            <w:shd w:val="clear" w:color="auto" w:fill="auto"/>
            <w:noWrap/>
            <w:vAlign w:val="center"/>
            <w:hideMark/>
          </w:tcPr>
          <w:p w14:paraId="75EC026D"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163</w:t>
            </w:r>
          </w:p>
        </w:tc>
        <w:tc>
          <w:tcPr>
            <w:tcW w:w="3426" w:type="dxa"/>
            <w:shd w:val="clear" w:color="auto" w:fill="auto"/>
            <w:vAlign w:val="center"/>
            <w:hideMark/>
          </w:tcPr>
          <w:p w14:paraId="7A25F725"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Somalia</w:t>
            </w:r>
          </w:p>
        </w:tc>
        <w:tc>
          <w:tcPr>
            <w:tcW w:w="1800" w:type="dxa"/>
            <w:shd w:val="clear" w:color="auto" w:fill="auto"/>
            <w:vAlign w:val="center"/>
            <w:hideMark/>
          </w:tcPr>
          <w:p w14:paraId="1D8747D8"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0.001</w:t>
            </w:r>
          </w:p>
        </w:tc>
        <w:tc>
          <w:tcPr>
            <w:tcW w:w="1971" w:type="dxa"/>
            <w:shd w:val="clear" w:color="auto" w:fill="auto"/>
            <w:noWrap/>
            <w:vAlign w:val="center"/>
            <w:hideMark/>
          </w:tcPr>
          <w:p w14:paraId="69DBF79E"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0.001</w:t>
            </w:r>
          </w:p>
        </w:tc>
        <w:tc>
          <w:tcPr>
            <w:tcW w:w="1720" w:type="dxa"/>
            <w:shd w:val="clear" w:color="auto" w:fill="auto"/>
            <w:noWrap/>
            <w:vAlign w:val="center"/>
            <w:hideMark/>
          </w:tcPr>
          <w:p w14:paraId="36B7538C"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145</w:t>
            </w:r>
          </w:p>
        </w:tc>
      </w:tr>
      <w:tr w:rsidR="00DA3884" w:rsidRPr="00DA3884" w14:paraId="04C7B4D6" w14:textId="77777777" w:rsidTr="00BB72AA">
        <w:trPr>
          <w:cantSplit/>
          <w:jc w:val="center"/>
        </w:trPr>
        <w:tc>
          <w:tcPr>
            <w:tcW w:w="546" w:type="dxa"/>
            <w:shd w:val="clear" w:color="auto" w:fill="auto"/>
            <w:noWrap/>
            <w:vAlign w:val="center"/>
            <w:hideMark/>
          </w:tcPr>
          <w:p w14:paraId="35AB2483"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164</w:t>
            </w:r>
          </w:p>
        </w:tc>
        <w:tc>
          <w:tcPr>
            <w:tcW w:w="3426" w:type="dxa"/>
            <w:shd w:val="clear" w:color="auto" w:fill="auto"/>
            <w:vAlign w:val="center"/>
            <w:hideMark/>
          </w:tcPr>
          <w:p w14:paraId="01A48DA2"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South Africa</w:t>
            </w:r>
          </w:p>
        </w:tc>
        <w:tc>
          <w:tcPr>
            <w:tcW w:w="1800" w:type="dxa"/>
            <w:shd w:val="clear" w:color="auto" w:fill="auto"/>
            <w:vAlign w:val="center"/>
            <w:hideMark/>
          </w:tcPr>
          <w:p w14:paraId="20DA43BD"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0.272</w:t>
            </w:r>
          </w:p>
        </w:tc>
        <w:tc>
          <w:tcPr>
            <w:tcW w:w="1971" w:type="dxa"/>
            <w:shd w:val="clear" w:color="auto" w:fill="auto"/>
            <w:noWrap/>
            <w:vAlign w:val="center"/>
            <w:hideMark/>
          </w:tcPr>
          <w:p w14:paraId="706572DD"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0.340</w:t>
            </w:r>
          </w:p>
        </w:tc>
        <w:tc>
          <w:tcPr>
            <w:tcW w:w="1720" w:type="dxa"/>
            <w:shd w:val="clear" w:color="auto" w:fill="auto"/>
            <w:noWrap/>
            <w:vAlign w:val="center"/>
            <w:hideMark/>
          </w:tcPr>
          <w:p w14:paraId="7EF47F61"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39,548</w:t>
            </w:r>
          </w:p>
        </w:tc>
      </w:tr>
      <w:tr w:rsidR="00DA3884" w:rsidRPr="00DA3884" w14:paraId="2A36A3E5" w14:textId="77777777" w:rsidTr="00BB72AA">
        <w:trPr>
          <w:cantSplit/>
          <w:jc w:val="center"/>
        </w:trPr>
        <w:tc>
          <w:tcPr>
            <w:tcW w:w="546" w:type="dxa"/>
            <w:shd w:val="clear" w:color="auto" w:fill="auto"/>
            <w:noWrap/>
            <w:vAlign w:val="center"/>
            <w:hideMark/>
          </w:tcPr>
          <w:p w14:paraId="7C712E4F"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165</w:t>
            </w:r>
          </w:p>
        </w:tc>
        <w:tc>
          <w:tcPr>
            <w:tcW w:w="3426" w:type="dxa"/>
            <w:shd w:val="clear" w:color="auto" w:fill="auto"/>
            <w:vAlign w:val="center"/>
            <w:hideMark/>
          </w:tcPr>
          <w:p w14:paraId="1D0A9239"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South Sudan</w:t>
            </w:r>
          </w:p>
        </w:tc>
        <w:tc>
          <w:tcPr>
            <w:tcW w:w="1800" w:type="dxa"/>
            <w:shd w:val="clear" w:color="auto" w:fill="auto"/>
            <w:vAlign w:val="center"/>
            <w:hideMark/>
          </w:tcPr>
          <w:p w14:paraId="3998628F"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0.006</w:t>
            </w:r>
          </w:p>
        </w:tc>
        <w:tc>
          <w:tcPr>
            <w:tcW w:w="1971" w:type="dxa"/>
            <w:shd w:val="clear" w:color="auto" w:fill="auto"/>
            <w:noWrap/>
            <w:vAlign w:val="center"/>
            <w:hideMark/>
          </w:tcPr>
          <w:p w14:paraId="2609D73A"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0.008</w:t>
            </w:r>
          </w:p>
        </w:tc>
        <w:tc>
          <w:tcPr>
            <w:tcW w:w="1720" w:type="dxa"/>
            <w:shd w:val="clear" w:color="auto" w:fill="auto"/>
            <w:noWrap/>
            <w:vAlign w:val="center"/>
            <w:hideMark/>
          </w:tcPr>
          <w:p w14:paraId="6292864A"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872</w:t>
            </w:r>
          </w:p>
        </w:tc>
      </w:tr>
      <w:tr w:rsidR="00DA3884" w:rsidRPr="00DA3884" w14:paraId="3AD3A2F8" w14:textId="77777777" w:rsidTr="00BB72AA">
        <w:trPr>
          <w:cantSplit/>
          <w:jc w:val="center"/>
        </w:trPr>
        <w:tc>
          <w:tcPr>
            <w:tcW w:w="546" w:type="dxa"/>
            <w:shd w:val="clear" w:color="auto" w:fill="auto"/>
            <w:noWrap/>
            <w:vAlign w:val="center"/>
            <w:hideMark/>
          </w:tcPr>
          <w:p w14:paraId="0D3A47F5"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166</w:t>
            </w:r>
          </w:p>
        </w:tc>
        <w:tc>
          <w:tcPr>
            <w:tcW w:w="3426" w:type="dxa"/>
            <w:shd w:val="clear" w:color="auto" w:fill="auto"/>
            <w:vAlign w:val="center"/>
            <w:hideMark/>
          </w:tcPr>
          <w:p w14:paraId="0FE74B96"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Spain</w:t>
            </w:r>
          </w:p>
        </w:tc>
        <w:tc>
          <w:tcPr>
            <w:tcW w:w="1800" w:type="dxa"/>
            <w:shd w:val="clear" w:color="auto" w:fill="auto"/>
            <w:vAlign w:val="center"/>
            <w:hideMark/>
          </w:tcPr>
          <w:p w14:paraId="374B7B35"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2.146</w:t>
            </w:r>
          </w:p>
        </w:tc>
        <w:tc>
          <w:tcPr>
            <w:tcW w:w="1971" w:type="dxa"/>
            <w:shd w:val="clear" w:color="auto" w:fill="auto"/>
            <w:noWrap/>
            <w:vAlign w:val="center"/>
            <w:hideMark/>
          </w:tcPr>
          <w:p w14:paraId="65C25F31"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2.683</w:t>
            </w:r>
          </w:p>
        </w:tc>
        <w:tc>
          <w:tcPr>
            <w:tcW w:w="1720" w:type="dxa"/>
            <w:shd w:val="clear" w:color="auto" w:fill="auto"/>
            <w:noWrap/>
            <w:vAlign w:val="center"/>
            <w:hideMark/>
          </w:tcPr>
          <w:p w14:paraId="6CCACAD1"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312,022</w:t>
            </w:r>
          </w:p>
        </w:tc>
      </w:tr>
      <w:tr w:rsidR="00DA3884" w:rsidRPr="00DA3884" w14:paraId="453C11E9" w14:textId="77777777" w:rsidTr="00BB72AA">
        <w:trPr>
          <w:cantSplit/>
          <w:jc w:val="center"/>
        </w:trPr>
        <w:tc>
          <w:tcPr>
            <w:tcW w:w="546" w:type="dxa"/>
            <w:shd w:val="clear" w:color="auto" w:fill="auto"/>
            <w:noWrap/>
            <w:vAlign w:val="center"/>
            <w:hideMark/>
          </w:tcPr>
          <w:p w14:paraId="641FE56C"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167</w:t>
            </w:r>
          </w:p>
        </w:tc>
        <w:tc>
          <w:tcPr>
            <w:tcW w:w="3426" w:type="dxa"/>
            <w:shd w:val="clear" w:color="auto" w:fill="auto"/>
            <w:vAlign w:val="center"/>
            <w:hideMark/>
          </w:tcPr>
          <w:p w14:paraId="36B15E90"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Sri Lanka</w:t>
            </w:r>
          </w:p>
        </w:tc>
        <w:tc>
          <w:tcPr>
            <w:tcW w:w="1800" w:type="dxa"/>
            <w:shd w:val="clear" w:color="auto" w:fill="auto"/>
            <w:vAlign w:val="center"/>
            <w:hideMark/>
          </w:tcPr>
          <w:p w14:paraId="4D859D98"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0.044</w:t>
            </w:r>
          </w:p>
        </w:tc>
        <w:tc>
          <w:tcPr>
            <w:tcW w:w="1971" w:type="dxa"/>
            <w:shd w:val="clear" w:color="auto" w:fill="auto"/>
            <w:noWrap/>
            <w:vAlign w:val="center"/>
            <w:hideMark/>
          </w:tcPr>
          <w:p w14:paraId="19FB9D8C"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0.055</w:t>
            </w:r>
          </w:p>
        </w:tc>
        <w:tc>
          <w:tcPr>
            <w:tcW w:w="1720" w:type="dxa"/>
            <w:shd w:val="clear" w:color="auto" w:fill="auto"/>
            <w:noWrap/>
            <w:vAlign w:val="center"/>
            <w:hideMark/>
          </w:tcPr>
          <w:p w14:paraId="64D7C8B7"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6,397</w:t>
            </w:r>
          </w:p>
        </w:tc>
      </w:tr>
      <w:tr w:rsidR="00DA3884" w:rsidRPr="00DA3884" w14:paraId="16B0E184" w14:textId="77777777" w:rsidTr="00BB72AA">
        <w:trPr>
          <w:cantSplit/>
          <w:jc w:val="center"/>
        </w:trPr>
        <w:tc>
          <w:tcPr>
            <w:tcW w:w="546" w:type="dxa"/>
            <w:shd w:val="clear" w:color="auto" w:fill="auto"/>
            <w:noWrap/>
            <w:vAlign w:val="center"/>
            <w:hideMark/>
          </w:tcPr>
          <w:p w14:paraId="2C87F408"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168</w:t>
            </w:r>
          </w:p>
        </w:tc>
        <w:tc>
          <w:tcPr>
            <w:tcW w:w="3426" w:type="dxa"/>
            <w:shd w:val="clear" w:color="auto" w:fill="auto"/>
            <w:vAlign w:val="center"/>
            <w:hideMark/>
          </w:tcPr>
          <w:p w14:paraId="76A9AF52"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State of Palestine</w:t>
            </w:r>
          </w:p>
        </w:tc>
        <w:tc>
          <w:tcPr>
            <w:tcW w:w="1800" w:type="dxa"/>
            <w:shd w:val="clear" w:color="auto" w:fill="auto"/>
            <w:vAlign w:val="center"/>
            <w:hideMark/>
          </w:tcPr>
          <w:p w14:paraId="66B7C384"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0.008</w:t>
            </w:r>
          </w:p>
        </w:tc>
        <w:tc>
          <w:tcPr>
            <w:tcW w:w="1971" w:type="dxa"/>
            <w:shd w:val="clear" w:color="auto" w:fill="auto"/>
            <w:noWrap/>
            <w:vAlign w:val="center"/>
            <w:hideMark/>
          </w:tcPr>
          <w:p w14:paraId="32D479FE"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0.010</w:t>
            </w:r>
          </w:p>
        </w:tc>
        <w:tc>
          <w:tcPr>
            <w:tcW w:w="1720" w:type="dxa"/>
            <w:shd w:val="clear" w:color="auto" w:fill="auto"/>
            <w:noWrap/>
            <w:vAlign w:val="center"/>
            <w:hideMark/>
          </w:tcPr>
          <w:p w14:paraId="1C58D35A"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1,163</w:t>
            </w:r>
          </w:p>
        </w:tc>
      </w:tr>
      <w:tr w:rsidR="00DA3884" w:rsidRPr="00DA3884" w14:paraId="44F760DC" w14:textId="77777777" w:rsidTr="00BB72AA">
        <w:trPr>
          <w:cantSplit/>
          <w:jc w:val="center"/>
        </w:trPr>
        <w:tc>
          <w:tcPr>
            <w:tcW w:w="546" w:type="dxa"/>
            <w:shd w:val="clear" w:color="auto" w:fill="auto"/>
            <w:noWrap/>
            <w:vAlign w:val="center"/>
            <w:hideMark/>
          </w:tcPr>
          <w:p w14:paraId="1AC832D0"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169</w:t>
            </w:r>
          </w:p>
        </w:tc>
        <w:tc>
          <w:tcPr>
            <w:tcW w:w="3426" w:type="dxa"/>
            <w:shd w:val="clear" w:color="auto" w:fill="auto"/>
            <w:vAlign w:val="center"/>
            <w:hideMark/>
          </w:tcPr>
          <w:p w14:paraId="0D520F56"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Sudan</w:t>
            </w:r>
          </w:p>
        </w:tc>
        <w:tc>
          <w:tcPr>
            <w:tcW w:w="1800" w:type="dxa"/>
            <w:shd w:val="clear" w:color="auto" w:fill="auto"/>
            <w:vAlign w:val="center"/>
            <w:hideMark/>
          </w:tcPr>
          <w:p w14:paraId="20230B72"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0.010</w:t>
            </w:r>
          </w:p>
        </w:tc>
        <w:tc>
          <w:tcPr>
            <w:tcW w:w="1971" w:type="dxa"/>
            <w:shd w:val="clear" w:color="auto" w:fill="auto"/>
            <w:noWrap/>
            <w:vAlign w:val="center"/>
            <w:hideMark/>
          </w:tcPr>
          <w:p w14:paraId="7B7AC68A"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0.010</w:t>
            </w:r>
          </w:p>
        </w:tc>
        <w:tc>
          <w:tcPr>
            <w:tcW w:w="1720" w:type="dxa"/>
            <w:shd w:val="clear" w:color="auto" w:fill="auto"/>
            <w:noWrap/>
            <w:vAlign w:val="center"/>
            <w:hideMark/>
          </w:tcPr>
          <w:p w14:paraId="301F89D4"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1,163</w:t>
            </w:r>
          </w:p>
        </w:tc>
      </w:tr>
      <w:tr w:rsidR="00DA3884" w:rsidRPr="00DA3884" w14:paraId="12A6C976" w14:textId="77777777" w:rsidTr="00BB72AA">
        <w:trPr>
          <w:cantSplit/>
          <w:jc w:val="center"/>
        </w:trPr>
        <w:tc>
          <w:tcPr>
            <w:tcW w:w="546" w:type="dxa"/>
            <w:shd w:val="clear" w:color="auto" w:fill="auto"/>
            <w:noWrap/>
            <w:vAlign w:val="center"/>
            <w:hideMark/>
          </w:tcPr>
          <w:p w14:paraId="614B9F67"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170</w:t>
            </w:r>
          </w:p>
        </w:tc>
        <w:tc>
          <w:tcPr>
            <w:tcW w:w="3426" w:type="dxa"/>
            <w:shd w:val="clear" w:color="auto" w:fill="auto"/>
            <w:vAlign w:val="center"/>
            <w:hideMark/>
          </w:tcPr>
          <w:p w14:paraId="2D2F1733"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Suriname</w:t>
            </w:r>
          </w:p>
        </w:tc>
        <w:tc>
          <w:tcPr>
            <w:tcW w:w="1800" w:type="dxa"/>
            <w:shd w:val="clear" w:color="auto" w:fill="auto"/>
            <w:vAlign w:val="center"/>
            <w:hideMark/>
          </w:tcPr>
          <w:p w14:paraId="0299BEC5"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0.005</w:t>
            </w:r>
          </w:p>
        </w:tc>
        <w:tc>
          <w:tcPr>
            <w:tcW w:w="1971" w:type="dxa"/>
            <w:shd w:val="clear" w:color="auto" w:fill="auto"/>
            <w:noWrap/>
            <w:vAlign w:val="center"/>
            <w:hideMark/>
          </w:tcPr>
          <w:p w14:paraId="5F384ABB"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0.006</w:t>
            </w:r>
          </w:p>
        </w:tc>
        <w:tc>
          <w:tcPr>
            <w:tcW w:w="1720" w:type="dxa"/>
            <w:shd w:val="clear" w:color="auto" w:fill="auto"/>
            <w:noWrap/>
            <w:vAlign w:val="center"/>
            <w:hideMark/>
          </w:tcPr>
          <w:p w14:paraId="0D97C680"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727</w:t>
            </w:r>
          </w:p>
        </w:tc>
      </w:tr>
      <w:tr w:rsidR="00DA3884" w:rsidRPr="00DA3884" w14:paraId="77ED2A38" w14:textId="77777777" w:rsidTr="00BB72AA">
        <w:trPr>
          <w:cantSplit/>
          <w:jc w:val="center"/>
        </w:trPr>
        <w:tc>
          <w:tcPr>
            <w:tcW w:w="546" w:type="dxa"/>
            <w:shd w:val="clear" w:color="auto" w:fill="auto"/>
            <w:noWrap/>
            <w:vAlign w:val="center"/>
            <w:hideMark/>
          </w:tcPr>
          <w:p w14:paraId="238B66BF"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171</w:t>
            </w:r>
          </w:p>
        </w:tc>
        <w:tc>
          <w:tcPr>
            <w:tcW w:w="3426" w:type="dxa"/>
            <w:shd w:val="clear" w:color="auto" w:fill="auto"/>
            <w:vAlign w:val="center"/>
            <w:hideMark/>
          </w:tcPr>
          <w:p w14:paraId="35F16DAD"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Sweden</w:t>
            </w:r>
          </w:p>
        </w:tc>
        <w:tc>
          <w:tcPr>
            <w:tcW w:w="1800" w:type="dxa"/>
            <w:shd w:val="clear" w:color="auto" w:fill="auto"/>
            <w:vAlign w:val="center"/>
            <w:hideMark/>
          </w:tcPr>
          <w:p w14:paraId="0A0959D9"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0.906</w:t>
            </w:r>
          </w:p>
        </w:tc>
        <w:tc>
          <w:tcPr>
            <w:tcW w:w="1971" w:type="dxa"/>
            <w:shd w:val="clear" w:color="auto" w:fill="auto"/>
            <w:noWrap/>
            <w:vAlign w:val="center"/>
            <w:hideMark/>
          </w:tcPr>
          <w:p w14:paraId="23C87EB3"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1.133</w:t>
            </w:r>
          </w:p>
        </w:tc>
        <w:tc>
          <w:tcPr>
            <w:tcW w:w="1720" w:type="dxa"/>
            <w:shd w:val="clear" w:color="auto" w:fill="auto"/>
            <w:noWrap/>
            <w:vAlign w:val="center"/>
            <w:hideMark/>
          </w:tcPr>
          <w:p w14:paraId="5DB15A97"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131,730</w:t>
            </w:r>
          </w:p>
        </w:tc>
      </w:tr>
      <w:tr w:rsidR="00DA3884" w:rsidRPr="00DA3884" w14:paraId="4FBB17E6" w14:textId="77777777" w:rsidTr="00BB72AA">
        <w:trPr>
          <w:cantSplit/>
          <w:jc w:val="center"/>
        </w:trPr>
        <w:tc>
          <w:tcPr>
            <w:tcW w:w="546" w:type="dxa"/>
            <w:shd w:val="clear" w:color="auto" w:fill="auto"/>
            <w:noWrap/>
            <w:vAlign w:val="center"/>
            <w:hideMark/>
          </w:tcPr>
          <w:p w14:paraId="60799E9A"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172</w:t>
            </w:r>
          </w:p>
        </w:tc>
        <w:tc>
          <w:tcPr>
            <w:tcW w:w="3426" w:type="dxa"/>
            <w:shd w:val="clear" w:color="auto" w:fill="auto"/>
            <w:vAlign w:val="center"/>
            <w:hideMark/>
          </w:tcPr>
          <w:p w14:paraId="34C66851"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 xml:space="preserve">Switzerland </w:t>
            </w:r>
          </w:p>
        </w:tc>
        <w:tc>
          <w:tcPr>
            <w:tcW w:w="1800" w:type="dxa"/>
            <w:shd w:val="clear" w:color="auto" w:fill="auto"/>
            <w:vAlign w:val="center"/>
            <w:hideMark/>
          </w:tcPr>
          <w:p w14:paraId="3A9CB442"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1.151</w:t>
            </w:r>
          </w:p>
        </w:tc>
        <w:tc>
          <w:tcPr>
            <w:tcW w:w="1971" w:type="dxa"/>
            <w:shd w:val="clear" w:color="auto" w:fill="auto"/>
            <w:noWrap/>
            <w:vAlign w:val="center"/>
            <w:hideMark/>
          </w:tcPr>
          <w:p w14:paraId="28BC10BC"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1.439</w:t>
            </w:r>
          </w:p>
        </w:tc>
        <w:tc>
          <w:tcPr>
            <w:tcW w:w="1720" w:type="dxa"/>
            <w:shd w:val="clear" w:color="auto" w:fill="auto"/>
            <w:noWrap/>
            <w:vAlign w:val="center"/>
            <w:hideMark/>
          </w:tcPr>
          <w:p w14:paraId="51DABE15"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167,352</w:t>
            </w:r>
          </w:p>
        </w:tc>
      </w:tr>
      <w:tr w:rsidR="00DA3884" w:rsidRPr="00DA3884" w14:paraId="26D0B6F7" w14:textId="77777777" w:rsidTr="00BB72AA">
        <w:trPr>
          <w:cantSplit/>
          <w:jc w:val="center"/>
        </w:trPr>
        <w:tc>
          <w:tcPr>
            <w:tcW w:w="546" w:type="dxa"/>
            <w:shd w:val="clear" w:color="auto" w:fill="auto"/>
            <w:noWrap/>
            <w:vAlign w:val="center"/>
            <w:hideMark/>
          </w:tcPr>
          <w:p w14:paraId="5790BE73"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173</w:t>
            </w:r>
          </w:p>
        </w:tc>
        <w:tc>
          <w:tcPr>
            <w:tcW w:w="3426" w:type="dxa"/>
            <w:shd w:val="clear" w:color="auto" w:fill="auto"/>
            <w:vAlign w:val="center"/>
            <w:hideMark/>
          </w:tcPr>
          <w:p w14:paraId="66E73132"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Syrian Arab Republic</w:t>
            </w:r>
          </w:p>
        </w:tc>
        <w:tc>
          <w:tcPr>
            <w:tcW w:w="1800" w:type="dxa"/>
            <w:shd w:val="clear" w:color="auto" w:fill="auto"/>
            <w:vAlign w:val="center"/>
            <w:hideMark/>
          </w:tcPr>
          <w:p w14:paraId="4E5728D3"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0.011</w:t>
            </w:r>
          </w:p>
        </w:tc>
        <w:tc>
          <w:tcPr>
            <w:tcW w:w="1971" w:type="dxa"/>
            <w:shd w:val="clear" w:color="auto" w:fill="auto"/>
            <w:noWrap/>
            <w:vAlign w:val="center"/>
            <w:hideMark/>
          </w:tcPr>
          <w:p w14:paraId="00C60272"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0.014</w:t>
            </w:r>
          </w:p>
        </w:tc>
        <w:tc>
          <w:tcPr>
            <w:tcW w:w="1720" w:type="dxa"/>
            <w:shd w:val="clear" w:color="auto" w:fill="auto"/>
            <w:noWrap/>
            <w:vAlign w:val="center"/>
            <w:hideMark/>
          </w:tcPr>
          <w:p w14:paraId="47587015"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1,599</w:t>
            </w:r>
          </w:p>
        </w:tc>
      </w:tr>
      <w:tr w:rsidR="00DA3884" w:rsidRPr="00DA3884" w14:paraId="2756B719" w14:textId="77777777" w:rsidTr="00BB72AA">
        <w:trPr>
          <w:cantSplit/>
          <w:jc w:val="center"/>
        </w:trPr>
        <w:tc>
          <w:tcPr>
            <w:tcW w:w="546" w:type="dxa"/>
            <w:shd w:val="clear" w:color="auto" w:fill="auto"/>
            <w:noWrap/>
            <w:vAlign w:val="center"/>
            <w:hideMark/>
          </w:tcPr>
          <w:p w14:paraId="3007DECC"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174</w:t>
            </w:r>
          </w:p>
        </w:tc>
        <w:tc>
          <w:tcPr>
            <w:tcW w:w="3426" w:type="dxa"/>
            <w:shd w:val="clear" w:color="auto" w:fill="auto"/>
            <w:vAlign w:val="center"/>
            <w:hideMark/>
          </w:tcPr>
          <w:p w14:paraId="38FB135F"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Tajikistan</w:t>
            </w:r>
          </w:p>
        </w:tc>
        <w:tc>
          <w:tcPr>
            <w:tcW w:w="1800" w:type="dxa"/>
            <w:shd w:val="clear" w:color="auto" w:fill="auto"/>
            <w:vAlign w:val="center"/>
            <w:hideMark/>
          </w:tcPr>
          <w:p w14:paraId="1323067F"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0.004</w:t>
            </w:r>
          </w:p>
        </w:tc>
        <w:tc>
          <w:tcPr>
            <w:tcW w:w="1971" w:type="dxa"/>
            <w:shd w:val="clear" w:color="auto" w:fill="auto"/>
            <w:noWrap/>
            <w:vAlign w:val="center"/>
            <w:hideMark/>
          </w:tcPr>
          <w:p w14:paraId="41BCE797"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0.005</w:t>
            </w:r>
          </w:p>
        </w:tc>
        <w:tc>
          <w:tcPr>
            <w:tcW w:w="1720" w:type="dxa"/>
            <w:shd w:val="clear" w:color="auto" w:fill="auto"/>
            <w:noWrap/>
            <w:vAlign w:val="center"/>
            <w:hideMark/>
          </w:tcPr>
          <w:p w14:paraId="070D6134"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582</w:t>
            </w:r>
          </w:p>
        </w:tc>
      </w:tr>
      <w:tr w:rsidR="00DA3884" w:rsidRPr="00DA3884" w14:paraId="53C4AB5D" w14:textId="77777777" w:rsidTr="00BB72AA">
        <w:trPr>
          <w:cantSplit/>
          <w:jc w:val="center"/>
        </w:trPr>
        <w:tc>
          <w:tcPr>
            <w:tcW w:w="546" w:type="dxa"/>
            <w:shd w:val="clear" w:color="auto" w:fill="auto"/>
            <w:noWrap/>
            <w:vAlign w:val="center"/>
            <w:hideMark/>
          </w:tcPr>
          <w:p w14:paraId="44BAFE31"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175</w:t>
            </w:r>
          </w:p>
        </w:tc>
        <w:tc>
          <w:tcPr>
            <w:tcW w:w="3426" w:type="dxa"/>
            <w:shd w:val="clear" w:color="auto" w:fill="auto"/>
            <w:vAlign w:val="center"/>
            <w:hideMark/>
          </w:tcPr>
          <w:p w14:paraId="54B67BE9"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Thailand</w:t>
            </w:r>
          </w:p>
        </w:tc>
        <w:tc>
          <w:tcPr>
            <w:tcW w:w="1800" w:type="dxa"/>
            <w:shd w:val="clear" w:color="auto" w:fill="auto"/>
            <w:vAlign w:val="center"/>
            <w:hideMark/>
          </w:tcPr>
          <w:p w14:paraId="77BC78E0"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0.307</w:t>
            </w:r>
          </w:p>
        </w:tc>
        <w:tc>
          <w:tcPr>
            <w:tcW w:w="1971" w:type="dxa"/>
            <w:shd w:val="clear" w:color="auto" w:fill="auto"/>
            <w:noWrap/>
            <w:vAlign w:val="center"/>
            <w:hideMark/>
          </w:tcPr>
          <w:p w14:paraId="14762469"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0.384</w:t>
            </w:r>
          </w:p>
        </w:tc>
        <w:tc>
          <w:tcPr>
            <w:tcW w:w="1720" w:type="dxa"/>
            <w:shd w:val="clear" w:color="auto" w:fill="auto"/>
            <w:noWrap/>
            <w:vAlign w:val="center"/>
            <w:hideMark/>
          </w:tcPr>
          <w:p w14:paraId="135F8D84"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44,637</w:t>
            </w:r>
          </w:p>
        </w:tc>
      </w:tr>
      <w:tr w:rsidR="00DA3884" w:rsidRPr="00DA3884" w14:paraId="53427E0F" w14:textId="77777777" w:rsidTr="00BB72AA">
        <w:trPr>
          <w:cantSplit/>
          <w:jc w:val="center"/>
        </w:trPr>
        <w:tc>
          <w:tcPr>
            <w:tcW w:w="546" w:type="dxa"/>
            <w:shd w:val="clear" w:color="auto" w:fill="auto"/>
            <w:noWrap/>
            <w:vAlign w:val="center"/>
            <w:hideMark/>
          </w:tcPr>
          <w:p w14:paraId="3AEEE148"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176</w:t>
            </w:r>
          </w:p>
        </w:tc>
        <w:tc>
          <w:tcPr>
            <w:tcW w:w="3426" w:type="dxa"/>
            <w:shd w:val="clear" w:color="auto" w:fill="auto"/>
            <w:vAlign w:val="center"/>
            <w:hideMark/>
          </w:tcPr>
          <w:p w14:paraId="79456078"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Timor-Leste</w:t>
            </w:r>
          </w:p>
        </w:tc>
        <w:tc>
          <w:tcPr>
            <w:tcW w:w="1800" w:type="dxa"/>
            <w:shd w:val="clear" w:color="auto" w:fill="auto"/>
            <w:vAlign w:val="center"/>
            <w:hideMark/>
          </w:tcPr>
          <w:p w14:paraId="7592C936"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0.002</w:t>
            </w:r>
          </w:p>
        </w:tc>
        <w:tc>
          <w:tcPr>
            <w:tcW w:w="1971" w:type="dxa"/>
            <w:shd w:val="clear" w:color="auto" w:fill="auto"/>
            <w:noWrap/>
            <w:vAlign w:val="center"/>
            <w:hideMark/>
          </w:tcPr>
          <w:p w14:paraId="1B3E12EE"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0.003</w:t>
            </w:r>
          </w:p>
        </w:tc>
        <w:tc>
          <w:tcPr>
            <w:tcW w:w="1720" w:type="dxa"/>
            <w:shd w:val="clear" w:color="auto" w:fill="auto"/>
            <w:noWrap/>
            <w:vAlign w:val="center"/>
            <w:hideMark/>
          </w:tcPr>
          <w:p w14:paraId="3769071C"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291</w:t>
            </w:r>
          </w:p>
        </w:tc>
      </w:tr>
      <w:tr w:rsidR="00DA3884" w:rsidRPr="00DA3884" w14:paraId="2697442E" w14:textId="77777777" w:rsidTr="00BB72AA">
        <w:trPr>
          <w:cantSplit/>
          <w:jc w:val="center"/>
        </w:trPr>
        <w:tc>
          <w:tcPr>
            <w:tcW w:w="546" w:type="dxa"/>
            <w:shd w:val="clear" w:color="auto" w:fill="auto"/>
            <w:noWrap/>
            <w:vAlign w:val="center"/>
            <w:hideMark/>
          </w:tcPr>
          <w:p w14:paraId="38EAEAD4"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177</w:t>
            </w:r>
          </w:p>
        </w:tc>
        <w:tc>
          <w:tcPr>
            <w:tcW w:w="3426" w:type="dxa"/>
            <w:shd w:val="clear" w:color="auto" w:fill="auto"/>
            <w:vAlign w:val="center"/>
            <w:hideMark/>
          </w:tcPr>
          <w:p w14:paraId="273F97A4"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Togo</w:t>
            </w:r>
          </w:p>
        </w:tc>
        <w:tc>
          <w:tcPr>
            <w:tcW w:w="1800" w:type="dxa"/>
            <w:shd w:val="clear" w:color="auto" w:fill="auto"/>
            <w:vAlign w:val="center"/>
            <w:hideMark/>
          </w:tcPr>
          <w:p w14:paraId="4DA93323"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0.002</w:t>
            </w:r>
          </w:p>
        </w:tc>
        <w:tc>
          <w:tcPr>
            <w:tcW w:w="1971" w:type="dxa"/>
            <w:shd w:val="clear" w:color="auto" w:fill="auto"/>
            <w:noWrap/>
            <w:vAlign w:val="center"/>
            <w:hideMark/>
          </w:tcPr>
          <w:p w14:paraId="6F1BA745"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0.003</w:t>
            </w:r>
          </w:p>
        </w:tc>
        <w:tc>
          <w:tcPr>
            <w:tcW w:w="1720" w:type="dxa"/>
            <w:shd w:val="clear" w:color="auto" w:fill="auto"/>
            <w:noWrap/>
            <w:vAlign w:val="center"/>
            <w:hideMark/>
          </w:tcPr>
          <w:p w14:paraId="12ECEEF1"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291</w:t>
            </w:r>
          </w:p>
        </w:tc>
      </w:tr>
      <w:tr w:rsidR="00DA3884" w:rsidRPr="00DA3884" w14:paraId="0FDD2210" w14:textId="77777777" w:rsidTr="00BB72AA">
        <w:trPr>
          <w:cantSplit/>
          <w:jc w:val="center"/>
        </w:trPr>
        <w:tc>
          <w:tcPr>
            <w:tcW w:w="546" w:type="dxa"/>
            <w:shd w:val="clear" w:color="auto" w:fill="auto"/>
            <w:noWrap/>
            <w:vAlign w:val="center"/>
            <w:hideMark/>
          </w:tcPr>
          <w:p w14:paraId="141F6E22"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178</w:t>
            </w:r>
          </w:p>
        </w:tc>
        <w:tc>
          <w:tcPr>
            <w:tcW w:w="3426" w:type="dxa"/>
            <w:shd w:val="clear" w:color="auto" w:fill="auto"/>
            <w:vAlign w:val="center"/>
            <w:hideMark/>
          </w:tcPr>
          <w:p w14:paraId="14D0C487"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Tonga</w:t>
            </w:r>
          </w:p>
        </w:tc>
        <w:tc>
          <w:tcPr>
            <w:tcW w:w="1800" w:type="dxa"/>
            <w:shd w:val="clear" w:color="auto" w:fill="auto"/>
            <w:vAlign w:val="center"/>
            <w:hideMark/>
          </w:tcPr>
          <w:p w14:paraId="28102F09"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0.001</w:t>
            </w:r>
          </w:p>
        </w:tc>
        <w:tc>
          <w:tcPr>
            <w:tcW w:w="1971" w:type="dxa"/>
            <w:shd w:val="clear" w:color="auto" w:fill="auto"/>
            <w:noWrap/>
            <w:vAlign w:val="center"/>
            <w:hideMark/>
          </w:tcPr>
          <w:p w14:paraId="0FE92465"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0.001</w:t>
            </w:r>
          </w:p>
        </w:tc>
        <w:tc>
          <w:tcPr>
            <w:tcW w:w="1720" w:type="dxa"/>
            <w:shd w:val="clear" w:color="auto" w:fill="auto"/>
            <w:noWrap/>
            <w:vAlign w:val="center"/>
            <w:hideMark/>
          </w:tcPr>
          <w:p w14:paraId="7E25EC09"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145</w:t>
            </w:r>
          </w:p>
        </w:tc>
      </w:tr>
      <w:tr w:rsidR="00DA3884" w:rsidRPr="00DA3884" w14:paraId="7BBDCDEA" w14:textId="77777777" w:rsidTr="00BB72AA">
        <w:trPr>
          <w:cantSplit/>
          <w:jc w:val="center"/>
        </w:trPr>
        <w:tc>
          <w:tcPr>
            <w:tcW w:w="546" w:type="dxa"/>
            <w:shd w:val="clear" w:color="auto" w:fill="auto"/>
            <w:noWrap/>
            <w:vAlign w:val="center"/>
            <w:hideMark/>
          </w:tcPr>
          <w:p w14:paraId="31707EFA"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lastRenderedPageBreak/>
              <w:t>179</w:t>
            </w:r>
          </w:p>
        </w:tc>
        <w:tc>
          <w:tcPr>
            <w:tcW w:w="3426" w:type="dxa"/>
            <w:shd w:val="clear" w:color="auto" w:fill="auto"/>
            <w:vAlign w:val="center"/>
            <w:hideMark/>
          </w:tcPr>
          <w:p w14:paraId="43C41B61"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Trinidad and Tobago</w:t>
            </w:r>
          </w:p>
        </w:tc>
        <w:tc>
          <w:tcPr>
            <w:tcW w:w="1800" w:type="dxa"/>
            <w:shd w:val="clear" w:color="auto" w:fill="auto"/>
            <w:vAlign w:val="center"/>
            <w:hideMark/>
          </w:tcPr>
          <w:p w14:paraId="555B3AEB"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0.040</w:t>
            </w:r>
          </w:p>
        </w:tc>
        <w:tc>
          <w:tcPr>
            <w:tcW w:w="1971" w:type="dxa"/>
            <w:shd w:val="clear" w:color="auto" w:fill="auto"/>
            <w:noWrap/>
            <w:vAlign w:val="center"/>
            <w:hideMark/>
          </w:tcPr>
          <w:p w14:paraId="27F02BAE"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0.050</w:t>
            </w:r>
          </w:p>
        </w:tc>
        <w:tc>
          <w:tcPr>
            <w:tcW w:w="1720" w:type="dxa"/>
            <w:shd w:val="clear" w:color="auto" w:fill="auto"/>
            <w:noWrap/>
            <w:vAlign w:val="center"/>
            <w:hideMark/>
          </w:tcPr>
          <w:p w14:paraId="43C871AD"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5,816</w:t>
            </w:r>
          </w:p>
        </w:tc>
      </w:tr>
      <w:tr w:rsidR="00DA3884" w:rsidRPr="00DA3884" w14:paraId="392EBFE9" w14:textId="77777777" w:rsidTr="00BB72AA">
        <w:trPr>
          <w:cantSplit/>
          <w:jc w:val="center"/>
        </w:trPr>
        <w:tc>
          <w:tcPr>
            <w:tcW w:w="546" w:type="dxa"/>
            <w:shd w:val="clear" w:color="auto" w:fill="auto"/>
            <w:noWrap/>
            <w:vAlign w:val="center"/>
            <w:hideMark/>
          </w:tcPr>
          <w:p w14:paraId="3B918291"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180</w:t>
            </w:r>
          </w:p>
        </w:tc>
        <w:tc>
          <w:tcPr>
            <w:tcW w:w="3426" w:type="dxa"/>
            <w:shd w:val="clear" w:color="auto" w:fill="auto"/>
            <w:vAlign w:val="center"/>
            <w:hideMark/>
          </w:tcPr>
          <w:p w14:paraId="584AD88E"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Tunisia</w:t>
            </w:r>
          </w:p>
        </w:tc>
        <w:tc>
          <w:tcPr>
            <w:tcW w:w="1800" w:type="dxa"/>
            <w:shd w:val="clear" w:color="auto" w:fill="auto"/>
            <w:vAlign w:val="center"/>
            <w:hideMark/>
          </w:tcPr>
          <w:p w14:paraId="4A629E4C"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0.025</w:t>
            </w:r>
          </w:p>
        </w:tc>
        <w:tc>
          <w:tcPr>
            <w:tcW w:w="1971" w:type="dxa"/>
            <w:shd w:val="clear" w:color="auto" w:fill="auto"/>
            <w:noWrap/>
            <w:vAlign w:val="center"/>
            <w:hideMark/>
          </w:tcPr>
          <w:p w14:paraId="445F93DD"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0.031</w:t>
            </w:r>
          </w:p>
        </w:tc>
        <w:tc>
          <w:tcPr>
            <w:tcW w:w="1720" w:type="dxa"/>
            <w:shd w:val="clear" w:color="auto" w:fill="auto"/>
            <w:noWrap/>
            <w:vAlign w:val="center"/>
            <w:hideMark/>
          </w:tcPr>
          <w:p w14:paraId="21B85F5A"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3,635</w:t>
            </w:r>
          </w:p>
        </w:tc>
      </w:tr>
      <w:tr w:rsidR="00DA3884" w:rsidRPr="00DA3884" w14:paraId="7126B594" w14:textId="77777777" w:rsidTr="00BB72AA">
        <w:trPr>
          <w:cantSplit/>
          <w:jc w:val="center"/>
        </w:trPr>
        <w:tc>
          <w:tcPr>
            <w:tcW w:w="546" w:type="dxa"/>
            <w:shd w:val="clear" w:color="auto" w:fill="auto"/>
            <w:noWrap/>
            <w:vAlign w:val="center"/>
            <w:hideMark/>
          </w:tcPr>
          <w:p w14:paraId="51851AAC"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181</w:t>
            </w:r>
          </w:p>
        </w:tc>
        <w:tc>
          <w:tcPr>
            <w:tcW w:w="3426" w:type="dxa"/>
            <w:shd w:val="clear" w:color="auto" w:fill="auto"/>
            <w:vAlign w:val="center"/>
            <w:hideMark/>
          </w:tcPr>
          <w:p w14:paraId="7A5D07D5"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Turkey</w:t>
            </w:r>
          </w:p>
        </w:tc>
        <w:tc>
          <w:tcPr>
            <w:tcW w:w="1800" w:type="dxa"/>
            <w:shd w:val="clear" w:color="auto" w:fill="auto"/>
            <w:vAlign w:val="center"/>
            <w:hideMark/>
          </w:tcPr>
          <w:p w14:paraId="5E025DEE"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1.371</w:t>
            </w:r>
          </w:p>
        </w:tc>
        <w:tc>
          <w:tcPr>
            <w:tcW w:w="1971" w:type="dxa"/>
            <w:shd w:val="clear" w:color="auto" w:fill="auto"/>
            <w:noWrap/>
            <w:vAlign w:val="center"/>
            <w:hideMark/>
          </w:tcPr>
          <w:p w14:paraId="1BDA4E80"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1.714</w:t>
            </w:r>
          </w:p>
        </w:tc>
        <w:tc>
          <w:tcPr>
            <w:tcW w:w="1720" w:type="dxa"/>
            <w:shd w:val="clear" w:color="auto" w:fill="auto"/>
            <w:noWrap/>
            <w:vAlign w:val="center"/>
            <w:hideMark/>
          </w:tcPr>
          <w:p w14:paraId="21025294"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199,339</w:t>
            </w:r>
          </w:p>
        </w:tc>
      </w:tr>
      <w:tr w:rsidR="00DA3884" w:rsidRPr="00DA3884" w14:paraId="5F6E06E4" w14:textId="77777777" w:rsidTr="00BB72AA">
        <w:trPr>
          <w:cantSplit/>
          <w:jc w:val="center"/>
        </w:trPr>
        <w:tc>
          <w:tcPr>
            <w:tcW w:w="546" w:type="dxa"/>
            <w:shd w:val="clear" w:color="auto" w:fill="auto"/>
            <w:noWrap/>
            <w:vAlign w:val="center"/>
            <w:hideMark/>
          </w:tcPr>
          <w:p w14:paraId="7510E958"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182</w:t>
            </w:r>
          </w:p>
        </w:tc>
        <w:tc>
          <w:tcPr>
            <w:tcW w:w="3426" w:type="dxa"/>
            <w:shd w:val="clear" w:color="auto" w:fill="auto"/>
            <w:vAlign w:val="center"/>
            <w:hideMark/>
          </w:tcPr>
          <w:p w14:paraId="24D4DB78"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Turkmenistan</w:t>
            </w:r>
          </w:p>
        </w:tc>
        <w:tc>
          <w:tcPr>
            <w:tcW w:w="1800" w:type="dxa"/>
            <w:shd w:val="clear" w:color="auto" w:fill="auto"/>
            <w:vAlign w:val="center"/>
            <w:hideMark/>
          </w:tcPr>
          <w:p w14:paraId="14F43FDF"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0.033</w:t>
            </w:r>
          </w:p>
        </w:tc>
        <w:tc>
          <w:tcPr>
            <w:tcW w:w="1971" w:type="dxa"/>
            <w:shd w:val="clear" w:color="auto" w:fill="auto"/>
            <w:noWrap/>
            <w:vAlign w:val="center"/>
            <w:hideMark/>
          </w:tcPr>
          <w:p w14:paraId="7943071B"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0.041</w:t>
            </w:r>
          </w:p>
        </w:tc>
        <w:tc>
          <w:tcPr>
            <w:tcW w:w="1720" w:type="dxa"/>
            <w:shd w:val="clear" w:color="auto" w:fill="auto"/>
            <w:noWrap/>
            <w:vAlign w:val="center"/>
            <w:hideMark/>
          </w:tcPr>
          <w:p w14:paraId="1B748063"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4,798</w:t>
            </w:r>
          </w:p>
        </w:tc>
      </w:tr>
      <w:tr w:rsidR="00DA3884" w:rsidRPr="00DA3884" w14:paraId="00313F09" w14:textId="77777777" w:rsidTr="00BB72AA">
        <w:trPr>
          <w:cantSplit/>
          <w:jc w:val="center"/>
        </w:trPr>
        <w:tc>
          <w:tcPr>
            <w:tcW w:w="546" w:type="dxa"/>
            <w:shd w:val="clear" w:color="auto" w:fill="auto"/>
            <w:noWrap/>
            <w:vAlign w:val="center"/>
            <w:hideMark/>
          </w:tcPr>
          <w:p w14:paraId="1B0B4A1F"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183</w:t>
            </w:r>
          </w:p>
        </w:tc>
        <w:tc>
          <w:tcPr>
            <w:tcW w:w="3426" w:type="dxa"/>
            <w:shd w:val="clear" w:color="auto" w:fill="auto"/>
            <w:vAlign w:val="center"/>
            <w:hideMark/>
          </w:tcPr>
          <w:p w14:paraId="1B275351"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Tuvalu</w:t>
            </w:r>
          </w:p>
        </w:tc>
        <w:tc>
          <w:tcPr>
            <w:tcW w:w="1800" w:type="dxa"/>
            <w:shd w:val="clear" w:color="auto" w:fill="auto"/>
            <w:vAlign w:val="center"/>
            <w:hideMark/>
          </w:tcPr>
          <w:p w14:paraId="4EB40BEA"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0.001</w:t>
            </w:r>
          </w:p>
        </w:tc>
        <w:tc>
          <w:tcPr>
            <w:tcW w:w="1971" w:type="dxa"/>
            <w:shd w:val="clear" w:color="auto" w:fill="auto"/>
            <w:noWrap/>
            <w:vAlign w:val="center"/>
            <w:hideMark/>
          </w:tcPr>
          <w:p w14:paraId="6C39E067"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0.001</w:t>
            </w:r>
          </w:p>
        </w:tc>
        <w:tc>
          <w:tcPr>
            <w:tcW w:w="1720" w:type="dxa"/>
            <w:shd w:val="clear" w:color="auto" w:fill="auto"/>
            <w:noWrap/>
            <w:vAlign w:val="center"/>
            <w:hideMark/>
          </w:tcPr>
          <w:p w14:paraId="0362CBCE"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145</w:t>
            </w:r>
          </w:p>
        </w:tc>
      </w:tr>
      <w:tr w:rsidR="00DA3884" w:rsidRPr="00DA3884" w14:paraId="6E064A81" w14:textId="77777777" w:rsidTr="00BB72AA">
        <w:trPr>
          <w:cantSplit/>
          <w:jc w:val="center"/>
        </w:trPr>
        <w:tc>
          <w:tcPr>
            <w:tcW w:w="546" w:type="dxa"/>
            <w:shd w:val="clear" w:color="auto" w:fill="auto"/>
            <w:noWrap/>
            <w:vAlign w:val="center"/>
            <w:hideMark/>
          </w:tcPr>
          <w:p w14:paraId="7C4BDB49"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184</w:t>
            </w:r>
          </w:p>
        </w:tc>
        <w:tc>
          <w:tcPr>
            <w:tcW w:w="3426" w:type="dxa"/>
            <w:shd w:val="clear" w:color="auto" w:fill="auto"/>
            <w:vAlign w:val="center"/>
            <w:hideMark/>
          </w:tcPr>
          <w:p w14:paraId="0528875F"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Uganda</w:t>
            </w:r>
          </w:p>
        </w:tc>
        <w:tc>
          <w:tcPr>
            <w:tcW w:w="1800" w:type="dxa"/>
            <w:shd w:val="clear" w:color="auto" w:fill="auto"/>
            <w:vAlign w:val="center"/>
            <w:hideMark/>
          </w:tcPr>
          <w:p w14:paraId="7EDDEF25"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0.008</w:t>
            </w:r>
          </w:p>
        </w:tc>
        <w:tc>
          <w:tcPr>
            <w:tcW w:w="1971" w:type="dxa"/>
            <w:shd w:val="clear" w:color="auto" w:fill="auto"/>
            <w:noWrap/>
            <w:vAlign w:val="center"/>
            <w:hideMark/>
          </w:tcPr>
          <w:p w14:paraId="232C6204"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0.010</w:t>
            </w:r>
          </w:p>
        </w:tc>
        <w:tc>
          <w:tcPr>
            <w:tcW w:w="1720" w:type="dxa"/>
            <w:shd w:val="clear" w:color="auto" w:fill="auto"/>
            <w:noWrap/>
            <w:vAlign w:val="center"/>
            <w:hideMark/>
          </w:tcPr>
          <w:p w14:paraId="78B90BCA"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1,163</w:t>
            </w:r>
          </w:p>
        </w:tc>
      </w:tr>
      <w:tr w:rsidR="00DA3884" w:rsidRPr="00DA3884" w14:paraId="6BA3AA9A" w14:textId="77777777" w:rsidTr="00BB72AA">
        <w:trPr>
          <w:cantSplit/>
          <w:jc w:val="center"/>
        </w:trPr>
        <w:tc>
          <w:tcPr>
            <w:tcW w:w="546" w:type="dxa"/>
            <w:shd w:val="clear" w:color="auto" w:fill="auto"/>
            <w:noWrap/>
            <w:vAlign w:val="center"/>
            <w:hideMark/>
          </w:tcPr>
          <w:p w14:paraId="0265161A"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185</w:t>
            </w:r>
          </w:p>
        </w:tc>
        <w:tc>
          <w:tcPr>
            <w:tcW w:w="3426" w:type="dxa"/>
            <w:shd w:val="clear" w:color="auto" w:fill="auto"/>
            <w:vAlign w:val="center"/>
            <w:hideMark/>
          </w:tcPr>
          <w:p w14:paraId="7B0D91D3"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Ukraine</w:t>
            </w:r>
          </w:p>
        </w:tc>
        <w:tc>
          <w:tcPr>
            <w:tcW w:w="1800" w:type="dxa"/>
            <w:shd w:val="clear" w:color="auto" w:fill="auto"/>
            <w:vAlign w:val="center"/>
            <w:hideMark/>
          </w:tcPr>
          <w:p w14:paraId="52A03634"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0.057</w:t>
            </w:r>
          </w:p>
        </w:tc>
        <w:tc>
          <w:tcPr>
            <w:tcW w:w="1971" w:type="dxa"/>
            <w:shd w:val="clear" w:color="auto" w:fill="auto"/>
            <w:noWrap/>
            <w:vAlign w:val="center"/>
            <w:hideMark/>
          </w:tcPr>
          <w:p w14:paraId="674C3EAE"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0.071</w:t>
            </w:r>
          </w:p>
        </w:tc>
        <w:tc>
          <w:tcPr>
            <w:tcW w:w="1720" w:type="dxa"/>
            <w:shd w:val="clear" w:color="auto" w:fill="auto"/>
            <w:noWrap/>
            <w:vAlign w:val="center"/>
            <w:hideMark/>
          </w:tcPr>
          <w:p w14:paraId="730D9896"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8,288</w:t>
            </w:r>
          </w:p>
        </w:tc>
      </w:tr>
      <w:tr w:rsidR="00DA3884" w:rsidRPr="00DA3884" w14:paraId="171EB842" w14:textId="77777777" w:rsidTr="00BB72AA">
        <w:trPr>
          <w:cantSplit/>
          <w:jc w:val="center"/>
        </w:trPr>
        <w:tc>
          <w:tcPr>
            <w:tcW w:w="546" w:type="dxa"/>
            <w:shd w:val="clear" w:color="auto" w:fill="auto"/>
            <w:noWrap/>
            <w:vAlign w:val="center"/>
            <w:hideMark/>
          </w:tcPr>
          <w:p w14:paraId="00D4B662"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186</w:t>
            </w:r>
          </w:p>
        </w:tc>
        <w:tc>
          <w:tcPr>
            <w:tcW w:w="3426" w:type="dxa"/>
            <w:shd w:val="clear" w:color="auto" w:fill="auto"/>
            <w:vAlign w:val="center"/>
            <w:hideMark/>
          </w:tcPr>
          <w:p w14:paraId="7B657862"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United Arab Emirates</w:t>
            </w:r>
          </w:p>
        </w:tc>
        <w:tc>
          <w:tcPr>
            <w:tcW w:w="1800" w:type="dxa"/>
            <w:shd w:val="clear" w:color="auto" w:fill="auto"/>
            <w:vAlign w:val="center"/>
            <w:hideMark/>
          </w:tcPr>
          <w:p w14:paraId="7EC83CF0"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0.616</w:t>
            </w:r>
          </w:p>
        </w:tc>
        <w:tc>
          <w:tcPr>
            <w:tcW w:w="1971" w:type="dxa"/>
            <w:shd w:val="clear" w:color="auto" w:fill="auto"/>
            <w:noWrap/>
            <w:vAlign w:val="center"/>
            <w:hideMark/>
          </w:tcPr>
          <w:p w14:paraId="62D6B9CC"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0.770</w:t>
            </w:r>
          </w:p>
        </w:tc>
        <w:tc>
          <w:tcPr>
            <w:tcW w:w="1720" w:type="dxa"/>
            <w:shd w:val="clear" w:color="auto" w:fill="auto"/>
            <w:noWrap/>
            <w:vAlign w:val="center"/>
            <w:hideMark/>
          </w:tcPr>
          <w:p w14:paraId="62A2B5A0"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89,565</w:t>
            </w:r>
          </w:p>
        </w:tc>
      </w:tr>
      <w:tr w:rsidR="00DA3884" w:rsidRPr="00DA3884" w14:paraId="609F3701" w14:textId="77777777" w:rsidTr="00BB72AA">
        <w:trPr>
          <w:cantSplit/>
          <w:jc w:val="center"/>
        </w:trPr>
        <w:tc>
          <w:tcPr>
            <w:tcW w:w="546" w:type="dxa"/>
            <w:shd w:val="clear" w:color="auto" w:fill="auto"/>
            <w:noWrap/>
            <w:vAlign w:val="center"/>
            <w:hideMark/>
          </w:tcPr>
          <w:p w14:paraId="108F7C7E"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187</w:t>
            </w:r>
          </w:p>
        </w:tc>
        <w:tc>
          <w:tcPr>
            <w:tcW w:w="3426" w:type="dxa"/>
            <w:shd w:val="clear" w:color="auto" w:fill="auto"/>
            <w:vAlign w:val="center"/>
            <w:hideMark/>
          </w:tcPr>
          <w:p w14:paraId="6BA7B04F"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United Kingdom of Great Britain and Northern Ireland</w:t>
            </w:r>
          </w:p>
        </w:tc>
        <w:tc>
          <w:tcPr>
            <w:tcW w:w="1800" w:type="dxa"/>
            <w:shd w:val="clear" w:color="auto" w:fill="auto"/>
            <w:vAlign w:val="center"/>
            <w:hideMark/>
          </w:tcPr>
          <w:p w14:paraId="1B23ABEE"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4.567</w:t>
            </w:r>
          </w:p>
        </w:tc>
        <w:tc>
          <w:tcPr>
            <w:tcW w:w="1971" w:type="dxa"/>
            <w:shd w:val="clear" w:color="auto" w:fill="auto"/>
            <w:noWrap/>
            <w:vAlign w:val="center"/>
            <w:hideMark/>
          </w:tcPr>
          <w:p w14:paraId="42878C39"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5.710</w:t>
            </w:r>
          </w:p>
        </w:tc>
        <w:tc>
          <w:tcPr>
            <w:tcW w:w="1720" w:type="dxa"/>
            <w:shd w:val="clear" w:color="auto" w:fill="auto"/>
            <w:noWrap/>
            <w:vAlign w:val="center"/>
            <w:hideMark/>
          </w:tcPr>
          <w:p w14:paraId="651B3A7A"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664,028</w:t>
            </w:r>
          </w:p>
        </w:tc>
      </w:tr>
      <w:tr w:rsidR="00DA3884" w:rsidRPr="00DA3884" w14:paraId="002201A9" w14:textId="77777777" w:rsidTr="00BB72AA">
        <w:trPr>
          <w:cantSplit/>
          <w:jc w:val="center"/>
        </w:trPr>
        <w:tc>
          <w:tcPr>
            <w:tcW w:w="546" w:type="dxa"/>
            <w:shd w:val="clear" w:color="auto" w:fill="auto"/>
            <w:noWrap/>
            <w:vAlign w:val="center"/>
            <w:hideMark/>
          </w:tcPr>
          <w:p w14:paraId="570E15A7"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188</w:t>
            </w:r>
          </w:p>
        </w:tc>
        <w:tc>
          <w:tcPr>
            <w:tcW w:w="3426" w:type="dxa"/>
            <w:shd w:val="clear" w:color="auto" w:fill="auto"/>
            <w:vAlign w:val="center"/>
            <w:hideMark/>
          </w:tcPr>
          <w:p w14:paraId="52617DE9"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United Republic of Tanzania</w:t>
            </w:r>
          </w:p>
        </w:tc>
        <w:tc>
          <w:tcPr>
            <w:tcW w:w="1800" w:type="dxa"/>
            <w:shd w:val="clear" w:color="auto" w:fill="auto"/>
            <w:vAlign w:val="center"/>
            <w:hideMark/>
          </w:tcPr>
          <w:p w14:paraId="0128301C"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0.010</w:t>
            </w:r>
          </w:p>
        </w:tc>
        <w:tc>
          <w:tcPr>
            <w:tcW w:w="1971" w:type="dxa"/>
            <w:shd w:val="clear" w:color="auto" w:fill="auto"/>
            <w:noWrap/>
            <w:vAlign w:val="center"/>
            <w:hideMark/>
          </w:tcPr>
          <w:p w14:paraId="7DCA5B30"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0.010</w:t>
            </w:r>
          </w:p>
        </w:tc>
        <w:tc>
          <w:tcPr>
            <w:tcW w:w="1720" w:type="dxa"/>
            <w:shd w:val="clear" w:color="auto" w:fill="auto"/>
            <w:noWrap/>
            <w:vAlign w:val="center"/>
            <w:hideMark/>
          </w:tcPr>
          <w:p w14:paraId="57194968"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1,163</w:t>
            </w:r>
          </w:p>
        </w:tc>
      </w:tr>
      <w:tr w:rsidR="00DA3884" w:rsidRPr="00DA3884" w14:paraId="31D6DD95" w14:textId="77777777" w:rsidTr="00BB72AA">
        <w:trPr>
          <w:cantSplit/>
          <w:jc w:val="center"/>
        </w:trPr>
        <w:tc>
          <w:tcPr>
            <w:tcW w:w="546" w:type="dxa"/>
            <w:shd w:val="clear" w:color="auto" w:fill="auto"/>
            <w:noWrap/>
            <w:vAlign w:val="center"/>
            <w:hideMark/>
          </w:tcPr>
          <w:p w14:paraId="33A672EF"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189</w:t>
            </w:r>
          </w:p>
        </w:tc>
        <w:tc>
          <w:tcPr>
            <w:tcW w:w="3426" w:type="dxa"/>
            <w:shd w:val="clear" w:color="auto" w:fill="auto"/>
            <w:vAlign w:val="center"/>
            <w:hideMark/>
          </w:tcPr>
          <w:p w14:paraId="1393F9B2"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Uruguay</w:t>
            </w:r>
          </w:p>
        </w:tc>
        <w:tc>
          <w:tcPr>
            <w:tcW w:w="1800" w:type="dxa"/>
            <w:shd w:val="clear" w:color="auto" w:fill="auto"/>
            <w:vAlign w:val="center"/>
            <w:hideMark/>
          </w:tcPr>
          <w:p w14:paraId="2EDECC60"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0.087</w:t>
            </w:r>
          </w:p>
        </w:tc>
        <w:tc>
          <w:tcPr>
            <w:tcW w:w="1971" w:type="dxa"/>
            <w:shd w:val="clear" w:color="auto" w:fill="auto"/>
            <w:noWrap/>
            <w:vAlign w:val="center"/>
            <w:hideMark/>
          </w:tcPr>
          <w:p w14:paraId="345346E2"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0.109</w:t>
            </w:r>
          </w:p>
        </w:tc>
        <w:tc>
          <w:tcPr>
            <w:tcW w:w="1720" w:type="dxa"/>
            <w:shd w:val="clear" w:color="auto" w:fill="auto"/>
            <w:noWrap/>
            <w:vAlign w:val="center"/>
            <w:hideMark/>
          </w:tcPr>
          <w:p w14:paraId="79D314EE"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12,650</w:t>
            </w:r>
          </w:p>
        </w:tc>
      </w:tr>
      <w:tr w:rsidR="00DA3884" w:rsidRPr="00DA3884" w14:paraId="4BF7968A" w14:textId="77777777" w:rsidTr="00BB72AA">
        <w:trPr>
          <w:cantSplit/>
          <w:jc w:val="center"/>
        </w:trPr>
        <w:tc>
          <w:tcPr>
            <w:tcW w:w="546" w:type="dxa"/>
            <w:shd w:val="clear" w:color="auto" w:fill="auto"/>
            <w:noWrap/>
            <w:vAlign w:val="center"/>
            <w:hideMark/>
          </w:tcPr>
          <w:p w14:paraId="1AFF5EFE"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190</w:t>
            </w:r>
          </w:p>
        </w:tc>
        <w:tc>
          <w:tcPr>
            <w:tcW w:w="3426" w:type="dxa"/>
            <w:shd w:val="clear" w:color="auto" w:fill="auto"/>
            <w:vAlign w:val="center"/>
            <w:hideMark/>
          </w:tcPr>
          <w:p w14:paraId="51EC0326"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Uzbekistan</w:t>
            </w:r>
          </w:p>
        </w:tc>
        <w:tc>
          <w:tcPr>
            <w:tcW w:w="1800" w:type="dxa"/>
            <w:shd w:val="clear" w:color="auto" w:fill="auto"/>
            <w:vAlign w:val="center"/>
            <w:hideMark/>
          </w:tcPr>
          <w:p w14:paraId="6641B094"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0.032</w:t>
            </w:r>
          </w:p>
        </w:tc>
        <w:tc>
          <w:tcPr>
            <w:tcW w:w="1971" w:type="dxa"/>
            <w:shd w:val="clear" w:color="auto" w:fill="auto"/>
            <w:noWrap/>
            <w:vAlign w:val="center"/>
            <w:hideMark/>
          </w:tcPr>
          <w:p w14:paraId="01200D90"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0.040</w:t>
            </w:r>
          </w:p>
        </w:tc>
        <w:tc>
          <w:tcPr>
            <w:tcW w:w="1720" w:type="dxa"/>
            <w:shd w:val="clear" w:color="auto" w:fill="auto"/>
            <w:noWrap/>
            <w:vAlign w:val="center"/>
            <w:hideMark/>
          </w:tcPr>
          <w:p w14:paraId="45B50117"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4,653</w:t>
            </w:r>
          </w:p>
        </w:tc>
      </w:tr>
      <w:tr w:rsidR="00DA3884" w:rsidRPr="00DA3884" w14:paraId="20B0948F" w14:textId="77777777" w:rsidTr="00BB72AA">
        <w:trPr>
          <w:cantSplit/>
          <w:jc w:val="center"/>
        </w:trPr>
        <w:tc>
          <w:tcPr>
            <w:tcW w:w="546" w:type="dxa"/>
            <w:shd w:val="clear" w:color="auto" w:fill="auto"/>
            <w:noWrap/>
            <w:vAlign w:val="center"/>
            <w:hideMark/>
          </w:tcPr>
          <w:p w14:paraId="74570080"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191</w:t>
            </w:r>
          </w:p>
        </w:tc>
        <w:tc>
          <w:tcPr>
            <w:tcW w:w="3426" w:type="dxa"/>
            <w:shd w:val="clear" w:color="auto" w:fill="auto"/>
            <w:vAlign w:val="center"/>
            <w:hideMark/>
          </w:tcPr>
          <w:p w14:paraId="48BB1C92"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Vanuatu</w:t>
            </w:r>
          </w:p>
        </w:tc>
        <w:tc>
          <w:tcPr>
            <w:tcW w:w="1800" w:type="dxa"/>
            <w:shd w:val="clear" w:color="auto" w:fill="auto"/>
            <w:vAlign w:val="center"/>
            <w:hideMark/>
          </w:tcPr>
          <w:p w14:paraId="4D43E06F"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0.001</w:t>
            </w:r>
          </w:p>
        </w:tc>
        <w:tc>
          <w:tcPr>
            <w:tcW w:w="1971" w:type="dxa"/>
            <w:shd w:val="clear" w:color="auto" w:fill="auto"/>
            <w:noWrap/>
            <w:vAlign w:val="center"/>
            <w:hideMark/>
          </w:tcPr>
          <w:p w14:paraId="4005E288"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0.001</w:t>
            </w:r>
          </w:p>
        </w:tc>
        <w:tc>
          <w:tcPr>
            <w:tcW w:w="1720" w:type="dxa"/>
            <w:shd w:val="clear" w:color="auto" w:fill="auto"/>
            <w:noWrap/>
            <w:vAlign w:val="center"/>
            <w:hideMark/>
          </w:tcPr>
          <w:p w14:paraId="3CD05DF0"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145</w:t>
            </w:r>
          </w:p>
        </w:tc>
      </w:tr>
      <w:tr w:rsidR="00DA3884" w:rsidRPr="00DA3884" w14:paraId="4936618B" w14:textId="77777777" w:rsidTr="00BB72AA">
        <w:trPr>
          <w:cantSplit/>
          <w:jc w:val="center"/>
        </w:trPr>
        <w:tc>
          <w:tcPr>
            <w:tcW w:w="546" w:type="dxa"/>
            <w:shd w:val="clear" w:color="auto" w:fill="auto"/>
            <w:noWrap/>
            <w:vAlign w:val="center"/>
            <w:hideMark/>
          </w:tcPr>
          <w:p w14:paraId="313FF9A8"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192</w:t>
            </w:r>
          </w:p>
        </w:tc>
        <w:tc>
          <w:tcPr>
            <w:tcW w:w="3426" w:type="dxa"/>
            <w:shd w:val="clear" w:color="auto" w:fill="auto"/>
            <w:vAlign w:val="center"/>
            <w:hideMark/>
          </w:tcPr>
          <w:p w14:paraId="7E597559"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Venezuela</w:t>
            </w:r>
          </w:p>
        </w:tc>
        <w:tc>
          <w:tcPr>
            <w:tcW w:w="1800" w:type="dxa"/>
            <w:shd w:val="clear" w:color="auto" w:fill="auto"/>
            <w:vAlign w:val="center"/>
            <w:hideMark/>
          </w:tcPr>
          <w:p w14:paraId="48F7D6EF"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0.728</w:t>
            </w:r>
          </w:p>
        </w:tc>
        <w:tc>
          <w:tcPr>
            <w:tcW w:w="1971" w:type="dxa"/>
            <w:shd w:val="clear" w:color="auto" w:fill="auto"/>
            <w:noWrap/>
            <w:vAlign w:val="center"/>
            <w:hideMark/>
          </w:tcPr>
          <w:p w14:paraId="66FD758D"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0.910</w:t>
            </w:r>
          </w:p>
        </w:tc>
        <w:tc>
          <w:tcPr>
            <w:tcW w:w="1720" w:type="dxa"/>
            <w:shd w:val="clear" w:color="auto" w:fill="auto"/>
            <w:noWrap/>
            <w:vAlign w:val="center"/>
            <w:hideMark/>
          </w:tcPr>
          <w:p w14:paraId="24937D30"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105,849</w:t>
            </w:r>
          </w:p>
        </w:tc>
      </w:tr>
      <w:tr w:rsidR="00DA3884" w:rsidRPr="00DA3884" w14:paraId="37CA4059" w14:textId="77777777" w:rsidTr="00BB72AA">
        <w:trPr>
          <w:cantSplit/>
          <w:jc w:val="center"/>
        </w:trPr>
        <w:tc>
          <w:tcPr>
            <w:tcW w:w="546" w:type="dxa"/>
            <w:shd w:val="clear" w:color="auto" w:fill="auto"/>
            <w:noWrap/>
            <w:vAlign w:val="center"/>
            <w:hideMark/>
          </w:tcPr>
          <w:p w14:paraId="4648F9CC"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193</w:t>
            </w:r>
          </w:p>
        </w:tc>
        <w:tc>
          <w:tcPr>
            <w:tcW w:w="3426" w:type="dxa"/>
            <w:shd w:val="clear" w:color="auto" w:fill="auto"/>
            <w:vAlign w:val="center"/>
            <w:hideMark/>
          </w:tcPr>
          <w:p w14:paraId="78A3DAF3"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Viet Nam</w:t>
            </w:r>
          </w:p>
        </w:tc>
        <w:tc>
          <w:tcPr>
            <w:tcW w:w="1800" w:type="dxa"/>
            <w:shd w:val="clear" w:color="auto" w:fill="auto"/>
            <w:vAlign w:val="center"/>
            <w:hideMark/>
          </w:tcPr>
          <w:p w14:paraId="4113A64C"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0.077</w:t>
            </w:r>
          </w:p>
        </w:tc>
        <w:tc>
          <w:tcPr>
            <w:tcW w:w="1971" w:type="dxa"/>
            <w:shd w:val="clear" w:color="auto" w:fill="auto"/>
            <w:noWrap/>
            <w:vAlign w:val="center"/>
            <w:hideMark/>
          </w:tcPr>
          <w:p w14:paraId="29DF7B91"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0.096</w:t>
            </w:r>
          </w:p>
        </w:tc>
        <w:tc>
          <w:tcPr>
            <w:tcW w:w="1720" w:type="dxa"/>
            <w:shd w:val="clear" w:color="auto" w:fill="auto"/>
            <w:noWrap/>
            <w:vAlign w:val="center"/>
            <w:hideMark/>
          </w:tcPr>
          <w:p w14:paraId="7D9427DD"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11,196</w:t>
            </w:r>
          </w:p>
        </w:tc>
      </w:tr>
      <w:tr w:rsidR="00DA3884" w:rsidRPr="00DA3884" w14:paraId="64BD7583" w14:textId="77777777" w:rsidTr="00BB72AA">
        <w:trPr>
          <w:cantSplit/>
          <w:jc w:val="center"/>
        </w:trPr>
        <w:tc>
          <w:tcPr>
            <w:tcW w:w="546" w:type="dxa"/>
            <w:shd w:val="clear" w:color="auto" w:fill="auto"/>
            <w:noWrap/>
            <w:vAlign w:val="center"/>
            <w:hideMark/>
          </w:tcPr>
          <w:p w14:paraId="651361EF"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194</w:t>
            </w:r>
          </w:p>
        </w:tc>
        <w:tc>
          <w:tcPr>
            <w:tcW w:w="3426" w:type="dxa"/>
            <w:shd w:val="clear" w:color="auto" w:fill="auto"/>
            <w:vAlign w:val="center"/>
            <w:hideMark/>
          </w:tcPr>
          <w:p w14:paraId="33A0F23B"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Yemen</w:t>
            </w:r>
          </w:p>
        </w:tc>
        <w:tc>
          <w:tcPr>
            <w:tcW w:w="1800" w:type="dxa"/>
            <w:shd w:val="clear" w:color="auto" w:fill="auto"/>
            <w:vAlign w:val="center"/>
            <w:hideMark/>
          </w:tcPr>
          <w:p w14:paraId="40798432"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0.010</w:t>
            </w:r>
          </w:p>
        </w:tc>
        <w:tc>
          <w:tcPr>
            <w:tcW w:w="1971" w:type="dxa"/>
            <w:shd w:val="clear" w:color="auto" w:fill="auto"/>
            <w:noWrap/>
            <w:vAlign w:val="center"/>
            <w:hideMark/>
          </w:tcPr>
          <w:p w14:paraId="10D145F0"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0.010</w:t>
            </w:r>
          </w:p>
        </w:tc>
        <w:tc>
          <w:tcPr>
            <w:tcW w:w="1720" w:type="dxa"/>
            <w:shd w:val="clear" w:color="auto" w:fill="auto"/>
            <w:noWrap/>
            <w:vAlign w:val="center"/>
            <w:hideMark/>
          </w:tcPr>
          <w:p w14:paraId="4774BE83"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1,163</w:t>
            </w:r>
          </w:p>
        </w:tc>
      </w:tr>
      <w:tr w:rsidR="00DA3884" w:rsidRPr="00DA3884" w14:paraId="6FC0B36D" w14:textId="77777777" w:rsidTr="00BB72AA">
        <w:trPr>
          <w:cantSplit/>
          <w:jc w:val="center"/>
        </w:trPr>
        <w:tc>
          <w:tcPr>
            <w:tcW w:w="546" w:type="dxa"/>
            <w:shd w:val="clear" w:color="auto" w:fill="auto"/>
            <w:noWrap/>
            <w:vAlign w:val="center"/>
            <w:hideMark/>
          </w:tcPr>
          <w:p w14:paraId="53521F32"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195</w:t>
            </w:r>
          </w:p>
        </w:tc>
        <w:tc>
          <w:tcPr>
            <w:tcW w:w="3426" w:type="dxa"/>
            <w:shd w:val="clear" w:color="auto" w:fill="auto"/>
            <w:vAlign w:val="center"/>
            <w:hideMark/>
          </w:tcPr>
          <w:p w14:paraId="10839DA1"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Zambia</w:t>
            </w:r>
          </w:p>
        </w:tc>
        <w:tc>
          <w:tcPr>
            <w:tcW w:w="1800" w:type="dxa"/>
            <w:shd w:val="clear" w:color="auto" w:fill="auto"/>
            <w:vAlign w:val="center"/>
            <w:hideMark/>
          </w:tcPr>
          <w:p w14:paraId="2442E283"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0.009</w:t>
            </w:r>
          </w:p>
        </w:tc>
        <w:tc>
          <w:tcPr>
            <w:tcW w:w="1971" w:type="dxa"/>
            <w:shd w:val="clear" w:color="auto" w:fill="auto"/>
            <w:noWrap/>
            <w:vAlign w:val="center"/>
            <w:hideMark/>
          </w:tcPr>
          <w:p w14:paraId="34F877D5"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0.011</w:t>
            </w:r>
          </w:p>
        </w:tc>
        <w:tc>
          <w:tcPr>
            <w:tcW w:w="1720" w:type="dxa"/>
            <w:shd w:val="clear" w:color="auto" w:fill="auto"/>
            <w:noWrap/>
            <w:vAlign w:val="center"/>
            <w:hideMark/>
          </w:tcPr>
          <w:p w14:paraId="3B1A01B8"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1,309</w:t>
            </w:r>
          </w:p>
        </w:tc>
      </w:tr>
      <w:tr w:rsidR="00DA3884" w:rsidRPr="00DA3884" w14:paraId="30FDD3D5" w14:textId="77777777" w:rsidTr="00BB72AA">
        <w:trPr>
          <w:cantSplit/>
          <w:jc w:val="center"/>
        </w:trPr>
        <w:tc>
          <w:tcPr>
            <w:tcW w:w="546" w:type="dxa"/>
            <w:shd w:val="clear" w:color="auto" w:fill="auto"/>
            <w:noWrap/>
            <w:vAlign w:val="center"/>
            <w:hideMark/>
          </w:tcPr>
          <w:p w14:paraId="4EB056A8"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196</w:t>
            </w:r>
          </w:p>
        </w:tc>
        <w:tc>
          <w:tcPr>
            <w:tcW w:w="3426" w:type="dxa"/>
            <w:shd w:val="clear" w:color="auto" w:fill="auto"/>
            <w:vAlign w:val="center"/>
            <w:hideMark/>
          </w:tcPr>
          <w:p w14:paraId="5DF940D3" w14:textId="77777777" w:rsidR="002A13CA" w:rsidRPr="00DA3884" w:rsidRDefault="002A13CA" w:rsidP="002A13CA">
            <w:pPr>
              <w:jc w:val="left"/>
              <w:rPr>
                <w:rFonts w:asciiTheme="majorBidi" w:hAnsiTheme="majorBidi" w:cstheme="majorBidi"/>
                <w:szCs w:val="22"/>
                <w:lang w:eastAsia="zh-CN"/>
              </w:rPr>
            </w:pPr>
            <w:r w:rsidRPr="00DA3884">
              <w:rPr>
                <w:rFonts w:asciiTheme="majorBidi" w:hAnsiTheme="majorBidi" w:cstheme="majorBidi"/>
                <w:szCs w:val="22"/>
                <w:lang w:eastAsia="zh-CN"/>
              </w:rPr>
              <w:t>Zimbabwe</w:t>
            </w:r>
          </w:p>
        </w:tc>
        <w:tc>
          <w:tcPr>
            <w:tcW w:w="1800" w:type="dxa"/>
            <w:shd w:val="clear" w:color="auto" w:fill="auto"/>
            <w:vAlign w:val="center"/>
            <w:hideMark/>
          </w:tcPr>
          <w:p w14:paraId="3E38B7AB"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0.005</w:t>
            </w:r>
          </w:p>
        </w:tc>
        <w:tc>
          <w:tcPr>
            <w:tcW w:w="1971" w:type="dxa"/>
            <w:shd w:val="clear" w:color="auto" w:fill="auto"/>
            <w:noWrap/>
            <w:vAlign w:val="center"/>
            <w:hideMark/>
          </w:tcPr>
          <w:p w14:paraId="20EAECDF"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0.006</w:t>
            </w:r>
          </w:p>
        </w:tc>
        <w:tc>
          <w:tcPr>
            <w:tcW w:w="1720" w:type="dxa"/>
            <w:shd w:val="clear" w:color="auto" w:fill="auto"/>
            <w:noWrap/>
            <w:vAlign w:val="center"/>
            <w:hideMark/>
          </w:tcPr>
          <w:p w14:paraId="6F8DE101" w14:textId="77777777" w:rsidR="002A13CA" w:rsidRPr="00DA3884" w:rsidRDefault="002A13CA" w:rsidP="002A13CA">
            <w:pPr>
              <w:jc w:val="right"/>
              <w:rPr>
                <w:rFonts w:asciiTheme="majorBidi" w:hAnsiTheme="majorBidi" w:cstheme="majorBidi"/>
                <w:szCs w:val="22"/>
                <w:lang w:eastAsia="zh-CN"/>
              </w:rPr>
            </w:pPr>
            <w:r w:rsidRPr="00DA3884">
              <w:rPr>
                <w:rFonts w:asciiTheme="majorBidi" w:hAnsiTheme="majorBidi" w:cstheme="majorBidi"/>
                <w:szCs w:val="22"/>
                <w:lang w:eastAsia="zh-CN"/>
              </w:rPr>
              <w:t>727</w:t>
            </w:r>
          </w:p>
        </w:tc>
      </w:tr>
      <w:tr w:rsidR="00DA3884" w:rsidRPr="00DA3884" w14:paraId="5539B3E0" w14:textId="77777777" w:rsidTr="00BB72AA">
        <w:trPr>
          <w:cantSplit/>
          <w:jc w:val="center"/>
        </w:trPr>
        <w:tc>
          <w:tcPr>
            <w:tcW w:w="546" w:type="dxa"/>
            <w:shd w:val="clear" w:color="auto" w:fill="auto"/>
            <w:noWrap/>
            <w:vAlign w:val="center"/>
            <w:hideMark/>
          </w:tcPr>
          <w:p w14:paraId="14B45E95" w14:textId="77777777" w:rsidR="002A13CA" w:rsidRPr="00DA3884" w:rsidRDefault="002A13CA" w:rsidP="002A13CA">
            <w:pPr>
              <w:jc w:val="right"/>
              <w:rPr>
                <w:rFonts w:asciiTheme="majorBidi" w:hAnsiTheme="majorBidi" w:cstheme="majorBidi"/>
                <w:szCs w:val="22"/>
                <w:lang w:eastAsia="zh-CN"/>
              </w:rPr>
            </w:pPr>
          </w:p>
        </w:tc>
        <w:tc>
          <w:tcPr>
            <w:tcW w:w="3426" w:type="dxa"/>
            <w:shd w:val="clear" w:color="auto" w:fill="auto"/>
            <w:noWrap/>
            <w:vAlign w:val="center"/>
            <w:hideMark/>
          </w:tcPr>
          <w:p w14:paraId="669D498D" w14:textId="781A2B79" w:rsidR="002A13CA" w:rsidRPr="00DA3884" w:rsidRDefault="002A13CA" w:rsidP="002A13CA">
            <w:pPr>
              <w:jc w:val="left"/>
              <w:rPr>
                <w:rFonts w:asciiTheme="majorBidi" w:hAnsiTheme="majorBidi" w:cstheme="majorBidi"/>
                <w:szCs w:val="22"/>
                <w:lang w:eastAsia="zh-CN"/>
              </w:rPr>
            </w:pPr>
          </w:p>
        </w:tc>
        <w:tc>
          <w:tcPr>
            <w:tcW w:w="1800" w:type="dxa"/>
            <w:shd w:val="clear" w:color="auto" w:fill="auto"/>
            <w:noWrap/>
            <w:vAlign w:val="center"/>
            <w:hideMark/>
          </w:tcPr>
          <w:p w14:paraId="3B1B94BE" w14:textId="77777777" w:rsidR="002A13CA" w:rsidRPr="00DA3884" w:rsidRDefault="002A13CA" w:rsidP="002A13CA">
            <w:pPr>
              <w:jc w:val="right"/>
              <w:rPr>
                <w:rFonts w:asciiTheme="majorBidi" w:hAnsiTheme="majorBidi" w:cstheme="majorBidi"/>
                <w:b/>
                <w:bCs/>
                <w:szCs w:val="22"/>
                <w:lang w:eastAsia="zh-CN"/>
              </w:rPr>
            </w:pPr>
            <w:r w:rsidRPr="00DA3884">
              <w:rPr>
                <w:rFonts w:asciiTheme="majorBidi" w:hAnsiTheme="majorBidi" w:cstheme="majorBidi"/>
                <w:b/>
                <w:bCs/>
                <w:szCs w:val="22"/>
                <w:lang w:eastAsia="zh-CN"/>
              </w:rPr>
              <w:t>78.010</w:t>
            </w:r>
          </w:p>
        </w:tc>
        <w:tc>
          <w:tcPr>
            <w:tcW w:w="1971" w:type="dxa"/>
            <w:shd w:val="clear" w:color="auto" w:fill="auto"/>
            <w:noWrap/>
            <w:vAlign w:val="center"/>
            <w:hideMark/>
          </w:tcPr>
          <w:p w14:paraId="2C2613CB" w14:textId="77777777" w:rsidR="002A13CA" w:rsidRPr="00DA3884" w:rsidRDefault="002A13CA" w:rsidP="002A13CA">
            <w:pPr>
              <w:jc w:val="right"/>
              <w:rPr>
                <w:rFonts w:asciiTheme="majorBidi" w:hAnsiTheme="majorBidi" w:cstheme="majorBidi"/>
                <w:b/>
                <w:bCs/>
                <w:szCs w:val="22"/>
                <w:lang w:eastAsia="zh-CN"/>
              </w:rPr>
            </w:pPr>
            <w:r w:rsidRPr="00DA3884">
              <w:rPr>
                <w:rFonts w:asciiTheme="majorBidi" w:hAnsiTheme="majorBidi" w:cstheme="majorBidi"/>
                <w:b/>
                <w:bCs/>
                <w:szCs w:val="22"/>
                <w:lang w:eastAsia="zh-CN"/>
              </w:rPr>
              <w:t>100.000</w:t>
            </w:r>
          </w:p>
        </w:tc>
        <w:tc>
          <w:tcPr>
            <w:tcW w:w="1720" w:type="dxa"/>
            <w:shd w:val="clear" w:color="auto" w:fill="auto"/>
            <w:noWrap/>
            <w:vAlign w:val="center"/>
            <w:hideMark/>
          </w:tcPr>
          <w:p w14:paraId="4BD21342" w14:textId="77777777" w:rsidR="002A13CA" w:rsidRPr="00DA3884" w:rsidRDefault="002A13CA" w:rsidP="002A13CA">
            <w:pPr>
              <w:jc w:val="right"/>
              <w:rPr>
                <w:rFonts w:asciiTheme="majorBidi" w:hAnsiTheme="majorBidi" w:cstheme="majorBidi"/>
                <w:b/>
                <w:bCs/>
                <w:szCs w:val="22"/>
                <w:lang w:eastAsia="zh-CN"/>
              </w:rPr>
            </w:pPr>
            <w:r w:rsidRPr="00DA3884">
              <w:rPr>
                <w:rFonts w:asciiTheme="majorBidi" w:hAnsiTheme="majorBidi" w:cstheme="majorBidi"/>
                <w:b/>
                <w:bCs/>
                <w:szCs w:val="22"/>
                <w:lang w:eastAsia="zh-CN"/>
              </w:rPr>
              <w:t>11,629,664</w:t>
            </w:r>
          </w:p>
        </w:tc>
      </w:tr>
    </w:tbl>
    <w:p w14:paraId="6B4353AA" w14:textId="7D744948" w:rsidR="00AE294F" w:rsidRPr="00DA3884" w:rsidRDefault="00EE1BF7" w:rsidP="00972AC3">
      <w:pPr>
        <w:suppressLineNumbers/>
        <w:suppressAutoHyphens/>
        <w:spacing w:before="120" w:after="120"/>
        <w:ind w:right="144"/>
        <w:jc w:val="center"/>
        <w:rPr>
          <w:kern w:val="22"/>
          <w:szCs w:val="22"/>
        </w:rPr>
      </w:pPr>
      <w:r w:rsidRPr="00DA3884">
        <w:rPr>
          <w:szCs w:val="22"/>
        </w:rPr>
        <w:t>__________</w:t>
      </w:r>
    </w:p>
    <w:sectPr w:rsidR="00AE294F" w:rsidRPr="00DA3884" w:rsidSect="009A7FD5">
      <w:headerReference w:type="even" r:id="rId14"/>
      <w:headerReference w:type="default" r:id="rId15"/>
      <w:footerReference w:type="even" r:id="rId16"/>
      <w:footerReference w:type="first" r:id="rId17"/>
      <w:type w:val="continuous"/>
      <w:pgSz w:w="12240" w:h="15840"/>
      <w:pgMar w:top="567" w:right="1440" w:bottom="1134"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C5CAE" w14:textId="77777777" w:rsidR="00493FBD" w:rsidRDefault="00493FBD" w:rsidP="00451B9F">
      <w:r>
        <w:separator/>
      </w:r>
    </w:p>
  </w:endnote>
  <w:endnote w:type="continuationSeparator" w:id="0">
    <w:p w14:paraId="0F94CAD8" w14:textId="77777777" w:rsidR="00493FBD" w:rsidRDefault="00493FBD" w:rsidP="00451B9F">
      <w:r>
        <w:continuationSeparator/>
      </w:r>
    </w:p>
  </w:endnote>
  <w:endnote w:type="continuationNotice" w:id="1">
    <w:p w14:paraId="75390606" w14:textId="77777777" w:rsidR="00493FBD" w:rsidRDefault="00493F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Angsana New">
    <w:panose1 w:val="02020603050405020304"/>
    <w:charset w:val="DE"/>
    <w:family w:val="roman"/>
    <w:pitch w:val="variable"/>
    <w:sig w:usb0="81000003" w:usb1="00000000" w:usb2="00000000" w:usb3="00000000" w:csb0="00010001" w:csb1="00000000"/>
  </w:font>
  <w:font w:name="Courier">
    <w:panose1 w:val="02070409020205020404"/>
    <w:charset w:val="00"/>
    <w:family w:val="auto"/>
    <w:pitch w:val="variable"/>
    <w:sig w:usb0="00000003"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F3DB6" w14:textId="77777777" w:rsidR="00637E84" w:rsidRDefault="00637E84" w:rsidP="009A7FD5">
    <w:pPr>
      <w:pStyle w:val="Footer"/>
      <w:tabs>
        <w:tab w:val="clear" w:pos="4320"/>
        <w:tab w:val="clear" w:pos="8640"/>
      </w:tabs>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D4817" w14:textId="77777777" w:rsidR="00637E84" w:rsidRDefault="00637E84" w:rsidP="009A7FD5">
    <w:pPr>
      <w:pStyle w:val="Footer"/>
      <w:tabs>
        <w:tab w:val="clear" w:pos="4320"/>
        <w:tab w:val="clear" w:pos="8640"/>
      </w:tabs>
      <w:ind w:firstLine="0"/>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1F6BC" w14:textId="77777777" w:rsidR="00493FBD" w:rsidRDefault="00493FBD" w:rsidP="00451B9F">
      <w:r>
        <w:separator/>
      </w:r>
    </w:p>
  </w:footnote>
  <w:footnote w:type="continuationSeparator" w:id="0">
    <w:p w14:paraId="1F69BB4C" w14:textId="77777777" w:rsidR="00493FBD" w:rsidRDefault="00493FBD" w:rsidP="00451B9F">
      <w:r>
        <w:continuationSeparator/>
      </w:r>
    </w:p>
  </w:footnote>
  <w:footnote w:type="continuationNotice" w:id="1">
    <w:p w14:paraId="4555BFC4" w14:textId="77777777" w:rsidR="00493FBD" w:rsidRDefault="00493FBD"/>
  </w:footnote>
  <w:footnote w:id="2">
    <w:p w14:paraId="021B05C0" w14:textId="5FAA2D75" w:rsidR="008C480D" w:rsidRPr="00CC20EF" w:rsidRDefault="008C480D" w:rsidP="00CC20EF">
      <w:pPr>
        <w:pStyle w:val="FootnoteText"/>
        <w:ind w:firstLine="0"/>
        <w:rPr>
          <w:lang w:val="en-US"/>
        </w:rPr>
      </w:pPr>
      <w:r w:rsidRPr="00CC20EF">
        <w:rPr>
          <w:rStyle w:val="FootnoteReference"/>
          <w:lang w:val="en-US"/>
        </w:rPr>
        <w:t>*</w:t>
      </w:r>
      <w:r w:rsidRPr="00CC20EF">
        <w:t xml:space="preserve"> </w:t>
      </w:r>
      <w:r w:rsidRPr="00CC20EF">
        <w:rPr>
          <w:lang w:val="en-US"/>
        </w:rPr>
        <w:t xml:space="preserve">Reissued </w:t>
      </w:r>
      <w:r w:rsidR="00E4457F" w:rsidRPr="00CC20EF">
        <w:rPr>
          <w:lang w:val="en-US"/>
        </w:rPr>
        <w:t>on 2</w:t>
      </w:r>
      <w:r w:rsidR="00CC20EF">
        <w:rPr>
          <w:lang w:val="en-US"/>
        </w:rPr>
        <w:t>6</w:t>
      </w:r>
      <w:r w:rsidR="00E4457F" w:rsidRPr="00CC20EF">
        <w:rPr>
          <w:lang w:val="en-US"/>
        </w:rPr>
        <w:t xml:space="preserve"> January 202</w:t>
      </w:r>
      <w:r w:rsidR="00A2709C" w:rsidRPr="00CC20EF">
        <w:rPr>
          <w:lang w:val="en-US"/>
        </w:rPr>
        <w:t>3</w:t>
      </w:r>
      <w:r w:rsidR="00E4457F" w:rsidRPr="00CC20EF">
        <w:rPr>
          <w:lang w:val="en-US"/>
        </w:rPr>
        <w:t xml:space="preserve"> </w:t>
      </w:r>
      <w:r w:rsidRPr="00CC20EF">
        <w:rPr>
          <w:lang w:val="en-US"/>
        </w:rPr>
        <w:t>for technical reasons.</w:t>
      </w:r>
    </w:p>
  </w:footnote>
  <w:footnote w:id="3">
    <w:p w14:paraId="66D3D2E9" w14:textId="1477C4C7" w:rsidR="00AA6577" w:rsidRPr="00CC20EF" w:rsidRDefault="00AA6577" w:rsidP="00CC20EF">
      <w:pPr>
        <w:pStyle w:val="FootnoteText"/>
        <w:ind w:firstLine="0"/>
        <w:rPr>
          <w:lang w:val="en-US"/>
        </w:rPr>
      </w:pPr>
      <w:r w:rsidRPr="00CC20EF">
        <w:rPr>
          <w:rStyle w:val="FootnoteReference"/>
          <w:lang w:val="en-US"/>
        </w:rPr>
        <w:t>**</w:t>
      </w:r>
      <w:r w:rsidRPr="00CC20EF">
        <w:t xml:space="preserve"> Owing to the COVID-19 pandemic, </w:t>
      </w:r>
      <w:r w:rsidRPr="00CC20EF">
        <w:rPr>
          <w:lang w:val="en-US"/>
        </w:rPr>
        <w:t>Part II of the fifteenth meeting of the Conference of the Parties was held in Montreal, Canada, from 7 to 19 December 2022.</w:t>
      </w:r>
    </w:p>
  </w:footnote>
  <w:footnote w:id="4">
    <w:p w14:paraId="0D1F8095" w14:textId="0C11BAEE" w:rsidR="001B6F66" w:rsidRPr="009A04E5" w:rsidRDefault="001B6F66" w:rsidP="00217372">
      <w:pPr>
        <w:pStyle w:val="FootnoteText"/>
        <w:kinsoku w:val="0"/>
        <w:overflowPunct w:val="0"/>
        <w:autoSpaceDE w:val="0"/>
        <w:autoSpaceDN w:val="0"/>
        <w:ind w:firstLine="0"/>
        <w:jc w:val="left"/>
        <w:rPr>
          <w:kern w:val="18"/>
          <w:szCs w:val="18"/>
        </w:rPr>
      </w:pPr>
      <w:r w:rsidRPr="009A04E5">
        <w:rPr>
          <w:rStyle w:val="FootnoteReference"/>
          <w:kern w:val="18"/>
          <w:szCs w:val="18"/>
          <w:lang w:val="en-GB"/>
        </w:rPr>
        <w:footnoteRef/>
      </w:r>
      <w:r w:rsidRPr="009A04E5">
        <w:rPr>
          <w:kern w:val="18"/>
          <w:szCs w:val="18"/>
        </w:rPr>
        <w:t xml:space="preserve"> CBD/COP/15/3.</w:t>
      </w:r>
    </w:p>
  </w:footnote>
  <w:footnote w:id="5">
    <w:p w14:paraId="03F520CD" w14:textId="1F02C8F4" w:rsidR="001B6F66" w:rsidRPr="009A04E5" w:rsidRDefault="001B6F66" w:rsidP="00217372">
      <w:pPr>
        <w:pStyle w:val="FootnoteText"/>
        <w:kinsoku w:val="0"/>
        <w:overflowPunct w:val="0"/>
        <w:autoSpaceDE w:val="0"/>
        <w:autoSpaceDN w:val="0"/>
        <w:ind w:firstLine="0"/>
        <w:jc w:val="left"/>
      </w:pPr>
      <w:r w:rsidRPr="009A04E5">
        <w:rPr>
          <w:rStyle w:val="FootnoteReference"/>
          <w:lang w:val="en-GB"/>
        </w:rPr>
        <w:footnoteRef/>
      </w:r>
      <w:r w:rsidRPr="009A04E5">
        <w:t xml:space="preserve"> See General Assembly resolution 60/283, </w:t>
      </w:r>
      <w:r w:rsidR="0094238D" w:rsidRPr="009A04E5">
        <w:t>s</w:t>
      </w:r>
      <w:r w:rsidRPr="009A04E5">
        <w:t>ect. IV.</w:t>
      </w:r>
    </w:p>
  </w:footnote>
  <w:footnote w:id="6">
    <w:p w14:paraId="1B46D38A" w14:textId="21600059" w:rsidR="001B6F66" w:rsidRPr="009A7FD5" w:rsidRDefault="001B6F66" w:rsidP="00BB72AA">
      <w:pPr>
        <w:pStyle w:val="FootnoteText"/>
        <w:ind w:firstLine="0"/>
        <w:jc w:val="left"/>
      </w:pPr>
      <w:r w:rsidRPr="009A7FD5">
        <w:rPr>
          <w:rStyle w:val="FootnoteReference"/>
          <w:lang w:val="en-GB"/>
        </w:rPr>
        <w:footnoteRef/>
      </w:r>
      <w:r w:rsidRPr="009A04E5">
        <w:t xml:space="preserve"> </w:t>
      </w:r>
      <w:r w:rsidRPr="009A7FD5">
        <w:t>See paragraph 5</w:t>
      </w:r>
      <w:r w:rsidR="00217372" w:rsidRPr="009A7FD5">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rPr>
      <w:alias w:val="Subject"/>
      <w:tag w:val=""/>
      <w:id w:val="1685402051"/>
      <w:placeholder>
        <w:docPart w:val="2CBCDA5C90124183A1D851C7358FE896"/>
      </w:placeholder>
      <w:dataBinding w:prefixMappings="xmlns:ns0='http://purl.org/dc/elements/1.1/' xmlns:ns1='http://schemas.openxmlformats.org/package/2006/metadata/core-properties' " w:xpath="/ns1:coreProperties[1]/ns0:subject[1]" w:storeItemID="{6C3C8BC8-F283-45AE-878A-BAB7291924A1}"/>
      <w:text/>
    </w:sdtPr>
    <w:sdtContent>
      <w:p w14:paraId="44D1B287" w14:textId="5F48F662" w:rsidR="001B6F66" w:rsidRDefault="002D0E91" w:rsidP="009A7FD5">
        <w:pPr>
          <w:pStyle w:val="Header"/>
          <w:tabs>
            <w:tab w:val="clear" w:pos="4320"/>
            <w:tab w:val="clear" w:pos="8640"/>
          </w:tabs>
          <w:ind w:right="7233"/>
          <w:jc w:val="left"/>
          <w:rPr>
            <w:noProof/>
          </w:rPr>
        </w:pPr>
        <w:r>
          <w:rPr>
            <w:noProof/>
          </w:rPr>
          <w:t>CBD/COP/DEC/15/1</w:t>
        </w:r>
      </w:p>
    </w:sdtContent>
  </w:sdt>
  <w:p w14:paraId="23358CFE" w14:textId="79AC3881" w:rsidR="001B6F66" w:rsidRDefault="001B6F66" w:rsidP="009A7FD5">
    <w:pPr>
      <w:pStyle w:val="Header"/>
      <w:tabs>
        <w:tab w:val="clear" w:pos="4320"/>
        <w:tab w:val="clear" w:pos="8640"/>
      </w:tabs>
      <w:spacing w:after="240"/>
      <w:ind w:right="6241"/>
      <w:jc w:val="left"/>
      <w:rPr>
        <w:noProof/>
      </w:rPr>
    </w:pPr>
    <w:r>
      <w:rPr>
        <w:noProof/>
      </w:rPr>
      <w:t xml:space="preserve">Page </w:t>
    </w:r>
    <w:r>
      <w:rPr>
        <w:noProof/>
      </w:rPr>
      <w:fldChar w:fldCharType="begin"/>
    </w:r>
    <w:r>
      <w:rPr>
        <w:noProof/>
      </w:rPr>
      <w:instrText xml:space="preserve"> PAGE   \* MERGEFORMAT </w:instrText>
    </w:r>
    <w:r>
      <w:rPr>
        <w:noProof/>
      </w:rPr>
      <w:fldChar w:fldCharType="separate"/>
    </w:r>
    <w:r>
      <w:rPr>
        <w:noProof/>
      </w:rPr>
      <w:t>1</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rPr>
      <w:alias w:val="Subject"/>
      <w:tag w:val=""/>
      <w:id w:val="2140607305"/>
      <w:placeholder>
        <w:docPart w:val="0E3BFE5273874DAABEC2B133C3E878CD"/>
      </w:placeholder>
      <w:dataBinding w:prefixMappings="xmlns:ns0='http://purl.org/dc/elements/1.1/' xmlns:ns1='http://schemas.openxmlformats.org/package/2006/metadata/core-properties' " w:xpath="/ns1:coreProperties[1]/ns0:subject[1]" w:storeItemID="{6C3C8BC8-F283-45AE-878A-BAB7291924A1}"/>
      <w:text/>
    </w:sdtPr>
    <w:sdtContent>
      <w:p w14:paraId="0D6203F2" w14:textId="7DC5FE4C" w:rsidR="001B6F66" w:rsidRDefault="002D0E91" w:rsidP="009A7FD5">
        <w:pPr>
          <w:pStyle w:val="Header"/>
          <w:tabs>
            <w:tab w:val="clear" w:pos="4320"/>
            <w:tab w:val="clear" w:pos="8640"/>
          </w:tabs>
          <w:jc w:val="right"/>
          <w:rPr>
            <w:noProof/>
          </w:rPr>
        </w:pPr>
        <w:r>
          <w:rPr>
            <w:noProof/>
          </w:rPr>
          <w:t>CBD/COP/DEC/15/1</w:t>
        </w:r>
      </w:p>
    </w:sdtContent>
  </w:sdt>
  <w:p w14:paraId="03AD3322" w14:textId="15F2FCF8" w:rsidR="001B6F66" w:rsidRDefault="001B6F66" w:rsidP="009A7FD5">
    <w:pPr>
      <w:pStyle w:val="Header"/>
      <w:tabs>
        <w:tab w:val="clear" w:pos="4320"/>
        <w:tab w:val="clear" w:pos="8640"/>
      </w:tabs>
      <w:spacing w:after="240"/>
      <w:jc w:val="right"/>
      <w:rPr>
        <w:noProof/>
      </w:rPr>
    </w:pPr>
    <w:r>
      <w:rPr>
        <w:noProof/>
      </w:rPr>
      <w:t xml:space="preserve">Page </w:t>
    </w:r>
    <w:r>
      <w:rPr>
        <w:noProof/>
      </w:rPr>
      <w:fldChar w:fldCharType="begin"/>
    </w:r>
    <w:r>
      <w:rPr>
        <w:noProof/>
      </w:rPr>
      <w:instrText xml:space="preserve"> PAGE   \* MERGEFORMAT </w:instrText>
    </w:r>
    <w:r>
      <w:rPr>
        <w:noProof/>
      </w:rPr>
      <w:fldChar w:fldCharType="separate"/>
    </w:r>
    <w:r>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32B67"/>
    <w:multiLevelType w:val="hybridMultilevel"/>
    <w:tmpl w:val="909AF67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3847E3A"/>
    <w:multiLevelType w:val="hybridMultilevel"/>
    <w:tmpl w:val="FFFFFFFF"/>
    <w:lvl w:ilvl="0" w:tplc="8646B66C">
      <w:start w:val="1"/>
      <w:numFmt w:val="lowerRoman"/>
      <w:lvlText w:val="%1."/>
      <w:lvlJc w:val="right"/>
      <w:pPr>
        <w:ind w:left="720" w:hanging="360"/>
      </w:pPr>
    </w:lvl>
    <w:lvl w:ilvl="1" w:tplc="D31434E2">
      <w:start w:val="1"/>
      <w:numFmt w:val="lowerLetter"/>
      <w:lvlText w:val="%2."/>
      <w:lvlJc w:val="left"/>
      <w:pPr>
        <w:ind w:left="1440" w:hanging="360"/>
      </w:pPr>
    </w:lvl>
    <w:lvl w:ilvl="2" w:tplc="45DEDF46">
      <w:start w:val="1"/>
      <w:numFmt w:val="lowerRoman"/>
      <w:lvlText w:val="%3."/>
      <w:lvlJc w:val="right"/>
      <w:pPr>
        <w:ind w:left="2160" w:hanging="180"/>
      </w:pPr>
    </w:lvl>
    <w:lvl w:ilvl="3" w:tplc="0270F556">
      <w:start w:val="1"/>
      <w:numFmt w:val="decimal"/>
      <w:lvlText w:val="%4."/>
      <w:lvlJc w:val="left"/>
      <w:pPr>
        <w:ind w:left="2880" w:hanging="360"/>
      </w:pPr>
    </w:lvl>
    <w:lvl w:ilvl="4" w:tplc="95882238">
      <w:start w:val="1"/>
      <w:numFmt w:val="lowerLetter"/>
      <w:lvlText w:val="%5."/>
      <w:lvlJc w:val="left"/>
      <w:pPr>
        <w:ind w:left="3600" w:hanging="360"/>
      </w:pPr>
    </w:lvl>
    <w:lvl w:ilvl="5" w:tplc="13F4F77E">
      <w:start w:val="1"/>
      <w:numFmt w:val="lowerRoman"/>
      <w:lvlText w:val="%6."/>
      <w:lvlJc w:val="right"/>
      <w:pPr>
        <w:ind w:left="4320" w:hanging="180"/>
      </w:pPr>
    </w:lvl>
    <w:lvl w:ilvl="6" w:tplc="2A4E4ED0">
      <w:start w:val="1"/>
      <w:numFmt w:val="decimal"/>
      <w:lvlText w:val="%7."/>
      <w:lvlJc w:val="left"/>
      <w:pPr>
        <w:ind w:left="5040" w:hanging="360"/>
      </w:pPr>
    </w:lvl>
    <w:lvl w:ilvl="7" w:tplc="0538A738">
      <w:start w:val="1"/>
      <w:numFmt w:val="lowerLetter"/>
      <w:lvlText w:val="%8."/>
      <w:lvlJc w:val="left"/>
      <w:pPr>
        <w:ind w:left="5760" w:hanging="360"/>
      </w:pPr>
    </w:lvl>
    <w:lvl w:ilvl="8" w:tplc="8D602A8C">
      <w:start w:val="1"/>
      <w:numFmt w:val="lowerRoman"/>
      <w:lvlText w:val="%9."/>
      <w:lvlJc w:val="right"/>
      <w:pPr>
        <w:ind w:left="6480" w:hanging="180"/>
      </w:pPr>
    </w:lvl>
  </w:abstractNum>
  <w:abstractNum w:abstractNumId="2" w15:restartNumberingAfterBreak="0">
    <w:nsid w:val="03B86116"/>
    <w:multiLevelType w:val="hybridMultilevel"/>
    <w:tmpl w:val="FFFFFFFF"/>
    <w:lvl w:ilvl="0" w:tplc="BABE8FC8">
      <w:start w:val="1"/>
      <w:numFmt w:val="lowerRoman"/>
      <w:lvlText w:val="%1."/>
      <w:lvlJc w:val="right"/>
      <w:pPr>
        <w:ind w:left="720" w:hanging="360"/>
      </w:pPr>
    </w:lvl>
    <w:lvl w:ilvl="1" w:tplc="82800760">
      <w:start w:val="1"/>
      <w:numFmt w:val="lowerLetter"/>
      <w:lvlText w:val="%2."/>
      <w:lvlJc w:val="left"/>
      <w:pPr>
        <w:ind w:left="1440" w:hanging="360"/>
      </w:pPr>
    </w:lvl>
    <w:lvl w:ilvl="2" w:tplc="2E04D728">
      <w:start w:val="1"/>
      <w:numFmt w:val="lowerRoman"/>
      <w:lvlText w:val="%3."/>
      <w:lvlJc w:val="right"/>
      <w:pPr>
        <w:ind w:left="2160" w:hanging="180"/>
      </w:pPr>
    </w:lvl>
    <w:lvl w:ilvl="3" w:tplc="C28E7E70">
      <w:start w:val="1"/>
      <w:numFmt w:val="decimal"/>
      <w:lvlText w:val="%4."/>
      <w:lvlJc w:val="left"/>
      <w:pPr>
        <w:ind w:left="2880" w:hanging="360"/>
      </w:pPr>
    </w:lvl>
    <w:lvl w:ilvl="4" w:tplc="F02A0B1A">
      <w:start w:val="1"/>
      <w:numFmt w:val="lowerLetter"/>
      <w:lvlText w:val="%5."/>
      <w:lvlJc w:val="left"/>
      <w:pPr>
        <w:ind w:left="3600" w:hanging="360"/>
      </w:pPr>
    </w:lvl>
    <w:lvl w:ilvl="5" w:tplc="66BA54DC">
      <w:start w:val="1"/>
      <w:numFmt w:val="lowerRoman"/>
      <w:lvlText w:val="%6."/>
      <w:lvlJc w:val="right"/>
      <w:pPr>
        <w:ind w:left="4320" w:hanging="180"/>
      </w:pPr>
    </w:lvl>
    <w:lvl w:ilvl="6" w:tplc="04929F6C">
      <w:start w:val="1"/>
      <w:numFmt w:val="decimal"/>
      <w:lvlText w:val="%7."/>
      <w:lvlJc w:val="left"/>
      <w:pPr>
        <w:ind w:left="5040" w:hanging="360"/>
      </w:pPr>
    </w:lvl>
    <w:lvl w:ilvl="7" w:tplc="64F202FE">
      <w:start w:val="1"/>
      <w:numFmt w:val="lowerLetter"/>
      <w:lvlText w:val="%8."/>
      <w:lvlJc w:val="left"/>
      <w:pPr>
        <w:ind w:left="5760" w:hanging="360"/>
      </w:pPr>
    </w:lvl>
    <w:lvl w:ilvl="8" w:tplc="25EACEAC">
      <w:start w:val="1"/>
      <w:numFmt w:val="lowerRoman"/>
      <w:lvlText w:val="%9."/>
      <w:lvlJc w:val="right"/>
      <w:pPr>
        <w:ind w:left="6480" w:hanging="180"/>
      </w:pPr>
    </w:lvl>
  </w:abstractNum>
  <w:abstractNum w:abstractNumId="3" w15:restartNumberingAfterBreak="0">
    <w:nsid w:val="03D37091"/>
    <w:multiLevelType w:val="hybridMultilevel"/>
    <w:tmpl w:val="0E067840"/>
    <w:lvl w:ilvl="0" w:tplc="F89AE9DE">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43C1C0E"/>
    <w:multiLevelType w:val="hybridMultilevel"/>
    <w:tmpl w:val="E3EEADDA"/>
    <w:lvl w:ilvl="0" w:tplc="65CE1BA8">
      <w:start w:val="1"/>
      <w:numFmt w:val="decimal"/>
      <w:lvlText w:val="%1."/>
      <w:lvlJc w:val="left"/>
      <w:pPr>
        <w:tabs>
          <w:tab w:val="num" w:pos="360"/>
        </w:tabs>
        <w:ind w:left="360" w:hanging="360"/>
      </w:pPr>
      <w:rPr>
        <w:rFonts w:ascii="Times New Roman" w:hAnsi="Times New Roman" w:cs="Times New Roman" w:hint="default"/>
        <w:b w:val="0"/>
        <w:sz w:val="22"/>
        <w:szCs w:val="22"/>
      </w:rPr>
    </w:lvl>
    <w:lvl w:ilvl="1" w:tplc="08090019">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5" w15:restartNumberingAfterBreak="0">
    <w:nsid w:val="08C0643C"/>
    <w:multiLevelType w:val="hybridMultilevel"/>
    <w:tmpl w:val="85EC227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A54675D"/>
    <w:multiLevelType w:val="hybridMultilevel"/>
    <w:tmpl w:val="FFFFFFFF"/>
    <w:lvl w:ilvl="0" w:tplc="572C8D8C">
      <w:start w:val="1"/>
      <w:numFmt w:val="lowerRoman"/>
      <w:lvlText w:val="%1."/>
      <w:lvlJc w:val="right"/>
      <w:pPr>
        <w:ind w:left="720" w:hanging="360"/>
      </w:pPr>
    </w:lvl>
    <w:lvl w:ilvl="1" w:tplc="AAF0537A">
      <w:start w:val="1"/>
      <w:numFmt w:val="lowerLetter"/>
      <w:lvlText w:val="%2."/>
      <w:lvlJc w:val="left"/>
      <w:pPr>
        <w:ind w:left="1440" w:hanging="360"/>
      </w:pPr>
    </w:lvl>
    <w:lvl w:ilvl="2" w:tplc="DF6A7CFC">
      <w:start w:val="1"/>
      <w:numFmt w:val="lowerRoman"/>
      <w:lvlText w:val="%3."/>
      <w:lvlJc w:val="right"/>
      <w:pPr>
        <w:ind w:left="2160" w:hanging="180"/>
      </w:pPr>
    </w:lvl>
    <w:lvl w:ilvl="3" w:tplc="3460AD62">
      <w:start w:val="1"/>
      <w:numFmt w:val="decimal"/>
      <w:lvlText w:val="%4."/>
      <w:lvlJc w:val="left"/>
      <w:pPr>
        <w:ind w:left="2880" w:hanging="360"/>
      </w:pPr>
    </w:lvl>
    <w:lvl w:ilvl="4" w:tplc="25F46978">
      <w:start w:val="1"/>
      <w:numFmt w:val="lowerLetter"/>
      <w:lvlText w:val="%5."/>
      <w:lvlJc w:val="left"/>
      <w:pPr>
        <w:ind w:left="3600" w:hanging="360"/>
      </w:pPr>
    </w:lvl>
    <w:lvl w:ilvl="5" w:tplc="7C4AB3A6">
      <w:start w:val="1"/>
      <w:numFmt w:val="lowerRoman"/>
      <w:lvlText w:val="%6."/>
      <w:lvlJc w:val="right"/>
      <w:pPr>
        <w:ind w:left="4320" w:hanging="180"/>
      </w:pPr>
    </w:lvl>
    <w:lvl w:ilvl="6" w:tplc="96E8B7FA">
      <w:start w:val="1"/>
      <w:numFmt w:val="decimal"/>
      <w:lvlText w:val="%7."/>
      <w:lvlJc w:val="left"/>
      <w:pPr>
        <w:ind w:left="5040" w:hanging="360"/>
      </w:pPr>
    </w:lvl>
    <w:lvl w:ilvl="7" w:tplc="61B24CBE">
      <w:start w:val="1"/>
      <w:numFmt w:val="lowerLetter"/>
      <w:lvlText w:val="%8."/>
      <w:lvlJc w:val="left"/>
      <w:pPr>
        <w:ind w:left="5760" w:hanging="360"/>
      </w:pPr>
    </w:lvl>
    <w:lvl w:ilvl="8" w:tplc="8D882BB8">
      <w:start w:val="1"/>
      <w:numFmt w:val="lowerRoman"/>
      <w:lvlText w:val="%9."/>
      <w:lvlJc w:val="right"/>
      <w:pPr>
        <w:ind w:left="6480" w:hanging="180"/>
      </w:pPr>
    </w:lvl>
  </w:abstractNum>
  <w:abstractNum w:abstractNumId="7" w15:restartNumberingAfterBreak="0">
    <w:nsid w:val="0D302202"/>
    <w:multiLevelType w:val="hybridMultilevel"/>
    <w:tmpl w:val="9BE8B7C6"/>
    <w:lvl w:ilvl="0" w:tplc="4B0A5314">
      <w:start w:val="7"/>
      <w:numFmt w:val="decimal"/>
      <w:lvlText w:val="%1"/>
      <w:lvlJc w:val="left"/>
      <w:pPr>
        <w:ind w:left="990" w:hanging="360"/>
      </w:pPr>
      <w:rPr>
        <w:rFonts w:hint="default"/>
        <w:i/>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12394BFE"/>
    <w:multiLevelType w:val="hybridMultilevel"/>
    <w:tmpl w:val="B3E622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46B132F"/>
    <w:multiLevelType w:val="hybridMultilevel"/>
    <w:tmpl w:val="DDA24734"/>
    <w:lvl w:ilvl="0" w:tplc="2B54A368">
      <w:start w:val="1"/>
      <w:numFmt w:val="decimal"/>
      <w:lvlText w:val="%1."/>
      <w:lvlJc w:val="left"/>
      <w:pPr>
        <w:ind w:left="4320" w:hanging="360"/>
      </w:pPr>
      <w:rPr>
        <w:rFonts w:ascii="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53E3273"/>
    <w:multiLevelType w:val="hybridMultilevel"/>
    <w:tmpl w:val="FFFFFFFF"/>
    <w:lvl w:ilvl="0" w:tplc="626E89EE">
      <w:start w:val="1"/>
      <w:numFmt w:val="lowerRoman"/>
      <w:lvlText w:val="%1."/>
      <w:lvlJc w:val="right"/>
      <w:pPr>
        <w:ind w:left="720" w:hanging="360"/>
      </w:pPr>
    </w:lvl>
    <w:lvl w:ilvl="1" w:tplc="DAA6CF8C">
      <w:start w:val="1"/>
      <w:numFmt w:val="lowerLetter"/>
      <w:lvlText w:val="%2."/>
      <w:lvlJc w:val="left"/>
      <w:pPr>
        <w:ind w:left="1440" w:hanging="360"/>
      </w:pPr>
    </w:lvl>
    <w:lvl w:ilvl="2" w:tplc="DB9A1E74">
      <w:start w:val="1"/>
      <w:numFmt w:val="lowerRoman"/>
      <w:lvlText w:val="%3."/>
      <w:lvlJc w:val="right"/>
      <w:pPr>
        <w:ind w:left="2160" w:hanging="180"/>
      </w:pPr>
    </w:lvl>
    <w:lvl w:ilvl="3" w:tplc="C3FC5142">
      <w:start w:val="1"/>
      <w:numFmt w:val="decimal"/>
      <w:lvlText w:val="%4."/>
      <w:lvlJc w:val="left"/>
      <w:pPr>
        <w:ind w:left="2880" w:hanging="360"/>
      </w:pPr>
    </w:lvl>
    <w:lvl w:ilvl="4" w:tplc="E7B22C16">
      <w:start w:val="1"/>
      <w:numFmt w:val="lowerLetter"/>
      <w:lvlText w:val="%5."/>
      <w:lvlJc w:val="left"/>
      <w:pPr>
        <w:ind w:left="3600" w:hanging="360"/>
      </w:pPr>
    </w:lvl>
    <w:lvl w:ilvl="5" w:tplc="997A5ACC">
      <w:start w:val="1"/>
      <w:numFmt w:val="lowerRoman"/>
      <w:lvlText w:val="%6."/>
      <w:lvlJc w:val="right"/>
      <w:pPr>
        <w:ind w:left="4320" w:hanging="180"/>
      </w:pPr>
    </w:lvl>
    <w:lvl w:ilvl="6" w:tplc="98684644">
      <w:start w:val="1"/>
      <w:numFmt w:val="decimal"/>
      <w:lvlText w:val="%7."/>
      <w:lvlJc w:val="left"/>
      <w:pPr>
        <w:ind w:left="5040" w:hanging="360"/>
      </w:pPr>
    </w:lvl>
    <w:lvl w:ilvl="7" w:tplc="19AAF73A">
      <w:start w:val="1"/>
      <w:numFmt w:val="lowerLetter"/>
      <w:lvlText w:val="%8."/>
      <w:lvlJc w:val="left"/>
      <w:pPr>
        <w:ind w:left="5760" w:hanging="360"/>
      </w:pPr>
    </w:lvl>
    <w:lvl w:ilvl="8" w:tplc="F342CE28">
      <w:start w:val="1"/>
      <w:numFmt w:val="lowerRoman"/>
      <w:lvlText w:val="%9."/>
      <w:lvlJc w:val="right"/>
      <w:pPr>
        <w:ind w:left="6480" w:hanging="180"/>
      </w:pPr>
    </w:lvl>
  </w:abstractNum>
  <w:abstractNum w:abstractNumId="11" w15:restartNumberingAfterBreak="0">
    <w:nsid w:val="158A11C9"/>
    <w:multiLevelType w:val="multilevel"/>
    <w:tmpl w:val="0574AAAE"/>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Letter"/>
      <w:lvlText w:val="%3."/>
      <w:lvlJc w:val="left"/>
      <w:pPr>
        <w:tabs>
          <w:tab w:val="num" w:pos="2160"/>
        </w:tabs>
        <w:ind w:left="2160" w:hanging="360"/>
      </w:pPr>
      <w:rPr>
        <w:rFonts w:cs="Times New Roman"/>
      </w:rPr>
    </w:lvl>
    <w:lvl w:ilvl="3">
      <w:start w:val="1"/>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Letter"/>
      <w:lvlText w:val="%6."/>
      <w:lvlJc w:val="left"/>
      <w:pPr>
        <w:tabs>
          <w:tab w:val="num" w:pos="4320"/>
        </w:tabs>
        <w:ind w:left="4320" w:hanging="360"/>
      </w:pPr>
      <w:rPr>
        <w:rFonts w:cs="Times New Roman"/>
      </w:rPr>
    </w:lvl>
    <w:lvl w:ilvl="6">
      <w:start w:val="1"/>
      <w:numFmt w:val="lowerLetter"/>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Letter"/>
      <w:lvlText w:val="%9."/>
      <w:lvlJc w:val="left"/>
      <w:pPr>
        <w:tabs>
          <w:tab w:val="num" w:pos="6480"/>
        </w:tabs>
        <w:ind w:left="6480" w:hanging="360"/>
      </w:pPr>
      <w:rPr>
        <w:rFonts w:cs="Times New Roman"/>
      </w:rPr>
    </w:lvl>
  </w:abstractNum>
  <w:abstractNum w:abstractNumId="12" w15:restartNumberingAfterBreak="0">
    <w:nsid w:val="15D96225"/>
    <w:multiLevelType w:val="hybridMultilevel"/>
    <w:tmpl w:val="E6FE1EA2"/>
    <w:lvl w:ilvl="0" w:tplc="0409000F">
      <w:start w:val="1"/>
      <w:numFmt w:val="decimal"/>
      <w:lvlText w:val="%1."/>
      <w:lvlJc w:val="left"/>
      <w:pPr>
        <w:ind w:left="1417" w:hanging="360"/>
      </w:pPr>
    </w:lvl>
    <w:lvl w:ilvl="1" w:tplc="04090019" w:tentative="1">
      <w:start w:val="1"/>
      <w:numFmt w:val="lowerLetter"/>
      <w:lvlText w:val="%2."/>
      <w:lvlJc w:val="left"/>
      <w:pPr>
        <w:ind w:left="2137" w:hanging="360"/>
      </w:pPr>
    </w:lvl>
    <w:lvl w:ilvl="2" w:tplc="0409001B" w:tentative="1">
      <w:start w:val="1"/>
      <w:numFmt w:val="lowerRoman"/>
      <w:lvlText w:val="%3."/>
      <w:lvlJc w:val="right"/>
      <w:pPr>
        <w:ind w:left="2857" w:hanging="180"/>
      </w:pPr>
    </w:lvl>
    <w:lvl w:ilvl="3" w:tplc="0409000F" w:tentative="1">
      <w:start w:val="1"/>
      <w:numFmt w:val="decimal"/>
      <w:lvlText w:val="%4."/>
      <w:lvlJc w:val="left"/>
      <w:pPr>
        <w:ind w:left="3577" w:hanging="360"/>
      </w:pPr>
    </w:lvl>
    <w:lvl w:ilvl="4" w:tplc="04090019" w:tentative="1">
      <w:start w:val="1"/>
      <w:numFmt w:val="lowerLetter"/>
      <w:lvlText w:val="%5."/>
      <w:lvlJc w:val="left"/>
      <w:pPr>
        <w:ind w:left="4297" w:hanging="360"/>
      </w:pPr>
    </w:lvl>
    <w:lvl w:ilvl="5" w:tplc="0409001B" w:tentative="1">
      <w:start w:val="1"/>
      <w:numFmt w:val="lowerRoman"/>
      <w:lvlText w:val="%6."/>
      <w:lvlJc w:val="right"/>
      <w:pPr>
        <w:ind w:left="5017" w:hanging="180"/>
      </w:pPr>
    </w:lvl>
    <w:lvl w:ilvl="6" w:tplc="0409000F" w:tentative="1">
      <w:start w:val="1"/>
      <w:numFmt w:val="decimal"/>
      <w:lvlText w:val="%7."/>
      <w:lvlJc w:val="left"/>
      <w:pPr>
        <w:ind w:left="5737" w:hanging="360"/>
      </w:pPr>
    </w:lvl>
    <w:lvl w:ilvl="7" w:tplc="04090019" w:tentative="1">
      <w:start w:val="1"/>
      <w:numFmt w:val="lowerLetter"/>
      <w:lvlText w:val="%8."/>
      <w:lvlJc w:val="left"/>
      <w:pPr>
        <w:ind w:left="6457" w:hanging="360"/>
      </w:pPr>
    </w:lvl>
    <w:lvl w:ilvl="8" w:tplc="0409001B" w:tentative="1">
      <w:start w:val="1"/>
      <w:numFmt w:val="lowerRoman"/>
      <w:lvlText w:val="%9."/>
      <w:lvlJc w:val="right"/>
      <w:pPr>
        <w:ind w:left="7177" w:hanging="180"/>
      </w:pPr>
    </w:lvl>
  </w:abstractNum>
  <w:abstractNum w:abstractNumId="13" w15:restartNumberingAfterBreak="0">
    <w:nsid w:val="16073905"/>
    <w:multiLevelType w:val="hybridMultilevel"/>
    <w:tmpl w:val="FFFFFFFF"/>
    <w:lvl w:ilvl="0" w:tplc="52D2B8BE">
      <w:start w:val="1"/>
      <w:numFmt w:val="lowerRoman"/>
      <w:lvlText w:val="%1."/>
      <w:lvlJc w:val="right"/>
      <w:pPr>
        <w:ind w:left="720" w:hanging="360"/>
      </w:pPr>
    </w:lvl>
    <w:lvl w:ilvl="1" w:tplc="E78A15DA">
      <w:start w:val="1"/>
      <w:numFmt w:val="lowerLetter"/>
      <w:lvlText w:val="%2."/>
      <w:lvlJc w:val="left"/>
      <w:pPr>
        <w:ind w:left="1440" w:hanging="360"/>
      </w:pPr>
    </w:lvl>
    <w:lvl w:ilvl="2" w:tplc="B378AAA2">
      <w:start w:val="1"/>
      <w:numFmt w:val="lowerRoman"/>
      <w:lvlText w:val="%3."/>
      <w:lvlJc w:val="right"/>
      <w:pPr>
        <w:ind w:left="2160" w:hanging="180"/>
      </w:pPr>
    </w:lvl>
    <w:lvl w:ilvl="3" w:tplc="A93833BC">
      <w:start w:val="1"/>
      <w:numFmt w:val="decimal"/>
      <w:lvlText w:val="%4."/>
      <w:lvlJc w:val="left"/>
      <w:pPr>
        <w:ind w:left="2880" w:hanging="360"/>
      </w:pPr>
    </w:lvl>
    <w:lvl w:ilvl="4" w:tplc="32241308">
      <w:start w:val="1"/>
      <w:numFmt w:val="lowerLetter"/>
      <w:lvlText w:val="%5."/>
      <w:lvlJc w:val="left"/>
      <w:pPr>
        <w:ind w:left="3600" w:hanging="360"/>
      </w:pPr>
    </w:lvl>
    <w:lvl w:ilvl="5" w:tplc="6C522034">
      <w:start w:val="1"/>
      <w:numFmt w:val="lowerRoman"/>
      <w:lvlText w:val="%6."/>
      <w:lvlJc w:val="right"/>
      <w:pPr>
        <w:ind w:left="4320" w:hanging="180"/>
      </w:pPr>
    </w:lvl>
    <w:lvl w:ilvl="6" w:tplc="BBC85F60">
      <w:start w:val="1"/>
      <w:numFmt w:val="decimal"/>
      <w:lvlText w:val="%7."/>
      <w:lvlJc w:val="left"/>
      <w:pPr>
        <w:ind w:left="5040" w:hanging="360"/>
      </w:pPr>
    </w:lvl>
    <w:lvl w:ilvl="7" w:tplc="3E687E46">
      <w:start w:val="1"/>
      <w:numFmt w:val="lowerLetter"/>
      <w:lvlText w:val="%8."/>
      <w:lvlJc w:val="left"/>
      <w:pPr>
        <w:ind w:left="5760" w:hanging="360"/>
      </w:pPr>
    </w:lvl>
    <w:lvl w:ilvl="8" w:tplc="AB9C294C">
      <w:start w:val="1"/>
      <w:numFmt w:val="lowerRoman"/>
      <w:lvlText w:val="%9."/>
      <w:lvlJc w:val="right"/>
      <w:pPr>
        <w:ind w:left="6480" w:hanging="180"/>
      </w:pPr>
    </w:lvl>
  </w:abstractNum>
  <w:abstractNum w:abstractNumId="14" w15:restartNumberingAfterBreak="0">
    <w:nsid w:val="171B29A2"/>
    <w:multiLevelType w:val="hybridMultilevel"/>
    <w:tmpl w:val="EF3EA4AA"/>
    <w:lvl w:ilvl="0" w:tplc="7F80F2C0">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73D2C2E"/>
    <w:multiLevelType w:val="hybridMultilevel"/>
    <w:tmpl w:val="BEA8E432"/>
    <w:lvl w:ilvl="0" w:tplc="EEC6A8DC">
      <w:start w:val="1"/>
      <w:numFmt w:val="decimal"/>
      <w:lvlText w:val="%1."/>
      <w:lvlJc w:val="left"/>
      <w:pPr>
        <w:ind w:left="1417" w:hanging="360"/>
      </w:pPr>
      <w:rPr>
        <w:i w:val="0"/>
        <w:iCs w:val="0"/>
      </w:rPr>
    </w:lvl>
    <w:lvl w:ilvl="1" w:tplc="04090019" w:tentative="1">
      <w:start w:val="1"/>
      <w:numFmt w:val="lowerLetter"/>
      <w:lvlText w:val="%2."/>
      <w:lvlJc w:val="left"/>
      <w:pPr>
        <w:ind w:left="2137" w:hanging="360"/>
      </w:pPr>
    </w:lvl>
    <w:lvl w:ilvl="2" w:tplc="0409001B" w:tentative="1">
      <w:start w:val="1"/>
      <w:numFmt w:val="lowerRoman"/>
      <w:lvlText w:val="%3."/>
      <w:lvlJc w:val="right"/>
      <w:pPr>
        <w:ind w:left="2857" w:hanging="180"/>
      </w:pPr>
    </w:lvl>
    <w:lvl w:ilvl="3" w:tplc="0409000F" w:tentative="1">
      <w:start w:val="1"/>
      <w:numFmt w:val="decimal"/>
      <w:lvlText w:val="%4."/>
      <w:lvlJc w:val="left"/>
      <w:pPr>
        <w:ind w:left="3577" w:hanging="360"/>
      </w:pPr>
    </w:lvl>
    <w:lvl w:ilvl="4" w:tplc="04090019" w:tentative="1">
      <w:start w:val="1"/>
      <w:numFmt w:val="lowerLetter"/>
      <w:lvlText w:val="%5."/>
      <w:lvlJc w:val="left"/>
      <w:pPr>
        <w:ind w:left="4297" w:hanging="360"/>
      </w:pPr>
    </w:lvl>
    <w:lvl w:ilvl="5" w:tplc="0409001B" w:tentative="1">
      <w:start w:val="1"/>
      <w:numFmt w:val="lowerRoman"/>
      <w:lvlText w:val="%6."/>
      <w:lvlJc w:val="right"/>
      <w:pPr>
        <w:ind w:left="5017" w:hanging="180"/>
      </w:pPr>
    </w:lvl>
    <w:lvl w:ilvl="6" w:tplc="0409000F" w:tentative="1">
      <w:start w:val="1"/>
      <w:numFmt w:val="decimal"/>
      <w:lvlText w:val="%7."/>
      <w:lvlJc w:val="left"/>
      <w:pPr>
        <w:ind w:left="5737" w:hanging="360"/>
      </w:pPr>
    </w:lvl>
    <w:lvl w:ilvl="7" w:tplc="04090019" w:tentative="1">
      <w:start w:val="1"/>
      <w:numFmt w:val="lowerLetter"/>
      <w:lvlText w:val="%8."/>
      <w:lvlJc w:val="left"/>
      <w:pPr>
        <w:ind w:left="6457" w:hanging="360"/>
      </w:pPr>
    </w:lvl>
    <w:lvl w:ilvl="8" w:tplc="0409001B" w:tentative="1">
      <w:start w:val="1"/>
      <w:numFmt w:val="lowerRoman"/>
      <w:lvlText w:val="%9."/>
      <w:lvlJc w:val="right"/>
      <w:pPr>
        <w:ind w:left="7177" w:hanging="180"/>
      </w:pPr>
    </w:lvl>
  </w:abstractNum>
  <w:abstractNum w:abstractNumId="16" w15:restartNumberingAfterBreak="0">
    <w:nsid w:val="1A61237B"/>
    <w:multiLevelType w:val="hybridMultilevel"/>
    <w:tmpl w:val="54EC393A"/>
    <w:lvl w:ilvl="0" w:tplc="C0E6BAF4">
      <w:start w:val="1"/>
      <w:numFmt w:val="upperLetter"/>
      <w:lvlText w:val="%1."/>
      <w:lvlJc w:val="left"/>
      <w:pPr>
        <w:ind w:left="1800" w:hanging="360"/>
      </w:pPr>
      <w:rPr>
        <w:i w:val="0"/>
        <w:iCs/>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7" w15:restartNumberingAfterBreak="0">
    <w:nsid w:val="1AA3178F"/>
    <w:multiLevelType w:val="hybridMultilevel"/>
    <w:tmpl w:val="06CC3F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1B931210"/>
    <w:multiLevelType w:val="hybridMultilevel"/>
    <w:tmpl w:val="90965948"/>
    <w:lvl w:ilvl="0" w:tplc="8D162CDE">
      <w:start w:val="11"/>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BC2059D"/>
    <w:multiLevelType w:val="hybridMultilevel"/>
    <w:tmpl w:val="74544F0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1ECA6D01"/>
    <w:multiLevelType w:val="hybridMultilevel"/>
    <w:tmpl w:val="FFFFFFFF"/>
    <w:lvl w:ilvl="0" w:tplc="40406D24">
      <w:start w:val="1"/>
      <w:numFmt w:val="lowerRoman"/>
      <w:lvlText w:val="%1."/>
      <w:lvlJc w:val="right"/>
      <w:pPr>
        <w:ind w:left="720" w:hanging="360"/>
      </w:pPr>
    </w:lvl>
    <w:lvl w:ilvl="1" w:tplc="91D0615A">
      <w:start w:val="1"/>
      <w:numFmt w:val="lowerLetter"/>
      <w:lvlText w:val="%2."/>
      <w:lvlJc w:val="left"/>
      <w:pPr>
        <w:ind w:left="1440" w:hanging="360"/>
      </w:pPr>
    </w:lvl>
    <w:lvl w:ilvl="2" w:tplc="555AEB8A">
      <w:start w:val="1"/>
      <w:numFmt w:val="lowerRoman"/>
      <w:lvlText w:val="%3."/>
      <w:lvlJc w:val="right"/>
      <w:pPr>
        <w:ind w:left="2160" w:hanging="180"/>
      </w:pPr>
    </w:lvl>
    <w:lvl w:ilvl="3" w:tplc="CD62C664">
      <w:start w:val="1"/>
      <w:numFmt w:val="decimal"/>
      <w:lvlText w:val="%4."/>
      <w:lvlJc w:val="left"/>
      <w:pPr>
        <w:ind w:left="2880" w:hanging="360"/>
      </w:pPr>
    </w:lvl>
    <w:lvl w:ilvl="4" w:tplc="9D86BE54">
      <w:start w:val="1"/>
      <w:numFmt w:val="lowerLetter"/>
      <w:lvlText w:val="%5."/>
      <w:lvlJc w:val="left"/>
      <w:pPr>
        <w:ind w:left="3600" w:hanging="360"/>
      </w:pPr>
    </w:lvl>
    <w:lvl w:ilvl="5" w:tplc="2EFABBFC">
      <w:start w:val="1"/>
      <w:numFmt w:val="lowerRoman"/>
      <w:lvlText w:val="%6."/>
      <w:lvlJc w:val="right"/>
      <w:pPr>
        <w:ind w:left="4320" w:hanging="180"/>
      </w:pPr>
    </w:lvl>
    <w:lvl w:ilvl="6" w:tplc="49E65F0A">
      <w:start w:val="1"/>
      <w:numFmt w:val="decimal"/>
      <w:lvlText w:val="%7."/>
      <w:lvlJc w:val="left"/>
      <w:pPr>
        <w:ind w:left="5040" w:hanging="360"/>
      </w:pPr>
    </w:lvl>
    <w:lvl w:ilvl="7" w:tplc="62E8BD66">
      <w:start w:val="1"/>
      <w:numFmt w:val="lowerLetter"/>
      <w:lvlText w:val="%8."/>
      <w:lvlJc w:val="left"/>
      <w:pPr>
        <w:ind w:left="5760" w:hanging="360"/>
      </w:pPr>
    </w:lvl>
    <w:lvl w:ilvl="8" w:tplc="A62699E0">
      <w:start w:val="1"/>
      <w:numFmt w:val="lowerRoman"/>
      <w:lvlText w:val="%9."/>
      <w:lvlJc w:val="right"/>
      <w:pPr>
        <w:ind w:left="6480" w:hanging="180"/>
      </w:pPr>
    </w:lvl>
  </w:abstractNum>
  <w:abstractNum w:abstractNumId="21" w15:restartNumberingAfterBreak="0">
    <w:nsid w:val="1EE20D15"/>
    <w:multiLevelType w:val="hybridMultilevel"/>
    <w:tmpl w:val="CE0C39C4"/>
    <w:lvl w:ilvl="0" w:tplc="2B3CF140">
      <w:start w:val="2"/>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2" w15:restartNumberingAfterBreak="0">
    <w:nsid w:val="23F34B8F"/>
    <w:multiLevelType w:val="hybridMultilevel"/>
    <w:tmpl w:val="553EA020"/>
    <w:lvl w:ilvl="0" w:tplc="9D24F478">
      <w:start w:val="1"/>
      <w:numFmt w:val="decimal"/>
      <w:lvlText w:val="%1."/>
      <w:lvlJc w:val="left"/>
      <w:pPr>
        <w:ind w:left="1440" w:hanging="72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5FC67F0"/>
    <w:multiLevelType w:val="hybridMultilevel"/>
    <w:tmpl w:val="496AC934"/>
    <w:lvl w:ilvl="0" w:tplc="68A861F0">
      <w:start w:val="1"/>
      <w:numFmt w:val="decimal"/>
      <w:lvlText w:val="%1."/>
      <w:lvlJc w:val="left"/>
      <w:pPr>
        <w:ind w:left="63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69C6D09"/>
    <w:multiLevelType w:val="hybridMultilevel"/>
    <w:tmpl w:val="FFFFFFFF"/>
    <w:lvl w:ilvl="0" w:tplc="A48E4C32">
      <w:start w:val="1"/>
      <w:numFmt w:val="lowerRoman"/>
      <w:lvlText w:val="%1."/>
      <w:lvlJc w:val="right"/>
      <w:pPr>
        <w:ind w:left="720" w:hanging="360"/>
      </w:pPr>
    </w:lvl>
    <w:lvl w:ilvl="1" w:tplc="AA80A1A6">
      <w:start w:val="1"/>
      <w:numFmt w:val="lowerLetter"/>
      <w:lvlText w:val="%2."/>
      <w:lvlJc w:val="left"/>
      <w:pPr>
        <w:ind w:left="1440" w:hanging="360"/>
      </w:pPr>
    </w:lvl>
    <w:lvl w:ilvl="2" w:tplc="F14A65F6">
      <w:start w:val="1"/>
      <w:numFmt w:val="lowerRoman"/>
      <w:lvlText w:val="%3."/>
      <w:lvlJc w:val="right"/>
      <w:pPr>
        <w:ind w:left="2160" w:hanging="180"/>
      </w:pPr>
    </w:lvl>
    <w:lvl w:ilvl="3" w:tplc="EEE8E37A">
      <w:start w:val="1"/>
      <w:numFmt w:val="decimal"/>
      <w:lvlText w:val="%4."/>
      <w:lvlJc w:val="left"/>
      <w:pPr>
        <w:ind w:left="2880" w:hanging="360"/>
      </w:pPr>
    </w:lvl>
    <w:lvl w:ilvl="4" w:tplc="62245626">
      <w:start w:val="1"/>
      <w:numFmt w:val="lowerLetter"/>
      <w:lvlText w:val="%5."/>
      <w:lvlJc w:val="left"/>
      <w:pPr>
        <w:ind w:left="3600" w:hanging="360"/>
      </w:pPr>
    </w:lvl>
    <w:lvl w:ilvl="5" w:tplc="462C9720">
      <w:start w:val="1"/>
      <w:numFmt w:val="lowerRoman"/>
      <w:lvlText w:val="%6."/>
      <w:lvlJc w:val="right"/>
      <w:pPr>
        <w:ind w:left="4320" w:hanging="180"/>
      </w:pPr>
    </w:lvl>
    <w:lvl w:ilvl="6" w:tplc="1C568B08">
      <w:start w:val="1"/>
      <w:numFmt w:val="decimal"/>
      <w:lvlText w:val="%7."/>
      <w:lvlJc w:val="left"/>
      <w:pPr>
        <w:ind w:left="5040" w:hanging="360"/>
      </w:pPr>
    </w:lvl>
    <w:lvl w:ilvl="7" w:tplc="50D201A8">
      <w:start w:val="1"/>
      <w:numFmt w:val="lowerLetter"/>
      <w:lvlText w:val="%8."/>
      <w:lvlJc w:val="left"/>
      <w:pPr>
        <w:ind w:left="5760" w:hanging="360"/>
      </w:pPr>
    </w:lvl>
    <w:lvl w:ilvl="8" w:tplc="D4F4438C">
      <w:start w:val="1"/>
      <w:numFmt w:val="lowerRoman"/>
      <w:lvlText w:val="%9."/>
      <w:lvlJc w:val="right"/>
      <w:pPr>
        <w:ind w:left="6480" w:hanging="180"/>
      </w:pPr>
    </w:lvl>
  </w:abstractNum>
  <w:abstractNum w:abstractNumId="25" w15:restartNumberingAfterBreak="0">
    <w:nsid w:val="29585FB2"/>
    <w:multiLevelType w:val="hybridMultilevel"/>
    <w:tmpl w:val="496AC934"/>
    <w:lvl w:ilvl="0" w:tplc="68A861F0">
      <w:start w:val="1"/>
      <w:numFmt w:val="decimal"/>
      <w:lvlText w:val="%1."/>
      <w:lvlJc w:val="left"/>
      <w:pPr>
        <w:ind w:left="90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BFE5AAB"/>
    <w:multiLevelType w:val="hybridMultilevel"/>
    <w:tmpl w:val="35C88BDE"/>
    <w:lvl w:ilvl="0" w:tplc="0409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2DA12AEC"/>
    <w:multiLevelType w:val="hybridMultilevel"/>
    <w:tmpl w:val="6D920198"/>
    <w:lvl w:ilvl="0" w:tplc="354AC9BA">
      <w:start w:val="1"/>
      <w:numFmt w:val="decimal"/>
      <w:lvlText w:val="%1."/>
      <w:lvlJc w:val="left"/>
      <w:pPr>
        <w:ind w:left="720" w:hanging="360"/>
      </w:pPr>
      <w:rPr>
        <w:rFonts w:eastAsia="Times New Roman" w:hint="default"/>
        <w:b/>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2E202EFD"/>
    <w:multiLevelType w:val="hybridMultilevel"/>
    <w:tmpl w:val="72A23D46"/>
    <w:lvl w:ilvl="0" w:tplc="79E600EA">
      <w:start w:val="3"/>
      <w:numFmt w:val="decimal"/>
      <w:lvlText w:val="%1"/>
      <w:lvlJc w:val="left"/>
      <w:pPr>
        <w:ind w:left="360" w:hanging="360"/>
      </w:pPr>
      <w:rPr>
        <w:rFonts w:eastAsia="Malgun Gothic" w:hint="default"/>
        <w:i/>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0" w15:restartNumberingAfterBreak="0">
    <w:nsid w:val="31D46006"/>
    <w:multiLevelType w:val="hybridMultilevel"/>
    <w:tmpl w:val="3D5E9AC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35204183"/>
    <w:multiLevelType w:val="hybridMultilevel"/>
    <w:tmpl w:val="2670E2FA"/>
    <w:lvl w:ilvl="0" w:tplc="B824B77A">
      <w:start w:val="3"/>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2" w15:restartNumberingAfterBreak="0">
    <w:nsid w:val="361042E5"/>
    <w:multiLevelType w:val="hybridMultilevel"/>
    <w:tmpl w:val="6AB8811E"/>
    <w:lvl w:ilvl="0" w:tplc="BAA856B0">
      <w:start w:val="1"/>
      <w:numFmt w:val="decimal"/>
      <w:lvlText w:val="%1."/>
      <w:lvlJc w:val="left"/>
      <w:pPr>
        <w:ind w:left="720" w:hanging="360"/>
      </w:pPr>
      <w:rPr>
        <w:rFonts w:hint="default"/>
        <w:i w:val="0"/>
        <w:iCs w:val="0"/>
        <w:color w:val="auto"/>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6673AF2"/>
    <w:multiLevelType w:val="multilevel"/>
    <w:tmpl w:val="4A54D94E"/>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cs="Times New Roman"/>
      </w:rPr>
    </w:lvl>
    <w:lvl w:ilvl="2">
      <w:start w:val="1"/>
      <w:numFmt w:val="lowerLetter"/>
      <w:lvlText w:val="%3."/>
      <w:lvlJc w:val="left"/>
      <w:pPr>
        <w:tabs>
          <w:tab w:val="num" w:pos="2160"/>
        </w:tabs>
        <w:ind w:left="2160" w:hanging="360"/>
      </w:pPr>
      <w:rPr>
        <w:rFonts w:cs="Times New Roman"/>
      </w:rPr>
    </w:lvl>
    <w:lvl w:ilvl="3">
      <w:start w:val="1"/>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Letter"/>
      <w:lvlText w:val="%6."/>
      <w:lvlJc w:val="left"/>
      <w:pPr>
        <w:tabs>
          <w:tab w:val="num" w:pos="4320"/>
        </w:tabs>
        <w:ind w:left="4320" w:hanging="360"/>
      </w:pPr>
      <w:rPr>
        <w:rFonts w:cs="Times New Roman"/>
      </w:rPr>
    </w:lvl>
    <w:lvl w:ilvl="6">
      <w:start w:val="1"/>
      <w:numFmt w:val="lowerLetter"/>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Letter"/>
      <w:lvlText w:val="%9."/>
      <w:lvlJc w:val="left"/>
      <w:pPr>
        <w:tabs>
          <w:tab w:val="num" w:pos="6480"/>
        </w:tabs>
        <w:ind w:left="6480" w:hanging="360"/>
      </w:pPr>
      <w:rPr>
        <w:rFonts w:cs="Times New Roman"/>
      </w:rPr>
    </w:lvl>
  </w:abstractNum>
  <w:abstractNum w:abstractNumId="34" w15:restartNumberingAfterBreak="0">
    <w:nsid w:val="37557052"/>
    <w:multiLevelType w:val="hybridMultilevel"/>
    <w:tmpl w:val="FFFFFFFF"/>
    <w:lvl w:ilvl="0" w:tplc="6E74B896">
      <w:start w:val="1"/>
      <w:numFmt w:val="lowerRoman"/>
      <w:lvlText w:val="%1."/>
      <w:lvlJc w:val="right"/>
      <w:pPr>
        <w:ind w:left="720" w:hanging="360"/>
      </w:pPr>
    </w:lvl>
    <w:lvl w:ilvl="1" w:tplc="C01EBF58">
      <w:start w:val="1"/>
      <w:numFmt w:val="lowerLetter"/>
      <w:lvlText w:val="%2."/>
      <w:lvlJc w:val="left"/>
      <w:pPr>
        <w:ind w:left="1440" w:hanging="360"/>
      </w:pPr>
    </w:lvl>
    <w:lvl w:ilvl="2" w:tplc="35C07DCC">
      <w:start w:val="1"/>
      <w:numFmt w:val="lowerRoman"/>
      <w:lvlText w:val="%3."/>
      <w:lvlJc w:val="right"/>
      <w:pPr>
        <w:ind w:left="2160" w:hanging="180"/>
      </w:pPr>
    </w:lvl>
    <w:lvl w:ilvl="3" w:tplc="675E12F6">
      <w:start w:val="1"/>
      <w:numFmt w:val="decimal"/>
      <w:lvlText w:val="%4."/>
      <w:lvlJc w:val="left"/>
      <w:pPr>
        <w:ind w:left="2880" w:hanging="360"/>
      </w:pPr>
    </w:lvl>
    <w:lvl w:ilvl="4" w:tplc="C9984838">
      <w:start w:val="1"/>
      <w:numFmt w:val="lowerLetter"/>
      <w:lvlText w:val="%5."/>
      <w:lvlJc w:val="left"/>
      <w:pPr>
        <w:ind w:left="3600" w:hanging="360"/>
      </w:pPr>
    </w:lvl>
    <w:lvl w:ilvl="5" w:tplc="0EB0F26E">
      <w:start w:val="1"/>
      <w:numFmt w:val="lowerRoman"/>
      <w:lvlText w:val="%6."/>
      <w:lvlJc w:val="right"/>
      <w:pPr>
        <w:ind w:left="4320" w:hanging="180"/>
      </w:pPr>
    </w:lvl>
    <w:lvl w:ilvl="6" w:tplc="F5822F98">
      <w:start w:val="1"/>
      <w:numFmt w:val="decimal"/>
      <w:lvlText w:val="%7."/>
      <w:lvlJc w:val="left"/>
      <w:pPr>
        <w:ind w:left="5040" w:hanging="360"/>
      </w:pPr>
    </w:lvl>
    <w:lvl w:ilvl="7" w:tplc="49D269EA">
      <w:start w:val="1"/>
      <w:numFmt w:val="lowerLetter"/>
      <w:lvlText w:val="%8."/>
      <w:lvlJc w:val="left"/>
      <w:pPr>
        <w:ind w:left="5760" w:hanging="360"/>
      </w:pPr>
    </w:lvl>
    <w:lvl w:ilvl="8" w:tplc="97202D30">
      <w:start w:val="1"/>
      <w:numFmt w:val="lowerRoman"/>
      <w:lvlText w:val="%9."/>
      <w:lvlJc w:val="right"/>
      <w:pPr>
        <w:ind w:left="6480" w:hanging="180"/>
      </w:pPr>
    </w:lvl>
  </w:abstractNum>
  <w:abstractNum w:abstractNumId="35" w15:restartNumberingAfterBreak="0">
    <w:nsid w:val="396814BD"/>
    <w:multiLevelType w:val="hybridMultilevel"/>
    <w:tmpl w:val="0E067840"/>
    <w:lvl w:ilvl="0" w:tplc="F89AE9DE">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397910AC"/>
    <w:multiLevelType w:val="hybridMultilevel"/>
    <w:tmpl w:val="A8FE85CC"/>
    <w:lvl w:ilvl="0" w:tplc="ACDAC4DC">
      <w:start w:val="31"/>
      <w:numFmt w:val="bullet"/>
      <w:lvlText w:val="-"/>
      <w:lvlJc w:val="left"/>
      <w:pPr>
        <w:ind w:left="720" w:hanging="360"/>
      </w:pPr>
      <w:rPr>
        <w:rFonts w:ascii="Times New Roman" w:eastAsia="Malgun Gothic" w:hAnsi="Times New Roman" w:cs="Times New Roman"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3CA410CD"/>
    <w:multiLevelType w:val="hybridMultilevel"/>
    <w:tmpl w:val="FA427772"/>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8" w15:restartNumberingAfterBreak="0">
    <w:nsid w:val="3E4D45D6"/>
    <w:multiLevelType w:val="hybridMultilevel"/>
    <w:tmpl w:val="D1FC6818"/>
    <w:lvl w:ilvl="0" w:tplc="E3E464E0">
      <w:start w:val="1"/>
      <w:numFmt w:val="lowerLetter"/>
      <w:lvlText w:val="(%1)"/>
      <w:lvlJc w:val="left"/>
      <w:pPr>
        <w:ind w:left="1080" w:hanging="360"/>
      </w:pPr>
      <w:rPr>
        <w:rFont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9" w15:restartNumberingAfterBreak="0">
    <w:nsid w:val="416D42DB"/>
    <w:multiLevelType w:val="hybridMultilevel"/>
    <w:tmpl w:val="FFFFFFFF"/>
    <w:lvl w:ilvl="0" w:tplc="37F052DC">
      <w:start w:val="1"/>
      <w:numFmt w:val="lowerRoman"/>
      <w:lvlText w:val="%1."/>
      <w:lvlJc w:val="right"/>
      <w:pPr>
        <w:ind w:left="720" w:hanging="360"/>
      </w:pPr>
    </w:lvl>
    <w:lvl w:ilvl="1" w:tplc="3618C480">
      <w:start w:val="1"/>
      <w:numFmt w:val="lowerLetter"/>
      <w:lvlText w:val="%2."/>
      <w:lvlJc w:val="left"/>
      <w:pPr>
        <w:ind w:left="1440" w:hanging="360"/>
      </w:pPr>
    </w:lvl>
    <w:lvl w:ilvl="2" w:tplc="13EEF6F8">
      <w:start w:val="1"/>
      <w:numFmt w:val="lowerRoman"/>
      <w:lvlText w:val="%3."/>
      <w:lvlJc w:val="right"/>
      <w:pPr>
        <w:ind w:left="2160" w:hanging="180"/>
      </w:pPr>
    </w:lvl>
    <w:lvl w:ilvl="3" w:tplc="433E09E6">
      <w:start w:val="1"/>
      <w:numFmt w:val="decimal"/>
      <w:lvlText w:val="%4."/>
      <w:lvlJc w:val="left"/>
      <w:pPr>
        <w:ind w:left="2880" w:hanging="360"/>
      </w:pPr>
    </w:lvl>
    <w:lvl w:ilvl="4" w:tplc="084A4F8E">
      <w:start w:val="1"/>
      <w:numFmt w:val="lowerLetter"/>
      <w:lvlText w:val="%5."/>
      <w:lvlJc w:val="left"/>
      <w:pPr>
        <w:ind w:left="3600" w:hanging="360"/>
      </w:pPr>
    </w:lvl>
    <w:lvl w:ilvl="5" w:tplc="4C3C0078">
      <w:start w:val="1"/>
      <w:numFmt w:val="lowerRoman"/>
      <w:lvlText w:val="%6."/>
      <w:lvlJc w:val="right"/>
      <w:pPr>
        <w:ind w:left="4320" w:hanging="180"/>
      </w:pPr>
    </w:lvl>
    <w:lvl w:ilvl="6" w:tplc="34700C14">
      <w:start w:val="1"/>
      <w:numFmt w:val="decimal"/>
      <w:lvlText w:val="%7."/>
      <w:lvlJc w:val="left"/>
      <w:pPr>
        <w:ind w:left="5040" w:hanging="360"/>
      </w:pPr>
    </w:lvl>
    <w:lvl w:ilvl="7" w:tplc="DCE6000A">
      <w:start w:val="1"/>
      <w:numFmt w:val="lowerLetter"/>
      <w:lvlText w:val="%8."/>
      <w:lvlJc w:val="left"/>
      <w:pPr>
        <w:ind w:left="5760" w:hanging="360"/>
      </w:pPr>
    </w:lvl>
    <w:lvl w:ilvl="8" w:tplc="DF6601C6">
      <w:start w:val="1"/>
      <w:numFmt w:val="lowerRoman"/>
      <w:lvlText w:val="%9."/>
      <w:lvlJc w:val="right"/>
      <w:pPr>
        <w:ind w:left="6480" w:hanging="180"/>
      </w:pPr>
    </w:lvl>
  </w:abstractNum>
  <w:abstractNum w:abstractNumId="40" w15:restartNumberingAfterBreak="0">
    <w:nsid w:val="48B162D1"/>
    <w:multiLevelType w:val="hybridMultilevel"/>
    <w:tmpl w:val="55341B44"/>
    <w:lvl w:ilvl="0" w:tplc="68A861F0">
      <w:start w:val="1"/>
      <w:numFmt w:val="decimal"/>
      <w:lvlText w:val="%1."/>
      <w:lvlJc w:val="left"/>
      <w:pPr>
        <w:ind w:left="630" w:hanging="360"/>
      </w:pPr>
      <w:rPr>
        <w:rFonts w:hint="default"/>
        <w:color w:val="auto"/>
      </w:rPr>
    </w:lvl>
    <w:lvl w:ilvl="1" w:tplc="E3E464E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4F523FAB"/>
    <w:multiLevelType w:val="hybridMultilevel"/>
    <w:tmpl w:val="FFFFFFFF"/>
    <w:lvl w:ilvl="0" w:tplc="753CE1C2">
      <w:start w:val="1"/>
      <w:numFmt w:val="lowerRoman"/>
      <w:lvlText w:val="%1."/>
      <w:lvlJc w:val="right"/>
      <w:pPr>
        <w:ind w:left="720" w:hanging="360"/>
      </w:pPr>
    </w:lvl>
    <w:lvl w:ilvl="1" w:tplc="54A80744">
      <w:start w:val="1"/>
      <w:numFmt w:val="lowerLetter"/>
      <w:lvlText w:val="%2."/>
      <w:lvlJc w:val="left"/>
      <w:pPr>
        <w:ind w:left="1440" w:hanging="360"/>
      </w:pPr>
    </w:lvl>
    <w:lvl w:ilvl="2" w:tplc="04404F18">
      <w:start w:val="1"/>
      <w:numFmt w:val="lowerRoman"/>
      <w:lvlText w:val="%3."/>
      <w:lvlJc w:val="right"/>
      <w:pPr>
        <w:ind w:left="2160" w:hanging="180"/>
      </w:pPr>
    </w:lvl>
    <w:lvl w:ilvl="3" w:tplc="C3504C6E">
      <w:start w:val="1"/>
      <w:numFmt w:val="decimal"/>
      <w:lvlText w:val="%4."/>
      <w:lvlJc w:val="left"/>
      <w:pPr>
        <w:ind w:left="2880" w:hanging="360"/>
      </w:pPr>
    </w:lvl>
    <w:lvl w:ilvl="4" w:tplc="79A89A7A">
      <w:start w:val="1"/>
      <w:numFmt w:val="lowerLetter"/>
      <w:lvlText w:val="%5."/>
      <w:lvlJc w:val="left"/>
      <w:pPr>
        <w:ind w:left="3600" w:hanging="360"/>
      </w:pPr>
    </w:lvl>
    <w:lvl w:ilvl="5" w:tplc="D56ACB36">
      <w:start w:val="1"/>
      <w:numFmt w:val="lowerRoman"/>
      <w:lvlText w:val="%6."/>
      <w:lvlJc w:val="right"/>
      <w:pPr>
        <w:ind w:left="4320" w:hanging="180"/>
      </w:pPr>
    </w:lvl>
    <w:lvl w:ilvl="6" w:tplc="4CD4D288">
      <w:start w:val="1"/>
      <w:numFmt w:val="decimal"/>
      <w:lvlText w:val="%7."/>
      <w:lvlJc w:val="left"/>
      <w:pPr>
        <w:ind w:left="5040" w:hanging="360"/>
      </w:pPr>
    </w:lvl>
    <w:lvl w:ilvl="7" w:tplc="553EBCE8">
      <w:start w:val="1"/>
      <w:numFmt w:val="lowerLetter"/>
      <w:lvlText w:val="%8."/>
      <w:lvlJc w:val="left"/>
      <w:pPr>
        <w:ind w:left="5760" w:hanging="360"/>
      </w:pPr>
    </w:lvl>
    <w:lvl w:ilvl="8" w:tplc="9FBC8158">
      <w:start w:val="1"/>
      <w:numFmt w:val="lowerRoman"/>
      <w:lvlText w:val="%9."/>
      <w:lvlJc w:val="right"/>
      <w:pPr>
        <w:ind w:left="6480" w:hanging="180"/>
      </w:pPr>
    </w:lvl>
  </w:abstractNum>
  <w:abstractNum w:abstractNumId="44" w15:restartNumberingAfterBreak="0">
    <w:nsid w:val="506B6D1B"/>
    <w:multiLevelType w:val="hybridMultilevel"/>
    <w:tmpl w:val="496AC934"/>
    <w:lvl w:ilvl="0" w:tplc="68A861F0">
      <w:start w:val="1"/>
      <w:numFmt w:val="decimal"/>
      <w:lvlText w:val="%1."/>
      <w:lvlJc w:val="left"/>
      <w:pPr>
        <w:ind w:left="63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2554CCC"/>
    <w:multiLevelType w:val="hybridMultilevel"/>
    <w:tmpl w:val="A5CC10E8"/>
    <w:lvl w:ilvl="0" w:tplc="195054D0">
      <w:start w:val="1"/>
      <w:numFmt w:val="decimal"/>
      <w:lvlText w:val="%1."/>
      <w:lvlJc w:val="left"/>
      <w:pPr>
        <w:ind w:left="720" w:hanging="360"/>
      </w:pPr>
      <w:rPr>
        <w:rFonts w:eastAsia="Malgun Gothic" w:hint="default"/>
        <w:b w:val="0"/>
        <w:bCs w:val="0"/>
        <w:i w:val="0"/>
        <w:i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26D5637"/>
    <w:multiLevelType w:val="hybridMultilevel"/>
    <w:tmpl w:val="0E067840"/>
    <w:lvl w:ilvl="0" w:tplc="F89AE9DE">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540A3D30"/>
    <w:multiLevelType w:val="hybridMultilevel"/>
    <w:tmpl w:val="980EF43E"/>
    <w:lvl w:ilvl="0" w:tplc="3716CFE2">
      <w:start w:val="1"/>
      <w:numFmt w:val="decimal"/>
      <w:lvlText w:val="%1."/>
      <w:lvlJc w:val="left"/>
      <w:pPr>
        <w:ind w:left="644" w:hanging="360"/>
      </w:pPr>
      <w:rPr>
        <w:rFonts w:cs="Times New Roman"/>
        <w:color w:val="1F497D"/>
      </w:rPr>
    </w:lvl>
    <w:lvl w:ilvl="1" w:tplc="0C070019">
      <w:start w:val="1"/>
      <w:numFmt w:val="lowerLetter"/>
      <w:lvlText w:val="%2."/>
      <w:lvlJc w:val="left"/>
      <w:pPr>
        <w:ind w:left="1364" w:hanging="360"/>
      </w:pPr>
      <w:rPr>
        <w:rFonts w:cs="Times New Roman"/>
      </w:rPr>
    </w:lvl>
    <w:lvl w:ilvl="2" w:tplc="0C07001B">
      <w:start w:val="1"/>
      <w:numFmt w:val="lowerRoman"/>
      <w:lvlText w:val="%3."/>
      <w:lvlJc w:val="right"/>
      <w:pPr>
        <w:ind w:left="2084" w:hanging="180"/>
      </w:pPr>
      <w:rPr>
        <w:rFonts w:cs="Times New Roman"/>
      </w:rPr>
    </w:lvl>
    <w:lvl w:ilvl="3" w:tplc="0C07000F">
      <w:start w:val="1"/>
      <w:numFmt w:val="decimal"/>
      <w:lvlText w:val="%4."/>
      <w:lvlJc w:val="left"/>
      <w:pPr>
        <w:ind w:left="2804" w:hanging="360"/>
      </w:pPr>
      <w:rPr>
        <w:rFonts w:cs="Times New Roman"/>
      </w:rPr>
    </w:lvl>
    <w:lvl w:ilvl="4" w:tplc="0C070019">
      <w:start w:val="1"/>
      <w:numFmt w:val="lowerLetter"/>
      <w:lvlText w:val="%5."/>
      <w:lvlJc w:val="left"/>
      <w:pPr>
        <w:ind w:left="3524" w:hanging="360"/>
      </w:pPr>
      <w:rPr>
        <w:rFonts w:cs="Times New Roman"/>
      </w:rPr>
    </w:lvl>
    <w:lvl w:ilvl="5" w:tplc="0C07001B">
      <w:start w:val="1"/>
      <w:numFmt w:val="lowerRoman"/>
      <w:lvlText w:val="%6."/>
      <w:lvlJc w:val="right"/>
      <w:pPr>
        <w:ind w:left="4244" w:hanging="180"/>
      </w:pPr>
      <w:rPr>
        <w:rFonts w:cs="Times New Roman"/>
      </w:rPr>
    </w:lvl>
    <w:lvl w:ilvl="6" w:tplc="0C07000F">
      <w:start w:val="1"/>
      <w:numFmt w:val="decimal"/>
      <w:lvlText w:val="%7."/>
      <w:lvlJc w:val="left"/>
      <w:pPr>
        <w:ind w:left="4964" w:hanging="360"/>
      </w:pPr>
      <w:rPr>
        <w:rFonts w:cs="Times New Roman"/>
      </w:rPr>
    </w:lvl>
    <w:lvl w:ilvl="7" w:tplc="0C070019">
      <w:start w:val="1"/>
      <w:numFmt w:val="lowerLetter"/>
      <w:lvlText w:val="%8."/>
      <w:lvlJc w:val="left"/>
      <w:pPr>
        <w:ind w:left="5684" w:hanging="360"/>
      </w:pPr>
      <w:rPr>
        <w:rFonts w:cs="Times New Roman"/>
      </w:rPr>
    </w:lvl>
    <w:lvl w:ilvl="8" w:tplc="0C07001B">
      <w:start w:val="1"/>
      <w:numFmt w:val="lowerRoman"/>
      <w:lvlText w:val="%9."/>
      <w:lvlJc w:val="right"/>
      <w:pPr>
        <w:ind w:left="6404" w:hanging="180"/>
      </w:pPr>
      <w:rPr>
        <w:rFonts w:cs="Times New Roman"/>
      </w:rPr>
    </w:lvl>
  </w:abstractNum>
  <w:abstractNum w:abstractNumId="48" w15:restartNumberingAfterBreak="0">
    <w:nsid w:val="550A17DD"/>
    <w:multiLevelType w:val="hybridMultilevel"/>
    <w:tmpl w:val="5DC26996"/>
    <w:lvl w:ilvl="0" w:tplc="F78EA30E">
      <w:start w:val="1"/>
      <w:numFmt w:val="upperRoman"/>
      <w:lvlText w:val="%1."/>
      <w:lvlJc w:val="left"/>
      <w:pPr>
        <w:ind w:left="1800" w:hanging="360"/>
      </w:pPr>
      <w:rPr>
        <w:rFonts w:hint="default"/>
        <w:b/>
        <w:bCs/>
        <w:sz w:val="22"/>
        <w:szCs w:val="22"/>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49" w15:restartNumberingAfterBreak="0">
    <w:nsid w:val="57AD4D20"/>
    <w:multiLevelType w:val="hybridMultilevel"/>
    <w:tmpl w:val="FFFFFFFF"/>
    <w:lvl w:ilvl="0" w:tplc="F274D500">
      <w:start w:val="1"/>
      <w:numFmt w:val="lowerRoman"/>
      <w:lvlText w:val="%1."/>
      <w:lvlJc w:val="right"/>
      <w:pPr>
        <w:ind w:left="720" w:hanging="360"/>
      </w:pPr>
    </w:lvl>
    <w:lvl w:ilvl="1" w:tplc="1E90D4A2">
      <w:start w:val="1"/>
      <w:numFmt w:val="lowerLetter"/>
      <w:lvlText w:val="%2."/>
      <w:lvlJc w:val="left"/>
      <w:pPr>
        <w:ind w:left="1440" w:hanging="360"/>
      </w:pPr>
    </w:lvl>
    <w:lvl w:ilvl="2" w:tplc="E2022A00">
      <w:start w:val="1"/>
      <w:numFmt w:val="lowerRoman"/>
      <w:lvlText w:val="%3."/>
      <w:lvlJc w:val="right"/>
      <w:pPr>
        <w:ind w:left="2160" w:hanging="180"/>
      </w:pPr>
    </w:lvl>
    <w:lvl w:ilvl="3" w:tplc="A9C0DE52">
      <w:start w:val="1"/>
      <w:numFmt w:val="decimal"/>
      <w:lvlText w:val="%4."/>
      <w:lvlJc w:val="left"/>
      <w:pPr>
        <w:ind w:left="2880" w:hanging="360"/>
      </w:pPr>
    </w:lvl>
    <w:lvl w:ilvl="4" w:tplc="798435F0">
      <w:start w:val="1"/>
      <w:numFmt w:val="lowerLetter"/>
      <w:lvlText w:val="%5."/>
      <w:lvlJc w:val="left"/>
      <w:pPr>
        <w:ind w:left="3600" w:hanging="360"/>
      </w:pPr>
    </w:lvl>
    <w:lvl w:ilvl="5" w:tplc="AC04A9C8">
      <w:start w:val="1"/>
      <w:numFmt w:val="lowerRoman"/>
      <w:lvlText w:val="%6."/>
      <w:lvlJc w:val="right"/>
      <w:pPr>
        <w:ind w:left="4320" w:hanging="180"/>
      </w:pPr>
    </w:lvl>
    <w:lvl w:ilvl="6" w:tplc="F5E26F6A">
      <w:start w:val="1"/>
      <w:numFmt w:val="decimal"/>
      <w:lvlText w:val="%7."/>
      <w:lvlJc w:val="left"/>
      <w:pPr>
        <w:ind w:left="5040" w:hanging="360"/>
      </w:pPr>
    </w:lvl>
    <w:lvl w:ilvl="7" w:tplc="A1DE4A30">
      <w:start w:val="1"/>
      <w:numFmt w:val="lowerLetter"/>
      <w:lvlText w:val="%8."/>
      <w:lvlJc w:val="left"/>
      <w:pPr>
        <w:ind w:left="5760" w:hanging="360"/>
      </w:pPr>
    </w:lvl>
    <w:lvl w:ilvl="8" w:tplc="9404E8B0">
      <w:start w:val="1"/>
      <w:numFmt w:val="lowerRoman"/>
      <w:lvlText w:val="%9."/>
      <w:lvlJc w:val="right"/>
      <w:pPr>
        <w:ind w:left="6480" w:hanging="180"/>
      </w:pPr>
    </w:lvl>
  </w:abstractNum>
  <w:abstractNum w:abstractNumId="50" w15:restartNumberingAfterBreak="0">
    <w:nsid w:val="58840619"/>
    <w:multiLevelType w:val="hybridMultilevel"/>
    <w:tmpl w:val="5CF6DC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59F14D99"/>
    <w:multiLevelType w:val="hybridMultilevel"/>
    <w:tmpl w:val="FFFFFFFF"/>
    <w:lvl w:ilvl="0" w:tplc="4D1A556A">
      <w:start w:val="1"/>
      <w:numFmt w:val="lowerRoman"/>
      <w:lvlText w:val="%1."/>
      <w:lvlJc w:val="right"/>
      <w:pPr>
        <w:ind w:left="720" w:hanging="360"/>
      </w:pPr>
    </w:lvl>
    <w:lvl w:ilvl="1" w:tplc="34D2DC8C">
      <w:start w:val="1"/>
      <w:numFmt w:val="lowerLetter"/>
      <w:lvlText w:val="%2."/>
      <w:lvlJc w:val="left"/>
      <w:pPr>
        <w:ind w:left="1440" w:hanging="360"/>
      </w:pPr>
    </w:lvl>
    <w:lvl w:ilvl="2" w:tplc="86866936">
      <w:start w:val="1"/>
      <w:numFmt w:val="lowerRoman"/>
      <w:lvlText w:val="%3."/>
      <w:lvlJc w:val="right"/>
      <w:pPr>
        <w:ind w:left="2160" w:hanging="180"/>
      </w:pPr>
    </w:lvl>
    <w:lvl w:ilvl="3" w:tplc="BA76D30C">
      <w:start w:val="1"/>
      <w:numFmt w:val="decimal"/>
      <w:lvlText w:val="%4."/>
      <w:lvlJc w:val="left"/>
      <w:pPr>
        <w:ind w:left="2880" w:hanging="360"/>
      </w:pPr>
    </w:lvl>
    <w:lvl w:ilvl="4" w:tplc="1124EAAC">
      <w:start w:val="1"/>
      <w:numFmt w:val="lowerLetter"/>
      <w:lvlText w:val="%5."/>
      <w:lvlJc w:val="left"/>
      <w:pPr>
        <w:ind w:left="3600" w:hanging="360"/>
      </w:pPr>
    </w:lvl>
    <w:lvl w:ilvl="5" w:tplc="73CE3880">
      <w:start w:val="1"/>
      <w:numFmt w:val="lowerRoman"/>
      <w:lvlText w:val="%6."/>
      <w:lvlJc w:val="right"/>
      <w:pPr>
        <w:ind w:left="4320" w:hanging="180"/>
      </w:pPr>
    </w:lvl>
    <w:lvl w:ilvl="6" w:tplc="FBB03FDE">
      <w:start w:val="1"/>
      <w:numFmt w:val="decimal"/>
      <w:lvlText w:val="%7."/>
      <w:lvlJc w:val="left"/>
      <w:pPr>
        <w:ind w:left="5040" w:hanging="360"/>
      </w:pPr>
    </w:lvl>
    <w:lvl w:ilvl="7" w:tplc="AF421ADE">
      <w:start w:val="1"/>
      <w:numFmt w:val="lowerLetter"/>
      <w:lvlText w:val="%8."/>
      <w:lvlJc w:val="left"/>
      <w:pPr>
        <w:ind w:left="5760" w:hanging="360"/>
      </w:pPr>
    </w:lvl>
    <w:lvl w:ilvl="8" w:tplc="3FE6ED1A">
      <w:start w:val="1"/>
      <w:numFmt w:val="lowerRoman"/>
      <w:lvlText w:val="%9."/>
      <w:lvlJc w:val="right"/>
      <w:pPr>
        <w:ind w:left="6480" w:hanging="180"/>
      </w:pPr>
    </w:lvl>
  </w:abstractNum>
  <w:abstractNum w:abstractNumId="52" w15:restartNumberingAfterBreak="0">
    <w:nsid w:val="5C0C13EC"/>
    <w:multiLevelType w:val="hybridMultilevel"/>
    <w:tmpl w:val="FFFFFFFF"/>
    <w:lvl w:ilvl="0" w:tplc="F0AC91E4">
      <w:start w:val="1"/>
      <w:numFmt w:val="lowerRoman"/>
      <w:lvlText w:val="%1."/>
      <w:lvlJc w:val="right"/>
      <w:pPr>
        <w:ind w:left="720" w:hanging="360"/>
      </w:pPr>
    </w:lvl>
    <w:lvl w:ilvl="1" w:tplc="6A3E49F6">
      <w:start w:val="1"/>
      <w:numFmt w:val="lowerLetter"/>
      <w:lvlText w:val="%2."/>
      <w:lvlJc w:val="left"/>
      <w:pPr>
        <w:ind w:left="1440" w:hanging="360"/>
      </w:pPr>
    </w:lvl>
    <w:lvl w:ilvl="2" w:tplc="F07C7D26">
      <w:start w:val="1"/>
      <w:numFmt w:val="lowerRoman"/>
      <w:lvlText w:val="%3."/>
      <w:lvlJc w:val="right"/>
      <w:pPr>
        <w:ind w:left="2160" w:hanging="180"/>
      </w:pPr>
    </w:lvl>
    <w:lvl w:ilvl="3" w:tplc="940AE652">
      <w:start w:val="1"/>
      <w:numFmt w:val="decimal"/>
      <w:lvlText w:val="%4."/>
      <w:lvlJc w:val="left"/>
      <w:pPr>
        <w:ind w:left="2880" w:hanging="360"/>
      </w:pPr>
    </w:lvl>
    <w:lvl w:ilvl="4" w:tplc="8FB8F248">
      <w:start w:val="1"/>
      <w:numFmt w:val="lowerLetter"/>
      <w:lvlText w:val="%5."/>
      <w:lvlJc w:val="left"/>
      <w:pPr>
        <w:ind w:left="3600" w:hanging="360"/>
      </w:pPr>
    </w:lvl>
    <w:lvl w:ilvl="5" w:tplc="6136CEF4">
      <w:start w:val="1"/>
      <w:numFmt w:val="lowerRoman"/>
      <w:lvlText w:val="%6."/>
      <w:lvlJc w:val="right"/>
      <w:pPr>
        <w:ind w:left="4320" w:hanging="180"/>
      </w:pPr>
    </w:lvl>
    <w:lvl w:ilvl="6" w:tplc="E57A0662">
      <w:start w:val="1"/>
      <w:numFmt w:val="decimal"/>
      <w:lvlText w:val="%7."/>
      <w:lvlJc w:val="left"/>
      <w:pPr>
        <w:ind w:left="5040" w:hanging="360"/>
      </w:pPr>
    </w:lvl>
    <w:lvl w:ilvl="7" w:tplc="280CCBCA">
      <w:start w:val="1"/>
      <w:numFmt w:val="lowerLetter"/>
      <w:lvlText w:val="%8."/>
      <w:lvlJc w:val="left"/>
      <w:pPr>
        <w:ind w:left="5760" w:hanging="360"/>
      </w:pPr>
    </w:lvl>
    <w:lvl w:ilvl="8" w:tplc="7FA2FFCA">
      <w:start w:val="1"/>
      <w:numFmt w:val="lowerRoman"/>
      <w:lvlText w:val="%9."/>
      <w:lvlJc w:val="right"/>
      <w:pPr>
        <w:ind w:left="6480" w:hanging="180"/>
      </w:pPr>
    </w:lvl>
  </w:abstractNum>
  <w:abstractNum w:abstractNumId="53" w15:restartNumberingAfterBreak="0">
    <w:nsid w:val="5D9D1198"/>
    <w:multiLevelType w:val="hybridMultilevel"/>
    <w:tmpl w:val="73564768"/>
    <w:lvl w:ilvl="0" w:tplc="0409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5F7E4081"/>
    <w:multiLevelType w:val="hybridMultilevel"/>
    <w:tmpl w:val="FFFFFFFF"/>
    <w:lvl w:ilvl="0" w:tplc="B7E67D22">
      <w:start w:val="1"/>
      <w:numFmt w:val="lowerRoman"/>
      <w:lvlText w:val="%1."/>
      <w:lvlJc w:val="right"/>
      <w:pPr>
        <w:ind w:left="720" w:hanging="360"/>
      </w:pPr>
    </w:lvl>
    <w:lvl w:ilvl="1" w:tplc="EC8EAB4A">
      <w:start w:val="1"/>
      <w:numFmt w:val="lowerLetter"/>
      <w:lvlText w:val="%2."/>
      <w:lvlJc w:val="left"/>
      <w:pPr>
        <w:ind w:left="1440" w:hanging="360"/>
      </w:pPr>
    </w:lvl>
    <w:lvl w:ilvl="2" w:tplc="D2F0F1F8">
      <w:start w:val="1"/>
      <w:numFmt w:val="lowerRoman"/>
      <w:lvlText w:val="%3."/>
      <w:lvlJc w:val="right"/>
      <w:pPr>
        <w:ind w:left="2160" w:hanging="180"/>
      </w:pPr>
    </w:lvl>
    <w:lvl w:ilvl="3" w:tplc="483EC62C">
      <w:start w:val="1"/>
      <w:numFmt w:val="decimal"/>
      <w:lvlText w:val="%4."/>
      <w:lvlJc w:val="left"/>
      <w:pPr>
        <w:ind w:left="2880" w:hanging="360"/>
      </w:pPr>
    </w:lvl>
    <w:lvl w:ilvl="4" w:tplc="2B3E77B2">
      <w:start w:val="1"/>
      <w:numFmt w:val="lowerLetter"/>
      <w:lvlText w:val="%5."/>
      <w:lvlJc w:val="left"/>
      <w:pPr>
        <w:ind w:left="3600" w:hanging="360"/>
      </w:pPr>
    </w:lvl>
    <w:lvl w:ilvl="5" w:tplc="47981714">
      <w:start w:val="1"/>
      <w:numFmt w:val="lowerRoman"/>
      <w:lvlText w:val="%6."/>
      <w:lvlJc w:val="right"/>
      <w:pPr>
        <w:ind w:left="4320" w:hanging="180"/>
      </w:pPr>
    </w:lvl>
    <w:lvl w:ilvl="6" w:tplc="DC182642">
      <w:start w:val="1"/>
      <w:numFmt w:val="decimal"/>
      <w:lvlText w:val="%7."/>
      <w:lvlJc w:val="left"/>
      <w:pPr>
        <w:ind w:left="5040" w:hanging="360"/>
      </w:pPr>
    </w:lvl>
    <w:lvl w:ilvl="7" w:tplc="34AAE0C6">
      <w:start w:val="1"/>
      <w:numFmt w:val="lowerLetter"/>
      <w:lvlText w:val="%8."/>
      <w:lvlJc w:val="left"/>
      <w:pPr>
        <w:ind w:left="5760" w:hanging="360"/>
      </w:pPr>
    </w:lvl>
    <w:lvl w:ilvl="8" w:tplc="B14E71A2">
      <w:start w:val="1"/>
      <w:numFmt w:val="lowerRoman"/>
      <w:lvlText w:val="%9."/>
      <w:lvlJc w:val="right"/>
      <w:pPr>
        <w:ind w:left="6480" w:hanging="180"/>
      </w:pPr>
    </w:lvl>
  </w:abstractNum>
  <w:abstractNum w:abstractNumId="55" w15:restartNumberingAfterBreak="0">
    <w:nsid w:val="673809CC"/>
    <w:multiLevelType w:val="hybridMultilevel"/>
    <w:tmpl w:val="496AC934"/>
    <w:lvl w:ilvl="0" w:tplc="68A861F0">
      <w:start w:val="1"/>
      <w:numFmt w:val="decimal"/>
      <w:lvlText w:val="%1."/>
      <w:lvlJc w:val="left"/>
      <w:pPr>
        <w:ind w:left="63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8380B85"/>
    <w:multiLevelType w:val="hybridMultilevel"/>
    <w:tmpl w:val="496AC934"/>
    <w:lvl w:ilvl="0" w:tplc="68A861F0">
      <w:start w:val="1"/>
      <w:numFmt w:val="decimal"/>
      <w:lvlText w:val="%1."/>
      <w:lvlJc w:val="left"/>
      <w:pPr>
        <w:ind w:left="90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97C072D"/>
    <w:multiLevelType w:val="hybridMultilevel"/>
    <w:tmpl w:val="D7BE13A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8" w15:restartNumberingAfterBreak="0">
    <w:nsid w:val="6AA74439"/>
    <w:multiLevelType w:val="hybridMultilevel"/>
    <w:tmpl w:val="FFFFFFFF"/>
    <w:lvl w:ilvl="0" w:tplc="11589C48">
      <w:start w:val="1"/>
      <w:numFmt w:val="lowerRoman"/>
      <w:lvlText w:val="%1."/>
      <w:lvlJc w:val="right"/>
      <w:pPr>
        <w:ind w:left="720" w:hanging="360"/>
      </w:pPr>
    </w:lvl>
    <w:lvl w:ilvl="1" w:tplc="F5461FB0">
      <w:start w:val="1"/>
      <w:numFmt w:val="lowerLetter"/>
      <w:lvlText w:val="%2."/>
      <w:lvlJc w:val="left"/>
      <w:pPr>
        <w:ind w:left="1440" w:hanging="360"/>
      </w:pPr>
    </w:lvl>
    <w:lvl w:ilvl="2" w:tplc="033E9A7C">
      <w:start w:val="1"/>
      <w:numFmt w:val="lowerRoman"/>
      <w:lvlText w:val="%3."/>
      <w:lvlJc w:val="right"/>
      <w:pPr>
        <w:ind w:left="2160" w:hanging="180"/>
      </w:pPr>
    </w:lvl>
    <w:lvl w:ilvl="3" w:tplc="F484041A">
      <w:start w:val="1"/>
      <w:numFmt w:val="decimal"/>
      <w:lvlText w:val="%4."/>
      <w:lvlJc w:val="left"/>
      <w:pPr>
        <w:ind w:left="2880" w:hanging="360"/>
      </w:pPr>
    </w:lvl>
    <w:lvl w:ilvl="4" w:tplc="9528C85E">
      <w:start w:val="1"/>
      <w:numFmt w:val="lowerLetter"/>
      <w:lvlText w:val="%5."/>
      <w:lvlJc w:val="left"/>
      <w:pPr>
        <w:ind w:left="3600" w:hanging="360"/>
      </w:pPr>
    </w:lvl>
    <w:lvl w:ilvl="5" w:tplc="68A4B770">
      <w:start w:val="1"/>
      <w:numFmt w:val="lowerRoman"/>
      <w:lvlText w:val="%6."/>
      <w:lvlJc w:val="right"/>
      <w:pPr>
        <w:ind w:left="4320" w:hanging="180"/>
      </w:pPr>
    </w:lvl>
    <w:lvl w:ilvl="6" w:tplc="C748B572">
      <w:start w:val="1"/>
      <w:numFmt w:val="decimal"/>
      <w:lvlText w:val="%7."/>
      <w:lvlJc w:val="left"/>
      <w:pPr>
        <w:ind w:left="5040" w:hanging="360"/>
      </w:pPr>
    </w:lvl>
    <w:lvl w:ilvl="7" w:tplc="5582F1A4">
      <w:start w:val="1"/>
      <w:numFmt w:val="lowerLetter"/>
      <w:lvlText w:val="%8."/>
      <w:lvlJc w:val="left"/>
      <w:pPr>
        <w:ind w:left="5760" w:hanging="360"/>
      </w:pPr>
    </w:lvl>
    <w:lvl w:ilvl="8" w:tplc="AC8E5C82">
      <w:start w:val="1"/>
      <w:numFmt w:val="lowerRoman"/>
      <w:lvlText w:val="%9."/>
      <w:lvlJc w:val="right"/>
      <w:pPr>
        <w:ind w:left="6480" w:hanging="180"/>
      </w:pPr>
    </w:lvl>
  </w:abstractNum>
  <w:abstractNum w:abstractNumId="5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6FA73988"/>
    <w:multiLevelType w:val="hybridMultilevel"/>
    <w:tmpl w:val="3CF27BAE"/>
    <w:lvl w:ilvl="0" w:tplc="29424DB4">
      <w:start w:val="1"/>
      <w:numFmt w:val="decimal"/>
      <w:lvlText w:val="%1."/>
      <w:lvlJc w:val="left"/>
      <w:pPr>
        <w:ind w:left="720" w:hanging="360"/>
      </w:pPr>
      <w:rPr>
        <w:rFonts w:ascii="Times New Roman" w:hAnsi="Times New Roman" w:cs="Times New Roman" w:hint="default"/>
        <w:i w:val="0"/>
        <w:iCs w:val="0"/>
      </w:rPr>
    </w:lvl>
    <w:lvl w:ilvl="1" w:tplc="2614357A">
      <w:start w:val="1"/>
      <w:numFmt w:val="lowerLetter"/>
      <w:lvlText w:val="%2."/>
      <w:lvlJc w:val="left"/>
      <w:pPr>
        <w:ind w:left="1440" w:hanging="360"/>
      </w:pPr>
    </w:lvl>
    <w:lvl w:ilvl="2" w:tplc="1BE0B32C">
      <w:start w:val="1"/>
      <w:numFmt w:val="lowerRoman"/>
      <w:lvlText w:val="%3."/>
      <w:lvlJc w:val="right"/>
      <w:pPr>
        <w:ind w:left="2160" w:hanging="180"/>
      </w:pPr>
    </w:lvl>
    <w:lvl w:ilvl="3" w:tplc="24C611FE">
      <w:start w:val="1"/>
      <w:numFmt w:val="decimal"/>
      <w:lvlText w:val="%4."/>
      <w:lvlJc w:val="left"/>
      <w:pPr>
        <w:ind w:left="2880" w:hanging="360"/>
      </w:pPr>
    </w:lvl>
    <w:lvl w:ilvl="4" w:tplc="79A2BF6A">
      <w:start w:val="1"/>
      <w:numFmt w:val="lowerLetter"/>
      <w:lvlText w:val="%5."/>
      <w:lvlJc w:val="left"/>
      <w:pPr>
        <w:ind w:left="3600" w:hanging="360"/>
      </w:pPr>
    </w:lvl>
    <w:lvl w:ilvl="5" w:tplc="E304C684">
      <w:start w:val="1"/>
      <w:numFmt w:val="lowerRoman"/>
      <w:lvlText w:val="%6."/>
      <w:lvlJc w:val="right"/>
      <w:pPr>
        <w:ind w:left="4320" w:hanging="180"/>
      </w:pPr>
    </w:lvl>
    <w:lvl w:ilvl="6" w:tplc="48E614B6">
      <w:start w:val="1"/>
      <w:numFmt w:val="decimal"/>
      <w:lvlText w:val="%7."/>
      <w:lvlJc w:val="left"/>
      <w:pPr>
        <w:ind w:left="5040" w:hanging="360"/>
      </w:pPr>
    </w:lvl>
    <w:lvl w:ilvl="7" w:tplc="0A5499C4">
      <w:start w:val="1"/>
      <w:numFmt w:val="lowerLetter"/>
      <w:lvlText w:val="%8."/>
      <w:lvlJc w:val="left"/>
      <w:pPr>
        <w:ind w:left="5760" w:hanging="360"/>
      </w:pPr>
    </w:lvl>
    <w:lvl w:ilvl="8" w:tplc="7EBC6EB2">
      <w:start w:val="1"/>
      <w:numFmt w:val="lowerRoman"/>
      <w:lvlText w:val="%9."/>
      <w:lvlJc w:val="right"/>
      <w:pPr>
        <w:ind w:left="6480" w:hanging="180"/>
      </w:pPr>
    </w:lvl>
  </w:abstractNum>
  <w:abstractNum w:abstractNumId="61" w15:restartNumberingAfterBreak="0">
    <w:nsid w:val="6FB66C87"/>
    <w:multiLevelType w:val="hybridMultilevel"/>
    <w:tmpl w:val="1E144B60"/>
    <w:lvl w:ilvl="0" w:tplc="040C000F">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2" w15:restartNumberingAfterBreak="0">
    <w:nsid w:val="74442F6A"/>
    <w:multiLevelType w:val="hybridMultilevel"/>
    <w:tmpl w:val="8E783C22"/>
    <w:lvl w:ilvl="0" w:tplc="51C8E928">
      <w:start w:val="1"/>
      <w:numFmt w:val="decimal"/>
      <w:lvlText w:val="%1."/>
      <w:lvlJc w:val="left"/>
      <w:pPr>
        <w:ind w:left="1080" w:hanging="360"/>
      </w:pPr>
      <w:rPr>
        <w:b w:val="0"/>
      </w:rPr>
    </w:lvl>
    <w:lvl w:ilvl="1" w:tplc="0409000F">
      <w:start w:val="1"/>
      <w:numFmt w:val="decimal"/>
      <w:lvlText w:val="%2."/>
      <w:lvlJc w:val="left"/>
      <w:pPr>
        <w:ind w:left="1800" w:hanging="360"/>
      </w:pPr>
      <w:rPr>
        <w:b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74F24553"/>
    <w:multiLevelType w:val="hybridMultilevel"/>
    <w:tmpl w:val="FFFFFFFF"/>
    <w:lvl w:ilvl="0" w:tplc="884C69DA">
      <w:start w:val="1"/>
      <w:numFmt w:val="lowerRoman"/>
      <w:lvlText w:val="%1."/>
      <w:lvlJc w:val="right"/>
      <w:pPr>
        <w:ind w:left="720" w:hanging="360"/>
      </w:pPr>
    </w:lvl>
    <w:lvl w:ilvl="1" w:tplc="2C0A07C0">
      <w:start w:val="1"/>
      <w:numFmt w:val="lowerLetter"/>
      <w:lvlText w:val="%2."/>
      <w:lvlJc w:val="left"/>
      <w:pPr>
        <w:ind w:left="1440" w:hanging="360"/>
      </w:pPr>
    </w:lvl>
    <w:lvl w:ilvl="2" w:tplc="A51CC0BC">
      <w:start w:val="1"/>
      <w:numFmt w:val="lowerRoman"/>
      <w:lvlText w:val="%3."/>
      <w:lvlJc w:val="right"/>
      <w:pPr>
        <w:ind w:left="2160" w:hanging="180"/>
      </w:pPr>
    </w:lvl>
    <w:lvl w:ilvl="3" w:tplc="82B626A0">
      <w:start w:val="1"/>
      <w:numFmt w:val="decimal"/>
      <w:lvlText w:val="%4."/>
      <w:lvlJc w:val="left"/>
      <w:pPr>
        <w:ind w:left="2880" w:hanging="360"/>
      </w:pPr>
    </w:lvl>
    <w:lvl w:ilvl="4" w:tplc="25A8E5CA">
      <w:start w:val="1"/>
      <w:numFmt w:val="lowerLetter"/>
      <w:lvlText w:val="%5."/>
      <w:lvlJc w:val="left"/>
      <w:pPr>
        <w:ind w:left="3600" w:hanging="360"/>
      </w:pPr>
    </w:lvl>
    <w:lvl w:ilvl="5" w:tplc="1560570A">
      <w:start w:val="1"/>
      <w:numFmt w:val="lowerRoman"/>
      <w:lvlText w:val="%6."/>
      <w:lvlJc w:val="right"/>
      <w:pPr>
        <w:ind w:left="4320" w:hanging="180"/>
      </w:pPr>
    </w:lvl>
    <w:lvl w:ilvl="6" w:tplc="89FAC808">
      <w:start w:val="1"/>
      <w:numFmt w:val="decimal"/>
      <w:lvlText w:val="%7."/>
      <w:lvlJc w:val="left"/>
      <w:pPr>
        <w:ind w:left="5040" w:hanging="360"/>
      </w:pPr>
    </w:lvl>
    <w:lvl w:ilvl="7" w:tplc="7EF06406">
      <w:start w:val="1"/>
      <w:numFmt w:val="lowerLetter"/>
      <w:lvlText w:val="%8."/>
      <w:lvlJc w:val="left"/>
      <w:pPr>
        <w:ind w:left="5760" w:hanging="360"/>
      </w:pPr>
    </w:lvl>
    <w:lvl w:ilvl="8" w:tplc="94782A5A">
      <w:start w:val="1"/>
      <w:numFmt w:val="lowerRoman"/>
      <w:lvlText w:val="%9."/>
      <w:lvlJc w:val="right"/>
      <w:pPr>
        <w:ind w:left="6480" w:hanging="180"/>
      </w:pPr>
    </w:lvl>
  </w:abstractNum>
  <w:abstractNum w:abstractNumId="64" w15:restartNumberingAfterBreak="0">
    <w:nsid w:val="779A2422"/>
    <w:multiLevelType w:val="hybridMultilevel"/>
    <w:tmpl w:val="D80CE8BE"/>
    <w:lvl w:ilvl="0" w:tplc="D4F201A0">
      <w:start w:val="5"/>
      <w:numFmt w:val="decimal"/>
      <w:lvlText w:val="%1"/>
      <w:lvlJc w:val="left"/>
      <w:pPr>
        <w:ind w:left="990" w:hanging="360"/>
      </w:pPr>
      <w:rPr>
        <w:rFonts w:hint="default"/>
        <w:i/>
        <w:sz w:val="18"/>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5" w15:restartNumberingAfterBreak="0">
    <w:nsid w:val="784D753F"/>
    <w:multiLevelType w:val="hybridMultilevel"/>
    <w:tmpl w:val="C65C342E"/>
    <w:lvl w:ilvl="0" w:tplc="307C724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9423494"/>
    <w:multiLevelType w:val="hybridMultilevel"/>
    <w:tmpl w:val="7622583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7" w15:restartNumberingAfterBreak="0">
    <w:nsid w:val="7FEA13C5"/>
    <w:multiLevelType w:val="hybridMultilevel"/>
    <w:tmpl w:val="93C0AB7E"/>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9811907">
    <w:abstractNumId w:val="42"/>
  </w:num>
  <w:num w:numId="2" w16cid:durableId="635793804">
    <w:abstractNumId w:val="35"/>
  </w:num>
  <w:num w:numId="3" w16cid:durableId="1170830041">
    <w:abstractNumId w:val="22"/>
  </w:num>
  <w:num w:numId="4" w16cid:durableId="3770474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8117248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34945936">
    <w:abstractNumId w:val="57"/>
  </w:num>
  <w:num w:numId="7" w16cid:durableId="1336809739">
    <w:abstractNumId w:val="31"/>
  </w:num>
  <w:num w:numId="8" w16cid:durableId="592276504">
    <w:abstractNumId w:val="33"/>
  </w:num>
  <w:num w:numId="9" w16cid:durableId="103767032">
    <w:abstractNumId w:val="65"/>
  </w:num>
  <w:num w:numId="10" w16cid:durableId="1424838302">
    <w:abstractNumId w:val="3"/>
  </w:num>
  <w:num w:numId="11" w16cid:durableId="1961185834">
    <w:abstractNumId w:val="46"/>
  </w:num>
  <w:num w:numId="12" w16cid:durableId="1373655894">
    <w:abstractNumId w:val="4"/>
  </w:num>
  <w:num w:numId="13" w16cid:durableId="1318264127">
    <w:abstractNumId w:val="62"/>
  </w:num>
  <w:num w:numId="14" w16cid:durableId="1170565057">
    <w:abstractNumId w:val="55"/>
  </w:num>
  <w:num w:numId="15" w16cid:durableId="1390374495">
    <w:abstractNumId w:val="50"/>
  </w:num>
  <w:num w:numId="16" w16cid:durableId="1105997878">
    <w:abstractNumId w:val="66"/>
  </w:num>
  <w:num w:numId="17" w16cid:durableId="2098362288">
    <w:abstractNumId w:val="61"/>
  </w:num>
  <w:num w:numId="18" w16cid:durableId="335379257">
    <w:abstractNumId w:val="27"/>
  </w:num>
  <w:num w:numId="19" w16cid:durableId="1263343594">
    <w:abstractNumId w:val="9"/>
  </w:num>
  <w:num w:numId="20" w16cid:durableId="1430002089">
    <w:abstractNumId w:val="48"/>
  </w:num>
  <w:num w:numId="21" w16cid:durableId="444203429">
    <w:abstractNumId w:val="16"/>
  </w:num>
  <w:num w:numId="22" w16cid:durableId="1481193012">
    <w:abstractNumId w:val="19"/>
  </w:num>
  <w:num w:numId="23" w16cid:durableId="129369508">
    <w:abstractNumId w:val="0"/>
  </w:num>
  <w:num w:numId="24" w16cid:durableId="375661078">
    <w:abstractNumId w:val="14"/>
  </w:num>
  <w:num w:numId="25" w16cid:durableId="1238172494">
    <w:abstractNumId w:val="53"/>
  </w:num>
  <w:num w:numId="26" w16cid:durableId="1621836192">
    <w:abstractNumId w:val="9"/>
    <w:lvlOverride w:ilvl="0">
      <w:startOverride w:val="17"/>
    </w:lvlOverride>
  </w:num>
  <w:num w:numId="27" w16cid:durableId="197475811">
    <w:abstractNumId w:val="5"/>
  </w:num>
  <w:num w:numId="28" w16cid:durableId="1718970942">
    <w:abstractNumId w:val="26"/>
  </w:num>
  <w:num w:numId="29" w16cid:durableId="1324628597">
    <w:abstractNumId w:val="36"/>
  </w:num>
  <w:num w:numId="30" w16cid:durableId="1030257169">
    <w:abstractNumId w:val="30"/>
  </w:num>
  <w:num w:numId="31" w16cid:durableId="90859867">
    <w:abstractNumId w:val="23"/>
  </w:num>
  <w:num w:numId="32" w16cid:durableId="1848860760">
    <w:abstractNumId w:val="44"/>
  </w:num>
  <w:num w:numId="33" w16cid:durableId="1194002061">
    <w:abstractNumId w:val="25"/>
  </w:num>
  <w:num w:numId="34" w16cid:durableId="1094866036">
    <w:abstractNumId w:val="56"/>
  </w:num>
  <w:num w:numId="35" w16cid:durableId="205456919">
    <w:abstractNumId w:val="40"/>
  </w:num>
  <w:num w:numId="36" w16cid:durableId="67584531">
    <w:abstractNumId w:val="59"/>
  </w:num>
  <w:num w:numId="37" w16cid:durableId="845246783">
    <w:abstractNumId w:val="37"/>
  </w:num>
  <w:num w:numId="38" w16cid:durableId="1548954411">
    <w:abstractNumId w:val="29"/>
  </w:num>
  <w:num w:numId="39" w16cid:durableId="1167213966">
    <w:abstractNumId w:val="42"/>
  </w:num>
  <w:num w:numId="40" w16cid:durableId="1447850696">
    <w:abstractNumId w:val="41"/>
  </w:num>
  <w:num w:numId="41" w16cid:durableId="427233166">
    <w:abstractNumId w:val="38"/>
  </w:num>
  <w:num w:numId="42" w16cid:durableId="668292361">
    <w:abstractNumId w:val="32"/>
  </w:num>
  <w:num w:numId="43" w16cid:durableId="7628031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136946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24509960">
    <w:abstractNumId w:val="52"/>
  </w:num>
  <w:num w:numId="46" w16cid:durableId="11417417">
    <w:abstractNumId w:val="1"/>
  </w:num>
  <w:num w:numId="47" w16cid:durableId="1238519324">
    <w:abstractNumId w:val="51"/>
  </w:num>
  <w:num w:numId="48" w16cid:durableId="123082191">
    <w:abstractNumId w:val="63"/>
  </w:num>
  <w:num w:numId="49" w16cid:durableId="59062869">
    <w:abstractNumId w:val="2"/>
  </w:num>
  <w:num w:numId="50" w16cid:durableId="1364206263">
    <w:abstractNumId w:val="20"/>
  </w:num>
  <w:num w:numId="51" w16cid:durableId="35280471">
    <w:abstractNumId w:val="43"/>
  </w:num>
  <w:num w:numId="52" w16cid:durableId="308483048">
    <w:abstractNumId w:val="10"/>
  </w:num>
  <w:num w:numId="53" w16cid:durableId="1437677400">
    <w:abstractNumId w:val="34"/>
  </w:num>
  <w:num w:numId="54" w16cid:durableId="91508712">
    <w:abstractNumId w:val="6"/>
  </w:num>
  <w:num w:numId="55" w16cid:durableId="143662752">
    <w:abstractNumId w:val="39"/>
  </w:num>
  <w:num w:numId="56" w16cid:durableId="385029873">
    <w:abstractNumId w:val="58"/>
  </w:num>
  <w:num w:numId="57" w16cid:durableId="1455101163">
    <w:abstractNumId w:val="24"/>
  </w:num>
  <w:num w:numId="58" w16cid:durableId="280112895">
    <w:abstractNumId w:val="13"/>
  </w:num>
  <w:num w:numId="59" w16cid:durableId="532115135">
    <w:abstractNumId w:val="49"/>
  </w:num>
  <w:num w:numId="60" w16cid:durableId="166331215">
    <w:abstractNumId w:val="54"/>
  </w:num>
  <w:num w:numId="61" w16cid:durableId="1133406157">
    <w:abstractNumId w:val="60"/>
  </w:num>
  <w:num w:numId="62" w16cid:durableId="1554468575">
    <w:abstractNumId w:val="67"/>
  </w:num>
  <w:num w:numId="63" w16cid:durableId="857498625">
    <w:abstractNumId w:val="8"/>
  </w:num>
  <w:num w:numId="64" w16cid:durableId="525406833">
    <w:abstractNumId w:val="64"/>
  </w:num>
  <w:num w:numId="65" w16cid:durableId="1888374264">
    <w:abstractNumId w:val="7"/>
  </w:num>
  <w:num w:numId="66" w16cid:durableId="1241526387">
    <w:abstractNumId w:val="28"/>
  </w:num>
  <w:num w:numId="67" w16cid:durableId="344406339">
    <w:abstractNumId w:val="18"/>
  </w:num>
  <w:num w:numId="68" w16cid:durableId="2042391195">
    <w:abstractNumId w:val="45"/>
  </w:num>
  <w:num w:numId="69" w16cid:durableId="1840539014">
    <w:abstractNumId w:val="21"/>
  </w:num>
  <w:num w:numId="70" w16cid:durableId="110322635">
    <w:abstractNumId w:val="17"/>
  </w:num>
  <w:num w:numId="71" w16cid:durableId="1849099935">
    <w:abstractNumId w:val="15"/>
  </w:num>
  <w:num w:numId="72" w16cid:durableId="1066759034">
    <w:abstractNumId w:val="1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activeWritingStyle w:appName="MSWord" w:lang="en-US" w:vendorID="64" w:dllVersion="0" w:nlCheck="1" w:checkStyle="0"/>
  <w:activeWritingStyle w:appName="MSWord" w:lang="en-GB" w:vendorID="64" w:dllVersion="0" w:nlCheck="1" w:checkStyle="0"/>
  <w:activeWritingStyle w:appName="MSWord" w:lang="en-CA" w:vendorID="64" w:dllVersion="0" w:nlCheck="1" w:checkStyle="0"/>
  <w:activeWritingStyle w:appName="MSWord" w:lang="es-ES" w:vendorID="64" w:dllVersion="0" w:nlCheck="1" w:checkStyle="0"/>
  <w:activeWritingStyle w:appName="MSWord" w:lang="de-CH" w:vendorID="64" w:dllVersion="0" w:nlCheck="1" w:checkStyle="0"/>
  <w:proofState w:spelling="clean" w:grammar="clean"/>
  <w:defaultTabStop w:val="720"/>
  <w:hyphenationZone w:val="425"/>
  <w:evenAndOddHeaders/>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B9F"/>
    <w:rsid w:val="00000BF5"/>
    <w:rsid w:val="000026B7"/>
    <w:rsid w:val="00002AE4"/>
    <w:rsid w:val="00004159"/>
    <w:rsid w:val="0000440D"/>
    <w:rsid w:val="00004572"/>
    <w:rsid w:val="00004713"/>
    <w:rsid w:val="00006D0A"/>
    <w:rsid w:val="00010794"/>
    <w:rsid w:val="0001094A"/>
    <w:rsid w:val="00014B94"/>
    <w:rsid w:val="00015300"/>
    <w:rsid w:val="000155F6"/>
    <w:rsid w:val="00015C70"/>
    <w:rsid w:val="00017720"/>
    <w:rsid w:val="00020831"/>
    <w:rsid w:val="00021164"/>
    <w:rsid w:val="000213E9"/>
    <w:rsid w:val="00021952"/>
    <w:rsid w:val="00022231"/>
    <w:rsid w:val="000228E8"/>
    <w:rsid w:val="000231BD"/>
    <w:rsid w:val="0002365F"/>
    <w:rsid w:val="00023D26"/>
    <w:rsid w:val="00023D2B"/>
    <w:rsid w:val="00025493"/>
    <w:rsid w:val="000258D2"/>
    <w:rsid w:val="00025D02"/>
    <w:rsid w:val="000262EE"/>
    <w:rsid w:val="000266DB"/>
    <w:rsid w:val="0002685A"/>
    <w:rsid w:val="00026F68"/>
    <w:rsid w:val="00027385"/>
    <w:rsid w:val="00027C88"/>
    <w:rsid w:val="0003069F"/>
    <w:rsid w:val="00030DEB"/>
    <w:rsid w:val="000311B5"/>
    <w:rsid w:val="00031E36"/>
    <w:rsid w:val="000322A9"/>
    <w:rsid w:val="00032584"/>
    <w:rsid w:val="00033DD1"/>
    <w:rsid w:val="00034518"/>
    <w:rsid w:val="00034737"/>
    <w:rsid w:val="00035008"/>
    <w:rsid w:val="00035F25"/>
    <w:rsid w:val="000362C9"/>
    <w:rsid w:val="000375DB"/>
    <w:rsid w:val="0003781E"/>
    <w:rsid w:val="00037E2E"/>
    <w:rsid w:val="00037E37"/>
    <w:rsid w:val="00040B48"/>
    <w:rsid w:val="00040D56"/>
    <w:rsid w:val="000413C5"/>
    <w:rsid w:val="00041CC2"/>
    <w:rsid w:val="00045C28"/>
    <w:rsid w:val="000461BE"/>
    <w:rsid w:val="000461EA"/>
    <w:rsid w:val="0004780F"/>
    <w:rsid w:val="000478D3"/>
    <w:rsid w:val="00050D36"/>
    <w:rsid w:val="0005171F"/>
    <w:rsid w:val="00051F11"/>
    <w:rsid w:val="00052ADD"/>
    <w:rsid w:val="00053772"/>
    <w:rsid w:val="00053972"/>
    <w:rsid w:val="000544CA"/>
    <w:rsid w:val="00055DF1"/>
    <w:rsid w:val="00056F85"/>
    <w:rsid w:val="000605B7"/>
    <w:rsid w:val="00060C46"/>
    <w:rsid w:val="0006126C"/>
    <w:rsid w:val="00061CEE"/>
    <w:rsid w:val="00062627"/>
    <w:rsid w:val="000627AB"/>
    <w:rsid w:val="000641D7"/>
    <w:rsid w:val="00064499"/>
    <w:rsid w:val="00064B52"/>
    <w:rsid w:val="00064D68"/>
    <w:rsid w:val="00065000"/>
    <w:rsid w:val="00065235"/>
    <w:rsid w:val="00065EE0"/>
    <w:rsid w:val="00066C0D"/>
    <w:rsid w:val="000677D7"/>
    <w:rsid w:val="00067F2D"/>
    <w:rsid w:val="00070B88"/>
    <w:rsid w:val="00071BEC"/>
    <w:rsid w:val="00071E20"/>
    <w:rsid w:val="00073FD8"/>
    <w:rsid w:val="000741C1"/>
    <w:rsid w:val="00074CC9"/>
    <w:rsid w:val="00075F4E"/>
    <w:rsid w:val="00077936"/>
    <w:rsid w:val="00077DE5"/>
    <w:rsid w:val="00081745"/>
    <w:rsid w:val="000822D9"/>
    <w:rsid w:val="00082581"/>
    <w:rsid w:val="00082817"/>
    <w:rsid w:val="00082F96"/>
    <w:rsid w:val="00083A28"/>
    <w:rsid w:val="00084D62"/>
    <w:rsid w:val="0008529C"/>
    <w:rsid w:val="00086283"/>
    <w:rsid w:val="000868B7"/>
    <w:rsid w:val="00090112"/>
    <w:rsid w:val="000901E9"/>
    <w:rsid w:val="000906BE"/>
    <w:rsid w:val="00091900"/>
    <w:rsid w:val="000925AC"/>
    <w:rsid w:val="000937F0"/>
    <w:rsid w:val="00093DE2"/>
    <w:rsid w:val="0009465B"/>
    <w:rsid w:val="00094AC9"/>
    <w:rsid w:val="00097C42"/>
    <w:rsid w:val="000A0039"/>
    <w:rsid w:val="000A167D"/>
    <w:rsid w:val="000A2755"/>
    <w:rsid w:val="000A33DA"/>
    <w:rsid w:val="000A4975"/>
    <w:rsid w:val="000A4F55"/>
    <w:rsid w:val="000A59C4"/>
    <w:rsid w:val="000A7E0C"/>
    <w:rsid w:val="000B12BB"/>
    <w:rsid w:val="000B182D"/>
    <w:rsid w:val="000B2155"/>
    <w:rsid w:val="000B2250"/>
    <w:rsid w:val="000B23EF"/>
    <w:rsid w:val="000B2EC2"/>
    <w:rsid w:val="000B312C"/>
    <w:rsid w:val="000B32EA"/>
    <w:rsid w:val="000B35E1"/>
    <w:rsid w:val="000B3629"/>
    <w:rsid w:val="000B3E81"/>
    <w:rsid w:val="000B4667"/>
    <w:rsid w:val="000B554E"/>
    <w:rsid w:val="000B5BA8"/>
    <w:rsid w:val="000B5DC6"/>
    <w:rsid w:val="000B5F8B"/>
    <w:rsid w:val="000B766F"/>
    <w:rsid w:val="000B7A84"/>
    <w:rsid w:val="000B7B72"/>
    <w:rsid w:val="000C000C"/>
    <w:rsid w:val="000C049C"/>
    <w:rsid w:val="000C0656"/>
    <w:rsid w:val="000C1201"/>
    <w:rsid w:val="000C18CF"/>
    <w:rsid w:val="000C252F"/>
    <w:rsid w:val="000C2D92"/>
    <w:rsid w:val="000C3ABA"/>
    <w:rsid w:val="000C44C3"/>
    <w:rsid w:val="000C47F0"/>
    <w:rsid w:val="000C562C"/>
    <w:rsid w:val="000C58C2"/>
    <w:rsid w:val="000C6AFB"/>
    <w:rsid w:val="000C7253"/>
    <w:rsid w:val="000C7391"/>
    <w:rsid w:val="000D02E4"/>
    <w:rsid w:val="000D032B"/>
    <w:rsid w:val="000D0E73"/>
    <w:rsid w:val="000D19CC"/>
    <w:rsid w:val="000D306A"/>
    <w:rsid w:val="000D38D0"/>
    <w:rsid w:val="000D3E4F"/>
    <w:rsid w:val="000D447D"/>
    <w:rsid w:val="000D5C82"/>
    <w:rsid w:val="000D6349"/>
    <w:rsid w:val="000D6364"/>
    <w:rsid w:val="000D6A9F"/>
    <w:rsid w:val="000D6D4F"/>
    <w:rsid w:val="000E0375"/>
    <w:rsid w:val="000E0573"/>
    <w:rsid w:val="000E0CAA"/>
    <w:rsid w:val="000E100D"/>
    <w:rsid w:val="000E10D1"/>
    <w:rsid w:val="000E1180"/>
    <w:rsid w:val="000E205B"/>
    <w:rsid w:val="000E2878"/>
    <w:rsid w:val="000E35DD"/>
    <w:rsid w:val="000E3B95"/>
    <w:rsid w:val="000E3DD2"/>
    <w:rsid w:val="000E51D5"/>
    <w:rsid w:val="000E5454"/>
    <w:rsid w:val="000E556A"/>
    <w:rsid w:val="000E5A9A"/>
    <w:rsid w:val="000E61DF"/>
    <w:rsid w:val="000E675E"/>
    <w:rsid w:val="000E6892"/>
    <w:rsid w:val="000E6935"/>
    <w:rsid w:val="000E7027"/>
    <w:rsid w:val="000E7ACC"/>
    <w:rsid w:val="000F1208"/>
    <w:rsid w:val="000F1EFB"/>
    <w:rsid w:val="000F1F71"/>
    <w:rsid w:val="000F20D0"/>
    <w:rsid w:val="000F2113"/>
    <w:rsid w:val="000F5283"/>
    <w:rsid w:val="000F5F9C"/>
    <w:rsid w:val="000F663B"/>
    <w:rsid w:val="000F6DC6"/>
    <w:rsid w:val="000F72CA"/>
    <w:rsid w:val="000F79C1"/>
    <w:rsid w:val="000F7A58"/>
    <w:rsid w:val="00100491"/>
    <w:rsid w:val="00100515"/>
    <w:rsid w:val="001007DD"/>
    <w:rsid w:val="00100802"/>
    <w:rsid w:val="0010148C"/>
    <w:rsid w:val="001014D7"/>
    <w:rsid w:val="001028D7"/>
    <w:rsid w:val="00103055"/>
    <w:rsid w:val="001052C7"/>
    <w:rsid w:val="0010543E"/>
    <w:rsid w:val="00105B32"/>
    <w:rsid w:val="00106652"/>
    <w:rsid w:val="001068F9"/>
    <w:rsid w:val="001075FE"/>
    <w:rsid w:val="00107CA8"/>
    <w:rsid w:val="00107EB6"/>
    <w:rsid w:val="00111B04"/>
    <w:rsid w:val="00111F38"/>
    <w:rsid w:val="001124EB"/>
    <w:rsid w:val="00112EEA"/>
    <w:rsid w:val="00114178"/>
    <w:rsid w:val="00114257"/>
    <w:rsid w:val="00114878"/>
    <w:rsid w:val="00114FBF"/>
    <w:rsid w:val="0011506D"/>
    <w:rsid w:val="001150CA"/>
    <w:rsid w:val="001154FB"/>
    <w:rsid w:val="001159EF"/>
    <w:rsid w:val="00116339"/>
    <w:rsid w:val="001168DF"/>
    <w:rsid w:val="00116979"/>
    <w:rsid w:val="00116AD9"/>
    <w:rsid w:val="00116BB7"/>
    <w:rsid w:val="00116E9F"/>
    <w:rsid w:val="00117EF9"/>
    <w:rsid w:val="00120230"/>
    <w:rsid w:val="0012097B"/>
    <w:rsid w:val="00120F79"/>
    <w:rsid w:val="0012127B"/>
    <w:rsid w:val="00121DD4"/>
    <w:rsid w:val="0012481C"/>
    <w:rsid w:val="00124F0F"/>
    <w:rsid w:val="001256D6"/>
    <w:rsid w:val="00125847"/>
    <w:rsid w:val="00125B31"/>
    <w:rsid w:val="001272D6"/>
    <w:rsid w:val="00127BA9"/>
    <w:rsid w:val="0013004C"/>
    <w:rsid w:val="00131A90"/>
    <w:rsid w:val="00133C8B"/>
    <w:rsid w:val="00134435"/>
    <w:rsid w:val="00134C2E"/>
    <w:rsid w:val="00134D22"/>
    <w:rsid w:val="001351C3"/>
    <w:rsid w:val="001356BC"/>
    <w:rsid w:val="00136EA5"/>
    <w:rsid w:val="0013718A"/>
    <w:rsid w:val="001373AD"/>
    <w:rsid w:val="00137675"/>
    <w:rsid w:val="00137DAC"/>
    <w:rsid w:val="0014040C"/>
    <w:rsid w:val="001411C6"/>
    <w:rsid w:val="00141310"/>
    <w:rsid w:val="001417DB"/>
    <w:rsid w:val="00141C95"/>
    <w:rsid w:val="001422E5"/>
    <w:rsid w:val="00142643"/>
    <w:rsid w:val="001427F2"/>
    <w:rsid w:val="001435D7"/>
    <w:rsid w:val="00143ACD"/>
    <w:rsid w:val="00144988"/>
    <w:rsid w:val="001467DF"/>
    <w:rsid w:val="00147C8A"/>
    <w:rsid w:val="00150F33"/>
    <w:rsid w:val="00151001"/>
    <w:rsid w:val="00152138"/>
    <w:rsid w:val="001522F2"/>
    <w:rsid w:val="00152B4D"/>
    <w:rsid w:val="00152D01"/>
    <w:rsid w:val="00153FD8"/>
    <w:rsid w:val="00154A35"/>
    <w:rsid w:val="00156BCE"/>
    <w:rsid w:val="00156C45"/>
    <w:rsid w:val="001573C3"/>
    <w:rsid w:val="00157B7F"/>
    <w:rsid w:val="0016035B"/>
    <w:rsid w:val="0016045C"/>
    <w:rsid w:val="00160503"/>
    <w:rsid w:val="00160559"/>
    <w:rsid w:val="00160C73"/>
    <w:rsid w:val="001613C9"/>
    <w:rsid w:val="001616CA"/>
    <w:rsid w:val="00163A8C"/>
    <w:rsid w:val="00163ED2"/>
    <w:rsid w:val="00164084"/>
    <w:rsid w:val="00164488"/>
    <w:rsid w:val="00164750"/>
    <w:rsid w:val="00164995"/>
    <w:rsid w:val="00166327"/>
    <w:rsid w:val="0016648F"/>
    <w:rsid w:val="00166DC4"/>
    <w:rsid w:val="00167735"/>
    <w:rsid w:val="00171DF6"/>
    <w:rsid w:val="00171F61"/>
    <w:rsid w:val="001728FA"/>
    <w:rsid w:val="001729AD"/>
    <w:rsid w:val="0017362E"/>
    <w:rsid w:val="00173D56"/>
    <w:rsid w:val="0017409A"/>
    <w:rsid w:val="00174B7C"/>
    <w:rsid w:val="00175531"/>
    <w:rsid w:val="001760EF"/>
    <w:rsid w:val="00176769"/>
    <w:rsid w:val="00180C00"/>
    <w:rsid w:val="00180E0C"/>
    <w:rsid w:val="00180F55"/>
    <w:rsid w:val="00181176"/>
    <w:rsid w:val="0018136B"/>
    <w:rsid w:val="00181601"/>
    <w:rsid w:val="00181D7B"/>
    <w:rsid w:val="001832E2"/>
    <w:rsid w:val="00183CDA"/>
    <w:rsid w:val="00185E50"/>
    <w:rsid w:val="00186162"/>
    <w:rsid w:val="00186472"/>
    <w:rsid w:val="0018688C"/>
    <w:rsid w:val="00186F7E"/>
    <w:rsid w:val="001904E2"/>
    <w:rsid w:val="00190606"/>
    <w:rsid w:val="00190BE3"/>
    <w:rsid w:val="00190CC8"/>
    <w:rsid w:val="00191450"/>
    <w:rsid w:val="001922FB"/>
    <w:rsid w:val="001933EA"/>
    <w:rsid w:val="001939F4"/>
    <w:rsid w:val="00193FAD"/>
    <w:rsid w:val="00194C54"/>
    <w:rsid w:val="00194DB8"/>
    <w:rsid w:val="00195181"/>
    <w:rsid w:val="00195C84"/>
    <w:rsid w:val="00195D6E"/>
    <w:rsid w:val="00195FC3"/>
    <w:rsid w:val="00196105"/>
    <w:rsid w:val="00196189"/>
    <w:rsid w:val="001A0553"/>
    <w:rsid w:val="001A0ECD"/>
    <w:rsid w:val="001A1E20"/>
    <w:rsid w:val="001A2412"/>
    <w:rsid w:val="001A25D7"/>
    <w:rsid w:val="001A2DBD"/>
    <w:rsid w:val="001A31F1"/>
    <w:rsid w:val="001A5ACE"/>
    <w:rsid w:val="001A5E1F"/>
    <w:rsid w:val="001A6DCD"/>
    <w:rsid w:val="001A73CF"/>
    <w:rsid w:val="001A7511"/>
    <w:rsid w:val="001A7D27"/>
    <w:rsid w:val="001B034F"/>
    <w:rsid w:val="001B1F76"/>
    <w:rsid w:val="001B21CD"/>
    <w:rsid w:val="001B2729"/>
    <w:rsid w:val="001B2AA2"/>
    <w:rsid w:val="001B3EDB"/>
    <w:rsid w:val="001B4CC6"/>
    <w:rsid w:val="001B6F66"/>
    <w:rsid w:val="001B7E3D"/>
    <w:rsid w:val="001C1EB8"/>
    <w:rsid w:val="001C1FBB"/>
    <w:rsid w:val="001C2122"/>
    <w:rsid w:val="001C3537"/>
    <w:rsid w:val="001C37FA"/>
    <w:rsid w:val="001C5476"/>
    <w:rsid w:val="001C57A1"/>
    <w:rsid w:val="001C60CC"/>
    <w:rsid w:val="001C67A7"/>
    <w:rsid w:val="001C75BE"/>
    <w:rsid w:val="001C77D7"/>
    <w:rsid w:val="001C7D8B"/>
    <w:rsid w:val="001D1246"/>
    <w:rsid w:val="001D1411"/>
    <w:rsid w:val="001D146C"/>
    <w:rsid w:val="001D2372"/>
    <w:rsid w:val="001D2379"/>
    <w:rsid w:val="001D2433"/>
    <w:rsid w:val="001D28A9"/>
    <w:rsid w:val="001D2BCC"/>
    <w:rsid w:val="001D31F9"/>
    <w:rsid w:val="001D4450"/>
    <w:rsid w:val="001D4AF8"/>
    <w:rsid w:val="001D4CA4"/>
    <w:rsid w:val="001D5882"/>
    <w:rsid w:val="001D5E2E"/>
    <w:rsid w:val="001D672F"/>
    <w:rsid w:val="001D75B1"/>
    <w:rsid w:val="001D79EB"/>
    <w:rsid w:val="001D7DC8"/>
    <w:rsid w:val="001E0D60"/>
    <w:rsid w:val="001E0E0E"/>
    <w:rsid w:val="001E1195"/>
    <w:rsid w:val="001E1197"/>
    <w:rsid w:val="001E16CA"/>
    <w:rsid w:val="001E1F05"/>
    <w:rsid w:val="001E256D"/>
    <w:rsid w:val="001E2BCB"/>
    <w:rsid w:val="001E32E2"/>
    <w:rsid w:val="001E3820"/>
    <w:rsid w:val="001E3E3E"/>
    <w:rsid w:val="001E43D5"/>
    <w:rsid w:val="001E460F"/>
    <w:rsid w:val="001E4FC7"/>
    <w:rsid w:val="001E4FE4"/>
    <w:rsid w:val="001E52B3"/>
    <w:rsid w:val="001E5F9D"/>
    <w:rsid w:val="001E6109"/>
    <w:rsid w:val="001E6233"/>
    <w:rsid w:val="001E6395"/>
    <w:rsid w:val="001E66D8"/>
    <w:rsid w:val="001E68E8"/>
    <w:rsid w:val="001E7054"/>
    <w:rsid w:val="001E7DB7"/>
    <w:rsid w:val="001F0DB8"/>
    <w:rsid w:val="001F0FCE"/>
    <w:rsid w:val="001F110D"/>
    <w:rsid w:val="001F1545"/>
    <w:rsid w:val="001F2347"/>
    <w:rsid w:val="001F247D"/>
    <w:rsid w:val="001F3603"/>
    <w:rsid w:val="001F3795"/>
    <w:rsid w:val="001F3A86"/>
    <w:rsid w:val="001F4BE1"/>
    <w:rsid w:val="001F50B2"/>
    <w:rsid w:val="001F5D97"/>
    <w:rsid w:val="001F67EA"/>
    <w:rsid w:val="001F6D78"/>
    <w:rsid w:val="001F71CC"/>
    <w:rsid w:val="0020035A"/>
    <w:rsid w:val="00200D3B"/>
    <w:rsid w:val="00201178"/>
    <w:rsid w:val="002017B6"/>
    <w:rsid w:val="00201911"/>
    <w:rsid w:val="00201E35"/>
    <w:rsid w:val="0020245A"/>
    <w:rsid w:val="00202C03"/>
    <w:rsid w:val="00203099"/>
    <w:rsid w:val="002036EB"/>
    <w:rsid w:val="00203CD4"/>
    <w:rsid w:val="00205362"/>
    <w:rsid w:val="00205892"/>
    <w:rsid w:val="00205BAE"/>
    <w:rsid w:val="00205E31"/>
    <w:rsid w:val="002108B1"/>
    <w:rsid w:val="00211DBF"/>
    <w:rsid w:val="002125C9"/>
    <w:rsid w:val="00212811"/>
    <w:rsid w:val="00215061"/>
    <w:rsid w:val="002152F4"/>
    <w:rsid w:val="00215A0C"/>
    <w:rsid w:val="0021616B"/>
    <w:rsid w:val="002161DA"/>
    <w:rsid w:val="00217372"/>
    <w:rsid w:val="00217524"/>
    <w:rsid w:val="00217A3B"/>
    <w:rsid w:val="002208A8"/>
    <w:rsid w:val="0022111F"/>
    <w:rsid w:val="00221321"/>
    <w:rsid w:val="0022255E"/>
    <w:rsid w:val="00222FCD"/>
    <w:rsid w:val="00223E7F"/>
    <w:rsid w:val="00224597"/>
    <w:rsid w:val="00224A11"/>
    <w:rsid w:val="002261A9"/>
    <w:rsid w:val="002279A8"/>
    <w:rsid w:val="0023005D"/>
    <w:rsid w:val="00230302"/>
    <w:rsid w:val="00230330"/>
    <w:rsid w:val="002304A0"/>
    <w:rsid w:val="00231373"/>
    <w:rsid w:val="002317B6"/>
    <w:rsid w:val="00231858"/>
    <w:rsid w:val="00232799"/>
    <w:rsid w:val="00232C97"/>
    <w:rsid w:val="002331B6"/>
    <w:rsid w:val="00233E39"/>
    <w:rsid w:val="002340BA"/>
    <w:rsid w:val="00235180"/>
    <w:rsid w:val="00235B24"/>
    <w:rsid w:val="0024026F"/>
    <w:rsid w:val="00240526"/>
    <w:rsid w:val="002406DC"/>
    <w:rsid w:val="0024099C"/>
    <w:rsid w:val="00240A83"/>
    <w:rsid w:val="00240AC5"/>
    <w:rsid w:val="00240EC8"/>
    <w:rsid w:val="00240F79"/>
    <w:rsid w:val="0024162D"/>
    <w:rsid w:val="00242A84"/>
    <w:rsid w:val="002439CC"/>
    <w:rsid w:val="00245ACE"/>
    <w:rsid w:val="00251166"/>
    <w:rsid w:val="002514D2"/>
    <w:rsid w:val="002515E8"/>
    <w:rsid w:val="00251A09"/>
    <w:rsid w:val="002529FD"/>
    <w:rsid w:val="002532B0"/>
    <w:rsid w:val="0025348A"/>
    <w:rsid w:val="002534CD"/>
    <w:rsid w:val="00253F07"/>
    <w:rsid w:val="00254649"/>
    <w:rsid w:val="00254A04"/>
    <w:rsid w:val="00254A1D"/>
    <w:rsid w:val="00254C6F"/>
    <w:rsid w:val="002555D5"/>
    <w:rsid w:val="00255B7A"/>
    <w:rsid w:val="00255C09"/>
    <w:rsid w:val="002560A7"/>
    <w:rsid w:val="00256748"/>
    <w:rsid w:val="00260088"/>
    <w:rsid w:val="002602A2"/>
    <w:rsid w:val="002606D7"/>
    <w:rsid w:val="0026109F"/>
    <w:rsid w:val="002625A4"/>
    <w:rsid w:val="00262930"/>
    <w:rsid w:val="00262FC3"/>
    <w:rsid w:val="0026350D"/>
    <w:rsid w:val="002638F2"/>
    <w:rsid w:val="00264378"/>
    <w:rsid w:val="00264A0A"/>
    <w:rsid w:val="002654FA"/>
    <w:rsid w:val="0026551A"/>
    <w:rsid w:val="0026627F"/>
    <w:rsid w:val="0026671C"/>
    <w:rsid w:val="002667F5"/>
    <w:rsid w:val="00267962"/>
    <w:rsid w:val="00267AE3"/>
    <w:rsid w:val="00267D0D"/>
    <w:rsid w:val="00267D21"/>
    <w:rsid w:val="0027398D"/>
    <w:rsid w:val="002767C9"/>
    <w:rsid w:val="00277A9A"/>
    <w:rsid w:val="002805E4"/>
    <w:rsid w:val="00280B0D"/>
    <w:rsid w:val="00280DB3"/>
    <w:rsid w:val="002810E3"/>
    <w:rsid w:val="00281899"/>
    <w:rsid w:val="0028237D"/>
    <w:rsid w:val="00282AF6"/>
    <w:rsid w:val="00283D56"/>
    <w:rsid w:val="002846F4"/>
    <w:rsid w:val="002848DE"/>
    <w:rsid w:val="00284FB3"/>
    <w:rsid w:val="00286076"/>
    <w:rsid w:val="00286D29"/>
    <w:rsid w:val="0028705C"/>
    <w:rsid w:val="0028749D"/>
    <w:rsid w:val="00287C19"/>
    <w:rsid w:val="00290CEA"/>
    <w:rsid w:val="002911E6"/>
    <w:rsid w:val="0029196F"/>
    <w:rsid w:val="00291A80"/>
    <w:rsid w:val="00291CD0"/>
    <w:rsid w:val="00292535"/>
    <w:rsid w:val="002925B6"/>
    <w:rsid w:val="00292CFF"/>
    <w:rsid w:val="00293630"/>
    <w:rsid w:val="00293691"/>
    <w:rsid w:val="00294F4F"/>
    <w:rsid w:val="002951AA"/>
    <w:rsid w:val="002951BB"/>
    <w:rsid w:val="002956AE"/>
    <w:rsid w:val="00295C00"/>
    <w:rsid w:val="00296422"/>
    <w:rsid w:val="00296B5E"/>
    <w:rsid w:val="00296ECB"/>
    <w:rsid w:val="00297764"/>
    <w:rsid w:val="00297B18"/>
    <w:rsid w:val="00297C7E"/>
    <w:rsid w:val="002A0B50"/>
    <w:rsid w:val="002A0EED"/>
    <w:rsid w:val="002A1164"/>
    <w:rsid w:val="002A13CA"/>
    <w:rsid w:val="002A14C6"/>
    <w:rsid w:val="002A18A4"/>
    <w:rsid w:val="002A1E0B"/>
    <w:rsid w:val="002A2502"/>
    <w:rsid w:val="002A2687"/>
    <w:rsid w:val="002A309E"/>
    <w:rsid w:val="002A30AA"/>
    <w:rsid w:val="002A34AA"/>
    <w:rsid w:val="002A3832"/>
    <w:rsid w:val="002A4384"/>
    <w:rsid w:val="002A4AE4"/>
    <w:rsid w:val="002A4C87"/>
    <w:rsid w:val="002A670D"/>
    <w:rsid w:val="002A7CA3"/>
    <w:rsid w:val="002B12DD"/>
    <w:rsid w:val="002B1736"/>
    <w:rsid w:val="002B1FD2"/>
    <w:rsid w:val="002B2870"/>
    <w:rsid w:val="002B291B"/>
    <w:rsid w:val="002B2A04"/>
    <w:rsid w:val="002B2DED"/>
    <w:rsid w:val="002B2ECB"/>
    <w:rsid w:val="002B3874"/>
    <w:rsid w:val="002B3C4A"/>
    <w:rsid w:val="002B3E9C"/>
    <w:rsid w:val="002B4577"/>
    <w:rsid w:val="002B589F"/>
    <w:rsid w:val="002B6B92"/>
    <w:rsid w:val="002B702F"/>
    <w:rsid w:val="002B7A83"/>
    <w:rsid w:val="002C020C"/>
    <w:rsid w:val="002C0A91"/>
    <w:rsid w:val="002C0B8B"/>
    <w:rsid w:val="002C140A"/>
    <w:rsid w:val="002C165E"/>
    <w:rsid w:val="002C16F1"/>
    <w:rsid w:val="002C1B04"/>
    <w:rsid w:val="002C1C15"/>
    <w:rsid w:val="002C1D98"/>
    <w:rsid w:val="002C1DDD"/>
    <w:rsid w:val="002C267D"/>
    <w:rsid w:val="002C27AA"/>
    <w:rsid w:val="002C35F6"/>
    <w:rsid w:val="002C3FA4"/>
    <w:rsid w:val="002C5643"/>
    <w:rsid w:val="002C6F97"/>
    <w:rsid w:val="002C72E7"/>
    <w:rsid w:val="002C7562"/>
    <w:rsid w:val="002C7F51"/>
    <w:rsid w:val="002D0E91"/>
    <w:rsid w:val="002D2C3D"/>
    <w:rsid w:val="002D3004"/>
    <w:rsid w:val="002D348D"/>
    <w:rsid w:val="002D34E9"/>
    <w:rsid w:val="002D4B2A"/>
    <w:rsid w:val="002D5696"/>
    <w:rsid w:val="002D6CE4"/>
    <w:rsid w:val="002D6FC1"/>
    <w:rsid w:val="002D72A6"/>
    <w:rsid w:val="002D7B60"/>
    <w:rsid w:val="002E0259"/>
    <w:rsid w:val="002E05E1"/>
    <w:rsid w:val="002E0CC4"/>
    <w:rsid w:val="002E0E60"/>
    <w:rsid w:val="002E1299"/>
    <w:rsid w:val="002E2290"/>
    <w:rsid w:val="002E3314"/>
    <w:rsid w:val="002E3675"/>
    <w:rsid w:val="002E3A3B"/>
    <w:rsid w:val="002E49F4"/>
    <w:rsid w:val="002E6244"/>
    <w:rsid w:val="002E65EB"/>
    <w:rsid w:val="002E66DF"/>
    <w:rsid w:val="002E69D4"/>
    <w:rsid w:val="002E71B3"/>
    <w:rsid w:val="002F06FB"/>
    <w:rsid w:val="002F0896"/>
    <w:rsid w:val="002F0BB5"/>
    <w:rsid w:val="002F12C7"/>
    <w:rsid w:val="002F17D0"/>
    <w:rsid w:val="002F17D8"/>
    <w:rsid w:val="002F2058"/>
    <w:rsid w:val="002F39A2"/>
    <w:rsid w:val="002F3C77"/>
    <w:rsid w:val="002F3F7F"/>
    <w:rsid w:val="002F45F1"/>
    <w:rsid w:val="002F464B"/>
    <w:rsid w:val="002F4947"/>
    <w:rsid w:val="002F4D7C"/>
    <w:rsid w:val="002F50FB"/>
    <w:rsid w:val="002F730A"/>
    <w:rsid w:val="002F7A4E"/>
    <w:rsid w:val="002FF86B"/>
    <w:rsid w:val="00300274"/>
    <w:rsid w:val="0030091E"/>
    <w:rsid w:val="00300B40"/>
    <w:rsid w:val="00301330"/>
    <w:rsid w:val="003021E0"/>
    <w:rsid w:val="00302443"/>
    <w:rsid w:val="003028C4"/>
    <w:rsid w:val="00302A05"/>
    <w:rsid w:val="00302FCB"/>
    <w:rsid w:val="0030349E"/>
    <w:rsid w:val="0030420B"/>
    <w:rsid w:val="003042B5"/>
    <w:rsid w:val="00304D73"/>
    <w:rsid w:val="00307AC2"/>
    <w:rsid w:val="00310799"/>
    <w:rsid w:val="00310E11"/>
    <w:rsid w:val="00313B2A"/>
    <w:rsid w:val="00313C5C"/>
    <w:rsid w:val="00314251"/>
    <w:rsid w:val="003144C5"/>
    <w:rsid w:val="00314717"/>
    <w:rsid w:val="00315701"/>
    <w:rsid w:val="0031604F"/>
    <w:rsid w:val="00317D76"/>
    <w:rsid w:val="003203FB"/>
    <w:rsid w:val="003207C2"/>
    <w:rsid w:val="00321839"/>
    <w:rsid w:val="003223D5"/>
    <w:rsid w:val="003234E6"/>
    <w:rsid w:val="0032384F"/>
    <w:rsid w:val="00323AAB"/>
    <w:rsid w:val="00324111"/>
    <w:rsid w:val="0032485E"/>
    <w:rsid w:val="0032491D"/>
    <w:rsid w:val="00324E3A"/>
    <w:rsid w:val="00325204"/>
    <w:rsid w:val="00326209"/>
    <w:rsid w:val="00326AC8"/>
    <w:rsid w:val="003272E1"/>
    <w:rsid w:val="00327D86"/>
    <w:rsid w:val="00331D4D"/>
    <w:rsid w:val="00331DC8"/>
    <w:rsid w:val="00331E81"/>
    <w:rsid w:val="003324D8"/>
    <w:rsid w:val="00332522"/>
    <w:rsid w:val="003334D7"/>
    <w:rsid w:val="0033367C"/>
    <w:rsid w:val="00333900"/>
    <w:rsid w:val="00334263"/>
    <w:rsid w:val="00334C76"/>
    <w:rsid w:val="00336097"/>
    <w:rsid w:val="00336D57"/>
    <w:rsid w:val="003375D2"/>
    <w:rsid w:val="00337D2D"/>
    <w:rsid w:val="00340E4D"/>
    <w:rsid w:val="003411DF"/>
    <w:rsid w:val="00341918"/>
    <w:rsid w:val="00341D9F"/>
    <w:rsid w:val="00342026"/>
    <w:rsid w:val="00343D19"/>
    <w:rsid w:val="00343F4C"/>
    <w:rsid w:val="0034409E"/>
    <w:rsid w:val="0034430F"/>
    <w:rsid w:val="0034522D"/>
    <w:rsid w:val="00345821"/>
    <w:rsid w:val="00345A27"/>
    <w:rsid w:val="0034650B"/>
    <w:rsid w:val="003470DA"/>
    <w:rsid w:val="00347522"/>
    <w:rsid w:val="003475EE"/>
    <w:rsid w:val="003476A7"/>
    <w:rsid w:val="003478B5"/>
    <w:rsid w:val="003501F8"/>
    <w:rsid w:val="00350B4E"/>
    <w:rsid w:val="00351059"/>
    <w:rsid w:val="003511F9"/>
    <w:rsid w:val="00351BFE"/>
    <w:rsid w:val="00351EDD"/>
    <w:rsid w:val="003521AB"/>
    <w:rsid w:val="00352726"/>
    <w:rsid w:val="00352C4B"/>
    <w:rsid w:val="00353DDB"/>
    <w:rsid w:val="00354C4A"/>
    <w:rsid w:val="00354F22"/>
    <w:rsid w:val="00355922"/>
    <w:rsid w:val="0035676A"/>
    <w:rsid w:val="003603CC"/>
    <w:rsid w:val="00360ABA"/>
    <w:rsid w:val="0036173E"/>
    <w:rsid w:val="00364E6F"/>
    <w:rsid w:val="0036631D"/>
    <w:rsid w:val="00367674"/>
    <w:rsid w:val="00367D00"/>
    <w:rsid w:val="0037040B"/>
    <w:rsid w:val="0037130C"/>
    <w:rsid w:val="00372D7B"/>
    <w:rsid w:val="003733EA"/>
    <w:rsid w:val="00373ACE"/>
    <w:rsid w:val="003746C3"/>
    <w:rsid w:val="00374DB8"/>
    <w:rsid w:val="00374E52"/>
    <w:rsid w:val="0037591F"/>
    <w:rsid w:val="00375C4D"/>
    <w:rsid w:val="003766CB"/>
    <w:rsid w:val="0037695F"/>
    <w:rsid w:val="00376A83"/>
    <w:rsid w:val="00377DC9"/>
    <w:rsid w:val="00380D1F"/>
    <w:rsid w:val="00380D5A"/>
    <w:rsid w:val="00381161"/>
    <w:rsid w:val="00382991"/>
    <w:rsid w:val="00382EBA"/>
    <w:rsid w:val="003853D8"/>
    <w:rsid w:val="00385543"/>
    <w:rsid w:val="00385624"/>
    <w:rsid w:val="00385F66"/>
    <w:rsid w:val="00386B5F"/>
    <w:rsid w:val="00387134"/>
    <w:rsid w:val="00390106"/>
    <w:rsid w:val="00390AF4"/>
    <w:rsid w:val="0039109E"/>
    <w:rsid w:val="003919C6"/>
    <w:rsid w:val="00391F32"/>
    <w:rsid w:val="00392F65"/>
    <w:rsid w:val="0039331C"/>
    <w:rsid w:val="003933ED"/>
    <w:rsid w:val="00393E17"/>
    <w:rsid w:val="00394460"/>
    <w:rsid w:val="003944EF"/>
    <w:rsid w:val="00394FE6"/>
    <w:rsid w:val="0039569D"/>
    <w:rsid w:val="00395BA9"/>
    <w:rsid w:val="00396947"/>
    <w:rsid w:val="003975A0"/>
    <w:rsid w:val="003A0A75"/>
    <w:rsid w:val="003A15AD"/>
    <w:rsid w:val="003A1E47"/>
    <w:rsid w:val="003A2C9A"/>
    <w:rsid w:val="003A453F"/>
    <w:rsid w:val="003A59A6"/>
    <w:rsid w:val="003A6DAC"/>
    <w:rsid w:val="003A7491"/>
    <w:rsid w:val="003A78F5"/>
    <w:rsid w:val="003A7A1F"/>
    <w:rsid w:val="003A7F82"/>
    <w:rsid w:val="003B092C"/>
    <w:rsid w:val="003B0C76"/>
    <w:rsid w:val="003B13F8"/>
    <w:rsid w:val="003B142F"/>
    <w:rsid w:val="003B2221"/>
    <w:rsid w:val="003B38B4"/>
    <w:rsid w:val="003B4254"/>
    <w:rsid w:val="003B4304"/>
    <w:rsid w:val="003B4514"/>
    <w:rsid w:val="003B5979"/>
    <w:rsid w:val="003B5A1F"/>
    <w:rsid w:val="003B6591"/>
    <w:rsid w:val="003B6789"/>
    <w:rsid w:val="003B7CB1"/>
    <w:rsid w:val="003C0A51"/>
    <w:rsid w:val="003C22ED"/>
    <w:rsid w:val="003C2A99"/>
    <w:rsid w:val="003C3782"/>
    <w:rsid w:val="003C436C"/>
    <w:rsid w:val="003C48B9"/>
    <w:rsid w:val="003C4F2D"/>
    <w:rsid w:val="003C5F26"/>
    <w:rsid w:val="003CE9A5"/>
    <w:rsid w:val="003D0837"/>
    <w:rsid w:val="003D2157"/>
    <w:rsid w:val="003D287C"/>
    <w:rsid w:val="003D3523"/>
    <w:rsid w:val="003D3999"/>
    <w:rsid w:val="003D3EE4"/>
    <w:rsid w:val="003D3F16"/>
    <w:rsid w:val="003D5976"/>
    <w:rsid w:val="003D76DA"/>
    <w:rsid w:val="003D7A7F"/>
    <w:rsid w:val="003D7A94"/>
    <w:rsid w:val="003D7C4B"/>
    <w:rsid w:val="003D7D7C"/>
    <w:rsid w:val="003E0251"/>
    <w:rsid w:val="003E0E30"/>
    <w:rsid w:val="003E1795"/>
    <w:rsid w:val="003E1EFC"/>
    <w:rsid w:val="003E44F4"/>
    <w:rsid w:val="003E45AC"/>
    <w:rsid w:val="003E64BB"/>
    <w:rsid w:val="003E6A12"/>
    <w:rsid w:val="003F0938"/>
    <w:rsid w:val="003F0990"/>
    <w:rsid w:val="003F2355"/>
    <w:rsid w:val="003F3965"/>
    <w:rsid w:val="003F4679"/>
    <w:rsid w:val="003F47FD"/>
    <w:rsid w:val="003F50CF"/>
    <w:rsid w:val="003F6940"/>
    <w:rsid w:val="003F69DF"/>
    <w:rsid w:val="003F6FA5"/>
    <w:rsid w:val="003F762E"/>
    <w:rsid w:val="003F7FDA"/>
    <w:rsid w:val="0040025E"/>
    <w:rsid w:val="0040063B"/>
    <w:rsid w:val="00400E7E"/>
    <w:rsid w:val="00401128"/>
    <w:rsid w:val="004016C7"/>
    <w:rsid w:val="00401CCC"/>
    <w:rsid w:val="00401DDB"/>
    <w:rsid w:val="00403FB5"/>
    <w:rsid w:val="00404441"/>
    <w:rsid w:val="00407239"/>
    <w:rsid w:val="004074D2"/>
    <w:rsid w:val="004077CB"/>
    <w:rsid w:val="00407E1E"/>
    <w:rsid w:val="00412E14"/>
    <w:rsid w:val="00413583"/>
    <w:rsid w:val="00413CDB"/>
    <w:rsid w:val="00413D91"/>
    <w:rsid w:val="004141E7"/>
    <w:rsid w:val="004163C9"/>
    <w:rsid w:val="00416B78"/>
    <w:rsid w:val="00417160"/>
    <w:rsid w:val="00417373"/>
    <w:rsid w:val="00417C8C"/>
    <w:rsid w:val="00417D19"/>
    <w:rsid w:val="004220DB"/>
    <w:rsid w:val="004224F5"/>
    <w:rsid w:val="004225A0"/>
    <w:rsid w:val="00422FF1"/>
    <w:rsid w:val="00423820"/>
    <w:rsid w:val="004247F6"/>
    <w:rsid w:val="00425901"/>
    <w:rsid w:val="004265D7"/>
    <w:rsid w:val="004266BB"/>
    <w:rsid w:val="00426EC7"/>
    <w:rsid w:val="00432F49"/>
    <w:rsid w:val="004334BB"/>
    <w:rsid w:val="0043419D"/>
    <w:rsid w:val="004351D7"/>
    <w:rsid w:val="004352F7"/>
    <w:rsid w:val="00435DF4"/>
    <w:rsid w:val="004366AF"/>
    <w:rsid w:val="004368E7"/>
    <w:rsid w:val="00436A19"/>
    <w:rsid w:val="00436AC8"/>
    <w:rsid w:val="00437DE2"/>
    <w:rsid w:val="0044009B"/>
    <w:rsid w:val="004407C8"/>
    <w:rsid w:val="00441130"/>
    <w:rsid w:val="00441F78"/>
    <w:rsid w:val="00442139"/>
    <w:rsid w:val="004422B1"/>
    <w:rsid w:val="00442330"/>
    <w:rsid w:val="00443939"/>
    <w:rsid w:val="00444839"/>
    <w:rsid w:val="00444F28"/>
    <w:rsid w:val="004460B0"/>
    <w:rsid w:val="004463EC"/>
    <w:rsid w:val="00446B51"/>
    <w:rsid w:val="004475B0"/>
    <w:rsid w:val="00450A67"/>
    <w:rsid w:val="00451029"/>
    <w:rsid w:val="00451B9F"/>
    <w:rsid w:val="00451ECC"/>
    <w:rsid w:val="0045329A"/>
    <w:rsid w:val="00453CFC"/>
    <w:rsid w:val="004556B7"/>
    <w:rsid w:val="00455DCD"/>
    <w:rsid w:val="00456BF5"/>
    <w:rsid w:val="0045723E"/>
    <w:rsid w:val="00457315"/>
    <w:rsid w:val="00460832"/>
    <w:rsid w:val="00461112"/>
    <w:rsid w:val="00461C1C"/>
    <w:rsid w:val="0046205C"/>
    <w:rsid w:val="0046276E"/>
    <w:rsid w:val="00462864"/>
    <w:rsid w:val="0046287B"/>
    <w:rsid w:val="00462A5B"/>
    <w:rsid w:val="004631AC"/>
    <w:rsid w:val="00463760"/>
    <w:rsid w:val="00463DB1"/>
    <w:rsid w:val="00463E3C"/>
    <w:rsid w:val="00463F19"/>
    <w:rsid w:val="004652AC"/>
    <w:rsid w:val="004653D2"/>
    <w:rsid w:val="004654A4"/>
    <w:rsid w:val="00465CAA"/>
    <w:rsid w:val="004700A4"/>
    <w:rsid w:val="004709AC"/>
    <w:rsid w:val="00470CDA"/>
    <w:rsid w:val="00472411"/>
    <w:rsid w:val="00474498"/>
    <w:rsid w:val="00474995"/>
    <w:rsid w:val="004760C1"/>
    <w:rsid w:val="0047688B"/>
    <w:rsid w:val="004772C9"/>
    <w:rsid w:val="00480D83"/>
    <w:rsid w:val="00480E3D"/>
    <w:rsid w:val="00480F38"/>
    <w:rsid w:val="00481281"/>
    <w:rsid w:val="00481716"/>
    <w:rsid w:val="00481AB9"/>
    <w:rsid w:val="00482395"/>
    <w:rsid w:val="004827A2"/>
    <w:rsid w:val="00484DBC"/>
    <w:rsid w:val="004854D4"/>
    <w:rsid w:val="00485760"/>
    <w:rsid w:val="00485BCF"/>
    <w:rsid w:val="00490284"/>
    <w:rsid w:val="00490747"/>
    <w:rsid w:val="00490C8B"/>
    <w:rsid w:val="00490D77"/>
    <w:rsid w:val="00491186"/>
    <w:rsid w:val="00493786"/>
    <w:rsid w:val="00493FBD"/>
    <w:rsid w:val="00495225"/>
    <w:rsid w:val="00495413"/>
    <w:rsid w:val="00495C03"/>
    <w:rsid w:val="00496463"/>
    <w:rsid w:val="00496F77"/>
    <w:rsid w:val="00497165"/>
    <w:rsid w:val="0049750D"/>
    <w:rsid w:val="004A0043"/>
    <w:rsid w:val="004A03CC"/>
    <w:rsid w:val="004A138F"/>
    <w:rsid w:val="004A16D7"/>
    <w:rsid w:val="004A1903"/>
    <w:rsid w:val="004A1B96"/>
    <w:rsid w:val="004A2D8E"/>
    <w:rsid w:val="004A3249"/>
    <w:rsid w:val="004A45EE"/>
    <w:rsid w:val="004A4638"/>
    <w:rsid w:val="004A7215"/>
    <w:rsid w:val="004A7F29"/>
    <w:rsid w:val="004B08A2"/>
    <w:rsid w:val="004B0B16"/>
    <w:rsid w:val="004B0C5F"/>
    <w:rsid w:val="004B0CBC"/>
    <w:rsid w:val="004B1319"/>
    <w:rsid w:val="004B1629"/>
    <w:rsid w:val="004B1712"/>
    <w:rsid w:val="004B24CB"/>
    <w:rsid w:val="004B25E8"/>
    <w:rsid w:val="004B3203"/>
    <w:rsid w:val="004B3726"/>
    <w:rsid w:val="004B44D9"/>
    <w:rsid w:val="004B457D"/>
    <w:rsid w:val="004B4BD8"/>
    <w:rsid w:val="004B4E75"/>
    <w:rsid w:val="004B5E31"/>
    <w:rsid w:val="004B6212"/>
    <w:rsid w:val="004B64C2"/>
    <w:rsid w:val="004B691B"/>
    <w:rsid w:val="004B7446"/>
    <w:rsid w:val="004B7ADF"/>
    <w:rsid w:val="004B7B73"/>
    <w:rsid w:val="004B7BD7"/>
    <w:rsid w:val="004C0190"/>
    <w:rsid w:val="004C26B5"/>
    <w:rsid w:val="004C32B4"/>
    <w:rsid w:val="004C3BD4"/>
    <w:rsid w:val="004C4211"/>
    <w:rsid w:val="004C506A"/>
    <w:rsid w:val="004C529A"/>
    <w:rsid w:val="004C59DE"/>
    <w:rsid w:val="004C5A7C"/>
    <w:rsid w:val="004C64A6"/>
    <w:rsid w:val="004C6EF8"/>
    <w:rsid w:val="004C70A0"/>
    <w:rsid w:val="004C714B"/>
    <w:rsid w:val="004C72D8"/>
    <w:rsid w:val="004C75F7"/>
    <w:rsid w:val="004C7649"/>
    <w:rsid w:val="004D05B5"/>
    <w:rsid w:val="004D09B4"/>
    <w:rsid w:val="004D0BE0"/>
    <w:rsid w:val="004D18DE"/>
    <w:rsid w:val="004D2E6B"/>
    <w:rsid w:val="004D3419"/>
    <w:rsid w:val="004D3CBC"/>
    <w:rsid w:val="004D59ED"/>
    <w:rsid w:val="004D5A76"/>
    <w:rsid w:val="004D5ADB"/>
    <w:rsid w:val="004D6034"/>
    <w:rsid w:val="004D700B"/>
    <w:rsid w:val="004D700C"/>
    <w:rsid w:val="004D7ECE"/>
    <w:rsid w:val="004E25D2"/>
    <w:rsid w:val="004E31EE"/>
    <w:rsid w:val="004E3D60"/>
    <w:rsid w:val="004E44BB"/>
    <w:rsid w:val="004E529C"/>
    <w:rsid w:val="004E62F8"/>
    <w:rsid w:val="004E74A3"/>
    <w:rsid w:val="004E767E"/>
    <w:rsid w:val="004E7849"/>
    <w:rsid w:val="004F005F"/>
    <w:rsid w:val="004F00A1"/>
    <w:rsid w:val="004F040F"/>
    <w:rsid w:val="004F0E8B"/>
    <w:rsid w:val="004F1608"/>
    <w:rsid w:val="004F198A"/>
    <w:rsid w:val="004F233D"/>
    <w:rsid w:val="004F309A"/>
    <w:rsid w:val="004F3AB4"/>
    <w:rsid w:val="004F4D2E"/>
    <w:rsid w:val="004F5BE1"/>
    <w:rsid w:val="004F6235"/>
    <w:rsid w:val="004F645A"/>
    <w:rsid w:val="004F64C8"/>
    <w:rsid w:val="004F6632"/>
    <w:rsid w:val="004F6997"/>
    <w:rsid w:val="004F6B9A"/>
    <w:rsid w:val="004F6EE9"/>
    <w:rsid w:val="004F6FC1"/>
    <w:rsid w:val="004F7359"/>
    <w:rsid w:val="004F7750"/>
    <w:rsid w:val="004F7E91"/>
    <w:rsid w:val="00500B62"/>
    <w:rsid w:val="00503077"/>
    <w:rsid w:val="00503DE5"/>
    <w:rsid w:val="00505889"/>
    <w:rsid w:val="00505BD1"/>
    <w:rsid w:val="00505D34"/>
    <w:rsid w:val="005066EB"/>
    <w:rsid w:val="00507137"/>
    <w:rsid w:val="005074D6"/>
    <w:rsid w:val="00507AC6"/>
    <w:rsid w:val="00510242"/>
    <w:rsid w:val="00510548"/>
    <w:rsid w:val="0051109D"/>
    <w:rsid w:val="00511135"/>
    <w:rsid w:val="0051258A"/>
    <w:rsid w:val="00513BCC"/>
    <w:rsid w:val="00513FE8"/>
    <w:rsid w:val="00515A2B"/>
    <w:rsid w:val="005170C3"/>
    <w:rsid w:val="0051766B"/>
    <w:rsid w:val="00517D8B"/>
    <w:rsid w:val="00520E0C"/>
    <w:rsid w:val="00521523"/>
    <w:rsid w:val="00523BCC"/>
    <w:rsid w:val="00524226"/>
    <w:rsid w:val="0052536C"/>
    <w:rsid w:val="00526539"/>
    <w:rsid w:val="0052689A"/>
    <w:rsid w:val="00530422"/>
    <w:rsid w:val="00530AE9"/>
    <w:rsid w:val="00531800"/>
    <w:rsid w:val="0053184F"/>
    <w:rsid w:val="00532029"/>
    <w:rsid w:val="00532735"/>
    <w:rsid w:val="00532AB5"/>
    <w:rsid w:val="0053526E"/>
    <w:rsid w:val="005362CA"/>
    <w:rsid w:val="005375A7"/>
    <w:rsid w:val="005377B6"/>
    <w:rsid w:val="0053787D"/>
    <w:rsid w:val="00540203"/>
    <w:rsid w:val="0054056A"/>
    <w:rsid w:val="005405BB"/>
    <w:rsid w:val="00541278"/>
    <w:rsid w:val="00541776"/>
    <w:rsid w:val="00541CDC"/>
    <w:rsid w:val="00542CDD"/>
    <w:rsid w:val="00542CDF"/>
    <w:rsid w:val="00544062"/>
    <w:rsid w:val="005463E9"/>
    <w:rsid w:val="00546877"/>
    <w:rsid w:val="0054727D"/>
    <w:rsid w:val="00547997"/>
    <w:rsid w:val="00547D33"/>
    <w:rsid w:val="005500E1"/>
    <w:rsid w:val="00550B90"/>
    <w:rsid w:val="00552148"/>
    <w:rsid w:val="005527D0"/>
    <w:rsid w:val="00552ABA"/>
    <w:rsid w:val="00552CFD"/>
    <w:rsid w:val="00553733"/>
    <w:rsid w:val="00553DFB"/>
    <w:rsid w:val="0055428B"/>
    <w:rsid w:val="005547B3"/>
    <w:rsid w:val="005548B7"/>
    <w:rsid w:val="005549E6"/>
    <w:rsid w:val="00554BEF"/>
    <w:rsid w:val="005553F3"/>
    <w:rsid w:val="00555BA6"/>
    <w:rsid w:val="0055634E"/>
    <w:rsid w:val="0055651E"/>
    <w:rsid w:val="00556918"/>
    <w:rsid w:val="005570E2"/>
    <w:rsid w:val="00557B77"/>
    <w:rsid w:val="00557B8C"/>
    <w:rsid w:val="00560686"/>
    <w:rsid w:val="00560CF3"/>
    <w:rsid w:val="00560F23"/>
    <w:rsid w:val="00561F54"/>
    <w:rsid w:val="00563081"/>
    <w:rsid w:val="005636F6"/>
    <w:rsid w:val="00564562"/>
    <w:rsid w:val="00565CB5"/>
    <w:rsid w:val="0056607D"/>
    <w:rsid w:val="005669FC"/>
    <w:rsid w:val="00566E2C"/>
    <w:rsid w:val="00567DBB"/>
    <w:rsid w:val="0057128F"/>
    <w:rsid w:val="00572A92"/>
    <w:rsid w:val="00573CA6"/>
    <w:rsid w:val="0057463E"/>
    <w:rsid w:val="00575DC0"/>
    <w:rsid w:val="0057708A"/>
    <w:rsid w:val="00577299"/>
    <w:rsid w:val="00577789"/>
    <w:rsid w:val="0057790B"/>
    <w:rsid w:val="00577CF4"/>
    <w:rsid w:val="005805F6"/>
    <w:rsid w:val="0058100B"/>
    <w:rsid w:val="005817E2"/>
    <w:rsid w:val="00581E53"/>
    <w:rsid w:val="005827EA"/>
    <w:rsid w:val="00582A61"/>
    <w:rsid w:val="00582DB4"/>
    <w:rsid w:val="00582FA3"/>
    <w:rsid w:val="00583701"/>
    <w:rsid w:val="00583D8E"/>
    <w:rsid w:val="00583DBE"/>
    <w:rsid w:val="0058524C"/>
    <w:rsid w:val="0058669C"/>
    <w:rsid w:val="00586928"/>
    <w:rsid w:val="005901E3"/>
    <w:rsid w:val="0059044D"/>
    <w:rsid w:val="00590A6F"/>
    <w:rsid w:val="00590B5A"/>
    <w:rsid w:val="00590CE8"/>
    <w:rsid w:val="00590E08"/>
    <w:rsid w:val="0059126B"/>
    <w:rsid w:val="00591B77"/>
    <w:rsid w:val="00591F63"/>
    <w:rsid w:val="00592A18"/>
    <w:rsid w:val="005936A3"/>
    <w:rsid w:val="005939E3"/>
    <w:rsid w:val="00593D5F"/>
    <w:rsid w:val="005950BF"/>
    <w:rsid w:val="00595279"/>
    <w:rsid w:val="00595585"/>
    <w:rsid w:val="005955B1"/>
    <w:rsid w:val="00596F95"/>
    <w:rsid w:val="005A2791"/>
    <w:rsid w:val="005A2EE8"/>
    <w:rsid w:val="005A3407"/>
    <w:rsid w:val="005A35F5"/>
    <w:rsid w:val="005A365E"/>
    <w:rsid w:val="005A42F9"/>
    <w:rsid w:val="005A4571"/>
    <w:rsid w:val="005A655B"/>
    <w:rsid w:val="005A6838"/>
    <w:rsid w:val="005A7925"/>
    <w:rsid w:val="005A7B5C"/>
    <w:rsid w:val="005A7B6D"/>
    <w:rsid w:val="005A7BF0"/>
    <w:rsid w:val="005A7E92"/>
    <w:rsid w:val="005B0EBA"/>
    <w:rsid w:val="005B1967"/>
    <w:rsid w:val="005B1FC7"/>
    <w:rsid w:val="005B2B20"/>
    <w:rsid w:val="005B326A"/>
    <w:rsid w:val="005B4CCD"/>
    <w:rsid w:val="005B4FB5"/>
    <w:rsid w:val="005B6140"/>
    <w:rsid w:val="005B64D4"/>
    <w:rsid w:val="005B76BC"/>
    <w:rsid w:val="005B77B6"/>
    <w:rsid w:val="005B7A73"/>
    <w:rsid w:val="005C0582"/>
    <w:rsid w:val="005C06BD"/>
    <w:rsid w:val="005C0C35"/>
    <w:rsid w:val="005C202E"/>
    <w:rsid w:val="005C30B9"/>
    <w:rsid w:val="005C35DB"/>
    <w:rsid w:val="005C5DED"/>
    <w:rsid w:val="005C6F76"/>
    <w:rsid w:val="005C733D"/>
    <w:rsid w:val="005C7E29"/>
    <w:rsid w:val="005D00CC"/>
    <w:rsid w:val="005D0218"/>
    <w:rsid w:val="005D0B37"/>
    <w:rsid w:val="005D0C05"/>
    <w:rsid w:val="005D1626"/>
    <w:rsid w:val="005D2C51"/>
    <w:rsid w:val="005D2DE2"/>
    <w:rsid w:val="005D39A1"/>
    <w:rsid w:val="005D3D9E"/>
    <w:rsid w:val="005D4898"/>
    <w:rsid w:val="005D65AE"/>
    <w:rsid w:val="005D7AD4"/>
    <w:rsid w:val="005E0390"/>
    <w:rsid w:val="005E0B58"/>
    <w:rsid w:val="005E0CA8"/>
    <w:rsid w:val="005E0DFD"/>
    <w:rsid w:val="005E1257"/>
    <w:rsid w:val="005E1BCA"/>
    <w:rsid w:val="005E3451"/>
    <w:rsid w:val="005E3985"/>
    <w:rsid w:val="005E3A5F"/>
    <w:rsid w:val="005E4A59"/>
    <w:rsid w:val="005E50A1"/>
    <w:rsid w:val="005E50F9"/>
    <w:rsid w:val="005E5116"/>
    <w:rsid w:val="005E538E"/>
    <w:rsid w:val="005E53E9"/>
    <w:rsid w:val="005E6801"/>
    <w:rsid w:val="005E76AB"/>
    <w:rsid w:val="005E7D7D"/>
    <w:rsid w:val="005F009D"/>
    <w:rsid w:val="005F1354"/>
    <w:rsid w:val="005F3F77"/>
    <w:rsid w:val="005F418C"/>
    <w:rsid w:val="005F4F70"/>
    <w:rsid w:val="005F5017"/>
    <w:rsid w:val="005F62DB"/>
    <w:rsid w:val="005F650C"/>
    <w:rsid w:val="005F73F1"/>
    <w:rsid w:val="005F77C2"/>
    <w:rsid w:val="005F7E15"/>
    <w:rsid w:val="006004EF"/>
    <w:rsid w:val="00600A9C"/>
    <w:rsid w:val="00600C13"/>
    <w:rsid w:val="006014FF"/>
    <w:rsid w:val="006024C0"/>
    <w:rsid w:val="00603F9A"/>
    <w:rsid w:val="00605855"/>
    <w:rsid w:val="00605E8E"/>
    <w:rsid w:val="00606337"/>
    <w:rsid w:val="00606F22"/>
    <w:rsid w:val="00607134"/>
    <w:rsid w:val="0060788F"/>
    <w:rsid w:val="00610BDF"/>
    <w:rsid w:val="0061104B"/>
    <w:rsid w:val="00611619"/>
    <w:rsid w:val="0061262E"/>
    <w:rsid w:val="00612C19"/>
    <w:rsid w:val="00613A01"/>
    <w:rsid w:val="00614557"/>
    <w:rsid w:val="00614BA6"/>
    <w:rsid w:val="00614DB1"/>
    <w:rsid w:val="00614E12"/>
    <w:rsid w:val="0061581C"/>
    <w:rsid w:val="00615A39"/>
    <w:rsid w:val="006166EA"/>
    <w:rsid w:val="00616FF1"/>
    <w:rsid w:val="0061751C"/>
    <w:rsid w:val="00617573"/>
    <w:rsid w:val="006210CD"/>
    <w:rsid w:val="00621D88"/>
    <w:rsid w:val="00622739"/>
    <w:rsid w:val="00622CA6"/>
    <w:rsid w:val="00622F79"/>
    <w:rsid w:val="0062377A"/>
    <w:rsid w:val="00623902"/>
    <w:rsid w:val="00623F84"/>
    <w:rsid w:val="00624062"/>
    <w:rsid w:val="0062426A"/>
    <w:rsid w:val="00624D2B"/>
    <w:rsid w:val="0062536C"/>
    <w:rsid w:val="0062541A"/>
    <w:rsid w:val="0062557C"/>
    <w:rsid w:val="00625C8B"/>
    <w:rsid w:val="006262A2"/>
    <w:rsid w:val="00630353"/>
    <w:rsid w:val="006314DF"/>
    <w:rsid w:val="0063185C"/>
    <w:rsid w:val="00631915"/>
    <w:rsid w:val="00631BB8"/>
    <w:rsid w:val="0063259F"/>
    <w:rsid w:val="00633DA7"/>
    <w:rsid w:val="00634D00"/>
    <w:rsid w:val="00635085"/>
    <w:rsid w:val="00637444"/>
    <w:rsid w:val="00637459"/>
    <w:rsid w:val="006379AD"/>
    <w:rsid w:val="00637E84"/>
    <w:rsid w:val="0064092C"/>
    <w:rsid w:val="00640C7F"/>
    <w:rsid w:val="00641B8A"/>
    <w:rsid w:val="00641BCA"/>
    <w:rsid w:val="0064332A"/>
    <w:rsid w:val="00644AED"/>
    <w:rsid w:val="006451B7"/>
    <w:rsid w:val="006452CA"/>
    <w:rsid w:val="00645B42"/>
    <w:rsid w:val="00645F7F"/>
    <w:rsid w:val="006464E8"/>
    <w:rsid w:val="006466B1"/>
    <w:rsid w:val="00650DAD"/>
    <w:rsid w:val="00651635"/>
    <w:rsid w:val="00651819"/>
    <w:rsid w:val="00651832"/>
    <w:rsid w:val="006518E7"/>
    <w:rsid w:val="006520EF"/>
    <w:rsid w:val="0065222F"/>
    <w:rsid w:val="00652FAD"/>
    <w:rsid w:val="00653FCF"/>
    <w:rsid w:val="0065450C"/>
    <w:rsid w:val="0065486E"/>
    <w:rsid w:val="00654A81"/>
    <w:rsid w:val="00654EFC"/>
    <w:rsid w:val="00655E2A"/>
    <w:rsid w:val="00655E4E"/>
    <w:rsid w:val="006560A3"/>
    <w:rsid w:val="00657526"/>
    <w:rsid w:val="00660B61"/>
    <w:rsid w:val="006613BE"/>
    <w:rsid w:val="00661EBD"/>
    <w:rsid w:val="00662355"/>
    <w:rsid w:val="00665AC5"/>
    <w:rsid w:val="00666284"/>
    <w:rsid w:val="006674F9"/>
    <w:rsid w:val="00667E82"/>
    <w:rsid w:val="006715DC"/>
    <w:rsid w:val="006749DE"/>
    <w:rsid w:val="00675DAD"/>
    <w:rsid w:val="00677421"/>
    <w:rsid w:val="006809DA"/>
    <w:rsid w:val="00681AE4"/>
    <w:rsid w:val="0068246C"/>
    <w:rsid w:val="0068412D"/>
    <w:rsid w:val="00684A7D"/>
    <w:rsid w:val="006852DC"/>
    <w:rsid w:val="00685FC1"/>
    <w:rsid w:val="0068622A"/>
    <w:rsid w:val="006867A1"/>
    <w:rsid w:val="006868FE"/>
    <w:rsid w:val="00686F26"/>
    <w:rsid w:val="00687471"/>
    <w:rsid w:val="006876F3"/>
    <w:rsid w:val="006903BC"/>
    <w:rsid w:val="00690DF8"/>
    <w:rsid w:val="006914CE"/>
    <w:rsid w:val="006927B4"/>
    <w:rsid w:val="00693BE2"/>
    <w:rsid w:val="00695116"/>
    <w:rsid w:val="00695E61"/>
    <w:rsid w:val="00696A0B"/>
    <w:rsid w:val="006970DD"/>
    <w:rsid w:val="00697221"/>
    <w:rsid w:val="006972AA"/>
    <w:rsid w:val="00697A96"/>
    <w:rsid w:val="00697B89"/>
    <w:rsid w:val="006A02BC"/>
    <w:rsid w:val="006A24D6"/>
    <w:rsid w:val="006A2577"/>
    <w:rsid w:val="006A2D8E"/>
    <w:rsid w:val="006A39BF"/>
    <w:rsid w:val="006A50D7"/>
    <w:rsid w:val="006A576F"/>
    <w:rsid w:val="006A5A37"/>
    <w:rsid w:val="006A5EE6"/>
    <w:rsid w:val="006A607E"/>
    <w:rsid w:val="006A6EAF"/>
    <w:rsid w:val="006A794F"/>
    <w:rsid w:val="006B0558"/>
    <w:rsid w:val="006B0BFC"/>
    <w:rsid w:val="006B120D"/>
    <w:rsid w:val="006B18C9"/>
    <w:rsid w:val="006B1B85"/>
    <w:rsid w:val="006B244A"/>
    <w:rsid w:val="006B41ED"/>
    <w:rsid w:val="006B4B65"/>
    <w:rsid w:val="006B508A"/>
    <w:rsid w:val="006B53F5"/>
    <w:rsid w:val="006B6426"/>
    <w:rsid w:val="006B6AC9"/>
    <w:rsid w:val="006B6C25"/>
    <w:rsid w:val="006B7A7A"/>
    <w:rsid w:val="006B7E6E"/>
    <w:rsid w:val="006C0462"/>
    <w:rsid w:val="006C21D9"/>
    <w:rsid w:val="006C241A"/>
    <w:rsid w:val="006C4B51"/>
    <w:rsid w:val="006C503E"/>
    <w:rsid w:val="006C518D"/>
    <w:rsid w:val="006C5550"/>
    <w:rsid w:val="006C597A"/>
    <w:rsid w:val="006C5FC9"/>
    <w:rsid w:val="006C62CD"/>
    <w:rsid w:val="006D03B0"/>
    <w:rsid w:val="006D0613"/>
    <w:rsid w:val="006D062E"/>
    <w:rsid w:val="006D0753"/>
    <w:rsid w:val="006D0E54"/>
    <w:rsid w:val="006D2283"/>
    <w:rsid w:val="006D2735"/>
    <w:rsid w:val="006D2A28"/>
    <w:rsid w:val="006D2BAD"/>
    <w:rsid w:val="006D2F97"/>
    <w:rsid w:val="006D3AC2"/>
    <w:rsid w:val="006D4DEC"/>
    <w:rsid w:val="006D4F8C"/>
    <w:rsid w:val="006D5628"/>
    <w:rsid w:val="006D57EF"/>
    <w:rsid w:val="006D6796"/>
    <w:rsid w:val="006D6B67"/>
    <w:rsid w:val="006D7829"/>
    <w:rsid w:val="006D79F8"/>
    <w:rsid w:val="006D7DDC"/>
    <w:rsid w:val="006E1A2E"/>
    <w:rsid w:val="006E2181"/>
    <w:rsid w:val="006E39CA"/>
    <w:rsid w:val="006E3A31"/>
    <w:rsid w:val="006E486D"/>
    <w:rsid w:val="006E4C84"/>
    <w:rsid w:val="006E5385"/>
    <w:rsid w:val="006E54BA"/>
    <w:rsid w:val="006E57E3"/>
    <w:rsid w:val="006E6458"/>
    <w:rsid w:val="006E64EA"/>
    <w:rsid w:val="006E6CE1"/>
    <w:rsid w:val="006E73CF"/>
    <w:rsid w:val="006E7AC8"/>
    <w:rsid w:val="006F0EF5"/>
    <w:rsid w:val="006F1191"/>
    <w:rsid w:val="006F2688"/>
    <w:rsid w:val="006F2903"/>
    <w:rsid w:val="006F3BA7"/>
    <w:rsid w:val="006F43D8"/>
    <w:rsid w:val="006F5745"/>
    <w:rsid w:val="006F5B4B"/>
    <w:rsid w:val="006F69D3"/>
    <w:rsid w:val="006F7606"/>
    <w:rsid w:val="006F7D93"/>
    <w:rsid w:val="006F7FE1"/>
    <w:rsid w:val="007001D4"/>
    <w:rsid w:val="00700411"/>
    <w:rsid w:val="00701924"/>
    <w:rsid w:val="00701950"/>
    <w:rsid w:val="00702A50"/>
    <w:rsid w:val="007032BA"/>
    <w:rsid w:val="0070525B"/>
    <w:rsid w:val="00706474"/>
    <w:rsid w:val="007064ED"/>
    <w:rsid w:val="00706A7D"/>
    <w:rsid w:val="00706F6B"/>
    <w:rsid w:val="00707E11"/>
    <w:rsid w:val="00707FE9"/>
    <w:rsid w:val="00710316"/>
    <w:rsid w:val="00710A70"/>
    <w:rsid w:val="00710FD3"/>
    <w:rsid w:val="0071125D"/>
    <w:rsid w:val="00711690"/>
    <w:rsid w:val="007119C9"/>
    <w:rsid w:val="00711D95"/>
    <w:rsid w:val="00712677"/>
    <w:rsid w:val="007128DC"/>
    <w:rsid w:val="00712969"/>
    <w:rsid w:val="00713288"/>
    <w:rsid w:val="00713476"/>
    <w:rsid w:val="00713722"/>
    <w:rsid w:val="007144B5"/>
    <w:rsid w:val="0071490F"/>
    <w:rsid w:val="00714953"/>
    <w:rsid w:val="007149C7"/>
    <w:rsid w:val="00714C2F"/>
    <w:rsid w:val="00714DB8"/>
    <w:rsid w:val="00715232"/>
    <w:rsid w:val="007158FB"/>
    <w:rsid w:val="0071721E"/>
    <w:rsid w:val="00717CA7"/>
    <w:rsid w:val="00721231"/>
    <w:rsid w:val="00721977"/>
    <w:rsid w:val="007223AC"/>
    <w:rsid w:val="00722E61"/>
    <w:rsid w:val="00723153"/>
    <w:rsid w:val="00723B8C"/>
    <w:rsid w:val="00723C59"/>
    <w:rsid w:val="0072401A"/>
    <w:rsid w:val="007244A4"/>
    <w:rsid w:val="00725176"/>
    <w:rsid w:val="00725D1B"/>
    <w:rsid w:val="00725F4A"/>
    <w:rsid w:val="0072619D"/>
    <w:rsid w:val="00726E3B"/>
    <w:rsid w:val="007270E2"/>
    <w:rsid w:val="00727AF6"/>
    <w:rsid w:val="00727DD5"/>
    <w:rsid w:val="007318FD"/>
    <w:rsid w:val="00732D97"/>
    <w:rsid w:val="007332D5"/>
    <w:rsid w:val="00733A20"/>
    <w:rsid w:val="00733F37"/>
    <w:rsid w:val="00734C8A"/>
    <w:rsid w:val="00735065"/>
    <w:rsid w:val="0073690B"/>
    <w:rsid w:val="00736F55"/>
    <w:rsid w:val="00737383"/>
    <w:rsid w:val="007376D2"/>
    <w:rsid w:val="007377F7"/>
    <w:rsid w:val="00737B12"/>
    <w:rsid w:val="00737C67"/>
    <w:rsid w:val="007413DB"/>
    <w:rsid w:val="0074183E"/>
    <w:rsid w:val="00741ABD"/>
    <w:rsid w:val="00741E13"/>
    <w:rsid w:val="00742386"/>
    <w:rsid w:val="00742C21"/>
    <w:rsid w:val="0074350D"/>
    <w:rsid w:val="007435CB"/>
    <w:rsid w:val="00744888"/>
    <w:rsid w:val="0074668F"/>
    <w:rsid w:val="00746D78"/>
    <w:rsid w:val="00747950"/>
    <w:rsid w:val="00747EAE"/>
    <w:rsid w:val="007505F4"/>
    <w:rsid w:val="00750BFE"/>
    <w:rsid w:val="007510DA"/>
    <w:rsid w:val="0075137E"/>
    <w:rsid w:val="00753868"/>
    <w:rsid w:val="00753C2B"/>
    <w:rsid w:val="00754D86"/>
    <w:rsid w:val="00755BB4"/>
    <w:rsid w:val="007561AC"/>
    <w:rsid w:val="00756C46"/>
    <w:rsid w:val="00757386"/>
    <w:rsid w:val="00757EB0"/>
    <w:rsid w:val="007611ED"/>
    <w:rsid w:val="00762FC6"/>
    <w:rsid w:val="00763206"/>
    <w:rsid w:val="0076402D"/>
    <w:rsid w:val="00764280"/>
    <w:rsid w:val="007645D0"/>
    <w:rsid w:val="007647BE"/>
    <w:rsid w:val="00764B3C"/>
    <w:rsid w:val="00765587"/>
    <w:rsid w:val="0076581C"/>
    <w:rsid w:val="00765E1D"/>
    <w:rsid w:val="00766740"/>
    <w:rsid w:val="00766F37"/>
    <w:rsid w:val="0077044D"/>
    <w:rsid w:val="00770F99"/>
    <w:rsid w:val="00771ABD"/>
    <w:rsid w:val="00772CE2"/>
    <w:rsid w:val="00774986"/>
    <w:rsid w:val="00775571"/>
    <w:rsid w:val="00775CAB"/>
    <w:rsid w:val="007763A4"/>
    <w:rsid w:val="0077674F"/>
    <w:rsid w:val="00777091"/>
    <w:rsid w:val="007778AE"/>
    <w:rsid w:val="00777C5F"/>
    <w:rsid w:val="00777D27"/>
    <w:rsid w:val="00777EEF"/>
    <w:rsid w:val="00780653"/>
    <w:rsid w:val="00781A60"/>
    <w:rsid w:val="00781CC6"/>
    <w:rsid w:val="00781E29"/>
    <w:rsid w:val="00782FC7"/>
    <w:rsid w:val="007833EC"/>
    <w:rsid w:val="0078385D"/>
    <w:rsid w:val="007838DC"/>
    <w:rsid w:val="0078400E"/>
    <w:rsid w:val="00785152"/>
    <w:rsid w:val="007859B8"/>
    <w:rsid w:val="007863D7"/>
    <w:rsid w:val="007864F7"/>
    <w:rsid w:val="00786734"/>
    <w:rsid w:val="007871E1"/>
    <w:rsid w:val="00787455"/>
    <w:rsid w:val="00787621"/>
    <w:rsid w:val="00787ECE"/>
    <w:rsid w:val="00787F49"/>
    <w:rsid w:val="00790DD2"/>
    <w:rsid w:val="0079147E"/>
    <w:rsid w:val="00791E0A"/>
    <w:rsid w:val="00793D44"/>
    <w:rsid w:val="007941D2"/>
    <w:rsid w:val="007958B1"/>
    <w:rsid w:val="00795F00"/>
    <w:rsid w:val="00796199"/>
    <w:rsid w:val="00796CE6"/>
    <w:rsid w:val="0079737F"/>
    <w:rsid w:val="00797BF0"/>
    <w:rsid w:val="0079AA5D"/>
    <w:rsid w:val="007A14A8"/>
    <w:rsid w:val="007A17B4"/>
    <w:rsid w:val="007A25E2"/>
    <w:rsid w:val="007A2DC3"/>
    <w:rsid w:val="007A44B9"/>
    <w:rsid w:val="007A532F"/>
    <w:rsid w:val="007A57DB"/>
    <w:rsid w:val="007A58A9"/>
    <w:rsid w:val="007A6144"/>
    <w:rsid w:val="007A6EAA"/>
    <w:rsid w:val="007A7DFE"/>
    <w:rsid w:val="007A7F7E"/>
    <w:rsid w:val="007B01A2"/>
    <w:rsid w:val="007B02F6"/>
    <w:rsid w:val="007B0B61"/>
    <w:rsid w:val="007B201A"/>
    <w:rsid w:val="007B2A27"/>
    <w:rsid w:val="007B3F34"/>
    <w:rsid w:val="007B59C2"/>
    <w:rsid w:val="007B5B0F"/>
    <w:rsid w:val="007B6B59"/>
    <w:rsid w:val="007B706D"/>
    <w:rsid w:val="007C07B4"/>
    <w:rsid w:val="007C1A31"/>
    <w:rsid w:val="007C202E"/>
    <w:rsid w:val="007C265B"/>
    <w:rsid w:val="007C5F99"/>
    <w:rsid w:val="007C610C"/>
    <w:rsid w:val="007C7361"/>
    <w:rsid w:val="007C7504"/>
    <w:rsid w:val="007C7547"/>
    <w:rsid w:val="007D0975"/>
    <w:rsid w:val="007D0F59"/>
    <w:rsid w:val="007D1921"/>
    <w:rsid w:val="007D2859"/>
    <w:rsid w:val="007D287B"/>
    <w:rsid w:val="007D2D64"/>
    <w:rsid w:val="007D3F4B"/>
    <w:rsid w:val="007D44DF"/>
    <w:rsid w:val="007D4F5A"/>
    <w:rsid w:val="007D5791"/>
    <w:rsid w:val="007D6DE4"/>
    <w:rsid w:val="007D740C"/>
    <w:rsid w:val="007D7950"/>
    <w:rsid w:val="007D7FCD"/>
    <w:rsid w:val="007E0010"/>
    <w:rsid w:val="007E0A9B"/>
    <w:rsid w:val="007E0B58"/>
    <w:rsid w:val="007E135D"/>
    <w:rsid w:val="007E15C1"/>
    <w:rsid w:val="007E2159"/>
    <w:rsid w:val="007E2C01"/>
    <w:rsid w:val="007E3995"/>
    <w:rsid w:val="007E4877"/>
    <w:rsid w:val="007E4F54"/>
    <w:rsid w:val="007E58A7"/>
    <w:rsid w:val="007E678F"/>
    <w:rsid w:val="007E692A"/>
    <w:rsid w:val="007E6F83"/>
    <w:rsid w:val="007E7D1D"/>
    <w:rsid w:val="007F0042"/>
    <w:rsid w:val="007F0FE1"/>
    <w:rsid w:val="007F1034"/>
    <w:rsid w:val="007F11A8"/>
    <w:rsid w:val="007F2DF3"/>
    <w:rsid w:val="007F3704"/>
    <w:rsid w:val="007F3C55"/>
    <w:rsid w:val="007F3FC3"/>
    <w:rsid w:val="007F51C5"/>
    <w:rsid w:val="007F5706"/>
    <w:rsid w:val="007F57F3"/>
    <w:rsid w:val="007F64B3"/>
    <w:rsid w:val="008008C2"/>
    <w:rsid w:val="00800F16"/>
    <w:rsid w:val="0080121B"/>
    <w:rsid w:val="008017F1"/>
    <w:rsid w:val="00802288"/>
    <w:rsid w:val="00802881"/>
    <w:rsid w:val="008033BD"/>
    <w:rsid w:val="00803491"/>
    <w:rsid w:val="00803687"/>
    <w:rsid w:val="00803A80"/>
    <w:rsid w:val="00803AA7"/>
    <w:rsid w:val="00803AA9"/>
    <w:rsid w:val="008048AB"/>
    <w:rsid w:val="00805A1B"/>
    <w:rsid w:val="00806360"/>
    <w:rsid w:val="00806C29"/>
    <w:rsid w:val="00806E02"/>
    <w:rsid w:val="008103B5"/>
    <w:rsid w:val="00810843"/>
    <w:rsid w:val="00811007"/>
    <w:rsid w:val="0081194E"/>
    <w:rsid w:val="00814086"/>
    <w:rsid w:val="008142B9"/>
    <w:rsid w:val="0081489E"/>
    <w:rsid w:val="00815890"/>
    <w:rsid w:val="00815A86"/>
    <w:rsid w:val="00815EA9"/>
    <w:rsid w:val="00816467"/>
    <w:rsid w:val="008170DA"/>
    <w:rsid w:val="008177D8"/>
    <w:rsid w:val="008179FB"/>
    <w:rsid w:val="00817AED"/>
    <w:rsid w:val="00817E68"/>
    <w:rsid w:val="00820399"/>
    <w:rsid w:val="008206F6"/>
    <w:rsid w:val="008218B7"/>
    <w:rsid w:val="00821B57"/>
    <w:rsid w:val="00822C87"/>
    <w:rsid w:val="00822CBA"/>
    <w:rsid w:val="0082397A"/>
    <w:rsid w:val="00825D4C"/>
    <w:rsid w:val="00827164"/>
    <w:rsid w:val="008277BA"/>
    <w:rsid w:val="00827CEF"/>
    <w:rsid w:val="008300A0"/>
    <w:rsid w:val="00830F17"/>
    <w:rsid w:val="00831088"/>
    <w:rsid w:val="008311DF"/>
    <w:rsid w:val="008319A2"/>
    <w:rsid w:val="00831A1E"/>
    <w:rsid w:val="00831A68"/>
    <w:rsid w:val="00832D97"/>
    <w:rsid w:val="008334D7"/>
    <w:rsid w:val="00833548"/>
    <w:rsid w:val="00834327"/>
    <w:rsid w:val="008351D8"/>
    <w:rsid w:val="00836C3D"/>
    <w:rsid w:val="00836C99"/>
    <w:rsid w:val="00840124"/>
    <w:rsid w:val="008403D2"/>
    <w:rsid w:val="008403D3"/>
    <w:rsid w:val="008417C8"/>
    <w:rsid w:val="00841CCF"/>
    <w:rsid w:val="00841FBB"/>
    <w:rsid w:val="00843719"/>
    <w:rsid w:val="008438E6"/>
    <w:rsid w:val="00844E21"/>
    <w:rsid w:val="00845D2F"/>
    <w:rsid w:val="008471D2"/>
    <w:rsid w:val="00847C80"/>
    <w:rsid w:val="00851747"/>
    <w:rsid w:val="00852EA6"/>
    <w:rsid w:val="00853D87"/>
    <w:rsid w:val="008543AB"/>
    <w:rsid w:val="00855EB8"/>
    <w:rsid w:val="00855F66"/>
    <w:rsid w:val="00856455"/>
    <w:rsid w:val="00857088"/>
    <w:rsid w:val="00857173"/>
    <w:rsid w:val="00857D73"/>
    <w:rsid w:val="0085DBAE"/>
    <w:rsid w:val="00860239"/>
    <w:rsid w:val="00860E79"/>
    <w:rsid w:val="00861B0A"/>
    <w:rsid w:val="0086239D"/>
    <w:rsid w:val="0086245F"/>
    <w:rsid w:val="00862536"/>
    <w:rsid w:val="00862E06"/>
    <w:rsid w:val="00863858"/>
    <w:rsid w:val="00864709"/>
    <w:rsid w:val="0086570B"/>
    <w:rsid w:val="00866146"/>
    <w:rsid w:val="00866F20"/>
    <w:rsid w:val="008706CA"/>
    <w:rsid w:val="00870E64"/>
    <w:rsid w:val="00871336"/>
    <w:rsid w:val="00872A8F"/>
    <w:rsid w:val="00872C3C"/>
    <w:rsid w:val="00873A14"/>
    <w:rsid w:val="00873E24"/>
    <w:rsid w:val="008745D7"/>
    <w:rsid w:val="00876513"/>
    <w:rsid w:val="00877A44"/>
    <w:rsid w:val="00880316"/>
    <w:rsid w:val="00880A72"/>
    <w:rsid w:val="008814B8"/>
    <w:rsid w:val="00882935"/>
    <w:rsid w:val="008840BB"/>
    <w:rsid w:val="0088483B"/>
    <w:rsid w:val="008850A5"/>
    <w:rsid w:val="00885E10"/>
    <w:rsid w:val="00885FAB"/>
    <w:rsid w:val="00886436"/>
    <w:rsid w:val="00886ED4"/>
    <w:rsid w:val="00887B40"/>
    <w:rsid w:val="00887F70"/>
    <w:rsid w:val="0089211D"/>
    <w:rsid w:val="00892AA2"/>
    <w:rsid w:val="00892CCD"/>
    <w:rsid w:val="00893232"/>
    <w:rsid w:val="0089395F"/>
    <w:rsid w:val="008944EA"/>
    <w:rsid w:val="00894615"/>
    <w:rsid w:val="0089499B"/>
    <w:rsid w:val="00894F7D"/>
    <w:rsid w:val="00895C77"/>
    <w:rsid w:val="00895EDC"/>
    <w:rsid w:val="0089630D"/>
    <w:rsid w:val="008965D0"/>
    <w:rsid w:val="00896E82"/>
    <w:rsid w:val="00897C9A"/>
    <w:rsid w:val="00897DCF"/>
    <w:rsid w:val="00897FF4"/>
    <w:rsid w:val="008A0214"/>
    <w:rsid w:val="008A0717"/>
    <w:rsid w:val="008A0786"/>
    <w:rsid w:val="008A10D0"/>
    <w:rsid w:val="008A2C3F"/>
    <w:rsid w:val="008A3221"/>
    <w:rsid w:val="008A3A53"/>
    <w:rsid w:val="008A4E82"/>
    <w:rsid w:val="008A4E96"/>
    <w:rsid w:val="008A52AE"/>
    <w:rsid w:val="008A56F0"/>
    <w:rsid w:val="008A58C9"/>
    <w:rsid w:val="008A687D"/>
    <w:rsid w:val="008A6984"/>
    <w:rsid w:val="008A6B13"/>
    <w:rsid w:val="008A7247"/>
    <w:rsid w:val="008A7797"/>
    <w:rsid w:val="008B0862"/>
    <w:rsid w:val="008B3080"/>
    <w:rsid w:val="008B43A8"/>
    <w:rsid w:val="008B626E"/>
    <w:rsid w:val="008B6B20"/>
    <w:rsid w:val="008B7200"/>
    <w:rsid w:val="008B784E"/>
    <w:rsid w:val="008B7DEB"/>
    <w:rsid w:val="008C0DBA"/>
    <w:rsid w:val="008C0E06"/>
    <w:rsid w:val="008C31C8"/>
    <w:rsid w:val="008C3393"/>
    <w:rsid w:val="008C46C9"/>
    <w:rsid w:val="008C47E3"/>
    <w:rsid w:val="008C480D"/>
    <w:rsid w:val="008C4FAC"/>
    <w:rsid w:val="008C5221"/>
    <w:rsid w:val="008C5880"/>
    <w:rsid w:val="008C6DDB"/>
    <w:rsid w:val="008C6F6C"/>
    <w:rsid w:val="008C7459"/>
    <w:rsid w:val="008D0543"/>
    <w:rsid w:val="008D09B8"/>
    <w:rsid w:val="008D1B5A"/>
    <w:rsid w:val="008D1EDF"/>
    <w:rsid w:val="008D1F91"/>
    <w:rsid w:val="008D21A1"/>
    <w:rsid w:val="008D21AD"/>
    <w:rsid w:val="008D2F12"/>
    <w:rsid w:val="008D3141"/>
    <w:rsid w:val="008D31E1"/>
    <w:rsid w:val="008D336F"/>
    <w:rsid w:val="008D38DE"/>
    <w:rsid w:val="008D3F67"/>
    <w:rsid w:val="008D400E"/>
    <w:rsid w:val="008D58E1"/>
    <w:rsid w:val="008D6358"/>
    <w:rsid w:val="008D68AE"/>
    <w:rsid w:val="008D6C79"/>
    <w:rsid w:val="008D6D32"/>
    <w:rsid w:val="008D70C0"/>
    <w:rsid w:val="008D795E"/>
    <w:rsid w:val="008D7F4A"/>
    <w:rsid w:val="008D7F74"/>
    <w:rsid w:val="008E02C3"/>
    <w:rsid w:val="008E06D2"/>
    <w:rsid w:val="008E0743"/>
    <w:rsid w:val="008E0CDB"/>
    <w:rsid w:val="008E2029"/>
    <w:rsid w:val="008E2667"/>
    <w:rsid w:val="008E27DA"/>
    <w:rsid w:val="008E2E05"/>
    <w:rsid w:val="008E3F04"/>
    <w:rsid w:val="008E41ED"/>
    <w:rsid w:val="008E53F1"/>
    <w:rsid w:val="008E5447"/>
    <w:rsid w:val="008E59D3"/>
    <w:rsid w:val="008E6294"/>
    <w:rsid w:val="008E6569"/>
    <w:rsid w:val="008E76E1"/>
    <w:rsid w:val="008E7BAD"/>
    <w:rsid w:val="008F0A98"/>
    <w:rsid w:val="008F19B3"/>
    <w:rsid w:val="008F1FE8"/>
    <w:rsid w:val="008F277F"/>
    <w:rsid w:val="008F2B32"/>
    <w:rsid w:val="008F3348"/>
    <w:rsid w:val="008F3470"/>
    <w:rsid w:val="008F52F2"/>
    <w:rsid w:val="008F5384"/>
    <w:rsid w:val="0090023B"/>
    <w:rsid w:val="009008C4"/>
    <w:rsid w:val="00901097"/>
    <w:rsid w:val="0090144C"/>
    <w:rsid w:val="00901C67"/>
    <w:rsid w:val="00902EBD"/>
    <w:rsid w:val="00903750"/>
    <w:rsid w:val="009044F3"/>
    <w:rsid w:val="00904A3A"/>
    <w:rsid w:val="0090517A"/>
    <w:rsid w:val="009058FE"/>
    <w:rsid w:val="00905AC1"/>
    <w:rsid w:val="0090613E"/>
    <w:rsid w:val="00906DA7"/>
    <w:rsid w:val="00906EAC"/>
    <w:rsid w:val="00906FF6"/>
    <w:rsid w:val="0090786C"/>
    <w:rsid w:val="00907D54"/>
    <w:rsid w:val="009107BF"/>
    <w:rsid w:val="00912C1B"/>
    <w:rsid w:val="009143B0"/>
    <w:rsid w:val="00914FAE"/>
    <w:rsid w:val="00916783"/>
    <w:rsid w:val="009168F9"/>
    <w:rsid w:val="00916A31"/>
    <w:rsid w:val="00916B62"/>
    <w:rsid w:val="00916D27"/>
    <w:rsid w:val="00917298"/>
    <w:rsid w:val="009204F4"/>
    <w:rsid w:val="00920673"/>
    <w:rsid w:val="009213FB"/>
    <w:rsid w:val="009214BA"/>
    <w:rsid w:val="00921824"/>
    <w:rsid w:val="00921FE9"/>
    <w:rsid w:val="00922CFD"/>
    <w:rsid w:val="00923309"/>
    <w:rsid w:val="00923621"/>
    <w:rsid w:val="00923DF9"/>
    <w:rsid w:val="009249D2"/>
    <w:rsid w:val="00925686"/>
    <w:rsid w:val="0092611D"/>
    <w:rsid w:val="0092622B"/>
    <w:rsid w:val="009315B8"/>
    <w:rsid w:val="00931647"/>
    <w:rsid w:val="00931C0C"/>
    <w:rsid w:val="0093221C"/>
    <w:rsid w:val="00932F37"/>
    <w:rsid w:val="0093328D"/>
    <w:rsid w:val="0093358E"/>
    <w:rsid w:val="0093398C"/>
    <w:rsid w:val="00935725"/>
    <w:rsid w:val="009368B1"/>
    <w:rsid w:val="00936B7A"/>
    <w:rsid w:val="00937A13"/>
    <w:rsid w:val="00937CF1"/>
    <w:rsid w:val="00937F06"/>
    <w:rsid w:val="00941634"/>
    <w:rsid w:val="00942327"/>
    <w:rsid w:val="0094238D"/>
    <w:rsid w:val="009423F8"/>
    <w:rsid w:val="00942920"/>
    <w:rsid w:val="00943FFB"/>
    <w:rsid w:val="00944BBE"/>
    <w:rsid w:val="00944C3F"/>
    <w:rsid w:val="00944D32"/>
    <w:rsid w:val="00945A8A"/>
    <w:rsid w:val="00945C0B"/>
    <w:rsid w:val="00945C99"/>
    <w:rsid w:val="0094662A"/>
    <w:rsid w:val="009468D7"/>
    <w:rsid w:val="00947723"/>
    <w:rsid w:val="00947F8F"/>
    <w:rsid w:val="00950187"/>
    <w:rsid w:val="009504FA"/>
    <w:rsid w:val="0095060D"/>
    <w:rsid w:val="00951587"/>
    <w:rsid w:val="00951BDC"/>
    <w:rsid w:val="00953322"/>
    <w:rsid w:val="0095398D"/>
    <w:rsid w:val="00953DCE"/>
    <w:rsid w:val="009543E3"/>
    <w:rsid w:val="0095441F"/>
    <w:rsid w:val="00954B33"/>
    <w:rsid w:val="00954DA5"/>
    <w:rsid w:val="0095756F"/>
    <w:rsid w:val="009617BB"/>
    <w:rsid w:val="00961D73"/>
    <w:rsid w:val="00963258"/>
    <w:rsid w:val="00963839"/>
    <w:rsid w:val="00963D39"/>
    <w:rsid w:val="00964205"/>
    <w:rsid w:val="00964250"/>
    <w:rsid w:val="009648B2"/>
    <w:rsid w:val="00965264"/>
    <w:rsid w:val="00966DFC"/>
    <w:rsid w:val="00967657"/>
    <w:rsid w:val="009708EC"/>
    <w:rsid w:val="00970BC6"/>
    <w:rsid w:val="0097131F"/>
    <w:rsid w:val="00971466"/>
    <w:rsid w:val="00971E39"/>
    <w:rsid w:val="0097225F"/>
    <w:rsid w:val="00972AC3"/>
    <w:rsid w:val="00973C5F"/>
    <w:rsid w:val="00973C87"/>
    <w:rsid w:val="00974E77"/>
    <w:rsid w:val="009753DE"/>
    <w:rsid w:val="009764E9"/>
    <w:rsid w:val="00977BBA"/>
    <w:rsid w:val="0098051F"/>
    <w:rsid w:val="00981051"/>
    <w:rsid w:val="0098135F"/>
    <w:rsid w:val="0098217A"/>
    <w:rsid w:val="009822D9"/>
    <w:rsid w:val="00982584"/>
    <w:rsid w:val="00982602"/>
    <w:rsid w:val="00982884"/>
    <w:rsid w:val="00983E58"/>
    <w:rsid w:val="0098444E"/>
    <w:rsid w:val="009844BE"/>
    <w:rsid w:val="0098452C"/>
    <w:rsid w:val="00984CCE"/>
    <w:rsid w:val="00985DB2"/>
    <w:rsid w:val="00986C70"/>
    <w:rsid w:val="00987605"/>
    <w:rsid w:val="00987D50"/>
    <w:rsid w:val="00990389"/>
    <w:rsid w:val="0099059E"/>
    <w:rsid w:val="009909C4"/>
    <w:rsid w:val="00990ED5"/>
    <w:rsid w:val="009911C4"/>
    <w:rsid w:val="00992824"/>
    <w:rsid w:val="0099292C"/>
    <w:rsid w:val="009931F2"/>
    <w:rsid w:val="00993C9D"/>
    <w:rsid w:val="00993F06"/>
    <w:rsid w:val="0099470B"/>
    <w:rsid w:val="00994C6B"/>
    <w:rsid w:val="00994F4A"/>
    <w:rsid w:val="00995290"/>
    <w:rsid w:val="00995EEF"/>
    <w:rsid w:val="00996302"/>
    <w:rsid w:val="00996FBC"/>
    <w:rsid w:val="00997A27"/>
    <w:rsid w:val="00997BD5"/>
    <w:rsid w:val="00997C82"/>
    <w:rsid w:val="00997E84"/>
    <w:rsid w:val="00997F2C"/>
    <w:rsid w:val="009A04E5"/>
    <w:rsid w:val="009A123F"/>
    <w:rsid w:val="009A2983"/>
    <w:rsid w:val="009A29BF"/>
    <w:rsid w:val="009A2C3A"/>
    <w:rsid w:val="009A3666"/>
    <w:rsid w:val="009A53D2"/>
    <w:rsid w:val="009A5546"/>
    <w:rsid w:val="009A62CC"/>
    <w:rsid w:val="009A63D4"/>
    <w:rsid w:val="009A67A5"/>
    <w:rsid w:val="009A68A9"/>
    <w:rsid w:val="009A78CC"/>
    <w:rsid w:val="009A7A14"/>
    <w:rsid w:val="009A7C25"/>
    <w:rsid w:val="009A7FD5"/>
    <w:rsid w:val="009B0A00"/>
    <w:rsid w:val="009B1057"/>
    <w:rsid w:val="009B1833"/>
    <w:rsid w:val="009B1ECC"/>
    <w:rsid w:val="009B23AF"/>
    <w:rsid w:val="009B2D76"/>
    <w:rsid w:val="009B383F"/>
    <w:rsid w:val="009B396E"/>
    <w:rsid w:val="009B51D0"/>
    <w:rsid w:val="009B5776"/>
    <w:rsid w:val="009B5E83"/>
    <w:rsid w:val="009B6954"/>
    <w:rsid w:val="009B72BA"/>
    <w:rsid w:val="009B766E"/>
    <w:rsid w:val="009B7C4F"/>
    <w:rsid w:val="009C010C"/>
    <w:rsid w:val="009C0162"/>
    <w:rsid w:val="009C080A"/>
    <w:rsid w:val="009C1ADE"/>
    <w:rsid w:val="009C1C61"/>
    <w:rsid w:val="009C274E"/>
    <w:rsid w:val="009C31BC"/>
    <w:rsid w:val="009C402F"/>
    <w:rsid w:val="009C4334"/>
    <w:rsid w:val="009C486F"/>
    <w:rsid w:val="009C54BD"/>
    <w:rsid w:val="009C66D7"/>
    <w:rsid w:val="009C7DE8"/>
    <w:rsid w:val="009C7EEC"/>
    <w:rsid w:val="009C7F3E"/>
    <w:rsid w:val="009D001B"/>
    <w:rsid w:val="009D073E"/>
    <w:rsid w:val="009D1191"/>
    <w:rsid w:val="009D1473"/>
    <w:rsid w:val="009D16EA"/>
    <w:rsid w:val="009D1C54"/>
    <w:rsid w:val="009D1DD6"/>
    <w:rsid w:val="009D1DE2"/>
    <w:rsid w:val="009D281D"/>
    <w:rsid w:val="009D3529"/>
    <w:rsid w:val="009D3FE0"/>
    <w:rsid w:val="009D49FF"/>
    <w:rsid w:val="009D61F2"/>
    <w:rsid w:val="009D7C5C"/>
    <w:rsid w:val="009E0F24"/>
    <w:rsid w:val="009E0FA4"/>
    <w:rsid w:val="009E1D3C"/>
    <w:rsid w:val="009E20A7"/>
    <w:rsid w:val="009E2353"/>
    <w:rsid w:val="009E51B3"/>
    <w:rsid w:val="009E6C83"/>
    <w:rsid w:val="009E7214"/>
    <w:rsid w:val="009F090B"/>
    <w:rsid w:val="009F0D19"/>
    <w:rsid w:val="009F18DE"/>
    <w:rsid w:val="009F1EEB"/>
    <w:rsid w:val="009F2756"/>
    <w:rsid w:val="009F31CC"/>
    <w:rsid w:val="009F32DC"/>
    <w:rsid w:val="009F32EE"/>
    <w:rsid w:val="009F3A5C"/>
    <w:rsid w:val="009F3B62"/>
    <w:rsid w:val="009F3CB8"/>
    <w:rsid w:val="009F5508"/>
    <w:rsid w:val="009F585E"/>
    <w:rsid w:val="009F618A"/>
    <w:rsid w:val="009F7E91"/>
    <w:rsid w:val="00A019D4"/>
    <w:rsid w:val="00A02916"/>
    <w:rsid w:val="00A0380F"/>
    <w:rsid w:val="00A03939"/>
    <w:rsid w:val="00A03C06"/>
    <w:rsid w:val="00A10285"/>
    <w:rsid w:val="00A10383"/>
    <w:rsid w:val="00A1094E"/>
    <w:rsid w:val="00A10E9C"/>
    <w:rsid w:val="00A1182F"/>
    <w:rsid w:val="00A11E81"/>
    <w:rsid w:val="00A12F8B"/>
    <w:rsid w:val="00A145FB"/>
    <w:rsid w:val="00A15A2E"/>
    <w:rsid w:val="00A15C35"/>
    <w:rsid w:val="00A162AE"/>
    <w:rsid w:val="00A17B87"/>
    <w:rsid w:val="00A21282"/>
    <w:rsid w:val="00A215B4"/>
    <w:rsid w:val="00A24B03"/>
    <w:rsid w:val="00A2590D"/>
    <w:rsid w:val="00A2709C"/>
    <w:rsid w:val="00A2761F"/>
    <w:rsid w:val="00A301A4"/>
    <w:rsid w:val="00A30981"/>
    <w:rsid w:val="00A31ED9"/>
    <w:rsid w:val="00A32412"/>
    <w:rsid w:val="00A327F2"/>
    <w:rsid w:val="00A32866"/>
    <w:rsid w:val="00A32A33"/>
    <w:rsid w:val="00A32DC8"/>
    <w:rsid w:val="00A32E9A"/>
    <w:rsid w:val="00A3310B"/>
    <w:rsid w:val="00A33CCF"/>
    <w:rsid w:val="00A3487E"/>
    <w:rsid w:val="00A35F18"/>
    <w:rsid w:val="00A36E30"/>
    <w:rsid w:val="00A37135"/>
    <w:rsid w:val="00A403FE"/>
    <w:rsid w:val="00A40CFE"/>
    <w:rsid w:val="00A40D78"/>
    <w:rsid w:val="00A418BE"/>
    <w:rsid w:val="00A41A6B"/>
    <w:rsid w:val="00A422B2"/>
    <w:rsid w:val="00A42CCA"/>
    <w:rsid w:val="00A43BEB"/>
    <w:rsid w:val="00A445FD"/>
    <w:rsid w:val="00A44837"/>
    <w:rsid w:val="00A44866"/>
    <w:rsid w:val="00A44932"/>
    <w:rsid w:val="00A450FE"/>
    <w:rsid w:val="00A4697D"/>
    <w:rsid w:val="00A47936"/>
    <w:rsid w:val="00A51138"/>
    <w:rsid w:val="00A51942"/>
    <w:rsid w:val="00A52513"/>
    <w:rsid w:val="00A52C8C"/>
    <w:rsid w:val="00A53098"/>
    <w:rsid w:val="00A53907"/>
    <w:rsid w:val="00A53FB5"/>
    <w:rsid w:val="00A54EE4"/>
    <w:rsid w:val="00A54FD0"/>
    <w:rsid w:val="00A5581B"/>
    <w:rsid w:val="00A55A61"/>
    <w:rsid w:val="00A55CC9"/>
    <w:rsid w:val="00A55DFD"/>
    <w:rsid w:val="00A60AD9"/>
    <w:rsid w:val="00A616A5"/>
    <w:rsid w:val="00A61E0A"/>
    <w:rsid w:val="00A624ED"/>
    <w:rsid w:val="00A63186"/>
    <w:rsid w:val="00A63570"/>
    <w:rsid w:val="00A63CAC"/>
    <w:rsid w:val="00A63EE5"/>
    <w:rsid w:val="00A64F54"/>
    <w:rsid w:val="00A654EE"/>
    <w:rsid w:val="00A6579B"/>
    <w:rsid w:val="00A661E7"/>
    <w:rsid w:val="00A6640A"/>
    <w:rsid w:val="00A66DAD"/>
    <w:rsid w:val="00A67410"/>
    <w:rsid w:val="00A70A3E"/>
    <w:rsid w:val="00A70B5F"/>
    <w:rsid w:val="00A70B92"/>
    <w:rsid w:val="00A71312"/>
    <w:rsid w:val="00A71970"/>
    <w:rsid w:val="00A7249B"/>
    <w:rsid w:val="00A7404F"/>
    <w:rsid w:val="00A746CE"/>
    <w:rsid w:val="00A74B3B"/>
    <w:rsid w:val="00A74C88"/>
    <w:rsid w:val="00A75069"/>
    <w:rsid w:val="00A7578D"/>
    <w:rsid w:val="00A761CE"/>
    <w:rsid w:val="00A76539"/>
    <w:rsid w:val="00A773F3"/>
    <w:rsid w:val="00A778F2"/>
    <w:rsid w:val="00A814BA"/>
    <w:rsid w:val="00A82C03"/>
    <w:rsid w:val="00A8306F"/>
    <w:rsid w:val="00A831AD"/>
    <w:rsid w:val="00A835E1"/>
    <w:rsid w:val="00A836EF"/>
    <w:rsid w:val="00A8398A"/>
    <w:rsid w:val="00A83ED6"/>
    <w:rsid w:val="00A842AF"/>
    <w:rsid w:val="00A84AB8"/>
    <w:rsid w:val="00A85A92"/>
    <w:rsid w:val="00A8624A"/>
    <w:rsid w:val="00A87154"/>
    <w:rsid w:val="00A87C18"/>
    <w:rsid w:val="00A90E49"/>
    <w:rsid w:val="00A91462"/>
    <w:rsid w:val="00A9161C"/>
    <w:rsid w:val="00A9207F"/>
    <w:rsid w:val="00A92BD7"/>
    <w:rsid w:val="00A93287"/>
    <w:rsid w:val="00A93D2E"/>
    <w:rsid w:val="00A944A8"/>
    <w:rsid w:val="00A95C27"/>
    <w:rsid w:val="00A96347"/>
    <w:rsid w:val="00A96CB7"/>
    <w:rsid w:val="00A973DA"/>
    <w:rsid w:val="00A97C84"/>
    <w:rsid w:val="00AA27BF"/>
    <w:rsid w:val="00AA2AAF"/>
    <w:rsid w:val="00AA303B"/>
    <w:rsid w:val="00AA3E8E"/>
    <w:rsid w:val="00AA3FF0"/>
    <w:rsid w:val="00AA4563"/>
    <w:rsid w:val="00AA4838"/>
    <w:rsid w:val="00AA6169"/>
    <w:rsid w:val="00AA6577"/>
    <w:rsid w:val="00AA71A4"/>
    <w:rsid w:val="00AB1877"/>
    <w:rsid w:val="00AB1BEB"/>
    <w:rsid w:val="00AB2856"/>
    <w:rsid w:val="00AB2B38"/>
    <w:rsid w:val="00AB3276"/>
    <w:rsid w:val="00AB368D"/>
    <w:rsid w:val="00AB46DF"/>
    <w:rsid w:val="00AB47DC"/>
    <w:rsid w:val="00AB5A16"/>
    <w:rsid w:val="00AB62B5"/>
    <w:rsid w:val="00AB7233"/>
    <w:rsid w:val="00AC071B"/>
    <w:rsid w:val="00AC0B11"/>
    <w:rsid w:val="00AC1FCA"/>
    <w:rsid w:val="00AC233B"/>
    <w:rsid w:val="00AC3299"/>
    <w:rsid w:val="00AC3588"/>
    <w:rsid w:val="00AC3DC6"/>
    <w:rsid w:val="00AC3E8F"/>
    <w:rsid w:val="00AC5789"/>
    <w:rsid w:val="00AC5867"/>
    <w:rsid w:val="00AC58E7"/>
    <w:rsid w:val="00AC5EC7"/>
    <w:rsid w:val="00AC67DB"/>
    <w:rsid w:val="00AC7439"/>
    <w:rsid w:val="00AC7690"/>
    <w:rsid w:val="00AC7B2E"/>
    <w:rsid w:val="00AD1047"/>
    <w:rsid w:val="00AD1BEF"/>
    <w:rsid w:val="00AD274D"/>
    <w:rsid w:val="00AD2ED7"/>
    <w:rsid w:val="00AD3633"/>
    <w:rsid w:val="00AD38A7"/>
    <w:rsid w:val="00AD4567"/>
    <w:rsid w:val="00AD4BF7"/>
    <w:rsid w:val="00AD4CCE"/>
    <w:rsid w:val="00AD4F29"/>
    <w:rsid w:val="00AD5428"/>
    <w:rsid w:val="00AD583A"/>
    <w:rsid w:val="00AD7C0E"/>
    <w:rsid w:val="00AE02C7"/>
    <w:rsid w:val="00AE1032"/>
    <w:rsid w:val="00AE261D"/>
    <w:rsid w:val="00AE28D7"/>
    <w:rsid w:val="00AE294F"/>
    <w:rsid w:val="00AE3A44"/>
    <w:rsid w:val="00AE3EE2"/>
    <w:rsid w:val="00AE4660"/>
    <w:rsid w:val="00AE4A92"/>
    <w:rsid w:val="00AE5A53"/>
    <w:rsid w:val="00AE640C"/>
    <w:rsid w:val="00AE779C"/>
    <w:rsid w:val="00AE7855"/>
    <w:rsid w:val="00AF01C2"/>
    <w:rsid w:val="00AF0B11"/>
    <w:rsid w:val="00AF0FCC"/>
    <w:rsid w:val="00AF1F1F"/>
    <w:rsid w:val="00AF206C"/>
    <w:rsid w:val="00AF58DB"/>
    <w:rsid w:val="00AF672E"/>
    <w:rsid w:val="00AF673A"/>
    <w:rsid w:val="00AF69B0"/>
    <w:rsid w:val="00AF6FC2"/>
    <w:rsid w:val="00AF7024"/>
    <w:rsid w:val="00AF70CA"/>
    <w:rsid w:val="00AF75A7"/>
    <w:rsid w:val="00B020C7"/>
    <w:rsid w:val="00B027F2"/>
    <w:rsid w:val="00B03220"/>
    <w:rsid w:val="00B034C7"/>
    <w:rsid w:val="00B04C76"/>
    <w:rsid w:val="00B05DC5"/>
    <w:rsid w:val="00B06812"/>
    <w:rsid w:val="00B0704F"/>
    <w:rsid w:val="00B1064C"/>
    <w:rsid w:val="00B1118E"/>
    <w:rsid w:val="00B115EA"/>
    <w:rsid w:val="00B143C2"/>
    <w:rsid w:val="00B15D84"/>
    <w:rsid w:val="00B175BB"/>
    <w:rsid w:val="00B17771"/>
    <w:rsid w:val="00B17FF9"/>
    <w:rsid w:val="00B20564"/>
    <w:rsid w:val="00B2339E"/>
    <w:rsid w:val="00B23F01"/>
    <w:rsid w:val="00B2452E"/>
    <w:rsid w:val="00B265B2"/>
    <w:rsid w:val="00B265C9"/>
    <w:rsid w:val="00B27F30"/>
    <w:rsid w:val="00B3020F"/>
    <w:rsid w:val="00B31AA7"/>
    <w:rsid w:val="00B31CD9"/>
    <w:rsid w:val="00B328FF"/>
    <w:rsid w:val="00B32A55"/>
    <w:rsid w:val="00B32CBF"/>
    <w:rsid w:val="00B334B6"/>
    <w:rsid w:val="00B33CD2"/>
    <w:rsid w:val="00B34EEC"/>
    <w:rsid w:val="00B35674"/>
    <w:rsid w:val="00B35C75"/>
    <w:rsid w:val="00B3633C"/>
    <w:rsid w:val="00B363B5"/>
    <w:rsid w:val="00B36BA7"/>
    <w:rsid w:val="00B3745B"/>
    <w:rsid w:val="00B37B17"/>
    <w:rsid w:val="00B41000"/>
    <w:rsid w:val="00B41A04"/>
    <w:rsid w:val="00B42508"/>
    <w:rsid w:val="00B42523"/>
    <w:rsid w:val="00B42D7D"/>
    <w:rsid w:val="00B42E40"/>
    <w:rsid w:val="00B44043"/>
    <w:rsid w:val="00B4463E"/>
    <w:rsid w:val="00B44B43"/>
    <w:rsid w:val="00B4678A"/>
    <w:rsid w:val="00B46D7F"/>
    <w:rsid w:val="00B47BA0"/>
    <w:rsid w:val="00B47D47"/>
    <w:rsid w:val="00B47E1E"/>
    <w:rsid w:val="00B5017B"/>
    <w:rsid w:val="00B525B7"/>
    <w:rsid w:val="00B52786"/>
    <w:rsid w:val="00B52DFE"/>
    <w:rsid w:val="00B5336B"/>
    <w:rsid w:val="00B537E0"/>
    <w:rsid w:val="00B53E30"/>
    <w:rsid w:val="00B54EF4"/>
    <w:rsid w:val="00B54F3B"/>
    <w:rsid w:val="00B55072"/>
    <w:rsid w:val="00B56368"/>
    <w:rsid w:val="00B57021"/>
    <w:rsid w:val="00B57938"/>
    <w:rsid w:val="00B57D88"/>
    <w:rsid w:val="00B6027C"/>
    <w:rsid w:val="00B61A15"/>
    <w:rsid w:val="00B624D7"/>
    <w:rsid w:val="00B62E44"/>
    <w:rsid w:val="00B63096"/>
    <w:rsid w:val="00B63488"/>
    <w:rsid w:val="00B639D0"/>
    <w:rsid w:val="00B6433E"/>
    <w:rsid w:val="00B64654"/>
    <w:rsid w:val="00B6468D"/>
    <w:rsid w:val="00B652AA"/>
    <w:rsid w:val="00B65BCF"/>
    <w:rsid w:val="00B65FB7"/>
    <w:rsid w:val="00B67381"/>
    <w:rsid w:val="00B70A57"/>
    <w:rsid w:val="00B70DC8"/>
    <w:rsid w:val="00B718EF"/>
    <w:rsid w:val="00B720F5"/>
    <w:rsid w:val="00B73631"/>
    <w:rsid w:val="00B741C0"/>
    <w:rsid w:val="00B755E4"/>
    <w:rsid w:val="00B75872"/>
    <w:rsid w:val="00B77230"/>
    <w:rsid w:val="00B7748A"/>
    <w:rsid w:val="00B77A5E"/>
    <w:rsid w:val="00B81BBC"/>
    <w:rsid w:val="00B81EDE"/>
    <w:rsid w:val="00B81FC7"/>
    <w:rsid w:val="00B825A0"/>
    <w:rsid w:val="00B83267"/>
    <w:rsid w:val="00B84B86"/>
    <w:rsid w:val="00B8572D"/>
    <w:rsid w:val="00B85ED6"/>
    <w:rsid w:val="00B86A5A"/>
    <w:rsid w:val="00B8707A"/>
    <w:rsid w:val="00B8761E"/>
    <w:rsid w:val="00B91132"/>
    <w:rsid w:val="00B92518"/>
    <w:rsid w:val="00B93415"/>
    <w:rsid w:val="00B93A5A"/>
    <w:rsid w:val="00B93D18"/>
    <w:rsid w:val="00B94429"/>
    <w:rsid w:val="00B9594B"/>
    <w:rsid w:val="00B95F1B"/>
    <w:rsid w:val="00B96E64"/>
    <w:rsid w:val="00BA083C"/>
    <w:rsid w:val="00BA1775"/>
    <w:rsid w:val="00BA1DBF"/>
    <w:rsid w:val="00BA2B4C"/>
    <w:rsid w:val="00BA6006"/>
    <w:rsid w:val="00BA64CB"/>
    <w:rsid w:val="00BA6551"/>
    <w:rsid w:val="00BB0F0E"/>
    <w:rsid w:val="00BB1047"/>
    <w:rsid w:val="00BB2B43"/>
    <w:rsid w:val="00BB2BE1"/>
    <w:rsid w:val="00BB2C39"/>
    <w:rsid w:val="00BB3396"/>
    <w:rsid w:val="00BB3FE4"/>
    <w:rsid w:val="00BB4EAA"/>
    <w:rsid w:val="00BB5035"/>
    <w:rsid w:val="00BB5601"/>
    <w:rsid w:val="00BB5B8A"/>
    <w:rsid w:val="00BB6C97"/>
    <w:rsid w:val="00BB72AA"/>
    <w:rsid w:val="00BC05B0"/>
    <w:rsid w:val="00BC1E35"/>
    <w:rsid w:val="00BC284B"/>
    <w:rsid w:val="00BC31E7"/>
    <w:rsid w:val="00BC3412"/>
    <w:rsid w:val="00BC4DBE"/>
    <w:rsid w:val="00BC573A"/>
    <w:rsid w:val="00BC63F4"/>
    <w:rsid w:val="00BC63FC"/>
    <w:rsid w:val="00BC74DE"/>
    <w:rsid w:val="00BD02D7"/>
    <w:rsid w:val="00BD1CD3"/>
    <w:rsid w:val="00BD1E8B"/>
    <w:rsid w:val="00BD3118"/>
    <w:rsid w:val="00BD3513"/>
    <w:rsid w:val="00BD4156"/>
    <w:rsid w:val="00BD4792"/>
    <w:rsid w:val="00BD5030"/>
    <w:rsid w:val="00BD5713"/>
    <w:rsid w:val="00BD5925"/>
    <w:rsid w:val="00BD602B"/>
    <w:rsid w:val="00BD71F0"/>
    <w:rsid w:val="00BD7263"/>
    <w:rsid w:val="00BD78D7"/>
    <w:rsid w:val="00BE06AA"/>
    <w:rsid w:val="00BE07AC"/>
    <w:rsid w:val="00BE2264"/>
    <w:rsid w:val="00BE2F97"/>
    <w:rsid w:val="00BE41DC"/>
    <w:rsid w:val="00BE49AB"/>
    <w:rsid w:val="00BE5018"/>
    <w:rsid w:val="00BE507F"/>
    <w:rsid w:val="00BE58BB"/>
    <w:rsid w:val="00BE5966"/>
    <w:rsid w:val="00BE5DD7"/>
    <w:rsid w:val="00BE6B51"/>
    <w:rsid w:val="00BE737C"/>
    <w:rsid w:val="00BE78D1"/>
    <w:rsid w:val="00BF01D9"/>
    <w:rsid w:val="00BF0448"/>
    <w:rsid w:val="00BF10A9"/>
    <w:rsid w:val="00BF1C4E"/>
    <w:rsid w:val="00BF1EE0"/>
    <w:rsid w:val="00BF23CE"/>
    <w:rsid w:val="00BF31D5"/>
    <w:rsid w:val="00BF4146"/>
    <w:rsid w:val="00BF5283"/>
    <w:rsid w:val="00BF53FC"/>
    <w:rsid w:val="00BF5B76"/>
    <w:rsid w:val="00BF5C2F"/>
    <w:rsid w:val="00BF5D1F"/>
    <w:rsid w:val="00BF608C"/>
    <w:rsid w:val="00C0013F"/>
    <w:rsid w:val="00C00D44"/>
    <w:rsid w:val="00C01D0E"/>
    <w:rsid w:val="00C02059"/>
    <w:rsid w:val="00C02BA5"/>
    <w:rsid w:val="00C0348A"/>
    <w:rsid w:val="00C03EF0"/>
    <w:rsid w:val="00C044BB"/>
    <w:rsid w:val="00C045E4"/>
    <w:rsid w:val="00C05306"/>
    <w:rsid w:val="00C0702C"/>
    <w:rsid w:val="00C0733A"/>
    <w:rsid w:val="00C07F02"/>
    <w:rsid w:val="00C10450"/>
    <w:rsid w:val="00C112A7"/>
    <w:rsid w:val="00C127AC"/>
    <w:rsid w:val="00C12CD9"/>
    <w:rsid w:val="00C1302F"/>
    <w:rsid w:val="00C1307F"/>
    <w:rsid w:val="00C13A65"/>
    <w:rsid w:val="00C1509B"/>
    <w:rsid w:val="00C16528"/>
    <w:rsid w:val="00C17449"/>
    <w:rsid w:val="00C17A6B"/>
    <w:rsid w:val="00C209DB"/>
    <w:rsid w:val="00C21310"/>
    <w:rsid w:val="00C2151F"/>
    <w:rsid w:val="00C21DEA"/>
    <w:rsid w:val="00C2286B"/>
    <w:rsid w:val="00C2354A"/>
    <w:rsid w:val="00C2371F"/>
    <w:rsid w:val="00C23FE5"/>
    <w:rsid w:val="00C25232"/>
    <w:rsid w:val="00C262A4"/>
    <w:rsid w:val="00C26540"/>
    <w:rsid w:val="00C2676C"/>
    <w:rsid w:val="00C302BB"/>
    <w:rsid w:val="00C33A56"/>
    <w:rsid w:val="00C34150"/>
    <w:rsid w:val="00C34497"/>
    <w:rsid w:val="00C353C6"/>
    <w:rsid w:val="00C35762"/>
    <w:rsid w:val="00C364C5"/>
    <w:rsid w:val="00C36A0E"/>
    <w:rsid w:val="00C37B51"/>
    <w:rsid w:val="00C40643"/>
    <w:rsid w:val="00C4170D"/>
    <w:rsid w:val="00C41844"/>
    <w:rsid w:val="00C41881"/>
    <w:rsid w:val="00C428F6"/>
    <w:rsid w:val="00C430BB"/>
    <w:rsid w:val="00C4322D"/>
    <w:rsid w:val="00C43E62"/>
    <w:rsid w:val="00C448DE"/>
    <w:rsid w:val="00C44935"/>
    <w:rsid w:val="00C44F0F"/>
    <w:rsid w:val="00C455B0"/>
    <w:rsid w:val="00C457B7"/>
    <w:rsid w:val="00C45883"/>
    <w:rsid w:val="00C46519"/>
    <w:rsid w:val="00C46FFB"/>
    <w:rsid w:val="00C47424"/>
    <w:rsid w:val="00C50295"/>
    <w:rsid w:val="00C50412"/>
    <w:rsid w:val="00C50968"/>
    <w:rsid w:val="00C50E5A"/>
    <w:rsid w:val="00C51DA1"/>
    <w:rsid w:val="00C53DC0"/>
    <w:rsid w:val="00C572E2"/>
    <w:rsid w:val="00C57323"/>
    <w:rsid w:val="00C6023D"/>
    <w:rsid w:val="00C60D77"/>
    <w:rsid w:val="00C60FC8"/>
    <w:rsid w:val="00C62026"/>
    <w:rsid w:val="00C6286B"/>
    <w:rsid w:val="00C62DAE"/>
    <w:rsid w:val="00C6323B"/>
    <w:rsid w:val="00C638DF"/>
    <w:rsid w:val="00C63AD3"/>
    <w:rsid w:val="00C647CD"/>
    <w:rsid w:val="00C66094"/>
    <w:rsid w:val="00C6618F"/>
    <w:rsid w:val="00C66639"/>
    <w:rsid w:val="00C669FF"/>
    <w:rsid w:val="00C66F16"/>
    <w:rsid w:val="00C70259"/>
    <w:rsid w:val="00C7099D"/>
    <w:rsid w:val="00C70C1D"/>
    <w:rsid w:val="00C70E5F"/>
    <w:rsid w:val="00C728F5"/>
    <w:rsid w:val="00C72B9B"/>
    <w:rsid w:val="00C72CD7"/>
    <w:rsid w:val="00C73C48"/>
    <w:rsid w:val="00C74952"/>
    <w:rsid w:val="00C75023"/>
    <w:rsid w:val="00C7513F"/>
    <w:rsid w:val="00C75218"/>
    <w:rsid w:val="00C75856"/>
    <w:rsid w:val="00C76656"/>
    <w:rsid w:val="00C76C17"/>
    <w:rsid w:val="00C7782F"/>
    <w:rsid w:val="00C77A26"/>
    <w:rsid w:val="00C77E27"/>
    <w:rsid w:val="00C80184"/>
    <w:rsid w:val="00C80A90"/>
    <w:rsid w:val="00C81F4C"/>
    <w:rsid w:val="00C828EC"/>
    <w:rsid w:val="00C829C9"/>
    <w:rsid w:val="00C835EB"/>
    <w:rsid w:val="00C83DC2"/>
    <w:rsid w:val="00C846FD"/>
    <w:rsid w:val="00C849C9"/>
    <w:rsid w:val="00C84AC0"/>
    <w:rsid w:val="00C85107"/>
    <w:rsid w:val="00C857BF"/>
    <w:rsid w:val="00C85831"/>
    <w:rsid w:val="00C85BBC"/>
    <w:rsid w:val="00C86D82"/>
    <w:rsid w:val="00C87047"/>
    <w:rsid w:val="00C8777E"/>
    <w:rsid w:val="00C87AD4"/>
    <w:rsid w:val="00C907F4"/>
    <w:rsid w:val="00C9120C"/>
    <w:rsid w:val="00C91642"/>
    <w:rsid w:val="00C9243C"/>
    <w:rsid w:val="00C9417F"/>
    <w:rsid w:val="00C9758E"/>
    <w:rsid w:val="00C97CC3"/>
    <w:rsid w:val="00CA1AA0"/>
    <w:rsid w:val="00CA3092"/>
    <w:rsid w:val="00CA3567"/>
    <w:rsid w:val="00CA3782"/>
    <w:rsid w:val="00CA37BD"/>
    <w:rsid w:val="00CA41C2"/>
    <w:rsid w:val="00CA50F9"/>
    <w:rsid w:val="00CA5287"/>
    <w:rsid w:val="00CA56B5"/>
    <w:rsid w:val="00CA64DC"/>
    <w:rsid w:val="00CA69D7"/>
    <w:rsid w:val="00CA6D55"/>
    <w:rsid w:val="00CA736D"/>
    <w:rsid w:val="00CB000E"/>
    <w:rsid w:val="00CB1A08"/>
    <w:rsid w:val="00CB23D4"/>
    <w:rsid w:val="00CB28EE"/>
    <w:rsid w:val="00CB3044"/>
    <w:rsid w:val="00CB3C6D"/>
    <w:rsid w:val="00CB5900"/>
    <w:rsid w:val="00CB5CEC"/>
    <w:rsid w:val="00CB5E9E"/>
    <w:rsid w:val="00CB5F07"/>
    <w:rsid w:val="00CB6710"/>
    <w:rsid w:val="00CB730E"/>
    <w:rsid w:val="00CB7D27"/>
    <w:rsid w:val="00CC005F"/>
    <w:rsid w:val="00CC05A0"/>
    <w:rsid w:val="00CC11E8"/>
    <w:rsid w:val="00CC13EB"/>
    <w:rsid w:val="00CC20EF"/>
    <w:rsid w:val="00CC21F0"/>
    <w:rsid w:val="00CC230C"/>
    <w:rsid w:val="00CC255D"/>
    <w:rsid w:val="00CC28CC"/>
    <w:rsid w:val="00CC409C"/>
    <w:rsid w:val="00CC44B0"/>
    <w:rsid w:val="00CC44F0"/>
    <w:rsid w:val="00CC5C39"/>
    <w:rsid w:val="00CC6B7C"/>
    <w:rsid w:val="00CC7D70"/>
    <w:rsid w:val="00CC7DA1"/>
    <w:rsid w:val="00CD0D3D"/>
    <w:rsid w:val="00CD131D"/>
    <w:rsid w:val="00CD1F13"/>
    <w:rsid w:val="00CD23CC"/>
    <w:rsid w:val="00CD32B7"/>
    <w:rsid w:val="00CD54F0"/>
    <w:rsid w:val="00CD55AD"/>
    <w:rsid w:val="00CD59DB"/>
    <w:rsid w:val="00CD6BCB"/>
    <w:rsid w:val="00CD74EA"/>
    <w:rsid w:val="00CE0B57"/>
    <w:rsid w:val="00CE2B0B"/>
    <w:rsid w:val="00CE2E84"/>
    <w:rsid w:val="00CE4BBD"/>
    <w:rsid w:val="00CE52D2"/>
    <w:rsid w:val="00CE5EB5"/>
    <w:rsid w:val="00CE63AE"/>
    <w:rsid w:val="00CE6538"/>
    <w:rsid w:val="00CE7068"/>
    <w:rsid w:val="00CE7D8A"/>
    <w:rsid w:val="00CF00DE"/>
    <w:rsid w:val="00CF0A48"/>
    <w:rsid w:val="00CF1C02"/>
    <w:rsid w:val="00CF2470"/>
    <w:rsid w:val="00CF26A3"/>
    <w:rsid w:val="00CF3DBB"/>
    <w:rsid w:val="00CF40F0"/>
    <w:rsid w:val="00CF521F"/>
    <w:rsid w:val="00CF67F1"/>
    <w:rsid w:val="00CF756B"/>
    <w:rsid w:val="00CF75D5"/>
    <w:rsid w:val="00CF7793"/>
    <w:rsid w:val="00CF7BE9"/>
    <w:rsid w:val="00CF7CC5"/>
    <w:rsid w:val="00D002A7"/>
    <w:rsid w:val="00D003AA"/>
    <w:rsid w:val="00D0059B"/>
    <w:rsid w:val="00D01612"/>
    <w:rsid w:val="00D01973"/>
    <w:rsid w:val="00D01F74"/>
    <w:rsid w:val="00D021A5"/>
    <w:rsid w:val="00D0240D"/>
    <w:rsid w:val="00D028C1"/>
    <w:rsid w:val="00D02B93"/>
    <w:rsid w:val="00D037CC"/>
    <w:rsid w:val="00D03D28"/>
    <w:rsid w:val="00D040DB"/>
    <w:rsid w:val="00D0670B"/>
    <w:rsid w:val="00D06FE3"/>
    <w:rsid w:val="00D07139"/>
    <w:rsid w:val="00D07AE5"/>
    <w:rsid w:val="00D10AB6"/>
    <w:rsid w:val="00D12273"/>
    <w:rsid w:val="00D12CEE"/>
    <w:rsid w:val="00D12F39"/>
    <w:rsid w:val="00D14898"/>
    <w:rsid w:val="00D154E0"/>
    <w:rsid w:val="00D160F9"/>
    <w:rsid w:val="00D1664B"/>
    <w:rsid w:val="00D174CF"/>
    <w:rsid w:val="00D219FE"/>
    <w:rsid w:val="00D222BC"/>
    <w:rsid w:val="00D226A5"/>
    <w:rsid w:val="00D22D85"/>
    <w:rsid w:val="00D234B2"/>
    <w:rsid w:val="00D242BE"/>
    <w:rsid w:val="00D24EFF"/>
    <w:rsid w:val="00D25E10"/>
    <w:rsid w:val="00D25EAF"/>
    <w:rsid w:val="00D26176"/>
    <w:rsid w:val="00D26CE8"/>
    <w:rsid w:val="00D26DD0"/>
    <w:rsid w:val="00D30E4E"/>
    <w:rsid w:val="00D31694"/>
    <w:rsid w:val="00D319CD"/>
    <w:rsid w:val="00D31D59"/>
    <w:rsid w:val="00D31FEB"/>
    <w:rsid w:val="00D32529"/>
    <w:rsid w:val="00D32595"/>
    <w:rsid w:val="00D32CC6"/>
    <w:rsid w:val="00D337C9"/>
    <w:rsid w:val="00D33DA5"/>
    <w:rsid w:val="00D34FC1"/>
    <w:rsid w:val="00D3509B"/>
    <w:rsid w:val="00D354E8"/>
    <w:rsid w:val="00D3563F"/>
    <w:rsid w:val="00D36660"/>
    <w:rsid w:val="00D37156"/>
    <w:rsid w:val="00D37178"/>
    <w:rsid w:val="00D37447"/>
    <w:rsid w:val="00D37926"/>
    <w:rsid w:val="00D37BA2"/>
    <w:rsid w:val="00D40242"/>
    <w:rsid w:val="00D4065E"/>
    <w:rsid w:val="00D40A81"/>
    <w:rsid w:val="00D41115"/>
    <w:rsid w:val="00D41545"/>
    <w:rsid w:val="00D422CE"/>
    <w:rsid w:val="00D42D76"/>
    <w:rsid w:val="00D433D1"/>
    <w:rsid w:val="00D434DD"/>
    <w:rsid w:val="00D43907"/>
    <w:rsid w:val="00D439FE"/>
    <w:rsid w:val="00D44C68"/>
    <w:rsid w:val="00D44FDE"/>
    <w:rsid w:val="00D454FF"/>
    <w:rsid w:val="00D4610B"/>
    <w:rsid w:val="00D46426"/>
    <w:rsid w:val="00D467C1"/>
    <w:rsid w:val="00D46CD1"/>
    <w:rsid w:val="00D47469"/>
    <w:rsid w:val="00D47E8F"/>
    <w:rsid w:val="00D4AA7E"/>
    <w:rsid w:val="00D50661"/>
    <w:rsid w:val="00D5099E"/>
    <w:rsid w:val="00D50FCB"/>
    <w:rsid w:val="00D51229"/>
    <w:rsid w:val="00D51494"/>
    <w:rsid w:val="00D518BE"/>
    <w:rsid w:val="00D51B46"/>
    <w:rsid w:val="00D51C70"/>
    <w:rsid w:val="00D53497"/>
    <w:rsid w:val="00D537BD"/>
    <w:rsid w:val="00D53DFC"/>
    <w:rsid w:val="00D54577"/>
    <w:rsid w:val="00D54E6F"/>
    <w:rsid w:val="00D5584E"/>
    <w:rsid w:val="00D55E0C"/>
    <w:rsid w:val="00D560C8"/>
    <w:rsid w:val="00D56556"/>
    <w:rsid w:val="00D56652"/>
    <w:rsid w:val="00D57889"/>
    <w:rsid w:val="00D57E96"/>
    <w:rsid w:val="00D6114C"/>
    <w:rsid w:val="00D614BE"/>
    <w:rsid w:val="00D62C19"/>
    <w:rsid w:val="00D65AD9"/>
    <w:rsid w:val="00D6722D"/>
    <w:rsid w:val="00D67B31"/>
    <w:rsid w:val="00D67E80"/>
    <w:rsid w:val="00D7003D"/>
    <w:rsid w:val="00D70C60"/>
    <w:rsid w:val="00D7181B"/>
    <w:rsid w:val="00D72DA2"/>
    <w:rsid w:val="00D74AD1"/>
    <w:rsid w:val="00D74C91"/>
    <w:rsid w:val="00D773FF"/>
    <w:rsid w:val="00D802F3"/>
    <w:rsid w:val="00D80BC5"/>
    <w:rsid w:val="00D80EC6"/>
    <w:rsid w:val="00D81E4B"/>
    <w:rsid w:val="00D8201D"/>
    <w:rsid w:val="00D84754"/>
    <w:rsid w:val="00D855CE"/>
    <w:rsid w:val="00D85899"/>
    <w:rsid w:val="00D85CEF"/>
    <w:rsid w:val="00D86FD7"/>
    <w:rsid w:val="00D8740F"/>
    <w:rsid w:val="00D87FF4"/>
    <w:rsid w:val="00D90429"/>
    <w:rsid w:val="00D907E8"/>
    <w:rsid w:val="00D9219A"/>
    <w:rsid w:val="00D92451"/>
    <w:rsid w:val="00D92C47"/>
    <w:rsid w:val="00D92E15"/>
    <w:rsid w:val="00D94A97"/>
    <w:rsid w:val="00D95527"/>
    <w:rsid w:val="00D95C7E"/>
    <w:rsid w:val="00D96751"/>
    <w:rsid w:val="00D96D7A"/>
    <w:rsid w:val="00D97496"/>
    <w:rsid w:val="00D976EA"/>
    <w:rsid w:val="00DA0689"/>
    <w:rsid w:val="00DA10B5"/>
    <w:rsid w:val="00DA205A"/>
    <w:rsid w:val="00DA3769"/>
    <w:rsid w:val="00DA3884"/>
    <w:rsid w:val="00DA676E"/>
    <w:rsid w:val="00DA6DDE"/>
    <w:rsid w:val="00DA7092"/>
    <w:rsid w:val="00DA709C"/>
    <w:rsid w:val="00DA746F"/>
    <w:rsid w:val="00DA7C2F"/>
    <w:rsid w:val="00DB040A"/>
    <w:rsid w:val="00DB061B"/>
    <w:rsid w:val="00DB0E40"/>
    <w:rsid w:val="00DB12D5"/>
    <w:rsid w:val="00DB16C8"/>
    <w:rsid w:val="00DB2109"/>
    <w:rsid w:val="00DB29B1"/>
    <w:rsid w:val="00DB42F8"/>
    <w:rsid w:val="00DB5211"/>
    <w:rsid w:val="00DB5517"/>
    <w:rsid w:val="00DB5AE0"/>
    <w:rsid w:val="00DB620E"/>
    <w:rsid w:val="00DC1697"/>
    <w:rsid w:val="00DC17D8"/>
    <w:rsid w:val="00DC1AE0"/>
    <w:rsid w:val="00DC1BB0"/>
    <w:rsid w:val="00DC203F"/>
    <w:rsid w:val="00DC26BE"/>
    <w:rsid w:val="00DC2AFF"/>
    <w:rsid w:val="00DC2E00"/>
    <w:rsid w:val="00DC33DC"/>
    <w:rsid w:val="00DC4315"/>
    <w:rsid w:val="00DC44B1"/>
    <w:rsid w:val="00DC6B0B"/>
    <w:rsid w:val="00DC6D15"/>
    <w:rsid w:val="00DC6DDD"/>
    <w:rsid w:val="00DC7641"/>
    <w:rsid w:val="00DD02F6"/>
    <w:rsid w:val="00DD304C"/>
    <w:rsid w:val="00DD51BC"/>
    <w:rsid w:val="00DD6354"/>
    <w:rsid w:val="00DD6DCA"/>
    <w:rsid w:val="00DD6DCD"/>
    <w:rsid w:val="00DD6F9B"/>
    <w:rsid w:val="00DD7939"/>
    <w:rsid w:val="00DE04AF"/>
    <w:rsid w:val="00DE0C0F"/>
    <w:rsid w:val="00DE0F5A"/>
    <w:rsid w:val="00DE137E"/>
    <w:rsid w:val="00DE59D5"/>
    <w:rsid w:val="00DE5EAF"/>
    <w:rsid w:val="00DE702D"/>
    <w:rsid w:val="00DE704E"/>
    <w:rsid w:val="00DF13B7"/>
    <w:rsid w:val="00DF1457"/>
    <w:rsid w:val="00DF309F"/>
    <w:rsid w:val="00DF3937"/>
    <w:rsid w:val="00DF3EFC"/>
    <w:rsid w:val="00DF465B"/>
    <w:rsid w:val="00DF6248"/>
    <w:rsid w:val="00DF6C83"/>
    <w:rsid w:val="00E000D6"/>
    <w:rsid w:val="00E0185A"/>
    <w:rsid w:val="00E01D6F"/>
    <w:rsid w:val="00E047D7"/>
    <w:rsid w:val="00E05917"/>
    <w:rsid w:val="00E05D82"/>
    <w:rsid w:val="00E06614"/>
    <w:rsid w:val="00E07944"/>
    <w:rsid w:val="00E07B32"/>
    <w:rsid w:val="00E1047B"/>
    <w:rsid w:val="00E10664"/>
    <w:rsid w:val="00E10D35"/>
    <w:rsid w:val="00E1232A"/>
    <w:rsid w:val="00E12661"/>
    <w:rsid w:val="00E127A9"/>
    <w:rsid w:val="00E12AB4"/>
    <w:rsid w:val="00E12DDB"/>
    <w:rsid w:val="00E1440C"/>
    <w:rsid w:val="00E1476F"/>
    <w:rsid w:val="00E14829"/>
    <w:rsid w:val="00E15A7A"/>
    <w:rsid w:val="00E16E9A"/>
    <w:rsid w:val="00E16EA7"/>
    <w:rsid w:val="00E17473"/>
    <w:rsid w:val="00E17C6F"/>
    <w:rsid w:val="00E203B1"/>
    <w:rsid w:val="00E20475"/>
    <w:rsid w:val="00E21D2E"/>
    <w:rsid w:val="00E2367E"/>
    <w:rsid w:val="00E25200"/>
    <w:rsid w:val="00E2621C"/>
    <w:rsid w:val="00E27C76"/>
    <w:rsid w:val="00E27FDF"/>
    <w:rsid w:val="00E3019A"/>
    <w:rsid w:val="00E30350"/>
    <w:rsid w:val="00E308F8"/>
    <w:rsid w:val="00E30936"/>
    <w:rsid w:val="00E30982"/>
    <w:rsid w:val="00E30EB6"/>
    <w:rsid w:val="00E31577"/>
    <w:rsid w:val="00E31B5A"/>
    <w:rsid w:val="00E3280D"/>
    <w:rsid w:val="00E345AB"/>
    <w:rsid w:val="00E34A1A"/>
    <w:rsid w:val="00E34EB7"/>
    <w:rsid w:val="00E36E06"/>
    <w:rsid w:val="00E408B8"/>
    <w:rsid w:val="00E4160C"/>
    <w:rsid w:val="00E41829"/>
    <w:rsid w:val="00E4447C"/>
    <w:rsid w:val="00E4457F"/>
    <w:rsid w:val="00E446EF"/>
    <w:rsid w:val="00E44E4C"/>
    <w:rsid w:val="00E45988"/>
    <w:rsid w:val="00E45A28"/>
    <w:rsid w:val="00E45AA4"/>
    <w:rsid w:val="00E45E23"/>
    <w:rsid w:val="00E46556"/>
    <w:rsid w:val="00E46C35"/>
    <w:rsid w:val="00E4723B"/>
    <w:rsid w:val="00E47791"/>
    <w:rsid w:val="00E519E2"/>
    <w:rsid w:val="00E521ED"/>
    <w:rsid w:val="00E5358C"/>
    <w:rsid w:val="00E53AD7"/>
    <w:rsid w:val="00E53C92"/>
    <w:rsid w:val="00E54ACA"/>
    <w:rsid w:val="00E56595"/>
    <w:rsid w:val="00E56875"/>
    <w:rsid w:val="00E57987"/>
    <w:rsid w:val="00E60263"/>
    <w:rsid w:val="00E613A3"/>
    <w:rsid w:val="00E61DC8"/>
    <w:rsid w:val="00E62242"/>
    <w:rsid w:val="00E623C2"/>
    <w:rsid w:val="00E628AF"/>
    <w:rsid w:val="00E62C41"/>
    <w:rsid w:val="00E639CA"/>
    <w:rsid w:val="00E648D4"/>
    <w:rsid w:val="00E64AF3"/>
    <w:rsid w:val="00E64B0B"/>
    <w:rsid w:val="00E66273"/>
    <w:rsid w:val="00E674DC"/>
    <w:rsid w:val="00E67F0E"/>
    <w:rsid w:val="00E700D2"/>
    <w:rsid w:val="00E70725"/>
    <w:rsid w:val="00E71386"/>
    <w:rsid w:val="00E71642"/>
    <w:rsid w:val="00E72487"/>
    <w:rsid w:val="00E72BE6"/>
    <w:rsid w:val="00E73814"/>
    <w:rsid w:val="00E7442E"/>
    <w:rsid w:val="00E75301"/>
    <w:rsid w:val="00E760C7"/>
    <w:rsid w:val="00E76479"/>
    <w:rsid w:val="00E7697E"/>
    <w:rsid w:val="00E77E21"/>
    <w:rsid w:val="00E80AE9"/>
    <w:rsid w:val="00E80C90"/>
    <w:rsid w:val="00E811C2"/>
    <w:rsid w:val="00E81287"/>
    <w:rsid w:val="00E812A9"/>
    <w:rsid w:val="00E82CA3"/>
    <w:rsid w:val="00E83D5B"/>
    <w:rsid w:val="00E84252"/>
    <w:rsid w:val="00E856DD"/>
    <w:rsid w:val="00E87322"/>
    <w:rsid w:val="00E877D3"/>
    <w:rsid w:val="00E87DDA"/>
    <w:rsid w:val="00E9000D"/>
    <w:rsid w:val="00E907CE"/>
    <w:rsid w:val="00E908BB"/>
    <w:rsid w:val="00E9132A"/>
    <w:rsid w:val="00E913BE"/>
    <w:rsid w:val="00E914C4"/>
    <w:rsid w:val="00E91F41"/>
    <w:rsid w:val="00E9253C"/>
    <w:rsid w:val="00E927CD"/>
    <w:rsid w:val="00E92AEE"/>
    <w:rsid w:val="00E94B99"/>
    <w:rsid w:val="00E96F6A"/>
    <w:rsid w:val="00E97DC4"/>
    <w:rsid w:val="00EA0943"/>
    <w:rsid w:val="00EA0DD7"/>
    <w:rsid w:val="00EA1A89"/>
    <w:rsid w:val="00EA2F5A"/>
    <w:rsid w:val="00EA382B"/>
    <w:rsid w:val="00EA39A5"/>
    <w:rsid w:val="00EA3AFE"/>
    <w:rsid w:val="00EA473B"/>
    <w:rsid w:val="00EA6C37"/>
    <w:rsid w:val="00EA72B9"/>
    <w:rsid w:val="00EA78D7"/>
    <w:rsid w:val="00EA7C69"/>
    <w:rsid w:val="00EA7D28"/>
    <w:rsid w:val="00EB0456"/>
    <w:rsid w:val="00EB06DB"/>
    <w:rsid w:val="00EB0A50"/>
    <w:rsid w:val="00EB11DC"/>
    <w:rsid w:val="00EB13B8"/>
    <w:rsid w:val="00EB1BEB"/>
    <w:rsid w:val="00EB2985"/>
    <w:rsid w:val="00EB3A91"/>
    <w:rsid w:val="00EB41C6"/>
    <w:rsid w:val="00EB5280"/>
    <w:rsid w:val="00EB7471"/>
    <w:rsid w:val="00EB7F61"/>
    <w:rsid w:val="00EC0049"/>
    <w:rsid w:val="00EC0141"/>
    <w:rsid w:val="00EC0638"/>
    <w:rsid w:val="00EC1A78"/>
    <w:rsid w:val="00EC1D50"/>
    <w:rsid w:val="00EC1EB1"/>
    <w:rsid w:val="00EC20CF"/>
    <w:rsid w:val="00EC3171"/>
    <w:rsid w:val="00EC3327"/>
    <w:rsid w:val="00EC39A7"/>
    <w:rsid w:val="00EC4AFC"/>
    <w:rsid w:val="00EC53E4"/>
    <w:rsid w:val="00EC6A56"/>
    <w:rsid w:val="00EC6C16"/>
    <w:rsid w:val="00EC6C5D"/>
    <w:rsid w:val="00EC6D6B"/>
    <w:rsid w:val="00EC7940"/>
    <w:rsid w:val="00EC7A42"/>
    <w:rsid w:val="00ED012A"/>
    <w:rsid w:val="00ED0603"/>
    <w:rsid w:val="00ED0CFF"/>
    <w:rsid w:val="00ED1D3D"/>
    <w:rsid w:val="00ED1F9F"/>
    <w:rsid w:val="00ED290B"/>
    <w:rsid w:val="00ED2A3B"/>
    <w:rsid w:val="00ED2A87"/>
    <w:rsid w:val="00ED3342"/>
    <w:rsid w:val="00ED362B"/>
    <w:rsid w:val="00ED3974"/>
    <w:rsid w:val="00ED48FB"/>
    <w:rsid w:val="00ED4B5B"/>
    <w:rsid w:val="00ED4E14"/>
    <w:rsid w:val="00ED4E22"/>
    <w:rsid w:val="00ED54E7"/>
    <w:rsid w:val="00ED647F"/>
    <w:rsid w:val="00ED6D69"/>
    <w:rsid w:val="00ED6F9A"/>
    <w:rsid w:val="00ED7B04"/>
    <w:rsid w:val="00ED7F1F"/>
    <w:rsid w:val="00EE0213"/>
    <w:rsid w:val="00EE14A7"/>
    <w:rsid w:val="00EE1650"/>
    <w:rsid w:val="00EE1BF7"/>
    <w:rsid w:val="00EE27E1"/>
    <w:rsid w:val="00EE3657"/>
    <w:rsid w:val="00EE372B"/>
    <w:rsid w:val="00EE3CD3"/>
    <w:rsid w:val="00EE4E39"/>
    <w:rsid w:val="00EE68D4"/>
    <w:rsid w:val="00EE7298"/>
    <w:rsid w:val="00EE7BB2"/>
    <w:rsid w:val="00EE7F06"/>
    <w:rsid w:val="00EF07DE"/>
    <w:rsid w:val="00EF1FB5"/>
    <w:rsid w:val="00EF2616"/>
    <w:rsid w:val="00EF2A36"/>
    <w:rsid w:val="00EF3A8E"/>
    <w:rsid w:val="00EF3B3A"/>
    <w:rsid w:val="00EF3BB5"/>
    <w:rsid w:val="00EF46E1"/>
    <w:rsid w:val="00EF49B4"/>
    <w:rsid w:val="00EF543D"/>
    <w:rsid w:val="00EF549B"/>
    <w:rsid w:val="00EF6526"/>
    <w:rsid w:val="00EF733C"/>
    <w:rsid w:val="00EF75E3"/>
    <w:rsid w:val="00F000C6"/>
    <w:rsid w:val="00F00110"/>
    <w:rsid w:val="00F008A1"/>
    <w:rsid w:val="00F00E03"/>
    <w:rsid w:val="00F00EDE"/>
    <w:rsid w:val="00F01E2A"/>
    <w:rsid w:val="00F03747"/>
    <w:rsid w:val="00F03818"/>
    <w:rsid w:val="00F04A3C"/>
    <w:rsid w:val="00F04D73"/>
    <w:rsid w:val="00F06BF7"/>
    <w:rsid w:val="00F07800"/>
    <w:rsid w:val="00F10BB0"/>
    <w:rsid w:val="00F11584"/>
    <w:rsid w:val="00F11EE1"/>
    <w:rsid w:val="00F120BD"/>
    <w:rsid w:val="00F12DE8"/>
    <w:rsid w:val="00F1603B"/>
    <w:rsid w:val="00F164B3"/>
    <w:rsid w:val="00F167ED"/>
    <w:rsid w:val="00F16CC3"/>
    <w:rsid w:val="00F17228"/>
    <w:rsid w:val="00F1732F"/>
    <w:rsid w:val="00F175A1"/>
    <w:rsid w:val="00F20670"/>
    <w:rsid w:val="00F21E06"/>
    <w:rsid w:val="00F225E3"/>
    <w:rsid w:val="00F22C30"/>
    <w:rsid w:val="00F23246"/>
    <w:rsid w:val="00F2448A"/>
    <w:rsid w:val="00F26EB8"/>
    <w:rsid w:val="00F27648"/>
    <w:rsid w:val="00F30EC4"/>
    <w:rsid w:val="00F310B1"/>
    <w:rsid w:val="00F3122A"/>
    <w:rsid w:val="00F344CA"/>
    <w:rsid w:val="00F34E53"/>
    <w:rsid w:val="00F35493"/>
    <w:rsid w:val="00F35B5C"/>
    <w:rsid w:val="00F35EB7"/>
    <w:rsid w:val="00F3635D"/>
    <w:rsid w:val="00F37453"/>
    <w:rsid w:val="00F37672"/>
    <w:rsid w:val="00F37C1C"/>
    <w:rsid w:val="00F37E1A"/>
    <w:rsid w:val="00F40562"/>
    <w:rsid w:val="00F42A04"/>
    <w:rsid w:val="00F43110"/>
    <w:rsid w:val="00F436DB"/>
    <w:rsid w:val="00F442C8"/>
    <w:rsid w:val="00F44669"/>
    <w:rsid w:val="00F44814"/>
    <w:rsid w:val="00F4497F"/>
    <w:rsid w:val="00F44DB5"/>
    <w:rsid w:val="00F46708"/>
    <w:rsid w:val="00F47948"/>
    <w:rsid w:val="00F504B4"/>
    <w:rsid w:val="00F50572"/>
    <w:rsid w:val="00F50B9F"/>
    <w:rsid w:val="00F51354"/>
    <w:rsid w:val="00F52960"/>
    <w:rsid w:val="00F531A0"/>
    <w:rsid w:val="00F5336D"/>
    <w:rsid w:val="00F536FC"/>
    <w:rsid w:val="00F53CAD"/>
    <w:rsid w:val="00F54289"/>
    <w:rsid w:val="00F548D5"/>
    <w:rsid w:val="00F54B3F"/>
    <w:rsid w:val="00F54D6E"/>
    <w:rsid w:val="00F56269"/>
    <w:rsid w:val="00F575B3"/>
    <w:rsid w:val="00F578B8"/>
    <w:rsid w:val="00F60B3D"/>
    <w:rsid w:val="00F62669"/>
    <w:rsid w:val="00F631B3"/>
    <w:rsid w:val="00F63C0D"/>
    <w:rsid w:val="00F63DF2"/>
    <w:rsid w:val="00F64143"/>
    <w:rsid w:val="00F641E2"/>
    <w:rsid w:val="00F64560"/>
    <w:rsid w:val="00F64BAC"/>
    <w:rsid w:val="00F651B7"/>
    <w:rsid w:val="00F651F6"/>
    <w:rsid w:val="00F656CA"/>
    <w:rsid w:val="00F65BF8"/>
    <w:rsid w:val="00F67297"/>
    <w:rsid w:val="00F67CE3"/>
    <w:rsid w:val="00F67D99"/>
    <w:rsid w:val="00F70481"/>
    <w:rsid w:val="00F705A6"/>
    <w:rsid w:val="00F706B1"/>
    <w:rsid w:val="00F70847"/>
    <w:rsid w:val="00F70BCE"/>
    <w:rsid w:val="00F70C80"/>
    <w:rsid w:val="00F71089"/>
    <w:rsid w:val="00F71226"/>
    <w:rsid w:val="00F71F4E"/>
    <w:rsid w:val="00F72185"/>
    <w:rsid w:val="00F72CD4"/>
    <w:rsid w:val="00F73ABA"/>
    <w:rsid w:val="00F750BF"/>
    <w:rsid w:val="00F76342"/>
    <w:rsid w:val="00F76F47"/>
    <w:rsid w:val="00F7751D"/>
    <w:rsid w:val="00F77CCC"/>
    <w:rsid w:val="00F7CF54"/>
    <w:rsid w:val="00F807EF"/>
    <w:rsid w:val="00F82588"/>
    <w:rsid w:val="00F82E31"/>
    <w:rsid w:val="00F83AB5"/>
    <w:rsid w:val="00F84A15"/>
    <w:rsid w:val="00F850B9"/>
    <w:rsid w:val="00F85F46"/>
    <w:rsid w:val="00F8627D"/>
    <w:rsid w:val="00F86877"/>
    <w:rsid w:val="00F8762E"/>
    <w:rsid w:val="00F87BA0"/>
    <w:rsid w:val="00F9124B"/>
    <w:rsid w:val="00F92890"/>
    <w:rsid w:val="00F93252"/>
    <w:rsid w:val="00F93645"/>
    <w:rsid w:val="00F9369B"/>
    <w:rsid w:val="00F94C04"/>
    <w:rsid w:val="00F9538C"/>
    <w:rsid w:val="00F9567C"/>
    <w:rsid w:val="00F96021"/>
    <w:rsid w:val="00F9754B"/>
    <w:rsid w:val="00F9783B"/>
    <w:rsid w:val="00FA03AB"/>
    <w:rsid w:val="00FA0B47"/>
    <w:rsid w:val="00FA149F"/>
    <w:rsid w:val="00FA21A0"/>
    <w:rsid w:val="00FA2548"/>
    <w:rsid w:val="00FA2FCE"/>
    <w:rsid w:val="00FA340B"/>
    <w:rsid w:val="00FA380C"/>
    <w:rsid w:val="00FA3A35"/>
    <w:rsid w:val="00FA4592"/>
    <w:rsid w:val="00FA4D65"/>
    <w:rsid w:val="00FA5CF7"/>
    <w:rsid w:val="00FB06E8"/>
    <w:rsid w:val="00FB06F5"/>
    <w:rsid w:val="00FB12A2"/>
    <w:rsid w:val="00FB19A0"/>
    <w:rsid w:val="00FB2747"/>
    <w:rsid w:val="00FB27C1"/>
    <w:rsid w:val="00FB27FB"/>
    <w:rsid w:val="00FB3171"/>
    <w:rsid w:val="00FB4AD4"/>
    <w:rsid w:val="00FB54A6"/>
    <w:rsid w:val="00FB67F5"/>
    <w:rsid w:val="00FB6AB5"/>
    <w:rsid w:val="00FB757C"/>
    <w:rsid w:val="00FB7C1F"/>
    <w:rsid w:val="00FB7D67"/>
    <w:rsid w:val="00FB7EA3"/>
    <w:rsid w:val="00FC109B"/>
    <w:rsid w:val="00FC1132"/>
    <w:rsid w:val="00FC180C"/>
    <w:rsid w:val="00FC1AEE"/>
    <w:rsid w:val="00FC1B8F"/>
    <w:rsid w:val="00FC21B3"/>
    <w:rsid w:val="00FC2473"/>
    <w:rsid w:val="00FC2538"/>
    <w:rsid w:val="00FC278D"/>
    <w:rsid w:val="00FC2A54"/>
    <w:rsid w:val="00FC2FFC"/>
    <w:rsid w:val="00FC33F6"/>
    <w:rsid w:val="00FC46D5"/>
    <w:rsid w:val="00FC477A"/>
    <w:rsid w:val="00FC4D78"/>
    <w:rsid w:val="00FC5060"/>
    <w:rsid w:val="00FC52DD"/>
    <w:rsid w:val="00FC562D"/>
    <w:rsid w:val="00FC5AF5"/>
    <w:rsid w:val="00FC5EC7"/>
    <w:rsid w:val="00FC75C9"/>
    <w:rsid w:val="00FC76C3"/>
    <w:rsid w:val="00FC79D1"/>
    <w:rsid w:val="00FD10F1"/>
    <w:rsid w:val="00FD1FAE"/>
    <w:rsid w:val="00FD2384"/>
    <w:rsid w:val="00FD273A"/>
    <w:rsid w:val="00FD4729"/>
    <w:rsid w:val="00FD5E7D"/>
    <w:rsid w:val="00FD6039"/>
    <w:rsid w:val="00FD6B3C"/>
    <w:rsid w:val="00FE0B22"/>
    <w:rsid w:val="00FE0C1C"/>
    <w:rsid w:val="00FE1496"/>
    <w:rsid w:val="00FE1779"/>
    <w:rsid w:val="00FE2388"/>
    <w:rsid w:val="00FE2538"/>
    <w:rsid w:val="00FE370F"/>
    <w:rsid w:val="00FE411D"/>
    <w:rsid w:val="00FE49B4"/>
    <w:rsid w:val="00FE4B76"/>
    <w:rsid w:val="00FE5EFF"/>
    <w:rsid w:val="00FE6D4D"/>
    <w:rsid w:val="00FE71BA"/>
    <w:rsid w:val="00FE72FF"/>
    <w:rsid w:val="00FE7E09"/>
    <w:rsid w:val="00FE7EEB"/>
    <w:rsid w:val="00FF272D"/>
    <w:rsid w:val="00FF2C9D"/>
    <w:rsid w:val="00FF3C72"/>
    <w:rsid w:val="00FF4527"/>
    <w:rsid w:val="00FF6DE5"/>
    <w:rsid w:val="0105CED9"/>
    <w:rsid w:val="0113F7C0"/>
    <w:rsid w:val="0127C7BF"/>
    <w:rsid w:val="017322EB"/>
    <w:rsid w:val="0176FCF0"/>
    <w:rsid w:val="017F836A"/>
    <w:rsid w:val="01810650"/>
    <w:rsid w:val="018919B2"/>
    <w:rsid w:val="01B1732A"/>
    <w:rsid w:val="01C602CB"/>
    <w:rsid w:val="01F98785"/>
    <w:rsid w:val="0203FC19"/>
    <w:rsid w:val="0233FA3E"/>
    <w:rsid w:val="024EBAD5"/>
    <w:rsid w:val="025C64B4"/>
    <w:rsid w:val="025D8FB1"/>
    <w:rsid w:val="0267417F"/>
    <w:rsid w:val="02A11CDC"/>
    <w:rsid w:val="02CFA5D2"/>
    <w:rsid w:val="02D60ABA"/>
    <w:rsid w:val="030A1357"/>
    <w:rsid w:val="03179FCA"/>
    <w:rsid w:val="03483E54"/>
    <w:rsid w:val="035BA2B7"/>
    <w:rsid w:val="038B34A6"/>
    <w:rsid w:val="038C01CA"/>
    <w:rsid w:val="03993074"/>
    <w:rsid w:val="03B0753A"/>
    <w:rsid w:val="03C1ED7A"/>
    <w:rsid w:val="03F377DC"/>
    <w:rsid w:val="03F8F126"/>
    <w:rsid w:val="04156F1F"/>
    <w:rsid w:val="0421BD35"/>
    <w:rsid w:val="042D67B8"/>
    <w:rsid w:val="0450BFB9"/>
    <w:rsid w:val="0462FEFE"/>
    <w:rsid w:val="046538E3"/>
    <w:rsid w:val="0487CFC2"/>
    <w:rsid w:val="04AB05EC"/>
    <w:rsid w:val="04BBDE1D"/>
    <w:rsid w:val="04D0B59E"/>
    <w:rsid w:val="04E6690E"/>
    <w:rsid w:val="04F51DCA"/>
    <w:rsid w:val="0503D993"/>
    <w:rsid w:val="0508E1A1"/>
    <w:rsid w:val="050E12F7"/>
    <w:rsid w:val="05331D3E"/>
    <w:rsid w:val="054A4D5D"/>
    <w:rsid w:val="059B1454"/>
    <w:rsid w:val="05A4A4B8"/>
    <w:rsid w:val="05A93820"/>
    <w:rsid w:val="05BBA206"/>
    <w:rsid w:val="05D887B2"/>
    <w:rsid w:val="05EF3CD1"/>
    <w:rsid w:val="0611C0C6"/>
    <w:rsid w:val="0621ECDF"/>
    <w:rsid w:val="066989EE"/>
    <w:rsid w:val="06738AF7"/>
    <w:rsid w:val="0695A57D"/>
    <w:rsid w:val="069F5B82"/>
    <w:rsid w:val="06BF816D"/>
    <w:rsid w:val="071D97A1"/>
    <w:rsid w:val="074554D4"/>
    <w:rsid w:val="074EAE6B"/>
    <w:rsid w:val="07699C0B"/>
    <w:rsid w:val="077A3AA8"/>
    <w:rsid w:val="078E662D"/>
    <w:rsid w:val="079E25E9"/>
    <w:rsid w:val="07A21808"/>
    <w:rsid w:val="07A7CE5B"/>
    <w:rsid w:val="07DC697E"/>
    <w:rsid w:val="08024F8B"/>
    <w:rsid w:val="0818A35F"/>
    <w:rsid w:val="082FBCF0"/>
    <w:rsid w:val="08359775"/>
    <w:rsid w:val="08397CF7"/>
    <w:rsid w:val="08607095"/>
    <w:rsid w:val="08657525"/>
    <w:rsid w:val="086C5E98"/>
    <w:rsid w:val="088C29E1"/>
    <w:rsid w:val="088EE707"/>
    <w:rsid w:val="0892FF1A"/>
    <w:rsid w:val="08BF79DA"/>
    <w:rsid w:val="08E07F9E"/>
    <w:rsid w:val="09007ED6"/>
    <w:rsid w:val="09358018"/>
    <w:rsid w:val="09371317"/>
    <w:rsid w:val="09414DAD"/>
    <w:rsid w:val="098691DA"/>
    <w:rsid w:val="098828A9"/>
    <w:rsid w:val="0991660A"/>
    <w:rsid w:val="09AC778C"/>
    <w:rsid w:val="09AF3931"/>
    <w:rsid w:val="09B079CA"/>
    <w:rsid w:val="09C8EB15"/>
    <w:rsid w:val="09D173DE"/>
    <w:rsid w:val="09D94DB7"/>
    <w:rsid w:val="09E0BBD8"/>
    <w:rsid w:val="09E8548D"/>
    <w:rsid w:val="09EBBF76"/>
    <w:rsid w:val="0A178B05"/>
    <w:rsid w:val="0A42D13D"/>
    <w:rsid w:val="0A432A94"/>
    <w:rsid w:val="0A604698"/>
    <w:rsid w:val="0A72AE0D"/>
    <w:rsid w:val="0A78A665"/>
    <w:rsid w:val="0A7DBF17"/>
    <w:rsid w:val="0A878C86"/>
    <w:rsid w:val="0A8BAC4F"/>
    <w:rsid w:val="0ACDC40C"/>
    <w:rsid w:val="0AE900E6"/>
    <w:rsid w:val="0AEB1AB2"/>
    <w:rsid w:val="0AF667F3"/>
    <w:rsid w:val="0AF9EE69"/>
    <w:rsid w:val="0B2CF08A"/>
    <w:rsid w:val="0B341352"/>
    <w:rsid w:val="0B3A5860"/>
    <w:rsid w:val="0B3FA4EC"/>
    <w:rsid w:val="0B4F86C1"/>
    <w:rsid w:val="0B508F46"/>
    <w:rsid w:val="0B604393"/>
    <w:rsid w:val="0B753EE0"/>
    <w:rsid w:val="0B817858"/>
    <w:rsid w:val="0BAB2990"/>
    <w:rsid w:val="0BE1D9D6"/>
    <w:rsid w:val="0BFE0DA4"/>
    <w:rsid w:val="0C04E2FD"/>
    <w:rsid w:val="0C259F10"/>
    <w:rsid w:val="0C29071E"/>
    <w:rsid w:val="0C381F98"/>
    <w:rsid w:val="0C9E21D3"/>
    <w:rsid w:val="0CAA0335"/>
    <w:rsid w:val="0CB0240A"/>
    <w:rsid w:val="0CBAEA3D"/>
    <w:rsid w:val="0CDDEBC2"/>
    <w:rsid w:val="0D0DE42D"/>
    <w:rsid w:val="0D0F4B86"/>
    <w:rsid w:val="0D1128D4"/>
    <w:rsid w:val="0D25409B"/>
    <w:rsid w:val="0D795A38"/>
    <w:rsid w:val="0DF4427C"/>
    <w:rsid w:val="0DF6F4E5"/>
    <w:rsid w:val="0E149E1C"/>
    <w:rsid w:val="0E1BC0F8"/>
    <w:rsid w:val="0E1BC159"/>
    <w:rsid w:val="0E206BC0"/>
    <w:rsid w:val="0E23AEDF"/>
    <w:rsid w:val="0E29FB5B"/>
    <w:rsid w:val="0E35ABEC"/>
    <w:rsid w:val="0E3B290B"/>
    <w:rsid w:val="0E3C1BBA"/>
    <w:rsid w:val="0E5F8958"/>
    <w:rsid w:val="0E728F3B"/>
    <w:rsid w:val="0E779DAC"/>
    <w:rsid w:val="0E86CB69"/>
    <w:rsid w:val="0EBD16E8"/>
    <w:rsid w:val="0ED103A1"/>
    <w:rsid w:val="0EF4A283"/>
    <w:rsid w:val="0EF718AE"/>
    <w:rsid w:val="0F098B48"/>
    <w:rsid w:val="0F183EC8"/>
    <w:rsid w:val="0F1C5092"/>
    <w:rsid w:val="0F25BFA1"/>
    <w:rsid w:val="0F261DE2"/>
    <w:rsid w:val="0F6E024F"/>
    <w:rsid w:val="0F7AE322"/>
    <w:rsid w:val="0F8B4465"/>
    <w:rsid w:val="0FBBFA69"/>
    <w:rsid w:val="1020CD0F"/>
    <w:rsid w:val="102F6FE0"/>
    <w:rsid w:val="102FB92B"/>
    <w:rsid w:val="1035F3D9"/>
    <w:rsid w:val="104B2BDB"/>
    <w:rsid w:val="1054E2CF"/>
    <w:rsid w:val="105E32FF"/>
    <w:rsid w:val="10600CA0"/>
    <w:rsid w:val="10909671"/>
    <w:rsid w:val="10CCCDF9"/>
    <w:rsid w:val="10FD6B76"/>
    <w:rsid w:val="110754D3"/>
    <w:rsid w:val="1135E8DD"/>
    <w:rsid w:val="113767F7"/>
    <w:rsid w:val="11448D74"/>
    <w:rsid w:val="11607EE8"/>
    <w:rsid w:val="11889957"/>
    <w:rsid w:val="119C320E"/>
    <w:rsid w:val="11A92F64"/>
    <w:rsid w:val="11BEBCE0"/>
    <w:rsid w:val="11C1C86F"/>
    <w:rsid w:val="11CCDC53"/>
    <w:rsid w:val="11D7EA87"/>
    <w:rsid w:val="11DB20B3"/>
    <w:rsid w:val="11E16B33"/>
    <w:rsid w:val="11ED43CC"/>
    <w:rsid w:val="12044144"/>
    <w:rsid w:val="121639F9"/>
    <w:rsid w:val="121DB88F"/>
    <w:rsid w:val="125044FB"/>
    <w:rsid w:val="1253F154"/>
    <w:rsid w:val="12589498"/>
    <w:rsid w:val="129B0AA6"/>
    <w:rsid w:val="12BB5F30"/>
    <w:rsid w:val="1300836F"/>
    <w:rsid w:val="130207E0"/>
    <w:rsid w:val="1304D3D2"/>
    <w:rsid w:val="1310C68A"/>
    <w:rsid w:val="13231CEF"/>
    <w:rsid w:val="1328EA2B"/>
    <w:rsid w:val="132BD73E"/>
    <w:rsid w:val="134BF5E4"/>
    <w:rsid w:val="137D782F"/>
    <w:rsid w:val="139C065E"/>
    <w:rsid w:val="13B587B3"/>
    <w:rsid w:val="13C09959"/>
    <w:rsid w:val="1408A62E"/>
    <w:rsid w:val="140FD30A"/>
    <w:rsid w:val="14291DB1"/>
    <w:rsid w:val="14355DF7"/>
    <w:rsid w:val="146C250B"/>
    <w:rsid w:val="14784B12"/>
    <w:rsid w:val="148CFC70"/>
    <w:rsid w:val="14B0242C"/>
    <w:rsid w:val="14D7AE6F"/>
    <w:rsid w:val="14FF2C7B"/>
    <w:rsid w:val="150EED1A"/>
    <w:rsid w:val="151759EE"/>
    <w:rsid w:val="151CB291"/>
    <w:rsid w:val="151EDECF"/>
    <w:rsid w:val="152FEB51"/>
    <w:rsid w:val="155F84AD"/>
    <w:rsid w:val="157416DB"/>
    <w:rsid w:val="1578F5BC"/>
    <w:rsid w:val="158B7CD0"/>
    <w:rsid w:val="1596BE4B"/>
    <w:rsid w:val="159F8D93"/>
    <w:rsid w:val="15A8FAC3"/>
    <w:rsid w:val="15BA694B"/>
    <w:rsid w:val="15BB7933"/>
    <w:rsid w:val="15C2F3B8"/>
    <w:rsid w:val="15D4A478"/>
    <w:rsid w:val="15E360F7"/>
    <w:rsid w:val="15E4D88A"/>
    <w:rsid w:val="15EC1971"/>
    <w:rsid w:val="16159867"/>
    <w:rsid w:val="161F396F"/>
    <w:rsid w:val="16635FA5"/>
    <w:rsid w:val="166F8031"/>
    <w:rsid w:val="168B6964"/>
    <w:rsid w:val="16B0B339"/>
    <w:rsid w:val="16B7CF8D"/>
    <w:rsid w:val="16C33D60"/>
    <w:rsid w:val="16C4C5A1"/>
    <w:rsid w:val="16CC6DF4"/>
    <w:rsid w:val="16DD258B"/>
    <w:rsid w:val="16E3BB3B"/>
    <w:rsid w:val="17016DD4"/>
    <w:rsid w:val="1707D6E1"/>
    <w:rsid w:val="171349C5"/>
    <w:rsid w:val="17610844"/>
    <w:rsid w:val="17637D9C"/>
    <w:rsid w:val="177A3DD4"/>
    <w:rsid w:val="17A5DEE4"/>
    <w:rsid w:val="17BE52DA"/>
    <w:rsid w:val="17C6003F"/>
    <w:rsid w:val="17C90C39"/>
    <w:rsid w:val="17D6F2ED"/>
    <w:rsid w:val="17F69AE4"/>
    <w:rsid w:val="17FC6174"/>
    <w:rsid w:val="1807316E"/>
    <w:rsid w:val="18268E37"/>
    <w:rsid w:val="18441197"/>
    <w:rsid w:val="185ADFD4"/>
    <w:rsid w:val="18807251"/>
    <w:rsid w:val="189D3E35"/>
    <w:rsid w:val="18BB1FF7"/>
    <w:rsid w:val="18BD921F"/>
    <w:rsid w:val="18C84131"/>
    <w:rsid w:val="190A7985"/>
    <w:rsid w:val="190C492C"/>
    <w:rsid w:val="19118CD2"/>
    <w:rsid w:val="192E1021"/>
    <w:rsid w:val="1940A0A4"/>
    <w:rsid w:val="19522F0F"/>
    <w:rsid w:val="19702F50"/>
    <w:rsid w:val="1995FDDF"/>
    <w:rsid w:val="19975E13"/>
    <w:rsid w:val="19A2CD6B"/>
    <w:rsid w:val="19D5CE3A"/>
    <w:rsid w:val="19E2D8F7"/>
    <w:rsid w:val="19E6B53A"/>
    <w:rsid w:val="19ECF222"/>
    <w:rsid w:val="19EEAA49"/>
    <w:rsid w:val="1A04E8F9"/>
    <w:rsid w:val="1A3E374D"/>
    <w:rsid w:val="1A493564"/>
    <w:rsid w:val="1A54E713"/>
    <w:rsid w:val="1A5B7632"/>
    <w:rsid w:val="1A5FE94C"/>
    <w:rsid w:val="1A710996"/>
    <w:rsid w:val="1AA326EC"/>
    <w:rsid w:val="1ACEE0FD"/>
    <w:rsid w:val="1AD937C9"/>
    <w:rsid w:val="1AFB0EAA"/>
    <w:rsid w:val="1B2223D6"/>
    <w:rsid w:val="1B33B22F"/>
    <w:rsid w:val="1B3C59BC"/>
    <w:rsid w:val="1B3C5CE2"/>
    <w:rsid w:val="1B4039BC"/>
    <w:rsid w:val="1B4F1FBA"/>
    <w:rsid w:val="1B505CE6"/>
    <w:rsid w:val="1B57FF30"/>
    <w:rsid w:val="1B5FA3BB"/>
    <w:rsid w:val="1B637FB6"/>
    <w:rsid w:val="1B8F2360"/>
    <w:rsid w:val="1BC93D89"/>
    <w:rsid w:val="1BCDF446"/>
    <w:rsid w:val="1C098C93"/>
    <w:rsid w:val="1C0B694E"/>
    <w:rsid w:val="1C150681"/>
    <w:rsid w:val="1C41FB29"/>
    <w:rsid w:val="1C65DA86"/>
    <w:rsid w:val="1C7BE628"/>
    <w:rsid w:val="1C7F1BAC"/>
    <w:rsid w:val="1C98CEDD"/>
    <w:rsid w:val="1C9BD15D"/>
    <w:rsid w:val="1C9CFFCF"/>
    <w:rsid w:val="1CB9AF25"/>
    <w:rsid w:val="1CC9B763"/>
    <w:rsid w:val="1CE4A67F"/>
    <w:rsid w:val="1CECF0AB"/>
    <w:rsid w:val="1CF245BD"/>
    <w:rsid w:val="1CF34C29"/>
    <w:rsid w:val="1D071CA3"/>
    <w:rsid w:val="1D12CC05"/>
    <w:rsid w:val="1D19CB50"/>
    <w:rsid w:val="1D1A5474"/>
    <w:rsid w:val="1D270147"/>
    <w:rsid w:val="1D3049A8"/>
    <w:rsid w:val="1D3ADA87"/>
    <w:rsid w:val="1D40B1C9"/>
    <w:rsid w:val="1D46846C"/>
    <w:rsid w:val="1D494CB9"/>
    <w:rsid w:val="1D50C13C"/>
    <w:rsid w:val="1D752D80"/>
    <w:rsid w:val="1D797F07"/>
    <w:rsid w:val="1D848003"/>
    <w:rsid w:val="1D96E8D7"/>
    <w:rsid w:val="1DC9EDC7"/>
    <w:rsid w:val="1DDF1FFF"/>
    <w:rsid w:val="1DE7CC80"/>
    <w:rsid w:val="1E307430"/>
    <w:rsid w:val="1E307FE4"/>
    <w:rsid w:val="1E35BDA1"/>
    <w:rsid w:val="1E57BECA"/>
    <w:rsid w:val="1E59EBF3"/>
    <w:rsid w:val="1E68A74A"/>
    <w:rsid w:val="1E72ACC1"/>
    <w:rsid w:val="1E8FD38D"/>
    <w:rsid w:val="1EB311E7"/>
    <w:rsid w:val="1EB94BE9"/>
    <w:rsid w:val="1EC692F9"/>
    <w:rsid w:val="1ED891AA"/>
    <w:rsid w:val="1EDBFE76"/>
    <w:rsid w:val="1EF1321B"/>
    <w:rsid w:val="1F03E892"/>
    <w:rsid w:val="1F055178"/>
    <w:rsid w:val="1F0C7FB9"/>
    <w:rsid w:val="1F146D3F"/>
    <w:rsid w:val="1F2A9F5A"/>
    <w:rsid w:val="1F367BFF"/>
    <w:rsid w:val="1F457773"/>
    <w:rsid w:val="1F773036"/>
    <w:rsid w:val="1F8BB310"/>
    <w:rsid w:val="1F8E3D4D"/>
    <w:rsid w:val="1F9080C1"/>
    <w:rsid w:val="1F96B9CB"/>
    <w:rsid w:val="1FA52108"/>
    <w:rsid w:val="1FB2C572"/>
    <w:rsid w:val="1FCE7FCD"/>
    <w:rsid w:val="201188B4"/>
    <w:rsid w:val="201966DD"/>
    <w:rsid w:val="203775BD"/>
    <w:rsid w:val="20413959"/>
    <w:rsid w:val="20483FAA"/>
    <w:rsid w:val="20543E2C"/>
    <w:rsid w:val="2063C35D"/>
    <w:rsid w:val="20882251"/>
    <w:rsid w:val="208D99DF"/>
    <w:rsid w:val="209471EE"/>
    <w:rsid w:val="209BC106"/>
    <w:rsid w:val="20A534AB"/>
    <w:rsid w:val="20D03108"/>
    <w:rsid w:val="20D291FC"/>
    <w:rsid w:val="20D9DEDB"/>
    <w:rsid w:val="20F18864"/>
    <w:rsid w:val="20F1A027"/>
    <w:rsid w:val="20F7923F"/>
    <w:rsid w:val="20FBCDDB"/>
    <w:rsid w:val="211987BE"/>
    <w:rsid w:val="211AC565"/>
    <w:rsid w:val="211C566A"/>
    <w:rsid w:val="212DC8AA"/>
    <w:rsid w:val="21462F37"/>
    <w:rsid w:val="21669A23"/>
    <w:rsid w:val="21716ADD"/>
    <w:rsid w:val="21880C9F"/>
    <w:rsid w:val="21992E8B"/>
    <w:rsid w:val="219E4FCE"/>
    <w:rsid w:val="21C6D5AB"/>
    <w:rsid w:val="21CB6C27"/>
    <w:rsid w:val="21CE9DED"/>
    <w:rsid w:val="21DBB864"/>
    <w:rsid w:val="21DD490E"/>
    <w:rsid w:val="21FC32E7"/>
    <w:rsid w:val="2219456D"/>
    <w:rsid w:val="2239231A"/>
    <w:rsid w:val="22682C4F"/>
    <w:rsid w:val="22AD6397"/>
    <w:rsid w:val="22B053F5"/>
    <w:rsid w:val="22B0FA3E"/>
    <w:rsid w:val="22C5726C"/>
    <w:rsid w:val="22E3BFC6"/>
    <w:rsid w:val="22EB19E0"/>
    <w:rsid w:val="22FB6143"/>
    <w:rsid w:val="22FC483C"/>
    <w:rsid w:val="231AA1DB"/>
    <w:rsid w:val="231D8BAB"/>
    <w:rsid w:val="232BD053"/>
    <w:rsid w:val="232D1D9C"/>
    <w:rsid w:val="2337E36E"/>
    <w:rsid w:val="23567A99"/>
    <w:rsid w:val="236DE30B"/>
    <w:rsid w:val="23C58FF2"/>
    <w:rsid w:val="23D609CB"/>
    <w:rsid w:val="23DFF0DC"/>
    <w:rsid w:val="23F963B8"/>
    <w:rsid w:val="2401BFA8"/>
    <w:rsid w:val="2420827D"/>
    <w:rsid w:val="24350AFC"/>
    <w:rsid w:val="246142CD"/>
    <w:rsid w:val="247CF225"/>
    <w:rsid w:val="2486EA41"/>
    <w:rsid w:val="24B9F657"/>
    <w:rsid w:val="24C390B2"/>
    <w:rsid w:val="2505940A"/>
    <w:rsid w:val="25076467"/>
    <w:rsid w:val="250D8B72"/>
    <w:rsid w:val="2519A50D"/>
    <w:rsid w:val="252976BA"/>
    <w:rsid w:val="25316731"/>
    <w:rsid w:val="25335490"/>
    <w:rsid w:val="2535E277"/>
    <w:rsid w:val="256CAF50"/>
    <w:rsid w:val="259BBA0C"/>
    <w:rsid w:val="25A7492B"/>
    <w:rsid w:val="25A7B00C"/>
    <w:rsid w:val="25D214A0"/>
    <w:rsid w:val="25FE2B54"/>
    <w:rsid w:val="264958A0"/>
    <w:rsid w:val="268F3C47"/>
    <w:rsid w:val="26A4524C"/>
    <w:rsid w:val="26A6325D"/>
    <w:rsid w:val="26AB49DC"/>
    <w:rsid w:val="270656C7"/>
    <w:rsid w:val="270A2A22"/>
    <w:rsid w:val="2735BB99"/>
    <w:rsid w:val="2740FCD0"/>
    <w:rsid w:val="2745948A"/>
    <w:rsid w:val="27472291"/>
    <w:rsid w:val="2762EBAD"/>
    <w:rsid w:val="276AEADD"/>
    <w:rsid w:val="27822B73"/>
    <w:rsid w:val="27A3D04B"/>
    <w:rsid w:val="27A6B0E6"/>
    <w:rsid w:val="27CF9234"/>
    <w:rsid w:val="27DFAC57"/>
    <w:rsid w:val="27E1B52B"/>
    <w:rsid w:val="27F6172A"/>
    <w:rsid w:val="2802B89B"/>
    <w:rsid w:val="280D63BD"/>
    <w:rsid w:val="28299F6C"/>
    <w:rsid w:val="28339AD8"/>
    <w:rsid w:val="285C934B"/>
    <w:rsid w:val="289ECAE1"/>
    <w:rsid w:val="28C7D20E"/>
    <w:rsid w:val="28FAF75F"/>
    <w:rsid w:val="28FEAC46"/>
    <w:rsid w:val="2914DDEA"/>
    <w:rsid w:val="2918D819"/>
    <w:rsid w:val="2928E787"/>
    <w:rsid w:val="294A3BCB"/>
    <w:rsid w:val="29580986"/>
    <w:rsid w:val="296FE555"/>
    <w:rsid w:val="298F31E8"/>
    <w:rsid w:val="2992DC7E"/>
    <w:rsid w:val="29AF34D0"/>
    <w:rsid w:val="29C59A94"/>
    <w:rsid w:val="29C6CD81"/>
    <w:rsid w:val="2A1C2694"/>
    <w:rsid w:val="2A2988A4"/>
    <w:rsid w:val="2A2DB343"/>
    <w:rsid w:val="2A5370E9"/>
    <w:rsid w:val="2A62D367"/>
    <w:rsid w:val="2A81F7D8"/>
    <w:rsid w:val="2A95E1F4"/>
    <w:rsid w:val="2A9E13AD"/>
    <w:rsid w:val="2A9FBB90"/>
    <w:rsid w:val="2AB75BF4"/>
    <w:rsid w:val="2AF69D1D"/>
    <w:rsid w:val="2AF835AD"/>
    <w:rsid w:val="2AF9398D"/>
    <w:rsid w:val="2AFC07D3"/>
    <w:rsid w:val="2B09F0D8"/>
    <w:rsid w:val="2B53A238"/>
    <w:rsid w:val="2B631D01"/>
    <w:rsid w:val="2B8448F8"/>
    <w:rsid w:val="2B9FE5AF"/>
    <w:rsid w:val="2BA15625"/>
    <w:rsid w:val="2BB48D2F"/>
    <w:rsid w:val="2BB8DD44"/>
    <w:rsid w:val="2BC71305"/>
    <w:rsid w:val="2BD0A6CB"/>
    <w:rsid w:val="2BEE81B6"/>
    <w:rsid w:val="2C023B30"/>
    <w:rsid w:val="2C958C98"/>
    <w:rsid w:val="2CC6234A"/>
    <w:rsid w:val="2CD1C09B"/>
    <w:rsid w:val="2CD1CFB4"/>
    <w:rsid w:val="2CD3B5CE"/>
    <w:rsid w:val="2CD49045"/>
    <w:rsid w:val="2CE07C10"/>
    <w:rsid w:val="2D216CEB"/>
    <w:rsid w:val="2D284497"/>
    <w:rsid w:val="2D3E7A4C"/>
    <w:rsid w:val="2D46EF48"/>
    <w:rsid w:val="2D6BC2D6"/>
    <w:rsid w:val="2D845DF6"/>
    <w:rsid w:val="2D88E0CE"/>
    <w:rsid w:val="2D8D7C39"/>
    <w:rsid w:val="2DA1419D"/>
    <w:rsid w:val="2DA84059"/>
    <w:rsid w:val="2DB03E54"/>
    <w:rsid w:val="2DB25C12"/>
    <w:rsid w:val="2DB8C4A9"/>
    <w:rsid w:val="2DC6B9F9"/>
    <w:rsid w:val="2DC8984B"/>
    <w:rsid w:val="2DCB60F1"/>
    <w:rsid w:val="2E02CF75"/>
    <w:rsid w:val="2E135906"/>
    <w:rsid w:val="2E1AAC40"/>
    <w:rsid w:val="2E29CF9D"/>
    <w:rsid w:val="2E3779A8"/>
    <w:rsid w:val="2E64B4CD"/>
    <w:rsid w:val="2E92B6C0"/>
    <w:rsid w:val="2E9CC861"/>
    <w:rsid w:val="2EA0667A"/>
    <w:rsid w:val="2EBFD1EF"/>
    <w:rsid w:val="2EC868EC"/>
    <w:rsid w:val="2EDCB2F0"/>
    <w:rsid w:val="2EF6184F"/>
    <w:rsid w:val="2F0D495C"/>
    <w:rsid w:val="2F159475"/>
    <w:rsid w:val="2F407CD2"/>
    <w:rsid w:val="2F493D27"/>
    <w:rsid w:val="2F7C86B2"/>
    <w:rsid w:val="2FA7274A"/>
    <w:rsid w:val="2FB69F10"/>
    <w:rsid w:val="2FE4647B"/>
    <w:rsid w:val="30052B9F"/>
    <w:rsid w:val="300F4339"/>
    <w:rsid w:val="30303A6A"/>
    <w:rsid w:val="303D46FB"/>
    <w:rsid w:val="304CE5B5"/>
    <w:rsid w:val="3055B036"/>
    <w:rsid w:val="305D9460"/>
    <w:rsid w:val="3075F936"/>
    <w:rsid w:val="30A444D0"/>
    <w:rsid w:val="30A53FF3"/>
    <w:rsid w:val="30EE1B7A"/>
    <w:rsid w:val="30F9786B"/>
    <w:rsid w:val="312155CB"/>
    <w:rsid w:val="31449D36"/>
    <w:rsid w:val="315EF9E7"/>
    <w:rsid w:val="3162C988"/>
    <w:rsid w:val="319898B9"/>
    <w:rsid w:val="319E0BEA"/>
    <w:rsid w:val="31F2D122"/>
    <w:rsid w:val="320ACF66"/>
    <w:rsid w:val="32223709"/>
    <w:rsid w:val="3238D2D4"/>
    <w:rsid w:val="32478323"/>
    <w:rsid w:val="325CDD9D"/>
    <w:rsid w:val="328284BA"/>
    <w:rsid w:val="3295F67A"/>
    <w:rsid w:val="32A26D25"/>
    <w:rsid w:val="32A4D32A"/>
    <w:rsid w:val="32BB3DB3"/>
    <w:rsid w:val="32F79809"/>
    <w:rsid w:val="33012042"/>
    <w:rsid w:val="330915E9"/>
    <w:rsid w:val="330C1A28"/>
    <w:rsid w:val="3319CF0B"/>
    <w:rsid w:val="3326F137"/>
    <w:rsid w:val="333E45D6"/>
    <w:rsid w:val="3347E532"/>
    <w:rsid w:val="338452B2"/>
    <w:rsid w:val="339F2605"/>
    <w:rsid w:val="33CBE774"/>
    <w:rsid w:val="33EACB05"/>
    <w:rsid w:val="33ECC755"/>
    <w:rsid w:val="33F73E95"/>
    <w:rsid w:val="3424E227"/>
    <w:rsid w:val="342B2A86"/>
    <w:rsid w:val="34569346"/>
    <w:rsid w:val="346061A9"/>
    <w:rsid w:val="347976A9"/>
    <w:rsid w:val="347E5187"/>
    <w:rsid w:val="34A8948C"/>
    <w:rsid w:val="34BFE820"/>
    <w:rsid w:val="34CED6D4"/>
    <w:rsid w:val="34D16EED"/>
    <w:rsid w:val="34DB9A6A"/>
    <w:rsid w:val="35269353"/>
    <w:rsid w:val="352B03E0"/>
    <w:rsid w:val="35304121"/>
    <w:rsid w:val="355C16B2"/>
    <w:rsid w:val="355DCD9D"/>
    <w:rsid w:val="3575806F"/>
    <w:rsid w:val="35834A23"/>
    <w:rsid w:val="3591486D"/>
    <w:rsid w:val="35ABADF4"/>
    <w:rsid w:val="35C9DF53"/>
    <w:rsid w:val="35D23187"/>
    <w:rsid w:val="35E44919"/>
    <w:rsid w:val="35E86646"/>
    <w:rsid w:val="360421D2"/>
    <w:rsid w:val="3604594E"/>
    <w:rsid w:val="36046592"/>
    <w:rsid w:val="361A3AD5"/>
    <w:rsid w:val="362E2ECE"/>
    <w:rsid w:val="3630627C"/>
    <w:rsid w:val="36440B34"/>
    <w:rsid w:val="365D3391"/>
    <w:rsid w:val="3671819B"/>
    <w:rsid w:val="3678A222"/>
    <w:rsid w:val="368C8CBE"/>
    <w:rsid w:val="36AF132C"/>
    <w:rsid w:val="36C55C42"/>
    <w:rsid w:val="36D19AC9"/>
    <w:rsid w:val="36D5E96F"/>
    <w:rsid w:val="370BBE68"/>
    <w:rsid w:val="3718832A"/>
    <w:rsid w:val="3780FE95"/>
    <w:rsid w:val="378B200D"/>
    <w:rsid w:val="37BD6D6D"/>
    <w:rsid w:val="37BD8B6C"/>
    <w:rsid w:val="37E1397D"/>
    <w:rsid w:val="37E4DE1E"/>
    <w:rsid w:val="37EE4DC6"/>
    <w:rsid w:val="3805F0D1"/>
    <w:rsid w:val="38066BB6"/>
    <w:rsid w:val="38127885"/>
    <w:rsid w:val="382BCF81"/>
    <w:rsid w:val="3832B0BA"/>
    <w:rsid w:val="383EC934"/>
    <w:rsid w:val="38545582"/>
    <w:rsid w:val="38BD1F87"/>
    <w:rsid w:val="38C03878"/>
    <w:rsid w:val="38C46415"/>
    <w:rsid w:val="38C8157F"/>
    <w:rsid w:val="38CC5A4F"/>
    <w:rsid w:val="38D8973A"/>
    <w:rsid w:val="38EA0028"/>
    <w:rsid w:val="38FF0F30"/>
    <w:rsid w:val="39274098"/>
    <w:rsid w:val="3932A7A1"/>
    <w:rsid w:val="394A7E84"/>
    <w:rsid w:val="394CC048"/>
    <w:rsid w:val="395CFBA7"/>
    <w:rsid w:val="396ABEBB"/>
    <w:rsid w:val="3983329C"/>
    <w:rsid w:val="398F2506"/>
    <w:rsid w:val="398F8A3C"/>
    <w:rsid w:val="39957E89"/>
    <w:rsid w:val="399FD84F"/>
    <w:rsid w:val="39B68490"/>
    <w:rsid w:val="39EFD0D4"/>
    <w:rsid w:val="3A201CC9"/>
    <w:rsid w:val="3A671DF9"/>
    <w:rsid w:val="3A6C44BE"/>
    <w:rsid w:val="3A7CDBA5"/>
    <w:rsid w:val="3A857743"/>
    <w:rsid w:val="3A893600"/>
    <w:rsid w:val="3AA0C25F"/>
    <w:rsid w:val="3AAAC801"/>
    <w:rsid w:val="3AB016B7"/>
    <w:rsid w:val="3AC7F7C2"/>
    <w:rsid w:val="3AC96527"/>
    <w:rsid w:val="3AD490E2"/>
    <w:rsid w:val="3B150429"/>
    <w:rsid w:val="3B1A4704"/>
    <w:rsid w:val="3B2A545F"/>
    <w:rsid w:val="3B4BE6BC"/>
    <w:rsid w:val="3B67A018"/>
    <w:rsid w:val="3B6C1F31"/>
    <w:rsid w:val="3B911369"/>
    <w:rsid w:val="3BB8FDD6"/>
    <w:rsid w:val="3BC079B0"/>
    <w:rsid w:val="3BD677C9"/>
    <w:rsid w:val="3BDC2171"/>
    <w:rsid w:val="3BDEB0DD"/>
    <w:rsid w:val="3BE14620"/>
    <w:rsid w:val="3BE821AB"/>
    <w:rsid w:val="3C4A1DA6"/>
    <w:rsid w:val="3C65E5E4"/>
    <w:rsid w:val="3C7ADF4D"/>
    <w:rsid w:val="3C999604"/>
    <w:rsid w:val="3CA41245"/>
    <w:rsid w:val="3CDB1518"/>
    <w:rsid w:val="3CF89170"/>
    <w:rsid w:val="3D13947D"/>
    <w:rsid w:val="3D1496F9"/>
    <w:rsid w:val="3D2C5A89"/>
    <w:rsid w:val="3D37816B"/>
    <w:rsid w:val="3D5D77BF"/>
    <w:rsid w:val="3D6CDA8C"/>
    <w:rsid w:val="3D72026D"/>
    <w:rsid w:val="3D7307DD"/>
    <w:rsid w:val="3D785EA7"/>
    <w:rsid w:val="3D866B7A"/>
    <w:rsid w:val="3D92D4BA"/>
    <w:rsid w:val="3D9A3F21"/>
    <w:rsid w:val="3D9A4877"/>
    <w:rsid w:val="3D9DE6E0"/>
    <w:rsid w:val="3DAABB2D"/>
    <w:rsid w:val="3DBEF197"/>
    <w:rsid w:val="3DC03808"/>
    <w:rsid w:val="3DC1917B"/>
    <w:rsid w:val="3E075DBA"/>
    <w:rsid w:val="3E1664ED"/>
    <w:rsid w:val="3E334CE7"/>
    <w:rsid w:val="3E3BA01A"/>
    <w:rsid w:val="3E4AA509"/>
    <w:rsid w:val="3E4BDDD7"/>
    <w:rsid w:val="3E4F85F6"/>
    <w:rsid w:val="3E809BCB"/>
    <w:rsid w:val="3E896612"/>
    <w:rsid w:val="3E8D4A15"/>
    <w:rsid w:val="3E93C6DE"/>
    <w:rsid w:val="3EA8515F"/>
    <w:rsid w:val="3EDF735B"/>
    <w:rsid w:val="3F01F36D"/>
    <w:rsid w:val="3F5C0869"/>
    <w:rsid w:val="3F839A9F"/>
    <w:rsid w:val="3FE504A1"/>
    <w:rsid w:val="3FE75D02"/>
    <w:rsid w:val="4002EA26"/>
    <w:rsid w:val="403477C6"/>
    <w:rsid w:val="404320DB"/>
    <w:rsid w:val="40613CFB"/>
    <w:rsid w:val="40825FAF"/>
    <w:rsid w:val="40BC399A"/>
    <w:rsid w:val="41088EE7"/>
    <w:rsid w:val="411355F6"/>
    <w:rsid w:val="4118DACF"/>
    <w:rsid w:val="41213168"/>
    <w:rsid w:val="4130EC0C"/>
    <w:rsid w:val="413CCCDF"/>
    <w:rsid w:val="416C40CE"/>
    <w:rsid w:val="41748DCE"/>
    <w:rsid w:val="417CBD7D"/>
    <w:rsid w:val="41ACEDB8"/>
    <w:rsid w:val="41ECD83D"/>
    <w:rsid w:val="420AED97"/>
    <w:rsid w:val="421700EF"/>
    <w:rsid w:val="4226A35A"/>
    <w:rsid w:val="4229F096"/>
    <w:rsid w:val="42527348"/>
    <w:rsid w:val="425EBDF9"/>
    <w:rsid w:val="4277418C"/>
    <w:rsid w:val="4281FBFC"/>
    <w:rsid w:val="42A12D82"/>
    <w:rsid w:val="42B24020"/>
    <w:rsid w:val="42B75BD6"/>
    <w:rsid w:val="42F8B62D"/>
    <w:rsid w:val="432BB664"/>
    <w:rsid w:val="43341488"/>
    <w:rsid w:val="4336514B"/>
    <w:rsid w:val="43546DF1"/>
    <w:rsid w:val="43552CEC"/>
    <w:rsid w:val="43688A0A"/>
    <w:rsid w:val="43A7FD9D"/>
    <w:rsid w:val="43F845D3"/>
    <w:rsid w:val="43FAE4B2"/>
    <w:rsid w:val="43FE2FF8"/>
    <w:rsid w:val="44332181"/>
    <w:rsid w:val="444F69EC"/>
    <w:rsid w:val="447D614B"/>
    <w:rsid w:val="448518A0"/>
    <w:rsid w:val="4485809A"/>
    <w:rsid w:val="448AC3B3"/>
    <w:rsid w:val="44AB7077"/>
    <w:rsid w:val="44DBDC92"/>
    <w:rsid w:val="44E8CC69"/>
    <w:rsid w:val="45070B9F"/>
    <w:rsid w:val="450C2B8F"/>
    <w:rsid w:val="450DC5C6"/>
    <w:rsid w:val="4535329F"/>
    <w:rsid w:val="453922A4"/>
    <w:rsid w:val="4547B708"/>
    <w:rsid w:val="454E48EE"/>
    <w:rsid w:val="4550D326"/>
    <w:rsid w:val="45570150"/>
    <w:rsid w:val="4587C7F7"/>
    <w:rsid w:val="45C62714"/>
    <w:rsid w:val="45CAAE0D"/>
    <w:rsid w:val="45D5EAFA"/>
    <w:rsid w:val="460AA2BF"/>
    <w:rsid w:val="46270D18"/>
    <w:rsid w:val="46553D73"/>
    <w:rsid w:val="4671407E"/>
    <w:rsid w:val="4684854C"/>
    <w:rsid w:val="46B4DE81"/>
    <w:rsid w:val="46BF2D58"/>
    <w:rsid w:val="46DFB19B"/>
    <w:rsid w:val="46E6078E"/>
    <w:rsid w:val="472243C8"/>
    <w:rsid w:val="472A0254"/>
    <w:rsid w:val="472B7C05"/>
    <w:rsid w:val="47447242"/>
    <w:rsid w:val="47474D7E"/>
    <w:rsid w:val="474FCF13"/>
    <w:rsid w:val="475C059A"/>
    <w:rsid w:val="4778759A"/>
    <w:rsid w:val="477E295F"/>
    <w:rsid w:val="47C4DE72"/>
    <w:rsid w:val="47CD5500"/>
    <w:rsid w:val="480E6465"/>
    <w:rsid w:val="481469DF"/>
    <w:rsid w:val="48288E7E"/>
    <w:rsid w:val="4844FD27"/>
    <w:rsid w:val="48519CD8"/>
    <w:rsid w:val="485C027A"/>
    <w:rsid w:val="485C0EA3"/>
    <w:rsid w:val="486038F1"/>
    <w:rsid w:val="488D39BE"/>
    <w:rsid w:val="489C5537"/>
    <w:rsid w:val="48A0D77A"/>
    <w:rsid w:val="48B5DED2"/>
    <w:rsid w:val="48BC11AD"/>
    <w:rsid w:val="48BCF46A"/>
    <w:rsid w:val="48D47990"/>
    <w:rsid w:val="48E3D923"/>
    <w:rsid w:val="48F7D5D1"/>
    <w:rsid w:val="49088CA1"/>
    <w:rsid w:val="491F5F38"/>
    <w:rsid w:val="49641A28"/>
    <w:rsid w:val="498FA532"/>
    <w:rsid w:val="499942DF"/>
    <w:rsid w:val="499ABA4D"/>
    <w:rsid w:val="499F1C98"/>
    <w:rsid w:val="49B5AA54"/>
    <w:rsid w:val="49E8CAAA"/>
    <w:rsid w:val="49EF7B65"/>
    <w:rsid w:val="49F7C8FE"/>
    <w:rsid w:val="4A0E61D0"/>
    <w:rsid w:val="4A48E69F"/>
    <w:rsid w:val="4A692B14"/>
    <w:rsid w:val="4A75FBB2"/>
    <w:rsid w:val="4AA1AA93"/>
    <w:rsid w:val="4B11AA63"/>
    <w:rsid w:val="4B20CA8D"/>
    <w:rsid w:val="4B23D3A3"/>
    <w:rsid w:val="4B5B1D19"/>
    <w:rsid w:val="4B8748ED"/>
    <w:rsid w:val="4BA5DBEF"/>
    <w:rsid w:val="4BAB2E5F"/>
    <w:rsid w:val="4BDC6175"/>
    <w:rsid w:val="4BFEEC41"/>
    <w:rsid w:val="4C35A7A1"/>
    <w:rsid w:val="4C77B9A6"/>
    <w:rsid w:val="4C8D57D1"/>
    <w:rsid w:val="4CBF6FCB"/>
    <w:rsid w:val="4CCB296E"/>
    <w:rsid w:val="4CCD926C"/>
    <w:rsid w:val="4CD42BDE"/>
    <w:rsid w:val="4CF34A93"/>
    <w:rsid w:val="4D1616EC"/>
    <w:rsid w:val="4D1E98AD"/>
    <w:rsid w:val="4D357C91"/>
    <w:rsid w:val="4D5446F0"/>
    <w:rsid w:val="4DD6A4AD"/>
    <w:rsid w:val="4E0FAEBB"/>
    <w:rsid w:val="4E15B4A4"/>
    <w:rsid w:val="4E4A4BD8"/>
    <w:rsid w:val="4E672453"/>
    <w:rsid w:val="4E6FE1F0"/>
    <w:rsid w:val="4E86A0B8"/>
    <w:rsid w:val="4E91E37C"/>
    <w:rsid w:val="4EDFA5EE"/>
    <w:rsid w:val="4EF1F8CF"/>
    <w:rsid w:val="4F0B3039"/>
    <w:rsid w:val="4F0C727C"/>
    <w:rsid w:val="4F1F8B6D"/>
    <w:rsid w:val="4F3462EF"/>
    <w:rsid w:val="4F3C9C37"/>
    <w:rsid w:val="4F5489AF"/>
    <w:rsid w:val="4F6C4AA4"/>
    <w:rsid w:val="4F6F2909"/>
    <w:rsid w:val="4FAC6995"/>
    <w:rsid w:val="4FAECCFD"/>
    <w:rsid w:val="4FD6343C"/>
    <w:rsid w:val="4FE94770"/>
    <w:rsid w:val="4FF082FA"/>
    <w:rsid w:val="4FF779E2"/>
    <w:rsid w:val="500AC5FA"/>
    <w:rsid w:val="5019DB0A"/>
    <w:rsid w:val="5025837F"/>
    <w:rsid w:val="5038E110"/>
    <w:rsid w:val="503A7D57"/>
    <w:rsid w:val="503C1C57"/>
    <w:rsid w:val="5063B035"/>
    <w:rsid w:val="5064F5AF"/>
    <w:rsid w:val="5087CAD4"/>
    <w:rsid w:val="50884AD4"/>
    <w:rsid w:val="50A6FBC9"/>
    <w:rsid w:val="50A74F6E"/>
    <w:rsid w:val="50B4D595"/>
    <w:rsid w:val="50C7C75E"/>
    <w:rsid w:val="50E08164"/>
    <w:rsid w:val="51256B46"/>
    <w:rsid w:val="51440F6B"/>
    <w:rsid w:val="514A8C98"/>
    <w:rsid w:val="5184B6EB"/>
    <w:rsid w:val="518DEA59"/>
    <w:rsid w:val="51A62D93"/>
    <w:rsid w:val="51D9FA94"/>
    <w:rsid w:val="51E95DE7"/>
    <w:rsid w:val="52013A7D"/>
    <w:rsid w:val="5229DFAE"/>
    <w:rsid w:val="5235BB23"/>
    <w:rsid w:val="524C78F5"/>
    <w:rsid w:val="524D36AB"/>
    <w:rsid w:val="525060B9"/>
    <w:rsid w:val="52B4B83B"/>
    <w:rsid w:val="52C1DFF3"/>
    <w:rsid w:val="52DDF82E"/>
    <w:rsid w:val="52EB13ED"/>
    <w:rsid w:val="52FC233B"/>
    <w:rsid w:val="533B2C2A"/>
    <w:rsid w:val="53579BB5"/>
    <w:rsid w:val="536070B5"/>
    <w:rsid w:val="53988AEA"/>
    <w:rsid w:val="53BFAB4D"/>
    <w:rsid w:val="53C8CA2C"/>
    <w:rsid w:val="53D56212"/>
    <w:rsid w:val="53DDA8E5"/>
    <w:rsid w:val="53E0DC43"/>
    <w:rsid w:val="540495BE"/>
    <w:rsid w:val="5407D60C"/>
    <w:rsid w:val="5428000F"/>
    <w:rsid w:val="5440B1A7"/>
    <w:rsid w:val="545B9C24"/>
    <w:rsid w:val="5475BBDF"/>
    <w:rsid w:val="54832383"/>
    <w:rsid w:val="5487F564"/>
    <w:rsid w:val="54CC9F96"/>
    <w:rsid w:val="54CDB902"/>
    <w:rsid w:val="54D6821A"/>
    <w:rsid w:val="54E5A50C"/>
    <w:rsid w:val="550441F0"/>
    <w:rsid w:val="55322E0C"/>
    <w:rsid w:val="5537BB25"/>
    <w:rsid w:val="553BEAD7"/>
    <w:rsid w:val="55453881"/>
    <w:rsid w:val="55458E6D"/>
    <w:rsid w:val="5546F9D0"/>
    <w:rsid w:val="558BD51A"/>
    <w:rsid w:val="5599338F"/>
    <w:rsid w:val="55BC1697"/>
    <w:rsid w:val="55D160E9"/>
    <w:rsid w:val="55D5348B"/>
    <w:rsid w:val="55E89B34"/>
    <w:rsid w:val="55F8A749"/>
    <w:rsid w:val="561D08DE"/>
    <w:rsid w:val="56303F55"/>
    <w:rsid w:val="5668BDDA"/>
    <w:rsid w:val="5682E15B"/>
    <w:rsid w:val="5699917A"/>
    <w:rsid w:val="56A9D0B9"/>
    <w:rsid w:val="56AB2A4C"/>
    <w:rsid w:val="56B1F2F9"/>
    <w:rsid w:val="56CD55E2"/>
    <w:rsid w:val="56DB4EA3"/>
    <w:rsid w:val="56E84402"/>
    <w:rsid w:val="56EED8D3"/>
    <w:rsid w:val="56F15F17"/>
    <w:rsid w:val="56F8C440"/>
    <w:rsid w:val="56F96462"/>
    <w:rsid w:val="572FD173"/>
    <w:rsid w:val="5735F724"/>
    <w:rsid w:val="574B68B2"/>
    <w:rsid w:val="5766E068"/>
    <w:rsid w:val="57691804"/>
    <w:rsid w:val="5791CA93"/>
    <w:rsid w:val="57A4EDC5"/>
    <w:rsid w:val="57AE71A5"/>
    <w:rsid w:val="57B94E44"/>
    <w:rsid w:val="57C48470"/>
    <w:rsid w:val="57E76E92"/>
    <w:rsid w:val="57E8B982"/>
    <w:rsid w:val="57EBA567"/>
    <w:rsid w:val="57F9BD55"/>
    <w:rsid w:val="58036D50"/>
    <w:rsid w:val="5816FFFA"/>
    <w:rsid w:val="582A62DC"/>
    <w:rsid w:val="58464BD4"/>
    <w:rsid w:val="5869CECE"/>
    <w:rsid w:val="586A6809"/>
    <w:rsid w:val="587E4A41"/>
    <w:rsid w:val="5880028D"/>
    <w:rsid w:val="588EC6E4"/>
    <w:rsid w:val="58E37E7D"/>
    <w:rsid w:val="590F1F5E"/>
    <w:rsid w:val="590F3651"/>
    <w:rsid w:val="592D89A1"/>
    <w:rsid w:val="59337C17"/>
    <w:rsid w:val="594C6BB5"/>
    <w:rsid w:val="5954A9A0"/>
    <w:rsid w:val="5957435B"/>
    <w:rsid w:val="59639FCC"/>
    <w:rsid w:val="5965303A"/>
    <w:rsid w:val="596D7270"/>
    <w:rsid w:val="599D4869"/>
    <w:rsid w:val="59A159C0"/>
    <w:rsid w:val="59ADF245"/>
    <w:rsid w:val="59B82BBA"/>
    <w:rsid w:val="59D96416"/>
    <w:rsid w:val="59E47B03"/>
    <w:rsid w:val="59EA70B4"/>
    <w:rsid w:val="59F27E12"/>
    <w:rsid w:val="5A0D2B0B"/>
    <w:rsid w:val="5A108BA4"/>
    <w:rsid w:val="5A1A22F2"/>
    <w:rsid w:val="5A235A77"/>
    <w:rsid w:val="5A335DEB"/>
    <w:rsid w:val="5A3B96E2"/>
    <w:rsid w:val="5A825CA6"/>
    <w:rsid w:val="5A849908"/>
    <w:rsid w:val="5A852604"/>
    <w:rsid w:val="5A906826"/>
    <w:rsid w:val="5A956A7B"/>
    <w:rsid w:val="5AA1B538"/>
    <w:rsid w:val="5AA3A403"/>
    <w:rsid w:val="5ABFCC10"/>
    <w:rsid w:val="5ADE1DB6"/>
    <w:rsid w:val="5AE3624F"/>
    <w:rsid w:val="5B0A242E"/>
    <w:rsid w:val="5B123FC5"/>
    <w:rsid w:val="5B221070"/>
    <w:rsid w:val="5B553846"/>
    <w:rsid w:val="5B58AA4F"/>
    <w:rsid w:val="5B5E24DD"/>
    <w:rsid w:val="5BBB041A"/>
    <w:rsid w:val="5BD19054"/>
    <w:rsid w:val="5BD36C70"/>
    <w:rsid w:val="5C0C4371"/>
    <w:rsid w:val="5C0F89B0"/>
    <w:rsid w:val="5C10F191"/>
    <w:rsid w:val="5C1ACE09"/>
    <w:rsid w:val="5C1B1F3F"/>
    <w:rsid w:val="5C459A57"/>
    <w:rsid w:val="5C6A92E1"/>
    <w:rsid w:val="5CB2B542"/>
    <w:rsid w:val="5CBF51D3"/>
    <w:rsid w:val="5CBFA56E"/>
    <w:rsid w:val="5CCB3861"/>
    <w:rsid w:val="5CE590BF"/>
    <w:rsid w:val="5CF72C08"/>
    <w:rsid w:val="5D149E35"/>
    <w:rsid w:val="5D15E15D"/>
    <w:rsid w:val="5D2B5D53"/>
    <w:rsid w:val="5D4009A0"/>
    <w:rsid w:val="5D665496"/>
    <w:rsid w:val="5DC7B643"/>
    <w:rsid w:val="5DDD3BDE"/>
    <w:rsid w:val="5DE295DE"/>
    <w:rsid w:val="5DE7BB1D"/>
    <w:rsid w:val="5DFAA36F"/>
    <w:rsid w:val="5E213EFE"/>
    <w:rsid w:val="5E74FEC8"/>
    <w:rsid w:val="5E8759D3"/>
    <w:rsid w:val="5E9A8BC5"/>
    <w:rsid w:val="5ED91052"/>
    <w:rsid w:val="5EF4BBDD"/>
    <w:rsid w:val="5EF63CA7"/>
    <w:rsid w:val="5F014C48"/>
    <w:rsid w:val="5F0B13DD"/>
    <w:rsid w:val="5F12A9E3"/>
    <w:rsid w:val="5F134D2B"/>
    <w:rsid w:val="5F18947A"/>
    <w:rsid w:val="5F252718"/>
    <w:rsid w:val="5F259D00"/>
    <w:rsid w:val="5F59494E"/>
    <w:rsid w:val="5F7BA27F"/>
    <w:rsid w:val="5FFB97B8"/>
    <w:rsid w:val="6005063E"/>
    <w:rsid w:val="60175CC1"/>
    <w:rsid w:val="6026438D"/>
    <w:rsid w:val="602FCE94"/>
    <w:rsid w:val="603434BB"/>
    <w:rsid w:val="6049C236"/>
    <w:rsid w:val="6058E2F7"/>
    <w:rsid w:val="60788DC5"/>
    <w:rsid w:val="60AA6D90"/>
    <w:rsid w:val="60C13097"/>
    <w:rsid w:val="60CD46E1"/>
    <w:rsid w:val="60E0ECC6"/>
    <w:rsid w:val="60E85774"/>
    <w:rsid w:val="61032FD0"/>
    <w:rsid w:val="61045E37"/>
    <w:rsid w:val="611B3678"/>
    <w:rsid w:val="61284020"/>
    <w:rsid w:val="6143D1E7"/>
    <w:rsid w:val="61675F70"/>
    <w:rsid w:val="617206D2"/>
    <w:rsid w:val="618A8E35"/>
    <w:rsid w:val="61A4E169"/>
    <w:rsid w:val="61B354A4"/>
    <w:rsid w:val="61B9042A"/>
    <w:rsid w:val="61C17666"/>
    <w:rsid w:val="61C58931"/>
    <w:rsid w:val="61CFFF30"/>
    <w:rsid w:val="61FD2638"/>
    <w:rsid w:val="620727D8"/>
    <w:rsid w:val="621A2985"/>
    <w:rsid w:val="62481EBC"/>
    <w:rsid w:val="62515FC0"/>
    <w:rsid w:val="6256918F"/>
    <w:rsid w:val="6267CAD9"/>
    <w:rsid w:val="626D9BA0"/>
    <w:rsid w:val="627692A7"/>
    <w:rsid w:val="629CCCA7"/>
    <w:rsid w:val="62A02A25"/>
    <w:rsid w:val="62B01450"/>
    <w:rsid w:val="62D71446"/>
    <w:rsid w:val="62E7BBFD"/>
    <w:rsid w:val="62EE3A29"/>
    <w:rsid w:val="62F4B021"/>
    <w:rsid w:val="62FA492D"/>
    <w:rsid w:val="630C618D"/>
    <w:rsid w:val="6310B035"/>
    <w:rsid w:val="63244DEB"/>
    <w:rsid w:val="63980A7A"/>
    <w:rsid w:val="63B9ED40"/>
    <w:rsid w:val="63CCEAFA"/>
    <w:rsid w:val="63E1CC72"/>
    <w:rsid w:val="6415ADFF"/>
    <w:rsid w:val="64378005"/>
    <w:rsid w:val="643D41E3"/>
    <w:rsid w:val="645AA4EE"/>
    <w:rsid w:val="6460A30C"/>
    <w:rsid w:val="6483110C"/>
    <w:rsid w:val="6485E51D"/>
    <w:rsid w:val="6489DF1B"/>
    <w:rsid w:val="64941863"/>
    <w:rsid w:val="64B40447"/>
    <w:rsid w:val="64E0FDC8"/>
    <w:rsid w:val="64FE5FA7"/>
    <w:rsid w:val="65275319"/>
    <w:rsid w:val="652C36F2"/>
    <w:rsid w:val="653BC0B1"/>
    <w:rsid w:val="653D7404"/>
    <w:rsid w:val="654AAFB6"/>
    <w:rsid w:val="656B1B18"/>
    <w:rsid w:val="65941EF2"/>
    <w:rsid w:val="65A3EADF"/>
    <w:rsid w:val="65AA202E"/>
    <w:rsid w:val="65E9FE9F"/>
    <w:rsid w:val="65F13ED9"/>
    <w:rsid w:val="65FB1D6E"/>
    <w:rsid w:val="660A90C0"/>
    <w:rsid w:val="666CBE54"/>
    <w:rsid w:val="66728358"/>
    <w:rsid w:val="6698841D"/>
    <w:rsid w:val="66A4D6DD"/>
    <w:rsid w:val="66A9A7F9"/>
    <w:rsid w:val="66C83249"/>
    <w:rsid w:val="66D5F06F"/>
    <w:rsid w:val="672396B1"/>
    <w:rsid w:val="6744E23D"/>
    <w:rsid w:val="675D78A1"/>
    <w:rsid w:val="67E027C0"/>
    <w:rsid w:val="67EE8AB1"/>
    <w:rsid w:val="67F8F840"/>
    <w:rsid w:val="68207987"/>
    <w:rsid w:val="682323FA"/>
    <w:rsid w:val="6865F98B"/>
    <w:rsid w:val="688474E8"/>
    <w:rsid w:val="6884E318"/>
    <w:rsid w:val="68AB1567"/>
    <w:rsid w:val="68ADF125"/>
    <w:rsid w:val="68C605AB"/>
    <w:rsid w:val="68DE079C"/>
    <w:rsid w:val="68E25A47"/>
    <w:rsid w:val="69543F4A"/>
    <w:rsid w:val="695CB4FB"/>
    <w:rsid w:val="695D503E"/>
    <w:rsid w:val="697B5C6B"/>
    <w:rsid w:val="698951A1"/>
    <w:rsid w:val="698BBEAA"/>
    <w:rsid w:val="698EEAC5"/>
    <w:rsid w:val="6A000517"/>
    <w:rsid w:val="6A330BB5"/>
    <w:rsid w:val="6A46B359"/>
    <w:rsid w:val="6A582B4E"/>
    <w:rsid w:val="6A5B4C00"/>
    <w:rsid w:val="6A83C093"/>
    <w:rsid w:val="6AABF185"/>
    <w:rsid w:val="6ACE8680"/>
    <w:rsid w:val="6ADE82F7"/>
    <w:rsid w:val="6AEEB1B0"/>
    <w:rsid w:val="6AF88744"/>
    <w:rsid w:val="6B05DC09"/>
    <w:rsid w:val="6B120AF4"/>
    <w:rsid w:val="6B3CC679"/>
    <w:rsid w:val="6B92C081"/>
    <w:rsid w:val="6BA059F0"/>
    <w:rsid w:val="6BCEDC16"/>
    <w:rsid w:val="6BDCA201"/>
    <w:rsid w:val="6C132BB8"/>
    <w:rsid w:val="6C3A4DEA"/>
    <w:rsid w:val="6C4A8350"/>
    <w:rsid w:val="6C53A963"/>
    <w:rsid w:val="6C898781"/>
    <w:rsid w:val="6CB3230A"/>
    <w:rsid w:val="6CC7BFAB"/>
    <w:rsid w:val="6CCC0A91"/>
    <w:rsid w:val="6CDF462C"/>
    <w:rsid w:val="6CE5208B"/>
    <w:rsid w:val="6D26E44E"/>
    <w:rsid w:val="6D5CB031"/>
    <w:rsid w:val="6DBCA50E"/>
    <w:rsid w:val="6DE653B1"/>
    <w:rsid w:val="6DE9DBBD"/>
    <w:rsid w:val="6DFCF854"/>
    <w:rsid w:val="6E57F34A"/>
    <w:rsid w:val="6E84B548"/>
    <w:rsid w:val="6EA07A2F"/>
    <w:rsid w:val="6EADBFF0"/>
    <w:rsid w:val="6ECDDECC"/>
    <w:rsid w:val="6ED2FDDE"/>
    <w:rsid w:val="6ED682DF"/>
    <w:rsid w:val="6EDFD50B"/>
    <w:rsid w:val="6EE11897"/>
    <w:rsid w:val="6EE6B013"/>
    <w:rsid w:val="6F067CD8"/>
    <w:rsid w:val="6F248454"/>
    <w:rsid w:val="6F61AE70"/>
    <w:rsid w:val="6F70801B"/>
    <w:rsid w:val="6F845B5C"/>
    <w:rsid w:val="6F8CD032"/>
    <w:rsid w:val="6F91CDFA"/>
    <w:rsid w:val="6FA8B646"/>
    <w:rsid w:val="6FBADC75"/>
    <w:rsid w:val="7002BF89"/>
    <w:rsid w:val="700BD037"/>
    <w:rsid w:val="7015754C"/>
    <w:rsid w:val="7017B69E"/>
    <w:rsid w:val="703A8F90"/>
    <w:rsid w:val="7044B054"/>
    <w:rsid w:val="704AB813"/>
    <w:rsid w:val="708377DD"/>
    <w:rsid w:val="709047EF"/>
    <w:rsid w:val="70A24D39"/>
    <w:rsid w:val="70DA9002"/>
    <w:rsid w:val="7101F403"/>
    <w:rsid w:val="710A92A3"/>
    <w:rsid w:val="710AAE5B"/>
    <w:rsid w:val="7150F7BB"/>
    <w:rsid w:val="7161C4C2"/>
    <w:rsid w:val="7189B294"/>
    <w:rsid w:val="718DE8BB"/>
    <w:rsid w:val="718DFFE1"/>
    <w:rsid w:val="71C28F6F"/>
    <w:rsid w:val="71ECA79F"/>
    <w:rsid w:val="71F83413"/>
    <w:rsid w:val="71FE8EC7"/>
    <w:rsid w:val="7200A9CE"/>
    <w:rsid w:val="720B12B0"/>
    <w:rsid w:val="7215C34F"/>
    <w:rsid w:val="721ADD79"/>
    <w:rsid w:val="7229C795"/>
    <w:rsid w:val="7232E7FB"/>
    <w:rsid w:val="7258CAB4"/>
    <w:rsid w:val="72594B1F"/>
    <w:rsid w:val="726C2E55"/>
    <w:rsid w:val="726EA7EC"/>
    <w:rsid w:val="7294CBF2"/>
    <w:rsid w:val="72D8B165"/>
    <w:rsid w:val="72ED95CB"/>
    <w:rsid w:val="72FD90F0"/>
    <w:rsid w:val="7303CD54"/>
    <w:rsid w:val="732A51A2"/>
    <w:rsid w:val="733FB8FF"/>
    <w:rsid w:val="73402AB3"/>
    <w:rsid w:val="7347C824"/>
    <w:rsid w:val="73817F74"/>
    <w:rsid w:val="738420B2"/>
    <w:rsid w:val="73866C9A"/>
    <w:rsid w:val="738ED3CB"/>
    <w:rsid w:val="7394959D"/>
    <w:rsid w:val="73A9D171"/>
    <w:rsid w:val="73D3FC64"/>
    <w:rsid w:val="73D40B36"/>
    <w:rsid w:val="73F45225"/>
    <w:rsid w:val="74113E0E"/>
    <w:rsid w:val="7430FD11"/>
    <w:rsid w:val="74448557"/>
    <w:rsid w:val="744B29AB"/>
    <w:rsid w:val="747928E8"/>
    <w:rsid w:val="749F9DB5"/>
    <w:rsid w:val="74C81DC8"/>
    <w:rsid w:val="74D9CF34"/>
    <w:rsid w:val="75002D19"/>
    <w:rsid w:val="750C437A"/>
    <w:rsid w:val="753BE8FB"/>
    <w:rsid w:val="754AA285"/>
    <w:rsid w:val="754C9758"/>
    <w:rsid w:val="756485B7"/>
    <w:rsid w:val="756A4841"/>
    <w:rsid w:val="75714BB9"/>
    <w:rsid w:val="75745DBF"/>
    <w:rsid w:val="75762B29"/>
    <w:rsid w:val="75881AA7"/>
    <w:rsid w:val="7590B91E"/>
    <w:rsid w:val="75B512E4"/>
    <w:rsid w:val="75DA7DA6"/>
    <w:rsid w:val="75F5FA28"/>
    <w:rsid w:val="75F81B6D"/>
    <w:rsid w:val="75FFE636"/>
    <w:rsid w:val="76306C66"/>
    <w:rsid w:val="76461585"/>
    <w:rsid w:val="76AA8455"/>
    <w:rsid w:val="7703ACBC"/>
    <w:rsid w:val="770C4073"/>
    <w:rsid w:val="77118EBD"/>
    <w:rsid w:val="77191D5A"/>
    <w:rsid w:val="772CE605"/>
    <w:rsid w:val="773184F6"/>
    <w:rsid w:val="77383E2A"/>
    <w:rsid w:val="774F33A2"/>
    <w:rsid w:val="77815595"/>
    <w:rsid w:val="77862EE6"/>
    <w:rsid w:val="77AFBBD0"/>
    <w:rsid w:val="77B4F103"/>
    <w:rsid w:val="77C25FE6"/>
    <w:rsid w:val="77EC0062"/>
    <w:rsid w:val="77FC4FF7"/>
    <w:rsid w:val="7855D6C9"/>
    <w:rsid w:val="78633DEB"/>
    <w:rsid w:val="7863DCCE"/>
    <w:rsid w:val="78782ECF"/>
    <w:rsid w:val="787D8678"/>
    <w:rsid w:val="788BE222"/>
    <w:rsid w:val="789AB47D"/>
    <w:rsid w:val="78A77C59"/>
    <w:rsid w:val="78B3E908"/>
    <w:rsid w:val="78B830BA"/>
    <w:rsid w:val="78D3296F"/>
    <w:rsid w:val="78DA723C"/>
    <w:rsid w:val="79022DD2"/>
    <w:rsid w:val="795E05B6"/>
    <w:rsid w:val="79BC138F"/>
    <w:rsid w:val="7A0C33B0"/>
    <w:rsid w:val="7A0EB5CC"/>
    <w:rsid w:val="7A4D1696"/>
    <w:rsid w:val="7A5E45CB"/>
    <w:rsid w:val="7A8077F6"/>
    <w:rsid w:val="7A8B332D"/>
    <w:rsid w:val="7AA9AF36"/>
    <w:rsid w:val="7AAE7823"/>
    <w:rsid w:val="7AC0236D"/>
    <w:rsid w:val="7AD2B238"/>
    <w:rsid w:val="7ADE239A"/>
    <w:rsid w:val="7AF15602"/>
    <w:rsid w:val="7B096684"/>
    <w:rsid w:val="7B3ACF89"/>
    <w:rsid w:val="7B757FBA"/>
    <w:rsid w:val="7B880F5A"/>
    <w:rsid w:val="7B943256"/>
    <w:rsid w:val="7BA01A79"/>
    <w:rsid w:val="7BA1DD5A"/>
    <w:rsid w:val="7BB7F03A"/>
    <w:rsid w:val="7BD5D3B5"/>
    <w:rsid w:val="7BF8CCAB"/>
    <w:rsid w:val="7BF942CD"/>
    <w:rsid w:val="7C0D912E"/>
    <w:rsid w:val="7C3F2317"/>
    <w:rsid w:val="7C7F3945"/>
    <w:rsid w:val="7C8DD672"/>
    <w:rsid w:val="7CBE4C38"/>
    <w:rsid w:val="7CCF7E66"/>
    <w:rsid w:val="7CE0F3D4"/>
    <w:rsid w:val="7CF4BB3F"/>
    <w:rsid w:val="7D0D8A69"/>
    <w:rsid w:val="7D37CF3E"/>
    <w:rsid w:val="7D67DA6C"/>
    <w:rsid w:val="7D75F508"/>
    <w:rsid w:val="7D9DC7FD"/>
    <w:rsid w:val="7DA5A605"/>
    <w:rsid w:val="7DB32BCA"/>
    <w:rsid w:val="7DB46039"/>
    <w:rsid w:val="7DB48C88"/>
    <w:rsid w:val="7DC4773E"/>
    <w:rsid w:val="7DD3A0C2"/>
    <w:rsid w:val="7DDBE221"/>
    <w:rsid w:val="7E17AA48"/>
    <w:rsid w:val="7E21924D"/>
    <w:rsid w:val="7E2BBDC1"/>
    <w:rsid w:val="7E2F5723"/>
    <w:rsid w:val="7E3EEBCC"/>
    <w:rsid w:val="7E4768A0"/>
    <w:rsid w:val="7E5CD83B"/>
    <w:rsid w:val="7E750F8B"/>
    <w:rsid w:val="7E8672F2"/>
    <w:rsid w:val="7E88F92E"/>
    <w:rsid w:val="7EBB8849"/>
    <w:rsid w:val="7EBF5D3C"/>
    <w:rsid w:val="7ED638EF"/>
    <w:rsid w:val="7EE58F60"/>
    <w:rsid w:val="7EFB0A7C"/>
    <w:rsid w:val="7F15D490"/>
    <w:rsid w:val="7F5F219C"/>
    <w:rsid w:val="7F689023"/>
    <w:rsid w:val="7F6CD2A6"/>
    <w:rsid w:val="7F726EE4"/>
    <w:rsid w:val="7F8CD5EE"/>
    <w:rsid w:val="7FAEEA6D"/>
    <w:rsid w:val="7FBDF1F5"/>
    <w:rsid w:val="7FD0CD68"/>
    <w:rsid w:val="7FFB9A03"/>
    <w:rsid w:val="7FFE56E7"/>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9A2868"/>
  <w15:docId w15:val="{99240B87-3137-42F3-9E0B-131D8FBF5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2395"/>
    <w:pPr>
      <w:spacing w:after="0" w:line="240" w:lineRule="auto"/>
      <w:jc w:val="both"/>
    </w:pPr>
    <w:rPr>
      <w:rFonts w:ascii="Times New Roman" w:eastAsia="Times New Roman" w:hAnsi="Times New Roman" w:cs="Times New Roman"/>
      <w:szCs w:val="24"/>
      <w:lang w:val="en-GB"/>
    </w:rPr>
  </w:style>
  <w:style w:type="paragraph" w:styleId="Heading1">
    <w:name w:val="heading 1"/>
    <w:basedOn w:val="Normal"/>
    <w:next w:val="Heading2"/>
    <w:link w:val="Heading1Char"/>
    <w:qFormat/>
    <w:rsid w:val="00482395"/>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482395"/>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482395"/>
    <w:pPr>
      <w:keepNext/>
      <w:tabs>
        <w:tab w:val="left" w:pos="567"/>
      </w:tabs>
      <w:spacing w:before="120" w:after="120"/>
      <w:jc w:val="center"/>
      <w:outlineLvl w:val="2"/>
    </w:pPr>
    <w:rPr>
      <w:i/>
      <w:iCs/>
    </w:rPr>
  </w:style>
  <w:style w:type="paragraph" w:styleId="Heading4">
    <w:name w:val="heading 4"/>
    <w:basedOn w:val="Normal"/>
    <w:link w:val="Heading4Char"/>
    <w:qFormat/>
    <w:rsid w:val="00482395"/>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482395"/>
    <w:pPr>
      <w:keepNext/>
      <w:numPr>
        <w:ilvl w:val="4"/>
        <w:numId w:val="38"/>
      </w:numPr>
      <w:spacing w:before="120" w:after="120"/>
      <w:jc w:val="left"/>
      <w:outlineLvl w:val="4"/>
    </w:pPr>
    <w:rPr>
      <w:bCs/>
      <w:i/>
      <w:szCs w:val="26"/>
      <w:lang w:val="en-CA"/>
    </w:rPr>
  </w:style>
  <w:style w:type="paragraph" w:styleId="Heading6">
    <w:name w:val="heading 6"/>
    <w:basedOn w:val="Normal"/>
    <w:next w:val="Normal"/>
    <w:link w:val="Heading6Char"/>
    <w:qFormat/>
    <w:rsid w:val="00482395"/>
    <w:pPr>
      <w:keepNext/>
      <w:spacing w:after="240" w:line="240" w:lineRule="exact"/>
      <w:ind w:left="720"/>
      <w:outlineLvl w:val="5"/>
    </w:pPr>
    <w:rPr>
      <w:u w:val="single"/>
    </w:rPr>
  </w:style>
  <w:style w:type="paragraph" w:styleId="Heading7">
    <w:name w:val="heading 7"/>
    <w:basedOn w:val="Normal"/>
    <w:next w:val="Normal"/>
    <w:link w:val="Heading7Char"/>
    <w:rsid w:val="00482395"/>
    <w:pPr>
      <w:keepNext/>
      <w:jc w:val="right"/>
      <w:outlineLvl w:val="6"/>
    </w:pPr>
    <w:rPr>
      <w:rFonts w:ascii="Univers" w:hAnsi="Univers"/>
      <w:b/>
      <w:sz w:val="28"/>
    </w:rPr>
  </w:style>
  <w:style w:type="paragraph" w:styleId="Heading8">
    <w:name w:val="heading 8"/>
    <w:basedOn w:val="Normal"/>
    <w:next w:val="Normal"/>
    <w:link w:val="Heading8Char"/>
    <w:qFormat/>
    <w:rsid w:val="00482395"/>
    <w:pPr>
      <w:keepNext/>
      <w:jc w:val="right"/>
      <w:outlineLvl w:val="7"/>
    </w:pPr>
    <w:rPr>
      <w:rFonts w:ascii="Univers" w:hAnsi="Univers"/>
      <w:b/>
      <w:sz w:val="32"/>
    </w:rPr>
  </w:style>
  <w:style w:type="paragraph" w:styleId="Heading9">
    <w:name w:val="heading 9"/>
    <w:basedOn w:val="Normal"/>
    <w:next w:val="Normal"/>
    <w:link w:val="Heading9Char"/>
    <w:rsid w:val="00482395"/>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82395"/>
    <w:rPr>
      <w:rFonts w:ascii="Times New Roman" w:eastAsia="Times New Roman" w:hAnsi="Times New Roman" w:cs="Times New Roman"/>
      <w:b/>
      <w:bCs/>
      <w:iCs/>
      <w:szCs w:val="24"/>
      <w:lang w:val="en-GB"/>
    </w:rPr>
  </w:style>
  <w:style w:type="character" w:customStyle="1" w:styleId="Heading1Char">
    <w:name w:val="Heading 1 Char"/>
    <w:basedOn w:val="DefaultParagraphFont"/>
    <w:link w:val="Heading1"/>
    <w:rsid w:val="00482395"/>
    <w:rPr>
      <w:rFonts w:ascii="Times New Roman" w:eastAsia="Times New Roman" w:hAnsi="Times New Roman" w:cs="Times New Roman"/>
      <w:b/>
      <w:caps/>
      <w:szCs w:val="24"/>
      <w:lang w:val="en-GB"/>
    </w:rPr>
  </w:style>
  <w:style w:type="character" w:customStyle="1" w:styleId="Heading3Char">
    <w:name w:val="Heading 3 Char"/>
    <w:basedOn w:val="DefaultParagraphFont"/>
    <w:link w:val="Heading3"/>
    <w:rsid w:val="00482395"/>
    <w:rPr>
      <w:rFonts w:ascii="Times New Roman" w:eastAsia="Times New Roman" w:hAnsi="Times New Roman" w:cs="Times New Roman"/>
      <w:i/>
      <w:iCs/>
      <w:szCs w:val="24"/>
      <w:lang w:val="en-GB"/>
    </w:rPr>
  </w:style>
  <w:style w:type="character" w:customStyle="1" w:styleId="Heading4Char">
    <w:name w:val="Heading 4 Char"/>
    <w:basedOn w:val="DefaultParagraphFont"/>
    <w:link w:val="Heading4"/>
    <w:rsid w:val="00482395"/>
    <w:rPr>
      <w:rFonts w:ascii="Times New Roman Bold" w:eastAsia="Arial Unicode MS" w:hAnsi="Times New Roman Bold" w:cs="Arial"/>
      <w:b/>
      <w:bCs/>
      <w:i/>
      <w:szCs w:val="24"/>
      <w:lang w:val="en-GB"/>
    </w:rPr>
  </w:style>
  <w:style w:type="character" w:customStyle="1" w:styleId="Heading5Char">
    <w:name w:val="Heading 5 Char"/>
    <w:basedOn w:val="DefaultParagraphFont"/>
    <w:link w:val="Heading5"/>
    <w:rsid w:val="00482395"/>
    <w:rPr>
      <w:rFonts w:ascii="Times New Roman" w:eastAsia="Times New Roman" w:hAnsi="Times New Roman" w:cs="Times New Roman"/>
      <w:bCs/>
      <w:i/>
      <w:szCs w:val="26"/>
    </w:rPr>
  </w:style>
  <w:style w:type="character" w:customStyle="1" w:styleId="Heading6Char">
    <w:name w:val="Heading 6 Char"/>
    <w:basedOn w:val="DefaultParagraphFont"/>
    <w:link w:val="Heading6"/>
    <w:rsid w:val="00482395"/>
    <w:rPr>
      <w:rFonts w:ascii="Times New Roman" w:eastAsia="Times New Roman" w:hAnsi="Times New Roman" w:cs="Times New Roman"/>
      <w:szCs w:val="24"/>
      <w:u w:val="single"/>
      <w:lang w:val="en-GB"/>
    </w:rPr>
  </w:style>
  <w:style w:type="character" w:customStyle="1" w:styleId="Heading7Char">
    <w:name w:val="Heading 7 Char"/>
    <w:basedOn w:val="DefaultParagraphFont"/>
    <w:link w:val="Heading7"/>
    <w:rsid w:val="00482395"/>
    <w:rPr>
      <w:rFonts w:ascii="Univers" w:eastAsia="Times New Roman" w:hAnsi="Univers" w:cs="Times New Roman"/>
      <w:b/>
      <w:sz w:val="28"/>
      <w:szCs w:val="24"/>
      <w:lang w:val="en-GB"/>
    </w:rPr>
  </w:style>
  <w:style w:type="character" w:customStyle="1" w:styleId="Heading8Char">
    <w:name w:val="Heading 8 Char"/>
    <w:basedOn w:val="DefaultParagraphFont"/>
    <w:link w:val="Heading8"/>
    <w:rsid w:val="00482395"/>
    <w:rPr>
      <w:rFonts w:ascii="Univers" w:eastAsia="Times New Roman" w:hAnsi="Univers" w:cs="Times New Roman"/>
      <w:b/>
      <w:sz w:val="32"/>
      <w:szCs w:val="24"/>
      <w:lang w:val="en-GB"/>
    </w:rPr>
  </w:style>
  <w:style w:type="character" w:customStyle="1" w:styleId="Heading9Char">
    <w:name w:val="Heading 9 Char"/>
    <w:basedOn w:val="DefaultParagraphFont"/>
    <w:link w:val="Heading9"/>
    <w:rsid w:val="00482395"/>
    <w:rPr>
      <w:rFonts w:ascii="Times New Roman" w:eastAsia="Times New Roman" w:hAnsi="Times New Roman" w:cs="Times New Roman"/>
      <w:i/>
      <w:iCs/>
      <w:szCs w:val="24"/>
      <w:lang w:val="en-GB"/>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482395"/>
    <w:rPr>
      <w:szCs w:val="24"/>
      <w:vertAlign w:val="superscript"/>
      <w:lang w:val="fr-CA"/>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rsid w:val="00482395"/>
    <w:pPr>
      <w:spacing w:after="160" w:line="240" w:lineRule="exact"/>
      <w:jc w:val="left"/>
    </w:pPr>
    <w:rPr>
      <w:rFonts w:asciiTheme="minorHAnsi" w:eastAsiaTheme="minorEastAsia" w:hAnsiTheme="minorHAnsi" w:cstheme="minorBidi"/>
      <w:vertAlign w:val="superscript"/>
      <w:lang w:val="fr-CA"/>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qFormat/>
    <w:rsid w:val="00482395"/>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rsid w:val="00482395"/>
    <w:rPr>
      <w:rFonts w:ascii="Times New Roman" w:eastAsia="Times New Roman" w:hAnsi="Times New Roman" w:cs="Times New Roman"/>
      <w:sz w:val="18"/>
      <w:szCs w:val="24"/>
      <w:lang w:val="en-GB"/>
    </w:rPr>
  </w:style>
  <w:style w:type="paragraph" w:customStyle="1" w:styleId="Para1">
    <w:name w:val="Para1"/>
    <w:basedOn w:val="Normal"/>
    <w:link w:val="Para1Char"/>
    <w:uiPriority w:val="99"/>
    <w:rsid w:val="00482395"/>
    <w:pPr>
      <w:numPr>
        <w:numId w:val="39"/>
      </w:numPr>
      <w:tabs>
        <w:tab w:val="clear" w:pos="360"/>
      </w:tabs>
      <w:spacing w:before="120" w:after="120"/>
    </w:pPr>
    <w:rPr>
      <w:snapToGrid w:val="0"/>
      <w:szCs w:val="18"/>
    </w:rPr>
  </w:style>
  <w:style w:type="character" w:customStyle="1" w:styleId="Para1Char">
    <w:name w:val="Para1 Char"/>
    <w:link w:val="Para1"/>
    <w:uiPriority w:val="99"/>
    <w:locked/>
    <w:rsid w:val="00482395"/>
    <w:rPr>
      <w:rFonts w:ascii="Times New Roman" w:eastAsia="Times New Roman" w:hAnsi="Times New Roman" w:cs="Times New Roman"/>
      <w:snapToGrid w:val="0"/>
      <w:szCs w:val="18"/>
      <w:lang w:val="en-GB"/>
    </w:rPr>
  </w:style>
  <w:style w:type="paragraph" w:customStyle="1" w:styleId="recommendationheader">
    <w:name w:val="recommendation header"/>
    <w:basedOn w:val="Heading2"/>
    <w:qFormat/>
    <w:rsid w:val="00482395"/>
  </w:style>
  <w:style w:type="paragraph" w:customStyle="1" w:styleId="Item">
    <w:name w:val="Item"/>
    <w:basedOn w:val="Normal"/>
    <w:qFormat/>
    <w:rsid w:val="00451B9F"/>
    <w:pPr>
      <w:keepNext/>
      <w:spacing w:before="240" w:after="120"/>
      <w:ind w:left="720" w:hanging="720"/>
      <w:jc w:val="center"/>
    </w:pPr>
    <w:rPr>
      <w:b/>
      <w:kern w:val="22"/>
    </w:rPr>
  </w:style>
  <w:style w:type="paragraph" w:customStyle="1" w:styleId="Default">
    <w:name w:val="Default"/>
    <w:rsid w:val="00451B9F"/>
    <w:pPr>
      <w:autoSpaceDE w:val="0"/>
      <w:autoSpaceDN w:val="0"/>
      <w:adjustRightInd w:val="0"/>
      <w:spacing w:after="0" w:line="240" w:lineRule="auto"/>
    </w:pPr>
    <w:rPr>
      <w:rFonts w:ascii="Times New Roman" w:eastAsia="Times New Roman" w:hAnsi="Times New Roman" w:cs="Times New Roman"/>
      <w:color w:val="000000"/>
      <w:sz w:val="24"/>
      <w:szCs w:val="24"/>
      <w:lang w:val="de-CH" w:eastAsia="de-CH"/>
    </w:rPr>
  </w:style>
  <w:style w:type="paragraph" w:styleId="ListParagraph">
    <w:name w:val="List Paragraph"/>
    <w:basedOn w:val="Normal"/>
    <w:uiPriority w:val="34"/>
    <w:qFormat/>
    <w:rsid w:val="00482395"/>
    <w:pPr>
      <w:ind w:left="720"/>
      <w:contextualSpacing/>
    </w:pPr>
  </w:style>
  <w:style w:type="paragraph" w:styleId="NormalWeb">
    <w:name w:val="Normal (Web)"/>
    <w:basedOn w:val="Normal"/>
    <w:uiPriority w:val="99"/>
    <w:unhideWhenUsed/>
    <w:rsid w:val="000E7ACC"/>
    <w:rPr>
      <w:rFonts w:ascii="Calibri" w:hAnsi="Calibri" w:cs="Calibri"/>
      <w:szCs w:val="22"/>
      <w:lang w:val="fr-FR" w:eastAsia="fr-FR"/>
    </w:rPr>
  </w:style>
  <w:style w:type="paragraph" w:styleId="BodyText">
    <w:name w:val="Body Text"/>
    <w:basedOn w:val="Normal"/>
    <w:link w:val="BodyTextChar"/>
    <w:rsid w:val="00482395"/>
    <w:pPr>
      <w:spacing w:before="120" w:after="120"/>
      <w:ind w:firstLine="720"/>
    </w:pPr>
    <w:rPr>
      <w:iCs/>
    </w:rPr>
  </w:style>
  <w:style w:type="character" w:customStyle="1" w:styleId="BodyTextChar">
    <w:name w:val="Body Text Char"/>
    <w:basedOn w:val="DefaultParagraphFont"/>
    <w:link w:val="BodyText"/>
    <w:rsid w:val="00482395"/>
    <w:rPr>
      <w:rFonts w:ascii="Times New Roman" w:eastAsia="Times New Roman" w:hAnsi="Times New Roman" w:cs="Times New Roman"/>
      <w:iCs/>
      <w:szCs w:val="24"/>
      <w:lang w:val="en-GB"/>
    </w:rPr>
  </w:style>
  <w:style w:type="character" w:styleId="CommentReference">
    <w:name w:val="annotation reference"/>
    <w:semiHidden/>
    <w:rsid w:val="00482395"/>
    <w:rPr>
      <w:sz w:val="16"/>
    </w:rPr>
  </w:style>
  <w:style w:type="paragraph" w:styleId="CommentText">
    <w:name w:val="annotation text"/>
    <w:basedOn w:val="Normal"/>
    <w:link w:val="CommentTextChar"/>
    <w:semiHidden/>
    <w:rsid w:val="00482395"/>
    <w:pPr>
      <w:spacing w:after="120" w:line="240" w:lineRule="exact"/>
    </w:pPr>
  </w:style>
  <w:style w:type="character" w:customStyle="1" w:styleId="CommentTextChar">
    <w:name w:val="Comment Text Char"/>
    <w:basedOn w:val="DefaultParagraphFont"/>
    <w:link w:val="CommentText"/>
    <w:semiHidden/>
    <w:rsid w:val="00482395"/>
    <w:rPr>
      <w:rFonts w:ascii="Times New Roman" w:eastAsia="Times New Roman" w:hAnsi="Times New Roman" w:cs="Times New Roman"/>
      <w:szCs w:val="24"/>
      <w:lang w:val="en-GB"/>
    </w:rPr>
  </w:style>
  <w:style w:type="paragraph" w:styleId="BalloonText">
    <w:name w:val="Balloon Text"/>
    <w:basedOn w:val="Normal"/>
    <w:link w:val="BalloonTextChar"/>
    <w:uiPriority w:val="99"/>
    <w:semiHidden/>
    <w:unhideWhenUsed/>
    <w:rsid w:val="0048239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82395"/>
    <w:rPr>
      <w:rFonts w:ascii="Lucida Grande" w:eastAsia="Times New Roman" w:hAnsi="Lucida Grande" w:cs="Lucida Grande"/>
      <w:sz w:val="18"/>
      <w:szCs w:val="18"/>
      <w:lang w:val="en-GB"/>
    </w:rPr>
  </w:style>
  <w:style w:type="paragraph" w:styleId="NoSpacing">
    <w:name w:val="No Spacing"/>
    <w:link w:val="NoSpacingChar"/>
    <w:uiPriority w:val="1"/>
    <w:qFormat/>
    <w:rsid w:val="00E1232A"/>
    <w:pPr>
      <w:spacing w:after="0" w:line="240" w:lineRule="auto"/>
    </w:pPr>
    <w:rPr>
      <w:rFonts w:ascii="Calibri" w:eastAsia="Calibri" w:hAnsi="Calibri" w:cs="Times New Roman"/>
      <w:lang w:val="en-US"/>
    </w:rPr>
  </w:style>
  <w:style w:type="character" w:customStyle="1" w:styleId="NoSpacingChar">
    <w:name w:val="No Spacing Char"/>
    <w:basedOn w:val="DefaultParagraphFont"/>
    <w:link w:val="NoSpacing"/>
    <w:uiPriority w:val="1"/>
    <w:rsid w:val="00E1232A"/>
    <w:rPr>
      <w:rFonts w:ascii="Calibri" w:eastAsia="Calibri" w:hAnsi="Calibri" w:cs="Times New Roman"/>
      <w:lang w:val="en-US"/>
    </w:rPr>
  </w:style>
  <w:style w:type="table" w:styleId="TableGrid">
    <w:name w:val="Table Grid"/>
    <w:basedOn w:val="TableNormal"/>
    <w:uiPriority w:val="59"/>
    <w:rsid w:val="00482395"/>
    <w:pPr>
      <w:spacing w:after="0" w:line="240" w:lineRule="auto"/>
    </w:pPr>
    <w:rPr>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rsid w:val="00482395"/>
    <w:rPr>
      <w:color w:val="808080"/>
    </w:rPr>
  </w:style>
  <w:style w:type="paragraph" w:styleId="Header">
    <w:name w:val="header"/>
    <w:basedOn w:val="Normal"/>
    <w:link w:val="HeaderChar"/>
    <w:rsid w:val="00482395"/>
    <w:pPr>
      <w:tabs>
        <w:tab w:val="center" w:pos="4320"/>
        <w:tab w:val="right" w:pos="8640"/>
      </w:tabs>
    </w:pPr>
  </w:style>
  <w:style w:type="character" w:customStyle="1" w:styleId="HeaderChar">
    <w:name w:val="Header Char"/>
    <w:basedOn w:val="DefaultParagraphFont"/>
    <w:link w:val="Header"/>
    <w:rsid w:val="00482395"/>
    <w:rPr>
      <w:rFonts w:ascii="Times New Roman" w:eastAsia="Times New Roman" w:hAnsi="Times New Roman" w:cs="Times New Roman"/>
      <w:szCs w:val="24"/>
      <w:lang w:val="en-GB"/>
    </w:rPr>
  </w:style>
  <w:style w:type="paragraph" w:styleId="Footer">
    <w:name w:val="footer"/>
    <w:basedOn w:val="Normal"/>
    <w:link w:val="FooterChar"/>
    <w:rsid w:val="00482395"/>
    <w:pPr>
      <w:tabs>
        <w:tab w:val="center" w:pos="4320"/>
        <w:tab w:val="right" w:pos="8640"/>
      </w:tabs>
      <w:ind w:firstLine="720"/>
      <w:jc w:val="right"/>
    </w:pPr>
  </w:style>
  <w:style w:type="character" w:customStyle="1" w:styleId="FooterChar">
    <w:name w:val="Footer Char"/>
    <w:basedOn w:val="DefaultParagraphFont"/>
    <w:link w:val="Footer"/>
    <w:rsid w:val="00482395"/>
    <w:rPr>
      <w:rFonts w:ascii="Times New Roman" w:eastAsia="Times New Roman" w:hAnsi="Times New Roman" w:cs="Times New Roman"/>
      <w:szCs w:val="24"/>
      <w:lang w:val="en-GB"/>
    </w:rPr>
  </w:style>
  <w:style w:type="paragraph" w:customStyle="1" w:styleId="decision">
    <w:name w:val="decision"/>
    <w:basedOn w:val="Normal"/>
    <w:qFormat/>
    <w:rsid w:val="00FC79D1"/>
    <w:pPr>
      <w:keepNext/>
      <w:jc w:val="center"/>
    </w:pPr>
    <w:rPr>
      <w:rFonts w:ascii="Times New Roman Bold" w:eastAsia="Malgun Gothic" w:hAnsi="Times New Roman Bold"/>
      <w:b/>
    </w:rPr>
  </w:style>
  <w:style w:type="paragraph" w:styleId="CommentSubject">
    <w:name w:val="annotation subject"/>
    <w:basedOn w:val="CommentText"/>
    <w:next w:val="CommentText"/>
    <w:link w:val="CommentSubjectChar"/>
    <w:uiPriority w:val="99"/>
    <w:semiHidden/>
    <w:unhideWhenUsed/>
    <w:rsid w:val="00D67E80"/>
    <w:rPr>
      <w:b/>
      <w:bCs/>
      <w:sz w:val="20"/>
      <w:szCs w:val="20"/>
    </w:rPr>
  </w:style>
  <w:style w:type="character" w:customStyle="1" w:styleId="CommentSubjectChar">
    <w:name w:val="Comment Subject Char"/>
    <w:basedOn w:val="CommentTextChar"/>
    <w:link w:val="CommentSubject"/>
    <w:uiPriority w:val="99"/>
    <w:semiHidden/>
    <w:rsid w:val="00D67E80"/>
    <w:rPr>
      <w:rFonts w:ascii="Times New Roman" w:eastAsia="Times New Roman" w:hAnsi="Times New Roman" w:cs="Times New Roman"/>
      <w:b/>
      <w:bCs/>
      <w:sz w:val="20"/>
      <w:szCs w:val="20"/>
      <w:lang w:val="en-GB" w:eastAsia="en-CA"/>
    </w:rPr>
  </w:style>
  <w:style w:type="paragraph" w:styleId="Revision">
    <w:name w:val="Revision"/>
    <w:hidden/>
    <w:uiPriority w:val="99"/>
    <w:semiHidden/>
    <w:rsid w:val="00BE49AB"/>
    <w:pPr>
      <w:spacing w:after="0" w:line="240" w:lineRule="auto"/>
    </w:pPr>
    <w:rPr>
      <w:rFonts w:ascii="Times New Roman" w:eastAsia="Times New Roman" w:hAnsi="Times New Roman" w:cs="Times New Roman"/>
      <w:szCs w:val="24"/>
      <w:lang w:eastAsia="en-CA"/>
    </w:rPr>
  </w:style>
  <w:style w:type="character" w:styleId="Hyperlink">
    <w:name w:val="Hyperlink"/>
    <w:uiPriority w:val="99"/>
    <w:rsid w:val="00482395"/>
    <w:rPr>
      <w:color w:val="0000FF"/>
      <w:sz w:val="18"/>
      <w:u w:val="single"/>
    </w:rPr>
  </w:style>
  <w:style w:type="character" w:styleId="FollowedHyperlink">
    <w:name w:val="FollowedHyperlink"/>
    <w:uiPriority w:val="99"/>
    <w:rsid w:val="00482395"/>
    <w:rPr>
      <w:color w:val="800080"/>
      <w:u w:val="single"/>
    </w:rPr>
  </w:style>
  <w:style w:type="paragraph" w:customStyle="1" w:styleId="xl66">
    <w:name w:val="xl66"/>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67">
    <w:name w:val="xl67"/>
    <w:basedOn w:val="Normal"/>
    <w:rsid w:val="00581E53"/>
    <w:pPr>
      <w:spacing w:before="100" w:beforeAutospacing="1" w:after="100" w:afterAutospacing="1"/>
      <w:textAlignment w:val="center"/>
    </w:pPr>
    <w:rPr>
      <w:sz w:val="20"/>
      <w:szCs w:val="20"/>
    </w:rPr>
  </w:style>
  <w:style w:type="paragraph" w:customStyle="1" w:styleId="xl68">
    <w:name w:val="xl68"/>
    <w:basedOn w:val="Normal"/>
    <w:rsid w:val="00581E53"/>
    <w:pPr>
      <w:spacing w:before="100" w:beforeAutospacing="1" w:after="100" w:afterAutospacing="1"/>
      <w:jc w:val="center"/>
      <w:textAlignment w:val="center"/>
    </w:pPr>
    <w:rPr>
      <w:b/>
      <w:bCs/>
      <w:sz w:val="20"/>
      <w:szCs w:val="20"/>
    </w:rPr>
  </w:style>
  <w:style w:type="paragraph" w:customStyle="1" w:styleId="xl69">
    <w:name w:val="xl69"/>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0">
    <w:name w:val="xl70"/>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1">
    <w:name w:val="xl71"/>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2">
    <w:name w:val="xl72"/>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73">
    <w:name w:val="xl73"/>
    <w:basedOn w:val="Normal"/>
    <w:rsid w:val="00581E53"/>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4">
    <w:name w:val="xl74"/>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5">
    <w:name w:val="xl75"/>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6">
    <w:name w:val="xl76"/>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7">
    <w:name w:val="xl77"/>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78">
    <w:name w:val="xl78"/>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9">
    <w:name w:val="xl79"/>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80">
    <w:name w:val="xl80"/>
    <w:basedOn w:val="Normal"/>
    <w:rsid w:val="00581E53"/>
    <w:pPr>
      <w:spacing w:before="100" w:beforeAutospacing="1" w:after="100" w:afterAutospacing="1"/>
      <w:textAlignment w:val="center"/>
    </w:pPr>
    <w:rPr>
      <w:b/>
      <w:bCs/>
    </w:rPr>
  </w:style>
  <w:style w:type="character" w:customStyle="1" w:styleId="UnresolvedMention1">
    <w:name w:val="Unresolved Mention1"/>
    <w:basedOn w:val="DefaultParagraphFont"/>
    <w:uiPriority w:val="99"/>
    <w:semiHidden/>
    <w:unhideWhenUsed/>
    <w:rsid w:val="00000BF5"/>
    <w:rPr>
      <w:color w:val="605E5C"/>
      <w:shd w:val="clear" w:color="auto" w:fill="E1DFDD"/>
    </w:rPr>
  </w:style>
  <w:style w:type="paragraph" w:customStyle="1" w:styleId="Style1">
    <w:name w:val="Style1"/>
    <w:basedOn w:val="Heading2"/>
    <w:qFormat/>
    <w:rsid w:val="00482395"/>
    <w:rPr>
      <w:i/>
    </w:rPr>
  </w:style>
  <w:style w:type="paragraph" w:styleId="PlainText">
    <w:name w:val="Plain Text"/>
    <w:basedOn w:val="Normal"/>
    <w:link w:val="PlainTextChar"/>
    <w:uiPriority w:val="99"/>
    <w:semiHidden/>
    <w:unhideWhenUsed/>
    <w:rsid w:val="00A162AE"/>
    <w:rPr>
      <w:rFonts w:ascii="Calibri" w:eastAsiaTheme="minorHAnsi" w:hAnsi="Calibri" w:cs="Calibri"/>
      <w:lang w:val="fr-FR"/>
    </w:rPr>
  </w:style>
  <w:style w:type="character" w:customStyle="1" w:styleId="PlainTextChar">
    <w:name w:val="Plain Text Char"/>
    <w:basedOn w:val="DefaultParagraphFont"/>
    <w:link w:val="PlainText"/>
    <w:uiPriority w:val="99"/>
    <w:semiHidden/>
    <w:rsid w:val="00A162AE"/>
    <w:rPr>
      <w:rFonts w:ascii="Calibri" w:eastAsiaTheme="minorHAnsi" w:hAnsi="Calibri" w:cs="Calibri"/>
      <w:sz w:val="24"/>
      <w:szCs w:val="24"/>
      <w:lang w:val="fr-FR"/>
    </w:rPr>
  </w:style>
  <w:style w:type="table" w:customStyle="1" w:styleId="TableGrid1">
    <w:name w:val="Table Grid1"/>
    <w:basedOn w:val="TableNormal"/>
    <w:next w:val="TableGrid"/>
    <w:uiPriority w:val="59"/>
    <w:rsid w:val="00836C3D"/>
    <w:pPr>
      <w:spacing w:after="0" w:line="240" w:lineRule="auto"/>
    </w:pPr>
    <w:rPr>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6Colorful">
    <w:name w:val="List Table 6 Colorful"/>
    <w:basedOn w:val="TableNormal"/>
    <w:uiPriority w:val="51"/>
    <w:rsid w:val="00D454FF"/>
    <w:pPr>
      <w:spacing w:after="0" w:line="240" w:lineRule="auto"/>
    </w:pPr>
    <w:rPr>
      <w:color w:val="000000" w:themeColor="text1"/>
      <w:sz w:val="24"/>
      <w:szCs w:val="24"/>
      <w:lang w:val="fr-CA"/>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reference">
    <w:name w:val="reference"/>
    <w:basedOn w:val="Heading9"/>
    <w:qFormat/>
    <w:rsid w:val="00482395"/>
    <w:rPr>
      <w:i w:val="0"/>
      <w:sz w:val="18"/>
    </w:rPr>
  </w:style>
  <w:style w:type="paragraph" w:styleId="BodyTextIndent">
    <w:name w:val="Body Text Indent"/>
    <w:basedOn w:val="Normal"/>
    <w:link w:val="BodyTextIndentChar"/>
    <w:rsid w:val="00482395"/>
    <w:pPr>
      <w:spacing w:before="120" w:after="120"/>
      <w:ind w:left="1440" w:hanging="720"/>
      <w:jc w:val="left"/>
    </w:pPr>
  </w:style>
  <w:style w:type="character" w:customStyle="1" w:styleId="BodyTextIndentChar">
    <w:name w:val="Body Text Indent Char"/>
    <w:basedOn w:val="DefaultParagraphFont"/>
    <w:link w:val="BodyTextIndent"/>
    <w:rsid w:val="00482395"/>
    <w:rPr>
      <w:rFonts w:ascii="Times New Roman" w:eastAsia="Times New Roman" w:hAnsi="Times New Roman" w:cs="Times New Roman"/>
      <w:szCs w:val="24"/>
      <w:lang w:val="en-GB"/>
    </w:rPr>
  </w:style>
  <w:style w:type="paragraph" w:styleId="Caption">
    <w:name w:val="caption"/>
    <w:basedOn w:val="Normal"/>
    <w:next w:val="Normal"/>
    <w:uiPriority w:val="35"/>
    <w:unhideWhenUsed/>
    <w:qFormat/>
    <w:rsid w:val="00482395"/>
    <w:pPr>
      <w:keepNext/>
      <w:keepLines/>
      <w:spacing w:after="200"/>
    </w:pPr>
    <w:rPr>
      <w:b/>
      <w:iCs/>
      <w:szCs w:val="18"/>
    </w:rPr>
  </w:style>
  <w:style w:type="paragraph" w:customStyle="1" w:styleId="CBD-Doc">
    <w:name w:val="CBD-Doc"/>
    <w:basedOn w:val="Normal"/>
    <w:rsid w:val="00482395"/>
    <w:pPr>
      <w:keepLines/>
      <w:numPr>
        <w:numId w:val="36"/>
      </w:numPr>
      <w:spacing w:after="120"/>
    </w:pPr>
    <w:rPr>
      <w:rFonts w:cs="Angsana New"/>
    </w:rPr>
  </w:style>
  <w:style w:type="paragraph" w:customStyle="1" w:styleId="CBD-Doc-Type">
    <w:name w:val="CBD-Doc-Type"/>
    <w:basedOn w:val="Normal"/>
    <w:rsid w:val="00482395"/>
    <w:pPr>
      <w:keepLines/>
      <w:spacing w:before="240" w:after="120"/>
    </w:pPr>
    <w:rPr>
      <w:rFonts w:cs="Angsana New"/>
      <w:b/>
      <w:i/>
      <w:sz w:val="24"/>
    </w:rPr>
  </w:style>
  <w:style w:type="paragraph" w:customStyle="1" w:styleId="CBD-Para">
    <w:name w:val="CBD-Para"/>
    <w:basedOn w:val="Normal"/>
    <w:link w:val="CBD-ParaCharChar"/>
    <w:uiPriority w:val="99"/>
    <w:rsid w:val="00482395"/>
    <w:pPr>
      <w:keepLines/>
      <w:numPr>
        <w:numId w:val="37"/>
      </w:numPr>
      <w:spacing w:before="120" w:after="120"/>
    </w:pPr>
    <w:rPr>
      <w:szCs w:val="22"/>
      <w:lang w:val="en-US"/>
    </w:rPr>
  </w:style>
  <w:style w:type="character" w:customStyle="1" w:styleId="CBD-ParaCharChar">
    <w:name w:val="CBD-Para Char Char"/>
    <w:link w:val="CBD-Para"/>
    <w:uiPriority w:val="99"/>
    <w:locked/>
    <w:rsid w:val="00482395"/>
    <w:rPr>
      <w:rFonts w:ascii="Times New Roman" w:eastAsia="Times New Roman" w:hAnsi="Times New Roman" w:cs="Times New Roman"/>
      <w:lang w:val="en-US"/>
    </w:rPr>
  </w:style>
  <w:style w:type="paragraph" w:customStyle="1" w:styleId="Cornernotation">
    <w:name w:val="Corner notation"/>
    <w:basedOn w:val="Normal"/>
    <w:rsid w:val="00482395"/>
    <w:pPr>
      <w:ind w:left="170" w:right="3119" w:hanging="170"/>
      <w:jc w:val="left"/>
    </w:pPr>
  </w:style>
  <w:style w:type="character" w:styleId="EndnoteReference">
    <w:name w:val="endnote reference"/>
    <w:semiHidden/>
    <w:rsid w:val="00482395"/>
    <w:rPr>
      <w:vertAlign w:val="superscript"/>
    </w:rPr>
  </w:style>
  <w:style w:type="paragraph" w:styleId="EndnoteText">
    <w:name w:val="endnote text"/>
    <w:basedOn w:val="Normal"/>
    <w:link w:val="EndnoteTextChar"/>
    <w:semiHidden/>
    <w:rsid w:val="00482395"/>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482395"/>
    <w:rPr>
      <w:rFonts w:ascii="Courier New" w:eastAsia="Times New Roman" w:hAnsi="Courier New" w:cs="Times New Roman"/>
      <w:szCs w:val="24"/>
      <w:lang w:val="en-GB"/>
    </w:rPr>
  </w:style>
  <w:style w:type="paragraph" w:customStyle="1" w:styleId="HEADING">
    <w:name w:val="HEADING"/>
    <w:basedOn w:val="Normal"/>
    <w:rsid w:val="00482395"/>
    <w:pPr>
      <w:keepNext/>
      <w:spacing w:before="240" w:after="120"/>
      <w:jc w:val="center"/>
    </w:pPr>
    <w:rPr>
      <w:b/>
      <w:bCs/>
      <w:caps/>
    </w:rPr>
  </w:style>
  <w:style w:type="paragraph" w:customStyle="1" w:styleId="HEADINGNOTFORTOC">
    <w:name w:val="HEADING (NOT FOR TOC)"/>
    <w:basedOn w:val="Heading1"/>
    <w:next w:val="Heading2"/>
    <w:rsid w:val="00482395"/>
  </w:style>
  <w:style w:type="paragraph" w:customStyle="1" w:styleId="Heading1longmultiline">
    <w:name w:val="Heading 1 (long multiline)"/>
    <w:basedOn w:val="Heading1"/>
    <w:rsid w:val="00482395"/>
    <w:pPr>
      <w:ind w:left="1843" w:hanging="1134"/>
      <w:jc w:val="left"/>
    </w:pPr>
  </w:style>
  <w:style w:type="paragraph" w:customStyle="1" w:styleId="Heading1multiline">
    <w:name w:val="Heading 1 (multiline)"/>
    <w:basedOn w:val="Heading1"/>
    <w:rsid w:val="00482395"/>
    <w:pPr>
      <w:ind w:left="1843" w:right="996" w:hanging="567"/>
      <w:jc w:val="left"/>
    </w:pPr>
  </w:style>
  <w:style w:type="paragraph" w:customStyle="1" w:styleId="Heading2multiline">
    <w:name w:val="Heading 2 (multiline)"/>
    <w:basedOn w:val="Heading1"/>
    <w:next w:val="Normal"/>
    <w:rsid w:val="00482395"/>
    <w:pPr>
      <w:spacing w:before="120"/>
      <w:ind w:left="1843" w:right="998" w:hanging="567"/>
      <w:jc w:val="left"/>
    </w:pPr>
    <w:rPr>
      <w:i/>
      <w:iCs/>
      <w:caps w:val="0"/>
    </w:rPr>
  </w:style>
  <w:style w:type="paragraph" w:customStyle="1" w:styleId="Heading2longmultiline">
    <w:name w:val="Heading 2 (long multiline)"/>
    <w:basedOn w:val="Heading2multiline"/>
    <w:rsid w:val="00482395"/>
    <w:pPr>
      <w:ind w:left="2127" w:hanging="1276"/>
    </w:pPr>
  </w:style>
  <w:style w:type="paragraph" w:customStyle="1" w:styleId="heading2notforTOC">
    <w:name w:val="heading 2 not for TOC"/>
    <w:basedOn w:val="Heading3"/>
    <w:rsid w:val="00482395"/>
  </w:style>
  <w:style w:type="paragraph" w:customStyle="1" w:styleId="Heading3multiline">
    <w:name w:val="Heading 3 (multiline)"/>
    <w:basedOn w:val="Heading3"/>
    <w:next w:val="Normal"/>
    <w:rsid w:val="00482395"/>
    <w:pPr>
      <w:ind w:left="1418" w:hanging="425"/>
      <w:jc w:val="left"/>
    </w:pPr>
  </w:style>
  <w:style w:type="paragraph" w:customStyle="1" w:styleId="Heading4indent">
    <w:name w:val="Heading 4 indent"/>
    <w:basedOn w:val="Heading4"/>
    <w:rsid w:val="00482395"/>
    <w:pPr>
      <w:ind w:left="720"/>
      <w:outlineLvl w:val="9"/>
    </w:pPr>
    <w:rPr>
      <w:rFonts w:ascii="Times New Roman" w:hAnsi="Times New Roman"/>
    </w:rPr>
  </w:style>
  <w:style w:type="paragraph" w:customStyle="1" w:styleId="meetingname">
    <w:name w:val="meeting name"/>
    <w:basedOn w:val="Normal"/>
    <w:qFormat/>
    <w:rsid w:val="00482395"/>
    <w:pPr>
      <w:ind w:left="142" w:right="4218" w:hanging="142"/>
    </w:pPr>
    <w:rPr>
      <w:caps/>
      <w:szCs w:val="22"/>
    </w:rPr>
  </w:style>
  <w:style w:type="character" w:styleId="PageNumber">
    <w:name w:val="page number"/>
    <w:rsid w:val="00482395"/>
    <w:rPr>
      <w:rFonts w:ascii="Times New Roman" w:hAnsi="Times New Roman"/>
      <w:sz w:val="22"/>
    </w:rPr>
  </w:style>
  <w:style w:type="paragraph" w:customStyle="1" w:styleId="Para2">
    <w:name w:val="Para2"/>
    <w:basedOn w:val="Para1"/>
    <w:rsid w:val="00482395"/>
    <w:pPr>
      <w:numPr>
        <w:numId w:val="0"/>
      </w:numPr>
      <w:autoSpaceDE w:val="0"/>
      <w:autoSpaceDN w:val="0"/>
    </w:pPr>
  </w:style>
  <w:style w:type="paragraph" w:customStyle="1" w:styleId="Para3">
    <w:name w:val="Para3"/>
    <w:basedOn w:val="Normal"/>
    <w:rsid w:val="00482395"/>
    <w:pPr>
      <w:numPr>
        <w:ilvl w:val="3"/>
        <w:numId w:val="40"/>
      </w:numPr>
      <w:tabs>
        <w:tab w:val="left" w:pos="1980"/>
      </w:tabs>
      <w:spacing w:before="80" w:after="80"/>
    </w:pPr>
    <w:rPr>
      <w:szCs w:val="20"/>
    </w:rPr>
  </w:style>
  <w:style w:type="paragraph" w:customStyle="1" w:styleId="para4">
    <w:name w:val="para4"/>
    <w:basedOn w:val="Normal"/>
    <w:rsid w:val="00482395"/>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482395"/>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482395"/>
    <w:pPr>
      <w:spacing w:before="120" w:after="120"/>
      <w:ind w:left="720" w:right="720"/>
    </w:pPr>
    <w:rPr>
      <w:bCs/>
    </w:rPr>
  </w:style>
  <w:style w:type="paragraph" w:customStyle="1" w:styleId="recommendationheaderlong">
    <w:name w:val="recommendation header long"/>
    <w:basedOn w:val="Heading2longmultiline"/>
    <w:qFormat/>
    <w:rsid w:val="00482395"/>
  </w:style>
  <w:style w:type="character" w:customStyle="1" w:styleId="StyleFootnoteReferenceNounderline">
    <w:name w:val="Style Footnote Reference + No underline"/>
    <w:rsid w:val="00482395"/>
    <w:rPr>
      <w:sz w:val="18"/>
      <w:u w:val="none"/>
      <w:vertAlign w:val="baseline"/>
    </w:rPr>
  </w:style>
  <w:style w:type="paragraph" w:styleId="Subtitle">
    <w:name w:val="Subtitle"/>
    <w:basedOn w:val="Normal"/>
    <w:next w:val="Normal"/>
    <w:link w:val="SubtitleChar"/>
    <w:uiPriority w:val="11"/>
    <w:qFormat/>
    <w:rsid w:val="00482395"/>
    <w:pPr>
      <w:numPr>
        <w:ilvl w:val="1"/>
      </w:numPr>
    </w:pPr>
    <w:rPr>
      <w:rFonts w:asciiTheme="majorHAnsi" w:eastAsiaTheme="majorEastAsia" w:hAnsiTheme="majorHAnsi" w:cstheme="majorBidi"/>
      <w:i/>
      <w:iCs/>
      <w:color w:val="4472C4" w:themeColor="accent1"/>
      <w:spacing w:val="15"/>
      <w:sz w:val="24"/>
    </w:rPr>
  </w:style>
  <w:style w:type="character" w:customStyle="1" w:styleId="SubtitleChar">
    <w:name w:val="Subtitle Char"/>
    <w:basedOn w:val="DefaultParagraphFont"/>
    <w:link w:val="Subtitle"/>
    <w:uiPriority w:val="11"/>
    <w:rsid w:val="00482395"/>
    <w:rPr>
      <w:rFonts w:asciiTheme="majorHAnsi" w:eastAsiaTheme="majorEastAsia" w:hAnsiTheme="majorHAnsi" w:cstheme="majorBidi"/>
      <w:i/>
      <w:iCs/>
      <w:color w:val="4472C4" w:themeColor="accent1"/>
      <w:spacing w:val="15"/>
      <w:sz w:val="24"/>
      <w:szCs w:val="24"/>
      <w:lang w:val="en-GB"/>
    </w:rPr>
  </w:style>
  <w:style w:type="paragraph" w:customStyle="1" w:styleId="tabletitle">
    <w:name w:val="table title"/>
    <w:basedOn w:val="Heading2"/>
    <w:qFormat/>
    <w:rsid w:val="00482395"/>
    <w:pPr>
      <w:jc w:val="left"/>
      <w:outlineLvl w:val="9"/>
    </w:pPr>
    <w:rPr>
      <w:i/>
    </w:rPr>
  </w:style>
  <w:style w:type="paragraph" w:styleId="Title">
    <w:name w:val="Title"/>
    <w:basedOn w:val="Normal"/>
    <w:next w:val="Normal"/>
    <w:link w:val="TitleChar"/>
    <w:uiPriority w:val="10"/>
    <w:qFormat/>
    <w:rsid w:val="00482395"/>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482395"/>
    <w:rPr>
      <w:rFonts w:asciiTheme="majorHAnsi" w:eastAsiaTheme="majorEastAsia" w:hAnsiTheme="majorHAnsi" w:cstheme="majorBidi"/>
      <w:color w:val="323E4F" w:themeColor="text2" w:themeShade="BF"/>
      <w:spacing w:val="5"/>
      <w:kern w:val="28"/>
      <w:sz w:val="52"/>
      <w:szCs w:val="52"/>
      <w:lang w:val="en-GB"/>
    </w:rPr>
  </w:style>
  <w:style w:type="paragraph" w:styleId="TOAHeading">
    <w:name w:val="toa heading"/>
    <w:basedOn w:val="Normal"/>
    <w:next w:val="Normal"/>
    <w:semiHidden/>
    <w:rsid w:val="00482395"/>
    <w:pPr>
      <w:spacing w:before="120"/>
    </w:pPr>
    <w:rPr>
      <w:rFonts w:cs="Arial"/>
      <w:b/>
      <w:bCs/>
      <w:sz w:val="24"/>
    </w:rPr>
  </w:style>
  <w:style w:type="paragraph" w:styleId="TOC1">
    <w:name w:val="toc 1"/>
    <w:basedOn w:val="Normal"/>
    <w:next w:val="Normal"/>
    <w:autoRedefine/>
    <w:semiHidden/>
    <w:rsid w:val="00482395"/>
    <w:pPr>
      <w:ind w:left="720" w:hanging="720"/>
    </w:pPr>
    <w:rPr>
      <w:caps/>
    </w:rPr>
  </w:style>
  <w:style w:type="paragraph" w:styleId="TOC2">
    <w:name w:val="toc 2"/>
    <w:basedOn w:val="Normal"/>
    <w:next w:val="Normal"/>
    <w:autoRedefine/>
    <w:semiHidden/>
    <w:rsid w:val="00482395"/>
    <w:pPr>
      <w:tabs>
        <w:tab w:val="right" w:leader="dot" w:pos="9356"/>
      </w:tabs>
      <w:ind w:left="1440" w:hanging="720"/>
    </w:pPr>
    <w:rPr>
      <w:noProof/>
      <w:szCs w:val="22"/>
    </w:rPr>
  </w:style>
  <w:style w:type="paragraph" w:styleId="TOC3">
    <w:name w:val="toc 3"/>
    <w:basedOn w:val="Normal"/>
    <w:next w:val="Normal"/>
    <w:autoRedefine/>
    <w:semiHidden/>
    <w:rsid w:val="00482395"/>
    <w:pPr>
      <w:ind w:left="2160" w:hanging="720"/>
    </w:pPr>
  </w:style>
  <w:style w:type="paragraph" w:styleId="TOC4">
    <w:name w:val="toc 4"/>
    <w:basedOn w:val="Normal"/>
    <w:next w:val="Normal"/>
    <w:autoRedefine/>
    <w:semiHidden/>
    <w:rsid w:val="00482395"/>
    <w:pPr>
      <w:spacing w:before="120" w:after="120"/>
      <w:ind w:left="660"/>
      <w:jc w:val="left"/>
    </w:pPr>
  </w:style>
  <w:style w:type="paragraph" w:styleId="TOC5">
    <w:name w:val="toc 5"/>
    <w:basedOn w:val="Normal"/>
    <w:next w:val="Normal"/>
    <w:autoRedefine/>
    <w:semiHidden/>
    <w:rsid w:val="00482395"/>
    <w:pPr>
      <w:spacing w:before="120" w:after="120"/>
      <w:ind w:left="880"/>
      <w:jc w:val="left"/>
    </w:pPr>
  </w:style>
  <w:style w:type="paragraph" w:styleId="TOC6">
    <w:name w:val="toc 6"/>
    <w:basedOn w:val="Normal"/>
    <w:next w:val="Normal"/>
    <w:autoRedefine/>
    <w:semiHidden/>
    <w:rsid w:val="00482395"/>
    <w:pPr>
      <w:spacing w:before="120" w:after="120"/>
      <w:ind w:left="1100"/>
      <w:jc w:val="left"/>
    </w:pPr>
  </w:style>
  <w:style w:type="paragraph" w:styleId="TOC7">
    <w:name w:val="toc 7"/>
    <w:basedOn w:val="Normal"/>
    <w:next w:val="Normal"/>
    <w:autoRedefine/>
    <w:semiHidden/>
    <w:rsid w:val="00482395"/>
    <w:pPr>
      <w:spacing w:before="120" w:after="120"/>
      <w:ind w:left="1320"/>
      <w:jc w:val="left"/>
    </w:pPr>
  </w:style>
  <w:style w:type="paragraph" w:styleId="TOC8">
    <w:name w:val="toc 8"/>
    <w:basedOn w:val="Normal"/>
    <w:next w:val="Normal"/>
    <w:autoRedefine/>
    <w:semiHidden/>
    <w:rsid w:val="00482395"/>
    <w:pPr>
      <w:spacing w:before="120" w:after="120"/>
      <w:ind w:left="1540"/>
      <w:jc w:val="left"/>
    </w:pPr>
  </w:style>
  <w:style w:type="paragraph" w:styleId="TOC9">
    <w:name w:val="toc 9"/>
    <w:basedOn w:val="Normal"/>
    <w:next w:val="Normal"/>
    <w:autoRedefine/>
    <w:semiHidden/>
    <w:rsid w:val="00482395"/>
    <w:pPr>
      <w:spacing w:before="120" w:after="120"/>
      <w:ind w:left="1760"/>
      <w:jc w:val="left"/>
    </w:pPr>
  </w:style>
  <w:style w:type="character" w:styleId="UnresolvedMention">
    <w:name w:val="Unresolved Mention"/>
    <w:basedOn w:val="DefaultParagraphFont"/>
    <w:uiPriority w:val="99"/>
    <w:semiHidden/>
    <w:unhideWhenUsed/>
    <w:rsid w:val="00ED3342"/>
    <w:rPr>
      <w:color w:val="605E5C"/>
      <w:shd w:val="clear" w:color="auto" w:fill="E1DFDD"/>
    </w:rPr>
  </w:style>
  <w:style w:type="character" w:customStyle="1" w:styleId="markedcontent">
    <w:name w:val="markedcontent"/>
    <w:basedOn w:val="DefaultParagraphFont"/>
    <w:rsid w:val="00B42508"/>
  </w:style>
  <w:style w:type="paragraph" w:customStyle="1" w:styleId="paragraph">
    <w:name w:val="paragraph"/>
    <w:basedOn w:val="Normal"/>
    <w:rsid w:val="00EB7471"/>
    <w:pPr>
      <w:spacing w:before="100" w:beforeAutospacing="1" w:after="100" w:afterAutospacing="1"/>
      <w:jc w:val="left"/>
    </w:pPr>
    <w:rPr>
      <w:sz w:val="24"/>
      <w:lang w:val="en-US" w:eastAsia="zh-CN"/>
    </w:rPr>
  </w:style>
  <w:style w:type="character" w:customStyle="1" w:styleId="normaltextrun">
    <w:name w:val="normaltextrun"/>
    <w:basedOn w:val="DefaultParagraphFont"/>
    <w:rsid w:val="00EB7471"/>
  </w:style>
  <w:style w:type="character" w:customStyle="1" w:styleId="eop">
    <w:name w:val="eop"/>
    <w:basedOn w:val="DefaultParagraphFont"/>
    <w:rsid w:val="00EB7471"/>
  </w:style>
  <w:style w:type="character" w:customStyle="1" w:styleId="tabchar">
    <w:name w:val="tabchar"/>
    <w:basedOn w:val="DefaultParagraphFont"/>
    <w:rsid w:val="00EB7471"/>
  </w:style>
  <w:style w:type="character" w:customStyle="1" w:styleId="scxw217952631">
    <w:name w:val="scxw217952631"/>
    <w:basedOn w:val="DefaultParagraphFont"/>
    <w:rsid w:val="00CF0A48"/>
  </w:style>
  <w:style w:type="character" w:customStyle="1" w:styleId="ui-provider">
    <w:name w:val="ui-provider"/>
    <w:basedOn w:val="DefaultParagraphFont"/>
    <w:rsid w:val="00341918"/>
  </w:style>
  <w:style w:type="paragraph" w:customStyle="1" w:styleId="msonormal0">
    <w:name w:val="msonormal"/>
    <w:basedOn w:val="Normal"/>
    <w:rsid w:val="007941D2"/>
    <w:pPr>
      <w:spacing w:before="100" w:beforeAutospacing="1" w:after="100" w:afterAutospacing="1"/>
      <w:jc w:val="left"/>
    </w:pPr>
    <w:rPr>
      <w:sz w:val="24"/>
      <w:lang w:val="en-US" w:eastAsia="zh-CN"/>
    </w:rPr>
  </w:style>
  <w:style w:type="paragraph" w:customStyle="1" w:styleId="xl65">
    <w:name w:val="xl65"/>
    <w:basedOn w:val="Normal"/>
    <w:rsid w:val="007941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val="en-US" w:eastAsia="zh-CN"/>
    </w:rPr>
  </w:style>
  <w:style w:type="table" w:customStyle="1" w:styleId="ListTable6Colorful1">
    <w:name w:val="List Table 6 Colorful1"/>
    <w:basedOn w:val="TableNormal"/>
    <w:next w:val="ListTable6Colorful"/>
    <w:uiPriority w:val="51"/>
    <w:rsid w:val="001613C9"/>
    <w:pPr>
      <w:spacing w:after="0" w:line="240" w:lineRule="auto"/>
    </w:pPr>
    <w:rPr>
      <w:color w:val="000000" w:themeColor="text1"/>
      <w:sz w:val="24"/>
      <w:szCs w:val="24"/>
      <w:lang w:val="fr-CA"/>
    </w:rPr>
    <w:tblPr>
      <w:tblStyleRowBandSize w:val="1"/>
      <w:tblStyleColBandSize w:val="1"/>
      <w:tblInd w:w="0" w:type="nil"/>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0921">
      <w:bodyDiv w:val="1"/>
      <w:marLeft w:val="0"/>
      <w:marRight w:val="0"/>
      <w:marTop w:val="0"/>
      <w:marBottom w:val="0"/>
      <w:divBdr>
        <w:top w:val="none" w:sz="0" w:space="0" w:color="auto"/>
        <w:left w:val="none" w:sz="0" w:space="0" w:color="auto"/>
        <w:bottom w:val="none" w:sz="0" w:space="0" w:color="auto"/>
        <w:right w:val="none" w:sz="0" w:space="0" w:color="auto"/>
      </w:divBdr>
    </w:div>
    <w:div w:id="32390803">
      <w:bodyDiv w:val="1"/>
      <w:marLeft w:val="0"/>
      <w:marRight w:val="0"/>
      <w:marTop w:val="0"/>
      <w:marBottom w:val="0"/>
      <w:divBdr>
        <w:top w:val="none" w:sz="0" w:space="0" w:color="auto"/>
        <w:left w:val="none" w:sz="0" w:space="0" w:color="auto"/>
        <w:bottom w:val="none" w:sz="0" w:space="0" w:color="auto"/>
        <w:right w:val="none" w:sz="0" w:space="0" w:color="auto"/>
      </w:divBdr>
    </w:div>
    <w:div w:id="36248054">
      <w:bodyDiv w:val="1"/>
      <w:marLeft w:val="0"/>
      <w:marRight w:val="0"/>
      <w:marTop w:val="0"/>
      <w:marBottom w:val="0"/>
      <w:divBdr>
        <w:top w:val="none" w:sz="0" w:space="0" w:color="auto"/>
        <w:left w:val="none" w:sz="0" w:space="0" w:color="auto"/>
        <w:bottom w:val="none" w:sz="0" w:space="0" w:color="auto"/>
        <w:right w:val="none" w:sz="0" w:space="0" w:color="auto"/>
      </w:divBdr>
    </w:div>
    <w:div w:id="40905952">
      <w:bodyDiv w:val="1"/>
      <w:marLeft w:val="0"/>
      <w:marRight w:val="0"/>
      <w:marTop w:val="0"/>
      <w:marBottom w:val="0"/>
      <w:divBdr>
        <w:top w:val="none" w:sz="0" w:space="0" w:color="auto"/>
        <w:left w:val="none" w:sz="0" w:space="0" w:color="auto"/>
        <w:bottom w:val="none" w:sz="0" w:space="0" w:color="auto"/>
        <w:right w:val="none" w:sz="0" w:space="0" w:color="auto"/>
      </w:divBdr>
    </w:div>
    <w:div w:id="78210488">
      <w:bodyDiv w:val="1"/>
      <w:marLeft w:val="0"/>
      <w:marRight w:val="0"/>
      <w:marTop w:val="0"/>
      <w:marBottom w:val="0"/>
      <w:divBdr>
        <w:top w:val="none" w:sz="0" w:space="0" w:color="auto"/>
        <w:left w:val="none" w:sz="0" w:space="0" w:color="auto"/>
        <w:bottom w:val="none" w:sz="0" w:space="0" w:color="auto"/>
        <w:right w:val="none" w:sz="0" w:space="0" w:color="auto"/>
      </w:divBdr>
    </w:div>
    <w:div w:id="84616059">
      <w:bodyDiv w:val="1"/>
      <w:marLeft w:val="0"/>
      <w:marRight w:val="0"/>
      <w:marTop w:val="0"/>
      <w:marBottom w:val="0"/>
      <w:divBdr>
        <w:top w:val="none" w:sz="0" w:space="0" w:color="auto"/>
        <w:left w:val="none" w:sz="0" w:space="0" w:color="auto"/>
        <w:bottom w:val="none" w:sz="0" w:space="0" w:color="auto"/>
        <w:right w:val="none" w:sz="0" w:space="0" w:color="auto"/>
      </w:divBdr>
    </w:div>
    <w:div w:id="91509179">
      <w:bodyDiv w:val="1"/>
      <w:marLeft w:val="0"/>
      <w:marRight w:val="0"/>
      <w:marTop w:val="0"/>
      <w:marBottom w:val="0"/>
      <w:divBdr>
        <w:top w:val="none" w:sz="0" w:space="0" w:color="auto"/>
        <w:left w:val="none" w:sz="0" w:space="0" w:color="auto"/>
        <w:bottom w:val="none" w:sz="0" w:space="0" w:color="auto"/>
        <w:right w:val="none" w:sz="0" w:space="0" w:color="auto"/>
      </w:divBdr>
    </w:div>
    <w:div w:id="92559081">
      <w:bodyDiv w:val="1"/>
      <w:marLeft w:val="0"/>
      <w:marRight w:val="0"/>
      <w:marTop w:val="0"/>
      <w:marBottom w:val="0"/>
      <w:divBdr>
        <w:top w:val="none" w:sz="0" w:space="0" w:color="auto"/>
        <w:left w:val="none" w:sz="0" w:space="0" w:color="auto"/>
        <w:bottom w:val="none" w:sz="0" w:space="0" w:color="auto"/>
        <w:right w:val="none" w:sz="0" w:space="0" w:color="auto"/>
      </w:divBdr>
    </w:div>
    <w:div w:id="98573521">
      <w:bodyDiv w:val="1"/>
      <w:marLeft w:val="0"/>
      <w:marRight w:val="0"/>
      <w:marTop w:val="0"/>
      <w:marBottom w:val="0"/>
      <w:divBdr>
        <w:top w:val="none" w:sz="0" w:space="0" w:color="auto"/>
        <w:left w:val="none" w:sz="0" w:space="0" w:color="auto"/>
        <w:bottom w:val="none" w:sz="0" w:space="0" w:color="auto"/>
        <w:right w:val="none" w:sz="0" w:space="0" w:color="auto"/>
      </w:divBdr>
    </w:div>
    <w:div w:id="104734080">
      <w:bodyDiv w:val="1"/>
      <w:marLeft w:val="0"/>
      <w:marRight w:val="0"/>
      <w:marTop w:val="0"/>
      <w:marBottom w:val="0"/>
      <w:divBdr>
        <w:top w:val="none" w:sz="0" w:space="0" w:color="auto"/>
        <w:left w:val="none" w:sz="0" w:space="0" w:color="auto"/>
        <w:bottom w:val="none" w:sz="0" w:space="0" w:color="auto"/>
        <w:right w:val="none" w:sz="0" w:space="0" w:color="auto"/>
      </w:divBdr>
    </w:div>
    <w:div w:id="107511678">
      <w:bodyDiv w:val="1"/>
      <w:marLeft w:val="0"/>
      <w:marRight w:val="0"/>
      <w:marTop w:val="0"/>
      <w:marBottom w:val="0"/>
      <w:divBdr>
        <w:top w:val="none" w:sz="0" w:space="0" w:color="auto"/>
        <w:left w:val="none" w:sz="0" w:space="0" w:color="auto"/>
        <w:bottom w:val="none" w:sz="0" w:space="0" w:color="auto"/>
        <w:right w:val="none" w:sz="0" w:space="0" w:color="auto"/>
      </w:divBdr>
    </w:div>
    <w:div w:id="112947480">
      <w:bodyDiv w:val="1"/>
      <w:marLeft w:val="0"/>
      <w:marRight w:val="0"/>
      <w:marTop w:val="0"/>
      <w:marBottom w:val="0"/>
      <w:divBdr>
        <w:top w:val="none" w:sz="0" w:space="0" w:color="auto"/>
        <w:left w:val="none" w:sz="0" w:space="0" w:color="auto"/>
        <w:bottom w:val="none" w:sz="0" w:space="0" w:color="auto"/>
        <w:right w:val="none" w:sz="0" w:space="0" w:color="auto"/>
      </w:divBdr>
    </w:div>
    <w:div w:id="139734774">
      <w:bodyDiv w:val="1"/>
      <w:marLeft w:val="0"/>
      <w:marRight w:val="0"/>
      <w:marTop w:val="0"/>
      <w:marBottom w:val="0"/>
      <w:divBdr>
        <w:top w:val="none" w:sz="0" w:space="0" w:color="auto"/>
        <w:left w:val="none" w:sz="0" w:space="0" w:color="auto"/>
        <w:bottom w:val="none" w:sz="0" w:space="0" w:color="auto"/>
        <w:right w:val="none" w:sz="0" w:space="0" w:color="auto"/>
      </w:divBdr>
    </w:div>
    <w:div w:id="140196152">
      <w:bodyDiv w:val="1"/>
      <w:marLeft w:val="0"/>
      <w:marRight w:val="0"/>
      <w:marTop w:val="0"/>
      <w:marBottom w:val="0"/>
      <w:divBdr>
        <w:top w:val="none" w:sz="0" w:space="0" w:color="auto"/>
        <w:left w:val="none" w:sz="0" w:space="0" w:color="auto"/>
        <w:bottom w:val="none" w:sz="0" w:space="0" w:color="auto"/>
        <w:right w:val="none" w:sz="0" w:space="0" w:color="auto"/>
      </w:divBdr>
    </w:div>
    <w:div w:id="226186194">
      <w:bodyDiv w:val="1"/>
      <w:marLeft w:val="0"/>
      <w:marRight w:val="0"/>
      <w:marTop w:val="0"/>
      <w:marBottom w:val="0"/>
      <w:divBdr>
        <w:top w:val="none" w:sz="0" w:space="0" w:color="auto"/>
        <w:left w:val="none" w:sz="0" w:space="0" w:color="auto"/>
        <w:bottom w:val="none" w:sz="0" w:space="0" w:color="auto"/>
        <w:right w:val="none" w:sz="0" w:space="0" w:color="auto"/>
      </w:divBdr>
    </w:div>
    <w:div w:id="237980671">
      <w:bodyDiv w:val="1"/>
      <w:marLeft w:val="0"/>
      <w:marRight w:val="0"/>
      <w:marTop w:val="0"/>
      <w:marBottom w:val="0"/>
      <w:divBdr>
        <w:top w:val="none" w:sz="0" w:space="0" w:color="auto"/>
        <w:left w:val="none" w:sz="0" w:space="0" w:color="auto"/>
        <w:bottom w:val="none" w:sz="0" w:space="0" w:color="auto"/>
        <w:right w:val="none" w:sz="0" w:space="0" w:color="auto"/>
      </w:divBdr>
    </w:div>
    <w:div w:id="248732454">
      <w:bodyDiv w:val="1"/>
      <w:marLeft w:val="0"/>
      <w:marRight w:val="0"/>
      <w:marTop w:val="0"/>
      <w:marBottom w:val="0"/>
      <w:divBdr>
        <w:top w:val="none" w:sz="0" w:space="0" w:color="auto"/>
        <w:left w:val="none" w:sz="0" w:space="0" w:color="auto"/>
        <w:bottom w:val="none" w:sz="0" w:space="0" w:color="auto"/>
        <w:right w:val="none" w:sz="0" w:space="0" w:color="auto"/>
      </w:divBdr>
    </w:div>
    <w:div w:id="259417494">
      <w:bodyDiv w:val="1"/>
      <w:marLeft w:val="0"/>
      <w:marRight w:val="0"/>
      <w:marTop w:val="0"/>
      <w:marBottom w:val="0"/>
      <w:divBdr>
        <w:top w:val="none" w:sz="0" w:space="0" w:color="auto"/>
        <w:left w:val="none" w:sz="0" w:space="0" w:color="auto"/>
        <w:bottom w:val="none" w:sz="0" w:space="0" w:color="auto"/>
        <w:right w:val="none" w:sz="0" w:space="0" w:color="auto"/>
      </w:divBdr>
    </w:div>
    <w:div w:id="284582614">
      <w:bodyDiv w:val="1"/>
      <w:marLeft w:val="0"/>
      <w:marRight w:val="0"/>
      <w:marTop w:val="0"/>
      <w:marBottom w:val="0"/>
      <w:divBdr>
        <w:top w:val="none" w:sz="0" w:space="0" w:color="auto"/>
        <w:left w:val="none" w:sz="0" w:space="0" w:color="auto"/>
        <w:bottom w:val="none" w:sz="0" w:space="0" w:color="auto"/>
        <w:right w:val="none" w:sz="0" w:space="0" w:color="auto"/>
      </w:divBdr>
    </w:div>
    <w:div w:id="289896868">
      <w:bodyDiv w:val="1"/>
      <w:marLeft w:val="0"/>
      <w:marRight w:val="0"/>
      <w:marTop w:val="0"/>
      <w:marBottom w:val="0"/>
      <w:divBdr>
        <w:top w:val="none" w:sz="0" w:space="0" w:color="auto"/>
        <w:left w:val="none" w:sz="0" w:space="0" w:color="auto"/>
        <w:bottom w:val="none" w:sz="0" w:space="0" w:color="auto"/>
        <w:right w:val="none" w:sz="0" w:space="0" w:color="auto"/>
      </w:divBdr>
    </w:div>
    <w:div w:id="293678650">
      <w:bodyDiv w:val="1"/>
      <w:marLeft w:val="0"/>
      <w:marRight w:val="0"/>
      <w:marTop w:val="0"/>
      <w:marBottom w:val="0"/>
      <w:divBdr>
        <w:top w:val="none" w:sz="0" w:space="0" w:color="auto"/>
        <w:left w:val="none" w:sz="0" w:space="0" w:color="auto"/>
        <w:bottom w:val="none" w:sz="0" w:space="0" w:color="auto"/>
        <w:right w:val="none" w:sz="0" w:space="0" w:color="auto"/>
      </w:divBdr>
    </w:div>
    <w:div w:id="296424385">
      <w:bodyDiv w:val="1"/>
      <w:marLeft w:val="0"/>
      <w:marRight w:val="0"/>
      <w:marTop w:val="0"/>
      <w:marBottom w:val="0"/>
      <w:divBdr>
        <w:top w:val="none" w:sz="0" w:space="0" w:color="auto"/>
        <w:left w:val="none" w:sz="0" w:space="0" w:color="auto"/>
        <w:bottom w:val="none" w:sz="0" w:space="0" w:color="auto"/>
        <w:right w:val="none" w:sz="0" w:space="0" w:color="auto"/>
      </w:divBdr>
    </w:div>
    <w:div w:id="309141845">
      <w:bodyDiv w:val="1"/>
      <w:marLeft w:val="0"/>
      <w:marRight w:val="0"/>
      <w:marTop w:val="0"/>
      <w:marBottom w:val="0"/>
      <w:divBdr>
        <w:top w:val="none" w:sz="0" w:space="0" w:color="auto"/>
        <w:left w:val="none" w:sz="0" w:space="0" w:color="auto"/>
        <w:bottom w:val="none" w:sz="0" w:space="0" w:color="auto"/>
        <w:right w:val="none" w:sz="0" w:space="0" w:color="auto"/>
      </w:divBdr>
    </w:div>
    <w:div w:id="371030551">
      <w:bodyDiv w:val="1"/>
      <w:marLeft w:val="0"/>
      <w:marRight w:val="0"/>
      <w:marTop w:val="0"/>
      <w:marBottom w:val="0"/>
      <w:divBdr>
        <w:top w:val="none" w:sz="0" w:space="0" w:color="auto"/>
        <w:left w:val="none" w:sz="0" w:space="0" w:color="auto"/>
        <w:bottom w:val="none" w:sz="0" w:space="0" w:color="auto"/>
        <w:right w:val="none" w:sz="0" w:space="0" w:color="auto"/>
      </w:divBdr>
    </w:div>
    <w:div w:id="385222655">
      <w:bodyDiv w:val="1"/>
      <w:marLeft w:val="0"/>
      <w:marRight w:val="0"/>
      <w:marTop w:val="0"/>
      <w:marBottom w:val="0"/>
      <w:divBdr>
        <w:top w:val="none" w:sz="0" w:space="0" w:color="auto"/>
        <w:left w:val="none" w:sz="0" w:space="0" w:color="auto"/>
        <w:bottom w:val="none" w:sz="0" w:space="0" w:color="auto"/>
        <w:right w:val="none" w:sz="0" w:space="0" w:color="auto"/>
      </w:divBdr>
    </w:div>
    <w:div w:id="387145747">
      <w:bodyDiv w:val="1"/>
      <w:marLeft w:val="0"/>
      <w:marRight w:val="0"/>
      <w:marTop w:val="0"/>
      <w:marBottom w:val="0"/>
      <w:divBdr>
        <w:top w:val="none" w:sz="0" w:space="0" w:color="auto"/>
        <w:left w:val="none" w:sz="0" w:space="0" w:color="auto"/>
        <w:bottom w:val="none" w:sz="0" w:space="0" w:color="auto"/>
        <w:right w:val="none" w:sz="0" w:space="0" w:color="auto"/>
      </w:divBdr>
    </w:div>
    <w:div w:id="387726630">
      <w:bodyDiv w:val="1"/>
      <w:marLeft w:val="0"/>
      <w:marRight w:val="0"/>
      <w:marTop w:val="0"/>
      <w:marBottom w:val="0"/>
      <w:divBdr>
        <w:top w:val="none" w:sz="0" w:space="0" w:color="auto"/>
        <w:left w:val="none" w:sz="0" w:space="0" w:color="auto"/>
        <w:bottom w:val="none" w:sz="0" w:space="0" w:color="auto"/>
        <w:right w:val="none" w:sz="0" w:space="0" w:color="auto"/>
      </w:divBdr>
    </w:div>
    <w:div w:id="393700213">
      <w:bodyDiv w:val="1"/>
      <w:marLeft w:val="0"/>
      <w:marRight w:val="0"/>
      <w:marTop w:val="0"/>
      <w:marBottom w:val="0"/>
      <w:divBdr>
        <w:top w:val="none" w:sz="0" w:space="0" w:color="auto"/>
        <w:left w:val="none" w:sz="0" w:space="0" w:color="auto"/>
        <w:bottom w:val="none" w:sz="0" w:space="0" w:color="auto"/>
        <w:right w:val="none" w:sz="0" w:space="0" w:color="auto"/>
      </w:divBdr>
    </w:div>
    <w:div w:id="449133122">
      <w:bodyDiv w:val="1"/>
      <w:marLeft w:val="0"/>
      <w:marRight w:val="0"/>
      <w:marTop w:val="0"/>
      <w:marBottom w:val="0"/>
      <w:divBdr>
        <w:top w:val="none" w:sz="0" w:space="0" w:color="auto"/>
        <w:left w:val="none" w:sz="0" w:space="0" w:color="auto"/>
        <w:bottom w:val="none" w:sz="0" w:space="0" w:color="auto"/>
        <w:right w:val="none" w:sz="0" w:space="0" w:color="auto"/>
      </w:divBdr>
    </w:div>
    <w:div w:id="452286287">
      <w:bodyDiv w:val="1"/>
      <w:marLeft w:val="0"/>
      <w:marRight w:val="0"/>
      <w:marTop w:val="0"/>
      <w:marBottom w:val="0"/>
      <w:divBdr>
        <w:top w:val="none" w:sz="0" w:space="0" w:color="auto"/>
        <w:left w:val="none" w:sz="0" w:space="0" w:color="auto"/>
        <w:bottom w:val="none" w:sz="0" w:space="0" w:color="auto"/>
        <w:right w:val="none" w:sz="0" w:space="0" w:color="auto"/>
      </w:divBdr>
    </w:div>
    <w:div w:id="452603651">
      <w:bodyDiv w:val="1"/>
      <w:marLeft w:val="0"/>
      <w:marRight w:val="0"/>
      <w:marTop w:val="0"/>
      <w:marBottom w:val="0"/>
      <w:divBdr>
        <w:top w:val="none" w:sz="0" w:space="0" w:color="auto"/>
        <w:left w:val="none" w:sz="0" w:space="0" w:color="auto"/>
        <w:bottom w:val="none" w:sz="0" w:space="0" w:color="auto"/>
        <w:right w:val="none" w:sz="0" w:space="0" w:color="auto"/>
      </w:divBdr>
    </w:div>
    <w:div w:id="467675647">
      <w:bodyDiv w:val="1"/>
      <w:marLeft w:val="0"/>
      <w:marRight w:val="0"/>
      <w:marTop w:val="0"/>
      <w:marBottom w:val="0"/>
      <w:divBdr>
        <w:top w:val="none" w:sz="0" w:space="0" w:color="auto"/>
        <w:left w:val="none" w:sz="0" w:space="0" w:color="auto"/>
        <w:bottom w:val="none" w:sz="0" w:space="0" w:color="auto"/>
        <w:right w:val="none" w:sz="0" w:space="0" w:color="auto"/>
      </w:divBdr>
    </w:div>
    <w:div w:id="468019174">
      <w:bodyDiv w:val="1"/>
      <w:marLeft w:val="0"/>
      <w:marRight w:val="0"/>
      <w:marTop w:val="0"/>
      <w:marBottom w:val="0"/>
      <w:divBdr>
        <w:top w:val="none" w:sz="0" w:space="0" w:color="auto"/>
        <w:left w:val="none" w:sz="0" w:space="0" w:color="auto"/>
        <w:bottom w:val="none" w:sz="0" w:space="0" w:color="auto"/>
        <w:right w:val="none" w:sz="0" w:space="0" w:color="auto"/>
      </w:divBdr>
    </w:div>
    <w:div w:id="486553372">
      <w:bodyDiv w:val="1"/>
      <w:marLeft w:val="0"/>
      <w:marRight w:val="0"/>
      <w:marTop w:val="0"/>
      <w:marBottom w:val="0"/>
      <w:divBdr>
        <w:top w:val="none" w:sz="0" w:space="0" w:color="auto"/>
        <w:left w:val="none" w:sz="0" w:space="0" w:color="auto"/>
        <w:bottom w:val="none" w:sz="0" w:space="0" w:color="auto"/>
        <w:right w:val="none" w:sz="0" w:space="0" w:color="auto"/>
      </w:divBdr>
    </w:div>
    <w:div w:id="513686035">
      <w:bodyDiv w:val="1"/>
      <w:marLeft w:val="0"/>
      <w:marRight w:val="0"/>
      <w:marTop w:val="0"/>
      <w:marBottom w:val="0"/>
      <w:divBdr>
        <w:top w:val="none" w:sz="0" w:space="0" w:color="auto"/>
        <w:left w:val="none" w:sz="0" w:space="0" w:color="auto"/>
        <w:bottom w:val="none" w:sz="0" w:space="0" w:color="auto"/>
        <w:right w:val="none" w:sz="0" w:space="0" w:color="auto"/>
      </w:divBdr>
    </w:div>
    <w:div w:id="544369388">
      <w:bodyDiv w:val="1"/>
      <w:marLeft w:val="0"/>
      <w:marRight w:val="0"/>
      <w:marTop w:val="0"/>
      <w:marBottom w:val="0"/>
      <w:divBdr>
        <w:top w:val="none" w:sz="0" w:space="0" w:color="auto"/>
        <w:left w:val="none" w:sz="0" w:space="0" w:color="auto"/>
        <w:bottom w:val="none" w:sz="0" w:space="0" w:color="auto"/>
        <w:right w:val="none" w:sz="0" w:space="0" w:color="auto"/>
      </w:divBdr>
    </w:div>
    <w:div w:id="544634707">
      <w:bodyDiv w:val="1"/>
      <w:marLeft w:val="0"/>
      <w:marRight w:val="0"/>
      <w:marTop w:val="0"/>
      <w:marBottom w:val="0"/>
      <w:divBdr>
        <w:top w:val="none" w:sz="0" w:space="0" w:color="auto"/>
        <w:left w:val="none" w:sz="0" w:space="0" w:color="auto"/>
        <w:bottom w:val="none" w:sz="0" w:space="0" w:color="auto"/>
        <w:right w:val="none" w:sz="0" w:space="0" w:color="auto"/>
      </w:divBdr>
    </w:div>
    <w:div w:id="554659316">
      <w:bodyDiv w:val="1"/>
      <w:marLeft w:val="0"/>
      <w:marRight w:val="0"/>
      <w:marTop w:val="0"/>
      <w:marBottom w:val="0"/>
      <w:divBdr>
        <w:top w:val="none" w:sz="0" w:space="0" w:color="auto"/>
        <w:left w:val="none" w:sz="0" w:space="0" w:color="auto"/>
        <w:bottom w:val="none" w:sz="0" w:space="0" w:color="auto"/>
        <w:right w:val="none" w:sz="0" w:space="0" w:color="auto"/>
      </w:divBdr>
    </w:div>
    <w:div w:id="554850663">
      <w:bodyDiv w:val="1"/>
      <w:marLeft w:val="0"/>
      <w:marRight w:val="0"/>
      <w:marTop w:val="0"/>
      <w:marBottom w:val="0"/>
      <w:divBdr>
        <w:top w:val="none" w:sz="0" w:space="0" w:color="auto"/>
        <w:left w:val="none" w:sz="0" w:space="0" w:color="auto"/>
        <w:bottom w:val="none" w:sz="0" w:space="0" w:color="auto"/>
        <w:right w:val="none" w:sz="0" w:space="0" w:color="auto"/>
      </w:divBdr>
    </w:div>
    <w:div w:id="559942671">
      <w:bodyDiv w:val="1"/>
      <w:marLeft w:val="0"/>
      <w:marRight w:val="0"/>
      <w:marTop w:val="0"/>
      <w:marBottom w:val="0"/>
      <w:divBdr>
        <w:top w:val="none" w:sz="0" w:space="0" w:color="auto"/>
        <w:left w:val="none" w:sz="0" w:space="0" w:color="auto"/>
        <w:bottom w:val="none" w:sz="0" w:space="0" w:color="auto"/>
        <w:right w:val="none" w:sz="0" w:space="0" w:color="auto"/>
      </w:divBdr>
    </w:div>
    <w:div w:id="567691845">
      <w:bodyDiv w:val="1"/>
      <w:marLeft w:val="0"/>
      <w:marRight w:val="0"/>
      <w:marTop w:val="0"/>
      <w:marBottom w:val="0"/>
      <w:divBdr>
        <w:top w:val="none" w:sz="0" w:space="0" w:color="auto"/>
        <w:left w:val="none" w:sz="0" w:space="0" w:color="auto"/>
        <w:bottom w:val="none" w:sz="0" w:space="0" w:color="auto"/>
        <w:right w:val="none" w:sz="0" w:space="0" w:color="auto"/>
      </w:divBdr>
    </w:div>
    <w:div w:id="584725861">
      <w:bodyDiv w:val="1"/>
      <w:marLeft w:val="0"/>
      <w:marRight w:val="0"/>
      <w:marTop w:val="0"/>
      <w:marBottom w:val="0"/>
      <w:divBdr>
        <w:top w:val="none" w:sz="0" w:space="0" w:color="auto"/>
        <w:left w:val="none" w:sz="0" w:space="0" w:color="auto"/>
        <w:bottom w:val="none" w:sz="0" w:space="0" w:color="auto"/>
        <w:right w:val="none" w:sz="0" w:space="0" w:color="auto"/>
      </w:divBdr>
    </w:div>
    <w:div w:id="591163780">
      <w:bodyDiv w:val="1"/>
      <w:marLeft w:val="0"/>
      <w:marRight w:val="0"/>
      <w:marTop w:val="0"/>
      <w:marBottom w:val="0"/>
      <w:divBdr>
        <w:top w:val="none" w:sz="0" w:space="0" w:color="auto"/>
        <w:left w:val="none" w:sz="0" w:space="0" w:color="auto"/>
        <w:bottom w:val="none" w:sz="0" w:space="0" w:color="auto"/>
        <w:right w:val="none" w:sz="0" w:space="0" w:color="auto"/>
      </w:divBdr>
    </w:div>
    <w:div w:id="615403979">
      <w:bodyDiv w:val="1"/>
      <w:marLeft w:val="0"/>
      <w:marRight w:val="0"/>
      <w:marTop w:val="0"/>
      <w:marBottom w:val="0"/>
      <w:divBdr>
        <w:top w:val="none" w:sz="0" w:space="0" w:color="auto"/>
        <w:left w:val="none" w:sz="0" w:space="0" w:color="auto"/>
        <w:bottom w:val="none" w:sz="0" w:space="0" w:color="auto"/>
        <w:right w:val="none" w:sz="0" w:space="0" w:color="auto"/>
      </w:divBdr>
    </w:div>
    <w:div w:id="622537454">
      <w:bodyDiv w:val="1"/>
      <w:marLeft w:val="0"/>
      <w:marRight w:val="0"/>
      <w:marTop w:val="0"/>
      <w:marBottom w:val="0"/>
      <w:divBdr>
        <w:top w:val="none" w:sz="0" w:space="0" w:color="auto"/>
        <w:left w:val="none" w:sz="0" w:space="0" w:color="auto"/>
        <w:bottom w:val="none" w:sz="0" w:space="0" w:color="auto"/>
        <w:right w:val="none" w:sz="0" w:space="0" w:color="auto"/>
      </w:divBdr>
    </w:div>
    <w:div w:id="623388953">
      <w:bodyDiv w:val="1"/>
      <w:marLeft w:val="0"/>
      <w:marRight w:val="0"/>
      <w:marTop w:val="0"/>
      <w:marBottom w:val="0"/>
      <w:divBdr>
        <w:top w:val="none" w:sz="0" w:space="0" w:color="auto"/>
        <w:left w:val="none" w:sz="0" w:space="0" w:color="auto"/>
        <w:bottom w:val="none" w:sz="0" w:space="0" w:color="auto"/>
        <w:right w:val="none" w:sz="0" w:space="0" w:color="auto"/>
      </w:divBdr>
    </w:div>
    <w:div w:id="625161452">
      <w:bodyDiv w:val="1"/>
      <w:marLeft w:val="0"/>
      <w:marRight w:val="0"/>
      <w:marTop w:val="0"/>
      <w:marBottom w:val="0"/>
      <w:divBdr>
        <w:top w:val="none" w:sz="0" w:space="0" w:color="auto"/>
        <w:left w:val="none" w:sz="0" w:space="0" w:color="auto"/>
        <w:bottom w:val="none" w:sz="0" w:space="0" w:color="auto"/>
        <w:right w:val="none" w:sz="0" w:space="0" w:color="auto"/>
      </w:divBdr>
    </w:div>
    <w:div w:id="636033532">
      <w:bodyDiv w:val="1"/>
      <w:marLeft w:val="0"/>
      <w:marRight w:val="0"/>
      <w:marTop w:val="0"/>
      <w:marBottom w:val="0"/>
      <w:divBdr>
        <w:top w:val="none" w:sz="0" w:space="0" w:color="auto"/>
        <w:left w:val="none" w:sz="0" w:space="0" w:color="auto"/>
        <w:bottom w:val="none" w:sz="0" w:space="0" w:color="auto"/>
        <w:right w:val="none" w:sz="0" w:space="0" w:color="auto"/>
      </w:divBdr>
    </w:div>
    <w:div w:id="646470493">
      <w:bodyDiv w:val="1"/>
      <w:marLeft w:val="0"/>
      <w:marRight w:val="0"/>
      <w:marTop w:val="0"/>
      <w:marBottom w:val="0"/>
      <w:divBdr>
        <w:top w:val="none" w:sz="0" w:space="0" w:color="auto"/>
        <w:left w:val="none" w:sz="0" w:space="0" w:color="auto"/>
        <w:bottom w:val="none" w:sz="0" w:space="0" w:color="auto"/>
        <w:right w:val="none" w:sz="0" w:space="0" w:color="auto"/>
      </w:divBdr>
    </w:div>
    <w:div w:id="666594019">
      <w:bodyDiv w:val="1"/>
      <w:marLeft w:val="0"/>
      <w:marRight w:val="0"/>
      <w:marTop w:val="0"/>
      <w:marBottom w:val="0"/>
      <w:divBdr>
        <w:top w:val="none" w:sz="0" w:space="0" w:color="auto"/>
        <w:left w:val="none" w:sz="0" w:space="0" w:color="auto"/>
        <w:bottom w:val="none" w:sz="0" w:space="0" w:color="auto"/>
        <w:right w:val="none" w:sz="0" w:space="0" w:color="auto"/>
      </w:divBdr>
    </w:div>
    <w:div w:id="667943334">
      <w:bodyDiv w:val="1"/>
      <w:marLeft w:val="0"/>
      <w:marRight w:val="0"/>
      <w:marTop w:val="0"/>
      <w:marBottom w:val="0"/>
      <w:divBdr>
        <w:top w:val="none" w:sz="0" w:space="0" w:color="auto"/>
        <w:left w:val="none" w:sz="0" w:space="0" w:color="auto"/>
        <w:bottom w:val="none" w:sz="0" w:space="0" w:color="auto"/>
        <w:right w:val="none" w:sz="0" w:space="0" w:color="auto"/>
      </w:divBdr>
    </w:div>
    <w:div w:id="683245412">
      <w:bodyDiv w:val="1"/>
      <w:marLeft w:val="0"/>
      <w:marRight w:val="0"/>
      <w:marTop w:val="0"/>
      <w:marBottom w:val="0"/>
      <w:divBdr>
        <w:top w:val="none" w:sz="0" w:space="0" w:color="auto"/>
        <w:left w:val="none" w:sz="0" w:space="0" w:color="auto"/>
        <w:bottom w:val="none" w:sz="0" w:space="0" w:color="auto"/>
        <w:right w:val="none" w:sz="0" w:space="0" w:color="auto"/>
      </w:divBdr>
    </w:div>
    <w:div w:id="690494092">
      <w:bodyDiv w:val="1"/>
      <w:marLeft w:val="0"/>
      <w:marRight w:val="0"/>
      <w:marTop w:val="0"/>
      <w:marBottom w:val="0"/>
      <w:divBdr>
        <w:top w:val="none" w:sz="0" w:space="0" w:color="auto"/>
        <w:left w:val="none" w:sz="0" w:space="0" w:color="auto"/>
        <w:bottom w:val="none" w:sz="0" w:space="0" w:color="auto"/>
        <w:right w:val="none" w:sz="0" w:space="0" w:color="auto"/>
      </w:divBdr>
    </w:div>
    <w:div w:id="707604415">
      <w:bodyDiv w:val="1"/>
      <w:marLeft w:val="0"/>
      <w:marRight w:val="0"/>
      <w:marTop w:val="0"/>
      <w:marBottom w:val="0"/>
      <w:divBdr>
        <w:top w:val="none" w:sz="0" w:space="0" w:color="auto"/>
        <w:left w:val="none" w:sz="0" w:space="0" w:color="auto"/>
        <w:bottom w:val="none" w:sz="0" w:space="0" w:color="auto"/>
        <w:right w:val="none" w:sz="0" w:space="0" w:color="auto"/>
      </w:divBdr>
    </w:div>
    <w:div w:id="724446274">
      <w:bodyDiv w:val="1"/>
      <w:marLeft w:val="0"/>
      <w:marRight w:val="0"/>
      <w:marTop w:val="0"/>
      <w:marBottom w:val="0"/>
      <w:divBdr>
        <w:top w:val="none" w:sz="0" w:space="0" w:color="auto"/>
        <w:left w:val="none" w:sz="0" w:space="0" w:color="auto"/>
        <w:bottom w:val="none" w:sz="0" w:space="0" w:color="auto"/>
        <w:right w:val="none" w:sz="0" w:space="0" w:color="auto"/>
      </w:divBdr>
    </w:div>
    <w:div w:id="727723250">
      <w:bodyDiv w:val="1"/>
      <w:marLeft w:val="0"/>
      <w:marRight w:val="0"/>
      <w:marTop w:val="0"/>
      <w:marBottom w:val="0"/>
      <w:divBdr>
        <w:top w:val="none" w:sz="0" w:space="0" w:color="auto"/>
        <w:left w:val="none" w:sz="0" w:space="0" w:color="auto"/>
        <w:bottom w:val="none" w:sz="0" w:space="0" w:color="auto"/>
        <w:right w:val="none" w:sz="0" w:space="0" w:color="auto"/>
      </w:divBdr>
    </w:div>
    <w:div w:id="742289149">
      <w:bodyDiv w:val="1"/>
      <w:marLeft w:val="0"/>
      <w:marRight w:val="0"/>
      <w:marTop w:val="0"/>
      <w:marBottom w:val="0"/>
      <w:divBdr>
        <w:top w:val="none" w:sz="0" w:space="0" w:color="auto"/>
        <w:left w:val="none" w:sz="0" w:space="0" w:color="auto"/>
        <w:bottom w:val="none" w:sz="0" w:space="0" w:color="auto"/>
        <w:right w:val="none" w:sz="0" w:space="0" w:color="auto"/>
      </w:divBdr>
    </w:div>
    <w:div w:id="748036177">
      <w:bodyDiv w:val="1"/>
      <w:marLeft w:val="0"/>
      <w:marRight w:val="0"/>
      <w:marTop w:val="0"/>
      <w:marBottom w:val="0"/>
      <w:divBdr>
        <w:top w:val="none" w:sz="0" w:space="0" w:color="auto"/>
        <w:left w:val="none" w:sz="0" w:space="0" w:color="auto"/>
        <w:bottom w:val="none" w:sz="0" w:space="0" w:color="auto"/>
        <w:right w:val="none" w:sz="0" w:space="0" w:color="auto"/>
      </w:divBdr>
    </w:div>
    <w:div w:id="756679683">
      <w:bodyDiv w:val="1"/>
      <w:marLeft w:val="0"/>
      <w:marRight w:val="0"/>
      <w:marTop w:val="0"/>
      <w:marBottom w:val="0"/>
      <w:divBdr>
        <w:top w:val="none" w:sz="0" w:space="0" w:color="auto"/>
        <w:left w:val="none" w:sz="0" w:space="0" w:color="auto"/>
        <w:bottom w:val="none" w:sz="0" w:space="0" w:color="auto"/>
        <w:right w:val="none" w:sz="0" w:space="0" w:color="auto"/>
      </w:divBdr>
    </w:div>
    <w:div w:id="759449324">
      <w:bodyDiv w:val="1"/>
      <w:marLeft w:val="0"/>
      <w:marRight w:val="0"/>
      <w:marTop w:val="0"/>
      <w:marBottom w:val="0"/>
      <w:divBdr>
        <w:top w:val="none" w:sz="0" w:space="0" w:color="auto"/>
        <w:left w:val="none" w:sz="0" w:space="0" w:color="auto"/>
        <w:bottom w:val="none" w:sz="0" w:space="0" w:color="auto"/>
        <w:right w:val="none" w:sz="0" w:space="0" w:color="auto"/>
      </w:divBdr>
    </w:div>
    <w:div w:id="774206745">
      <w:bodyDiv w:val="1"/>
      <w:marLeft w:val="0"/>
      <w:marRight w:val="0"/>
      <w:marTop w:val="0"/>
      <w:marBottom w:val="0"/>
      <w:divBdr>
        <w:top w:val="none" w:sz="0" w:space="0" w:color="auto"/>
        <w:left w:val="none" w:sz="0" w:space="0" w:color="auto"/>
        <w:bottom w:val="none" w:sz="0" w:space="0" w:color="auto"/>
        <w:right w:val="none" w:sz="0" w:space="0" w:color="auto"/>
      </w:divBdr>
    </w:div>
    <w:div w:id="788084385">
      <w:bodyDiv w:val="1"/>
      <w:marLeft w:val="0"/>
      <w:marRight w:val="0"/>
      <w:marTop w:val="0"/>
      <w:marBottom w:val="0"/>
      <w:divBdr>
        <w:top w:val="none" w:sz="0" w:space="0" w:color="auto"/>
        <w:left w:val="none" w:sz="0" w:space="0" w:color="auto"/>
        <w:bottom w:val="none" w:sz="0" w:space="0" w:color="auto"/>
        <w:right w:val="none" w:sz="0" w:space="0" w:color="auto"/>
      </w:divBdr>
    </w:div>
    <w:div w:id="791635013">
      <w:bodyDiv w:val="1"/>
      <w:marLeft w:val="0"/>
      <w:marRight w:val="0"/>
      <w:marTop w:val="0"/>
      <w:marBottom w:val="0"/>
      <w:divBdr>
        <w:top w:val="none" w:sz="0" w:space="0" w:color="auto"/>
        <w:left w:val="none" w:sz="0" w:space="0" w:color="auto"/>
        <w:bottom w:val="none" w:sz="0" w:space="0" w:color="auto"/>
        <w:right w:val="none" w:sz="0" w:space="0" w:color="auto"/>
      </w:divBdr>
    </w:div>
    <w:div w:id="796723875">
      <w:bodyDiv w:val="1"/>
      <w:marLeft w:val="0"/>
      <w:marRight w:val="0"/>
      <w:marTop w:val="0"/>
      <w:marBottom w:val="0"/>
      <w:divBdr>
        <w:top w:val="none" w:sz="0" w:space="0" w:color="auto"/>
        <w:left w:val="none" w:sz="0" w:space="0" w:color="auto"/>
        <w:bottom w:val="none" w:sz="0" w:space="0" w:color="auto"/>
        <w:right w:val="none" w:sz="0" w:space="0" w:color="auto"/>
      </w:divBdr>
    </w:div>
    <w:div w:id="797720416">
      <w:bodyDiv w:val="1"/>
      <w:marLeft w:val="0"/>
      <w:marRight w:val="0"/>
      <w:marTop w:val="0"/>
      <w:marBottom w:val="0"/>
      <w:divBdr>
        <w:top w:val="none" w:sz="0" w:space="0" w:color="auto"/>
        <w:left w:val="none" w:sz="0" w:space="0" w:color="auto"/>
        <w:bottom w:val="none" w:sz="0" w:space="0" w:color="auto"/>
        <w:right w:val="none" w:sz="0" w:space="0" w:color="auto"/>
      </w:divBdr>
    </w:div>
    <w:div w:id="800421258">
      <w:bodyDiv w:val="1"/>
      <w:marLeft w:val="0"/>
      <w:marRight w:val="0"/>
      <w:marTop w:val="0"/>
      <w:marBottom w:val="0"/>
      <w:divBdr>
        <w:top w:val="none" w:sz="0" w:space="0" w:color="auto"/>
        <w:left w:val="none" w:sz="0" w:space="0" w:color="auto"/>
        <w:bottom w:val="none" w:sz="0" w:space="0" w:color="auto"/>
        <w:right w:val="none" w:sz="0" w:space="0" w:color="auto"/>
      </w:divBdr>
    </w:div>
    <w:div w:id="812408101">
      <w:bodyDiv w:val="1"/>
      <w:marLeft w:val="0"/>
      <w:marRight w:val="0"/>
      <w:marTop w:val="0"/>
      <w:marBottom w:val="0"/>
      <w:divBdr>
        <w:top w:val="none" w:sz="0" w:space="0" w:color="auto"/>
        <w:left w:val="none" w:sz="0" w:space="0" w:color="auto"/>
        <w:bottom w:val="none" w:sz="0" w:space="0" w:color="auto"/>
        <w:right w:val="none" w:sz="0" w:space="0" w:color="auto"/>
      </w:divBdr>
    </w:div>
    <w:div w:id="817454001">
      <w:bodyDiv w:val="1"/>
      <w:marLeft w:val="0"/>
      <w:marRight w:val="0"/>
      <w:marTop w:val="0"/>
      <w:marBottom w:val="0"/>
      <w:divBdr>
        <w:top w:val="none" w:sz="0" w:space="0" w:color="auto"/>
        <w:left w:val="none" w:sz="0" w:space="0" w:color="auto"/>
        <w:bottom w:val="none" w:sz="0" w:space="0" w:color="auto"/>
        <w:right w:val="none" w:sz="0" w:space="0" w:color="auto"/>
      </w:divBdr>
    </w:div>
    <w:div w:id="817502553">
      <w:bodyDiv w:val="1"/>
      <w:marLeft w:val="0"/>
      <w:marRight w:val="0"/>
      <w:marTop w:val="0"/>
      <w:marBottom w:val="0"/>
      <w:divBdr>
        <w:top w:val="none" w:sz="0" w:space="0" w:color="auto"/>
        <w:left w:val="none" w:sz="0" w:space="0" w:color="auto"/>
        <w:bottom w:val="none" w:sz="0" w:space="0" w:color="auto"/>
        <w:right w:val="none" w:sz="0" w:space="0" w:color="auto"/>
      </w:divBdr>
    </w:div>
    <w:div w:id="875890685">
      <w:bodyDiv w:val="1"/>
      <w:marLeft w:val="0"/>
      <w:marRight w:val="0"/>
      <w:marTop w:val="0"/>
      <w:marBottom w:val="0"/>
      <w:divBdr>
        <w:top w:val="none" w:sz="0" w:space="0" w:color="auto"/>
        <w:left w:val="none" w:sz="0" w:space="0" w:color="auto"/>
        <w:bottom w:val="none" w:sz="0" w:space="0" w:color="auto"/>
        <w:right w:val="none" w:sz="0" w:space="0" w:color="auto"/>
      </w:divBdr>
    </w:div>
    <w:div w:id="877087918">
      <w:bodyDiv w:val="1"/>
      <w:marLeft w:val="0"/>
      <w:marRight w:val="0"/>
      <w:marTop w:val="0"/>
      <w:marBottom w:val="0"/>
      <w:divBdr>
        <w:top w:val="none" w:sz="0" w:space="0" w:color="auto"/>
        <w:left w:val="none" w:sz="0" w:space="0" w:color="auto"/>
        <w:bottom w:val="none" w:sz="0" w:space="0" w:color="auto"/>
        <w:right w:val="none" w:sz="0" w:space="0" w:color="auto"/>
      </w:divBdr>
      <w:divsChild>
        <w:div w:id="691420320">
          <w:marLeft w:val="0"/>
          <w:marRight w:val="0"/>
          <w:marTop w:val="0"/>
          <w:marBottom w:val="0"/>
          <w:divBdr>
            <w:top w:val="none" w:sz="0" w:space="0" w:color="auto"/>
            <w:left w:val="none" w:sz="0" w:space="0" w:color="auto"/>
            <w:bottom w:val="none" w:sz="0" w:space="0" w:color="auto"/>
            <w:right w:val="none" w:sz="0" w:space="0" w:color="auto"/>
          </w:divBdr>
        </w:div>
        <w:div w:id="1452750393">
          <w:marLeft w:val="0"/>
          <w:marRight w:val="0"/>
          <w:marTop w:val="0"/>
          <w:marBottom w:val="0"/>
          <w:divBdr>
            <w:top w:val="none" w:sz="0" w:space="0" w:color="auto"/>
            <w:left w:val="none" w:sz="0" w:space="0" w:color="auto"/>
            <w:bottom w:val="none" w:sz="0" w:space="0" w:color="auto"/>
            <w:right w:val="none" w:sz="0" w:space="0" w:color="auto"/>
          </w:divBdr>
        </w:div>
      </w:divsChild>
    </w:div>
    <w:div w:id="877744150">
      <w:bodyDiv w:val="1"/>
      <w:marLeft w:val="0"/>
      <w:marRight w:val="0"/>
      <w:marTop w:val="0"/>
      <w:marBottom w:val="0"/>
      <w:divBdr>
        <w:top w:val="none" w:sz="0" w:space="0" w:color="auto"/>
        <w:left w:val="none" w:sz="0" w:space="0" w:color="auto"/>
        <w:bottom w:val="none" w:sz="0" w:space="0" w:color="auto"/>
        <w:right w:val="none" w:sz="0" w:space="0" w:color="auto"/>
      </w:divBdr>
    </w:div>
    <w:div w:id="922909609">
      <w:bodyDiv w:val="1"/>
      <w:marLeft w:val="0"/>
      <w:marRight w:val="0"/>
      <w:marTop w:val="0"/>
      <w:marBottom w:val="0"/>
      <w:divBdr>
        <w:top w:val="none" w:sz="0" w:space="0" w:color="auto"/>
        <w:left w:val="none" w:sz="0" w:space="0" w:color="auto"/>
        <w:bottom w:val="none" w:sz="0" w:space="0" w:color="auto"/>
        <w:right w:val="none" w:sz="0" w:space="0" w:color="auto"/>
      </w:divBdr>
    </w:div>
    <w:div w:id="958219505">
      <w:bodyDiv w:val="1"/>
      <w:marLeft w:val="0"/>
      <w:marRight w:val="0"/>
      <w:marTop w:val="0"/>
      <w:marBottom w:val="0"/>
      <w:divBdr>
        <w:top w:val="none" w:sz="0" w:space="0" w:color="auto"/>
        <w:left w:val="none" w:sz="0" w:space="0" w:color="auto"/>
        <w:bottom w:val="none" w:sz="0" w:space="0" w:color="auto"/>
        <w:right w:val="none" w:sz="0" w:space="0" w:color="auto"/>
      </w:divBdr>
    </w:div>
    <w:div w:id="963656254">
      <w:bodyDiv w:val="1"/>
      <w:marLeft w:val="0"/>
      <w:marRight w:val="0"/>
      <w:marTop w:val="0"/>
      <w:marBottom w:val="0"/>
      <w:divBdr>
        <w:top w:val="none" w:sz="0" w:space="0" w:color="auto"/>
        <w:left w:val="none" w:sz="0" w:space="0" w:color="auto"/>
        <w:bottom w:val="none" w:sz="0" w:space="0" w:color="auto"/>
        <w:right w:val="none" w:sz="0" w:space="0" w:color="auto"/>
      </w:divBdr>
    </w:div>
    <w:div w:id="965620168">
      <w:bodyDiv w:val="1"/>
      <w:marLeft w:val="0"/>
      <w:marRight w:val="0"/>
      <w:marTop w:val="0"/>
      <w:marBottom w:val="0"/>
      <w:divBdr>
        <w:top w:val="none" w:sz="0" w:space="0" w:color="auto"/>
        <w:left w:val="none" w:sz="0" w:space="0" w:color="auto"/>
        <w:bottom w:val="none" w:sz="0" w:space="0" w:color="auto"/>
        <w:right w:val="none" w:sz="0" w:space="0" w:color="auto"/>
      </w:divBdr>
    </w:div>
    <w:div w:id="978262581">
      <w:bodyDiv w:val="1"/>
      <w:marLeft w:val="0"/>
      <w:marRight w:val="0"/>
      <w:marTop w:val="0"/>
      <w:marBottom w:val="0"/>
      <w:divBdr>
        <w:top w:val="none" w:sz="0" w:space="0" w:color="auto"/>
        <w:left w:val="none" w:sz="0" w:space="0" w:color="auto"/>
        <w:bottom w:val="none" w:sz="0" w:space="0" w:color="auto"/>
        <w:right w:val="none" w:sz="0" w:space="0" w:color="auto"/>
      </w:divBdr>
    </w:div>
    <w:div w:id="978996787">
      <w:bodyDiv w:val="1"/>
      <w:marLeft w:val="0"/>
      <w:marRight w:val="0"/>
      <w:marTop w:val="0"/>
      <w:marBottom w:val="0"/>
      <w:divBdr>
        <w:top w:val="none" w:sz="0" w:space="0" w:color="auto"/>
        <w:left w:val="none" w:sz="0" w:space="0" w:color="auto"/>
        <w:bottom w:val="none" w:sz="0" w:space="0" w:color="auto"/>
        <w:right w:val="none" w:sz="0" w:space="0" w:color="auto"/>
      </w:divBdr>
    </w:div>
    <w:div w:id="998314955">
      <w:bodyDiv w:val="1"/>
      <w:marLeft w:val="0"/>
      <w:marRight w:val="0"/>
      <w:marTop w:val="0"/>
      <w:marBottom w:val="0"/>
      <w:divBdr>
        <w:top w:val="none" w:sz="0" w:space="0" w:color="auto"/>
        <w:left w:val="none" w:sz="0" w:space="0" w:color="auto"/>
        <w:bottom w:val="none" w:sz="0" w:space="0" w:color="auto"/>
        <w:right w:val="none" w:sz="0" w:space="0" w:color="auto"/>
      </w:divBdr>
    </w:div>
    <w:div w:id="1008482655">
      <w:bodyDiv w:val="1"/>
      <w:marLeft w:val="0"/>
      <w:marRight w:val="0"/>
      <w:marTop w:val="0"/>
      <w:marBottom w:val="0"/>
      <w:divBdr>
        <w:top w:val="none" w:sz="0" w:space="0" w:color="auto"/>
        <w:left w:val="none" w:sz="0" w:space="0" w:color="auto"/>
        <w:bottom w:val="none" w:sz="0" w:space="0" w:color="auto"/>
        <w:right w:val="none" w:sz="0" w:space="0" w:color="auto"/>
      </w:divBdr>
      <w:divsChild>
        <w:div w:id="15692252">
          <w:marLeft w:val="0"/>
          <w:marRight w:val="0"/>
          <w:marTop w:val="0"/>
          <w:marBottom w:val="0"/>
          <w:divBdr>
            <w:top w:val="none" w:sz="0" w:space="0" w:color="auto"/>
            <w:left w:val="none" w:sz="0" w:space="0" w:color="auto"/>
            <w:bottom w:val="none" w:sz="0" w:space="0" w:color="auto"/>
            <w:right w:val="none" w:sz="0" w:space="0" w:color="auto"/>
          </w:divBdr>
          <w:divsChild>
            <w:div w:id="1639842359">
              <w:marLeft w:val="0"/>
              <w:marRight w:val="0"/>
              <w:marTop w:val="0"/>
              <w:marBottom w:val="0"/>
              <w:divBdr>
                <w:top w:val="none" w:sz="0" w:space="0" w:color="auto"/>
                <w:left w:val="none" w:sz="0" w:space="0" w:color="auto"/>
                <w:bottom w:val="none" w:sz="0" w:space="0" w:color="auto"/>
                <w:right w:val="none" w:sz="0" w:space="0" w:color="auto"/>
              </w:divBdr>
            </w:div>
          </w:divsChild>
        </w:div>
        <w:div w:id="69432270">
          <w:marLeft w:val="0"/>
          <w:marRight w:val="0"/>
          <w:marTop w:val="0"/>
          <w:marBottom w:val="0"/>
          <w:divBdr>
            <w:top w:val="none" w:sz="0" w:space="0" w:color="auto"/>
            <w:left w:val="none" w:sz="0" w:space="0" w:color="auto"/>
            <w:bottom w:val="none" w:sz="0" w:space="0" w:color="auto"/>
            <w:right w:val="none" w:sz="0" w:space="0" w:color="auto"/>
          </w:divBdr>
          <w:divsChild>
            <w:div w:id="285696494">
              <w:marLeft w:val="0"/>
              <w:marRight w:val="0"/>
              <w:marTop w:val="0"/>
              <w:marBottom w:val="0"/>
              <w:divBdr>
                <w:top w:val="none" w:sz="0" w:space="0" w:color="auto"/>
                <w:left w:val="none" w:sz="0" w:space="0" w:color="auto"/>
                <w:bottom w:val="none" w:sz="0" w:space="0" w:color="auto"/>
                <w:right w:val="none" w:sz="0" w:space="0" w:color="auto"/>
              </w:divBdr>
            </w:div>
          </w:divsChild>
        </w:div>
        <w:div w:id="75324650">
          <w:marLeft w:val="0"/>
          <w:marRight w:val="0"/>
          <w:marTop w:val="0"/>
          <w:marBottom w:val="0"/>
          <w:divBdr>
            <w:top w:val="none" w:sz="0" w:space="0" w:color="auto"/>
            <w:left w:val="none" w:sz="0" w:space="0" w:color="auto"/>
            <w:bottom w:val="none" w:sz="0" w:space="0" w:color="auto"/>
            <w:right w:val="none" w:sz="0" w:space="0" w:color="auto"/>
          </w:divBdr>
          <w:divsChild>
            <w:div w:id="2106262768">
              <w:marLeft w:val="0"/>
              <w:marRight w:val="0"/>
              <w:marTop w:val="0"/>
              <w:marBottom w:val="0"/>
              <w:divBdr>
                <w:top w:val="none" w:sz="0" w:space="0" w:color="auto"/>
                <w:left w:val="none" w:sz="0" w:space="0" w:color="auto"/>
                <w:bottom w:val="none" w:sz="0" w:space="0" w:color="auto"/>
                <w:right w:val="none" w:sz="0" w:space="0" w:color="auto"/>
              </w:divBdr>
            </w:div>
          </w:divsChild>
        </w:div>
        <w:div w:id="96144304">
          <w:marLeft w:val="0"/>
          <w:marRight w:val="0"/>
          <w:marTop w:val="0"/>
          <w:marBottom w:val="0"/>
          <w:divBdr>
            <w:top w:val="none" w:sz="0" w:space="0" w:color="auto"/>
            <w:left w:val="none" w:sz="0" w:space="0" w:color="auto"/>
            <w:bottom w:val="none" w:sz="0" w:space="0" w:color="auto"/>
            <w:right w:val="none" w:sz="0" w:space="0" w:color="auto"/>
          </w:divBdr>
          <w:divsChild>
            <w:div w:id="960385423">
              <w:marLeft w:val="0"/>
              <w:marRight w:val="0"/>
              <w:marTop w:val="0"/>
              <w:marBottom w:val="0"/>
              <w:divBdr>
                <w:top w:val="none" w:sz="0" w:space="0" w:color="auto"/>
                <w:left w:val="none" w:sz="0" w:space="0" w:color="auto"/>
                <w:bottom w:val="none" w:sz="0" w:space="0" w:color="auto"/>
                <w:right w:val="none" w:sz="0" w:space="0" w:color="auto"/>
              </w:divBdr>
            </w:div>
          </w:divsChild>
        </w:div>
        <w:div w:id="243926472">
          <w:marLeft w:val="0"/>
          <w:marRight w:val="0"/>
          <w:marTop w:val="0"/>
          <w:marBottom w:val="0"/>
          <w:divBdr>
            <w:top w:val="none" w:sz="0" w:space="0" w:color="auto"/>
            <w:left w:val="none" w:sz="0" w:space="0" w:color="auto"/>
            <w:bottom w:val="none" w:sz="0" w:space="0" w:color="auto"/>
            <w:right w:val="none" w:sz="0" w:space="0" w:color="auto"/>
          </w:divBdr>
          <w:divsChild>
            <w:div w:id="935408040">
              <w:marLeft w:val="0"/>
              <w:marRight w:val="0"/>
              <w:marTop w:val="0"/>
              <w:marBottom w:val="0"/>
              <w:divBdr>
                <w:top w:val="none" w:sz="0" w:space="0" w:color="auto"/>
                <w:left w:val="none" w:sz="0" w:space="0" w:color="auto"/>
                <w:bottom w:val="none" w:sz="0" w:space="0" w:color="auto"/>
                <w:right w:val="none" w:sz="0" w:space="0" w:color="auto"/>
              </w:divBdr>
            </w:div>
          </w:divsChild>
        </w:div>
        <w:div w:id="273096397">
          <w:marLeft w:val="0"/>
          <w:marRight w:val="0"/>
          <w:marTop w:val="0"/>
          <w:marBottom w:val="0"/>
          <w:divBdr>
            <w:top w:val="none" w:sz="0" w:space="0" w:color="auto"/>
            <w:left w:val="none" w:sz="0" w:space="0" w:color="auto"/>
            <w:bottom w:val="none" w:sz="0" w:space="0" w:color="auto"/>
            <w:right w:val="none" w:sz="0" w:space="0" w:color="auto"/>
          </w:divBdr>
          <w:divsChild>
            <w:div w:id="204218981">
              <w:marLeft w:val="0"/>
              <w:marRight w:val="0"/>
              <w:marTop w:val="0"/>
              <w:marBottom w:val="0"/>
              <w:divBdr>
                <w:top w:val="none" w:sz="0" w:space="0" w:color="auto"/>
                <w:left w:val="none" w:sz="0" w:space="0" w:color="auto"/>
                <w:bottom w:val="none" w:sz="0" w:space="0" w:color="auto"/>
                <w:right w:val="none" w:sz="0" w:space="0" w:color="auto"/>
              </w:divBdr>
            </w:div>
          </w:divsChild>
        </w:div>
        <w:div w:id="293799673">
          <w:marLeft w:val="0"/>
          <w:marRight w:val="0"/>
          <w:marTop w:val="0"/>
          <w:marBottom w:val="0"/>
          <w:divBdr>
            <w:top w:val="none" w:sz="0" w:space="0" w:color="auto"/>
            <w:left w:val="none" w:sz="0" w:space="0" w:color="auto"/>
            <w:bottom w:val="none" w:sz="0" w:space="0" w:color="auto"/>
            <w:right w:val="none" w:sz="0" w:space="0" w:color="auto"/>
          </w:divBdr>
          <w:divsChild>
            <w:div w:id="896160614">
              <w:marLeft w:val="0"/>
              <w:marRight w:val="0"/>
              <w:marTop w:val="0"/>
              <w:marBottom w:val="0"/>
              <w:divBdr>
                <w:top w:val="none" w:sz="0" w:space="0" w:color="auto"/>
                <w:left w:val="none" w:sz="0" w:space="0" w:color="auto"/>
                <w:bottom w:val="none" w:sz="0" w:space="0" w:color="auto"/>
                <w:right w:val="none" w:sz="0" w:space="0" w:color="auto"/>
              </w:divBdr>
            </w:div>
          </w:divsChild>
        </w:div>
        <w:div w:id="361323003">
          <w:marLeft w:val="0"/>
          <w:marRight w:val="0"/>
          <w:marTop w:val="0"/>
          <w:marBottom w:val="0"/>
          <w:divBdr>
            <w:top w:val="none" w:sz="0" w:space="0" w:color="auto"/>
            <w:left w:val="none" w:sz="0" w:space="0" w:color="auto"/>
            <w:bottom w:val="none" w:sz="0" w:space="0" w:color="auto"/>
            <w:right w:val="none" w:sz="0" w:space="0" w:color="auto"/>
          </w:divBdr>
          <w:divsChild>
            <w:div w:id="1313145473">
              <w:marLeft w:val="0"/>
              <w:marRight w:val="0"/>
              <w:marTop w:val="0"/>
              <w:marBottom w:val="0"/>
              <w:divBdr>
                <w:top w:val="none" w:sz="0" w:space="0" w:color="auto"/>
                <w:left w:val="none" w:sz="0" w:space="0" w:color="auto"/>
                <w:bottom w:val="none" w:sz="0" w:space="0" w:color="auto"/>
                <w:right w:val="none" w:sz="0" w:space="0" w:color="auto"/>
              </w:divBdr>
            </w:div>
          </w:divsChild>
        </w:div>
        <w:div w:id="370150525">
          <w:marLeft w:val="0"/>
          <w:marRight w:val="0"/>
          <w:marTop w:val="0"/>
          <w:marBottom w:val="0"/>
          <w:divBdr>
            <w:top w:val="none" w:sz="0" w:space="0" w:color="auto"/>
            <w:left w:val="none" w:sz="0" w:space="0" w:color="auto"/>
            <w:bottom w:val="none" w:sz="0" w:space="0" w:color="auto"/>
            <w:right w:val="none" w:sz="0" w:space="0" w:color="auto"/>
          </w:divBdr>
          <w:divsChild>
            <w:div w:id="1965039018">
              <w:marLeft w:val="0"/>
              <w:marRight w:val="0"/>
              <w:marTop w:val="0"/>
              <w:marBottom w:val="0"/>
              <w:divBdr>
                <w:top w:val="none" w:sz="0" w:space="0" w:color="auto"/>
                <w:left w:val="none" w:sz="0" w:space="0" w:color="auto"/>
                <w:bottom w:val="none" w:sz="0" w:space="0" w:color="auto"/>
                <w:right w:val="none" w:sz="0" w:space="0" w:color="auto"/>
              </w:divBdr>
            </w:div>
          </w:divsChild>
        </w:div>
        <w:div w:id="370613869">
          <w:marLeft w:val="0"/>
          <w:marRight w:val="0"/>
          <w:marTop w:val="0"/>
          <w:marBottom w:val="0"/>
          <w:divBdr>
            <w:top w:val="none" w:sz="0" w:space="0" w:color="auto"/>
            <w:left w:val="none" w:sz="0" w:space="0" w:color="auto"/>
            <w:bottom w:val="none" w:sz="0" w:space="0" w:color="auto"/>
            <w:right w:val="none" w:sz="0" w:space="0" w:color="auto"/>
          </w:divBdr>
          <w:divsChild>
            <w:div w:id="986863539">
              <w:marLeft w:val="0"/>
              <w:marRight w:val="0"/>
              <w:marTop w:val="0"/>
              <w:marBottom w:val="0"/>
              <w:divBdr>
                <w:top w:val="none" w:sz="0" w:space="0" w:color="auto"/>
                <w:left w:val="none" w:sz="0" w:space="0" w:color="auto"/>
                <w:bottom w:val="none" w:sz="0" w:space="0" w:color="auto"/>
                <w:right w:val="none" w:sz="0" w:space="0" w:color="auto"/>
              </w:divBdr>
            </w:div>
          </w:divsChild>
        </w:div>
        <w:div w:id="392773578">
          <w:marLeft w:val="0"/>
          <w:marRight w:val="0"/>
          <w:marTop w:val="0"/>
          <w:marBottom w:val="0"/>
          <w:divBdr>
            <w:top w:val="none" w:sz="0" w:space="0" w:color="auto"/>
            <w:left w:val="none" w:sz="0" w:space="0" w:color="auto"/>
            <w:bottom w:val="none" w:sz="0" w:space="0" w:color="auto"/>
            <w:right w:val="none" w:sz="0" w:space="0" w:color="auto"/>
          </w:divBdr>
          <w:divsChild>
            <w:div w:id="700471920">
              <w:marLeft w:val="0"/>
              <w:marRight w:val="0"/>
              <w:marTop w:val="0"/>
              <w:marBottom w:val="0"/>
              <w:divBdr>
                <w:top w:val="none" w:sz="0" w:space="0" w:color="auto"/>
                <w:left w:val="none" w:sz="0" w:space="0" w:color="auto"/>
                <w:bottom w:val="none" w:sz="0" w:space="0" w:color="auto"/>
                <w:right w:val="none" w:sz="0" w:space="0" w:color="auto"/>
              </w:divBdr>
            </w:div>
          </w:divsChild>
        </w:div>
        <w:div w:id="483737339">
          <w:marLeft w:val="0"/>
          <w:marRight w:val="0"/>
          <w:marTop w:val="0"/>
          <w:marBottom w:val="0"/>
          <w:divBdr>
            <w:top w:val="none" w:sz="0" w:space="0" w:color="auto"/>
            <w:left w:val="none" w:sz="0" w:space="0" w:color="auto"/>
            <w:bottom w:val="none" w:sz="0" w:space="0" w:color="auto"/>
            <w:right w:val="none" w:sz="0" w:space="0" w:color="auto"/>
          </w:divBdr>
          <w:divsChild>
            <w:div w:id="1841582683">
              <w:marLeft w:val="0"/>
              <w:marRight w:val="0"/>
              <w:marTop w:val="0"/>
              <w:marBottom w:val="0"/>
              <w:divBdr>
                <w:top w:val="none" w:sz="0" w:space="0" w:color="auto"/>
                <w:left w:val="none" w:sz="0" w:space="0" w:color="auto"/>
                <w:bottom w:val="none" w:sz="0" w:space="0" w:color="auto"/>
                <w:right w:val="none" w:sz="0" w:space="0" w:color="auto"/>
              </w:divBdr>
            </w:div>
          </w:divsChild>
        </w:div>
        <w:div w:id="496311720">
          <w:marLeft w:val="0"/>
          <w:marRight w:val="0"/>
          <w:marTop w:val="0"/>
          <w:marBottom w:val="0"/>
          <w:divBdr>
            <w:top w:val="none" w:sz="0" w:space="0" w:color="auto"/>
            <w:left w:val="none" w:sz="0" w:space="0" w:color="auto"/>
            <w:bottom w:val="none" w:sz="0" w:space="0" w:color="auto"/>
            <w:right w:val="none" w:sz="0" w:space="0" w:color="auto"/>
          </w:divBdr>
          <w:divsChild>
            <w:div w:id="365836419">
              <w:marLeft w:val="0"/>
              <w:marRight w:val="0"/>
              <w:marTop w:val="0"/>
              <w:marBottom w:val="0"/>
              <w:divBdr>
                <w:top w:val="none" w:sz="0" w:space="0" w:color="auto"/>
                <w:left w:val="none" w:sz="0" w:space="0" w:color="auto"/>
                <w:bottom w:val="none" w:sz="0" w:space="0" w:color="auto"/>
                <w:right w:val="none" w:sz="0" w:space="0" w:color="auto"/>
              </w:divBdr>
            </w:div>
          </w:divsChild>
        </w:div>
        <w:div w:id="514270447">
          <w:marLeft w:val="0"/>
          <w:marRight w:val="0"/>
          <w:marTop w:val="0"/>
          <w:marBottom w:val="0"/>
          <w:divBdr>
            <w:top w:val="none" w:sz="0" w:space="0" w:color="auto"/>
            <w:left w:val="none" w:sz="0" w:space="0" w:color="auto"/>
            <w:bottom w:val="none" w:sz="0" w:space="0" w:color="auto"/>
            <w:right w:val="none" w:sz="0" w:space="0" w:color="auto"/>
          </w:divBdr>
          <w:divsChild>
            <w:div w:id="1418357101">
              <w:marLeft w:val="0"/>
              <w:marRight w:val="0"/>
              <w:marTop w:val="0"/>
              <w:marBottom w:val="0"/>
              <w:divBdr>
                <w:top w:val="none" w:sz="0" w:space="0" w:color="auto"/>
                <w:left w:val="none" w:sz="0" w:space="0" w:color="auto"/>
                <w:bottom w:val="none" w:sz="0" w:space="0" w:color="auto"/>
                <w:right w:val="none" w:sz="0" w:space="0" w:color="auto"/>
              </w:divBdr>
            </w:div>
          </w:divsChild>
        </w:div>
        <w:div w:id="554046490">
          <w:marLeft w:val="0"/>
          <w:marRight w:val="0"/>
          <w:marTop w:val="0"/>
          <w:marBottom w:val="0"/>
          <w:divBdr>
            <w:top w:val="none" w:sz="0" w:space="0" w:color="auto"/>
            <w:left w:val="none" w:sz="0" w:space="0" w:color="auto"/>
            <w:bottom w:val="none" w:sz="0" w:space="0" w:color="auto"/>
            <w:right w:val="none" w:sz="0" w:space="0" w:color="auto"/>
          </w:divBdr>
          <w:divsChild>
            <w:div w:id="235818781">
              <w:marLeft w:val="0"/>
              <w:marRight w:val="0"/>
              <w:marTop w:val="0"/>
              <w:marBottom w:val="0"/>
              <w:divBdr>
                <w:top w:val="none" w:sz="0" w:space="0" w:color="auto"/>
                <w:left w:val="none" w:sz="0" w:space="0" w:color="auto"/>
                <w:bottom w:val="none" w:sz="0" w:space="0" w:color="auto"/>
                <w:right w:val="none" w:sz="0" w:space="0" w:color="auto"/>
              </w:divBdr>
            </w:div>
          </w:divsChild>
        </w:div>
        <w:div w:id="579758751">
          <w:marLeft w:val="0"/>
          <w:marRight w:val="0"/>
          <w:marTop w:val="0"/>
          <w:marBottom w:val="0"/>
          <w:divBdr>
            <w:top w:val="none" w:sz="0" w:space="0" w:color="auto"/>
            <w:left w:val="none" w:sz="0" w:space="0" w:color="auto"/>
            <w:bottom w:val="none" w:sz="0" w:space="0" w:color="auto"/>
            <w:right w:val="none" w:sz="0" w:space="0" w:color="auto"/>
          </w:divBdr>
          <w:divsChild>
            <w:div w:id="1665204408">
              <w:marLeft w:val="0"/>
              <w:marRight w:val="0"/>
              <w:marTop w:val="0"/>
              <w:marBottom w:val="0"/>
              <w:divBdr>
                <w:top w:val="none" w:sz="0" w:space="0" w:color="auto"/>
                <w:left w:val="none" w:sz="0" w:space="0" w:color="auto"/>
                <w:bottom w:val="none" w:sz="0" w:space="0" w:color="auto"/>
                <w:right w:val="none" w:sz="0" w:space="0" w:color="auto"/>
              </w:divBdr>
            </w:div>
          </w:divsChild>
        </w:div>
        <w:div w:id="596600684">
          <w:marLeft w:val="0"/>
          <w:marRight w:val="0"/>
          <w:marTop w:val="0"/>
          <w:marBottom w:val="0"/>
          <w:divBdr>
            <w:top w:val="none" w:sz="0" w:space="0" w:color="auto"/>
            <w:left w:val="none" w:sz="0" w:space="0" w:color="auto"/>
            <w:bottom w:val="none" w:sz="0" w:space="0" w:color="auto"/>
            <w:right w:val="none" w:sz="0" w:space="0" w:color="auto"/>
          </w:divBdr>
          <w:divsChild>
            <w:div w:id="984163788">
              <w:marLeft w:val="0"/>
              <w:marRight w:val="0"/>
              <w:marTop w:val="0"/>
              <w:marBottom w:val="0"/>
              <w:divBdr>
                <w:top w:val="none" w:sz="0" w:space="0" w:color="auto"/>
                <w:left w:val="none" w:sz="0" w:space="0" w:color="auto"/>
                <w:bottom w:val="none" w:sz="0" w:space="0" w:color="auto"/>
                <w:right w:val="none" w:sz="0" w:space="0" w:color="auto"/>
              </w:divBdr>
            </w:div>
          </w:divsChild>
        </w:div>
        <w:div w:id="600842717">
          <w:marLeft w:val="0"/>
          <w:marRight w:val="0"/>
          <w:marTop w:val="0"/>
          <w:marBottom w:val="0"/>
          <w:divBdr>
            <w:top w:val="none" w:sz="0" w:space="0" w:color="auto"/>
            <w:left w:val="none" w:sz="0" w:space="0" w:color="auto"/>
            <w:bottom w:val="none" w:sz="0" w:space="0" w:color="auto"/>
            <w:right w:val="none" w:sz="0" w:space="0" w:color="auto"/>
          </w:divBdr>
          <w:divsChild>
            <w:div w:id="1226141411">
              <w:marLeft w:val="0"/>
              <w:marRight w:val="0"/>
              <w:marTop w:val="0"/>
              <w:marBottom w:val="0"/>
              <w:divBdr>
                <w:top w:val="none" w:sz="0" w:space="0" w:color="auto"/>
                <w:left w:val="none" w:sz="0" w:space="0" w:color="auto"/>
                <w:bottom w:val="none" w:sz="0" w:space="0" w:color="auto"/>
                <w:right w:val="none" w:sz="0" w:space="0" w:color="auto"/>
              </w:divBdr>
            </w:div>
          </w:divsChild>
        </w:div>
        <w:div w:id="617957549">
          <w:marLeft w:val="0"/>
          <w:marRight w:val="0"/>
          <w:marTop w:val="0"/>
          <w:marBottom w:val="0"/>
          <w:divBdr>
            <w:top w:val="none" w:sz="0" w:space="0" w:color="auto"/>
            <w:left w:val="none" w:sz="0" w:space="0" w:color="auto"/>
            <w:bottom w:val="none" w:sz="0" w:space="0" w:color="auto"/>
            <w:right w:val="none" w:sz="0" w:space="0" w:color="auto"/>
          </w:divBdr>
          <w:divsChild>
            <w:div w:id="1004670668">
              <w:marLeft w:val="0"/>
              <w:marRight w:val="0"/>
              <w:marTop w:val="0"/>
              <w:marBottom w:val="0"/>
              <w:divBdr>
                <w:top w:val="none" w:sz="0" w:space="0" w:color="auto"/>
                <w:left w:val="none" w:sz="0" w:space="0" w:color="auto"/>
                <w:bottom w:val="none" w:sz="0" w:space="0" w:color="auto"/>
                <w:right w:val="none" w:sz="0" w:space="0" w:color="auto"/>
              </w:divBdr>
            </w:div>
          </w:divsChild>
        </w:div>
        <w:div w:id="628442103">
          <w:marLeft w:val="0"/>
          <w:marRight w:val="0"/>
          <w:marTop w:val="0"/>
          <w:marBottom w:val="0"/>
          <w:divBdr>
            <w:top w:val="none" w:sz="0" w:space="0" w:color="auto"/>
            <w:left w:val="none" w:sz="0" w:space="0" w:color="auto"/>
            <w:bottom w:val="none" w:sz="0" w:space="0" w:color="auto"/>
            <w:right w:val="none" w:sz="0" w:space="0" w:color="auto"/>
          </w:divBdr>
          <w:divsChild>
            <w:div w:id="693502026">
              <w:marLeft w:val="0"/>
              <w:marRight w:val="0"/>
              <w:marTop w:val="0"/>
              <w:marBottom w:val="0"/>
              <w:divBdr>
                <w:top w:val="none" w:sz="0" w:space="0" w:color="auto"/>
                <w:left w:val="none" w:sz="0" w:space="0" w:color="auto"/>
                <w:bottom w:val="none" w:sz="0" w:space="0" w:color="auto"/>
                <w:right w:val="none" w:sz="0" w:space="0" w:color="auto"/>
              </w:divBdr>
            </w:div>
          </w:divsChild>
        </w:div>
        <w:div w:id="649288033">
          <w:marLeft w:val="0"/>
          <w:marRight w:val="0"/>
          <w:marTop w:val="0"/>
          <w:marBottom w:val="0"/>
          <w:divBdr>
            <w:top w:val="none" w:sz="0" w:space="0" w:color="auto"/>
            <w:left w:val="none" w:sz="0" w:space="0" w:color="auto"/>
            <w:bottom w:val="none" w:sz="0" w:space="0" w:color="auto"/>
            <w:right w:val="none" w:sz="0" w:space="0" w:color="auto"/>
          </w:divBdr>
          <w:divsChild>
            <w:div w:id="679164302">
              <w:marLeft w:val="0"/>
              <w:marRight w:val="0"/>
              <w:marTop w:val="0"/>
              <w:marBottom w:val="0"/>
              <w:divBdr>
                <w:top w:val="none" w:sz="0" w:space="0" w:color="auto"/>
                <w:left w:val="none" w:sz="0" w:space="0" w:color="auto"/>
                <w:bottom w:val="none" w:sz="0" w:space="0" w:color="auto"/>
                <w:right w:val="none" w:sz="0" w:space="0" w:color="auto"/>
              </w:divBdr>
            </w:div>
          </w:divsChild>
        </w:div>
        <w:div w:id="735393581">
          <w:marLeft w:val="0"/>
          <w:marRight w:val="0"/>
          <w:marTop w:val="0"/>
          <w:marBottom w:val="0"/>
          <w:divBdr>
            <w:top w:val="none" w:sz="0" w:space="0" w:color="auto"/>
            <w:left w:val="none" w:sz="0" w:space="0" w:color="auto"/>
            <w:bottom w:val="none" w:sz="0" w:space="0" w:color="auto"/>
            <w:right w:val="none" w:sz="0" w:space="0" w:color="auto"/>
          </w:divBdr>
          <w:divsChild>
            <w:div w:id="1067922126">
              <w:marLeft w:val="0"/>
              <w:marRight w:val="0"/>
              <w:marTop w:val="0"/>
              <w:marBottom w:val="0"/>
              <w:divBdr>
                <w:top w:val="none" w:sz="0" w:space="0" w:color="auto"/>
                <w:left w:val="none" w:sz="0" w:space="0" w:color="auto"/>
                <w:bottom w:val="none" w:sz="0" w:space="0" w:color="auto"/>
                <w:right w:val="none" w:sz="0" w:space="0" w:color="auto"/>
              </w:divBdr>
            </w:div>
          </w:divsChild>
        </w:div>
        <w:div w:id="807018780">
          <w:marLeft w:val="0"/>
          <w:marRight w:val="0"/>
          <w:marTop w:val="0"/>
          <w:marBottom w:val="0"/>
          <w:divBdr>
            <w:top w:val="none" w:sz="0" w:space="0" w:color="auto"/>
            <w:left w:val="none" w:sz="0" w:space="0" w:color="auto"/>
            <w:bottom w:val="none" w:sz="0" w:space="0" w:color="auto"/>
            <w:right w:val="none" w:sz="0" w:space="0" w:color="auto"/>
          </w:divBdr>
          <w:divsChild>
            <w:div w:id="1436175320">
              <w:marLeft w:val="0"/>
              <w:marRight w:val="0"/>
              <w:marTop w:val="0"/>
              <w:marBottom w:val="0"/>
              <w:divBdr>
                <w:top w:val="none" w:sz="0" w:space="0" w:color="auto"/>
                <w:left w:val="none" w:sz="0" w:space="0" w:color="auto"/>
                <w:bottom w:val="none" w:sz="0" w:space="0" w:color="auto"/>
                <w:right w:val="none" w:sz="0" w:space="0" w:color="auto"/>
              </w:divBdr>
            </w:div>
          </w:divsChild>
        </w:div>
        <w:div w:id="823618688">
          <w:marLeft w:val="0"/>
          <w:marRight w:val="0"/>
          <w:marTop w:val="0"/>
          <w:marBottom w:val="0"/>
          <w:divBdr>
            <w:top w:val="none" w:sz="0" w:space="0" w:color="auto"/>
            <w:left w:val="none" w:sz="0" w:space="0" w:color="auto"/>
            <w:bottom w:val="none" w:sz="0" w:space="0" w:color="auto"/>
            <w:right w:val="none" w:sz="0" w:space="0" w:color="auto"/>
          </w:divBdr>
          <w:divsChild>
            <w:div w:id="429551084">
              <w:marLeft w:val="0"/>
              <w:marRight w:val="0"/>
              <w:marTop w:val="0"/>
              <w:marBottom w:val="0"/>
              <w:divBdr>
                <w:top w:val="none" w:sz="0" w:space="0" w:color="auto"/>
                <w:left w:val="none" w:sz="0" w:space="0" w:color="auto"/>
                <w:bottom w:val="none" w:sz="0" w:space="0" w:color="auto"/>
                <w:right w:val="none" w:sz="0" w:space="0" w:color="auto"/>
              </w:divBdr>
            </w:div>
          </w:divsChild>
        </w:div>
        <w:div w:id="848829996">
          <w:marLeft w:val="0"/>
          <w:marRight w:val="0"/>
          <w:marTop w:val="0"/>
          <w:marBottom w:val="0"/>
          <w:divBdr>
            <w:top w:val="none" w:sz="0" w:space="0" w:color="auto"/>
            <w:left w:val="none" w:sz="0" w:space="0" w:color="auto"/>
            <w:bottom w:val="none" w:sz="0" w:space="0" w:color="auto"/>
            <w:right w:val="none" w:sz="0" w:space="0" w:color="auto"/>
          </w:divBdr>
          <w:divsChild>
            <w:div w:id="663532">
              <w:marLeft w:val="0"/>
              <w:marRight w:val="0"/>
              <w:marTop w:val="0"/>
              <w:marBottom w:val="0"/>
              <w:divBdr>
                <w:top w:val="none" w:sz="0" w:space="0" w:color="auto"/>
                <w:left w:val="none" w:sz="0" w:space="0" w:color="auto"/>
                <w:bottom w:val="none" w:sz="0" w:space="0" w:color="auto"/>
                <w:right w:val="none" w:sz="0" w:space="0" w:color="auto"/>
              </w:divBdr>
            </w:div>
          </w:divsChild>
        </w:div>
        <w:div w:id="856386383">
          <w:marLeft w:val="0"/>
          <w:marRight w:val="0"/>
          <w:marTop w:val="0"/>
          <w:marBottom w:val="0"/>
          <w:divBdr>
            <w:top w:val="none" w:sz="0" w:space="0" w:color="auto"/>
            <w:left w:val="none" w:sz="0" w:space="0" w:color="auto"/>
            <w:bottom w:val="none" w:sz="0" w:space="0" w:color="auto"/>
            <w:right w:val="none" w:sz="0" w:space="0" w:color="auto"/>
          </w:divBdr>
          <w:divsChild>
            <w:div w:id="91359591">
              <w:marLeft w:val="0"/>
              <w:marRight w:val="0"/>
              <w:marTop w:val="0"/>
              <w:marBottom w:val="0"/>
              <w:divBdr>
                <w:top w:val="none" w:sz="0" w:space="0" w:color="auto"/>
                <w:left w:val="none" w:sz="0" w:space="0" w:color="auto"/>
                <w:bottom w:val="none" w:sz="0" w:space="0" w:color="auto"/>
                <w:right w:val="none" w:sz="0" w:space="0" w:color="auto"/>
              </w:divBdr>
            </w:div>
          </w:divsChild>
        </w:div>
        <w:div w:id="870340225">
          <w:marLeft w:val="0"/>
          <w:marRight w:val="0"/>
          <w:marTop w:val="0"/>
          <w:marBottom w:val="0"/>
          <w:divBdr>
            <w:top w:val="none" w:sz="0" w:space="0" w:color="auto"/>
            <w:left w:val="none" w:sz="0" w:space="0" w:color="auto"/>
            <w:bottom w:val="none" w:sz="0" w:space="0" w:color="auto"/>
            <w:right w:val="none" w:sz="0" w:space="0" w:color="auto"/>
          </w:divBdr>
          <w:divsChild>
            <w:div w:id="442500958">
              <w:marLeft w:val="0"/>
              <w:marRight w:val="0"/>
              <w:marTop w:val="0"/>
              <w:marBottom w:val="0"/>
              <w:divBdr>
                <w:top w:val="none" w:sz="0" w:space="0" w:color="auto"/>
                <w:left w:val="none" w:sz="0" w:space="0" w:color="auto"/>
                <w:bottom w:val="none" w:sz="0" w:space="0" w:color="auto"/>
                <w:right w:val="none" w:sz="0" w:space="0" w:color="auto"/>
              </w:divBdr>
            </w:div>
          </w:divsChild>
        </w:div>
        <w:div w:id="876549688">
          <w:marLeft w:val="0"/>
          <w:marRight w:val="0"/>
          <w:marTop w:val="0"/>
          <w:marBottom w:val="0"/>
          <w:divBdr>
            <w:top w:val="none" w:sz="0" w:space="0" w:color="auto"/>
            <w:left w:val="none" w:sz="0" w:space="0" w:color="auto"/>
            <w:bottom w:val="none" w:sz="0" w:space="0" w:color="auto"/>
            <w:right w:val="none" w:sz="0" w:space="0" w:color="auto"/>
          </w:divBdr>
          <w:divsChild>
            <w:div w:id="754935917">
              <w:marLeft w:val="0"/>
              <w:marRight w:val="0"/>
              <w:marTop w:val="0"/>
              <w:marBottom w:val="0"/>
              <w:divBdr>
                <w:top w:val="none" w:sz="0" w:space="0" w:color="auto"/>
                <w:left w:val="none" w:sz="0" w:space="0" w:color="auto"/>
                <w:bottom w:val="none" w:sz="0" w:space="0" w:color="auto"/>
                <w:right w:val="none" w:sz="0" w:space="0" w:color="auto"/>
              </w:divBdr>
            </w:div>
          </w:divsChild>
        </w:div>
        <w:div w:id="890503595">
          <w:marLeft w:val="0"/>
          <w:marRight w:val="0"/>
          <w:marTop w:val="0"/>
          <w:marBottom w:val="0"/>
          <w:divBdr>
            <w:top w:val="none" w:sz="0" w:space="0" w:color="auto"/>
            <w:left w:val="none" w:sz="0" w:space="0" w:color="auto"/>
            <w:bottom w:val="none" w:sz="0" w:space="0" w:color="auto"/>
            <w:right w:val="none" w:sz="0" w:space="0" w:color="auto"/>
          </w:divBdr>
          <w:divsChild>
            <w:div w:id="1063675222">
              <w:marLeft w:val="0"/>
              <w:marRight w:val="0"/>
              <w:marTop w:val="0"/>
              <w:marBottom w:val="0"/>
              <w:divBdr>
                <w:top w:val="none" w:sz="0" w:space="0" w:color="auto"/>
                <w:left w:val="none" w:sz="0" w:space="0" w:color="auto"/>
                <w:bottom w:val="none" w:sz="0" w:space="0" w:color="auto"/>
                <w:right w:val="none" w:sz="0" w:space="0" w:color="auto"/>
              </w:divBdr>
            </w:div>
          </w:divsChild>
        </w:div>
        <w:div w:id="933367659">
          <w:marLeft w:val="0"/>
          <w:marRight w:val="0"/>
          <w:marTop w:val="0"/>
          <w:marBottom w:val="0"/>
          <w:divBdr>
            <w:top w:val="none" w:sz="0" w:space="0" w:color="auto"/>
            <w:left w:val="none" w:sz="0" w:space="0" w:color="auto"/>
            <w:bottom w:val="none" w:sz="0" w:space="0" w:color="auto"/>
            <w:right w:val="none" w:sz="0" w:space="0" w:color="auto"/>
          </w:divBdr>
          <w:divsChild>
            <w:div w:id="1692141953">
              <w:marLeft w:val="0"/>
              <w:marRight w:val="0"/>
              <w:marTop w:val="0"/>
              <w:marBottom w:val="0"/>
              <w:divBdr>
                <w:top w:val="none" w:sz="0" w:space="0" w:color="auto"/>
                <w:left w:val="none" w:sz="0" w:space="0" w:color="auto"/>
                <w:bottom w:val="none" w:sz="0" w:space="0" w:color="auto"/>
                <w:right w:val="none" w:sz="0" w:space="0" w:color="auto"/>
              </w:divBdr>
            </w:div>
          </w:divsChild>
        </w:div>
        <w:div w:id="967011303">
          <w:marLeft w:val="0"/>
          <w:marRight w:val="0"/>
          <w:marTop w:val="0"/>
          <w:marBottom w:val="0"/>
          <w:divBdr>
            <w:top w:val="none" w:sz="0" w:space="0" w:color="auto"/>
            <w:left w:val="none" w:sz="0" w:space="0" w:color="auto"/>
            <w:bottom w:val="none" w:sz="0" w:space="0" w:color="auto"/>
            <w:right w:val="none" w:sz="0" w:space="0" w:color="auto"/>
          </w:divBdr>
          <w:divsChild>
            <w:div w:id="404450340">
              <w:marLeft w:val="0"/>
              <w:marRight w:val="0"/>
              <w:marTop w:val="0"/>
              <w:marBottom w:val="0"/>
              <w:divBdr>
                <w:top w:val="none" w:sz="0" w:space="0" w:color="auto"/>
                <w:left w:val="none" w:sz="0" w:space="0" w:color="auto"/>
                <w:bottom w:val="none" w:sz="0" w:space="0" w:color="auto"/>
                <w:right w:val="none" w:sz="0" w:space="0" w:color="auto"/>
              </w:divBdr>
            </w:div>
          </w:divsChild>
        </w:div>
        <w:div w:id="981155975">
          <w:marLeft w:val="0"/>
          <w:marRight w:val="0"/>
          <w:marTop w:val="0"/>
          <w:marBottom w:val="0"/>
          <w:divBdr>
            <w:top w:val="none" w:sz="0" w:space="0" w:color="auto"/>
            <w:left w:val="none" w:sz="0" w:space="0" w:color="auto"/>
            <w:bottom w:val="none" w:sz="0" w:space="0" w:color="auto"/>
            <w:right w:val="none" w:sz="0" w:space="0" w:color="auto"/>
          </w:divBdr>
          <w:divsChild>
            <w:div w:id="1037582442">
              <w:marLeft w:val="0"/>
              <w:marRight w:val="0"/>
              <w:marTop w:val="0"/>
              <w:marBottom w:val="0"/>
              <w:divBdr>
                <w:top w:val="none" w:sz="0" w:space="0" w:color="auto"/>
                <w:left w:val="none" w:sz="0" w:space="0" w:color="auto"/>
                <w:bottom w:val="none" w:sz="0" w:space="0" w:color="auto"/>
                <w:right w:val="none" w:sz="0" w:space="0" w:color="auto"/>
              </w:divBdr>
            </w:div>
          </w:divsChild>
        </w:div>
        <w:div w:id="1005521790">
          <w:marLeft w:val="0"/>
          <w:marRight w:val="0"/>
          <w:marTop w:val="0"/>
          <w:marBottom w:val="0"/>
          <w:divBdr>
            <w:top w:val="none" w:sz="0" w:space="0" w:color="auto"/>
            <w:left w:val="none" w:sz="0" w:space="0" w:color="auto"/>
            <w:bottom w:val="none" w:sz="0" w:space="0" w:color="auto"/>
            <w:right w:val="none" w:sz="0" w:space="0" w:color="auto"/>
          </w:divBdr>
          <w:divsChild>
            <w:div w:id="2004431503">
              <w:marLeft w:val="0"/>
              <w:marRight w:val="0"/>
              <w:marTop w:val="0"/>
              <w:marBottom w:val="0"/>
              <w:divBdr>
                <w:top w:val="none" w:sz="0" w:space="0" w:color="auto"/>
                <w:left w:val="none" w:sz="0" w:space="0" w:color="auto"/>
                <w:bottom w:val="none" w:sz="0" w:space="0" w:color="auto"/>
                <w:right w:val="none" w:sz="0" w:space="0" w:color="auto"/>
              </w:divBdr>
            </w:div>
          </w:divsChild>
        </w:div>
        <w:div w:id="1084645290">
          <w:marLeft w:val="0"/>
          <w:marRight w:val="0"/>
          <w:marTop w:val="0"/>
          <w:marBottom w:val="0"/>
          <w:divBdr>
            <w:top w:val="none" w:sz="0" w:space="0" w:color="auto"/>
            <w:left w:val="none" w:sz="0" w:space="0" w:color="auto"/>
            <w:bottom w:val="none" w:sz="0" w:space="0" w:color="auto"/>
            <w:right w:val="none" w:sz="0" w:space="0" w:color="auto"/>
          </w:divBdr>
          <w:divsChild>
            <w:div w:id="1606110922">
              <w:marLeft w:val="0"/>
              <w:marRight w:val="0"/>
              <w:marTop w:val="0"/>
              <w:marBottom w:val="0"/>
              <w:divBdr>
                <w:top w:val="none" w:sz="0" w:space="0" w:color="auto"/>
                <w:left w:val="none" w:sz="0" w:space="0" w:color="auto"/>
                <w:bottom w:val="none" w:sz="0" w:space="0" w:color="auto"/>
                <w:right w:val="none" w:sz="0" w:space="0" w:color="auto"/>
              </w:divBdr>
            </w:div>
          </w:divsChild>
        </w:div>
        <w:div w:id="1105273552">
          <w:marLeft w:val="0"/>
          <w:marRight w:val="0"/>
          <w:marTop w:val="0"/>
          <w:marBottom w:val="0"/>
          <w:divBdr>
            <w:top w:val="none" w:sz="0" w:space="0" w:color="auto"/>
            <w:left w:val="none" w:sz="0" w:space="0" w:color="auto"/>
            <w:bottom w:val="none" w:sz="0" w:space="0" w:color="auto"/>
            <w:right w:val="none" w:sz="0" w:space="0" w:color="auto"/>
          </w:divBdr>
          <w:divsChild>
            <w:div w:id="1181437192">
              <w:marLeft w:val="0"/>
              <w:marRight w:val="0"/>
              <w:marTop w:val="0"/>
              <w:marBottom w:val="0"/>
              <w:divBdr>
                <w:top w:val="none" w:sz="0" w:space="0" w:color="auto"/>
                <w:left w:val="none" w:sz="0" w:space="0" w:color="auto"/>
                <w:bottom w:val="none" w:sz="0" w:space="0" w:color="auto"/>
                <w:right w:val="none" w:sz="0" w:space="0" w:color="auto"/>
              </w:divBdr>
            </w:div>
          </w:divsChild>
        </w:div>
        <w:div w:id="1116873518">
          <w:marLeft w:val="0"/>
          <w:marRight w:val="0"/>
          <w:marTop w:val="0"/>
          <w:marBottom w:val="0"/>
          <w:divBdr>
            <w:top w:val="none" w:sz="0" w:space="0" w:color="auto"/>
            <w:left w:val="none" w:sz="0" w:space="0" w:color="auto"/>
            <w:bottom w:val="none" w:sz="0" w:space="0" w:color="auto"/>
            <w:right w:val="none" w:sz="0" w:space="0" w:color="auto"/>
          </w:divBdr>
          <w:divsChild>
            <w:div w:id="254172478">
              <w:marLeft w:val="0"/>
              <w:marRight w:val="0"/>
              <w:marTop w:val="0"/>
              <w:marBottom w:val="0"/>
              <w:divBdr>
                <w:top w:val="none" w:sz="0" w:space="0" w:color="auto"/>
                <w:left w:val="none" w:sz="0" w:space="0" w:color="auto"/>
                <w:bottom w:val="none" w:sz="0" w:space="0" w:color="auto"/>
                <w:right w:val="none" w:sz="0" w:space="0" w:color="auto"/>
              </w:divBdr>
            </w:div>
          </w:divsChild>
        </w:div>
        <w:div w:id="1128626799">
          <w:marLeft w:val="0"/>
          <w:marRight w:val="0"/>
          <w:marTop w:val="0"/>
          <w:marBottom w:val="0"/>
          <w:divBdr>
            <w:top w:val="none" w:sz="0" w:space="0" w:color="auto"/>
            <w:left w:val="none" w:sz="0" w:space="0" w:color="auto"/>
            <w:bottom w:val="none" w:sz="0" w:space="0" w:color="auto"/>
            <w:right w:val="none" w:sz="0" w:space="0" w:color="auto"/>
          </w:divBdr>
          <w:divsChild>
            <w:div w:id="1129782936">
              <w:marLeft w:val="0"/>
              <w:marRight w:val="0"/>
              <w:marTop w:val="0"/>
              <w:marBottom w:val="0"/>
              <w:divBdr>
                <w:top w:val="none" w:sz="0" w:space="0" w:color="auto"/>
                <w:left w:val="none" w:sz="0" w:space="0" w:color="auto"/>
                <w:bottom w:val="none" w:sz="0" w:space="0" w:color="auto"/>
                <w:right w:val="none" w:sz="0" w:space="0" w:color="auto"/>
              </w:divBdr>
            </w:div>
          </w:divsChild>
        </w:div>
        <w:div w:id="1246264999">
          <w:marLeft w:val="0"/>
          <w:marRight w:val="0"/>
          <w:marTop w:val="0"/>
          <w:marBottom w:val="0"/>
          <w:divBdr>
            <w:top w:val="none" w:sz="0" w:space="0" w:color="auto"/>
            <w:left w:val="none" w:sz="0" w:space="0" w:color="auto"/>
            <w:bottom w:val="none" w:sz="0" w:space="0" w:color="auto"/>
            <w:right w:val="none" w:sz="0" w:space="0" w:color="auto"/>
          </w:divBdr>
          <w:divsChild>
            <w:div w:id="1586453856">
              <w:marLeft w:val="0"/>
              <w:marRight w:val="0"/>
              <w:marTop w:val="0"/>
              <w:marBottom w:val="0"/>
              <w:divBdr>
                <w:top w:val="none" w:sz="0" w:space="0" w:color="auto"/>
                <w:left w:val="none" w:sz="0" w:space="0" w:color="auto"/>
                <w:bottom w:val="none" w:sz="0" w:space="0" w:color="auto"/>
                <w:right w:val="none" w:sz="0" w:space="0" w:color="auto"/>
              </w:divBdr>
            </w:div>
          </w:divsChild>
        </w:div>
        <w:div w:id="1268348181">
          <w:marLeft w:val="0"/>
          <w:marRight w:val="0"/>
          <w:marTop w:val="0"/>
          <w:marBottom w:val="0"/>
          <w:divBdr>
            <w:top w:val="none" w:sz="0" w:space="0" w:color="auto"/>
            <w:left w:val="none" w:sz="0" w:space="0" w:color="auto"/>
            <w:bottom w:val="none" w:sz="0" w:space="0" w:color="auto"/>
            <w:right w:val="none" w:sz="0" w:space="0" w:color="auto"/>
          </w:divBdr>
          <w:divsChild>
            <w:div w:id="576987110">
              <w:marLeft w:val="0"/>
              <w:marRight w:val="0"/>
              <w:marTop w:val="0"/>
              <w:marBottom w:val="0"/>
              <w:divBdr>
                <w:top w:val="none" w:sz="0" w:space="0" w:color="auto"/>
                <w:left w:val="none" w:sz="0" w:space="0" w:color="auto"/>
                <w:bottom w:val="none" w:sz="0" w:space="0" w:color="auto"/>
                <w:right w:val="none" w:sz="0" w:space="0" w:color="auto"/>
              </w:divBdr>
            </w:div>
          </w:divsChild>
        </w:div>
        <w:div w:id="1271203447">
          <w:marLeft w:val="0"/>
          <w:marRight w:val="0"/>
          <w:marTop w:val="0"/>
          <w:marBottom w:val="0"/>
          <w:divBdr>
            <w:top w:val="none" w:sz="0" w:space="0" w:color="auto"/>
            <w:left w:val="none" w:sz="0" w:space="0" w:color="auto"/>
            <w:bottom w:val="none" w:sz="0" w:space="0" w:color="auto"/>
            <w:right w:val="none" w:sz="0" w:space="0" w:color="auto"/>
          </w:divBdr>
          <w:divsChild>
            <w:div w:id="1803384836">
              <w:marLeft w:val="0"/>
              <w:marRight w:val="0"/>
              <w:marTop w:val="0"/>
              <w:marBottom w:val="0"/>
              <w:divBdr>
                <w:top w:val="none" w:sz="0" w:space="0" w:color="auto"/>
                <w:left w:val="none" w:sz="0" w:space="0" w:color="auto"/>
                <w:bottom w:val="none" w:sz="0" w:space="0" w:color="auto"/>
                <w:right w:val="none" w:sz="0" w:space="0" w:color="auto"/>
              </w:divBdr>
            </w:div>
          </w:divsChild>
        </w:div>
        <w:div w:id="1285036863">
          <w:marLeft w:val="0"/>
          <w:marRight w:val="0"/>
          <w:marTop w:val="0"/>
          <w:marBottom w:val="0"/>
          <w:divBdr>
            <w:top w:val="none" w:sz="0" w:space="0" w:color="auto"/>
            <w:left w:val="none" w:sz="0" w:space="0" w:color="auto"/>
            <w:bottom w:val="none" w:sz="0" w:space="0" w:color="auto"/>
            <w:right w:val="none" w:sz="0" w:space="0" w:color="auto"/>
          </w:divBdr>
          <w:divsChild>
            <w:div w:id="386684199">
              <w:marLeft w:val="0"/>
              <w:marRight w:val="0"/>
              <w:marTop w:val="0"/>
              <w:marBottom w:val="0"/>
              <w:divBdr>
                <w:top w:val="none" w:sz="0" w:space="0" w:color="auto"/>
                <w:left w:val="none" w:sz="0" w:space="0" w:color="auto"/>
                <w:bottom w:val="none" w:sz="0" w:space="0" w:color="auto"/>
                <w:right w:val="none" w:sz="0" w:space="0" w:color="auto"/>
              </w:divBdr>
            </w:div>
          </w:divsChild>
        </w:div>
        <w:div w:id="1304896113">
          <w:marLeft w:val="0"/>
          <w:marRight w:val="0"/>
          <w:marTop w:val="0"/>
          <w:marBottom w:val="0"/>
          <w:divBdr>
            <w:top w:val="none" w:sz="0" w:space="0" w:color="auto"/>
            <w:left w:val="none" w:sz="0" w:space="0" w:color="auto"/>
            <w:bottom w:val="none" w:sz="0" w:space="0" w:color="auto"/>
            <w:right w:val="none" w:sz="0" w:space="0" w:color="auto"/>
          </w:divBdr>
          <w:divsChild>
            <w:div w:id="1234925565">
              <w:marLeft w:val="0"/>
              <w:marRight w:val="0"/>
              <w:marTop w:val="0"/>
              <w:marBottom w:val="0"/>
              <w:divBdr>
                <w:top w:val="none" w:sz="0" w:space="0" w:color="auto"/>
                <w:left w:val="none" w:sz="0" w:space="0" w:color="auto"/>
                <w:bottom w:val="none" w:sz="0" w:space="0" w:color="auto"/>
                <w:right w:val="none" w:sz="0" w:space="0" w:color="auto"/>
              </w:divBdr>
            </w:div>
          </w:divsChild>
        </w:div>
        <w:div w:id="1312520221">
          <w:marLeft w:val="0"/>
          <w:marRight w:val="0"/>
          <w:marTop w:val="0"/>
          <w:marBottom w:val="0"/>
          <w:divBdr>
            <w:top w:val="none" w:sz="0" w:space="0" w:color="auto"/>
            <w:left w:val="none" w:sz="0" w:space="0" w:color="auto"/>
            <w:bottom w:val="none" w:sz="0" w:space="0" w:color="auto"/>
            <w:right w:val="none" w:sz="0" w:space="0" w:color="auto"/>
          </w:divBdr>
          <w:divsChild>
            <w:div w:id="1813017133">
              <w:marLeft w:val="0"/>
              <w:marRight w:val="0"/>
              <w:marTop w:val="0"/>
              <w:marBottom w:val="0"/>
              <w:divBdr>
                <w:top w:val="none" w:sz="0" w:space="0" w:color="auto"/>
                <w:left w:val="none" w:sz="0" w:space="0" w:color="auto"/>
                <w:bottom w:val="none" w:sz="0" w:space="0" w:color="auto"/>
                <w:right w:val="none" w:sz="0" w:space="0" w:color="auto"/>
              </w:divBdr>
            </w:div>
          </w:divsChild>
        </w:div>
        <w:div w:id="1346443349">
          <w:marLeft w:val="0"/>
          <w:marRight w:val="0"/>
          <w:marTop w:val="0"/>
          <w:marBottom w:val="0"/>
          <w:divBdr>
            <w:top w:val="none" w:sz="0" w:space="0" w:color="auto"/>
            <w:left w:val="none" w:sz="0" w:space="0" w:color="auto"/>
            <w:bottom w:val="none" w:sz="0" w:space="0" w:color="auto"/>
            <w:right w:val="none" w:sz="0" w:space="0" w:color="auto"/>
          </w:divBdr>
          <w:divsChild>
            <w:div w:id="888876291">
              <w:marLeft w:val="0"/>
              <w:marRight w:val="0"/>
              <w:marTop w:val="0"/>
              <w:marBottom w:val="0"/>
              <w:divBdr>
                <w:top w:val="none" w:sz="0" w:space="0" w:color="auto"/>
                <w:left w:val="none" w:sz="0" w:space="0" w:color="auto"/>
                <w:bottom w:val="none" w:sz="0" w:space="0" w:color="auto"/>
                <w:right w:val="none" w:sz="0" w:space="0" w:color="auto"/>
              </w:divBdr>
            </w:div>
          </w:divsChild>
        </w:div>
        <w:div w:id="1373263776">
          <w:marLeft w:val="0"/>
          <w:marRight w:val="0"/>
          <w:marTop w:val="0"/>
          <w:marBottom w:val="0"/>
          <w:divBdr>
            <w:top w:val="none" w:sz="0" w:space="0" w:color="auto"/>
            <w:left w:val="none" w:sz="0" w:space="0" w:color="auto"/>
            <w:bottom w:val="none" w:sz="0" w:space="0" w:color="auto"/>
            <w:right w:val="none" w:sz="0" w:space="0" w:color="auto"/>
          </w:divBdr>
          <w:divsChild>
            <w:div w:id="226428120">
              <w:marLeft w:val="0"/>
              <w:marRight w:val="0"/>
              <w:marTop w:val="0"/>
              <w:marBottom w:val="0"/>
              <w:divBdr>
                <w:top w:val="none" w:sz="0" w:space="0" w:color="auto"/>
                <w:left w:val="none" w:sz="0" w:space="0" w:color="auto"/>
                <w:bottom w:val="none" w:sz="0" w:space="0" w:color="auto"/>
                <w:right w:val="none" w:sz="0" w:space="0" w:color="auto"/>
              </w:divBdr>
            </w:div>
          </w:divsChild>
        </w:div>
        <w:div w:id="1381322087">
          <w:marLeft w:val="0"/>
          <w:marRight w:val="0"/>
          <w:marTop w:val="0"/>
          <w:marBottom w:val="0"/>
          <w:divBdr>
            <w:top w:val="none" w:sz="0" w:space="0" w:color="auto"/>
            <w:left w:val="none" w:sz="0" w:space="0" w:color="auto"/>
            <w:bottom w:val="none" w:sz="0" w:space="0" w:color="auto"/>
            <w:right w:val="none" w:sz="0" w:space="0" w:color="auto"/>
          </w:divBdr>
          <w:divsChild>
            <w:div w:id="1228030042">
              <w:marLeft w:val="0"/>
              <w:marRight w:val="0"/>
              <w:marTop w:val="0"/>
              <w:marBottom w:val="0"/>
              <w:divBdr>
                <w:top w:val="none" w:sz="0" w:space="0" w:color="auto"/>
                <w:left w:val="none" w:sz="0" w:space="0" w:color="auto"/>
                <w:bottom w:val="none" w:sz="0" w:space="0" w:color="auto"/>
                <w:right w:val="none" w:sz="0" w:space="0" w:color="auto"/>
              </w:divBdr>
            </w:div>
          </w:divsChild>
        </w:div>
        <w:div w:id="1384450567">
          <w:marLeft w:val="0"/>
          <w:marRight w:val="0"/>
          <w:marTop w:val="0"/>
          <w:marBottom w:val="0"/>
          <w:divBdr>
            <w:top w:val="none" w:sz="0" w:space="0" w:color="auto"/>
            <w:left w:val="none" w:sz="0" w:space="0" w:color="auto"/>
            <w:bottom w:val="none" w:sz="0" w:space="0" w:color="auto"/>
            <w:right w:val="none" w:sz="0" w:space="0" w:color="auto"/>
          </w:divBdr>
          <w:divsChild>
            <w:div w:id="631904777">
              <w:marLeft w:val="0"/>
              <w:marRight w:val="0"/>
              <w:marTop w:val="0"/>
              <w:marBottom w:val="0"/>
              <w:divBdr>
                <w:top w:val="none" w:sz="0" w:space="0" w:color="auto"/>
                <w:left w:val="none" w:sz="0" w:space="0" w:color="auto"/>
                <w:bottom w:val="none" w:sz="0" w:space="0" w:color="auto"/>
                <w:right w:val="none" w:sz="0" w:space="0" w:color="auto"/>
              </w:divBdr>
            </w:div>
          </w:divsChild>
        </w:div>
        <w:div w:id="1430542526">
          <w:marLeft w:val="0"/>
          <w:marRight w:val="0"/>
          <w:marTop w:val="0"/>
          <w:marBottom w:val="0"/>
          <w:divBdr>
            <w:top w:val="none" w:sz="0" w:space="0" w:color="auto"/>
            <w:left w:val="none" w:sz="0" w:space="0" w:color="auto"/>
            <w:bottom w:val="none" w:sz="0" w:space="0" w:color="auto"/>
            <w:right w:val="none" w:sz="0" w:space="0" w:color="auto"/>
          </w:divBdr>
          <w:divsChild>
            <w:div w:id="2060593190">
              <w:marLeft w:val="0"/>
              <w:marRight w:val="0"/>
              <w:marTop w:val="0"/>
              <w:marBottom w:val="0"/>
              <w:divBdr>
                <w:top w:val="none" w:sz="0" w:space="0" w:color="auto"/>
                <w:left w:val="none" w:sz="0" w:space="0" w:color="auto"/>
                <w:bottom w:val="none" w:sz="0" w:space="0" w:color="auto"/>
                <w:right w:val="none" w:sz="0" w:space="0" w:color="auto"/>
              </w:divBdr>
            </w:div>
          </w:divsChild>
        </w:div>
        <w:div w:id="1437093245">
          <w:marLeft w:val="0"/>
          <w:marRight w:val="0"/>
          <w:marTop w:val="0"/>
          <w:marBottom w:val="0"/>
          <w:divBdr>
            <w:top w:val="none" w:sz="0" w:space="0" w:color="auto"/>
            <w:left w:val="none" w:sz="0" w:space="0" w:color="auto"/>
            <w:bottom w:val="none" w:sz="0" w:space="0" w:color="auto"/>
            <w:right w:val="none" w:sz="0" w:space="0" w:color="auto"/>
          </w:divBdr>
          <w:divsChild>
            <w:div w:id="641736805">
              <w:marLeft w:val="0"/>
              <w:marRight w:val="0"/>
              <w:marTop w:val="0"/>
              <w:marBottom w:val="0"/>
              <w:divBdr>
                <w:top w:val="none" w:sz="0" w:space="0" w:color="auto"/>
                <w:left w:val="none" w:sz="0" w:space="0" w:color="auto"/>
                <w:bottom w:val="none" w:sz="0" w:space="0" w:color="auto"/>
                <w:right w:val="none" w:sz="0" w:space="0" w:color="auto"/>
              </w:divBdr>
            </w:div>
          </w:divsChild>
        </w:div>
        <w:div w:id="1448423581">
          <w:marLeft w:val="0"/>
          <w:marRight w:val="0"/>
          <w:marTop w:val="0"/>
          <w:marBottom w:val="0"/>
          <w:divBdr>
            <w:top w:val="none" w:sz="0" w:space="0" w:color="auto"/>
            <w:left w:val="none" w:sz="0" w:space="0" w:color="auto"/>
            <w:bottom w:val="none" w:sz="0" w:space="0" w:color="auto"/>
            <w:right w:val="none" w:sz="0" w:space="0" w:color="auto"/>
          </w:divBdr>
          <w:divsChild>
            <w:div w:id="573904436">
              <w:marLeft w:val="0"/>
              <w:marRight w:val="0"/>
              <w:marTop w:val="0"/>
              <w:marBottom w:val="0"/>
              <w:divBdr>
                <w:top w:val="none" w:sz="0" w:space="0" w:color="auto"/>
                <w:left w:val="none" w:sz="0" w:space="0" w:color="auto"/>
                <w:bottom w:val="none" w:sz="0" w:space="0" w:color="auto"/>
                <w:right w:val="none" w:sz="0" w:space="0" w:color="auto"/>
              </w:divBdr>
            </w:div>
          </w:divsChild>
        </w:div>
        <w:div w:id="1487934060">
          <w:marLeft w:val="0"/>
          <w:marRight w:val="0"/>
          <w:marTop w:val="0"/>
          <w:marBottom w:val="0"/>
          <w:divBdr>
            <w:top w:val="none" w:sz="0" w:space="0" w:color="auto"/>
            <w:left w:val="none" w:sz="0" w:space="0" w:color="auto"/>
            <w:bottom w:val="none" w:sz="0" w:space="0" w:color="auto"/>
            <w:right w:val="none" w:sz="0" w:space="0" w:color="auto"/>
          </w:divBdr>
          <w:divsChild>
            <w:div w:id="561597808">
              <w:marLeft w:val="0"/>
              <w:marRight w:val="0"/>
              <w:marTop w:val="0"/>
              <w:marBottom w:val="0"/>
              <w:divBdr>
                <w:top w:val="none" w:sz="0" w:space="0" w:color="auto"/>
                <w:left w:val="none" w:sz="0" w:space="0" w:color="auto"/>
                <w:bottom w:val="none" w:sz="0" w:space="0" w:color="auto"/>
                <w:right w:val="none" w:sz="0" w:space="0" w:color="auto"/>
              </w:divBdr>
            </w:div>
          </w:divsChild>
        </w:div>
        <w:div w:id="1493908702">
          <w:marLeft w:val="0"/>
          <w:marRight w:val="0"/>
          <w:marTop w:val="0"/>
          <w:marBottom w:val="0"/>
          <w:divBdr>
            <w:top w:val="none" w:sz="0" w:space="0" w:color="auto"/>
            <w:left w:val="none" w:sz="0" w:space="0" w:color="auto"/>
            <w:bottom w:val="none" w:sz="0" w:space="0" w:color="auto"/>
            <w:right w:val="none" w:sz="0" w:space="0" w:color="auto"/>
          </w:divBdr>
          <w:divsChild>
            <w:div w:id="1333878553">
              <w:marLeft w:val="0"/>
              <w:marRight w:val="0"/>
              <w:marTop w:val="0"/>
              <w:marBottom w:val="0"/>
              <w:divBdr>
                <w:top w:val="none" w:sz="0" w:space="0" w:color="auto"/>
                <w:left w:val="none" w:sz="0" w:space="0" w:color="auto"/>
                <w:bottom w:val="none" w:sz="0" w:space="0" w:color="auto"/>
                <w:right w:val="none" w:sz="0" w:space="0" w:color="auto"/>
              </w:divBdr>
            </w:div>
          </w:divsChild>
        </w:div>
        <w:div w:id="1545823290">
          <w:marLeft w:val="0"/>
          <w:marRight w:val="0"/>
          <w:marTop w:val="0"/>
          <w:marBottom w:val="0"/>
          <w:divBdr>
            <w:top w:val="none" w:sz="0" w:space="0" w:color="auto"/>
            <w:left w:val="none" w:sz="0" w:space="0" w:color="auto"/>
            <w:bottom w:val="none" w:sz="0" w:space="0" w:color="auto"/>
            <w:right w:val="none" w:sz="0" w:space="0" w:color="auto"/>
          </w:divBdr>
          <w:divsChild>
            <w:div w:id="340817624">
              <w:marLeft w:val="0"/>
              <w:marRight w:val="0"/>
              <w:marTop w:val="0"/>
              <w:marBottom w:val="0"/>
              <w:divBdr>
                <w:top w:val="none" w:sz="0" w:space="0" w:color="auto"/>
                <w:left w:val="none" w:sz="0" w:space="0" w:color="auto"/>
                <w:bottom w:val="none" w:sz="0" w:space="0" w:color="auto"/>
                <w:right w:val="none" w:sz="0" w:space="0" w:color="auto"/>
              </w:divBdr>
            </w:div>
          </w:divsChild>
        </w:div>
        <w:div w:id="1560362326">
          <w:marLeft w:val="0"/>
          <w:marRight w:val="0"/>
          <w:marTop w:val="0"/>
          <w:marBottom w:val="0"/>
          <w:divBdr>
            <w:top w:val="none" w:sz="0" w:space="0" w:color="auto"/>
            <w:left w:val="none" w:sz="0" w:space="0" w:color="auto"/>
            <w:bottom w:val="none" w:sz="0" w:space="0" w:color="auto"/>
            <w:right w:val="none" w:sz="0" w:space="0" w:color="auto"/>
          </w:divBdr>
          <w:divsChild>
            <w:div w:id="1414547527">
              <w:marLeft w:val="0"/>
              <w:marRight w:val="0"/>
              <w:marTop w:val="0"/>
              <w:marBottom w:val="0"/>
              <w:divBdr>
                <w:top w:val="none" w:sz="0" w:space="0" w:color="auto"/>
                <w:left w:val="none" w:sz="0" w:space="0" w:color="auto"/>
                <w:bottom w:val="none" w:sz="0" w:space="0" w:color="auto"/>
                <w:right w:val="none" w:sz="0" w:space="0" w:color="auto"/>
              </w:divBdr>
            </w:div>
          </w:divsChild>
        </w:div>
        <w:div w:id="1572735588">
          <w:marLeft w:val="0"/>
          <w:marRight w:val="0"/>
          <w:marTop w:val="0"/>
          <w:marBottom w:val="0"/>
          <w:divBdr>
            <w:top w:val="none" w:sz="0" w:space="0" w:color="auto"/>
            <w:left w:val="none" w:sz="0" w:space="0" w:color="auto"/>
            <w:bottom w:val="none" w:sz="0" w:space="0" w:color="auto"/>
            <w:right w:val="none" w:sz="0" w:space="0" w:color="auto"/>
          </w:divBdr>
          <w:divsChild>
            <w:div w:id="301884258">
              <w:marLeft w:val="0"/>
              <w:marRight w:val="0"/>
              <w:marTop w:val="0"/>
              <w:marBottom w:val="0"/>
              <w:divBdr>
                <w:top w:val="none" w:sz="0" w:space="0" w:color="auto"/>
                <w:left w:val="none" w:sz="0" w:space="0" w:color="auto"/>
                <w:bottom w:val="none" w:sz="0" w:space="0" w:color="auto"/>
                <w:right w:val="none" w:sz="0" w:space="0" w:color="auto"/>
              </w:divBdr>
            </w:div>
          </w:divsChild>
        </w:div>
        <w:div w:id="1582445780">
          <w:marLeft w:val="0"/>
          <w:marRight w:val="0"/>
          <w:marTop w:val="0"/>
          <w:marBottom w:val="0"/>
          <w:divBdr>
            <w:top w:val="none" w:sz="0" w:space="0" w:color="auto"/>
            <w:left w:val="none" w:sz="0" w:space="0" w:color="auto"/>
            <w:bottom w:val="none" w:sz="0" w:space="0" w:color="auto"/>
            <w:right w:val="none" w:sz="0" w:space="0" w:color="auto"/>
          </w:divBdr>
          <w:divsChild>
            <w:div w:id="377973136">
              <w:marLeft w:val="0"/>
              <w:marRight w:val="0"/>
              <w:marTop w:val="0"/>
              <w:marBottom w:val="0"/>
              <w:divBdr>
                <w:top w:val="none" w:sz="0" w:space="0" w:color="auto"/>
                <w:left w:val="none" w:sz="0" w:space="0" w:color="auto"/>
                <w:bottom w:val="none" w:sz="0" w:space="0" w:color="auto"/>
                <w:right w:val="none" w:sz="0" w:space="0" w:color="auto"/>
              </w:divBdr>
            </w:div>
          </w:divsChild>
        </w:div>
        <w:div w:id="1601987172">
          <w:marLeft w:val="0"/>
          <w:marRight w:val="0"/>
          <w:marTop w:val="0"/>
          <w:marBottom w:val="0"/>
          <w:divBdr>
            <w:top w:val="none" w:sz="0" w:space="0" w:color="auto"/>
            <w:left w:val="none" w:sz="0" w:space="0" w:color="auto"/>
            <w:bottom w:val="none" w:sz="0" w:space="0" w:color="auto"/>
            <w:right w:val="none" w:sz="0" w:space="0" w:color="auto"/>
          </w:divBdr>
          <w:divsChild>
            <w:div w:id="48845592">
              <w:marLeft w:val="0"/>
              <w:marRight w:val="0"/>
              <w:marTop w:val="0"/>
              <w:marBottom w:val="0"/>
              <w:divBdr>
                <w:top w:val="none" w:sz="0" w:space="0" w:color="auto"/>
                <w:left w:val="none" w:sz="0" w:space="0" w:color="auto"/>
                <w:bottom w:val="none" w:sz="0" w:space="0" w:color="auto"/>
                <w:right w:val="none" w:sz="0" w:space="0" w:color="auto"/>
              </w:divBdr>
            </w:div>
          </w:divsChild>
        </w:div>
        <w:div w:id="1606231132">
          <w:marLeft w:val="0"/>
          <w:marRight w:val="0"/>
          <w:marTop w:val="0"/>
          <w:marBottom w:val="0"/>
          <w:divBdr>
            <w:top w:val="none" w:sz="0" w:space="0" w:color="auto"/>
            <w:left w:val="none" w:sz="0" w:space="0" w:color="auto"/>
            <w:bottom w:val="none" w:sz="0" w:space="0" w:color="auto"/>
            <w:right w:val="none" w:sz="0" w:space="0" w:color="auto"/>
          </w:divBdr>
          <w:divsChild>
            <w:div w:id="857087854">
              <w:marLeft w:val="0"/>
              <w:marRight w:val="0"/>
              <w:marTop w:val="0"/>
              <w:marBottom w:val="0"/>
              <w:divBdr>
                <w:top w:val="none" w:sz="0" w:space="0" w:color="auto"/>
                <w:left w:val="none" w:sz="0" w:space="0" w:color="auto"/>
                <w:bottom w:val="none" w:sz="0" w:space="0" w:color="auto"/>
                <w:right w:val="none" w:sz="0" w:space="0" w:color="auto"/>
              </w:divBdr>
            </w:div>
          </w:divsChild>
        </w:div>
        <w:div w:id="1606763653">
          <w:marLeft w:val="0"/>
          <w:marRight w:val="0"/>
          <w:marTop w:val="0"/>
          <w:marBottom w:val="0"/>
          <w:divBdr>
            <w:top w:val="none" w:sz="0" w:space="0" w:color="auto"/>
            <w:left w:val="none" w:sz="0" w:space="0" w:color="auto"/>
            <w:bottom w:val="none" w:sz="0" w:space="0" w:color="auto"/>
            <w:right w:val="none" w:sz="0" w:space="0" w:color="auto"/>
          </w:divBdr>
          <w:divsChild>
            <w:div w:id="1205481638">
              <w:marLeft w:val="0"/>
              <w:marRight w:val="0"/>
              <w:marTop w:val="0"/>
              <w:marBottom w:val="0"/>
              <w:divBdr>
                <w:top w:val="none" w:sz="0" w:space="0" w:color="auto"/>
                <w:left w:val="none" w:sz="0" w:space="0" w:color="auto"/>
                <w:bottom w:val="none" w:sz="0" w:space="0" w:color="auto"/>
                <w:right w:val="none" w:sz="0" w:space="0" w:color="auto"/>
              </w:divBdr>
            </w:div>
          </w:divsChild>
        </w:div>
        <w:div w:id="1628926183">
          <w:marLeft w:val="0"/>
          <w:marRight w:val="0"/>
          <w:marTop w:val="0"/>
          <w:marBottom w:val="0"/>
          <w:divBdr>
            <w:top w:val="none" w:sz="0" w:space="0" w:color="auto"/>
            <w:left w:val="none" w:sz="0" w:space="0" w:color="auto"/>
            <w:bottom w:val="none" w:sz="0" w:space="0" w:color="auto"/>
            <w:right w:val="none" w:sz="0" w:space="0" w:color="auto"/>
          </w:divBdr>
          <w:divsChild>
            <w:div w:id="1081179140">
              <w:marLeft w:val="0"/>
              <w:marRight w:val="0"/>
              <w:marTop w:val="0"/>
              <w:marBottom w:val="0"/>
              <w:divBdr>
                <w:top w:val="none" w:sz="0" w:space="0" w:color="auto"/>
                <w:left w:val="none" w:sz="0" w:space="0" w:color="auto"/>
                <w:bottom w:val="none" w:sz="0" w:space="0" w:color="auto"/>
                <w:right w:val="none" w:sz="0" w:space="0" w:color="auto"/>
              </w:divBdr>
            </w:div>
          </w:divsChild>
        </w:div>
        <w:div w:id="1634676283">
          <w:marLeft w:val="0"/>
          <w:marRight w:val="0"/>
          <w:marTop w:val="0"/>
          <w:marBottom w:val="0"/>
          <w:divBdr>
            <w:top w:val="none" w:sz="0" w:space="0" w:color="auto"/>
            <w:left w:val="none" w:sz="0" w:space="0" w:color="auto"/>
            <w:bottom w:val="none" w:sz="0" w:space="0" w:color="auto"/>
            <w:right w:val="none" w:sz="0" w:space="0" w:color="auto"/>
          </w:divBdr>
          <w:divsChild>
            <w:div w:id="388310368">
              <w:marLeft w:val="0"/>
              <w:marRight w:val="0"/>
              <w:marTop w:val="0"/>
              <w:marBottom w:val="0"/>
              <w:divBdr>
                <w:top w:val="none" w:sz="0" w:space="0" w:color="auto"/>
                <w:left w:val="none" w:sz="0" w:space="0" w:color="auto"/>
                <w:bottom w:val="none" w:sz="0" w:space="0" w:color="auto"/>
                <w:right w:val="none" w:sz="0" w:space="0" w:color="auto"/>
              </w:divBdr>
            </w:div>
          </w:divsChild>
        </w:div>
        <w:div w:id="1680809420">
          <w:marLeft w:val="0"/>
          <w:marRight w:val="0"/>
          <w:marTop w:val="0"/>
          <w:marBottom w:val="0"/>
          <w:divBdr>
            <w:top w:val="none" w:sz="0" w:space="0" w:color="auto"/>
            <w:left w:val="none" w:sz="0" w:space="0" w:color="auto"/>
            <w:bottom w:val="none" w:sz="0" w:space="0" w:color="auto"/>
            <w:right w:val="none" w:sz="0" w:space="0" w:color="auto"/>
          </w:divBdr>
          <w:divsChild>
            <w:div w:id="260843448">
              <w:marLeft w:val="0"/>
              <w:marRight w:val="0"/>
              <w:marTop w:val="0"/>
              <w:marBottom w:val="0"/>
              <w:divBdr>
                <w:top w:val="none" w:sz="0" w:space="0" w:color="auto"/>
                <w:left w:val="none" w:sz="0" w:space="0" w:color="auto"/>
                <w:bottom w:val="none" w:sz="0" w:space="0" w:color="auto"/>
                <w:right w:val="none" w:sz="0" w:space="0" w:color="auto"/>
              </w:divBdr>
            </w:div>
          </w:divsChild>
        </w:div>
        <w:div w:id="1686328579">
          <w:marLeft w:val="0"/>
          <w:marRight w:val="0"/>
          <w:marTop w:val="0"/>
          <w:marBottom w:val="0"/>
          <w:divBdr>
            <w:top w:val="none" w:sz="0" w:space="0" w:color="auto"/>
            <w:left w:val="none" w:sz="0" w:space="0" w:color="auto"/>
            <w:bottom w:val="none" w:sz="0" w:space="0" w:color="auto"/>
            <w:right w:val="none" w:sz="0" w:space="0" w:color="auto"/>
          </w:divBdr>
          <w:divsChild>
            <w:div w:id="743726212">
              <w:marLeft w:val="0"/>
              <w:marRight w:val="0"/>
              <w:marTop w:val="0"/>
              <w:marBottom w:val="0"/>
              <w:divBdr>
                <w:top w:val="none" w:sz="0" w:space="0" w:color="auto"/>
                <w:left w:val="none" w:sz="0" w:space="0" w:color="auto"/>
                <w:bottom w:val="none" w:sz="0" w:space="0" w:color="auto"/>
                <w:right w:val="none" w:sz="0" w:space="0" w:color="auto"/>
              </w:divBdr>
            </w:div>
          </w:divsChild>
        </w:div>
        <w:div w:id="1701734626">
          <w:marLeft w:val="0"/>
          <w:marRight w:val="0"/>
          <w:marTop w:val="0"/>
          <w:marBottom w:val="0"/>
          <w:divBdr>
            <w:top w:val="none" w:sz="0" w:space="0" w:color="auto"/>
            <w:left w:val="none" w:sz="0" w:space="0" w:color="auto"/>
            <w:bottom w:val="none" w:sz="0" w:space="0" w:color="auto"/>
            <w:right w:val="none" w:sz="0" w:space="0" w:color="auto"/>
          </w:divBdr>
          <w:divsChild>
            <w:div w:id="852500595">
              <w:marLeft w:val="0"/>
              <w:marRight w:val="0"/>
              <w:marTop w:val="0"/>
              <w:marBottom w:val="0"/>
              <w:divBdr>
                <w:top w:val="none" w:sz="0" w:space="0" w:color="auto"/>
                <w:left w:val="none" w:sz="0" w:space="0" w:color="auto"/>
                <w:bottom w:val="none" w:sz="0" w:space="0" w:color="auto"/>
                <w:right w:val="none" w:sz="0" w:space="0" w:color="auto"/>
              </w:divBdr>
            </w:div>
          </w:divsChild>
        </w:div>
        <w:div w:id="1707565452">
          <w:marLeft w:val="0"/>
          <w:marRight w:val="0"/>
          <w:marTop w:val="0"/>
          <w:marBottom w:val="0"/>
          <w:divBdr>
            <w:top w:val="none" w:sz="0" w:space="0" w:color="auto"/>
            <w:left w:val="none" w:sz="0" w:space="0" w:color="auto"/>
            <w:bottom w:val="none" w:sz="0" w:space="0" w:color="auto"/>
            <w:right w:val="none" w:sz="0" w:space="0" w:color="auto"/>
          </w:divBdr>
          <w:divsChild>
            <w:div w:id="2123260437">
              <w:marLeft w:val="0"/>
              <w:marRight w:val="0"/>
              <w:marTop w:val="0"/>
              <w:marBottom w:val="0"/>
              <w:divBdr>
                <w:top w:val="none" w:sz="0" w:space="0" w:color="auto"/>
                <w:left w:val="none" w:sz="0" w:space="0" w:color="auto"/>
                <w:bottom w:val="none" w:sz="0" w:space="0" w:color="auto"/>
                <w:right w:val="none" w:sz="0" w:space="0" w:color="auto"/>
              </w:divBdr>
            </w:div>
          </w:divsChild>
        </w:div>
        <w:div w:id="1714698219">
          <w:marLeft w:val="0"/>
          <w:marRight w:val="0"/>
          <w:marTop w:val="0"/>
          <w:marBottom w:val="0"/>
          <w:divBdr>
            <w:top w:val="none" w:sz="0" w:space="0" w:color="auto"/>
            <w:left w:val="none" w:sz="0" w:space="0" w:color="auto"/>
            <w:bottom w:val="none" w:sz="0" w:space="0" w:color="auto"/>
            <w:right w:val="none" w:sz="0" w:space="0" w:color="auto"/>
          </w:divBdr>
          <w:divsChild>
            <w:div w:id="816730664">
              <w:marLeft w:val="0"/>
              <w:marRight w:val="0"/>
              <w:marTop w:val="0"/>
              <w:marBottom w:val="0"/>
              <w:divBdr>
                <w:top w:val="none" w:sz="0" w:space="0" w:color="auto"/>
                <w:left w:val="none" w:sz="0" w:space="0" w:color="auto"/>
                <w:bottom w:val="none" w:sz="0" w:space="0" w:color="auto"/>
                <w:right w:val="none" w:sz="0" w:space="0" w:color="auto"/>
              </w:divBdr>
            </w:div>
          </w:divsChild>
        </w:div>
        <w:div w:id="1774859735">
          <w:marLeft w:val="0"/>
          <w:marRight w:val="0"/>
          <w:marTop w:val="0"/>
          <w:marBottom w:val="0"/>
          <w:divBdr>
            <w:top w:val="none" w:sz="0" w:space="0" w:color="auto"/>
            <w:left w:val="none" w:sz="0" w:space="0" w:color="auto"/>
            <w:bottom w:val="none" w:sz="0" w:space="0" w:color="auto"/>
            <w:right w:val="none" w:sz="0" w:space="0" w:color="auto"/>
          </w:divBdr>
          <w:divsChild>
            <w:div w:id="1136141874">
              <w:marLeft w:val="0"/>
              <w:marRight w:val="0"/>
              <w:marTop w:val="0"/>
              <w:marBottom w:val="0"/>
              <w:divBdr>
                <w:top w:val="none" w:sz="0" w:space="0" w:color="auto"/>
                <w:left w:val="none" w:sz="0" w:space="0" w:color="auto"/>
                <w:bottom w:val="none" w:sz="0" w:space="0" w:color="auto"/>
                <w:right w:val="none" w:sz="0" w:space="0" w:color="auto"/>
              </w:divBdr>
            </w:div>
          </w:divsChild>
        </w:div>
        <w:div w:id="1840581273">
          <w:marLeft w:val="0"/>
          <w:marRight w:val="0"/>
          <w:marTop w:val="0"/>
          <w:marBottom w:val="0"/>
          <w:divBdr>
            <w:top w:val="none" w:sz="0" w:space="0" w:color="auto"/>
            <w:left w:val="none" w:sz="0" w:space="0" w:color="auto"/>
            <w:bottom w:val="none" w:sz="0" w:space="0" w:color="auto"/>
            <w:right w:val="none" w:sz="0" w:space="0" w:color="auto"/>
          </w:divBdr>
          <w:divsChild>
            <w:div w:id="1512721269">
              <w:marLeft w:val="0"/>
              <w:marRight w:val="0"/>
              <w:marTop w:val="0"/>
              <w:marBottom w:val="0"/>
              <w:divBdr>
                <w:top w:val="none" w:sz="0" w:space="0" w:color="auto"/>
                <w:left w:val="none" w:sz="0" w:space="0" w:color="auto"/>
                <w:bottom w:val="none" w:sz="0" w:space="0" w:color="auto"/>
                <w:right w:val="none" w:sz="0" w:space="0" w:color="auto"/>
              </w:divBdr>
            </w:div>
          </w:divsChild>
        </w:div>
        <w:div w:id="1882354526">
          <w:marLeft w:val="0"/>
          <w:marRight w:val="0"/>
          <w:marTop w:val="0"/>
          <w:marBottom w:val="0"/>
          <w:divBdr>
            <w:top w:val="none" w:sz="0" w:space="0" w:color="auto"/>
            <w:left w:val="none" w:sz="0" w:space="0" w:color="auto"/>
            <w:bottom w:val="none" w:sz="0" w:space="0" w:color="auto"/>
            <w:right w:val="none" w:sz="0" w:space="0" w:color="auto"/>
          </w:divBdr>
          <w:divsChild>
            <w:div w:id="683243992">
              <w:marLeft w:val="0"/>
              <w:marRight w:val="0"/>
              <w:marTop w:val="0"/>
              <w:marBottom w:val="0"/>
              <w:divBdr>
                <w:top w:val="none" w:sz="0" w:space="0" w:color="auto"/>
                <w:left w:val="none" w:sz="0" w:space="0" w:color="auto"/>
                <w:bottom w:val="none" w:sz="0" w:space="0" w:color="auto"/>
                <w:right w:val="none" w:sz="0" w:space="0" w:color="auto"/>
              </w:divBdr>
            </w:div>
          </w:divsChild>
        </w:div>
        <w:div w:id="1909345190">
          <w:marLeft w:val="0"/>
          <w:marRight w:val="0"/>
          <w:marTop w:val="0"/>
          <w:marBottom w:val="0"/>
          <w:divBdr>
            <w:top w:val="none" w:sz="0" w:space="0" w:color="auto"/>
            <w:left w:val="none" w:sz="0" w:space="0" w:color="auto"/>
            <w:bottom w:val="none" w:sz="0" w:space="0" w:color="auto"/>
            <w:right w:val="none" w:sz="0" w:space="0" w:color="auto"/>
          </w:divBdr>
          <w:divsChild>
            <w:div w:id="1011362">
              <w:marLeft w:val="0"/>
              <w:marRight w:val="0"/>
              <w:marTop w:val="0"/>
              <w:marBottom w:val="0"/>
              <w:divBdr>
                <w:top w:val="none" w:sz="0" w:space="0" w:color="auto"/>
                <w:left w:val="none" w:sz="0" w:space="0" w:color="auto"/>
                <w:bottom w:val="none" w:sz="0" w:space="0" w:color="auto"/>
                <w:right w:val="none" w:sz="0" w:space="0" w:color="auto"/>
              </w:divBdr>
            </w:div>
          </w:divsChild>
        </w:div>
        <w:div w:id="1912109850">
          <w:marLeft w:val="0"/>
          <w:marRight w:val="0"/>
          <w:marTop w:val="0"/>
          <w:marBottom w:val="0"/>
          <w:divBdr>
            <w:top w:val="none" w:sz="0" w:space="0" w:color="auto"/>
            <w:left w:val="none" w:sz="0" w:space="0" w:color="auto"/>
            <w:bottom w:val="none" w:sz="0" w:space="0" w:color="auto"/>
            <w:right w:val="none" w:sz="0" w:space="0" w:color="auto"/>
          </w:divBdr>
          <w:divsChild>
            <w:div w:id="430201575">
              <w:marLeft w:val="0"/>
              <w:marRight w:val="0"/>
              <w:marTop w:val="0"/>
              <w:marBottom w:val="0"/>
              <w:divBdr>
                <w:top w:val="none" w:sz="0" w:space="0" w:color="auto"/>
                <w:left w:val="none" w:sz="0" w:space="0" w:color="auto"/>
                <w:bottom w:val="none" w:sz="0" w:space="0" w:color="auto"/>
                <w:right w:val="none" w:sz="0" w:space="0" w:color="auto"/>
              </w:divBdr>
            </w:div>
          </w:divsChild>
        </w:div>
        <w:div w:id="1931503105">
          <w:marLeft w:val="0"/>
          <w:marRight w:val="0"/>
          <w:marTop w:val="0"/>
          <w:marBottom w:val="0"/>
          <w:divBdr>
            <w:top w:val="none" w:sz="0" w:space="0" w:color="auto"/>
            <w:left w:val="none" w:sz="0" w:space="0" w:color="auto"/>
            <w:bottom w:val="none" w:sz="0" w:space="0" w:color="auto"/>
            <w:right w:val="none" w:sz="0" w:space="0" w:color="auto"/>
          </w:divBdr>
          <w:divsChild>
            <w:div w:id="564878132">
              <w:marLeft w:val="0"/>
              <w:marRight w:val="0"/>
              <w:marTop w:val="0"/>
              <w:marBottom w:val="0"/>
              <w:divBdr>
                <w:top w:val="none" w:sz="0" w:space="0" w:color="auto"/>
                <w:left w:val="none" w:sz="0" w:space="0" w:color="auto"/>
                <w:bottom w:val="none" w:sz="0" w:space="0" w:color="auto"/>
                <w:right w:val="none" w:sz="0" w:space="0" w:color="auto"/>
              </w:divBdr>
            </w:div>
          </w:divsChild>
        </w:div>
        <w:div w:id="1952659564">
          <w:marLeft w:val="0"/>
          <w:marRight w:val="0"/>
          <w:marTop w:val="0"/>
          <w:marBottom w:val="0"/>
          <w:divBdr>
            <w:top w:val="none" w:sz="0" w:space="0" w:color="auto"/>
            <w:left w:val="none" w:sz="0" w:space="0" w:color="auto"/>
            <w:bottom w:val="none" w:sz="0" w:space="0" w:color="auto"/>
            <w:right w:val="none" w:sz="0" w:space="0" w:color="auto"/>
          </w:divBdr>
          <w:divsChild>
            <w:div w:id="1997494781">
              <w:marLeft w:val="0"/>
              <w:marRight w:val="0"/>
              <w:marTop w:val="0"/>
              <w:marBottom w:val="0"/>
              <w:divBdr>
                <w:top w:val="none" w:sz="0" w:space="0" w:color="auto"/>
                <w:left w:val="none" w:sz="0" w:space="0" w:color="auto"/>
                <w:bottom w:val="none" w:sz="0" w:space="0" w:color="auto"/>
                <w:right w:val="none" w:sz="0" w:space="0" w:color="auto"/>
              </w:divBdr>
            </w:div>
          </w:divsChild>
        </w:div>
        <w:div w:id="1956477414">
          <w:marLeft w:val="0"/>
          <w:marRight w:val="0"/>
          <w:marTop w:val="0"/>
          <w:marBottom w:val="0"/>
          <w:divBdr>
            <w:top w:val="none" w:sz="0" w:space="0" w:color="auto"/>
            <w:left w:val="none" w:sz="0" w:space="0" w:color="auto"/>
            <w:bottom w:val="none" w:sz="0" w:space="0" w:color="auto"/>
            <w:right w:val="none" w:sz="0" w:space="0" w:color="auto"/>
          </w:divBdr>
          <w:divsChild>
            <w:div w:id="1334991237">
              <w:marLeft w:val="0"/>
              <w:marRight w:val="0"/>
              <w:marTop w:val="0"/>
              <w:marBottom w:val="0"/>
              <w:divBdr>
                <w:top w:val="none" w:sz="0" w:space="0" w:color="auto"/>
                <w:left w:val="none" w:sz="0" w:space="0" w:color="auto"/>
                <w:bottom w:val="none" w:sz="0" w:space="0" w:color="auto"/>
                <w:right w:val="none" w:sz="0" w:space="0" w:color="auto"/>
              </w:divBdr>
            </w:div>
          </w:divsChild>
        </w:div>
        <w:div w:id="1967004959">
          <w:marLeft w:val="0"/>
          <w:marRight w:val="0"/>
          <w:marTop w:val="0"/>
          <w:marBottom w:val="0"/>
          <w:divBdr>
            <w:top w:val="none" w:sz="0" w:space="0" w:color="auto"/>
            <w:left w:val="none" w:sz="0" w:space="0" w:color="auto"/>
            <w:bottom w:val="none" w:sz="0" w:space="0" w:color="auto"/>
            <w:right w:val="none" w:sz="0" w:space="0" w:color="auto"/>
          </w:divBdr>
          <w:divsChild>
            <w:div w:id="538278653">
              <w:marLeft w:val="0"/>
              <w:marRight w:val="0"/>
              <w:marTop w:val="0"/>
              <w:marBottom w:val="0"/>
              <w:divBdr>
                <w:top w:val="none" w:sz="0" w:space="0" w:color="auto"/>
                <w:left w:val="none" w:sz="0" w:space="0" w:color="auto"/>
                <w:bottom w:val="none" w:sz="0" w:space="0" w:color="auto"/>
                <w:right w:val="none" w:sz="0" w:space="0" w:color="auto"/>
              </w:divBdr>
            </w:div>
          </w:divsChild>
        </w:div>
        <w:div w:id="1988315894">
          <w:marLeft w:val="0"/>
          <w:marRight w:val="0"/>
          <w:marTop w:val="0"/>
          <w:marBottom w:val="0"/>
          <w:divBdr>
            <w:top w:val="none" w:sz="0" w:space="0" w:color="auto"/>
            <w:left w:val="none" w:sz="0" w:space="0" w:color="auto"/>
            <w:bottom w:val="none" w:sz="0" w:space="0" w:color="auto"/>
            <w:right w:val="none" w:sz="0" w:space="0" w:color="auto"/>
          </w:divBdr>
          <w:divsChild>
            <w:div w:id="298656874">
              <w:marLeft w:val="0"/>
              <w:marRight w:val="0"/>
              <w:marTop w:val="0"/>
              <w:marBottom w:val="0"/>
              <w:divBdr>
                <w:top w:val="none" w:sz="0" w:space="0" w:color="auto"/>
                <w:left w:val="none" w:sz="0" w:space="0" w:color="auto"/>
                <w:bottom w:val="none" w:sz="0" w:space="0" w:color="auto"/>
                <w:right w:val="none" w:sz="0" w:space="0" w:color="auto"/>
              </w:divBdr>
            </w:div>
          </w:divsChild>
        </w:div>
        <w:div w:id="2010673655">
          <w:marLeft w:val="0"/>
          <w:marRight w:val="0"/>
          <w:marTop w:val="0"/>
          <w:marBottom w:val="0"/>
          <w:divBdr>
            <w:top w:val="none" w:sz="0" w:space="0" w:color="auto"/>
            <w:left w:val="none" w:sz="0" w:space="0" w:color="auto"/>
            <w:bottom w:val="none" w:sz="0" w:space="0" w:color="auto"/>
            <w:right w:val="none" w:sz="0" w:space="0" w:color="auto"/>
          </w:divBdr>
          <w:divsChild>
            <w:div w:id="967316521">
              <w:marLeft w:val="0"/>
              <w:marRight w:val="0"/>
              <w:marTop w:val="0"/>
              <w:marBottom w:val="0"/>
              <w:divBdr>
                <w:top w:val="none" w:sz="0" w:space="0" w:color="auto"/>
                <w:left w:val="none" w:sz="0" w:space="0" w:color="auto"/>
                <w:bottom w:val="none" w:sz="0" w:space="0" w:color="auto"/>
                <w:right w:val="none" w:sz="0" w:space="0" w:color="auto"/>
              </w:divBdr>
            </w:div>
          </w:divsChild>
        </w:div>
        <w:div w:id="2037928302">
          <w:marLeft w:val="0"/>
          <w:marRight w:val="0"/>
          <w:marTop w:val="0"/>
          <w:marBottom w:val="0"/>
          <w:divBdr>
            <w:top w:val="none" w:sz="0" w:space="0" w:color="auto"/>
            <w:left w:val="none" w:sz="0" w:space="0" w:color="auto"/>
            <w:bottom w:val="none" w:sz="0" w:space="0" w:color="auto"/>
            <w:right w:val="none" w:sz="0" w:space="0" w:color="auto"/>
          </w:divBdr>
          <w:divsChild>
            <w:div w:id="277832344">
              <w:marLeft w:val="0"/>
              <w:marRight w:val="0"/>
              <w:marTop w:val="0"/>
              <w:marBottom w:val="0"/>
              <w:divBdr>
                <w:top w:val="none" w:sz="0" w:space="0" w:color="auto"/>
                <w:left w:val="none" w:sz="0" w:space="0" w:color="auto"/>
                <w:bottom w:val="none" w:sz="0" w:space="0" w:color="auto"/>
                <w:right w:val="none" w:sz="0" w:space="0" w:color="auto"/>
              </w:divBdr>
            </w:div>
          </w:divsChild>
        </w:div>
        <w:div w:id="2090618200">
          <w:marLeft w:val="0"/>
          <w:marRight w:val="0"/>
          <w:marTop w:val="0"/>
          <w:marBottom w:val="0"/>
          <w:divBdr>
            <w:top w:val="none" w:sz="0" w:space="0" w:color="auto"/>
            <w:left w:val="none" w:sz="0" w:space="0" w:color="auto"/>
            <w:bottom w:val="none" w:sz="0" w:space="0" w:color="auto"/>
            <w:right w:val="none" w:sz="0" w:space="0" w:color="auto"/>
          </w:divBdr>
          <w:divsChild>
            <w:div w:id="1222524368">
              <w:marLeft w:val="0"/>
              <w:marRight w:val="0"/>
              <w:marTop w:val="0"/>
              <w:marBottom w:val="0"/>
              <w:divBdr>
                <w:top w:val="none" w:sz="0" w:space="0" w:color="auto"/>
                <w:left w:val="none" w:sz="0" w:space="0" w:color="auto"/>
                <w:bottom w:val="none" w:sz="0" w:space="0" w:color="auto"/>
                <w:right w:val="none" w:sz="0" w:space="0" w:color="auto"/>
              </w:divBdr>
            </w:div>
          </w:divsChild>
        </w:div>
        <w:div w:id="2098211150">
          <w:marLeft w:val="0"/>
          <w:marRight w:val="0"/>
          <w:marTop w:val="0"/>
          <w:marBottom w:val="0"/>
          <w:divBdr>
            <w:top w:val="none" w:sz="0" w:space="0" w:color="auto"/>
            <w:left w:val="none" w:sz="0" w:space="0" w:color="auto"/>
            <w:bottom w:val="none" w:sz="0" w:space="0" w:color="auto"/>
            <w:right w:val="none" w:sz="0" w:space="0" w:color="auto"/>
          </w:divBdr>
          <w:divsChild>
            <w:div w:id="199899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414735">
      <w:bodyDiv w:val="1"/>
      <w:marLeft w:val="0"/>
      <w:marRight w:val="0"/>
      <w:marTop w:val="0"/>
      <w:marBottom w:val="0"/>
      <w:divBdr>
        <w:top w:val="none" w:sz="0" w:space="0" w:color="auto"/>
        <w:left w:val="none" w:sz="0" w:space="0" w:color="auto"/>
        <w:bottom w:val="none" w:sz="0" w:space="0" w:color="auto"/>
        <w:right w:val="none" w:sz="0" w:space="0" w:color="auto"/>
      </w:divBdr>
    </w:div>
    <w:div w:id="1018891953">
      <w:bodyDiv w:val="1"/>
      <w:marLeft w:val="0"/>
      <w:marRight w:val="0"/>
      <w:marTop w:val="0"/>
      <w:marBottom w:val="0"/>
      <w:divBdr>
        <w:top w:val="none" w:sz="0" w:space="0" w:color="auto"/>
        <w:left w:val="none" w:sz="0" w:space="0" w:color="auto"/>
        <w:bottom w:val="none" w:sz="0" w:space="0" w:color="auto"/>
        <w:right w:val="none" w:sz="0" w:space="0" w:color="auto"/>
      </w:divBdr>
    </w:div>
    <w:div w:id="1027827424">
      <w:bodyDiv w:val="1"/>
      <w:marLeft w:val="0"/>
      <w:marRight w:val="0"/>
      <w:marTop w:val="0"/>
      <w:marBottom w:val="0"/>
      <w:divBdr>
        <w:top w:val="none" w:sz="0" w:space="0" w:color="auto"/>
        <w:left w:val="none" w:sz="0" w:space="0" w:color="auto"/>
        <w:bottom w:val="none" w:sz="0" w:space="0" w:color="auto"/>
        <w:right w:val="none" w:sz="0" w:space="0" w:color="auto"/>
      </w:divBdr>
    </w:div>
    <w:div w:id="1042948087">
      <w:bodyDiv w:val="1"/>
      <w:marLeft w:val="0"/>
      <w:marRight w:val="0"/>
      <w:marTop w:val="0"/>
      <w:marBottom w:val="0"/>
      <w:divBdr>
        <w:top w:val="none" w:sz="0" w:space="0" w:color="auto"/>
        <w:left w:val="none" w:sz="0" w:space="0" w:color="auto"/>
        <w:bottom w:val="none" w:sz="0" w:space="0" w:color="auto"/>
        <w:right w:val="none" w:sz="0" w:space="0" w:color="auto"/>
      </w:divBdr>
    </w:div>
    <w:div w:id="1053188546">
      <w:bodyDiv w:val="1"/>
      <w:marLeft w:val="0"/>
      <w:marRight w:val="0"/>
      <w:marTop w:val="0"/>
      <w:marBottom w:val="0"/>
      <w:divBdr>
        <w:top w:val="none" w:sz="0" w:space="0" w:color="auto"/>
        <w:left w:val="none" w:sz="0" w:space="0" w:color="auto"/>
        <w:bottom w:val="none" w:sz="0" w:space="0" w:color="auto"/>
        <w:right w:val="none" w:sz="0" w:space="0" w:color="auto"/>
      </w:divBdr>
    </w:div>
    <w:div w:id="1073821209">
      <w:bodyDiv w:val="1"/>
      <w:marLeft w:val="0"/>
      <w:marRight w:val="0"/>
      <w:marTop w:val="0"/>
      <w:marBottom w:val="0"/>
      <w:divBdr>
        <w:top w:val="none" w:sz="0" w:space="0" w:color="auto"/>
        <w:left w:val="none" w:sz="0" w:space="0" w:color="auto"/>
        <w:bottom w:val="none" w:sz="0" w:space="0" w:color="auto"/>
        <w:right w:val="none" w:sz="0" w:space="0" w:color="auto"/>
      </w:divBdr>
    </w:div>
    <w:div w:id="1081023907">
      <w:bodyDiv w:val="1"/>
      <w:marLeft w:val="0"/>
      <w:marRight w:val="0"/>
      <w:marTop w:val="0"/>
      <w:marBottom w:val="0"/>
      <w:divBdr>
        <w:top w:val="none" w:sz="0" w:space="0" w:color="auto"/>
        <w:left w:val="none" w:sz="0" w:space="0" w:color="auto"/>
        <w:bottom w:val="none" w:sz="0" w:space="0" w:color="auto"/>
        <w:right w:val="none" w:sz="0" w:space="0" w:color="auto"/>
      </w:divBdr>
    </w:div>
    <w:div w:id="1104226333">
      <w:bodyDiv w:val="1"/>
      <w:marLeft w:val="0"/>
      <w:marRight w:val="0"/>
      <w:marTop w:val="0"/>
      <w:marBottom w:val="0"/>
      <w:divBdr>
        <w:top w:val="none" w:sz="0" w:space="0" w:color="auto"/>
        <w:left w:val="none" w:sz="0" w:space="0" w:color="auto"/>
        <w:bottom w:val="none" w:sz="0" w:space="0" w:color="auto"/>
        <w:right w:val="none" w:sz="0" w:space="0" w:color="auto"/>
      </w:divBdr>
    </w:div>
    <w:div w:id="1105996290">
      <w:bodyDiv w:val="1"/>
      <w:marLeft w:val="0"/>
      <w:marRight w:val="0"/>
      <w:marTop w:val="0"/>
      <w:marBottom w:val="0"/>
      <w:divBdr>
        <w:top w:val="none" w:sz="0" w:space="0" w:color="auto"/>
        <w:left w:val="none" w:sz="0" w:space="0" w:color="auto"/>
        <w:bottom w:val="none" w:sz="0" w:space="0" w:color="auto"/>
        <w:right w:val="none" w:sz="0" w:space="0" w:color="auto"/>
      </w:divBdr>
    </w:div>
    <w:div w:id="1154444328">
      <w:bodyDiv w:val="1"/>
      <w:marLeft w:val="0"/>
      <w:marRight w:val="0"/>
      <w:marTop w:val="0"/>
      <w:marBottom w:val="0"/>
      <w:divBdr>
        <w:top w:val="none" w:sz="0" w:space="0" w:color="auto"/>
        <w:left w:val="none" w:sz="0" w:space="0" w:color="auto"/>
        <w:bottom w:val="none" w:sz="0" w:space="0" w:color="auto"/>
        <w:right w:val="none" w:sz="0" w:space="0" w:color="auto"/>
      </w:divBdr>
    </w:div>
    <w:div w:id="1157569608">
      <w:bodyDiv w:val="1"/>
      <w:marLeft w:val="0"/>
      <w:marRight w:val="0"/>
      <w:marTop w:val="0"/>
      <w:marBottom w:val="0"/>
      <w:divBdr>
        <w:top w:val="none" w:sz="0" w:space="0" w:color="auto"/>
        <w:left w:val="none" w:sz="0" w:space="0" w:color="auto"/>
        <w:bottom w:val="none" w:sz="0" w:space="0" w:color="auto"/>
        <w:right w:val="none" w:sz="0" w:space="0" w:color="auto"/>
      </w:divBdr>
    </w:div>
    <w:div w:id="1169561165">
      <w:bodyDiv w:val="1"/>
      <w:marLeft w:val="0"/>
      <w:marRight w:val="0"/>
      <w:marTop w:val="0"/>
      <w:marBottom w:val="0"/>
      <w:divBdr>
        <w:top w:val="none" w:sz="0" w:space="0" w:color="auto"/>
        <w:left w:val="none" w:sz="0" w:space="0" w:color="auto"/>
        <w:bottom w:val="none" w:sz="0" w:space="0" w:color="auto"/>
        <w:right w:val="none" w:sz="0" w:space="0" w:color="auto"/>
      </w:divBdr>
    </w:div>
    <w:div w:id="1177773923">
      <w:bodyDiv w:val="1"/>
      <w:marLeft w:val="0"/>
      <w:marRight w:val="0"/>
      <w:marTop w:val="0"/>
      <w:marBottom w:val="0"/>
      <w:divBdr>
        <w:top w:val="none" w:sz="0" w:space="0" w:color="auto"/>
        <w:left w:val="none" w:sz="0" w:space="0" w:color="auto"/>
        <w:bottom w:val="none" w:sz="0" w:space="0" w:color="auto"/>
        <w:right w:val="none" w:sz="0" w:space="0" w:color="auto"/>
      </w:divBdr>
    </w:div>
    <w:div w:id="1187449813">
      <w:bodyDiv w:val="1"/>
      <w:marLeft w:val="0"/>
      <w:marRight w:val="0"/>
      <w:marTop w:val="0"/>
      <w:marBottom w:val="0"/>
      <w:divBdr>
        <w:top w:val="none" w:sz="0" w:space="0" w:color="auto"/>
        <w:left w:val="none" w:sz="0" w:space="0" w:color="auto"/>
        <w:bottom w:val="none" w:sz="0" w:space="0" w:color="auto"/>
        <w:right w:val="none" w:sz="0" w:space="0" w:color="auto"/>
      </w:divBdr>
    </w:div>
    <w:div w:id="1194615135">
      <w:bodyDiv w:val="1"/>
      <w:marLeft w:val="0"/>
      <w:marRight w:val="0"/>
      <w:marTop w:val="0"/>
      <w:marBottom w:val="0"/>
      <w:divBdr>
        <w:top w:val="none" w:sz="0" w:space="0" w:color="auto"/>
        <w:left w:val="none" w:sz="0" w:space="0" w:color="auto"/>
        <w:bottom w:val="none" w:sz="0" w:space="0" w:color="auto"/>
        <w:right w:val="none" w:sz="0" w:space="0" w:color="auto"/>
      </w:divBdr>
    </w:div>
    <w:div w:id="1205363366">
      <w:bodyDiv w:val="1"/>
      <w:marLeft w:val="0"/>
      <w:marRight w:val="0"/>
      <w:marTop w:val="0"/>
      <w:marBottom w:val="0"/>
      <w:divBdr>
        <w:top w:val="none" w:sz="0" w:space="0" w:color="auto"/>
        <w:left w:val="none" w:sz="0" w:space="0" w:color="auto"/>
        <w:bottom w:val="none" w:sz="0" w:space="0" w:color="auto"/>
        <w:right w:val="none" w:sz="0" w:space="0" w:color="auto"/>
      </w:divBdr>
    </w:div>
    <w:div w:id="1248922133">
      <w:bodyDiv w:val="1"/>
      <w:marLeft w:val="0"/>
      <w:marRight w:val="0"/>
      <w:marTop w:val="0"/>
      <w:marBottom w:val="0"/>
      <w:divBdr>
        <w:top w:val="none" w:sz="0" w:space="0" w:color="auto"/>
        <w:left w:val="none" w:sz="0" w:space="0" w:color="auto"/>
        <w:bottom w:val="none" w:sz="0" w:space="0" w:color="auto"/>
        <w:right w:val="none" w:sz="0" w:space="0" w:color="auto"/>
      </w:divBdr>
    </w:div>
    <w:div w:id="1249197330">
      <w:bodyDiv w:val="1"/>
      <w:marLeft w:val="0"/>
      <w:marRight w:val="0"/>
      <w:marTop w:val="0"/>
      <w:marBottom w:val="0"/>
      <w:divBdr>
        <w:top w:val="none" w:sz="0" w:space="0" w:color="auto"/>
        <w:left w:val="none" w:sz="0" w:space="0" w:color="auto"/>
        <w:bottom w:val="none" w:sz="0" w:space="0" w:color="auto"/>
        <w:right w:val="none" w:sz="0" w:space="0" w:color="auto"/>
      </w:divBdr>
    </w:div>
    <w:div w:id="1266420388">
      <w:bodyDiv w:val="1"/>
      <w:marLeft w:val="0"/>
      <w:marRight w:val="0"/>
      <w:marTop w:val="0"/>
      <w:marBottom w:val="0"/>
      <w:divBdr>
        <w:top w:val="none" w:sz="0" w:space="0" w:color="auto"/>
        <w:left w:val="none" w:sz="0" w:space="0" w:color="auto"/>
        <w:bottom w:val="none" w:sz="0" w:space="0" w:color="auto"/>
        <w:right w:val="none" w:sz="0" w:space="0" w:color="auto"/>
      </w:divBdr>
    </w:div>
    <w:div w:id="1278223688">
      <w:bodyDiv w:val="1"/>
      <w:marLeft w:val="0"/>
      <w:marRight w:val="0"/>
      <w:marTop w:val="0"/>
      <w:marBottom w:val="0"/>
      <w:divBdr>
        <w:top w:val="none" w:sz="0" w:space="0" w:color="auto"/>
        <w:left w:val="none" w:sz="0" w:space="0" w:color="auto"/>
        <w:bottom w:val="none" w:sz="0" w:space="0" w:color="auto"/>
        <w:right w:val="none" w:sz="0" w:space="0" w:color="auto"/>
      </w:divBdr>
    </w:div>
    <w:div w:id="1295060534">
      <w:bodyDiv w:val="1"/>
      <w:marLeft w:val="0"/>
      <w:marRight w:val="0"/>
      <w:marTop w:val="0"/>
      <w:marBottom w:val="0"/>
      <w:divBdr>
        <w:top w:val="none" w:sz="0" w:space="0" w:color="auto"/>
        <w:left w:val="none" w:sz="0" w:space="0" w:color="auto"/>
        <w:bottom w:val="none" w:sz="0" w:space="0" w:color="auto"/>
        <w:right w:val="none" w:sz="0" w:space="0" w:color="auto"/>
      </w:divBdr>
    </w:div>
    <w:div w:id="1312641682">
      <w:bodyDiv w:val="1"/>
      <w:marLeft w:val="0"/>
      <w:marRight w:val="0"/>
      <w:marTop w:val="0"/>
      <w:marBottom w:val="0"/>
      <w:divBdr>
        <w:top w:val="none" w:sz="0" w:space="0" w:color="auto"/>
        <w:left w:val="none" w:sz="0" w:space="0" w:color="auto"/>
        <w:bottom w:val="none" w:sz="0" w:space="0" w:color="auto"/>
        <w:right w:val="none" w:sz="0" w:space="0" w:color="auto"/>
      </w:divBdr>
    </w:div>
    <w:div w:id="1361736376">
      <w:bodyDiv w:val="1"/>
      <w:marLeft w:val="0"/>
      <w:marRight w:val="0"/>
      <w:marTop w:val="0"/>
      <w:marBottom w:val="0"/>
      <w:divBdr>
        <w:top w:val="none" w:sz="0" w:space="0" w:color="auto"/>
        <w:left w:val="none" w:sz="0" w:space="0" w:color="auto"/>
        <w:bottom w:val="none" w:sz="0" w:space="0" w:color="auto"/>
        <w:right w:val="none" w:sz="0" w:space="0" w:color="auto"/>
      </w:divBdr>
    </w:div>
    <w:div w:id="1379433658">
      <w:bodyDiv w:val="1"/>
      <w:marLeft w:val="0"/>
      <w:marRight w:val="0"/>
      <w:marTop w:val="0"/>
      <w:marBottom w:val="0"/>
      <w:divBdr>
        <w:top w:val="none" w:sz="0" w:space="0" w:color="auto"/>
        <w:left w:val="none" w:sz="0" w:space="0" w:color="auto"/>
        <w:bottom w:val="none" w:sz="0" w:space="0" w:color="auto"/>
        <w:right w:val="none" w:sz="0" w:space="0" w:color="auto"/>
      </w:divBdr>
    </w:div>
    <w:div w:id="1404640622">
      <w:bodyDiv w:val="1"/>
      <w:marLeft w:val="0"/>
      <w:marRight w:val="0"/>
      <w:marTop w:val="0"/>
      <w:marBottom w:val="0"/>
      <w:divBdr>
        <w:top w:val="none" w:sz="0" w:space="0" w:color="auto"/>
        <w:left w:val="none" w:sz="0" w:space="0" w:color="auto"/>
        <w:bottom w:val="none" w:sz="0" w:space="0" w:color="auto"/>
        <w:right w:val="none" w:sz="0" w:space="0" w:color="auto"/>
      </w:divBdr>
    </w:div>
    <w:div w:id="1429277968">
      <w:bodyDiv w:val="1"/>
      <w:marLeft w:val="0"/>
      <w:marRight w:val="0"/>
      <w:marTop w:val="0"/>
      <w:marBottom w:val="0"/>
      <w:divBdr>
        <w:top w:val="none" w:sz="0" w:space="0" w:color="auto"/>
        <w:left w:val="none" w:sz="0" w:space="0" w:color="auto"/>
        <w:bottom w:val="none" w:sz="0" w:space="0" w:color="auto"/>
        <w:right w:val="none" w:sz="0" w:space="0" w:color="auto"/>
      </w:divBdr>
    </w:div>
    <w:div w:id="1437409553">
      <w:bodyDiv w:val="1"/>
      <w:marLeft w:val="0"/>
      <w:marRight w:val="0"/>
      <w:marTop w:val="0"/>
      <w:marBottom w:val="0"/>
      <w:divBdr>
        <w:top w:val="none" w:sz="0" w:space="0" w:color="auto"/>
        <w:left w:val="none" w:sz="0" w:space="0" w:color="auto"/>
        <w:bottom w:val="none" w:sz="0" w:space="0" w:color="auto"/>
        <w:right w:val="none" w:sz="0" w:space="0" w:color="auto"/>
      </w:divBdr>
    </w:div>
    <w:div w:id="1447694899">
      <w:bodyDiv w:val="1"/>
      <w:marLeft w:val="0"/>
      <w:marRight w:val="0"/>
      <w:marTop w:val="0"/>
      <w:marBottom w:val="0"/>
      <w:divBdr>
        <w:top w:val="none" w:sz="0" w:space="0" w:color="auto"/>
        <w:left w:val="none" w:sz="0" w:space="0" w:color="auto"/>
        <w:bottom w:val="none" w:sz="0" w:space="0" w:color="auto"/>
        <w:right w:val="none" w:sz="0" w:space="0" w:color="auto"/>
      </w:divBdr>
    </w:div>
    <w:div w:id="1473325502">
      <w:bodyDiv w:val="1"/>
      <w:marLeft w:val="0"/>
      <w:marRight w:val="0"/>
      <w:marTop w:val="0"/>
      <w:marBottom w:val="0"/>
      <w:divBdr>
        <w:top w:val="none" w:sz="0" w:space="0" w:color="auto"/>
        <w:left w:val="none" w:sz="0" w:space="0" w:color="auto"/>
        <w:bottom w:val="none" w:sz="0" w:space="0" w:color="auto"/>
        <w:right w:val="none" w:sz="0" w:space="0" w:color="auto"/>
      </w:divBdr>
    </w:div>
    <w:div w:id="1476485873">
      <w:bodyDiv w:val="1"/>
      <w:marLeft w:val="0"/>
      <w:marRight w:val="0"/>
      <w:marTop w:val="0"/>
      <w:marBottom w:val="0"/>
      <w:divBdr>
        <w:top w:val="none" w:sz="0" w:space="0" w:color="auto"/>
        <w:left w:val="none" w:sz="0" w:space="0" w:color="auto"/>
        <w:bottom w:val="none" w:sz="0" w:space="0" w:color="auto"/>
        <w:right w:val="none" w:sz="0" w:space="0" w:color="auto"/>
      </w:divBdr>
    </w:div>
    <w:div w:id="1497768159">
      <w:bodyDiv w:val="1"/>
      <w:marLeft w:val="0"/>
      <w:marRight w:val="0"/>
      <w:marTop w:val="0"/>
      <w:marBottom w:val="0"/>
      <w:divBdr>
        <w:top w:val="none" w:sz="0" w:space="0" w:color="auto"/>
        <w:left w:val="none" w:sz="0" w:space="0" w:color="auto"/>
        <w:bottom w:val="none" w:sz="0" w:space="0" w:color="auto"/>
        <w:right w:val="none" w:sz="0" w:space="0" w:color="auto"/>
      </w:divBdr>
    </w:div>
    <w:div w:id="1510606664">
      <w:bodyDiv w:val="1"/>
      <w:marLeft w:val="0"/>
      <w:marRight w:val="0"/>
      <w:marTop w:val="0"/>
      <w:marBottom w:val="0"/>
      <w:divBdr>
        <w:top w:val="none" w:sz="0" w:space="0" w:color="auto"/>
        <w:left w:val="none" w:sz="0" w:space="0" w:color="auto"/>
        <w:bottom w:val="none" w:sz="0" w:space="0" w:color="auto"/>
        <w:right w:val="none" w:sz="0" w:space="0" w:color="auto"/>
      </w:divBdr>
    </w:div>
    <w:div w:id="1599022269">
      <w:bodyDiv w:val="1"/>
      <w:marLeft w:val="0"/>
      <w:marRight w:val="0"/>
      <w:marTop w:val="0"/>
      <w:marBottom w:val="0"/>
      <w:divBdr>
        <w:top w:val="none" w:sz="0" w:space="0" w:color="auto"/>
        <w:left w:val="none" w:sz="0" w:space="0" w:color="auto"/>
        <w:bottom w:val="none" w:sz="0" w:space="0" w:color="auto"/>
        <w:right w:val="none" w:sz="0" w:space="0" w:color="auto"/>
      </w:divBdr>
    </w:div>
    <w:div w:id="1602369594">
      <w:bodyDiv w:val="1"/>
      <w:marLeft w:val="0"/>
      <w:marRight w:val="0"/>
      <w:marTop w:val="0"/>
      <w:marBottom w:val="0"/>
      <w:divBdr>
        <w:top w:val="none" w:sz="0" w:space="0" w:color="auto"/>
        <w:left w:val="none" w:sz="0" w:space="0" w:color="auto"/>
        <w:bottom w:val="none" w:sz="0" w:space="0" w:color="auto"/>
        <w:right w:val="none" w:sz="0" w:space="0" w:color="auto"/>
      </w:divBdr>
    </w:div>
    <w:div w:id="1625848990">
      <w:bodyDiv w:val="1"/>
      <w:marLeft w:val="0"/>
      <w:marRight w:val="0"/>
      <w:marTop w:val="0"/>
      <w:marBottom w:val="0"/>
      <w:divBdr>
        <w:top w:val="none" w:sz="0" w:space="0" w:color="auto"/>
        <w:left w:val="none" w:sz="0" w:space="0" w:color="auto"/>
        <w:bottom w:val="none" w:sz="0" w:space="0" w:color="auto"/>
        <w:right w:val="none" w:sz="0" w:space="0" w:color="auto"/>
      </w:divBdr>
    </w:div>
    <w:div w:id="1632903202">
      <w:bodyDiv w:val="1"/>
      <w:marLeft w:val="0"/>
      <w:marRight w:val="0"/>
      <w:marTop w:val="0"/>
      <w:marBottom w:val="0"/>
      <w:divBdr>
        <w:top w:val="none" w:sz="0" w:space="0" w:color="auto"/>
        <w:left w:val="none" w:sz="0" w:space="0" w:color="auto"/>
        <w:bottom w:val="none" w:sz="0" w:space="0" w:color="auto"/>
        <w:right w:val="none" w:sz="0" w:space="0" w:color="auto"/>
      </w:divBdr>
    </w:div>
    <w:div w:id="1635136567">
      <w:bodyDiv w:val="1"/>
      <w:marLeft w:val="0"/>
      <w:marRight w:val="0"/>
      <w:marTop w:val="0"/>
      <w:marBottom w:val="0"/>
      <w:divBdr>
        <w:top w:val="none" w:sz="0" w:space="0" w:color="auto"/>
        <w:left w:val="none" w:sz="0" w:space="0" w:color="auto"/>
        <w:bottom w:val="none" w:sz="0" w:space="0" w:color="auto"/>
        <w:right w:val="none" w:sz="0" w:space="0" w:color="auto"/>
      </w:divBdr>
    </w:div>
    <w:div w:id="1659729482">
      <w:bodyDiv w:val="1"/>
      <w:marLeft w:val="0"/>
      <w:marRight w:val="0"/>
      <w:marTop w:val="0"/>
      <w:marBottom w:val="0"/>
      <w:divBdr>
        <w:top w:val="none" w:sz="0" w:space="0" w:color="auto"/>
        <w:left w:val="none" w:sz="0" w:space="0" w:color="auto"/>
        <w:bottom w:val="none" w:sz="0" w:space="0" w:color="auto"/>
        <w:right w:val="none" w:sz="0" w:space="0" w:color="auto"/>
      </w:divBdr>
    </w:div>
    <w:div w:id="1662343881">
      <w:bodyDiv w:val="1"/>
      <w:marLeft w:val="0"/>
      <w:marRight w:val="0"/>
      <w:marTop w:val="0"/>
      <w:marBottom w:val="0"/>
      <w:divBdr>
        <w:top w:val="none" w:sz="0" w:space="0" w:color="auto"/>
        <w:left w:val="none" w:sz="0" w:space="0" w:color="auto"/>
        <w:bottom w:val="none" w:sz="0" w:space="0" w:color="auto"/>
        <w:right w:val="none" w:sz="0" w:space="0" w:color="auto"/>
      </w:divBdr>
    </w:div>
    <w:div w:id="1667829248">
      <w:bodyDiv w:val="1"/>
      <w:marLeft w:val="0"/>
      <w:marRight w:val="0"/>
      <w:marTop w:val="0"/>
      <w:marBottom w:val="0"/>
      <w:divBdr>
        <w:top w:val="none" w:sz="0" w:space="0" w:color="auto"/>
        <w:left w:val="none" w:sz="0" w:space="0" w:color="auto"/>
        <w:bottom w:val="none" w:sz="0" w:space="0" w:color="auto"/>
        <w:right w:val="none" w:sz="0" w:space="0" w:color="auto"/>
      </w:divBdr>
    </w:div>
    <w:div w:id="1675105037">
      <w:bodyDiv w:val="1"/>
      <w:marLeft w:val="0"/>
      <w:marRight w:val="0"/>
      <w:marTop w:val="0"/>
      <w:marBottom w:val="0"/>
      <w:divBdr>
        <w:top w:val="none" w:sz="0" w:space="0" w:color="auto"/>
        <w:left w:val="none" w:sz="0" w:space="0" w:color="auto"/>
        <w:bottom w:val="none" w:sz="0" w:space="0" w:color="auto"/>
        <w:right w:val="none" w:sz="0" w:space="0" w:color="auto"/>
      </w:divBdr>
    </w:div>
    <w:div w:id="1704550511">
      <w:bodyDiv w:val="1"/>
      <w:marLeft w:val="0"/>
      <w:marRight w:val="0"/>
      <w:marTop w:val="0"/>
      <w:marBottom w:val="0"/>
      <w:divBdr>
        <w:top w:val="none" w:sz="0" w:space="0" w:color="auto"/>
        <w:left w:val="none" w:sz="0" w:space="0" w:color="auto"/>
        <w:bottom w:val="none" w:sz="0" w:space="0" w:color="auto"/>
        <w:right w:val="none" w:sz="0" w:space="0" w:color="auto"/>
      </w:divBdr>
    </w:div>
    <w:div w:id="1709988078">
      <w:bodyDiv w:val="1"/>
      <w:marLeft w:val="0"/>
      <w:marRight w:val="0"/>
      <w:marTop w:val="0"/>
      <w:marBottom w:val="0"/>
      <w:divBdr>
        <w:top w:val="none" w:sz="0" w:space="0" w:color="auto"/>
        <w:left w:val="none" w:sz="0" w:space="0" w:color="auto"/>
        <w:bottom w:val="none" w:sz="0" w:space="0" w:color="auto"/>
        <w:right w:val="none" w:sz="0" w:space="0" w:color="auto"/>
      </w:divBdr>
    </w:div>
    <w:div w:id="1714500304">
      <w:bodyDiv w:val="1"/>
      <w:marLeft w:val="0"/>
      <w:marRight w:val="0"/>
      <w:marTop w:val="0"/>
      <w:marBottom w:val="0"/>
      <w:divBdr>
        <w:top w:val="none" w:sz="0" w:space="0" w:color="auto"/>
        <w:left w:val="none" w:sz="0" w:space="0" w:color="auto"/>
        <w:bottom w:val="none" w:sz="0" w:space="0" w:color="auto"/>
        <w:right w:val="none" w:sz="0" w:space="0" w:color="auto"/>
      </w:divBdr>
    </w:div>
    <w:div w:id="1726445870">
      <w:bodyDiv w:val="1"/>
      <w:marLeft w:val="0"/>
      <w:marRight w:val="0"/>
      <w:marTop w:val="0"/>
      <w:marBottom w:val="0"/>
      <w:divBdr>
        <w:top w:val="none" w:sz="0" w:space="0" w:color="auto"/>
        <w:left w:val="none" w:sz="0" w:space="0" w:color="auto"/>
        <w:bottom w:val="none" w:sz="0" w:space="0" w:color="auto"/>
        <w:right w:val="none" w:sz="0" w:space="0" w:color="auto"/>
      </w:divBdr>
    </w:div>
    <w:div w:id="1739981333">
      <w:bodyDiv w:val="1"/>
      <w:marLeft w:val="0"/>
      <w:marRight w:val="0"/>
      <w:marTop w:val="0"/>
      <w:marBottom w:val="0"/>
      <w:divBdr>
        <w:top w:val="none" w:sz="0" w:space="0" w:color="auto"/>
        <w:left w:val="none" w:sz="0" w:space="0" w:color="auto"/>
        <w:bottom w:val="none" w:sz="0" w:space="0" w:color="auto"/>
        <w:right w:val="none" w:sz="0" w:space="0" w:color="auto"/>
      </w:divBdr>
    </w:div>
    <w:div w:id="1782457158">
      <w:bodyDiv w:val="1"/>
      <w:marLeft w:val="0"/>
      <w:marRight w:val="0"/>
      <w:marTop w:val="0"/>
      <w:marBottom w:val="0"/>
      <w:divBdr>
        <w:top w:val="none" w:sz="0" w:space="0" w:color="auto"/>
        <w:left w:val="none" w:sz="0" w:space="0" w:color="auto"/>
        <w:bottom w:val="none" w:sz="0" w:space="0" w:color="auto"/>
        <w:right w:val="none" w:sz="0" w:space="0" w:color="auto"/>
      </w:divBdr>
    </w:div>
    <w:div w:id="1803769715">
      <w:bodyDiv w:val="1"/>
      <w:marLeft w:val="0"/>
      <w:marRight w:val="0"/>
      <w:marTop w:val="0"/>
      <w:marBottom w:val="0"/>
      <w:divBdr>
        <w:top w:val="none" w:sz="0" w:space="0" w:color="auto"/>
        <w:left w:val="none" w:sz="0" w:space="0" w:color="auto"/>
        <w:bottom w:val="none" w:sz="0" w:space="0" w:color="auto"/>
        <w:right w:val="none" w:sz="0" w:space="0" w:color="auto"/>
      </w:divBdr>
    </w:div>
    <w:div w:id="1809273568">
      <w:bodyDiv w:val="1"/>
      <w:marLeft w:val="0"/>
      <w:marRight w:val="0"/>
      <w:marTop w:val="0"/>
      <w:marBottom w:val="0"/>
      <w:divBdr>
        <w:top w:val="none" w:sz="0" w:space="0" w:color="auto"/>
        <w:left w:val="none" w:sz="0" w:space="0" w:color="auto"/>
        <w:bottom w:val="none" w:sz="0" w:space="0" w:color="auto"/>
        <w:right w:val="none" w:sz="0" w:space="0" w:color="auto"/>
      </w:divBdr>
    </w:div>
    <w:div w:id="1824927056">
      <w:bodyDiv w:val="1"/>
      <w:marLeft w:val="0"/>
      <w:marRight w:val="0"/>
      <w:marTop w:val="0"/>
      <w:marBottom w:val="0"/>
      <w:divBdr>
        <w:top w:val="none" w:sz="0" w:space="0" w:color="auto"/>
        <w:left w:val="none" w:sz="0" w:space="0" w:color="auto"/>
        <w:bottom w:val="none" w:sz="0" w:space="0" w:color="auto"/>
        <w:right w:val="none" w:sz="0" w:space="0" w:color="auto"/>
      </w:divBdr>
    </w:div>
    <w:div w:id="1825315648">
      <w:bodyDiv w:val="1"/>
      <w:marLeft w:val="0"/>
      <w:marRight w:val="0"/>
      <w:marTop w:val="0"/>
      <w:marBottom w:val="0"/>
      <w:divBdr>
        <w:top w:val="none" w:sz="0" w:space="0" w:color="auto"/>
        <w:left w:val="none" w:sz="0" w:space="0" w:color="auto"/>
        <w:bottom w:val="none" w:sz="0" w:space="0" w:color="auto"/>
        <w:right w:val="none" w:sz="0" w:space="0" w:color="auto"/>
      </w:divBdr>
    </w:div>
    <w:div w:id="1877236211">
      <w:bodyDiv w:val="1"/>
      <w:marLeft w:val="0"/>
      <w:marRight w:val="0"/>
      <w:marTop w:val="0"/>
      <w:marBottom w:val="0"/>
      <w:divBdr>
        <w:top w:val="none" w:sz="0" w:space="0" w:color="auto"/>
        <w:left w:val="none" w:sz="0" w:space="0" w:color="auto"/>
        <w:bottom w:val="none" w:sz="0" w:space="0" w:color="auto"/>
        <w:right w:val="none" w:sz="0" w:space="0" w:color="auto"/>
      </w:divBdr>
    </w:div>
    <w:div w:id="1879657826">
      <w:bodyDiv w:val="1"/>
      <w:marLeft w:val="0"/>
      <w:marRight w:val="0"/>
      <w:marTop w:val="0"/>
      <w:marBottom w:val="0"/>
      <w:divBdr>
        <w:top w:val="none" w:sz="0" w:space="0" w:color="auto"/>
        <w:left w:val="none" w:sz="0" w:space="0" w:color="auto"/>
        <w:bottom w:val="none" w:sz="0" w:space="0" w:color="auto"/>
        <w:right w:val="none" w:sz="0" w:space="0" w:color="auto"/>
      </w:divBdr>
    </w:div>
    <w:div w:id="1894735891">
      <w:bodyDiv w:val="1"/>
      <w:marLeft w:val="0"/>
      <w:marRight w:val="0"/>
      <w:marTop w:val="0"/>
      <w:marBottom w:val="0"/>
      <w:divBdr>
        <w:top w:val="none" w:sz="0" w:space="0" w:color="auto"/>
        <w:left w:val="none" w:sz="0" w:space="0" w:color="auto"/>
        <w:bottom w:val="none" w:sz="0" w:space="0" w:color="auto"/>
        <w:right w:val="none" w:sz="0" w:space="0" w:color="auto"/>
      </w:divBdr>
    </w:div>
    <w:div w:id="1943147414">
      <w:bodyDiv w:val="1"/>
      <w:marLeft w:val="0"/>
      <w:marRight w:val="0"/>
      <w:marTop w:val="0"/>
      <w:marBottom w:val="0"/>
      <w:divBdr>
        <w:top w:val="none" w:sz="0" w:space="0" w:color="auto"/>
        <w:left w:val="none" w:sz="0" w:space="0" w:color="auto"/>
        <w:bottom w:val="none" w:sz="0" w:space="0" w:color="auto"/>
        <w:right w:val="none" w:sz="0" w:space="0" w:color="auto"/>
      </w:divBdr>
    </w:div>
    <w:div w:id="1943878746">
      <w:bodyDiv w:val="1"/>
      <w:marLeft w:val="0"/>
      <w:marRight w:val="0"/>
      <w:marTop w:val="0"/>
      <w:marBottom w:val="0"/>
      <w:divBdr>
        <w:top w:val="none" w:sz="0" w:space="0" w:color="auto"/>
        <w:left w:val="none" w:sz="0" w:space="0" w:color="auto"/>
        <w:bottom w:val="none" w:sz="0" w:space="0" w:color="auto"/>
        <w:right w:val="none" w:sz="0" w:space="0" w:color="auto"/>
      </w:divBdr>
    </w:div>
    <w:div w:id="1944067879">
      <w:bodyDiv w:val="1"/>
      <w:marLeft w:val="0"/>
      <w:marRight w:val="0"/>
      <w:marTop w:val="0"/>
      <w:marBottom w:val="0"/>
      <w:divBdr>
        <w:top w:val="none" w:sz="0" w:space="0" w:color="auto"/>
        <w:left w:val="none" w:sz="0" w:space="0" w:color="auto"/>
        <w:bottom w:val="none" w:sz="0" w:space="0" w:color="auto"/>
        <w:right w:val="none" w:sz="0" w:space="0" w:color="auto"/>
      </w:divBdr>
    </w:div>
    <w:div w:id="1960448683">
      <w:bodyDiv w:val="1"/>
      <w:marLeft w:val="0"/>
      <w:marRight w:val="0"/>
      <w:marTop w:val="0"/>
      <w:marBottom w:val="0"/>
      <w:divBdr>
        <w:top w:val="none" w:sz="0" w:space="0" w:color="auto"/>
        <w:left w:val="none" w:sz="0" w:space="0" w:color="auto"/>
        <w:bottom w:val="none" w:sz="0" w:space="0" w:color="auto"/>
        <w:right w:val="none" w:sz="0" w:space="0" w:color="auto"/>
      </w:divBdr>
    </w:div>
    <w:div w:id="1969970885">
      <w:bodyDiv w:val="1"/>
      <w:marLeft w:val="0"/>
      <w:marRight w:val="0"/>
      <w:marTop w:val="0"/>
      <w:marBottom w:val="0"/>
      <w:divBdr>
        <w:top w:val="none" w:sz="0" w:space="0" w:color="auto"/>
        <w:left w:val="none" w:sz="0" w:space="0" w:color="auto"/>
        <w:bottom w:val="none" w:sz="0" w:space="0" w:color="auto"/>
        <w:right w:val="none" w:sz="0" w:space="0" w:color="auto"/>
      </w:divBdr>
    </w:div>
    <w:div w:id="2005819350">
      <w:bodyDiv w:val="1"/>
      <w:marLeft w:val="0"/>
      <w:marRight w:val="0"/>
      <w:marTop w:val="0"/>
      <w:marBottom w:val="0"/>
      <w:divBdr>
        <w:top w:val="none" w:sz="0" w:space="0" w:color="auto"/>
        <w:left w:val="none" w:sz="0" w:space="0" w:color="auto"/>
        <w:bottom w:val="none" w:sz="0" w:space="0" w:color="auto"/>
        <w:right w:val="none" w:sz="0" w:space="0" w:color="auto"/>
      </w:divBdr>
    </w:div>
    <w:div w:id="2012490064">
      <w:bodyDiv w:val="1"/>
      <w:marLeft w:val="0"/>
      <w:marRight w:val="0"/>
      <w:marTop w:val="0"/>
      <w:marBottom w:val="0"/>
      <w:divBdr>
        <w:top w:val="none" w:sz="0" w:space="0" w:color="auto"/>
        <w:left w:val="none" w:sz="0" w:space="0" w:color="auto"/>
        <w:bottom w:val="none" w:sz="0" w:space="0" w:color="auto"/>
        <w:right w:val="none" w:sz="0" w:space="0" w:color="auto"/>
      </w:divBdr>
    </w:div>
    <w:div w:id="2016490642">
      <w:bodyDiv w:val="1"/>
      <w:marLeft w:val="0"/>
      <w:marRight w:val="0"/>
      <w:marTop w:val="0"/>
      <w:marBottom w:val="0"/>
      <w:divBdr>
        <w:top w:val="none" w:sz="0" w:space="0" w:color="auto"/>
        <w:left w:val="none" w:sz="0" w:space="0" w:color="auto"/>
        <w:bottom w:val="none" w:sz="0" w:space="0" w:color="auto"/>
        <w:right w:val="none" w:sz="0" w:space="0" w:color="auto"/>
      </w:divBdr>
    </w:div>
    <w:div w:id="2020307860">
      <w:bodyDiv w:val="1"/>
      <w:marLeft w:val="0"/>
      <w:marRight w:val="0"/>
      <w:marTop w:val="0"/>
      <w:marBottom w:val="0"/>
      <w:divBdr>
        <w:top w:val="none" w:sz="0" w:space="0" w:color="auto"/>
        <w:left w:val="none" w:sz="0" w:space="0" w:color="auto"/>
        <w:bottom w:val="none" w:sz="0" w:space="0" w:color="auto"/>
        <w:right w:val="none" w:sz="0" w:space="0" w:color="auto"/>
      </w:divBdr>
    </w:div>
    <w:div w:id="2032024240">
      <w:bodyDiv w:val="1"/>
      <w:marLeft w:val="0"/>
      <w:marRight w:val="0"/>
      <w:marTop w:val="0"/>
      <w:marBottom w:val="0"/>
      <w:divBdr>
        <w:top w:val="none" w:sz="0" w:space="0" w:color="auto"/>
        <w:left w:val="none" w:sz="0" w:space="0" w:color="auto"/>
        <w:bottom w:val="none" w:sz="0" w:space="0" w:color="auto"/>
        <w:right w:val="none" w:sz="0" w:space="0" w:color="auto"/>
      </w:divBdr>
    </w:div>
    <w:div w:id="2041398713">
      <w:bodyDiv w:val="1"/>
      <w:marLeft w:val="0"/>
      <w:marRight w:val="0"/>
      <w:marTop w:val="0"/>
      <w:marBottom w:val="0"/>
      <w:divBdr>
        <w:top w:val="none" w:sz="0" w:space="0" w:color="auto"/>
        <w:left w:val="none" w:sz="0" w:space="0" w:color="auto"/>
        <w:bottom w:val="none" w:sz="0" w:space="0" w:color="auto"/>
        <w:right w:val="none" w:sz="0" w:space="0" w:color="auto"/>
      </w:divBdr>
    </w:div>
    <w:div w:id="2088913264">
      <w:bodyDiv w:val="1"/>
      <w:marLeft w:val="0"/>
      <w:marRight w:val="0"/>
      <w:marTop w:val="0"/>
      <w:marBottom w:val="0"/>
      <w:divBdr>
        <w:top w:val="none" w:sz="0" w:space="0" w:color="auto"/>
        <w:left w:val="none" w:sz="0" w:space="0" w:color="auto"/>
        <w:bottom w:val="none" w:sz="0" w:space="0" w:color="auto"/>
        <w:right w:val="none" w:sz="0" w:space="0" w:color="auto"/>
      </w:divBdr>
    </w:div>
    <w:div w:id="2092772706">
      <w:bodyDiv w:val="1"/>
      <w:marLeft w:val="0"/>
      <w:marRight w:val="0"/>
      <w:marTop w:val="0"/>
      <w:marBottom w:val="0"/>
      <w:divBdr>
        <w:top w:val="none" w:sz="0" w:space="0" w:color="auto"/>
        <w:left w:val="none" w:sz="0" w:space="0" w:color="auto"/>
        <w:bottom w:val="none" w:sz="0" w:space="0" w:color="auto"/>
        <w:right w:val="none" w:sz="0" w:space="0" w:color="auto"/>
      </w:divBdr>
    </w:div>
    <w:div w:id="2093431888">
      <w:bodyDiv w:val="1"/>
      <w:marLeft w:val="0"/>
      <w:marRight w:val="0"/>
      <w:marTop w:val="0"/>
      <w:marBottom w:val="0"/>
      <w:divBdr>
        <w:top w:val="none" w:sz="0" w:space="0" w:color="auto"/>
        <w:left w:val="none" w:sz="0" w:space="0" w:color="auto"/>
        <w:bottom w:val="none" w:sz="0" w:space="0" w:color="auto"/>
        <w:right w:val="none" w:sz="0" w:space="0" w:color="auto"/>
      </w:divBdr>
    </w:div>
    <w:div w:id="2093506222">
      <w:bodyDiv w:val="1"/>
      <w:marLeft w:val="0"/>
      <w:marRight w:val="0"/>
      <w:marTop w:val="0"/>
      <w:marBottom w:val="0"/>
      <w:divBdr>
        <w:top w:val="none" w:sz="0" w:space="0" w:color="auto"/>
        <w:left w:val="none" w:sz="0" w:space="0" w:color="auto"/>
        <w:bottom w:val="none" w:sz="0" w:space="0" w:color="auto"/>
        <w:right w:val="none" w:sz="0" w:space="0" w:color="auto"/>
      </w:divBdr>
    </w:div>
    <w:div w:id="2131389541">
      <w:bodyDiv w:val="1"/>
      <w:marLeft w:val="0"/>
      <w:marRight w:val="0"/>
      <w:marTop w:val="0"/>
      <w:marBottom w:val="0"/>
      <w:divBdr>
        <w:top w:val="none" w:sz="0" w:space="0" w:color="auto"/>
        <w:left w:val="none" w:sz="0" w:space="0" w:color="auto"/>
        <w:bottom w:val="none" w:sz="0" w:space="0" w:color="auto"/>
        <w:right w:val="none" w:sz="0" w:space="0" w:color="auto"/>
      </w:divBdr>
    </w:div>
    <w:div w:id="2131588003">
      <w:bodyDiv w:val="1"/>
      <w:marLeft w:val="0"/>
      <w:marRight w:val="0"/>
      <w:marTop w:val="0"/>
      <w:marBottom w:val="0"/>
      <w:divBdr>
        <w:top w:val="none" w:sz="0" w:space="0" w:color="auto"/>
        <w:left w:val="none" w:sz="0" w:space="0" w:color="auto"/>
        <w:bottom w:val="none" w:sz="0" w:space="0" w:color="auto"/>
        <w:right w:val="none" w:sz="0" w:space="0" w:color="auto"/>
      </w:divBdr>
    </w:div>
    <w:div w:id="2134666408">
      <w:bodyDiv w:val="1"/>
      <w:marLeft w:val="0"/>
      <w:marRight w:val="0"/>
      <w:marTop w:val="0"/>
      <w:marBottom w:val="0"/>
      <w:divBdr>
        <w:top w:val="none" w:sz="0" w:space="0" w:color="auto"/>
        <w:left w:val="none" w:sz="0" w:space="0" w:color="auto"/>
        <w:bottom w:val="none" w:sz="0" w:space="0" w:color="auto"/>
        <w:right w:val="none" w:sz="0" w:space="0" w:color="auto"/>
      </w:divBdr>
    </w:div>
    <w:div w:id="2146970696">
      <w:bodyDiv w:val="1"/>
      <w:marLeft w:val="0"/>
      <w:marRight w:val="0"/>
      <w:marTop w:val="0"/>
      <w:marBottom w:val="0"/>
      <w:divBdr>
        <w:top w:val="none" w:sz="0" w:space="0" w:color="auto"/>
        <w:left w:val="none" w:sz="0" w:space="0" w:color="auto"/>
        <w:bottom w:val="none" w:sz="0" w:space="0" w:color="auto"/>
        <w:right w:val="none" w:sz="0" w:space="0" w:color="auto"/>
      </w:divBdr>
      <w:divsChild>
        <w:div w:id="55134203">
          <w:marLeft w:val="0"/>
          <w:marRight w:val="0"/>
          <w:marTop w:val="0"/>
          <w:marBottom w:val="0"/>
          <w:divBdr>
            <w:top w:val="none" w:sz="0" w:space="0" w:color="auto"/>
            <w:left w:val="none" w:sz="0" w:space="0" w:color="auto"/>
            <w:bottom w:val="none" w:sz="0" w:space="0" w:color="auto"/>
            <w:right w:val="none" w:sz="0" w:space="0" w:color="auto"/>
          </w:divBdr>
          <w:divsChild>
            <w:div w:id="186600280">
              <w:marLeft w:val="0"/>
              <w:marRight w:val="0"/>
              <w:marTop w:val="0"/>
              <w:marBottom w:val="0"/>
              <w:divBdr>
                <w:top w:val="none" w:sz="0" w:space="0" w:color="auto"/>
                <w:left w:val="none" w:sz="0" w:space="0" w:color="auto"/>
                <w:bottom w:val="none" w:sz="0" w:space="0" w:color="auto"/>
                <w:right w:val="none" w:sz="0" w:space="0" w:color="auto"/>
              </w:divBdr>
            </w:div>
          </w:divsChild>
        </w:div>
        <w:div w:id="57097910">
          <w:marLeft w:val="0"/>
          <w:marRight w:val="0"/>
          <w:marTop w:val="0"/>
          <w:marBottom w:val="0"/>
          <w:divBdr>
            <w:top w:val="none" w:sz="0" w:space="0" w:color="auto"/>
            <w:left w:val="none" w:sz="0" w:space="0" w:color="auto"/>
            <w:bottom w:val="none" w:sz="0" w:space="0" w:color="auto"/>
            <w:right w:val="none" w:sz="0" w:space="0" w:color="auto"/>
          </w:divBdr>
          <w:divsChild>
            <w:div w:id="228419728">
              <w:marLeft w:val="0"/>
              <w:marRight w:val="0"/>
              <w:marTop w:val="0"/>
              <w:marBottom w:val="0"/>
              <w:divBdr>
                <w:top w:val="none" w:sz="0" w:space="0" w:color="auto"/>
                <w:left w:val="none" w:sz="0" w:space="0" w:color="auto"/>
                <w:bottom w:val="none" w:sz="0" w:space="0" w:color="auto"/>
                <w:right w:val="none" w:sz="0" w:space="0" w:color="auto"/>
              </w:divBdr>
            </w:div>
          </w:divsChild>
        </w:div>
        <w:div w:id="62148614">
          <w:marLeft w:val="0"/>
          <w:marRight w:val="0"/>
          <w:marTop w:val="0"/>
          <w:marBottom w:val="0"/>
          <w:divBdr>
            <w:top w:val="none" w:sz="0" w:space="0" w:color="auto"/>
            <w:left w:val="none" w:sz="0" w:space="0" w:color="auto"/>
            <w:bottom w:val="none" w:sz="0" w:space="0" w:color="auto"/>
            <w:right w:val="none" w:sz="0" w:space="0" w:color="auto"/>
          </w:divBdr>
          <w:divsChild>
            <w:div w:id="47803623">
              <w:marLeft w:val="0"/>
              <w:marRight w:val="0"/>
              <w:marTop w:val="0"/>
              <w:marBottom w:val="0"/>
              <w:divBdr>
                <w:top w:val="none" w:sz="0" w:space="0" w:color="auto"/>
                <w:left w:val="none" w:sz="0" w:space="0" w:color="auto"/>
                <w:bottom w:val="none" w:sz="0" w:space="0" w:color="auto"/>
                <w:right w:val="none" w:sz="0" w:space="0" w:color="auto"/>
              </w:divBdr>
            </w:div>
          </w:divsChild>
        </w:div>
        <w:div w:id="72514965">
          <w:marLeft w:val="0"/>
          <w:marRight w:val="0"/>
          <w:marTop w:val="0"/>
          <w:marBottom w:val="0"/>
          <w:divBdr>
            <w:top w:val="none" w:sz="0" w:space="0" w:color="auto"/>
            <w:left w:val="none" w:sz="0" w:space="0" w:color="auto"/>
            <w:bottom w:val="none" w:sz="0" w:space="0" w:color="auto"/>
            <w:right w:val="none" w:sz="0" w:space="0" w:color="auto"/>
          </w:divBdr>
          <w:divsChild>
            <w:div w:id="1754543578">
              <w:marLeft w:val="0"/>
              <w:marRight w:val="0"/>
              <w:marTop w:val="0"/>
              <w:marBottom w:val="0"/>
              <w:divBdr>
                <w:top w:val="none" w:sz="0" w:space="0" w:color="auto"/>
                <w:left w:val="none" w:sz="0" w:space="0" w:color="auto"/>
                <w:bottom w:val="none" w:sz="0" w:space="0" w:color="auto"/>
                <w:right w:val="none" w:sz="0" w:space="0" w:color="auto"/>
              </w:divBdr>
            </w:div>
          </w:divsChild>
        </w:div>
        <w:div w:id="79495763">
          <w:marLeft w:val="0"/>
          <w:marRight w:val="0"/>
          <w:marTop w:val="0"/>
          <w:marBottom w:val="0"/>
          <w:divBdr>
            <w:top w:val="none" w:sz="0" w:space="0" w:color="auto"/>
            <w:left w:val="none" w:sz="0" w:space="0" w:color="auto"/>
            <w:bottom w:val="none" w:sz="0" w:space="0" w:color="auto"/>
            <w:right w:val="none" w:sz="0" w:space="0" w:color="auto"/>
          </w:divBdr>
          <w:divsChild>
            <w:div w:id="1381780315">
              <w:marLeft w:val="0"/>
              <w:marRight w:val="0"/>
              <w:marTop w:val="0"/>
              <w:marBottom w:val="0"/>
              <w:divBdr>
                <w:top w:val="none" w:sz="0" w:space="0" w:color="auto"/>
                <w:left w:val="none" w:sz="0" w:space="0" w:color="auto"/>
                <w:bottom w:val="none" w:sz="0" w:space="0" w:color="auto"/>
                <w:right w:val="none" w:sz="0" w:space="0" w:color="auto"/>
              </w:divBdr>
            </w:div>
          </w:divsChild>
        </w:div>
        <w:div w:id="127474278">
          <w:marLeft w:val="0"/>
          <w:marRight w:val="0"/>
          <w:marTop w:val="0"/>
          <w:marBottom w:val="0"/>
          <w:divBdr>
            <w:top w:val="none" w:sz="0" w:space="0" w:color="auto"/>
            <w:left w:val="none" w:sz="0" w:space="0" w:color="auto"/>
            <w:bottom w:val="none" w:sz="0" w:space="0" w:color="auto"/>
            <w:right w:val="none" w:sz="0" w:space="0" w:color="auto"/>
          </w:divBdr>
          <w:divsChild>
            <w:div w:id="6371712">
              <w:marLeft w:val="0"/>
              <w:marRight w:val="0"/>
              <w:marTop w:val="0"/>
              <w:marBottom w:val="0"/>
              <w:divBdr>
                <w:top w:val="none" w:sz="0" w:space="0" w:color="auto"/>
                <w:left w:val="none" w:sz="0" w:space="0" w:color="auto"/>
                <w:bottom w:val="none" w:sz="0" w:space="0" w:color="auto"/>
                <w:right w:val="none" w:sz="0" w:space="0" w:color="auto"/>
              </w:divBdr>
            </w:div>
          </w:divsChild>
        </w:div>
        <w:div w:id="134570483">
          <w:marLeft w:val="0"/>
          <w:marRight w:val="0"/>
          <w:marTop w:val="0"/>
          <w:marBottom w:val="0"/>
          <w:divBdr>
            <w:top w:val="none" w:sz="0" w:space="0" w:color="auto"/>
            <w:left w:val="none" w:sz="0" w:space="0" w:color="auto"/>
            <w:bottom w:val="none" w:sz="0" w:space="0" w:color="auto"/>
            <w:right w:val="none" w:sz="0" w:space="0" w:color="auto"/>
          </w:divBdr>
          <w:divsChild>
            <w:div w:id="1070350437">
              <w:marLeft w:val="0"/>
              <w:marRight w:val="0"/>
              <w:marTop w:val="0"/>
              <w:marBottom w:val="0"/>
              <w:divBdr>
                <w:top w:val="none" w:sz="0" w:space="0" w:color="auto"/>
                <w:left w:val="none" w:sz="0" w:space="0" w:color="auto"/>
                <w:bottom w:val="none" w:sz="0" w:space="0" w:color="auto"/>
                <w:right w:val="none" w:sz="0" w:space="0" w:color="auto"/>
              </w:divBdr>
            </w:div>
          </w:divsChild>
        </w:div>
        <w:div w:id="153886592">
          <w:marLeft w:val="0"/>
          <w:marRight w:val="0"/>
          <w:marTop w:val="0"/>
          <w:marBottom w:val="0"/>
          <w:divBdr>
            <w:top w:val="none" w:sz="0" w:space="0" w:color="auto"/>
            <w:left w:val="none" w:sz="0" w:space="0" w:color="auto"/>
            <w:bottom w:val="none" w:sz="0" w:space="0" w:color="auto"/>
            <w:right w:val="none" w:sz="0" w:space="0" w:color="auto"/>
          </w:divBdr>
          <w:divsChild>
            <w:div w:id="106587590">
              <w:marLeft w:val="0"/>
              <w:marRight w:val="0"/>
              <w:marTop w:val="0"/>
              <w:marBottom w:val="0"/>
              <w:divBdr>
                <w:top w:val="none" w:sz="0" w:space="0" w:color="auto"/>
                <w:left w:val="none" w:sz="0" w:space="0" w:color="auto"/>
                <w:bottom w:val="none" w:sz="0" w:space="0" w:color="auto"/>
                <w:right w:val="none" w:sz="0" w:space="0" w:color="auto"/>
              </w:divBdr>
            </w:div>
          </w:divsChild>
        </w:div>
        <w:div w:id="172696118">
          <w:marLeft w:val="0"/>
          <w:marRight w:val="0"/>
          <w:marTop w:val="0"/>
          <w:marBottom w:val="0"/>
          <w:divBdr>
            <w:top w:val="none" w:sz="0" w:space="0" w:color="auto"/>
            <w:left w:val="none" w:sz="0" w:space="0" w:color="auto"/>
            <w:bottom w:val="none" w:sz="0" w:space="0" w:color="auto"/>
            <w:right w:val="none" w:sz="0" w:space="0" w:color="auto"/>
          </w:divBdr>
          <w:divsChild>
            <w:div w:id="899098437">
              <w:marLeft w:val="0"/>
              <w:marRight w:val="0"/>
              <w:marTop w:val="0"/>
              <w:marBottom w:val="0"/>
              <w:divBdr>
                <w:top w:val="none" w:sz="0" w:space="0" w:color="auto"/>
                <w:left w:val="none" w:sz="0" w:space="0" w:color="auto"/>
                <w:bottom w:val="none" w:sz="0" w:space="0" w:color="auto"/>
                <w:right w:val="none" w:sz="0" w:space="0" w:color="auto"/>
              </w:divBdr>
            </w:div>
          </w:divsChild>
        </w:div>
        <w:div w:id="189954234">
          <w:marLeft w:val="0"/>
          <w:marRight w:val="0"/>
          <w:marTop w:val="0"/>
          <w:marBottom w:val="0"/>
          <w:divBdr>
            <w:top w:val="none" w:sz="0" w:space="0" w:color="auto"/>
            <w:left w:val="none" w:sz="0" w:space="0" w:color="auto"/>
            <w:bottom w:val="none" w:sz="0" w:space="0" w:color="auto"/>
            <w:right w:val="none" w:sz="0" w:space="0" w:color="auto"/>
          </w:divBdr>
          <w:divsChild>
            <w:div w:id="858079046">
              <w:marLeft w:val="0"/>
              <w:marRight w:val="0"/>
              <w:marTop w:val="0"/>
              <w:marBottom w:val="0"/>
              <w:divBdr>
                <w:top w:val="none" w:sz="0" w:space="0" w:color="auto"/>
                <w:left w:val="none" w:sz="0" w:space="0" w:color="auto"/>
                <w:bottom w:val="none" w:sz="0" w:space="0" w:color="auto"/>
                <w:right w:val="none" w:sz="0" w:space="0" w:color="auto"/>
              </w:divBdr>
            </w:div>
          </w:divsChild>
        </w:div>
        <w:div w:id="213931596">
          <w:marLeft w:val="0"/>
          <w:marRight w:val="0"/>
          <w:marTop w:val="0"/>
          <w:marBottom w:val="0"/>
          <w:divBdr>
            <w:top w:val="none" w:sz="0" w:space="0" w:color="auto"/>
            <w:left w:val="none" w:sz="0" w:space="0" w:color="auto"/>
            <w:bottom w:val="none" w:sz="0" w:space="0" w:color="auto"/>
            <w:right w:val="none" w:sz="0" w:space="0" w:color="auto"/>
          </w:divBdr>
          <w:divsChild>
            <w:div w:id="1453593728">
              <w:marLeft w:val="0"/>
              <w:marRight w:val="0"/>
              <w:marTop w:val="0"/>
              <w:marBottom w:val="0"/>
              <w:divBdr>
                <w:top w:val="none" w:sz="0" w:space="0" w:color="auto"/>
                <w:left w:val="none" w:sz="0" w:space="0" w:color="auto"/>
                <w:bottom w:val="none" w:sz="0" w:space="0" w:color="auto"/>
                <w:right w:val="none" w:sz="0" w:space="0" w:color="auto"/>
              </w:divBdr>
            </w:div>
          </w:divsChild>
        </w:div>
        <w:div w:id="220555620">
          <w:marLeft w:val="0"/>
          <w:marRight w:val="0"/>
          <w:marTop w:val="0"/>
          <w:marBottom w:val="0"/>
          <w:divBdr>
            <w:top w:val="none" w:sz="0" w:space="0" w:color="auto"/>
            <w:left w:val="none" w:sz="0" w:space="0" w:color="auto"/>
            <w:bottom w:val="none" w:sz="0" w:space="0" w:color="auto"/>
            <w:right w:val="none" w:sz="0" w:space="0" w:color="auto"/>
          </w:divBdr>
          <w:divsChild>
            <w:div w:id="181625993">
              <w:marLeft w:val="0"/>
              <w:marRight w:val="0"/>
              <w:marTop w:val="0"/>
              <w:marBottom w:val="0"/>
              <w:divBdr>
                <w:top w:val="none" w:sz="0" w:space="0" w:color="auto"/>
                <w:left w:val="none" w:sz="0" w:space="0" w:color="auto"/>
                <w:bottom w:val="none" w:sz="0" w:space="0" w:color="auto"/>
                <w:right w:val="none" w:sz="0" w:space="0" w:color="auto"/>
              </w:divBdr>
            </w:div>
          </w:divsChild>
        </w:div>
        <w:div w:id="221982589">
          <w:marLeft w:val="0"/>
          <w:marRight w:val="0"/>
          <w:marTop w:val="0"/>
          <w:marBottom w:val="0"/>
          <w:divBdr>
            <w:top w:val="none" w:sz="0" w:space="0" w:color="auto"/>
            <w:left w:val="none" w:sz="0" w:space="0" w:color="auto"/>
            <w:bottom w:val="none" w:sz="0" w:space="0" w:color="auto"/>
            <w:right w:val="none" w:sz="0" w:space="0" w:color="auto"/>
          </w:divBdr>
          <w:divsChild>
            <w:div w:id="1455710185">
              <w:marLeft w:val="0"/>
              <w:marRight w:val="0"/>
              <w:marTop w:val="0"/>
              <w:marBottom w:val="0"/>
              <w:divBdr>
                <w:top w:val="none" w:sz="0" w:space="0" w:color="auto"/>
                <w:left w:val="none" w:sz="0" w:space="0" w:color="auto"/>
                <w:bottom w:val="none" w:sz="0" w:space="0" w:color="auto"/>
                <w:right w:val="none" w:sz="0" w:space="0" w:color="auto"/>
              </w:divBdr>
            </w:div>
          </w:divsChild>
        </w:div>
        <w:div w:id="263853718">
          <w:marLeft w:val="0"/>
          <w:marRight w:val="0"/>
          <w:marTop w:val="0"/>
          <w:marBottom w:val="0"/>
          <w:divBdr>
            <w:top w:val="none" w:sz="0" w:space="0" w:color="auto"/>
            <w:left w:val="none" w:sz="0" w:space="0" w:color="auto"/>
            <w:bottom w:val="none" w:sz="0" w:space="0" w:color="auto"/>
            <w:right w:val="none" w:sz="0" w:space="0" w:color="auto"/>
          </w:divBdr>
          <w:divsChild>
            <w:div w:id="935871870">
              <w:marLeft w:val="0"/>
              <w:marRight w:val="0"/>
              <w:marTop w:val="0"/>
              <w:marBottom w:val="0"/>
              <w:divBdr>
                <w:top w:val="none" w:sz="0" w:space="0" w:color="auto"/>
                <w:left w:val="none" w:sz="0" w:space="0" w:color="auto"/>
                <w:bottom w:val="none" w:sz="0" w:space="0" w:color="auto"/>
                <w:right w:val="none" w:sz="0" w:space="0" w:color="auto"/>
              </w:divBdr>
            </w:div>
          </w:divsChild>
        </w:div>
        <w:div w:id="291521044">
          <w:marLeft w:val="0"/>
          <w:marRight w:val="0"/>
          <w:marTop w:val="0"/>
          <w:marBottom w:val="0"/>
          <w:divBdr>
            <w:top w:val="none" w:sz="0" w:space="0" w:color="auto"/>
            <w:left w:val="none" w:sz="0" w:space="0" w:color="auto"/>
            <w:bottom w:val="none" w:sz="0" w:space="0" w:color="auto"/>
            <w:right w:val="none" w:sz="0" w:space="0" w:color="auto"/>
          </w:divBdr>
          <w:divsChild>
            <w:div w:id="302198017">
              <w:marLeft w:val="0"/>
              <w:marRight w:val="0"/>
              <w:marTop w:val="0"/>
              <w:marBottom w:val="0"/>
              <w:divBdr>
                <w:top w:val="none" w:sz="0" w:space="0" w:color="auto"/>
                <w:left w:val="none" w:sz="0" w:space="0" w:color="auto"/>
                <w:bottom w:val="none" w:sz="0" w:space="0" w:color="auto"/>
                <w:right w:val="none" w:sz="0" w:space="0" w:color="auto"/>
              </w:divBdr>
            </w:div>
          </w:divsChild>
        </w:div>
        <w:div w:id="368066444">
          <w:marLeft w:val="0"/>
          <w:marRight w:val="0"/>
          <w:marTop w:val="0"/>
          <w:marBottom w:val="0"/>
          <w:divBdr>
            <w:top w:val="none" w:sz="0" w:space="0" w:color="auto"/>
            <w:left w:val="none" w:sz="0" w:space="0" w:color="auto"/>
            <w:bottom w:val="none" w:sz="0" w:space="0" w:color="auto"/>
            <w:right w:val="none" w:sz="0" w:space="0" w:color="auto"/>
          </w:divBdr>
          <w:divsChild>
            <w:div w:id="372733507">
              <w:marLeft w:val="0"/>
              <w:marRight w:val="0"/>
              <w:marTop w:val="0"/>
              <w:marBottom w:val="0"/>
              <w:divBdr>
                <w:top w:val="none" w:sz="0" w:space="0" w:color="auto"/>
                <w:left w:val="none" w:sz="0" w:space="0" w:color="auto"/>
                <w:bottom w:val="none" w:sz="0" w:space="0" w:color="auto"/>
                <w:right w:val="none" w:sz="0" w:space="0" w:color="auto"/>
              </w:divBdr>
            </w:div>
          </w:divsChild>
        </w:div>
        <w:div w:id="369035925">
          <w:marLeft w:val="0"/>
          <w:marRight w:val="0"/>
          <w:marTop w:val="0"/>
          <w:marBottom w:val="0"/>
          <w:divBdr>
            <w:top w:val="none" w:sz="0" w:space="0" w:color="auto"/>
            <w:left w:val="none" w:sz="0" w:space="0" w:color="auto"/>
            <w:bottom w:val="none" w:sz="0" w:space="0" w:color="auto"/>
            <w:right w:val="none" w:sz="0" w:space="0" w:color="auto"/>
          </w:divBdr>
          <w:divsChild>
            <w:div w:id="41296902">
              <w:marLeft w:val="0"/>
              <w:marRight w:val="0"/>
              <w:marTop w:val="0"/>
              <w:marBottom w:val="0"/>
              <w:divBdr>
                <w:top w:val="none" w:sz="0" w:space="0" w:color="auto"/>
                <w:left w:val="none" w:sz="0" w:space="0" w:color="auto"/>
                <w:bottom w:val="none" w:sz="0" w:space="0" w:color="auto"/>
                <w:right w:val="none" w:sz="0" w:space="0" w:color="auto"/>
              </w:divBdr>
            </w:div>
          </w:divsChild>
        </w:div>
        <w:div w:id="383018996">
          <w:marLeft w:val="0"/>
          <w:marRight w:val="0"/>
          <w:marTop w:val="0"/>
          <w:marBottom w:val="0"/>
          <w:divBdr>
            <w:top w:val="none" w:sz="0" w:space="0" w:color="auto"/>
            <w:left w:val="none" w:sz="0" w:space="0" w:color="auto"/>
            <w:bottom w:val="none" w:sz="0" w:space="0" w:color="auto"/>
            <w:right w:val="none" w:sz="0" w:space="0" w:color="auto"/>
          </w:divBdr>
          <w:divsChild>
            <w:div w:id="1883319206">
              <w:marLeft w:val="0"/>
              <w:marRight w:val="0"/>
              <w:marTop w:val="0"/>
              <w:marBottom w:val="0"/>
              <w:divBdr>
                <w:top w:val="none" w:sz="0" w:space="0" w:color="auto"/>
                <w:left w:val="none" w:sz="0" w:space="0" w:color="auto"/>
                <w:bottom w:val="none" w:sz="0" w:space="0" w:color="auto"/>
                <w:right w:val="none" w:sz="0" w:space="0" w:color="auto"/>
              </w:divBdr>
            </w:div>
          </w:divsChild>
        </w:div>
        <w:div w:id="429473015">
          <w:marLeft w:val="0"/>
          <w:marRight w:val="0"/>
          <w:marTop w:val="0"/>
          <w:marBottom w:val="0"/>
          <w:divBdr>
            <w:top w:val="none" w:sz="0" w:space="0" w:color="auto"/>
            <w:left w:val="none" w:sz="0" w:space="0" w:color="auto"/>
            <w:bottom w:val="none" w:sz="0" w:space="0" w:color="auto"/>
            <w:right w:val="none" w:sz="0" w:space="0" w:color="auto"/>
          </w:divBdr>
          <w:divsChild>
            <w:div w:id="837961847">
              <w:marLeft w:val="0"/>
              <w:marRight w:val="0"/>
              <w:marTop w:val="0"/>
              <w:marBottom w:val="0"/>
              <w:divBdr>
                <w:top w:val="none" w:sz="0" w:space="0" w:color="auto"/>
                <w:left w:val="none" w:sz="0" w:space="0" w:color="auto"/>
                <w:bottom w:val="none" w:sz="0" w:space="0" w:color="auto"/>
                <w:right w:val="none" w:sz="0" w:space="0" w:color="auto"/>
              </w:divBdr>
            </w:div>
          </w:divsChild>
        </w:div>
        <w:div w:id="469782893">
          <w:marLeft w:val="0"/>
          <w:marRight w:val="0"/>
          <w:marTop w:val="0"/>
          <w:marBottom w:val="0"/>
          <w:divBdr>
            <w:top w:val="none" w:sz="0" w:space="0" w:color="auto"/>
            <w:left w:val="none" w:sz="0" w:space="0" w:color="auto"/>
            <w:bottom w:val="none" w:sz="0" w:space="0" w:color="auto"/>
            <w:right w:val="none" w:sz="0" w:space="0" w:color="auto"/>
          </w:divBdr>
          <w:divsChild>
            <w:div w:id="684133471">
              <w:marLeft w:val="0"/>
              <w:marRight w:val="0"/>
              <w:marTop w:val="0"/>
              <w:marBottom w:val="0"/>
              <w:divBdr>
                <w:top w:val="none" w:sz="0" w:space="0" w:color="auto"/>
                <w:left w:val="none" w:sz="0" w:space="0" w:color="auto"/>
                <w:bottom w:val="none" w:sz="0" w:space="0" w:color="auto"/>
                <w:right w:val="none" w:sz="0" w:space="0" w:color="auto"/>
              </w:divBdr>
            </w:div>
          </w:divsChild>
        </w:div>
        <w:div w:id="477843141">
          <w:marLeft w:val="0"/>
          <w:marRight w:val="0"/>
          <w:marTop w:val="0"/>
          <w:marBottom w:val="0"/>
          <w:divBdr>
            <w:top w:val="none" w:sz="0" w:space="0" w:color="auto"/>
            <w:left w:val="none" w:sz="0" w:space="0" w:color="auto"/>
            <w:bottom w:val="none" w:sz="0" w:space="0" w:color="auto"/>
            <w:right w:val="none" w:sz="0" w:space="0" w:color="auto"/>
          </w:divBdr>
          <w:divsChild>
            <w:div w:id="2024623120">
              <w:marLeft w:val="0"/>
              <w:marRight w:val="0"/>
              <w:marTop w:val="0"/>
              <w:marBottom w:val="0"/>
              <w:divBdr>
                <w:top w:val="none" w:sz="0" w:space="0" w:color="auto"/>
                <w:left w:val="none" w:sz="0" w:space="0" w:color="auto"/>
                <w:bottom w:val="none" w:sz="0" w:space="0" w:color="auto"/>
                <w:right w:val="none" w:sz="0" w:space="0" w:color="auto"/>
              </w:divBdr>
            </w:div>
          </w:divsChild>
        </w:div>
        <w:div w:id="525827573">
          <w:marLeft w:val="0"/>
          <w:marRight w:val="0"/>
          <w:marTop w:val="0"/>
          <w:marBottom w:val="0"/>
          <w:divBdr>
            <w:top w:val="none" w:sz="0" w:space="0" w:color="auto"/>
            <w:left w:val="none" w:sz="0" w:space="0" w:color="auto"/>
            <w:bottom w:val="none" w:sz="0" w:space="0" w:color="auto"/>
            <w:right w:val="none" w:sz="0" w:space="0" w:color="auto"/>
          </w:divBdr>
          <w:divsChild>
            <w:div w:id="1076054632">
              <w:marLeft w:val="0"/>
              <w:marRight w:val="0"/>
              <w:marTop w:val="0"/>
              <w:marBottom w:val="0"/>
              <w:divBdr>
                <w:top w:val="none" w:sz="0" w:space="0" w:color="auto"/>
                <w:left w:val="none" w:sz="0" w:space="0" w:color="auto"/>
                <w:bottom w:val="none" w:sz="0" w:space="0" w:color="auto"/>
                <w:right w:val="none" w:sz="0" w:space="0" w:color="auto"/>
              </w:divBdr>
            </w:div>
          </w:divsChild>
        </w:div>
        <w:div w:id="546379120">
          <w:marLeft w:val="0"/>
          <w:marRight w:val="0"/>
          <w:marTop w:val="0"/>
          <w:marBottom w:val="0"/>
          <w:divBdr>
            <w:top w:val="none" w:sz="0" w:space="0" w:color="auto"/>
            <w:left w:val="none" w:sz="0" w:space="0" w:color="auto"/>
            <w:bottom w:val="none" w:sz="0" w:space="0" w:color="auto"/>
            <w:right w:val="none" w:sz="0" w:space="0" w:color="auto"/>
          </w:divBdr>
          <w:divsChild>
            <w:div w:id="154535066">
              <w:marLeft w:val="0"/>
              <w:marRight w:val="0"/>
              <w:marTop w:val="0"/>
              <w:marBottom w:val="0"/>
              <w:divBdr>
                <w:top w:val="none" w:sz="0" w:space="0" w:color="auto"/>
                <w:left w:val="none" w:sz="0" w:space="0" w:color="auto"/>
                <w:bottom w:val="none" w:sz="0" w:space="0" w:color="auto"/>
                <w:right w:val="none" w:sz="0" w:space="0" w:color="auto"/>
              </w:divBdr>
            </w:div>
          </w:divsChild>
        </w:div>
        <w:div w:id="551158926">
          <w:marLeft w:val="0"/>
          <w:marRight w:val="0"/>
          <w:marTop w:val="0"/>
          <w:marBottom w:val="0"/>
          <w:divBdr>
            <w:top w:val="none" w:sz="0" w:space="0" w:color="auto"/>
            <w:left w:val="none" w:sz="0" w:space="0" w:color="auto"/>
            <w:bottom w:val="none" w:sz="0" w:space="0" w:color="auto"/>
            <w:right w:val="none" w:sz="0" w:space="0" w:color="auto"/>
          </w:divBdr>
          <w:divsChild>
            <w:div w:id="1669675486">
              <w:marLeft w:val="0"/>
              <w:marRight w:val="0"/>
              <w:marTop w:val="0"/>
              <w:marBottom w:val="0"/>
              <w:divBdr>
                <w:top w:val="none" w:sz="0" w:space="0" w:color="auto"/>
                <w:left w:val="none" w:sz="0" w:space="0" w:color="auto"/>
                <w:bottom w:val="none" w:sz="0" w:space="0" w:color="auto"/>
                <w:right w:val="none" w:sz="0" w:space="0" w:color="auto"/>
              </w:divBdr>
            </w:div>
          </w:divsChild>
        </w:div>
        <w:div w:id="575556740">
          <w:marLeft w:val="0"/>
          <w:marRight w:val="0"/>
          <w:marTop w:val="0"/>
          <w:marBottom w:val="0"/>
          <w:divBdr>
            <w:top w:val="none" w:sz="0" w:space="0" w:color="auto"/>
            <w:left w:val="none" w:sz="0" w:space="0" w:color="auto"/>
            <w:bottom w:val="none" w:sz="0" w:space="0" w:color="auto"/>
            <w:right w:val="none" w:sz="0" w:space="0" w:color="auto"/>
          </w:divBdr>
          <w:divsChild>
            <w:div w:id="425537443">
              <w:marLeft w:val="0"/>
              <w:marRight w:val="0"/>
              <w:marTop w:val="0"/>
              <w:marBottom w:val="0"/>
              <w:divBdr>
                <w:top w:val="none" w:sz="0" w:space="0" w:color="auto"/>
                <w:left w:val="none" w:sz="0" w:space="0" w:color="auto"/>
                <w:bottom w:val="none" w:sz="0" w:space="0" w:color="auto"/>
                <w:right w:val="none" w:sz="0" w:space="0" w:color="auto"/>
              </w:divBdr>
            </w:div>
          </w:divsChild>
        </w:div>
        <w:div w:id="631325374">
          <w:marLeft w:val="0"/>
          <w:marRight w:val="0"/>
          <w:marTop w:val="0"/>
          <w:marBottom w:val="0"/>
          <w:divBdr>
            <w:top w:val="none" w:sz="0" w:space="0" w:color="auto"/>
            <w:left w:val="none" w:sz="0" w:space="0" w:color="auto"/>
            <w:bottom w:val="none" w:sz="0" w:space="0" w:color="auto"/>
            <w:right w:val="none" w:sz="0" w:space="0" w:color="auto"/>
          </w:divBdr>
          <w:divsChild>
            <w:div w:id="2069448680">
              <w:marLeft w:val="0"/>
              <w:marRight w:val="0"/>
              <w:marTop w:val="0"/>
              <w:marBottom w:val="0"/>
              <w:divBdr>
                <w:top w:val="none" w:sz="0" w:space="0" w:color="auto"/>
                <w:left w:val="none" w:sz="0" w:space="0" w:color="auto"/>
                <w:bottom w:val="none" w:sz="0" w:space="0" w:color="auto"/>
                <w:right w:val="none" w:sz="0" w:space="0" w:color="auto"/>
              </w:divBdr>
            </w:div>
          </w:divsChild>
        </w:div>
        <w:div w:id="654450697">
          <w:marLeft w:val="0"/>
          <w:marRight w:val="0"/>
          <w:marTop w:val="0"/>
          <w:marBottom w:val="0"/>
          <w:divBdr>
            <w:top w:val="none" w:sz="0" w:space="0" w:color="auto"/>
            <w:left w:val="none" w:sz="0" w:space="0" w:color="auto"/>
            <w:bottom w:val="none" w:sz="0" w:space="0" w:color="auto"/>
            <w:right w:val="none" w:sz="0" w:space="0" w:color="auto"/>
          </w:divBdr>
          <w:divsChild>
            <w:div w:id="1097946185">
              <w:marLeft w:val="0"/>
              <w:marRight w:val="0"/>
              <w:marTop w:val="0"/>
              <w:marBottom w:val="0"/>
              <w:divBdr>
                <w:top w:val="none" w:sz="0" w:space="0" w:color="auto"/>
                <w:left w:val="none" w:sz="0" w:space="0" w:color="auto"/>
                <w:bottom w:val="none" w:sz="0" w:space="0" w:color="auto"/>
                <w:right w:val="none" w:sz="0" w:space="0" w:color="auto"/>
              </w:divBdr>
            </w:div>
          </w:divsChild>
        </w:div>
        <w:div w:id="725952582">
          <w:marLeft w:val="0"/>
          <w:marRight w:val="0"/>
          <w:marTop w:val="0"/>
          <w:marBottom w:val="0"/>
          <w:divBdr>
            <w:top w:val="none" w:sz="0" w:space="0" w:color="auto"/>
            <w:left w:val="none" w:sz="0" w:space="0" w:color="auto"/>
            <w:bottom w:val="none" w:sz="0" w:space="0" w:color="auto"/>
            <w:right w:val="none" w:sz="0" w:space="0" w:color="auto"/>
          </w:divBdr>
          <w:divsChild>
            <w:div w:id="1110049253">
              <w:marLeft w:val="0"/>
              <w:marRight w:val="0"/>
              <w:marTop w:val="0"/>
              <w:marBottom w:val="0"/>
              <w:divBdr>
                <w:top w:val="none" w:sz="0" w:space="0" w:color="auto"/>
                <w:left w:val="none" w:sz="0" w:space="0" w:color="auto"/>
                <w:bottom w:val="none" w:sz="0" w:space="0" w:color="auto"/>
                <w:right w:val="none" w:sz="0" w:space="0" w:color="auto"/>
              </w:divBdr>
            </w:div>
          </w:divsChild>
        </w:div>
        <w:div w:id="763914908">
          <w:marLeft w:val="0"/>
          <w:marRight w:val="0"/>
          <w:marTop w:val="0"/>
          <w:marBottom w:val="0"/>
          <w:divBdr>
            <w:top w:val="none" w:sz="0" w:space="0" w:color="auto"/>
            <w:left w:val="none" w:sz="0" w:space="0" w:color="auto"/>
            <w:bottom w:val="none" w:sz="0" w:space="0" w:color="auto"/>
            <w:right w:val="none" w:sz="0" w:space="0" w:color="auto"/>
          </w:divBdr>
          <w:divsChild>
            <w:div w:id="1354765111">
              <w:marLeft w:val="0"/>
              <w:marRight w:val="0"/>
              <w:marTop w:val="0"/>
              <w:marBottom w:val="0"/>
              <w:divBdr>
                <w:top w:val="none" w:sz="0" w:space="0" w:color="auto"/>
                <w:left w:val="none" w:sz="0" w:space="0" w:color="auto"/>
                <w:bottom w:val="none" w:sz="0" w:space="0" w:color="auto"/>
                <w:right w:val="none" w:sz="0" w:space="0" w:color="auto"/>
              </w:divBdr>
            </w:div>
          </w:divsChild>
        </w:div>
        <w:div w:id="788473048">
          <w:marLeft w:val="0"/>
          <w:marRight w:val="0"/>
          <w:marTop w:val="0"/>
          <w:marBottom w:val="0"/>
          <w:divBdr>
            <w:top w:val="none" w:sz="0" w:space="0" w:color="auto"/>
            <w:left w:val="none" w:sz="0" w:space="0" w:color="auto"/>
            <w:bottom w:val="none" w:sz="0" w:space="0" w:color="auto"/>
            <w:right w:val="none" w:sz="0" w:space="0" w:color="auto"/>
          </w:divBdr>
          <w:divsChild>
            <w:div w:id="1018849492">
              <w:marLeft w:val="0"/>
              <w:marRight w:val="0"/>
              <w:marTop w:val="0"/>
              <w:marBottom w:val="0"/>
              <w:divBdr>
                <w:top w:val="none" w:sz="0" w:space="0" w:color="auto"/>
                <w:left w:val="none" w:sz="0" w:space="0" w:color="auto"/>
                <w:bottom w:val="none" w:sz="0" w:space="0" w:color="auto"/>
                <w:right w:val="none" w:sz="0" w:space="0" w:color="auto"/>
              </w:divBdr>
            </w:div>
          </w:divsChild>
        </w:div>
        <w:div w:id="790443809">
          <w:marLeft w:val="0"/>
          <w:marRight w:val="0"/>
          <w:marTop w:val="0"/>
          <w:marBottom w:val="0"/>
          <w:divBdr>
            <w:top w:val="none" w:sz="0" w:space="0" w:color="auto"/>
            <w:left w:val="none" w:sz="0" w:space="0" w:color="auto"/>
            <w:bottom w:val="none" w:sz="0" w:space="0" w:color="auto"/>
            <w:right w:val="none" w:sz="0" w:space="0" w:color="auto"/>
          </w:divBdr>
          <w:divsChild>
            <w:div w:id="260987725">
              <w:marLeft w:val="0"/>
              <w:marRight w:val="0"/>
              <w:marTop w:val="0"/>
              <w:marBottom w:val="0"/>
              <w:divBdr>
                <w:top w:val="none" w:sz="0" w:space="0" w:color="auto"/>
                <w:left w:val="none" w:sz="0" w:space="0" w:color="auto"/>
                <w:bottom w:val="none" w:sz="0" w:space="0" w:color="auto"/>
                <w:right w:val="none" w:sz="0" w:space="0" w:color="auto"/>
              </w:divBdr>
            </w:div>
          </w:divsChild>
        </w:div>
        <w:div w:id="832524578">
          <w:marLeft w:val="0"/>
          <w:marRight w:val="0"/>
          <w:marTop w:val="0"/>
          <w:marBottom w:val="0"/>
          <w:divBdr>
            <w:top w:val="none" w:sz="0" w:space="0" w:color="auto"/>
            <w:left w:val="none" w:sz="0" w:space="0" w:color="auto"/>
            <w:bottom w:val="none" w:sz="0" w:space="0" w:color="auto"/>
            <w:right w:val="none" w:sz="0" w:space="0" w:color="auto"/>
          </w:divBdr>
          <w:divsChild>
            <w:div w:id="1331568203">
              <w:marLeft w:val="0"/>
              <w:marRight w:val="0"/>
              <w:marTop w:val="0"/>
              <w:marBottom w:val="0"/>
              <w:divBdr>
                <w:top w:val="none" w:sz="0" w:space="0" w:color="auto"/>
                <w:left w:val="none" w:sz="0" w:space="0" w:color="auto"/>
                <w:bottom w:val="none" w:sz="0" w:space="0" w:color="auto"/>
                <w:right w:val="none" w:sz="0" w:space="0" w:color="auto"/>
              </w:divBdr>
            </w:div>
          </w:divsChild>
        </w:div>
        <w:div w:id="833305620">
          <w:marLeft w:val="0"/>
          <w:marRight w:val="0"/>
          <w:marTop w:val="0"/>
          <w:marBottom w:val="0"/>
          <w:divBdr>
            <w:top w:val="none" w:sz="0" w:space="0" w:color="auto"/>
            <w:left w:val="none" w:sz="0" w:space="0" w:color="auto"/>
            <w:bottom w:val="none" w:sz="0" w:space="0" w:color="auto"/>
            <w:right w:val="none" w:sz="0" w:space="0" w:color="auto"/>
          </w:divBdr>
          <w:divsChild>
            <w:div w:id="195629078">
              <w:marLeft w:val="0"/>
              <w:marRight w:val="0"/>
              <w:marTop w:val="0"/>
              <w:marBottom w:val="0"/>
              <w:divBdr>
                <w:top w:val="none" w:sz="0" w:space="0" w:color="auto"/>
                <w:left w:val="none" w:sz="0" w:space="0" w:color="auto"/>
                <w:bottom w:val="none" w:sz="0" w:space="0" w:color="auto"/>
                <w:right w:val="none" w:sz="0" w:space="0" w:color="auto"/>
              </w:divBdr>
            </w:div>
          </w:divsChild>
        </w:div>
        <w:div w:id="836187038">
          <w:marLeft w:val="0"/>
          <w:marRight w:val="0"/>
          <w:marTop w:val="0"/>
          <w:marBottom w:val="0"/>
          <w:divBdr>
            <w:top w:val="none" w:sz="0" w:space="0" w:color="auto"/>
            <w:left w:val="none" w:sz="0" w:space="0" w:color="auto"/>
            <w:bottom w:val="none" w:sz="0" w:space="0" w:color="auto"/>
            <w:right w:val="none" w:sz="0" w:space="0" w:color="auto"/>
          </w:divBdr>
          <w:divsChild>
            <w:div w:id="748500106">
              <w:marLeft w:val="0"/>
              <w:marRight w:val="0"/>
              <w:marTop w:val="0"/>
              <w:marBottom w:val="0"/>
              <w:divBdr>
                <w:top w:val="none" w:sz="0" w:space="0" w:color="auto"/>
                <w:left w:val="none" w:sz="0" w:space="0" w:color="auto"/>
                <w:bottom w:val="none" w:sz="0" w:space="0" w:color="auto"/>
                <w:right w:val="none" w:sz="0" w:space="0" w:color="auto"/>
              </w:divBdr>
            </w:div>
          </w:divsChild>
        </w:div>
        <w:div w:id="848914362">
          <w:marLeft w:val="0"/>
          <w:marRight w:val="0"/>
          <w:marTop w:val="0"/>
          <w:marBottom w:val="0"/>
          <w:divBdr>
            <w:top w:val="none" w:sz="0" w:space="0" w:color="auto"/>
            <w:left w:val="none" w:sz="0" w:space="0" w:color="auto"/>
            <w:bottom w:val="none" w:sz="0" w:space="0" w:color="auto"/>
            <w:right w:val="none" w:sz="0" w:space="0" w:color="auto"/>
          </w:divBdr>
          <w:divsChild>
            <w:div w:id="1759985526">
              <w:marLeft w:val="0"/>
              <w:marRight w:val="0"/>
              <w:marTop w:val="0"/>
              <w:marBottom w:val="0"/>
              <w:divBdr>
                <w:top w:val="none" w:sz="0" w:space="0" w:color="auto"/>
                <w:left w:val="none" w:sz="0" w:space="0" w:color="auto"/>
                <w:bottom w:val="none" w:sz="0" w:space="0" w:color="auto"/>
                <w:right w:val="none" w:sz="0" w:space="0" w:color="auto"/>
              </w:divBdr>
            </w:div>
          </w:divsChild>
        </w:div>
        <w:div w:id="879048504">
          <w:marLeft w:val="0"/>
          <w:marRight w:val="0"/>
          <w:marTop w:val="0"/>
          <w:marBottom w:val="0"/>
          <w:divBdr>
            <w:top w:val="none" w:sz="0" w:space="0" w:color="auto"/>
            <w:left w:val="none" w:sz="0" w:space="0" w:color="auto"/>
            <w:bottom w:val="none" w:sz="0" w:space="0" w:color="auto"/>
            <w:right w:val="none" w:sz="0" w:space="0" w:color="auto"/>
          </w:divBdr>
          <w:divsChild>
            <w:div w:id="1658075358">
              <w:marLeft w:val="0"/>
              <w:marRight w:val="0"/>
              <w:marTop w:val="0"/>
              <w:marBottom w:val="0"/>
              <w:divBdr>
                <w:top w:val="none" w:sz="0" w:space="0" w:color="auto"/>
                <w:left w:val="none" w:sz="0" w:space="0" w:color="auto"/>
                <w:bottom w:val="none" w:sz="0" w:space="0" w:color="auto"/>
                <w:right w:val="none" w:sz="0" w:space="0" w:color="auto"/>
              </w:divBdr>
            </w:div>
          </w:divsChild>
        </w:div>
        <w:div w:id="887882503">
          <w:marLeft w:val="0"/>
          <w:marRight w:val="0"/>
          <w:marTop w:val="0"/>
          <w:marBottom w:val="0"/>
          <w:divBdr>
            <w:top w:val="none" w:sz="0" w:space="0" w:color="auto"/>
            <w:left w:val="none" w:sz="0" w:space="0" w:color="auto"/>
            <w:bottom w:val="none" w:sz="0" w:space="0" w:color="auto"/>
            <w:right w:val="none" w:sz="0" w:space="0" w:color="auto"/>
          </w:divBdr>
          <w:divsChild>
            <w:div w:id="1627546432">
              <w:marLeft w:val="0"/>
              <w:marRight w:val="0"/>
              <w:marTop w:val="0"/>
              <w:marBottom w:val="0"/>
              <w:divBdr>
                <w:top w:val="none" w:sz="0" w:space="0" w:color="auto"/>
                <w:left w:val="none" w:sz="0" w:space="0" w:color="auto"/>
                <w:bottom w:val="none" w:sz="0" w:space="0" w:color="auto"/>
                <w:right w:val="none" w:sz="0" w:space="0" w:color="auto"/>
              </w:divBdr>
            </w:div>
          </w:divsChild>
        </w:div>
        <w:div w:id="960960973">
          <w:marLeft w:val="0"/>
          <w:marRight w:val="0"/>
          <w:marTop w:val="0"/>
          <w:marBottom w:val="0"/>
          <w:divBdr>
            <w:top w:val="none" w:sz="0" w:space="0" w:color="auto"/>
            <w:left w:val="none" w:sz="0" w:space="0" w:color="auto"/>
            <w:bottom w:val="none" w:sz="0" w:space="0" w:color="auto"/>
            <w:right w:val="none" w:sz="0" w:space="0" w:color="auto"/>
          </w:divBdr>
          <w:divsChild>
            <w:div w:id="1240945147">
              <w:marLeft w:val="0"/>
              <w:marRight w:val="0"/>
              <w:marTop w:val="0"/>
              <w:marBottom w:val="0"/>
              <w:divBdr>
                <w:top w:val="none" w:sz="0" w:space="0" w:color="auto"/>
                <w:left w:val="none" w:sz="0" w:space="0" w:color="auto"/>
                <w:bottom w:val="none" w:sz="0" w:space="0" w:color="auto"/>
                <w:right w:val="none" w:sz="0" w:space="0" w:color="auto"/>
              </w:divBdr>
            </w:div>
          </w:divsChild>
        </w:div>
        <w:div w:id="966859402">
          <w:marLeft w:val="0"/>
          <w:marRight w:val="0"/>
          <w:marTop w:val="0"/>
          <w:marBottom w:val="0"/>
          <w:divBdr>
            <w:top w:val="none" w:sz="0" w:space="0" w:color="auto"/>
            <w:left w:val="none" w:sz="0" w:space="0" w:color="auto"/>
            <w:bottom w:val="none" w:sz="0" w:space="0" w:color="auto"/>
            <w:right w:val="none" w:sz="0" w:space="0" w:color="auto"/>
          </w:divBdr>
          <w:divsChild>
            <w:div w:id="362831957">
              <w:marLeft w:val="0"/>
              <w:marRight w:val="0"/>
              <w:marTop w:val="0"/>
              <w:marBottom w:val="0"/>
              <w:divBdr>
                <w:top w:val="none" w:sz="0" w:space="0" w:color="auto"/>
                <w:left w:val="none" w:sz="0" w:space="0" w:color="auto"/>
                <w:bottom w:val="none" w:sz="0" w:space="0" w:color="auto"/>
                <w:right w:val="none" w:sz="0" w:space="0" w:color="auto"/>
              </w:divBdr>
            </w:div>
          </w:divsChild>
        </w:div>
        <w:div w:id="974062153">
          <w:marLeft w:val="0"/>
          <w:marRight w:val="0"/>
          <w:marTop w:val="0"/>
          <w:marBottom w:val="0"/>
          <w:divBdr>
            <w:top w:val="none" w:sz="0" w:space="0" w:color="auto"/>
            <w:left w:val="none" w:sz="0" w:space="0" w:color="auto"/>
            <w:bottom w:val="none" w:sz="0" w:space="0" w:color="auto"/>
            <w:right w:val="none" w:sz="0" w:space="0" w:color="auto"/>
          </w:divBdr>
          <w:divsChild>
            <w:div w:id="267658447">
              <w:marLeft w:val="0"/>
              <w:marRight w:val="0"/>
              <w:marTop w:val="0"/>
              <w:marBottom w:val="0"/>
              <w:divBdr>
                <w:top w:val="none" w:sz="0" w:space="0" w:color="auto"/>
                <w:left w:val="none" w:sz="0" w:space="0" w:color="auto"/>
                <w:bottom w:val="none" w:sz="0" w:space="0" w:color="auto"/>
                <w:right w:val="none" w:sz="0" w:space="0" w:color="auto"/>
              </w:divBdr>
            </w:div>
          </w:divsChild>
        </w:div>
        <w:div w:id="1028987777">
          <w:marLeft w:val="0"/>
          <w:marRight w:val="0"/>
          <w:marTop w:val="0"/>
          <w:marBottom w:val="0"/>
          <w:divBdr>
            <w:top w:val="none" w:sz="0" w:space="0" w:color="auto"/>
            <w:left w:val="none" w:sz="0" w:space="0" w:color="auto"/>
            <w:bottom w:val="none" w:sz="0" w:space="0" w:color="auto"/>
            <w:right w:val="none" w:sz="0" w:space="0" w:color="auto"/>
          </w:divBdr>
          <w:divsChild>
            <w:div w:id="1464614434">
              <w:marLeft w:val="0"/>
              <w:marRight w:val="0"/>
              <w:marTop w:val="0"/>
              <w:marBottom w:val="0"/>
              <w:divBdr>
                <w:top w:val="none" w:sz="0" w:space="0" w:color="auto"/>
                <w:left w:val="none" w:sz="0" w:space="0" w:color="auto"/>
                <w:bottom w:val="none" w:sz="0" w:space="0" w:color="auto"/>
                <w:right w:val="none" w:sz="0" w:space="0" w:color="auto"/>
              </w:divBdr>
            </w:div>
          </w:divsChild>
        </w:div>
        <w:div w:id="1099906818">
          <w:marLeft w:val="0"/>
          <w:marRight w:val="0"/>
          <w:marTop w:val="0"/>
          <w:marBottom w:val="0"/>
          <w:divBdr>
            <w:top w:val="none" w:sz="0" w:space="0" w:color="auto"/>
            <w:left w:val="none" w:sz="0" w:space="0" w:color="auto"/>
            <w:bottom w:val="none" w:sz="0" w:space="0" w:color="auto"/>
            <w:right w:val="none" w:sz="0" w:space="0" w:color="auto"/>
          </w:divBdr>
          <w:divsChild>
            <w:div w:id="101531631">
              <w:marLeft w:val="0"/>
              <w:marRight w:val="0"/>
              <w:marTop w:val="0"/>
              <w:marBottom w:val="0"/>
              <w:divBdr>
                <w:top w:val="none" w:sz="0" w:space="0" w:color="auto"/>
                <w:left w:val="none" w:sz="0" w:space="0" w:color="auto"/>
                <w:bottom w:val="none" w:sz="0" w:space="0" w:color="auto"/>
                <w:right w:val="none" w:sz="0" w:space="0" w:color="auto"/>
              </w:divBdr>
            </w:div>
          </w:divsChild>
        </w:div>
        <w:div w:id="1120224480">
          <w:marLeft w:val="0"/>
          <w:marRight w:val="0"/>
          <w:marTop w:val="0"/>
          <w:marBottom w:val="0"/>
          <w:divBdr>
            <w:top w:val="none" w:sz="0" w:space="0" w:color="auto"/>
            <w:left w:val="none" w:sz="0" w:space="0" w:color="auto"/>
            <w:bottom w:val="none" w:sz="0" w:space="0" w:color="auto"/>
            <w:right w:val="none" w:sz="0" w:space="0" w:color="auto"/>
          </w:divBdr>
          <w:divsChild>
            <w:div w:id="1714690315">
              <w:marLeft w:val="0"/>
              <w:marRight w:val="0"/>
              <w:marTop w:val="0"/>
              <w:marBottom w:val="0"/>
              <w:divBdr>
                <w:top w:val="none" w:sz="0" w:space="0" w:color="auto"/>
                <w:left w:val="none" w:sz="0" w:space="0" w:color="auto"/>
                <w:bottom w:val="none" w:sz="0" w:space="0" w:color="auto"/>
                <w:right w:val="none" w:sz="0" w:space="0" w:color="auto"/>
              </w:divBdr>
            </w:div>
          </w:divsChild>
        </w:div>
        <w:div w:id="1122846924">
          <w:marLeft w:val="0"/>
          <w:marRight w:val="0"/>
          <w:marTop w:val="0"/>
          <w:marBottom w:val="0"/>
          <w:divBdr>
            <w:top w:val="none" w:sz="0" w:space="0" w:color="auto"/>
            <w:left w:val="none" w:sz="0" w:space="0" w:color="auto"/>
            <w:bottom w:val="none" w:sz="0" w:space="0" w:color="auto"/>
            <w:right w:val="none" w:sz="0" w:space="0" w:color="auto"/>
          </w:divBdr>
          <w:divsChild>
            <w:div w:id="1807432960">
              <w:marLeft w:val="0"/>
              <w:marRight w:val="0"/>
              <w:marTop w:val="0"/>
              <w:marBottom w:val="0"/>
              <w:divBdr>
                <w:top w:val="none" w:sz="0" w:space="0" w:color="auto"/>
                <w:left w:val="none" w:sz="0" w:space="0" w:color="auto"/>
                <w:bottom w:val="none" w:sz="0" w:space="0" w:color="auto"/>
                <w:right w:val="none" w:sz="0" w:space="0" w:color="auto"/>
              </w:divBdr>
            </w:div>
          </w:divsChild>
        </w:div>
        <w:div w:id="1123379621">
          <w:marLeft w:val="0"/>
          <w:marRight w:val="0"/>
          <w:marTop w:val="0"/>
          <w:marBottom w:val="0"/>
          <w:divBdr>
            <w:top w:val="none" w:sz="0" w:space="0" w:color="auto"/>
            <w:left w:val="none" w:sz="0" w:space="0" w:color="auto"/>
            <w:bottom w:val="none" w:sz="0" w:space="0" w:color="auto"/>
            <w:right w:val="none" w:sz="0" w:space="0" w:color="auto"/>
          </w:divBdr>
          <w:divsChild>
            <w:div w:id="1401097338">
              <w:marLeft w:val="0"/>
              <w:marRight w:val="0"/>
              <w:marTop w:val="0"/>
              <w:marBottom w:val="0"/>
              <w:divBdr>
                <w:top w:val="none" w:sz="0" w:space="0" w:color="auto"/>
                <w:left w:val="none" w:sz="0" w:space="0" w:color="auto"/>
                <w:bottom w:val="none" w:sz="0" w:space="0" w:color="auto"/>
                <w:right w:val="none" w:sz="0" w:space="0" w:color="auto"/>
              </w:divBdr>
            </w:div>
          </w:divsChild>
        </w:div>
        <w:div w:id="1125271163">
          <w:marLeft w:val="0"/>
          <w:marRight w:val="0"/>
          <w:marTop w:val="0"/>
          <w:marBottom w:val="0"/>
          <w:divBdr>
            <w:top w:val="none" w:sz="0" w:space="0" w:color="auto"/>
            <w:left w:val="none" w:sz="0" w:space="0" w:color="auto"/>
            <w:bottom w:val="none" w:sz="0" w:space="0" w:color="auto"/>
            <w:right w:val="none" w:sz="0" w:space="0" w:color="auto"/>
          </w:divBdr>
          <w:divsChild>
            <w:div w:id="1296183221">
              <w:marLeft w:val="0"/>
              <w:marRight w:val="0"/>
              <w:marTop w:val="0"/>
              <w:marBottom w:val="0"/>
              <w:divBdr>
                <w:top w:val="none" w:sz="0" w:space="0" w:color="auto"/>
                <w:left w:val="none" w:sz="0" w:space="0" w:color="auto"/>
                <w:bottom w:val="none" w:sz="0" w:space="0" w:color="auto"/>
                <w:right w:val="none" w:sz="0" w:space="0" w:color="auto"/>
              </w:divBdr>
            </w:div>
          </w:divsChild>
        </w:div>
        <w:div w:id="1135760176">
          <w:marLeft w:val="0"/>
          <w:marRight w:val="0"/>
          <w:marTop w:val="0"/>
          <w:marBottom w:val="0"/>
          <w:divBdr>
            <w:top w:val="none" w:sz="0" w:space="0" w:color="auto"/>
            <w:left w:val="none" w:sz="0" w:space="0" w:color="auto"/>
            <w:bottom w:val="none" w:sz="0" w:space="0" w:color="auto"/>
            <w:right w:val="none" w:sz="0" w:space="0" w:color="auto"/>
          </w:divBdr>
          <w:divsChild>
            <w:div w:id="597637456">
              <w:marLeft w:val="0"/>
              <w:marRight w:val="0"/>
              <w:marTop w:val="0"/>
              <w:marBottom w:val="0"/>
              <w:divBdr>
                <w:top w:val="none" w:sz="0" w:space="0" w:color="auto"/>
                <w:left w:val="none" w:sz="0" w:space="0" w:color="auto"/>
                <w:bottom w:val="none" w:sz="0" w:space="0" w:color="auto"/>
                <w:right w:val="none" w:sz="0" w:space="0" w:color="auto"/>
              </w:divBdr>
            </w:div>
          </w:divsChild>
        </w:div>
        <w:div w:id="1137187067">
          <w:marLeft w:val="0"/>
          <w:marRight w:val="0"/>
          <w:marTop w:val="0"/>
          <w:marBottom w:val="0"/>
          <w:divBdr>
            <w:top w:val="none" w:sz="0" w:space="0" w:color="auto"/>
            <w:left w:val="none" w:sz="0" w:space="0" w:color="auto"/>
            <w:bottom w:val="none" w:sz="0" w:space="0" w:color="auto"/>
            <w:right w:val="none" w:sz="0" w:space="0" w:color="auto"/>
          </w:divBdr>
          <w:divsChild>
            <w:div w:id="1600092747">
              <w:marLeft w:val="0"/>
              <w:marRight w:val="0"/>
              <w:marTop w:val="0"/>
              <w:marBottom w:val="0"/>
              <w:divBdr>
                <w:top w:val="none" w:sz="0" w:space="0" w:color="auto"/>
                <w:left w:val="none" w:sz="0" w:space="0" w:color="auto"/>
                <w:bottom w:val="none" w:sz="0" w:space="0" w:color="auto"/>
                <w:right w:val="none" w:sz="0" w:space="0" w:color="auto"/>
              </w:divBdr>
            </w:div>
          </w:divsChild>
        </w:div>
        <w:div w:id="1201164257">
          <w:marLeft w:val="0"/>
          <w:marRight w:val="0"/>
          <w:marTop w:val="0"/>
          <w:marBottom w:val="0"/>
          <w:divBdr>
            <w:top w:val="none" w:sz="0" w:space="0" w:color="auto"/>
            <w:left w:val="none" w:sz="0" w:space="0" w:color="auto"/>
            <w:bottom w:val="none" w:sz="0" w:space="0" w:color="auto"/>
            <w:right w:val="none" w:sz="0" w:space="0" w:color="auto"/>
          </w:divBdr>
          <w:divsChild>
            <w:div w:id="1730496122">
              <w:marLeft w:val="0"/>
              <w:marRight w:val="0"/>
              <w:marTop w:val="0"/>
              <w:marBottom w:val="0"/>
              <w:divBdr>
                <w:top w:val="none" w:sz="0" w:space="0" w:color="auto"/>
                <w:left w:val="none" w:sz="0" w:space="0" w:color="auto"/>
                <w:bottom w:val="none" w:sz="0" w:space="0" w:color="auto"/>
                <w:right w:val="none" w:sz="0" w:space="0" w:color="auto"/>
              </w:divBdr>
            </w:div>
          </w:divsChild>
        </w:div>
        <w:div w:id="1216308465">
          <w:marLeft w:val="0"/>
          <w:marRight w:val="0"/>
          <w:marTop w:val="0"/>
          <w:marBottom w:val="0"/>
          <w:divBdr>
            <w:top w:val="none" w:sz="0" w:space="0" w:color="auto"/>
            <w:left w:val="none" w:sz="0" w:space="0" w:color="auto"/>
            <w:bottom w:val="none" w:sz="0" w:space="0" w:color="auto"/>
            <w:right w:val="none" w:sz="0" w:space="0" w:color="auto"/>
          </w:divBdr>
          <w:divsChild>
            <w:div w:id="762608887">
              <w:marLeft w:val="0"/>
              <w:marRight w:val="0"/>
              <w:marTop w:val="0"/>
              <w:marBottom w:val="0"/>
              <w:divBdr>
                <w:top w:val="none" w:sz="0" w:space="0" w:color="auto"/>
                <w:left w:val="none" w:sz="0" w:space="0" w:color="auto"/>
                <w:bottom w:val="none" w:sz="0" w:space="0" w:color="auto"/>
                <w:right w:val="none" w:sz="0" w:space="0" w:color="auto"/>
              </w:divBdr>
            </w:div>
          </w:divsChild>
        </w:div>
        <w:div w:id="1217859649">
          <w:marLeft w:val="0"/>
          <w:marRight w:val="0"/>
          <w:marTop w:val="0"/>
          <w:marBottom w:val="0"/>
          <w:divBdr>
            <w:top w:val="none" w:sz="0" w:space="0" w:color="auto"/>
            <w:left w:val="none" w:sz="0" w:space="0" w:color="auto"/>
            <w:bottom w:val="none" w:sz="0" w:space="0" w:color="auto"/>
            <w:right w:val="none" w:sz="0" w:space="0" w:color="auto"/>
          </w:divBdr>
          <w:divsChild>
            <w:div w:id="449589740">
              <w:marLeft w:val="0"/>
              <w:marRight w:val="0"/>
              <w:marTop w:val="0"/>
              <w:marBottom w:val="0"/>
              <w:divBdr>
                <w:top w:val="none" w:sz="0" w:space="0" w:color="auto"/>
                <w:left w:val="none" w:sz="0" w:space="0" w:color="auto"/>
                <w:bottom w:val="none" w:sz="0" w:space="0" w:color="auto"/>
                <w:right w:val="none" w:sz="0" w:space="0" w:color="auto"/>
              </w:divBdr>
            </w:div>
          </w:divsChild>
        </w:div>
        <w:div w:id="1238982468">
          <w:marLeft w:val="0"/>
          <w:marRight w:val="0"/>
          <w:marTop w:val="0"/>
          <w:marBottom w:val="0"/>
          <w:divBdr>
            <w:top w:val="none" w:sz="0" w:space="0" w:color="auto"/>
            <w:left w:val="none" w:sz="0" w:space="0" w:color="auto"/>
            <w:bottom w:val="none" w:sz="0" w:space="0" w:color="auto"/>
            <w:right w:val="none" w:sz="0" w:space="0" w:color="auto"/>
          </w:divBdr>
          <w:divsChild>
            <w:div w:id="159581827">
              <w:marLeft w:val="0"/>
              <w:marRight w:val="0"/>
              <w:marTop w:val="0"/>
              <w:marBottom w:val="0"/>
              <w:divBdr>
                <w:top w:val="none" w:sz="0" w:space="0" w:color="auto"/>
                <w:left w:val="none" w:sz="0" w:space="0" w:color="auto"/>
                <w:bottom w:val="none" w:sz="0" w:space="0" w:color="auto"/>
                <w:right w:val="none" w:sz="0" w:space="0" w:color="auto"/>
              </w:divBdr>
            </w:div>
          </w:divsChild>
        </w:div>
        <w:div w:id="1264605597">
          <w:marLeft w:val="0"/>
          <w:marRight w:val="0"/>
          <w:marTop w:val="0"/>
          <w:marBottom w:val="0"/>
          <w:divBdr>
            <w:top w:val="none" w:sz="0" w:space="0" w:color="auto"/>
            <w:left w:val="none" w:sz="0" w:space="0" w:color="auto"/>
            <w:bottom w:val="none" w:sz="0" w:space="0" w:color="auto"/>
            <w:right w:val="none" w:sz="0" w:space="0" w:color="auto"/>
          </w:divBdr>
          <w:divsChild>
            <w:div w:id="2050106009">
              <w:marLeft w:val="0"/>
              <w:marRight w:val="0"/>
              <w:marTop w:val="0"/>
              <w:marBottom w:val="0"/>
              <w:divBdr>
                <w:top w:val="none" w:sz="0" w:space="0" w:color="auto"/>
                <w:left w:val="none" w:sz="0" w:space="0" w:color="auto"/>
                <w:bottom w:val="none" w:sz="0" w:space="0" w:color="auto"/>
                <w:right w:val="none" w:sz="0" w:space="0" w:color="auto"/>
              </w:divBdr>
            </w:div>
          </w:divsChild>
        </w:div>
        <w:div w:id="1293832132">
          <w:marLeft w:val="0"/>
          <w:marRight w:val="0"/>
          <w:marTop w:val="0"/>
          <w:marBottom w:val="0"/>
          <w:divBdr>
            <w:top w:val="none" w:sz="0" w:space="0" w:color="auto"/>
            <w:left w:val="none" w:sz="0" w:space="0" w:color="auto"/>
            <w:bottom w:val="none" w:sz="0" w:space="0" w:color="auto"/>
            <w:right w:val="none" w:sz="0" w:space="0" w:color="auto"/>
          </w:divBdr>
          <w:divsChild>
            <w:div w:id="734548052">
              <w:marLeft w:val="0"/>
              <w:marRight w:val="0"/>
              <w:marTop w:val="0"/>
              <w:marBottom w:val="0"/>
              <w:divBdr>
                <w:top w:val="none" w:sz="0" w:space="0" w:color="auto"/>
                <w:left w:val="none" w:sz="0" w:space="0" w:color="auto"/>
                <w:bottom w:val="none" w:sz="0" w:space="0" w:color="auto"/>
                <w:right w:val="none" w:sz="0" w:space="0" w:color="auto"/>
              </w:divBdr>
            </w:div>
          </w:divsChild>
        </w:div>
        <w:div w:id="1299382991">
          <w:marLeft w:val="0"/>
          <w:marRight w:val="0"/>
          <w:marTop w:val="0"/>
          <w:marBottom w:val="0"/>
          <w:divBdr>
            <w:top w:val="none" w:sz="0" w:space="0" w:color="auto"/>
            <w:left w:val="none" w:sz="0" w:space="0" w:color="auto"/>
            <w:bottom w:val="none" w:sz="0" w:space="0" w:color="auto"/>
            <w:right w:val="none" w:sz="0" w:space="0" w:color="auto"/>
          </w:divBdr>
          <w:divsChild>
            <w:div w:id="1478915062">
              <w:marLeft w:val="0"/>
              <w:marRight w:val="0"/>
              <w:marTop w:val="0"/>
              <w:marBottom w:val="0"/>
              <w:divBdr>
                <w:top w:val="none" w:sz="0" w:space="0" w:color="auto"/>
                <w:left w:val="none" w:sz="0" w:space="0" w:color="auto"/>
                <w:bottom w:val="none" w:sz="0" w:space="0" w:color="auto"/>
                <w:right w:val="none" w:sz="0" w:space="0" w:color="auto"/>
              </w:divBdr>
            </w:div>
          </w:divsChild>
        </w:div>
        <w:div w:id="1316644206">
          <w:marLeft w:val="0"/>
          <w:marRight w:val="0"/>
          <w:marTop w:val="0"/>
          <w:marBottom w:val="0"/>
          <w:divBdr>
            <w:top w:val="none" w:sz="0" w:space="0" w:color="auto"/>
            <w:left w:val="none" w:sz="0" w:space="0" w:color="auto"/>
            <w:bottom w:val="none" w:sz="0" w:space="0" w:color="auto"/>
            <w:right w:val="none" w:sz="0" w:space="0" w:color="auto"/>
          </w:divBdr>
          <w:divsChild>
            <w:div w:id="1474516843">
              <w:marLeft w:val="0"/>
              <w:marRight w:val="0"/>
              <w:marTop w:val="0"/>
              <w:marBottom w:val="0"/>
              <w:divBdr>
                <w:top w:val="none" w:sz="0" w:space="0" w:color="auto"/>
                <w:left w:val="none" w:sz="0" w:space="0" w:color="auto"/>
                <w:bottom w:val="none" w:sz="0" w:space="0" w:color="auto"/>
                <w:right w:val="none" w:sz="0" w:space="0" w:color="auto"/>
              </w:divBdr>
            </w:div>
          </w:divsChild>
        </w:div>
        <w:div w:id="1320115574">
          <w:marLeft w:val="0"/>
          <w:marRight w:val="0"/>
          <w:marTop w:val="0"/>
          <w:marBottom w:val="0"/>
          <w:divBdr>
            <w:top w:val="none" w:sz="0" w:space="0" w:color="auto"/>
            <w:left w:val="none" w:sz="0" w:space="0" w:color="auto"/>
            <w:bottom w:val="none" w:sz="0" w:space="0" w:color="auto"/>
            <w:right w:val="none" w:sz="0" w:space="0" w:color="auto"/>
          </w:divBdr>
          <w:divsChild>
            <w:div w:id="570577307">
              <w:marLeft w:val="0"/>
              <w:marRight w:val="0"/>
              <w:marTop w:val="0"/>
              <w:marBottom w:val="0"/>
              <w:divBdr>
                <w:top w:val="none" w:sz="0" w:space="0" w:color="auto"/>
                <w:left w:val="none" w:sz="0" w:space="0" w:color="auto"/>
                <w:bottom w:val="none" w:sz="0" w:space="0" w:color="auto"/>
                <w:right w:val="none" w:sz="0" w:space="0" w:color="auto"/>
              </w:divBdr>
            </w:div>
          </w:divsChild>
        </w:div>
        <w:div w:id="1363050472">
          <w:marLeft w:val="0"/>
          <w:marRight w:val="0"/>
          <w:marTop w:val="0"/>
          <w:marBottom w:val="0"/>
          <w:divBdr>
            <w:top w:val="none" w:sz="0" w:space="0" w:color="auto"/>
            <w:left w:val="none" w:sz="0" w:space="0" w:color="auto"/>
            <w:bottom w:val="none" w:sz="0" w:space="0" w:color="auto"/>
            <w:right w:val="none" w:sz="0" w:space="0" w:color="auto"/>
          </w:divBdr>
          <w:divsChild>
            <w:div w:id="549004252">
              <w:marLeft w:val="0"/>
              <w:marRight w:val="0"/>
              <w:marTop w:val="0"/>
              <w:marBottom w:val="0"/>
              <w:divBdr>
                <w:top w:val="none" w:sz="0" w:space="0" w:color="auto"/>
                <w:left w:val="none" w:sz="0" w:space="0" w:color="auto"/>
                <w:bottom w:val="none" w:sz="0" w:space="0" w:color="auto"/>
                <w:right w:val="none" w:sz="0" w:space="0" w:color="auto"/>
              </w:divBdr>
            </w:div>
          </w:divsChild>
        </w:div>
        <w:div w:id="1372994238">
          <w:marLeft w:val="0"/>
          <w:marRight w:val="0"/>
          <w:marTop w:val="0"/>
          <w:marBottom w:val="0"/>
          <w:divBdr>
            <w:top w:val="none" w:sz="0" w:space="0" w:color="auto"/>
            <w:left w:val="none" w:sz="0" w:space="0" w:color="auto"/>
            <w:bottom w:val="none" w:sz="0" w:space="0" w:color="auto"/>
            <w:right w:val="none" w:sz="0" w:space="0" w:color="auto"/>
          </w:divBdr>
          <w:divsChild>
            <w:div w:id="221252114">
              <w:marLeft w:val="0"/>
              <w:marRight w:val="0"/>
              <w:marTop w:val="0"/>
              <w:marBottom w:val="0"/>
              <w:divBdr>
                <w:top w:val="none" w:sz="0" w:space="0" w:color="auto"/>
                <w:left w:val="none" w:sz="0" w:space="0" w:color="auto"/>
                <w:bottom w:val="none" w:sz="0" w:space="0" w:color="auto"/>
                <w:right w:val="none" w:sz="0" w:space="0" w:color="auto"/>
              </w:divBdr>
            </w:div>
          </w:divsChild>
        </w:div>
        <w:div w:id="1411348656">
          <w:marLeft w:val="0"/>
          <w:marRight w:val="0"/>
          <w:marTop w:val="0"/>
          <w:marBottom w:val="0"/>
          <w:divBdr>
            <w:top w:val="none" w:sz="0" w:space="0" w:color="auto"/>
            <w:left w:val="none" w:sz="0" w:space="0" w:color="auto"/>
            <w:bottom w:val="none" w:sz="0" w:space="0" w:color="auto"/>
            <w:right w:val="none" w:sz="0" w:space="0" w:color="auto"/>
          </w:divBdr>
          <w:divsChild>
            <w:div w:id="676810316">
              <w:marLeft w:val="0"/>
              <w:marRight w:val="0"/>
              <w:marTop w:val="0"/>
              <w:marBottom w:val="0"/>
              <w:divBdr>
                <w:top w:val="none" w:sz="0" w:space="0" w:color="auto"/>
                <w:left w:val="none" w:sz="0" w:space="0" w:color="auto"/>
                <w:bottom w:val="none" w:sz="0" w:space="0" w:color="auto"/>
                <w:right w:val="none" w:sz="0" w:space="0" w:color="auto"/>
              </w:divBdr>
            </w:div>
          </w:divsChild>
        </w:div>
        <w:div w:id="1414548617">
          <w:marLeft w:val="0"/>
          <w:marRight w:val="0"/>
          <w:marTop w:val="0"/>
          <w:marBottom w:val="0"/>
          <w:divBdr>
            <w:top w:val="none" w:sz="0" w:space="0" w:color="auto"/>
            <w:left w:val="none" w:sz="0" w:space="0" w:color="auto"/>
            <w:bottom w:val="none" w:sz="0" w:space="0" w:color="auto"/>
            <w:right w:val="none" w:sz="0" w:space="0" w:color="auto"/>
          </w:divBdr>
          <w:divsChild>
            <w:div w:id="924385689">
              <w:marLeft w:val="0"/>
              <w:marRight w:val="0"/>
              <w:marTop w:val="0"/>
              <w:marBottom w:val="0"/>
              <w:divBdr>
                <w:top w:val="none" w:sz="0" w:space="0" w:color="auto"/>
                <w:left w:val="none" w:sz="0" w:space="0" w:color="auto"/>
                <w:bottom w:val="none" w:sz="0" w:space="0" w:color="auto"/>
                <w:right w:val="none" w:sz="0" w:space="0" w:color="auto"/>
              </w:divBdr>
            </w:div>
          </w:divsChild>
        </w:div>
        <w:div w:id="1417633611">
          <w:marLeft w:val="0"/>
          <w:marRight w:val="0"/>
          <w:marTop w:val="0"/>
          <w:marBottom w:val="0"/>
          <w:divBdr>
            <w:top w:val="none" w:sz="0" w:space="0" w:color="auto"/>
            <w:left w:val="none" w:sz="0" w:space="0" w:color="auto"/>
            <w:bottom w:val="none" w:sz="0" w:space="0" w:color="auto"/>
            <w:right w:val="none" w:sz="0" w:space="0" w:color="auto"/>
          </w:divBdr>
          <w:divsChild>
            <w:div w:id="742873610">
              <w:marLeft w:val="0"/>
              <w:marRight w:val="0"/>
              <w:marTop w:val="0"/>
              <w:marBottom w:val="0"/>
              <w:divBdr>
                <w:top w:val="none" w:sz="0" w:space="0" w:color="auto"/>
                <w:left w:val="none" w:sz="0" w:space="0" w:color="auto"/>
                <w:bottom w:val="none" w:sz="0" w:space="0" w:color="auto"/>
                <w:right w:val="none" w:sz="0" w:space="0" w:color="auto"/>
              </w:divBdr>
            </w:div>
          </w:divsChild>
        </w:div>
        <w:div w:id="1487237034">
          <w:marLeft w:val="0"/>
          <w:marRight w:val="0"/>
          <w:marTop w:val="0"/>
          <w:marBottom w:val="0"/>
          <w:divBdr>
            <w:top w:val="none" w:sz="0" w:space="0" w:color="auto"/>
            <w:left w:val="none" w:sz="0" w:space="0" w:color="auto"/>
            <w:bottom w:val="none" w:sz="0" w:space="0" w:color="auto"/>
            <w:right w:val="none" w:sz="0" w:space="0" w:color="auto"/>
          </w:divBdr>
          <w:divsChild>
            <w:div w:id="564725416">
              <w:marLeft w:val="0"/>
              <w:marRight w:val="0"/>
              <w:marTop w:val="0"/>
              <w:marBottom w:val="0"/>
              <w:divBdr>
                <w:top w:val="none" w:sz="0" w:space="0" w:color="auto"/>
                <w:left w:val="none" w:sz="0" w:space="0" w:color="auto"/>
                <w:bottom w:val="none" w:sz="0" w:space="0" w:color="auto"/>
                <w:right w:val="none" w:sz="0" w:space="0" w:color="auto"/>
              </w:divBdr>
            </w:div>
          </w:divsChild>
        </w:div>
        <w:div w:id="1609964660">
          <w:marLeft w:val="0"/>
          <w:marRight w:val="0"/>
          <w:marTop w:val="0"/>
          <w:marBottom w:val="0"/>
          <w:divBdr>
            <w:top w:val="none" w:sz="0" w:space="0" w:color="auto"/>
            <w:left w:val="none" w:sz="0" w:space="0" w:color="auto"/>
            <w:bottom w:val="none" w:sz="0" w:space="0" w:color="auto"/>
            <w:right w:val="none" w:sz="0" w:space="0" w:color="auto"/>
          </w:divBdr>
          <w:divsChild>
            <w:div w:id="481116877">
              <w:marLeft w:val="0"/>
              <w:marRight w:val="0"/>
              <w:marTop w:val="0"/>
              <w:marBottom w:val="0"/>
              <w:divBdr>
                <w:top w:val="none" w:sz="0" w:space="0" w:color="auto"/>
                <w:left w:val="none" w:sz="0" w:space="0" w:color="auto"/>
                <w:bottom w:val="none" w:sz="0" w:space="0" w:color="auto"/>
                <w:right w:val="none" w:sz="0" w:space="0" w:color="auto"/>
              </w:divBdr>
            </w:div>
          </w:divsChild>
        </w:div>
        <w:div w:id="1698969296">
          <w:marLeft w:val="0"/>
          <w:marRight w:val="0"/>
          <w:marTop w:val="0"/>
          <w:marBottom w:val="0"/>
          <w:divBdr>
            <w:top w:val="none" w:sz="0" w:space="0" w:color="auto"/>
            <w:left w:val="none" w:sz="0" w:space="0" w:color="auto"/>
            <w:bottom w:val="none" w:sz="0" w:space="0" w:color="auto"/>
            <w:right w:val="none" w:sz="0" w:space="0" w:color="auto"/>
          </w:divBdr>
          <w:divsChild>
            <w:div w:id="1455904183">
              <w:marLeft w:val="0"/>
              <w:marRight w:val="0"/>
              <w:marTop w:val="0"/>
              <w:marBottom w:val="0"/>
              <w:divBdr>
                <w:top w:val="none" w:sz="0" w:space="0" w:color="auto"/>
                <w:left w:val="none" w:sz="0" w:space="0" w:color="auto"/>
                <w:bottom w:val="none" w:sz="0" w:space="0" w:color="auto"/>
                <w:right w:val="none" w:sz="0" w:space="0" w:color="auto"/>
              </w:divBdr>
            </w:div>
          </w:divsChild>
        </w:div>
        <w:div w:id="1799058739">
          <w:marLeft w:val="0"/>
          <w:marRight w:val="0"/>
          <w:marTop w:val="0"/>
          <w:marBottom w:val="0"/>
          <w:divBdr>
            <w:top w:val="none" w:sz="0" w:space="0" w:color="auto"/>
            <w:left w:val="none" w:sz="0" w:space="0" w:color="auto"/>
            <w:bottom w:val="none" w:sz="0" w:space="0" w:color="auto"/>
            <w:right w:val="none" w:sz="0" w:space="0" w:color="auto"/>
          </w:divBdr>
          <w:divsChild>
            <w:div w:id="695346148">
              <w:marLeft w:val="0"/>
              <w:marRight w:val="0"/>
              <w:marTop w:val="0"/>
              <w:marBottom w:val="0"/>
              <w:divBdr>
                <w:top w:val="none" w:sz="0" w:space="0" w:color="auto"/>
                <w:left w:val="none" w:sz="0" w:space="0" w:color="auto"/>
                <w:bottom w:val="none" w:sz="0" w:space="0" w:color="auto"/>
                <w:right w:val="none" w:sz="0" w:space="0" w:color="auto"/>
              </w:divBdr>
            </w:div>
          </w:divsChild>
        </w:div>
        <w:div w:id="1827166788">
          <w:marLeft w:val="0"/>
          <w:marRight w:val="0"/>
          <w:marTop w:val="0"/>
          <w:marBottom w:val="0"/>
          <w:divBdr>
            <w:top w:val="none" w:sz="0" w:space="0" w:color="auto"/>
            <w:left w:val="none" w:sz="0" w:space="0" w:color="auto"/>
            <w:bottom w:val="none" w:sz="0" w:space="0" w:color="auto"/>
            <w:right w:val="none" w:sz="0" w:space="0" w:color="auto"/>
          </w:divBdr>
          <w:divsChild>
            <w:div w:id="1777822206">
              <w:marLeft w:val="0"/>
              <w:marRight w:val="0"/>
              <w:marTop w:val="0"/>
              <w:marBottom w:val="0"/>
              <w:divBdr>
                <w:top w:val="none" w:sz="0" w:space="0" w:color="auto"/>
                <w:left w:val="none" w:sz="0" w:space="0" w:color="auto"/>
                <w:bottom w:val="none" w:sz="0" w:space="0" w:color="auto"/>
                <w:right w:val="none" w:sz="0" w:space="0" w:color="auto"/>
              </w:divBdr>
            </w:div>
          </w:divsChild>
        </w:div>
        <w:div w:id="1845977176">
          <w:marLeft w:val="0"/>
          <w:marRight w:val="0"/>
          <w:marTop w:val="0"/>
          <w:marBottom w:val="0"/>
          <w:divBdr>
            <w:top w:val="none" w:sz="0" w:space="0" w:color="auto"/>
            <w:left w:val="none" w:sz="0" w:space="0" w:color="auto"/>
            <w:bottom w:val="none" w:sz="0" w:space="0" w:color="auto"/>
            <w:right w:val="none" w:sz="0" w:space="0" w:color="auto"/>
          </w:divBdr>
          <w:divsChild>
            <w:div w:id="1374112716">
              <w:marLeft w:val="0"/>
              <w:marRight w:val="0"/>
              <w:marTop w:val="0"/>
              <w:marBottom w:val="0"/>
              <w:divBdr>
                <w:top w:val="none" w:sz="0" w:space="0" w:color="auto"/>
                <w:left w:val="none" w:sz="0" w:space="0" w:color="auto"/>
                <w:bottom w:val="none" w:sz="0" w:space="0" w:color="auto"/>
                <w:right w:val="none" w:sz="0" w:space="0" w:color="auto"/>
              </w:divBdr>
            </w:div>
          </w:divsChild>
        </w:div>
        <w:div w:id="1862623413">
          <w:marLeft w:val="0"/>
          <w:marRight w:val="0"/>
          <w:marTop w:val="0"/>
          <w:marBottom w:val="0"/>
          <w:divBdr>
            <w:top w:val="none" w:sz="0" w:space="0" w:color="auto"/>
            <w:left w:val="none" w:sz="0" w:space="0" w:color="auto"/>
            <w:bottom w:val="none" w:sz="0" w:space="0" w:color="auto"/>
            <w:right w:val="none" w:sz="0" w:space="0" w:color="auto"/>
          </w:divBdr>
          <w:divsChild>
            <w:div w:id="1380323739">
              <w:marLeft w:val="0"/>
              <w:marRight w:val="0"/>
              <w:marTop w:val="0"/>
              <w:marBottom w:val="0"/>
              <w:divBdr>
                <w:top w:val="none" w:sz="0" w:space="0" w:color="auto"/>
                <w:left w:val="none" w:sz="0" w:space="0" w:color="auto"/>
                <w:bottom w:val="none" w:sz="0" w:space="0" w:color="auto"/>
                <w:right w:val="none" w:sz="0" w:space="0" w:color="auto"/>
              </w:divBdr>
            </w:div>
          </w:divsChild>
        </w:div>
        <w:div w:id="1872104611">
          <w:marLeft w:val="0"/>
          <w:marRight w:val="0"/>
          <w:marTop w:val="0"/>
          <w:marBottom w:val="0"/>
          <w:divBdr>
            <w:top w:val="none" w:sz="0" w:space="0" w:color="auto"/>
            <w:left w:val="none" w:sz="0" w:space="0" w:color="auto"/>
            <w:bottom w:val="none" w:sz="0" w:space="0" w:color="auto"/>
            <w:right w:val="none" w:sz="0" w:space="0" w:color="auto"/>
          </w:divBdr>
          <w:divsChild>
            <w:div w:id="53473019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1910770348">
              <w:marLeft w:val="0"/>
              <w:marRight w:val="0"/>
              <w:marTop w:val="0"/>
              <w:marBottom w:val="0"/>
              <w:divBdr>
                <w:top w:val="none" w:sz="0" w:space="0" w:color="auto"/>
                <w:left w:val="none" w:sz="0" w:space="0" w:color="auto"/>
                <w:bottom w:val="none" w:sz="0" w:space="0" w:color="auto"/>
                <w:right w:val="none" w:sz="0" w:space="0" w:color="auto"/>
              </w:divBdr>
            </w:div>
          </w:divsChild>
        </w:div>
        <w:div w:id="1892307037">
          <w:marLeft w:val="0"/>
          <w:marRight w:val="0"/>
          <w:marTop w:val="0"/>
          <w:marBottom w:val="0"/>
          <w:divBdr>
            <w:top w:val="none" w:sz="0" w:space="0" w:color="auto"/>
            <w:left w:val="none" w:sz="0" w:space="0" w:color="auto"/>
            <w:bottom w:val="none" w:sz="0" w:space="0" w:color="auto"/>
            <w:right w:val="none" w:sz="0" w:space="0" w:color="auto"/>
          </w:divBdr>
          <w:divsChild>
            <w:div w:id="1788694830">
              <w:marLeft w:val="0"/>
              <w:marRight w:val="0"/>
              <w:marTop w:val="0"/>
              <w:marBottom w:val="0"/>
              <w:divBdr>
                <w:top w:val="none" w:sz="0" w:space="0" w:color="auto"/>
                <w:left w:val="none" w:sz="0" w:space="0" w:color="auto"/>
                <w:bottom w:val="none" w:sz="0" w:space="0" w:color="auto"/>
                <w:right w:val="none" w:sz="0" w:space="0" w:color="auto"/>
              </w:divBdr>
            </w:div>
          </w:divsChild>
        </w:div>
        <w:div w:id="1946426114">
          <w:marLeft w:val="0"/>
          <w:marRight w:val="0"/>
          <w:marTop w:val="0"/>
          <w:marBottom w:val="0"/>
          <w:divBdr>
            <w:top w:val="none" w:sz="0" w:space="0" w:color="auto"/>
            <w:left w:val="none" w:sz="0" w:space="0" w:color="auto"/>
            <w:bottom w:val="none" w:sz="0" w:space="0" w:color="auto"/>
            <w:right w:val="none" w:sz="0" w:space="0" w:color="auto"/>
          </w:divBdr>
          <w:divsChild>
            <w:div w:id="208418">
              <w:marLeft w:val="0"/>
              <w:marRight w:val="0"/>
              <w:marTop w:val="0"/>
              <w:marBottom w:val="0"/>
              <w:divBdr>
                <w:top w:val="none" w:sz="0" w:space="0" w:color="auto"/>
                <w:left w:val="none" w:sz="0" w:space="0" w:color="auto"/>
                <w:bottom w:val="none" w:sz="0" w:space="0" w:color="auto"/>
                <w:right w:val="none" w:sz="0" w:space="0" w:color="auto"/>
              </w:divBdr>
            </w:div>
          </w:divsChild>
        </w:div>
        <w:div w:id="1979533546">
          <w:marLeft w:val="0"/>
          <w:marRight w:val="0"/>
          <w:marTop w:val="0"/>
          <w:marBottom w:val="0"/>
          <w:divBdr>
            <w:top w:val="none" w:sz="0" w:space="0" w:color="auto"/>
            <w:left w:val="none" w:sz="0" w:space="0" w:color="auto"/>
            <w:bottom w:val="none" w:sz="0" w:space="0" w:color="auto"/>
            <w:right w:val="none" w:sz="0" w:space="0" w:color="auto"/>
          </w:divBdr>
          <w:divsChild>
            <w:div w:id="53354635">
              <w:marLeft w:val="0"/>
              <w:marRight w:val="0"/>
              <w:marTop w:val="0"/>
              <w:marBottom w:val="0"/>
              <w:divBdr>
                <w:top w:val="none" w:sz="0" w:space="0" w:color="auto"/>
                <w:left w:val="none" w:sz="0" w:space="0" w:color="auto"/>
                <w:bottom w:val="none" w:sz="0" w:space="0" w:color="auto"/>
                <w:right w:val="none" w:sz="0" w:space="0" w:color="auto"/>
              </w:divBdr>
            </w:div>
          </w:divsChild>
        </w:div>
        <w:div w:id="2003729866">
          <w:marLeft w:val="0"/>
          <w:marRight w:val="0"/>
          <w:marTop w:val="0"/>
          <w:marBottom w:val="0"/>
          <w:divBdr>
            <w:top w:val="none" w:sz="0" w:space="0" w:color="auto"/>
            <w:left w:val="none" w:sz="0" w:space="0" w:color="auto"/>
            <w:bottom w:val="none" w:sz="0" w:space="0" w:color="auto"/>
            <w:right w:val="none" w:sz="0" w:space="0" w:color="auto"/>
          </w:divBdr>
          <w:divsChild>
            <w:div w:id="233512758">
              <w:marLeft w:val="0"/>
              <w:marRight w:val="0"/>
              <w:marTop w:val="0"/>
              <w:marBottom w:val="0"/>
              <w:divBdr>
                <w:top w:val="none" w:sz="0" w:space="0" w:color="auto"/>
                <w:left w:val="none" w:sz="0" w:space="0" w:color="auto"/>
                <w:bottom w:val="none" w:sz="0" w:space="0" w:color="auto"/>
                <w:right w:val="none" w:sz="0" w:space="0" w:color="auto"/>
              </w:divBdr>
            </w:div>
          </w:divsChild>
        </w:div>
        <w:div w:id="2005428245">
          <w:marLeft w:val="0"/>
          <w:marRight w:val="0"/>
          <w:marTop w:val="0"/>
          <w:marBottom w:val="0"/>
          <w:divBdr>
            <w:top w:val="none" w:sz="0" w:space="0" w:color="auto"/>
            <w:left w:val="none" w:sz="0" w:space="0" w:color="auto"/>
            <w:bottom w:val="none" w:sz="0" w:space="0" w:color="auto"/>
            <w:right w:val="none" w:sz="0" w:space="0" w:color="auto"/>
          </w:divBdr>
          <w:divsChild>
            <w:div w:id="358354274">
              <w:marLeft w:val="0"/>
              <w:marRight w:val="0"/>
              <w:marTop w:val="0"/>
              <w:marBottom w:val="0"/>
              <w:divBdr>
                <w:top w:val="none" w:sz="0" w:space="0" w:color="auto"/>
                <w:left w:val="none" w:sz="0" w:space="0" w:color="auto"/>
                <w:bottom w:val="none" w:sz="0" w:space="0" w:color="auto"/>
                <w:right w:val="none" w:sz="0" w:space="0" w:color="auto"/>
              </w:divBdr>
            </w:div>
          </w:divsChild>
        </w:div>
        <w:div w:id="2052218780">
          <w:marLeft w:val="0"/>
          <w:marRight w:val="0"/>
          <w:marTop w:val="0"/>
          <w:marBottom w:val="0"/>
          <w:divBdr>
            <w:top w:val="none" w:sz="0" w:space="0" w:color="auto"/>
            <w:left w:val="none" w:sz="0" w:space="0" w:color="auto"/>
            <w:bottom w:val="none" w:sz="0" w:space="0" w:color="auto"/>
            <w:right w:val="none" w:sz="0" w:space="0" w:color="auto"/>
          </w:divBdr>
          <w:divsChild>
            <w:div w:id="298927189">
              <w:marLeft w:val="0"/>
              <w:marRight w:val="0"/>
              <w:marTop w:val="0"/>
              <w:marBottom w:val="0"/>
              <w:divBdr>
                <w:top w:val="none" w:sz="0" w:space="0" w:color="auto"/>
                <w:left w:val="none" w:sz="0" w:space="0" w:color="auto"/>
                <w:bottom w:val="none" w:sz="0" w:space="0" w:color="auto"/>
                <w:right w:val="none" w:sz="0" w:space="0" w:color="auto"/>
              </w:divBdr>
            </w:div>
          </w:divsChild>
        </w:div>
        <w:div w:id="2058049251">
          <w:marLeft w:val="0"/>
          <w:marRight w:val="0"/>
          <w:marTop w:val="0"/>
          <w:marBottom w:val="0"/>
          <w:divBdr>
            <w:top w:val="none" w:sz="0" w:space="0" w:color="auto"/>
            <w:left w:val="none" w:sz="0" w:space="0" w:color="auto"/>
            <w:bottom w:val="none" w:sz="0" w:space="0" w:color="auto"/>
            <w:right w:val="none" w:sz="0" w:space="0" w:color="auto"/>
          </w:divBdr>
          <w:divsChild>
            <w:div w:id="1483886948">
              <w:marLeft w:val="0"/>
              <w:marRight w:val="0"/>
              <w:marTop w:val="0"/>
              <w:marBottom w:val="0"/>
              <w:divBdr>
                <w:top w:val="none" w:sz="0" w:space="0" w:color="auto"/>
                <w:left w:val="none" w:sz="0" w:space="0" w:color="auto"/>
                <w:bottom w:val="none" w:sz="0" w:space="0" w:color="auto"/>
                <w:right w:val="none" w:sz="0" w:space="0" w:color="auto"/>
              </w:divBdr>
            </w:div>
          </w:divsChild>
        </w:div>
        <w:div w:id="2101757493">
          <w:marLeft w:val="0"/>
          <w:marRight w:val="0"/>
          <w:marTop w:val="0"/>
          <w:marBottom w:val="0"/>
          <w:divBdr>
            <w:top w:val="none" w:sz="0" w:space="0" w:color="auto"/>
            <w:left w:val="none" w:sz="0" w:space="0" w:color="auto"/>
            <w:bottom w:val="none" w:sz="0" w:space="0" w:color="auto"/>
            <w:right w:val="none" w:sz="0" w:space="0" w:color="auto"/>
          </w:divBdr>
          <w:divsChild>
            <w:div w:id="2070221431">
              <w:marLeft w:val="0"/>
              <w:marRight w:val="0"/>
              <w:marTop w:val="0"/>
              <w:marBottom w:val="0"/>
              <w:divBdr>
                <w:top w:val="none" w:sz="0" w:space="0" w:color="auto"/>
                <w:left w:val="none" w:sz="0" w:space="0" w:color="auto"/>
                <w:bottom w:val="none" w:sz="0" w:space="0" w:color="auto"/>
                <w:right w:val="none" w:sz="0" w:space="0" w:color="auto"/>
              </w:divBdr>
            </w:div>
          </w:divsChild>
        </w:div>
        <w:div w:id="2103605373">
          <w:marLeft w:val="0"/>
          <w:marRight w:val="0"/>
          <w:marTop w:val="0"/>
          <w:marBottom w:val="0"/>
          <w:divBdr>
            <w:top w:val="none" w:sz="0" w:space="0" w:color="auto"/>
            <w:left w:val="none" w:sz="0" w:space="0" w:color="auto"/>
            <w:bottom w:val="none" w:sz="0" w:space="0" w:color="auto"/>
            <w:right w:val="none" w:sz="0" w:space="0" w:color="auto"/>
          </w:divBdr>
          <w:divsChild>
            <w:div w:id="112696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359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CBCDA5C90124183A1D851C7358FE896"/>
        <w:category>
          <w:name w:val="General"/>
          <w:gallery w:val="placeholder"/>
        </w:category>
        <w:types>
          <w:type w:val="bbPlcHdr"/>
        </w:types>
        <w:behaviors>
          <w:behavior w:val="content"/>
        </w:behaviors>
        <w:guid w:val="{AEF91C12-695A-4AD6-AD57-D0C28AB56833}"/>
      </w:docPartPr>
      <w:docPartBody>
        <w:p w:rsidR="00A542E9" w:rsidRDefault="00E5572D">
          <w:r w:rsidRPr="006542C1">
            <w:rPr>
              <w:rStyle w:val="PlaceholderText"/>
            </w:rPr>
            <w:t>[Subject]</w:t>
          </w:r>
        </w:p>
      </w:docPartBody>
    </w:docPart>
    <w:docPart>
      <w:docPartPr>
        <w:name w:val="0E3BFE5273874DAABEC2B133C3E878CD"/>
        <w:category>
          <w:name w:val="General"/>
          <w:gallery w:val="placeholder"/>
        </w:category>
        <w:types>
          <w:type w:val="bbPlcHdr"/>
        </w:types>
        <w:behaviors>
          <w:behavior w:val="content"/>
        </w:behaviors>
        <w:guid w:val="{A8F9CFF6-7BBC-4879-BC05-F00EF687787B}"/>
      </w:docPartPr>
      <w:docPartBody>
        <w:p w:rsidR="00A542E9" w:rsidRDefault="00E5572D" w:rsidP="00E5572D">
          <w:pPr>
            <w:pStyle w:val="0E3BFE5273874DAABEC2B133C3E878CD"/>
          </w:pPr>
          <w:r w:rsidRPr="006542C1">
            <w:rPr>
              <w:rStyle w:val="PlaceholderText"/>
            </w:rPr>
            <w:t>[Subject]</w:t>
          </w:r>
        </w:p>
      </w:docPartBody>
    </w:docPart>
    <w:docPart>
      <w:docPartPr>
        <w:name w:val="2AE96A0F724040EDBAA8DB2FCDA14AD2"/>
        <w:category>
          <w:name w:val="General"/>
          <w:gallery w:val="placeholder"/>
        </w:category>
        <w:types>
          <w:type w:val="bbPlcHdr"/>
        </w:types>
        <w:behaviors>
          <w:behavior w:val="content"/>
        </w:behaviors>
        <w:guid w:val="{589E63C4-0CDF-4629-98D9-D2BA8B8F6BE8}"/>
      </w:docPartPr>
      <w:docPartBody>
        <w:p w:rsidR="001F63C9" w:rsidRDefault="001F63C9" w:rsidP="001F63C9">
          <w:pPr>
            <w:pStyle w:val="2AE96A0F724040EDBAA8DB2FCDA14AD2"/>
          </w:pPr>
          <w:r w:rsidRPr="00974E94">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Angsana New">
    <w:panose1 w:val="02020603050405020304"/>
    <w:charset w:val="DE"/>
    <w:family w:val="roman"/>
    <w:pitch w:val="variable"/>
    <w:sig w:usb0="81000003" w:usb1="00000000" w:usb2="00000000" w:usb3="00000000" w:csb0="00010001" w:csb1="00000000"/>
  </w:font>
  <w:font w:name="Courier">
    <w:panose1 w:val="02070409020205020404"/>
    <w:charset w:val="00"/>
    <w:family w:val="auto"/>
    <w:pitch w:val="variable"/>
    <w:sig w:usb0="00000003"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3287"/>
    <w:rsid w:val="00013C19"/>
    <w:rsid w:val="0005639D"/>
    <w:rsid w:val="000675F8"/>
    <w:rsid w:val="000719AC"/>
    <w:rsid w:val="00085A28"/>
    <w:rsid w:val="00093952"/>
    <w:rsid w:val="000A4EEA"/>
    <w:rsid w:val="000A6B3E"/>
    <w:rsid w:val="000C0D94"/>
    <w:rsid w:val="000D5B16"/>
    <w:rsid w:val="000E09B5"/>
    <w:rsid w:val="00131AC6"/>
    <w:rsid w:val="00141BCF"/>
    <w:rsid w:val="001928BE"/>
    <w:rsid w:val="001A04F8"/>
    <w:rsid w:val="001A7D27"/>
    <w:rsid w:val="001C5728"/>
    <w:rsid w:val="001E3492"/>
    <w:rsid w:val="001F13AC"/>
    <w:rsid w:val="001F63C9"/>
    <w:rsid w:val="002308D1"/>
    <w:rsid w:val="00261379"/>
    <w:rsid w:val="0026180A"/>
    <w:rsid w:val="00273AB7"/>
    <w:rsid w:val="002841AE"/>
    <w:rsid w:val="00294621"/>
    <w:rsid w:val="00296985"/>
    <w:rsid w:val="002E7D99"/>
    <w:rsid w:val="002F3E5D"/>
    <w:rsid w:val="002F6C69"/>
    <w:rsid w:val="0032491D"/>
    <w:rsid w:val="00324FA5"/>
    <w:rsid w:val="00362C2A"/>
    <w:rsid w:val="00377185"/>
    <w:rsid w:val="003826BF"/>
    <w:rsid w:val="00392B5E"/>
    <w:rsid w:val="00396263"/>
    <w:rsid w:val="003B1AB2"/>
    <w:rsid w:val="003B35E9"/>
    <w:rsid w:val="003C0FB5"/>
    <w:rsid w:val="003F1F80"/>
    <w:rsid w:val="003F3C10"/>
    <w:rsid w:val="00405D71"/>
    <w:rsid w:val="00443124"/>
    <w:rsid w:val="004438BE"/>
    <w:rsid w:val="00456EC7"/>
    <w:rsid w:val="004672ED"/>
    <w:rsid w:val="00474990"/>
    <w:rsid w:val="004940E2"/>
    <w:rsid w:val="004A66BF"/>
    <w:rsid w:val="004B0F59"/>
    <w:rsid w:val="0050662C"/>
    <w:rsid w:val="005431BF"/>
    <w:rsid w:val="005518E5"/>
    <w:rsid w:val="00586B8A"/>
    <w:rsid w:val="005A4725"/>
    <w:rsid w:val="005A5AB5"/>
    <w:rsid w:val="005A67F6"/>
    <w:rsid w:val="005C077A"/>
    <w:rsid w:val="00600A55"/>
    <w:rsid w:val="00602CA1"/>
    <w:rsid w:val="00614AA5"/>
    <w:rsid w:val="00620EAE"/>
    <w:rsid w:val="00655455"/>
    <w:rsid w:val="00656B15"/>
    <w:rsid w:val="006620F6"/>
    <w:rsid w:val="00687EB5"/>
    <w:rsid w:val="00693D57"/>
    <w:rsid w:val="006D2ECB"/>
    <w:rsid w:val="006D4384"/>
    <w:rsid w:val="0072782C"/>
    <w:rsid w:val="007570B5"/>
    <w:rsid w:val="007A1FB5"/>
    <w:rsid w:val="007A5767"/>
    <w:rsid w:val="007C66AD"/>
    <w:rsid w:val="007C6D8E"/>
    <w:rsid w:val="00821B57"/>
    <w:rsid w:val="00843A25"/>
    <w:rsid w:val="00854F5D"/>
    <w:rsid w:val="008572D1"/>
    <w:rsid w:val="00874A2B"/>
    <w:rsid w:val="00890EC3"/>
    <w:rsid w:val="008E6CDA"/>
    <w:rsid w:val="008E79D6"/>
    <w:rsid w:val="00902675"/>
    <w:rsid w:val="00907F2A"/>
    <w:rsid w:val="00934988"/>
    <w:rsid w:val="0094071B"/>
    <w:rsid w:val="00962504"/>
    <w:rsid w:val="009730A3"/>
    <w:rsid w:val="009A0018"/>
    <w:rsid w:val="009C1B69"/>
    <w:rsid w:val="009C36BA"/>
    <w:rsid w:val="009C4449"/>
    <w:rsid w:val="009D1FF8"/>
    <w:rsid w:val="009D67A5"/>
    <w:rsid w:val="009F271E"/>
    <w:rsid w:val="00A01219"/>
    <w:rsid w:val="00A20EDC"/>
    <w:rsid w:val="00A343CC"/>
    <w:rsid w:val="00A542E9"/>
    <w:rsid w:val="00A93287"/>
    <w:rsid w:val="00AE58B1"/>
    <w:rsid w:val="00B2483D"/>
    <w:rsid w:val="00B47579"/>
    <w:rsid w:val="00B703A1"/>
    <w:rsid w:val="00BF5047"/>
    <w:rsid w:val="00C1098E"/>
    <w:rsid w:val="00C17BF8"/>
    <w:rsid w:val="00C2320C"/>
    <w:rsid w:val="00C31730"/>
    <w:rsid w:val="00C72395"/>
    <w:rsid w:val="00C725BC"/>
    <w:rsid w:val="00CB1FEB"/>
    <w:rsid w:val="00CC18BD"/>
    <w:rsid w:val="00CC3F2C"/>
    <w:rsid w:val="00CE0CC0"/>
    <w:rsid w:val="00D56826"/>
    <w:rsid w:val="00D852CE"/>
    <w:rsid w:val="00DC5CA8"/>
    <w:rsid w:val="00DF32E1"/>
    <w:rsid w:val="00E02E2C"/>
    <w:rsid w:val="00E036DC"/>
    <w:rsid w:val="00E304D9"/>
    <w:rsid w:val="00E338C9"/>
    <w:rsid w:val="00E44D43"/>
    <w:rsid w:val="00E54A1E"/>
    <w:rsid w:val="00E5572D"/>
    <w:rsid w:val="00E72777"/>
    <w:rsid w:val="00E80355"/>
    <w:rsid w:val="00E8517D"/>
    <w:rsid w:val="00E869B9"/>
    <w:rsid w:val="00E87DD9"/>
    <w:rsid w:val="00EB11E6"/>
    <w:rsid w:val="00EE3C2F"/>
    <w:rsid w:val="00EF3032"/>
    <w:rsid w:val="00F02CCB"/>
    <w:rsid w:val="00F05071"/>
    <w:rsid w:val="00F70B39"/>
    <w:rsid w:val="00F837C1"/>
    <w:rsid w:val="00FC242C"/>
    <w:rsid w:val="00FD69CB"/>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F63C9"/>
    <w:rPr>
      <w:color w:val="808080"/>
    </w:rPr>
  </w:style>
  <w:style w:type="paragraph" w:customStyle="1" w:styleId="0E3BFE5273874DAABEC2B133C3E878CD">
    <w:name w:val="0E3BFE5273874DAABEC2B133C3E878CD"/>
    <w:rsid w:val="00E5572D"/>
  </w:style>
  <w:style w:type="paragraph" w:customStyle="1" w:styleId="2AE96A0F724040EDBAA8DB2FCDA14AD2">
    <w:name w:val="2AE96A0F724040EDBAA8DB2FCDA14AD2"/>
    <w:rsid w:val="001F63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22B03D-A723-4F04-B5B1-F5405C1661F4}">
  <ds:schemaRefs>
    <ds:schemaRef ds:uri="http://schemas.openxmlformats.org/officeDocument/2006/bibliography"/>
  </ds:schemaRefs>
</ds:datastoreItem>
</file>

<file path=customXml/itemProps2.xml><?xml version="1.0" encoding="utf-8"?>
<ds:datastoreItem xmlns:ds="http://schemas.openxmlformats.org/officeDocument/2006/customXml" ds:itemID="{E9647A16-9062-4D1B-A676-20428592331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3.xml><?xml version="1.0" encoding="utf-8"?>
<ds:datastoreItem xmlns:ds="http://schemas.openxmlformats.org/officeDocument/2006/customXml" ds:itemID="{4710CFEE-0425-4BAB-87D0-EE56115F0C9B}">
  <ds:schemaRefs>
    <ds:schemaRef ds:uri="http://schemas.microsoft.com/sharepoint/v3/contenttype/forms"/>
  </ds:schemaRefs>
</ds:datastoreItem>
</file>

<file path=customXml/itemProps4.xml><?xml version="1.0" encoding="utf-8"?>
<ds:datastoreItem xmlns:ds="http://schemas.openxmlformats.org/officeDocument/2006/customXml" ds:itemID="{37847EED-F96E-4629-9BDD-705A10AB9C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3278</Words>
  <Characters>18691</Characters>
  <Application>Microsoft Office Word</Application>
  <DocSecurity>0</DocSecurity>
  <Lines>155</Lines>
  <Paragraphs>43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15/1.Proposed interim budget for the programme of work of the Convention on Biological Diversity, the Cartagena Protocol on Biosafety and the Nagoya Protocol on Access and Benefit-sharing for the year 2022</vt:lpstr>
      <vt:lpstr>Proposed interim budget for the programme of work of the Convention on Biological Diversity, the Cartagena Protocol on Biosafety and the Nagoya Protocol on Access and Benefit-sharing for the year 2022</vt:lpstr>
    </vt:vector>
  </TitlesOfParts>
  <Manager/>
  <Company>United Nations</Company>
  <LinksUpToDate>false</LinksUpToDate>
  <CharactersWithSpaces>21926</CharactersWithSpaces>
  <SharedDoc>false</SharedDoc>
  <HyperlinkBase>https://www.cbd.int/conferences/2021-2022</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15/1.Proposed interim budget for the programme of work of the Convention on Biological Diversity, the Cartagena Protocol on Biosafety and the Nagoya Protocol on Access and Benefit-sharing for the year 2022</dc:title>
  <dc:subject>CBD/COP/DEC/15/1</dc:subject>
  <dc:creator>Secretariat of the Convention on Biological Diversity</dc:creator>
  <cp:keywords>Administration of the Convention and budget for the trust funds, Convention on Biological Diversity, Cartagena Protocol on Biosafety, Nagoya Protocol on Access and Benefit-sharing</cp:keywords>
  <dc:description>Decision adopted by the Conference of the Parties to the Convention on Biological Diversity
Fifteenth meeting, Kunming, China, 11-15 October 2021 and 25 April to 8 May 2022</dc:description>
  <cp:lastModifiedBy>Veronique Lefebvre</cp:lastModifiedBy>
  <cp:revision>4</cp:revision>
  <cp:lastPrinted>2021-08-26T08:04:00Z</cp:lastPrinted>
  <dcterms:created xsi:type="dcterms:W3CDTF">2023-01-25T14:43:00Z</dcterms:created>
  <dcterms:modified xsi:type="dcterms:W3CDTF">2023-01-25T14:51:00Z</dcterms:modified>
  <cp:category>Environment</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