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5B4510E3" w:rsidR="008E5D2E" w:rsidRPr="008E5D2E" w:rsidRDefault="00A7700F"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1879F1BB" w:rsidR="008E5D2E" w:rsidRPr="008E5D2E" w:rsidRDefault="008666A2"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EndPr/>
              <w:sdtContent>
                <w:r w:rsidR="00A7700F">
                  <w:rPr>
                    <w:sz w:val="22"/>
                  </w:rPr>
                  <w:t>CBD/COP/DEC/15/3</w:t>
                </w:r>
              </w:sdtContent>
            </w:sdt>
          </w:p>
          <w:p w14:paraId="031AAF7B" w14:textId="5C6D427D" w:rsidR="008E5D2E" w:rsidRPr="008E5D2E" w:rsidRDefault="00A7700F" w:rsidP="008E5D2E">
            <w:pPr>
              <w:bidi w:val="0"/>
              <w:spacing w:line="240" w:lineRule="auto"/>
              <w:jc w:val="left"/>
              <w:rPr>
                <w:sz w:val="22"/>
              </w:rPr>
            </w:pPr>
            <w:r>
              <w:rPr>
                <w:sz w:val="22"/>
              </w:rPr>
              <w:t>1</w:t>
            </w:r>
            <w:r w:rsidR="009207C3">
              <w:rPr>
                <w:sz w:val="22"/>
              </w:rPr>
              <w:t>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47895D13" w14:textId="77777777" w:rsidR="009207C3" w:rsidRDefault="009207C3" w:rsidP="009207C3">
      <w:pPr>
        <w:spacing w:before="60"/>
        <w:rPr>
          <w:rFonts w:ascii="Simplified Arabic" w:hAnsi="Simplified Arabic"/>
          <w:b/>
          <w:bCs/>
          <w:sz w:val="28"/>
          <w:szCs w:val="28"/>
          <w:rtl/>
        </w:rPr>
      </w:pPr>
      <w:r>
        <w:rPr>
          <w:rFonts w:ascii="Simplified Arabic" w:hAnsi="Simplified Arabic" w:hint="cs"/>
          <w:b/>
          <w:bCs/>
          <w:sz w:val="28"/>
          <w:szCs w:val="28"/>
          <w:rtl/>
        </w:rPr>
        <w:t xml:space="preserve">مؤتمر الأطراف في </w:t>
      </w:r>
    </w:p>
    <w:p w14:paraId="63563EB5" w14:textId="734E0B87" w:rsidR="008E5D2E" w:rsidRPr="009207C3" w:rsidRDefault="009207C3" w:rsidP="009207C3">
      <w:pPr>
        <w:ind w:left="289"/>
        <w:rPr>
          <w:rFonts w:ascii="Simplified Arabic" w:hAnsi="Simplified Arabic"/>
          <w:b/>
          <w:bCs/>
          <w:sz w:val="28"/>
          <w:szCs w:val="28"/>
          <w:rtl/>
          <w:lang w:bidi="ar-EG"/>
        </w:rPr>
      </w:pPr>
      <w:r w:rsidRPr="00A27159">
        <w:rPr>
          <w:rFonts w:ascii="Simplified Arabic" w:hAnsi="Simplified Arabic" w:hint="cs"/>
          <w:b/>
          <w:bCs/>
          <w:sz w:val="28"/>
          <w:szCs w:val="28"/>
          <w:rtl/>
        </w:rPr>
        <w:t>الاتفاقية المتعلقة بالتنوع البيولوجي</w:t>
      </w:r>
    </w:p>
    <w:p w14:paraId="2F98E537" w14:textId="6EDB044A" w:rsidR="009207C3" w:rsidRPr="005E75C9" w:rsidRDefault="009207C3" w:rsidP="009207C3">
      <w:pPr>
        <w:rPr>
          <w:rFonts w:ascii="Simplified Arabic" w:hAnsi="Simplified Arabic"/>
          <w:lang w:bidi="ar-EG"/>
        </w:rPr>
      </w:pPr>
      <w:r w:rsidRPr="00F15332">
        <w:rPr>
          <w:rFonts w:ascii="Simplified Arabic" w:hAnsi="Simplified Arabic"/>
          <w:rtl/>
        </w:rPr>
        <w:t xml:space="preserve">الاجتماع </w:t>
      </w:r>
      <w:r>
        <w:rPr>
          <w:rFonts w:ascii="Simplified Arabic" w:hAnsi="Simplified Arabic" w:hint="cs"/>
          <w:rtl/>
        </w:rPr>
        <w:t xml:space="preserve">الخامس عشر </w:t>
      </w:r>
      <w:r>
        <w:rPr>
          <w:rFonts w:ascii="Simplified Arabic" w:hAnsi="Simplified Arabic"/>
          <w:rtl/>
        </w:rPr>
        <w:t>–</w:t>
      </w:r>
      <w:r>
        <w:rPr>
          <w:rFonts w:ascii="Simplified Arabic" w:hAnsi="Simplified Arabic" w:hint="cs"/>
          <w:rtl/>
        </w:rPr>
        <w:t xml:space="preserve"> الجزء الثاني</w:t>
      </w:r>
    </w:p>
    <w:p w14:paraId="179E37AA" w14:textId="77777777" w:rsidR="009207C3" w:rsidRDefault="009207C3" w:rsidP="009207C3">
      <w:pPr>
        <w:rPr>
          <w:rFonts w:ascii="Simplified Arabic" w:hAnsi="Simplified Arabic"/>
          <w:rtl/>
        </w:rPr>
      </w:pPr>
      <w:r>
        <w:rPr>
          <w:rFonts w:ascii="Simplified Arabic" w:hAnsi="Simplified Arabic" w:hint="cs"/>
          <w:rtl/>
        </w:rPr>
        <w:t>مونتريال، كندا، 7-19 ديسمبر/كانون الأول 2022</w:t>
      </w:r>
    </w:p>
    <w:p w14:paraId="5EF06F73" w14:textId="4FA31F43" w:rsidR="001E5B0B" w:rsidRPr="009207C3" w:rsidRDefault="009207C3" w:rsidP="009207C3">
      <w:pPr>
        <w:rPr>
          <w:sz w:val="24"/>
          <w:rtl/>
        </w:rPr>
      </w:pPr>
      <w:r w:rsidRPr="009207C3">
        <w:rPr>
          <w:rFonts w:ascii="Simplified Arabic" w:hAnsi="Simplified Arabic" w:hint="cs"/>
          <w:sz w:val="24"/>
          <w:rtl/>
        </w:rPr>
        <w:t xml:space="preserve">البند </w:t>
      </w:r>
      <w:r w:rsidR="00A7700F">
        <w:rPr>
          <w:rFonts w:ascii="Simplified Arabic" w:hAnsi="Simplified Arabic" w:hint="cs"/>
          <w:sz w:val="24"/>
          <w:rtl/>
        </w:rPr>
        <w:t>8</w:t>
      </w:r>
      <w:r w:rsidR="00CE0332">
        <w:rPr>
          <w:rFonts w:ascii="Simplified Arabic" w:hAnsi="Simplified Arabic" w:hint="cs"/>
          <w:sz w:val="24"/>
          <w:rtl/>
        </w:rPr>
        <w:t>باء</w:t>
      </w:r>
      <w:r w:rsidRPr="009207C3">
        <w:rPr>
          <w:rFonts w:ascii="Simplified Arabic" w:hAnsi="Simplified Arabic" w:hint="cs"/>
          <w:sz w:val="24"/>
          <w:rtl/>
        </w:rPr>
        <w:t xml:space="preserve"> من جدول الأعمال</w:t>
      </w:r>
    </w:p>
    <w:p w14:paraId="4BC38709" w14:textId="578CA7E8" w:rsidR="00370C6E" w:rsidRPr="008E5D2E" w:rsidRDefault="00370C6E" w:rsidP="004F0617">
      <w:pPr>
        <w:jc w:val="both"/>
        <w:rPr>
          <w:sz w:val="26"/>
          <w:szCs w:val="26"/>
          <w:rtl/>
          <w:lang w:bidi="ar-EG"/>
        </w:rPr>
      </w:pPr>
    </w:p>
    <w:p w14:paraId="263E3A18" w14:textId="77777777" w:rsidR="00A7700F" w:rsidRDefault="00A7700F" w:rsidP="00A7700F">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7AC329E5" w14:textId="56A351FC" w:rsidR="00CE0332" w:rsidRPr="00601CB8" w:rsidRDefault="00520496" w:rsidP="008666A2">
      <w:pPr>
        <w:spacing w:before="120" w:after="240"/>
        <w:ind w:left="1705" w:hanging="991"/>
        <w:jc w:val="both"/>
        <w:rPr>
          <w:b/>
          <w:bCs/>
          <w:rtl/>
          <w:lang w:bidi="ar-EG"/>
        </w:rPr>
      </w:pPr>
      <w:r>
        <w:rPr>
          <w:rFonts w:hint="cs"/>
          <w:b/>
          <w:bCs/>
          <w:rtl/>
          <w:lang w:bidi="ar-EG"/>
        </w:rPr>
        <w:t>15/3</w:t>
      </w:r>
      <w:r w:rsidR="008666A2">
        <w:rPr>
          <w:rFonts w:hint="cs"/>
          <w:b/>
          <w:bCs/>
          <w:rtl/>
          <w:lang w:bidi="ar-EG"/>
        </w:rPr>
        <w:t>-</w:t>
      </w:r>
      <w:r>
        <w:rPr>
          <w:b/>
          <w:bCs/>
          <w:rtl/>
          <w:lang w:bidi="ar-EG"/>
        </w:rPr>
        <w:tab/>
      </w:r>
      <w:r w:rsidR="00A7700F" w:rsidRPr="00A7700F">
        <w:rPr>
          <w:b/>
          <w:bCs/>
          <w:rtl/>
          <w:lang w:bidi="ar-EG"/>
        </w:rPr>
        <w:t xml:space="preserve">استعراض التقدم المحرز في تنفيذ الاتفاقية والخطة الاستراتيجية للتنوع البيولوجي 2011-2020 </w:t>
      </w:r>
      <w:r w:rsidR="008666A2">
        <w:rPr>
          <w:rFonts w:hint="cs"/>
          <w:b/>
          <w:bCs/>
          <w:rtl/>
          <w:lang w:bidi="ar-EG"/>
        </w:rPr>
        <w:t>وتحقيق</w:t>
      </w:r>
      <w:r w:rsidR="00A7700F" w:rsidRPr="00A7700F">
        <w:rPr>
          <w:b/>
          <w:bCs/>
          <w:rtl/>
          <w:lang w:bidi="ar-EG"/>
        </w:rPr>
        <w:t xml:space="preserve"> أهداف أيشي للتنوع البيولوجي</w:t>
      </w:r>
    </w:p>
    <w:p w14:paraId="2C2B2E74" w14:textId="77777777" w:rsidR="00CE0332" w:rsidRPr="005D6F8F" w:rsidRDefault="00CE0332" w:rsidP="00CE0332">
      <w:pPr>
        <w:spacing w:after="120"/>
        <w:ind w:firstLine="720"/>
        <w:jc w:val="both"/>
        <w:rPr>
          <w:i/>
          <w:iCs/>
          <w:sz w:val="22"/>
          <w:rtl/>
          <w:lang w:bidi="ar-EG"/>
        </w:rPr>
      </w:pPr>
      <w:r w:rsidRPr="005D6F8F">
        <w:rPr>
          <w:i/>
          <w:iCs/>
          <w:sz w:val="22"/>
          <w:rtl/>
          <w:lang w:bidi="ar-EG"/>
        </w:rPr>
        <w:t>إن مؤتمر الأطراف</w:t>
      </w:r>
      <w:r w:rsidRPr="005D6F8F">
        <w:rPr>
          <w:rFonts w:hint="cs"/>
          <w:i/>
          <w:iCs/>
          <w:sz w:val="22"/>
          <w:rtl/>
          <w:lang w:bidi="ar-EG"/>
        </w:rPr>
        <w:t>،</w:t>
      </w:r>
    </w:p>
    <w:p w14:paraId="0FA1E026" w14:textId="77777777" w:rsidR="00CE0332" w:rsidRPr="005D6F8F" w:rsidRDefault="00CE0332" w:rsidP="00CE0332">
      <w:pPr>
        <w:spacing w:after="120"/>
        <w:ind w:firstLine="720"/>
        <w:jc w:val="both"/>
        <w:rPr>
          <w:sz w:val="22"/>
          <w:rtl/>
          <w:lang w:bidi="ar-EG"/>
        </w:rPr>
      </w:pPr>
      <w:r w:rsidRPr="005D6F8F">
        <w:rPr>
          <w:i/>
          <w:iCs/>
          <w:sz w:val="22"/>
          <w:rtl/>
          <w:lang w:bidi="ar-EG"/>
        </w:rPr>
        <w:t xml:space="preserve">إذ يشير </w:t>
      </w:r>
      <w:r w:rsidRPr="005D6F8F">
        <w:rPr>
          <w:sz w:val="22"/>
          <w:rtl/>
          <w:lang w:bidi="ar-EG"/>
        </w:rPr>
        <w:t>إلى المقرر 10/2 المتعلق بالخطة الاستراتيجية للتنوع البيولوجي 2011-2020 وأهداف أيشي للتنوع البيولوجي</w:t>
      </w:r>
      <w:r w:rsidRPr="005D6F8F">
        <w:rPr>
          <w:rFonts w:hint="cs"/>
          <w:sz w:val="22"/>
          <w:rtl/>
          <w:lang w:bidi="ar-EG"/>
        </w:rPr>
        <w:t>،</w:t>
      </w:r>
    </w:p>
    <w:p w14:paraId="5020DAA2" w14:textId="686E8193" w:rsidR="00CE0332" w:rsidRPr="005D6F8F" w:rsidRDefault="00CE0332" w:rsidP="00CE0332">
      <w:pPr>
        <w:spacing w:after="120"/>
        <w:ind w:firstLine="720"/>
        <w:jc w:val="both"/>
        <w:rPr>
          <w:sz w:val="22"/>
          <w:rtl/>
          <w:lang w:val="en-GB"/>
        </w:rPr>
      </w:pPr>
      <w:r w:rsidRPr="005D6F8F">
        <w:rPr>
          <w:rFonts w:hint="cs"/>
          <w:i/>
          <w:iCs/>
          <w:sz w:val="22"/>
          <w:rtl/>
          <w:lang w:val="en-GB"/>
        </w:rPr>
        <w:t xml:space="preserve">وإذ يشير أيضا </w:t>
      </w:r>
      <w:r w:rsidRPr="005D6F8F">
        <w:rPr>
          <w:rFonts w:hint="cs"/>
          <w:sz w:val="22"/>
          <w:rtl/>
          <w:lang w:val="en-GB"/>
        </w:rPr>
        <w:t xml:space="preserve">إلى استنتاجات الإصدار الخامس من </w:t>
      </w:r>
      <w:r w:rsidRPr="005D6F8F">
        <w:rPr>
          <w:rFonts w:hint="cs"/>
          <w:i/>
          <w:iCs/>
          <w:sz w:val="22"/>
          <w:rtl/>
          <w:lang w:val="en-GB"/>
        </w:rPr>
        <w:t>نشرة</w:t>
      </w:r>
      <w:r w:rsidRPr="005D6F8F">
        <w:rPr>
          <w:rFonts w:hint="cs"/>
          <w:sz w:val="22"/>
          <w:rtl/>
          <w:lang w:val="en-GB"/>
        </w:rPr>
        <w:t xml:space="preserve"> </w:t>
      </w:r>
      <w:r w:rsidRPr="005D6F8F">
        <w:rPr>
          <w:rFonts w:hint="cs"/>
          <w:i/>
          <w:iCs/>
          <w:sz w:val="22"/>
          <w:rtl/>
          <w:lang w:val="en-GB"/>
        </w:rPr>
        <w:t>التوقعات العالمية للتنوع البيولوجي</w:t>
      </w:r>
      <w:r w:rsidRPr="005D6F8F">
        <w:rPr>
          <w:rFonts w:hint="cs"/>
          <w:sz w:val="22"/>
          <w:rtl/>
          <w:lang w:val="en-GB"/>
        </w:rPr>
        <w:t>،</w:t>
      </w:r>
      <w:r w:rsidR="00A7700F" w:rsidRPr="005D6F8F">
        <w:rPr>
          <w:rStyle w:val="FootnoteReference"/>
          <w:rtl/>
        </w:rPr>
        <w:footnoteReference w:id="1"/>
      </w:r>
      <w:r w:rsidRPr="005D6F8F">
        <w:rPr>
          <w:rFonts w:hint="cs"/>
          <w:sz w:val="22"/>
          <w:rtl/>
          <w:lang w:val="en-GB"/>
        </w:rPr>
        <w:t xml:space="preserve"> والإصدار الثاني من نشرة </w:t>
      </w:r>
      <w:r w:rsidRPr="005D6F8F">
        <w:rPr>
          <w:rFonts w:hint="cs"/>
          <w:i/>
          <w:iCs/>
          <w:sz w:val="22"/>
          <w:rtl/>
          <w:lang w:val="en-GB"/>
        </w:rPr>
        <w:t>التوقعات المحلية للتنوع البيولوجي</w:t>
      </w:r>
      <w:r w:rsidRPr="005D6F8F">
        <w:rPr>
          <w:rFonts w:hint="cs"/>
          <w:sz w:val="22"/>
          <w:rtl/>
          <w:lang w:val="en-GB"/>
        </w:rPr>
        <w:t>،</w:t>
      </w:r>
      <w:r w:rsidR="00A7700F" w:rsidRPr="005D6F8F">
        <w:rPr>
          <w:rStyle w:val="FootnoteReference"/>
          <w:rtl/>
        </w:rPr>
        <w:footnoteReference w:id="2"/>
      </w:r>
      <w:r w:rsidRPr="005D6F8F">
        <w:rPr>
          <w:rFonts w:hint="cs"/>
          <w:sz w:val="22"/>
          <w:rtl/>
          <w:lang w:val="en-GB"/>
        </w:rPr>
        <w:t xml:space="preserve"> </w:t>
      </w:r>
      <w:r w:rsidRPr="005D6F8F">
        <w:rPr>
          <w:rFonts w:hint="cs"/>
          <w:i/>
          <w:iCs/>
          <w:sz w:val="22"/>
          <w:rtl/>
          <w:lang w:val="en-GB"/>
        </w:rPr>
        <w:t>وتقرير التقييم العالمي بشأن التنوع البيولوجي وخدمات النظم الإيكولوجية</w:t>
      </w:r>
      <w:r w:rsidRPr="005D6F8F">
        <w:rPr>
          <w:rFonts w:hint="cs"/>
          <w:sz w:val="22"/>
          <w:rtl/>
          <w:lang w:val="en-GB"/>
        </w:rPr>
        <w:t xml:space="preserve"> الذي أجراه المنبر الحكومي الدولي للعلوم والسياسات في مجال التنوع البيولوجي وخدمات النظم الإيكولوجية، والتي تفيد بأنه على الرغم من إحراز بعض التقدم، لم </w:t>
      </w:r>
      <w:r w:rsidR="00520496">
        <w:rPr>
          <w:rFonts w:hint="cs"/>
          <w:sz w:val="22"/>
          <w:rtl/>
          <w:lang w:val="en-GB"/>
        </w:rPr>
        <w:t>يتحقق</w:t>
      </w:r>
      <w:r w:rsidRPr="005D6F8F">
        <w:rPr>
          <w:rFonts w:hint="cs"/>
          <w:sz w:val="22"/>
          <w:rtl/>
          <w:lang w:val="en-GB"/>
        </w:rPr>
        <w:t xml:space="preserve"> أي هدف من أهداف أيشي للتنوع البيولوجي بالكامل، وأن هذا يقوّض تحقيق رؤية عام 2050 للتنوع البيولوجي وغيرها من </w:t>
      </w:r>
      <w:r w:rsidR="00520496" w:rsidRPr="005D6F8F">
        <w:rPr>
          <w:rFonts w:hint="cs"/>
          <w:sz w:val="22"/>
          <w:rtl/>
          <w:lang w:val="en-GB"/>
        </w:rPr>
        <w:t xml:space="preserve">الغايات </w:t>
      </w:r>
      <w:r w:rsidR="00520496">
        <w:rPr>
          <w:rFonts w:hint="cs"/>
          <w:sz w:val="22"/>
          <w:rtl/>
          <w:lang w:val="en-GB"/>
        </w:rPr>
        <w:t>و</w:t>
      </w:r>
      <w:r w:rsidRPr="005D6F8F">
        <w:rPr>
          <w:rFonts w:hint="cs"/>
          <w:sz w:val="22"/>
          <w:rtl/>
          <w:lang w:val="en-GB"/>
        </w:rPr>
        <w:t xml:space="preserve">الأهداف </w:t>
      </w:r>
      <w:r w:rsidR="00520496">
        <w:rPr>
          <w:rFonts w:hint="cs"/>
          <w:sz w:val="22"/>
          <w:rtl/>
          <w:lang w:val="en-GB"/>
        </w:rPr>
        <w:t>الدولية</w:t>
      </w:r>
      <w:r w:rsidRPr="005D6F8F">
        <w:rPr>
          <w:rFonts w:hint="cs"/>
          <w:sz w:val="22"/>
          <w:rtl/>
          <w:lang w:val="en-GB"/>
        </w:rPr>
        <w:t>،</w:t>
      </w:r>
    </w:p>
    <w:p w14:paraId="177067F9" w14:textId="08B05357" w:rsidR="00CE0332" w:rsidRPr="005D6F8F" w:rsidRDefault="00CE0332" w:rsidP="00CE0332">
      <w:pPr>
        <w:pStyle w:val="ListParagraph"/>
        <w:numPr>
          <w:ilvl w:val="0"/>
          <w:numId w:val="31"/>
        </w:numPr>
        <w:bidi/>
        <w:spacing w:after="120" w:line="216" w:lineRule="auto"/>
        <w:ind w:left="0" w:firstLine="720"/>
        <w:contextualSpacing w:val="0"/>
        <w:rPr>
          <w:rFonts w:cs="Simplified Arabic"/>
          <w:rtl/>
        </w:rPr>
      </w:pPr>
      <w:r w:rsidRPr="005D6F8F">
        <w:rPr>
          <w:rFonts w:cs="Simplified Arabic" w:hint="cs"/>
          <w:i/>
          <w:iCs/>
          <w:rtl/>
        </w:rPr>
        <w:t>يرحب</w:t>
      </w:r>
      <w:r w:rsidR="00A7700F">
        <w:rPr>
          <w:rFonts w:cs="Simplified Arabic" w:hint="cs"/>
          <w:i/>
          <w:iCs/>
          <w:rtl/>
        </w:rPr>
        <w:t xml:space="preserve"> </w:t>
      </w:r>
      <w:r w:rsidRPr="005D6F8F">
        <w:rPr>
          <w:rFonts w:cs="Simplified Arabic" w:hint="cs"/>
          <w:rtl/>
        </w:rPr>
        <w:t>بالتحليل المحدث للاستراتيجيات وخطط العمل الوطنية للتنوع البيولوجي</w:t>
      </w:r>
      <w:r w:rsidRPr="005D6F8F">
        <w:rPr>
          <w:rStyle w:val="FootnoteReference"/>
          <w:rFonts w:cs="Simplified Arabic"/>
          <w:rtl/>
        </w:rPr>
        <w:footnoteReference w:id="3"/>
      </w:r>
      <w:r w:rsidRPr="005D6F8F">
        <w:rPr>
          <w:rFonts w:cs="Simplified Arabic" w:hint="cs"/>
          <w:rtl/>
        </w:rPr>
        <w:t xml:space="preserve"> والتقارير الوطنية</w:t>
      </w:r>
      <w:r w:rsidRPr="005D6F8F">
        <w:rPr>
          <w:rStyle w:val="FootnoteReference"/>
          <w:rFonts w:cs="Simplified Arabic"/>
          <w:rtl/>
        </w:rPr>
        <w:footnoteReference w:id="4"/>
      </w:r>
      <w:r w:rsidRPr="005D6F8F">
        <w:rPr>
          <w:rFonts w:cs="Simplified Arabic" w:hint="cs"/>
          <w:rtl/>
        </w:rPr>
        <w:t xml:space="preserve"> واستعراض التقدم المحرز نحو تنفيذ الاتفاقية والخطة الاستراتيجية للتنوع البيولوجي 2011-2020</w:t>
      </w:r>
      <w:r w:rsidRPr="005D6F8F">
        <w:rPr>
          <w:rStyle w:val="FootnoteReference"/>
          <w:rFonts w:cs="Simplified Arabic"/>
          <w:rtl/>
        </w:rPr>
        <w:footnoteReference w:id="5"/>
      </w:r>
      <w:r w:rsidRPr="005D6F8F">
        <w:rPr>
          <w:rFonts w:cs="Simplified Arabic" w:hint="cs"/>
          <w:rtl/>
        </w:rPr>
        <w:t xml:space="preserve"> المقدم في هذه الوثائق؛</w:t>
      </w:r>
    </w:p>
    <w:p w14:paraId="4E517D3E" w14:textId="76E05368"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lastRenderedPageBreak/>
        <w:t>يرحب أيضا</w:t>
      </w:r>
      <w:r w:rsidRPr="005D6F8F">
        <w:rPr>
          <w:rFonts w:cs="Simplified Arabic" w:hint="cs"/>
          <w:rtl/>
          <w:lang w:bidi="ar-EG"/>
        </w:rPr>
        <w:t xml:space="preserve"> بالجهود التي بذلتها الأطراف لتعكس أهداف أيشي للتنوع البيولوجي في استراتيجياتها وخطط عملها الوطنية للتنوع البيولوجي والجهود المبذولة لإظهار </w:t>
      </w:r>
      <w:r w:rsidR="001D3D87">
        <w:rPr>
          <w:rFonts w:cs="Simplified Arabic" w:hint="cs"/>
          <w:rtl/>
          <w:lang w:bidi="ar-EG"/>
        </w:rPr>
        <w:t>القضايا المتعلقة ب</w:t>
      </w:r>
      <w:r w:rsidRPr="005D6F8F">
        <w:rPr>
          <w:rFonts w:cs="Simplified Arabic" w:hint="cs"/>
          <w:rtl/>
          <w:lang w:bidi="ar-EG"/>
        </w:rPr>
        <w:t>الشعوب الأصلية والمجتمعات المحلية، والمعارف التقليدية، والاستخدام المألوف المستدام</w:t>
      </w:r>
      <w:r w:rsidR="00520496">
        <w:rPr>
          <w:rFonts w:cs="Simplified Arabic" w:hint="cs"/>
          <w:rtl/>
          <w:lang w:bidi="ar-EG"/>
        </w:rPr>
        <w:t xml:space="preserve"> للتنوع البيولوجي</w:t>
      </w:r>
      <w:r w:rsidRPr="005D6F8F">
        <w:rPr>
          <w:rFonts w:cs="Simplified Arabic" w:hint="cs"/>
          <w:rtl/>
          <w:lang w:bidi="ar-EG"/>
        </w:rPr>
        <w:t xml:space="preserve"> والقضايا الجنسانية فيها؛</w:t>
      </w:r>
    </w:p>
    <w:p w14:paraId="273E9FCC" w14:textId="1777060A"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t xml:space="preserve">يرحب كذلك </w:t>
      </w:r>
      <w:r w:rsidRPr="005D6F8F">
        <w:rPr>
          <w:rFonts w:cs="Simplified Arabic" w:hint="cs"/>
          <w:rtl/>
          <w:lang w:bidi="ar-EG"/>
        </w:rPr>
        <w:t>بالجهود التي بذلتها الأطراف لتنفيذ استراتيجياتها وخطط عملها الوطنية للتنوع البيولوجي منذ اعتماد الخطة الاستراتيجية للتنوع البيولوجي 2011-2020</w:t>
      </w:r>
      <w:r>
        <w:rPr>
          <w:rFonts w:cs="Simplified Arabic" w:hint="cs"/>
          <w:rtl/>
          <w:lang w:bidi="ar-EG"/>
        </w:rPr>
        <w:t xml:space="preserve">، </w:t>
      </w:r>
      <w:r w:rsidRPr="005D6F8F">
        <w:rPr>
          <w:rFonts w:cs="Simplified Arabic" w:hint="cs"/>
          <w:rtl/>
          <w:lang w:bidi="ar-EG"/>
        </w:rPr>
        <w:t xml:space="preserve">وبجهودها لتحسين إظهار القضايا المتعلقة بالشعوب الأصلية والمجتمعات المحلية ومعارفها التقليدية والاستخدام المألوف المستدام للتنوع البيولوجي، وبالمسائل الجنسانية في </w:t>
      </w:r>
      <w:r>
        <w:rPr>
          <w:rFonts w:cs="Simplified Arabic" w:hint="cs"/>
          <w:rtl/>
          <w:lang w:bidi="ar-EG"/>
        </w:rPr>
        <w:t xml:space="preserve">تنفيذ الاتفاقية على </w:t>
      </w:r>
      <w:r w:rsidR="00A2485B">
        <w:rPr>
          <w:rFonts w:cs="Simplified Arabic" w:hint="cs"/>
          <w:rtl/>
          <w:lang w:bidi="ar-EG"/>
        </w:rPr>
        <w:t>المستوى</w:t>
      </w:r>
      <w:r>
        <w:rPr>
          <w:rFonts w:cs="Simplified Arabic" w:hint="cs"/>
          <w:rtl/>
          <w:lang w:bidi="ar-EG"/>
        </w:rPr>
        <w:t xml:space="preserve"> الوطني</w:t>
      </w:r>
      <w:r w:rsidRPr="005D6F8F">
        <w:rPr>
          <w:rFonts w:cs="Simplified Arabic" w:hint="cs"/>
          <w:rtl/>
          <w:lang w:bidi="ar-EG"/>
        </w:rPr>
        <w:t>؛</w:t>
      </w:r>
      <w:r>
        <w:rPr>
          <w:rFonts w:cs="Simplified Arabic" w:hint="cs"/>
          <w:rtl/>
          <w:lang w:bidi="ar-EG"/>
        </w:rPr>
        <w:t xml:space="preserve"> </w:t>
      </w:r>
    </w:p>
    <w:p w14:paraId="28851AA5" w14:textId="77777777"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t xml:space="preserve">يرحب </w:t>
      </w:r>
      <w:r w:rsidRPr="005D6F8F">
        <w:rPr>
          <w:rFonts w:cs="Simplified Arabic" w:hint="cs"/>
          <w:rtl/>
          <w:lang w:bidi="ar-EG"/>
        </w:rPr>
        <w:t>بالجهود التي بذلتها الأطراف لتعزيز مشاركة الشعوب الأصلية والمجتمعات المحلية وأصحاب المصلحة في إعداد وتنفيذ الاستراتيجيات وخطط العمل الوطنية للتنوع البيولوجي</w:t>
      </w:r>
      <w:r>
        <w:rPr>
          <w:rFonts w:cs="Simplified Arabic" w:hint="cs"/>
          <w:rtl/>
        </w:rPr>
        <w:t>،</w:t>
      </w:r>
      <w:r w:rsidRPr="005D6F8F">
        <w:rPr>
          <w:rFonts w:cs="Simplified Arabic" w:hint="cs"/>
          <w:rtl/>
          <w:lang w:bidi="ar-EG"/>
        </w:rPr>
        <w:t xml:space="preserve"> وبالجهود التي بذلتها هذه المجموعات لتنفيذ الخطة الاستراتيجية للتنوع البيولوجي 2011-2020؛</w:t>
      </w:r>
    </w:p>
    <w:p w14:paraId="155BF500" w14:textId="6DED0863"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Pr>
          <w:rFonts w:cs="Simplified Arabic" w:hint="cs"/>
          <w:i/>
          <w:iCs/>
          <w:rtl/>
          <w:lang w:bidi="ar-EG"/>
        </w:rPr>
        <w:t>يلاحظ</w:t>
      </w:r>
      <w:r w:rsidRPr="005D6F8F">
        <w:rPr>
          <w:rFonts w:cs="Simplified Arabic" w:hint="cs"/>
          <w:i/>
          <w:iCs/>
          <w:rtl/>
          <w:lang w:bidi="ar-EG"/>
        </w:rPr>
        <w:t xml:space="preserve"> </w:t>
      </w:r>
      <w:r>
        <w:rPr>
          <w:rFonts w:cs="Simplified Arabic" w:hint="cs"/>
          <w:i/>
          <w:iCs/>
          <w:rtl/>
          <w:lang w:bidi="ar-EG"/>
        </w:rPr>
        <w:t>بقلق بالغ</w:t>
      </w:r>
      <w:r w:rsidRPr="005D6F8F">
        <w:rPr>
          <w:rFonts w:cs="Simplified Arabic" w:hint="cs"/>
          <w:i/>
          <w:iCs/>
          <w:rtl/>
          <w:lang w:bidi="ar-EG"/>
        </w:rPr>
        <w:t xml:space="preserve"> </w:t>
      </w:r>
      <w:r>
        <w:rPr>
          <w:rFonts w:cs="Simplified Arabic" w:hint="cs"/>
          <w:rtl/>
          <w:lang w:bidi="ar-EG"/>
        </w:rPr>
        <w:t xml:space="preserve">أنه بالرغم من إحراز تقدم مشجّع نحو </w:t>
      </w:r>
      <w:r w:rsidR="008666A2">
        <w:rPr>
          <w:rFonts w:cs="Simplified Arabic" w:hint="cs"/>
          <w:rtl/>
          <w:lang w:bidi="ar-EG"/>
        </w:rPr>
        <w:t>تحقيق</w:t>
      </w:r>
      <w:r>
        <w:rPr>
          <w:rFonts w:cs="Simplified Arabic" w:hint="cs"/>
          <w:rtl/>
          <w:lang w:bidi="ar-EG"/>
        </w:rPr>
        <w:t xml:space="preserve"> أهداف أيشي للتنوع البيولوجي، فإن الأهداف الوطنية التي حددتها الأطراف من خلال استراتيجياتها وخطط عملها الوطنية للتنوع البيولوجي لم تتناسب مجتمعة مع مستوى الطموح المحدد في أهداف أيشي للتنوع البيولوجي وأن التنفيذ كان محدودا؛ كما أن الافتقار إلى وسائل تنفيذ مناسبة كان يمثل عقبة مستمرة أمام تنفيذ الاتفاقية والخطة الاستراتيجية </w:t>
      </w:r>
      <w:r w:rsidR="00FC36C6">
        <w:rPr>
          <w:rFonts w:cs="Simplified Arabic" w:hint="cs"/>
          <w:rtl/>
          <w:lang w:bidi="ar-EG"/>
        </w:rPr>
        <w:t xml:space="preserve">للتنوع البيولوجي 2011-2020 </w:t>
      </w:r>
      <w:r>
        <w:rPr>
          <w:rFonts w:cs="Simplified Arabic" w:hint="cs"/>
          <w:rtl/>
          <w:lang w:bidi="ar-EG"/>
        </w:rPr>
        <w:t>في الأطراف من البلدان النامية، وهو ما يبرز الحاجة إلى تعزيز التعاون الدولي؛</w:t>
      </w:r>
    </w:p>
    <w:p w14:paraId="03D2B84D" w14:textId="77777777"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Pr>
          <w:rFonts w:cs="Simplified Arabic" w:hint="cs"/>
          <w:i/>
          <w:iCs/>
          <w:rtl/>
          <w:lang w:bidi="ar-EG"/>
        </w:rPr>
        <w:t>يلاحظ</w:t>
      </w:r>
      <w:r w:rsidRPr="005D6F8F">
        <w:rPr>
          <w:rFonts w:cs="Simplified Arabic" w:hint="cs"/>
          <w:i/>
          <w:iCs/>
          <w:rtl/>
          <w:lang w:bidi="ar-EG"/>
        </w:rPr>
        <w:t xml:space="preserve"> </w:t>
      </w:r>
      <w:r>
        <w:rPr>
          <w:rFonts w:cs="Simplified Arabic" w:hint="cs"/>
          <w:i/>
          <w:iCs/>
          <w:rtl/>
          <w:lang w:bidi="ar-EG"/>
        </w:rPr>
        <w:t>بقلق بالغ</w:t>
      </w:r>
      <w:r w:rsidRPr="005D6F8F">
        <w:rPr>
          <w:rFonts w:cs="Simplified Arabic" w:hint="cs"/>
          <w:i/>
          <w:iCs/>
          <w:rtl/>
          <w:lang w:bidi="ar-EG"/>
        </w:rPr>
        <w:t xml:space="preserve"> أيضا</w:t>
      </w:r>
      <w:r w:rsidRPr="005D6F8F">
        <w:rPr>
          <w:rFonts w:cs="Simplified Arabic" w:hint="cs"/>
          <w:rtl/>
          <w:lang w:bidi="ar-EG"/>
        </w:rPr>
        <w:t xml:space="preserve"> أن خطة عمل الاعتبارات الجنسانية 2015-2020</w:t>
      </w:r>
      <w:r w:rsidRPr="005D6F8F">
        <w:rPr>
          <w:rStyle w:val="FootnoteReference"/>
          <w:rFonts w:cs="Simplified Arabic"/>
          <w:rtl/>
        </w:rPr>
        <w:footnoteReference w:id="6"/>
      </w:r>
      <w:r w:rsidRPr="005D6F8F">
        <w:rPr>
          <w:rFonts w:cs="Simplified Arabic" w:hint="cs"/>
          <w:rtl/>
          <w:lang w:bidi="ar-EG"/>
        </w:rPr>
        <w:t xml:space="preserve"> لم تُنفذ بالكامل وأنه بينما تزايد الإدراك والفهم بالتنوع البيولوجي والقضايا الجنسانية، فلم تنعكس الجنسانية على نحو ملائم في تنفيذ الاتفاقية أو في الكثير من الاستراتيجيات وخطط العمل الوطنية للتنوع البيولوجي؛ </w:t>
      </w:r>
    </w:p>
    <w:p w14:paraId="45F51766" w14:textId="1769C618"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Pr>
          <w:rFonts w:cs="Simplified Arabic" w:hint="cs"/>
          <w:i/>
          <w:iCs/>
          <w:rtl/>
          <w:lang w:bidi="ar-EG"/>
        </w:rPr>
        <w:t>يلاحظ</w:t>
      </w:r>
      <w:r w:rsidRPr="005D6F8F">
        <w:rPr>
          <w:rFonts w:cs="Simplified Arabic" w:hint="cs"/>
          <w:i/>
          <w:iCs/>
          <w:rtl/>
          <w:lang w:bidi="ar-EG"/>
        </w:rPr>
        <w:t xml:space="preserve"> </w:t>
      </w:r>
      <w:r>
        <w:rPr>
          <w:rFonts w:cs="Simplified Arabic" w:hint="cs"/>
          <w:i/>
          <w:iCs/>
          <w:rtl/>
          <w:lang w:bidi="ar-EG"/>
        </w:rPr>
        <w:t>بقلق بالغ</w:t>
      </w:r>
      <w:r w:rsidRPr="005D6F8F">
        <w:rPr>
          <w:rFonts w:cs="Simplified Arabic" w:hint="cs"/>
          <w:i/>
          <w:iCs/>
          <w:rtl/>
          <w:lang w:bidi="ar-EG"/>
        </w:rPr>
        <w:t xml:space="preserve"> كذلك</w:t>
      </w:r>
      <w:r w:rsidRPr="005D6F8F">
        <w:rPr>
          <w:rFonts w:cs="Simplified Arabic" w:hint="cs"/>
          <w:rtl/>
          <w:lang w:bidi="ar-EG"/>
        </w:rPr>
        <w:t xml:space="preserve"> أنه على الرغم من التقدم المحرز المشج</w:t>
      </w:r>
      <w:r w:rsidR="00A2485B">
        <w:rPr>
          <w:rFonts w:cs="Simplified Arabic" w:hint="cs"/>
          <w:rtl/>
          <w:lang w:bidi="ar-EG"/>
        </w:rPr>
        <w:t>ّ</w:t>
      </w:r>
      <w:r w:rsidRPr="005D6F8F">
        <w:rPr>
          <w:rFonts w:cs="Simplified Arabic" w:hint="cs"/>
          <w:rtl/>
          <w:lang w:bidi="ar-EG"/>
        </w:rPr>
        <w:t>ع، لم تنعكس المشاركة الكاملة والفعالة للشعوب الأصلية والمجتمعات المحلية والنظر في المعارف التقليدية والاستخدام المألوف المستدام للتنوع البيولوجي على نحو ملائم في تنفيذ الاتفاقية أو في كثير من الاستراتيجيات وخطط العمل الوطنية للتنوع البيولوجي؛</w:t>
      </w:r>
    </w:p>
    <w:p w14:paraId="668F6B16" w14:textId="0F03BC05"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t xml:space="preserve">يحيط علما </w:t>
      </w:r>
      <w:r w:rsidRPr="005D6F8F">
        <w:rPr>
          <w:rFonts w:cs="Simplified Arabic" w:hint="cs"/>
          <w:rtl/>
          <w:lang w:bidi="ar-EG"/>
        </w:rPr>
        <w:t>بالدروس المستفادة من استعراض التقدم المحرز نحو تنفيذ الاتفاقية والخطة الاستراتيجية للتنوع البيولوجي 2011-2020، المقدمة في مذكرة الأمينة التنفيذية</w:t>
      </w:r>
      <w:r>
        <w:rPr>
          <w:rFonts w:cs="Simplified Arabic" w:hint="cs"/>
          <w:rtl/>
        </w:rPr>
        <w:t>،</w:t>
      </w:r>
      <w:r w:rsidRPr="005D6F8F">
        <w:rPr>
          <w:rStyle w:val="FootnoteReference"/>
          <w:rFonts w:cs="Simplified Arabic"/>
          <w:rtl/>
        </w:rPr>
        <w:footnoteReference w:id="7"/>
      </w:r>
      <w:r w:rsidRPr="005D6F8F">
        <w:rPr>
          <w:rFonts w:cs="Simplified Arabic" w:hint="cs"/>
          <w:rtl/>
          <w:lang w:bidi="ar-EG"/>
        </w:rPr>
        <w:t xml:space="preserve"> و</w:t>
      </w:r>
      <w:r>
        <w:rPr>
          <w:rFonts w:cs="Simplified Arabic" w:hint="cs"/>
          <w:rtl/>
          <w:lang w:bidi="ar-EG"/>
        </w:rPr>
        <w:t>سينظر في هذه الدروس</w:t>
      </w:r>
      <w:r w:rsidRPr="005D6F8F">
        <w:rPr>
          <w:rFonts w:cs="Simplified Arabic" w:hint="cs"/>
          <w:rtl/>
          <w:lang w:bidi="ar-EG"/>
        </w:rPr>
        <w:t>، حسب الاقتضاء</w:t>
      </w:r>
      <w:r w:rsidR="00A2485B">
        <w:rPr>
          <w:rFonts w:cs="Simplified Arabic" w:hint="cs"/>
          <w:rtl/>
          <w:lang w:bidi="ar-EG"/>
        </w:rPr>
        <w:t>؛</w:t>
      </w:r>
    </w:p>
    <w:p w14:paraId="270C0C53" w14:textId="3EAA87B4"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t xml:space="preserve">يشجع </w:t>
      </w:r>
      <w:r w:rsidRPr="005D6F8F">
        <w:rPr>
          <w:rFonts w:cs="Simplified Arabic" w:hint="cs"/>
          <w:rtl/>
          <w:lang w:bidi="ar-EG"/>
        </w:rPr>
        <w:t xml:space="preserve">الأطراف، عند إعداد أو تحديث أو تنقيح استراتيجياتها وخطط عملها الوطنية للتنوع البيولوجي، </w:t>
      </w:r>
      <w:r w:rsidR="00A2485B">
        <w:rPr>
          <w:rFonts w:cs="Simplified Arabic" w:hint="cs"/>
          <w:rtl/>
          <w:lang w:bidi="ar-EG"/>
        </w:rPr>
        <w:t>ع</w:t>
      </w:r>
      <w:r w:rsidRPr="005D6F8F">
        <w:rPr>
          <w:rFonts w:cs="Simplified Arabic" w:hint="cs"/>
          <w:rtl/>
          <w:lang w:bidi="ar-EG"/>
        </w:rPr>
        <w:t xml:space="preserve">لى </w:t>
      </w:r>
      <w:r>
        <w:rPr>
          <w:rFonts w:cs="Simplified Arabic" w:hint="cs"/>
          <w:rtl/>
          <w:lang w:bidi="ar-EG"/>
        </w:rPr>
        <w:t>مراعاة</w:t>
      </w:r>
      <w:r w:rsidRPr="005D6F8F">
        <w:rPr>
          <w:rFonts w:cs="Simplified Arabic" w:hint="cs"/>
          <w:rtl/>
          <w:lang w:bidi="ar-EG"/>
        </w:rPr>
        <w:t xml:space="preserve"> الدروس المستفادة من استعراض التقدم المحرز نحو تنفيذ الاتفاقية والخطة الاستراتيجية للتنوع البيولوجي 2011-2020 </w:t>
      </w:r>
      <w:r>
        <w:rPr>
          <w:rFonts w:cs="Simplified Arabic" w:hint="cs"/>
          <w:rtl/>
          <w:lang w:bidi="ar-EG"/>
        </w:rPr>
        <w:t xml:space="preserve">على المستويين الوطني والعالمي </w:t>
      </w:r>
      <w:r w:rsidRPr="005D6F8F">
        <w:rPr>
          <w:rFonts w:cs="Simplified Arabic" w:hint="cs"/>
          <w:rtl/>
          <w:lang w:bidi="ar-EG"/>
        </w:rPr>
        <w:t xml:space="preserve">فضلا عن المعلومات الواردة في الإصدار الخامس من </w:t>
      </w:r>
      <w:r w:rsidRPr="005D6F8F">
        <w:rPr>
          <w:rFonts w:cs="Simplified Arabic" w:hint="cs"/>
          <w:i/>
          <w:iCs/>
          <w:rtl/>
          <w:lang w:bidi="ar-EG"/>
        </w:rPr>
        <w:t>نشرة</w:t>
      </w:r>
      <w:r w:rsidRPr="005D6F8F">
        <w:rPr>
          <w:rFonts w:cs="Simplified Arabic" w:hint="cs"/>
          <w:rtl/>
          <w:lang w:bidi="ar-EG"/>
        </w:rPr>
        <w:t xml:space="preserve"> </w:t>
      </w:r>
      <w:r w:rsidRPr="005D6F8F">
        <w:rPr>
          <w:rFonts w:cs="Simplified Arabic" w:hint="cs"/>
          <w:i/>
          <w:iCs/>
          <w:rtl/>
          <w:lang w:bidi="ar-EG"/>
        </w:rPr>
        <w:t>التوقعات العالمية للتنوع البيولوجي</w:t>
      </w:r>
      <w:r w:rsidRPr="005D6F8F">
        <w:rPr>
          <w:rFonts w:cs="Simplified Arabic" w:hint="cs"/>
          <w:rtl/>
          <w:lang w:bidi="ar-EG"/>
        </w:rPr>
        <w:t xml:space="preserve">، والإصدار الثاني من </w:t>
      </w:r>
      <w:r w:rsidRPr="005D6F8F">
        <w:rPr>
          <w:rFonts w:cs="Simplified Arabic" w:hint="cs"/>
          <w:i/>
          <w:iCs/>
          <w:rtl/>
          <w:lang w:bidi="ar-EG"/>
        </w:rPr>
        <w:t>نشرة</w:t>
      </w:r>
      <w:r w:rsidRPr="005D6F8F">
        <w:rPr>
          <w:rFonts w:cs="Simplified Arabic" w:hint="cs"/>
          <w:rtl/>
          <w:lang w:bidi="ar-EG"/>
        </w:rPr>
        <w:t xml:space="preserve"> </w:t>
      </w:r>
      <w:r w:rsidRPr="005D6F8F">
        <w:rPr>
          <w:rFonts w:cs="Simplified Arabic" w:hint="cs"/>
          <w:i/>
          <w:iCs/>
          <w:rtl/>
          <w:lang w:bidi="ar-EG"/>
        </w:rPr>
        <w:t>التوقعات المحلية للتنوع البيولوجي</w:t>
      </w:r>
      <w:r w:rsidRPr="005D6F8F">
        <w:rPr>
          <w:rFonts w:cs="Simplified Arabic" w:hint="cs"/>
          <w:rtl/>
          <w:lang w:bidi="ar-EG"/>
        </w:rPr>
        <w:t xml:space="preserve"> واستعراض تنفيذ خطة عمل الاعتبارات الجنسانية 2015-2020، حسب الاقتضاء ووفقا للأولويات والظروف الوطنية؛</w:t>
      </w:r>
    </w:p>
    <w:p w14:paraId="1441A41F" w14:textId="2F329A85" w:rsidR="00CE0332" w:rsidRPr="005D6F8F"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lastRenderedPageBreak/>
        <w:t xml:space="preserve">يشجع </w:t>
      </w:r>
      <w:r w:rsidRPr="005D6F8F">
        <w:rPr>
          <w:rFonts w:cs="Simplified Arabic" w:hint="cs"/>
          <w:rtl/>
          <w:lang w:bidi="ar-EG"/>
        </w:rPr>
        <w:t xml:space="preserve">الأطراف على دعم الحوارات الوطنية مع الشعوب الأصلية والمجتمعات المحلية، وأصحاب المصلحة ذوي الصلة، بما في ذلك النساء والشباب، </w:t>
      </w:r>
      <w:r w:rsidR="00A2485B">
        <w:rPr>
          <w:rFonts w:cs="Simplified Arabic" w:hint="cs"/>
          <w:rtl/>
          <w:lang w:bidi="ar-EG"/>
        </w:rPr>
        <w:t>المتعلقة ب</w:t>
      </w:r>
      <w:r w:rsidRPr="005D6F8F">
        <w:rPr>
          <w:rFonts w:cs="Simplified Arabic" w:hint="cs"/>
          <w:rtl/>
          <w:lang w:bidi="ar-EG"/>
        </w:rPr>
        <w:t xml:space="preserve">تنفيذ </w:t>
      </w:r>
      <w:bookmarkStart w:id="0" w:name="_Hlk126776048"/>
      <w:r w:rsidRPr="005D6F8F">
        <w:rPr>
          <w:rFonts w:cs="Simplified Arabic" w:hint="cs"/>
          <w:rtl/>
          <w:lang w:bidi="ar-EG"/>
        </w:rPr>
        <w:t xml:space="preserve">إطار </w:t>
      </w:r>
      <w:r w:rsidR="00FC36C6">
        <w:rPr>
          <w:rFonts w:cs="Simplified Arabic" w:hint="cs"/>
          <w:rtl/>
          <w:lang w:bidi="ar-EG"/>
        </w:rPr>
        <w:t xml:space="preserve">كونمينغ-مونتريال </w:t>
      </w:r>
      <w:r w:rsidRPr="005D6F8F">
        <w:rPr>
          <w:rFonts w:cs="Simplified Arabic" w:hint="cs"/>
          <w:rtl/>
          <w:lang w:bidi="ar-EG"/>
        </w:rPr>
        <w:t>العالمي للتنوع البيولوجي</w:t>
      </w:r>
      <w:bookmarkEnd w:id="0"/>
      <w:r w:rsidRPr="005D6F8F">
        <w:rPr>
          <w:rFonts w:cs="Simplified Arabic" w:hint="cs"/>
          <w:rtl/>
          <w:lang w:bidi="ar-EG"/>
        </w:rPr>
        <w:t>،</w:t>
      </w:r>
      <w:r w:rsidR="00FC36C6" w:rsidRPr="005D6F8F">
        <w:rPr>
          <w:rStyle w:val="FootnoteReference"/>
          <w:rFonts w:cs="Simplified Arabic"/>
          <w:rtl/>
        </w:rPr>
        <w:footnoteReference w:id="8"/>
      </w:r>
      <w:r w:rsidRPr="005D6F8F">
        <w:rPr>
          <w:rFonts w:cs="Simplified Arabic" w:hint="cs"/>
          <w:rtl/>
          <w:lang w:bidi="ar-EG"/>
        </w:rPr>
        <w:t xml:space="preserve"> ويدعو</w:t>
      </w:r>
      <w:r w:rsidRPr="005D6F8F">
        <w:rPr>
          <w:rFonts w:cs="Simplified Arabic" w:hint="cs"/>
          <w:i/>
          <w:iCs/>
          <w:rtl/>
          <w:lang w:bidi="ar-EG"/>
        </w:rPr>
        <w:t xml:space="preserve"> </w:t>
      </w:r>
      <w:r w:rsidRPr="005D6F8F">
        <w:rPr>
          <w:rFonts w:cs="Simplified Arabic" w:hint="cs"/>
          <w:rtl/>
          <w:lang w:bidi="ar-EG"/>
        </w:rPr>
        <w:t>الحكومات الأخرى والمنظمات إلى القيام بذلك؛</w:t>
      </w:r>
    </w:p>
    <w:p w14:paraId="3E8E100A" w14:textId="69B5A79F" w:rsidR="00CE0332" w:rsidRPr="00CE0332" w:rsidRDefault="00CE0332" w:rsidP="00CE0332">
      <w:pPr>
        <w:pStyle w:val="ListParagraph"/>
        <w:numPr>
          <w:ilvl w:val="0"/>
          <w:numId w:val="31"/>
        </w:numPr>
        <w:bidi/>
        <w:spacing w:after="120" w:line="216" w:lineRule="auto"/>
        <w:ind w:left="0" w:firstLine="720"/>
        <w:contextualSpacing w:val="0"/>
        <w:rPr>
          <w:rFonts w:cs="Simplified Arabic"/>
          <w:lang w:bidi="ar-EG"/>
        </w:rPr>
      </w:pPr>
      <w:r w:rsidRPr="005D6F8F">
        <w:rPr>
          <w:rFonts w:cs="Simplified Arabic" w:hint="cs"/>
          <w:i/>
          <w:iCs/>
          <w:rtl/>
          <w:lang w:bidi="ar-EG"/>
        </w:rPr>
        <w:t xml:space="preserve">يطلب </w:t>
      </w:r>
      <w:r w:rsidRPr="00A2485B">
        <w:rPr>
          <w:rFonts w:cs="Simplified Arabic" w:hint="cs"/>
          <w:rtl/>
          <w:lang w:bidi="ar-EG"/>
        </w:rPr>
        <w:t>إلى</w:t>
      </w:r>
      <w:r w:rsidRPr="005D6F8F">
        <w:rPr>
          <w:rFonts w:cs="Simplified Arabic" w:hint="cs"/>
          <w:i/>
          <w:iCs/>
          <w:rtl/>
          <w:lang w:bidi="ar-EG"/>
        </w:rPr>
        <w:t xml:space="preserve"> </w:t>
      </w:r>
      <w:r w:rsidRPr="005D6F8F">
        <w:rPr>
          <w:rFonts w:cs="Simplified Arabic" w:hint="cs"/>
          <w:rtl/>
          <w:lang w:bidi="ar-EG"/>
        </w:rPr>
        <w:t>الأمينة التنفيذية</w:t>
      </w:r>
      <w:r w:rsidR="00A2485B">
        <w:rPr>
          <w:rFonts w:cs="Simplified Arabic" w:hint="cs"/>
          <w:rtl/>
          <w:lang w:bidi="ar-EG"/>
        </w:rPr>
        <w:t xml:space="preserve"> أن </w:t>
      </w:r>
      <w:r w:rsidR="00A2485B" w:rsidRPr="005D6F8F">
        <w:rPr>
          <w:rFonts w:cs="Simplified Arabic" w:hint="cs"/>
          <w:rtl/>
          <w:lang w:bidi="ar-EG"/>
        </w:rPr>
        <w:t>تنظم</w:t>
      </w:r>
      <w:r w:rsidRPr="005D6F8F">
        <w:rPr>
          <w:rFonts w:cs="Simplified Arabic" w:hint="cs"/>
          <w:rtl/>
          <w:lang w:bidi="ar-EG"/>
        </w:rPr>
        <w:t xml:space="preserve">، رهنا بتوافر الموارد، وبمشاركة الأطراف، حوارات دولية مع الشعوب الأصلية والمجتمعات المحلية وأصحاب المصلحة ذوي الصلة، بما في ذلك النساء والشباب </w:t>
      </w:r>
      <w:r w:rsidR="00E609A7">
        <w:rPr>
          <w:rFonts w:cs="Simplified Arabic" w:hint="cs"/>
          <w:rtl/>
          <w:lang w:bidi="ar-EG"/>
        </w:rPr>
        <w:t>بشأن</w:t>
      </w:r>
      <w:r w:rsidRPr="005D6F8F">
        <w:rPr>
          <w:rFonts w:cs="Simplified Arabic" w:hint="cs"/>
          <w:rtl/>
          <w:lang w:bidi="ar-EG"/>
        </w:rPr>
        <w:t xml:space="preserve"> التقدم المحرز في تنفيذ </w:t>
      </w:r>
      <w:r w:rsidR="00FC36C6" w:rsidRPr="005D6F8F">
        <w:rPr>
          <w:rFonts w:cs="Simplified Arabic" w:hint="cs"/>
          <w:rtl/>
          <w:lang w:bidi="ar-EG"/>
        </w:rPr>
        <w:t xml:space="preserve">إطار </w:t>
      </w:r>
      <w:r w:rsidR="00FC36C6">
        <w:rPr>
          <w:rFonts w:cs="Simplified Arabic" w:hint="cs"/>
          <w:rtl/>
          <w:lang w:bidi="ar-EG"/>
        </w:rPr>
        <w:t>كونمينغ</w:t>
      </w:r>
      <w:r w:rsidR="00FC36C6">
        <w:rPr>
          <w:rFonts w:cs="Simplified Arabic"/>
          <w:rtl/>
          <w:lang w:bidi="ar-EG"/>
        </w:rPr>
        <w:noBreakHyphen/>
      </w:r>
      <w:r w:rsidR="00FC36C6">
        <w:rPr>
          <w:rFonts w:cs="Simplified Arabic" w:hint="cs"/>
          <w:rtl/>
          <w:lang w:bidi="ar-EG"/>
        </w:rPr>
        <w:t xml:space="preserve">مونتريال </w:t>
      </w:r>
      <w:r w:rsidR="00FC36C6" w:rsidRPr="005D6F8F">
        <w:rPr>
          <w:rFonts w:cs="Simplified Arabic" w:hint="cs"/>
          <w:rtl/>
          <w:lang w:bidi="ar-EG"/>
        </w:rPr>
        <w:t>العالمي للتنوع البيولوجي</w:t>
      </w:r>
      <w:r w:rsidRPr="005D6F8F">
        <w:rPr>
          <w:rFonts w:cs="Simplified Arabic" w:hint="cs"/>
          <w:rtl/>
          <w:lang w:bidi="ar-EG"/>
        </w:rPr>
        <w:t xml:space="preserve"> وخطة</w:t>
      </w:r>
      <w:r w:rsidR="00FC36C6">
        <w:rPr>
          <w:rFonts w:cs="Simplified Arabic" w:hint="cs"/>
          <w:rtl/>
          <w:lang w:bidi="ar-EG"/>
        </w:rPr>
        <w:t xml:space="preserve"> عمل</w:t>
      </w:r>
      <w:r w:rsidRPr="005D6F8F">
        <w:rPr>
          <w:rFonts w:cs="Simplified Arabic" w:hint="cs"/>
          <w:rtl/>
          <w:lang w:bidi="ar-EG"/>
        </w:rPr>
        <w:t xml:space="preserve"> الاعتبارات الجنسانية </w:t>
      </w:r>
      <w:r w:rsidR="00FC36C6">
        <w:rPr>
          <w:rFonts w:cs="Simplified Arabic" w:hint="cs"/>
          <w:rtl/>
          <w:lang w:bidi="ar-EG"/>
        </w:rPr>
        <w:t>(2023-2030)</w:t>
      </w:r>
      <w:r w:rsidRPr="005D6F8F">
        <w:rPr>
          <w:rFonts w:cs="Simplified Arabic" w:hint="cs"/>
          <w:rtl/>
          <w:lang w:bidi="ar-EG"/>
        </w:rPr>
        <w:t>.</w:t>
      </w:r>
      <w:r w:rsidR="00FC36C6" w:rsidRPr="005D6F8F">
        <w:rPr>
          <w:rStyle w:val="FootnoteReference"/>
          <w:rFonts w:cs="Simplified Arabic"/>
          <w:rtl/>
        </w:rPr>
        <w:footnoteReference w:id="9"/>
      </w:r>
    </w:p>
    <w:p w14:paraId="2C41500D" w14:textId="77777777" w:rsidR="000E29C1" w:rsidRPr="006C5C25" w:rsidRDefault="000E29C1" w:rsidP="000E29C1">
      <w:pPr>
        <w:pStyle w:val="ListParagraph"/>
        <w:bidi/>
        <w:spacing w:after="120" w:line="216" w:lineRule="auto"/>
        <w:ind w:left="0"/>
        <w:contextualSpacing w:val="0"/>
        <w:jc w:val="center"/>
        <w:rPr>
          <w:rFonts w:cs="Simplified Arabic"/>
          <w:rtl/>
          <w:lang w:bidi="ar-EG"/>
        </w:rPr>
      </w:pPr>
      <w:r w:rsidRPr="006C5C25">
        <w:rPr>
          <w:rFonts w:cs="Simplified Arabic" w:hint="cs"/>
          <w:rtl/>
          <w:lang w:bidi="ar-EG"/>
        </w:rPr>
        <w:t>__________</w:t>
      </w:r>
    </w:p>
    <w:sectPr w:rsidR="000E29C1" w:rsidRPr="006C5C25" w:rsidSect="009207C3">
      <w:headerReference w:type="even" r:id="rId11"/>
      <w:headerReference w:type="default" r:id="rId12"/>
      <w:pgSz w:w="12240" w:h="15840" w:code="1"/>
      <w:pgMar w:top="1539"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BC79" w14:textId="77777777" w:rsidR="00883A9B" w:rsidRDefault="00883A9B">
      <w:r>
        <w:separator/>
      </w:r>
    </w:p>
  </w:endnote>
  <w:endnote w:type="continuationSeparator" w:id="0">
    <w:p w14:paraId="381AD085" w14:textId="77777777" w:rsidR="00883A9B" w:rsidRDefault="0088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5260" w14:textId="77777777" w:rsidR="00883A9B" w:rsidRDefault="00883A9B">
      <w:r>
        <w:separator/>
      </w:r>
    </w:p>
  </w:footnote>
  <w:footnote w:type="continuationSeparator" w:id="0">
    <w:p w14:paraId="663F7FFA" w14:textId="77777777" w:rsidR="00883A9B" w:rsidRDefault="00883A9B">
      <w:r>
        <w:continuationSeparator/>
      </w:r>
    </w:p>
  </w:footnote>
  <w:footnote w:id="1">
    <w:p w14:paraId="0D73A26E" w14:textId="1A8DACCE" w:rsidR="00A7700F" w:rsidRPr="00E609A7" w:rsidRDefault="00A7700F" w:rsidP="00A7700F">
      <w:pPr>
        <w:pStyle w:val="FootnoteText"/>
        <w:spacing w:after="60"/>
        <w:rPr>
          <w:szCs w:val="22"/>
          <w:lang w:bidi="ar-EG"/>
        </w:rPr>
      </w:pPr>
      <w:r w:rsidRPr="00E609A7">
        <w:rPr>
          <w:rStyle w:val="FootnoteReference"/>
          <w:szCs w:val="22"/>
        </w:rPr>
        <w:footnoteRef/>
      </w:r>
      <w:r w:rsidRPr="00E609A7">
        <w:rPr>
          <w:rFonts w:hint="cs"/>
          <w:szCs w:val="22"/>
          <w:rtl/>
          <w:lang w:bidi="ar-EG"/>
        </w:rPr>
        <w:t xml:space="preserve"> </w:t>
      </w:r>
      <w:r w:rsidRPr="00E609A7">
        <w:rPr>
          <w:kern w:val="18"/>
          <w:szCs w:val="22"/>
          <w:rtl/>
        </w:rPr>
        <w:t xml:space="preserve">أمانة اتفاقية التنوع البيولوجي (2020). </w:t>
      </w:r>
      <w:r w:rsidRPr="00E609A7">
        <w:rPr>
          <w:rFonts w:hint="cs"/>
          <w:kern w:val="18"/>
          <w:szCs w:val="22"/>
          <w:rtl/>
        </w:rPr>
        <w:t>الإصدار الخامس من</w:t>
      </w:r>
      <w:r w:rsidRPr="00E609A7">
        <w:rPr>
          <w:rFonts w:hint="cs"/>
          <w:i/>
          <w:iCs/>
          <w:kern w:val="18"/>
          <w:szCs w:val="22"/>
          <w:rtl/>
        </w:rPr>
        <w:t xml:space="preserve"> </w:t>
      </w:r>
      <w:r w:rsidR="001D3D87" w:rsidRPr="00E609A7">
        <w:rPr>
          <w:rFonts w:hint="cs"/>
          <w:i/>
          <w:iCs/>
          <w:kern w:val="18"/>
          <w:szCs w:val="22"/>
          <w:rtl/>
        </w:rPr>
        <w:t xml:space="preserve">نشرة </w:t>
      </w:r>
      <w:r w:rsidRPr="00E609A7">
        <w:rPr>
          <w:i/>
          <w:iCs/>
          <w:kern w:val="18"/>
          <w:szCs w:val="22"/>
          <w:rtl/>
        </w:rPr>
        <w:t>التوقعات العالمية للتنوع البيولوجي</w:t>
      </w:r>
      <w:r w:rsidRPr="00E609A7">
        <w:rPr>
          <w:kern w:val="18"/>
          <w:szCs w:val="22"/>
          <w:rtl/>
        </w:rPr>
        <w:t>. مونتريال</w:t>
      </w:r>
      <w:r w:rsidRPr="00E609A7">
        <w:rPr>
          <w:rFonts w:hint="cs"/>
          <w:kern w:val="18"/>
          <w:szCs w:val="22"/>
          <w:rtl/>
        </w:rPr>
        <w:t>.</w:t>
      </w:r>
    </w:p>
  </w:footnote>
  <w:footnote w:id="2">
    <w:p w14:paraId="197B683E" w14:textId="1F299483" w:rsidR="00A7700F" w:rsidRPr="00E609A7" w:rsidRDefault="00A7700F" w:rsidP="00A7700F">
      <w:pPr>
        <w:pStyle w:val="FootnoteText"/>
        <w:spacing w:after="60"/>
        <w:rPr>
          <w:szCs w:val="22"/>
          <w:lang w:bidi="ar-EG"/>
        </w:rPr>
      </w:pPr>
      <w:r w:rsidRPr="00E609A7">
        <w:rPr>
          <w:rStyle w:val="FootnoteReference"/>
          <w:szCs w:val="22"/>
        </w:rPr>
        <w:footnoteRef/>
      </w:r>
      <w:r w:rsidRPr="00E609A7">
        <w:rPr>
          <w:rFonts w:hint="cs"/>
          <w:szCs w:val="22"/>
          <w:rtl/>
          <w:lang w:bidi="ar-EG"/>
        </w:rPr>
        <w:t xml:space="preserve"> </w:t>
      </w:r>
      <w:r w:rsidR="001D3D87" w:rsidRPr="00E609A7">
        <w:rPr>
          <w:kern w:val="18"/>
          <w:szCs w:val="22"/>
          <w:rtl/>
        </w:rPr>
        <w:t xml:space="preserve">برنامج شعوب الغابات (2020). </w:t>
      </w:r>
      <w:r w:rsidR="001D3D87" w:rsidRPr="00E609A7">
        <w:rPr>
          <w:rFonts w:hint="cs"/>
          <w:i/>
          <w:iCs/>
          <w:kern w:val="18"/>
          <w:szCs w:val="22"/>
          <w:rtl/>
        </w:rPr>
        <w:t xml:space="preserve">الإصدار </w:t>
      </w:r>
      <w:r w:rsidR="001D3D87" w:rsidRPr="00E609A7">
        <w:rPr>
          <w:rFonts w:hint="cs"/>
          <w:i/>
          <w:iCs/>
          <w:kern w:val="18"/>
          <w:szCs w:val="22"/>
          <w:rtl/>
        </w:rPr>
        <w:t>الثاني</w:t>
      </w:r>
      <w:r w:rsidR="001D3D87" w:rsidRPr="00E609A7">
        <w:rPr>
          <w:rFonts w:hint="cs"/>
          <w:i/>
          <w:iCs/>
          <w:kern w:val="18"/>
          <w:szCs w:val="22"/>
          <w:rtl/>
        </w:rPr>
        <w:t xml:space="preserve"> من نشرة </w:t>
      </w:r>
      <w:r w:rsidR="001D3D87" w:rsidRPr="00E609A7">
        <w:rPr>
          <w:i/>
          <w:iCs/>
          <w:kern w:val="18"/>
          <w:szCs w:val="22"/>
          <w:rtl/>
        </w:rPr>
        <w:t>التوقعات العالمية للتنوع البيولوجي: مساهمات الشعوب الأصلية والمجتمعات المحلية في تنفيذ الخطة الاستراتيجية للتنوع البيولوجي 2011-2020 وتجديد الطبيعة والثقافات. تكملة للإصدار الخامس من نشرة التوقعات العالمية للتنوع البيولوجي</w:t>
      </w:r>
      <w:r w:rsidR="001D3D87" w:rsidRPr="00E609A7">
        <w:rPr>
          <w:kern w:val="18"/>
          <w:szCs w:val="22"/>
          <w:rtl/>
        </w:rPr>
        <w:t>. موريتون</w:t>
      </w:r>
      <w:r w:rsidR="001D3D87" w:rsidRPr="00E609A7">
        <w:rPr>
          <w:rFonts w:hint="cs"/>
          <w:kern w:val="18"/>
          <w:szCs w:val="22"/>
          <w:rtl/>
        </w:rPr>
        <w:t>-</w:t>
      </w:r>
      <w:r w:rsidR="001D3D87" w:rsidRPr="00E609A7">
        <w:rPr>
          <w:kern w:val="18"/>
          <w:szCs w:val="22"/>
          <w:rtl/>
        </w:rPr>
        <w:t>إن</w:t>
      </w:r>
      <w:r w:rsidR="001D3D87" w:rsidRPr="00E609A7">
        <w:rPr>
          <w:rFonts w:hint="cs"/>
          <w:kern w:val="18"/>
          <w:szCs w:val="22"/>
          <w:rtl/>
        </w:rPr>
        <w:t>-</w:t>
      </w:r>
      <w:r w:rsidR="001D3D87" w:rsidRPr="00E609A7">
        <w:rPr>
          <w:kern w:val="18"/>
          <w:szCs w:val="22"/>
          <w:rtl/>
        </w:rPr>
        <w:t>مارش، إن</w:t>
      </w:r>
      <w:r w:rsidR="001D3D87" w:rsidRPr="00E609A7">
        <w:rPr>
          <w:rFonts w:hint="cs"/>
          <w:kern w:val="18"/>
          <w:szCs w:val="22"/>
          <w:rtl/>
        </w:rPr>
        <w:t>ك</w:t>
      </w:r>
      <w:r w:rsidR="001D3D87" w:rsidRPr="00E609A7">
        <w:rPr>
          <w:kern w:val="18"/>
          <w:szCs w:val="22"/>
          <w:rtl/>
        </w:rPr>
        <w:t>لترا (المملكة المتحدة)</w:t>
      </w:r>
      <w:r w:rsidRPr="00E609A7">
        <w:rPr>
          <w:rFonts w:hint="cs"/>
          <w:kern w:val="18"/>
          <w:szCs w:val="22"/>
          <w:rtl/>
        </w:rPr>
        <w:t>.</w:t>
      </w:r>
    </w:p>
  </w:footnote>
  <w:footnote w:id="3">
    <w:p w14:paraId="6B0A147D" w14:textId="77777777" w:rsidR="00CE0332" w:rsidRPr="00E609A7" w:rsidRDefault="00CE0332" w:rsidP="00CE0332">
      <w:pPr>
        <w:pStyle w:val="FootnoteText"/>
        <w:spacing w:after="60"/>
        <w:rPr>
          <w:szCs w:val="22"/>
          <w:lang w:bidi="ar-EG"/>
        </w:rPr>
      </w:pPr>
      <w:r w:rsidRPr="00E609A7">
        <w:rPr>
          <w:rStyle w:val="FootnoteReference"/>
          <w:szCs w:val="22"/>
        </w:rPr>
        <w:footnoteRef/>
      </w:r>
      <w:r w:rsidRPr="00E609A7">
        <w:rPr>
          <w:rFonts w:hint="cs"/>
          <w:szCs w:val="22"/>
          <w:rtl/>
          <w:lang w:bidi="ar-EG"/>
        </w:rPr>
        <w:t xml:space="preserve"> </w:t>
      </w:r>
      <w:r w:rsidRPr="00E609A7">
        <w:rPr>
          <w:kern w:val="18"/>
          <w:szCs w:val="22"/>
        </w:rPr>
        <w:t>CBD/SBI/3/2/Add.1</w:t>
      </w:r>
      <w:r w:rsidRPr="00E609A7">
        <w:rPr>
          <w:rFonts w:hint="cs"/>
          <w:kern w:val="18"/>
          <w:szCs w:val="22"/>
          <w:rtl/>
        </w:rPr>
        <w:t>.</w:t>
      </w:r>
    </w:p>
  </w:footnote>
  <w:footnote w:id="4">
    <w:p w14:paraId="7CC0FCD6" w14:textId="77777777" w:rsidR="00CE0332" w:rsidRPr="00E609A7" w:rsidRDefault="00CE0332" w:rsidP="00CE0332">
      <w:pPr>
        <w:pStyle w:val="FootnoteText"/>
        <w:spacing w:after="60"/>
        <w:rPr>
          <w:szCs w:val="22"/>
          <w:rtl/>
          <w:lang w:bidi="ar-EG"/>
        </w:rPr>
      </w:pPr>
      <w:r w:rsidRPr="00E609A7">
        <w:rPr>
          <w:rStyle w:val="FootnoteReference"/>
          <w:szCs w:val="22"/>
        </w:rPr>
        <w:footnoteRef/>
      </w:r>
      <w:r w:rsidRPr="00E609A7">
        <w:rPr>
          <w:rFonts w:hint="cs"/>
          <w:szCs w:val="22"/>
          <w:rtl/>
          <w:lang w:bidi="ar-EG"/>
        </w:rPr>
        <w:t xml:space="preserve"> </w:t>
      </w:r>
      <w:r w:rsidRPr="00E609A7">
        <w:rPr>
          <w:kern w:val="18"/>
          <w:szCs w:val="22"/>
        </w:rPr>
        <w:t>CBD/SBI/3/2/Add.2</w:t>
      </w:r>
      <w:r w:rsidRPr="00E609A7">
        <w:rPr>
          <w:rFonts w:hint="cs"/>
          <w:kern w:val="18"/>
          <w:szCs w:val="22"/>
          <w:rtl/>
        </w:rPr>
        <w:t>.</w:t>
      </w:r>
    </w:p>
  </w:footnote>
  <w:footnote w:id="5">
    <w:p w14:paraId="12B0A0A5" w14:textId="77777777" w:rsidR="00CE0332" w:rsidRPr="00E609A7" w:rsidRDefault="00CE0332" w:rsidP="00CE0332">
      <w:pPr>
        <w:pStyle w:val="FootnoteText"/>
        <w:spacing w:after="60"/>
        <w:rPr>
          <w:szCs w:val="22"/>
          <w:rtl/>
          <w:lang w:bidi="ar-EG"/>
        </w:rPr>
      </w:pPr>
      <w:r w:rsidRPr="00E609A7">
        <w:rPr>
          <w:rStyle w:val="FootnoteReference"/>
          <w:szCs w:val="22"/>
        </w:rPr>
        <w:footnoteRef/>
      </w:r>
      <w:r w:rsidRPr="00E609A7">
        <w:rPr>
          <w:rFonts w:hint="cs"/>
          <w:szCs w:val="22"/>
          <w:rtl/>
          <w:lang w:bidi="ar-EG"/>
        </w:rPr>
        <w:t xml:space="preserve"> </w:t>
      </w:r>
      <w:r w:rsidRPr="00E609A7">
        <w:rPr>
          <w:kern w:val="18"/>
          <w:szCs w:val="22"/>
        </w:rPr>
        <w:t>CBD/SBI/3/2</w:t>
      </w:r>
      <w:r w:rsidRPr="00E609A7">
        <w:rPr>
          <w:rFonts w:hint="cs"/>
          <w:kern w:val="18"/>
          <w:szCs w:val="22"/>
          <w:rtl/>
        </w:rPr>
        <w:t>.</w:t>
      </w:r>
    </w:p>
  </w:footnote>
  <w:footnote w:id="6">
    <w:p w14:paraId="1D0F9A02" w14:textId="77777777" w:rsidR="00CE0332" w:rsidRPr="00E609A7" w:rsidRDefault="00CE0332" w:rsidP="00CE0332">
      <w:pPr>
        <w:pStyle w:val="FootnoteText"/>
        <w:spacing w:after="60"/>
        <w:rPr>
          <w:szCs w:val="22"/>
          <w:rtl/>
          <w:lang w:bidi="ar-EG"/>
        </w:rPr>
      </w:pPr>
      <w:r w:rsidRPr="00E609A7">
        <w:rPr>
          <w:rStyle w:val="FootnoteReference"/>
          <w:szCs w:val="22"/>
        </w:rPr>
        <w:footnoteRef/>
      </w:r>
      <w:r w:rsidRPr="00E609A7">
        <w:rPr>
          <w:rFonts w:hint="cs"/>
          <w:szCs w:val="22"/>
          <w:rtl/>
          <w:lang w:bidi="ar-EG"/>
        </w:rPr>
        <w:t xml:space="preserve"> المقرر 12/7، المرفق.</w:t>
      </w:r>
    </w:p>
  </w:footnote>
  <w:footnote w:id="7">
    <w:p w14:paraId="7A93FDD0" w14:textId="77777777" w:rsidR="00CE0332" w:rsidRPr="00E609A7" w:rsidRDefault="00CE0332" w:rsidP="00CE0332">
      <w:pPr>
        <w:pStyle w:val="FootnoteText"/>
        <w:spacing w:after="60"/>
        <w:rPr>
          <w:szCs w:val="22"/>
          <w:rtl/>
          <w:lang w:bidi="ar-EG"/>
        </w:rPr>
      </w:pPr>
      <w:r w:rsidRPr="00E609A7">
        <w:rPr>
          <w:rStyle w:val="FootnoteReference"/>
          <w:szCs w:val="22"/>
        </w:rPr>
        <w:footnoteRef/>
      </w:r>
      <w:r w:rsidRPr="00E609A7">
        <w:rPr>
          <w:rFonts w:hint="cs"/>
          <w:szCs w:val="22"/>
          <w:rtl/>
          <w:lang w:bidi="ar-EG"/>
        </w:rPr>
        <w:t xml:space="preserve"> </w:t>
      </w:r>
      <w:r w:rsidRPr="00E609A7">
        <w:rPr>
          <w:kern w:val="18"/>
          <w:szCs w:val="22"/>
        </w:rPr>
        <w:t>CBD/SBI/3/2</w:t>
      </w:r>
      <w:r w:rsidRPr="00E609A7">
        <w:rPr>
          <w:rFonts w:hint="cs"/>
          <w:kern w:val="18"/>
          <w:szCs w:val="22"/>
          <w:rtl/>
        </w:rPr>
        <w:t>.</w:t>
      </w:r>
    </w:p>
  </w:footnote>
  <w:footnote w:id="8">
    <w:p w14:paraId="31677987" w14:textId="1593DF72" w:rsidR="00FC36C6" w:rsidRPr="00E609A7" w:rsidRDefault="00FC36C6" w:rsidP="00FC36C6">
      <w:pPr>
        <w:pStyle w:val="FootnoteText"/>
        <w:spacing w:after="60"/>
        <w:rPr>
          <w:szCs w:val="22"/>
          <w:rtl/>
          <w:lang w:bidi="ar-EG"/>
        </w:rPr>
      </w:pPr>
      <w:r w:rsidRPr="00E609A7">
        <w:rPr>
          <w:rStyle w:val="FootnoteReference"/>
          <w:szCs w:val="22"/>
        </w:rPr>
        <w:footnoteRef/>
      </w:r>
      <w:r w:rsidRPr="00E609A7">
        <w:rPr>
          <w:rFonts w:hint="cs"/>
          <w:szCs w:val="22"/>
          <w:rtl/>
          <w:lang w:bidi="ar-EG"/>
        </w:rPr>
        <w:t xml:space="preserve"> المقرر </w:t>
      </w:r>
      <w:r w:rsidRPr="00E609A7">
        <w:rPr>
          <w:rFonts w:hint="cs"/>
          <w:szCs w:val="22"/>
          <w:rtl/>
          <w:lang w:bidi="ar-EG"/>
        </w:rPr>
        <w:t>15/4</w:t>
      </w:r>
      <w:r w:rsidRPr="00E609A7">
        <w:rPr>
          <w:rFonts w:hint="cs"/>
          <w:szCs w:val="22"/>
          <w:rtl/>
          <w:lang w:bidi="ar-EG"/>
        </w:rPr>
        <w:t>.</w:t>
      </w:r>
    </w:p>
  </w:footnote>
  <w:footnote w:id="9">
    <w:p w14:paraId="18551634" w14:textId="03B77FFE" w:rsidR="00FC36C6" w:rsidRPr="00E609A7" w:rsidRDefault="00FC36C6" w:rsidP="00FC36C6">
      <w:pPr>
        <w:pStyle w:val="FootnoteText"/>
        <w:spacing w:after="60"/>
        <w:rPr>
          <w:szCs w:val="22"/>
          <w:rtl/>
          <w:lang w:bidi="ar-EG"/>
        </w:rPr>
      </w:pPr>
      <w:r w:rsidRPr="00E609A7">
        <w:rPr>
          <w:rStyle w:val="FootnoteReference"/>
          <w:szCs w:val="22"/>
        </w:rPr>
        <w:footnoteRef/>
      </w:r>
      <w:r w:rsidRPr="00E609A7">
        <w:rPr>
          <w:rFonts w:hint="cs"/>
          <w:szCs w:val="22"/>
          <w:rtl/>
          <w:lang w:bidi="ar-EG"/>
        </w:rPr>
        <w:t xml:space="preserve"> المقرر 15/</w:t>
      </w:r>
      <w:r w:rsidRPr="00E609A7">
        <w:rPr>
          <w:rFonts w:hint="cs"/>
          <w:szCs w:val="22"/>
          <w:rtl/>
          <w:lang w:bidi="ar-EG"/>
        </w:rPr>
        <w:t>11، المرفق</w:t>
      </w:r>
      <w:r w:rsidRPr="00E609A7">
        <w:rPr>
          <w:rFonts w:hint="cs"/>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01AE118B" w:rsidR="000E6A07" w:rsidRPr="004C2976" w:rsidRDefault="008666A2"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EndPr/>
      <w:sdtContent>
        <w:r w:rsidR="00A7700F">
          <w:rPr>
            <w:snapToGrid w:val="0"/>
            <w:kern w:val="22"/>
            <w:sz w:val="22"/>
          </w:rPr>
          <w:t>CBD/COP/DEC/15/3</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164DD83B" w:rsidR="000E6A07" w:rsidRPr="004C2976" w:rsidRDefault="008666A2"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EndPr/>
      <w:sdtContent>
        <w:r w:rsidR="00A7700F">
          <w:rPr>
            <w:snapToGrid w:val="0"/>
            <w:kern w:val="22"/>
            <w:sz w:val="22"/>
          </w:rPr>
          <w:t>CBD/COP/DEC/15/3</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15:restartNumberingAfterBreak="0">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71113A7"/>
    <w:multiLevelType w:val="multilevel"/>
    <w:tmpl w:val="48241D10"/>
    <w:numStyleLink w:val="Normallist"/>
  </w:abstractNum>
  <w:abstractNum w:abstractNumId="6" w15:restartNumberingAfterBreak="0">
    <w:nsid w:val="1C7033CC"/>
    <w:multiLevelType w:val="hybridMultilevel"/>
    <w:tmpl w:val="38DE3032"/>
    <w:lvl w:ilvl="0" w:tplc="37145B4C">
      <w:start w:val="1"/>
      <w:numFmt w:val="decimal"/>
      <w:lvlText w:val="%1-"/>
      <w:lvlJc w:val="left"/>
      <w:pPr>
        <w:ind w:left="1440" w:hanging="360"/>
      </w:pPr>
      <w:rPr>
        <w:rFonts w:asciiTheme="majorBidi" w:hAnsiTheme="majorBidi" w:cstheme="majorBidi" w:hint="default"/>
        <w:sz w:val="24"/>
        <w:szCs w:val="24"/>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2"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14" w15:restartNumberingAfterBreak="0">
    <w:nsid w:val="44813BA6"/>
    <w:multiLevelType w:val="hybridMultilevel"/>
    <w:tmpl w:val="6400DCB8"/>
    <w:lvl w:ilvl="0" w:tplc="D62E3EC6">
      <w:start w:val="1"/>
      <w:numFmt w:val="decimal"/>
      <w:lvlText w:val="%1-"/>
      <w:lvlJc w:val="left"/>
      <w:pPr>
        <w:ind w:left="720" w:hanging="360"/>
      </w:pPr>
      <w:rPr>
        <w:rFonts w:hint="default"/>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16"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8"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19"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2"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3"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25"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CB47401"/>
    <w:multiLevelType w:val="hybridMultilevel"/>
    <w:tmpl w:val="A9C2EF00"/>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0"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1"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20"/>
  </w:num>
  <w:num w:numId="2" w16cid:durableId="1236622156">
    <w:abstractNumId w:val="8"/>
  </w:num>
  <w:num w:numId="3" w16cid:durableId="304315768">
    <w:abstractNumId w:val="25"/>
  </w:num>
  <w:num w:numId="4" w16cid:durableId="361635998">
    <w:abstractNumId w:val="7"/>
  </w:num>
  <w:num w:numId="5" w16cid:durableId="379407336">
    <w:abstractNumId w:val="10"/>
  </w:num>
  <w:num w:numId="6" w16cid:durableId="260069009">
    <w:abstractNumId w:val="30"/>
  </w:num>
  <w:num w:numId="7" w16cid:durableId="1906136052">
    <w:abstractNumId w:val="18"/>
  </w:num>
  <w:num w:numId="8" w16cid:durableId="1003704486">
    <w:abstractNumId w:val="21"/>
  </w:num>
  <w:num w:numId="9" w16cid:durableId="319895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9"/>
  </w:num>
  <w:num w:numId="11" w16cid:durableId="1608387130">
    <w:abstractNumId w:val="12"/>
  </w:num>
  <w:num w:numId="12" w16cid:durableId="1199052708">
    <w:abstractNumId w:val="16"/>
  </w:num>
  <w:num w:numId="13" w16cid:durableId="167058935">
    <w:abstractNumId w:val="13"/>
  </w:num>
  <w:num w:numId="14" w16cid:durableId="180566217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28"/>
  </w:num>
  <w:num w:numId="16" w16cid:durableId="1857890051">
    <w:abstractNumId w:val="2"/>
  </w:num>
  <w:num w:numId="17" w16cid:durableId="1814252428">
    <w:abstractNumId w:val="26"/>
  </w:num>
  <w:num w:numId="18" w16cid:durableId="999818613">
    <w:abstractNumId w:val="22"/>
  </w:num>
  <w:num w:numId="19" w16cid:durableId="880483979">
    <w:abstractNumId w:val="5"/>
  </w:num>
  <w:num w:numId="20" w16cid:durableId="646402152">
    <w:abstractNumId w:val="0"/>
  </w:num>
  <w:num w:numId="21" w16cid:durableId="1729961011">
    <w:abstractNumId w:val="4"/>
  </w:num>
  <w:num w:numId="22" w16cid:durableId="1104108255">
    <w:abstractNumId w:val="24"/>
  </w:num>
  <w:num w:numId="23" w16cid:durableId="1186140866">
    <w:abstractNumId w:val="15"/>
  </w:num>
  <w:num w:numId="24" w16cid:durableId="1239560160">
    <w:abstractNumId w:val="11"/>
  </w:num>
  <w:num w:numId="25" w16cid:durableId="1120418195">
    <w:abstractNumId w:val="29"/>
  </w:num>
  <w:num w:numId="26" w16cid:durableId="1369142918">
    <w:abstractNumId w:val="19"/>
  </w:num>
  <w:num w:numId="27" w16cid:durableId="434061443">
    <w:abstractNumId w:val="6"/>
  </w:num>
  <w:num w:numId="28" w16cid:durableId="1167483117">
    <w:abstractNumId w:val="3"/>
  </w:num>
  <w:num w:numId="29" w16cid:durableId="776100876">
    <w:abstractNumId w:val="27"/>
  </w:num>
  <w:num w:numId="30" w16cid:durableId="515316962">
    <w:abstractNumId w:val="17"/>
  </w:num>
  <w:num w:numId="31" w16cid:durableId="163749047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29A"/>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5FF"/>
    <w:rsid w:val="000D1E09"/>
    <w:rsid w:val="000D44D3"/>
    <w:rsid w:val="000D5D80"/>
    <w:rsid w:val="000D785E"/>
    <w:rsid w:val="000E063B"/>
    <w:rsid w:val="000E2576"/>
    <w:rsid w:val="000E29C1"/>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0D97"/>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3D87"/>
    <w:rsid w:val="001D4119"/>
    <w:rsid w:val="001D7375"/>
    <w:rsid w:val="001E1121"/>
    <w:rsid w:val="001E223E"/>
    <w:rsid w:val="001E44B2"/>
    <w:rsid w:val="001E48D2"/>
    <w:rsid w:val="001E57B6"/>
    <w:rsid w:val="001E5B0B"/>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2F82"/>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068"/>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2BEB"/>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03"/>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2763"/>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A6BEC"/>
    <w:rsid w:val="003B073C"/>
    <w:rsid w:val="003B0898"/>
    <w:rsid w:val="003B1BCA"/>
    <w:rsid w:val="003B1D9C"/>
    <w:rsid w:val="003B21A0"/>
    <w:rsid w:val="003B3312"/>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26406"/>
    <w:rsid w:val="00430964"/>
    <w:rsid w:val="004324FC"/>
    <w:rsid w:val="00433035"/>
    <w:rsid w:val="004332BF"/>
    <w:rsid w:val="00434959"/>
    <w:rsid w:val="00434B44"/>
    <w:rsid w:val="00437030"/>
    <w:rsid w:val="004403DA"/>
    <w:rsid w:val="00440C86"/>
    <w:rsid w:val="00441D75"/>
    <w:rsid w:val="00442FBE"/>
    <w:rsid w:val="0044368C"/>
    <w:rsid w:val="004436B6"/>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80B"/>
    <w:rsid w:val="00463FBC"/>
    <w:rsid w:val="004669CD"/>
    <w:rsid w:val="00472D92"/>
    <w:rsid w:val="00473ED7"/>
    <w:rsid w:val="0047646F"/>
    <w:rsid w:val="004765DD"/>
    <w:rsid w:val="004767AE"/>
    <w:rsid w:val="00476C4D"/>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0496"/>
    <w:rsid w:val="00521AFA"/>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BF4"/>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6FFC"/>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201C"/>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1B70"/>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211"/>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1C7"/>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14F0"/>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1A3D"/>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53F9"/>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227"/>
    <w:rsid w:val="008628EF"/>
    <w:rsid w:val="00862E74"/>
    <w:rsid w:val="008630F6"/>
    <w:rsid w:val="00863296"/>
    <w:rsid w:val="00863A53"/>
    <w:rsid w:val="008647A6"/>
    <w:rsid w:val="00865EBC"/>
    <w:rsid w:val="008666A2"/>
    <w:rsid w:val="00866898"/>
    <w:rsid w:val="00870D65"/>
    <w:rsid w:val="00871579"/>
    <w:rsid w:val="00871EBF"/>
    <w:rsid w:val="00872653"/>
    <w:rsid w:val="0087330C"/>
    <w:rsid w:val="0087550F"/>
    <w:rsid w:val="00875AAE"/>
    <w:rsid w:val="008770AC"/>
    <w:rsid w:val="00880336"/>
    <w:rsid w:val="00881D4E"/>
    <w:rsid w:val="00882942"/>
    <w:rsid w:val="00882E20"/>
    <w:rsid w:val="00883A9B"/>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5F8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07C3"/>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07798"/>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485B"/>
    <w:rsid w:val="00A2699B"/>
    <w:rsid w:val="00A278EB"/>
    <w:rsid w:val="00A27E82"/>
    <w:rsid w:val="00A30805"/>
    <w:rsid w:val="00A32C85"/>
    <w:rsid w:val="00A337C6"/>
    <w:rsid w:val="00A33AAE"/>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5431"/>
    <w:rsid w:val="00A66F2A"/>
    <w:rsid w:val="00A670F4"/>
    <w:rsid w:val="00A6792D"/>
    <w:rsid w:val="00A67DA0"/>
    <w:rsid w:val="00A711ED"/>
    <w:rsid w:val="00A71CF4"/>
    <w:rsid w:val="00A7296B"/>
    <w:rsid w:val="00A74EF5"/>
    <w:rsid w:val="00A75D6B"/>
    <w:rsid w:val="00A7700F"/>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1254"/>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5ABC"/>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CD7"/>
    <w:rsid w:val="00BE0D70"/>
    <w:rsid w:val="00BE1CCD"/>
    <w:rsid w:val="00BE4163"/>
    <w:rsid w:val="00BE4EB9"/>
    <w:rsid w:val="00BE5999"/>
    <w:rsid w:val="00BF08F5"/>
    <w:rsid w:val="00BF0A5B"/>
    <w:rsid w:val="00BF16CD"/>
    <w:rsid w:val="00BF193E"/>
    <w:rsid w:val="00BF27A3"/>
    <w:rsid w:val="00BF2C0A"/>
    <w:rsid w:val="00BF321B"/>
    <w:rsid w:val="00BF33DD"/>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208D"/>
    <w:rsid w:val="00C630AA"/>
    <w:rsid w:val="00C64112"/>
    <w:rsid w:val="00C645C2"/>
    <w:rsid w:val="00C646B7"/>
    <w:rsid w:val="00C64759"/>
    <w:rsid w:val="00C648B5"/>
    <w:rsid w:val="00C65776"/>
    <w:rsid w:val="00C67C85"/>
    <w:rsid w:val="00C67DB0"/>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1ECF"/>
    <w:rsid w:val="00CA2891"/>
    <w:rsid w:val="00CA3BE2"/>
    <w:rsid w:val="00CA4615"/>
    <w:rsid w:val="00CA558F"/>
    <w:rsid w:val="00CA5830"/>
    <w:rsid w:val="00CA5BAE"/>
    <w:rsid w:val="00CA60E5"/>
    <w:rsid w:val="00CA6F17"/>
    <w:rsid w:val="00CB032D"/>
    <w:rsid w:val="00CB14A2"/>
    <w:rsid w:val="00CB264A"/>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0332"/>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247"/>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09A7"/>
    <w:rsid w:val="00E64796"/>
    <w:rsid w:val="00E64C8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A98"/>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30F"/>
    <w:rsid w:val="00F53B55"/>
    <w:rsid w:val="00F54876"/>
    <w:rsid w:val="00F54895"/>
    <w:rsid w:val="00F6126B"/>
    <w:rsid w:val="00F62E81"/>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1FE7"/>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36C6"/>
    <w:rsid w:val="00FC5810"/>
    <w:rsid w:val="00FD06BD"/>
    <w:rsid w:val="00FD1200"/>
    <w:rsid w:val="00FD1519"/>
    <w:rsid w:val="00FD1B8D"/>
    <w:rsid w:val="00FD2226"/>
    <w:rsid w:val="00FD36C4"/>
    <w:rsid w:val="00FD61CE"/>
    <w:rsid w:val="00FD6636"/>
    <w:rsid w:val="00FD686A"/>
    <w:rsid w:val="00FD6AC6"/>
    <w:rsid w:val="00FD6F9C"/>
    <w:rsid w:val="00FD73A5"/>
    <w:rsid w:val="00FD78B4"/>
    <w:rsid w:val="00FE11B7"/>
    <w:rsid w:val="00FE1E00"/>
    <w:rsid w:val="00FE2B7C"/>
    <w:rsid w:val="00FE2E68"/>
    <w:rsid w:val="00FE2FC1"/>
    <w:rsid w:val="00FE441A"/>
    <w:rsid w:val="00FE563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uiPriority w:val="9"/>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uiPriority w:val="9"/>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uiPriority w:val="9"/>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uiPriority w:val="9"/>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uiPriority w:val="9"/>
    <w:rsid w:val="006A490C"/>
    <w:rPr>
      <w:rFonts w:ascii="Calibri" w:hAnsi="Calibri"/>
      <w:b/>
      <w:bCs/>
      <w:sz w:val="28"/>
      <w:szCs w:val="28"/>
      <w:lang w:val="en-GB" w:eastAsia="en-US"/>
    </w:rPr>
  </w:style>
  <w:style w:type="character" w:customStyle="1" w:styleId="Heading5Char">
    <w:name w:val="Heading 5 Char"/>
    <w:link w:val="Heading5"/>
    <w:uiPriority w:val="9"/>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rsid w:val="00BF08F5"/>
    <w:rPr>
      <w:color w:val="0000FF"/>
      <w:u w:val="single"/>
    </w:rPr>
  </w:style>
  <w:style w:type="table" w:styleId="TableGrid">
    <w:name w:val="Table Grid"/>
    <w:basedOn w:val="TableNormal"/>
    <w:uiPriority w:val="59"/>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uiPriority w:val="99"/>
    <w:rsid w:val="00DC1E21"/>
    <w:pPr>
      <w:tabs>
        <w:tab w:val="center" w:pos="4320"/>
        <w:tab w:val="right" w:pos="8640"/>
      </w:tabs>
    </w:pPr>
    <w:rPr>
      <w:rFonts w:cs="Times New Roman"/>
    </w:rPr>
  </w:style>
  <w:style w:type="character" w:customStyle="1" w:styleId="FooterChar">
    <w:name w:val="Footer Char"/>
    <w:link w:val="Footer"/>
    <w:uiPriority w:val="99"/>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uiPriority w:val="99"/>
    <w:rsid w:val="00670074"/>
    <w:rPr>
      <w:rFonts w:ascii="Tahoma" w:hAnsi="Tahoma" w:cs="Times New Roman"/>
      <w:sz w:val="16"/>
      <w:szCs w:val="16"/>
    </w:rPr>
  </w:style>
  <w:style w:type="character" w:customStyle="1" w:styleId="BalloonTextChar">
    <w:name w:val="Balloon Text Char"/>
    <w:link w:val="BalloonText"/>
    <w:uiPriority w:val="99"/>
    <w:rsid w:val="006A490C"/>
    <w:rPr>
      <w:rFonts w:ascii="Tahoma" w:eastAsia="YouYuan" w:hAnsi="Tahoma" w:cs="Tahoma"/>
      <w:kern w:val="2"/>
      <w:sz w:val="16"/>
      <w:szCs w:val="16"/>
      <w:lang w:val="en-US" w:eastAsia="en-US"/>
    </w:rPr>
  </w:style>
  <w:style w:type="paragraph" w:customStyle="1" w:styleId="Para1">
    <w:name w:val="Para1"/>
    <w:basedOn w:val="Normal"/>
    <w:link w:val="Para1Char1"/>
    <w:qFormat/>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table bullets,Dot pt,List Paragraph12,MAIN CONTENT,List Paragraph2,Rec para,Recommendation,List Paragraph11,F5 List Paragraph,List Paragraph Char Char Char,Indicator Text,Colorful List - Accent 11,Unordered List,L,CV text,List Paragraph 2"/>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qFormat/>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uiPriority w:val="99"/>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character" w:customStyle="1" w:styleId="FootnoteTextChar1">
    <w:name w:val="Footnote Text Char1"/>
    <w:uiPriority w:val="99"/>
    <w:semiHidden/>
    <w:rsid w:val="001E5B0B"/>
    <w:rPr>
      <w:rFonts w:ascii="Times New Roman" w:eastAsia="PMingLiU" w:hAnsi="Times New Roman" w:cs="PMingLiU"/>
      <w:sz w:val="20"/>
      <w:szCs w:val="20"/>
      <w:lang w:val="fr-CA" w:eastAsia="ar-SA"/>
    </w:rPr>
  </w:style>
  <w:style w:type="character" w:customStyle="1" w:styleId="ListParagraphChar">
    <w:name w:val="List Paragraph Char"/>
    <w:aliases w:val="table bullets Char,Dot pt Char,List Paragraph12 Char,MAIN CONTENT Char,List Paragraph2 Char,Rec para Char,Recommendation Char,List Paragraph11 Char,F5 List Paragraph Char,List Paragraph Char Char Char Char,Indicator Text Char,L Char"/>
    <w:link w:val="ListParagraph"/>
    <w:uiPriority w:val="34"/>
    <w:qFormat/>
    <w:rsid w:val="001E5B0B"/>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2510D0"/>
    <w:rsid w:val="006D324D"/>
    <w:rsid w:val="008B4141"/>
    <w:rsid w:val="009749B3"/>
    <w:rsid w:val="009C066C"/>
    <w:rsid w:val="00D81892"/>
    <w:rsid w:val="00E5125D"/>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3BAF"/>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CBD/COP/DEC/15/3</dc:subject>
  <dc:creator>SCBD</dc:creator>
  <cp:lastModifiedBy>Mohamed El Sehemawi</cp:lastModifiedBy>
  <cp:revision>8</cp:revision>
  <cp:lastPrinted>2018-10-11T20:31:00Z</cp:lastPrinted>
  <dcterms:created xsi:type="dcterms:W3CDTF">2023-02-08T23:07:00Z</dcterms:created>
  <dcterms:modified xsi:type="dcterms:W3CDTF">2023-02-09T00:16:00Z</dcterms:modified>
</cp:coreProperties>
</file>