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3E5931" w14:paraId="1EFE7BBF" w14:textId="77777777" w:rsidTr="00282BBE">
        <w:trPr>
          <w:cantSplit/>
          <w:trHeight w:val="900"/>
        </w:trPr>
        <w:tc>
          <w:tcPr>
            <w:tcW w:w="6588" w:type="dxa"/>
            <w:gridSpan w:val="2"/>
            <w:tcBorders>
              <w:top w:val="nil"/>
              <w:left w:val="nil"/>
              <w:bottom w:val="single" w:sz="12" w:space="0" w:color="auto"/>
              <w:right w:val="nil"/>
            </w:tcBorders>
          </w:tcPr>
          <w:p w14:paraId="313D08F1" w14:textId="0F70F93F" w:rsidR="001E3423" w:rsidRPr="003E5931" w:rsidRDefault="00306609" w:rsidP="000F5EF9">
            <w:pPr>
              <w:pStyle w:val="Heading2"/>
              <w:bidi w:val="0"/>
              <w:spacing w:before="120" w:after="0"/>
              <w:jc w:val="left"/>
              <w:rPr>
                <w:rFonts w:ascii="Times New Roman" w:hAnsi="Times New Roman" w:cs="Simplified Arabic"/>
                <w:bCs w:val="0"/>
                <w:sz w:val="32"/>
                <w:szCs w:val="32"/>
                <w:rtl/>
                <w:lang w:val="en-US" w:bidi="ar-SA"/>
              </w:rPr>
            </w:pPr>
            <w:r w:rsidRPr="003E5931">
              <w:rPr>
                <w:rFonts w:ascii="Times New Roman" w:hAnsi="Times New Roman" w:cs="Simplified Arabic"/>
                <w:bCs w:val="0"/>
                <w:iCs/>
                <w:noProof/>
                <w:sz w:val="32"/>
                <w:szCs w:val="32"/>
                <w:lang w:val="en-CA" w:eastAsia="zh-CN" w:bidi="ar-SA"/>
              </w:rPr>
              <w:drawing>
                <wp:anchor distT="0" distB="0" distL="114300" distR="114300" simplePos="0" relativeHeight="251663872" behindDoc="0" locked="0" layoutInCell="1" allowOverlap="1" wp14:anchorId="37BD28E0" wp14:editId="6ED5E68C">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001E3423" w:rsidRPr="003E5931">
              <w:rPr>
                <w:rFonts w:ascii="Times New Roman" w:hAnsi="Times New Roman" w:cs="Simplified Arabic"/>
                <w:bCs w:val="0"/>
                <w:iCs/>
                <w:sz w:val="32"/>
                <w:szCs w:val="32"/>
              </w:rPr>
              <w:t>CBD</w:t>
            </w:r>
            <w:r w:rsidR="000F5EF9" w:rsidRPr="003E5931">
              <w:rPr>
                <w:rFonts w:ascii="Times New Roman" w:hAnsi="Times New Roman" w:cs="Simplified Arabic"/>
                <w:bCs w:val="0"/>
                <w:iCs/>
                <w:sz w:val="32"/>
                <w:szCs w:val="32"/>
              </w:rPr>
              <w:t xml:space="preserve"> </w:t>
            </w:r>
          </w:p>
        </w:tc>
        <w:tc>
          <w:tcPr>
            <w:tcW w:w="1440" w:type="dxa"/>
            <w:tcBorders>
              <w:top w:val="nil"/>
              <w:left w:val="nil"/>
              <w:bottom w:val="single" w:sz="12" w:space="0" w:color="auto"/>
              <w:right w:val="nil"/>
            </w:tcBorders>
          </w:tcPr>
          <w:p w14:paraId="0D8CCED6" w14:textId="77777777" w:rsidR="001E3423" w:rsidRPr="003E5931" w:rsidRDefault="001E3423" w:rsidP="001A6883">
            <w:pPr>
              <w:tabs>
                <w:tab w:val="left" w:pos="-720"/>
                <w:tab w:val="left" w:pos="0"/>
              </w:tabs>
              <w:suppressAutoHyphens/>
              <w:bidi/>
              <w:jc w:val="right"/>
              <w:rPr>
                <w:rFonts w:cs="Simplified Arabic"/>
                <w:b/>
                <w:bCs/>
                <w:rtl/>
                <w:lang w:val="en-US"/>
              </w:rPr>
            </w:pPr>
          </w:p>
        </w:tc>
        <w:tc>
          <w:tcPr>
            <w:tcW w:w="1620" w:type="dxa"/>
            <w:tcBorders>
              <w:top w:val="nil"/>
              <w:left w:val="nil"/>
              <w:bottom w:val="single" w:sz="12" w:space="0" w:color="auto"/>
              <w:right w:val="nil"/>
            </w:tcBorders>
          </w:tcPr>
          <w:p w14:paraId="6DE78D94" w14:textId="77777777" w:rsidR="001E3423" w:rsidRPr="003E5931" w:rsidRDefault="00432AC4" w:rsidP="001A6883">
            <w:pPr>
              <w:tabs>
                <w:tab w:val="left" w:pos="-720"/>
              </w:tabs>
              <w:suppressAutoHyphens/>
              <w:bidi/>
              <w:spacing w:before="120"/>
              <w:jc w:val="center"/>
              <w:rPr>
                <w:rFonts w:cs="Simplified Arabic"/>
                <w:lang w:val="en-US"/>
              </w:rPr>
            </w:pPr>
            <w:r w:rsidRPr="003E5931">
              <w:rPr>
                <w:rFonts w:cs="Simplified Arabic"/>
                <w:noProof/>
                <w:lang w:eastAsia="zh-CN"/>
              </w:rPr>
              <w:drawing>
                <wp:anchor distT="0" distB="0" distL="114300" distR="114300" simplePos="0" relativeHeight="251668480" behindDoc="0" locked="0" layoutInCell="1" allowOverlap="1" wp14:anchorId="1EFA8C83" wp14:editId="0CED369D">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72F5C8D" w14:textId="77777777" w:rsidR="001E3423" w:rsidRPr="003E5931" w:rsidRDefault="001E3423" w:rsidP="001A6883">
            <w:pPr>
              <w:tabs>
                <w:tab w:val="left" w:pos="-720"/>
              </w:tabs>
              <w:suppressAutoHyphens/>
              <w:bidi/>
              <w:spacing w:line="120" w:lineRule="auto"/>
              <w:rPr>
                <w:rFonts w:cs="Simplified Arabic"/>
                <w:lang w:val="en-US"/>
              </w:rPr>
            </w:pPr>
          </w:p>
        </w:tc>
      </w:tr>
      <w:tr w:rsidR="001E3423" w:rsidRPr="003E5931" w14:paraId="3C11F900" w14:textId="77777777" w:rsidTr="00282BBE">
        <w:trPr>
          <w:cantSplit/>
          <w:trHeight w:val="1770"/>
        </w:trPr>
        <w:tc>
          <w:tcPr>
            <w:tcW w:w="4428" w:type="dxa"/>
            <w:tcBorders>
              <w:top w:val="single" w:sz="12" w:space="0" w:color="auto"/>
              <w:left w:val="nil"/>
              <w:bottom w:val="single" w:sz="12" w:space="0" w:color="auto"/>
              <w:right w:val="nil"/>
            </w:tcBorders>
          </w:tcPr>
          <w:p w14:paraId="23DDFECB" w14:textId="77777777" w:rsidR="001E3423" w:rsidRPr="003E5931" w:rsidRDefault="001E3423" w:rsidP="00E2389E">
            <w:pPr>
              <w:spacing w:before="60"/>
              <w:rPr>
                <w:rFonts w:cs="Simplified Arabic"/>
                <w:sz w:val="22"/>
                <w:szCs w:val="22"/>
              </w:rPr>
            </w:pPr>
            <w:r w:rsidRPr="003E5931">
              <w:rPr>
                <w:rFonts w:cs="Simplified Arabic"/>
                <w:sz w:val="22"/>
                <w:szCs w:val="22"/>
              </w:rPr>
              <w:t>Distr.</w:t>
            </w:r>
          </w:p>
          <w:p w14:paraId="16847243" w14:textId="7C01118E" w:rsidR="001E3423" w:rsidRPr="003E5931" w:rsidRDefault="00CA6359" w:rsidP="00E2389E">
            <w:pPr>
              <w:rPr>
                <w:rFonts w:cs="Simplified Arabic"/>
                <w:sz w:val="22"/>
                <w:szCs w:val="22"/>
              </w:rPr>
            </w:pPr>
            <w:r w:rsidRPr="003E5931">
              <w:rPr>
                <w:rFonts w:cs="Simplified Arabic"/>
                <w:sz w:val="22"/>
                <w:szCs w:val="22"/>
              </w:rPr>
              <w:t>GENERAL</w:t>
            </w:r>
          </w:p>
          <w:p w14:paraId="722036E0" w14:textId="77777777" w:rsidR="001E3423" w:rsidRPr="003E5931" w:rsidRDefault="001E3423" w:rsidP="00E2389E">
            <w:pPr>
              <w:pStyle w:val="Heading3"/>
              <w:bidi w:val="0"/>
              <w:spacing w:before="0" w:after="0" w:line="240" w:lineRule="auto"/>
              <w:jc w:val="left"/>
              <w:rPr>
                <w:rFonts w:cs="Simplified Arabic"/>
                <w:sz w:val="22"/>
                <w:szCs w:val="22"/>
                <w:lang w:val="en-US"/>
              </w:rPr>
            </w:pPr>
          </w:p>
          <w:p w14:paraId="58E6149A" w14:textId="03E721E4" w:rsidR="00E550D7" w:rsidRPr="003E5931" w:rsidRDefault="00A53046" w:rsidP="00E2389E">
            <w:pPr>
              <w:rPr>
                <w:rFonts w:cs="Simplified Arabic"/>
                <w:sz w:val="22"/>
                <w:szCs w:val="22"/>
                <w:lang w:val="en-US" w:eastAsia="en-US"/>
              </w:rPr>
            </w:pPr>
            <w:sdt>
              <w:sdtPr>
                <w:rPr>
                  <w:rFonts w:cs="Simplified Arabic"/>
                  <w:snapToGrid w:val="0"/>
                  <w:kern w:val="22"/>
                  <w:sz w:val="22"/>
                </w:rPr>
                <w:alias w:val="Subject"/>
                <w:tag w:val=""/>
                <w:id w:val="884840646"/>
                <w:placeholder>
                  <w:docPart w:val="DCA701119F64428BB89130FD374986DB"/>
                </w:placeholder>
                <w:dataBinding w:prefixMappings="xmlns:ns0='http://purl.org/dc/elements/1.1/' xmlns:ns1='http://schemas.openxmlformats.org/package/2006/metadata/core-properties' " w:xpath="/ns1:coreProperties[1]/ns0:subject[1]" w:storeItemID="{6C3C8BC8-F283-45AE-878A-BAB7291924A1}"/>
                <w:text/>
              </w:sdtPr>
              <w:sdtEndPr/>
              <w:sdtContent>
                <w:r w:rsidR="00CA6359" w:rsidRPr="003E5931">
                  <w:rPr>
                    <w:rFonts w:cs="Simplified Arabic"/>
                    <w:snapToGrid w:val="0"/>
                    <w:kern w:val="22"/>
                    <w:sz w:val="22"/>
                  </w:rPr>
                  <w:t>CBD/COP/DEC/15/8</w:t>
                </w:r>
              </w:sdtContent>
            </w:sdt>
          </w:p>
          <w:p w14:paraId="0DB14113" w14:textId="7200573A" w:rsidR="001E3423" w:rsidRPr="003E5931" w:rsidRDefault="00CA6359" w:rsidP="00E2389E">
            <w:pPr>
              <w:rPr>
                <w:rFonts w:eastAsia="MS Mincho" w:cs="Simplified Arabic"/>
                <w:sz w:val="22"/>
                <w:szCs w:val="22"/>
                <w:lang w:eastAsia="ja-JP"/>
              </w:rPr>
            </w:pPr>
            <w:r w:rsidRPr="003E5931">
              <w:rPr>
                <w:rFonts w:cs="Simplified Arabic"/>
                <w:sz w:val="22"/>
                <w:szCs w:val="22"/>
              </w:rPr>
              <w:t>19</w:t>
            </w:r>
            <w:r w:rsidR="006E0EB9" w:rsidRPr="003E5931">
              <w:rPr>
                <w:rFonts w:cs="Simplified Arabic"/>
                <w:sz w:val="22"/>
                <w:szCs w:val="22"/>
              </w:rPr>
              <w:t xml:space="preserve"> December</w:t>
            </w:r>
            <w:r w:rsidR="008158E3" w:rsidRPr="003E5931">
              <w:rPr>
                <w:rFonts w:cs="Simplified Arabic"/>
                <w:sz w:val="22"/>
                <w:szCs w:val="22"/>
              </w:rPr>
              <w:t xml:space="preserve"> 2022</w:t>
            </w:r>
          </w:p>
          <w:p w14:paraId="641A234F" w14:textId="77777777" w:rsidR="001E3423" w:rsidRPr="003E5931" w:rsidRDefault="001E3423" w:rsidP="00E2389E">
            <w:pPr>
              <w:pStyle w:val="Heading5"/>
              <w:tabs>
                <w:tab w:val="left" w:pos="-720"/>
              </w:tabs>
              <w:suppressAutoHyphens/>
              <w:bidi w:val="0"/>
              <w:spacing w:before="0" w:after="0"/>
              <w:rPr>
                <w:rFonts w:ascii="Times New Roman" w:hAnsi="Times New Roman"/>
                <w:b w:val="0"/>
                <w:bCs w:val="0"/>
                <w:szCs w:val="22"/>
                <w:lang w:eastAsia="en-US"/>
              </w:rPr>
            </w:pPr>
          </w:p>
          <w:p w14:paraId="59C96A62" w14:textId="77777777" w:rsidR="001E3423" w:rsidRPr="003E5931" w:rsidRDefault="001E3423" w:rsidP="00E2389E">
            <w:pPr>
              <w:pStyle w:val="Heading5"/>
              <w:tabs>
                <w:tab w:val="left" w:pos="-720"/>
              </w:tabs>
              <w:suppressAutoHyphens/>
              <w:bidi w:val="0"/>
              <w:spacing w:before="0" w:after="0"/>
              <w:rPr>
                <w:rFonts w:ascii="Times New Roman" w:hAnsi="Times New Roman"/>
                <w:b w:val="0"/>
                <w:bCs w:val="0"/>
                <w:szCs w:val="22"/>
                <w:lang w:eastAsia="en-US"/>
              </w:rPr>
            </w:pPr>
            <w:r w:rsidRPr="003E5931">
              <w:rPr>
                <w:rFonts w:ascii="Times New Roman" w:hAnsi="Times New Roman"/>
                <w:b w:val="0"/>
                <w:bCs w:val="0"/>
                <w:szCs w:val="22"/>
                <w:lang w:eastAsia="en-US"/>
              </w:rPr>
              <w:t>ARABIC</w:t>
            </w:r>
          </w:p>
          <w:p w14:paraId="1F0325E5" w14:textId="77777777" w:rsidR="001E3423" w:rsidRPr="003E5931" w:rsidRDefault="001E3423" w:rsidP="00E2389E">
            <w:pPr>
              <w:tabs>
                <w:tab w:val="left" w:pos="-720"/>
              </w:tabs>
              <w:suppressAutoHyphens/>
              <w:spacing w:after="40"/>
              <w:rPr>
                <w:rFonts w:cs="Simplified Arabic"/>
                <w:sz w:val="22"/>
                <w:szCs w:val="22"/>
              </w:rPr>
            </w:pPr>
            <w:r w:rsidRPr="003E5931">
              <w:rPr>
                <w:rFonts w:cs="Simplified Arabic"/>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56D17212" w14:textId="77777777" w:rsidR="001E3423" w:rsidRPr="003E5931" w:rsidRDefault="001E3423" w:rsidP="001A6883">
            <w:pPr>
              <w:tabs>
                <w:tab w:val="left" w:pos="-720"/>
              </w:tabs>
              <w:suppressAutoHyphens/>
              <w:bidi/>
              <w:spacing w:before="120"/>
              <w:jc w:val="both"/>
              <w:rPr>
                <w:rFonts w:cs="Simplified Arabic"/>
                <w:rtl/>
              </w:rPr>
            </w:pPr>
            <w:r w:rsidRPr="003E5931">
              <w:rPr>
                <w:rFonts w:cs="Simplified Arabic"/>
                <w:b/>
                <w:bCs/>
                <w:noProof/>
                <w:sz w:val="36"/>
                <w:szCs w:val="36"/>
                <w:rtl/>
                <w:lang w:eastAsia="zh-CN"/>
              </w:rPr>
              <w:drawing>
                <wp:anchor distT="0" distB="0" distL="114300" distR="114300" simplePos="0" relativeHeight="251656704" behindDoc="0" locked="0" layoutInCell="1" allowOverlap="1" wp14:anchorId="0354E148" wp14:editId="6A533C2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EE7E9D4" w14:textId="77777777" w:rsidR="00D15F86" w:rsidRPr="003E5931" w:rsidRDefault="00D15F86" w:rsidP="00D15F86">
      <w:pPr>
        <w:bidi/>
        <w:spacing w:line="216" w:lineRule="auto"/>
        <w:rPr>
          <w:rFonts w:cs="Simplified Arabic"/>
          <w:b/>
          <w:bCs/>
          <w:sz w:val="28"/>
          <w:szCs w:val="28"/>
          <w:rtl/>
        </w:rPr>
      </w:pPr>
      <w:r w:rsidRPr="003E5931">
        <w:rPr>
          <w:rFonts w:cs="Simplified Arabic"/>
          <w:b/>
          <w:bCs/>
          <w:sz w:val="28"/>
          <w:szCs w:val="28"/>
          <w:rtl/>
        </w:rPr>
        <w:t xml:space="preserve">مؤتمر الأطراف في </w:t>
      </w:r>
    </w:p>
    <w:p w14:paraId="7202116D" w14:textId="77777777" w:rsidR="00D15F86" w:rsidRPr="003E5931" w:rsidRDefault="00D15F86" w:rsidP="00D15F86">
      <w:pPr>
        <w:bidi/>
        <w:spacing w:line="216" w:lineRule="auto"/>
        <w:ind w:left="289"/>
        <w:rPr>
          <w:rFonts w:cs="Simplified Arabic"/>
          <w:b/>
          <w:bCs/>
          <w:sz w:val="28"/>
          <w:szCs w:val="28"/>
          <w:rtl/>
          <w:lang w:bidi="ar-EG"/>
        </w:rPr>
      </w:pPr>
      <w:r w:rsidRPr="003E5931">
        <w:rPr>
          <w:rFonts w:cs="Simplified Arabic"/>
          <w:b/>
          <w:bCs/>
          <w:sz w:val="28"/>
          <w:szCs w:val="28"/>
          <w:rtl/>
        </w:rPr>
        <w:t>الاتفاقية المتعلقة بالتنوع البيولوجي</w:t>
      </w:r>
    </w:p>
    <w:p w14:paraId="54637144" w14:textId="77777777" w:rsidR="00D15F86" w:rsidRPr="003E5931" w:rsidRDefault="00D15F86" w:rsidP="00D15F86">
      <w:pPr>
        <w:bidi/>
        <w:spacing w:line="216" w:lineRule="auto"/>
        <w:rPr>
          <w:rFonts w:cs="Simplified Arabic"/>
          <w:lang w:bidi="ar-EG"/>
        </w:rPr>
      </w:pPr>
      <w:r w:rsidRPr="003E5931">
        <w:rPr>
          <w:rFonts w:cs="Simplified Arabic"/>
          <w:rtl/>
        </w:rPr>
        <w:t>الاجتماع الخامس عشر – الجزء الثاني</w:t>
      </w:r>
    </w:p>
    <w:p w14:paraId="05FD227C" w14:textId="77777777" w:rsidR="00D15F86" w:rsidRPr="003E5931" w:rsidRDefault="00D15F86" w:rsidP="00D15F86">
      <w:pPr>
        <w:bidi/>
        <w:spacing w:line="216" w:lineRule="auto"/>
        <w:rPr>
          <w:rFonts w:cs="Simplified Arabic"/>
          <w:rtl/>
        </w:rPr>
      </w:pPr>
      <w:r w:rsidRPr="003E5931">
        <w:rPr>
          <w:rFonts w:cs="Simplified Arabic"/>
          <w:rtl/>
        </w:rPr>
        <w:t>مونتريال، كندا، 7-19 ديسمبر/كانون الأول 2022</w:t>
      </w:r>
    </w:p>
    <w:p w14:paraId="5B20AE49" w14:textId="6D834D4A" w:rsidR="00D15F86" w:rsidRPr="003E5931" w:rsidRDefault="00D15F86" w:rsidP="00D15F86">
      <w:pPr>
        <w:bidi/>
        <w:spacing w:line="216" w:lineRule="auto"/>
        <w:rPr>
          <w:rFonts w:cs="Simplified Arabic"/>
          <w:rtl/>
        </w:rPr>
      </w:pPr>
      <w:r w:rsidRPr="003E5931">
        <w:rPr>
          <w:rFonts w:cs="Simplified Arabic"/>
          <w:rtl/>
        </w:rPr>
        <w:t xml:space="preserve">البند </w:t>
      </w:r>
      <w:r w:rsidRPr="003E5931">
        <w:rPr>
          <w:rFonts w:cs="Simplified Arabic" w:hint="cs"/>
          <w:rtl/>
        </w:rPr>
        <w:t>13ألف</w:t>
      </w:r>
      <w:r w:rsidRPr="003E5931">
        <w:rPr>
          <w:rFonts w:cs="Simplified Arabic"/>
          <w:rtl/>
        </w:rPr>
        <w:t xml:space="preserve"> من جدول الأعمال</w:t>
      </w:r>
    </w:p>
    <w:p w14:paraId="41FE2D20" w14:textId="77777777" w:rsidR="00F15332" w:rsidRPr="003E5931" w:rsidRDefault="00F15332" w:rsidP="00D15F86">
      <w:pPr>
        <w:bidi/>
        <w:spacing w:line="120" w:lineRule="auto"/>
        <w:rPr>
          <w:rFonts w:cs="Simplified Arabic"/>
          <w:rtl/>
        </w:rPr>
      </w:pPr>
    </w:p>
    <w:p w14:paraId="44A4BB05" w14:textId="77777777" w:rsidR="006E0EB9" w:rsidRPr="003E5931" w:rsidRDefault="006E0EB9" w:rsidP="001A6883">
      <w:pPr>
        <w:bidi/>
        <w:spacing w:after="120" w:line="216" w:lineRule="auto"/>
        <w:jc w:val="center"/>
        <w:rPr>
          <w:rFonts w:cs="Simplified Arabic"/>
          <w:b/>
          <w:bCs/>
          <w:szCs w:val="28"/>
        </w:rPr>
      </w:pPr>
    </w:p>
    <w:p w14:paraId="75BE07BD" w14:textId="77777777" w:rsidR="00CA6359" w:rsidRPr="003E5931" w:rsidRDefault="00CA6359" w:rsidP="00CA6359">
      <w:pPr>
        <w:keepNext/>
        <w:keepLines/>
        <w:spacing w:before="120" w:after="120"/>
        <w:jc w:val="center"/>
        <w:outlineLvl w:val="0"/>
        <w:rPr>
          <w:rFonts w:cs="Simplified Arabic"/>
          <w:b/>
          <w:bCs/>
          <w:sz w:val="28"/>
          <w:szCs w:val="28"/>
          <w:rtl/>
          <w:lang w:bidi="ar-EG"/>
        </w:rPr>
      </w:pPr>
      <w:r w:rsidRPr="003E5931">
        <w:rPr>
          <w:rFonts w:cs="Simplified Arabic" w:hint="cs"/>
          <w:b/>
          <w:bCs/>
          <w:sz w:val="28"/>
          <w:szCs w:val="28"/>
          <w:rtl/>
          <w:lang w:bidi="ar-EG"/>
        </w:rPr>
        <w:t>مقرر اعتمده مؤتمر الأطراف في اتفاقية التنوع البيولوجي</w:t>
      </w:r>
    </w:p>
    <w:p w14:paraId="349E3D37" w14:textId="322194D0" w:rsidR="00FD438A" w:rsidRPr="003E5931" w:rsidRDefault="00CA6359" w:rsidP="00CA6359">
      <w:pPr>
        <w:bidi/>
        <w:spacing w:after="120" w:line="216" w:lineRule="auto"/>
        <w:ind w:left="429" w:right="284" w:firstLine="4"/>
        <w:jc w:val="center"/>
        <w:rPr>
          <w:rFonts w:eastAsia="YouYuan" w:cs="Simplified Arabic"/>
          <w:b/>
          <w:bCs/>
          <w:kern w:val="2"/>
          <w:sz w:val="22"/>
          <w:rtl/>
          <w:lang w:val="en-US" w:eastAsia="en-US" w:bidi="ar-EG"/>
        </w:rPr>
      </w:pPr>
      <w:r w:rsidRPr="003E5931">
        <w:rPr>
          <w:rFonts w:eastAsia="YouYuan" w:cs="Simplified Arabic" w:hint="cs"/>
          <w:b/>
          <w:bCs/>
          <w:kern w:val="2"/>
          <w:sz w:val="22"/>
          <w:rtl/>
          <w:lang w:val="en-US" w:eastAsia="en-US" w:bidi="ar-EG"/>
        </w:rPr>
        <w:t>15/8-</w:t>
      </w:r>
      <w:r w:rsidRPr="003E5931">
        <w:rPr>
          <w:rFonts w:eastAsia="YouYuan" w:cs="Simplified Arabic"/>
          <w:b/>
          <w:bCs/>
          <w:kern w:val="2"/>
          <w:sz w:val="22"/>
          <w:rtl/>
          <w:lang w:val="en-US" w:eastAsia="en-US" w:bidi="ar-EG"/>
        </w:rPr>
        <w:tab/>
      </w:r>
      <w:r w:rsidR="00D15F86" w:rsidRPr="003E5931">
        <w:rPr>
          <w:rFonts w:eastAsia="YouYuan" w:cs="Simplified Arabic" w:hint="cs"/>
          <w:b/>
          <w:bCs/>
          <w:kern w:val="2"/>
          <w:sz w:val="22"/>
          <w:rtl/>
          <w:lang w:val="en-US" w:eastAsia="en-US" w:bidi="ar-EG"/>
        </w:rPr>
        <w:t>بناء القدرات وتنميتها</w:t>
      </w:r>
      <w:r w:rsidR="00FD438A" w:rsidRPr="003E5931">
        <w:rPr>
          <w:rFonts w:eastAsia="YouYuan" w:cs="Simplified Arabic" w:hint="cs"/>
          <w:b/>
          <w:bCs/>
          <w:kern w:val="2"/>
          <w:sz w:val="22"/>
          <w:rtl/>
          <w:lang w:val="en-US" w:eastAsia="en-US" w:bidi="ar-EG"/>
        </w:rPr>
        <w:t xml:space="preserve"> وا</w:t>
      </w:r>
      <w:r w:rsidR="00034C34" w:rsidRPr="003E5931">
        <w:rPr>
          <w:rFonts w:eastAsia="YouYuan" w:cs="Simplified Arabic" w:hint="cs"/>
          <w:b/>
          <w:bCs/>
          <w:kern w:val="2"/>
          <w:sz w:val="22"/>
          <w:rtl/>
          <w:lang w:val="en-US" w:eastAsia="en-US" w:bidi="ar-EG"/>
        </w:rPr>
        <w:t>لتعاون التقني والعلمي</w:t>
      </w:r>
    </w:p>
    <w:p w14:paraId="359F4325" w14:textId="227C3A7A" w:rsidR="00FD438A" w:rsidRPr="003E5931" w:rsidRDefault="00FD438A" w:rsidP="00FD438A">
      <w:pPr>
        <w:bidi/>
        <w:spacing w:after="120" w:line="216" w:lineRule="auto"/>
        <w:ind w:firstLine="720"/>
        <w:jc w:val="both"/>
        <w:rPr>
          <w:rFonts w:eastAsia="YouYuan" w:cs="Simplified Arabic"/>
          <w:i/>
          <w:iCs/>
          <w:kern w:val="2"/>
          <w:sz w:val="22"/>
          <w:rtl/>
          <w:lang w:val="en-US" w:eastAsia="en-US" w:bidi="ar-EG"/>
        </w:rPr>
      </w:pPr>
      <w:r w:rsidRPr="003E5931">
        <w:rPr>
          <w:rFonts w:eastAsia="YouYuan" w:cs="Simplified Arabic" w:hint="cs"/>
          <w:i/>
          <w:iCs/>
          <w:kern w:val="2"/>
          <w:sz w:val="22"/>
          <w:rtl/>
          <w:lang w:val="en-US" w:eastAsia="en-US" w:bidi="ar-EG"/>
        </w:rPr>
        <w:t>إن مؤتمر الأطراف،</w:t>
      </w:r>
    </w:p>
    <w:p w14:paraId="39DFA5F4" w14:textId="77777777" w:rsidR="00FD438A" w:rsidRPr="003E5931" w:rsidRDefault="00FD438A" w:rsidP="00FD438A">
      <w:pPr>
        <w:bidi/>
        <w:spacing w:after="120" w:line="216" w:lineRule="auto"/>
        <w:ind w:firstLine="720"/>
        <w:jc w:val="both"/>
        <w:rPr>
          <w:rFonts w:eastAsia="YouYuan" w:cs="Simplified Arabic"/>
          <w:kern w:val="2"/>
          <w:sz w:val="22"/>
          <w:rtl/>
          <w:lang w:val="en-US" w:eastAsia="en-US" w:bidi="ar-EG"/>
        </w:rPr>
      </w:pPr>
      <w:r w:rsidRPr="003E5931">
        <w:rPr>
          <w:rFonts w:eastAsia="YouYuan" w:cs="Simplified Arabic"/>
          <w:i/>
          <w:iCs/>
          <w:kern w:val="2"/>
          <w:sz w:val="22"/>
          <w:rtl/>
          <w:lang w:val="en-US" w:eastAsia="en-US" w:bidi="ar-EG"/>
        </w:rPr>
        <w:t>إذ يشير</w:t>
      </w:r>
      <w:r w:rsidRPr="003E5931">
        <w:rPr>
          <w:rFonts w:eastAsia="YouYuan" w:cs="Simplified Arabic"/>
          <w:kern w:val="2"/>
          <w:sz w:val="22"/>
          <w:rtl/>
          <w:lang w:val="en-US" w:eastAsia="en-US" w:bidi="ar-EG"/>
        </w:rPr>
        <w:t xml:space="preserve"> إلى المواد 15</w:t>
      </w:r>
      <w:r w:rsidRPr="003E5931">
        <w:rPr>
          <w:rFonts w:eastAsia="YouYuan" w:cs="Simplified Arabic" w:hint="cs"/>
          <w:kern w:val="2"/>
          <w:sz w:val="22"/>
          <w:rtl/>
          <w:lang w:val="en-US" w:eastAsia="en-US" w:bidi="ar-EG"/>
        </w:rPr>
        <w:t>-</w:t>
      </w:r>
      <w:r w:rsidRPr="003E5931">
        <w:rPr>
          <w:rFonts w:eastAsia="YouYuan" w:cs="Simplified Arabic"/>
          <w:kern w:val="2"/>
          <w:sz w:val="22"/>
          <w:rtl/>
          <w:lang w:val="en-US" w:eastAsia="en-US" w:bidi="ar-EG"/>
        </w:rPr>
        <w:t>6</w:t>
      </w:r>
      <w:r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و16</w:t>
      </w:r>
      <w:r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و17</w:t>
      </w:r>
      <w:r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و18</w:t>
      </w:r>
      <w:r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و19 من الاتفاقية،</w:t>
      </w:r>
    </w:p>
    <w:p w14:paraId="53EE4E5E" w14:textId="5613BAD2"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وإذ يشير</w:t>
      </w:r>
      <w:r w:rsidR="00D15F86" w:rsidRPr="003E5931">
        <w:rPr>
          <w:rFonts w:eastAsia="YouYuan" w:cs="Simplified Arabic" w:hint="cs"/>
          <w:i/>
          <w:iCs/>
          <w:snapToGrid w:val="0"/>
          <w:kern w:val="22"/>
          <w:sz w:val="22"/>
          <w:rtl/>
          <w:lang w:val="en-US" w:eastAsia="en-US" w:bidi="ar-EG"/>
        </w:rPr>
        <w:t xml:space="preserve"> أيضا</w:t>
      </w:r>
      <w:r w:rsidRPr="003E5931">
        <w:rPr>
          <w:rFonts w:eastAsia="YouYuan" w:cs="Simplified Arabic" w:hint="cs"/>
          <w:i/>
          <w:iCs/>
          <w:snapToGrid w:val="0"/>
          <w:kern w:val="22"/>
          <w:sz w:val="22"/>
          <w:rtl/>
          <w:lang w:val="en-US" w:eastAsia="en-US" w:bidi="ar-EG"/>
        </w:rPr>
        <w:t xml:space="preserve"> </w:t>
      </w:r>
      <w:r w:rsidRPr="003E5931">
        <w:rPr>
          <w:rFonts w:eastAsia="YouYuan" w:cs="Simplified Arabic" w:hint="cs"/>
          <w:snapToGrid w:val="0"/>
          <w:kern w:val="22"/>
          <w:sz w:val="22"/>
          <w:rtl/>
          <w:lang w:val="en-US" w:eastAsia="en-US" w:bidi="ar-EG"/>
        </w:rPr>
        <w:t xml:space="preserve">إلى المقررين </w:t>
      </w:r>
      <w:hyperlink r:id="rId11" w:history="1">
        <w:r w:rsidRPr="003E5931">
          <w:rPr>
            <w:rFonts w:eastAsia="YouYuan" w:cs="Simplified Arabic" w:hint="cs"/>
            <w:snapToGrid w:val="0"/>
            <w:color w:val="0000FF"/>
            <w:kern w:val="22"/>
            <w:sz w:val="22"/>
            <w:u w:val="single"/>
            <w:rtl/>
            <w:lang w:val="en-US" w:eastAsia="en-US" w:bidi="ar-EG"/>
          </w:rPr>
          <w:t>13/23</w:t>
        </w:r>
      </w:hyperlink>
      <w:r w:rsidRPr="003E5931">
        <w:rPr>
          <w:rFonts w:eastAsia="YouYuan" w:cs="Simplified Arabic" w:hint="cs"/>
          <w:snapToGrid w:val="0"/>
          <w:kern w:val="22"/>
          <w:sz w:val="22"/>
          <w:rtl/>
          <w:lang w:val="en-US" w:eastAsia="en-US" w:bidi="ar-EG"/>
        </w:rPr>
        <w:t xml:space="preserve"> و</w:t>
      </w:r>
      <w:hyperlink r:id="rId12" w:history="1">
        <w:r w:rsidRPr="003E5931">
          <w:rPr>
            <w:rFonts w:eastAsia="YouYuan" w:cs="Simplified Arabic" w:hint="cs"/>
            <w:snapToGrid w:val="0"/>
            <w:color w:val="0000FF"/>
            <w:kern w:val="22"/>
            <w:sz w:val="22"/>
            <w:u w:val="single"/>
            <w:rtl/>
            <w:lang w:val="en-US" w:eastAsia="en-US" w:bidi="ar-EG"/>
          </w:rPr>
          <w:t>14/24</w:t>
        </w:r>
      </w:hyperlink>
      <w:r w:rsidRPr="003E5931">
        <w:rPr>
          <w:rFonts w:eastAsia="YouYuan" w:cs="Simplified Arabic" w:hint="cs"/>
          <w:snapToGrid w:val="0"/>
          <w:kern w:val="22"/>
          <w:sz w:val="22"/>
          <w:rtl/>
          <w:lang w:val="en-US" w:eastAsia="en-US" w:bidi="ar-EG"/>
        </w:rPr>
        <w:t>،</w:t>
      </w:r>
    </w:p>
    <w:p w14:paraId="784145FC" w14:textId="1622DE76"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 xml:space="preserve">وإذ يلاحظ مع التقدير </w:t>
      </w:r>
      <w:r w:rsidRPr="003E5931">
        <w:rPr>
          <w:rFonts w:eastAsia="YouYuan" w:cs="Simplified Arabic" w:hint="cs"/>
          <w:snapToGrid w:val="0"/>
          <w:kern w:val="22"/>
          <w:sz w:val="22"/>
          <w:rtl/>
          <w:lang w:val="en-US" w:eastAsia="en-US" w:bidi="ar-EG"/>
        </w:rPr>
        <w:t xml:space="preserve">الدعم المقدم من الأطراف، والحكومات الأخرى، ومرفق البيئة العالمية والمنظمات ذات الصلة وأصحاب المصلحة الآخرين لأنشطة </w:t>
      </w:r>
      <w:r w:rsidR="00D15F86" w:rsidRPr="003E5931">
        <w:rPr>
          <w:rFonts w:eastAsia="YouYuan" w:cs="Simplified Arabic" w:hint="cs"/>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 xml:space="preserve"> وا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من أجل مساعدة الأطراف من البلدان النامية، والأطراف التي تمر اقتصاداتها بمرحلة انتقالية، والشعوب الأصلية والمجتمعات المحلية</w:t>
      </w:r>
      <w:r w:rsidRPr="003E5931">
        <w:rPr>
          <w:rFonts w:eastAsia="YouYuan" w:cs="Simplified Arabic" w:hint="cs"/>
          <w:kern w:val="2"/>
          <w:sz w:val="22"/>
          <w:rtl/>
          <w:lang w:val="en-US" w:eastAsia="en-US" w:bidi="ar-EG"/>
        </w:rPr>
        <w:t>، والنساء والشباب،</w:t>
      </w:r>
    </w:p>
    <w:p w14:paraId="7B26CC94" w14:textId="3CB31E93"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 xml:space="preserve">وإذ يعيد التأكيد على </w:t>
      </w:r>
      <w:r w:rsidRPr="003E5931">
        <w:rPr>
          <w:rFonts w:eastAsia="YouYuan" w:cs="Simplified Arabic" w:hint="cs"/>
          <w:snapToGrid w:val="0"/>
          <w:kern w:val="22"/>
          <w:sz w:val="22"/>
          <w:rtl/>
          <w:lang w:val="en-US" w:eastAsia="en-US" w:bidi="ar-EG"/>
        </w:rPr>
        <w:t>الحاجة إلى تعزيز النُهج الاستراتيجية والمنسقة ل</w:t>
      </w:r>
      <w:r w:rsidR="00D15F86" w:rsidRPr="003E5931">
        <w:rPr>
          <w:rFonts w:eastAsia="YouYuan" w:cs="Simplified Arabic" w:hint="cs"/>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 xml:space="preserve"> وا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في دعم تنفيذ الاتفاقية وبروتوكوليها،</w:t>
      </w:r>
    </w:p>
    <w:p w14:paraId="1A8349AC" w14:textId="2E0456C8"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وإذ يؤكد على</w:t>
      </w:r>
      <w:r w:rsidRPr="003E5931">
        <w:rPr>
          <w:rFonts w:eastAsia="YouYuan" w:cs="Simplified Arabic" w:hint="cs"/>
          <w:snapToGrid w:val="0"/>
          <w:kern w:val="22"/>
          <w:sz w:val="22"/>
          <w:rtl/>
          <w:lang w:val="en-US" w:eastAsia="en-US" w:bidi="ar-EG"/>
        </w:rPr>
        <w:t xml:space="preserve"> الأهمية الحاسمة ل</w:t>
      </w:r>
      <w:r w:rsidR="00D15F86" w:rsidRPr="003E5931">
        <w:rPr>
          <w:rFonts w:eastAsia="YouYuan" w:cs="Simplified Arabic" w:hint="cs"/>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 وا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ونقل التكنولوجيا من أجل التنفيذ الفعال </w:t>
      </w:r>
      <w:r w:rsidR="001E7AC9" w:rsidRPr="003E5931">
        <w:rPr>
          <w:rFonts w:eastAsia="YouYuan" w:cs="Simplified Arabic" w:hint="cs"/>
          <w:snapToGrid w:val="0"/>
          <w:kern w:val="22"/>
          <w:sz w:val="22"/>
          <w:rtl/>
          <w:lang w:val="en-US" w:eastAsia="en-US" w:bidi="ar-EG"/>
        </w:rPr>
        <w:t>ل</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hint="cs"/>
          <w:snapToGrid w:val="0"/>
          <w:kern w:val="22"/>
          <w:sz w:val="22"/>
          <w:rtl/>
          <w:lang w:val="en-US" w:eastAsia="en-US" w:bidi="ar-EG"/>
        </w:rPr>
        <w:t xml:space="preserve">، </w:t>
      </w:r>
    </w:p>
    <w:p w14:paraId="39AE015C" w14:textId="0040D591"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 xml:space="preserve">وإذ </w:t>
      </w:r>
      <w:r w:rsidR="00CA6359" w:rsidRPr="003E5931">
        <w:rPr>
          <w:rFonts w:eastAsia="YouYuan" w:cs="Simplified Arabic" w:hint="cs"/>
          <w:i/>
          <w:iCs/>
          <w:snapToGrid w:val="0"/>
          <w:kern w:val="22"/>
          <w:sz w:val="22"/>
          <w:rtl/>
          <w:lang w:val="en-US" w:eastAsia="en-US" w:bidi="ar-EG"/>
        </w:rPr>
        <w:t>يسلم</w:t>
      </w:r>
      <w:r w:rsidRPr="003E5931">
        <w:rPr>
          <w:rFonts w:eastAsia="YouYuan" w:cs="Simplified Arabic" w:hint="cs"/>
          <w:i/>
          <w:iCs/>
          <w:snapToGrid w:val="0"/>
          <w:kern w:val="22"/>
          <w:sz w:val="22"/>
          <w:rtl/>
          <w:lang w:val="en-US" w:eastAsia="en-US" w:bidi="ar-EG"/>
        </w:rPr>
        <w:t xml:space="preserve"> </w:t>
      </w:r>
      <w:r w:rsidR="00CA6359" w:rsidRPr="003E5931">
        <w:rPr>
          <w:rFonts w:eastAsia="YouYuan" w:cs="Simplified Arabic" w:hint="cs"/>
          <w:snapToGrid w:val="0"/>
          <w:kern w:val="22"/>
          <w:sz w:val="22"/>
          <w:rtl/>
          <w:lang w:val="en-US" w:eastAsia="en-US" w:bidi="ar-EG"/>
        </w:rPr>
        <w:t>ب</w:t>
      </w:r>
      <w:r w:rsidRPr="003E5931">
        <w:rPr>
          <w:rFonts w:eastAsia="YouYuan" w:cs="Simplified Arabic" w:hint="cs"/>
          <w:snapToGrid w:val="0"/>
          <w:kern w:val="22"/>
          <w:sz w:val="22"/>
          <w:rtl/>
          <w:lang w:val="en-US" w:eastAsia="en-US" w:bidi="ar-EG"/>
        </w:rPr>
        <w:t xml:space="preserve">أن الكثير من الأطراف، وخاصة الأطراف من البلدان النامية، قد لا تكون لديها بعد القدرات اللازمة للتنفيذ الكامل </w:t>
      </w:r>
      <w:r w:rsidR="001E7AC9" w:rsidRPr="003E5931">
        <w:rPr>
          <w:rFonts w:eastAsia="YouYuan" w:cs="Simplified Arabic" w:hint="cs"/>
          <w:snapToGrid w:val="0"/>
          <w:kern w:val="22"/>
          <w:sz w:val="22"/>
          <w:rtl/>
          <w:lang w:val="en-US" w:eastAsia="en-US"/>
        </w:rPr>
        <w:t>ل</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hint="cs"/>
          <w:snapToGrid w:val="0"/>
          <w:kern w:val="22"/>
          <w:sz w:val="22"/>
          <w:rtl/>
          <w:lang w:val="en-US" w:eastAsia="en-US" w:bidi="ar-EG"/>
        </w:rPr>
        <w:t xml:space="preserve"> والمقررات ذات الصلة التي اتخذها مؤتمر الأطراف في اجتماعه الخامس عشر، وإذ يسلط الضوء على الحاجة إلى تعزيز التعاون لسد فجوات القدرات هذه،</w:t>
      </w:r>
    </w:p>
    <w:p w14:paraId="6376F0E6" w14:textId="0AD22238"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 xml:space="preserve">وإذ يلاحظ </w:t>
      </w:r>
      <w:r w:rsidRPr="003E5931">
        <w:rPr>
          <w:rFonts w:eastAsia="YouYuan" w:cs="Simplified Arabic" w:hint="cs"/>
          <w:snapToGrid w:val="0"/>
          <w:kern w:val="22"/>
          <w:sz w:val="22"/>
          <w:rtl/>
          <w:lang w:val="en-US" w:eastAsia="en-US" w:bidi="ar-EG"/>
        </w:rPr>
        <w:t>أنه يتعين تنفيذ</w:t>
      </w:r>
      <w:r w:rsidRPr="003E5931">
        <w:rPr>
          <w:rFonts w:eastAsia="YouYuan" w:cs="Simplified Arabic" w:hint="cs"/>
          <w:i/>
          <w:iCs/>
          <w:snapToGrid w:val="0"/>
          <w:kern w:val="22"/>
          <w:sz w:val="22"/>
          <w:rtl/>
          <w:lang w:val="en-US" w:eastAsia="en-US" w:bidi="ar-EG"/>
        </w:rPr>
        <w:t xml:space="preserve">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001E7AC9" w:rsidRPr="003E5931">
        <w:rPr>
          <w:rFonts w:eastAsia="YouYuan" w:cs="Simplified Arabic" w:hint="cs"/>
          <w:snapToGrid w:val="0"/>
          <w:kern w:val="22"/>
          <w:sz w:val="22"/>
          <w:rtl/>
          <w:lang w:val="en-US" w:eastAsia="en-US" w:bidi="ar-EG"/>
        </w:rPr>
        <w:t xml:space="preserve"> </w:t>
      </w:r>
      <w:r w:rsidRPr="003E5931">
        <w:rPr>
          <w:rFonts w:eastAsia="YouYuan" w:cs="Simplified Arabic" w:hint="cs"/>
          <w:snapToGrid w:val="0"/>
          <w:kern w:val="22"/>
          <w:sz w:val="22"/>
          <w:rtl/>
          <w:lang w:val="en-US" w:eastAsia="en-US" w:bidi="ar-EG"/>
        </w:rPr>
        <w:t>والمقررات ذات الصلة وفقا للأولويات والقدرات الوطنية،</w:t>
      </w:r>
    </w:p>
    <w:p w14:paraId="65049686" w14:textId="33BB266C"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i/>
          <w:iCs/>
          <w:snapToGrid w:val="0"/>
          <w:kern w:val="22"/>
          <w:sz w:val="22"/>
          <w:rtl/>
          <w:lang w:val="en-US" w:eastAsia="en-US" w:bidi="ar-EG"/>
        </w:rPr>
        <w:t xml:space="preserve">وإذ </w:t>
      </w:r>
      <w:r w:rsidRPr="003E5931">
        <w:rPr>
          <w:rFonts w:eastAsia="YouYuan" w:cs="Simplified Arabic" w:hint="cs"/>
          <w:i/>
          <w:iCs/>
          <w:snapToGrid w:val="0"/>
          <w:kern w:val="22"/>
          <w:sz w:val="22"/>
          <w:rtl/>
          <w:lang w:val="en-US" w:eastAsia="en-US" w:bidi="ar-EG"/>
        </w:rPr>
        <w:t>يأخذ في الاعتبار</w:t>
      </w:r>
      <w:r w:rsidRPr="003E5931">
        <w:rPr>
          <w:rFonts w:eastAsia="YouYuan" w:cs="Simplified Arabic"/>
          <w:snapToGrid w:val="0"/>
          <w:kern w:val="22"/>
          <w:sz w:val="22"/>
          <w:rtl/>
          <w:lang w:val="en-US" w:eastAsia="en-US" w:bidi="ar-EG"/>
        </w:rPr>
        <w:t xml:space="preserve"> الاحتياجات المحددة للأطراف من البلدان النامية، ولا سيما أقل البلدان نمو</w:t>
      </w:r>
      <w:r w:rsidRPr="003E5931">
        <w:rPr>
          <w:rFonts w:eastAsia="YouYuan" w:cs="Simplified Arabic" w:hint="cs"/>
          <w:snapToGrid w:val="0"/>
          <w:kern w:val="22"/>
          <w:sz w:val="22"/>
          <w:rtl/>
          <w:lang w:val="en-US" w:eastAsia="en-US" w:bidi="ar-EG"/>
        </w:rPr>
        <w:t>ا،</w:t>
      </w:r>
      <w:r w:rsidRPr="003E5931">
        <w:rPr>
          <w:rFonts w:eastAsia="YouYuan" w:cs="Simplified Arabic"/>
          <w:snapToGrid w:val="0"/>
          <w:kern w:val="22"/>
          <w:sz w:val="22"/>
          <w:rtl/>
          <w:lang w:val="en-US" w:eastAsia="en-US" w:bidi="ar-EG"/>
        </w:rPr>
        <w:t xml:space="preserve"> والدول الجزرية الصغيرة النامية، والبلدان التي تمر اقتصاداتها بمرحلة انتقالية، </w:t>
      </w:r>
      <w:r w:rsidRPr="003E5931">
        <w:rPr>
          <w:rFonts w:eastAsia="YouYuan" w:cs="Simplified Arabic" w:hint="cs"/>
          <w:snapToGrid w:val="0"/>
          <w:kern w:val="22"/>
          <w:sz w:val="22"/>
          <w:rtl/>
          <w:lang w:val="en-US" w:eastAsia="en-US" w:bidi="ar-EG"/>
        </w:rPr>
        <w:t xml:space="preserve">وإذ يأخذ في الاعتبار أيضا الوضع الخاص </w:t>
      </w:r>
      <w:r w:rsidR="00034C34" w:rsidRPr="003E5931">
        <w:rPr>
          <w:rFonts w:eastAsia="YouYuan" w:cs="Simplified Arabic" w:hint="cs"/>
          <w:snapToGrid w:val="0"/>
          <w:kern w:val="22"/>
          <w:sz w:val="22"/>
          <w:rtl/>
          <w:lang w:val="en-US" w:eastAsia="en-US" w:bidi="ar-EG"/>
        </w:rPr>
        <w:t>لأضعفها</w:t>
      </w:r>
      <w:r w:rsidRPr="003E5931">
        <w:rPr>
          <w:rFonts w:eastAsia="YouYuan" w:cs="Simplified Arabic" w:hint="cs"/>
          <w:snapToGrid w:val="0"/>
          <w:kern w:val="22"/>
          <w:sz w:val="22"/>
          <w:rtl/>
          <w:lang w:val="en-US" w:eastAsia="en-US" w:bidi="ar-EG"/>
        </w:rPr>
        <w:t xml:space="preserve"> بيئي</w:t>
      </w:r>
      <w:r w:rsidR="00034C34" w:rsidRPr="003E5931">
        <w:rPr>
          <w:rFonts w:eastAsia="YouYuan" w:cs="Simplified Arabic" w:hint="cs"/>
          <w:snapToGrid w:val="0"/>
          <w:kern w:val="22"/>
          <w:sz w:val="22"/>
          <w:rtl/>
          <w:lang w:val="en-US" w:eastAsia="en-US" w:bidi="ar-EG"/>
        </w:rPr>
        <w:t>ا</w:t>
      </w:r>
      <w:r w:rsidRPr="003E5931">
        <w:rPr>
          <w:rFonts w:eastAsia="YouYuan" w:cs="Simplified Arabic" w:hint="cs"/>
          <w:snapToGrid w:val="0"/>
          <w:kern w:val="22"/>
          <w:sz w:val="22"/>
          <w:rtl/>
          <w:lang w:val="en-US" w:eastAsia="en-US" w:bidi="ar-EG"/>
        </w:rPr>
        <w:t xml:space="preserve">، مثل البلدان التي لديها مناطق قاحلة وشبه قاحلة، ومناطق ساحلية وجبلية، </w:t>
      </w:r>
      <w:r w:rsidRPr="003E5931">
        <w:rPr>
          <w:rFonts w:eastAsia="YouYuan" w:cs="Simplified Arabic"/>
          <w:snapToGrid w:val="0"/>
          <w:kern w:val="22"/>
          <w:sz w:val="22"/>
          <w:rtl/>
          <w:lang w:val="en-US" w:eastAsia="en-US" w:bidi="ar-EG"/>
        </w:rPr>
        <w:t>فضلا عن الشعوب الأصلية والمجتمعات المحلية والنساء والشباب،</w:t>
      </w:r>
    </w:p>
    <w:p w14:paraId="7C0F6CE4" w14:textId="7777777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 xml:space="preserve">وإذ يحيط علما </w:t>
      </w:r>
      <w:r w:rsidRPr="003E5931">
        <w:rPr>
          <w:rFonts w:eastAsia="YouYuan" w:cs="Simplified Arabic" w:hint="cs"/>
          <w:snapToGrid w:val="0"/>
          <w:kern w:val="22"/>
          <w:sz w:val="22"/>
          <w:rtl/>
          <w:lang w:val="en-US" w:eastAsia="en-US" w:bidi="ar-EG"/>
        </w:rPr>
        <w:t>بالتقرير النهائي عن تنفيذ خطة العمل القصيرة الأجل (2017-2020) لتعزيز ودعم بناء القدرات من أجل تنفيذ الاتفاقية وبروتوكوليها، والدروس المستفادة،</w:t>
      </w:r>
      <w:r w:rsidRPr="003E5931">
        <w:rPr>
          <w:rFonts w:eastAsia="YouYuan" w:cs="Simplified Arabic"/>
          <w:kern w:val="2"/>
          <w:sz w:val="22"/>
          <w:vertAlign w:val="superscript"/>
          <w:rtl/>
          <w:lang w:val="en-US" w:eastAsia="en-US" w:bidi="ar-EG"/>
        </w:rPr>
        <w:footnoteReference w:id="1"/>
      </w:r>
    </w:p>
    <w:p w14:paraId="76D15B57" w14:textId="50C04975"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وإذ يحيط علما</w:t>
      </w:r>
      <w:r w:rsidR="00895318" w:rsidRPr="003E5931">
        <w:rPr>
          <w:rFonts w:eastAsia="YouYuan" w:cs="Simplified Arabic" w:hint="cs"/>
          <w:i/>
          <w:iCs/>
          <w:snapToGrid w:val="0"/>
          <w:kern w:val="22"/>
          <w:sz w:val="22"/>
          <w:rtl/>
          <w:lang w:val="en-US" w:eastAsia="en-US" w:bidi="ar-EG"/>
        </w:rPr>
        <w:t xml:space="preserve"> أيضا</w:t>
      </w:r>
      <w:r w:rsidRPr="003E5931">
        <w:rPr>
          <w:rFonts w:eastAsia="YouYuan" w:cs="Simplified Arabic" w:hint="cs"/>
          <w:i/>
          <w:iCs/>
          <w:snapToGrid w:val="0"/>
          <w:kern w:val="22"/>
          <w:sz w:val="22"/>
          <w:rtl/>
          <w:lang w:val="en-US" w:eastAsia="en-US" w:bidi="ar-EG"/>
        </w:rPr>
        <w:t xml:space="preserve"> </w:t>
      </w:r>
      <w:r w:rsidRPr="003E5931">
        <w:rPr>
          <w:rFonts w:eastAsia="YouYuan" w:cs="Simplified Arabic" w:hint="cs"/>
          <w:snapToGrid w:val="0"/>
          <w:kern w:val="22"/>
          <w:sz w:val="22"/>
          <w:rtl/>
          <w:lang w:val="en-US" w:eastAsia="en-US" w:bidi="ar-EG"/>
        </w:rPr>
        <w:t>بملخص مؤتمر قمة الأمم المتحدة بشأن التنوع البيولوجي الذي عُقد في 30 سبتمبر/أيلول 2020،</w:t>
      </w:r>
      <w:r w:rsidRPr="003E5931">
        <w:rPr>
          <w:rFonts w:eastAsia="YouYuan" w:cs="Simplified Arabic"/>
          <w:kern w:val="2"/>
          <w:sz w:val="22"/>
          <w:vertAlign w:val="superscript"/>
          <w:rtl/>
          <w:lang w:val="en-US" w:eastAsia="en-US" w:bidi="ar-EG"/>
        </w:rPr>
        <w:footnoteReference w:id="2"/>
      </w:r>
    </w:p>
    <w:p w14:paraId="58AA03D4" w14:textId="4FF135A6"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وإذ يرحب</w:t>
      </w:r>
      <w:r w:rsidRPr="003E5931">
        <w:rPr>
          <w:rFonts w:eastAsia="YouYuan" w:cs="Simplified Arabic" w:hint="cs"/>
          <w:snapToGrid w:val="0"/>
          <w:kern w:val="22"/>
          <w:sz w:val="22"/>
          <w:rtl/>
          <w:lang w:val="en-US" w:eastAsia="en-US" w:bidi="ar-EG"/>
        </w:rPr>
        <w:t xml:space="preserve"> بالشراكات والالتزامات فيما بين المنظمات من أجل دعم </w:t>
      </w:r>
      <w:r w:rsidR="00D15F86" w:rsidRPr="003E5931">
        <w:rPr>
          <w:rFonts w:eastAsia="YouYuan" w:cs="Simplified Arabic" w:hint="cs"/>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 وا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لتنفيذ الاتفاقية،</w:t>
      </w:r>
    </w:p>
    <w:p w14:paraId="4A743950" w14:textId="5D3FE568" w:rsidR="00895318"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lastRenderedPageBreak/>
        <w:t>وإذ يقر</w:t>
      </w:r>
      <w:r w:rsidRPr="003E5931">
        <w:rPr>
          <w:rFonts w:eastAsia="YouYuan" w:cs="Simplified Arabic" w:hint="cs"/>
          <w:snapToGrid w:val="0"/>
          <w:kern w:val="22"/>
          <w:sz w:val="22"/>
          <w:rtl/>
          <w:lang w:val="en-US" w:eastAsia="en-US" w:bidi="ar-EG"/>
        </w:rPr>
        <w:t xml:space="preserve"> بأهمية زيادة توفير وحشد الموارد من جميع المصادر من أجل التنفيذ الفعال </w:t>
      </w:r>
      <w:r w:rsidR="001E7AC9" w:rsidRPr="003E5931">
        <w:rPr>
          <w:rFonts w:eastAsia="YouYuan" w:cs="Simplified Arabic" w:hint="cs"/>
          <w:snapToGrid w:val="0"/>
          <w:kern w:val="22"/>
          <w:sz w:val="22"/>
          <w:rtl/>
          <w:lang w:val="en-US" w:eastAsia="en-US" w:bidi="ar-EG"/>
        </w:rPr>
        <w:t>ل</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hint="cs"/>
          <w:snapToGrid w:val="0"/>
          <w:kern w:val="22"/>
          <w:sz w:val="22"/>
          <w:rtl/>
          <w:lang w:val="en-US" w:eastAsia="en-US" w:bidi="ar-EG"/>
        </w:rPr>
        <w:t>، بما في ذلك إطار الرصد الخاص به</w:t>
      </w:r>
      <w:r w:rsidR="00034C34" w:rsidRPr="003E5931">
        <w:rPr>
          <w:rFonts w:eastAsia="YouYuan" w:cs="Simplified Arabic" w:hint="cs"/>
          <w:snapToGrid w:val="0"/>
          <w:kern w:val="22"/>
          <w:sz w:val="22"/>
          <w:rtl/>
          <w:lang w:val="en-US" w:eastAsia="en-US" w:bidi="ar-EG"/>
        </w:rPr>
        <w:t>، ولا سيما</w:t>
      </w:r>
      <w:r w:rsidRPr="003E5931">
        <w:rPr>
          <w:rFonts w:eastAsia="YouYuan" w:cs="Simplified Arabic" w:hint="cs"/>
          <w:snapToGrid w:val="0"/>
          <w:kern w:val="22"/>
          <w:sz w:val="22"/>
          <w:rtl/>
          <w:lang w:val="en-US" w:eastAsia="en-US" w:bidi="ar-EG"/>
        </w:rPr>
        <w:t xml:space="preserve"> من أجل </w:t>
      </w:r>
      <w:r w:rsidR="00D15F86" w:rsidRPr="003E5931">
        <w:rPr>
          <w:rFonts w:eastAsia="YouYuan" w:cs="Simplified Arabic" w:hint="cs"/>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 وا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لجميع الأطراف، خاصة الأطراف من البلدان النامية، </w:t>
      </w:r>
    </w:p>
    <w:p w14:paraId="0D61B329" w14:textId="2A8B6A22" w:rsidR="00FD438A" w:rsidRPr="003E5931" w:rsidRDefault="00FD438A" w:rsidP="00895318">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وإذ يشير</w:t>
      </w:r>
      <w:r w:rsidRPr="003E5931">
        <w:rPr>
          <w:rFonts w:eastAsia="YouYuan" w:cs="Simplified Arabic" w:hint="cs"/>
          <w:snapToGrid w:val="0"/>
          <w:kern w:val="22"/>
          <w:sz w:val="22"/>
          <w:rtl/>
          <w:lang w:val="en-US" w:eastAsia="en-US" w:bidi="ar-EG"/>
        </w:rPr>
        <w:t xml:space="preserve"> إلى المادتين 20 و21 من الاتفاقية، مع مراعاة المقرر 15/</w:t>
      </w:r>
      <w:r w:rsidR="00895318" w:rsidRPr="003E5931">
        <w:rPr>
          <w:rFonts w:eastAsia="YouYuan" w:cs="Simplified Arabic" w:hint="cs"/>
          <w:snapToGrid w:val="0"/>
          <w:kern w:val="22"/>
          <w:sz w:val="22"/>
          <w:rtl/>
          <w:lang w:val="en-US" w:eastAsia="en-US" w:bidi="ar-EG"/>
        </w:rPr>
        <w:t>7</w:t>
      </w:r>
      <w:r w:rsidRPr="003E5931">
        <w:rPr>
          <w:rFonts w:eastAsia="YouYuan" w:cs="Simplified Arabic" w:hint="cs"/>
          <w:snapToGrid w:val="0"/>
          <w:kern w:val="22"/>
          <w:sz w:val="22"/>
          <w:rtl/>
          <w:lang w:val="en-US" w:eastAsia="en-US" w:bidi="ar-EG"/>
        </w:rPr>
        <w:t xml:space="preserve"> بشأن حشد الموارد، والمقرر 15/</w:t>
      </w:r>
      <w:r w:rsidR="00895318" w:rsidRPr="003E5931">
        <w:rPr>
          <w:rFonts w:eastAsia="YouYuan" w:cs="Simplified Arabic" w:hint="cs"/>
          <w:snapToGrid w:val="0"/>
          <w:kern w:val="22"/>
          <w:sz w:val="22"/>
          <w:rtl/>
          <w:lang w:val="en-US" w:eastAsia="en-US" w:bidi="ar-EG"/>
        </w:rPr>
        <w:t>15</w:t>
      </w:r>
      <w:r w:rsidRPr="003E5931">
        <w:rPr>
          <w:rFonts w:eastAsia="YouYuan" w:cs="Simplified Arabic" w:hint="cs"/>
          <w:snapToGrid w:val="0"/>
          <w:kern w:val="22"/>
          <w:sz w:val="22"/>
          <w:rtl/>
          <w:lang w:val="en-US" w:eastAsia="en-US" w:bidi="ar-EG"/>
        </w:rPr>
        <w:t xml:space="preserve"> بشأن الآلية المالية،</w:t>
      </w:r>
    </w:p>
    <w:p w14:paraId="7822E8E2" w14:textId="30AA0335"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 xml:space="preserve">وإذ يشير </w:t>
      </w:r>
      <w:r w:rsidRPr="003E5931">
        <w:rPr>
          <w:rFonts w:eastAsia="YouYuan" w:cs="Simplified Arabic" w:hint="cs"/>
          <w:snapToGrid w:val="0"/>
          <w:kern w:val="22"/>
          <w:sz w:val="22"/>
          <w:rtl/>
          <w:lang w:val="en-US" w:eastAsia="en-US" w:bidi="ar-EG"/>
        </w:rPr>
        <w:t>إلى</w:t>
      </w:r>
      <w:r w:rsidRPr="003E5931">
        <w:rPr>
          <w:rFonts w:eastAsia="YouYuan" w:cs="Simplified Arabic" w:hint="cs"/>
          <w:i/>
          <w:iCs/>
          <w:snapToGrid w:val="0"/>
          <w:kern w:val="22"/>
          <w:sz w:val="22"/>
          <w:rtl/>
          <w:lang w:val="en-US" w:eastAsia="en-US" w:bidi="ar-EG"/>
        </w:rPr>
        <w:t xml:space="preserve"> </w:t>
      </w:r>
      <w:r w:rsidRPr="003E5931">
        <w:rPr>
          <w:rFonts w:eastAsia="YouYuan" w:cs="Simplified Arabic" w:hint="cs"/>
          <w:snapToGrid w:val="0"/>
          <w:kern w:val="22"/>
          <w:sz w:val="22"/>
          <w:rtl/>
          <w:lang w:val="en-US" w:eastAsia="en-US" w:bidi="ar-EG"/>
        </w:rPr>
        <w:t xml:space="preserve">المقررات 14/24 باء، و13/23، و13/31، و12/2 باء، و10/16، و9/14، و8/12 و7/29 </w:t>
      </w:r>
      <w:r w:rsidR="00BD5765" w:rsidRPr="003E5931">
        <w:rPr>
          <w:rFonts w:eastAsia="YouYuan" w:cs="Simplified Arabic" w:hint="cs"/>
          <w:snapToGrid w:val="0"/>
          <w:kern w:val="22"/>
          <w:sz w:val="22"/>
          <w:rtl/>
          <w:lang w:val="en-US" w:eastAsia="en-US" w:bidi="ar-EG"/>
        </w:rPr>
        <w:t>بشأن</w:t>
      </w:r>
      <w:r w:rsidRPr="003E5931">
        <w:rPr>
          <w:rFonts w:eastAsia="YouYuan" w:cs="Simplified Arabic" w:hint="cs"/>
          <w:snapToGrid w:val="0"/>
          <w:kern w:val="22"/>
          <w:sz w:val="22"/>
          <w:rtl/>
          <w:lang w:val="en-US" w:eastAsia="en-US" w:bidi="ar-EG"/>
        </w:rPr>
        <w:t xml:space="preserve"> 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ونقل التكنولوجيا،</w:t>
      </w:r>
    </w:p>
    <w:p w14:paraId="6E4D20C2" w14:textId="38B60918"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 xml:space="preserve">وإذ يعيد التأكيد على </w:t>
      </w:r>
      <w:r w:rsidRPr="003E5931">
        <w:rPr>
          <w:rFonts w:eastAsia="YouYuan" w:cs="Simplified Arabic" w:hint="cs"/>
          <w:snapToGrid w:val="0"/>
          <w:kern w:val="22"/>
          <w:sz w:val="22"/>
          <w:rtl/>
          <w:lang w:val="en-US" w:eastAsia="en-US" w:bidi="ar-EG"/>
        </w:rPr>
        <w:t>أن 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عنصر ضروري للتنفيذ الفعال </w:t>
      </w:r>
      <w:r w:rsidR="001E7AC9" w:rsidRPr="003E5931">
        <w:rPr>
          <w:rFonts w:eastAsia="YouYuan" w:cs="Simplified Arabic" w:hint="cs"/>
          <w:snapToGrid w:val="0"/>
          <w:kern w:val="22"/>
          <w:sz w:val="22"/>
          <w:rtl/>
          <w:lang w:val="en-US" w:eastAsia="en-US" w:bidi="ar-EG"/>
        </w:rPr>
        <w:t>ل</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hint="cs"/>
          <w:snapToGrid w:val="0"/>
          <w:kern w:val="22"/>
          <w:sz w:val="22"/>
          <w:rtl/>
          <w:lang w:val="en-US" w:eastAsia="en-US" w:bidi="ar-EG"/>
        </w:rPr>
        <w:t>،</w:t>
      </w:r>
    </w:p>
    <w:p w14:paraId="1FEE99A8" w14:textId="7F6328E5"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 xml:space="preserve">وإذ يقر </w:t>
      </w:r>
      <w:r w:rsidRPr="003E5931">
        <w:rPr>
          <w:rFonts w:eastAsia="YouYuan" w:cs="Simplified Arabic" w:hint="cs"/>
          <w:snapToGrid w:val="0"/>
          <w:kern w:val="22"/>
          <w:sz w:val="22"/>
          <w:rtl/>
          <w:lang w:val="en-US" w:eastAsia="en-US" w:bidi="ar-EG"/>
        </w:rPr>
        <w:t>بالروابط الوثيقة بين 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ووسائل التنفيذ الأخرى، </w:t>
      </w:r>
      <w:r w:rsidR="00BD5765" w:rsidRPr="003E5931">
        <w:rPr>
          <w:rFonts w:eastAsia="YouYuan" w:cs="Simplified Arabic" w:hint="cs"/>
          <w:snapToGrid w:val="0"/>
          <w:kern w:val="22"/>
          <w:sz w:val="22"/>
          <w:rtl/>
          <w:lang w:val="en-US" w:eastAsia="en-US" w:bidi="ar-EG"/>
        </w:rPr>
        <w:t>والحاجة إلى</w:t>
      </w:r>
      <w:r w:rsidRPr="003E5931">
        <w:rPr>
          <w:rFonts w:eastAsia="YouYuan" w:cs="Simplified Arabic" w:hint="cs"/>
          <w:snapToGrid w:val="0"/>
          <w:kern w:val="22"/>
          <w:sz w:val="22"/>
          <w:rtl/>
          <w:lang w:val="en-US" w:eastAsia="en-US" w:bidi="ar-EG"/>
        </w:rPr>
        <w:t xml:space="preserve"> أن تنظر </w:t>
      </w:r>
      <w:r w:rsidR="00BD5765" w:rsidRPr="003E5931">
        <w:rPr>
          <w:rFonts w:eastAsia="YouYuan" w:cs="Simplified Arabic" w:hint="cs"/>
          <w:snapToGrid w:val="0"/>
          <w:kern w:val="22"/>
          <w:sz w:val="22"/>
          <w:rtl/>
          <w:lang w:val="en-US" w:eastAsia="en-US" w:bidi="ar-EG"/>
        </w:rPr>
        <w:t xml:space="preserve">فيها </w:t>
      </w:r>
      <w:r w:rsidRPr="003E5931">
        <w:rPr>
          <w:rFonts w:eastAsia="YouYuan" w:cs="Simplified Arabic" w:hint="cs"/>
          <w:snapToGrid w:val="0"/>
          <w:kern w:val="22"/>
          <w:sz w:val="22"/>
          <w:rtl/>
          <w:lang w:val="en-US" w:eastAsia="en-US" w:bidi="ar-EG"/>
        </w:rPr>
        <w:t>الأطراف مجتمعة وليس كل منها بمعزل عن الآخر،</w:t>
      </w:r>
    </w:p>
    <w:p w14:paraId="1F897A28" w14:textId="71DE5AD4"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 xml:space="preserve">وإذ يحيط علما </w:t>
      </w:r>
      <w:r w:rsidRPr="003E5931">
        <w:rPr>
          <w:rFonts w:eastAsia="YouYuan" w:cs="Simplified Arabic" w:hint="cs"/>
          <w:snapToGrid w:val="0"/>
          <w:kern w:val="22"/>
          <w:sz w:val="22"/>
          <w:rtl/>
          <w:lang w:val="en-US" w:eastAsia="en-US" w:bidi="ar-EG"/>
        </w:rPr>
        <w:t>بالتقرير المرحلي عن 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بما في ذلك الإنجازات التي تحققت في إطار مبادرة الجسر البيولوجي، المعروضة في الوثيقة </w:t>
      </w:r>
      <w:r w:rsidR="00BD5765" w:rsidRPr="003E5931">
        <w:rPr>
          <w:rFonts w:eastAsia="YouYuan" w:cs="Simplified Arabic"/>
          <w:snapToGrid w:val="0"/>
          <w:kern w:val="22"/>
          <w:sz w:val="22"/>
          <w:szCs w:val="22"/>
          <w:lang w:val="en-US" w:eastAsia="en-US" w:bidi="ar-EG"/>
        </w:rPr>
        <w:t>CBD/COP/15/INF/8</w:t>
      </w:r>
      <w:r w:rsidRPr="003E5931">
        <w:rPr>
          <w:rFonts w:eastAsia="YouYuan" w:cs="Simplified Arabic" w:hint="cs"/>
          <w:snapToGrid w:val="0"/>
          <w:kern w:val="22"/>
          <w:sz w:val="22"/>
          <w:rtl/>
          <w:lang w:val="en-US" w:eastAsia="en-US" w:bidi="ar-EG"/>
        </w:rPr>
        <w:t>،</w:t>
      </w:r>
    </w:p>
    <w:p w14:paraId="782005E1" w14:textId="53F41F70"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i/>
          <w:iCs/>
          <w:snapToGrid w:val="0"/>
          <w:kern w:val="22"/>
          <w:sz w:val="22"/>
          <w:rtl/>
          <w:lang w:val="en-US" w:eastAsia="en-US" w:bidi="ar-EG"/>
        </w:rPr>
        <w:t>وإذ يحيط علما</w:t>
      </w:r>
      <w:r w:rsidR="00CE2090" w:rsidRPr="003E5931">
        <w:rPr>
          <w:rFonts w:eastAsia="YouYuan" w:cs="Simplified Arabic" w:hint="cs"/>
          <w:i/>
          <w:iCs/>
          <w:snapToGrid w:val="0"/>
          <w:kern w:val="22"/>
          <w:sz w:val="22"/>
          <w:rtl/>
          <w:lang w:val="en-US" w:eastAsia="en-US" w:bidi="ar-EG"/>
        </w:rPr>
        <w:t xml:space="preserve"> أيضا</w:t>
      </w:r>
      <w:r w:rsidRPr="003E5931">
        <w:rPr>
          <w:rFonts w:eastAsia="YouYuan" w:cs="Simplified Arabic" w:hint="cs"/>
          <w:i/>
          <w:iCs/>
          <w:snapToGrid w:val="0"/>
          <w:kern w:val="22"/>
          <w:sz w:val="22"/>
          <w:rtl/>
          <w:lang w:val="en-US" w:eastAsia="en-US" w:bidi="ar-EG"/>
        </w:rPr>
        <w:t xml:space="preserve"> </w:t>
      </w:r>
      <w:r w:rsidRPr="003E5931">
        <w:rPr>
          <w:rFonts w:eastAsia="YouYuan" w:cs="Simplified Arabic" w:hint="cs"/>
          <w:snapToGrid w:val="0"/>
          <w:kern w:val="22"/>
          <w:sz w:val="22"/>
          <w:rtl/>
          <w:lang w:val="en-US" w:eastAsia="en-US" w:bidi="ar-EG"/>
        </w:rPr>
        <w:t>بنتائج استعراض برامج 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الواردة في الوثيقة </w:t>
      </w:r>
      <w:r w:rsidRPr="003E5931">
        <w:rPr>
          <w:rFonts w:eastAsia="YouYuan" w:cs="Simplified Arabic"/>
          <w:kern w:val="22"/>
          <w:sz w:val="22"/>
          <w:lang w:val="en-US" w:eastAsia="en-US" w:bidi="ar-EG"/>
        </w:rPr>
        <w:t>CBD/COP/15/12</w:t>
      </w:r>
      <w:r w:rsidRPr="003E5931">
        <w:rPr>
          <w:rFonts w:eastAsia="YouYuan" w:cs="Simplified Arabic" w:hint="cs"/>
          <w:snapToGrid w:val="0"/>
          <w:kern w:val="22"/>
          <w:sz w:val="22"/>
          <w:rtl/>
          <w:lang w:val="en-US" w:eastAsia="en-US" w:bidi="ar-EG"/>
        </w:rPr>
        <w:t>؛</w:t>
      </w:r>
      <w:bookmarkStart w:id="0" w:name="_Hlk121965740"/>
      <w:r w:rsidRPr="003E5931">
        <w:rPr>
          <w:rFonts w:eastAsia="YouYuan" w:cs="Simplified Arabic"/>
          <w:kern w:val="2"/>
          <w:sz w:val="22"/>
          <w:vertAlign w:val="superscript"/>
          <w:rtl/>
          <w:lang w:val="en-US" w:eastAsia="en-US" w:bidi="ar-EG"/>
        </w:rPr>
        <w:footnoteReference w:id="3"/>
      </w:r>
      <w:bookmarkEnd w:id="0"/>
    </w:p>
    <w:p w14:paraId="7F8E6F29" w14:textId="57F880DE"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i/>
          <w:iCs/>
          <w:snapToGrid w:val="0"/>
          <w:kern w:val="22"/>
          <w:sz w:val="22"/>
          <w:rtl/>
          <w:lang w:val="en-US" w:eastAsia="en-US" w:bidi="ar-EG"/>
        </w:rPr>
        <w:t>وإذ يشير</w:t>
      </w:r>
      <w:r w:rsidRPr="003E5931">
        <w:rPr>
          <w:rFonts w:eastAsia="YouYuan" w:cs="Simplified Arabic"/>
          <w:snapToGrid w:val="0"/>
          <w:kern w:val="22"/>
          <w:sz w:val="22"/>
          <w:rtl/>
          <w:lang w:val="en-US" w:eastAsia="en-US" w:bidi="ar-EG"/>
        </w:rPr>
        <w:t xml:space="preserve"> إلى </w:t>
      </w:r>
      <w:r w:rsidR="00FB2C93" w:rsidRPr="003E5931">
        <w:rPr>
          <w:rFonts w:eastAsia="YouYuan" w:cs="Simplified Arabic" w:hint="cs"/>
          <w:snapToGrid w:val="0"/>
          <w:kern w:val="22"/>
          <w:sz w:val="22"/>
          <w:rtl/>
          <w:lang w:val="en-US" w:eastAsia="en-US" w:bidi="ar-EG"/>
        </w:rPr>
        <w:t>المقرر</w:t>
      </w:r>
      <w:r w:rsidRPr="003E5931">
        <w:rPr>
          <w:rFonts w:eastAsia="YouYuan" w:cs="Simplified Arabic"/>
          <w:snapToGrid w:val="0"/>
          <w:kern w:val="22"/>
          <w:sz w:val="22"/>
          <w:rtl/>
          <w:lang w:val="en-US" w:eastAsia="en-US" w:bidi="ar-EG"/>
        </w:rPr>
        <w:t xml:space="preserve"> 14/20</w:t>
      </w:r>
      <w:r w:rsidRPr="003E5931">
        <w:rPr>
          <w:rFonts w:eastAsia="YouYuan" w:cs="Simplified Arabic" w:hint="cs"/>
          <w:snapToGrid w:val="0"/>
          <w:kern w:val="22"/>
          <w:sz w:val="22"/>
          <w:rtl/>
          <w:lang w:val="en-US" w:eastAsia="en-US" w:bidi="ar-EG"/>
        </w:rPr>
        <w:t xml:space="preserve"> </w:t>
      </w:r>
      <w:r w:rsidR="001E7AC9" w:rsidRPr="003E5931">
        <w:rPr>
          <w:rFonts w:eastAsia="YouYuan" w:cs="Simplified Arabic" w:hint="cs"/>
          <w:snapToGrid w:val="0"/>
          <w:kern w:val="22"/>
          <w:sz w:val="22"/>
          <w:rtl/>
          <w:lang w:val="en-US" w:eastAsia="en-US" w:bidi="ar-EG"/>
        </w:rPr>
        <w:t xml:space="preserve">ويحيط علما بالمقرر </w:t>
      </w:r>
      <w:r w:rsidRPr="003E5931">
        <w:rPr>
          <w:rFonts w:eastAsia="YouYuan" w:cs="Simplified Arabic" w:hint="cs"/>
          <w:snapToGrid w:val="0"/>
          <w:kern w:val="22"/>
          <w:sz w:val="22"/>
          <w:rtl/>
          <w:lang w:val="en-US" w:eastAsia="en-US" w:bidi="ar-EG"/>
        </w:rPr>
        <w:t>15/</w:t>
      </w:r>
      <w:r w:rsidR="00CE2090" w:rsidRPr="003E5931">
        <w:rPr>
          <w:rFonts w:eastAsia="YouYuan" w:cs="Simplified Arabic" w:hint="cs"/>
          <w:snapToGrid w:val="0"/>
          <w:kern w:val="22"/>
          <w:sz w:val="22"/>
          <w:rtl/>
          <w:lang w:val="en-US" w:eastAsia="en-US" w:bidi="ar-EG"/>
        </w:rPr>
        <w:t>9</w:t>
      </w:r>
      <w:r w:rsidRPr="003E5931">
        <w:rPr>
          <w:rFonts w:eastAsia="YouYuan" w:cs="Simplified Arabic"/>
          <w:snapToGrid w:val="0"/>
          <w:kern w:val="22"/>
          <w:sz w:val="22"/>
          <w:rtl/>
          <w:lang w:val="en-US" w:eastAsia="en-US" w:bidi="ar-EG"/>
        </w:rPr>
        <w:t>،</w:t>
      </w:r>
      <w:r w:rsidR="001E7AC9" w:rsidRPr="003E5931">
        <w:rPr>
          <w:rStyle w:val="FootnoteReference"/>
          <w:rFonts w:eastAsia="YouYuan" w:cs="Simplified Arabic"/>
          <w:snapToGrid w:val="0"/>
          <w:kern w:val="22"/>
          <w:sz w:val="22"/>
          <w:rtl/>
          <w:lang w:val="en-US" w:eastAsia="en-US" w:bidi="ar-EG"/>
        </w:rPr>
        <w:footnoteReference w:id="4"/>
      </w:r>
      <w:r w:rsidRPr="003E5931">
        <w:rPr>
          <w:rFonts w:eastAsia="YouYuan" w:cs="Simplified Arabic"/>
          <w:snapToGrid w:val="0"/>
          <w:kern w:val="22"/>
          <w:sz w:val="22"/>
          <w:rtl/>
          <w:lang w:val="en-US" w:eastAsia="en-US" w:bidi="ar-EG"/>
        </w:rPr>
        <w:t xml:space="preserve"> وإذ </w:t>
      </w:r>
      <w:r w:rsidR="00BD5765" w:rsidRPr="003E5931">
        <w:rPr>
          <w:rFonts w:eastAsia="YouYuan" w:cs="Simplified Arabic" w:hint="cs"/>
          <w:snapToGrid w:val="0"/>
          <w:kern w:val="22"/>
          <w:sz w:val="22"/>
          <w:rtl/>
          <w:lang w:val="en-US" w:eastAsia="en-US" w:bidi="ar-EG"/>
        </w:rPr>
        <w:t>يسلم</w:t>
      </w:r>
      <w:r w:rsidRPr="003E5931">
        <w:rPr>
          <w:rFonts w:eastAsia="YouYuan" w:cs="Simplified Arabic"/>
          <w:snapToGrid w:val="0"/>
          <w:kern w:val="22"/>
          <w:sz w:val="22"/>
          <w:rtl/>
          <w:lang w:val="en-US" w:eastAsia="en-US" w:bidi="ar-EG"/>
        </w:rPr>
        <w:t xml:space="preserve"> كذلك بالحاجة إلى دعم الحصول على معلومات التسلسل الرقمي وتوليدها وتحليلها واستخدامها من خلال </w:t>
      </w:r>
      <w:r w:rsidR="00D15F86" w:rsidRPr="003E5931">
        <w:rPr>
          <w:rFonts w:eastAsia="YouYuan" w:cs="Simplified Arabic"/>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w:t>
      </w:r>
      <w:r w:rsidRPr="003E5931">
        <w:rPr>
          <w:rFonts w:eastAsia="YouYuan" w:cs="Simplified Arabic"/>
          <w:snapToGrid w:val="0"/>
          <w:kern w:val="22"/>
          <w:sz w:val="22"/>
          <w:rtl/>
          <w:lang w:val="en-US" w:eastAsia="en-US" w:bidi="ar-EG"/>
        </w:rPr>
        <w:t xml:space="preserve"> وا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w:t>
      </w:r>
      <w:r w:rsidRPr="003E5931">
        <w:rPr>
          <w:rFonts w:eastAsia="YouYuan" w:cs="Simplified Arabic"/>
          <w:snapToGrid w:val="0"/>
          <w:kern w:val="22"/>
          <w:sz w:val="22"/>
          <w:rtl/>
          <w:lang w:val="en-US" w:eastAsia="en-US" w:bidi="ar-EG"/>
        </w:rPr>
        <w:t xml:space="preserve"> ونقل التكنولوجيا؛</w:t>
      </w:r>
    </w:p>
    <w:p w14:paraId="164B83CA" w14:textId="79E78B7A"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lang w:val="en-US" w:eastAsia="en-US" w:bidi="ar-EG"/>
        </w:rPr>
      </w:pPr>
      <w:r w:rsidRPr="003E5931">
        <w:rPr>
          <w:rFonts w:eastAsia="YouYuan" w:cs="Simplified Arabic"/>
          <w:i/>
          <w:iCs/>
          <w:snapToGrid w:val="0"/>
          <w:kern w:val="22"/>
          <w:sz w:val="22"/>
          <w:rtl/>
          <w:lang w:val="en-US" w:eastAsia="en-US" w:bidi="ar-EG"/>
        </w:rPr>
        <w:t xml:space="preserve">وإذ </w:t>
      </w:r>
      <w:r w:rsidRPr="003E5931">
        <w:rPr>
          <w:rFonts w:eastAsia="YouYuan" w:cs="Simplified Arabic" w:hint="cs"/>
          <w:i/>
          <w:iCs/>
          <w:snapToGrid w:val="0"/>
          <w:kern w:val="22"/>
          <w:sz w:val="22"/>
          <w:rtl/>
          <w:lang w:val="en-US" w:eastAsia="en-US" w:bidi="ar-EG"/>
        </w:rPr>
        <w:t>يؤكد</w:t>
      </w:r>
      <w:r w:rsidRPr="003E5931">
        <w:rPr>
          <w:rFonts w:eastAsia="YouYuan" w:cs="Simplified Arabic"/>
          <w:snapToGrid w:val="0"/>
          <w:kern w:val="22"/>
          <w:sz w:val="22"/>
          <w:rtl/>
          <w:lang w:val="en-US" w:eastAsia="en-US" w:bidi="ar-EG"/>
        </w:rPr>
        <w:t xml:space="preserve"> </w:t>
      </w:r>
      <w:r w:rsidR="00BD5765" w:rsidRPr="003E5931">
        <w:rPr>
          <w:rFonts w:eastAsia="YouYuan" w:cs="Simplified Arabic" w:hint="cs"/>
          <w:snapToGrid w:val="0"/>
          <w:kern w:val="22"/>
          <w:sz w:val="22"/>
          <w:rtl/>
          <w:lang w:val="en-US" w:eastAsia="en-US" w:bidi="ar-EG"/>
        </w:rPr>
        <w:t>الحاجة إلى</w:t>
      </w:r>
      <w:r w:rsidRPr="003E5931">
        <w:rPr>
          <w:rFonts w:eastAsia="YouYuan" w:cs="Simplified Arabic"/>
          <w:snapToGrid w:val="0"/>
          <w:kern w:val="22"/>
          <w:sz w:val="22"/>
          <w:rtl/>
          <w:lang w:val="en-US" w:eastAsia="en-US" w:bidi="ar-EG"/>
        </w:rPr>
        <w:t xml:space="preserve"> مواءمة جميع أنشطة </w:t>
      </w:r>
      <w:r w:rsidR="00D15F86" w:rsidRPr="003E5931">
        <w:rPr>
          <w:rFonts w:eastAsia="YouYuan" w:cs="Simplified Arabic"/>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w:t>
      </w:r>
      <w:r w:rsidRPr="003E5931">
        <w:rPr>
          <w:rFonts w:eastAsia="YouYuan" w:cs="Simplified Arabic"/>
          <w:snapToGrid w:val="0"/>
          <w:kern w:val="22"/>
          <w:sz w:val="22"/>
          <w:rtl/>
          <w:lang w:val="en-US" w:eastAsia="en-US" w:bidi="ar-EG"/>
        </w:rPr>
        <w:t xml:space="preserve"> وا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w:t>
      </w:r>
      <w:r w:rsidRPr="003E5931">
        <w:rPr>
          <w:rFonts w:eastAsia="YouYuan" w:cs="Simplified Arabic"/>
          <w:snapToGrid w:val="0"/>
          <w:kern w:val="22"/>
          <w:sz w:val="22"/>
          <w:rtl/>
          <w:lang w:val="en-US" w:eastAsia="en-US" w:bidi="ar-EG"/>
        </w:rPr>
        <w:t xml:space="preserve"> ونقل التكنولوجيا مع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009C1E0A" w:rsidRPr="003E5931">
        <w:rPr>
          <w:rFonts w:eastAsia="YouYuan" w:cs="Simplified Arabic"/>
          <w:snapToGrid w:val="0"/>
          <w:kern w:val="22"/>
          <w:sz w:val="22"/>
          <w:rtl/>
          <w:lang w:val="en-US" w:eastAsia="en-US" w:bidi="ar-EG"/>
        </w:rPr>
        <w:t xml:space="preserve"> </w:t>
      </w:r>
      <w:r w:rsidRPr="003E5931">
        <w:rPr>
          <w:rFonts w:eastAsia="YouYuan" w:cs="Simplified Arabic"/>
          <w:snapToGrid w:val="0"/>
          <w:kern w:val="22"/>
          <w:sz w:val="22"/>
          <w:rtl/>
          <w:lang w:val="en-US" w:eastAsia="en-US" w:bidi="ar-EG"/>
        </w:rPr>
        <w:t>و</w:t>
      </w:r>
      <w:r w:rsidR="00BD5765" w:rsidRPr="003E5931">
        <w:rPr>
          <w:rFonts w:eastAsia="YouYuan" w:cs="Simplified Arabic" w:hint="cs"/>
          <w:snapToGrid w:val="0"/>
          <w:kern w:val="22"/>
          <w:sz w:val="22"/>
          <w:rtl/>
          <w:lang w:val="en-US" w:eastAsia="en-US" w:bidi="ar-EG"/>
        </w:rPr>
        <w:t>ال</w:t>
      </w:r>
      <w:r w:rsidRPr="003E5931">
        <w:rPr>
          <w:rFonts w:eastAsia="YouYuan" w:cs="Simplified Arabic" w:hint="cs"/>
          <w:snapToGrid w:val="0"/>
          <w:kern w:val="22"/>
          <w:sz w:val="22"/>
          <w:rtl/>
          <w:lang w:val="en-US" w:eastAsia="en-US" w:bidi="ar-EG"/>
        </w:rPr>
        <w:t>مقررات</w:t>
      </w:r>
      <w:r w:rsidRPr="003E5931">
        <w:rPr>
          <w:rFonts w:eastAsia="YouYuan" w:cs="Simplified Arabic"/>
          <w:snapToGrid w:val="0"/>
          <w:kern w:val="22"/>
          <w:sz w:val="22"/>
          <w:rtl/>
          <w:lang w:val="en-US" w:eastAsia="en-US" w:bidi="ar-EG"/>
        </w:rPr>
        <w:t xml:space="preserve"> و</w:t>
      </w:r>
      <w:r w:rsidR="00BD5765" w:rsidRPr="003E5931">
        <w:rPr>
          <w:rFonts w:eastAsia="YouYuan" w:cs="Simplified Arabic" w:hint="cs"/>
          <w:snapToGrid w:val="0"/>
          <w:kern w:val="22"/>
          <w:sz w:val="22"/>
          <w:rtl/>
          <w:lang w:val="en-US" w:eastAsia="en-US" w:bidi="ar-EG"/>
        </w:rPr>
        <w:t>ال</w:t>
      </w:r>
      <w:r w:rsidRPr="003E5931">
        <w:rPr>
          <w:rFonts w:eastAsia="YouYuan" w:cs="Simplified Arabic"/>
          <w:snapToGrid w:val="0"/>
          <w:kern w:val="22"/>
          <w:sz w:val="22"/>
          <w:rtl/>
          <w:lang w:val="en-US" w:eastAsia="en-US" w:bidi="ar-EG"/>
        </w:rPr>
        <w:t>استراتيجيات ذات الصلة؛</w:t>
      </w:r>
    </w:p>
    <w:p w14:paraId="6A0B94A7" w14:textId="1AB1C3C5" w:rsidR="00FD438A" w:rsidRPr="003E5931" w:rsidRDefault="00FD438A" w:rsidP="00BD5765">
      <w:pPr>
        <w:keepNext/>
        <w:keepLines/>
        <w:bidi/>
        <w:spacing w:after="120" w:line="216" w:lineRule="auto"/>
        <w:jc w:val="center"/>
        <w:rPr>
          <w:rFonts w:eastAsia="YouYuan" w:cs="Simplified Arabic"/>
          <w:b/>
          <w:bCs/>
          <w:kern w:val="2"/>
          <w:sz w:val="22"/>
          <w:rtl/>
          <w:lang w:val="en-US" w:eastAsia="en-US" w:bidi="ar-EG"/>
        </w:rPr>
      </w:pPr>
      <w:r w:rsidRPr="003E5931">
        <w:rPr>
          <w:rFonts w:eastAsia="YouYuan" w:cs="Simplified Arabic" w:hint="cs"/>
          <w:b/>
          <w:bCs/>
          <w:kern w:val="2"/>
          <w:sz w:val="22"/>
          <w:rtl/>
          <w:lang w:val="en-US" w:eastAsia="en-US" w:bidi="ar-EG"/>
        </w:rPr>
        <w:t>ألف -</w:t>
      </w:r>
      <w:r w:rsidRPr="003E5931">
        <w:rPr>
          <w:rFonts w:eastAsia="YouYuan" w:cs="Simplified Arabic" w:hint="cs"/>
          <w:b/>
          <w:bCs/>
          <w:kern w:val="2"/>
          <w:sz w:val="22"/>
          <w:rtl/>
          <w:lang w:val="en-US" w:eastAsia="en-US" w:bidi="ar-EG"/>
        </w:rPr>
        <w:tab/>
      </w:r>
      <w:r w:rsidR="00D15F86" w:rsidRPr="003E5931">
        <w:rPr>
          <w:rFonts w:eastAsia="YouYuan" w:cs="Simplified Arabic" w:hint="cs"/>
          <w:b/>
          <w:bCs/>
          <w:kern w:val="2"/>
          <w:sz w:val="22"/>
          <w:rtl/>
          <w:lang w:val="en-US" w:eastAsia="en-US" w:bidi="ar-EG"/>
        </w:rPr>
        <w:t>بناء القدرات وتنميتها</w:t>
      </w:r>
    </w:p>
    <w:p w14:paraId="5952B451" w14:textId="0B6D9771"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tl/>
        </w:rPr>
      </w:pPr>
      <w:r w:rsidRPr="003E5931">
        <w:rPr>
          <w:rFonts w:eastAsia="YouYuan" w:cs="Simplified Arabic"/>
          <w:i/>
          <w:iCs/>
          <w:snapToGrid w:val="0"/>
          <w:kern w:val="22"/>
          <w:sz w:val="22"/>
          <w:rtl/>
        </w:rPr>
        <w:t xml:space="preserve">يعتمد </w:t>
      </w:r>
      <w:r w:rsidRPr="003E5931">
        <w:rPr>
          <w:rFonts w:eastAsia="YouYuan" w:cs="Simplified Arabic"/>
          <w:snapToGrid w:val="0"/>
          <w:kern w:val="22"/>
          <w:sz w:val="22"/>
          <w:rtl/>
        </w:rPr>
        <w:t>الإطار الاستراتيجي الطويل الأجل ل</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من أجل دعم الأولويات التي حددتها الأطراف في استراتيجياتها وخطط عملها الوطنية للتنوع البيولوجي من أجل تنفيذ </w:t>
      </w:r>
      <w:r w:rsidR="00952773" w:rsidRPr="003E5931">
        <w:rPr>
          <w:rFonts w:eastAsia="YouYuan" w:cs="Simplified Arabic" w:hint="cs"/>
          <w:snapToGrid w:val="0"/>
          <w:kern w:val="22"/>
          <w:sz w:val="22"/>
          <w:rtl/>
          <w:lang w:val="en-US" w:eastAsia="en-US" w:bidi="ar-EG"/>
        </w:rPr>
        <w:t>إطار كونمينغ-مونتريال العالمي للتنوع البيولوجي</w:t>
      </w:r>
      <w:r w:rsidRPr="003E5931">
        <w:rPr>
          <w:rFonts w:eastAsia="YouYuan" w:cs="Simplified Arabic"/>
          <w:snapToGrid w:val="0"/>
          <w:kern w:val="22"/>
          <w:sz w:val="22"/>
          <w:rtl/>
        </w:rPr>
        <w:t xml:space="preserve">، </w:t>
      </w:r>
      <w:r w:rsidR="00952773" w:rsidRPr="003E5931">
        <w:rPr>
          <w:rFonts w:eastAsia="YouYuan" w:cs="Simplified Arabic" w:hint="cs"/>
          <w:snapToGrid w:val="0"/>
          <w:kern w:val="22"/>
          <w:sz w:val="22"/>
          <w:rtl/>
          <w:lang w:bidi="ar-EG"/>
        </w:rPr>
        <w:t>و</w:t>
      </w:r>
      <w:r w:rsidRPr="003E5931">
        <w:rPr>
          <w:rFonts w:eastAsia="YouYuan" w:cs="Simplified Arabic"/>
          <w:snapToGrid w:val="0"/>
          <w:kern w:val="22"/>
          <w:sz w:val="22"/>
          <w:rtl/>
        </w:rPr>
        <w:t xml:space="preserve">الوارد في المرفق الأول </w:t>
      </w:r>
      <w:r w:rsidR="00C72179" w:rsidRPr="003E5931">
        <w:rPr>
          <w:rFonts w:eastAsia="YouYuan" w:cs="Simplified Arabic" w:hint="cs"/>
          <w:snapToGrid w:val="0"/>
          <w:kern w:val="22"/>
          <w:sz w:val="22"/>
          <w:rtl/>
        </w:rPr>
        <w:t>ب</w:t>
      </w:r>
      <w:r w:rsidRPr="003E5931">
        <w:rPr>
          <w:rFonts w:eastAsia="YouYuan" w:cs="Simplified Arabic"/>
          <w:snapToGrid w:val="0"/>
          <w:kern w:val="22"/>
          <w:sz w:val="22"/>
          <w:rtl/>
        </w:rPr>
        <w:t>هذا المقرر؛</w:t>
      </w:r>
      <w:r w:rsidRPr="003E5931">
        <w:rPr>
          <w:rFonts w:cs="Simplified Arabic"/>
          <w:sz w:val="22"/>
          <w:vertAlign w:val="superscript"/>
          <w:rtl/>
          <w:lang w:bidi="ar-EG"/>
        </w:rPr>
        <w:footnoteReference w:id="5"/>
      </w:r>
    </w:p>
    <w:p w14:paraId="54DC659C" w14:textId="425036A9"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tl/>
        </w:rPr>
      </w:pPr>
      <w:r w:rsidRPr="003E5931">
        <w:rPr>
          <w:rFonts w:eastAsia="YouYuan" w:cs="Simplified Arabic"/>
          <w:i/>
          <w:iCs/>
          <w:snapToGrid w:val="0"/>
          <w:kern w:val="22"/>
          <w:sz w:val="22"/>
          <w:rtl/>
        </w:rPr>
        <w:t xml:space="preserve">يحيط علما </w:t>
      </w:r>
      <w:r w:rsidRPr="003E5931">
        <w:rPr>
          <w:rFonts w:eastAsia="YouYuan" w:cs="Simplified Arabic"/>
          <w:snapToGrid w:val="0"/>
          <w:kern w:val="22"/>
          <w:sz w:val="22"/>
          <w:rtl/>
        </w:rPr>
        <w:t>بخطة عمل بناء القدرات لبروتوكول قرطاجنة للسلامة الأحيائية</w:t>
      </w:r>
      <w:r w:rsidRPr="003E5931">
        <w:rPr>
          <w:rFonts w:eastAsia="YouYuan" w:cs="Simplified Arabic" w:hint="cs"/>
          <w:snapToGrid w:val="0"/>
          <w:kern w:val="22"/>
          <w:sz w:val="22"/>
          <w:rtl/>
        </w:rPr>
        <w:t>،</w:t>
      </w:r>
      <w:r w:rsidRPr="003E5931">
        <w:rPr>
          <w:rFonts w:eastAsia="YouYuan" w:cs="Simplified Arabic"/>
          <w:snapToGrid w:val="0"/>
          <w:kern w:val="22"/>
          <w:sz w:val="22"/>
          <w:vertAlign w:val="superscript"/>
          <w:rtl/>
          <w:lang w:bidi="ar-EG"/>
        </w:rPr>
        <w:footnoteReference w:id="6"/>
      </w:r>
      <w:r w:rsidRPr="003E5931">
        <w:rPr>
          <w:rFonts w:eastAsia="YouYuan" w:cs="Simplified Arabic" w:hint="cs"/>
          <w:snapToGrid w:val="0"/>
          <w:kern w:val="22"/>
          <w:sz w:val="22"/>
          <w:rtl/>
          <w:lang w:bidi="ar-EG"/>
        </w:rPr>
        <w:t xml:space="preserve"> التي وُضعت لتكون مكملة</w:t>
      </w:r>
      <w:r w:rsidRPr="003E5931">
        <w:rPr>
          <w:rFonts w:eastAsia="YouYuan" w:cs="Simplified Arabic"/>
          <w:snapToGrid w:val="0"/>
          <w:kern w:val="22"/>
          <w:sz w:val="22"/>
          <w:rtl/>
          <w:lang w:bidi="ar-EG"/>
        </w:rPr>
        <w:t xml:space="preserve"> </w:t>
      </w:r>
      <w:r w:rsidRPr="003E5931">
        <w:rPr>
          <w:rFonts w:eastAsia="YouYuan" w:cs="Simplified Arabic"/>
          <w:snapToGrid w:val="0"/>
          <w:kern w:val="22"/>
          <w:sz w:val="22"/>
          <w:rtl/>
        </w:rPr>
        <w:t>للإطار الاست</w:t>
      </w:r>
      <w:r w:rsidR="00BB264A" w:rsidRPr="003E5931">
        <w:rPr>
          <w:rFonts w:eastAsia="YouYuan" w:cs="Simplified Arabic"/>
          <w:snapToGrid w:val="0"/>
          <w:kern w:val="22"/>
          <w:sz w:val="22"/>
          <w:rtl/>
        </w:rPr>
        <w:t>راتيجي الطويل الأج</w:t>
      </w:r>
      <w:r w:rsidRPr="003E5931">
        <w:rPr>
          <w:rFonts w:eastAsia="YouYuan" w:cs="Simplified Arabic"/>
          <w:snapToGrid w:val="0"/>
          <w:kern w:val="22"/>
          <w:sz w:val="22"/>
          <w:rtl/>
        </w:rPr>
        <w:t>ل المشار إليه في الفقرة 1 أعلاه</w:t>
      </w:r>
      <w:r w:rsidR="00952773" w:rsidRPr="003E5931">
        <w:rPr>
          <w:rFonts w:eastAsia="YouYuan" w:cs="Simplified Arabic" w:hint="cs"/>
          <w:snapToGrid w:val="0"/>
          <w:kern w:val="22"/>
          <w:sz w:val="22"/>
          <w:rtl/>
        </w:rPr>
        <w:t>؛</w:t>
      </w:r>
    </w:p>
    <w:p w14:paraId="2632F7E0" w14:textId="30BABCFA"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tl/>
        </w:rPr>
      </w:pPr>
      <w:r w:rsidRPr="003E5931">
        <w:rPr>
          <w:rFonts w:eastAsia="YouYuan" w:cs="Simplified Arabic"/>
          <w:i/>
          <w:iCs/>
          <w:snapToGrid w:val="0"/>
          <w:kern w:val="22"/>
          <w:sz w:val="22"/>
          <w:rtl/>
        </w:rPr>
        <w:t>يحيط علما</w:t>
      </w:r>
      <w:r w:rsidR="00CE2090" w:rsidRPr="003E5931">
        <w:rPr>
          <w:rFonts w:eastAsia="YouYuan" w:cs="Simplified Arabic" w:hint="cs"/>
          <w:i/>
          <w:iCs/>
          <w:snapToGrid w:val="0"/>
          <w:kern w:val="22"/>
          <w:sz w:val="22"/>
          <w:rtl/>
        </w:rPr>
        <w:t xml:space="preserve"> أيضا</w:t>
      </w:r>
      <w:r w:rsidRPr="003E5931">
        <w:rPr>
          <w:rFonts w:eastAsia="YouYuan" w:cs="Simplified Arabic"/>
          <w:i/>
          <w:iCs/>
          <w:snapToGrid w:val="0"/>
          <w:kern w:val="22"/>
          <w:sz w:val="22"/>
          <w:rtl/>
        </w:rPr>
        <w:t xml:space="preserve"> </w:t>
      </w:r>
      <w:r w:rsidRPr="003E5931">
        <w:rPr>
          <w:rFonts w:eastAsia="YouYuan" w:cs="Simplified Arabic"/>
          <w:snapToGrid w:val="0"/>
          <w:kern w:val="22"/>
          <w:sz w:val="22"/>
          <w:rtl/>
        </w:rPr>
        <w:t>بنتائج وتوصيات تقييم الإطار الاستراتيجي ل</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لدعم التنفيذ الفعال لبروتوكول ناغويا،</w:t>
      </w:r>
      <w:r w:rsidRPr="003E5931">
        <w:rPr>
          <w:rFonts w:cs="Simplified Arabic"/>
          <w:sz w:val="22"/>
          <w:vertAlign w:val="superscript"/>
          <w:rtl/>
          <w:lang w:bidi="ar-EG"/>
        </w:rPr>
        <w:footnoteReference w:id="7"/>
      </w:r>
      <w:r w:rsidRPr="003E5931">
        <w:rPr>
          <w:rFonts w:eastAsia="YouYuan" w:cs="Simplified Arabic"/>
          <w:snapToGrid w:val="0"/>
          <w:kern w:val="22"/>
          <w:sz w:val="22"/>
          <w:rtl/>
        </w:rPr>
        <w:t xml:space="preserve"> ويرحب</w:t>
      </w:r>
      <w:r w:rsidRPr="003E5931">
        <w:rPr>
          <w:rFonts w:eastAsia="YouYuan" w:cs="Simplified Arabic"/>
          <w:i/>
          <w:iCs/>
          <w:snapToGrid w:val="0"/>
          <w:kern w:val="22"/>
          <w:sz w:val="22"/>
          <w:rtl/>
        </w:rPr>
        <w:t xml:space="preserve"> </w:t>
      </w:r>
      <w:r w:rsidRPr="003E5931">
        <w:rPr>
          <w:rFonts w:eastAsia="YouYuan" w:cs="Simplified Arabic"/>
          <w:snapToGrid w:val="0"/>
          <w:kern w:val="22"/>
          <w:sz w:val="22"/>
          <w:rtl/>
        </w:rPr>
        <w:t xml:space="preserve">بالمقرر </w:t>
      </w:r>
      <w:r w:rsidRPr="003E5931">
        <w:rPr>
          <w:rFonts w:eastAsia="YouYuan" w:cs="Simplified Arabic"/>
          <w:snapToGrid w:val="0"/>
          <w:kern w:val="22"/>
          <w:sz w:val="22"/>
        </w:rPr>
        <w:t>NP-4/</w:t>
      </w:r>
      <w:r w:rsidR="00CE2090" w:rsidRPr="003E5931">
        <w:rPr>
          <w:rFonts w:eastAsia="YouYuan" w:cs="Simplified Arabic"/>
          <w:snapToGrid w:val="0"/>
          <w:kern w:val="22"/>
          <w:sz w:val="22"/>
        </w:rPr>
        <w:t>7</w:t>
      </w:r>
      <w:r w:rsidRPr="003E5931">
        <w:rPr>
          <w:rFonts w:eastAsia="YouYuan" w:cs="Simplified Arabic"/>
          <w:snapToGrid w:val="0"/>
          <w:kern w:val="22"/>
          <w:sz w:val="22"/>
          <w:rtl/>
        </w:rPr>
        <w:t xml:space="preserve"> الذي يطلب فيه إلى الأمينة التنفيذية أن تعد </w:t>
      </w:r>
      <w:r w:rsidR="00CE2090" w:rsidRPr="003E5931">
        <w:rPr>
          <w:rFonts w:eastAsia="YouYuan" w:cs="Simplified Arabic" w:hint="cs"/>
          <w:snapToGrid w:val="0"/>
          <w:kern w:val="22"/>
          <w:sz w:val="22"/>
          <w:rtl/>
        </w:rPr>
        <w:t>نسخة منقحة منه</w:t>
      </w:r>
      <w:r w:rsidRPr="003E5931">
        <w:rPr>
          <w:rFonts w:eastAsia="YouYuan" w:cs="Simplified Arabic"/>
          <w:snapToGrid w:val="0"/>
          <w:kern w:val="22"/>
          <w:sz w:val="22"/>
          <w:rtl/>
        </w:rPr>
        <w:t xml:space="preserve"> بما يتماشى مع الإطار الاستراتيجي الطويل الأجل المشار إليه في الفقرة 1 أعلاه؛</w:t>
      </w:r>
    </w:p>
    <w:p w14:paraId="0C5C1CED" w14:textId="64839C4B"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 xml:space="preserve">يحث </w:t>
      </w:r>
      <w:r w:rsidRPr="003E5931">
        <w:rPr>
          <w:rFonts w:eastAsia="YouYuan" w:cs="Simplified Arabic"/>
          <w:snapToGrid w:val="0"/>
          <w:kern w:val="22"/>
          <w:sz w:val="22"/>
          <w:rtl/>
        </w:rPr>
        <w:t>الأطراف إلى استخدام الإطار الاست</w:t>
      </w:r>
      <w:r w:rsidR="00BB264A" w:rsidRPr="003E5931">
        <w:rPr>
          <w:rFonts w:eastAsia="YouYuan" w:cs="Simplified Arabic"/>
          <w:snapToGrid w:val="0"/>
          <w:kern w:val="22"/>
          <w:sz w:val="22"/>
          <w:rtl/>
        </w:rPr>
        <w:t>راتيجي الطويل الأج</w:t>
      </w:r>
      <w:r w:rsidRPr="003E5931">
        <w:rPr>
          <w:rFonts w:eastAsia="YouYuan" w:cs="Simplified Arabic"/>
          <w:snapToGrid w:val="0"/>
          <w:kern w:val="22"/>
          <w:sz w:val="22"/>
          <w:rtl/>
        </w:rPr>
        <w:t>ل ل</w:t>
      </w:r>
      <w:r w:rsidR="00D15F86" w:rsidRPr="003E5931">
        <w:rPr>
          <w:rFonts w:eastAsia="YouYuan" w:cs="Simplified Arabic"/>
          <w:snapToGrid w:val="0"/>
          <w:kern w:val="22"/>
          <w:sz w:val="22"/>
          <w:rtl/>
        </w:rPr>
        <w:t>بناء القدرات وتنميتها</w:t>
      </w:r>
      <w:r w:rsidRPr="003E5931">
        <w:rPr>
          <w:rFonts w:eastAsia="YouYuan" w:cs="Simplified Arabic" w:hint="cs"/>
          <w:snapToGrid w:val="0"/>
          <w:kern w:val="22"/>
          <w:sz w:val="22"/>
          <w:rtl/>
        </w:rPr>
        <w:t xml:space="preserve">، </w:t>
      </w:r>
      <w:r w:rsidRPr="003E5931">
        <w:rPr>
          <w:rFonts w:eastAsia="YouYuan" w:cs="Simplified Arabic"/>
          <w:snapToGrid w:val="0"/>
          <w:kern w:val="22"/>
          <w:sz w:val="22"/>
          <w:rtl/>
        </w:rPr>
        <w:t>المشار إليه في الفقرة</w:t>
      </w:r>
      <w:r w:rsidR="00952773" w:rsidRPr="003E5931">
        <w:rPr>
          <w:rFonts w:eastAsia="YouYuan" w:cs="Simplified Arabic" w:hint="cs"/>
          <w:snapToGrid w:val="0"/>
          <w:kern w:val="22"/>
          <w:sz w:val="22"/>
          <w:rtl/>
        </w:rPr>
        <w:t> </w:t>
      </w:r>
      <w:r w:rsidRPr="003E5931">
        <w:rPr>
          <w:rFonts w:eastAsia="YouYuan" w:cs="Simplified Arabic"/>
          <w:snapToGrid w:val="0"/>
          <w:kern w:val="22"/>
          <w:sz w:val="22"/>
          <w:rtl/>
        </w:rPr>
        <w:t>1 أعلاه،</w:t>
      </w:r>
      <w:r w:rsidRPr="003E5931">
        <w:rPr>
          <w:rFonts w:cs="Simplified Arabic"/>
          <w:rtl/>
        </w:rPr>
        <w:t xml:space="preserve"> </w:t>
      </w:r>
      <w:r w:rsidRPr="003E5931">
        <w:rPr>
          <w:rFonts w:eastAsia="YouYuan" w:cs="Simplified Arabic"/>
          <w:snapToGrid w:val="0"/>
          <w:kern w:val="22"/>
          <w:sz w:val="22"/>
          <w:rtl/>
        </w:rPr>
        <w:t xml:space="preserve">ويدعو الحكومات الأخرى، والشعوب الأصلية والمجتمعات المحلية، والنساء والشباب، ومجموعة العمل المعنية ببناء القدرات </w:t>
      </w:r>
      <w:r w:rsidR="00952773" w:rsidRPr="003E5931">
        <w:rPr>
          <w:rFonts w:eastAsia="YouYuan" w:cs="Simplified Arabic" w:hint="cs"/>
          <w:snapToGrid w:val="0"/>
          <w:kern w:val="22"/>
          <w:sz w:val="22"/>
          <w:rtl/>
        </w:rPr>
        <w:t>ل</w:t>
      </w:r>
      <w:r w:rsidRPr="003E5931">
        <w:rPr>
          <w:rFonts w:eastAsia="YouYuan" w:cs="Simplified Arabic"/>
          <w:snapToGrid w:val="0"/>
          <w:kern w:val="22"/>
          <w:sz w:val="22"/>
          <w:rtl/>
        </w:rPr>
        <w:t>لمنبر الحكومي الدولي للعلوم والسياسات في مجال التنوع البيولوجي وخدمات النظم الإيكولوجية، والمنظمات ذات الصلة وأصحاب المصلحة الآخرين</w:t>
      </w:r>
      <w:r w:rsidRPr="003E5931">
        <w:rPr>
          <w:rFonts w:eastAsia="YouYuan" w:cs="Simplified Arabic" w:hint="cs"/>
          <w:snapToGrid w:val="0"/>
          <w:kern w:val="22"/>
          <w:sz w:val="22"/>
          <w:rtl/>
        </w:rPr>
        <w:t xml:space="preserve"> إلى استخدامه</w:t>
      </w:r>
      <w:r w:rsidRPr="003E5931">
        <w:rPr>
          <w:rFonts w:eastAsia="YouYuan" w:cs="Simplified Arabic"/>
          <w:snapToGrid w:val="0"/>
          <w:kern w:val="22"/>
          <w:sz w:val="22"/>
          <w:rtl/>
        </w:rPr>
        <w:t xml:space="preserve"> كإطار مرن في تصميم وتنفيذ ورصد وتقييم مبادراتها وبرامجها ل</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w:t>
      </w:r>
      <w:r w:rsidR="00946F4C" w:rsidRPr="003E5931">
        <w:rPr>
          <w:rFonts w:eastAsia="YouYuan" w:cs="Simplified Arabic" w:hint="cs"/>
          <w:snapToGrid w:val="0"/>
          <w:kern w:val="22"/>
          <w:sz w:val="22"/>
          <w:rtl/>
        </w:rPr>
        <w:t>ل</w:t>
      </w:r>
      <w:r w:rsidRPr="003E5931">
        <w:rPr>
          <w:rFonts w:eastAsia="YouYuan" w:cs="Simplified Arabic"/>
          <w:snapToGrid w:val="0"/>
          <w:kern w:val="22"/>
          <w:sz w:val="22"/>
          <w:rtl/>
        </w:rPr>
        <w:t>دعم</w:t>
      </w:r>
      <w:r w:rsidR="00946F4C" w:rsidRPr="003E5931">
        <w:rPr>
          <w:rFonts w:eastAsia="YouYuan" w:cs="Simplified Arabic" w:hint="cs"/>
          <w:snapToGrid w:val="0"/>
          <w:kern w:val="22"/>
          <w:sz w:val="22"/>
          <w:rtl/>
        </w:rPr>
        <w:t xml:space="preserve"> </w:t>
      </w:r>
      <w:r w:rsidRPr="003E5931">
        <w:rPr>
          <w:rFonts w:eastAsia="YouYuan" w:cs="Simplified Arabic"/>
          <w:snapToGrid w:val="0"/>
          <w:kern w:val="22"/>
          <w:sz w:val="22"/>
          <w:rtl/>
        </w:rPr>
        <w:t xml:space="preserve">تحقيق رؤية </w:t>
      </w:r>
      <w:r w:rsidR="00D15F86" w:rsidRPr="003E5931">
        <w:rPr>
          <w:rFonts w:eastAsia="YouYuan" w:cs="Simplified Arabic" w:hint="cs"/>
          <w:snapToGrid w:val="0"/>
          <w:kern w:val="22"/>
          <w:sz w:val="22"/>
          <w:rtl/>
          <w:lang w:val="en-US" w:eastAsia="en-US" w:bidi="ar-EG"/>
        </w:rPr>
        <w:t>إطار كونمينغ-مونتريال العالمي للتنوع البيولوجي</w:t>
      </w:r>
      <w:r w:rsidR="009C1E0A" w:rsidRPr="003E5931">
        <w:rPr>
          <w:rFonts w:eastAsia="YouYuan" w:cs="Simplified Arabic"/>
          <w:snapToGrid w:val="0"/>
          <w:kern w:val="22"/>
          <w:sz w:val="22"/>
          <w:rtl/>
        </w:rPr>
        <w:t xml:space="preserve"> </w:t>
      </w:r>
      <w:r w:rsidRPr="003E5931">
        <w:rPr>
          <w:rFonts w:eastAsia="YouYuan" w:cs="Simplified Arabic"/>
          <w:snapToGrid w:val="0"/>
          <w:kern w:val="22"/>
          <w:sz w:val="22"/>
          <w:rtl/>
        </w:rPr>
        <w:t>ومهمته وغاياته وأهدافه؛</w:t>
      </w:r>
      <w:r w:rsidRPr="003E5931">
        <w:rPr>
          <w:rFonts w:eastAsia="YouYuan" w:cs="Simplified Arabic" w:hint="cs"/>
          <w:snapToGrid w:val="0"/>
          <w:kern w:val="22"/>
          <w:sz w:val="22"/>
          <w:rtl/>
        </w:rPr>
        <w:t xml:space="preserve"> </w:t>
      </w:r>
    </w:p>
    <w:p w14:paraId="44CE6DB0" w14:textId="18A0D6B5"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يحث</w:t>
      </w:r>
      <w:r w:rsidR="00CE2090" w:rsidRPr="003E5931">
        <w:rPr>
          <w:rFonts w:eastAsia="YouYuan" w:cs="Simplified Arabic" w:hint="cs"/>
          <w:i/>
          <w:iCs/>
          <w:snapToGrid w:val="0"/>
          <w:kern w:val="22"/>
          <w:sz w:val="22"/>
          <w:rtl/>
        </w:rPr>
        <w:t xml:space="preserve"> أيضا</w:t>
      </w:r>
      <w:r w:rsidRPr="003E5931">
        <w:rPr>
          <w:rFonts w:eastAsia="YouYuan" w:cs="Simplified Arabic"/>
          <w:snapToGrid w:val="0"/>
          <w:kern w:val="22"/>
          <w:sz w:val="22"/>
          <w:rtl/>
        </w:rPr>
        <w:t xml:space="preserve"> الأطراف </w:t>
      </w:r>
      <w:r w:rsidRPr="003E5931">
        <w:rPr>
          <w:rFonts w:eastAsia="YouYuan" w:cs="Simplified Arabic" w:hint="cs"/>
          <w:snapToGrid w:val="0"/>
          <w:kern w:val="22"/>
          <w:sz w:val="22"/>
          <w:rtl/>
        </w:rPr>
        <w:t xml:space="preserve">على </w:t>
      </w:r>
      <w:r w:rsidRPr="003E5931">
        <w:rPr>
          <w:rFonts w:eastAsia="YouYuan" w:cs="Simplified Arabic"/>
          <w:snapToGrid w:val="0"/>
          <w:kern w:val="22"/>
          <w:sz w:val="22"/>
          <w:rtl/>
        </w:rPr>
        <w:t>وضع بيئات تمكينية بما في ذلك السياسات والتشريعات والتدابير الإدارية ذات الصلة، حسب الاقتضاء،</w:t>
      </w:r>
      <w:r w:rsidRPr="003E5931">
        <w:rPr>
          <w:rFonts w:eastAsia="YouYuan" w:cs="Simplified Arabic"/>
          <w:snapToGrid w:val="0"/>
          <w:kern w:val="22"/>
          <w:sz w:val="22"/>
          <w:rtl/>
          <w:lang w:val="en-US" w:eastAsia="en-US"/>
        </w:rPr>
        <w:t xml:space="preserve"> </w:t>
      </w:r>
      <w:r w:rsidRPr="003E5931">
        <w:rPr>
          <w:rFonts w:eastAsia="YouYuan" w:cs="Simplified Arabic"/>
          <w:snapToGrid w:val="0"/>
          <w:kern w:val="22"/>
          <w:sz w:val="22"/>
          <w:rtl/>
        </w:rPr>
        <w:t>ويدعو الحكومات الأخرى إلى</w:t>
      </w:r>
      <w:r w:rsidRPr="003E5931">
        <w:rPr>
          <w:rFonts w:eastAsia="YouYuan" w:cs="Simplified Arabic" w:hint="cs"/>
          <w:snapToGrid w:val="0"/>
          <w:kern w:val="22"/>
          <w:sz w:val="22"/>
          <w:rtl/>
        </w:rPr>
        <w:t xml:space="preserve"> القيام بذلك</w:t>
      </w:r>
      <w:r w:rsidRPr="003E5931">
        <w:rPr>
          <w:rFonts w:eastAsia="YouYuan" w:cs="Simplified Arabic"/>
          <w:snapToGrid w:val="0"/>
          <w:kern w:val="22"/>
          <w:sz w:val="22"/>
          <w:rtl/>
        </w:rPr>
        <w:t xml:space="preserve"> لتعزيز وت</w:t>
      </w:r>
      <w:r w:rsidRPr="003E5931">
        <w:rPr>
          <w:rFonts w:eastAsia="YouYuan" w:cs="Simplified Arabic" w:hint="cs"/>
          <w:snapToGrid w:val="0"/>
          <w:kern w:val="22"/>
          <w:sz w:val="22"/>
          <w:rtl/>
        </w:rPr>
        <w:t>يسير</w:t>
      </w:r>
      <w:r w:rsidRPr="003E5931">
        <w:rPr>
          <w:rFonts w:eastAsia="YouYuan" w:cs="Simplified Arabic"/>
          <w:snapToGrid w:val="0"/>
          <w:kern w:val="22"/>
          <w:sz w:val="22"/>
          <w:rtl/>
        </w:rPr>
        <w:t xml:space="preserve"> </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على مختلف المستويات بالشراكة مع أصحاب المصلحة </w:t>
      </w:r>
      <w:r w:rsidRPr="003E5931">
        <w:rPr>
          <w:rFonts w:eastAsia="YouYuan" w:cs="Simplified Arabic" w:hint="cs"/>
          <w:snapToGrid w:val="0"/>
          <w:kern w:val="22"/>
          <w:sz w:val="22"/>
          <w:rtl/>
        </w:rPr>
        <w:t>ذوي الصلة</w:t>
      </w:r>
      <w:r w:rsidRPr="003E5931">
        <w:rPr>
          <w:rFonts w:eastAsia="YouYuan" w:cs="Simplified Arabic"/>
          <w:snapToGrid w:val="0"/>
          <w:kern w:val="22"/>
          <w:sz w:val="22"/>
          <w:rtl/>
        </w:rPr>
        <w:t xml:space="preserve">، بما في ذلك الشعوب الأصلية والمجتمعات المحلية </w:t>
      </w:r>
      <w:r w:rsidRPr="003E5931">
        <w:rPr>
          <w:rFonts w:eastAsia="YouYuan" w:cs="Simplified Arabic" w:hint="cs"/>
          <w:snapToGrid w:val="0"/>
          <w:kern w:val="22"/>
          <w:sz w:val="22"/>
          <w:rtl/>
        </w:rPr>
        <w:t>و</w:t>
      </w:r>
      <w:r w:rsidRPr="003E5931">
        <w:rPr>
          <w:rFonts w:eastAsia="YouYuan" w:cs="Simplified Arabic"/>
          <w:snapToGrid w:val="0"/>
          <w:kern w:val="22"/>
          <w:sz w:val="22"/>
          <w:rtl/>
        </w:rPr>
        <w:t>منظمات</w:t>
      </w:r>
      <w:r w:rsidRPr="003E5931">
        <w:rPr>
          <w:rFonts w:eastAsia="YouYuan" w:cs="Simplified Arabic" w:hint="cs"/>
          <w:snapToGrid w:val="0"/>
          <w:kern w:val="22"/>
          <w:sz w:val="22"/>
          <w:rtl/>
        </w:rPr>
        <w:t xml:space="preserve"> النساء</w:t>
      </w:r>
      <w:r w:rsidRPr="003E5931">
        <w:rPr>
          <w:rFonts w:eastAsia="YouYuan" w:cs="Simplified Arabic"/>
          <w:snapToGrid w:val="0"/>
          <w:kern w:val="22"/>
          <w:sz w:val="22"/>
          <w:rtl/>
        </w:rPr>
        <w:t xml:space="preserve"> </w:t>
      </w:r>
      <w:r w:rsidRPr="003E5931">
        <w:rPr>
          <w:rFonts w:eastAsia="YouYuan" w:cs="Simplified Arabic" w:hint="cs"/>
          <w:snapToGrid w:val="0"/>
          <w:kern w:val="22"/>
          <w:sz w:val="22"/>
          <w:rtl/>
        </w:rPr>
        <w:t>و</w:t>
      </w:r>
      <w:r w:rsidRPr="003E5931">
        <w:rPr>
          <w:rFonts w:eastAsia="YouYuan" w:cs="Simplified Arabic"/>
          <w:snapToGrid w:val="0"/>
          <w:kern w:val="22"/>
          <w:sz w:val="22"/>
          <w:rtl/>
        </w:rPr>
        <w:t>الشباب؛</w:t>
      </w:r>
    </w:p>
    <w:p w14:paraId="3E52DE9E" w14:textId="705C6765"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يحث</w:t>
      </w:r>
      <w:r w:rsidRPr="003E5931">
        <w:rPr>
          <w:rFonts w:eastAsia="YouYuan" w:cs="Simplified Arabic"/>
          <w:snapToGrid w:val="0"/>
          <w:kern w:val="22"/>
          <w:sz w:val="22"/>
          <w:rtl/>
        </w:rPr>
        <w:t xml:space="preserve"> الأطراف</w:t>
      </w:r>
      <w:r w:rsidRPr="003E5931">
        <w:rPr>
          <w:rFonts w:eastAsia="YouYuan" w:cs="Simplified Arabic" w:hint="cs"/>
          <w:snapToGrid w:val="0"/>
          <w:kern w:val="22"/>
          <w:sz w:val="22"/>
          <w:rtl/>
        </w:rPr>
        <w:t>،</w:t>
      </w:r>
      <w:r w:rsidRPr="003E5931">
        <w:rPr>
          <w:rFonts w:eastAsia="YouYuan" w:cs="Simplified Arabic"/>
          <w:snapToGrid w:val="0"/>
          <w:kern w:val="22"/>
          <w:sz w:val="22"/>
          <w:rtl/>
        </w:rPr>
        <w:t xml:space="preserve"> وفقا للمادتين 20 و21، ويدعو الحكومات الأخرى </w:t>
      </w:r>
      <w:r w:rsidR="00952773" w:rsidRPr="003E5931">
        <w:rPr>
          <w:rFonts w:eastAsia="YouYuan" w:cs="Simplified Arabic" w:hint="cs"/>
          <w:snapToGrid w:val="0"/>
          <w:kern w:val="22"/>
          <w:sz w:val="22"/>
          <w:rtl/>
        </w:rPr>
        <w:t>و</w:t>
      </w:r>
      <w:r w:rsidRPr="003E5931">
        <w:rPr>
          <w:rFonts w:eastAsia="YouYuan" w:cs="Simplified Arabic"/>
          <w:snapToGrid w:val="0"/>
          <w:kern w:val="22"/>
          <w:sz w:val="22"/>
          <w:rtl/>
        </w:rPr>
        <w:t xml:space="preserve">المنظمات ذات الصلة إلى تقديم الدعم المالي والتقني لأنشطة </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في مجال التنوع البيولوجي،</w:t>
      </w:r>
      <w:r w:rsidRPr="003E5931">
        <w:rPr>
          <w:rFonts w:eastAsia="YouYuan" w:cs="Simplified Arabic" w:hint="cs"/>
          <w:snapToGrid w:val="0"/>
          <w:kern w:val="22"/>
          <w:sz w:val="22"/>
          <w:rtl/>
        </w:rPr>
        <w:t xml:space="preserve"> مع مراعاة الأوضاع الخاصة</w:t>
      </w:r>
      <w:r w:rsidRPr="003E5931">
        <w:rPr>
          <w:rFonts w:eastAsia="YouYuan" w:cs="Simplified Arabic"/>
          <w:snapToGrid w:val="0"/>
          <w:kern w:val="22"/>
          <w:sz w:val="22"/>
          <w:rtl/>
        </w:rPr>
        <w:t xml:space="preserve"> للأطراف من البلدان </w:t>
      </w:r>
      <w:r w:rsidRPr="003E5931">
        <w:rPr>
          <w:rFonts w:eastAsia="YouYuan" w:cs="Simplified Arabic"/>
          <w:snapToGrid w:val="0"/>
          <w:kern w:val="22"/>
          <w:sz w:val="22"/>
          <w:rtl/>
        </w:rPr>
        <w:lastRenderedPageBreak/>
        <w:t xml:space="preserve">النامية، ولا سيما </w:t>
      </w:r>
      <w:r w:rsidRPr="003E5931">
        <w:rPr>
          <w:rFonts w:eastAsia="YouYuan" w:cs="Simplified Arabic" w:hint="cs"/>
          <w:snapToGrid w:val="0"/>
          <w:kern w:val="22"/>
          <w:sz w:val="22"/>
          <w:rtl/>
        </w:rPr>
        <w:t xml:space="preserve">الأطراف من </w:t>
      </w:r>
      <w:r w:rsidRPr="003E5931">
        <w:rPr>
          <w:rFonts w:eastAsia="YouYuan" w:cs="Simplified Arabic"/>
          <w:snapToGrid w:val="0"/>
          <w:kern w:val="22"/>
          <w:sz w:val="22"/>
          <w:rtl/>
        </w:rPr>
        <w:t>أقل البلدان نموا،</w:t>
      </w:r>
      <w:r w:rsidRPr="003E5931">
        <w:rPr>
          <w:rFonts w:cs="Simplified Arabic"/>
          <w:rtl/>
        </w:rPr>
        <w:t xml:space="preserve"> </w:t>
      </w:r>
      <w:r w:rsidRPr="003E5931">
        <w:rPr>
          <w:rFonts w:cs="Simplified Arabic" w:hint="cs"/>
          <w:rtl/>
        </w:rPr>
        <w:t>و</w:t>
      </w:r>
      <w:r w:rsidRPr="003E5931">
        <w:rPr>
          <w:rFonts w:eastAsia="YouYuan" w:cs="Simplified Arabic"/>
          <w:snapToGrid w:val="0"/>
          <w:kern w:val="22"/>
          <w:sz w:val="22"/>
          <w:rtl/>
        </w:rPr>
        <w:t xml:space="preserve">الدول الجزرية الصغيرة النامية </w:t>
      </w:r>
      <w:r w:rsidR="00CE2090" w:rsidRPr="003E5931">
        <w:rPr>
          <w:rFonts w:eastAsia="YouYuan" w:cs="Simplified Arabic" w:hint="cs"/>
          <w:snapToGrid w:val="0"/>
          <w:kern w:val="22"/>
          <w:sz w:val="22"/>
          <w:rtl/>
        </w:rPr>
        <w:t xml:space="preserve">من بينها </w:t>
      </w:r>
      <w:r w:rsidRPr="003E5931">
        <w:rPr>
          <w:rFonts w:eastAsia="YouYuan" w:cs="Simplified Arabic"/>
          <w:snapToGrid w:val="0"/>
          <w:kern w:val="22"/>
          <w:sz w:val="22"/>
          <w:rtl/>
        </w:rPr>
        <w:t>و</w:t>
      </w:r>
      <w:r w:rsidRPr="003E5931">
        <w:rPr>
          <w:rFonts w:eastAsia="YouYuan" w:cs="Simplified Arabic" w:hint="cs"/>
          <w:snapToGrid w:val="0"/>
          <w:kern w:val="22"/>
          <w:sz w:val="22"/>
          <w:rtl/>
        </w:rPr>
        <w:t xml:space="preserve">البلدان التي تمر </w:t>
      </w:r>
      <w:r w:rsidRPr="003E5931">
        <w:rPr>
          <w:rFonts w:eastAsia="YouYuan" w:cs="Simplified Arabic"/>
          <w:snapToGrid w:val="0"/>
          <w:kern w:val="22"/>
          <w:sz w:val="22"/>
          <w:rtl/>
        </w:rPr>
        <w:t>اقتصادات</w:t>
      </w:r>
      <w:r w:rsidRPr="003E5931">
        <w:rPr>
          <w:rFonts w:eastAsia="YouYuan" w:cs="Simplified Arabic" w:hint="cs"/>
          <w:snapToGrid w:val="0"/>
          <w:kern w:val="22"/>
          <w:sz w:val="22"/>
          <w:rtl/>
        </w:rPr>
        <w:t>ها</w:t>
      </w:r>
      <w:r w:rsidRPr="003E5931">
        <w:rPr>
          <w:rFonts w:eastAsia="YouYuan" w:cs="Simplified Arabic"/>
          <w:snapToGrid w:val="0"/>
          <w:kern w:val="22"/>
          <w:sz w:val="22"/>
          <w:rtl/>
        </w:rPr>
        <w:t xml:space="preserve"> بمرحلة انتقالية</w:t>
      </w:r>
      <w:r w:rsidRPr="003E5931">
        <w:rPr>
          <w:rFonts w:eastAsia="YouYuan" w:cs="Simplified Arabic" w:hint="cs"/>
          <w:snapToGrid w:val="0"/>
          <w:kern w:val="22"/>
          <w:sz w:val="22"/>
          <w:rtl/>
        </w:rPr>
        <w:t>،</w:t>
      </w:r>
      <w:r w:rsidRPr="003E5931">
        <w:rPr>
          <w:rFonts w:eastAsia="YouYuan" w:cs="Simplified Arabic"/>
          <w:snapToGrid w:val="0"/>
          <w:kern w:val="22"/>
          <w:sz w:val="22"/>
          <w:rtl/>
        </w:rPr>
        <w:t xml:space="preserve"> </w:t>
      </w:r>
      <w:r w:rsidR="00952773" w:rsidRPr="003E5931">
        <w:rPr>
          <w:rFonts w:eastAsia="YouYuan" w:cs="Simplified Arabic" w:hint="cs"/>
          <w:snapToGrid w:val="0"/>
          <w:kern w:val="22"/>
          <w:sz w:val="22"/>
          <w:rtl/>
        </w:rPr>
        <w:t>ومع مراعاة أيضا الأوضاع الخاصة</w:t>
      </w:r>
      <w:r w:rsidR="00952773" w:rsidRPr="003E5931">
        <w:rPr>
          <w:rFonts w:eastAsia="YouYuan" w:cs="Simplified Arabic"/>
          <w:snapToGrid w:val="0"/>
          <w:kern w:val="22"/>
          <w:sz w:val="22"/>
          <w:rtl/>
        </w:rPr>
        <w:t xml:space="preserve"> </w:t>
      </w:r>
      <w:r w:rsidR="00952773" w:rsidRPr="003E5931">
        <w:rPr>
          <w:rFonts w:cs="Simplified Arabic" w:hint="cs"/>
          <w:snapToGrid w:val="0"/>
          <w:kern w:val="22"/>
          <w:rtl/>
        </w:rPr>
        <w:t>ل</w:t>
      </w:r>
      <w:r w:rsidRPr="003E5931">
        <w:rPr>
          <w:rFonts w:cs="Simplified Arabic" w:hint="cs"/>
          <w:snapToGrid w:val="0"/>
          <w:kern w:val="22"/>
          <w:rtl/>
        </w:rPr>
        <w:t>لبلدان</w:t>
      </w:r>
      <w:r w:rsidR="00952773" w:rsidRPr="003E5931">
        <w:rPr>
          <w:rFonts w:cs="Simplified Arabic" w:hint="cs"/>
          <w:snapToGrid w:val="0"/>
          <w:kern w:val="22"/>
          <w:rtl/>
        </w:rPr>
        <w:t xml:space="preserve"> النامية، بما في ذلك</w:t>
      </w:r>
      <w:r w:rsidRPr="003E5931">
        <w:rPr>
          <w:rFonts w:cs="Simplified Arabic" w:hint="cs"/>
          <w:snapToGrid w:val="0"/>
          <w:kern w:val="22"/>
          <w:rtl/>
        </w:rPr>
        <w:t xml:space="preserve"> الأكثر ضعفا بيئي</w:t>
      </w:r>
      <w:r w:rsidR="00952773" w:rsidRPr="003E5931">
        <w:rPr>
          <w:rFonts w:cs="Simplified Arabic" w:hint="cs"/>
          <w:snapToGrid w:val="0"/>
          <w:kern w:val="22"/>
          <w:rtl/>
        </w:rPr>
        <w:t>ا</w:t>
      </w:r>
      <w:r w:rsidRPr="003E5931">
        <w:rPr>
          <w:rFonts w:cs="Simplified Arabic" w:hint="cs"/>
          <w:snapToGrid w:val="0"/>
          <w:kern w:val="22"/>
          <w:rtl/>
        </w:rPr>
        <w:t>، مثل البلدان التي لديها مناطق قاحلة وشبه قاحلة، ومناطق ساحلية وجبلية،</w:t>
      </w:r>
      <w:r w:rsidRPr="003E5931">
        <w:rPr>
          <w:rFonts w:eastAsia="YouYuan" w:cs="Simplified Arabic" w:hint="cs"/>
          <w:snapToGrid w:val="0"/>
          <w:kern w:val="22"/>
          <w:sz w:val="22"/>
          <w:rtl/>
        </w:rPr>
        <w:t xml:space="preserve"> </w:t>
      </w:r>
      <w:r w:rsidR="00952773" w:rsidRPr="003E5931">
        <w:rPr>
          <w:rFonts w:eastAsia="YouYuan" w:cs="Simplified Arabic" w:hint="cs"/>
          <w:snapToGrid w:val="0"/>
          <w:kern w:val="22"/>
          <w:sz w:val="22"/>
          <w:rtl/>
        </w:rPr>
        <w:t>بما يتماشى</w:t>
      </w:r>
      <w:r w:rsidRPr="003E5931">
        <w:rPr>
          <w:rFonts w:eastAsia="YouYuan" w:cs="Simplified Arabic" w:hint="cs"/>
          <w:snapToGrid w:val="0"/>
          <w:kern w:val="22"/>
          <w:sz w:val="22"/>
          <w:rtl/>
        </w:rPr>
        <w:t xml:space="preserve"> </w:t>
      </w:r>
      <w:r w:rsidR="00952773" w:rsidRPr="003E5931">
        <w:rPr>
          <w:rFonts w:eastAsia="YouYuan" w:cs="Simplified Arabic" w:hint="cs"/>
          <w:snapToGrid w:val="0"/>
          <w:kern w:val="22"/>
          <w:sz w:val="22"/>
          <w:rtl/>
        </w:rPr>
        <w:t>مع ا</w:t>
      </w:r>
      <w:r w:rsidRPr="003E5931">
        <w:rPr>
          <w:rFonts w:eastAsia="YouYuan" w:cs="Simplified Arabic"/>
          <w:snapToGrid w:val="0"/>
          <w:kern w:val="22"/>
          <w:sz w:val="22"/>
          <w:rtl/>
        </w:rPr>
        <w:t>لاحتياجات ذات الأولوية المحددة في الاستراتيجيات وخطط العمل الوطنية للتنوع البيولوجي و/أو الاستراتيجيات الوطنية لبناء القدرات وتنمي</w:t>
      </w:r>
      <w:r w:rsidR="00952773" w:rsidRPr="003E5931">
        <w:rPr>
          <w:rFonts w:eastAsia="YouYuan" w:cs="Simplified Arabic" w:hint="cs"/>
          <w:snapToGrid w:val="0"/>
          <w:kern w:val="22"/>
          <w:sz w:val="22"/>
          <w:rtl/>
        </w:rPr>
        <w:t>تها</w:t>
      </w:r>
      <w:r w:rsidRPr="003E5931">
        <w:rPr>
          <w:rFonts w:eastAsia="YouYuan" w:cs="Simplified Arabic"/>
          <w:snapToGrid w:val="0"/>
          <w:kern w:val="22"/>
          <w:sz w:val="22"/>
          <w:rtl/>
        </w:rPr>
        <w:t xml:space="preserve">، وكذلك تلك التي حددتها الشعوب الأصلية والمجتمعات المحلية </w:t>
      </w:r>
      <w:r w:rsidRPr="003E5931">
        <w:rPr>
          <w:rFonts w:eastAsia="YouYuan" w:cs="Simplified Arabic" w:hint="cs"/>
          <w:snapToGrid w:val="0"/>
          <w:kern w:val="22"/>
          <w:sz w:val="22"/>
          <w:rtl/>
        </w:rPr>
        <w:t>ومنظمات النساء والشباب</w:t>
      </w:r>
      <w:r w:rsidRPr="003E5931">
        <w:rPr>
          <w:rFonts w:eastAsia="YouYuan" w:cs="Simplified Arabic"/>
          <w:snapToGrid w:val="0"/>
          <w:kern w:val="22"/>
          <w:sz w:val="22"/>
          <w:rtl/>
        </w:rPr>
        <w:t>؛</w:t>
      </w:r>
    </w:p>
    <w:p w14:paraId="0C331989" w14:textId="39EC2020"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 xml:space="preserve">يدعو </w:t>
      </w:r>
      <w:r w:rsidRPr="003E5931">
        <w:rPr>
          <w:rFonts w:eastAsia="YouYuan" w:cs="Simplified Arabic"/>
          <w:snapToGrid w:val="0"/>
          <w:kern w:val="22"/>
          <w:sz w:val="22"/>
          <w:rtl/>
        </w:rPr>
        <w:t xml:space="preserve">الاتفاقات </w:t>
      </w:r>
      <w:r w:rsidR="00952773" w:rsidRPr="003E5931">
        <w:rPr>
          <w:rFonts w:eastAsia="YouYuan" w:cs="Simplified Arabic"/>
          <w:snapToGrid w:val="0"/>
          <w:kern w:val="22"/>
          <w:sz w:val="22"/>
          <w:rtl/>
        </w:rPr>
        <w:t xml:space="preserve">والعمليات </w:t>
      </w:r>
      <w:r w:rsidRPr="003E5931">
        <w:rPr>
          <w:rFonts w:eastAsia="YouYuan" w:cs="Simplified Arabic"/>
          <w:snapToGrid w:val="0"/>
          <w:kern w:val="22"/>
          <w:sz w:val="22"/>
          <w:rtl/>
        </w:rPr>
        <w:t xml:space="preserve">البيئية المتعددة الأطراف المتعلقة بالتنوع البيولوجي إلى النظر في الإطار الاستراتيجي الطويل الأجل </w:t>
      </w:r>
      <w:r w:rsidR="00CE2090" w:rsidRPr="003E5931">
        <w:rPr>
          <w:rFonts w:eastAsia="YouYuan" w:cs="Simplified Arabic" w:hint="cs"/>
          <w:snapToGrid w:val="0"/>
          <w:kern w:val="22"/>
          <w:sz w:val="22"/>
          <w:rtl/>
        </w:rPr>
        <w:t>ل</w:t>
      </w:r>
      <w:r w:rsidR="00D15F86" w:rsidRPr="003E5931">
        <w:rPr>
          <w:rFonts w:eastAsia="YouYuan" w:cs="Simplified Arabic" w:hint="cs"/>
          <w:snapToGrid w:val="0"/>
          <w:kern w:val="22"/>
          <w:sz w:val="22"/>
          <w:rtl/>
        </w:rPr>
        <w:t>بناء القدرات وتنميتها</w:t>
      </w:r>
      <w:r w:rsidR="00CE2090" w:rsidRPr="003E5931">
        <w:rPr>
          <w:rFonts w:eastAsia="YouYuan" w:cs="Simplified Arabic" w:hint="cs"/>
          <w:snapToGrid w:val="0"/>
          <w:kern w:val="22"/>
          <w:sz w:val="22"/>
          <w:rtl/>
        </w:rPr>
        <w:t xml:space="preserve"> </w:t>
      </w:r>
      <w:r w:rsidRPr="003E5931">
        <w:rPr>
          <w:rFonts w:eastAsia="YouYuan" w:cs="Simplified Arabic"/>
          <w:snapToGrid w:val="0"/>
          <w:kern w:val="22"/>
          <w:sz w:val="22"/>
          <w:rtl/>
        </w:rPr>
        <w:t>عند تصميم استراتيجياتها، وخطط عملها، وبرامج عملها وآلياتها ل</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حسب الاقتضاء، لدعم أوجه التآزر وتجنب </w:t>
      </w:r>
      <w:r w:rsidR="00CE2090" w:rsidRPr="003E5931">
        <w:rPr>
          <w:rFonts w:eastAsia="YouYuan" w:cs="Simplified Arabic" w:hint="cs"/>
          <w:snapToGrid w:val="0"/>
          <w:kern w:val="22"/>
          <w:sz w:val="22"/>
          <w:rtl/>
        </w:rPr>
        <w:t>الازدواجية</w:t>
      </w:r>
      <w:r w:rsidRPr="003E5931">
        <w:rPr>
          <w:rFonts w:eastAsia="YouYuan" w:cs="Simplified Arabic"/>
          <w:snapToGrid w:val="0"/>
          <w:kern w:val="22"/>
          <w:sz w:val="22"/>
          <w:rtl/>
        </w:rPr>
        <w:t>؛</w:t>
      </w:r>
    </w:p>
    <w:p w14:paraId="1F6750D9" w14:textId="26AA3460"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يدعو</w:t>
      </w:r>
      <w:r w:rsidRPr="003E5931">
        <w:rPr>
          <w:rFonts w:eastAsia="YouYuan" w:cs="Simplified Arabic" w:hint="cs"/>
          <w:i/>
          <w:iCs/>
          <w:snapToGrid w:val="0"/>
          <w:kern w:val="22"/>
          <w:sz w:val="22"/>
          <w:rtl/>
        </w:rPr>
        <w:t xml:space="preserve"> </w:t>
      </w:r>
      <w:r w:rsidRPr="003E5931">
        <w:rPr>
          <w:rFonts w:eastAsia="YouYuan" w:cs="Simplified Arabic"/>
          <w:snapToGrid w:val="0"/>
          <w:kern w:val="22"/>
          <w:sz w:val="22"/>
          <w:rtl/>
        </w:rPr>
        <w:t xml:space="preserve">الاتفاقيات المتعلقة بالتنوع البيولوجي والاتفاقات البيئية المتعددة الأطراف الأخرى إلى </w:t>
      </w:r>
      <w:r w:rsidRPr="003E5931">
        <w:rPr>
          <w:rFonts w:eastAsia="YouYuan" w:cs="Simplified Arabic" w:hint="cs"/>
          <w:snapToGrid w:val="0"/>
          <w:kern w:val="22"/>
          <w:sz w:val="22"/>
          <w:rtl/>
        </w:rPr>
        <w:t>أن</w:t>
      </w:r>
      <w:r w:rsidRPr="003E5931">
        <w:rPr>
          <w:rFonts w:eastAsia="YouYuan" w:cs="Simplified Arabic"/>
          <w:snapToGrid w:val="0"/>
          <w:kern w:val="22"/>
          <w:sz w:val="22"/>
          <w:rtl/>
        </w:rPr>
        <w:t xml:space="preserve"> </w:t>
      </w:r>
      <w:r w:rsidRPr="003E5931">
        <w:rPr>
          <w:rFonts w:eastAsia="YouYuan" w:cs="Simplified Arabic" w:hint="cs"/>
          <w:snapToGrid w:val="0"/>
          <w:kern w:val="22"/>
          <w:sz w:val="22"/>
          <w:rtl/>
        </w:rPr>
        <w:t>تعد</w:t>
      </w:r>
      <w:r w:rsidRPr="003E5931">
        <w:rPr>
          <w:rFonts w:eastAsia="YouYuan" w:cs="Simplified Arabic"/>
          <w:snapToGrid w:val="0"/>
          <w:kern w:val="22"/>
          <w:sz w:val="22"/>
          <w:rtl/>
        </w:rPr>
        <w:t xml:space="preserve">، بعد اعتماد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snapToGrid w:val="0"/>
          <w:kern w:val="22"/>
          <w:sz w:val="22"/>
          <w:rtl/>
        </w:rPr>
        <w:t>، خطط عمل مواضيعية ل</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من أجل تحقيق أهداف محددة أو مجموعات من الأهداف ذات الصل</w:t>
      </w:r>
      <w:r w:rsidRPr="003E5931">
        <w:rPr>
          <w:rFonts w:eastAsia="YouYuan" w:cs="Simplified Arabic" w:hint="cs"/>
          <w:snapToGrid w:val="0"/>
          <w:kern w:val="22"/>
          <w:sz w:val="22"/>
          <w:rtl/>
        </w:rPr>
        <w:t>ة</w:t>
      </w:r>
      <w:r w:rsidRPr="003E5931">
        <w:rPr>
          <w:rFonts w:eastAsia="YouYuan" w:cs="Simplified Arabic"/>
          <w:snapToGrid w:val="0"/>
          <w:kern w:val="22"/>
          <w:sz w:val="22"/>
          <w:rtl/>
        </w:rPr>
        <w:t>، و</w:t>
      </w:r>
      <w:r w:rsidRPr="003E5931">
        <w:rPr>
          <w:rFonts w:eastAsia="YouYuan" w:cs="Simplified Arabic" w:hint="cs"/>
          <w:snapToGrid w:val="0"/>
          <w:kern w:val="22"/>
          <w:sz w:val="22"/>
          <w:rtl/>
        </w:rPr>
        <w:t>أن تضع</w:t>
      </w:r>
      <w:r w:rsidRPr="003E5931">
        <w:rPr>
          <w:rFonts w:eastAsia="YouYuan" w:cs="Simplified Arabic"/>
          <w:snapToGrid w:val="0"/>
          <w:kern w:val="22"/>
          <w:sz w:val="22"/>
          <w:rtl/>
        </w:rPr>
        <w:t xml:space="preserve"> برامج عالمية وإقليمية ودون إقليمية مخصصة لتنفيذ تلك الخطط المواضيعية، بما يتماشى مع الإطار الاستراتيجي الطويل الأجل وخطة عمل الاعتبارات الجنسانية،</w:t>
      </w:r>
      <w:bookmarkStart w:id="1" w:name="_Hlk121985118"/>
      <w:r w:rsidRPr="003E5931">
        <w:rPr>
          <w:rFonts w:cs="Simplified Arabic"/>
          <w:sz w:val="22"/>
          <w:vertAlign w:val="superscript"/>
          <w:rtl/>
          <w:lang w:bidi="ar-EG"/>
        </w:rPr>
        <w:footnoteReference w:id="8"/>
      </w:r>
      <w:bookmarkEnd w:id="1"/>
      <w:r w:rsidRPr="003E5931">
        <w:rPr>
          <w:rFonts w:eastAsia="YouYuan" w:cs="Simplified Arabic"/>
          <w:snapToGrid w:val="0"/>
          <w:kern w:val="22"/>
          <w:sz w:val="22"/>
          <w:rtl/>
        </w:rPr>
        <w:t xml:space="preserve"> حسب الاقتضاء؛</w:t>
      </w:r>
    </w:p>
    <w:p w14:paraId="59955186" w14:textId="4BABE44E"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 xml:space="preserve">يحث </w:t>
      </w:r>
      <w:r w:rsidRPr="003E5931">
        <w:rPr>
          <w:rFonts w:eastAsia="YouYuan" w:cs="Simplified Arabic"/>
          <w:snapToGrid w:val="0"/>
          <w:kern w:val="22"/>
          <w:sz w:val="22"/>
          <w:rtl/>
        </w:rPr>
        <w:t>الأطراف على تحديد الاحتياجات ل</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وترتيبها حسب الأولوية، ويدعو الحكومات الأخرى إلى القيام بذلك، </w:t>
      </w:r>
      <w:r w:rsidRPr="003E5931">
        <w:rPr>
          <w:rFonts w:eastAsia="YouYuan" w:cs="Simplified Arabic" w:hint="cs"/>
          <w:snapToGrid w:val="0"/>
          <w:kern w:val="22"/>
          <w:sz w:val="22"/>
          <w:rtl/>
        </w:rPr>
        <w:t>بشراكة مع</w:t>
      </w:r>
      <w:r w:rsidRPr="003E5931">
        <w:rPr>
          <w:rFonts w:eastAsia="YouYuan" w:cs="Simplified Arabic"/>
          <w:snapToGrid w:val="0"/>
          <w:kern w:val="22"/>
          <w:sz w:val="22"/>
          <w:rtl/>
        </w:rPr>
        <w:t xml:space="preserve"> الشعوب الأصلية والمجتمعات المحلية، و</w:t>
      </w:r>
      <w:r w:rsidRPr="003E5931">
        <w:rPr>
          <w:rFonts w:eastAsia="YouYuan" w:cs="Simplified Arabic" w:hint="cs"/>
          <w:snapToGrid w:val="0"/>
          <w:kern w:val="22"/>
          <w:sz w:val="22"/>
          <w:rtl/>
        </w:rPr>
        <w:t xml:space="preserve">بمشاركة </w:t>
      </w:r>
      <w:r w:rsidRPr="003E5931">
        <w:rPr>
          <w:rFonts w:eastAsia="YouYuan" w:cs="Simplified Arabic"/>
          <w:snapToGrid w:val="0"/>
          <w:kern w:val="22"/>
          <w:sz w:val="22"/>
          <w:rtl/>
        </w:rPr>
        <w:t>النساء والشباب، وأصحاب المصلحة</w:t>
      </w:r>
      <w:r w:rsidRPr="003E5931">
        <w:rPr>
          <w:rFonts w:eastAsia="YouYuan" w:cs="Simplified Arabic" w:hint="cs"/>
          <w:snapToGrid w:val="0"/>
          <w:kern w:val="22"/>
          <w:sz w:val="22"/>
          <w:rtl/>
        </w:rPr>
        <w:t xml:space="preserve"> الآخرين</w:t>
      </w:r>
      <w:r w:rsidRPr="003E5931">
        <w:rPr>
          <w:rFonts w:eastAsia="YouYuan" w:cs="Simplified Arabic"/>
          <w:snapToGrid w:val="0"/>
          <w:kern w:val="22"/>
          <w:sz w:val="22"/>
          <w:rtl/>
        </w:rPr>
        <w:t xml:space="preserve"> ذوي الصلة، </w:t>
      </w:r>
      <w:r w:rsidRPr="003E5931">
        <w:rPr>
          <w:rFonts w:eastAsia="YouYuan" w:cs="Simplified Arabic" w:hint="cs"/>
          <w:snapToGrid w:val="0"/>
          <w:kern w:val="22"/>
          <w:sz w:val="22"/>
          <w:rtl/>
        </w:rPr>
        <w:t>ل</w:t>
      </w:r>
      <w:r w:rsidRPr="003E5931">
        <w:rPr>
          <w:rFonts w:eastAsia="YouYuan" w:cs="Simplified Arabic"/>
          <w:snapToGrid w:val="0"/>
          <w:kern w:val="22"/>
          <w:sz w:val="22"/>
          <w:rtl/>
        </w:rPr>
        <w:t xml:space="preserve">دمج مكونات </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ضمن استراتيجياتها وخطط عملها الوطنية للتنوع البيولوجي مع تحديثها بما يتماشى مع </w:t>
      </w:r>
      <w:r w:rsidR="00D15F86" w:rsidRPr="003E5931">
        <w:rPr>
          <w:rFonts w:eastAsia="YouYuan" w:cs="Simplified Arabic" w:hint="cs"/>
          <w:snapToGrid w:val="0"/>
          <w:kern w:val="22"/>
          <w:sz w:val="22"/>
          <w:rtl/>
          <w:lang w:val="en-US" w:eastAsia="en-US" w:bidi="ar-EG"/>
        </w:rPr>
        <w:t>إطار كونمينغ-مونتريال العالمي للتنوع البيولوجي</w:t>
      </w:r>
      <w:r w:rsidR="009C1E0A" w:rsidRPr="003E5931">
        <w:rPr>
          <w:rFonts w:eastAsia="YouYuan" w:cs="Simplified Arabic"/>
          <w:snapToGrid w:val="0"/>
          <w:kern w:val="22"/>
          <w:sz w:val="22"/>
          <w:rtl/>
        </w:rPr>
        <w:t xml:space="preserve"> </w:t>
      </w:r>
      <w:r w:rsidRPr="003E5931">
        <w:rPr>
          <w:rFonts w:eastAsia="YouYuan" w:cs="Simplified Arabic"/>
          <w:snapToGrid w:val="0"/>
          <w:kern w:val="22"/>
          <w:sz w:val="22"/>
          <w:rtl/>
        </w:rPr>
        <w:t xml:space="preserve">و/أو </w:t>
      </w:r>
      <w:r w:rsidRPr="003E5931">
        <w:rPr>
          <w:rFonts w:eastAsia="YouYuan" w:cs="Simplified Arabic" w:hint="cs"/>
          <w:snapToGrid w:val="0"/>
          <w:kern w:val="22"/>
          <w:sz w:val="22"/>
          <w:rtl/>
        </w:rPr>
        <w:t>وضع</w:t>
      </w:r>
      <w:r w:rsidRPr="003E5931">
        <w:rPr>
          <w:rFonts w:eastAsia="YouYuan" w:cs="Simplified Arabic"/>
          <w:snapToGrid w:val="0"/>
          <w:kern w:val="22"/>
          <w:sz w:val="22"/>
          <w:rtl/>
        </w:rPr>
        <w:t xml:space="preserve"> خطط عمل</w:t>
      </w:r>
      <w:r w:rsidRPr="003E5931">
        <w:rPr>
          <w:rFonts w:eastAsia="YouYuan" w:cs="Simplified Arabic" w:hint="cs"/>
          <w:snapToGrid w:val="0"/>
          <w:kern w:val="22"/>
          <w:sz w:val="22"/>
          <w:rtl/>
        </w:rPr>
        <w:t xml:space="preserve"> وبرامج</w:t>
      </w:r>
      <w:r w:rsidRPr="003E5931">
        <w:rPr>
          <w:rFonts w:eastAsia="YouYuan" w:cs="Simplified Arabic"/>
          <w:snapToGrid w:val="0"/>
          <w:kern w:val="22"/>
          <w:sz w:val="22"/>
          <w:rtl/>
        </w:rPr>
        <w:t xml:space="preserve"> مخصصة ل</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في مجال التنوع البيولوجي، حسب الاقتضاء؛</w:t>
      </w:r>
    </w:p>
    <w:p w14:paraId="50656077" w14:textId="0F1BA37D"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hint="cs"/>
          <w:i/>
          <w:iCs/>
          <w:snapToGrid w:val="0"/>
          <w:kern w:val="22"/>
          <w:sz w:val="22"/>
          <w:rtl/>
        </w:rPr>
        <w:t xml:space="preserve">يحث </w:t>
      </w:r>
      <w:r w:rsidRPr="003E5931">
        <w:rPr>
          <w:rFonts w:eastAsia="YouYuan" w:cs="Simplified Arabic" w:hint="cs"/>
          <w:snapToGrid w:val="0"/>
          <w:kern w:val="22"/>
          <w:sz w:val="22"/>
          <w:rtl/>
        </w:rPr>
        <w:t xml:space="preserve">الأطراف </w:t>
      </w:r>
      <w:r w:rsidRPr="003E5931">
        <w:rPr>
          <w:rFonts w:cs="Simplified Arabic" w:hint="cs"/>
          <w:snapToGrid w:val="0"/>
          <w:kern w:val="22"/>
          <w:sz w:val="22"/>
          <w:rtl/>
        </w:rPr>
        <w:t xml:space="preserve">على إدراج </w:t>
      </w:r>
      <w:r w:rsidR="00D15F86" w:rsidRPr="003E5931">
        <w:rPr>
          <w:rFonts w:cs="Simplified Arabic" w:hint="cs"/>
          <w:snapToGrid w:val="0"/>
          <w:kern w:val="22"/>
          <w:sz w:val="22"/>
          <w:rtl/>
        </w:rPr>
        <w:t>بناء القدرات وتنميتها</w:t>
      </w:r>
      <w:r w:rsidRPr="003E5931">
        <w:rPr>
          <w:rFonts w:cs="Simplified Arabic" w:hint="cs"/>
          <w:snapToGrid w:val="0"/>
          <w:kern w:val="22"/>
          <w:sz w:val="22"/>
          <w:rtl/>
        </w:rPr>
        <w:t xml:space="preserve"> في مجال التنوع </w:t>
      </w:r>
      <w:r w:rsidRPr="003E5931">
        <w:rPr>
          <w:rFonts w:eastAsia="YouYuan" w:cs="Simplified Arabic" w:hint="cs"/>
          <w:rtl/>
        </w:rPr>
        <w:t>البيولوجي</w:t>
      </w:r>
      <w:r w:rsidRPr="003E5931">
        <w:rPr>
          <w:rFonts w:cs="Simplified Arabic" w:hint="cs"/>
          <w:snapToGrid w:val="0"/>
          <w:kern w:val="22"/>
          <w:sz w:val="22"/>
          <w:rtl/>
        </w:rPr>
        <w:t xml:space="preserve">، حسب الاقتضاء، في أطر </w:t>
      </w:r>
      <w:r w:rsidR="0098299C" w:rsidRPr="003E5931">
        <w:rPr>
          <w:rFonts w:cs="Simplified Arabic" w:hint="cs"/>
          <w:snapToGrid w:val="0"/>
          <w:kern w:val="22"/>
          <w:sz w:val="22"/>
          <w:rtl/>
        </w:rPr>
        <w:t xml:space="preserve">وشراكات وبرامج </w:t>
      </w:r>
      <w:r w:rsidRPr="003E5931">
        <w:rPr>
          <w:rFonts w:cs="Simplified Arabic" w:hint="cs"/>
          <w:snapToGrid w:val="0"/>
          <w:kern w:val="22"/>
          <w:sz w:val="22"/>
          <w:rtl/>
        </w:rPr>
        <w:t xml:space="preserve">التعاون الإنمائي ذات الصلة، </w:t>
      </w:r>
      <w:r w:rsidRPr="003E5931">
        <w:rPr>
          <w:rFonts w:eastAsia="YouYuan" w:cs="Simplified Arabic" w:hint="cs"/>
          <w:snapToGrid w:val="0"/>
          <w:kern w:val="22"/>
          <w:sz w:val="22"/>
          <w:rtl/>
        </w:rPr>
        <w:t>ويدعو</w:t>
      </w:r>
      <w:r w:rsidRPr="003E5931">
        <w:rPr>
          <w:rFonts w:cs="Simplified Arabic" w:hint="cs"/>
          <w:snapToGrid w:val="0"/>
          <w:kern w:val="22"/>
          <w:sz w:val="22"/>
          <w:rtl/>
        </w:rPr>
        <w:t xml:space="preserve"> الحكومات الأخرى إلى القيام بذلك؛</w:t>
      </w:r>
    </w:p>
    <w:p w14:paraId="5C328674" w14:textId="7D4127DB"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 xml:space="preserve">يدعو </w:t>
      </w:r>
      <w:r w:rsidRPr="003E5931">
        <w:rPr>
          <w:rFonts w:eastAsia="YouYuan" w:cs="Simplified Arabic"/>
          <w:snapToGrid w:val="0"/>
          <w:kern w:val="22"/>
          <w:sz w:val="22"/>
          <w:rtl/>
        </w:rPr>
        <w:t>الأطراف، وفقا للمواد 16 و18 و19</w:t>
      </w:r>
      <w:r w:rsidRPr="003E5931">
        <w:rPr>
          <w:rFonts w:eastAsia="YouYuan" w:cs="Simplified Arabic" w:hint="cs"/>
          <w:snapToGrid w:val="0"/>
          <w:kern w:val="22"/>
          <w:sz w:val="22"/>
          <w:rtl/>
        </w:rPr>
        <w:t xml:space="preserve"> من الاتفاقية</w:t>
      </w:r>
      <w:r w:rsidRPr="003E5931">
        <w:rPr>
          <w:rFonts w:eastAsia="YouYuan" w:cs="Simplified Arabic"/>
          <w:snapToGrid w:val="0"/>
          <w:kern w:val="22"/>
          <w:sz w:val="22"/>
          <w:rtl/>
        </w:rPr>
        <w:t xml:space="preserve"> إلى تعزيز ودعم أنشطة التعاون في مجال </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وخاصة في البلدان النامية، من أجل تنفيذ الاتفاقية وبروتوكوليها</w:t>
      </w:r>
      <w:r w:rsidRPr="003E5931">
        <w:rPr>
          <w:rFonts w:eastAsia="YouYuan" w:cs="Simplified Arabic" w:hint="cs"/>
          <w:snapToGrid w:val="0"/>
          <w:kern w:val="22"/>
          <w:sz w:val="22"/>
          <w:rtl/>
        </w:rPr>
        <w:t>، حسب الاقتضاء</w:t>
      </w:r>
      <w:r w:rsidRPr="003E5931">
        <w:rPr>
          <w:rFonts w:eastAsia="YouYuan" w:cs="Simplified Arabic"/>
          <w:snapToGrid w:val="0"/>
          <w:kern w:val="22"/>
          <w:sz w:val="22"/>
          <w:rtl/>
        </w:rPr>
        <w:t xml:space="preserve"> </w:t>
      </w:r>
      <w:r w:rsidR="009C1E0A" w:rsidRPr="003E5931">
        <w:rPr>
          <w:rFonts w:eastAsia="YouYuan" w:cs="Simplified Arabic" w:hint="cs"/>
          <w:snapToGrid w:val="0"/>
          <w:kern w:val="22"/>
          <w:sz w:val="22"/>
          <w:rtl/>
        </w:rPr>
        <w:t>و</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snapToGrid w:val="0"/>
          <w:kern w:val="22"/>
          <w:sz w:val="22"/>
          <w:rtl/>
        </w:rPr>
        <w:t>، مع مراعاة أوجه التآزر بين بناء القدرات ونقل التكنولوجيا، وا</w:t>
      </w:r>
      <w:r w:rsidR="00034C34" w:rsidRPr="003E5931">
        <w:rPr>
          <w:rFonts w:eastAsia="YouYuan" w:cs="Simplified Arabic"/>
          <w:snapToGrid w:val="0"/>
          <w:kern w:val="22"/>
          <w:sz w:val="22"/>
          <w:rtl/>
        </w:rPr>
        <w:t>لتعاون التقني والعلمي</w:t>
      </w:r>
      <w:r w:rsidRPr="003E5931">
        <w:rPr>
          <w:rFonts w:eastAsia="YouYuan" w:cs="Simplified Arabic" w:hint="cs"/>
          <w:snapToGrid w:val="0"/>
          <w:kern w:val="22"/>
          <w:sz w:val="22"/>
          <w:rtl/>
        </w:rPr>
        <w:t xml:space="preserve">، بما في </w:t>
      </w:r>
      <w:r w:rsidRPr="003E5931">
        <w:rPr>
          <w:rFonts w:eastAsia="YouYuan" w:cs="Simplified Arabic"/>
          <w:snapToGrid w:val="0"/>
          <w:kern w:val="22"/>
          <w:sz w:val="22"/>
          <w:rtl/>
        </w:rPr>
        <w:t xml:space="preserve">البحوث </w:t>
      </w:r>
      <w:r w:rsidRPr="003E5931">
        <w:rPr>
          <w:rFonts w:eastAsia="YouYuan" w:cs="Simplified Arabic" w:hint="cs"/>
          <w:snapToGrid w:val="0"/>
          <w:kern w:val="22"/>
          <w:sz w:val="22"/>
          <w:rtl/>
        </w:rPr>
        <w:t>المتعلقة</w:t>
      </w:r>
      <w:r w:rsidRPr="003E5931">
        <w:rPr>
          <w:rFonts w:eastAsia="YouYuan" w:cs="Simplified Arabic"/>
          <w:snapToGrid w:val="0"/>
          <w:kern w:val="22"/>
          <w:sz w:val="22"/>
          <w:rtl/>
        </w:rPr>
        <w:t xml:space="preserve"> </w:t>
      </w:r>
      <w:r w:rsidRPr="003E5931">
        <w:rPr>
          <w:rFonts w:eastAsia="YouYuan" w:cs="Simplified Arabic" w:hint="cs"/>
          <w:snapToGrid w:val="0"/>
          <w:kern w:val="22"/>
          <w:sz w:val="22"/>
          <w:rtl/>
        </w:rPr>
        <w:t>ب</w:t>
      </w:r>
      <w:r w:rsidRPr="003E5931">
        <w:rPr>
          <w:rFonts w:eastAsia="YouYuan" w:cs="Simplified Arabic"/>
          <w:snapToGrid w:val="0"/>
          <w:kern w:val="22"/>
          <w:sz w:val="22"/>
          <w:rtl/>
        </w:rPr>
        <w:t>التكنولوجيا الأحيائية؛</w:t>
      </w:r>
      <w:bookmarkStart w:id="3" w:name="_Hlk121987459"/>
      <w:r w:rsidRPr="003E5931">
        <w:rPr>
          <w:rFonts w:eastAsia="YouYuan" w:cs="Simplified Arabic"/>
          <w:snapToGrid w:val="0"/>
          <w:kern w:val="22"/>
          <w:sz w:val="22"/>
          <w:vertAlign w:val="superscript"/>
          <w:rtl/>
          <w:lang w:bidi="ar-EG"/>
        </w:rPr>
        <w:footnoteReference w:id="9"/>
      </w:r>
      <w:bookmarkEnd w:id="3"/>
      <w:r w:rsidRPr="003E5931">
        <w:rPr>
          <w:rFonts w:eastAsia="YouYuan" w:cs="Simplified Arabic" w:hint="cs"/>
          <w:snapToGrid w:val="0"/>
          <w:kern w:val="22"/>
          <w:sz w:val="22"/>
          <w:rtl/>
        </w:rPr>
        <w:t xml:space="preserve"> </w:t>
      </w:r>
    </w:p>
    <w:p w14:paraId="195CE616" w14:textId="2160B7BB"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cs="Simplified Arabic"/>
          <w:i/>
          <w:iCs/>
          <w:snapToGrid w:val="0"/>
          <w:kern w:val="22"/>
          <w:rtl/>
        </w:rPr>
        <w:t xml:space="preserve">يدعو </w:t>
      </w:r>
      <w:r w:rsidRPr="003E5931">
        <w:rPr>
          <w:rFonts w:cs="Simplified Arabic"/>
          <w:snapToGrid w:val="0"/>
          <w:kern w:val="22"/>
          <w:rtl/>
        </w:rPr>
        <w:t>الجامعات والمؤسسات الأكاديمية الأخرى إلى إعداد دورات وبرامج أكاديمية متخصصة ومتعددة التخصصات ودمجها في مناهجها</w:t>
      </w:r>
      <w:r w:rsidR="00945061" w:rsidRPr="003E5931">
        <w:rPr>
          <w:rFonts w:cs="Simplified Arabic" w:hint="cs"/>
          <w:snapToGrid w:val="0"/>
          <w:kern w:val="22"/>
          <w:rtl/>
        </w:rPr>
        <w:t xml:space="preserve"> الدراسية</w:t>
      </w:r>
      <w:r w:rsidRPr="003E5931">
        <w:rPr>
          <w:rFonts w:cs="Simplified Arabic"/>
          <w:snapToGrid w:val="0"/>
          <w:kern w:val="22"/>
          <w:rtl/>
        </w:rPr>
        <w:t xml:space="preserve"> و/أو توسيع وتعزيز الدورات والبرامج الحالية، وتوليد معارف جديدة وتقاسمها، وتنفيذ برامج التعليم المستمر لدعم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009C1E0A" w:rsidRPr="003E5931">
        <w:rPr>
          <w:rFonts w:cs="Simplified Arabic"/>
          <w:snapToGrid w:val="0"/>
          <w:kern w:val="22"/>
          <w:rtl/>
        </w:rPr>
        <w:t xml:space="preserve"> </w:t>
      </w:r>
      <w:r w:rsidRPr="003E5931">
        <w:rPr>
          <w:rFonts w:cs="Simplified Arabic"/>
          <w:snapToGrid w:val="0"/>
          <w:kern w:val="22"/>
          <w:rtl/>
        </w:rPr>
        <w:t>مع المشاركة الكاملة والفعالة للشعوب الأصلية والمجتمعات المحلية، والنساء والشباب؛</w:t>
      </w:r>
    </w:p>
    <w:p w14:paraId="1BF39A95" w14:textId="130483EE"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cs="Simplified Arabic"/>
          <w:i/>
          <w:iCs/>
          <w:snapToGrid w:val="0"/>
          <w:kern w:val="22"/>
          <w:rtl/>
        </w:rPr>
        <w:t xml:space="preserve">يدعو </w:t>
      </w:r>
      <w:r w:rsidRPr="003E5931">
        <w:rPr>
          <w:rFonts w:cs="Simplified Arabic"/>
          <w:snapToGrid w:val="0"/>
          <w:kern w:val="22"/>
          <w:rtl/>
        </w:rPr>
        <w:t xml:space="preserve">المنظمات والهيئات الإقليمية ودون الإقليمية ذات الصلة، بما في ذلك منظمات التكامل الاقتصادي الإقليمية، إلى تعزيز تقاسم الخبرات والمعلومات، </w:t>
      </w:r>
      <w:r w:rsidR="00945061" w:rsidRPr="003E5931">
        <w:rPr>
          <w:rFonts w:cs="Simplified Arabic" w:hint="cs"/>
          <w:snapToGrid w:val="0"/>
          <w:kern w:val="22"/>
          <w:rtl/>
        </w:rPr>
        <w:t>و</w:t>
      </w:r>
      <w:r w:rsidRPr="003E5931">
        <w:rPr>
          <w:rFonts w:cs="Simplified Arabic"/>
          <w:snapToGrid w:val="0"/>
          <w:kern w:val="22"/>
          <w:rtl/>
        </w:rPr>
        <w:t xml:space="preserve">تعزيز شبكات الدعم الإقليمية ودون الإقليمية القائمة أو إنشاء شبكات جديدة، حسب الاقتضاء، </w:t>
      </w:r>
      <w:r w:rsidRPr="003E5931">
        <w:rPr>
          <w:rFonts w:cs="Simplified Arabic" w:hint="cs"/>
          <w:snapToGrid w:val="0"/>
          <w:kern w:val="22"/>
          <w:rtl/>
        </w:rPr>
        <w:t>و</w:t>
      </w:r>
      <w:r w:rsidRPr="003E5931">
        <w:rPr>
          <w:rFonts w:cs="Simplified Arabic"/>
          <w:snapToGrid w:val="0"/>
          <w:kern w:val="22"/>
          <w:rtl/>
        </w:rPr>
        <w:t>تقديم المساعدة، عند الطلب، بهدف تمكين المؤسسات الحكومية الوطنية ودون الوطنية، والسلطات المحلية والجهات الفاعلة غير الحكومية، بما في ذلك الشعوب الأصلية والمجتمعات المحلية ومنظمات النساء والشباب، داخل أقاليمها أو أقاليمها الفرعية من تعزيز قدراتها، مع القيام أيضا بحشد القدرات التي تمت تنميتها وتعزيز استخدامها الفعال والحفاظ عليها؛</w:t>
      </w:r>
    </w:p>
    <w:p w14:paraId="6B7E0FA2" w14:textId="6688D6D8"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cs="Simplified Arabic"/>
          <w:i/>
          <w:iCs/>
          <w:snapToGrid w:val="0"/>
          <w:kern w:val="22"/>
          <w:sz w:val="22"/>
          <w:rtl/>
        </w:rPr>
        <w:t xml:space="preserve">يدعو </w:t>
      </w:r>
      <w:r w:rsidRPr="003E5931">
        <w:rPr>
          <w:rFonts w:cs="Simplified Arabic"/>
          <w:snapToGrid w:val="0"/>
          <w:kern w:val="22"/>
          <w:sz w:val="22"/>
          <w:rtl/>
        </w:rPr>
        <w:t>الأفرقة الإقليمية التابعة لمجموعة الأمم المتحدة للتنمية المستدامة ولجان الأمم المتحدة</w:t>
      </w:r>
      <w:r w:rsidR="005F4335" w:rsidRPr="003E5931">
        <w:rPr>
          <w:rFonts w:cs="Simplified Arabic" w:hint="cs"/>
          <w:snapToGrid w:val="0"/>
          <w:kern w:val="22"/>
          <w:sz w:val="22"/>
          <w:rtl/>
          <w:lang w:bidi="ar-EG"/>
        </w:rPr>
        <w:t xml:space="preserve"> الاقتصادية</w:t>
      </w:r>
      <w:r w:rsidRPr="003E5931">
        <w:rPr>
          <w:rFonts w:cs="Simplified Arabic"/>
          <w:snapToGrid w:val="0"/>
          <w:kern w:val="22"/>
          <w:sz w:val="22"/>
          <w:rtl/>
        </w:rPr>
        <w:t xml:space="preserve"> الإقليمية إلى بدء وتيسير التنسيق والتنفيذ التآزري</w:t>
      </w:r>
      <w:r w:rsidRPr="003E5931">
        <w:rPr>
          <w:rFonts w:cs="Simplified Arabic" w:hint="cs"/>
          <w:snapToGrid w:val="0"/>
          <w:kern w:val="22"/>
          <w:sz w:val="22"/>
          <w:rtl/>
        </w:rPr>
        <w:t xml:space="preserve"> لتدخلات </w:t>
      </w:r>
      <w:r w:rsidR="00D15F86" w:rsidRPr="003E5931">
        <w:rPr>
          <w:rFonts w:cs="Simplified Arabic" w:hint="cs"/>
          <w:snapToGrid w:val="0"/>
          <w:kern w:val="22"/>
          <w:sz w:val="22"/>
          <w:rtl/>
        </w:rPr>
        <w:t>بناء القدرات وتنميتها</w:t>
      </w:r>
      <w:r w:rsidRPr="003E5931">
        <w:rPr>
          <w:rFonts w:cs="Simplified Arabic" w:hint="cs"/>
          <w:snapToGrid w:val="0"/>
          <w:kern w:val="22"/>
          <w:sz w:val="22"/>
          <w:rtl/>
        </w:rPr>
        <w:t xml:space="preserve"> </w:t>
      </w:r>
      <w:r w:rsidR="00946F4C" w:rsidRPr="003E5931">
        <w:rPr>
          <w:rFonts w:cs="Simplified Arabic" w:hint="cs"/>
          <w:snapToGrid w:val="0"/>
          <w:kern w:val="22"/>
          <w:sz w:val="22"/>
          <w:rtl/>
        </w:rPr>
        <w:t>ل</w:t>
      </w:r>
      <w:r w:rsidRPr="003E5931">
        <w:rPr>
          <w:rFonts w:cs="Simplified Arabic" w:hint="cs"/>
          <w:snapToGrid w:val="0"/>
          <w:kern w:val="22"/>
          <w:sz w:val="22"/>
          <w:rtl/>
        </w:rPr>
        <w:t>دعم</w:t>
      </w:r>
      <w:r w:rsidR="00946F4C" w:rsidRPr="003E5931">
        <w:rPr>
          <w:rFonts w:cs="Simplified Arabic" w:hint="cs"/>
          <w:snapToGrid w:val="0"/>
          <w:kern w:val="22"/>
          <w:sz w:val="22"/>
          <w:rtl/>
        </w:rPr>
        <w:t xml:space="preserve">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cs="Simplified Arabic" w:hint="cs"/>
          <w:snapToGrid w:val="0"/>
          <w:kern w:val="22"/>
          <w:sz w:val="22"/>
          <w:rtl/>
        </w:rPr>
        <w:t>؛</w:t>
      </w:r>
    </w:p>
    <w:p w14:paraId="5E2A9AF5" w14:textId="67FB8408"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cs="Simplified Arabic" w:hint="cs"/>
          <w:i/>
          <w:iCs/>
          <w:snapToGrid w:val="0"/>
          <w:kern w:val="22"/>
          <w:sz w:val="22"/>
          <w:rtl/>
        </w:rPr>
        <w:t xml:space="preserve">يدعو أيضا </w:t>
      </w:r>
      <w:r w:rsidRPr="003E5931">
        <w:rPr>
          <w:rFonts w:cs="Simplified Arabic" w:hint="cs"/>
          <w:snapToGrid w:val="0"/>
          <w:kern w:val="22"/>
          <w:sz w:val="22"/>
          <w:rtl/>
        </w:rPr>
        <w:t>المنسقين المقيمين للأمم المتحدة و</w:t>
      </w:r>
      <w:r w:rsidRPr="003E5931">
        <w:rPr>
          <w:rFonts w:cs="Simplified Arabic" w:hint="cs"/>
          <w:snapToGrid w:val="0"/>
          <w:kern w:val="22"/>
          <w:sz w:val="22"/>
          <w:rtl/>
          <w:lang w:bidi="ar-EG"/>
        </w:rPr>
        <w:t>أ</w:t>
      </w:r>
      <w:r w:rsidRPr="003E5931">
        <w:rPr>
          <w:rFonts w:cs="Simplified Arabic" w:hint="cs"/>
          <w:snapToGrid w:val="0"/>
          <w:kern w:val="22"/>
          <w:sz w:val="22"/>
          <w:rtl/>
        </w:rPr>
        <w:t xml:space="preserve">فرقة الأمم المتحدة القطرية، بالتشاور مع </w:t>
      </w:r>
      <w:r w:rsidR="005F4335" w:rsidRPr="003E5931">
        <w:rPr>
          <w:rFonts w:cs="Simplified Arabic" w:hint="cs"/>
          <w:snapToGrid w:val="0"/>
          <w:kern w:val="22"/>
          <w:sz w:val="22"/>
          <w:rtl/>
        </w:rPr>
        <w:t>ال</w:t>
      </w:r>
      <w:r w:rsidRPr="003E5931">
        <w:rPr>
          <w:rFonts w:cs="Simplified Arabic" w:hint="cs"/>
          <w:snapToGrid w:val="0"/>
          <w:kern w:val="22"/>
          <w:sz w:val="22"/>
          <w:rtl/>
        </w:rPr>
        <w:t xml:space="preserve">فريق المشترك بين الوكالات لدعم قضايا الشعوب الأصلية ووكالات الأمم المتحدة الأخرى ذات الصلة، إلى دمج </w:t>
      </w:r>
      <w:r w:rsidR="00D15F86" w:rsidRPr="003E5931">
        <w:rPr>
          <w:rFonts w:cs="Simplified Arabic" w:hint="cs"/>
          <w:snapToGrid w:val="0"/>
          <w:kern w:val="22"/>
          <w:sz w:val="22"/>
          <w:rtl/>
        </w:rPr>
        <w:t>بناء القدرات وتنميتها</w:t>
      </w:r>
      <w:r w:rsidRPr="003E5931">
        <w:rPr>
          <w:rFonts w:cs="Simplified Arabic" w:hint="cs"/>
          <w:snapToGrid w:val="0"/>
          <w:kern w:val="22"/>
          <w:sz w:val="22"/>
          <w:rtl/>
        </w:rPr>
        <w:t xml:space="preserve"> في مجال التنوع البيولوجي ضمن أطر الأمم المتحدة للتعاون في مجال التنمية المستدامة على المستوى القطري من أجل دعم التنفيذ الوطني </w:t>
      </w:r>
      <w:r w:rsidR="009C1E0A" w:rsidRPr="003E5931">
        <w:rPr>
          <w:rFonts w:eastAsia="YouYuan" w:cs="Simplified Arabic" w:hint="cs"/>
          <w:snapToGrid w:val="0"/>
          <w:kern w:val="22"/>
          <w:sz w:val="22"/>
          <w:rtl/>
          <w:lang w:val="en-US" w:eastAsia="en-US" w:bidi="ar-EG"/>
        </w:rPr>
        <w:t>ل</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009C1E0A" w:rsidRPr="003E5931">
        <w:rPr>
          <w:rFonts w:cs="Simplified Arabic" w:hint="cs"/>
          <w:snapToGrid w:val="0"/>
          <w:kern w:val="22"/>
          <w:sz w:val="22"/>
          <w:rtl/>
        </w:rPr>
        <w:t xml:space="preserve"> </w:t>
      </w:r>
      <w:r w:rsidRPr="003E5931">
        <w:rPr>
          <w:rFonts w:cs="Simplified Arabic" w:hint="cs"/>
          <w:snapToGrid w:val="0"/>
          <w:kern w:val="22"/>
          <w:sz w:val="22"/>
          <w:rtl/>
        </w:rPr>
        <w:t>وأهداف التنمية المستدامة؛</w:t>
      </w:r>
    </w:p>
    <w:p w14:paraId="2387926E" w14:textId="77777777"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tl/>
        </w:rPr>
      </w:pPr>
      <w:r w:rsidRPr="003E5931">
        <w:rPr>
          <w:rFonts w:cs="Simplified Arabic" w:hint="cs"/>
          <w:i/>
          <w:iCs/>
          <w:snapToGrid w:val="0"/>
          <w:kern w:val="22"/>
          <w:rtl/>
        </w:rPr>
        <w:t xml:space="preserve">يطلب </w:t>
      </w:r>
      <w:r w:rsidRPr="003E5931">
        <w:rPr>
          <w:rFonts w:cs="Simplified Arabic" w:hint="cs"/>
          <w:snapToGrid w:val="0"/>
          <w:kern w:val="22"/>
          <w:rtl/>
        </w:rPr>
        <w:t>إلى</w:t>
      </w:r>
      <w:r w:rsidRPr="003E5931">
        <w:rPr>
          <w:rFonts w:cs="Simplified Arabic" w:hint="cs"/>
          <w:i/>
          <w:iCs/>
          <w:snapToGrid w:val="0"/>
          <w:kern w:val="22"/>
          <w:rtl/>
        </w:rPr>
        <w:t xml:space="preserve"> </w:t>
      </w:r>
      <w:r w:rsidRPr="003E5931">
        <w:rPr>
          <w:rFonts w:cs="Simplified Arabic" w:hint="cs"/>
          <w:snapToGrid w:val="0"/>
          <w:kern w:val="22"/>
          <w:rtl/>
        </w:rPr>
        <w:t xml:space="preserve">الأمينة التنفيذية أن </w:t>
      </w:r>
      <w:r w:rsidRPr="003E5931">
        <w:rPr>
          <w:rFonts w:eastAsia="YouYuan" w:cs="Simplified Arabic" w:hint="cs"/>
          <w:rtl/>
        </w:rPr>
        <w:t>تضطلع</w:t>
      </w:r>
      <w:r w:rsidRPr="003E5931">
        <w:rPr>
          <w:rFonts w:cs="Simplified Arabic" w:hint="cs"/>
          <w:snapToGrid w:val="0"/>
          <w:kern w:val="22"/>
          <w:rtl/>
        </w:rPr>
        <w:t xml:space="preserve"> بما يلي، رهنا بتوافر الموارد:</w:t>
      </w:r>
    </w:p>
    <w:p w14:paraId="23094F3E" w14:textId="57F6D82A" w:rsidR="00FD438A" w:rsidRPr="003E5931" w:rsidRDefault="00FD438A">
      <w:pPr>
        <w:numPr>
          <w:ilvl w:val="0"/>
          <w:numId w:val="13"/>
        </w:numPr>
        <w:kinsoku w:val="0"/>
        <w:overflowPunct w:val="0"/>
        <w:autoSpaceDE w:val="0"/>
        <w:autoSpaceDN w:val="0"/>
        <w:bidi/>
        <w:adjustRightInd w:val="0"/>
        <w:snapToGrid w:val="0"/>
        <w:spacing w:after="120" w:line="216" w:lineRule="auto"/>
        <w:ind w:left="0" w:firstLine="720"/>
        <w:jc w:val="both"/>
        <w:rPr>
          <w:rFonts w:cs="Simplified Arabic"/>
          <w:snapToGrid w:val="0"/>
          <w:kern w:val="22"/>
        </w:rPr>
      </w:pPr>
      <w:r w:rsidRPr="003E5931">
        <w:rPr>
          <w:rFonts w:cs="Simplified Arabic"/>
          <w:snapToGrid w:val="0"/>
          <w:kern w:val="22"/>
          <w:rtl/>
        </w:rPr>
        <w:t xml:space="preserve">تعزيز الوعي بالإطار الاستراتيجي </w:t>
      </w:r>
      <w:r w:rsidRPr="003E5931">
        <w:rPr>
          <w:rFonts w:cs="Simplified Arabic" w:hint="cs"/>
          <w:snapToGrid w:val="0"/>
          <w:kern w:val="22"/>
          <w:rtl/>
        </w:rPr>
        <w:t>ال</w:t>
      </w:r>
      <w:r w:rsidRPr="003E5931">
        <w:rPr>
          <w:rFonts w:cs="Simplified Arabic"/>
          <w:snapToGrid w:val="0"/>
          <w:kern w:val="22"/>
          <w:rtl/>
        </w:rPr>
        <w:t>طويل الأجل</w:t>
      </w:r>
      <w:r w:rsidR="005F4335" w:rsidRPr="003E5931">
        <w:rPr>
          <w:rFonts w:cs="Simplified Arabic" w:hint="cs"/>
          <w:snapToGrid w:val="0"/>
          <w:kern w:val="22"/>
          <w:rtl/>
        </w:rPr>
        <w:t xml:space="preserve"> ل</w:t>
      </w:r>
      <w:r w:rsidR="00D15F86" w:rsidRPr="003E5931">
        <w:rPr>
          <w:rFonts w:cs="Simplified Arabic" w:hint="cs"/>
          <w:snapToGrid w:val="0"/>
          <w:kern w:val="22"/>
          <w:rtl/>
        </w:rPr>
        <w:t>بناء القدرات وتنميتها</w:t>
      </w:r>
      <w:r w:rsidRPr="003E5931">
        <w:rPr>
          <w:rFonts w:cs="Simplified Arabic"/>
          <w:snapToGrid w:val="0"/>
          <w:kern w:val="22"/>
          <w:rtl/>
        </w:rPr>
        <w:t>، بما في ذلك من خلال إنشاء صفحة مخصصة</w:t>
      </w:r>
      <w:r w:rsidRPr="003E5931">
        <w:rPr>
          <w:rFonts w:cs="Simplified Arabic" w:hint="cs"/>
          <w:snapToGrid w:val="0"/>
          <w:kern w:val="22"/>
          <w:rtl/>
        </w:rPr>
        <w:t xml:space="preserve"> على الإنترنت</w:t>
      </w:r>
      <w:r w:rsidRPr="003E5931">
        <w:rPr>
          <w:rFonts w:cs="Simplified Arabic"/>
          <w:snapToGrid w:val="0"/>
          <w:kern w:val="22"/>
          <w:rtl/>
        </w:rPr>
        <w:t xml:space="preserve"> على بوابة آلية</w:t>
      </w:r>
      <w:r w:rsidRPr="003E5931">
        <w:rPr>
          <w:rFonts w:cs="Simplified Arabic" w:hint="cs"/>
          <w:snapToGrid w:val="0"/>
          <w:kern w:val="22"/>
          <w:rtl/>
        </w:rPr>
        <w:t xml:space="preserve"> غرفة</w:t>
      </w:r>
      <w:r w:rsidRPr="003E5931">
        <w:rPr>
          <w:rFonts w:cs="Simplified Arabic"/>
          <w:snapToGrid w:val="0"/>
          <w:kern w:val="22"/>
          <w:rtl/>
        </w:rPr>
        <w:t xml:space="preserve"> تبادل المعلومات؛</w:t>
      </w:r>
    </w:p>
    <w:p w14:paraId="3731C9BA" w14:textId="5FD12C4B" w:rsidR="00FD438A" w:rsidRPr="003E5931" w:rsidRDefault="00FD438A">
      <w:pPr>
        <w:numPr>
          <w:ilvl w:val="0"/>
          <w:numId w:val="13"/>
        </w:numPr>
        <w:kinsoku w:val="0"/>
        <w:overflowPunct w:val="0"/>
        <w:autoSpaceDE w:val="0"/>
        <w:autoSpaceDN w:val="0"/>
        <w:bidi/>
        <w:adjustRightInd w:val="0"/>
        <w:snapToGrid w:val="0"/>
        <w:spacing w:after="120" w:line="216" w:lineRule="auto"/>
        <w:ind w:left="0" w:firstLine="720"/>
        <w:jc w:val="both"/>
        <w:rPr>
          <w:rFonts w:cs="Simplified Arabic"/>
          <w:snapToGrid w:val="0"/>
          <w:kern w:val="22"/>
          <w:rtl/>
        </w:rPr>
      </w:pPr>
      <w:r w:rsidRPr="003E5931">
        <w:rPr>
          <w:rFonts w:cs="Simplified Arabic" w:hint="cs"/>
          <w:snapToGrid w:val="0"/>
          <w:kern w:val="22"/>
          <w:rtl/>
        </w:rPr>
        <w:t xml:space="preserve">إتاحة، من خلال آلية غرفة تبادل المعلومات للاتفاقية </w:t>
      </w:r>
      <w:r w:rsidRPr="003E5931">
        <w:rPr>
          <w:rFonts w:cs="Simplified Arabic"/>
          <w:snapToGrid w:val="0"/>
          <w:kern w:val="22"/>
          <w:rtl/>
        </w:rPr>
        <w:t xml:space="preserve">وغرفة تبادل معلومات السلامة الأحيائية وغرفة تبادل </w:t>
      </w:r>
      <w:r w:rsidRPr="003E5931">
        <w:rPr>
          <w:rFonts w:cs="Simplified Arabic" w:hint="cs"/>
          <w:snapToGrid w:val="0"/>
          <w:kern w:val="22"/>
          <w:rtl/>
        </w:rPr>
        <w:t>ال</w:t>
      </w:r>
      <w:r w:rsidRPr="003E5931">
        <w:rPr>
          <w:rFonts w:cs="Simplified Arabic"/>
          <w:snapToGrid w:val="0"/>
          <w:kern w:val="22"/>
          <w:rtl/>
        </w:rPr>
        <w:t>معلومات</w:t>
      </w:r>
      <w:r w:rsidRPr="003E5931">
        <w:rPr>
          <w:rFonts w:cs="Simplified Arabic" w:hint="cs"/>
          <w:snapToGrid w:val="0"/>
          <w:kern w:val="22"/>
          <w:rtl/>
        </w:rPr>
        <w:t xml:space="preserve"> بشأن</w:t>
      </w:r>
      <w:r w:rsidRPr="003E5931">
        <w:rPr>
          <w:rFonts w:cs="Simplified Arabic"/>
          <w:snapToGrid w:val="0"/>
          <w:kern w:val="22"/>
          <w:rtl/>
        </w:rPr>
        <w:t xml:space="preserve"> الحصول وتقاسم المنافع </w:t>
      </w:r>
      <w:r w:rsidR="0045380D" w:rsidRPr="003E5931">
        <w:rPr>
          <w:rFonts w:cs="Simplified Arabic" w:hint="cs"/>
          <w:snapToGrid w:val="0"/>
          <w:kern w:val="22"/>
          <w:rtl/>
        </w:rPr>
        <w:t>ال</w:t>
      </w:r>
      <w:r w:rsidRPr="003E5931">
        <w:rPr>
          <w:rFonts w:cs="Simplified Arabic" w:hint="cs"/>
          <w:snapToGrid w:val="0"/>
          <w:kern w:val="22"/>
          <w:rtl/>
        </w:rPr>
        <w:t xml:space="preserve">إرشادات </w:t>
      </w:r>
      <w:r w:rsidR="0045380D" w:rsidRPr="003E5931">
        <w:rPr>
          <w:rFonts w:cs="Simplified Arabic" w:hint="cs"/>
          <w:snapToGrid w:val="0"/>
          <w:kern w:val="22"/>
          <w:rtl/>
        </w:rPr>
        <w:t xml:space="preserve">القائمة وإرشادات </w:t>
      </w:r>
      <w:r w:rsidRPr="003E5931">
        <w:rPr>
          <w:rFonts w:cs="Simplified Arabic" w:hint="cs"/>
          <w:snapToGrid w:val="0"/>
          <w:kern w:val="22"/>
          <w:rtl/>
        </w:rPr>
        <w:t xml:space="preserve">إضافية بشأن </w:t>
      </w:r>
      <w:r w:rsidR="00D15F86" w:rsidRPr="003E5931">
        <w:rPr>
          <w:rFonts w:cs="Simplified Arabic" w:hint="cs"/>
          <w:snapToGrid w:val="0"/>
          <w:kern w:val="22"/>
          <w:rtl/>
        </w:rPr>
        <w:t>بناء القدرات وتنميتها</w:t>
      </w:r>
      <w:r w:rsidRPr="003E5931">
        <w:rPr>
          <w:rFonts w:cs="Simplified Arabic" w:hint="cs"/>
          <w:snapToGrid w:val="0"/>
          <w:kern w:val="22"/>
          <w:rtl/>
        </w:rPr>
        <w:t xml:space="preserve">، بما في ذلك أدوات وأساليب ودراسات حالة </w:t>
      </w:r>
      <w:r w:rsidRPr="003E5931">
        <w:rPr>
          <w:rFonts w:cs="Simplified Arabic" w:hint="cs"/>
          <w:snapToGrid w:val="0"/>
          <w:kern w:val="22"/>
          <w:rtl/>
          <w:lang w:bidi="ar-EG"/>
        </w:rPr>
        <w:t xml:space="preserve">جديدة ومبتكرة </w:t>
      </w:r>
      <w:r w:rsidRPr="003E5931">
        <w:rPr>
          <w:rFonts w:cs="Simplified Arabic" w:hint="cs"/>
          <w:snapToGrid w:val="0"/>
          <w:kern w:val="22"/>
          <w:rtl/>
        </w:rPr>
        <w:t xml:space="preserve">بشأن الممارسات الجيدة والدروس المستفادة التي </w:t>
      </w:r>
      <w:r w:rsidR="0045380D" w:rsidRPr="003E5931">
        <w:rPr>
          <w:rFonts w:cs="Simplified Arabic" w:hint="cs"/>
          <w:snapToGrid w:val="0"/>
          <w:kern w:val="22"/>
          <w:rtl/>
        </w:rPr>
        <w:t>يمكن أن</w:t>
      </w:r>
      <w:r w:rsidRPr="003E5931">
        <w:rPr>
          <w:rFonts w:cs="Simplified Arabic" w:hint="cs"/>
          <w:snapToGrid w:val="0"/>
          <w:kern w:val="22"/>
          <w:rtl/>
        </w:rPr>
        <w:t xml:space="preserve"> تساعد الأطراف والشعوب الأصلية والمجتمعات المحلية ومنظمات النساء والشباب وأصحاب المصلحة الآخرين في جهودهم المتعلقة ب</w:t>
      </w:r>
      <w:r w:rsidR="00D15F86" w:rsidRPr="003E5931">
        <w:rPr>
          <w:rFonts w:cs="Simplified Arabic" w:hint="cs"/>
          <w:snapToGrid w:val="0"/>
          <w:kern w:val="22"/>
          <w:rtl/>
        </w:rPr>
        <w:t>بناء القدرات وتنميتها</w:t>
      </w:r>
      <w:r w:rsidRPr="003E5931">
        <w:rPr>
          <w:rFonts w:cs="Simplified Arabic"/>
          <w:b/>
          <w:bCs/>
          <w:snapToGrid w:val="0"/>
          <w:kern w:val="22"/>
          <w:rtl/>
        </w:rPr>
        <w:t>؛</w:t>
      </w:r>
    </w:p>
    <w:p w14:paraId="0C14B3FF" w14:textId="4593AA35"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(ج)</w:t>
      </w:r>
      <w:r w:rsidRPr="003E5931">
        <w:rPr>
          <w:rFonts w:eastAsia="YouYuan" w:cs="Simplified Arabic"/>
          <w:snapToGrid w:val="0"/>
          <w:kern w:val="22"/>
          <w:sz w:val="22"/>
          <w:rtl/>
          <w:lang w:val="en-US" w:eastAsia="en-US" w:bidi="ar-EG"/>
        </w:rPr>
        <w:tab/>
        <w:t>تيسير وضع خطة عمل ل</w:t>
      </w:r>
      <w:r w:rsidR="00D15F86" w:rsidRPr="003E5931">
        <w:rPr>
          <w:rFonts w:eastAsia="YouYuan" w:cs="Simplified Arabic"/>
          <w:snapToGrid w:val="0"/>
          <w:kern w:val="22"/>
          <w:sz w:val="22"/>
          <w:rtl/>
          <w:lang w:val="en-US" w:eastAsia="en-US" w:bidi="ar-EG"/>
        </w:rPr>
        <w:t>بناء القدرات وتنميتها</w:t>
      </w:r>
      <w:r w:rsidRPr="003E5931">
        <w:rPr>
          <w:rFonts w:eastAsia="YouYuan" w:cs="Simplified Arabic"/>
          <w:snapToGrid w:val="0"/>
          <w:kern w:val="22"/>
          <w:sz w:val="22"/>
          <w:rtl/>
          <w:lang w:val="en-US" w:eastAsia="en-US" w:bidi="ar-EG"/>
        </w:rPr>
        <w:t xml:space="preserve"> في مجال التنوع البيولوجي </w:t>
      </w:r>
      <w:r w:rsidRPr="003E5931">
        <w:rPr>
          <w:rFonts w:eastAsia="YouYuan" w:cs="Simplified Arabic" w:hint="cs"/>
          <w:snapToGrid w:val="0"/>
          <w:kern w:val="22"/>
          <w:sz w:val="22"/>
          <w:rtl/>
          <w:lang w:val="en-US" w:eastAsia="en-US" w:bidi="ar-EG"/>
        </w:rPr>
        <w:t>الجزري</w:t>
      </w:r>
      <w:r w:rsidRPr="003E5931">
        <w:rPr>
          <w:rFonts w:eastAsia="YouYuan" w:cs="Simplified Arabic"/>
          <w:snapToGrid w:val="0"/>
          <w:kern w:val="22"/>
          <w:sz w:val="22"/>
          <w:rtl/>
          <w:lang w:val="en-US" w:eastAsia="en-US" w:bidi="ar-EG"/>
        </w:rPr>
        <w:t xml:space="preserve">، على أساس استعراض القدرات واستيعاب التكنولوجيا وقدرات الحفاظ لدى الدول الجزرية الصغيرة النامية </w:t>
      </w:r>
      <w:r w:rsidRPr="003E5931">
        <w:rPr>
          <w:rFonts w:eastAsia="YouYuan" w:cs="Simplified Arabic" w:hint="cs"/>
          <w:snapToGrid w:val="0"/>
          <w:kern w:val="22"/>
          <w:sz w:val="22"/>
          <w:rtl/>
          <w:lang w:val="en-US" w:eastAsia="en-US" w:bidi="ar-EG"/>
        </w:rPr>
        <w:t xml:space="preserve">بما يتماشى </w:t>
      </w:r>
      <w:r w:rsidRPr="003E5931">
        <w:rPr>
          <w:rFonts w:eastAsia="YouYuan" w:cs="Simplified Arabic"/>
          <w:snapToGrid w:val="0"/>
          <w:kern w:val="22"/>
          <w:sz w:val="22"/>
          <w:rtl/>
          <w:lang w:val="en-US" w:eastAsia="en-US" w:bidi="ar-EG"/>
        </w:rPr>
        <w:t xml:space="preserve">مع برنامج العمل المتعلق بالتنوع البيولوجي </w:t>
      </w:r>
      <w:r w:rsidRPr="003E5931">
        <w:rPr>
          <w:rFonts w:eastAsia="YouYuan" w:cs="Simplified Arabic" w:hint="cs"/>
          <w:snapToGrid w:val="0"/>
          <w:kern w:val="22"/>
          <w:sz w:val="22"/>
          <w:rtl/>
          <w:lang w:val="en-US" w:eastAsia="en-US" w:bidi="ar-EG"/>
        </w:rPr>
        <w:t>الجزري</w:t>
      </w:r>
      <w:r w:rsidRPr="003E5931">
        <w:rPr>
          <w:rFonts w:eastAsia="YouYuan" w:cs="Simplified Arabic"/>
          <w:snapToGrid w:val="0"/>
          <w:kern w:val="22"/>
          <w:sz w:val="22"/>
          <w:rtl/>
          <w:lang w:val="en-US" w:eastAsia="en-US" w:bidi="ar-EG"/>
        </w:rPr>
        <w:t>؛</w:t>
      </w:r>
    </w:p>
    <w:p w14:paraId="114A05CC" w14:textId="5AB77A7B"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(د)</w:t>
      </w:r>
      <w:r w:rsidRPr="003E5931">
        <w:rPr>
          <w:rFonts w:eastAsia="YouYuan" w:cs="Simplified Arabic" w:hint="cs"/>
          <w:snapToGrid w:val="0"/>
          <w:kern w:val="22"/>
          <w:sz w:val="22"/>
          <w:rtl/>
          <w:lang w:val="en-US" w:eastAsia="en-US" w:bidi="ar-EG"/>
        </w:rPr>
        <w:tab/>
        <w:t xml:space="preserve">تمكين </w:t>
      </w:r>
      <w:r w:rsidR="002B3D95" w:rsidRPr="003E5931">
        <w:rPr>
          <w:rFonts w:eastAsia="YouYuan" w:cs="Simplified Arabic" w:hint="cs"/>
          <w:snapToGrid w:val="0"/>
          <w:kern w:val="22"/>
          <w:sz w:val="22"/>
          <w:rtl/>
          <w:lang w:val="en-US" w:eastAsia="en-US" w:bidi="ar-EG"/>
        </w:rPr>
        <w:t>الأطراف</w:t>
      </w:r>
      <w:r w:rsidRPr="003E5931">
        <w:rPr>
          <w:rFonts w:eastAsia="YouYuan" w:cs="Simplified Arabic" w:hint="cs"/>
          <w:snapToGrid w:val="0"/>
          <w:kern w:val="22"/>
          <w:sz w:val="22"/>
          <w:rtl/>
          <w:lang w:val="en-US" w:eastAsia="en-US" w:bidi="ar-EG"/>
        </w:rPr>
        <w:t xml:space="preserve"> والشعوب الأصلية والمجتمعات المحلية ومنظمات النساء والشباب والمنظمات الأخرى ذات الصلة، من إعداد خطط عمل مواضيعية ل</w:t>
      </w:r>
      <w:r w:rsidR="00D15F86" w:rsidRPr="003E5931">
        <w:rPr>
          <w:rFonts w:eastAsia="YouYuan" w:cs="Simplified Arabic" w:hint="cs"/>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 xml:space="preserve">، بعد اعتماد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hint="cs"/>
          <w:snapToGrid w:val="0"/>
          <w:kern w:val="22"/>
          <w:sz w:val="22"/>
          <w:rtl/>
          <w:lang w:val="en-US" w:eastAsia="en-US" w:bidi="ar-EG"/>
        </w:rPr>
        <w:t>، لأهداف محددة لعام 2030 أو مجموعات من الأهداف ذات الصلة، حسب الاقتضاء، مع مراعاة الاحتياجات والفجوات التي حددتها وقررتها الأطراف؛</w:t>
      </w:r>
    </w:p>
    <w:p w14:paraId="5FCD1383" w14:textId="2C9B769F"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w:t>
      </w:r>
      <w:r w:rsidRPr="003E5931">
        <w:rPr>
          <w:rFonts w:eastAsia="YouYuan" w:cs="Simplified Arabic"/>
          <w:snapToGrid w:val="0"/>
          <w:kern w:val="22"/>
          <w:sz w:val="22"/>
          <w:rtl/>
          <w:lang w:val="en-US" w:eastAsia="en-US" w:bidi="ar-EG"/>
        </w:rPr>
        <w:t>ھ</w:t>
      </w:r>
      <w:r w:rsidRPr="003E5931">
        <w:rPr>
          <w:rFonts w:eastAsia="YouYuan" w:cs="Simplified Arabic" w:hint="cs"/>
          <w:snapToGrid w:val="0"/>
          <w:kern w:val="22"/>
          <w:sz w:val="22"/>
          <w:rtl/>
          <w:lang w:val="en-US" w:eastAsia="en-US" w:bidi="ar-EG"/>
        </w:rPr>
        <w:t>)</w:t>
      </w:r>
      <w:r w:rsidRPr="003E5931">
        <w:rPr>
          <w:rFonts w:eastAsia="YouYuan" w:cs="Simplified Arabic" w:hint="cs"/>
          <w:snapToGrid w:val="0"/>
          <w:kern w:val="22"/>
          <w:sz w:val="22"/>
          <w:rtl/>
          <w:lang w:val="en-US" w:eastAsia="en-US" w:bidi="ar-EG"/>
        </w:rPr>
        <w:tab/>
        <w:t xml:space="preserve">دعم الأطراف وإسداء المشورة لها بشأن سبل دمج مكونات </w:t>
      </w:r>
      <w:r w:rsidR="00D15F86" w:rsidRPr="003E5931">
        <w:rPr>
          <w:rFonts w:eastAsia="YouYuan" w:cs="Simplified Arabic" w:hint="cs"/>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 xml:space="preserve"> في استراتيجياتها وخطط عملها الوطنية للتنوع البيولوجي؛</w:t>
      </w:r>
    </w:p>
    <w:p w14:paraId="59726F77" w14:textId="3FC7E42F"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lang w:val="fr-CH" w:eastAsia="en-US" w:bidi="ar-EG"/>
        </w:rPr>
      </w:pPr>
      <w:r w:rsidRPr="003E5931">
        <w:rPr>
          <w:rFonts w:eastAsia="YouYuan" w:cs="Simplified Arabic" w:hint="cs"/>
          <w:snapToGrid w:val="0"/>
          <w:kern w:val="22"/>
          <w:sz w:val="22"/>
          <w:rtl/>
          <w:lang w:val="en-US" w:eastAsia="en-US" w:bidi="ar-EG"/>
        </w:rPr>
        <w:t>(و)</w:t>
      </w:r>
      <w:r w:rsidRPr="003E5931">
        <w:rPr>
          <w:rFonts w:eastAsia="YouYuan" w:cs="Simplified Arabic" w:hint="cs"/>
          <w:snapToGrid w:val="0"/>
          <w:kern w:val="22"/>
          <w:sz w:val="22"/>
          <w:rtl/>
          <w:lang w:val="en-US" w:eastAsia="en-US" w:bidi="ar-EG"/>
        </w:rPr>
        <w:tab/>
        <w:t>دعوة فريق إدارة البيئة في الأمم المتحدة، بالتعاون مع فريق الاتصال المعني بالاتفاقيات المتعلقة بالتنوع البيولوجي، إلى دعم أوجه التآزر والاتساق والفعالية على نطاق منظومة الأمم المتحدة من أجل توفير الدعم ل</w:t>
      </w:r>
      <w:r w:rsidR="00D15F86" w:rsidRPr="003E5931">
        <w:rPr>
          <w:rFonts w:eastAsia="YouYuan" w:cs="Simplified Arabic" w:hint="cs"/>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 xml:space="preserve"> لتنفيذ </w:t>
      </w:r>
      <w:r w:rsidR="0045380D" w:rsidRPr="003E5931">
        <w:rPr>
          <w:rFonts w:eastAsia="YouYuan" w:cs="Simplified Arabic" w:hint="cs"/>
          <w:snapToGrid w:val="0"/>
          <w:kern w:val="22"/>
          <w:sz w:val="22"/>
          <w:rtl/>
          <w:lang w:val="en-US" w:eastAsia="en-US"/>
        </w:rPr>
        <w:t xml:space="preserve">إطار كونمينغ-مونتريال العالمي للتنوع البيولوجي </w:t>
      </w:r>
      <w:r w:rsidRPr="003E5931">
        <w:rPr>
          <w:rFonts w:eastAsia="YouYuan" w:cs="Simplified Arabic" w:hint="cs"/>
          <w:snapToGrid w:val="0"/>
          <w:kern w:val="22"/>
          <w:sz w:val="22"/>
          <w:rtl/>
          <w:lang w:val="en-US" w:eastAsia="en-US" w:bidi="ar-EG"/>
        </w:rPr>
        <w:t xml:space="preserve">بما يتماشى مع </w:t>
      </w:r>
      <w:r w:rsidRPr="003E5931">
        <w:rPr>
          <w:rFonts w:eastAsia="YouYuan" w:cs="Simplified Arabic"/>
          <w:kern w:val="2"/>
          <w:sz w:val="22"/>
          <w:rtl/>
          <w:lang w:val="en-US" w:eastAsia="en-US" w:bidi="ar-EG"/>
        </w:rPr>
        <w:t>نهج الأمم المتحدة المشترك لإدماج التنوع البيولوجي من أجل التنمية المستدامة في تخطيط وتنفيذ سياسات الأمم المتحدة وبرامجها؛</w:t>
      </w:r>
      <w:r w:rsidRPr="003E5931">
        <w:rPr>
          <w:rFonts w:eastAsia="YouYuan" w:cs="Simplified Arabic"/>
          <w:kern w:val="2"/>
          <w:sz w:val="22"/>
          <w:vertAlign w:val="superscript"/>
          <w:rtl/>
          <w:lang w:val="en-US" w:eastAsia="en-US" w:bidi="ar-EG"/>
        </w:rPr>
        <w:footnoteReference w:id="10"/>
      </w:r>
    </w:p>
    <w:p w14:paraId="162B1122" w14:textId="3BB0C0BE"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(ز)</w:t>
      </w:r>
      <w:r w:rsidRPr="003E5931">
        <w:rPr>
          <w:rFonts w:eastAsia="YouYuan" w:cs="Simplified Arabic"/>
          <w:snapToGrid w:val="0"/>
          <w:kern w:val="22"/>
          <w:sz w:val="22"/>
          <w:rtl/>
          <w:lang w:val="en-US" w:eastAsia="en-US" w:bidi="ar-EG"/>
        </w:rPr>
        <w:tab/>
      </w:r>
      <w:r w:rsidRPr="003E5931">
        <w:rPr>
          <w:rFonts w:eastAsia="YouYuan" w:cs="Simplified Arabic" w:hint="cs"/>
          <w:snapToGrid w:val="0"/>
          <w:kern w:val="22"/>
          <w:sz w:val="22"/>
          <w:rtl/>
          <w:lang w:val="en-US" w:eastAsia="en-US" w:bidi="ar-EG"/>
        </w:rPr>
        <w:t>القيام</w:t>
      </w:r>
      <w:r w:rsidRPr="003E5931">
        <w:rPr>
          <w:rFonts w:eastAsia="YouYuan" w:cs="Simplified Arabic"/>
          <w:snapToGrid w:val="0"/>
          <w:kern w:val="22"/>
          <w:sz w:val="22"/>
          <w:rtl/>
          <w:lang w:val="en-US" w:eastAsia="en-US" w:bidi="ar-EG"/>
        </w:rPr>
        <w:t xml:space="preserve">، بالتعاون مع الشركاء، </w:t>
      </w:r>
      <w:r w:rsidRPr="003E5931">
        <w:rPr>
          <w:rFonts w:eastAsia="YouYuan" w:cs="Simplified Arabic" w:hint="cs"/>
          <w:snapToGrid w:val="0"/>
          <w:kern w:val="22"/>
          <w:sz w:val="22"/>
          <w:rtl/>
          <w:lang w:val="en-US" w:eastAsia="en-US" w:bidi="ar-EG"/>
        </w:rPr>
        <w:t xml:space="preserve">بعقد منتدى </w:t>
      </w:r>
      <w:r w:rsidRPr="003E5931">
        <w:rPr>
          <w:rFonts w:eastAsia="YouYuan" w:cs="Simplified Arabic"/>
          <w:snapToGrid w:val="0"/>
          <w:kern w:val="22"/>
          <w:sz w:val="22"/>
          <w:rtl/>
          <w:lang w:val="en-US" w:eastAsia="en-US" w:bidi="ar-EG"/>
        </w:rPr>
        <w:t xml:space="preserve">لتيسير </w:t>
      </w:r>
      <w:r w:rsidRPr="003E5931">
        <w:rPr>
          <w:rFonts w:eastAsia="YouYuan" w:cs="Simplified Arabic" w:hint="cs"/>
          <w:snapToGrid w:val="0"/>
          <w:kern w:val="22"/>
          <w:sz w:val="22"/>
          <w:rtl/>
          <w:lang w:val="en-US" w:eastAsia="en-US" w:bidi="ar-EG"/>
        </w:rPr>
        <w:t>إقامة الشبكات</w:t>
      </w:r>
      <w:r w:rsidRPr="003E5931">
        <w:rPr>
          <w:rFonts w:eastAsia="YouYuan" w:cs="Simplified Arabic"/>
          <w:snapToGrid w:val="0"/>
          <w:kern w:val="22"/>
          <w:sz w:val="22"/>
          <w:rtl/>
          <w:lang w:val="en-US" w:eastAsia="en-US" w:bidi="ar-EG"/>
        </w:rPr>
        <w:t xml:space="preserve"> وتقاسم الخبرات والممارسات الجيدة والدروس المستفادة في </w:t>
      </w:r>
      <w:r w:rsidR="00D15F86" w:rsidRPr="003E5931">
        <w:rPr>
          <w:rFonts w:eastAsia="YouYuan" w:cs="Simplified Arabic"/>
          <w:snapToGrid w:val="0"/>
          <w:kern w:val="22"/>
          <w:sz w:val="22"/>
          <w:rtl/>
          <w:lang w:val="en-US" w:eastAsia="en-US" w:bidi="ar-EG"/>
        </w:rPr>
        <w:t>بناء القدرات وتنميتها</w:t>
      </w:r>
      <w:r w:rsidRPr="003E5931">
        <w:rPr>
          <w:rFonts w:eastAsia="YouYuan" w:cs="Simplified Arabic" w:hint="cs"/>
          <w:snapToGrid w:val="0"/>
          <w:kern w:val="22"/>
          <w:sz w:val="22"/>
          <w:rtl/>
          <w:lang w:val="en-US" w:eastAsia="en-US" w:bidi="ar-EG"/>
        </w:rPr>
        <w:t xml:space="preserve"> في مجال التنوع البيولوجي</w:t>
      </w:r>
      <w:r w:rsidRPr="003E5931">
        <w:rPr>
          <w:rFonts w:eastAsia="YouYuan" w:cs="Simplified Arabic"/>
          <w:snapToGrid w:val="0"/>
          <w:kern w:val="22"/>
          <w:sz w:val="22"/>
          <w:rtl/>
          <w:lang w:val="en-US" w:eastAsia="en-US" w:bidi="ar-EG"/>
        </w:rPr>
        <w:t xml:space="preserve">، قبل كل اجتماع </w:t>
      </w:r>
      <w:r w:rsidRPr="003E5931">
        <w:rPr>
          <w:rFonts w:eastAsia="YouYuan" w:cs="Simplified Arabic" w:hint="cs"/>
          <w:snapToGrid w:val="0"/>
          <w:kern w:val="22"/>
          <w:sz w:val="22"/>
          <w:rtl/>
          <w:lang w:val="en-US" w:eastAsia="en-US" w:bidi="ar-EG"/>
        </w:rPr>
        <w:t>تعقده ا</w:t>
      </w:r>
      <w:r w:rsidRPr="003E5931">
        <w:rPr>
          <w:rFonts w:eastAsia="YouYuan" w:cs="Simplified Arabic"/>
          <w:snapToGrid w:val="0"/>
          <w:kern w:val="22"/>
          <w:sz w:val="22"/>
          <w:rtl/>
          <w:lang w:val="en-US" w:eastAsia="en-US" w:bidi="ar-EG"/>
        </w:rPr>
        <w:t>لهيئة الفرعية للتنفيذ؛</w:t>
      </w:r>
    </w:p>
    <w:p w14:paraId="0D3D0438" w14:textId="52EE3459"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(ح)</w:t>
      </w:r>
      <w:r w:rsidRPr="003E5931">
        <w:rPr>
          <w:rFonts w:eastAsia="YouYuan" w:cs="Simplified Arabic"/>
          <w:snapToGrid w:val="0"/>
          <w:kern w:val="22"/>
          <w:sz w:val="22"/>
          <w:rtl/>
          <w:lang w:val="en-US" w:eastAsia="en-US" w:bidi="ar-EG"/>
        </w:rPr>
        <w:tab/>
      </w:r>
      <w:r w:rsidRPr="003E5931">
        <w:rPr>
          <w:rFonts w:eastAsia="YouYuan" w:cs="Simplified Arabic" w:hint="cs"/>
          <w:snapToGrid w:val="0"/>
          <w:kern w:val="22"/>
          <w:sz w:val="22"/>
          <w:rtl/>
          <w:lang w:val="en-US" w:eastAsia="en-US" w:bidi="ar-EG"/>
        </w:rPr>
        <w:t>القيام، بالتعاون مع الاتفاقيات الأخرى المتعلقة بالتنوع البيولوجي والشركاء، بإجراء استعراض للإطار الاستراتيجي الطويل الأجل</w:t>
      </w:r>
      <w:r w:rsidR="007076F4" w:rsidRPr="003E5931">
        <w:rPr>
          <w:rFonts w:eastAsia="YouYuan" w:cs="Simplified Arabic" w:hint="cs"/>
          <w:snapToGrid w:val="0"/>
          <w:kern w:val="22"/>
          <w:sz w:val="22"/>
          <w:rtl/>
          <w:lang w:val="en-US" w:eastAsia="en-US" w:bidi="ar-EG"/>
        </w:rPr>
        <w:t xml:space="preserve"> </w:t>
      </w:r>
      <w:r w:rsidR="007076F4" w:rsidRPr="003E5931">
        <w:rPr>
          <w:rFonts w:cs="Simplified Arabic" w:hint="cs"/>
          <w:snapToGrid w:val="0"/>
          <w:kern w:val="22"/>
          <w:rtl/>
        </w:rPr>
        <w:t>ل</w:t>
      </w:r>
      <w:r w:rsidR="00D15F86" w:rsidRPr="003E5931">
        <w:rPr>
          <w:rFonts w:cs="Simplified Arabic" w:hint="cs"/>
          <w:snapToGrid w:val="0"/>
          <w:kern w:val="22"/>
          <w:rtl/>
        </w:rPr>
        <w:t>بناء القدرات وتنميتها</w:t>
      </w:r>
      <w:r w:rsidRPr="003E5931">
        <w:rPr>
          <w:rFonts w:eastAsia="YouYuan" w:cs="Simplified Arabic" w:hint="cs"/>
          <w:snapToGrid w:val="0"/>
          <w:kern w:val="22"/>
          <w:sz w:val="22"/>
          <w:rtl/>
          <w:lang w:val="en-US" w:eastAsia="en-US" w:bidi="ar-EG"/>
        </w:rPr>
        <w:t xml:space="preserve">، </w:t>
      </w:r>
      <w:r w:rsidRPr="003E5931">
        <w:rPr>
          <w:rFonts w:eastAsia="YouYuan" w:cs="Simplified Arabic"/>
          <w:snapToGrid w:val="0"/>
          <w:kern w:val="22"/>
          <w:sz w:val="22"/>
          <w:rtl/>
          <w:lang w:val="en-US" w:eastAsia="en-US" w:bidi="ar-EG"/>
        </w:rPr>
        <w:t xml:space="preserve">بالاقتران مع الاستعراض العالمي </w:t>
      </w:r>
      <w:r w:rsidR="009C1E0A" w:rsidRPr="003E5931">
        <w:rPr>
          <w:rFonts w:eastAsia="YouYuan" w:cs="Simplified Arabic" w:hint="cs"/>
          <w:snapToGrid w:val="0"/>
          <w:kern w:val="22"/>
          <w:sz w:val="22"/>
          <w:rtl/>
          <w:lang w:val="en-US" w:eastAsia="en-US" w:bidi="ar-EG"/>
        </w:rPr>
        <w:t>ل</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snapToGrid w:val="0"/>
          <w:kern w:val="22"/>
          <w:sz w:val="22"/>
          <w:rtl/>
          <w:lang w:val="en-US" w:eastAsia="en-US" w:bidi="ar-EG"/>
        </w:rPr>
        <w:t xml:space="preserve">، بما في ذلك وسائل التنفيذ، </w:t>
      </w:r>
      <w:r w:rsidR="007076F4" w:rsidRPr="003E5931">
        <w:rPr>
          <w:rFonts w:eastAsia="YouYuan" w:cs="Simplified Arabic" w:hint="cs"/>
          <w:snapToGrid w:val="0"/>
          <w:kern w:val="22"/>
          <w:sz w:val="22"/>
          <w:rtl/>
          <w:lang w:val="en-US" w:eastAsia="en-US" w:bidi="ar-EG"/>
        </w:rPr>
        <w:t xml:space="preserve">لينظر فيها مؤتمر الأطراف </w:t>
      </w:r>
      <w:r w:rsidRPr="003E5931">
        <w:rPr>
          <w:rFonts w:eastAsia="YouYuan" w:cs="Simplified Arabic"/>
          <w:snapToGrid w:val="0"/>
          <w:kern w:val="22"/>
          <w:sz w:val="22"/>
          <w:rtl/>
          <w:lang w:val="en-US" w:eastAsia="en-US" w:bidi="ar-EG"/>
        </w:rPr>
        <w:t>في اجتماع</w:t>
      </w:r>
      <w:r w:rsidR="007076F4" w:rsidRPr="003E5931">
        <w:rPr>
          <w:rFonts w:eastAsia="YouYuan" w:cs="Simplified Arabic" w:hint="cs"/>
          <w:snapToGrid w:val="0"/>
          <w:kern w:val="22"/>
          <w:sz w:val="22"/>
          <w:rtl/>
          <w:lang w:val="en-US" w:eastAsia="en-US" w:bidi="ar-EG"/>
        </w:rPr>
        <w:t>ه</w:t>
      </w:r>
      <w:r w:rsidRPr="003E5931">
        <w:rPr>
          <w:rFonts w:eastAsia="YouYuan" w:cs="Simplified Arabic"/>
          <w:snapToGrid w:val="0"/>
          <w:kern w:val="22"/>
          <w:sz w:val="22"/>
          <w:rtl/>
          <w:lang w:val="en-US" w:eastAsia="en-US" w:bidi="ar-EG"/>
        </w:rPr>
        <w:t xml:space="preserve"> السابع عشر، لتقييم استخدامه من </w:t>
      </w:r>
      <w:r w:rsidRPr="003E5931">
        <w:rPr>
          <w:rFonts w:eastAsia="YouYuan" w:cs="Simplified Arabic" w:hint="cs"/>
          <w:snapToGrid w:val="0"/>
          <w:kern w:val="22"/>
          <w:sz w:val="22"/>
          <w:rtl/>
          <w:lang w:val="en-US" w:eastAsia="en-US" w:bidi="ar-EG"/>
        </w:rPr>
        <w:t>جانب</w:t>
      </w:r>
      <w:r w:rsidRPr="003E5931">
        <w:rPr>
          <w:rFonts w:eastAsia="YouYuan" w:cs="Simplified Arabic"/>
          <w:snapToGrid w:val="0"/>
          <w:kern w:val="22"/>
          <w:sz w:val="22"/>
          <w:rtl/>
          <w:lang w:val="en-US" w:eastAsia="en-US" w:bidi="ar-EG"/>
        </w:rPr>
        <w:t xml:space="preserve"> الأطراف، والشعوب الأصلية والمجتمعات المحلية، ومنظمات النساء والشباب، وأصحاب المصلحة الآخرين ذوي الصلة، و</w:t>
      </w:r>
      <w:r w:rsidRPr="003E5931">
        <w:rPr>
          <w:rFonts w:eastAsia="YouYuan" w:cs="Simplified Arabic" w:hint="cs"/>
          <w:snapToGrid w:val="0"/>
          <w:kern w:val="22"/>
          <w:sz w:val="22"/>
          <w:rtl/>
          <w:lang w:val="en-US" w:eastAsia="en-US" w:bidi="ar-EG"/>
        </w:rPr>
        <w:t xml:space="preserve">القيام، </w:t>
      </w:r>
      <w:r w:rsidRPr="003E5931">
        <w:rPr>
          <w:rFonts w:eastAsia="YouYuan" w:cs="Simplified Arabic"/>
          <w:snapToGrid w:val="0"/>
          <w:kern w:val="22"/>
          <w:sz w:val="22"/>
          <w:rtl/>
          <w:lang w:val="en-US" w:eastAsia="en-US" w:bidi="ar-EG"/>
        </w:rPr>
        <w:t xml:space="preserve">إذا لزم الأمر، </w:t>
      </w:r>
      <w:r w:rsidRPr="003E5931">
        <w:rPr>
          <w:rFonts w:eastAsia="YouYuan" w:cs="Simplified Arabic" w:hint="cs"/>
          <w:snapToGrid w:val="0"/>
          <w:kern w:val="22"/>
          <w:sz w:val="22"/>
          <w:rtl/>
          <w:lang w:val="en-US" w:eastAsia="en-US" w:bidi="ar-EG"/>
        </w:rPr>
        <w:t>ب</w:t>
      </w:r>
      <w:r w:rsidRPr="003E5931">
        <w:rPr>
          <w:rFonts w:eastAsia="YouYuan" w:cs="Simplified Arabic"/>
          <w:snapToGrid w:val="0"/>
          <w:kern w:val="22"/>
          <w:sz w:val="22"/>
          <w:rtl/>
          <w:lang w:val="en-US" w:eastAsia="en-US" w:bidi="ar-EG"/>
        </w:rPr>
        <w:t xml:space="preserve">اقتراح تحديثات لضمان فعاليته لمساعدة الأطراف في تنفيذ </w:t>
      </w:r>
      <w:r w:rsidR="00D15F86" w:rsidRPr="003E5931">
        <w:rPr>
          <w:rFonts w:eastAsia="YouYuan" w:cs="Simplified Arabic" w:hint="cs"/>
          <w:snapToGrid w:val="0"/>
          <w:kern w:val="22"/>
          <w:sz w:val="22"/>
          <w:rtl/>
          <w:lang w:val="en-US" w:eastAsia="en-US" w:bidi="ar-EG"/>
        </w:rPr>
        <w:t>إطار كونمينغ-مونتريال العالمي للتنوع البيولوجي</w:t>
      </w:r>
      <w:r w:rsidRPr="003E5931">
        <w:rPr>
          <w:rFonts w:eastAsia="YouYuan" w:cs="Simplified Arabic"/>
          <w:snapToGrid w:val="0"/>
          <w:kern w:val="22"/>
          <w:sz w:val="22"/>
          <w:rtl/>
          <w:lang w:val="en-US" w:eastAsia="en-US" w:bidi="ar-EG"/>
        </w:rPr>
        <w:t>؛</w:t>
      </w:r>
    </w:p>
    <w:p w14:paraId="78D79B07" w14:textId="1987EB49"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(ط)</w:t>
      </w:r>
      <w:r w:rsidRPr="003E5931">
        <w:rPr>
          <w:rFonts w:eastAsia="YouYuan" w:cs="Simplified Arabic"/>
          <w:snapToGrid w:val="0"/>
          <w:kern w:val="22"/>
          <w:sz w:val="22"/>
          <w:rtl/>
          <w:lang w:val="en-US" w:eastAsia="en-US" w:bidi="ar-EG"/>
        </w:rPr>
        <w:tab/>
      </w:r>
      <w:r w:rsidRPr="003E5931">
        <w:rPr>
          <w:rFonts w:eastAsia="YouYuan" w:cs="Simplified Arabic" w:hint="cs"/>
          <w:snapToGrid w:val="0"/>
          <w:kern w:val="22"/>
          <w:sz w:val="22"/>
          <w:rtl/>
          <w:lang w:val="en-US" w:eastAsia="en-US" w:bidi="ar-EG"/>
        </w:rPr>
        <w:t>التكليف بإجراء تقييم مستقل للإطار الاستراتيجي الطويل الأجل</w:t>
      </w:r>
      <w:r w:rsidR="007076F4" w:rsidRPr="003E5931">
        <w:rPr>
          <w:rFonts w:eastAsia="YouYuan" w:cs="Simplified Arabic" w:hint="cs"/>
          <w:snapToGrid w:val="0"/>
          <w:kern w:val="22"/>
          <w:sz w:val="22"/>
          <w:rtl/>
          <w:lang w:val="en-US" w:eastAsia="en-US" w:bidi="ar-EG"/>
        </w:rPr>
        <w:t xml:space="preserve"> </w:t>
      </w:r>
      <w:r w:rsidR="007076F4" w:rsidRPr="003E5931">
        <w:rPr>
          <w:rFonts w:cs="Simplified Arabic" w:hint="cs"/>
          <w:snapToGrid w:val="0"/>
          <w:kern w:val="22"/>
          <w:rtl/>
        </w:rPr>
        <w:t>ل</w:t>
      </w:r>
      <w:r w:rsidR="00D15F86" w:rsidRPr="003E5931">
        <w:rPr>
          <w:rFonts w:cs="Simplified Arabic" w:hint="cs"/>
          <w:snapToGrid w:val="0"/>
          <w:kern w:val="22"/>
          <w:rtl/>
        </w:rPr>
        <w:t>بناء القدرات وتنميتها</w:t>
      </w:r>
      <w:r w:rsidRPr="003E5931">
        <w:rPr>
          <w:rFonts w:eastAsia="YouYuan" w:cs="Simplified Arabic" w:hint="cs"/>
          <w:snapToGrid w:val="0"/>
          <w:kern w:val="22"/>
          <w:sz w:val="22"/>
          <w:rtl/>
          <w:lang w:val="en-US" w:eastAsia="en-US" w:bidi="ar-EG"/>
        </w:rPr>
        <w:t>،</w:t>
      </w:r>
      <w:r w:rsidRPr="003E5931">
        <w:rPr>
          <w:rFonts w:eastAsia="YouYuan" w:cs="Simplified Arabic"/>
          <w:snapToGrid w:val="0"/>
          <w:kern w:val="22"/>
          <w:sz w:val="22"/>
          <w:rtl/>
          <w:lang w:val="en-US" w:eastAsia="en-US" w:bidi="ar-EG"/>
        </w:rPr>
        <w:t xml:space="preserve"> بالاقتران مع الاستعراض العالمي </w:t>
      </w:r>
      <w:r w:rsidR="009C1E0A" w:rsidRPr="003E5931">
        <w:rPr>
          <w:rFonts w:eastAsia="YouYuan" w:cs="Simplified Arabic" w:hint="cs"/>
          <w:snapToGrid w:val="0"/>
          <w:kern w:val="22"/>
          <w:sz w:val="22"/>
          <w:rtl/>
          <w:lang w:val="en-US" w:eastAsia="en-US" w:bidi="ar-EG"/>
        </w:rPr>
        <w:t>ل</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snapToGrid w:val="0"/>
          <w:kern w:val="22"/>
          <w:sz w:val="22"/>
          <w:rtl/>
          <w:lang w:val="en-US" w:eastAsia="en-US" w:bidi="ar-EG"/>
        </w:rPr>
        <w:t>، بما في ذلك وسائل التنفيذ</w:t>
      </w:r>
      <w:r w:rsidRPr="003E5931">
        <w:rPr>
          <w:rFonts w:eastAsia="YouYuan" w:cs="Simplified Arabic" w:hint="cs"/>
          <w:snapToGrid w:val="0"/>
          <w:kern w:val="22"/>
          <w:sz w:val="22"/>
          <w:rtl/>
          <w:lang w:val="en-US" w:eastAsia="en-US" w:bidi="ar-EG"/>
        </w:rPr>
        <w:t>، وتقديم تقرير لتيسير استعراضه من جانب الهيئة الفرعية للتنفيذ ومن جانب مؤتمر الأطراف</w:t>
      </w:r>
      <w:r w:rsidR="00ED331C" w:rsidRPr="003E5931">
        <w:rPr>
          <w:rFonts w:eastAsia="YouYuan" w:cs="Simplified Arabic" w:hint="cs"/>
          <w:snapToGrid w:val="0"/>
          <w:kern w:val="22"/>
          <w:sz w:val="22"/>
          <w:rtl/>
          <w:lang w:val="en-US" w:eastAsia="en-US" w:bidi="ar-EG"/>
        </w:rPr>
        <w:t xml:space="preserve"> في اجتماعه التاسع عشر</w:t>
      </w:r>
      <w:r w:rsidRPr="003E5931">
        <w:rPr>
          <w:rFonts w:eastAsia="YouYuan" w:cs="Simplified Arabic" w:hint="cs"/>
          <w:snapToGrid w:val="0"/>
          <w:kern w:val="22"/>
          <w:sz w:val="22"/>
          <w:rtl/>
          <w:lang w:val="en-US" w:eastAsia="en-US" w:bidi="ar-EG"/>
        </w:rPr>
        <w:t>؛</w:t>
      </w:r>
    </w:p>
    <w:p w14:paraId="02634EB6" w14:textId="4F803C59" w:rsidR="00FD438A" w:rsidRPr="003E5931" w:rsidRDefault="00FD438A" w:rsidP="00FD438A">
      <w:pPr>
        <w:bidi/>
        <w:spacing w:after="120" w:line="216" w:lineRule="auto"/>
        <w:jc w:val="center"/>
        <w:rPr>
          <w:rFonts w:eastAsia="YouYuan" w:cs="Simplified Arabic"/>
          <w:b/>
          <w:bCs/>
          <w:kern w:val="2"/>
          <w:sz w:val="22"/>
          <w:lang w:val="en-US" w:eastAsia="en-US" w:bidi="ar-EG"/>
        </w:rPr>
      </w:pPr>
      <w:bookmarkStart w:id="5" w:name="_Toc118802211"/>
      <w:r w:rsidRPr="003E5931">
        <w:rPr>
          <w:rFonts w:eastAsia="YouYuan" w:cs="Simplified Arabic" w:hint="cs"/>
          <w:b/>
          <w:bCs/>
          <w:kern w:val="2"/>
          <w:sz w:val="22"/>
          <w:rtl/>
          <w:lang w:val="en-US" w:eastAsia="en-US" w:bidi="ar-EG"/>
        </w:rPr>
        <w:t>باء-</w:t>
      </w:r>
      <w:r w:rsidRPr="003E5931">
        <w:rPr>
          <w:rFonts w:eastAsia="YouYuan" w:cs="Simplified Arabic" w:hint="cs"/>
          <w:b/>
          <w:bCs/>
          <w:kern w:val="2"/>
          <w:sz w:val="22"/>
          <w:rtl/>
          <w:lang w:val="en-US" w:eastAsia="en-US" w:bidi="ar-EG"/>
        </w:rPr>
        <w:tab/>
        <w:t>ا</w:t>
      </w:r>
      <w:r w:rsidR="00034C34" w:rsidRPr="003E5931">
        <w:rPr>
          <w:rFonts w:eastAsia="YouYuan" w:cs="Simplified Arabic" w:hint="cs"/>
          <w:b/>
          <w:bCs/>
          <w:kern w:val="2"/>
          <w:sz w:val="22"/>
          <w:rtl/>
          <w:lang w:val="en-US" w:eastAsia="en-US" w:bidi="ar-EG"/>
        </w:rPr>
        <w:t>لتعاون التقني والعلمي</w:t>
      </w:r>
      <w:bookmarkEnd w:id="5"/>
    </w:p>
    <w:p w14:paraId="36CF56A3" w14:textId="2BE8F6A9"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 xml:space="preserve">يحث </w:t>
      </w:r>
      <w:r w:rsidRPr="003E5931">
        <w:rPr>
          <w:rFonts w:eastAsia="YouYuan" w:cs="Simplified Arabic"/>
          <w:snapToGrid w:val="0"/>
          <w:kern w:val="22"/>
          <w:sz w:val="22"/>
          <w:rtl/>
        </w:rPr>
        <w:t xml:space="preserve">الأطراف على الاعتراف </w:t>
      </w:r>
      <w:r w:rsidR="008B0D3A" w:rsidRPr="003E5931">
        <w:rPr>
          <w:rFonts w:eastAsia="YouYuan" w:cs="Simplified Arabic" w:hint="cs"/>
          <w:snapToGrid w:val="0"/>
          <w:kern w:val="22"/>
          <w:sz w:val="22"/>
          <w:rtl/>
        </w:rPr>
        <w:t>بال</w:t>
      </w:r>
      <w:r w:rsidR="008B0D3A" w:rsidRPr="003E5931">
        <w:rPr>
          <w:rFonts w:eastAsia="YouYuan" w:cs="Simplified Arabic"/>
          <w:snapToGrid w:val="0"/>
          <w:kern w:val="22"/>
          <w:sz w:val="22"/>
          <w:rtl/>
        </w:rPr>
        <w:t xml:space="preserve">دور المهم </w:t>
      </w:r>
      <w:r w:rsidR="008B0D3A" w:rsidRPr="003E5931">
        <w:rPr>
          <w:rFonts w:eastAsia="YouYuan" w:cs="Simplified Arabic" w:hint="cs"/>
          <w:snapToGrid w:val="0"/>
          <w:kern w:val="22"/>
          <w:sz w:val="22"/>
          <w:rtl/>
          <w:lang w:bidi="ar-EG"/>
        </w:rPr>
        <w:t>للعلوم</w:t>
      </w:r>
      <w:r w:rsidRPr="003E5931">
        <w:rPr>
          <w:rFonts w:eastAsia="YouYuan" w:cs="Simplified Arabic"/>
          <w:snapToGrid w:val="0"/>
          <w:kern w:val="22"/>
          <w:sz w:val="22"/>
          <w:rtl/>
        </w:rPr>
        <w:t xml:space="preserve">، والتكنولوجيا، </w:t>
      </w:r>
      <w:r w:rsidRPr="003E5931">
        <w:rPr>
          <w:rFonts w:eastAsia="YouYuan" w:cs="Simplified Arabic" w:hint="cs"/>
          <w:snapToGrid w:val="0"/>
          <w:kern w:val="22"/>
          <w:sz w:val="22"/>
          <w:rtl/>
        </w:rPr>
        <w:t>والابتكار</w:t>
      </w:r>
      <w:r w:rsidRPr="003E5931">
        <w:rPr>
          <w:rFonts w:eastAsia="YouYuan" w:cs="Simplified Arabic"/>
          <w:snapToGrid w:val="0"/>
          <w:kern w:val="22"/>
          <w:sz w:val="22"/>
          <w:rtl/>
        </w:rPr>
        <w:t xml:space="preserve"> ونظم المعارف الأخرى </w:t>
      </w:r>
      <w:r w:rsidR="008B0D3A" w:rsidRPr="003E5931">
        <w:rPr>
          <w:rFonts w:eastAsia="YouYuan" w:cs="Simplified Arabic" w:hint="cs"/>
          <w:snapToGrid w:val="0"/>
          <w:kern w:val="22"/>
          <w:sz w:val="22"/>
          <w:rtl/>
        </w:rPr>
        <w:t>وتعزيزها</w:t>
      </w:r>
      <w:r w:rsidR="008B0D3A" w:rsidRPr="003E5931">
        <w:rPr>
          <w:rFonts w:eastAsia="YouYuan" w:cs="Simplified Arabic"/>
          <w:snapToGrid w:val="0"/>
          <w:kern w:val="22"/>
          <w:sz w:val="22"/>
          <w:rtl/>
        </w:rPr>
        <w:t xml:space="preserve"> </w:t>
      </w:r>
      <w:r w:rsidRPr="003E5931">
        <w:rPr>
          <w:rFonts w:eastAsia="YouYuan" w:cs="Simplified Arabic"/>
          <w:snapToGrid w:val="0"/>
          <w:kern w:val="22"/>
          <w:sz w:val="22"/>
          <w:rtl/>
        </w:rPr>
        <w:t>في دعم تنفيذ غايات وأهداف</w:t>
      </w:r>
      <w:r w:rsidR="009C1E0A" w:rsidRPr="003E5931">
        <w:rPr>
          <w:rFonts w:eastAsia="YouYuan" w:cs="Simplified Arabic" w:hint="cs"/>
          <w:snapToGrid w:val="0"/>
          <w:kern w:val="22"/>
          <w:sz w:val="22"/>
          <w:rtl/>
        </w:rPr>
        <w:t xml:space="preserve">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009C1E0A" w:rsidRPr="003E5931">
        <w:rPr>
          <w:rFonts w:eastAsia="YouYuan" w:cs="Simplified Arabic"/>
          <w:snapToGrid w:val="0"/>
          <w:kern w:val="22"/>
          <w:sz w:val="22"/>
          <w:rtl/>
        </w:rPr>
        <w:t xml:space="preserve"> </w:t>
      </w:r>
      <w:r w:rsidRPr="003E5931">
        <w:rPr>
          <w:rFonts w:eastAsia="YouYuan" w:cs="Simplified Arabic"/>
          <w:snapToGrid w:val="0"/>
          <w:kern w:val="22"/>
          <w:sz w:val="22"/>
          <w:rtl/>
        </w:rPr>
        <w:t>نحو تحقيق رؤية عام 2050 "للحياة في انسجام مع الطبيعة"، ويدعو الحكومات الأخرى والمنظمات ذات الصلة إلى القيام بذلك؛</w:t>
      </w:r>
    </w:p>
    <w:p w14:paraId="4B3B7FBC" w14:textId="61F8665E"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tl/>
        </w:rPr>
      </w:pPr>
      <w:r w:rsidRPr="003E5931">
        <w:rPr>
          <w:rFonts w:eastAsia="YouYuan" w:cs="Simplified Arabic"/>
          <w:i/>
          <w:iCs/>
          <w:snapToGrid w:val="0"/>
          <w:kern w:val="22"/>
          <w:sz w:val="22"/>
          <w:rtl/>
        </w:rPr>
        <w:t>يذكّر</w:t>
      </w:r>
      <w:r w:rsidRPr="003E5931">
        <w:rPr>
          <w:rFonts w:eastAsia="YouYuan" w:cs="Simplified Arabic"/>
          <w:snapToGrid w:val="0"/>
          <w:kern w:val="22"/>
          <w:sz w:val="22"/>
          <w:rtl/>
        </w:rPr>
        <w:t xml:space="preserve"> الأطراف، عملا بالفقرة 6 من المقرر 13/23، بتحديد احتياجاتها التقنية والعلمية المتعلقة بالتنوع البيولوجي وطلبات المساعدة والإبلاغ عنها، ويدعو</w:t>
      </w:r>
      <w:r w:rsidRPr="003E5931">
        <w:rPr>
          <w:rFonts w:eastAsia="YouYuan" w:cs="Simplified Arabic"/>
          <w:i/>
          <w:iCs/>
          <w:snapToGrid w:val="0"/>
          <w:kern w:val="22"/>
          <w:sz w:val="22"/>
          <w:rtl/>
        </w:rPr>
        <w:t xml:space="preserve"> </w:t>
      </w:r>
      <w:r w:rsidRPr="003E5931">
        <w:rPr>
          <w:rFonts w:eastAsia="YouYuan" w:cs="Simplified Arabic"/>
          <w:snapToGrid w:val="0"/>
          <w:kern w:val="22"/>
          <w:sz w:val="22"/>
          <w:rtl/>
        </w:rPr>
        <w:t xml:space="preserve">الأطراف، والحكومات الأخرى والمنظمات ذات الصلة إلى التسجيل كمقدمين للمساعدة التقنية وتقديم الدعم لتلبية الاحتياجات التي حددتها الأطراف من خلال البوابة المركزية </w:t>
      </w:r>
      <w:r w:rsidR="008B0D3A" w:rsidRPr="003E5931">
        <w:rPr>
          <w:rFonts w:eastAsia="YouYuan" w:cs="Simplified Arabic" w:hint="cs"/>
          <w:snapToGrid w:val="0"/>
          <w:kern w:val="22"/>
          <w:sz w:val="22"/>
          <w:rtl/>
        </w:rPr>
        <w:t>ل</w:t>
      </w:r>
      <w:r w:rsidRPr="003E5931">
        <w:rPr>
          <w:rFonts w:eastAsia="YouYuan" w:cs="Simplified Arabic"/>
          <w:snapToGrid w:val="0"/>
          <w:kern w:val="22"/>
          <w:sz w:val="22"/>
          <w:rtl/>
        </w:rPr>
        <w:t xml:space="preserve">آلية غرفة تبادل المعلومات وفي غرف تبادل المعلومات في البروتوكولين من أجل تيسير </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وا</w:t>
      </w:r>
      <w:r w:rsidR="00034C34" w:rsidRPr="003E5931">
        <w:rPr>
          <w:rFonts w:eastAsia="YouYuan" w:cs="Simplified Arabic"/>
          <w:snapToGrid w:val="0"/>
          <w:kern w:val="22"/>
          <w:sz w:val="22"/>
          <w:rtl/>
        </w:rPr>
        <w:t>لتعاون التقني والعلمي</w:t>
      </w:r>
      <w:r w:rsidRPr="003E5931">
        <w:rPr>
          <w:rFonts w:eastAsia="YouYuan" w:cs="Simplified Arabic"/>
          <w:snapToGrid w:val="0"/>
          <w:kern w:val="22"/>
          <w:sz w:val="22"/>
          <w:rtl/>
        </w:rPr>
        <w:t>؛</w:t>
      </w:r>
    </w:p>
    <w:p w14:paraId="44A03BF1" w14:textId="694574E5"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 xml:space="preserve">يحث </w:t>
      </w:r>
      <w:r w:rsidRPr="003E5931">
        <w:rPr>
          <w:rFonts w:eastAsia="YouYuan" w:cs="Simplified Arabic"/>
          <w:snapToGrid w:val="0"/>
          <w:kern w:val="22"/>
          <w:sz w:val="22"/>
          <w:rtl/>
        </w:rPr>
        <w:t>الأطراف</w:t>
      </w:r>
      <w:r w:rsidRPr="003E5931">
        <w:rPr>
          <w:rFonts w:eastAsia="YouYuan" w:cs="Simplified Arabic" w:hint="cs"/>
          <w:snapToGrid w:val="0"/>
          <w:kern w:val="22"/>
          <w:sz w:val="22"/>
          <w:rtl/>
        </w:rPr>
        <w:t>، ويدعو الحكومات الأخرى</w:t>
      </w:r>
      <w:r w:rsidRPr="003E5931">
        <w:rPr>
          <w:rFonts w:eastAsia="YouYuan" w:cs="Simplified Arabic"/>
          <w:snapToGrid w:val="0"/>
          <w:kern w:val="22"/>
          <w:sz w:val="22"/>
          <w:rtl/>
        </w:rPr>
        <w:t xml:space="preserve"> </w:t>
      </w:r>
      <w:r w:rsidRPr="003E5931">
        <w:rPr>
          <w:rFonts w:eastAsia="YouYuan" w:cs="Simplified Arabic" w:hint="cs"/>
          <w:snapToGrid w:val="0"/>
          <w:kern w:val="22"/>
          <w:sz w:val="22"/>
          <w:rtl/>
        </w:rPr>
        <w:t>إ</w:t>
      </w:r>
      <w:r w:rsidRPr="003E5931">
        <w:rPr>
          <w:rFonts w:eastAsia="YouYuan" w:cs="Simplified Arabic"/>
          <w:snapToGrid w:val="0"/>
          <w:kern w:val="22"/>
          <w:sz w:val="22"/>
          <w:rtl/>
        </w:rPr>
        <w:t>لى تهيئة بيئات تمكينية (بما في ذلك السياسات والتشريعات والحوافز ذات الصلة) لتعزيز وتيسير ا</w:t>
      </w:r>
      <w:r w:rsidR="00034C34" w:rsidRPr="003E5931">
        <w:rPr>
          <w:rFonts w:eastAsia="YouYuan" w:cs="Simplified Arabic"/>
          <w:snapToGrid w:val="0"/>
          <w:kern w:val="22"/>
          <w:sz w:val="22"/>
          <w:rtl/>
        </w:rPr>
        <w:t>لتعاون التقني والعلمي</w:t>
      </w:r>
      <w:r w:rsidRPr="003E5931">
        <w:rPr>
          <w:rFonts w:eastAsia="YouYuan" w:cs="Simplified Arabic"/>
          <w:snapToGrid w:val="0"/>
          <w:kern w:val="22"/>
          <w:sz w:val="22"/>
          <w:rtl/>
        </w:rPr>
        <w:t xml:space="preserve"> مع الأطراف الأخرى، ولا سيما الأطراف من البلدان النامية، بما في ذلك من خلال برامج البحوث المشتركة والمشاريع المشتركة لتطوير التكنولوجيات المتعلقة بأهداف الاتفاقية، مع ضمان المشاركة الكاملة والفعالة للشعوب الأصلية والمجتمعات المحلية والنساء والشباب، ويدعو الحكومات الأخرى إلى القيام بذلك؛</w:t>
      </w:r>
    </w:p>
    <w:p w14:paraId="522874ED" w14:textId="7F13FDDB"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 xml:space="preserve">يشجع </w:t>
      </w:r>
      <w:r w:rsidRPr="003E5931">
        <w:rPr>
          <w:rFonts w:eastAsia="YouYuan" w:cs="Simplified Arabic"/>
          <w:snapToGrid w:val="0"/>
          <w:kern w:val="22"/>
          <w:sz w:val="22"/>
          <w:rtl/>
        </w:rPr>
        <w:t xml:space="preserve">الأطراف على أن تقوم، </w:t>
      </w:r>
      <w:r w:rsidRPr="003E5931">
        <w:rPr>
          <w:rFonts w:eastAsia="YouYuan" w:cs="Simplified Arabic" w:hint="cs"/>
          <w:snapToGrid w:val="0"/>
          <w:kern w:val="22"/>
          <w:sz w:val="22"/>
          <w:rtl/>
        </w:rPr>
        <w:t xml:space="preserve">وفقا للمادة 20 من الاتفاقية، </w:t>
      </w:r>
      <w:r w:rsidRPr="003E5931">
        <w:rPr>
          <w:rFonts w:eastAsia="YouYuan" w:cs="Simplified Arabic"/>
          <w:snapToGrid w:val="0"/>
          <w:kern w:val="22"/>
          <w:sz w:val="22"/>
          <w:rtl/>
        </w:rPr>
        <w:t xml:space="preserve">والحكومات الأخرى بالتعاون مع الشركاء ذوي الصلة والمؤسسات المالية ذات الصلة، بتشجيع وتيسير ودعم تطوير التكنولوجيات والابتكارات المتعلقة بالتنوع البيولوجي، بما في ذلك التكنولوجيا الأحيائية، فضلا عن الحلول المصممة محليا والتكنولوجيات الأصلية للشعوب الأصلية والمجتمعات المحلية، مع موافقتها </w:t>
      </w:r>
      <w:r w:rsidR="008B0D3A" w:rsidRPr="003E5931">
        <w:rPr>
          <w:rFonts w:eastAsia="YouYuan" w:cs="Simplified Arabic"/>
          <w:snapToGrid w:val="0"/>
          <w:kern w:val="22"/>
          <w:sz w:val="22"/>
          <w:rtl/>
        </w:rPr>
        <w:t>الحرة والمسبقة والمستنيرة</w:t>
      </w:r>
      <w:r w:rsidRPr="003E5931">
        <w:rPr>
          <w:rFonts w:eastAsia="YouYuan" w:cs="Simplified Arabic"/>
          <w:snapToGrid w:val="0"/>
          <w:kern w:val="22"/>
          <w:sz w:val="22"/>
          <w:rtl/>
        </w:rPr>
        <w:t xml:space="preserve">، وفقا للتشريعات الوطنية </w:t>
      </w:r>
      <w:r w:rsidR="00D16849" w:rsidRPr="003E5931">
        <w:rPr>
          <w:rFonts w:eastAsia="YouYuan" w:cs="Simplified Arabic" w:hint="cs"/>
          <w:snapToGrid w:val="0"/>
          <w:kern w:val="22"/>
          <w:sz w:val="22"/>
          <w:rtl/>
        </w:rPr>
        <w:t>والصكوك</w:t>
      </w:r>
      <w:r w:rsidRPr="003E5931">
        <w:rPr>
          <w:rFonts w:eastAsia="YouYuan" w:cs="Simplified Arabic"/>
          <w:snapToGrid w:val="0"/>
          <w:kern w:val="22"/>
          <w:sz w:val="22"/>
          <w:rtl/>
        </w:rPr>
        <w:t xml:space="preserve"> الدولية، بما في ذلك البرامج الحاضنة ذات الصلة بأهداف الاتفاقية، وزيادة نقل التكنولوجيا إلى جميع الأطراف، ولا سيما الأطراف من البلدان النامية؛</w:t>
      </w:r>
    </w:p>
    <w:p w14:paraId="751A82E8" w14:textId="77777777"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 xml:space="preserve">يشجع </w:t>
      </w:r>
      <w:r w:rsidRPr="003E5931">
        <w:rPr>
          <w:rFonts w:eastAsia="YouYuan" w:cs="Simplified Arabic"/>
          <w:snapToGrid w:val="0"/>
          <w:kern w:val="22"/>
          <w:sz w:val="22"/>
          <w:rtl/>
        </w:rPr>
        <w:t>الأطراف، والحكومات الأخرى والمنظمات ذات الصلة على اتخاذ خطوات عملية لتعزيز ودعم الشبكات ذات الصلة للمؤسسات ومجتمعات الممارسة لتيسير تبادل المعلومات والخبرات والمهارات والدراية التقنية المتعلقة بالتنوع البيولوجي، ضمن أمور أخرى، من خلال شبكات آليات تبادل المعلومات الوطنية والإقليمية؛</w:t>
      </w:r>
    </w:p>
    <w:p w14:paraId="151D042E" w14:textId="77777777"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يحيط علما</w:t>
      </w:r>
      <w:r w:rsidRPr="003E5931">
        <w:rPr>
          <w:rFonts w:eastAsia="YouYuan" w:cs="Simplified Arabic"/>
          <w:snapToGrid w:val="0"/>
          <w:kern w:val="22"/>
          <w:sz w:val="22"/>
          <w:rtl/>
        </w:rPr>
        <w:t xml:space="preserve"> بالنتائج والرسائل الرئيسية للمنتدى الخامس للعلوم والسياسات في مجال التنوع البيولوجي والمؤتمر الدولي الثامن بشأن علوم الاستدامة؛</w:t>
      </w:r>
      <w:r w:rsidRPr="003E5931">
        <w:rPr>
          <w:rFonts w:cs="Simplified Arabic"/>
          <w:snapToGrid w:val="0"/>
          <w:kern w:val="22"/>
          <w:sz w:val="22"/>
          <w:vertAlign w:val="superscript"/>
          <w:rtl/>
        </w:rPr>
        <w:footnoteReference w:id="11"/>
      </w:r>
    </w:p>
    <w:p w14:paraId="153622F8" w14:textId="2D2DDE2D"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يحث</w:t>
      </w:r>
      <w:r w:rsidRPr="003E5931">
        <w:rPr>
          <w:rFonts w:eastAsia="YouYuan" w:cs="Simplified Arabic"/>
          <w:snapToGrid w:val="0"/>
          <w:kern w:val="22"/>
          <w:sz w:val="22"/>
          <w:rtl/>
        </w:rPr>
        <w:t xml:space="preserve"> الأطراف على إعداد حلول، استنادا إلى التكنولوجيات الابتكارية المجسدة في السياقات المحلية، لتعزيز حفظ التنوع البيولوجي واستخدامه المستدام، </w:t>
      </w:r>
      <w:r w:rsidR="008B0D3A" w:rsidRPr="003E5931">
        <w:rPr>
          <w:rFonts w:eastAsia="YouYuan" w:cs="Simplified Arabic" w:hint="cs"/>
          <w:snapToGrid w:val="0"/>
          <w:kern w:val="22"/>
          <w:sz w:val="22"/>
          <w:rtl/>
        </w:rPr>
        <w:t>وتحقيق</w:t>
      </w:r>
      <w:r w:rsidRPr="003E5931">
        <w:rPr>
          <w:rFonts w:eastAsia="YouYuan" w:cs="Simplified Arabic"/>
          <w:snapToGrid w:val="0"/>
          <w:kern w:val="22"/>
          <w:sz w:val="22"/>
          <w:rtl/>
        </w:rPr>
        <w:t xml:space="preserve"> غايات وأهداف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00D16849" w:rsidRPr="003E5931">
        <w:rPr>
          <w:rFonts w:eastAsia="YouYuan" w:cs="Simplified Arabic"/>
          <w:snapToGrid w:val="0"/>
          <w:kern w:val="22"/>
          <w:sz w:val="22"/>
          <w:rtl/>
        </w:rPr>
        <w:t xml:space="preserve"> </w:t>
      </w:r>
      <w:r w:rsidRPr="003E5931">
        <w:rPr>
          <w:rFonts w:eastAsia="YouYuan" w:cs="Simplified Arabic"/>
          <w:snapToGrid w:val="0"/>
          <w:kern w:val="22"/>
          <w:sz w:val="22"/>
          <w:rtl/>
        </w:rPr>
        <w:t xml:space="preserve">وأهداف التنمية المستدامة، </w:t>
      </w:r>
      <w:r w:rsidR="007076F4" w:rsidRPr="003E5931">
        <w:rPr>
          <w:rFonts w:eastAsia="YouYuan" w:cs="Simplified Arabic" w:hint="cs"/>
          <w:snapToGrid w:val="0"/>
          <w:kern w:val="22"/>
          <w:sz w:val="22"/>
          <w:rtl/>
        </w:rPr>
        <w:t>وتوسيع نطاق هذه الحلول</w:t>
      </w:r>
      <w:r w:rsidRPr="003E5931">
        <w:rPr>
          <w:rFonts w:eastAsia="YouYuan" w:cs="Simplified Arabic"/>
          <w:snapToGrid w:val="0"/>
          <w:kern w:val="22"/>
          <w:sz w:val="22"/>
          <w:rtl/>
        </w:rPr>
        <w:t xml:space="preserve"> على المستو</w:t>
      </w:r>
      <w:r w:rsidR="006F719A" w:rsidRPr="003E5931">
        <w:rPr>
          <w:rFonts w:eastAsia="YouYuan" w:cs="Simplified Arabic" w:hint="cs"/>
          <w:snapToGrid w:val="0"/>
          <w:kern w:val="22"/>
          <w:sz w:val="22"/>
          <w:rtl/>
        </w:rPr>
        <w:t>ى</w:t>
      </w:r>
      <w:r w:rsidRPr="003E5931">
        <w:rPr>
          <w:rFonts w:eastAsia="YouYuan" w:cs="Simplified Arabic"/>
          <w:snapToGrid w:val="0"/>
          <w:kern w:val="22"/>
          <w:sz w:val="22"/>
          <w:rtl/>
        </w:rPr>
        <w:t xml:space="preserve"> الوطني ودون الإقليمي</w:t>
      </w:r>
      <w:r w:rsidR="007076F4" w:rsidRPr="003E5931">
        <w:rPr>
          <w:rFonts w:eastAsia="YouYuan" w:cs="Simplified Arabic" w:hint="cs"/>
          <w:snapToGrid w:val="0"/>
          <w:kern w:val="22"/>
          <w:sz w:val="22"/>
          <w:rtl/>
        </w:rPr>
        <w:t xml:space="preserve"> </w:t>
      </w:r>
      <w:r w:rsidR="007076F4" w:rsidRPr="003E5931">
        <w:rPr>
          <w:rFonts w:eastAsia="YouYuan" w:cs="Simplified Arabic"/>
          <w:snapToGrid w:val="0"/>
          <w:kern w:val="22"/>
          <w:sz w:val="22"/>
          <w:rtl/>
        </w:rPr>
        <w:t>والإقليمي</w:t>
      </w:r>
      <w:r w:rsidRPr="003E5931">
        <w:rPr>
          <w:rFonts w:eastAsia="YouYuan" w:cs="Simplified Arabic"/>
          <w:snapToGrid w:val="0"/>
          <w:kern w:val="22"/>
          <w:sz w:val="22"/>
          <w:rtl/>
        </w:rPr>
        <w:t>، ويدعو الحكومات الأخرى وأصحاب المصلحة ذوي الصلة إلى القيام بذلك؛</w:t>
      </w:r>
    </w:p>
    <w:p w14:paraId="58E837CB" w14:textId="688B1247"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eastAsia="YouYuan" w:cs="Simplified Arabic"/>
          <w:i/>
          <w:iCs/>
          <w:snapToGrid w:val="0"/>
          <w:kern w:val="22"/>
          <w:sz w:val="22"/>
          <w:rtl/>
        </w:rPr>
        <w:t xml:space="preserve">يقرر </w:t>
      </w:r>
      <w:r w:rsidRPr="003E5931">
        <w:rPr>
          <w:rFonts w:eastAsia="YouYuan" w:cs="Simplified Arabic"/>
          <w:snapToGrid w:val="0"/>
          <w:kern w:val="22"/>
          <w:sz w:val="22"/>
          <w:rtl/>
        </w:rPr>
        <w:t>تأسيس فريق استشاري غير رسمي معني با</w:t>
      </w:r>
      <w:r w:rsidR="00034C34" w:rsidRPr="003E5931">
        <w:rPr>
          <w:rFonts w:eastAsia="YouYuan" w:cs="Simplified Arabic"/>
          <w:snapToGrid w:val="0"/>
          <w:kern w:val="22"/>
          <w:sz w:val="22"/>
          <w:rtl/>
        </w:rPr>
        <w:t>لتعاون التقني والعلمي</w:t>
      </w:r>
      <w:r w:rsidRPr="003E5931">
        <w:rPr>
          <w:rFonts w:eastAsia="YouYuan" w:cs="Simplified Arabic"/>
          <w:snapToGrid w:val="0"/>
          <w:kern w:val="22"/>
          <w:sz w:val="22"/>
          <w:rtl/>
        </w:rPr>
        <w:t>، لإسداء المشورة الاستراتيجية بشأن التدابير العملية والأدوات والفرص لتعزيز وتيسير ا</w:t>
      </w:r>
      <w:r w:rsidR="00034C34" w:rsidRPr="003E5931">
        <w:rPr>
          <w:rFonts w:eastAsia="YouYuan" w:cs="Simplified Arabic"/>
          <w:snapToGrid w:val="0"/>
          <w:kern w:val="22"/>
          <w:sz w:val="22"/>
          <w:rtl/>
        </w:rPr>
        <w:t>لتعاون التقني والعلمي</w:t>
      </w:r>
      <w:r w:rsidRPr="003E5931">
        <w:rPr>
          <w:rFonts w:eastAsia="YouYuan" w:cs="Simplified Arabic"/>
          <w:snapToGrid w:val="0"/>
          <w:kern w:val="22"/>
          <w:sz w:val="22"/>
          <w:rtl/>
        </w:rPr>
        <w:t xml:space="preserve"> وفقا للاختصاصات الواردة في المرفق الثالث </w:t>
      </w:r>
      <w:r w:rsidR="00C72179" w:rsidRPr="003E5931">
        <w:rPr>
          <w:rFonts w:eastAsia="YouYuan" w:cs="Simplified Arabic" w:hint="cs"/>
          <w:snapToGrid w:val="0"/>
          <w:kern w:val="22"/>
          <w:sz w:val="22"/>
          <w:rtl/>
        </w:rPr>
        <w:t>ب</w:t>
      </w:r>
      <w:r w:rsidR="007076F4" w:rsidRPr="003E5931">
        <w:rPr>
          <w:rFonts w:eastAsia="YouYuan" w:cs="Simplified Arabic" w:hint="cs"/>
          <w:snapToGrid w:val="0"/>
          <w:kern w:val="22"/>
          <w:sz w:val="22"/>
          <w:rtl/>
        </w:rPr>
        <w:t>هذا المقرر</w:t>
      </w:r>
      <w:r w:rsidRPr="003E5931">
        <w:rPr>
          <w:rFonts w:eastAsia="YouYuan" w:cs="Simplified Arabic"/>
          <w:snapToGrid w:val="0"/>
          <w:kern w:val="22"/>
          <w:sz w:val="22"/>
          <w:rtl/>
        </w:rPr>
        <w:t>؛</w:t>
      </w:r>
    </w:p>
    <w:p w14:paraId="5FB14D52" w14:textId="21E6FECC"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Pr>
      </w:pPr>
      <w:r w:rsidRPr="003E5931">
        <w:rPr>
          <w:rFonts w:cs="Simplified Arabic"/>
          <w:i/>
          <w:iCs/>
          <w:snapToGrid w:val="0"/>
          <w:kern w:val="22"/>
          <w:rtl/>
        </w:rPr>
        <w:t>يقرر أيضا</w:t>
      </w:r>
      <w:r w:rsidRPr="003E5931">
        <w:rPr>
          <w:rFonts w:cs="Simplified Arabic"/>
          <w:snapToGrid w:val="0"/>
          <w:kern w:val="22"/>
          <w:rtl/>
        </w:rPr>
        <w:t xml:space="preserve"> إنشاء آلية ت</w:t>
      </w:r>
      <w:r w:rsidRPr="003E5931">
        <w:rPr>
          <w:rFonts w:cs="Simplified Arabic" w:hint="cs"/>
          <w:snapToGrid w:val="0"/>
          <w:kern w:val="22"/>
          <w:rtl/>
        </w:rPr>
        <w:t>تأل</w:t>
      </w:r>
      <w:r w:rsidR="00D16849" w:rsidRPr="003E5931">
        <w:rPr>
          <w:rFonts w:cs="Simplified Arabic" w:hint="cs"/>
          <w:snapToGrid w:val="0"/>
          <w:kern w:val="22"/>
          <w:rtl/>
        </w:rPr>
        <w:t>ف</w:t>
      </w:r>
      <w:r w:rsidRPr="003E5931">
        <w:rPr>
          <w:rFonts w:cs="Simplified Arabic" w:hint="cs"/>
          <w:snapToGrid w:val="0"/>
          <w:kern w:val="22"/>
          <w:rtl/>
        </w:rPr>
        <w:t xml:space="preserve"> من</w:t>
      </w:r>
      <w:r w:rsidRPr="003E5931">
        <w:rPr>
          <w:rFonts w:cs="Simplified Arabic"/>
          <w:snapToGrid w:val="0"/>
          <w:kern w:val="22"/>
          <w:rtl/>
        </w:rPr>
        <w:t xml:space="preserve"> شبكة من مراكز دعم ا</w:t>
      </w:r>
      <w:r w:rsidR="00034C34" w:rsidRPr="003E5931">
        <w:rPr>
          <w:rFonts w:cs="Simplified Arabic"/>
          <w:snapToGrid w:val="0"/>
          <w:kern w:val="22"/>
          <w:rtl/>
        </w:rPr>
        <w:t>لتعاون التقني والعلمي</w:t>
      </w:r>
      <w:r w:rsidRPr="003E5931">
        <w:rPr>
          <w:rFonts w:cs="Simplified Arabic"/>
          <w:snapToGrid w:val="0"/>
          <w:kern w:val="22"/>
          <w:rtl/>
        </w:rPr>
        <w:t xml:space="preserve"> الإقليمية و/أو دون الإقليمية يتولى تنسيقها على المستوى العالمي كيان تنسيق عالمي</w:t>
      </w:r>
      <w:r w:rsidR="00D16849" w:rsidRPr="003E5931">
        <w:rPr>
          <w:rFonts w:cs="Simplified Arabic" w:hint="cs"/>
          <w:snapToGrid w:val="0"/>
          <w:kern w:val="22"/>
          <w:rtl/>
        </w:rPr>
        <w:t xml:space="preserve">، على النحو المبين في المرفق </w:t>
      </w:r>
      <w:r w:rsidR="00D16849" w:rsidRPr="003E5931">
        <w:rPr>
          <w:rFonts w:cs="Simplified Arabic" w:hint="cs"/>
          <w:snapToGrid w:val="0"/>
          <w:kern w:val="22"/>
          <w:rtl/>
          <w:lang w:val="en-US"/>
        </w:rPr>
        <w:t>الثاني</w:t>
      </w:r>
      <w:r w:rsidR="007076F4" w:rsidRPr="003E5931">
        <w:rPr>
          <w:rFonts w:cs="Simplified Arabic" w:hint="cs"/>
          <w:snapToGrid w:val="0"/>
          <w:kern w:val="22"/>
          <w:rtl/>
          <w:lang w:val="en-US"/>
        </w:rPr>
        <w:t xml:space="preserve"> </w:t>
      </w:r>
      <w:r w:rsidR="00C72179" w:rsidRPr="003E5931">
        <w:rPr>
          <w:rFonts w:eastAsia="YouYuan" w:cs="Simplified Arabic" w:hint="cs"/>
          <w:snapToGrid w:val="0"/>
          <w:kern w:val="22"/>
          <w:sz w:val="22"/>
          <w:rtl/>
        </w:rPr>
        <w:t>ب</w:t>
      </w:r>
      <w:r w:rsidR="007076F4" w:rsidRPr="003E5931">
        <w:rPr>
          <w:rFonts w:eastAsia="YouYuan" w:cs="Simplified Arabic" w:hint="cs"/>
          <w:snapToGrid w:val="0"/>
          <w:kern w:val="22"/>
          <w:sz w:val="22"/>
          <w:rtl/>
        </w:rPr>
        <w:t>هذا المقرر</w:t>
      </w:r>
      <w:r w:rsidRPr="003E5931">
        <w:rPr>
          <w:rFonts w:eastAsia="YouYuan" w:cs="Simplified Arabic" w:hint="cs"/>
          <w:snapToGrid w:val="0"/>
          <w:kern w:val="22"/>
          <w:sz w:val="22"/>
          <w:rtl/>
        </w:rPr>
        <w:t>؛</w:t>
      </w:r>
    </w:p>
    <w:p w14:paraId="2FF0362E" w14:textId="19934946" w:rsidR="00FD438A" w:rsidRPr="003E5931"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eastAsia="YouYuan" w:cs="Simplified Arabic"/>
          <w:snapToGrid w:val="0"/>
          <w:kern w:val="22"/>
          <w:sz w:val="22"/>
          <w:rtl/>
        </w:rPr>
      </w:pPr>
      <w:r w:rsidRPr="003E5931">
        <w:rPr>
          <w:rFonts w:cs="Simplified Arabic"/>
          <w:i/>
          <w:iCs/>
          <w:snapToGrid w:val="0"/>
          <w:kern w:val="22"/>
          <w:rtl/>
        </w:rPr>
        <w:t xml:space="preserve">يقرر </w:t>
      </w:r>
      <w:r w:rsidR="007076F4" w:rsidRPr="003E5931">
        <w:rPr>
          <w:rFonts w:cs="Simplified Arabic" w:hint="cs"/>
          <w:i/>
          <w:iCs/>
          <w:snapToGrid w:val="0"/>
          <w:kern w:val="22"/>
          <w:rtl/>
        </w:rPr>
        <w:t>كذلك</w:t>
      </w:r>
      <w:r w:rsidRPr="003E5931">
        <w:rPr>
          <w:rFonts w:cs="Simplified Arabic"/>
          <w:snapToGrid w:val="0"/>
          <w:kern w:val="22"/>
          <w:rtl/>
        </w:rPr>
        <w:t xml:space="preserve"> </w:t>
      </w:r>
      <w:r w:rsidRPr="003E5931">
        <w:rPr>
          <w:rFonts w:cs="Simplified Arabic" w:hint="cs"/>
          <w:snapToGrid w:val="0"/>
          <w:kern w:val="22"/>
          <w:rtl/>
        </w:rPr>
        <w:t>أن</w:t>
      </w:r>
      <w:r w:rsidRPr="003E5931">
        <w:rPr>
          <w:rFonts w:cs="Simplified Arabic"/>
          <w:snapToGrid w:val="0"/>
          <w:kern w:val="22"/>
          <w:rtl/>
        </w:rPr>
        <w:t xml:space="preserve"> الوظائف الأساسية للمراكز الإقليمية </w:t>
      </w:r>
      <w:r w:rsidR="00D16849" w:rsidRPr="003E5931">
        <w:rPr>
          <w:rFonts w:cs="Simplified Arabic"/>
          <w:snapToGrid w:val="0"/>
          <w:kern w:val="22"/>
          <w:rtl/>
        </w:rPr>
        <w:t xml:space="preserve">و/أو </w:t>
      </w:r>
      <w:r w:rsidRPr="003E5931">
        <w:rPr>
          <w:rFonts w:cs="Simplified Arabic"/>
          <w:snapToGrid w:val="0"/>
          <w:kern w:val="22"/>
          <w:rtl/>
        </w:rPr>
        <w:t xml:space="preserve">دون الإقليمية </w:t>
      </w:r>
      <w:r w:rsidRPr="003E5931">
        <w:rPr>
          <w:rFonts w:cs="Simplified Arabic" w:hint="cs"/>
          <w:snapToGrid w:val="0"/>
          <w:kern w:val="22"/>
          <w:rtl/>
        </w:rPr>
        <w:t xml:space="preserve">ستشمل </w:t>
      </w:r>
      <w:r w:rsidRPr="003E5931">
        <w:rPr>
          <w:rFonts w:cs="Simplified Arabic"/>
          <w:snapToGrid w:val="0"/>
          <w:kern w:val="22"/>
          <w:rtl/>
        </w:rPr>
        <w:t>ما يلي:</w:t>
      </w:r>
    </w:p>
    <w:p w14:paraId="2D5B5210" w14:textId="22110FB1"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(أ)</w:t>
      </w:r>
      <w:r w:rsidRPr="003E5931">
        <w:rPr>
          <w:rFonts w:eastAsia="YouYuan" w:cs="Simplified Arabic"/>
          <w:snapToGrid w:val="0"/>
          <w:kern w:val="22"/>
          <w:sz w:val="22"/>
          <w:rtl/>
          <w:lang w:val="en-US" w:eastAsia="en-US" w:bidi="ar-EG"/>
        </w:rPr>
        <w:tab/>
        <w:t>تعزيز وتيسير، على أساس الطلب،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ونقل التكنولوجيا فيما بين الأطراف، </w:t>
      </w:r>
      <w:r w:rsidR="00534A4B" w:rsidRPr="003E5931">
        <w:rPr>
          <w:rFonts w:eastAsia="YouYuan" w:cs="Simplified Arabic" w:hint="cs"/>
          <w:snapToGrid w:val="0"/>
          <w:kern w:val="22"/>
          <w:sz w:val="22"/>
          <w:rtl/>
          <w:lang w:val="en-US" w:eastAsia="en-US" w:bidi="ar-EG"/>
        </w:rPr>
        <w:t>و</w:t>
      </w:r>
      <w:r w:rsidR="00534A4B" w:rsidRPr="003E5931">
        <w:rPr>
          <w:rFonts w:eastAsia="YouYuan" w:cs="Simplified Arabic"/>
          <w:snapToGrid w:val="0"/>
          <w:kern w:val="22"/>
          <w:sz w:val="22"/>
          <w:rtl/>
          <w:lang w:val="en-US" w:eastAsia="en-US" w:bidi="ar-EG"/>
        </w:rPr>
        <w:t>لا سيما</w:t>
      </w:r>
      <w:r w:rsidRPr="003E5931">
        <w:rPr>
          <w:rFonts w:eastAsia="YouYuan" w:cs="Simplified Arabic"/>
          <w:snapToGrid w:val="0"/>
          <w:kern w:val="22"/>
          <w:sz w:val="22"/>
          <w:rtl/>
          <w:lang w:val="en-US" w:eastAsia="en-US" w:bidi="ar-EG"/>
        </w:rPr>
        <w:t xml:space="preserve"> من الأطراف من البلدان المتقدمة إلى الأطراف من البلدان النامية، لدعم تنفيذ الاتفاقية </w:t>
      </w:r>
      <w:r w:rsidR="00D16849" w:rsidRPr="003E5931">
        <w:rPr>
          <w:rFonts w:eastAsia="YouYuan" w:cs="Simplified Arabic" w:hint="cs"/>
          <w:snapToGrid w:val="0"/>
          <w:kern w:val="22"/>
          <w:sz w:val="22"/>
          <w:rtl/>
          <w:lang w:val="en-US" w:eastAsia="en-US" w:bidi="ar-EG"/>
        </w:rPr>
        <w:t>و</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snapToGrid w:val="0"/>
          <w:kern w:val="22"/>
          <w:sz w:val="22"/>
          <w:rtl/>
          <w:lang w:val="en-US" w:eastAsia="en-US" w:bidi="ar-EG"/>
        </w:rPr>
        <w:t>، بما في ذلك من خلال برامج البحوث المشتركة والمشاريع المشتركة لتطوير التكنولوجيات ذات الصلة بأهداف الاتفاقية؛</w:t>
      </w:r>
    </w:p>
    <w:p w14:paraId="2367F101" w14:textId="63B6377F"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(ب)</w:t>
      </w:r>
      <w:r w:rsidRPr="003E5931">
        <w:rPr>
          <w:rFonts w:eastAsia="YouYuan" w:cs="Simplified Arabic"/>
          <w:snapToGrid w:val="0"/>
          <w:kern w:val="22"/>
          <w:sz w:val="22"/>
          <w:rtl/>
          <w:lang w:val="en-US" w:eastAsia="en-US" w:bidi="ar-EG"/>
        </w:rPr>
        <w:tab/>
      </w:r>
      <w:r w:rsidR="00534A4B" w:rsidRPr="003E5931">
        <w:rPr>
          <w:rFonts w:eastAsia="YouYuan" w:cs="Simplified Arabic" w:hint="cs"/>
          <w:snapToGrid w:val="0"/>
          <w:kern w:val="22"/>
          <w:sz w:val="22"/>
          <w:rtl/>
          <w:lang w:val="en-US" w:eastAsia="en-US" w:bidi="ar-EG"/>
        </w:rPr>
        <w:t>توفير</w:t>
      </w:r>
      <w:r w:rsidRPr="003E5931">
        <w:rPr>
          <w:rFonts w:eastAsia="YouYuan" w:cs="Simplified Arabic"/>
          <w:snapToGrid w:val="0"/>
          <w:kern w:val="22"/>
          <w:sz w:val="22"/>
          <w:rtl/>
          <w:lang w:val="en-US" w:eastAsia="en-US" w:bidi="ar-EG"/>
        </w:rPr>
        <w:t xml:space="preserve"> "مركز خدمات شامل" للأطراف في الاتفاقيات المتعلقة بالتنوع البيولوجي،</w:t>
      </w:r>
      <w:r w:rsidRPr="003E5931">
        <w:rPr>
          <w:rFonts w:eastAsia="YouYuan" w:cs="Simplified Arabic" w:hint="cs"/>
          <w:snapToGrid w:val="0"/>
          <w:kern w:val="22"/>
          <w:sz w:val="22"/>
          <w:rtl/>
          <w:lang w:val="en-US" w:eastAsia="en-US" w:bidi="ar-EG"/>
        </w:rPr>
        <w:t xml:space="preserve"> </w:t>
      </w:r>
      <w:r w:rsidRPr="003E5931">
        <w:rPr>
          <w:rFonts w:eastAsia="YouYuan" w:cs="Simplified Arabic"/>
          <w:snapToGrid w:val="0"/>
          <w:kern w:val="22"/>
          <w:sz w:val="22"/>
          <w:rtl/>
          <w:lang w:val="en-US" w:eastAsia="en-US" w:bidi="ar-EG"/>
        </w:rPr>
        <w:t xml:space="preserve">والشعوب الأصلية والمجتمعات المحلية، ومنظمات النساء والشباب، وأصحاب المصلحة الآخرين ذوي الصلة للوصول إلى المعارف التقنية والعلمية، والخبرات والأدوات والموارد الأخرى، مع مراعاة العلوم، والتكنولوجيا والفجوات في القدرات </w:t>
      </w:r>
      <w:r w:rsidRPr="003E5931">
        <w:rPr>
          <w:rFonts w:eastAsia="YouYuan" w:cs="Simplified Arabic" w:hint="cs"/>
          <w:snapToGrid w:val="0"/>
          <w:kern w:val="22"/>
          <w:sz w:val="22"/>
          <w:rtl/>
          <w:lang w:val="en-US" w:eastAsia="en-US" w:bidi="ar-EG"/>
        </w:rPr>
        <w:t>الابتكارية</w:t>
      </w:r>
      <w:r w:rsidRPr="003E5931">
        <w:rPr>
          <w:rFonts w:eastAsia="YouYuan" w:cs="Simplified Arabic"/>
          <w:snapToGrid w:val="0"/>
          <w:kern w:val="22"/>
          <w:sz w:val="22"/>
          <w:rtl/>
          <w:lang w:val="en-US" w:eastAsia="en-US" w:bidi="ar-EG"/>
        </w:rPr>
        <w:t xml:space="preserve"> التي حددتها الأطراف، و</w:t>
      </w:r>
      <w:r w:rsidR="00534A4B" w:rsidRPr="003E5931">
        <w:rPr>
          <w:rFonts w:eastAsia="YouYuan" w:cs="Simplified Arabic"/>
          <w:snapToGrid w:val="0"/>
          <w:kern w:val="22"/>
          <w:sz w:val="22"/>
          <w:rtl/>
          <w:lang w:val="en-US" w:eastAsia="en-US" w:bidi="ar-EG"/>
        </w:rPr>
        <w:t>لا سيما</w:t>
      </w:r>
      <w:r w:rsidRPr="003E5931">
        <w:rPr>
          <w:rFonts w:eastAsia="YouYuan" w:cs="Simplified Arabic"/>
          <w:snapToGrid w:val="0"/>
          <w:kern w:val="22"/>
          <w:sz w:val="22"/>
          <w:rtl/>
          <w:lang w:val="en-US" w:eastAsia="en-US" w:bidi="ar-EG"/>
        </w:rPr>
        <w:t xml:space="preserve"> الأطراف من البلدان النامية؛</w:t>
      </w:r>
    </w:p>
    <w:p w14:paraId="659567E3" w14:textId="785E5319"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(ج)</w:t>
      </w:r>
      <w:r w:rsidRPr="003E5931">
        <w:rPr>
          <w:rFonts w:eastAsia="YouYuan" w:cs="Simplified Arabic"/>
          <w:snapToGrid w:val="0"/>
          <w:kern w:val="22"/>
          <w:sz w:val="22"/>
          <w:rtl/>
          <w:lang w:val="en-US" w:eastAsia="en-US" w:bidi="ar-EG"/>
        </w:rPr>
        <w:tab/>
      </w:r>
      <w:r w:rsidRPr="003E5931">
        <w:rPr>
          <w:rFonts w:eastAsia="YouYuan" w:cs="Simplified Arabic" w:hint="cs"/>
          <w:snapToGrid w:val="0"/>
          <w:kern w:val="22"/>
          <w:sz w:val="22"/>
          <w:rtl/>
          <w:lang w:val="en-US" w:eastAsia="en-US" w:bidi="ar-EG"/>
        </w:rPr>
        <w:t>تزويد</w:t>
      </w:r>
      <w:r w:rsidRPr="003E5931">
        <w:rPr>
          <w:rFonts w:eastAsia="YouYuan" w:cs="Simplified Arabic"/>
          <w:snapToGrid w:val="0"/>
          <w:kern w:val="22"/>
          <w:sz w:val="22"/>
          <w:rtl/>
          <w:lang w:val="en-US" w:eastAsia="en-US" w:bidi="ar-EG"/>
        </w:rPr>
        <w:t xml:space="preserve"> </w:t>
      </w:r>
      <w:r w:rsidRPr="003E5931">
        <w:rPr>
          <w:rFonts w:eastAsia="YouYuan" w:cs="Simplified Arabic" w:hint="cs"/>
          <w:snapToGrid w:val="0"/>
          <w:kern w:val="22"/>
          <w:sz w:val="22"/>
          <w:rtl/>
          <w:lang w:val="en-US" w:eastAsia="en-US" w:bidi="ar-EG"/>
        </w:rPr>
        <w:t>ا</w:t>
      </w:r>
      <w:r w:rsidRPr="003E5931">
        <w:rPr>
          <w:rFonts w:eastAsia="YouYuan" w:cs="Simplified Arabic"/>
          <w:snapToGrid w:val="0"/>
          <w:kern w:val="22"/>
          <w:sz w:val="22"/>
          <w:rtl/>
          <w:lang w:val="en-US" w:eastAsia="en-US" w:bidi="ar-EG"/>
        </w:rPr>
        <w:t>لأطراف، و</w:t>
      </w:r>
      <w:r w:rsidR="00534A4B" w:rsidRPr="003E5931">
        <w:rPr>
          <w:rFonts w:eastAsia="YouYuan" w:cs="Simplified Arabic"/>
          <w:snapToGrid w:val="0"/>
          <w:kern w:val="22"/>
          <w:sz w:val="22"/>
          <w:rtl/>
          <w:lang w:val="en-US" w:eastAsia="en-US" w:bidi="ar-EG"/>
        </w:rPr>
        <w:t>لا سيما</w:t>
      </w:r>
      <w:r w:rsidRPr="003E5931">
        <w:rPr>
          <w:rFonts w:eastAsia="YouYuan" w:cs="Simplified Arabic"/>
          <w:snapToGrid w:val="0"/>
          <w:kern w:val="22"/>
          <w:sz w:val="22"/>
          <w:rtl/>
          <w:lang w:val="en-US" w:eastAsia="en-US" w:bidi="ar-EG"/>
        </w:rPr>
        <w:t xml:space="preserve"> الأطراف من البلدان النامية، </w:t>
      </w:r>
      <w:r w:rsidRPr="003E5931">
        <w:rPr>
          <w:rFonts w:eastAsia="YouYuan" w:cs="Simplified Arabic" w:hint="cs"/>
          <w:snapToGrid w:val="0"/>
          <w:kern w:val="22"/>
          <w:sz w:val="22"/>
          <w:rtl/>
          <w:lang w:val="en-US" w:eastAsia="en-US" w:bidi="ar-EG"/>
        </w:rPr>
        <w:t xml:space="preserve">بالوصول </w:t>
      </w:r>
      <w:r w:rsidRPr="003E5931">
        <w:rPr>
          <w:rFonts w:eastAsia="YouYuan" w:cs="Simplified Arabic"/>
          <w:snapToGrid w:val="0"/>
          <w:kern w:val="22"/>
          <w:sz w:val="22"/>
          <w:rtl/>
          <w:lang w:val="en-US" w:eastAsia="en-US" w:bidi="ar-EG"/>
        </w:rPr>
        <w:t>إلى المعلومات عن فرص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ونقل التكنولوجيا والابتكارات</w:t>
      </w:r>
      <w:r w:rsidRPr="003E5931">
        <w:rPr>
          <w:rFonts w:eastAsia="YouYuan" w:cs="Simplified Arabic" w:hint="cs"/>
          <w:snapToGrid w:val="0"/>
          <w:kern w:val="22"/>
          <w:sz w:val="22"/>
          <w:rtl/>
          <w:lang w:val="en-US" w:eastAsia="en-US" w:bidi="ar-EG"/>
        </w:rPr>
        <w:t xml:space="preserve">، بما في ذلك </w:t>
      </w:r>
      <w:r w:rsidRPr="003E5931">
        <w:rPr>
          <w:rFonts w:eastAsia="YouYuan" w:cs="Simplified Arabic"/>
          <w:snapToGrid w:val="0"/>
          <w:kern w:val="22"/>
          <w:sz w:val="22"/>
          <w:rtl/>
          <w:lang w:val="en-US" w:eastAsia="en-US" w:bidi="ar-EG"/>
        </w:rPr>
        <w:t>البحوث في مجال التكنولوجيا الأحيائية</w:t>
      </w:r>
      <w:r w:rsidRPr="003E5931">
        <w:rPr>
          <w:rFonts w:eastAsia="YouYuan" w:cs="Simplified Arabic" w:hint="cs"/>
          <w:snapToGrid w:val="0"/>
          <w:kern w:val="22"/>
          <w:sz w:val="22"/>
          <w:rtl/>
          <w:lang w:val="en-US" w:eastAsia="en-US" w:bidi="ar-EG"/>
        </w:rPr>
        <w:t>؛</w:t>
      </w:r>
      <w:r w:rsidRPr="003E5931">
        <w:rPr>
          <w:rFonts w:eastAsia="YouYuan" w:cs="Simplified Arabic"/>
          <w:snapToGrid w:val="0"/>
          <w:kern w:val="22"/>
          <w:sz w:val="22"/>
          <w:vertAlign w:val="superscript"/>
          <w:rtl/>
          <w:lang w:val="en-US" w:eastAsia="en-US" w:bidi="ar-EG"/>
        </w:rPr>
        <w:footnoteReference w:id="12"/>
      </w:r>
    </w:p>
    <w:p w14:paraId="2FBF55F8" w14:textId="7777777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(د)</w:t>
      </w:r>
      <w:r w:rsidRPr="003E5931">
        <w:rPr>
          <w:rFonts w:eastAsia="YouYuan" w:cs="Simplified Arabic"/>
          <w:snapToGrid w:val="0"/>
          <w:kern w:val="22"/>
          <w:sz w:val="22"/>
          <w:rtl/>
          <w:lang w:val="en-US" w:eastAsia="en-US" w:bidi="ar-EG"/>
        </w:rPr>
        <w:tab/>
        <w:t>حشد الموارد لتوفير الدعم ال</w:t>
      </w:r>
      <w:r w:rsidRPr="003E5931">
        <w:rPr>
          <w:rFonts w:eastAsia="YouYuan" w:cs="Simplified Arabic" w:hint="cs"/>
          <w:snapToGrid w:val="0"/>
          <w:kern w:val="22"/>
          <w:sz w:val="22"/>
          <w:rtl/>
          <w:lang w:val="en-US" w:eastAsia="en-US" w:bidi="ar-EG"/>
        </w:rPr>
        <w:t>مناسب التوقيت</w:t>
      </w:r>
      <w:r w:rsidRPr="003E5931">
        <w:rPr>
          <w:rFonts w:eastAsia="YouYuan" w:cs="Simplified Arabic"/>
          <w:snapToGrid w:val="0"/>
          <w:kern w:val="22"/>
          <w:sz w:val="22"/>
          <w:rtl/>
          <w:lang w:val="en-US" w:eastAsia="en-US" w:bidi="ar-EG"/>
        </w:rPr>
        <w:t xml:space="preserve"> والموجه للمشاريع والأنشطة لتلبية احتياجات تقنية وعلمية محددة؛</w:t>
      </w:r>
    </w:p>
    <w:p w14:paraId="5A51D127" w14:textId="7777777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(ه)</w:t>
      </w:r>
      <w:r w:rsidRPr="003E5931">
        <w:rPr>
          <w:rFonts w:eastAsia="YouYuan" w:cs="Simplified Arabic"/>
          <w:snapToGrid w:val="0"/>
          <w:kern w:val="22"/>
          <w:sz w:val="22"/>
          <w:rtl/>
          <w:lang w:val="en-US" w:eastAsia="en-US" w:bidi="ar-EG"/>
        </w:rPr>
        <w:tab/>
        <w:t>تيسير الوساطة بين الأطراف ذات الاحتياجات الخاصة والأطراف أو المنظمات القادرة على تقديم المساعدة استجابة للاحتياجات ذات الأولوية المحددة؛</w:t>
      </w:r>
    </w:p>
    <w:p w14:paraId="0FD198A4" w14:textId="1B42CC1B"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(و)</w:t>
      </w:r>
      <w:r w:rsidRPr="003E5931">
        <w:rPr>
          <w:rFonts w:eastAsia="YouYuan" w:cs="Simplified Arabic"/>
          <w:snapToGrid w:val="0"/>
          <w:kern w:val="22"/>
          <w:sz w:val="22"/>
          <w:rtl/>
          <w:lang w:val="en-US" w:eastAsia="en-US" w:bidi="ar-EG"/>
        </w:rPr>
        <w:tab/>
        <w:t>تحفيز ودعم تطوير وتنفيذ ورصد وتقييم مشاريع وبرامج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التي:</w:t>
      </w:r>
    </w:p>
    <w:p w14:paraId="76D98C63" w14:textId="1B640F51" w:rsidR="00FD438A" w:rsidRPr="003E5931" w:rsidRDefault="00FD438A" w:rsidP="00FD438A">
      <w:pPr>
        <w:kinsoku w:val="0"/>
        <w:overflowPunct w:val="0"/>
        <w:autoSpaceDE w:val="0"/>
        <w:autoSpaceDN w:val="0"/>
        <w:bidi/>
        <w:adjustRightInd w:val="0"/>
        <w:snapToGrid w:val="0"/>
        <w:spacing w:after="120" w:line="216" w:lineRule="auto"/>
        <w:ind w:left="720"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(1)</w:t>
      </w:r>
      <w:r w:rsidRPr="003E5931">
        <w:rPr>
          <w:rFonts w:eastAsia="YouYuan" w:cs="Simplified Arabic"/>
          <w:snapToGrid w:val="0"/>
          <w:kern w:val="22"/>
          <w:sz w:val="22"/>
          <w:rtl/>
          <w:lang w:val="en-US" w:eastAsia="en-US" w:bidi="ar-EG"/>
        </w:rPr>
        <w:tab/>
        <w:t xml:space="preserve">تعزز وتحتضن التعاون </w:t>
      </w:r>
      <w:r w:rsidR="008149BE" w:rsidRPr="003E5931">
        <w:rPr>
          <w:rFonts w:eastAsia="YouYuan" w:cs="Simplified Arabic"/>
          <w:snapToGrid w:val="0"/>
          <w:kern w:val="22"/>
          <w:sz w:val="22"/>
          <w:rtl/>
          <w:lang w:val="en-US" w:eastAsia="en-US" w:bidi="ar-EG"/>
        </w:rPr>
        <w:t xml:space="preserve">والشراكات </w:t>
      </w:r>
      <w:r w:rsidR="008149BE" w:rsidRPr="003E5931">
        <w:rPr>
          <w:rFonts w:eastAsia="YouYuan" w:cs="Simplified Arabic" w:hint="cs"/>
          <w:snapToGrid w:val="0"/>
          <w:kern w:val="22"/>
          <w:sz w:val="22"/>
          <w:rtl/>
          <w:lang w:val="en-US" w:eastAsia="en-US" w:bidi="ar-EG"/>
        </w:rPr>
        <w:t xml:space="preserve">على المستويين </w:t>
      </w:r>
      <w:r w:rsidRPr="003E5931">
        <w:rPr>
          <w:rFonts w:eastAsia="YouYuan" w:cs="Simplified Arabic"/>
          <w:snapToGrid w:val="0"/>
          <w:kern w:val="22"/>
          <w:sz w:val="22"/>
          <w:rtl/>
          <w:lang w:val="en-US" w:eastAsia="en-US" w:bidi="ar-EG"/>
        </w:rPr>
        <w:t>الدولي والإقليمي باستخدام نهج برنامجي؛</w:t>
      </w:r>
    </w:p>
    <w:p w14:paraId="12EBB6BE" w14:textId="78B3C9E2" w:rsidR="00FD438A" w:rsidRPr="003E5931" w:rsidRDefault="00FD438A" w:rsidP="00FD438A">
      <w:pPr>
        <w:kinsoku w:val="0"/>
        <w:overflowPunct w:val="0"/>
        <w:autoSpaceDE w:val="0"/>
        <w:autoSpaceDN w:val="0"/>
        <w:bidi/>
        <w:adjustRightInd w:val="0"/>
        <w:snapToGrid w:val="0"/>
        <w:spacing w:after="120" w:line="216" w:lineRule="auto"/>
        <w:ind w:left="2160" w:hanging="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(2)</w:t>
      </w:r>
      <w:r w:rsidRPr="003E5931">
        <w:rPr>
          <w:rFonts w:eastAsia="YouYuan" w:cs="Simplified Arabic"/>
          <w:snapToGrid w:val="0"/>
          <w:kern w:val="22"/>
          <w:sz w:val="22"/>
          <w:rtl/>
          <w:lang w:val="en-US" w:eastAsia="en-US" w:bidi="ar-EG"/>
        </w:rPr>
        <w:tab/>
        <w:t xml:space="preserve">تيسر تطوير ونقل ونشر التكنولوجيات والحلول الوطنية والإقليمية والمحلية المبتكرة، بما في ذلك التكنولوجيات والحلول </w:t>
      </w:r>
      <w:r w:rsidR="00182693" w:rsidRPr="003E5931">
        <w:rPr>
          <w:rFonts w:eastAsia="YouYuan" w:cs="Simplified Arabic" w:hint="cs"/>
          <w:snapToGrid w:val="0"/>
          <w:kern w:val="22"/>
          <w:sz w:val="22"/>
          <w:rtl/>
          <w:lang w:val="en-US" w:eastAsia="en-US" w:bidi="ar-EG"/>
        </w:rPr>
        <w:t xml:space="preserve">التي </w:t>
      </w:r>
      <w:r w:rsidRPr="003E5931">
        <w:rPr>
          <w:rFonts w:eastAsia="YouYuan" w:cs="Simplified Arabic"/>
          <w:snapToGrid w:val="0"/>
          <w:kern w:val="22"/>
          <w:sz w:val="22"/>
          <w:rtl/>
          <w:lang w:val="en-US" w:eastAsia="en-US" w:bidi="ar-EG"/>
        </w:rPr>
        <w:t xml:space="preserve">لدى الشعوب الأصلية والمجتمعات المحلية، مع موافقتها الحرة </w:t>
      </w:r>
      <w:r w:rsidR="00182693" w:rsidRPr="003E5931">
        <w:rPr>
          <w:rFonts w:cs="Simplified Arabic"/>
          <w:snapToGrid w:val="0"/>
          <w:sz w:val="22"/>
          <w:rtl/>
          <w:lang w:val="en-GB" w:eastAsia="en-US"/>
        </w:rPr>
        <w:t>والمسبقة والمستنيرة</w:t>
      </w:r>
      <w:r w:rsidRPr="003E5931">
        <w:rPr>
          <w:rFonts w:eastAsia="YouYuan" w:cs="Simplified Arabic"/>
          <w:snapToGrid w:val="0"/>
          <w:kern w:val="22"/>
          <w:sz w:val="22"/>
          <w:rtl/>
          <w:lang w:val="en-US" w:eastAsia="en-US" w:bidi="ar-EG"/>
        </w:rPr>
        <w:t>، من خلال مبادرات قابلة لتوسيع النطاق؛</w:t>
      </w:r>
    </w:p>
    <w:p w14:paraId="77CE4567" w14:textId="77777777" w:rsidR="00FD438A" w:rsidRPr="003E5931" w:rsidRDefault="00FD438A" w:rsidP="00FD438A">
      <w:pPr>
        <w:kinsoku w:val="0"/>
        <w:overflowPunct w:val="0"/>
        <w:autoSpaceDE w:val="0"/>
        <w:autoSpaceDN w:val="0"/>
        <w:bidi/>
        <w:adjustRightInd w:val="0"/>
        <w:snapToGrid w:val="0"/>
        <w:spacing w:after="120" w:line="216" w:lineRule="auto"/>
        <w:ind w:left="720"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(3)</w:t>
      </w:r>
      <w:r w:rsidRPr="003E5931">
        <w:rPr>
          <w:rFonts w:eastAsia="YouYuan" w:cs="Simplified Arabic"/>
          <w:snapToGrid w:val="0"/>
          <w:kern w:val="22"/>
          <w:sz w:val="22"/>
          <w:rtl/>
          <w:lang w:val="en-US" w:eastAsia="en-US" w:bidi="ar-EG"/>
        </w:rPr>
        <w:tab/>
        <w:t>تيسر الوصول إلى المعارف والمعلومات والبيانات العلمية المتاحة والاستفادة منها؛</w:t>
      </w:r>
    </w:p>
    <w:p w14:paraId="3F496AF7" w14:textId="2792137C"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(ز)</w:t>
      </w:r>
      <w:r w:rsidRPr="003E5931">
        <w:rPr>
          <w:rFonts w:eastAsia="YouYuan" w:cs="Simplified Arabic"/>
          <w:snapToGrid w:val="0"/>
          <w:kern w:val="22"/>
          <w:sz w:val="22"/>
          <w:rtl/>
          <w:lang w:val="en-US" w:eastAsia="en-US" w:bidi="ar-EG"/>
        </w:rPr>
        <w:tab/>
        <w:t xml:space="preserve">تعزيز قدرات المراكز الإقليمية </w:t>
      </w:r>
      <w:r w:rsidR="00182693" w:rsidRPr="003E5931">
        <w:rPr>
          <w:rFonts w:eastAsia="YouYuan" w:cs="Simplified Arabic" w:hint="cs"/>
          <w:snapToGrid w:val="0"/>
          <w:kern w:val="22"/>
          <w:sz w:val="22"/>
          <w:rtl/>
          <w:lang w:val="en-US" w:eastAsia="en-US" w:bidi="ar-EG"/>
        </w:rPr>
        <w:t xml:space="preserve">ودون الإقليمية </w:t>
      </w:r>
      <w:r w:rsidRPr="003E5931">
        <w:rPr>
          <w:rFonts w:eastAsia="YouYuan" w:cs="Simplified Arabic"/>
          <w:snapToGrid w:val="0"/>
          <w:kern w:val="22"/>
          <w:sz w:val="22"/>
          <w:rtl/>
          <w:lang w:val="en-US" w:eastAsia="en-US" w:bidi="ar-EG"/>
        </w:rPr>
        <w:t>والوطنية لتيسير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w:t>
      </w:r>
      <w:r w:rsidRPr="003E5931">
        <w:rPr>
          <w:rFonts w:eastAsia="YouYuan" w:cs="Simplified Arabic"/>
          <w:snapToGrid w:val="0"/>
          <w:kern w:val="22"/>
          <w:sz w:val="22"/>
          <w:rtl/>
          <w:lang w:val="en-US" w:eastAsia="en-US" w:bidi="ar-EG"/>
        </w:rPr>
        <w:t>مع التركيز على</w:t>
      </w:r>
      <w:r w:rsidRPr="003E5931">
        <w:rPr>
          <w:rFonts w:eastAsia="YouYuan" w:cs="Simplified Arabic" w:hint="cs"/>
          <w:snapToGrid w:val="0"/>
          <w:kern w:val="22"/>
          <w:sz w:val="22"/>
          <w:rtl/>
          <w:lang w:val="en-US" w:eastAsia="en-US" w:bidi="ar-EG"/>
        </w:rPr>
        <w:t xml:space="preserve"> العل</w:t>
      </w:r>
      <w:r w:rsidR="009225ED" w:rsidRPr="003E5931">
        <w:rPr>
          <w:rFonts w:eastAsia="YouYuan" w:cs="Simplified Arabic" w:hint="cs"/>
          <w:snapToGrid w:val="0"/>
          <w:kern w:val="22"/>
          <w:sz w:val="22"/>
          <w:rtl/>
          <w:lang w:val="en-US" w:eastAsia="en-US" w:bidi="ar-EG"/>
        </w:rPr>
        <w:t>و</w:t>
      </w:r>
      <w:r w:rsidRPr="003E5931">
        <w:rPr>
          <w:rFonts w:eastAsia="YouYuan" w:cs="Simplified Arabic" w:hint="cs"/>
          <w:snapToGrid w:val="0"/>
          <w:kern w:val="22"/>
          <w:sz w:val="22"/>
          <w:rtl/>
          <w:lang w:val="en-US" w:eastAsia="en-US" w:bidi="ar-EG"/>
        </w:rPr>
        <w:t>م والتكنولوجيا</w:t>
      </w:r>
      <w:r w:rsidRPr="003E5931">
        <w:rPr>
          <w:rFonts w:eastAsia="YouYuan" w:cs="Simplified Arabic"/>
          <w:snapToGrid w:val="0"/>
          <w:kern w:val="22"/>
          <w:sz w:val="22"/>
          <w:rtl/>
          <w:lang w:val="en-US" w:eastAsia="en-US" w:bidi="ar-EG"/>
        </w:rPr>
        <w:t xml:space="preserve"> </w:t>
      </w:r>
      <w:r w:rsidR="00182693" w:rsidRPr="003E5931">
        <w:rPr>
          <w:rFonts w:eastAsia="YouYuan" w:cs="Simplified Arabic" w:hint="cs"/>
          <w:snapToGrid w:val="0"/>
          <w:kern w:val="22"/>
          <w:sz w:val="22"/>
          <w:rtl/>
          <w:lang w:val="en-US" w:eastAsia="en-US" w:bidi="ar-EG"/>
        </w:rPr>
        <w:t>و</w:t>
      </w:r>
      <w:r w:rsidRPr="003E5931">
        <w:rPr>
          <w:rFonts w:eastAsia="YouYuan" w:cs="Simplified Arabic"/>
          <w:snapToGrid w:val="0"/>
          <w:kern w:val="22"/>
          <w:sz w:val="22"/>
          <w:rtl/>
          <w:lang w:val="en-US" w:eastAsia="en-US" w:bidi="ar-EG"/>
        </w:rPr>
        <w:t>الابتكار؛</w:t>
      </w:r>
    </w:p>
    <w:p w14:paraId="7E996AF5" w14:textId="7777777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(ح)</w:t>
      </w:r>
      <w:r w:rsidRPr="003E5931">
        <w:rPr>
          <w:rFonts w:eastAsia="YouYuan" w:cs="Simplified Arabic"/>
          <w:snapToGrid w:val="0"/>
          <w:kern w:val="22"/>
          <w:sz w:val="22"/>
          <w:rtl/>
          <w:lang w:val="en-US" w:eastAsia="en-US" w:bidi="ar-EG"/>
        </w:rPr>
        <w:tab/>
        <w:t>تيسير تقاسم المعارف والتعلم التنظيمي؛</w:t>
      </w:r>
    </w:p>
    <w:p w14:paraId="5EA9220D" w14:textId="1D2B62FF"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(ط)</w:t>
      </w:r>
      <w:r w:rsidRPr="003E5931">
        <w:rPr>
          <w:rFonts w:eastAsia="YouYuan" w:cs="Simplified Arabic"/>
          <w:snapToGrid w:val="0"/>
          <w:kern w:val="22"/>
          <w:sz w:val="22"/>
          <w:rtl/>
          <w:lang w:val="en-US" w:eastAsia="en-US" w:bidi="ar-EG"/>
        </w:rPr>
        <w:tab/>
        <w:t>تحديد وجمع ونشر الممارسات الجيدة والدروس المستفادة فيما يتعلق با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ونقل التكنولوجيا والابتكار في مجال التنوع البيولوجي، </w:t>
      </w:r>
      <w:r w:rsidRPr="003E5931">
        <w:rPr>
          <w:rFonts w:eastAsia="YouYuan" w:cs="Simplified Arabic" w:hint="cs"/>
          <w:snapToGrid w:val="0"/>
          <w:kern w:val="22"/>
          <w:sz w:val="22"/>
          <w:rtl/>
          <w:lang w:val="en-US" w:eastAsia="en-US" w:bidi="ar-EG"/>
        </w:rPr>
        <w:t>بما في ذلك</w:t>
      </w:r>
      <w:r w:rsidRPr="003E5931">
        <w:rPr>
          <w:rFonts w:eastAsia="YouYuan" w:cs="Simplified Arabic"/>
          <w:snapToGrid w:val="0"/>
          <w:kern w:val="22"/>
          <w:sz w:val="22"/>
          <w:rtl/>
          <w:lang w:val="en-US" w:eastAsia="en-US" w:bidi="ar-EG"/>
        </w:rPr>
        <w:t xml:space="preserve"> البحوث في مجال التكنولوجيا الأحيائية؛</w:t>
      </w:r>
    </w:p>
    <w:p w14:paraId="198C400A" w14:textId="49702E8F"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(ي)</w:t>
      </w:r>
      <w:r w:rsidRPr="003E5931">
        <w:rPr>
          <w:rFonts w:eastAsia="YouYuan" w:cs="Simplified Arabic"/>
          <w:snapToGrid w:val="0"/>
          <w:kern w:val="22"/>
          <w:sz w:val="22"/>
          <w:rtl/>
          <w:lang w:val="en-US" w:eastAsia="en-US" w:bidi="ar-EG"/>
        </w:rPr>
        <w:tab/>
        <w:t>تعظيم أوجه الت</w:t>
      </w:r>
      <w:r w:rsidR="00182693" w:rsidRPr="003E5931">
        <w:rPr>
          <w:rFonts w:eastAsia="YouYuan" w:cs="Simplified Arabic" w:hint="cs"/>
          <w:snapToGrid w:val="0"/>
          <w:kern w:val="22"/>
          <w:sz w:val="22"/>
          <w:rtl/>
          <w:lang w:val="en-US" w:eastAsia="en-US" w:bidi="ar-EG"/>
        </w:rPr>
        <w:t>آ</w:t>
      </w:r>
      <w:r w:rsidRPr="003E5931">
        <w:rPr>
          <w:rFonts w:eastAsia="YouYuan" w:cs="Simplified Arabic"/>
          <w:snapToGrid w:val="0"/>
          <w:kern w:val="22"/>
          <w:sz w:val="22"/>
          <w:rtl/>
          <w:lang w:val="en-US" w:eastAsia="en-US" w:bidi="ar-EG"/>
        </w:rPr>
        <w:t>زر والتعاون مع المبادرات والآليات الأخرى لنقل التكنولوجيا؛</w:t>
      </w:r>
    </w:p>
    <w:p w14:paraId="34818804" w14:textId="599D86C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(ك)</w:t>
      </w:r>
      <w:r w:rsidRPr="003E5931">
        <w:rPr>
          <w:rFonts w:eastAsia="YouYuan" w:cs="Simplified Arabic"/>
          <w:snapToGrid w:val="0"/>
          <w:kern w:val="22"/>
          <w:sz w:val="22"/>
          <w:rtl/>
          <w:lang w:val="en-US" w:eastAsia="en-US" w:bidi="ar-EG"/>
        </w:rPr>
        <w:tab/>
        <w:t>الاضطلاع بأي أنشطة أخرى متعلقة بالعلم والتكنولوجيا والابتكار على النحو الذي قد يحدده مؤتمر الأطراف.</w:t>
      </w:r>
    </w:p>
    <w:p w14:paraId="684BC6C2" w14:textId="414C5E3D"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bidi="ar-EG"/>
        </w:rPr>
      </w:pPr>
      <w:r w:rsidRPr="003E5931">
        <w:rPr>
          <w:rFonts w:eastAsia="YouYuan" w:cs="Simplified Arabic" w:hint="cs"/>
          <w:snapToGrid w:val="0"/>
          <w:kern w:val="22"/>
          <w:sz w:val="22"/>
          <w:rtl/>
          <w:lang w:bidi="ar-EG"/>
        </w:rPr>
        <w:t>27-</w:t>
      </w:r>
      <w:r w:rsidRPr="003E5931">
        <w:rPr>
          <w:rFonts w:eastAsia="YouYuan" w:cs="Simplified Arabic" w:hint="cs"/>
          <w:snapToGrid w:val="0"/>
          <w:kern w:val="22"/>
          <w:sz w:val="22"/>
          <w:rtl/>
          <w:lang w:bidi="ar-EG"/>
        </w:rPr>
        <w:tab/>
      </w:r>
      <w:r w:rsidRPr="003E5931">
        <w:rPr>
          <w:rFonts w:eastAsia="YouYuan" w:cs="Simplified Arabic" w:hint="cs"/>
          <w:i/>
          <w:iCs/>
          <w:snapToGrid w:val="0"/>
          <w:kern w:val="22"/>
          <w:sz w:val="22"/>
          <w:rtl/>
          <w:lang w:bidi="ar-EG"/>
        </w:rPr>
        <w:t xml:space="preserve">يقرر </w:t>
      </w:r>
      <w:r w:rsidRPr="003E5931">
        <w:rPr>
          <w:rFonts w:eastAsia="YouYuan" w:cs="Simplified Arabic" w:hint="cs"/>
          <w:snapToGrid w:val="0"/>
          <w:kern w:val="22"/>
          <w:sz w:val="22"/>
          <w:rtl/>
          <w:lang w:bidi="ar-EG"/>
        </w:rPr>
        <w:t>أن</w:t>
      </w:r>
      <w:r w:rsidRPr="003E5931">
        <w:rPr>
          <w:rFonts w:cs="Simplified Arabic"/>
          <w:rtl/>
        </w:rPr>
        <w:t xml:space="preserve"> </w:t>
      </w:r>
      <w:r w:rsidR="00182693" w:rsidRPr="003E5931">
        <w:rPr>
          <w:rFonts w:cs="Simplified Arabic" w:hint="cs"/>
          <w:rtl/>
        </w:rPr>
        <w:t xml:space="preserve">تقوم </w:t>
      </w:r>
      <w:r w:rsidR="00182693" w:rsidRPr="003E5931">
        <w:rPr>
          <w:rFonts w:eastAsia="YouYuan" w:cs="Simplified Arabic" w:hint="cs"/>
          <w:snapToGrid w:val="0"/>
          <w:kern w:val="22"/>
          <w:sz w:val="22"/>
          <w:rtl/>
          <w:lang w:bidi="ar-EG"/>
        </w:rPr>
        <w:t xml:space="preserve">الهيئة الفرعية للتنفيذ بإعداد </w:t>
      </w:r>
      <w:r w:rsidRPr="003E5931">
        <w:rPr>
          <w:rFonts w:eastAsia="YouYuan" w:cs="Simplified Arabic" w:hint="cs"/>
          <w:snapToGrid w:val="0"/>
          <w:kern w:val="22"/>
          <w:sz w:val="22"/>
          <w:rtl/>
          <w:lang w:bidi="ar-EG"/>
        </w:rPr>
        <w:t>طرائق تشغيل كيان التنسيق العالمي</w:t>
      </w:r>
      <w:r w:rsidR="00584912" w:rsidRPr="003E5931">
        <w:rPr>
          <w:rFonts w:eastAsia="YouYuan" w:cs="Simplified Arabic" w:hint="cs"/>
          <w:snapToGrid w:val="0"/>
          <w:kern w:val="22"/>
          <w:sz w:val="22"/>
          <w:rtl/>
          <w:lang w:bidi="ar-EG"/>
        </w:rPr>
        <w:t xml:space="preserve"> لينظر فيها مؤتمر الأطراف في اجتماعه السادس عشر</w:t>
      </w:r>
      <w:r w:rsidRPr="003E5931">
        <w:rPr>
          <w:rFonts w:eastAsia="YouYuan" w:cs="Simplified Arabic" w:hint="cs"/>
          <w:snapToGrid w:val="0"/>
          <w:kern w:val="22"/>
          <w:sz w:val="22"/>
          <w:rtl/>
          <w:lang w:bidi="ar-EG"/>
        </w:rPr>
        <w:t xml:space="preserve">، مع مراعاة </w:t>
      </w:r>
      <w:r w:rsidRPr="003E5931">
        <w:rPr>
          <w:rFonts w:eastAsia="YouYuan" w:cs="Simplified Arabic"/>
          <w:snapToGrid w:val="0"/>
          <w:kern w:val="22"/>
          <w:sz w:val="22"/>
          <w:rtl/>
          <w:lang w:bidi="ar-EG"/>
        </w:rPr>
        <w:t xml:space="preserve">الوظائف الأساسية </w:t>
      </w:r>
      <w:r w:rsidRPr="003E5931">
        <w:rPr>
          <w:rFonts w:eastAsia="YouYuan" w:cs="Simplified Arabic" w:hint="cs"/>
          <w:snapToGrid w:val="0"/>
          <w:kern w:val="22"/>
          <w:sz w:val="22"/>
          <w:rtl/>
          <w:lang w:bidi="ar-EG"/>
        </w:rPr>
        <w:t>المذكورة أدناه:</w:t>
      </w:r>
    </w:p>
    <w:p w14:paraId="3E15015B" w14:textId="5E028A7F" w:rsidR="00FD438A" w:rsidRPr="003E5931" w:rsidRDefault="00FD438A" w:rsidP="00FD438A">
      <w:pPr>
        <w:kinsoku w:val="0"/>
        <w:overflowPunct w:val="0"/>
        <w:autoSpaceDE w:val="0"/>
        <w:autoSpaceDN w:val="0"/>
        <w:bidi/>
        <w:adjustRightInd w:val="0"/>
        <w:snapToGrid w:val="0"/>
        <w:ind w:left="720" w:firstLine="720"/>
        <w:contextualSpacing/>
        <w:rPr>
          <w:rFonts w:eastAsia="YouYuan" w:cs="Simplified Arabic"/>
          <w:snapToGrid w:val="0"/>
          <w:kern w:val="22"/>
          <w:sz w:val="22"/>
          <w:rtl/>
          <w:lang w:bidi="ar-EG"/>
        </w:rPr>
      </w:pPr>
      <w:r w:rsidRPr="003E5931">
        <w:rPr>
          <w:rFonts w:eastAsia="YouYuan" w:cs="Simplified Arabic" w:hint="cs"/>
          <w:snapToGrid w:val="0"/>
          <w:kern w:val="22"/>
          <w:sz w:val="22"/>
          <w:rtl/>
          <w:lang w:bidi="ar-EG"/>
        </w:rPr>
        <w:t>(أ)</w:t>
      </w:r>
      <w:r w:rsidRPr="003E5931">
        <w:rPr>
          <w:rFonts w:eastAsia="YouYuan" w:cs="Simplified Arabic"/>
          <w:snapToGrid w:val="0"/>
          <w:kern w:val="22"/>
          <w:sz w:val="22"/>
          <w:rtl/>
          <w:lang w:bidi="ar-EG"/>
        </w:rPr>
        <w:tab/>
      </w:r>
      <w:bookmarkStart w:id="6" w:name="_Hlk121993303"/>
      <w:r w:rsidRPr="003E5931">
        <w:rPr>
          <w:rFonts w:eastAsia="YouYuan" w:cs="Simplified Arabic"/>
          <w:snapToGrid w:val="0"/>
          <w:kern w:val="22"/>
          <w:sz w:val="22"/>
          <w:rtl/>
          <w:lang w:bidi="ar-EG"/>
        </w:rPr>
        <w:t>تيسير التنسيق والتعاون وأوجه التآزر بين المراكز الإقليمية و</w:t>
      </w:r>
      <w:r w:rsidR="00584912" w:rsidRPr="003E5931">
        <w:rPr>
          <w:rFonts w:eastAsia="YouYuan" w:cs="Simplified Arabic" w:hint="cs"/>
          <w:snapToGrid w:val="0"/>
          <w:kern w:val="22"/>
          <w:sz w:val="22"/>
          <w:rtl/>
          <w:lang w:bidi="ar-EG"/>
        </w:rPr>
        <w:t xml:space="preserve">/أو </w:t>
      </w:r>
      <w:r w:rsidRPr="003E5931">
        <w:rPr>
          <w:rFonts w:eastAsia="YouYuan" w:cs="Simplified Arabic"/>
          <w:snapToGrid w:val="0"/>
          <w:kern w:val="22"/>
          <w:sz w:val="22"/>
          <w:rtl/>
          <w:lang w:bidi="ar-EG"/>
        </w:rPr>
        <w:t>دون الإقليمية؛</w:t>
      </w:r>
      <w:bookmarkEnd w:id="6"/>
    </w:p>
    <w:p w14:paraId="46E1C3B8" w14:textId="77777777" w:rsidR="00FD438A" w:rsidRPr="003E5931" w:rsidRDefault="00FD438A" w:rsidP="00FD438A">
      <w:pPr>
        <w:kinsoku w:val="0"/>
        <w:overflowPunct w:val="0"/>
        <w:autoSpaceDE w:val="0"/>
        <w:autoSpaceDN w:val="0"/>
        <w:bidi/>
        <w:adjustRightInd w:val="0"/>
        <w:snapToGrid w:val="0"/>
        <w:ind w:left="720" w:firstLine="720"/>
        <w:contextualSpacing/>
        <w:rPr>
          <w:rFonts w:eastAsia="YouYuan" w:cs="Simplified Arabic"/>
          <w:snapToGrid w:val="0"/>
          <w:kern w:val="22"/>
          <w:sz w:val="22"/>
          <w:rtl/>
          <w:lang w:bidi="ar-EG"/>
        </w:rPr>
      </w:pPr>
      <w:r w:rsidRPr="003E5931">
        <w:rPr>
          <w:rFonts w:eastAsia="YouYuan" w:cs="Simplified Arabic"/>
          <w:snapToGrid w:val="0"/>
          <w:kern w:val="22"/>
          <w:sz w:val="22"/>
          <w:rtl/>
          <w:lang w:bidi="ar-EG"/>
        </w:rPr>
        <w:t>(ب)</w:t>
      </w:r>
      <w:r w:rsidRPr="003E5931">
        <w:rPr>
          <w:rFonts w:eastAsia="YouYuan" w:cs="Simplified Arabic"/>
          <w:snapToGrid w:val="0"/>
          <w:kern w:val="22"/>
          <w:sz w:val="22"/>
          <w:rtl/>
          <w:lang w:bidi="ar-EG"/>
        </w:rPr>
        <w:tab/>
      </w:r>
      <w:bookmarkStart w:id="7" w:name="_Hlk122005341"/>
      <w:r w:rsidRPr="003E5931">
        <w:rPr>
          <w:rFonts w:eastAsia="YouYuan" w:cs="Simplified Arabic"/>
          <w:snapToGrid w:val="0"/>
          <w:kern w:val="22"/>
          <w:sz w:val="22"/>
          <w:rtl/>
          <w:lang w:bidi="ar-EG"/>
        </w:rPr>
        <w:t>تيسير تبادل الخبرات والدروس المستفادة بين أعضاء الشبكة؛</w:t>
      </w:r>
      <w:bookmarkEnd w:id="7"/>
    </w:p>
    <w:p w14:paraId="5E1E4481" w14:textId="00A9399A" w:rsidR="00FD438A" w:rsidRPr="003E5931" w:rsidRDefault="00FD438A" w:rsidP="00FD438A">
      <w:pPr>
        <w:kinsoku w:val="0"/>
        <w:overflowPunct w:val="0"/>
        <w:autoSpaceDE w:val="0"/>
        <w:autoSpaceDN w:val="0"/>
        <w:bidi/>
        <w:adjustRightInd w:val="0"/>
        <w:snapToGrid w:val="0"/>
        <w:ind w:left="720" w:firstLine="720"/>
        <w:contextualSpacing/>
        <w:rPr>
          <w:rFonts w:eastAsia="YouYuan" w:cs="Simplified Arabic"/>
          <w:snapToGrid w:val="0"/>
          <w:kern w:val="22"/>
          <w:sz w:val="22"/>
          <w:rtl/>
          <w:lang w:bidi="ar-EG"/>
        </w:rPr>
      </w:pPr>
      <w:r w:rsidRPr="003E5931">
        <w:rPr>
          <w:rFonts w:eastAsia="YouYuan" w:cs="Simplified Arabic"/>
          <w:snapToGrid w:val="0"/>
          <w:kern w:val="22"/>
          <w:sz w:val="22"/>
          <w:rtl/>
          <w:lang w:bidi="ar-EG"/>
        </w:rPr>
        <w:t>(ج)</w:t>
      </w:r>
      <w:r w:rsidRPr="003E5931">
        <w:rPr>
          <w:rFonts w:eastAsia="YouYuan" w:cs="Simplified Arabic"/>
          <w:snapToGrid w:val="0"/>
          <w:kern w:val="22"/>
          <w:sz w:val="22"/>
          <w:rtl/>
          <w:lang w:bidi="ar-EG"/>
        </w:rPr>
        <w:tab/>
        <w:t xml:space="preserve">تنسيق نهج </w:t>
      </w:r>
      <w:r w:rsidRPr="003E5931">
        <w:rPr>
          <w:rFonts w:eastAsia="YouYuan" w:cs="Simplified Arabic" w:hint="cs"/>
          <w:snapToGrid w:val="0"/>
          <w:kern w:val="22"/>
          <w:sz w:val="22"/>
          <w:rtl/>
          <w:lang w:bidi="ar-EG"/>
        </w:rPr>
        <w:t>قياسي</w:t>
      </w:r>
      <w:r w:rsidRPr="003E5931">
        <w:rPr>
          <w:rFonts w:eastAsia="YouYuan" w:cs="Simplified Arabic"/>
          <w:snapToGrid w:val="0"/>
          <w:kern w:val="22"/>
          <w:sz w:val="22"/>
          <w:rtl/>
          <w:lang w:bidi="ar-EG"/>
        </w:rPr>
        <w:t xml:space="preserve"> </w:t>
      </w:r>
      <w:r w:rsidRPr="003E5931">
        <w:rPr>
          <w:rFonts w:eastAsia="YouYuan" w:cs="Simplified Arabic" w:hint="cs"/>
          <w:snapToGrid w:val="0"/>
          <w:kern w:val="22"/>
          <w:sz w:val="22"/>
          <w:rtl/>
          <w:lang w:bidi="ar-EG"/>
        </w:rPr>
        <w:t>ل</w:t>
      </w:r>
      <w:r w:rsidRPr="003E5931">
        <w:rPr>
          <w:rFonts w:eastAsia="YouYuan" w:cs="Simplified Arabic"/>
          <w:snapToGrid w:val="0"/>
          <w:kern w:val="22"/>
          <w:sz w:val="22"/>
          <w:rtl/>
          <w:lang w:bidi="ar-EG"/>
        </w:rPr>
        <w:t>تقديم أد</w:t>
      </w:r>
      <w:r w:rsidR="005158E2" w:rsidRPr="003E5931">
        <w:rPr>
          <w:rFonts w:eastAsia="YouYuan" w:cs="Simplified Arabic" w:hint="cs"/>
          <w:snapToGrid w:val="0"/>
          <w:kern w:val="22"/>
          <w:sz w:val="22"/>
          <w:rtl/>
          <w:lang w:bidi="ar-EG"/>
        </w:rPr>
        <w:t>وات</w:t>
      </w:r>
      <w:r w:rsidRPr="003E5931">
        <w:rPr>
          <w:rFonts w:eastAsia="YouYuan" w:cs="Simplified Arabic"/>
          <w:snapToGrid w:val="0"/>
          <w:kern w:val="22"/>
          <w:sz w:val="22"/>
          <w:rtl/>
          <w:lang w:bidi="ar-EG"/>
        </w:rPr>
        <w:t xml:space="preserve"> الدعم؛</w:t>
      </w:r>
    </w:p>
    <w:p w14:paraId="4A3700D3" w14:textId="57F769C0" w:rsidR="00FD438A" w:rsidRPr="003E5931" w:rsidRDefault="00FD438A" w:rsidP="00FD438A">
      <w:pPr>
        <w:kinsoku w:val="0"/>
        <w:overflowPunct w:val="0"/>
        <w:autoSpaceDE w:val="0"/>
        <w:autoSpaceDN w:val="0"/>
        <w:bidi/>
        <w:adjustRightInd w:val="0"/>
        <w:snapToGrid w:val="0"/>
        <w:ind w:left="720" w:firstLine="720"/>
        <w:contextualSpacing/>
        <w:rPr>
          <w:rFonts w:eastAsia="YouYuan" w:cs="Simplified Arabic"/>
          <w:snapToGrid w:val="0"/>
          <w:kern w:val="22"/>
          <w:sz w:val="22"/>
          <w:rtl/>
          <w:lang w:bidi="ar-EG"/>
        </w:rPr>
      </w:pPr>
      <w:r w:rsidRPr="003E5931">
        <w:rPr>
          <w:rFonts w:eastAsia="YouYuan" w:cs="Simplified Arabic"/>
          <w:snapToGrid w:val="0"/>
          <w:kern w:val="22"/>
          <w:sz w:val="22"/>
          <w:rtl/>
          <w:lang w:bidi="ar-EG"/>
        </w:rPr>
        <w:t>(د)</w:t>
      </w:r>
      <w:r w:rsidRPr="003E5931">
        <w:rPr>
          <w:rFonts w:eastAsia="YouYuan" w:cs="Simplified Arabic"/>
          <w:snapToGrid w:val="0"/>
          <w:kern w:val="22"/>
          <w:sz w:val="22"/>
          <w:rtl/>
          <w:lang w:bidi="ar-EG"/>
        </w:rPr>
        <w:tab/>
      </w:r>
      <w:r w:rsidR="005158E2" w:rsidRPr="003E5931">
        <w:rPr>
          <w:rFonts w:eastAsia="YouYuan" w:cs="Simplified Arabic" w:hint="cs"/>
          <w:snapToGrid w:val="0"/>
          <w:kern w:val="22"/>
          <w:sz w:val="22"/>
          <w:rtl/>
          <w:lang w:bidi="ar-EG"/>
        </w:rPr>
        <w:t>حشد</w:t>
      </w:r>
      <w:r w:rsidRPr="003E5931">
        <w:rPr>
          <w:rFonts w:eastAsia="YouYuan" w:cs="Simplified Arabic"/>
          <w:snapToGrid w:val="0"/>
          <w:kern w:val="22"/>
          <w:sz w:val="22"/>
          <w:rtl/>
          <w:lang w:bidi="ar-EG"/>
        </w:rPr>
        <w:t xml:space="preserve"> موارد إضافية لبرامج ا</w:t>
      </w:r>
      <w:r w:rsidR="00034C34" w:rsidRPr="003E5931">
        <w:rPr>
          <w:rFonts w:eastAsia="YouYuan" w:cs="Simplified Arabic"/>
          <w:snapToGrid w:val="0"/>
          <w:kern w:val="22"/>
          <w:sz w:val="22"/>
          <w:rtl/>
          <w:lang w:bidi="ar-EG"/>
        </w:rPr>
        <w:t>لتعاون التقني والعلمي</w:t>
      </w:r>
      <w:r w:rsidRPr="003E5931">
        <w:rPr>
          <w:rFonts w:eastAsia="YouYuan" w:cs="Simplified Arabic"/>
          <w:snapToGrid w:val="0"/>
          <w:kern w:val="22"/>
          <w:sz w:val="22"/>
          <w:rtl/>
          <w:lang w:bidi="ar-EG"/>
        </w:rPr>
        <w:t xml:space="preserve"> للمراكز الإقليمية و</w:t>
      </w:r>
      <w:r w:rsidR="00D16849" w:rsidRPr="003E5931">
        <w:rPr>
          <w:rFonts w:eastAsia="YouYuan" w:cs="Simplified Arabic" w:hint="cs"/>
          <w:snapToGrid w:val="0"/>
          <w:kern w:val="22"/>
          <w:sz w:val="22"/>
          <w:rtl/>
          <w:lang w:bidi="ar-EG"/>
        </w:rPr>
        <w:t xml:space="preserve">/أو </w:t>
      </w:r>
      <w:r w:rsidRPr="003E5931">
        <w:rPr>
          <w:rFonts w:eastAsia="YouYuan" w:cs="Simplified Arabic"/>
          <w:snapToGrid w:val="0"/>
          <w:kern w:val="22"/>
          <w:sz w:val="22"/>
          <w:rtl/>
          <w:lang w:bidi="ar-EG"/>
        </w:rPr>
        <w:t>دون الإقليمية؛</w:t>
      </w:r>
    </w:p>
    <w:p w14:paraId="3B277113" w14:textId="600FA1D5" w:rsidR="00FD438A" w:rsidRPr="003E5931" w:rsidRDefault="00FD438A" w:rsidP="00FD438A">
      <w:pPr>
        <w:kinsoku w:val="0"/>
        <w:overflowPunct w:val="0"/>
        <w:autoSpaceDE w:val="0"/>
        <w:autoSpaceDN w:val="0"/>
        <w:bidi/>
        <w:adjustRightInd w:val="0"/>
        <w:snapToGrid w:val="0"/>
        <w:spacing w:after="120" w:line="216" w:lineRule="auto"/>
        <w:ind w:left="720" w:firstLine="720"/>
        <w:jc w:val="both"/>
        <w:rPr>
          <w:rFonts w:eastAsia="YouYuan" w:cs="Simplified Arabic"/>
          <w:snapToGrid w:val="0"/>
          <w:kern w:val="22"/>
          <w:sz w:val="22"/>
          <w:rtl/>
          <w:lang w:bidi="ar-EG"/>
        </w:rPr>
      </w:pPr>
      <w:r w:rsidRPr="003E5931">
        <w:rPr>
          <w:rFonts w:eastAsia="YouYuan" w:cs="Simplified Arabic"/>
          <w:snapToGrid w:val="0"/>
          <w:kern w:val="22"/>
          <w:sz w:val="22"/>
          <w:rtl/>
          <w:lang w:bidi="ar-EG"/>
        </w:rPr>
        <w:t>(هـ)</w:t>
      </w:r>
      <w:r w:rsidRPr="003E5931">
        <w:rPr>
          <w:rFonts w:eastAsia="YouYuan" w:cs="Simplified Arabic"/>
          <w:snapToGrid w:val="0"/>
          <w:kern w:val="22"/>
          <w:sz w:val="22"/>
          <w:rtl/>
          <w:lang w:bidi="ar-EG"/>
        </w:rPr>
        <w:tab/>
      </w:r>
      <w:r w:rsidR="005158E2" w:rsidRPr="003E5931">
        <w:rPr>
          <w:rFonts w:eastAsia="YouYuan" w:cs="Simplified Arabic" w:hint="cs"/>
          <w:snapToGrid w:val="0"/>
          <w:kern w:val="22"/>
          <w:sz w:val="22"/>
          <w:rtl/>
          <w:lang w:bidi="ar-EG"/>
        </w:rPr>
        <w:t>تشغيل</w:t>
      </w:r>
      <w:r w:rsidRPr="003E5931">
        <w:rPr>
          <w:rFonts w:eastAsia="YouYuan" w:cs="Simplified Arabic" w:hint="cs"/>
          <w:snapToGrid w:val="0"/>
          <w:kern w:val="22"/>
          <w:sz w:val="22"/>
          <w:rtl/>
          <w:lang w:bidi="ar-EG"/>
        </w:rPr>
        <w:t xml:space="preserve"> مكتب مساعدة </w:t>
      </w:r>
      <w:r w:rsidR="005158E2" w:rsidRPr="003E5931">
        <w:rPr>
          <w:rFonts w:eastAsia="YouYuan" w:cs="Simplified Arabic" w:hint="cs"/>
          <w:snapToGrid w:val="0"/>
          <w:kern w:val="22"/>
          <w:sz w:val="22"/>
          <w:rtl/>
          <w:lang w:bidi="ar-EG"/>
        </w:rPr>
        <w:t xml:space="preserve">عالمي </w:t>
      </w:r>
      <w:r w:rsidRPr="003E5931">
        <w:rPr>
          <w:rFonts w:eastAsia="YouYuan" w:cs="Simplified Arabic" w:hint="cs"/>
          <w:snapToGrid w:val="0"/>
          <w:kern w:val="22"/>
          <w:sz w:val="22"/>
          <w:rtl/>
          <w:lang w:bidi="ar-EG"/>
        </w:rPr>
        <w:t>لتقديم معلومات ومشورة ودعم تقني بناء على طلب المراكز الإقليمية</w:t>
      </w:r>
      <w:r w:rsidR="00D16849" w:rsidRPr="003E5931">
        <w:rPr>
          <w:rFonts w:eastAsia="YouYuan" w:cs="Simplified Arabic" w:hint="cs"/>
          <w:snapToGrid w:val="0"/>
          <w:kern w:val="22"/>
          <w:sz w:val="22"/>
          <w:rtl/>
          <w:lang w:bidi="ar-EG"/>
        </w:rPr>
        <w:t xml:space="preserve"> و/أو دون الإقليمية</w:t>
      </w:r>
      <w:r w:rsidRPr="003E5931">
        <w:rPr>
          <w:rFonts w:eastAsia="YouYuan" w:cs="Simplified Arabic" w:hint="cs"/>
          <w:snapToGrid w:val="0"/>
          <w:kern w:val="22"/>
          <w:sz w:val="22"/>
          <w:rtl/>
          <w:lang w:bidi="ar-EG"/>
        </w:rPr>
        <w:t>؛</w:t>
      </w:r>
    </w:p>
    <w:p w14:paraId="7329B83F" w14:textId="52C06356" w:rsidR="00FD438A" w:rsidRPr="003E5931" w:rsidRDefault="00FD438A" w:rsidP="00FD438A">
      <w:pPr>
        <w:kinsoku w:val="0"/>
        <w:overflowPunct w:val="0"/>
        <w:autoSpaceDE w:val="0"/>
        <w:autoSpaceDN w:val="0"/>
        <w:bidi/>
        <w:adjustRightInd w:val="0"/>
        <w:snapToGrid w:val="0"/>
        <w:spacing w:after="120" w:line="216" w:lineRule="auto"/>
        <w:ind w:left="720" w:firstLine="720"/>
        <w:jc w:val="both"/>
        <w:rPr>
          <w:rFonts w:eastAsia="YouYuan" w:cs="Simplified Arabic"/>
          <w:snapToGrid w:val="0"/>
          <w:kern w:val="22"/>
          <w:sz w:val="22"/>
          <w:rtl/>
          <w:lang w:bidi="ar-EG"/>
        </w:rPr>
      </w:pPr>
      <w:r w:rsidRPr="003E5931">
        <w:rPr>
          <w:rFonts w:eastAsia="YouYuan" w:cs="Simplified Arabic" w:hint="cs"/>
          <w:snapToGrid w:val="0"/>
          <w:kern w:val="22"/>
          <w:sz w:val="22"/>
          <w:rtl/>
          <w:lang w:bidi="ar-EG"/>
        </w:rPr>
        <w:t>(و)</w:t>
      </w:r>
      <w:r w:rsidRPr="003E5931">
        <w:rPr>
          <w:rFonts w:eastAsia="YouYuan" w:cs="Simplified Arabic" w:hint="cs"/>
          <w:snapToGrid w:val="0"/>
          <w:kern w:val="22"/>
          <w:sz w:val="22"/>
          <w:rtl/>
          <w:lang w:bidi="ar-EG"/>
        </w:rPr>
        <w:tab/>
        <w:t>ضمان التوازن والمساواة بين الأقاليم عند تنفيذ تكليفات آليات ا</w:t>
      </w:r>
      <w:r w:rsidR="00034C34" w:rsidRPr="003E5931">
        <w:rPr>
          <w:rFonts w:eastAsia="YouYuan" w:cs="Simplified Arabic" w:hint="cs"/>
          <w:snapToGrid w:val="0"/>
          <w:kern w:val="22"/>
          <w:sz w:val="22"/>
          <w:rtl/>
          <w:lang w:bidi="ar-EG"/>
        </w:rPr>
        <w:t>لتعاون التقني والعلمي</w:t>
      </w:r>
      <w:r w:rsidRPr="003E5931">
        <w:rPr>
          <w:rFonts w:eastAsia="YouYuan" w:cs="Simplified Arabic" w:hint="cs"/>
          <w:snapToGrid w:val="0"/>
          <w:kern w:val="22"/>
          <w:sz w:val="22"/>
          <w:rtl/>
          <w:lang w:bidi="ar-EG"/>
        </w:rPr>
        <w:t xml:space="preserve"> من أجل تيسير الحصول على </w:t>
      </w:r>
      <w:r w:rsidR="007076F4" w:rsidRPr="003E5931">
        <w:rPr>
          <w:rFonts w:eastAsia="YouYuan" w:cs="Simplified Arabic" w:hint="cs"/>
          <w:snapToGrid w:val="0"/>
          <w:kern w:val="22"/>
          <w:sz w:val="22"/>
          <w:rtl/>
          <w:lang w:bidi="ar-EG"/>
        </w:rPr>
        <w:t xml:space="preserve">معلومات بشأن فرص </w:t>
      </w:r>
      <w:r w:rsidRPr="003E5931">
        <w:rPr>
          <w:rFonts w:eastAsia="YouYuan" w:cs="Simplified Arabic" w:hint="cs"/>
          <w:snapToGrid w:val="0"/>
          <w:kern w:val="22"/>
          <w:sz w:val="22"/>
          <w:rtl/>
          <w:lang w:bidi="ar-EG"/>
        </w:rPr>
        <w:t>ا</w:t>
      </w:r>
      <w:r w:rsidR="00034C34" w:rsidRPr="003E5931">
        <w:rPr>
          <w:rFonts w:eastAsia="YouYuan" w:cs="Simplified Arabic" w:hint="cs"/>
          <w:snapToGrid w:val="0"/>
          <w:kern w:val="22"/>
          <w:sz w:val="22"/>
          <w:rtl/>
          <w:lang w:bidi="ar-EG"/>
        </w:rPr>
        <w:t>لتعاون التقني والعلمي</w:t>
      </w:r>
      <w:r w:rsidRPr="003E5931">
        <w:rPr>
          <w:rFonts w:eastAsia="YouYuan" w:cs="Simplified Arabic" w:hint="cs"/>
          <w:snapToGrid w:val="0"/>
          <w:kern w:val="22"/>
          <w:sz w:val="22"/>
          <w:rtl/>
          <w:lang w:bidi="ar-EG"/>
        </w:rPr>
        <w:t>؛</w:t>
      </w:r>
    </w:p>
    <w:p w14:paraId="228E3AA1" w14:textId="0EB06C70" w:rsidR="00FD438A" w:rsidRPr="003E5931" w:rsidRDefault="00FD438A" w:rsidP="00FD438A">
      <w:pPr>
        <w:kinsoku w:val="0"/>
        <w:overflowPunct w:val="0"/>
        <w:autoSpaceDE w:val="0"/>
        <w:autoSpaceDN w:val="0"/>
        <w:bidi/>
        <w:adjustRightInd w:val="0"/>
        <w:snapToGrid w:val="0"/>
        <w:spacing w:after="120" w:line="216" w:lineRule="auto"/>
        <w:ind w:left="720" w:firstLine="720"/>
        <w:jc w:val="both"/>
        <w:rPr>
          <w:rFonts w:eastAsia="YouYuan" w:cs="Simplified Arabic"/>
          <w:snapToGrid w:val="0"/>
          <w:kern w:val="22"/>
          <w:sz w:val="22"/>
          <w:rtl/>
          <w:lang w:bidi="ar-EG"/>
        </w:rPr>
      </w:pPr>
      <w:r w:rsidRPr="003E5931">
        <w:rPr>
          <w:rFonts w:eastAsia="YouYuan" w:cs="Simplified Arabic" w:hint="cs"/>
          <w:snapToGrid w:val="0"/>
          <w:kern w:val="22"/>
          <w:sz w:val="22"/>
          <w:rtl/>
          <w:lang w:bidi="ar-EG"/>
        </w:rPr>
        <w:t>(ز)</w:t>
      </w:r>
      <w:r w:rsidRPr="003E5931">
        <w:rPr>
          <w:rFonts w:eastAsia="YouYuan" w:cs="Simplified Arabic" w:hint="cs"/>
          <w:snapToGrid w:val="0"/>
          <w:kern w:val="22"/>
          <w:sz w:val="22"/>
          <w:rtl/>
          <w:lang w:bidi="ar-EG"/>
        </w:rPr>
        <w:tab/>
        <w:t>دعم المراكز الإقليمية</w:t>
      </w:r>
      <w:r w:rsidR="00D16849" w:rsidRPr="003E5931">
        <w:rPr>
          <w:rFonts w:eastAsia="YouYuan" w:cs="Simplified Arabic" w:hint="cs"/>
          <w:snapToGrid w:val="0"/>
          <w:kern w:val="22"/>
          <w:sz w:val="22"/>
          <w:rtl/>
          <w:lang w:bidi="ar-EG"/>
        </w:rPr>
        <w:t xml:space="preserve"> و/أو دون الإقليمية</w:t>
      </w:r>
      <w:r w:rsidRPr="003E5931">
        <w:rPr>
          <w:rFonts w:eastAsia="YouYuan" w:cs="Simplified Arabic" w:hint="cs"/>
          <w:snapToGrid w:val="0"/>
          <w:kern w:val="22"/>
          <w:sz w:val="22"/>
          <w:rtl/>
          <w:lang w:bidi="ar-EG"/>
        </w:rPr>
        <w:t xml:space="preserve"> </w:t>
      </w:r>
      <w:r w:rsidR="005158E2" w:rsidRPr="003E5931">
        <w:rPr>
          <w:rFonts w:eastAsia="YouYuan" w:cs="Simplified Arabic" w:hint="cs"/>
          <w:snapToGrid w:val="0"/>
          <w:kern w:val="22"/>
          <w:sz w:val="22"/>
          <w:rtl/>
          <w:lang w:bidi="ar-EG"/>
        </w:rPr>
        <w:t>لمواءمة</w:t>
      </w:r>
      <w:r w:rsidRPr="003E5931">
        <w:rPr>
          <w:rFonts w:eastAsia="YouYuan" w:cs="Simplified Arabic" w:hint="cs"/>
          <w:snapToGrid w:val="0"/>
          <w:kern w:val="22"/>
          <w:sz w:val="22"/>
          <w:rtl/>
          <w:lang w:bidi="ar-EG"/>
        </w:rPr>
        <w:t xml:space="preserve"> عملها مع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00D16849" w:rsidRPr="003E5931">
        <w:rPr>
          <w:rFonts w:eastAsia="YouYuan" w:cs="Simplified Arabic" w:hint="cs"/>
          <w:snapToGrid w:val="0"/>
          <w:kern w:val="22"/>
          <w:sz w:val="22"/>
          <w:rtl/>
          <w:lang w:bidi="ar-EG"/>
        </w:rPr>
        <w:t xml:space="preserve"> </w:t>
      </w:r>
      <w:r w:rsidRPr="003E5931">
        <w:rPr>
          <w:rFonts w:eastAsia="YouYuan" w:cs="Simplified Arabic" w:hint="cs"/>
          <w:snapToGrid w:val="0"/>
          <w:kern w:val="22"/>
          <w:sz w:val="22"/>
          <w:rtl/>
          <w:lang w:bidi="ar-EG"/>
        </w:rPr>
        <w:t>وتنفيذ الاتفاقية؛</w:t>
      </w:r>
    </w:p>
    <w:p w14:paraId="456C0223" w14:textId="66B244C4" w:rsidR="00FD438A" w:rsidRPr="003E5931" w:rsidRDefault="00FD438A" w:rsidP="00FD438A">
      <w:pPr>
        <w:kinsoku w:val="0"/>
        <w:overflowPunct w:val="0"/>
        <w:autoSpaceDE w:val="0"/>
        <w:autoSpaceDN w:val="0"/>
        <w:bidi/>
        <w:adjustRightInd w:val="0"/>
        <w:snapToGrid w:val="0"/>
        <w:spacing w:after="120" w:line="216" w:lineRule="auto"/>
        <w:ind w:left="720" w:firstLine="720"/>
        <w:jc w:val="both"/>
        <w:rPr>
          <w:rFonts w:eastAsia="YouYuan" w:cs="Simplified Arabic"/>
          <w:snapToGrid w:val="0"/>
          <w:kern w:val="22"/>
          <w:sz w:val="22"/>
          <w:rtl/>
          <w:lang w:bidi="ar-EG"/>
        </w:rPr>
      </w:pPr>
      <w:r w:rsidRPr="003E5931">
        <w:rPr>
          <w:rFonts w:eastAsia="YouYuan" w:cs="Simplified Arabic" w:hint="cs"/>
          <w:snapToGrid w:val="0"/>
          <w:kern w:val="22"/>
          <w:sz w:val="22"/>
          <w:rtl/>
          <w:lang w:bidi="ar-EG"/>
        </w:rPr>
        <w:t>(ح)</w:t>
      </w:r>
      <w:r w:rsidRPr="003E5931">
        <w:rPr>
          <w:rFonts w:eastAsia="YouYuan" w:cs="Simplified Arabic" w:hint="cs"/>
          <w:snapToGrid w:val="0"/>
          <w:kern w:val="22"/>
          <w:sz w:val="22"/>
          <w:rtl/>
          <w:lang w:bidi="ar-EG"/>
        </w:rPr>
        <w:tab/>
        <w:t>مساعدة المراكز الإقليمية</w:t>
      </w:r>
      <w:r w:rsidR="007076F4" w:rsidRPr="003E5931">
        <w:rPr>
          <w:rFonts w:eastAsia="YouYuan" w:cs="Simplified Arabic" w:hint="cs"/>
          <w:snapToGrid w:val="0"/>
          <w:kern w:val="22"/>
          <w:sz w:val="22"/>
          <w:rtl/>
          <w:lang w:bidi="ar-EG"/>
        </w:rPr>
        <w:t xml:space="preserve"> و/أو دون الإقليمية</w:t>
      </w:r>
      <w:r w:rsidRPr="003E5931">
        <w:rPr>
          <w:rFonts w:eastAsia="YouYuan" w:cs="Simplified Arabic" w:hint="cs"/>
          <w:snapToGrid w:val="0"/>
          <w:kern w:val="22"/>
          <w:sz w:val="22"/>
          <w:rtl/>
          <w:lang w:bidi="ar-EG"/>
        </w:rPr>
        <w:t xml:space="preserve"> في </w:t>
      </w:r>
      <w:r w:rsidRPr="003E5931">
        <w:rPr>
          <w:rFonts w:eastAsia="YouYuan" w:cs="Simplified Arabic"/>
          <w:snapToGrid w:val="0"/>
          <w:kern w:val="22"/>
          <w:sz w:val="22"/>
          <w:rtl/>
          <w:lang w:bidi="ar-EG"/>
        </w:rPr>
        <w:t xml:space="preserve">الإبلاغ </w:t>
      </w:r>
      <w:r w:rsidRPr="003E5931">
        <w:rPr>
          <w:rFonts w:eastAsia="YouYuan" w:cs="Simplified Arabic" w:hint="cs"/>
          <w:snapToGrid w:val="0"/>
          <w:kern w:val="22"/>
          <w:sz w:val="22"/>
          <w:rtl/>
          <w:lang w:bidi="ar-EG"/>
        </w:rPr>
        <w:t xml:space="preserve">عن </w:t>
      </w:r>
      <w:r w:rsidRPr="003E5931">
        <w:rPr>
          <w:rFonts w:eastAsia="YouYuan" w:cs="Simplified Arabic"/>
          <w:snapToGrid w:val="0"/>
          <w:kern w:val="22"/>
          <w:sz w:val="22"/>
          <w:rtl/>
          <w:lang w:bidi="ar-EG"/>
        </w:rPr>
        <w:t>عمل</w:t>
      </w:r>
      <w:r w:rsidRPr="003E5931">
        <w:rPr>
          <w:rFonts w:eastAsia="YouYuan" w:cs="Simplified Arabic" w:hint="cs"/>
          <w:snapToGrid w:val="0"/>
          <w:kern w:val="22"/>
          <w:sz w:val="22"/>
          <w:rtl/>
          <w:lang w:bidi="ar-EG"/>
        </w:rPr>
        <w:t>ها</w:t>
      </w:r>
      <w:r w:rsidRPr="003E5931">
        <w:rPr>
          <w:rFonts w:eastAsia="YouYuan" w:cs="Simplified Arabic"/>
          <w:snapToGrid w:val="0"/>
          <w:kern w:val="22"/>
          <w:sz w:val="22"/>
          <w:rtl/>
          <w:lang w:bidi="ar-EG"/>
        </w:rPr>
        <w:t xml:space="preserve"> </w:t>
      </w:r>
      <w:r w:rsidRPr="003E5931">
        <w:rPr>
          <w:rFonts w:eastAsia="YouYuan" w:cs="Simplified Arabic" w:hint="cs"/>
          <w:snapToGrid w:val="0"/>
          <w:kern w:val="22"/>
          <w:sz w:val="22"/>
          <w:rtl/>
          <w:lang w:bidi="ar-EG"/>
        </w:rPr>
        <w:t xml:space="preserve">لكي ينظر فيه </w:t>
      </w:r>
      <w:r w:rsidRPr="003E5931">
        <w:rPr>
          <w:rFonts w:eastAsia="YouYuan" w:cs="Simplified Arabic"/>
          <w:snapToGrid w:val="0"/>
          <w:kern w:val="22"/>
          <w:sz w:val="22"/>
          <w:rtl/>
          <w:lang w:bidi="ar-EG"/>
        </w:rPr>
        <w:t>مؤتمر الأطراف؛</w:t>
      </w:r>
    </w:p>
    <w:p w14:paraId="5B9AD5C6" w14:textId="11BA539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rPr>
      </w:pPr>
      <w:r w:rsidRPr="003E5931">
        <w:rPr>
          <w:rFonts w:eastAsia="YouYuan" w:cs="Simplified Arabic" w:hint="cs"/>
          <w:snapToGrid w:val="0"/>
          <w:kern w:val="22"/>
          <w:sz w:val="22"/>
          <w:rtl/>
        </w:rPr>
        <w:t>28</w:t>
      </w:r>
      <w:r w:rsidRPr="003E5931">
        <w:rPr>
          <w:rFonts w:eastAsia="YouYuan" w:cs="Simplified Arabic"/>
          <w:snapToGrid w:val="0"/>
          <w:kern w:val="22"/>
          <w:sz w:val="22"/>
          <w:rtl/>
        </w:rPr>
        <w:t>-</w:t>
      </w:r>
      <w:r w:rsidRPr="003E5931">
        <w:rPr>
          <w:rFonts w:eastAsia="YouYuan" w:cs="Simplified Arabic"/>
          <w:snapToGrid w:val="0"/>
          <w:kern w:val="22"/>
          <w:sz w:val="22"/>
          <w:rtl/>
        </w:rPr>
        <w:tab/>
      </w:r>
      <w:r w:rsidRPr="003E5931">
        <w:rPr>
          <w:rFonts w:eastAsia="YouYuan" w:cs="Simplified Arabic"/>
          <w:i/>
          <w:iCs/>
          <w:snapToGrid w:val="0"/>
          <w:kern w:val="22"/>
          <w:sz w:val="22"/>
          <w:rtl/>
        </w:rPr>
        <w:t>يقرر</w:t>
      </w:r>
      <w:r w:rsidR="007076F4" w:rsidRPr="003E5931">
        <w:rPr>
          <w:rFonts w:eastAsia="YouYuan" w:cs="Simplified Arabic" w:hint="cs"/>
          <w:i/>
          <w:iCs/>
          <w:snapToGrid w:val="0"/>
          <w:kern w:val="22"/>
          <w:sz w:val="22"/>
          <w:rtl/>
        </w:rPr>
        <w:t xml:space="preserve"> أيضا</w:t>
      </w:r>
      <w:r w:rsidRPr="003E5931">
        <w:rPr>
          <w:rFonts w:eastAsia="YouYuan" w:cs="Simplified Arabic"/>
          <w:snapToGrid w:val="0"/>
          <w:kern w:val="22"/>
          <w:sz w:val="22"/>
          <w:rtl/>
        </w:rPr>
        <w:t xml:space="preserve"> في غضون ذلك تعزيز مبادرة الجسر البيولوجي </w:t>
      </w:r>
      <w:r w:rsidR="00D16849" w:rsidRPr="003E5931">
        <w:rPr>
          <w:rFonts w:eastAsia="YouYuan" w:cs="Simplified Arabic" w:hint="cs"/>
          <w:snapToGrid w:val="0"/>
          <w:kern w:val="22"/>
          <w:sz w:val="22"/>
          <w:rtl/>
        </w:rPr>
        <w:t>وتوسيع نطاقها</w:t>
      </w:r>
      <w:r w:rsidRPr="003E5931">
        <w:rPr>
          <w:rFonts w:eastAsia="YouYuan" w:cs="Simplified Arabic" w:hint="cs"/>
          <w:snapToGrid w:val="0"/>
          <w:kern w:val="22"/>
          <w:sz w:val="22"/>
          <w:rtl/>
        </w:rPr>
        <w:t xml:space="preserve"> في فترة</w:t>
      </w:r>
      <w:r w:rsidRPr="003E5931">
        <w:rPr>
          <w:rFonts w:eastAsia="YouYuan" w:cs="Simplified Arabic"/>
          <w:snapToGrid w:val="0"/>
          <w:kern w:val="22"/>
          <w:sz w:val="22"/>
          <w:rtl/>
        </w:rPr>
        <w:t xml:space="preserve"> السنتين القادمة، رهنا بتوافر الموارد، مع مراعاة نتائج التقييم النهائي للمرحلة الأولى من المبادرة، ويحث</w:t>
      </w:r>
      <w:r w:rsidRPr="003E5931">
        <w:rPr>
          <w:rFonts w:eastAsia="YouYuan" w:cs="Simplified Arabic"/>
          <w:i/>
          <w:iCs/>
          <w:snapToGrid w:val="0"/>
          <w:kern w:val="22"/>
          <w:sz w:val="22"/>
          <w:rtl/>
        </w:rPr>
        <w:t xml:space="preserve"> </w:t>
      </w:r>
      <w:r w:rsidRPr="003E5931">
        <w:rPr>
          <w:rFonts w:eastAsia="YouYuan" w:cs="Simplified Arabic"/>
          <w:snapToGrid w:val="0"/>
          <w:kern w:val="22"/>
          <w:sz w:val="22"/>
          <w:rtl/>
        </w:rPr>
        <w:t>الأطراف والحكومات الأخرى والمنظمات ذات الصلة وأصحاب المصلحة الآخرين</w:t>
      </w:r>
      <w:r w:rsidRPr="003E5931">
        <w:rPr>
          <w:rFonts w:eastAsia="YouYuan" w:cs="Simplified Arabic" w:hint="cs"/>
          <w:snapToGrid w:val="0"/>
          <w:kern w:val="22"/>
          <w:sz w:val="22"/>
          <w:rtl/>
        </w:rPr>
        <w:t xml:space="preserve"> على </w:t>
      </w:r>
      <w:r w:rsidRPr="003E5931">
        <w:rPr>
          <w:rFonts w:eastAsia="YouYuan" w:cs="Simplified Arabic"/>
          <w:snapToGrid w:val="0"/>
          <w:kern w:val="22"/>
          <w:sz w:val="22"/>
          <w:rtl/>
        </w:rPr>
        <w:t>توسيع نطاق الموارد المالية والتقنية والبشرية لزيادة تعزيز ا</w:t>
      </w:r>
      <w:r w:rsidR="00034C34" w:rsidRPr="003E5931">
        <w:rPr>
          <w:rFonts w:eastAsia="YouYuan" w:cs="Simplified Arabic"/>
          <w:snapToGrid w:val="0"/>
          <w:kern w:val="22"/>
          <w:sz w:val="22"/>
          <w:rtl/>
        </w:rPr>
        <w:t>لتعاون التقني والعلمي</w:t>
      </w:r>
      <w:r w:rsidRPr="003E5931">
        <w:rPr>
          <w:rFonts w:eastAsia="YouYuan" w:cs="Simplified Arabic"/>
          <w:snapToGrid w:val="0"/>
          <w:kern w:val="22"/>
          <w:sz w:val="22"/>
          <w:rtl/>
        </w:rPr>
        <w:t xml:space="preserve"> ونقل التكنولوجيا لدعم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snapToGrid w:val="0"/>
          <w:kern w:val="22"/>
          <w:sz w:val="22"/>
          <w:rtl/>
        </w:rPr>
        <w:t>، على المستو</w:t>
      </w:r>
      <w:r w:rsidR="006F719A" w:rsidRPr="003E5931">
        <w:rPr>
          <w:rFonts w:eastAsia="YouYuan" w:cs="Simplified Arabic" w:hint="cs"/>
          <w:snapToGrid w:val="0"/>
          <w:kern w:val="22"/>
          <w:sz w:val="22"/>
          <w:rtl/>
        </w:rPr>
        <w:t>ى</w:t>
      </w:r>
      <w:r w:rsidRPr="003E5931">
        <w:rPr>
          <w:rFonts w:eastAsia="YouYuan" w:cs="Simplified Arabic"/>
          <w:snapToGrid w:val="0"/>
          <w:kern w:val="22"/>
          <w:sz w:val="22"/>
          <w:rtl/>
        </w:rPr>
        <w:t xml:space="preserve"> العالمي والوطني والإقليمي ودون الإقليمي؛</w:t>
      </w:r>
    </w:p>
    <w:p w14:paraId="5E07FDB2" w14:textId="50DC926C"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rPr>
      </w:pPr>
      <w:r w:rsidRPr="003E5931">
        <w:rPr>
          <w:rFonts w:eastAsia="YouYuan" w:cs="Simplified Arabic" w:hint="cs"/>
          <w:snapToGrid w:val="0"/>
          <w:kern w:val="22"/>
          <w:sz w:val="22"/>
          <w:rtl/>
        </w:rPr>
        <w:t>29</w:t>
      </w:r>
      <w:r w:rsidRPr="003E5931">
        <w:rPr>
          <w:rFonts w:eastAsia="YouYuan" w:cs="Simplified Arabic"/>
          <w:snapToGrid w:val="0"/>
          <w:kern w:val="22"/>
          <w:sz w:val="22"/>
          <w:rtl/>
        </w:rPr>
        <w:t>-</w:t>
      </w:r>
      <w:r w:rsidRPr="003E5931">
        <w:rPr>
          <w:rFonts w:eastAsia="YouYuan" w:cs="Simplified Arabic"/>
          <w:snapToGrid w:val="0"/>
          <w:kern w:val="22"/>
          <w:sz w:val="22"/>
          <w:rtl/>
        </w:rPr>
        <w:tab/>
      </w:r>
      <w:r w:rsidRPr="003E5931">
        <w:rPr>
          <w:rFonts w:eastAsia="YouYuan" w:cs="Simplified Arabic"/>
          <w:i/>
          <w:iCs/>
          <w:snapToGrid w:val="0"/>
          <w:kern w:val="22"/>
          <w:sz w:val="22"/>
          <w:rtl/>
        </w:rPr>
        <w:t xml:space="preserve">يدعو </w:t>
      </w:r>
      <w:r w:rsidRPr="003E5931">
        <w:rPr>
          <w:rFonts w:eastAsia="YouYuan" w:cs="Simplified Arabic"/>
          <w:snapToGrid w:val="0"/>
          <w:kern w:val="22"/>
          <w:sz w:val="22"/>
          <w:rtl/>
        </w:rPr>
        <w:t xml:space="preserve">مرفق البيئة العالمية </w:t>
      </w:r>
      <w:r w:rsidR="006F719A" w:rsidRPr="003E5931">
        <w:rPr>
          <w:rFonts w:eastAsia="YouYuan" w:cs="Simplified Arabic" w:hint="cs"/>
          <w:snapToGrid w:val="0"/>
          <w:kern w:val="22"/>
          <w:sz w:val="22"/>
          <w:rtl/>
        </w:rPr>
        <w:t xml:space="preserve">إلى </w:t>
      </w:r>
      <w:r w:rsidRPr="003E5931">
        <w:rPr>
          <w:rFonts w:eastAsia="YouYuan" w:cs="Simplified Arabic"/>
          <w:snapToGrid w:val="0"/>
          <w:kern w:val="22"/>
          <w:sz w:val="22"/>
          <w:rtl/>
        </w:rPr>
        <w:t>أن يدعم الأنشطة المؤهلة لمراكز دعم ا</w:t>
      </w:r>
      <w:r w:rsidR="00034C34" w:rsidRPr="003E5931">
        <w:rPr>
          <w:rFonts w:eastAsia="YouYuan" w:cs="Simplified Arabic"/>
          <w:snapToGrid w:val="0"/>
          <w:kern w:val="22"/>
          <w:sz w:val="22"/>
          <w:rtl/>
        </w:rPr>
        <w:t>لتعاون التقني والعلمي</w:t>
      </w:r>
      <w:r w:rsidRPr="003E5931">
        <w:rPr>
          <w:rFonts w:eastAsia="YouYuan" w:cs="Simplified Arabic"/>
          <w:snapToGrid w:val="0"/>
          <w:kern w:val="22"/>
          <w:sz w:val="22"/>
          <w:rtl/>
        </w:rPr>
        <w:t xml:space="preserve"> الإقليمية و/أو دون الإقليمية وكيان التنسيق العالمي </w:t>
      </w:r>
      <w:r w:rsidRPr="003E5931">
        <w:rPr>
          <w:rFonts w:eastAsia="YouYuan" w:cs="Simplified Arabic" w:hint="cs"/>
          <w:snapToGrid w:val="0"/>
          <w:kern w:val="22"/>
          <w:sz w:val="22"/>
          <w:rtl/>
        </w:rPr>
        <w:t>التي تسهم</w:t>
      </w:r>
      <w:r w:rsidRPr="003E5931">
        <w:rPr>
          <w:rFonts w:eastAsia="YouYuan" w:cs="Simplified Arabic"/>
          <w:snapToGrid w:val="0"/>
          <w:kern w:val="22"/>
          <w:sz w:val="22"/>
          <w:rtl/>
        </w:rPr>
        <w:t xml:space="preserve"> في ا</w:t>
      </w:r>
      <w:r w:rsidR="00034C34" w:rsidRPr="003E5931">
        <w:rPr>
          <w:rFonts w:eastAsia="YouYuan" w:cs="Simplified Arabic"/>
          <w:snapToGrid w:val="0"/>
          <w:kern w:val="22"/>
          <w:sz w:val="22"/>
          <w:rtl/>
        </w:rPr>
        <w:t>لتعاون التقني والعلمي</w:t>
      </w:r>
      <w:r w:rsidRPr="003E5931">
        <w:rPr>
          <w:rFonts w:eastAsia="YouYuan" w:cs="Simplified Arabic"/>
          <w:snapToGrid w:val="0"/>
          <w:kern w:val="22"/>
          <w:sz w:val="22"/>
          <w:rtl/>
        </w:rPr>
        <w:t>، ونقل التكنولوجيا، و</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على المستو</w:t>
      </w:r>
      <w:r w:rsidR="006F719A" w:rsidRPr="003E5931">
        <w:rPr>
          <w:rFonts w:eastAsia="YouYuan" w:cs="Simplified Arabic" w:hint="cs"/>
          <w:snapToGrid w:val="0"/>
          <w:kern w:val="22"/>
          <w:sz w:val="22"/>
          <w:rtl/>
        </w:rPr>
        <w:t>ى</w:t>
      </w:r>
      <w:r w:rsidRPr="003E5931">
        <w:rPr>
          <w:rFonts w:eastAsia="YouYuan" w:cs="Simplified Arabic"/>
          <w:snapToGrid w:val="0"/>
          <w:kern w:val="22"/>
          <w:sz w:val="22"/>
          <w:rtl/>
        </w:rPr>
        <w:t xml:space="preserve"> العالمي والإقليمي</w:t>
      </w:r>
      <w:r w:rsidR="00D16849" w:rsidRPr="003E5931">
        <w:rPr>
          <w:rFonts w:eastAsia="YouYuan" w:cs="Simplified Arabic" w:hint="cs"/>
          <w:snapToGrid w:val="0"/>
          <w:kern w:val="22"/>
          <w:sz w:val="22"/>
          <w:rtl/>
        </w:rPr>
        <w:t xml:space="preserve"> ودون الإقليمي</w:t>
      </w:r>
      <w:r w:rsidRPr="003E5931">
        <w:rPr>
          <w:rFonts w:eastAsia="YouYuan" w:cs="Simplified Arabic"/>
          <w:snapToGrid w:val="0"/>
          <w:kern w:val="22"/>
          <w:sz w:val="22"/>
          <w:rtl/>
        </w:rPr>
        <w:t xml:space="preserve"> والوطني، حسب الاقتضاء؛</w:t>
      </w:r>
    </w:p>
    <w:p w14:paraId="739C7DA9" w14:textId="19FAF62E"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rPr>
      </w:pPr>
      <w:bookmarkStart w:id="8" w:name="_Hlk121994121"/>
      <w:r w:rsidRPr="003E5931">
        <w:rPr>
          <w:rFonts w:eastAsia="YouYuan" w:cs="Simplified Arabic"/>
          <w:snapToGrid w:val="0"/>
          <w:kern w:val="22"/>
          <w:sz w:val="22"/>
          <w:rtl/>
        </w:rPr>
        <w:t>3</w:t>
      </w:r>
      <w:r w:rsidRPr="003E5931">
        <w:rPr>
          <w:rFonts w:eastAsia="YouYuan" w:cs="Simplified Arabic" w:hint="cs"/>
          <w:snapToGrid w:val="0"/>
          <w:kern w:val="22"/>
          <w:sz w:val="22"/>
          <w:rtl/>
        </w:rPr>
        <w:t>0</w:t>
      </w:r>
      <w:r w:rsidRPr="003E5931">
        <w:rPr>
          <w:rFonts w:eastAsia="YouYuan" w:cs="Simplified Arabic"/>
          <w:snapToGrid w:val="0"/>
          <w:kern w:val="22"/>
          <w:sz w:val="22"/>
          <w:rtl/>
        </w:rPr>
        <w:t>-</w:t>
      </w:r>
      <w:r w:rsidRPr="003E5931">
        <w:rPr>
          <w:rFonts w:eastAsia="YouYuan" w:cs="Simplified Arabic"/>
          <w:snapToGrid w:val="0"/>
          <w:kern w:val="22"/>
          <w:sz w:val="22"/>
          <w:rtl/>
        </w:rPr>
        <w:tab/>
      </w:r>
      <w:r w:rsidRPr="003E5931">
        <w:rPr>
          <w:rFonts w:eastAsia="YouYuan" w:cs="Simplified Arabic"/>
          <w:i/>
          <w:iCs/>
          <w:snapToGrid w:val="0"/>
          <w:kern w:val="22"/>
          <w:sz w:val="22"/>
          <w:rtl/>
        </w:rPr>
        <w:t>يحث</w:t>
      </w:r>
      <w:r w:rsidRPr="003E5931">
        <w:rPr>
          <w:rFonts w:eastAsia="YouYuan" w:cs="Simplified Arabic"/>
          <w:snapToGrid w:val="0"/>
          <w:kern w:val="22"/>
          <w:sz w:val="22"/>
          <w:rtl/>
        </w:rPr>
        <w:t xml:space="preserve"> </w:t>
      </w:r>
      <w:bookmarkEnd w:id="8"/>
      <w:r w:rsidRPr="003E5931">
        <w:rPr>
          <w:rFonts w:eastAsia="YouYuan" w:cs="Simplified Arabic"/>
          <w:snapToGrid w:val="0"/>
          <w:kern w:val="22"/>
          <w:sz w:val="22"/>
          <w:rtl/>
        </w:rPr>
        <w:t>الأطراف</w:t>
      </w:r>
      <w:r w:rsidR="006F719A" w:rsidRPr="003E5931">
        <w:rPr>
          <w:rFonts w:eastAsia="YouYuan" w:cs="Simplified Arabic" w:hint="cs"/>
          <w:snapToGrid w:val="0"/>
          <w:kern w:val="22"/>
          <w:sz w:val="22"/>
          <w:rtl/>
        </w:rPr>
        <w:t>،</w:t>
      </w:r>
      <w:r w:rsidRPr="003E5931">
        <w:rPr>
          <w:rFonts w:eastAsia="YouYuan" w:cs="Simplified Arabic"/>
          <w:snapToGrid w:val="0"/>
          <w:kern w:val="22"/>
          <w:sz w:val="22"/>
          <w:rtl/>
        </w:rPr>
        <w:t xml:space="preserve"> وفقا للمادتين 20 و21</w:t>
      </w:r>
      <w:r w:rsidR="006F719A" w:rsidRPr="003E5931">
        <w:rPr>
          <w:rFonts w:eastAsia="YouYuan" w:cs="Simplified Arabic" w:hint="cs"/>
          <w:snapToGrid w:val="0"/>
          <w:kern w:val="22"/>
          <w:sz w:val="22"/>
          <w:rtl/>
        </w:rPr>
        <w:t>،</w:t>
      </w:r>
      <w:r w:rsidRPr="003E5931">
        <w:rPr>
          <w:rFonts w:eastAsia="YouYuan" w:cs="Simplified Arabic"/>
          <w:snapToGrid w:val="0"/>
          <w:kern w:val="22"/>
          <w:sz w:val="22"/>
          <w:rtl/>
        </w:rPr>
        <w:t xml:space="preserve"> ويدعو</w:t>
      </w:r>
      <w:r w:rsidRPr="003E5931">
        <w:rPr>
          <w:rFonts w:eastAsia="YouYuan" w:cs="Simplified Arabic"/>
          <w:i/>
          <w:iCs/>
          <w:snapToGrid w:val="0"/>
          <w:kern w:val="22"/>
          <w:sz w:val="22"/>
          <w:rtl/>
        </w:rPr>
        <w:t xml:space="preserve"> </w:t>
      </w:r>
      <w:r w:rsidRPr="003E5931">
        <w:rPr>
          <w:rFonts w:eastAsia="YouYuan" w:cs="Simplified Arabic"/>
          <w:snapToGrid w:val="0"/>
          <w:kern w:val="22"/>
          <w:sz w:val="22"/>
          <w:rtl/>
        </w:rPr>
        <w:t>الحكومات الأخرى والمنظمات ذات الصلة وأصحاب المصلحة الآخرين إلى تقديم الدعم المالي والتقني لمراكز الدعم الإقليمية و/أو دون الإقليمية وكيان التنسيق العالمي المشار إليه في الفقرة</w:t>
      </w:r>
      <w:r w:rsidR="006F719A" w:rsidRPr="003E5931">
        <w:rPr>
          <w:rFonts w:eastAsia="YouYuan" w:cs="Simplified Arabic" w:hint="cs"/>
          <w:snapToGrid w:val="0"/>
          <w:kern w:val="22"/>
          <w:sz w:val="22"/>
          <w:rtl/>
        </w:rPr>
        <w:t> </w:t>
      </w:r>
      <w:r w:rsidRPr="003E5931">
        <w:rPr>
          <w:rFonts w:eastAsia="YouYuan" w:cs="Simplified Arabic" w:hint="cs"/>
          <w:snapToGrid w:val="0"/>
          <w:kern w:val="22"/>
          <w:sz w:val="22"/>
          <w:rtl/>
        </w:rPr>
        <w:t>25</w:t>
      </w:r>
      <w:r w:rsidR="00D16849" w:rsidRPr="003E5931">
        <w:rPr>
          <w:rFonts w:eastAsia="YouYuan" w:cs="Simplified Arabic" w:hint="cs"/>
          <w:snapToGrid w:val="0"/>
          <w:kern w:val="22"/>
          <w:sz w:val="22"/>
          <w:rtl/>
        </w:rPr>
        <w:t xml:space="preserve"> من هذا المقرر؛</w:t>
      </w:r>
    </w:p>
    <w:p w14:paraId="558DC117" w14:textId="1F8BF22A" w:rsidR="00FD438A" w:rsidRPr="003E5931" w:rsidRDefault="00FD438A" w:rsidP="00873885">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rPr>
      </w:pPr>
      <w:r w:rsidRPr="003E5931">
        <w:rPr>
          <w:rFonts w:eastAsia="YouYuan" w:cs="Simplified Arabic"/>
          <w:snapToGrid w:val="0"/>
          <w:kern w:val="22"/>
          <w:sz w:val="22"/>
          <w:rtl/>
        </w:rPr>
        <w:t>3</w:t>
      </w:r>
      <w:r w:rsidRPr="003E5931">
        <w:rPr>
          <w:rFonts w:eastAsia="YouYuan" w:cs="Simplified Arabic" w:hint="cs"/>
          <w:snapToGrid w:val="0"/>
          <w:kern w:val="22"/>
          <w:sz w:val="22"/>
          <w:rtl/>
        </w:rPr>
        <w:t>1</w:t>
      </w:r>
      <w:r w:rsidRPr="003E5931">
        <w:rPr>
          <w:rFonts w:eastAsia="YouYuan" w:cs="Simplified Arabic"/>
          <w:snapToGrid w:val="0"/>
          <w:kern w:val="22"/>
          <w:sz w:val="22"/>
          <w:rtl/>
        </w:rPr>
        <w:t>-</w:t>
      </w:r>
      <w:r w:rsidRPr="003E5931">
        <w:rPr>
          <w:rFonts w:eastAsia="YouYuan" w:cs="Simplified Arabic"/>
          <w:snapToGrid w:val="0"/>
          <w:kern w:val="22"/>
          <w:sz w:val="22"/>
          <w:rtl/>
        </w:rPr>
        <w:tab/>
      </w:r>
      <w:r w:rsidRPr="003E5931">
        <w:rPr>
          <w:rFonts w:eastAsia="YouYuan" w:cs="Simplified Arabic"/>
          <w:i/>
          <w:iCs/>
          <w:snapToGrid w:val="0"/>
          <w:kern w:val="22"/>
          <w:sz w:val="22"/>
          <w:rtl/>
        </w:rPr>
        <w:t xml:space="preserve">يطلب </w:t>
      </w:r>
      <w:r w:rsidRPr="003E5931">
        <w:rPr>
          <w:rFonts w:eastAsia="YouYuan" w:cs="Simplified Arabic"/>
          <w:snapToGrid w:val="0"/>
          <w:kern w:val="22"/>
          <w:sz w:val="22"/>
          <w:rtl/>
        </w:rPr>
        <w:t xml:space="preserve">إلى الفريق الاستشاري غير </w:t>
      </w:r>
      <w:r w:rsidR="007076F4" w:rsidRPr="003E5931">
        <w:rPr>
          <w:rFonts w:eastAsia="YouYuan" w:cs="Simplified Arabic"/>
          <w:snapToGrid w:val="0"/>
          <w:kern w:val="22"/>
          <w:sz w:val="22"/>
          <w:rtl/>
          <w:lang w:val="en-US" w:eastAsia="en-US" w:bidi="ar-EG"/>
        </w:rPr>
        <w:t xml:space="preserve">الرسمي </w:t>
      </w:r>
      <w:r w:rsidR="007076F4" w:rsidRPr="003E5931">
        <w:rPr>
          <w:rFonts w:eastAsia="YouYuan" w:cs="Simplified Arabic" w:hint="cs"/>
          <w:snapToGrid w:val="0"/>
          <w:kern w:val="22"/>
          <w:sz w:val="22"/>
          <w:rtl/>
          <w:lang w:val="en-US" w:eastAsia="en-US" w:bidi="ar-EG"/>
        </w:rPr>
        <w:t>المعني</w:t>
      </w:r>
      <w:r w:rsidR="007076F4" w:rsidRPr="003E5931">
        <w:rPr>
          <w:rFonts w:eastAsia="YouYuan" w:cs="Simplified Arabic"/>
          <w:snapToGrid w:val="0"/>
          <w:kern w:val="22"/>
          <w:sz w:val="22"/>
          <w:rtl/>
          <w:lang w:val="en-US" w:eastAsia="en-US" w:bidi="ar-EG"/>
        </w:rPr>
        <w:t xml:space="preserve"> </w:t>
      </w:r>
      <w:r w:rsidR="007076F4" w:rsidRPr="003E5931">
        <w:rPr>
          <w:rFonts w:eastAsia="YouYuan" w:cs="Simplified Arabic" w:hint="cs"/>
          <w:snapToGrid w:val="0"/>
          <w:kern w:val="22"/>
          <w:sz w:val="22"/>
          <w:rtl/>
          <w:lang w:val="en-US" w:eastAsia="en-US" w:bidi="ar-EG"/>
        </w:rPr>
        <w:t>ب</w:t>
      </w:r>
      <w:r w:rsidR="007076F4" w:rsidRPr="003E5931">
        <w:rPr>
          <w:rFonts w:eastAsia="YouYuan" w:cs="Simplified Arabic"/>
          <w:snapToGrid w:val="0"/>
          <w:kern w:val="22"/>
          <w:sz w:val="22"/>
          <w:rtl/>
          <w:lang w:val="en-US" w:eastAsia="en-US" w:bidi="ar-EG"/>
        </w:rPr>
        <w:t>ا</w:t>
      </w:r>
      <w:r w:rsidR="00034C34" w:rsidRPr="003E5931">
        <w:rPr>
          <w:rFonts w:eastAsia="YouYuan" w:cs="Simplified Arabic"/>
          <w:snapToGrid w:val="0"/>
          <w:kern w:val="22"/>
          <w:sz w:val="22"/>
          <w:rtl/>
          <w:lang w:val="en-US" w:eastAsia="en-US" w:bidi="ar-EG"/>
        </w:rPr>
        <w:t>لتعاون التقني والعلمي</w:t>
      </w:r>
      <w:r w:rsidR="007076F4" w:rsidRPr="003E5931">
        <w:rPr>
          <w:rFonts w:eastAsia="YouYuan" w:cs="Simplified Arabic"/>
          <w:snapToGrid w:val="0"/>
          <w:kern w:val="22"/>
          <w:sz w:val="22"/>
          <w:rtl/>
          <w:lang w:val="en-US" w:eastAsia="en-US" w:bidi="ar-EG"/>
        </w:rPr>
        <w:t xml:space="preserve"> </w:t>
      </w:r>
      <w:r w:rsidRPr="003E5931">
        <w:rPr>
          <w:rFonts w:eastAsia="YouYuan" w:cs="Simplified Arabic"/>
          <w:snapToGrid w:val="0"/>
          <w:kern w:val="22"/>
          <w:sz w:val="22"/>
          <w:rtl/>
        </w:rPr>
        <w:t xml:space="preserve">المنشأ </w:t>
      </w:r>
      <w:r w:rsidR="007076F4" w:rsidRPr="003E5931">
        <w:rPr>
          <w:rFonts w:eastAsia="YouYuan" w:cs="Simplified Arabic" w:hint="cs"/>
          <w:snapToGrid w:val="0"/>
          <w:kern w:val="22"/>
          <w:sz w:val="22"/>
          <w:rtl/>
        </w:rPr>
        <w:t>عملا ب</w:t>
      </w:r>
      <w:r w:rsidRPr="003E5931">
        <w:rPr>
          <w:rFonts w:eastAsia="YouYuan" w:cs="Simplified Arabic"/>
          <w:snapToGrid w:val="0"/>
          <w:kern w:val="22"/>
          <w:sz w:val="22"/>
          <w:rtl/>
        </w:rPr>
        <w:t xml:space="preserve">الفقرة </w:t>
      </w:r>
      <w:r w:rsidRPr="003E5931">
        <w:rPr>
          <w:rFonts w:eastAsia="YouYuan" w:cs="Simplified Arabic" w:hint="cs"/>
          <w:snapToGrid w:val="0"/>
          <w:kern w:val="22"/>
          <w:sz w:val="22"/>
          <w:rtl/>
        </w:rPr>
        <w:t>24</w:t>
      </w:r>
      <w:r w:rsidRPr="003E5931">
        <w:rPr>
          <w:rFonts w:eastAsia="YouYuan" w:cs="Simplified Arabic"/>
          <w:snapToGrid w:val="0"/>
          <w:kern w:val="22"/>
          <w:sz w:val="22"/>
          <w:rtl/>
        </w:rPr>
        <w:t xml:space="preserve"> من هذا المقرر أن يعد توصيات بشأن كيفية رصد التقدم المحرز مقابل الإطار الاستراتيجي الطويل الأجل ل</w:t>
      </w:r>
      <w:r w:rsidR="00D15F86" w:rsidRPr="003E5931">
        <w:rPr>
          <w:rFonts w:eastAsia="YouYuan" w:cs="Simplified Arabic"/>
          <w:snapToGrid w:val="0"/>
          <w:kern w:val="22"/>
          <w:sz w:val="22"/>
          <w:rtl/>
        </w:rPr>
        <w:t>بناء القدرات وتنميتها</w:t>
      </w:r>
      <w:r w:rsidRPr="003E5931">
        <w:rPr>
          <w:rFonts w:eastAsia="YouYuan" w:cs="Simplified Arabic"/>
          <w:snapToGrid w:val="0"/>
          <w:kern w:val="22"/>
          <w:sz w:val="22"/>
          <w:rtl/>
        </w:rPr>
        <w:t xml:space="preserve"> و</w:t>
      </w:r>
      <w:r w:rsidR="007076F4" w:rsidRPr="003E5931">
        <w:rPr>
          <w:rFonts w:eastAsia="YouYuan" w:cs="Simplified Arabic" w:hint="cs"/>
          <w:snapToGrid w:val="0"/>
          <w:kern w:val="22"/>
          <w:sz w:val="22"/>
          <w:rtl/>
        </w:rPr>
        <w:t xml:space="preserve">آلية لتعزيز </w:t>
      </w:r>
      <w:r w:rsidRPr="003E5931">
        <w:rPr>
          <w:rFonts w:eastAsia="YouYuan" w:cs="Simplified Arabic"/>
          <w:snapToGrid w:val="0"/>
          <w:kern w:val="22"/>
          <w:sz w:val="22"/>
          <w:rtl/>
        </w:rPr>
        <w:t>ا</w:t>
      </w:r>
      <w:r w:rsidR="00034C34" w:rsidRPr="003E5931">
        <w:rPr>
          <w:rFonts w:eastAsia="YouYuan" w:cs="Simplified Arabic"/>
          <w:snapToGrid w:val="0"/>
          <w:kern w:val="22"/>
          <w:sz w:val="22"/>
          <w:rtl/>
        </w:rPr>
        <w:t>لتعاون التقني والعلمي</w:t>
      </w:r>
      <w:r w:rsidRPr="003E5931">
        <w:rPr>
          <w:rFonts w:eastAsia="YouYuan" w:cs="Simplified Arabic"/>
          <w:snapToGrid w:val="0"/>
          <w:kern w:val="22"/>
          <w:sz w:val="22"/>
          <w:rtl/>
        </w:rPr>
        <w:t xml:space="preserve"> لكي تنظر فيها الهيئة الفرعية للتنفيذ في </w:t>
      </w:r>
      <w:r w:rsidRPr="003E5931">
        <w:rPr>
          <w:rFonts w:eastAsia="YouYuan" w:cs="Simplified Arabic" w:hint="cs"/>
          <w:snapToGrid w:val="0"/>
          <w:kern w:val="22"/>
          <w:sz w:val="22"/>
          <w:rtl/>
        </w:rPr>
        <w:t>اجتماعها</w:t>
      </w:r>
      <w:r w:rsidRPr="003E5931">
        <w:rPr>
          <w:rFonts w:eastAsia="YouYuan" w:cs="Simplified Arabic"/>
          <w:snapToGrid w:val="0"/>
          <w:kern w:val="22"/>
          <w:sz w:val="22"/>
          <w:rtl/>
        </w:rPr>
        <w:t xml:space="preserve"> الرابع بهدف </w:t>
      </w:r>
      <w:r w:rsidR="006C6AE1" w:rsidRPr="003E5931">
        <w:rPr>
          <w:rFonts w:eastAsia="YouYuan" w:cs="Simplified Arabic" w:hint="cs"/>
          <w:snapToGrid w:val="0"/>
          <w:kern w:val="22"/>
          <w:sz w:val="22"/>
          <w:rtl/>
        </w:rPr>
        <w:t>إرشاد</w:t>
      </w:r>
      <w:r w:rsidRPr="003E5931">
        <w:rPr>
          <w:rFonts w:eastAsia="YouYuan" w:cs="Simplified Arabic" w:hint="cs"/>
          <w:snapToGrid w:val="0"/>
          <w:kern w:val="22"/>
          <w:sz w:val="22"/>
          <w:rtl/>
        </w:rPr>
        <w:t xml:space="preserve"> </w:t>
      </w:r>
      <w:r w:rsidRPr="003E5931">
        <w:rPr>
          <w:rFonts w:eastAsia="YouYuan" w:cs="Simplified Arabic"/>
          <w:snapToGrid w:val="0"/>
          <w:kern w:val="22"/>
          <w:sz w:val="22"/>
          <w:rtl/>
        </w:rPr>
        <w:t>الاستعراض الدوري وتحديث وتعزيز آلية ا</w:t>
      </w:r>
      <w:r w:rsidR="00034C34" w:rsidRPr="003E5931">
        <w:rPr>
          <w:rFonts w:eastAsia="YouYuan" w:cs="Simplified Arabic"/>
          <w:snapToGrid w:val="0"/>
          <w:kern w:val="22"/>
          <w:sz w:val="22"/>
          <w:rtl/>
        </w:rPr>
        <w:t>لتعاون التقني والعلمي</w:t>
      </w:r>
      <w:r w:rsidRPr="003E5931">
        <w:rPr>
          <w:rFonts w:eastAsia="YouYuan" w:cs="Simplified Arabic" w:hint="cs"/>
          <w:snapToGrid w:val="0"/>
          <w:kern w:val="22"/>
          <w:sz w:val="22"/>
          <w:rtl/>
        </w:rPr>
        <w:t>؛</w:t>
      </w:r>
    </w:p>
    <w:p w14:paraId="3A358392" w14:textId="7777777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rPr>
      </w:pPr>
      <w:r w:rsidRPr="003E5931">
        <w:rPr>
          <w:rFonts w:eastAsia="YouYuan" w:cs="Simplified Arabic"/>
          <w:snapToGrid w:val="0"/>
          <w:kern w:val="22"/>
          <w:sz w:val="22"/>
          <w:rtl/>
        </w:rPr>
        <w:t>3</w:t>
      </w:r>
      <w:r w:rsidRPr="003E5931">
        <w:rPr>
          <w:rFonts w:eastAsia="YouYuan" w:cs="Simplified Arabic" w:hint="cs"/>
          <w:snapToGrid w:val="0"/>
          <w:kern w:val="22"/>
          <w:sz w:val="22"/>
          <w:rtl/>
        </w:rPr>
        <w:t>2</w:t>
      </w:r>
      <w:r w:rsidRPr="003E5931">
        <w:rPr>
          <w:rFonts w:eastAsia="YouYuan" w:cs="Simplified Arabic"/>
          <w:snapToGrid w:val="0"/>
          <w:kern w:val="22"/>
          <w:sz w:val="22"/>
          <w:rtl/>
        </w:rPr>
        <w:t>-</w:t>
      </w:r>
      <w:r w:rsidRPr="003E5931">
        <w:rPr>
          <w:rFonts w:eastAsia="YouYuan" w:cs="Simplified Arabic"/>
          <w:snapToGrid w:val="0"/>
          <w:kern w:val="22"/>
          <w:sz w:val="22"/>
          <w:rtl/>
        </w:rPr>
        <w:tab/>
      </w:r>
      <w:r w:rsidRPr="003E5931">
        <w:rPr>
          <w:rFonts w:eastAsia="YouYuan" w:cs="Simplified Arabic"/>
          <w:i/>
          <w:iCs/>
          <w:snapToGrid w:val="0"/>
          <w:kern w:val="22"/>
          <w:sz w:val="22"/>
          <w:rtl/>
        </w:rPr>
        <w:t xml:space="preserve">يطلب </w:t>
      </w:r>
      <w:r w:rsidRPr="003E5931">
        <w:rPr>
          <w:rFonts w:eastAsia="YouYuan" w:cs="Simplified Arabic"/>
          <w:snapToGrid w:val="0"/>
          <w:kern w:val="22"/>
          <w:sz w:val="22"/>
          <w:rtl/>
        </w:rPr>
        <w:t>إلى</w:t>
      </w:r>
      <w:r w:rsidRPr="003E5931">
        <w:rPr>
          <w:rFonts w:eastAsia="YouYuan" w:cs="Simplified Arabic"/>
          <w:i/>
          <w:iCs/>
          <w:snapToGrid w:val="0"/>
          <w:kern w:val="22"/>
          <w:sz w:val="22"/>
          <w:rtl/>
        </w:rPr>
        <w:t xml:space="preserve"> </w:t>
      </w:r>
      <w:r w:rsidRPr="003E5931">
        <w:rPr>
          <w:rFonts w:eastAsia="YouYuan" w:cs="Simplified Arabic"/>
          <w:snapToGrid w:val="0"/>
          <w:kern w:val="22"/>
          <w:sz w:val="22"/>
          <w:rtl/>
        </w:rPr>
        <w:t>الأمينة التنفيذية أن تضطلع بما يلي، رهنا بتوافر الموارد:</w:t>
      </w:r>
    </w:p>
    <w:p w14:paraId="32054750" w14:textId="77694D6C"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lang w:val="en-US" w:eastAsia="en-US" w:bidi="ar-EG"/>
        </w:rPr>
      </w:pPr>
      <w:r w:rsidRPr="003E5931">
        <w:rPr>
          <w:rFonts w:eastAsia="YouYuan" w:cs="Simplified Arabic"/>
          <w:snapToGrid w:val="0"/>
          <w:kern w:val="22"/>
          <w:sz w:val="22"/>
          <w:rtl/>
          <w:lang w:val="en-US" w:eastAsia="en-US" w:bidi="ar-EG"/>
        </w:rPr>
        <w:t>(أ)</w:t>
      </w:r>
      <w:r w:rsidRPr="003E5931">
        <w:rPr>
          <w:rFonts w:eastAsia="YouYuan" w:cs="Simplified Arabic"/>
          <w:snapToGrid w:val="0"/>
          <w:kern w:val="22"/>
          <w:sz w:val="22"/>
          <w:rtl/>
          <w:lang w:val="en-US" w:eastAsia="en-US" w:bidi="ar-EG"/>
        </w:rPr>
        <w:tab/>
        <w:t>مواصلة تعزيز وت</w:t>
      </w:r>
      <w:r w:rsidRPr="003E5931">
        <w:rPr>
          <w:rFonts w:eastAsia="YouYuan" w:cs="Simplified Arabic" w:hint="cs"/>
          <w:snapToGrid w:val="0"/>
          <w:kern w:val="22"/>
          <w:sz w:val="22"/>
          <w:rtl/>
          <w:lang w:val="en-US" w:eastAsia="en-US" w:bidi="ar-EG"/>
        </w:rPr>
        <w:t>يسير</w:t>
      </w:r>
      <w:r w:rsidRPr="003E5931">
        <w:rPr>
          <w:rFonts w:eastAsia="YouYuan" w:cs="Simplified Arabic"/>
          <w:snapToGrid w:val="0"/>
          <w:kern w:val="22"/>
          <w:sz w:val="22"/>
          <w:rtl/>
          <w:lang w:val="en-US" w:eastAsia="en-US" w:bidi="ar-EG"/>
        </w:rPr>
        <w:t xml:space="preserve">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لدعم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snapToGrid w:val="0"/>
          <w:kern w:val="22"/>
          <w:sz w:val="22"/>
          <w:rtl/>
          <w:lang w:val="en-US" w:eastAsia="en-US" w:bidi="ar-EG"/>
        </w:rPr>
        <w:t>، بالتعاون مع الأطراف والشركاء المعنيين ومراكز الدعم الإقليمية و/أو دون الإقليمية وكيان التنسيق العالمي والمنظمات الأخرى والشعوب الأصلية والمجتمعات المحلية؛</w:t>
      </w:r>
    </w:p>
    <w:p w14:paraId="0F8DA8A6" w14:textId="6B6D3681"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(ب)</w:t>
      </w:r>
      <w:r w:rsidRPr="003E5931">
        <w:rPr>
          <w:rFonts w:eastAsia="YouYuan" w:cs="Simplified Arabic"/>
          <w:snapToGrid w:val="0"/>
          <w:kern w:val="22"/>
          <w:sz w:val="22"/>
          <w:rtl/>
          <w:lang w:val="en-US" w:eastAsia="en-US" w:bidi="ar-EG"/>
        </w:rPr>
        <w:tab/>
      </w:r>
      <w:r w:rsidR="006C6AE1" w:rsidRPr="003E5931">
        <w:rPr>
          <w:rFonts w:eastAsia="YouYuan" w:cs="Simplified Arabic" w:hint="cs"/>
          <w:snapToGrid w:val="0"/>
          <w:kern w:val="22"/>
          <w:sz w:val="22"/>
          <w:rtl/>
          <w:lang w:val="en-US" w:eastAsia="en-US" w:bidi="ar-EG"/>
        </w:rPr>
        <w:t>ب</w:t>
      </w:r>
      <w:r w:rsidRPr="003E5931">
        <w:rPr>
          <w:rFonts w:eastAsia="YouYuan" w:cs="Simplified Arabic"/>
          <w:snapToGrid w:val="0"/>
          <w:kern w:val="22"/>
          <w:sz w:val="22"/>
          <w:rtl/>
          <w:lang w:val="en-US" w:eastAsia="en-US" w:bidi="ar-EG"/>
        </w:rPr>
        <w:t>التشاور مع مكتب مؤتمر الأطراف، تنفيذ ودعم العملية والطرائق التالية لاختيار الكيانات والمنظمات لاستضافة مراكز الدعم الإقليمية و/أو دون الإقليمية لتعزيز وت</w:t>
      </w:r>
      <w:r w:rsidRPr="003E5931">
        <w:rPr>
          <w:rFonts w:eastAsia="YouYuan" w:cs="Simplified Arabic" w:hint="cs"/>
          <w:snapToGrid w:val="0"/>
          <w:kern w:val="22"/>
          <w:sz w:val="22"/>
          <w:rtl/>
          <w:lang w:val="en-US" w:eastAsia="en-US" w:bidi="ar-EG"/>
        </w:rPr>
        <w:t>يسير</w:t>
      </w:r>
      <w:r w:rsidRPr="003E5931">
        <w:rPr>
          <w:rFonts w:eastAsia="YouYuan" w:cs="Simplified Arabic"/>
          <w:snapToGrid w:val="0"/>
          <w:kern w:val="22"/>
          <w:sz w:val="22"/>
          <w:rtl/>
          <w:lang w:val="en-US" w:eastAsia="en-US" w:bidi="ar-EG"/>
        </w:rPr>
        <w:t xml:space="preserve">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حسب الاقتضاء</w:t>
      </w:r>
      <w:r w:rsidRPr="003E5931">
        <w:rPr>
          <w:rFonts w:eastAsia="YouYuan" w:cs="Simplified Arabic" w:hint="cs"/>
          <w:snapToGrid w:val="0"/>
          <w:kern w:val="22"/>
          <w:sz w:val="22"/>
          <w:rtl/>
          <w:lang w:val="en-US" w:eastAsia="en-US" w:bidi="ar-EG"/>
        </w:rPr>
        <w:t>:</w:t>
      </w:r>
    </w:p>
    <w:p w14:paraId="488BA0F3" w14:textId="12BFEB5A" w:rsidR="00FD438A" w:rsidRPr="003E5931" w:rsidRDefault="00FD438A" w:rsidP="00D40D2A">
      <w:pPr>
        <w:kinsoku w:val="0"/>
        <w:overflowPunct w:val="0"/>
        <w:autoSpaceDE w:val="0"/>
        <w:autoSpaceDN w:val="0"/>
        <w:bidi/>
        <w:adjustRightInd w:val="0"/>
        <w:snapToGrid w:val="0"/>
        <w:spacing w:after="120" w:line="216" w:lineRule="auto"/>
        <w:ind w:left="2130" w:hanging="69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(1)</w:t>
      </w:r>
      <w:r w:rsidRPr="003E5931">
        <w:rPr>
          <w:rFonts w:eastAsia="YouYuan" w:cs="Simplified Arabic" w:hint="cs"/>
          <w:snapToGrid w:val="0"/>
          <w:kern w:val="22"/>
          <w:sz w:val="22"/>
          <w:rtl/>
          <w:lang w:val="en-US" w:eastAsia="en-US" w:bidi="ar-EG"/>
        </w:rPr>
        <w:tab/>
        <w:t>إصدار إخطار لجميع الأطراف يدعو الكيانات والمنظمات التي تستوفى معايير الاختيار، المشار إليه</w:t>
      </w:r>
      <w:r w:rsidR="006C6AE1" w:rsidRPr="003E5931">
        <w:rPr>
          <w:rFonts w:eastAsia="YouYuan" w:cs="Simplified Arabic" w:hint="cs"/>
          <w:snapToGrid w:val="0"/>
          <w:kern w:val="22"/>
          <w:sz w:val="22"/>
          <w:rtl/>
          <w:lang w:val="en-US" w:eastAsia="en-US" w:bidi="ar-EG"/>
        </w:rPr>
        <w:t>ا</w:t>
      </w:r>
      <w:r w:rsidRPr="003E5931">
        <w:rPr>
          <w:rFonts w:eastAsia="YouYuan" w:cs="Simplified Arabic" w:hint="cs"/>
          <w:snapToGrid w:val="0"/>
          <w:kern w:val="22"/>
          <w:sz w:val="22"/>
          <w:rtl/>
          <w:lang w:val="en-US" w:eastAsia="en-US" w:bidi="ar-EG"/>
        </w:rPr>
        <w:t xml:space="preserve"> في الفقرة 4 من المرفق الثاني</w:t>
      </w:r>
      <w:r w:rsidR="00D40D2A" w:rsidRPr="003E5931">
        <w:rPr>
          <w:rFonts w:eastAsia="YouYuan" w:cs="Simplified Arabic" w:hint="cs"/>
          <w:snapToGrid w:val="0"/>
          <w:kern w:val="22"/>
          <w:sz w:val="22"/>
          <w:rtl/>
          <w:lang w:val="en-US" w:eastAsia="en-US" w:bidi="ar-EG"/>
        </w:rPr>
        <w:t xml:space="preserve"> </w:t>
      </w:r>
      <w:r w:rsidR="00C72179" w:rsidRPr="003E5931">
        <w:rPr>
          <w:rFonts w:eastAsia="YouYuan" w:cs="Simplified Arabic" w:hint="cs"/>
          <w:snapToGrid w:val="0"/>
          <w:kern w:val="22"/>
          <w:sz w:val="22"/>
          <w:rtl/>
          <w:lang w:val="en-US" w:eastAsia="en-US" w:bidi="ar-EG"/>
        </w:rPr>
        <w:t>ب</w:t>
      </w:r>
      <w:r w:rsidR="00D40D2A" w:rsidRPr="003E5931">
        <w:rPr>
          <w:rFonts w:eastAsia="YouYuan" w:cs="Simplified Arabic" w:hint="cs"/>
          <w:snapToGrid w:val="0"/>
          <w:kern w:val="22"/>
          <w:sz w:val="22"/>
          <w:rtl/>
          <w:lang w:val="en-US" w:eastAsia="en-US" w:bidi="ar-EG"/>
        </w:rPr>
        <w:t>هذا المقرر</w:t>
      </w:r>
      <w:r w:rsidRPr="003E5931">
        <w:rPr>
          <w:rFonts w:eastAsia="YouYuan" w:cs="Simplified Arabic" w:hint="cs"/>
          <w:snapToGrid w:val="0"/>
          <w:kern w:val="22"/>
          <w:sz w:val="22"/>
          <w:rtl/>
          <w:lang w:val="en-US" w:eastAsia="en-US" w:bidi="ar-EG"/>
        </w:rPr>
        <w:t xml:space="preserve">، وترغب في استضافة </w:t>
      </w:r>
      <w:r w:rsidR="00D40D2A" w:rsidRPr="003E5931">
        <w:rPr>
          <w:rFonts w:eastAsia="YouYuan" w:cs="Simplified Arabic" w:hint="cs"/>
          <w:snapToGrid w:val="0"/>
          <w:kern w:val="22"/>
          <w:sz w:val="22"/>
          <w:rtl/>
          <w:lang w:val="en-US" w:eastAsia="en-US" w:bidi="ar-EG"/>
        </w:rPr>
        <w:t>المراكز الإقليمية و/أو دون الإقليمية لدعم</w:t>
      </w:r>
      <w:r w:rsidRPr="003E5931">
        <w:rPr>
          <w:rFonts w:eastAsia="YouYuan" w:cs="Simplified Arabic" w:hint="cs"/>
          <w:snapToGrid w:val="0"/>
          <w:kern w:val="22"/>
          <w:sz w:val="22"/>
          <w:rtl/>
          <w:lang w:val="en-US" w:eastAsia="en-US" w:bidi="ar-EG"/>
        </w:rPr>
        <w:t xml:space="preserve"> 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إلى التعبير عن اهتمامها ومقترح تفصيلي لعرضها؛</w:t>
      </w:r>
    </w:p>
    <w:p w14:paraId="2FAA7068" w14:textId="0C29F6E4" w:rsidR="00FD438A" w:rsidRPr="003E5931" w:rsidRDefault="00FD438A" w:rsidP="00D40D2A">
      <w:pPr>
        <w:kinsoku w:val="0"/>
        <w:overflowPunct w:val="0"/>
        <w:autoSpaceDE w:val="0"/>
        <w:autoSpaceDN w:val="0"/>
        <w:bidi/>
        <w:adjustRightInd w:val="0"/>
        <w:snapToGrid w:val="0"/>
        <w:spacing w:after="120" w:line="216" w:lineRule="auto"/>
        <w:ind w:left="2130" w:hanging="69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(2)</w:t>
      </w:r>
      <w:r w:rsidRPr="003E5931">
        <w:rPr>
          <w:rFonts w:eastAsia="YouYuan" w:cs="Simplified Arabic" w:hint="cs"/>
          <w:snapToGrid w:val="0"/>
          <w:kern w:val="22"/>
          <w:sz w:val="22"/>
          <w:rtl/>
          <w:lang w:val="en-US" w:eastAsia="en-US" w:bidi="ar-EG"/>
        </w:rPr>
        <w:tab/>
        <w:t xml:space="preserve">تقديم </w:t>
      </w:r>
      <w:r w:rsidR="00CA679B" w:rsidRPr="003E5931">
        <w:rPr>
          <w:rFonts w:eastAsia="YouYuan" w:cs="Simplified Arabic" w:hint="cs"/>
          <w:snapToGrid w:val="0"/>
          <w:kern w:val="22"/>
          <w:sz w:val="22"/>
          <w:rtl/>
          <w:lang w:val="en-US" w:eastAsia="en-US" w:bidi="ar-EG"/>
        </w:rPr>
        <w:t>ردود</w:t>
      </w:r>
      <w:r w:rsidRPr="003E5931">
        <w:rPr>
          <w:rFonts w:eastAsia="YouYuan" w:cs="Simplified Arabic" w:hint="cs"/>
          <w:snapToGrid w:val="0"/>
          <w:kern w:val="22"/>
          <w:sz w:val="22"/>
          <w:rtl/>
          <w:lang w:val="en-US" w:eastAsia="en-US" w:bidi="ar-EG"/>
        </w:rPr>
        <w:t xml:space="preserve"> </w:t>
      </w:r>
      <w:r w:rsidR="00CA679B" w:rsidRPr="003E5931">
        <w:rPr>
          <w:rFonts w:eastAsia="YouYuan" w:cs="Simplified Arabic" w:hint="cs"/>
          <w:snapToGrid w:val="0"/>
          <w:kern w:val="22"/>
          <w:sz w:val="22"/>
          <w:rtl/>
          <w:lang w:val="en-US" w:eastAsia="en-US" w:bidi="ar-EG"/>
        </w:rPr>
        <w:t xml:space="preserve">على </w:t>
      </w:r>
      <w:r w:rsidRPr="003E5931">
        <w:rPr>
          <w:rFonts w:eastAsia="YouYuan" w:cs="Simplified Arabic" w:hint="cs"/>
          <w:snapToGrid w:val="0"/>
          <w:kern w:val="22"/>
          <w:sz w:val="22"/>
          <w:rtl/>
          <w:lang w:val="en-US" w:eastAsia="en-US" w:bidi="ar-EG"/>
        </w:rPr>
        <w:t>أي تساؤلات أو نقاط توضيح من الكيانات والمنظمات المهتمة، حسب الاقتضاء؛</w:t>
      </w:r>
    </w:p>
    <w:p w14:paraId="38A70F5D" w14:textId="03C8EF11" w:rsidR="00FD438A" w:rsidRPr="003E5931" w:rsidRDefault="00FD438A" w:rsidP="00D40D2A">
      <w:pPr>
        <w:kinsoku w:val="0"/>
        <w:overflowPunct w:val="0"/>
        <w:autoSpaceDE w:val="0"/>
        <w:autoSpaceDN w:val="0"/>
        <w:bidi/>
        <w:adjustRightInd w:val="0"/>
        <w:snapToGrid w:val="0"/>
        <w:spacing w:after="120" w:line="216" w:lineRule="auto"/>
        <w:ind w:left="2130" w:hanging="69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(3)</w:t>
      </w:r>
      <w:r w:rsidRPr="003E5931">
        <w:rPr>
          <w:rFonts w:eastAsia="YouYuan" w:cs="Simplified Arabic" w:hint="cs"/>
          <w:snapToGrid w:val="0"/>
          <w:kern w:val="22"/>
          <w:sz w:val="22"/>
          <w:rtl/>
          <w:lang w:val="en-US" w:eastAsia="en-US" w:bidi="ar-EG"/>
        </w:rPr>
        <w:tab/>
        <w:t>إعداد تقرير تقييم مع قائمة قصيرة لثلاثة كيانات ومنظمات</w:t>
      </w:r>
      <w:r w:rsidRPr="003E5931">
        <w:rPr>
          <w:rFonts w:eastAsia="YouYuan" w:cs="Simplified Arabic"/>
          <w:kern w:val="2"/>
          <w:sz w:val="22"/>
          <w:rtl/>
          <w:lang w:val="en-US" w:eastAsia="en-US" w:bidi="ar-EG"/>
        </w:rPr>
        <w:t xml:space="preserve"> </w:t>
      </w:r>
      <w:r w:rsidRPr="003E5931">
        <w:rPr>
          <w:rFonts w:eastAsia="YouYuan" w:cs="Simplified Arabic"/>
          <w:snapToGrid w:val="0"/>
          <w:kern w:val="22"/>
          <w:sz w:val="22"/>
          <w:rtl/>
          <w:lang w:val="en-US" w:eastAsia="en-US" w:bidi="ar-EG"/>
        </w:rPr>
        <w:t>لكل منطقة (دون</w:t>
      </w:r>
      <w:r w:rsidR="00CA679B" w:rsidRPr="003E5931">
        <w:rPr>
          <w:rFonts w:eastAsia="YouYuan" w:cs="Simplified Arabic" w:hint="cs"/>
          <w:snapToGrid w:val="0"/>
          <w:kern w:val="22"/>
          <w:sz w:val="22"/>
          <w:rtl/>
          <w:lang w:val="en-US" w:eastAsia="en-US" w:bidi="ar-EG"/>
        </w:rPr>
        <w:t>)</w:t>
      </w:r>
      <w:r w:rsidRPr="003E5931">
        <w:rPr>
          <w:rFonts w:eastAsia="YouYuan" w:cs="Simplified Arabic"/>
          <w:snapToGrid w:val="0"/>
          <w:kern w:val="22"/>
          <w:sz w:val="22"/>
          <w:rtl/>
          <w:lang w:val="en-US" w:eastAsia="en-US" w:bidi="ar-EG"/>
        </w:rPr>
        <w:t xml:space="preserve"> إقليمية</w:t>
      </w:r>
      <w:r w:rsidRPr="003E5931">
        <w:rPr>
          <w:rFonts w:eastAsia="YouYuan" w:cs="Simplified Arabic" w:hint="cs"/>
          <w:snapToGrid w:val="0"/>
          <w:kern w:val="22"/>
          <w:sz w:val="22"/>
          <w:rtl/>
          <w:lang w:val="en-US" w:eastAsia="en-US" w:bidi="ar-EG"/>
        </w:rPr>
        <w:t>، مع تقديم معلومات أيضا عن كيفية تطبيق معايير الاختيار؛</w:t>
      </w:r>
    </w:p>
    <w:p w14:paraId="7C05247E" w14:textId="4FF8B131" w:rsidR="00FD438A" w:rsidRPr="003E5931" w:rsidRDefault="00FD438A" w:rsidP="00D40D2A">
      <w:pPr>
        <w:kinsoku w:val="0"/>
        <w:overflowPunct w:val="0"/>
        <w:autoSpaceDE w:val="0"/>
        <w:autoSpaceDN w:val="0"/>
        <w:bidi/>
        <w:adjustRightInd w:val="0"/>
        <w:snapToGrid w:val="0"/>
        <w:spacing w:after="120" w:line="216" w:lineRule="auto"/>
        <w:ind w:left="2130" w:hanging="690"/>
        <w:jc w:val="both"/>
        <w:rPr>
          <w:rFonts w:eastAsia="YouYuan" w:cs="Simplified Arabic"/>
          <w:snapToGrid w:val="0"/>
          <w:kern w:val="22"/>
          <w:sz w:val="22"/>
          <w:rtl/>
          <w:lang w:val="en-US" w:eastAsia="en-US" w:bidi="ar-EG"/>
        </w:rPr>
      </w:pPr>
      <w:bookmarkStart w:id="9" w:name="_Hlk121995074"/>
      <w:r w:rsidRPr="003E5931">
        <w:rPr>
          <w:rFonts w:eastAsia="YouYuan" w:cs="Simplified Arabic" w:hint="cs"/>
          <w:snapToGrid w:val="0"/>
          <w:kern w:val="22"/>
          <w:sz w:val="22"/>
          <w:rtl/>
          <w:lang w:val="en-US" w:eastAsia="en-US" w:bidi="ar-EG"/>
        </w:rPr>
        <w:t>(4)</w:t>
      </w:r>
      <w:r w:rsidRPr="003E5931">
        <w:rPr>
          <w:rFonts w:eastAsia="YouYuan" w:cs="Simplified Arabic" w:hint="cs"/>
          <w:snapToGrid w:val="0"/>
          <w:kern w:val="22"/>
          <w:sz w:val="22"/>
          <w:rtl/>
          <w:lang w:val="en-US" w:eastAsia="en-US" w:bidi="ar-EG"/>
        </w:rPr>
        <w:tab/>
      </w:r>
      <w:bookmarkEnd w:id="9"/>
      <w:r w:rsidRPr="003E5931">
        <w:rPr>
          <w:rFonts w:eastAsia="YouYuan" w:cs="Simplified Arabic" w:hint="cs"/>
          <w:snapToGrid w:val="0"/>
          <w:kern w:val="22"/>
          <w:sz w:val="22"/>
          <w:rtl/>
          <w:lang w:val="en-US" w:eastAsia="en-US" w:bidi="ar-EG"/>
        </w:rPr>
        <w:t>عقد</w:t>
      </w:r>
      <w:r w:rsidRPr="003E5931">
        <w:rPr>
          <w:rFonts w:eastAsia="YouYuan" w:cs="Simplified Arabic"/>
          <w:snapToGrid w:val="0"/>
          <w:kern w:val="22"/>
          <w:sz w:val="22"/>
          <w:rtl/>
          <w:lang w:val="en-US" w:eastAsia="en-US" w:bidi="ar-EG"/>
        </w:rPr>
        <w:t xml:space="preserve"> اجتماع لل</w:t>
      </w:r>
      <w:r w:rsidRPr="003E5931">
        <w:rPr>
          <w:rFonts w:eastAsia="YouYuan" w:cs="Simplified Arabic" w:hint="cs"/>
          <w:snapToGrid w:val="0"/>
          <w:kern w:val="22"/>
          <w:sz w:val="22"/>
          <w:rtl/>
          <w:lang w:val="en-US" w:eastAsia="en-US" w:bidi="ar-EG"/>
        </w:rPr>
        <w:t>فريق</w:t>
      </w:r>
      <w:r w:rsidRPr="003E5931">
        <w:rPr>
          <w:rFonts w:eastAsia="YouYuan" w:cs="Simplified Arabic"/>
          <w:snapToGrid w:val="0"/>
          <w:kern w:val="22"/>
          <w:sz w:val="22"/>
          <w:rtl/>
          <w:lang w:val="en-US" w:eastAsia="en-US" w:bidi="ar-EG"/>
        </w:rPr>
        <w:t xml:space="preserve"> الاستشاري</w:t>
      </w:r>
      <w:r w:rsidRPr="003E5931">
        <w:rPr>
          <w:rFonts w:eastAsia="YouYuan" w:cs="Simplified Arabic" w:hint="cs"/>
          <w:snapToGrid w:val="0"/>
          <w:kern w:val="22"/>
          <w:sz w:val="22"/>
          <w:rtl/>
          <w:lang w:val="en-US" w:eastAsia="en-US" w:bidi="ar-EG"/>
        </w:rPr>
        <w:t xml:space="preserve"> </w:t>
      </w:r>
      <w:r w:rsidRPr="003E5931">
        <w:rPr>
          <w:rFonts w:eastAsia="YouYuan" w:cs="Simplified Arabic"/>
          <w:snapToGrid w:val="0"/>
          <w:kern w:val="22"/>
          <w:sz w:val="22"/>
          <w:rtl/>
          <w:lang w:val="en-US" w:eastAsia="en-US" w:bidi="ar-EG"/>
        </w:rPr>
        <w:t xml:space="preserve">غير الرسمي </w:t>
      </w:r>
      <w:r w:rsidRPr="003E5931">
        <w:rPr>
          <w:rFonts w:eastAsia="YouYuan" w:cs="Simplified Arabic" w:hint="cs"/>
          <w:snapToGrid w:val="0"/>
          <w:kern w:val="22"/>
          <w:sz w:val="22"/>
          <w:rtl/>
          <w:lang w:val="en-US" w:eastAsia="en-US" w:bidi="ar-EG"/>
        </w:rPr>
        <w:t>المعني</w:t>
      </w:r>
      <w:r w:rsidRPr="003E5931">
        <w:rPr>
          <w:rFonts w:eastAsia="YouYuan" w:cs="Simplified Arabic"/>
          <w:snapToGrid w:val="0"/>
          <w:kern w:val="22"/>
          <w:sz w:val="22"/>
          <w:rtl/>
          <w:lang w:val="en-US" w:eastAsia="en-US" w:bidi="ar-EG"/>
        </w:rPr>
        <w:t xml:space="preserve"> </w:t>
      </w:r>
      <w:r w:rsidRPr="003E5931">
        <w:rPr>
          <w:rFonts w:eastAsia="YouYuan" w:cs="Simplified Arabic" w:hint="cs"/>
          <w:snapToGrid w:val="0"/>
          <w:kern w:val="22"/>
          <w:sz w:val="22"/>
          <w:rtl/>
          <w:lang w:val="en-US" w:eastAsia="en-US" w:bidi="ar-EG"/>
        </w:rPr>
        <w:t>ب</w:t>
      </w:r>
      <w:r w:rsidRPr="003E5931">
        <w:rPr>
          <w:rFonts w:eastAsia="YouYuan" w:cs="Simplified Arabic"/>
          <w:snapToGrid w:val="0"/>
          <w:kern w:val="22"/>
          <w:sz w:val="22"/>
          <w:rtl/>
          <w:lang w:val="en-US" w:eastAsia="en-US" w:bidi="ar-EG"/>
        </w:rPr>
        <w:t>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للنظر في أفضل المرشحين المختارين وتقديم المشورة بشأن</w:t>
      </w:r>
      <w:r w:rsidRPr="003E5931">
        <w:rPr>
          <w:rFonts w:eastAsia="YouYuan" w:cs="Simplified Arabic" w:hint="cs"/>
          <w:snapToGrid w:val="0"/>
          <w:kern w:val="22"/>
          <w:sz w:val="22"/>
          <w:rtl/>
          <w:lang w:val="en-US" w:eastAsia="en-US" w:bidi="ar-EG"/>
        </w:rPr>
        <w:t xml:space="preserve"> </w:t>
      </w:r>
      <w:r w:rsidRPr="003E5931">
        <w:rPr>
          <w:rFonts w:eastAsia="YouYuan" w:cs="Simplified Arabic"/>
          <w:snapToGrid w:val="0"/>
          <w:kern w:val="22"/>
          <w:sz w:val="22"/>
          <w:rtl/>
          <w:lang w:val="en-US" w:eastAsia="en-US" w:bidi="ar-EG"/>
        </w:rPr>
        <w:t>الكيان (الكيانات) والمنظمة (المنظمات)</w:t>
      </w:r>
      <w:r w:rsidRPr="003E5931">
        <w:rPr>
          <w:rFonts w:eastAsia="YouYuan" w:cs="Simplified Arabic" w:hint="cs"/>
          <w:snapToGrid w:val="0"/>
          <w:kern w:val="22"/>
          <w:sz w:val="22"/>
          <w:rtl/>
          <w:lang w:val="en-US" w:eastAsia="en-US" w:bidi="ar-EG"/>
        </w:rPr>
        <w:t xml:space="preserve"> الأنسب، وعدد المراكز المطلوبة؛</w:t>
      </w:r>
    </w:p>
    <w:p w14:paraId="6C560170" w14:textId="557B23CB" w:rsidR="00FD438A" w:rsidRPr="003E5931" w:rsidRDefault="00FD438A" w:rsidP="00D40D2A">
      <w:pPr>
        <w:kinsoku w:val="0"/>
        <w:overflowPunct w:val="0"/>
        <w:autoSpaceDE w:val="0"/>
        <w:autoSpaceDN w:val="0"/>
        <w:bidi/>
        <w:adjustRightInd w:val="0"/>
        <w:snapToGrid w:val="0"/>
        <w:spacing w:after="120" w:line="216" w:lineRule="auto"/>
        <w:ind w:left="2130" w:hanging="69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(5)</w:t>
      </w:r>
      <w:r w:rsidRPr="003E5931">
        <w:rPr>
          <w:rFonts w:eastAsia="YouYuan" w:cs="Simplified Arabic" w:hint="cs"/>
          <w:snapToGrid w:val="0"/>
          <w:kern w:val="22"/>
          <w:sz w:val="22"/>
          <w:rtl/>
          <w:lang w:val="en-US" w:eastAsia="en-US" w:bidi="ar-EG"/>
        </w:rPr>
        <w:tab/>
      </w:r>
      <w:r w:rsidRPr="003E5931">
        <w:rPr>
          <w:rFonts w:eastAsia="YouYuan" w:cs="Simplified Arabic"/>
          <w:snapToGrid w:val="0"/>
          <w:kern w:val="22"/>
          <w:sz w:val="22"/>
          <w:rtl/>
          <w:lang w:val="en-US" w:eastAsia="en-US" w:bidi="ar-EG"/>
        </w:rPr>
        <w:t xml:space="preserve">دعوة الأطراف إلى تقديم آرائها بشأن التقييم </w:t>
      </w:r>
      <w:r w:rsidR="00CA679B" w:rsidRPr="003E5931">
        <w:rPr>
          <w:rFonts w:eastAsia="YouYuan" w:cs="Simplified Arabic" w:hint="cs"/>
          <w:snapToGrid w:val="0"/>
          <w:kern w:val="22"/>
          <w:sz w:val="22"/>
          <w:rtl/>
          <w:lang w:val="en-US" w:eastAsia="en-US" w:bidi="ar-EG"/>
        </w:rPr>
        <w:t xml:space="preserve">الذي يجريه </w:t>
      </w:r>
      <w:r w:rsidRPr="003E5931">
        <w:rPr>
          <w:rFonts w:eastAsia="YouYuan" w:cs="Simplified Arabic"/>
          <w:snapToGrid w:val="0"/>
          <w:kern w:val="22"/>
          <w:sz w:val="22"/>
          <w:rtl/>
          <w:lang w:val="en-US" w:eastAsia="en-US" w:bidi="ar-EG"/>
        </w:rPr>
        <w:t>الفريق الاستشاري غير الرسمي</w:t>
      </w:r>
      <w:r w:rsidR="00CA679B" w:rsidRPr="003E5931">
        <w:rPr>
          <w:rFonts w:eastAsia="YouYuan" w:cs="Simplified Arabic" w:hint="cs"/>
          <w:snapToGrid w:val="0"/>
          <w:kern w:val="22"/>
          <w:sz w:val="22"/>
          <w:rtl/>
          <w:lang w:val="en-US" w:eastAsia="en-US" w:bidi="ar-EG"/>
        </w:rPr>
        <w:t xml:space="preserve"> </w:t>
      </w:r>
      <w:r w:rsidR="00CA679B" w:rsidRPr="003E5931">
        <w:rPr>
          <w:rFonts w:eastAsia="YouYuan" w:cs="Simplified Arabic"/>
          <w:snapToGrid w:val="0"/>
          <w:kern w:val="22"/>
          <w:sz w:val="22"/>
          <w:rtl/>
          <w:lang w:val="en-US" w:eastAsia="en-US" w:bidi="ar-EG"/>
        </w:rPr>
        <w:t>وتقرير</w:t>
      </w:r>
      <w:r w:rsidR="00CA679B" w:rsidRPr="003E5931">
        <w:rPr>
          <w:rFonts w:eastAsia="YouYuan" w:cs="Simplified Arabic" w:hint="cs"/>
          <w:snapToGrid w:val="0"/>
          <w:kern w:val="22"/>
          <w:sz w:val="22"/>
          <w:rtl/>
          <w:lang w:val="en-US" w:eastAsia="en-US" w:bidi="ar-EG"/>
        </w:rPr>
        <w:t>ه</w:t>
      </w:r>
      <w:r w:rsidRPr="003E5931">
        <w:rPr>
          <w:rFonts w:eastAsia="YouYuan" w:cs="Simplified Arabic"/>
          <w:snapToGrid w:val="0"/>
          <w:kern w:val="22"/>
          <w:sz w:val="22"/>
          <w:rtl/>
          <w:lang w:val="en-US" w:eastAsia="en-US" w:bidi="ar-EG"/>
        </w:rPr>
        <w:t>؛</w:t>
      </w:r>
    </w:p>
    <w:p w14:paraId="3A8215B5" w14:textId="5F72DD32" w:rsidR="00FD438A" w:rsidRPr="003E5931" w:rsidRDefault="00FD438A" w:rsidP="00D40D2A">
      <w:pPr>
        <w:kinsoku w:val="0"/>
        <w:overflowPunct w:val="0"/>
        <w:autoSpaceDE w:val="0"/>
        <w:autoSpaceDN w:val="0"/>
        <w:bidi/>
        <w:adjustRightInd w:val="0"/>
        <w:snapToGrid w:val="0"/>
        <w:spacing w:after="120" w:line="216" w:lineRule="auto"/>
        <w:ind w:left="2130" w:hanging="69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(6)</w:t>
      </w:r>
      <w:r w:rsidRPr="003E5931">
        <w:rPr>
          <w:rFonts w:eastAsia="YouYuan" w:cs="Simplified Arabic" w:hint="cs"/>
          <w:snapToGrid w:val="0"/>
          <w:kern w:val="22"/>
          <w:sz w:val="22"/>
          <w:rtl/>
          <w:lang w:val="en-US" w:eastAsia="en-US" w:bidi="ar-EG"/>
        </w:rPr>
        <w:tab/>
      </w:r>
      <w:r w:rsidRPr="003E5931">
        <w:rPr>
          <w:rFonts w:eastAsia="YouYuan" w:cs="Simplified Arabic"/>
          <w:snapToGrid w:val="0"/>
          <w:kern w:val="22"/>
          <w:sz w:val="22"/>
          <w:rtl/>
          <w:lang w:val="en-US" w:eastAsia="en-US" w:bidi="ar-EG"/>
        </w:rPr>
        <w:t xml:space="preserve">تقديم تقرير الفريق الاستشاري غير الرسمي بالإضافة إلى تجميع </w:t>
      </w:r>
      <w:r w:rsidR="00D51EE6" w:rsidRPr="003E5931">
        <w:rPr>
          <w:rFonts w:eastAsia="YouYuan" w:cs="Simplified Arabic" w:hint="cs"/>
          <w:snapToGrid w:val="0"/>
          <w:kern w:val="22"/>
          <w:sz w:val="22"/>
          <w:rtl/>
          <w:lang w:val="en-US" w:eastAsia="en-US" w:bidi="ar-EG"/>
        </w:rPr>
        <w:t>ل</w:t>
      </w:r>
      <w:r w:rsidRPr="003E5931">
        <w:rPr>
          <w:rFonts w:eastAsia="YouYuan" w:cs="Simplified Arabic"/>
          <w:snapToGrid w:val="0"/>
          <w:kern w:val="22"/>
          <w:sz w:val="22"/>
          <w:rtl/>
          <w:lang w:val="en-US" w:eastAsia="en-US" w:bidi="ar-EG"/>
        </w:rPr>
        <w:t xml:space="preserve">آراء الأطراف إلى مكتب مؤتمر الأطراف ودعوة المكتب لاختيار </w:t>
      </w:r>
      <w:r w:rsidR="00D51EE6" w:rsidRPr="003E5931">
        <w:rPr>
          <w:rFonts w:eastAsia="YouYuan" w:cs="Simplified Arabic" w:hint="cs"/>
          <w:snapToGrid w:val="0"/>
          <w:kern w:val="22"/>
          <w:sz w:val="22"/>
          <w:rtl/>
          <w:lang w:val="en-US" w:eastAsia="en-US" w:bidi="ar-EG"/>
        </w:rPr>
        <w:t xml:space="preserve">أنسب </w:t>
      </w:r>
      <w:r w:rsidRPr="003E5931">
        <w:rPr>
          <w:rFonts w:eastAsia="YouYuan" w:cs="Simplified Arabic"/>
          <w:snapToGrid w:val="0"/>
          <w:kern w:val="22"/>
          <w:sz w:val="22"/>
          <w:rtl/>
          <w:lang w:val="en-US" w:eastAsia="en-US" w:bidi="ar-EG"/>
        </w:rPr>
        <w:t>الكيانات والمنظمات؛</w:t>
      </w:r>
    </w:p>
    <w:p w14:paraId="2B878983" w14:textId="77777777" w:rsidR="00FD438A" w:rsidRPr="003E5931" w:rsidRDefault="00FD438A" w:rsidP="00D40D2A">
      <w:pPr>
        <w:kinsoku w:val="0"/>
        <w:overflowPunct w:val="0"/>
        <w:autoSpaceDE w:val="0"/>
        <w:autoSpaceDN w:val="0"/>
        <w:bidi/>
        <w:adjustRightInd w:val="0"/>
        <w:snapToGrid w:val="0"/>
        <w:spacing w:after="120" w:line="216" w:lineRule="auto"/>
        <w:ind w:left="2130" w:hanging="69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(7)</w:t>
      </w:r>
      <w:r w:rsidRPr="003E5931">
        <w:rPr>
          <w:rFonts w:eastAsia="YouYuan" w:cs="Simplified Arabic" w:hint="cs"/>
          <w:snapToGrid w:val="0"/>
          <w:kern w:val="22"/>
          <w:sz w:val="22"/>
          <w:rtl/>
          <w:lang w:val="en-US" w:eastAsia="en-US" w:bidi="ar-EG"/>
        </w:rPr>
        <w:tab/>
        <w:t>إبلاغ القرار النهائي إلى الكيان (الكيانات) والمنظمة (المنظمات) المختارة ودعوتها إلى تأكيد الموافقة على اختيارها في غضون فترة مدتها شهر واحد؛</w:t>
      </w:r>
    </w:p>
    <w:p w14:paraId="09B32861" w14:textId="59BC26F4" w:rsidR="00FD438A" w:rsidRPr="003E5931" w:rsidRDefault="00FD438A" w:rsidP="00D40D2A">
      <w:pPr>
        <w:kinsoku w:val="0"/>
        <w:overflowPunct w:val="0"/>
        <w:autoSpaceDE w:val="0"/>
        <w:autoSpaceDN w:val="0"/>
        <w:bidi/>
        <w:adjustRightInd w:val="0"/>
        <w:snapToGrid w:val="0"/>
        <w:spacing w:after="120" w:line="216" w:lineRule="auto"/>
        <w:ind w:left="2130" w:hanging="69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(8)</w:t>
      </w:r>
      <w:r w:rsidRPr="003E5931">
        <w:rPr>
          <w:rFonts w:eastAsia="YouYuan" w:cs="Simplified Arabic" w:hint="cs"/>
          <w:snapToGrid w:val="0"/>
          <w:kern w:val="22"/>
          <w:sz w:val="22"/>
          <w:rtl/>
          <w:lang w:val="en-US" w:eastAsia="en-US" w:bidi="ar-EG"/>
        </w:rPr>
        <w:tab/>
        <w:t>بدء وتيسير عملية لتحديد الجهات المانحة التي يمكن أن تقدم تمويلا إضافيا إلى الكيان (الكيانات) والمنظمات المختارة لتيسير 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w:t>
      </w:r>
      <w:r w:rsidR="00946F4C" w:rsidRPr="003E5931">
        <w:rPr>
          <w:rFonts w:eastAsia="YouYuan" w:cs="Simplified Arabic" w:hint="cs"/>
          <w:snapToGrid w:val="0"/>
          <w:kern w:val="22"/>
          <w:sz w:val="22"/>
          <w:rtl/>
          <w:lang w:val="en-US" w:eastAsia="en-US" w:bidi="ar-EG"/>
        </w:rPr>
        <w:t>ل</w:t>
      </w:r>
      <w:r w:rsidRPr="003E5931">
        <w:rPr>
          <w:rFonts w:eastAsia="YouYuan" w:cs="Simplified Arabic" w:hint="cs"/>
          <w:snapToGrid w:val="0"/>
          <w:kern w:val="22"/>
          <w:sz w:val="22"/>
          <w:rtl/>
          <w:lang w:val="en-US" w:eastAsia="en-US" w:bidi="ar-EG"/>
        </w:rPr>
        <w:t>دعم</w:t>
      </w:r>
      <w:r w:rsidR="00946F4C" w:rsidRPr="003E5931">
        <w:rPr>
          <w:rFonts w:eastAsia="YouYuan" w:cs="Simplified Arabic" w:hint="cs"/>
          <w:snapToGrid w:val="0"/>
          <w:kern w:val="22"/>
          <w:sz w:val="22"/>
          <w:rtl/>
          <w:lang w:val="en-US" w:eastAsia="en-US" w:bidi="ar-EG"/>
        </w:rPr>
        <w:t xml:space="preserve"> </w:t>
      </w:r>
      <w:r w:rsidRPr="003E5931">
        <w:rPr>
          <w:rFonts w:eastAsia="YouYuan" w:cs="Simplified Arabic" w:hint="cs"/>
          <w:snapToGrid w:val="0"/>
          <w:kern w:val="22"/>
          <w:sz w:val="22"/>
          <w:rtl/>
          <w:lang w:val="en-US" w:eastAsia="en-US" w:bidi="ar-EG"/>
        </w:rPr>
        <w:t xml:space="preserve">تنفيذ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hint="cs"/>
          <w:snapToGrid w:val="0"/>
          <w:kern w:val="22"/>
          <w:sz w:val="22"/>
          <w:rtl/>
          <w:lang w:val="en-US" w:eastAsia="en-US" w:bidi="ar-EG"/>
        </w:rPr>
        <w:t>؛</w:t>
      </w:r>
    </w:p>
    <w:p w14:paraId="3920D726" w14:textId="359ED78D" w:rsidR="00FD438A" w:rsidRPr="003E5931" w:rsidRDefault="00FD438A" w:rsidP="00D40D2A">
      <w:pPr>
        <w:kinsoku w:val="0"/>
        <w:overflowPunct w:val="0"/>
        <w:autoSpaceDE w:val="0"/>
        <w:autoSpaceDN w:val="0"/>
        <w:bidi/>
        <w:adjustRightInd w:val="0"/>
        <w:snapToGrid w:val="0"/>
        <w:spacing w:after="120" w:line="216" w:lineRule="auto"/>
        <w:ind w:left="2130" w:hanging="690"/>
        <w:jc w:val="both"/>
        <w:rPr>
          <w:rFonts w:eastAsia="YouYuan" w:cs="Simplified Arabic"/>
          <w:snapToGrid w:val="0"/>
          <w:kern w:val="22"/>
          <w:sz w:val="22"/>
          <w:rtl/>
          <w:lang w:val="fr-CH" w:eastAsia="en-US"/>
        </w:rPr>
      </w:pPr>
      <w:r w:rsidRPr="003E5931">
        <w:rPr>
          <w:rFonts w:eastAsia="YouYuan" w:cs="Simplified Arabic" w:hint="cs"/>
          <w:snapToGrid w:val="0"/>
          <w:kern w:val="22"/>
          <w:sz w:val="22"/>
          <w:rtl/>
          <w:lang w:val="en-US" w:eastAsia="en-US" w:bidi="ar-EG"/>
        </w:rPr>
        <w:t>(9)</w:t>
      </w:r>
      <w:r w:rsidRPr="003E5931">
        <w:rPr>
          <w:rFonts w:eastAsia="YouYuan" w:cs="Simplified Arabic" w:hint="cs"/>
          <w:snapToGrid w:val="0"/>
          <w:kern w:val="22"/>
          <w:sz w:val="22"/>
          <w:rtl/>
          <w:lang w:val="en-US" w:eastAsia="en-US" w:bidi="ar-EG"/>
        </w:rPr>
        <w:tab/>
        <w:t xml:space="preserve">بدء </w:t>
      </w:r>
      <w:r w:rsidRPr="003E5931">
        <w:rPr>
          <w:rFonts w:eastAsia="YouYuan" w:cs="Simplified Arabic"/>
          <w:snapToGrid w:val="0"/>
          <w:kern w:val="22"/>
          <w:sz w:val="22"/>
          <w:rtl/>
          <w:lang w:val="en-US" w:eastAsia="en-US" w:bidi="ar-EG"/>
        </w:rPr>
        <w:t>عملية توقيع اتفاق (اتفاقات) ال</w:t>
      </w:r>
      <w:r w:rsidRPr="003E5931">
        <w:rPr>
          <w:rFonts w:eastAsia="YouYuan" w:cs="Simplified Arabic" w:hint="cs"/>
          <w:snapToGrid w:val="0"/>
          <w:kern w:val="22"/>
          <w:sz w:val="22"/>
          <w:rtl/>
          <w:lang w:val="en-US" w:eastAsia="en-US" w:bidi="ar-EG"/>
        </w:rPr>
        <w:t xml:space="preserve">استضافة </w:t>
      </w:r>
      <w:r w:rsidRPr="003E5931">
        <w:rPr>
          <w:rFonts w:eastAsia="YouYuan" w:cs="Simplified Arabic"/>
          <w:snapToGrid w:val="0"/>
          <w:kern w:val="22"/>
          <w:sz w:val="22"/>
          <w:rtl/>
          <w:lang w:val="en-US" w:eastAsia="en-US" w:bidi="ar-EG"/>
        </w:rPr>
        <w:t>مع الكيان (الكيانات) والمنظمة (المنظمات) المختارة في غضون ثلاثة أشهر وتيسير</w:t>
      </w:r>
      <w:r w:rsidRPr="003E5931">
        <w:rPr>
          <w:rFonts w:eastAsia="YouYuan" w:cs="Simplified Arabic" w:hint="cs"/>
          <w:snapToGrid w:val="0"/>
          <w:kern w:val="22"/>
          <w:sz w:val="22"/>
          <w:rtl/>
          <w:lang w:val="en-US" w:eastAsia="en-US" w:bidi="ar-EG"/>
        </w:rPr>
        <w:t xml:space="preserve"> هذه العملية</w:t>
      </w:r>
      <w:r w:rsidR="00D16849" w:rsidRPr="003E5931">
        <w:rPr>
          <w:rFonts w:eastAsia="YouYuan" w:cs="Simplified Arabic" w:hint="cs"/>
          <w:snapToGrid w:val="0"/>
          <w:kern w:val="22"/>
          <w:sz w:val="22"/>
          <w:rtl/>
          <w:lang w:val="en-US" w:eastAsia="en-US" w:bidi="ar-EG"/>
        </w:rPr>
        <w:t>؛</w:t>
      </w:r>
    </w:p>
    <w:p w14:paraId="3BEA9257" w14:textId="6CFFD74A"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w:t>
      </w:r>
      <w:r w:rsidRPr="003E5931">
        <w:rPr>
          <w:rFonts w:eastAsia="YouYuan" w:cs="Simplified Arabic" w:hint="cs"/>
          <w:snapToGrid w:val="0"/>
          <w:kern w:val="22"/>
          <w:sz w:val="22"/>
          <w:rtl/>
          <w:lang w:val="en-US" w:eastAsia="en-US" w:bidi="ar-EG"/>
        </w:rPr>
        <w:t>ج</w:t>
      </w:r>
      <w:r w:rsidRPr="003E5931">
        <w:rPr>
          <w:rFonts w:eastAsia="YouYuan" w:cs="Simplified Arabic"/>
          <w:snapToGrid w:val="0"/>
          <w:kern w:val="22"/>
          <w:sz w:val="22"/>
          <w:rtl/>
          <w:lang w:val="en-US" w:eastAsia="en-US" w:bidi="ar-EG"/>
        </w:rPr>
        <w:t>)</w:t>
      </w:r>
      <w:r w:rsidRPr="003E5931">
        <w:rPr>
          <w:rFonts w:eastAsia="YouYuan" w:cs="Simplified Arabic"/>
          <w:snapToGrid w:val="0"/>
          <w:kern w:val="22"/>
          <w:sz w:val="22"/>
          <w:rtl/>
          <w:lang w:val="en-US" w:eastAsia="en-US" w:bidi="ar-EG"/>
        </w:rPr>
        <w:tab/>
        <w:t xml:space="preserve">إبلاغ مراكز الدعم الإقليمية و/أو دون الإقليمية وكيان التنسيق العالمي بالأولويات التي حددتها الأطراف </w:t>
      </w:r>
      <w:r w:rsidRPr="003E5931">
        <w:rPr>
          <w:rFonts w:eastAsia="YouYuan" w:cs="Simplified Arabic" w:hint="cs"/>
          <w:snapToGrid w:val="0"/>
          <w:kern w:val="22"/>
          <w:sz w:val="22"/>
          <w:rtl/>
          <w:lang w:val="en-US" w:eastAsia="en-US" w:bidi="ar-EG"/>
        </w:rPr>
        <w:t xml:space="preserve">بخصوص </w:t>
      </w:r>
      <w:r w:rsidR="00D15F86" w:rsidRPr="003E5931">
        <w:rPr>
          <w:rFonts w:eastAsia="YouYuan" w:cs="Simplified Arabic" w:hint="cs"/>
          <w:snapToGrid w:val="0"/>
          <w:kern w:val="22"/>
          <w:sz w:val="22"/>
          <w:rtl/>
          <w:lang w:val="en-US" w:eastAsia="en-US" w:bidi="ar-EG"/>
        </w:rPr>
        <w:t>بناء القدرات وتنميتها</w:t>
      </w:r>
      <w:r w:rsidRPr="003E5931">
        <w:rPr>
          <w:rFonts w:eastAsia="YouYuan" w:cs="Simplified Arabic"/>
          <w:snapToGrid w:val="0"/>
          <w:kern w:val="22"/>
          <w:sz w:val="22"/>
          <w:rtl/>
          <w:lang w:val="en-US" w:eastAsia="en-US" w:bidi="ar-EG"/>
        </w:rPr>
        <w:t xml:space="preserve"> وا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ونقل التكنولوجيا؛</w:t>
      </w:r>
    </w:p>
    <w:p w14:paraId="30FCDCA9" w14:textId="5E3FAA42"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(د)</w:t>
      </w:r>
      <w:r w:rsidRPr="003E5931">
        <w:rPr>
          <w:rFonts w:eastAsia="YouYuan" w:cs="Simplified Arabic"/>
          <w:snapToGrid w:val="0"/>
          <w:kern w:val="22"/>
          <w:sz w:val="22"/>
          <w:rtl/>
          <w:lang w:val="en-US" w:eastAsia="en-US" w:bidi="ar-EG"/>
        </w:rPr>
        <w:tab/>
        <w:t xml:space="preserve">الحفاظ على التآزر والتعاون مع الاتفاقيات المتعلقة بالتنوع البيولوجي، والمنظمات والمبادرات والشبكات ذات الصلة، بما في ذلك اتحاد الشركاء العلميين بشأن التنوع البيولوجي، والشراكة العالمية للأعمال التجارية والتنوع البيولوجي، </w:t>
      </w:r>
      <w:r w:rsidR="00D40D2A" w:rsidRPr="003E5931">
        <w:rPr>
          <w:rFonts w:eastAsia="YouYuan" w:cs="Simplified Arabic" w:hint="cs"/>
          <w:snapToGrid w:val="0"/>
          <w:kern w:val="22"/>
          <w:sz w:val="22"/>
          <w:rtl/>
          <w:lang w:val="en-US" w:eastAsia="en-US" w:bidi="ar-EG"/>
        </w:rPr>
        <w:t>والجهات الأخرى</w:t>
      </w:r>
      <w:r w:rsidRPr="003E5931">
        <w:rPr>
          <w:rFonts w:eastAsia="YouYuan" w:cs="Simplified Arabic"/>
          <w:snapToGrid w:val="0"/>
          <w:kern w:val="22"/>
          <w:sz w:val="22"/>
          <w:rtl/>
          <w:lang w:val="en-US" w:eastAsia="en-US" w:bidi="ar-EG"/>
        </w:rPr>
        <w:t xml:space="preserve"> </w:t>
      </w:r>
      <w:r w:rsidR="00D40D2A" w:rsidRPr="003E5931">
        <w:rPr>
          <w:rFonts w:eastAsia="YouYuan" w:cs="Simplified Arabic" w:hint="cs"/>
          <w:snapToGrid w:val="0"/>
          <w:kern w:val="22"/>
          <w:sz w:val="22"/>
          <w:rtl/>
          <w:lang w:val="en-US" w:eastAsia="en-US" w:bidi="ar-EG"/>
        </w:rPr>
        <w:t>التي لديها</w:t>
      </w:r>
      <w:r w:rsidRPr="003E5931">
        <w:rPr>
          <w:rFonts w:eastAsia="YouYuan" w:cs="Simplified Arabic"/>
          <w:snapToGrid w:val="0"/>
          <w:kern w:val="22"/>
          <w:sz w:val="22"/>
          <w:rtl/>
          <w:lang w:val="en-US" w:eastAsia="en-US" w:bidi="ar-EG"/>
        </w:rPr>
        <w:t xml:space="preserve"> الخبرة التقنية والعلمية، والتكنولوجيات والمعلومات، و/أو </w:t>
      </w:r>
      <w:r w:rsidR="00D51EE6" w:rsidRPr="003E5931">
        <w:rPr>
          <w:rFonts w:eastAsia="YouYuan" w:cs="Simplified Arabic" w:hint="cs"/>
          <w:snapToGrid w:val="0"/>
          <w:kern w:val="22"/>
          <w:sz w:val="22"/>
          <w:rtl/>
          <w:lang w:val="en-US" w:eastAsia="en-US" w:bidi="ar-EG"/>
        </w:rPr>
        <w:t>المشاركة</w:t>
      </w:r>
      <w:r w:rsidRPr="003E5931">
        <w:rPr>
          <w:rFonts w:eastAsia="YouYuan" w:cs="Simplified Arabic"/>
          <w:snapToGrid w:val="0"/>
          <w:kern w:val="22"/>
          <w:sz w:val="22"/>
          <w:rtl/>
          <w:lang w:val="en-US" w:eastAsia="en-US" w:bidi="ar-EG"/>
        </w:rPr>
        <w:t xml:space="preserve"> في أنشطة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w:t>
      </w:r>
      <w:r w:rsidR="00D51EE6" w:rsidRPr="003E5931">
        <w:rPr>
          <w:rFonts w:eastAsia="YouYuan" w:cs="Simplified Arabic" w:hint="cs"/>
          <w:snapToGrid w:val="0"/>
          <w:kern w:val="22"/>
          <w:sz w:val="22"/>
          <w:rtl/>
          <w:lang w:val="en-US" w:eastAsia="en-US" w:bidi="ar-EG"/>
        </w:rPr>
        <w:t>المتعلقة</w:t>
      </w:r>
      <w:r w:rsidRPr="003E5931">
        <w:rPr>
          <w:rFonts w:eastAsia="YouYuan" w:cs="Simplified Arabic"/>
          <w:snapToGrid w:val="0"/>
          <w:kern w:val="22"/>
          <w:sz w:val="22"/>
          <w:rtl/>
          <w:lang w:val="en-US" w:eastAsia="en-US" w:bidi="ar-EG"/>
        </w:rPr>
        <w:t xml:space="preserve"> بالتنوع البيولوجي؛</w:t>
      </w:r>
    </w:p>
    <w:p w14:paraId="6FAA1D0D" w14:textId="0FE85EB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 xml:space="preserve"> (ھ)</w:t>
      </w:r>
      <w:r w:rsidRPr="003E5931">
        <w:rPr>
          <w:rFonts w:eastAsia="YouYuan" w:cs="Simplified Arabic"/>
          <w:snapToGrid w:val="0"/>
          <w:kern w:val="22"/>
          <w:sz w:val="22"/>
          <w:rtl/>
          <w:lang w:val="en-US" w:eastAsia="en-US" w:bidi="ar-EG"/>
        </w:rPr>
        <w:tab/>
        <w:t>الحفاظ على الاتصال النشط مع الأطراف وأصحاب المصلحة ذوي الصلة بغية إبلاغهم وإبلاغ الجمهور بإنجازات أنشطة دعم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w:t>
      </w:r>
    </w:p>
    <w:p w14:paraId="6C297DDF" w14:textId="1B4D6D22"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 xml:space="preserve"> (و)</w:t>
      </w:r>
      <w:r w:rsidRPr="003E5931">
        <w:rPr>
          <w:rFonts w:eastAsia="YouYuan" w:cs="Simplified Arabic"/>
          <w:snapToGrid w:val="0"/>
          <w:kern w:val="22"/>
          <w:sz w:val="22"/>
          <w:rtl/>
          <w:lang w:val="en-US" w:eastAsia="en-US" w:bidi="ar-EG"/>
        </w:rPr>
        <w:tab/>
        <w:t>القيام، بالتعاون مع المنظمات ذات الصلة والشعوب الأصلية والمجتمعات المحلية، بتنظيم منتديات علوم التنوع البيولوجي، ومعارض التكنولوجيا والابتكار، واجتماعات المائدة المستديرة وغيرها من الأحداث لعرض مبادرات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والتكنولوجيات والفرص؛</w:t>
      </w:r>
    </w:p>
    <w:p w14:paraId="0ECEC17C" w14:textId="044D650F"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(ز)</w:t>
      </w:r>
      <w:r w:rsidRPr="003E5931">
        <w:rPr>
          <w:rFonts w:eastAsia="YouYuan" w:cs="Simplified Arabic"/>
          <w:snapToGrid w:val="0"/>
          <w:kern w:val="22"/>
          <w:sz w:val="22"/>
          <w:rtl/>
          <w:lang w:val="en-US" w:eastAsia="en-US" w:bidi="ar-EG"/>
        </w:rPr>
        <w:tab/>
        <w:t>تجميع المعلومات ذات الصلة المتعلقة با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ونقل التكنولوجيا في مجال التنوع البيولوجي لتنفيذ الأهداف الثلاثة للاتفاقية وإتاحتها للأطراف من خلال آلية غرفة تبادل المعلومات؛</w:t>
      </w:r>
    </w:p>
    <w:p w14:paraId="2CE1740F" w14:textId="366A7BB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(ح)</w:t>
      </w:r>
      <w:r w:rsidRPr="003E5931">
        <w:rPr>
          <w:rFonts w:eastAsia="YouYuan" w:cs="Simplified Arabic"/>
          <w:snapToGrid w:val="0"/>
          <w:kern w:val="22"/>
          <w:sz w:val="22"/>
          <w:rtl/>
          <w:lang w:val="en-US" w:eastAsia="en-US" w:bidi="ar-EG"/>
        </w:rPr>
        <w:tab/>
        <w:t>الاضطلاع بأي أنشطة أخرى قد تكون ضرورية</w:t>
      </w:r>
      <w:r w:rsidR="00DC5B6F" w:rsidRPr="003E5931">
        <w:rPr>
          <w:rFonts w:eastAsia="YouYuan" w:cs="Simplified Arabic" w:hint="cs"/>
          <w:snapToGrid w:val="0"/>
          <w:kern w:val="22"/>
          <w:sz w:val="22"/>
          <w:rtl/>
          <w:lang w:val="en-US" w:eastAsia="en-US" w:bidi="ar-EG"/>
        </w:rPr>
        <w:t>؛</w:t>
      </w:r>
    </w:p>
    <w:p w14:paraId="602E3E43" w14:textId="0B847CB5"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(ط)</w:t>
      </w:r>
      <w:r w:rsidRPr="003E5931">
        <w:rPr>
          <w:rFonts w:eastAsia="YouYuan" w:cs="Simplified Arabic"/>
          <w:snapToGrid w:val="0"/>
          <w:kern w:val="22"/>
          <w:sz w:val="22"/>
          <w:rtl/>
          <w:lang w:val="en-US" w:eastAsia="en-US" w:bidi="ar-EG"/>
        </w:rPr>
        <w:tab/>
        <w:t>إعداد الوثائق والتقارير ذات الصلة بشأن 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ونقل التكنولوجيا</w:t>
      </w:r>
      <w:r w:rsidRPr="003E5931">
        <w:rPr>
          <w:rFonts w:eastAsia="YouYuan" w:cs="Simplified Arabic" w:hint="cs"/>
          <w:snapToGrid w:val="0"/>
          <w:kern w:val="22"/>
          <w:sz w:val="22"/>
          <w:rtl/>
          <w:lang w:val="en-US" w:eastAsia="en-US" w:bidi="ar-EG"/>
        </w:rPr>
        <w:t>، بما في ذلك</w:t>
      </w:r>
      <w:r w:rsidRPr="003E5931">
        <w:rPr>
          <w:rFonts w:eastAsia="YouYuan" w:cs="Simplified Arabic"/>
          <w:snapToGrid w:val="0"/>
          <w:kern w:val="22"/>
          <w:sz w:val="22"/>
          <w:rtl/>
          <w:lang w:val="en-US" w:eastAsia="en-US" w:bidi="ar-EG"/>
        </w:rPr>
        <w:t xml:space="preserve"> عمل الآلية المنشأة </w:t>
      </w:r>
      <w:r w:rsidR="00DC5B6F" w:rsidRPr="003E5931">
        <w:rPr>
          <w:rFonts w:eastAsia="YouYuan" w:cs="Simplified Arabic" w:hint="cs"/>
          <w:snapToGrid w:val="0"/>
          <w:kern w:val="22"/>
          <w:sz w:val="22"/>
          <w:rtl/>
          <w:lang w:val="en-US" w:eastAsia="en-US" w:bidi="ar-EG"/>
        </w:rPr>
        <w:t>بموجب</w:t>
      </w:r>
      <w:r w:rsidRPr="003E5931">
        <w:rPr>
          <w:rFonts w:eastAsia="YouYuan" w:cs="Simplified Arabic"/>
          <w:snapToGrid w:val="0"/>
          <w:kern w:val="22"/>
          <w:sz w:val="22"/>
          <w:rtl/>
          <w:lang w:val="en-US" w:eastAsia="en-US" w:bidi="ar-EG"/>
        </w:rPr>
        <w:t xml:space="preserve"> الفقرة </w:t>
      </w:r>
      <w:r w:rsidRPr="003E5931">
        <w:rPr>
          <w:rFonts w:eastAsia="YouYuan" w:cs="Simplified Arabic" w:hint="cs"/>
          <w:snapToGrid w:val="0"/>
          <w:kern w:val="22"/>
          <w:sz w:val="22"/>
          <w:rtl/>
          <w:lang w:val="en-US" w:eastAsia="en-US" w:bidi="ar-EG"/>
        </w:rPr>
        <w:t>25</w:t>
      </w:r>
      <w:r w:rsidRPr="003E5931">
        <w:rPr>
          <w:rFonts w:eastAsia="YouYuan" w:cs="Simplified Arabic"/>
          <w:snapToGrid w:val="0"/>
          <w:kern w:val="22"/>
          <w:sz w:val="22"/>
          <w:rtl/>
          <w:lang w:val="en-US" w:eastAsia="en-US" w:bidi="ar-EG"/>
        </w:rPr>
        <w:t xml:space="preserve"> من هذا المقرر، </w:t>
      </w:r>
      <w:r w:rsidRPr="003E5931">
        <w:rPr>
          <w:rFonts w:eastAsia="YouYuan" w:cs="Simplified Arabic" w:hint="cs"/>
          <w:snapToGrid w:val="0"/>
          <w:kern w:val="22"/>
          <w:sz w:val="22"/>
          <w:rtl/>
          <w:lang w:val="en-US" w:eastAsia="en-US" w:bidi="ar-EG"/>
        </w:rPr>
        <w:t>ل</w:t>
      </w:r>
      <w:r w:rsidR="008627A1" w:rsidRPr="003E5931">
        <w:rPr>
          <w:rFonts w:eastAsia="YouYuan" w:cs="Simplified Arabic" w:hint="cs"/>
          <w:snapToGrid w:val="0"/>
          <w:kern w:val="22"/>
          <w:sz w:val="22"/>
          <w:rtl/>
          <w:lang w:val="en-US" w:eastAsia="en-US" w:bidi="ar-EG"/>
        </w:rPr>
        <w:t>ت</w:t>
      </w:r>
      <w:r w:rsidRPr="003E5931">
        <w:rPr>
          <w:rFonts w:eastAsia="YouYuan" w:cs="Simplified Arabic" w:hint="cs"/>
          <w:snapToGrid w:val="0"/>
          <w:kern w:val="22"/>
          <w:sz w:val="22"/>
          <w:rtl/>
          <w:lang w:val="en-US" w:eastAsia="en-US" w:bidi="ar-EG"/>
        </w:rPr>
        <w:t>نظر</w:t>
      </w:r>
      <w:r w:rsidRPr="003E5931">
        <w:rPr>
          <w:rFonts w:eastAsia="YouYuan" w:cs="Simplified Arabic"/>
          <w:snapToGrid w:val="0"/>
          <w:kern w:val="22"/>
          <w:sz w:val="22"/>
          <w:rtl/>
          <w:lang w:val="en-US" w:eastAsia="en-US" w:bidi="ar-EG"/>
        </w:rPr>
        <w:t xml:space="preserve"> </w:t>
      </w:r>
      <w:r w:rsidR="008627A1" w:rsidRPr="003E5931">
        <w:rPr>
          <w:rFonts w:eastAsia="YouYuan" w:cs="Simplified Arabic" w:hint="cs"/>
          <w:snapToGrid w:val="0"/>
          <w:kern w:val="22"/>
          <w:sz w:val="22"/>
          <w:rtl/>
          <w:lang w:val="en-US" w:eastAsia="en-US" w:bidi="ar-EG"/>
        </w:rPr>
        <w:t xml:space="preserve">فيها </w:t>
      </w:r>
      <w:r w:rsidRPr="003E5931">
        <w:rPr>
          <w:rFonts w:eastAsia="YouYuan" w:cs="Simplified Arabic"/>
          <w:snapToGrid w:val="0"/>
          <w:kern w:val="22"/>
          <w:sz w:val="22"/>
          <w:rtl/>
          <w:lang w:val="en-US" w:eastAsia="en-US" w:bidi="ar-EG"/>
        </w:rPr>
        <w:t xml:space="preserve">الهيئة الفرعية للتنفيذ في اجتماع </w:t>
      </w:r>
      <w:r w:rsidR="00D40D2A" w:rsidRPr="003E5931">
        <w:rPr>
          <w:rFonts w:eastAsia="YouYuan" w:cs="Simplified Arabic" w:hint="cs"/>
          <w:snapToGrid w:val="0"/>
          <w:kern w:val="22"/>
          <w:sz w:val="22"/>
          <w:rtl/>
          <w:lang w:val="en-US" w:eastAsia="en-US" w:bidi="ar-EG"/>
        </w:rPr>
        <w:t>يعقد قبل الاجتماع السابع عشر ل</w:t>
      </w:r>
      <w:r w:rsidRPr="003E5931">
        <w:rPr>
          <w:rFonts w:eastAsia="YouYuan" w:cs="Simplified Arabic"/>
          <w:snapToGrid w:val="0"/>
          <w:kern w:val="22"/>
          <w:sz w:val="22"/>
          <w:rtl/>
          <w:lang w:val="en-US" w:eastAsia="en-US" w:bidi="ar-EG"/>
        </w:rPr>
        <w:t>مؤتمر الأطراف</w:t>
      </w:r>
      <w:r w:rsidR="00DC5B6F" w:rsidRPr="003E5931">
        <w:rPr>
          <w:rFonts w:eastAsia="YouYuan" w:cs="Simplified Arabic" w:hint="cs"/>
          <w:snapToGrid w:val="0"/>
          <w:kern w:val="22"/>
          <w:sz w:val="22"/>
          <w:rtl/>
          <w:lang w:val="en-US" w:eastAsia="en-US" w:bidi="ar-EG"/>
        </w:rPr>
        <w:t xml:space="preserve"> و</w:t>
      </w:r>
      <w:r w:rsidR="008627A1" w:rsidRPr="003E5931">
        <w:rPr>
          <w:rFonts w:eastAsia="YouYuan" w:cs="Simplified Arabic" w:hint="cs"/>
          <w:snapToGrid w:val="0"/>
          <w:kern w:val="22"/>
          <w:sz w:val="22"/>
          <w:rtl/>
          <w:lang w:val="en-US" w:eastAsia="en-US" w:bidi="ar-EG"/>
        </w:rPr>
        <w:t xml:space="preserve">ينظر فيها </w:t>
      </w:r>
      <w:r w:rsidR="00DC5B6F" w:rsidRPr="003E5931">
        <w:rPr>
          <w:rFonts w:eastAsia="YouYuan" w:cs="Simplified Arabic" w:hint="cs"/>
          <w:snapToGrid w:val="0"/>
          <w:kern w:val="22"/>
          <w:sz w:val="22"/>
          <w:rtl/>
          <w:lang w:val="en-US" w:eastAsia="en-US" w:bidi="ar-EG"/>
        </w:rPr>
        <w:t>مؤتمر الأطراف في اجتماعه السابع عشر</w:t>
      </w:r>
      <w:r w:rsidRPr="003E5931">
        <w:rPr>
          <w:rFonts w:eastAsia="YouYuan" w:cs="Simplified Arabic"/>
          <w:snapToGrid w:val="0"/>
          <w:kern w:val="22"/>
          <w:sz w:val="22"/>
          <w:rtl/>
          <w:lang w:val="en-US" w:eastAsia="en-US" w:bidi="ar-EG"/>
        </w:rPr>
        <w:t>، بالاقتران مع الاستعراض العالمي</w:t>
      </w:r>
      <w:r w:rsidR="0086681A" w:rsidRPr="003E5931">
        <w:rPr>
          <w:rFonts w:eastAsia="YouYuan" w:cs="Simplified Arabic" w:hint="cs"/>
          <w:snapToGrid w:val="0"/>
          <w:kern w:val="22"/>
          <w:sz w:val="22"/>
          <w:rtl/>
          <w:lang w:val="en-US" w:eastAsia="en-US" w:bidi="ar-EG"/>
        </w:rPr>
        <w:t xml:space="preserve"> ل</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snapToGrid w:val="0"/>
          <w:kern w:val="22"/>
          <w:sz w:val="22"/>
          <w:rtl/>
          <w:lang w:val="en-US" w:eastAsia="en-US" w:bidi="ar-EG"/>
        </w:rPr>
        <w:t>، بما في ذلك وسائل التنفيذ؛</w:t>
      </w:r>
    </w:p>
    <w:p w14:paraId="69176FDF" w14:textId="5CFB0B0B"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5931">
        <w:rPr>
          <w:rFonts w:eastAsia="YouYuan" w:cs="Simplified Arabic"/>
          <w:snapToGrid w:val="0"/>
          <w:kern w:val="22"/>
          <w:sz w:val="22"/>
          <w:rtl/>
          <w:lang w:val="en-US" w:eastAsia="en-US" w:bidi="ar-EG"/>
        </w:rPr>
        <w:t>(ي)</w:t>
      </w:r>
      <w:r w:rsidRPr="003E5931">
        <w:rPr>
          <w:rFonts w:eastAsia="YouYuan" w:cs="Simplified Arabic"/>
          <w:snapToGrid w:val="0"/>
          <w:kern w:val="22"/>
          <w:sz w:val="22"/>
          <w:rtl/>
          <w:lang w:val="en-US" w:eastAsia="en-US" w:bidi="ar-EG"/>
        </w:rPr>
        <w:tab/>
      </w:r>
      <w:r w:rsidRPr="003E5931">
        <w:rPr>
          <w:rFonts w:eastAsia="YouYuan" w:cs="Simplified Arabic" w:hint="cs"/>
          <w:snapToGrid w:val="0"/>
          <w:kern w:val="22"/>
          <w:sz w:val="22"/>
          <w:rtl/>
          <w:lang w:val="en-US" w:eastAsia="en-US" w:bidi="ar-EG"/>
        </w:rPr>
        <w:t>إجراء استعراض لآلية ا</w:t>
      </w:r>
      <w:r w:rsidR="00034C34" w:rsidRPr="003E5931">
        <w:rPr>
          <w:rFonts w:eastAsia="YouYuan" w:cs="Simplified Arabic" w:hint="cs"/>
          <w:snapToGrid w:val="0"/>
          <w:kern w:val="22"/>
          <w:sz w:val="22"/>
          <w:rtl/>
          <w:lang w:val="en-US" w:eastAsia="en-US" w:bidi="ar-EG"/>
        </w:rPr>
        <w:t>لتعاون التقني والعلمي</w:t>
      </w:r>
      <w:r w:rsidRPr="003E5931">
        <w:rPr>
          <w:rFonts w:eastAsia="YouYuan" w:cs="Simplified Arabic" w:hint="cs"/>
          <w:snapToGrid w:val="0"/>
          <w:kern w:val="22"/>
          <w:sz w:val="22"/>
          <w:rtl/>
          <w:lang w:val="en-US" w:eastAsia="en-US" w:bidi="ar-EG"/>
        </w:rPr>
        <w:t xml:space="preserve">، بالاقتران مع الاستعراض العالمي </w:t>
      </w:r>
      <w:r w:rsidR="0086681A" w:rsidRPr="003E5931">
        <w:rPr>
          <w:rFonts w:eastAsia="YouYuan" w:cs="Simplified Arabic" w:hint="cs"/>
          <w:snapToGrid w:val="0"/>
          <w:kern w:val="22"/>
          <w:sz w:val="22"/>
          <w:rtl/>
          <w:lang w:val="en-US" w:eastAsia="en-US" w:bidi="ar-EG"/>
        </w:rPr>
        <w:t>ل</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hint="cs"/>
          <w:snapToGrid w:val="0"/>
          <w:kern w:val="22"/>
          <w:sz w:val="22"/>
          <w:rtl/>
          <w:lang w:val="en-US" w:eastAsia="en-US" w:bidi="ar-EG"/>
        </w:rPr>
        <w:t xml:space="preserve">، بما في ذلك وسائل التنفيذ، </w:t>
      </w:r>
      <w:r w:rsidR="00D40D2A" w:rsidRPr="003E5931">
        <w:rPr>
          <w:rFonts w:eastAsia="YouYuan" w:cs="Simplified Arabic" w:hint="cs"/>
          <w:snapToGrid w:val="0"/>
          <w:kern w:val="22"/>
          <w:sz w:val="22"/>
          <w:rtl/>
          <w:lang w:val="en-US" w:eastAsia="en-US" w:bidi="ar-EG"/>
        </w:rPr>
        <w:t xml:space="preserve">للنظر فيه </w:t>
      </w:r>
      <w:r w:rsidRPr="003E5931">
        <w:rPr>
          <w:rFonts w:eastAsia="YouYuan" w:cs="Simplified Arabic" w:hint="cs"/>
          <w:snapToGrid w:val="0"/>
          <w:kern w:val="22"/>
          <w:sz w:val="22"/>
          <w:rtl/>
          <w:lang w:val="en-US" w:eastAsia="en-US" w:bidi="ar-EG"/>
        </w:rPr>
        <w:t xml:space="preserve">في الاجتماع السابع عشر لمؤتمر الأطراف، وعند الضرورة، اقتراح تحديثات لضمان فعاليتها في مساعدة الأطراف في تنفيذ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hint="cs"/>
          <w:snapToGrid w:val="0"/>
          <w:kern w:val="22"/>
          <w:sz w:val="22"/>
          <w:rtl/>
          <w:lang w:val="en-US" w:eastAsia="en-US" w:bidi="ar-EG"/>
        </w:rPr>
        <w:t>؛</w:t>
      </w:r>
    </w:p>
    <w:p w14:paraId="7DD450AE" w14:textId="799792A2" w:rsidR="00FD438A" w:rsidRPr="003E5931" w:rsidRDefault="00FD438A" w:rsidP="006A00AB">
      <w:pPr>
        <w:kinsoku w:val="0"/>
        <w:overflowPunct w:val="0"/>
        <w:autoSpaceDE w:val="0"/>
        <w:autoSpaceDN w:val="0"/>
        <w:bidi/>
        <w:adjustRightInd w:val="0"/>
        <w:snapToGrid w:val="0"/>
        <w:spacing w:after="240" w:line="216" w:lineRule="auto"/>
        <w:ind w:firstLine="720"/>
        <w:jc w:val="both"/>
        <w:rPr>
          <w:rFonts w:eastAsia="YouYuan" w:cs="Simplified Arabic"/>
          <w:snapToGrid w:val="0"/>
          <w:kern w:val="22"/>
          <w:sz w:val="22"/>
          <w:rtl/>
          <w:lang w:val="en-US" w:eastAsia="en-US" w:bidi="ar-EG"/>
        </w:rPr>
      </w:pPr>
      <w:r w:rsidRPr="003E5931">
        <w:rPr>
          <w:rFonts w:eastAsia="YouYuan" w:cs="Simplified Arabic" w:hint="cs"/>
          <w:snapToGrid w:val="0"/>
          <w:kern w:val="22"/>
          <w:sz w:val="22"/>
          <w:rtl/>
          <w:lang w:val="en-US" w:eastAsia="en-US" w:bidi="ar-EG"/>
        </w:rPr>
        <w:t>(ك)</w:t>
      </w:r>
      <w:r w:rsidRPr="003E5931">
        <w:rPr>
          <w:rFonts w:eastAsia="YouYuan" w:cs="Simplified Arabic" w:hint="cs"/>
          <w:snapToGrid w:val="0"/>
          <w:kern w:val="22"/>
          <w:sz w:val="22"/>
          <w:rtl/>
          <w:lang w:val="en-US" w:eastAsia="en-US" w:bidi="ar-EG"/>
        </w:rPr>
        <w:tab/>
      </w:r>
      <w:r w:rsidRPr="003E5931">
        <w:rPr>
          <w:rFonts w:eastAsia="YouYuan" w:cs="Simplified Arabic"/>
          <w:snapToGrid w:val="0"/>
          <w:kern w:val="22"/>
          <w:sz w:val="22"/>
          <w:rtl/>
          <w:lang w:val="en-US" w:eastAsia="en-US" w:bidi="ar-EG"/>
        </w:rPr>
        <w:t xml:space="preserve">تقديم تقرير عن عمل الفريق الاستشاري غير الرسمي </w:t>
      </w:r>
      <w:r w:rsidRPr="003E5931">
        <w:rPr>
          <w:rFonts w:eastAsia="YouYuan" w:cs="Simplified Arabic" w:hint="cs"/>
          <w:snapToGrid w:val="0"/>
          <w:kern w:val="22"/>
          <w:sz w:val="22"/>
          <w:rtl/>
          <w:lang w:val="en-US" w:eastAsia="en-US" w:bidi="ar-EG"/>
        </w:rPr>
        <w:t>المعني</w:t>
      </w:r>
      <w:r w:rsidRPr="003E5931">
        <w:rPr>
          <w:rFonts w:eastAsia="YouYuan" w:cs="Simplified Arabic"/>
          <w:snapToGrid w:val="0"/>
          <w:kern w:val="22"/>
          <w:sz w:val="22"/>
          <w:rtl/>
          <w:lang w:val="en-US" w:eastAsia="en-US" w:bidi="ar-EG"/>
        </w:rPr>
        <w:t xml:space="preserve"> </w:t>
      </w:r>
      <w:r w:rsidRPr="003E5931">
        <w:rPr>
          <w:rFonts w:eastAsia="YouYuan" w:cs="Simplified Arabic" w:hint="cs"/>
          <w:snapToGrid w:val="0"/>
          <w:kern w:val="22"/>
          <w:sz w:val="22"/>
          <w:rtl/>
          <w:lang w:val="en-US" w:eastAsia="en-US" w:bidi="ar-EG"/>
        </w:rPr>
        <w:t>ب</w:t>
      </w:r>
      <w:r w:rsidRPr="003E5931">
        <w:rPr>
          <w:rFonts w:eastAsia="YouYuan" w:cs="Simplified Arabic"/>
          <w:snapToGrid w:val="0"/>
          <w:kern w:val="22"/>
          <w:sz w:val="22"/>
          <w:rtl/>
          <w:lang w:val="en-US" w:eastAsia="en-US" w:bidi="ar-EG"/>
        </w:rPr>
        <w:t>ا</w:t>
      </w:r>
      <w:r w:rsidR="00034C34" w:rsidRPr="003E5931">
        <w:rPr>
          <w:rFonts w:eastAsia="YouYuan" w:cs="Simplified Arabic"/>
          <w:snapToGrid w:val="0"/>
          <w:kern w:val="22"/>
          <w:sz w:val="22"/>
          <w:rtl/>
          <w:lang w:val="en-US" w:eastAsia="en-US" w:bidi="ar-EG"/>
        </w:rPr>
        <w:t>لتعاون التقني والعلمي</w:t>
      </w:r>
      <w:r w:rsidRPr="003E5931">
        <w:rPr>
          <w:rFonts w:eastAsia="YouYuan" w:cs="Simplified Arabic"/>
          <w:snapToGrid w:val="0"/>
          <w:kern w:val="22"/>
          <w:sz w:val="22"/>
          <w:rtl/>
          <w:lang w:val="en-US" w:eastAsia="en-US" w:bidi="ar-EG"/>
        </w:rPr>
        <w:t xml:space="preserve"> لتنظر فيه الهيئة الفرعية للتنفيذ في اجتماع يعقد قبل </w:t>
      </w:r>
      <w:r w:rsidR="0086681A" w:rsidRPr="003E5931">
        <w:rPr>
          <w:rFonts w:eastAsia="YouYuan" w:cs="Simplified Arabic" w:hint="cs"/>
          <w:snapToGrid w:val="0"/>
          <w:kern w:val="22"/>
          <w:sz w:val="22"/>
          <w:rtl/>
          <w:lang w:val="en-US" w:eastAsia="en-US" w:bidi="ar-EG"/>
        </w:rPr>
        <w:t>الاجتماع</w:t>
      </w:r>
      <w:r w:rsidRPr="003E5931">
        <w:rPr>
          <w:rFonts w:eastAsia="YouYuan" w:cs="Simplified Arabic"/>
          <w:snapToGrid w:val="0"/>
          <w:kern w:val="22"/>
          <w:sz w:val="22"/>
          <w:rtl/>
          <w:lang w:val="en-US" w:eastAsia="en-US" w:bidi="ar-EG"/>
        </w:rPr>
        <w:t xml:space="preserve"> السادس عشر ل</w:t>
      </w:r>
      <w:r w:rsidR="008627A1" w:rsidRPr="003E5931">
        <w:rPr>
          <w:rFonts w:eastAsia="YouYuan" w:cs="Simplified Arabic" w:hint="cs"/>
          <w:snapToGrid w:val="0"/>
          <w:kern w:val="22"/>
          <w:sz w:val="22"/>
          <w:rtl/>
          <w:lang w:val="en-US" w:eastAsia="en-US" w:bidi="ar-EG"/>
        </w:rPr>
        <w:t>مؤتمر ا</w:t>
      </w:r>
      <w:r w:rsidRPr="003E5931">
        <w:rPr>
          <w:rFonts w:eastAsia="YouYuan" w:cs="Simplified Arabic"/>
          <w:snapToGrid w:val="0"/>
          <w:kern w:val="22"/>
          <w:sz w:val="22"/>
          <w:rtl/>
          <w:lang w:val="en-US" w:eastAsia="en-US" w:bidi="ar-EG"/>
        </w:rPr>
        <w:t>لأطراف.</w:t>
      </w:r>
    </w:p>
    <w:p w14:paraId="53980D6E" w14:textId="77777777" w:rsidR="00D40D2A" w:rsidRPr="003E5931" w:rsidRDefault="00D40D2A" w:rsidP="00D40D2A">
      <w:pPr>
        <w:kinsoku w:val="0"/>
        <w:overflowPunct w:val="0"/>
        <w:autoSpaceDE w:val="0"/>
        <w:autoSpaceDN w:val="0"/>
        <w:bidi/>
        <w:adjustRightInd w:val="0"/>
        <w:snapToGrid w:val="0"/>
        <w:spacing w:after="240" w:line="216" w:lineRule="auto"/>
        <w:ind w:firstLine="720"/>
        <w:jc w:val="both"/>
        <w:rPr>
          <w:rFonts w:eastAsia="YouYuan" w:cs="Simplified Arabic"/>
          <w:i/>
          <w:iCs/>
          <w:kern w:val="2"/>
          <w:sz w:val="20"/>
          <w:szCs w:val="22"/>
          <w:rtl/>
          <w:lang w:val="en-US" w:eastAsia="en-US" w:bidi="ar-EG"/>
        </w:rPr>
      </w:pPr>
    </w:p>
    <w:p w14:paraId="45C256DD" w14:textId="77777777" w:rsidR="00D40D2A" w:rsidRPr="003E5931" w:rsidRDefault="00D40D2A">
      <w:pPr>
        <w:rPr>
          <w:rFonts w:eastAsia="YouYuan" w:cs="Simplified Arabic"/>
          <w:i/>
          <w:iCs/>
          <w:kern w:val="2"/>
          <w:sz w:val="20"/>
          <w:szCs w:val="22"/>
          <w:rtl/>
          <w:lang w:val="en-US" w:eastAsia="en-US" w:bidi="ar-EG"/>
        </w:rPr>
      </w:pPr>
      <w:r w:rsidRPr="003E5931">
        <w:rPr>
          <w:rFonts w:eastAsia="YouYuan" w:cs="Simplified Arabic"/>
          <w:i/>
          <w:iCs/>
          <w:kern w:val="2"/>
          <w:sz w:val="20"/>
          <w:szCs w:val="22"/>
          <w:rtl/>
          <w:lang w:val="en-US" w:eastAsia="en-US" w:bidi="ar-EG"/>
        </w:rPr>
        <w:br w:type="page"/>
      </w:r>
    </w:p>
    <w:p w14:paraId="55280DE8" w14:textId="71CC4D67" w:rsidR="00FD438A" w:rsidRPr="003E5931" w:rsidRDefault="00FD438A" w:rsidP="00FD438A">
      <w:pPr>
        <w:bidi/>
        <w:spacing w:after="100" w:line="216" w:lineRule="auto"/>
        <w:jc w:val="center"/>
        <w:rPr>
          <w:rFonts w:eastAsia="YouYuan" w:cs="Simplified Arabic"/>
          <w:i/>
          <w:iCs/>
          <w:kern w:val="2"/>
          <w:sz w:val="22"/>
          <w:rtl/>
          <w:lang w:val="en-US" w:eastAsia="en-US" w:bidi="ar-EG"/>
        </w:rPr>
      </w:pPr>
      <w:r w:rsidRPr="003E5931">
        <w:rPr>
          <w:rFonts w:eastAsia="YouYuan" w:cs="Simplified Arabic"/>
          <w:i/>
          <w:iCs/>
          <w:kern w:val="2"/>
          <w:sz w:val="22"/>
          <w:rtl/>
          <w:lang w:val="en-US" w:eastAsia="en-US" w:bidi="ar-EG"/>
        </w:rPr>
        <w:t>المرفق الأول</w:t>
      </w:r>
    </w:p>
    <w:p w14:paraId="7CAA704B" w14:textId="6A3AEC6A" w:rsidR="00FD438A" w:rsidRPr="003E5931" w:rsidRDefault="00FD438A" w:rsidP="00D40D2A">
      <w:pPr>
        <w:keepNext/>
        <w:keepLines/>
        <w:bidi/>
        <w:spacing w:after="120" w:line="216" w:lineRule="auto"/>
        <w:jc w:val="center"/>
        <w:rPr>
          <w:rFonts w:eastAsia="YouYuan" w:cs="Simplified Arabic"/>
          <w:bCs/>
          <w:kern w:val="2"/>
          <w:szCs w:val="28"/>
          <w:rtl/>
          <w:lang w:val="en-US" w:eastAsia="en-US" w:bidi="ar-EG"/>
        </w:rPr>
      </w:pPr>
      <w:r w:rsidRPr="003E5931">
        <w:rPr>
          <w:rFonts w:eastAsia="YouYuan" w:cs="Simplified Arabic"/>
          <w:bCs/>
          <w:kern w:val="2"/>
          <w:szCs w:val="28"/>
          <w:rtl/>
          <w:lang w:val="en-US" w:eastAsia="en-US" w:bidi="ar-EG"/>
        </w:rPr>
        <w:t>الإطار الاستراتيجي الطويل الأجل ل</w:t>
      </w:r>
      <w:r w:rsidR="00D15F86" w:rsidRPr="003E5931">
        <w:rPr>
          <w:rFonts w:eastAsia="YouYuan" w:cs="Simplified Arabic"/>
          <w:bCs/>
          <w:kern w:val="2"/>
          <w:szCs w:val="28"/>
          <w:rtl/>
          <w:lang w:val="en-US" w:eastAsia="en-US" w:bidi="ar-EG"/>
        </w:rPr>
        <w:t>بناء القدرات وتنميتها</w:t>
      </w:r>
    </w:p>
    <w:p w14:paraId="31A2E67B" w14:textId="77777777" w:rsidR="00FD438A" w:rsidRPr="003E5931" w:rsidRDefault="00FD438A" w:rsidP="00D40D2A">
      <w:pPr>
        <w:keepNext/>
        <w:keepLines/>
        <w:bidi/>
        <w:spacing w:after="120" w:line="216" w:lineRule="auto"/>
        <w:jc w:val="center"/>
        <w:rPr>
          <w:rFonts w:eastAsia="YouYuan" w:cs="Simplified Arabic"/>
          <w:bCs/>
          <w:kern w:val="2"/>
          <w:szCs w:val="28"/>
          <w:lang w:val="en-US" w:eastAsia="en-US" w:bidi="ar-EG"/>
        </w:rPr>
      </w:pPr>
      <w:bookmarkStart w:id="10" w:name="_Toc118802212"/>
      <w:r w:rsidRPr="003E5931">
        <w:rPr>
          <w:rFonts w:eastAsia="YouYuan" w:cs="Simplified Arabic"/>
          <w:bCs/>
          <w:kern w:val="2"/>
          <w:szCs w:val="28"/>
          <w:rtl/>
          <w:lang w:val="en-US" w:eastAsia="en-US" w:bidi="ar-EG"/>
        </w:rPr>
        <w:t>أولا-</w:t>
      </w:r>
      <w:r w:rsidRPr="003E5931">
        <w:rPr>
          <w:rFonts w:eastAsia="YouYuan" w:cs="Simplified Arabic"/>
          <w:bCs/>
          <w:kern w:val="2"/>
          <w:szCs w:val="28"/>
          <w:rtl/>
          <w:lang w:val="en-US" w:eastAsia="en-US" w:bidi="ar-EG"/>
        </w:rPr>
        <w:tab/>
        <w:t>مقدمة</w:t>
      </w:r>
      <w:bookmarkEnd w:id="10"/>
    </w:p>
    <w:p w14:paraId="5170D2A0" w14:textId="48258D5B"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snapToGrid w:val="0"/>
          <w:kern w:val="22"/>
          <w:sz w:val="22"/>
          <w:lang w:val="en-US" w:eastAsia="en-US" w:bidi="ar-EG"/>
        </w:rPr>
      </w:pPr>
      <w:r w:rsidRPr="003E5931">
        <w:rPr>
          <w:rFonts w:eastAsia="YouYuan" w:cs="Simplified Arabic"/>
          <w:kern w:val="2"/>
          <w:sz w:val="22"/>
          <w:rtl/>
          <w:lang w:val="en-US" w:eastAsia="en-US" w:bidi="ar-EG"/>
        </w:rPr>
        <w:t xml:space="preserve">يهدف الإطار الاستراتيجي الطويل الأجل إلى توجيه الجهود التي تبذلها الجهات الفاعلة الحكومية وغير الحكومية في مجال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w:t>
      </w:r>
      <w:r w:rsidRPr="003E5931">
        <w:rPr>
          <w:rFonts w:eastAsia="YouYuan" w:cs="Simplified Arabic"/>
          <w:kern w:val="2"/>
          <w:sz w:val="22"/>
          <w:vertAlign w:val="superscript"/>
          <w:rtl/>
          <w:lang w:val="en-US" w:eastAsia="en-US" w:bidi="ar-EG"/>
        </w:rPr>
        <w:footnoteReference w:id="13"/>
      </w:r>
      <w:r w:rsidRPr="003E5931">
        <w:rPr>
          <w:rFonts w:eastAsia="YouYuan" w:cs="Simplified Arabic"/>
          <w:kern w:val="2"/>
          <w:sz w:val="22"/>
          <w:rtl/>
          <w:lang w:val="en-US" w:eastAsia="en-US" w:bidi="ar-EG"/>
        </w:rPr>
        <w:t xml:space="preserve"> بما في ذلك الشعوب الأصلية والمجتمعات المحلية، لدعم الأولويات التي حددتها الأطراف في استراتيجياتها وخطط عملها الوطنية للتنوع البيولوجي من أجل تنفيذ </w:t>
      </w:r>
      <w:r w:rsidR="00D15F86" w:rsidRPr="003E5931">
        <w:rPr>
          <w:rFonts w:eastAsia="YouYuan" w:cs="Simplified Arabic" w:hint="cs"/>
          <w:snapToGrid w:val="0"/>
          <w:kern w:val="22"/>
          <w:sz w:val="22"/>
          <w:rtl/>
          <w:lang w:val="en-US" w:eastAsia="en-US"/>
        </w:rPr>
        <w:t>إطار كونمينغ-مونتريال العالمي للتنوع البيولوجي</w:t>
      </w:r>
      <w:r w:rsidRPr="003E5931">
        <w:rPr>
          <w:rFonts w:eastAsia="YouYuan" w:cs="Simplified Arabic"/>
          <w:kern w:val="2"/>
          <w:sz w:val="22"/>
          <w:rtl/>
          <w:lang w:val="en-US" w:eastAsia="en-US" w:bidi="ar-EG"/>
        </w:rPr>
        <w:t>. ويسعى إلى تحفيز تدخلات بناء القدرات المؤسسية وتنميتها</w:t>
      </w:r>
      <w:r w:rsidR="00D40D2A" w:rsidRPr="003E5931">
        <w:rPr>
          <w:rFonts w:eastAsia="YouYuan" w:cs="Simplified Arabic" w:hint="cs"/>
          <w:kern w:val="2"/>
          <w:sz w:val="22"/>
          <w:rtl/>
          <w:lang w:val="en-US" w:eastAsia="en-US" w:bidi="ar-EG"/>
        </w:rPr>
        <w:t xml:space="preserve"> وضمان أنها</w:t>
      </w:r>
      <w:r w:rsidRPr="003E5931">
        <w:rPr>
          <w:rFonts w:eastAsia="YouYuan" w:cs="Simplified Arabic"/>
          <w:kern w:val="2"/>
          <w:sz w:val="22"/>
          <w:rtl/>
          <w:lang w:val="en-US" w:eastAsia="en-US" w:bidi="ar-EG"/>
        </w:rPr>
        <w:t xml:space="preserve"> قوية ومنسقة ومقدمة بطريقة شاملة وتكميلية</w:t>
      </w:r>
      <w:r w:rsidR="00D40D2A" w:rsidRPr="003E5931">
        <w:rPr>
          <w:rFonts w:eastAsia="YouYuan" w:cs="Simplified Arabic" w:hint="cs"/>
          <w:kern w:val="2"/>
          <w:sz w:val="22"/>
          <w:rtl/>
          <w:lang w:val="en-US" w:eastAsia="en-US" w:bidi="ar-EG"/>
        </w:rPr>
        <w:t xml:space="preserve">. ويسعى أيضا </w:t>
      </w:r>
      <w:r w:rsidRPr="003E5931">
        <w:rPr>
          <w:rFonts w:eastAsia="YouYuan" w:cs="Simplified Arabic"/>
          <w:kern w:val="2"/>
          <w:sz w:val="22"/>
          <w:rtl/>
          <w:lang w:val="en-US" w:eastAsia="en-US" w:bidi="ar-EG"/>
        </w:rPr>
        <w:t xml:space="preserve">إلى تعزيز تناسق وكفاءة وفعالية جهود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على جميع المستويات من خلال نُهج استراتيجية ومتجانسة.</w:t>
      </w:r>
    </w:p>
    <w:p w14:paraId="704D2B13" w14:textId="4C9E7A37"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snapToGrid w:val="0"/>
          <w:kern w:val="22"/>
          <w:sz w:val="22"/>
          <w:lang w:val="en-US" w:eastAsia="en-US" w:bidi="ar-EG"/>
        </w:rPr>
      </w:pPr>
      <w:r w:rsidRPr="003E5931">
        <w:rPr>
          <w:rFonts w:eastAsia="YouYuan" w:cs="Simplified Arabic"/>
          <w:kern w:val="2"/>
          <w:sz w:val="22"/>
          <w:rtl/>
          <w:lang w:val="en-US" w:eastAsia="en-US" w:bidi="ar-EG"/>
        </w:rPr>
        <w:t xml:space="preserve">وأشارت الدراسة، التي أُجريت لتوفير </w:t>
      </w:r>
      <w:r w:rsidR="00183C43" w:rsidRPr="003E5931">
        <w:rPr>
          <w:rFonts w:eastAsia="YouYuan" w:cs="Simplified Arabic" w:hint="cs"/>
          <w:kern w:val="2"/>
          <w:sz w:val="22"/>
          <w:rtl/>
          <w:lang w:val="en-US" w:eastAsia="en-US" w:bidi="ar-EG"/>
        </w:rPr>
        <w:t>ال</w:t>
      </w:r>
      <w:r w:rsidRPr="003E5931">
        <w:rPr>
          <w:rFonts w:eastAsia="YouYuan" w:cs="Simplified Arabic"/>
          <w:kern w:val="2"/>
          <w:sz w:val="22"/>
          <w:rtl/>
          <w:lang w:val="en-US" w:eastAsia="en-US" w:bidi="ar-EG"/>
        </w:rPr>
        <w:t xml:space="preserve">قاعدة </w:t>
      </w:r>
      <w:r w:rsidR="00183C43" w:rsidRPr="003E5931">
        <w:rPr>
          <w:rFonts w:eastAsia="YouYuan" w:cs="Simplified Arabic" w:hint="cs"/>
          <w:kern w:val="2"/>
          <w:sz w:val="22"/>
          <w:rtl/>
          <w:lang w:val="en-US" w:eastAsia="en-US" w:bidi="ar-EG"/>
        </w:rPr>
        <w:t>ال</w:t>
      </w:r>
      <w:r w:rsidRPr="003E5931">
        <w:rPr>
          <w:rFonts w:eastAsia="YouYuan" w:cs="Simplified Arabic"/>
          <w:kern w:val="2"/>
          <w:sz w:val="22"/>
          <w:rtl/>
          <w:lang w:val="en-US" w:eastAsia="en-US" w:bidi="ar-EG"/>
        </w:rPr>
        <w:t>معرفية للإطار</w:t>
      </w:r>
      <w:r w:rsidR="00D40D2A" w:rsidRPr="003E5931">
        <w:rPr>
          <w:rFonts w:eastAsia="YouYuan" w:cs="Simplified Arabic" w:hint="cs"/>
          <w:kern w:val="2"/>
          <w:sz w:val="22"/>
          <w:rtl/>
          <w:lang w:val="en-US" w:eastAsia="en-US" w:bidi="ar-EG"/>
        </w:rPr>
        <w:t xml:space="preserve"> الاستراتيجي</w:t>
      </w:r>
      <w:r w:rsidRPr="003E5931">
        <w:rPr>
          <w:rFonts w:eastAsia="YouYuan" w:cs="Simplified Arabic"/>
          <w:kern w:val="2"/>
          <w:sz w:val="22"/>
          <w:rtl/>
          <w:lang w:val="en-US" w:eastAsia="en-US" w:bidi="ar-EG"/>
        </w:rPr>
        <w:t>،</w:t>
      </w:r>
      <w:r w:rsidRPr="003E5931">
        <w:rPr>
          <w:rFonts w:eastAsia="YouYuan" w:cs="Simplified Arabic"/>
          <w:kern w:val="2"/>
          <w:sz w:val="22"/>
          <w:vertAlign w:val="superscript"/>
          <w:rtl/>
          <w:lang w:val="en-US" w:eastAsia="en-US" w:bidi="ar-EG"/>
        </w:rPr>
        <w:footnoteReference w:id="14"/>
      </w:r>
      <w:r w:rsidRPr="003E5931">
        <w:rPr>
          <w:rFonts w:eastAsia="YouYuan" w:cs="Simplified Arabic"/>
          <w:kern w:val="2"/>
          <w:sz w:val="22"/>
          <w:rtl/>
          <w:lang w:val="en-US" w:eastAsia="en-US" w:bidi="ar-EG"/>
        </w:rPr>
        <w:t xml:space="preserve"> إلى أن جهود </w:t>
      </w:r>
      <w:r w:rsidR="00D15F86" w:rsidRPr="003E5931">
        <w:rPr>
          <w:rFonts w:eastAsia="YouYuan" w:cs="Simplified Arabic"/>
          <w:kern w:val="2"/>
          <w:sz w:val="22"/>
          <w:rtl/>
          <w:lang w:val="en-US" w:eastAsia="en-US" w:bidi="ar-EG"/>
        </w:rPr>
        <w:t>بناء القدرات وتنميتها</w:t>
      </w:r>
      <w:r w:rsidR="00034C34" w:rsidRPr="003E5931">
        <w:rPr>
          <w:rFonts w:eastAsia="YouYuan" w:cs="Simplified Arabic"/>
          <w:kern w:val="2"/>
          <w:sz w:val="22"/>
          <w:rtl/>
          <w:lang w:val="en-US" w:eastAsia="en-US" w:bidi="ar-EG"/>
        </w:rPr>
        <w:t>، ولا سيما</w:t>
      </w:r>
      <w:r w:rsidRPr="003E5931">
        <w:rPr>
          <w:rFonts w:eastAsia="YouYuan" w:cs="Simplified Arabic"/>
          <w:kern w:val="2"/>
          <w:sz w:val="22"/>
          <w:rtl/>
          <w:lang w:val="en-US" w:eastAsia="en-US" w:bidi="ar-EG"/>
        </w:rPr>
        <w:t xml:space="preserve"> في البلدان النامية، مجزأة ويجري الاضطلاع بكل منها بمعزل عن غيرها، ويجري ذلك بنسبة كبيرة من خلال ال</w:t>
      </w:r>
      <w:r w:rsidR="00183C43" w:rsidRPr="003E5931">
        <w:rPr>
          <w:rFonts w:eastAsia="YouYuan" w:cs="Simplified Arabic"/>
          <w:kern w:val="2"/>
          <w:sz w:val="22"/>
          <w:rtl/>
          <w:lang w:val="en-US" w:eastAsia="en-US" w:bidi="ar-EG"/>
        </w:rPr>
        <w:t>مشاريع</w:t>
      </w:r>
      <w:r w:rsidRPr="003E5931">
        <w:rPr>
          <w:rFonts w:eastAsia="YouYuan" w:cs="Simplified Arabic"/>
          <w:kern w:val="2"/>
          <w:sz w:val="22"/>
          <w:rtl/>
          <w:lang w:val="en-US" w:eastAsia="en-US" w:bidi="ar-EG"/>
        </w:rPr>
        <w:t xml:space="preserve"> القصيرة الأجل الممولة من الخارج. ولم تعتمد العديد من البلدان حتى الآن نُهجا تنظيمية ومؤسسية وطويلة الأجل ل</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وغالبا ما </w:t>
      </w:r>
      <w:r w:rsidR="00D40D2A" w:rsidRPr="003E5931">
        <w:rPr>
          <w:rFonts w:eastAsia="YouYuan" w:cs="Simplified Arabic" w:hint="cs"/>
          <w:kern w:val="2"/>
          <w:sz w:val="22"/>
          <w:rtl/>
          <w:lang w:val="en-US" w:eastAsia="en-US" w:bidi="ar-EG"/>
        </w:rPr>
        <w:t>نفذت</w:t>
      </w:r>
      <w:r w:rsidRPr="003E5931">
        <w:rPr>
          <w:rFonts w:eastAsia="YouYuan" w:cs="Simplified Arabic"/>
          <w:kern w:val="2"/>
          <w:sz w:val="22"/>
          <w:rtl/>
          <w:lang w:val="en-US" w:eastAsia="en-US" w:bidi="ar-EG"/>
        </w:rPr>
        <w:t xml:space="preserve"> </w:t>
      </w:r>
      <w:r w:rsidR="00D40D2A" w:rsidRPr="003E5931">
        <w:rPr>
          <w:rFonts w:eastAsia="YouYuan" w:cs="Simplified Arabic" w:hint="cs"/>
          <w:kern w:val="2"/>
          <w:sz w:val="22"/>
          <w:rtl/>
          <w:lang w:val="en-US" w:eastAsia="en-US" w:bidi="ar-EG"/>
        </w:rPr>
        <w:t>ال</w:t>
      </w:r>
      <w:r w:rsidRPr="003E5931">
        <w:rPr>
          <w:rFonts w:eastAsia="YouYuan" w:cs="Simplified Arabic"/>
          <w:kern w:val="2"/>
          <w:sz w:val="22"/>
          <w:rtl/>
          <w:lang w:val="en-US" w:eastAsia="en-US" w:bidi="ar-EG"/>
        </w:rPr>
        <w:t xml:space="preserve">تدخلات بطريقة مخصصة وليس كجزء من برامج متسقة طويلة الأجل، وبدون بيئة تمكينية مناسبة. وبالتالي، لم ينجح العديد منها في إحداث التغييرات المنشودة بطريقة مستدامة. ويهدف الإطار الاستراتيجي إلى المساعدة على معالجة أوجه القصور </w:t>
      </w:r>
      <w:r w:rsidR="00D40D2A" w:rsidRPr="003E5931">
        <w:rPr>
          <w:rFonts w:eastAsia="YouYuan" w:cs="Simplified Arabic" w:hint="cs"/>
          <w:kern w:val="2"/>
          <w:sz w:val="22"/>
          <w:rtl/>
          <w:lang w:val="en-US" w:eastAsia="en-US" w:bidi="ar-EG"/>
        </w:rPr>
        <w:t>المذكورة أعلاه</w:t>
      </w:r>
      <w:r w:rsidRPr="003E5931">
        <w:rPr>
          <w:rFonts w:eastAsia="YouYuan" w:cs="Simplified Arabic"/>
          <w:kern w:val="2"/>
          <w:sz w:val="22"/>
          <w:rtl/>
          <w:lang w:val="en-US" w:eastAsia="en-US" w:bidi="ar-EG"/>
        </w:rPr>
        <w:t>.</w:t>
      </w:r>
    </w:p>
    <w:p w14:paraId="5B7A67C5" w14:textId="0850B4F7"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snapToGrid w:val="0"/>
          <w:kern w:val="22"/>
          <w:sz w:val="22"/>
          <w:lang w:val="en-US" w:eastAsia="en-US" w:bidi="ar-EG"/>
        </w:rPr>
      </w:pPr>
      <w:r w:rsidRPr="003E5931">
        <w:rPr>
          <w:rFonts w:eastAsia="YouYuan" w:cs="Simplified Arabic"/>
          <w:kern w:val="2"/>
          <w:sz w:val="22"/>
          <w:rtl/>
          <w:lang w:val="en-US" w:eastAsia="en-US" w:bidi="ar-EG"/>
        </w:rPr>
        <w:t>وفي هذا الإطار الاستراتيجي، تُعرف القدرات على أنها "قدرة الأفراد والمنظمات والمجتمعات ككل على تحقيق الغايات والأهداف الإجرائية التي حُددت فيما يتعلق بالتنوع البيولوجي"، ويُقصد بتنمية القدرات أنها "العملية التي يطلق بموجبها الأفراد والمنظمات المجتمعات ككل العنان للقدرات ويقومون بتعزيزها وتوليدها وتكييفها وصونها بمرور الوقت لتحقيق نتائج إيجابية بالنسبة للتنوع البيولوجي".</w:t>
      </w:r>
      <w:r w:rsidRPr="003E5931">
        <w:rPr>
          <w:rFonts w:eastAsia="YouYuan" w:cs="Simplified Arabic"/>
          <w:kern w:val="2"/>
          <w:sz w:val="22"/>
          <w:vertAlign w:val="superscript"/>
          <w:rtl/>
          <w:lang w:val="en-US" w:eastAsia="en-US" w:bidi="ar-EG"/>
        </w:rPr>
        <w:footnoteReference w:id="15"/>
      </w:r>
      <w:r w:rsidRPr="003E5931">
        <w:rPr>
          <w:rFonts w:eastAsia="YouYuan" w:cs="Simplified Arabic"/>
          <w:kern w:val="2"/>
          <w:sz w:val="22"/>
          <w:rtl/>
          <w:lang w:val="en-US" w:eastAsia="en-US" w:bidi="ar-EG"/>
        </w:rPr>
        <w:t xml:space="preserve"> ويتم النظر في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على ثلاثة مستويات: مستوى البيئة التمكينية، والمستوى التنظيمي، ومستوى الأفراد.</w:t>
      </w:r>
    </w:p>
    <w:p w14:paraId="01EBD1C1" w14:textId="77777777" w:rsidR="00FD438A" w:rsidRPr="003E5931" w:rsidRDefault="00FD438A" w:rsidP="00D40D2A">
      <w:pPr>
        <w:keepNext/>
        <w:keepLines/>
        <w:bidi/>
        <w:spacing w:after="120" w:line="216" w:lineRule="auto"/>
        <w:jc w:val="center"/>
        <w:rPr>
          <w:rFonts w:eastAsia="YouYuan" w:cs="Simplified Arabic"/>
          <w:bCs/>
          <w:kern w:val="2"/>
          <w:szCs w:val="28"/>
          <w:rtl/>
          <w:lang w:val="en-US" w:eastAsia="en-US" w:bidi="ar-EG"/>
        </w:rPr>
      </w:pPr>
      <w:bookmarkStart w:id="11" w:name="_Toc118802213"/>
      <w:r w:rsidRPr="003E5931">
        <w:rPr>
          <w:rFonts w:eastAsia="YouYuan" w:cs="Simplified Arabic"/>
          <w:bCs/>
          <w:kern w:val="2"/>
          <w:szCs w:val="28"/>
          <w:rtl/>
          <w:lang w:val="en-US" w:eastAsia="en-US" w:bidi="ar-EG"/>
        </w:rPr>
        <w:t>ثانيا-</w:t>
      </w:r>
      <w:r w:rsidRPr="003E5931">
        <w:rPr>
          <w:rFonts w:eastAsia="YouYuan" w:cs="Simplified Arabic"/>
          <w:bCs/>
          <w:kern w:val="2"/>
          <w:szCs w:val="28"/>
          <w:rtl/>
          <w:lang w:val="en-US" w:eastAsia="en-US" w:bidi="ar-EG"/>
        </w:rPr>
        <w:tab/>
        <w:t>التوجه الاستراتيجي والنواتج</w:t>
      </w:r>
      <w:bookmarkEnd w:id="11"/>
    </w:p>
    <w:p w14:paraId="4EDA7CC7" w14:textId="77777777" w:rsidR="00FD438A" w:rsidRPr="003E5931" w:rsidRDefault="00FD438A" w:rsidP="00D40D2A">
      <w:pPr>
        <w:keepNext/>
        <w:keepLines/>
        <w:bidi/>
        <w:spacing w:after="120" w:line="216" w:lineRule="auto"/>
        <w:jc w:val="center"/>
        <w:rPr>
          <w:rFonts w:eastAsia="YouYuan" w:cs="Simplified Arabic"/>
          <w:bCs/>
          <w:kern w:val="2"/>
          <w:sz w:val="22"/>
          <w:lang w:val="en-US" w:eastAsia="en-US" w:bidi="ar-EG"/>
        </w:rPr>
      </w:pPr>
      <w:bookmarkStart w:id="12" w:name="_Toc118802214"/>
      <w:r w:rsidRPr="003E5931">
        <w:rPr>
          <w:rFonts w:eastAsia="YouYuan" w:cs="Simplified Arabic"/>
          <w:bCs/>
          <w:kern w:val="2"/>
          <w:sz w:val="22"/>
          <w:rtl/>
          <w:lang w:val="en-US" w:eastAsia="en-US" w:bidi="ar-EG"/>
        </w:rPr>
        <w:t>ألف-</w:t>
      </w:r>
      <w:r w:rsidRPr="003E5931">
        <w:rPr>
          <w:rFonts w:eastAsia="YouYuan" w:cs="Simplified Arabic"/>
          <w:bCs/>
          <w:kern w:val="2"/>
          <w:sz w:val="22"/>
          <w:rtl/>
          <w:lang w:val="en-US" w:eastAsia="en-US" w:bidi="ar-EG"/>
        </w:rPr>
        <w:tab/>
        <w:t>الرؤية الشاملة ونظرية التغيير</w:t>
      </w:r>
      <w:bookmarkEnd w:id="12"/>
    </w:p>
    <w:p w14:paraId="2EF1C9D2" w14:textId="2AEA9A68"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snapToGrid w:val="0"/>
          <w:kern w:val="22"/>
          <w:sz w:val="22"/>
          <w:lang w:val="en-US" w:eastAsia="en-US" w:bidi="ar-EG"/>
        </w:rPr>
      </w:pPr>
      <w:r w:rsidRPr="003E5931">
        <w:rPr>
          <w:rFonts w:eastAsia="YouYuan" w:cs="Simplified Arabic"/>
          <w:kern w:val="2"/>
          <w:sz w:val="22"/>
          <w:rtl/>
          <w:lang w:val="en-US" w:eastAsia="en-US" w:bidi="ar-EG"/>
        </w:rPr>
        <w:t xml:space="preserve">تتمثل الرؤية الطويلة الأجل لهذا الإطار الاستراتيجي في تحقيق التمكين الكامل لجميع المجتمعات وتمكينها من العيش بفعالية في انسجام مع الطبيعة بحلول عام 2050. وتتمثل الرؤية </w:t>
      </w:r>
      <w:r w:rsidR="00067E45" w:rsidRPr="003E5931">
        <w:rPr>
          <w:rFonts w:eastAsia="YouYuan" w:cs="Simplified Arabic" w:hint="cs"/>
          <w:kern w:val="2"/>
          <w:sz w:val="22"/>
          <w:rtl/>
          <w:lang w:val="en-US" w:eastAsia="en-US" w:bidi="ar-EG"/>
        </w:rPr>
        <w:t>ال</w:t>
      </w:r>
      <w:r w:rsidRPr="003E5931">
        <w:rPr>
          <w:rFonts w:eastAsia="YouYuan" w:cs="Simplified Arabic"/>
          <w:kern w:val="2"/>
          <w:sz w:val="22"/>
          <w:rtl/>
          <w:lang w:val="en-US" w:eastAsia="en-US" w:bidi="ar-EG"/>
        </w:rPr>
        <w:t xml:space="preserve">متوسطة الأجل في أنه بحلول عام 2030، تكون لدى الحكومات والجهات الفاعلة غير الحكومية ذات الصلة القدرات اللازمة للإسهام على نحو فعال ومستدام في تحقيق غايات وأهداف </w:t>
      </w:r>
      <w:r w:rsidR="00D15F86" w:rsidRPr="003E5931">
        <w:rPr>
          <w:rFonts w:eastAsia="YouYuan" w:cs="Simplified Arabic" w:hint="cs"/>
          <w:kern w:val="2"/>
          <w:sz w:val="22"/>
          <w:rtl/>
          <w:lang w:val="en-US" w:eastAsia="en-US" w:bidi="ar-EG"/>
        </w:rPr>
        <w:t>إطار كونمينغ-مونتريال العالمي للتنوع البيولوجي</w:t>
      </w:r>
      <w:r w:rsidR="0086681A"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وتنفيذ الأهداف الثلاثة للاتفاقية وبروتوكوليها.</w:t>
      </w:r>
    </w:p>
    <w:p w14:paraId="0CD83A82" w14:textId="5C05F3CC"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snapToGrid w:val="0"/>
          <w:kern w:val="22"/>
          <w:sz w:val="22"/>
          <w:lang w:val="en-US" w:eastAsia="en-US" w:bidi="ar-EG"/>
        </w:rPr>
      </w:pPr>
      <w:r w:rsidRPr="003E5931">
        <w:rPr>
          <w:rFonts w:eastAsia="YouYuan" w:cs="Simplified Arabic"/>
          <w:kern w:val="2"/>
          <w:sz w:val="22"/>
          <w:rtl/>
          <w:lang w:val="en-US" w:eastAsia="en-US" w:bidi="ar-EG"/>
        </w:rPr>
        <w:t>و</w:t>
      </w:r>
      <w:r w:rsidR="00067E45" w:rsidRPr="003E5931">
        <w:rPr>
          <w:rFonts w:eastAsia="YouYuan" w:cs="Simplified Arabic" w:hint="cs"/>
          <w:kern w:val="2"/>
          <w:sz w:val="22"/>
          <w:rtl/>
          <w:lang w:val="en-US" w:eastAsia="en-US" w:bidi="ar-EG"/>
        </w:rPr>
        <w:t>ت</w:t>
      </w:r>
      <w:r w:rsidRPr="003E5931">
        <w:rPr>
          <w:rFonts w:eastAsia="YouYuan" w:cs="Simplified Arabic"/>
          <w:kern w:val="2"/>
          <w:sz w:val="22"/>
          <w:rtl/>
          <w:lang w:val="en-US" w:eastAsia="en-US" w:bidi="ar-EG"/>
        </w:rPr>
        <w:t xml:space="preserve">تمثل </w:t>
      </w:r>
      <w:r w:rsidR="00067E45" w:rsidRPr="003E5931">
        <w:rPr>
          <w:rFonts w:eastAsia="YouYuan" w:cs="Simplified Arabic" w:hint="cs"/>
          <w:kern w:val="2"/>
          <w:sz w:val="22"/>
          <w:rtl/>
          <w:lang w:val="en-US" w:eastAsia="en-US" w:bidi="ar-EG"/>
        </w:rPr>
        <w:t>الغاية</w:t>
      </w:r>
      <w:r w:rsidRPr="003E5931">
        <w:rPr>
          <w:rFonts w:eastAsia="YouYuan" w:cs="Simplified Arabic"/>
          <w:kern w:val="2"/>
          <w:sz w:val="22"/>
          <w:rtl/>
          <w:lang w:val="en-US" w:eastAsia="en-US" w:bidi="ar-EG"/>
        </w:rPr>
        <w:t xml:space="preserve"> الشامل</w:t>
      </w:r>
      <w:r w:rsidR="00067E45" w:rsidRPr="003E5931">
        <w:rPr>
          <w:rFonts w:eastAsia="YouYuan" w:cs="Simplified Arabic" w:hint="cs"/>
          <w:kern w:val="2"/>
          <w:sz w:val="22"/>
          <w:rtl/>
          <w:lang w:val="en-US" w:eastAsia="en-US" w:bidi="ar-EG"/>
        </w:rPr>
        <w:t>ة</w:t>
      </w:r>
      <w:r w:rsidRPr="003E5931">
        <w:rPr>
          <w:rFonts w:eastAsia="YouYuan" w:cs="Simplified Arabic"/>
          <w:kern w:val="2"/>
          <w:sz w:val="22"/>
          <w:rtl/>
          <w:lang w:val="en-US" w:eastAsia="en-US" w:bidi="ar-EG"/>
        </w:rPr>
        <w:t xml:space="preserve"> في دعم تنمية وتعزيز القدرات اللازمة لتحقيق غايات وأهداف </w:t>
      </w:r>
      <w:r w:rsidR="00D15F86" w:rsidRPr="003E5931">
        <w:rPr>
          <w:rFonts w:eastAsia="YouYuan" w:cs="Simplified Arabic" w:hint="cs"/>
          <w:kern w:val="2"/>
          <w:sz w:val="22"/>
          <w:rtl/>
          <w:lang w:val="en-US" w:eastAsia="en-US" w:bidi="ar-EG"/>
        </w:rPr>
        <w:t>إطار كونمينغ-مونتريال العالمي للتنوع البيولوجي</w:t>
      </w:r>
      <w:r w:rsidR="003866C4" w:rsidRPr="003E5931">
        <w:rPr>
          <w:rFonts w:eastAsia="YouYuan" w:cs="Simplified Arabic" w:hint="cs"/>
          <w:kern w:val="2"/>
          <w:sz w:val="22"/>
          <w:rtl/>
          <w:lang w:val="en-US" w:eastAsia="en-US" w:bidi="ar-EG"/>
        </w:rPr>
        <w:t xml:space="preserve"> و</w:t>
      </w:r>
      <w:r w:rsidRPr="003E5931">
        <w:rPr>
          <w:rFonts w:eastAsia="YouYuan" w:cs="Simplified Arabic"/>
          <w:kern w:val="2"/>
          <w:sz w:val="22"/>
          <w:rtl/>
          <w:lang w:val="en-US" w:eastAsia="en-US" w:bidi="ar-EG"/>
        </w:rPr>
        <w:t xml:space="preserve">تعزيز تناسق وكفاءة وفعالية مبادرات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على جميع المستويات وضمان توافقها مع المبادرات ذات الصلة التي تدعم تحقيق أهداف التنمية المستدامة. ولا يمكن تحقيق هذه التغييرات إلا بوجود منظمات فعالة ويقظة ودائمة التعلم</w:t>
      </w:r>
      <w:r w:rsidRPr="003E5931">
        <w:rPr>
          <w:rFonts w:eastAsia="YouYuan" w:cs="Simplified Arabic"/>
          <w:kern w:val="2"/>
          <w:sz w:val="22"/>
          <w:vertAlign w:val="superscript"/>
          <w:rtl/>
          <w:lang w:val="en-US" w:eastAsia="en-US" w:bidi="ar-EG"/>
        </w:rPr>
        <w:footnoteReference w:id="16"/>
      </w:r>
      <w:r w:rsidRPr="003E5931">
        <w:rPr>
          <w:rFonts w:eastAsia="YouYuan" w:cs="Simplified Arabic"/>
          <w:kern w:val="2"/>
          <w:sz w:val="22"/>
          <w:rtl/>
          <w:lang w:val="en-US" w:eastAsia="en-US" w:bidi="ar-EG"/>
        </w:rPr>
        <w:t xml:space="preserve"> ومدعومة بموارد مالية وتقنية </w:t>
      </w:r>
      <w:r w:rsidR="00067E45" w:rsidRPr="003E5931">
        <w:rPr>
          <w:rFonts w:eastAsia="YouYuan" w:cs="Simplified Arabic" w:hint="cs"/>
          <w:kern w:val="2"/>
          <w:sz w:val="22"/>
          <w:rtl/>
          <w:lang w:val="en-US" w:eastAsia="en-US" w:bidi="ar-EG"/>
        </w:rPr>
        <w:t xml:space="preserve">وبشرية </w:t>
      </w:r>
      <w:r w:rsidRPr="003E5931">
        <w:rPr>
          <w:rFonts w:eastAsia="YouYuan" w:cs="Simplified Arabic"/>
          <w:kern w:val="2"/>
          <w:sz w:val="22"/>
          <w:rtl/>
          <w:lang w:val="en-US" w:eastAsia="en-US" w:bidi="ar-EG"/>
        </w:rPr>
        <w:t>كافية.</w:t>
      </w:r>
    </w:p>
    <w:p w14:paraId="5E495010" w14:textId="427099F7"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lang w:val="en-US" w:eastAsia="en-US" w:bidi="ar-EG"/>
        </w:rPr>
      </w:pPr>
      <w:r w:rsidRPr="003E5931">
        <w:rPr>
          <w:rFonts w:eastAsia="YouYuan" w:cs="Simplified Arabic"/>
          <w:kern w:val="2"/>
          <w:sz w:val="22"/>
          <w:rtl/>
          <w:lang w:val="en-US" w:eastAsia="en-US" w:bidi="ar-EG"/>
        </w:rPr>
        <w:t xml:space="preserve">ويرتكز الإطار الاستراتيجي، مثله مثل </w:t>
      </w:r>
      <w:r w:rsidR="00D15F86" w:rsidRPr="003E5931">
        <w:rPr>
          <w:rFonts w:eastAsia="YouYuan" w:cs="Simplified Arabic" w:hint="cs"/>
          <w:kern w:val="2"/>
          <w:sz w:val="22"/>
          <w:rtl/>
          <w:lang w:val="en-US" w:eastAsia="en-US" w:bidi="ar-EG"/>
        </w:rPr>
        <w:t>إطار كونمينغ-مونتريال العالمي للتنوع البيولوجي</w:t>
      </w:r>
      <w:r w:rsidRPr="003E5931">
        <w:rPr>
          <w:rFonts w:eastAsia="YouYuan" w:cs="Simplified Arabic"/>
          <w:kern w:val="2"/>
          <w:sz w:val="22"/>
          <w:rtl/>
          <w:lang w:val="en-US" w:eastAsia="en-US" w:bidi="ar-EG"/>
        </w:rPr>
        <w:t>، على نظري</w:t>
      </w:r>
      <w:r w:rsidR="001C2866" w:rsidRPr="003E5931">
        <w:rPr>
          <w:rFonts w:eastAsia="YouYuan" w:cs="Simplified Arabic" w:hint="cs"/>
          <w:kern w:val="2"/>
          <w:sz w:val="22"/>
          <w:rtl/>
          <w:lang w:val="en-US" w:eastAsia="en-US" w:bidi="ar-EG"/>
        </w:rPr>
        <w:t xml:space="preserve">ة </w:t>
      </w:r>
      <w:r w:rsidRPr="003E5931">
        <w:rPr>
          <w:rFonts w:eastAsia="YouYuan" w:cs="Simplified Arabic"/>
          <w:kern w:val="2"/>
          <w:sz w:val="22"/>
          <w:rtl/>
          <w:lang w:val="en-US" w:eastAsia="en-US" w:bidi="ar-EG"/>
        </w:rPr>
        <w:t xml:space="preserve">تغيير، التي يجري تفصيلها وتقديم عرض بصري لها في الشكل 3 الوارد في الوثيقة </w:t>
      </w:r>
      <w:r w:rsidRPr="003E5931">
        <w:rPr>
          <w:rFonts w:eastAsia="YouYuan" w:cs="Simplified Arabic"/>
          <w:kern w:val="2"/>
          <w:sz w:val="22"/>
          <w:lang w:val="en-US" w:eastAsia="en-US" w:bidi="ar-EG"/>
        </w:rPr>
        <w:t>CBD/SBI/3/7/Add.1</w:t>
      </w:r>
      <w:r w:rsidRPr="003E5931">
        <w:rPr>
          <w:rFonts w:eastAsia="YouYuan" w:cs="Simplified Arabic"/>
          <w:kern w:val="2"/>
          <w:sz w:val="22"/>
          <w:rtl/>
          <w:lang w:val="en-US" w:eastAsia="en-US" w:bidi="ar-EG"/>
        </w:rPr>
        <w:t>.</w:t>
      </w:r>
      <w:r w:rsidRPr="003E5931">
        <w:rPr>
          <w:rFonts w:eastAsia="YouYuan" w:cs="Simplified Arabic"/>
          <w:kern w:val="2"/>
          <w:sz w:val="22"/>
          <w:vertAlign w:val="superscript"/>
          <w:rtl/>
          <w:lang w:val="en-US" w:eastAsia="en-US" w:bidi="ar-EG"/>
        </w:rPr>
        <w:footnoteReference w:id="17"/>
      </w:r>
      <w:r w:rsidRPr="003E5931">
        <w:rPr>
          <w:rFonts w:eastAsia="YouYuan" w:cs="Simplified Arabic"/>
          <w:kern w:val="2"/>
          <w:sz w:val="22"/>
          <w:rtl/>
          <w:lang w:val="en-US" w:eastAsia="en-US" w:bidi="ar-EG"/>
        </w:rPr>
        <w:t xml:space="preserve"> وتوضح نظرية التغيير المسارات المرجوة لإحداث تغيير في القدرات، والافتراضات الأساسية، والتغييرات/النواتج الرفيعة المستوى المتوقعة. ويتمثل الغرض من نظرية التغيير في التأكد من أن الجهات الفاعلة المعنية على دراية بالعلاقات السببية، ومسارات التغيير، والتغييرات المتوقعة/النتائج المتعلقة بالقدرات، والعوامل السياقية الهامة والافتراضات الأساسية.</w:t>
      </w:r>
    </w:p>
    <w:p w14:paraId="3D91508D" w14:textId="77777777" w:rsidR="00FD438A" w:rsidRPr="003E5931" w:rsidRDefault="00FD438A" w:rsidP="00FD438A">
      <w:pPr>
        <w:bidi/>
        <w:spacing w:after="120" w:line="216" w:lineRule="auto"/>
        <w:jc w:val="center"/>
        <w:rPr>
          <w:rFonts w:eastAsia="YouYuan" w:cs="Simplified Arabic"/>
          <w:b/>
          <w:bCs/>
          <w:kern w:val="2"/>
          <w:sz w:val="22"/>
          <w:lang w:val="en-US" w:eastAsia="en-US" w:bidi="ar-EG"/>
        </w:rPr>
      </w:pPr>
      <w:bookmarkStart w:id="13" w:name="_Toc118802215"/>
      <w:r w:rsidRPr="003E5931">
        <w:rPr>
          <w:rFonts w:eastAsia="YouYuan" w:cs="Simplified Arabic"/>
          <w:b/>
          <w:bCs/>
          <w:kern w:val="2"/>
          <w:sz w:val="22"/>
          <w:rtl/>
          <w:lang w:val="en-US" w:eastAsia="en-US" w:bidi="ar-EG"/>
        </w:rPr>
        <w:t>باء-</w:t>
      </w:r>
      <w:r w:rsidRPr="003E5931">
        <w:rPr>
          <w:rFonts w:eastAsia="YouYuan" w:cs="Simplified Arabic"/>
          <w:b/>
          <w:bCs/>
          <w:kern w:val="2"/>
          <w:sz w:val="22"/>
          <w:rtl/>
          <w:lang w:val="en-US" w:eastAsia="en-US" w:bidi="ar-EG"/>
        </w:rPr>
        <w:tab/>
        <w:t>النتائج المتعلقة بالقدرات</w:t>
      </w:r>
      <w:bookmarkEnd w:id="13"/>
    </w:p>
    <w:p w14:paraId="0ACC09CB" w14:textId="201A5BEC"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snapToGrid w:val="0"/>
          <w:kern w:val="22"/>
          <w:sz w:val="22"/>
          <w:lang w:val="en-US" w:eastAsia="en-US" w:bidi="ar-EG"/>
        </w:rPr>
      </w:pPr>
      <w:r w:rsidRPr="003E5931">
        <w:rPr>
          <w:rFonts w:eastAsia="YouYuan" w:cs="Simplified Arabic"/>
          <w:kern w:val="2"/>
          <w:sz w:val="22"/>
          <w:rtl/>
          <w:lang w:val="en-US" w:eastAsia="en-US" w:bidi="ar-EG"/>
        </w:rPr>
        <w:t xml:space="preserve">يحدد الإطار الاستراتيجي نتائج إرشادية رفيعة المستوى وطويلة الأجل </w:t>
      </w:r>
      <w:r w:rsidR="001C2866" w:rsidRPr="003E5931">
        <w:rPr>
          <w:rFonts w:eastAsia="YouYuan" w:cs="Simplified Arabic" w:hint="cs"/>
          <w:kern w:val="2"/>
          <w:sz w:val="22"/>
          <w:rtl/>
          <w:lang w:val="en-US" w:eastAsia="en-US" w:bidi="ar-EG"/>
        </w:rPr>
        <w:t>ل</w:t>
      </w:r>
      <w:r w:rsidR="001C2866" w:rsidRPr="003E5931">
        <w:rPr>
          <w:rFonts w:eastAsia="YouYuan" w:cs="Simplified Arabic"/>
          <w:kern w:val="2"/>
          <w:sz w:val="22"/>
          <w:rtl/>
          <w:lang w:val="en-US" w:eastAsia="en-US" w:bidi="ar-EG"/>
        </w:rPr>
        <w:t xml:space="preserve">بناء القدرات وتنميتها </w:t>
      </w:r>
      <w:r w:rsidRPr="003E5931">
        <w:rPr>
          <w:rFonts w:eastAsia="YouYuan" w:cs="Simplified Arabic"/>
          <w:kern w:val="2"/>
          <w:sz w:val="22"/>
          <w:rtl/>
          <w:lang w:val="en-US" w:eastAsia="en-US" w:bidi="ar-EG"/>
        </w:rPr>
        <w:t xml:space="preserve">وذات </w:t>
      </w:r>
      <w:r w:rsidRPr="003E5931">
        <w:rPr>
          <w:rFonts w:eastAsia="YouYuan" w:cs="Simplified Arabic" w:hint="cs"/>
          <w:kern w:val="2"/>
          <w:sz w:val="22"/>
          <w:rtl/>
          <w:lang w:val="en-US" w:eastAsia="en-US" w:bidi="ar-EG"/>
        </w:rPr>
        <w:t>ال</w:t>
      </w:r>
      <w:r w:rsidRPr="003E5931">
        <w:rPr>
          <w:rFonts w:eastAsia="YouYuan" w:cs="Simplified Arabic"/>
          <w:kern w:val="2"/>
          <w:sz w:val="22"/>
          <w:rtl/>
          <w:lang w:val="en-US" w:eastAsia="en-US" w:bidi="ar-EG"/>
        </w:rPr>
        <w:t xml:space="preserve">صلة </w:t>
      </w:r>
      <w:r w:rsidRPr="003E5931">
        <w:rPr>
          <w:rFonts w:eastAsia="YouYuan" w:cs="Simplified Arabic" w:hint="cs"/>
          <w:kern w:val="2"/>
          <w:sz w:val="22"/>
          <w:rtl/>
          <w:lang w:val="en-US" w:eastAsia="en-US" w:bidi="ar-EG"/>
        </w:rPr>
        <w:t>ب</w:t>
      </w:r>
      <w:r w:rsidRPr="003E5931">
        <w:rPr>
          <w:rFonts w:eastAsia="YouYuan" w:cs="Simplified Arabic"/>
          <w:kern w:val="2"/>
          <w:sz w:val="22"/>
          <w:rtl/>
          <w:lang w:val="en-US" w:eastAsia="en-US" w:bidi="ar-EG"/>
        </w:rPr>
        <w:t xml:space="preserve">تنفيذ الأهداف الثلاثة للاتفاقية </w:t>
      </w:r>
      <w:r w:rsidR="001C2866" w:rsidRPr="003E5931">
        <w:rPr>
          <w:rFonts w:eastAsia="YouYuan" w:cs="Simplified Arabic" w:hint="cs"/>
          <w:kern w:val="2"/>
          <w:sz w:val="22"/>
          <w:rtl/>
          <w:lang w:val="en-US" w:eastAsia="en-US" w:bidi="ar-EG"/>
        </w:rPr>
        <w:t>و</w:t>
      </w:r>
      <w:r w:rsidRPr="003E5931">
        <w:rPr>
          <w:rFonts w:eastAsia="YouYuan" w:cs="Simplified Arabic"/>
          <w:kern w:val="2"/>
          <w:sz w:val="22"/>
          <w:rtl/>
          <w:lang w:val="en-US" w:eastAsia="en-US" w:bidi="ar-EG"/>
        </w:rPr>
        <w:t xml:space="preserve">تحقيق غايات وأهداف </w:t>
      </w:r>
      <w:r w:rsidR="00D15F86" w:rsidRPr="003E5931">
        <w:rPr>
          <w:rFonts w:eastAsia="YouYuan" w:cs="Simplified Arabic" w:hint="cs"/>
          <w:kern w:val="2"/>
          <w:sz w:val="22"/>
          <w:rtl/>
          <w:lang w:val="en-US" w:eastAsia="en-US" w:bidi="ar-EG"/>
        </w:rPr>
        <w:t>إطار كونمينغ-مونتريال العالمي للتنوع البيولوجي</w:t>
      </w:r>
      <w:r w:rsidR="00873885"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 xml:space="preserve">وأهداف التنمية المستدامة (انظر الإطار 1). وتُشجع الجهات الفاعلة الحكومية وغير الحكومية ذات الصلة كذلك على تحديد أهداف </w:t>
      </w:r>
      <w:r w:rsidR="001C2866" w:rsidRPr="003E5931">
        <w:rPr>
          <w:rFonts w:eastAsia="YouYuan" w:cs="Simplified Arabic"/>
          <w:kern w:val="2"/>
          <w:sz w:val="22"/>
          <w:rtl/>
          <w:lang w:val="en-US" w:eastAsia="en-US" w:bidi="ar-EG"/>
        </w:rPr>
        <w:t xml:space="preserve">بناء القدرات وتنميتها </w:t>
      </w:r>
      <w:r w:rsidRPr="003E5931">
        <w:rPr>
          <w:rFonts w:eastAsia="YouYuan" w:cs="Simplified Arabic"/>
          <w:kern w:val="2"/>
          <w:sz w:val="22"/>
          <w:rtl/>
          <w:lang w:val="en-US" w:eastAsia="en-US" w:bidi="ar-EG"/>
        </w:rPr>
        <w:t>على مستويات مختلفة وإدراجها بوضوح في الوثائق ذات الصلة، مثل الاستراتيجيات وخطط العمل الوطنية للتنوع البيولوجي، واستراتيجيات وخطط البرامج. ويمكن تصنيف القدرات على أنها قدرات "وظيفية" (المهارات الشاملة اللازمة لإنجاز المهام والتي لا ترتبط بأي قطاع أو موضوع معين)؛ وقدرات "تقنية" (تتعلق بمجالات خبرة أو قطاعات أو مواضيع محددة).</w:t>
      </w:r>
    </w:p>
    <w:tbl>
      <w:tblPr>
        <w:tblStyle w:val="TableGrid"/>
        <w:bidiVisual/>
        <w:tblW w:w="9344" w:type="dxa"/>
        <w:jc w:val="center"/>
        <w:tblLook w:val="04A0" w:firstRow="1" w:lastRow="0" w:firstColumn="1" w:lastColumn="0" w:noHBand="0" w:noVBand="1"/>
      </w:tblPr>
      <w:tblGrid>
        <w:gridCol w:w="9344"/>
      </w:tblGrid>
      <w:tr w:rsidR="00FD438A" w:rsidRPr="003E5931" w14:paraId="1CDEA225" w14:textId="77777777" w:rsidTr="00337378">
        <w:trPr>
          <w:jc w:val="center"/>
        </w:trPr>
        <w:tc>
          <w:tcPr>
            <w:tcW w:w="9344" w:type="dxa"/>
          </w:tcPr>
          <w:p w14:paraId="50A058AF" w14:textId="77777777" w:rsidR="00FD438A" w:rsidRPr="003E5931" w:rsidRDefault="00FD438A" w:rsidP="00FD438A">
            <w:pPr>
              <w:tabs>
                <w:tab w:val="left" w:pos="990"/>
              </w:tabs>
              <w:kinsoku w:val="0"/>
              <w:overflowPunct w:val="0"/>
              <w:autoSpaceDE w:val="0"/>
              <w:autoSpaceDN w:val="0"/>
              <w:bidi/>
              <w:adjustRightInd w:val="0"/>
              <w:snapToGrid w:val="0"/>
              <w:spacing w:after="60" w:line="206" w:lineRule="auto"/>
              <w:jc w:val="center"/>
              <w:rPr>
                <w:rFonts w:eastAsia="YouYuan" w:cs="Simplified Arabic"/>
                <w:b/>
                <w:bCs/>
                <w:snapToGrid w:val="0"/>
                <w:kern w:val="22"/>
                <w:sz w:val="22"/>
                <w:rtl/>
                <w:lang w:bidi="ar-EG"/>
              </w:rPr>
            </w:pPr>
            <w:r w:rsidRPr="003E5931">
              <w:rPr>
                <w:rFonts w:eastAsia="YouYuan" w:cs="Simplified Arabic"/>
                <w:b/>
                <w:bCs/>
                <w:snapToGrid w:val="0"/>
                <w:kern w:val="22"/>
                <w:sz w:val="22"/>
                <w:rtl/>
                <w:lang w:bidi="ar-EG"/>
              </w:rPr>
              <w:t>الإطار 1-</w:t>
            </w:r>
            <w:r w:rsidRPr="003E5931">
              <w:rPr>
                <w:rFonts w:eastAsia="YouYuan" w:cs="Simplified Arabic"/>
                <w:b/>
                <w:bCs/>
                <w:snapToGrid w:val="0"/>
                <w:kern w:val="22"/>
                <w:sz w:val="22"/>
                <w:rtl/>
                <w:lang w:bidi="ar-EG"/>
              </w:rPr>
              <w:tab/>
              <w:t>النتائج المتوقعة فيما يخص القدرات</w:t>
            </w:r>
          </w:p>
          <w:p w14:paraId="3277044C" w14:textId="3AC251F7" w:rsidR="00FD438A" w:rsidRPr="003E5931" w:rsidRDefault="003866C4" w:rsidP="003866C4">
            <w:pPr>
              <w:pStyle w:val="ListParagraph"/>
              <w:numPr>
                <w:ilvl w:val="0"/>
                <w:numId w:val="26"/>
              </w:numPr>
              <w:kinsoku w:val="0"/>
              <w:overflowPunct w:val="0"/>
              <w:autoSpaceDE w:val="0"/>
              <w:autoSpaceDN w:val="0"/>
              <w:bidi/>
              <w:adjustRightInd w:val="0"/>
              <w:snapToGrid w:val="0"/>
              <w:spacing w:after="120" w:line="206" w:lineRule="auto"/>
              <w:ind w:hanging="693"/>
              <w:jc w:val="both"/>
              <w:rPr>
                <w:rFonts w:eastAsia="YouYuan" w:cs="Simplified Arabic"/>
                <w:snapToGrid w:val="0"/>
                <w:kern w:val="22"/>
                <w:sz w:val="22"/>
                <w:rtl/>
                <w:lang w:bidi="ar-EG"/>
              </w:rPr>
            </w:pPr>
            <w:r w:rsidRPr="003E5931">
              <w:rPr>
                <w:rFonts w:eastAsia="YouYuan" w:cs="Simplified Arabic" w:hint="cs"/>
                <w:snapToGrid w:val="0"/>
                <w:kern w:val="22"/>
                <w:sz w:val="22"/>
                <w:rtl/>
                <w:lang w:bidi="ar-EG"/>
              </w:rPr>
              <w:t>ال</w:t>
            </w:r>
            <w:r w:rsidR="00FD438A" w:rsidRPr="003E5931">
              <w:rPr>
                <w:rFonts w:eastAsia="YouYuan" w:cs="Simplified Arabic"/>
                <w:snapToGrid w:val="0"/>
                <w:kern w:val="22"/>
                <w:sz w:val="22"/>
                <w:rtl/>
                <w:lang w:bidi="ar-EG"/>
              </w:rPr>
              <w:t xml:space="preserve">نواتج </w:t>
            </w:r>
            <w:r w:rsidRPr="003E5931">
              <w:rPr>
                <w:rFonts w:eastAsia="YouYuan" w:cs="Simplified Arabic" w:hint="cs"/>
                <w:snapToGrid w:val="0"/>
                <w:kern w:val="22"/>
                <w:sz w:val="22"/>
                <w:rtl/>
                <w:lang w:bidi="ar-EG"/>
              </w:rPr>
              <w:t>ال</w:t>
            </w:r>
            <w:r w:rsidR="00FD438A" w:rsidRPr="003E5931">
              <w:rPr>
                <w:rFonts w:eastAsia="YouYuan" w:cs="Simplified Arabic"/>
                <w:snapToGrid w:val="0"/>
                <w:kern w:val="22"/>
                <w:sz w:val="22"/>
                <w:rtl/>
                <w:lang w:bidi="ar-EG"/>
              </w:rPr>
              <w:t>طويلة الأجل و</w:t>
            </w:r>
            <w:r w:rsidR="001C2866" w:rsidRPr="003E5931">
              <w:rPr>
                <w:rFonts w:eastAsia="YouYuan" w:cs="Simplified Arabic" w:hint="cs"/>
                <w:snapToGrid w:val="0"/>
                <w:kern w:val="22"/>
                <w:sz w:val="22"/>
                <w:rtl/>
                <w:lang w:bidi="ar-EG"/>
              </w:rPr>
              <w:t>ال</w:t>
            </w:r>
            <w:r w:rsidR="00FD438A" w:rsidRPr="003E5931">
              <w:rPr>
                <w:rFonts w:eastAsia="YouYuan" w:cs="Simplified Arabic"/>
                <w:snapToGrid w:val="0"/>
                <w:kern w:val="22"/>
                <w:sz w:val="22"/>
                <w:rtl/>
                <w:lang w:bidi="ar-EG"/>
              </w:rPr>
              <w:t>رفيعة المستوى</w:t>
            </w:r>
            <w:r w:rsidRPr="003E5931">
              <w:rPr>
                <w:rFonts w:eastAsia="YouYuan" w:cs="Simplified Arabic" w:hint="cs"/>
                <w:snapToGrid w:val="0"/>
                <w:kern w:val="22"/>
                <w:sz w:val="22"/>
                <w:rtl/>
                <w:lang w:bidi="ar-EG"/>
              </w:rPr>
              <w:t>:</w:t>
            </w:r>
          </w:p>
          <w:p w14:paraId="1AEC9F78" w14:textId="68B343C3" w:rsidR="00FD438A" w:rsidRPr="003E5931" w:rsidRDefault="00FD438A" w:rsidP="003866C4">
            <w:pPr>
              <w:numPr>
                <w:ilvl w:val="0"/>
                <w:numId w:val="24"/>
              </w:numPr>
              <w:kinsoku w:val="0"/>
              <w:overflowPunct w:val="0"/>
              <w:autoSpaceDE w:val="0"/>
              <w:autoSpaceDN w:val="0"/>
              <w:bidi/>
              <w:adjustRightInd w:val="0"/>
              <w:snapToGrid w:val="0"/>
              <w:spacing w:after="120" w:line="206" w:lineRule="auto"/>
              <w:ind w:left="877" w:hanging="517"/>
              <w:jc w:val="both"/>
              <w:rPr>
                <w:rFonts w:cs="Simplified Arabic"/>
                <w:snapToGrid w:val="0"/>
                <w:kern w:val="22"/>
                <w:sz w:val="22"/>
              </w:rPr>
            </w:pPr>
            <w:r w:rsidRPr="003E5931">
              <w:rPr>
                <w:rFonts w:cs="Simplified Arabic"/>
                <w:snapToGrid w:val="0"/>
                <w:kern w:val="22"/>
                <w:sz w:val="22"/>
                <w:rtl/>
              </w:rPr>
              <w:t>التنفيذ الناجح للاستراتيجيات وخطط العمل الوطنية للتنوع البيولوجي</w:t>
            </w:r>
            <w:r w:rsidR="003866C4" w:rsidRPr="003E5931">
              <w:rPr>
                <w:rFonts w:cs="Simplified Arabic" w:hint="cs"/>
                <w:snapToGrid w:val="0"/>
                <w:kern w:val="22"/>
                <w:sz w:val="22"/>
                <w:rtl/>
              </w:rPr>
              <w:t>؛</w:t>
            </w:r>
          </w:p>
          <w:p w14:paraId="02AE797E" w14:textId="56B06E47" w:rsidR="00FD438A" w:rsidRPr="003E5931" w:rsidRDefault="00FD438A" w:rsidP="003866C4">
            <w:pPr>
              <w:numPr>
                <w:ilvl w:val="0"/>
                <w:numId w:val="24"/>
              </w:numPr>
              <w:kinsoku w:val="0"/>
              <w:overflowPunct w:val="0"/>
              <w:autoSpaceDE w:val="0"/>
              <w:autoSpaceDN w:val="0"/>
              <w:bidi/>
              <w:adjustRightInd w:val="0"/>
              <w:snapToGrid w:val="0"/>
              <w:spacing w:after="120" w:line="206" w:lineRule="auto"/>
              <w:ind w:left="877" w:hanging="517"/>
              <w:jc w:val="both"/>
              <w:rPr>
                <w:rFonts w:cs="Simplified Arabic"/>
                <w:snapToGrid w:val="0"/>
                <w:kern w:val="22"/>
                <w:sz w:val="22"/>
              </w:rPr>
            </w:pPr>
            <w:r w:rsidRPr="003E5931">
              <w:rPr>
                <w:rFonts w:cs="Simplified Arabic"/>
                <w:snapToGrid w:val="0"/>
                <w:kern w:val="22"/>
                <w:sz w:val="22"/>
                <w:rtl/>
              </w:rPr>
              <w:t xml:space="preserve">تحقيق </w:t>
            </w:r>
            <w:r w:rsidR="001C2866" w:rsidRPr="003E5931">
              <w:rPr>
                <w:rFonts w:cs="Simplified Arabic" w:hint="cs"/>
                <w:snapToGrid w:val="0"/>
                <w:kern w:val="22"/>
                <w:sz w:val="22"/>
                <w:rtl/>
              </w:rPr>
              <w:t>أهداف</w:t>
            </w:r>
            <w:r w:rsidRPr="003E5931">
              <w:rPr>
                <w:rFonts w:cs="Simplified Arabic"/>
                <w:snapToGrid w:val="0"/>
                <w:kern w:val="22"/>
                <w:sz w:val="22"/>
                <w:rtl/>
              </w:rPr>
              <w:t xml:space="preserve"> عام 2030 ورؤية عام 2050 </w:t>
            </w:r>
            <w:r w:rsidR="001C2866" w:rsidRPr="003E5931">
              <w:rPr>
                <w:rFonts w:cs="Simplified Arabic" w:hint="cs"/>
                <w:snapToGrid w:val="0"/>
                <w:kern w:val="22"/>
                <w:sz w:val="22"/>
                <w:rtl/>
              </w:rPr>
              <w:t>ل</w:t>
            </w:r>
            <w:r w:rsidR="00D15F86" w:rsidRPr="003E5931">
              <w:rPr>
                <w:rFonts w:eastAsia="YouYuan" w:cs="Simplified Arabic" w:hint="cs"/>
                <w:kern w:val="2"/>
                <w:sz w:val="22"/>
                <w:rtl/>
                <w:lang w:val="en-US" w:eastAsia="en-US" w:bidi="ar-EG"/>
              </w:rPr>
              <w:t>إطار كونمينغ-مونتريال العالمي للتنوع البيولوجي</w:t>
            </w:r>
            <w:r w:rsidR="003866C4" w:rsidRPr="003E5931">
              <w:rPr>
                <w:rFonts w:eastAsia="YouYuan" w:cs="Simplified Arabic" w:hint="cs"/>
                <w:kern w:val="2"/>
                <w:sz w:val="22"/>
                <w:rtl/>
                <w:lang w:val="en-US" w:eastAsia="en-US" w:bidi="ar-EG"/>
              </w:rPr>
              <w:t>؛</w:t>
            </w:r>
          </w:p>
          <w:p w14:paraId="7A778168" w14:textId="47DE09FF" w:rsidR="00FD438A" w:rsidRPr="003E5931" w:rsidRDefault="00FD438A" w:rsidP="003866C4">
            <w:pPr>
              <w:numPr>
                <w:ilvl w:val="0"/>
                <w:numId w:val="24"/>
              </w:numPr>
              <w:kinsoku w:val="0"/>
              <w:overflowPunct w:val="0"/>
              <w:autoSpaceDE w:val="0"/>
              <w:autoSpaceDN w:val="0"/>
              <w:bidi/>
              <w:adjustRightInd w:val="0"/>
              <w:snapToGrid w:val="0"/>
              <w:spacing w:after="120" w:line="206" w:lineRule="auto"/>
              <w:ind w:left="877" w:hanging="517"/>
              <w:jc w:val="both"/>
              <w:rPr>
                <w:rFonts w:cs="Simplified Arabic"/>
                <w:snapToGrid w:val="0"/>
                <w:kern w:val="22"/>
                <w:sz w:val="22"/>
              </w:rPr>
            </w:pPr>
            <w:r w:rsidRPr="003E5931">
              <w:rPr>
                <w:rFonts w:cs="Simplified Arabic"/>
                <w:snapToGrid w:val="0"/>
                <w:kern w:val="22"/>
                <w:sz w:val="22"/>
                <w:rtl/>
              </w:rPr>
              <w:t>تعميم مراعاة التنوع البيولوجي في جميع القطاعات والمجتمع</w:t>
            </w:r>
            <w:r w:rsidR="003866C4" w:rsidRPr="003E5931">
              <w:rPr>
                <w:rFonts w:cs="Simplified Arabic" w:hint="cs"/>
                <w:snapToGrid w:val="0"/>
                <w:kern w:val="22"/>
                <w:sz w:val="22"/>
                <w:rtl/>
              </w:rPr>
              <w:t>؛</w:t>
            </w:r>
          </w:p>
          <w:p w14:paraId="55AC5A2F" w14:textId="06F309D7" w:rsidR="00FD438A" w:rsidRPr="003E5931" w:rsidRDefault="00FD438A" w:rsidP="003866C4">
            <w:pPr>
              <w:numPr>
                <w:ilvl w:val="0"/>
                <w:numId w:val="24"/>
              </w:numPr>
              <w:kinsoku w:val="0"/>
              <w:overflowPunct w:val="0"/>
              <w:autoSpaceDE w:val="0"/>
              <w:autoSpaceDN w:val="0"/>
              <w:bidi/>
              <w:adjustRightInd w:val="0"/>
              <w:snapToGrid w:val="0"/>
              <w:spacing w:after="120" w:line="206" w:lineRule="auto"/>
              <w:ind w:left="877" w:hanging="517"/>
              <w:jc w:val="both"/>
              <w:rPr>
                <w:rFonts w:cs="Simplified Arabic"/>
                <w:snapToGrid w:val="0"/>
                <w:kern w:val="22"/>
                <w:sz w:val="22"/>
              </w:rPr>
            </w:pPr>
            <w:r w:rsidRPr="003E5931">
              <w:rPr>
                <w:rFonts w:cs="Simplified Arabic" w:hint="cs"/>
                <w:snapToGrid w:val="0"/>
                <w:kern w:val="22"/>
                <w:sz w:val="22"/>
                <w:rtl/>
              </w:rPr>
              <w:t>تعزيز</w:t>
            </w:r>
            <w:r w:rsidRPr="003E5931">
              <w:rPr>
                <w:rFonts w:cs="Simplified Arabic"/>
                <w:snapToGrid w:val="0"/>
                <w:kern w:val="22"/>
                <w:sz w:val="22"/>
                <w:rtl/>
              </w:rPr>
              <w:t xml:space="preserve"> الوصول إلى التكنولوجيا ونقلها وفي المشاركة الفعالة في التعاون العلمي والتقني، وخاصة للبلدان النامية</w:t>
            </w:r>
            <w:r w:rsidR="003866C4" w:rsidRPr="003E5931">
              <w:rPr>
                <w:rFonts w:cs="Simplified Arabic" w:hint="cs"/>
                <w:snapToGrid w:val="0"/>
                <w:kern w:val="22"/>
                <w:sz w:val="22"/>
                <w:rtl/>
              </w:rPr>
              <w:t>.</w:t>
            </w:r>
          </w:p>
          <w:p w14:paraId="500CA11A" w14:textId="59971954" w:rsidR="00FD438A" w:rsidRPr="003E5931" w:rsidRDefault="003866C4" w:rsidP="003866C4">
            <w:pPr>
              <w:pStyle w:val="ListParagraph"/>
              <w:numPr>
                <w:ilvl w:val="0"/>
                <w:numId w:val="26"/>
              </w:numPr>
              <w:kinsoku w:val="0"/>
              <w:overflowPunct w:val="0"/>
              <w:autoSpaceDE w:val="0"/>
              <w:autoSpaceDN w:val="0"/>
              <w:bidi/>
              <w:adjustRightInd w:val="0"/>
              <w:snapToGrid w:val="0"/>
              <w:spacing w:after="120" w:line="206" w:lineRule="auto"/>
              <w:ind w:hanging="693"/>
              <w:jc w:val="both"/>
              <w:rPr>
                <w:rFonts w:eastAsia="YouYuan" w:cs="Simplified Arabic"/>
                <w:snapToGrid w:val="0"/>
                <w:kern w:val="22"/>
                <w:sz w:val="22"/>
                <w:lang w:bidi="ar-EG"/>
              </w:rPr>
            </w:pPr>
            <w:r w:rsidRPr="003E5931">
              <w:rPr>
                <w:rFonts w:eastAsia="YouYuan" w:cs="Simplified Arabic" w:hint="cs"/>
                <w:snapToGrid w:val="0"/>
                <w:kern w:val="22"/>
                <w:sz w:val="22"/>
                <w:rtl/>
                <w:lang w:bidi="ar-EG"/>
              </w:rPr>
              <w:t>ال</w:t>
            </w:r>
            <w:r w:rsidR="00FD438A" w:rsidRPr="003E5931">
              <w:rPr>
                <w:rFonts w:eastAsia="YouYuan" w:cs="Simplified Arabic"/>
                <w:snapToGrid w:val="0"/>
                <w:kern w:val="22"/>
                <w:sz w:val="22"/>
                <w:rtl/>
                <w:lang w:bidi="ar-EG"/>
              </w:rPr>
              <w:t xml:space="preserve">نواتج </w:t>
            </w:r>
            <w:r w:rsidRPr="003E5931">
              <w:rPr>
                <w:rFonts w:eastAsia="YouYuan" w:cs="Simplified Arabic" w:hint="cs"/>
                <w:snapToGrid w:val="0"/>
                <w:kern w:val="22"/>
                <w:sz w:val="22"/>
                <w:rtl/>
                <w:lang w:bidi="ar-EG"/>
              </w:rPr>
              <w:t>ال</w:t>
            </w:r>
            <w:r w:rsidR="00FD438A" w:rsidRPr="003E5931">
              <w:rPr>
                <w:rFonts w:eastAsia="YouYuan" w:cs="Simplified Arabic"/>
                <w:snapToGrid w:val="0"/>
                <w:kern w:val="22"/>
                <w:sz w:val="22"/>
                <w:rtl/>
                <w:lang w:bidi="ar-EG"/>
              </w:rPr>
              <w:t>متوسطة الأجل</w:t>
            </w:r>
            <w:r w:rsidRPr="003E5931">
              <w:rPr>
                <w:rFonts w:eastAsia="YouYuan" w:cs="Simplified Arabic" w:hint="cs"/>
                <w:snapToGrid w:val="0"/>
                <w:kern w:val="22"/>
                <w:sz w:val="22"/>
                <w:rtl/>
                <w:lang w:bidi="ar-EG"/>
              </w:rPr>
              <w:t>:</w:t>
            </w:r>
          </w:p>
          <w:p w14:paraId="0F8D4F18" w14:textId="28F33D52" w:rsidR="00FD438A" w:rsidRPr="003E5931" w:rsidRDefault="00FD438A" w:rsidP="003866C4">
            <w:pPr>
              <w:numPr>
                <w:ilvl w:val="0"/>
                <w:numId w:val="25"/>
              </w:numPr>
              <w:kinsoku w:val="0"/>
              <w:overflowPunct w:val="0"/>
              <w:autoSpaceDE w:val="0"/>
              <w:autoSpaceDN w:val="0"/>
              <w:bidi/>
              <w:adjustRightInd w:val="0"/>
              <w:snapToGrid w:val="0"/>
              <w:spacing w:after="120" w:line="206" w:lineRule="auto"/>
              <w:jc w:val="both"/>
              <w:rPr>
                <w:rFonts w:cs="Simplified Arabic"/>
                <w:snapToGrid w:val="0"/>
                <w:kern w:val="22"/>
                <w:sz w:val="22"/>
              </w:rPr>
            </w:pPr>
            <w:r w:rsidRPr="003E5931">
              <w:rPr>
                <w:rFonts w:cs="Simplified Arabic"/>
                <w:snapToGrid w:val="0"/>
                <w:kern w:val="22"/>
                <w:sz w:val="22"/>
                <w:rtl/>
              </w:rPr>
              <w:t>ال</w:t>
            </w:r>
            <w:r w:rsidRPr="003E5931">
              <w:rPr>
                <w:rFonts w:cs="Simplified Arabic" w:hint="cs"/>
                <w:snapToGrid w:val="0"/>
                <w:kern w:val="22"/>
                <w:sz w:val="22"/>
                <w:rtl/>
              </w:rPr>
              <w:t>إعداد</w:t>
            </w:r>
            <w:r w:rsidRPr="003E5931">
              <w:rPr>
                <w:rFonts w:cs="Simplified Arabic"/>
                <w:snapToGrid w:val="0"/>
                <w:kern w:val="22"/>
                <w:sz w:val="22"/>
                <w:rtl/>
              </w:rPr>
              <w:t xml:space="preserve"> الناجح، عند الاقتضاء، </w:t>
            </w:r>
            <w:r w:rsidRPr="003E5931">
              <w:rPr>
                <w:rFonts w:cs="Simplified Arabic" w:hint="cs"/>
                <w:snapToGrid w:val="0"/>
                <w:kern w:val="22"/>
                <w:sz w:val="22"/>
                <w:rtl/>
              </w:rPr>
              <w:t>ل</w:t>
            </w:r>
            <w:r w:rsidRPr="003E5931">
              <w:rPr>
                <w:rFonts w:cs="Simplified Arabic"/>
                <w:snapToGrid w:val="0"/>
                <w:kern w:val="22"/>
                <w:sz w:val="22"/>
                <w:rtl/>
              </w:rPr>
              <w:t>لاستراتيجيات وخطط العمل الوطنية للتنوع البيولوجي وتحديث</w:t>
            </w:r>
            <w:r w:rsidRPr="003E5931">
              <w:rPr>
                <w:rFonts w:cs="Simplified Arabic" w:hint="cs"/>
                <w:snapToGrid w:val="0"/>
                <w:kern w:val="22"/>
                <w:sz w:val="22"/>
                <w:rtl/>
              </w:rPr>
              <w:t>ها</w:t>
            </w:r>
            <w:r w:rsidR="003866C4" w:rsidRPr="003E5931">
              <w:rPr>
                <w:rFonts w:cs="Simplified Arabic" w:hint="cs"/>
                <w:snapToGrid w:val="0"/>
                <w:kern w:val="22"/>
                <w:sz w:val="22"/>
                <w:rtl/>
              </w:rPr>
              <w:t>؛</w:t>
            </w:r>
          </w:p>
          <w:p w14:paraId="3B200DBB" w14:textId="4983719C" w:rsidR="00FD438A" w:rsidRPr="003E5931" w:rsidRDefault="00FD438A" w:rsidP="003866C4">
            <w:pPr>
              <w:numPr>
                <w:ilvl w:val="0"/>
                <w:numId w:val="25"/>
              </w:numPr>
              <w:kinsoku w:val="0"/>
              <w:overflowPunct w:val="0"/>
              <w:autoSpaceDE w:val="0"/>
              <w:autoSpaceDN w:val="0"/>
              <w:bidi/>
              <w:adjustRightInd w:val="0"/>
              <w:snapToGrid w:val="0"/>
              <w:spacing w:after="120" w:line="206" w:lineRule="auto"/>
              <w:ind w:left="877" w:hanging="517"/>
              <w:jc w:val="both"/>
              <w:rPr>
                <w:rFonts w:cs="Simplified Arabic"/>
                <w:snapToGrid w:val="0"/>
                <w:kern w:val="22"/>
                <w:sz w:val="22"/>
              </w:rPr>
            </w:pPr>
            <w:r w:rsidRPr="003E5931">
              <w:rPr>
                <w:rFonts w:cs="Simplified Arabic"/>
                <w:snapToGrid w:val="0"/>
                <w:kern w:val="22"/>
                <w:sz w:val="22"/>
                <w:rtl/>
              </w:rPr>
              <w:t>أطر تمكينية سليمة وترتيبات مؤسسية تدعم تحقيق الاستراتيجيات وخطط العمل الوطنية للتنوع البيولوجي</w:t>
            </w:r>
            <w:r w:rsidR="003866C4" w:rsidRPr="003E5931">
              <w:rPr>
                <w:rFonts w:cs="Simplified Arabic" w:hint="cs"/>
                <w:snapToGrid w:val="0"/>
                <w:kern w:val="22"/>
                <w:sz w:val="22"/>
                <w:rtl/>
              </w:rPr>
              <w:t>؛</w:t>
            </w:r>
          </w:p>
          <w:p w14:paraId="57BB99BF" w14:textId="52AA4304" w:rsidR="00FD438A" w:rsidRPr="003E5931" w:rsidRDefault="00FD438A" w:rsidP="003866C4">
            <w:pPr>
              <w:numPr>
                <w:ilvl w:val="0"/>
                <w:numId w:val="25"/>
              </w:numPr>
              <w:kinsoku w:val="0"/>
              <w:overflowPunct w:val="0"/>
              <w:autoSpaceDE w:val="0"/>
              <w:autoSpaceDN w:val="0"/>
              <w:bidi/>
              <w:adjustRightInd w:val="0"/>
              <w:snapToGrid w:val="0"/>
              <w:spacing w:after="120" w:line="206" w:lineRule="auto"/>
              <w:ind w:left="877" w:hanging="517"/>
              <w:jc w:val="both"/>
              <w:rPr>
                <w:rFonts w:cs="Simplified Arabic"/>
                <w:snapToGrid w:val="0"/>
                <w:kern w:val="22"/>
                <w:sz w:val="22"/>
              </w:rPr>
            </w:pPr>
            <w:r w:rsidRPr="003E5931">
              <w:rPr>
                <w:rFonts w:cs="Simplified Arabic"/>
                <w:snapToGrid w:val="0"/>
                <w:kern w:val="22"/>
                <w:sz w:val="22"/>
                <w:rtl/>
              </w:rPr>
              <w:t>شراكات استراتيجية وشبكات تعلم تعزز جهود حفظ التنوع البيولوجي واستخدامه المستدام إلى جانب التقاسم المنصف للمنافع الناشئة عن استخدام الموارد الجينية</w:t>
            </w:r>
            <w:r w:rsidR="003866C4" w:rsidRPr="003E5931">
              <w:rPr>
                <w:rFonts w:cs="Simplified Arabic" w:hint="cs"/>
                <w:snapToGrid w:val="0"/>
                <w:kern w:val="22"/>
                <w:sz w:val="22"/>
                <w:rtl/>
              </w:rPr>
              <w:t>؛</w:t>
            </w:r>
          </w:p>
          <w:p w14:paraId="530613EB" w14:textId="68D9C605" w:rsidR="00FD438A" w:rsidRPr="003E5931" w:rsidRDefault="00FD438A" w:rsidP="003866C4">
            <w:pPr>
              <w:numPr>
                <w:ilvl w:val="0"/>
                <w:numId w:val="25"/>
              </w:numPr>
              <w:kinsoku w:val="0"/>
              <w:overflowPunct w:val="0"/>
              <w:autoSpaceDE w:val="0"/>
              <w:autoSpaceDN w:val="0"/>
              <w:bidi/>
              <w:adjustRightInd w:val="0"/>
              <w:snapToGrid w:val="0"/>
              <w:spacing w:after="120" w:line="206" w:lineRule="auto"/>
              <w:ind w:left="877" w:hanging="517"/>
              <w:jc w:val="both"/>
              <w:rPr>
                <w:rFonts w:cs="Simplified Arabic"/>
                <w:snapToGrid w:val="0"/>
                <w:kern w:val="22"/>
                <w:sz w:val="22"/>
              </w:rPr>
            </w:pPr>
            <w:r w:rsidRPr="003E5931">
              <w:rPr>
                <w:rFonts w:cs="Simplified Arabic"/>
                <w:snapToGrid w:val="0"/>
                <w:kern w:val="22"/>
                <w:sz w:val="22"/>
                <w:rtl/>
              </w:rPr>
              <w:t>برامج و</w:t>
            </w:r>
            <w:r w:rsidR="00183C43" w:rsidRPr="003E5931">
              <w:rPr>
                <w:rFonts w:cs="Simplified Arabic"/>
                <w:snapToGrid w:val="0"/>
                <w:kern w:val="22"/>
                <w:sz w:val="22"/>
                <w:rtl/>
              </w:rPr>
              <w:t>مشاريع</w:t>
            </w:r>
            <w:r w:rsidRPr="003E5931">
              <w:rPr>
                <w:rFonts w:cs="Simplified Arabic"/>
                <w:snapToGrid w:val="0"/>
                <w:kern w:val="22"/>
                <w:sz w:val="22"/>
                <w:rtl/>
              </w:rPr>
              <w:t xml:space="preserve"> عالية الجودة وسليمة من الناحية التقنية وذات خطط واقعية وقابلة للتحقق وتراعي الاعتبارات الجنسانية واعتبارات الشباب، وتتضمن عمليات رصد</w:t>
            </w:r>
            <w:r w:rsidR="003866C4" w:rsidRPr="003E5931">
              <w:rPr>
                <w:rFonts w:cs="Simplified Arabic" w:hint="cs"/>
                <w:snapToGrid w:val="0"/>
                <w:kern w:val="22"/>
                <w:sz w:val="22"/>
                <w:rtl/>
              </w:rPr>
              <w:t>؛</w:t>
            </w:r>
          </w:p>
          <w:p w14:paraId="2B370EEA" w14:textId="5E7FBCC0" w:rsidR="00FD438A" w:rsidRPr="003E5931" w:rsidRDefault="00FD438A" w:rsidP="003866C4">
            <w:pPr>
              <w:numPr>
                <w:ilvl w:val="0"/>
                <w:numId w:val="25"/>
              </w:numPr>
              <w:kinsoku w:val="0"/>
              <w:overflowPunct w:val="0"/>
              <w:autoSpaceDE w:val="0"/>
              <w:autoSpaceDN w:val="0"/>
              <w:bidi/>
              <w:adjustRightInd w:val="0"/>
              <w:snapToGrid w:val="0"/>
              <w:spacing w:after="120" w:line="206" w:lineRule="auto"/>
              <w:ind w:left="877" w:hanging="517"/>
              <w:jc w:val="both"/>
              <w:rPr>
                <w:rFonts w:cs="Simplified Arabic"/>
                <w:snapToGrid w:val="0"/>
                <w:kern w:val="22"/>
                <w:sz w:val="22"/>
              </w:rPr>
            </w:pPr>
            <w:r w:rsidRPr="003E5931">
              <w:rPr>
                <w:rFonts w:cs="Simplified Arabic"/>
                <w:snapToGrid w:val="0"/>
                <w:kern w:val="22"/>
                <w:sz w:val="22"/>
                <w:rtl/>
              </w:rPr>
              <w:t xml:space="preserve">عمليات رصد وتقييم </w:t>
            </w:r>
            <w:r w:rsidR="001C2866" w:rsidRPr="003E5931">
              <w:rPr>
                <w:rFonts w:cs="Simplified Arabic" w:hint="cs"/>
                <w:snapToGrid w:val="0"/>
                <w:kern w:val="22"/>
                <w:sz w:val="22"/>
                <w:rtl/>
              </w:rPr>
              <w:t>و</w:t>
            </w:r>
            <w:r w:rsidRPr="003E5931">
              <w:rPr>
                <w:rFonts w:cs="Simplified Arabic"/>
                <w:snapToGrid w:val="0"/>
                <w:kern w:val="22"/>
                <w:sz w:val="22"/>
                <w:rtl/>
              </w:rPr>
              <w:t xml:space="preserve">تعلم فعالة </w:t>
            </w:r>
            <w:r w:rsidR="001C2866" w:rsidRPr="003E5931">
              <w:rPr>
                <w:rFonts w:cs="Simplified Arabic" w:hint="cs"/>
                <w:snapToGrid w:val="0"/>
                <w:kern w:val="22"/>
                <w:sz w:val="22"/>
                <w:rtl/>
              </w:rPr>
              <w:t>مدمجة</w:t>
            </w:r>
            <w:r w:rsidRPr="003E5931">
              <w:rPr>
                <w:rFonts w:cs="Simplified Arabic"/>
                <w:snapToGrid w:val="0"/>
                <w:kern w:val="22"/>
                <w:sz w:val="22"/>
                <w:rtl/>
              </w:rPr>
              <w:t xml:space="preserve"> في ال</w:t>
            </w:r>
            <w:r w:rsidR="00183C43" w:rsidRPr="003E5931">
              <w:rPr>
                <w:rFonts w:cs="Simplified Arabic"/>
                <w:snapToGrid w:val="0"/>
                <w:kern w:val="22"/>
                <w:sz w:val="22"/>
                <w:rtl/>
              </w:rPr>
              <w:t>مشاريع</w:t>
            </w:r>
            <w:r w:rsidRPr="003E5931">
              <w:rPr>
                <w:rFonts w:cs="Simplified Arabic"/>
                <w:snapToGrid w:val="0"/>
                <w:kern w:val="22"/>
                <w:sz w:val="22"/>
                <w:rtl/>
              </w:rPr>
              <w:t xml:space="preserve"> والبرامج منذ البداية، بغية دعم اتخاذ قرارات قائمة على الأدلة على جميع المستويات</w:t>
            </w:r>
            <w:r w:rsidR="003866C4" w:rsidRPr="003E5931">
              <w:rPr>
                <w:rFonts w:cs="Simplified Arabic" w:hint="cs"/>
                <w:snapToGrid w:val="0"/>
                <w:kern w:val="22"/>
                <w:sz w:val="22"/>
                <w:rtl/>
              </w:rPr>
              <w:t>؛</w:t>
            </w:r>
          </w:p>
          <w:p w14:paraId="7A43FA1A" w14:textId="34CDE23B" w:rsidR="00FD438A" w:rsidRPr="003E5931" w:rsidRDefault="00FD438A" w:rsidP="003866C4">
            <w:pPr>
              <w:numPr>
                <w:ilvl w:val="0"/>
                <w:numId w:val="25"/>
              </w:numPr>
              <w:kinsoku w:val="0"/>
              <w:overflowPunct w:val="0"/>
              <w:autoSpaceDE w:val="0"/>
              <w:autoSpaceDN w:val="0"/>
              <w:bidi/>
              <w:adjustRightInd w:val="0"/>
              <w:snapToGrid w:val="0"/>
              <w:spacing w:after="120" w:line="206" w:lineRule="auto"/>
              <w:ind w:left="877" w:hanging="517"/>
              <w:jc w:val="both"/>
              <w:rPr>
                <w:rFonts w:cs="Simplified Arabic"/>
                <w:snapToGrid w:val="0"/>
                <w:kern w:val="22"/>
                <w:sz w:val="22"/>
                <w:rtl/>
              </w:rPr>
            </w:pPr>
            <w:r w:rsidRPr="003E5931">
              <w:rPr>
                <w:rFonts w:cs="Simplified Arabic"/>
                <w:snapToGrid w:val="0"/>
                <w:kern w:val="22"/>
                <w:sz w:val="22"/>
                <w:rtl/>
              </w:rPr>
              <w:t xml:space="preserve">آليات </w:t>
            </w:r>
            <w:r w:rsidR="001C2866" w:rsidRPr="003E5931">
              <w:rPr>
                <w:rFonts w:cs="Simplified Arabic" w:hint="cs"/>
                <w:snapToGrid w:val="0"/>
                <w:kern w:val="22"/>
                <w:sz w:val="22"/>
                <w:rtl/>
              </w:rPr>
              <w:t>معززة</w:t>
            </w:r>
            <w:r w:rsidRPr="003E5931">
              <w:rPr>
                <w:rFonts w:cs="Simplified Arabic"/>
                <w:snapToGrid w:val="0"/>
                <w:kern w:val="22"/>
                <w:sz w:val="22"/>
                <w:rtl/>
              </w:rPr>
              <w:t xml:space="preserve"> وهياكل للحوافز واستثمارات تضمن </w:t>
            </w:r>
            <w:r w:rsidR="001C2866" w:rsidRPr="003E5931">
              <w:rPr>
                <w:rFonts w:cs="Simplified Arabic" w:hint="cs"/>
                <w:snapToGrid w:val="0"/>
                <w:kern w:val="22"/>
                <w:sz w:val="22"/>
                <w:rtl/>
              </w:rPr>
              <w:t>الاستفادة من</w:t>
            </w:r>
            <w:r w:rsidRPr="003E5931">
              <w:rPr>
                <w:rFonts w:cs="Simplified Arabic"/>
                <w:snapToGrid w:val="0"/>
                <w:kern w:val="22"/>
                <w:sz w:val="22"/>
                <w:rtl/>
              </w:rPr>
              <w:t xml:space="preserve"> القدرات بجميع أنواعها والاحتفاظ بها على جميع المستويات</w:t>
            </w:r>
            <w:r w:rsidR="003866C4" w:rsidRPr="003E5931">
              <w:rPr>
                <w:rFonts w:cs="Simplified Arabic" w:hint="cs"/>
                <w:snapToGrid w:val="0"/>
                <w:kern w:val="22"/>
                <w:sz w:val="22"/>
                <w:rtl/>
              </w:rPr>
              <w:t>.</w:t>
            </w:r>
          </w:p>
        </w:tc>
      </w:tr>
    </w:tbl>
    <w:p w14:paraId="10319598" w14:textId="77777777" w:rsidR="00FD438A" w:rsidRPr="003E5931" w:rsidRDefault="00FD438A" w:rsidP="003866C4">
      <w:pPr>
        <w:keepNext/>
        <w:keepLines/>
        <w:bidi/>
        <w:spacing w:before="120" w:after="120" w:line="216" w:lineRule="auto"/>
        <w:jc w:val="center"/>
        <w:rPr>
          <w:rFonts w:eastAsia="YouYuan" w:cs="Simplified Arabic"/>
          <w:bCs/>
          <w:kern w:val="2"/>
          <w:szCs w:val="28"/>
          <w:lang w:val="en-US" w:eastAsia="en-US" w:bidi="ar-EG"/>
        </w:rPr>
      </w:pPr>
      <w:bookmarkStart w:id="14" w:name="_Toc118802216"/>
      <w:r w:rsidRPr="003E5931">
        <w:rPr>
          <w:rFonts w:eastAsia="YouYuan" w:cs="Simplified Arabic"/>
          <w:bCs/>
          <w:kern w:val="2"/>
          <w:szCs w:val="28"/>
          <w:rtl/>
          <w:lang w:val="en-US" w:eastAsia="en-US" w:bidi="ar-EG"/>
        </w:rPr>
        <w:t>ثالثا-</w:t>
      </w:r>
      <w:r w:rsidRPr="003E5931">
        <w:rPr>
          <w:rFonts w:eastAsia="YouYuan" w:cs="Simplified Arabic"/>
          <w:bCs/>
          <w:kern w:val="2"/>
          <w:szCs w:val="28"/>
          <w:rtl/>
          <w:lang w:val="en-US" w:eastAsia="en-US" w:bidi="ar-EG"/>
        </w:rPr>
        <w:tab/>
        <w:t>المبادئ التوجيهية</w:t>
      </w:r>
      <w:bookmarkEnd w:id="14"/>
    </w:p>
    <w:p w14:paraId="594497A6" w14:textId="576ED12B"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snapToGrid w:val="0"/>
          <w:kern w:val="22"/>
          <w:sz w:val="22"/>
          <w:lang w:val="en-US" w:eastAsia="en-US" w:bidi="ar-EG"/>
        </w:rPr>
      </w:pPr>
      <w:r w:rsidRPr="003E5931">
        <w:rPr>
          <w:rFonts w:eastAsia="YouYuan" w:cs="Simplified Arabic"/>
          <w:kern w:val="2"/>
          <w:sz w:val="22"/>
          <w:rtl/>
          <w:lang w:val="en-US" w:eastAsia="en-US" w:bidi="ar-EG"/>
        </w:rPr>
        <w:t xml:space="preserve">تُشجع الحكومات والجهات الفاعلة غير الحكومية على تطبيق المبادئ التوجيهية الشاملة التالية، </w:t>
      </w:r>
      <w:r w:rsidR="00946F4C" w:rsidRPr="003E5931">
        <w:rPr>
          <w:rFonts w:eastAsia="YouYuan" w:cs="Simplified Arabic" w:hint="cs"/>
          <w:kern w:val="2"/>
          <w:sz w:val="22"/>
          <w:rtl/>
          <w:lang w:val="en-US" w:eastAsia="en-US" w:bidi="ar-EG"/>
        </w:rPr>
        <w:t>ل</w:t>
      </w:r>
      <w:r w:rsidRPr="003E5931">
        <w:rPr>
          <w:rFonts w:eastAsia="YouYuan" w:cs="Simplified Arabic"/>
          <w:kern w:val="2"/>
          <w:sz w:val="22"/>
          <w:rtl/>
          <w:lang w:val="en-US" w:eastAsia="en-US" w:bidi="ar-EG"/>
        </w:rPr>
        <w:t>دعم</w:t>
      </w:r>
      <w:r w:rsidR="00946F4C"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 xml:space="preserve">أولويات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التي حددتها الأطراف في استراتيجياتها وخطط عملها الوطنية للتنوع البيولوجي، </w:t>
      </w:r>
      <w:r w:rsidR="001C2866" w:rsidRPr="003E5931">
        <w:rPr>
          <w:rFonts w:eastAsia="YouYuan" w:cs="Simplified Arabic" w:hint="cs"/>
          <w:kern w:val="2"/>
          <w:sz w:val="22"/>
          <w:rtl/>
          <w:lang w:val="en-US" w:eastAsia="en-US" w:bidi="ar-EG"/>
        </w:rPr>
        <w:t>و</w:t>
      </w:r>
      <w:r w:rsidRPr="003E5931">
        <w:rPr>
          <w:rFonts w:eastAsia="YouYuan" w:cs="Simplified Arabic"/>
          <w:kern w:val="2"/>
          <w:sz w:val="22"/>
          <w:rtl/>
          <w:lang w:val="en-US" w:eastAsia="en-US" w:bidi="ar-EG"/>
        </w:rPr>
        <w:t xml:space="preserve">التي ستساهم، عند تطبيقها، في زيادة فعالية واستدامة القدرات لدعم </w:t>
      </w:r>
      <w:r w:rsidR="00D15F86" w:rsidRPr="003E5931">
        <w:rPr>
          <w:rFonts w:eastAsia="YouYuan" w:cs="Simplified Arabic" w:hint="cs"/>
          <w:kern w:val="2"/>
          <w:sz w:val="22"/>
          <w:rtl/>
          <w:lang w:val="en-US" w:eastAsia="en-US" w:bidi="ar-EG"/>
        </w:rPr>
        <w:t>إطار كونمينغ-مونتريال العالمي للتنوع البيولوجي</w:t>
      </w:r>
      <w:r w:rsidRPr="003E5931">
        <w:rPr>
          <w:rFonts w:eastAsia="YouYuan" w:cs="Simplified Arabic"/>
          <w:kern w:val="2"/>
          <w:sz w:val="22"/>
          <w:rtl/>
          <w:lang w:val="en-US" w:eastAsia="en-US" w:bidi="ar-EG"/>
        </w:rPr>
        <w:t>:</w:t>
      </w:r>
    </w:p>
    <w:p w14:paraId="377A9452" w14:textId="38476DFF" w:rsidR="00FD438A" w:rsidRPr="003E5931" w:rsidRDefault="001C2866">
      <w:pPr>
        <w:numPr>
          <w:ilvl w:val="0"/>
          <w:numId w:val="14"/>
        </w:numPr>
        <w:kinsoku w:val="0"/>
        <w:overflowPunct w:val="0"/>
        <w:autoSpaceDE w:val="0"/>
        <w:autoSpaceDN w:val="0"/>
        <w:bidi/>
        <w:adjustRightInd w:val="0"/>
        <w:snapToGrid w:val="0"/>
        <w:spacing w:after="120" w:line="216" w:lineRule="auto"/>
        <w:ind w:left="0" w:firstLine="720"/>
        <w:jc w:val="both"/>
        <w:rPr>
          <w:rFonts w:cs="Simplified Arabic"/>
          <w:sz w:val="22"/>
          <w:rtl/>
          <w:lang w:bidi="ar-EG"/>
        </w:rPr>
      </w:pPr>
      <w:r w:rsidRPr="003E5931">
        <w:rPr>
          <w:rFonts w:cs="Simplified Arabic" w:hint="cs"/>
          <w:sz w:val="22"/>
          <w:rtl/>
          <w:lang w:bidi="ar-EG"/>
        </w:rPr>
        <w:t>يعتبر</w:t>
      </w:r>
      <w:r w:rsidR="00FD438A" w:rsidRPr="003E5931">
        <w:rPr>
          <w:rFonts w:cs="Simplified Arabic"/>
          <w:sz w:val="22"/>
          <w:rtl/>
          <w:lang w:bidi="ar-EG"/>
        </w:rPr>
        <w:t xml:space="preserve"> </w:t>
      </w:r>
      <w:r w:rsidRPr="003E5931">
        <w:rPr>
          <w:rFonts w:cs="Simplified Arabic" w:hint="cs"/>
          <w:sz w:val="22"/>
          <w:rtl/>
          <w:lang w:bidi="ar-EG"/>
        </w:rPr>
        <w:t>ال</w:t>
      </w:r>
      <w:r w:rsidR="00FD438A" w:rsidRPr="003E5931">
        <w:rPr>
          <w:rFonts w:cs="Simplified Arabic"/>
          <w:sz w:val="22"/>
          <w:rtl/>
          <w:lang w:bidi="ar-EG"/>
        </w:rPr>
        <w:t xml:space="preserve">تحليل </w:t>
      </w:r>
      <w:r w:rsidRPr="003E5931">
        <w:rPr>
          <w:rFonts w:cs="Simplified Arabic" w:hint="cs"/>
          <w:sz w:val="22"/>
          <w:rtl/>
          <w:lang w:bidi="ar-EG"/>
        </w:rPr>
        <w:t>ال</w:t>
      </w:r>
      <w:r w:rsidR="00FD438A" w:rsidRPr="003E5931">
        <w:rPr>
          <w:rFonts w:cs="Simplified Arabic"/>
          <w:sz w:val="22"/>
          <w:rtl/>
          <w:lang w:bidi="ar-EG"/>
        </w:rPr>
        <w:t>شامل للقدرات والاحتياجات القائمة ضروري</w:t>
      </w:r>
      <w:r w:rsidRPr="003E5931">
        <w:rPr>
          <w:rFonts w:cs="Simplified Arabic" w:hint="cs"/>
          <w:sz w:val="22"/>
          <w:rtl/>
          <w:lang w:bidi="ar-EG"/>
        </w:rPr>
        <w:t>ا</w:t>
      </w:r>
      <w:r w:rsidR="00FD438A" w:rsidRPr="003E5931">
        <w:rPr>
          <w:rFonts w:cs="Simplified Arabic"/>
          <w:sz w:val="22"/>
          <w:rtl/>
          <w:lang w:bidi="ar-EG"/>
        </w:rPr>
        <w:t xml:space="preserve"> لضمان فعالية التدخلات؛</w:t>
      </w:r>
    </w:p>
    <w:p w14:paraId="7498DF88" w14:textId="76652501" w:rsidR="00FD438A" w:rsidRPr="003E5931" w:rsidRDefault="00FD438A">
      <w:pPr>
        <w:numPr>
          <w:ilvl w:val="0"/>
          <w:numId w:val="14"/>
        </w:numPr>
        <w:kinsoku w:val="0"/>
        <w:overflowPunct w:val="0"/>
        <w:autoSpaceDE w:val="0"/>
        <w:autoSpaceDN w:val="0"/>
        <w:bidi/>
        <w:adjustRightInd w:val="0"/>
        <w:snapToGrid w:val="0"/>
        <w:spacing w:after="120" w:line="216" w:lineRule="auto"/>
        <w:ind w:left="0" w:firstLine="720"/>
        <w:jc w:val="both"/>
        <w:rPr>
          <w:rFonts w:cs="Simplified Arabic"/>
          <w:sz w:val="22"/>
          <w:rtl/>
          <w:lang w:bidi="ar-EG"/>
        </w:rPr>
      </w:pPr>
      <w:r w:rsidRPr="003E5931">
        <w:rPr>
          <w:rFonts w:cs="Simplified Arabic"/>
          <w:sz w:val="22"/>
          <w:rtl/>
          <w:lang w:bidi="ar-EG"/>
        </w:rPr>
        <w:t xml:space="preserve">ينبغي أن تشكل الملكية القُطرية والتزام البلدان حجز الزاوية لإجراءات </w:t>
      </w:r>
      <w:r w:rsidR="00D15F86" w:rsidRPr="003E5931">
        <w:rPr>
          <w:rFonts w:cs="Simplified Arabic"/>
          <w:sz w:val="22"/>
          <w:rtl/>
          <w:lang w:bidi="ar-EG"/>
        </w:rPr>
        <w:t>بناء القدرات وتنميتها</w:t>
      </w:r>
      <w:r w:rsidRPr="003E5931">
        <w:rPr>
          <w:rFonts w:cs="Simplified Arabic"/>
          <w:sz w:val="22"/>
          <w:rtl/>
          <w:lang w:bidi="ar-EG"/>
        </w:rPr>
        <w:t>؛</w:t>
      </w:r>
    </w:p>
    <w:p w14:paraId="27C46B21" w14:textId="1F8A8486" w:rsidR="00FD438A" w:rsidRPr="003E5931" w:rsidRDefault="00FD438A">
      <w:pPr>
        <w:numPr>
          <w:ilvl w:val="0"/>
          <w:numId w:val="14"/>
        </w:numPr>
        <w:kinsoku w:val="0"/>
        <w:overflowPunct w:val="0"/>
        <w:autoSpaceDE w:val="0"/>
        <w:autoSpaceDN w:val="0"/>
        <w:bidi/>
        <w:adjustRightInd w:val="0"/>
        <w:snapToGrid w:val="0"/>
        <w:spacing w:after="120" w:line="216" w:lineRule="auto"/>
        <w:ind w:left="0" w:firstLine="720"/>
        <w:jc w:val="both"/>
        <w:rPr>
          <w:rFonts w:cs="Simplified Arabic"/>
          <w:sz w:val="22"/>
          <w:rtl/>
          <w:lang w:bidi="ar-EG"/>
        </w:rPr>
      </w:pPr>
      <w:r w:rsidRPr="003E5931">
        <w:rPr>
          <w:rFonts w:cs="Simplified Arabic"/>
          <w:sz w:val="22"/>
          <w:rtl/>
          <w:lang w:bidi="ar-EG"/>
        </w:rPr>
        <w:t>ينبغي تشجيع تطبيق نُهج استراتيجية ومتكاملة ل</w:t>
      </w:r>
      <w:r w:rsidR="00D15F86" w:rsidRPr="003E5931">
        <w:rPr>
          <w:rFonts w:cs="Simplified Arabic"/>
          <w:sz w:val="22"/>
          <w:rtl/>
          <w:lang w:bidi="ar-EG"/>
        </w:rPr>
        <w:t>بناء القدرات وتنميتها</w:t>
      </w:r>
      <w:r w:rsidRPr="003E5931">
        <w:rPr>
          <w:rFonts w:cs="Simplified Arabic"/>
          <w:sz w:val="22"/>
          <w:rtl/>
          <w:lang w:bidi="ar-EG"/>
        </w:rPr>
        <w:t xml:space="preserve"> على نطاق المنظومة؛</w:t>
      </w:r>
    </w:p>
    <w:p w14:paraId="354E9B3E" w14:textId="77777777" w:rsidR="00FD438A" w:rsidRPr="003E5931" w:rsidRDefault="00FD438A">
      <w:pPr>
        <w:numPr>
          <w:ilvl w:val="0"/>
          <w:numId w:val="14"/>
        </w:numPr>
        <w:kinsoku w:val="0"/>
        <w:overflowPunct w:val="0"/>
        <w:autoSpaceDE w:val="0"/>
        <w:autoSpaceDN w:val="0"/>
        <w:bidi/>
        <w:adjustRightInd w:val="0"/>
        <w:snapToGrid w:val="0"/>
        <w:spacing w:after="120" w:line="216" w:lineRule="auto"/>
        <w:ind w:left="0" w:firstLine="720"/>
        <w:jc w:val="both"/>
        <w:rPr>
          <w:rFonts w:cs="Simplified Arabic"/>
          <w:sz w:val="22"/>
          <w:rtl/>
          <w:lang w:bidi="ar-EG"/>
        </w:rPr>
      </w:pPr>
      <w:r w:rsidRPr="003E5931">
        <w:rPr>
          <w:rFonts w:cs="Simplified Arabic"/>
          <w:sz w:val="22"/>
          <w:rtl/>
          <w:lang w:bidi="ar-EG"/>
        </w:rPr>
        <w:t>ينبغي تصميم التدخلات وتنفيذها وفقا للممارسات الجيدة المعترف بها والدروس المستفادة؛</w:t>
      </w:r>
    </w:p>
    <w:p w14:paraId="23A67397" w14:textId="5BF181E0" w:rsidR="00FD438A" w:rsidRPr="003E5931" w:rsidRDefault="00FD438A" w:rsidP="003866C4">
      <w:pPr>
        <w:numPr>
          <w:ilvl w:val="0"/>
          <w:numId w:val="14"/>
        </w:numPr>
        <w:kinsoku w:val="0"/>
        <w:overflowPunct w:val="0"/>
        <w:autoSpaceDE w:val="0"/>
        <w:autoSpaceDN w:val="0"/>
        <w:bidi/>
        <w:adjustRightInd w:val="0"/>
        <w:snapToGrid w:val="0"/>
        <w:spacing w:after="120" w:line="216" w:lineRule="auto"/>
        <w:ind w:left="0" w:firstLine="720"/>
        <w:jc w:val="both"/>
        <w:rPr>
          <w:rFonts w:cs="Simplified Arabic"/>
          <w:sz w:val="22"/>
          <w:rtl/>
          <w:lang w:bidi="ar-EG"/>
        </w:rPr>
      </w:pPr>
      <w:r w:rsidRPr="003E5931">
        <w:rPr>
          <w:rFonts w:cs="Simplified Arabic"/>
          <w:sz w:val="22"/>
          <w:rtl/>
          <w:lang w:bidi="ar-EG"/>
        </w:rPr>
        <w:t>ينبغي دمج</w:t>
      </w:r>
      <w:r w:rsidRPr="003E5931">
        <w:rPr>
          <w:rFonts w:cs="Simplified Arabic" w:hint="cs"/>
          <w:sz w:val="22"/>
          <w:rtl/>
          <w:lang w:bidi="ar-EG"/>
        </w:rPr>
        <w:t xml:space="preserve"> اعتبارات الشعوب الأصلية والمجتمعات المحلية</w:t>
      </w:r>
      <w:r w:rsidRPr="003E5931">
        <w:rPr>
          <w:rFonts w:cs="Simplified Arabic"/>
          <w:sz w:val="22"/>
          <w:rtl/>
          <w:lang w:bidi="ar-EG"/>
        </w:rPr>
        <w:t xml:space="preserve"> </w:t>
      </w:r>
      <w:r w:rsidRPr="003E5931">
        <w:rPr>
          <w:rFonts w:cs="Simplified Arabic" w:hint="cs"/>
          <w:sz w:val="22"/>
          <w:rtl/>
          <w:lang w:bidi="ar-EG"/>
        </w:rPr>
        <w:t>و</w:t>
      </w:r>
      <w:r w:rsidRPr="003E5931">
        <w:rPr>
          <w:rFonts w:cs="Simplified Arabic"/>
          <w:sz w:val="22"/>
          <w:rtl/>
          <w:lang w:bidi="ar-EG"/>
        </w:rPr>
        <w:t>الاعتبارات الجنسانية واعتبارات الشباب بالكامل في الجهود المبذولة ل</w:t>
      </w:r>
      <w:r w:rsidR="00D15F86" w:rsidRPr="003E5931">
        <w:rPr>
          <w:rFonts w:cs="Simplified Arabic"/>
          <w:sz w:val="22"/>
          <w:rtl/>
          <w:lang w:bidi="ar-EG"/>
        </w:rPr>
        <w:t>بناء القدرات وتنميتها</w:t>
      </w:r>
      <w:r w:rsidRPr="003E5931">
        <w:rPr>
          <w:rFonts w:cs="Simplified Arabic"/>
          <w:sz w:val="22"/>
          <w:rtl/>
          <w:lang w:bidi="ar-EG"/>
        </w:rPr>
        <w:t xml:space="preserve"> في مجال التنوع البيولوجي مع مراعاة خطة </w:t>
      </w:r>
      <w:r w:rsidR="003866C4" w:rsidRPr="003E5931">
        <w:rPr>
          <w:rFonts w:eastAsia="YouYuan" w:cs="Simplified Arabic" w:hint="cs"/>
          <w:kern w:val="2"/>
          <w:sz w:val="22"/>
          <w:rtl/>
          <w:lang w:val="en-US" w:eastAsia="en-US" w:bidi="ar-EG"/>
        </w:rPr>
        <w:t>عمل ا</w:t>
      </w:r>
      <w:r w:rsidRPr="003E5931">
        <w:rPr>
          <w:rFonts w:cs="Simplified Arabic"/>
          <w:sz w:val="22"/>
          <w:rtl/>
          <w:lang w:bidi="ar-EG"/>
        </w:rPr>
        <w:t>لاعتبارات الجنسانية؛</w:t>
      </w:r>
      <w:r w:rsidR="003866C4" w:rsidRPr="003E5931">
        <w:rPr>
          <w:rFonts w:eastAsia="YouYuan" w:cs="Simplified Arabic"/>
          <w:kern w:val="2"/>
          <w:sz w:val="22"/>
          <w:vertAlign w:val="superscript"/>
          <w:rtl/>
          <w:lang w:val="en-US" w:eastAsia="en-US" w:bidi="ar-EG"/>
        </w:rPr>
        <w:footnoteReference w:id="18"/>
      </w:r>
    </w:p>
    <w:p w14:paraId="43AD2812" w14:textId="1DCB73D5" w:rsidR="00FD438A" w:rsidRPr="003E5931" w:rsidRDefault="00FD438A">
      <w:pPr>
        <w:numPr>
          <w:ilvl w:val="0"/>
          <w:numId w:val="14"/>
        </w:numPr>
        <w:kinsoku w:val="0"/>
        <w:overflowPunct w:val="0"/>
        <w:autoSpaceDE w:val="0"/>
        <w:autoSpaceDN w:val="0"/>
        <w:bidi/>
        <w:adjustRightInd w:val="0"/>
        <w:snapToGrid w:val="0"/>
        <w:spacing w:after="120" w:line="216" w:lineRule="auto"/>
        <w:ind w:left="0" w:firstLine="720"/>
        <w:jc w:val="both"/>
        <w:rPr>
          <w:rFonts w:cs="Simplified Arabic"/>
          <w:sz w:val="22"/>
          <w:rtl/>
          <w:lang w:bidi="ar-EG"/>
        </w:rPr>
      </w:pPr>
      <w:r w:rsidRPr="003E5931">
        <w:rPr>
          <w:rFonts w:cs="Simplified Arabic"/>
          <w:sz w:val="22"/>
          <w:rtl/>
          <w:lang w:bidi="ar-EG"/>
        </w:rPr>
        <w:t xml:space="preserve">ينبغي دمج أطر الرصد والتقييم والتعلم في استراتيجيات وخطط وبرامج </w:t>
      </w:r>
      <w:r w:rsidR="00D15F86" w:rsidRPr="003E5931">
        <w:rPr>
          <w:rFonts w:cs="Simplified Arabic"/>
          <w:sz w:val="22"/>
          <w:rtl/>
          <w:lang w:bidi="ar-EG"/>
        </w:rPr>
        <w:t>بناء القدرات وتنميتها</w:t>
      </w:r>
      <w:r w:rsidRPr="003E5931">
        <w:rPr>
          <w:rFonts w:cs="Simplified Arabic"/>
          <w:sz w:val="22"/>
          <w:rtl/>
          <w:lang w:bidi="ar-EG"/>
        </w:rPr>
        <w:t xml:space="preserve"> منذ البداية.</w:t>
      </w:r>
    </w:p>
    <w:p w14:paraId="64E70790" w14:textId="00D164D8" w:rsidR="00FD438A" w:rsidRPr="003E5931" w:rsidRDefault="00FD438A" w:rsidP="006F76B7">
      <w:pPr>
        <w:keepNext/>
        <w:keepLines/>
        <w:bidi/>
        <w:spacing w:before="120" w:after="120" w:line="216" w:lineRule="auto"/>
        <w:jc w:val="center"/>
        <w:rPr>
          <w:rFonts w:eastAsia="YouYuan" w:cs="Simplified Arabic"/>
          <w:bCs/>
          <w:kern w:val="2"/>
          <w:szCs w:val="28"/>
          <w:lang w:val="en-US" w:eastAsia="en-US" w:bidi="ar-EG"/>
        </w:rPr>
      </w:pPr>
      <w:bookmarkStart w:id="15" w:name="_Toc118802217"/>
      <w:r w:rsidRPr="003E5931">
        <w:rPr>
          <w:rFonts w:eastAsia="YouYuan" w:cs="Simplified Arabic"/>
          <w:bCs/>
          <w:kern w:val="2"/>
          <w:szCs w:val="28"/>
          <w:rtl/>
          <w:lang w:val="en-US" w:eastAsia="en-US" w:bidi="ar-EG"/>
        </w:rPr>
        <w:t>رابعا-</w:t>
      </w:r>
      <w:r w:rsidRPr="003E5931">
        <w:rPr>
          <w:rFonts w:eastAsia="YouYuan" w:cs="Simplified Arabic"/>
          <w:bCs/>
          <w:kern w:val="2"/>
          <w:szCs w:val="28"/>
          <w:rtl/>
          <w:lang w:val="en-US" w:eastAsia="en-US" w:bidi="ar-EG"/>
        </w:rPr>
        <w:tab/>
        <w:t xml:space="preserve">الاستراتيجيات الرئيسية لتحسين </w:t>
      </w:r>
      <w:r w:rsidR="00D15F86" w:rsidRPr="003E5931">
        <w:rPr>
          <w:rFonts w:eastAsia="YouYuan" w:cs="Simplified Arabic"/>
          <w:bCs/>
          <w:kern w:val="2"/>
          <w:szCs w:val="28"/>
          <w:rtl/>
          <w:lang w:val="en-US" w:eastAsia="en-US" w:bidi="ar-EG"/>
        </w:rPr>
        <w:t>بناء القدرات وتنميتها</w:t>
      </w:r>
      <w:bookmarkEnd w:id="15"/>
    </w:p>
    <w:p w14:paraId="0E1A1507" w14:textId="06B07655"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snapToGrid w:val="0"/>
          <w:kern w:val="22"/>
          <w:sz w:val="22"/>
          <w:lang w:val="en-US" w:eastAsia="en-US" w:bidi="ar-EG"/>
        </w:rPr>
      </w:pPr>
      <w:r w:rsidRPr="003E5931">
        <w:rPr>
          <w:rFonts w:eastAsia="YouYuan" w:cs="Simplified Arabic"/>
          <w:kern w:val="2"/>
          <w:sz w:val="22"/>
          <w:rtl/>
          <w:lang w:val="en-US" w:eastAsia="en-US" w:bidi="ar-EG"/>
        </w:rPr>
        <w:t xml:space="preserve">تُشجع الجهات الفاعلة الحكومية وغير الحكومية على اعتماد الاستراتيجيات الواردة أدناه، حسب الاقتضاء، لتعزيز مبادرات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لدعم </w:t>
      </w:r>
      <w:r w:rsidR="00D15F86" w:rsidRPr="003E5931">
        <w:rPr>
          <w:rFonts w:eastAsia="YouYuan" w:cs="Simplified Arabic" w:hint="cs"/>
          <w:kern w:val="2"/>
          <w:sz w:val="22"/>
          <w:rtl/>
          <w:lang w:val="en-US" w:eastAsia="en-US" w:bidi="ar-EG"/>
        </w:rPr>
        <w:t>إطار كونمينغ-مونتريال العالمي للتنوع البيولوجي</w:t>
      </w:r>
      <w:r w:rsidR="00873885"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وضمان مواءمتها وتوافقها مع أهداف التنمية المستدامة والعمليات الوطنية والعالمية الأخرى ذات الصلة. وينبغي أن يقرر كل بلد الاستراتيجيات الواجب تطبيقها، مع مراعاة احتياجاته وظروفه وسياقاته المحلية:</w:t>
      </w:r>
    </w:p>
    <w:p w14:paraId="19A56EBC" w14:textId="2AF32C64"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 xml:space="preserve">إضفاء الطابع المؤسسي على </w:t>
      </w:r>
      <w:r w:rsidR="00D15F86" w:rsidRPr="003E5931">
        <w:rPr>
          <w:rFonts w:cs="Simplified Arabic"/>
          <w:i/>
          <w:iCs/>
          <w:sz w:val="22"/>
          <w:rtl/>
          <w:lang w:bidi="ar-EG"/>
        </w:rPr>
        <w:t>بناء القدرات وتنميتها</w:t>
      </w:r>
      <w:r w:rsidR="003866C4"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 xml:space="preserve">ضمان تخطيط تدخلات </w:t>
      </w:r>
      <w:r w:rsidR="00D15F86" w:rsidRPr="003E5931">
        <w:rPr>
          <w:rFonts w:cs="Simplified Arabic"/>
          <w:sz w:val="22"/>
          <w:rtl/>
          <w:lang w:bidi="ar-EG"/>
        </w:rPr>
        <w:t>بناء القدرات وتنميتها</w:t>
      </w:r>
      <w:r w:rsidRPr="003E5931">
        <w:rPr>
          <w:rFonts w:cs="Simplified Arabic"/>
          <w:sz w:val="22"/>
          <w:rtl/>
          <w:lang w:bidi="ar-EG"/>
        </w:rPr>
        <w:t xml:space="preserve"> وتنفيذها كجزء لا يتجزأ من الخطط الاستراتيجية المؤسسية الأوسع نطاقا، والتطوير التنظيمي المستمر للموارد البشرية وإدارة المعارف، والتعلم التنظيمي، والإرشاد، ودعم الأقران، ورعاية مجتمعات الممارسة، والتقاسم المنهجي للخبرات وأفضل الممارسات والدروس المستفادة؛</w:t>
      </w:r>
    </w:p>
    <w:p w14:paraId="7A95D6D2" w14:textId="1AEBC96E"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 xml:space="preserve">دمج أنشطة </w:t>
      </w:r>
      <w:r w:rsidR="00D15F86" w:rsidRPr="003E5931">
        <w:rPr>
          <w:rFonts w:cs="Simplified Arabic"/>
          <w:i/>
          <w:iCs/>
          <w:sz w:val="22"/>
          <w:rtl/>
          <w:lang w:bidi="ar-EG"/>
        </w:rPr>
        <w:t>بناء القدرات وتنميتها</w:t>
      </w:r>
      <w:r w:rsidRPr="003E5931">
        <w:rPr>
          <w:rFonts w:cs="Simplified Arabic"/>
          <w:i/>
          <w:iCs/>
          <w:sz w:val="22"/>
          <w:rtl/>
          <w:lang w:bidi="ar-EG"/>
        </w:rPr>
        <w:t xml:space="preserve"> الطويلة الأجل في الاستراتيجيات وخطط العمل الوطنية للتنوع البيولوجي</w:t>
      </w:r>
      <w:r w:rsidR="003866C4"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 xml:space="preserve">دمج مكونات </w:t>
      </w:r>
      <w:r w:rsidR="00D15F86" w:rsidRPr="003E5931">
        <w:rPr>
          <w:rFonts w:cs="Simplified Arabic"/>
          <w:sz w:val="22"/>
          <w:rtl/>
          <w:lang w:bidi="ar-EG"/>
        </w:rPr>
        <w:t>بناء القدرات وتنميتها</w:t>
      </w:r>
      <w:r w:rsidRPr="003E5931">
        <w:rPr>
          <w:rFonts w:cs="Simplified Arabic"/>
          <w:sz w:val="22"/>
          <w:rtl/>
          <w:lang w:bidi="ar-EG"/>
        </w:rPr>
        <w:t xml:space="preserve"> ضمن الاستراتيجيات وخطط العمل الوطنية للتنوع البيولوجي والوثائق الاستراتيجية المماثلة أو وضع خطط عمل وطنية مخصصة ل</w:t>
      </w:r>
      <w:r w:rsidR="00D15F86" w:rsidRPr="003E5931">
        <w:rPr>
          <w:rFonts w:cs="Simplified Arabic"/>
          <w:sz w:val="22"/>
          <w:rtl/>
          <w:lang w:bidi="ar-EG"/>
        </w:rPr>
        <w:t>بناء القدرات وتنميتها</w:t>
      </w:r>
      <w:r w:rsidRPr="003E5931">
        <w:rPr>
          <w:rFonts w:cs="Simplified Arabic"/>
          <w:sz w:val="22"/>
          <w:rtl/>
          <w:lang w:bidi="ar-EG"/>
        </w:rPr>
        <w:t>، حسب الاقتضاء،</w:t>
      </w:r>
      <w:r w:rsidRPr="003E5931">
        <w:rPr>
          <w:rFonts w:cs="Simplified Arabic"/>
          <w:sz w:val="22"/>
          <w:vertAlign w:val="superscript"/>
          <w:rtl/>
          <w:lang w:bidi="ar-EG"/>
        </w:rPr>
        <w:footnoteReference w:id="19"/>
      </w:r>
      <w:r w:rsidRPr="003E5931">
        <w:rPr>
          <w:rFonts w:cs="Simplified Arabic"/>
          <w:sz w:val="22"/>
          <w:rtl/>
          <w:lang w:bidi="ar-EG"/>
        </w:rPr>
        <w:t xml:space="preserve"> لتحديد الاحتياجات الأساسية </w:t>
      </w:r>
      <w:r w:rsidR="004A3EE0" w:rsidRPr="003E5931">
        <w:rPr>
          <w:rFonts w:cs="Simplified Arabic" w:hint="cs"/>
          <w:sz w:val="22"/>
          <w:rtl/>
          <w:lang w:bidi="ar-EG"/>
        </w:rPr>
        <w:t xml:space="preserve">من حيث </w:t>
      </w:r>
      <w:r w:rsidR="004A3EE0" w:rsidRPr="003E5931">
        <w:rPr>
          <w:rFonts w:cs="Simplified Arabic"/>
          <w:sz w:val="22"/>
          <w:rtl/>
          <w:lang w:bidi="ar-EG"/>
        </w:rPr>
        <w:t>بناء القدرات وتنميتها</w:t>
      </w:r>
      <w:r w:rsidR="004A3EE0" w:rsidRPr="003E5931">
        <w:rPr>
          <w:rFonts w:cs="Simplified Arabic" w:hint="cs"/>
          <w:sz w:val="22"/>
          <w:rtl/>
          <w:lang w:bidi="ar-EG"/>
        </w:rPr>
        <w:t xml:space="preserve"> </w:t>
      </w:r>
      <w:r w:rsidRPr="003E5931">
        <w:rPr>
          <w:rFonts w:cs="Simplified Arabic"/>
          <w:sz w:val="22"/>
          <w:rtl/>
          <w:lang w:bidi="ar-EG"/>
        </w:rPr>
        <w:t>والغايات والأهداف والمعالم البارزة وتعزيز مواءمتها مع الإطار الاستراتيجي، إلى جانب المبادرات المعنية بأهداف التنمية المستدامة ذات الصلة. وسيساعد ذلك على ضمان التخطيط الاستراتيجي ل</w:t>
      </w:r>
      <w:r w:rsidR="00D15F86" w:rsidRPr="003E5931">
        <w:rPr>
          <w:rFonts w:cs="Simplified Arabic"/>
          <w:sz w:val="22"/>
          <w:rtl/>
          <w:lang w:bidi="ar-EG"/>
        </w:rPr>
        <w:t>بناء القدرات وتنميتها</w:t>
      </w:r>
      <w:r w:rsidRPr="003E5931">
        <w:rPr>
          <w:rFonts w:cs="Simplified Arabic"/>
          <w:sz w:val="22"/>
          <w:rtl/>
          <w:lang w:bidi="ar-EG"/>
        </w:rPr>
        <w:t xml:space="preserve"> في مجال التنوع البيولوجي وتعميمها في استثمارات التنمية الوطنية وعمليات الميزنة</w:t>
      </w:r>
      <w:r w:rsidR="003866C4" w:rsidRPr="003E5931">
        <w:rPr>
          <w:rFonts w:cs="Simplified Arabic" w:hint="cs"/>
          <w:sz w:val="22"/>
          <w:rtl/>
          <w:lang w:bidi="ar-EG"/>
        </w:rPr>
        <w:t>.</w:t>
      </w:r>
      <w:r w:rsidRPr="003E5931">
        <w:rPr>
          <w:rFonts w:cs="Simplified Arabic"/>
          <w:sz w:val="22"/>
          <w:rtl/>
          <w:lang w:bidi="ar-EG"/>
        </w:rPr>
        <w:t xml:space="preserve"> وت</w:t>
      </w:r>
      <w:r w:rsidR="003866C4" w:rsidRPr="003E5931">
        <w:rPr>
          <w:rFonts w:cs="Simplified Arabic" w:hint="cs"/>
          <w:sz w:val="22"/>
          <w:rtl/>
          <w:lang w:bidi="ar-EG"/>
        </w:rPr>
        <w:t>ُ</w:t>
      </w:r>
      <w:r w:rsidRPr="003E5931">
        <w:rPr>
          <w:rFonts w:cs="Simplified Arabic"/>
          <w:sz w:val="22"/>
          <w:rtl/>
          <w:lang w:bidi="ar-EG"/>
        </w:rPr>
        <w:t>شجع على إدراج خطط بشأن إشراك الشباب و</w:t>
      </w:r>
      <w:r w:rsidR="00D15F86" w:rsidRPr="003E5931">
        <w:rPr>
          <w:rFonts w:cs="Simplified Arabic"/>
          <w:sz w:val="22"/>
          <w:rtl/>
          <w:lang w:bidi="ar-EG"/>
        </w:rPr>
        <w:t>بناء القدرات وتنميتها</w:t>
      </w:r>
      <w:r w:rsidRPr="003E5931">
        <w:rPr>
          <w:rFonts w:cs="Simplified Arabic"/>
          <w:sz w:val="22"/>
          <w:rtl/>
          <w:lang w:bidi="ar-EG"/>
        </w:rPr>
        <w:t xml:space="preserve"> وإدراج المبادرات فيما بين الأجيال</w:t>
      </w:r>
      <w:r w:rsidR="003866C4" w:rsidRPr="003E5931">
        <w:rPr>
          <w:rFonts w:cs="Simplified Arabic" w:hint="cs"/>
          <w:sz w:val="22"/>
          <w:rtl/>
          <w:lang w:bidi="ar-EG"/>
        </w:rPr>
        <w:t xml:space="preserve"> في هذه الوثائق</w:t>
      </w:r>
      <w:r w:rsidRPr="003E5931">
        <w:rPr>
          <w:rFonts w:cs="Simplified Arabic"/>
          <w:sz w:val="22"/>
          <w:rtl/>
          <w:lang w:bidi="ar-EG"/>
        </w:rPr>
        <w:t>؛</w:t>
      </w:r>
    </w:p>
    <w:p w14:paraId="615F1CCA" w14:textId="56A3F982"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زيادة التركيز على التعلم مدى الحياة</w:t>
      </w:r>
      <w:r w:rsidR="003866C4" w:rsidRPr="003E5931">
        <w:rPr>
          <w:rFonts w:cs="Simplified Arabic" w:hint="cs"/>
          <w:sz w:val="22"/>
          <w:rtl/>
          <w:lang w:bidi="ar-EG"/>
        </w:rPr>
        <w:t>.</w:t>
      </w:r>
      <w:r w:rsidRPr="003E5931">
        <w:rPr>
          <w:rFonts w:cs="Simplified Arabic"/>
          <w:sz w:val="22"/>
          <w:rtl/>
          <w:lang w:bidi="ar-EG"/>
        </w:rPr>
        <w:t xml:space="preserve"> زيادة التركيز على التعليم الرسمي وغير </w:t>
      </w:r>
      <w:r w:rsidR="004A3EE0" w:rsidRPr="003E5931">
        <w:rPr>
          <w:rFonts w:cs="Simplified Arabic" w:hint="cs"/>
          <w:sz w:val="22"/>
          <w:rtl/>
          <w:lang w:bidi="ar-EG"/>
        </w:rPr>
        <w:t>النظامي</w:t>
      </w:r>
      <w:r w:rsidRPr="003E5931">
        <w:rPr>
          <w:rFonts w:cs="Simplified Arabic"/>
          <w:sz w:val="22"/>
          <w:rtl/>
          <w:lang w:bidi="ar-EG"/>
        </w:rPr>
        <w:t xml:space="preserve"> وغير الرسمي على جميع المستويات، بما في ذلك تعليم الكبار، وضمان توافق المعارف والمهارات والقيم والمعايير مع </w:t>
      </w:r>
      <w:r w:rsidRPr="003E5931">
        <w:rPr>
          <w:rFonts w:cs="Simplified Arabic" w:hint="cs"/>
          <w:sz w:val="22"/>
          <w:rtl/>
          <w:lang w:bidi="ar-EG"/>
        </w:rPr>
        <w:t>غايات وأهداف</w:t>
      </w:r>
      <w:r w:rsidRPr="003E5931">
        <w:rPr>
          <w:rFonts w:cs="Simplified Arabic"/>
          <w:sz w:val="22"/>
          <w:rtl/>
          <w:lang w:bidi="ar-EG"/>
        </w:rPr>
        <w:t xml:space="preserve"> </w:t>
      </w:r>
      <w:r w:rsidR="00D15F86" w:rsidRPr="003E5931">
        <w:rPr>
          <w:rFonts w:cs="Simplified Arabic"/>
          <w:sz w:val="22"/>
          <w:rtl/>
          <w:lang w:bidi="ar-EG"/>
        </w:rPr>
        <w:t>إطار كونمينغ-مونتريال العالمي للتنوع البيولوجي</w:t>
      </w:r>
      <w:r w:rsidRPr="003E5931">
        <w:rPr>
          <w:rFonts w:cs="Simplified Arabic"/>
          <w:sz w:val="22"/>
          <w:rtl/>
          <w:lang w:bidi="ar-EG"/>
        </w:rPr>
        <w:t>، فضلا عن احتياجات</w:t>
      </w:r>
      <w:r w:rsidR="004A3EE0" w:rsidRPr="003E5931">
        <w:rPr>
          <w:rFonts w:cs="Simplified Arabic" w:hint="cs"/>
          <w:sz w:val="22"/>
          <w:rtl/>
          <w:lang w:bidi="ar-EG"/>
        </w:rPr>
        <w:t>ه من حيث</w:t>
      </w:r>
      <w:r w:rsidRPr="003E5931">
        <w:rPr>
          <w:rFonts w:cs="Simplified Arabic"/>
          <w:sz w:val="22"/>
          <w:rtl/>
          <w:lang w:bidi="ar-EG"/>
        </w:rPr>
        <w:t xml:space="preserve"> </w:t>
      </w:r>
      <w:r w:rsidR="004A3EE0" w:rsidRPr="003E5931">
        <w:rPr>
          <w:rFonts w:cs="Simplified Arabic"/>
          <w:sz w:val="22"/>
          <w:rtl/>
          <w:lang w:bidi="ar-EG"/>
        </w:rPr>
        <w:t>بناء القدرات وتنميتها</w:t>
      </w:r>
      <w:r w:rsidRPr="003E5931">
        <w:rPr>
          <w:rFonts w:cs="Simplified Arabic"/>
          <w:sz w:val="22"/>
          <w:rtl/>
          <w:lang w:bidi="ar-EG"/>
        </w:rPr>
        <w:t>؛</w:t>
      </w:r>
    </w:p>
    <w:p w14:paraId="18E05DCF" w14:textId="44BCD405"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 xml:space="preserve">مواءمة </w:t>
      </w:r>
      <w:r w:rsidR="00D15F86" w:rsidRPr="003E5931">
        <w:rPr>
          <w:rFonts w:cs="Simplified Arabic"/>
          <w:i/>
          <w:iCs/>
          <w:sz w:val="22"/>
          <w:rtl/>
          <w:lang w:bidi="ar-EG"/>
        </w:rPr>
        <w:t>بناء القدرات وتنميتها</w:t>
      </w:r>
      <w:r w:rsidRPr="003E5931">
        <w:rPr>
          <w:rFonts w:cs="Simplified Arabic"/>
          <w:i/>
          <w:iCs/>
          <w:sz w:val="22"/>
          <w:rtl/>
          <w:lang w:bidi="ar-EG"/>
        </w:rPr>
        <w:t xml:space="preserve"> في مجال التنوع البيولوجي مع الخطط والبرامج الأوسع نطاقا والشاملة لعدة قطاعات</w:t>
      </w:r>
      <w:r w:rsidR="003866C4"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 xml:space="preserve">تطبيق النُهج الشاملة للحكومة والمجتمع ككل للتنفيذ الوطني المقترح في </w:t>
      </w:r>
      <w:r w:rsidR="00D15F86" w:rsidRPr="003E5931">
        <w:rPr>
          <w:rFonts w:eastAsia="YouYuan" w:cs="Simplified Arabic" w:hint="cs"/>
          <w:kern w:val="2"/>
          <w:sz w:val="22"/>
          <w:rtl/>
          <w:lang w:val="en-US" w:eastAsia="en-US" w:bidi="ar-EG"/>
        </w:rPr>
        <w:t>إطار كونمينغ-مونتريال العالمي للتنوع البيولوجي</w:t>
      </w:r>
      <w:r w:rsidR="00873885" w:rsidRPr="003E5931">
        <w:rPr>
          <w:rFonts w:eastAsia="YouYuan" w:cs="Simplified Arabic" w:hint="cs"/>
          <w:kern w:val="2"/>
          <w:sz w:val="22"/>
          <w:rtl/>
          <w:lang w:val="en-US" w:eastAsia="en-US" w:bidi="ar-EG"/>
        </w:rPr>
        <w:t xml:space="preserve"> </w:t>
      </w:r>
      <w:r w:rsidRPr="003E5931">
        <w:rPr>
          <w:rFonts w:cs="Simplified Arabic"/>
          <w:sz w:val="22"/>
          <w:rtl/>
          <w:lang w:bidi="ar-EG"/>
        </w:rPr>
        <w:t xml:space="preserve">لتحفيز </w:t>
      </w:r>
      <w:r w:rsidR="00D15F86" w:rsidRPr="003E5931">
        <w:rPr>
          <w:rFonts w:cs="Simplified Arabic"/>
          <w:sz w:val="22"/>
          <w:rtl/>
          <w:lang w:bidi="ar-EG"/>
        </w:rPr>
        <w:t>بناء القدرات وتنميتها</w:t>
      </w:r>
      <w:r w:rsidRPr="003E5931">
        <w:rPr>
          <w:rFonts w:cs="Simplified Arabic"/>
          <w:sz w:val="22"/>
          <w:rtl/>
          <w:lang w:bidi="ar-EG"/>
        </w:rPr>
        <w:t xml:space="preserve"> من أجل تحقيق أهداف التنمية المستدامة و</w:t>
      </w:r>
      <w:r w:rsidR="003866C4" w:rsidRPr="003E5931">
        <w:rPr>
          <w:rFonts w:cs="Simplified Arabic" w:hint="cs"/>
          <w:sz w:val="22"/>
          <w:rtl/>
          <w:lang w:bidi="ar-EG"/>
        </w:rPr>
        <w:t>ال</w:t>
      </w:r>
      <w:r w:rsidRPr="003E5931">
        <w:rPr>
          <w:rFonts w:cs="Simplified Arabic"/>
          <w:sz w:val="22"/>
          <w:rtl/>
          <w:lang w:bidi="ar-EG"/>
        </w:rPr>
        <w:t>غايات و</w:t>
      </w:r>
      <w:r w:rsidR="003866C4" w:rsidRPr="003E5931">
        <w:rPr>
          <w:rFonts w:cs="Simplified Arabic" w:hint="cs"/>
          <w:sz w:val="22"/>
          <w:rtl/>
          <w:lang w:bidi="ar-EG"/>
        </w:rPr>
        <w:t>ال</w:t>
      </w:r>
      <w:r w:rsidRPr="003E5931">
        <w:rPr>
          <w:rFonts w:cs="Simplified Arabic"/>
          <w:sz w:val="22"/>
          <w:rtl/>
          <w:lang w:bidi="ar-EG"/>
        </w:rPr>
        <w:t xml:space="preserve">أهداف </w:t>
      </w:r>
      <w:r w:rsidR="003866C4" w:rsidRPr="003E5931">
        <w:rPr>
          <w:rFonts w:cs="Simplified Arabic" w:hint="cs"/>
          <w:sz w:val="22"/>
          <w:rtl/>
          <w:lang w:bidi="ar-EG"/>
        </w:rPr>
        <w:t>العالمية ل</w:t>
      </w:r>
      <w:r w:rsidRPr="003E5931">
        <w:rPr>
          <w:rFonts w:cs="Simplified Arabic"/>
          <w:sz w:val="22"/>
          <w:rtl/>
          <w:lang w:bidi="ar-EG"/>
        </w:rPr>
        <w:t xml:space="preserve">لتنوع البيولوجي. وينبغي أن تعتمد نقاط الاتصال لاتفاقيات ريو والاتفاقيات المتعلقة بالتنوع البيولوجي وأهداف التنمية المستدامة وممثلو الوزارات </w:t>
      </w:r>
      <w:r w:rsidR="004A3EE0" w:rsidRPr="003E5931">
        <w:rPr>
          <w:rFonts w:cs="Simplified Arabic"/>
          <w:sz w:val="22"/>
          <w:rtl/>
          <w:lang w:bidi="ar-EG"/>
        </w:rPr>
        <w:t xml:space="preserve">التنفيذية </w:t>
      </w:r>
      <w:r w:rsidRPr="003E5931">
        <w:rPr>
          <w:rFonts w:cs="Simplified Arabic"/>
          <w:sz w:val="22"/>
          <w:rtl/>
          <w:lang w:bidi="ar-EG"/>
        </w:rPr>
        <w:t>والقطاعات خارطة طريق للمواءمة والعمل المنسق. وينبغي أن تؤدي أفرقة الأمم المتحدة القطرية</w:t>
      </w:r>
      <w:r w:rsidR="004A3EE0" w:rsidRPr="003E5931">
        <w:rPr>
          <w:rFonts w:cs="Simplified Arabic" w:hint="cs"/>
          <w:sz w:val="22"/>
          <w:rtl/>
          <w:lang w:bidi="ar-EG"/>
        </w:rPr>
        <w:t xml:space="preserve"> أيضا</w:t>
      </w:r>
      <w:r w:rsidRPr="003E5931">
        <w:rPr>
          <w:rFonts w:cs="Simplified Arabic"/>
          <w:sz w:val="22"/>
          <w:rtl/>
          <w:lang w:bidi="ar-EG"/>
        </w:rPr>
        <w:t xml:space="preserve"> دورا رئيسيا في تعزيز البرمجة المتكاملة والتنسيق المتكامل ل</w:t>
      </w:r>
      <w:r w:rsidR="00D15F86" w:rsidRPr="003E5931">
        <w:rPr>
          <w:rFonts w:cs="Simplified Arabic"/>
          <w:sz w:val="22"/>
          <w:rtl/>
          <w:lang w:bidi="ar-EG"/>
        </w:rPr>
        <w:t>بناء القدرات وتنميتها</w:t>
      </w:r>
      <w:r w:rsidRPr="003E5931">
        <w:rPr>
          <w:rFonts w:cs="Simplified Arabic"/>
          <w:sz w:val="22"/>
          <w:rtl/>
          <w:lang w:bidi="ar-EG"/>
        </w:rPr>
        <w:t xml:space="preserve"> كجزء من أطر الأمم المتحدة للتعاون من أجل التنمية المستدامة؛</w:t>
      </w:r>
      <w:r w:rsidRPr="003E5931">
        <w:rPr>
          <w:rFonts w:cs="Simplified Arabic"/>
          <w:sz w:val="22"/>
          <w:vertAlign w:val="superscript"/>
          <w:rtl/>
          <w:lang w:bidi="ar-EG"/>
        </w:rPr>
        <w:footnoteReference w:id="20"/>
      </w:r>
    </w:p>
    <w:p w14:paraId="727B7B4E" w14:textId="13ACEC5C"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اتخاذ تدابير لاستغلال القدرات الحالية بصورة كاملة والاحتفاظ بها</w:t>
      </w:r>
      <w:r w:rsidR="003866C4"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إجراء تقديرات محددة السياق وعمليات تقييم لتحديد القدرات القائمة، والعقبات التي تحول دون استخدامها والاحتفاظ بها. وبالمثل، تحديد وتعزيز الحوافز التي ستساعد على الاحتفاظ بالقدرات القائمة والاستفادة منها بالكامل و</w:t>
      </w:r>
      <w:r w:rsidR="00F20FE0" w:rsidRPr="003E5931">
        <w:rPr>
          <w:rFonts w:cs="Simplified Arabic" w:hint="cs"/>
          <w:sz w:val="22"/>
          <w:rtl/>
          <w:lang w:bidi="ar-EG"/>
        </w:rPr>
        <w:t xml:space="preserve">عدم </w:t>
      </w:r>
      <w:r w:rsidRPr="003E5931">
        <w:rPr>
          <w:rFonts w:cs="Simplified Arabic"/>
          <w:sz w:val="22"/>
          <w:rtl/>
          <w:lang w:bidi="ar-EG"/>
        </w:rPr>
        <w:t>تقليل فقدان الخبرات والذاكرة المؤسسية إلى أدنى حد</w:t>
      </w:r>
      <w:r w:rsidR="00F20FE0" w:rsidRPr="003E5931">
        <w:rPr>
          <w:rFonts w:cs="Simplified Arabic" w:hint="cs"/>
          <w:sz w:val="22"/>
          <w:rtl/>
          <w:lang w:bidi="ar-EG"/>
        </w:rPr>
        <w:t xml:space="preserve"> فحسب</w:t>
      </w:r>
      <w:r w:rsidRPr="003E5931">
        <w:rPr>
          <w:rFonts w:cs="Simplified Arabic"/>
          <w:sz w:val="22"/>
          <w:rtl/>
          <w:lang w:bidi="ar-EG"/>
        </w:rPr>
        <w:t xml:space="preserve">، </w:t>
      </w:r>
      <w:r w:rsidR="003866C4" w:rsidRPr="003E5931">
        <w:rPr>
          <w:rFonts w:cs="Simplified Arabic" w:hint="cs"/>
          <w:sz w:val="22"/>
          <w:rtl/>
          <w:lang w:bidi="ar-EG"/>
        </w:rPr>
        <w:t>ولكن أيضا</w:t>
      </w:r>
      <w:r w:rsidRPr="003E5931">
        <w:rPr>
          <w:rFonts w:cs="Simplified Arabic"/>
          <w:sz w:val="22"/>
          <w:rtl/>
          <w:lang w:bidi="ar-EG"/>
        </w:rPr>
        <w:t xml:space="preserve"> تقليل انقطاع الشراكات/العلاقات القائمة؛</w:t>
      </w:r>
      <w:r w:rsidRPr="003E5931">
        <w:rPr>
          <w:rFonts w:cs="Simplified Arabic"/>
          <w:sz w:val="22"/>
          <w:vertAlign w:val="superscript"/>
          <w:rtl/>
          <w:lang w:bidi="ar-EG"/>
        </w:rPr>
        <w:footnoteReference w:id="21"/>
      </w:r>
    </w:p>
    <w:p w14:paraId="06364684" w14:textId="68FD7BF5"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وضع خطط عمل وبرامج مواضيعية وإقليمية أو دون إقليمية ل</w:t>
      </w:r>
      <w:r w:rsidR="00D15F86" w:rsidRPr="003E5931">
        <w:rPr>
          <w:rFonts w:cs="Simplified Arabic"/>
          <w:i/>
          <w:iCs/>
          <w:sz w:val="22"/>
          <w:rtl/>
          <w:lang w:bidi="ar-EG"/>
        </w:rPr>
        <w:t>بناء القدرات وتنميتها</w:t>
      </w:r>
      <w:r w:rsidR="003866C4"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 xml:space="preserve">يوصى، بعد اعتماد </w:t>
      </w:r>
      <w:r w:rsidR="00D15F86" w:rsidRPr="003E5931">
        <w:rPr>
          <w:rFonts w:eastAsia="YouYuan" w:cs="Simplified Arabic" w:hint="cs"/>
          <w:kern w:val="2"/>
          <w:sz w:val="22"/>
          <w:rtl/>
          <w:lang w:val="en-US" w:eastAsia="en-US" w:bidi="ar-EG"/>
        </w:rPr>
        <w:t>إطار كونمينغ-مونتريال العالمي للتنوع البيولوجي</w:t>
      </w:r>
      <w:r w:rsidRPr="003E5931">
        <w:rPr>
          <w:rFonts w:cs="Simplified Arabic"/>
          <w:sz w:val="22"/>
          <w:rtl/>
          <w:lang w:bidi="ar-EG"/>
        </w:rPr>
        <w:t>، بوضع استراتيجيات أو خطط عمل مواضيعية ل</w:t>
      </w:r>
      <w:r w:rsidR="00D15F86" w:rsidRPr="003E5931">
        <w:rPr>
          <w:rFonts w:cs="Simplified Arabic"/>
          <w:sz w:val="22"/>
          <w:rtl/>
          <w:lang w:bidi="ar-EG"/>
        </w:rPr>
        <w:t>بناء القدرات وتنميتها</w:t>
      </w:r>
      <w:r w:rsidRPr="003E5931">
        <w:rPr>
          <w:rFonts w:cs="Simplified Arabic"/>
          <w:sz w:val="22"/>
          <w:rtl/>
          <w:lang w:bidi="ar-EG"/>
        </w:rPr>
        <w:t xml:space="preserve"> لدعم تحقيق الأهداف ذات الصلة أو مجموعات </w:t>
      </w:r>
      <w:r w:rsidR="00DA4C22" w:rsidRPr="003E5931">
        <w:rPr>
          <w:rFonts w:cs="Simplified Arabic" w:hint="cs"/>
          <w:sz w:val="22"/>
          <w:rtl/>
          <w:lang w:bidi="ar-EG"/>
        </w:rPr>
        <w:t>الأهداف</w:t>
      </w:r>
      <w:r w:rsidRPr="003E5931">
        <w:rPr>
          <w:rFonts w:cs="Simplified Arabic"/>
          <w:sz w:val="22"/>
          <w:rtl/>
          <w:lang w:bidi="ar-EG"/>
        </w:rPr>
        <w:t xml:space="preserve"> ذات الصلة. </w:t>
      </w:r>
      <w:r w:rsidRPr="003E5931">
        <w:rPr>
          <w:rFonts w:cs="Simplified Arabic" w:hint="cs"/>
          <w:sz w:val="22"/>
          <w:rtl/>
          <w:lang w:bidi="ar-EG"/>
        </w:rPr>
        <w:t>وينبغي للأطراف</w:t>
      </w:r>
      <w:r w:rsidRPr="003E5931">
        <w:rPr>
          <w:rFonts w:cs="Simplified Arabic"/>
          <w:sz w:val="22"/>
          <w:rtl/>
          <w:lang w:bidi="ar-EG"/>
        </w:rPr>
        <w:t>، والحكومات الأخرى، والاتفاقيات المتعلقة بالتنوع البيولوجي، والمنظمات الدولية وأصحاب المصلحة الآخرين ذوي الصلة القادرين على النظر في وضع خطط عمل وبرامج إقليمية ودون إقليمية ووطنية ودون وطنية مخصصة ل</w:t>
      </w:r>
      <w:r w:rsidR="00D15F86" w:rsidRPr="003E5931">
        <w:rPr>
          <w:rFonts w:cs="Simplified Arabic"/>
          <w:sz w:val="22"/>
          <w:rtl/>
          <w:lang w:bidi="ar-EG"/>
        </w:rPr>
        <w:t>بناء القدرات وتنميتها</w:t>
      </w:r>
      <w:r w:rsidRPr="003E5931">
        <w:rPr>
          <w:rFonts w:cs="Simplified Arabic"/>
          <w:sz w:val="22"/>
          <w:rtl/>
          <w:lang w:bidi="ar-EG"/>
        </w:rPr>
        <w:t xml:space="preserve"> عبر قطاعات مواضيعية متعددة تتضمن أهدافا ومؤشرات خاصة بالقدرات، أن يقوموا بذلك حسب الاقتضاء؛</w:t>
      </w:r>
    </w:p>
    <w:p w14:paraId="6B3BEE12" w14:textId="5FCE14A1"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تعزيز الشراكات والشبكات من أجل التنفيذ</w:t>
      </w:r>
      <w:r w:rsidR="00DA4C22" w:rsidRPr="003E5931">
        <w:rPr>
          <w:rFonts w:cs="Simplified Arabic" w:hint="cs"/>
          <w:i/>
          <w:iCs/>
          <w:sz w:val="22"/>
          <w:rtl/>
          <w:lang w:bidi="ar-EG"/>
        </w:rPr>
        <w:t>.</w:t>
      </w:r>
      <w:r w:rsidRPr="003E5931">
        <w:rPr>
          <w:rFonts w:cs="Simplified Arabic" w:hint="cs"/>
          <w:i/>
          <w:iCs/>
          <w:sz w:val="22"/>
          <w:rtl/>
          <w:lang w:bidi="ar-EG"/>
        </w:rPr>
        <w:t xml:space="preserve"> </w:t>
      </w:r>
      <w:r w:rsidRPr="003E5931">
        <w:rPr>
          <w:rFonts w:cs="Simplified Arabic"/>
          <w:sz w:val="22"/>
          <w:rtl/>
          <w:lang w:bidi="ar-EG"/>
        </w:rPr>
        <w:t xml:space="preserve">إقامة وتعزيز الشراكات من أجل الحشد الفعال للقدرات والموارد؛ وتبادل المعارف والخبرات والتكنولوجيات القائمة؛ وتنفيذ </w:t>
      </w:r>
      <w:r w:rsidR="00DA4C22" w:rsidRPr="003E5931">
        <w:rPr>
          <w:rFonts w:cs="Simplified Arabic" w:hint="cs"/>
          <w:sz w:val="22"/>
          <w:rtl/>
          <w:lang w:bidi="ar-EG"/>
        </w:rPr>
        <w:t>ال</w:t>
      </w:r>
      <w:r w:rsidRPr="003E5931">
        <w:rPr>
          <w:rFonts w:cs="Simplified Arabic"/>
          <w:sz w:val="22"/>
          <w:rtl/>
          <w:lang w:bidi="ar-EG"/>
        </w:rPr>
        <w:t xml:space="preserve">برامج </w:t>
      </w:r>
      <w:r w:rsidR="00DA4C22" w:rsidRPr="003E5931">
        <w:rPr>
          <w:rFonts w:cs="Simplified Arabic"/>
          <w:sz w:val="22"/>
          <w:rtl/>
          <w:lang w:bidi="ar-EG"/>
        </w:rPr>
        <w:t>المتوسط</w:t>
      </w:r>
      <w:r w:rsidR="00DA4C22" w:rsidRPr="003E5931">
        <w:rPr>
          <w:rFonts w:cs="Simplified Arabic" w:hint="cs"/>
          <w:sz w:val="22"/>
          <w:rtl/>
          <w:lang w:bidi="ar-EG"/>
        </w:rPr>
        <w:t>ة</w:t>
      </w:r>
      <w:r w:rsidR="00DA4C22" w:rsidRPr="003E5931">
        <w:rPr>
          <w:rFonts w:cs="Simplified Arabic"/>
          <w:sz w:val="22"/>
          <w:rtl/>
          <w:lang w:bidi="ar-EG"/>
        </w:rPr>
        <w:t xml:space="preserve"> إلى الطويل</w:t>
      </w:r>
      <w:r w:rsidR="00DA4C22" w:rsidRPr="003E5931">
        <w:rPr>
          <w:rFonts w:cs="Simplified Arabic" w:hint="cs"/>
          <w:sz w:val="22"/>
          <w:rtl/>
          <w:lang w:bidi="ar-EG"/>
        </w:rPr>
        <w:t xml:space="preserve">ة </w:t>
      </w:r>
      <w:r w:rsidR="00DA4C22" w:rsidRPr="003E5931">
        <w:rPr>
          <w:rFonts w:cs="Simplified Arabic"/>
          <w:sz w:val="22"/>
          <w:rtl/>
          <w:lang w:bidi="ar-EG"/>
        </w:rPr>
        <w:t xml:space="preserve">الأجل </w:t>
      </w:r>
      <w:r w:rsidR="00DA4C22" w:rsidRPr="003E5931">
        <w:rPr>
          <w:rFonts w:cs="Simplified Arabic" w:hint="cs"/>
          <w:sz w:val="22"/>
          <w:rtl/>
          <w:lang w:bidi="ar-EG"/>
        </w:rPr>
        <w:t>ل</w:t>
      </w:r>
      <w:r w:rsidR="00D15F86" w:rsidRPr="003E5931">
        <w:rPr>
          <w:rFonts w:cs="Simplified Arabic"/>
          <w:sz w:val="22"/>
          <w:rtl/>
          <w:lang w:bidi="ar-EG"/>
        </w:rPr>
        <w:t>بناء القدرات وتنميتها</w:t>
      </w:r>
      <w:r w:rsidRPr="003E5931">
        <w:rPr>
          <w:rFonts w:cs="Simplified Arabic"/>
          <w:sz w:val="22"/>
          <w:rtl/>
          <w:lang w:bidi="ar-EG"/>
        </w:rPr>
        <w:t xml:space="preserve"> بشأن قضايا محددة تتعلق بأهداف </w:t>
      </w:r>
      <w:r w:rsidR="00D15F86" w:rsidRPr="003E5931">
        <w:rPr>
          <w:rFonts w:cs="Simplified Arabic" w:hint="cs"/>
          <w:sz w:val="22"/>
          <w:rtl/>
          <w:lang w:bidi="ar-EG"/>
        </w:rPr>
        <w:t>إطار كونمينغ-مونتريال العالمي للتنوع البيولوجي</w:t>
      </w:r>
      <w:r w:rsidRPr="003E5931">
        <w:rPr>
          <w:rFonts w:cs="Simplified Arabic"/>
          <w:sz w:val="22"/>
          <w:rtl/>
          <w:lang w:bidi="ar-EG"/>
        </w:rPr>
        <w:t>، بما يتماشى مع الأولويات الوطنية؛</w:t>
      </w:r>
    </w:p>
    <w:p w14:paraId="75292A9D" w14:textId="62CF57BD"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 xml:space="preserve">تعزيز أوجه التآزر بين جهود </w:t>
      </w:r>
      <w:r w:rsidR="00D15F86" w:rsidRPr="003E5931">
        <w:rPr>
          <w:rFonts w:cs="Simplified Arabic"/>
          <w:i/>
          <w:iCs/>
          <w:sz w:val="22"/>
          <w:rtl/>
          <w:lang w:bidi="ar-EG"/>
        </w:rPr>
        <w:t>بناء القدرات وتنميتها</w:t>
      </w:r>
      <w:r w:rsidRPr="003E5931">
        <w:rPr>
          <w:rFonts w:cs="Simplified Arabic"/>
          <w:i/>
          <w:iCs/>
          <w:sz w:val="22"/>
          <w:rtl/>
          <w:lang w:bidi="ar-EG"/>
        </w:rPr>
        <w:t xml:space="preserve"> التي تضطلع بها العمليات ذات الصلة</w:t>
      </w:r>
      <w:r w:rsidR="003866C4"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 xml:space="preserve">تعزيز أوجه التآزر مع مبادرات </w:t>
      </w:r>
      <w:r w:rsidR="00D15F86" w:rsidRPr="003E5931">
        <w:rPr>
          <w:rFonts w:cs="Simplified Arabic"/>
          <w:sz w:val="22"/>
          <w:rtl/>
          <w:lang w:bidi="ar-EG"/>
        </w:rPr>
        <w:t>بناء القدرات وتنميتها</w:t>
      </w:r>
      <w:r w:rsidRPr="003E5931">
        <w:rPr>
          <w:rFonts w:cs="Simplified Arabic"/>
          <w:sz w:val="22"/>
          <w:rtl/>
          <w:lang w:bidi="ar-EG"/>
        </w:rPr>
        <w:t xml:space="preserve"> </w:t>
      </w:r>
      <w:r w:rsidR="003866C4" w:rsidRPr="003E5931">
        <w:rPr>
          <w:rFonts w:cs="Simplified Arabic" w:hint="cs"/>
          <w:sz w:val="22"/>
          <w:rtl/>
          <w:lang w:bidi="ar-EG"/>
        </w:rPr>
        <w:t>وعمليات تنفيذ</w:t>
      </w:r>
      <w:r w:rsidRPr="003E5931">
        <w:rPr>
          <w:rFonts w:cs="Simplified Arabic"/>
          <w:sz w:val="22"/>
          <w:rtl/>
          <w:lang w:bidi="ar-EG"/>
        </w:rPr>
        <w:t xml:space="preserve"> الاتفاقيات المتعلقة بالتنوع البيولوجي، واتفاقيات ريو و</w:t>
      </w:r>
      <w:r w:rsidR="003866C4" w:rsidRPr="003E5931">
        <w:rPr>
          <w:rFonts w:cs="Simplified Arabic" w:hint="cs"/>
          <w:sz w:val="22"/>
          <w:rtl/>
          <w:lang w:bidi="ar-EG"/>
        </w:rPr>
        <w:t>خطة</w:t>
      </w:r>
      <w:r w:rsidRPr="003E5931">
        <w:rPr>
          <w:rFonts w:cs="Simplified Arabic"/>
          <w:sz w:val="22"/>
          <w:rtl/>
          <w:lang w:bidi="ar-EG"/>
        </w:rPr>
        <w:t xml:space="preserve"> التنمية المستدامة </w:t>
      </w:r>
      <w:r w:rsidR="003866C4" w:rsidRPr="003E5931">
        <w:rPr>
          <w:rFonts w:cs="Simplified Arabic" w:hint="cs"/>
          <w:sz w:val="22"/>
          <w:rtl/>
          <w:lang w:bidi="ar-EG"/>
        </w:rPr>
        <w:t xml:space="preserve">لعام 2030 </w:t>
      </w:r>
      <w:r w:rsidRPr="003E5931">
        <w:rPr>
          <w:rFonts w:cs="Simplified Arabic"/>
          <w:sz w:val="22"/>
          <w:rtl/>
          <w:lang w:bidi="ar-EG"/>
        </w:rPr>
        <w:t>على المستو</w:t>
      </w:r>
      <w:r w:rsidR="006F719A" w:rsidRPr="003E5931">
        <w:rPr>
          <w:rFonts w:cs="Simplified Arabic" w:hint="cs"/>
          <w:sz w:val="22"/>
          <w:rtl/>
          <w:lang w:bidi="ar-EG"/>
        </w:rPr>
        <w:t>ى</w:t>
      </w:r>
      <w:r w:rsidRPr="003E5931">
        <w:rPr>
          <w:rFonts w:cs="Simplified Arabic"/>
          <w:sz w:val="22"/>
          <w:rtl/>
          <w:lang w:bidi="ar-EG"/>
        </w:rPr>
        <w:t xml:space="preserve"> العالمي والإقليمي والوطني. وعلى المستوى الوطني، ينبغي لنقاط الاتصال </w:t>
      </w:r>
      <w:r w:rsidR="00DA4C22" w:rsidRPr="003E5931">
        <w:rPr>
          <w:rFonts w:cs="Simplified Arabic" w:hint="cs"/>
          <w:sz w:val="22"/>
          <w:rtl/>
          <w:lang w:bidi="ar-EG"/>
        </w:rPr>
        <w:t>ل</w:t>
      </w:r>
      <w:r w:rsidRPr="003E5931">
        <w:rPr>
          <w:rFonts w:cs="Simplified Arabic"/>
          <w:sz w:val="22"/>
          <w:rtl/>
          <w:lang w:bidi="ar-EG"/>
        </w:rPr>
        <w:t>لاتفاقيات والعمليات ذات الصلة وآليات التمويل، مثل مرفق البيئة العالمية والصندوق الأخضر للمناخ، أن تنظر في وضع آلية لتعزيز تكامل و/أو تناسق التخطيط والبرمجة والرصد والتقييم، حسب الاقتضاء؛</w:t>
      </w:r>
    </w:p>
    <w:p w14:paraId="4754AF76" w14:textId="17B9C851"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 xml:space="preserve">تعزيز التعاون فيما بين بلدان </w:t>
      </w:r>
      <w:r w:rsidR="00DA4C22" w:rsidRPr="003E5931">
        <w:rPr>
          <w:rFonts w:cs="Simplified Arabic" w:hint="cs"/>
          <w:i/>
          <w:iCs/>
          <w:sz w:val="22"/>
          <w:rtl/>
          <w:lang w:bidi="ar-EG"/>
        </w:rPr>
        <w:t>الشمال و</w:t>
      </w:r>
      <w:r w:rsidRPr="003E5931">
        <w:rPr>
          <w:rFonts w:cs="Simplified Arabic"/>
          <w:i/>
          <w:iCs/>
          <w:sz w:val="22"/>
          <w:rtl/>
          <w:lang w:bidi="ar-EG"/>
        </w:rPr>
        <w:t>الجنوب</w:t>
      </w:r>
      <w:r w:rsidR="006F76B7"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 xml:space="preserve">دعم </w:t>
      </w:r>
      <w:r w:rsidR="00D15F86" w:rsidRPr="003E5931">
        <w:rPr>
          <w:rFonts w:cs="Simplified Arabic"/>
          <w:sz w:val="22"/>
          <w:rtl/>
          <w:lang w:bidi="ar-EG"/>
        </w:rPr>
        <w:t>بناء القدرات وتنميتها</w:t>
      </w:r>
      <w:r w:rsidRPr="003E5931">
        <w:rPr>
          <w:rFonts w:cs="Simplified Arabic"/>
          <w:sz w:val="22"/>
          <w:rtl/>
          <w:lang w:bidi="ar-EG"/>
        </w:rPr>
        <w:t xml:space="preserve"> في البلدان النامية، بهدف معالجة القيود المؤسسية والتقنية التي يمكن أن تقوّض الوصول إلى التكنولوجيا ونقلها، والحصول على التعاون العلمي والتقني والمشاركة الفعالة في البحوث في مجال التكنولوجيا الأحيائية، بما يتماشى مع </w:t>
      </w:r>
      <w:r w:rsidRPr="003E5931">
        <w:rPr>
          <w:rFonts w:cs="Simplified Arabic" w:hint="cs"/>
          <w:sz w:val="22"/>
          <w:rtl/>
          <w:lang w:bidi="ar-EG"/>
        </w:rPr>
        <w:t>المادة 19</w:t>
      </w:r>
      <w:r w:rsidRPr="003E5931">
        <w:rPr>
          <w:rFonts w:cs="Simplified Arabic"/>
          <w:sz w:val="22"/>
          <w:rtl/>
          <w:lang w:bidi="ar-EG"/>
        </w:rPr>
        <w:t xml:space="preserve"> من الاتفاقية. ويمكن أن يشمل ذلك برامج البحوث المشتركة والمشاريع المشتركة </w:t>
      </w:r>
      <w:r w:rsidR="00DA4C22" w:rsidRPr="003E5931">
        <w:rPr>
          <w:rFonts w:cs="Simplified Arabic" w:hint="cs"/>
          <w:sz w:val="22"/>
          <w:rtl/>
          <w:lang w:bidi="ar-EG"/>
        </w:rPr>
        <w:t>لتطوير</w:t>
      </w:r>
      <w:r w:rsidRPr="003E5931">
        <w:rPr>
          <w:rFonts w:cs="Simplified Arabic"/>
          <w:sz w:val="22"/>
          <w:rtl/>
          <w:lang w:bidi="ar-EG"/>
        </w:rPr>
        <w:t xml:space="preserve"> التكنولوجيات التي تتعلق بحفظ التنوع البيولوجي واستخدامه المستدام؛</w:t>
      </w:r>
    </w:p>
    <w:p w14:paraId="16DC2766" w14:textId="7801300B"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z w:val="22"/>
          <w:lang w:bidi="ar-EG"/>
        </w:rPr>
      </w:pPr>
      <w:r w:rsidRPr="003E5931">
        <w:rPr>
          <w:rFonts w:cs="Simplified Arabic"/>
          <w:i/>
          <w:iCs/>
          <w:sz w:val="22"/>
          <w:rtl/>
          <w:lang w:bidi="ar-EG"/>
        </w:rPr>
        <w:t>تعزيز التعاون فيما بين بلدان الجنوب والتعاون الثلاثي</w:t>
      </w:r>
      <w:r w:rsidR="006F76B7"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 xml:space="preserve">دعم </w:t>
      </w:r>
      <w:r w:rsidR="00D15F86" w:rsidRPr="003E5931">
        <w:rPr>
          <w:rFonts w:cs="Simplified Arabic"/>
          <w:sz w:val="22"/>
          <w:rtl/>
          <w:lang w:bidi="ar-EG"/>
        </w:rPr>
        <w:t>بناء القدرات وتنميتها</w:t>
      </w:r>
      <w:r w:rsidRPr="003E5931">
        <w:rPr>
          <w:rFonts w:cs="Simplified Arabic"/>
          <w:sz w:val="22"/>
          <w:rtl/>
          <w:lang w:bidi="ar-EG"/>
        </w:rPr>
        <w:t xml:space="preserve"> في البلدان النامية التي تواجه تحديات مشتركة وتشترك في خصائص متشابهة (مثل الظروف الاقتصادية والاجتماعية واللغة)، كتكميل</w:t>
      </w:r>
      <w:r w:rsidRPr="003E5931">
        <w:rPr>
          <w:rFonts w:cs="Simplified Arabic" w:hint="cs"/>
          <w:sz w:val="22"/>
          <w:rtl/>
          <w:lang w:bidi="ar-EG"/>
        </w:rPr>
        <w:t xml:space="preserve"> وليس بديلا</w:t>
      </w:r>
      <w:r w:rsidRPr="003E5931">
        <w:rPr>
          <w:rFonts w:cs="Simplified Arabic"/>
          <w:sz w:val="22"/>
          <w:rtl/>
          <w:lang w:bidi="ar-EG"/>
        </w:rPr>
        <w:t xml:space="preserve"> للتعاون فيما بين بلدان الشمال </w:t>
      </w:r>
      <w:r w:rsidR="0087393F" w:rsidRPr="003E5931">
        <w:rPr>
          <w:rFonts w:cs="Simplified Arabic" w:hint="cs"/>
          <w:sz w:val="22"/>
          <w:rtl/>
          <w:lang w:bidi="ar-EG"/>
        </w:rPr>
        <w:t>و</w:t>
      </w:r>
      <w:r w:rsidRPr="003E5931">
        <w:rPr>
          <w:rFonts w:cs="Simplified Arabic"/>
          <w:sz w:val="22"/>
          <w:rtl/>
          <w:lang w:bidi="ar-EG"/>
        </w:rPr>
        <w:t>الجنوب. وقد يتضمن ذلك تبادل المعارف والخبرات والتكنولوجيات والموارد، وإنشاء وحدات أو شبكات أو مراكز امتياز إقليمية؛</w:t>
      </w:r>
    </w:p>
    <w:p w14:paraId="16E02C41" w14:textId="1C716886"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napToGrid w:val="0"/>
          <w:kern w:val="22"/>
          <w:sz w:val="22"/>
        </w:rPr>
      </w:pPr>
      <w:r w:rsidRPr="003E5931">
        <w:rPr>
          <w:rFonts w:cs="Simplified Arabic"/>
          <w:i/>
          <w:iCs/>
          <w:sz w:val="22"/>
          <w:rtl/>
          <w:lang w:bidi="ar-EG"/>
        </w:rPr>
        <w:t>إشراك القطاع الخاص</w:t>
      </w:r>
      <w:r w:rsidR="006F76B7"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إشراك القطاع الخاص، بشكل استباقي وحسب الاقتضاء، في تنمية القدرات الوطنية، إذ إن الكيانات الخاصة في حيازتها العديد من الموارد التقنية والمالية والخبرات والتكنولوجيات ذات الصلة. ولدى القيام بذلك، ضمان الشفافية والمساءلة. وأيضا تعزيز قدرات الشركات الصغيرة والمتوسطة على معالجة القضايا المتعلقة بالتنوع البيولوجي؛</w:t>
      </w:r>
    </w:p>
    <w:p w14:paraId="310E75EF" w14:textId="5C09DA1C" w:rsidR="00FD438A" w:rsidRPr="003E5931"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cs="Simplified Arabic"/>
          <w:snapToGrid w:val="0"/>
          <w:kern w:val="22"/>
          <w:sz w:val="22"/>
        </w:rPr>
      </w:pPr>
      <w:r w:rsidRPr="003E5931">
        <w:rPr>
          <w:rFonts w:cs="Simplified Arabic"/>
          <w:i/>
          <w:iCs/>
          <w:sz w:val="22"/>
          <w:rtl/>
          <w:lang w:bidi="ar-EG"/>
        </w:rPr>
        <w:t xml:space="preserve">تعزيز رصد وتقييم تدخلات </w:t>
      </w:r>
      <w:r w:rsidR="00D15F86" w:rsidRPr="003E5931">
        <w:rPr>
          <w:rFonts w:cs="Simplified Arabic"/>
          <w:i/>
          <w:iCs/>
          <w:sz w:val="22"/>
          <w:rtl/>
          <w:lang w:bidi="ar-EG"/>
        </w:rPr>
        <w:t>بناء القدرات وتنميتها</w:t>
      </w:r>
      <w:r w:rsidR="006F76B7" w:rsidRPr="003E5931">
        <w:rPr>
          <w:rFonts w:cs="Simplified Arabic" w:hint="cs"/>
          <w:i/>
          <w:iCs/>
          <w:sz w:val="22"/>
          <w:rtl/>
          <w:lang w:bidi="ar-EG"/>
        </w:rPr>
        <w:t>.</w:t>
      </w:r>
      <w:r w:rsidRPr="003E5931">
        <w:rPr>
          <w:rFonts w:cs="Simplified Arabic"/>
          <w:i/>
          <w:iCs/>
          <w:sz w:val="22"/>
          <w:rtl/>
          <w:lang w:bidi="ar-EG"/>
        </w:rPr>
        <w:t xml:space="preserve"> </w:t>
      </w:r>
      <w:r w:rsidRPr="003E5931">
        <w:rPr>
          <w:rFonts w:cs="Simplified Arabic"/>
          <w:sz w:val="22"/>
          <w:rtl/>
          <w:lang w:bidi="ar-EG"/>
        </w:rPr>
        <w:t xml:space="preserve">تطوير وتنفيذ نظم الإدارة التكيفية من أجل رصد وتقييم جهود </w:t>
      </w:r>
      <w:r w:rsidR="00D15F86" w:rsidRPr="003E5931">
        <w:rPr>
          <w:rFonts w:cs="Simplified Arabic"/>
          <w:sz w:val="22"/>
          <w:rtl/>
          <w:lang w:bidi="ar-EG"/>
        </w:rPr>
        <w:t>بناء القدرات وتنميتها</w:t>
      </w:r>
      <w:r w:rsidRPr="003E5931">
        <w:rPr>
          <w:rFonts w:cs="Simplified Arabic"/>
          <w:sz w:val="22"/>
          <w:rtl/>
          <w:lang w:bidi="ar-EG"/>
        </w:rPr>
        <w:t xml:space="preserve"> في مجال التنوع البيولوجي، لتقييم ما إذا كانت النتائج المرجوة المتعلقة بالقدرات قد تحققت بطريقة مؤثرة ومستدامة، وتحديد الأخطاء وتصحيحها، واستخلاص وتبادل الممارسات الجيدة والدروس المستفادة.</w:t>
      </w:r>
    </w:p>
    <w:p w14:paraId="12CF0DC5" w14:textId="77777777" w:rsidR="00FD438A" w:rsidRPr="003E5931" w:rsidRDefault="00FD438A" w:rsidP="006F76B7">
      <w:pPr>
        <w:keepNext/>
        <w:keepLines/>
        <w:bidi/>
        <w:spacing w:before="120" w:after="120" w:line="216" w:lineRule="auto"/>
        <w:jc w:val="center"/>
        <w:rPr>
          <w:rFonts w:eastAsia="YouYuan" w:cs="Simplified Arabic"/>
          <w:bCs/>
          <w:kern w:val="2"/>
          <w:szCs w:val="28"/>
          <w:lang w:val="en-US" w:eastAsia="en-US" w:bidi="ar-EG"/>
        </w:rPr>
      </w:pPr>
      <w:bookmarkStart w:id="16" w:name="_Toc118802218"/>
      <w:r w:rsidRPr="003E5931">
        <w:rPr>
          <w:rFonts w:eastAsia="YouYuan" w:cs="Simplified Arabic"/>
          <w:bCs/>
          <w:kern w:val="2"/>
          <w:szCs w:val="28"/>
          <w:rtl/>
          <w:lang w:val="en-US" w:eastAsia="en-US" w:bidi="ar-EG"/>
        </w:rPr>
        <w:t>خامسا-</w:t>
      </w:r>
      <w:r w:rsidRPr="003E5931">
        <w:rPr>
          <w:rFonts w:eastAsia="YouYuan" w:cs="Simplified Arabic"/>
          <w:bCs/>
          <w:kern w:val="2"/>
          <w:szCs w:val="28"/>
          <w:rtl/>
          <w:lang w:val="en-US" w:eastAsia="en-US" w:bidi="ar-EG"/>
        </w:rPr>
        <w:tab/>
        <w:t>آليات التنفيذ</w:t>
      </w:r>
      <w:bookmarkEnd w:id="16"/>
    </w:p>
    <w:p w14:paraId="2C4FFE08" w14:textId="77777777" w:rsidR="00FD438A" w:rsidRPr="003E5931" w:rsidRDefault="00FD438A" w:rsidP="00FD438A">
      <w:pPr>
        <w:bidi/>
        <w:spacing w:after="120" w:line="216" w:lineRule="auto"/>
        <w:jc w:val="center"/>
        <w:rPr>
          <w:rFonts w:eastAsia="YouYuan" w:cs="Simplified Arabic"/>
          <w:bCs/>
          <w:kern w:val="2"/>
          <w:sz w:val="22"/>
          <w:lang w:val="en-US" w:eastAsia="en-US" w:bidi="ar-EG"/>
        </w:rPr>
      </w:pPr>
      <w:bookmarkStart w:id="17" w:name="_Toc118802219"/>
      <w:r w:rsidRPr="003E5931">
        <w:rPr>
          <w:rFonts w:eastAsia="YouYuan" w:cs="Simplified Arabic"/>
          <w:bCs/>
          <w:kern w:val="2"/>
          <w:sz w:val="22"/>
          <w:rtl/>
          <w:lang w:val="en-US" w:eastAsia="en-US" w:bidi="ar-EG"/>
        </w:rPr>
        <w:t>ألف-</w:t>
      </w:r>
      <w:r w:rsidRPr="003E5931">
        <w:rPr>
          <w:rFonts w:eastAsia="YouYuan" w:cs="Simplified Arabic"/>
          <w:bCs/>
          <w:kern w:val="2"/>
          <w:sz w:val="22"/>
          <w:rtl/>
          <w:lang w:val="en-US" w:eastAsia="en-US" w:bidi="ar-EG"/>
        </w:rPr>
        <w:tab/>
        <w:t>آليات الحوكمة والتنسيق</w:t>
      </w:r>
      <w:bookmarkEnd w:id="17"/>
    </w:p>
    <w:p w14:paraId="13D14CFB" w14:textId="06FEDDA1"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lang w:val="en-US" w:eastAsia="en-US" w:bidi="ar-EG"/>
        </w:rPr>
      </w:pPr>
      <w:r w:rsidRPr="003E5931">
        <w:rPr>
          <w:rFonts w:eastAsia="YouYuan" w:cs="Simplified Arabic"/>
          <w:kern w:val="2"/>
          <w:sz w:val="22"/>
          <w:rtl/>
          <w:lang w:val="en-US" w:eastAsia="en-US" w:bidi="ar-EG"/>
        </w:rPr>
        <w:t>هناك حاجة إلى آليات قادرة على توفير قيادة استراتيجية ودعم اتخاذ إجراءات منسَّقة ل</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في مجال التنوع البيولوجي على المستو</w:t>
      </w:r>
      <w:r w:rsidR="006F719A" w:rsidRPr="003E5931">
        <w:rPr>
          <w:rFonts w:eastAsia="YouYuan" w:cs="Simplified Arabic" w:hint="cs"/>
          <w:kern w:val="2"/>
          <w:sz w:val="22"/>
          <w:rtl/>
          <w:lang w:val="en-US" w:eastAsia="en-US" w:bidi="ar-EG"/>
        </w:rPr>
        <w:t>ى</w:t>
      </w:r>
      <w:r w:rsidRPr="003E5931">
        <w:rPr>
          <w:rFonts w:eastAsia="YouYuan" w:cs="Simplified Arabic"/>
          <w:kern w:val="2"/>
          <w:sz w:val="22"/>
          <w:rtl/>
          <w:lang w:val="en-US" w:eastAsia="en-US" w:bidi="ar-EG"/>
        </w:rPr>
        <w:t xml:space="preserve"> العالمي والإقليمي والوطني. وعلى وجه التحديد، قد تشمل أدوار هذه الآليات ما يلي: (أ)</w:t>
      </w:r>
      <w:r w:rsidR="00ED70E5" w:rsidRPr="003E5931">
        <w:rPr>
          <w:rFonts w:eastAsia="YouYuan" w:cs="Simplified Arabic" w:hint="cs"/>
          <w:kern w:val="2"/>
          <w:sz w:val="22"/>
          <w:rtl/>
          <w:lang w:val="en-US" w:eastAsia="en-US" w:bidi="ar-EG"/>
        </w:rPr>
        <w:t> </w:t>
      </w:r>
      <w:r w:rsidRPr="003E5931">
        <w:rPr>
          <w:rFonts w:eastAsia="YouYuan" w:cs="Simplified Arabic"/>
          <w:kern w:val="2"/>
          <w:sz w:val="22"/>
          <w:rtl/>
          <w:lang w:val="en-US" w:eastAsia="en-US" w:bidi="ar-EG"/>
        </w:rPr>
        <w:t>تعزيز التآزر، من خلال تيسير التنسيق بين الوكالات والتعاون بين المنظمات والمبادرات ووكالات التمويل المعنية؛ (ب) تقديم التوجيه والمشورة للجهات الفاعلة الحكومية وغير الحكومية؛ (ج) تشجيع تطبيق نُهج استراتيجية ومتسقة ل</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(د)</w:t>
      </w:r>
      <w:r w:rsidR="00ED70E5" w:rsidRPr="003E5931">
        <w:rPr>
          <w:rFonts w:eastAsia="YouYuan" w:cs="Simplified Arabic" w:hint="cs"/>
          <w:kern w:val="2"/>
          <w:sz w:val="22"/>
          <w:rtl/>
          <w:lang w:val="en-US" w:eastAsia="en-US" w:bidi="ar-EG"/>
        </w:rPr>
        <w:t> </w:t>
      </w:r>
      <w:r w:rsidRPr="003E5931">
        <w:rPr>
          <w:rFonts w:eastAsia="YouYuan" w:cs="Simplified Arabic"/>
          <w:kern w:val="2"/>
          <w:sz w:val="22"/>
          <w:rtl/>
          <w:lang w:val="en-US" w:eastAsia="en-US" w:bidi="ar-EG"/>
        </w:rPr>
        <w:t>تعزيز الشراكات والمبادرات التي تضم أصحاب مصلحة متعددين؛ (هـ)</w:t>
      </w:r>
      <w:r w:rsidR="00ED70E5" w:rsidRPr="003E5931">
        <w:rPr>
          <w:rFonts w:eastAsia="YouYuan" w:cs="Simplified Arabic" w:hint="cs"/>
          <w:kern w:val="2"/>
          <w:sz w:val="22"/>
          <w:rtl/>
          <w:lang w:val="en-US" w:eastAsia="en-US" w:bidi="ar-EG"/>
        </w:rPr>
        <w:t> </w:t>
      </w:r>
      <w:r w:rsidRPr="003E5931">
        <w:rPr>
          <w:rFonts w:eastAsia="YouYuan" w:cs="Simplified Arabic"/>
          <w:kern w:val="2"/>
          <w:sz w:val="22"/>
          <w:rtl/>
          <w:lang w:val="en-US" w:eastAsia="en-US" w:bidi="ar-EG"/>
        </w:rPr>
        <w:t xml:space="preserve">تحديد الفرص المتاحة لحشد موارد إضافية لجهود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في مجال التنوع البيولوجي؛ (و)</w:t>
      </w:r>
      <w:r w:rsidR="00ED70E5" w:rsidRPr="003E5931">
        <w:rPr>
          <w:rFonts w:eastAsia="YouYuan" w:cs="Simplified Arabic" w:hint="cs"/>
          <w:kern w:val="2"/>
          <w:sz w:val="22"/>
          <w:rtl/>
          <w:lang w:val="en-US" w:eastAsia="en-US" w:bidi="ar-EG"/>
        </w:rPr>
        <w:t> </w:t>
      </w:r>
      <w:r w:rsidRPr="003E5931">
        <w:rPr>
          <w:rFonts w:eastAsia="YouYuan" w:cs="Simplified Arabic"/>
          <w:kern w:val="2"/>
          <w:sz w:val="22"/>
          <w:rtl/>
          <w:lang w:val="en-US" w:eastAsia="en-US" w:bidi="ar-EG"/>
        </w:rPr>
        <w:t>اقتراح أفكار مبتكَرة لتحسين الإطار الاستراتيجي</w:t>
      </w:r>
      <w:r w:rsidR="006F76B7" w:rsidRPr="003E5931">
        <w:rPr>
          <w:rFonts w:eastAsia="YouYuan" w:cs="Simplified Arabic" w:hint="cs"/>
          <w:kern w:val="2"/>
          <w:sz w:val="22"/>
          <w:rtl/>
          <w:lang w:val="en-US" w:eastAsia="en-US" w:bidi="ar-EG"/>
        </w:rPr>
        <w:t xml:space="preserve"> الطويل الأجل</w:t>
      </w:r>
      <w:r w:rsidR="00ED70E5" w:rsidRPr="003E5931">
        <w:rPr>
          <w:rFonts w:eastAsia="YouYuan" w:cs="Simplified Arabic" w:hint="cs"/>
          <w:kern w:val="2"/>
          <w:sz w:val="22"/>
          <w:rtl/>
          <w:lang w:val="en-US" w:eastAsia="en-US" w:bidi="ar-EG"/>
        </w:rPr>
        <w:t xml:space="preserve"> والتقدم في تنفيذه</w:t>
      </w:r>
      <w:r w:rsidRPr="003E5931">
        <w:rPr>
          <w:rFonts w:eastAsia="YouYuan" w:cs="Simplified Arabic"/>
          <w:kern w:val="2"/>
          <w:sz w:val="22"/>
          <w:rtl/>
          <w:lang w:val="en-US" w:eastAsia="en-US" w:bidi="ar-EG"/>
        </w:rPr>
        <w:t>.</w:t>
      </w:r>
    </w:p>
    <w:p w14:paraId="5F82E504" w14:textId="79907CBE"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lang w:val="en-US" w:eastAsia="en-US" w:bidi="ar-EG"/>
        </w:rPr>
      </w:pPr>
      <w:r w:rsidRPr="003E5931">
        <w:rPr>
          <w:rFonts w:eastAsia="YouYuan" w:cs="Simplified Arabic"/>
          <w:kern w:val="2"/>
          <w:sz w:val="22"/>
          <w:rtl/>
          <w:lang w:val="en-US" w:eastAsia="en-US" w:bidi="ar-EG"/>
        </w:rPr>
        <w:t xml:space="preserve">وعلى المستوى العالمي، </w:t>
      </w:r>
      <w:r w:rsidRPr="003E5931">
        <w:rPr>
          <w:rFonts w:eastAsia="YouYuan" w:cs="Simplified Arabic" w:hint="cs"/>
          <w:kern w:val="2"/>
          <w:sz w:val="22"/>
          <w:rtl/>
          <w:lang w:val="en-US" w:eastAsia="en-US" w:bidi="ar-EG"/>
        </w:rPr>
        <w:t>سي</w:t>
      </w:r>
      <w:r w:rsidR="00ED70E5" w:rsidRPr="003E5931">
        <w:rPr>
          <w:rFonts w:eastAsia="YouYuan" w:cs="Simplified Arabic" w:hint="cs"/>
          <w:kern w:val="2"/>
          <w:sz w:val="22"/>
          <w:rtl/>
          <w:lang w:val="en-US" w:eastAsia="en-US" w:bidi="ar-EG"/>
        </w:rPr>
        <w:t>ُ</w:t>
      </w:r>
      <w:r w:rsidRPr="003E5931">
        <w:rPr>
          <w:rFonts w:eastAsia="YouYuan" w:cs="Simplified Arabic" w:hint="cs"/>
          <w:kern w:val="2"/>
          <w:sz w:val="22"/>
          <w:rtl/>
          <w:lang w:val="en-US" w:eastAsia="en-US" w:bidi="ar-EG"/>
        </w:rPr>
        <w:t>ضطلع</w:t>
      </w:r>
      <w:r w:rsidRPr="003E5931">
        <w:rPr>
          <w:rFonts w:eastAsia="YouYuan" w:cs="Simplified Arabic"/>
          <w:kern w:val="2"/>
          <w:sz w:val="22"/>
          <w:rtl/>
          <w:lang w:val="en-US" w:eastAsia="en-US" w:bidi="ar-EG"/>
        </w:rPr>
        <w:t xml:space="preserve"> بالأدوار المذكورة أعلاه عن طريق إنشاء لجنة </w:t>
      </w:r>
      <w:r w:rsidR="00ED70E5" w:rsidRPr="003E5931">
        <w:rPr>
          <w:rFonts w:eastAsia="YouYuan" w:cs="Simplified Arabic" w:hint="cs"/>
          <w:kern w:val="2"/>
          <w:sz w:val="22"/>
          <w:rtl/>
          <w:lang w:val="en-US" w:eastAsia="en-US" w:bidi="ar-EG"/>
        </w:rPr>
        <w:t>ل</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في إطار الفريق الاستشاري غير الرسمي </w:t>
      </w:r>
      <w:r w:rsidRPr="003E5931">
        <w:rPr>
          <w:rFonts w:eastAsia="YouYuan" w:cs="Simplified Arabic" w:hint="cs"/>
          <w:kern w:val="2"/>
          <w:sz w:val="22"/>
          <w:rtl/>
          <w:lang w:val="en-US" w:eastAsia="en-US" w:bidi="ar-EG"/>
        </w:rPr>
        <w:t>المعني با</w:t>
      </w:r>
      <w:r w:rsidR="00034C34" w:rsidRPr="003E5931">
        <w:rPr>
          <w:rFonts w:eastAsia="YouYuan" w:cs="Simplified Arabic"/>
          <w:kern w:val="2"/>
          <w:sz w:val="22"/>
          <w:rtl/>
          <w:lang w:val="en-US" w:eastAsia="en-US" w:bidi="ar-EG"/>
        </w:rPr>
        <w:t>لتعاون التقني والعلمي</w:t>
      </w:r>
      <w:r w:rsidRPr="003E5931">
        <w:rPr>
          <w:rFonts w:eastAsia="YouYuan" w:cs="Simplified Arabic"/>
          <w:kern w:val="2"/>
          <w:sz w:val="22"/>
          <w:rtl/>
          <w:lang w:val="en-US" w:eastAsia="en-US" w:bidi="ar-EG"/>
        </w:rPr>
        <w:t xml:space="preserve"> (المرفق الثالث أدناه)؛</w:t>
      </w:r>
    </w:p>
    <w:p w14:paraId="3B98AE42" w14:textId="6A57128A"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lang w:val="en-US" w:eastAsia="en-US" w:bidi="ar-EG"/>
        </w:rPr>
      </w:pPr>
      <w:r w:rsidRPr="003E5931">
        <w:rPr>
          <w:rFonts w:eastAsia="YouYuan" w:cs="Simplified Arabic"/>
          <w:kern w:val="2"/>
          <w:sz w:val="22"/>
          <w:rtl/>
          <w:lang w:val="en-US" w:eastAsia="en-US" w:bidi="ar-EG"/>
        </w:rPr>
        <w:t xml:space="preserve">وعلى المستوى الإقليمي، يمكن تحقيق التنسيق والاتساق في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في مجال التنوع البيولوجي بدعم من اللجان الاقتصادية الإقليمية التابعة للأمم المتحدة والأفرقة الإقليمية التابعة لمجموعة الأمم المتحدة للتنمية المستدامة.</w:t>
      </w:r>
    </w:p>
    <w:p w14:paraId="6B61F1B7" w14:textId="2A2494AD"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lang w:val="en-US" w:eastAsia="en-US" w:bidi="ar-EG"/>
        </w:rPr>
      </w:pPr>
      <w:r w:rsidRPr="003E5931">
        <w:rPr>
          <w:rFonts w:eastAsia="YouYuan" w:cs="Simplified Arabic"/>
          <w:kern w:val="2"/>
          <w:sz w:val="22"/>
          <w:rtl/>
          <w:lang w:val="en-US" w:eastAsia="en-US" w:bidi="ar-EG"/>
        </w:rPr>
        <w:t xml:space="preserve">وعلى المستوى القُطري، يمكن تنسيق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في مجال التنوع البيولوجي من خلال اللجان الوطنية للتنوع البيولوجي أو أي آليات مماثلة وتيسيرها من خلال أفرقة الأمم المتحدة القُطرية، ضمن إطار عمل الأمم المتحدة للمساعدة الإنمائية الخاص بالبلد.</w:t>
      </w:r>
    </w:p>
    <w:p w14:paraId="2782EE38" w14:textId="77777777" w:rsidR="00FD438A" w:rsidRPr="003E5931" w:rsidRDefault="00FD438A" w:rsidP="00FD438A">
      <w:pPr>
        <w:bidi/>
        <w:spacing w:after="120" w:line="216" w:lineRule="auto"/>
        <w:jc w:val="center"/>
        <w:rPr>
          <w:rFonts w:eastAsia="YouYuan" w:cs="Simplified Arabic"/>
          <w:b/>
          <w:bCs/>
          <w:kern w:val="2"/>
          <w:sz w:val="22"/>
          <w:lang w:val="en-US" w:eastAsia="en-US" w:bidi="ar-EG"/>
        </w:rPr>
      </w:pPr>
      <w:bookmarkStart w:id="18" w:name="_Toc118802220"/>
      <w:r w:rsidRPr="003E5931">
        <w:rPr>
          <w:rFonts w:eastAsia="YouYuan" w:cs="Simplified Arabic"/>
          <w:b/>
          <w:bCs/>
          <w:kern w:val="2"/>
          <w:sz w:val="22"/>
          <w:rtl/>
          <w:lang w:val="en-US" w:eastAsia="en-US" w:bidi="ar-EG"/>
        </w:rPr>
        <w:t>باء-</w:t>
      </w:r>
      <w:r w:rsidRPr="003E5931">
        <w:rPr>
          <w:rFonts w:eastAsia="YouYuan" w:cs="Simplified Arabic"/>
          <w:b/>
          <w:bCs/>
          <w:kern w:val="2"/>
          <w:sz w:val="22"/>
          <w:rtl/>
          <w:lang w:val="en-US" w:eastAsia="en-US" w:bidi="ar-EG"/>
        </w:rPr>
        <w:tab/>
        <w:t>الدعم المتبادل بين مختلف استراتيجيات وعمليات التنفيذ</w:t>
      </w:r>
      <w:bookmarkEnd w:id="18"/>
    </w:p>
    <w:p w14:paraId="64F9B42E" w14:textId="3D0F700C"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lang w:val="en-US" w:eastAsia="en-US" w:bidi="ar-EG"/>
        </w:rPr>
      </w:pPr>
      <w:r w:rsidRPr="003E5931">
        <w:rPr>
          <w:rFonts w:eastAsia="YouYuan" w:cs="Simplified Arabic"/>
          <w:kern w:val="2"/>
          <w:sz w:val="22"/>
          <w:rtl/>
          <w:lang w:val="en-US" w:eastAsia="en-US" w:bidi="ar-EG"/>
        </w:rPr>
        <w:t xml:space="preserve">ينبغي العمل على تحقيق التآزر بين هذا الإطار الاستراتيجي الطويل الأجل ووسائل التنفيذ الأخرى والظروف التمكينية </w:t>
      </w:r>
      <w:r w:rsidR="00CB3F7E" w:rsidRPr="003E5931">
        <w:rPr>
          <w:rFonts w:eastAsia="YouYuan" w:cs="Simplified Arabic" w:hint="cs"/>
          <w:kern w:val="2"/>
          <w:sz w:val="22"/>
          <w:rtl/>
          <w:lang w:val="en-US" w:eastAsia="en-US" w:bidi="ar-EG"/>
        </w:rPr>
        <w:t>ل</w:t>
      </w:r>
      <w:r w:rsidR="00D15F86" w:rsidRPr="003E5931">
        <w:rPr>
          <w:rFonts w:eastAsia="YouYuan" w:cs="Simplified Arabic" w:hint="cs"/>
          <w:kern w:val="2"/>
          <w:sz w:val="22"/>
          <w:rtl/>
          <w:lang w:val="en-US" w:eastAsia="en-US" w:bidi="ar-EG"/>
        </w:rPr>
        <w:t>إطار كونمينغ-مونتريال العالمي للتنوع البيولوجي</w:t>
      </w:r>
      <w:r w:rsidR="00CB3F7E"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(بما في ذلك ا</w:t>
      </w:r>
      <w:r w:rsidR="00034C34" w:rsidRPr="003E5931">
        <w:rPr>
          <w:rFonts w:eastAsia="YouYuan" w:cs="Simplified Arabic"/>
          <w:kern w:val="2"/>
          <w:sz w:val="22"/>
          <w:rtl/>
          <w:lang w:val="en-US" w:eastAsia="en-US" w:bidi="ar-EG"/>
        </w:rPr>
        <w:t>لتعاون التقني والعلمي</w:t>
      </w:r>
      <w:r w:rsidRPr="003E5931">
        <w:rPr>
          <w:rFonts w:eastAsia="YouYuan" w:cs="Simplified Arabic"/>
          <w:kern w:val="2"/>
          <w:sz w:val="22"/>
          <w:rtl/>
          <w:lang w:val="en-US" w:eastAsia="en-US" w:bidi="ar-EG"/>
        </w:rPr>
        <w:t xml:space="preserve">، ونقل التكنولوجيا، وإدارة المعارف، وحشد الموارد)، والنهج </w:t>
      </w:r>
      <w:r w:rsidR="00347F3C" w:rsidRPr="003E5931">
        <w:rPr>
          <w:rFonts w:eastAsia="YouYuan" w:cs="Simplified Arabic" w:hint="cs"/>
          <w:kern w:val="2"/>
          <w:sz w:val="22"/>
          <w:rtl/>
          <w:lang w:val="en-US" w:eastAsia="en-US" w:bidi="ar-EG"/>
        </w:rPr>
        <w:t>ال</w:t>
      </w:r>
      <w:r w:rsidRPr="003E5931">
        <w:rPr>
          <w:rFonts w:eastAsia="YouYuan" w:cs="Simplified Arabic"/>
          <w:kern w:val="2"/>
          <w:sz w:val="22"/>
          <w:rtl/>
          <w:lang w:val="en-US" w:eastAsia="en-US" w:bidi="ar-EG"/>
        </w:rPr>
        <w:t xml:space="preserve">طويل الأجل </w:t>
      </w:r>
      <w:r w:rsidR="00347F3C" w:rsidRPr="003E5931">
        <w:rPr>
          <w:rFonts w:eastAsia="YouYuan" w:cs="Simplified Arabic" w:hint="cs"/>
          <w:kern w:val="2"/>
          <w:sz w:val="22"/>
          <w:rtl/>
          <w:lang w:val="en-US" w:eastAsia="en-US" w:bidi="ar-EG"/>
        </w:rPr>
        <w:t>ل</w:t>
      </w:r>
      <w:r w:rsidRPr="003E5931">
        <w:rPr>
          <w:rFonts w:eastAsia="YouYuan" w:cs="Simplified Arabic"/>
          <w:kern w:val="2"/>
          <w:sz w:val="22"/>
          <w:rtl/>
          <w:lang w:val="en-US" w:eastAsia="en-US" w:bidi="ar-EG"/>
        </w:rPr>
        <w:t>تعميم التنوع البيولوجي، ومع آليات الإبلاغ والتقييم واستعراض التنفيذ.</w:t>
      </w:r>
    </w:p>
    <w:p w14:paraId="5A8240BF" w14:textId="3A5BB91D" w:rsidR="00FD438A" w:rsidRPr="003E5931" w:rsidRDefault="00FD438A" w:rsidP="00FD438A">
      <w:pPr>
        <w:bidi/>
        <w:spacing w:after="120" w:line="216" w:lineRule="auto"/>
        <w:jc w:val="center"/>
        <w:rPr>
          <w:rFonts w:eastAsia="YouYuan" w:cs="Simplified Arabic"/>
          <w:b/>
          <w:bCs/>
          <w:kern w:val="2"/>
          <w:sz w:val="22"/>
          <w:lang w:val="en-US" w:eastAsia="en-US" w:bidi="ar-EG"/>
        </w:rPr>
      </w:pPr>
      <w:bookmarkStart w:id="19" w:name="_Toc118802221"/>
      <w:r w:rsidRPr="003E5931">
        <w:rPr>
          <w:rFonts w:eastAsia="YouYuan" w:cs="Simplified Arabic"/>
          <w:b/>
          <w:bCs/>
          <w:kern w:val="2"/>
          <w:sz w:val="22"/>
          <w:rtl/>
          <w:lang w:val="en-US" w:eastAsia="en-US" w:bidi="ar-EG"/>
        </w:rPr>
        <w:t>جيم-</w:t>
      </w:r>
      <w:r w:rsidRPr="003E5931">
        <w:rPr>
          <w:rFonts w:eastAsia="YouYuan" w:cs="Simplified Arabic"/>
          <w:b/>
          <w:bCs/>
          <w:kern w:val="2"/>
          <w:sz w:val="22"/>
          <w:rtl/>
          <w:lang w:val="en-US" w:eastAsia="en-US" w:bidi="ar-EG"/>
        </w:rPr>
        <w:tab/>
        <w:t xml:space="preserve">حشد الموارد المحلية من أجل </w:t>
      </w:r>
      <w:r w:rsidR="00D15F86" w:rsidRPr="003E5931">
        <w:rPr>
          <w:rFonts w:eastAsia="YouYuan" w:cs="Simplified Arabic"/>
          <w:b/>
          <w:bCs/>
          <w:kern w:val="2"/>
          <w:sz w:val="22"/>
          <w:rtl/>
          <w:lang w:val="en-US" w:eastAsia="en-US" w:bidi="ar-EG"/>
        </w:rPr>
        <w:t>بناء القدرات وتنميتها</w:t>
      </w:r>
      <w:bookmarkEnd w:id="19"/>
    </w:p>
    <w:p w14:paraId="51FAB8C7" w14:textId="056AA26E"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rtl/>
          <w:lang w:val="en-US" w:eastAsia="en-US" w:bidi="ar-EG"/>
        </w:rPr>
      </w:pPr>
      <w:r w:rsidRPr="003E5931">
        <w:rPr>
          <w:rFonts w:eastAsia="YouYuan" w:cs="Simplified Arabic"/>
          <w:kern w:val="2"/>
          <w:sz w:val="22"/>
          <w:rtl/>
          <w:lang w:val="en-US" w:eastAsia="en-US" w:bidi="ar-EG"/>
        </w:rPr>
        <w:t xml:space="preserve">هناك حاجة إلى حشد الموارد من جميع المصادر لدعم بناء القدرات الوطنية وتنميتها والمساعدة على تهيئة بيئة تمكينية. ويمكن لتوفير الموارد المالية بما يتماشى مع المادة 20 </w:t>
      </w:r>
      <w:r w:rsidR="006F76B7" w:rsidRPr="003E5931">
        <w:rPr>
          <w:rFonts w:eastAsia="YouYuan" w:cs="Simplified Arabic" w:hint="cs"/>
          <w:kern w:val="2"/>
          <w:sz w:val="22"/>
          <w:rtl/>
          <w:lang w:val="en-US" w:eastAsia="en-US" w:bidi="ar-EG"/>
        </w:rPr>
        <w:t xml:space="preserve">من الاتفاقية والجهود التي تبذلها </w:t>
      </w:r>
      <w:r w:rsidRPr="003E5931">
        <w:rPr>
          <w:rFonts w:eastAsia="YouYuan" w:cs="Simplified Arabic"/>
          <w:kern w:val="2"/>
          <w:sz w:val="22"/>
          <w:rtl/>
          <w:lang w:val="en-US" w:eastAsia="en-US" w:bidi="ar-EG"/>
        </w:rPr>
        <w:t xml:space="preserve">مبادرة تمويل التنوع البيولوجي التابعة لبرنامج الأمم المتحدة الإنمائي أن تدعم البلدان في أن تدرج في استراتيجياتها الوطنية لحشد الموارد خيارات لحشد الموارد من أجل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hint="cs"/>
          <w:kern w:val="2"/>
          <w:sz w:val="22"/>
          <w:rtl/>
          <w:lang w:val="en-US" w:eastAsia="en-US" w:bidi="ar-EG"/>
        </w:rPr>
        <w:t>،</w:t>
      </w:r>
      <w:r w:rsidRPr="003E5931">
        <w:rPr>
          <w:rFonts w:eastAsia="YouYuan" w:cs="Simplified Arabic"/>
          <w:kern w:val="2"/>
          <w:sz w:val="22"/>
          <w:rtl/>
          <w:lang w:val="en-US" w:eastAsia="en-US" w:bidi="ar-EG"/>
        </w:rPr>
        <w:t xml:space="preserve"> تمشيا مع المقرر </w:t>
      </w:r>
      <w:bookmarkStart w:id="20" w:name="_Hlk122006411"/>
      <w:r w:rsidRPr="003E5931">
        <w:rPr>
          <w:rFonts w:eastAsia="YouYuan" w:cs="Simplified Arabic"/>
          <w:kern w:val="2"/>
          <w:sz w:val="22"/>
          <w:rtl/>
          <w:lang w:val="en-US" w:eastAsia="en-US" w:bidi="ar-EG"/>
        </w:rPr>
        <w:t>15</w:t>
      </w:r>
      <w:bookmarkStart w:id="21" w:name="_Hlk122006362"/>
      <w:r w:rsidRPr="003E5931">
        <w:rPr>
          <w:rFonts w:eastAsia="YouYuan" w:cs="Simplified Arabic"/>
          <w:kern w:val="2"/>
          <w:sz w:val="22"/>
          <w:rtl/>
          <w:lang w:val="en-US" w:eastAsia="en-US" w:bidi="ar-EG"/>
        </w:rPr>
        <w:t>/</w:t>
      </w:r>
      <w:bookmarkEnd w:id="21"/>
      <w:r w:rsidR="006F76B7" w:rsidRPr="003E5931">
        <w:rPr>
          <w:rFonts w:eastAsia="YouYuan" w:cs="Simplified Arabic" w:hint="cs"/>
          <w:kern w:val="2"/>
          <w:sz w:val="22"/>
          <w:rtl/>
          <w:lang w:val="en-US" w:eastAsia="en-US" w:bidi="ar-EG"/>
        </w:rPr>
        <w:t>7</w:t>
      </w:r>
      <w:r w:rsidRPr="003E5931">
        <w:rPr>
          <w:rFonts w:eastAsia="YouYuan" w:cs="Simplified Arabic" w:hint="cs"/>
          <w:kern w:val="2"/>
          <w:sz w:val="22"/>
          <w:rtl/>
          <w:lang w:val="en-US" w:eastAsia="en-US" w:bidi="ar-EG"/>
        </w:rPr>
        <w:t xml:space="preserve"> </w:t>
      </w:r>
      <w:bookmarkEnd w:id="20"/>
      <w:r w:rsidRPr="003E5931">
        <w:rPr>
          <w:rFonts w:eastAsia="YouYuan" w:cs="Simplified Arabic" w:hint="cs"/>
          <w:kern w:val="2"/>
          <w:sz w:val="22"/>
          <w:rtl/>
          <w:lang w:val="en-US" w:eastAsia="en-US" w:bidi="ar-EG"/>
        </w:rPr>
        <w:t>المتعلق</w:t>
      </w:r>
      <w:r w:rsidRPr="003E5931">
        <w:rPr>
          <w:rFonts w:eastAsia="YouYuan" w:cs="Simplified Arabic"/>
          <w:kern w:val="2"/>
          <w:sz w:val="22"/>
          <w:rtl/>
          <w:lang w:val="en-US" w:eastAsia="en-US" w:bidi="ar-EG"/>
        </w:rPr>
        <w:t xml:space="preserve"> </w:t>
      </w:r>
      <w:r w:rsidRPr="003E5931">
        <w:rPr>
          <w:rFonts w:eastAsia="YouYuan" w:cs="Simplified Arabic" w:hint="cs"/>
          <w:kern w:val="2"/>
          <w:sz w:val="22"/>
          <w:rtl/>
          <w:lang w:val="en-US" w:eastAsia="en-US" w:bidi="ar-EG"/>
        </w:rPr>
        <w:t>ب</w:t>
      </w:r>
      <w:r w:rsidR="005158E2" w:rsidRPr="003E5931">
        <w:rPr>
          <w:rFonts w:eastAsia="YouYuan" w:cs="Simplified Arabic" w:hint="cs"/>
          <w:kern w:val="2"/>
          <w:sz w:val="22"/>
          <w:rtl/>
          <w:lang w:val="en-US" w:eastAsia="en-US" w:bidi="ar-EG"/>
        </w:rPr>
        <w:t>حشد</w:t>
      </w:r>
      <w:r w:rsidRPr="003E5931">
        <w:rPr>
          <w:rFonts w:eastAsia="YouYuan" w:cs="Simplified Arabic"/>
          <w:kern w:val="2"/>
          <w:sz w:val="22"/>
          <w:rtl/>
          <w:lang w:val="en-US" w:eastAsia="en-US" w:bidi="ar-EG"/>
        </w:rPr>
        <w:t xml:space="preserve"> الموار</w:t>
      </w:r>
      <w:r w:rsidRPr="003E5931">
        <w:rPr>
          <w:rFonts w:eastAsia="YouYuan" w:cs="Simplified Arabic" w:hint="cs"/>
          <w:kern w:val="2"/>
          <w:sz w:val="22"/>
          <w:rtl/>
          <w:lang w:val="en-US" w:eastAsia="en-US" w:bidi="ar-EG"/>
        </w:rPr>
        <w:t>د.</w:t>
      </w:r>
    </w:p>
    <w:p w14:paraId="1A8F7885" w14:textId="77777777" w:rsidR="00FD438A" w:rsidRPr="003E5931" w:rsidRDefault="00FD438A" w:rsidP="00FD438A">
      <w:pPr>
        <w:bidi/>
        <w:spacing w:after="120" w:line="216" w:lineRule="auto"/>
        <w:jc w:val="center"/>
        <w:rPr>
          <w:rFonts w:eastAsia="YouYuan" w:cs="Simplified Arabic"/>
          <w:b/>
          <w:bCs/>
          <w:kern w:val="2"/>
          <w:sz w:val="22"/>
          <w:lang w:val="en-US" w:eastAsia="en-US" w:bidi="ar-EG"/>
        </w:rPr>
      </w:pPr>
      <w:bookmarkStart w:id="22" w:name="_Toc118802222"/>
      <w:r w:rsidRPr="003E5931">
        <w:rPr>
          <w:rFonts w:eastAsia="YouYuan" w:cs="Simplified Arabic"/>
          <w:b/>
          <w:bCs/>
          <w:kern w:val="2"/>
          <w:sz w:val="22"/>
          <w:rtl/>
          <w:lang w:val="en-US" w:eastAsia="en-US" w:bidi="ar-EG"/>
        </w:rPr>
        <w:t>دال-</w:t>
      </w:r>
      <w:r w:rsidRPr="003E5931">
        <w:rPr>
          <w:rFonts w:eastAsia="YouYuan" w:cs="Simplified Arabic"/>
          <w:b/>
          <w:bCs/>
          <w:kern w:val="2"/>
          <w:sz w:val="22"/>
          <w:rtl/>
          <w:lang w:val="en-US" w:eastAsia="en-US" w:bidi="ar-EG"/>
        </w:rPr>
        <w:tab/>
        <w:t>شبكات الدعم الإقليمية والعالمية</w:t>
      </w:r>
      <w:bookmarkEnd w:id="22"/>
    </w:p>
    <w:p w14:paraId="0D0F5213" w14:textId="5995EECD"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lang w:val="en-US" w:eastAsia="en-US" w:bidi="ar-EG"/>
        </w:rPr>
      </w:pPr>
      <w:r w:rsidRPr="003E5931">
        <w:rPr>
          <w:rFonts w:eastAsia="YouYuan" w:cs="Simplified Arabic"/>
          <w:kern w:val="2"/>
          <w:sz w:val="22"/>
          <w:rtl/>
          <w:lang w:val="en-US" w:eastAsia="en-US" w:bidi="ar-EG"/>
        </w:rPr>
        <w:t>ينبغي تعزيز شبكات الدعم الإقليمية والعالمية القائمة، لتقديم الدعم، عند الطلب، ل</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للمؤسسات الحكومية الوطنية، والحكومات دون الوطنية، والسلطات المحلية والجهات الفاعلة غير الحكومية الواقعة في المناطق الجغرافية أو المناطق دون الإقليمية ذات الصلة.</w:t>
      </w:r>
    </w:p>
    <w:p w14:paraId="1FCC4885" w14:textId="14821A60" w:rsidR="00FD438A" w:rsidRPr="003E5931" w:rsidRDefault="00FD438A" w:rsidP="006F76B7">
      <w:pPr>
        <w:keepNext/>
        <w:keepLines/>
        <w:bidi/>
        <w:spacing w:after="120" w:line="216" w:lineRule="auto"/>
        <w:jc w:val="center"/>
        <w:rPr>
          <w:rFonts w:eastAsia="YouYuan" w:cs="Simplified Arabic"/>
          <w:b/>
          <w:bCs/>
          <w:kern w:val="2"/>
          <w:sz w:val="22"/>
          <w:lang w:val="en-US" w:eastAsia="en-US" w:bidi="ar-EG"/>
        </w:rPr>
      </w:pPr>
      <w:bookmarkStart w:id="23" w:name="_Toc118802223"/>
      <w:r w:rsidRPr="003E5931">
        <w:rPr>
          <w:rFonts w:eastAsia="YouYuan" w:cs="Simplified Arabic"/>
          <w:b/>
          <w:bCs/>
          <w:kern w:val="2"/>
          <w:sz w:val="22"/>
          <w:rtl/>
          <w:lang w:val="en-US" w:eastAsia="en-US" w:bidi="ar-EG"/>
        </w:rPr>
        <w:t>هاء-</w:t>
      </w:r>
      <w:r w:rsidRPr="003E5931">
        <w:rPr>
          <w:rFonts w:eastAsia="YouYuan" w:cs="Simplified Arabic"/>
          <w:b/>
          <w:bCs/>
          <w:kern w:val="2"/>
          <w:sz w:val="22"/>
          <w:rtl/>
          <w:lang w:val="en-US" w:eastAsia="en-US" w:bidi="ar-EG"/>
        </w:rPr>
        <w:tab/>
        <w:t xml:space="preserve">آليات الاستعراض </w:t>
      </w:r>
      <w:bookmarkEnd w:id="23"/>
      <w:r w:rsidR="00547F70" w:rsidRPr="003E5931">
        <w:rPr>
          <w:rFonts w:eastAsia="YouYuan" w:cs="Simplified Arabic" w:hint="cs"/>
          <w:b/>
          <w:bCs/>
          <w:kern w:val="2"/>
          <w:sz w:val="22"/>
          <w:rtl/>
          <w:lang w:val="en-US" w:eastAsia="en-US" w:bidi="ar-EG"/>
        </w:rPr>
        <w:t>المعززة</w:t>
      </w:r>
    </w:p>
    <w:p w14:paraId="7B06D0D5" w14:textId="7897EC05"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rtl/>
          <w:lang w:val="en-US" w:eastAsia="en-US" w:bidi="ar-EG"/>
        </w:rPr>
      </w:pPr>
      <w:r w:rsidRPr="003E5931">
        <w:rPr>
          <w:rFonts w:eastAsia="YouYuan" w:cs="Simplified Arabic"/>
          <w:kern w:val="2"/>
          <w:sz w:val="22"/>
          <w:rtl/>
          <w:lang w:val="en-US" w:eastAsia="en-US" w:bidi="ar-EG"/>
        </w:rPr>
        <w:t xml:space="preserve">ينبغي لآلية التخطيط والإبلاغ والاستعراض </w:t>
      </w:r>
      <w:r w:rsidR="00547F70" w:rsidRPr="003E5931">
        <w:rPr>
          <w:rFonts w:eastAsia="YouYuan" w:cs="Simplified Arabic" w:hint="cs"/>
          <w:kern w:val="2"/>
          <w:sz w:val="22"/>
          <w:rtl/>
          <w:lang w:val="en-US" w:eastAsia="en-US" w:bidi="ar-EG"/>
        </w:rPr>
        <w:t>المعززة</w:t>
      </w:r>
      <w:r w:rsidRPr="003E5931">
        <w:rPr>
          <w:rFonts w:eastAsia="YouYuan" w:cs="Simplified Arabic"/>
          <w:kern w:val="2"/>
          <w:sz w:val="22"/>
          <w:rtl/>
          <w:lang w:val="en-US" w:eastAsia="en-US" w:bidi="ar-EG"/>
        </w:rPr>
        <w:t xml:space="preserve"> أن تراعي البُعد المتعلق ب</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وينبغي أن تتضمن المبادئ التوجيهية للإبلاغ الوطني من جانب الحكومات أيضا أحكاما تتعلق بالإبلاغ عن أنشطة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وإتاحة الفرص للبلدان لتبادل الخبرات والدروس المستفادة. وينبغي أن تتضمن عملية استعراض وتنقيح الاستراتيجيات وخطط العمل الوطنية للتنوع البيولوجي </w:t>
      </w:r>
      <w:r w:rsidR="00404947" w:rsidRPr="003E5931">
        <w:rPr>
          <w:rFonts w:eastAsia="YouYuan" w:cs="Simplified Arabic" w:hint="cs"/>
          <w:kern w:val="2"/>
          <w:sz w:val="22"/>
          <w:rtl/>
          <w:lang w:val="en-US" w:eastAsia="en-US" w:bidi="ar-EG"/>
        </w:rPr>
        <w:t>وال</w:t>
      </w:r>
      <w:r w:rsidRPr="003E5931">
        <w:rPr>
          <w:rFonts w:eastAsia="YouYuan" w:cs="Simplified Arabic"/>
          <w:kern w:val="2"/>
          <w:sz w:val="22"/>
          <w:rtl/>
          <w:lang w:val="en-US" w:eastAsia="en-US" w:bidi="ar-EG"/>
        </w:rPr>
        <w:t>استعراض</w:t>
      </w:r>
      <w:r w:rsidR="00404947" w:rsidRPr="003E5931">
        <w:rPr>
          <w:rFonts w:eastAsia="YouYuan" w:cs="Simplified Arabic" w:hint="cs"/>
          <w:kern w:val="2"/>
          <w:sz w:val="22"/>
          <w:rtl/>
          <w:lang w:val="en-US" w:eastAsia="en-US" w:bidi="ar-EG"/>
        </w:rPr>
        <w:t xml:space="preserve"> ال</w:t>
      </w:r>
      <w:r w:rsidRPr="003E5931">
        <w:rPr>
          <w:rFonts w:eastAsia="YouYuan" w:cs="Simplified Arabic"/>
          <w:kern w:val="2"/>
          <w:sz w:val="22"/>
          <w:rtl/>
          <w:lang w:val="en-US" w:eastAsia="en-US" w:bidi="ar-EG"/>
        </w:rPr>
        <w:t>طوعي للنظراء</w:t>
      </w:r>
      <w:r w:rsidR="00404947" w:rsidRPr="003E5931">
        <w:rPr>
          <w:rFonts w:eastAsia="YouYuan" w:cs="Simplified Arabic" w:hint="cs"/>
          <w:kern w:val="2"/>
          <w:sz w:val="22"/>
          <w:rtl/>
          <w:lang w:val="en-US" w:eastAsia="en-US" w:bidi="ar-EG"/>
        </w:rPr>
        <w:t xml:space="preserve"> استعراضا </w:t>
      </w:r>
      <w:r w:rsidRPr="003E5931">
        <w:rPr>
          <w:rFonts w:eastAsia="YouYuan" w:cs="Simplified Arabic"/>
          <w:kern w:val="2"/>
          <w:sz w:val="22"/>
          <w:rtl/>
          <w:lang w:val="en-US" w:eastAsia="en-US" w:bidi="ar-EG"/>
        </w:rPr>
        <w:t xml:space="preserve">لاستراتيجيات ونُهج </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hint="cs"/>
          <w:kern w:val="2"/>
          <w:sz w:val="22"/>
          <w:rtl/>
          <w:lang w:val="en-US" w:eastAsia="en-US" w:bidi="ar-EG"/>
        </w:rPr>
        <w:t xml:space="preserve">، </w:t>
      </w:r>
      <w:r w:rsidRPr="003E5931">
        <w:rPr>
          <w:rFonts w:eastAsia="YouYuan" w:cs="Simplified Arabic"/>
          <w:kern w:val="2"/>
          <w:sz w:val="22"/>
          <w:rtl/>
          <w:lang w:val="en-US" w:eastAsia="en-US" w:bidi="ar-EG"/>
        </w:rPr>
        <w:t>تمشيا مع المقرر 15/</w:t>
      </w:r>
      <w:r w:rsidR="00404947" w:rsidRPr="003E5931">
        <w:rPr>
          <w:rFonts w:eastAsia="YouYuan" w:cs="Simplified Arabic" w:hint="cs"/>
          <w:kern w:val="2"/>
          <w:sz w:val="22"/>
          <w:rtl/>
          <w:lang w:val="en-US" w:eastAsia="en-US" w:bidi="ar-EG"/>
        </w:rPr>
        <w:t>6</w:t>
      </w:r>
      <w:r w:rsidRPr="003E5931">
        <w:rPr>
          <w:rFonts w:eastAsia="YouYuan" w:cs="Simplified Arabic" w:hint="cs"/>
          <w:kern w:val="2"/>
          <w:sz w:val="22"/>
          <w:rtl/>
          <w:lang w:val="en-US" w:eastAsia="en-US" w:bidi="ar-EG"/>
        </w:rPr>
        <w:t xml:space="preserve"> المتعلق</w:t>
      </w:r>
      <w:r w:rsidRPr="003E5931">
        <w:rPr>
          <w:rFonts w:eastAsia="YouYuan" w:cs="Simplified Arabic"/>
          <w:kern w:val="2"/>
          <w:sz w:val="22"/>
          <w:rtl/>
          <w:lang w:val="en-US" w:eastAsia="en-US" w:bidi="ar-EG"/>
        </w:rPr>
        <w:t xml:space="preserve"> </w:t>
      </w:r>
      <w:r w:rsidRPr="003E5931">
        <w:rPr>
          <w:rFonts w:eastAsia="YouYuan" w:cs="Simplified Arabic" w:hint="cs"/>
          <w:kern w:val="2"/>
          <w:sz w:val="22"/>
          <w:rtl/>
          <w:lang w:val="en-US" w:eastAsia="en-US" w:bidi="ar-EG"/>
        </w:rPr>
        <w:t>ب</w:t>
      </w:r>
      <w:r w:rsidR="00404947" w:rsidRPr="003E5931">
        <w:rPr>
          <w:rFonts w:eastAsia="YouYuan" w:cs="Simplified Arabic" w:hint="cs"/>
          <w:kern w:val="2"/>
          <w:sz w:val="22"/>
          <w:rtl/>
          <w:lang w:val="en-US" w:eastAsia="en-US" w:bidi="ar-EG"/>
        </w:rPr>
        <w:t>تخطيط</w:t>
      </w:r>
      <w:r w:rsidRPr="003E5931">
        <w:rPr>
          <w:rFonts w:eastAsia="YouYuan" w:cs="Simplified Arabic"/>
          <w:kern w:val="2"/>
          <w:sz w:val="22"/>
          <w:rtl/>
          <w:lang w:val="en-US" w:eastAsia="en-US" w:bidi="ar-EG"/>
        </w:rPr>
        <w:t xml:space="preserve"> </w:t>
      </w:r>
      <w:r w:rsidR="00D15F86" w:rsidRPr="003E5931">
        <w:rPr>
          <w:rFonts w:eastAsia="YouYuan" w:cs="Simplified Arabic"/>
          <w:kern w:val="2"/>
          <w:sz w:val="22"/>
          <w:rtl/>
          <w:lang w:val="en-US" w:eastAsia="en-US" w:bidi="ar-EG"/>
        </w:rPr>
        <w:t>إطار كونمينغ-مونتريال العالمي للتنوع البيولوجي</w:t>
      </w:r>
      <w:r w:rsidRPr="003E5931">
        <w:rPr>
          <w:rFonts w:eastAsia="YouYuan" w:cs="Simplified Arabic"/>
          <w:kern w:val="2"/>
          <w:sz w:val="22"/>
          <w:rtl/>
          <w:lang w:val="en-US" w:eastAsia="en-US" w:bidi="ar-EG"/>
        </w:rPr>
        <w:t xml:space="preserve"> </w:t>
      </w:r>
      <w:r w:rsidR="00404947" w:rsidRPr="003E5931">
        <w:rPr>
          <w:rFonts w:eastAsia="YouYuan" w:cs="Simplified Arabic" w:hint="cs"/>
          <w:kern w:val="2"/>
          <w:sz w:val="22"/>
          <w:rtl/>
          <w:lang w:val="en-US" w:eastAsia="en-US" w:bidi="ar-EG"/>
        </w:rPr>
        <w:t xml:space="preserve">ورصده </w:t>
      </w:r>
      <w:r w:rsidRPr="003E5931">
        <w:rPr>
          <w:rFonts w:eastAsia="YouYuan" w:cs="Simplified Arabic"/>
          <w:kern w:val="2"/>
          <w:sz w:val="22"/>
          <w:rtl/>
          <w:lang w:val="en-US" w:eastAsia="en-US" w:bidi="ar-EG"/>
        </w:rPr>
        <w:t>والإبلاغ عنه</w:t>
      </w:r>
      <w:r w:rsidR="00404947" w:rsidRPr="003E5931">
        <w:rPr>
          <w:rFonts w:eastAsia="YouYuan" w:cs="Simplified Arabic" w:hint="cs"/>
          <w:kern w:val="2"/>
          <w:sz w:val="22"/>
          <w:rtl/>
          <w:lang w:val="en-US" w:eastAsia="en-US" w:bidi="ar-EG"/>
        </w:rPr>
        <w:t xml:space="preserve"> واستعراضه</w:t>
      </w:r>
      <w:r w:rsidRPr="003E5931">
        <w:rPr>
          <w:rFonts w:eastAsia="YouYuan" w:cs="Simplified Arabic"/>
          <w:kern w:val="2"/>
          <w:sz w:val="22"/>
          <w:rtl/>
          <w:lang w:val="en-US" w:eastAsia="en-US" w:bidi="ar-EG"/>
        </w:rPr>
        <w:t>.</w:t>
      </w:r>
    </w:p>
    <w:p w14:paraId="4F867643" w14:textId="4512BE00" w:rsidR="00FD438A" w:rsidRPr="003E5931" w:rsidRDefault="00FD438A" w:rsidP="006F76B7">
      <w:pPr>
        <w:keepNext/>
        <w:keepLines/>
        <w:bidi/>
        <w:spacing w:after="120" w:line="216" w:lineRule="auto"/>
        <w:jc w:val="center"/>
        <w:rPr>
          <w:rFonts w:eastAsia="YouYuan" w:cs="Simplified Arabic"/>
          <w:b/>
          <w:bCs/>
          <w:kern w:val="2"/>
          <w:sz w:val="22"/>
          <w:lang w:val="en-US" w:eastAsia="en-US" w:bidi="ar-EG"/>
        </w:rPr>
      </w:pPr>
      <w:bookmarkStart w:id="24" w:name="_Toc118802224"/>
      <w:r w:rsidRPr="003E5931">
        <w:rPr>
          <w:rFonts w:eastAsia="YouYuan" w:cs="Simplified Arabic"/>
          <w:b/>
          <w:bCs/>
          <w:kern w:val="2"/>
          <w:sz w:val="22"/>
          <w:rtl/>
          <w:lang w:val="en-US" w:eastAsia="en-US" w:bidi="ar-EG"/>
        </w:rPr>
        <w:t>واو-</w:t>
      </w:r>
      <w:r w:rsidRPr="003E5931">
        <w:rPr>
          <w:rFonts w:eastAsia="YouYuan" w:cs="Simplified Arabic"/>
          <w:b/>
          <w:bCs/>
          <w:kern w:val="2"/>
          <w:sz w:val="22"/>
          <w:rtl/>
          <w:lang w:val="en-US" w:eastAsia="en-US" w:bidi="ar-EG"/>
        </w:rPr>
        <w:tab/>
        <w:t xml:space="preserve">التوعية </w:t>
      </w:r>
      <w:r w:rsidR="00404947" w:rsidRPr="003E5931">
        <w:rPr>
          <w:rFonts w:eastAsia="YouYuan" w:cs="Simplified Arabic" w:hint="cs"/>
          <w:b/>
          <w:bCs/>
          <w:kern w:val="2"/>
          <w:sz w:val="22"/>
          <w:rtl/>
          <w:lang w:val="en-US" w:eastAsia="en-US" w:bidi="ar-EG"/>
        </w:rPr>
        <w:t>ب</w:t>
      </w:r>
      <w:r w:rsidRPr="003E5931">
        <w:rPr>
          <w:rFonts w:eastAsia="YouYuan" w:cs="Simplified Arabic"/>
          <w:b/>
          <w:bCs/>
          <w:kern w:val="2"/>
          <w:sz w:val="22"/>
          <w:rtl/>
          <w:lang w:val="en-US" w:eastAsia="en-US" w:bidi="ar-EG"/>
        </w:rPr>
        <w:t>الإطار</w:t>
      </w:r>
      <w:bookmarkEnd w:id="24"/>
      <w:r w:rsidR="00404947" w:rsidRPr="003E5931">
        <w:rPr>
          <w:rFonts w:eastAsia="YouYuan" w:cs="Simplified Arabic" w:hint="cs"/>
          <w:b/>
          <w:bCs/>
          <w:kern w:val="2"/>
          <w:sz w:val="22"/>
          <w:rtl/>
          <w:lang w:val="en-US" w:eastAsia="en-US" w:bidi="ar-EG"/>
        </w:rPr>
        <w:t xml:space="preserve"> الاستراتيجي الطويل الأجل ونشره</w:t>
      </w:r>
    </w:p>
    <w:p w14:paraId="7473BDFB" w14:textId="589A89E0"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lang w:val="en-US" w:eastAsia="en-US" w:bidi="ar-EG"/>
        </w:rPr>
      </w:pPr>
      <w:r w:rsidRPr="003E5931">
        <w:rPr>
          <w:rFonts w:eastAsia="YouYuan" w:cs="Simplified Arabic"/>
          <w:kern w:val="2"/>
          <w:sz w:val="22"/>
          <w:rtl/>
          <w:lang w:val="en-US" w:eastAsia="en-US" w:bidi="ar-EG"/>
        </w:rPr>
        <w:t xml:space="preserve">ستُشن حملة تستهدف مختلف أصحاب المصلحة والجهات الفاعلة </w:t>
      </w:r>
      <w:r w:rsidR="00547F70" w:rsidRPr="003E5931">
        <w:rPr>
          <w:rFonts w:eastAsia="YouYuan" w:cs="Simplified Arabic" w:hint="cs"/>
          <w:kern w:val="2"/>
          <w:sz w:val="22"/>
          <w:rtl/>
          <w:lang w:val="en-US" w:eastAsia="en-US" w:bidi="ar-EG"/>
        </w:rPr>
        <w:t>للتوعية</w:t>
      </w:r>
      <w:r w:rsidRPr="003E5931">
        <w:rPr>
          <w:rFonts w:eastAsia="YouYuan" w:cs="Simplified Arabic"/>
          <w:kern w:val="2"/>
          <w:sz w:val="22"/>
          <w:rtl/>
          <w:lang w:val="en-US" w:eastAsia="en-US" w:bidi="ar-EG"/>
        </w:rPr>
        <w:t xml:space="preserve"> بالإطار الاستراتيجي الطويل الأجل وحشد الدعم له. وسيُدعى الشركاء الرئيسيون وأصحاب المصلحة إلى دعم التنفيذ، بما في ذلك من خلال مواءمة إجراءاتهم المتعلقة ب</w:t>
      </w:r>
      <w:r w:rsidR="00D15F86" w:rsidRPr="003E5931">
        <w:rPr>
          <w:rFonts w:eastAsia="YouYuan" w:cs="Simplified Arabic"/>
          <w:kern w:val="2"/>
          <w:sz w:val="22"/>
          <w:rtl/>
          <w:lang w:val="en-US" w:eastAsia="en-US" w:bidi="ar-EG"/>
        </w:rPr>
        <w:t>بناء القدرات وتنميتها</w:t>
      </w:r>
      <w:r w:rsidRPr="003E5931">
        <w:rPr>
          <w:rFonts w:eastAsia="YouYuan" w:cs="Simplified Arabic"/>
          <w:kern w:val="2"/>
          <w:sz w:val="22"/>
          <w:rtl/>
          <w:lang w:val="en-US" w:eastAsia="en-US" w:bidi="ar-EG"/>
        </w:rPr>
        <w:t xml:space="preserve"> مع الإطار، وإنشاء تحالفات ومجتمعات ممارسة. وسيتم إنشاء بوابة مخصصة على شبكة الإنترنت ضمن آلية غرفة تبادل المعلومات وربطها بالمواقع الشبكية للاتفاقيات والمنظمات المتعلقة بالتنوع البيولوجي لتبادل المعلومات عن الإطار وأنشطة وخبرات مختلف الجهات الفاعلة.</w:t>
      </w:r>
    </w:p>
    <w:p w14:paraId="174C37A1" w14:textId="50810D00" w:rsidR="00FD438A" w:rsidRPr="003E5931" w:rsidRDefault="00FD438A" w:rsidP="00547F70">
      <w:pPr>
        <w:keepNext/>
        <w:keepLines/>
        <w:bidi/>
        <w:spacing w:after="120" w:line="216" w:lineRule="auto"/>
        <w:jc w:val="center"/>
        <w:rPr>
          <w:rFonts w:eastAsia="YouYuan" w:cs="Simplified Arabic"/>
          <w:b/>
          <w:bCs/>
          <w:kern w:val="2"/>
          <w:sz w:val="22"/>
          <w:lang w:val="en-US" w:eastAsia="en-US" w:bidi="ar-EG"/>
        </w:rPr>
      </w:pPr>
      <w:bookmarkStart w:id="25" w:name="_Toc118802225"/>
      <w:r w:rsidRPr="003E5931">
        <w:rPr>
          <w:rFonts w:eastAsia="YouYuan" w:cs="Simplified Arabic"/>
          <w:b/>
          <w:bCs/>
          <w:kern w:val="2"/>
          <w:sz w:val="22"/>
          <w:rtl/>
          <w:lang w:val="en-US" w:eastAsia="en-US" w:bidi="ar-EG"/>
        </w:rPr>
        <w:t>زاي-</w:t>
      </w:r>
      <w:r w:rsidRPr="003E5931">
        <w:rPr>
          <w:rFonts w:eastAsia="YouYuan" w:cs="Simplified Arabic"/>
          <w:b/>
          <w:bCs/>
          <w:kern w:val="2"/>
          <w:sz w:val="22"/>
          <w:rtl/>
          <w:lang w:val="en-US" w:eastAsia="en-US" w:bidi="ar-EG"/>
        </w:rPr>
        <w:tab/>
        <w:t>الإبلاغ عن</w:t>
      </w:r>
      <w:r w:rsidR="00A27AA9">
        <w:rPr>
          <w:rFonts w:eastAsia="YouYuan" w:cs="Simplified Arabic" w:hint="cs"/>
          <w:b/>
          <w:bCs/>
          <w:kern w:val="2"/>
          <w:sz w:val="22"/>
          <w:rtl/>
          <w:lang w:val="en-US" w:eastAsia="en-US" w:bidi="ar-EG"/>
        </w:rPr>
        <w:t xml:space="preserve"> الإطار</w:t>
      </w:r>
      <w:r w:rsidRPr="003E5931">
        <w:rPr>
          <w:rFonts w:eastAsia="YouYuan" w:cs="Simplified Arabic"/>
          <w:b/>
          <w:bCs/>
          <w:kern w:val="2"/>
          <w:sz w:val="22"/>
          <w:rtl/>
          <w:lang w:val="en-US" w:eastAsia="en-US" w:bidi="ar-EG"/>
        </w:rPr>
        <w:t xml:space="preserve"> </w:t>
      </w:r>
      <w:r w:rsidR="00404947" w:rsidRPr="003E5931">
        <w:rPr>
          <w:rFonts w:eastAsia="YouYuan" w:cs="Simplified Arabic" w:hint="cs"/>
          <w:b/>
          <w:bCs/>
          <w:kern w:val="2"/>
          <w:sz w:val="22"/>
          <w:rtl/>
          <w:lang w:val="en-US" w:eastAsia="en-US" w:bidi="ar-EG"/>
        </w:rPr>
        <w:t xml:space="preserve">الاستراتيجي الطويل الأجل </w:t>
      </w:r>
      <w:r w:rsidRPr="003E5931">
        <w:rPr>
          <w:rFonts w:eastAsia="YouYuan" w:cs="Simplified Arabic"/>
          <w:b/>
          <w:bCs/>
          <w:kern w:val="2"/>
          <w:sz w:val="22"/>
          <w:rtl/>
          <w:lang w:val="en-US" w:eastAsia="en-US" w:bidi="ar-EG"/>
        </w:rPr>
        <w:t>واستعراضه</w:t>
      </w:r>
      <w:bookmarkEnd w:id="25"/>
    </w:p>
    <w:p w14:paraId="61FECF43" w14:textId="21D0F815" w:rsidR="00FD438A" w:rsidRPr="003E5931"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eastAsia="YouYuan" w:cs="Simplified Arabic"/>
          <w:kern w:val="2"/>
          <w:sz w:val="22"/>
          <w:lang w:val="en-US" w:eastAsia="en-US" w:bidi="ar-EG"/>
        </w:rPr>
      </w:pPr>
      <w:r w:rsidRPr="003E5931">
        <w:rPr>
          <w:rFonts w:eastAsia="YouYuan" w:cs="Simplified Arabic"/>
          <w:kern w:val="2"/>
          <w:sz w:val="22"/>
          <w:rtl/>
          <w:lang w:val="en-US" w:eastAsia="en-US" w:bidi="ar-EG"/>
        </w:rPr>
        <w:t xml:space="preserve">إن الغرض من الإطار الاستراتيجي الطويل الأجل </w:t>
      </w:r>
      <w:r w:rsidR="000F22E8">
        <w:rPr>
          <w:rFonts w:eastAsia="YouYuan" w:cs="Simplified Arabic" w:hint="cs"/>
          <w:kern w:val="2"/>
          <w:sz w:val="22"/>
          <w:rtl/>
          <w:lang w:val="en-US" w:eastAsia="en-US" w:bidi="ar-EG"/>
        </w:rPr>
        <w:t xml:space="preserve">هو </w:t>
      </w:r>
      <w:r w:rsidRPr="003E5931">
        <w:rPr>
          <w:rFonts w:eastAsia="YouYuan" w:cs="Simplified Arabic"/>
          <w:kern w:val="2"/>
          <w:sz w:val="22"/>
          <w:rtl/>
          <w:lang w:val="en-US" w:eastAsia="en-US" w:bidi="ar-EG"/>
        </w:rPr>
        <w:t xml:space="preserve">أن يكون وثيقة حية. وسيجري استعراض هذا الإطار بصورة دورية، وسيجري تحديثه إذا لزم الأمر لضمان استمرار أهميته وفعاليته واستخدامه من جانب الجهات الفاعلة الحكومية وغير الحكومية. ومن المقرر إجراء أول استعراض في عام 2025 وإجراء تقييم مستقل في عام 2029، ليتزامن مع استعراض </w:t>
      </w:r>
      <w:r w:rsidR="00D15F86" w:rsidRPr="003E5931">
        <w:rPr>
          <w:rFonts w:eastAsia="YouYuan" w:cs="Simplified Arabic" w:hint="cs"/>
          <w:kern w:val="2"/>
          <w:sz w:val="22"/>
          <w:rtl/>
          <w:lang w:val="en-US" w:eastAsia="en-US" w:bidi="ar-EG"/>
        </w:rPr>
        <w:t>إطار كونمينغ-مونتريال العالمي للتنوع البيولوجي</w:t>
      </w:r>
      <w:r w:rsidRPr="003E5931">
        <w:rPr>
          <w:rFonts w:eastAsia="YouYuan" w:cs="Simplified Arabic"/>
          <w:kern w:val="2"/>
          <w:sz w:val="22"/>
          <w:rtl/>
          <w:lang w:val="en-US" w:eastAsia="en-US" w:bidi="ar-EG"/>
        </w:rPr>
        <w:t xml:space="preserve">. وسيكون الإبلاغ عن تطبيق هذا الإطار والدروس المستفادة </w:t>
      </w:r>
      <w:r w:rsidRPr="003E5931">
        <w:rPr>
          <w:rFonts w:eastAsia="YouYuan" w:cs="Simplified Arabic" w:hint="cs"/>
          <w:kern w:val="2"/>
          <w:sz w:val="22"/>
          <w:rtl/>
          <w:lang w:val="en-US" w:eastAsia="en-US" w:bidi="ar-EG"/>
        </w:rPr>
        <w:t>التي تقدمها</w:t>
      </w:r>
      <w:r w:rsidRPr="003E5931">
        <w:rPr>
          <w:rFonts w:eastAsia="YouYuan" w:cs="Simplified Arabic"/>
          <w:kern w:val="2"/>
          <w:sz w:val="22"/>
          <w:rtl/>
          <w:lang w:val="en-US" w:eastAsia="en-US" w:bidi="ar-EG"/>
        </w:rPr>
        <w:t xml:space="preserve"> الحكومات،</w:t>
      </w:r>
      <w:r w:rsidRPr="003E5931">
        <w:rPr>
          <w:rFonts w:eastAsia="YouYuan" w:cs="Simplified Arabic" w:hint="cs"/>
          <w:kern w:val="2"/>
          <w:sz w:val="22"/>
          <w:rtl/>
          <w:lang w:val="en-US" w:eastAsia="en-US" w:bidi="ar-EG"/>
        </w:rPr>
        <w:t xml:space="preserve"> من</w:t>
      </w:r>
      <w:r w:rsidRPr="003E5931">
        <w:rPr>
          <w:rFonts w:eastAsia="YouYuan" w:cs="Simplified Arabic"/>
          <w:kern w:val="2"/>
          <w:sz w:val="22"/>
          <w:rtl/>
          <w:lang w:val="en-US" w:eastAsia="en-US" w:bidi="ar-EG"/>
        </w:rPr>
        <w:t xml:space="preserve"> خلال تقارير وطنية </w:t>
      </w:r>
      <w:r w:rsidRPr="003E5931">
        <w:rPr>
          <w:rFonts w:eastAsia="YouYuan" w:cs="Simplified Arabic" w:hint="cs"/>
          <w:kern w:val="2"/>
          <w:sz w:val="22"/>
          <w:rtl/>
          <w:lang w:val="en-US" w:eastAsia="en-US" w:bidi="ar-EG"/>
        </w:rPr>
        <w:t>تماشيا</w:t>
      </w:r>
      <w:r w:rsidRPr="003E5931">
        <w:rPr>
          <w:rFonts w:eastAsia="YouYuan" w:cs="Simplified Arabic"/>
          <w:kern w:val="2"/>
          <w:sz w:val="22"/>
          <w:rtl/>
          <w:lang w:val="en-US" w:eastAsia="en-US" w:bidi="ar-EG"/>
        </w:rPr>
        <w:t xml:space="preserve"> مع المقرر 15/</w:t>
      </w:r>
      <w:r w:rsidR="00404947" w:rsidRPr="003E5931">
        <w:rPr>
          <w:rFonts w:eastAsia="YouYuan" w:cs="Simplified Arabic" w:hint="cs"/>
          <w:kern w:val="2"/>
          <w:sz w:val="22"/>
          <w:rtl/>
          <w:lang w:val="en-US" w:eastAsia="en-US" w:bidi="ar-EG"/>
        </w:rPr>
        <w:t>6</w:t>
      </w:r>
      <w:r w:rsidRPr="003E5931">
        <w:rPr>
          <w:rFonts w:eastAsia="YouYuan" w:cs="Simplified Arabic"/>
          <w:kern w:val="2"/>
          <w:sz w:val="22"/>
          <w:rtl/>
          <w:lang w:val="en-US" w:eastAsia="en-US" w:bidi="ar-EG"/>
        </w:rPr>
        <w:t xml:space="preserve"> </w:t>
      </w:r>
      <w:r w:rsidRPr="003E5931">
        <w:rPr>
          <w:rFonts w:eastAsia="YouYuan" w:cs="Simplified Arabic" w:hint="cs"/>
          <w:kern w:val="2"/>
          <w:sz w:val="22"/>
          <w:rtl/>
          <w:lang w:val="en-US" w:eastAsia="en-US" w:bidi="ar-EG"/>
        </w:rPr>
        <w:t xml:space="preserve">المتعلق </w:t>
      </w:r>
      <w:r w:rsidR="00404947" w:rsidRPr="003E5931">
        <w:rPr>
          <w:rFonts w:eastAsia="YouYuan" w:cs="Simplified Arabic" w:hint="cs"/>
          <w:kern w:val="2"/>
          <w:sz w:val="22"/>
          <w:rtl/>
          <w:lang w:val="en-US" w:eastAsia="en-US" w:bidi="ar-EG"/>
        </w:rPr>
        <w:t>بآليات التخطيط والر</w:t>
      </w:r>
      <w:r w:rsidRPr="003E5931">
        <w:rPr>
          <w:rFonts w:eastAsia="YouYuan" w:cs="Simplified Arabic"/>
          <w:kern w:val="2"/>
          <w:sz w:val="22"/>
          <w:rtl/>
          <w:lang w:val="en-US" w:eastAsia="en-US" w:bidi="ar-EG"/>
        </w:rPr>
        <w:t>صد والإبلاغ</w:t>
      </w:r>
      <w:r w:rsidR="00404947" w:rsidRPr="003E5931">
        <w:rPr>
          <w:rFonts w:eastAsia="YouYuan" w:cs="Simplified Arabic" w:hint="cs"/>
          <w:kern w:val="2"/>
          <w:sz w:val="22"/>
          <w:rtl/>
          <w:lang w:val="en-US" w:eastAsia="en-US" w:bidi="ar-EG"/>
        </w:rPr>
        <w:t xml:space="preserve"> والاستعراض</w:t>
      </w:r>
      <w:r w:rsidRPr="003E5931">
        <w:rPr>
          <w:rFonts w:eastAsia="YouYuan" w:cs="Simplified Arabic"/>
          <w:kern w:val="2"/>
          <w:sz w:val="22"/>
          <w:rtl/>
          <w:lang w:val="en-US" w:eastAsia="en-US" w:bidi="ar-EG"/>
        </w:rPr>
        <w:t>.</w:t>
      </w:r>
    </w:p>
    <w:p w14:paraId="319B803D" w14:textId="3593602E" w:rsidR="00404947" w:rsidRPr="003E5931" w:rsidRDefault="00404947" w:rsidP="00404947">
      <w:pPr>
        <w:kinsoku w:val="0"/>
        <w:overflowPunct w:val="0"/>
        <w:autoSpaceDE w:val="0"/>
        <w:autoSpaceDN w:val="0"/>
        <w:bidi/>
        <w:adjustRightInd w:val="0"/>
        <w:snapToGrid w:val="0"/>
        <w:spacing w:after="120" w:line="216" w:lineRule="auto"/>
        <w:jc w:val="both"/>
        <w:rPr>
          <w:rFonts w:eastAsia="YouYuan" w:cs="Simplified Arabic"/>
          <w:kern w:val="2"/>
          <w:sz w:val="22"/>
          <w:rtl/>
          <w:lang w:val="en-US" w:eastAsia="en-US" w:bidi="ar-EG"/>
        </w:rPr>
      </w:pPr>
    </w:p>
    <w:p w14:paraId="71DD8B24" w14:textId="77777777" w:rsidR="00404947" w:rsidRPr="003E5931" w:rsidRDefault="00404947" w:rsidP="00404947">
      <w:pPr>
        <w:kinsoku w:val="0"/>
        <w:overflowPunct w:val="0"/>
        <w:autoSpaceDE w:val="0"/>
        <w:autoSpaceDN w:val="0"/>
        <w:bidi/>
        <w:adjustRightInd w:val="0"/>
        <w:snapToGrid w:val="0"/>
        <w:spacing w:after="120" w:line="216" w:lineRule="auto"/>
        <w:jc w:val="both"/>
        <w:rPr>
          <w:rFonts w:eastAsia="YouYuan" w:cs="Simplified Arabic"/>
          <w:kern w:val="2"/>
          <w:sz w:val="22"/>
          <w:lang w:val="en-US" w:eastAsia="en-US" w:bidi="ar-EG"/>
        </w:rPr>
      </w:pPr>
    </w:p>
    <w:p w14:paraId="55DA00F9" w14:textId="77777777" w:rsidR="00404947" w:rsidRPr="003E5931" w:rsidRDefault="00404947">
      <w:pPr>
        <w:rPr>
          <w:rFonts w:cs="Simplified Arabic"/>
          <w:i/>
          <w:iCs/>
          <w:snapToGrid w:val="0"/>
          <w:sz w:val="22"/>
          <w:rtl/>
          <w:lang w:val="en-GB" w:eastAsia="en-US" w:bidi="ar-EG"/>
        </w:rPr>
      </w:pPr>
      <w:r w:rsidRPr="003E5931">
        <w:rPr>
          <w:rFonts w:cs="Simplified Arabic"/>
          <w:i/>
          <w:iCs/>
          <w:snapToGrid w:val="0"/>
          <w:sz w:val="22"/>
          <w:rtl/>
          <w:lang w:val="en-GB" w:eastAsia="en-US" w:bidi="ar-EG"/>
        </w:rPr>
        <w:br w:type="page"/>
      </w:r>
    </w:p>
    <w:p w14:paraId="07622AE4" w14:textId="5B2FDA63" w:rsidR="00FD438A" w:rsidRPr="003E5931" w:rsidRDefault="00FD438A" w:rsidP="00FD438A">
      <w:pPr>
        <w:bidi/>
        <w:spacing w:after="120" w:line="216" w:lineRule="auto"/>
        <w:jc w:val="center"/>
        <w:rPr>
          <w:rFonts w:cs="Simplified Arabic"/>
          <w:i/>
          <w:iCs/>
          <w:snapToGrid w:val="0"/>
          <w:sz w:val="22"/>
          <w:rtl/>
          <w:lang w:val="en-GB" w:eastAsia="en-US" w:bidi="ar-EG"/>
        </w:rPr>
      </w:pPr>
      <w:r w:rsidRPr="003E5931">
        <w:rPr>
          <w:rFonts w:cs="Simplified Arabic"/>
          <w:i/>
          <w:iCs/>
          <w:snapToGrid w:val="0"/>
          <w:sz w:val="22"/>
          <w:rtl/>
          <w:lang w:val="en-GB" w:eastAsia="en-US" w:bidi="ar-EG"/>
        </w:rPr>
        <w:t>المرفق الثاني</w:t>
      </w:r>
    </w:p>
    <w:p w14:paraId="5C140F5E" w14:textId="696D683D" w:rsidR="00FD438A" w:rsidRPr="003E5931" w:rsidRDefault="00FD438A" w:rsidP="00FD438A">
      <w:pPr>
        <w:bidi/>
        <w:spacing w:after="120" w:line="216" w:lineRule="auto"/>
        <w:jc w:val="center"/>
        <w:rPr>
          <w:rFonts w:cs="Simplified Arabic"/>
          <w:b/>
          <w:bCs/>
          <w:snapToGrid w:val="0"/>
          <w:szCs w:val="28"/>
          <w:rtl/>
          <w:lang w:val="en-GB" w:eastAsia="en-US" w:bidi="ar-EG"/>
        </w:rPr>
      </w:pPr>
      <w:r w:rsidRPr="003E5931">
        <w:rPr>
          <w:rFonts w:cs="Simplified Arabic" w:hint="cs"/>
          <w:b/>
          <w:bCs/>
          <w:snapToGrid w:val="0"/>
          <w:szCs w:val="28"/>
          <w:rtl/>
          <w:lang w:val="en-GB" w:eastAsia="en-US" w:bidi="ar-EG"/>
        </w:rPr>
        <w:t>آليات</w:t>
      </w:r>
      <w:r w:rsidRPr="003E5931">
        <w:rPr>
          <w:rFonts w:cs="Simplified Arabic"/>
          <w:b/>
          <w:bCs/>
          <w:snapToGrid w:val="0"/>
          <w:szCs w:val="28"/>
          <w:rtl/>
          <w:lang w:val="en-GB" w:eastAsia="en-US" w:bidi="ar-EG"/>
        </w:rPr>
        <w:t xml:space="preserve"> لتعزيز ا</w:t>
      </w:r>
      <w:r w:rsidR="00034C34" w:rsidRPr="003E5931">
        <w:rPr>
          <w:rFonts w:cs="Simplified Arabic"/>
          <w:b/>
          <w:bCs/>
          <w:snapToGrid w:val="0"/>
          <w:szCs w:val="28"/>
          <w:rtl/>
          <w:lang w:val="en-GB" w:eastAsia="en-US" w:bidi="ar-EG"/>
        </w:rPr>
        <w:t>لتعاون التقني والعلمي</w:t>
      </w:r>
      <w:r w:rsidRPr="003E5931">
        <w:rPr>
          <w:rFonts w:cs="Simplified Arabic"/>
          <w:b/>
          <w:bCs/>
          <w:snapToGrid w:val="0"/>
          <w:szCs w:val="28"/>
          <w:rtl/>
          <w:lang w:val="en-GB" w:eastAsia="en-US" w:bidi="ar-EG"/>
        </w:rPr>
        <w:t xml:space="preserve"> </w:t>
      </w:r>
      <w:r w:rsidR="00946F4C" w:rsidRPr="003E5931">
        <w:rPr>
          <w:rFonts w:cs="Simplified Arabic" w:hint="cs"/>
          <w:b/>
          <w:bCs/>
          <w:snapToGrid w:val="0"/>
          <w:szCs w:val="28"/>
          <w:rtl/>
          <w:lang w:val="en-GB" w:eastAsia="en-US" w:bidi="ar-EG"/>
        </w:rPr>
        <w:t>ل</w:t>
      </w:r>
      <w:r w:rsidRPr="003E5931">
        <w:rPr>
          <w:rFonts w:cs="Simplified Arabic"/>
          <w:b/>
          <w:bCs/>
          <w:snapToGrid w:val="0"/>
          <w:szCs w:val="28"/>
          <w:rtl/>
          <w:lang w:val="en-GB" w:eastAsia="en-US" w:bidi="ar-EG"/>
        </w:rPr>
        <w:t xml:space="preserve">دعم </w:t>
      </w:r>
      <w:r w:rsidR="00D15F86" w:rsidRPr="003E5931">
        <w:rPr>
          <w:rFonts w:cs="Simplified Arabic"/>
          <w:b/>
          <w:bCs/>
          <w:snapToGrid w:val="0"/>
          <w:szCs w:val="28"/>
          <w:rtl/>
          <w:lang w:val="en-GB" w:eastAsia="en-US" w:bidi="ar-EG"/>
        </w:rPr>
        <w:t>إطار كونمينغ-مونتريال العالمي للتنوع البيولوجي</w:t>
      </w:r>
    </w:p>
    <w:p w14:paraId="089E7F3D" w14:textId="77777777" w:rsidR="00FD438A" w:rsidRPr="003E5931" w:rsidRDefault="00FD438A" w:rsidP="00FD438A">
      <w:pPr>
        <w:bidi/>
        <w:spacing w:after="120" w:line="216" w:lineRule="auto"/>
        <w:jc w:val="center"/>
        <w:rPr>
          <w:rFonts w:eastAsia="YouYuan" w:cs="Simplified Arabic"/>
          <w:bCs/>
          <w:snapToGrid w:val="0"/>
          <w:kern w:val="22"/>
          <w:szCs w:val="28"/>
          <w:rtl/>
          <w:lang w:val="en-US" w:eastAsia="en-US" w:bidi="ar-EG"/>
        </w:rPr>
      </w:pPr>
      <w:bookmarkStart w:id="26" w:name="_Toc118802227"/>
      <w:r w:rsidRPr="003E5931">
        <w:rPr>
          <w:rFonts w:eastAsia="YouYuan" w:cs="Simplified Arabic" w:hint="cs"/>
          <w:bCs/>
          <w:kern w:val="2"/>
          <w:szCs w:val="28"/>
          <w:rtl/>
          <w:lang w:val="en-US" w:eastAsia="en-US" w:bidi="ar-EG"/>
        </w:rPr>
        <w:t>أولا-</w:t>
      </w:r>
      <w:r w:rsidRPr="003E5931">
        <w:rPr>
          <w:rFonts w:eastAsia="YouYuan" w:cs="Simplified Arabic" w:hint="cs"/>
          <w:bCs/>
          <w:kern w:val="2"/>
          <w:szCs w:val="28"/>
          <w:rtl/>
          <w:lang w:val="en-US" w:eastAsia="en-US" w:bidi="ar-EG"/>
        </w:rPr>
        <w:tab/>
      </w:r>
      <w:r w:rsidRPr="003E5931">
        <w:rPr>
          <w:rFonts w:eastAsia="YouYuan" w:cs="Simplified Arabic"/>
          <w:bCs/>
          <w:kern w:val="2"/>
          <w:szCs w:val="28"/>
          <w:rtl/>
          <w:lang w:val="en-US" w:eastAsia="en-US" w:bidi="ar-EG"/>
        </w:rPr>
        <w:t>ال</w:t>
      </w:r>
      <w:r w:rsidRPr="003E5931">
        <w:rPr>
          <w:rFonts w:eastAsia="YouYuan" w:cs="Simplified Arabic" w:hint="cs"/>
          <w:bCs/>
          <w:kern w:val="2"/>
          <w:szCs w:val="28"/>
          <w:rtl/>
          <w:lang w:val="en-US" w:eastAsia="en-US" w:bidi="ar-EG"/>
        </w:rPr>
        <w:t>غايات</w:t>
      </w:r>
      <w:r w:rsidRPr="003E5931">
        <w:rPr>
          <w:rFonts w:eastAsia="YouYuan" w:cs="Simplified Arabic"/>
          <w:bCs/>
          <w:kern w:val="2"/>
          <w:szCs w:val="28"/>
          <w:rtl/>
          <w:lang w:val="en-US" w:eastAsia="en-US" w:bidi="ar-EG"/>
        </w:rPr>
        <w:t xml:space="preserve"> </w:t>
      </w:r>
      <w:r w:rsidRPr="003E5931">
        <w:rPr>
          <w:rFonts w:eastAsia="YouYuan" w:cs="Simplified Arabic" w:hint="cs"/>
          <w:bCs/>
          <w:kern w:val="2"/>
          <w:szCs w:val="28"/>
          <w:rtl/>
          <w:lang w:val="en-US" w:eastAsia="en-US" w:bidi="ar-EG"/>
        </w:rPr>
        <w:t xml:space="preserve">والأهداف </w:t>
      </w:r>
      <w:r w:rsidRPr="003E5931">
        <w:rPr>
          <w:rFonts w:eastAsia="YouYuan" w:cs="Simplified Arabic"/>
          <w:bCs/>
          <w:kern w:val="2"/>
          <w:szCs w:val="28"/>
          <w:rtl/>
          <w:lang w:val="en-US" w:eastAsia="en-US" w:bidi="ar-EG"/>
        </w:rPr>
        <w:t>والمبادئ التوجيهية</w:t>
      </w:r>
      <w:bookmarkEnd w:id="26"/>
    </w:p>
    <w:p w14:paraId="438404D4" w14:textId="77777777" w:rsidR="00FD438A" w:rsidRPr="003E5931" w:rsidRDefault="00FD438A" w:rsidP="00FD438A">
      <w:pPr>
        <w:bidi/>
        <w:spacing w:after="120" w:line="216" w:lineRule="auto"/>
        <w:jc w:val="center"/>
        <w:rPr>
          <w:rFonts w:eastAsia="YouYuan" w:cs="Simplified Arabic"/>
          <w:b/>
          <w:bCs/>
          <w:i/>
          <w:snapToGrid w:val="0"/>
          <w:kern w:val="22"/>
          <w:sz w:val="22"/>
          <w:lang w:val="en-US" w:eastAsia="en-US" w:bidi="ar-EG"/>
        </w:rPr>
      </w:pPr>
      <w:bookmarkStart w:id="27" w:name="_Toc118802228"/>
      <w:r w:rsidRPr="003E5931">
        <w:rPr>
          <w:rFonts w:eastAsia="YouYuan" w:cs="Simplified Arabic" w:hint="cs"/>
          <w:b/>
          <w:bCs/>
          <w:i/>
          <w:kern w:val="2"/>
          <w:sz w:val="22"/>
          <w:rtl/>
          <w:lang w:val="en-US" w:eastAsia="en-US" w:bidi="ar-EG"/>
        </w:rPr>
        <w:t>ألف-</w:t>
      </w:r>
      <w:r w:rsidRPr="003E5931">
        <w:rPr>
          <w:rFonts w:eastAsia="YouYuan" w:cs="Simplified Arabic" w:hint="cs"/>
          <w:b/>
          <w:bCs/>
          <w:i/>
          <w:kern w:val="2"/>
          <w:sz w:val="22"/>
          <w:rtl/>
          <w:lang w:val="en-US" w:eastAsia="en-US" w:bidi="ar-EG"/>
        </w:rPr>
        <w:tab/>
      </w:r>
      <w:r w:rsidRPr="003E5931">
        <w:rPr>
          <w:rFonts w:eastAsia="YouYuan" w:cs="Simplified Arabic"/>
          <w:b/>
          <w:bCs/>
          <w:i/>
          <w:kern w:val="2"/>
          <w:sz w:val="22"/>
          <w:rtl/>
          <w:lang w:val="en-US" w:eastAsia="en-US" w:bidi="ar-EG"/>
        </w:rPr>
        <w:t>ال</w:t>
      </w:r>
      <w:r w:rsidRPr="003E5931">
        <w:rPr>
          <w:rFonts w:eastAsia="YouYuan" w:cs="Simplified Arabic" w:hint="cs"/>
          <w:b/>
          <w:bCs/>
          <w:i/>
          <w:kern w:val="2"/>
          <w:sz w:val="22"/>
          <w:rtl/>
          <w:lang w:val="en-US" w:eastAsia="en-US" w:bidi="ar-EG"/>
        </w:rPr>
        <w:t>غايات</w:t>
      </w:r>
      <w:r w:rsidRPr="003E5931">
        <w:rPr>
          <w:rFonts w:eastAsia="YouYuan" w:cs="Simplified Arabic" w:hint="cs"/>
          <w:b/>
          <w:bCs/>
          <w:i/>
          <w:snapToGrid w:val="0"/>
          <w:kern w:val="22"/>
          <w:sz w:val="22"/>
          <w:rtl/>
          <w:lang w:val="en-US" w:eastAsia="en-US" w:bidi="ar-EG"/>
        </w:rPr>
        <w:t xml:space="preserve"> والأهداف</w:t>
      </w:r>
      <w:bookmarkEnd w:id="27"/>
    </w:p>
    <w:p w14:paraId="3AB9FF4D" w14:textId="68C9778D" w:rsidR="00FD438A" w:rsidRPr="003E5931" w:rsidRDefault="00FD438A">
      <w:pPr>
        <w:numPr>
          <w:ilvl w:val="0"/>
          <w:numId w:val="12"/>
        </w:numPr>
        <w:kinsoku w:val="0"/>
        <w:overflowPunct w:val="0"/>
        <w:autoSpaceDE w:val="0"/>
        <w:autoSpaceDN w:val="0"/>
        <w:bidi/>
        <w:adjustRightInd w:val="0"/>
        <w:snapToGrid w:val="0"/>
        <w:spacing w:after="120" w:line="216" w:lineRule="auto"/>
        <w:ind w:left="0" w:firstLine="0"/>
        <w:jc w:val="both"/>
        <w:rPr>
          <w:rFonts w:eastAsia="Calibri" w:cs="Simplified Arabic"/>
          <w:sz w:val="22"/>
          <w:rtl/>
          <w:lang w:val="en-US" w:eastAsia="en-US"/>
        </w:rPr>
      </w:pPr>
      <w:r w:rsidRPr="003E5931">
        <w:rPr>
          <w:rFonts w:eastAsia="Calibri" w:cs="Simplified Arabic" w:hint="cs"/>
          <w:sz w:val="22"/>
          <w:rtl/>
          <w:lang w:val="en-US" w:eastAsia="en-US"/>
        </w:rPr>
        <w:t xml:space="preserve">يتمثل </w:t>
      </w:r>
      <w:r w:rsidRPr="003E5931">
        <w:rPr>
          <w:rFonts w:eastAsia="Calibri" w:cs="Simplified Arabic"/>
          <w:sz w:val="22"/>
          <w:rtl/>
          <w:lang w:val="en-US" w:eastAsia="en-US"/>
        </w:rPr>
        <w:t>الهدف ال</w:t>
      </w:r>
      <w:r w:rsidRPr="003E5931">
        <w:rPr>
          <w:rFonts w:eastAsia="Calibri" w:cs="Simplified Arabic" w:hint="cs"/>
          <w:sz w:val="22"/>
          <w:rtl/>
          <w:lang w:val="en-US" w:eastAsia="en-US"/>
        </w:rPr>
        <w:t>ش</w:t>
      </w:r>
      <w:r w:rsidRPr="003E5931">
        <w:rPr>
          <w:rFonts w:eastAsia="Calibri" w:cs="Simplified Arabic"/>
          <w:sz w:val="22"/>
          <w:rtl/>
          <w:lang w:val="en-US" w:eastAsia="en-US"/>
        </w:rPr>
        <w:t>ام</w:t>
      </w:r>
      <w:r w:rsidRPr="003E5931">
        <w:rPr>
          <w:rFonts w:eastAsia="Calibri" w:cs="Simplified Arabic" w:hint="cs"/>
          <w:sz w:val="22"/>
          <w:rtl/>
          <w:lang w:val="en-US" w:eastAsia="en-US"/>
        </w:rPr>
        <w:t>ل</w:t>
      </w:r>
      <w:r w:rsidRPr="003E5931">
        <w:rPr>
          <w:rFonts w:eastAsia="Calibri" w:cs="Simplified Arabic"/>
          <w:sz w:val="22"/>
          <w:rtl/>
          <w:lang w:val="en-US" w:eastAsia="en-US"/>
        </w:rPr>
        <w:t xml:space="preserve"> </w:t>
      </w:r>
      <w:r w:rsidRPr="003E5931">
        <w:rPr>
          <w:rFonts w:eastAsia="Calibri" w:cs="Simplified Arabic" w:hint="cs"/>
          <w:sz w:val="22"/>
          <w:rtl/>
          <w:lang w:val="en-US" w:eastAsia="en-US"/>
        </w:rPr>
        <w:t>من الآلية في</w:t>
      </w:r>
      <w:r w:rsidRPr="003E5931">
        <w:rPr>
          <w:rFonts w:eastAsia="Calibri" w:cs="Simplified Arabic"/>
          <w:sz w:val="22"/>
          <w:rtl/>
          <w:lang w:val="en-US" w:eastAsia="en-US"/>
        </w:rPr>
        <w:t xml:space="preserve"> تعزيز وت</w:t>
      </w:r>
      <w:r w:rsidRPr="003E5931">
        <w:rPr>
          <w:rFonts w:eastAsia="Calibri" w:cs="Simplified Arabic" w:hint="cs"/>
          <w:sz w:val="22"/>
          <w:rtl/>
          <w:lang w:val="en-US" w:eastAsia="en-US"/>
        </w:rPr>
        <w:t>ي</w:t>
      </w:r>
      <w:r w:rsidRPr="003E5931">
        <w:rPr>
          <w:rFonts w:eastAsia="Calibri" w:cs="Simplified Arabic"/>
          <w:sz w:val="22"/>
          <w:rtl/>
          <w:lang w:val="en-US" w:eastAsia="en-US"/>
        </w:rPr>
        <w:t>سي</w:t>
      </w:r>
      <w:r w:rsidRPr="003E5931">
        <w:rPr>
          <w:rFonts w:eastAsia="Calibri" w:cs="Simplified Arabic" w:hint="cs"/>
          <w:sz w:val="22"/>
          <w:rtl/>
          <w:lang w:val="en-US" w:eastAsia="en-US"/>
        </w:rPr>
        <w:t>ر</w:t>
      </w:r>
      <w:r w:rsidRPr="003E5931">
        <w:rPr>
          <w:rFonts w:eastAsia="Calibri" w:cs="Simplified Arabic"/>
          <w:sz w:val="22"/>
          <w:rtl/>
          <w:lang w:val="en-US" w:eastAsia="en-US"/>
        </w:rPr>
        <w:t xml:space="preserve"> التعاون</w:t>
      </w:r>
      <w:r w:rsidRPr="003E5931">
        <w:rPr>
          <w:rFonts w:eastAsia="Calibri" w:cs="Simplified Arabic" w:hint="cs"/>
          <w:sz w:val="22"/>
          <w:rtl/>
          <w:lang w:val="en-US" w:eastAsia="en-US"/>
        </w:rPr>
        <w:t xml:space="preserve"> فيما</w:t>
      </w:r>
      <w:r w:rsidRPr="003E5931">
        <w:rPr>
          <w:rFonts w:eastAsia="Calibri" w:cs="Simplified Arabic"/>
          <w:sz w:val="22"/>
          <w:rtl/>
          <w:lang w:val="en-US" w:eastAsia="en-US"/>
        </w:rPr>
        <w:t xml:space="preserve"> بين الأطراف والمنظمات </w:t>
      </w:r>
      <w:r w:rsidRPr="003E5931">
        <w:rPr>
          <w:rFonts w:eastAsia="Calibri" w:cs="Simplified Arabic" w:hint="cs"/>
          <w:sz w:val="22"/>
          <w:rtl/>
          <w:lang w:val="en-US" w:eastAsia="en-US"/>
        </w:rPr>
        <w:t>المعني</w:t>
      </w:r>
      <w:r w:rsidRPr="003E5931">
        <w:rPr>
          <w:rFonts w:eastAsia="Calibri" w:cs="Simplified Arabic"/>
          <w:sz w:val="22"/>
          <w:rtl/>
          <w:lang w:val="en-US" w:eastAsia="en-US"/>
        </w:rPr>
        <w:t xml:space="preserve">ة لتمكينها من </w:t>
      </w:r>
      <w:r w:rsidRPr="003E5931">
        <w:rPr>
          <w:rFonts w:eastAsia="Calibri" w:cs="Simplified Arabic" w:hint="cs"/>
          <w:sz w:val="22"/>
          <w:rtl/>
          <w:lang w:val="en-US" w:eastAsia="en-US"/>
        </w:rPr>
        <w:t>ال</w:t>
      </w:r>
      <w:r w:rsidRPr="003E5931">
        <w:rPr>
          <w:rFonts w:eastAsia="Calibri" w:cs="Simplified Arabic"/>
          <w:sz w:val="22"/>
          <w:rtl/>
          <w:lang w:val="en-US" w:eastAsia="en-US"/>
        </w:rPr>
        <w:t>است</w:t>
      </w:r>
      <w:r w:rsidRPr="003E5931">
        <w:rPr>
          <w:rFonts w:eastAsia="Calibri" w:cs="Simplified Arabic" w:hint="cs"/>
          <w:sz w:val="22"/>
          <w:rtl/>
          <w:lang w:val="en-US" w:eastAsia="en-US"/>
        </w:rPr>
        <w:t>فادة من</w:t>
      </w:r>
      <w:r w:rsidRPr="003E5931">
        <w:rPr>
          <w:rFonts w:eastAsia="Calibri" w:cs="Simplified Arabic"/>
          <w:sz w:val="22"/>
          <w:rtl/>
          <w:lang w:val="en-US" w:eastAsia="en-US"/>
        </w:rPr>
        <w:t xml:space="preserve"> العل</w:t>
      </w:r>
      <w:r w:rsidRPr="003E5931">
        <w:rPr>
          <w:rFonts w:eastAsia="Calibri" w:cs="Simplified Arabic" w:hint="cs"/>
          <w:sz w:val="22"/>
          <w:rtl/>
          <w:lang w:val="en-US" w:eastAsia="en-US"/>
        </w:rPr>
        <w:t>و</w:t>
      </w:r>
      <w:r w:rsidRPr="003E5931">
        <w:rPr>
          <w:rFonts w:eastAsia="Calibri" w:cs="Simplified Arabic"/>
          <w:sz w:val="22"/>
          <w:rtl/>
          <w:lang w:val="en-US" w:eastAsia="en-US"/>
        </w:rPr>
        <w:t>م والتكنولوجيا</w:t>
      </w:r>
      <w:r w:rsidRPr="003E5931">
        <w:rPr>
          <w:rFonts w:eastAsia="Calibri" w:cs="Simplified Arabic" w:hint="cs"/>
          <w:sz w:val="22"/>
          <w:rtl/>
          <w:lang w:val="en-US" w:eastAsia="en-US"/>
        </w:rPr>
        <w:t xml:space="preserve"> </w:t>
      </w:r>
      <w:r w:rsidRPr="003E5931">
        <w:rPr>
          <w:rFonts w:eastAsia="Calibri" w:cs="Simplified Arabic"/>
          <w:sz w:val="22"/>
          <w:rtl/>
          <w:lang w:val="en-US" w:eastAsia="en-US"/>
        </w:rPr>
        <w:t xml:space="preserve">والابتكار وأفضل الممارسات </w:t>
      </w:r>
      <w:r w:rsidRPr="003E5931">
        <w:rPr>
          <w:rFonts w:eastAsia="Calibri" w:cs="Simplified Arabic" w:hint="cs"/>
          <w:sz w:val="22"/>
          <w:rtl/>
          <w:lang w:val="en-US" w:eastAsia="en-US"/>
        </w:rPr>
        <w:t>على نحو</w:t>
      </w:r>
      <w:r w:rsidRPr="003E5931">
        <w:rPr>
          <w:rFonts w:eastAsia="Calibri" w:cs="Simplified Arabic"/>
          <w:sz w:val="22"/>
          <w:rtl/>
          <w:lang w:val="en-US" w:eastAsia="en-US"/>
        </w:rPr>
        <w:t xml:space="preserve"> فعال لدعم تنفيذ </w:t>
      </w:r>
      <w:r w:rsidR="00D15F86" w:rsidRPr="003E5931">
        <w:rPr>
          <w:rFonts w:eastAsia="YouYuan" w:cs="Simplified Arabic" w:hint="cs"/>
          <w:kern w:val="2"/>
          <w:sz w:val="22"/>
          <w:rtl/>
          <w:lang w:val="en-US" w:eastAsia="en-US" w:bidi="ar-EG"/>
        </w:rPr>
        <w:t>إطار كونمينغ-مونتريال العالمي للتنوع البيولوجي</w:t>
      </w:r>
      <w:r w:rsidRPr="003E5931">
        <w:rPr>
          <w:rFonts w:eastAsia="Calibri" w:cs="Simplified Arabic" w:hint="cs"/>
          <w:sz w:val="22"/>
          <w:rtl/>
          <w:lang w:val="en-US" w:eastAsia="en-US"/>
        </w:rPr>
        <w:t xml:space="preserve">. وتتمثل الأهداف </w:t>
      </w:r>
      <w:r w:rsidRPr="003E5931">
        <w:rPr>
          <w:rFonts w:eastAsia="Calibri" w:cs="Simplified Arabic"/>
          <w:sz w:val="22"/>
          <w:rtl/>
          <w:lang w:val="en-US" w:eastAsia="en-US"/>
        </w:rPr>
        <w:t xml:space="preserve">المحددة </w:t>
      </w:r>
      <w:r w:rsidRPr="003E5931">
        <w:rPr>
          <w:rFonts w:eastAsia="Calibri" w:cs="Simplified Arabic" w:hint="cs"/>
          <w:sz w:val="22"/>
          <w:rtl/>
          <w:lang w:val="en-US" w:eastAsia="en-US"/>
        </w:rPr>
        <w:t>في</w:t>
      </w:r>
      <w:r w:rsidRPr="003E5931">
        <w:rPr>
          <w:rFonts w:eastAsia="Calibri" w:cs="Simplified Arabic"/>
          <w:sz w:val="22"/>
          <w:rtl/>
          <w:lang w:val="en-US" w:eastAsia="en-US"/>
        </w:rPr>
        <w:t>ما يلي:</w:t>
      </w:r>
    </w:p>
    <w:p w14:paraId="0C83EEFD" w14:textId="6E2B3EAB" w:rsidR="00FD438A" w:rsidRPr="003E5931"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2"/>
        </w:rPr>
      </w:pPr>
      <w:r w:rsidRPr="003E5931">
        <w:rPr>
          <w:rFonts w:cs="Simplified Arabic"/>
          <w:sz w:val="22"/>
          <w:rtl/>
        </w:rPr>
        <w:t>تعزيز القدرات المحلية والوطنية و</w:t>
      </w:r>
      <w:r w:rsidR="00CB3F7E" w:rsidRPr="003E5931">
        <w:rPr>
          <w:rFonts w:cs="Simplified Arabic" w:hint="cs"/>
          <w:sz w:val="22"/>
          <w:rtl/>
        </w:rPr>
        <w:t xml:space="preserve">دون </w:t>
      </w:r>
      <w:r w:rsidRPr="003E5931">
        <w:rPr>
          <w:rFonts w:cs="Simplified Arabic"/>
          <w:sz w:val="22"/>
          <w:rtl/>
        </w:rPr>
        <w:t>الإقليمية</w:t>
      </w:r>
      <w:r w:rsidR="00CB3F7E" w:rsidRPr="003E5931">
        <w:rPr>
          <w:rFonts w:cs="Simplified Arabic" w:hint="cs"/>
          <w:sz w:val="22"/>
          <w:rtl/>
        </w:rPr>
        <w:t xml:space="preserve"> والإقليمية</w:t>
      </w:r>
      <w:r w:rsidRPr="003E5931">
        <w:rPr>
          <w:rFonts w:cs="Simplified Arabic"/>
          <w:sz w:val="22"/>
          <w:rtl/>
        </w:rPr>
        <w:t xml:space="preserve"> والدولية فيما يتعلق بالعل</w:t>
      </w:r>
      <w:r w:rsidRPr="003E5931">
        <w:rPr>
          <w:rFonts w:cs="Simplified Arabic" w:hint="cs"/>
          <w:sz w:val="22"/>
          <w:rtl/>
        </w:rPr>
        <w:t>و</w:t>
      </w:r>
      <w:r w:rsidRPr="003E5931">
        <w:rPr>
          <w:rFonts w:cs="Simplified Arabic"/>
          <w:sz w:val="22"/>
          <w:rtl/>
        </w:rPr>
        <w:t>م والتكنولوجيا والابتكار عن طريق تنمية الموارد البشرية و</w:t>
      </w:r>
      <w:r w:rsidRPr="003E5931">
        <w:rPr>
          <w:rFonts w:cs="Simplified Arabic" w:hint="cs"/>
          <w:sz w:val="22"/>
          <w:rtl/>
        </w:rPr>
        <w:t>بناء</w:t>
      </w:r>
      <w:r w:rsidRPr="003E5931">
        <w:rPr>
          <w:rFonts w:cs="Simplified Arabic"/>
          <w:sz w:val="22"/>
          <w:rtl/>
        </w:rPr>
        <w:t xml:space="preserve"> القدرات المؤسسية</w:t>
      </w:r>
      <w:r w:rsidRPr="003E5931">
        <w:rPr>
          <w:rFonts w:cs="Simplified Arabic" w:hint="cs"/>
          <w:sz w:val="22"/>
          <w:rtl/>
        </w:rPr>
        <w:t xml:space="preserve"> وتنميتها</w:t>
      </w:r>
      <w:r w:rsidRPr="003E5931">
        <w:rPr>
          <w:rFonts w:cs="Simplified Arabic"/>
          <w:sz w:val="22"/>
          <w:rtl/>
        </w:rPr>
        <w:t>؛</w:t>
      </w:r>
    </w:p>
    <w:p w14:paraId="3C74145C" w14:textId="0F98882E" w:rsidR="00FD438A" w:rsidRPr="003E5931"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2"/>
        </w:rPr>
      </w:pPr>
      <w:r w:rsidRPr="003E5931">
        <w:rPr>
          <w:rFonts w:cs="Simplified Arabic" w:hint="cs"/>
          <w:sz w:val="22"/>
          <w:rtl/>
        </w:rPr>
        <w:t>إتاحة تقييم</w:t>
      </w:r>
      <w:r w:rsidRPr="003E5931">
        <w:rPr>
          <w:rFonts w:cs="Simplified Arabic"/>
          <w:sz w:val="22"/>
          <w:rtl/>
        </w:rPr>
        <w:t xml:space="preserve"> التكنولوجيا ورصد التكنولوجيات الملائمة؛</w:t>
      </w:r>
    </w:p>
    <w:p w14:paraId="4C3DECF4" w14:textId="2EE6815E" w:rsidR="00FD438A" w:rsidRPr="003E5931"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2"/>
        </w:rPr>
      </w:pPr>
      <w:r w:rsidRPr="003E5931">
        <w:rPr>
          <w:rFonts w:cs="Simplified Arabic"/>
          <w:sz w:val="22"/>
          <w:rtl/>
        </w:rPr>
        <w:t>ت</w:t>
      </w:r>
      <w:r w:rsidRPr="003E5931">
        <w:rPr>
          <w:rFonts w:cs="Simplified Arabic" w:hint="cs"/>
          <w:sz w:val="22"/>
          <w:rtl/>
        </w:rPr>
        <w:t>شجيع</w:t>
      </w:r>
      <w:r w:rsidRPr="003E5931">
        <w:rPr>
          <w:rFonts w:cs="Simplified Arabic"/>
          <w:sz w:val="22"/>
          <w:rtl/>
        </w:rPr>
        <w:t xml:space="preserve"> </w:t>
      </w:r>
      <w:r w:rsidR="00182693" w:rsidRPr="003E5931">
        <w:rPr>
          <w:rFonts w:cs="Simplified Arabic" w:hint="cs"/>
          <w:sz w:val="22"/>
          <w:rtl/>
        </w:rPr>
        <w:t>وتيسير</w:t>
      </w:r>
      <w:r w:rsidRPr="003E5931">
        <w:rPr>
          <w:rFonts w:cs="Simplified Arabic"/>
          <w:sz w:val="22"/>
          <w:rtl/>
        </w:rPr>
        <w:t xml:space="preserve"> تطوير التكنولوجيات الملائمة</w:t>
      </w:r>
      <w:r w:rsidRPr="003E5931">
        <w:rPr>
          <w:rFonts w:cs="Simplified Arabic" w:hint="cs"/>
          <w:sz w:val="22"/>
          <w:rtl/>
        </w:rPr>
        <w:t xml:space="preserve"> </w:t>
      </w:r>
      <w:r w:rsidRPr="003E5931">
        <w:rPr>
          <w:rFonts w:cs="Simplified Arabic"/>
          <w:sz w:val="22"/>
          <w:rtl/>
        </w:rPr>
        <w:t>ونقل</w:t>
      </w:r>
      <w:r w:rsidRPr="003E5931">
        <w:rPr>
          <w:rFonts w:cs="Simplified Arabic" w:hint="cs"/>
          <w:sz w:val="22"/>
          <w:rtl/>
        </w:rPr>
        <w:t>ها</w:t>
      </w:r>
      <w:r w:rsidRPr="003E5931">
        <w:rPr>
          <w:rFonts w:cs="Simplified Arabic"/>
          <w:sz w:val="22"/>
          <w:rtl/>
        </w:rPr>
        <w:t xml:space="preserve"> واستخدام</w:t>
      </w:r>
      <w:r w:rsidRPr="003E5931">
        <w:rPr>
          <w:rFonts w:cs="Simplified Arabic" w:hint="cs"/>
          <w:sz w:val="22"/>
          <w:rtl/>
        </w:rPr>
        <w:t>ها</w:t>
      </w:r>
      <w:r w:rsidRPr="003E5931">
        <w:rPr>
          <w:rFonts w:cs="Simplified Arabic"/>
          <w:sz w:val="22"/>
          <w:rtl/>
        </w:rPr>
        <w:t>، بما في ذلك تكنولوجيات</w:t>
      </w:r>
      <w:r w:rsidRPr="003E5931">
        <w:rPr>
          <w:rFonts w:cs="Simplified Arabic" w:hint="cs"/>
          <w:sz w:val="22"/>
          <w:rtl/>
        </w:rPr>
        <w:t xml:space="preserve"> الشعوب</w:t>
      </w:r>
      <w:r w:rsidRPr="003E5931">
        <w:rPr>
          <w:rFonts w:cs="Simplified Arabic"/>
          <w:sz w:val="22"/>
          <w:rtl/>
        </w:rPr>
        <w:t xml:space="preserve"> الأصلية و</w:t>
      </w:r>
      <w:r w:rsidRPr="003E5931">
        <w:rPr>
          <w:rFonts w:cs="Simplified Arabic" w:hint="cs"/>
          <w:sz w:val="22"/>
          <w:rtl/>
        </w:rPr>
        <w:t>ال</w:t>
      </w:r>
      <w:r w:rsidRPr="003E5931">
        <w:rPr>
          <w:rFonts w:cs="Simplified Arabic"/>
          <w:sz w:val="22"/>
          <w:rtl/>
        </w:rPr>
        <w:t>تكنولوجيات</w:t>
      </w:r>
      <w:r w:rsidRPr="003E5931">
        <w:rPr>
          <w:rFonts w:cs="Simplified Arabic" w:hint="cs"/>
          <w:sz w:val="22"/>
          <w:rtl/>
        </w:rPr>
        <w:t xml:space="preserve"> </w:t>
      </w:r>
      <w:r w:rsidRPr="003E5931">
        <w:rPr>
          <w:rFonts w:cs="Simplified Arabic"/>
          <w:sz w:val="22"/>
          <w:rtl/>
        </w:rPr>
        <w:t xml:space="preserve">التقليدية </w:t>
      </w:r>
      <w:r w:rsidRPr="003E5931">
        <w:rPr>
          <w:rFonts w:cs="Simplified Arabic" w:hint="cs"/>
          <w:sz w:val="22"/>
          <w:rtl/>
        </w:rPr>
        <w:t>رهنا</w:t>
      </w:r>
      <w:r w:rsidRPr="003E5931">
        <w:rPr>
          <w:rFonts w:cs="Simplified Arabic"/>
          <w:sz w:val="22"/>
          <w:rtl/>
        </w:rPr>
        <w:t xml:space="preserve"> </w:t>
      </w:r>
      <w:r w:rsidRPr="003E5931">
        <w:rPr>
          <w:rFonts w:cs="Simplified Arabic" w:hint="cs"/>
          <w:sz w:val="22"/>
          <w:rtl/>
        </w:rPr>
        <w:t>بال</w:t>
      </w:r>
      <w:r w:rsidRPr="003E5931">
        <w:rPr>
          <w:rFonts w:cs="Simplified Arabic"/>
          <w:sz w:val="22"/>
          <w:rtl/>
        </w:rPr>
        <w:t xml:space="preserve">موافقة </w:t>
      </w:r>
      <w:r w:rsidR="00182693" w:rsidRPr="003E5931">
        <w:rPr>
          <w:rFonts w:cs="Simplified Arabic"/>
          <w:sz w:val="22"/>
          <w:rtl/>
        </w:rPr>
        <w:t>المسبقة والمستنيرة</w:t>
      </w:r>
      <w:r w:rsidR="00182693" w:rsidRPr="003E5931">
        <w:rPr>
          <w:rFonts w:cs="Simplified Arabic" w:hint="cs"/>
          <w:sz w:val="22"/>
          <w:rtl/>
        </w:rPr>
        <w:t xml:space="preserve"> </w:t>
      </w:r>
      <w:r w:rsidRPr="003E5931">
        <w:rPr>
          <w:rFonts w:cs="Simplified Arabic" w:hint="cs"/>
          <w:sz w:val="22"/>
          <w:rtl/>
        </w:rPr>
        <w:t>ل</w:t>
      </w:r>
      <w:r w:rsidRPr="003E5931">
        <w:rPr>
          <w:rFonts w:cs="Simplified Arabic"/>
          <w:sz w:val="22"/>
          <w:rtl/>
        </w:rPr>
        <w:t xml:space="preserve">لشعوب الأصلية والمجتمعات المحلية، </w:t>
      </w:r>
      <w:r w:rsidRPr="003E5931">
        <w:rPr>
          <w:rFonts w:cs="Simplified Arabic" w:hint="cs"/>
          <w:sz w:val="22"/>
          <w:rtl/>
        </w:rPr>
        <w:t>وفقا للتشريعات الوطنية</w:t>
      </w:r>
      <w:r w:rsidRPr="003E5931">
        <w:rPr>
          <w:rFonts w:cs="Simplified Arabic"/>
          <w:sz w:val="22"/>
          <w:rtl/>
        </w:rPr>
        <w:t>؛</w:t>
      </w:r>
    </w:p>
    <w:p w14:paraId="7EB83D2E" w14:textId="77777777" w:rsidR="00FD438A" w:rsidRPr="003E5931"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2"/>
        </w:rPr>
      </w:pPr>
      <w:r w:rsidRPr="003E5931">
        <w:rPr>
          <w:rFonts w:cs="Simplified Arabic"/>
          <w:sz w:val="22"/>
          <w:rtl/>
        </w:rPr>
        <w:t>تعزيز وتشجيع البح</w:t>
      </w:r>
      <w:r w:rsidRPr="003E5931">
        <w:rPr>
          <w:rFonts w:cs="Simplified Arabic" w:hint="cs"/>
          <w:sz w:val="22"/>
          <w:rtl/>
        </w:rPr>
        <w:t>و</w:t>
      </w:r>
      <w:r w:rsidRPr="003E5931">
        <w:rPr>
          <w:rFonts w:cs="Simplified Arabic"/>
          <w:sz w:val="22"/>
          <w:rtl/>
        </w:rPr>
        <w:t>ث المشترك</w:t>
      </w:r>
      <w:r w:rsidRPr="003E5931">
        <w:rPr>
          <w:rFonts w:cs="Simplified Arabic" w:hint="cs"/>
          <w:sz w:val="22"/>
          <w:rtl/>
        </w:rPr>
        <w:t>ة</w:t>
      </w:r>
      <w:r w:rsidRPr="003E5931">
        <w:rPr>
          <w:rFonts w:cs="Simplified Arabic"/>
          <w:sz w:val="22"/>
          <w:rtl/>
        </w:rPr>
        <w:t xml:space="preserve"> والتعاون والت</w:t>
      </w:r>
      <w:r w:rsidRPr="003E5931">
        <w:rPr>
          <w:rFonts w:cs="Simplified Arabic" w:hint="cs"/>
          <w:sz w:val="22"/>
          <w:rtl/>
        </w:rPr>
        <w:t>ضافر</w:t>
      </w:r>
      <w:r w:rsidRPr="003E5931">
        <w:rPr>
          <w:rFonts w:cs="Simplified Arabic"/>
          <w:sz w:val="22"/>
          <w:rtl/>
        </w:rPr>
        <w:t xml:space="preserve"> في استخدام الت</w:t>
      </w:r>
      <w:r w:rsidRPr="003E5931">
        <w:rPr>
          <w:rFonts w:cs="Simplified Arabic" w:hint="cs"/>
          <w:sz w:val="22"/>
          <w:rtl/>
        </w:rPr>
        <w:t>طورات</w:t>
      </w:r>
      <w:r w:rsidRPr="003E5931">
        <w:rPr>
          <w:rFonts w:cs="Simplified Arabic"/>
          <w:sz w:val="22"/>
          <w:rtl/>
        </w:rPr>
        <w:t xml:space="preserve"> العلمي</w:t>
      </w:r>
      <w:r w:rsidRPr="003E5931">
        <w:rPr>
          <w:rFonts w:cs="Simplified Arabic" w:hint="cs"/>
          <w:sz w:val="22"/>
          <w:rtl/>
        </w:rPr>
        <w:t>ة</w:t>
      </w:r>
      <w:r w:rsidRPr="003E5931">
        <w:rPr>
          <w:rFonts w:cs="Simplified Arabic"/>
          <w:sz w:val="22"/>
          <w:rtl/>
        </w:rPr>
        <w:t xml:space="preserve"> والممارسات الجيدة في </w:t>
      </w:r>
      <w:r w:rsidRPr="003E5931">
        <w:rPr>
          <w:rFonts w:cs="Simplified Arabic" w:hint="cs"/>
          <w:sz w:val="22"/>
          <w:rtl/>
        </w:rPr>
        <w:t xml:space="preserve">مجال </w:t>
      </w:r>
      <w:r w:rsidRPr="003E5931">
        <w:rPr>
          <w:rFonts w:cs="Simplified Arabic"/>
          <w:sz w:val="22"/>
          <w:rtl/>
        </w:rPr>
        <w:t>البح</w:t>
      </w:r>
      <w:r w:rsidRPr="003E5931">
        <w:rPr>
          <w:rFonts w:cs="Simplified Arabic" w:hint="cs"/>
          <w:sz w:val="22"/>
          <w:rtl/>
        </w:rPr>
        <w:t>و</w:t>
      </w:r>
      <w:r w:rsidRPr="003E5931">
        <w:rPr>
          <w:rFonts w:cs="Simplified Arabic"/>
          <w:sz w:val="22"/>
          <w:rtl/>
        </w:rPr>
        <w:t>ث؛</w:t>
      </w:r>
    </w:p>
    <w:p w14:paraId="7D10072B" w14:textId="77777777" w:rsidR="00FD438A" w:rsidRPr="003E5931"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2"/>
        </w:rPr>
      </w:pPr>
      <w:r w:rsidRPr="003E5931">
        <w:rPr>
          <w:rFonts w:cs="Simplified Arabic"/>
          <w:sz w:val="22"/>
          <w:rtl/>
        </w:rPr>
        <w:t>ت</w:t>
      </w:r>
      <w:r w:rsidRPr="003E5931">
        <w:rPr>
          <w:rFonts w:cs="Simplified Arabic" w:hint="cs"/>
          <w:sz w:val="22"/>
          <w:rtl/>
        </w:rPr>
        <w:t>شجيع</w:t>
      </w:r>
      <w:r w:rsidRPr="003E5931">
        <w:rPr>
          <w:rFonts w:cs="Simplified Arabic"/>
          <w:sz w:val="22"/>
          <w:rtl/>
        </w:rPr>
        <w:t xml:space="preserve"> </w:t>
      </w:r>
      <w:r w:rsidRPr="003E5931">
        <w:rPr>
          <w:rFonts w:cs="Simplified Arabic" w:hint="cs"/>
          <w:sz w:val="22"/>
          <w:rtl/>
        </w:rPr>
        <w:t xml:space="preserve">وضع </w:t>
      </w:r>
      <w:r w:rsidRPr="003E5931">
        <w:rPr>
          <w:rFonts w:cs="Simplified Arabic"/>
          <w:sz w:val="22"/>
          <w:rtl/>
        </w:rPr>
        <w:t>حلول مبتكرة وتنفيذ</w:t>
      </w:r>
      <w:r w:rsidRPr="003E5931">
        <w:rPr>
          <w:rFonts w:cs="Simplified Arabic" w:hint="cs"/>
          <w:sz w:val="22"/>
          <w:rtl/>
        </w:rPr>
        <w:t>ها</w:t>
      </w:r>
      <w:r w:rsidRPr="003E5931">
        <w:rPr>
          <w:rFonts w:cs="Simplified Arabic"/>
          <w:sz w:val="22"/>
          <w:rtl/>
        </w:rPr>
        <w:t xml:space="preserve"> وتوسيع نطاق</w:t>
      </w:r>
      <w:r w:rsidRPr="003E5931">
        <w:rPr>
          <w:rFonts w:cs="Simplified Arabic" w:hint="cs"/>
          <w:sz w:val="22"/>
          <w:rtl/>
        </w:rPr>
        <w:t>ها</w:t>
      </w:r>
      <w:r w:rsidRPr="003E5931">
        <w:rPr>
          <w:rFonts w:cs="Simplified Arabic"/>
          <w:sz w:val="22"/>
          <w:rtl/>
        </w:rPr>
        <w:t>؛</w:t>
      </w:r>
    </w:p>
    <w:p w14:paraId="6AEFE764" w14:textId="77777777" w:rsidR="00FD438A" w:rsidRPr="003E5931"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2"/>
          <w:rtl/>
        </w:rPr>
      </w:pPr>
      <w:r w:rsidRPr="003E5931">
        <w:rPr>
          <w:rFonts w:cs="Simplified Arabic"/>
          <w:sz w:val="22"/>
          <w:rtl/>
        </w:rPr>
        <w:t>تيسير ال</w:t>
      </w:r>
      <w:r w:rsidRPr="003E5931">
        <w:rPr>
          <w:rFonts w:cs="Simplified Arabic" w:hint="cs"/>
          <w:sz w:val="22"/>
          <w:rtl/>
        </w:rPr>
        <w:t>ح</w:t>
      </w:r>
      <w:r w:rsidRPr="003E5931">
        <w:rPr>
          <w:rFonts w:cs="Simplified Arabic"/>
          <w:sz w:val="22"/>
          <w:rtl/>
        </w:rPr>
        <w:t xml:space="preserve">صول </w:t>
      </w:r>
      <w:r w:rsidRPr="003E5931">
        <w:rPr>
          <w:rFonts w:cs="Simplified Arabic" w:hint="cs"/>
          <w:sz w:val="22"/>
          <w:rtl/>
        </w:rPr>
        <w:t>ع</w:t>
      </w:r>
      <w:r w:rsidRPr="003E5931">
        <w:rPr>
          <w:rFonts w:cs="Simplified Arabic"/>
          <w:sz w:val="22"/>
          <w:rtl/>
        </w:rPr>
        <w:t>لى البيانات والمعلومات والمعارف التقنية والعلمية ذات الصلة وتبادلها</w:t>
      </w:r>
      <w:r w:rsidRPr="003E5931">
        <w:rPr>
          <w:rFonts w:cs="Simplified Arabic" w:hint="cs"/>
          <w:sz w:val="22"/>
          <w:rtl/>
        </w:rPr>
        <w:t>.</w:t>
      </w:r>
    </w:p>
    <w:p w14:paraId="108CE164" w14:textId="77777777" w:rsidR="00FD438A" w:rsidRPr="003E5931" w:rsidRDefault="00FD438A" w:rsidP="00FD438A">
      <w:pPr>
        <w:bidi/>
        <w:spacing w:after="120" w:line="216" w:lineRule="auto"/>
        <w:jc w:val="center"/>
        <w:rPr>
          <w:rFonts w:eastAsia="YouYuan" w:cs="Simplified Arabic"/>
          <w:b/>
          <w:bCs/>
          <w:i/>
          <w:kern w:val="2"/>
          <w:sz w:val="22"/>
          <w:rtl/>
          <w:lang w:val="en-US" w:eastAsia="en-US" w:bidi="ar-EG"/>
        </w:rPr>
      </w:pPr>
      <w:bookmarkStart w:id="28" w:name="_Toc118802229"/>
      <w:r w:rsidRPr="003E5931">
        <w:rPr>
          <w:rFonts w:eastAsia="YouYuan" w:cs="Simplified Arabic"/>
          <w:b/>
          <w:bCs/>
          <w:i/>
          <w:kern w:val="2"/>
          <w:sz w:val="22"/>
          <w:rtl/>
          <w:lang w:val="en-US" w:eastAsia="en-US" w:bidi="ar-EG"/>
        </w:rPr>
        <w:t>باء-</w:t>
      </w:r>
      <w:r w:rsidRPr="003E5931">
        <w:rPr>
          <w:rFonts w:eastAsia="YouYuan" w:cs="Simplified Arabic" w:hint="cs"/>
          <w:b/>
          <w:bCs/>
          <w:i/>
          <w:kern w:val="2"/>
          <w:sz w:val="22"/>
          <w:rtl/>
          <w:lang w:val="en-US" w:eastAsia="en-US" w:bidi="ar-EG"/>
        </w:rPr>
        <w:tab/>
      </w:r>
      <w:r w:rsidRPr="003E5931">
        <w:rPr>
          <w:rFonts w:eastAsia="YouYuan" w:cs="Simplified Arabic"/>
          <w:b/>
          <w:bCs/>
          <w:i/>
          <w:kern w:val="2"/>
          <w:sz w:val="22"/>
          <w:rtl/>
          <w:lang w:val="en-US" w:eastAsia="en-US" w:bidi="ar-EG"/>
        </w:rPr>
        <w:t>المبادئ التوجيهية</w:t>
      </w:r>
      <w:bookmarkEnd w:id="28"/>
    </w:p>
    <w:p w14:paraId="07AF68C3" w14:textId="71CEF900" w:rsidR="00FD438A" w:rsidRPr="003E5931" w:rsidRDefault="00FD438A">
      <w:pPr>
        <w:numPr>
          <w:ilvl w:val="0"/>
          <w:numId w:val="12"/>
        </w:numPr>
        <w:kinsoku w:val="0"/>
        <w:overflowPunct w:val="0"/>
        <w:autoSpaceDE w:val="0"/>
        <w:autoSpaceDN w:val="0"/>
        <w:bidi/>
        <w:adjustRightInd w:val="0"/>
        <w:snapToGrid w:val="0"/>
        <w:spacing w:after="120" w:line="216" w:lineRule="auto"/>
        <w:ind w:left="0" w:firstLine="0"/>
        <w:jc w:val="both"/>
        <w:rPr>
          <w:rFonts w:eastAsia="Calibri" w:cs="Simplified Arabic"/>
          <w:snapToGrid w:val="0"/>
          <w:kern w:val="22"/>
          <w:sz w:val="22"/>
          <w:rtl/>
          <w:lang w:val="en-US" w:eastAsia="en-US"/>
        </w:rPr>
      </w:pPr>
      <w:r w:rsidRPr="003E5931">
        <w:rPr>
          <w:rFonts w:eastAsia="Calibri" w:cs="Simplified Arabic" w:hint="cs"/>
          <w:sz w:val="22"/>
          <w:rtl/>
          <w:lang w:val="en-US" w:eastAsia="en-US"/>
        </w:rPr>
        <w:t>س</w:t>
      </w:r>
      <w:r w:rsidRPr="003E5931">
        <w:rPr>
          <w:rFonts w:eastAsia="Calibri" w:cs="Simplified Arabic"/>
          <w:sz w:val="22"/>
          <w:rtl/>
          <w:lang w:val="en-US" w:eastAsia="en-US"/>
        </w:rPr>
        <w:t>تسترشد مبادرات ا</w:t>
      </w:r>
      <w:r w:rsidR="00034C34" w:rsidRPr="003E5931">
        <w:rPr>
          <w:rFonts w:eastAsia="Calibri" w:cs="Simplified Arabic"/>
          <w:sz w:val="22"/>
          <w:rtl/>
          <w:lang w:val="en-US" w:eastAsia="en-US"/>
        </w:rPr>
        <w:t>لتعاون التقني والعلمي</w:t>
      </w:r>
      <w:r w:rsidRPr="003E5931">
        <w:rPr>
          <w:rFonts w:eastAsia="Calibri" w:cs="Simplified Arabic"/>
          <w:sz w:val="22"/>
          <w:rtl/>
          <w:lang w:val="en-US" w:eastAsia="en-US"/>
        </w:rPr>
        <w:t xml:space="preserve"> </w:t>
      </w:r>
      <w:r w:rsidRPr="003E5931">
        <w:rPr>
          <w:rFonts w:eastAsia="Calibri" w:cs="Simplified Arabic" w:hint="cs"/>
          <w:sz w:val="22"/>
          <w:rtl/>
          <w:lang w:val="en-US" w:eastAsia="en-US"/>
        </w:rPr>
        <w:t>(</w:t>
      </w:r>
      <w:r w:rsidRPr="003E5931">
        <w:rPr>
          <w:rFonts w:eastAsia="Calibri" w:cs="Simplified Arabic"/>
          <w:sz w:val="22"/>
          <w:rtl/>
          <w:lang w:val="en-US" w:eastAsia="en-US"/>
        </w:rPr>
        <w:t>الأنشطة والمشاريع والبرامج</w:t>
      </w:r>
      <w:r w:rsidRPr="003E5931">
        <w:rPr>
          <w:rFonts w:eastAsia="Calibri" w:cs="Simplified Arabic" w:hint="cs"/>
          <w:sz w:val="22"/>
          <w:rtl/>
          <w:lang w:val="en-US" w:eastAsia="en-US"/>
        </w:rPr>
        <w:t>)</w:t>
      </w:r>
      <w:r w:rsidRPr="003E5931">
        <w:rPr>
          <w:rFonts w:eastAsia="Calibri" w:cs="Simplified Arabic"/>
          <w:sz w:val="22"/>
          <w:rtl/>
          <w:lang w:val="en-US" w:eastAsia="en-US"/>
        </w:rPr>
        <w:t xml:space="preserve"> بالمبادئ التالية:</w:t>
      </w:r>
    </w:p>
    <w:p w14:paraId="6F52B37D" w14:textId="5313414F"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hint="cs"/>
          <w:i/>
          <w:iCs/>
          <w:snapToGrid w:val="0"/>
          <w:sz w:val="22"/>
          <w:rtl/>
          <w:lang w:val="en-GB" w:eastAsia="en-US"/>
        </w:rPr>
        <w:t xml:space="preserve">الاعتماد على </w:t>
      </w:r>
      <w:r w:rsidRPr="003E5931">
        <w:rPr>
          <w:rFonts w:cs="Simplified Arabic"/>
          <w:i/>
          <w:iCs/>
          <w:snapToGrid w:val="0"/>
          <w:sz w:val="22"/>
          <w:rtl/>
          <w:lang w:val="en-GB" w:eastAsia="en-US"/>
        </w:rPr>
        <w:t>الطلب</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w:t>
      </w:r>
      <w:r w:rsidRPr="003E5931">
        <w:rPr>
          <w:rFonts w:cs="Simplified Arabic" w:hint="cs"/>
          <w:snapToGrid w:val="0"/>
          <w:sz w:val="22"/>
          <w:rtl/>
          <w:lang w:val="en-GB" w:eastAsia="en-US"/>
        </w:rPr>
        <w:t>إنشاء</w:t>
      </w:r>
      <w:r w:rsidRPr="003E5931">
        <w:rPr>
          <w:rFonts w:cs="Simplified Arabic"/>
          <w:snapToGrid w:val="0"/>
          <w:sz w:val="22"/>
          <w:rtl/>
          <w:lang w:val="en-GB" w:eastAsia="en-US"/>
        </w:rPr>
        <w:t xml:space="preserve"> المبادرات بناء على طلب الأطراف والمؤسسات </w:t>
      </w:r>
      <w:r w:rsidRPr="003E5931">
        <w:rPr>
          <w:rFonts w:cs="Simplified Arabic" w:hint="cs"/>
          <w:snapToGrid w:val="0"/>
          <w:sz w:val="22"/>
          <w:rtl/>
          <w:lang w:val="en-GB" w:eastAsia="en-US"/>
        </w:rPr>
        <w:t>المعني</w:t>
      </w:r>
      <w:r w:rsidRPr="003E5931">
        <w:rPr>
          <w:rFonts w:cs="Simplified Arabic"/>
          <w:snapToGrid w:val="0"/>
          <w:sz w:val="22"/>
          <w:rtl/>
          <w:lang w:val="en-GB" w:eastAsia="en-US"/>
        </w:rPr>
        <w:t>ة وأصحاب المصلحة</w:t>
      </w:r>
      <w:r w:rsidRPr="003E5931">
        <w:rPr>
          <w:rFonts w:cs="Simplified Arabic" w:hint="cs"/>
          <w:snapToGrid w:val="0"/>
          <w:sz w:val="22"/>
          <w:rtl/>
          <w:lang w:val="en-GB" w:eastAsia="en-US"/>
        </w:rPr>
        <w:t xml:space="preserve"> المعنيين</w:t>
      </w:r>
      <w:r w:rsidRPr="003E5931">
        <w:rPr>
          <w:rFonts w:cs="Simplified Arabic"/>
          <w:snapToGrid w:val="0"/>
          <w:sz w:val="22"/>
          <w:rtl/>
          <w:lang w:val="en-GB" w:eastAsia="en-US"/>
        </w:rPr>
        <w:t xml:space="preserve">، بما في ذلك الشعوب الأصلية والمجتمعات المحلية، </w:t>
      </w:r>
      <w:r w:rsidRPr="003E5931">
        <w:rPr>
          <w:rFonts w:cs="Simplified Arabic" w:hint="cs"/>
          <w:snapToGrid w:val="0"/>
          <w:sz w:val="22"/>
          <w:rtl/>
          <w:lang w:val="en-GB" w:eastAsia="en-US"/>
        </w:rPr>
        <w:t>لتلبي</w:t>
      </w:r>
      <w:r w:rsidRPr="003E5931">
        <w:rPr>
          <w:rFonts w:cs="Simplified Arabic"/>
          <w:snapToGrid w:val="0"/>
          <w:sz w:val="22"/>
          <w:rtl/>
          <w:lang w:val="en-GB" w:eastAsia="en-US"/>
        </w:rPr>
        <w:t>ة احتياجاتهم</w:t>
      </w:r>
      <w:r w:rsidRPr="003E5931">
        <w:rPr>
          <w:rFonts w:cs="Simplified Arabic" w:hint="cs"/>
          <w:snapToGrid w:val="0"/>
          <w:sz w:val="22"/>
          <w:rtl/>
          <w:lang w:val="en-GB" w:eastAsia="en-US"/>
        </w:rPr>
        <w:t xml:space="preserve"> </w:t>
      </w:r>
      <w:r w:rsidRPr="003E5931">
        <w:rPr>
          <w:rFonts w:cs="Simplified Arabic"/>
          <w:snapToGrid w:val="0"/>
          <w:sz w:val="22"/>
          <w:rtl/>
          <w:lang w:val="en-GB" w:eastAsia="en-US"/>
        </w:rPr>
        <w:t>ووفقا للتشريعات الوطنية؛</w:t>
      </w:r>
    </w:p>
    <w:p w14:paraId="52BCBA85" w14:textId="0F03A569"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i/>
          <w:iCs/>
          <w:snapToGrid w:val="0"/>
          <w:sz w:val="22"/>
          <w:rtl/>
          <w:lang w:val="en-GB" w:eastAsia="en-US"/>
        </w:rPr>
        <w:t>المرونة</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تنفيذ المبادرات بطريقة مرنة وقابلة للتكيف، مع مراعاة الاحتياجات </w:t>
      </w:r>
      <w:r w:rsidRPr="003E5931">
        <w:rPr>
          <w:rFonts w:cs="Simplified Arabic" w:hint="cs"/>
          <w:snapToGrid w:val="0"/>
          <w:sz w:val="22"/>
          <w:rtl/>
          <w:lang w:val="en-GB" w:eastAsia="en-US"/>
        </w:rPr>
        <w:t>و</w:t>
      </w:r>
      <w:r w:rsidRPr="003E5931">
        <w:rPr>
          <w:rFonts w:cs="Simplified Arabic"/>
          <w:snapToGrid w:val="0"/>
          <w:sz w:val="22"/>
          <w:rtl/>
          <w:lang w:val="en-GB" w:eastAsia="en-US"/>
        </w:rPr>
        <w:t>الظروف</w:t>
      </w:r>
      <w:r w:rsidRPr="003E5931">
        <w:rPr>
          <w:rFonts w:cs="Simplified Arabic" w:hint="cs"/>
          <w:snapToGrid w:val="0"/>
          <w:sz w:val="22"/>
          <w:rtl/>
          <w:lang w:val="en-GB" w:eastAsia="en-US"/>
        </w:rPr>
        <w:t xml:space="preserve"> والأوضاع</w:t>
      </w:r>
      <w:r w:rsidRPr="003E5931">
        <w:rPr>
          <w:rFonts w:cs="Simplified Arabic"/>
          <w:snapToGrid w:val="0"/>
          <w:sz w:val="22"/>
          <w:rtl/>
          <w:lang w:val="en-GB" w:eastAsia="en-US"/>
        </w:rPr>
        <w:t xml:space="preserve"> المت</w:t>
      </w:r>
      <w:r w:rsidRPr="003E5931">
        <w:rPr>
          <w:rFonts w:cs="Simplified Arabic" w:hint="cs"/>
          <w:snapToGrid w:val="0"/>
          <w:sz w:val="22"/>
          <w:rtl/>
          <w:lang w:val="en-GB" w:eastAsia="en-US"/>
        </w:rPr>
        <w:t>باين</w:t>
      </w:r>
      <w:r w:rsidRPr="003E5931">
        <w:rPr>
          <w:rFonts w:cs="Simplified Arabic"/>
          <w:snapToGrid w:val="0"/>
          <w:sz w:val="22"/>
          <w:rtl/>
          <w:lang w:val="en-GB" w:eastAsia="en-US"/>
        </w:rPr>
        <w:t>ة للأطراف وأصحاب المصلحة المعنيين؛</w:t>
      </w:r>
    </w:p>
    <w:p w14:paraId="2D4C60C0" w14:textId="41E88DB6"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i/>
          <w:iCs/>
          <w:snapToGrid w:val="0"/>
          <w:sz w:val="22"/>
          <w:rtl/>
          <w:lang w:val="en-GB" w:eastAsia="en-US"/>
        </w:rPr>
        <w:t>الكفاءة</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اتخاذ تدابير لضمان تحق</w:t>
      </w:r>
      <w:r w:rsidRPr="003E5931">
        <w:rPr>
          <w:rFonts w:cs="Simplified Arabic" w:hint="cs"/>
          <w:snapToGrid w:val="0"/>
          <w:sz w:val="22"/>
          <w:rtl/>
          <w:lang w:val="en-GB" w:eastAsia="en-US"/>
        </w:rPr>
        <w:t>ي</w:t>
      </w:r>
      <w:r w:rsidRPr="003E5931">
        <w:rPr>
          <w:rFonts w:cs="Simplified Arabic"/>
          <w:snapToGrid w:val="0"/>
          <w:sz w:val="22"/>
          <w:rtl/>
          <w:lang w:val="en-GB" w:eastAsia="en-US"/>
        </w:rPr>
        <w:t>ق</w:t>
      </w:r>
      <w:r w:rsidRPr="003E5931">
        <w:rPr>
          <w:rFonts w:cs="Simplified Arabic" w:hint="cs"/>
          <w:snapToGrid w:val="0"/>
          <w:sz w:val="22"/>
          <w:rtl/>
          <w:lang w:val="en-GB" w:eastAsia="en-US"/>
        </w:rPr>
        <w:t xml:space="preserve"> </w:t>
      </w:r>
      <w:r w:rsidRPr="003E5931">
        <w:rPr>
          <w:rFonts w:cs="Simplified Arabic"/>
          <w:snapToGrid w:val="0"/>
          <w:sz w:val="22"/>
          <w:rtl/>
          <w:lang w:val="en-GB" w:eastAsia="en-US"/>
        </w:rPr>
        <w:t>النتائج المرجوة</w:t>
      </w:r>
      <w:r w:rsidRPr="003E5931">
        <w:rPr>
          <w:rFonts w:cs="Simplified Arabic" w:hint="cs"/>
          <w:snapToGrid w:val="0"/>
          <w:sz w:val="22"/>
          <w:rtl/>
          <w:lang w:val="en-GB" w:eastAsia="en-US"/>
        </w:rPr>
        <w:t xml:space="preserve"> من</w:t>
      </w:r>
      <w:r w:rsidRPr="003E5931">
        <w:rPr>
          <w:rFonts w:cs="Simplified Arabic"/>
          <w:snapToGrid w:val="0"/>
          <w:sz w:val="22"/>
          <w:rtl/>
          <w:lang w:val="en-GB" w:eastAsia="en-US"/>
        </w:rPr>
        <w:t xml:space="preserve"> المبادرات في الوقت الم</w:t>
      </w:r>
      <w:r w:rsidRPr="003E5931">
        <w:rPr>
          <w:rFonts w:cs="Simplified Arabic" w:hint="cs"/>
          <w:snapToGrid w:val="0"/>
          <w:sz w:val="22"/>
          <w:rtl/>
          <w:lang w:val="en-GB" w:eastAsia="en-US"/>
        </w:rPr>
        <w:t>حدد</w:t>
      </w:r>
      <w:r w:rsidRPr="003E5931">
        <w:rPr>
          <w:rFonts w:cs="Simplified Arabic"/>
          <w:snapToGrid w:val="0"/>
          <w:sz w:val="22"/>
          <w:rtl/>
          <w:lang w:val="en-GB" w:eastAsia="en-US"/>
        </w:rPr>
        <w:t xml:space="preserve"> وبأقل</w:t>
      </w:r>
      <w:r w:rsidRPr="003E5931">
        <w:rPr>
          <w:rFonts w:cs="Simplified Arabic" w:hint="cs"/>
          <w:snapToGrid w:val="0"/>
          <w:sz w:val="22"/>
          <w:rtl/>
          <w:lang w:val="en-GB" w:eastAsia="en-US"/>
        </w:rPr>
        <w:t xml:space="preserve"> قدر ممكن من</w:t>
      </w:r>
      <w:r w:rsidRPr="003E5931">
        <w:rPr>
          <w:rFonts w:cs="Simplified Arabic"/>
          <w:snapToGrid w:val="0"/>
          <w:sz w:val="22"/>
          <w:rtl/>
          <w:lang w:val="en-GB" w:eastAsia="en-US"/>
        </w:rPr>
        <w:t xml:space="preserve"> الموارد؛</w:t>
      </w:r>
    </w:p>
    <w:p w14:paraId="662876D2" w14:textId="13E6BC86"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i/>
          <w:iCs/>
          <w:snapToGrid w:val="0"/>
          <w:sz w:val="22"/>
          <w:rtl/>
          <w:lang w:val="en-GB" w:eastAsia="en-US"/>
        </w:rPr>
        <w:t>الفعالية</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اتخاذ تدابير لضمان أن تؤدي المبادرات إلى التغييرات الم</w:t>
      </w:r>
      <w:r w:rsidRPr="003E5931">
        <w:rPr>
          <w:rFonts w:cs="Simplified Arabic" w:hint="cs"/>
          <w:snapToGrid w:val="0"/>
          <w:sz w:val="22"/>
          <w:rtl/>
          <w:lang w:val="en-GB" w:eastAsia="en-US"/>
        </w:rPr>
        <w:t>نشود</w:t>
      </w:r>
      <w:r w:rsidRPr="003E5931">
        <w:rPr>
          <w:rFonts w:cs="Simplified Arabic"/>
          <w:snapToGrid w:val="0"/>
          <w:sz w:val="22"/>
          <w:rtl/>
          <w:lang w:val="en-GB" w:eastAsia="en-US"/>
        </w:rPr>
        <w:t>ة مع مراعاة</w:t>
      </w:r>
      <w:r w:rsidRPr="003E5931">
        <w:rPr>
          <w:rFonts w:cs="Simplified Arabic" w:hint="cs"/>
          <w:snapToGrid w:val="0"/>
          <w:sz w:val="22"/>
          <w:rtl/>
          <w:lang w:val="en-GB" w:eastAsia="en-US" w:bidi="ar-EG"/>
        </w:rPr>
        <w:t xml:space="preserve"> أوجه</w:t>
      </w:r>
      <w:r w:rsidRPr="003E5931">
        <w:rPr>
          <w:rFonts w:cs="Simplified Arabic"/>
          <w:snapToGrid w:val="0"/>
          <w:sz w:val="22"/>
          <w:rtl/>
          <w:lang w:val="en-GB" w:eastAsia="en-US"/>
        </w:rPr>
        <w:t xml:space="preserve"> الترابط المحتمل</w:t>
      </w:r>
      <w:r w:rsidRPr="003E5931">
        <w:rPr>
          <w:rFonts w:cs="Simplified Arabic" w:hint="cs"/>
          <w:snapToGrid w:val="0"/>
          <w:sz w:val="22"/>
          <w:rtl/>
          <w:lang w:val="en-GB" w:eastAsia="en-US"/>
        </w:rPr>
        <w:t>ة</w:t>
      </w:r>
      <w:r w:rsidRPr="003E5931">
        <w:rPr>
          <w:rFonts w:cs="Simplified Arabic"/>
          <w:snapToGrid w:val="0"/>
          <w:sz w:val="22"/>
          <w:rtl/>
          <w:lang w:val="en-GB" w:eastAsia="en-US"/>
        </w:rPr>
        <w:t xml:space="preserve"> والآثار غير المقصودة، </w:t>
      </w:r>
      <w:r w:rsidRPr="003E5931">
        <w:rPr>
          <w:rFonts w:cs="Simplified Arabic" w:hint="cs"/>
          <w:snapToGrid w:val="0"/>
          <w:sz w:val="22"/>
          <w:rtl/>
          <w:lang w:val="en-GB" w:eastAsia="en-US"/>
        </w:rPr>
        <w:t>و</w:t>
      </w:r>
      <w:r w:rsidRPr="003E5931">
        <w:rPr>
          <w:rFonts w:cs="Simplified Arabic"/>
          <w:snapToGrid w:val="0"/>
          <w:sz w:val="22"/>
          <w:rtl/>
          <w:lang w:val="en-GB" w:eastAsia="en-US"/>
        </w:rPr>
        <w:t>لضمان</w:t>
      </w:r>
      <w:r w:rsidRPr="003E5931">
        <w:rPr>
          <w:rFonts w:cs="Simplified Arabic" w:hint="cs"/>
          <w:snapToGrid w:val="0"/>
          <w:sz w:val="22"/>
          <w:rtl/>
          <w:lang w:val="en-GB" w:eastAsia="en-US"/>
        </w:rPr>
        <w:t xml:space="preserve"> إمكانية</w:t>
      </w:r>
      <w:r w:rsidRPr="003E5931">
        <w:rPr>
          <w:rFonts w:cs="Simplified Arabic"/>
          <w:snapToGrid w:val="0"/>
          <w:sz w:val="22"/>
          <w:rtl/>
          <w:lang w:val="en-GB" w:eastAsia="en-US"/>
        </w:rPr>
        <w:t xml:space="preserve"> رصد</w:t>
      </w:r>
      <w:r w:rsidRPr="003E5931">
        <w:rPr>
          <w:rFonts w:cs="Simplified Arabic" w:hint="cs"/>
          <w:snapToGrid w:val="0"/>
          <w:sz w:val="22"/>
          <w:rtl/>
          <w:lang w:val="en-GB" w:eastAsia="en-US"/>
        </w:rPr>
        <w:t xml:space="preserve"> </w:t>
      </w:r>
      <w:r w:rsidRPr="003E5931">
        <w:rPr>
          <w:rFonts w:cs="Simplified Arabic"/>
          <w:snapToGrid w:val="0"/>
          <w:sz w:val="22"/>
          <w:rtl/>
          <w:lang w:val="en-GB" w:eastAsia="en-US"/>
        </w:rPr>
        <w:t xml:space="preserve">النتائج </w:t>
      </w:r>
      <w:r w:rsidR="00AA1102" w:rsidRPr="003E5931">
        <w:rPr>
          <w:rFonts w:cs="Simplified Arabic" w:hint="cs"/>
          <w:snapToGrid w:val="0"/>
          <w:sz w:val="22"/>
          <w:rtl/>
          <w:lang w:val="en-GB" w:eastAsia="en-US"/>
        </w:rPr>
        <w:t xml:space="preserve">وتقديرها </w:t>
      </w:r>
      <w:r w:rsidRPr="003E5931">
        <w:rPr>
          <w:rFonts w:cs="Simplified Arabic"/>
          <w:snapToGrid w:val="0"/>
          <w:sz w:val="22"/>
          <w:rtl/>
          <w:lang w:val="en-GB" w:eastAsia="en-US"/>
        </w:rPr>
        <w:t>وتقييمها؛</w:t>
      </w:r>
    </w:p>
    <w:p w14:paraId="396344A9" w14:textId="22947232"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hint="cs"/>
          <w:i/>
          <w:iCs/>
          <w:snapToGrid w:val="0"/>
          <w:sz w:val="22"/>
          <w:rtl/>
          <w:lang w:val="en-GB" w:eastAsia="en-US"/>
        </w:rPr>
        <w:t>التطويع</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تكييف المبادرات مع الظروف وال</w:t>
      </w:r>
      <w:r w:rsidRPr="003E5931">
        <w:rPr>
          <w:rFonts w:cs="Simplified Arabic" w:hint="cs"/>
          <w:snapToGrid w:val="0"/>
          <w:sz w:val="22"/>
          <w:rtl/>
          <w:lang w:val="en-GB" w:eastAsia="en-US"/>
        </w:rPr>
        <w:t>أوضاع</w:t>
      </w:r>
      <w:r w:rsidRPr="003E5931">
        <w:rPr>
          <w:rFonts w:cs="Simplified Arabic"/>
          <w:snapToGrid w:val="0"/>
          <w:sz w:val="22"/>
          <w:rtl/>
          <w:lang w:val="en-GB" w:eastAsia="en-US"/>
        </w:rPr>
        <w:t xml:space="preserve"> المحلية، مع مراعاة </w:t>
      </w:r>
      <w:r w:rsidRPr="003E5931">
        <w:rPr>
          <w:rFonts w:cs="Simplified Arabic" w:hint="cs"/>
          <w:snapToGrid w:val="0"/>
          <w:sz w:val="22"/>
          <w:rtl/>
          <w:lang w:val="en-GB" w:eastAsia="en-US"/>
        </w:rPr>
        <w:t xml:space="preserve">أيضا </w:t>
      </w:r>
      <w:r w:rsidRPr="003E5931">
        <w:rPr>
          <w:rFonts w:cs="Simplified Arabic"/>
          <w:snapToGrid w:val="0"/>
          <w:sz w:val="22"/>
          <w:rtl/>
          <w:lang w:val="en-GB" w:eastAsia="en-US"/>
        </w:rPr>
        <w:t>الاعتبارات الثقافية والاعتبارات</w:t>
      </w:r>
      <w:r w:rsidRPr="003E5931">
        <w:rPr>
          <w:rFonts w:cs="Simplified Arabic" w:hint="cs"/>
          <w:snapToGrid w:val="0"/>
          <w:sz w:val="22"/>
          <w:rtl/>
          <w:lang w:val="en-GB" w:eastAsia="en-US"/>
        </w:rPr>
        <w:t xml:space="preserve"> الأخرى</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 xml:space="preserve">من أجل </w:t>
      </w:r>
      <w:r w:rsidRPr="003E5931">
        <w:rPr>
          <w:rFonts w:cs="Simplified Arabic"/>
          <w:snapToGrid w:val="0"/>
          <w:sz w:val="22"/>
          <w:rtl/>
          <w:lang w:val="en-GB" w:eastAsia="en-US"/>
        </w:rPr>
        <w:t>تعزيز ال</w:t>
      </w:r>
      <w:r w:rsidRPr="003E5931">
        <w:rPr>
          <w:rFonts w:cs="Simplified Arabic" w:hint="cs"/>
          <w:snapToGrid w:val="0"/>
          <w:sz w:val="22"/>
          <w:rtl/>
          <w:lang w:val="en-GB" w:eastAsia="en-US"/>
        </w:rPr>
        <w:t>قبول</w:t>
      </w:r>
      <w:r w:rsidRPr="003E5931">
        <w:rPr>
          <w:rFonts w:cs="Simplified Arabic"/>
          <w:snapToGrid w:val="0"/>
          <w:sz w:val="22"/>
          <w:rtl/>
          <w:lang w:val="en-GB" w:eastAsia="en-US"/>
        </w:rPr>
        <w:t xml:space="preserve"> والاستيعاب والملكية والاستدامة على المستوى المحلي؛</w:t>
      </w:r>
    </w:p>
    <w:p w14:paraId="304DD03A" w14:textId="3DD4B01D"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hint="cs"/>
          <w:i/>
          <w:iCs/>
          <w:snapToGrid w:val="0"/>
          <w:sz w:val="22"/>
          <w:rtl/>
          <w:lang w:val="en-GB" w:eastAsia="en-US"/>
        </w:rPr>
        <w:t xml:space="preserve">النهج </w:t>
      </w:r>
      <w:r w:rsidRPr="003E5931">
        <w:rPr>
          <w:rFonts w:cs="Simplified Arabic"/>
          <w:i/>
          <w:iCs/>
          <w:snapToGrid w:val="0"/>
          <w:sz w:val="22"/>
          <w:rtl/>
          <w:lang w:val="en-GB" w:eastAsia="en-US"/>
        </w:rPr>
        <w:t>البرنامجي</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أن ي</w:t>
      </w:r>
      <w:r w:rsidRPr="003E5931">
        <w:rPr>
          <w:rFonts w:cs="Simplified Arabic" w:hint="cs"/>
          <w:snapToGrid w:val="0"/>
          <w:sz w:val="22"/>
          <w:rtl/>
          <w:lang w:val="en-GB" w:eastAsia="en-US"/>
        </w:rPr>
        <w:t>تم</w:t>
      </w:r>
      <w:r w:rsidRPr="003E5931">
        <w:rPr>
          <w:rFonts w:cs="Simplified Arabic"/>
          <w:snapToGrid w:val="0"/>
          <w:sz w:val="22"/>
          <w:rtl/>
          <w:lang w:val="en-GB" w:eastAsia="en-US"/>
        </w:rPr>
        <w:t xml:space="preserve"> التنفيذ من خلال المشاركة المست</w:t>
      </w:r>
      <w:r w:rsidRPr="003E5931">
        <w:rPr>
          <w:rFonts w:cs="Simplified Arabic" w:hint="cs"/>
          <w:snapToGrid w:val="0"/>
          <w:sz w:val="22"/>
          <w:rtl/>
          <w:lang w:val="en-GB" w:eastAsia="en-US"/>
        </w:rPr>
        <w:t>دام</w:t>
      </w:r>
      <w:r w:rsidRPr="003E5931">
        <w:rPr>
          <w:rFonts w:cs="Simplified Arabic"/>
          <w:snapToGrid w:val="0"/>
          <w:sz w:val="22"/>
          <w:rtl/>
          <w:lang w:val="en-GB" w:eastAsia="en-US"/>
        </w:rPr>
        <w:t xml:space="preserve">ة </w:t>
      </w:r>
      <w:r w:rsidRPr="003E5931">
        <w:rPr>
          <w:rFonts w:cs="Simplified Arabic" w:hint="cs"/>
          <w:snapToGrid w:val="0"/>
          <w:sz w:val="22"/>
          <w:rtl/>
          <w:lang w:val="en-GB" w:eastAsia="en-US"/>
        </w:rPr>
        <w:t>ال</w:t>
      </w:r>
      <w:r w:rsidRPr="003E5931">
        <w:rPr>
          <w:rFonts w:cs="Simplified Arabic"/>
          <w:snapToGrid w:val="0"/>
          <w:sz w:val="22"/>
          <w:rtl/>
          <w:lang w:val="en-GB" w:eastAsia="en-US"/>
        </w:rPr>
        <w:t>طويلة الأجل وبطريقة شاملة ومتكاملة، حيث تكون</w:t>
      </w:r>
      <w:r w:rsidRPr="003E5931">
        <w:rPr>
          <w:rFonts w:cs="Simplified Arabic" w:hint="cs"/>
          <w:snapToGrid w:val="0"/>
          <w:sz w:val="22"/>
          <w:rtl/>
          <w:lang w:val="en-GB" w:eastAsia="en-US"/>
        </w:rPr>
        <w:t xml:space="preserve"> مختلف</w:t>
      </w:r>
      <w:r w:rsidRPr="003E5931">
        <w:rPr>
          <w:rFonts w:cs="Simplified Arabic"/>
          <w:snapToGrid w:val="0"/>
          <w:sz w:val="22"/>
          <w:rtl/>
          <w:lang w:val="en-GB" w:eastAsia="en-US"/>
        </w:rPr>
        <w:t xml:space="preserve"> التدخلات (الأنشطة والمشاريع والمبادرات الأخرى) الموحدة برؤية </w:t>
      </w:r>
      <w:r w:rsidRPr="003E5931">
        <w:rPr>
          <w:rFonts w:cs="Simplified Arabic" w:hint="cs"/>
          <w:snapToGrid w:val="0"/>
          <w:sz w:val="22"/>
          <w:rtl/>
          <w:lang w:val="en-GB" w:eastAsia="en-US"/>
        </w:rPr>
        <w:t>جامع</w:t>
      </w:r>
      <w:r w:rsidRPr="003E5931">
        <w:rPr>
          <w:rFonts w:cs="Simplified Arabic"/>
          <w:snapToGrid w:val="0"/>
          <w:sz w:val="22"/>
          <w:rtl/>
          <w:lang w:val="en-GB" w:eastAsia="en-US"/>
        </w:rPr>
        <w:t>ة و</w:t>
      </w:r>
      <w:r w:rsidRPr="003E5931">
        <w:rPr>
          <w:rFonts w:cs="Simplified Arabic" w:hint="cs"/>
          <w:snapToGrid w:val="0"/>
          <w:sz w:val="22"/>
          <w:rtl/>
          <w:lang w:val="en-GB" w:eastAsia="en-US"/>
        </w:rPr>
        <w:t>ب</w:t>
      </w:r>
      <w:r w:rsidRPr="003E5931">
        <w:rPr>
          <w:rFonts w:cs="Simplified Arabic"/>
          <w:snapToGrid w:val="0"/>
          <w:sz w:val="22"/>
          <w:rtl/>
          <w:lang w:val="en-GB" w:eastAsia="en-US"/>
        </w:rPr>
        <w:t>أهداف مشتركة</w:t>
      </w:r>
      <w:r w:rsidRPr="003E5931">
        <w:rPr>
          <w:rFonts w:cs="Simplified Arabic" w:hint="cs"/>
          <w:snapToGrid w:val="0"/>
          <w:sz w:val="22"/>
          <w:rtl/>
          <w:lang w:val="en-GB" w:eastAsia="en-US"/>
        </w:rPr>
        <w:t xml:space="preserve"> تدخلات</w:t>
      </w:r>
      <w:r w:rsidRPr="003E5931">
        <w:rPr>
          <w:rFonts w:cs="Simplified Arabic"/>
          <w:snapToGrid w:val="0"/>
          <w:sz w:val="22"/>
          <w:rtl/>
          <w:lang w:val="en-GB" w:eastAsia="en-US"/>
        </w:rPr>
        <w:t xml:space="preserve"> مترابطة تحقق</w:t>
      </w:r>
      <w:r w:rsidRPr="003E5931">
        <w:rPr>
          <w:rFonts w:cs="Simplified Arabic" w:hint="cs"/>
          <w:snapToGrid w:val="0"/>
          <w:sz w:val="22"/>
          <w:rtl/>
          <w:lang w:val="en-GB" w:eastAsia="en-US"/>
        </w:rPr>
        <w:t xml:space="preserve"> أثرا </w:t>
      </w:r>
      <w:r w:rsidRPr="003E5931">
        <w:rPr>
          <w:rFonts w:cs="Simplified Arabic"/>
          <w:snapToGrid w:val="0"/>
          <w:sz w:val="22"/>
          <w:rtl/>
          <w:lang w:val="en-GB" w:eastAsia="en-US"/>
        </w:rPr>
        <w:t>مست</w:t>
      </w:r>
      <w:r w:rsidRPr="003E5931">
        <w:rPr>
          <w:rFonts w:cs="Simplified Arabic" w:hint="cs"/>
          <w:snapToGrid w:val="0"/>
          <w:sz w:val="22"/>
          <w:rtl/>
          <w:lang w:val="en-GB" w:eastAsia="en-US"/>
        </w:rPr>
        <w:t>داما</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و</w:t>
      </w:r>
      <w:r w:rsidRPr="003E5931">
        <w:rPr>
          <w:rFonts w:cs="Simplified Arabic"/>
          <w:snapToGrid w:val="0"/>
          <w:sz w:val="22"/>
          <w:rtl/>
          <w:lang w:val="en-GB" w:eastAsia="en-US"/>
        </w:rPr>
        <w:t>أوسع</w:t>
      </w:r>
      <w:r w:rsidRPr="003E5931">
        <w:rPr>
          <w:rFonts w:cs="Simplified Arabic" w:hint="cs"/>
          <w:snapToGrid w:val="0"/>
          <w:sz w:val="22"/>
          <w:rtl/>
          <w:lang w:val="en-GB" w:eastAsia="en-US"/>
        </w:rPr>
        <w:t xml:space="preserve"> </w:t>
      </w:r>
      <w:r w:rsidRPr="003E5931">
        <w:rPr>
          <w:rFonts w:cs="Simplified Arabic"/>
          <w:snapToGrid w:val="0"/>
          <w:sz w:val="22"/>
          <w:rtl/>
          <w:lang w:val="en-GB" w:eastAsia="en-US"/>
        </w:rPr>
        <w:t>نطاق</w:t>
      </w:r>
      <w:r w:rsidRPr="003E5931">
        <w:rPr>
          <w:rFonts w:cs="Simplified Arabic" w:hint="cs"/>
          <w:snapToGrid w:val="0"/>
          <w:sz w:val="22"/>
          <w:rtl/>
          <w:lang w:val="en-GB" w:eastAsia="en-US"/>
        </w:rPr>
        <w:t>ا</w:t>
      </w:r>
      <w:r w:rsidRPr="003E5931">
        <w:rPr>
          <w:rFonts w:cs="Simplified Arabic"/>
          <w:snapToGrid w:val="0"/>
          <w:sz w:val="22"/>
          <w:rtl/>
          <w:lang w:val="en-GB" w:eastAsia="en-US"/>
        </w:rPr>
        <w:t xml:space="preserve"> يفوق مجموع مكوناته</w:t>
      </w:r>
      <w:r w:rsidRPr="003E5931">
        <w:rPr>
          <w:rFonts w:cs="Simplified Arabic" w:hint="cs"/>
          <w:snapToGrid w:val="0"/>
          <w:sz w:val="22"/>
          <w:rtl/>
          <w:lang w:val="en-GB" w:eastAsia="en-US"/>
        </w:rPr>
        <w:t>ا</w:t>
      </w:r>
      <w:r w:rsidRPr="003E5931">
        <w:rPr>
          <w:rFonts w:cs="Simplified Arabic"/>
          <w:snapToGrid w:val="0"/>
          <w:sz w:val="22"/>
          <w:rtl/>
          <w:lang w:val="en-GB" w:eastAsia="en-US"/>
        </w:rPr>
        <w:t>؛</w:t>
      </w:r>
    </w:p>
    <w:p w14:paraId="343A09D4" w14:textId="5380F29F"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i/>
          <w:iCs/>
          <w:snapToGrid w:val="0"/>
          <w:sz w:val="22"/>
          <w:rtl/>
          <w:lang w:val="en-GB" w:eastAsia="en-US"/>
        </w:rPr>
        <w:t>التآزر</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تنفيذ المبادرات بطريقة تعاونية ومترابطة وتكامل</w:t>
      </w:r>
      <w:r w:rsidRPr="003E5931">
        <w:rPr>
          <w:rFonts w:cs="Simplified Arabic" w:hint="cs"/>
          <w:snapToGrid w:val="0"/>
          <w:sz w:val="22"/>
          <w:rtl/>
          <w:lang w:val="en-GB" w:eastAsia="en-US"/>
        </w:rPr>
        <w:t>ي</w:t>
      </w:r>
      <w:r w:rsidRPr="003E5931">
        <w:rPr>
          <w:rFonts w:cs="Simplified Arabic"/>
          <w:snapToGrid w:val="0"/>
          <w:sz w:val="22"/>
          <w:rtl/>
          <w:lang w:val="en-GB" w:eastAsia="en-US"/>
        </w:rPr>
        <w:t>ة و</w:t>
      </w:r>
      <w:r w:rsidRPr="003E5931">
        <w:rPr>
          <w:rFonts w:cs="Simplified Arabic" w:hint="cs"/>
          <w:snapToGrid w:val="0"/>
          <w:sz w:val="22"/>
          <w:rtl/>
          <w:lang w:val="en-GB" w:eastAsia="en-US"/>
        </w:rPr>
        <w:t>متعاضدة</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بُغية</w:t>
      </w:r>
      <w:r w:rsidRPr="003E5931">
        <w:rPr>
          <w:rFonts w:cs="Simplified Arabic"/>
          <w:snapToGrid w:val="0"/>
          <w:sz w:val="22"/>
          <w:rtl/>
          <w:lang w:val="en-GB" w:eastAsia="en-US"/>
        </w:rPr>
        <w:t xml:space="preserve"> ت</w:t>
      </w:r>
      <w:r w:rsidRPr="003E5931">
        <w:rPr>
          <w:rFonts w:cs="Simplified Arabic" w:hint="cs"/>
          <w:snapToGrid w:val="0"/>
          <w:sz w:val="22"/>
          <w:rtl/>
          <w:lang w:val="en-GB" w:eastAsia="en-US"/>
        </w:rPr>
        <w:t>عظ</w:t>
      </w:r>
      <w:r w:rsidRPr="003E5931">
        <w:rPr>
          <w:rFonts w:cs="Simplified Arabic"/>
          <w:snapToGrid w:val="0"/>
          <w:sz w:val="22"/>
          <w:rtl/>
          <w:lang w:val="en-GB" w:eastAsia="en-US"/>
        </w:rPr>
        <w:t>ي</w:t>
      </w:r>
      <w:r w:rsidRPr="003E5931">
        <w:rPr>
          <w:rFonts w:cs="Simplified Arabic" w:hint="cs"/>
          <w:snapToGrid w:val="0"/>
          <w:sz w:val="22"/>
          <w:rtl/>
          <w:lang w:val="en-GB" w:eastAsia="en-US"/>
        </w:rPr>
        <w:t>م</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أثرها</w:t>
      </w:r>
      <w:r w:rsidRPr="003E5931">
        <w:rPr>
          <w:rFonts w:cs="Simplified Arabic"/>
          <w:snapToGrid w:val="0"/>
          <w:sz w:val="22"/>
          <w:rtl/>
          <w:lang w:val="en-GB" w:eastAsia="en-US"/>
        </w:rPr>
        <w:t xml:space="preserve"> في دعم تنفيذ </w:t>
      </w:r>
      <w:r w:rsidR="00D15F86" w:rsidRPr="003E5931">
        <w:rPr>
          <w:rFonts w:eastAsia="YouYuan" w:cs="Simplified Arabic" w:hint="cs"/>
          <w:kern w:val="2"/>
          <w:sz w:val="22"/>
          <w:rtl/>
          <w:lang w:val="en-US" w:eastAsia="en-US" w:bidi="ar-EG"/>
        </w:rPr>
        <w:t>إطار كونمينغ-مونتريال العالمي للتنوع البيولوجي</w:t>
      </w:r>
      <w:r w:rsidR="00613761" w:rsidRPr="003E5931">
        <w:rPr>
          <w:rFonts w:eastAsia="YouYuan" w:cs="Simplified Arabic" w:hint="cs"/>
          <w:kern w:val="2"/>
          <w:sz w:val="22"/>
          <w:rtl/>
          <w:lang w:val="en-US" w:eastAsia="en-US" w:bidi="ar-EG"/>
        </w:rPr>
        <w:t xml:space="preserve"> </w:t>
      </w:r>
      <w:r w:rsidRPr="003E5931">
        <w:rPr>
          <w:rFonts w:cs="Simplified Arabic"/>
          <w:snapToGrid w:val="0"/>
          <w:sz w:val="22"/>
          <w:rtl/>
          <w:lang w:val="en-GB" w:eastAsia="en-US"/>
        </w:rPr>
        <w:t>على جميع المستويات وع</w:t>
      </w:r>
      <w:r w:rsidRPr="003E5931">
        <w:rPr>
          <w:rFonts w:cs="Simplified Arabic" w:hint="cs"/>
          <w:snapToGrid w:val="0"/>
          <w:sz w:val="22"/>
          <w:rtl/>
          <w:lang w:val="en-GB" w:eastAsia="en-US"/>
        </w:rPr>
        <w:t>لى نطاق مختلف</w:t>
      </w:r>
      <w:r w:rsidRPr="003E5931">
        <w:rPr>
          <w:rFonts w:cs="Simplified Arabic"/>
          <w:snapToGrid w:val="0"/>
          <w:sz w:val="22"/>
          <w:rtl/>
          <w:lang w:val="en-GB" w:eastAsia="en-US"/>
        </w:rPr>
        <w:t xml:space="preserve"> الاتفاقيات والعمليات والقطاعات؛</w:t>
      </w:r>
    </w:p>
    <w:p w14:paraId="3197CBCE" w14:textId="6A8F4278"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hint="cs"/>
          <w:i/>
          <w:iCs/>
          <w:snapToGrid w:val="0"/>
          <w:sz w:val="22"/>
          <w:rtl/>
          <w:lang w:val="en-GB" w:eastAsia="en-US"/>
        </w:rPr>
        <w:t>إ</w:t>
      </w:r>
      <w:r w:rsidRPr="003E5931">
        <w:rPr>
          <w:rFonts w:cs="Simplified Arabic"/>
          <w:i/>
          <w:iCs/>
          <w:snapToGrid w:val="0"/>
          <w:sz w:val="22"/>
          <w:rtl/>
          <w:lang w:val="en-GB" w:eastAsia="en-US"/>
        </w:rPr>
        <w:t>شر</w:t>
      </w:r>
      <w:r w:rsidRPr="003E5931">
        <w:rPr>
          <w:rFonts w:cs="Simplified Arabic" w:hint="cs"/>
          <w:i/>
          <w:iCs/>
          <w:snapToGrid w:val="0"/>
          <w:sz w:val="22"/>
          <w:rtl/>
          <w:lang w:val="en-GB" w:eastAsia="en-US"/>
        </w:rPr>
        <w:t>ا</w:t>
      </w:r>
      <w:r w:rsidRPr="003E5931">
        <w:rPr>
          <w:rFonts w:cs="Simplified Arabic"/>
          <w:i/>
          <w:iCs/>
          <w:snapToGrid w:val="0"/>
          <w:sz w:val="22"/>
          <w:rtl/>
          <w:lang w:val="en-GB" w:eastAsia="en-US"/>
        </w:rPr>
        <w:t>ك أصحاب المصلحة المتعددين</w:t>
      </w:r>
      <w:r w:rsidR="004E7131"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w:t>
      </w:r>
      <w:r w:rsidRPr="003E5931">
        <w:rPr>
          <w:rFonts w:cs="Simplified Arabic" w:hint="cs"/>
          <w:snapToGrid w:val="0"/>
          <w:sz w:val="22"/>
          <w:rtl/>
          <w:lang w:val="en-GB" w:eastAsia="en-US"/>
        </w:rPr>
        <w:t xml:space="preserve"> أن تعمل</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ا</w:t>
      </w:r>
      <w:r w:rsidRPr="003E5931">
        <w:rPr>
          <w:rFonts w:cs="Simplified Arabic"/>
          <w:snapToGrid w:val="0"/>
          <w:sz w:val="22"/>
          <w:rtl/>
          <w:lang w:val="en-GB" w:eastAsia="en-US"/>
        </w:rPr>
        <w:t>لمبادرات</w:t>
      </w:r>
      <w:r w:rsidRPr="003E5931">
        <w:rPr>
          <w:rFonts w:cs="Simplified Arabic" w:hint="cs"/>
          <w:snapToGrid w:val="0"/>
          <w:sz w:val="22"/>
          <w:rtl/>
          <w:lang w:val="en-GB" w:eastAsia="en-US"/>
        </w:rPr>
        <w:t xml:space="preserve"> على</w:t>
      </w:r>
      <w:r w:rsidRPr="003E5931">
        <w:rPr>
          <w:rFonts w:cs="Simplified Arabic"/>
          <w:snapToGrid w:val="0"/>
          <w:sz w:val="22"/>
          <w:rtl/>
          <w:lang w:val="en-GB" w:eastAsia="en-US"/>
        </w:rPr>
        <w:t xml:space="preserve"> إشراك الجهات الفاعلة المجتمع</w:t>
      </w:r>
      <w:r w:rsidRPr="003E5931">
        <w:rPr>
          <w:rFonts w:cs="Simplified Arabic" w:hint="cs"/>
          <w:snapToGrid w:val="0"/>
          <w:sz w:val="22"/>
          <w:rtl/>
          <w:lang w:val="en-GB" w:eastAsia="en-US"/>
        </w:rPr>
        <w:t>ية ذات الصلة</w:t>
      </w:r>
      <w:r w:rsidRPr="003E5931">
        <w:rPr>
          <w:rFonts w:cs="Simplified Arabic"/>
          <w:snapToGrid w:val="0"/>
          <w:sz w:val="22"/>
          <w:rtl/>
          <w:lang w:val="en-GB" w:eastAsia="en-US"/>
        </w:rPr>
        <w:t xml:space="preserve"> والشركاء المؤسسيين ومقدمي المساعدة التقنية، بما في ذلك (1) الشعوب الأصلية والمجتمعات المحلية وشبكاتها؛ (2)</w:t>
      </w:r>
      <w:r w:rsidRPr="003E5931">
        <w:rPr>
          <w:rFonts w:cs="Simplified Arabic" w:hint="cs"/>
          <w:snapToGrid w:val="0"/>
          <w:sz w:val="22"/>
          <w:rtl/>
          <w:lang w:val="en-GB" w:eastAsia="en-US"/>
        </w:rPr>
        <w:t> </w:t>
      </w:r>
      <w:r w:rsidRPr="003E5931">
        <w:rPr>
          <w:rFonts w:cs="Simplified Arabic"/>
          <w:snapToGrid w:val="0"/>
          <w:sz w:val="22"/>
          <w:rtl/>
          <w:lang w:val="en-GB" w:eastAsia="en-US"/>
        </w:rPr>
        <w:t>البحوث المتعددة التخصصات والشبكات المهنية؛ (3) المجتمع المدني، بما في ذلك شبكات الشباب؛ (4) المؤسسات الأكاديمية والعلمية؛ (5) القطاع الخاص</w:t>
      </w:r>
      <w:r w:rsidRPr="003E5931">
        <w:rPr>
          <w:rFonts w:cs="Simplified Arabic" w:hint="cs"/>
          <w:snapToGrid w:val="0"/>
          <w:sz w:val="22"/>
          <w:rtl/>
          <w:lang w:val="en-GB" w:eastAsia="en-US"/>
        </w:rPr>
        <w:t xml:space="preserve">؛ </w:t>
      </w:r>
      <w:r w:rsidRPr="003E5931">
        <w:rPr>
          <w:rFonts w:cs="Simplified Arabic"/>
          <w:snapToGrid w:val="0"/>
          <w:sz w:val="22"/>
          <w:rtl/>
          <w:lang w:val="en-GB" w:eastAsia="en-US"/>
        </w:rPr>
        <w:t xml:space="preserve">(6) المؤسسات الحكومية دون الوطنية والوطنية والإقليمية؛ (7) المنظمات غير الحكومية الوطنية والدولية، بما في ذلك </w:t>
      </w:r>
      <w:r w:rsidRPr="003E5931">
        <w:rPr>
          <w:rFonts w:cs="Simplified Arabic"/>
          <w:snapToGrid w:val="0"/>
          <w:kern w:val="22"/>
          <w:sz w:val="22"/>
          <w:rtl/>
          <w:lang w:val="en-GB" w:eastAsia="en-US" w:bidi="ar-EG"/>
        </w:rPr>
        <w:t>المنظمات العاملة في مجال العل</w:t>
      </w:r>
      <w:r w:rsidRPr="003E5931">
        <w:rPr>
          <w:rFonts w:cs="Simplified Arabic" w:hint="cs"/>
          <w:snapToGrid w:val="0"/>
          <w:kern w:val="22"/>
          <w:sz w:val="22"/>
          <w:rtl/>
          <w:lang w:val="en-GB" w:eastAsia="en-US" w:bidi="ar-EG"/>
        </w:rPr>
        <w:t>و</w:t>
      </w:r>
      <w:r w:rsidRPr="003E5931">
        <w:rPr>
          <w:rFonts w:cs="Simplified Arabic"/>
          <w:snapToGrid w:val="0"/>
          <w:kern w:val="22"/>
          <w:sz w:val="22"/>
          <w:rtl/>
          <w:lang w:val="en-GB" w:eastAsia="en-US" w:bidi="ar-EG"/>
        </w:rPr>
        <w:t xml:space="preserve">م </w:t>
      </w:r>
      <w:r w:rsidRPr="003E5931">
        <w:rPr>
          <w:rFonts w:cs="Simplified Arabic"/>
          <w:snapToGrid w:val="0"/>
          <w:sz w:val="22"/>
          <w:rtl/>
          <w:lang w:val="en-GB" w:eastAsia="en-US"/>
        </w:rPr>
        <w:t>التشاركي</w:t>
      </w:r>
      <w:r w:rsidRPr="003E5931">
        <w:rPr>
          <w:rFonts w:cs="Simplified Arabic" w:hint="cs"/>
          <w:snapToGrid w:val="0"/>
          <w:sz w:val="22"/>
          <w:rtl/>
          <w:lang w:val="en-GB" w:eastAsia="en-US"/>
        </w:rPr>
        <w:t>ة</w:t>
      </w:r>
      <w:r w:rsidRPr="003E5931">
        <w:rPr>
          <w:rFonts w:cs="Simplified Arabic"/>
          <w:snapToGrid w:val="0"/>
          <w:sz w:val="22"/>
          <w:rtl/>
          <w:lang w:val="en-GB" w:eastAsia="en-US"/>
        </w:rPr>
        <w:t xml:space="preserve">؛ (8) المؤسسات الثنائية والمتعددة الأطراف؛ (9) </w:t>
      </w:r>
      <w:r w:rsidRPr="003E5931">
        <w:rPr>
          <w:rFonts w:cs="Simplified Arabic" w:hint="cs"/>
          <w:snapToGrid w:val="0"/>
          <w:sz w:val="22"/>
          <w:rtl/>
          <w:lang w:val="en-GB" w:eastAsia="en-US"/>
        </w:rPr>
        <w:t>و</w:t>
      </w:r>
      <w:r w:rsidRPr="003E5931">
        <w:rPr>
          <w:rFonts w:cs="Simplified Arabic"/>
          <w:snapToGrid w:val="0"/>
          <w:sz w:val="22"/>
          <w:rtl/>
          <w:lang w:val="en-GB" w:eastAsia="en-US"/>
        </w:rPr>
        <w:t>مؤسسات التمويل؛</w:t>
      </w:r>
    </w:p>
    <w:p w14:paraId="277263BF" w14:textId="68E1D8D6"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i/>
          <w:iCs/>
          <w:snapToGrid w:val="0"/>
          <w:sz w:val="22"/>
          <w:rtl/>
          <w:lang w:val="en-GB" w:eastAsia="en-US"/>
        </w:rPr>
        <w:t>الاحترام المتبادل</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أن تلتزم المبادرات بمبادئ الاحترام المتبادل والمساواة والمنفعة المتبادلة، </w:t>
      </w:r>
      <w:r w:rsidRPr="003E5931">
        <w:rPr>
          <w:rFonts w:cs="Simplified Arabic" w:hint="cs"/>
          <w:snapToGrid w:val="0"/>
          <w:sz w:val="22"/>
          <w:rtl/>
          <w:lang w:val="en-GB" w:eastAsia="en-US"/>
        </w:rPr>
        <w:t xml:space="preserve">وذلك </w:t>
      </w:r>
      <w:r w:rsidRPr="003E5931">
        <w:rPr>
          <w:rFonts w:cs="Simplified Arabic"/>
          <w:snapToGrid w:val="0"/>
          <w:sz w:val="22"/>
          <w:rtl/>
          <w:lang w:val="en-GB" w:eastAsia="en-US"/>
        </w:rPr>
        <w:t>في إطار نهج</w:t>
      </w:r>
      <w:r w:rsidRPr="003E5931">
        <w:rPr>
          <w:rFonts w:cs="Simplified Arabic" w:hint="cs"/>
          <w:snapToGrid w:val="0"/>
          <w:sz w:val="22"/>
          <w:rtl/>
          <w:lang w:val="en-GB" w:eastAsia="en-US"/>
        </w:rPr>
        <w:t xml:space="preserve"> قائم على</w:t>
      </w:r>
      <w:r w:rsidRPr="003E5931">
        <w:rPr>
          <w:rFonts w:cs="Simplified Arabic"/>
          <w:snapToGrid w:val="0"/>
          <w:sz w:val="22"/>
          <w:rtl/>
          <w:lang w:val="en-GB" w:eastAsia="en-US"/>
        </w:rPr>
        <w:t xml:space="preserve"> حقوق الإنسان، بما في ذلك احترام ن</w:t>
      </w:r>
      <w:r w:rsidRPr="003E5931">
        <w:rPr>
          <w:rFonts w:cs="Simplified Arabic" w:hint="cs"/>
          <w:snapToGrid w:val="0"/>
          <w:sz w:val="22"/>
          <w:rtl/>
          <w:lang w:val="en-GB" w:eastAsia="en-US"/>
        </w:rPr>
        <w:t>ُ</w:t>
      </w:r>
      <w:r w:rsidRPr="003E5931">
        <w:rPr>
          <w:rFonts w:cs="Simplified Arabic"/>
          <w:snapToGrid w:val="0"/>
          <w:sz w:val="22"/>
          <w:rtl/>
          <w:lang w:val="en-GB" w:eastAsia="en-US"/>
        </w:rPr>
        <w:t>ظم المع</w:t>
      </w:r>
      <w:r w:rsidRPr="003E5931">
        <w:rPr>
          <w:rFonts w:cs="Simplified Arabic" w:hint="cs"/>
          <w:snapToGrid w:val="0"/>
          <w:sz w:val="22"/>
          <w:rtl/>
          <w:lang w:val="en-GB" w:eastAsia="en-US"/>
        </w:rPr>
        <w:t>ا</w:t>
      </w:r>
      <w:r w:rsidRPr="003E5931">
        <w:rPr>
          <w:rFonts w:cs="Simplified Arabic"/>
          <w:snapToGrid w:val="0"/>
          <w:sz w:val="22"/>
          <w:rtl/>
          <w:lang w:val="en-GB" w:eastAsia="en-US"/>
        </w:rPr>
        <w:t>رف المتنوعة بما في</w:t>
      </w:r>
      <w:r w:rsidRPr="003E5931">
        <w:rPr>
          <w:rFonts w:cs="Simplified Arabic" w:hint="cs"/>
          <w:snapToGrid w:val="0"/>
          <w:sz w:val="22"/>
          <w:rtl/>
          <w:lang w:val="en-GB" w:eastAsia="en-US"/>
        </w:rPr>
        <w:t>ها</w:t>
      </w:r>
      <w:r w:rsidRPr="003E5931">
        <w:rPr>
          <w:rFonts w:cs="Simplified Arabic"/>
          <w:snapToGrid w:val="0"/>
          <w:sz w:val="22"/>
          <w:rtl/>
          <w:lang w:val="en-GB" w:eastAsia="en-US"/>
        </w:rPr>
        <w:t xml:space="preserve"> مع</w:t>
      </w:r>
      <w:r w:rsidRPr="003E5931">
        <w:rPr>
          <w:rFonts w:cs="Simplified Arabic" w:hint="cs"/>
          <w:snapToGrid w:val="0"/>
          <w:sz w:val="22"/>
          <w:rtl/>
          <w:lang w:val="en-GB" w:eastAsia="en-US"/>
        </w:rPr>
        <w:t>ا</w:t>
      </w:r>
      <w:r w:rsidRPr="003E5931">
        <w:rPr>
          <w:rFonts w:cs="Simplified Arabic"/>
          <w:snapToGrid w:val="0"/>
          <w:sz w:val="22"/>
          <w:rtl/>
          <w:lang w:val="en-GB" w:eastAsia="en-US"/>
        </w:rPr>
        <w:t>رف وخبر</w:t>
      </w:r>
      <w:r w:rsidRPr="003E5931">
        <w:rPr>
          <w:rFonts w:cs="Simplified Arabic" w:hint="cs"/>
          <w:snapToGrid w:val="0"/>
          <w:sz w:val="22"/>
          <w:rtl/>
          <w:lang w:val="en-GB" w:eastAsia="en-US"/>
        </w:rPr>
        <w:t>ات</w:t>
      </w:r>
      <w:r w:rsidRPr="003E5931">
        <w:rPr>
          <w:rFonts w:cs="Simplified Arabic"/>
          <w:snapToGrid w:val="0"/>
          <w:sz w:val="22"/>
          <w:rtl/>
          <w:lang w:val="en-GB" w:eastAsia="en-US"/>
        </w:rPr>
        <w:t xml:space="preserve"> الممارسين والشعوب الأصلية والمجتمعات المحلية؛</w:t>
      </w:r>
    </w:p>
    <w:p w14:paraId="6A695BEB" w14:textId="1F36FFA4" w:rsidR="00FD438A" w:rsidRPr="003E5931" w:rsidRDefault="00404947">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hint="cs"/>
          <w:i/>
          <w:iCs/>
          <w:snapToGrid w:val="0"/>
          <w:sz w:val="22"/>
          <w:rtl/>
          <w:lang w:val="en-GB" w:eastAsia="en-US"/>
        </w:rPr>
        <w:t>الوفاء ب</w:t>
      </w:r>
      <w:r w:rsidR="00FD438A" w:rsidRPr="003E5931">
        <w:rPr>
          <w:rFonts w:cs="Simplified Arabic"/>
          <w:i/>
          <w:iCs/>
          <w:snapToGrid w:val="0"/>
          <w:sz w:val="22"/>
          <w:rtl/>
          <w:lang w:val="en-GB" w:eastAsia="en-US"/>
        </w:rPr>
        <w:t>المتطلبات التنظيمية</w:t>
      </w:r>
      <w:r w:rsidRPr="003E5931">
        <w:rPr>
          <w:rFonts w:cs="Simplified Arabic" w:hint="cs"/>
          <w:i/>
          <w:iCs/>
          <w:snapToGrid w:val="0"/>
          <w:sz w:val="22"/>
          <w:rtl/>
          <w:lang w:val="en-GB" w:eastAsia="en-US"/>
        </w:rPr>
        <w:t>.</w:t>
      </w:r>
      <w:r w:rsidR="00FD438A" w:rsidRPr="003E5931">
        <w:rPr>
          <w:rFonts w:cs="Simplified Arabic"/>
          <w:snapToGrid w:val="0"/>
          <w:sz w:val="22"/>
          <w:rtl/>
          <w:lang w:val="en-GB" w:eastAsia="en-US"/>
        </w:rPr>
        <w:t xml:space="preserve"> ينبغي أن ت</w:t>
      </w:r>
      <w:r w:rsidR="00FD438A" w:rsidRPr="003E5931">
        <w:rPr>
          <w:rFonts w:cs="Simplified Arabic" w:hint="cs"/>
          <w:snapToGrid w:val="0"/>
          <w:sz w:val="22"/>
          <w:rtl/>
          <w:lang w:val="en-GB" w:eastAsia="en-US"/>
        </w:rPr>
        <w:t>خضع</w:t>
      </w:r>
      <w:r w:rsidR="00FD438A" w:rsidRPr="003E5931">
        <w:rPr>
          <w:rFonts w:cs="Simplified Arabic"/>
          <w:snapToGrid w:val="0"/>
          <w:sz w:val="22"/>
          <w:rtl/>
          <w:lang w:val="en-GB" w:eastAsia="en-US"/>
        </w:rPr>
        <w:t xml:space="preserve"> المبادرات </w:t>
      </w:r>
      <w:r w:rsidR="00FD438A" w:rsidRPr="003E5931">
        <w:rPr>
          <w:rFonts w:cs="Simplified Arabic" w:hint="cs"/>
          <w:snapToGrid w:val="0"/>
          <w:sz w:val="22"/>
          <w:rtl/>
          <w:lang w:val="en-GB" w:eastAsia="en-US"/>
        </w:rPr>
        <w:t>لل</w:t>
      </w:r>
      <w:r w:rsidR="00FD438A" w:rsidRPr="003E5931">
        <w:rPr>
          <w:rFonts w:cs="Simplified Arabic"/>
          <w:snapToGrid w:val="0"/>
          <w:sz w:val="22"/>
          <w:rtl/>
          <w:lang w:val="en-GB" w:eastAsia="en-US"/>
        </w:rPr>
        <w:t xml:space="preserve">ضمانات </w:t>
      </w:r>
      <w:r w:rsidR="00FD438A" w:rsidRPr="003E5931">
        <w:rPr>
          <w:rFonts w:cs="Simplified Arabic" w:hint="cs"/>
          <w:snapToGrid w:val="0"/>
          <w:sz w:val="22"/>
          <w:rtl/>
          <w:lang w:val="en-GB" w:eastAsia="en-US"/>
        </w:rPr>
        <w:t>ال</w:t>
      </w:r>
      <w:r w:rsidR="00FD438A" w:rsidRPr="003E5931">
        <w:rPr>
          <w:rFonts w:cs="Simplified Arabic"/>
          <w:snapToGrid w:val="0"/>
          <w:sz w:val="22"/>
          <w:rtl/>
          <w:lang w:val="en-GB" w:eastAsia="en-US"/>
        </w:rPr>
        <w:t>م</w:t>
      </w:r>
      <w:r w:rsidR="00FD438A" w:rsidRPr="003E5931">
        <w:rPr>
          <w:rFonts w:cs="Simplified Arabic" w:hint="cs"/>
          <w:snapToGrid w:val="0"/>
          <w:sz w:val="22"/>
          <w:rtl/>
          <w:lang w:val="en-GB" w:eastAsia="en-US"/>
        </w:rPr>
        <w:t>لائم</w:t>
      </w:r>
      <w:r w:rsidR="00FD438A" w:rsidRPr="003E5931">
        <w:rPr>
          <w:rFonts w:cs="Simplified Arabic"/>
          <w:snapToGrid w:val="0"/>
          <w:sz w:val="22"/>
          <w:rtl/>
          <w:lang w:val="en-GB" w:eastAsia="en-US"/>
        </w:rPr>
        <w:t>ة و</w:t>
      </w:r>
      <w:r w:rsidR="00FD438A" w:rsidRPr="003E5931">
        <w:rPr>
          <w:rFonts w:cs="Simplified Arabic" w:hint="cs"/>
          <w:snapToGrid w:val="0"/>
          <w:sz w:val="22"/>
          <w:rtl/>
          <w:lang w:val="en-GB" w:eastAsia="en-US"/>
        </w:rPr>
        <w:t>ال</w:t>
      </w:r>
      <w:r w:rsidR="00FD438A" w:rsidRPr="003E5931">
        <w:rPr>
          <w:rFonts w:cs="Simplified Arabic"/>
          <w:snapToGrid w:val="0"/>
          <w:sz w:val="22"/>
          <w:rtl/>
          <w:lang w:val="en-GB" w:eastAsia="en-US"/>
        </w:rPr>
        <w:t>متناسبة وأن تمتثل للمتطلبات القانونية والتنظيمية للبلدان المتعاونة؛</w:t>
      </w:r>
    </w:p>
    <w:p w14:paraId="66F835CA" w14:textId="66E24FCA"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i/>
          <w:iCs/>
          <w:snapToGrid w:val="0"/>
          <w:sz w:val="22"/>
          <w:rtl/>
          <w:lang w:val="en-GB" w:eastAsia="en-US"/>
        </w:rPr>
        <w:t>التعلم المستمر</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أن تتضمن المبادرات أحكاما ل</w:t>
      </w:r>
      <w:r w:rsidRPr="003E5931">
        <w:rPr>
          <w:rFonts w:cs="Simplified Arabic" w:hint="cs"/>
          <w:snapToGrid w:val="0"/>
          <w:sz w:val="22"/>
          <w:rtl/>
          <w:lang w:val="en-GB" w:eastAsia="en-US"/>
        </w:rPr>
        <w:t>توفير فرص ا</w:t>
      </w:r>
      <w:r w:rsidRPr="003E5931">
        <w:rPr>
          <w:rFonts w:cs="Simplified Arabic"/>
          <w:snapToGrid w:val="0"/>
          <w:sz w:val="22"/>
          <w:rtl/>
          <w:lang w:val="en-GB" w:eastAsia="en-US"/>
        </w:rPr>
        <w:t xml:space="preserve">لتعلم المستمر، بما في ذلك التعليم </w:t>
      </w:r>
      <w:r w:rsidRPr="003E5931">
        <w:rPr>
          <w:rFonts w:cs="Simplified Arabic" w:hint="cs"/>
          <w:snapToGrid w:val="0"/>
          <w:sz w:val="22"/>
          <w:rtl/>
          <w:lang w:val="en-GB" w:eastAsia="en-US"/>
        </w:rPr>
        <w:t>ال</w:t>
      </w:r>
      <w:r w:rsidRPr="003E5931">
        <w:rPr>
          <w:rFonts w:cs="Simplified Arabic"/>
          <w:snapToGrid w:val="0"/>
          <w:sz w:val="22"/>
          <w:rtl/>
          <w:lang w:val="en-GB" w:eastAsia="en-US"/>
        </w:rPr>
        <w:t>متعدد التخصصات في البحث والتطوير</w:t>
      </w:r>
      <w:r w:rsidRPr="003E5931">
        <w:rPr>
          <w:rFonts w:cs="Simplified Arabic" w:hint="cs"/>
          <w:snapToGrid w:val="0"/>
          <w:sz w:val="22"/>
          <w:rtl/>
          <w:lang w:val="en-GB" w:eastAsia="en-US"/>
        </w:rPr>
        <w:t xml:space="preserve"> في مجال</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ا</w:t>
      </w:r>
      <w:r w:rsidRPr="003E5931">
        <w:rPr>
          <w:rFonts w:cs="Simplified Arabic"/>
          <w:snapToGrid w:val="0"/>
          <w:sz w:val="22"/>
          <w:rtl/>
          <w:lang w:val="en-GB" w:eastAsia="en-US"/>
        </w:rPr>
        <w:t xml:space="preserve">لتكنولوجيات الجديدة والناشئة، </w:t>
      </w:r>
      <w:r w:rsidRPr="003E5931">
        <w:rPr>
          <w:rFonts w:cs="Simplified Arabic" w:hint="cs"/>
          <w:snapToGrid w:val="0"/>
          <w:sz w:val="22"/>
          <w:rtl/>
          <w:lang w:val="en-GB" w:eastAsia="en-US"/>
        </w:rPr>
        <w:t xml:space="preserve">كجزء من </w:t>
      </w:r>
      <w:r w:rsidRPr="003E5931">
        <w:rPr>
          <w:rFonts w:cs="Simplified Arabic"/>
          <w:snapToGrid w:val="0"/>
          <w:sz w:val="22"/>
          <w:rtl/>
          <w:lang w:val="en-GB" w:eastAsia="en-US"/>
        </w:rPr>
        <w:t>النهج البرنامجي الطويل الأجل لتعزيز المع</w:t>
      </w:r>
      <w:r w:rsidRPr="003E5931">
        <w:rPr>
          <w:rFonts w:cs="Simplified Arabic" w:hint="cs"/>
          <w:snapToGrid w:val="0"/>
          <w:sz w:val="22"/>
          <w:rtl/>
          <w:lang w:val="en-GB" w:eastAsia="en-US"/>
        </w:rPr>
        <w:t>ا</w:t>
      </w:r>
      <w:r w:rsidRPr="003E5931">
        <w:rPr>
          <w:rFonts w:cs="Simplified Arabic"/>
          <w:snapToGrid w:val="0"/>
          <w:sz w:val="22"/>
          <w:rtl/>
          <w:lang w:val="en-GB" w:eastAsia="en-US"/>
        </w:rPr>
        <w:t>رف التقنية لل</w:t>
      </w:r>
      <w:r w:rsidRPr="003E5931">
        <w:rPr>
          <w:rFonts w:cs="Simplified Arabic" w:hint="cs"/>
          <w:snapToGrid w:val="0"/>
          <w:sz w:val="22"/>
          <w:rtl/>
          <w:lang w:val="en-GB" w:eastAsia="en-US"/>
        </w:rPr>
        <w:t>جهات المتلقية</w:t>
      </w:r>
      <w:r w:rsidRPr="003E5931">
        <w:rPr>
          <w:rFonts w:cs="Simplified Arabic"/>
          <w:snapToGrid w:val="0"/>
          <w:sz w:val="22"/>
          <w:rtl/>
          <w:lang w:val="en-GB" w:eastAsia="en-US"/>
        </w:rPr>
        <w:t>؛</w:t>
      </w:r>
    </w:p>
    <w:p w14:paraId="5B34640B" w14:textId="621E3882"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i/>
          <w:iCs/>
          <w:snapToGrid w:val="0"/>
          <w:sz w:val="22"/>
          <w:rtl/>
          <w:lang w:val="en-GB" w:eastAsia="en-US"/>
        </w:rPr>
        <w:t>المشاركة</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w:t>
      </w:r>
      <w:r w:rsidRPr="003E5931">
        <w:rPr>
          <w:rFonts w:cs="Simplified Arabic" w:hint="cs"/>
          <w:snapToGrid w:val="0"/>
          <w:sz w:val="22"/>
          <w:rtl/>
          <w:lang w:val="en-GB" w:eastAsia="en-US"/>
        </w:rPr>
        <w:t xml:space="preserve"> </w:t>
      </w:r>
      <w:r w:rsidRPr="003E5931">
        <w:rPr>
          <w:rFonts w:cs="Simplified Arabic"/>
          <w:snapToGrid w:val="0"/>
          <w:sz w:val="22"/>
          <w:rtl/>
          <w:lang w:val="en-GB" w:eastAsia="en-US"/>
        </w:rPr>
        <w:t xml:space="preserve">أن تسعى </w:t>
      </w:r>
      <w:r w:rsidRPr="003E5931">
        <w:rPr>
          <w:rFonts w:cs="Simplified Arabic" w:hint="cs"/>
          <w:snapToGrid w:val="0"/>
          <w:sz w:val="22"/>
          <w:rtl/>
          <w:lang w:val="en-GB" w:eastAsia="en-US"/>
        </w:rPr>
        <w:t>ا</w:t>
      </w:r>
      <w:r w:rsidRPr="003E5931">
        <w:rPr>
          <w:rFonts w:cs="Simplified Arabic"/>
          <w:snapToGrid w:val="0"/>
          <w:sz w:val="22"/>
          <w:rtl/>
          <w:lang w:val="en-GB" w:eastAsia="en-US"/>
        </w:rPr>
        <w:t xml:space="preserve">لمبادرات إلى </w:t>
      </w:r>
      <w:r w:rsidRPr="003E5931">
        <w:rPr>
          <w:rFonts w:cs="Simplified Arabic" w:hint="cs"/>
          <w:snapToGrid w:val="0"/>
          <w:sz w:val="22"/>
          <w:rtl/>
          <w:lang w:val="en-GB" w:eastAsia="en-US"/>
        </w:rPr>
        <w:t>زيادة تطبيق</w:t>
      </w:r>
      <w:r w:rsidRPr="003E5931">
        <w:rPr>
          <w:rFonts w:cs="Simplified Arabic"/>
          <w:snapToGrid w:val="0"/>
          <w:sz w:val="22"/>
          <w:rtl/>
          <w:lang w:val="en-GB" w:eastAsia="en-US"/>
        </w:rPr>
        <w:t xml:space="preserve"> النُهج التشاركية</w:t>
      </w:r>
      <w:r w:rsidRPr="003E5931">
        <w:rPr>
          <w:rFonts w:cs="Simplified Arabic" w:hint="cs"/>
          <w:snapToGrid w:val="0"/>
          <w:sz w:val="22"/>
          <w:rtl/>
          <w:lang w:val="en-GB" w:eastAsia="en-US"/>
        </w:rPr>
        <w:t xml:space="preserve"> إلى أقصى حد</w:t>
      </w:r>
      <w:r w:rsidRPr="003E5931">
        <w:rPr>
          <w:rFonts w:cs="Simplified Arabic"/>
          <w:snapToGrid w:val="0"/>
          <w:sz w:val="22"/>
          <w:rtl/>
          <w:lang w:val="en-GB" w:eastAsia="en-US"/>
        </w:rPr>
        <w:t>، اعتراف</w:t>
      </w:r>
      <w:r w:rsidRPr="003E5931">
        <w:rPr>
          <w:rFonts w:cs="Simplified Arabic" w:hint="cs"/>
          <w:snapToGrid w:val="0"/>
          <w:sz w:val="22"/>
          <w:rtl/>
          <w:lang w:val="en-GB" w:eastAsia="en-US"/>
        </w:rPr>
        <w:t>ا</w:t>
      </w:r>
      <w:r w:rsidRPr="003E5931">
        <w:rPr>
          <w:rFonts w:cs="Simplified Arabic"/>
          <w:snapToGrid w:val="0"/>
          <w:sz w:val="22"/>
          <w:rtl/>
          <w:lang w:val="en-GB" w:eastAsia="en-US"/>
        </w:rPr>
        <w:t xml:space="preserve"> بقيمة الاستفادة من وجهات </w:t>
      </w:r>
      <w:r w:rsidRPr="003E5931">
        <w:rPr>
          <w:rFonts w:cs="Simplified Arabic" w:hint="cs"/>
          <w:snapToGrid w:val="0"/>
          <w:sz w:val="22"/>
          <w:rtl/>
          <w:lang w:val="en-GB" w:eastAsia="en-US"/>
        </w:rPr>
        <w:t>ال</w:t>
      </w:r>
      <w:r w:rsidRPr="003E5931">
        <w:rPr>
          <w:rFonts w:cs="Simplified Arabic"/>
          <w:snapToGrid w:val="0"/>
          <w:sz w:val="22"/>
          <w:rtl/>
          <w:lang w:val="en-GB" w:eastAsia="en-US"/>
        </w:rPr>
        <w:t xml:space="preserve">نظر </w:t>
      </w:r>
      <w:r w:rsidRPr="003E5931">
        <w:rPr>
          <w:rFonts w:cs="Simplified Arabic" w:hint="cs"/>
          <w:snapToGrid w:val="0"/>
          <w:sz w:val="22"/>
          <w:rtl/>
          <w:lang w:val="en-GB" w:eastAsia="en-US"/>
        </w:rPr>
        <w:t>ال</w:t>
      </w:r>
      <w:r w:rsidRPr="003E5931">
        <w:rPr>
          <w:rFonts w:cs="Simplified Arabic"/>
          <w:snapToGrid w:val="0"/>
          <w:sz w:val="22"/>
          <w:rtl/>
          <w:lang w:val="en-GB" w:eastAsia="en-US"/>
        </w:rPr>
        <w:t>متنوعة، بما في</w:t>
      </w:r>
      <w:r w:rsidRPr="003E5931">
        <w:rPr>
          <w:rFonts w:cs="Simplified Arabic" w:hint="cs"/>
          <w:snapToGrid w:val="0"/>
          <w:sz w:val="22"/>
          <w:rtl/>
          <w:lang w:val="en-GB" w:eastAsia="en-US"/>
        </w:rPr>
        <w:t>ها تلك المتلقاة</w:t>
      </w:r>
      <w:r w:rsidRPr="003E5931">
        <w:rPr>
          <w:rFonts w:cs="Simplified Arabic"/>
          <w:snapToGrid w:val="0"/>
          <w:sz w:val="22"/>
          <w:rtl/>
          <w:lang w:val="en-GB" w:eastAsia="en-US"/>
        </w:rPr>
        <w:t xml:space="preserve"> من خارج المجال التقني والعلمي؛</w:t>
      </w:r>
    </w:p>
    <w:p w14:paraId="03EED5CA" w14:textId="3081822B"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i/>
          <w:iCs/>
          <w:snapToGrid w:val="0"/>
          <w:sz w:val="22"/>
          <w:rtl/>
          <w:lang w:val="en-GB" w:eastAsia="en-US"/>
        </w:rPr>
        <w:t>التحو</w:t>
      </w:r>
      <w:r w:rsidRPr="003E5931">
        <w:rPr>
          <w:rFonts w:cs="Simplified Arabic" w:hint="cs"/>
          <w:i/>
          <w:iCs/>
          <w:snapToGrid w:val="0"/>
          <w:sz w:val="22"/>
          <w:rtl/>
          <w:lang w:val="en-GB" w:eastAsia="en-US"/>
        </w:rPr>
        <w:t>ّ</w:t>
      </w:r>
      <w:r w:rsidRPr="003E5931">
        <w:rPr>
          <w:rFonts w:cs="Simplified Arabic"/>
          <w:i/>
          <w:iCs/>
          <w:snapToGrid w:val="0"/>
          <w:sz w:val="22"/>
          <w:rtl/>
          <w:lang w:val="en-GB" w:eastAsia="en-US"/>
        </w:rPr>
        <w:t>ط</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أن ت</w:t>
      </w:r>
      <w:r w:rsidRPr="003E5931">
        <w:rPr>
          <w:rFonts w:cs="Simplified Arabic" w:hint="cs"/>
          <w:snapToGrid w:val="0"/>
          <w:sz w:val="22"/>
          <w:rtl/>
          <w:lang w:val="en-GB" w:eastAsia="en-US"/>
        </w:rPr>
        <w:t>ضع</w:t>
      </w:r>
      <w:r w:rsidRPr="003E5931">
        <w:rPr>
          <w:rFonts w:cs="Simplified Arabic"/>
          <w:snapToGrid w:val="0"/>
          <w:sz w:val="22"/>
          <w:rtl/>
          <w:lang w:val="en-GB" w:eastAsia="en-US"/>
        </w:rPr>
        <w:t xml:space="preserve"> المبادرات النهج التحو</w:t>
      </w:r>
      <w:r w:rsidRPr="003E5931">
        <w:rPr>
          <w:rFonts w:cs="Simplified Arabic" w:hint="cs"/>
          <w:snapToGrid w:val="0"/>
          <w:sz w:val="22"/>
          <w:rtl/>
          <w:lang w:val="en-GB" w:eastAsia="en-US"/>
        </w:rPr>
        <w:t>ّ</w:t>
      </w:r>
      <w:r w:rsidRPr="003E5931">
        <w:rPr>
          <w:rFonts w:cs="Simplified Arabic"/>
          <w:snapToGrid w:val="0"/>
          <w:sz w:val="22"/>
          <w:rtl/>
          <w:lang w:val="en-GB" w:eastAsia="en-US"/>
        </w:rPr>
        <w:t>طي</w:t>
      </w:r>
      <w:r w:rsidRPr="003E5931">
        <w:rPr>
          <w:rFonts w:cs="Simplified Arabic" w:hint="cs"/>
          <w:snapToGrid w:val="0"/>
          <w:sz w:val="22"/>
          <w:rtl/>
          <w:lang w:val="en-GB" w:eastAsia="en-US"/>
        </w:rPr>
        <w:t xml:space="preserve"> موضع التنفيذ</w:t>
      </w:r>
      <w:r w:rsidRPr="003E5931">
        <w:rPr>
          <w:rFonts w:cs="Simplified Arabic"/>
          <w:snapToGrid w:val="0"/>
          <w:sz w:val="22"/>
          <w:rtl/>
          <w:lang w:val="en-GB" w:eastAsia="en-US"/>
        </w:rPr>
        <w:t>؛</w:t>
      </w:r>
      <w:r w:rsidRPr="003E5931">
        <w:rPr>
          <w:rFonts w:cs="Simplified Arabic"/>
          <w:snapToGrid w:val="0"/>
          <w:sz w:val="22"/>
          <w:vertAlign w:val="superscript"/>
          <w:lang w:val="en-GB" w:eastAsia="en-US"/>
        </w:rPr>
        <w:footnoteReference w:id="22"/>
      </w:r>
    </w:p>
    <w:p w14:paraId="7C8C470C" w14:textId="7E67977C" w:rsidR="00FD438A" w:rsidRPr="003E5931"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tl/>
          <w:lang w:val="en-GB" w:eastAsia="en-US"/>
        </w:rPr>
      </w:pPr>
      <w:r w:rsidRPr="003E5931">
        <w:rPr>
          <w:rFonts w:cs="Simplified Arabic"/>
          <w:i/>
          <w:iCs/>
          <w:snapToGrid w:val="0"/>
          <w:sz w:val="22"/>
          <w:rtl/>
          <w:lang w:val="en-GB" w:eastAsia="en-US"/>
        </w:rPr>
        <w:t xml:space="preserve">الموافقة </w:t>
      </w:r>
      <w:bookmarkStart w:id="29" w:name="_Hlk130806335"/>
      <w:r w:rsidRPr="003E5931">
        <w:rPr>
          <w:rFonts w:cs="Simplified Arabic"/>
          <w:i/>
          <w:iCs/>
          <w:snapToGrid w:val="0"/>
          <w:sz w:val="22"/>
          <w:rtl/>
          <w:lang w:val="en-GB" w:eastAsia="en-US"/>
        </w:rPr>
        <w:t>الحرة والمسبقة والمستنيرة</w:t>
      </w:r>
      <w:bookmarkEnd w:id="29"/>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ينبغي أن تحترم المبادرات مبدأ الموافقة الحرة والمسبقة والمستنيرة للشعوب الأصلية والمجتمعات المحلية عند النظر في </w:t>
      </w:r>
      <w:r w:rsidRPr="003E5931">
        <w:rPr>
          <w:rFonts w:cs="Simplified Arabic" w:hint="cs"/>
          <w:snapToGrid w:val="0"/>
          <w:sz w:val="22"/>
          <w:rtl/>
          <w:lang w:val="en-GB" w:eastAsia="en-US"/>
        </w:rPr>
        <w:t>إدخال</w:t>
      </w:r>
      <w:r w:rsidRPr="003E5931">
        <w:rPr>
          <w:rFonts w:cs="Simplified Arabic"/>
          <w:snapToGrid w:val="0"/>
          <w:sz w:val="22"/>
          <w:rtl/>
          <w:lang w:val="en-GB" w:eastAsia="en-US"/>
        </w:rPr>
        <w:t xml:space="preserve"> أو نشر أو استخدام ابتكارات قد تؤثر على حقوق</w:t>
      </w:r>
      <w:r w:rsidRPr="003E5931">
        <w:rPr>
          <w:rFonts w:cs="Simplified Arabic" w:hint="cs"/>
          <w:snapToGrid w:val="0"/>
          <w:sz w:val="22"/>
          <w:rtl/>
          <w:lang w:val="en-GB" w:eastAsia="en-US"/>
        </w:rPr>
        <w:t xml:space="preserve"> هذه ا</w:t>
      </w:r>
      <w:r w:rsidRPr="003E5931">
        <w:rPr>
          <w:rFonts w:cs="Simplified Arabic"/>
          <w:snapToGrid w:val="0"/>
          <w:sz w:val="22"/>
          <w:rtl/>
          <w:lang w:val="en-GB" w:eastAsia="en-US"/>
        </w:rPr>
        <w:t>لشعوب والمجتمعات وممارساته</w:t>
      </w:r>
      <w:r w:rsidRPr="003E5931">
        <w:rPr>
          <w:rFonts w:cs="Simplified Arabic" w:hint="cs"/>
          <w:snapToGrid w:val="0"/>
          <w:sz w:val="22"/>
          <w:rtl/>
          <w:lang w:val="en-GB" w:eastAsia="en-US"/>
        </w:rPr>
        <w:t>ا</w:t>
      </w:r>
      <w:r w:rsidRPr="003E5931">
        <w:rPr>
          <w:rFonts w:cs="Simplified Arabic"/>
          <w:snapToGrid w:val="0"/>
          <w:sz w:val="22"/>
          <w:rtl/>
          <w:lang w:val="en-GB" w:eastAsia="en-US"/>
        </w:rPr>
        <w:t xml:space="preserve"> التقليدية وأ</w:t>
      </w:r>
      <w:r w:rsidRPr="003E5931">
        <w:rPr>
          <w:rFonts w:cs="Simplified Arabic" w:hint="cs"/>
          <w:snapToGrid w:val="0"/>
          <w:sz w:val="22"/>
          <w:rtl/>
          <w:lang w:val="en-GB" w:eastAsia="en-US"/>
        </w:rPr>
        <w:t>راضيها على النحو المنصوص عليه في الصكوك الدولية بما في ذلك إعلان الأمم المتحدة بشأن حقوق الشعوب الأصلية.</w:t>
      </w:r>
    </w:p>
    <w:p w14:paraId="2C8E9F0E" w14:textId="07AD8FB1" w:rsidR="00FD438A" w:rsidRPr="003E5931" w:rsidRDefault="00FD438A" w:rsidP="00404947">
      <w:pPr>
        <w:keepNext/>
        <w:keepLines/>
        <w:bidi/>
        <w:spacing w:after="120" w:line="216" w:lineRule="auto"/>
        <w:jc w:val="center"/>
        <w:rPr>
          <w:rFonts w:eastAsia="YouYuan" w:cs="Simplified Arabic"/>
          <w:b/>
          <w:i/>
          <w:iCs/>
          <w:kern w:val="2"/>
          <w:szCs w:val="28"/>
          <w:rtl/>
          <w:lang w:val="en-US" w:eastAsia="en-US" w:bidi="ar-EG"/>
        </w:rPr>
      </w:pPr>
      <w:bookmarkStart w:id="30" w:name="_Toc118802230"/>
      <w:r w:rsidRPr="003E5931">
        <w:rPr>
          <w:rFonts w:eastAsia="YouYuan" w:cs="Simplified Arabic"/>
          <w:bCs/>
          <w:kern w:val="2"/>
          <w:szCs w:val="28"/>
          <w:rtl/>
          <w:lang w:val="en-US" w:eastAsia="en-US" w:bidi="ar-EG"/>
        </w:rPr>
        <w:t>ثا</w:t>
      </w:r>
      <w:r w:rsidRPr="003E5931">
        <w:rPr>
          <w:rFonts w:eastAsia="YouYuan" w:cs="Simplified Arabic" w:hint="cs"/>
          <w:bCs/>
          <w:kern w:val="2"/>
          <w:szCs w:val="28"/>
          <w:rtl/>
          <w:lang w:val="en-US" w:eastAsia="en-US" w:bidi="ar-EG"/>
        </w:rPr>
        <w:t>ني</w:t>
      </w:r>
      <w:r w:rsidRPr="003E5931">
        <w:rPr>
          <w:rFonts w:eastAsia="YouYuan" w:cs="Simplified Arabic"/>
          <w:bCs/>
          <w:kern w:val="2"/>
          <w:szCs w:val="28"/>
          <w:rtl/>
          <w:lang w:val="en-US" w:eastAsia="en-US" w:bidi="ar-EG"/>
        </w:rPr>
        <w:t>ا</w:t>
      </w:r>
      <w:r w:rsidRPr="003E5931">
        <w:rPr>
          <w:rFonts w:eastAsia="YouYuan" w:cs="Simplified Arabic" w:hint="cs"/>
          <w:bCs/>
          <w:kern w:val="2"/>
          <w:szCs w:val="28"/>
          <w:rtl/>
          <w:lang w:val="en-US" w:eastAsia="en-US" w:bidi="ar-EG"/>
        </w:rPr>
        <w:t>-</w:t>
      </w:r>
      <w:r w:rsidRPr="003E5931">
        <w:rPr>
          <w:rFonts w:eastAsia="YouYuan" w:cs="Simplified Arabic" w:hint="cs"/>
          <w:bCs/>
          <w:kern w:val="2"/>
          <w:szCs w:val="28"/>
          <w:rtl/>
          <w:lang w:val="en-US" w:eastAsia="en-US" w:bidi="ar-EG"/>
        </w:rPr>
        <w:tab/>
      </w:r>
      <w:r w:rsidR="001131E1" w:rsidRPr="003E5931">
        <w:rPr>
          <w:rFonts w:eastAsia="YouYuan" w:cs="Simplified Arabic" w:hint="cs"/>
          <w:bCs/>
          <w:kern w:val="2"/>
          <w:szCs w:val="28"/>
          <w:rtl/>
          <w:lang w:val="en-US" w:eastAsia="en-US" w:bidi="ar-EG"/>
        </w:rPr>
        <w:t>المجالات البؤرية</w:t>
      </w:r>
      <w:r w:rsidRPr="003E5931">
        <w:rPr>
          <w:rFonts w:eastAsia="YouYuan" w:cs="Simplified Arabic"/>
          <w:bCs/>
          <w:kern w:val="2"/>
          <w:szCs w:val="28"/>
          <w:rtl/>
          <w:lang w:val="en-US" w:eastAsia="en-US" w:bidi="ar-EG"/>
        </w:rPr>
        <w:t xml:space="preserve"> الرئيسية</w:t>
      </w:r>
      <w:bookmarkEnd w:id="30"/>
    </w:p>
    <w:p w14:paraId="7678B420" w14:textId="19AE7CDB" w:rsidR="00FD438A" w:rsidRPr="003E5931" w:rsidRDefault="00FD438A">
      <w:pPr>
        <w:numPr>
          <w:ilvl w:val="0"/>
          <w:numId w:val="12"/>
        </w:numPr>
        <w:kinsoku w:val="0"/>
        <w:overflowPunct w:val="0"/>
        <w:autoSpaceDE w:val="0"/>
        <w:autoSpaceDN w:val="0"/>
        <w:bidi/>
        <w:adjustRightInd w:val="0"/>
        <w:snapToGrid w:val="0"/>
        <w:spacing w:after="120" w:line="216" w:lineRule="auto"/>
        <w:ind w:left="0" w:firstLine="0"/>
        <w:jc w:val="both"/>
        <w:rPr>
          <w:rFonts w:eastAsia="Calibri" w:cs="Simplified Arabic"/>
          <w:sz w:val="22"/>
          <w:rtl/>
          <w:lang w:val="en-US" w:eastAsia="en-US" w:bidi="ar-EG"/>
        </w:rPr>
      </w:pPr>
      <w:r w:rsidRPr="003E5931">
        <w:rPr>
          <w:rFonts w:eastAsia="Calibri" w:cs="Simplified Arabic"/>
          <w:kern w:val="22"/>
          <w:sz w:val="22"/>
          <w:rtl/>
          <w:lang w:val="en-US" w:eastAsia="en-US" w:bidi="ar-EG"/>
        </w:rPr>
        <w:t xml:space="preserve">يمكن </w:t>
      </w:r>
      <w:r w:rsidR="001131E1" w:rsidRPr="003E5931">
        <w:rPr>
          <w:rFonts w:eastAsia="Calibri" w:cs="Simplified Arabic" w:hint="cs"/>
          <w:kern w:val="22"/>
          <w:sz w:val="22"/>
          <w:rtl/>
          <w:lang w:val="en-US" w:eastAsia="en-US" w:bidi="ar-EG"/>
        </w:rPr>
        <w:t>تنظيم العمل المتعلقة ب</w:t>
      </w:r>
      <w:r w:rsidRPr="003E5931">
        <w:rPr>
          <w:rFonts w:eastAsia="Calibri" w:cs="Simplified Arabic"/>
          <w:kern w:val="22"/>
          <w:sz w:val="22"/>
          <w:rtl/>
          <w:lang w:val="en-US" w:eastAsia="en-US" w:bidi="ar-EG"/>
        </w:rPr>
        <w:t>ا</w:t>
      </w:r>
      <w:r w:rsidR="00034C34" w:rsidRPr="003E5931">
        <w:rPr>
          <w:rFonts w:eastAsia="Calibri" w:cs="Simplified Arabic"/>
          <w:kern w:val="22"/>
          <w:sz w:val="22"/>
          <w:rtl/>
          <w:lang w:val="en-US" w:eastAsia="en-US" w:bidi="ar-EG"/>
        </w:rPr>
        <w:t>لتعاون التقني والعلمي</w:t>
      </w:r>
      <w:r w:rsidRPr="003E5931">
        <w:rPr>
          <w:rFonts w:eastAsia="Calibri" w:cs="Simplified Arabic"/>
          <w:kern w:val="22"/>
          <w:sz w:val="22"/>
          <w:rtl/>
          <w:lang w:val="en-US" w:eastAsia="en-US" w:bidi="ar-EG"/>
        </w:rPr>
        <w:t xml:space="preserve"> </w:t>
      </w:r>
      <w:r w:rsidR="00946F4C" w:rsidRPr="003E5931">
        <w:rPr>
          <w:rFonts w:eastAsia="Calibri" w:cs="Simplified Arabic" w:hint="cs"/>
          <w:kern w:val="22"/>
          <w:sz w:val="22"/>
          <w:rtl/>
          <w:lang w:val="en-US" w:eastAsia="en-US" w:bidi="ar-EG"/>
        </w:rPr>
        <w:t>ل</w:t>
      </w:r>
      <w:r w:rsidRPr="003E5931">
        <w:rPr>
          <w:rFonts w:eastAsia="Calibri" w:cs="Simplified Arabic"/>
          <w:kern w:val="22"/>
          <w:sz w:val="22"/>
          <w:rtl/>
          <w:lang w:val="en-US" w:eastAsia="en-US" w:bidi="ar-EG"/>
        </w:rPr>
        <w:t>دعم</w:t>
      </w:r>
      <w:r w:rsidR="00946F4C" w:rsidRPr="003E5931">
        <w:rPr>
          <w:rFonts w:eastAsia="Calibri" w:cs="Simplified Arabic" w:hint="cs"/>
          <w:kern w:val="22"/>
          <w:sz w:val="22"/>
          <w:rtl/>
          <w:lang w:val="en-US" w:eastAsia="en-US" w:bidi="ar-EG"/>
        </w:rPr>
        <w:t xml:space="preserve"> </w:t>
      </w:r>
      <w:r w:rsidR="00D15F86" w:rsidRPr="003E5931">
        <w:rPr>
          <w:rFonts w:eastAsia="YouYuan" w:cs="Simplified Arabic" w:hint="cs"/>
          <w:kern w:val="2"/>
          <w:sz w:val="22"/>
          <w:rtl/>
          <w:lang w:val="en-US" w:eastAsia="en-US" w:bidi="ar-EG"/>
        </w:rPr>
        <w:t>إطار كونمينغ-مونتريال العالمي للتنوع البيولوجي</w:t>
      </w:r>
      <w:r w:rsidR="00613761" w:rsidRPr="003E5931">
        <w:rPr>
          <w:rFonts w:eastAsia="YouYuan" w:cs="Simplified Arabic" w:hint="cs"/>
          <w:kern w:val="2"/>
          <w:sz w:val="22"/>
          <w:rtl/>
          <w:lang w:val="en-US" w:eastAsia="en-US" w:bidi="ar-EG"/>
        </w:rPr>
        <w:t xml:space="preserve"> </w:t>
      </w:r>
      <w:r w:rsidRPr="003E5931">
        <w:rPr>
          <w:rFonts w:eastAsia="Calibri" w:cs="Simplified Arabic" w:hint="cs"/>
          <w:kern w:val="22"/>
          <w:sz w:val="22"/>
          <w:rtl/>
          <w:lang w:val="en-US" w:eastAsia="en-US" w:bidi="ar-EG"/>
        </w:rPr>
        <w:t>حول</w:t>
      </w:r>
      <w:r w:rsidRPr="003E5931">
        <w:rPr>
          <w:rFonts w:eastAsia="Calibri" w:cs="Simplified Arabic"/>
          <w:kern w:val="22"/>
          <w:sz w:val="22"/>
          <w:rtl/>
          <w:lang w:val="en-US" w:eastAsia="en-US" w:bidi="ar-EG"/>
        </w:rPr>
        <w:t xml:space="preserve"> </w:t>
      </w:r>
      <w:r w:rsidR="001131E1" w:rsidRPr="003E5931">
        <w:rPr>
          <w:rFonts w:eastAsia="Calibri" w:cs="Simplified Arabic" w:hint="cs"/>
          <w:kern w:val="22"/>
          <w:sz w:val="22"/>
          <w:rtl/>
          <w:lang w:val="en-US" w:eastAsia="en-US" w:bidi="ar-EG"/>
        </w:rPr>
        <w:t>ال</w:t>
      </w:r>
      <w:r w:rsidRPr="003E5931">
        <w:rPr>
          <w:rFonts w:eastAsia="Calibri" w:cs="Simplified Arabic"/>
          <w:kern w:val="22"/>
          <w:sz w:val="22"/>
          <w:rtl/>
          <w:lang w:val="en-US" w:eastAsia="en-US" w:bidi="ar-EG"/>
        </w:rPr>
        <w:t xml:space="preserve">مجالات </w:t>
      </w:r>
      <w:r w:rsidR="001131E1" w:rsidRPr="003E5931">
        <w:rPr>
          <w:rFonts w:eastAsia="Calibri" w:cs="Simplified Arabic" w:hint="cs"/>
          <w:kern w:val="22"/>
          <w:sz w:val="22"/>
          <w:rtl/>
          <w:lang w:val="en-US" w:eastAsia="en-US" w:bidi="ar-EG"/>
        </w:rPr>
        <w:t>البؤرية</w:t>
      </w:r>
      <w:r w:rsidRPr="003E5931">
        <w:rPr>
          <w:rFonts w:eastAsia="Calibri" w:cs="Simplified Arabic"/>
          <w:kern w:val="22"/>
          <w:sz w:val="22"/>
          <w:rtl/>
          <w:lang w:val="en-US" w:eastAsia="en-US" w:bidi="ar-EG"/>
        </w:rPr>
        <w:t xml:space="preserve"> التالية</w:t>
      </w:r>
      <w:r w:rsidRPr="003E5931">
        <w:rPr>
          <w:rFonts w:eastAsia="Calibri" w:cs="Simplified Arabic" w:hint="cs"/>
          <w:kern w:val="22"/>
          <w:sz w:val="22"/>
          <w:rtl/>
          <w:lang w:val="en-US" w:eastAsia="en-US" w:bidi="ar-EG"/>
        </w:rPr>
        <w:t>:</w:t>
      </w:r>
    </w:p>
    <w:p w14:paraId="0FA319E0" w14:textId="1C232F7B" w:rsidR="00FD438A" w:rsidRPr="003E5931" w:rsidRDefault="00FD438A">
      <w:pPr>
        <w:numPr>
          <w:ilvl w:val="0"/>
          <w:numId w:val="18"/>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i/>
          <w:iCs/>
          <w:snapToGrid w:val="0"/>
          <w:sz w:val="22"/>
          <w:rtl/>
          <w:lang w:val="en-GB" w:eastAsia="en-US"/>
        </w:rPr>
        <w:t>العل</w:t>
      </w:r>
      <w:r w:rsidRPr="003E5931">
        <w:rPr>
          <w:rFonts w:cs="Simplified Arabic" w:hint="cs"/>
          <w:i/>
          <w:iCs/>
          <w:snapToGrid w:val="0"/>
          <w:sz w:val="22"/>
          <w:rtl/>
          <w:lang w:val="en-GB" w:eastAsia="en-US"/>
        </w:rPr>
        <w:t>و</w:t>
      </w:r>
      <w:r w:rsidRPr="003E5931">
        <w:rPr>
          <w:rFonts w:cs="Simplified Arabic"/>
          <w:i/>
          <w:iCs/>
          <w:snapToGrid w:val="0"/>
          <w:sz w:val="22"/>
          <w:rtl/>
          <w:lang w:val="en-GB" w:eastAsia="en-US"/>
        </w:rPr>
        <w:t>م</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w:t>
      </w:r>
      <w:r w:rsidRPr="003E5931">
        <w:rPr>
          <w:rFonts w:cs="Simplified Arabic"/>
          <w:snapToGrid w:val="0"/>
          <w:kern w:val="22"/>
          <w:sz w:val="22"/>
          <w:rtl/>
          <w:lang w:val="en-GB" w:eastAsia="en-US" w:bidi="ar-EG"/>
        </w:rPr>
        <w:t>تشجيع</w:t>
      </w:r>
      <w:r w:rsidRPr="003E5931">
        <w:rPr>
          <w:rFonts w:cs="Simplified Arabic" w:hint="cs"/>
          <w:snapToGrid w:val="0"/>
          <w:sz w:val="22"/>
          <w:rtl/>
          <w:lang w:val="en-GB" w:eastAsia="en-US"/>
        </w:rPr>
        <w:t xml:space="preserve"> </w:t>
      </w:r>
      <w:r w:rsidRPr="003E5931">
        <w:rPr>
          <w:rFonts w:cs="Simplified Arabic"/>
          <w:snapToGrid w:val="0"/>
          <w:sz w:val="22"/>
          <w:rtl/>
          <w:lang w:val="en-GB" w:eastAsia="en-US"/>
        </w:rPr>
        <w:t xml:space="preserve">التعاون </w:t>
      </w:r>
      <w:r w:rsidRPr="003E5931">
        <w:rPr>
          <w:rFonts w:cs="Simplified Arabic"/>
          <w:snapToGrid w:val="0"/>
          <w:kern w:val="22"/>
          <w:sz w:val="22"/>
          <w:rtl/>
          <w:lang w:val="en-GB" w:eastAsia="en-US" w:bidi="ar-EG"/>
        </w:rPr>
        <w:t>في مجال البحوث لتعزيز</w:t>
      </w:r>
      <w:r w:rsidRPr="003E5931">
        <w:rPr>
          <w:rFonts w:cs="Simplified Arabic"/>
          <w:snapToGrid w:val="0"/>
          <w:sz w:val="22"/>
          <w:rtl/>
          <w:lang w:val="en-GB" w:eastAsia="en-US"/>
        </w:rPr>
        <w:t xml:space="preserve"> توليد</w:t>
      </w:r>
      <w:r w:rsidRPr="003E5931">
        <w:rPr>
          <w:rFonts w:cs="Simplified Arabic" w:hint="cs"/>
          <w:snapToGrid w:val="0"/>
          <w:sz w:val="22"/>
          <w:rtl/>
          <w:lang w:val="en-GB" w:eastAsia="en-US"/>
        </w:rPr>
        <w:t xml:space="preserve"> </w:t>
      </w:r>
      <w:r w:rsidRPr="003E5931">
        <w:rPr>
          <w:rFonts w:cs="Simplified Arabic" w:hint="cs"/>
          <w:snapToGrid w:val="0"/>
          <w:kern w:val="22"/>
          <w:sz w:val="22"/>
          <w:rtl/>
          <w:lang w:val="en-GB" w:eastAsia="en-US" w:bidi="ar-EG"/>
        </w:rPr>
        <w:t>و</w:t>
      </w:r>
      <w:r w:rsidRPr="003E5931">
        <w:rPr>
          <w:rFonts w:cs="Simplified Arabic"/>
          <w:snapToGrid w:val="0"/>
          <w:kern w:val="22"/>
          <w:sz w:val="22"/>
          <w:rtl/>
          <w:lang w:val="en-GB" w:eastAsia="en-US" w:bidi="ar-EG"/>
        </w:rPr>
        <w:t>استخدام</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ا</w:t>
      </w:r>
      <w:r w:rsidRPr="003E5931">
        <w:rPr>
          <w:rFonts w:cs="Simplified Arabic"/>
          <w:snapToGrid w:val="0"/>
          <w:sz w:val="22"/>
          <w:rtl/>
          <w:lang w:val="en-GB" w:eastAsia="en-US"/>
        </w:rPr>
        <w:t>لمعلومات العلمية والتحليلية ذات الصلة</w:t>
      </w:r>
      <w:r w:rsidRPr="003E5931">
        <w:rPr>
          <w:rFonts w:cs="Simplified Arabic" w:hint="cs"/>
          <w:snapToGrid w:val="0"/>
          <w:sz w:val="22"/>
          <w:rtl/>
          <w:lang w:val="en-GB" w:eastAsia="en-US"/>
        </w:rPr>
        <w:t xml:space="preserve"> على نحو </w:t>
      </w:r>
      <w:r w:rsidRPr="003E5931">
        <w:rPr>
          <w:rFonts w:cs="Simplified Arabic"/>
          <w:snapToGrid w:val="0"/>
          <w:sz w:val="22"/>
          <w:rtl/>
          <w:lang w:val="en-GB" w:eastAsia="en-US"/>
        </w:rPr>
        <w:t>فعال وتيسير الحوار بين</w:t>
      </w:r>
      <w:r w:rsidRPr="003E5931">
        <w:rPr>
          <w:rFonts w:cs="Simplified Arabic" w:hint="cs"/>
          <w:snapToGrid w:val="0"/>
          <w:sz w:val="22"/>
          <w:rtl/>
          <w:lang w:val="en-GB" w:eastAsia="en-US" w:bidi="ar-EG"/>
        </w:rPr>
        <w:t xml:space="preserve"> الأوساط</w:t>
      </w:r>
      <w:r w:rsidRPr="003E5931">
        <w:rPr>
          <w:rFonts w:cs="Simplified Arabic"/>
          <w:snapToGrid w:val="0"/>
          <w:sz w:val="22"/>
          <w:rtl/>
          <w:lang w:val="en-GB" w:eastAsia="en-US"/>
        </w:rPr>
        <w:t xml:space="preserve"> العلم</w:t>
      </w:r>
      <w:r w:rsidRPr="003E5931">
        <w:rPr>
          <w:rFonts w:cs="Simplified Arabic" w:hint="cs"/>
          <w:snapToGrid w:val="0"/>
          <w:sz w:val="22"/>
          <w:rtl/>
          <w:lang w:val="en-GB" w:eastAsia="en-US"/>
        </w:rPr>
        <w:t>ية</w:t>
      </w:r>
      <w:r w:rsidRPr="003E5931">
        <w:rPr>
          <w:rFonts w:cs="Simplified Arabic"/>
          <w:snapToGrid w:val="0"/>
          <w:sz w:val="22"/>
          <w:rtl/>
          <w:lang w:val="en-GB" w:eastAsia="en-US"/>
        </w:rPr>
        <w:t xml:space="preserve"> و</w:t>
      </w:r>
      <w:r w:rsidRPr="003E5931">
        <w:rPr>
          <w:rFonts w:cs="Simplified Arabic" w:hint="cs"/>
          <w:snapToGrid w:val="0"/>
          <w:sz w:val="22"/>
          <w:rtl/>
          <w:lang w:val="en-GB" w:eastAsia="en-US"/>
        </w:rPr>
        <w:t xml:space="preserve">الجهات المسؤولة عن رسم </w:t>
      </w:r>
      <w:r w:rsidRPr="003E5931">
        <w:rPr>
          <w:rFonts w:cs="Simplified Arabic"/>
          <w:snapToGrid w:val="0"/>
          <w:sz w:val="22"/>
          <w:rtl/>
          <w:lang w:val="en-GB" w:eastAsia="en-US"/>
        </w:rPr>
        <w:t xml:space="preserve">السياسات </w:t>
      </w:r>
      <w:r w:rsidRPr="003E5931">
        <w:rPr>
          <w:rFonts w:cs="Simplified Arabic" w:hint="cs"/>
          <w:snapToGrid w:val="0"/>
          <w:sz w:val="22"/>
          <w:rtl/>
          <w:lang w:val="en-GB" w:eastAsia="en-US"/>
        </w:rPr>
        <w:t xml:space="preserve">بُغية </w:t>
      </w:r>
      <w:r w:rsidRPr="003E5931">
        <w:rPr>
          <w:rFonts w:cs="Simplified Arabic"/>
          <w:snapToGrid w:val="0"/>
          <w:sz w:val="22"/>
          <w:rtl/>
          <w:lang w:val="en-GB" w:eastAsia="en-US"/>
        </w:rPr>
        <w:t xml:space="preserve">دعم السياسات والإجراءات والأدوات والآليات القائمة على الأدلة، </w:t>
      </w:r>
      <w:r w:rsidRPr="003E5931">
        <w:rPr>
          <w:rFonts w:cs="Simplified Arabic" w:hint="cs"/>
          <w:snapToGrid w:val="0"/>
          <w:sz w:val="22"/>
          <w:rtl/>
          <w:lang w:val="en-GB" w:eastAsia="en-US"/>
        </w:rPr>
        <w:t>بالاستناد</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إ</w:t>
      </w:r>
      <w:r w:rsidRPr="003E5931">
        <w:rPr>
          <w:rFonts w:cs="Simplified Arabic"/>
          <w:snapToGrid w:val="0"/>
          <w:sz w:val="22"/>
          <w:rtl/>
          <w:lang w:val="en-GB" w:eastAsia="en-US"/>
        </w:rPr>
        <w:t>لى أفضل</w:t>
      </w:r>
      <w:r w:rsidRPr="003E5931">
        <w:rPr>
          <w:rFonts w:cs="Simplified Arabic" w:hint="cs"/>
          <w:snapToGrid w:val="0"/>
          <w:sz w:val="22"/>
          <w:rtl/>
          <w:lang w:val="en-GB" w:eastAsia="en-US" w:bidi="ar-EG"/>
        </w:rPr>
        <w:t xml:space="preserve"> المعارف</w:t>
      </w:r>
      <w:r w:rsidRPr="003E5931">
        <w:rPr>
          <w:rFonts w:cs="Simplified Arabic"/>
          <w:snapToGrid w:val="0"/>
          <w:sz w:val="22"/>
          <w:rtl/>
          <w:lang w:val="en-GB" w:eastAsia="en-US"/>
        </w:rPr>
        <w:t xml:space="preserve"> العلم</w:t>
      </w:r>
      <w:r w:rsidRPr="003E5931">
        <w:rPr>
          <w:rFonts w:cs="Simplified Arabic" w:hint="cs"/>
          <w:snapToGrid w:val="0"/>
          <w:sz w:val="22"/>
          <w:rtl/>
          <w:lang w:val="en-GB" w:eastAsia="en-US"/>
        </w:rPr>
        <w:t>ية</w:t>
      </w:r>
      <w:r w:rsidRPr="003E5931">
        <w:rPr>
          <w:rFonts w:cs="Simplified Arabic"/>
          <w:snapToGrid w:val="0"/>
          <w:sz w:val="22"/>
          <w:rtl/>
          <w:lang w:val="en-GB" w:eastAsia="en-US"/>
        </w:rPr>
        <w:t xml:space="preserve"> المتاحة أو </w:t>
      </w:r>
      <w:r w:rsidRPr="003E5931">
        <w:rPr>
          <w:rFonts w:cs="Simplified Arabic" w:hint="cs"/>
          <w:snapToGrid w:val="0"/>
          <w:sz w:val="22"/>
          <w:rtl/>
          <w:lang w:val="en-GB" w:eastAsia="en-US"/>
        </w:rPr>
        <w:t>بالا</w:t>
      </w:r>
      <w:r w:rsidRPr="003E5931">
        <w:rPr>
          <w:rFonts w:cs="Simplified Arabic"/>
          <w:snapToGrid w:val="0"/>
          <w:sz w:val="22"/>
          <w:rtl/>
          <w:lang w:val="en-GB" w:eastAsia="en-US"/>
        </w:rPr>
        <w:t>سترش</w:t>
      </w:r>
      <w:r w:rsidRPr="003E5931">
        <w:rPr>
          <w:rFonts w:cs="Simplified Arabic" w:hint="cs"/>
          <w:snapToGrid w:val="0"/>
          <w:sz w:val="22"/>
          <w:rtl/>
          <w:lang w:val="en-GB" w:eastAsia="en-US"/>
        </w:rPr>
        <w:t>ا</w:t>
      </w:r>
      <w:r w:rsidRPr="003E5931">
        <w:rPr>
          <w:rFonts w:cs="Simplified Arabic"/>
          <w:snapToGrid w:val="0"/>
          <w:sz w:val="22"/>
          <w:rtl/>
          <w:lang w:val="en-GB" w:eastAsia="en-US"/>
        </w:rPr>
        <w:t>د بها؛</w:t>
      </w:r>
    </w:p>
    <w:p w14:paraId="7F246FBA" w14:textId="5419F0D2" w:rsidR="00FD438A" w:rsidRPr="003E5931" w:rsidRDefault="00FD438A">
      <w:pPr>
        <w:numPr>
          <w:ilvl w:val="0"/>
          <w:numId w:val="18"/>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lang w:val="en-GB" w:eastAsia="en-US"/>
        </w:rPr>
      </w:pPr>
      <w:r w:rsidRPr="003E5931">
        <w:rPr>
          <w:rFonts w:cs="Simplified Arabic"/>
          <w:i/>
          <w:iCs/>
          <w:snapToGrid w:val="0"/>
          <w:sz w:val="22"/>
          <w:rtl/>
          <w:lang w:val="en-GB" w:eastAsia="en-US"/>
        </w:rPr>
        <w:t>التكنولوجيا</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تقييم التكنولوجيا وتطوير</w:t>
      </w:r>
      <w:r w:rsidRPr="003E5931">
        <w:rPr>
          <w:rFonts w:cs="Simplified Arabic" w:hint="cs"/>
          <w:snapToGrid w:val="0"/>
          <w:sz w:val="22"/>
          <w:rtl/>
          <w:lang w:val="en-GB" w:eastAsia="en-US"/>
        </w:rPr>
        <w:t>ها</w:t>
      </w:r>
      <w:r w:rsidRPr="003E5931">
        <w:rPr>
          <w:rFonts w:cs="Simplified Arabic"/>
          <w:snapToGrid w:val="0"/>
          <w:sz w:val="22"/>
          <w:rtl/>
          <w:lang w:val="en-GB" w:eastAsia="en-US"/>
        </w:rPr>
        <w:t xml:space="preserve"> ونقل</w:t>
      </w:r>
      <w:r w:rsidRPr="003E5931">
        <w:rPr>
          <w:rFonts w:cs="Simplified Arabic" w:hint="cs"/>
          <w:snapToGrid w:val="0"/>
          <w:sz w:val="22"/>
          <w:rtl/>
          <w:lang w:val="en-GB" w:eastAsia="en-US"/>
        </w:rPr>
        <w:t>ها</w:t>
      </w:r>
      <w:r w:rsidRPr="003E5931">
        <w:rPr>
          <w:rFonts w:cs="Simplified Arabic"/>
          <w:snapToGrid w:val="0"/>
          <w:sz w:val="22"/>
          <w:rtl/>
          <w:lang w:val="en-GB" w:eastAsia="en-US"/>
        </w:rPr>
        <w:t xml:space="preserve"> وت</w:t>
      </w:r>
      <w:r w:rsidRPr="003E5931">
        <w:rPr>
          <w:rFonts w:cs="Simplified Arabic" w:hint="cs"/>
          <w:snapToGrid w:val="0"/>
          <w:sz w:val="22"/>
          <w:rtl/>
          <w:lang w:val="en-GB" w:eastAsia="en-US"/>
        </w:rPr>
        <w:t>عزيزها</w:t>
      </w:r>
      <w:r w:rsidRPr="003E5931">
        <w:rPr>
          <w:rFonts w:cs="Simplified Arabic"/>
          <w:snapToGrid w:val="0"/>
          <w:sz w:val="22"/>
          <w:rtl/>
          <w:lang w:val="en-GB" w:eastAsia="en-US"/>
        </w:rPr>
        <w:t xml:space="preserve"> ورصد</w:t>
      </w:r>
      <w:r w:rsidRPr="003E5931">
        <w:rPr>
          <w:rFonts w:cs="Simplified Arabic" w:hint="cs"/>
          <w:snapToGrid w:val="0"/>
          <w:sz w:val="22"/>
          <w:rtl/>
          <w:lang w:val="en-GB" w:eastAsia="en-US"/>
        </w:rPr>
        <w:t>ها</w:t>
      </w:r>
      <w:r w:rsidRPr="003E5931">
        <w:rPr>
          <w:rFonts w:cs="Simplified Arabic"/>
          <w:snapToGrid w:val="0"/>
          <w:sz w:val="22"/>
          <w:rtl/>
          <w:lang w:val="en-GB" w:eastAsia="en-US"/>
        </w:rPr>
        <w:t xml:space="preserve"> و</w:t>
      </w:r>
      <w:r w:rsidRPr="003E5931">
        <w:rPr>
          <w:rFonts w:cs="Simplified Arabic" w:hint="cs"/>
          <w:snapToGrid w:val="0"/>
          <w:sz w:val="22"/>
          <w:rtl/>
          <w:lang w:val="en-GB" w:eastAsia="en-US"/>
        </w:rPr>
        <w:t>حوكمتها،</w:t>
      </w:r>
      <w:r w:rsidRPr="003E5931">
        <w:rPr>
          <w:rFonts w:cs="Simplified Arabic"/>
          <w:snapToGrid w:val="0"/>
          <w:sz w:val="22"/>
          <w:rtl/>
          <w:lang w:val="en-GB" w:eastAsia="en-US"/>
        </w:rPr>
        <w:t xml:space="preserve"> واستخدام التكنولوجيات، بما في ذلك التكنولوجيا الأحيائية والدراية ال</w:t>
      </w:r>
      <w:r w:rsidRPr="003E5931">
        <w:rPr>
          <w:rFonts w:cs="Simplified Arabic" w:hint="cs"/>
          <w:snapToGrid w:val="0"/>
          <w:sz w:val="22"/>
          <w:rtl/>
          <w:lang w:val="en-GB" w:eastAsia="en-US"/>
        </w:rPr>
        <w:t>عمل</w:t>
      </w:r>
      <w:r w:rsidRPr="003E5931">
        <w:rPr>
          <w:rFonts w:cs="Simplified Arabic"/>
          <w:snapToGrid w:val="0"/>
          <w:sz w:val="22"/>
          <w:rtl/>
          <w:lang w:val="en-GB" w:eastAsia="en-US"/>
        </w:rPr>
        <w:t xml:space="preserve">ية </w:t>
      </w:r>
      <w:r w:rsidRPr="003E5931">
        <w:rPr>
          <w:rFonts w:cs="Simplified Arabic" w:hint="cs"/>
          <w:snapToGrid w:val="0"/>
          <w:sz w:val="22"/>
          <w:rtl/>
          <w:lang w:val="en-GB" w:eastAsia="en-US"/>
        </w:rPr>
        <w:t>القائمة ل</w:t>
      </w:r>
      <w:r w:rsidRPr="003E5931">
        <w:rPr>
          <w:rFonts w:cs="Simplified Arabic"/>
          <w:snapToGrid w:val="0"/>
          <w:sz w:val="22"/>
          <w:rtl/>
          <w:lang w:val="en-GB" w:eastAsia="en-US"/>
        </w:rPr>
        <w:t>لقطاعات ذات الصلة والتكنولوجيات والمعارف التقليدية</w:t>
      </w:r>
      <w:r w:rsidRPr="003E5931">
        <w:rPr>
          <w:rFonts w:cs="Simplified Arabic" w:hint="cs"/>
          <w:snapToGrid w:val="0"/>
          <w:sz w:val="22"/>
          <w:rtl/>
          <w:lang w:val="en-GB" w:eastAsia="en-US"/>
        </w:rPr>
        <w:t>، رهنا بالموافقة الحرة والمسبقة والمستنيرة</w:t>
      </w:r>
      <w:r w:rsidRPr="003E5931">
        <w:rPr>
          <w:rFonts w:cs="Simplified Arabic"/>
          <w:snapToGrid w:val="0"/>
          <w:sz w:val="22"/>
          <w:rtl/>
          <w:lang w:val="en-GB" w:eastAsia="en-US"/>
        </w:rPr>
        <w:t xml:space="preserve">، </w:t>
      </w:r>
      <w:r w:rsidR="001131E1" w:rsidRPr="003E5931">
        <w:rPr>
          <w:rFonts w:cs="Simplified Arabic" w:hint="cs"/>
          <w:snapToGrid w:val="0"/>
          <w:sz w:val="22"/>
          <w:rtl/>
          <w:lang w:val="en-GB" w:eastAsia="en-US"/>
        </w:rPr>
        <w:t xml:space="preserve">وفقا للتشريعات الوطنية </w:t>
      </w:r>
      <w:r w:rsidRPr="003E5931">
        <w:rPr>
          <w:rFonts w:cs="Simplified Arabic" w:hint="cs"/>
          <w:snapToGrid w:val="0"/>
          <w:sz w:val="22"/>
          <w:rtl/>
          <w:lang w:val="en-GB" w:eastAsia="en-US"/>
        </w:rPr>
        <w:t xml:space="preserve">من أجل </w:t>
      </w:r>
      <w:r w:rsidRPr="003E5931">
        <w:rPr>
          <w:rFonts w:cs="Simplified Arabic"/>
          <w:snapToGrid w:val="0"/>
          <w:sz w:val="22"/>
          <w:rtl/>
          <w:lang w:val="en-GB" w:eastAsia="en-US"/>
        </w:rPr>
        <w:t>توسيع نطاق الحلول؛</w:t>
      </w:r>
    </w:p>
    <w:p w14:paraId="33DF2C1B" w14:textId="189A924A" w:rsidR="00FD438A" w:rsidRPr="003E5931" w:rsidRDefault="00FD438A">
      <w:pPr>
        <w:numPr>
          <w:ilvl w:val="0"/>
          <w:numId w:val="18"/>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tl/>
          <w:lang w:val="en-GB" w:eastAsia="en-US"/>
        </w:rPr>
      </w:pPr>
      <w:r w:rsidRPr="003E5931">
        <w:rPr>
          <w:rFonts w:cs="Simplified Arabic"/>
          <w:i/>
          <w:iCs/>
          <w:snapToGrid w:val="0"/>
          <w:sz w:val="22"/>
          <w:rtl/>
          <w:lang w:val="en-GB" w:eastAsia="en-US"/>
        </w:rPr>
        <w:t>الابتكار</w:t>
      </w:r>
      <w:r w:rsidR="00404947" w:rsidRPr="003E5931">
        <w:rPr>
          <w:rFonts w:cs="Simplified Arabic" w:hint="cs"/>
          <w:i/>
          <w:iCs/>
          <w:snapToGrid w:val="0"/>
          <w:sz w:val="22"/>
          <w:rtl/>
          <w:lang w:val="en-GB" w:eastAsia="en-US"/>
        </w:rPr>
        <w:t>.</w:t>
      </w:r>
      <w:r w:rsidRPr="003E5931">
        <w:rPr>
          <w:rFonts w:cs="Simplified Arabic"/>
          <w:snapToGrid w:val="0"/>
          <w:sz w:val="22"/>
          <w:rtl/>
          <w:lang w:val="en-GB" w:eastAsia="en-US"/>
        </w:rPr>
        <w:t xml:space="preserve"> تشجيع الابتكار المناسب والداعم والمسؤول اجتماعيا، </w:t>
      </w:r>
      <w:r w:rsidRPr="003E5931">
        <w:rPr>
          <w:rFonts w:cs="Simplified Arabic" w:hint="cs"/>
          <w:snapToGrid w:val="0"/>
          <w:sz w:val="22"/>
          <w:rtl/>
          <w:lang w:val="en-GB" w:eastAsia="en-US"/>
        </w:rPr>
        <w:t>على</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 xml:space="preserve">نحو </w:t>
      </w:r>
      <w:r w:rsidRPr="003E5931">
        <w:rPr>
          <w:rFonts w:cs="Simplified Arabic"/>
          <w:snapToGrid w:val="0"/>
          <w:sz w:val="22"/>
          <w:rtl/>
          <w:lang w:val="en-GB" w:eastAsia="en-US"/>
        </w:rPr>
        <w:t>يتم</w:t>
      </w:r>
      <w:r w:rsidRPr="003E5931">
        <w:rPr>
          <w:rFonts w:cs="Simplified Arabic" w:hint="cs"/>
          <w:snapToGrid w:val="0"/>
          <w:sz w:val="22"/>
          <w:rtl/>
          <w:lang w:val="en-GB" w:eastAsia="en-US"/>
        </w:rPr>
        <w:t>ا</w:t>
      </w:r>
      <w:r w:rsidRPr="003E5931">
        <w:rPr>
          <w:rFonts w:cs="Simplified Arabic"/>
          <w:snapToGrid w:val="0"/>
          <w:sz w:val="22"/>
          <w:rtl/>
          <w:lang w:val="en-GB" w:eastAsia="en-US"/>
        </w:rPr>
        <w:t>شى مع احتياجات الناس والبيئة.</w:t>
      </w:r>
    </w:p>
    <w:p w14:paraId="13ABD344" w14:textId="7310CC7B" w:rsidR="00FD438A" w:rsidRPr="003E5931" w:rsidRDefault="00FD438A" w:rsidP="00404947">
      <w:pPr>
        <w:keepNext/>
        <w:keepLines/>
        <w:bidi/>
        <w:spacing w:after="120" w:line="216" w:lineRule="auto"/>
        <w:jc w:val="center"/>
        <w:rPr>
          <w:rFonts w:eastAsia="YouYuan" w:cs="Simplified Arabic"/>
          <w:bCs/>
          <w:kern w:val="2"/>
          <w:szCs w:val="28"/>
          <w:rtl/>
          <w:lang w:val="en-US" w:eastAsia="en-US" w:bidi="ar-EG"/>
        </w:rPr>
      </w:pPr>
      <w:bookmarkStart w:id="31" w:name="_Toc118802231"/>
      <w:r w:rsidRPr="003E5931">
        <w:rPr>
          <w:rFonts w:eastAsia="YouYuan" w:cs="Simplified Arabic" w:hint="cs"/>
          <w:bCs/>
          <w:kern w:val="2"/>
          <w:szCs w:val="28"/>
          <w:rtl/>
          <w:lang w:val="en-US" w:eastAsia="en-US" w:bidi="ar-EG"/>
        </w:rPr>
        <w:t>ثالثا</w:t>
      </w:r>
      <w:r w:rsidRPr="003E5931">
        <w:rPr>
          <w:rFonts w:eastAsia="YouYuan" w:cs="Simplified Arabic"/>
          <w:bCs/>
          <w:kern w:val="2"/>
          <w:szCs w:val="28"/>
          <w:rtl/>
          <w:lang w:val="en-US" w:eastAsia="en-US" w:bidi="ar-EG"/>
        </w:rPr>
        <w:t>-</w:t>
      </w:r>
      <w:r w:rsidRPr="003E5931">
        <w:rPr>
          <w:rFonts w:eastAsia="YouYuan" w:cs="Simplified Arabic" w:hint="cs"/>
          <w:bCs/>
          <w:kern w:val="2"/>
          <w:szCs w:val="28"/>
          <w:rtl/>
          <w:lang w:val="en-US" w:eastAsia="en-US" w:bidi="ar-EG"/>
        </w:rPr>
        <w:tab/>
      </w:r>
      <w:bookmarkEnd w:id="31"/>
      <w:r w:rsidRPr="003E5931">
        <w:rPr>
          <w:rFonts w:eastAsia="YouYuan" w:cs="Simplified Arabic" w:hint="cs"/>
          <w:bCs/>
          <w:kern w:val="2"/>
          <w:szCs w:val="28"/>
          <w:rtl/>
          <w:lang w:val="en-US" w:eastAsia="en-US" w:bidi="ar-EG"/>
        </w:rPr>
        <w:t>معايير اختيار المؤسسات المضيفة</w:t>
      </w:r>
    </w:p>
    <w:p w14:paraId="41D487CF" w14:textId="670CA655" w:rsidR="00FD438A" w:rsidRPr="003E5931" w:rsidRDefault="00FD438A">
      <w:pPr>
        <w:numPr>
          <w:ilvl w:val="0"/>
          <w:numId w:val="12"/>
        </w:numPr>
        <w:kinsoku w:val="0"/>
        <w:overflowPunct w:val="0"/>
        <w:autoSpaceDE w:val="0"/>
        <w:autoSpaceDN w:val="0"/>
        <w:bidi/>
        <w:adjustRightInd w:val="0"/>
        <w:snapToGrid w:val="0"/>
        <w:spacing w:after="120" w:line="216" w:lineRule="auto"/>
        <w:ind w:left="0" w:firstLine="0"/>
        <w:jc w:val="both"/>
        <w:rPr>
          <w:rFonts w:eastAsia="Calibri" w:cs="Simplified Arabic"/>
          <w:sz w:val="22"/>
          <w:lang w:val="en-US" w:eastAsia="en-US"/>
        </w:rPr>
      </w:pPr>
      <w:r w:rsidRPr="003E5931">
        <w:rPr>
          <w:rFonts w:eastAsia="Calibri" w:cs="Simplified Arabic"/>
          <w:sz w:val="22"/>
          <w:rtl/>
          <w:lang w:val="en-US" w:eastAsia="en-US"/>
        </w:rPr>
        <w:t>ينبغي أن يكون لدى أي منظمة أو مؤسسة ترغب في استضافة مركز إقليمي و/أو دون إقليمي لدعم ا</w:t>
      </w:r>
      <w:r w:rsidR="00034C34" w:rsidRPr="003E5931">
        <w:rPr>
          <w:rFonts w:eastAsia="Calibri" w:cs="Simplified Arabic"/>
          <w:sz w:val="22"/>
          <w:rtl/>
          <w:lang w:val="en-US" w:eastAsia="en-US"/>
        </w:rPr>
        <w:t>لتعاون التقني والعلمي</w:t>
      </w:r>
      <w:r w:rsidRPr="003E5931">
        <w:rPr>
          <w:rFonts w:eastAsia="Calibri" w:cs="Simplified Arabic"/>
          <w:sz w:val="22"/>
          <w:rtl/>
          <w:lang w:val="en-US" w:eastAsia="en-US"/>
        </w:rPr>
        <w:t xml:space="preserve"> ما يلي:</w:t>
      </w:r>
    </w:p>
    <w:p w14:paraId="116ADB35" w14:textId="7777777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Calibri" w:cs="Simplified Arabic"/>
          <w:sz w:val="22"/>
          <w:rtl/>
          <w:lang w:val="en-US" w:eastAsia="en-US"/>
        </w:rPr>
      </w:pPr>
      <w:r w:rsidRPr="003E5931">
        <w:rPr>
          <w:rFonts w:eastAsia="Calibri" w:cs="Simplified Arabic" w:hint="cs"/>
          <w:sz w:val="22"/>
          <w:rtl/>
          <w:lang w:val="en-US" w:eastAsia="en-US"/>
        </w:rPr>
        <w:t>(أ)</w:t>
      </w:r>
      <w:r w:rsidRPr="003E5931">
        <w:rPr>
          <w:rFonts w:eastAsia="Calibri" w:cs="Simplified Arabic"/>
          <w:sz w:val="22"/>
          <w:rtl/>
          <w:lang w:val="en-US" w:eastAsia="en-US"/>
        </w:rPr>
        <w:tab/>
      </w:r>
      <w:r w:rsidRPr="003E5931">
        <w:rPr>
          <w:rFonts w:eastAsia="Calibri" w:cs="Simplified Arabic" w:hint="cs"/>
          <w:sz w:val="22"/>
          <w:rtl/>
          <w:lang w:val="en-US" w:eastAsia="en-US"/>
        </w:rPr>
        <w:t>القدرة المثبتة</w:t>
      </w:r>
      <w:r w:rsidRPr="003E5931">
        <w:rPr>
          <w:rFonts w:eastAsia="Calibri" w:cs="Simplified Arabic"/>
          <w:sz w:val="22"/>
          <w:rtl/>
          <w:lang w:val="en-US" w:eastAsia="en-US"/>
        </w:rPr>
        <w:t xml:space="preserve"> على تقديم المشورة والدعم التقنيين للأطراف في تخطيط المشاريع و/أو البرامج القطرية وتنفيذ</w:t>
      </w:r>
      <w:r w:rsidRPr="003E5931">
        <w:rPr>
          <w:rFonts w:eastAsia="Calibri" w:cs="Simplified Arabic" w:hint="cs"/>
          <w:sz w:val="22"/>
          <w:rtl/>
          <w:lang w:val="en-US" w:eastAsia="en-US"/>
        </w:rPr>
        <w:t>ها</w:t>
      </w:r>
      <w:r w:rsidRPr="003E5931">
        <w:rPr>
          <w:rFonts w:eastAsia="Calibri" w:cs="Simplified Arabic"/>
          <w:sz w:val="22"/>
          <w:rtl/>
          <w:lang w:val="en-US" w:eastAsia="en-US"/>
        </w:rPr>
        <w:t>؛</w:t>
      </w:r>
    </w:p>
    <w:p w14:paraId="4B682CE9" w14:textId="7BBD4EC3"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Calibri" w:cs="Simplified Arabic"/>
          <w:sz w:val="22"/>
          <w:rtl/>
          <w:lang w:val="en-US" w:eastAsia="en-US"/>
        </w:rPr>
      </w:pPr>
      <w:r w:rsidRPr="003E5931">
        <w:rPr>
          <w:rFonts w:eastAsia="Calibri" w:cs="Simplified Arabic" w:hint="cs"/>
          <w:sz w:val="22"/>
          <w:rtl/>
          <w:lang w:val="en-US" w:eastAsia="en-US"/>
        </w:rPr>
        <w:t>(ب)</w:t>
      </w:r>
      <w:r w:rsidRPr="003E5931">
        <w:rPr>
          <w:rFonts w:eastAsia="Calibri" w:cs="Simplified Arabic"/>
          <w:sz w:val="22"/>
          <w:rtl/>
          <w:lang w:val="en-US" w:eastAsia="en-US"/>
        </w:rPr>
        <w:tab/>
        <w:t>التجارب والخبرات</w:t>
      </w:r>
      <w:r w:rsidRPr="003E5931">
        <w:rPr>
          <w:rFonts w:eastAsia="Calibri" w:cs="Simplified Arabic" w:hint="cs"/>
          <w:sz w:val="22"/>
          <w:rtl/>
          <w:lang w:val="en-US" w:eastAsia="en-US"/>
        </w:rPr>
        <w:t xml:space="preserve"> اللازمة</w:t>
      </w:r>
      <w:r w:rsidRPr="003E5931">
        <w:rPr>
          <w:rFonts w:eastAsia="Calibri" w:cs="Simplified Arabic"/>
          <w:sz w:val="22"/>
          <w:rtl/>
          <w:lang w:val="en-US" w:eastAsia="en-US"/>
        </w:rPr>
        <w:t xml:space="preserve"> في مجالات العمل التي تضطلع بها الأطراف في تنفيذ </w:t>
      </w:r>
      <w:r w:rsidRPr="003E5931">
        <w:rPr>
          <w:rFonts w:eastAsia="Calibri" w:cs="Simplified Arabic" w:hint="cs"/>
          <w:sz w:val="22"/>
          <w:rtl/>
          <w:lang w:val="en-US" w:eastAsia="en-US"/>
        </w:rPr>
        <w:t>اتفاقية التنوع البيولوجي وبروتوكوليها</w:t>
      </w:r>
      <w:r w:rsidRPr="003E5931">
        <w:rPr>
          <w:rFonts w:eastAsia="Calibri" w:cs="Simplified Arabic"/>
          <w:sz w:val="22"/>
          <w:rtl/>
          <w:lang w:val="en-US" w:eastAsia="en-US"/>
        </w:rPr>
        <w:t>؛</w:t>
      </w:r>
    </w:p>
    <w:p w14:paraId="768FCA5F" w14:textId="61789F25"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Calibri" w:cs="Simplified Arabic"/>
          <w:sz w:val="22"/>
          <w:rtl/>
          <w:lang w:val="en-US" w:eastAsia="en-US"/>
        </w:rPr>
      </w:pPr>
      <w:r w:rsidRPr="003E5931">
        <w:rPr>
          <w:rFonts w:eastAsia="Calibri" w:cs="Simplified Arabic" w:hint="cs"/>
          <w:sz w:val="22"/>
          <w:rtl/>
          <w:lang w:val="en-US" w:eastAsia="en-US"/>
        </w:rPr>
        <w:t>(ج)</w:t>
      </w:r>
      <w:r w:rsidRPr="003E5931">
        <w:rPr>
          <w:rFonts w:eastAsia="Calibri" w:cs="Simplified Arabic"/>
          <w:sz w:val="22"/>
          <w:rtl/>
          <w:lang w:val="en-US" w:eastAsia="en-US"/>
        </w:rPr>
        <w:tab/>
        <w:t xml:space="preserve">القدرة على </w:t>
      </w:r>
      <w:r w:rsidR="005158E2" w:rsidRPr="003E5931">
        <w:rPr>
          <w:rFonts w:eastAsia="Calibri" w:cs="Simplified Arabic" w:hint="cs"/>
          <w:sz w:val="22"/>
          <w:rtl/>
          <w:lang w:val="en-US" w:eastAsia="en-US"/>
        </w:rPr>
        <w:t>حشد</w:t>
      </w:r>
      <w:r w:rsidRPr="003E5931">
        <w:rPr>
          <w:rFonts w:eastAsia="Calibri" w:cs="Simplified Arabic"/>
          <w:sz w:val="22"/>
          <w:rtl/>
          <w:lang w:val="en-US" w:eastAsia="en-US"/>
        </w:rPr>
        <w:t xml:space="preserve"> الموارد </w:t>
      </w:r>
      <w:r w:rsidR="001131E1" w:rsidRPr="003E5931">
        <w:rPr>
          <w:rFonts w:eastAsia="Calibri" w:cs="Simplified Arabic" w:hint="cs"/>
          <w:sz w:val="22"/>
          <w:rtl/>
          <w:lang w:val="en-US" w:eastAsia="en-US"/>
        </w:rPr>
        <w:t>من أجل</w:t>
      </w:r>
      <w:r w:rsidRPr="003E5931">
        <w:rPr>
          <w:rFonts w:eastAsia="Calibri" w:cs="Simplified Arabic" w:hint="cs"/>
          <w:sz w:val="22"/>
          <w:rtl/>
          <w:lang w:val="en-US" w:eastAsia="en-US"/>
        </w:rPr>
        <w:t xml:space="preserve"> </w:t>
      </w:r>
      <w:r w:rsidRPr="003E5931">
        <w:rPr>
          <w:rFonts w:eastAsia="Calibri" w:cs="Simplified Arabic"/>
          <w:sz w:val="22"/>
          <w:rtl/>
          <w:lang w:val="en-US" w:eastAsia="en-US"/>
        </w:rPr>
        <w:t>برامج التعاون العلمي التقني</w:t>
      </w:r>
      <w:r w:rsidRPr="003E5931">
        <w:rPr>
          <w:rFonts w:eastAsia="Calibri" w:cs="Simplified Arabic" w:hint="cs"/>
          <w:sz w:val="22"/>
          <w:rtl/>
          <w:lang w:val="en-US" w:eastAsia="en-US"/>
        </w:rPr>
        <w:t>؛</w:t>
      </w:r>
    </w:p>
    <w:p w14:paraId="055395A7" w14:textId="1DC32DFD"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Calibri" w:cs="Simplified Arabic"/>
          <w:sz w:val="22"/>
          <w:rtl/>
          <w:lang w:val="en-US" w:eastAsia="en-US"/>
        </w:rPr>
      </w:pPr>
      <w:r w:rsidRPr="003E5931">
        <w:rPr>
          <w:rFonts w:eastAsia="Calibri" w:cs="Simplified Arabic" w:hint="cs"/>
          <w:sz w:val="22"/>
          <w:rtl/>
          <w:lang w:val="en-US" w:eastAsia="en-US"/>
        </w:rPr>
        <w:t>(د)</w:t>
      </w:r>
      <w:r w:rsidRPr="003E5931">
        <w:rPr>
          <w:rFonts w:eastAsia="Calibri" w:cs="Simplified Arabic"/>
          <w:sz w:val="22"/>
          <w:rtl/>
          <w:lang w:val="en-US" w:eastAsia="en-US"/>
        </w:rPr>
        <w:tab/>
        <w:t>سياسات وإجراءات وآليات مؤسسية أخرى</w:t>
      </w:r>
      <w:r w:rsidRPr="003E5931">
        <w:rPr>
          <w:rFonts w:eastAsia="YouYuan" w:cs="Simplified Arabic"/>
          <w:kern w:val="2"/>
          <w:sz w:val="22"/>
          <w:rtl/>
          <w:lang w:val="en-US" w:eastAsia="en-US"/>
        </w:rPr>
        <w:t xml:space="preserve"> </w:t>
      </w:r>
      <w:r w:rsidRPr="003E5931">
        <w:rPr>
          <w:rFonts w:eastAsia="Calibri" w:cs="Simplified Arabic"/>
          <w:sz w:val="22"/>
          <w:rtl/>
          <w:lang w:val="en-US" w:eastAsia="en-US"/>
        </w:rPr>
        <w:t xml:space="preserve">مناسبة </w:t>
      </w:r>
      <w:r w:rsidR="001131E1" w:rsidRPr="003E5931">
        <w:rPr>
          <w:rFonts w:eastAsia="Calibri" w:cs="Simplified Arabic" w:hint="cs"/>
          <w:sz w:val="22"/>
          <w:rtl/>
          <w:lang w:val="en-US" w:eastAsia="en-US"/>
        </w:rPr>
        <w:t>و</w:t>
      </w:r>
      <w:r w:rsidRPr="003E5931">
        <w:rPr>
          <w:rFonts w:eastAsia="Calibri" w:cs="Simplified Arabic"/>
          <w:sz w:val="22"/>
          <w:rtl/>
          <w:lang w:val="en-US" w:eastAsia="en-US"/>
        </w:rPr>
        <w:t xml:space="preserve">قدرة </w:t>
      </w:r>
      <w:r w:rsidR="001131E1" w:rsidRPr="003E5931">
        <w:rPr>
          <w:rFonts w:eastAsia="Calibri" w:cs="Simplified Arabic" w:hint="cs"/>
          <w:sz w:val="22"/>
          <w:rtl/>
          <w:lang w:val="en-US" w:eastAsia="en-US"/>
        </w:rPr>
        <w:t xml:space="preserve">مثبتة </w:t>
      </w:r>
      <w:r w:rsidRPr="003E5931">
        <w:rPr>
          <w:rFonts w:eastAsia="Calibri" w:cs="Simplified Arabic"/>
          <w:sz w:val="22"/>
          <w:rtl/>
          <w:lang w:val="en-US" w:eastAsia="en-US"/>
        </w:rPr>
        <w:t>على إدارة مشاريع وبرامج متعددة ومعقدة</w:t>
      </w:r>
      <w:r w:rsidRPr="003E5931">
        <w:rPr>
          <w:rFonts w:eastAsia="Calibri" w:cs="Simplified Arabic" w:hint="cs"/>
          <w:sz w:val="22"/>
          <w:rtl/>
          <w:lang w:val="en-US" w:eastAsia="en-US"/>
        </w:rPr>
        <w:t>؛</w:t>
      </w:r>
    </w:p>
    <w:p w14:paraId="72A0D3F3" w14:textId="68F012BA"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Calibri" w:cs="Simplified Arabic"/>
          <w:sz w:val="22"/>
          <w:rtl/>
          <w:lang w:val="en-US" w:eastAsia="en-US"/>
        </w:rPr>
      </w:pPr>
      <w:r w:rsidRPr="003E5931">
        <w:rPr>
          <w:rFonts w:eastAsia="Calibri" w:cs="Simplified Arabic" w:hint="cs"/>
          <w:sz w:val="22"/>
          <w:rtl/>
          <w:lang w:val="en-US" w:eastAsia="en-US"/>
        </w:rPr>
        <w:t>(ه)</w:t>
      </w:r>
      <w:r w:rsidRPr="003E5931">
        <w:rPr>
          <w:rFonts w:eastAsia="Calibri" w:cs="Simplified Arabic"/>
          <w:sz w:val="22"/>
          <w:rtl/>
          <w:lang w:val="en-US" w:eastAsia="en-US"/>
        </w:rPr>
        <w:tab/>
        <w:t>سياسات وإجراءات مناسبة للكشف عن المعلومات المالية المتعلقة بعمليات</w:t>
      </w:r>
      <w:r w:rsidR="00404947" w:rsidRPr="003E5931">
        <w:rPr>
          <w:rFonts w:eastAsia="Calibri" w:cs="Simplified Arabic" w:hint="cs"/>
          <w:sz w:val="22"/>
          <w:rtl/>
          <w:lang w:val="en-US" w:eastAsia="en-US"/>
        </w:rPr>
        <w:t xml:space="preserve"> المنظمة أو المؤسسة</w:t>
      </w:r>
      <w:r w:rsidRPr="003E5931">
        <w:rPr>
          <w:rFonts w:eastAsia="Calibri" w:cs="Simplified Arabic"/>
          <w:sz w:val="22"/>
          <w:rtl/>
          <w:lang w:val="en-US" w:eastAsia="en-US"/>
        </w:rPr>
        <w:t xml:space="preserve"> بما في ذلك مصادر الموارد المالية وكيفية تخصيصها</w:t>
      </w:r>
      <w:r w:rsidR="001131E1" w:rsidRPr="003E5931">
        <w:rPr>
          <w:rFonts w:eastAsia="Calibri" w:cs="Simplified Arabic" w:hint="cs"/>
          <w:sz w:val="22"/>
          <w:rtl/>
          <w:lang w:val="en-US" w:eastAsia="en-US"/>
        </w:rPr>
        <w:t>؛</w:t>
      </w:r>
    </w:p>
    <w:p w14:paraId="1EEFF888" w14:textId="7777777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Calibri" w:cs="Simplified Arabic"/>
          <w:sz w:val="22"/>
          <w:rtl/>
          <w:lang w:val="en-US" w:eastAsia="en-US"/>
        </w:rPr>
      </w:pPr>
      <w:bookmarkStart w:id="32" w:name="_Hlk122000624"/>
      <w:r w:rsidRPr="003E5931">
        <w:rPr>
          <w:rFonts w:eastAsia="Calibri" w:cs="Simplified Arabic" w:hint="cs"/>
          <w:sz w:val="22"/>
          <w:rtl/>
          <w:lang w:val="en-US" w:eastAsia="en-US"/>
        </w:rPr>
        <w:t>(و)</w:t>
      </w:r>
      <w:r w:rsidRPr="003E5931">
        <w:rPr>
          <w:rFonts w:eastAsia="Calibri" w:cs="Simplified Arabic"/>
          <w:sz w:val="22"/>
          <w:rtl/>
          <w:lang w:val="en-US" w:eastAsia="en-US"/>
        </w:rPr>
        <w:tab/>
        <w:t xml:space="preserve">شبكات </w:t>
      </w:r>
      <w:bookmarkEnd w:id="32"/>
      <w:r w:rsidRPr="003E5931">
        <w:rPr>
          <w:rFonts w:eastAsia="Calibri" w:cs="Simplified Arabic"/>
          <w:sz w:val="22"/>
          <w:rtl/>
          <w:lang w:val="en-US" w:eastAsia="en-US"/>
        </w:rPr>
        <w:t>نشطة من المتعاونين، بما في ذلك المؤسسات العاملة على ال</w:t>
      </w:r>
      <w:r w:rsidRPr="003E5931">
        <w:rPr>
          <w:rFonts w:eastAsia="Calibri" w:cs="Simplified Arabic" w:hint="cs"/>
          <w:sz w:val="22"/>
          <w:rtl/>
          <w:lang w:val="en-US" w:eastAsia="en-US"/>
        </w:rPr>
        <w:t>مستويين</w:t>
      </w:r>
      <w:r w:rsidRPr="003E5931">
        <w:rPr>
          <w:rFonts w:eastAsia="Calibri" w:cs="Simplified Arabic"/>
          <w:sz w:val="22"/>
          <w:rtl/>
          <w:lang w:val="en-US" w:eastAsia="en-US"/>
        </w:rPr>
        <w:t xml:space="preserve"> الإقليمي ودون الإقليمي بشأن ال</w:t>
      </w:r>
      <w:r w:rsidRPr="003E5931">
        <w:rPr>
          <w:rFonts w:eastAsia="Calibri" w:cs="Simplified Arabic" w:hint="cs"/>
          <w:sz w:val="22"/>
          <w:rtl/>
          <w:lang w:val="en-US" w:eastAsia="en-US"/>
        </w:rPr>
        <w:t>قضايا</w:t>
      </w:r>
      <w:r w:rsidRPr="003E5931">
        <w:rPr>
          <w:rFonts w:eastAsia="Calibri" w:cs="Simplified Arabic"/>
          <w:sz w:val="22"/>
          <w:rtl/>
          <w:lang w:val="en-US" w:eastAsia="en-US"/>
        </w:rPr>
        <w:t xml:space="preserve"> ذات الصلة بالتنوع البيولوجي</w:t>
      </w:r>
      <w:r w:rsidRPr="003E5931">
        <w:rPr>
          <w:rFonts w:eastAsia="Calibri" w:cs="Simplified Arabic" w:hint="cs"/>
          <w:sz w:val="22"/>
          <w:rtl/>
          <w:lang w:val="en-US" w:eastAsia="en-US"/>
        </w:rPr>
        <w:t>؛</w:t>
      </w:r>
    </w:p>
    <w:p w14:paraId="771E3891" w14:textId="47330BC0"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Calibri" w:cs="Simplified Arabic"/>
          <w:sz w:val="22"/>
          <w:rtl/>
          <w:lang w:val="en-US" w:eastAsia="en-US"/>
        </w:rPr>
      </w:pPr>
      <w:r w:rsidRPr="003E5931">
        <w:rPr>
          <w:rFonts w:eastAsia="Calibri" w:cs="Simplified Arabic" w:hint="cs"/>
          <w:sz w:val="22"/>
          <w:rtl/>
          <w:lang w:val="en-US" w:eastAsia="en-US" w:bidi="ar-EG"/>
        </w:rPr>
        <w:t>(ز)</w:t>
      </w:r>
      <w:r w:rsidRPr="003E5931">
        <w:rPr>
          <w:rFonts w:eastAsia="Calibri" w:cs="Simplified Arabic"/>
          <w:sz w:val="22"/>
          <w:rtl/>
          <w:lang w:val="en-US" w:eastAsia="en-US" w:bidi="ar-EG"/>
        </w:rPr>
        <w:tab/>
      </w:r>
      <w:r w:rsidR="008D0E16" w:rsidRPr="003E5931">
        <w:rPr>
          <w:rFonts w:eastAsia="Calibri" w:cs="Simplified Arabic" w:hint="cs"/>
          <w:sz w:val="22"/>
          <w:rtl/>
          <w:lang w:val="en-US" w:eastAsia="en-US"/>
        </w:rPr>
        <w:t>خبرة في</w:t>
      </w:r>
      <w:r w:rsidRPr="003E5931">
        <w:rPr>
          <w:rFonts w:eastAsia="Calibri" w:cs="Simplified Arabic"/>
          <w:sz w:val="22"/>
          <w:rtl/>
          <w:lang w:val="en-US" w:eastAsia="en-US"/>
        </w:rPr>
        <w:t xml:space="preserve"> العمل مع الاتفاقيات </w:t>
      </w:r>
      <w:r w:rsidRPr="003E5931">
        <w:rPr>
          <w:rFonts w:eastAsia="Calibri" w:cs="Simplified Arabic" w:hint="cs"/>
          <w:sz w:val="22"/>
          <w:rtl/>
          <w:lang w:val="en-US" w:eastAsia="en-US"/>
        </w:rPr>
        <w:t>المتعلقة</w:t>
      </w:r>
      <w:r w:rsidRPr="003E5931">
        <w:rPr>
          <w:rFonts w:eastAsia="Calibri" w:cs="Simplified Arabic"/>
          <w:sz w:val="22"/>
          <w:rtl/>
          <w:lang w:val="en-US" w:eastAsia="en-US"/>
        </w:rPr>
        <w:t xml:space="preserve"> بالتنوع البيولوجي والعمليات الحكومية الدولية والشعوب الأصلية والمجتمعات المحلية والمجتمع المدني وأصحاب المصلحة الآخرين</w:t>
      </w:r>
      <w:r w:rsidRPr="003E5931">
        <w:rPr>
          <w:rFonts w:eastAsia="Calibri" w:cs="Simplified Arabic" w:hint="cs"/>
          <w:sz w:val="22"/>
          <w:rtl/>
          <w:lang w:val="en-US" w:eastAsia="en-US"/>
        </w:rPr>
        <w:t>؛</w:t>
      </w:r>
    </w:p>
    <w:p w14:paraId="5D6D1799" w14:textId="77777777"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Calibri" w:cs="Simplified Arabic"/>
          <w:sz w:val="22"/>
          <w:rtl/>
          <w:lang w:val="en-US" w:eastAsia="en-US"/>
        </w:rPr>
      </w:pPr>
      <w:bookmarkStart w:id="33" w:name="_Hlk122000774"/>
      <w:r w:rsidRPr="003E5931">
        <w:rPr>
          <w:rFonts w:eastAsia="Calibri" w:cs="Simplified Arabic" w:hint="cs"/>
          <w:sz w:val="22"/>
          <w:rtl/>
          <w:lang w:val="en-US" w:eastAsia="en-US" w:bidi="ar-EG"/>
        </w:rPr>
        <w:t>(ح)</w:t>
      </w:r>
      <w:r w:rsidRPr="003E5931">
        <w:rPr>
          <w:rFonts w:eastAsia="Calibri" w:cs="Simplified Arabic"/>
          <w:sz w:val="22"/>
          <w:rtl/>
          <w:lang w:val="en-US" w:eastAsia="en-US" w:bidi="ar-EG"/>
        </w:rPr>
        <w:tab/>
      </w:r>
      <w:r w:rsidRPr="003E5931">
        <w:rPr>
          <w:rFonts w:eastAsia="Calibri" w:cs="Simplified Arabic" w:hint="cs"/>
          <w:sz w:val="22"/>
          <w:rtl/>
          <w:lang w:val="en-US" w:eastAsia="en-US" w:bidi="ar-EG"/>
        </w:rPr>
        <w:t xml:space="preserve">الخبرة في </w:t>
      </w:r>
      <w:r w:rsidRPr="003E5931">
        <w:rPr>
          <w:rFonts w:eastAsia="Calibri" w:cs="Simplified Arabic"/>
          <w:sz w:val="22"/>
          <w:rtl/>
          <w:lang w:val="en-US" w:eastAsia="en-US"/>
        </w:rPr>
        <w:t xml:space="preserve">المشاركة في الشبكات والشراكات الإقليمية ودون الإقليمية </w:t>
      </w:r>
      <w:r w:rsidRPr="003E5931">
        <w:rPr>
          <w:rFonts w:eastAsia="Calibri" w:cs="Simplified Arabic" w:hint="cs"/>
          <w:sz w:val="22"/>
          <w:rtl/>
          <w:lang w:val="en-US" w:eastAsia="en-US"/>
        </w:rPr>
        <w:t>المتعلقة</w:t>
      </w:r>
      <w:r w:rsidRPr="003E5931">
        <w:rPr>
          <w:rFonts w:eastAsia="Calibri" w:cs="Simplified Arabic"/>
          <w:sz w:val="22"/>
          <w:rtl/>
          <w:lang w:val="en-US" w:eastAsia="en-US"/>
        </w:rPr>
        <w:t xml:space="preserve"> بالتنوع البيولوجي؛</w:t>
      </w:r>
    </w:p>
    <w:bookmarkEnd w:id="33"/>
    <w:p w14:paraId="3D2F2B6A" w14:textId="0B00736F" w:rsidR="00FD438A" w:rsidRPr="003E5931" w:rsidRDefault="00FD438A" w:rsidP="00FD438A">
      <w:pPr>
        <w:kinsoku w:val="0"/>
        <w:overflowPunct w:val="0"/>
        <w:autoSpaceDE w:val="0"/>
        <w:autoSpaceDN w:val="0"/>
        <w:bidi/>
        <w:adjustRightInd w:val="0"/>
        <w:snapToGrid w:val="0"/>
        <w:spacing w:after="120" w:line="216" w:lineRule="auto"/>
        <w:ind w:firstLine="720"/>
        <w:jc w:val="both"/>
        <w:rPr>
          <w:rFonts w:eastAsia="Calibri" w:cs="Simplified Arabic"/>
          <w:sz w:val="22"/>
          <w:rtl/>
          <w:lang w:val="en-US" w:eastAsia="en-US"/>
        </w:rPr>
      </w:pPr>
      <w:r w:rsidRPr="003E5931">
        <w:rPr>
          <w:rFonts w:eastAsia="Calibri" w:cs="Simplified Arabic" w:hint="cs"/>
          <w:sz w:val="22"/>
          <w:rtl/>
          <w:lang w:val="en-US" w:eastAsia="en-US" w:bidi="ar-EG"/>
        </w:rPr>
        <w:t>(ط)</w:t>
      </w:r>
      <w:r w:rsidRPr="003E5931">
        <w:rPr>
          <w:rFonts w:eastAsia="Calibri" w:cs="Simplified Arabic"/>
          <w:sz w:val="22"/>
          <w:rtl/>
          <w:lang w:val="en-US" w:eastAsia="en-US" w:bidi="ar-EG"/>
        </w:rPr>
        <w:tab/>
      </w:r>
      <w:r w:rsidRPr="003E5931">
        <w:rPr>
          <w:rFonts w:eastAsia="Calibri" w:cs="Simplified Arabic"/>
          <w:sz w:val="22"/>
          <w:rtl/>
          <w:lang w:val="en-US" w:eastAsia="en-US"/>
        </w:rPr>
        <w:t xml:space="preserve">خبرة مثبتة </w:t>
      </w:r>
      <w:r w:rsidR="008D0E16" w:rsidRPr="003E5931">
        <w:rPr>
          <w:rFonts w:eastAsia="Calibri" w:cs="Simplified Arabic" w:hint="cs"/>
          <w:sz w:val="22"/>
          <w:rtl/>
          <w:lang w:val="en-US" w:eastAsia="en-US"/>
        </w:rPr>
        <w:t>في مجال</w:t>
      </w:r>
      <w:r w:rsidRPr="003E5931">
        <w:rPr>
          <w:rFonts w:eastAsia="Calibri" w:cs="Simplified Arabic"/>
          <w:sz w:val="22"/>
          <w:rtl/>
          <w:lang w:val="en-US" w:eastAsia="en-US"/>
        </w:rPr>
        <w:t xml:space="preserve"> تيسير ا</w:t>
      </w:r>
      <w:r w:rsidR="00034C34" w:rsidRPr="003E5931">
        <w:rPr>
          <w:rFonts w:eastAsia="Calibri" w:cs="Simplified Arabic"/>
          <w:sz w:val="22"/>
          <w:rtl/>
          <w:lang w:val="en-US" w:eastAsia="en-US"/>
        </w:rPr>
        <w:t>لتعاون التقني والعلمي</w:t>
      </w:r>
      <w:r w:rsidRPr="003E5931">
        <w:rPr>
          <w:rFonts w:eastAsia="Calibri" w:cs="Simplified Arabic"/>
          <w:sz w:val="22"/>
          <w:rtl/>
          <w:lang w:val="en-US" w:eastAsia="en-US"/>
        </w:rPr>
        <w:t>.</w:t>
      </w:r>
    </w:p>
    <w:p w14:paraId="55A14B63" w14:textId="28DA475D" w:rsidR="00FD438A" w:rsidRPr="003E5931" w:rsidRDefault="00FD438A" w:rsidP="00404947">
      <w:pPr>
        <w:keepNext/>
        <w:keepLines/>
        <w:bidi/>
        <w:spacing w:after="120" w:line="216" w:lineRule="auto"/>
        <w:jc w:val="center"/>
        <w:rPr>
          <w:rFonts w:eastAsia="YouYuan" w:cs="Simplified Arabic"/>
          <w:bCs/>
          <w:kern w:val="2"/>
          <w:szCs w:val="28"/>
          <w:rtl/>
          <w:lang w:val="en-US" w:eastAsia="en-US" w:bidi="ar-EG"/>
        </w:rPr>
      </w:pPr>
      <w:bookmarkStart w:id="34" w:name="_Toc118802235"/>
      <w:r w:rsidRPr="003E5931">
        <w:rPr>
          <w:rFonts w:eastAsia="YouYuan" w:cs="Simplified Arabic" w:hint="cs"/>
          <w:bCs/>
          <w:kern w:val="2"/>
          <w:szCs w:val="28"/>
          <w:rtl/>
          <w:lang w:val="en-US" w:eastAsia="en-US" w:bidi="ar-EG"/>
        </w:rPr>
        <w:t>رابعا-</w:t>
      </w:r>
      <w:r w:rsidRPr="003E5931">
        <w:rPr>
          <w:rFonts w:eastAsia="YouYuan" w:cs="Simplified Arabic" w:hint="cs"/>
          <w:bCs/>
          <w:kern w:val="2"/>
          <w:szCs w:val="28"/>
          <w:rtl/>
          <w:lang w:val="en-US" w:eastAsia="en-US" w:bidi="ar-EG"/>
        </w:rPr>
        <w:tab/>
      </w:r>
      <w:r w:rsidRPr="003E5931">
        <w:rPr>
          <w:rFonts w:eastAsia="YouYuan" w:cs="Simplified Arabic"/>
          <w:bCs/>
          <w:kern w:val="2"/>
          <w:szCs w:val="28"/>
          <w:rtl/>
          <w:lang w:val="en-US" w:eastAsia="en-US" w:bidi="ar-EG"/>
        </w:rPr>
        <w:t xml:space="preserve">دور </w:t>
      </w:r>
      <w:r w:rsidRPr="003E5931">
        <w:rPr>
          <w:rFonts w:eastAsia="YouYuan" w:cs="Simplified Arabic" w:hint="cs"/>
          <w:bCs/>
          <w:kern w:val="2"/>
          <w:szCs w:val="28"/>
          <w:rtl/>
          <w:lang w:val="en-US" w:eastAsia="en-US" w:bidi="ar-EG"/>
        </w:rPr>
        <w:t>أمان</w:t>
      </w:r>
      <w:r w:rsidRPr="003E5931">
        <w:rPr>
          <w:rFonts w:eastAsia="YouYuan" w:cs="Simplified Arabic"/>
          <w:bCs/>
          <w:kern w:val="2"/>
          <w:szCs w:val="28"/>
          <w:rtl/>
          <w:lang w:val="en-US" w:eastAsia="en-US" w:bidi="ar-EG"/>
        </w:rPr>
        <w:t>ة اتفاقية</w:t>
      </w:r>
      <w:bookmarkEnd w:id="34"/>
      <w:r w:rsidR="00404947" w:rsidRPr="003E5931">
        <w:rPr>
          <w:rFonts w:eastAsia="YouYuan" w:cs="Simplified Arabic" w:hint="cs"/>
          <w:bCs/>
          <w:kern w:val="2"/>
          <w:szCs w:val="28"/>
          <w:rtl/>
          <w:lang w:val="en-US" w:eastAsia="en-US" w:bidi="ar-EG"/>
        </w:rPr>
        <w:t xml:space="preserve"> التنوع البيولوجي</w:t>
      </w:r>
    </w:p>
    <w:p w14:paraId="27D5F28D" w14:textId="6C84CE4D" w:rsidR="00FD438A" w:rsidRPr="003E5931" w:rsidRDefault="00FD438A" w:rsidP="00FD438A">
      <w:pPr>
        <w:kinsoku w:val="0"/>
        <w:overflowPunct w:val="0"/>
        <w:autoSpaceDE w:val="0"/>
        <w:autoSpaceDN w:val="0"/>
        <w:bidi/>
        <w:adjustRightInd w:val="0"/>
        <w:snapToGrid w:val="0"/>
        <w:spacing w:after="120" w:line="216" w:lineRule="auto"/>
        <w:jc w:val="both"/>
        <w:rPr>
          <w:rFonts w:eastAsia="Calibri" w:cs="Simplified Arabic"/>
          <w:snapToGrid w:val="0"/>
          <w:kern w:val="22"/>
          <w:sz w:val="22"/>
          <w:rtl/>
          <w:lang w:val="en-GB" w:eastAsia="en-US" w:bidi="ar-EG"/>
        </w:rPr>
      </w:pPr>
      <w:r w:rsidRPr="003E5931">
        <w:rPr>
          <w:rFonts w:eastAsia="Calibri" w:cs="Simplified Arabic" w:hint="cs"/>
          <w:sz w:val="22"/>
          <w:rtl/>
          <w:lang w:val="en-US" w:eastAsia="en-US"/>
        </w:rPr>
        <w:t>5-</w:t>
      </w:r>
      <w:r w:rsidRPr="003E5931">
        <w:rPr>
          <w:rFonts w:eastAsia="Calibri" w:cs="Simplified Arabic"/>
          <w:sz w:val="22"/>
          <w:rtl/>
          <w:lang w:val="en-US" w:eastAsia="en-US"/>
        </w:rPr>
        <w:tab/>
      </w:r>
      <w:r w:rsidR="008D0E16" w:rsidRPr="003E5931">
        <w:rPr>
          <w:rFonts w:eastAsia="Calibri" w:cs="Simplified Arabic" w:hint="cs"/>
          <w:sz w:val="22"/>
          <w:rtl/>
          <w:lang w:val="en-US" w:eastAsia="en-US"/>
        </w:rPr>
        <w:t>تماشيا مع ا</w:t>
      </w:r>
      <w:r w:rsidRPr="003E5931">
        <w:rPr>
          <w:rFonts w:eastAsia="Calibri" w:cs="Simplified Arabic"/>
          <w:sz w:val="22"/>
          <w:rtl/>
          <w:lang w:val="en-US" w:eastAsia="en-US"/>
        </w:rPr>
        <w:t xml:space="preserve">لمادة 24 من الاتفاقية، </w:t>
      </w:r>
      <w:r w:rsidRPr="003E5931">
        <w:rPr>
          <w:rFonts w:eastAsia="Calibri" w:cs="Simplified Arabic"/>
          <w:kern w:val="22"/>
          <w:sz w:val="22"/>
          <w:rtl/>
          <w:lang w:val="en-US" w:eastAsia="en-US" w:bidi="ar-EG"/>
        </w:rPr>
        <w:t xml:space="preserve">تقوم </w:t>
      </w:r>
      <w:r w:rsidR="00404947" w:rsidRPr="003E5931">
        <w:rPr>
          <w:rFonts w:eastAsia="Calibri" w:cs="Simplified Arabic" w:hint="cs"/>
          <w:kern w:val="22"/>
          <w:sz w:val="22"/>
          <w:rtl/>
          <w:lang w:val="en-US" w:eastAsia="en-US" w:bidi="ar-EG"/>
        </w:rPr>
        <w:t>ال</w:t>
      </w:r>
      <w:r w:rsidRPr="003E5931">
        <w:rPr>
          <w:rFonts w:eastAsia="Calibri" w:cs="Simplified Arabic"/>
          <w:kern w:val="22"/>
          <w:sz w:val="22"/>
          <w:rtl/>
          <w:lang w:val="en-US" w:eastAsia="en-US" w:bidi="ar-EG"/>
        </w:rPr>
        <w:t>أمانة بما</w:t>
      </w:r>
      <w:r w:rsidRPr="003E5931">
        <w:rPr>
          <w:rFonts w:eastAsia="Calibri" w:cs="Simplified Arabic" w:hint="cs"/>
          <w:kern w:val="22"/>
          <w:sz w:val="22"/>
          <w:rtl/>
          <w:lang w:val="en-US" w:eastAsia="en-US" w:bidi="ar-EG"/>
        </w:rPr>
        <w:t xml:space="preserve"> </w:t>
      </w:r>
      <w:r w:rsidRPr="003E5931">
        <w:rPr>
          <w:rFonts w:eastAsia="Calibri" w:cs="Simplified Arabic"/>
          <w:kern w:val="22"/>
          <w:sz w:val="22"/>
          <w:rtl/>
          <w:lang w:val="en-US" w:eastAsia="en-US" w:bidi="ar-EG"/>
        </w:rPr>
        <w:t>يلي</w:t>
      </w:r>
      <w:r w:rsidRPr="003E5931">
        <w:rPr>
          <w:rFonts w:eastAsia="Calibri" w:cs="Simplified Arabic" w:hint="cs"/>
          <w:kern w:val="22"/>
          <w:sz w:val="22"/>
          <w:rtl/>
          <w:lang w:val="en-US" w:eastAsia="en-US" w:bidi="ar-EG"/>
        </w:rPr>
        <w:t>:</w:t>
      </w:r>
    </w:p>
    <w:p w14:paraId="55C6E00A" w14:textId="5C189182" w:rsidR="00FD438A" w:rsidRPr="003E5931" w:rsidRDefault="0073507F">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hint="cs"/>
          <w:snapToGrid w:val="0"/>
          <w:sz w:val="22"/>
          <w:rtl/>
          <w:lang w:val="en-GB" w:eastAsia="en-US"/>
        </w:rPr>
        <w:t>إ</w:t>
      </w:r>
      <w:r w:rsidR="00FD438A" w:rsidRPr="003E5931">
        <w:rPr>
          <w:rFonts w:cs="Simplified Arabic"/>
          <w:snapToGrid w:val="0"/>
          <w:sz w:val="22"/>
          <w:rtl/>
          <w:lang w:val="en-GB" w:eastAsia="en-US"/>
        </w:rPr>
        <w:t xml:space="preserve">عداد أو تقديم، حسب الاقتضاء، الوثائق والتقارير ذات الصلة </w:t>
      </w:r>
      <w:r w:rsidRPr="003E5931">
        <w:rPr>
          <w:rFonts w:cs="Simplified Arabic" w:hint="cs"/>
          <w:snapToGrid w:val="0"/>
          <w:sz w:val="22"/>
          <w:rtl/>
          <w:lang w:val="en-GB" w:eastAsia="en-US"/>
        </w:rPr>
        <w:t xml:space="preserve">المتعلقة </w:t>
      </w:r>
      <w:r w:rsidR="00FD438A" w:rsidRPr="003E5931">
        <w:rPr>
          <w:rFonts w:cs="Simplified Arabic" w:hint="cs"/>
          <w:snapToGrid w:val="0"/>
          <w:sz w:val="22"/>
          <w:rtl/>
          <w:lang w:val="en-GB" w:eastAsia="en-US"/>
        </w:rPr>
        <w:t>ب</w:t>
      </w:r>
      <w:r w:rsidR="00FD438A" w:rsidRPr="003E5931">
        <w:rPr>
          <w:rFonts w:cs="Simplified Arabic"/>
          <w:snapToGrid w:val="0"/>
          <w:sz w:val="22"/>
          <w:rtl/>
          <w:lang w:val="en-GB" w:eastAsia="en-US"/>
        </w:rPr>
        <w:t>ا</w:t>
      </w:r>
      <w:r w:rsidR="00034C34" w:rsidRPr="003E5931">
        <w:rPr>
          <w:rFonts w:cs="Simplified Arabic"/>
          <w:snapToGrid w:val="0"/>
          <w:sz w:val="22"/>
          <w:rtl/>
          <w:lang w:val="en-GB" w:eastAsia="en-US"/>
        </w:rPr>
        <w:t>لتعاون التقني والعلمي</w:t>
      </w:r>
      <w:r w:rsidR="00FD438A" w:rsidRPr="003E5931">
        <w:rPr>
          <w:rFonts w:cs="Simplified Arabic"/>
          <w:snapToGrid w:val="0"/>
          <w:sz w:val="22"/>
          <w:rtl/>
          <w:lang w:val="en-GB" w:eastAsia="en-US"/>
        </w:rPr>
        <w:t xml:space="preserve"> ونقل التكنولوجيا (</w:t>
      </w:r>
      <w:r w:rsidR="00FD438A" w:rsidRPr="003E5931">
        <w:rPr>
          <w:rFonts w:cs="Simplified Arabic"/>
          <w:snapToGrid w:val="0"/>
          <w:kern w:val="22"/>
          <w:sz w:val="22"/>
          <w:rtl/>
          <w:lang w:val="en-GB" w:eastAsia="en-US" w:bidi="ar-EG"/>
        </w:rPr>
        <w:t>المواد 16</w:t>
      </w:r>
      <w:r w:rsidR="00FD438A" w:rsidRPr="003E5931">
        <w:rPr>
          <w:rFonts w:cs="Simplified Arabic" w:hint="cs"/>
          <w:snapToGrid w:val="0"/>
          <w:kern w:val="22"/>
          <w:sz w:val="22"/>
          <w:rtl/>
          <w:lang w:val="en-GB" w:eastAsia="en-US" w:bidi="ar-EG"/>
        </w:rPr>
        <w:t xml:space="preserve"> و17 و</w:t>
      </w:r>
      <w:r w:rsidR="00FD438A" w:rsidRPr="003E5931">
        <w:rPr>
          <w:rFonts w:cs="Simplified Arabic"/>
          <w:snapToGrid w:val="0"/>
          <w:kern w:val="22"/>
          <w:sz w:val="22"/>
          <w:rtl/>
          <w:lang w:val="en-GB" w:eastAsia="en-US" w:bidi="ar-EG"/>
        </w:rPr>
        <w:t>18</w:t>
      </w:r>
      <w:r w:rsidR="00FD438A" w:rsidRPr="003E5931">
        <w:rPr>
          <w:rFonts w:cs="Simplified Arabic"/>
          <w:snapToGrid w:val="0"/>
          <w:sz w:val="22"/>
          <w:rtl/>
          <w:lang w:val="en-GB" w:eastAsia="en-US"/>
        </w:rPr>
        <w:t xml:space="preserve"> من الاتفاقية) لمؤتمر الأطراف </w:t>
      </w:r>
      <w:r w:rsidR="000456AA" w:rsidRPr="003E5931">
        <w:rPr>
          <w:rFonts w:cs="Simplified Arabic" w:hint="cs"/>
          <w:snapToGrid w:val="0"/>
          <w:sz w:val="22"/>
          <w:rtl/>
          <w:lang w:val="en-GB" w:eastAsia="en-US"/>
        </w:rPr>
        <w:t xml:space="preserve">وهيئتيه </w:t>
      </w:r>
      <w:r w:rsidR="00FD438A" w:rsidRPr="003E5931">
        <w:rPr>
          <w:rFonts w:cs="Simplified Arabic"/>
          <w:snapToGrid w:val="0"/>
          <w:sz w:val="22"/>
          <w:rtl/>
          <w:lang w:val="en-GB" w:eastAsia="en-US"/>
        </w:rPr>
        <w:t>الفرعي</w:t>
      </w:r>
      <w:r w:rsidR="000456AA" w:rsidRPr="003E5931">
        <w:rPr>
          <w:rFonts w:cs="Simplified Arabic" w:hint="cs"/>
          <w:snapToGrid w:val="0"/>
          <w:sz w:val="22"/>
          <w:rtl/>
          <w:lang w:val="en-GB" w:eastAsia="en-US"/>
        </w:rPr>
        <w:t>تين</w:t>
      </w:r>
      <w:r w:rsidR="00FD438A" w:rsidRPr="003E5931">
        <w:rPr>
          <w:rFonts w:cs="Simplified Arabic"/>
          <w:snapToGrid w:val="0"/>
          <w:sz w:val="22"/>
          <w:rtl/>
          <w:lang w:val="en-GB" w:eastAsia="en-US"/>
        </w:rPr>
        <w:t>؛</w:t>
      </w:r>
    </w:p>
    <w:p w14:paraId="498DD126" w14:textId="13A87163" w:rsidR="00FD438A" w:rsidRPr="003E5931"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snapToGrid w:val="0"/>
          <w:sz w:val="22"/>
          <w:rtl/>
          <w:lang w:val="en-GB" w:eastAsia="en-US"/>
        </w:rPr>
        <w:t>تجميع المعلومات المتعلقة با</w:t>
      </w:r>
      <w:r w:rsidR="00034C34" w:rsidRPr="003E5931">
        <w:rPr>
          <w:rFonts w:cs="Simplified Arabic"/>
          <w:snapToGrid w:val="0"/>
          <w:sz w:val="22"/>
          <w:rtl/>
          <w:lang w:val="en-GB" w:eastAsia="en-US"/>
        </w:rPr>
        <w:t>لتعاون التقني والعلمي</w:t>
      </w:r>
      <w:r w:rsidRPr="003E5931">
        <w:rPr>
          <w:rFonts w:cs="Simplified Arabic"/>
          <w:snapToGrid w:val="0"/>
          <w:sz w:val="22"/>
          <w:rtl/>
          <w:lang w:val="en-GB" w:eastAsia="en-US"/>
        </w:rPr>
        <w:t xml:space="preserve"> ونقل التكنولوجيا في مجال التنوع البيولوجي وإتاحتها من خلال آلية غرفة تبادل المعلومات؛</w:t>
      </w:r>
    </w:p>
    <w:p w14:paraId="609D7FC3" w14:textId="256FAFB9" w:rsidR="00FD438A" w:rsidRPr="003E5931"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snapToGrid w:val="0"/>
          <w:sz w:val="22"/>
          <w:rtl/>
          <w:lang w:val="en-GB" w:eastAsia="en-US"/>
        </w:rPr>
        <w:t>ال</w:t>
      </w:r>
      <w:r w:rsidRPr="003E5931">
        <w:rPr>
          <w:rFonts w:cs="Simplified Arabic" w:hint="cs"/>
          <w:snapToGrid w:val="0"/>
          <w:sz w:val="22"/>
          <w:rtl/>
          <w:lang w:val="en-GB" w:eastAsia="en-US"/>
        </w:rPr>
        <w:t>إبقاء</w:t>
      </w:r>
      <w:r w:rsidRPr="003E5931">
        <w:rPr>
          <w:rFonts w:cs="Simplified Arabic"/>
          <w:snapToGrid w:val="0"/>
          <w:sz w:val="22"/>
          <w:rtl/>
          <w:lang w:val="en-GB" w:eastAsia="en-US"/>
        </w:rPr>
        <w:t xml:space="preserve"> على ت</w:t>
      </w:r>
      <w:r w:rsidRPr="003E5931">
        <w:rPr>
          <w:rFonts w:cs="Simplified Arabic" w:hint="cs"/>
          <w:snapToGrid w:val="0"/>
          <w:sz w:val="22"/>
          <w:rtl/>
          <w:lang w:val="en-GB" w:eastAsia="en-US"/>
        </w:rPr>
        <w:t>وا</w:t>
      </w:r>
      <w:r w:rsidRPr="003E5931">
        <w:rPr>
          <w:rFonts w:cs="Simplified Arabic"/>
          <w:snapToGrid w:val="0"/>
          <w:sz w:val="22"/>
          <w:rtl/>
          <w:lang w:val="en-GB" w:eastAsia="en-US"/>
        </w:rPr>
        <w:t xml:space="preserve">صل </w:t>
      </w:r>
      <w:r w:rsidRPr="003E5931">
        <w:rPr>
          <w:rFonts w:cs="Simplified Arabic" w:hint="cs"/>
          <w:snapToGrid w:val="0"/>
          <w:sz w:val="22"/>
          <w:rtl/>
          <w:lang w:val="en-GB" w:eastAsia="en-US"/>
        </w:rPr>
        <w:t>فعال</w:t>
      </w:r>
      <w:r w:rsidRPr="003E5931">
        <w:rPr>
          <w:rFonts w:cs="Simplified Arabic"/>
          <w:snapToGrid w:val="0"/>
          <w:sz w:val="22"/>
          <w:rtl/>
          <w:lang w:val="en-GB" w:eastAsia="en-US"/>
        </w:rPr>
        <w:t xml:space="preserve"> مع الأطراف وأصحاب المصلحة المهتمين</w:t>
      </w:r>
      <w:r w:rsidRPr="003E5931">
        <w:rPr>
          <w:rFonts w:cs="Simplified Arabic" w:hint="cs"/>
          <w:snapToGrid w:val="0"/>
          <w:sz w:val="22"/>
          <w:rtl/>
          <w:lang w:val="en-GB" w:eastAsia="en-US"/>
        </w:rPr>
        <w:t xml:space="preserve"> أو </w:t>
      </w:r>
      <w:r w:rsidRPr="003E5931">
        <w:rPr>
          <w:rFonts w:cs="Simplified Arabic"/>
          <w:snapToGrid w:val="0"/>
          <w:sz w:val="22"/>
          <w:rtl/>
          <w:lang w:val="en-GB" w:eastAsia="en-US"/>
        </w:rPr>
        <w:t>المعنيين با</w:t>
      </w:r>
      <w:r w:rsidR="00034C34" w:rsidRPr="003E5931">
        <w:rPr>
          <w:rFonts w:cs="Simplified Arabic"/>
          <w:snapToGrid w:val="0"/>
          <w:sz w:val="22"/>
          <w:rtl/>
          <w:lang w:val="en-GB" w:eastAsia="en-US"/>
        </w:rPr>
        <w:t>لتعاون التقني والعلمي</w:t>
      </w:r>
      <w:r w:rsidRPr="003E5931">
        <w:rPr>
          <w:rFonts w:cs="Simplified Arabic"/>
          <w:snapToGrid w:val="0"/>
          <w:sz w:val="22"/>
          <w:rtl/>
          <w:lang w:val="en-GB" w:eastAsia="en-US"/>
        </w:rPr>
        <w:t>؛</w:t>
      </w:r>
    </w:p>
    <w:p w14:paraId="153B3755" w14:textId="65C9CB53" w:rsidR="00FD438A" w:rsidRPr="003E5931"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snapToGrid w:val="0"/>
          <w:sz w:val="22"/>
          <w:rtl/>
          <w:lang w:val="en-GB" w:eastAsia="en-US"/>
        </w:rPr>
        <w:t xml:space="preserve">التنسيق، حسب الاقتضاء، مع الاتفاقيات المتعلقة بالتنوع البيولوجي، ووكالات الأطراف </w:t>
      </w:r>
      <w:r w:rsidRPr="003E5931">
        <w:rPr>
          <w:rFonts w:cs="Simplified Arabic"/>
          <w:snapToGrid w:val="0"/>
          <w:kern w:val="22"/>
          <w:sz w:val="22"/>
          <w:rtl/>
          <w:lang w:val="en-GB" w:eastAsia="en-US" w:bidi="ar-EG"/>
        </w:rPr>
        <w:t>المعنية</w:t>
      </w:r>
      <w:r w:rsidRPr="003E5931">
        <w:rPr>
          <w:rFonts w:cs="Simplified Arabic"/>
          <w:snapToGrid w:val="0"/>
          <w:sz w:val="22"/>
          <w:rtl/>
          <w:lang w:val="en-GB" w:eastAsia="en-US"/>
        </w:rPr>
        <w:t xml:space="preserve">، واتحاد الشركاء العلميين </w:t>
      </w:r>
      <w:r w:rsidRPr="003E5931">
        <w:rPr>
          <w:rFonts w:cs="Simplified Arabic" w:hint="cs"/>
          <w:snapToGrid w:val="0"/>
          <w:sz w:val="22"/>
          <w:rtl/>
          <w:lang w:val="en-GB" w:eastAsia="en-US"/>
        </w:rPr>
        <w:t>بشأن</w:t>
      </w:r>
      <w:r w:rsidRPr="003E5931">
        <w:rPr>
          <w:rFonts w:cs="Simplified Arabic"/>
          <w:snapToGrid w:val="0"/>
          <w:sz w:val="22"/>
          <w:rtl/>
          <w:lang w:val="en-GB" w:eastAsia="en-US"/>
        </w:rPr>
        <w:t xml:space="preserve"> التنوع البيولوجي، والشراكة العالمية للأعمال التجارية والتنوع البيولوجي، والشبكات والمبادرات الأخرى </w:t>
      </w:r>
      <w:r w:rsidRPr="003E5931">
        <w:rPr>
          <w:rFonts w:cs="Simplified Arabic" w:hint="cs"/>
          <w:snapToGrid w:val="0"/>
          <w:sz w:val="22"/>
          <w:rtl/>
          <w:lang w:val="en-GB" w:eastAsia="en-US"/>
        </w:rPr>
        <w:t>التي تتمتع</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ب</w:t>
      </w:r>
      <w:r w:rsidRPr="003E5931">
        <w:rPr>
          <w:rFonts w:cs="Simplified Arabic"/>
          <w:snapToGrid w:val="0"/>
          <w:sz w:val="22"/>
          <w:rtl/>
          <w:lang w:val="en-GB" w:eastAsia="en-US"/>
        </w:rPr>
        <w:t>الخبرة التقنية والعلمية و</w:t>
      </w:r>
      <w:r w:rsidRPr="003E5931">
        <w:rPr>
          <w:rFonts w:cs="Simplified Arabic" w:hint="cs"/>
          <w:snapToGrid w:val="0"/>
          <w:sz w:val="22"/>
          <w:rtl/>
          <w:lang w:val="en-GB" w:eastAsia="en-US"/>
        </w:rPr>
        <w:t>/</w:t>
      </w:r>
      <w:r w:rsidRPr="003E5931">
        <w:rPr>
          <w:rFonts w:cs="Simplified Arabic"/>
          <w:snapToGrid w:val="0"/>
          <w:sz w:val="22"/>
          <w:rtl/>
          <w:lang w:val="en-GB" w:eastAsia="en-US"/>
        </w:rPr>
        <w:t xml:space="preserve">أو </w:t>
      </w:r>
      <w:r w:rsidRPr="003E5931">
        <w:rPr>
          <w:rFonts w:cs="Simplified Arabic"/>
          <w:snapToGrid w:val="0"/>
          <w:kern w:val="22"/>
          <w:sz w:val="22"/>
          <w:rtl/>
          <w:lang w:val="en-GB" w:eastAsia="en-US" w:bidi="ar-EG"/>
        </w:rPr>
        <w:t>المعنية</w:t>
      </w:r>
      <w:r w:rsidRPr="003E5931">
        <w:rPr>
          <w:rFonts w:cs="Simplified Arabic"/>
          <w:snapToGrid w:val="0"/>
          <w:sz w:val="22"/>
          <w:rtl/>
          <w:lang w:val="en-GB" w:eastAsia="en-US"/>
        </w:rPr>
        <w:t xml:space="preserve"> </w:t>
      </w:r>
      <w:r w:rsidRPr="003E5931">
        <w:rPr>
          <w:rFonts w:cs="Simplified Arabic" w:hint="cs"/>
          <w:snapToGrid w:val="0"/>
          <w:sz w:val="22"/>
          <w:rtl/>
          <w:lang w:val="en-GB" w:eastAsia="en-US"/>
        </w:rPr>
        <w:t>ب</w:t>
      </w:r>
      <w:r w:rsidRPr="003E5931">
        <w:rPr>
          <w:rFonts w:cs="Simplified Arabic"/>
          <w:snapToGrid w:val="0"/>
          <w:sz w:val="22"/>
          <w:rtl/>
          <w:lang w:val="en-GB" w:eastAsia="en-US"/>
        </w:rPr>
        <w:t>ا</w:t>
      </w:r>
      <w:r w:rsidR="00034C34" w:rsidRPr="003E5931">
        <w:rPr>
          <w:rFonts w:cs="Simplified Arabic"/>
          <w:snapToGrid w:val="0"/>
          <w:sz w:val="22"/>
          <w:rtl/>
          <w:lang w:val="en-GB" w:eastAsia="en-US"/>
        </w:rPr>
        <w:t>لتعاون التقني والعلمي</w:t>
      </w:r>
      <w:r w:rsidRPr="003E5931">
        <w:rPr>
          <w:rFonts w:cs="Simplified Arabic"/>
          <w:snapToGrid w:val="0"/>
          <w:sz w:val="22"/>
          <w:rtl/>
          <w:lang w:val="en-GB" w:eastAsia="en-US"/>
        </w:rPr>
        <w:t>؛</w:t>
      </w:r>
    </w:p>
    <w:p w14:paraId="1BC6630A" w14:textId="451738EC" w:rsidR="00FD438A" w:rsidRPr="003E5931" w:rsidRDefault="000456A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2"/>
          <w:lang w:val="en-GB" w:eastAsia="en-US"/>
        </w:rPr>
      </w:pPr>
      <w:r w:rsidRPr="003E5931">
        <w:rPr>
          <w:rFonts w:cs="Simplified Arabic" w:hint="cs"/>
          <w:snapToGrid w:val="0"/>
          <w:sz w:val="22"/>
          <w:rtl/>
          <w:lang w:val="en-GB" w:eastAsia="en-US"/>
        </w:rPr>
        <w:t>القيام، مع الشركاء، ب</w:t>
      </w:r>
      <w:r w:rsidR="00FD438A" w:rsidRPr="003E5931">
        <w:rPr>
          <w:rFonts w:cs="Simplified Arabic"/>
          <w:snapToGrid w:val="0"/>
          <w:sz w:val="22"/>
          <w:rtl/>
          <w:lang w:val="en-GB" w:eastAsia="en-US"/>
        </w:rPr>
        <w:t xml:space="preserve">تنظيم منتديات علوم التنوع البيولوجي ومعارض التكنولوجيا والابتكار </w:t>
      </w:r>
      <w:r w:rsidR="00FD438A" w:rsidRPr="003E5931">
        <w:rPr>
          <w:rFonts w:cs="Simplified Arabic"/>
          <w:snapToGrid w:val="0"/>
          <w:kern w:val="22"/>
          <w:sz w:val="22"/>
          <w:rtl/>
          <w:lang w:val="en-GB" w:eastAsia="en-US" w:bidi="ar-EG"/>
        </w:rPr>
        <w:t>وغيرها من ال</w:t>
      </w:r>
      <w:r w:rsidR="00FD438A" w:rsidRPr="003E5931">
        <w:rPr>
          <w:rFonts w:cs="Simplified Arabic" w:hint="cs"/>
          <w:snapToGrid w:val="0"/>
          <w:kern w:val="22"/>
          <w:sz w:val="22"/>
          <w:rtl/>
          <w:lang w:val="en-GB" w:eastAsia="en-US" w:bidi="ar-EG"/>
        </w:rPr>
        <w:t>فعاليات</w:t>
      </w:r>
      <w:r w:rsidR="00FD438A" w:rsidRPr="003E5931">
        <w:rPr>
          <w:rFonts w:cs="Simplified Arabic" w:hint="cs"/>
          <w:snapToGrid w:val="0"/>
          <w:sz w:val="22"/>
          <w:rtl/>
          <w:lang w:val="en-GB" w:eastAsia="en-US"/>
        </w:rPr>
        <w:t xml:space="preserve"> </w:t>
      </w:r>
      <w:r w:rsidR="00FD438A" w:rsidRPr="003E5931">
        <w:rPr>
          <w:rFonts w:cs="Simplified Arabic"/>
          <w:snapToGrid w:val="0"/>
          <w:sz w:val="22"/>
          <w:rtl/>
          <w:lang w:val="en-GB" w:eastAsia="en-US"/>
        </w:rPr>
        <w:t>على هامش الاجتماعات الدولية؛</w:t>
      </w:r>
    </w:p>
    <w:p w14:paraId="24D24216" w14:textId="77777777" w:rsidR="00FD438A" w:rsidRPr="003E5931"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2"/>
          <w:rtl/>
          <w:lang w:val="en-GB" w:eastAsia="en-US"/>
        </w:rPr>
      </w:pPr>
      <w:r w:rsidRPr="003E5931">
        <w:rPr>
          <w:rFonts w:cs="Simplified Arabic"/>
          <w:snapToGrid w:val="0"/>
          <w:kern w:val="22"/>
          <w:sz w:val="22"/>
          <w:rtl/>
          <w:lang w:val="en-GB" w:eastAsia="en-US" w:bidi="ar-EG"/>
        </w:rPr>
        <w:t xml:space="preserve">القيام </w:t>
      </w:r>
      <w:r w:rsidRPr="003E5931">
        <w:rPr>
          <w:rFonts w:cs="Simplified Arabic" w:hint="cs"/>
          <w:snapToGrid w:val="0"/>
          <w:sz w:val="22"/>
          <w:rtl/>
          <w:lang w:val="en-GB" w:eastAsia="en-US"/>
        </w:rPr>
        <w:t>بال</w:t>
      </w:r>
      <w:r w:rsidRPr="003E5931">
        <w:rPr>
          <w:rFonts w:cs="Simplified Arabic"/>
          <w:snapToGrid w:val="0"/>
          <w:sz w:val="22"/>
          <w:rtl/>
          <w:lang w:val="en-GB" w:eastAsia="en-US"/>
        </w:rPr>
        <w:t xml:space="preserve">أنشطة </w:t>
      </w:r>
      <w:r w:rsidRPr="003E5931">
        <w:rPr>
          <w:rFonts w:cs="Simplified Arabic" w:hint="cs"/>
          <w:snapToGrid w:val="0"/>
          <w:sz w:val="22"/>
          <w:rtl/>
          <w:lang w:val="en-GB" w:eastAsia="en-US"/>
        </w:rPr>
        <w:t>ال</w:t>
      </w:r>
      <w:r w:rsidRPr="003E5931">
        <w:rPr>
          <w:rFonts w:cs="Simplified Arabic"/>
          <w:snapToGrid w:val="0"/>
          <w:sz w:val="22"/>
          <w:rtl/>
          <w:lang w:val="en-GB" w:eastAsia="en-US"/>
        </w:rPr>
        <w:t>أخرى</w:t>
      </w:r>
      <w:r w:rsidRPr="003E5931">
        <w:rPr>
          <w:rFonts w:cs="Simplified Arabic" w:hint="cs"/>
          <w:snapToGrid w:val="0"/>
          <w:sz w:val="22"/>
          <w:rtl/>
          <w:lang w:val="en-GB" w:eastAsia="en-US"/>
        </w:rPr>
        <w:t xml:space="preserve"> التي</w:t>
      </w:r>
      <w:r w:rsidRPr="003E5931">
        <w:rPr>
          <w:rFonts w:cs="Simplified Arabic"/>
          <w:snapToGrid w:val="0"/>
          <w:sz w:val="22"/>
          <w:rtl/>
          <w:lang w:val="en-GB" w:eastAsia="en-US"/>
        </w:rPr>
        <w:t xml:space="preserve"> قد تكون ضرورية لأداء وظائفه</w:t>
      </w:r>
      <w:r w:rsidRPr="003E5931">
        <w:rPr>
          <w:rFonts w:cs="Simplified Arabic" w:hint="cs"/>
          <w:snapToGrid w:val="0"/>
          <w:sz w:val="22"/>
          <w:rtl/>
          <w:lang w:val="en-GB" w:eastAsia="en-US"/>
        </w:rPr>
        <w:t>ا</w:t>
      </w:r>
      <w:r w:rsidRPr="003E5931">
        <w:rPr>
          <w:rFonts w:cs="Simplified Arabic"/>
          <w:snapToGrid w:val="0"/>
          <w:sz w:val="22"/>
          <w:rtl/>
          <w:lang w:val="en-GB" w:eastAsia="en-US"/>
        </w:rPr>
        <w:t>.</w:t>
      </w:r>
    </w:p>
    <w:p w14:paraId="313E1C76" w14:textId="77777777" w:rsidR="00FD438A" w:rsidRPr="003E5931" w:rsidRDefault="00FD438A" w:rsidP="000456AA">
      <w:pPr>
        <w:keepNext/>
        <w:keepLines/>
        <w:bidi/>
        <w:spacing w:after="120" w:line="216" w:lineRule="auto"/>
        <w:jc w:val="center"/>
        <w:rPr>
          <w:rFonts w:eastAsia="YouYuan" w:cs="Simplified Arabic"/>
          <w:bCs/>
          <w:kern w:val="2"/>
          <w:szCs w:val="28"/>
          <w:rtl/>
          <w:lang w:val="en-US" w:eastAsia="en-US" w:bidi="ar-EG"/>
        </w:rPr>
      </w:pPr>
      <w:bookmarkStart w:id="35" w:name="_Toc118802236"/>
      <w:bookmarkStart w:id="36" w:name="_Hlk50340087"/>
      <w:bookmarkStart w:id="37" w:name="_Hlk50998773"/>
      <w:r w:rsidRPr="003E5931">
        <w:rPr>
          <w:rFonts w:eastAsia="YouYuan" w:cs="Simplified Arabic" w:hint="cs"/>
          <w:bCs/>
          <w:kern w:val="2"/>
          <w:szCs w:val="28"/>
          <w:rtl/>
          <w:lang w:val="en-US" w:eastAsia="en-US" w:bidi="ar-EG"/>
        </w:rPr>
        <w:t>خامس</w:t>
      </w:r>
      <w:r w:rsidRPr="003E5931">
        <w:rPr>
          <w:rFonts w:eastAsia="YouYuan" w:cs="Simplified Arabic"/>
          <w:bCs/>
          <w:kern w:val="2"/>
          <w:szCs w:val="28"/>
          <w:rtl/>
          <w:lang w:val="en-US" w:eastAsia="en-US" w:bidi="ar-EG"/>
        </w:rPr>
        <w:t>ا</w:t>
      </w:r>
      <w:r w:rsidRPr="003E5931">
        <w:rPr>
          <w:rFonts w:eastAsia="YouYuan" w:cs="Simplified Arabic" w:hint="cs"/>
          <w:bCs/>
          <w:kern w:val="2"/>
          <w:szCs w:val="28"/>
          <w:rtl/>
          <w:lang w:val="en-US" w:eastAsia="en-US" w:bidi="ar-EG"/>
        </w:rPr>
        <w:t>-</w:t>
      </w:r>
      <w:r w:rsidRPr="003E5931">
        <w:rPr>
          <w:rFonts w:eastAsia="YouYuan" w:cs="Simplified Arabic" w:hint="cs"/>
          <w:bCs/>
          <w:kern w:val="2"/>
          <w:szCs w:val="28"/>
          <w:rtl/>
          <w:lang w:val="en-US" w:eastAsia="en-US" w:bidi="ar-EG"/>
        </w:rPr>
        <w:tab/>
      </w:r>
      <w:r w:rsidRPr="003E5931">
        <w:rPr>
          <w:rFonts w:eastAsia="YouYuan" w:cs="Simplified Arabic"/>
          <w:bCs/>
          <w:kern w:val="2"/>
          <w:szCs w:val="28"/>
          <w:rtl/>
          <w:lang w:val="en-US" w:eastAsia="en-US" w:bidi="ar-EG"/>
        </w:rPr>
        <w:t>الر</w:t>
      </w:r>
      <w:r w:rsidRPr="003E5931">
        <w:rPr>
          <w:rFonts w:eastAsia="YouYuan" w:cs="Simplified Arabic" w:hint="cs"/>
          <w:bCs/>
          <w:kern w:val="2"/>
          <w:szCs w:val="28"/>
          <w:rtl/>
          <w:lang w:val="en-US" w:eastAsia="en-US" w:bidi="ar-EG"/>
        </w:rPr>
        <w:t>صد</w:t>
      </w:r>
      <w:r w:rsidRPr="003E5931">
        <w:rPr>
          <w:rFonts w:eastAsia="YouYuan" w:cs="Simplified Arabic"/>
          <w:bCs/>
          <w:kern w:val="2"/>
          <w:szCs w:val="28"/>
          <w:rtl/>
          <w:lang w:val="en-US" w:eastAsia="en-US" w:bidi="ar-EG"/>
        </w:rPr>
        <w:t xml:space="preserve"> وال</w:t>
      </w:r>
      <w:r w:rsidRPr="003E5931">
        <w:rPr>
          <w:rFonts w:eastAsia="YouYuan" w:cs="Simplified Arabic" w:hint="cs"/>
          <w:bCs/>
          <w:kern w:val="2"/>
          <w:szCs w:val="28"/>
          <w:rtl/>
          <w:lang w:val="en-US" w:eastAsia="en-US" w:bidi="ar-EG"/>
        </w:rPr>
        <w:t>استعراض</w:t>
      </w:r>
      <w:bookmarkEnd w:id="35"/>
    </w:p>
    <w:p w14:paraId="36D6A5DF" w14:textId="17F1BF9F" w:rsidR="00FD438A" w:rsidRPr="003E5931" w:rsidRDefault="00FD438A" w:rsidP="00FD438A">
      <w:pPr>
        <w:kinsoku w:val="0"/>
        <w:overflowPunct w:val="0"/>
        <w:autoSpaceDE w:val="0"/>
        <w:autoSpaceDN w:val="0"/>
        <w:bidi/>
        <w:adjustRightInd w:val="0"/>
        <w:snapToGrid w:val="0"/>
        <w:spacing w:after="120" w:line="216" w:lineRule="auto"/>
        <w:jc w:val="both"/>
        <w:rPr>
          <w:rFonts w:eastAsia="Calibri" w:cs="Simplified Arabic"/>
          <w:sz w:val="22"/>
          <w:rtl/>
          <w:lang w:val="en-US" w:eastAsia="en-US"/>
        </w:rPr>
      </w:pPr>
      <w:r w:rsidRPr="003E5931">
        <w:rPr>
          <w:rFonts w:eastAsia="Calibri" w:cs="Simplified Arabic" w:hint="cs"/>
          <w:sz w:val="22"/>
          <w:rtl/>
          <w:lang w:val="en-US" w:eastAsia="en-US"/>
        </w:rPr>
        <w:t>6</w:t>
      </w:r>
      <w:r w:rsidRPr="003E5931">
        <w:rPr>
          <w:rFonts w:eastAsia="Calibri" w:cs="Simplified Arabic"/>
          <w:sz w:val="22"/>
          <w:rtl/>
          <w:lang w:val="en-US" w:eastAsia="en-US"/>
        </w:rPr>
        <w:t>-</w:t>
      </w:r>
      <w:r w:rsidRPr="003E5931">
        <w:rPr>
          <w:rFonts w:eastAsia="Calibri" w:cs="Simplified Arabic"/>
          <w:sz w:val="22"/>
          <w:rtl/>
          <w:lang w:val="en-US" w:eastAsia="en-US"/>
        </w:rPr>
        <w:tab/>
      </w:r>
      <w:r w:rsidRPr="003E5931">
        <w:rPr>
          <w:rFonts w:eastAsia="Calibri" w:cs="Simplified Arabic" w:hint="cs"/>
          <w:sz w:val="22"/>
          <w:rtl/>
          <w:lang w:val="en-US" w:eastAsia="en-US"/>
        </w:rPr>
        <w:t>سيجري استعراض هذه</w:t>
      </w:r>
      <w:r w:rsidRPr="003E5931">
        <w:rPr>
          <w:rFonts w:eastAsia="Calibri" w:cs="Simplified Arabic"/>
          <w:sz w:val="22"/>
          <w:rtl/>
          <w:lang w:val="en-US" w:eastAsia="en-US"/>
        </w:rPr>
        <w:t xml:space="preserve"> ال</w:t>
      </w:r>
      <w:r w:rsidRPr="003E5931">
        <w:rPr>
          <w:rFonts w:eastAsia="Calibri" w:cs="Simplified Arabic" w:hint="cs"/>
          <w:sz w:val="22"/>
          <w:rtl/>
          <w:lang w:val="en-US" w:eastAsia="en-US"/>
        </w:rPr>
        <w:t>آلية</w:t>
      </w:r>
      <w:r w:rsidRPr="003E5931">
        <w:rPr>
          <w:rFonts w:eastAsia="Calibri" w:cs="Simplified Arabic"/>
          <w:sz w:val="22"/>
          <w:rtl/>
          <w:lang w:val="en-US" w:eastAsia="en-US"/>
        </w:rPr>
        <w:t xml:space="preserve"> ب</w:t>
      </w:r>
      <w:r w:rsidRPr="003E5931">
        <w:rPr>
          <w:rFonts w:eastAsia="Calibri" w:cs="Simplified Arabic" w:hint="cs"/>
          <w:sz w:val="22"/>
          <w:rtl/>
          <w:lang w:val="en-US" w:eastAsia="en-US"/>
        </w:rPr>
        <w:t>صورة</w:t>
      </w:r>
      <w:r w:rsidRPr="003E5931">
        <w:rPr>
          <w:rFonts w:eastAsia="Calibri" w:cs="Simplified Arabic"/>
          <w:sz w:val="22"/>
          <w:rtl/>
          <w:lang w:val="en-US" w:eastAsia="en-US"/>
        </w:rPr>
        <w:t xml:space="preserve"> دوري</w:t>
      </w:r>
      <w:r w:rsidRPr="003E5931">
        <w:rPr>
          <w:rFonts w:eastAsia="Calibri" w:cs="Simplified Arabic" w:hint="cs"/>
          <w:sz w:val="22"/>
          <w:rtl/>
          <w:lang w:val="en-US" w:eastAsia="en-US"/>
        </w:rPr>
        <w:t>ة بواسطة الفريق الاستشاري غير الرسمي المعني با</w:t>
      </w:r>
      <w:r w:rsidR="00034C34" w:rsidRPr="003E5931">
        <w:rPr>
          <w:rFonts w:eastAsia="Calibri" w:cs="Simplified Arabic" w:hint="cs"/>
          <w:sz w:val="22"/>
          <w:rtl/>
          <w:lang w:val="en-US" w:eastAsia="en-US"/>
        </w:rPr>
        <w:t>لتعاون التقني والعلمي</w:t>
      </w:r>
      <w:r w:rsidRPr="003E5931">
        <w:rPr>
          <w:rFonts w:eastAsia="Calibri" w:cs="Simplified Arabic" w:hint="cs"/>
          <w:sz w:val="22"/>
          <w:rtl/>
          <w:lang w:val="en-US" w:eastAsia="en-US"/>
        </w:rPr>
        <w:t>.</w:t>
      </w:r>
      <w:r w:rsidRPr="003E5931">
        <w:rPr>
          <w:rFonts w:eastAsia="Calibri" w:cs="Simplified Arabic"/>
          <w:sz w:val="22"/>
          <w:rtl/>
          <w:lang w:val="en-US" w:eastAsia="en-US"/>
        </w:rPr>
        <w:t xml:space="preserve"> وإذا لزم الأمر</w:t>
      </w:r>
      <w:r w:rsidRPr="003E5931">
        <w:rPr>
          <w:rFonts w:eastAsia="Calibri" w:cs="Simplified Arabic" w:hint="cs"/>
          <w:sz w:val="22"/>
          <w:rtl/>
          <w:lang w:val="en-US" w:eastAsia="en-US"/>
        </w:rPr>
        <w:t>،</w:t>
      </w:r>
      <w:r w:rsidRPr="003E5931">
        <w:rPr>
          <w:rFonts w:eastAsia="Calibri" w:cs="Simplified Arabic"/>
          <w:sz w:val="22"/>
          <w:rtl/>
          <w:lang w:val="en-US" w:eastAsia="en-US"/>
        </w:rPr>
        <w:t xml:space="preserve"> </w:t>
      </w:r>
      <w:r w:rsidRPr="003E5931">
        <w:rPr>
          <w:rFonts w:eastAsia="Calibri" w:cs="Simplified Arabic" w:hint="cs"/>
          <w:sz w:val="22"/>
          <w:rtl/>
          <w:lang w:val="en-US" w:eastAsia="en-US"/>
        </w:rPr>
        <w:t>سيقدم الفريق الاستشاري غير الرسمي توصيات بشأن التحديثات الممكنة بخصوص جدوى</w:t>
      </w:r>
      <w:r w:rsidRPr="003E5931">
        <w:rPr>
          <w:rFonts w:eastAsia="Calibri" w:cs="Simplified Arabic"/>
          <w:sz w:val="22"/>
          <w:rtl/>
          <w:lang w:val="en-US" w:eastAsia="en-US"/>
        </w:rPr>
        <w:t xml:space="preserve"> وفعالي</w:t>
      </w:r>
      <w:r w:rsidRPr="003E5931">
        <w:rPr>
          <w:rFonts w:eastAsia="Calibri" w:cs="Simplified Arabic" w:hint="cs"/>
          <w:sz w:val="22"/>
          <w:rtl/>
          <w:lang w:val="en-US" w:eastAsia="en-US"/>
        </w:rPr>
        <w:t>ة هذه الآلية</w:t>
      </w:r>
      <w:r w:rsidRPr="003E5931">
        <w:rPr>
          <w:rFonts w:eastAsia="Calibri" w:cs="Simplified Arabic"/>
          <w:sz w:val="22"/>
          <w:rtl/>
          <w:lang w:val="en-US" w:eastAsia="en-US"/>
        </w:rPr>
        <w:t xml:space="preserve"> في دعم تنفيذ </w:t>
      </w:r>
      <w:r w:rsidR="00D15F86" w:rsidRPr="003E5931">
        <w:rPr>
          <w:rFonts w:eastAsia="YouYuan" w:cs="Simplified Arabic" w:hint="cs"/>
          <w:kern w:val="2"/>
          <w:sz w:val="22"/>
          <w:rtl/>
          <w:lang w:val="en-US" w:eastAsia="en-US" w:bidi="ar-EG"/>
        </w:rPr>
        <w:t>إطار كونمينغ-مونتريال العالمي للتنوع البيولوجي</w:t>
      </w:r>
      <w:r w:rsidRPr="003E5931">
        <w:rPr>
          <w:rFonts w:eastAsia="Calibri" w:cs="Simplified Arabic" w:hint="cs"/>
          <w:sz w:val="22"/>
          <w:rtl/>
          <w:lang w:val="en-US" w:eastAsia="en-US"/>
        </w:rPr>
        <w:t xml:space="preserve"> </w:t>
      </w:r>
      <w:r w:rsidR="00C5464F" w:rsidRPr="003E5931">
        <w:rPr>
          <w:rFonts w:eastAsia="Calibri" w:cs="Simplified Arabic" w:hint="cs"/>
          <w:sz w:val="22"/>
          <w:rtl/>
          <w:lang w:val="en-US" w:eastAsia="en-US"/>
        </w:rPr>
        <w:t>و</w:t>
      </w:r>
      <w:r w:rsidRPr="003E5931">
        <w:rPr>
          <w:rFonts w:eastAsia="Calibri" w:cs="Simplified Arabic" w:hint="cs"/>
          <w:sz w:val="22"/>
          <w:rtl/>
          <w:lang w:val="en-US" w:eastAsia="en-US"/>
        </w:rPr>
        <w:t>التي ستقدم إلى نظر الهيئة الفرعية للتنفيذ ومؤتمر الأطراف</w:t>
      </w:r>
      <w:r w:rsidRPr="003E5931">
        <w:rPr>
          <w:rFonts w:eastAsia="Calibri" w:cs="Simplified Arabic"/>
          <w:sz w:val="22"/>
          <w:rtl/>
          <w:lang w:val="en-US" w:eastAsia="en-US"/>
        </w:rPr>
        <w:t>. وسيجر</w:t>
      </w:r>
      <w:r w:rsidRPr="003E5931">
        <w:rPr>
          <w:rFonts w:eastAsia="Calibri" w:cs="Simplified Arabic" w:hint="cs"/>
          <w:sz w:val="22"/>
          <w:rtl/>
          <w:lang w:val="en-US" w:eastAsia="en-US"/>
        </w:rPr>
        <w:t>ى</w:t>
      </w:r>
      <w:r w:rsidRPr="003E5931">
        <w:rPr>
          <w:rFonts w:eastAsia="Calibri" w:cs="Simplified Arabic"/>
          <w:sz w:val="22"/>
          <w:rtl/>
          <w:lang w:val="en-US" w:eastAsia="en-US"/>
        </w:rPr>
        <w:t xml:space="preserve"> الاستعراض الأول بالاقتران مع الاستعراض العالمي </w:t>
      </w:r>
      <w:r w:rsidR="00613761" w:rsidRPr="003E5931">
        <w:rPr>
          <w:rFonts w:eastAsia="Calibri" w:cs="Simplified Arabic" w:hint="cs"/>
          <w:sz w:val="22"/>
          <w:rtl/>
          <w:lang w:val="en-US" w:eastAsia="en-US"/>
        </w:rPr>
        <w:t>ل</w:t>
      </w:r>
      <w:r w:rsidR="00D15F86" w:rsidRPr="003E5931">
        <w:rPr>
          <w:rFonts w:eastAsia="YouYuan" w:cs="Simplified Arabic" w:hint="cs"/>
          <w:kern w:val="2"/>
          <w:sz w:val="22"/>
          <w:rtl/>
          <w:lang w:val="en-US" w:eastAsia="en-US" w:bidi="ar-EG"/>
        </w:rPr>
        <w:t>إطار كونمينغ-مونتريال العالمي للتنوع البيولوجي</w:t>
      </w:r>
      <w:r w:rsidRPr="003E5931">
        <w:rPr>
          <w:rFonts w:eastAsia="Calibri" w:cs="Simplified Arabic"/>
          <w:sz w:val="22"/>
          <w:rtl/>
          <w:lang w:val="en-US" w:eastAsia="en-US"/>
        </w:rPr>
        <w:t xml:space="preserve">، بما في ذلك وسائل التنفيذ </w:t>
      </w:r>
      <w:r w:rsidR="00404947" w:rsidRPr="003E5931">
        <w:rPr>
          <w:rFonts w:eastAsia="Calibri" w:cs="Simplified Arabic" w:hint="cs"/>
          <w:sz w:val="22"/>
          <w:rtl/>
          <w:lang w:val="en-US" w:eastAsia="en-US"/>
        </w:rPr>
        <w:t xml:space="preserve">للنظر فيها في </w:t>
      </w:r>
      <w:r w:rsidRPr="003E5931">
        <w:rPr>
          <w:rFonts w:eastAsia="Calibri" w:cs="Simplified Arabic"/>
          <w:sz w:val="22"/>
          <w:rtl/>
          <w:lang w:val="en-US" w:eastAsia="en-US"/>
        </w:rPr>
        <w:t>الاجتماع السابع عشر لمؤتمر الأطراف.</w:t>
      </w:r>
    </w:p>
    <w:p w14:paraId="63A62F08" w14:textId="59AC275F" w:rsidR="00FD438A" w:rsidRPr="003E5931" w:rsidRDefault="00FD438A" w:rsidP="00FD438A">
      <w:pPr>
        <w:kinsoku w:val="0"/>
        <w:overflowPunct w:val="0"/>
        <w:autoSpaceDE w:val="0"/>
        <w:autoSpaceDN w:val="0"/>
        <w:bidi/>
        <w:adjustRightInd w:val="0"/>
        <w:snapToGrid w:val="0"/>
        <w:spacing w:after="120" w:line="216" w:lineRule="auto"/>
        <w:jc w:val="both"/>
        <w:rPr>
          <w:rFonts w:eastAsia="Calibri" w:cs="Simplified Arabic"/>
          <w:b/>
          <w:bCs/>
          <w:sz w:val="22"/>
          <w:rtl/>
          <w:lang w:val="en-US" w:eastAsia="en-US"/>
        </w:rPr>
      </w:pPr>
      <w:r w:rsidRPr="003E5931">
        <w:rPr>
          <w:rFonts w:eastAsia="Calibri" w:cs="Simplified Arabic" w:hint="cs"/>
          <w:sz w:val="22"/>
          <w:rtl/>
          <w:lang w:val="en-US" w:eastAsia="en-US"/>
        </w:rPr>
        <w:t>7</w:t>
      </w:r>
      <w:r w:rsidRPr="003E5931">
        <w:rPr>
          <w:rFonts w:eastAsia="Calibri" w:cs="Simplified Arabic"/>
          <w:sz w:val="22"/>
          <w:lang w:val="fr-CH" w:eastAsia="en-US"/>
        </w:rPr>
        <w:t>-</w:t>
      </w:r>
      <w:r w:rsidRPr="003E5931">
        <w:rPr>
          <w:rFonts w:eastAsia="Calibri" w:cs="Simplified Arabic"/>
          <w:sz w:val="22"/>
          <w:rtl/>
          <w:lang w:val="en-US" w:eastAsia="en-US"/>
        </w:rPr>
        <w:tab/>
        <w:t xml:space="preserve">وسيجرى تقييم مستقل </w:t>
      </w:r>
      <w:r w:rsidRPr="003E5931">
        <w:rPr>
          <w:rFonts w:eastAsia="Calibri" w:cs="Simplified Arabic" w:hint="cs"/>
          <w:sz w:val="22"/>
          <w:rtl/>
          <w:lang w:val="en-US" w:eastAsia="en-US"/>
        </w:rPr>
        <w:t>جنبا إلى جنب مع</w:t>
      </w:r>
      <w:r w:rsidRPr="003E5931">
        <w:rPr>
          <w:rFonts w:eastAsia="Calibri" w:cs="Simplified Arabic"/>
          <w:sz w:val="22"/>
          <w:rtl/>
          <w:lang w:val="en-US" w:eastAsia="en-US"/>
        </w:rPr>
        <w:t xml:space="preserve"> استعراض الإطار الاستراتيجي الطويل الأجل ل</w:t>
      </w:r>
      <w:r w:rsidR="00D15F86" w:rsidRPr="003E5931">
        <w:rPr>
          <w:rFonts w:eastAsia="Calibri" w:cs="Simplified Arabic"/>
          <w:sz w:val="22"/>
          <w:rtl/>
          <w:lang w:val="en-US" w:eastAsia="en-US"/>
        </w:rPr>
        <w:t>بناء القدرات وتنميتها</w:t>
      </w:r>
      <w:r w:rsidRPr="003E5931">
        <w:rPr>
          <w:rFonts w:eastAsia="Calibri" w:cs="Simplified Arabic"/>
          <w:sz w:val="22"/>
          <w:rtl/>
          <w:lang w:val="en-US" w:eastAsia="en-US"/>
        </w:rPr>
        <w:t xml:space="preserve"> وبال</w:t>
      </w:r>
      <w:r w:rsidRPr="003E5931">
        <w:rPr>
          <w:rFonts w:eastAsia="Calibri" w:cs="Simplified Arabic" w:hint="cs"/>
          <w:sz w:val="22"/>
          <w:rtl/>
          <w:lang w:val="en-US" w:eastAsia="en-US"/>
        </w:rPr>
        <w:t>تزامن</w:t>
      </w:r>
      <w:r w:rsidRPr="003E5931">
        <w:rPr>
          <w:rFonts w:eastAsia="Calibri" w:cs="Simplified Arabic"/>
          <w:sz w:val="22"/>
          <w:rtl/>
          <w:lang w:val="en-US" w:eastAsia="en-US"/>
        </w:rPr>
        <w:t xml:space="preserve"> مع الاستعراض العالمي </w:t>
      </w:r>
      <w:r w:rsidR="00613761" w:rsidRPr="003E5931">
        <w:rPr>
          <w:rFonts w:eastAsia="Calibri" w:cs="Simplified Arabic" w:hint="cs"/>
          <w:sz w:val="22"/>
          <w:rtl/>
          <w:lang w:val="en-US" w:eastAsia="en-US"/>
        </w:rPr>
        <w:t>ل</w:t>
      </w:r>
      <w:r w:rsidR="00D15F86" w:rsidRPr="003E5931">
        <w:rPr>
          <w:rFonts w:eastAsia="YouYuan" w:cs="Simplified Arabic" w:hint="cs"/>
          <w:kern w:val="2"/>
          <w:sz w:val="22"/>
          <w:rtl/>
          <w:lang w:val="en-US" w:eastAsia="en-US" w:bidi="ar-EG"/>
        </w:rPr>
        <w:t>إطار كونمينغ-مونتريال العالمي للتنوع البيولوجي</w:t>
      </w:r>
      <w:r w:rsidRPr="003E5931">
        <w:rPr>
          <w:rFonts w:eastAsia="Calibri" w:cs="Simplified Arabic"/>
          <w:sz w:val="22"/>
          <w:rtl/>
          <w:lang w:val="en-US" w:eastAsia="en-US"/>
        </w:rPr>
        <w:t xml:space="preserve">، بما في ذلك </w:t>
      </w:r>
      <w:r w:rsidR="00404947" w:rsidRPr="003E5931">
        <w:rPr>
          <w:rFonts w:eastAsia="Calibri" w:cs="Simplified Arabic" w:hint="cs"/>
          <w:sz w:val="22"/>
          <w:rtl/>
          <w:lang w:val="en-US" w:eastAsia="en-US"/>
        </w:rPr>
        <w:t>تقييم ل</w:t>
      </w:r>
      <w:r w:rsidRPr="003E5931">
        <w:rPr>
          <w:rFonts w:eastAsia="Calibri" w:cs="Simplified Arabic"/>
          <w:sz w:val="22"/>
          <w:rtl/>
          <w:lang w:val="en-US" w:eastAsia="en-US"/>
        </w:rPr>
        <w:t>وسائل التنفيذ، و</w:t>
      </w:r>
      <w:r w:rsidR="00E17790" w:rsidRPr="003E5931">
        <w:rPr>
          <w:rFonts w:eastAsia="Calibri" w:cs="Simplified Arabic" w:hint="cs"/>
          <w:sz w:val="22"/>
          <w:rtl/>
          <w:lang w:val="en-US" w:eastAsia="en-US"/>
        </w:rPr>
        <w:t>س</w:t>
      </w:r>
      <w:r w:rsidRPr="003E5931">
        <w:rPr>
          <w:rFonts w:eastAsia="Calibri" w:cs="Simplified Arabic"/>
          <w:sz w:val="22"/>
          <w:rtl/>
          <w:lang w:val="en-US" w:eastAsia="en-US"/>
        </w:rPr>
        <w:t xml:space="preserve">تقدم </w:t>
      </w:r>
      <w:r w:rsidR="00E17790" w:rsidRPr="003E5931">
        <w:rPr>
          <w:rFonts w:eastAsia="Calibri" w:cs="Simplified Arabic" w:hint="cs"/>
          <w:sz w:val="22"/>
          <w:rtl/>
          <w:lang w:val="en-US" w:eastAsia="en-US"/>
        </w:rPr>
        <w:t xml:space="preserve">الأمانة </w:t>
      </w:r>
      <w:r w:rsidRPr="003E5931">
        <w:rPr>
          <w:rFonts w:eastAsia="Calibri" w:cs="Simplified Arabic"/>
          <w:sz w:val="22"/>
          <w:rtl/>
          <w:lang w:val="en-US" w:eastAsia="en-US"/>
        </w:rPr>
        <w:t>تقرير</w:t>
      </w:r>
      <w:r w:rsidR="00E17790" w:rsidRPr="003E5931">
        <w:rPr>
          <w:rFonts w:eastAsia="Calibri" w:cs="Simplified Arabic" w:hint="cs"/>
          <w:sz w:val="22"/>
          <w:rtl/>
          <w:lang w:val="en-US" w:eastAsia="en-US"/>
        </w:rPr>
        <w:t>ا</w:t>
      </w:r>
      <w:r w:rsidRPr="003E5931">
        <w:rPr>
          <w:rFonts w:eastAsia="Calibri" w:cs="Simplified Arabic"/>
          <w:sz w:val="22"/>
          <w:rtl/>
          <w:lang w:val="en-US" w:eastAsia="en-US"/>
        </w:rPr>
        <w:t xml:space="preserve"> لتيسير استعراضه من جانب الهيئة الفرعية للتنفيذ ومؤتمر الأطراف في اجتماعه التاسع عشر</w:t>
      </w:r>
      <w:r w:rsidRPr="003E5931">
        <w:rPr>
          <w:rFonts w:eastAsia="Calibri" w:cs="Simplified Arabic"/>
          <w:b/>
          <w:bCs/>
          <w:sz w:val="22"/>
          <w:rtl/>
          <w:lang w:val="en-US" w:eastAsia="en-US"/>
        </w:rPr>
        <w:t>.</w:t>
      </w:r>
    </w:p>
    <w:p w14:paraId="464D3EBB" w14:textId="677C194F" w:rsidR="00404947" w:rsidRPr="003E5931" w:rsidRDefault="00404947" w:rsidP="00404947">
      <w:pPr>
        <w:kinsoku w:val="0"/>
        <w:overflowPunct w:val="0"/>
        <w:autoSpaceDE w:val="0"/>
        <w:autoSpaceDN w:val="0"/>
        <w:bidi/>
        <w:adjustRightInd w:val="0"/>
        <w:snapToGrid w:val="0"/>
        <w:spacing w:after="120" w:line="216" w:lineRule="auto"/>
        <w:jc w:val="both"/>
        <w:rPr>
          <w:rFonts w:eastAsia="Calibri" w:cs="Simplified Arabic"/>
          <w:b/>
          <w:bCs/>
          <w:sz w:val="22"/>
          <w:rtl/>
          <w:lang w:val="en-US" w:eastAsia="en-US"/>
        </w:rPr>
      </w:pPr>
    </w:p>
    <w:p w14:paraId="1EE3E59C" w14:textId="77777777" w:rsidR="00404947" w:rsidRPr="003E5931" w:rsidRDefault="00404947" w:rsidP="00404947">
      <w:pPr>
        <w:kinsoku w:val="0"/>
        <w:overflowPunct w:val="0"/>
        <w:autoSpaceDE w:val="0"/>
        <w:autoSpaceDN w:val="0"/>
        <w:bidi/>
        <w:adjustRightInd w:val="0"/>
        <w:snapToGrid w:val="0"/>
        <w:spacing w:after="120" w:line="216" w:lineRule="auto"/>
        <w:jc w:val="both"/>
        <w:rPr>
          <w:rFonts w:eastAsia="Calibri" w:cs="Simplified Arabic"/>
          <w:b/>
          <w:bCs/>
          <w:sz w:val="22"/>
          <w:lang w:val="en-US" w:eastAsia="en-US"/>
        </w:rPr>
      </w:pPr>
    </w:p>
    <w:bookmarkEnd w:id="36"/>
    <w:bookmarkEnd w:id="37"/>
    <w:p w14:paraId="77EB2C4A" w14:textId="77777777" w:rsidR="00404947" w:rsidRPr="003E5931" w:rsidRDefault="00404947">
      <w:pPr>
        <w:rPr>
          <w:rFonts w:cs="Simplified Arabic"/>
          <w:i/>
          <w:iCs/>
          <w:sz w:val="22"/>
          <w:rtl/>
          <w:lang w:val="en-US"/>
        </w:rPr>
      </w:pPr>
      <w:r w:rsidRPr="003E5931">
        <w:rPr>
          <w:rFonts w:cs="Simplified Arabic"/>
          <w:i/>
          <w:iCs/>
          <w:sz w:val="22"/>
          <w:rtl/>
          <w:lang w:val="en-US"/>
        </w:rPr>
        <w:br w:type="page"/>
      </w:r>
    </w:p>
    <w:p w14:paraId="796729A2" w14:textId="2F47FE15" w:rsidR="00FD438A" w:rsidRPr="003E5931" w:rsidRDefault="00FD438A" w:rsidP="00FD438A">
      <w:pPr>
        <w:bidi/>
        <w:spacing w:after="120" w:line="216" w:lineRule="auto"/>
        <w:jc w:val="center"/>
        <w:rPr>
          <w:rFonts w:cs="Simplified Arabic"/>
          <w:i/>
          <w:iCs/>
          <w:sz w:val="22"/>
          <w:rtl/>
          <w:lang w:val="en-US" w:bidi="ar-EG"/>
        </w:rPr>
      </w:pPr>
      <w:bookmarkStart w:id="38" w:name="_GoBack"/>
      <w:bookmarkEnd w:id="38"/>
      <w:r w:rsidRPr="003E5931">
        <w:rPr>
          <w:rFonts w:cs="Simplified Arabic" w:hint="cs"/>
          <w:i/>
          <w:iCs/>
          <w:sz w:val="22"/>
          <w:rtl/>
          <w:lang w:val="en-US"/>
        </w:rPr>
        <w:t>المرفق الثالث</w:t>
      </w:r>
    </w:p>
    <w:p w14:paraId="05B522FE" w14:textId="38ED6AC3" w:rsidR="00FD438A" w:rsidRPr="003E5931" w:rsidRDefault="00FD438A" w:rsidP="00FD438A">
      <w:pPr>
        <w:bidi/>
        <w:spacing w:after="120" w:line="216" w:lineRule="auto"/>
        <w:jc w:val="center"/>
        <w:rPr>
          <w:rFonts w:eastAsia="YouYuan" w:cs="Simplified Arabic"/>
          <w:bCs/>
          <w:kern w:val="2"/>
          <w:szCs w:val="28"/>
          <w:rtl/>
          <w:lang w:val="en-US" w:eastAsia="en-US" w:bidi="ar-EG"/>
        </w:rPr>
      </w:pPr>
      <w:bookmarkStart w:id="39" w:name="_Toc118802237"/>
      <w:r w:rsidRPr="003E5931">
        <w:rPr>
          <w:rFonts w:eastAsia="YouYuan" w:cs="Simplified Arabic" w:hint="cs"/>
          <w:bCs/>
          <w:kern w:val="2"/>
          <w:szCs w:val="28"/>
          <w:rtl/>
          <w:lang w:val="en-US" w:eastAsia="en-US" w:bidi="ar-EG"/>
        </w:rPr>
        <w:t>اختصاصات الفريق الاستشاري غير الرسمي المعني با</w:t>
      </w:r>
      <w:r w:rsidR="00034C34" w:rsidRPr="003E5931">
        <w:rPr>
          <w:rFonts w:eastAsia="YouYuan" w:cs="Simplified Arabic" w:hint="cs"/>
          <w:bCs/>
          <w:kern w:val="2"/>
          <w:szCs w:val="28"/>
          <w:rtl/>
          <w:lang w:val="en-US" w:eastAsia="en-US" w:bidi="ar-EG"/>
        </w:rPr>
        <w:t>لتعاون التقني والعلمي</w:t>
      </w:r>
      <w:bookmarkEnd w:id="39"/>
    </w:p>
    <w:p w14:paraId="110C168F" w14:textId="77777777" w:rsidR="00FD438A" w:rsidRPr="003E5931" w:rsidRDefault="00FD438A" w:rsidP="00FD438A">
      <w:pPr>
        <w:bidi/>
        <w:spacing w:after="120" w:line="216" w:lineRule="auto"/>
        <w:jc w:val="center"/>
        <w:rPr>
          <w:rFonts w:eastAsia="YouYuan" w:cs="Simplified Arabic"/>
          <w:bCs/>
          <w:kern w:val="2"/>
          <w:sz w:val="22"/>
          <w:lang w:val="en-US" w:eastAsia="en-US" w:bidi="ar-EG"/>
        </w:rPr>
      </w:pPr>
      <w:bookmarkStart w:id="40" w:name="_Toc118802238"/>
      <w:r w:rsidRPr="003E5931">
        <w:rPr>
          <w:rFonts w:eastAsia="YouYuan" w:cs="Simplified Arabic" w:hint="cs"/>
          <w:bCs/>
          <w:kern w:val="2"/>
          <w:sz w:val="22"/>
          <w:rtl/>
          <w:lang w:val="en-US" w:eastAsia="en-US" w:bidi="ar-EG"/>
        </w:rPr>
        <w:t>ألف-</w:t>
      </w:r>
      <w:r w:rsidRPr="003E5931">
        <w:rPr>
          <w:rFonts w:eastAsia="YouYuan" w:cs="Simplified Arabic" w:hint="cs"/>
          <w:bCs/>
          <w:kern w:val="2"/>
          <w:sz w:val="22"/>
          <w:rtl/>
          <w:lang w:val="en-US" w:eastAsia="en-US" w:bidi="ar-EG"/>
        </w:rPr>
        <w:tab/>
        <w:t>معلومات أساسية</w:t>
      </w:r>
      <w:bookmarkEnd w:id="40"/>
    </w:p>
    <w:p w14:paraId="17CA2CD7" w14:textId="7F926831"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تقضي المادة 18 من اتفاقية التنوع البيولوجي بأن تعمل الأطراف على تعزيز ا</w:t>
      </w:r>
      <w:r w:rsidR="00034C34" w:rsidRPr="003E5931">
        <w:rPr>
          <w:rFonts w:eastAsia="YouYuan" w:cs="Simplified Arabic" w:hint="cs"/>
          <w:kern w:val="2"/>
          <w:sz w:val="22"/>
          <w:rtl/>
          <w:lang w:val="en-US" w:eastAsia="en-US" w:bidi="ar-EG"/>
        </w:rPr>
        <w:t>لتعاون التقني والعلمي</w:t>
      </w:r>
      <w:r w:rsidRPr="003E5931">
        <w:rPr>
          <w:rFonts w:eastAsia="YouYuan" w:cs="Simplified Arabic" w:hint="cs"/>
          <w:kern w:val="2"/>
          <w:sz w:val="22"/>
          <w:rtl/>
          <w:lang w:val="en-US" w:eastAsia="en-US" w:bidi="ar-EG"/>
        </w:rPr>
        <w:t xml:space="preserve"> الدولي مع الأطراف الأخرى، و</w:t>
      </w:r>
      <w:r w:rsidR="00534A4B" w:rsidRPr="003E5931">
        <w:rPr>
          <w:rFonts w:eastAsia="YouYuan" w:cs="Simplified Arabic" w:hint="cs"/>
          <w:kern w:val="2"/>
          <w:sz w:val="22"/>
          <w:rtl/>
          <w:lang w:val="en-US" w:eastAsia="en-US" w:bidi="ar-EG"/>
        </w:rPr>
        <w:t>لا سيما</w:t>
      </w:r>
      <w:r w:rsidRPr="003E5931">
        <w:rPr>
          <w:rFonts w:eastAsia="YouYuan" w:cs="Simplified Arabic" w:hint="cs"/>
          <w:kern w:val="2"/>
          <w:sz w:val="22"/>
          <w:rtl/>
          <w:lang w:val="en-US" w:eastAsia="en-US" w:bidi="ar-EG"/>
        </w:rPr>
        <w:t xml:space="preserve"> الأطراف من البلدان النامية، في ميدان صيانة التنوع البيولوجي واستخدامه على نحو قابل للاستمرار، من خلال المؤسسات الدولية والوطنية المناسبة، كلما كان ذلك ضروريا، بما في ذلك من خلال تعزيز التعاون في تنمية الموارد البشرية وبناء المؤسسات، وتشجيع وتطوير أساليب التعاون لتطوير واستخدام التكنولوجيات ذات الصلة (بما في ذلك التكنولوجيات المحلية والتقليدية)، وتشجيع التعاون في مجال تدريب الموظفين وتبادل الخبراء، وتشجيع وضع برامج بحث مشتركة ومشاريع مشتركة من أجل تطوير التكنولوجيات ذات الصلة. وتشدد المادة</w:t>
      </w:r>
      <w:r w:rsidRPr="003E5931">
        <w:rPr>
          <w:rFonts w:eastAsia="YouYuan" w:cs="Simplified Arabic" w:hint="eastAsia"/>
          <w:kern w:val="2"/>
          <w:sz w:val="22"/>
          <w:rtl/>
          <w:lang w:val="en-US" w:eastAsia="en-US" w:bidi="ar-EG"/>
        </w:rPr>
        <w:t> </w:t>
      </w:r>
      <w:r w:rsidRPr="003E5931">
        <w:rPr>
          <w:rFonts w:eastAsia="YouYuan" w:cs="Simplified Arabic" w:hint="cs"/>
          <w:kern w:val="2"/>
          <w:sz w:val="22"/>
          <w:rtl/>
          <w:lang w:val="en-US" w:eastAsia="en-US" w:bidi="ar-EG"/>
        </w:rPr>
        <w:t>18 أيضا على أهمية آلية غرفة تبادل المعلومات لتعزيز ا</w:t>
      </w:r>
      <w:r w:rsidR="00034C34" w:rsidRPr="003E5931">
        <w:rPr>
          <w:rFonts w:eastAsia="YouYuan" w:cs="Simplified Arabic" w:hint="cs"/>
          <w:kern w:val="2"/>
          <w:sz w:val="22"/>
          <w:rtl/>
          <w:lang w:val="en-US" w:eastAsia="en-US" w:bidi="ar-EG"/>
        </w:rPr>
        <w:t>لتعاون التقني والعلمي</w:t>
      </w:r>
      <w:r w:rsidRPr="003E5931">
        <w:rPr>
          <w:rFonts w:eastAsia="YouYuan" w:cs="Simplified Arabic" w:hint="cs"/>
          <w:kern w:val="2"/>
          <w:sz w:val="22"/>
          <w:rtl/>
          <w:lang w:val="en-US" w:eastAsia="en-US" w:bidi="ar-EG"/>
        </w:rPr>
        <w:t>.</w:t>
      </w:r>
    </w:p>
    <w:p w14:paraId="4226F31F" w14:textId="4CCD2514"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وفي المقررات 7/29 و8/12 و9/14 و10/15 و10/16 و12/2 باء و13/23 و13/31، اعتمد مؤتمر الأطراف عددا من التدابير وقدم إرشادات بشأن جوانب مختلفة تتعلق با</w:t>
      </w:r>
      <w:r w:rsidR="00034C34" w:rsidRPr="003E5931">
        <w:rPr>
          <w:rFonts w:eastAsia="YouYuan" w:cs="Simplified Arabic" w:hint="cs"/>
          <w:kern w:val="2"/>
          <w:sz w:val="22"/>
          <w:rtl/>
          <w:lang w:val="en-US" w:eastAsia="en-US" w:bidi="ar-EG"/>
        </w:rPr>
        <w:t>لتعاون التقني والعلمي</w:t>
      </w:r>
      <w:r w:rsidRPr="003E5931">
        <w:rPr>
          <w:rFonts w:eastAsia="YouYuan" w:cs="Simplified Arabic" w:hint="cs"/>
          <w:kern w:val="2"/>
          <w:sz w:val="22"/>
          <w:rtl/>
          <w:lang w:val="en-US" w:eastAsia="en-US" w:bidi="ar-EG"/>
        </w:rPr>
        <w:t xml:space="preserve"> ونقل التكنولوجيا.</w:t>
      </w:r>
    </w:p>
    <w:p w14:paraId="6B49BCE2" w14:textId="1B8DDA26"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وفي المقرر 14/24 باء، قرر مؤتمر الأطراف أن ينظر خلال اجتماعه الخامس عشر في إنشاء فريق استشاري غير رسمي معني با</w:t>
      </w:r>
      <w:r w:rsidR="00034C34" w:rsidRPr="003E5931">
        <w:rPr>
          <w:rFonts w:eastAsia="YouYuan" w:cs="Simplified Arabic" w:hint="cs"/>
          <w:kern w:val="2"/>
          <w:sz w:val="22"/>
          <w:rtl/>
          <w:lang w:val="en-US" w:eastAsia="en-US" w:bidi="ar-EG"/>
        </w:rPr>
        <w:t>لتعاون التقني والعلمي</w:t>
      </w:r>
      <w:r w:rsidRPr="003E5931">
        <w:rPr>
          <w:rFonts w:eastAsia="YouYuan" w:cs="Simplified Arabic" w:hint="cs"/>
          <w:kern w:val="2"/>
          <w:sz w:val="22"/>
          <w:rtl/>
          <w:lang w:val="en-US" w:eastAsia="en-US" w:bidi="ar-EG"/>
        </w:rPr>
        <w:t xml:space="preserve"> ليبدأ عمله في نهاية ولاية اللجنة الاستشارية غير الرسمية التابعة لآلية غرفة تبادل المعلومات، لتزويد الأمينة التنفيذية بالمشورة بشأن التدابير والأدوات والفرص العملية لتعزيز ا</w:t>
      </w:r>
      <w:r w:rsidR="00034C34" w:rsidRPr="003E5931">
        <w:rPr>
          <w:rFonts w:eastAsia="YouYuan" w:cs="Simplified Arabic" w:hint="cs"/>
          <w:kern w:val="2"/>
          <w:sz w:val="22"/>
          <w:rtl/>
          <w:lang w:val="en-US" w:eastAsia="en-US" w:bidi="ar-EG"/>
        </w:rPr>
        <w:t>لتعاون التقني والعلمي</w:t>
      </w:r>
      <w:r w:rsidRPr="003E5931">
        <w:rPr>
          <w:rFonts w:eastAsia="YouYuan" w:cs="Simplified Arabic" w:hint="cs"/>
          <w:kern w:val="2"/>
          <w:sz w:val="22"/>
          <w:rtl/>
          <w:lang w:val="en-US" w:eastAsia="en-US" w:bidi="ar-EG"/>
        </w:rPr>
        <w:t xml:space="preserve"> من أجل التنفيذ الفعال للاتفاقية.</w:t>
      </w:r>
    </w:p>
    <w:p w14:paraId="06E01507" w14:textId="77777777" w:rsidR="00FD438A" w:rsidRPr="003E5931" w:rsidRDefault="00FD438A" w:rsidP="00FD438A">
      <w:pPr>
        <w:keepNext/>
        <w:bidi/>
        <w:spacing w:after="120" w:line="216" w:lineRule="auto"/>
        <w:jc w:val="center"/>
        <w:rPr>
          <w:rFonts w:eastAsia="YouYuan" w:cs="Simplified Arabic"/>
          <w:b/>
          <w:bCs/>
          <w:kern w:val="2"/>
          <w:sz w:val="22"/>
          <w:lang w:val="en-US" w:eastAsia="en-US" w:bidi="ar-EG"/>
        </w:rPr>
      </w:pPr>
      <w:bookmarkStart w:id="41" w:name="_Toc118802239"/>
      <w:r w:rsidRPr="003E5931">
        <w:rPr>
          <w:rFonts w:eastAsia="YouYuan" w:cs="Simplified Arabic" w:hint="cs"/>
          <w:b/>
          <w:bCs/>
          <w:kern w:val="2"/>
          <w:sz w:val="22"/>
          <w:rtl/>
          <w:lang w:val="en-US" w:eastAsia="en-US" w:bidi="ar-EG"/>
        </w:rPr>
        <w:t>باء-</w:t>
      </w:r>
      <w:r w:rsidRPr="003E5931">
        <w:rPr>
          <w:rFonts w:eastAsia="YouYuan" w:cs="Simplified Arabic" w:hint="cs"/>
          <w:b/>
          <w:bCs/>
          <w:kern w:val="2"/>
          <w:sz w:val="22"/>
          <w:rtl/>
          <w:lang w:val="en-US" w:eastAsia="en-US" w:bidi="ar-EG"/>
        </w:rPr>
        <w:tab/>
        <w:t>الغرض</w:t>
      </w:r>
      <w:bookmarkEnd w:id="41"/>
    </w:p>
    <w:p w14:paraId="5D9368CF" w14:textId="7AE4A8BE"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سيقدم الفريق الاستشاري غير الرسمي المعني با</w:t>
      </w:r>
      <w:r w:rsidR="00034C34" w:rsidRPr="003E5931">
        <w:rPr>
          <w:rFonts w:eastAsia="YouYuan" w:cs="Simplified Arabic" w:hint="cs"/>
          <w:kern w:val="2"/>
          <w:sz w:val="22"/>
          <w:rtl/>
          <w:lang w:val="en-US" w:eastAsia="en-US" w:bidi="ar-EG"/>
        </w:rPr>
        <w:t>لتعاون التقني والعلمي</w:t>
      </w:r>
      <w:r w:rsidRPr="003E5931">
        <w:rPr>
          <w:rFonts w:eastAsia="YouYuan" w:cs="Simplified Arabic" w:hint="cs"/>
          <w:kern w:val="2"/>
          <w:sz w:val="22"/>
          <w:rtl/>
          <w:lang w:val="en-US" w:eastAsia="en-US" w:bidi="ar-EG"/>
        </w:rPr>
        <w:t xml:space="preserve"> المشورة والإرشادات إلى الأمينة التنفيذية لاتفاقية التنوع البيولوجي والهيئات الأخرى ذات الصلة وأصحاب المصلحة بشأن سبل ووسائل تعزيز وتيسير ا</w:t>
      </w:r>
      <w:r w:rsidR="00034C34" w:rsidRPr="003E5931">
        <w:rPr>
          <w:rFonts w:eastAsia="YouYuan" w:cs="Simplified Arabic" w:hint="cs"/>
          <w:kern w:val="2"/>
          <w:sz w:val="22"/>
          <w:rtl/>
          <w:lang w:val="en-US" w:eastAsia="en-US" w:bidi="ar-EG"/>
        </w:rPr>
        <w:t>لتعاون التقني والعلمي</w:t>
      </w:r>
      <w:r w:rsidRPr="003E5931">
        <w:rPr>
          <w:rFonts w:eastAsia="YouYuan" w:cs="Simplified Arabic" w:hint="cs"/>
          <w:kern w:val="2"/>
          <w:sz w:val="22"/>
          <w:rtl/>
          <w:lang w:val="en-US" w:eastAsia="en-US" w:bidi="ar-EG"/>
        </w:rPr>
        <w:t xml:space="preserve"> ونقل التكنولوجيا و</w:t>
      </w:r>
      <w:r w:rsidR="00D15F86" w:rsidRPr="003E5931">
        <w:rPr>
          <w:rFonts w:eastAsia="YouYuan" w:cs="Simplified Arabic" w:hint="cs"/>
          <w:kern w:val="2"/>
          <w:sz w:val="22"/>
          <w:rtl/>
          <w:lang w:val="en-US" w:eastAsia="en-US" w:bidi="ar-EG"/>
        </w:rPr>
        <w:t>بناء القدرات وتنميتها</w:t>
      </w:r>
      <w:r w:rsidRPr="003E5931">
        <w:rPr>
          <w:rFonts w:eastAsia="YouYuan" w:cs="Simplified Arabic" w:hint="cs"/>
          <w:kern w:val="2"/>
          <w:sz w:val="22"/>
          <w:rtl/>
          <w:lang w:val="en-US" w:eastAsia="en-US" w:bidi="ar-EG"/>
        </w:rPr>
        <w:t xml:space="preserve">، وإدارة المعارف، وآلية غرفة تبادل المعلومات لدعم </w:t>
      </w:r>
      <w:r w:rsidR="00D15F86" w:rsidRPr="003E5931">
        <w:rPr>
          <w:rFonts w:eastAsia="YouYuan" w:cs="Simplified Arabic" w:hint="cs"/>
          <w:kern w:val="2"/>
          <w:sz w:val="22"/>
          <w:rtl/>
          <w:lang w:val="en-US" w:eastAsia="en-US" w:bidi="ar-EG"/>
        </w:rPr>
        <w:t>إطار كونمينغ-مونتريال العالمي للتنوع البيولوجي</w:t>
      </w:r>
      <w:r w:rsidRPr="003E5931">
        <w:rPr>
          <w:rFonts w:eastAsia="YouYuan" w:cs="Simplified Arabic" w:hint="cs"/>
          <w:kern w:val="2"/>
          <w:sz w:val="22"/>
          <w:rtl/>
          <w:lang w:val="en-US" w:eastAsia="en-US" w:bidi="ar-EG"/>
        </w:rPr>
        <w:t>، بما يتماشى مع الأهداف الثلاثة للاتفاقية. وسيقدم الفريق الاستشاري غير الرسمي، على وجه الخصوص، المشورة والإرشادات والتوصيات بشأن ما يلي:</w:t>
      </w:r>
    </w:p>
    <w:p w14:paraId="7B28C109" w14:textId="436AC552"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2"/>
          <w:lang w:bidi="ar-EG"/>
        </w:rPr>
      </w:pPr>
      <w:r w:rsidRPr="003E5931">
        <w:rPr>
          <w:rFonts w:cs="Simplified Arabic" w:hint="cs"/>
          <w:sz w:val="22"/>
          <w:rtl/>
          <w:lang w:bidi="ar-EG"/>
        </w:rPr>
        <w:t>التدابير والنُهج العملية لتعزيز ا</w:t>
      </w:r>
      <w:r w:rsidR="00034C34" w:rsidRPr="003E5931">
        <w:rPr>
          <w:rFonts w:cs="Simplified Arabic" w:hint="cs"/>
          <w:sz w:val="22"/>
          <w:rtl/>
          <w:lang w:bidi="ar-EG"/>
        </w:rPr>
        <w:t>لتعاون التقني والعلمي</w:t>
      </w:r>
      <w:r w:rsidRPr="003E5931">
        <w:rPr>
          <w:rFonts w:cs="Simplified Arabic" w:hint="cs"/>
          <w:sz w:val="22"/>
          <w:rtl/>
          <w:lang w:bidi="ar-EG"/>
        </w:rPr>
        <w:t xml:space="preserve"> من أجل التنفيذ الفعال للاتفاقية؛</w:t>
      </w:r>
    </w:p>
    <w:p w14:paraId="65826F6D" w14:textId="3B00CEAA"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2"/>
          <w:lang w:bidi="ar-EG"/>
        </w:rPr>
      </w:pPr>
      <w:r w:rsidRPr="003E5931">
        <w:rPr>
          <w:rFonts w:cs="Simplified Arabic" w:hint="cs"/>
          <w:sz w:val="22"/>
          <w:rtl/>
          <w:lang w:bidi="ar-EG"/>
        </w:rPr>
        <w:t xml:space="preserve">تدابير </w:t>
      </w:r>
      <w:r w:rsidR="00F71B90" w:rsidRPr="003E5931">
        <w:rPr>
          <w:rFonts w:cs="Simplified Arabic" w:hint="cs"/>
          <w:sz w:val="22"/>
          <w:rtl/>
          <w:lang w:bidi="ar-EG"/>
        </w:rPr>
        <w:t>لسد</w:t>
      </w:r>
      <w:r w:rsidRPr="003E5931">
        <w:rPr>
          <w:rFonts w:cs="Simplified Arabic" w:hint="cs"/>
          <w:sz w:val="22"/>
          <w:rtl/>
          <w:lang w:bidi="ar-EG"/>
        </w:rPr>
        <w:t xml:space="preserve"> الفجوات في القدرات التكنولوجية والتقنية والمؤسسية التي حددتها البلدان النامية بوجه خاص؛</w:t>
      </w:r>
    </w:p>
    <w:p w14:paraId="57F99DDC" w14:textId="6D98A0D2"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2"/>
          <w:lang w:bidi="ar-EG"/>
        </w:rPr>
      </w:pPr>
      <w:r w:rsidRPr="003E5931">
        <w:rPr>
          <w:rFonts w:cs="Simplified Arabic" w:hint="cs"/>
          <w:sz w:val="22"/>
          <w:rtl/>
          <w:lang w:bidi="ar-EG"/>
        </w:rPr>
        <w:t>تدابير لتعزيز التعاون مع الاتفاقات والعمليات والمنظمات الدولية الأخرى ذات الصلة، فيما يتعلق بمبادرات ا</w:t>
      </w:r>
      <w:r w:rsidR="00034C34" w:rsidRPr="003E5931">
        <w:rPr>
          <w:rFonts w:cs="Simplified Arabic" w:hint="cs"/>
          <w:sz w:val="22"/>
          <w:rtl/>
          <w:lang w:bidi="ar-EG"/>
        </w:rPr>
        <w:t>لتعاون التقني والعلمي</w:t>
      </w:r>
      <w:r w:rsidRPr="003E5931">
        <w:rPr>
          <w:rFonts w:cs="Simplified Arabic" w:hint="cs"/>
          <w:sz w:val="22"/>
          <w:rtl/>
          <w:lang w:bidi="ar-EG"/>
        </w:rPr>
        <w:t xml:space="preserve"> ونقل التكنولوجيا، ولا سيما للبلدان النامية؛</w:t>
      </w:r>
    </w:p>
    <w:p w14:paraId="1E29E507" w14:textId="2AD41C26"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2"/>
          <w:lang w:bidi="ar-EG"/>
        </w:rPr>
      </w:pPr>
      <w:r w:rsidRPr="003E5931">
        <w:rPr>
          <w:rFonts w:cs="Simplified Arabic" w:hint="cs"/>
          <w:sz w:val="22"/>
          <w:rtl/>
          <w:lang w:bidi="ar-EG"/>
        </w:rPr>
        <w:t>النُهج الاستراتيجية لتلبية احتياجات وأولويات الأطراف من خلال التنفيذ البرنامجي لمبادرات ا</w:t>
      </w:r>
      <w:r w:rsidR="00034C34" w:rsidRPr="003E5931">
        <w:rPr>
          <w:rFonts w:cs="Simplified Arabic" w:hint="cs"/>
          <w:sz w:val="22"/>
          <w:rtl/>
          <w:lang w:bidi="ar-EG"/>
        </w:rPr>
        <w:t>لتعاون التقني والعلمي</w:t>
      </w:r>
      <w:r w:rsidRPr="003E5931">
        <w:rPr>
          <w:rFonts w:cs="Simplified Arabic" w:hint="cs"/>
          <w:sz w:val="22"/>
          <w:rtl/>
          <w:lang w:bidi="ar-EG"/>
        </w:rPr>
        <w:t xml:space="preserve"> ذات الصلة الموضوعة بموجب الاتفاقية؛</w:t>
      </w:r>
    </w:p>
    <w:p w14:paraId="48440ACB" w14:textId="4C3343B6"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2"/>
          <w:lang w:bidi="ar-EG"/>
        </w:rPr>
      </w:pPr>
      <w:r w:rsidRPr="003E5931">
        <w:rPr>
          <w:rFonts w:cs="Simplified Arabic" w:hint="cs"/>
          <w:sz w:val="22"/>
          <w:rtl/>
          <w:lang w:bidi="ar-EG"/>
        </w:rPr>
        <w:t>رصد تنفيذ الاستراتيجيات</w:t>
      </w:r>
      <w:r w:rsidR="00404947" w:rsidRPr="003E5931">
        <w:rPr>
          <w:rFonts w:cs="Simplified Arabic" w:hint="cs"/>
          <w:sz w:val="22"/>
          <w:rtl/>
          <w:lang w:bidi="ar-EG"/>
        </w:rPr>
        <w:t xml:space="preserve"> والآليات</w:t>
      </w:r>
      <w:r w:rsidRPr="003E5931">
        <w:rPr>
          <w:rFonts w:cs="Simplified Arabic" w:hint="cs"/>
          <w:sz w:val="22"/>
          <w:rtl/>
          <w:lang w:bidi="ar-EG"/>
        </w:rPr>
        <w:t xml:space="preserve"> المتعلقة با</w:t>
      </w:r>
      <w:r w:rsidR="00034C34" w:rsidRPr="003E5931">
        <w:rPr>
          <w:rFonts w:cs="Simplified Arabic" w:hint="cs"/>
          <w:sz w:val="22"/>
          <w:rtl/>
          <w:lang w:bidi="ar-EG"/>
        </w:rPr>
        <w:t>لتعاون التقني والعلمي</w:t>
      </w:r>
      <w:r w:rsidRPr="003E5931">
        <w:rPr>
          <w:rFonts w:cs="Simplified Arabic" w:hint="cs"/>
          <w:sz w:val="22"/>
          <w:rtl/>
          <w:lang w:bidi="ar-EG"/>
        </w:rPr>
        <w:t xml:space="preserve"> و</w:t>
      </w:r>
      <w:r w:rsidR="00D15F86" w:rsidRPr="003E5931">
        <w:rPr>
          <w:rFonts w:cs="Simplified Arabic" w:hint="cs"/>
          <w:sz w:val="22"/>
          <w:rtl/>
          <w:lang w:bidi="ar-EG"/>
        </w:rPr>
        <w:t>بناء القدرات وتنميتها</w:t>
      </w:r>
      <w:r w:rsidRPr="003E5931">
        <w:rPr>
          <w:rFonts w:cs="Simplified Arabic" w:hint="cs"/>
          <w:sz w:val="22"/>
          <w:rtl/>
          <w:lang w:bidi="ar-EG"/>
        </w:rPr>
        <w:t xml:space="preserve">، وإدارة المعارف لدعم </w:t>
      </w:r>
      <w:r w:rsidR="00D15F86" w:rsidRPr="003E5931">
        <w:rPr>
          <w:rFonts w:eastAsia="YouYuan" w:cs="Simplified Arabic" w:hint="cs"/>
          <w:kern w:val="2"/>
          <w:sz w:val="22"/>
          <w:rtl/>
          <w:lang w:val="en-US" w:eastAsia="en-US" w:bidi="ar-EG"/>
        </w:rPr>
        <w:t>إطار كونمينغ-مونتريال العالمي للتنوع البيولوجي</w:t>
      </w:r>
      <w:r w:rsidR="00632EF5" w:rsidRPr="003E5931">
        <w:rPr>
          <w:rFonts w:eastAsia="YouYuan" w:cs="Simplified Arabic" w:hint="cs"/>
          <w:kern w:val="2"/>
          <w:sz w:val="22"/>
          <w:rtl/>
          <w:lang w:val="en-US" w:eastAsia="en-US" w:bidi="ar-EG"/>
        </w:rPr>
        <w:t xml:space="preserve"> </w:t>
      </w:r>
      <w:r w:rsidRPr="003E5931">
        <w:rPr>
          <w:rFonts w:cs="Simplified Arabic" w:hint="cs"/>
          <w:sz w:val="22"/>
          <w:rtl/>
          <w:lang w:bidi="ar-EG"/>
        </w:rPr>
        <w:t>من أجل ضمان الاتساق والتوافق؛</w:t>
      </w:r>
    </w:p>
    <w:p w14:paraId="755EF1FF" w14:textId="17FE3C34"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2"/>
          <w:lang w:bidi="ar-EG"/>
        </w:rPr>
      </w:pPr>
      <w:r w:rsidRPr="003E5931">
        <w:rPr>
          <w:rFonts w:cs="Simplified Arabic" w:hint="cs"/>
          <w:sz w:val="22"/>
          <w:rtl/>
          <w:lang w:bidi="ar-EG"/>
        </w:rPr>
        <w:t>إعداد وتنفيذ أدوات وآليات لتعزيز وتيسير ا</w:t>
      </w:r>
      <w:r w:rsidR="00034C34" w:rsidRPr="003E5931">
        <w:rPr>
          <w:rFonts w:cs="Simplified Arabic" w:hint="cs"/>
          <w:sz w:val="22"/>
          <w:rtl/>
          <w:lang w:bidi="ar-EG"/>
        </w:rPr>
        <w:t>لتعاون التقني والعلمي</w:t>
      </w:r>
      <w:r w:rsidRPr="003E5931">
        <w:rPr>
          <w:rFonts w:cs="Simplified Arabic" w:hint="cs"/>
          <w:sz w:val="22"/>
          <w:rtl/>
          <w:lang w:bidi="ar-EG"/>
        </w:rPr>
        <w:t xml:space="preserve"> و</w:t>
      </w:r>
      <w:r w:rsidR="00D15F86" w:rsidRPr="003E5931">
        <w:rPr>
          <w:rFonts w:cs="Simplified Arabic" w:hint="cs"/>
          <w:sz w:val="22"/>
          <w:rtl/>
          <w:lang w:bidi="ar-EG"/>
        </w:rPr>
        <w:t>بناء القدرات وتنميتها</w:t>
      </w:r>
      <w:r w:rsidRPr="003E5931">
        <w:rPr>
          <w:rFonts w:cs="Simplified Arabic" w:hint="cs"/>
          <w:sz w:val="22"/>
          <w:rtl/>
          <w:lang w:bidi="ar-EG"/>
        </w:rPr>
        <w:t xml:space="preserve"> وإدارة المعارف؛</w:t>
      </w:r>
    </w:p>
    <w:p w14:paraId="5676C530" w14:textId="4AD056CF"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2"/>
          <w:lang w:bidi="ar-EG"/>
        </w:rPr>
      </w:pPr>
      <w:r w:rsidRPr="003E5931">
        <w:rPr>
          <w:rFonts w:cs="Simplified Arabic" w:hint="cs"/>
          <w:sz w:val="22"/>
          <w:rtl/>
          <w:lang w:bidi="ar-EG"/>
        </w:rPr>
        <w:t>المسائل المتعلقة بآلية غرفة تبادل المعلومات، وبصفة خاصة كيفية تحسين فعاليتها كآلية لتعزيز وتيسير ا</w:t>
      </w:r>
      <w:r w:rsidR="00034C34" w:rsidRPr="003E5931">
        <w:rPr>
          <w:rFonts w:cs="Simplified Arabic" w:hint="cs"/>
          <w:sz w:val="22"/>
          <w:rtl/>
          <w:lang w:bidi="ar-EG"/>
        </w:rPr>
        <w:t>لتعاون التقني والعلمي</w:t>
      </w:r>
      <w:r w:rsidRPr="003E5931">
        <w:rPr>
          <w:rFonts w:cs="Simplified Arabic" w:hint="cs"/>
          <w:sz w:val="22"/>
          <w:rtl/>
          <w:lang w:bidi="ar-EG"/>
        </w:rPr>
        <w:t xml:space="preserve"> وتبادل المعلومات؛</w:t>
      </w:r>
    </w:p>
    <w:p w14:paraId="25779E87" w14:textId="354C2D3E"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5931">
        <w:rPr>
          <w:rFonts w:cs="Simplified Arabic" w:hint="cs"/>
          <w:sz w:val="22"/>
          <w:rtl/>
          <w:lang w:bidi="ar-EG"/>
        </w:rPr>
        <w:t>الفرص المحتملة لحشد الموارد التقنية والمالية لتعزيز واستدامة أنشطة ا</w:t>
      </w:r>
      <w:r w:rsidR="00034C34" w:rsidRPr="003E5931">
        <w:rPr>
          <w:rFonts w:cs="Simplified Arabic" w:hint="cs"/>
          <w:sz w:val="22"/>
          <w:rtl/>
          <w:lang w:bidi="ar-EG"/>
        </w:rPr>
        <w:t>لتعاون التقني والعلمي</w:t>
      </w:r>
      <w:r w:rsidRPr="003E5931">
        <w:rPr>
          <w:rFonts w:cs="Simplified Arabic" w:hint="cs"/>
          <w:sz w:val="22"/>
          <w:rtl/>
          <w:lang w:bidi="ar-EG"/>
        </w:rPr>
        <w:t xml:space="preserve"> على أساس طويل الأجل ويمكن التنبؤ به؛</w:t>
      </w:r>
    </w:p>
    <w:p w14:paraId="79095D95" w14:textId="77777777"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5931">
        <w:rPr>
          <w:rFonts w:cs="Simplified Arabic" w:hint="cs"/>
          <w:sz w:val="22"/>
          <w:rtl/>
          <w:lang w:bidi="ar-EG"/>
        </w:rPr>
        <w:t xml:space="preserve">تحديد وتعيين وتعزيز أنشطة التعاون القائمة، </w:t>
      </w:r>
      <w:r w:rsidRPr="003E5931">
        <w:rPr>
          <w:rFonts w:cs="Simplified Arabic"/>
          <w:sz w:val="22"/>
          <w:rtl/>
          <w:lang w:bidi="ar-EG"/>
        </w:rPr>
        <w:t>في سياق المادة 18 من الاتفاقية</w:t>
      </w:r>
      <w:r w:rsidRPr="003E5931">
        <w:rPr>
          <w:rFonts w:cs="Simplified Arabic" w:hint="cs"/>
          <w:sz w:val="22"/>
          <w:rtl/>
          <w:lang w:bidi="ar-EG"/>
        </w:rPr>
        <w:t>؛</w:t>
      </w:r>
    </w:p>
    <w:p w14:paraId="77581456" w14:textId="6C18FB67" w:rsidR="00FD438A" w:rsidRPr="003E5931"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5931">
        <w:rPr>
          <w:rFonts w:cs="Simplified Arabic"/>
          <w:snapToGrid w:val="0"/>
          <w:kern w:val="22"/>
          <w:sz w:val="22"/>
          <w:rtl/>
        </w:rPr>
        <w:t>وضع مؤشرات ل</w:t>
      </w:r>
      <w:r w:rsidR="00D15F86" w:rsidRPr="003E5931">
        <w:rPr>
          <w:rFonts w:cs="Simplified Arabic"/>
          <w:snapToGrid w:val="0"/>
          <w:kern w:val="22"/>
          <w:sz w:val="22"/>
          <w:rtl/>
        </w:rPr>
        <w:t>بناء القدرات وتنميتها</w:t>
      </w:r>
      <w:r w:rsidRPr="003E5931">
        <w:rPr>
          <w:rFonts w:cs="Simplified Arabic"/>
          <w:snapToGrid w:val="0"/>
          <w:kern w:val="22"/>
          <w:sz w:val="22"/>
          <w:rtl/>
        </w:rPr>
        <w:t xml:space="preserve"> ونقل التكنولوجيا المتصلة برصد </w:t>
      </w:r>
      <w:r w:rsidR="00D15F86" w:rsidRPr="003E5931">
        <w:rPr>
          <w:rFonts w:cs="Simplified Arabic"/>
          <w:snapToGrid w:val="0"/>
          <w:kern w:val="22"/>
          <w:sz w:val="22"/>
          <w:rtl/>
        </w:rPr>
        <w:t>إطار كونمينغ-مونتريال العالمي للتنوع البيولوجي</w:t>
      </w:r>
      <w:r w:rsidRPr="003E5931">
        <w:rPr>
          <w:rFonts w:cs="Simplified Arabic"/>
          <w:snapToGrid w:val="0"/>
          <w:kern w:val="22"/>
          <w:sz w:val="22"/>
          <w:rtl/>
        </w:rPr>
        <w:t xml:space="preserve"> بناء على طلب فريق الخبراء التقني</w:t>
      </w:r>
      <w:r w:rsidRPr="003E5931">
        <w:rPr>
          <w:rFonts w:cs="Simplified Arabic" w:hint="cs"/>
          <w:snapToGrid w:val="0"/>
          <w:kern w:val="22"/>
          <w:sz w:val="22"/>
          <w:rtl/>
        </w:rPr>
        <w:t>ين</w:t>
      </w:r>
      <w:r w:rsidRPr="003E5931">
        <w:rPr>
          <w:rFonts w:cs="Simplified Arabic"/>
          <w:snapToGrid w:val="0"/>
          <w:kern w:val="22"/>
          <w:sz w:val="22"/>
          <w:rtl/>
        </w:rPr>
        <w:t xml:space="preserve"> المخصص المعني بالمؤشرات</w:t>
      </w:r>
      <w:r w:rsidR="006320EA" w:rsidRPr="003E5931">
        <w:rPr>
          <w:rFonts w:cs="Simplified Arabic" w:hint="cs"/>
          <w:snapToGrid w:val="0"/>
          <w:kern w:val="22"/>
          <w:sz w:val="22"/>
          <w:rtl/>
        </w:rPr>
        <w:t>؛</w:t>
      </w:r>
    </w:p>
    <w:p w14:paraId="09112726" w14:textId="77777777"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وستدعم أمانة اتفاقية التنوع البيولوجي عمل الفريق الاستشاري غير الرسمي، بما في ذلك من خلال تقديم الدعم اللوجستي ودعم الأعمال على مستوى الأمانة، اللازمين لعمله.</w:t>
      </w:r>
    </w:p>
    <w:p w14:paraId="721792AD" w14:textId="77777777" w:rsidR="00FD438A" w:rsidRPr="003E5931" w:rsidRDefault="00FD438A" w:rsidP="00FD438A">
      <w:pPr>
        <w:bidi/>
        <w:spacing w:after="120" w:line="216" w:lineRule="auto"/>
        <w:jc w:val="center"/>
        <w:rPr>
          <w:rFonts w:eastAsia="YouYuan" w:cs="Simplified Arabic"/>
          <w:b/>
          <w:bCs/>
          <w:kern w:val="2"/>
          <w:sz w:val="22"/>
          <w:lang w:val="en-US" w:eastAsia="en-US" w:bidi="ar-EG"/>
        </w:rPr>
      </w:pPr>
      <w:bookmarkStart w:id="42" w:name="_Toc118802240"/>
      <w:r w:rsidRPr="003E5931">
        <w:rPr>
          <w:rFonts w:eastAsia="YouYuan" w:cs="Simplified Arabic" w:hint="cs"/>
          <w:b/>
          <w:bCs/>
          <w:kern w:val="2"/>
          <w:sz w:val="22"/>
          <w:rtl/>
          <w:lang w:val="en-US" w:eastAsia="en-US" w:bidi="ar-EG"/>
        </w:rPr>
        <w:t>جيم-</w:t>
      </w:r>
      <w:r w:rsidRPr="003E5931">
        <w:rPr>
          <w:rFonts w:eastAsia="YouYuan" w:cs="Simplified Arabic" w:hint="cs"/>
          <w:b/>
          <w:bCs/>
          <w:kern w:val="2"/>
          <w:sz w:val="22"/>
          <w:rtl/>
          <w:lang w:val="en-US" w:eastAsia="en-US" w:bidi="ar-EG"/>
        </w:rPr>
        <w:tab/>
        <w:t>العضوية</w:t>
      </w:r>
      <w:bookmarkEnd w:id="42"/>
    </w:p>
    <w:p w14:paraId="0D62E7B1" w14:textId="7D9E30C8"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 xml:space="preserve">سيتألف الفريق الاستشاري غير الرسمي من خبراء ترشحهم الأطراف، مع إيلاء الاعتبار الواجب للتمثيل الإقليمي العادل والتوازن بين الجنسين، </w:t>
      </w:r>
      <w:r w:rsidR="00D72E73" w:rsidRPr="003E5931">
        <w:rPr>
          <w:rFonts w:eastAsia="YouYuan" w:cs="Simplified Arabic" w:hint="cs"/>
          <w:kern w:val="2"/>
          <w:sz w:val="22"/>
          <w:rtl/>
          <w:lang w:val="en-US" w:eastAsia="en-US" w:bidi="ar-EG"/>
        </w:rPr>
        <w:t xml:space="preserve">وتمثيل </w:t>
      </w:r>
      <w:r w:rsidRPr="003E5931">
        <w:rPr>
          <w:rFonts w:eastAsia="YouYuan" w:cs="Simplified Arabic" w:hint="cs"/>
          <w:kern w:val="2"/>
          <w:sz w:val="22"/>
          <w:rtl/>
          <w:lang w:val="en-US" w:eastAsia="en-US" w:bidi="ar-EG"/>
        </w:rPr>
        <w:t xml:space="preserve">الشعوب الأصلية والمجتمعات المحلية، والمجتمع العلمي، والمنظمات ذات الصلة، </w:t>
      </w:r>
      <w:r w:rsidRPr="003E5931">
        <w:rPr>
          <w:rFonts w:eastAsia="YouYuan" w:cs="Simplified Arabic"/>
          <w:kern w:val="2"/>
          <w:sz w:val="22"/>
          <w:rtl/>
          <w:lang w:val="en-US" w:eastAsia="en-US" w:bidi="ar-EG"/>
        </w:rPr>
        <w:t>بما فيها المنظمات التي تمثل النساء والشباب</w:t>
      </w:r>
      <w:r w:rsidRPr="003E5931">
        <w:rPr>
          <w:rFonts w:eastAsia="YouYuan" w:cs="Simplified Arabic" w:hint="cs"/>
          <w:kern w:val="2"/>
          <w:sz w:val="22"/>
          <w:rtl/>
          <w:lang w:val="en-US" w:eastAsia="en-US" w:bidi="ar-EG"/>
        </w:rPr>
        <w:t xml:space="preserve">. ولن يتجاوز عدد الخبراء من المنظمات عدد الخبراء المرشحين من جانب الأطراف. وستعكس العضوية تمثيلا متوازنا للخبراء بشأن المسائل المتعلقة بالأهداف الثلاثة للاتفاقية. وسيتم اختيار الأعضاء على أساس المعايير التالية، كما يتبين من سيرتهم الذاتية: </w:t>
      </w:r>
    </w:p>
    <w:p w14:paraId="265F3A0F" w14:textId="77777777" w:rsidR="00FD438A" w:rsidRPr="003E5931" w:rsidRDefault="00FD438A">
      <w:pPr>
        <w:numPr>
          <w:ilvl w:val="0"/>
          <w:numId w:val="21"/>
        </w:numPr>
        <w:kinsoku w:val="0"/>
        <w:overflowPunct w:val="0"/>
        <w:autoSpaceDE w:val="0"/>
        <w:autoSpaceDN w:val="0"/>
        <w:bidi/>
        <w:adjustRightInd w:val="0"/>
        <w:snapToGrid w:val="0"/>
        <w:spacing w:after="120" w:line="216" w:lineRule="auto"/>
        <w:ind w:left="0" w:firstLine="720"/>
        <w:jc w:val="both"/>
        <w:rPr>
          <w:rFonts w:cs="Simplified Arabic"/>
          <w:sz w:val="22"/>
          <w:lang w:bidi="ar-EG"/>
        </w:rPr>
      </w:pPr>
      <w:r w:rsidRPr="003E5931">
        <w:rPr>
          <w:rFonts w:cs="Simplified Arabic" w:hint="cs"/>
          <w:sz w:val="22"/>
          <w:rtl/>
          <w:lang w:bidi="ar-EG"/>
        </w:rPr>
        <w:t>ما لا يقل عن خمس سنوات من الخبرة العملية بشأن القضايا التقنية والعلمية ذات الصلة بتنفيذ اتفاقية التنوع البيولوجي و/أو الاتفاقات والعمليات الدولية الأخرى ذات الصلة؛</w:t>
      </w:r>
    </w:p>
    <w:p w14:paraId="2E43133D" w14:textId="65524146" w:rsidR="00FD438A" w:rsidRPr="003E5931" w:rsidRDefault="00FD438A">
      <w:pPr>
        <w:numPr>
          <w:ilvl w:val="0"/>
          <w:numId w:val="21"/>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5931">
        <w:rPr>
          <w:rFonts w:cs="Simplified Arabic" w:hint="cs"/>
          <w:sz w:val="22"/>
          <w:rtl/>
          <w:lang w:bidi="ar-EG"/>
        </w:rPr>
        <w:t>خبرة تتعلق با</w:t>
      </w:r>
      <w:r w:rsidR="00034C34" w:rsidRPr="003E5931">
        <w:rPr>
          <w:rFonts w:cs="Simplified Arabic" w:hint="cs"/>
          <w:sz w:val="22"/>
          <w:rtl/>
          <w:lang w:bidi="ar-EG"/>
        </w:rPr>
        <w:t>لتعاون التقني والعلمي</w:t>
      </w:r>
      <w:r w:rsidRPr="003E5931">
        <w:rPr>
          <w:rFonts w:cs="Simplified Arabic" w:hint="cs"/>
          <w:sz w:val="22"/>
          <w:rtl/>
          <w:lang w:bidi="ar-EG"/>
        </w:rPr>
        <w:t xml:space="preserve"> و</w:t>
      </w:r>
      <w:r w:rsidR="00D15F86" w:rsidRPr="003E5931">
        <w:rPr>
          <w:rFonts w:cs="Simplified Arabic" w:hint="cs"/>
          <w:sz w:val="22"/>
          <w:rtl/>
          <w:lang w:bidi="ar-EG"/>
        </w:rPr>
        <w:t>بناء القدرات وتنميتها</w:t>
      </w:r>
      <w:r w:rsidRPr="003E5931">
        <w:rPr>
          <w:rFonts w:cs="Simplified Arabic" w:hint="cs"/>
          <w:sz w:val="22"/>
          <w:rtl/>
          <w:lang w:bidi="ar-EG"/>
        </w:rPr>
        <w:t xml:space="preserve"> وإدارة المعارف وآلية غرفة تبادل المعلومات أو أي منصات إلكترونية مماثلة لتبادل المعلومات؛</w:t>
      </w:r>
    </w:p>
    <w:p w14:paraId="5E45D111" w14:textId="77777777" w:rsidR="00FD438A" w:rsidRPr="003E5931" w:rsidRDefault="00FD438A">
      <w:pPr>
        <w:numPr>
          <w:ilvl w:val="0"/>
          <w:numId w:val="21"/>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5931">
        <w:rPr>
          <w:rFonts w:cs="Simplified Arabic" w:hint="cs"/>
          <w:sz w:val="22"/>
          <w:rtl/>
          <w:lang w:bidi="ar-EG"/>
        </w:rPr>
        <w:t>خبرة مثبتة في عمليات وبرامج التعاون الإقليمي أو الدولي فيما يتعلق بالتنوع البيولوجي و/أو البيئة.</w:t>
      </w:r>
    </w:p>
    <w:p w14:paraId="37726513" w14:textId="77777777"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وسيُدعى الرئيسان المشاركان لاتحاد الشركاء العلميين بشأن التنوع البيولوجي كعضوين بحكم منصبيهما.</w:t>
      </w:r>
    </w:p>
    <w:p w14:paraId="3A9C52F5" w14:textId="2D81E68C"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 xml:space="preserve">وسيتم اختيار أعضاء الفريق الاستشاري غير الرسمي من خلال عملية ترشيح رسمية على أساس المعايير المذكورة أعلاه. ويجوز للأمينة التنفيذية، بالتشاور مع الرئيسين المشاركين للفريق الاستشاري غير الرسمي، دعوة خبراء إضافيين على دراية بقضايا محددة أو مجالات مواضيعية لمناقشتها في اجتماعات الفريق الاستشاري غير الرسمي ذات الصلة، </w:t>
      </w:r>
      <w:r w:rsidR="00212012" w:rsidRPr="003E5931">
        <w:rPr>
          <w:rFonts w:eastAsia="YouYuan" w:cs="Simplified Arabic" w:hint="cs"/>
          <w:kern w:val="2"/>
          <w:sz w:val="22"/>
          <w:rtl/>
          <w:lang w:val="en-US" w:eastAsia="en-US" w:bidi="ar-EG"/>
        </w:rPr>
        <w:t>ب</w:t>
      </w:r>
      <w:r w:rsidRPr="003E5931">
        <w:rPr>
          <w:rFonts w:eastAsia="YouYuan" w:cs="Simplified Arabic" w:hint="cs"/>
          <w:kern w:val="2"/>
          <w:sz w:val="22"/>
          <w:rtl/>
          <w:lang w:val="en-US" w:eastAsia="en-US" w:bidi="ar-EG"/>
        </w:rPr>
        <w:t>ما يكفل توازن الخبراء بشأن المسائل المتعلقة بالاتفاقية. وسيعمل الأعضاء بصفتهم الشخصية وليس كممثلين عن حكومة معينة أو منظمة ما أو أي كيان آخر.</w:t>
      </w:r>
    </w:p>
    <w:p w14:paraId="1A275EAB" w14:textId="77777777"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وسيعمل أعضاء الفريق الاستشاري غير الرسمي لمدة عامين، مع إمكانية التجديد لفترة إضافية مدتها عامين.</w:t>
      </w:r>
    </w:p>
    <w:p w14:paraId="73677B8B" w14:textId="77777777" w:rsidR="00FD438A" w:rsidRPr="003E5931" w:rsidRDefault="00FD438A" w:rsidP="00FD438A">
      <w:pPr>
        <w:bidi/>
        <w:spacing w:after="120" w:line="216" w:lineRule="auto"/>
        <w:jc w:val="center"/>
        <w:rPr>
          <w:rFonts w:eastAsia="YouYuan" w:cs="Simplified Arabic"/>
          <w:b/>
          <w:bCs/>
          <w:kern w:val="2"/>
          <w:sz w:val="22"/>
          <w:lang w:val="en-US" w:eastAsia="en-US" w:bidi="ar-EG"/>
        </w:rPr>
      </w:pPr>
      <w:bookmarkStart w:id="43" w:name="_Toc118802241"/>
      <w:r w:rsidRPr="003E5931">
        <w:rPr>
          <w:rFonts w:eastAsia="YouYuan" w:cs="Simplified Arabic" w:hint="cs"/>
          <w:b/>
          <w:bCs/>
          <w:kern w:val="2"/>
          <w:sz w:val="22"/>
          <w:rtl/>
          <w:lang w:val="en-US" w:eastAsia="en-US" w:bidi="ar-EG"/>
        </w:rPr>
        <w:t>دال-</w:t>
      </w:r>
      <w:r w:rsidRPr="003E5931">
        <w:rPr>
          <w:rFonts w:eastAsia="YouYuan" w:cs="Simplified Arabic" w:hint="cs"/>
          <w:b/>
          <w:bCs/>
          <w:kern w:val="2"/>
          <w:sz w:val="22"/>
          <w:rtl/>
          <w:lang w:val="en-US" w:eastAsia="en-US" w:bidi="ar-EG"/>
        </w:rPr>
        <w:tab/>
        <w:t>طريقة التشغيل</w:t>
      </w:r>
      <w:bookmarkEnd w:id="43"/>
    </w:p>
    <w:p w14:paraId="63FB70E4" w14:textId="6B764B05"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 xml:space="preserve">يجتمع الفريق الاستشاري مرة واحدة على الأقل كل عام، رهنا بتوافر الموارد، وحيثما كان ذلك ممكنا، على هامش الاجتماعات الأخرى. ويجوز للأعضاء تعديل تواتر الاجتماعات حسب الحاجة. ويجوز للفريق الاستشاري </w:t>
      </w:r>
      <w:r w:rsidR="00D72E73" w:rsidRPr="003E5931">
        <w:rPr>
          <w:rFonts w:eastAsia="YouYuan" w:cs="Simplified Arabic" w:hint="cs"/>
          <w:kern w:val="2"/>
          <w:sz w:val="22"/>
          <w:rtl/>
          <w:lang w:val="en-US" w:eastAsia="en-US" w:bidi="ar-EG"/>
        </w:rPr>
        <w:t xml:space="preserve">غير الرسمي </w:t>
      </w:r>
      <w:r w:rsidRPr="003E5931">
        <w:rPr>
          <w:rFonts w:eastAsia="YouYuan" w:cs="Simplified Arabic" w:hint="cs"/>
          <w:kern w:val="2"/>
          <w:sz w:val="22"/>
          <w:rtl/>
          <w:lang w:val="en-US" w:eastAsia="en-US" w:bidi="ar-EG"/>
        </w:rPr>
        <w:t>العمل وجها لوجه أو عن بُعد عبر الوسائل الإلكترونية</w:t>
      </w:r>
      <w:r w:rsidR="00212012" w:rsidRPr="003E5931">
        <w:rPr>
          <w:rFonts w:eastAsia="YouYuan" w:cs="Simplified Arabic" w:hint="cs"/>
          <w:kern w:val="2"/>
          <w:sz w:val="22"/>
          <w:rtl/>
          <w:lang w:val="en-US" w:eastAsia="en-US" w:bidi="ar-EG"/>
        </w:rPr>
        <w:t>،</w:t>
      </w:r>
      <w:r w:rsidRPr="003E5931">
        <w:rPr>
          <w:rFonts w:eastAsia="YouYuan" w:cs="Simplified Arabic" w:hint="cs"/>
          <w:kern w:val="2"/>
          <w:sz w:val="22"/>
          <w:rtl/>
          <w:lang w:val="en-US" w:eastAsia="en-US" w:bidi="ar-EG"/>
        </w:rPr>
        <w:t xml:space="preserve"> حسب الاقتضاء.</w:t>
      </w:r>
    </w:p>
    <w:p w14:paraId="4026BC29" w14:textId="5FC506AF"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2"/>
          <w:lang w:val="en-US" w:eastAsia="en-US" w:bidi="ar-EG"/>
        </w:rPr>
      </w:pPr>
      <w:r w:rsidRPr="003E5931">
        <w:rPr>
          <w:rFonts w:eastAsia="YouYuan" w:cs="Simplified Arabic" w:hint="cs"/>
          <w:kern w:val="2"/>
          <w:sz w:val="22"/>
          <w:rtl/>
          <w:lang w:val="en-US" w:eastAsia="en-US" w:bidi="ar-EG"/>
        </w:rPr>
        <w:t xml:space="preserve">ويجوز للفريق الاستشاري أن يقوم، حسب الاقتضاء، بإنشاء لجان فرعية تدعمه في معالجة قضايا أو مجالات مواضيعية محددة </w:t>
      </w:r>
      <w:r w:rsidR="00212012" w:rsidRPr="003E5931">
        <w:rPr>
          <w:rFonts w:eastAsia="YouYuan" w:cs="Simplified Arabic" w:hint="cs"/>
          <w:kern w:val="2"/>
          <w:sz w:val="22"/>
          <w:rtl/>
          <w:lang w:val="en-US" w:eastAsia="en-US" w:bidi="ar-EG"/>
        </w:rPr>
        <w:t>والاستعانة</w:t>
      </w:r>
      <w:r w:rsidRPr="003E5931">
        <w:rPr>
          <w:rFonts w:eastAsia="YouYuan" w:cs="Simplified Arabic" w:hint="cs"/>
          <w:kern w:val="2"/>
          <w:sz w:val="22"/>
          <w:rtl/>
          <w:lang w:val="en-US" w:eastAsia="en-US" w:bidi="ar-EG"/>
        </w:rPr>
        <w:t xml:space="preserve"> </w:t>
      </w:r>
      <w:r w:rsidR="00212012" w:rsidRPr="003E5931">
        <w:rPr>
          <w:rFonts w:eastAsia="YouYuan" w:cs="Simplified Arabic" w:hint="cs"/>
          <w:kern w:val="2"/>
          <w:sz w:val="22"/>
          <w:rtl/>
          <w:lang w:val="en-US" w:eastAsia="en-US" w:bidi="ar-EG"/>
        </w:rPr>
        <w:t>ب</w:t>
      </w:r>
      <w:r w:rsidRPr="003E5931">
        <w:rPr>
          <w:rFonts w:eastAsia="YouYuan" w:cs="Simplified Arabic" w:hint="cs"/>
          <w:kern w:val="2"/>
          <w:sz w:val="22"/>
          <w:rtl/>
          <w:lang w:val="en-US" w:eastAsia="en-US" w:bidi="ar-EG"/>
        </w:rPr>
        <w:t>خبراء ذوي صلة للمساعدة.</w:t>
      </w:r>
    </w:p>
    <w:p w14:paraId="290D48DD" w14:textId="2BAF23FD"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kern w:val="2"/>
          <w:sz w:val="22"/>
          <w:lang w:val="en-US" w:eastAsia="en-US" w:bidi="ar-EG"/>
        </w:rPr>
      </w:pPr>
      <w:r w:rsidRPr="003E5931">
        <w:rPr>
          <w:rFonts w:eastAsia="YouYuan" w:cs="Simplified Arabic" w:hint="cs"/>
          <w:kern w:val="2"/>
          <w:sz w:val="22"/>
          <w:rtl/>
          <w:lang w:val="en-US" w:eastAsia="en-US" w:bidi="ar-EG"/>
        </w:rPr>
        <w:t xml:space="preserve">ولا يتقاضى أعضاء الفريق الاستشاري أي مكافأة شرفية أو أتعاب أو أي أجور أخرى من الأمم المتحدة. ومع ذلك، ستُغطى تكاليف مشاركة أعضاء الفريق الاستشاري </w:t>
      </w:r>
      <w:r w:rsidR="00D72E73" w:rsidRPr="003E5931">
        <w:rPr>
          <w:rFonts w:eastAsia="YouYuan" w:cs="Simplified Arabic" w:hint="cs"/>
          <w:kern w:val="2"/>
          <w:sz w:val="22"/>
          <w:rtl/>
          <w:lang w:val="en-US" w:eastAsia="en-US" w:bidi="ar-EG"/>
        </w:rPr>
        <w:t xml:space="preserve">غير الرسمي </w:t>
      </w:r>
      <w:r w:rsidRPr="003E5931">
        <w:rPr>
          <w:rFonts w:eastAsia="YouYuan" w:cs="Simplified Arabic" w:hint="cs"/>
          <w:kern w:val="2"/>
          <w:sz w:val="22"/>
          <w:rtl/>
          <w:lang w:val="en-US" w:eastAsia="en-US" w:bidi="ar-EG"/>
        </w:rPr>
        <w:t>المرشحين من جانب الأطراف من البلدان النامية والأطراف التي تمر اقتصاداتها بمرحلة انتقالية، بما يتماشى مع قواعد ولوائح الأمم المتحدة.</w:t>
      </w:r>
    </w:p>
    <w:p w14:paraId="7DB10333" w14:textId="77777777"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kern w:val="2"/>
          <w:sz w:val="22"/>
          <w:lang w:val="en-US" w:eastAsia="en-US" w:bidi="ar-EG"/>
        </w:rPr>
      </w:pPr>
      <w:r w:rsidRPr="003E5931">
        <w:rPr>
          <w:rFonts w:eastAsia="YouYuan" w:cs="Simplified Arabic" w:hint="cs"/>
          <w:kern w:val="2"/>
          <w:sz w:val="22"/>
          <w:rtl/>
          <w:lang w:val="en-US" w:eastAsia="en-US" w:bidi="ar-EG"/>
        </w:rPr>
        <w:t>وسينتخب الفريق الاستشاري غير الرسمي رئيسين مشاركين ومقرِّرا للعمل لمدة عامين.</w:t>
      </w:r>
    </w:p>
    <w:p w14:paraId="0AD4AF38" w14:textId="70368974" w:rsidR="00FD438A" w:rsidRPr="003E5931"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kern w:val="2"/>
          <w:sz w:val="22"/>
          <w:lang w:val="en-US" w:eastAsia="en-US" w:bidi="ar-EG"/>
        </w:rPr>
      </w:pPr>
      <w:r w:rsidRPr="003E5931">
        <w:rPr>
          <w:rFonts w:eastAsia="YouYuan" w:cs="Simplified Arabic" w:hint="cs"/>
          <w:kern w:val="2"/>
          <w:sz w:val="22"/>
          <w:rtl/>
          <w:lang w:val="en-US" w:eastAsia="en-US" w:bidi="ar-EG"/>
        </w:rPr>
        <w:t>وستكون لغة عمل الفريق الاستشاري غير الرسمي</w:t>
      </w:r>
      <w:r w:rsidR="00212012" w:rsidRPr="003E5931">
        <w:rPr>
          <w:rFonts w:eastAsia="YouYuan" w:cs="Simplified Arabic" w:hint="cs"/>
          <w:kern w:val="2"/>
          <w:sz w:val="22"/>
          <w:rtl/>
          <w:lang w:val="en-US" w:eastAsia="en-US" w:bidi="ar-EG"/>
        </w:rPr>
        <w:t xml:space="preserve"> هي اللغة الإنكليزية</w:t>
      </w:r>
      <w:r w:rsidRPr="003E5931">
        <w:rPr>
          <w:rFonts w:eastAsia="YouYuan" w:cs="Simplified Arabic" w:hint="cs"/>
          <w:kern w:val="2"/>
          <w:sz w:val="22"/>
          <w:rtl/>
          <w:lang w:val="en-US" w:eastAsia="en-US" w:bidi="ar-EG"/>
        </w:rPr>
        <w:t>.</w:t>
      </w:r>
    </w:p>
    <w:p w14:paraId="1C52BC35" w14:textId="25349C3B" w:rsidR="00FD438A" w:rsidRPr="00067E45" w:rsidRDefault="00FD438A" w:rsidP="00FD438A">
      <w:pPr>
        <w:bidi/>
        <w:spacing w:after="120" w:line="216" w:lineRule="auto"/>
        <w:jc w:val="center"/>
        <w:rPr>
          <w:rFonts w:eastAsia="YouYuan" w:cs="Simplified Arabic"/>
          <w:kern w:val="2"/>
          <w:sz w:val="22"/>
          <w:lang w:val="en-US" w:eastAsia="en-US" w:bidi="ar-EG"/>
        </w:rPr>
      </w:pPr>
      <w:r w:rsidRPr="003E5931">
        <w:rPr>
          <w:rFonts w:eastAsia="YouYuan" w:cs="Simplified Arabic"/>
          <w:kern w:val="2"/>
          <w:sz w:val="22"/>
          <w:lang w:val="en-US" w:eastAsia="en-US" w:bidi="ar-EG"/>
        </w:rPr>
        <w:t>__</w:t>
      </w:r>
      <w:r w:rsidR="006A5220">
        <w:rPr>
          <w:rFonts w:eastAsia="YouYuan" w:cs="Simplified Arabic" w:hint="cs"/>
          <w:kern w:val="2"/>
          <w:sz w:val="22"/>
          <w:rtl/>
          <w:lang w:val="en-US" w:eastAsia="en-US" w:bidi="ar-EG"/>
        </w:rPr>
        <w:t>_____</w:t>
      </w:r>
      <w:r w:rsidRPr="003E5931">
        <w:rPr>
          <w:rFonts w:eastAsia="YouYuan" w:cs="Simplified Arabic"/>
          <w:kern w:val="2"/>
          <w:sz w:val="22"/>
          <w:lang w:val="en-US" w:eastAsia="en-US" w:bidi="ar-EG"/>
        </w:rPr>
        <w:t>____</w:t>
      </w:r>
    </w:p>
    <w:p w14:paraId="4660F32D" w14:textId="77777777" w:rsidR="00FD438A" w:rsidRPr="00067E45" w:rsidRDefault="00FD438A" w:rsidP="00FD438A">
      <w:pPr>
        <w:kinsoku w:val="0"/>
        <w:overflowPunct w:val="0"/>
        <w:autoSpaceDE w:val="0"/>
        <w:autoSpaceDN w:val="0"/>
        <w:bidi/>
        <w:adjustRightInd w:val="0"/>
        <w:snapToGrid w:val="0"/>
        <w:spacing w:after="120" w:line="216" w:lineRule="auto"/>
        <w:ind w:firstLine="720"/>
        <w:jc w:val="both"/>
        <w:rPr>
          <w:rFonts w:cs="Simplified Arabic"/>
          <w:snapToGrid w:val="0"/>
          <w:kern w:val="22"/>
          <w:sz w:val="22"/>
          <w:rtl/>
          <w:lang w:val="en-US" w:eastAsia="en-US"/>
        </w:rPr>
      </w:pPr>
    </w:p>
    <w:p w14:paraId="4D0AF09A" w14:textId="147D05AE" w:rsidR="00286C6E" w:rsidRPr="00067E45" w:rsidRDefault="00286C6E" w:rsidP="008715EB">
      <w:pPr>
        <w:pStyle w:val="Para1"/>
        <w:numPr>
          <w:ilvl w:val="0"/>
          <w:numId w:val="0"/>
        </w:numPr>
        <w:kinsoku w:val="0"/>
        <w:overflowPunct w:val="0"/>
        <w:autoSpaceDE w:val="0"/>
        <w:autoSpaceDN w:val="0"/>
        <w:bidi/>
        <w:adjustRightInd w:val="0"/>
        <w:snapToGrid w:val="0"/>
        <w:spacing w:line="216" w:lineRule="auto"/>
        <w:rPr>
          <w:rFonts w:cs="Simplified Arabic"/>
          <w:kern w:val="22"/>
          <w:szCs w:val="24"/>
          <w:lang w:val="en-US"/>
        </w:rPr>
      </w:pPr>
    </w:p>
    <w:sectPr w:rsidR="00286C6E" w:rsidRPr="00067E45" w:rsidSect="004076F6">
      <w:headerReference w:type="even" r:id="rId13"/>
      <w:headerReference w:type="default" r:id="rId14"/>
      <w:headerReference w:type="first" r:id="rId15"/>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2121A" w14:textId="77777777" w:rsidR="00E5162A" w:rsidRDefault="00E5162A" w:rsidP="00C005BD">
      <w:r>
        <w:separator/>
      </w:r>
    </w:p>
  </w:endnote>
  <w:endnote w:type="continuationSeparator" w:id="0">
    <w:p w14:paraId="1A421A98" w14:textId="77777777" w:rsidR="00E5162A" w:rsidRDefault="00E5162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ouYuan">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C361A" w14:textId="77777777" w:rsidR="00E5162A" w:rsidRDefault="00E5162A" w:rsidP="00A319AA">
      <w:pPr>
        <w:bidi/>
      </w:pPr>
      <w:r>
        <w:separator/>
      </w:r>
    </w:p>
  </w:footnote>
  <w:footnote w:type="continuationSeparator" w:id="0">
    <w:p w14:paraId="3647A643" w14:textId="77777777" w:rsidR="00E5162A" w:rsidRDefault="00E5162A" w:rsidP="00C005BD">
      <w:r>
        <w:continuationSeparator/>
      </w:r>
    </w:p>
  </w:footnote>
  <w:footnote w:id="1">
    <w:p w14:paraId="2D0AEDF5" w14:textId="4249546D"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sz w:val="20"/>
          <w:szCs w:val="22"/>
        </w:rPr>
        <w:t>CBD/COP/15/INF/5</w:t>
      </w:r>
      <w:r w:rsidR="00CE2090" w:rsidRPr="003E5931">
        <w:rPr>
          <w:rFonts w:hint="cs"/>
          <w:sz w:val="20"/>
          <w:szCs w:val="22"/>
          <w:rtl/>
          <w:lang w:val="en-GB" w:bidi="ar-EG"/>
        </w:rPr>
        <w:t>.</w:t>
      </w:r>
    </w:p>
  </w:footnote>
  <w:footnote w:id="2">
    <w:p w14:paraId="1757AC65" w14:textId="0A2C8F60"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 xml:space="preserve">انظر </w:t>
      </w:r>
      <w:hyperlink r:id="rId1" w:history="1">
        <w:r w:rsidR="00CE2090" w:rsidRPr="003E5931">
          <w:rPr>
            <w:rStyle w:val="Hyperlink"/>
            <w:sz w:val="20"/>
            <w:szCs w:val="22"/>
            <w:lang w:bidi="ar-EG"/>
          </w:rPr>
          <w:t>https://www.un.org/pga/75/united-nations-summit-on-biodiversity-summary</w:t>
        </w:r>
      </w:hyperlink>
      <w:r w:rsidR="00CE2090" w:rsidRPr="003E5931">
        <w:rPr>
          <w:rFonts w:hint="cs"/>
          <w:snapToGrid w:val="0"/>
          <w:kern w:val="18"/>
          <w:sz w:val="20"/>
          <w:szCs w:val="22"/>
          <w:rtl/>
        </w:rPr>
        <w:t>.</w:t>
      </w:r>
    </w:p>
  </w:footnote>
  <w:footnote w:id="3">
    <w:p w14:paraId="197D50BF" w14:textId="1F0C0F98" w:rsidR="00FD438A" w:rsidRPr="003E5931" w:rsidRDefault="00FD438A" w:rsidP="001E7AC9">
      <w:pPr>
        <w:pStyle w:val="FootnoteText"/>
        <w:bidi/>
        <w:rPr>
          <w:sz w:val="20"/>
          <w:szCs w:val="22"/>
          <w:rtl/>
          <w:lang w:val="en-GB"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 xml:space="preserve">أُعد عملا </w:t>
      </w:r>
      <w:r w:rsidR="00CE2090" w:rsidRPr="003E5931">
        <w:rPr>
          <w:rFonts w:hint="cs"/>
          <w:sz w:val="20"/>
          <w:szCs w:val="22"/>
          <w:rtl/>
          <w:lang w:bidi="ar-EG"/>
        </w:rPr>
        <w:t>ب</w:t>
      </w:r>
      <w:r w:rsidRPr="003E5931">
        <w:rPr>
          <w:rFonts w:hint="cs"/>
          <w:sz w:val="20"/>
          <w:szCs w:val="22"/>
          <w:rtl/>
          <w:lang w:val="en-GB" w:bidi="ar-EG"/>
        </w:rPr>
        <w:t>الفقرة 2</w:t>
      </w:r>
      <w:r w:rsidR="00CE2090" w:rsidRPr="003E5931">
        <w:rPr>
          <w:rFonts w:hint="cs"/>
          <w:sz w:val="20"/>
          <w:szCs w:val="22"/>
          <w:rtl/>
          <w:lang w:val="en-GB" w:bidi="ar-EG"/>
        </w:rPr>
        <w:t xml:space="preserve"> من ا</w:t>
      </w:r>
      <w:r w:rsidR="00CE2090" w:rsidRPr="003E5931">
        <w:rPr>
          <w:rFonts w:hint="cs"/>
          <w:sz w:val="20"/>
          <w:szCs w:val="22"/>
          <w:rtl/>
          <w:lang w:bidi="ar-EG"/>
        </w:rPr>
        <w:t>لتوصية 3/3</w:t>
      </w:r>
      <w:r w:rsidRPr="003E5931">
        <w:rPr>
          <w:rFonts w:hint="cs"/>
          <w:sz w:val="20"/>
          <w:szCs w:val="22"/>
          <w:rtl/>
          <w:lang w:val="en-GB" w:bidi="ar-EG"/>
        </w:rPr>
        <w:t xml:space="preserve"> للهيئة الفرعية للتنفيذ.</w:t>
      </w:r>
    </w:p>
  </w:footnote>
  <w:footnote w:id="4">
    <w:p w14:paraId="602E26E1" w14:textId="36ED7217" w:rsidR="001E7AC9" w:rsidRPr="003E5931" w:rsidRDefault="001E7AC9" w:rsidP="001E7AC9">
      <w:pPr>
        <w:pStyle w:val="FootnoteText"/>
        <w:bidi/>
        <w:rPr>
          <w:sz w:val="20"/>
          <w:szCs w:val="22"/>
          <w:rtl/>
        </w:rPr>
      </w:pPr>
      <w:r w:rsidRPr="003E5931">
        <w:rPr>
          <w:rStyle w:val="FootnoteReference"/>
          <w:sz w:val="20"/>
          <w:szCs w:val="22"/>
        </w:rPr>
        <w:footnoteRef/>
      </w:r>
      <w:r w:rsidRPr="003E5931">
        <w:rPr>
          <w:sz w:val="20"/>
          <w:szCs w:val="22"/>
        </w:rPr>
        <w:t xml:space="preserve"> </w:t>
      </w:r>
      <w:r w:rsidRPr="003E5931">
        <w:rPr>
          <w:rFonts w:hint="cs"/>
          <w:sz w:val="20"/>
          <w:szCs w:val="22"/>
          <w:rtl/>
        </w:rPr>
        <w:t>المقرر</w:t>
      </w:r>
      <w:r w:rsidRPr="003E5931">
        <w:rPr>
          <w:sz w:val="20"/>
          <w:szCs w:val="22"/>
          <w:rtl/>
        </w:rPr>
        <w:t xml:space="preserve"> 15/</w:t>
      </w:r>
      <w:r w:rsidR="00CE2090" w:rsidRPr="003E5931">
        <w:rPr>
          <w:rFonts w:hint="cs"/>
          <w:sz w:val="20"/>
          <w:szCs w:val="22"/>
          <w:rtl/>
        </w:rPr>
        <w:t>9</w:t>
      </w:r>
      <w:r w:rsidRPr="003E5931">
        <w:rPr>
          <w:sz w:val="20"/>
          <w:szCs w:val="22"/>
          <w:rtl/>
        </w:rPr>
        <w:t xml:space="preserve"> </w:t>
      </w:r>
      <w:r w:rsidRPr="003E5931">
        <w:rPr>
          <w:rFonts w:hint="cs"/>
          <w:sz w:val="20"/>
          <w:szCs w:val="22"/>
          <w:rtl/>
        </w:rPr>
        <w:t>المتعلق</w:t>
      </w:r>
      <w:r w:rsidRPr="003E5931">
        <w:rPr>
          <w:sz w:val="20"/>
          <w:szCs w:val="22"/>
          <w:rtl/>
        </w:rPr>
        <w:t xml:space="preserve"> </w:t>
      </w:r>
      <w:r w:rsidRPr="003E5931">
        <w:rPr>
          <w:rFonts w:hint="cs"/>
          <w:sz w:val="20"/>
          <w:szCs w:val="22"/>
          <w:rtl/>
        </w:rPr>
        <w:t>ب</w:t>
      </w:r>
      <w:r w:rsidRPr="003E5931">
        <w:rPr>
          <w:sz w:val="20"/>
          <w:szCs w:val="22"/>
          <w:rtl/>
        </w:rPr>
        <w:t>معلومات التسلسل الرقمي بشأن الموارد الجينية.</w:t>
      </w:r>
    </w:p>
  </w:footnote>
  <w:footnote w:id="5">
    <w:p w14:paraId="54BEF3B6" w14:textId="77777777"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 xml:space="preserve">يرد الإطار الاستراتيجي الطويل الأجل بمزيد من التفصيل في الوثيقة </w:t>
      </w:r>
      <w:hyperlink r:id="rId2" w:history="1">
        <w:r w:rsidRPr="003E5931">
          <w:rPr>
            <w:rStyle w:val="Hyperlink"/>
            <w:sz w:val="20"/>
            <w:szCs w:val="22"/>
            <w:lang w:bidi="ar-EG"/>
          </w:rPr>
          <w:t>CBD/SBI/3/7/Add.1</w:t>
        </w:r>
      </w:hyperlink>
      <w:r w:rsidRPr="003E5931">
        <w:rPr>
          <w:rFonts w:hint="cs"/>
          <w:sz w:val="20"/>
          <w:szCs w:val="22"/>
          <w:rtl/>
          <w:lang w:bidi="ar-EG"/>
        </w:rPr>
        <w:t>.</w:t>
      </w:r>
    </w:p>
  </w:footnote>
  <w:footnote w:id="6">
    <w:p w14:paraId="3C987ABD" w14:textId="3EB777DA"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المقرر</w:t>
      </w:r>
      <w:r w:rsidRPr="003E5931">
        <w:rPr>
          <w:sz w:val="20"/>
          <w:szCs w:val="22"/>
          <w:rtl/>
          <w:lang w:bidi="ar-EG"/>
        </w:rPr>
        <w:t xml:space="preserve"> </w:t>
      </w:r>
      <w:r w:rsidRPr="003E5931">
        <w:rPr>
          <w:sz w:val="20"/>
          <w:szCs w:val="22"/>
          <w:lang w:bidi="ar-EG"/>
        </w:rPr>
        <w:t>CP-</w:t>
      </w:r>
      <w:r w:rsidR="00CE2090" w:rsidRPr="003E5931">
        <w:rPr>
          <w:sz w:val="20"/>
          <w:szCs w:val="22"/>
          <w:lang w:bidi="ar-EG"/>
        </w:rPr>
        <w:t>4</w:t>
      </w:r>
      <w:r w:rsidR="00CE2090" w:rsidRPr="003E5931">
        <w:rPr>
          <w:rFonts w:hint="cs"/>
          <w:sz w:val="20"/>
          <w:szCs w:val="22"/>
          <w:rtl/>
          <w:lang w:bidi="ar-EG"/>
        </w:rPr>
        <w:t>، المرفق</w:t>
      </w:r>
      <w:r w:rsidRPr="003E5931">
        <w:rPr>
          <w:rFonts w:hint="cs"/>
          <w:sz w:val="20"/>
          <w:szCs w:val="22"/>
          <w:rtl/>
          <w:lang w:bidi="ar-EG"/>
        </w:rPr>
        <w:t>.</w:t>
      </w:r>
    </w:p>
  </w:footnote>
  <w:footnote w:id="7">
    <w:p w14:paraId="40A97489" w14:textId="55678622"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00CE2090" w:rsidRPr="003E5931">
        <w:rPr>
          <w:sz w:val="20"/>
          <w:szCs w:val="22"/>
          <w:rtl/>
          <w:lang w:bidi="ar-EG"/>
        </w:rPr>
        <w:t xml:space="preserve">تم اعتماد الإطار الاستراتيجي لبناء </w:t>
      </w:r>
      <w:r w:rsidR="00692AF3" w:rsidRPr="003E5931">
        <w:rPr>
          <w:sz w:val="20"/>
          <w:szCs w:val="22"/>
          <w:rtl/>
          <w:lang w:bidi="ar-EG"/>
        </w:rPr>
        <w:t xml:space="preserve">القدرات </w:t>
      </w:r>
      <w:r w:rsidR="005F4335" w:rsidRPr="003E5931">
        <w:rPr>
          <w:sz w:val="20"/>
          <w:szCs w:val="22"/>
          <w:rtl/>
          <w:lang w:bidi="ar-EG"/>
        </w:rPr>
        <w:t>وتنمي</w:t>
      </w:r>
      <w:r w:rsidR="00692AF3" w:rsidRPr="003E5931">
        <w:rPr>
          <w:rFonts w:hint="cs"/>
          <w:sz w:val="20"/>
          <w:szCs w:val="22"/>
          <w:rtl/>
          <w:lang w:bidi="ar-EG"/>
        </w:rPr>
        <w:t>تها</w:t>
      </w:r>
      <w:r w:rsidR="005F4335" w:rsidRPr="003E5931">
        <w:rPr>
          <w:sz w:val="20"/>
          <w:szCs w:val="22"/>
          <w:rtl/>
          <w:lang w:bidi="ar-EG"/>
        </w:rPr>
        <w:t xml:space="preserve"> </w:t>
      </w:r>
      <w:r w:rsidR="00CE2090" w:rsidRPr="003E5931">
        <w:rPr>
          <w:sz w:val="20"/>
          <w:szCs w:val="22"/>
          <w:rtl/>
          <w:lang w:bidi="ar-EG"/>
        </w:rPr>
        <w:t xml:space="preserve">لدعم التنفيذ الفعال لبروتوكول ناغويا في المقرر </w:t>
      </w:r>
      <w:r w:rsidR="00CE2090" w:rsidRPr="003E5931">
        <w:rPr>
          <w:sz w:val="20"/>
          <w:szCs w:val="22"/>
          <w:lang w:bidi="ar-EG"/>
        </w:rPr>
        <w:t>NP-1/8</w:t>
      </w:r>
      <w:r w:rsidR="00CE2090" w:rsidRPr="003E5931">
        <w:rPr>
          <w:sz w:val="20"/>
          <w:szCs w:val="22"/>
          <w:rtl/>
          <w:lang w:bidi="ar-EG"/>
        </w:rPr>
        <w:t xml:space="preserve">. ويرد تقييم الإطار الاستراتيجي في الوثيقة </w:t>
      </w:r>
      <w:r w:rsidR="00CE2090" w:rsidRPr="003E5931">
        <w:rPr>
          <w:sz w:val="20"/>
          <w:szCs w:val="22"/>
          <w:lang w:bidi="ar-EG"/>
        </w:rPr>
        <w:t>CBD</w:t>
      </w:r>
      <w:r w:rsidR="005F4335" w:rsidRPr="003E5931">
        <w:rPr>
          <w:sz w:val="20"/>
          <w:szCs w:val="22"/>
          <w:lang w:bidi="ar-EG"/>
        </w:rPr>
        <w:t>/</w:t>
      </w:r>
      <w:r w:rsidR="00CE2090" w:rsidRPr="003E5931">
        <w:rPr>
          <w:sz w:val="20"/>
          <w:szCs w:val="22"/>
          <w:lang w:bidi="ar-EG"/>
        </w:rPr>
        <w:t>SBI</w:t>
      </w:r>
      <w:r w:rsidR="005F4335" w:rsidRPr="003E5931">
        <w:rPr>
          <w:sz w:val="20"/>
          <w:szCs w:val="22"/>
          <w:lang w:bidi="ar-EG"/>
        </w:rPr>
        <w:t>/</w:t>
      </w:r>
      <w:r w:rsidR="00CE2090" w:rsidRPr="003E5931">
        <w:rPr>
          <w:sz w:val="20"/>
          <w:szCs w:val="22"/>
          <w:lang w:bidi="ar-EG"/>
        </w:rPr>
        <w:t>3</w:t>
      </w:r>
      <w:r w:rsidR="005F4335" w:rsidRPr="003E5931">
        <w:rPr>
          <w:sz w:val="20"/>
          <w:szCs w:val="22"/>
          <w:lang w:bidi="ar-EG"/>
        </w:rPr>
        <w:t>/</w:t>
      </w:r>
      <w:r w:rsidR="00CE2090" w:rsidRPr="003E5931">
        <w:rPr>
          <w:sz w:val="20"/>
          <w:szCs w:val="22"/>
          <w:lang w:bidi="ar-EG"/>
        </w:rPr>
        <w:t>INF</w:t>
      </w:r>
      <w:r w:rsidR="005F4335" w:rsidRPr="003E5931">
        <w:rPr>
          <w:sz w:val="20"/>
          <w:szCs w:val="22"/>
          <w:lang w:bidi="ar-EG"/>
        </w:rPr>
        <w:t>/</w:t>
      </w:r>
      <w:r w:rsidR="00CE2090" w:rsidRPr="003E5931">
        <w:rPr>
          <w:sz w:val="20"/>
          <w:szCs w:val="22"/>
          <w:lang w:bidi="ar-EG"/>
        </w:rPr>
        <w:t>1</w:t>
      </w:r>
      <w:r w:rsidRPr="003E5931">
        <w:rPr>
          <w:rFonts w:hint="cs"/>
          <w:sz w:val="20"/>
          <w:szCs w:val="22"/>
          <w:rtl/>
          <w:lang w:bidi="ar-EG"/>
        </w:rPr>
        <w:t>.</w:t>
      </w:r>
    </w:p>
  </w:footnote>
  <w:footnote w:id="8">
    <w:p w14:paraId="3FE8775F" w14:textId="1D9E8EFE"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bookmarkStart w:id="2" w:name="_Hlk122007102"/>
      <w:r w:rsidRPr="003E5931">
        <w:rPr>
          <w:sz w:val="20"/>
          <w:szCs w:val="22"/>
          <w:rtl/>
          <w:lang w:bidi="ar-EG"/>
        </w:rPr>
        <w:t>المقرر 15/</w:t>
      </w:r>
      <w:r w:rsidR="00692AF3" w:rsidRPr="003E5931">
        <w:rPr>
          <w:rFonts w:hint="cs"/>
          <w:sz w:val="20"/>
          <w:szCs w:val="22"/>
          <w:rtl/>
          <w:lang w:bidi="ar-EG"/>
        </w:rPr>
        <w:t>11</w:t>
      </w:r>
      <w:r w:rsidRPr="003E5931">
        <w:rPr>
          <w:rFonts w:hint="cs"/>
          <w:sz w:val="20"/>
          <w:szCs w:val="22"/>
          <w:rtl/>
          <w:lang w:bidi="ar-EG"/>
        </w:rPr>
        <w:t>.</w:t>
      </w:r>
      <w:bookmarkEnd w:id="2"/>
    </w:p>
  </w:footnote>
  <w:footnote w:id="9">
    <w:p w14:paraId="54385BEA" w14:textId="77777777"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تعني</w:t>
      </w:r>
      <w:r w:rsidRPr="003E5931">
        <w:rPr>
          <w:sz w:val="20"/>
          <w:szCs w:val="22"/>
          <w:rtl/>
          <w:lang w:bidi="ar-EG"/>
        </w:rPr>
        <w:t xml:space="preserve"> </w:t>
      </w:r>
      <w:bookmarkStart w:id="4" w:name="_Hlk121992108"/>
      <w:r w:rsidRPr="003E5931">
        <w:rPr>
          <w:rFonts w:hint="cs"/>
          <w:sz w:val="20"/>
          <w:szCs w:val="22"/>
          <w:rtl/>
          <w:lang w:bidi="ar-EG"/>
        </w:rPr>
        <w:t>"التكنولوجيا الحيوية"</w:t>
      </w:r>
      <w:r w:rsidRPr="003E5931">
        <w:rPr>
          <w:sz w:val="20"/>
          <w:szCs w:val="22"/>
          <w:rtl/>
          <w:lang w:bidi="ar-EG"/>
        </w:rPr>
        <w:t xml:space="preserve"> أي </w:t>
      </w:r>
      <w:r w:rsidRPr="003E5931">
        <w:rPr>
          <w:rFonts w:hint="cs"/>
          <w:sz w:val="20"/>
          <w:szCs w:val="22"/>
          <w:rtl/>
          <w:lang w:bidi="ar-EG"/>
        </w:rPr>
        <w:t>تطبيقات تكنولوجية تستخدم</w:t>
      </w:r>
      <w:r w:rsidRPr="003E5931">
        <w:rPr>
          <w:sz w:val="20"/>
          <w:szCs w:val="22"/>
          <w:rtl/>
          <w:lang w:bidi="ar-EG"/>
        </w:rPr>
        <w:t xml:space="preserve"> النظم البيولوجية أو الكائنات الحية أو مشتقاتها لصنع أو </w:t>
      </w:r>
      <w:r w:rsidRPr="003E5931">
        <w:rPr>
          <w:rFonts w:hint="cs"/>
          <w:sz w:val="20"/>
          <w:szCs w:val="22"/>
          <w:rtl/>
          <w:lang w:bidi="ar-EG"/>
        </w:rPr>
        <w:t>تغيير</w:t>
      </w:r>
      <w:r w:rsidRPr="003E5931">
        <w:rPr>
          <w:sz w:val="20"/>
          <w:szCs w:val="22"/>
          <w:rtl/>
          <w:lang w:bidi="ar-EG"/>
        </w:rPr>
        <w:t xml:space="preserve"> </w:t>
      </w:r>
      <w:r w:rsidRPr="003E5931">
        <w:rPr>
          <w:rFonts w:hint="cs"/>
          <w:sz w:val="20"/>
          <w:szCs w:val="22"/>
          <w:rtl/>
          <w:lang w:bidi="ar-EG"/>
        </w:rPr>
        <w:t>ال</w:t>
      </w:r>
      <w:r w:rsidRPr="003E5931">
        <w:rPr>
          <w:sz w:val="20"/>
          <w:szCs w:val="22"/>
          <w:rtl/>
          <w:lang w:bidi="ar-EG"/>
        </w:rPr>
        <w:t xml:space="preserve">منتجات أو </w:t>
      </w:r>
      <w:r w:rsidRPr="003E5931">
        <w:rPr>
          <w:rFonts w:hint="cs"/>
          <w:sz w:val="20"/>
          <w:szCs w:val="22"/>
          <w:rtl/>
          <w:lang w:bidi="ar-EG"/>
        </w:rPr>
        <w:t>ال</w:t>
      </w:r>
      <w:r w:rsidRPr="003E5931">
        <w:rPr>
          <w:sz w:val="20"/>
          <w:szCs w:val="22"/>
          <w:rtl/>
          <w:lang w:bidi="ar-EG"/>
        </w:rPr>
        <w:t xml:space="preserve">عمليات </w:t>
      </w:r>
      <w:r w:rsidRPr="003E5931">
        <w:rPr>
          <w:rFonts w:hint="cs"/>
          <w:sz w:val="20"/>
          <w:szCs w:val="22"/>
          <w:rtl/>
          <w:lang w:bidi="ar-EG"/>
        </w:rPr>
        <w:t>من أجل استخدامات معينة</w:t>
      </w:r>
      <w:r w:rsidRPr="003E5931">
        <w:rPr>
          <w:sz w:val="20"/>
          <w:szCs w:val="22"/>
          <w:rtl/>
          <w:lang w:bidi="ar-EG"/>
        </w:rPr>
        <w:t xml:space="preserve"> (المادة 2 من الاتفاقية).</w:t>
      </w:r>
      <w:bookmarkEnd w:id="4"/>
    </w:p>
  </w:footnote>
  <w:footnote w:id="10">
    <w:p w14:paraId="112B0923" w14:textId="4AFC701F"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00692AF3" w:rsidRPr="003E5931">
        <w:rPr>
          <w:sz w:val="20"/>
          <w:szCs w:val="22"/>
          <w:lang w:bidi="ar-EG"/>
        </w:rPr>
        <w:t>CEB/2021/1/Add.1</w:t>
      </w:r>
      <w:r w:rsidR="00692AF3" w:rsidRPr="003E5931">
        <w:rPr>
          <w:rFonts w:hint="cs"/>
          <w:sz w:val="20"/>
          <w:szCs w:val="22"/>
          <w:rtl/>
          <w:lang w:bidi="ar-EG"/>
        </w:rPr>
        <w:t>.</w:t>
      </w:r>
    </w:p>
  </w:footnote>
  <w:footnote w:id="11">
    <w:p w14:paraId="3B0A311F" w14:textId="5166297B"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rtl/>
          <w:lang w:bidi="ar-EG"/>
        </w:rPr>
        <w:t xml:space="preserve"> انظر </w:t>
      </w:r>
      <w:r w:rsidRPr="003E5931">
        <w:rPr>
          <w:sz w:val="20"/>
          <w:szCs w:val="22"/>
        </w:rPr>
        <w:t>CBD/SBSTTA/24/INF/28</w:t>
      </w:r>
      <w:r w:rsidR="00692AF3" w:rsidRPr="003E5931">
        <w:rPr>
          <w:rFonts w:hint="cs"/>
          <w:sz w:val="20"/>
          <w:szCs w:val="22"/>
          <w:rtl/>
        </w:rPr>
        <w:t>.</w:t>
      </w:r>
    </w:p>
  </w:footnote>
  <w:footnote w:id="12">
    <w:p w14:paraId="110B4EF4" w14:textId="77777777"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rtl/>
          <w:lang w:bidi="ar-EG"/>
        </w:rPr>
        <w:t xml:space="preserve"> تعني التكنولوجيا الحيوية</w:t>
      </w:r>
      <w:r w:rsidRPr="003E5931">
        <w:rPr>
          <w:sz w:val="20"/>
          <w:szCs w:val="22"/>
          <w:rtl/>
          <w:lang w:bidi="ar-EG"/>
        </w:rPr>
        <w:t xml:space="preserve"> أي </w:t>
      </w:r>
      <w:r w:rsidRPr="003E5931">
        <w:rPr>
          <w:rFonts w:hint="cs"/>
          <w:sz w:val="20"/>
          <w:szCs w:val="22"/>
          <w:rtl/>
          <w:lang w:bidi="ar-EG"/>
        </w:rPr>
        <w:t>تطبيقات تكنولوجية تستخدم</w:t>
      </w:r>
      <w:r w:rsidRPr="003E5931">
        <w:rPr>
          <w:sz w:val="20"/>
          <w:szCs w:val="22"/>
          <w:rtl/>
          <w:lang w:bidi="ar-EG"/>
        </w:rPr>
        <w:t xml:space="preserve"> النظم البيولوجية أو الكائنات الحية أو مشتقاتها لصنع أو </w:t>
      </w:r>
      <w:r w:rsidRPr="003E5931">
        <w:rPr>
          <w:rFonts w:hint="cs"/>
          <w:sz w:val="20"/>
          <w:szCs w:val="22"/>
          <w:rtl/>
          <w:lang w:bidi="ar-EG"/>
        </w:rPr>
        <w:t>تغيير</w:t>
      </w:r>
      <w:r w:rsidRPr="003E5931">
        <w:rPr>
          <w:sz w:val="20"/>
          <w:szCs w:val="22"/>
          <w:rtl/>
          <w:lang w:bidi="ar-EG"/>
        </w:rPr>
        <w:t xml:space="preserve"> </w:t>
      </w:r>
      <w:r w:rsidRPr="003E5931">
        <w:rPr>
          <w:rFonts w:hint="cs"/>
          <w:sz w:val="20"/>
          <w:szCs w:val="22"/>
          <w:rtl/>
          <w:lang w:bidi="ar-EG"/>
        </w:rPr>
        <w:t>ال</w:t>
      </w:r>
      <w:r w:rsidRPr="003E5931">
        <w:rPr>
          <w:sz w:val="20"/>
          <w:szCs w:val="22"/>
          <w:rtl/>
          <w:lang w:bidi="ar-EG"/>
        </w:rPr>
        <w:t xml:space="preserve">منتجات أو </w:t>
      </w:r>
      <w:r w:rsidRPr="003E5931">
        <w:rPr>
          <w:rFonts w:hint="cs"/>
          <w:sz w:val="20"/>
          <w:szCs w:val="22"/>
          <w:rtl/>
          <w:lang w:bidi="ar-EG"/>
        </w:rPr>
        <w:t>ال</w:t>
      </w:r>
      <w:r w:rsidRPr="003E5931">
        <w:rPr>
          <w:sz w:val="20"/>
          <w:szCs w:val="22"/>
          <w:rtl/>
          <w:lang w:bidi="ar-EG"/>
        </w:rPr>
        <w:t xml:space="preserve">عمليات </w:t>
      </w:r>
      <w:r w:rsidRPr="003E5931">
        <w:rPr>
          <w:rFonts w:hint="cs"/>
          <w:sz w:val="20"/>
          <w:szCs w:val="22"/>
          <w:rtl/>
          <w:lang w:bidi="ar-EG"/>
        </w:rPr>
        <w:t>من أجل استخدامات معينة</w:t>
      </w:r>
      <w:r w:rsidRPr="003E5931">
        <w:rPr>
          <w:sz w:val="20"/>
          <w:szCs w:val="22"/>
          <w:rtl/>
          <w:lang w:bidi="ar-EG"/>
        </w:rPr>
        <w:t xml:space="preserve"> (المادة 2 من الاتفاقية).</w:t>
      </w:r>
    </w:p>
  </w:footnote>
  <w:footnote w:id="13">
    <w:p w14:paraId="79E08E33" w14:textId="4FA7370A"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في هذا الإطار، تتضمن الجهات الفاعلة الحكومية، حسب الاقتضاء، المؤسسات الحكومية على المستويين الوطني ودون الوطني. ويشمل مصطلح "الجهات الفاعلة غير الحكومية" منظمات وبرامج الأمم المتحدة، والاتفاقات البيئية المتعددة الأطراف، والمنظمات الحكومية الدولية، والمنظمات المجتمعية، والشعوب الأصلية والمجتمعات المحلية، والأوساط الأكاديمية، والمجموعات الدينية، ومنظمات النساء والشباب، والمنظمات غير الحكومية، ووسائل الإعلام، والمجتمع العلمي، وكيانات القطاع الخاص مثل المؤسسات المالية الخاصة والمؤسسات التجارية والصناعات وشركات التأمين والمنتجين والمستثمرين.</w:t>
      </w:r>
    </w:p>
  </w:footnote>
  <w:footnote w:id="14">
    <w:p w14:paraId="36BC3722" w14:textId="5C238212"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 xml:space="preserve">يُتاح تقرير لهذه الدراسة في شكل وثيقة المعلومات </w:t>
      </w:r>
      <w:r w:rsidRPr="003E5931">
        <w:rPr>
          <w:sz w:val="20"/>
          <w:szCs w:val="22"/>
          <w:lang w:bidi="ar-EG"/>
        </w:rPr>
        <w:t>CBD/SBI/3/INF/9</w:t>
      </w:r>
      <w:r w:rsidRPr="003E5931">
        <w:rPr>
          <w:rFonts w:hint="cs"/>
          <w:sz w:val="20"/>
          <w:szCs w:val="22"/>
          <w:rtl/>
          <w:lang w:bidi="ar-EG"/>
        </w:rPr>
        <w:t>.</w:t>
      </w:r>
    </w:p>
  </w:footnote>
  <w:footnote w:id="15">
    <w:p w14:paraId="6D9BEFE3" w14:textId="0047346D"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مقتبس من التعريف الوارد في "تنمية القدرات: التوجيه المصاحب لإطار عمل الأمم المتحدة للمساعدة الإنمائية"</w:t>
      </w:r>
      <w:r w:rsidR="00F350F6" w:rsidRPr="003E5931">
        <w:rPr>
          <w:rFonts w:hint="cs"/>
          <w:sz w:val="20"/>
          <w:szCs w:val="22"/>
          <w:rtl/>
          <w:lang w:bidi="ar-EG"/>
        </w:rPr>
        <w:t xml:space="preserve"> مجموعة الأمم المتحدة الإنمائية</w:t>
      </w:r>
      <w:r w:rsidRPr="003E5931">
        <w:rPr>
          <w:rFonts w:hint="cs"/>
          <w:sz w:val="20"/>
          <w:szCs w:val="22"/>
          <w:rtl/>
          <w:lang w:bidi="ar-EG"/>
        </w:rPr>
        <w:t xml:space="preserve"> 2017 والمتاح على الرابط التالي </w:t>
      </w:r>
      <w:r w:rsidRPr="003E5931">
        <w:rPr>
          <w:snapToGrid w:val="0"/>
          <w:kern w:val="18"/>
          <w:sz w:val="20"/>
          <w:szCs w:val="22"/>
        </w:rPr>
        <w:t>https://unsdg.un.org/resources/capacity-development-undaf-companion-guidance</w:t>
      </w:r>
      <w:r w:rsidRPr="003E5931">
        <w:rPr>
          <w:rFonts w:hint="cs"/>
          <w:sz w:val="20"/>
          <w:szCs w:val="22"/>
          <w:rtl/>
          <w:lang w:bidi="ar-EG"/>
        </w:rPr>
        <w:t>.</w:t>
      </w:r>
    </w:p>
  </w:footnote>
  <w:footnote w:id="16">
    <w:p w14:paraId="124EBDD2" w14:textId="3D083DD1"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 xml:space="preserve">يمكن أن تصبح المنظمة "منظمة تعلم" من خلال تطبيق المعارف الداخلية الحالية والتعلم من التجارب والدروس السابقة بهدف تحسين أدائها (على سبيل المثال، انظر </w:t>
      </w:r>
      <w:r w:rsidRPr="003E5931">
        <w:rPr>
          <w:snapToGrid w:val="0"/>
          <w:spacing w:val="-4"/>
          <w:kern w:val="18"/>
          <w:sz w:val="20"/>
          <w:szCs w:val="22"/>
        </w:rPr>
        <w:t>https://warwick.ac.uk/fac/soc/wbs/conf/olkc/archive/olk4/papers/villardi.pdf</w:t>
      </w:r>
      <w:r w:rsidRPr="003E5931">
        <w:rPr>
          <w:rFonts w:hint="cs"/>
          <w:sz w:val="20"/>
          <w:szCs w:val="22"/>
          <w:rtl/>
          <w:lang w:bidi="ar-EG"/>
        </w:rPr>
        <w:t>).</w:t>
      </w:r>
    </w:p>
  </w:footnote>
  <w:footnote w:id="17">
    <w:p w14:paraId="71D4D98F" w14:textId="02E071F8"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 xml:space="preserve">عند وضع نظرية التغيير هذه، أُخذت الإرشادات التقنية، التي قُدمت كجزء من عملية إطار عمل الأمم المتحدة للمساعدة الإنمائية، بعين الاعتبار: </w:t>
      </w:r>
      <w:hyperlink r:id="rId3" w:history="1">
        <w:r w:rsidR="00692AF3" w:rsidRPr="003E5931">
          <w:rPr>
            <w:rStyle w:val="Hyperlink"/>
            <w:snapToGrid w:val="0"/>
            <w:kern w:val="18"/>
            <w:sz w:val="20"/>
            <w:szCs w:val="22"/>
          </w:rPr>
          <w:t>https://unsdg.un.org/ar/resources/nzryt-altghyyr-dlyl-arshady-hwl-atr-ml-alamm-almthdt-llmsadt-alanmayyt</w:t>
        </w:r>
      </w:hyperlink>
      <w:r w:rsidRPr="003E5931">
        <w:rPr>
          <w:rFonts w:hint="cs"/>
          <w:sz w:val="20"/>
          <w:szCs w:val="22"/>
          <w:rtl/>
          <w:lang w:bidi="ar-EG"/>
        </w:rPr>
        <w:t>.</w:t>
      </w:r>
    </w:p>
  </w:footnote>
  <w:footnote w:id="18">
    <w:p w14:paraId="09CA4441" w14:textId="03B98DEE" w:rsidR="003866C4" w:rsidRPr="003E5931" w:rsidRDefault="003866C4" w:rsidP="003866C4">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lang w:bidi="ar-EG"/>
        </w:rPr>
        <w:t>المقرر 15/11، المرفق.</w:t>
      </w:r>
    </w:p>
  </w:footnote>
  <w:footnote w:id="19">
    <w:p w14:paraId="0DAB2C9A" w14:textId="6F2ED0C2"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rPr>
        <w:t>أعَدَّ</w:t>
      </w:r>
      <w:r w:rsidRPr="003E5931">
        <w:rPr>
          <w:sz w:val="20"/>
          <w:szCs w:val="22"/>
          <w:rtl/>
        </w:rPr>
        <w:t xml:space="preserve"> ما لا يقل عن </w:t>
      </w:r>
      <w:r w:rsidRPr="003E5931">
        <w:rPr>
          <w:rFonts w:hint="cs"/>
          <w:sz w:val="20"/>
          <w:szCs w:val="22"/>
          <w:rtl/>
        </w:rPr>
        <w:t>30</w:t>
      </w:r>
      <w:r w:rsidRPr="003E5931">
        <w:rPr>
          <w:sz w:val="20"/>
          <w:szCs w:val="22"/>
          <w:rtl/>
        </w:rPr>
        <w:t xml:space="preserve"> طرفا في اتفاقية التنوع البيولوجي استراتيجيات أو خطط</w:t>
      </w:r>
      <w:r w:rsidRPr="003E5931">
        <w:rPr>
          <w:rFonts w:hint="cs"/>
          <w:sz w:val="20"/>
          <w:szCs w:val="22"/>
          <w:rtl/>
        </w:rPr>
        <w:t>ا</w:t>
      </w:r>
      <w:r w:rsidRPr="003E5931">
        <w:rPr>
          <w:sz w:val="20"/>
          <w:szCs w:val="22"/>
          <w:rtl/>
        </w:rPr>
        <w:t xml:space="preserve"> ل</w:t>
      </w:r>
      <w:r w:rsidRPr="003E5931">
        <w:rPr>
          <w:rFonts w:hint="cs"/>
          <w:sz w:val="20"/>
          <w:szCs w:val="22"/>
          <w:rtl/>
        </w:rPr>
        <w:t>بناء</w:t>
      </w:r>
      <w:r w:rsidRPr="003E5931">
        <w:rPr>
          <w:sz w:val="20"/>
          <w:szCs w:val="22"/>
          <w:rtl/>
        </w:rPr>
        <w:t xml:space="preserve"> </w:t>
      </w:r>
      <w:r w:rsidRPr="003E5931">
        <w:rPr>
          <w:rFonts w:hint="cs"/>
          <w:sz w:val="20"/>
          <w:szCs w:val="22"/>
          <w:rtl/>
        </w:rPr>
        <w:t>القدرات وتنمي</w:t>
      </w:r>
      <w:r w:rsidR="00692AF3" w:rsidRPr="003E5931">
        <w:rPr>
          <w:rFonts w:hint="cs"/>
          <w:sz w:val="20"/>
          <w:szCs w:val="22"/>
          <w:rtl/>
        </w:rPr>
        <w:t>تها</w:t>
      </w:r>
      <w:r w:rsidRPr="003E5931">
        <w:rPr>
          <w:rFonts w:hint="cs"/>
          <w:sz w:val="20"/>
          <w:szCs w:val="22"/>
          <w:rtl/>
        </w:rPr>
        <w:t xml:space="preserve"> في مجال</w:t>
      </w:r>
      <w:r w:rsidRPr="003E5931">
        <w:rPr>
          <w:sz w:val="20"/>
          <w:szCs w:val="22"/>
          <w:rtl/>
        </w:rPr>
        <w:t xml:space="preserve"> التنوع البيولوجي، إما ك</w:t>
      </w:r>
      <w:r w:rsidRPr="003E5931">
        <w:rPr>
          <w:rFonts w:hint="cs"/>
          <w:sz w:val="20"/>
          <w:szCs w:val="22"/>
          <w:rtl/>
        </w:rPr>
        <w:t xml:space="preserve">أحد </w:t>
      </w:r>
      <w:r w:rsidRPr="003E5931">
        <w:rPr>
          <w:sz w:val="20"/>
          <w:szCs w:val="22"/>
          <w:rtl/>
        </w:rPr>
        <w:t>فص</w:t>
      </w:r>
      <w:r w:rsidRPr="003E5931">
        <w:rPr>
          <w:rFonts w:hint="cs"/>
          <w:sz w:val="20"/>
          <w:szCs w:val="22"/>
          <w:rtl/>
        </w:rPr>
        <w:t>و</w:t>
      </w:r>
      <w:r w:rsidRPr="003E5931">
        <w:rPr>
          <w:sz w:val="20"/>
          <w:szCs w:val="22"/>
          <w:rtl/>
        </w:rPr>
        <w:t>ل أو</w:t>
      </w:r>
      <w:r w:rsidRPr="003E5931">
        <w:rPr>
          <w:rFonts w:hint="cs"/>
          <w:sz w:val="20"/>
          <w:szCs w:val="22"/>
          <w:rtl/>
        </w:rPr>
        <w:t xml:space="preserve"> أحد</w:t>
      </w:r>
      <w:r w:rsidRPr="003E5931">
        <w:rPr>
          <w:sz w:val="20"/>
          <w:szCs w:val="22"/>
          <w:rtl/>
        </w:rPr>
        <w:t xml:space="preserve"> </w:t>
      </w:r>
      <w:r w:rsidRPr="003E5931">
        <w:rPr>
          <w:rFonts w:hint="cs"/>
          <w:sz w:val="20"/>
          <w:szCs w:val="22"/>
          <w:rtl/>
        </w:rPr>
        <w:t>أ</w:t>
      </w:r>
      <w:r w:rsidRPr="003E5931">
        <w:rPr>
          <w:sz w:val="20"/>
          <w:szCs w:val="22"/>
          <w:rtl/>
        </w:rPr>
        <w:t>قس</w:t>
      </w:r>
      <w:r w:rsidRPr="003E5931">
        <w:rPr>
          <w:rFonts w:hint="cs"/>
          <w:sz w:val="20"/>
          <w:szCs w:val="22"/>
          <w:rtl/>
        </w:rPr>
        <w:t>ا</w:t>
      </w:r>
      <w:r w:rsidRPr="003E5931">
        <w:rPr>
          <w:sz w:val="20"/>
          <w:szCs w:val="22"/>
          <w:rtl/>
        </w:rPr>
        <w:t>م الاستراتيجيات وخطط العمل الوطنية للتنوع البيولوجي الخاصة به</w:t>
      </w:r>
      <w:r w:rsidRPr="003E5931">
        <w:rPr>
          <w:rFonts w:hint="cs"/>
          <w:sz w:val="20"/>
          <w:szCs w:val="22"/>
          <w:rtl/>
        </w:rPr>
        <w:t>ذه الأطراف</w:t>
      </w:r>
      <w:r w:rsidRPr="003E5931">
        <w:rPr>
          <w:sz w:val="20"/>
          <w:szCs w:val="22"/>
          <w:rtl/>
        </w:rPr>
        <w:t xml:space="preserve"> </w:t>
      </w:r>
      <w:r w:rsidRPr="003E5931">
        <w:rPr>
          <w:rFonts w:hint="cs"/>
          <w:sz w:val="20"/>
          <w:szCs w:val="22"/>
          <w:rtl/>
        </w:rPr>
        <w:t>وإما</w:t>
      </w:r>
      <w:r w:rsidRPr="003E5931">
        <w:rPr>
          <w:sz w:val="20"/>
          <w:szCs w:val="22"/>
          <w:rtl/>
        </w:rPr>
        <w:t xml:space="preserve"> كوثائق قائمة بذاتها:</w:t>
      </w:r>
      <w:r w:rsidRPr="003E5931">
        <w:rPr>
          <w:rFonts w:hint="cs"/>
          <w:sz w:val="20"/>
          <w:szCs w:val="22"/>
          <w:rtl/>
        </w:rPr>
        <w:t xml:space="preserve"> </w:t>
      </w:r>
      <w:hyperlink r:id="rId4" w:tgtFrame="_blank" w:history="1">
        <w:r w:rsidRPr="003E5931">
          <w:rPr>
            <w:rStyle w:val="Hyperlink"/>
            <w:kern w:val="18"/>
            <w:sz w:val="20"/>
            <w:szCs w:val="22"/>
          </w:rPr>
          <w:t>https://www.cbd.int/cb/plans/</w:t>
        </w:r>
      </w:hyperlink>
      <w:r w:rsidRPr="003E5931">
        <w:rPr>
          <w:rFonts w:hint="cs"/>
          <w:sz w:val="20"/>
          <w:szCs w:val="22"/>
          <w:rtl/>
          <w:lang w:bidi="ar-EG"/>
        </w:rPr>
        <w:t>.</w:t>
      </w:r>
    </w:p>
  </w:footnote>
  <w:footnote w:id="20">
    <w:p w14:paraId="7ADAC7EA" w14:textId="7C406835"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rPr>
        <w:t>يعتبر بناء</w:t>
      </w:r>
      <w:r w:rsidRPr="003E5931">
        <w:rPr>
          <w:sz w:val="20"/>
          <w:szCs w:val="22"/>
          <w:rtl/>
        </w:rPr>
        <w:t xml:space="preserve"> القدرات وتنمي</w:t>
      </w:r>
      <w:r w:rsidR="00692AF3" w:rsidRPr="003E5931">
        <w:rPr>
          <w:rFonts w:hint="cs"/>
          <w:sz w:val="20"/>
          <w:szCs w:val="22"/>
          <w:rtl/>
        </w:rPr>
        <w:t>تها</w:t>
      </w:r>
      <w:r w:rsidRPr="003E5931">
        <w:rPr>
          <w:sz w:val="20"/>
          <w:szCs w:val="22"/>
          <w:rtl/>
        </w:rPr>
        <w:t xml:space="preserve"> أحد مجالات </w:t>
      </w:r>
      <w:r w:rsidR="00692AF3" w:rsidRPr="003E5931">
        <w:rPr>
          <w:rFonts w:hint="cs"/>
          <w:sz w:val="20"/>
          <w:szCs w:val="22"/>
          <w:rtl/>
        </w:rPr>
        <w:t>النواتج</w:t>
      </w:r>
      <w:r w:rsidRPr="003E5931">
        <w:rPr>
          <w:sz w:val="20"/>
          <w:szCs w:val="22"/>
          <w:rtl/>
        </w:rPr>
        <w:t xml:space="preserve"> الأساسية </w:t>
      </w:r>
      <w:r w:rsidRPr="003E5931">
        <w:rPr>
          <w:rFonts w:hint="cs"/>
          <w:sz w:val="20"/>
          <w:szCs w:val="22"/>
          <w:rtl/>
          <w:lang w:bidi="ar-EG"/>
        </w:rPr>
        <w:t>ل</w:t>
      </w:r>
      <w:r w:rsidRPr="003E5931">
        <w:rPr>
          <w:sz w:val="20"/>
          <w:szCs w:val="22"/>
          <w:rtl/>
        </w:rPr>
        <w:t xml:space="preserve">لدعم </w:t>
      </w:r>
      <w:r w:rsidRPr="003E5931">
        <w:rPr>
          <w:rFonts w:hint="cs"/>
          <w:sz w:val="20"/>
          <w:szCs w:val="22"/>
          <w:rtl/>
        </w:rPr>
        <w:t xml:space="preserve">المقدم من </w:t>
      </w:r>
      <w:r w:rsidRPr="003E5931">
        <w:rPr>
          <w:sz w:val="20"/>
          <w:szCs w:val="22"/>
          <w:rtl/>
        </w:rPr>
        <w:t>إطار عمل الأمم المتحدة للمساعدة الإنمائية</w:t>
      </w:r>
      <w:r w:rsidRPr="003E5931">
        <w:rPr>
          <w:rFonts w:hint="cs"/>
          <w:sz w:val="20"/>
          <w:szCs w:val="22"/>
          <w:rtl/>
        </w:rPr>
        <w:t xml:space="preserve"> </w:t>
      </w:r>
      <w:r w:rsidRPr="003E5931">
        <w:rPr>
          <w:sz w:val="20"/>
          <w:szCs w:val="22"/>
          <w:lang w:val="en-US"/>
        </w:rPr>
        <w:t>(UNDAF)</w:t>
      </w:r>
      <w:r w:rsidRPr="003E5931">
        <w:rPr>
          <w:sz w:val="20"/>
          <w:szCs w:val="22"/>
          <w:rtl/>
        </w:rPr>
        <w:t xml:space="preserve"> </w:t>
      </w:r>
      <w:r w:rsidRPr="003E5931">
        <w:rPr>
          <w:rFonts w:hint="cs"/>
          <w:sz w:val="20"/>
          <w:szCs w:val="22"/>
          <w:rtl/>
        </w:rPr>
        <w:t xml:space="preserve">الذي أعيد تسميته بإطار الأمم المتحدة للتعاون من أجل التنمية المستدامة بموجب قرار الجمعية العامة 72/279، </w:t>
      </w:r>
      <w:r w:rsidRPr="003E5931">
        <w:rPr>
          <w:sz w:val="20"/>
          <w:szCs w:val="22"/>
          <w:rtl/>
        </w:rPr>
        <w:t>في عدد من البلدان، كما يتضح من مثال</w:t>
      </w:r>
      <w:r w:rsidRPr="003E5931">
        <w:rPr>
          <w:rFonts w:hint="cs"/>
          <w:sz w:val="20"/>
          <w:szCs w:val="22"/>
          <w:rtl/>
        </w:rPr>
        <w:t xml:space="preserve"> </w:t>
      </w:r>
      <w:r w:rsidRPr="003E5931">
        <w:rPr>
          <w:sz w:val="20"/>
          <w:szCs w:val="22"/>
          <w:rtl/>
        </w:rPr>
        <w:t>بوتان</w:t>
      </w:r>
      <w:r w:rsidRPr="003E5931">
        <w:rPr>
          <w:rFonts w:hint="cs"/>
          <w:sz w:val="20"/>
          <w:szCs w:val="22"/>
          <w:rtl/>
        </w:rPr>
        <w:t xml:space="preserve"> </w:t>
      </w:r>
      <w:r w:rsidRPr="003E5931">
        <w:rPr>
          <w:sz w:val="20"/>
          <w:szCs w:val="22"/>
          <w:rtl/>
        </w:rPr>
        <w:t>(</w:t>
      </w:r>
      <w:r w:rsidRPr="003E5931">
        <w:rPr>
          <w:sz w:val="20"/>
          <w:szCs w:val="22"/>
        </w:rPr>
        <w:t>https://www.unicef.org/evaldatabase/index_70552.html</w:t>
      </w:r>
      <w:r w:rsidRPr="003E5931">
        <w:rPr>
          <w:sz w:val="20"/>
          <w:szCs w:val="22"/>
          <w:rtl/>
        </w:rPr>
        <w:t>)</w:t>
      </w:r>
      <w:r w:rsidRPr="003E5931">
        <w:rPr>
          <w:rFonts w:hint="cs"/>
          <w:sz w:val="20"/>
          <w:szCs w:val="22"/>
          <w:rtl/>
        </w:rPr>
        <w:t>.</w:t>
      </w:r>
    </w:p>
  </w:footnote>
  <w:footnote w:id="21">
    <w:p w14:paraId="36345026" w14:textId="756263C6" w:rsidR="00FD438A" w:rsidRPr="003E5931" w:rsidRDefault="00FD438A" w:rsidP="00FD438A">
      <w:pPr>
        <w:pStyle w:val="FootnoteText"/>
        <w:bidi/>
        <w:rPr>
          <w:sz w:val="20"/>
          <w:szCs w:val="22"/>
          <w:rtl/>
          <w:lang w:bidi="ar-EG"/>
        </w:rPr>
      </w:pPr>
      <w:r w:rsidRPr="003E5931">
        <w:rPr>
          <w:rStyle w:val="FootnoteReference"/>
          <w:sz w:val="20"/>
          <w:szCs w:val="22"/>
        </w:rPr>
        <w:footnoteRef/>
      </w:r>
      <w:r w:rsidRPr="003E5931">
        <w:rPr>
          <w:rFonts w:hint="cs"/>
          <w:sz w:val="20"/>
          <w:szCs w:val="22"/>
          <w:vertAlign w:val="superscript"/>
          <w:rtl/>
          <w:lang w:bidi="ar-EG"/>
        </w:rPr>
        <w:t xml:space="preserve"> </w:t>
      </w:r>
      <w:r w:rsidRPr="003E5931">
        <w:rPr>
          <w:rFonts w:hint="cs"/>
          <w:sz w:val="20"/>
          <w:szCs w:val="22"/>
          <w:rtl/>
        </w:rPr>
        <w:t>على النحو</w:t>
      </w:r>
      <w:r w:rsidRPr="003E5931">
        <w:rPr>
          <w:sz w:val="20"/>
          <w:szCs w:val="22"/>
          <w:rtl/>
        </w:rPr>
        <w:t xml:space="preserve"> </w:t>
      </w:r>
      <w:r w:rsidRPr="003E5931">
        <w:rPr>
          <w:rFonts w:hint="cs"/>
          <w:sz w:val="20"/>
          <w:szCs w:val="22"/>
          <w:rtl/>
        </w:rPr>
        <w:t>ال</w:t>
      </w:r>
      <w:r w:rsidRPr="003E5931">
        <w:rPr>
          <w:sz w:val="20"/>
          <w:szCs w:val="22"/>
          <w:rtl/>
        </w:rPr>
        <w:t>و</w:t>
      </w:r>
      <w:r w:rsidRPr="003E5931">
        <w:rPr>
          <w:rFonts w:hint="cs"/>
          <w:sz w:val="20"/>
          <w:szCs w:val="22"/>
          <w:rtl/>
        </w:rPr>
        <w:t>ا</w:t>
      </w:r>
      <w:r w:rsidRPr="003E5931">
        <w:rPr>
          <w:sz w:val="20"/>
          <w:szCs w:val="22"/>
          <w:rtl/>
        </w:rPr>
        <w:t xml:space="preserve">رد في منشور </w:t>
      </w:r>
      <w:r w:rsidR="003E5931" w:rsidRPr="003E5931">
        <w:rPr>
          <w:rFonts w:hint="cs"/>
          <w:sz w:val="20"/>
          <w:szCs w:val="22"/>
          <w:rtl/>
        </w:rPr>
        <w:t>"</w:t>
      </w:r>
      <w:r w:rsidR="003E5931" w:rsidRPr="003E5931">
        <w:rPr>
          <w:i/>
          <w:iCs/>
          <w:sz w:val="20"/>
          <w:szCs w:val="22"/>
          <w:rtl/>
        </w:rPr>
        <w:t>نظم الحوافز: الحوافز والدوافع وأداء التنمية</w:t>
      </w:r>
      <w:r w:rsidR="003E5931" w:rsidRPr="003E5931">
        <w:rPr>
          <w:rFonts w:hint="cs"/>
          <w:sz w:val="20"/>
          <w:szCs w:val="22"/>
          <w:rtl/>
        </w:rPr>
        <w:t>"</w:t>
      </w:r>
      <w:r w:rsidR="003E5931" w:rsidRPr="003E5931">
        <w:rPr>
          <w:sz w:val="20"/>
          <w:szCs w:val="22"/>
          <w:rtl/>
        </w:rPr>
        <w:t>، برنامج الأمم المتحدة الإنمائي ، 2006</w:t>
      </w:r>
      <w:r w:rsidRPr="003E5931">
        <w:rPr>
          <w:rFonts w:hint="cs"/>
          <w:sz w:val="20"/>
          <w:szCs w:val="22"/>
          <w:rtl/>
        </w:rPr>
        <w:t xml:space="preserve"> </w:t>
      </w:r>
      <w:r w:rsidRPr="003E5931">
        <w:rPr>
          <w:sz w:val="20"/>
          <w:szCs w:val="22"/>
        </w:rPr>
        <w:t>Incentive Systems: Incentives, motivation and development performance</w:t>
      </w:r>
      <w:r w:rsidRPr="003E5931">
        <w:rPr>
          <w:rFonts w:hint="cs"/>
          <w:sz w:val="20"/>
          <w:szCs w:val="22"/>
          <w:rtl/>
          <w:lang w:bidi="ar-EG"/>
        </w:rPr>
        <w:t>.</w:t>
      </w:r>
    </w:p>
  </w:footnote>
  <w:footnote w:id="22">
    <w:p w14:paraId="0D0BF89F" w14:textId="77777777" w:rsidR="00FD438A" w:rsidRPr="00212012" w:rsidRDefault="00FD438A" w:rsidP="00FD438A">
      <w:pPr>
        <w:pStyle w:val="FootnoteText"/>
        <w:bidi/>
        <w:rPr>
          <w:sz w:val="20"/>
          <w:szCs w:val="22"/>
          <w:rtl/>
          <w:lang w:val="en-US" w:bidi="ar-EG"/>
        </w:rPr>
      </w:pPr>
      <w:r w:rsidRPr="003E5931">
        <w:rPr>
          <w:rStyle w:val="FootnoteReference"/>
          <w:sz w:val="20"/>
          <w:szCs w:val="22"/>
        </w:rPr>
        <w:footnoteRef/>
      </w:r>
      <w:r w:rsidRPr="003E5931">
        <w:rPr>
          <w:rFonts w:hint="cs"/>
          <w:sz w:val="20"/>
          <w:szCs w:val="22"/>
          <w:rtl/>
          <w:lang w:val="en-US" w:bidi="ar-EG"/>
        </w:rPr>
        <w:t xml:space="preserve"> المبدأ 15 من إعلان ريو بشأن البيئة والتنمية.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E1DA" w14:textId="280278FB" w:rsidR="00B110A8" w:rsidRPr="006D75A6" w:rsidRDefault="00A53046" w:rsidP="004076F6">
    <w:pPr>
      <w:bidi/>
      <w:rPr>
        <w:sz w:val="22"/>
        <w:szCs w:val="22"/>
        <w:lang w:val="en-GB" w:eastAsia="en-US"/>
      </w:rPr>
    </w:pPr>
    <w:sdt>
      <w:sdtPr>
        <w:rPr>
          <w:snapToGrid w:val="0"/>
          <w:kern w:val="22"/>
          <w:sz w:val="22"/>
          <w:rtl/>
        </w:rPr>
        <w:alias w:val="Subject"/>
        <w:tag w:val=""/>
        <w:id w:val="1548882866"/>
        <w:placeholder>
          <w:docPart w:val="32C94E94356848709C6406D7C4CBA279"/>
        </w:placeholder>
        <w:dataBinding w:prefixMappings="xmlns:ns0='http://purl.org/dc/elements/1.1/' xmlns:ns1='http://schemas.openxmlformats.org/package/2006/metadata/core-properties' " w:xpath="/ns1:coreProperties[1]/ns0:subject[1]" w:storeItemID="{6C3C8BC8-F283-45AE-878A-BAB7291924A1}"/>
        <w:text/>
      </w:sdtPr>
      <w:sdtEndPr/>
      <w:sdtContent>
        <w:r w:rsidR="00CA6359">
          <w:rPr>
            <w:snapToGrid w:val="0"/>
            <w:kern w:val="22"/>
            <w:sz w:val="22"/>
          </w:rPr>
          <w:t>CBD/COP/DEC/15/8</w:t>
        </w:r>
      </w:sdtContent>
    </w:sdt>
  </w:p>
  <w:p w14:paraId="0A8D5059" w14:textId="141AAEB9" w:rsidR="00B110A8" w:rsidRPr="006D75A6" w:rsidRDefault="00B119CB" w:rsidP="00211F29">
    <w:pPr>
      <w:pStyle w:val="Header"/>
      <w:bidi/>
      <w:rPr>
        <w:sz w:val="22"/>
        <w:szCs w:val="22"/>
      </w:rPr>
    </w:pPr>
    <w:r w:rsidRPr="00211F29">
      <w:rPr>
        <w:sz w:val="22"/>
        <w:szCs w:val="22"/>
      </w:rPr>
      <w:fldChar w:fldCharType="begin"/>
    </w:r>
    <w:r w:rsidR="00B110A8" w:rsidRPr="00211F29">
      <w:rPr>
        <w:sz w:val="22"/>
        <w:szCs w:val="22"/>
      </w:rPr>
      <w:instrText xml:space="preserve"> PAGE   \* MERGEFORMAT </w:instrText>
    </w:r>
    <w:r w:rsidRPr="00211F29">
      <w:rPr>
        <w:sz w:val="22"/>
        <w:szCs w:val="22"/>
      </w:rPr>
      <w:fldChar w:fldCharType="separate"/>
    </w:r>
    <w:r w:rsidR="00A53046">
      <w:rPr>
        <w:noProof/>
        <w:sz w:val="22"/>
        <w:szCs w:val="22"/>
      </w:rPr>
      <w:t>2</w:t>
    </w:r>
    <w:r w:rsidRPr="00211F29">
      <w:rPr>
        <w:noProof/>
        <w:sz w:val="22"/>
        <w:szCs w:val="22"/>
      </w:rPr>
      <w:fldChar w:fldCharType="end"/>
    </w:r>
    <w:r w:rsidR="00A53046">
      <w:rPr>
        <w:noProof/>
        <w:sz w:val="22"/>
        <w:szCs w:val="22"/>
      </w:rPr>
      <w:t xml:space="preserve"> </w:t>
    </w:r>
    <w:r w:rsidR="00B110A8" w:rsidRPr="006D75A6">
      <w:rPr>
        <w:sz w:val="22"/>
        <w:szCs w:val="22"/>
      </w:rPr>
      <w:t xml:space="preserve">Page </w:t>
    </w:r>
  </w:p>
  <w:p w14:paraId="6A502C3D" w14:textId="77777777" w:rsidR="00B110A8" w:rsidRDefault="00B11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16481" w14:textId="5BED09EB" w:rsidR="00B110A8" w:rsidRPr="008158E3" w:rsidRDefault="00A53046" w:rsidP="00211F29">
    <w:pPr>
      <w:rPr>
        <w:sz w:val="22"/>
        <w:szCs w:val="22"/>
        <w:lang w:val="en-US" w:eastAsia="en-US"/>
      </w:rPr>
    </w:pPr>
    <w:sdt>
      <w:sdtPr>
        <w:rPr>
          <w:snapToGrid w:val="0"/>
          <w:kern w:val="22"/>
          <w:sz w:val="22"/>
        </w:rPr>
        <w:alias w:val="Subject"/>
        <w:tag w:val=""/>
        <w:id w:val="-1607717919"/>
        <w:placeholder>
          <w:docPart w:val="6835E16911304E79AF08CA2633E3C849"/>
        </w:placeholder>
        <w:dataBinding w:prefixMappings="xmlns:ns0='http://purl.org/dc/elements/1.1/' xmlns:ns1='http://schemas.openxmlformats.org/package/2006/metadata/core-properties' " w:xpath="/ns1:coreProperties[1]/ns0:subject[1]" w:storeItemID="{6C3C8BC8-F283-45AE-878A-BAB7291924A1}"/>
        <w:text/>
      </w:sdtPr>
      <w:sdtEndPr/>
      <w:sdtContent>
        <w:r w:rsidR="00CA6359">
          <w:rPr>
            <w:snapToGrid w:val="0"/>
            <w:kern w:val="22"/>
            <w:sz w:val="22"/>
          </w:rPr>
          <w:t>CBD/COP/DEC/15/8</w:t>
        </w:r>
      </w:sdtContent>
    </w:sdt>
  </w:p>
  <w:p w14:paraId="22D98687" w14:textId="0E6866FB" w:rsidR="00B110A8" w:rsidRPr="006D75A6" w:rsidRDefault="00B110A8" w:rsidP="00211F29">
    <w:pPr>
      <w:pStyle w:val="Header"/>
      <w:rPr>
        <w:sz w:val="22"/>
        <w:szCs w:val="22"/>
      </w:rPr>
    </w:pPr>
    <w:r w:rsidRPr="006D75A6">
      <w:rPr>
        <w:sz w:val="22"/>
        <w:szCs w:val="22"/>
      </w:rPr>
      <w:t xml:space="preserve">Page </w:t>
    </w:r>
    <w:r w:rsidR="00B119CB" w:rsidRPr="006D75A6">
      <w:rPr>
        <w:sz w:val="22"/>
        <w:szCs w:val="22"/>
      </w:rPr>
      <w:fldChar w:fldCharType="begin"/>
    </w:r>
    <w:r w:rsidRPr="006D75A6">
      <w:rPr>
        <w:sz w:val="22"/>
        <w:szCs w:val="22"/>
      </w:rPr>
      <w:instrText xml:space="preserve"> PAGE   \* MERGEFORMAT </w:instrText>
    </w:r>
    <w:r w:rsidR="00B119CB" w:rsidRPr="006D75A6">
      <w:rPr>
        <w:sz w:val="22"/>
        <w:szCs w:val="22"/>
      </w:rPr>
      <w:fldChar w:fldCharType="separate"/>
    </w:r>
    <w:r w:rsidR="00A53046">
      <w:rPr>
        <w:noProof/>
        <w:sz w:val="22"/>
        <w:szCs w:val="22"/>
      </w:rPr>
      <w:t>3</w:t>
    </w:r>
    <w:r w:rsidR="00B119CB"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E28A0" w14:textId="77777777" w:rsidR="00B110A8" w:rsidRPr="00C005BD" w:rsidRDefault="00B110A8"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C1CC07A"/>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AB42C3"/>
    <w:multiLevelType w:val="hybridMultilevel"/>
    <w:tmpl w:val="D7B00160"/>
    <w:lvl w:ilvl="0" w:tplc="D03AFCC6">
      <w:start w:val="1"/>
      <w:numFmt w:val="decimal"/>
      <w:lvlText w:val="%1-"/>
      <w:lvlJc w:val="left"/>
      <w:pPr>
        <w:tabs>
          <w:tab w:val="num" w:pos="540"/>
        </w:tabs>
        <w:ind w:left="540" w:hanging="360"/>
      </w:pPr>
      <w:rPr>
        <w:rFonts w:ascii="Simplified Arabic" w:hAnsi="Simplified Arabic" w:cs="Simplified Arabic" w:hint="default"/>
        <w:b w:val="0"/>
        <w:sz w:val="22"/>
        <w:szCs w:val="22"/>
        <w:vertAlign w:val="baseline"/>
      </w:rPr>
    </w:lvl>
    <w:lvl w:ilvl="1" w:tplc="95E88416">
      <w:start w:val="1"/>
      <w:numFmt w:val="arabicAlpha"/>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364BF"/>
    <w:multiLevelType w:val="multilevel"/>
    <w:tmpl w:val="9C68E1E2"/>
    <w:numStyleLink w:val="AnnexLettering"/>
  </w:abstractNum>
  <w:abstractNum w:abstractNumId="3"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C65F18"/>
    <w:multiLevelType w:val="hybridMultilevel"/>
    <w:tmpl w:val="00283CEA"/>
    <w:lvl w:ilvl="0" w:tplc="D5ACD532">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80325"/>
    <w:multiLevelType w:val="hybridMultilevel"/>
    <w:tmpl w:val="61B4D37E"/>
    <w:lvl w:ilvl="0" w:tplc="363E6414">
      <w:start w:val="1"/>
      <w:numFmt w:val="arabicAbjad"/>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71052F"/>
    <w:multiLevelType w:val="hybridMultilevel"/>
    <w:tmpl w:val="2A66EE56"/>
    <w:lvl w:ilvl="0" w:tplc="DE8ACF4C">
      <w:start w:val="1"/>
      <w:numFmt w:val="decimal"/>
      <w:lvlText w:val="%1-"/>
      <w:lvlJc w:val="left"/>
      <w:pPr>
        <w:tabs>
          <w:tab w:val="num" w:pos="540"/>
        </w:tabs>
        <w:ind w:left="540" w:hanging="360"/>
      </w:pPr>
      <w:rPr>
        <w:rFonts w:ascii="Simplified Arabic" w:hAnsi="Simplified Arabic" w:cs="Simplified Arabic" w:hint="default"/>
        <w:b w:val="0"/>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D2BAD"/>
    <w:multiLevelType w:val="hybridMultilevel"/>
    <w:tmpl w:val="92487828"/>
    <w:lvl w:ilvl="0" w:tplc="FFFFFFFF">
      <w:start w:val="1"/>
      <w:numFmt w:val="arabicAbjad"/>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B44920"/>
    <w:multiLevelType w:val="hybridMultilevel"/>
    <w:tmpl w:val="488ED028"/>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A826CCE"/>
    <w:multiLevelType w:val="hybridMultilevel"/>
    <w:tmpl w:val="AED21DD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06C51DC"/>
    <w:multiLevelType w:val="hybridMultilevel"/>
    <w:tmpl w:val="689A7998"/>
    <w:lvl w:ilvl="0" w:tplc="2B9EBAA6">
      <w:start w:val="1"/>
      <w:numFmt w:val="arabicAbjad"/>
      <w:lvlText w:val="(%1)"/>
      <w:lvlJc w:val="left"/>
      <w:pPr>
        <w:ind w:left="1407" w:hanging="360"/>
      </w:pPr>
      <w:rPr>
        <w:rFonts w:hint="default"/>
        <w:sz w:val="22"/>
        <w:szCs w:val="22"/>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11" w15:restartNumberingAfterBreak="0">
    <w:nsid w:val="3B376521"/>
    <w:multiLevelType w:val="hybridMultilevel"/>
    <w:tmpl w:val="7A6AB85C"/>
    <w:lvl w:ilvl="0" w:tplc="43EAF9B6">
      <w:start w:val="1"/>
      <w:numFmt w:val="decimal"/>
      <w:lvlText w:val="%1-"/>
      <w:lvlJc w:val="left"/>
      <w:pPr>
        <w:ind w:left="1080" w:hanging="720"/>
      </w:pPr>
      <w:rPr>
        <w:rFonts w:ascii="Simplified Arabic" w:hAnsi="Simplified Arabic" w:cs="Simplified Arab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3E5E6DDF"/>
    <w:multiLevelType w:val="hybridMultilevel"/>
    <w:tmpl w:val="A3440216"/>
    <w:lvl w:ilvl="0" w:tplc="0896A82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41DE1107"/>
    <w:multiLevelType w:val="hybridMultilevel"/>
    <w:tmpl w:val="B6A43C7E"/>
    <w:lvl w:ilvl="0" w:tplc="0444F18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9B60047"/>
    <w:multiLevelType w:val="hybridMultilevel"/>
    <w:tmpl w:val="7EA4FC20"/>
    <w:lvl w:ilvl="0" w:tplc="883E3E12">
      <w:start w:val="1"/>
      <w:numFmt w:val="arabicAbjad"/>
      <w:lvlText w:val="(%1)"/>
      <w:lvlJc w:val="left"/>
      <w:pPr>
        <w:ind w:left="1440" w:hanging="360"/>
      </w:pPr>
      <w:rPr>
        <w:rFonts w:hint="default"/>
      </w:rPr>
    </w:lvl>
    <w:lvl w:ilvl="1" w:tplc="817E2322" w:tentative="1">
      <w:start w:val="1"/>
      <w:numFmt w:val="lowerLetter"/>
      <w:lvlText w:val="%2."/>
      <w:lvlJc w:val="left"/>
      <w:pPr>
        <w:ind w:left="1440" w:hanging="360"/>
      </w:pPr>
    </w:lvl>
    <w:lvl w:ilvl="2" w:tplc="2B78F826" w:tentative="1">
      <w:start w:val="1"/>
      <w:numFmt w:val="lowerRoman"/>
      <w:lvlText w:val="%3."/>
      <w:lvlJc w:val="right"/>
      <w:pPr>
        <w:ind w:left="2160" w:hanging="180"/>
      </w:pPr>
    </w:lvl>
    <w:lvl w:ilvl="3" w:tplc="7570BE80" w:tentative="1">
      <w:start w:val="1"/>
      <w:numFmt w:val="decimal"/>
      <w:lvlText w:val="%4."/>
      <w:lvlJc w:val="left"/>
      <w:pPr>
        <w:ind w:left="2880" w:hanging="360"/>
      </w:pPr>
    </w:lvl>
    <w:lvl w:ilvl="4" w:tplc="E3B89252" w:tentative="1">
      <w:start w:val="1"/>
      <w:numFmt w:val="lowerLetter"/>
      <w:lvlText w:val="%5."/>
      <w:lvlJc w:val="left"/>
      <w:pPr>
        <w:ind w:left="3600" w:hanging="360"/>
      </w:pPr>
    </w:lvl>
    <w:lvl w:ilvl="5" w:tplc="D8DAC7EE" w:tentative="1">
      <w:start w:val="1"/>
      <w:numFmt w:val="lowerRoman"/>
      <w:lvlText w:val="%6."/>
      <w:lvlJc w:val="right"/>
      <w:pPr>
        <w:ind w:left="4320" w:hanging="180"/>
      </w:pPr>
    </w:lvl>
    <w:lvl w:ilvl="6" w:tplc="9DD2F878" w:tentative="1">
      <w:start w:val="1"/>
      <w:numFmt w:val="decimal"/>
      <w:lvlText w:val="%7."/>
      <w:lvlJc w:val="left"/>
      <w:pPr>
        <w:ind w:left="5040" w:hanging="360"/>
      </w:pPr>
    </w:lvl>
    <w:lvl w:ilvl="7" w:tplc="E09C8102" w:tentative="1">
      <w:start w:val="1"/>
      <w:numFmt w:val="lowerLetter"/>
      <w:lvlText w:val="%8."/>
      <w:lvlJc w:val="left"/>
      <w:pPr>
        <w:ind w:left="5760" w:hanging="360"/>
      </w:pPr>
    </w:lvl>
    <w:lvl w:ilvl="8" w:tplc="95AC8846" w:tentative="1">
      <w:start w:val="1"/>
      <w:numFmt w:val="lowerRoman"/>
      <w:lvlText w:val="%9."/>
      <w:lvlJc w:val="right"/>
      <w:pPr>
        <w:ind w:left="6480" w:hanging="180"/>
      </w:pPr>
    </w:lvl>
  </w:abstractNum>
  <w:abstractNum w:abstractNumId="17"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EDC0625"/>
    <w:multiLevelType w:val="hybridMultilevel"/>
    <w:tmpl w:val="F9607CEE"/>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94A402E"/>
    <w:multiLevelType w:val="hybridMultilevel"/>
    <w:tmpl w:val="B9AA68B2"/>
    <w:lvl w:ilvl="0" w:tplc="DFF8C17E">
      <w:start w:val="1"/>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B2DAE"/>
    <w:multiLevelType w:val="hybridMultilevel"/>
    <w:tmpl w:val="92487828"/>
    <w:lvl w:ilvl="0" w:tplc="63C870FE">
      <w:start w:val="1"/>
      <w:numFmt w:val="arabicAbjad"/>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2127631"/>
    <w:multiLevelType w:val="hybridMultilevel"/>
    <w:tmpl w:val="F2C6349A"/>
    <w:lvl w:ilvl="0" w:tplc="6C742CC6">
      <w:start w:val="1"/>
      <w:numFmt w:val="arabicAbjad"/>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C84280B"/>
    <w:multiLevelType w:val="hybridMultilevel"/>
    <w:tmpl w:val="D2E2AE80"/>
    <w:lvl w:ilvl="0" w:tplc="52143A34">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7"/>
  </w:num>
  <w:num w:numId="3">
    <w:abstractNumId w:val="22"/>
  </w:num>
  <w:num w:numId="4">
    <w:abstractNumId w:val="3"/>
  </w:num>
  <w:num w:numId="5">
    <w:abstractNumId w:val="2"/>
  </w:num>
  <w:num w:numId="6">
    <w:abstractNumId w:val="4"/>
  </w:num>
  <w:num w:numId="7">
    <w:abstractNumId w:val="1"/>
  </w:num>
  <w:num w:numId="8">
    <w:abstractNumId w:val="13"/>
  </w:num>
  <w:num w:numId="9">
    <w:abstractNumId w:val="6"/>
  </w:num>
  <w:num w:numId="10">
    <w:abstractNumId w:val="1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5"/>
  </w:num>
  <w:num w:numId="14">
    <w:abstractNumId w:val="24"/>
  </w:num>
  <w:num w:numId="15">
    <w:abstractNumId w:val="16"/>
  </w:num>
  <w:num w:numId="16">
    <w:abstractNumId w:val="20"/>
  </w:num>
  <w:num w:numId="17">
    <w:abstractNumId w:val="5"/>
  </w:num>
  <w:num w:numId="18">
    <w:abstractNumId w:val="10"/>
  </w:num>
  <w:num w:numId="19">
    <w:abstractNumId w:val="14"/>
  </w:num>
  <w:num w:numId="20">
    <w:abstractNumId w:val="9"/>
  </w:num>
  <w:num w:numId="21">
    <w:abstractNumId w:val="8"/>
  </w:num>
  <w:num w:numId="22">
    <w:abstractNumId w:val="19"/>
  </w:num>
  <w:num w:numId="23">
    <w:abstractNumId w:val="0"/>
  </w:num>
  <w:num w:numId="24">
    <w:abstractNumId w:val="21"/>
  </w:num>
  <w:num w:numId="25">
    <w:abstractNumId w:val="7"/>
  </w:num>
  <w:num w:numId="2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2F"/>
    <w:rsid w:val="00000001"/>
    <w:rsid w:val="00001595"/>
    <w:rsid w:val="00004421"/>
    <w:rsid w:val="00004DD2"/>
    <w:rsid w:val="00005DC0"/>
    <w:rsid w:val="0000742A"/>
    <w:rsid w:val="000141A3"/>
    <w:rsid w:val="00015E2F"/>
    <w:rsid w:val="000160AF"/>
    <w:rsid w:val="00016461"/>
    <w:rsid w:val="00020BC7"/>
    <w:rsid w:val="00020C3B"/>
    <w:rsid w:val="000212CF"/>
    <w:rsid w:val="00022635"/>
    <w:rsid w:val="0002350B"/>
    <w:rsid w:val="00024707"/>
    <w:rsid w:val="00024CE7"/>
    <w:rsid w:val="0002792F"/>
    <w:rsid w:val="00027A49"/>
    <w:rsid w:val="000324B4"/>
    <w:rsid w:val="0003386B"/>
    <w:rsid w:val="00033D91"/>
    <w:rsid w:val="00034C34"/>
    <w:rsid w:val="00035D98"/>
    <w:rsid w:val="000378B6"/>
    <w:rsid w:val="00037DBB"/>
    <w:rsid w:val="00042B1A"/>
    <w:rsid w:val="000456AA"/>
    <w:rsid w:val="00045762"/>
    <w:rsid w:val="00047041"/>
    <w:rsid w:val="00047397"/>
    <w:rsid w:val="00054071"/>
    <w:rsid w:val="00054292"/>
    <w:rsid w:val="00054459"/>
    <w:rsid w:val="00054EEE"/>
    <w:rsid w:val="00056FE5"/>
    <w:rsid w:val="00057599"/>
    <w:rsid w:val="00057CA3"/>
    <w:rsid w:val="00060D26"/>
    <w:rsid w:val="00061C13"/>
    <w:rsid w:val="00061C88"/>
    <w:rsid w:val="00062713"/>
    <w:rsid w:val="00063425"/>
    <w:rsid w:val="000640EA"/>
    <w:rsid w:val="00064C82"/>
    <w:rsid w:val="00064EBE"/>
    <w:rsid w:val="00067E45"/>
    <w:rsid w:val="00070BB8"/>
    <w:rsid w:val="0007122D"/>
    <w:rsid w:val="0007346F"/>
    <w:rsid w:val="00076B2B"/>
    <w:rsid w:val="00077478"/>
    <w:rsid w:val="0008009C"/>
    <w:rsid w:val="00080A75"/>
    <w:rsid w:val="00082307"/>
    <w:rsid w:val="000833CF"/>
    <w:rsid w:val="00083D87"/>
    <w:rsid w:val="0008401A"/>
    <w:rsid w:val="00085E7C"/>
    <w:rsid w:val="00090564"/>
    <w:rsid w:val="00091351"/>
    <w:rsid w:val="00093D6C"/>
    <w:rsid w:val="0009438F"/>
    <w:rsid w:val="0009642E"/>
    <w:rsid w:val="00096CAB"/>
    <w:rsid w:val="00096D07"/>
    <w:rsid w:val="000A1725"/>
    <w:rsid w:val="000A18BB"/>
    <w:rsid w:val="000A1F60"/>
    <w:rsid w:val="000A20D2"/>
    <w:rsid w:val="000A2909"/>
    <w:rsid w:val="000A2A00"/>
    <w:rsid w:val="000A33A3"/>
    <w:rsid w:val="000A5943"/>
    <w:rsid w:val="000A6CB0"/>
    <w:rsid w:val="000B0CB7"/>
    <w:rsid w:val="000B1263"/>
    <w:rsid w:val="000B2AEF"/>
    <w:rsid w:val="000B551A"/>
    <w:rsid w:val="000B7A1A"/>
    <w:rsid w:val="000C157C"/>
    <w:rsid w:val="000C2646"/>
    <w:rsid w:val="000C3645"/>
    <w:rsid w:val="000C53C8"/>
    <w:rsid w:val="000C5802"/>
    <w:rsid w:val="000C63A5"/>
    <w:rsid w:val="000C777F"/>
    <w:rsid w:val="000C7B4D"/>
    <w:rsid w:val="000D1320"/>
    <w:rsid w:val="000D139B"/>
    <w:rsid w:val="000D219A"/>
    <w:rsid w:val="000D2250"/>
    <w:rsid w:val="000D277A"/>
    <w:rsid w:val="000D3B0A"/>
    <w:rsid w:val="000D6462"/>
    <w:rsid w:val="000D6C75"/>
    <w:rsid w:val="000E0446"/>
    <w:rsid w:val="000E2E18"/>
    <w:rsid w:val="000E32DA"/>
    <w:rsid w:val="000E546F"/>
    <w:rsid w:val="000E7413"/>
    <w:rsid w:val="000E7936"/>
    <w:rsid w:val="000F1926"/>
    <w:rsid w:val="000F22E8"/>
    <w:rsid w:val="000F3905"/>
    <w:rsid w:val="000F3A16"/>
    <w:rsid w:val="000F3E05"/>
    <w:rsid w:val="000F4451"/>
    <w:rsid w:val="000F5EF9"/>
    <w:rsid w:val="000F69CC"/>
    <w:rsid w:val="000F7B51"/>
    <w:rsid w:val="000F7BB3"/>
    <w:rsid w:val="00100A70"/>
    <w:rsid w:val="00101222"/>
    <w:rsid w:val="00102FAB"/>
    <w:rsid w:val="0010332B"/>
    <w:rsid w:val="00106A41"/>
    <w:rsid w:val="00106E2A"/>
    <w:rsid w:val="0010711F"/>
    <w:rsid w:val="001101BB"/>
    <w:rsid w:val="00112E75"/>
    <w:rsid w:val="001131E1"/>
    <w:rsid w:val="00114CE5"/>
    <w:rsid w:val="001156DD"/>
    <w:rsid w:val="00115F68"/>
    <w:rsid w:val="00116206"/>
    <w:rsid w:val="00117396"/>
    <w:rsid w:val="00121644"/>
    <w:rsid w:val="00121F4C"/>
    <w:rsid w:val="00123952"/>
    <w:rsid w:val="00124B46"/>
    <w:rsid w:val="00125F53"/>
    <w:rsid w:val="0012744F"/>
    <w:rsid w:val="00132F39"/>
    <w:rsid w:val="00133246"/>
    <w:rsid w:val="00133263"/>
    <w:rsid w:val="0013484F"/>
    <w:rsid w:val="00134D0E"/>
    <w:rsid w:val="001350D0"/>
    <w:rsid w:val="00135F95"/>
    <w:rsid w:val="00141718"/>
    <w:rsid w:val="00141C70"/>
    <w:rsid w:val="0014234E"/>
    <w:rsid w:val="001438A6"/>
    <w:rsid w:val="00143D22"/>
    <w:rsid w:val="00143DAC"/>
    <w:rsid w:val="00145854"/>
    <w:rsid w:val="00146919"/>
    <w:rsid w:val="00147AB6"/>
    <w:rsid w:val="00147FFE"/>
    <w:rsid w:val="00152B14"/>
    <w:rsid w:val="001530D0"/>
    <w:rsid w:val="001539CC"/>
    <w:rsid w:val="001543D9"/>
    <w:rsid w:val="0015580C"/>
    <w:rsid w:val="00155E91"/>
    <w:rsid w:val="00156E1D"/>
    <w:rsid w:val="0016095A"/>
    <w:rsid w:val="00163136"/>
    <w:rsid w:val="00163F91"/>
    <w:rsid w:val="001659B2"/>
    <w:rsid w:val="00165BB5"/>
    <w:rsid w:val="00165F04"/>
    <w:rsid w:val="00167330"/>
    <w:rsid w:val="00167386"/>
    <w:rsid w:val="001726C1"/>
    <w:rsid w:val="0017273D"/>
    <w:rsid w:val="0017304B"/>
    <w:rsid w:val="00175177"/>
    <w:rsid w:val="00175959"/>
    <w:rsid w:val="00176861"/>
    <w:rsid w:val="00176E76"/>
    <w:rsid w:val="00177032"/>
    <w:rsid w:val="00177342"/>
    <w:rsid w:val="0017742B"/>
    <w:rsid w:val="00180230"/>
    <w:rsid w:val="00180260"/>
    <w:rsid w:val="001805E2"/>
    <w:rsid w:val="001807D9"/>
    <w:rsid w:val="0018180F"/>
    <w:rsid w:val="00181BFF"/>
    <w:rsid w:val="00182162"/>
    <w:rsid w:val="00182693"/>
    <w:rsid w:val="00183C43"/>
    <w:rsid w:val="00184344"/>
    <w:rsid w:val="00184A6B"/>
    <w:rsid w:val="0018663F"/>
    <w:rsid w:val="00192403"/>
    <w:rsid w:val="0019265E"/>
    <w:rsid w:val="00192A3A"/>
    <w:rsid w:val="00193D48"/>
    <w:rsid w:val="001940BF"/>
    <w:rsid w:val="001957F1"/>
    <w:rsid w:val="00195999"/>
    <w:rsid w:val="001A00F5"/>
    <w:rsid w:val="001A25FA"/>
    <w:rsid w:val="001A2A81"/>
    <w:rsid w:val="001A35BC"/>
    <w:rsid w:val="001A6883"/>
    <w:rsid w:val="001A7098"/>
    <w:rsid w:val="001B24E9"/>
    <w:rsid w:val="001B2C9D"/>
    <w:rsid w:val="001B2E30"/>
    <w:rsid w:val="001B4E49"/>
    <w:rsid w:val="001B5A8D"/>
    <w:rsid w:val="001B692F"/>
    <w:rsid w:val="001B7237"/>
    <w:rsid w:val="001B7B39"/>
    <w:rsid w:val="001C0675"/>
    <w:rsid w:val="001C1593"/>
    <w:rsid w:val="001C15F2"/>
    <w:rsid w:val="001C1706"/>
    <w:rsid w:val="001C2612"/>
    <w:rsid w:val="001C2866"/>
    <w:rsid w:val="001C34B7"/>
    <w:rsid w:val="001C3530"/>
    <w:rsid w:val="001C38FE"/>
    <w:rsid w:val="001C534C"/>
    <w:rsid w:val="001C57E8"/>
    <w:rsid w:val="001C7AD9"/>
    <w:rsid w:val="001D2679"/>
    <w:rsid w:val="001D4386"/>
    <w:rsid w:val="001D547B"/>
    <w:rsid w:val="001D63BB"/>
    <w:rsid w:val="001D6771"/>
    <w:rsid w:val="001D757D"/>
    <w:rsid w:val="001D7A40"/>
    <w:rsid w:val="001D7B4D"/>
    <w:rsid w:val="001D7C39"/>
    <w:rsid w:val="001D7E3A"/>
    <w:rsid w:val="001E2C92"/>
    <w:rsid w:val="001E3423"/>
    <w:rsid w:val="001E3508"/>
    <w:rsid w:val="001E4870"/>
    <w:rsid w:val="001E643D"/>
    <w:rsid w:val="001E7A22"/>
    <w:rsid w:val="001E7AC9"/>
    <w:rsid w:val="001E7EB7"/>
    <w:rsid w:val="001F0236"/>
    <w:rsid w:val="001F0FC7"/>
    <w:rsid w:val="001F19E8"/>
    <w:rsid w:val="001F59FC"/>
    <w:rsid w:val="001F71F6"/>
    <w:rsid w:val="00200D34"/>
    <w:rsid w:val="00203042"/>
    <w:rsid w:val="00204112"/>
    <w:rsid w:val="0020491F"/>
    <w:rsid w:val="00204E3C"/>
    <w:rsid w:val="00205B9C"/>
    <w:rsid w:val="00205E7F"/>
    <w:rsid w:val="002067EE"/>
    <w:rsid w:val="00206CF2"/>
    <w:rsid w:val="00211F29"/>
    <w:rsid w:val="00212012"/>
    <w:rsid w:val="00212595"/>
    <w:rsid w:val="00212919"/>
    <w:rsid w:val="0021469A"/>
    <w:rsid w:val="00216421"/>
    <w:rsid w:val="00216D86"/>
    <w:rsid w:val="00217178"/>
    <w:rsid w:val="002176F3"/>
    <w:rsid w:val="00220ECC"/>
    <w:rsid w:val="00222B88"/>
    <w:rsid w:val="00225A53"/>
    <w:rsid w:val="00227535"/>
    <w:rsid w:val="0023064A"/>
    <w:rsid w:val="0023174B"/>
    <w:rsid w:val="002321FD"/>
    <w:rsid w:val="0023231D"/>
    <w:rsid w:val="002327C7"/>
    <w:rsid w:val="0023529D"/>
    <w:rsid w:val="0023552C"/>
    <w:rsid w:val="00235CD9"/>
    <w:rsid w:val="002364EA"/>
    <w:rsid w:val="0023694F"/>
    <w:rsid w:val="00237438"/>
    <w:rsid w:val="002410EA"/>
    <w:rsid w:val="00241EF9"/>
    <w:rsid w:val="0024239F"/>
    <w:rsid w:val="0024347A"/>
    <w:rsid w:val="0024436A"/>
    <w:rsid w:val="00244DEA"/>
    <w:rsid w:val="002453E7"/>
    <w:rsid w:val="0024646F"/>
    <w:rsid w:val="00246EF2"/>
    <w:rsid w:val="00251206"/>
    <w:rsid w:val="00252185"/>
    <w:rsid w:val="00254A8C"/>
    <w:rsid w:val="002560D1"/>
    <w:rsid w:val="002566BF"/>
    <w:rsid w:val="00256A36"/>
    <w:rsid w:val="00257139"/>
    <w:rsid w:val="0025795E"/>
    <w:rsid w:val="002601F7"/>
    <w:rsid w:val="00260628"/>
    <w:rsid w:val="00260700"/>
    <w:rsid w:val="002611B9"/>
    <w:rsid w:val="00261BFB"/>
    <w:rsid w:val="002639AA"/>
    <w:rsid w:val="002647D8"/>
    <w:rsid w:val="002663FF"/>
    <w:rsid w:val="00272F2E"/>
    <w:rsid w:val="00272F77"/>
    <w:rsid w:val="00273E9B"/>
    <w:rsid w:val="00274E89"/>
    <w:rsid w:val="002760B5"/>
    <w:rsid w:val="00276B6D"/>
    <w:rsid w:val="002770F5"/>
    <w:rsid w:val="00280F3E"/>
    <w:rsid w:val="00280F5A"/>
    <w:rsid w:val="00281DF6"/>
    <w:rsid w:val="00282BBE"/>
    <w:rsid w:val="00282E7A"/>
    <w:rsid w:val="00283F92"/>
    <w:rsid w:val="0028448E"/>
    <w:rsid w:val="00284E10"/>
    <w:rsid w:val="002852C1"/>
    <w:rsid w:val="00286C6E"/>
    <w:rsid w:val="00286DE5"/>
    <w:rsid w:val="002878B1"/>
    <w:rsid w:val="002917EC"/>
    <w:rsid w:val="00291B31"/>
    <w:rsid w:val="00292A01"/>
    <w:rsid w:val="00292CA1"/>
    <w:rsid w:val="00295420"/>
    <w:rsid w:val="00295A6C"/>
    <w:rsid w:val="00296C39"/>
    <w:rsid w:val="00297B20"/>
    <w:rsid w:val="00297C59"/>
    <w:rsid w:val="002A0E05"/>
    <w:rsid w:val="002A338C"/>
    <w:rsid w:val="002A4250"/>
    <w:rsid w:val="002A5BE1"/>
    <w:rsid w:val="002A6320"/>
    <w:rsid w:val="002A6D1E"/>
    <w:rsid w:val="002B0B2B"/>
    <w:rsid w:val="002B0EE3"/>
    <w:rsid w:val="002B168C"/>
    <w:rsid w:val="002B3D95"/>
    <w:rsid w:val="002B614A"/>
    <w:rsid w:val="002B65CB"/>
    <w:rsid w:val="002B7B3C"/>
    <w:rsid w:val="002C04FC"/>
    <w:rsid w:val="002C3088"/>
    <w:rsid w:val="002C37F9"/>
    <w:rsid w:val="002C3D9F"/>
    <w:rsid w:val="002C4E10"/>
    <w:rsid w:val="002C5D87"/>
    <w:rsid w:val="002C623A"/>
    <w:rsid w:val="002C72D6"/>
    <w:rsid w:val="002D5703"/>
    <w:rsid w:val="002D6F3B"/>
    <w:rsid w:val="002D7194"/>
    <w:rsid w:val="002D74F7"/>
    <w:rsid w:val="002D77E0"/>
    <w:rsid w:val="002E239D"/>
    <w:rsid w:val="002E3989"/>
    <w:rsid w:val="002E53FE"/>
    <w:rsid w:val="002E5908"/>
    <w:rsid w:val="002E6B50"/>
    <w:rsid w:val="002E6EBF"/>
    <w:rsid w:val="002F1E7D"/>
    <w:rsid w:val="002F1EA6"/>
    <w:rsid w:val="002F2AC6"/>
    <w:rsid w:val="002F2D34"/>
    <w:rsid w:val="003016F9"/>
    <w:rsid w:val="003028B1"/>
    <w:rsid w:val="00303422"/>
    <w:rsid w:val="00304AD1"/>
    <w:rsid w:val="00305F22"/>
    <w:rsid w:val="003061C8"/>
    <w:rsid w:val="003065EF"/>
    <w:rsid w:val="00306609"/>
    <w:rsid w:val="00307404"/>
    <w:rsid w:val="0030754F"/>
    <w:rsid w:val="003077BF"/>
    <w:rsid w:val="00310AB0"/>
    <w:rsid w:val="0031186D"/>
    <w:rsid w:val="00311F73"/>
    <w:rsid w:val="003140AF"/>
    <w:rsid w:val="003140EC"/>
    <w:rsid w:val="003142D5"/>
    <w:rsid w:val="00314893"/>
    <w:rsid w:val="00315FF8"/>
    <w:rsid w:val="0031642F"/>
    <w:rsid w:val="00317820"/>
    <w:rsid w:val="00320D8E"/>
    <w:rsid w:val="003221B0"/>
    <w:rsid w:val="00322B56"/>
    <w:rsid w:val="0032311E"/>
    <w:rsid w:val="003240A1"/>
    <w:rsid w:val="00324779"/>
    <w:rsid w:val="00326817"/>
    <w:rsid w:val="00326B76"/>
    <w:rsid w:val="003318EE"/>
    <w:rsid w:val="00332ABF"/>
    <w:rsid w:val="0033337E"/>
    <w:rsid w:val="003334D5"/>
    <w:rsid w:val="00333CEE"/>
    <w:rsid w:val="003365D8"/>
    <w:rsid w:val="00336F2F"/>
    <w:rsid w:val="00337348"/>
    <w:rsid w:val="00337378"/>
    <w:rsid w:val="00337C93"/>
    <w:rsid w:val="00340B98"/>
    <w:rsid w:val="00341291"/>
    <w:rsid w:val="003451A0"/>
    <w:rsid w:val="003472F1"/>
    <w:rsid w:val="00347E4C"/>
    <w:rsid w:val="00347F3C"/>
    <w:rsid w:val="0035049B"/>
    <w:rsid w:val="00350776"/>
    <w:rsid w:val="00351C77"/>
    <w:rsid w:val="00352117"/>
    <w:rsid w:val="003523AF"/>
    <w:rsid w:val="0035396C"/>
    <w:rsid w:val="00353A8D"/>
    <w:rsid w:val="00354FB8"/>
    <w:rsid w:val="0035555A"/>
    <w:rsid w:val="00356521"/>
    <w:rsid w:val="00360C07"/>
    <w:rsid w:val="00360FBE"/>
    <w:rsid w:val="003615C5"/>
    <w:rsid w:val="00361A63"/>
    <w:rsid w:val="00361BFB"/>
    <w:rsid w:val="00364B53"/>
    <w:rsid w:val="00364BA9"/>
    <w:rsid w:val="0036580F"/>
    <w:rsid w:val="00366553"/>
    <w:rsid w:val="003669F9"/>
    <w:rsid w:val="00366D81"/>
    <w:rsid w:val="00370908"/>
    <w:rsid w:val="00371027"/>
    <w:rsid w:val="00371D14"/>
    <w:rsid w:val="003726CE"/>
    <w:rsid w:val="003748F0"/>
    <w:rsid w:val="00374FA9"/>
    <w:rsid w:val="00375060"/>
    <w:rsid w:val="00380AF8"/>
    <w:rsid w:val="00380F06"/>
    <w:rsid w:val="0038248F"/>
    <w:rsid w:val="003836BD"/>
    <w:rsid w:val="003839C6"/>
    <w:rsid w:val="00386300"/>
    <w:rsid w:val="00386368"/>
    <w:rsid w:val="003866C4"/>
    <w:rsid w:val="003901AC"/>
    <w:rsid w:val="00394AC1"/>
    <w:rsid w:val="00395BD5"/>
    <w:rsid w:val="003966D1"/>
    <w:rsid w:val="003A0742"/>
    <w:rsid w:val="003A0946"/>
    <w:rsid w:val="003A2339"/>
    <w:rsid w:val="003A2343"/>
    <w:rsid w:val="003A3207"/>
    <w:rsid w:val="003A3B4D"/>
    <w:rsid w:val="003A44FF"/>
    <w:rsid w:val="003A5142"/>
    <w:rsid w:val="003A54A7"/>
    <w:rsid w:val="003A6A0E"/>
    <w:rsid w:val="003A7795"/>
    <w:rsid w:val="003B0ED0"/>
    <w:rsid w:val="003B18FD"/>
    <w:rsid w:val="003B4B7E"/>
    <w:rsid w:val="003B6733"/>
    <w:rsid w:val="003B6C97"/>
    <w:rsid w:val="003B7565"/>
    <w:rsid w:val="003C12BD"/>
    <w:rsid w:val="003C19BE"/>
    <w:rsid w:val="003C2B93"/>
    <w:rsid w:val="003C5B65"/>
    <w:rsid w:val="003C63B5"/>
    <w:rsid w:val="003C6791"/>
    <w:rsid w:val="003C781B"/>
    <w:rsid w:val="003C7F66"/>
    <w:rsid w:val="003D1B59"/>
    <w:rsid w:val="003D22BC"/>
    <w:rsid w:val="003D24AA"/>
    <w:rsid w:val="003D3CBE"/>
    <w:rsid w:val="003D46F4"/>
    <w:rsid w:val="003D754B"/>
    <w:rsid w:val="003E074B"/>
    <w:rsid w:val="003E0848"/>
    <w:rsid w:val="003E2267"/>
    <w:rsid w:val="003E440B"/>
    <w:rsid w:val="003E5931"/>
    <w:rsid w:val="003F2524"/>
    <w:rsid w:val="003F2BF1"/>
    <w:rsid w:val="003F3973"/>
    <w:rsid w:val="003F423A"/>
    <w:rsid w:val="003F426D"/>
    <w:rsid w:val="003F49DA"/>
    <w:rsid w:val="003F58E2"/>
    <w:rsid w:val="003F6941"/>
    <w:rsid w:val="003F7896"/>
    <w:rsid w:val="0040036B"/>
    <w:rsid w:val="0040211C"/>
    <w:rsid w:val="00402286"/>
    <w:rsid w:val="00404947"/>
    <w:rsid w:val="00404F83"/>
    <w:rsid w:val="00405F77"/>
    <w:rsid w:val="004076F6"/>
    <w:rsid w:val="0041108B"/>
    <w:rsid w:val="004122C6"/>
    <w:rsid w:val="00412703"/>
    <w:rsid w:val="00413277"/>
    <w:rsid w:val="004133F7"/>
    <w:rsid w:val="0041511E"/>
    <w:rsid w:val="0041522D"/>
    <w:rsid w:val="004206D5"/>
    <w:rsid w:val="004219B3"/>
    <w:rsid w:val="00421FCD"/>
    <w:rsid w:val="00422789"/>
    <w:rsid w:val="00422A77"/>
    <w:rsid w:val="00423AA0"/>
    <w:rsid w:val="00426521"/>
    <w:rsid w:val="00426C39"/>
    <w:rsid w:val="0043040B"/>
    <w:rsid w:val="00430C3C"/>
    <w:rsid w:val="00431F3C"/>
    <w:rsid w:val="00432AC4"/>
    <w:rsid w:val="00433F2D"/>
    <w:rsid w:val="00434102"/>
    <w:rsid w:val="00434A4A"/>
    <w:rsid w:val="0043646A"/>
    <w:rsid w:val="004369AE"/>
    <w:rsid w:val="00436E76"/>
    <w:rsid w:val="0043791F"/>
    <w:rsid w:val="00442228"/>
    <w:rsid w:val="004427FF"/>
    <w:rsid w:val="00443D6C"/>
    <w:rsid w:val="004442FF"/>
    <w:rsid w:val="00444485"/>
    <w:rsid w:val="004450E8"/>
    <w:rsid w:val="00446F5D"/>
    <w:rsid w:val="004477D7"/>
    <w:rsid w:val="00447B61"/>
    <w:rsid w:val="00450333"/>
    <w:rsid w:val="00450F86"/>
    <w:rsid w:val="00451599"/>
    <w:rsid w:val="00452E62"/>
    <w:rsid w:val="0045380D"/>
    <w:rsid w:val="0045704B"/>
    <w:rsid w:val="0045763A"/>
    <w:rsid w:val="00460F11"/>
    <w:rsid w:val="004610C0"/>
    <w:rsid w:val="00461BA0"/>
    <w:rsid w:val="004624AA"/>
    <w:rsid w:val="00462716"/>
    <w:rsid w:val="00462E5D"/>
    <w:rsid w:val="00462F23"/>
    <w:rsid w:val="00464255"/>
    <w:rsid w:val="00465311"/>
    <w:rsid w:val="0046560D"/>
    <w:rsid w:val="00466282"/>
    <w:rsid w:val="00470BE5"/>
    <w:rsid w:val="00470E7F"/>
    <w:rsid w:val="00471E92"/>
    <w:rsid w:val="0047236B"/>
    <w:rsid w:val="00472AD2"/>
    <w:rsid w:val="00472FC1"/>
    <w:rsid w:val="00473210"/>
    <w:rsid w:val="00473C44"/>
    <w:rsid w:val="004740F7"/>
    <w:rsid w:val="0047535F"/>
    <w:rsid w:val="00480564"/>
    <w:rsid w:val="00480C87"/>
    <w:rsid w:val="004820B7"/>
    <w:rsid w:val="004838F1"/>
    <w:rsid w:val="00484CEF"/>
    <w:rsid w:val="00487860"/>
    <w:rsid w:val="004901EE"/>
    <w:rsid w:val="00491FDE"/>
    <w:rsid w:val="00492A4E"/>
    <w:rsid w:val="0049407E"/>
    <w:rsid w:val="00494F97"/>
    <w:rsid w:val="00495A13"/>
    <w:rsid w:val="004960F6"/>
    <w:rsid w:val="00496383"/>
    <w:rsid w:val="004A02D3"/>
    <w:rsid w:val="004A3737"/>
    <w:rsid w:val="004A3EE0"/>
    <w:rsid w:val="004A4013"/>
    <w:rsid w:val="004A4A82"/>
    <w:rsid w:val="004A5236"/>
    <w:rsid w:val="004A5F51"/>
    <w:rsid w:val="004A777D"/>
    <w:rsid w:val="004B07C9"/>
    <w:rsid w:val="004B1C73"/>
    <w:rsid w:val="004B3429"/>
    <w:rsid w:val="004B3E36"/>
    <w:rsid w:val="004B4455"/>
    <w:rsid w:val="004B596C"/>
    <w:rsid w:val="004B5A11"/>
    <w:rsid w:val="004B6450"/>
    <w:rsid w:val="004C04E4"/>
    <w:rsid w:val="004C0F95"/>
    <w:rsid w:val="004C1B27"/>
    <w:rsid w:val="004C240B"/>
    <w:rsid w:val="004C2D39"/>
    <w:rsid w:val="004C40C5"/>
    <w:rsid w:val="004C437C"/>
    <w:rsid w:val="004C5A83"/>
    <w:rsid w:val="004C6718"/>
    <w:rsid w:val="004C71CB"/>
    <w:rsid w:val="004D005E"/>
    <w:rsid w:val="004D188C"/>
    <w:rsid w:val="004D1E32"/>
    <w:rsid w:val="004D45B4"/>
    <w:rsid w:val="004D4F93"/>
    <w:rsid w:val="004E1FAF"/>
    <w:rsid w:val="004E246D"/>
    <w:rsid w:val="004E29B4"/>
    <w:rsid w:val="004E45BF"/>
    <w:rsid w:val="004E67B5"/>
    <w:rsid w:val="004E7131"/>
    <w:rsid w:val="004E72FC"/>
    <w:rsid w:val="004E76DE"/>
    <w:rsid w:val="004F0AF8"/>
    <w:rsid w:val="004F0BF8"/>
    <w:rsid w:val="004F0DB8"/>
    <w:rsid w:val="004F1B9D"/>
    <w:rsid w:val="004F1EB2"/>
    <w:rsid w:val="004F2240"/>
    <w:rsid w:val="004F5E84"/>
    <w:rsid w:val="004F67AD"/>
    <w:rsid w:val="004F73EA"/>
    <w:rsid w:val="00500517"/>
    <w:rsid w:val="00500B5C"/>
    <w:rsid w:val="005016D5"/>
    <w:rsid w:val="0050206C"/>
    <w:rsid w:val="00502161"/>
    <w:rsid w:val="00503721"/>
    <w:rsid w:val="00503C13"/>
    <w:rsid w:val="005046A0"/>
    <w:rsid w:val="00505696"/>
    <w:rsid w:val="005136A5"/>
    <w:rsid w:val="005142BF"/>
    <w:rsid w:val="005158E2"/>
    <w:rsid w:val="00515C7C"/>
    <w:rsid w:val="005162DE"/>
    <w:rsid w:val="00516BC5"/>
    <w:rsid w:val="00517032"/>
    <w:rsid w:val="0052012E"/>
    <w:rsid w:val="00520532"/>
    <w:rsid w:val="00521A89"/>
    <w:rsid w:val="00523CCE"/>
    <w:rsid w:val="0052444F"/>
    <w:rsid w:val="00525469"/>
    <w:rsid w:val="0052749E"/>
    <w:rsid w:val="0053011D"/>
    <w:rsid w:val="00530F38"/>
    <w:rsid w:val="0053146D"/>
    <w:rsid w:val="00534A4B"/>
    <w:rsid w:val="005369EE"/>
    <w:rsid w:val="005377ED"/>
    <w:rsid w:val="00540896"/>
    <w:rsid w:val="00542CAA"/>
    <w:rsid w:val="005446ED"/>
    <w:rsid w:val="00544756"/>
    <w:rsid w:val="00545577"/>
    <w:rsid w:val="005466EF"/>
    <w:rsid w:val="00547BE0"/>
    <w:rsid w:val="00547F70"/>
    <w:rsid w:val="00552AF8"/>
    <w:rsid w:val="00553451"/>
    <w:rsid w:val="00554A13"/>
    <w:rsid w:val="00557B13"/>
    <w:rsid w:val="00560D1E"/>
    <w:rsid w:val="00562E5F"/>
    <w:rsid w:val="00563077"/>
    <w:rsid w:val="00563E17"/>
    <w:rsid w:val="00563E83"/>
    <w:rsid w:val="00565C12"/>
    <w:rsid w:val="00567DE0"/>
    <w:rsid w:val="00570235"/>
    <w:rsid w:val="005727A8"/>
    <w:rsid w:val="005729FC"/>
    <w:rsid w:val="00573BA5"/>
    <w:rsid w:val="00574111"/>
    <w:rsid w:val="00574A6B"/>
    <w:rsid w:val="00574C3A"/>
    <w:rsid w:val="00574C69"/>
    <w:rsid w:val="00575EC5"/>
    <w:rsid w:val="00576140"/>
    <w:rsid w:val="005821E4"/>
    <w:rsid w:val="00584912"/>
    <w:rsid w:val="00585A5D"/>
    <w:rsid w:val="005866CB"/>
    <w:rsid w:val="00586A55"/>
    <w:rsid w:val="00587DC9"/>
    <w:rsid w:val="00591622"/>
    <w:rsid w:val="00592E04"/>
    <w:rsid w:val="005960C0"/>
    <w:rsid w:val="005A07F3"/>
    <w:rsid w:val="005A17CF"/>
    <w:rsid w:val="005A2116"/>
    <w:rsid w:val="005A3127"/>
    <w:rsid w:val="005A4306"/>
    <w:rsid w:val="005A7AC9"/>
    <w:rsid w:val="005B0447"/>
    <w:rsid w:val="005B0523"/>
    <w:rsid w:val="005B0EAA"/>
    <w:rsid w:val="005B155B"/>
    <w:rsid w:val="005B1CC8"/>
    <w:rsid w:val="005B6051"/>
    <w:rsid w:val="005B6222"/>
    <w:rsid w:val="005B6379"/>
    <w:rsid w:val="005B794B"/>
    <w:rsid w:val="005C0388"/>
    <w:rsid w:val="005C1343"/>
    <w:rsid w:val="005C1724"/>
    <w:rsid w:val="005C2FF9"/>
    <w:rsid w:val="005C31CE"/>
    <w:rsid w:val="005C46F1"/>
    <w:rsid w:val="005C4ED2"/>
    <w:rsid w:val="005C529A"/>
    <w:rsid w:val="005C5845"/>
    <w:rsid w:val="005C5AFC"/>
    <w:rsid w:val="005D0FAD"/>
    <w:rsid w:val="005D14C8"/>
    <w:rsid w:val="005D2226"/>
    <w:rsid w:val="005D368F"/>
    <w:rsid w:val="005D3829"/>
    <w:rsid w:val="005D41E3"/>
    <w:rsid w:val="005D4774"/>
    <w:rsid w:val="005D5D40"/>
    <w:rsid w:val="005D743F"/>
    <w:rsid w:val="005D75BA"/>
    <w:rsid w:val="005D7F04"/>
    <w:rsid w:val="005E056D"/>
    <w:rsid w:val="005E2E5A"/>
    <w:rsid w:val="005E6305"/>
    <w:rsid w:val="005E79F6"/>
    <w:rsid w:val="005F2F57"/>
    <w:rsid w:val="005F4272"/>
    <w:rsid w:val="005F4335"/>
    <w:rsid w:val="005F4556"/>
    <w:rsid w:val="005F527A"/>
    <w:rsid w:val="005F5293"/>
    <w:rsid w:val="005F5E79"/>
    <w:rsid w:val="006031B6"/>
    <w:rsid w:val="00603268"/>
    <w:rsid w:val="00603B5B"/>
    <w:rsid w:val="006041DD"/>
    <w:rsid w:val="00604A0D"/>
    <w:rsid w:val="00606C47"/>
    <w:rsid w:val="00610559"/>
    <w:rsid w:val="006118FD"/>
    <w:rsid w:val="00613761"/>
    <w:rsid w:val="0061398F"/>
    <w:rsid w:val="00613B45"/>
    <w:rsid w:val="00616EC2"/>
    <w:rsid w:val="0062176E"/>
    <w:rsid w:val="00621A66"/>
    <w:rsid w:val="00622141"/>
    <w:rsid w:val="0062303C"/>
    <w:rsid w:val="00623EE7"/>
    <w:rsid w:val="00624D7E"/>
    <w:rsid w:val="00625405"/>
    <w:rsid w:val="00626166"/>
    <w:rsid w:val="00627052"/>
    <w:rsid w:val="00627B22"/>
    <w:rsid w:val="00630412"/>
    <w:rsid w:val="00630E79"/>
    <w:rsid w:val="006318DF"/>
    <w:rsid w:val="006319EE"/>
    <w:rsid w:val="00631FA9"/>
    <w:rsid w:val="006320EA"/>
    <w:rsid w:val="00632CC3"/>
    <w:rsid w:val="00632EF5"/>
    <w:rsid w:val="0063499A"/>
    <w:rsid w:val="006360E8"/>
    <w:rsid w:val="00636D99"/>
    <w:rsid w:val="006376CA"/>
    <w:rsid w:val="006424EA"/>
    <w:rsid w:val="00642546"/>
    <w:rsid w:val="00642F94"/>
    <w:rsid w:val="00644609"/>
    <w:rsid w:val="00644F80"/>
    <w:rsid w:val="00647A37"/>
    <w:rsid w:val="006505B7"/>
    <w:rsid w:val="00651BB7"/>
    <w:rsid w:val="00651D73"/>
    <w:rsid w:val="00652115"/>
    <w:rsid w:val="006527EE"/>
    <w:rsid w:val="0065310A"/>
    <w:rsid w:val="00654181"/>
    <w:rsid w:val="006541BF"/>
    <w:rsid w:val="00654ECC"/>
    <w:rsid w:val="00656285"/>
    <w:rsid w:val="00661315"/>
    <w:rsid w:val="0066700D"/>
    <w:rsid w:val="00667E12"/>
    <w:rsid w:val="00671BEC"/>
    <w:rsid w:val="00672E7F"/>
    <w:rsid w:val="00673653"/>
    <w:rsid w:val="006737F8"/>
    <w:rsid w:val="006753B9"/>
    <w:rsid w:val="0068085D"/>
    <w:rsid w:val="006811F2"/>
    <w:rsid w:val="006818C4"/>
    <w:rsid w:val="00681EDE"/>
    <w:rsid w:val="00682E0F"/>
    <w:rsid w:val="00684FED"/>
    <w:rsid w:val="0068736E"/>
    <w:rsid w:val="00687733"/>
    <w:rsid w:val="006877D8"/>
    <w:rsid w:val="0068788B"/>
    <w:rsid w:val="00692AF3"/>
    <w:rsid w:val="006953DA"/>
    <w:rsid w:val="00696560"/>
    <w:rsid w:val="00697371"/>
    <w:rsid w:val="00697B91"/>
    <w:rsid w:val="00697EEB"/>
    <w:rsid w:val="006A00AB"/>
    <w:rsid w:val="006A1597"/>
    <w:rsid w:val="006A27E4"/>
    <w:rsid w:val="006A38FA"/>
    <w:rsid w:val="006A3912"/>
    <w:rsid w:val="006A5220"/>
    <w:rsid w:val="006A54A6"/>
    <w:rsid w:val="006A61F9"/>
    <w:rsid w:val="006A6264"/>
    <w:rsid w:val="006A6890"/>
    <w:rsid w:val="006B036C"/>
    <w:rsid w:val="006B1C81"/>
    <w:rsid w:val="006B4ECF"/>
    <w:rsid w:val="006B6008"/>
    <w:rsid w:val="006B7CD4"/>
    <w:rsid w:val="006C08A7"/>
    <w:rsid w:val="006C204D"/>
    <w:rsid w:val="006C3AE4"/>
    <w:rsid w:val="006C46DF"/>
    <w:rsid w:val="006C5C25"/>
    <w:rsid w:val="006C6AE1"/>
    <w:rsid w:val="006C7588"/>
    <w:rsid w:val="006D05DF"/>
    <w:rsid w:val="006D0753"/>
    <w:rsid w:val="006D0959"/>
    <w:rsid w:val="006D1FFF"/>
    <w:rsid w:val="006D35DA"/>
    <w:rsid w:val="006D75A6"/>
    <w:rsid w:val="006D7BB5"/>
    <w:rsid w:val="006E09E2"/>
    <w:rsid w:val="006E0CC9"/>
    <w:rsid w:val="006E0EB9"/>
    <w:rsid w:val="006E1B44"/>
    <w:rsid w:val="006E248E"/>
    <w:rsid w:val="006E2B67"/>
    <w:rsid w:val="006E57EE"/>
    <w:rsid w:val="006E6CF9"/>
    <w:rsid w:val="006F2FD1"/>
    <w:rsid w:val="006F32A6"/>
    <w:rsid w:val="006F4B01"/>
    <w:rsid w:val="006F6DFF"/>
    <w:rsid w:val="006F719A"/>
    <w:rsid w:val="006F76B7"/>
    <w:rsid w:val="00700CAE"/>
    <w:rsid w:val="00700DD6"/>
    <w:rsid w:val="00703538"/>
    <w:rsid w:val="00706007"/>
    <w:rsid w:val="007076F4"/>
    <w:rsid w:val="00712417"/>
    <w:rsid w:val="00712AD8"/>
    <w:rsid w:val="0071392E"/>
    <w:rsid w:val="00716901"/>
    <w:rsid w:val="0072151A"/>
    <w:rsid w:val="007219A3"/>
    <w:rsid w:val="00723747"/>
    <w:rsid w:val="0072434C"/>
    <w:rsid w:val="007255A2"/>
    <w:rsid w:val="007264A9"/>
    <w:rsid w:val="007266BD"/>
    <w:rsid w:val="00732BC1"/>
    <w:rsid w:val="00733BFA"/>
    <w:rsid w:val="0073507F"/>
    <w:rsid w:val="0073613B"/>
    <w:rsid w:val="00736D88"/>
    <w:rsid w:val="00740C98"/>
    <w:rsid w:val="00740E65"/>
    <w:rsid w:val="0074523B"/>
    <w:rsid w:val="0074539A"/>
    <w:rsid w:val="00747446"/>
    <w:rsid w:val="007478EB"/>
    <w:rsid w:val="007479B1"/>
    <w:rsid w:val="00747BB0"/>
    <w:rsid w:val="00747E7D"/>
    <w:rsid w:val="00751256"/>
    <w:rsid w:val="00751AEA"/>
    <w:rsid w:val="007541ED"/>
    <w:rsid w:val="00755486"/>
    <w:rsid w:val="007557A8"/>
    <w:rsid w:val="007557BB"/>
    <w:rsid w:val="00756D85"/>
    <w:rsid w:val="007605FC"/>
    <w:rsid w:val="00762012"/>
    <w:rsid w:val="00762466"/>
    <w:rsid w:val="0076342A"/>
    <w:rsid w:val="007707C2"/>
    <w:rsid w:val="0077220C"/>
    <w:rsid w:val="007744CC"/>
    <w:rsid w:val="00774776"/>
    <w:rsid w:val="00775CAA"/>
    <w:rsid w:val="007762AC"/>
    <w:rsid w:val="00776BD1"/>
    <w:rsid w:val="0077711C"/>
    <w:rsid w:val="0077733B"/>
    <w:rsid w:val="007778E4"/>
    <w:rsid w:val="007801C5"/>
    <w:rsid w:val="00780CB3"/>
    <w:rsid w:val="007836F5"/>
    <w:rsid w:val="007839D3"/>
    <w:rsid w:val="00785A9E"/>
    <w:rsid w:val="0078690E"/>
    <w:rsid w:val="00786CF7"/>
    <w:rsid w:val="007925F1"/>
    <w:rsid w:val="00792F29"/>
    <w:rsid w:val="0079327E"/>
    <w:rsid w:val="00793C0E"/>
    <w:rsid w:val="007946F9"/>
    <w:rsid w:val="00794E96"/>
    <w:rsid w:val="007963B7"/>
    <w:rsid w:val="007A0E00"/>
    <w:rsid w:val="007A1E7B"/>
    <w:rsid w:val="007A24C2"/>
    <w:rsid w:val="007A31ED"/>
    <w:rsid w:val="007A434A"/>
    <w:rsid w:val="007A4785"/>
    <w:rsid w:val="007A4A05"/>
    <w:rsid w:val="007A55FF"/>
    <w:rsid w:val="007B0B22"/>
    <w:rsid w:val="007B15AC"/>
    <w:rsid w:val="007B2A7A"/>
    <w:rsid w:val="007B4C84"/>
    <w:rsid w:val="007B5160"/>
    <w:rsid w:val="007B6AC7"/>
    <w:rsid w:val="007C064F"/>
    <w:rsid w:val="007C0898"/>
    <w:rsid w:val="007C0AE1"/>
    <w:rsid w:val="007C4A83"/>
    <w:rsid w:val="007C74FE"/>
    <w:rsid w:val="007C78ED"/>
    <w:rsid w:val="007D1900"/>
    <w:rsid w:val="007D1E3F"/>
    <w:rsid w:val="007D32AF"/>
    <w:rsid w:val="007D3BFF"/>
    <w:rsid w:val="007D401D"/>
    <w:rsid w:val="007D4AD9"/>
    <w:rsid w:val="007D5657"/>
    <w:rsid w:val="007D7C63"/>
    <w:rsid w:val="007E063B"/>
    <w:rsid w:val="007E2EC1"/>
    <w:rsid w:val="007E344B"/>
    <w:rsid w:val="007E4F19"/>
    <w:rsid w:val="007E6886"/>
    <w:rsid w:val="007E7EB3"/>
    <w:rsid w:val="007F0EFD"/>
    <w:rsid w:val="007F23B0"/>
    <w:rsid w:val="007F474C"/>
    <w:rsid w:val="007F71D4"/>
    <w:rsid w:val="007F78EF"/>
    <w:rsid w:val="007F7932"/>
    <w:rsid w:val="00800601"/>
    <w:rsid w:val="008012C5"/>
    <w:rsid w:val="00806537"/>
    <w:rsid w:val="00806667"/>
    <w:rsid w:val="00807E34"/>
    <w:rsid w:val="0081079F"/>
    <w:rsid w:val="00811992"/>
    <w:rsid w:val="0081231E"/>
    <w:rsid w:val="00814010"/>
    <w:rsid w:val="008142FA"/>
    <w:rsid w:val="0081487E"/>
    <w:rsid w:val="008149BE"/>
    <w:rsid w:val="008158E3"/>
    <w:rsid w:val="0081603A"/>
    <w:rsid w:val="0081695B"/>
    <w:rsid w:val="00816D69"/>
    <w:rsid w:val="00816DDF"/>
    <w:rsid w:val="00817E7B"/>
    <w:rsid w:val="008207EB"/>
    <w:rsid w:val="00821723"/>
    <w:rsid w:val="0082437D"/>
    <w:rsid w:val="00825124"/>
    <w:rsid w:val="0082535D"/>
    <w:rsid w:val="00826DE5"/>
    <w:rsid w:val="00830BD1"/>
    <w:rsid w:val="00832BB6"/>
    <w:rsid w:val="0083376A"/>
    <w:rsid w:val="0083382D"/>
    <w:rsid w:val="0083503D"/>
    <w:rsid w:val="008366DE"/>
    <w:rsid w:val="00837868"/>
    <w:rsid w:val="00840AF2"/>
    <w:rsid w:val="00840E5C"/>
    <w:rsid w:val="00843F10"/>
    <w:rsid w:val="00844EFF"/>
    <w:rsid w:val="008451A1"/>
    <w:rsid w:val="00845E92"/>
    <w:rsid w:val="0084785C"/>
    <w:rsid w:val="008503A5"/>
    <w:rsid w:val="00850C27"/>
    <w:rsid w:val="0085267A"/>
    <w:rsid w:val="008539A7"/>
    <w:rsid w:val="00853D3E"/>
    <w:rsid w:val="008542D4"/>
    <w:rsid w:val="0085480E"/>
    <w:rsid w:val="008548F4"/>
    <w:rsid w:val="008556EF"/>
    <w:rsid w:val="008568F5"/>
    <w:rsid w:val="008573EF"/>
    <w:rsid w:val="00857470"/>
    <w:rsid w:val="00860BFF"/>
    <w:rsid w:val="00860E67"/>
    <w:rsid w:val="00861123"/>
    <w:rsid w:val="00861A0B"/>
    <w:rsid w:val="00862024"/>
    <w:rsid w:val="008627A1"/>
    <w:rsid w:val="00862B0D"/>
    <w:rsid w:val="008638F1"/>
    <w:rsid w:val="00866660"/>
    <w:rsid w:val="0086681A"/>
    <w:rsid w:val="008715EB"/>
    <w:rsid w:val="00873885"/>
    <w:rsid w:val="0087393F"/>
    <w:rsid w:val="00874F98"/>
    <w:rsid w:val="00875443"/>
    <w:rsid w:val="00876539"/>
    <w:rsid w:val="00876763"/>
    <w:rsid w:val="00877063"/>
    <w:rsid w:val="0087712A"/>
    <w:rsid w:val="008821B8"/>
    <w:rsid w:val="008827CF"/>
    <w:rsid w:val="00884B48"/>
    <w:rsid w:val="00886EB7"/>
    <w:rsid w:val="00887E0E"/>
    <w:rsid w:val="00892500"/>
    <w:rsid w:val="00894253"/>
    <w:rsid w:val="008943A7"/>
    <w:rsid w:val="008951C6"/>
    <w:rsid w:val="00895318"/>
    <w:rsid w:val="008953FF"/>
    <w:rsid w:val="008955F8"/>
    <w:rsid w:val="00896463"/>
    <w:rsid w:val="00897734"/>
    <w:rsid w:val="00897CA5"/>
    <w:rsid w:val="00897D76"/>
    <w:rsid w:val="008A0406"/>
    <w:rsid w:val="008A20F7"/>
    <w:rsid w:val="008A2284"/>
    <w:rsid w:val="008A2B2C"/>
    <w:rsid w:val="008A2FCA"/>
    <w:rsid w:val="008A3ADF"/>
    <w:rsid w:val="008A3C8F"/>
    <w:rsid w:val="008A5839"/>
    <w:rsid w:val="008A5B7B"/>
    <w:rsid w:val="008A63D9"/>
    <w:rsid w:val="008A6B7B"/>
    <w:rsid w:val="008A7CA0"/>
    <w:rsid w:val="008A7DC6"/>
    <w:rsid w:val="008B0234"/>
    <w:rsid w:val="008B0631"/>
    <w:rsid w:val="008B0D3A"/>
    <w:rsid w:val="008B25FF"/>
    <w:rsid w:val="008B601E"/>
    <w:rsid w:val="008B703B"/>
    <w:rsid w:val="008B71B5"/>
    <w:rsid w:val="008C0134"/>
    <w:rsid w:val="008C0498"/>
    <w:rsid w:val="008C0675"/>
    <w:rsid w:val="008C20E9"/>
    <w:rsid w:val="008C266F"/>
    <w:rsid w:val="008C287C"/>
    <w:rsid w:val="008C2C4A"/>
    <w:rsid w:val="008C3884"/>
    <w:rsid w:val="008C411C"/>
    <w:rsid w:val="008D03DF"/>
    <w:rsid w:val="008D0E16"/>
    <w:rsid w:val="008D3027"/>
    <w:rsid w:val="008D37BB"/>
    <w:rsid w:val="008D39A4"/>
    <w:rsid w:val="008D3DEA"/>
    <w:rsid w:val="008D5974"/>
    <w:rsid w:val="008D7E1D"/>
    <w:rsid w:val="008E376D"/>
    <w:rsid w:val="008E391B"/>
    <w:rsid w:val="008E52EB"/>
    <w:rsid w:val="008E599C"/>
    <w:rsid w:val="008E6B2B"/>
    <w:rsid w:val="008E6C12"/>
    <w:rsid w:val="008F043D"/>
    <w:rsid w:val="008F0EF5"/>
    <w:rsid w:val="008F2662"/>
    <w:rsid w:val="008F2AB2"/>
    <w:rsid w:val="008F46E3"/>
    <w:rsid w:val="008F62D1"/>
    <w:rsid w:val="008F663E"/>
    <w:rsid w:val="008F763D"/>
    <w:rsid w:val="008F763F"/>
    <w:rsid w:val="008F7DF1"/>
    <w:rsid w:val="0090119B"/>
    <w:rsid w:val="009030CF"/>
    <w:rsid w:val="00904615"/>
    <w:rsid w:val="0090530A"/>
    <w:rsid w:val="00905D00"/>
    <w:rsid w:val="00905E82"/>
    <w:rsid w:val="00906774"/>
    <w:rsid w:val="00906F18"/>
    <w:rsid w:val="009078DC"/>
    <w:rsid w:val="0091057F"/>
    <w:rsid w:val="0091173B"/>
    <w:rsid w:val="0091278A"/>
    <w:rsid w:val="00915B10"/>
    <w:rsid w:val="00916997"/>
    <w:rsid w:val="0092105D"/>
    <w:rsid w:val="00921075"/>
    <w:rsid w:val="009225ED"/>
    <w:rsid w:val="00922ECC"/>
    <w:rsid w:val="00924712"/>
    <w:rsid w:val="00925AC4"/>
    <w:rsid w:val="00925EB0"/>
    <w:rsid w:val="00926B32"/>
    <w:rsid w:val="0092760B"/>
    <w:rsid w:val="009276C7"/>
    <w:rsid w:val="00933091"/>
    <w:rsid w:val="00933712"/>
    <w:rsid w:val="00935A2D"/>
    <w:rsid w:val="0093638E"/>
    <w:rsid w:val="00936C55"/>
    <w:rsid w:val="00940047"/>
    <w:rsid w:val="00940093"/>
    <w:rsid w:val="00940445"/>
    <w:rsid w:val="009434BC"/>
    <w:rsid w:val="00944DE6"/>
    <w:rsid w:val="00944E7F"/>
    <w:rsid w:val="00945061"/>
    <w:rsid w:val="00946F4C"/>
    <w:rsid w:val="00950247"/>
    <w:rsid w:val="009503CA"/>
    <w:rsid w:val="00950A6A"/>
    <w:rsid w:val="00952773"/>
    <w:rsid w:val="00953C37"/>
    <w:rsid w:val="00954811"/>
    <w:rsid w:val="0096000A"/>
    <w:rsid w:val="00960AF4"/>
    <w:rsid w:val="00961BAB"/>
    <w:rsid w:val="00962406"/>
    <w:rsid w:val="009630CB"/>
    <w:rsid w:val="00964292"/>
    <w:rsid w:val="009700F7"/>
    <w:rsid w:val="009706AE"/>
    <w:rsid w:val="00970E0B"/>
    <w:rsid w:val="00973518"/>
    <w:rsid w:val="00973D8A"/>
    <w:rsid w:val="00974BF6"/>
    <w:rsid w:val="00974DD7"/>
    <w:rsid w:val="009751A1"/>
    <w:rsid w:val="00975A4E"/>
    <w:rsid w:val="00976ED6"/>
    <w:rsid w:val="0098171D"/>
    <w:rsid w:val="0098299C"/>
    <w:rsid w:val="00982AB4"/>
    <w:rsid w:val="009831C0"/>
    <w:rsid w:val="0098321A"/>
    <w:rsid w:val="00983D9E"/>
    <w:rsid w:val="00984F2F"/>
    <w:rsid w:val="009856BF"/>
    <w:rsid w:val="00986228"/>
    <w:rsid w:val="009900A2"/>
    <w:rsid w:val="00990642"/>
    <w:rsid w:val="0099130E"/>
    <w:rsid w:val="00991803"/>
    <w:rsid w:val="009933FC"/>
    <w:rsid w:val="0099537B"/>
    <w:rsid w:val="00995D81"/>
    <w:rsid w:val="009972EC"/>
    <w:rsid w:val="009973E4"/>
    <w:rsid w:val="009A1CAD"/>
    <w:rsid w:val="009A469B"/>
    <w:rsid w:val="009A4963"/>
    <w:rsid w:val="009A56DF"/>
    <w:rsid w:val="009A6AF9"/>
    <w:rsid w:val="009B0AFD"/>
    <w:rsid w:val="009B2AF9"/>
    <w:rsid w:val="009B3767"/>
    <w:rsid w:val="009B4BEF"/>
    <w:rsid w:val="009B4D8D"/>
    <w:rsid w:val="009B5477"/>
    <w:rsid w:val="009B5565"/>
    <w:rsid w:val="009B6435"/>
    <w:rsid w:val="009C1DBA"/>
    <w:rsid w:val="009C1E0A"/>
    <w:rsid w:val="009C3BC4"/>
    <w:rsid w:val="009C5634"/>
    <w:rsid w:val="009C702B"/>
    <w:rsid w:val="009D40F5"/>
    <w:rsid w:val="009D5052"/>
    <w:rsid w:val="009D7533"/>
    <w:rsid w:val="009D7980"/>
    <w:rsid w:val="009E00BF"/>
    <w:rsid w:val="009E2BCB"/>
    <w:rsid w:val="009E3A30"/>
    <w:rsid w:val="009E52E5"/>
    <w:rsid w:val="009E610B"/>
    <w:rsid w:val="009E674F"/>
    <w:rsid w:val="009E6B25"/>
    <w:rsid w:val="009E7547"/>
    <w:rsid w:val="009F0921"/>
    <w:rsid w:val="009F2822"/>
    <w:rsid w:val="009F304C"/>
    <w:rsid w:val="009F3A7E"/>
    <w:rsid w:val="009F6F49"/>
    <w:rsid w:val="009F7D4D"/>
    <w:rsid w:val="00A00C29"/>
    <w:rsid w:val="00A03BCD"/>
    <w:rsid w:val="00A054DB"/>
    <w:rsid w:val="00A055D7"/>
    <w:rsid w:val="00A06276"/>
    <w:rsid w:val="00A10AE0"/>
    <w:rsid w:val="00A10B97"/>
    <w:rsid w:val="00A10D31"/>
    <w:rsid w:val="00A12CC2"/>
    <w:rsid w:val="00A12EFE"/>
    <w:rsid w:val="00A16B4B"/>
    <w:rsid w:val="00A17353"/>
    <w:rsid w:val="00A174ED"/>
    <w:rsid w:val="00A207FA"/>
    <w:rsid w:val="00A21F91"/>
    <w:rsid w:val="00A23931"/>
    <w:rsid w:val="00A23B3A"/>
    <w:rsid w:val="00A27078"/>
    <w:rsid w:val="00A27159"/>
    <w:rsid w:val="00A2794D"/>
    <w:rsid w:val="00A27AA9"/>
    <w:rsid w:val="00A27FCF"/>
    <w:rsid w:val="00A30B99"/>
    <w:rsid w:val="00A30E02"/>
    <w:rsid w:val="00A317A4"/>
    <w:rsid w:val="00A319AA"/>
    <w:rsid w:val="00A37185"/>
    <w:rsid w:val="00A3759F"/>
    <w:rsid w:val="00A37FC9"/>
    <w:rsid w:val="00A41940"/>
    <w:rsid w:val="00A41C43"/>
    <w:rsid w:val="00A41EE8"/>
    <w:rsid w:val="00A42CA7"/>
    <w:rsid w:val="00A4492D"/>
    <w:rsid w:val="00A47645"/>
    <w:rsid w:val="00A50EF1"/>
    <w:rsid w:val="00A528DB"/>
    <w:rsid w:val="00A53046"/>
    <w:rsid w:val="00A57B20"/>
    <w:rsid w:val="00A609E2"/>
    <w:rsid w:val="00A60A7A"/>
    <w:rsid w:val="00A61C0F"/>
    <w:rsid w:val="00A628A0"/>
    <w:rsid w:val="00A663C6"/>
    <w:rsid w:val="00A66E94"/>
    <w:rsid w:val="00A72462"/>
    <w:rsid w:val="00A72AFE"/>
    <w:rsid w:val="00A74E06"/>
    <w:rsid w:val="00A75221"/>
    <w:rsid w:val="00A759F3"/>
    <w:rsid w:val="00A75B94"/>
    <w:rsid w:val="00A763F6"/>
    <w:rsid w:val="00A80B51"/>
    <w:rsid w:val="00A81470"/>
    <w:rsid w:val="00A81861"/>
    <w:rsid w:val="00A81F2E"/>
    <w:rsid w:val="00A82BC6"/>
    <w:rsid w:val="00A832BA"/>
    <w:rsid w:val="00A83E90"/>
    <w:rsid w:val="00A8561D"/>
    <w:rsid w:val="00A86CCA"/>
    <w:rsid w:val="00A86CF4"/>
    <w:rsid w:val="00A87523"/>
    <w:rsid w:val="00A87E1D"/>
    <w:rsid w:val="00A903BA"/>
    <w:rsid w:val="00A904D2"/>
    <w:rsid w:val="00A921E3"/>
    <w:rsid w:val="00A94AED"/>
    <w:rsid w:val="00A95815"/>
    <w:rsid w:val="00A959F9"/>
    <w:rsid w:val="00A95F13"/>
    <w:rsid w:val="00A96525"/>
    <w:rsid w:val="00A971B3"/>
    <w:rsid w:val="00A97578"/>
    <w:rsid w:val="00AA079D"/>
    <w:rsid w:val="00AA08A7"/>
    <w:rsid w:val="00AA1102"/>
    <w:rsid w:val="00AA144A"/>
    <w:rsid w:val="00AA3FC2"/>
    <w:rsid w:val="00AA516C"/>
    <w:rsid w:val="00AA559B"/>
    <w:rsid w:val="00AA588A"/>
    <w:rsid w:val="00AA5926"/>
    <w:rsid w:val="00AA62CA"/>
    <w:rsid w:val="00AB0612"/>
    <w:rsid w:val="00AB0E9F"/>
    <w:rsid w:val="00AB2592"/>
    <w:rsid w:val="00AB25EC"/>
    <w:rsid w:val="00AB3E61"/>
    <w:rsid w:val="00AB5D7B"/>
    <w:rsid w:val="00AB6DC5"/>
    <w:rsid w:val="00AB79DB"/>
    <w:rsid w:val="00AC08A3"/>
    <w:rsid w:val="00AC0F51"/>
    <w:rsid w:val="00AC1689"/>
    <w:rsid w:val="00AC1F82"/>
    <w:rsid w:val="00AC36F3"/>
    <w:rsid w:val="00AC4073"/>
    <w:rsid w:val="00AC59BE"/>
    <w:rsid w:val="00AC7AFB"/>
    <w:rsid w:val="00AC7C2D"/>
    <w:rsid w:val="00AD088E"/>
    <w:rsid w:val="00AD0D3F"/>
    <w:rsid w:val="00AD1532"/>
    <w:rsid w:val="00AD1C59"/>
    <w:rsid w:val="00AD220C"/>
    <w:rsid w:val="00AD38B3"/>
    <w:rsid w:val="00AE03FC"/>
    <w:rsid w:val="00AE0F61"/>
    <w:rsid w:val="00AE1A7E"/>
    <w:rsid w:val="00AF062B"/>
    <w:rsid w:val="00AF1EA9"/>
    <w:rsid w:val="00AF20C1"/>
    <w:rsid w:val="00B00341"/>
    <w:rsid w:val="00B021B8"/>
    <w:rsid w:val="00B0281B"/>
    <w:rsid w:val="00B033F1"/>
    <w:rsid w:val="00B05C9C"/>
    <w:rsid w:val="00B063F8"/>
    <w:rsid w:val="00B073D9"/>
    <w:rsid w:val="00B10398"/>
    <w:rsid w:val="00B1094B"/>
    <w:rsid w:val="00B11044"/>
    <w:rsid w:val="00B110A8"/>
    <w:rsid w:val="00B115C5"/>
    <w:rsid w:val="00B119CB"/>
    <w:rsid w:val="00B11C0B"/>
    <w:rsid w:val="00B129BC"/>
    <w:rsid w:val="00B132D9"/>
    <w:rsid w:val="00B1349B"/>
    <w:rsid w:val="00B13532"/>
    <w:rsid w:val="00B14D63"/>
    <w:rsid w:val="00B14FC5"/>
    <w:rsid w:val="00B16689"/>
    <w:rsid w:val="00B1693C"/>
    <w:rsid w:val="00B1745B"/>
    <w:rsid w:val="00B23B2B"/>
    <w:rsid w:val="00B24264"/>
    <w:rsid w:val="00B250E9"/>
    <w:rsid w:val="00B27F16"/>
    <w:rsid w:val="00B3232B"/>
    <w:rsid w:val="00B33611"/>
    <w:rsid w:val="00B3403A"/>
    <w:rsid w:val="00B35613"/>
    <w:rsid w:val="00B35EF0"/>
    <w:rsid w:val="00B36CD0"/>
    <w:rsid w:val="00B37DB9"/>
    <w:rsid w:val="00B4078B"/>
    <w:rsid w:val="00B4209C"/>
    <w:rsid w:val="00B42FF3"/>
    <w:rsid w:val="00B45A2D"/>
    <w:rsid w:val="00B45B71"/>
    <w:rsid w:val="00B47646"/>
    <w:rsid w:val="00B50BD7"/>
    <w:rsid w:val="00B51B10"/>
    <w:rsid w:val="00B52230"/>
    <w:rsid w:val="00B531E3"/>
    <w:rsid w:val="00B544AB"/>
    <w:rsid w:val="00B54867"/>
    <w:rsid w:val="00B54C48"/>
    <w:rsid w:val="00B55763"/>
    <w:rsid w:val="00B5582F"/>
    <w:rsid w:val="00B5666B"/>
    <w:rsid w:val="00B57ABD"/>
    <w:rsid w:val="00B60AC4"/>
    <w:rsid w:val="00B61701"/>
    <w:rsid w:val="00B6186F"/>
    <w:rsid w:val="00B61A4E"/>
    <w:rsid w:val="00B63589"/>
    <w:rsid w:val="00B63B55"/>
    <w:rsid w:val="00B63BEB"/>
    <w:rsid w:val="00B6495D"/>
    <w:rsid w:val="00B662C9"/>
    <w:rsid w:val="00B6654C"/>
    <w:rsid w:val="00B66704"/>
    <w:rsid w:val="00B668D3"/>
    <w:rsid w:val="00B66985"/>
    <w:rsid w:val="00B66CFB"/>
    <w:rsid w:val="00B67941"/>
    <w:rsid w:val="00B7190B"/>
    <w:rsid w:val="00B7267F"/>
    <w:rsid w:val="00B73EAB"/>
    <w:rsid w:val="00B75575"/>
    <w:rsid w:val="00B7641A"/>
    <w:rsid w:val="00B826F3"/>
    <w:rsid w:val="00B82A4F"/>
    <w:rsid w:val="00B85E71"/>
    <w:rsid w:val="00B901D7"/>
    <w:rsid w:val="00B92B50"/>
    <w:rsid w:val="00B9426A"/>
    <w:rsid w:val="00B94696"/>
    <w:rsid w:val="00B949B9"/>
    <w:rsid w:val="00B9530C"/>
    <w:rsid w:val="00B96B78"/>
    <w:rsid w:val="00B973A6"/>
    <w:rsid w:val="00B97FE9"/>
    <w:rsid w:val="00BA29CC"/>
    <w:rsid w:val="00BA37EF"/>
    <w:rsid w:val="00BA60E1"/>
    <w:rsid w:val="00BA6121"/>
    <w:rsid w:val="00BA72D6"/>
    <w:rsid w:val="00BB0128"/>
    <w:rsid w:val="00BB23E1"/>
    <w:rsid w:val="00BB264A"/>
    <w:rsid w:val="00BB3198"/>
    <w:rsid w:val="00BB5A42"/>
    <w:rsid w:val="00BB6B02"/>
    <w:rsid w:val="00BC1191"/>
    <w:rsid w:val="00BC1F59"/>
    <w:rsid w:val="00BC2815"/>
    <w:rsid w:val="00BC34E2"/>
    <w:rsid w:val="00BC5CAC"/>
    <w:rsid w:val="00BC78AF"/>
    <w:rsid w:val="00BD0480"/>
    <w:rsid w:val="00BD0523"/>
    <w:rsid w:val="00BD05FD"/>
    <w:rsid w:val="00BD0AF4"/>
    <w:rsid w:val="00BD0E66"/>
    <w:rsid w:val="00BD1364"/>
    <w:rsid w:val="00BD1F03"/>
    <w:rsid w:val="00BD321B"/>
    <w:rsid w:val="00BD3E0C"/>
    <w:rsid w:val="00BD3FAF"/>
    <w:rsid w:val="00BD4A09"/>
    <w:rsid w:val="00BD5765"/>
    <w:rsid w:val="00BD57FF"/>
    <w:rsid w:val="00BD67B3"/>
    <w:rsid w:val="00BD69D9"/>
    <w:rsid w:val="00BE05B0"/>
    <w:rsid w:val="00BE1272"/>
    <w:rsid w:val="00BE35F1"/>
    <w:rsid w:val="00BE3898"/>
    <w:rsid w:val="00BE3FFF"/>
    <w:rsid w:val="00BE4033"/>
    <w:rsid w:val="00BE42C1"/>
    <w:rsid w:val="00BE569A"/>
    <w:rsid w:val="00BE5FDC"/>
    <w:rsid w:val="00BE6240"/>
    <w:rsid w:val="00BE676B"/>
    <w:rsid w:val="00BE76F1"/>
    <w:rsid w:val="00BF0867"/>
    <w:rsid w:val="00BF1413"/>
    <w:rsid w:val="00BF1B84"/>
    <w:rsid w:val="00BF383A"/>
    <w:rsid w:val="00BF39F5"/>
    <w:rsid w:val="00BF3CBC"/>
    <w:rsid w:val="00BF6932"/>
    <w:rsid w:val="00BF6BA5"/>
    <w:rsid w:val="00BF7D04"/>
    <w:rsid w:val="00C005BD"/>
    <w:rsid w:val="00C0066B"/>
    <w:rsid w:val="00C010FF"/>
    <w:rsid w:val="00C01FD2"/>
    <w:rsid w:val="00C02BAD"/>
    <w:rsid w:val="00C03F83"/>
    <w:rsid w:val="00C05CE3"/>
    <w:rsid w:val="00C05EDA"/>
    <w:rsid w:val="00C0607F"/>
    <w:rsid w:val="00C06A97"/>
    <w:rsid w:val="00C10486"/>
    <w:rsid w:val="00C107A9"/>
    <w:rsid w:val="00C125C4"/>
    <w:rsid w:val="00C16C72"/>
    <w:rsid w:val="00C178A4"/>
    <w:rsid w:val="00C17BA4"/>
    <w:rsid w:val="00C215C8"/>
    <w:rsid w:val="00C22AB3"/>
    <w:rsid w:val="00C23E8F"/>
    <w:rsid w:val="00C24DA7"/>
    <w:rsid w:val="00C25B90"/>
    <w:rsid w:val="00C26C86"/>
    <w:rsid w:val="00C31765"/>
    <w:rsid w:val="00C3185A"/>
    <w:rsid w:val="00C33AE8"/>
    <w:rsid w:val="00C34E83"/>
    <w:rsid w:val="00C358F1"/>
    <w:rsid w:val="00C3629B"/>
    <w:rsid w:val="00C36CAD"/>
    <w:rsid w:val="00C37778"/>
    <w:rsid w:val="00C4104B"/>
    <w:rsid w:val="00C41632"/>
    <w:rsid w:val="00C41CD9"/>
    <w:rsid w:val="00C44583"/>
    <w:rsid w:val="00C45CE4"/>
    <w:rsid w:val="00C45E85"/>
    <w:rsid w:val="00C46B20"/>
    <w:rsid w:val="00C47325"/>
    <w:rsid w:val="00C47C87"/>
    <w:rsid w:val="00C535BB"/>
    <w:rsid w:val="00C5410B"/>
    <w:rsid w:val="00C5464F"/>
    <w:rsid w:val="00C54B78"/>
    <w:rsid w:val="00C55C34"/>
    <w:rsid w:val="00C56648"/>
    <w:rsid w:val="00C5766C"/>
    <w:rsid w:val="00C57887"/>
    <w:rsid w:val="00C60504"/>
    <w:rsid w:val="00C60E59"/>
    <w:rsid w:val="00C610F4"/>
    <w:rsid w:val="00C627E8"/>
    <w:rsid w:val="00C62B60"/>
    <w:rsid w:val="00C63D86"/>
    <w:rsid w:val="00C6407D"/>
    <w:rsid w:val="00C6458A"/>
    <w:rsid w:val="00C65C76"/>
    <w:rsid w:val="00C71667"/>
    <w:rsid w:val="00C71FBB"/>
    <w:rsid w:val="00C72179"/>
    <w:rsid w:val="00C73E8A"/>
    <w:rsid w:val="00C750D8"/>
    <w:rsid w:val="00C75179"/>
    <w:rsid w:val="00C774B3"/>
    <w:rsid w:val="00C81732"/>
    <w:rsid w:val="00C82B67"/>
    <w:rsid w:val="00C82E08"/>
    <w:rsid w:val="00C84220"/>
    <w:rsid w:val="00C847E7"/>
    <w:rsid w:val="00C86033"/>
    <w:rsid w:val="00C86FE7"/>
    <w:rsid w:val="00C87683"/>
    <w:rsid w:val="00C91A4C"/>
    <w:rsid w:val="00C92EAA"/>
    <w:rsid w:val="00C93019"/>
    <w:rsid w:val="00C95F04"/>
    <w:rsid w:val="00CA03C2"/>
    <w:rsid w:val="00CA1758"/>
    <w:rsid w:val="00CA6019"/>
    <w:rsid w:val="00CA614E"/>
    <w:rsid w:val="00CA6359"/>
    <w:rsid w:val="00CA679B"/>
    <w:rsid w:val="00CA6A56"/>
    <w:rsid w:val="00CA79A8"/>
    <w:rsid w:val="00CB01E3"/>
    <w:rsid w:val="00CB2680"/>
    <w:rsid w:val="00CB33BD"/>
    <w:rsid w:val="00CB39DC"/>
    <w:rsid w:val="00CB3F7E"/>
    <w:rsid w:val="00CB5B0A"/>
    <w:rsid w:val="00CB6B06"/>
    <w:rsid w:val="00CB6DCE"/>
    <w:rsid w:val="00CB712E"/>
    <w:rsid w:val="00CC057A"/>
    <w:rsid w:val="00CC125F"/>
    <w:rsid w:val="00CC1BBC"/>
    <w:rsid w:val="00CC205D"/>
    <w:rsid w:val="00CC31AF"/>
    <w:rsid w:val="00CC46A5"/>
    <w:rsid w:val="00CC5EA8"/>
    <w:rsid w:val="00CC5EFD"/>
    <w:rsid w:val="00CC6B7B"/>
    <w:rsid w:val="00CC6D16"/>
    <w:rsid w:val="00CC7156"/>
    <w:rsid w:val="00CC7931"/>
    <w:rsid w:val="00CD026B"/>
    <w:rsid w:val="00CD2019"/>
    <w:rsid w:val="00CD3AAF"/>
    <w:rsid w:val="00CD46FE"/>
    <w:rsid w:val="00CD55D0"/>
    <w:rsid w:val="00CD5855"/>
    <w:rsid w:val="00CD5A25"/>
    <w:rsid w:val="00CD70CE"/>
    <w:rsid w:val="00CE2090"/>
    <w:rsid w:val="00CE4098"/>
    <w:rsid w:val="00CE47C5"/>
    <w:rsid w:val="00CF01BF"/>
    <w:rsid w:val="00CF172E"/>
    <w:rsid w:val="00CF2E13"/>
    <w:rsid w:val="00CF373B"/>
    <w:rsid w:val="00CF4F2E"/>
    <w:rsid w:val="00D00229"/>
    <w:rsid w:val="00D00BC8"/>
    <w:rsid w:val="00D01601"/>
    <w:rsid w:val="00D03ADC"/>
    <w:rsid w:val="00D03D8A"/>
    <w:rsid w:val="00D054A4"/>
    <w:rsid w:val="00D05B94"/>
    <w:rsid w:val="00D05C3A"/>
    <w:rsid w:val="00D06331"/>
    <w:rsid w:val="00D10AAC"/>
    <w:rsid w:val="00D10FA6"/>
    <w:rsid w:val="00D12223"/>
    <w:rsid w:val="00D1265E"/>
    <w:rsid w:val="00D12A62"/>
    <w:rsid w:val="00D12DE7"/>
    <w:rsid w:val="00D130F0"/>
    <w:rsid w:val="00D1394F"/>
    <w:rsid w:val="00D14D5E"/>
    <w:rsid w:val="00D15D5B"/>
    <w:rsid w:val="00D15F86"/>
    <w:rsid w:val="00D16849"/>
    <w:rsid w:val="00D17846"/>
    <w:rsid w:val="00D17B7A"/>
    <w:rsid w:val="00D221F4"/>
    <w:rsid w:val="00D23F35"/>
    <w:rsid w:val="00D242FA"/>
    <w:rsid w:val="00D24A2B"/>
    <w:rsid w:val="00D24A36"/>
    <w:rsid w:val="00D25E6A"/>
    <w:rsid w:val="00D336FE"/>
    <w:rsid w:val="00D34978"/>
    <w:rsid w:val="00D34F35"/>
    <w:rsid w:val="00D36FCD"/>
    <w:rsid w:val="00D400BE"/>
    <w:rsid w:val="00D40D2A"/>
    <w:rsid w:val="00D42150"/>
    <w:rsid w:val="00D43E0F"/>
    <w:rsid w:val="00D461DD"/>
    <w:rsid w:val="00D47727"/>
    <w:rsid w:val="00D50733"/>
    <w:rsid w:val="00D51306"/>
    <w:rsid w:val="00D51549"/>
    <w:rsid w:val="00D51EE6"/>
    <w:rsid w:val="00D547C2"/>
    <w:rsid w:val="00D54948"/>
    <w:rsid w:val="00D5497F"/>
    <w:rsid w:val="00D54B72"/>
    <w:rsid w:val="00D612E4"/>
    <w:rsid w:val="00D620A1"/>
    <w:rsid w:val="00D62A7C"/>
    <w:rsid w:val="00D62BC7"/>
    <w:rsid w:val="00D65265"/>
    <w:rsid w:val="00D65DD7"/>
    <w:rsid w:val="00D65F61"/>
    <w:rsid w:val="00D66235"/>
    <w:rsid w:val="00D67C99"/>
    <w:rsid w:val="00D7005F"/>
    <w:rsid w:val="00D715D4"/>
    <w:rsid w:val="00D71DBB"/>
    <w:rsid w:val="00D723CB"/>
    <w:rsid w:val="00D72E73"/>
    <w:rsid w:val="00D73612"/>
    <w:rsid w:val="00D73BF9"/>
    <w:rsid w:val="00D73F39"/>
    <w:rsid w:val="00D74C52"/>
    <w:rsid w:val="00D76455"/>
    <w:rsid w:val="00D77403"/>
    <w:rsid w:val="00D824C0"/>
    <w:rsid w:val="00D830B3"/>
    <w:rsid w:val="00D834F8"/>
    <w:rsid w:val="00D850BD"/>
    <w:rsid w:val="00D85360"/>
    <w:rsid w:val="00D90272"/>
    <w:rsid w:val="00D90ABD"/>
    <w:rsid w:val="00D9150B"/>
    <w:rsid w:val="00D93162"/>
    <w:rsid w:val="00D93CC5"/>
    <w:rsid w:val="00D94694"/>
    <w:rsid w:val="00D94BE7"/>
    <w:rsid w:val="00D94C21"/>
    <w:rsid w:val="00D94EE2"/>
    <w:rsid w:val="00D970D6"/>
    <w:rsid w:val="00DA0866"/>
    <w:rsid w:val="00DA1531"/>
    <w:rsid w:val="00DA25E8"/>
    <w:rsid w:val="00DA3B1F"/>
    <w:rsid w:val="00DA4C22"/>
    <w:rsid w:val="00DA52B9"/>
    <w:rsid w:val="00DA5969"/>
    <w:rsid w:val="00DA62A6"/>
    <w:rsid w:val="00DA6D64"/>
    <w:rsid w:val="00DB0DAE"/>
    <w:rsid w:val="00DB1845"/>
    <w:rsid w:val="00DB1CC3"/>
    <w:rsid w:val="00DB1D52"/>
    <w:rsid w:val="00DB1EE0"/>
    <w:rsid w:val="00DB3CC7"/>
    <w:rsid w:val="00DB54AA"/>
    <w:rsid w:val="00DB5847"/>
    <w:rsid w:val="00DB5CD2"/>
    <w:rsid w:val="00DB6684"/>
    <w:rsid w:val="00DB68EC"/>
    <w:rsid w:val="00DB6917"/>
    <w:rsid w:val="00DB7236"/>
    <w:rsid w:val="00DB7E4C"/>
    <w:rsid w:val="00DC1DB1"/>
    <w:rsid w:val="00DC22D9"/>
    <w:rsid w:val="00DC2780"/>
    <w:rsid w:val="00DC28BB"/>
    <w:rsid w:val="00DC50E1"/>
    <w:rsid w:val="00DC58D0"/>
    <w:rsid w:val="00DC5B6F"/>
    <w:rsid w:val="00DC60D6"/>
    <w:rsid w:val="00DC660E"/>
    <w:rsid w:val="00DC685F"/>
    <w:rsid w:val="00DD0AAF"/>
    <w:rsid w:val="00DD10E5"/>
    <w:rsid w:val="00DD257D"/>
    <w:rsid w:val="00DD4262"/>
    <w:rsid w:val="00DD46C1"/>
    <w:rsid w:val="00DD494C"/>
    <w:rsid w:val="00DD6082"/>
    <w:rsid w:val="00DE0457"/>
    <w:rsid w:val="00DE1662"/>
    <w:rsid w:val="00DE211C"/>
    <w:rsid w:val="00DE2439"/>
    <w:rsid w:val="00DE33A6"/>
    <w:rsid w:val="00DE36A9"/>
    <w:rsid w:val="00DE4A61"/>
    <w:rsid w:val="00DF0050"/>
    <w:rsid w:val="00DF1A28"/>
    <w:rsid w:val="00DF297A"/>
    <w:rsid w:val="00DF3C0C"/>
    <w:rsid w:val="00DF5526"/>
    <w:rsid w:val="00DF666C"/>
    <w:rsid w:val="00E0139B"/>
    <w:rsid w:val="00E04C72"/>
    <w:rsid w:val="00E101C1"/>
    <w:rsid w:val="00E1069D"/>
    <w:rsid w:val="00E124AB"/>
    <w:rsid w:val="00E129CB"/>
    <w:rsid w:val="00E12D05"/>
    <w:rsid w:val="00E17790"/>
    <w:rsid w:val="00E17E94"/>
    <w:rsid w:val="00E22147"/>
    <w:rsid w:val="00E2389E"/>
    <w:rsid w:val="00E25B1C"/>
    <w:rsid w:val="00E26D32"/>
    <w:rsid w:val="00E31002"/>
    <w:rsid w:val="00E312EA"/>
    <w:rsid w:val="00E32D05"/>
    <w:rsid w:val="00E335CE"/>
    <w:rsid w:val="00E335FD"/>
    <w:rsid w:val="00E33F9F"/>
    <w:rsid w:val="00E36443"/>
    <w:rsid w:val="00E40CB8"/>
    <w:rsid w:val="00E428EA"/>
    <w:rsid w:val="00E43250"/>
    <w:rsid w:val="00E43C92"/>
    <w:rsid w:val="00E44069"/>
    <w:rsid w:val="00E50155"/>
    <w:rsid w:val="00E51019"/>
    <w:rsid w:val="00E5162A"/>
    <w:rsid w:val="00E550D7"/>
    <w:rsid w:val="00E55191"/>
    <w:rsid w:val="00E55ACE"/>
    <w:rsid w:val="00E5683E"/>
    <w:rsid w:val="00E57E8B"/>
    <w:rsid w:val="00E6057C"/>
    <w:rsid w:val="00E61663"/>
    <w:rsid w:val="00E61F4B"/>
    <w:rsid w:val="00E62C16"/>
    <w:rsid w:val="00E64012"/>
    <w:rsid w:val="00E64298"/>
    <w:rsid w:val="00E6443E"/>
    <w:rsid w:val="00E646AA"/>
    <w:rsid w:val="00E65A21"/>
    <w:rsid w:val="00E6741A"/>
    <w:rsid w:val="00E70985"/>
    <w:rsid w:val="00E70AF3"/>
    <w:rsid w:val="00E70E3D"/>
    <w:rsid w:val="00E722BD"/>
    <w:rsid w:val="00E737BF"/>
    <w:rsid w:val="00E745F1"/>
    <w:rsid w:val="00E74B24"/>
    <w:rsid w:val="00E74C90"/>
    <w:rsid w:val="00E74EF2"/>
    <w:rsid w:val="00E7665C"/>
    <w:rsid w:val="00E81890"/>
    <w:rsid w:val="00E847C3"/>
    <w:rsid w:val="00E912FB"/>
    <w:rsid w:val="00E91EF8"/>
    <w:rsid w:val="00E92328"/>
    <w:rsid w:val="00E93B57"/>
    <w:rsid w:val="00E95A16"/>
    <w:rsid w:val="00E97122"/>
    <w:rsid w:val="00EA08D9"/>
    <w:rsid w:val="00EA09DC"/>
    <w:rsid w:val="00EA1921"/>
    <w:rsid w:val="00EA49B0"/>
    <w:rsid w:val="00EB0022"/>
    <w:rsid w:val="00EB0FC1"/>
    <w:rsid w:val="00EB3C43"/>
    <w:rsid w:val="00EB5152"/>
    <w:rsid w:val="00EB53CB"/>
    <w:rsid w:val="00EB53CF"/>
    <w:rsid w:val="00EB609B"/>
    <w:rsid w:val="00EB6250"/>
    <w:rsid w:val="00EC0E1E"/>
    <w:rsid w:val="00EC2521"/>
    <w:rsid w:val="00EC30DD"/>
    <w:rsid w:val="00EC3F13"/>
    <w:rsid w:val="00EC4958"/>
    <w:rsid w:val="00EC5D62"/>
    <w:rsid w:val="00EC64D0"/>
    <w:rsid w:val="00EC70BE"/>
    <w:rsid w:val="00ED0BEE"/>
    <w:rsid w:val="00ED1A62"/>
    <w:rsid w:val="00ED331C"/>
    <w:rsid w:val="00ED70E5"/>
    <w:rsid w:val="00ED75DC"/>
    <w:rsid w:val="00ED77D1"/>
    <w:rsid w:val="00EE0486"/>
    <w:rsid w:val="00EE261F"/>
    <w:rsid w:val="00EE2A6B"/>
    <w:rsid w:val="00EE2D53"/>
    <w:rsid w:val="00EE6A47"/>
    <w:rsid w:val="00EE6AC7"/>
    <w:rsid w:val="00EE7D2B"/>
    <w:rsid w:val="00EE7DF5"/>
    <w:rsid w:val="00EF1065"/>
    <w:rsid w:val="00EF1DDB"/>
    <w:rsid w:val="00EF2648"/>
    <w:rsid w:val="00EF34BE"/>
    <w:rsid w:val="00EF35A7"/>
    <w:rsid w:val="00EF3E5E"/>
    <w:rsid w:val="00EF51B0"/>
    <w:rsid w:val="00EF7F31"/>
    <w:rsid w:val="00F02AF0"/>
    <w:rsid w:val="00F03389"/>
    <w:rsid w:val="00F034FD"/>
    <w:rsid w:val="00F053C9"/>
    <w:rsid w:val="00F06929"/>
    <w:rsid w:val="00F06B7D"/>
    <w:rsid w:val="00F07970"/>
    <w:rsid w:val="00F07B53"/>
    <w:rsid w:val="00F1337A"/>
    <w:rsid w:val="00F15332"/>
    <w:rsid w:val="00F15F8E"/>
    <w:rsid w:val="00F176FA"/>
    <w:rsid w:val="00F178DA"/>
    <w:rsid w:val="00F17BBB"/>
    <w:rsid w:val="00F2045D"/>
    <w:rsid w:val="00F20FE0"/>
    <w:rsid w:val="00F22186"/>
    <w:rsid w:val="00F23DB3"/>
    <w:rsid w:val="00F256AD"/>
    <w:rsid w:val="00F30D14"/>
    <w:rsid w:val="00F31B6D"/>
    <w:rsid w:val="00F31CDC"/>
    <w:rsid w:val="00F31DC9"/>
    <w:rsid w:val="00F350F6"/>
    <w:rsid w:val="00F353C8"/>
    <w:rsid w:val="00F36946"/>
    <w:rsid w:val="00F371C8"/>
    <w:rsid w:val="00F416B3"/>
    <w:rsid w:val="00F41A64"/>
    <w:rsid w:val="00F41AAC"/>
    <w:rsid w:val="00F43EB7"/>
    <w:rsid w:val="00F443AF"/>
    <w:rsid w:val="00F469A9"/>
    <w:rsid w:val="00F46E37"/>
    <w:rsid w:val="00F47B94"/>
    <w:rsid w:val="00F50D46"/>
    <w:rsid w:val="00F5357E"/>
    <w:rsid w:val="00F53638"/>
    <w:rsid w:val="00F536DB"/>
    <w:rsid w:val="00F54A05"/>
    <w:rsid w:val="00F562C0"/>
    <w:rsid w:val="00F57424"/>
    <w:rsid w:val="00F60947"/>
    <w:rsid w:val="00F61689"/>
    <w:rsid w:val="00F62355"/>
    <w:rsid w:val="00F627FF"/>
    <w:rsid w:val="00F649FB"/>
    <w:rsid w:val="00F657C8"/>
    <w:rsid w:val="00F676D3"/>
    <w:rsid w:val="00F677FC"/>
    <w:rsid w:val="00F700BA"/>
    <w:rsid w:val="00F704B1"/>
    <w:rsid w:val="00F709D3"/>
    <w:rsid w:val="00F71364"/>
    <w:rsid w:val="00F715CA"/>
    <w:rsid w:val="00F71B90"/>
    <w:rsid w:val="00F726E2"/>
    <w:rsid w:val="00F73746"/>
    <w:rsid w:val="00F73B36"/>
    <w:rsid w:val="00F74A14"/>
    <w:rsid w:val="00F765A2"/>
    <w:rsid w:val="00F76C9B"/>
    <w:rsid w:val="00F77611"/>
    <w:rsid w:val="00F803A1"/>
    <w:rsid w:val="00F837C6"/>
    <w:rsid w:val="00F84551"/>
    <w:rsid w:val="00F84901"/>
    <w:rsid w:val="00F84F6A"/>
    <w:rsid w:val="00F85526"/>
    <w:rsid w:val="00F87F81"/>
    <w:rsid w:val="00F9003B"/>
    <w:rsid w:val="00F913A9"/>
    <w:rsid w:val="00F91B49"/>
    <w:rsid w:val="00F92398"/>
    <w:rsid w:val="00F9643E"/>
    <w:rsid w:val="00F9708A"/>
    <w:rsid w:val="00F9761D"/>
    <w:rsid w:val="00FA0C86"/>
    <w:rsid w:val="00FA1BA3"/>
    <w:rsid w:val="00FA24D8"/>
    <w:rsid w:val="00FA3962"/>
    <w:rsid w:val="00FA3AEE"/>
    <w:rsid w:val="00FA3BD0"/>
    <w:rsid w:val="00FA4868"/>
    <w:rsid w:val="00FA5EBF"/>
    <w:rsid w:val="00FB07D2"/>
    <w:rsid w:val="00FB2865"/>
    <w:rsid w:val="00FB2C93"/>
    <w:rsid w:val="00FB3A85"/>
    <w:rsid w:val="00FB4127"/>
    <w:rsid w:val="00FB5C12"/>
    <w:rsid w:val="00FB72CE"/>
    <w:rsid w:val="00FC002E"/>
    <w:rsid w:val="00FC0447"/>
    <w:rsid w:val="00FC0E5A"/>
    <w:rsid w:val="00FC2F31"/>
    <w:rsid w:val="00FC4AAA"/>
    <w:rsid w:val="00FC6C20"/>
    <w:rsid w:val="00FC7037"/>
    <w:rsid w:val="00FD0892"/>
    <w:rsid w:val="00FD1547"/>
    <w:rsid w:val="00FD23A3"/>
    <w:rsid w:val="00FD438A"/>
    <w:rsid w:val="00FD43A0"/>
    <w:rsid w:val="00FD4CBE"/>
    <w:rsid w:val="00FD6309"/>
    <w:rsid w:val="00FD6C56"/>
    <w:rsid w:val="00FD72BE"/>
    <w:rsid w:val="00FE08A5"/>
    <w:rsid w:val="00FE1F9A"/>
    <w:rsid w:val="00FE28F7"/>
    <w:rsid w:val="00FE31C8"/>
    <w:rsid w:val="00FE3700"/>
    <w:rsid w:val="00FE3C49"/>
    <w:rsid w:val="00FE3F4E"/>
    <w:rsid w:val="00FE41A2"/>
    <w:rsid w:val="00FE4EC8"/>
    <w:rsid w:val="00FE6D74"/>
    <w:rsid w:val="00FE7E9E"/>
    <w:rsid w:val="00FF052D"/>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B26C"/>
  <w15:docId w15:val="{011C94A2-394F-DD4B-84B1-2EA799E8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iPriority w:val="9"/>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D438A"/>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D438A"/>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FD438A"/>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FD438A"/>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304AD1"/>
    <w:pPr>
      <w:jc w:val="both"/>
    </w:pPr>
    <w:rPr>
      <w:rFonts w:cs="Simplified Arabic"/>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304AD1"/>
    <w:rPr>
      <w:rFonts w:cs="Simplified Arabic"/>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uiPriority w:val="9"/>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uiPriority w:val="99"/>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uiPriority w:val="99"/>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4F2240"/>
  </w:style>
  <w:style w:type="character" w:customStyle="1" w:styleId="normaltextrun">
    <w:name w:val="normaltextrun"/>
    <w:rsid w:val="00F704B1"/>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D38B3"/>
    <w:pPr>
      <w:spacing w:line="240" w:lineRule="exact"/>
      <w:jc w:val="both"/>
    </w:pPr>
    <w:rPr>
      <w:sz w:val="20"/>
      <w:szCs w:val="20"/>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A6883"/>
    <w:rPr>
      <w:sz w:val="24"/>
      <w:szCs w:val="24"/>
    </w:rPr>
  </w:style>
  <w:style w:type="character" w:customStyle="1" w:styleId="Heading6Char">
    <w:name w:val="Heading 6 Char"/>
    <w:basedOn w:val="DefaultParagraphFont"/>
    <w:link w:val="Heading6"/>
    <w:rsid w:val="00FD438A"/>
    <w:rPr>
      <w:sz w:val="22"/>
      <w:szCs w:val="24"/>
      <w:u w:val="single"/>
      <w:lang w:val="en-GB" w:eastAsia="en-US"/>
    </w:rPr>
  </w:style>
  <w:style w:type="character" w:customStyle="1" w:styleId="Heading7Char">
    <w:name w:val="Heading 7 Char"/>
    <w:basedOn w:val="DefaultParagraphFont"/>
    <w:link w:val="Heading7"/>
    <w:rsid w:val="00FD438A"/>
    <w:rPr>
      <w:rFonts w:ascii="Univers" w:hAnsi="Univers"/>
      <w:b/>
      <w:sz w:val="28"/>
      <w:szCs w:val="24"/>
      <w:lang w:val="en-GB" w:eastAsia="en-US"/>
    </w:rPr>
  </w:style>
  <w:style w:type="character" w:customStyle="1" w:styleId="Heading8Char">
    <w:name w:val="Heading 8 Char"/>
    <w:basedOn w:val="DefaultParagraphFont"/>
    <w:link w:val="Heading8"/>
    <w:rsid w:val="00FD438A"/>
    <w:rPr>
      <w:rFonts w:ascii="Univers" w:hAnsi="Univers"/>
      <w:b/>
      <w:sz w:val="32"/>
      <w:szCs w:val="24"/>
      <w:lang w:val="en-GB" w:eastAsia="en-US"/>
    </w:rPr>
  </w:style>
  <w:style w:type="character" w:customStyle="1" w:styleId="Heading9Char">
    <w:name w:val="Heading 9 Char"/>
    <w:basedOn w:val="DefaultParagraphFont"/>
    <w:link w:val="Heading9"/>
    <w:rsid w:val="00FD438A"/>
    <w:rPr>
      <w:i/>
      <w:iCs/>
      <w:sz w:val="22"/>
      <w:szCs w:val="24"/>
      <w:lang w:val="en-GB" w:eastAsia="en-US"/>
    </w:rPr>
  </w:style>
  <w:style w:type="numbering" w:customStyle="1" w:styleId="NoList2">
    <w:name w:val="No List2"/>
    <w:next w:val="NoList"/>
    <w:uiPriority w:val="99"/>
    <w:semiHidden/>
    <w:unhideWhenUsed/>
    <w:rsid w:val="00FD438A"/>
  </w:style>
  <w:style w:type="character" w:customStyle="1" w:styleId="hps">
    <w:name w:val="hps"/>
    <w:rsid w:val="00FD438A"/>
  </w:style>
  <w:style w:type="paragraph" w:customStyle="1" w:styleId="Heading1item">
    <w:name w:val="Heading 1 item"/>
    <w:basedOn w:val="Normal"/>
    <w:qFormat/>
    <w:rsid w:val="00FD438A"/>
    <w:pPr>
      <w:keepNext/>
      <w:suppressLineNumbers/>
      <w:tabs>
        <w:tab w:val="left" w:pos="709"/>
      </w:tabs>
      <w:suppressAutoHyphens/>
      <w:kinsoku w:val="0"/>
      <w:overflowPunct w:val="0"/>
      <w:autoSpaceDE w:val="0"/>
      <w:autoSpaceDN w:val="0"/>
      <w:adjustRightInd w:val="0"/>
      <w:snapToGrid w:val="0"/>
      <w:spacing w:before="120" w:after="120"/>
      <w:ind w:left="1418" w:hanging="1134"/>
    </w:pPr>
    <w:rPr>
      <w:b/>
      <w:bCs/>
      <w:snapToGrid w:val="0"/>
      <w:kern w:val="22"/>
      <w:sz w:val="22"/>
      <w:szCs w:val="20"/>
      <w:lang w:val="en-GB" w:eastAsia="en-US"/>
    </w:rPr>
  </w:style>
  <w:style w:type="character" w:customStyle="1" w:styleId="Link">
    <w:name w:val="Link"/>
    <w:rsid w:val="00FD438A"/>
    <w:rPr>
      <w:color w:val="0000FF"/>
      <w:sz w:val="18"/>
      <w:szCs w:val="18"/>
      <w:u w:val="single" w:color="0000FF"/>
    </w:rPr>
  </w:style>
  <w:style w:type="character" w:customStyle="1" w:styleId="UnresolvedMention1">
    <w:name w:val="Unresolved Mention1"/>
    <w:basedOn w:val="DefaultParagraphFont"/>
    <w:uiPriority w:val="99"/>
    <w:semiHidden/>
    <w:unhideWhenUsed/>
    <w:rsid w:val="00FD438A"/>
    <w:rPr>
      <w:color w:val="605E5C"/>
      <w:shd w:val="clear" w:color="auto" w:fill="E1DFDD"/>
    </w:rPr>
  </w:style>
  <w:style w:type="table" w:customStyle="1" w:styleId="TableGrid12">
    <w:name w:val="Table Grid12"/>
    <w:basedOn w:val="TableNormal"/>
    <w:uiPriority w:val="39"/>
    <w:rsid w:val="00FD438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name">
    <w:name w:val="meeting name"/>
    <w:basedOn w:val="Normal"/>
    <w:qFormat/>
    <w:rsid w:val="00FD438A"/>
    <w:pPr>
      <w:ind w:left="142" w:right="4218" w:hanging="142"/>
      <w:jc w:val="both"/>
    </w:pPr>
    <w:rPr>
      <w:caps/>
      <w:sz w:val="22"/>
      <w:szCs w:val="22"/>
      <w:lang w:val="en-GB" w:eastAsia="en-US"/>
    </w:rPr>
  </w:style>
  <w:style w:type="paragraph" w:customStyle="1" w:styleId="Title1">
    <w:name w:val="Title1"/>
    <w:basedOn w:val="Normal"/>
    <w:next w:val="Normal"/>
    <w:uiPriority w:val="10"/>
    <w:qFormat/>
    <w:rsid w:val="00FD438A"/>
    <w:pPr>
      <w:pBdr>
        <w:bottom w:val="single" w:sz="8" w:space="4" w:color="4F81BD"/>
      </w:pBdr>
      <w:spacing w:after="300"/>
      <w:contextualSpacing/>
      <w:jc w:val="both"/>
    </w:pPr>
    <w:rPr>
      <w:rFonts w:ascii="Cambria" w:hAnsi="Cambria"/>
      <w:color w:val="17365D"/>
      <w:spacing w:val="5"/>
      <w:kern w:val="28"/>
      <w:sz w:val="52"/>
      <w:szCs w:val="52"/>
      <w:lang w:val="en-GB" w:eastAsia="en-US"/>
    </w:rPr>
  </w:style>
  <w:style w:type="character" w:customStyle="1" w:styleId="TitleChar">
    <w:name w:val="Title Char"/>
    <w:basedOn w:val="DefaultParagraphFont"/>
    <w:link w:val="Title"/>
    <w:uiPriority w:val="10"/>
    <w:rsid w:val="00FD438A"/>
    <w:rPr>
      <w:rFonts w:ascii="Cambria" w:eastAsia="Times New Roman" w:hAnsi="Cambria" w:cs="Times New Roman"/>
      <w:color w:val="17365D"/>
      <w:spacing w:val="5"/>
      <w:kern w:val="28"/>
      <w:sz w:val="52"/>
      <w:szCs w:val="52"/>
      <w:lang w:val="en-GB"/>
    </w:rPr>
  </w:style>
  <w:style w:type="paragraph" w:customStyle="1" w:styleId="Subtitle1">
    <w:name w:val="Subtitle1"/>
    <w:basedOn w:val="Normal"/>
    <w:next w:val="Normal"/>
    <w:uiPriority w:val="11"/>
    <w:qFormat/>
    <w:rsid w:val="00FD438A"/>
    <w:pPr>
      <w:numPr>
        <w:ilvl w:val="1"/>
      </w:numPr>
      <w:jc w:val="both"/>
    </w:pPr>
    <w:rPr>
      <w:rFonts w:ascii="Cambria" w:hAnsi="Cambria"/>
      <w:i/>
      <w:iCs/>
      <w:color w:val="4F81BD"/>
      <w:spacing w:val="15"/>
      <w:lang w:val="en-GB" w:eastAsia="en-US"/>
    </w:rPr>
  </w:style>
  <w:style w:type="character" w:customStyle="1" w:styleId="SubtitleChar">
    <w:name w:val="Subtitle Char"/>
    <w:basedOn w:val="DefaultParagraphFont"/>
    <w:link w:val="Subtitle"/>
    <w:uiPriority w:val="11"/>
    <w:rsid w:val="00FD438A"/>
    <w:rPr>
      <w:rFonts w:ascii="Cambria" w:eastAsia="Times New Roman" w:hAnsi="Cambria" w:cs="Times New Roman"/>
      <w:i/>
      <w:iCs/>
      <w:color w:val="4F81BD"/>
      <w:spacing w:val="15"/>
      <w:sz w:val="24"/>
      <w:szCs w:val="24"/>
      <w:lang w:val="en-GB"/>
    </w:rPr>
  </w:style>
  <w:style w:type="paragraph" w:styleId="BodyTextIndent">
    <w:name w:val="Body Text Indent"/>
    <w:basedOn w:val="Normal"/>
    <w:link w:val="BodyTextIndentChar"/>
    <w:rsid w:val="00FD438A"/>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FD438A"/>
    <w:rPr>
      <w:sz w:val="22"/>
      <w:szCs w:val="24"/>
      <w:lang w:val="en-GB" w:eastAsia="en-US"/>
    </w:rPr>
  </w:style>
  <w:style w:type="character" w:styleId="CommentReference">
    <w:name w:val="annotation reference"/>
    <w:uiPriority w:val="99"/>
    <w:rsid w:val="00FD438A"/>
    <w:rPr>
      <w:sz w:val="16"/>
    </w:rPr>
  </w:style>
  <w:style w:type="paragraph" w:styleId="CommentText">
    <w:name w:val="annotation text"/>
    <w:basedOn w:val="Normal"/>
    <w:link w:val="CommentTextChar"/>
    <w:uiPriority w:val="99"/>
    <w:rsid w:val="00FD438A"/>
    <w:pPr>
      <w:spacing w:after="120" w:line="240" w:lineRule="exact"/>
      <w:jc w:val="both"/>
    </w:pPr>
    <w:rPr>
      <w:sz w:val="22"/>
      <w:lang w:val="en-GB" w:eastAsia="en-US"/>
    </w:rPr>
  </w:style>
  <w:style w:type="character" w:customStyle="1" w:styleId="CommentTextChar">
    <w:name w:val="Comment Text Char"/>
    <w:basedOn w:val="DefaultParagraphFont"/>
    <w:link w:val="CommentText"/>
    <w:uiPriority w:val="99"/>
    <w:rsid w:val="00FD438A"/>
    <w:rPr>
      <w:sz w:val="22"/>
      <w:szCs w:val="24"/>
      <w:lang w:val="en-GB" w:eastAsia="en-US"/>
    </w:rPr>
  </w:style>
  <w:style w:type="paragraph" w:customStyle="1" w:styleId="Cornernotation">
    <w:name w:val="Corner notation"/>
    <w:basedOn w:val="Normal"/>
    <w:rsid w:val="00FD438A"/>
    <w:pPr>
      <w:ind w:left="170" w:right="3119" w:hanging="170"/>
    </w:pPr>
    <w:rPr>
      <w:sz w:val="22"/>
      <w:lang w:val="en-GB" w:eastAsia="en-US"/>
    </w:rPr>
  </w:style>
  <w:style w:type="character" w:styleId="EndnoteReference">
    <w:name w:val="endnote reference"/>
    <w:semiHidden/>
    <w:rsid w:val="00FD438A"/>
    <w:rPr>
      <w:vertAlign w:val="superscript"/>
    </w:rPr>
  </w:style>
  <w:style w:type="paragraph" w:styleId="EndnoteText">
    <w:name w:val="endnote text"/>
    <w:basedOn w:val="Normal"/>
    <w:link w:val="EndnoteTextChar"/>
    <w:rsid w:val="00FD438A"/>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D438A"/>
    <w:rPr>
      <w:rFonts w:ascii="Courier New" w:hAnsi="Courier New"/>
      <w:sz w:val="22"/>
      <w:szCs w:val="24"/>
      <w:lang w:val="en-GB" w:eastAsia="en-US"/>
    </w:rPr>
  </w:style>
  <w:style w:type="paragraph" w:customStyle="1" w:styleId="HEADING">
    <w:name w:val="HEADING"/>
    <w:basedOn w:val="Normal"/>
    <w:link w:val="HEADINGChar"/>
    <w:rsid w:val="00FD438A"/>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FD438A"/>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D438A"/>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1multiline">
    <w:name w:val="Heading 1 (multiline)"/>
    <w:basedOn w:val="Heading1"/>
    <w:rsid w:val="00FD438A"/>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2multiline">
    <w:name w:val="Heading 2 (multiline)"/>
    <w:basedOn w:val="Heading1"/>
    <w:next w:val="Normal"/>
    <w:rsid w:val="00FD438A"/>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D438A"/>
    <w:pPr>
      <w:ind w:left="2127" w:hanging="1276"/>
    </w:pPr>
  </w:style>
  <w:style w:type="paragraph" w:customStyle="1" w:styleId="heading2notforTOC">
    <w:name w:val="heading 2 not for TOC"/>
    <w:basedOn w:val="Heading3"/>
    <w:rsid w:val="00FD438A"/>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FD438A"/>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FD438A"/>
    <w:pPr>
      <w:bidi w:val="0"/>
      <w:spacing w:before="120" w:after="120" w:line="240" w:lineRule="auto"/>
      <w:ind w:left="720"/>
      <w:jc w:val="both"/>
      <w:outlineLvl w:val="9"/>
    </w:pPr>
    <w:rPr>
      <w:rFonts w:ascii="Times New Roman" w:eastAsia="Arial Unicode MS" w:hAnsi="Times New Roman" w:cs="Arial"/>
      <w:i/>
      <w:kern w:val="0"/>
      <w:sz w:val="22"/>
      <w:szCs w:val="24"/>
      <w:lang w:val="en-GB" w:bidi="ar-SA"/>
    </w:rPr>
  </w:style>
  <w:style w:type="paragraph" w:customStyle="1" w:styleId="Para2">
    <w:name w:val="Para2"/>
    <w:basedOn w:val="Para1"/>
    <w:rsid w:val="00FD438A"/>
    <w:pPr>
      <w:numPr>
        <w:numId w:val="0"/>
      </w:numPr>
      <w:autoSpaceDE w:val="0"/>
      <w:autoSpaceDN w:val="0"/>
    </w:pPr>
    <w:rPr>
      <w:rFonts w:eastAsia="Times New Roman"/>
      <w:lang w:bidi="ar-SA"/>
    </w:rPr>
  </w:style>
  <w:style w:type="paragraph" w:customStyle="1" w:styleId="para4">
    <w:name w:val="para4"/>
    <w:basedOn w:val="Normal"/>
    <w:rsid w:val="00FD438A"/>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FD438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FD438A"/>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FD438A"/>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FD438A"/>
  </w:style>
  <w:style w:type="paragraph" w:customStyle="1" w:styleId="reference">
    <w:name w:val="reference"/>
    <w:basedOn w:val="Heading9"/>
    <w:qFormat/>
    <w:rsid w:val="00FD438A"/>
    <w:rPr>
      <w:i w:val="0"/>
      <w:sz w:val="18"/>
    </w:rPr>
  </w:style>
  <w:style w:type="character" w:customStyle="1" w:styleId="StyleFootnoteReferenceNounderline">
    <w:name w:val="Style Footnote Reference + No underline"/>
    <w:rsid w:val="00FD438A"/>
    <w:rPr>
      <w:sz w:val="18"/>
      <w:u w:val="none"/>
      <w:vertAlign w:val="baseline"/>
    </w:rPr>
  </w:style>
  <w:style w:type="paragraph" w:customStyle="1" w:styleId="tabletitle">
    <w:name w:val="table title"/>
    <w:basedOn w:val="Heading2"/>
    <w:qFormat/>
    <w:rsid w:val="00FD438A"/>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FD438A"/>
    <w:pPr>
      <w:spacing w:before="120"/>
      <w:jc w:val="both"/>
    </w:pPr>
    <w:rPr>
      <w:rFonts w:cs="Arial"/>
      <w:b/>
      <w:bCs/>
      <w:lang w:val="en-GB" w:eastAsia="en-US"/>
    </w:rPr>
  </w:style>
  <w:style w:type="paragraph" w:styleId="TOC1">
    <w:name w:val="toc 1"/>
    <w:basedOn w:val="Normal"/>
    <w:next w:val="Normal"/>
    <w:autoRedefine/>
    <w:uiPriority w:val="39"/>
    <w:rsid w:val="00FD438A"/>
    <w:pPr>
      <w:tabs>
        <w:tab w:val="left" w:leader="dot" w:pos="8658"/>
      </w:tabs>
      <w:bidi/>
      <w:ind w:left="1098" w:right="900" w:hanging="1080"/>
      <w:jc w:val="both"/>
    </w:pPr>
    <w:rPr>
      <w:caps/>
      <w:sz w:val="22"/>
      <w:lang w:val="en-GB" w:eastAsia="en-US"/>
    </w:rPr>
  </w:style>
  <w:style w:type="paragraph" w:styleId="TOC3">
    <w:name w:val="toc 3"/>
    <w:basedOn w:val="Normal"/>
    <w:next w:val="Normal"/>
    <w:autoRedefine/>
    <w:uiPriority w:val="39"/>
    <w:rsid w:val="00FD438A"/>
    <w:pPr>
      <w:tabs>
        <w:tab w:val="left" w:leader="dot" w:pos="8658"/>
      </w:tabs>
      <w:bidi/>
      <w:ind w:left="1818" w:right="1170" w:hanging="1080"/>
      <w:jc w:val="both"/>
    </w:pPr>
    <w:rPr>
      <w:sz w:val="22"/>
      <w:lang w:val="en-GB" w:eastAsia="en-US"/>
    </w:rPr>
  </w:style>
  <w:style w:type="paragraph" w:styleId="TOC4">
    <w:name w:val="toc 4"/>
    <w:basedOn w:val="Normal"/>
    <w:next w:val="Normal"/>
    <w:autoRedefine/>
    <w:uiPriority w:val="39"/>
    <w:rsid w:val="00FD438A"/>
    <w:pPr>
      <w:spacing w:before="120" w:after="120"/>
      <w:ind w:left="660"/>
    </w:pPr>
    <w:rPr>
      <w:sz w:val="22"/>
      <w:lang w:val="en-GB" w:eastAsia="en-US"/>
    </w:rPr>
  </w:style>
  <w:style w:type="paragraph" w:styleId="TOC5">
    <w:name w:val="toc 5"/>
    <w:basedOn w:val="Normal"/>
    <w:next w:val="Normal"/>
    <w:autoRedefine/>
    <w:uiPriority w:val="39"/>
    <w:rsid w:val="00FD438A"/>
    <w:pPr>
      <w:spacing w:before="120" w:after="120"/>
      <w:ind w:left="880"/>
    </w:pPr>
    <w:rPr>
      <w:sz w:val="22"/>
      <w:lang w:val="en-GB" w:eastAsia="en-US"/>
    </w:rPr>
  </w:style>
  <w:style w:type="paragraph" w:styleId="TOC6">
    <w:name w:val="toc 6"/>
    <w:basedOn w:val="Normal"/>
    <w:next w:val="Normal"/>
    <w:autoRedefine/>
    <w:uiPriority w:val="39"/>
    <w:rsid w:val="00FD438A"/>
    <w:pPr>
      <w:spacing w:before="120" w:after="120"/>
      <w:ind w:left="1100"/>
    </w:pPr>
    <w:rPr>
      <w:sz w:val="22"/>
      <w:lang w:val="en-GB" w:eastAsia="en-US"/>
    </w:rPr>
  </w:style>
  <w:style w:type="paragraph" w:styleId="TOC7">
    <w:name w:val="toc 7"/>
    <w:basedOn w:val="Normal"/>
    <w:next w:val="Normal"/>
    <w:autoRedefine/>
    <w:uiPriority w:val="39"/>
    <w:rsid w:val="00FD438A"/>
    <w:pPr>
      <w:spacing w:before="120" w:after="120"/>
      <w:ind w:left="1320"/>
    </w:pPr>
    <w:rPr>
      <w:sz w:val="22"/>
      <w:lang w:val="en-GB" w:eastAsia="en-US"/>
    </w:rPr>
  </w:style>
  <w:style w:type="paragraph" w:styleId="TOC8">
    <w:name w:val="toc 8"/>
    <w:basedOn w:val="Normal"/>
    <w:next w:val="Normal"/>
    <w:autoRedefine/>
    <w:uiPriority w:val="39"/>
    <w:rsid w:val="00FD438A"/>
    <w:pPr>
      <w:spacing w:before="120" w:after="120"/>
      <w:ind w:left="1540"/>
    </w:pPr>
    <w:rPr>
      <w:sz w:val="22"/>
      <w:lang w:val="en-GB" w:eastAsia="en-US"/>
    </w:rPr>
  </w:style>
  <w:style w:type="paragraph" w:styleId="TOC9">
    <w:name w:val="toc 9"/>
    <w:basedOn w:val="Normal"/>
    <w:next w:val="Normal"/>
    <w:autoRedefine/>
    <w:uiPriority w:val="39"/>
    <w:rsid w:val="00FD438A"/>
    <w:pPr>
      <w:spacing w:before="120" w:after="120"/>
      <w:ind w:left="1760"/>
    </w:pPr>
    <w:rPr>
      <w:sz w:val="22"/>
      <w:lang w:val="en-GB" w:eastAsia="en-US"/>
    </w:rPr>
  </w:style>
  <w:style w:type="paragraph" w:customStyle="1" w:styleId="CBD-Doc-Type">
    <w:name w:val="CBD-Doc-Type"/>
    <w:basedOn w:val="Normal"/>
    <w:rsid w:val="00FD438A"/>
    <w:pPr>
      <w:keepLines/>
      <w:spacing w:before="240" w:after="120"/>
      <w:jc w:val="both"/>
    </w:pPr>
    <w:rPr>
      <w:rFonts w:cs="Angsana New"/>
      <w:b/>
      <w:i/>
      <w:lang w:val="en-GB" w:eastAsia="en-US"/>
    </w:rPr>
  </w:style>
  <w:style w:type="paragraph" w:customStyle="1" w:styleId="CBD-Doc">
    <w:name w:val="CBD-Doc"/>
    <w:basedOn w:val="Normal"/>
    <w:rsid w:val="00FD438A"/>
    <w:pPr>
      <w:keepLines/>
      <w:numPr>
        <w:numId w:val="3"/>
      </w:numPr>
      <w:spacing w:after="120"/>
      <w:jc w:val="both"/>
    </w:pPr>
    <w:rPr>
      <w:rFonts w:cs="Angsana New"/>
      <w:sz w:val="22"/>
      <w:lang w:val="en-GB" w:eastAsia="en-US"/>
    </w:rPr>
  </w:style>
  <w:style w:type="paragraph" w:styleId="Caption">
    <w:name w:val="caption"/>
    <w:basedOn w:val="Normal"/>
    <w:next w:val="Normal"/>
    <w:uiPriority w:val="35"/>
    <w:unhideWhenUsed/>
    <w:qFormat/>
    <w:rsid w:val="00FD438A"/>
    <w:pPr>
      <w:keepNext/>
      <w:keepLines/>
      <w:spacing w:after="200"/>
      <w:jc w:val="both"/>
    </w:pPr>
    <w:rPr>
      <w:b/>
      <w:iCs/>
      <w:sz w:val="22"/>
      <w:szCs w:val="18"/>
      <w:lang w:val="en-GB" w:eastAsia="en-US"/>
    </w:rPr>
  </w:style>
  <w:style w:type="paragraph" w:styleId="Revision">
    <w:name w:val="Revision"/>
    <w:hidden/>
    <w:uiPriority w:val="99"/>
    <w:semiHidden/>
    <w:rsid w:val="00FD438A"/>
    <w:pPr>
      <w:jc w:val="both"/>
    </w:pPr>
    <w:rPr>
      <w:sz w:val="22"/>
      <w:szCs w:val="22"/>
      <w:lang w:val="en-GB"/>
    </w:rPr>
  </w:style>
  <w:style w:type="paragraph" w:customStyle="1" w:styleId="Default">
    <w:name w:val="Default"/>
    <w:rsid w:val="00FD438A"/>
    <w:pPr>
      <w:autoSpaceDE w:val="0"/>
      <w:autoSpaceDN w:val="0"/>
      <w:adjustRightInd w:val="0"/>
      <w:jc w:val="both"/>
    </w:pPr>
    <w:rPr>
      <w:color w:val="000000"/>
      <w:sz w:val="22"/>
      <w:szCs w:val="22"/>
    </w:rPr>
  </w:style>
  <w:style w:type="character" w:customStyle="1" w:styleId="UnresolvedMention2">
    <w:name w:val="Unresolved Mention2"/>
    <w:basedOn w:val="DefaultParagraphFont"/>
    <w:uiPriority w:val="99"/>
    <w:semiHidden/>
    <w:unhideWhenUsed/>
    <w:rsid w:val="00FD438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D438A"/>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FD438A"/>
    <w:rPr>
      <w:b/>
      <w:bCs/>
      <w:sz w:val="22"/>
      <w:szCs w:val="24"/>
      <w:lang w:val="en-GB" w:eastAsia="en-US"/>
    </w:rPr>
  </w:style>
  <w:style w:type="character" w:customStyle="1" w:styleId="UnresolvedMention3">
    <w:name w:val="Unresolved Mention3"/>
    <w:basedOn w:val="DefaultParagraphFont"/>
    <w:uiPriority w:val="99"/>
    <w:semiHidden/>
    <w:unhideWhenUsed/>
    <w:rsid w:val="00FD438A"/>
    <w:rPr>
      <w:color w:val="605E5C"/>
      <w:shd w:val="clear" w:color="auto" w:fill="E1DFDD"/>
    </w:rPr>
  </w:style>
  <w:style w:type="character" w:customStyle="1" w:styleId="UnresolvedMention4">
    <w:name w:val="Unresolved Mention4"/>
    <w:basedOn w:val="DefaultParagraphFont"/>
    <w:uiPriority w:val="99"/>
    <w:semiHidden/>
    <w:unhideWhenUsed/>
    <w:rsid w:val="00FD438A"/>
    <w:rPr>
      <w:color w:val="605E5C"/>
      <w:shd w:val="clear" w:color="auto" w:fill="E1DFDD"/>
    </w:rPr>
  </w:style>
  <w:style w:type="character" w:styleId="Strong">
    <w:name w:val="Strong"/>
    <w:basedOn w:val="DefaultParagraphFont"/>
    <w:uiPriority w:val="22"/>
    <w:qFormat/>
    <w:rsid w:val="00FD438A"/>
    <w:rPr>
      <w:b/>
      <w:bCs/>
    </w:rPr>
  </w:style>
  <w:style w:type="table" w:customStyle="1" w:styleId="3">
    <w:name w:val="3"/>
    <w:basedOn w:val="TableNormal"/>
    <w:rsid w:val="00FD438A"/>
    <w:pPr>
      <w:jc w:val="both"/>
    </w:pPr>
    <w:rPr>
      <w:sz w:val="22"/>
      <w:szCs w:val="22"/>
      <w:lang w:val="en-GB"/>
    </w:rPr>
    <w:tblPr>
      <w:tblStyleRowBandSize w:val="1"/>
      <w:tblStyleColBandSize w:val="1"/>
    </w:tblPr>
  </w:style>
  <w:style w:type="table" w:customStyle="1" w:styleId="2">
    <w:name w:val="2"/>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FD438A"/>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FD438A"/>
    <w:pPr>
      <w:jc w:val="both"/>
    </w:pPr>
    <w:rPr>
      <w:sz w:val="22"/>
      <w:szCs w:val="22"/>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FD438A"/>
    <w:pPr>
      <w:jc w:val="both"/>
    </w:pPr>
    <w:rPr>
      <w:sz w:val="22"/>
      <w:szCs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FD438A"/>
    <w:pPr>
      <w:jc w:val="both"/>
    </w:pPr>
    <w:rPr>
      <w:sz w:val="22"/>
      <w:szCs w:val="22"/>
      <w:lang w:val="en-GB"/>
    </w:rPr>
  </w:style>
  <w:style w:type="character" w:customStyle="1" w:styleId="UnresolvedMention5">
    <w:name w:val="Unresolved Mention5"/>
    <w:basedOn w:val="DefaultParagraphFont"/>
    <w:uiPriority w:val="99"/>
    <w:semiHidden/>
    <w:unhideWhenUsed/>
    <w:rsid w:val="00FD438A"/>
    <w:rPr>
      <w:color w:val="605E5C"/>
      <w:shd w:val="clear" w:color="auto" w:fill="E1DFDD"/>
    </w:rPr>
  </w:style>
  <w:style w:type="table" w:customStyle="1" w:styleId="ListTable4-Accent51">
    <w:name w:val="List Table 4 - Accent 51"/>
    <w:basedOn w:val="TableNormal"/>
    <w:uiPriority w:val="49"/>
    <w:rsid w:val="00FD438A"/>
    <w:rPr>
      <w:rFonts w:ascii="Calibri" w:eastAsia="Calibri" w:hAnsi="Calibri" w:cs="Arial"/>
      <w:sz w:val="22"/>
      <w:szCs w:val="22"/>
      <w:lang w:val="en-GB"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ansinterligne1">
    <w:name w:val="Sans interligne1"/>
    <w:uiPriority w:val="1"/>
    <w:qFormat/>
    <w:rsid w:val="00FD438A"/>
    <w:rPr>
      <w:rFonts w:ascii="Calibri" w:eastAsia="Calibri" w:hAnsi="Calibri"/>
      <w:sz w:val="22"/>
      <w:szCs w:val="24"/>
      <w:lang w:val="en-GB" w:eastAsia="en-GB"/>
    </w:rPr>
  </w:style>
  <w:style w:type="table" w:customStyle="1" w:styleId="MediumShading2-Accent21">
    <w:name w:val="Medium Shading 2 - Accent 21"/>
    <w:basedOn w:val="TableNormal"/>
    <w:next w:val="MediumShading2-Accent2"/>
    <w:uiPriority w:val="64"/>
    <w:rsid w:val="00FD438A"/>
    <w:rPr>
      <w:rFonts w:ascii="Calibri" w:eastAsia="Calibri" w:hAnsi="Calibri" w:cs="Arial"/>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FD438A"/>
    <w:pPr>
      <w:jc w:val="both"/>
    </w:pPr>
    <w:rPr>
      <w:sz w:val="22"/>
      <w:szCs w:val="22"/>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Annex-H2">
    <w:name w:val="Annex - H2"/>
    <w:basedOn w:val="Heading2"/>
    <w:next w:val="BodyText"/>
    <w:qFormat/>
    <w:rsid w:val="00FD438A"/>
    <w:pPr>
      <w:keepNext w:val="0"/>
      <w:numPr>
        <w:numId w:val="5"/>
      </w:numPr>
      <w:suppressAutoHyphens/>
      <w:bidi w:val="0"/>
      <w:spacing w:before="0" w:after="0" w:line="240" w:lineRule="auto"/>
      <w:ind w:left="714" w:hanging="357"/>
      <w:contextualSpacing/>
    </w:pPr>
    <w:rPr>
      <w:rFonts w:ascii="Times New Roman" w:hAnsi="Times New Roman"/>
      <w:bCs w:val="0"/>
      <w:iCs/>
      <w:caps/>
      <w:color w:val="000000"/>
      <w:kern w:val="22"/>
      <w:sz w:val="22"/>
      <w:szCs w:val="22"/>
      <w:lang w:val="en-GB" w:eastAsia="en-CA" w:bidi="ar-SA"/>
    </w:rPr>
  </w:style>
  <w:style w:type="numbering" w:customStyle="1" w:styleId="AnnexLettering">
    <w:name w:val="Annex Lettering"/>
    <w:uiPriority w:val="99"/>
    <w:rsid w:val="00FD438A"/>
    <w:pPr>
      <w:numPr>
        <w:numId w:val="4"/>
      </w:numPr>
    </w:pPr>
  </w:style>
  <w:style w:type="character" w:customStyle="1" w:styleId="StyleFootnoteReferencenumberFootnoteReferenceSuperscript-EF">
    <w:name w:val="Style Footnote ReferencenumberFootnote Reference Superscript-E F..."/>
    <w:basedOn w:val="FootnoteReference"/>
    <w:rsid w:val="00FD438A"/>
    <w:rPr>
      <w:kern w:val="22"/>
      <w:sz w:val="18"/>
      <w:u w:val="none"/>
      <w:vertAlign w:val="superscript"/>
    </w:rPr>
  </w:style>
  <w:style w:type="character" w:customStyle="1" w:styleId="CBD-ParaCharChar">
    <w:name w:val="CBD-Para Char Char"/>
    <w:link w:val="CBD-Para"/>
    <w:uiPriority w:val="99"/>
    <w:locked/>
    <w:rsid w:val="00FD438A"/>
  </w:style>
  <w:style w:type="paragraph" w:customStyle="1" w:styleId="CBD-Para">
    <w:name w:val="CBD-Para"/>
    <w:basedOn w:val="Normal"/>
    <w:link w:val="CBD-ParaCharChar"/>
    <w:uiPriority w:val="99"/>
    <w:rsid w:val="00FD438A"/>
    <w:pPr>
      <w:keepLines/>
      <w:numPr>
        <w:numId w:val="10"/>
      </w:numPr>
      <w:spacing w:before="120" w:after="120"/>
      <w:jc w:val="both"/>
    </w:pPr>
    <w:rPr>
      <w:sz w:val="20"/>
      <w:szCs w:val="20"/>
    </w:rPr>
  </w:style>
  <w:style w:type="paragraph" w:customStyle="1" w:styleId="CBD-Para-a">
    <w:name w:val="CBD-Para-a"/>
    <w:basedOn w:val="CBD-Para"/>
    <w:rsid w:val="00FD438A"/>
    <w:pPr>
      <w:numPr>
        <w:ilvl w:val="1"/>
        <w:numId w:val="11"/>
      </w:numPr>
      <w:tabs>
        <w:tab w:val="clear" w:pos="1080"/>
        <w:tab w:val="num" w:pos="2160"/>
      </w:tabs>
      <w:spacing w:before="60" w:after="60"/>
      <w:ind w:left="1440"/>
    </w:pPr>
    <w:rPr>
      <w:rFonts w:ascii="Calibri" w:eastAsia="Calibri" w:hAnsi="Calibri" w:cs="Arial"/>
    </w:rPr>
  </w:style>
  <w:style w:type="character" w:customStyle="1" w:styleId="UnresolvedMention6">
    <w:name w:val="Unresolved Mention6"/>
    <w:basedOn w:val="DefaultParagraphFont"/>
    <w:uiPriority w:val="99"/>
    <w:semiHidden/>
    <w:unhideWhenUsed/>
    <w:rsid w:val="00FD438A"/>
    <w:rPr>
      <w:color w:val="605E5C"/>
      <w:shd w:val="clear" w:color="auto" w:fill="E1DFDD"/>
    </w:rPr>
  </w:style>
  <w:style w:type="paragraph" w:customStyle="1" w:styleId="Style1">
    <w:name w:val="Style1"/>
    <w:basedOn w:val="Heading2"/>
    <w:qFormat/>
    <w:rsid w:val="00FD438A"/>
    <w:pPr>
      <w:tabs>
        <w:tab w:val="left" w:pos="720"/>
      </w:tabs>
      <w:bidi w:val="0"/>
      <w:spacing w:before="120" w:line="240" w:lineRule="auto"/>
    </w:pPr>
    <w:rPr>
      <w:rFonts w:ascii="Times New Roman" w:hAnsi="Times New Roman"/>
      <w:i/>
      <w:iCs/>
      <w:kern w:val="0"/>
      <w:sz w:val="22"/>
      <w:lang w:val="en-GB" w:bidi="ar-SA"/>
    </w:rPr>
  </w:style>
  <w:style w:type="table" w:customStyle="1" w:styleId="TableGrid1">
    <w:name w:val="Table Grid1"/>
    <w:basedOn w:val="TableNormal"/>
    <w:next w:val="TableGrid"/>
    <w:rsid w:val="00FD438A"/>
    <w:rPr>
      <w:rFonts w:ascii="Calibri" w:hAnsi="Calibri"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BodyText"/>
    <w:rsid w:val="00FD438A"/>
    <w:pPr>
      <w:bidi w:val="0"/>
      <w:spacing w:before="120" w:line="240" w:lineRule="auto"/>
      <w:jc w:val="left"/>
    </w:pPr>
    <w:rPr>
      <w:rFonts w:eastAsia="MS Mincho" w:cs="Times New Roman"/>
      <w:bCs/>
      <w:kern w:val="0"/>
      <w:sz w:val="24"/>
      <w:szCs w:val="22"/>
      <w:lang w:bidi="ar-SA"/>
    </w:rPr>
  </w:style>
  <w:style w:type="paragraph" w:customStyle="1" w:styleId="Para1-Annex">
    <w:name w:val="Para1-Annex"/>
    <w:basedOn w:val="Normal"/>
    <w:rsid w:val="00FD438A"/>
    <w:pPr>
      <w:numPr>
        <w:numId w:val="22"/>
      </w:numPr>
      <w:spacing w:after="120"/>
    </w:pPr>
    <w:rPr>
      <w:szCs w:val="22"/>
      <w:lang w:val="en-US" w:eastAsia="en-US"/>
    </w:rPr>
  </w:style>
  <w:style w:type="paragraph" w:styleId="ListBullet">
    <w:name w:val="List Bullet"/>
    <w:basedOn w:val="Normal"/>
    <w:uiPriority w:val="99"/>
    <w:unhideWhenUsed/>
    <w:rsid w:val="00FD438A"/>
    <w:pPr>
      <w:numPr>
        <w:numId w:val="23"/>
      </w:numPr>
      <w:suppressAutoHyphens/>
      <w:contextualSpacing/>
    </w:pPr>
    <w:rPr>
      <w:rFonts w:eastAsia="Malgun Gothic"/>
      <w:lang w:val="en-GB" w:eastAsia="ar-SA"/>
    </w:rPr>
  </w:style>
  <w:style w:type="character" w:customStyle="1" w:styleId="Italic">
    <w:name w:val="Italic"/>
    <w:rsid w:val="00FD438A"/>
    <w:rPr>
      <w:rFonts w:eastAsia="MS Mincho"/>
      <w:i/>
      <w:szCs w:val="22"/>
      <w:lang w:val="en-US" w:eastAsia="en-US"/>
    </w:rPr>
  </w:style>
  <w:style w:type="character" w:customStyle="1" w:styleId="geo-dms">
    <w:name w:val="geo-dms"/>
    <w:rsid w:val="00FD438A"/>
  </w:style>
  <w:style w:type="character" w:customStyle="1" w:styleId="Superscript">
    <w:name w:val="Super script"/>
    <w:rsid w:val="00FD438A"/>
    <w:rPr>
      <w:position w:val="4"/>
      <w:sz w:val="16"/>
      <w:szCs w:val="16"/>
      <w:lang w:val="en-US"/>
    </w:rPr>
  </w:style>
  <w:style w:type="character" w:customStyle="1" w:styleId="ItalicBlue">
    <w:name w:val="Italic Blue"/>
    <w:rsid w:val="00FD438A"/>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FD438A"/>
  </w:style>
  <w:style w:type="character" w:customStyle="1" w:styleId="longitude">
    <w:name w:val="longitude"/>
    <w:rsid w:val="00FD438A"/>
  </w:style>
  <w:style w:type="character" w:customStyle="1" w:styleId="apple-converted-space">
    <w:name w:val="apple-converted-space"/>
    <w:basedOn w:val="DefaultParagraphFont"/>
    <w:rsid w:val="00FD438A"/>
  </w:style>
  <w:style w:type="character" w:customStyle="1" w:styleId="TextBoldCar">
    <w:name w:val="TextBoldCar"/>
    <w:rsid w:val="00FD438A"/>
    <w:rPr>
      <w:rFonts w:cs="Times New Roman"/>
      <w:b/>
      <w:bCs/>
      <w:sz w:val="22"/>
    </w:rPr>
  </w:style>
  <w:style w:type="paragraph" w:customStyle="1" w:styleId="imported-Normal">
    <w:name w:val="imported-Normal"/>
    <w:uiPriority w:val="99"/>
    <w:rsid w:val="00FD438A"/>
    <w:rPr>
      <w:rFonts w:eastAsia="Arial Unicode MS"/>
      <w:color w:val="000000"/>
      <w:sz w:val="24"/>
      <w:lang w:val="en-US" w:eastAsia="en-US"/>
    </w:rPr>
  </w:style>
  <w:style w:type="character" w:customStyle="1" w:styleId="genus-species">
    <w:name w:val="genus-species"/>
    <w:rsid w:val="00FD438A"/>
    <w:rPr>
      <w:i/>
    </w:rPr>
  </w:style>
  <w:style w:type="character" w:customStyle="1" w:styleId="longtext">
    <w:name w:val="long_text"/>
    <w:rsid w:val="00FD438A"/>
    <w:rPr>
      <w:rFonts w:cs="Times New Roman"/>
    </w:rPr>
  </w:style>
  <w:style w:type="character" w:customStyle="1" w:styleId="st">
    <w:name w:val="st"/>
    <w:rsid w:val="00FD438A"/>
  </w:style>
  <w:style w:type="character" w:customStyle="1" w:styleId="geo-lat">
    <w:name w:val="geo-lat"/>
    <w:rsid w:val="00FD438A"/>
  </w:style>
  <w:style w:type="character" w:customStyle="1" w:styleId="geo-lon">
    <w:name w:val="geo-lon"/>
    <w:rsid w:val="00FD438A"/>
  </w:style>
  <w:style w:type="paragraph" w:customStyle="1" w:styleId="MediumGrid1-Accent21">
    <w:name w:val="Medium Grid 1 - Accent 21"/>
    <w:basedOn w:val="Normal"/>
    <w:uiPriority w:val="34"/>
    <w:qFormat/>
    <w:rsid w:val="00FD438A"/>
    <w:pPr>
      <w:ind w:left="720"/>
      <w:jc w:val="both"/>
    </w:pPr>
    <w:rPr>
      <w:rFonts w:eastAsia="Malgun Gothic"/>
      <w:sz w:val="22"/>
      <w:lang w:val="en-GB" w:eastAsia="en-US"/>
    </w:rPr>
  </w:style>
  <w:style w:type="paragraph" w:customStyle="1" w:styleId="BasicParagraph">
    <w:name w:val="[Basic Paragraph]"/>
    <w:basedOn w:val="Normal"/>
    <w:uiPriority w:val="99"/>
    <w:rsid w:val="00FD438A"/>
    <w:pPr>
      <w:autoSpaceDE w:val="0"/>
      <w:autoSpaceDN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FD438A"/>
  </w:style>
  <w:style w:type="paragraph" w:styleId="PlainText">
    <w:name w:val="Plain Text"/>
    <w:basedOn w:val="Normal"/>
    <w:link w:val="PlainTextChar"/>
    <w:unhideWhenUsed/>
    <w:rsid w:val="00FD438A"/>
    <w:rPr>
      <w:rFonts w:ascii="Calibri" w:eastAsia="Calibri" w:hAnsi="Calibri"/>
      <w:sz w:val="22"/>
      <w:szCs w:val="21"/>
      <w:lang w:eastAsia="en-US"/>
    </w:rPr>
  </w:style>
  <w:style w:type="character" w:customStyle="1" w:styleId="PlainTextChar">
    <w:name w:val="Plain Text Char"/>
    <w:basedOn w:val="DefaultParagraphFont"/>
    <w:link w:val="PlainText"/>
    <w:rsid w:val="00FD438A"/>
    <w:rPr>
      <w:rFonts w:ascii="Calibri" w:eastAsia="Calibri" w:hAnsi="Calibri"/>
      <w:sz w:val="22"/>
      <w:szCs w:val="21"/>
      <w:lang w:eastAsia="en-US"/>
    </w:rPr>
  </w:style>
  <w:style w:type="paragraph" w:customStyle="1" w:styleId="krasnorm">
    <w:name w:val="kras_norm"/>
    <w:basedOn w:val="Normal"/>
    <w:rsid w:val="00FD438A"/>
    <w:pPr>
      <w:widowControl w:val="0"/>
      <w:tabs>
        <w:tab w:val="num" w:pos="720"/>
      </w:tabs>
      <w:suppressAutoHyphens/>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FD438A"/>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FD438A"/>
    <w:rPr>
      <w:rFonts w:ascii="Times New Roman" w:eastAsia="Arial Unicode MS" w:hAnsi="Arial Unicode MS" w:cs="Arial Unicode MS"/>
      <w:b w:val="0"/>
      <w:bCs w:val="0"/>
      <w:i/>
      <w:iCs/>
      <w:color w:val="357CA2"/>
      <w:vertAlign w:val="superscript"/>
    </w:rPr>
  </w:style>
  <w:style w:type="character" w:customStyle="1" w:styleId="xbe">
    <w:name w:val="_xbe"/>
    <w:rsid w:val="00FD438A"/>
  </w:style>
  <w:style w:type="paragraph" w:customStyle="1" w:styleId="HeadingL2bTRS">
    <w:name w:val="Heading L2b TRS"/>
    <w:basedOn w:val="BodyText"/>
    <w:rsid w:val="00FD438A"/>
    <w:pPr>
      <w:bidi w:val="0"/>
      <w:spacing w:line="276" w:lineRule="auto"/>
      <w:jc w:val="left"/>
    </w:pPr>
    <w:rPr>
      <w:rFonts w:ascii="Calibri" w:eastAsia="Calibri" w:hAnsi="Calibri" w:cs="Arial"/>
      <w:kern w:val="0"/>
      <w:sz w:val="22"/>
      <w:szCs w:val="22"/>
      <w:lang w:val="en-GB" w:bidi="ar-SA"/>
    </w:rPr>
  </w:style>
  <w:style w:type="character" w:customStyle="1" w:styleId="HEADINGChar">
    <w:name w:val="HEADING Char"/>
    <w:link w:val="HEADING"/>
    <w:rsid w:val="00FD438A"/>
    <w:rPr>
      <w:b/>
      <w:bCs/>
      <w:caps/>
      <w:sz w:val="22"/>
      <w:szCs w:val="24"/>
      <w:lang w:val="en-GB" w:eastAsia="en-US"/>
    </w:rPr>
  </w:style>
  <w:style w:type="paragraph" w:customStyle="1" w:styleId="decision">
    <w:name w:val="decision"/>
    <w:basedOn w:val="Normal"/>
    <w:qFormat/>
    <w:rsid w:val="00FD438A"/>
    <w:pPr>
      <w:keepNext/>
      <w:spacing w:before="240" w:after="120"/>
      <w:ind w:hanging="11"/>
      <w:jc w:val="center"/>
    </w:pPr>
    <w:rPr>
      <w:b/>
      <w:kern w:val="22"/>
      <w:sz w:val="22"/>
      <w:lang w:val="en-GB" w:eastAsia="en-US"/>
    </w:rPr>
  </w:style>
  <w:style w:type="character" w:customStyle="1" w:styleId="jlqj4b">
    <w:name w:val="jlqj4b"/>
    <w:basedOn w:val="DefaultParagraphFont"/>
    <w:rsid w:val="00FD438A"/>
  </w:style>
  <w:style w:type="character" w:customStyle="1" w:styleId="text">
    <w:name w:val="text"/>
    <w:basedOn w:val="DefaultParagraphFont"/>
    <w:rsid w:val="00FD438A"/>
  </w:style>
  <w:style w:type="character" w:customStyle="1" w:styleId="eop">
    <w:name w:val="eop"/>
    <w:basedOn w:val="DefaultParagraphFont"/>
    <w:rsid w:val="00FD438A"/>
  </w:style>
  <w:style w:type="numbering" w:customStyle="1" w:styleId="NoList11">
    <w:name w:val="No List11"/>
    <w:next w:val="NoList"/>
    <w:uiPriority w:val="99"/>
    <w:semiHidden/>
    <w:unhideWhenUsed/>
    <w:rsid w:val="00FD438A"/>
  </w:style>
  <w:style w:type="character" w:customStyle="1" w:styleId="TitleChar1">
    <w:name w:val="Title Char1"/>
    <w:basedOn w:val="DefaultParagraphFont"/>
    <w:uiPriority w:val="10"/>
    <w:rsid w:val="00FD438A"/>
    <w:rPr>
      <w:rFonts w:ascii="Cambria" w:eastAsia="Times New Roman" w:hAnsi="Cambria" w:cs="Times New Roman"/>
      <w:spacing w:val="-10"/>
      <w:kern w:val="28"/>
      <w:sz w:val="56"/>
      <w:szCs w:val="56"/>
    </w:rPr>
  </w:style>
  <w:style w:type="character" w:customStyle="1" w:styleId="SubtitleChar1">
    <w:name w:val="Subtitle Char1"/>
    <w:basedOn w:val="DefaultParagraphFont"/>
    <w:uiPriority w:val="11"/>
    <w:rsid w:val="00FD438A"/>
    <w:rPr>
      <w:rFonts w:eastAsia="Times New Roman"/>
      <w:color w:val="5A5A5A"/>
      <w:spacing w:val="15"/>
    </w:rPr>
  </w:style>
  <w:style w:type="character" w:customStyle="1" w:styleId="Para1Char1">
    <w:name w:val="Para1 Char1"/>
    <w:locked/>
    <w:rsid w:val="00FD438A"/>
    <w:rPr>
      <w:snapToGrid w:val="0"/>
      <w:sz w:val="22"/>
      <w:szCs w:val="18"/>
      <w:lang w:val="en-GB"/>
    </w:rPr>
  </w:style>
  <w:style w:type="numbering" w:customStyle="1" w:styleId="NoList21">
    <w:name w:val="No List21"/>
    <w:next w:val="NoList"/>
    <w:uiPriority w:val="99"/>
    <w:semiHidden/>
    <w:unhideWhenUsed/>
    <w:rsid w:val="00FD438A"/>
  </w:style>
  <w:style w:type="numbering" w:customStyle="1" w:styleId="NoList111">
    <w:name w:val="No List111"/>
    <w:next w:val="NoList"/>
    <w:uiPriority w:val="99"/>
    <w:semiHidden/>
    <w:unhideWhenUsed/>
    <w:rsid w:val="00FD438A"/>
  </w:style>
  <w:style w:type="table" w:customStyle="1" w:styleId="TableGrid4">
    <w:name w:val="Table Grid4"/>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D438A"/>
    <w:pPr>
      <w:contextualSpacing/>
    </w:pPr>
    <w:rPr>
      <w:rFonts w:ascii="Cambria" w:hAnsi="Cambria"/>
      <w:color w:val="17365D"/>
      <w:spacing w:val="5"/>
      <w:kern w:val="28"/>
      <w:sz w:val="52"/>
      <w:szCs w:val="52"/>
      <w:lang w:val="en-GB"/>
    </w:rPr>
  </w:style>
  <w:style w:type="character" w:customStyle="1" w:styleId="TitleChar2">
    <w:name w:val="Title Char2"/>
    <w:basedOn w:val="DefaultParagraphFont"/>
    <w:rsid w:val="00FD4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8A"/>
    <w:pPr>
      <w:numPr>
        <w:ilvl w:val="1"/>
      </w:numPr>
      <w:spacing w:after="160"/>
    </w:pPr>
    <w:rPr>
      <w:rFonts w:ascii="Cambria" w:hAnsi="Cambria"/>
      <w:i/>
      <w:iCs/>
      <w:color w:val="4F81BD"/>
      <w:spacing w:val="15"/>
      <w:lang w:val="en-GB"/>
    </w:rPr>
  </w:style>
  <w:style w:type="character" w:customStyle="1" w:styleId="SubtitleChar2">
    <w:name w:val="Subtitle Char2"/>
    <w:basedOn w:val="DefaultParagraphFont"/>
    <w:rsid w:val="00FD438A"/>
    <w:rPr>
      <w:rFonts w:asciiTheme="minorHAnsi" w:eastAsiaTheme="minorEastAsia" w:hAnsiTheme="minorHAnsi" w:cstheme="minorBidi"/>
      <w:color w:val="5A5A5A" w:themeColor="text1" w:themeTint="A5"/>
      <w:spacing w:val="15"/>
      <w:sz w:val="22"/>
      <w:szCs w:val="22"/>
    </w:rPr>
  </w:style>
  <w:style w:type="table" w:styleId="MediumShading2-Accent2">
    <w:name w:val="Medium Shading 2 Accent 2"/>
    <w:basedOn w:val="TableNormal"/>
    <w:uiPriority w:val="64"/>
    <w:semiHidden/>
    <w:unhideWhenUsed/>
    <w:rsid w:val="00FD43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
    <w:name w:val="Unresolved Mention"/>
    <w:basedOn w:val="DefaultParagraphFont"/>
    <w:uiPriority w:val="99"/>
    <w:semiHidden/>
    <w:unhideWhenUsed/>
    <w:rsid w:val="00CE2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4/cop-14-dec-24-ar.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3-ar.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unsdg.un.org/ar/resources/nzryt-altghyyr-dlyl-arshady-hwl-atr-ml-alamm-almthdt-llmsadt-alanmayyt" TargetMode="External"/><Relationship Id="rId2" Type="http://schemas.openxmlformats.org/officeDocument/2006/relationships/hyperlink" Target="https://www.cbd.int/doc/c/e379/2371/e1e4e476b5b95c511b74a63e/sbi-03-07-add1-ar.pdf" TargetMode="External"/><Relationship Id="rId1" Type="http://schemas.openxmlformats.org/officeDocument/2006/relationships/hyperlink" Target="https://www.un.org/pga/75/united-nations-summit-on-biodiversity-summary/" TargetMode="External"/><Relationship Id="rId4" Type="http://schemas.openxmlformats.org/officeDocument/2006/relationships/hyperlink" Target="https://email.cbd.int/owa/redir.aspx?C=cqX87pwsEo2gpPI7d5Qxlj-lpP-A6H68AVWFmxE1EgQ6zl0VAErYCA..&amp;URL=https%3a%2f%2fwww.cbd.int%2fcb%2fplans%2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C94E94356848709C6406D7C4CBA279"/>
        <w:category>
          <w:name w:val="General"/>
          <w:gallery w:val="placeholder"/>
        </w:category>
        <w:types>
          <w:type w:val="bbPlcHdr"/>
        </w:types>
        <w:behaviors>
          <w:behavior w:val="content"/>
        </w:behaviors>
        <w:guid w:val="{0DBB97C9-4E3D-4E1B-9FE2-D22BF86E36A2}"/>
      </w:docPartPr>
      <w:docPartBody>
        <w:p w:rsidR="00DE3DD6" w:rsidRDefault="000769D6" w:rsidP="000769D6">
          <w:pPr>
            <w:pStyle w:val="32C94E94356848709C6406D7C4CBA279"/>
          </w:pPr>
          <w:r w:rsidRPr="007E02EB">
            <w:rPr>
              <w:rStyle w:val="PlaceholderText"/>
            </w:rPr>
            <w:t>[Subject]</w:t>
          </w:r>
        </w:p>
      </w:docPartBody>
    </w:docPart>
    <w:docPart>
      <w:docPartPr>
        <w:name w:val="6835E16911304E79AF08CA2633E3C849"/>
        <w:category>
          <w:name w:val="General"/>
          <w:gallery w:val="placeholder"/>
        </w:category>
        <w:types>
          <w:type w:val="bbPlcHdr"/>
        </w:types>
        <w:behaviors>
          <w:behavior w:val="content"/>
        </w:behaviors>
        <w:guid w:val="{24AB0FAA-583D-459D-9361-0E5D15162431}"/>
      </w:docPartPr>
      <w:docPartBody>
        <w:p w:rsidR="00DE3DD6" w:rsidRDefault="000769D6" w:rsidP="000769D6">
          <w:pPr>
            <w:pStyle w:val="6835E16911304E79AF08CA2633E3C849"/>
          </w:pPr>
          <w:r w:rsidRPr="007E02EB">
            <w:rPr>
              <w:rStyle w:val="PlaceholderText"/>
            </w:rPr>
            <w:t>[Subject]</w:t>
          </w:r>
        </w:p>
      </w:docPartBody>
    </w:docPart>
    <w:docPart>
      <w:docPartPr>
        <w:name w:val="DCA701119F64428BB89130FD374986DB"/>
        <w:category>
          <w:name w:val="General"/>
          <w:gallery w:val="placeholder"/>
        </w:category>
        <w:types>
          <w:type w:val="bbPlcHdr"/>
        </w:types>
        <w:behaviors>
          <w:behavior w:val="content"/>
        </w:behaviors>
        <w:guid w:val="{23CD61AF-8F73-4F84-B563-0C390D3FEFBD}"/>
      </w:docPartPr>
      <w:docPartBody>
        <w:p w:rsidR="00DE3DD6" w:rsidRDefault="000769D6" w:rsidP="000769D6">
          <w:pPr>
            <w:pStyle w:val="DCA701119F64428BB89130FD374986D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ouYuan">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D6"/>
    <w:rsid w:val="000769D6"/>
    <w:rsid w:val="00DE3DD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69D6"/>
  </w:style>
  <w:style w:type="paragraph" w:customStyle="1" w:styleId="32C94E94356848709C6406D7C4CBA279">
    <w:name w:val="32C94E94356848709C6406D7C4CBA279"/>
    <w:rsid w:val="000769D6"/>
  </w:style>
  <w:style w:type="paragraph" w:customStyle="1" w:styleId="6835E16911304E79AF08CA2633E3C849">
    <w:name w:val="6835E16911304E79AF08CA2633E3C849"/>
    <w:rsid w:val="000769D6"/>
  </w:style>
  <w:style w:type="paragraph" w:customStyle="1" w:styleId="DCA701119F64428BB89130FD374986DB">
    <w:name w:val="DCA701119F64428BB89130FD374986DB"/>
    <w:rsid w:val="00076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CA5E3-D93F-4FF0-89A0-C6775718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17</Pages>
  <Words>7867</Words>
  <Characters>45843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CBD/COP/DEC/15/8</dc:subject>
  <dc:creator>SCBD</dc:creator>
  <cp:lastModifiedBy>Xue He Yan</cp:lastModifiedBy>
  <cp:revision>53</cp:revision>
  <cp:lastPrinted>2023-03-27T22:35:00Z</cp:lastPrinted>
  <dcterms:created xsi:type="dcterms:W3CDTF">2023-03-26T21:44:00Z</dcterms:created>
  <dcterms:modified xsi:type="dcterms:W3CDTF">2023-03-28T20:12:00Z</dcterms:modified>
</cp:coreProperties>
</file>