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0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304"/>
        <w:gridCol w:w="5129"/>
      </w:tblGrid>
      <w:tr w:rsidR="00906E0C" w:rsidRPr="001338AE" w14:paraId="1C6E5B7D" w14:textId="77777777" w:rsidTr="001C7B0E">
        <w:trPr>
          <w:trHeight w:val="851"/>
        </w:trPr>
        <w:tc>
          <w:tcPr>
            <w:tcW w:w="976" w:type="dxa"/>
            <w:tcBorders>
              <w:bottom w:val="single" w:sz="12" w:space="0" w:color="auto"/>
            </w:tcBorders>
          </w:tcPr>
          <w:p w14:paraId="5FCC63D4" w14:textId="77777777" w:rsidR="00906E0C" w:rsidRPr="001338AE" w:rsidRDefault="00906E0C" w:rsidP="00265533">
            <w:pPr>
              <w:suppressLineNumbers/>
              <w:suppressAutoHyphens/>
              <w:kinsoku w:val="0"/>
              <w:overflowPunct w:val="0"/>
              <w:autoSpaceDE w:val="0"/>
              <w:autoSpaceDN w:val="0"/>
              <w:adjustRightInd w:val="0"/>
              <w:snapToGrid w:val="0"/>
              <w:rPr>
                <w:snapToGrid w:val="0"/>
                <w:kern w:val="22"/>
              </w:rPr>
            </w:pPr>
            <w:r w:rsidRPr="001338AE">
              <w:rPr>
                <w:noProof/>
                <w:snapToGrid w:val="0"/>
                <w:kern w:val="22"/>
              </w:rPr>
              <w:drawing>
                <wp:inline distT="0" distB="0" distL="0" distR="0" wp14:anchorId="7CAC26DA" wp14:editId="735B819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304" w:type="dxa"/>
            <w:tcBorders>
              <w:bottom w:val="single" w:sz="12" w:space="0" w:color="auto"/>
            </w:tcBorders>
            <w:shd w:val="clear" w:color="auto" w:fill="auto"/>
            <w:tcFitText/>
          </w:tcPr>
          <w:p w14:paraId="3F1E9EFF" w14:textId="77777777" w:rsidR="00906E0C" w:rsidRPr="001338AE" w:rsidRDefault="00906E0C" w:rsidP="00265533">
            <w:pPr>
              <w:suppressLineNumbers/>
              <w:suppressAutoHyphens/>
              <w:kinsoku w:val="0"/>
              <w:overflowPunct w:val="0"/>
              <w:autoSpaceDE w:val="0"/>
              <w:autoSpaceDN w:val="0"/>
              <w:adjustRightInd w:val="0"/>
              <w:snapToGrid w:val="0"/>
              <w:rPr>
                <w:snapToGrid w:val="0"/>
                <w:kern w:val="22"/>
              </w:rPr>
            </w:pPr>
            <w:r w:rsidRPr="001338AE">
              <w:rPr>
                <w:noProof/>
                <w:snapToGrid w:val="0"/>
              </w:rPr>
              <w:drawing>
                <wp:inline distT="0" distB="0" distL="0" distR="0" wp14:anchorId="188661A2" wp14:editId="765C421D">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5129" w:type="dxa"/>
            <w:tcBorders>
              <w:bottom w:val="single" w:sz="12" w:space="0" w:color="auto"/>
            </w:tcBorders>
          </w:tcPr>
          <w:p w14:paraId="14C67475" w14:textId="77777777" w:rsidR="00906E0C" w:rsidRPr="001338AE" w:rsidRDefault="00906E0C" w:rsidP="0026553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1338AE">
              <w:rPr>
                <w:rFonts w:ascii="Arial" w:hAnsi="Arial" w:cs="Arial"/>
                <w:b/>
                <w:snapToGrid w:val="0"/>
                <w:kern w:val="22"/>
                <w:sz w:val="32"/>
                <w:szCs w:val="32"/>
              </w:rPr>
              <w:t>CBD</w:t>
            </w:r>
          </w:p>
        </w:tc>
      </w:tr>
      <w:tr w:rsidR="00906E0C" w:rsidRPr="001338AE" w14:paraId="05030D92" w14:textId="77777777" w:rsidTr="001C7B0E">
        <w:tc>
          <w:tcPr>
            <w:tcW w:w="5280" w:type="dxa"/>
            <w:gridSpan w:val="2"/>
            <w:tcBorders>
              <w:top w:val="single" w:sz="12" w:space="0" w:color="auto"/>
              <w:bottom w:val="single" w:sz="36" w:space="0" w:color="auto"/>
            </w:tcBorders>
            <w:vAlign w:val="center"/>
          </w:tcPr>
          <w:p w14:paraId="50B8799D" w14:textId="77777777" w:rsidR="00906E0C" w:rsidRPr="001338AE" w:rsidRDefault="00906E0C" w:rsidP="00265533">
            <w:pPr>
              <w:suppressLineNumbers/>
              <w:suppressAutoHyphens/>
              <w:kinsoku w:val="0"/>
              <w:overflowPunct w:val="0"/>
              <w:autoSpaceDE w:val="0"/>
              <w:autoSpaceDN w:val="0"/>
              <w:adjustRightInd w:val="0"/>
              <w:snapToGrid w:val="0"/>
              <w:rPr>
                <w:snapToGrid w:val="0"/>
                <w:kern w:val="22"/>
              </w:rPr>
            </w:pPr>
            <w:r w:rsidRPr="001338AE">
              <w:rPr>
                <w:noProof/>
                <w:snapToGrid w:val="0"/>
                <w:kern w:val="22"/>
              </w:rPr>
              <w:drawing>
                <wp:inline distT="0" distB="0" distL="0" distR="0" wp14:anchorId="4C615090" wp14:editId="4C5C923B">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129" w:type="dxa"/>
            <w:tcBorders>
              <w:top w:val="single" w:sz="12" w:space="0" w:color="auto"/>
              <w:bottom w:val="single" w:sz="36" w:space="0" w:color="auto"/>
            </w:tcBorders>
          </w:tcPr>
          <w:p w14:paraId="501E6682" w14:textId="77777777"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r w:rsidRPr="001338AE">
              <w:rPr>
                <w:snapToGrid w:val="0"/>
                <w:kern w:val="22"/>
                <w:szCs w:val="22"/>
              </w:rPr>
              <w:t>Distr.</w:t>
            </w:r>
          </w:p>
          <w:p w14:paraId="394F6756" w14:textId="557B8C75" w:rsidR="00906E0C" w:rsidRPr="001338AE" w:rsidRDefault="00B6090E" w:rsidP="00265533">
            <w:pPr>
              <w:suppressLineNumbers/>
              <w:suppressAutoHyphens/>
              <w:kinsoku w:val="0"/>
              <w:overflowPunct w:val="0"/>
              <w:autoSpaceDE w:val="0"/>
              <w:autoSpaceDN w:val="0"/>
              <w:adjustRightInd w:val="0"/>
              <w:snapToGrid w:val="0"/>
              <w:ind w:left="1215"/>
              <w:rPr>
                <w:snapToGrid w:val="0"/>
                <w:kern w:val="22"/>
                <w:szCs w:val="22"/>
              </w:rPr>
            </w:pPr>
            <w:r>
              <w:rPr>
                <w:caps/>
                <w:snapToGrid w:val="0"/>
                <w:kern w:val="22"/>
                <w:szCs w:val="22"/>
              </w:rPr>
              <w:t>GENERAL</w:t>
            </w:r>
          </w:p>
          <w:p w14:paraId="363C2D7A" w14:textId="77777777"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p>
          <w:p w14:paraId="3DA975FD" w14:textId="7FC858DD" w:rsidR="00906E0C" w:rsidRPr="001338AE" w:rsidRDefault="008573B5" w:rsidP="00265533">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5916D29E80CB4673A3F46CB2D564E2FB"/>
                </w:placeholder>
                <w:dataBinding w:prefixMappings="xmlns:ns0='http://purl.org/dc/elements/1.1/' xmlns:ns1='http://schemas.openxmlformats.org/package/2006/metadata/core-properties' " w:xpath="/ns1:coreProperties[1]/ns0:subject[1]" w:storeItemID="{6C3C8BC8-F283-45AE-878A-BAB7291924A1}"/>
                <w:text/>
              </w:sdtPr>
              <w:sdtEndPr/>
              <w:sdtContent>
                <w:r w:rsidR="00B6090E">
                  <w:rPr>
                    <w:snapToGrid w:val="0"/>
                    <w:kern w:val="22"/>
                  </w:rPr>
                  <w:t>CDB/COP/DEC/</w:t>
                </w:r>
                <w:r w:rsidR="001923D2">
                  <w:rPr>
                    <w:snapToGrid w:val="0"/>
                    <w:kern w:val="22"/>
                  </w:rPr>
                  <w:t>15/17</w:t>
                </w:r>
              </w:sdtContent>
            </w:sdt>
          </w:p>
          <w:p w14:paraId="29204E7E" w14:textId="77777777"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r w:rsidRPr="005354A9">
              <w:rPr>
                <w:snapToGrid w:val="0"/>
                <w:kern w:val="22"/>
                <w:szCs w:val="22"/>
              </w:rPr>
              <w:t>19 December 2022</w:t>
            </w:r>
          </w:p>
          <w:p w14:paraId="576FFA9C" w14:textId="77777777"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p>
          <w:p w14:paraId="7DEE0D68" w14:textId="77777777"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r w:rsidRPr="001338AE">
              <w:rPr>
                <w:snapToGrid w:val="0"/>
                <w:kern w:val="22"/>
                <w:szCs w:val="22"/>
              </w:rPr>
              <w:t>ORIGINAL: ENGLISH</w:t>
            </w:r>
          </w:p>
          <w:p w14:paraId="30854DB6" w14:textId="77777777" w:rsidR="00906E0C" w:rsidRPr="001338AE" w:rsidRDefault="00906E0C" w:rsidP="00265533">
            <w:pPr>
              <w:suppressLineNumbers/>
              <w:suppressAutoHyphens/>
              <w:kinsoku w:val="0"/>
              <w:overflowPunct w:val="0"/>
              <w:autoSpaceDE w:val="0"/>
              <w:autoSpaceDN w:val="0"/>
              <w:adjustRightInd w:val="0"/>
              <w:snapToGrid w:val="0"/>
              <w:rPr>
                <w:snapToGrid w:val="0"/>
                <w:kern w:val="22"/>
              </w:rPr>
            </w:pPr>
          </w:p>
        </w:tc>
      </w:tr>
    </w:tbl>
    <w:p w14:paraId="612C5455" w14:textId="77777777" w:rsidR="00906E0C" w:rsidRPr="001338AE" w:rsidRDefault="00906E0C" w:rsidP="00906E0C">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1338AE">
        <w:rPr>
          <w:snapToGrid w:val="0"/>
          <w:kern w:val="22"/>
        </w:rPr>
        <w:t>CONFERENCE OF THE PARTIES TO THE CONVENTION ON BIOLOGICAL DIVERSITY</w:t>
      </w:r>
    </w:p>
    <w:p w14:paraId="64B2F640" w14:textId="77777777" w:rsidR="00BD3D85" w:rsidRDefault="00BD3D85" w:rsidP="007258E0">
      <w:pPr>
        <w:pStyle w:val="Cornernotation"/>
        <w:ind w:right="4540"/>
      </w:pPr>
      <w:r>
        <w:t xml:space="preserve">Fifteenth </w:t>
      </w:r>
      <w:r w:rsidRPr="00605FE4">
        <w:t>meeting</w:t>
      </w:r>
    </w:p>
    <w:p w14:paraId="409DF2D5" w14:textId="77777777" w:rsidR="00BD3D85" w:rsidRDefault="00BD3D85" w:rsidP="007258E0">
      <w:pPr>
        <w:pStyle w:val="Cornernotation"/>
        <w:kinsoku w:val="0"/>
        <w:overflowPunct w:val="0"/>
        <w:autoSpaceDE w:val="0"/>
        <w:autoSpaceDN w:val="0"/>
        <w:ind w:left="227" w:right="4540" w:hanging="227"/>
        <w:rPr>
          <w:snapToGrid w:val="0"/>
          <w:kern w:val="22"/>
          <w:szCs w:val="22"/>
          <w:lang w:eastAsia="nb-NO"/>
        </w:rPr>
      </w:pPr>
      <w:r>
        <w:rPr>
          <w:snapToGrid w:val="0"/>
          <w:kern w:val="22"/>
          <w:szCs w:val="22"/>
          <w:lang w:eastAsia="nb-NO"/>
        </w:rPr>
        <w:t>Montreal, Canada, 7-19 December 2022</w:t>
      </w:r>
    </w:p>
    <w:p w14:paraId="45891342" w14:textId="58F6C2CE" w:rsidR="00AC3E6F" w:rsidRDefault="00AC3E6F" w:rsidP="007258E0">
      <w:pPr>
        <w:pStyle w:val="Cornernotation"/>
        <w:ind w:right="4540"/>
      </w:pPr>
      <w:r w:rsidRPr="003A5D0E">
        <w:t xml:space="preserve">Agenda item </w:t>
      </w:r>
      <w:r w:rsidR="001F1210" w:rsidRPr="003A5D0E">
        <w:t>16A</w:t>
      </w:r>
    </w:p>
    <w:p w14:paraId="0F17675C" w14:textId="59780FC8" w:rsidR="001923D2" w:rsidRPr="003A5D0E" w:rsidRDefault="001923D2" w:rsidP="001C7B0E">
      <w:pPr>
        <w:pStyle w:val="HEADINGNOTFORTOC"/>
      </w:pPr>
      <w:r>
        <w:t>DECISION ADOPTED BY THE CONFERENCE OF THE PARTIES TO THE CONVENTION ON BIOLOGICAL DIVERSITY</w:t>
      </w:r>
    </w:p>
    <w:p w14:paraId="46507209" w14:textId="391AE543" w:rsidR="00410623" w:rsidRDefault="008573B5" w:rsidP="003A5D0E">
      <w:pPr>
        <w:pStyle w:val="Heading1"/>
      </w:pPr>
      <w:sdt>
        <w:sdtPr>
          <w:alias w:val="Title"/>
          <w:tag w:val=""/>
          <w:id w:val="1302662760"/>
          <w:placeholder>
            <w:docPart w:val="4B6B5ADDA92C4A589209862B4A83CC0C"/>
          </w:placeholder>
          <w:dataBinding w:prefixMappings="xmlns:ns0='http://purl.org/dc/elements/1.1/' xmlns:ns1='http://schemas.openxmlformats.org/package/2006/metadata/core-properties' " w:xpath="/ns1:coreProperties[1]/ns0:title[1]" w:storeItemID="{6C3C8BC8-F283-45AE-878A-BAB7291924A1}"/>
          <w:text/>
        </w:sdtPr>
        <w:sdtEndPr/>
        <w:sdtContent>
          <w:r w:rsidR="001923D2">
            <w:rPr>
              <w:caps w:val="0"/>
            </w:rPr>
            <w:t>15/17.</w:t>
          </w:r>
          <w:r w:rsidR="001923D2">
            <w:rPr>
              <w:caps w:val="0"/>
            </w:rPr>
            <w:tab/>
            <w:t>L</w:t>
          </w:r>
          <w:r w:rsidR="001923D2" w:rsidRPr="00D64D7F">
            <w:rPr>
              <w:caps w:val="0"/>
            </w:rPr>
            <w:t>ong-term strategic approach to mainstreaming biodiversity within and across sectors</w:t>
          </w:r>
        </w:sdtContent>
      </w:sdt>
    </w:p>
    <w:p w14:paraId="69CCA7B7" w14:textId="77777777" w:rsidR="00EA67A8" w:rsidRPr="00620770" w:rsidRDefault="00EA67A8" w:rsidP="003A5D0E">
      <w:pPr>
        <w:pStyle w:val="StylePara1Kernat11pt"/>
        <w:suppressLineNumbers/>
        <w:suppressAutoHyphens/>
        <w:kinsoku w:val="0"/>
        <w:overflowPunct w:val="0"/>
        <w:autoSpaceDE w:val="0"/>
        <w:autoSpaceDN w:val="0"/>
        <w:ind w:firstLine="720"/>
        <w:jc w:val="both"/>
        <w:rPr>
          <w:rFonts w:asciiTheme="majorBidi" w:hAnsiTheme="majorBidi" w:cstheme="majorBidi"/>
          <w:sz w:val="22"/>
          <w:szCs w:val="22"/>
          <w:lang w:val="en-GB"/>
        </w:rPr>
      </w:pPr>
      <w:r w:rsidRPr="00620770">
        <w:rPr>
          <w:rFonts w:asciiTheme="majorBidi" w:hAnsiTheme="majorBidi" w:cstheme="majorBidi"/>
          <w:i/>
          <w:iCs/>
          <w:sz w:val="22"/>
          <w:szCs w:val="22"/>
          <w:lang w:val="en-GB"/>
        </w:rPr>
        <w:t>The Conference of the Parties</w:t>
      </w:r>
      <w:r w:rsidRPr="00620770">
        <w:rPr>
          <w:rFonts w:asciiTheme="majorBidi" w:hAnsiTheme="majorBidi" w:cstheme="majorBidi"/>
          <w:sz w:val="22"/>
          <w:szCs w:val="22"/>
          <w:lang w:val="en-GB"/>
        </w:rPr>
        <w:t>,</w:t>
      </w:r>
    </w:p>
    <w:p w14:paraId="6B4B0360" w14:textId="7E5C091B" w:rsidR="00EA67A8" w:rsidRPr="00620770" w:rsidRDefault="00EA67A8"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en-GB"/>
        </w:rPr>
      </w:pPr>
      <w:r w:rsidRPr="00620770">
        <w:rPr>
          <w:rFonts w:asciiTheme="majorBidi" w:hAnsiTheme="majorBidi" w:cstheme="majorBidi"/>
          <w:i/>
          <w:sz w:val="22"/>
          <w:szCs w:val="22"/>
          <w:lang w:val="en-GB"/>
        </w:rPr>
        <w:t xml:space="preserve">Recalling </w:t>
      </w:r>
      <w:r w:rsidRPr="00620770">
        <w:rPr>
          <w:rFonts w:asciiTheme="majorBidi" w:hAnsiTheme="majorBidi" w:cstheme="majorBidi"/>
          <w:iCs/>
          <w:sz w:val="22"/>
          <w:szCs w:val="22"/>
          <w:lang w:val="en-GB"/>
        </w:rPr>
        <w:t xml:space="preserve">Article 6 (b) of the Convention, which </w:t>
      </w:r>
      <w:r w:rsidRPr="007D508B">
        <w:rPr>
          <w:rFonts w:asciiTheme="majorBidi" w:hAnsiTheme="majorBidi" w:cstheme="majorBidi"/>
          <w:iCs/>
          <w:sz w:val="22"/>
          <w:szCs w:val="22"/>
          <w:lang w:val="en-GB"/>
        </w:rPr>
        <w:t>requires Parties</w:t>
      </w:r>
      <w:r w:rsidRPr="00620770">
        <w:rPr>
          <w:rFonts w:asciiTheme="majorBidi" w:hAnsiTheme="majorBidi" w:cstheme="majorBidi"/>
          <w:iCs/>
          <w:sz w:val="22"/>
          <w:szCs w:val="22"/>
          <w:lang w:val="en-GB"/>
        </w:rPr>
        <w:t xml:space="preserve"> to integrate, as far as possible and as appropriate, the conservation and sustainable use of biological diversity into relevant sectoral or cross-sectoral plans, </w:t>
      </w:r>
      <w:proofErr w:type="gramStart"/>
      <w:r w:rsidRPr="00620770">
        <w:rPr>
          <w:rFonts w:asciiTheme="majorBidi" w:hAnsiTheme="majorBidi" w:cstheme="majorBidi"/>
          <w:iCs/>
          <w:sz w:val="22"/>
          <w:szCs w:val="22"/>
          <w:lang w:val="en-GB"/>
        </w:rPr>
        <w:t>programmes</w:t>
      </w:r>
      <w:proofErr w:type="gramEnd"/>
      <w:r w:rsidRPr="00620770">
        <w:rPr>
          <w:rFonts w:asciiTheme="majorBidi" w:hAnsiTheme="majorBidi" w:cstheme="majorBidi"/>
          <w:iCs/>
          <w:sz w:val="22"/>
          <w:szCs w:val="22"/>
          <w:lang w:val="en-GB"/>
        </w:rPr>
        <w:t xml:space="preserve"> and policies,</w:t>
      </w:r>
    </w:p>
    <w:p w14:paraId="37CD694B" w14:textId="5238B7D5" w:rsidR="00EA67A8" w:rsidRPr="00620770" w:rsidRDefault="00EA67A8"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en-GB"/>
        </w:rPr>
      </w:pPr>
      <w:r w:rsidRPr="00620770">
        <w:rPr>
          <w:rFonts w:asciiTheme="majorBidi" w:hAnsiTheme="majorBidi" w:cstheme="majorBidi"/>
          <w:i/>
          <w:sz w:val="22"/>
          <w:szCs w:val="22"/>
          <w:lang w:val="en-GB"/>
        </w:rPr>
        <w:t xml:space="preserve">Reiterating </w:t>
      </w:r>
      <w:r w:rsidRPr="00620770">
        <w:rPr>
          <w:rFonts w:asciiTheme="majorBidi" w:hAnsiTheme="majorBidi" w:cstheme="majorBidi"/>
          <w:iCs/>
          <w:sz w:val="22"/>
          <w:szCs w:val="22"/>
          <w:lang w:val="en-GB"/>
        </w:rPr>
        <w:t xml:space="preserve">the critical importance of mainstreaming biodiversity across government and society </w:t>
      </w:r>
      <w:proofErr w:type="gramStart"/>
      <w:r w:rsidRPr="00620770">
        <w:rPr>
          <w:rFonts w:asciiTheme="majorBidi" w:hAnsiTheme="majorBidi" w:cstheme="majorBidi"/>
          <w:iCs/>
          <w:sz w:val="22"/>
          <w:szCs w:val="22"/>
          <w:lang w:val="en-GB"/>
        </w:rPr>
        <w:t>in order to</w:t>
      </w:r>
      <w:proofErr w:type="gramEnd"/>
      <w:r w:rsidRPr="00620770">
        <w:rPr>
          <w:rFonts w:asciiTheme="majorBidi" w:hAnsiTheme="majorBidi" w:cstheme="majorBidi"/>
          <w:iCs/>
          <w:sz w:val="22"/>
          <w:szCs w:val="22"/>
          <w:lang w:val="en-GB"/>
        </w:rPr>
        <w:t xml:space="preserve"> achieve the objectives of the Convention, and the urgent need to mainstream biodiversity in line with the </w:t>
      </w:r>
      <w:r w:rsidR="001B2681">
        <w:rPr>
          <w:rFonts w:asciiTheme="majorBidi" w:hAnsiTheme="majorBidi" w:cstheme="majorBidi"/>
          <w:iCs/>
          <w:sz w:val="22"/>
          <w:szCs w:val="22"/>
          <w:lang w:val="en-GB"/>
        </w:rPr>
        <w:t xml:space="preserve">Kunming-Montreal </w:t>
      </w:r>
      <w:r w:rsidR="00F941ED">
        <w:rPr>
          <w:rFonts w:asciiTheme="majorBidi" w:hAnsiTheme="majorBidi" w:cstheme="majorBidi"/>
          <w:iCs/>
          <w:sz w:val="22"/>
          <w:szCs w:val="22"/>
          <w:lang w:val="en-GB"/>
        </w:rPr>
        <w:t>G</w:t>
      </w:r>
      <w:r w:rsidRPr="00620770">
        <w:rPr>
          <w:rFonts w:asciiTheme="majorBidi" w:hAnsiTheme="majorBidi" w:cstheme="majorBidi"/>
          <w:iCs/>
          <w:sz w:val="22"/>
          <w:szCs w:val="22"/>
          <w:lang w:val="en-GB"/>
        </w:rPr>
        <w:t xml:space="preserve">lobal </w:t>
      </w:r>
      <w:r w:rsidR="00F941ED">
        <w:rPr>
          <w:rFonts w:asciiTheme="majorBidi" w:hAnsiTheme="majorBidi" w:cstheme="majorBidi"/>
          <w:iCs/>
          <w:sz w:val="22"/>
          <w:szCs w:val="22"/>
          <w:lang w:val="en-GB"/>
        </w:rPr>
        <w:t>B</w:t>
      </w:r>
      <w:r w:rsidRPr="00620770">
        <w:rPr>
          <w:rFonts w:asciiTheme="majorBidi" w:hAnsiTheme="majorBidi" w:cstheme="majorBidi"/>
          <w:iCs/>
          <w:sz w:val="22"/>
          <w:szCs w:val="22"/>
          <w:lang w:val="en-GB"/>
        </w:rPr>
        <w:t xml:space="preserve">iodiversity </w:t>
      </w:r>
      <w:r w:rsidR="00F941ED">
        <w:rPr>
          <w:rFonts w:asciiTheme="majorBidi" w:hAnsiTheme="majorBidi" w:cstheme="majorBidi"/>
          <w:iCs/>
          <w:sz w:val="22"/>
          <w:szCs w:val="22"/>
          <w:lang w:val="en-GB"/>
        </w:rPr>
        <w:t>F</w:t>
      </w:r>
      <w:r w:rsidRPr="00620770">
        <w:rPr>
          <w:rFonts w:asciiTheme="majorBidi" w:hAnsiTheme="majorBidi" w:cstheme="majorBidi"/>
          <w:iCs/>
          <w:sz w:val="22"/>
          <w:szCs w:val="22"/>
          <w:lang w:val="en-GB"/>
        </w:rPr>
        <w:t>ramework,</w:t>
      </w:r>
    </w:p>
    <w:p w14:paraId="5E4D3FFB" w14:textId="77777777" w:rsidR="00EA67A8" w:rsidRPr="00620770" w:rsidRDefault="00EA67A8"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en-GB"/>
        </w:rPr>
      </w:pPr>
      <w:r w:rsidRPr="00620770">
        <w:rPr>
          <w:rFonts w:asciiTheme="majorBidi" w:hAnsiTheme="majorBidi" w:cstheme="majorBidi"/>
          <w:i/>
          <w:sz w:val="22"/>
          <w:szCs w:val="22"/>
          <w:lang w:val="en-GB"/>
        </w:rPr>
        <w:t>Emphasizing</w:t>
      </w:r>
      <w:r w:rsidRPr="00620770">
        <w:rPr>
          <w:rFonts w:asciiTheme="majorBidi" w:hAnsiTheme="majorBidi" w:cstheme="majorBidi"/>
          <w:iCs/>
          <w:sz w:val="22"/>
          <w:szCs w:val="22"/>
          <w:lang w:val="en-GB"/>
        </w:rPr>
        <w:t xml:space="preserve"> the importance of intensified mainstreaming action to achieve the transformational change needed </w:t>
      </w:r>
      <w:proofErr w:type="gramStart"/>
      <w:r w:rsidRPr="00620770">
        <w:rPr>
          <w:rFonts w:asciiTheme="majorBidi" w:hAnsiTheme="majorBidi" w:cstheme="majorBidi"/>
          <w:iCs/>
          <w:sz w:val="22"/>
          <w:szCs w:val="22"/>
          <w:lang w:val="en-GB"/>
        </w:rPr>
        <w:t>in order to</w:t>
      </w:r>
      <w:proofErr w:type="gramEnd"/>
      <w:r w:rsidRPr="00620770">
        <w:rPr>
          <w:rFonts w:asciiTheme="majorBidi" w:hAnsiTheme="majorBidi" w:cstheme="majorBidi"/>
          <w:iCs/>
          <w:sz w:val="22"/>
          <w:szCs w:val="22"/>
          <w:lang w:val="en-GB"/>
        </w:rPr>
        <w:t xml:space="preserve"> attain the 2050 </w:t>
      </w:r>
      <w:r w:rsidRPr="00620770">
        <w:rPr>
          <w:rFonts w:asciiTheme="majorBidi" w:hAnsiTheme="majorBidi" w:cstheme="majorBidi"/>
          <w:iCs/>
          <w:color w:val="000000" w:themeColor="text1"/>
          <w:sz w:val="22"/>
          <w:szCs w:val="22"/>
          <w:lang w:val="en-GB"/>
        </w:rPr>
        <w:t>vision, while acknowledging</w:t>
      </w:r>
      <w:r w:rsidRPr="00620770">
        <w:rPr>
          <w:rFonts w:asciiTheme="majorBidi" w:hAnsiTheme="majorBidi" w:cstheme="majorBidi"/>
          <w:i/>
          <w:color w:val="000000" w:themeColor="text1"/>
          <w:sz w:val="22"/>
          <w:szCs w:val="22"/>
          <w:lang w:val="en-GB"/>
        </w:rPr>
        <w:t xml:space="preserve"> </w:t>
      </w:r>
      <w:r w:rsidRPr="00620770">
        <w:rPr>
          <w:rFonts w:asciiTheme="majorBidi" w:hAnsiTheme="majorBidi" w:cstheme="majorBidi"/>
          <w:iCs/>
          <w:color w:val="000000" w:themeColor="text1"/>
          <w:sz w:val="22"/>
          <w:szCs w:val="22"/>
          <w:lang w:val="en-GB"/>
        </w:rPr>
        <w:t>the specific challenges faced by developing countries in supporting mainstreaming policies and the need for adequate means of implementation and enhanced international cooperation,</w:t>
      </w:r>
    </w:p>
    <w:p w14:paraId="6E5540F8" w14:textId="2BD65D00" w:rsidR="001B2681" w:rsidRPr="004C4D99" w:rsidRDefault="00BA2992"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en-GB"/>
        </w:rPr>
      </w:pPr>
      <w:r w:rsidRPr="004C4D99">
        <w:rPr>
          <w:rFonts w:asciiTheme="majorBidi" w:hAnsiTheme="majorBidi" w:cstheme="majorBidi"/>
          <w:iCs/>
          <w:sz w:val="22"/>
          <w:szCs w:val="22"/>
          <w:lang w:val="en-GB"/>
        </w:rPr>
        <w:t>1.</w:t>
      </w:r>
      <w:r>
        <w:rPr>
          <w:rFonts w:asciiTheme="majorBidi" w:hAnsiTheme="majorBidi" w:cstheme="majorBidi"/>
          <w:i/>
          <w:sz w:val="22"/>
          <w:szCs w:val="22"/>
          <w:lang w:val="en-GB"/>
        </w:rPr>
        <w:tab/>
      </w:r>
      <w:r w:rsidR="00EA67A8" w:rsidRPr="00620770">
        <w:rPr>
          <w:rFonts w:asciiTheme="majorBidi" w:hAnsiTheme="majorBidi" w:cstheme="majorBidi"/>
          <w:i/>
          <w:sz w:val="22"/>
          <w:szCs w:val="22"/>
          <w:lang w:val="en-GB"/>
        </w:rPr>
        <w:t>Welcomes</w:t>
      </w:r>
      <w:r w:rsidR="00EA67A8" w:rsidRPr="00620770">
        <w:rPr>
          <w:rFonts w:asciiTheme="majorBidi" w:hAnsiTheme="majorBidi" w:cstheme="majorBidi"/>
          <w:iCs/>
          <w:sz w:val="22"/>
          <w:szCs w:val="22"/>
          <w:lang w:val="en-GB"/>
        </w:rPr>
        <w:t xml:space="preserve"> the work of the Informal Advisory Group on </w:t>
      </w:r>
      <w:r w:rsidR="00E137D6" w:rsidRPr="00620770">
        <w:rPr>
          <w:rFonts w:asciiTheme="majorBidi" w:hAnsiTheme="majorBidi" w:cstheme="majorBidi"/>
          <w:iCs/>
          <w:sz w:val="22"/>
          <w:szCs w:val="22"/>
          <w:lang w:val="en-GB"/>
        </w:rPr>
        <w:t xml:space="preserve">Mainstreaming </w:t>
      </w:r>
      <w:r w:rsidR="00216804">
        <w:rPr>
          <w:rFonts w:asciiTheme="majorBidi" w:hAnsiTheme="majorBidi" w:cstheme="majorBidi"/>
          <w:iCs/>
          <w:sz w:val="22"/>
          <w:szCs w:val="22"/>
          <w:lang w:val="en-GB"/>
        </w:rPr>
        <w:t xml:space="preserve">of </w:t>
      </w:r>
      <w:r w:rsidR="00EA67A8" w:rsidRPr="00620770">
        <w:rPr>
          <w:rFonts w:asciiTheme="majorBidi" w:hAnsiTheme="majorBidi" w:cstheme="majorBidi"/>
          <w:iCs/>
          <w:sz w:val="22"/>
          <w:szCs w:val="22"/>
          <w:lang w:val="en-GB"/>
        </w:rPr>
        <w:t>Biodiversity, as reflected in the progress report of the Executive Secretary to the Subsidiary Body on Implementation at its third meeting</w:t>
      </w:r>
      <w:r w:rsidR="00EA67A8" w:rsidRPr="00620770">
        <w:rPr>
          <w:rStyle w:val="FootnoteReference"/>
          <w:rFonts w:asciiTheme="majorBidi" w:hAnsiTheme="majorBidi" w:cstheme="majorBidi"/>
          <w:iCs/>
          <w:szCs w:val="22"/>
          <w:lang w:val="en-GB"/>
        </w:rPr>
        <w:footnoteReference w:id="1"/>
      </w:r>
      <w:r w:rsidR="001B2681">
        <w:rPr>
          <w:rFonts w:asciiTheme="majorBidi" w:hAnsiTheme="majorBidi" w:cstheme="majorBidi"/>
          <w:iCs/>
          <w:sz w:val="22"/>
          <w:szCs w:val="22"/>
          <w:lang w:val="en-GB"/>
        </w:rPr>
        <w:t xml:space="preserve"> </w:t>
      </w:r>
      <w:r w:rsidR="001B2681" w:rsidRPr="004C4D99">
        <w:rPr>
          <w:rFonts w:asciiTheme="majorBidi" w:hAnsiTheme="majorBidi" w:cstheme="majorBidi"/>
          <w:iCs/>
          <w:sz w:val="22"/>
          <w:szCs w:val="22"/>
          <w:lang w:val="en-GB"/>
        </w:rPr>
        <w:t>as well as the new submissions as compiled in documents CBD/COP/15/INF</w:t>
      </w:r>
      <w:r w:rsidR="00906E0C">
        <w:rPr>
          <w:rFonts w:asciiTheme="majorBidi" w:hAnsiTheme="majorBidi" w:cstheme="majorBidi"/>
          <w:iCs/>
          <w:sz w:val="22"/>
          <w:szCs w:val="22"/>
          <w:lang w:val="en-GB"/>
        </w:rPr>
        <w:t>/</w:t>
      </w:r>
      <w:r w:rsidR="001B2681" w:rsidRPr="004C4D99">
        <w:rPr>
          <w:rFonts w:asciiTheme="majorBidi" w:hAnsiTheme="majorBidi" w:cstheme="majorBidi"/>
          <w:iCs/>
          <w:sz w:val="22"/>
          <w:szCs w:val="22"/>
          <w:lang w:val="en-GB"/>
        </w:rPr>
        <w:t xml:space="preserve">10, 11 and </w:t>
      </w:r>
      <w:proofErr w:type="gramStart"/>
      <w:r w:rsidR="001B2681" w:rsidRPr="004C4D99">
        <w:rPr>
          <w:rFonts w:asciiTheme="majorBidi" w:hAnsiTheme="majorBidi" w:cstheme="majorBidi"/>
          <w:iCs/>
          <w:sz w:val="22"/>
          <w:szCs w:val="22"/>
          <w:lang w:val="en-GB"/>
        </w:rPr>
        <w:t>12;</w:t>
      </w:r>
      <w:proofErr w:type="gramEnd"/>
    </w:p>
    <w:p w14:paraId="57AA6B6B" w14:textId="2F1A8668" w:rsidR="001B2681" w:rsidRPr="004C4D99" w:rsidRDefault="001B2681"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en-GB"/>
        </w:rPr>
      </w:pPr>
      <w:r w:rsidRPr="001B2681">
        <w:rPr>
          <w:rFonts w:asciiTheme="majorBidi" w:hAnsiTheme="majorBidi" w:cstheme="majorBidi"/>
          <w:iCs/>
          <w:sz w:val="22"/>
          <w:szCs w:val="22"/>
          <w:lang w:val="en-GB"/>
        </w:rPr>
        <w:t>2</w:t>
      </w:r>
      <w:r w:rsidRPr="004C4D99">
        <w:rPr>
          <w:rFonts w:asciiTheme="majorBidi" w:hAnsiTheme="majorBidi" w:cstheme="majorBidi"/>
          <w:iCs/>
          <w:sz w:val="22"/>
          <w:szCs w:val="22"/>
          <w:lang w:val="en-GB"/>
        </w:rPr>
        <w:t xml:space="preserve">. </w:t>
      </w:r>
      <w:r w:rsidRPr="004C4D99">
        <w:rPr>
          <w:rFonts w:asciiTheme="majorBidi" w:hAnsiTheme="majorBidi" w:cstheme="majorBidi"/>
          <w:iCs/>
          <w:sz w:val="22"/>
          <w:szCs w:val="22"/>
          <w:lang w:val="en-GB"/>
        </w:rPr>
        <w:tab/>
      </w:r>
      <w:r w:rsidRPr="004C4D99">
        <w:rPr>
          <w:rFonts w:asciiTheme="majorBidi" w:hAnsiTheme="majorBidi" w:cstheme="majorBidi"/>
          <w:i/>
          <w:sz w:val="22"/>
          <w:szCs w:val="22"/>
          <w:lang w:val="en-GB"/>
        </w:rPr>
        <w:t>Requests</w:t>
      </w:r>
      <w:r w:rsidRPr="004C4D99">
        <w:rPr>
          <w:rFonts w:asciiTheme="majorBidi" w:hAnsiTheme="majorBidi" w:cstheme="majorBidi"/>
          <w:iCs/>
          <w:sz w:val="22"/>
          <w:szCs w:val="22"/>
          <w:lang w:val="en-GB"/>
        </w:rPr>
        <w:t xml:space="preserve"> Parties, and </w:t>
      </w:r>
      <w:r w:rsidRPr="001C7B0E">
        <w:rPr>
          <w:rFonts w:asciiTheme="majorBidi" w:hAnsiTheme="majorBidi" w:cstheme="majorBidi"/>
          <w:iCs/>
          <w:sz w:val="22"/>
          <w:szCs w:val="22"/>
          <w:lang w:val="en-GB"/>
        </w:rPr>
        <w:t>invites</w:t>
      </w:r>
      <w:r w:rsidRPr="004C4D99">
        <w:rPr>
          <w:rFonts w:asciiTheme="majorBidi" w:hAnsiTheme="majorBidi" w:cstheme="majorBidi"/>
          <w:iCs/>
          <w:sz w:val="22"/>
          <w:szCs w:val="22"/>
          <w:lang w:val="en-GB"/>
        </w:rPr>
        <w:t xml:space="preserve"> other </w:t>
      </w:r>
      <w:r w:rsidR="00906E0C">
        <w:rPr>
          <w:rFonts w:asciiTheme="majorBidi" w:hAnsiTheme="majorBidi" w:cstheme="majorBidi"/>
          <w:iCs/>
          <w:sz w:val="22"/>
          <w:szCs w:val="22"/>
          <w:lang w:val="en-GB"/>
        </w:rPr>
        <w:t>G</w:t>
      </w:r>
      <w:r w:rsidRPr="004C4D99">
        <w:rPr>
          <w:rFonts w:asciiTheme="majorBidi" w:hAnsiTheme="majorBidi" w:cstheme="majorBidi"/>
          <w:iCs/>
          <w:sz w:val="22"/>
          <w:szCs w:val="22"/>
          <w:lang w:val="en-GB"/>
        </w:rPr>
        <w:t xml:space="preserve">overnments, international organizations and relevant stakeholders to submit their views on the draft </w:t>
      </w:r>
      <w:r w:rsidR="00D97C39">
        <w:rPr>
          <w:rFonts w:asciiTheme="majorBidi" w:hAnsiTheme="majorBidi" w:cstheme="majorBidi"/>
          <w:iCs/>
          <w:sz w:val="22"/>
          <w:szCs w:val="22"/>
          <w:lang w:val="en-GB"/>
        </w:rPr>
        <w:t>l</w:t>
      </w:r>
      <w:r w:rsidRPr="004C4D99">
        <w:rPr>
          <w:rFonts w:asciiTheme="majorBidi" w:hAnsiTheme="majorBidi" w:cstheme="majorBidi"/>
          <w:iCs/>
          <w:sz w:val="22"/>
          <w:szCs w:val="22"/>
          <w:lang w:val="en-GB"/>
        </w:rPr>
        <w:t>ong-</w:t>
      </w:r>
      <w:r w:rsidR="00D97C39">
        <w:rPr>
          <w:rFonts w:asciiTheme="majorBidi" w:hAnsiTheme="majorBidi" w:cstheme="majorBidi"/>
          <w:iCs/>
          <w:sz w:val="22"/>
          <w:szCs w:val="22"/>
          <w:lang w:val="en-GB"/>
        </w:rPr>
        <w:t>t</w:t>
      </w:r>
      <w:r w:rsidRPr="004C4D99">
        <w:rPr>
          <w:rFonts w:asciiTheme="majorBidi" w:hAnsiTheme="majorBidi" w:cstheme="majorBidi"/>
          <w:iCs/>
          <w:sz w:val="22"/>
          <w:szCs w:val="22"/>
          <w:lang w:val="en-GB"/>
        </w:rPr>
        <w:t xml:space="preserve">erm </w:t>
      </w:r>
      <w:r w:rsidR="00D97C39">
        <w:rPr>
          <w:rFonts w:asciiTheme="majorBidi" w:hAnsiTheme="majorBidi" w:cstheme="majorBidi"/>
          <w:iCs/>
          <w:sz w:val="22"/>
          <w:szCs w:val="22"/>
          <w:lang w:val="en-GB"/>
        </w:rPr>
        <w:t>a</w:t>
      </w:r>
      <w:r w:rsidRPr="004C4D99">
        <w:rPr>
          <w:rFonts w:asciiTheme="majorBidi" w:hAnsiTheme="majorBidi" w:cstheme="majorBidi"/>
          <w:iCs/>
          <w:sz w:val="22"/>
          <w:szCs w:val="22"/>
          <w:lang w:val="en-GB"/>
        </w:rPr>
        <w:t xml:space="preserve">pproach and associated </w:t>
      </w:r>
      <w:r w:rsidR="00D97C39">
        <w:rPr>
          <w:rFonts w:asciiTheme="majorBidi" w:hAnsiTheme="majorBidi" w:cstheme="majorBidi"/>
          <w:iCs/>
          <w:sz w:val="22"/>
          <w:szCs w:val="22"/>
          <w:lang w:val="en-GB"/>
        </w:rPr>
        <w:t>a</w:t>
      </w:r>
      <w:r w:rsidRPr="004C4D99">
        <w:rPr>
          <w:rFonts w:asciiTheme="majorBidi" w:hAnsiTheme="majorBidi" w:cstheme="majorBidi"/>
          <w:iCs/>
          <w:sz w:val="22"/>
          <w:szCs w:val="22"/>
          <w:lang w:val="en-GB"/>
        </w:rPr>
        <w:t xml:space="preserve">ction </w:t>
      </w:r>
      <w:r w:rsidR="00D97C39">
        <w:rPr>
          <w:rFonts w:asciiTheme="majorBidi" w:hAnsiTheme="majorBidi" w:cstheme="majorBidi"/>
          <w:iCs/>
          <w:sz w:val="22"/>
          <w:szCs w:val="22"/>
          <w:lang w:val="en-GB"/>
        </w:rPr>
        <w:t>p</w:t>
      </w:r>
      <w:r w:rsidRPr="004C4D99">
        <w:rPr>
          <w:rFonts w:asciiTheme="majorBidi" w:hAnsiTheme="majorBidi" w:cstheme="majorBidi"/>
          <w:iCs/>
          <w:sz w:val="22"/>
          <w:szCs w:val="22"/>
          <w:lang w:val="en-GB"/>
        </w:rPr>
        <w:t xml:space="preserve">lan, and to identify ways forward to support implementation of the Kunming-Montreal Global Biodiversity </w:t>
      </w:r>
      <w:proofErr w:type="gramStart"/>
      <w:r w:rsidRPr="004C4D99">
        <w:rPr>
          <w:rFonts w:asciiTheme="majorBidi" w:hAnsiTheme="majorBidi" w:cstheme="majorBidi"/>
          <w:iCs/>
          <w:sz w:val="22"/>
          <w:szCs w:val="22"/>
          <w:lang w:val="en-GB"/>
        </w:rPr>
        <w:t>Framework;</w:t>
      </w:r>
      <w:proofErr w:type="gramEnd"/>
    </w:p>
    <w:p w14:paraId="549C62F0" w14:textId="5C496893" w:rsidR="00EA67A8" w:rsidRDefault="001B2681"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en-GB"/>
        </w:rPr>
      </w:pPr>
      <w:r w:rsidRPr="004C4D99">
        <w:rPr>
          <w:rFonts w:asciiTheme="majorBidi" w:hAnsiTheme="majorBidi" w:cstheme="majorBidi"/>
          <w:iCs/>
          <w:sz w:val="22"/>
          <w:szCs w:val="22"/>
          <w:lang w:val="en-GB"/>
        </w:rPr>
        <w:t xml:space="preserve">3. </w:t>
      </w:r>
      <w:r w:rsidRPr="004C4D99">
        <w:rPr>
          <w:rFonts w:asciiTheme="majorBidi" w:hAnsiTheme="majorBidi" w:cstheme="majorBidi"/>
          <w:iCs/>
          <w:sz w:val="22"/>
          <w:szCs w:val="22"/>
          <w:lang w:val="en-GB"/>
        </w:rPr>
        <w:tab/>
      </w:r>
      <w:r w:rsidRPr="004C4D99">
        <w:rPr>
          <w:rFonts w:asciiTheme="majorBidi" w:hAnsiTheme="majorBidi" w:cstheme="majorBidi"/>
          <w:i/>
          <w:sz w:val="22"/>
          <w:szCs w:val="22"/>
          <w:lang w:val="en-GB"/>
        </w:rPr>
        <w:t>Requests</w:t>
      </w:r>
      <w:r w:rsidRPr="004C4D99">
        <w:rPr>
          <w:rFonts w:asciiTheme="majorBidi" w:hAnsiTheme="majorBidi" w:cstheme="majorBidi"/>
          <w:iCs/>
          <w:sz w:val="22"/>
          <w:szCs w:val="22"/>
          <w:lang w:val="en-GB"/>
        </w:rPr>
        <w:t xml:space="preserve"> the Executive Secretary to organi</w:t>
      </w:r>
      <w:r w:rsidR="00C154EA">
        <w:rPr>
          <w:rFonts w:asciiTheme="majorBidi" w:hAnsiTheme="majorBidi" w:cstheme="majorBidi"/>
          <w:iCs/>
          <w:sz w:val="22"/>
          <w:szCs w:val="22"/>
          <w:lang w:val="en-GB"/>
        </w:rPr>
        <w:t>z</w:t>
      </w:r>
      <w:r w:rsidRPr="004C4D99">
        <w:rPr>
          <w:rFonts w:asciiTheme="majorBidi" w:hAnsiTheme="majorBidi" w:cstheme="majorBidi"/>
          <w:iCs/>
          <w:sz w:val="22"/>
          <w:szCs w:val="22"/>
          <w:lang w:val="en-GB"/>
        </w:rPr>
        <w:t xml:space="preserve">e an open-ended online forum through the </w:t>
      </w:r>
      <w:r w:rsidR="00C154EA">
        <w:rPr>
          <w:rFonts w:asciiTheme="majorBidi" w:hAnsiTheme="majorBidi" w:cstheme="majorBidi"/>
          <w:iCs/>
          <w:sz w:val="22"/>
          <w:szCs w:val="22"/>
          <w:lang w:val="en-GB"/>
        </w:rPr>
        <w:t>c</w:t>
      </w:r>
      <w:r w:rsidRPr="004C4D99">
        <w:rPr>
          <w:rFonts w:asciiTheme="majorBidi" w:hAnsiTheme="majorBidi" w:cstheme="majorBidi"/>
          <w:iCs/>
          <w:sz w:val="22"/>
          <w:szCs w:val="22"/>
          <w:lang w:val="en-GB"/>
        </w:rPr>
        <w:t>learing-</w:t>
      </w:r>
      <w:r w:rsidR="00C154EA">
        <w:rPr>
          <w:rFonts w:asciiTheme="majorBidi" w:hAnsiTheme="majorBidi" w:cstheme="majorBidi"/>
          <w:iCs/>
          <w:sz w:val="22"/>
          <w:szCs w:val="22"/>
          <w:lang w:val="en-GB"/>
        </w:rPr>
        <w:t>h</w:t>
      </w:r>
      <w:r w:rsidRPr="004C4D99">
        <w:rPr>
          <w:rFonts w:asciiTheme="majorBidi" w:hAnsiTheme="majorBidi" w:cstheme="majorBidi"/>
          <w:iCs/>
          <w:sz w:val="22"/>
          <w:szCs w:val="22"/>
          <w:lang w:val="en-GB"/>
        </w:rPr>
        <w:t xml:space="preserve">ouse </w:t>
      </w:r>
      <w:r w:rsidR="00C154EA">
        <w:rPr>
          <w:rFonts w:asciiTheme="majorBidi" w:hAnsiTheme="majorBidi" w:cstheme="majorBidi"/>
          <w:iCs/>
          <w:sz w:val="22"/>
          <w:szCs w:val="22"/>
          <w:lang w:val="en-GB"/>
        </w:rPr>
        <w:t>m</w:t>
      </w:r>
      <w:r w:rsidRPr="004C4D99">
        <w:rPr>
          <w:rFonts w:asciiTheme="majorBidi" w:hAnsiTheme="majorBidi" w:cstheme="majorBidi"/>
          <w:iCs/>
          <w:sz w:val="22"/>
          <w:szCs w:val="22"/>
          <w:lang w:val="en-GB"/>
        </w:rPr>
        <w:t>echanism</w:t>
      </w:r>
      <w:r w:rsidR="0065525D">
        <w:rPr>
          <w:rFonts w:asciiTheme="majorBidi" w:hAnsiTheme="majorBidi" w:cstheme="majorBidi"/>
          <w:iCs/>
          <w:sz w:val="22"/>
          <w:szCs w:val="22"/>
          <w:lang w:val="en-GB"/>
        </w:rPr>
        <w:t>,</w:t>
      </w:r>
      <w:r w:rsidRPr="004C4D99">
        <w:rPr>
          <w:rFonts w:asciiTheme="majorBidi" w:hAnsiTheme="majorBidi" w:cstheme="majorBidi"/>
          <w:iCs/>
          <w:sz w:val="22"/>
          <w:szCs w:val="22"/>
          <w:lang w:val="en-GB"/>
        </w:rPr>
        <w:t xml:space="preserve"> to </w:t>
      </w:r>
      <w:r w:rsidR="00B0235D">
        <w:rPr>
          <w:rFonts w:asciiTheme="majorBidi" w:hAnsiTheme="majorBidi" w:cstheme="majorBidi"/>
          <w:iCs/>
          <w:sz w:val="22"/>
          <w:szCs w:val="22"/>
          <w:lang w:val="en-GB"/>
        </w:rPr>
        <w:t xml:space="preserve">facilitate </w:t>
      </w:r>
      <w:r w:rsidRPr="004C4D99">
        <w:rPr>
          <w:rFonts w:asciiTheme="majorBidi" w:hAnsiTheme="majorBidi" w:cstheme="majorBidi"/>
          <w:iCs/>
          <w:sz w:val="22"/>
          <w:szCs w:val="22"/>
          <w:lang w:val="en-GB"/>
        </w:rPr>
        <w:t>further views on the reports and outcomes as mentioned in paragraphs 1 and 2</w:t>
      </w:r>
      <w:r w:rsidR="00617A71" w:rsidRPr="00617A71">
        <w:rPr>
          <w:rFonts w:asciiTheme="majorBidi" w:hAnsiTheme="majorBidi" w:cstheme="majorBidi"/>
          <w:iCs/>
          <w:sz w:val="22"/>
          <w:szCs w:val="22"/>
          <w:lang w:val="en-GB"/>
        </w:rPr>
        <w:t xml:space="preserve"> </w:t>
      </w:r>
      <w:r w:rsidR="00617A71" w:rsidRPr="004C4D99">
        <w:rPr>
          <w:rFonts w:asciiTheme="majorBidi" w:hAnsiTheme="majorBidi" w:cstheme="majorBidi"/>
          <w:iCs/>
          <w:sz w:val="22"/>
          <w:szCs w:val="22"/>
          <w:lang w:val="en-GB"/>
        </w:rPr>
        <w:t>above</w:t>
      </w:r>
      <w:r w:rsidRPr="004C4D99">
        <w:rPr>
          <w:rFonts w:asciiTheme="majorBidi" w:hAnsiTheme="majorBidi" w:cstheme="majorBidi"/>
          <w:iCs/>
          <w:sz w:val="22"/>
          <w:szCs w:val="22"/>
          <w:lang w:val="en-GB"/>
        </w:rPr>
        <w:t xml:space="preserve">, and to compile these views in a report, including on an interim process, for </w:t>
      </w:r>
      <w:r w:rsidR="00911555" w:rsidRPr="004C4D99">
        <w:rPr>
          <w:rFonts w:asciiTheme="majorBidi" w:hAnsiTheme="majorBidi" w:cstheme="majorBidi"/>
          <w:iCs/>
          <w:sz w:val="22"/>
          <w:szCs w:val="22"/>
          <w:lang w:val="en-GB"/>
        </w:rPr>
        <w:t xml:space="preserve">consideration </w:t>
      </w:r>
      <w:r w:rsidR="00911555">
        <w:rPr>
          <w:rFonts w:asciiTheme="majorBidi" w:hAnsiTheme="majorBidi" w:cstheme="majorBidi"/>
          <w:iCs/>
          <w:sz w:val="22"/>
          <w:szCs w:val="22"/>
          <w:lang w:val="en-GB"/>
        </w:rPr>
        <w:t>by</w:t>
      </w:r>
      <w:r w:rsidRPr="004C4D99">
        <w:rPr>
          <w:rFonts w:asciiTheme="majorBidi" w:hAnsiTheme="majorBidi" w:cstheme="majorBidi"/>
          <w:iCs/>
          <w:sz w:val="22"/>
          <w:szCs w:val="22"/>
          <w:lang w:val="en-GB"/>
        </w:rPr>
        <w:t xml:space="preserve"> the Subsidiary Body on Implementation at its </w:t>
      </w:r>
      <w:r w:rsidR="00906E0C">
        <w:rPr>
          <w:rFonts w:asciiTheme="majorBidi" w:hAnsiTheme="majorBidi" w:cstheme="majorBidi"/>
          <w:iCs/>
          <w:sz w:val="22"/>
          <w:szCs w:val="22"/>
          <w:lang w:val="en-GB"/>
        </w:rPr>
        <w:t>fourth</w:t>
      </w:r>
      <w:r w:rsidRPr="004C4D99">
        <w:rPr>
          <w:rFonts w:asciiTheme="majorBidi" w:hAnsiTheme="majorBidi" w:cstheme="majorBidi"/>
          <w:iCs/>
          <w:sz w:val="22"/>
          <w:szCs w:val="22"/>
          <w:lang w:val="en-GB"/>
        </w:rPr>
        <w:t xml:space="preserve"> meeting.</w:t>
      </w:r>
    </w:p>
    <w:p w14:paraId="18F5D2E3" w14:textId="312A9207" w:rsidR="00EA67A8" w:rsidRDefault="00906E0C" w:rsidP="004C4D99">
      <w:pPr>
        <w:pStyle w:val="StylePara1Kernat11pt"/>
        <w:suppressLineNumbers/>
        <w:suppressAutoHyphens/>
        <w:kinsoku w:val="0"/>
        <w:overflowPunct w:val="0"/>
        <w:autoSpaceDE w:val="0"/>
        <w:autoSpaceDN w:val="0"/>
        <w:jc w:val="center"/>
        <w:rPr>
          <w:b/>
          <w:bCs/>
          <w:sz w:val="22"/>
          <w:szCs w:val="22"/>
          <w:lang w:val="en-GB"/>
        </w:rPr>
      </w:pPr>
      <w:r>
        <w:rPr>
          <w:rFonts w:asciiTheme="majorBidi" w:hAnsiTheme="majorBidi" w:cstheme="majorBidi"/>
          <w:bCs/>
          <w:szCs w:val="22"/>
        </w:rPr>
        <w:t>__________</w:t>
      </w:r>
    </w:p>
    <w:sectPr w:rsidR="00EA67A8"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5A24" w14:textId="77777777" w:rsidR="008573B5" w:rsidRDefault="008573B5" w:rsidP="00CF1848">
      <w:r>
        <w:separator/>
      </w:r>
    </w:p>
  </w:endnote>
  <w:endnote w:type="continuationSeparator" w:id="0">
    <w:p w14:paraId="65D9E63C" w14:textId="77777777" w:rsidR="008573B5" w:rsidRDefault="008573B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7BB1" w14:textId="77777777" w:rsidR="008573B5" w:rsidRDefault="008573B5" w:rsidP="00CF1848">
      <w:r>
        <w:separator/>
      </w:r>
    </w:p>
  </w:footnote>
  <w:footnote w:type="continuationSeparator" w:id="0">
    <w:p w14:paraId="570D0929" w14:textId="77777777" w:rsidR="008573B5" w:rsidRDefault="008573B5" w:rsidP="00CF1848">
      <w:r>
        <w:continuationSeparator/>
      </w:r>
    </w:p>
  </w:footnote>
  <w:footnote w:id="1">
    <w:p w14:paraId="38806E4C" w14:textId="77777777" w:rsidR="00EA67A8" w:rsidRPr="00641667" w:rsidRDefault="00EA67A8" w:rsidP="00EA67A8">
      <w:pPr>
        <w:pStyle w:val="FootnoteText"/>
        <w:ind w:firstLine="0"/>
        <w:jc w:val="left"/>
        <w:rPr>
          <w:kern w:val="18"/>
          <w:szCs w:val="18"/>
        </w:rPr>
      </w:pPr>
      <w:r w:rsidRPr="00641667">
        <w:rPr>
          <w:rStyle w:val="FootnoteReference"/>
          <w:kern w:val="18"/>
          <w:szCs w:val="18"/>
        </w:rPr>
        <w:footnoteRef/>
      </w:r>
      <w:r w:rsidRPr="00641667">
        <w:rPr>
          <w:kern w:val="18"/>
          <w:szCs w:val="18"/>
        </w:rPr>
        <w:t xml:space="preserve"> CBD/SBI/3/13.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073DC1BF" w:rsidR="00A373EB" w:rsidRPr="003A5D0E" w:rsidRDefault="001923D2" w:rsidP="00A373EB">
        <w:pPr>
          <w:pStyle w:val="Cornernotation"/>
          <w:ind w:right="-36"/>
          <w:rPr>
            <w:i/>
            <w:iCs/>
            <w:lang w:val="en-US"/>
          </w:rPr>
        </w:pPr>
        <w:r>
          <w:rPr>
            <w:lang w:val="en-US"/>
          </w:rPr>
          <w:t>CDB/COP/DEC/15/17</w:t>
        </w:r>
      </w:p>
    </w:sdtContent>
  </w:sdt>
  <w:p w14:paraId="5CB52F24" w14:textId="1A093720" w:rsidR="000E579F" w:rsidRPr="00EA67A8" w:rsidRDefault="00A373EB" w:rsidP="00DF1739">
    <w:pPr>
      <w:pStyle w:val="Header"/>
      <w:spacing w:after="240"/>
      <w:rPr>
        <w:lang w:val="fr-CA"/>
      </w:rPr>
    </w:pPr>
    <w:r w:rsidRPr="00EA67A8">
      <w:rPr>
        <w:lang w:val="fr-CA"/>
      </w:rPr>
      <w:t xml:space="preserve">Page </w:t>
    </w:r>
    <w:r>
      <w:fldChar w:fldCharType="begin"/>
    </w:r>
    <w:r w:rsidRPr="00EA67A8">
      <w:rPr>
        <w:lang w:val="fr-CA"/>
      </w:rPr>
      <w:instrText xml:space="preserve"> PAGE   \* MERGEFORMAT </w:instrText>
    </w:r>
    <w:r>
      <w:fldChar w:fldCharType="separate"/>
    </w:r>
    <w:r w:rsidR="00E339A3" w:rsidRPr="00EA67A8">
      <w:rPr>
        <w:noProof/>
        <w:lang w:val="fr-CA"/>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673E825E" w:rsidR="009505C9" w:rsidRPr="003A5D0E" w:rsidRDefault="001923D2" w:rsidP="009505C9">
        <w:pPr>
          <w:pStyle w:val="Header"/>
          <w:jc w:val="right"/>
          <w:rPr>
            <w:lang w:val="en-US"/>
          </w:rPr>
        </w:pPr>
        <w:r>
          <w:rPr>
            <w:lang w:val="en-US"/>
          </w:rPr>
          <w:t>CDB/COP/DEC/15/17</w:t>
        </w:r>
      </w:p>
    </w:sdtContent>
  </w:sdt>
  <w:p w14:paraId="38A69C04" w14:textId="553A1FCC" w:rsidR="009505C9" w:rsidRPr="00EA67A8" w:rsidRDefault="009505C9" w:rsidP="009505C9">
    <w:pPr>
      <w:pStyle w:val="Header"/>
      <w:jc w:val="right"/>
      <w:rPr>
        <w:lang w:val="fr-CA"/>
      </w:rPr>
    </w:pPr>
    <w:r w:rsidRPr="00EA67A8">
      <w:rPr>
        <w:lang w:val="fr-CA"/>
      </w:rPr>
      <w:t xml:space="preserve">Page </w:t>
    </w:r>
    <w:r>
      <w:fldChar w:fldCharType="begin"/>
    </w:r>
    <w:r w:rsidRPr="00EA67A8">
      <w:rPr>
        <w:lang w:val="fr-CA"/>
      </w:rPr>
      <w:instrText xml:space="preserve"> PAGE   \* MERGEFORMAT </w:instrText>
    </w:r>
    <w:r>
      <w:fldChar w:fldCharType="separate"/>
    </w:r>
    <w:r w:rsidR="00E339A3" w:rsidRPr="00EA67A8">
      <w:rPr>
        <w:noProof/>
        <w:lang w:val="fr-CA"/>
      </w:rPr>
      <w:t>3</w:t>
    </w:r>
    <w:r>
      <w:rPr>
        <w:noProof/>
      </w:rPr>
      <w:fldChar w:fldCharType="end"/>
    </w:r>
  </w:p>
  <w:p w14:paraId="0AF4EC2C" w14:textId="77777777" w:rsidR="000E579F" w:rsidRPr="00EA67A8" w:rsidRDefault="000E579F">
    <w:pP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33C"/>
    <w:multiLevelType w:val="hybridMultilevel"/>
    <w:tmpl w:val="6776B220"/>
    <w:lvl w:ilvl="0" w:tplc="601447D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EEF7F96"/>
    <w:multiLevelType w:val="hybridMultilevel"/>
    <w:tmpl w:val="178A6C7E"/>
    <w:lvl w:ilvl="0" w:tplc="9DF2F684">
      <w:start w:val="1"/>
      <w:numFmt w:val="lowerRoman"/>
      <w:lvlText w:val="(%1)"/>
      <w:lvlJc w:val="left"/>
      <w:pPr>
        <w:ind w:left="2160" w:hanging="360"/>
      </w:pPr>
      <w:rPr>
        <w:rFonts w:hint="default"/>
        <w:lang w:val="en-US"/>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2098018114">
    <w:abstractNumId w:val="5"/>
  </w:num>
  <w:num w:numId="2" w16cid:durableId="63917004">
    <w:abstractNumId w:val="8"/>
  </w:num>
  <w:num w:numId="3" w16cid:durableId="775055367">
    <w:abstractNumId w:val="6"/>
  </w:num>
  <w:num w:numId="4" w16cid:durableId="326906388">
    <w:abstractNumId w:val="8"/>
  </w:num>
  <w:num w:numId="5" w16cid:durableId="1220555884">
    <w:abstractNumId w:val="7"/>
  </w:num>
  <w:num w:numId="6" w16cid:durableId="1629314935">
    <w:abstractNumId w:val="1"/>
  </w:num>
  <w:num w:numId="7" w16cid:durableId="2072733157">
    <w:abstractNumId w:val="4"/>
  </w:num>
  <w:num w:numId="8" w16cid:durableId="464128253">
    <w:abstractNumId w:val="6"/>
    <w:lvlOverride w:ilvl="0">
      <w:startOverride w:val="1"/>
    </w:lvlOverride>
  </w:num>
  <w:num w:numId="9" w16cid:durableId="803084876">
    <w:abstractNumId w:val="13"/>
  </w:num>
  <w:num w:numId="10" w16cid:durableId="368191411">
    <w:abstractNumId w:val="6"/>
    <w:lvlOverride w:ilvl="0">
      <w:startOverride w:val="1"/>
    </w:lvlOverride>
  </w:num>
  <w:num w:numId="11" w16cid:durableId="871188824">
    <w:abstractNumId w:val="6"/>
    <w:lvlOverride w:ilvl="0">
      <w:startOverride w:val="1"/>
    </w:lvlOverride>
  </w:num>
  <w:num w:numId="12" w16cid:durableId="374160572">
    <w:abstractNumId w:val="6"/>
    <w:lvlOverride w:ilvl="0">
      <w:startOverride w:val="1"/>
    </w:lvlOverride>
  </w:num>
  <w:num w:numId="13" w16cid:durableId="1857882710">
    <w:abstractNumId w:val="6"/>
    <w:lvlOverride w:ilvl="0">
      <w:startOverride w:val="1"/>
    </w:lvlOverride>
  </w:num>
  <w:num w:numId="14" w16cid:durableId="150603688">
    <w:abstractNumId w:val="12"/>
  </w:num>
  <w:num w:numId="15" w16cid:durableId="1222525111">
    <w:abstractNumId w:val="10"/>
  </w:num>
  <w:num w:numId="16" w16cid:durableId="1188299164">
    <w:abstractNumId w:val="2"/>
  </w:num>
  <w:num w:numId="17" w16cid:durableId="1802534528">
    <w:abstractNumId w:val="14"/>
  </w:num>
  <w:num w:numId="18" w16cid:durableId="1879126213">
    <w:abstractNumId w:val="15"/>
  </w:num>
  <w:num w:numId="19" w16cid:durableId="1019938967">
    <w:abstractNumId w:val="16"/>
  </w:num>
  <w:num w:numId="20" w16cid:durableId="946547178">
    <w:abstractNumId w:val="3"/>
  </w:num>
  <w:num w:numId="21" w16cid:durableId="2094357338">
    <w:abstractNumId w:val="11"/>
  </w:num>
  <w:num w:numId="22" w16cid:durableId="744957128">
    <w:abstractNumId w:val="9"/>
  </w:num>
  <w:num w:numId="23" w16cid:durableId="77202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2BB8"/>
    <w:rsid w:val="0002416B"/>
    <w:rsid w:val="00044C7B"/>
    <w:rsid w:val="000656DD"/>
    <w:rsid w:val="00067838"/>
    <w:rsid w:val="0007171B"/>
    <w:rsid w:val="00077933"/>
    <w:rsid w:val="00087184"/>
    <w:rsid w:val="000A3084"/>
    <w:rsid w:val="000C242D"/>
    <w:rsid w:val="000C526A"/>
    <w:rsid w:val="000C55C2"/>
    <w:rsid w:val="000D46C8"/>
    <w:rsid w:val="000E579F"/>
    <w:rsid w:val="000E673A"/>
    <w:rsid w:val="000E6863"/>
    <w:rsid w:val="000E6985"/>
    <w:rsid w:val="000F74F5"/>
    <w:rsid w:val="00105372"/>
    <w:rsid w:val="001210E3"/>
    <w:rsid w:val="001213C7"/>
    <w:rsid w:val="001312AD"/>
    <w:rsid w:val="00131E7A"/>
    <w:rsid w:val="00134846"/>
    <w:rsid w:val="0014099A"/>
    <w:rsid w:val="00142F20"/>
    <w:rsid w:val="00147B78"/>
    <w:rsid w:val="00172AF6"/>
    <w:rsid w:val="00176CEE"/>
    <w:rsid w:val="0018595B"/>
    <w:rsid w:val="00186DD8"/>
    <w:rsid w:val="001923D2"/>
    <w:rsid w:val="001A1D0A"/>
    <w:rsid w:val="001A4912"/>
    <w:rsid w:val="001B13FE"/>
    <w:rsid w:val="001B2681"/>
    <w:rsid w:val="001C7B0E"/>
    <w:rsid w:val="001E400B"/>
    <w:rsid w:val="001F1210"/>
    <w:rsid w:val="00211BB2"/>
    <w:rsid w:val="00215539"/>
    <w:rsid w:val="00215BA6"/>
    <w:rsid w:val="00216804"/>
    <w:rsid w:val="00252A1B"/>
    <w:rsid w:val="0025563C"/>
    <w:rsid w:val="00285C5F"/>
    <w:rsid w:val="002B5C1A"/>
    <w:rsid w:val="0030169D"/>
    <w:rsid w:val="00302AAD"/>
    <w:rsid w:val="003060EB"/>
    <w:rsid w:val="003153EB"/>
    <w:rsid w:val="00321985"/>
    <w:rsid w:val="0033763E"/>
    <w:rsid w:val="00346C0A"/>
    <w:rsid w:val="00351205"/>
    <w:rsid w:val="00361783"/>
    <w:rsid w:val="00372F74"/>
    <w:rsid w:val="00382E20"/>
    <w:rsid w:val="00397621"/>
    <w:rsid w:val="003A5D0E"/>
    <w:rsid w:val="003E5B0D"/>
    <w:rsid w:val="003F6285"/>
    <w:rsid w:val="003F7224"/>
    <w:rsid w:val="00410623"/>
    <w:rsid w:val="0042307A"/>
    <w:rsid w:val="00427D21"/>
    <w:rsid w:val="00430E63"/>
    <w:rsid w:val="00442EED"/>
    <w:rsid w:val="00443E56"/>
    <w:rsid w:val="0044564B"/>
    <w:rsid w:val="00455183"/>
    <w:rsid w:val="00456DDF"/>
    <w:rsid w:val="00460F7A"/>
    <w:rsid w:val="004644C2"/>
    <w:rsid w:val="00467F9C"/>
    <w:rsid w:val="004A051E"/>
    <w:rsid w:val="004B67C1"/>
    <w:rsid w:val="004B7A87"/>
    <w:rsid w:val="004C4D99"/>
    <w:rsid w:val="004D4A35"/>
    <w:rsid w:val="005003DA"/>
    <w:rsid w:val="005056F9"/>
    <w:rsid w:val="005208AC"/>
    <w:rsid w:val="00523897"/>
    <w:rsid w:val="00534681"/>
    <w:rsid w:val="0054172D"/>
    <w:rsid w:val="0054531B"/>
    <w:rsid w:val="00563442"/>
    <w:rsid w:val="00565B42"/>
    <w:rsid w:val="005748D0"/>
    <w:rsid w:val="005C4CE6"/>
    <w:rsid w:val="006122BA"/>
    <w:rsid w:val="00617A71"/>
    <w:rsid w:val="00620C9E"/>
    <w:rsid w:val="006230E3"/>
    <w:rsid w:val="0062740A"/>
    <w:rsid w:val="006514D0"/>
    <w:rsid w:val="0065525D"/>
    <w:rsid w:val="00657D92"/>
    <w:rsid w:val="00662D17"/>
    <w:rsid w:val="006659E3"/>
    <w:rsid w:val="00666CF0"/>
    <w:rsid w:val="00670691"/>
    <w:rsid w:val="0067755E"/>
    <w:rsid w:val="0068047C"/>
    <w:rsid w:val="00691E64"/>
    <w:rsid w:val="00697E73"/>
    <w:rsid w:val="006B2290"/>
    <w:rsid w:val="006B3916"/>
    <w:rsid w:val="006C59CB"/>
    <w:rsid w:val="006D20DA"/>
    <w:rsid w:val="006E41EE"/>
    <w:rsid w:val="00700471"/>
    <w:rsid w:val="00706CF7"/>
    <w:rsid w:val="00707A27"/>
    <w:rsid w:val="007169A3"/>
    <w:rsid w:val="00717D88"/>
    <w:rsid w:val="007258E0"/>
    <w:rsid w:val="00733FE6"/>
    <w:rsid w:val="00751A51"/>
    <w:rsid w:val="00782A0E"/>
    <w:rsid w:val="00783B11"/>
    <w:rsid w:val="00786056"/>
    <w:rsid w:val="00791623"/>
    <w:rsid w:val="007942D3"/>
    <w:rsid w:val="007966EF"/>
    <w:rsid w:val="007B2099"/>
    <w:rsid w:val="007B6C09"/>
    <w:rsid w:val="007B7741"/>
    <w:rsid w:val="007C13C4"/>
    <w:rsid w:val="007C2383"/>
    <w:rsid w:val="007D508B"/>
    <w:rsid w:val="007E09DA"/>
    <w:rsid w:val="007E5FA9"/>
    <w:rsid w:val="008011A1"/>
    <w:rsid w:val="008178B6"/>
    <w:rsid w:val="0082191A"/>
    <w:rsid w:val="00844104"/>
    <w:rsid w:val="008573B5"/>
    <w:rsid w:val="00865B74"/>
    <w:rsid w:val="008677A6"/>
    <w:rsid w:val="0088539B"/>
    <w:rsid w:val="008974F0"/>
    <w:rsid w:val="008A3ADB"/>
    <w:rsid w:val="008A43BF"/>
    <w:rsid w:val="008A5AE9"/>
    <w:rsid w:val="008A7F51"/>
    <w:rsid w:val="008B012A"/>
    <w:rsid w:val="008B433A"/>
    <w:rsid w:val="008E0EB5"/>
    <w:rsid w:val="00906E0C"/>
    <w:rsid w:val="00906E17"/>
    <w:rsid w:val="00911555"/>
    <w:rsid w:val="00930BA1"/>
    <w:rsid w:val="0093169E"/>
    <w:rsid w:val="00946AEE"/>
    <w:rsid w:val="009505C9"/>
    <w:rsid w:val="00950752"/>
    <w:rsid w:val="00966424"/>
    <w:rsid w:val="009706E5"/>
    <w:rsid w:val="00981C9A"/>
    <w:rsid w:val="009839D3"/>
    <w:rsid w:val="00993A9E"/>
    <w:rsid w:val="009966CF"/>
    <w:rsid w:val="009C2DE6"/>
    <w:rsid w:val="009D3278"/>
    <w:rsid w:val="009F0FBA"/>
    <w:rsid w:val="00A20CE8"/>
    <w:rsid w:val="00A373EB"/>
    <w:rsid w:val="00A71C10"/>
    <w:rsid w:val="00A96FB5"/>
    <w:rsid w:val="00AA1F11"/>
    <w:rsid w:val="00AA5CA2"/>
    <w:rsid w:val="00AA6F92"/>
    <w:rsid w:val="00AB023C"/>
    <w:rsid w:val="00AB3081"/>
    <w:rsid w:val="00AB6934"/>
    <w:rsid w:val="00AC1D97"/>
    <w:rsid w:val="00AC3E6F"/>
    <w:rsid w:val="00AF42DE"/>
    <w:rsid w:val="00B0235D"/>
    <w:rsid w:val="00B12975"/>
    <w:rsid w:val="00B16102"/>
    <w:rsid w:val="00B3369F"/>
    <w:rsid w:val="00B43BAF"/>
    <w:rsid w:val="00B6090E"/>
    <w:rsid w:val="00B61F76"/>
    <w:rsid w:val="00B719B3"/>
    <w:rsid w:val="00B94E6C"/>
    <w:rsid w:val="00B96EBF"/>
    <w:rsid w:val="00BA2992"/>
    <w:rsid w:val="00BB3854"/>
    <w:rsid w:val="00BB4606"/>
    <w:rsid w:val="00BD3D85"/>
    <w:rsid w:val="00BD6A27"/>
    <w:rsid w:val="00BE678A"/>
    <w:rsid w:val="00BF518D"/>
    <w:rsid w:val="00C154EA"/>
    <w:rsid w:val="00C212A5"/>
    <w:rsid w:val="00C23D2F"/>
    <w:rsid w:val="00C25D21"/>
    <w:rsid w:val="00C32B44"/>
    <w:rsid w:val="00C443BD"/>
    <w:rsid w:val="00C44499"/>
    <w:rsid w:val="00C451C5"/>
    <w:rsid w:val="00C6382B"/>
    <w:rsid w:val="00C9161D"/>
    <w:rsid w:val="00C93644"/>
    <w:rsid w:val="00CA0C1D"/>
    <w:rsid w:val="00CA4B4F"/>
    <w:rsid w:val="00CB2141"/>
    <w:rsid w:val="00CB318F"/>
    <w:rsid w:val="00CF1848"/>
    <w:rsid w:val="00CF65DC"/>
    <w:rsid w:val="00D12044"/>
    <w:rsid w:val="00D12AAA"/>
    <w:rsid w:val="00D33EFC"/>
    <w:rsid w:val="00D40DBC"/>
    <w:rsid w:val="00D42703"/>
    <w:rsid w:val="00D4436A"/>
    <w:rsid w:val="00D64D7F"/>
    <w:rsid w:val="00D74AF9"/>
    <w:rsid w:val="00D76A18"/>
    <w:rsid w:val="00D80849"/>
    <w:rsid w:val="00D82E8F"/>
    <w:rsid w:val="00D97C39"/>
    <w:rsid w:val="00DA14AC"/>
    <w:rsid w:val="00DA365E"/>
    <w:rsid w:val="00DB0A74"/>
    <w:rsid w:val="00DD118C"/>
    <w:rsid w:val="00DF1739"/>
    <w:rsid w:val="00E1288D"/>
    <w:rsid w:val="00E137D6"/>
    <w:rsid w:val="00E339A3"/>
    <w:rsid w:val="00E44A77"/>
    <w:rsid w:val="00E66235"/>
    <w:rsid w:val="00E83C24"/>
    <w:rsid w:val="00E9318D"/>
    <w:rsid w:val="00E952D1"/>
    <w:rsid w:val="00EA67A8"/>
    <w:rsid w:val="00EF5DAC"/>
    <w:rsid w:val="00F341E3"/>
    <w:rsid w:val="00F53193"/>
    <w:rsid w:val="00F5357E"/>
    <w:rsid w:val="00F57603"/>
    <w:rsid w:val="00F6586C"/>
    <w:rsid w:val="00F941ED"/>
    <w:rsid w:val="00F94774"/>
    <w:rsid w:val="00F9795B"/>
    <w:rsid w:val="00FA4232"/>
    <w:rsid w:val="00FA4B28"/>
    <w:rsid w:val="00FA663B"/>
    <w:rsid w:val="00FC53DB"/>
    <w:rsid w:val="00FE68D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25563C"/>
    <w:pPr>
      <w:spacing w:after="160" w:line="240" w:lineRule="exact"/>
    </w:pPr>
    <w:rPr>
      <w:rFonts w:asciiTheme="minorHAnsi" w:eastAsiaTheme="minorEastAsia" w:hAnsiTheme="minorHAnsi" w:cstheme="minorBidi"/>
      <w:vertAlign w:val="superscript"/>
      <w:lang w:val="fr-CA"/>
    </w:rPr>
  </w:style>
  <w:style w:type="paragraph" w:customStyle="1" w:styleId="StylePara1Kernat11pt">
    <w:name w:val="Style Para1 + Kern at 11 pt"/>
    <w:basedOn w:val="Normal"/>
    <w:rsid w:val="0025563C"/>
    <w:pPr>
      <w:snapToGrid w:val="0"/>
      <w:spacing w:before="120" w:after="120"/>
      <w:jc w:val="left"/>
    </w:pPr>
    <w:rPr>
      <w:kern w:val="22"/>
      <w:sz w:val="24"/>
      <w:szCs w:val="18"/>
      <w:lang w:val="en-CA"/>
    </w:rPr>
  </w:style>
  <w:style w:type="paragraph" w:customStyle="1" w:styleId="CharChar12">
    <w:name w:val="Char Char12"/>
    <w:basedOn w:val="Normal"/>
    <w:rsid w:val="0025563C"/>
  </w:style>
  <w:style w:type="paragraph" w:styleId="CommentSubject">
    <w:name w:val="annotation subject"/>
    <w:basedOn w:val="CommentText"/>
    <w:next w:val="CommentText"/>
    <w:link w:val="CommentSubjectChar"/>
    <w:uiPriority w:val="99"/>
    <w:semiHidden/>
    <w:unhideWhenUsed/>
    <w:rsid w:val="000D46C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D46C8"/>
    <w:rPr>
      <w:rFonts w:ascii="Times New Roman" w:eastAsia="Times New Roman" w:hAnsi="Times New Roman" w:cs="Times New Roman"/>
      <w:b/>
      <w:bCs/>
      <w:sz w:val="20"/>
      <w:szCs w:val="20"/>
      <w:lang w:val="en-GB"/>
    </w:rPr>
  </w:style>
  <w:style w:type="paragraph" w:styleId="NormalWeb">
    <w:name w:val="Normal (Web)"/>
    <w:basedOn w:val="Normal"/>
    <w:uiPriority w:val="99"/>
    <w:rsid w:val="00EA67A8"/>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A67A8"/>
    <w:rPr>
      <w:rFonts w:ascii="Times New Roman" w:eastAsia="Times New Roman" w:hAnsi="Times New Roman" w:cs="Times New Roman"/>
      <w:sz w:val="22"/>
      <w:lang w:val="en-GB"/>
    </w:rPr>
  </w:style>
  <w:style w:type="paragraph" w:customStyle="1" w:styleId="Default">
    <w:name w:val="Default"/>
    <w:basedOn w:val="Normal"/>
    <w:rsid w:val="00EA67A8"/>
    <w:pPr>
      <w:autoSpaceDE w:val="0"/>
      <w:autoSpaceDN w:val="0"/>
      <w:jc w:val="left"/>
    </w:pPr>
    <w:rPr>
      <w:rFonts w:eastAsia="Calibri"/>
      <w:color w:val="000000"/>
      <w:sz w:val="24"/>
      <w:lang w:val="en-US"/>
    </w:rPr>
  </w:style>
  <w:style w:type="paragraph" w:customStyle="1" w:styleId="xmsolistparagraph">
    <w:name w:val="x_msolistparagraph"/>
    <w:basedOn w:val="Normal"/>
    <w:rsid w:val="00EA67A8"/>
    <w:pPr>
      <w:jc w:val="left"/>
    </w:pPr>
    <w:rPr>
      <w:rFonts w:eastAsiaTheme="minorHAnsi"/>
      <w:sz w:val="24"/>
      <w:lang w:val="en-US"/>
    </w:rPr>
  </w:style>
  <w:style w:type="paragraph" w:styleId="Revision">
    <w:name w:val="Revision"/>
    <w:hidden/>
    <w:uiPriority w:val="99"/>
    <w:semiHidden/>
    <w:rsid w:val="00707A2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23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4B6B5ADDA92C4A589209862B4A83CC0C"/>
        <w:category>
          <w:name w:val="General"/>
          <w:gallery w:val="placeholder"/>
        </w:category>
        <w:types>
          <w:type w:val="bbPlcHdr"/>
        </w:types>
        <w:behaviors>
          <w:behavior w:val="content"/>
        </w:behaviors>
        <w:guid w:val="{E0145C6B-3124-4358-A5B3-BDDD56B8AACE}"/>
      </w:docPartPr>
      <w:docPartBody>
        <w:p w:rsidR="00552A79" w:rsidRDefault="002F684B">
          <w:r w:rsidRPr="00B97B0D">
            <w:rPr>
              <w:rStyle w:val="PlaceholderText"/>
            </w:rPr>
            <w:t>[Title]</w:t>
          </w:r>
        </w:p>
      </w:docPartBody>
    </w:docPart>
    <w:docPart>
      <w:docPartPr>
        <w:name w:val="5916D29E80CB4673A3F46CB2D564E2FB"/>
        <w:category>
          <w:name w:val="General"/>
          <w:gallery w:val="placeholder"/>
        </w:category>
        <w:types>
          <w:type w:val="bbPlcHdr"/>
        </w:types>
        <w:behaviors>
          <w:behavior w:val="content"/>
        </w:behaviors>
        <w:guid w:val="{040E21DF-6FCA-4662-8108-17B5D6B6D98E}"/>
      </w:docPartPr>
      <w:docPartBody>
        <w:p w:rsidR="007A6CDF" w:rsidRDefault="00560F5D" w:rsidP="00560F5D">
          <w:pPr>
            <w:pStyle w:val="5916D29E80CB4673A3F46CB2D564E2F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670A1"/>
    <w:rsid w:val="000A1B85"/>
    <w:rsid w:val="000D0467"/>
    <w:rsid w:val="001706BE"/>
    <w:rsid w:val="002F684B"/>
    <w:rsid w:val="003965F8"/>
    <w:rsid w:val="00490D60"/>
    <w:rsid w:val="004C6765"/>
    <w:rsid w:val="00552A79"/>
    <w:rsid w:val="00560F5D"/>
    <w:rsid w:val="005E5924"/>
    <w:rsid w:val="006E0A5B"/>
    <w:rsid w:val="007A6CDF"/>
    <w:rsid w:val="007C7D84"/>
    <w:rsid w:val="00800648"/>
    <w:rsid w:val="00854BF9"/>
    <w:rsid w:val="008B0384"/>
    <w:rsid w:val="008B7605"/>
    <w:rsid w:val="00947AC1"/>
    <w:rsid w:val="009A09AB"/>
    <w:rsid w:val="00A007CD"/>
    <w:rsid w:val="00A01166"/>
    <w:rsid w:val="00AB72FA"/>
    <w:rsid w:val="00AD5938"/>
    <w:rsid w:val="00B441F2"/>
    <w:rsid w:val="00C279D7"/>
    <w:rsid w:val="00D36602"/>
    <w:rsid w:val="00DB1D38"/>
    <w:rsid w:val="00DE6B4B"/>
    <w:rsid w:val="00E210D4"/>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0F5D"/>
    <w:rPr>
      <w:color w:val="808080"/>
    </w:rPr>
  </w:style>
  <w:style w:type="paragraph" w:customStyle="1" w:styleId="E0A2A743B81A4B3C85C4D4F24EDEFC7E">
    <w:name w:val="E0A2A743B81A4B3C85C4D4F24EDEFC7E"/>
    <w:rsid w:val="007C7D84"/>
    <w:rPr>
      <w:lang w:val="en-US" w:eastAsia="zh-CN"/>
    </w:rPr>
  </w:style>
  <w:style w:type="paragraph" w:customStyle="1" w:styleId="5916D29E80CB4673A3F46CB2D564E2FB">
    <w:name w:val="5916D29E80CB4673A3F46CB2D564E2FB"/>
    <w:rsid w:val="00560F5D"/>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0DB9D8-5126-40C0-B66C-3702322A2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15D4-0E44-4077-AB55-BD486799DCE1}">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2020-template-cbd2</Template>
  <TotalTime>1</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15/17.	Long-term strategic approach to mainstreaming biodiversity within and across sectors</vt:lpstr>
    </vt:vector>
  </TitlesOfParts>
  <Company>SCBD</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15/17.	Long-term strategic approach to mainstreaming biodiversity within and across sectors</dc:title>
  <dc:subject>CDB/COP/DEC/15/17</dc:subject>
  <dc:creator>Secretariat of the Convention on Biological Diversity</dc:creator>
  <cp:keywords>Decision adopted by the Conference of the Parties to the Convention on Biological Diversity, fifteenth meeting</cp:keywords>
  <cp:lastModifiedBy>Veronique Lefebvre</cp:lastModifiedBy>
  <cp:revision>3</cp:revision>
  <cp:lastPrinted>2022-12-18T21:17:00Z</cp:lastPrinted>
  <dcterms:created xsi:type="dcterms:W3CDTF">2023-02-13T14:34:00Z</dcterms:created>
  <dcterms:modified xsi:type="dcterms:W3CDTF">2023-02-13T14:35:00Z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