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926D3F" w:rsidRPr="00AA4966" w14:paraId="66E6DBD7" w14:textId="77777777" w:rsidTr="00DC005D">
        <w:trPr>
          <w:trHeight w:val="850"/>
        </w:trPr>
        <w:tc>
          <w:tcPr>
            <w:tcW w:w="975" w:type="dxa"/>
            <w:shd w:val="clear" w:color="auto" w:fill="auto"/>
            <w:vAlign w:val="bottom"/>
          </w:tcPr>
          <w:p w14:paraId="619B334F" w14:textId="77777777" w:rsidR="00926D3F" w:rsidRPr="00AA4966" w:rsidRDefault="00926D3F" w:rsidP="00DC005D">
            <w:pPr>
              <w:pStyle w:val="AASmallLogo"/>
            </w:pPr>
            <w:bookmarkStart w:id="0" w:name="_Hlk137651738"/>
            <w:r>
              <w:rPr>
                <w:noProof/>
              </w:rPr>
              <w:drawing>
                <wp:inline distT="0" distB="0" distL="0" distR="0" wp14:anchorId="52DABBCE" wp14:editId="4993F83F">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1A0C45DA" w14:textId="77777777" w:rsidR="00926D3F" w:rsidRPr="00AA4966" w:rsidRDefault="00926D3F" w:rsidP="00DC005D">
            <w:pPr>
              <w:pStyle w:val="AASmallLogo"/>
            </w:pPr>
          </w:p>
        </w:tc>
        <w:tc>
          <w:tcPr>
            <w:tcW w:w="1434" w:type="dxa"/>
            <w:shd w:val="clear" w:color="auto" w:fill="auto"/>
            <w:noWrap/>
            <w:vAlign w:val="bottom"/>
          </w:tcPr>
          <w:p w14:paraId="63E0821A" w14:textId="3AA6C2DC" w:rsidR="00926D3F" w:rsidRPr="00AA4966" w:rsidRDefault="00BF601E" w:rsidP="00DC005D">
            <w:pPr>
              <w:pStyle w:val="AASmallLogo"/>
            </w:pPr>
            <w:r>
              <w:rPr>
                <w:noProof/>
                <w14:ligatures w14:val="standardContextual"/>
              </w:rPr>
              <w:drawing>
                <wp:inline distT="0" distB="0" distL="0" distR="0" wp14:anchorId="2A8E3ECD" wp14:editId="462A1310">
                  <wp:extent cx="611015" cy="349151"/>
                  <wp:effectExtent l="0" t="0" r="0" b="0"/>
                  <wp:docPr id="824435216"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35216"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926D3F">
              <w:t xml:space="preserve"> </w:t>
            </w:r>
          </w:p>
          <w:p w14:paraId="36EC0B58" w14:textId="77777777" w:rsidR="00926D3F" w:rsidRPr="00AA4966" w:rsidRDefault="00926D3F" w:rsidP="00DC005D">
            <w:pPr>
              <w:pStyle w:val="AASmallLogo"/>
            </w:pPr>
          </w:p>
        </w:tc>
        <w:tc>
          <w:tcPr>
            <w:tcW w:w="8073" w:type="dxa"/>
            <w:shd w:val="clear" w:color="auto" w:fill="auto"/>
            <w:vAlign w:val="bottom"/>
          </w:tcPr>
          <w:p w14:paraId="187BF807" w14:textId="4D196CD9" w:rsidR="00926D3F" w:rsidRPr="00AA4966" w:rsidRDefault="00926D3F" w:rsidP="00DC005D">
            <w:pPr>
              <w:pStyle w:val="ABSymbol"/>
              <w:rPr>
                <w:sz w:val="22"/>
                <w:szCs w:val="22"/>
              </w:rPr>
            </w:pPr>
            <w:r w:rsidRPr="00AA4966">
              <w:rPr>
                <w:sz w:val="22"/>
              </w:rPr>
              <w:fldChar w:fldCharType="begin"/>
            </w:r>
            <w:r w:rsidRPr="00AA4966">
              <w:rPr>
                <w:sz w:val="22"/>
              </w:rPr>
              <w:instrText xml:space="preserve"> DOCPROPERTY Subject \* MERGEFORMAT </w:instrText>
            </w:r>
            <w:r w:rsidRPr="00AA4966">
              <w:rPr>
                <w:sz w:val="22"/>
              </w:rPr>
              <w:fldChar w:fldCharType="separate"/>
            </w:r>
            <w:r w:rsidR="00CB6880" w:rsidRPr="00CB6880">
              <w:rPr>
                <w:sz w:val="40"/>
              </w:rPr>
              <w:t>CBD</w:t>
            </w:r>
            <w:r w:rsidR="00CB6880">
              <w:rPr>
                <w:sz w:val="22"/>
              </w:rPr>
              <w:t>/COP/DEC/16/5</w:t>
            </w:r>
            <w:r w:rsidRPr="00AA4966">
              <w:rPr>
                <w:sz w:val="22"/>
              </w:rPr>
              <w:fldChar w:fldCharType="end"/>
            </w:r>
          </w:p>
        </w:tc>
      </w:tr>
    </w:tbl>
    <w:p w14:paraId="418CA2E5" w14:textId="77777777" w:rsidR="00926D3F" w:rsidRPr="00AA4966" w:rsidRDefault="00926D3F" w:rsidP="00926D3F">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926D3F" w:rsidRPr="00AA4966" w14:paraId="7ABB9F41" w14:textId="77777777" w:rsidTr="00DC005D">
        <w:trPr>
          <w:trHeight w:val="1814"/>
        </w:trPr>
        <w:tc>
          <w:tcPr>
            <w:tcW w:w="7370" w:type="dxa"/>
            <w:shd w:val="clear" w:color="auto" w:fill="auto"/>
          </w:tcPr>
          <w:p w14:paraId="4B51F239" w14:textId="35ACECA5" w:rsidR="00926D3F" w:rsidRPr="00AA4966" w:rsidRDefault="00BF601E" w:rsidP="00DC005D">
            <w:pPr>
              <w:pStyle w:val="ACLargeLogo"/>
            </w:pPr>
            <w:r>
              <w:rPr>
                <w:noProof/>
                <w14:ligatures w14:val="standardContextual"/>
              </w:rPr>
              <w:drawing>
                <wp:inline distT="0" distB="0" distL="0" distR="0" wp14:anchorId="45FF50C1" wp14:editId="0C287503">
                  <wp:extent cx="2901948" cy="1066892"/>
                  <wp:effectExtent l="0" t="0" r="0" b="0"/>
                  <wp:docPr id="1996227468"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27468"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926D3F">
              <w:t xml:space="preserve"> </w:t>
            </w:r>
          </w:p>
          <w:p w14:paraId="21C6560B" w14:textId="77777777" w:rsidR="00926D3F" w:rsidRPr="00AA4966" w:rsidRDefault="00926D3F" w:rsidP="00DC005D">
            <w:pPr>
              <w:pStyle w:val="ACLargeLogo"/>
            </w:pPr>
          </w:p>
        </w:tc>
        <w:tc>
          <w:tcPr>
            <w:tcW w:w="3112" w:type="dxa"/>
            <w:shd w:val="clear" w:color="auto" w:fill="auto"/>
          </w:tcPr>
          <w:p w14:paraId="50DF9599" w14:textId="7E7B6C44" w:rsidR="00926D3F" w:rsidRPr="00AA4966" w:rsidRDefault="00926D3F" w:rsidP="00DC005D">
            <w:pPr>
              <w:pStyle w:val="AEDistrNormal"/>
            </w:pPr>
            <w:r>
              <w:t xml:space="preserve">Distr. </w:t>
            </w:r>
            <w:sdt>
              <w:sdtPr>
                <w:alias w:val="DistributionType"/>
                <w:id w:val="-943536495"/>
                <w:placeholder>
                  <w:docPart w:val="BB385668F25D4F6BA59DAE6506B6099A"/>
                </w:placeholder>
                <w15:color w:val="800000"/>
              </w:sdtPr>
              <w:sdtContent>
                <w:r>
                  <w:t>general</w:t>
                </w:r>
              </w:sdtContent>
            </w:sdt>
          </w:p>
          <w:p w14:paraId="593237A7" w14:textId="77777777" w:rsidR="00BF601E" w:rsidRDefault="00000000" w:rsidP="00BF601E">
            <w:pPr>
              <w:pStyle w:val="AEDistrNormal"/>
            </w:pPr>
            <w:sdt>
              <w:sdtPr>
                <w:alias w:val="DistributionDate"/>
                <w:id w:val="1090040067"/>
                <w:placeholder>
                  <w:docPart w:val="BF3749D2B64741388FF63E4C220327AB"/>
                </w:placeholder>
                <w15:color w:val="800000"/>
              </w:sdtPr>
              <w:sdtContent>
                <w:r>
                  <w:t>1 de noviembre de 2024</w:t>
                </w:r>
              </w:sdtContent>
            </w:sdt>
            <w:r>
              <w:t xml:space="preserve"> </w:t>
            </w:r>
          </w:p>
          <w:p w14:paraId="039D789D" w14:textId="3E1C27DE" w:rsidR="00926D3F" w:rsidRPr="00AA4966" w:rsidRDefault="00000000" w:rsidP="00BF601E">
            <w:pPr>
              <w:pStyle w:val="AEDistrNormal"/>
            </w:pPr>
            <w:sdt>
              <w:sdtPr>
                <w:alias w:val="DistributionLanguage"/>
                <w:id w:val="-1478219683"/>
                <w:placeholder>
                  <w:docPart w:val="02CD212579EA4FE598302446D824A5AD"/>
                </w:placeholder>
                <w15:color w:val="800000"/>
              </w:sdtPr>
              <w:sdtContent>
                <w:r>
                  <w:t>Español</w:t>
                </w:r>
                <w:r>
                  <w:br/>
                  <w:t>Original: inglés</w:t>
                </w:r>
              </w:sdtContent>
            </w:sdt>
            <w:r>
              <w:t xml:space="preserve"> </w:t>
            </w:r>
          </w:p>
          <w:p w14:paraId="4B28E3E5" w14:textId="77777777" w:rsidR="00926D3F" w:rsidRPr="00AA4966" w:rsidRDefault="00926D3F" w:rsidP="00DC005D">
            <w:pPr>
              <w:pStyle w:val="AEDistrNormal6pt"/>
            </w:pPr>
          </w:p>
        </w:tc>
      </w:tr>
    </w:tbl>
    <w:p w14:paraId="0AD9835E" w14:textId="77777777" w:rsidR="00926D3F" w:rsidRPr="00AA4966" w:rsidRDefault="00926D3F" w:rsidP="00926D3F">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926D3F" w:rsidRPr="00AA4966" w14:paraId="3134D4F6" w14:textId="77777777" w:rsidTr="00DC005D">
        <w:trPr>
          <w:trHeight w:val="57"/>
        </w:trPr>
        <w:tc>
          <w:tcPr>
            <w:tcW w:w="6094" w:type="dxa"/>
            <w:shd w:val="clear" w:color="auto" w:fill="auto"/>
          </w:tcPr>
          <w:p w14:paraId="55915F46" w14:textId="77777777" w:rsidR="00926D3F" w:rsidRPr="00AA4966" w:rsidRDefault="00000000" w:rsidP="00DC005D">
            <w:pPr>
              <w:pStyle w:val="AFCorN12Bold"/>
            </w:pPr>
            <w:sdt>
              <w:sdtPr>
                <w:rPr>
                  <w:bCs/>
                </w:rPr>
                <w:alias w:val="CorNot1Text"/>
                <w:id w:val="1971018176"/>
                <w:placeholder>
                  <w:docPart w:val="1266ECBFD0F84523AA3CD30FF8356EC2"/>
                </w:placeholder>
                <w15:color w:val="800000"/>
                <w:text w:multiLine="1"/>
              </w:sdtPr>
              <w:sdtContent>
                <w:r>
                  <w:t>Conferencia de las Partes en el Convenio sobre la Diversidad Biológica</w:t>
                </w:r>
              </w:sdtContent>
            </w:sdt>
            <w:r>
              <w:t xml:space="preserve"> </w:t>
            </w:r>
          </w:p>
          <w:p w14:paraId="4500EE20" w14:textId="77777777" w:rsidR="00926D3F" w:rsidRPr="00AA4966" w:rsidRDefault="00000000" w:rsidP="00DC005D">
            <w:pPr>
              <w:pStyle w:val="AFCorNBold"/>
            </w:pPr>
            <w:sdt>
              <w:sdtPr>
                <w:alias w:val="CorNot1TextPart2"/>
                <w:id w:val="-1728751740"/>
                <w:placeholder>
                  <w:docPart w:val="FD1B4D8E6AF8459EA826417AE79470FF"/>
                </w:placeholder>
                <w15:color w:val="800000"/>
                <w:text w:multiLine="1"/>
              </w:sdtPr>
              <w:sdtContent>
                <w:r>
                  <w:t>16ª reunión</w:t>
                </w:r>
              </w:sdtContent>
            </w:sdt>
            <w:r>
              <w:t xml:space="preserve"> </w:t>
            </w:r>
          </w:p>
          <w:p w14:paraId="4FBC1877" w14:textId="0C4DD82D" w:rsidR="00926D3F" w:rsidRPr="00AA4966" w:rsidRDefault="00000000" w:rsidP="00DC005D">
            <w:pPr>
              <w:pStyle w:val="AFCorNBold"/>
              <w:rPr>
                <w:b w:val="0"/>
                <w:bCs/>
              </w:rPr>
            </w:pPr>
            <w:sdt>
              <w:sdtPr>
                <w:alias w:val="CorNot1VenueDate"/>
                <w:id w:val="152953731"/>
                <w:placeholder>
                  <w:docPart w:val="DC32F5DBBC254A4BB3A512346FFA1C84"/>
                </w:placeholder>
                <w15:color w:val="800000"/>
              </w:sdtPr>
              <w:sdtEndPr>
                <w:rPr>
                  <w:b w:val="0"/>
                  <w:bCs/>
                </w:rPr>
              </w:sdtEndPr>
              <w:sdtContent>
                <w:r>
                  <w:rPr>
                    <w:b w:val="0"/>
                  </w:rPr>
                  <w:t>Cali (Colombia), 21 de octubre a 1 de noviembre de 2024</w:t>
                </w:r>
              </w:sdtContent>
            </w:sdt>
          </w:p>
          <w:p w14:paraId="7E037B12" w14:textId="77777777" w:rsidR="00926D3F" w:rsidRPr="00AA4966" w:rsidRDefault="00000000" w:rsidP="00DC005D">
            <w:pPr>
              <w:pStyle w:val="AFCorNNormal"/>
            </w:pPr>
            <w:sdt>
              <w:sdtPr>
                <w:alias w:val="CorNot1AgItem"/>
                <w:id w:val="287018184"/>
                <w:placeholder>
                  <w:docPart w:val="CA9DF0A30C2D4C5EA4DEAE33BE14CC9B"/>
                </w:placeholder>
                <w15:color w:val="800000"/>
                <w:text/>
              </w:sdtPr>
              <w:sdtContent>
                <w:r>
                  <w:t>Tema 14 del programa</w:t>
                </w:r>
              </w:sdtContent>
            </w:sdt>
            <w:r>
              <w:t xml:space="preserve"> </w:t>
            </w:r>
          </w:p>
          <w:p w14:paraId="66956CAE" w14:textId="77777777" w:rsidR="00926D3F" w:rsidRPr="00AA4966" w:rsidRDefault="00926D3F" w:rsidP="00DC005D">
            <w:pPr>
              <w:pStyle w:val="AFCorNBold"/>
            </w:pPr>
            <w:r>
              <w:t>Aplicación del artículo 8 j) y disposiciones conexas</w:t>
            </w:r>
          </w:p>
        </w:tc>
        <w:tc>
          <w:tcPr>
            <w:tcW w:w="4388" w:type="dxa"/>
            <w:shd w:val="clear" w:color="auto" w:fill="auto"/>
          </w:tcPr>
          <w:p w14:paraId="0D7734E4" w14:textId="77777777" w:rsidR="00926D3F" w:rsidRPr="00AA4966" w:rsidRDefault="00926D3F" w:rsidP="00DC005D">
            <w:pPr>
              <w:pStyle w:val="CBDNormal"/>
              <w:jc w:val="left"/>
            </w:pPr>
          </w:p>
        </w:tc>
      </w:tr>
    </w:tbl>
    <w:bookmarkEnd w:id="0"/>
    <w:p w14:paraId="27523521" w14:textId="7DBA7E65" w:rsidR="00A96B21" w:rsidRPr="00AA4966" w:rsidRDefault="00945EEF" w:rsidP="001454DA">
      <w:pPr>
        <w:pStyle w:val="CBDTitle"/>
        <w:rPr>
          <w:szCs w:val="28"/>
        </w:rPr>
      </w:pPr>
      <w:r>
        <w:t>Decisión adoptada por la Conferencia de las Partes en el Convenio sobre la Diversidad Biológica el 1 de noviembre de 2024</w:t>
      </w:r>
    </w:p>
    <w:p w14:paraId="4A0BAEC2" w14:textId="0165FA47" w:rsidR="008439B4" w:rsidRPr="00A81A1F" w:rsidRDefault="002D2549" w:rsidP="001A2CCC">
      <w:pPr>
        <w:pStyle w:val="CBDH2"/>
        <w:tabs>
          <w:tab w:val="clear" w:pos="567"/>
          <w:tab w:val="clear" w:pos="1134"/>
          <w:tab w:val="left" w:pos="1276"/>
        </w:tabs>
        <w:jc w:val="left"/>
      </w:pPr>
      <w:r>
        <w:tab/>
        <w:t>16/5.</w:t>
      </w:r>
      <w:r>
        <w:tab/>
        <w:t xml:space="preserve">Arreglos institucionales para la participación plena y efectiva de los pueblos indígenas y las comunidades locales en la labor emprendida en el contexto del Convenio sobre la Diversidad Biológica </w:t>
      </w:r>
    </w:p>
    <w:p w14:paraId="4518D01C" w14:textId="3638519B" w:rsidR="003E3CA4" w:rsidRPr="00A81A1F" w:rsidRDefault="003E3CA4" w:rsidP="00237BF3">
      <w:pPr>
        <w:pStyle w:val="CBDDesicionText"/>
        <w:rPr>
          <w:rFonts w:eastAsiaTheme="minorHAnsi"/>
          <w:i/>
          <w:iCs/>
          <w14:ligatures w14:val="standardContextual"/>
        </w:rPr>
      </w:pPr>
      <w:r>
        <w:rPr>
          <w:i/>
          <w:iCs/>
        </w:rPr>
        <w:t>La Conferencia de las Partes</w:t>
      </w:r>
      <w:r>
        <w:t>,</w:t>
      </w:r>
    </w:p>
    <w:p w14:paraId="033428DD" w14:textId="135FBACD" w:rsidR="005A3334" w:rsidRPr="001A2CCC" w:rsidRDefault="00716EB8" w:rsidP="001A2CCC">
      <w:pPr>
        <w:pStyle w:val="CBDDesicionText"/>
      </w:pPr>
      <w:r>
        <w:rPr>
          <w:i/>
        </w:rPr>
        <w:t>Reconociendo</w:t>
      </w:r>
      <w:r>
        <w:t xml:space="preserve"> el papel singular de los pueblos indígenas y las comunidades locales y sus innovaciones, prácticas y conocimientos tradicionales en la aplicación del Convenio sobre la Diversidad Biológica</w:t>
      </w:r>
      <w:r w:rsidR="00860380" w:rsidRPr="00A81A1F">
        <w:rPr>
          <w:rStyle w:val="Refdenotaalpie"/>
        </w:rPr>
        <w:footnoteReference w:id="2"/>
      </w:r>
      <w:r>
        <w:t>, sus Protocolos y la implementación del Marco Mundial de Biodiversidad de Kunming-Montreal</w:t>
      </w:r>
      <w:r w:rsidR="00860380" w:rsidRPr="00A81A1F">
        <w:rPr>
          <w:rStyle w:val="Refdenotaalpie"/>
          <w:rFonts w:asciiTheme="majorBidi" w:hAnsiTheme="majorBidi"/>
        </w:rPr>
        <w:footnoteReference w:id="3"/>
      </w:r>
      <w:r>
        <w:t xml:space="preserve"> y en la labor del Grupo de Trabajo Especial de Composición Abierta entre Períodos de Sesiones sobre el Artículo 8 j) y Disposiciones Conexas, y reconociendo que se requiere una participación plena y efectiva de los pueblos indígenas y las comunidades locales por conducto de un órgano subsidiario permanente,</w:t>
      </w:r>
    </w:p>
    <w:p w14:paraId="26D46E0F" w14:textId="1E56FD5C" w:rsidR="005A3334" w:rsidRPr="001A2CCC" w:rsidRDefault="005A3334" w:rsidP="001A2CCC">
      <w:pPr>
        <w:pStyle w:val="CBDNormalNoNumber"/>
        <w:ind w:firstLine="567"/>
        <w:rPr>
          <w:i/>
          <w:iCs/>
        </w:rPr>
      </w:pPr>
      <w:r>
        <w:t>1</w:t>
      </w:r>
      <w:r>
        <w:rPr>
          <w:i/>
        </w:rPr>
        <w:t>.</w:t>
      </w:r>
      <w:r>
        <w:rPr>
          <w:i/>
        </w:rPr>
        <w:tab/>
        <w:t>Decide</w:t>
      </w:r>
      <w:r>
        <w:t xml:space="preserve"> establecer un órgano subsidiario sobre el artículo 8 j) y otras disposiciones del Convenio sobre la Diversidad Biológica relativas a los pueblos indígenas y las comunidades locales, con el mandato de prestar asesoramiento a la Conferencia de las Partes, a otros órganos subsidiarios y, sujeto a que estas se lo soliciten, a la Conferencia de las Partes que actúa como reunión de las Partes en el Protocolo de Cartagena sobre Seguridad de la Biotecnología</w:t>
      </w:r>
      <w:r w:rsidR="007B38B8" w:rsidRPr="00A81A1F">
        <w:rPr>
          <w:rStyle w:val="Refdenotaalpie"/>
        </w:rPr>
        <w:footnoteReference w:id="4"/>
      </w:r>
      <w:r>
        <w:t xml:space="preserve"> y la Conferencia de las Partes que actúa como reunión de las Partes en el Protocolo de Nagoya sobre Acceso a los Recursos Genéticos y Participación Justa y Equitativa en los Beneficios que se Deriven de su Utilización</w:t>
      </w:r>
      <w:r w:rsidR="0002664B" w:rsidRPr="00A81A1F">
        <w:rPr>
          <w:rStyle w:val="Refdenotaalpie"/>
        </w:rPr>
        <w:footnoteReference w:id="5"/>
      </w:r>
      <w:r>
        <w:t>, sobre asuntos de interés para los pueblos indígenas y las comunidades locales que estén comprendidos en el ámbito del Convenio y sus Protocolos;</w:t>
      </w:r>
    </w:p>
    <w:p w14:paraId="0C08EA14" w14:textId="1A514D52" w:rsidR="005A3334" w:rsidRPr="001A2CCC" w:rsidRDefault="005A3334" w:rsidP="001A2CCC">
      <w:pPr>
        <w:pStyle w:val="CBDNormalNoNumber"/>
        <w:ind w:firstLine="567"/>
      </w:pPr>
      <w:r>
        <w:t>2</w:t>
      </w:r>
      <w:r>
        <w:rPr>
          <w:i/>
        </w:rPr>
        <w:t>.</w:t>
      </w:r>
      <w:r>
        <w:rPr>
          <w:i/>
        </w:rPr>
        <w:tab/>
      </w:r>
      <w:r>
        <w:rPr>
          <w:i/>
          <w:iCs/>
        </w:rPr>
        <w:t>Pide</w:t>
      </w:r>
      <w:r>
        <w:t xml:space="preserve"> al Órgano Subsidiario sobre el Artículo 8 j) y Otras Disposiciones del Convenio sobre la Diversidad Biológica Relativas a los Pueblos Indígenas y las Comunidades Locales que, en su primera reunión, siga elaborando y ultime su </w:t>
      </w:r>
      <w:r>
        <w:rPr>
          <w:i/>
          <w:iCs/>
        </w:rPr>
        <w:t>modus operandi</w:t>
      </w:r>
      <w:r>
        <w:t xml:space="preserve"> sobre la base del proyecto que figura en la recomendación </w:t>
      </w:r>
      <w:hyperlink r:id="rId14" w:history="1">
        <w:r>
          <w:rPr>
            <w:rStyle w:val="Hipervnculo"/>
          </w:rPr>
          <w:t>12/2</w:t>
        </w:r>
      </w:hyperlink>
      <w:r>
        <w:t xml:space="preserve"> del Grupo de Trabajo Especial de Composición Abierta entre Períodos de Sesiones sobre el Artículo 8 j) y Disposiciones Conexas del Convenio, teniendo en consideración el </w:t>
      </w:r>
      <w:r>
        <w:rPr>
          <w:i/>
          <w:iCs/>
        </w:rPr>
        <w:lastRenderedPageBreak/>
        <w:t>modus operandi</w:t>
      </w:r>
      <w:r>
        <w:t xml:space="preserve"> consolidado del Órgano Subsidiario de Asesoramiento Científico, Técnico y Tecnológico</w:t>
      </w:r>
      <w:r w:rsidR="00545E55" w:rsidRPr="00A81A1F">
        <w:rPr>
          <w:rStyle w:val="Refdenotaalpie"/>
        </w:rPr>
        <w:footnoteReference w:id="6"/>
      </w:r>
      <w:r>
        <w:t xml:space="preserve"> y el </w:t>
      </w:r>
      <w:r>
        <w:rPr>
          <w:i/>
          <w:iCs/>
        </w:rPr>
        <w:t>modus operandi</w:t>
      </w:r>
      <w:r>
        <w:t xml:space="preserve"> del Órgano Subsidiario sobre la Aplicación</w:t>
      </w:r>
      <w:r w:rsidR="00023FD2" w:rsidRPr="00A81A1F">
        <w:rPr>
          <w:rStyle w:val="Refdenotaalpie"/>
        </w:rPr>
        <w:footnoteReference w:id="7"/>
      </w:r>
      <w:r>
        <w:t>, así como los procedimientos establecidos del Grupo de Trabajo Especial de Composición Abierta entre Períodos de Sesiones sobre el Artículo 8 j) y Disposiciones Conexas del Convenio, y que lo presente para que sea considerado en la 17ª reunión de la Conferencia de las Partes con miras a su adopción;</w:t>
      </w:r>
    </w:p>
    <w:p w14:paraId="4D08AA8D" w14:textId="6DFE6871" w:rsidR="005A3334" w:rsidRPr="00A81A1F" w:rsidRDefault="005A3334" w:rsidP="001A2CCC">
      <w:pPr>
        <w:pStyle w:val="CBDNormalNoNumber"/>
        <w:ind w:firstLine="567"/>
      </w:pPr>
      <w:r>
        <w:t>3</w:t>
      </w:r>
      <w:r>
        <w:rPr>
          <w:i/>
        </w:rPr>
        <w:t>.</w:t>
      </w:r>
      <w:r>
        <w:rPr>
          <w:i/>
        </w:rPr>
        <w:tab/>
      </w:r>
      <w:r>
        <w:rPr>
          <w:i/>
          <w:iCs/>
        </w:rPr>
        <w:t>Pide también</w:t>
      </w:r>
      <w:r>
        <w:t xml:space="preserve"> al Órgano Subsidiario sobre el Artículo 8 j) y Otras Disposiciones del Convenio Relativas a los Pueblos Indígenas y las Comunidades Locales que, al elaborar los elementos de su </w:t>
      </w:r>
      <w:r>
        <w:rPr>
          <w:i/>
          <w:iCs/>
        </w:rPr>
        <w:t>modus operandi</w:t>
      </w:r>
      <w:r>
        <w:t>, tenga en consideración, entre otras cosas, los elementos siguientes:</w:t>
      </w:r>
    </w:p>
    <w:p w14:paraId="6083C048" w14:textId="4CFFE726" w:rsidR="005A3334" w:rsidRPr="00A81A1F" w:rsidRDefault="005A3334" w:rsidP="001A2CCC">
      <w:pPr>
        <w:pStyle w:val="CBDNormalNoNumber"/>
        <w:ind w:firstLine="567"/>
      </w:pPr>
      <w:r>
        <w:t>a)</w:t>
      </w:r>
      <w:r>
        <w:tab/>
        <w:t>La necesidad de una participación plena y efectiva de los pueblos indígenas y las comunidades locales;</w:t>
      </w:r>
    </w:p>
    <w:p w14:paraId="39747AED" w14:textId="632BC138" w:rsidR="005A3334" w:rsidRPr="00A81A1F" w:rsidRDefault="005A3334" w:rsidP="001A2CCC">
      <w:pPr>
        <w:pStyle w:val="CBDNormalNoNumber"/>
        <w:ind w:firstLine="567"/>
      </w:pPr>
      <w:r>
        <w:t>b)</w:t>
      </w:r>
      <w:r>
        <w:tab/>
        <w:t>La eficacia en función de los costos de sus operaciones y gestión en comparación con aquellas del Grupo de Trabajo Especial de Composición Abierta sobre el Artículo 8 j) y Disposiciones Conexas del Convenio;</w:t>
      </w:r>
    </w:p>
    <w:p w14:paraId="449C97BC" w14:textId="029CEDCF" w:rsidR="005A3334" w:rsidRPr="00A81A1F" w:rsidRDefault="005A3334" w:rsidP="001A2CCC">
      <w:pPr>
        <w:pStyle w:val="CBDNormalNoNumber"/>
        <w:ind w:firstLine="567"/>
      </w:pPr>
      <w:r>
        <w:t>c)</w:t>
      </w:r>
      <w:r>
        <w:tab/>
        <w:t>El pleno reconocimiento de sus operaciones como procesos dirigidos por las Partes;</w:t>
      </w:r>
    </w:p>
    <w:p w14:paraId="4675E5A2" w14:textId="657DED69" w:rsidR="005A3334" w:rsidRPr="00A81A1F" w:rsidRDefault="005A3334" w:rsidP="001A2CCC">
      <w:pPr>
        <w:pStyle w:val="CBDNormalNoNumber"/>
        <w:ind w:firstLine="567"/>
        <w:rPr>
          <w:bCs/>
          <w:iCs/>
        </w:rPr>
      </w:pPr>
      <w:r>
        <w:t>d)</w:t>
      </w:r>
      <w:r>
        <w:tab/>
        <w:t>Los criterios y el proceso para la selección de los representantes de los pueblos indígenas y las comunidades locales que se nombrarán al inicio de cada una de sus reuniones de entre las siete regiones socioculturales a fin de que participen en su labor como amigos de la Mesa, así como el papel de las Partes y la Mesa en esas modalidades;</w:t>
      </w:r>
    </w:p>
    <w:p w14:paraId="3036F9CC" w14:textId="770E5245" w:rsidR="005A3334" w:rsidRPr="00A81A1F" w:rsidRDefault="005A3334" w:rsidP="001A2CCC">
      <w:pPr>
        <w:pStyle w:val="CBDNormalNoNumber"/>
        <w:ind w:firstLine="567"/>
      </w:pPr>
      <w:r>
        <w:t>e)</w:t>
      </w:r>
      <w:r>
        <w:tab/>
        <w:t>La interacción con los otros órganos subsidiarios, con miras a reducir al mínimo la duplicación y cualquier carga adicional para esos órganos subsidiarios, al tiempo que se mejoran las sinergias;</w:t>
      </w:r>
    </w:p>
    <w:p w14:paraId="1FB8AB6A" w14:textId="60E583A1" w:rsidR="005A3334" w:rsidRPr="00A81A1F" w:rsidRDefault="005A3334" w:rsidP="001A2CCC">
      <w:pPr>
        <w:pStyle w:val="CBDNormalNoNumber"/>
        <w:ind w:firstLine="567"/>
      </w:pPr>
      <w:r>
        <w:t>4.</w:t>
      </w:r>
      <w:r>
        <w:tab/>
      </w:r>
      <w:r>
        <w:rPr>
          <w:i/>
          <w:iCs/>
        </w:rPr>
        <w:t>Decide</w:t>
      </w:r>
      <w:r>
        <w:t xml:space="preserve"> aplicar </w:t>
      </w:r>
      <w:r>
        <w:rPr>
          <w:i/>
          <w:iCs/>
        </w:rPr>
        <w:t>mutatis mutandis</w:t>
      </w:r>
      <w:r>
        <w:t xml:space="preserve"> el </w:t>
      </w:r>
      <w:r>
        <w:rPr>
          <w:i/>
          <w:iCs/>
        </w:rPr>
        <w:t>modus operandi</w:t>
      </w:r>
      <w:r>
        <w:t xml:space="preserve"> consolidado del Órgano Subsidiario de Asesoramiento Científico, Técnico y Tecnológico y los procedimientos y prácticas establecidos del Grupo de Trabajo Especial de Composición Abierta sobre el Artículo 8 j) y Disposiciones Conexas del Convenio en forma provisional, hasta que la Conferencia de las Partes adopte el </w:t>
      </w:r>
      <w:r>
        <w:rPr>
          <w:i/>
          <w:iCs/>
        </w:rPr>
        <w:t>modus operandi</w:t>
      </w:r>
      <w:r>
        <w:t xml:space="preserve"> del Órgano Subsidiario sobre el Artículo 8 j) y Otras Disposiciones del Convenio Relativas a los Pueblos Indígenas y las Comunidades Locales en su 17ª reunión;</w:t>
      </w:r>
    </w:p>
    <w:p w14:paraId="4BCFDF72" w14:textId="468372D4" w:rsidR="00481341" w:rsidRPr="00A81A1F" w:rsidRDefault="005A3334" w:rsidP="001A2CCC">
      <w:pPr>
        <w:pStyle w:val="CBDNormalNoNumber"/>
        <w:ind w:firstLine="567"/>
      </w:pPr>
      <w:r>
        <w:t>5.</w:t>
      </w:r>
      <w:r>
        <w:tab/>
      </w:r>
      <w:r>
        <w:rPr>
          <w:i/>
        </w:rPr>
        <w:t>Alienta</w:t>
      </w:r>
      <w:r>
        <w:t xml:space="preserve"> a las Partes, otros Gobiernos y organizaciones pertinentes a que presten apoyo adicional a los representantes de los pueblos indígenas y las comunidades locales para que participen efectivamente en las reuniones del Órgano Subsidiario de Asesoramiento Científico, Técnico y Tecnológico, el Órgano Subsidiario sobre la Aplicación y el Órgano Subsidiario sobre el Artículo</w:t>
      </w:r>
      <w:r w:rsidR="00BF601E">
        <w:t> </w:t>
      </w:r>
      <w:r>
        <w:t>8 j) y Otras Disposiciones del Convenio Relativas a los Pueblos Indígenas y las Comunidades Locales.</w:t>
      </w:r>
    </w:p>
    <w:p w14:paraId="44D9C529" w14:textId="77777777" w:rsidR="00D77833" w:rsidRPr="00AA4966" w:rsidRDefault="00ED3849" w:rsidP="00C90821">
      <w:pPr>
        <w:pStyle w:val="Para1"/>
        <w:tabs>
          <w:tab w:val="clear" w:pos="643"/>
        </w:tabs>
        <w:jc w:val="center"/>
      </w:pPr>
      <w:r>
        <w:t>__________</w:t>
      </w:r>
    </w:p>
    <w:sectPr w:rsidR="00D77833" w:rsidRPr="00AA4966" w:rsidSect="000445A6">
      <w:headerReference w:type="even" r:id="rId15"/>
      <w:headerReference w:type="default" r:id="rId16"/>
      <w:footerReference w:type="even" r:id="rId17"/>
      <w:footerReference w:type="default" r:id="rId18"/>
      <w:foot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3FC55" w14:textId="77777777" w:rsidR="00BA4AC4" w:rsidRPr="00AA2606" w:rsidRDefault="00BA4AC4" w:rsidP="00A96B21">
      <w:r w:rsidRPr="00AA2606">
        <w:separator/>
      </w:r>
    </w:p>
  </w:endnote>
  <w:endnote w:type="continuationSeparator" w:id="0">
    <w:p w14:paraId="20913B16" w14:textId="77777777" w:rsidR="00BA4AC4" w:rsidRPr="00AA2606" w:rsidRDefault="00BA4AC4" w:rsidP="00A96B21">
      <w:r w:rsidRPr="00AA2606">
        <w:continuationSeparator/>
      </w:r>
    </w:p>
  </w:endnote>
  <w:endnote w:type="continuationNotice" w:id="1">
    <w:p w14:paraId="1FEB9CEE" w14:textId="77777777" w:rsidR="00BA4AC4" w:rsidRPr="00AA2606" w:rsidRDefault="00BA4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543DD" w14:textId="656D3252" w:rsidR="000445A6" w:rsidRPr="00AA2606" w:rsidRDefault="000445A6" w:rsidP="000445A6">
    <w:pPr>
      <w:pStyle w:val="Piedepgina"/>
    </w:pPr>
    <w:r w:rsidRPr="00AA2606">
      <w:fldChar w:fldCharType="begin"/>
    </w:r>
    <w:r w:rsidRPr="00AA2606">
      <w:instrText xml:space="preserve"> PAGE </w:instrText>
    </w:r>
    <w:r w:rsidRPr="00AA2606">
      <w:fldChar w:fldCharType="separate"/>
    </w:r>
    <w:r w:rsidRPr="00AA2606">
      <w:t>2</w:t>
    </w:r>
    <w:r w:rsidRPr="00AA2606">
      <w:fldChar w:fldCharType="end"/>
    </w:r>
    <w:r>
      <w:t>/</w:t>
    </w:r>
    <w:fldSimple w:instr=" NUMPAGES \* MERGEFORMAT ">
      <w:r w:rsidRPr="00AA2606">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90A05" w14:textId="181BE168" w:rsidR="000445A6" w:rsidRPr="00AA2606" w:rsidRDefault="000445A6" w:rsidP="000445A6">
    <w:pPr>
      <w:pStyle w:val="CBDFooter"/>
      <w:jc w:val="right"/>
    </w:pPr>
    <w:r w:rsidRPr="00AA2606">
      <w:fldChar w:fldCharType="begin"/>
    </w:r>
    <w:r w:rsidRPr="00AA2606">
      <w:instrText xml:space="preserve"> PAGE \* MERGEFORMAT </w:instrText>
    </w:r>
    <w:r w:rsidRPr="00AA2606">
      <w:fldChar w:fldCharType="separate"/>
    </w:r>
    <w:r w:rsidRPr="00AA2606">
      <w:t>4</w:t>
    </w:r>
    <w:r w:rsidRPr="00AA2606">
      <w:fldChar w:fldCharType="end"/>
    </w:r>
    <w:r>
      <w:t>/</w:t>
    </w:r>
    <w:fldSimple w:instr=" NUMPAGES \* MERGEFORMAT ">
      <w:r w:rsidRPr="00AA2606">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D0083" w14:textId="4BAB34E6" w:rsidR="00B76B4C" w:rsidRPr="00AA2606" w:rsidRDefault="00B76B4C" w:rsidP="000445A6">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EA135" w14:textId="77777777" w:rsidR="00BA4AC4" w:rsidRPr="00AA2606" w:rsidRDefault="00BA4AC4" w:rsidP="001A2CCC">
      <w:pPr>
        <w:pStyle w:val="CBDNormal"/>
      </w:pPr>
      <w:r>
        <w:separator/>
      </w:r>
    </w:p>
  </w:footnote>
  <w:footnote w:type="continuationSeparator" w:id="0">
    <w:p w14:paraId="1AE577B3" w14:textId="77777777" w:rsidR="00BA4AC4" w:rsidRPr="00AA2606" w:rsidRDefault="00BA4AC4" w:rsidP="001A2CCC">
      <w:pPr>
        <w:pStyle w:val="CBDNormal"/>
      </w:pPr>
      <w:r w:rsidRPr="00AA2606">
        <w:continuationSeparator/>
      </w:r>
    </w:p>
  </w:footnote>
  <w:footnote w:type="continuationNotice" w:id="1">
    <w:p w14:paraId="2922A3FB" w14:textId="77777777" w:rsidR="00BA4AC4" w:rsidRPr="00AA2606" w:rsidRDefault="00BA4AC4" w:rsidP="001A2CCC">
      <w:pPr>
        <w:pStyle w:val="CBDNormal"/>
      </w:pPr>
    </w:p>
  </w:footnote>
  <w:footnote w:id="2">
    <w:p w14:paraId="5CA0D459" w14:textId="021943EF" w:rsidR="00860380" w:rsidRPr="00AA2606" w:rsidRDefault="0070357A" w:rsidP="001A2CCC">
      <w:pPr>
        <w:pStyle w:val="CBDFootnoteText"/>
      </w:pPr>
      <w:r>
        <w:rPr>
          <w:rStyle w:val="Refdenotaalpie"/>
        </w:rPr>
        <w:footnoteRef/>
      </w:r>
      <w:r>
        <w:t xml:space="preserve"> Naciones Unidas, </w:t>
      </w:r>
      <w:r>
        <w:rPr>
          <w:i/>
        </w:rPr>
        <w:t>Treaty Series</w:t>
      </w:r>
      <w:r>
        <w:t>, vol. 1760, núm. 30619.</w:t>
      </w:r>
    </w:p>
  </w:footnote>
  <w:footnote w:id="3">
    <w:p w14:paraId="589A107D" w14:textId="1E4FDC47" w:rsidR="00860380" w:rsidRPr="00AA2606" w:rsidRDefault="0070357A" w:rsidP="001A2CCC">
      <w:pPr>
        <w:pStyle w:val="CBDFootnoteText"/>
      </w:pPr>
      <w:r>
        <w:rPr>
          <w:rStyle w:val="Refdenotaalpie"/>
        </w:rPr>
        <w:footnoteRef/>
      </w:r>
      <w:r>
        <w:t xml:space="preserve"> Decisión 15/4, anexo.</w:t>
      </w:r>
    </w:p>
  </w:footnote>
  <w:footnote w:id="4">
    <w:p w14:paraId="0CB57672" w14:textId="11D2CC12" w:rsidR="007B38B8" w:rsidRPr="001A2CCC" w:rsidRDefault="007B38B8">
      <w:pPr>
        <w:pStyle w:val="Textonotapie"/>
      </w:pPr>
      <w:r>
        <w:rPr>
          <w:rStyle w:val="Refdenotaalpie"/>
        </w:rPr>
        <w:footnoteRef/>
      </w:r>
      <w:r>
        <w:t xml:space="preserve"> Naciones Unidas, </w:t>
      </w:r>
      <w:r>
        <w:rPr>
          <w:i/>
        </w:rPr>
        <w:t>Treaty Series</w:t>
      </w:r>
      <w:r>
        <w:t>, vol. 2226, núm. 30619.</w:t>
      </w:r>
    </w:p>
  </w:footnote>
  <w:footnote w:id="5">
    <w:p w14:paraId="195F3C71" w14:textId="1D1F0D10" w:rsidR="0002664B" w:rsidRPr="001A2CCC" w:rsidRDefault="0002664B">
      <w:pPr>
        <w:pStyle w:val="Textonotapie"/>
      </w:pPr>
      <w:r>
        <w:rPr>
          <w:rStyle w:val="Refdenotaalpie"/>
        </w:rPr>
        <w:footnoteRef/>
      </w:r>
      <w:r>
        <w:t xml:space="preserve"> Naciones Unidas, </w:t>
      </w:r>
      <w:r>
        <w:rPr>
          <w:i/>
        </w:rPr>
        <w:t>Treaty Series</w:t>
      </w:r>
      <w:r>
        <w:t>, vol. 3008, núm. 30619.</w:t>
      </w:r>
    </w:p>
  </w:footnote>
  <w:footnote w:id="6">
    <w:p w14:paraId="335FF532" w14:textId="3097337C" w:rsidR="00545E55" w:rsidRPr="001A2CCC" w:rsidRDefault="00545E55">
      <w:pPr>
        <w:pStyle w:val="Textonotapie"/>
      </w:pPr>
      <w:r>
        <w:rPr>
          <w:rStyle w:val="Refdenotaalpie"/>
        </w:rPr>
        <w:footnoteRef/>
      </w:r>
      <w:r>
        <w:t xml:space="preserve"> Decisión VIII/10, anexo III.</w:t>
      </w:r>
    </w:p>
  </w:footnote>
  <w:footnote w:id="7">
    <w:p w14:paraId="0CA4CAB8" w14:textId="35E53864" w:rsidR="00023FD2" w:rsidRPr="001A2CCC" w:rsidRDefault="00023FD2">
      <w:pPr>
        <w:pStyle w:val="Textonotapie"/>
      </w:pPr>
      <w:r>
        <w:rPr>
          <w:rStyle w:val="Refdenotaalpie"/>
        </w:rPr>
        <w:footnoteRef/>
      </w:r>
      <w:r>
        <w:t> Decisión XIII/25,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7C9F7" w14:textId="3FACAA4D" w:rsidR="00237BF3" w:rsidRPr="00AA2606" w:rsidRDefault="00BF601E" w:rsidP="000445A6">
    <w:pPr>
      <w:pStyle w:val="CBDHeader"/>
    </w:pPr>
    <w:fldSimple w:instr=" StyleRef AB_Symbol ">
      <w:r w:rsidR="00506D02">
        <w:rPr>
          <w:noProof/>
        </w:rPr>
        <w:t>CBD/COP/DEC/16/5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ADC1E" w14:textId="0B8658D5" w:rsidR="00237BF3" w:rsidRPr="00AA2606" w:rsidRDefault="00CB6880" w:rsidP="000445A6">
    <w:pPr>
      <w:pStyle w:val="CBDHeader"/>
      <w:jc w:val="right"/>
    </w:pPr>
    <w:fldSimple w:instr=" StyleRef AB_Symbol ">
      <w:r>
        <w:rPr>
          <w:noProof/>
        </w:rPr>
        <w:t>CBD/COP/DEC/16/5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185FF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A0EAC90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36B54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A0AECC2E"/>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9F8A12D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451E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98AD7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859D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FE8FA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9D2DC2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num w:numId="1" w16cid:durableId="1630672286">
    <w:abstractNumId w:val="11"/>
  </w:num>
  <w:num w:numId="2" w16cid:durableId="271980305">
    <w:abstractNumId w:val="12"/>
  </w:num>
  <w:num w:numId="3" w16cid:durableId="587547095">
    <w:abstractNumId w:val="13"/>
  </w:num>
  <w:num w:numId="4" w16cid:durableId="1343513892">
    <w:abstractNumId w:val="9"/>
  </w:num>
  <w:num w:numId="5" w16cid:durableId="1256859359">
    <w:abstractNumId w:val="7"/>
  </w:num>
  <w:num w:numId="6" w16cid:durableId="1801876202">
    <w:abstractNumId w:val="6"/>
  </w:num>
  <w:num w:numId="7" w16cid:durableId="1059741565">
    <w:abstractNumId w:val="5"/>
  </w:num>
  <w:num w:numId="8" w16cid:durableId="1596477986">
    <w:abstractNumId w:val="4"/>
  </w:num>
  <w:num w:numId="9" w16cid:durableId="288435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0732616">
    <w:abstractNumId w:val="8"/>
  </w:num>
  <w:num w:numId="11" w16cid:durableId="1604992768">
    <w:abstractNumId w:val="3"/>
  </w:num>
  <w:num w:numId="12" w16cid:durableId="1717702355">
    <w:abstractNumId w:val="2"/>
  </w:num>
  <w:num w:numId="13" w16cid:durableId="197620868">
    <w:abstractNumId w:val="1"/>
  </w:num>
  <w:num w:numId="14" w16cid:durableId="243074551">
    <w:abstractNumId w:val="0"/>
  </w:num>
  <w:num w:numId="15" w16cid:durableId="8679860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G1MDcyNrEwMDI2NDVU0lEKTi0uzszPAykwNKgFAPxS1zstAAAA"/>
  </w:docVars>
  <w:rsids>
    <w:rsidRoot w:val="00027A99"/>
    <w:rsid w:val="00002DE8"/>
    <w:rsid w:val="000051C7"/>
    <w:rsid w:val="00006221"/>
    <w:rsid w:val="00011A69"/>
    <w:rsid w:val="0001354D"/>
    <w:rsid w:val="00023FD2"/>
    <w:rsid w:val="00024114"/>
    <w:rsid w:val="000245FB"/>
    <w:rsid w:val="0002664B"/>
    <w:rsid w:val="0002769C"/>
    <w:rsid w:val="00027A99"/>
    <w:rsid w:val="00030C26"/>
    <w:rsid w:val="0003284A"/>
    <w:rsid w:val="000358D1"/>
    <w:rsid w:val="00040598"/>
    <w:rsid w:val="00040BAD"/>
    <w:rsid w:val="00041981"/>
    <w:rsid w:val="00042D40"/>
    <w:rsid w:val="00042D78"/>
    <w:rsid w:val="000445A6"/>
    <w:rsid w:val="00055400"/>
    <w:rsid w:val="00056DFB"/>
    <w:rsid w:val="00057151"/>
    <w:rsid w:val="0006218C"/>
    <w:rsid w:val="0006764E"/>
    <w:rsid w:val="000710DF"/>
    <w:rsid w:val="00071671"/>
    <w:rsid w:val="00081815"/>
    <w:rsid w:val="000861C1"/>
    <w:rsid w:val="00097A9D"/>
    <w:rsid w:val="000A0CC5"/>
    <w:rsid w:val="000A0ECB"/>
    <w:rsid w:val="000A1F0E"/>
    <w:rsid w:val="000A3C6A"/>
    <w:rsid w:val="000A442D"/>
    <w:rsid w:val="000B1434"/>
    <w:rsid w:val="000B1E29"/>
    <w:rsid w:val="000B4215"/>
    <w:rsid w:val="000B6F03"/>
    <w:rsid w:val="000C1C90"/>
    <w:rsid w:val="000D0C5F"/>
    <w:rsid w:val="000D3105"/>
    <w:rsid w:val="000D5478"/>
    <w:rsid w:val="000E5A56"/>
    <w:rsid w:val="000E78D7"/>
    <w:rsid w:val="000F110D"/>
    <w:rsid w:val="000F2C2E"/>
    <w:rsid w:val="000F66FD"/>
    <w:rsid w:val="001001F7"/>
    <w:rsid w:val="00100E6E"/>
    <w:rsid w:val="00113369"/>
    <w:rsid w:val="00114E3D"/>
    <w:rsid w:val="001159CE"/>
    <w:rsid w:val="00117F6E"/>
    <w:rsid w:val="0012062A"/>
    <w:rsid w:val="001272FC"/>
    <w:rsid w:val="00131333"/>
    <w:rsid w:val="00132581"/>
    <w:rsid w:val="00134DA4"/>
    <w:rsid w:val="001429FC"/>
    <w:rsid w:val="00144A3D"/>
    <w:rsid w:val="00145358"/>
    <w:rsid w:val="001454DA"/>
    <w:rsid w:val="00151DFB"/>
    <w:rsid w:val="00161881"/>
    <w:rsid w:val="00162945"/>
    <w:rsid w:val="001629E5"/>
    <w:rsid w:val="00163D08"/>
    <w:rsid w:val="00166125"/>
    <w:rsid w:val="001662BF"/>
    <w:rsid w:val="00166438"/>
    <w:rsid w:val="001665FA"/>
    <w:rsid w:val="001721F1"/>
    <w:rsid w:val="00174A33"/>
    <w:rsid w:val="001755E9"/>
    <w:rsid w:val="0018158A"/>
    <w:rsid w:val="001830BD"/>
    <w:rsid w:val="00184909"/>
    <w:rsid w:val="00190EB3"/>
    <w:rsid w:val="001942A4"/>
    <w:rsid w:val="00195AB4"/>
    <w:rsid w:val="00195C47"/>
    <w:rsid w:val="001A1421"/>
    <w:rsid w:val="001A22C3"/>
    <w:rsid w:val="001A2527"/>
    <w:rsid w:val="001A2CCC"/>
    <w:rsid w:val="001A4BB6"/>
    <w:rsid w:val="001B3D32"/>
    <w:rsid w:val="001C34F0"/>
    <w:rsid w:val="001C58F9"/>
    <w:rsid w:val="001D46EC"/>
    <w:rsid w:val="001D64BE"/>
    <w:rsid w:val="001D7501"/>
    <w:rsid w:val="001D75FB"/>
    <w:rsid w:val="001E138E"/>
    <w:rsid w:val="001E16B2"/>
    <w:rsid w:val="001E4E16"/>
    <w:rsid w:val="001F10B5"/>
    <w:rsid w:val="001F1140"/>
    <w:rsid w:val="001F19F5"/>
    <w:rsid w:val="001F5629"/>
    <w:rsid w:val="001F7294"/>
    <w:rsid w:val="00202A96"/>
    <w:rsid w:val="00211B3A"/>
    <w:rsid w:val="0021250C"/>
    <w:rsid w:val="0021373B"/>
    <w:rsid w:val="00213AC1"/>
    <w:rsid w:val="002163BC"/>
    <w:rsid w:val="00225BB6"/>
    <w:rsid w:val="002269E7"/>
    <w:rsid w:val="002331B7"/>
    <w:rsid w:val="00233290"/>
    <w:rsid w:val="002345D5"/>
    <w:rsid w:val="00237BF3"/>
    <w:rsid w:val="00237F8A"/>
    <w:rsid w:val="00240D00"/>
    <w:rsid w:val="00243F7C"/>
    <w:rsid w:val="00251FB6"/>
    <w:rsid w:val="0025346E"/>
    <w:rsid w:val="00253ED3"/>
    <w:rsid w:val="002549D3"/>
    <w:rsid w:val="00255461"/>
    <w:rsid w:val="0026204D"/>
    <w:rsid w:val="00262510"/>
    <w:rsid w:val="0026660C"/>
    <w:rsid w:val="00270604"/>
    <w:rsid w:val="00270796"/>
    <w:rsid w:val="00276602"/>
    <w:rsid w:val="00277FF1"/>
    <w:rsid w:val="00280E1A"/>
    <w:rsid w:val="002811A9"/>
    <w:rsid w:val="00282F4F"/>
    <w:rsid w:val="00286B87"/>
    <w:rsid w:val="00286E08"/>
    <w:rsid w:val="0029082D"/>
    <w:rsid w:val="002A2D40"/>
    <w:rsid w:val="002A4F06"/>
    <w:rsid w:val="002A5419"/>
    <w:rsid w:val="002B00CA"/>
    <w:rsid w:val="002B559C"/>
    <w:rsid w:val="002B7F80"/>
    <w:rsid w:val="002C32CD"/>
    <w:rsid w:val="002D2549"/>
    <w:rsid w:val="002D2CCE"/>
    <w:rsid w:val="002E1E62"/>
    <w:rsid w:val="002E535E"/>
    <w:rsid w:val="002E568E"/>
    <w:rsid w:val="002E5855"/>
    <w:rsid w:val="002E7183"/>
    <w:rsid w:val="002E7C6B"/>
    <w:rsid w:val="002F31D6"/>
    <w:rsid w:val="002F5616"/>
    <w:rsid w:val="002F5FEB"/>
    <w:rsid w:val="002F6105"/>
    <w:rsid w:val="002F62FD"/>
    <w:rsid w:val="00300AE3"/>
    <w:rsid w:val="00303052"/>
    <w:rsid w:val="00303F0B"/>
    <w:rsid w:val="00306068"/>
    <w:rsid w:val="00307DA0"/>
    <w:rsid w:val="00310608"/>
    <w:rsid w:val="00311DCD"/>
    <w:rsid w:val="00316411"/>
    <w:rsid w:val="00323F22"/>
    <w:rsid w:val="003264FF"/>
    <w:rsid w:val="0032731C"/>
    <w:rsid w:val="00331FF7"/>
    <w:rsid w:val="00337038"/>
    <w:rsid w:val="003449F3"/>
    <w:rsid w:val="0034716B"/>
    <w:rsid w:val="003476A9"/>
    <w:rsid w:val="00351351"/>
    <w:rsid w:val="00351CA9"/>
    <w:rsid w:val="003552A5"/>
    <w:rsid w:val="003557E8"/>
    <w:rsid w:val="00362C61"/>
    <w:rsid w:val="00362DBE"/>
    <w:rsid w:val="003670F6"/>
    <w:rsid w:val="00370443"/>
    <w:rsid w:val="00373C46"/>
    <w:rsid w:val="00376B05"/>
    <w:rsid w:val="00377064"/>
    <w:rsid w:val="00380977"/>
    <w:rsid w:val="00381E07"/>
    <w:rsid w:val="00383B7E"/>
    <w:rsid w:val="00383CEB"/>
    <w:rsid w:val="003843B0"/>
    <w:rsid w:val="00384AAD"/>
    <w:rsid w:val="00387788"/>
    <w:rsid w:val="00387CFC"/>
    <w:rsid w:val="00390E41"/>
    <w:rsid w:val="0039335A"/>
    <w:rsid w:val="00395B1C"/>
    <w:rsid w:val="00396245"/>
    <w:rsid w:val="003A38A2"/>
    <w:rsid w:val="003A44E4"/>
    <w:rsid w:val="003A5FEB"/>
    <w:rsid w:val="003A6605"/>
    <w:rsid w:val="003B01A5"/>
    <w:rsid w:val="003B0CC0"/>
    <w:rsid w:val="003B4AAF"/>
    <w:rsid w:val="003B6FCE"/>
    <w:rsid w:val="003C1822"/>
    <w:rsid w:val="003C3310"/>
    <w:rsid w:val="003C6F10"/>
    <w:rsid w:val="003C7B0E"/>
    <w:rsid w:val="003D1627"/>
    <w:rsid w:val="003D4EBA"/>
    <w:rsid w:val="003D51D8"/>
    <w:rsid w:val="003D6731"/>
    <w:rsid w:val="003D7380"/>
    <w:rsid w:val="003E3CA4"/>
    <w:rsid w:val="003F11F6"/>
    <w:rsid w:val="003F1C38"/>
    <w:rsid w:val="003F2914"/>
    <w:rsid w:val="003F413A"/>
    <w:rsid w:val="003F5474"/>
    <w:rsid w:val="0040034C"/>
    <w:rsid w:val="0040047E"/>
    <w:rsid w:val="0040589C"/>
    <w:rsid w:val="0040626F"/>
    <w:rsid w:val="004076D7"/>
    <w:rsid w:val="004115F9"/>
    <w:rsid w:val="00412A38"/>
    <w:rsid w:val="00414281"/>
    <w:rsid w:val="004148DA"/>
    <w:rsid w:val="00427166"/>
    <w:rsid w:val="0043211F"/>
    <w:rsid w:val="00436AA1"/>
    <w:rsid w:val="00441498"/>
    <w:rsid w:val="004420BD"/>
    <w:rsid w:val="004445D6"/>
    <w:rsid w:val="004536D9"/>
    <w:rsid w:val="00457B73"/>
    <w:rsid w:val="00460B6B"/>
    <w:rsid w:val="00461ACF"/>
    <w:rsid w:val="00463883"/>
    <w:rsid w:val="0046388F"/>
    <w:rsid w:val="00464D2E"/>
    <w:rsid w:val="00465075"/>
    <w:rsid w:val="00466190"/>
    <w:rsid w:val="004701EE"/>
    <w:rsid w:val="00471DCB"/>
    <w:rsid w:val="0047491F"/>
    <w:rsid w:val="0048066E"/>
    <w:rsid w:val="00480699"/>
    <w:rsid w:val="00480A8D"/>
    <w:rsid w:val="00480C6A"/>
    <w:rsid w:val="00481341"/>
    <w:rsid w:val="00481644"/>
    <w:rsid w:val="00484490"/>
    <w:rsid w:val="00484BD9"/>
    <w:rsid w:val="004852C1"/>
    <w:rsid w:val="0048727B"/>
    <w:rsid w:val="00487BE6"/>
    <w:rsid w:val="00492D1F"/>
    <w:rsid w:val="00492DCE"/>
    <w:rsid w:val="004978D8"/>
    <w:rsid w:val="004A1537"/>
    <w:rsid w:val="004A164D"/>
    <w:rsid w:val="004A2A2D"/>
    <w:rsid w:val="004B128C"/>
    <w:rsid w:val="004B3870"/>
    <w:rsid w:val="004B5B32"/>
    <w:rsid w:val="004B6223"/>
    <w:rsid w:val="004C214D"/>
    <w:rsid w:val="004C6544"/>
    <w:rsid w:val="004C6AF9"/>
    <w:rsid w:val="004D13B7"/>
    <w:rsid w:val="004D6E6B"/>
    <w:rsid w:val="004E1511"/>
    <w:rsid w:val="004E1FD2"/>
    <w:rsid w:val="004E2167"/>
    <w:rsid w:val="004E5E05"/>
    <w:rsid w:val="004E7BA2"/>
    <w:rsid w:val="004F0446"/>
    <w:rsid w:val="004F13B7"/>
    <w:rsid w:val="004F3741"/>
    <w:rsid w:val="004F37A8"/>
    <w:rsid w:val="004F3F22"/>
    <w:rsid w:val="004F5C5E"/>
    <w:rsid w:val="00506D02"/>
    <w:rsid w:val="00510C2B"/>
    <w:rsid w:val="0051307E"/>
    <w:rsid w:val="00514335"/>
    <w:rsid w:val="00514A20"/>
    <w:rsid w:val="00514CF1"/>
    <w:rsid w:val="005177A4"/>
    <w:rsid w:val="005239FC"/>
    <w:rsid w:val="00523A2E"/>
    <w:rsid w:val="00527528"/>
    <w:rsid w:val="00532B69"/>
    <w:rsid w:val="00533220"/>
    <w:rsid w:val="00533285"/>
    <w:rsid w:val="00537248"/>
    <w:rsid w:val="00537474"/>
    <w:rsid w:val="0054043E"/>
    <w:rsid w:val="005421C2"/>
    <w:rsid w:val="00543755"/>
    <w:rsid w:val="0054500D"/>
    <w:rsid w:val="005451AA"/>
    <w:rsid w:val="0054574B"/>
    <w:rsid w:val="00545E55"/>
    <w:rsid w:val="00550DC1"/>
    <w:rsid w:val="00555279"/>
    <w:rsid w:val="005578F3"/>
    <w:rsid w:val="00561DBF"/>
    <w:rsid w:val="00562471"/>
    <w:rsid w:val="005657B4"/>
    <w:rsid w:val="0057273D"/>
    <w:rsid w:val="00576D73"/>
    <w:rsid w:val="00580152"/>
    <w:rsid w:val="00580F5D"/>
    <w:rsid w:val="0058208E"/>
    <w:rsid w:val="00582712"/>
    <w:rsid w:val="00582A9C"/>
    <w:rsid w:val="005853C5"/>
    <w:rsid w:val="0058561C"/>
    <w:rsid w:val="005926A8"/>
    <w:rsid w:val="00593A49"/>
    <w:rsid w:val="00595A79"/>
    <w:rsid w:val="00595F16"/>
    <w:rsid w:val="005A0AA0"/>
    <w:rsid w:val="005A206E"/>
    <w:rsid w:val="005A2C89"/>
    <w:rsid w:val="005A3334"/>
    <w:rsid w:val="005B1BCD"/>
    <w:rsid w:val="005B7E55"/>
    <w:rsid w:val="005C0058"/>
    <w:rsid w:val="005C1922"/>
    <w:rsid w:val="005C259B"/>
    <w:rsid w:val="005C2B53"/>
    <w:rsid w:val="005C4FB7"/>
    <w:rsid w:val="005C6623"/>
    <w:rsid w:val="005D0AF6"/>
    <w:rsid w:val="005D40F6"/>
    <w:rsid w:val="005D5246"/>
    <w:rsid w:val="005D6F8B"/>
    <w:rsid w:val="005E2605"/>
    <w:rsid w:val="005E4A90"/>
    <w:rsid w:val="005E56DE"/>
    <w:rsid w:val="005F2D8E"/>
    <w:rsid w:val="005F63EE"/>
    <w:rsid w:val="005F6B06"/>
    <w:rsid w:val="00600B1E"/>
    <w:rsid w:val="0060161E"/>
    <w:rsid w:val="00601C7C"/>
    <w:rsid w:val="0060211F"/>
    <w:rsid w:val="00603829"/>
    <w:rsid w:val="00603BD6"/>
    <w:rsid w:val="00605415"/>
    <w:rsid w:val="006060AF"/>
    <w:rsid w:val="00611AC7"/>
    <w:rsid w:val="00614957"/>
    <w:rsid w:val="00615CEA"/>
    <w:rsid w:val="006163CC"/>
    <w:rsid w:val="00621CF6"/>
    <w:rsid w:val="00624489"/>
    <w:rsid w:val="006303B3"/>
    <w:rsid w:val="00630D56"/>
    <w:rsid w:val="00637ED3"/>
    <w:rsid w:val="00643EB7"/>
    <w:rsid w:val="00644768"/>
    <w:rsid w:val="0064751D"/>
    <w:rsid w:val="00651C6E"/>
    <w:rsid w:val="0065652B"/>
    <w:rsid w:val="00657CF3"/>
    <w:rsid w:val="00657ED6"/>
    <w:rsid w:val="00666C24"/>
    <w:rsid w:val="006740F7"/>
    <w:rsid w:val="00676E91"/>
    <w:rsid w:val="00681FA1"/>
    <w:rsid w:val="00682692"/>
    <w:rsid w:val="00683A5D"/>
    <w:rsid w:val="0068437D"/>
    <w:rsid w:val="00684BEE"/>
    <w:rsid w:val="00685A64"/>
    <w:rsid w:val="00691869"/>
    <w:rsid w:val="00693728"/>
    <w:rsid w:val="00693D41"/>
    <w:rsid w:val="00696AD5"/>
    <w:rsid w:val="00696C54"/>
    <w:rsid w:val="006A0DBB"/>
    <w:rsid w:val="006A1BAE"/>
    <w:rsid w:val="006A4200"/>
    <w:rsid w:val="006B1C7A"/>
    <w:rsid w:val="006B293D"/>
    <w:rsid w:val="006B425C"/>
    <w:rsid w:val="006C0B2E"/>
    <w:rsid w:val="006C2854"/>
    <w:rsid w:val="006C54DB"/>
    <w:rsid w:val="006D2364"/>
    <w:rsid w:val="006D44B6"/>
    <w:rsid w:val="006D5C04"/>
    <w:rsid w:val="006E6BD9"/>
    <w:rsid w:val="006F2D67"/>
    <w:rsid w:val="006F46FA"/>
    <w:rsid w:val="006F658D"/>
    <w:rsid w:val="006F66F2"/>
    <w:rsid w:val="0070135B"/>
    <w:rsid w:val="0070357A"/>
    <w:rsid w:val="00703804"/>
    <w:rsid w:val="00705295"/>
    <w:rsid w:val="00707A24"/>
    <w:rsid w:val="00712099"/>
    <w:rsid w:val="0071250E"/>
    <w:rsid w:val="00716EB8"/>
    <w:rsid w:val="00720E6D"/>
    <w:rsid w:val="007213B2"/>
    <w:rsid w:val="00722089"/>
    <w:rsid w:val="00723A87"/>
    <w:rsid w:val="00724F10"/>
    <w:rsid w:val="00727217"/>
    <w:rsid w:val="00727724"/>
    <w:rsid w:val="00732E97"/>
    <w:rsid w:val="00736045"/>
    <w:rsid w:val="007375AF"/>
    <w:rsid w:val="00740AB0"/>
    <w:rsid w:val="0075018F"/>
    <w:rsid w:val="00753060"/>
    <w:rsid w:val="00753CEE"/>
    <w:rsid w:val="007549A4"/>
    <w:rsid w:val="00761043"/>
    <w:rsid w:val="007611E6"/>
    <w:rsid w:val="00762BB1"/>
    <w:rsid w:val="0076428F"/>
    <w:rsid w:val="0076622F"/>
    <w:rsid w:val="0076751C"/>
    <w:rsid w:val="00767D74"/>
    <w:rsid w:val="00783CB8"/>
    <w:rsid w:val="007842FB"/>
    <w:rsid w:val="0078461D"/>
    <w:rsid w:val="00791930"/>
    <w:rsid w:val="00792174"/>
    <w:rsid w:val="00793E6A"/>
    <w:rsid w:val="007A01A2"/>
    <w:rsid w:val="007A2807"/>
    <w:rsid w:val="007A583C"/>
    <w:rsid w:val="007A687F"/>
    <w:rsid w:val="007B1B07"/>
    <w:rsid w:val="007B38B8"/>
    <w:rsid w:val="007B397C"/>
    <w:rsid w:val="007B4B49"/>
    <w:rsid w:val="007B6162"/>
    <w:rsid w:val="007B7EFE"/>
    <w:rsid w:val="007C77BC"/>
    <w:rsid w:val="007D58D3"/>
    <w:rsid w:val="007D6B6D"/>
    <w:rsid w:val="007E3FA0"/>
    <w:rsid w:val="007E76E2"/>
    <w:rsid w:val="007F4532"/>
    <w:rsid w:val="007F75F6"/>
    <w:rsid w:val="008012D8"/>
    <w:rsid w:val="00801897"/>
    <w:rsid w:val="00801963"/>
    <w:rsid w:val="00802F40"/>
    <w:rsid w:val="00803E9C"/>
    <w:rsid w:val="008055F9"/>
    <w:rsid w:val="008113F0"/>
    <w:rsid w:val="008120D7"/>
    <w:rsid w:val="00815A5B"/>
    <w:rsid w:val="00816B05"/>
    <w:rsid w:val="00821244"/>
    <w:rsid w:val="0082225E"/>
    <w:rsid w:val="008228ED"/>
    <w:rsid w:val="00823C0B"/>
    <w:rsid w:val="00823F21"/>
    <w:rsid w:val="00824879"/>
    <w:rsid w:val="00826927"/>
    <w:rsid w:val="0082692E"/>
    <w:rsid w:val="00826E97"/>
    <w:rsid w:val="00835C5C"/>
    <w:rsid w:val="00840153"/>
    <w:rsid w:val="008439B4"/>
    <w:rsid w:val="00843EF2"/>
    <w:rsid w:val="008460D7"/>
    <w:rsid w:val="00846734"/>
    <w:rsid w:val="0084707E"/>
    <w:rsid w:val="00847B81"/>
    <w:rsid w:val="00851615"/>
    <w:rsid w:val="00860380"/>
    <w:rsid w:val="00861459"/>
    <w:rsid w:val="00874541"/>
    <w:rsid w:val="0087582D"/>
    <w:rsid w:val="008770D4"/>
    <w:rsid w:val="008800AE"/>
    <w:rsid w:val="00880330"/>
    <w:rsid w:val="00883DAB"/>
    <w:rsid w:val="00890361"/>
    <w:rsid w:val="0089150C"/>
    <w:rsid w:val="008927C9"/>
    <w:rsid w:val="00892BAF"/>
    <w:rsid w:val="0089488C"/>
    <w:rsid w:val="008953FC"/>
    <w:rsid w:val="008A1A94"/>
    <w:rsid w:val="008A6427"/>
    <w:rsid w:val="008A7D16"/>
    <w:rsid w:val="008B00F9"/>
    <w:rsid w:val="008B300E"/>
    <w:rsid w:val="008B4B17"/>
    <w:rsid w:val="008C0BBF"/>
    <w:rsid w:val="008C11C6"/>
    <w:rsid w:val="008C1846"/>
    <w:rsid w:val="008C52DB"/>
    <w:rsid w:val="008D2336"/>
    <w:rsid w:val="008D459E"/>
    <w:rsid w:val="008D5DDB"/>
    <w:rsid w:val="008D6B81"/>
    <w:rsid w:val="008D75E1"/>
    <w:rsid w:val="008E0399"/>
    <w:rsid w:val="008E0581"/>
    <w:rsid w:val="008E6034"/>
    <w:rsid w:val="008E643B"/>
    <w:rsid w:val="008F2A64"/>
    <w:rsid w:val="008F3636"/>
    <w:rsid w:val="008F5E18"/>
    <w:rsid w:val="009034CC"/>
    <w:rsid w:val="00910393"/>
    <w:rsid w:val="009115CC"/>
    <w:rsid w:val="009115CD"/>
    <w:rsid w:val="00913803"/>
    <w:rsid w:val="00914110"/>
    <w:rsid w:val="00914D84"/>
    <w:rsid w:val="00915E69"/>
    <w:rsid w:val="00917004"/>
    <w:rsid w:val="0092373F"/>
    <w:rsid w:val="00926D3F"/>
    <w:rsid w:val="00932545"/>
    <w:rsid w:val="00933D35"/>
    <w:rsid w:val="00934A9D"/>
    <w:rsid w:val="00935461"/>
    <w:rsid w:val="009362A9"/>
    <w:rsid w:val="0093724B"/>
    <w:rsid w:val="00941996"/>
    <w:rsid w:val="00943355"/>
    <w:rsid w:val="00945343"/>
    <w:rsid w:val="009457AB"/>
    <w:rsid w:val="009459E3"/>
    <w:rsid w:val="00945DAB"/>
    <w:rsid w:val="00945EEF"/>
    <w:rsid w:val="00947CEE"/>
    <w:rsid w:val="00950F7B"/>
    <w:rsid w:val="00952809"/>
    <w:rsid w:val="009567E1"/>
    <w:rsid w:val="00957757"/>
    <w:rsid w:val="009606C9"/>
    <w:rsid w:val="0096109E"/>
    <w:rsid w:val="00962E6A"/>
    <w:rsid w:val="00963E95"/>
    <w:rsid w:val="0096468E"/>
    <w:rsid w:val="00974FA3"/>
    <w:rsid w:val="00976A3E"/>
    <w:rsid w:val="0098548C"/>
    <w:rsid w:val="00986853"/>
    <w:rsid w:val="0098752D"/>
    <w:rsid w:val="00987602"/>
    <w:rsid w:val="009876BD"/>
    <w:rsid w:val="0099244D"/>
    <w:rsid w:val="0099485A"/>
    <w:rsid w:val="00995DDC"/>
    <w:rsid w:val="00996710"/>
    <w:rsid w:val="009A4FF1"/>
    <w:rsid w:val="009A58C1"/>
    <w:rsid w:val="009A71ED"/>
    <w:rsid w:val="009B175A"/>
    <w:rsid w:val="009B3FB2"/>
    <w:rsid w:val="009B40A1"/>
    <w:rsid w:val="009B7103"/>
    <w:rsid w:val="009C1114"/>
    <w:rsid w:val="009D0DB6"/>
    <w:rsid w:val="009D61C0"/>
    <w:rsid w:val="009D7C68"/>
    <w:rsid w:val="009E3971"/>
    <w:rsid w:val="009E74EE"/>
    <w:rsid w:val="009F0563"/>
    <w:rsid w:val="00A00234"/>
    <w:rsid w:val="00A1595F"/>
    <w:rsid w:val="00A21679"/>
    <w:rsid w:val="00A264A2"/>
    <w:rsid w:val="00A27747"/>
    <w:rsid w:val="00A349E1"/>
    <w:rsid w:val="00A40042"/>
    <w:rsid w:val="00A42245"/>
    <w:rsid w:val="00A455ED"/>
    <w:rsid w:val="00A457CA"/>
    <w:rsid w:val="00A46108"/>
    <w:rsid w:val="00A479DA"/>
    <w:rsid w:val="00A54FA0"/>
    <w:rsid w:val="00A56AB9"/>
    <w:rsid w:val="00A579FB"/>
    <w:rsid w:val="00A611F8"/>
    <w:rsid w:val="00A62048"/>
    <w:rsid w:val="00A62B02"/>
    <w:rsid w:val="00A675EB"/>
    <w:rsid w:val="00A70281"/>
    <w:rsid w:val="00A71CAF"/>
    <w:rsid w:val="00A731F1"/>
    <w:rsid w:val="00A81A1F"/>
    <w:rsid w:val="00A9394C"/>
    <w:rsid w:val="00A95073"/>
    <w:rsid w:val="00A96B21"/>
    <w:rsid w:val="00A97811"/>
    <w:rsid w:val="00AA1EB5"/>
    <w:rsid w:val="00AA2606"/>
    <w:rsid w:val="00AA3CB7"/>
    <w:rsid w:val="00AA3CC0"/>
    <w:rsid w:val="00AA4589"/>
    <w:rsid w:val="00AA4966"/>
    <w:rsid w:val="00AA6DFC"/>
    <w:rsid w:val="00AA7209"/>
    <w:rsid w:val="00AB18A2"/>
    <w:rsid w:val="00AB391F"/>
    <w:rsid w:val="00AB4189"/>
    <w:rsid w:val="00AB4436"/>
    <w:rsid w:val="00AB49BE"/>
    <w:rsid w:val="00AC269C"/>
    <w:rsid w:val="00AC4B80"/>
    <w:rsid w:val="00AC4D16"/>
    <w:rsid w:val="00AC4E28"/>
    <w:rsid w:val="00AC59D4"/>
    <w:rsid w:val="00AD4DF8"/>
    <w:rsid w:val="00AD5C7A"/>
    <w:rsid w:val="00AE0982"/>
    <w:rsid w:val="00AE1A95"/>
    <w:rsid w:val="00AE3C30"/>
    <w:rsid w:val="00AE51AC"/>
    <w:rsid w:val="00AE5867"/>
    <w:rsid w:val="00AE5B4D"/>
    <w:rsid w:val="00AE7450"/>
    <w:rsid w:val="00AF0652"/>
    <w:rsid w:val="00AF13CC"/>
    <w:rsid w:val="00AF18D8"/>
    <w:rsid w:val="00AF3531"/>
    <w:rsid w:val="00AF4846"/>
    <w:rsid w:val="00B02465"/>
    <w:rsid w:val="00B02B24"/>
    <w:rsid w:val="00B03EF2"/>
    <w:rsid w:val="00B15194"/>
    <w:rsid w:val="00B31BEB"/>
    <w:rsid w:val="00B3267C"/>
    <w:rsid w:val="00B36D98"/>
    <w:rsid w:val="00B36EA9"/>
    <w:rsid w:val="00B402CD"/>
    <w:rsid w:val="00B41BF6"/>
    <w:rsid w:val="00B460E3"/>
    <w:rsid w:val="00B469EA"/>
    <w:rsid w:val="00B47BB1"/>
    <w:rsid w:val="00B500FD"/>
    <w:rsid w:val="00B52118"/>
    <w:rsid w:val="00B5292F"/>
    <w:rsid w:val="00B60576"/>
    <w:rsid w:val="00B60A70"/>
    <w:rsid w:val="00B63E62"/>
    <w:rsid w:val="00B66583"/>
    <w:rsid w:val="00B66783"/>
    <w:rsid w:val="00B6773C"/>
    <w:rsid w:val="00B71206"/>
    <w:rsid w:val="00B718CA"/>
    <w:rsid w:val="00B749A3"/>
    <w:rsid w:val="00B7590A"/>
    <w:rsid w:val="00B75E69"/>
    <w:rsid w:val="00B76B4C"/>
    <w:rsid w:val="00B77AAF"/>
    <w:rsid w:val="00B803A5"/>
    <w:rsid w:val="00B83862"/>
    <w:rsid w:val="00B83F32"/>
    <w:rsid w:val="00B8629A"/>
    <w:rsid w:val="00B872DD"/>
    <w:rsid w:val="00B93533"/>
    <w:rsid w:val="00BA1552"/>
    <w:rsid w:val="00BA246D"/>
    <w:rsid w:val="00BA4AC4"/>
    <w:rsid w:val="00BA563F"/>
    <w:rsid w:val="00BA5669"/>
    <w:rsid w:val="00BA78A6"/>
    <w:rsid w:val="00BB1019"/>
    <w:rsid w:val="00BB23A1"/>
    <w:rsid w:val="00BB33B6"/>
    <w:rsid w:val="00BB469B"/>
    <w:rsid w:val="00BB60F0"/>
    <w:rsid w:val="00BB61AD"/>
    <w:rsid w:val="00BB7360"/>
    <w:rsid w:val="00BC0704"/>
    <w:rsid w:val="00BC1AE0"/>
    <w:rsid w:val="00BC2CB8"/>
    <w:rsid w:val="00BD3769"/>
    <w:rsid w:val="00BD7297"/>
    <w:rsid w:val="00BE13ED"/>
    <w:rsid w:val="00BE2600"/>
    <w:rsid w:val="00BE2FD5"/>
    <w:rsid w:val="00BE3AA8"/>
    <w:rsid w:val="00BF1299"/>
    <w:rsid w:val="00BF1498"/>
    <w:rsid w:val="00BF1DDA"/>
    <w:rsid w:val="00BF35B5"/>
    <w:rsid w:val="00BF3B9D"/>
    <w:rsid w:val="00BF5152"/>
    <w:rsid w:val="00BF601E"/>
    <w:rsid w:val="00BF74F4"/>
    <w:rsid w:val="00C022DD"/>
    <w:rsid w:val="00C15F88"/>
    <w:rsid w:val="00C2354A"/>
    <w:rsid w:val="00C3079D"/>
    <w:rsid w:val="00C30989"/>
    <w:rsid w:val="00C30D84"/>
    <w:rsid w:val="00C40688"/>
    <w:rsid w:val="00C43B63"/>
    <w:rsid w:val="00C478CD"/>
    <w:rsid w:val="00C47E93"/>
    <w:rsid w:val="00C5232B"/>
    <w:rsid w:val="00C53261"/>
    <w:rsid w:val="00C614A9"/>
    <w:rsid w:val="00C64618"/>
    <w:rsid w:val="00C67F40"/>
    <w:rsid w:val="00C74B99"/>
    <w:rsid w:val="00C87D02"/>
    <w:rsid w:val="00C87DD3"/>
    <w:rsid w:val="00C90821"/>
    <w:rsid w:val="00C93675"/>
    <w:rsid w:val="00C95DB7"/>
    <w:rsid w:val="00C975B7"/>
    <w:rsid w:val="00CA3090"/>
    <w:rsid w:val="00CA3736"/>
    <w:rsid w:val="00CA3C2D"/>
    <w:rsid w:val="00CA49EE"/>
    <w:rsid w:val="00CA5926"/>
    <w:rsid w:val="00CB026B"/>
    <w:rsid w:val="00CB027D"/>
    <w:rsid w:val="00CB0D9D"/>
    <w:rsid w:val="00CB1E05"/>
    <w:rsid w:val="00CB6880"/>
    <w:rsid w:val="00CC013E"/>
    <w:rsid w:val="00CC17D5"/>
    <w:rsid w:val="00CC1A85"/>
    <w:rsid w:val="00CC1C9E"/>
    <w:rsid w:val="00CC21A2"/>
    <w:rsid w:val="00CC42BC"/>
    <w:rsid w:val="00CD4466"/>
    <w:rsid w:val="00CE46A0"/>
    <w:rsid w:val="00CE7AAA"/>
    <w:rsid w:val="00CF20BA"/>
    <w:rsid w:val="00CF5F8F"/>
    <w:rsid w:val="00CF66A8"/>
    <w:rsid w:val="00CF70AB"/>
    <w:rsid w:val="00D06A1E"/>
    <w:rsid w:val="00D06E26"/>
    <w:rsid w:val="00D10946"/>
    <w:rsid w:val="00D1127A"/>
    <w:rsid w:val="00D27452"/>
    <w:rsid w:val="00D3059B"/>
    <w:rsid w:val="00D34687"/>
    <w:rsid w:val="00D363CD"/>
    <w:rsid w:val="00D424C9"/>
    <w:rsid w:val="00D60046"/>
    <w:rsid w:val="00D6309A"/>
    <w:rsid w:val="00D64F28"/>
    <w:rsid w:val="00D700A9"/>
    <w:rsid w:val="00D70995"/>
    <w:rsid w:val="00D71FFB"/>
    <w:rsid w:val="00D72927"/>
    <w:rsid w:val="00D77833"/>
    <w:rsid w:val="00D85E92"/>
    <w:rsid w:val="00D915D7"/>
    <w:rsid w:val="00D923CD"/>
    <w:rsid w:val="00D92D0D"/>
    <w:rsid w:val="00D9558C"/>
    <w:rsid w:val="00D960E5"/>
    <w:rsid w:val="00D9633F"/>
    <w:rsid w:val="00DA1B78"/>
    <w:rsid w:val="00DB04F6"/>
    <w:rsid w:val="00DB0928"/>
    <w:rsid w:val="00DB5D87"/>
    <w:rsid w:val="00DB6477"/>
    <w:rsid w:val="00DC79AD"/>
    <w:rsid w:val="00DD0D1F"/>
    <w:rsid w:val="00DD1947"/>
    <w:rsid w:val="00DD1AC8"/>
    <w:rsid w:val="00DD2789"/>
    <w:rsid w:val="00DE4AD4"/>
    <w:rsid w:val="00DF1970"/>
    <w:rsid w:val="00DF43D2"/>
    <w:rsid w:val="00DF7C24"/>
    <w:rsid w:val="00DF7C70"/>
    <w:rsid w:val="00DF7D1D"/>
    <w:rsid w:val="00E05236"/>
    <w:rsid w:val="00E06743"/>
    <w:rsid w:val="00E06A34"/>
    <w:rsid w:val="00E105CB"/>
    <w:rsid w:val="00E15631"/>
    <w:rsid w:val="00E1597C"/>
    <w:rsid w:val="00E1656B"/>
    <w:rsid w:val="00E200AB"/>
    <w:rsid w:val="00E324F4"/>
    <w:rsid w:val="00E33F49"/>
    <w:rsid w:val="00E41F76"/>
    <w:rsid w:val="00E44A51"/>
    <w:rsid w:val="00E5140D"/>
    <w:rsid w:val="00E5230B"/>
    <w:rsid w:val="00E52BEE"/>
    <w:rsid w:val="00E53A7A"/>
    <w:rsid w:val="00E6300A"/>
    <w:rsid w:val="00E6304F"/>
    <w:rsid w:val="00E634BA"/>
    <w:rsid w:val="00E64C91"/>
    <w:rsid w:val="00E71989"/>
    <w:rsid w:val="00E740AC"/>
    <w:rsid w:val="00E75FFA"/>
    <w:rsid w:val="00E8124B"/>
    <w:rsid w:val="00E87AFA"/>
    <w:rsid w:val="00E91B21"/>
    <w:rsid w:val="00E92350"/>
    <w:rsid w:val="00E92CAF"/>
    <w:rsid w:val="00E96C7C"/>
    <w:rsid w:val="00EA11CC"/>
    <w:rsid w:val="00EA4D6E"/>
    <w:rsid w:val="00EA55FD"/>
    <w:rsid w:val="00EA778F"/>
    <w:rsid w:val="00EB0084"/>
    <w:rsid w:val="00EB30CE"/>
    <w:rsid w:val="00EB40F2"/>
    <w:rsid w:val="00EC2C95"/>
    <w:rsid w:val="00EC3109"/>
    <w:rsid w:val="00EC5BD5"/>
    <w:rsid w:val="00EC6896"/>
    <w:rsid w:val="00ED1552"/>
    <w:rsid w:val="00ED1748"/>
    <w:rsid w:val="00ED266E"/>
    <w:rsid w:val="00ED3849"/>
    <w:rsid w:val="00ED5193"/>
    <w:rsid w:val="00EE5C16"/>
    <w:rsid w:val="00EF054D"/>
    <w:rsid w:val="00EF466E"/>
    <w:rsid w:val="00EF54F4"/>
    <w:rsid w:val="00EF5675"/>
    <w:rsid w:val="00F0122F"/>
    <w:rsid w:val="00F07C8D"/>
    <w:rsid w:val="00F11343"/>
    <w:rsid w:val="00F125CD"/>
    <w:rsid w:val="00F168DC"/>
    <w:rsid w:val="00F17DE3"/>
    <w:rsid w:val="00F222E0"/>
    <w:rsid w:val="00F23042"/>
    <w:rsid w:val="00F23768"/>
    <w:rsid w:val="00F238F4"/>
    <w:rsid w:val="00F2585D"/>
    <w:rsid w:val="00F258FB"/>
    <w:rsid w:val="00F32A89"/>
    <w:rsid w:val="00F34672"/>
    <w:rsid w:val="00F4295B"/>
    <w:rsid w:val="00F43053"/>
    <w:rsid w:val="00F476FC"/>
    <w:rsid w:val="00F5184D"/>
    <w:rsid w:val="00F52175"/>
    <w:rsid w:val="00F52B55"/>
    <w:rsid w:val="00F56B24"/>
    <w:rsid w:val="00F64C6C"/>
    <w:rsid w:val="00F668CE"/>
    <w:rsid w:val="00F73BA5"/>
    <w:rsid w:val="00F75F90"/>
    <w:rsid w:val="00F771F5"/>
    <w:rsid w:val="00F8213A"/>
    <w:rsid w:val="00F8253C"/>
    <w:rsid w:val="00F83A57"/>
    <w:rsid w:val="00F8500A"/>
    <w:rsid w:val="00F91825"/>
    <w:rsid w:val="00F91F15"/>
    <w:rsid w:val="00F93895"/>
    <w:rsid w:val="00F960FE"/>
    <w:rsid w:val="00FA18C9"/>
    <w:rsid w:val="00FA195D"/>
    <w:rsid w:val="00FA22BC"/>
    <w:rsid w:val="00FA494D"/>
    <w:rsid w:val="00FB056F"/>
    <w:rsid w:val="00FB676C"/>
    <w:rsid w:val="00FC165C"/>
    <w:rsid w:val="00FC43C4"/>
    <w:rsid w:val="00FC665B"/>
    <w:rsid w:val="00FC701A"/>
    <w:rsid w:val="00FD06B2"/>
    <w:rsid w:val="00FD15F5"/>
    <w:rsid w:val="00FD2EBE"/>
    <w:rsid w:val="00FD72E4"/>
    <w:rsid w:val="00FE0063"/>
    <w:rsid w:val="00FE0B22"/>
    <w:rsid w:val="00FE0ED9"/>
    <w:rsid w:val="00FE1A42"/>
    <w:rsid w:val="00FE3B93"/>
    <w:rsid w:val="00FF1553"/>
    <w:rsid w:val="00FF2F24"/>
    <w:rsid w:val="00FF4A4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8C4C3"/>
  <w15:chartTrackingRefBased/>
  <w15:docId w15:val="{E597C26D-958B-4FB6-884E-070C8024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06"/>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AA2606"/>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AA2606"/>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AA2606"/>
    <w:pPr>
      <w:keepNext/>
      <w:keepLines/>
      <w:numPr>
        <w:ilvl w:val="2"/>
        <w:numId w:val="2"/>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AA2606"/>
    <w:pPr>
      <w:keepNext/>
      <w:numPr>
        <w:ilvl w:val="3"/>
        <w:numId w:val="2"/>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AA2606"/>
    <w:pPr>
      <w:keepNext/>
      <w:numPr>
        <w:ilvl w:val="4"/>
        <w:numId w:val="2"/>
      </w:numPr>
      <w:spacing w:before="120" w:after="120"/>
      <w:jc w:val="left"/>
      <w:outlineLvl w:val="4"/>
    </w:pPr>
    <w:rPr>
      <w:rFonts w:eastAsiaTheme="majorEastAsia"/>
      <w:i/>
      <w:iCs/>
    </w:rPr>
  </w:style>
  <w:style w:type="paragraph" w:styleId="Ttulo6">
    <w:name w:val="heading 6"/>
    <w:basedOn w:val="Normal"/>
    <w:next w:val="Normal"/>
    <w:link w:val="Ttulo6Car"/>
    <w:semiHidden/>
    <w:rsid w:val="00AA2606"/>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AA2606"/>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AA2606"/>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AA2606"/>
    <w:pPr>
      <w:keepNext/>
      <w:widowControl w:val="0"/>
      <w:numPr>
        <w:ilvl w:val="8"/>
        <w:numId w:val="3"/>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AA2606"/>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AA2606"/>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AA2606"/>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AA2606"/>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AA2606"/>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AA2606"/>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AA2606"/>
    <w:rPr>
      <w:vertAlign w:val="superscript"/>
      <w:lang w:val="es-ES"/>
    </w:rPr>
  </w:style>
  <w:style w:type="paragraph" w:customStyle="1" w:styleId="Footnote">
    <w:name w:val="Footnote"/>
    <w:basedOn w:val="Textonotapie"/>
    <w:qFormat/>
    <w:rsid w:val="00AA2606"/>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643"/>
      </w:tabs>
      <w:spacing w:before="120" w:after="120"/>
      <w:ind w:left="567"/>
    </w:pPr>
  </w:style>
  <w:style w:type="character" w:customStyle="1" w:styleId="Ttulo2Car">
    <w:name w:val="Título 2 Car"/>
    <w:basedOn w:val="Fuentedeprrafopredeter"/>
    <w:link w:val="Ttulo2"/>
    <w:uiPriority w:val="9"/>
    <w:rsid w:val="00AA2606"/>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AA2606"/>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AA2606"/>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AA2606"/>
    <w:pPr>
      <w:tabs>
        <w:tab w:val="center" w:pos="4680"/>
        <w:tab w:val="right" w:pos="9360"/>
      </w:tabs>
    </w:pPr>
    <w:rPr>
      <w:sz w:val="20"/>
    </w:rPr>
  </w:style>
  <w:style w:type="character" w:customStyle="1" w:styleId="PiedepginaCar">
    <w:name w:val="Pie de página Car"/>
    <w:basedOn w:val="Fuentedeprrafopredeter"/>
    <w:link w:val="Piedepgina"/>
    <w:uiPriority w:val="99"/>
    <w:rsid w:val="00AA2606"/>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AA2606"/>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AA2606"/>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AA2606"/>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AA2606"/>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AA2606"/>
    <w:rPr>
      <w:sz w:val="16"/>
      <w:szCs w:val="16"/>
      <w:lang w:val="es-ES"/>
    </w:rPr>
  </w:style>
  <w:style w:type="paragraph" w:styleId="Textocomentario">
    <w:name w:val="annotation text"/>
    <w:basedOn w:val="Normal"/>
    <w:link w:val="TextocomentarioCar"/>
    <w:uiPriority w:val="99"/>
    <w:rsid w:val="00AA2606"/>
    <w:rPr>
      <w:sz w:val="20"/>
      <w:szCs w:val="20"/>
    </w:rPr>
  </w:style>
  <w:style w:type="character" w:customStyle="1" w:styleId="TextocomentarioCar">
    <w:name w:val="Texto comentario Car"/>
    <w:basedOn w:val="Fuentedeprrafopredeter"/>
    <w:link w:val="Textocomentario"/>
    <w:uiPriority w:val="99"/>
    <w:rsid w:val="00AA2606"/>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AA2606"/>
    <w:rPr>
      <w:b/>
      <w:bCs/>
    </w:rPr>
  </w:style>
  <w:style w:type="character" w:customStyle="1" w:styleId="AsuntodelcomentarioCar">
    <w:name w:val="Asunto del comentario Car"/>
    <w:basedOn w:val="TextocomentarioCar"/>
    <w:link w:val="Asuntodelcomentario"/>
    <w:uiPriority w:val="99"/>
    <w:semiHidden/>
    <w:rsid w:val="00AA2606"/>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AA2606"/>
    <w:pPr>
      <w:jc w:val="left"/>
    </w:pPr>
  </w:style>
  <w:style w:type="paragraph" w:customStyle="1" w:styleId="AASmallLogo">
    <w:name w:val="AA_SmallLogo"/>
    <w:basedOn w:val="AEDistrNormal"/>
    <w:unhideWhenUsed/>
    <w:rsid w:val="00AA2606"/>
    <w:pPr>
      <w:spacing w:before="40"/>
    </w:pPr>
    <w:rPr>
      <w:sz w:val="4"/>
    </w:rPr>
  </w:style>
  <w:style w:type="paragraph" w:customStyle="1" w:styleId="ABSymbol">
    <w:name w:val="AB_Symbol"/>
    <w:basedOn w:val="Normal"/>
    <w:qFormat/>
    <w:rsid w:val="00AA260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AA2606"/>
    <w:pPr>
      <w:spacing w:before="120"/>
      <w:contextualSpacing/>
    </w:pPr>
    <w:rPr>
      <w:sz w:val="8"/>
    </w:rPr>
  </w:style>
  <w:style w:type="paragraph" w:customStyle="1" w:styleId="AEDistrNormal6pt">
    <w:name w:val="AE_DistrNormal6pt"/>
    <w:basedOn w:val="AEDistrNormal"/>
    <w:next w:val="AFCorNNormal"/>
    <w:unhideWhenUsed/>
    <w:qFormat/>
    <w:rsid w:val="00AA2606"/>
    <w:pPr>
      <w:spacing w:before="120"/>
    </w:pPr>
  </w:style>
  <w:style w:type="paragraph" w:customStyle="1" w:styleId="AENormal">
    <w:name w:val="AE_Normal"/>
    <w:basedOn w:val="Normal"/>
    <w:rsid w:val="00AA2606"/>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AA2606"/>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AA2606"/>
    <w:pPr>
      <w:keepNext/>
      <w:keepLines/>
      <w:spacing w:before="240" w:after="120"/>
      <w:jc w:val="left"/>
    </w:pPr>
    <w:rPr>
      <w:b/>
      <w:sz w:val="24"/>
    </w:rPr>
  </w:style>
  <w:style w:type="paragraph" w:customStyle="1" w:styleId="CBDNormal">
    <w:name w:val="CBD_Normal"/>
    <w:unhideWhenUsed/>
    <w:qFormat/>
    <w:rsid w:val="00AA260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AA2606"/>
    <w:pPr>
      <w:keepNext/>
      <w:keepLines/>
      <w:spacing w:after="240"/>
      <w:jc w:val="left"/>
    </w:pPr>
    <w:rPr>
      <w:b/>
      <w:sz w:val="28"/>
      <w:lang w:bidi="ar-SY"/>
    </w:rPr>
  </w:style>
  <w:style w:type="paragraph" w:customStyle="1" w:styleId="CBDDesicionAnnex">
    <w:name w:val="CBD_DesicionAnnex"/>
    <w:basedOn w:val="CBDNormal"/>
    <w:next w:val="CBDDesicionText"/>
    <w:qFormat/>
    <w:rsid w:val="00AA260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A2606"/>
    <w:pPr>
      <w:spacing w:after="120"/>
      <w:ind w:left="567" w:firstLine="567"/>
    </w:pPr>
  </w:style>
  <w:style w:type="paragraph" w:customStyle="1" w:styleId="CBDFigureTitle">
    <w:name w:val="CBD_FigureTitle"/>
    <w:basedOn w:val="CBDNormal"/>
    <w:next w:val="CBDNormalNoNumber"/>
    <w:qFormat/>
    <w:rsid w:val="00AA2606"/>
    <w:pPr>
      <w:keepNext/>
      <w:keepLines/>
      <w:spacing w:before="120" w:after="60"/>
      <w:ind w:left="567"/>
      <w:jc w:val="left"/>
    </w:pPr>
    <w:rPr>
      <w:b/>
    </w:rPr>
  </w:style>
  <w:style w:type="paragraph" w:customStyle="1" w:styleId="CBDFooter">
    <w:name w:val="CBD_Footer"/>
    <w:basedOn w:val="CBDNormal"/>
    <w:qFormat/>
    <w:rsid w:val="00AA2606"/>
    <w:rPr>
      <w:sz w:val="20"/>
    </w:rPr>
  </w:style>
  <w:style w:type="paragraph" w:customStyle="1" w:styleId="CBDFootnoteText">
    <w:name w:val="CBD_Footnote_Text"/>
    <w:basedOn w:val="CBDNormal"/>
    <w:qFormat/>
    <w:rsid w:val="00AA2606"/>
    <w:pPr>
      <w:jc w:val="left"/>
    </w:pPr>
    <w:rPr>
      <w:sz w:val="18"/>
    </w:rPr>
  </w:style>
  <w:style w:type="paragraph" w:customStyle="1" w:styleId="CBDH1">
    <w:name w:val="CBD_H1"/>
    <w:basedOn w:val="CBDNormal"/>
    <w:qFormat/>
    <w:rsid w:val="00AA2606"/>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A2606"/>
    <w:pPr>
      <w:numPr>
        <w:numId w:val="1"/>
      </w:numPr>
      <w:tabs>
        <w:tab w:val="left" w:pos="3969"/>
      </w:tabs>
      <w:spacing w:before="120" w:after="120"/>
    </w:pPr>
  </w:style>
  <w:style w:type="paragraph" w:customStyle="1" w:styleId="CBDH2">
    <w:name w:val="CBD_H2"/>
    <w:basedOn w:val="CBDNormalNumber"/>
    <w:qFormat/>
    <w:rsid w:val="00AA2606"/>
    <w:pPr>
      <w:keepNext/>
      <w:keepLines/>
      <w:numPr>
        <w:numId w:val="0"/>
      </w:numPr>
      <w:ind w:left="567" w:hanging="567"/>
    </w:pPr>
    <w:rPr>
      <w:b/>
      <w:sz w:val="24"/>
    </w:rPr>
  </w:style>
  <w:style w:type="paragraph" w:customStyle="1" w:styleId="CBDH3">
    <w:name w:val="CBD_H3"/>
    <w:basedOn w:val="CBDNormal"/>
    <w:qFormat/>
    <w:rsid w:val="00AA2606"/>
    <w:pPr>
      <w:keepNext/>
      <w:keepLines/>
      <w:spacing w:before="120" w:after="120"/>
      <w:ind w:left="567" w:hanging="567"/>
      <w:jc w:val="left"/>
    </w:pPr>
    <w:rPr>
      <w:b/>
    </w:rPr>
  </w:style>
  <w:style w:type="paragraph" w:customStyle="1" w:styleId="CBDH4">
    <w:name w:val="CBD_H4"/>
    <w:basedOn w:val="CBDNormal"/>
    <w:rsid w:val="00AA2606"/>
    <w:pPr>
      <w:keepNext/>
      <w:keepLines/>
      <w:spacing w:before="120" w:after="120"/>
      <w:ind w:left="567" w:hanging="567"/>
      <w:jc w:val="left"/>
    </w:pPr>
    <w:rPr>
      <w:b/>
    </w:rPr>
  </w:style>
  <w:style w:type="paragraph" w:customStyle="1" w:styleId="CBDH5">
    <w:name w:val="CBD_H5"/>
    <w:basedOn w:val="CBDNormal"/>
    <w:qFormat/>
    <w:rsid w:val="00AA2606"/>
    <w:pPr>
      <w:keepNext/>
      <w:keepLines/>
      <w:spacing w:before="120" w:after="120"/>
      <w:ind w:left="567" w:hanging="567"/>
      <w:jc w:val="left"/>
    </w:pPr>
    <w:rPr>
      <w:i/>
    </w:rPr>
  </w:style>
  <w:style w:type="paragraph" w:customStyle="1" w:styleId="CBDHeader">
    <w:name w:val="CBD_Header"/>
    <w:basedOn w:val="CBDNormal"/>
    <w:next w:val="CBDFooter"/>
    <w:qFormat/>
    <w:rsid w:val="00AA2606"/>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AA2606"/>
    <w:pPr>
      <w:numPr>
        <w:numId w:val="15"/>
      </w:numPr>
    </w:pPr>
  </w:style>
  <w:style w:type="numbering" w:customStyle="1" w:styleId="CBDHeadings">
    <w:name w:val="CBD_Headings"/>
    <w:basedOn w:val="ListCBD"/>
    <w:uiPriority w:val="99"/>
    <w:rsid w:val="00AA2606"/>
    <w:pPr>
      <w:numPr>
        <w:numId w:val="2"/>
      </w:numPr>
    </w:pPr>
  </w:style>
  <w:style w:type="paragraph" w:customStyle="1" w:styleId="CBDNormalNoNumber">
    <w:name w:val="CBD_Normal_NoNumber"/>
    <w:basedOn w:val="CBDNormal"/>
    <w:qFormat/>
    <w:rsid w:val="00AA2606"/>
    <w:pPr>
      <w:spacing w:after="120"/>
      <w:ind w:left="567"/>
    </w:pPr>
  </w:style>
  <w:style w:type="paragraph" w:customStyle="1" w:styleId="CBDSubTitle">
    <w:name w:val="CBD_SubTitle"/>
    <w:basedOn w:val="CBDNormal"/>
    <w:qFormat/>
    <w:rsid w:val="00AA2606"/>
    <w:pPr>
      <w:keepNext/>
      <w:keepLines/>
      <w:spacing w:before="240" w:after="240"/>
      <w:ind w:left="567"/>
      <w:jc w:val="left"/>
    </w:pPr>
    <w:rPr>
      <w:b/>
    </w:rPr>
  </w:style>
  <w:style w:type="paragraph" w:customStyle="1" w:styleId="CBDTableNormal">
    <w:name w:val="CBD_TableNormal"/>
    <w:basedOn w:val="CBDNormal"/>
    <w:qFormat/>
    <w:rsid w:val="00AA2606"/>
    <w:pPr>
      <w:spacing w:before="40" w:after="80"/>
      <w:jc w:val="left"/>
    </w:pPr>
    <w:rPr>
      <w:sz w:val="20"/>
    </w:rPr>
  </w:style>
  <w:style w:type="paragraph" w:customStyle="1" w:styleId="CBDTableTitle">
    <w:name w:val="CBD_TableTitle"/>
    <w:basedOn w:val="CBDNormal"/>
    <w:qFormat/>
    <w:rsid w:val="00AA2606"/>
    <w:pPr>
      <w:keepNext/>
      <w:keepLines/>
      <w:spacing w:before="120" w:after="60"/>
      <w:ind w:left="567"/>
      <w:jc w:val="left"/>
    </w:pPr>
    <w:rPr>
      <w:b/>
    </w:rPr>
  </w:style>
  <w:style w:type="paragraph" w:customStyle="1" w:styleId="CBDTitle">
    <w:name w:val="CBD_Title"/>
    <w:basedOn w:val="CBDNormal"/>
    <w:next w:val="CBDSubTitle"/>
    <w:qFormat/>
    <w:rsid w:val="00AA2606"/>
    <w:pPr>
      <w:keepNext/>
      <w:keepLines/>
      <w:spacing w:before="240" w:after="240"/>
      <w:ind w:left="567"/>
      <w:jc w:val="left"/>
    </w:pPr>
    <w:rPr>
      <w:b/>
      <w:sz w:val="28"/>
    </w:rPr>
  </w:style>
  <w:style w:type="character" w:customStyle="1" w:styleId="Ttulo6Car">
    <w:name w:val="Título 6 Car"/>
    <w:basedOn w:val="Fuentedeprrafopredeter"/>
    <w:link w:val="Ttulo6"/>
    <w:semiHidden/>
    <w:rsid w:val="00AA2606"/>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AA2606"/>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AA2606"/>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AA2606"/>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AA2606"/>
    <w:rPr>
      <w:rFonts w:ascii="Times New Roman" w:hAnsi="Times New Roman"/>
      <w:color w:val="0563C1" w:themeColor="hyperlink"/>
      <w:u w:val="single"/>
      <w:lang w:val="es-ES"/>
    </w:rPr>
  </w:style>
  <w:style w:type="paragraph" w:styleId="Lista">
    <w:name w:val="List"/>
    <w:basedOn w:val="Normal"/>
    <w:semiHidden/>
    <w:rsid w:val="00AA2606"/>
    <w:pPr>
      <w:contextualSpacing/>
    </w:pPr>
  </w:style>
  <w:style w:type="paragraph" w:styleId="Prrafodelista">
    <w:name w:val="List Paragraph"/>
    <w:basedOn w:val="Normal"/>
    <w:uiPriority w:val="34"/>
    <w:qFormat/>
    <w:rsid w:val="00AA2606"/>
    <w:pPr>
      <w:ind w:left="720"/>
      <w:contextualSpacing/>
    </w:pPr>
  </w:style>
  <w:style w:type="paragraph" w:customStyle="1" w:styleId="CBD-Decision">
    <w:name w:val="CBD-Decision"/>
    <w:basedOn w:val="Ttulo"/>
    <w:qFormat/>
    <w:rsid w:val="003E3CA4"/>
    <w:pPr>
      <w:tabs>
        <w:tab w:val="clear" w:pos="567"/>
        <w:tab w:val="clear" w:pos="1134"/>
        <w:tab w:val="clear" w:pos="1701"/>
        <w:tab w:val="clear" w:pos="2268"/>
      </w:tabs>
      <w:ind w:left="1418" w:hanging="851"/>
      <w:jc w:val="left"/>
      <w:outlineLvl w:val="1"/>
    </w:pPr>
  </w:style>
  <w:style w:type="paragraph" w:customStyle="1" w:styleId="Para10">
    <w:name w:val="Para1"/>
    <w:basedOn w:val="Normal"/>
    <w:link w:val="Para1Char"/>
    <w:qFormat/>
    <w:rsid w:val="003E3CA4"/>
    <w:pPr>
      <w:spacing w:before="120" w:after="120"/>
    </w:pPr>
    <w:rPr>
      <w:snapToGrid w:val="0"/>
      <w:szCs w:val="18"/>
    </w:rPr>
  </w:style>
  <w:style w:type="character" w:customStyle="1" w:styleId="Para1Char">
    <w:name w:val="Para1 Char"/>
    <w:link w:val="Para10"/>
    <w:qFormat/>
    <w:locked/>
    <w:rsid w:val="003E3CA4"/>
    <w:rPr>
      <w:rFonts w:ascii="Times New Roman" w:eastAsia="SimSun" w:hAnsi="Times New Roman" w:cs="Times New Roman"/>
      <w:snapToGrid w:val="0"/>
      <w:kern w:val="0"/>
      <w:szCs w:val="18"/>
      <w:lang w:val="es-E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3E3CA4"/>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n">
    <w:name w:val="Revision"/>
    <w:hidden/>
    <w:uiPriority w:val="99"/>
    <w:semiHidden/>
    <w:rsid w:val="00AA2606"/>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AA2606"/>
    <w:pPr>
      <w:jc w:val="left"/>
    </w:pPr>
  </w:style>
  <w:style w:type="paragraph" w:customStyle="1" w:styleId="AFCorNBold">
    <w:name w:val="AF_CorNBold"/>
    <w:basedOn w:val="AFCorNNormal"/>
    <w:next w:val="AFCorNNormal"/>
    <w:unhideWhenUsed/>
    <w:qFormat/>
    <w:rsid w:val="00AA2606"/>
    <w:rPr>
      <w:b/>
    </w:rPr>
  </w:style>
  <w:style w:type="paragraph" w:customStyle="1" w:styleId="AFCorN12Bold">
    <w:name w:val="AF_CorN12Bold"/>
    <w:basedOn w:val="AFCorNNormal"/>
    <w:next w:val="AFCorNNormal"/>
    <w:unhideWhenUsed/>
    <w:qFormat/>
    <w:rsid w:val="00AA2606"/>
    <w:rPr>
      <w:b/>
      <w:sz w:val="24"/>
    </w:rPr>
  </w:style>
  <w:style w:type="paragraph" w:customStyle="1" w:styleId="DarkList-Accent31">
    <w:name w:val="Dark List - Accent 31"/>
    <w:hidden/>
    <w:uiPriority w:val="99"/>
    <w:semiHidden/>
    <w:rsid w:val="00AA2606"/>
    <w:pPr>
      <w:spacing w:after="0" w:line="240" w:lineRule="auto"/>
    </w:pPr>
    <w:rPr>
      <w:rFonts w:ascii="Times New Roman" w:eastAsia="SimSun" w:hAnsi="Times New Roman" w:cs="Times New Roman"/>
      <w:kern w:val="0"/>
      <w:lang w:eastAsia="en-GB"/>
      <w14:ligatures w14:val="none"/>
    </w:rPr>
  </w:style>
  <w:style w:type="paragraph" w:styleId="TDC1">
    <w:name w:val="toc 1"/>
    <w:basedOn w:val="CBDNormal"/>
    <w:next w:val="Normal"/>
    <w:autoRedefine/>
    <w:uiPriority w:val="39"/>
    <w:unhideWhenUsed/>
    <w:rsid w:val="00AA260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AA260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AA260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AA260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AA26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606"/>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AA2606"/>
  </w:style>
  <w:style w:type="paragraph" w:styleId="Textodebloque">
    <w:name w:val="Block Text"/>
    <w:basedOn w:val="Normal"/>
    <w:uiPriority w:val="99"/>
    <w:semiHidden/>
    <w:unhideWhenUsed/>
    <w:rsid w:val="00AA260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AA2606"/>
    <w:pPr>
      <w:spacing w:after="120" w:line="480" w:lineRule="auto"/>
    </w:pPr>
  </w:style>
  <w:style w:type="character" w:customStyle="1" w:styleId="Textoindependiente2Car">
    <w:name w:val="Texto independiente 2 Car"/>
    <w:basedOn w:val="Fuentedeprrafopredeter"/>
    <w:link w:val="Textoindependiente2"/>
    <w:uiPriority w:val="99"/>
    <w:semiHidden/>
    <w:rsid w:val="00AA2606"/>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AA260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A2606"/>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AA2606"/>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AA2606"/>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AA2606"/>
    <w:pPr>
      <w:spacing w:after="120"/>
      <w:ind w:left="360"/>
    </w:pPr>
  </w:style>
  <w:style w:type="character" w:customStyle="1" w:styleId="SangradetextonormalCar">
    <w:name w:val="Sangría de texto normal Car"/>
    <w:basedOn w:val="Fuentedeprrafopredeter"/>
    <w:link w:val="Sangradetextonormal"/>
    <w:uiPriority w:val="99"/>
    <w:semiHidden/>
    <w:rsid w:val="00AA2606"/>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AA2606"/>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A2606"/>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AA2606"/>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AA2606"/>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AA2606"/>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AA2606"/>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AA2606"/>
    <w:rPr>
      <w:b/>
      <w:bCs/>
      <w:i/>
      <w:iCs/>
      <w:spacing w:val="5"/>
      <w:lang w:val="es-ES"/>
    </w:rPr>
  </w:style>
  <w:style w:type="paragraph" w:styleId="Descripcin">
    <w:name w:val="caption"/>
    <w:basedOn w:val="Normal"/>
    <w:next w:val="Normal"/>
    <w:uiPriority w:val="35"/>
    <w:semiHidden/>
    <w:unhideWhenUsed/>
    <w:qFormat/>
    <w:rsid w:val="00AA2606"/>
    <w:pPr>
      <w:spacing w:after="200"/>
    </w:pPr>
    <w:rPr>
      <w:i/>
      <w:iCs/>
      <w:color w:val="44546A" w:themeColor="text2"/>
      <w:sz w:val="18"/>
      <w:szCs w:val="18"/>
    </w:rPr>
  </w:style>
  <w:style w:type="paragraph" w:styleId="Cierre">
    <w:name w:val="Closing"/>
    <w:basedOn w:val="Normal"/>
    <w:link w:val="CierreCar"/>
    <w:uiPriority w:val="99"/>
    <w:semiHidden/>
    <w:unhideWhenUsed/>
    <w:rsid w:val="00AA2606"/>
    <w:pPr>
      <w:ind w:left="4320"/>
    </w:pPr>
  </w:style>
  <w:style w:type="character" w:customStyle="1" w:styleId="CierreCar">
    <w:name w:val="Cierre Car"/>
    <w:basedOn w:val="Fuentedeprrafopredeter"/>
    <w:link w:val="Cierre"/>
    <w:uiPriority w:val="99"/>
    <w:semiHidden/>
    <w:rsid w:val="00AA2606"/>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AA260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AA260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AA260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AA260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AA260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AA260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AA260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AA260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AA260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AA260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AA260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AA260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AA260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AA260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AA260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AA260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AA260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AA260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AA260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AA260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AA260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AA2606"/>
  </w:style>
  <w:style w:type="character" w:customStyle="1" w:styleId="FechaCar">
    <w:name w:val="Fecha Car"/>
    <w:basedOn w:val="Fuentedeprrafopredeter"/>
    <w:link w:val="Fecha"/>
    <w:uiPriority w:val="99"/>
    <w:semiHidden/>
    <w:rsid w:val="00AA2606"/>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AA2606"/>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A2606"/>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AA2606"/>
  </w:style>
  <w:style w:type="character" w:customStyle="1" w:styleId="FirmadecorreoelectrnicoCar">
    <w:name w:val="Firma de correo electrónico Car"/>
    <w:basedOn w:val="Fuentedeprrafopredeter"/>
    <w:link w:val="Firmadecorreoelectrnico"/>
    <w:uiPriority w:val="99"/>
    <w:semiHidden/>
    <w:rsid w:val="00AA2606"/>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AA2606"/>
    <w:rPr>
      <w:i/>
      <w:iCs/>
      <w:lang w:val="es-ES"/>
    </w:rPr>
  </w:style>
  <w:style w:type="character" w:styleId="Refdenotaalfinal">
    <w:name w:val="endnote reference"/>
    <w:basedOn w:val="Fuentedeprrafopredeter"/>
    <w:uiPriority w:val="99"/>
    <w:semiHidden/>
    <w:unhideWhenUsed/>
    <w:rsid w:val="00AA2606"/>
    <w:rPr>
      <w:vertAlign w:val="superscript"/>
      <w:lang w:val="es-ES"/>
    </w:rPr>
  </w:style>
  <w:style w:type="paragraph" w:styleId="Textonotaalfinal">
    <w:name w:val="endnote text"/>
    <w:basedOn w:val="Normal"/>
    <w:link w:val="TextonotaalfinalCar"/>
    <w:uiPriority w:val="99"/>
    <w:semiHidden/>
    <w:unhideWhenUsed/>
    <w:rsid w:val="00AA2606"/>
    <w:rPr>
      <w:sz w:val="20"/>
      <w:szCs w:val="20"/>
    </w:rPr>
  </w:style>
  <w:style w:type="character" w:customStyle="1" w:styleId="TextonotaalfinalCar">
    <w:name w:val="Texto nota al final Car"/>
    <w:basedOn w:val="Fuentedeprrafopredeter"/>
    <w:link w:val="Textonotaalfinal"/>
    <w:uiPriority w:val="99"/>
    <w:semiHidden/>
    <w:rsid w:val="00AA2606"/>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AA260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AA2606"/>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AA2606"/>
    <w:rPr>
      <w:color w:val="954F72" w:themeColor="followedHyperlink"/>
      <w:u w:val="single"/>
      <w:lang w:val="es-ES"/>
    </w:rPr>
  </w:style>
  <w:style w:type="table" w:styleId="Tablaconcuadrcula1clara">
    <w:name w:val="Grid Table 1 Light"/>
    <w:basedOn w:val="Tablanormal"/>
    <w:uiPriority w:val="46"/>
    <w:rsid w:val="00AA26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60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AA260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AA260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AA260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AA260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AA260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AA26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AA260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AA260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AA260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AA260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AA260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AA260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AA26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AA26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AA260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AA260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AA260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AA26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AA26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AA26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AA26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AA260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AA260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AA260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AA26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AA26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AA26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AA260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AA260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AA260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AA260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AA260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AA260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AA26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AA260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AA260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AA260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AA260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AA260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AA260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AA2606"/>
    <w:rPr>
      <w:color w:val="2B579A"/>
      <w:shd w:val="clear" w:color="auto" w:fill="E1DFDD"/>
      <w:lang w:val="es-ES"/>
    </w:rPr>
  </w:style>
  <w:style w:type="character" w:styleId="AcrnimoHTML">
    <w:name w:val="HTML Acronym"/>
    <w:basedOn w:val="Fuentedeprrafopredeter"/>
    <w:uiPriority w:val="99"/>
    <w:semiHidden/>
    <w:unhideWhenUsed/>
    <w:rsid w:val="00AA2606"/>
    <w:rPr>
      <w:lang w:val="es-ES"/>
    </w:rPr>
  </w:style>
  <w:style w:type="paragraph" w:styleId="DireccinHTML">
    <w:name w:val="HTML Address"/>
    <w:basedOn w:val="Normal"/>
    <w:link w:val="DireccinHTMLCar"/>
    <w:uiPriority w:val="99"/>
    <w:semiHidden/>
    <w:unhideWhenUsed/>
    <w:rsid w:val="00AA2606"/>
    <w:rPr>
      <w:i/>
      <w:iCs/>
    </w:rPr>
  </w:style>
  <w:style w:type="character" w:customStyle="1" w:styleId="DireccinHTMLCar">
    <w:name w:val="Dirección HTML Car"/>
    <w:basedOn w:val="Fuentedeprrafopredeter"/>
    <w:link w:val="DireccinHTML"/>
    <w:uiPriority w:val="99"/>
    <w:semiHidden/>
    <w:rsid w:val="00AA2606"/>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AA2606"/>
    <w:rPr>
      <w:i/>
      <w:iCs/>
      <w:lang w:val="es-ES"/>
    </w:rPr>
  </w:style>
  <w:style w:type="character" w:styleId="CdigoHTML">
    <w:name w:val="HTML Code"/>
    <w:basedOn w:val="Fuentedeprrafopredeter"/>
    <w:uiPriority w:val="99"/>
    <w:semiHidden/>
    <w:unhideWhenUsed/>
    <w:rsid w:val="00AA2606"/>
    <w:rPr>
      <w:rFonts w:ascii="Consolas" w:hAnsi="Consolas"/>
      <w:sz w:val="20"/>
      <w:szCs w:val="20"/>
      <w:lang w:val="es-ES"/>
    </w:rPr>
  </w:style>
  <w:style w:type="character" w:styleId="DefinicinHTML">
    <w:name w:val="HTML Definition"/>
    <w:basedOn w:val="Fuentedeprrafopredeter"/>
    <w:uiPriority w:val="99"/>
    <w:semiHidden/>
    <w:unhideWhenUsed/>
    <w:rsid w:val="00AA2606"/>
    <w:rPr>
      <w:i/>
      <w:iCs/>
      <w:lang w:val="es-ES"/>
    </w:rPr>
  </w:style>
  <w:style w:type="character" w:styleId="TecladoHTML">
    <w:name w:val="HTML Keyboard"/>
    <w:basedOn w:val="Fuentedeprrafopredeter"/>
    <w:uiPriority w:val="99"/>
    <w:semiHidden/>
    <w:unhideWhenUsed/>
    <w:rsid w:val="00AA2606"/>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AA2606"/>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A2606"/>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AA2606"/>
    <w:rPr>
      <w:rFonts w:ascii="Consolas" w:hAnsi="Consolas"/>
      <w:sz w:val="24"/>
      <w:szCs w:val="24"/>
      <w:lang w:val="es-ES"/>
    </w:rPr>
  </w:style>
  <w:style w:type="character" w:styleId="MquinadeescribirHTML">
    <w:name w:val="HTML Typewriter"/>
    <w:basedOn w:val="Fuentedeprrafopredeter"/>
    <w:uiPriority w:val="99"/>
    <w:semiHidden/>
    <w:unhideWhenUsed/>
    <w:rsid w:val="00AA2606"/>
    <w:rPr>
      <w:rFonts w:ascii="Consolas" w:hAnsi="Consolas"/>
      <w:sz w:val="20"/>
      <w:szCs w:val="20"/>
      <w:lang w:val="es-ES"/>
    </w:rPr>
  </w:style>
  <w:style w:type="character" w:styleId="VariableHTML">
    <w:name w:val="HTML Variable"/>
    <w:basedOn w:val="Fuentedeprrafopredeter"/>
    <w:uiPriority w:val="99"/>
    <w:semiHidden/>
    <w:unhideWhenUsed/>
    <w:rsid w:val="00AA2606"/>
    <w:rPr>
      <w:i/>
      <w:iCs/>
      <w:lang w:val="es-ES"/>
    </w:rPr>
  </w:style>
  <w:style w:type="paragraph" w:styleId="ndice1">
    <w:name w:val="index 1"/>
    <w:basedOn w:val="Normal"/>
    <w:next w:val="Normal"/>
    <w:autoRedefine/>
    <w:uiPriority w:val="99"/>
    <w:semiHidden/>
    <w:unhideWhenUsed/>
    <w:rsid w:val="00AA2606"/>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AA2606"/>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AA2606"/>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AA2606"/>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AA2606"/>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AA2606"/>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AA2606"/>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AA2606"/>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AA2606"/>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AA2606"/>
    <w:rPr>
      <w:rFonts w:asciiTheme="majorHAnsi" w:eastAsiaTheme="majorEastAsia" w:hAnsiTheme="majorHAnsi" w:cstheme="majorBidi"/>
      <w:b/>
      <w:bCs/>
    </w:rPr>
  </w:style>
  <w:style w:type="character" w:styleId="nfasisintenso">
    <w:name w:val="Intense Emphasis"/>
    <w:basedOn w:val="Fuentedeprrafopredeter"/>
    <w:uiPriority w:val="21"/>
    <w:qFormat/>
    <w:rsid w:val="00AA2606"/>
    <w:rPr>
      <w:i/>
      <w:iCs/>
      <w:color w:val="4472C4" w:themeColor="accent1"/>
      <w:lang w:val="es-ES"/>
    </w:rPr>
  </w:style>
  <w:style w:type="paragraph" w:styleId="Citadestacada">
    <w:name w:val="Intense Quote"/>
    <w:basedOn w:val="Normal"/>
    <w:next w:val="Normal"/>
    <w:link w:val="CitadestacadaCar"/>
    <w:uiPriority w:val="30"/>
    <w:qFormat/>
    <w:rsid w:val="00AA260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AA2606"/>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AA2606"/>
    <w:rPr>
      <w:b/>
      <w:bCs/>
      <w:smallCaps/>
      <w:color w:val="4472C4" w:themeColor="accent1"/>
      <w:spacing w:val="5"/>
      <w:lang w:val="es-ES"/>
    </w:rPr>
  </w:style>
  <w:style w:type="table" w:styleId="Cuadrculaclara">
    <w:name w:val="Light Grid"/>
    <w:basedOn w:val="Tablanormal"/>
    <w:uiPriority w:val="62"/>
    <w:semiHidden/>
    <w:unhideWhenUsed/>
    <w:rsid w:val="00AA26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AA260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AA260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AA26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AA260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AA260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AA260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AA26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AA260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AA260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AA26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AA260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AA260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AA260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AA26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AA260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AA260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AA260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AA260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AA260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AA260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AA2606"/>
    <w:rPr>
      <w:lang w:val="es-ES"/>
    </w:rPr>
  </w:style>
  <w:style w:type="paragraph" w:styleId="Lista2">
    <w:name w:val="List 2"/>
    <w:basedOn w:val="Normal"/>
    <w:uiPriority w:val="99"/>
    <w:semiHidden/>
    <w:unhideWhenUsed/>
    <w:rsid w:val="00AA2606"/>
    <w:pPr>
      <w:ind w:left="720" w:hanging="360"/>
      <w:contextualSpacing/>
    </w:pPr>
  </w:style>
  <w:style w:type="paragraph" w:styleId="Lista3">
    <w:name w:val="List 3"/>
    <w:basedOn w:val="Normal"/>
    <w:uiPriority w:val="99"/>
    <w:semiHidden/>
    <w:unhideWhenUsed/>
    <w:rsid w:val="00AA2606"/>
    <w:pPr>
      <w:ind w:left="1080" w:hanging="360"/>
      <w:contextualSpacing/>
    </w:pPr>
  </w:style>
  <w:style w:type="paragraph" w:styleId="Lista4">
    <w:name w:val="List 4"/>
    <w:basedOn w:val="Normal"/>
    <w:uiPriority w:val="99"/>
    <w:semiHidden/>
    <w:unhideWhenUsed/>
    <w:rsid w:val="00AA2606"/>
    <w:pPr>
      <w:ind w:left="1440" w:hanging="360"/>
      <w:contextualSpacing/>
    </w:pPr>
  </w:style>
  <w:style w:type="paragraph" w:styleId="Lista5">
    <w:name w:val="List 5"/>
    <w:basedOn w:val="Normal"/>
    <w:uiPriority w:val="99"/>
    <w:semiHidden/>
    <w:unhideWhenUsed/>
    <w:rsid w:val="00AA2606"/>
    <w:pPr>
      <w:ind w:left="1800" w:hanging="360"/>
      <w:contextualSpacing/>
    </w:pPr>
  </w:style>
  <w:style w:type="paragraph" w:styleId="Listaconvietas">
    <w:name w:val="List Bullet"/>
    <w:basedOn w:val="Normal"/>
    <w:uiPriority w:val="99"/>
    <w:semiHidden/>
    <w:unhideWhenUsed/>
    <w:rsid w:val="00AA2606"/>
    <w:pPr>
      <w:numPr>
        <w:numId w:val="4"/>
      </w:numPr>
      <w:contextualSpacing/>
    </w:pPr>
  </w:style>
  <w:style w:type="paragraph" w:styleId="Listaconvietas2">
    <w:name w:val="List Bullet 2"/>
    <w:basedOn w:val="Normal"/>
    <w:uiPriority w:val="99"/>
    <w:semiHidden/>
    <w:unhideWhenUsed/>
    <w:rsid w:val="00AA2606"/>
    <w:pPr>
      <w:numPr>
        <w:numId w:val="5"/>
      </w:numPr>
      <w:contextualSpacing/>
    </w:pPr>
  </w:style>
  <w:style w:type="paragraph" w:styleId="Listaconvietas3">
    <w:name w:val="List Bullet 3"/>
    <w:basedOn w:val="Normal"/>
    <w:uiPriority w:val="99"/>
    <w:semiHidden/>
    <w:unhideWhenUsed/>
    <w:rsid w:val="00AA2606"/>
    <w:pPr>
      <w:numPr>
        <w:numId w:val="6"/>
      </w:numPr>
      <w:contextualSpacing/>
    </w:pPr>
  </w:style>
  <w:style w:type="paragraph" w:styleId="Listaconvietas4">
    <w:name w:val="List Bullet 4"/>
    <w:basedOn w:val="Normal"/>
    <w:uiPriority w:val="99"/>
    <w:semiHidden/>
    <w:unhideWhenUsed/>
    <w:rsid w:val="00AA2606"/>
    <w:pPr>
      <w:numPr>
        <w:numId w:val="7"/>
      </w:numPr>
      <w:contextualSpacing/>
    </w:pPr>
  </w:style>
  <w:style w:type="paragraph" w:styleId="Listaconvietas5">
    <w:name w:val="List Bullet 5"/>
    <w:basedOn w:val="Normal"/>
    <w:uiPriority w:val="99"/>
    <w:semiHidden/>
    <w:unhideWhenUsed/>
    <w:rsid w:val="00AA2606"/>
    <w:pPr>
      <w:numPr>
        <w:numId w:val="8"/>
      </w:numPr>
      <w:contextualSpacing/>
    </w:pPr>
  </w:style>
  <w:style w:type="paragraph" w:styleId="Continuarlista">
    <w:name w:val="List Continue"/>
    <w:basedOn w:val="Normal"/>
    <w:uiPriority w:val="99"/>
    <w:semiHidden/>
    <w:unhideWhenUsed/>
    <w:rsid w:val="00AA2606"/>
    <w:pPr>
      <w:spacing w:after="120"/>
      <w:ind w:left="360"/>
      <w:contextualSpacing/>
    </w:pPr>
  </w:style>
  <w:style w:type="paragraph" w:styleId="Continuarlista2">
    <w:name w:val="List Continue 2"/>
    <w:basedOn w:val="Normal"/>
    <w:uiPriority w:val="99"/>
    <w:semiHidden/>
    <w:unhideWhenUsed/>
    <w:rsid w:val="00AA2606"/>
    <w:pPr>
      <w:spacing w:after="120"/>
      <w:ind w:left="720"/>
      <w:contextualSpacing/>
    </w:pPr>
  </w:style>
  <w:style w:type="paragraph" w:styleId="Continuarlista3">
    <w:name w:val="List Continue 3"/>
    <w:basedOn w:val="Normal"/>
    <w:uiPriority w:val="99"/>
    <w:semiHidden/>
    <w:unhideWhenUsed/>
    <w:rsid w:val="00AA2606"/>
    <w:pPr>
      <w:spacing w:after="120"/>
      <w:ind w:left="1080"/>
      <w:contextualSpacing/>
    </w:pPr>
  </w:style>
  <w:style w:type="paragraph" w:styleId="Continuarlista4">
    <w:name w:val="List Continue 4"/>
    <w:basedOn w:val="Normal"/>
    <w:uiPriority w:val="99"/>
    <w:semiHidden/>
    <w:unhideWhenUsed/>
    <w:rsid w:val="00AA2606"/>
    <w:pPr>
      <w:spacing w:after="120"/>
      <w:ind w:left="1440"/>
      <w:contextualSpacing/>
    </w:pPr>
  </w:style>
  <w:style w:type="paragraph" w:styleId="Continuarlista5">
    <w:name w:val="List Continue 5"/>
    <w:basedOn w:val="Normal"/>
    <w:uiPriority w:val="99"/>
    <w:semiHidden/>
    <w:unhideWhenUsed/>
    <w:rsid w:val="00AA2606"/>
    <w:pPr>
      <w:spacing w:after="120"/>
      <w:ind w:left="1800"/>
      <w:contextualSpacing/>
    </w:pPr>
  </w:style>
  <w:style w:type="paragraph" w:styleId="Listaconnmeros">
    <w:name w:val="List Number"/>
    <w:basedOn w:val="Normal"/>
    <w:uiPriority w:val="99"/>
    <w:semiHidden/>
    <w:unhideWhenUsed/>
    <w:rsid w:val="00AA2606"/>
    <w:pPr>
      <w:numPr>
        <w:numId w:val="10"/>
      </w:numPr>
      <w:contextualSpacing/>
    </w:pPr>
  </w:style>
  <w:style w:type="paragraph" w:styleId="Listaconnmeros2">
    <w:name w:val="List Number 2"/>
    <w:basedOn w:val="Normal"/>
    <w:uiPriority w:val="99"/>
    <w:semiHidden/>
    <w:unhideWhenUsed/>
    <w:rsid w:val="00AA2606"/>
    <w:pPr>
      <w:numPr>
        <w:numId w:val="11"/>
      </w:numPr>
      <w:contextualSpacing/>
    </w:pPr>
  </w:style>
  <w:style w:type="paragraph" w:styleId="Listaconnmeros3">
    <w:name w:val="List Number 3"/>
    <w:basedOn w:val="Normal"/>
    <w:uiPriority w:val="99"/>
    <w:semiHidden/>
    <w:unhideWhenUsed/>
    <w:rsid w:val="00AA2606"/>
    <w:pPr>
      <w:numPr>
        <w:numId w:val="12"/>
      </w:numPr>
      <w:contextualSpacing/>
    </w:pPr>
  </w:style>
  <w:style w:type="paragraph" w:styleId="Listaconnmeros4">
    <w:name w:val="List Number 4"/>
    <w:basedOn w:val="Normal"/>
    <w:uiPriority w:val="99"/>
    <w:semiHidden/>
    <w:unhideWhenUsed/>
    <w:rsid w:val="00AA2606"/>
    <w:pPr>
      <w:numPr>
        <w:numId w:val="13"/>
      </w:numPr>
      <w:contextualSpacing/>
    </w:pPr>
  </w:style>
  <w:style w:type="paragraph" w:styleId="Listaconnmeros5">
    <w:name w:val="List Number 5"/>
    <w:basedOn w:val="Normal"/>
    <w:uiPriority w:val="99"/>
    <w:semiHidden/>
    <w:unhideWhenUsed/>
    <w:rsid w:val="00AA2606"/>
    <w:pPr>
      <w:numPr>
        <w:numId w:val="14"/>
      </w:numPr>
      <w:contextualSpacing/>
    </w:pPr>
  </w:style>
  <w:style w:type="table" w:styleId="Tabladelista1clara">
    <w:name w:val="List Table 1 Light"/>
    <w:basedOn w:val="Tablanormal"/>
    <w:uiPriority w:val="46"/>
    <w:rsid w:val="00AA260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AA260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AA260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AA260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AA260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AA260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AA260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AA260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AA260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AA260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AA260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AA260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AA260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AA260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AA26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AA260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AA260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AA260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AA260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AA260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AA260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AA26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AA26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AA260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AA260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AA260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AA26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AA26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AA260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AA260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AA260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AA260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AA260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AA260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AA260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AA260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AA260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AA260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AA260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AA260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AA260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AA260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AA260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AA260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AA260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AA260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AA260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AA260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AA260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AA260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AA2606"/>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AA26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AA260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AA260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AA260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AA260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AA260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AA260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AA260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AA260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AA260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AA260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AA260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AA260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AA260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AA26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AA260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AA260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AA260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AA260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AA260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AA260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AA2606"/>
    <w:rPr>
      <w:color w:val="2B579A"/>
      <w:shd w:val="clear" w:color="auto" w:fill="E1DFDD"/>
      <w:lang w:val="es-ES"/>
    </w:rPr>
  </w:style>
  <w:style w:type="paragraph" w:styleId="Encabezadodemensaje">
    <w:name w:val="Message Header"/>
    <w:basedOn w:val="Normal"/>
    <w:link w:val="EncabezadodemensajeCar"/>
    <w:uiPriority w:val="99"/>
    <w:semiHidden/>
    <w:unhideWhenUsed/>
    <w:rsid w:val="00AA260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A2606"/>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AA2606"/>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AA2606"/>
    <w:rPr>
      <w:sz w:val="24"/>
      <w:szCs w:val="24"/>
    </w:rPr>
  </w:style>
  <w:style w:type="paragraph" w:styleId="Sangranormal">
    <w:name w:val="Normal Indent"/>
    <w:basedOn w:val="Normal"/>
    <w:uiPriority w:val="99"/>
    <w:semiHidden/>
    <w:unhideWhenUsed/>
    <w:rsid w:val="00AA2606"/>
    <w:pPr>
      <w:ind w:left="720"/>
    </w:pPr>
  </w:style>
  <w:style w:type="paragraph" w:styleId="Encabezadodenota">
    <w:name w:val="Note Heading"/>
    <w:basedOn w:val="Normal"/>
    <w:next w:val="Normal"/>
    <w:link w:val="EncabezadodenotaCar"/>
    <w:uiPriority w:val="99"/>
    <w:semiHidden/>
    <w:unhideWhenUsed/>
    <w:rsid w:val="00AA2606"/>
  </w:style>
  <w:style w:type="character" w:customStyle="1" w:styleId="EncabezadodenotaCar">
    <w:name w:val="Encabezado de nota Car"/>
    <w:basedOn w:val="Fuentedeprrafopredeter"/>
    <w:link w:val="Encabezadodenota"/>
    <w:uiPriority w:val="99"/>
    <w:semiHidden/>
    <w:rsid w:val="00AA2606"/>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AA2606"/>
    <w:rPr>
      <w:lang w:val="es-ES"/>
    </w:rPr>
  </w:style>
  <w:style w:type="table" w:styleId="Tablanormal1">
    <w:name w:val="Plain Table 1"/>
    <w:basedOn w:val="Tablanormal"/>
    <w:uiPriority w:val="41"/>
    <w:rsid w:val="00AA26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AA26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AA26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AA26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A26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AA2606"/>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A2606"/>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AA260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A2606"/>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AA2606"/>
  </w:style>
  <w:style w:type="character" w:customStyle="1" w:styleId="SaludoCar">
    <w:name w:val="Saludo Car"/>
    <w:basedOn w:val="Fuentedeprrafopredeter"/>
    <w:link w:val="Saludo"/>
    <w:uiPriority w:val="99"/>
    <w:semiHidden/>
    <w:rsid w:val="00AA2606"/>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AA2606"/>
    <w:pPr>
      <w:ind w:left="4320"/>
    </w:pPr>
  </w:style>
  <w:style w:type="character" w:customStyle="1" w:styleId="FirmaCar">
    <w:name w:val="Firma Car"/>
    <w:basedOn w:val="Fuentedeprrafopredeter"/>
    <w:link w:val="Firma"/>
    <w:uiPriority w:val="99"/>
    <w:semiHidden/>
    <w:rsid w:val="00AA2606"/>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AA2606"/>
    <w:rPr>
      <w:u w:val="dotted"/>
      <w:lang w:val="es-ES"/>
    </w:rPr>
  </w:style>
  <w:style w:type="character" w:customStyle="1" w:styleId="SmartLink1">
    <w:name w:val="SmartLink1"/>
    <w:basedOn w:val="Fuentedeprrafopredeter"/>
    <w:uiPriority w:val="99"/>
    <w:semiHidden/>
    <w:unhideWhenUsed/>
    <w:rsid w:val="00AA2606"/>
    <w:rPr>
      <w:color w:val="0000FF"/>
      <w:u w:val="single"/>
      <w:shd w:val="clear" w:color="auto" w:fill="F3F2F1"/>
      <w:lang w:val="es-ES"/>
    </w:rPr>
  </w:style>
  <w:style w:type="character" w:styleId="Textoennegrita">
    <w:name w:val="Strong"/>
    <w:basedOn w:val="Fuentedeprrafopredeter"/>
    <w:uiPriority w:val="22"/>
    <w:qFormat/>
    <w:rsid w:val="00AA2606"/>
    <w:rPr>
      <w:b/>
      <w:bCs/>
      <w:lang w:val="es-ES"/>
    </w:rPr>
  </w:style>
  <w:style w:type="character" w:styleId="nfasissutil">
    <w:name w:val="Subtle Emphasis"/>
    <w:basedOn w:val="Fuentedeprrafopredeter"/>
    <w:uiPriority w:val="19"/>
    <w:qFormat/>
    <w:rsid w:val="00AA2606"/>
    <w:rPr>
      <w:i/>
      <w:iCs/>
      <w:color w:val="404040" w:themeColor="text1" w:themeTint="BF"/>
      <w:lang w:val="es-ES"/>
    </w:rPr>
  </w:style>
  <w:style w:type="character" w:styleId="Referenciasutil">
    <w:name w:val="Subtle Reference"/>
    <w:basedOn w:val="Fuentedeprrafopredeter"/>
    <w:uiPriority w:val="31"/>
    <w:qFormat/>
    <w:rsid w:val="00AA2606"/>
    <w:rPr>
      <w:smallCaps/>
      <w:color w:val="5A5A5A" w:themeColor="text1" w:themeTint="A5"/>
      <w:lang w:val="es-ES"/>
    </w:rPr>
  </w:style>
  <w:style w:type="table" w:styleId="Tablaconefectos3D1">
    <w:name w:val="Table 3D effects 1"/>
    <w:basedOn w:val="Tablanormal"/>
    <w:uiPriority w:val="99"/>
    <w:semiHidden/>
    <w:unhideWhenUsed/>
    <w:rsid w:val="00AA2606"/>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AA2606"/>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AA2606"/>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AA2606"/>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AA2606"/>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AA2606"/>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AA2606"/>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AA2606"/>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AA2606"/>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AA2606"/>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AA2606"/>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AA2606"/>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AA2606"/>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AA2606"/>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AA2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AA2606"/>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AA2606"/>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AA2606"/>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AA2606"/>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AA2606"/>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AA2606"/>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AA2606"/>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AA2606"/>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AA2606"/>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AA2606"/>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AA2606"/>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AA2606"/>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AA2606"/>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recommendations/wg8j/?m=wg8j-12"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B385668F25D4F6BA59DAE6506B6099A"/>
        <w:category>
          <w:name w:val="General"/>
          <w:gallery w:val="placeholder"/>
        </w:category>
        <w:types>
          <w:type w:val="bbPlcHdr"/>
        </w:types>
        <w:behaviors>
          <w:behavior w:val="content"/>
        </w:behaviors>
        <w:guid w:val="{5FFF1907-4458-4AD1-AF29-FB245C2F5D00}"/>
      </w:docPartPr>
      <w:docPartBody>
        <w:p w:rsidR="00203460" w:rsidRDefault="00C16FD9" w:rsidP="00C16FD9">
          <w:pPr>
            <w:pStyle w:val="BB385668F25D4F6BA59DAE6506B6099A"/>
          </w:pPr>
          <w:r w:rsidRPr="00302849">
            <w:rPr>
              <w:rStyle w:val="Textodelmarcadordeposicin"/>
            </w:rPr>
            <w:t>General</w:t>
          </w:r>
        </w:p>
      </w:docPartBody>
    </w:docPart>
    <w:docPart>
      <w:docPartPr>
        <w:name w:val="BF3749D2B64741388FF63E4C220327AB"/>
        <w:category>
          <w:name w:val="General"/>
          <w:gallery w:val="placeholder"/>
        </w:category>
        <w:types>
          <w:type w:val="bbPlcHdr"/>
        </w:types>
        <w:behaviors>
          <w:behavior w:val="content"/>
        </w:behaviors>
        <w:guid w:val="{3007B0CB-EA1E-42C7-B39F-D732AA5487C8}"/>
      </w:docPartPr>
      <w:docPartBody>
        <w:p w:rsidR="00203460" w:rsidRDefault="00C16FD9" w:rsidP="00C16FD9">
          <w:pPr>
            <w:pStyle w:val="BF3749D2B64741388FF63E4C220327AB"/>
          </w:pPr>
          <w:r w:rsidRPr="00302849">
            <w:rPr>
              <w:rStyle w:val="Textodelmarcadordeposicin"/>
            </w:rPr>
            <w:t>[Date]</w:t>
          </w:r>
        </w:p>
      </w:docPartBody>
    </w:docPart>
    <w:docPart>
      <w:docPartPr>
        <w:name w:val="02CD212579EA4FE598302446D824A5AD"/>
        <w:category>
          <w:name w:val="General"/>
          <w:gallery w:val="placeholder"/>
        </w:category>
        <w:types>
          <w:type w:val="bbPlcHdr"/>
        </w:types>
        <w:behaviors>
          <w:behavior w:val="content"/>
        </w:behaviors>
        <w:guid w:val="{BD9452B6-E2A7-4F91-8B1A-913E885EF502}"/>
      </w:docPartPr>
      <w:docPartBody>
        <w:p w:rsidR="00203460" w:rsidRDefault="00C16FD9" w:rsidP="00C16FD9">
          <w:pPr>
            <w:pStyle w:val="02CD212579EA4FE598302446D824A5AD"/>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1266ECBFD0F84523AA3CD30FF8356EC2"/>
        <w:category>
          <w:name w:val="General"/>
          <w:gallery w:val="placeholder"/>
        </w:category>
        <w:types>
          <w:type w:val="bbPlcHdr"/>
        </w:types>
        <w:behaviors>
          <w:behavior w:val="content"/>
        </w:behaviors>
        <w:guid w:val="{6B651358-2F67-4D96-ADA9-C6C19A21A190}"/>
      </w:docPartPr>
      <w:docPartBody>
        <w:p w:rsidR="00203460" w:rsidRDefault="00C16FD9" w:rsidP="00C16FD9">
          <w:pPr>
            <w:pStyle w:val="1266ECBFD0F84523AA3CD30FF8356EC2"/>
          </w:pPr>
          <w:r w:rsidRPr="00302849">
            <w:rPr>
              <w:rStyle w:val="Textodelmarcadordeposicin"/>
            </w:rPr>
            <w:t>Meeting name (part 1)</w:t>
          </w:r>
        </w:p>
      </w:docPartBody>
    </w:docPart>
    <w:docPart>
      <w:docPartPr>
        <w:name w:val="FD1B4D8E6AF8459EA826417AE79470FF"/>
        <w:category>
          <w:name w:val="General"/>
          <w:gallery w:val="placeholder"/>
        </w:category>
        <w:types>
          <w:type w:val="bbPlcHdr"/>
        </w:types>
        <w:behaviors>
          <w:behavior w:val="content"/>
        </w:behaviors>
        <w:guid w:val="{D52EC9B5-895C-44DD-BE34-3D19811F9D3B}"/>
      </w:docPartPr>
      <w:docPartBody>
        <w:p w:rsidR="00203460" w:rsidRDefault="00C16FD9" w:rsidP="00C16FD9">
          <w:pPr>
            <w:pStyle w:val="FD1B4D8E6AF8459EA826417AE79470FF"/>
          </w:pPr>
          <w:r w:rsidRPr="00302849">
            <w:rPr>
              <w:rStyle w:val="Textodelmarcadordeposicin"/>
            </w:rPr>
            <w:t>Meeting name (part 2)</w:t>
          </w:r>
        </w:p>
      </w:docPartBody>
    </w:docPart>
    <w:docPart>
      <w:docPartPr>
        <w:name w:val="DC32F5DBBC254A4BB3A512346FFA1C84"/>
        <w:category>
          <w:name w:val="General"/>
          <w:gallery w:val="placeholder"/>
        </w:category>
        <w:types>
          <w:type w:val="bbPlcHdr"/>
        </w:types>
        <w:behaviors>
          <w:behavior w:val="content"/>
        </w:behaviors>
        <w:guid w:val="{651E3BBF-47AA-49BF-9E73-B92E83E6795B}"/>
      </w:docPartPr>
      <w:docPartBody>
        <w:p w:rsidR="00203460" w:rsidRDefault="00C16FD9" w:rsidP="00C16FD9">
          <w:pPr>
            <w:pStyle w:val="DC32F5DBBC254A4BB3A512346FFA1C84"/>
          </w:pPr>
          <w:r w:rsidRPr="00302849">
            <w:rPr>
              <w:rStyle w:val="Textodelmarcadordeposicin"/>
            </w:rPr>
            <w:t>[Venue, date]</w:t>
          </w:r>
        </w:p>
      </w:docPartBody>
    </w:docPart>
    <w:docPart>
      <w:docPartPr>
        <w:name w:val="CA9DF0A30C2D4C5EA4DEAE33BE14CC9B"/>
        <w:category>
          <w:name w:val="General"/>
          <w:gallery w:val="placeholder"/>
        </w:category>
        <w:types>
          <w:type w:val="bbPlcHdr"/>
        </w:types>
        <w:behaviors>
          <w:behavior w:val="content"/>
        </w:behaviors>
        <w:guid w:val="{A70632F3-92B0-4537-BC37-BCD4F6C541D0}"/>
      </w:docPartPr>
      <w:docPartBody>
        <w:p w:rsidR="00203460" w:rsidRDefault="00C16FD9" w:rsidP="00C16FD9">
          <w:pPr>
            <w:pStyle w:val="CA9DF0A30C2D4C5EA4DEAE33BE14CC9B"/>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11"/>
    <w:rsid w:val="00047A54"/>
    <w:rsid w:val="000B6F03"/>
    <w:rsid w:val="00130F99"/>
    <w:rsid w:val="001550BB"/>
    <w:rsid w:val="00182136"/>
    <w:rsid w:val="001A0911"/>
    <w:rsid w:val="001D75F5"/>
    <w:rsid w:val="00202A96"/>
    <w:rsid w:val="00203460"/>
    <w:rsid w:val="00251344"/>
    <w:rsid w:val="00277FF1"/>
    <w:rsid w:val="002C32CD"/>
    <w:rsid w:val="00351CA9"/>
    <w:rsid w:val="00383CEB"/>
    <w:rsid w:val="0039335A"/>
    <w:rsid w:val="003B6DE4"/>
    <w:rsid w:val="003D6731"/>
    <w:rsid w:val="003F2914"/>
    <w:rsid w:val="004148DA"/>
    <w:rsid w:val="00460604"/>
    <w:rsid w:val="00510C2B"/>
    <w:rsid w:val="00533220"/>
    <w:rsid w:val="005451AA"/>
    <w:rsid w:val="00557E6C"/>
    <w:rsid w:val="005E56DE"/>
    <w:rsid w:val="006D44B6"/>
    <w:rsid w:val="00702D70"/>
    <w:rsid w:val="00925D45"/>
    <w:rsid w:val="009457AB"/>
    <w:rsid w:val="00983F58"/>
    <w:rsid w:val="00986853"/>
    <w:rsid w:val="00A27747"/>
    <w:rsid w:val="00AA3CB7"/>
    <w:rsid w:val="00AE5170"/>
    <w:rsid w:val="00B46F5C"/>
    <w:rsid w:val="00B7590A"/>
    <w:rsid w:val="00B77AAF"/>
    <w:rsid w:val="00BC0704"/>
    <w:rsid w:val="00BF4AC9"/>
    <w:rsid w:val="00C15F88"/>
    <w:rsid w:val="00C16FD9"/>
    <w:rsid w:val="00C72966"/>
    <w:rsid w:val="00CC013E"/>
    <w:rsid w:val="00CE296C"/>
    <w:rsid w:val="00E05972"/>
    <w:rsid w:val="00E44A51"/>
    <w:rsid w:val="00E8124B"/>
    <w:rsid w:val="00E907FD"/>
    <w:rsid w:val="00EF5675"/>
    <w:rsid w:val="00F62C4D"/>
    <w:rsid w:val="00FC4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16FD9"/>
    <w:rPr>
      <w:color w:val="808080"/>
    </w:rPr>
  </w:style>
  <w:style w:type="paragraph" w:customStyle="1" w:styleId="BB385668F25D4F6BA59DAE6506B6099A">
    <w:name w:val="BB385668F25D4F6BA59DAE6506B6099A"/>
    <w:rsid w:val="00C16FD9"/>
  </w:style>
  <w:style w:type="paragraph" w:customStyle="1" w:styleId="BF3749D2B64741388FF63E4C220327AB">
    <w:name w:val="BF3749D2B64741388FF63E4C220327AB"/>
    <w:rsid w:val="00C16FD9"/>
  </w:style>
  <w:style w:type="paragraph" w:customStyle="1" w:styleId="02CD212579EA4FE598302446D824A5AD">
    <w:name w:val="02CD212579EA4FE598302446D824A5AD"/>
    <w:rsid w:val="00C16FD9"/>
  </w:style>
  <w:style w:type="paragraph" w:customStyle="1" w:styleId="1266ECBFD0F84523AA3CD30FF8356EC2">
    <w:name w:val="1266ECBFD0F84523AA3CD30FF8356EC2"/>
    <w:rsid w:val="00C16FD9"/>
  </w:style>
  <w:style w:type="paragraph" w:customStyle="1" w:styleId="FD1B4D8E6AF8459EA826417AE79470FF">
    <w:name w:val="FD1B4D8E6AF8459EA826417AE79470FF"/>
    <w:rsid w:val="00C16FD9"/>
  </w:style>
  <w:style w:type="paragraph" w:customStyle="1" w:styleId="DC32F5DBBC254A4BB3A512346FFA1C84">
    <w:name w:val="DC32F5DBBC254A4BB3A512346FFA1C84"/>
    <w:rsid w:val="00C16FD9"/>
  </w:style>
  <w:style w:type="paragraph" w:customStyle="1" w:styleId="CA9DF0A30C2D4C5EA4DEAE33BE14CC9B">
    <w:name w:val="CA9DF0A30C2D4C5EA4DEAE33BE14CC9B"/>
    <w:rsid w:val="00C16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E395F-8319-4B1F-9B0C-B1683D7C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D706E-0DDA-481A-9ABC-262779B31A14}">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1E7357E0-0395-4A08-8B77-1F64B5EEF2F9}">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4603</Characters>
  <Application>Microsoft Office Word</Application>
  <DocSecurity>0</DocSecurity>
  <Lines>38</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Decision adopted by the Conference of the Parties to the Convention on Biological Diversity on 1 November 2024</vt:lpstr>
      <vt:lpstr>Development of a new programme of work and institutional arrangements on Article 8(j) and other provisions of the Convention related to indigenous peoples and local communities</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CBD/COP/DEC/16/5</dc:subject>
  <dc:creator>Secretariat of the Convention on Biological Diversity</dc:creator>
  <cp:keywords>Conference of the Parties to the Convention on Biological Diversity</cp:keywords>
  <dc:description/>
  <cp:lastModifiedBy>Maria Troitino</cp:lastModifiedBy>
  <cp:revision>2</cp:revision>
  <cp:lastPrinted>2024-11-13T20:44:00Z</cp:lastPrinted>
  <dcterms:created xsi:type="dcterms:W3CDTF">2024-11-23T19:09:00Z</dcterms:created>
  <dcterms:modified xsi:type="dcterms:W3CDTF">2024-11-23T19:09:00Z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Category">
    <vt:lpwstr>CBD</vt:lpwstr>
  </property>
</Properties>
</file>