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1C7435" w:rsidRPr="006B5BBF" w14:paraId="207F35AA" w14:textId="77777777" w:rsidTr="00D85FA3">
        <w:trPr>
          <w:trHeight w:val="851"/>
        </w:trPr>
        <w:tc>
          <w:tcPr>
            <w:tcW w:w="465" w:type="pct"/>
            <w:tcBorders>
              <w:bottom w:val="single" w:sz="8" w:space="0" w:color="auto"/>
            </w:tcBorders>
            <w:vAlign w:val="bottom"/>
          </w:tcPr>
          <w:p w14:paraId="3A8C768C" w14:textId="5F220A8F" w:rsidR="001C7435" w:rsidRPr="006B5BBF" w:rsidRDefault="001C7435" w:rsidP="001C7435">
            <w:pPr>
              <w:spacing w:after="120"/>
              <w:jc w:val="left"/>
            </w:pPr>
            <w:bookmarkStart w:id="0" w:name="_Hlk137651738"/>
            <w:r w:rsidRPr="006B5BBF">
              <w:rPr>
                <w:noProof/>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9ACA583" w14:textId="42BFA628" w:rsidR="001C7435" w:rsidRPr="006B5BBF" w:rsidRDefault="001C7435" w:rsidP="001C7435">
            <w:pPr>
              <w:spacing w:after="120"/>
              <w:jc w:val="left"/>
            </w:pPr>
            <w:r w:rsidRPr="006B5BBF">
              <w:rPr>
                <w:noProof/>
                <w:lang w:eastAsia="en-GB"/>
              </w:rPr>
              <w:drawing>
                <wp:inline distT="0" distB="0" distL="0" distR="0" wp14:anchorId="4D561716" wp14:editId="1715E2A8">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2F566576" w14:textId="0CBC99DC" w:rsidR="001C7435" w:rsidRPr="006B5BBF" w:rsidRDefault="001C7435" w:rsidP="001C7435">
            <w:pPr>
              <w:spacing w:after="120"/>
              <w:ind w:left="2021"/>
              <w:jc w:val="right"/>
              <w:rPr>
                <w:szCs w:val="22"/>
              </w:rPr>
            </w:pPr>
            <w:proofErr w:type="spellStart"/>
            <w:r w:rsidRPr="006B5BBF">
              <w:rPr>
                <w:sz w:val="40"/>
              </w:rPr>
              <w:t>CBD</w:t>
            </w:r>
            <w:proofErr w:type="spellEnd"/>
            <w:r w:rsidRPr="006B5BBF">
              <w:t>/</w:t>
            </w:r>
            <w:proofErr w:type="spellStart"/>
            <w:r w:rsidRPr="006B5BBF">
              <w:t>COP</w:t>
            </w:r>
            <w:proofErr w:type="spellEnd"/>
            <w:r w:rsidRPr="006B5BBF">
              <w:t>/</w:t>
            </w:r>
            <w:proofErr w:type="spellStart"/>
            <w:r w:rsidRPr="006B5BBF">
              <w:t>DEC</w:t>
            </w:r>
            <w:proofErr w:type="spellEnd"/>
            <w:r w:rsidRPr="006B5BBF">
              <w:t>/16/34</w:t>
            </w:r>
          </w:p>
        </w:tc>
      </w:tr>
      <w:tr w:rsidR="001C7435" w:rsidRPr="006B5BBF" w14:paraId="49604A68" w14:textId="77777777" w:rsidTr="00D85FA3">
        <w:tc>
          <w:tcPr>
            <w:tcW w:w="2297" w:type="pct"/>
            <w:gridSpan w:val="2"/>
            <w:tcBorders>
              <w:top w:val="single" w:sz="8" w:space="0" w:color="auto"/>
              <w:bottom w:val="single" w:sz="12" w:space="0" w:color="auto"/>
            </w:tcBorders>
          </w:tcPr>
          <w:p w14:paraId="4B3A6D69" w14:textId="0F12340A" w:rsidR="001C7435" w:rsidRPr="006B5BBF" w:rsidRDefault="001C7435" w:rsidP="001C7435">
            <w:pPr>
              <w:pStyle w:val="Cornernotation"/>
              <w:suppressLineNumbers/>
              <w:suppressAutoHyphens/>
              <w:spacing w:before="120" w:after="120"/>
              <w:ind w:right="0"/>
            </w:pPr>
            <w:r w:rsidRPr="006B5BBF">
              <w:rPr>
                <w:b w:val="0"/>
                <w:bCs/>
                <w:noProof/>
                <w:lang w:eastAsia="en-GB"/>
              </w:rPr>
              <w:drawing>
                <wp:inline distT="0" distB="0" distL="0" distR="0" wp14:anchorId="48630E57" wp14:editId="1B2A0DFA">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AB77CDB" w14:textId="38B88061" w:rsidR="001C7435" w:rsidRPr="006B5BBF" w:rsidRDefault="001C7435" w:rsidP="001C7435">
            <w:pPr>
              <w:ind w:left="2584"/>
            </w:pPr>
            <w:proofErr w:type="spellStart"/>
            <w:r w:rsidRPr="006B5BBF">
              <w:t>Distr</w:t>
            </w:r>
            <w:proofErr w:type="spellEnd"/>
            <w:r w:rsidRPr="006B5BBF">
              <w:t>.: General</w:t>
            </w:r>
          </w:p>
          <w:p w14:paraId="68019664" w14:textId="746352E8" w:rsidR="001C7435" w:rsidRPr="006B5BBF" w:rsidRDefault="001C7435" w:rsidP="001C7435">
            <w:pPr>
              <w:ind w:left="2584"/>
            </w:pPr>
            <w:r w:rsidRPr="006B5BBF">
              <w:t xml:space="preserve">27 </w:t>
            </w:r>
            <w:proofErr w:type="spellStart"/>
            <w:r w:rsidRPr="006B5BBF">
              <w:t>February</w:t>
            </w:r>
            <w:proofErr w:type="spellEnd"/>
            <w:r w:rsidRPr="006B5BBF">
              <w:t xml:space="preserve"> 2025</w:t>
            </w:r>
          </w:p>
          <w:p w14:paraId="76B195B9" w14:textId="52DF9FC8" w:rsidR="001C7435" w:rsidRPr="006B5BBF" w:rsidRDefault="001C7435" w:rsidP="001C7435">
            <w:pPr>
              <w:ind w:left="2584"/>
            </w:pPr>
            <w:r w:rsidRPr="006B5BBF">
              <w:t>Russian</w:t>
            </w:r>
          </w:p>
          <w:p w14:paraId="15C9D9F6" w14:textId="77777777" w:rsidR="001C7435" w:rsidRPr="006B5BBF" w:rsidRDefault="001C7435" w:rsidP="001C7435">
            <w:pPr>
              <w:ind w:left="2584"/>
            </w:pPr>
            <w:proofErr w:type="spellStart"/>
            <w:r w:rsidRPr="006B5BBF">
              <w:t>Original</w:t>
            </w:r>
            <w:proofErr w:type="spellEnd"/>
            <w:r w:rsidRPr="006B5BBF">
              <w:t>: English</w:t>
            </w:r>
          </w:p>
          <w:p w14:paraId="77CB3294" w14:textId="77777777" w:rsidR="001C7435" w:rsidRPr="006B5BBF" w:rsidRDefault="001C7435" w:rsidP="001C7435"/>
        </w:tc>
      </w:tr>
    </w:tbl>
    <w:p w14:paraId="219C0E97" w14:textId="77777777" w:rsidR="00933051" w:rsidRPr="006B5BBF" w:rsidRDefault="00933051" w:rsidP="00933051">
      <w:pPr>
        <w:ind w:right="5249"/>
        <w:jc w:val="left"/>
        <w:rPr>
          <w:b/>
          <w:bCs/>
          <w:sz w:val="24"/>
        </w:rPr>
      </w:pPr>
      <w:r w:rsidRPr="006B5BBF">
        <w:rPr>
          <w:b/>
          <w:sz w:val="24"/>
        </w:rPr>
        <w:t>Конференция Сторон Конвенции о биологическом разнообразии</w:t>
      </w:r>
    </w:p>
    <w:p w14:paraId="7AE87950" w14:textId="4F09C73E" w:rsidR="00933051" w:rsidRPr="006B5BBF" w:rsidRDefault="00933051" w:rsidP="00933051">
      <w:pPr>
        <w:ind w:left="170" w:right="3119" w:hanging="170"/>
        <w:jc w:val="left"/>
        <w:rPr>
          <w:b/>
          <w:bCs/>
        </w:rPr>
      </w:pPr>
      <w:r w:rsidRPr="006B5BBF">
        <w:rPr>
          <w:b/>
          <w:bCs/>
        </w:rPr>
        <w:t>Шестнадцатое совещание</w:t>
      </w:r>
      <w:r w:rsidR="0089700F" w:rsidRPr="006B5BBF">
        <w:rPr>
          <w:b/>
          <w:bCs/>
        </w:rPr>
        <w:t>, вторая возобновленная сессия</w:t>
      </w:r>
    </w:p>
    <w:p w14:paraId="7D9A30E2" w14:textId="72E5AD9D" w:rsidR="004F4944" w:rsidRPr="006B5BBF" w:rsidRDefault="004F4944" w:rsidP="00AD4887">
      <w:pPr>
        <w:ind w:left="170" w:right="3119" w:hanging="170"/>
        <w:jc w:val="left"/>
        <w:rPr>
          <w:bCs/>
        </w:rPr>
      </w:pPr>
      <w:r w:rsidRPr="006B5BBF">
        <w:rPr>
          <w:bCs/>
        </w:rPr>
        <w:t>Рим, 25-27 февраля 2025 года</w:t>
      </w:r>
    </w:p>
    <w:p w14:paraId="34DCC3BC" w14:textId="325EE594" w:rsidR="00AD4887" w:rsidRPr="006B5BBF" w:rsidRDefault="006269DB" w:rsidP="00AD4887">
      <w:pPr>
        <w:ind w:left="170" w:right="3119" w:hanging="170"/>
        <w:jc w:val="left"/>
        <w:rPr>
          <w:bCs/>
        </w:rPr>
      </w:pPr>
      <w:r w:rsidRPr="006B5BBF">
        <w:rPr>
          <w:bCs/>
        </w:rPr>
        <w:t>Пункт</w:t>
      </w:r>
      <w:r w:rsidR="005F3EEA" w:rsidRPr="006B5BBF">
        <w:rPr>
          <w:bCs/>
        </w:rPr>
        <w:t xml:space="preserve"> 11</w:t>
      </w:r>
      <w:r w:rsidRPr="006B5BBF">
        <w:rPr>
          <w:bCs/>
        </w:rPr>
        <w:t xml:space="preserve"> повестки дня</w:t>
      </w:r>
    </w:p>
    <w:p w14:paraId="19219326" w14:textId="320C894B" w:rsidR="00AD4887" w:rsidRPr="006B5BBF" w:rsidRDefault="00AD4887" w:rsidP="00AD4887">
      <w:pPr>
        <w:pStyle w:val="Cornernotation-Item"/>
        <w:rPr>
          <w:bCs w:val="0"/>
        </w:rPr>
      </w:pPr>
      <w:r w:rsidRPr="006B5BBF">
        <w:rPr>
          <w:bCs w:val="0"/>
        </w:rPr>
        <w:t>Мобилизация ресурсов и механизм финансирования</w:t>
      </w:r>
    </w:p>
    <w:p w14:paraId="0B573F2B" w14:textId="77777777" w:rsidR="001C7435" w:rsidRPr="006B5BBF" w:rsidRDefault="001C7435" w:rsidP="001C7435">
      <w:pPr>
        <w:pStyle w:val="CBDTitle"/>
        <w:rPr>
          <w:lang w:val="ru-RU"/>
        </w:rPr>
      </w:pPr>
      <w:r w:rsidRPr="006B5BBF">
        <w:rPr>
          <w:szCs w:val="28"/>
          <w:lang w:val="ru-RU"/>
        </w:rPr>
        <w:t>Решение, принятое Конференцией Сторон Конвенции о биологическом разнообразии 27 февраля 2025 года</w:t>
      </w:r>
    </w:p>
    <w:p w14:paraId="5881410C" w14:textId="42384E64" w:rsidR="00D97B2D" w:rsidRPr="006B5BBF" w:rsidRDefault="001C7435" w:rsidP="001C7435">
      <w:pPr>
        <w:keepNext/>
        <w:suppressLineNumbers/>
        <w:tabs>
          <w:tab w:val="clear" w:pos="567"/>
          <w:tab w:val="clear" w:pos="1134"/>
          <w:tab w:val="clear" w:pos="2268"/>
        </w:tabs>
        <w:suppressAutoHyphens/>
        <w:kinsoku w:val="0"/>
        <w:overflowPunct w:val="0"/>
        <w:autoSpaceDE w:val="0"/>
        <w:autoSpaceDN w:val="0"/>
        <w:adjustRightInd w:val="0"/>
        <w:snapToGrid w:val="0"/>
        <w:spacing w:before="240" w:after="240"/>
        <w:ind w:left="567"/>
        <w:rPr>
          <w:rFonts w:asciiTheme="majorBidi" w:eastAsia="Times New Roman" w:hAnsiTheme="majorBidi" w:cstheme="majorBidi"/>
          <w:b/>
          <w:bCs/>
          <w:iCs/>
          <w:snapToGrid w:val="0"/>
          <w:kern w:val="22"/>
        </w:rPr>
      </w:pPr>
      <w:r w:rsidRPr="006B5BBF">
        <w:rPr>
          <w:rFonts w:asciiTheme="majorBidi" w:eastAsia="Times New Roman" w:hAnsiTheme="majorBidi" w:cstheme="majorBidi"/>
          <w:b/>
          <w:bCs/>
          <w:iCs/>
          <w:snapToGrid w:val="0"/>
          <w:kern w:val="22"/>
        </w:rPr>
        <w:t>16/34.</w:t>
      </w:r>
      <w:r w:rsidRPr="006B5BBF">
        <w:rPr>
          <w:rFonts w:asciiTheme="majorBidi" w:eastAsia="Times New Roman" w:hAnsiTheme="majorBidi" w:cstheme="majorBidi"/>
          <w:b/>
          <w:bCs/>
          <w:iCs/>
          <w:snapToGrid w:val="0"/>
          <w:kern w:val="22"/>
        </w:rPr>
        <w:tab/>
      </w:r>
      <w:r w:rsidR="00DF0191" w:rsidRPr="006B5BBF">
        <w:rPr>
          <w:rFonts w:asciiTheme="majorBidi" w:eastAsia="Times New Roman" w:hAnsiTheme="majorBidi" w:cstheme="majorBidi"/>
          <w:b/>
          <w:bCs/>
          <w:iCs/>
          <w:snapToGrid w:val="0"/>
          <w:kern w:val="22"/>
        </w:rPr>
        <w:t>Мобилизация ресурсов</w:t>
      </w:r>
    </w:p>
    <w:bookmarkEnd w:id="0"/>
    <w:p w14:paraId="677287CC" w14:textId="5CAD48D9" w:rsidR="00D0146A" w:rsidRPr="006B5BBF" w:rsidRDefault="00D0146A" w:rsidP="001C7435">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rPr>
      </w:pPr>
      <w:r w:rsidRPr="006B5BBF">
        <w:rPr>
          <w:rFonts w:asciiTheme="majorBidi" w:eastAsia="Times New Roman" w:hAnsiTheme="majorBidi" w:cstheme="majorBidi"/>
          <w:i/>
          <w:snapToGrid w:val="0"/>
          <w:kern w:val="22"/>
        </w:rPr>
        <w:t>Конференция Сторон</w:t>
      </w:r>
      <w:r w:rsidRPr="006B5BBF">
        <w:rPr>
          <w:rFonts w:asciiTheme="majorBidi" w:eastAsia="Times New Roman" w:hAnsiTheme="majorBidi" w:cstheme="majorBidi"/>
          <w:iCs/>
          <w:snapToGrid w:val="0"/>
          <w:kern w:val="22"/>
        </w:rPr>
        <w:t>,</w:t>
      </w:r>
    </w:p>
    <w:p w14:paraId="2FD09645" w14:textId="15FF312A" w:rsidR="00D0146A" w:rsidRPr="006B5BBF" w:rsidRDefault="00D0146A"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iCs/>
          <w:snapToGrid w:val="0"/>
          <w:kern w:val="22"/>
        </w:rPr>
      </w:pPr>
      <w:r w:rsidRPr="006B5BBF">
        <w:rPr>
          <w:rFonts w:asciiTheme="majorBidi" w:eastAsia="Times New Roman" w:hAnsiTheme="majorBidi" w:cstheme="majorBidi"/>
          <w:i/>
          <w:iCs/>
          <w:snapToGrid w:val="0"/>
          <w:kern w:val="22"/>
        </w:rPr>
        <w:t xml:space="preserve">ссылаясь </w:t>
      </w:r>
      <w:r w:rsidRPr="006B5BBF">
        <w:rPr>
          <w:rFonts w:asciiTheme="majorBidi" w:eastAsia="Times New Roman" w:hAnsiTheme="majorBidi" w:cstheme="majorBidi"/>
          <w:snapToGrid w:val="0"/>
          <w:kern w:val="22"/>
        </w:rPr>
        <w:t xml:space="preserve">на статью </w:t>
      </w:r>
      <w:hyperlink r:id="rId14" w:history="1">
        <w:r w:rsidRPr="006B5BBF">
          <w:rPr>
            <w:rStyle w:val="Lienhypertexte"/>
            <w:rFonts w:asciiTheme="majorBidi" w:eastAsia="Times New Roman" w:hAnsiTheme="majorBidi" w:cstheme="majorBidi"/>
            <w:snapToGrid w:val="0"/>
            <w:kern w:val="22"/>
          </w:rPr>
          <w:t>20</w:t>
        </w:r>
      </w:hyperlink>
      <w:r w:rsidRPr="006B5BBF">
        <w:rPr>
          <w:rFonts w:asciiTheme="majorBidi" w:eastAsia="Times New Roman" w:hAnsiTheme="majorBidi" w:cstheme="majorBidi"/>
          <w:snapToGrid w:val="0"/>
          <w:kern w:val="22"/>
        </w:rPr>
        <w:t xml:space="preserve"> Конвенции </w:t>
      </w:r>
      <w:r w:rsidR="001457C0" w:rsidRPr="006B5BBF">
        <w:rPr>
          <w:rFonts w:asciiTheme="majorBidi" w:eastAsia="Times New Roman" w:hAnsiTheme="majorBidi" w:cstheme="majorBidi"/>
          <w:snapToGrid w:val="0"/>
          <w:kern w:val="22"/>
        </w:rPr>
        <w:t>о биологическом разнообразии</w:t>
      </w:r>
      <w:r w:rsidR="00B13EAF" w:rsidRPr="006B5BBF">
        <w:rPr>
          <w:rStyle w:val="Appelnotedebasdep"/>
          <w:snapToGrid w:val="0"/>
          <w:lang w:eastAsia="zh-CN"/>
        </w:rPr>
        <w:footnoteReference w:id="2"/>
      </w:r>
      <w:r w:rsidR="001457C0" w:rsidRPr="006B5BBF">
        <w:rPr>
          <w:rFonts w:asciiTheme="majorBidi" w:eastAsia="Times New Roman" w:hAnsiTheme="majorBidi" w:cstheme="majorBidi"/>
          <w:snapToGrid w:val="0"/>
          <w:kern w:val="22"/>
        </w:rPr>
        <w:t xml:space="preserve"> </w:t>
      </w:r>
      <w:r w:rsidRPr="006B5BBF">
        <w:rPr>
          <w:rFonts w:asciiTheme="majorBidi" w:eastAsia="Times New Roman" w:hAnsiTheme="majorBidi" w:cstheme="majorBidi"/>
          <w:snapToGrid w:val="0"/>
          <w:kern w:val="22"/>
        </w:rPr>
        <w:t xml:space="preserve">как основу для предоставления и мобилизации ресурсов из всех источников </w:t>
      </w:r>
      <w:r w:rsidR="000624FF" w:rsidRPr="006B5BBF">
        <w:rPr>
          <w:rFonts w:asciiTheme="majorBidi" w:eastAsia="Times New Roman" w:hAnsiTheme="majorBidi" w:cstheme="majorBidi"/>
          <w:snapToGrid w:val="0"/>
          <w:kern w:val="22"/>
        </w:rPr>
        <w:t xml:space="preserve">и </w:t>
      </w:r>
      <w:r w:rsidR="00A434A6" w:rsidRPr="006B5BBF">
        <w:rPr>
          <w:rFonts w:asciiTheme="majorBidi" w:eastAsia="Times New Roman" w:hAnsiTheme="majorBidi" w:cstheme="majorBidi"/>
          <w:snapToGrid w:val="0"/>
          <w:kern w:val="22"/>
        </w:rPr>
        <w:t xml:space="preserve">на </w:t>
      </w:r>
      <w:r w:rsidR="000624FF" w:rsidRPr="006B5BBF">
        <w:rPr>
          <w:rFonts w:asciiTheme="majorBidi" w:eastAsia="Times New Roman" w:hAnsiTheme="majorBidi" w:cstheme="majorBidi"/>
          <w:snapToGrid w:val="0"/>
          <w:kern w:val="22"/>
        </w:rPr>
        <w:t>актуальность</w:t>
      </w:r>
      <w:r w:rsidRPr="006B5BBF">
        <w:rPr>
          <w:rFonts w:asciiTheme="majorBidi" w:eastAsia="Times New Roman" w:hAnsiTheme="majorBidi" w:cstheme="majorBidi"/>
          <w:snapToGrid w:val="0"/>
          <w:kern w:val="22"/>
        </w:rPr>
        <w:t xml:space="preserve"> стат</w:t>
      </w:r>
      <w:r w:rsidR="000624FF" w:rsidRPr="006B5BBF">
        <w:rPr>
          <w:rFonts w:asciiTheme="majorBidi" w:eastAsia="Times New Roman" w:hAnsiTheme="majorBidi" w:cstheme="majorBidi"/>
          <w:snapToGrid w:val="0"/>
          <w:kern w:val="22"/>
        </w:rPr>
        <w:t>ей</w:t>
      </w:r>
      <w:r w:rsidRPr="006B5BBF">
        <w:rPr>
          <w:rFonts w:asciiTheme="majorBidi" w:eastAsia="Times New Roman" w:hAnsiTheme="majorBidi" w:cstheme="majorBidi"/>
          <w:snapToGrid w:val="0"/>
          <w:kern w:val="22"/>
        </w:rPr>
        <w:t xml:space="preserve"> </w:t>
      </w:r>
      <w:hyperlink r:id="rId15" w:history="1">
        <w:r w:rsidRPr="006B5BBF">
          <w:rPr>
            <w:rStyle w:val="Lienhypertexte"/>
            <w:rFonts w:asciiTheme="majorBidi" w:eastAsia="Times New Roman" w:hAnsiTheme="majorBidi" w:cstheme="majorBidi"/>
            <w:snapToGrid w:val="0"/>
            <w:kern w:val="22"/>
          </w:rPr>
          <w:t>11</w:t>
        </w:r>
      </w:hyperlink>
      <w:r w:rsidRPr="006B5BBF">
        <w:rPr>
          <w:rFonts w:asciiTheme="majorBidi" w:eastAsia="Times New Roman" w:hAnsiTheme="majorBidi" w:cstheme="majorBidi"/>
          <w:snapToGrid w:val="0"/>
          <w:kern w:val="22"/>
        </w:rPr>
        <w:t xml:space="preserve"> и </w:t>
      </w:r>
      <w:hyperlink r:id="rId16" w:history="1">
        <w:r w:rsidRPr="006B5BBF">
          <w:rPr>
            <w:rStyle w:val="Lienhypertexte"/>
            <w:rFonts w:asciiTheme="majorBidi" w:eastAsia="Times New Roman" w:hAnsiTheme="majorBidi" w:cstheme="majorBidi"/>
            <w:snapToGrid w:val="0"/>
            <w:kern w:val="22"/>
          </w:rPr>
          <w:t>21</w:t>
        </w:r>
      </w:hyperlink>
      <w:r w:rsidRPr="006B5BBF">
        <w:rPr>
          <w:rFonts w:asciiTheme="majorBidi" w:eastAsia="Times New Roman" w:hAnsiTheme="majorBidi" w:cstheme="majorBidi"/>
          <w:snapToGrid w:val="0"/>
          <w:kern w:val="22"/>
        </w:rPr>
        <w:t xml:space="preserve"> в этом отношении,</w:t>
      </w:r>
    </w:p>
    <w:p w14:paraId="7021A3E3" w14:textId="13EBAC7B" w:rsidR="00D0146A" w:rsidRPr="006B5BBF" w:rsidRDefault="00D0146A"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iCs/>
          <w:snapToGrid w:val="0"/>
          <w:kern w:val="22"/>
        </w:rPr>
      </w:pPr>
      <w:r w:rsidRPr="006B5BBF">
        <w:rPr>
          <w:rFonts w:asciiTheme="majorBidi" w:eastAsia="Times New Roman" w:hAnsiTheme="majorBidi" w:cstheme="majorBidi"/>
          <w:i/>
          <w:iCs/>
          <w:snapToGrid w:val="0"/>
          <w:kern w:val="22"/>
        </w:rPr>
        <w:t xml:space="preserve">ссылаясь </w:t>
      </w:r>
      <w:r w:rsidR="008472A3" w:rsidRPr="006B5BBF">
        <w:rPr>
          <w:rFonts w:asciiTheme="majorBidi" w:eastAsia="Times New Roman" w:hAnsiTheme="majorBidi" w:cstheme="majorBidi"/>
          <w:i/>
          <w:iCs/>
          <w:snapToGrid w:val="0"/>
          <w:kern w:val="22"/>
        </w:rPr>
        <w:t xml:space="preserve">также </w:t>
      </w:r>
      <w:r w:rsidRPr="006B5BBF">
        <w:rPr>
          <w:rFonts w:asciiTheme="majorBidi" w:eastAsia="Times New Roman" w:hAnsiTheme="majorBidi" w:cstheme="majorBidi"/>
          <w:snapToGrid w:val="0"/>
          <w:kern w:val="22"/>
        </w:rPr>
        <w:t>на</w:t>
      </w:r>
      <w:r w:rsidR="000624FF" w:rsidRPr="006B5BBF">
        <w:rPr>
          <w:rFonts w:asciiTheme="majorBidi" w:eastAsia="Times New Roman" w:hAnsiTheme="majorBidi" w:cstheme="majorBidi"/>
          <w:snapToGrid w:val="0"/>
          <w:kern w:val="22"/>
        </w:rPr>
        <w:t xml:space="preserve"> </w:t>
      </w:r>
      <w:r w:rsidRPr="006B5BBF">
        <w:rPr>
          <w:rFonts w:asciiTheme="majorBidi" w:eastAsia="Times New Roman" w:hAnsiTheme="majorBidi" w:cstheme="majorBidi"/>
          <w:snapToGrid w:val="0"/>
          <w:kern w:val="22"/>
        </w:rPr>
        <w:t>Куньминско-Монреальск</w:t>
      </w:r>
      <w:r w:rsidR="000624FF" w:rsidRPr="006B5BBF">
        <w:rPr>
          <w:rFonts w:asciiTheme="majorBidi" w:eastAsia="Times New Roman" w:hAnsiTheme="majorBidi" w:cstheme="majorBidi"/>
          <w:snapToGrid w:val="0"/>
          <w:kern w:val="22"/>
        </w:rPr>
        <w:t>ую</w:t>
      </w:r>
      <w:r w:rsidRPr="006B5BBF">
        <w:rPr>
          <w:rFonts w:asciiTheme="majorBidi" w:eastAsia="Times New Roman" w:hAnsiTheme="majorBidi" w:cstheme="majorBidi"/>
          <w:snapToGrid w:val="0"/>
          <w:kern w:val="22"/>
        </w:rPr>
        <w:t xml:space="preserve"> глобальн</w:t>
      </w:r>
      <w:r w:rsidR="000624FF" w:rsidRPr="006B5BBF">
        <w:rPr>
          <w:rFonts w:asciiTheme="majorBidi" w:eastAsia="Times New Roman" w:hAnsiTheme="majorBidi" w:cstheme="majorBidi"/>
          <w:snapToGrid w:val="0"/>
          <w:kern w:val="22"/>
        </w:rPr>
        <w:t>ую</w:t>
      </w:r>
      <w:r w:rsidRPr="006B5BBF">
        <w:rPr>
          <w:rFonts w:asciiTheme="majorBidi" w:eastAsia="Times New Roman" w:hAnsiTheme="majorBidi" w:cstheme="majorBidi"/>
          <w:snapToGrid w:val="0"/>
          <w:kern w:val="22"/>
        </w:rPr>
        <w:t xml:space="preserve"> рамочн</w:t>
      </w:r>
      <w:r w:rsidR="000624FF" w:rsidRPr="006B5BBF">
        <w:rPr>
          <w:rFonts w:asciiTheme="majorBidi" w:eastAsia="Times New Roman" w:hAnsiTheme="majorBidi" w:cstheme="majorBidi"/>
          <w:snapToGrid w:val="0"/>
          <w:kern w:val="22"/>
        </w:rPr>
        <w:t>ую</w:t>
      </w:r>
      <w:r w:rsidRPr="006B5BBF">
        <w:rPr>
          <w:rFonts w:asciiTheme="majorBidi" w:eastAsia="Times New Roman" w:hAnsiTheme="majorBidi" w:cstheme="majorBidi"/>
          <w:snapToGrid w:val="0"/>
          <w:kern w:val="22"/>
        </w:rPr>
        <w:t xml:space="preserve"> программ</w:t>
      </w:r>
      <w:r w:rsidR="000624FF" w:rsidRPr="006B5BBF">
        <w:rPr>
          <w:rFonts w:asciiTheme="majorBidi" w:eastAsia="Times New Roman" w:hAnsiTheme="majorBidi" w:cstheme="majorBidi"/>
          <w:snapToGrid w:val="0"/>
          <w:kern w:val="22"/>
        </w:rPr>
        <w:t>у</w:t>
      </w:r>
      <w:r w:rsidRPr="006B5BBF">
        <w:rPr>
          <w:rFonts w:asciiTheme="majorBidi" w:eastAsia="Times New Roman" w:hAnsiTheme="majorBidi" w:cstheme="majorBidi"/>
          <w:snapToGrid w:val="0"/>
          <w:kern w:val="22"/>
        </w:rPr>
        <w:t xml:space="preserve"> в области биоразнообразия</w:t>
      </w:r>
      <w:r w:rsidR="001C7435" w:rsidRPr="006B5BBF">
        <w:rPr>
          <w:rStyle w:val="Appelnotedebasdep"/>
        </w:rPr>
        <w:footnoteReference w:id="3"/>
      </w:r>
      <w:r w:rsidRPr="006B5BBF">
        <w:rPr>
          <w:rFonts w:asciiTheme="majorBidi" w:eastAsia="Times New Roman" w:hAnsiTheme="majorBidi" w:cstheme="majorBidi"/>
          <w:snapToGrid w:val="0"/>
          <w:kern w:val="22"/>
        </w:rPr>
        <w:t xml:space="preserve">, </w:t>
      </w:r>
      <w:r w:rsidR="000624FF" w:rsidRPr="006B5BBF">
        <w:rPr>
          <w:rFonts w:asciiTheme="majorBidi" w:eastAsia="Times New Roman" w:hAnsiTheme="majorBidi" w:cstheme="majorBidi"/>
          <w:snapToGrid w:val="0"/>
          <w:kern w:val="22"/>
        </w:rPr>
        <w:t xml:space="preserve">включая ее раздел С, цель D и задачу 19, а также </w:t>
      </w:r>
      <w:r w:rsidRPr="006B5BBF">
        <w:rPr>
          <w:rFonts w:asciiTheme="majorBidi" w:eastAsia="Times New Roman" w:hAnsiTheme="majorBidi" w:cstheme="majorBidi"/>
          <w:snapToGrid w:val="0"/>
          <w:kern w:val="22"/>
        </w:rPr>
        <w:t>цел</w:t>
      </w:r>
      <w:r w:rsidR="006873AC" w:rsidRPr="006B5BBF">
        <w:rPr>
          <w:rFonts w:asciiTheme="majorBidi" w:eastAsia="Times New Roman" w:hAnsiTheme="majorBidi" w:cstheme="majorBidi"/>
          <w:snapToGrid w:val="0"/>
          <w:kern w:val="22"/>
        </w:rPr>
        <w:t>ь</w:t>
      </w:r>
      <w:r w:rsidRPr="006B5BBF">
        <w:rPr>
          <w:rFonts w:asciiTheme="majorBidi" w:eastAsia="Times New Roman" w:hAnsiTheme="majorBidi" w:cstheme="majorBidi"/>
          <w:snapToGrid w:val="0"/>
          <w:kern w:val="22"/>
        </w:rPr>
        <w:t xml:space="preserve"> С</w:t>
      </w:r>
      <w:r w:rsidR="006873AC" w:rsidRPr="006B5BBF">
        <w:rPr>
          <w:rFonts w:asciiTheme="majorBidi" w:eastAsia="Times New Roman" w:hAnsiTheme="majorBidi" w:cstheme="majorBidi"/>
          <w:snapToGrid w:val="0"/>
          <w:kern w:val="22"/>
        </w:rPr>
        <w:t xml:space="preserve"> и </w:t>
      </w:r>
      <w:r w:rsidRPr="006B5BBF">
        <w:rPr>
          <w:rFonts w:asciiTheme="majorBidi" w:eastAsia="Times New Roman" w:hAnsiTheme="majorBidi" w:cstheme="majorBidi"/>
          <w:snapToGrid w:val="0"/>
          <w:kern w:val="22"/>
        </w:rPr>
        <w:t>задач</w:t>
      </w:r>
      <w:r w:rsidR="006873AC" w:rsidRPr="006B5BBF">
        <w:rPr>
          <w:rFonts w:asciiTheme="majorBidi" w:eastAsia="Times New Roman" w:hAnsiTheme="majorBidi" w:cstheme="majorBidi"/>
          <w:snapToGrid w:val="0"/>
          <w:kern w:val="22"/>
        </w:rPr>
        <w:t>и</w:t>
      </w:r>
      <w:r w:rsidRPr="006B5BBF">
        <w:rPr>
          <w:rFonts w:asciiTheme="majorBidi" w:eastAsia="Times New Roman" w:hAnsiTheme="majorBidi" w:cstheme="majorBidi"/>
          <w:snapToGrid w:val="0"/>
          <w:kern w:val="22"/>
        </w:rPr>
        <w:t xml:space="preserve"> </w:t>
      </w:r>
      <w:r w:rsidR="006873AC" w:rsidRPr="006B5BBF">
        <w:rPr>
          <w:rFonts w:asciiTheme="majorBidi" w:eastAsia="Times New Roman" w:hAnsiTheme="majorBidi" w:cstheme="majorBidi"/>
          <w:snapToGrid w:val="0"/>
          <w:kern w:val="22"/>
        </w:rPr>
        <w:t>13</w:t>
      </w:r>
      <w:r w:rsidR="006313A3" w:rsidRPr="006B5BBF">
        <w:rPr>
          <w:rFonts w:asciiTheme="majorBidi" w:eastAsia="Times New Roman" w:hAnsiTheme="majorBidi" w:cstheme="majorBidi"/>
          <w:snapToGrid w:val="0"/>
          <w:kern w:val="22"/>
        </w:rPr>
        <w:t>-</w:t>
      </w:r>
      <w:r w:rsidR="006873AC" w:rsidRPr="006B5BBF">
        <w:rPr>
          <w:rFonts w:asciiTheme="majorBidi" w:eastAsia="Times New Roman" w:hAnsiTheme="majorBidi" w:cstheme="majorBidi"/>
          <w:snapToGrid w:val="0"/>
          <w:kern w:val="22"/>
        </w:rPr>
        <w:t>16,</w:t>
      </w:r>
      <w:r w:rsidRPr="006B5BBF">
        <w:rPr>
          <w:rFonts w:asciiTheme="majorBidi" w:eastAsia="Times New Roman" w:hAnsiTheme="majorBidi" w:cstheme="majorBidi"/>
          <w:snapToGrid w:val="0"/>
          <w:kern w:val="22"/>
        </w:rPr>
        <w:t xml:space="preserve"> 18 </w:t>
      </w:r>
      <w:r w:rsidR="006873AC" w:rsidRPr="006B5BBF">
        <w:rPr>
          <w:rFonts w:asciiTheme="majorBidi" w:eastAsia="Times New Roman" w:hAnsiTheme="majorBidi" w:cstheme="majorBidi"/>
          <w:snapToGrid w:val="0"/>
          <w:kern w:val="22"/>
        </w:rPr>
        <w:t xml:space="preserve">и 20 и подчеркивая значимость </w:t>
      </w:r>
      <w:r w:rsidR="006873AC" w:rsidRPr="006B5BBF">
        <w:rPr>
          <w:rFonts w:eastAsia="Times New Roman"/>
          <w:szCs w:val="24"/>
        </w:rPr>
        <w:t>учета проблематики биоразнообразия</w:t>
      </w:r>
      <w:r w:rsidR="006873AC" w:rsidRPr="006B5BBF">
        <w:rPr>
          <w:rFonts w:asciiTheme="majorBidi" w:eastAsia="Times New Roman" w:hAnsiTheme="majorBidi" w:cstheme="majorBidi"/>
          <w:snapToGrid w:val="0"/>
          <w:kern w:val="22"/>
        </w:rPr>
        <w:t xml:space="preserve"> </w:t>
      </w:r>
      <w:r w:rsidR="000A0F71" w:rsidRPr="006B5BBF">
        <w:rPr>
          <w:rFonts w:asciiTheme="majorBidi" w:eastAsia="Times New Roman" w:hAnsiTheme="majorBidi" w:cstheme="majorBidi"/>
          <w:snapToGrid w:val="0"/>
          <w:kern w:val="22"/>
        </w:rPr>
        <w:t xml:space="preserve">для </w:t>
      </w:r>
      <w:r w:rsidR="005D3C19" w:rsidRPr="006B5BBF">
        <w:rPr>
          <w:rFonts w:asciiTheme="majorBidi" w:eastAsia="Times New Roman" w:hAnsiTheme="majorBidi" w:cstheme="majorBidi"/>
          <w:snapToGrid w:val="0"/>
          <w:kern w:val="22"/>
        </w:rPr>
        <w:t>расширения</w:t>
      </w:r>
      <w:r w:rsidR="000A0F71" w:rsidRPr="006B5BBF">
        <w:rPr>
          <w:rFonts w:asciiTheme="majorBidi" w:eastAsia="Times New Roman" w:hAnsiTheme="majorBidi" w:cstheme="majorBidi"/>
          <w:snapToGrid w:val="0"/>
          <w:kern w:val="22"/>
        </w:rPr>
        <w:t xml:space="preserve"> </w:t>
      </w:r>
      <w:r w:rsidR="004C6903" w:rsidRPr="006B5BBF">
        <w:rPr>
          <w:rFonts w:asciiTheme="majorBidi" w:eastAsia="Times New Roman" w:hAnsiTheme="majorBidi" w:cstheme="majorBidi"/>
          <w:snapToGrid w:val="0"/>
          <w:kern w:val="22"/>
        </w:rPr>
        <w:t xml:space="preserve">масштабов </w:t>
      </w:r>
      <w:r w:rsidR="000A0F71" w:rsidRPr="006B5BBF">
        <w:rPr>
          <w:rFonts w:asciiTheme="majorBidi" w:eastAsia="Times New Roman" w:hAnsiTheme="majorBidi" w:cstheme="majorBidi"/>
          <w:snapToGrid w:val="0"/>
          <w:kern w:val="22"/>
        </w:rPr>
        <w:t>мобилизации ресурсов</w:t>
      </w:r>
      <w:r w:rsidR="00F11C75" w:rsidRPr="006B5BBF">
        <w:rPr>
          <w:rFonts w:asciiTheme="majorBidi" w:eastAsia="Times New Roman" w:hAnsiTheme="majorBidi" w:cstheme="majorBidi"/>
          <w:snapToGrid w:val="0"/>
          <w:kern w:val="22"/>
        </w:rPr>
        <w:t xml:space="preserve">, а также </w:t>
      </w:r>
      <w:r w:rsidR="00654697" w:rsidRPr="006B5BBF">
        <w:rPr>
          <w:rFonts w:asciiTheme="majorBidi" w:eastAsia="Times New Roman" w:hAnsiTheme="majorBidi" w:cstheme="majorBidi"/>
          <w:snapToGrid w:val="0"/>
          <w:kern w:val="22"/>
        </w:rPr>
        <w:t xml:space="preserve">их </w:t>
      </w:r>
      <w:r w:rsidR="00F11C75" w:rsidRPr="006B5BBF">
        <w:rPr>
          <w:rFonts w:asciiTheme="majorBidi" w:eastAsia="Times New Roman" w:hAnsiTheme="majorBidi" w:cstheme="majorBidi"/>
          <w:snapToGrid w:val="0"/>
          <w:kern w:val="22"/>
        </w:rPr>
        <w:t xml:space="preserve">результативного и эффективного использования </w:t>
      </w:r>
      <w:r w:rsidRPr="006B5BBF">
        <w:rPr>
          <w:rFonts w:asciiTheme="majorBidi" w:eastAsia="Times New Roman" w:hAnsiTheme="majorBidi" w:cstheme="majorBidi"/>
          <w:snapToGrid w:val="0"/>
          <w:kern w:val="22"/>
        </w:rPr>
        <w:t xml:space="preserve">в </w:t>
      </w:r>
      <w:r w:rsidR="00F11C75" w:rsidRPr="006B5BBF">
        <w:rPr>
          <w:rFonts w:asciiTheme="majorBidi" w:eastAsia="Times New Roman" w:hAnsiTheme="majorBidi" w:cstheme="majorBidi"/>
          <w:snapToGrid w:val="0"/>
          <w:kern w:val="22"/>
        </w:rPr>
        <w:t xml:space="preserve">целях содействия </w:t>
      </w:r>
      <w:r w:rsidR="00F11C75" w:rsidRPr="006B5BBF">
        <w:rPr>
          <w:rFonts w:eastAsia="Times New Roman"/>
          <w:szCs w:val="24"/>
        </w:rPr>
        <w:t>сохранению и устойчивому использованию биоразнообразия</w:t>
      </w:r>
      <w:r w:rsidRPr="006B5BBF">
        <w:rPr>
          <w:rFonts w:asciiTheme="majorBidi" w:eastAsia="Times New Roman" w:hAnsiTheme="majorBidi" w:cstheme="majorBidi"/>
          <w:snapToGrid w:val="0"/>
          <w:kern w:val="22"/>
        </w:rPr>
        <w:t>,</w:t>
      </w:r>
    </w:p>
    <w:p w14:paraId="55993EF7" w14:textId="0803F4EF" w:rsidR="00D0146A" w:rsidRPr="006B5BBF" w:rsidRDefault="00D0146A"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 xml:space="preserve">будучи обеспокоена </w:t>
      </w:r>
      <w:r w:rsidRPr="006B5BBF">
        <w:rPr>
          <w:rFonts w:asciiTheme="majorBidi" w:eastAsia="Times New Roman" w:hAnsiTheme="majorBidi" w:cstheme="majorBidi"/>
          <w:snapToGrid w:val="0"/>
          <w:kern w:val="22"/>
        </w:rPr>
        <w:t>продолжающейся утратой биоразнообразия и угрозой, которую она представляет для природы и благополучия человека, и подчеркивая</w:t>
      </w:r>
      <w:r w:rsidR="00643C6B" w:rsidRPr="006B5BBF">
        <w:rPr>
          <w:rFonts w:asciiTheme="majorBidi" w:eastAsia="Times New Roman" w:hAnsiTheme="majorBidi" w:cstheme="majorBidi"/>
          <w:snapToGrid w:val="0"/>
          <w:kern w:val="22"/>
        </w:rPr>
        <w:t xml:space="preserve"> важность </w:t>
      </w:r>
      <w:r w:rsidR="00432E3E" w:rsidRPr="006B5BBF">
        <w:rPr>
          <w:rFonts w:asciiTheme="majorBidi" w:eastAsia="Times New Roman" w:hAnsiTheme="majorBidi" w:cstheme="majorBidi"/>
          <w:snapToGrid w:val="0"/>
          <w:kern w:val="22"/>
        </w:rPr>
        <w:t xml:space="preserve">безотлагательного </w:t>
      </w:r>
      <w:r w:rsidR="00C45951" w:rsidRPr="006B5BBF">
        <w:rPr>
          <w:rFonts w:asciiTheme="majorBidi" w:eastAsia="Times New Roman" w:hAnsiTheme="majorBidi" w:cstheme="majorBidi"/>
          <w:snapToGrid w:val="0"/>
          <w:kern w:val="22"/>
        </w:rPr>
        <w:t xml:space="preserve">расширения масштабов </w:t>
      </w:r>
      <w:r w:rsidRPr="006B5BBF">
        <w:rPr>
          <w:rFonts w:asciiTheme="majorBidi" w:eastAsia="Times New Roman" w:hAnsiTheme="majorBidi" w:cstheme="majorBidi"/>
          <w:snapToGrid w:val="0"/>
          <w:kern w:val="22"/>
        </w:rPr>
        <w:t xml:space="preserve">мобилизации финансовых ресурсов из всех источников, включая внутренние и международные, частные и государственные источники, в целях </w:t>
      </w:r>
      <w:r w:rsidR="00C45951" w:rsidRPr="006B5BBF">
        <w:rPr>
          <w:rFonts w:asciiTheme="majorBidi" w:eastAsia="Times New Roman" w:hAnsiTheme="majorBidi" w:cstheme="majorBidi"/>
          <w:snapToGrid w:val="0"/>
          <w:kern w:val="22"/>
        </w:rPr>
        <w:t>ликвидации</w:t>
      </w:r>
      <w:r w:rsidRPr="006B5BBF">
        <w:rPr>
          <w:rFonts w:asciiTheme="majorBidi" w:eastAsia="Times New Roman" w:hAnsiTheme="majorBidi" w:cstheme="majorBidi"/>
          <w:snapToGrid w:val="0"/>
          <w:kern w:val="22"/>
        </w:rPr>
        <w:t xml:space="preserve"> дефицита финансирования биоразнообразия и своевременного предоставления достаточного объема предсказуемых ресурсов для эффективного осуществления </w:t>
      </w:r>
      <w:r w:rsidR="008472A3" w:rsidRPr="006B5BBF">
        <w:rPr>
          <w:rFonts w:asciiTheme="majorBidi" w:eastAsia="Times New Roman" w:hAnsiTheme="majorBidi" w:cstheme="majorBidi"/>
          <w:snapToGrid w:val="0"/>
          <w:kern w:val="22"/>
        </w:rPr>
        <w:t>Р</w:t>
      </w:r>
      <w:r w:rsidR="00643C6B" w:rsidRPr="006B5BBF">
        <w:rPr>
          <w:rFonts w:asciiTheme="majorBidi" w:eastAsia="Times New Roman" w:hAnsiTheme="majorBidi" w:cstheme="majorBidi"/>
          <w:snapToGrid w:val="0"/>
          <w:kern w:val="22"/>
        </w:rPr>
        <w:t xml:space="preserve">амочной </w:t>
      </w:r>
      <w:r w:rsidRPr="006B5BBF">
        <w:rPr>
          <w:rFonts w:asciiTheme="majorBidi" w:eastAsia="Times New Roman" w:hAnsiTheme="majorBidi" w:cstheme="majorBidi"/>
          <w:snapToGrid w:val="0"/>
          <w:kern w:val="22"/>
        </w:rPr>
        <w:t>программы,</w:t>
      </w:r>
    </w:p>
    <w:p w14:paraId="5F085E19" w14:textId="2E987CCD" w:rsidR="00C87548" w:rsidRPr="006B5BBF" w:rsidRDefault="00C87548"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 xml:space="preserve">признавая </w:t>
      </w:r>
      <w:r w:rsidRPr="006B5BBF">
        <w:rPr>
          <w:rFonts w:asciiTheme="majorBidi" w:eastAsia="Times New Roman" w:hAnsiTheme="majorBidi" w:cstheme="majorBidi"/>
          <w:snapToGrid w:val="0"/>
          <w:kern w:val="22"/>
        </w:rPr>
        <w:t xml:space="preserve">увеличение объема </w:t>
      </w:r>
      <w:r w:rsidRPr="006B5BBF">
        <w:rPr>
          <w:rFonts w:eastAsia="Times New Roman"/>
          <w:szCs w:val="24"/>
        </w:rPr>
        <w:t xml:space="preserve">финансировании развития </w:t>
      </w:r>
      <w:r w:rsidR="00AA1ED4" w:rsidRPr="006B5BBF">
        <w:rPr>
          <w:rFonts w:eastAsia="Times New Roman"/>
          <w:szCs w:val="24"/>
        </w:rPr>
        <w:t>для</w:t>
      </w:r>
      <w:r w:rsidRPr="006B5BBF">
        <w:rPr>
          <w:rFonts w:eastAsia="Times New Roman"/>
          <w:szCs w:val="24"/>
        </w:rPr>
        <w:t xml:space="preserve"> </w:t>
      </w:r>
      <w:r w:rsidR="004B650A" w:rsidRPr="006B5BBF">
        <w:rPr>
          <w:rFonts w:eastAsia="Times New Roman"/>
          <w:szCs w:val="24"/>
        </w:rPr>
        <w:t>целей в области</w:t>
      </w:r>
      <w:r w:rsidRPr="006B5BBF">
        <w:rPr>
          <w:rFonts w:eastAsia="Times New Roman"/>
          <w:szCs w:val="24"/>
        </w:rPr>
        <w:t xml:space="preserve"> биоразнообразия, но вместе с тем отмечая</w:t>
      </w:r>
      <w:r w:rsidRPr="006B5BBF">
        <w:rPr>
          <w:rFonts w:eastAsia="Times New Roman"/>
          <w:i/>
          <w:iCs/>
          <w:szCs w:val="24"/>
        </w:rPr>
        <w:t xml:space="preserve"> </w:t>
      </w:r>
      <w:r w:rsidR="00572CCA" w:rsidRPr="006B5BBF">
        <w:rPr>
          <w:rFonts w:eastAsia="Times New Roman"/>
          <w:szCs w:val="24"/>
        </w:rPr>
        <w:t>значительный дефицит в контексте</w:t>
      </w:r>
      <w:r w:rsidR="00064747" w:rsidRPr="006B5BBF">
        <w:rPr>
          <w:rFonts w:eastAsia="Times New Roman"/>
          <w:szCs w:val="24"/>
        </w:rPr>
        <w:t xml:space="preserve"> </w:t>
      </w:r>
      <w:r w:rsidR="00D54686" w:rsidRPr="006B5BBF">
        <w:rPr>
          <w:rFonts w:eastAsia="Times New Roman"/>
          <w:szCs w:val="24"/>
        </w:rPr>
        <w:t>выполнени</w:t>
      </w:r>
      <w:r w:rsidR="00572CCA" w:rsidRPr="006B5BBF">
        <w:rPr>
          <w:rFonts w:eastAsia="Times New Roman"/>
          <w:szCs w:val="24"/>
        </w:rPr>
        <w:t>я</w:t>
      </w:r>
      <w:r w:rsidR="00064747" w:rsidRPr="006B5BBF">
        <w:rPr>
          <w:rFonts w:eastAsia="Times New Roman"/>
          <w:szCs w:val="24"/>
        </w:rPr>
        <w:t xml:space="preserve"> задачи 19</w:t>
      </w:r>
      <w:r w:rsidR="00B77662" w:rsidRPr="006B5BBF">
        <w:rPr>
          <w:rFonts w:eastAsia="Times New Roman"/>
          <w:szCs w:val="24"/>
        </w:rPr>
        <w:t xml:space="preserve"> </w:t>
      </w:r>
      <w:r w:rsidR="00064747" w:rsidRPr="006B5BBF">
        <w:rPr>
          <w:rFonts w:eastAsia="Times New Roman"/>
          <w:szCs w:val="24"/>
        </w:rPr>
        <w:t>(а)</w:t>
      </w:r>
      <w:r w:rsidR="00432E3E" w:rsidRPr="006B5BBF">
        <w:rPr>
          <w:rFonts w:eastAsia="Times New Roman"/>
          <w:szCs w:val="24"/>
        </w:rPr>
        <w:t xml:space="preserve"> Рамочной программы,</w:t>
      </w:r>
    </w:p>
    <w:p w14:paraId="73115B2D" w14:textId="183DFA23" w:rsidR="00D0146A" w:rsidRPr="006B5BBF" w:rsidRDefault="00D0146A"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ссылаясь</w:t>
      </w:r>
      <w:r w:rsidRPr="006B5BBF">
        <w:rPr>
          <w:rFonts w:asciiTheme="majorBidi" w:eastAsia="Times New Roman" w:hAnsiTheme="majorBidi" w:cstheme="majorBidi"/>
          <w:snapToGrid w:val="0"/>
          <w:kern w:val="22"/>
        </w:rPr>
        <w:t xml:space="preserve"> на </w:t>
      </w:r>
      <w:r w:rsidR="00AA1ED4" w:rsidRPr="006B5BBF">
        <w:rPr>
          <w:rFonts w:asciiTheme="majorBidi" w:eastAsia="Times New Roman" w:hAnsiTheme="majorBidi" w:cstheme="majorBidi"/>
          <w:snapToGrid w:val="0"/>
          <w:kern w:val="22"/>
        </w:rPr>
        <w:t>свое</w:t>
      </w:r>
      <w:r w:rsidRPr="006B5BBF">
        <w:rPr>
          <w:rFonts w:asciiTheme="majorBidi" w:eastAsia="Times New Roman" w:hAnsiTheme="majorBidi" w:cstheme="majorBidi"/>
          <w:snapToGrid w:val="0"/>
          <w:kern w:val="22"/>
        </w:rPr>
        <w:t xml:space="preserve"> решение </w:t>
      </w:r>
      <w:hyperlink r:id="rId17" w:history="1">
        <w:r w:rsidRPr="006B5BBF">
          <w:rPr>
            <w:rStyle w:val="Lienhypertexte"/>
            <w:rFonts w:asciiTheme="majorBidi" w:eastAsia="Times New Roman" w:hAnsiTheme="majorBidi" w:cstheme="majorBidi"/>
            <w:snapToGrid w:val="0"/>
            <w:kern w:val="22"/>
          </w:rPr>
          <w:t>15/7</w:t>
        </w:r>
      </w:hyperlink>
      <w:r w:rsidRPr="006B5BBF">
        <w:rPr>
          <w:rFonts w:asciiTheme="majorBidi" w:eastAsia="Times New Roman" w:hAnsiTheme="majorBidi" w:cstheme="majorBidi"/>
          <w:snapToGrid w:val="0"/>
          <w:kern w:val="22"/>
        </w:rPr>
        <w:t xml:space="preserve"> от 19 декабря 2022 года и принятие стратегии мобилизации ресурсов </w:t>
      </w:r>
      <w:r w:rsidR="006313A3" w:rsidRPr="006B5BBF">
        <w:rPr>
          <w:rFonts w:asciiTheme="majorBidi" w:eastAsia="Times New Roman" w:hAnsiTheme="majorBidi" w:cstheme="majorBidi"/>
          <w:snapToGrid w:val="0"/>
          <w:kern w:val="22"/>
        </w:rPr>
        <w:t xml:space="preserve">на период </w:t>
      </w:r>
      <w:r w:rsidRPr="006B5BBF">
        <w:rPr>
          <w:rFonts w:asciiTheme="majorBidi" w:eastAsia="Times New Roman" w:hAnsiTheme="majorBidi" w:cstheme="majorBidi"/>
          <w:snapToGrid w:val="0"/>
          <w:kern w:val="22"/>
        </w:rPr>
        <w:t>2023-2024 г</w:t>
      </w:r>
      <w:r w:rsidR="006313A3" w:rsidRPr="006B5BBF">
        <w:rPr>
          <w:rFonts w:asciiTheme="majorBidi" w:eastAsia="Times New Roman" w:hAnsiTheme="majorBidi" w:cstheme="majorBidi"/>
          <w:snapToGrid w:val="0"/>
          <w:kern w:val="22"/>
        </w:rPr>
        <w:t>одов</w:t>
      </w:r>
      <w:r w:rsidRPr="006B5BBF">
        <w:rPr>
          <w:rFonts w:asciiTheme="majorBidi" w:eastAsia="Times New Roman" w:hAnsiTheme="majorBidi" w:cstheme="majorBidi"/>
          <w:snapToGrid w:val="0"/>
          <w:kern w:val="22"/>
        </w:rPr>
        <w:t>,</w:t>
      </w:r>
    </w:p>
    <w:p w14:paraId="33F55E10" w14:textId="3273D14F" w:rsidR="00801ED4" w:rsidRPr="006B5BBF" w:rsidRDefault="00D0146A" w:rsidP="00801ED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приветствуя</w:t>
      </w:r>
      <w:r w:rsidRPr="006B5BBF">
        <w:rPr>
          <w:rFonts w:asciiTheme="majorBidi" w:eastAsia="Times New Roman" w:hAnsiTheme="majorBidi" w:cstheme="majorBidi"/>
          <w:snapToGrid w:val="0"/>
          <w:kern w:val="22"/>
        </w:rPr>
        <w:t xml:space="preserve"> учреждение Глобальным экологическим фондом Фонда </w:t>
      </w:r>
      <w:r w:rsidR="004D6F86" w:rsidRPr="006B5BBF">
        <w:rPr>
          <w:rFonts w:asciiTheme="majorBidi" w:eastAsia="Times New Roman" w:hAnsiTheme="majorBidi" w:cstheme="majorBidi"/>
          <w:snapToGrid w:val="0"/>
          <w:kern w:val="22"/>
        </w:rPr>
        <w:t>Г</w:t>
      </w:r>
      <w:r w:rsidRPr="006B5BBF">
        <w:rPr>
          <w:rFonts w:asciiTheme="majorBidi" w:eastAsia="Times New Roman" w:hAnsiTheme="majorBidi" w:cstheme="majorBidi"/>
          <w:snapToGrid w:val="0"/>
          <w:kern w:val="22"/>
        </w:rPr>
        <w:t>лобальной рамочной программы в области биоразнообразия</w:t>
      </w:r>
      <w:r w:rsidR="00801ED4" w:rsidRPr="006B5BBF">
        <w:rPr>
          <w:rFonts w:asciiTheme="majorBidi" w:eastAsia="Times New Roman" w:hAnsiTheme="majorBidi" w:cstheme="majorBidi"/>
          <w:snapToGrid w:val="0"/>
          <w:kern w:val="22"/>
        </w:rPr>
        <w:t xml:space="preserve"> и внесенные на сегодняшний день взносы в </w:t>
      </w:r>
      <w:r w:rsidR="00801ED4" w:rsidRPr="006B5BBF">
        <w:rPr>
          <w:rFonts w:asciiTheme="majorBidi" w:eastAsia="Times New Roman" w:hAnsiTheme="majorBidi" w:cstheme="majorBidi"/>
          <w:snapToGrid w:val="0"/>
          <w:kern w:val="22"/>
        </w:rPr>
        <w:lastRenderedPageBreak/>
        <w:t xml:space="preserve">Фонд, признавая при этом настоятельную необходимость увеличения их объема </w:t>
      </w:r>
      <w:r w:rsidR="00DE3BE8" w:rsidRPr="006B5BBF">
        <w:rPr>
          <w:rFonts w:asciiTheme="majorBidi" w:eastAsia="Times New Roman" w:hAnsiTheme="majorBidi" w:cstheme="majorBidi"/>
          <w:snapToGrid w:val="0"/>
          <w:kern w:val="22"/>
        </w:rPr>
        <w:t>в целях</w:t>
      </w:r>
      <w:r w:rsidR="00801ED4" w:rsidRPr="006B5BBF">
        <w:rPr>
          <w:rFonts w:asciiTheme="majorBidi" w:eastAsia="Times New Roman" w:hAnsiTheme="majorBidi" w:cstheme="majorBidi"/>
          <w:snapToGrid w:val="0"/>
          <w:kern w:val="22"/>
        </w:rPr>
        <w:t xml:space="preserve"> </w:t>
      </w:r>
      <w:r w:rsidR="009C42CD" w:rsidRPr="006B5BBF">
        <w:rPr>
          <w:rFonts w:asciiTheme="majorBidi" w:eastAsia="Times New Roman" w:hAnsiTheme="majorBidi" w:cstheme="majorBidi"/>
          <w:snapToGrid w:val="0"/>
          <w:kern w:val="22"/>
        </w:rPr>
        <w:t>выполнени</w:t>
      </w:r>
      <w:r w:rsidR="00DE3BE8" w:rsidRPr="006B5BBF">
        <w:rPr>
          <w:rFonts w:asciiTheme="majorBidi" w:eastAsia="Times New Roman" w:hAnsiTheme="majorBidi" w:cstheme="majorBidi"/>
          <w:snapToGrid w:val="0"/>
          <w:kern w:val="22"/>
        </w:rPr>
        <w:t>я</w:t>
      </w:r>
      <w:r w:rsidR="00801ED4" w:rsidRPr="006B5BBF">
        <w:rPr>
          <w:rFonts w:asciiTheme="majorBidi" w:eastAsia="Times New Roman" w:hAnsiTheme="majorBidi" w:cstheme="majorBidi"/>
          <w:snapToGrid w:val="0"/>
          <w:kern w:val="22"/>
        </w:rPr>
        <w:t xml:space="preserve"> задачи 19</w:t>
      </w:r>
      <w:r w:rsidR="00B77662" w:rsidRPr="006B5BBF">
        <w:rPr>
          <w:rFonts w:asciiTheme="majorBidi" w:eastAsia="Times New Roman" w:hAnsiTheme="majorBidi" w:cstheme="majorBidi"/>
          <w:snapToGrid w:val="0"/>
          <w:kern w:val="22"/>
        </w:rPr>
        <w:t xml:space="preserve"> </w:t>
      </w:r>
      <w:r w:rsidR="00801ED4" w:rsidRPr="006B5BBF">
        <w:rPr>
          <w:rFonts w:asciiTheme="majorBidi" w:eastAsia="Times New Roman" w:hAnsiTheme="majorBidi" w:cstheme="majorBidi"/>
          <w:snapToGrid w:val="0"/>
          <w:kern w:val="22"/>
        </w:rPr>
        <w:t xml:space="preserve">(a) </w:t>
      </w:r>
      <w:r w:rsidR="008472A3" w:rsidRPr="006B5BBF">
        <w:rPr>
          <w:rFonts w:asciiTheme="majorBidi" w:eastAsia="Times New Roman" w:hAnsiTheme="majorBidi" w:cstheme="majorBidi"/>
          <w:snapToGrid w:val="0"/>
          <w:kern w:val="22"/>
        </w:rPr>
        <w:t>Рамочной программы</w:t>
      </w:r>
      <w:r w:rsidR="00801ED4" w:rsidRPr="006B5BBF">
        <w:rPr>
          <w:rFonts w:asciiTheme="majorBidi" w:eastAsia="Times New Roman" w:hAnsiTheme="majorBidi" w:cstheme="majorBidi"/>
          <w:snapToGrid w:val="0"/>
          <w:kern w:val="22"/>
        </w:rPr>
        <w:t>,</w:t>
      </w:r>
    </w:p>
    <w:p w14:paraId="3D8A8137" w14:textId="4C7E3C29" w:rsidR="00E05E7D" w:rsidRPr="006B5BBF" w:rsidRDefault="00E05E7D" w:rsidP="006313A3">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принимая во внимание</w:t>
      </w:r>
      <w:r w:rsidRPr="006B5BBF">
        <w:rPr>
          <w:rFonts w:asciiTheme="majorBidi" w:eastAsia="Times New Roman" w:hAnsiTheme="majorBidi" w:cstheme="majorBidi"/>
          <w:snapToGrid w:val="0"/>
          <w:kern w:val="22"/>
        </w:rPr>
        <w:t xml:space="preserve"> решение </w:t>
      </w:r>
      <w:hyperlink r:id="rId18" w:history="1">
        <w:r w:rsidRPr="006B5BBF">
          <w:rPr>
            <w:rStyle w:val="Lienhypertexte"/>
            <w:rFonts w:asciiTheme="majorBidi" w:eastAsia="Times New Roman" w:hAnsiTheme="majorBidi" w:cstheme="majorBidi"/>
            <w:snapToGrid w:val="0"/>
            <w:kern w:val="22"/>
          </w:rPr>
          <w:t>16/</w:t>
        </w:r>
        <w:r w:rsidR="001C7435" w:rsidRPr="006B5BBF">
          <w:rPr>
            <w:rStyle w:val="Lienhypertexte"/>
            <w:rFonts w:asciiTheme="majorBidi" w:eastAsia="Times New Roman" w:hAnsiTheme="majorBidi" w:cstheme="majorBidi"/>
            <w:snapToGrid w:val="0"/>
            <w:kern w:val="22"/>
          </w:rPr>
          <w:t>2</w:t>
        </w:r>
      </w:hyperlink>
      <w:r w:rsidR="006313A3" w:rsidRPr="006B5BBF">
        <w:rPr>
          <w:rFonts w:asciiTheme="majorBidi" w:eastAsia="Times New Roman" w:hAnsiTheme="majorBidi" w:cstheme="majorBidi"/>
          <w:snapToGrid w:val="0"/>
          <w:kern w:val="22"/>
        </w:rPr>
        <w:t xml:space="preserve"> от 1 ноября 2024 года</w:t>
      </w:r>
      <w:r w:rsidRPr="006B5BBF">
        <w:rPr>
          <w:rFonts w:asciiTheme="majorBidi" w:eastAsia="Times New Roman" w:hAnsiTheme="majorBidi" w:cstheme="majorBidi"/>
          <w:snapToGrid w:val="0"/>
          <w:kern w:val="22"/>
        </w:rPr>
        <w:t xml:space="preserve">, в соответствии </w:t>
      </w:r>
      <w:r w:rsidR="003679E4" w:rsidRPr="006B5BBF">
        <w:rPr>
          <w:rFonts w:asciiTheme="majorBidi" w:eastAsia="Times New Roman" w:hAnsiTheme="majorBidi" w:cstheme="majorBidi"/>
          <w:snapToGrid w:val="0"/>
          <w:kern w:val="22"/>
        </w:rPr>
        <w:t>с которым начал функционировать</w:t>
      </w:r>
      <w:r w:rsidRPr="006B5BBF">
        <w:rPr>
          <w:rFonts w:asciiTheme="majorBidi" w:eastAsia="Times New Roman" w:hAnsiTheme="majorBidi" w:cstheme="majorBidi"/>
          <w:snapToGrid w:val="0"/>
          <w:kern w:val="22"/>
        </w:rPr>
        <w:t xml:space="preserve"> </w:t>
      </w:r>
      <w:proofErr w:type="spellStart"/>
      <w:r w:rsidR="006313A3" w:rsidRPr="006B5BBF">
        <w:rPr>
          <w:rFonts w:asciiTheme="majorBidi" w:eastAsia="Times New Roman" w:hAnsiTheme="majorBidi" w:cstheme="majorBidi"/>
          <w:snapToGrid w:val="0"/>
          <w:kern w:val="22"/>
        </w:rPr>
        <w:t>Калийский</w:t>
      </w:r>
      <w:proofErr w:type="spellEnd"/>
      <w:r w:rsidR="006313A3" w:rsidRPr="006B5BBF">
        <w:rPr>
          <w:rFonts w:asciiTheme="majorBidi" w:eastAsia="Times New Roman" w:hAnsiTheme="majorBidi" w:cstheme="majorBidi"/>
          <w:snapToGrid w:val="0"/>
          <w:kern w:val="22"/>
        </w:rPr>
        <w:t xml:space="preserve"> ф</w:t>
      </w:r>
      <w:r w:rsidRPr="006B5BBF">
        <w:rPr>
          <w:rFonts w:asciiTheme="majorBidi" w:eastAsia="Times New Roman" w:hAnsiTheme="majorBidi" w:cstheme="majorBidi"/>
          <w:snapToGrid w:val="0"/>
          <w:kern w:val="22"/>
        </w:rPr>
        <w:t xml:space="preserve">онд </w:t>
      </w:r>
      <w:r w:rsidR="006313A3" w:rsidRPr="006B5BBF">
        <w:rPr>
          <w:rFonts w:asciiTheme="majorBidi" w:eastAsia="Times New Roman" w:hAnsiTheme="majorBidi" w:cstheme="majorBidi"/>
          <w:snapToGrid w:val="0"/>
          <w:kern w:val="22"/>
        </w:rPr>
        <w:t xml:space="preserve">для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w:t>
      </w:r>
      <w:r w:rsidR="002701AA" w:rsidRPr="006B5BBF">
        <w:rPr>
          <w:rFonts w:asciiTheme="majorBidi" w:eastAsia="Times New Roman" w:hAnsiTheme="majorBidi" w:cstheme="majorBidi"/>
          <w:snapToGrid w:val="0"/>
          <w:kern w:val="22"/>
        </w:rPr>
        <w:t xml:space="preserve">во исполнение решения </w:t>
      </w:r>
      <w:hyperlink r:id="rId19" w:history="1">
        <w:r w:rsidRPr="006B5BBF">
          <w:rPr>
            <w:rStyle w:val="Lienhypertexte"/>
            <w:rFonts w:asciiTheme="majorBidi" w:eastAsia="Times New Roman" w:hAnsiTheme="majorBidi" w:cstheme="majorBidi"/>
            <w:snapToGrid w:val="0"/>
            <w:kern w:val="22"/>
          </w:rPr>
          <w:t>15/9</w:t>
        </w:r>
      </w:hyperlink>
      <w:r w:rsidR="006313A3" w:rsidRPr="006B5BBF">
        <w:rPr>
          <w:rFonts w:asciiTheme="majorBidi" w:eastAsia="Times New Roman" w:hAnsiTheme="majorBidi" w:cstheme="majorBidi"/>
          <w:snapToGrid w:val="0"/>
          <w:kern w:val="22"/>
        </w:rPr>
        <w:t xml:space="preserve"> от 19 декабря 2022 года</w:t>
      </w:r>
      <w:r w:rsidRPr="006B5BBF">
        <w:rPr>
          <w:rFonts w:asciiTheme="majorBidi" w:eastAsia="Times New Roman" w:hAnsiTheme="majorBidi" w:cstheme="majorBidi"/>
          <w:snapToGrid w:val="0"/>
          <w:kern w:val="22"/>
        </w:rPr>
        <w:t>,</w:t>
      </w:r>
    </w:p>
    <w:p w14:paraId="464A4A44" w14:textId="2FF23834" w:rsidR="007462E7" w:rsidRPr="006B5BBF" w:rsidRDefault="006313A3" w:rsidP="007462E7">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отмечая</w:t>
      </w:r>
      <w:r w:rsidRPr="006B5BBF">
        <w:rPr>
          <w:rFonts w:asciiTheme="majorBidi" w:eastAsia="Times New Roman" w:hAnsiTheme="majorBidi" w:cstheme="majorBidi"/>
          <w:snapToGrid w:val="0"/>
          <w:kern w:val="22"/>
        </w:rPr>
        <w:t xml:space="preserve"> </w:t>
      </w:r>
      <w:r w:rsidR="007462E7" w:rsidRPr="006B5BBF">
        <w:rPr>
          <w:rFonts w:asciiTheme="majorBidi" w:eastAsia="Times New Roman" w:hAnsiTheme="majorBidi" w:cstheme="majorBidi"/>
          <w:snapToGrid w:val="0"/>
          <w:kern w:val="22"/>
        </w:rPr>
        <w:t xml:space="preserve">текущие усилия по ускорению реформы международной финансовой архитектуры и подчеркивая важность обеспечения того, чтобы эта реформа способствовала </w:t>
      </w:r>
      <w:r w:rsidR="00094F76" w:rsidRPr="006B5BBF">
        <w:rPr>
          <w:rFonts w:asciiTheme="majorBidi" w:eastAsia="Times New Roman" w:hAnsiTheme="majorBidi" w:cstheme="majorBidi"/>
          <w:snapToGrid w:val="0"/>
          <w:kern w:val="22"/>
        </w:rPr>
        <w:t>ликвидации дефицита финансирования биоразнообразия</w:t>
      </w:r>
      <w:r w:rsidR="007462E7" w:rsidRPr="006B5BBF">
        <w:rPr>
          <w:rFonts w:asciiTheme="majorBidi" w:eastAsia="Times New Roman" w:hAnsiTheme="majorBidi" w:cstheme="majorBidi"/>
          <w:snapToGrid w:val="0"/>
          <w:kern w:val="22"/>
        </w:rPr>
        <w:t>,</w:t>
      </w:r>
    </w:p>
    <w:p w14:paraId="53C1FF15" w14:textId="3DA354B1" w:rsidR="00163818" w:rsidRPr="006B5BBF" w:rsidRDefault="00163818" w:rsidP="00163818">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подчеркивая</w:t>
      </w:r>
      <w:r w:rsidRPr="006B5BBF">
        <w:rPr>
          <w:rFonts w:asciiTheme="majorBidi" w:eastAsia="Times New Roman" w:hAnsiTheme="majorBidi" w:cstheme="majorBidi"/>
          <w:snapToGrid w:val="0"/>
          <w:kern w:val="22"/>
        </w:rPr>
        <w:t xml:space="preserve"> важное значение фактологически обоснованных диалогов и необходимость анализа извлеченных уроков и опыта работы существующих механизмов финансирования для обоснования политических решений, связанных с финансированием биоразнообразия,</w:t>
      </w:r>
    </w:p>
    <w:p w14:paraId="6D67A8A0" w14:textId="402FE990" w:rsidR="00D45054" w:rsidRPr="006B5BBF" w:rsidRDefault="00D45054"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принимая к сведению</w:t>
      </w:r>
      <w:r w:rsidRPr="006B5BBF">
        <w:rPr>
          <w:rFonts w:asciiTheme="majorBidi" w:eastAsia="Times New Roman" w:hAnsiTheme="majorBidi" w:cstheme="majorBidi"/>
          <w:snapToGrid w:val="0"/>
          <w:kern w:val="22"/>
        </w:rPr>
        <w:t xml:space="preserve"> преимущества оптимизации сопутствующих выгод и синергетического эффекта между финансированием мер по сохранению биоразнообразия и борьбой с изменением климата, признавая при этом необходимость </w:t>
      </w:r>
      <w:r w:rsidR="00A67A5D" w:rsidRPr="006B5BBF">
        <w:rPr>
          <w:rFonts w:asciiTheme="majorBidi" w:eastAsia="Times New Roman" w:hAnsiTheme="majorBidi" w:cstheme="majorBidi"/>
          <w:snapToGrid w:val="0"/>
          <w:kern w:val="22"/>
        </w:rPr>
        <w:t xml:space="preserve">повышения прозрачности, </w:t>
      </w:r>
      <w:r w:rsidRPr="006B5BBF">
        <w:rPr>
          <w:rFonts w:asciiTheme="majorBidi" w:eastAsia="Times New Roman" w:hAnsiTheme="majorBidi" w:cstheme="majorBidi"/>
          <w:snapToGrid w:val="0"/>
          <w:kern w:val="22"/>
        </w:rPr>
        <w:t>улучшения отчетности, и подотчетности в этой области согласно мандатам соответствующих многосторонних природоохранных соглашений,</w:t>
      </w:r>
    </w:p>
    <w:p w14:paraId="07215E7B" w14:textId="2343B890" w:rsidR="00FA5425" w:rsidRPr="006B5BBF" w:rsidRDefault="00123300" w:rsidP="00FA542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отмечая</w:t>
      </w:r>
      <w:r w:rsidR="00FA5425" w:rsidRPr="006B5BBF">
        <w:rPr>
          <w:rFonts w:asciiTheme="majorBidi" w:eastAsia="Times New Roman" w:hAnsiTheme="majorBidi" w:cstheme="majorBidi"/>
          <w:snapToGrid w:val="0"/>
          <w:kern w:val="22"/>
        </w:rPr>
        <w:t xml:space="preserve"> преимущества своевременных </w:t>
      </w:r>
      <w:r w:rsidR="0030663F" w:rsidRPr="006B5BBF">
        <w:rPr>
          <w:rFonts w:asciiTheme="majorBidi" w:eastAsia="Times New Roman" w:hAnsiTheme="majorBidi" w:cstheme="majorBidi"/>
          <w:snapToGrid w:val="0"/>
          <w:kern w:val="22"/>
        </w:rPr>
        <w:t>дискуссий</w:t>
      </w:r>
      <w:r w:rsidR="00FA5425" w:rsidRPr="006B5BBF">
        <w:rPr>
          <w:rFonts w:asciiTheme="majorBidi" w:eastAsia="Times New Roman" w:hAnsiTheme="majorBidi" w:cstheme="majorBidi"/>
          <w:snapToGrid w:val="0"/>
          <w:kern w:val="22"/>
        </w:rPr>
        <w:t xml:space="preserve"> </w:t>
      </w:r>
      <w:r w:rsidR="007F3F39" w:rsidRPr="006B5BBF">
        <w:rPr>
          <w:rFonts w:asciiTheme="majorBidi" w:eastAsia="Times New Roman" w:hAnsiTheme="majorBidi" w:cstheme="majorBidi"/>
          <w:snapToGrid w:val="0"/>
          <w:kern w:val="22"/>
        </w:rPr>
        <w:t xml:space="preserve">в </w:t>
      </w:r>
      <w:r w:rsidR="00C309B2" w:rsidRPr="006B5BBF">
        <w:rPr>
          <w:rFonts w:asciiTheme="majorBidi" w:eastAsia="Times New Roman" w:hAnsiTheme="majorBidi" w:cstheme="majorBidi"/>
          <w:snapToGrid w:val="0"/>
          <w:kern w:val="22"/>
        </w:rPr>
        <w:t>контексте</w:t>
      </w:r>
      <w:r w:rsidR="00FA5425" w:rsidRPr="006B5BBF">
        <w:rPr>
          <w:rFonts w:asciiTheme="majorBidi" w:eastAsia="Times New Roman" w:hAnsiTheme="majorBidi" w:cstheme="majorBidi"/>
          <w:snapToGrid w:val="0"/>
          <w:kern w:val="22"/>
        </w:rPr>
        <w:t xml:space="preserve"> разработки эффективных, комплексных и долгосрочных решений по </w:t>
      </w:r>
      <w:r w:rsidR="00C309B2" w:rsidRPr="006B5BBF">
        <w:rPr>
          <w:rFonts w:asciiTheme="majorBidi" w:eastAsia="Times New Roman" w:hAnsiTheme="majorBidi" w:cstheme="majorBidi"/>
          <w:snapToGrid w:val="0"/>
          <w:kern w:val="22"/>
        </w:rPr>
        <w:t>ликвидации дефицита финансирования биоразнообразия</w:t>
      </w:r>
      <w:r w:rsidRPr="006B5BBF">
        <w:rPr>
          <w:rFonts w:asciiTheme="majorBidi" w:eastAsia="Times New Roman" w:hAnsiTheme="majorBidi" w:cstheme="majorBidi"/>
          <w:snapToGrid w:val="0"/>
          <w:kern w:val="22"/>
        </w:rPr>
        <w:t>,</w:t>
      </w:r>
    </w:p>
    <w:p w14:paraId="263236C7" w14:textId="0650D016" w:rsidR="00FA5425" w:rsidRPr="006B5BBF" w:rsidRDefault="00FA5425" w:rsidP="00FA5425">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признавая</w:t>
      </w:r>
      <w:r w:rsidRPr="006B5BBF">
        <w:rPr>
          <w:rFonts w:asciiTheme="majorBidi" w:eastAsia="Times New Roman" w:hAnsiTheme="majorBidi" w:cstheme="majorBidi"/>
          <w:snapToGrid w:val="0"/>
          <w:kern w:val="22"/>
        </w:rPr>
        <w:t xml:space="preserve">, что </w:t>
      </w:r>
      <w:r w:rsidR="000D1A49" w:rsidRPr="006B5BBF">
        <w:rPr>
          <w:rFonts w:asciiTheme="majorBidi" w:eastAsia="Times New Roman" w:hAnsiTheme="majorBidi" w:cstheme="majorBidi"/>
          <w:snapToGrid w:val="0"/>
          <w:kern w:val="22"/>
        </w:rPr>
        <w:t>многокомпонентн</w:t>
      </w:r>
      <w:r w:rsidR="0084577A" w:rsidRPr="006B5BBF">
        <w:rPr>
          <w:rFonts w:asciiTheme="majorBidi" w:eastAsia="Times New Roman" w:hAnsiTheme="majorBidi" w:cstheme="majorBidi"/>
          <w:snapToGrid w:val="0"/>
          <w:kern w:val="22"/>
        </w:rPr>
        <w:t>ый</w:t>
      </w:r>
      <w:r w:rsidRPr="006B5BBF">
        <w:rPr>
          <w:rFonts w:asciiTheme="majorBidi" w:eastAsia="Times New Roman" w:hAnsiTheme="majorBidi" w:cstheme="majorBidi"/>
          <w:snapToGrid w:val="0"/>
          <w:kern w:val="22"/>
        </w:rPr>
        <w:t xml:space="preserve"> и фрагмент</w:t>
      </w:r>
      <w:r w:rsidR="002672C1" w:rsidRPr="006B5BBF">
        <w:rPr>
          <w:rFonts w:asciiTheme="majorBidi" w:eastAsia="Times New Roman" w:hAnsiTheme="majorBidi" w:cstheme="majorBidi"/>
          <w:snapToGrid w:val="0"/>
          <w:kern w:val="22"/>
        </w:rPr>
        <w:t>а</w:t>
      </w:r>
      <w:r w:rsidR="0084577A" w:rsidRPr="006B5BBF">
        <w:rPr>
          <w:rFonts w:asciiTheme="majorBidi" w:eastAsia="Times New Roman" w:hAnsiTheme="majorBidi" w:cstheme="majorBidi"/>
          <w:snapToGrid w:val="0"/>
          <w:kern w:val="22"/>
        </w:rPr>
        <w:t>рный характер</w:t>
      </w:r>
      <w:r w:rsidRPr="006B5BBF">
        <w:rPr>
          <w:rFonts w:asciiTheme="majorBidi" w:eastAsia="Times New Roman" w:hAnsiTheme="majorBidi" w:cstheme="majorBidi"/>
          <w:snapToGrid w:val="0"/>
          <w:kern w:val="22"/>
        </w:rPr>
        <w:t xml:space="preserve"> финансирования биоразнообразия требу</w:t>
      </w:r>
      <w:r w:rsidR="0084577A" w:rsidRPr="006B5BBF">
        <w:rPr>
          <w:rFonts w:asciiTheme="majorBidi" w:eastAsia="Times New Roman" w:hAnsiTheme="majorBidi" w:cstheme="majorBidi"/>
          <w:snapToGrid w:val="0"/>
          <w:kern w:val="22"/>
        </w:rPr>
        <w:t>е</w:t>
      </w:r>
      <w:r w:rsidRPr="006B5BBF">
        <w:rPr>
          <w:rFonts w:asciiTheme="majorBidi" w:eastAsia="Times New Roman" w:hAnsiTheme="majorBidi" w:cstheme="majorBidi"/>
          <w:snapToGrid w:val="0"/>
          <w:kern w:val="22"/>
        </w:rPr>
        <w:t>т комплексного подхода для повышения взаимодополняемости, эффективности и предсказуемого увеличения объемов финансирования из всех источников,</w:t>
      </w:r>
    </w:p>
    <w:p w14:paraId="30F21FF2" w14:textId="3D7D9FC7" w:rsidR="00D0146A" w:rsidRPr="006B5BBF" w:rsidRDefault="00D0146A" w:rsidP="00C767BD">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признавая</w:t>
      </w:r>
      <w:r w:rsidR="006313A3" w:rsidRPr="006B5BBF">
        <w:rPr>
          <w:rFonts w:asciiTheme="majorBidi" w:eastAsia="Times New Roman" w:hAnsiTheme="majorBidi" w:cstheme="majorBidi"/>
          <w:i/>
          <w:iCs/>
          <w:snapToGrid w:val="0"/>
          <w:kern w:val="22"/>
        </w:rPr>
        <w:t xml:space="preserve"> также</w:t>
      </w:r>
      <w:r w:rsidRPr="006B5BBF">
        <w:rPr>
          <w:rFonts w:asciiTheme="majorBidi" w:eastAsia="Times New Roman" w:hAnsiTheme="majorBidi" w:cstheme="majorBidi"/>
          <w:snapToGrid w:val="0"/>
          <w:kern w:val="22"/>
        </w:rPr>
        <w:t>, что несмотря на важную роль коренных народов и местных общин,</w:t>
      </w:r>
      <w:r w:rsidR="00494EA1" w:rsidRPr="006B5BBF">
        <w:rPr>
          <w:rFonts w:asciiTheme="majorBidi" w:eastAsia="Times New Roman" w:hAnsiTheme="majorBidi" w:cstheme="majorBidi"/>
          <w:snapToGrid w:val="0"/>
          <w:kern w:val="22"/>
        </w:rPr>
        <w:t xml:space="preserve"> </w:t>
      </w:r>
      <w:r w:rsidRPr="006B5BBF">
        <w:rPr>
          <w:rFonts w:asciiTheme="majorBidi" w:eastAsia="Times New Roman" w:hAnsiTheme="majorBidi" w:cstheme="majorBidi"/>
          <w:snapToGrid w:val="0"/>
          <w:kern w:val="22"/>
        </w:rPr>
        <w:t>женщин и молодежи в осуществлени</w:t>
      </w:r>
      <w:r w:rsidR="00494EA1" w:rsidRPr="006B5BBF">
        <w:rPr>
          <w:rFonts w:asciiTheme="majorBidi" w:eastAsia="Times New Roman" w:hAnsiTheme="majorBidi" w:cstheme="majorBidi"/>
          <w:snapToGrid w:val="0"/>
          <w:kern w:val="22"/>
        </w:rPr>
        <w:t>и</w:t>
      </w:r>
      <w:r w:rsidRPr="006B5BBF">
        <w:rPr>
          <w:rFonts w:asciiTheme="majorBidi" w:eastAsia="Times New Roman" w:hAnsiTheme="majorBidi" w:cstheme="majorBidi"/>
          <w:snapToGrid w:val="0"/>
          <w:kern w:val="22"/>
        </w:rPr>
        <w:t xml:space="preserve"> </w:t>
      </w:r>
      <w:r w:rsidR="00494EA1" w:rsidRPr="006B5BBF">
        <w:rPr>
          <w:rFonts w:asciiTheme="majorBidi" w:eastAsia="Times New Roman" w:hAnsiTheme="majorBidi" w:cstheme="majorBidi"/>
          <w:snapToGrid w:val="0"/>
          <w:kern w:val="22"/>
        </w:rPr>
        <w:t>Конвенции и протоколов к ней и достижении целей Рамочной программы</w:t>
      </w:r>
      <w:r w:rsidRPr="006B5BBF">
        <w:rPr>
          <w:rFonts w:asciiTheme="majorBidi" w:eastAsia="Times New Roman" w:hAnsiTheme="majorBidi" w:cstheme="majorBidi"/>
          <w:snapToGrid w:val="0"/>
          <w:kern w:val="22"/>
        </w:rPr>
        <w:t xml:space="preserve">, они </w:t>
      </w:r>
      <w:r w:rsidR="00E00F49" w:rsidRPr="006B5BBF">
        <w:rPr>
          <w:rFonts w:asciiTheme="majorBidi" w:eastAsia="Times New Roman" w:hAnsiTheme="majorBidi" w:cstheme="majorBidi"/>
          <w:snapToGrid w:val="0"/>
          <w:kern w:val="22"/>
        </w:rPr>
        <w:t xml:space="preserve">зачастую не имеют надлежащего доступа </w:t>
      </w:r>
      <w:r w:rsidRPr="006B5BBF">
        <w:rPr>
          <w:rFonts w:asciiTheme="majorBidi" w:eastAsia="Times New Roman" w:hAnsiTheme="majorBidi" w:cstheme="majorBidi"/>
          <w:snapToGrid w:val="0"/>
          <w:kern w:val="22"/>
        </w:rPr>
        <w:t>к финансированию</w:t>
      </w:r>
      <w:r w:rsidR="006313A3" w:rsidRPr="006B5BBF">
        <w:rPr>
          <w:rFonts w:asciiTheme="majorBidi" w:eastAsia="Times New Roman" w:hAnsiTheme="majorBidi" w:cstheme="majorBidi"/>
          <w:snapToGrid w:val="0"/>
          <w:kern w:val="22"/>
        </w:rPr>
        <w:t xml:space="preserve"> деятельности в области</w:t>
      </w:r>
      <w:r w:rsidRPr="006B5BBF">
        <w:rPr>
          <w:rFonts w:asciiTheme="majorBidi" w:eastAsia="Times New Roman" w:hAnsiTheme="majorBidi" w:cstheme="majorBidi"/>
          <w:snapToGrid w:val="0"/>
          <w:kern w:val="22"/>
        </w:rPr>
        <w:t xml:space="preserve"> биоразнообразия,</w:t>
      </w:r>
    </w:p>
    <w:p w14:paraId="38499B0C" w14:textId="4A174EE1" w:rsidR="00494EA1" w:rsidRPr="006B5BBF" w:rsidRDefault="00494EA1" w:rsidP="00494EA1">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i/>
          <w:iCs/>
          <w:snapToGrid w:val="0"/>
          <w:kern w:val="22"/>
        </w:rPr>
        <w:t>вновь заявляя</w:t>
      </w:r>
      <w:r w:rsidRPr="006B5BBF">
        <w:rPr>
          <w:rFonts w:asciiTheme="majorBidi" w:eastAsia="Times New Roman" w:hAnsiTheme="majorBidi" w:cstheme="majorBidi"/>
          <w:snapToGrid w:val="0"/>
          <w:kern w:val="22"/>
        </w:rPr>
        <w:t xml:space="preserve">, что предоставление и мобилизация ресурсов из всех источников для осуществления </w:t>
      </w:r>
      <w:r w:rsidR="00D45054" w:rsidRPr="006B5BBF">
        <w:rPr>
          <w:rFonts w:asciiTheme="majorBidi" w:eastAsia="Times New Roman" w:hAnsiTheme="majorBidi" w:cstheme="majorBidi"/>
          <w:snapToGrid w:val="0"/>
          <w:kern w:val="22"/>
        </w:rPr>
        <w:t xml:space="preserve">Конвенции и протоколов к ней, а также достижения целей и выполнения задач </w:t>
      </w:r>
      <w:r w:rsidR="00884A0F" w:rsidRPr="006B5BBF">
        <w:rPr>
          <w:rFonts w:asciiTheme="majorBidi" w:eastAsia="Times New Roman" w:hAnsiTheme="majorBidi" w:cstheme="majorBidi"/>
          <w:snapToGrid w:val="0"/>
          <w:kern w:val="22"/>
        </w:rPr>
        <w:t xml:space="preserve">Рамочной программы </w:t>
      </w:r>
      <w:r w:rsidRPr="006B5BBF">
        <w:rPr>
          <w:rFonts w:asciiTheme="majorBidi" w:eastAsia="Times New Roman" w:hAnsiTheme="majorBidi" w:cstheme="majorBidi"/>
          <w:snapToGrid w:val="0"/>
          <w:kern w:val="22"/>
        </w:rPr>
        <w:t xml:space="preserve">должны </w:t>
      </w:r>
      <w:r w:rsidR="00865B6A" w:rsidRPr="006B5BBF">
        <w:rPr>
          <w:rFonts w:asciiTheme="majorBidi" w:eastAsia="Times New Roman" w:hAnsiTheme="majorBidi" w:cstheme="majorBidi"/>
          <w:snapToGrid w:val="0"/>
          <w:kern w:val="22"/>
        </w:rPr>
        <w:t>осуществляться</w:t>
      </w:r>
      <w:r w:rsidRPr="006B5BBF">
        <w:rPr>
          <w:rFonts w:asciiTheme="majorBidi" w:eastAsia="Times New Roman" w:hAnsiTheme="majorBidi" w:cstheme="majorBidi"/>
          <w:snapToGrid w:val="0"/>
          <w:kern w:val="22"/>
        </w:rPr>
        <w:t xml:space="preserve"> на основе прав человека и гендерного подхода,</w:t>
      </w:r>
    </w:p>
    <w:p w14:paraId="53C04F38" w14:textId="65E7A291" w:rsidR="00D0146A" w:rsidRPr="006B5BBF" w:rsidRDefault="00D0146A" w:rsidP="00C767BD">
      <w:pPr>
        <w:suppressLineNumbers/>
        <w:tabs>
          <w:tab w:val="clear" w:pos="567"/>
          <w:tab w:val="clear" w:pos="1134"/>
          <w:tab w:val="clear" w:pos="1701"/>
          <w:tab w:val="clear" w:pos="2268"/>
          <w:tab w:val="left" w:pos="9072"/>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rPr>
      </w:pPr>
      <w:r w:rsidRPr="006B5BBF">
        <w:rPr>
          <w:rFonts w:asciiTheme="majorBidi" w:eastAsia="Times New Roman" w:hAnsiTheme="majorBidi" w:cstheme="majorBidi"/>
          <w:i/>
          <w:iCs/>
        </w:rPr>
        <w:t>напоминая</w:t>
      </w:r>
      <w:r w:rsidRPr="006B5BBF">
        <w:rPr>
          <w:rFonts w:asciiTheme="majorBidi" w:eastAsia="Times New Roman" w:hAnsiTheme="majorBidi" w:cstheme="majorBidi"/>
        </w:rPr>
        <w:t xml:space="preserve"> о пунктах</w:t>
      </w:r>
      <w:r w:rsidRPr="006B5BBF">
        <w:rPr>
          <w:rFonts w:asciiTheme="majorBidi" w:eastAsia="Times New Roman" w:hAnsiTheme="majorBidi" w:cstheme="majorBidi"/>
          <w:i/>
          <w:iCs/>
        </w:rPr>
        <w:t xml:space="preserve"> </w:t>
      </w:r>
      <w:r w:rsidRPr="006B5BBF">
        <w:rPr>
          <w:rFonts w:asciiTheme="majorBidi" w:eastAsia="Times New Roman" w:hAnsiTheme="majorBidi" w:cstheme="majorBidi"/>
        </w:rPr>
        <w:t xml:space="preserve">40-43 и приложении II решения </w:t>
      </w:r>
      <w:hyperlink r:id="rId20" w:history="1">
        <w:r w:rsidR="001C7435" w:rsidRPr="006B5BBF">
          <w:rPr>
            <w:rStyle w:val="Lienhypertexte"/>
            <w:rFonts w:asciiTheme="majorBidi" w:eastAsia="Times New Roman" w:hAnsiTheme="majorBidi" w:cstheme="majorBidi"/>
          </w:rPr>
          <w:t>15/7</w:t>
        </w:r>
      </w:hyperlink>
      <w:r w:rsidRPr="006B5BBF">
        <w:rPr>
          <w:rFonts w:asciiTheme="majorBidi" w:eastAsia="Times New Roman" w:hAnsiTheme="majorBidi" w:cstheme="majorBidi"/>
        </w:rPr>
        <w:t xml:space="preserve">, с благодарностью отмечая работу </w:t>
      </w:r>
      <w:r w:rsidR="00D45054" w:rsidRPr="006B5BBF">
        <w:rPr>
          <w:rFonts w:asciiTheme="majorBidi" w:eastAsia="Times New Roman" w:hAnsiTheme="majorBidi" w:cstheme="majorBidi"/>
        </w:rPr>
        <w:t>Консультативного комитета по мобилизации ресурсов и отмечая</w:t>
      </w:r>
      <w:r w:rsidRPr="006B5BBF">
        <w:rPr>
          <w:rFonts w:asciiTheme="majorBidi" w:eastAsia="Times New Roman" w:hAnsiTheme="majorBidi" w:cstheme="majorBidi"/>
          <w:snapToGrid w:val="0"/>
          <w:kern w:val="22"/>
        </w:rPr>
        <w:t>,</w:t>
      </w:r>
      <w:r w:rsidR="00BC6066" w:rsidRPr="006B5BBF">
        <w:t xml:space="preserve"> </w:t>
      </w:r>
      <w:r w:rsidR="00BC6066" w:rsidRPr="006B5BBF">
        <w:rPr>
          <w:rFonts w:asciiTheme="majorBidi" w:eastAsia="Times New Roman" w:hAnsiTheme="majorBidi" w:cstheme="majorBidi"/>
          <w:snapToGrid w:val="0"/>
          <w:kern w:val="22"/>
        </w:rPr>
        <w:t xml:space="preserve">что добровольные действия, указанные в </w:t>
      </w:r>
      <w:r w:rsidR="006A2058" w:rsidRPr="006B5BBF">
        <w:rPr>
          <w:rFonts w:asciiTheme="majorBidi" w:eastAsia="Times New Roman" w:hAnsiTheme="majorBidi" w:cstheme="majorBidi"/>
          <w:snapToGrid w:val="0"/>
          <w:kern w:val="22"/>
        </w:rPr>
        <w:t xml:space="preserve">приложении II </w:t>
      </w:r>
      <w:r w:rsidR="006313A3" w:rsidRPr="006B5BBF">
        <w:rPr>
          <w:rFonts w:asciiTheme="majorBidi" w:eastAsia="Times New Roman" w:hAnsiTheme="majorBidi" w:cstheme="majorBidi"/>
          <w:snapToGrid w:val="0"/>
          <w:kern w:val="22"/>
        </w:rPr>
        <w:t xml:space="preserve">рекомендации </w:t>
      </w:r>
      <w:hyperlink r:id="rId21" w:history="1">
        <w:r w:rsidR="001C7435" w:rsidRPr="006B5BBF">
          <w:rPr>
            <w:rStyle w:val="Lienhypertexte"/>
            <w:rFonts w:asciiTheme="majorBidi" w:eastAsia="Times New Roman" w:hAnsiTheme="majorBidi" w:cstheme="majorBidi"/>
            <w:snapToGrid w:val="0"/>
            <w:kern w:val="22"/>
          </w:rPr>
          <w:t>4/3</w:t>
        </w:r>
      </w:hyperlink>
      <w:r w:rsidR="001C7435" w:rsidRPr="006B5BBF">
        <w:t xml:space="preserve"> </w:t>
      </w:r>
      <w:r w:rsidR="006313A3" w:rsidRPr="006B5BBF">
        <w:t xml:space="preserve">Вспомогательного органа по осуществлению от 29 мая 2024 года </w:t>
      </w:r>
      <w:r w:rsidR="001C7435" w:rsidRPr="006B5BBF">
        <w:t>и</w:t>
      </w:r>
      <w:r w:rsidR="006A2058" w:rsidRPr="006B5BBF">
        <w:rPr>
          <w:rFonts w:asciiTheme="majorBidi" w:eastAsia="Times New Roman" w:hAnsiTheme="majorBidi" w:cstheme="majorBidi"/>
          <w:snapToGrid w:val="0"/>
          <w:kern w:val="22"/>
        </w:rPr>
        <w:t xml:space="preserve"> </w:t>
      </w:r>
      <w:r w:rsidR="006313A3" w:rsidRPr="006B5BBF">
        <w:rPr>
          <w:rFonts w:asciiTheme="majorBidi" w:eastAsia="Times New Roman" w:hAnsiTheme="majorBidi" w:cstheme="majorBidi"/>
          <w:snapToGrid w:val="0"/>
          <w:kern w:val="22"/>
        </w:rPr>
        <w:t xml:space="preserve">заключительных замечаниях, содержащихся в исследовании положения дел </w:t>
      </w:r>
      <w:r w:rsidR="00BC6066" w:rsidRPr="006B5BBF">
        <w:rPr>
          <w:rFonts w:asciiTheme="majorBidi" w:eastAsia="Times New Roman" w:hAnsiTheme="majorBidi" w:cstheme="majorBidi"/>
          <w:snapToGrid w:val="0"/>
          <w:kern w:val="22"/>
        </w:rPr>
        <w:t>в области финансирования биоразнообразия</w:t>
      </w:r>
      <w:r w:rsidR="004F0759" w:rsidRPr="006B5BBF">
        <w:rPr>
          <w:rFonts w:asciiTheme="majorBidi" w:eastAsia="Times New Roman" w:hAnsiTheme="majorBidi" w:cstheme="majorBidi"/>
          <w:snapToGrid w:val="0"/>
          <w:kern w:val="22"/>
          <w:sz w:val="21"/>
          <w:szCs w:val="21"/>
          <w:vertAlign w:val="superscript"/>
        </w:rPr>
        <w:footnoteReference w:id="4"/>
      </w:r>
      <w:r w:rsidR="004F0759" w:rsidRPr="006B5BBF">
        <w:rPr>
          <w:rFonts w:asciiTheme="majorBidi" w:eastAsia="Times New Roman" w:hAnsiTheme="majorBidi"/>
          <w:sz w:val="21"/>
          <w:szCs w:val="21"/>
        </w:rPr>
        <w:t>,</w:t>
      </w:r>
      <w:r w:rsidR="004F0759" w:rsidRPr="006B5BBF">
        <w:rPr>
          <w:rFonts w:asciiTheme="majorBidi" w:eastAsia="Times New Roman" w:hAnsiTheme="majorBidi" w:cstheme="majorBidi"/>
          <w:snapToGrid w:val="0"/>
          <w:kern w:val="22"/>
        </w:rPr>
        <w:t xml:space="preserve"> могут улучшить </w:t>
      </w:r>
      <w:r w:rsidR="006313A3" w:rsidRPr="006B5BBF">
        <w:rPr>
          <w:rFonts w:asciiTheme="majorBidi" w:eastAsia="Times New Roman" w:hAnsiTheme="majorBidi" w:cstheme="majorBidi"/>
          <w:snapToGrid w:val="0"/>
          <w:kern w:val="22"/>
        </w:rPr>
        <w:t xml:space="preserve">ситуацию в этой </w:t>
      </w:r>
      <w:r w:rsidR="004F0759" w:rsidRPr="006B5BBF">
        <w:rPr>
          <w:rFonts w:asciiTheme="majorBidi" w:eastAsia="Times New Roman" w:hAnsiTheme="majorBidi" w:cstheme="majorBidi"/>
          <w:snapToGrid w:val="0"/>
          <w:kern w:val="22"/>
        </w:rPr>
        <w:t>в области,</w:t>
      </w:r>
    </w:p>
    <w:p w14:paraId="47F136FE" w14:textId="6493DFB8" w:rsidR="00D0146A" w:rsidRPr="006B5BBF" w:rsidRDefault="00D0146A" w:rsidP="004F0759">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Cs/>
          <w:snapToGrid w:val="0"/>
          <w:kern w:val="22"/>
        </w:rPr>
      </w:pPr>
      <w:r w:rsidRPr="006B5BBF">
        <w:rPr>
          <w:rFonts w:asciiTheme="majorBidi" w:eastAsia="Times New Roman" w:hAnsiTheme="majorBidi" w:cstheme="majorBidi"/>
          <w:i/>
          <w:snapToGrid w:val="0"/>
          <w:kern w:val="22"/>
        </w:rPr>
        <w:t xml:space="preserve">выражая </w:t>
      </w:r>
      <w:r w:rsidRPr="006B5BBF">
        <w:rPr>
          <w:rFonts w:asciiTheme="majorBidi" w:eastAsia="Times New Roman" w:hAnsiTheme="majorBidi" w:cstheme="majorBidi"/>
        </w:rPr>
        <w:t>признательность</w:t>
      </w:r>
      <w:r w:rsidRPr="006B5BBF">
        <w:rPr>
          <w:rFonts w:asciiTheme="majorBidi" w:eastAsia="Times New Roman" w:hAnsiTheme="majorBidi" w:cstheme="majorBidi"/>
          <w:iCs/>
          <w:snapToGrid w:val="0"/>
          <w:kern w:val="22"/>
        </w:rPr>
        <w:t xml:space="preserve"> правительствам Демократической Республики Конго и Колумбии за проведение </w:t>
      </w:r>
      <w:r w:rsidR="00884A0F" w:rsidRPr="006B5BBF">
        <w:rPr>
          <w:rFonts w:asciiTheme="majorBidi" w:eastAsia="Times New Roman" w:hAnsiTheme="majorBidi" w:cstheme="majorBidi"/>
          <w:iCs/>
          <w:snapToGrid w:val="0"/>
          <w:kern w:val="22"/>
        </w:rPr>
        <w:t xml:space="preserve">второго и третьего </w:t>
      </w:r>
      <w:r w:rsidRPr="006B5BBF">
        <w:rPr>
          <w:rFonts w:asciiTheme="majorBidi" w:eastAsia="Times New Roman" w:hAnsiTheme="majorBidi" w:cstheme="majorBidi"/>
          <w:iCs/>
          <w:snapToGrid w:val="0"/>
          <w:kern w:val="22"/>
        </w:rPr>
        <w:t>совещаний</w:t>
      </w:r>
      <w:r w:rsidR="00884A0F" w:rsidRPr="006B5BBF">
        <w:rPr>
          <w:rFonts w:asciiTheme="majorBidi" w:eastAsia="Times New Roman" w:hAnsiTheme="majorBidi" w:cstheme="majorBidi"/>
          <w:iCs/>
          <w:snapToGrid w:val="0"/>
          <w:kern w:val="22"/>
        </w:rPr>
        <w:t xml:space="preserve"> </w:t>
      </w:r>
      <w:r w:rsidRPr="006B5BBF">
        <w:rPr>
          <w:rFonts w:asciiTheme="majorBidi" w:eastAsia="Times New Roman" w:hAnsiTheme="majorBidi" w:cstheme="majorBidi"/>
          <w:iCs/>
          <w:snapToGrid w:val="0"/>
          <w:kern w:val="22"/>
        </w:rPr>
        <w:t>Консультативного комитета</w:t>
      </w:r>
      <w:r w:rsidR="00884A0F" w:rsidRPr="006B5BBF">
        <w:rPr>
          <w:rFonts w:asciiTheme="majorBidi" w:eastAsia="Times New Roman" w:hAnsiTheme="majorBidi" w:cstheme="majorBidi"/>
          <w:iCs/>
          <w:snapToGrid w:val="0"/>
          <w:kern w:val="22"/>
        </w:rPr>
        <w:t xml:space="preserve"> соответственно</w:t>
      </w:r>
      <w:r w:rsidRPr="006B5BBF">
        <w:rPr>
          <w:rFonts w:asciiTheme="majorBidi" w:eastAsia="Times New Roman" w:hAnsiTheme="majorBidi" w:cstheme="majorBidi"/>
          <w:iCs/>
          <w:snapToGrid w:val="0"/>
          <w:kern w:val="22"/>
        </w:rPr>
        <w:t xml:space="preserve">, а также Европейскому союзу и правительству Соединенного Королевства Великобритании и Северной Ирландии за оказанную финансовую поддержку, </w:t>
      </w:r>
    </w:p>
    <w:p w14:paraId="5E87C0C0" w14:textId="2E187F52" w:rsidR="00D2607A" w:rsidRPr="006B5BBF" w:rsidRDefault="00D0146A" w:rsidP="007124C6">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Cs/>
          <w:snapToGrid w:val="0"/>
          <w:kern w:val="22"/>
        </w:rPr>
      </w:pPr>
      <w:r w:rsidRPr="006B5BBF">
        <w:rPr>
          <w:rFonts w:asciiTheme="majorBidi" w:eastAsia="Times New Roman" w:hAnsiTheme="majorBidi" w:cstheme="majorBidi"/>
          <w:iCs/>
          <w:snapToGrid w:val="0"/>
          <w:kern w:val="22"/>
        </w:rPr>
        <w:t>1.</w:t>
      </w:r>
      <w:r w:rsidR="008D261B" w:rsidRPr="006B5BBF">
        <w:rPr>
          <w:rFonts w:asciiTheme="majorBidi" w:eastAsia="Times New Roman" w:hAnsiTheme="majorBidi" w:cstheme="majorBidi"/>
          <w:iCs/>
          <w:snapToGrid w:val="0"/>
          <w:kern w:val="22"/>
        </w:rPr>
        <w:tab/>
      </w:r>
      <w:r w:rsidR="00D2607A" w:rsidRPr="006B5BBF">
        <w:rPr>
          <w:rFonts w:asciiTheme="majorBidi" w:eastAsia="Times New Roman" w:hAnsiTheme="majorBidi" w:cstheme="majorBidi"/>
          <w:i/>
          <w:snapToGrid w:val="0"/>
          <w:kern w:val="22"/>
        </w:rPr>
        <w:t>настоятельно призывает</w:t>
      </w:r>
      <w:r w:rsidR="00D2607A" w:rsidRPr="006B5BBF">
        <w:rPr>
          <w:rFonts w:asciiTheme="majorBidi" w:eastAsia="Times New Roman" w:hAnsiTheme="majorBidi" w:cstheme="majorBidi"/>
          <w:iCs/>
          <w:snapToGrid w:val="0"/>
          <w:kern w:val="22"/>
        </w:rPr>
        <w:t xml:space="preserve"> Стороны продолжать и активизировать свои усилия по существенному и постепенному увеличению объема финансовых ресурсов из всех источников, </w:t>
      </w:r>
      <w:r w:rsidR="00D2607A" w:rsidRPr="006B5BBF">
        <w:rPr>
          <w:rFonts w:eastAsia="Times New Roman"/>
          <w:szCs w:val="24"/>
        </w:rPr>
        <w:t xml:space="preserve">на эффективной, своевременной и общедоступной основе, включая внутренние и международные, государственные и частные ресурсы, в соответствии со статьей </w:t>
      </w:r>
      <w:hyperlink r:id="rId22" w:history="1">
        <w:r w:rsidR="001C7435" w:rsidRPr="006B5BBF">
          <w:rPr>
            <w:rStyle w:val="Lienhypertexte"/>
            <w:rFonts w:asciiTheme="majorBidi" w:eastAsia="Times New Roman" w:hAnsiTheme="majorBidi" w:cstheme="majorBidi"/>
            <w:snapToGrid w:val="0"/>
            <w:kern w:val="22"/>
          </w:rPr>
          <w:t>20</w:t>
        </w:r>
      </w:hyperlink>
      <w:r w:rsidR="00D2607A" w:rsidRPr="006B5BBF">
        <w:rPr>
          <w:rFonts w:eastAsia="Times New Roman"/>
          <w:szCs w:val="24"/>
        </w:rPr>
        <w:t xml:space="preserve"> Конвенции</w:t>
      </w:r>
      <w:r w:rsidR="006313A3" w:rsidRPr="006B5BBF">
        <w:rPr>
          <w:rFonts w:eastAsia="Times New Roman"/>
          <w:szCs w:val="24"/>
        </w:rPr>
        <w:t xml:space="preserve"> о </w:t>
      </w:r>
      <w:r w:rsidR="006313A3" w:rsidRPr="006B5BBF">
        <w:rPr>
          <w:rFonts w:asciiTheme="majorBidi" w:eastAsia="Times New Roman" w:hAnsiTheme="majorBidi" w:cstheme="majorBidi"/>
          <w:snapToGrid w:val="0"/>
          <w:kern w:val="22"/>
        </w:rPr>
        <w:t xml:space="preserve">биологическом разнообразии </w:t>
      </w:r>
      <w:r w:rsidR="00D2607A" w:rsidRPr="006B5BBF">
        <w:rPr>
          <w:rFonts w:asciiTheme="majorBidi" w:eastAsia="Times New Roman" w:hAnsiTheme="majorBidi" w:cstheme="majorBidi"/>
          <w:iCs/>
          <w:snapToGrid w:val="0"/>
          <w:kern w:val="22"/>
        </w:rPr>
        <w:t xml:space="preserve">для выполнения </w:t>
      </w:r>
      <w:r w:rsidR="00D2607A" w:rsidRPr="006B5BBF">
        <w:rPr>
          <w:rFonts w:asciiTheme="majorBidi" w:eastAsia="Times New Roman" w:hAnsiTheme="majorBidi" w:cstheme="majorBidi"/>
        </w:rPr>
        <w:t>задач</w:t>
      </w:r>
      <w:r w:rsidR="00FC5D88" w:rsidRPr="006B5BBF">
        <w:rPr>
          <w:rFonts w:asciiTheme="majorBidi" w:eastAsia="Times New Roman" w:hAnsiTheme="majorBidi" w:cstheme="majorBidi"/>
        </w:rPr>
        <w:t>и</w:t>
      </w:r>
      <w:r w:rsidR="00D2607A" w:rsidRPr="006B5BBF">
        <w:rPr>
          <w:rFonts w:asciiTheme="majorBidi" w:eastAsia="Times New Roman" w:hAnsiTheme="majorBidi" w:cstheme="majorBidi"/>
        </w:rPr>
        <w:t xml:space="preserve"> 19 </w:t>
      </w:r>
      <w:r w:rsidR="001017C4" w:rsidRPr="006B5BBF">
        <w:rPr>
          <w:rFonts w:asciiTheme="majorBidi" w:eastAsia="Times New Roman" w:hAnsiTheme="majorBidi" w:cstheme="majorBidi"/>
          <w:snapToGrid w:val="0"/>
          <w:kern w:val="22"/>
        </w:rPr>
        <w:t>Куньминско-</w:t>
      </w:r>
      <w:r w:rsidR="001017C4" w:rsidRPr="006B5BBF">
        <w:rPr>
          <w:rFonts w:asciiTheme="majorBidi" w:eastAsia="Times New Roman" w:hAnsiTheme="majorBidi" w:cstheme="majorBidi"/>
          <w:snapToGrid w:val="0"/>
          <w:kern w:val="22"/>
        </w:rPr>
        <w:lastRenderedPageBreak/>
        <w:t>Монреальской глобальной рамочной программы в области биоразнообразия</w:t>
      </w:r>
      <w:r w:rsidR="001017C4" w:rsidRPr="006B5BBF">
        <w:rPr>
          <w:rFonts w:asciiTheme="majorBidi" w:eastAsia="Times New Roman" w:hAnsiTheme="majorBidi" w:cstheme="majorBidi"/>
        </w:rPr>
        <w:t xml:space="preserve"> </w:t>
      </w:r>
      <w:r w:rsidR="00D2607A" w:rsidRPr="006B5BBF">
        <w:rPr>
          <w:rFonts w:asciiTheme="majorBidi" w:eastAsia="Times New Roman" w:hAnsiTheme="majorBidi" w:cstheme="majorBidi"/>
          <w:iCs/>
          <w:snapToGrid w:val="0"/>
          <w:kern w:val="22"/>
        </w:rPr>
        <w:t xml:space="preserve">по мобилизации не менее 200 </w:t>
      </w:r>
      <w:r w:rsidR="00D2607A" w:rsidRPr="006B5BBF">
        <w:rPr>
          <w:rFonts w:asciiTheme="majorBidi" w:eastAsia="Times New Roman" w:hAnsiTheme="majorBidi" w:cstheme="majorBidi"/>
        </w:rPr>
        <w:t xml:space="preserve">млрд долл. </w:t>
      </w:r>
      <w:r w:rsidR="004A0A2D" w:rsidRPr="006B5BBF">
        <w:rPr>
          <w:rFonts w:asciiTheme="majorBidi" w:eastAsia="Times New Roman" w:hAnsiTheme="majorBidi" w:cstheme="majorBidi"/>
        </w:rPr>
        <w:t xml:space="preserve">США </w:t>
      </w:r>
      <w:r w:rsidR="00D2607A" w:rsidRPr="006B5BBF">
        <w:rPr>
          <w:rFonts w:asciiTheme="majorBidi" w:eastAsia="Times New Roman" w:hAnsiTheme="majorBidi" w:cstheme="majorBidi"/>
          <w:iCs/>
          <w:snapToGrid w:val="0"/>
          <w:kern w:val="22"/>
        </w:rPr>
        <w:t>к 2030 году</w:t>
      </w:r>
      <w:r w:rsidR="003B0161" w:rsidRPr="006B5BBF">
        <w:rPr>
          <w:rFonts w:asciiTheme="majorBidi" w:eastAsia="Times New Roman" w:hAnsiTheme="majorBidi" w:cstheme="majorBidi"/>
          <w:iCs/>
          <w:snapToGrid w:val="0"/>
          <w:kern w:val="22"/>
        </w:rPr>
        <w:t>;</w:t>
      </w:r>
    </w:p>
    <w:p w14:paraId="62F0BAA0" w14:textId="0C978113" w:rsidR="00016E93" w:rsidRPr="006B5BBF" w:rsidRDefault="00D0146A" w:rsidP="007124C6">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snapToGrid w:val="0"/>
          <w:kern w:val="20"/>
          <w:szCs w:val="24"/>
        </w:rPr>
      </w:pPr>
      <w:r w:rsidRPr="006B5BBF">
        <w:rPr>
          <w:rFonts w:asciiTheme="majorBidi" w:eastAsia="Times New Roman" w:hAnsiTheme="majorBidi" w:cstheme="majorBidi"/>
          <w:snapToGrid w:val="0"/>
          <w:kern w:val="22"/>
        </w:rPr>
        <w:t>2.</w:t>
      </w:r>
      <w:r w:rsidRPr="006B5BBF">
        <w:rPr>
          <w:rFonts w:asciiTheme="majorBidi" w:eastAsia="Times New Roman" w:hAnsiTheme="majorBidi" w:cstheme="majorBidi"/>
          <w:snapToGrid w:val="0"/>
          <w:kern w:val="22"/>
        </w:rPr>
        <w:tab/>
      </w:r>
      <w:r w:rsidR="00016E93" w:rsidRPr="006B5BBF">
        <w:rPr>
          <w:rFonts w:asciiTheme="majorBidi" w:eastAsia="Times New Roman" w:hAnsiTheme="majorBidi" w:cstheme="majorBidi"/>
          <w:i/>
          <w:snapToGrid w:val="0"/>
          <w:kern w:val="22"/>
        </w:rPr>
        <w:t>призывает</w:t>
      </w:r>
      <w:r w:rsidR="00016E93" w:rsidRPr="006B5BBF">
        <w:rPr>
          <w:rFonts w:asciiTheme="majorBidi" w:eastAsia="Times New Roman" w:hAnsiTheme="majorBidi" w:cstheme="majorBidi"/>
          <w:iCs/>
          <w:snapToGrid w:val="0"/>
          <w:kern w:val="22"/>
        </w:rPr>
        <w:t xml:space="preserve"> </w:t>
      </w:r>
      <w:r w:rsidR="001017C4" w:rsidRPr="006B5BBF">
        <w:rPr>
          <w:rFonts w:asciiTheme="majorBidi" w:eastAsia="Times New Roman" w:hAnsiTheme="majorBidi" w:cstheme="majorBidi"/>
          <w:iCs/>
          <w:snapToGrid w:val="0"/>
          <w:kern w:val="22"/>
        </w:rPr>
        <w:t>Стороны из числа р</w:t>
      </w:r>
      <w:r w:rsidR="00016E93" w:rsidRPr="006B5BBF">
        <w:rPr>
          <w:rFonts w:asciiTheme="majorBidi" w:eastAsia="Times New Roman" w:hAnsiTheme="majorBidi" w:cstheme="majorBidi"/>
          <w:iCs/>
          <w:snapToGrid w:val="0"/>
          <w:kern w:val="22"/>
        </w:rPr>
        <w:t>азвиты</w:t>
      </w:r>
      <w:r w:rsidR="001017C4" w:rsidRPr="006B5BBF">
        <w:rPr>
          <w:rFonts w:asciiTheme="majorBidi" w:eastAsia="Times New Roman" w:hAnsiTheme="majorBidi" w:cstheme="majorBidi"/>
          <w:iCs/>
          <w:snapToGrid w:val="0"/>
          <w:kern w:val="22"/>
        </w:rPr>
        <w:t>х</w:t>
      </w:r>
      <w:r w:rsidR="00016E93" w:rsidRPr="006B5BBF">
        <w:rPr>
          <w:rFonts w:asciiTheme="majorBidi" w:eastAsia="Times New Roman" w:hAnsiTheme="majorBidi" w:cstheme="majorBidi"/>
          <w:iCs/>
          <w:snapToGrid w:val="0"/>
          <w:kern w:val="22"/>
        </w:rPr>
        <w:t xml:space="preserve"> стран и </w:t>
      </w:r>
      <w:r w:rsidR="001017C4" w:rsidRPr="006B5BBF">
        <w:rPr>
          <w:rFonts w:asciiTheme="majorBidi" w:eastAsia="Times New Roman" w:hAnsiTheme="majorBidi" w:cstheme="majorBidi"/>
          <w:iCs/>
          <w:snapToGrid w:val="0"/>
          <w:kern w:val="22"/>
        </w:rPr>
        <w:t>Стороны</w:t>
      </w:r>
      <w:r w:rsidR="00016E93" w:rsidRPr="006B5BBF">
        <w:rPr>
          <w:rFonts w:asciiTheme="majorBidi" w:eastAsia="Times New Roman" w:hAnsiTheme="majorBidi" w:cstheme="majorBidi"/>
          <w:iCs/>
          <w:snapToGrid w:val="0"/>
          <w:kern w:val="22"/>
        </w:rPr>
        <w:t>,</w:t>
      </w:r>
      <w:r w:rsidR="00016E93" w:rsidRPr="006B5BBF">
        <w:rPr>
          <w:rFonts w:eastAsia="Times New Roman"/>
          <w:szCs w:val="24"/>
        </w:rPr>
        <w:t xml:space="preserve"> которые добровольно принимают на себя обязательства Сторон, являющихся развитыми странами,</w:t>
      </w:r>
      <w:r w:rsidR="00016E93" w:rsidRPr="006B5BBF">
        <w:rPr>
          <w:rFonts w:eastAsia="Times New Roman"/>
        </w:rPr>
        <w:t xml:space="preserve"> продолжать </w:t>
      </w:r>
      <w:r w:rsidR="004F3689" w:rsidRPr="006B5BBF">
        <w:rPr>
          <w:rFonts w:eastAsia="Times New Roman"/>
        </w:rPr>
        <w:t>наращивать усилия по увеличению</w:t>
      </w:r>
      <w:r w:rsidR="00016E93" w:rsidRPr="006B5BBF">
        <w:rPr>
          <w:rFonts w:eastAsia="Times New Roman"/>
        </w:rPr>
        <w:t xml:space="preserve"> общ</w:t>
      </w:r>
      <w:r w:rsidR="004F3689" w:rsidRPr="006B5BBF">
        <w:rPr>
          <w:rFonts w:eastAsia="Times New Roman"/>
        </w:rPr>
        <w:t>его</w:t>
      </w:r>
      <w:r w:rsidR="00016E93" w:rsidRPr="006B5BBF">
        <w:rPr>
          <w:rFonts w:eastAsia="Times New Roman"/>
        </w:rPr>
        <w:t xml:space="preserve"> объем</w:t>
      </w:r>
      <w:r w:rsidR="004F3689" w:rsidRPr="006B5BBF">
        <w:rPr>
          <w:rFonts w:eastAsia="Times New Roman"/>
        </w:rPr>
        <w:t>а</w:t>
      </w:r>
      <w:r w:rsidR="00016E93" w:rsidRPr="006B5BBF">
        <w:rPr>
          <w:rFonts w:eastAsia="Times New Roman"/>
        </w:rPr>
        <w:t xml:space="preserve"> </w:t>
      </w:r>
      <w:r w:rsidR="00016E93" w:rsidRPr="006B5BBF">
        <w:rPr>
          <w:rFonts w:eastAsia="Times New Roman"/>
          <w:szCs w:val="24"/>
        </w:rPr>
        <w:t xml:space="preserve">международных финансовых </w:t>
      </w:r>
      <w:r w:rsidR="00016E93" w:rsidRPr="006B5BBF">
        <w:rPr>
          <w:rFonts w:eastAsia="Times New Roman"/>
        </w:rPr>
        <w:t xml:space="preserve">ресурсов, </w:t>
      </w:r>
      <w:r w:rsidR="00016E93" w:rsidRPr="006B5BBF">
        <w:rPr>
          <w:rFonts w:eastAsia="Times New Roman"/>
          <w:szCs w:val="24"/>
        </w:rPr>
        <w:t>связанных с биоразнообразием, включая официальную помощь в целях развития, предоставляем</w:t>
      </w:r>
      <w:r w:rsidR="00F926C0" w:rsidRPr="006B5BBF">
        <w:rPr>
          <w:rFonts w:eastAsia="Times New Roman"/>
          <w:szCs w:val="24"/>
        </w:rPr>
        <w:t>ого</w:t>
      </w:r>
      <w:r w:rsidR="001017C4" w:rsidRPr="006B5BBF">
        <w:rPr>
          <w:rFonts w:eastAsia="Times New Roman"/>
          <w:szCs w:val="24"/>
        </w:rPr>
        <w:t xml:space="preserve"> Сторонам из числа</w:t>
      </w:r>
      <w:r w:rsidR="00FC5D88" w:rsidRPr="006B5BBF">
        <w:rPr>
          <w:rFonts w:eastAsia="Times New Roman"/>
          <w:szCs w:val="24"/>
        </w:rPr>
        <w:t xml:space="preserve"> </w:t>
      </w:r>
      <w:r w:rsidR="00016E93" w:rsidRPr="006B5BBF">
        <w:rPr>
          <w:rFonts w:eastAsia="Times New Roman"/>
          <w:snapToGrid w:val="0"/>
          <w:kern w:val="20"/>
          <w:szCs w:val="24"/>
        </w:rPr>
        <w:t>развивающи</w:t>
      </w:r>
      <w:r w:rsidR="001017C4" w:rsidRPr="006B5BBF">
        <w:rPr>
          <w:rFonts w:eastAsia="Times New Roman"/>
          <w:snapToGrid w:val="0"/>
          <w:kern w:val="20"/>
          <w:szCs w:val="24"/>
        </w:rPr>
        <w:t>х</w:t>
      </w:r>
      <w:r w:rsidR="00016E93" w:rsidRPr="006B5BBF">
        <w:rPr>
          <w:rFonts w:eastAsia="Times New Roman"/>
          <w:snapToGrid w:val="0"/>
          <w:kern w:val="20"/>
          <w:szCs w:val="24"/>
        </w:rPr>
        <w:t xml:space="preserve">ся стран, в частности, наименее развитым странам и малым островным развивающимся государствам, а также </w:t>
      </w:r>
      <w:r w:rsidR="008D261B" w:rsidRPr="006B5BBF">
        <w:rPr>
          <w:rFonts w:eastAsia="Times New Roman"/>
          <w:snapToGrid w:val="0"/>
          <w:kern w:val="20"/>
          <w:szCs w:val="24"/>
        </w:rPr>
        <w:t xml:space="preserve">Сторонам </w:t>
      </w:r>
      <w:r w:rsidR="00016E93" w:rsidRPr="006B5BBF">
        <w:rPr>
          <w:rFonts w:eastAsia="Times New Roman"/>
          <w:snapToGrid w:val="0"/>
          <w:kern w:val="20"/>
          <w:szCs w:val="24"/>
        </w:rPr>
        <w:t xml:space="preserve">с переходной экономикой, </w:t>
      </w:r>
      <w:r w:rsidR="00FC5D88" w:rsidRPr="006B5BBF">
        <w:rPr>
          <w:rFonts w:asciiTheme="majorBidi" w:eastAsia="Times New Roman" w:hAnsiTheme="majorBidi" w:cstheme="majorBidi"/>
          <w:iCs/>
          <w:snapToGrid w:val="0"/>
          <w:kern w:val="22"/>
        </w:rPr>
        <w:t xml:space="preserve">для выполнения </w:t>
      </w:r>
      <w:r w:rsidR="00FC5D88" w:rsidRPr="006B5BBF">
        <w:rPr>
          <w:rFonts w:asciiTheme="majorBidi" w:eastAsia="Times New Roman" w:hAnsiTheme="majorBidi" w:cstheme="majorBidi"/>
        </w:rPr>
        <w:t>задачи 19</w:t>
      </w:r>
      <w:r w:rsidR="008D261B" w:rsidRPr="006B5BBF">
        <w:rPr>
          <w:rFonts w:asciiTheme="majorBidi" w:eastAsia="Times New Roman" w:hAnsiTheme="majorBidi" w:cstheme="majorBidi"/>
        </w:rPr>
        <w:t> </w:t>
      </w:r>
      <w:r w:rsidR="00FC5D88" w:rsidRPr="006B5BBF">
        <w:rPr>
          <w:rFonts w:asciiTheme="majorBidi" w:eastAsia="Times New Roman" w:hAnsiTheme="majorBidi" w:cstheme="majorBidi"/>
        </w:rPr>
        <w:t xml:space="preserve">(а) </w:t>
      </w:r>
      <w:r w:rsidR="001017C4" w:rsidRPr="006B5BBF">
        <w:rPr>
          <w:rFonts w:asciiTheme="majorBidi" w:eastAsia="Times New Roman" w:hAnsiTheme="majorBidi" w:cstheme="majorBidi"/>
        </w:rPr>
        <w:t xml:space="preserve">Рамочной программы </w:t>
      </w:r>
      <w:r w:rsidR="00FC5D88" w:rsidRPr="006B5BBF">
        <w:rPr>
          <w:rFonts w:asciiTheme="majorBidi" w:eastAsia="Times New Roman" w:hAnsiTheme="majorBidi" w:cstheme="majorBidi"/>
          <w:iCs/>
          <w:snapToGrid w:val="0"/>
          <w:kern w:val="22"/>
        </w:rPr>
        <w:t xml:space="preserve">по мобилизации </w:t>
      </w:r>
      <w:r w:rsidR="00016E93" w:rsidRPr="006B5BBF">
        <w:rPr>
          <w:rFonts w:eastAsia="Times New Roman"/>
          <w:snapToGrid w:val="0"/>
          <w:kern w:val="20"/>
          <w:szCs w:val="24"/>
        </w:rPr>
        <w:t xml:space="preserve">не менее 20 млрд </w:t>
      </w:r>
      <w:r w:rsidR="00016E93" w:rsidRPr="006B5BBF">
        <w:rPr>
          <w:rFonts w:asciiTheme="majorBidi" w:eastAsia="Times New Roman" w:hAnsiTheme="majorBidi" w:cstheme="majorBidi"/>
        </w:rPr>
        <w:t xml:space="preserve">долл. </w:t>
      </w:r>
      <w:r w:rsidR="00016E93" w:rsidRPr="006B5BBF">
        <w:rPr>
          <w:rFonts w:eastAsia="Times New Roman"/>
          <w:snapToGrid w:val="0"/>
          <w:kern w:val="20"/>
          <w:szCs w:val="24"/>
        </w:rPr>
        <w:t xml:space="preserve">в год к 2025 году и не менее 30 млрд </w:t>
      </w:r>
      <w:r w:rsidR="00016E93" w:rsidRPr="006B5BBF">
        <w:rPr>
          <w:rFonts w:asciiTheme="majorBidi" w:eastAsia="Times New Roman" w:hAnsiTheme="majorBidi" w:cstheme="majorBidi"/>
        </w:rPr>
        <w:t xml:space="preserve">долл. </w:t>
      </w:r>
      <w:r w:rsidR="00016E93" w:rsidRPr="006B5BBF">
        <w:rPr>
          <w:rFonts w:eastAsia="Times New Roman"/>
          <w:snapToGrid w:val="0"/>
          <w:kern w:val="20"/>
          <w:szCs w:val="24"/>
        </w:rPr>
        <w:t>в год к 2030 году</w:t>
      </w:r>
      <w:r w:rsidR="008D261B" w:rsidRPr="006B5BBF">
        <w:rPr>
          <w:rFonts w:eastAsia="Times New Roman"/>
          <w:snapToGrid w:val="0"/>
          <w:kern w:val="20"/>
          <w:szCs w:val="24"/>
        </w:rPr>
        <w:t>;</w:t>
      </w:r>
      <w:r w:rsidR="00016E93" w:rsidRPr="006B5BBF">
        <w:rPr>
          <w:rFonts w:eastAsia="Times New Roman"/>
          <w:snapToGrid w:val="0"/>
          <w:kern w:val="20"/>
          <w:szCs w:val="24"/>
        </w:rPr>
        <w:t xml:space="preserve"> </w:t>
      </w:r>
    </w:p>
    <w:p w14:paraId="591C6562" w14:textId="59940DBF" w:rsidR="000445B1" w:rsidRPr="006B5BBF" w:rsidRDefault="00D0146A" w:rsidP="007124C6">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rPr>
      </w:pPr>
      <w:r w:rsidRPr="006B5BBF">
        <w:rPr>
          <w:rFonts w:asciiTheme="majorBidi" w:eastAsia="DengXian" w:hAnsiTheme="majorBidi" w:cstheme="majorBidi"/>
          <w:snapToGrid w:val="0"/>
          <w:kern w:val="22"/>
          <w:lang w:eastAsia="zh-CN"/>
        </w:rPr>
        <w:t>3.</w:t>
      </w:r>
      <w:r w:rsidRPr="006B5BBF">
        <w:rPr>
          <w:rFonts w:asciiTheme="majorBidi" w:eastAsia="DengXian" w:hAnsiTheme="majorBidi" w:cstheme="majorBidi"/>
          <w:snapToGrid w:val="0"/>
          <w:kern w:val="22"/>
          <w:lang w:eastAsia="zh-CN"/>
        </w:rPr>
        <w:tab/>
      </w:r>
      <w:r w:rsidR="002233AA" w:rsidRPr="006B5BBF">
        <w:rPr>
          <w:rFonts w:asciiTheme="majorBidi" w:eastAsia="Times New Roman" w:hAnsiTheme="majorBidi" w:cstheme="majorBidi"/>
          <w:i/>
          <w:snapToGrid w:val="0"/>
          <w:kern w:val="22"/>
        </w:rPr>
        <w:t>настоятельно призывает</w:t>
      </w:r>
      <w:r w:rsidR="002233AA" w:rsidRPr="006B5BBF">
        <w:rPr>
          <w:rFonts w:asciiTheme="majorBidi" w:eastAsia="Times New Roman" w:hAnsiTheme="majorBidi" w:cstheme="majorBidi"/>
          <w:iCs/>
          <w:snapToGrid w:val="0"/>
          <w:kern w:val="22"/>
        </w:rPr>
        <w:t xml:space="preserve"> Стороны продолжать и активизировать свои усилия по выполнению задачи 18 </w:t>
      </w:r>
      <w:r w:rsidR="001017C4" w:rsidRPr="006B5BBF">
        <w:rPr>
          <w:rFonts w:asciiTheme="majorBidi" w:eastAsia="Times New Roman" w:hAnsiTheme="majorBidi" w:cstheme="majorBidi"/>
          <w:iCs/>
          <w:snapToGrid w:val="0"/>
          <w:kern w:val="22"/>
        </w:rPr>
        <w:t xml:space="preserve">Рамочной программы </w:t>
      </w:r>
      <w:r w:rsidR="002233AA" w:rsidRPr="006B5BBF">
        <w:rPr>
          <w:rFonts w:asciiTheme="majorBidi" w:eastAsia="Times New Roman" w:hAnsiTheme="majorBidi" w:cstheme="majorBidi"/>
          <w:iCs/>
          <w:snapToGrid w:val="0"/>
          <w:kern w:val="22"/>
        </w:rPr>
        <w:t xml:space="preserve">путем ликвидации, </w:t>
      </w:r>
      <w:r w:rsidR="008D261B" w:rsidRPr="006B5BBF">
        <w:rPr>
          <w:rFonts w:asciiTheme="majorBidi" w:eastAsia="Times New Roman" w:hAnsiTheme="majorBidi" w:cstheme="majorBidi"/>
          <w:iCs/>
          <w:snapToGrid w:val="0"/>
          <w:kern w:val="22"/>
        </w:rPr>
        <w:t xml:space="preserve">постепенной отмены </w:t>
      </w:r>
      <w:r w:rsidR="002233AA" w:rsidRPr="006B5BBF">
        <w:rPr>
          <w:rFonts w:asciiTheme="majorBidi" w:eastAsia="Times New Roman" w:hAnsiTheme="majorBidi" w:cstheme="majorBidi"/>
          <w:iCs/>
          <w:snapToGrid w:val="0"/>
          <w:kern w:val="22"/>
        </w:rPr>
        <w:t xml:space="preserve">или реформирования вредных для биоразнообразия мер стимулирования, включая субсидии, на основе сбалансированного, справедливого, правомерного, эффективного и равноправного подхода, начиная с наиболее вредных </w:t>
      </w:r>
      <w:r w:rsidR="006127F0" w:rsidRPr="006B5BBF">
        <w:rPr>
          <w:rFonts w:asciiTheme="majorBidi" w:eastAsia="Times New Roman" w:hAnsiTheme="majorBidi" w:cstheme="majorBidi"/>
          <w:iCs/>
          <w:snapToGrid w:val="0"/>
          <w:kern w:val="22"/>
        </w:rPr>
        <w:t>мер стимулирования</w:t>
      </w:r>
      <w:r w:rsidR="002233AA" w:rsidRPr="006B5BBF">
        <w:rPr>
          <w:rFonts w:asciiTheme="majorBidi" w:eastAsia="Times New Roman" w:hAnsiTheme="majorBidi" w:cstheme="majorBidi"/>
          <w:iCs/>
          <w:snapToGrid w:val="0"/>
          <w:kern w:val="22"/>
        </w:rPr>
        <w:t xml:space="preserve">, </w:t>
      </w:r>
      <w:r w:rsidR="00917A27" w:rsidRPr="006B5BBF">
        <w:rPr>
          <w:rFonts w:asciiTheme="majorBidi" w:eastAsia="Times New Roman" w:hAnsiTheme="majorBidi" w:cstheme="majorBidi"/>
          <w:iCs/>
          <w:snapToGrid w:val="0"/>
          <w:kern w:val="22"/>
        </w:rPr>
        <w:t>при этом</w:t>
      </w:r>
      <w:r w:rsidR="006127F0" w:rsidRPr="006B5BBF">
        <w:rPr>
          <w:rFonts w:asciiTheme="majorBidi" w:eastAsia="Times New Roman" w:hAnsiTheme="majorBidi" w:cstheme="majorBidi"/>
          <w:iCs/>
          <w:snapToGrid w:val="0"/>
          <w:kern w:val="22"/>
        </w:rPr>
        <w:t xml:space="preserve"> </w:t>
      </w:r>
      <w:r w:rsidR="002233AA" w:rsidRPr="006B5BBF">
        <w:rPr>
          <w:rFonts w:asciiTheme="majorBidi" w:eastAsia="Times New Roman" w:hAnsiTheme="majorBidi" w:cstheme="majorBidi"/>
          <w:iCs/>
          <w:snapToGrid w:val="0"/>
          <w:kern w:val="22"/>
        </w:rPr>
        <w:t>существенно</w:t>
      </w:r>
      <w:r w:rsidR="006127F0" w:rsidRPr="006B5BBF">
        <w:rPr>
          <w:rFonts w:asciiTheme="majorBidi" w:eastAsia="Times New Roman" w:hAnsiTheme="majorBidi" w:cstheme="majorBidi"/>
          <w:iCs/>
          <w:snapToGrid w:val="0"/>
          <w:kern w:val="22"/>
        </w:rPr>
        <w:t xml:space="preserve"> </w:t>
      </w:r>
      <w:r w:rsidR="002233AA" w:rsidRPr="006B5BBF">
        <w:rPr>
          <w:rFonts w:asciiTheme="majorBidi" w:eastAsia="Times New Roman" w:hAnsiTheme="majorBidi" w:cstheme="majorBidi"/>
          <w:iCs/>
          <w:snapToGrid w:val="0"/>
          <w:kern w:val="22"/>
        </w:rPr>
        <w:t>и постепенно</w:t>
      </w:r>
      <w:r w:rsidR="006127F0" w:rsidRPr="006B5BBF">
        <w:rPr>
          <w:rFonts w:asciiTheme="majorBidi" w:eastAsia="Times New Roman" w:hAnsiTheme="majorBidi" w:cstheme="majorBidi"/>
          <w:iCs/>
          <w:snapToGrid w:val="0"/>
          <w:kern w:val="22"/>
        </w:rPr>
        <w:t xml:space="preserve"> </w:t>
      </w:r>
      <w:r w:rsidR="00917A27" w:rsidRPr="006B5BBF">
        <w:rPr>
          <w:rFonts w:asciiTheme="majorBidi" w:eastAsia="Times New Roman" w:hAnsiTheme="majorBidi" w:cstheme="majorBidi"/>
          <w:iCs/>
          <w:snapToGrid w:val="0"/>
          <w:kern w:val="22"/>
        </w:rPr>
        <w:t xml:space="preserve">сокращая </w:t>
      </w:r>
      <w:r w:rsidR="006127F0" w:rsidRPr="006B5BBF">
        <w:rPr>
          <w:rFonts w:asciiTheme="majorBidi" w:eastAsia="Times New Roman" w:hAnsiTheme="majorBidi" w:cstheme="majorBidi"/>
          <w:iCs/>
          <w:snapToGrid w:val="0"/>
          <w:kern w:val="22"/>
        </w:rPr>
        <w:t xml:space="preserve">их </w:t>
      </w:r>
      <w:r w:rsidR="002233AA" w:rsidRPr="006B5BBF">
        <w:rPr>
          <w:rFonts w:asciiTheme="majorBidi" w:eastAsia="Times New Roman" w:hAnsiTheme="majorBidi" w:cstheme="majorBidi"/>
          <w:iCs/>
          <w:snapToGrid w:val="0"/>
          <w:kern w:val="22"/>
        </w:rPr>
        <w:t>как минимум на 500 млрд долл. в год к 2030 году и расшир</w:t>
      </w:r>
      <w:r w:rsidR="00917A27" w:rsidRPr="006B5BBF">
        <w:rPr>
          <w:rFonts w:asciiTheme="majorBidi" w:eastAsia="Times New Roman" w:hAnsiTheme="majorBidi" w:cstheme="majorBidi"/>
          <w:iCs/>
          <w:snapToGrid w:val="0"/>
          <w:kern w:val="22"/>
        </w:rPr>
        <w:t>яя</w:t>
      </w:r>
      <w:r w:rsidR="006127F0" w:rsidRPr="006B5BBF">
        <w:rPr>
          <w:rFonts w:asciiTheme="majorBidi" w:eastAsia="Times New Roman" w:hAnsiTheme="majorBidi" w:cstheme="majorBidi"/>
          <w:iCs/>
          <w:snapToGrid w:val="0"/>
          <w:kern w:val="22"/>
        </w:rPr>
        <w:t xml:space="preserve"> </w:t>
      </w:r>
      <w:r w:rsidR="002233AA" w:rsidRPr="006B5BBF">
        <w:rPr>
          <w:rFonts w:asciiTheme="majorBidi" w:eastAsia="Times New Roman" w:hAnsiTheme="majorBidi" w:cstheme="majorBidi"/>
          <w:iCs/>
          <w:snapToGrid w:val="0"/>
          <w:kern w:val="22"/>
        </w:rPr>
        <w:t>применени</w:t>
      </w:r>
      <w:r w:rsidR="006127F0" w:rsidRPr="006B5BBF">
        <w:rPr>
          <w:rFonts w:asciiTheme="majorBidi" w:eastAsia="Times New Roman" w:hAnsiTheme="majorBidi" w:cstheme="majorBidi"/>
          <w:iCs/>
          <w:snapToGrid w:val="0"/>
          <w:kern w:val="22"/>
        </w:rPr>
        <w:t>е</w:t>
      </w:r>
      <w:r w:rsidR="002233AA" w:rsidRPr="006B5BBF">
        <w:rPr>
          <w:rFonts w:asciiTheme="majorBidi" w:eastAsia="Times New Roman" w:hAnsiTheme="majorBidi" w:cstheme="majorBidi"/>
          <w:iCs/>
          <w:snapToGrid w:val="0"/>
          <w:kern w:val="22"/>
        </w:rPr>
        <w:t xml:space="preserve"> положительных мер стимулирования в интересах сохранения и устойчивого использования биоразнообразия</w:t>
      </w:r>
      <w:r w:rsidR="006127F0" w:rsidRPr="006B5BBF">
        <w:rPr>
          <w:rFonts w:asciiTheme="majorBidi" w:eastAsia="Times New Roman" w:hAnsiTheme="majorBidi" w:cstheme="majorBidi"/>
          <w:iCs/>
          <w:snapToGrid w:val="0"/>
          <w:kern w:val="22"/>
        </w:rPr>
        <w:t>;</w:t>
      </w:r>
      <w:r w:rsidR="000445B1" w:rsidRPr="006B5BBF">
        <w:rPr>
          <w:rFonts w:asciiTheme="majorBidi" w:eastAsia="Times New Roman" w:hAnsiTheme="majorBidi" w:cstheme="majorBidi"/>
          <w:i/>
          <w:snapToGrid w:val="0"/>
          <w:kern w:val="22"/>
        </w:rPr>
        <w:t xml:space="preserve"> </w:t>
      </w:r>
    </w:p>
    <w:p w14:paraId="43BF9C3B" w14:textId="40399893" w:rsidR="00D0146A" w:rsidRPr="006B5BBF" w:rsidRDefault="00D0146A" w:rsidP="006C1C2F">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asciiTheme="majorBidi" w:eastAsia="DengXian" w:hAnsiTheme="majorBidi" w:cstheme="majorBidi"/>
          <w:snapToGrid w:val="0"/>
          <w:kern w:val="22"/>
          <w:lang w:eastAsia="zh-CN"/>
        </w:rPr>
      </w:pPr>
      <w:r w:rsidRPr="006B5BBF">
        <w:rPr>
          <w:rFonts w:asciiTheme="majorBidi" w:eastAsia="DengXian" w:hAnsiTheme="majorBidi" w:cstheme="majorBidi"/>
          <w:snapToGrid w:val="0"/>
          <w:kern w:val="22"/>
          <w:lang w:eastAsia="zh-CN"/>
        </w:rPr>
        <w:t>4.</w:t>
      </w:r>
      <w:r w:rsidRPr="006B5BBF">
        <w:rPr>
          <w:rFonts w:asciiTheme="majorBidi" w:eastAsia="DengXian" w:hAnsiTheme="majorBidi" w:cstheme="majorBidi"/>
          <w:snapToGrid w:val="0"/>
          <w:kern w:val="22"/>
          <w:lang w:eastAsia="zh-CN"/>
        </w:rPr>
        <w:tab/>
      </w:r>
      <w:r w:rsidR="006127F0" w:rsidRPr="006B5BBF">
        <w:rPr>
          <w:rFonts w:asciiTheme="majorBidi" w:eastAsia="Times New Roman" w:hAnsiTheme="majorBidi" w:cstheme="majorBidi"/>
          <w:i/>
          <w:snapToGrid w:val="0"/>
          <w:kern w:val="22"/>
        </w:rPr>
        <w:t>принимает</w:t>
      </w:r>
      <w:r w:rsidR="006127F0" w:rsidRPr="006B5BBF">
        <w:rPr>
          <w:rFonts w:asciiTheme="majorBidi" w:eastAsia="Times New Roman" w:hAnsiTheme="majorBidi" w:cstheme="majorBidi"/>
          <w:snapToGrid w:val="0"/>
          <w:kern w:val="22"/>
        </w:rPr>
        <w:t xml:space="preserve"> стратегию мобилизации ресурсов на период 2025-2030 годов, содержащуюся в приложении I</w:t>
      </w:r>
      <w:r w:rsidR="001017C4" w:rsidRPr="006B5BBF">
        <w:rPr>
          <w:rFonts w:asciiTheme="majorBidi" w:eastAsia="Times New Roman" w:hAnsiTheme="majorBidi" w:cstheme="majorBidi"/>
          <w:snapToGrid w:val="0"/>
          <w:kern w:val="22"/>
        </w:rPr>
        <w:t xml:space="preserve"> к настоящему решению</w:t>
      </w:r>
      <w:r w:rsidR="006127F0" w:rsidRPr="006B5BBF">
        <w:rPr>
          <w:rFonts w:asciiTheme="majorBidi" w:eastAsia="Times New Roman" w:hAnsiTheme="majorBidi" w:cstheme="majorBidi"/>
          <w:snapToGrid w:val="0"/>
          <w:kern w:val="22"/>
        </w:rPr>
        <w:t>;</w:t>
      </w:r>
    </w:p>
    <w:p w14:paraId="28D9691D" w14:textId="42829536" w:rsidR="00D0146A" w:rsidRPr="006B5BBF" w:rsidRDefault="00D0146A" w:rsidP="00BA4DC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asciiTheme="majorBidi" w:eastAsia="DengXian" w:hAnsiTheme="majorBidi" w:cstheme="majorBidi"/>
          <w:snapToGrid w:val="0"/>
          <w:kern w:val="22"/>
          <w:lang w:eastAsia="zh-CN"/>
        </w:rPr>
      </w:pPr>
      <w:r w:rsidRPr="006B5BBF">
        <w:rPr>
          <w:rFonts w:asciiTheme="majorBidi" w:eastAsia="DengXian" w:hAnsiTheme="majorBidi" w:cstheme="majorBidi"/>
          <w:snapToGrid w:val="0"/>
          <w:kern w:val="22"/>
          <w:lang w:eastAsia="zh-CN"/>
        </w:rPr>
        <w:t>5.</w:t>
      </w:r>
      <w:r w:rsidRPr="006B5BBF">
        <w:rPr>
          <w:rFonts w:asciiTheme="majorBidi" w:eastAsia="DengXian" w:hAnsiTheme="majorBidi" w:cstheme="majorBidi"/>
          <w:snapToGrid w:val="0"/>
          <w:kern w:val="22"/>
          <w:lang w:eastAsia="zh-CN"/>
        </w:rPr>
        <w:tab/>
      </w:r>
      <w:r w:rsidR="00BA4DC4" w:rsidRPr="006B5BBF">
        <w:rPr>
          <w:rFonts w:asciiTheme="majorBidi" w:eastAsia="DengXian" w:hAnsiTheme="majorBidi" w:cstheme="majorBidi"/>
          <w:i/>
          <w:iCs/>
          <w:snapToGrid w:val="0"/>
          <w:kern w:val="22"/>
          <w:lang w:eastAsia="zh-CN"/>
        </w:rPr>
        <w:t>призывает</w:t>
      </w:r>
      <w:r w:rsidR="00BA4DC4" w:rsidRPr="006B5BBF">
        <w:rPr>
          <w:rFonts w:asciiTheme="majorBidi" w:eastAsia="DengXian" w:hAnsiTheme="majorBidi" w:cstheme="majorBidi"/>
          <w:snapToGrid w:val="0"/>
          <w:kern w:val="22"/>
          <w:lang w:eastAsia="zh-CN"/>
        </w:rPr>
        <w:t xml:space="preserve"> все Стороны, правительства других стран, организации, многосторонние банки развития, частный сектор и другие субъекты деятельности использовать стратегию </w:t>
      </w:r>
      <w:r w:rsidR="001017C4" w:rsidRPr="006B5BBF">
        <w:rPr>
          <w:rFonts w:asciiTheme="majorBidi" w:eastAsia="Times New Roman" w:hAnsiTheme="majorBidi" w:cstheme="majorBidi"/>
          <w:snapToGrid w:val="0"/>
          <w:kern w:val="22"/>
        </w:rPr>
        <w:t xml:space="preserve">мобилизации ресурсов </w:t>
      </w:r>
      <w:r w:rsidR="00BA4DC4" w:rsidRPr="006B5BBF">
        <w:rPr>
          <w:rFonts w:asciiTheme="majorBidi" w:eastAsia="DengXian" w:hAnsiTheme="majorBidi" w:cstheme="majorBidi"/>
          <w:snapToGrid w:val="0"/>
          <w:kern w:val="22"/>
          <w:lang w:eastAsia="zh-CN"/>
        </w:rPr>
        <w:t xml:space="preserve">в качестве гибкого руководства при мобилизации новых и дополнительных ресурсов из всех источников и согласовании финансовых потоков для осуществления Конвенции и протоколов к ней, а также для достижения целей и выполнения задач </w:t>
      </w:r>
      <w:r w:rsidR="001017C4" w:rsidRPr="006B5BBF">
        <w:rPr>
          <w:rFonts w:asciiTheme="majorBidi" w:eastAsia="DengXian" w:hAnsiTheme="majorBidi" w:cstheme="majorBidi"/>
          <w:snapToGrid w:val="0"/>
          <w:kern w:val="22"/>
          <w:lang w:eastAsia="zh-CN"/>
        </w:rPr>
        <w:t>Рамочной программы</w:t>
      </w:r>
      <w:r w:rsidR="008B5497" w:rsidRPr="006B5BBF">
        <w:rPr>
          <w:rFonts w:asciiTheme="majorBidi" w:eastAsia="DengXian" w:hAnsiTheme="majorBidi" w:cstheme="majorBidi"/>
          <w:snapToGrid w:val="0"/>
          <w:kern w:val="22"/>
          <w:lang w:eastAsia="zh-CN"/>
        </w:rPr>
        <w:t>,</w:t>
      </w:r>
      <w:r w:rsidR="00BA4DC4" w:rsidRPr="006B5BBF">
        <w:rPr>
          <w:rFonts w:asciiTheme="majorBidi" w:eastAsia="DengXian" w:hAnsiTheme="majorBidi" w:cstheme="majorBidi"/>
          <w:snapToGrid w:val="0"/>
          <w:kern w:val="22"/>
          <w:lang w:eastAsia="zh-CN"/>
        </w:rPr>
        <w:t xml:space="preserve"> соответствующих их масштабу</w:t>
      </w:r>
      <w:r w:rsidRPr="006B5BBF">
        <w:rPr>
          <w:rFonts w:asciiTheme="majorBidi" w:eastAsia="DengXian" w:hAnsiTheme="majorBidi" w:cstheme="majorBidi"/>
          <w:snapToGrid w:val="0"/>
          <w:kern w:val="22"/>
          <w:lang w:eastAsia="zh-CN"/>
        </w:rPr>
        <w:t>;</w:t>
      </w:r>
    </w:p>
    <w:p w14:paraId="2EAD93A2" w14:textId="64177144" w:rsidR="00BA4DC4" w:rsidRPr="006B5BBF" w:rsidRDefault="00D0146A" w:rsidP="00A00EBA">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t>6.</w:t>
      </w:r>
      <w:r w:rsidRPr="006B5BBF">
        <w:rPr>
          <w:rFonts w:asciiTheme="majorBidi" w:eastAsia="Times New Roman" w:hAnsiTheme="majorBidi" w:cstheme="majorBidi"/>
          <w:snapToGrid w:val="0"/>
          <w:kern w:val="22"/>
        </w:rPr>
        <w:tab/>
      </w:r>
      <w:bookmarkStart w:id="1" w:name="_Hlk37148960"/>
      <w:r w:rsidR="00BA4DC4" w:rsidRPr="006B5BBF">
        <w:rPr>
          <w:rFonts w:asciiTheme="majorBidi" w:eastAsia="Times New Roman" w:hAnsiTheme="majorBidi" w:cstheme="majorBidi"/>
          <w:i/>
          <w:iCs/>
          <w:snapToGrid w:val="0"/>
          <w:kern w:val="22"/>
        </w:rPr>
        <w:t>подчеркивает</w:t>
      </w:r>
      <w:r w:rsidR="00BA4DC4" w:rsidRPr="006B5BBF">
        <w:rPr>
          <w:rFonts w:asciiTheme="majorBidi" w:eastAsia="Times New Roman" w:hAnsiTheme="majorBidi" w:cstheme="majorBidi"/>
          <w:snapToGrid w:val="0"/>
          <w:kern w:val="22"/>
        </w:rPr>
        <w:t xml:space="preserve">, что стратегия мобилизации ресурсов должна </w:t>
      </w:r>
      <w:r w:rsidR="0079462A" w:rsidRPr="006B5BBF">
        <w:rPr>
          <w:rFonts w:asciiTheme="majorBidi" w:eastAsia="Times New Roman" w:hAnsiTheme="majorBidi" w:cstheme="majorBidi"/>
          <w:snapToGrid w:val="0"/>
          <w:kern w:val="22"/>
        </w:rPr>
        <w:t>выполняться</w:t>
      </w:r>
      <w:r w:rsidR="00BA4DC4" w:rsidRPr="006B5BBF">
        <w:rPr>
          <w:rFonts w:asciiTheme="majorBidi" w:eastAsia="Times New Roman" w:hAnsiTheme="majorBidi" w:cstheme="majorBidi"/>
          <w:snapToGrid w:val="0"/>
          <w:kern w:val="22"/>
        </w:rPr>
        <w:t xml:space="preserve"> в соответствии с соображениями</w:t>
      </w:r>
      <w:r w:rsidR="0079462A" w:rsidRPr="006B5BBF">
        <w:rPr>
          <w:rFonts w:asciiTheme="majorBidi" w:eastAsia="Times New Roman" w:hAnsiTheme="majorBidi" w:cstheme="majorBidi"/>
          <w:snapToGrid w:val="0"/>
          <w:kern w:val="22"/>
        </w:rPr>
        <w:t xml:space="preserve"> по осуществлению</w:t>
      </w:r>
      <w:r w:rsidR="00BA4DC4" w:rsidRPr="006B5BBF">
        <w:rPr>
          <w:rFonts w:asciiTheme="majorBidi" w:eastAsia="Times New Roman" w:hAnsiTheme="majorBidi" w:cstheme="majorBidi"/>
          <w:snapToGrid w:val="0"/>
          <w:kern w:val="22"/>
        </w:rPr>
        <w:t xml:space="preserve">, изложенными в разделе C рамочной программы, с учетом национальных условий и приоритетов, уточняя при этом, что цель </w:t>
      </w:r>
      <w:r w:rsidR="0079462A" w:rsidRPr="006B5BBF">
        <w:rPr>
          <w:rFonts w:asciiTheme="majorBidi" w:eastAsia="Times New Roman" w:hAnsiTheme="majorBidi" w:cstheme="majorBidi"/>
          <w:snapToGrid w:val="0"/>
          <w:kern w:val="22"/>
        </w:rPr>
        <w:t xml:space="preserve">стратегии </w:t>
      </w:r>
      <w:r w:rsidR="00BA4DC4" w:rsidRPr="006B5BBF">
        <w:rPr>
          <w:rFonts w:asciiTheme="majorBidi" w:eastAsia="Times New Roman" w:hAnsiTheme="majorBidi" w:cstheme="majorBidi"/>
          <w:snapToGrid w:val="0"/>
          <w:kern w:val="22"/>
        </w:rPr>
        <w:t>заключается в поощрении действий без ущерба для существующих обязательств и мандатов</w:t>
      </w:r>
      <w:r w:rsidR="00C86BF0" w:rsidRPr="006B5BBF">
        <w:rPr>
          <w:rFonts w:asciiTheme="majorBidi" w:eastAsia="Times New Roman" w:hAnsiTheme="majorBidi" w:cstheme="majorBidi"/>
          <w:snapToGrid w:val="0"/>
          <w:kern w:val="22"/>
        </w:rPr>
        <w:t>;</w:t>
      </w:r>
      <w:r w:rsidR="00BA4DC4" w:rsidRPr="006B5BBF">
        <w:rPr>
          <w:rFonts w:asciiTheme="majorBidi" w:eastAsia="Times New Roman" w:hAnsiTheme="majorBidi" w:cstheme="majorBidi"/>
          <w:snapToGrid w:val="0"/>
          <w:kern w:val="22"/>
        </w:rPr>
        <w:t xml:space="preserve"> </w:t>
      </w:r>
    </w:p>
    <w:bookmarkEnd w:id="1"/>
    <w:p w14:paraId="097C79F8" w14:textId="0A1FA6E0" w:rsidR="0063397D" w:rsidRPr="006B5BBF" w:rsidRDefault="00D0146A" w:rsidP="00A00EBA">
      <w:pPr>
        <w:suppressLineNumbers/>
        <w:tabs>
          <w:tab w:val="clear" w:pos="567"/>
          <w:tab w:val="clear" w:pos="1134"/>
          <w:tab w:val="clear" w:pos="2268"/>
          <w:tab w:val="left" w:pos="1843"/>
        </w:tabs>
        <w:suppressAutoHyphens/>
        <w:kinsoku w:val="0"/>
        <w:overflowPunct w:val="0"/>
        <w:autoSpaceDE w:val="0"/>
        <w:autoSpaceDN w:val="0"/>
        <w:adjustRightInd w:val="0"/>
        <w:snapToGrid w:val="0"/>
        <w:spacing w:before="120" w:after="120"/>
        <w:ind w:left="567" w:firstLine="567"/>
        <w:rPr>
          <w:rFonts w:eastAsia="Times New Roman"/>
          <w:color w:val="000000"/>
          <w:szCs w:val="24"/>
        </w:rPr>
      </w:pPr>
      <w:r w:rsidRPr="006B5BBF">
        <w:rPr>
          <w:rFonts w:eastAsia="Times New Roman"/>
          <w:color w:val="222222"/>
          <w:szCs w:val="24"/>
          <w:shd w:val="clear" w:color="auto" w:fill="FFFFFF"/>
        </w:rPr>
        <w:t>7.</w:t>
      </w:r>
      <w:r w:rsidRPr="006B5BBF">
        <w:rPr>
          <w:rFonts w:eastAsia="Times New Roman"/>
          <w:i/>
          <w:iCs/>
          <w:color w:val="222222"/>
          <w:szCs w:val="24"/>
          <w:shd w:val="clear" w:color="auto" w:fill="FFFFFF"/>
        </w:rPr>
        <w:tab/>
      </w:r>
      <w:r w:rsidR="0063397D" w:rsidRPr="006B5BBF">
        <w:rPr>
          <w:rFonts w:eastAsia="Times New Roman"/>
          <w:i/>
          <w:iCs/>
          <w:color w:val="000000"/>
          <w:szCs w:val="24"/>
        </w:rPr>
        <w:t>напоминает</w:t>
      </w:r>
      <w:r w:rsidR="0063397D" w:rsidRPr="006B5BBF">
        <w:rPr>
          <w:rFonts w:eastAsia="Times New Roman"/>
          <w:color w:val="000000"/>
          <w:szCs w:val="24"/>
        </w:rPr>
        <w:t xml:space="preserve"> о своем решении проводить обзор осуществления стратегии мобилизации ресурсов на каждом </w:t>
      </w:r>
      <w:r w:rsidR="0079462A" w:rsidRPr="006B5BBF">
        <w:rPr>
          <w:rFonts w:eastAsia="Times New Roman"/>
          <w:color w:val="000000"/>
          <w:szCs w:val="24"/>
        </w:rPr>
        <w:t xml:space="preserve">ее </w:t>
      </w:r>
      <w:r w:rsidR="0063397D" w:rsidRPr="006B5BBF">
        <w:rPr>
          <w:rFonts w:eastAsia="Times New Roman"/>
          <w:color w:val="000000"/>
          <w:szCs w:val="24"/>
        </w:rPr>
        <w:t xml:space="preserve">совещании, начиная с 17-го совещания, посредством </w:t>
      </w:r>
      <w:r w:rsidR="00326143" w:rsidRPr="006B5BBF">
        <w:rPr>
          <w:rFonts w:eastAsia="Times New Roman"/>
          <w:color w:val="000000"/>
          <w:szCs w:val="24"/>
        </w:rPr>
        <w:t>глобального подведения итогов</w:t>
      </w:r>
      <w:r w:rsidR="001C7435" w:rsidRPr="006B5BBF">
        <w:rPr>
          <w:rStyle w:val="Appelnotedebasdep"/>
          <w:snapToGrid w:val="0"/>
          <w:kern w:val="22"/>
        </w:rPr>
        <w:footnoteReference w:id="5"/>
      </w:r>
      <w:r w:rsidR="00326143" w:rsidRPr="006B5BBF">
        <w:rPr>
          <w:rFonts w:eastAsia="Times New Roman"/>
          <w:color w:val="000000"/>
          <w:szCs w:val="24"/>
        </w:rPr>
        <w:t xml:space="preserve"> </w:t>
      </w:r>
      <w:r w:rsidR="0063397D" w:rsidRPr="006B5BBF">
        <w:rPr>
          <w:rFonts w:eastAsia="Times New Roman"/>
          <w:color w:val="000000"/>
          <w:szCs w:val="24"/>
        </w:rPr>
        <w:t xml:space="preserve">и </w:t>
      </w:r>
      <w:r w:rsidR="005237AF" w:rsidRPr="006B5BBF">
        <w:rPr>
          <w:rFonts w:eastAsia="Times New Roman"/>
          <w:color w:val="000000"/>
          <w:szCs w:val="24"/>
        </w:rPr>
        <w:t>внедрения</w:t>
      </w:r>
      <w:r w:rsidR="006B3320" w:rsidRPr="006B5BBF">
        <w:rPr>
          <w:rFonts w:eastAsia="Times New Roman"/>
          <w:color w:val="000000"/>
          <w:szCs w:val="24"/>
        </w:rPr>
        <w:t xml:space="preserve"> цикличного процесса</w:t>
      </w:r>
      <w:r w:rsidR="0063397D" w:rsidRPr="006B5BBF">
        <w:rPr>
          <w:rFonts w:eastAsia="Times New Roman"/>
          <w:color w:val="000000"/>
          <w:szCs w:val="24"/>
        </w:rPr>
        <w:t xml:space="preserve"> для содействия любой дальнейшей адаптации стратегии и связанных с ней институциональных механизмов, что позволит обеспечить своевременную мобилизацию ресурсов в поддержку осуществления </w:t>
      </w:r>
      <w:r w:rsidR="0079462A" w:rsidRPr="006B5BBF">
        <w:rPr>
          <w:rFonts w:eastAsia="Times New Roman"/>
          <w:color w:val="000000"/>
          <w:szCs w:val="24"/>
        </w:rPr>
        <w:t xml:space="preserve">Рамочной программы </w:t>
      </w:r>
      <w:r w:rsidR="0063397D" w:rsidRPr="006B5BBF">
        <w:rPr>
          <w:rFonts w:eastAsia="Times New Roman"/>
          <w:color w:val="000000"/>
          <w:szCs w:val="24"/>
        </w:rPr>
        <w:t>к 2030 году</w:t>
      </w:r>
      <w:r w:rsidR="001C7435" w:rsidRPr="006B5BBF">
        <w:rPr>
          <w:rStyle w:val="Appelnotedebasdep"/>
          <w:snapToGrid w:val="0"/>
        </w:rPr>
        <w:footnoteReference w:id="6"/>
      </w:r>
      <w:r w:rsidR="0063397D" w:rsidRPr="006B5BBF">
        <w:rPr>
          <w:rFonts w:eastAsia="Times New Roman"/>
          <w:color w:val="000000"/>
          <w:szCs w:val="24"/>
        </w:rPr>
        <w:t xml:space="preserve">; </w:t>
      </w:r>
    </w:p>
    <w:p w14:paraId="3744A985" w14:textId="5F75DA2D" w:rsidR="0063397D" w:rsidRPr="006B5BBF" w:rsidRDefault="00D0146A" w:rsidP="00A00EBA">
      <w:pPr>
        <w:suppressLineNumbers/>
        <w:tabs>
          <w:tab w:val="clear" w:pos="567"/>
          <w:tab w:val="clear" w:pos="1134"/>
          <w:tab w:val="clear" w:pos="2268"/>
          <w:tab w:val="left" w:pos="1843"/>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t>8.</w:t>
      </w:r>
      <w:r w:rsidRPr="006B5BBF">
        <w:rPr>
          <w:rFonts w:asciiTheme="majorBidi" w:eastAsia="Times New Roman" w:hAnsiTheme="majorBidi" w:cstheme="majorBidi"/>
          <w:snapToGrid w:val="0"/>
          <w:kern w:val="22"/>
        </w:rPr>
        <w:tab/>
      </w:r>
      <w:r w:rsidR="0063397D" w:rsidRPr="006B5BBF">
        <w:rPr>
          <w:rFonts w:asciiTheme="majorBidi" w:eastAsia="Times New Roman" w:hAnsiTheme="majorBidi" w:cstheme="majorBidi"/>
          <w:i/>
          <w:iCs/>
          <w:snapToGrid w:val="0"/>
          <w:kern w:val="22"/>
        </w:rPr>
        <w:t>призывает</w:t>
      </w:r>
      <w:r w:rsidR="0063397D" w:rsidRPr="006B5BBF">
        <w:rPr>
          <w:rFonts w:asciiTheme="majorBidi" w:eastAsia="Times New Roman" w:hAnsiTheme="majorBidi" w:cstheme="majorBidi"/>
          <w:snapToGrid w:val="0"/>
          <w:kern w:val="22"/>
        </w:rPr>
        <w:t xml:space="preserve"> Стороны, а также коренные народы и местные общины, субнациональные правительства, городские и другие местные органы власти, межправительственные организации, другие многосторонние </w:t>
      </w:r>
      <w:r w:rsidR="00F40E00" w:rsidRPr="006B5BBF">
        <w:rPr>
          <w:rFonts w:asciiTheme="majorBidi" w:eastAsia="Times New Roman" w:hAnsiTheme="majorBidi" w:cstheme="majorBidi"/>
          <w:snapToGrid w:val="0"/>
          <w:kern w:val="22"/>
        </w:rPr>
        <w:t xml:space="preserve">природоохранные </w:t>
      </w:r>
      <w:r w:rsidR="0063397D" w:rsidRPr="006B5BBF">
        <w:rPr>
          <w:rFonts w:asciiTheme="majorBidi" w:eastAsia="Times New Roman" w:hAnsiTheme="majorBidi" w:cstheme="majorBidi"/>
          <w:snapToGrid w:val="0"/>
          <w:kern w:val="22"/>
        </w:rPr>
        <w:t xml:space="preserve">соглашения, неправительственные организации, </w:t>
      </w:r>
      <w:r w:rsidR="0079462A" w:rsidRPr="006B5BBF">
        <w:rPr>
          <w:rFonts w:asciiTheme="majorBidi" w:eastAsia="Times New Roman" w:hAnsiTheme="majorBidi" w:cstheme="majorBidi"/>
          <w:snapToGrid w:val="0"/>
          <w:kern w:val="22"/>
        </w:rPr>
        <w:t xml:space="preserve">представителей </w:t>
      </w:r>
      <w:r w:rsidR="0063397D" w:rsidRPr="006B5BBF">
        <w:rPr>
          <w:rFonts w:asciiTheme="majorBidi" w:eastAsia="Times New Roman" w:hAnsiTheme="majorBidi" w:cstheme="majorBidi"/>
          <w:snapToGrid w:val="0"/>
          <w:kern w:val="22"/>
        </w:rPr>
        <w:t>женщин</w:t>
      </w:r>
      <w:r w:rsidR="0079462A" w:rsidRPr="006B5BBF">
        <w:rPr>
          <w:rFonts w:asciiTheme="majorBidi" w:eastAsia="Times New Roman" w:hAnsiTheme="majorBidi" w:cstheme="majorBidi"/>
          <w:snapToGrid w:val="0"/>
          <w:kern w:val="22"/>
        </w:rPr>
        <w:t xml:space="preserve"> и</w:t>
      </w:r>
      <w:r w:rsidR="0063397D" w:rsidRPr="006B5BBF">
        <w:rPr>
          <w:rFonts w:asciiTheme="majorBidi" w:eastAsia="Times New Roman" w:hAnsiTheme="majorBidi" w:cstheme="majorBidi"/>
          <w:snapToGrid w:val="0"/>
          <w:kern w:val="22"/>
        </w:rPr>
        <w:t xml:space="preserve"> молодеж</w:t>
      </w:r>
      <w:r w:rsidR="0079462A" w:rsidRPr="006B5BBF">
        <w:rPr>
          <w:rFonts w:asciiTheme="majorBidi" w:eastAsia="Times New Roman" w:hAnsiTheme="majorBidi" w:cstheme="majorBidi"/>
          <w:snapToGrid w:val="0"/>
          <w:kern w:val="22"/>
        </w:rPr>
        <w:t>и</w:t>
      </w:r>
      <w:r w:rsidR="0063397D" w:rsidRPr="006B5BBF">
        <w:rPr>
          <w:rFonts w:asciiTheme="majorBidi" w:eastAsia="Times New Roman" w:hAnsiTheme="majorBidi" w:cstheme="majorBidi"/>
          <w:snapToGrid w:val="0"/>
          <w:kern w:val="22"/>
        </w:rPr>
        <w:t xml:space="preserve">, исследовательские организации, деловые и финансовые круги, а также представителей секторов, связанных с биоразнообразием или зависящих от него, предоставлять соответствующую информацию, в том числе о передовой практике, инновациях, проблемах и </w:t>
      </w:r>
      <w:r w:rsidR="006A77FB" w:rsidRPr="006B5BBF">
        <w:rPr>
          <w:rFonts w:asciiTheme="majorBidi" w:eastAsia="Times New Roman" w:hAnsiTheme="majorBidi" w:cstheme="majorBidi"/>
          <w:snapToGrid w:val="0"/>
          <w:kern w:val="22"/>
        </w:rPr>
        <w:t xml:space="preserve">извлеченных уроках </w:t>
      </w:r>
      <w:r w:rsidR="0063397D" w:rsidRPr="006B5BBF">
        <w:rPr>
          <w:rFonts w:asciiTheme="majorBidi" w:eastAsia="Times New Roman" w:hAnsiTheme="majorBidi" w:cstheme="majorBidi"/>
          <w:snapToGrid w:val="0"/>
          <w:kern w:val="22"/>
        </w:rPr>
        <w:t xml:space="preserve">в соответствии с решением </w:t>
      </w:r>
      <w:hyperlink r:id="rId23" w:history="1">
        <w:r w:rsidR="001C7435" w:rsidRPr="006B5BBF">
          <w:rPr>
            <w:rStyle w:val="Lienhypertexte"/>
          </w:rPr>
          <w:t>15/6</w:t>
        </w:r>
      </w:hyperlink>
      <w:r w:rsidR="001C7435" w:rsidRPr="006B5BBF">
        <w:t xml:space="preserve"> </w:t>
      </w:r>
      <w:r w:rsidR="0063397D" w:rsidRPr="006B5BBF">
        <w:rPr>
          <w:rFonts w:asciiTheme="majorBidi" w:eastAsia="Times New Roman" w:hAnsiTheme="majorBidi" w:cstheme="majorBidi"/>
          <w:snapToGrid w:val="0"/>
          <w:kern w:val="22"/>
        </w:rPr>
        <w:t>от 19 декабря 2022 года в поддержку проведения вышеупомянутого обзора</w:t>
      </w:r>
      <w:r w:rsidR="00453648" w:rsidRPr="006B5BBF">
        <w:rPr>
          <w:rFonts w:asciiTheme="majorBidi" w:eastAsia="Times New Roman" w:hAnsiTheme="majorBidi" w:cstheme="majorBidi"/>
          <w:snapToGrid w:val="0"/>
          <w:kern w:val="22"/>
        </w:rPr>
        <w:t>;</w:t>
      </w:r>
    </w:p>
    <w:p w14:paraId="61558B25" w14:textId="7DC45113" w:rsidR="00D0146A" w:rsidRPr="006B5BBF" w:rsidRDefault="00D0146A" w:rsidP="00A00EBA">
      <w:pPr>
        <w:suppressLineNumbers/>
        <w:tabs>
          <w:tab w:val="clear" w:pos="567"/>
          <w:tab w:val="clear" w:pos="1134"/>
          <w:tab w:val="clear" w:pos="2268"/>
          <w:tab w:val="left" w:pos="1843"/>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lastRenderedPageBreak/>
        <w:t>9.</w:t>
      </w:r>
      <w:r w:rsidRPr="006B5BBF">
        <w:rPr>
          <w:rFonts w:asciiTheme="majorBidi" w:eastAsia="Times New Roman" w:hAnsiTheme="majorBidi" w:cstheme="majorBidi"/>
          <w:snapToGrid w:val="0"/>
          <w:kern w:val="22"/>
        </w:rPr>
        <w:tab/>
      </w:r>
      <w:r w:rsidR="00453648" w:rsidRPr="006B5BBF">
        <w:rPr>
          <w:rFonts w:asciiTheme="majorBidi" w:eastAsia="Times New Roman" w:hAnsiTheme="majorBidi" w:cstheme="majorBidi"/>
          <w:i/>
          <w:iCs/>
          <w:snapToGrid w:val="0"/>
          <w:kern w:val="22"/>
        </w:rPr>
        <w:t>настоятельно призывает</w:t>
      </w:r>
      <w:r w:rsidR="00453648" w:rsidRPr="006B5BBF">
        <w:rPr>
          <w:rFonts w:asciiTheme="majorBidi" w:eastAsia="Times New Roman" w:hAnsiTheme="majorBidi" w:cstheme="majorBidi"/>
          <w:snapToGrid w:val="0"/>
          <w:kern w:val="22"/>
        </w:rPr>
        <w:t xml:space="preserve"> Стороны, частный сектор, финансовые учреждения и многосторонние банки развития создавать и обеспечивать социальные и экологические гарантии защищенности и применять правозащитный подход при разработке или расширении применения инструментов финансирования биоразнообразия, в частности инновационных схем, в соответствии с добровольными руководящими указаниями по гарантиям защищенности в механизмах финансирования биоразнообразия, содержащимися в приложении III к решению </w:t>
      </w:r>
      <w:hyperlink r:id="rId24" w:history="1">
        <w:r w:rsidR="00453648" w:rsidRPr="006B5BBF">
          <w:rPr>
            <w:rStyle w:val="Lienhypertexte"/>
            <w:rFonts w:asciiTheme="majorBidi" w:eastAsia="Times New Roman" w:hAnsiTheme="majorBidi" w:cstheme="majorBidi"/>
            <w:snapToGrid w:val="0"/>
            <w:kern w:val="22"/>
          </w:rPr>
          <w:t>XII/3</w:t>
        </w:r>
      </w:hyperlink>
      <w:r w:rsidR="00453648" w:rsidRPr="006B5BBF">
        <w:rPr>
          <w:rFonts w:asciiTheme="majorBidi" w:eastAsia="Times New Roman" w:hAnsiTheme="majorBidi" w:cstheme="majorBidi"/>
          <w:snapToGrid w:val="0"/>
          <w:kern w:val="22"/>
        </w:rPr>
        <w:t xml:space="preserve"> от 17 октября 2014 года и решени</w:t>
      </w:r>
      <w:r w:rsidR="00AD79AF" w:rsidRPr="006B5BBF">
        <w:rPr>
          <w:rFonts w:asciiTheme="majorBidi" w:eastAsia="Times New Roman" w:hAnsiTheme="majorBidi" w:cstheme="majorBidi"/>
          <w:snapToGrid w:val="0"/>
          <w:kern w:val="22"/>
        </w:rPr>
        <w:t>и</w:t>
      </w:r>
      <w:r w:rsidR="00453648" w:rsidRPr="006B5BBF">
        <w:rPr>
          <w:rFonts w:asciiTheme="majorBidi" w:eastAsia="Times New Roman" w:hAnsiTheme="majorBidi" w:cstheme="majorBidi"/>
          <w:snapToGrid w:val="0"/>
          <w:kern w:val="22"/>
        </w:rPr>
        <w:t xml:space="preserve"> </w:t>
      </w:r>
      <w:hyperlink r:id="rId25" w:history="1">
        <w:r w:rsidR="001C7435" w:rsidRPr="006B5BBF">
          <w:rPr>
            <w:rStyle w:val="Lienhypertexte"/>
            <w:lang w:eastAsia="en-GB"/>
          </w:rPr>
          <w:t>14/15</w:t>
        </w:r>
      </w:hyperlink>
      <w:r w:rsidR="001C7435" w:rsidRPr="006B5BBF">
        <w:t xml:space="preserve"> </w:t>
      </w:r>
      <w:r w:rsidR="00453648" w:rsidRPr="006B5BBF">
        <w:rPr>
          <w:rFonts w:asciiTheme="majorBidi" w:eastAsia="Times New Roman" w:hAnsiTheme="majorBidi" w:cstheme="majorBidi"/>
          <w:snapToGrid w:val="0"/>
          <w:kern w:val="22"/>
        </w:rPr>
        <w:t>от 29 ноября 2018 года</w:t>
      </w:r>
      <w:r w:rsidRPr="006B5BBF">
        <w:rPr>
          <w:rFonts w:asciiTheme="majorBidi" w:eastAsia="Times New Roman" w:hAnsiTheme="majorBidi" w:cstheme="majorBidi"/>
          <w:snapToGrid w:val="0"/>
          <w:kern w:val="22"/>
        </w:rPr>
        <w:t>;</w:t>
      </w:r>
    </w:p>
    <w:p w14:paraId="56889C76" w14:textId="29508E71" w:rsidR="00453648" w:rsidRPr="006B5BBF" w:rsidRDefault="00453648" w:rsidP="006C1C2F">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Cs/>
          <w:snapToGrid w:val="0"/>
          <w:kern w:val="22"/>
        </w:rPr>
      </w:pPr>
      <w:r w:rsidRPr="006B5BBF">
        <w:rPr>
          <w:rFonts w:asciiTheme="majorBidi" w:eastAsia="Times New Roman" w:hAnsiTheme="majorBidi" w:cstheme="majorBidi"/>
          <w:snapToGrid w:val="0"/>
          <w:kern w:val="22"/>
        </w:rPr>
        <w:t>10.</w:t>
      </w:r>
      <w:r w:rsidRPr="006B5BBF">
        <w:rPr>
          <w:rFonts w:asciiTheme="majorBidi" w:eastAsia="Times New Roman" w:hAnsiTheme="majorBidi" w:cstheme="majorBidi"/>
          <w:snapToGrid w:val="0"/>
          <w:kern w:val="22"/>
        </w:rPr>
        <w:tab/>
      </w:r>
      <w:r w:rsidR="006C1C2F" w:rsidRPr="006B5BBF">
        <w:rPr>
          <w:rFonts w:asciiTheme="majorBidi" w:eastAsia="Times New Roman" w:hAnsiTheme="majorBidi" w:cstheme="majorBidi"/>
          <w:i/>
          <w:snapToGrid w:val="0"/>
          <w:kern w:val="22"/>
        </w:rPr>
        <w:t>призывает</w:t>
      </w:r>
      <w:r w:rsidR="006C1C2F" w:rsidRPr="006B5BBF">
        <w:rPr>
          <w:rFonts w:asciiTheme="majorBidi" w:eastAsia="Times New Roman" w:hAnsiTheme="majorBidi" w:cstheme="majorBidi"/>
          <w:iCs/>
          <w:snapToGrid w:val="0"/>
          <w:kern w:val="22"/>
        </w:rPr>
        <w:t xml:space="preserve"> Стороны разрабатывать, обновлять и осуществлять национальные планы финансирования биоразнообразия или аналогичные инструменты на основе </w:t>
      </w:r>
      <w:r w:rsidR="0079462A" w:rsidRPr="006B5BBF">
        <w:rPr>
          <w:rFonts w:asciiTheme="majorBidi" w:eastAsia="Times New Roman" w:hAnsiTheme="majorBidi" w:cstheme="majorBidi"/>
          <w:iCs/>
          <w:snapToGrid w:val="0"/>
          <w:kern w:val="22"/>
        </w:rPr>
        <w:t xml:space="preserve">их национальных стратегий и планов действий по сохранению биоразнообразия и </w:t>
      </w:r>
      <w:r w:rsidR="006C1C2F" w:rsidRPr="006B5BBF">
        <w:rPr>
          <w:rFonts w:asciiTheme="majorBidi" w:eastAsia="Times New Roman" w:hAnsiTheme="majorBidi" w:cstheme="majorBidi"/>
          <w:iCs/>
          <w:snapToGrid w:val="0"/>
          <w:kern w:val="22"/>
        </w:rPr>
        <w:t xml:space="preserve">оценки расходов и финансовых потребностей в области биоразнообразия, а также в поддержку своевременной мобилизации достаточного объема внутренних и международных, государственных и частных финансовых ресурсов в целях эффективного осуществления </w:t>
      </w:r>
      <w:r w:rsidR="0079462A" w:rsidRPr="006B5BBF">
        <w:rPr>
          <w:rFonts w:asciiTheme="majorBidi" w:eastAsia="Times New Roman" w:hAnsiTheme="majorBidi" w:cstheme="majorBidi"/>
          <w:iCs/>
          <w:snapToGrid w:val="0"/>
          <w:kern w:val="22"/>
        </w:rPr>
        <w:t>Рамочной программы</w:t>
      </w:r>
      <w:r w:rsidR="006C1C2F" w:rsidRPr="006B5BBF">
        <w:rPr>
          <w:rFonts w:asciiTheme="majorBidi" w:eastAsia="Times New Roman" w:hAnsiTheme="majorBidi" w:cstheme="majorBidi"/>
          <w:iCs/>
          <w:snapToGrid w:val="0"/>
          <w:kern w:val="22"/>
        </w:rPr>
        <w:t>;</w:t>
      </w:r>
    </w:p>
    <w:p w14:paraId="79029C7C" w14:textId="451CA9FD" w:rsidR="00D0146A" w:rsidRPr="006B5BBF" w:rsidRDefault="00D0146A" w:rsidP="00A00EBA">
      <w:pPr>
        <w:suppressLineNumbers/>
        <w:tabs>
          <w:tab w:val="clear" w:pos="567"/>
          <w:tab w:val="clear" w:pos="1134"/>
          <w:tab w:val="clear" w:pos="2268"/>
          <w:tab w:val="left" w:pos="1843"/>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t>11.</w:t>
      </w:r>
      <w:r w:rsidRPr="006B5BBF">
        <w:rPr>
          <w:rFonts w:asciiTheme="majorBidi" w:eastAsia="Times New Roman" w:hAnsiTheme="majorBidi" w:cstheme="majorBidi"/>
          <w:snapToGrid w:val="0"/>
          <w:kern w:val="22"/>
        </w:rPr>
        <w:tab/>
      </w:r>
      <w:r w:rsidR="006C1C2F" w:rsidRPr="006B5BBF">
        <w:rPr>
          <w:rFonts w:eastAsia="Times New Roman"/>
          <w:i/>
          <w:iCs/>
          <w:szCs w:val="24"/>
        </w:rPr>
        <w:t>призывает</w:t>
      </w:r>
      <w:r w:rsidR="006C1C2F" w:rsidRPr="006B5BBF">
        <w:rPr>
          <w:rFonts w:eastAsia="Times New Roman"/>
          <w:szCs w:val="24"/>
        </w:rPr>
        <w:t xml:space="preserve"> </w:t>
      </w:r>
      <w:r w:rsidR="006C1C2F" w:rsidRPr="006B5BBF">
        <w:rPr>
          <w:rFonts w:asciiTheme="majorBidi" w:eastAsia="DengXian" w:hAnsiTheme="majorBidi" w:cstheme="majorBidi"/>
          <w:snapToGrid w:val="0"/>
          <w:kern w:val="22"/>
          <w:lang w:eastAsia="zh-CN"/>
        </w:rPr>
        <w:t>Стороны</w:t>
      </w:r>
      <w:r w:rsidR="00D05542" w:rsidRPr="006B5BBF">
        <w:rPr>
          <w:rFonts w:asciiTheme="majorBidi" w:eastAsia="DengXian" w:hAnsiTheme="majorBidi" w:cstheme="majorBidi"/>
          <w:snapToGrid w:val="0"/>
          <w:kern w:val="22"/>
          <w:lang w:eastAsia="zh-CN"/>
        </w:rPr>
        <w:t xml:space="preserve"> из числа</w:t>
      </w:r>
      <w:r w:rsidR="00F20B99" w:rsidRPr="006B5BBF">
        <w:rPr>
          <w:rFonts w:asciiTheme="majorBidi" w:eastAsia="DengXian" w:hAnsiTheme="majorBidi" w:cstheme="majorBidi"/>
          <w:snapToGrid w:val="0"/>
          <w:kern w:val="22"/>
          <w:lang w:eastAsia="zh-CN"/>
        </w:rPr>
        <w:t xml:space="preserve"> развиты</w:t>
      </w:r>
      <w:r w:rsidR="00D05542" w:rsidRPr="006B5BBF">
        <w:rPr>
          <w:rFonts w:asciiTheme="majorBidi" w:eastAsia="DengXian" w:hAnsiTheme="majorBidi" w:cstheme="majorBidi"/>
          <w:snapToGrid w:val="0"/>
          <w:kern w:val="22"/>
          <w:lang w:eastAsia="zh-CN"/>
        </w:rPr>
        <w:t>х</w:t>
      </w:r>
      <w:r w:rsidR="00F20B99" w:rsidRPr="006B5BBF">
        <w:rPr>
          <w:rFonts w:asciiTheme="majorBidi" w:eastAsia="DengXian" w:hAnsiTheme="majorBidi" w:cstheme="majorBidi"/>
          <w:snapToGrid w:val="0"/>
          <w:kern w:val="22"/>
          <w:lang w:eastAsia="zh-CN"/>
        </w:rPr>
        <w:t xml:space="preserve"> стран отражать в национальных планах </w:t>
      </w:r>
      <w:r w:rsidR="00646FA7" w:rsidRPr="006B5BBF">
        <w:rPr>
          <w:rFonts w:asciiTheme="majorBidi" w:eastAsia="Times New Roman" w:hAnsiTheme="majorBidi" w:cstheme="majorBidi"/>
          <w:iCs/>
          <w:snapToGrid w:val="0"/>
          <w:kern w:val="22"/>
        </w:rPr>
        <w:t xml:space="preserve">финансирования </w:t>
      </w:r>
      <w:r w:rsidR="00F20B99" w:rsidRPr="006B5BBF">
        <w:rPr>
          <w:rFonts w:asciiTheme="majorBidi" w:eastAsia="DengXian" w:hAnsiTheme="majorBidi" w:cstheme="majorBidi"/>
          <w:snapToGrid w:val="0"/>
          <w:kern w:val="22"/>
          <w:lang w:eastAsia="zh-CN"/>
        </w:rPr>
        <w:t>или аналогичных инструментах свой финансовый вклад в осуществление Конвенции в Сторонах, являющихся развивающимися странами</w:t>
      </w:r>
      <w:r w:rsidRPr="006B5BBF">
        <w:rPr>
          <w:rFonts w:asciiTheme="majorBidi" w:eastAsia="Times New Roman" w:hAnsiTheme="majorBidi" w:cstheme="majorBidi"/>
          <w:snapToGrid w:val="0"/>
          <w:kern w:val="22"/>
        </w:rPr>
        <w:t>;</w:t>
      </w:r>
    </w:p>
    <w:p w14:paraId="761D51A7" w14:textId="00247544" w:rsidR="00D0146A" w:rsidRPr="006B5BBF" w:rsidRDefault="00D0146A" w:rsidP="00A00EBA">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t>12.</w:t>
      </w:r>
      <w:r w:rsidRPr="006B5BBF">
        <w:rPr>
          <w:rFonts w:asciiTheme="majorBidi" w:eastAsia="Times New Roman" w:hAnsiTheme="majorBidi" w:cstheme="majorBidi"/>
          <w:snapToGrid w:val="0"/>
          <w:kern w:val="22"/>
        </w:rPr>
        <w:tab/>
      </w:r>
      <w:r w:rsidR="00D90A28" w:rsidRPr="006B5BBF">
        <w:rPr>
          <w:rFonts w:asciiTheme="majorBidi" w:eastAsia="Times New Roman" w:hAnsiTheme="majorBidi" w:cstheme="majorBidi"/>
          <w:i/>
          <w:iCs/>
          <w:snapToGrid w:val="0"/>
          <w:kern w:val="22"/>
        </w:rPr>
        <w:t>призывает</w:t>
      </w:r>
      <w:r w:rsidR="00D90A28" w:rsidRPr="006B5BBF">
        <w:rPr>
          <w:rFonts w:asciiTheme="majorBidi" w:eastAsia="Times New Roman" w:hAnsiTheme="majorBidi" w:cstheme="majorBidi"/>
          <w:snapToGrid w:val="0"/>
          <w:kern w:val="22"/>
        </w:rPr>
        <w:t xml:space="preserve"> Стороны </w:t>
      </w:r>
      <w:r w:rsidR="00D05542" w:rsidRPr="006B5BBF">
        <w:rPr>
          <w:rFonts w:asciiTheme="majorBidi" w:eastAsia="DengXian" w:hAnsiTheme="majorBidi" w:cstheme="majorBidi"/>
          <w:snapToGrid w:val="0"/>
          <w:kern w:val="22"/>
          <w:lang w:eastAsia="zh-CN"/>
        </w:rPr>
        <w:t xml:space="preserve">из числа </w:t>
      </w:r>
      <w:r w:rsidR="00AD7178" w:rsidRPr="006B5BBF">
        <w:rPr>
          <w:rFonts w:asciiTheme="majorBidi" w:eastAsia="DengXian" w:hAnsiTheme="majorBidi" w:cstheme="majorBidi"/>
          <w:snapToGrid w:val="0"/>
          <w:kern w:val="22"/>
          <w:lang w:eastAsia="zh-CN"/>
        </w:rPr>
        <w:t xml:space="preserve">развивающихся </w:t>
      </w:r>
      <w:r w:rsidR="00D05542" w:rsidRPr="006B5BBF">
        <w:rPr>
          <w:rFonts w:asciiTheme="majorBidi" w:eastAsia="DengXian" w:hAnsiTheme="majorBidi" w:cstheme="majorBidi"/>
          <w:snapToGrid w:val="0"/>
          <w:kern w:val="22"/>
          <w:lang w:eastAsia="zh-CN"/>
        </w:rPr>
        <w:t xml:space="preserve">стран </w:t>
      </w:r>
      <w:r w:rsidR="00D90A28" w:rsidRPr="006B5BBF">
        <w:rPr>
          <w:rFonts w:asciiTheme="majorBidi" w:eastAsia="Times New Roman" w:hAnsiTheme="majorBidi" w:cstheme="majorBidi"/>
          <w:snapToGrid w:val="0"/>
          <w:kern w:val="22"/>
        </w:rPr>
        <w:t xml:space="preserve">в соответствующих случаях представлять в своих национальных планах финансирования биоразнообразия информацию о необходимой, полученной и использованной финансовой поддержке, поддержке в области развития и передачи технологий и </w:t>
      </w:r>
      <w:r w:rsidR="00AD7178" w:rsidRPr="006B5BBF">
        <w:rPr>
          <w:rFonts w:asciiTheme="majorBidi" w:eastAsia="Times New Roman" w:hAnsiTheme="majorBidi" w:cstheme="majorBidi"/>
          <w:snapToGrid w:val="0"/>
          <w:kern w:val="22"/>
        </w:rPr>
        <w:t>создания</w:t>
      </w:r>
      <w:r w:rsidR="00D90A28" w:rsidRPr="006B5BBF">
        <w:rPr>
          <w:rFonts w:asciiTheme="majorBidi" w:eastAsia="Times New Roman" w:hAnsiTheme="majorBidi" w:cstheme="majorBidi"/>
          <w:snapToGrid w:val="0"/>
          <w:kern w:val="22"/>
        </w:rPr>
        <w:t xml:space="preserve"> потенциала для осуществления их национальных стратегий и планов действий по сохранению биоразнообразия;</w:t>
      </w:r>
    </w:p>
    <w:p w14:paraId="32489741" w14:textId="3AFE5B7D" w:rsidR="00D90A28" w:rsidRPr="006B5BBF" w:rsidRDefault="00D0146A" w:rsidP="00D90A28">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asciiTheme="majorBidi" w:eastAsia="DengXian" w:hAnsiTheme="majorBidi" w:cstheme="majorBidi"/>
          <w:snapToGrid w:val="0"/>
          <w:kern w:val="22"/>
          <w:lang w:eastAsia="zh-CN"/>
        </w:rPr>
      </w:pPr>
      <w:r w:rsidRPr="006B5BBF">
        <w:rPr>
          <w:rFonts w:asciiTheme="majorBidi" w:eastAsia="Times New Roman" w:hAnsiTheme="majorBidi" w:cstheme="majorBidi"/>
          <w:snapToGrid w:val="0"/>
          <w:kern w:val="22"/>
        </w:rPr>
        <w:t>13.</w:t>
      </w:r>
      <w:r w:rsidRPr="006B5BBF">
        <w:rPr>
          <w:rFonts w:asciiTheme="majorBidi" w:eastAsia="Times New Roman" w:hAnsiTheme="majorBidi" w:cstheme="majorBidi"/>
          <w:snapToGrid w:val="0"/>
          <w:kern w:val="22"/>
        </w:rPr>
        <w:tab/>
      </w:r>
      <w:r w:rsidR="00D90A28" w:rsidRPr="006B5BBF">
        <w:rPr>
          <w:rFonts w:asciiTheme="majorBidi" w:eastAsia="Times New Roman" w:hAnsiTheme="majorBidi" w:cstheme="majorBidi"/>
          <w:i/>
          <w:snapToGrid w:val="0"/>
          <w:kern w:val="22"/>
        </w:rPr>
        <w:t xml:space="preserve">призывает </w:t>
      </w:r>
      <w:r w:rsidR="00D90A28" w:rsidRPr="006B5BBF">
        <w:rPr>
          <w:rFonts w:asciiTheme="majorBidi" w:eastAsia="Times New Roman" w:hAnsiTheme="majorBidi" w:cstheme="majorBidi"/>
          <w:iCs/>
          <w:snapToGrid w:val="0"/>
          <w:kern w:val="22"/>
        </w:rPr>
        <w:t>все</w:t>
      </w:r>
      <w:r w:rsidR="00D90A28" w:rsidRPr="006B5BBF">
        <w:rPr>
          <w:rFonts w:asciiTheme="majorBidi" w:eastAsia="Times New Roman" w:hAnsiTheme="majorBidi" w:cstheme="majorBidi"/>
          <w:i/>
          <w:snapToGrid w:val="0"/>
          <w:kern w:val="22"/>
        </w:rPr>
        <w:t xml:space="preserve"> </w:t>
      </w:r>
      <w:r w:rsidR="00D90A28" w:rsidRPr="006B5BBF">
        <w:rPr>
          <w:rFonts w:asciiTheme="majorBidi" w:eastAsia="Times New Roman" w:hAnsiTheme="majorBidi" w:cstheme="majorBidi"/>
          <w:snapToGrid w:val="0"/>
          <w:kern w:val="22"/>
        </w:rPr>
        <w:t>Стороны и предлагает правительствам других стран учитывать стратегию</w:t>
      </w:r>
      <w:bookmarkStart w:id="2" w:name="_Hlk121213301"/>
      <w:r w:rsidR="00D90A28" w:rsidRPr="006B5BBF">
        <w:rPr>
          <w:rFonts w:asciiTheme="majorBidi" w:eastAsia="Times New Roman" w:hAnsiTheme="majorBidi" w:cstheme="majorBidi"/>
          <w:snapToGrid w:val="0"/>
          <w:kern w:val="22"/>
        </w:rPr>
        <w:t xml:space="preserve"> мобилизации ресурсов</w:t>
      </w:r>
      <w:bookmarkEnd w:id="2"/>
      <w:r w:rsidR="00D90A28" w:rsidRPr="006B5BBF">
        <w:rPr>
          <w:rFonts w:asciiTheme="majorBidi" w:eastAsia="Times New Roman" w:hAnsiTheme="majorBidi" w:cstheme="majorBidi"/>
          <w:snapToGrid w:val="0"/>
          <w:kern w:val="22"/>
        </w:rPr>
        <w:t xml:space="preserve"> при разработке, обновлении или осуществлении национальных стратегий и планов действий по сохранению биоразнообразия и выполнении национальных задач, а также национальных планов финансирования биоразнообразия или аналогичных инструментов</w:t>
      </w:r>
      <w:r w:rsidR="00D90A28" w:rsidRPr="006B5BBF">
        <w:rPr>
          <w:rFonts w:asciiTheme="majorBidi" w:eastAsia="DengXian" w:hAnsiTheme="majorBidi" w:cstheme="majorBidi"/>
          <w:snapToGrid w:val="0"/>
          <w:kern w:val="22"/>
          <w:lang w:eastAsia="zh-CN"/>
        </w:rPr>
        <w:t>;</w:t>
      </w:r>
    </w:p>
    <w:p w14:paraId="6452DEFC" w14:textId="6183F398" w:rsidR="005C3DBD" w:rsidRPr="006B5BBF" w:rsidRDefault="00D0146A" w:rsidP="00A00EBA">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snapToGrid w:val="0"/>
          <w:kern w:val="22"/>
        </w:rPr>
      </w:pPr>
      <w:r w:rsidRPr="006B5BBF">
        <w:rPr>
          <w:rFonts w:asciiTheme="majorBidi" w:eastAsia="Times New Roman" w:hAnsiTheme="majorBidi" w:cstheme="majorBidi"/>
          <w:snapToGrid w:val="0"/>
          <w:kern w:val="22"/>
        </w:rPr>
        <w:t>14.</w:t>
      </w:r>
      <w:r w:rsidRPr="006B5BBF">
        <w:rPr>
          <w:rFonts w:asciiTheme="majorBidi" w:eastAsia="Times New Roman" w:hAnsiTheme="majorBidi" w:cstheme="majorBidi"/>
          <w:snapToGrid w:val="0"/>
          <w:kern w:val="22"/>
        </w:rPr>
        <w:tab/>
      </w:r>
      <w:r w:rsidR="005C3DBD" w:rsidRPr="006B5BBF">
        <w:rPr>
          <w:rFonts w:asciiTheme="majorBidi" w:eastAsia="Times New Roman" w:hAnsiTheme="majorBidi" w:cstheme="majorBidi"/>
          <w:i/>
          <w:iCs/>
          <w:snapToGrid w:val="0"/>
          <w:kern w:val="22"/>
        </w:rPr>
        <w:t>признает</w:t>
      </w:r>
      <w:r w:rsidR="005C3DBD" w:rsidRPr="006B5BBF">
        <w:rPr>
          <w:rFonts w:asciiTheme="majorBidi" w:eastAsia="Times New Roman" w:hAnsiTheme="majorBidi" w:cstheme="majorBidi"/>
          <w:snapToGrid w:val="0"/>
          <w:kern w:val="22"/>
        </w:rPr>
        <w:t xml:space="preserve"> текущую работу всех субъектов по укреплению, оптимизации, реформированию и использованию синергетических связей между существующими инструментами финансирования биоразнообразия</w:t>
      </w:r>
      <w:r w:rsidR="005C3DBD" w:rsidRPr="006B5BBF">
        <w:rPr>
          <w:rFonts w:asciiTheme="majorBidi" w:eastAsia="Times New Roman" w:hAnsiTheme="majorBidi" w:cstheme="majorBidi"/>
          <w:b/>
          <w:bCs/>
          <w:snapToGrid w:val="0"/>
          <w:kern w:val="22"/>
        </w:rPr>
        <w:t xml:space="preserve"> </w:t>
      </w:r>
      <w:r w:rsidR="00FF5C63" w:rsidRPr="006B5BBF">
        <w:rPr>
          <w:rFonts w:asciiTheme="majorBidi" w:eastAsia="Times New Roman" w:hAnsiTheme="majorBidi" w:cstheme="majorBidi"/>
          <w:snapToGrid w:val="0"/>
          <w:kern w:val="22"/>
        </w:rPr>
        <w:t>в целях</w:t>
      </w:r>
      <w:r w:rsidR="005C3DBD" w:rsidRPr="006B5BBF">
        <w:rPr>
          <w:rFonts w:asciiTheme="majorBidi" w:eastAsia="Times New Roman" w:hAnsiTheme="majorBidi" w:cstheme="majorBidi"/>
          <w:snapToGrid w:val="0"/>
          <w:kern w:val="22"/>
        </w:rPr>
        <w:t xml:space="preserve"> </w:t>
      </w:r>
      <w:r w:rsidR="00FF5C63" w:rsidRPr="006B5BBF">
        <w:rPr>
          <w:rFonts w:asciiTheme="majorBidi" w:eastAsia="Times New Roman" w:hAnsiTheme="majorBidi" w:cstheme="majorBidi"/>
          <w:snapToGrid w:val="0"/>
          <w:kern w:val="22"/>
        </w:rPr>
        <w:t>ликвидации</w:t>
      </w:r>
      <w:r w:rsidR="005C3DBD" w:rsidRPr="006B5BBF">
        <w:rPr>
          <w:rFonts w:asciiTheme="majorBidi" w:eastAsia="Times New Roman" w:hAnsiTheme="majorBidi" w:cstheme="majorBidi"/>
          <w:snapToGrid w:val="0"/>
          <w:kern w:val="22"/>
        </w:rPr>
        <w:t xml:space="preserve"> дефицита финансирования биоразнообразия;</w:t>
      </w:r>
    </w:p>
    <w:p w14:paraId="47F9A78E" w14:textId="3E967AF2" w:rsidR="0024389F" w:rsidRPr="006B5BBF" w:rsidRDefault="00D0146A" w:rsidP="00A00EBA">
      <w:pPr>
        <w:suppressLineNumbers/>
        <w:tabs>
          <w:tab w:val="clear" w:pos="567"/>
          <w:tab w:val="clear" w:pos="1134"/>
          <w:tab w:val="clear" w:pos="2268"/>
        </w:tabs>
        <w:suppressAutoHyphens/>
        <w:spacing w:before="120" w:after="120"/>
        <w:ind w:left="567" w:firstLine="567"/>
        <w:rPr>
          <w:rFonts w:eastAsia="Times New Roman"/>
          <w:i/>
          <w:iCs/>
          <w:szCs w:val="24"/>
        </w:rPr>
      </w:pPr>
      <w:r w:rsidRPr="006B5BBF">
        <w:rPr>
          <w:rFonts w:eastAsia="Times New Roman"/>
          <w:szCs w:val="24"/>
        </w:rPr>
        <w:t>15</w:t>
      </w:r>
      <w:r w:rsidRPr="006B5BBF">
        <w:rPr>
          <w:rFonts w:eastAsia="Times New Roman"/>
          <w:i/>
          <w:iCs/>
          <w:szCs w:val="24"/>
        </w:rPr>
        <w:t>.</w:t>
      </w:r>
      <w:r w:rsidRPr="006B5BBF">
        <w:rPr>
          <w:rFonts w:eastAsia="Times New Roman"/>
          <w:i/>
          <w:iCs/>
          <w:szCs w:val="24"/>
        </w:rPr>
        <w:tab/>
      </w:r>
      <w:r w:rsidR="0024389F" w:rsidRPr="006B5BBF">
        <w:rPr>
          <w:i/>
          <w:iCs/>
        </w:rPr>
        <w:t>признает</w:t>
      </w:r>
      <w:r w:rsidR="0024389F" w:rsidRPr="006B5BBF">
        <w:t>, что стратегии мобилизации ресурсов были также приняты в рамках других Рио-де-</w:t>
      </w:r>
      <w:proofErr w:type="spellStart"/>
      <w:r w:rsidR="0024389F" w:rsidRPr="006B5BBF">
        <w:t>Жанейрских</w:t>
      </w:r>
      <w:proofErr w:type="spellEnd"/>
      <w:r w:rsidR="0024389F" w:rsidRPr="006B5BBF">
        <w:t xml:space="preserve"> конвенций и других глобальных конвенций и многосторонних соглашений, связанных с биоразнообразием, и поощряет расширение сотрудничества и синергетического эффекта при их осуществлении, признавая при этом необходимость существенного повышения прозрачности процессов</w:t>
      </w:r>
      <w:r w:rsidR="00767B38" w:rsidRPr="006B5BBF">
        <w:t xml:space="preserve"> отчетности о финансовых взносах и подотчетности в рамках усилий по оптимизации взаимных выгод и использованию </w:t>
      </w:r>
      <w:r w:rsidR="0024389F" w:rsidRPr="006B5BBF">
        <w:t>синергетическ</w:t>
      </w:r>
      <w:r w:rsidR="00767B38" w:rsidRPr="006B5BBF">
        <w:t xml:space="preserve">ого </w:t>
      </w:r>
      <w:r w:rsidR="0024389F" w:rsidRPr="006B5BBF">
        <w:t>эффект</w:t>
      </w:r>
      <w:r w:rsidR="00767B38" w:rsidRPr="006B5BBF">
        <w:t>а</w:t>
      </w:r>
      <w:r w:rsidR="0024389F" w:rsidRPr="006B5BBF">
        <w:t>, в рамках мандатов</w:t>
      </w:r>
      <w:r w:rsidR="00767B38" w:rsidRPr="006B5BBF">
        <w:t xml:space="preserve"> соответствующих многосторонних природоохранных соглашений</w:t>
      </w:r>
      <w:r w:rsidR="0024389F" w:rsidRPr="006B5BBF">
        <w:t>;</w:t>
      </w:r>
      <w:r w:rsidR="0024389F" w:rsidRPr="006B5BBF">
        <w:rPr>
          <w:rFonts w:eastAsia="Times New Roman"/>
          <w:i/>
          <w:iCs/>
          <w:szCs w:val="24"/>
        </w:rPr>
        <w:t xml:space="preserve"> </w:t>
      </w:r>
    </w:p>
    <w:p w14:paraId="3C6667C5" w14:textId="270E39AD" w:rsidR="00767B38" w:rsidRPr="006B5BBF" w:rsidRDefault="00D0146A" w:rsidP="00A00EBA">
      <w:pPr>
        <w:suppressLineNumbers/>
        <w:tabs>
          <w:tab w:val="clear" w:pos="567"/>
          <w:tab w:val="clear" w:pos="1134"/>
          <w:tab w:val="clear" w:pos="2268"/>
        </w:tabs>
        <w:suppressAutoHyphens/>
        <w:spacing w:before="120" w:after="120"/>
        <w:ind w:left="567" w:firstLine="567"/>
        <w:rPr>
          <w:rFonts w:eastAsia="Times New Roman"/>
          <w:i/>
          <w:iCs/>
          <w:szCs w:val="24"/>
        </w:rPr>
      </w:pPr>
      <w:r w:rsidRPr="006B5BBF">
        <w:rPr>
          <w:rFonts w:eastAsia="Times New Roman"/>
          <w:szCs w:val="24"/>
        </w:rPr>
        <w:t>16</w:t>
      </w:r>
      <w:r w:rsidRPr="006B5BBF">
        <w:rPr>
          <w:rFonts w:eastAsia="Times New Roman"/>
          <w:i/>
          <w:iCs/>
          <w:szCs w:val="24"/>
        </w:rPr>
        <w:t>.</w:t>
      </w:r>
      <w:r w:rsidRPr="006B5BBF">
        <w:rPr>
          <w:rFonts w:eastAsia="Times New Roman"/>
          <w:i/>
          <w:iCs/>
          <w:szCs w:val="24"/>
        </w:rPr>
        <w:tab/>
      </w:r>
      <w:r w:rsidR="00767B38" w:rsidRPr="006B5BBF">
        <w:rPr>
          <w:i/>
          <w:iCs/>
        </w:rPr>
        <w:t>призывает</w:t>
      </w:r>
      <w:r w:rsidR="004F7C79" w:rsidRPr="006B5BBF">
        <w:t xml:space="preserve"> </w:t>
      </w:r>
      <w:r w:rsidR="0079462A" w:rsidRPr="006B5BBF">
        <w:rPr>
          <w:rFonts w:asciiTheme="majorBidi" w:eastAsia="Times New Roman" w:hAnsiTheme="majorBidi" w:cstheme="majorBidi"/>
          <w:iCs/>
          <w:snapToGrid w:val="0"/>
          <w:kern w:val="22"/>
        </w:rPr>
        <w:t>Стороны из числа развитых стран и Стороны</w:t>
      </w:r>
      <w:r w:rsidR="004F7C79" w:rsidRPr="006B5BBF">
        <w:t xml:space="preserve">, </w:t>
      </w:r>
      <w:r w:rsidR="004F7C79" w:rsidRPr="006B5BBF">
        <w:rPr>
          <w:rFonts w:eastAsia="Times New Roman"/>
          <w:szCs w:val="24"/>
        </w:rPr>
        <w:t>которые добровольно принимают на себя обязательства Сторон, являющихся развитыми странами,</w:t>
      </w:r>
      <w:r w:rsidR="004F7C79" w:rsidRPr="006B5BBF">
        <w:rPr>
          <w:rFonts w:eastAsia="Times New Roman"/>
        </w:rPr>
        <w:t xml:space="preserve"> </w:t>
      </w:r>
      <w:r w:rsidR="004F7C79" w:rsidRPr="006B5BBF">
        <w:t xml:space="preserve">и предлагает </w:t>
      </w:r>
      <w:r w:rsidR="00767B38" w:rsidRPr="006B5BBF">
        <w:t>правительства</w:t>
      </w:r>
      <w:r w:rsidR="004F7C79" w:rsidRPr="006B5BBF">
        <w:t>м</w:t>
      </w:r>
      <w:r w:rsidR="00767B38" w:rsidRPr="006B5BBF">
        <w:t xml:space="preserve"> других стран, </w:t>
      </w:r>
      <w:proofErr w:type="spellStart"/>
      <w:r w:rsidR="004F7C79" w:rsidRPr="006B5BBF">
        <w:t>несуверенным</w:t>
      </w:r>
      <w:proofErr w:type="spellEnd"/>
      <w:r w:rsidR="004F7C79" w:rsidRPr="006B5BBF">
        <w:t xml:space="preserve"> донорам, таким как частный сектор</w:t>
      </w:r>
      <w:r w:rsidR="003B5123" w:rsidRPr="006B5BBF">
        <w:t xml:space="preserve"> и</w:t>
      </w:r>
      <w:r w:rsidR="004F7C79" w:rsidRPr="006B5BBF">
        <w:t xml:space="preserve"> благотворительные организации</w:t>
      </w:r>
      <w:r w:rsidR="009401A9" w:rsidRPr="006B5BBF">
        <w:t>,</w:t>
      </w:r>
      <w:r w:rsidR="004F7C79" w:rsidRPr="006B5BBF">
        <w:t xml:space="preserve"> сделать или увеличить взносы в Фонд </w:t>
      </w:r>
      <w:r w:rsidR="009401A9" w:rsidRPr="006B5BBF">
        <w:t>Г</w:t>
      </w:r>
      <w:r w:rsidR="004F7C79" w:rsidRPr="006B5BBF">
        <w:t>лобальной рамочной программы в области биоразнообразия;</w:t>
      </w:r>
      <w:r w:rsidR="00767B38" w:rsidRPr="006B5BBF">
        <w:rPr>
          <w:rFonts w:eastAsia="Times New Roman"/>
          <w:i/>
          <w:iCs/>
          <w:szCs w:val="24"/>
        </w:rPr>
        <w:t xml:space="preserve"> </w:t>
      </w:r>
    </w:p>
    <w:p w14:paraId="45B768DA" w14:textId="5F981A67" w:rsidR="004B7510" w:rsidRPr="006B5BBF" w:rsidRDefault="00D0146A" w:rsidP="00A00EBA">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Cs/>
          <w:snapToGrid w:val="0"/>
          <w:kern w:val="22"/>
        </w:rPr>
      </w:pPr>
      <w:r w:rsidRPr="006B5BBF">
        <w:rPr>
          <w:rFonts w:asciiTheme="majorBidi" w:eastAsia="Times New Roman" w:hAnsiTheme="majorBidi" w:cstheme="majorBidi"/>
          <w:iCs/>
          <w:snapToGrid w:val="0"/>
          <w:kern w:val="22"/>
        </w:rPr>
        <w:t>17.</w:t>
      </w:r>
      <w:r w:rsidRPr="006B5BBF">
        <w:rPr>
          <w:rFonts w:asciiTheme="majorBidi" w:eastAsia="Times New Roman" w:hAnsiTheme="majorBidi" w:cstheme="majorBidi"/>
          <w:iCs/>
          <w:snapToGrid w:val="0"/>
          <w:kern w:val="22"/>
        </w:rPr>
        <w:tab/>
      </w:r>
      <w:r w:rsidR="004B7510" w:rsidRPr="006B5BBF">
        <w:rPr>
          <w:i/>
          <w:iCs/>
        </w:rPr>
        <w:t>призывает</w:t>
      </w:r>
      <w:r w:rsidR="004B7510" w:rsidRPr="006B5BBF">
        <w:t xml:space="preserve"> Стороны и други</w:t>
      </w:r>
      <w:r w:rsidR="00DE06CC" w:rsidRPr="006B5BBF">
        <w:t>е</w:t>
      </w:r>
      <w:r w:rsidR="004B7510" w:rsidRPr="006B5BBF">
        <w:t xml:space="preserve"> соответствующи</w:t>
      </w:r>
      <w:r w:rsidR="00DE06CC" w:rsidRPr="006B5BBF">
        <w:t>е</w:t>
      </w:r>
      <w:r w:rsidR="004B7510" w:rsidRPr="006B5BBF">
        <w:t xml:space="preserve"> субъект</w:t>
      </w:r>
      <w:r w:rsidR="00DE06CC" w:rsidRPr="006B5BBF">
        <w:t>ы</w:t>
      </w:r>
      <w:r w:rsidR="004B7510" w:rsidRPr="006B5BBF">
        <w:t xml:space="preserve"> </w:t>
      </w:r>
      <w:r w:rsidR="008B5B79" w:rsidRPr="006B5BBF">
        <w:t>улучшить доступ к финансовым ресурсам для коренных народов и местных общин, женщин и молодежи и увеличить их объем для осуществления Рамочной программы</w:t>
      </w:r>
      <w:r w:rsidR="004B7510" w:rsidRPr="006B5BBF">
        <w:t>;</w:t>
      </w:r>
    </w:p>
    <w:p w14:paraId="4D229EAF" w14:textId="2EC7C741" w:rsidR="004B7510" w:rsidRPr="006B5BBF" w:rsidRDefault="00D0146A" w:rsidP="00A00EBA">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Cs/>
          <w:snapToGrid w:val="0"/>
          <w:kern w:val="22"/>
        </w:rPr>
      </w:pPr>
      <w:r w:rsidRPr="006B5BBF">
        <w:rPr>
          <w:rFonts w:asciiTheme="majorBidi" w:eastAsia="Times New Roman" w:hAnsiTheme="majorBidi" w:cstheme="majorBidi"/>
          <w:iCs/>
          <w:snapToGrid w:val="0"/>
          <w:kern w:val="22"/>
        </w:rPr>
        <w:lastRenderedPageBreak/>
        <w:t>18.</w:t>
      </w:r>
      <w:r w:rsidRPr="006B5BBF">
        <w:rPr>
          <w:rFonts w:asciiTheme="majorBidi" w:eastAsia="Times New Roman" w:hAnsiTheme="majorBidi" w:cstheme="majorBidi"/>
          <w:iCs/>
          <w:snapToGrid w:val="0"/>
          <w:kern w:val="22"/>
        </w:rPr>
        <w:tab/>
      </w:r>
      <w:r w:rsidR="004B7510" w:rsidRPr="006B5BBF">
        <w:rPr>
          <w:rFonts w:asciiTheme="majorBidi" w:eastAsia="Times New Roman" w:hAnsiTheme="majorBidi" w:cstheme="majorBidi"/>
          <w:i/>
          <w:snapToGrid w:val="0"/>
          <w:kern w:val="22"/>
        </w:rPr>
        <w:t>отмечает</w:t>
      </w:r>
      <w:r w:rsidR="004B7510" w:rsidRPr="006B5BBF">
        <w:rPr>
          <w:rFonts w:asciiTheme="majorBidi" w:eastAsia="Times New Roman" w:hAnsiTheme="majorBidi" w:cstheme="majorBidi"/>
          <w:iCs/>
          <w:snapToGrid w:val="0"/>
          <w:kern w:val="22"/>
        </w:rPr>
        <w:t>, что ни одна из Сторон не ответила на уведомлени</w:t>
      </w:r>
      <w:r w:rsidR="00BC706A" w:rsidRPr="006B5BBF">
        <w:rPr>
          <w:rFonts w:asciiTheme="majorBidi" w:eastAsia="Times New Roman" w:hAnsiTheme="majorBidi" w:cstheme="majorBidi"/>
          <w:iCs/>
          <w:snapToGrid w:val="0"/>
          <w:kern w:val="22"/>
        </w:rPr>
        <w:t>я</w:t>
      </w:r>
      <w:r w:rsidR="001457C0" w:rsidRPr="006B5BBF">
        <w:rPr>
          <w:rStyle w:val="Appelnotedebasdep"/>
          <w:snapToGrid w:val="0"/>
          <w:kern w:val="22"/>
        </w:rPr>
        <w:footnoteReference w:id="7"/>
      </w:r>
      <w:r w:rsidR="004B7510" w:rsidRPr="006B5BBF">
        <w:rPr>
          <w:rFonts w:asciiTheme="majorBidi" w:eastAsia="Times New Roman" w:hAnsiTheme="majorBidi" w:cstheme="majorBidi"/>
          <w:iCs/>
          <w:snapToGrid w:val="0"/>
          <w:kern w:val="22"/>
        </w:rPr>
        <w:t>, направленн</w:t>
      </w:r>
      <w:r w:rsidR="00BC706A" w:rsidRPr="006B5BBF">
        <w:rPr>
          <w:rFonts w:asciiTheme="majorBidi" w:eastAsia="Times New Roman" w:hAnsiTheme="majorBidi" w:cstheme="majorBidi"/>
          <w:iCs/>
          <w:snapToGrid w:val="0"/>
          <w:kern w:val="22"/>
        </w:rPr>
        <w:t>ые</w:t>
      </w:r>
      <w:r w:rsidR="004B7510" w:rsidRPr="006B5BBF">
        <w:rPr>
          <w:rFonts w:asciiTheme="majorBidi" w:eastAsia="Times New Roman" w:hAnsiTheme="majorBidi" w:cstheme="majorBidi"/>
          <w:iCs/>
          <w:snapToGrid w:val="0"/>
          <w:kern w:val="22"/>
        </w:rPr>
        <w:t xml:space="preserve"> Исполнительным секретарем </w:t>
      </w:r>
      <w:r w:rsidR="00B32A13" w:rsidRPr="006B5BBF">
        <w:rPr>
          <w:rFonts w:asciiTheme="majorBidi" w:eastAsia="Times New Roman" w:hAnsiTheme="majorBidi" w:cstheme="majorBidi"/>
          <w:iCs/>
          <w:snapToGrid w:val="0"/>
          <w:kern w:val="22"/>
        </w:rPr>
        <w:t>во исполнение пункта 47</w:t>
      </w:r>
      <w:r w:rsidR="00BC706A" w:rsidRPr="006B5BBF">
        <w:rPr>
          <w:rFonts w:asciiTheme="majorBidi" w:eastAsia="Times New Roman" w:hAnsiTheme="majorBidi" w:cstheme="majorBidi"/>
          <w:iCs/>
          <w:snapToGrid w:val="0"/>
          <w:kern w:val="22"/>
        </w:rPr>
        <w:t xml:space="preserve"> (b) </w:t>
      </w:r>
      <w:r w:rsidR="00B32A13" w:rsidRPr="006B5BBF">
        <w:rPr>
          <w:rFonts w:asciiTheme="majorBidi" w:eastAsia="Times New Roman" w:hAnsiTheme="majorBidi" w:cstheme="majorBidi"/>
          <w:iCs/>
          <w:snapToGrid w:val="0"/>
          <w:kern w:val="22"/>
        </w:rPr>
        <w:t xml:space="preserve">решения </w:t>
      </w:r>
      <w:hyperlink r:id="rId26" w:history="1">
        <w:r w:rsidR="001C7435" w:rsidRPr="006B5BBF">
          <w:rPr>
            <w:rStyle w:val="Lienhypertexte"/>
            <w:snapToGrid w:val="0"/>
            <w:kern w:val="22"/>
          </w:rPr>
          <w:t>15/7</w:t>
        </w:r>
      </w:hyperlink>
      <w:r w:rsidR="004B7510" w:rsidRPr="006B5BBF">
        <w:t xml:space="preserve"> в соответствии с</w:t>
      </w:r>
      <w:r w:rsidR="00BC706A" w:rsidRPr="006B5BBF">
        <w:t>о</w:t>
      </w:r>
      <w:r w:rsidR="00D52175" w:rsidRPr="006B5BBF">
        <w:t xml:space="preserve"> </w:t>
      </w:r>
      <w:r w:rsidR="004B7510" w:rsidRPr="006B5BBF">
        <w:t>стать</w:t>
      </w:r>
      <w:r w:rsidR="00BC706A" w:rsidRPr="006B5BBF">
        <w:t>ей</w:t>
      </w:r>
      <w:r w:rsidR="00D52175" w:rsidRPr="006B5BBF">
        <w:t xml:space="preserve"> </w:t>
      </w:r>
      <w:r w:rsidR="004B7510" w:rsidRPr="006B5BBF">
        <w:t>20</w:t>
      </w:r>
      <w:r w:rsidR="00380ABB" w:rsidRPr="006B5BBF">
        <w:t>,</w:t>
      </w:r>
      <w:r w:rsidR="004B7510" w:rsidRPr="006B5BBF">
        <w:t xml:space="preserve"> и в связи с этим поручает Исполнительному секретарю </w:t>
      </w:r>
      <w:r w:rsidR="00D52175" w:rsidRPr="006B5BBF">
        <w:t xml:space="preserve">рассмотреть </w:t>
      </w:r>
      <w:r w:rsidR="004B7510" w:rsidRPr="006B5BBF">
        <w:t>вопрос о</w:t>
      </w:r>
      <w:r w:rsidR="001D1C12" w:rsidRPr="006B5BBF">
        <w:t>б оптимальной</w:t>
      </w:r>
      <w:r w:rsidR="004B7510" w:rsidRPr="006B5BBF">
        <w:t xml:space="preserve"> </w:t>
      </w:r>
      <w:r w:rsidR="001D1C12" w:rsidRPr="006B5BBF">
        <w:t xml:space="preserve">периодичности рассылки новых уведомлений для рассмотрения </w:t>
      </w:r>
      <w:r w:rsidR="00F30746" w:rsidRPr="006B5BBF">
        <w:t xml:space="preserve">Вспомогательным органом </w:t>
      </w:r>
      <w:r w:rsidR="00BC706A" w:rsidRPr="006B5BBF">
        <w:t xml:space="preserve">по осуществлению </w:t>
      </w:r>
      <w:r w:rsidR="00F30746" w:rsidRPr="006B5BBF">
        <w:t>на его шестом совещании</w:t>
      </w:r>
      <w:r w:rsidR="001D1C12" w:rsidRPr="006B5BBF">
        <w:t>;</w:t>
      </w:r>
    </w:p>
    <w:p w14:paraId="71BE36E6" w14:textId="36FD9888"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iCs/>
          <w:snapToGrid w:val="0"/>
          <w:color w:val="000000" w:themeColor="text1"/>
          <w:kern w:val="22"/>
        </w:rPr>
      </w:pPr>
      <w:r w:rsidRPr="006B5BBF">
        <w:rPr>
          <w:snapToGrid w:val="0"/>
          <w:color w:val="000000" w:themeColor="text1"/>
          <w:kern w:val="22"/>
        </w:rPr>
        <w:t>19.</w:t>
      </w:r>
      <w:r w:rsidRPr="006B5BBF">
        <w:rPr>
          <w:snapToGrid w:val="0"/>
          <w:color w:val="000000" w:themeColor="text1"/>
          <w:kern w:val="22"/>
        </w:rPr>
        <w:tab/>
      </w:r>
      <w:r w:rsidRPr="006B5BBF">
        <w:rPr>
          <w:i/>
          <w:iCs/>
          <w:snapToGrid w:val="0"/>
          <w:color w:val="000000" w:themeColor="text1"/>
          <w:kern w:val="22"/>
        </w:rPr>
        <w:t>постановляет</w:t>
      </w:r>
      <w:r w:rsidRPr="006B5BBF">
        <w:rPr>
          <w:snapToGrid w:val="0"/>
          <w:color w:val="000000" w:themeColor="text1"/>
          <w:kern w:val="22"/>
        </w:rPr>
        <w:t xml:space="preserve"> </w:t>
      </w:r>
      <w:r w:rsidR="004B65EE" w:rsidRPr="006B5BBF">
        <w:rPr>
          <w:iCs/>
          <w:snapToGrid w:val="0"/>
          <w:color w:val="000000" w:themeColor="text1"/>
          <w:kern w:val="22"/>
        </w:rPr>
        <w:t xml:space="preserve">осуществить статьи </w:t>
      </w:r>
      <w:hyperlink r:id="rId27" w:history="1">
        <w:r w:rsidR="001C7435" w:rsidRPr="006B5BBF">
          <w:rPr>
            <w:rStyle w:val="Lienhypertexte"/>
            <w:rFonts w:asciiTheme="majorBidi" w:eastAsia="Times New Roman" w:hAnsiTheme="majorBidi" w:cstheme="majorBidi"/>
            <w:snapToGrid w:val="0"/>
            <w:kern w:val="22"/>
          </w:rPr>
          <w:t>21</w:t>
        </w:r>
      </w:hyperlink>
      <w:r w:rsidR="004B65EE" w:rsidRPr="006B5BBF">
        <w:rPr>
          <w:iCs/>
          <w:snapToGrid w:val="0"/>
          <w:color w:val="000000" w:themeColor="text1"/>
          <w:kern w:val="22"/>
        </w:rPr>
        <w:t xml:space="preserve"> и </w:t>
      </w:r>
      <w:hyperlink r:id="rId28" w:history="1">
        <w:r w:rsidR="004B65EE" w:rsidRPr="006B5BBF">
          <w:rPr>
            <w:rStyle w:val="Lienhypertexte"/>
            <w:iCs/>
            <w:snapToGrid w:val="0"/>
            <w:kern w:val="22"/>
          </w:rPr>
          <w:t>39</w:t>
        </w:r>
      </w:hyperlink>
      <w:r w:rsidR="004B65EE" w:rsidRPr="006B5BBF">
        <w:rPr>
          <w:iCs/>
          <w:snapToGrid w:val="0"/>
          <w:color w:val="000000" w:themeColor="text1"/>
          <w:kern w:val="22"/>
        </w:rPr>
        <w:t xml:space="preserve"> </w:t>
      </w:r>
      <w:r w:rsidR="00BC706A" w:rsidRPr="006B5BBF">
        <w:rPr>
          <w:rFonts w:asciiTheme="majorBidi" w:eastAsia="MS Mincho" w:hAnsiTheme="majorBidi" w:cstheme="majorBidi"/>
          <w:iCs/>
          <w:snapToGrid w:val="0"/>
          <w:color w:val="000000"/>
          <w:kern w:val="22"/>
        </w:rPr>
        <w:t xml:space="preserve">Конвенции </w:t>
      </w:r>
      <w:r w:rsidR="004B65EE" w:rsidRPr="006B5BBF">
        <w:rPr>
          <w:iCs/>
          <w:snapToGrid w:val="0"/>
          <w:color w:val="000000" w:themeColor="text1"/>
          <w:kern w:val="22"/>
        </w:rPr>
        <w:t xml:space="preserve">и </w:t>
      </w:r>
      <w:r w:rsidRPr="006B5BBF">
        <w:rPr>
          <w:iCs/>
          <w:snapToGrid w:val="0"/>
          <w:color w:val="000000" w:themeColor="text1"/>
          <w:kern w:val="22"/>
        </w:rPr>
        <w:t>устранить глобальный дефицит финансирования биоразнообразия к 2030 году посредством:</w:t>
      </w:r>
    </w:p>
    <w:p w14:paraId="091B3556" w14:textId="49CD32F9"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iCs/>
          <w:snapToGrid w:val="0"/>
          <w:color w:val="000000" w:themeColor="text1"/>
          <w:kern w:val="22"/>
        </w:rPr>
      </w:pPr>
      <w:r w:rsidRPr="006B5BBF">
        <w:rPr>
          <w:iCs/>
          <w:snapToGrid w:val="0"/>
          <w:color w:val="000000" w:themeColor="text1"/>
          <w:kern w:val="22"/>
        </w:rPr>
        <w:t>(</w:t>
      </w:r>
      <w:r w:rsidR="00930C7C" w:rsidRPr="006B5BBF">
        <w:rPr>
          <w:iCs/>
          <w:snapToGrid w:val="0"/>
          <w:color w:val="000000" w:themeColor="text1"/>
          <w:kern w:val="22"/>
        </w:rPr>
        <w:t>а</w:t>
      </w:r>
      <w:r w:rsidRPr="006B5BBF">
        <w:rPr>
          <w:iCs/>
          <w:snapToGrid w:val="0"/>
          <w:color w:val="000000" w:themeColor="text1"/>
          <w:kern w:val="22"/>
        </w:rPr>
        <w:t>)</w:t>
      </w:r>
      <w:r w:rsidRPr="006B5BBF">
        <w:rPr>
          <w:iCs/>
          <w:snapToGrid w:val="0"/>
          <w:color w:val="000000" w:themeColor="text1"/>
          <w:kern w:val="22"/>
        </w:rPr>
        <w:tab/>
      </w:r>
      <w:r w:rsidR="009C15D3" w:rsidRPr="006B5BBF">
        <w:rPr>
          <w:iCs/>
          <w:snapToGrid w:val="0"/>
          <w:color w:val="000000" w:themeColor="text1"/>
          <w:kern w:val="22"/>
        </w:rPr>
        <w:t>создания</w:t>
      </w:r>
      <w:r w:rsidRPr="006B5BBF">
        <w:rPr>
          <w:iCs/>
          <w:snapToGrid w:val="0"/>
          <w:color w:val="000000" w:themeColor="text1"/>
          <w:kern w:val="22"/>
        </w:rPr>
        <w:t xml:space="preserve"> постоянных процедур функционирования финансового механизма</w:t>
      </w:r>
      <w:r w:rsidR="00BC706A" w:rsidRPr="006B5BBF">
        <w:rPr>
          <w:iCs/>
          <w:snapToGrid w:val="0"/>
          <w:color w:val="000000" w:themeColor="text1"/>
          <w:kern w:val="22"/>
        </w:rPr>
        <w:t xml:space="preserve">, предусмотренного </w:t>
      </w:r>
      <w:r w:rsidR="00930C7C" w:rsidRPr="006B5BBF">
        <w:rPr>
          <w:iCs/>
          <w:snapToGrid w:val="0"/>
          <w:color w:val="000000" w:themeColor="text1"/>
          <w:kern w:val="22"/>
        </w:rPr>
        <w:t xml:space="preserve">статьей </w:t>
      </w:r>
      <w:hyperlink r:id="rId29" w:history="1">
        <w:r w:rsidR="00BC706A" w:rsidRPr="006B5BBF">
          <w:rPr>
            <w:rStyle w:val="Lienhypertexte"/>
            <w:rFonts w:asciiTheme="majorBidi" w:eastAsia="Times New Roman" w:hAnsiTheme="majorBidi" w:cstheme="majorBidi"/>
            <w:snapToGrid w:val="0"/>
            <w:kern w:val="22"/>
          </w:rPr>
          <w:t>21</w:t>
        </w:r>
      </w:hyperlink>
      <w:r w:rsidR="00930C7C" w:rsidRPr="006B5BBF">
        <w:rPr>
          <w:iCs/>
          <w:snapToGrid w:val="0"/>
          <w:color w:val="000000" w:themeColor="text1"/>
          <w:kern w:val="22"/>
        </w:rPr>
        <w:t xml:space="preserve"> Конвенции;</w:t>
      </w:r>
    </w:p>
    <w:p w14:paraId="0E38C83D" w14:textId="048F5162" w:rsidR="00930C7C" w:rsidRPr="006B5BBF" w:rsidRDefault="00930C7C" w:rsidP="00930C7C">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iCs/>
          <w:snapToGrid w:val="0"/>
          <w:color w:val="000000" w:themeColor="text1"/>
          <w:kern w:val="22"/>
        </w:rPr>
      </w:pPr>
      <w:r w:rsidRPr="006B5BBF">
        <w:rPr>
          <w:iCs/>
          <w:snapToGrid w:val="0"/>
          <w:color w:val="000000" w:themeColor="text1"/>
          <w:kern w:val="22"/>
        </w:rPr>
        <w:t>(</w:t>
      </w:r>
      <w:r w:rsidRPr="006B5BBF">
        <w:rPr>
          <w:snapToGrid w:val="0"/>
          <w:color w:val="000000" w:themeColor="text1"/>
          <w:kern w:val="22"/>
        </w:rPr>
        <w:t>b</w:t>
      </w:r>
      <w:r w:rsidRPr="006B5BBF">
        <w:rPr>
          <w:iCs/>
          <w:snapToGrid w:val="0"/>
          <w:color w:val="000000" w:themeColor="text1"/>
          <w:kern w:val="22"/>
        </w:rPr>
        <w:t>)</w:t>
      </w:r>
      <w:r w:rsidRPr="006B5BBF">
        <w:rPr>
          <w:iCs/>
          <w:snapToGrid w:val="0"/>
          <w:color w:val="000000" w:themeColor="text1"/>
          <w:kern w:val="22"/>
        </w:rPr>
        <w:tab/>
        <w:t>оценки и улучшения деятельности в области мобилизации финансирования из всех источников</w:t>
      </w:r>
      <w:r w:rsidRPr="006B5BBF">
        <w:rPr>
          <w:snapToGrid w:val="0"/>
          <w:color w:val="000000" w:themeColor="text1"/>
          <w:kern w:val="22"/>
        </w:rPr>
        <w:t>;</w:t>
      </w:r>
    </w:p>
    <w:p w14:paraId="73D9DCBC" w14:textId="1836E381"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20.</w:t>
      </w:r>
      <w:r w:rsidRPr="006B5BBF">
        <w:rPr>
          <w:snapToGrid w:val="0"/>
          <w:color w:val="000000" w:themeColor="text1"/>
          <w:kern w:val="22"/>
        </w:rPr>
        <w:tab/>
      </w:r>
      <w:r w:rsidRPr="006B5BBF">
        <w:rPr>
          <w:i/>
          <w:iCs/>
          <w:snapToGrid w:val="0"/>
          <w:color w:val="000000" w:themeColor="text1"/>
          <w:kern w:val="22"/>
        </w:rPr>
        <w:t>признает</w:t>
      </w:r>
      <w:r w:rsidRPr="006B5BBF">
        <w:rPr>
          <w:snapToGrid w:val="0"/>
          <w:color w:val="000000" w:themeColor="text1"/>
          <w:kern w:val="22"/>
        </w:rPr>
        <w:t xml:space="preserve">, что в дополнение </w:t>
      </w:r>
      <w:r w:rsidR="008B5B79" w:rsidRPr="006B5BBF">
        <w:rPr>
          <w:snapToGrid w:val="0"/>
          <w:color w:val="000000" w:themeColor="text1"/>
          <w:kern w:val="22"/>
        </w:rPr>
        <w:t xml:space="preserve">к </w:t>
      </w:r>
      <w:r w:rsidRPr="006B5BBF">
        <w:rPr>
          <w:snapToGrid w:val="0"/>
          <w:color w:val="000000" w:themeColor="text1"/>
          <w:kern w:val="22"/>
        </w:rPr>
        <w:t xml:space="preserve">стратегии мобилизации ресурсов </w:t>
      </w:r>
      <w:r w:rsidR="008B5B79" w:rsidRPr="006B5BBF">
        <w:rPr>
          <w:snapToGrid w:val="0"/>
          <w:color w:val="000000" w:themeColor="text1"/>
          <w:kern w:val="22"/>
        </w:rPr>
        <w:t xml:space="preserve">и в поддержку ее осуществления </w:t>
      </w:r>
      <w:r w:rsidR="008B5B79" w:rsidRPr="006B5BBF">
        <w:t xml:space="preserve">следующие </w:t>
      </w:r>
      <w:r w:rsidRPr="006B5BBF">
        <w:rPr>
          <w:snapToGrid w:val="0"/>
          <w:color w:val="000000" w:themeColor="text1"/>
          <w:kern w:val="22"/>
        </w:rPr>
        <w:t xml:space="preserve">меры могут внести дополнительный вклад в устранение глобального дефицита финансирования биоразнообразия: </w:t>
      </w:r>
    </w:p>
    <w:p w14:paraId="07F616DB" w14:textId="21443961"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(a)</w:t>
      </w:r>
      <w:r w:rsidRPr="006B5BBF">
        <w:rPr>
          <w:snapToGrid w:val="0"/>
          <w:color w:val="000000" w:themeColor="text1"/>
          <w:kern w:val="22"/>
        </w:rPr>
        <w:tab/>
        <w:t xml:space="preserve">укрепление координации между инструментами, их взаимодополняемости и </w:t>
      </w:r>
      <w:r w:rsidR="008B5B79" w:rsidRPr="006B5BBF">
        <w:t xml:space="preserve">создание </w:t>
      </w:r>
      <w:r w:rsidRPr="006B5BBF">
        <w:rPr>
          <w:snapToGrid w:val="0"/>
          <w:color w:val="000000" w:themeColor="text1"/>
          <w:kern w:val="22"/>
        </w:rPr>
        <w:t xml:space="preserve">благоприятных условий для </w:t>
      </w:r>
      <w:r w:rsidR="008B5B79" w:rsidRPr="006B5BBF">
        <w:t xml:space="preserve">их функционирования </w:t>
      </w:r>
      <w:r w:rsidRPr="006B5BBF">
        <w:rPr>
          <w:snapToGrid w:val="0"/>
          <w:color w:val="000000" w:themeColor="text1"/>
          <w:kern w:val="22"/>
        </w:rPr>
        <w:t xml:space="preserve">в рамках </w:t>
      </w:r>
      <w:r w:rsidR="008B5B79" w:rsidRPr="006B5BBF">
        <w:t>глобальной системы финансирования биоразнообразия</w:t>
      </w:r>
      <w:r w:rsidR="00BC706A" w:rsidRPr="006B5BBF">
        <w:rPr>
          <w:snapToGrid w:val="0"/>
          <w:color w:val="000000" w:themeColor="text1"/>
          <w:kern w:val="22"/>
        </w:rPr>
        <w:t xml:space="preserve">, </w:t>
      </w:r>
      <w:r w:rsidR="008B5B79" w:rsidRPr="006B5BBF">
        <w:t>включая использование синергетических возможностей</w:t>
      </w:r>
      <w:r w:rsidRPr="006B5BBF">
        <w:rPr>
          <w:snapToGrid w:val="0"/>
          <w:color w:val="000000" w:themeColor="text1"/>
          <w:kern w:val="22"/>
        </w:rPr>
        <w:t xml:space="preserve">, например, </w:t>
      </w:r>
      <w:r w:rsidR="008B5B79" w:rsidRPr="006B5BBF">
        <w:rPr>
          <w:snapToGrid w:val="0"/>
          <w:color w:val="000000" w:themeColor="text1"/>
          <w:kern w:val="22"/>
        </w:rPr>
        <w:t>ч</w:t>
      </w:r>
      <w:r w:rsidR="008B5B79" w:rsidRPr="006B5BBF">
        <w:t>ерез взаимодействие с многосторонними банками развития</w:t>
      </w:r>
      <w:r w:rsidRPr="006B5BBF">
        <w:rPr>
          <w:snapToGrid w:val="0"/>
          <w:color w:val="000000" w:themeColor="text1"/>
          <w:kern w:val="22"/>
        </w:rPr>
        <w:t>;</w:t>
      </w:r>
    </w:p>
    <w:p w14:paraId="06D77B19" w14:textId="095A1CF6"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(b)</w:t>
      </w:r>
      <w:r w:rsidRPr="006B5BBF">
        <w:rPr>
          <w:snapToGrid w:val="0"/>
          <w:color w:val="000000" w:themeColor="text1"/>
          <w:kern w:val="22"/>
        </w:rPr>
        <w:tab/>
      </w:r>
      <w:r w:rsidR="00BC706A" w:rsidRPr="006B5BBF">
        <w:rPr>
          <w:snapToGrid w:val="0"/>
          <w:color w:val="000000" w:themeColor="text1"/>
          <w:kern w:val="22"/>
        </w:rPr>
        <w:t>с</w:t>
      </w:r>
      <w:r w:rsidRPr="006B5BBF">
        <w:rPr>
          <w:snapToGrid w:val="0"/>
          <w:color w:val="000000" w:themeColor="text1"/>
          <w:kern w:val="22"/>
        </w:rPr>
        <w:t xml:space="preserve">оздание и укрепление потенциала для мобилизации финансовых ресурсов из всех источников в соответствии с </w:t>
      </w:r>
      <w:r w:rsidR="00BC706A" w:rsidRPr="006B5BBF">
        <w:rPr>
          <w:snapToGrid w:val="0"/>
          <w:color w:val="000000" w:themeColor="text1"/>
          <w:kern w:val="22"/>
        </w:rPr>
        <w:t>Рамочной программой</w:t>
      </w:r>
      <w:r w:rsidRPr="006B5BBF">
        <w:rPr>
          <w:snapToGrid w:val="0"/>
          <w:color w:val="000000" w:themeColor="text1"/>
          <w:kern w:val="22"/>
        </w:rPr>
        <w:t>;</w:t>
      </w:r>
    </w:p>
    <w:p w14:paraId="139A0FA7" w14:textId="0E68AFEE"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(c)</w:t>
      </w:r>
      <w:r w:rsidRPr="006B5BBF">
        <w:rPr>
          <w:snapToGrid w:val="0"/>
          <w:color w:val="000000" w:themeColor="text1"/>
          <w:kern w:val="22"/>
        </w:rPr>
        <w:tab/>
        <w:t xml:space="preserve">повышение эффективности, качества мониторинга, </w:t>
      </w:r>
      <w:r w:rsidR="00BC706A" w:rsidRPr="006B5BBF">
        <w:rPr>
          <w:snapToGrid w:val="0"/>
          <w:color w:val="000000" w:themeColor="text1"/>
          <w:kern w:val="22"/>
        </w:rPr>
        <w:t xml:space="preserve">прозрачности и </w:t>
      </w:r>
      <w:r w:rsidRPr="006B5BBF">
        <w:rPr>
          <w:snapToGrid w:val="0"/>
          <w:color w:val="000000" w:themeColor="text1"/>
          <w:kern w:val="22"/>
        </w:rPr>
        <w:t xml:space="preserve">подотчетности </w:t>
      </w:r>
      <w:r w:rsidR="00307C2E" w:rsidRPr="006B5BBF">
        <w:t xml:space="preserve">использования </w:t>
      </w:r>
      <w:r w:rsidRPr="006B5BBF">
        <w:rPr>
          <w:snapToGrid w:val="0"/>
          <w:color w:val="000000" w:themeColor="text1"/>
          <w:kern w:val="22"/>
        </w:rPr>
        <w:t xml:space="preserve">ресурсов в рамках </w:t>
      </w:r>
      <w:r w:rsidR="00307C2E" w:rsidRPr="006B5BBF">
        <w:t xml:space="preserve">глобальной системы </w:t>
      </w:r>
      <w:r w:rsidRPr="006B5BBF">
        <w:rPr>
          <w:snapToGrid w:val="0"/>
          <w:color w:val="000000" w:themeColor="text1"/>
          <w:kern w:val="22"/>
        </w:rPr>
        <w:t>финансирования биоразнообразия;</w:t>
      </w:r>
    </w:p>
    <w:p w14:paraId="18573B88" w14:textId="536A1DC4"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(d)</w:t>
      </w:r>
      <w:r w:rsidRPr="006B5BBF">
        <w:rPr>
          <w:snapToGrid w:val="0"/>
          <w:color w:val="000000" w:themeColor="text1"/>
          <w:kern w:val="22"/>
        </w:rPr>
        <w:tab/>
        <w:t xml:space="preserve">активизация предоставления </w:t>
      </w:r>
      <w:r w:rsidR="004325AE" w:rsidRPr="006B5BBF">
        <w:rPr>
          <w:snapToGrid w:val="0"/>
          <w:color w:val="000000" w:themeColor="text1"/>
          <w:kern w:val="22"/>
        </w:rPr>
        <w:t xml:space="preserve">своевременной и доступной </w:t>
      </w:r>
      <w:r w:rsidRPr="006B5BBF">
        <w:rPr>
          <w:snapToGrid w:val="0"/>
          <w:color w:val="000000" w:themeColor="text1"/>
          <w:kern w:val="22"/>
        </w:rPr>
        <w:t xml:space="preserve">финансовой поддержки Сторонам из числа развивающихся стран, </w:t>
      </w:r>
      <w:r w:rsidRPr="006B5BBF">
        <w:rPr>
          <w:bCs/>
          <w:snapToGrid w:val="0"/>
          <w:color w:val="000000" w:themeColor="text1"/>
          <w:kern w:val="22"/>
        </w:rPr>
        <w:t xml:space="preserve">в частности наименее развитым странам и малым островным развивающимся государствам, а также </w:t>
      </w:r>
      <w:r w:rsidR="00307C2E" w:rsidRPr="006B5BBF">
        <w:rPr>
          <w:bCs/>
          <w:snapToGrid w:val="0"/>
          <w:color w:val="000000" w:themeColor="text1"/>
          <w:kern w:val="22"/>
        </w:rPr>
        <w:t>Сторонам</w:t>
      </w:r>
      <w:r w:rsidRPr="006B5BBF">
        <w:rPr>
          <w:bCs/>
          <w:snapToGrid w:val="0"/>
          <w:color w:val="000000" w:themeColor="text1"/>
          <w:kern w:val="22"/>
        </w:rPr>
        <w:t xml:space="preserve"> с переходной экономикой</w:t>
      </w:r>
      <w:r w:rsidRPr="006B5BBF">
        <w:rPr>
          <w:snapToGrid w:val="0"/>
          <w:color w:val="000000" w:themeColor="text1"/>
          <w:kern w:val="22"/>
        </w:rPr>
        <w:t xml:space="preserve"> для осуществления Конвенции и, в надлежащих случаях, протоколов к ней </w:t>
      </w:r>
      <w:r w:rsidR="00307C2E" w:rsidRPr="006B5BBF">
        <w:t>с учетом их конкретных потребностей и приоритетов</w:t>
      </w:r>
      <w:r w:rsidRPr="006B5BBF">
        <w:rPr>
          <w:snapToGrid w:val="0"/>
          <w:color w:val="000000" w:themeColor="text1"/>
          <w:kern w:val="22"/>
        </w:rPr>
        <w:t>;</w:t>
      </w:r>
    </w:p>
    <w:p w14:paraId="65939D48" w14:textId="232598DC"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(e)</w:t>
      </w:r>
      <w:r w:rsidRPr="006B5BBF">
        <w:rPr>
          <w:snapToGrid w:val="0"/>
          <w:color w:val="000000" w:themeColor="text1"/>
          <w:kern w:val="22"/>
        </w:rPr>
        <w:tab/>
        <w:t xml:space="preserve">активизация предоставления </w:t>
      </w:r>
      <w:r w:rsidR="004325AE" w:rsidRPr="006B5BBF">
        <w:rPr>
          <w:snapToGrid w:val="0"/>
          <w:color w:val="000000" w:themeColor="text1"/>
          <w:kern w:val="22"/>
        </w:rPr>
        <w:t xml:space="preserve">своевременной и доступной </w:t>
      </w:r>
      <w:r w:rsidRPr="006B5BBF">
        <w:rPr>
          <w:snapToGrid w:val="0"/>
          <w:color w:val="000000" w:themeColor="text1"/>
          <w:kern w:val="22"/>
        </w:rPr>
        <w:t>финансовой поддержки коренным народам и местным общинам в соответствии с национальным законодательством и нормативными актами для осуществления Конвенции и, в соответствующих случаях, протоколов к ней</w:t>
      </w:r>
      <w:r w:rsidR="004325AE" w:rsidRPr="006B5BBF">
        <w:rPr>
          <w:snapToGrid w:val="0"/>
          <w:color w:val="000000" w:themeColor="text1"/>
          <w:kern w:val="22"/>
        </w:rPr>
        <w:t xml:space="preserve">; </w:t>
      </w:r>
    </w:p>
    <w:p w14:paraId="6B05BAEE" w14:textId="513E39DB"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21.</w:t>
      </w:r>
      <w:r w:rsidRPr="006B5BBF">
        <w:rPr>
          <w:snapToGrid w:val="0"/>
          <w:color w:val="000000" w:themeColor="text1"/>
          <w:kern w:val="22"/>
        </w:rPr>
        <w:tab/>
      </w:r>
      <w:r w:rsidR="004325AE" w:rsidRPr="006B5BBF">
        <w:rPr>
          <w:i/>
          <w:iCs/>
          <w:snapToGrid w:val="0"/>
          <w:color w:val="000000" w:themeColor="text1"/>
          <w:kern w:val="22"/>
        </w:rPr>
        <w:t xml:space="preserve">также </w:t>
      </w:r>
      <w:r w:rsidRPr="006B5BBF">
        <w:rPr>
          <w:i/>
          <w:iCs/>
          <w:snapToGrid w:val="0"/>
          <w:color w:val="000000" w:themeColor="text1"/>
          <w:kern w:val="22"/>
        </w:rPr>
        <w:t>признает</w:t>
      </w:r>
      <w:r w:rsidRPr="006B5BBF">
        <w:rPr>
          <w:snapToGrid w:val="0"/>
          <w:color w:val="000000" w:themeColor="text1"/>
          <w:kern w:val="22"/>
        </w:rPr>
        <w:t xml:space="preserve">, что </w:t>
      </w:r>
      <w:r w:rsidR="00307C2E" w:rsidRPr="006B5BBF">
        <w:t xml:space="preserve">управление </w:t>
      </w:r>
      <w:r w:rsidRPr="006B5BBF">
        <w:rPr>
          <w:snapToGrid w:val="0"/>
          <w:color w:val="000000" w:themeColor="text1"/>
          <w:kern w:val="22"/>
        </w:rPr>
        <w:t>механизм</w:t>
      </w:r>
      <w:r w:rsidR="00307C2E" w:rsidRPr="006B5BBF">
        <w:rPr>
          <w:snapToGrid w:val="0"/>
          <w:color w:val="000000" w:themeColor="text1"/>
          <w:kern w:val="22"/>
        </w:rPr>
        <w:t>ом финансирования</w:t>
      </w:r>
      <w:r w:rsidRPr="006B5BBF">
        <w:rPr>
          <w:snapToGrid w:val="0"/>
          <w:color w:val="000000" w:themeColor="text1"/>
          <w:kern w:val="22"/>
        </w:rPr>
        <w:t>, предусмотренн</w:t>
      </w:r>
      <w:r w:rsidR="00307C2E" w:rsidRPr="006B5BBF">
        <w:rPr>
          <w:snapToGrid w:val="0"/>
          <w:color w:val="000000" w:themeColor="text1"/>
          <w:kern w:val="22"/>
        </w:rPr>
        <w:t>ым</w:t>
      </w:r>
      <w:r w:rsidRPr="006B5BBF">
        <w:rPr>
          <w:snapToGrid w:val="0"/>
          <w:color w:val="000000" w:themeColor="text1"/>
          <w:kern w:val="22"/>
        </w:rPr>
        <w:t xml:space="preserve"> стать</w:t>
      </w:r>
      <w:r w:rsidR="00307C2E" w:rsidRPr="006B5BBF">
        <w:rPr>
          <w:snapToGrid w:val="0"/>
          <w:color w:val="000000" w:themeColor="text1"/>
          <w:kern w:val="22"/>
        </w:rPr>
        <w:t>ей</w:t>
      </w:r>
      <w:r w:rsidRPr="006B5BBF">
        <w:rPr>
          <w:snapToGrid w:val="0"/>
          <w:color w:val="000000" w:themeColor="text1"/>
          <w:kern w:val="22"/>
        </w:rPr>
        <w:t xml:space="preserve"> </w:t>
      </w:r>
      <w:hyperlink r:id="rId30" w:history="1">
        <w:r w:rsidR="001457C0" w:rsidRPr="006B5BBF">
          <w:rPr>
            <w:rStyle w:val="Lienhypertexte"/>
            <w:rFonts w:asciiTheme="majorBidi" w:eastAsia="Times New Roman" w:hAnsiTheme="majorBidi" w:cstheme="majorBidi"/>
            <w:snapToGrid w:val="0"/>
            <w:kern w:val="22"/>
          </w:rPr>
          <w:t>21</w:t>
        </w:r>
      </w:hyperlink>
      <w:r w:rsidR="00BC706A" w:rsidRPr="006B5BBF">
        <w:rPr>
          <w:rFonts w:asciiTheme="majorBidi" w:eastAsia="Times New Roman" w:hAnsiTheme="majorBidi" w:cstheme="majorBidi"/>
          <w:snapToGrid w:val="0"/>
          <w:kern w:val="22"/>
        </w:rPr>
        <w:t xml:space="preserve"> </w:t>
      </w:r>
      <w:r w:rsidR="00BC706A" w:rsidRPr="006B5BBF">
        <w:rPr>
          <w:rFonts w:asciiTheme="majorBidi" w:eastAsia="MS Mincho" w:hAnsiTheme="majorBidi" w:cstheme="majorBidi"/>
          <w:snapToGrid w:val="0"/>
          <w:color w:val="000000"/>
          <w:kern w:val="22"/>
        </w:rPr>
        <w:t>Конвенции</w:t>
      </w:r>
      <w:r w:rsidRPr="006B5BBF">
        <w:rPr>
          <w:snapToGrid w:val="0"/>
          <w:color w:val="000000" w:themeColor="text1"/>
          <w:kern w:val="22"/>
        </w:rPr>
        <w:t xml:space="preserve">, может быть поручено одной или нескольким </w:t>
      </w:r>
      <w:r w:rsidR="00DB678E" w:rsidRPr="006B5BBF">
        <w:rPr>
          <w:snapToGrid w:val="0"/>
          <w:color w:val="000000" w:themeColor="text1"/>
          <w:kern w:val="22"/>
        </w:rPr>
        <w:t>новым, реформированным или существующим организациям</w:t>
      </w:r>
      <w:r w:rsidRPr="006B5BBF">
        <w:rPr>
          <w:snapToGrid w:val="0"/>
          <w:color w:val="000000" w:themeColor="text1"/>
          <w:kern w:val="22"/>
        </w:rPr>
        <w:t>,</w:t>
      </w:r>
      <w:r w:rsidR="00DB678E" w:rsidRPr="006B5BBF">
        <w:rPr>
          <w:snapToGrid w:val="0"/>
          <w:color w:val="000000" w:themeColor="text1"/>
          <w:kern w:val="22"/>
        </w:rPr>
        <w:t xml:space="preserve"> </w:t>
      </w:r>
      <w:r w:rsidRPr="006B5BBF">
        <w:rPr>
          <w:snapToGrid w:val="0"/>
          <w:color w:val="000000" w:themeColor="text1"/>
          <w:kern w:val="22"/>
        </w:rPr>
        <w:t xml:space="preserve">которые </w:t>
      </w:r>
      <w:r w:rsidR="00DB678E" w:rsidRPr="006B5BBF">
        <w:rPr>
          <w:snapToGrid w:val="0"/>
          <w:color w:val="000000" w:themeColor="text1"/>
          <w:kern w:val="22"/>
        </w:rPr>
        <w:t>образуют</w:t>
      </w:r>
      <w:r w:rsidRPr="006B5BBF">
        <w:rPr>
          <w:snapToGrid w:val="0"/>
          <w:color w:val="000000" w:themeColor="text1"/>
          <w:kern w:val="22"/>
        </w:rPr>
        <w:t xml:space="preserve"> институциональную структуру, отвечающую </w:t>
      </w:r>
      <w:r w:rsidR="00DB678E" w:rsidRPr="006B5BBF">
        <w:rPr>
          <w:snapToGrid w:val="0"/>
          <w:color w:val="000000" w:themeColor="text1"/>
          <w:kern w:val="22"/>
        </w:rPr>
        <w:t xml:space="preserve">как минимум </w:t>
      </w:r>
      <w:r w:rsidRPr="006B5BBF">
        <w:rPr>
          <w:snapToGrid w:val="0"/>
          <w:color w:val="000000" w:themeColor="text1"/>
          <w:kern w:val="22"/>
        </w:rPr>
        <w:t>следующим критериям:</w:t>
      </w:r>
    </w:p>
    <w:p w14:paraId="55E12C41" w14:textId="665A8B9F"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(а)</w:t>
      </w:r>
      <w:r w:rsidRPr="006B5BBF">
        <w:rPr>
          <w:snapToGrid w:val="0"/>
          <w:color w:val="000000" w:themeColor="text1"/>
          <w:kern w:val="22"/>
        </w:rPr>
        <w:tab/>
      </w:r>
      <w:r w:rsidR="00292676" w:rsidRPr="006B5BBF">
        <w:rPr>
          <w:snapToGrid w:val="0"/>
          <w:color w:val="000000" w:themeColor="text1"/>
          <w:kern w:val="22"/>
        </w:rPr>
        <w:t xml:space="preserve">она </w:t>
      </w:r>
      <w:r w:rsidR="004325AE" w:rsidRPr="006B5BBF">
        <w:rPr>
          <w:snapToGrid w:val="0"/>
          <w:color w:val="000000" w:themeColor="text1"/>
          <w:kern w:val="22"/>
        </w:rPr>
        <w:t>функционирует в целях осуществления Конвенции и протоколов к ней</w:t>
      </w:r>
      <w:r w:rsidRPr="006B5BBF">
        <w:rPr>
          <w:snapToGrid w:val="0"/>
          <w:color w:val="000000" w:themeColor="text1"/>
          <w:kern w:val="22"/>
        </w:rPr>
        <w:t>;</w:t>
      </w:r>
    </w:p>
    <w:p w14:paraId="3A6B93C1" w14:textId="08EC379B"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(b)</w:t>
      </w:r>
      <w:r w:rsidRPr="006B5BBF">
        <w:rPr>
          <w:snapToGrid w:val="0"/>
          <w:color w:val="000000" w:themeColor="text1"/>
          <w:kern w:val="22"/>
        </w:rPr>
        <w:tab/>
      </w:r>
      <w:r w:rsidR="00292676" w:rsidRPr="006B5BBF">
        <w:rPr>
          <w:snapToGrid w:val="0"/>
          <w:color w:val="000000" w:themeColor="text1"/>
          <w:kern w:val="22"/>
        </w:rPr>
        <w:t xml:space="preserve">она </w:t>
      </w:r>
      <w:r w:rsidRPr="006B5BBF">
        <w:rPr>
          <w:snapToGrid w:val="0"/>
          <w:color w:val="000000" w:themeColor="text1"/>
          <w:kern w:val="22"/>
        </w:rPr>
        <w:t>находится в ведении и под управлением Конференции Сторон и быть подотчетной ей;</w:t>
      </w:r>
    </w:p>
    <w:p w14:paraId="4C6D2643" w14:textId="6F7162D6" w:rsidR="00CE6694" w:rsidRPr="006B5BBF" w:rsidRDefault="00CE6694"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(с)</w:t>
      </w:r>
      <w:r w:rsidRPr="006B5BBF">
        <w:rPr>
          <w:snapToGrid w:val="0"/>
          <w:color w:val="000000" w:themeColor="text1"/>
          <w:kern w:val="22"/>
        </w:rPr>
        <w:tab/>
      </w:r>
      <w:r w:rsidR="00292676" w:rsidRPr="006B5BBF">
        <w:rPr>
          <w:snapToGrid w:val="0"/>
          <w:color w:val="000000" w:themeColor="text1"/>
          <w:kern w:val="22"/>
        </w:rPr>
        <w:t xml:space="preserve">она </w:t>
      </w:r>
      <w:r w:rsidR="004325AE" w:rsidRPr="006B5BBF">
        <w:rPr>
          <w:snapToGrid w:val="0"/>
          <w:color w:val="000000" w:themeColor="text1"/>
          <w:kern w:val="22"/>
        </w:rPr>
        <w:t xml:space="preserve">действует в рамках демократической и </w:t>
      </w:r>
      <w:r w:rsidR="000236D7" w:rsidRPr="006B5BBF">
        <w:t xml:space="preserve">прозрачной </w:t>
      </w:r>
      <w:r w:rsidR="004325AE" w:rsidRPr="006B5BBF">
        <w:rPr>
          <w:snapToGrid w:val="0"/>
          <w:color w:val="000000" w:themeColor="text1"/>
          <w:kern w:val="22"/>
        </w:rPr>
        <w:t xml:space="preserve">системы управления, </w:t>
      </w:r>
      <w:r w:rsidR="000236D7" w:rsidRPr="006B5BBF">
        <w:rPr>
          <w:snapToGrid w:val="0"/>
          <w:color w:val="000000" w:themeColor="text1"/>
          <w:kern w:val="22"/>
        </w:rPr>
        <w:t>обеспечивающей справедливость, равноправие, инклюзивность, эффективность и представительность структуры</w:t>
      </w:r>
      <w:r w:rsidRPr="006B5BBF">
        <w:rPr>
          <w:snapToGrid w:val="0"/>
          <w:color w:val="000000" w:themeColor="text1"/>
          <w:kern w:val="22"/>
        </w:rPr>
        <w:t xml:space="preserve">; </w:t>
      </w:r>
    </w:p>
    <w:p w14:paraId="2EEEF829" w14:textId="5C242C7B" w:rsidR="006B513F" w:rsidRPr="006B5BBF" w:rsidRDefault="006B513F" w:rsidP="00221F20">
      <w:pPr>
        <w:suppressLineNumbers/>
        <w:tabs>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rFonts w:eastAsia="Times New Roman"/>
          <w:snapToGrid w:val="0"/>
          <w:color w:val="000000" w:themeColor="text1"/>
          <w:kern w:val="22"/>
          <w:szCs w:val="24"/>
        </w:rPr>
        <w:lastRenderedPageBreak/>
        <w:t>(d)</w:t>
      </w:r>
      <w:r w:rsidR="00203708" w:rsidRPr="006B5BBF">
        <w:rPr>
          <w:rFonts w:eastAsia="Times New Roman"/>
          <w:snapToGrid w:val="0"/>
          <w:color w:val="000000" w:themeColor="text1"/>
          <w:kern w:val="22"/>
          <w:szCs w:val="24"/>
        </w:rPr>
        <w:tab/>
      </w:r>
      <w:r w:rsidR="00292676" w:rsidRPr="006B5BBF">
        <w:rPr>
          <w:rFonts w:eastAsia="Times New Roman"/>
          <w:snapToGrid w:val="0"/>
          <w:color w:val="000000" w:themeColor="text1"/>
          <w:kern w:val="22"/>
          <w:szCs w:val="24"/>
        </w:rPr>
        <w:t xml:space="preserve">она </w:t>
      </w:r>
      <w:r w:rsidR="004325AE" w:rsidRPr="006B5BBF">
        <w:rPr>
          <w:rFonts w:eastAsia="Times New Roman"/>
          <w:snapToGrid w:val="0"/>
          <w:color w:val="000000" w:themeColor="text1"/>
          <w:kern w:val="22"/>
          <w:szCs w:val="24"/>
        </w:rPr>
        <w:t>является</w:t>
      </w:r>
      <w:r w:rsidRPr="006B5BBF">
        <w:rPr>
          <w:rFonts w:eastAsia="Times New Roman"/>
          <w:snapToGrid w:val="0"/>
          <w:color w:val="000000" w:themeColor="text1"/>
          <w:kern w:val="22"/>
          <w:szCs w:val="24"/>
        </w:rPr>
        <w:t xml:space="preserve"> доступн</w:t>
      </w:r>
      <w:r w:rsidR="004325AE" w:rsidRPr="006B5BBF">
        <w:rPr>
          <w:rFonts w:eastAsia="Times New Roman"/>
          <w:snapToGrid w:val="0"/>
          <w:color w:val="000000" w:themeColor="text1"/>
          <w:kern w:val="22"/>
          <w:szCs w:val="24"/>
        </w:rPr>
        <w:t>ой</w:t>
      </w:r>
      <w:r w:rsidRPr="006B5BBF">
        <w:rPr>
          <w:rFonts w:eastAsia="Times New Roman"/>
          <w:snapToGrid w:val="0"/>
          <w:color w:val="000000" w:themeColor="text1"/>
          <w:kern w:val="22"/>
          <w:szCs w:val="24"/>
        </w:rPr>
        <w:t xml:space="preserve"> для всех </w:t>
      </w:r>
      <w:r w:rsidR="00BC706A" w:rsidRPr="006B5BBF">
        <w:rPr>
          <w:rFonts w:eastAsia="Times New Roman"/>
          <w:snapToGrid w:val="0"/>
          <w:color w:val="000000" w:themeColor="text1"/>
          <w:kern w:val="22"/>
          <w:szCs w:val="24"/>
        </w:rPr>
        <w:t>Сторон</w:t>
      </w:r>
      <w:r w:rsidRPr="006B5BBF">
        <w:rPr>
          <w:rFonts w:eastAsia="Times New Roman"/>
          <w:snapToGrid w:val="0"/>
          <w:color w:val="000000" w:themeColor="text1"/>
          <w:kern w:val="22"/>
          <w:szCs w:val="24"/>
        </w:rPr>
        <w:t xml:space="preserve"> Конвенции, имеющих право на получение помощи</w:t>
      </w:r>
      <w:r w:rsidR="00292676" w:rsidRPr="006B5BBF">
        <w:rPr>
          <w:rFonts w:eastAsia="Times New Roman"/>
          <w:snapToGrid w:val="0"/>
          <w:color w:val="000000" w:themeColor="text1"/>
          <w:kern w:val="22"/>
          <w:szCs w:val="24"/>
        </w:rPr>
        <w:t xml:space="preserve"> </w:t>
      </w:r>
      <w:r w:rsidRPr="006B5BBF">
        <w:rPr>
          <w:rFonts w:eastAsia="Times New Roman"/>
          <w:snapToGrid w:val="0"/>
          <w:color w:val="000000" w:themeColor="text1"/>
          <w:kern w:val="22"/>
          <w:szCs w:val="24"/>
        </w:rPr>
        <w:t xml:space="preserve">на справедливой, </w:t>
      </w:r>
      <w:r w:rsidR="00292676" w:rsidRPr="006B5BBF">
        <w:rPr>
          <w:rFonts w:eastAsia="Times New Roman"/>
          <w:snapToGrid w:val="0"/>
          <w:color w:val="000000" w:themeColor="text1"/>
          <w:kern w:val="22"/>
          <w:szCs w:val="24"/>
        </w:rPr>
        <w:t xml:space="preserve">своевременной, упрощенной, </w:t>
      </w:r>
      <w:r w:rsidRPr="006B5BBF">
        <w:rPr>
          <w:rFonts w:eastAsia="Times New Roman"/>
          <w:snapToGrid w:val="0"/>
          <w:color w:val="000000" w:themeColor="text1"/>
          <w:kern w:val="22"/>
          <w:szCs w:val="24"/>
        </w:rPr>
        <w:t>равноправной</w:t>
      </w:r>
      <w:r w:rsidR="00292676" w:rsidRPr="006B5BBF">
        <w:rPr>
          <w:rFonts w:eastAsia="Times New Roman"/>
          <w:snapToGrid w:val="0"/>
          <w:color w:val="000000" w:themeColor="text1"/>
          <w:kern w:val="22"/>
          <w:szCs w:val="24"/>
        </w:rPr>
        <w:t>, инклюзивной</w:t>
      </w:r>
      <w:r w:rsidRPr="006B5BBF">
        <w:rPr>
          <w:rFonts w:eastAsia="Times New Roman"/>
          <w:snapToGrid w:val="0"/>
          <w:color w:val="000000" w:themeColor="text1"/>
          <w:kern w:val="22"/>
          <w:szCs w:val="24"/>
        </w:rPr>
        <w:t xml:space="preserve"> и недискриминационной основе</w:t>
      </w:r>
      <w:r w:rsidR="004325AE" w:rsidRPr="006B5BBF">
        <w:rPr>
          <w:rFonts w:eastAsia="Times New Roman"/>
          <w:snapToGrid w:val="0"/>
          <w:color w:val="000000" w:themeColor="text1"/>
          <w:kern w:val="22"/>
          <w:szCs w:val="24"/>
        </w:rPr>
        <w:t>;</w:t>
      </w:r>
    </w:p>
    <w:p w14:paraId="7DE9EF6A" w14:textId="70D181A3" w:rsidR="00221F20" w:rsidRPr="006B5BBF" w:rsidRDefault="00221F20" w:rsidP="00CE66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2</w:t>
      </w:r>
      <w:r w:rsidR="006B513F" w:rsidRPr="006B5BBF">
        <w:rPr>
          <w:snapToGrid w:val="0"/>
          <w:color w:val="000000" w:themeColor="text1"/>
          <w:kern w:val="22"/>
        </w:rPr>
        <w:t>2</w:t>
      </w:r>
      <w:r w:rsidRPr="006B5BBF">
        <w:rPr>
          <w:snapToGrid w:val="0"/>
          <w:color w:val="000000" w:themeColor="text1"/>
          <w:kern w:val="22"/>
        </w:rPr>
        <w:t>.</w:t>
      </w:r>
      <w:r w:rsidRPr="006B5BBF">
        <w:rPr>
          <w:snapToGrid w:val="0"/>
          <w:color w:val="000000" w:themeColor="text1"/>
          <w:kern w:val="22"/>
        </w:rPr>
        <w:tab/>
      </w:r>
      <w:r w:rsidRPr="006B5BBF">
        <w:rPr>
          <w:i/>
          <w:iCs/>
          <w:snapToGrid w:val="0"/>
          <w:color w:val="000000" w:themeColor="text1"/>
          <w:kern w:val="22"/>
        </w:rPr>
        <w:t>постановляет</w:t>
      </w:r>
      <w:r w:rsidRPr="006B5BBF">
        <w:rPr>
          <w:snapToGrid w:val="0"/>
          <w:color w:val="000000" w:themeColor="text1"/>
          <w:kern w:val="22"/>
        </w:rPr>
        <w:t xml:space="preserve"> организовать межсессионный процесс для выполнения мандата, изложенного в </w:t>
      </w:r>
      <w:r w:rsidR="00BC706A" w:rsidRPr="006B5BBF">
        <w:rPr>
          <w:snapToGrid w:val="0"/>
          <w:color w:val="000000" w:themeColor="text1"/>
          <w:kern w:val="22"/>
        </w:rPr>
        <w:t>под</w:t>
      </w:r>
      <w:r w:rsidRPr="006B5BBF">
        <w:rPr>
          <w:snapToGrid w:val="0"/>
          <w:color w:val="000000" w:themeColor="text1"/>
          <w:kern w:val="22"/>
        </w:rPr>
        <w:t>пункте 19</w:t>
      </w:r>
      <w:r w:rsidR="006B513F" w:rsidRPr="006B5BBF">
        <w:rPr>
          <w:snapToGrid w:val="0"/>
          <w:color w:val="000000" w:themeColor="text1"/>
          <w:kern w:val="22"/>
        </w:rPr>
        <w:t xml:space="preserve"> (a)</w:t>
      </w:r>
      <w:r w:rsidRPr="006B5BBF">
        <w:rPr>
          <w:snapToGrid w:val="0"/>
          <w:color w:val="000000" w:themeColor="text1"/>
          <w:kern w:val="22"/>
        </w:rPr>
        <w:t>, на основе следующе</w:t>
      </w:r>
      <w:r w:rsidR="002936E6" w:rsidRPr="006B5BBF">
        <w:rPr>
          <w:snapToGrid w:val="0"/>
          <w:color w:val="000000" w:themeColor="text1"/>
          <w:kern w:val="22"/>
        </w:rPr>
        <w:t>й</w:t>
      </w:r>
      <w:r w:rsidRPr="006B5BBF">
        <w:rPr>
          <w:snapToGrid w:val="0"/>
          <w:color w:val="000000" w:themeColor="text1"/>
          <w:kern w:val="22"/>
        </w:rPr>
        <w:t xml:space="preserve"> </w:t>
      </w:r>
      <w:r w:rsidR="002936E6" w:rsidRPr="006B5BBF">
        <w:rPr>
          <w:snapToGrid w:val="0"/>
          <w:color w:val="000000" w:themeColor="text1"/>
          <w:kern w:val="22"/>
        </w:rPr>
        <w:t xml:space="preserve">изначальной </w:t>
      </w:r>
      <w:r w:rsidR="00BC706A" w:rsidRPr="006B5BBF">
        <w:rPr>
          <w:snapToGrid w:val="0"/>
          <w:color w:val="000000" w:themeColor="text1"/>
          <w:kern w:val="22"/>
        </w:rPr>
        <w:t>программы действий</w:t>
      </w:r>
      <w:r w:rsidRPr="006B5BBF">
        <w:rPr>
          <w:snapToGrid w:val="0"/>
          <w:color w:val="000000" w:themeColor="text1"/>
          <w:kern w:val="22"/>
        </w:rPr>
        <w:t>:</w:t>
      </w:r>
    </w:p>
    <w:p w14:paraId="6102418F" w14:textId="2E3041D0" w:rsidR="00915732" w:rsidRPr="006B5BBF" w:rsidRDefault="00915732" w:rsidP="00116784">
      <w:pPr>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(a)</w:t>
      </w:r>
      <w:r w:rsidRPr="006B5BBF">
        <w:rPr>
          <w:snapToGrid w:val="0"/>
          <w:color w:val="000000" w:themeColor="text1"/>
          <w:kern w:val="22"/>
        </w:rPr>
        <w:tab/>
        <w:t xml:space="preserve">к </w:t>
      </w:r>
      <w:r w:rsidR="002936E6" w:rsidRPr="006B5BBF">
        <w:rPr>
          <w:snapToGrid w:val="0"/>
          <w:color w:val="000000" w:themeColor="text1"/>
          <w:kern w:val="22"/>
        </w:rPr>
        <w:t>17-</w:t>
      </w:r>
      <w:r w:rsidR="000236D7" w:rsidRPr="006B5BBF">
        <w:rPr>
          <w:snapToGrid w:val="0"/>
          <w:color w:val="000000" w:themeColor="text1"/>
          <w:kern w:val="22"/>
        </w:rPr>
        <w:t>му</w:t>
      </w:r>
      <w:r w:rsidRPr="006B5BBF">
        <w:rPr>
          <w:snapToGrid w:val="0"/>
          <w:color w:val="000000" w:themeColor="text1"/>
          <w:kern w:val="22"/>
        </w:rPr>
        <w:t xml:space="preserve"> </w:t>
      </w:r>
      <w:r w:rsidR="00BC706A" w:rsidRPr="006B5BBF">
        <w:rPr>
          <w:snapToGrid w:val="0"/>
          <w:color w:val="000000" w:themeColor="text1"/>
          <w:kern w:val="22"/>
        </w:rPr>
        <w:t>совещанию</w:t>
      </w:r>
      <w:r w:rsidRPr="006B5BBF">
        <w:rPr>
          <w:snapToGrid w:val="0"/>
          <w:color w:val="000000" w:themeColor="text1"/>
          <w:kern w:val="22"/>
        </w:rPr>
        <w:t xml:space="preserve"> Конференции Сторон</w:t>
      </w:r>
      <w:r w:rsidR="00116784" w:rsidRPr="006B5BBF">
        <w:rPr>
          <w:snapToGrid w:val="0"/>
          <w:color w:val="000000" w:themeColor="text1"/>
          <w:kern w:val="22"/>
        </w:rPr>
        <w:t xml:space="preserve"> </w:t>
      </w:r>
      <w:r w:rsidRPr="006B5BBF">
        <w:rPr>
          <w:snapToGrid w:val="0"/>
          <w:color w:val="000000" w:themeColor="text1"/>
          <w:kern w:val="22"/>
        </w:rPr>
        <w:t>продолжить разработку критериев институциональной структуры для управления механизм</w:t>
      </w:r>
      <w:r w:rsidR="00116784" w:rsidRPr="006B5BBF">
        <w:rPr>
          <w:snapToGrid w:val="0"/>
          <w:color w:val="000000" w:themeColor="text1"/>
          <w:kern w:val="22"/>
        </w:rPr>
        <w:t>ом</w:t>
      </w:r>
      <w:r w:rsidRPr="006B5BBF">
        <w:rPr>
          <w:snapToGrid w:val="0"/>
          <w:color w:val="000000" w:themeColor="text1"/>
          <w:kern w:val="22"/>
        </w:rPr>
        <w:t xml:space="preserve"> финансирования, принимая во внимание </w:t>
      </w:r>
      <w:r w:rsidR="00116784" w:rsidRPr="006B5BBF">
        <w:rPr>
          <w:snapToGrid w:val="0"/>
          <w:color w:val="000000" w:themeColor="text1"/>
          <w:kern w:val="22"/>
        </w:rPr>
        <w:t>компиляцию</w:t>
      </w:r>
      <w:r w:rsidR="00CE7795" w:rsidRPr="006B5BBF">
        <w:rPr>
          <w:snapToGrid w:val="0"/>
          <w:color w:val="000000" w:themeColor="text1"/>
          <w:kern w:val="22"/>
        </w:rPr>
        <w:t xml:space="preserve"> мнений</w:t>
      </w:r>
      <w:r w:rsidRPr="006B5BBF">
        <w:rPr>
          <w:snapToGrid w:val="0"/>
          <w:color w:val="000000" w:themeColor="text1"/>
          <w:kern w:val="22"/>
        </w:rPr>
        <w:t>, содержащ</w:t>
      </w:r>
      <w:r w:rsidR="00116784" w:rsidRPr="006B5BBF">
        <w:rPr>
          <w:snapToGrid w:val="0"/>
          <w:color w:val="000000" w:themeColor="text1"/>
          <w:kern w:val="22"/>
        </w:rPr>
        <w:t>ую</w:t>
      </w:r>
      <w:r w:rsidRPr="006B5BBF">
        <w:rPr>
          <w:snapToGrid w:val="0"/>
          <w:color w:val="000000" w:themeColor="text1"/>
          <w:kern w:val="22"/>
        </w:rPr>
        <w:t xml:space="preserve">ся в приложении </w:t>
      </w:r>
      <w:r w:rsidR="00D166CF" w:rsidRPr="006B5BBF">
        <w:rPr>
          <w:snapToGrid w:val="0"/>
          <w:color w:val="000000" w:themeColor="text1"/>
          <w:kern w:val="22"/>
        </w:rPr>
        <w:t>II</w:t>
      </w:r>
      <w:r w:rsidR="00116784" w:rsidRPr="006B5BBF">
        <w:rPr>
          <w:snapToGrid w:val="0"/>
          <w:color w:val="000000" w:themeColor="text1"/>
          <w:kern w:val="22"/>
        </w:rPr>
        <w:t xml:space="preserve"> к настоящему решению</w:t>
      </w:r>
      <w:r w:rsidR="00D166CF" w:rsidRPr="006B5BBF">
        <w:rPr>
          <w:snapToGrid w:val="0"/>
          <w:color w:val="000000" w:themeColor="text1"/>
          <w:kern w:val="22"/>
        </w:rPr>
        <w:t>;</w:t>
      </w:r>
      <w:r w:rsidRPr="006B5BBF">
        <w:rPr>
          <w:snapToGrid w:val="0"/>
          <w:color w:val="000000" w:themeColor="text1"/>
          <w:kern w:val="22"/>
        </w:rPr>
        <w:t xml:space="preserve"> </w:t>
      </w:r>
    </w:p>
    <w:p w14:paraId="612A2835" w14:textId="1AFB7CAB" w:rsidR="00915732" w:rsidRPr="006B5BBF" w:rsidRDefault="00915732" w:rsidP="00CE6694">
      <w:pPr>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(b)</w:t>
      </w:r>
      <w:r w:rsidRPr="006B5BBF">
        <w:rPr>
          <w:snapToGrid w:val="0"/>
          <w:color w:val="000000" w:themeColor="text1"/>
          <w:kern w:val="22"/>
        </w:rPr>
        <w:tab/>
        <w:t>к 18-</w:t>
      </w:r>
      <w:r w:rsidR="00116784" w:rsidRPr="006B5BBF">
        <w:rPr>
          <w:snapToGrid w:val="0"/>
          <w:color w:val="000000" w:themeColor="text1"/>
          <w:kern w:val="22"/>
        </w:rPr>
        <w:t xml:space="preserve">му совещанию </w:t>
      </w:r>
      <w:r w:rsidRPr="006B5BBF">
        <w:rPr>
          <w:snapToGrid w:val="0"/>
          <w:color w:val="000000" w:themeColor="text1"/>
          <w:kern w:val="22"/>
        </w:rPr>
        <w:t>Конференции Сторон</w:t>
      </w:r>
      <w:r w:rsidR="00116784" w:rsidRPr="006B5BBF">
        <w:rPr>
          <w:snapToGrid w:val="0"/>
          <w:color w:val="000000" w:themeColor="text1"/>
          <w:kern w:val="22"/>
        </w:rPr>
        <w:t xml:space="preserve"> или в ходе его проведения:</w:t>
      </w:r>
      <w:r w:rsidRPr="006B5BBF">
        <w:rPr>
          <w:snapToGrid w:val="0"/>
          <w:color w:val="000000" w:themeColor="text1"/>
          <w:kern w:val="22"/>
        </w:rPr>
        <w:t xml:space="preserve"> </w:t>
      </w:r>
    </w:p>
    <w:p w14:paraId="29556B12" w14:textId="4B83BDB5" w:rsidR="00915732" w:rsidRPr="006B5BBF" w:rsidRDefault="00915732" w:rsidP="00CE6694">
      <w:pPr>
        <w:suppressLineNumbers/>
        <w:tabs>
          <w:tab w:val="clear" w:pos="567"/>
          <w:tab w:val="clear" w:pos="1134"/>
        </w:tabs>
        <w:suppressAutoHyphens/>
        <w:kinsoku w:val="0"/>
        <w:overflowPunct w:val="0"/>
        <w:autoSpaceDE w:val="0"/>
        <w:autoSpaceDN w:val="0"/>
        <w:adjustRightInd w:val="0"/>
        <w:snapToGrid w:val="0"/>
        <w:spacing w:before="120" w:after="120"/>
        <w:ind w:left="1701" w:hanging="567"/>
        <w:rPr>
          <w:snapToGrid w:val="0"/>
          <w:color w:val="000000" w:themeColor="text1"/>
          <w:kern w:val="22"/>
        </w:rPr>
      </w:pPr>
      <w:r w:rsidRPr="006B5BBF">
        <w:rPr>
          <w:snapToGrid w:val="0"/>
          <w:color w:val="000000" w:themeColor="text1"/>
          <w:kern w:val="22"/>
        </w:rPr>
        <w:t>(i)</w:t>
      </w:r>
      <w:r w:rsidRPr="006B5BBF">
        <w:rPr>
          <w:snapToGrid w:val="0"/>
          <w:color w:val="000000" w:themeColor="text1"/>
          <w:kern w:val="22"/>
        </w:rPr>
        <w:tab/>
        <w:t>при необходимости</w:t>
      </w:r>
      <w:r w:rsidR="00116784" w:rsidRPr="006B5BBF">
        <w:rPr>
          <w:snapToGrid w:val="0"/>
          <w:color w:val="000000" w:themeColor="text1"/>
          <w:kern w:val="22"/>
        </w:rPr>
        <w:t xml:space="preserve"> провести обзор </w:t>
      </w:r>
      <w:r w:rsidRPr="006B5BBF">
        <w:rPr>
          <w:snapToGrid w:val="0"/>
          <w:color w:val="000000" w:themeColor="text1"/>
          <w:kern w:val="22"/>
        </w:rPr>
        <w:t>прогресс</w:t>
      </w:r>
      <w:r w:rsidR="00116784" w:rsidRPr="006B5BBF">
        <w:rPr>
          <w:snapToGrid w:val="0"/>
          <w:color w:val="000000" w:themeColor="text1"/>
          <w:kern w:val="22"/>
        </w:rPr>
        <w:t>а</w:t>
      </w:r>
      <w:r w:rsidRPr="006B5BBF">
        <w:rPr>
          <w:snapToGrid w:val="0"/>
          <w:color w:val="000000" w:themeColor="text1"/>
          <w:kern w:val="22"/>
        </w:rPr>
        <w:t xml:space="preserve"> в реформировании соответствующих существующих финансовых структур</w:t>
      </w:r>
      <w:r w:rsidR="00116784" w:rsidRPr="006B5BBF">
        <w:rPr>
          <w:snapToGrid w:val="0"/>
          <w:color w:val="000000" w:themeColor="text1"/>
          <w:kern w:val="22"/>
        </w:rPr>
        <w:t xml:space="preserve"> с тем</w:t>
      </w:r>
      <w:r w:rsidRPr="006B5BBF">
        <w:rPr>
          <w:snapToGrid w:val="0"/>
          <w:color w:val="000000" w:themeColor="text1"/>
          <w:kern w:val="22"/>
        </w:rPr>
        <w:t xml:space="preserve">, чтобы они соответствовали критериям, определенным в подпункте </w:t>
      </w:r>
      <w:r w:rsidR="00116784" w:rsidRPr="006B5BBF">
        <w:rPr>
          <w:snapToGrid w:val="0"/>
          <w:color w:val="000000" w:themeColor="text1"/>
          <w:kern w:val="22"/>
        </w:rPr>
        <w:t xml:space="preserve">(а) </w:t>
      </w:r>
      <w:r w:rsidRPr="006B5BBF">
        <w:rPr>
          <w:snapToGrid w:val="0"/>
          <w:color w:val="000000" w:themeColor="text1"/>
          <w:kern w:val="22"/>
        </w:rPr>
        <w:t>выше</w:t>
      </w:r>
      <w:r w:rsidR="008C14F2" w:rsidRPr="006B5BBF">
        <w:rPr>
          <w:rStyle w:val="Appelnotedebasdep"/>
          <w:rFonts w:asciiTheme="majorBidi" w:hAnsiTheme="majorBidi" w:cstheme="majorBidi"/>
          <w:color w:val="000000" w:themeColor="text1"/>
        </w:rPr>
        <w:footnoteReference w:id="8"/>
      </w:r>
      <w:r w:rsidRPr="006B5BBF">
        <w:rPr>
          <w:snapToGrid w:val="0"/>
          <w:color w:val="000000" w:themeColor="text1"/>
          <w:kern w:val="22"/>
        </w:rPr>
        <w:t xml:space="preserve">, </w:t>
      </w:r>
    </w:p>
    <w:p w14:paraId="4CF96801" w14:textId="45075AF9" w:rsidR="00915732" w:rsidRPr="006B5BBF" w:rsidRDefault="00915732" w:rsidP="00CE6694">
      <w:pPr>
        <w:suppressLineNumbers/>
        <w:tabs>
          <w:tab w:val="clear" w:pos="567"/>
          <w:tab w:val="clear" w:pos="1134"/>
        </w:tabs>
        <w:suppressAutoHyphens/>
        <w:kinsoku w:val="0"/>
        <w:overflowPunct w:val="0"/>
        <w:autoSpaceDE w:val="0"/>
        <w:autoSpaceDN w:val="0"/>
        <w:adjustRightInd w:val="0"/>
        <w:snapToGrid w:val="0"/>
        <w:spacing w:before="120" w:after="120"/>
        <w:ind w:left="1701" w:hanging="567"/>
        <w:rPr>
          <w:snapToGrid w:val="0"/>
          <w:color w:val="000000" w:themeColor="text1"/>
          <w:kern w:val="22"/>
        </w:rPr>
      </w:pPr>
      <w:r w:rsidRPr="006B5BBF">
        <w:rPr>
          <w:snapToGrid w:val="0"/>
          <w:color w:val="000000" w:themeColor="text1"/>
          <w:kern w:val="22"/>
        </w:rPr>
        <w:t>(</w:t>
      </w:r>
      <w:proofErr w:type="spellStart"/>
      <w:r w:rsidRPr="006B5BBF">
        <w:rPr>
          <w:snapToGrid w:val="0"/>
          <w:color w:val="000000" w:themeColor="text1"/>
          <w:kern w:val="22"/>
        </w:rPr>
        <w:t>ii</w:t>
      </w:r>
      <w:proofErr w:type="spellEnd"/>
      <w:r w:rsidRPr="006B5BBF">
        <w:rPr>
          <w:snapToGrid w:val="0"/>
          <w:color w:val="000000" w:themeColor="text1"/>
          <w:kern w:val="22"/>
        </w:rPr>
        <w:t>)</w:t>
      </w:r>
      <w:r w:rsidR="00CE6694" w:rsidRPr="006B5BBF">
        <w:rPr>
          <w:snapToGrid w:val="0"/>
          <w:color w:val="000000" w:themeColor="text1"/>
          <w:kern w:val="22"/>
        </w:rPr>
        <w:tab/>
      </w:r>
      <w:r w:rsidRPr="006B5BBF">
        <w:rPr>
          <w:snapToGrid w:val="0"/>
          <w:color w:val="000000" w:themeColor="text1"/>
          <w:kern w:val="22"/>
        </w:rPr>
        <w:t>принять решение либо о создании новой структуры для управления механизмом финансирования самостоятельно</w:t>
      </w:r>
      <w:r w:rsidR="002936E6" w:rsidRPr="006B5BBF">
        <w:rPr>
          <w:snapToGrid w:val="0"/>
          <w:color w:val="000000" w:themeColor="text1"/>
          <w:kern w:val="22"/>
        </w:rPr>
        <w:t xml:space="preserve"> или </w:t>
      </w:r>
      <w:r w:rsidRPr="006B5BBF">
        <w:rPr>
          <w:snapToGrid w:val="0"/>
          <w:color w:val="000000" w:themeColor="text1"/>
          <w:kern w:val="22"/>
        </w:rPr>
        <w:t xml:space="preserve">вместе с существующей структурой или структурами, либо о подтверждении существующей структуры или структур для выполнения этой функции; </w:t>
      </w:r>
    </w:p>
    <w:p w14:paraId="1717DFBC" w14:textId="6D8B51AF" w:rsidR="00915732" w:rsidRPr="006B5BBF" w:rsidRDefault="00915732" w:rsidP="00CE6694">
      <w:pPr>
        <w:suppressLineNumbers/>
        <w:tabs>
          <w:tab w:val="clear" w:pos="567"/>
          <w:tab w:val="clear" w:pos="1134"/>
        </w:tabs>
        <w:suppressAutoHyphens/>
        <w:kinsoku w:val="0"/>
        <w:overflowPunct w:val="0"/>
        <w:autoSpaceDE w:val="0"/>
        <w:autoSpaceDN w:val="0"/>
        <w:adjustRightInd w:val="0"/>
        <w:snapToGrid w:val="0"/>
        <w:spacing w:before="120" w:after="120"/>
        <w:ind w:left="1701" w:hanging="567"/>
        <w:rPr>
          <w:snapToGrid w:val="0"/>
          <w:color w:val="000000" w:themeColor="text1"/>
          <w:kern w:val="22"/>
        </w:rPr>
      </w:pPr>
      <w:r w:rsidRPr="006B5BBF">
        <w:rPr>
          <w:snapToGrid w:val="0"/>
          <w:color w:val="000000" w:themeColor="text1"/>
          <w:kern w:val="22"/>
        </w:rPr>
        <w:t>(</w:t>
      </w:r>
      <w:proofErr w:type="spellStart"/>
      <w:r w:rsidRPr="006B5BBF">
        <w:rPr>
          <w:snapToGrid w:val="0"/>
          <w:color w:val="000000" w:themeColor="text1"/>
          <w:kern w:val="22"/>
        </w:rPr>
        <w:t>iii</w:t>
      </w:r>
      <w:proofErr w:type="spellEnd"/>
      <w:r w:rsidRPr="006B5BBF">
        <w:rPr>
          <w:snapToGrid w:val="0"/>
          <w:color w:val="000000" w:themeColor="text1"/>
          <w:kern w:val="22"/>
        </w:rPr>
        <w:t>)</w:t>
      </w:r>
      <w:r w:rsidRPr="006B5BBF">
        <w:rPr>
          <w:snapToGrid w:val="0"/>
          <w:color w:val="000000" w:themeColor="text1"/>
          <w:kern w:val="22"/>
        </w:rPr>
        <w:tab/>
      </w:r>
      <w:r w:rsidR="006946E4" w:rsidRPr="006B5BBF">
        <w:rPr>
          <w:snapToGrid w:val="0"/>
          <w:color w:val="000000" w:themeColor="text1"/>
          <w:kern w:val="22"/>
        </w:rPr>
        <w:t>при</w:t>
      </w:r>
      <w:r w:rsidRPr="006B5BBF">
        <w:rPr>
          <w:snapToGrid w:val="0"/>
          <w:color w:val="000000" w:themeColor="text1"/>
          <w:kern w:val="22"/>
        </w:rPr>
        <w:t xml:space="preserve"> необходимо</w:t>
      </w:r>
      <w:r w:rsidR="006946E4" w:rsidRPr="006B5BBF">
        <w:rPr>
          <w:snapToGrid w:val="0"/>
          <w:color w:val="000000" w:themeColor="text1"/>
          <w:kern w:val="22"/>
        </w:rPr>
        <w:t>сти</w:t>
      </w:r>
      <w:r w:rsidRPr="006B5BBF">
        <w:rPr>
          <w:snapToGrid w:val="0"/>
          <w:color w:val="000000" w:themeColor="text1"/>
          <w:kern w:val="22"/>
        </w:rPr>
        <w:t xml:space="preserve"> организовать межсессионный процесс для разработки круга ведения и условий работы новой структуры</w:t>
      </w:r>
      <w:r w:rsidR="00D166CF" w:rsidRPr="006B5BBF">
        <w:t xml:space="preserve"> </w:t>
      </w:r>
      <w:r w:rsidR="00D166CF" w:rsidRPr="006B5BBF">
        <w:rPr>
          <w:snapToGrid w:val="0"/>
          <w:color w:val="000000" w:themeColor="text1"/>
          <w:kern w:val="22"/>
        </w:rPr>
        <w:t xml:space="preserve">на основе критериев, изложенных в </w:t>
      </w:r>
      <w:r w:rsidR="006946E4" w:rsidRPr="006B5BBF">
        <w:rPr>
          <w:snapToGrid w:val="0"/>
          <w:color w:val="000000" w:themeColor="text1"/>
          <w:kern w:val="22"/>
        </w:rPr>
        <w:t>под</w:t>
      </w:r>
      <w:r w:rsidR="00D166CF" w:rsidRPr="006B5BBF">
        <w:rPr>
          <w:snapToGrid w:val="0"/>
          <w:color w:val="000000" w:themeColor="text1"/>
          <w:kern w:val="22"/>
        </w:rPr>
        <w:t>пункте (а)</w:t>
      </w:r>
      <w:r w:rsidR="00116784" w:rsidRPr="006B5BBF">
        <w:rPr>
          <w:snapToGrid w:val="0"/>
          <w:color w:val="000000" w:themeColor="text1"/>
          <w:kern w:val="22"/>
        </w:rPr>
        <w:t xml:space="preserve"> выше</w:t>
      </w:r>
      <w:r w:rsidR="00D166CF" w:rsidRPr="006B5BBF">
        <w:rPr>
          <w:snapToGrid w:val="0"/>
          <w:color w:val="000000" w:themeColor="text1"/>
          <w:kern w:val="22"/>
        </w:rPr>
        <w:t>;</w:t>
      </w:r>
    </w:p>
    <w:p w14:paraId="09EEDBF5" w14:textId="035C7553" w:rsidR="00915732" w:rsidRPr="006B5BBF" w:rsidRDefault="00915732" w:rsidP="00CE6694">
      <w:pPr>
        <w:suppressLineNumbers/>
        <w:tabs>
          <w:tab w:val="clear" w:pos="567"/>
          <w:tab w:val="clear" w:pos="1134"/>
        </w:tabs>
        <w:suppressAutoHyphens/>
        <w:kinsoku w:val="0"/>
        <w:overflowPunct w:val="0"/>
        <w:autoSpaceDE w:val="0"/>
        <w:autoSpaceDN w:val="0"/>
        <w:adjustRightInd w:val="0"/>
        <w:snapToGrid w:val="0"/>
        <w:spacing w:before="120" w:after="120"/>
        <w:ind w:left="1701" w:hanging="567"/>
        <w:rPr>
          <w:snapToGrid w:val="0"/>
          <w:color w:val="000000" w:themeColor="text1"/>
          <w:kern w:val="22"/>
        </w:rPr>
      </w:pPr>
      <w:r w:rsidRPr="006B5BBF">
        <w:rPr>
          <w:snapToGrid w:val="0"/>
          <w:color w:val="000000" w:themeColor="text1"/>
          <w:kern w:val="22"/>
        </w:rPr>
        <w:t>(</w:t>
      </w:r>
      <w:proofErr w:type="spellStart"/>
      <w:r w:rsidRPr="006B5BBF">
        <w:rPr>
          <w:snapToGrid w:val="0"/>
          <w:color w:val="000000" w:themeColor="text1"/>
          <w:kern w:val="22"/>
        </w:rPr>
        <w:t>iv</w:t>
      </w:r>
      <w:proofErr w:type="spellEnd"/>
      <w:r w:rsidRPr="006B5BBF">
        <w:rPr>
          <w:snapToGrid w:val="0"/>
          <w:color w:val="000000" w:themeColor="text1"/>
          <w:kern w:val="22"/>
        </w:rPr>
        <w:t>)</w:t>
      </w:r>
      <w:r w:rsidRPr="006B5BBF">
        <w:rPr>
          <w:snapToGrid w:val="0"/>
          <w:color w:val="000000" w:themeColor="text1"/>
          <w:kern w:val="22"/>
        </w:rPr>
        <w:tab/>
        <w:t xml:space="preserve">принять меры с учетом итогов </w:t>
      </w:r>
      <w:r w:rsidR="006946E4" w:rsidRPr="006B5BBF">
        <w:rPr>
          <w:snapToGrid w:val="0"/>
          <w:color w:val="000000" w:themeColor="text1"/>
          <w:kern w:val="22"/>
        </w:rPr>
        <w:t xml:space="preserve">обзора </w:t>
      </w:r>
      <w:r w:rsidRPr="006B5BBF">
        <w:rPr>
          <w:snapToGrid w:val="0"/>
          <w:color w:val="000000" w:themeColor="text1"/>
          <w:kern w:val="22"/>
        </w:rPr>
        <w:t xml:space="preserve">деятельности и эффективности </w:t>
      </w:r>
      <w:r w:rsidR="00116784" w:rsidRPr="006B5BBF">
        <w:rPr>
          <w:snapToGrid w:val="0"/>
          <w:color w:val="000000" w:themeColor="text1"/>
          <w:kern w:val="22"/>
        </w:rPr>
        <w:t xml:space="preserve">Фонда </w:t>
      </w:r>
      <w:r w:rsidRPr="006B5BBF">
        <w:rPr>
          <w:snapToGrid w:val="0"/>
          <w:color w:val="000000" w:themeColor="text1"/>
          <w:kern w:val="22"/>
        </w:rPr>
        <w:t>Глобально</w:t>
      </w:r>
      <w:r w:rsidR="00116784" w:rsidRPr="006B5BBF">
        <w:rPr>
          <w:snapToGrid w:val="0"/>
          <w:color w:val="000000" w:themeColor="text1"/>
          <w:kern w:val="22"/>
        </w:rPr>
        <w:t xml:space="preserve">й </w:t>
      </w:r>
      <w:r w:rsidRPr="006B5BBF">
        <w:rPr>
          <w:snapToGrid w:val="0"/>
          <w:color w:val="000000" w:themeColor="text1"/>
          <w:kern w:val="22"/>
        </w:rPr>
        <w:t>рамочно</w:t>
      </w:r>
      <w:r w:rsidR="00116784" w:rsidRPr="006B5BBF">
        <w:rPr>
          <w:snapToGrid w:val="0"/>
          <w:color w:val="000000" w:themeColor="text1"/>
          <w:kern w:val="22"/>
        </w:rPr>
        <w:t>й программы в области</w:t>
      </w:r>
      <w:r w:rsidRPr="006B5BBF">
        <w:rPr>
          <w:snapToGrid w:val="0"/>
          <w:color w:val="000000" w:themeColor="text1"/>
          <w:kern w:val="22"/>
        </w:rPr>
        <w:t xml:space="preserve"> биоразнообразия, как это уже было предусмотрено в решени</w:t>
      </w:r>
      <w:r w:rsidR="00D166CF" w:rsidRPr="006B5BBF">
        <w:rPr>
          <w:snapToGrid w:val="0"/>
          <w:color w:val="000000" w:themeColor="text1"/>
          <w:kern w:val="22"/>
        </w:rPr>
        <w:t>ях</w:t>
      </w:r>
      <w:r w:rsidR="002936E6" w:rsidRPr="006B5BBF">
        <w:rPr>
          <w:snapToGrid w:val="0"/>
          <w:color w:val="000000" w:themeColor="text1"/>
          <w:kern w:val="22"/>
        </w:rPr>
        <w:t> </w:t>
      </w:r>
      <w:hyperlink r:id="rId31" w:history="1">
        <w:r w:rsidR="001457C0" w:rsidRPr="006B5BBF">
          <w:rPr>
            <w:rStyle w:val="Lienhypertexte"/>
            <w:rFonts w:asciiTheme="majorBidi" w:hAnsiTheme="majorBidi" w:cstheme="majorBidi"/>
          </w:rPr>
          <w:t>15/7</w:t>
        </w:r>
      </w:hyperlink>
      <w:r w:rsidR="001457C0" w:rsidRPr="006B5BBF">
        <w:t xml:space="preserve"> </w:t>
      </w:r>
      <w:r w:rsidR="00D166CF" w:rsidRPr="006B5BBF">
        <w:rPr>
          <w:snapToGrid w:val="0"/>
          <w:color w:val="000000" w:themeColor="text1"/>
          <w:kern w:val="22"/>
        </w:rPr>
        <w:t xml:space="preserve">и </w:t>
      </w:r>
      <w:hyperlink r:id="rId32" w:history="1">
        <w:r w:rsidR="001457C0" w:rsidRPr="006B5BBF">
          <w:rPr>
            <w:rStyle w:val="Lienhypertexte"/>
            <w:rFonts w:asciiTheme="majorBidi" w:hAnsiTheme="majorBidi" w:cstheme="majorBidi"/>
          </w:rPr>
          <w:t>15/15</w:t>
        </w:r>
      </w:hyperlink>
      <w:r w:rsidR="00116784" w:rsidRPr="006B5BBF">
        <w:t xml:space="preserve"> от 19 декабря 2022 года;</w:t>
      </w:r>
      <w:r w:rsidRPr="006B5BBF">
        <w:rPr>
          <w:snapToGrid w:val="0"/>
          <w:color w:val="000000" w:themeColor="text1"/>
          <w:kern w:val="22"/>
        </w:rPr>
        <w:t xml:space="preserve"> </w:t>
      </w:r>
    </w:p>
    <w:p w14:paraId="2B79035F" w14:textId="52349FEF" w:rsidR="00915732" w:rsidRPr="006B5BBF" w:rsidRDefault="00915732" w:rsidP="00CE6694">
      <w:pPr>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(c)</w:t>
      </w:r>
      <w:r w:rsidRPr="006B5BBF">
        <w:rPr>
          <w:snapToGrid w:val="0"/>
          <w:color w:val="000000" w:themeColor="text1"/>
          <w:kern w:val="22"/>
        </w:rPr>
        <w:tab/>
        <w:t xml:space="preserve">если решение о создании новой структуры будет принято на 18-м совещании Конференции Сторон, ее работа должна начаться к 19-му совещанию; </w:t>
      </w:r>
    </w:p>
    <w:p w14:paraId="12E87AD1" w14:textId="0D36DACB" w:rsidR="00915732" w:rsidRPr="006B5BBF" w:rsidRDefault="00915732" w:rsidP="00CE6694">
      <w:pPr>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snapToGrid w:val="0"/>
          <w:color w:val="000000" w:themeColor="text1"/>
          <w:kern w:val="22"/>
        </w:rPr>
        <w:t>(d)</w:t>
      </w:r>
      <w:r w:rsidRPr="006B5BBF">
        <w:rPr>
          <w:snapToGrid w:val="0"/>
          <w:color w:val="000000" w:themeColor="text1"/>
          <w:kern w:val="22"/>
        </w:rPr>
        <w:tab/>
        <w:t xml:space="preserve">учитывая </w:t>
      </w:r>
      <w:r w:rsidR="006946E4" w:rsidRPr="006B5BBF">
        <w:rPr>
          <w:snapToGrid w:val="0"/>
          <w:color w:val="000000" w:themeColor="text1"/>
          <w:kern w:val="22"/>
        </w:rPr>
        <w:t>под</w:t>
      </w:r>
      <w:r w:rsidRPr="006B5BBF">
        <w:rPr>
          <w:snapToGrid w:val="0"/>
          <w:color w:val="000000" w:themeColor="text1"/>
          <w:kern w:val="22"/>
        </w:rPr>
        <w:t>пункты (b) и (c) выше, Конференция Сторон должна определить институциональную структуру, которая будет управлять механизмом финансирования на постоянной основе</w:t>
      </w:r>
      <w:r w:rsidR="00116784" w:rsidRPr="006B5BBF">
        <w:rPr>
          <w:snapToGrid w:val="0"/>
          <w:color w:val="000000" w:themeColor="text1"/>
          <w:kern w:val="22"/>
        </w:rPr>
        <w:t>, не позднее своего 19-го совещания</w:t>
      </w:r>
      <w:r w:rsidR="008107A5" w:rsidRPr="006B5BBF">
        <w:rPr>
          <w:snapToGrid w:val="0"/>
          <w:color w:val="000000" w:themeColor="text1"/>
          <w:kern w:val="22"/>
        </w:rPr>
        <w:t>;</w:t>
      </w:r>
    </w:p>
    <w:p w14:paraId="1E8C9AC3" w14:textId="7E3B6B15" w:rsidR="00AC7D53" w:rsidRPr="006B5BBF" w:rsidRDefault="00BC5151" w:rsidP="00AC7D53">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rPr>
      </w:pPr>
      <w:r w:rsidRPr="006B5BBF">
        <w:rPr>
          <w:snapToGrid w:val="0"/>
          <w:color w:val="000000" w:themeColor="text1"/>
          <w:kern w:val="22"/>
        </w:rPr>
        <w:t>23.</w:t>
      </w:r>
      <w:r w:rsidRPr="006B5BBF">
        <w:rPr>
          <w:snapToGrid w:val="0"/>
          <w:color w:val="000000" w:themeColor="text1"/>
          <w:kern w:val="22"/>
        </w:rPr>
        <w:tab/>
      </w:r>
      <w:r w:rsidR="00AC7D53" w:rsidRPr="006B5BBF">
        <w:rPr>
          <w:rFonts w:asciiTheme="majorBidi" w:hAnsiTheme="majorBidi" w:cstheme="majorBidi"/>
          <w:i/>
          <w:iCs/>
          <w:color w:val="000000" w:themeColor="text1"/>
        </w:rPr>
        <w:t xml:space="preserve">также постановляет </w:t>
      </w:r>
      <w:r w:rsidR="00AC7D53" w:rsidRPr="006B5BBF">
        <w:rPr>
          <w:rFonts w:asciiTheme="majorBidi" w:hAnsiTheme="majorBidi" w:cstheme="majorBidi"/>
          <w:color w:val="000000" w:themeColor="text1"/>
        </w:rPr>
        <w:t xml:space="preserve">организовать межсессионный процесс для выполнения мандата, изложенного в </w:t>
      </w:r>
      <w:r w:rsidR="006946E4" w:rsidRPr="006B5BBF">
        <w:rPr>
          <w:rFonts w:asciiTheme="majorBidi" w:hAnsiTheme="majorBidi" w:cstheme="majorBidi"/>
          <w:color w:val="000000" w:themeColor="text1"/>
        </w:rPr>
        <w:t>под</w:t>
      </w:r>
      <w:r w:rsidR="00AC7D53" w:rsidRPr="006B5BBF">
        <w:rPr>
          <w:rFonts w:asciiTheme="majorBidi" w:hAnsiTheme="majorBidi" w:cstheme="majorBidi"/>
          <w:color w:val="000000" w:themeColor="text1"/>
        </w:rPr>
        <w:t>пункте 19 (b)</w:t>
      </w:r>
      <w:r w:rsidR="00116784" w:rsidRPr="006B5BBF">
        <w:rPr>
          <w:rFonts w:asciiTheme="majorBidi" w:hAnsiTheme="majorBidi" w:cstheme="majorBidi"/>
          <w:color w:val="000000" w:themeColor="text1"/>
        </w:rPr>
        <w:t xml:space="preserve"> выше</w:t>
      </w:r>
      <w:r w:rsidR="00AC7D53" w:rsidRPr="006B5BBF">
        <w:rPr>
          <w:rFonts w:asciiTheme="majorBidi" w:hAnsiTheme="majorBidi" w:cstheme="majorBidi"/>
          <w:color w:val="000000" w:themeColor="text1"/>
        </w:rPr>
        <w:t xml:space="preserve">, с конкретными результатами на каждом этапе для обеспечения своевременного осуществления на основе следующей изначальной </w:t>
      </w:r>
      <w:r w:rsidR="00273488" w:rsidRPr="006B5BBF">
        <w:rPr>
          <w:rFonts w:asciiTheme="majorBidi" w:hAnsiTheme="majorBidi" w:cstheme="majorBidi"/>
          <w:color w:val="000000" w:themeColor="text1"/>
        </w:rPr>
        <w:t>программы действий</w:t>
      </w:r>
      <w:r w:rsidR="00AC7D53" w:rsidRPr="006B5BBF">
        <w:rPr>
          <w:rFonts w:asciiTheme="majorBidi" w:hAnsiTheme="majorBidi" w:cstheme="majorBidi"/>
          <w:color w:val="000000" w:themeColor="text1"/>
        </w:rPr>
        <w:t>:</w:t>
      </w:r>
    </w:p>
    <w:p w14:paraId="1319E1B1" w14:textId="6485A2A7" w:rsidR="00AC7D53" w:rsidRPr="006B5BBF" w:rsidRDefault="00AC7D53" w:rsidP="00AC7D53">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rPr>
      </w:pPr>
      <w:r w:rsidRPr="006B5BBF">
        <w:rPr>
          <w:rFonts w:asciiTheme="majorBidi" w:hAnsiTheme="majorBidi" w:cstheme="majorBidi"/>
          <w:color w:val="000000" w:themeColor="text1"/>
        </w:rPr>
        <w:t>(a)</w:t>
      </w:r>
      <w:r w:rsidRPr="006B5BBF">
        <w:tab/>
      </w:r>
      <w:r w:rsidR="00273488" w:rsidRPr="006B5BBF">
        <w:t>к</w:t>
      </w:r>
      <w:r w:rsidRPr="006B5BBF">
        <w:rPr>
          <w:rFonts w:asciiTheme="majorBidi" w:hAnsiTheme="majorBidi" w:cstheme="majorBidi"/>
          <w:color w:val="000000" w:themeColor="text1"/>
        </w:rPr>
        <w:t xml:space="preserve"> 17-м</w:t>
      </w:r>
      <w:r w:rsidR="00273488" w:rsidRPr="006B5BBF">
        <w:rPr>
          <w:rFonts w:asciiTheme="majorBidi" w:hAnsiTheme="majorBidi" w:cstheme="majorBidi"/>
          <w:color w:val="000000" w:themeColor="text1"/>
        </w:rPr>
        <w:t>у</w:t>
      </w:r>
      <w:r w:rsidRPr="006B5BBF">
        <w:rPr>
          <w:rFonts w:asciiTheme="majorBidi" w:hAnsiTheme="majorBidi" w:cstheme="majorBidi"/>
          <w:color w:val="000000" w:themeColor="text1"/>
        </w:rPr>
        <w:t xml:space="preserve"> совещани</w:t>
      </w:r>
      <w:r w:rsidR="00273488" w:rsidRPr="006B5BBF">
        <w:rPr>
          <w:rFonts w:asciiTheme="majorBidi" w:hAnsiTheme="majorBidi" w:cstheme="majorBidi"/>
          <w:color w:val="000000" w:themeColor="text1"/>
        </w:rPr>
        <w:t>ю</w:t>
      </w:r>
      <w:r w:rsidRPr="006B5BBF">
        <w:rPr>
          <w:rFonts w:asciiTheme="majorBidi" w:hAnsiTheme="majorBidi" w:cstheme="majorBidi"/>
          <w:color w:val="000000" w:themeColor="text1"/>
        </w:rPr>
        <w:t xml:space="preserve"> Конференции Сторон определить препятствия</w:t>
      </w:r>
      <w:r w:rsidR="00273488" w:rsidRPr="006B5BBF">
        <w:rPr>
          <w:rFonts w:asciiTheme="majorBidi" w:hAnsiTheme="majorBidi" w:cstheme="majorBidi"/>
          <w:color w:val="000000" w:themeColor="text1"/>
        </w:rPr>
        <w:t>, мешающие</w:t>
      </w:r>
      <w:r w:rsidRPr="006B5BBF">
        <w:rPr>
          <w:rFonts w:asciiTheme="majorBidi" w:hAnsiTheme="majorBidi" w:cstheme="majorBidi"/>
          <w:color w:val="000000" w:themeColor="text1"/>
        </w:rPr>
        <w:t xml:space="preserve"> эффективности глобального финансирования биоразнообразия</w:t>
      </w:r>
      <w:r w:rsidR="00273488" w:rsidRPr="006B5BBF">
        <w:rPr>
          <w:rFonts w:asciiTheme="majorBidi" w:hAnsiTheme="majorBidi" w:cstheme="majorBidi"/>
          <w:color w:val="000000" w:themeColor="text1"/>
        </w:rPr>
        <w:t>,</w:t>
      </w:r>
      <w:r w:rsidRPr="006B5BBF">
        <w:rPr>
          <w:rFonts w:asciiTheme="majorBidi" w:hAnsiTheme="majorBidi" w:cstheme="majorBidi"/>
          <w:color w:val="000000" w:themeColor="text1"/>
        </w:rPr>
        <w:t xml:space="preserve"> и на этой основе рекомендовать элементы для его дальнейшего совершенствования;</w:t>
      </w:r>
    </w:p>
    <w:p w14:paraId="1EAC2370" w14:textId="77777777" w:rsidR="00273488" w:rsidRPr="006B5BBF" w:rsidRDefault="00AC7D53" w:rsidP="00AC7D53">
      <w:pPr>
        <w:suppressLineNumbers/>
        <w:suppressAutoHyphens/>
        <w:kinsoku w:val="0"/>
        <w:overflowPunct w:val="0"/>
        <w:autoSpaceDE w:val="0"/>
        <w:autoSpaceDN w:val="0"/>
        <w:adjustRightInd w:val="0"/>
        <w:snapToGrid w:val="0"/>
        <w:spacing w:before="120" w:after="120"/>
        <w:ind w:left="567" w:firstLine="567"/>
        <w:rPr>
          <w:snapToGrid w:val="0"/>
          <w:color w:val="000000" w:themeColor="text1"/>
          <w:kern w:val="22"/>
        </w:rPr>
      </w:pPr>
      <w:r w:rsidRPr="006B5BBF">
        <w:rPr>
          <w:rFonts w:asciiTheme="majorBidi" w:hAnsiTheme="majorBidi" w:cstheme="majorBidi"/>
          <w:color w:val="000000" w:themeColor="text1"/>
        </w:rPr>
        <w:t>(b)</w:t>
      </w:r>
      <w:r w:rsidRPr="006B5BBF">
        <w:tab/>
      </w:r>
      <w:r w:rsidR="00273488" w:rsidRPr="006B5BBF">
        <w:rPr>
          <w:snapToGrid w:val="0"/>
          <w:color w:val="000000" w:themeColor="text1"/>
          <w:kern w:val="22"/>
        </w:rPr>
        <w:t>к 18-му совещанию Конференции Сторон или в ходе его проведения:</w:t>
      </w:r>
    </w:p>
    <w:p w14:paraId="62F3F547" w14:textId="01F42A5B" w:rsidR="00AC7D53" w:rsidRPr="006B5BBF" w:rsidRDefault="00273488" w:rsidP="00273488">
      <w:pPr>
        <w:pStyle w:val="CBDNormalNoNumber"/>
        <w:ind w:left="1701" w:hanging="567"/>
        <w:rPr>
          <w:rFonts w:asciiTheme="majorBidi" w:hAnsiTheme="majorBidi" w:cstheme="majorBidi"/>
          <w:color w:val="000000" w:themeColor="text1"/>
          <w:lang w:val="ru-RU"/>
        </w:rPr>
      </w:pPr>
      <w:r w:rsidRPr="006B5BBF">
        <w:rPr>
          <w:lang w:val="ru-RU"/>
        </w:rPr>
        <w:t>(i)</w:t>
      </w:r>
      <w:r w:rsidRPr="006B5BBF">
        <w:rPr>
          <w:lang w:val="ru-RU"/>
        </w:rPr>
        <w:tab/>
      </w:r>
      <w:r w:rsidR="00AC7D53" w:rsidRPr="006B5BBF">
        <w:rPr>
          <w:rFonts w:asciiTheme="majorBidi" w:hAnsiTheme="majorBidi" w:cstheme="majorBidi"/>
          <w:color w:val="000000" w:themeColor="text1"/>
          <w:lang w:val="ru-RU"/>
        </w:rPr>
        <w:t xml:space="preserve">определить и осуществить меры по повышению эффективности глобального </w:t>
      </w:r>
      <w:r w:rsidR="00AC7D53" w:rsidRPr="006B5BBF">
        <w:rPr>
          <w:lang w:val="ru-RU"/>
        </w:rPr>
        <w:t>финансирования</w:t>
      </w:r>
      <w:r w:rsidR="00AC7D53" w:rsidRPr="006B5BBF">
        <w:rPr>
          <w:rFonts w:asciiTheme="majorBidi" w:hAnsiTheme="majorBidi" w:cstheme="majorBidi"/>
          <w:color w:val="000000" w:themeColor="text1"/>
          <w:lang w:val="ru-RU"/>
        </w:rPr>
        <w:t xml:space="preserve"> биоразнообразия в целях мобилизации новых и дополнительных ресурсов из всех источников;</w:t>
      </w:r>
    </w:p>
    <w:p w14:paraId="4415848D" w14:textId="369FFE28" w:rsidR="00AC7D53" w:rsidRPr="006B5BBF" w:rsidRDefault="00AC7D53" w:rsidP="00273488">
      <w:pPr>
        <w:pStyle w:val="CBDNormalNoNumber"/>
        <w:ind w:left="1701" w:hanging="567"/>
        <w:rPr>
          <w:rFonts w:asciiTheme="majorBidi" w:hAnsiTheme="majorBidi" w:cstheme="majorBidi"/>
          <w:color w:val="000000" w:themeColor="text1"/>
          <w:lang w:val="ru-RU"/>
        </w:rPr>
      </w:pPr>
      <w:r w:rsidRPr="006B5BBF">
        <w:rPr>
          <w:rFonts w:asciiTheme="majorBidi" w:hAnsiTheme="majorBidi" w:cstheme="majorBidi"/>
          <w:color w:val="000000" w:themeColor="text1"/>
          <w:lang w:val="ru-RU"/>
        </w:rPr>
        <w:t>(</w:t>
      </w:r>
      <w:proofErr w:type="spellStart"/>
      <w:r w:rsidR="00273488" w:rsidRPr="006B5BBF">
        <w:rPr>
          <w:rFonts w:asciiTheme="majorBidi" w:hAnsiTheme="majorBidi" w:cstheme="majorBidi"/>
          <w:color w:val="000000" w:themeColor="text1"/>
          <w:lang w:val="ru-RU"/>
        </w:rPr>
        <w:t>ii</w:t>
      </w:r>
      <w:proofErr w:type="spellEnd"/>
      <w:r w:rsidRPr="006B5BBF">
        <w:rPr>
          <w:rFonts w:asciiTheme="majorBidi" w:hAnsiTheme="majorBidi" w:cstheme="majorBidi"/>
          <w:color w:val="000000" w:themeColor="text1"/>
          <w:lang w:val="ru-RU"/>
        </w:rPr>
        <w:t>)</w:t>
      </w:r>
      <w:r w:rsidRPr="006B5BBF">
        <w:rPr>
          <w:rFonts w:asciiTheme="majorBidi" w:hAnsiTheme="majorBidi" w:cstheme="majorBidi"/>
          <w:color w:val="000000" w:themeColor="text1"/>
          <w:lang w:val="ru-RU"/>
        </w:rPr>
        <w:tab/>
      </w:r>
      <w:r w:rsidR="00273488" w:rsidRPr="006B5BBF">
        <w:rPr>
          <w:rFonts w:asciiTheme="majorBidi" w:hAnsiTheme="majorBidi" w:cstheme="majorBidi"/>
          <w:color w:val="000000" w:themeColor="text1"/>
          <w:lang w:val="ru-RU"/>
        </w:rPr>
        <w:t xml:space="preserve">провести </w:t>
      </w:r>
      <w:r w:rsidRPr="006B5BBF">
        <w:rPr>
          <w:rFonts w:asciiTheme="majorBidi" w:hAnsiTheme="majorBidi" w:cstheme="majorBidi"/>
          <w:color w:val="000000" w:themeColor="text1"/>
          <w:lang w:val="ru-RU"/>
        </w:rPr>
        <w:t>оцен</w:t>
      </w:r>
      <w:r w:rsidR="00273488" w:rsidRPr="006B5BBF">
        <w:rPr>
          <w:rFonts w:asciiTheme="majorBidi" w:hAnsiTheme="majorBidi" w:cstheme="majorBidi"/>
          <w:color w:val="000000" w:themeColor="text1"/>
          <w:lang w:val="ru-RU"/>
        </w:rPr>
        <w:t>ку</w:t>
      </w:r>
      <w:r w:rsidRPr="006B5BBF">
        <w:rPr>
          <w:rFonts w:asciiTheme="majorBidi" w:hAnsiTheme="majorBidi" w:cstheme="majorBidi"/>
          <w:color w:val="000000" w:themeColor="text1"/>
          <w:lang w:val="ru-RU"/>
        </w:rPr>
        <w:t xml:space="preserve"> эффективност</w:t>
      </w:r>
      <w:r w:rsidR="00273488" w:rsidRPr="006B5BBF">
        <w:rPr>
          <w:rFonts w:asciiTheme="majorBidi" w:hAnsiTheme="majorBidi" w:cstheme="majorBidi"/>
          <w:color w:val="000000" w:themeColor="text1"/>
          <w:lang w:val="ru-RU"/>
        </w:rPr>
        <w:t>и</w:t>
      </w:r>
      <w:r w:rsidRPr="006B5BBF">
        <w:rPr>
          <w:rFonts w:asciiTheme="majorBidi" w:hAnsiTheme="majorBidi" w:cstheme="majorBidi"/>
          <w:color w:val="000000" w:themeColor="text1"/>
          <w:lang w:val="ru-RU"/>
        </w:rPr>
        <w:t xml:space="preserve"> существующих соответствующих финансовых инструментов и структур применительно к осуществлению </w:t>
      </w:r>
      <w:r w:rsidR="00273488" w:rsidRPr="006B5BBF">
        <w:rPr>
          <w:rFonts w:asciiTheme="majorBidi" w:hAnsiTheme="majorBidi" w:cstheme="majorBidi"/>
          <w:color w:val="000000" w:themeColor="text1"/>
          <w:lang w:val="ru-RU"/>
        </w:rPr>
        <w:t>Рамочной программы</w:t>
      </w:r>
      <w:r w:rsidRPr="006B5BBF">
        <w:rPr>
          <w:rFonts w:asciiTheme="majorBidi" w:hAnsiTheme="majorBidi" w:cstheme="majorBidi"/>
          <w:color w:val="000000" w:themeColor="text1"/>
          <w:lang w:val="ru-RU"/>
        </w:rPr>
        <w:t>, в частности ее задачи 19(a)</w:t>
      </w:r>
      <w:r w:rsidR="008C14F2" w:rsidRPr="006B5BBF">
        <w:rPr>
          <w:rStyle w:val="Appelnotedebasdep"/>
          <w:snapToGrid w:val="0"/>
          <w:color w:val="000000" w:themeColor="text1"/>
          <w:kern w:val="22"/>
          <w:lang w:val="ru-RU"/>
        </w:rPr>
        <w:footnoteReference w:id="9"/>
      </w:r>
      <w:r w:rsidRPr="006B5BBF">
        <w:rPr>
          <w:rFonts w:asciiTheme="majorBidi" w:hAnsiTheme="majorBidi" w:cstheme="majorBidi"/>
          <w:color w:val="000000" w:themeColor="text1"/>
          <w:lang w:val="ru-RU"/>
        </w:rPr>
        <w:t>;</w:t>
      </w:r>
    </w:p>
    <w:p w14:paraId="088AF44F" w14:textId="44FBED03" w:rsidR="00AC7D53" w:rsidRPr="006B5BBF" w:rsidRDefault="00AC7D53" w:rsidP="00AC7D53">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color w:val="000000" w:themeColor="text1"/>
        </w:rPr>
      </w:pPr>
      <w:r w:rsidRPr="006B5BBF">
        <w:rPr>
          <w:rFonts w:asciiTheme="majorBidi" w:hAnsiTheme="majorBidi" w:cstheme="majorBidi"/>
          <w:color w:val="000000" w:themeColor="text1"/>
        </w:rPr>
        <w:lastRenderedPageBreak/>
        <w:t>(c)</w:t>
      </w:r>
      <w:r w:rsidRPr="006B5BBF">
        <w:tab/>
      </w:r>
      <w:r w:rsidRPr="006B5BBF">
        <w:rPr>
          <w:rFonts w:asciiTheme="majorBidi" w:hAnsiTheme="majorBidi" w:cstheme="majorBidi"/>
          <w:color w:val="000000" w:themeColor="text1"/>
        </w:rPr>
        <w:t xml:space="preserve">на 19-м совещании Конференции Сторон включить в стратегию мобилизации ресурсов </w:t>
      </w:r>
      <w:r w:rsidR="00273488" w:rsidRPr="006B5BBF">
        <w:rPr>
          <w:rFonts w:asciiTheme="majorBidi" w:hAnsiTheme="majorBidi" w:cstheme="majorBidi"/>
          <w:color w:val="000000" w:themeColor="text1"/>
        </w:rPr>
        <w:t>комплекс</w:t>
      </w:r>
      <w:r w:rsidRPr="006B5BBF">
        <w:rPr>
          <w:rFonts w:asciiTheme="majorBidi" w:hAnsiTheme="majorBidi" w:cstheme="majorBidi"/>
          <w:color w:val="000000" w:themeColor="text1"/>
        </w:rPr>
        <w:t xml:space="preserve"> мер, необходимых для укрепления глобального финансирования биоразнообразия;</w:t>
      </w:r>
    </w:p>
    <w:p w14:paraId="719A04C8" w14:textId="2BA0AB4A" w:rsidR="00AC7D53" w:rsidRPr="006B5BBF" w:rsidRDefault="00AC7D53" w:rsidP="0083772D">
      <w:pPr>
        <w:suppressLineNumbers/>
        <w:spacing w:before="120" w:after="120"/>
        <w:ind w:left="540" w:firstLine="594"/>
        <w:rPr>
          <w:rFonts w:asciiTheme="majorBidi" w:eastAsiaTheme="minorEastAsia" w:hAnsiTheme="majorBidi" w:cstheme="majorBidi"/>
        </w:rPr>
      </w:pPr>
      <w:r w:rsidRPr="006B5BBF">
        <w:rPr>
          <w:rFonts w:asciiTheme="majorBidi" w:hAnsiTheme="majorBidi"/>
        </w:rPr>
        <w:t>24.</w:t>
      </w:r>
      <w:r w:rsidRPr="006B5BBF">
        <w:rPr>
          <w:rFonts w:asciiTheme="majorBidi" w:hAnsiTheme="majorBidi"/>
          <w:i/>
          <w:iCs/>
        </w:rPr>
        <w:tab/>
        <w:t xml:space="preserve">поручает </w:t>
      </w:r>
      <w:r w:rsidRPr="006B5BBF">
        <w:rPr>
          <w:rFonts w:asciiTheme="majorBidi" w:hAnsiTheme="majorBidi"/>
        </w:rPr>
        <w:t xml:space="preserve">Вспомогательному органу по осуществлению </w:t>
      </w:r>
      <w:r w:rsidR="00273488" w:rsidRPr="006B5BBF">
        <w:rPr>
          <w:rFonts w:asciiTheme="majorBidi" w:hAnsiTheme="majorBidi"/>
        </w:rPr>
        <w:t>до</w:t>
      </w:r>
      <w:r w:rsidRPr="006B5BBF">
        <w:rPr>
          <w:rFonts w:asciiTheme="majorBidi" w:hAnsiTheme="majorBidi"/>
        </w:rPr>
        <w:t xml:space="preserve"> 17-</w:t>
      </w:r>
      <w:r w:rsidR="00273488" w:rsidRPr="006B5BBF">
        <w:rPr>
          <w:rFonts w:asciiTheme="majorBidi" w:hAnsiTheme="majorBidi"/>
        </w:rPr>
        <w:t>го</w:t>
      </w:r>
      <w:r w:rsidRPr="006B5BBF">
        <w:rPr>
          <w:rFonts w:asciiTheme="majorBidi" w:hAnsiTheme="majorBidi"/>
        </w:rPr>
        <w:t xml:space="preserve"> совещани</w:t>
      </w:r>
      <w:r w:rsidR="00273488" w:rsidRPr="006B5BBF">
        <w:rPr>
          <w:rFonts w:asciiTheme="majorBidi" w:hAnsiTheme="majorBidi"/>
        </w:rPr>
        <w:t>я</w:t>
      </w:r>
      <w:r w:rsidRPr="006B5BBF">
        <w:rPr>
          <w:rFonts w:asciiTheme="majorBidi" w:hAnsiTheme="majorBidi"/>
        </w:rPr>
        <w:t xml:space="preserve"> Конференции Сторон</w:t>
      </w:r>
      <w:r w:rsidRPr="006B5BBF">
        <w:rPr>
          <w:rFonts w:asciiTheme="majorBidi" w:hAnsiTheme="majorBidi" w:cstheme="majorBidi"/>
        </w:rPr>
        <w:t xml:space="preserve"> рассмотреть элементы, упомянутые в </w:t>
      </w:r>
      <w:r w:rsidR="00B153DD" w:rsidRPr="006B5BBF">
        <w:rPr>
          <w:rFonts w:asciiTheme="majorBidi" w:hAnsiTheme="majorBidi" w:cstheme="majorBidi"/>
        </w:rPr>
        <w:t>под</w:t>
      </w:r>
      <w:r w:rsidRPr="006B5BBF">
        <w:rPr>
          <w:rFonts w:asciiTheme="majorBidi" w:hAnsiTheme="majorBidi" w:cstheme="majorBidi"/>
        </w:rPr>
        <w:t xml:space="preserve">пунктах 22 (a) и 23 (a) выше, </w:t>
      </w:r>
      <w:r w:rsidR="0083772D" w:rsidRPr="006B5BBF">
        <w:rPr>
          <w:rFonts w:asciiTheme="majorBidi" w:hAnsiTheme="majorBidi" w:cstheme="majorBidi"/>
        </w:rPr>
        <w:t xml:space="preserve">продолжить обсуждение возможностей расширения базы доноров и </w:t>
      </w:r>
      <w:r w:rsidRPr="006B5BBF">
        <w:rPr>
          <w:rFonts w:asciiTheme="majorBidi" w:hAnsiTheme="majorBidi" w:cstheme="majorBidi"/>
        </w:rPr>
        <w:t>разработать проект решения</w:t>
      </w:r>
      <w:r w:rsidR="0083772D" w:rsidRPr="006B5BBF">
        <w:rPr>
          <w:rFonts w:asciiTheme="majorBidi" w:hAnsiTheme="majorBidi" w:cstheme="majorBidi"/>
        </w:rPr>
        <w:t>, а также</w:t>
      </w:r>
      <w:r w:rsidRPr="006B5BBF">
        <w:rPr>
          <w:rFonts w:asciiTheme="majorBidi" w:hAnsiTheme="majorBidi" w:cstheme="majorBidi"/>
        </w:rPr>
        <w:t xml:space="preserve"> представить доклад о </w:t>
      </w:r>
      <w:r w:rsidR="0083772D" w:rsidRPr="006B5BBF">
        <w:rPr>
          <w:rFonts w:asciiTheme="majorBidi" w:hAnsiTheme="majorBidi" w:cstheme="majorBidi"/>
        </w:rPr>
        <w:t>ходе</w:t>
      </w:r>
      <w:r w:rsidRPr="006B5BBF">
        <w:rPr>
          <w:rFonts w:asciiTheme="majorBidi" w:hAnsiTheme="majorBidi" w:cstheme="majorBidi"/>
        </w:rPr>
        <w:t xml:space="preserve"> работ</w:t>
      </w:r>
      <w:r w:rsidR="0083772D" w:rsidRPr="006B5BBF">
        <w:rPr>
          <w:rFonts w:asciiTheme="majorBidi" w:hAnsiTheme="majorBidi" w:cstheme="majorBidi"/>
        </w:rPr>
        <w:t>ы</w:t>
      </w:r>
      <w:r w:rsidRPr="006B5BBF">
        <w:rPr>
          <w:rFonts w:asciiTheme="majorBidi" w:hAnsiTheme="majorBidi" w:cstheme="majorBidi"/>
        </w:rPr>
        <w:t xml:space="preserve"> на 17-м совещании</w:t>
      </w:r>
      <w:r w:rsidRPr="006B5BBF">
        <w:rPr>
          <w:rFonts w:asciiTheme="majorBidi" w:eastAsiaTheme="minorEastAsia" w:hAnsiTheme="majorBidi" w:cstheme="majorBidi"/>
        </w:rPr>
        <w:t>;</w:t>
      </w:r>
    </w:p>
    <w:p w14:paraId="3CB6551B" w14:textId="5AEB366D" w:rsidR="00AC7D53" w:rsidRPr="006B5BBF" w:rsidRDefault="00AC7D53" w:rsidP="00AC7D53">
      <w:pPr>
        <w:pStyle w:val="Paragraphedeliste"/>
        <w:suppressLineNumbers/>
        <w:tabs>
          <w:tab w:val="left" w:pos="1701"/>
        </w:tabs>
        <w:suppressAutoHyphens/>
        <w:kinsoku w:val="0"/>
        <w:overflowPunct w:val="0"/>
        <w:autoSpaceDE w:val="0"/>
        <w:autoSpaceDN w:val="0"/>
        <w:adjustRightInd w:val="0"/>
        <w:snapToGrid w:val="0"/>
        <w:spacing w:before="120" w:after="120"/>
        <w:ind w:left="540" w:firstLine="648"/>
        <w:contextualSpacing w:val="0"/>
        <w:rPr>
          <w:color w:val="000000" w:themeColor="text1"/>
          <w:kern w:val="22"/>
          <w:lang w:val="ru-RU"/>
        </w:rPr>
      </w:pPr>
      <w:bookmarkStart w:id="3" w:name="_Hlk181359419"/>
      <w:bookmarkEnd w:id="3"/>
      <w:r w:rsidRPr="006B5BBF">
        <w:rPr>
          <w:color w:val="000000" w:themeColor="text1"/>
          <w:lang w:val="ru-RU"/>
        </w:rPr>
        <w:t>25.</w:t>
      </w:r>
      <w:r w:rsidRPr="006B5BBF">
        <w:rPr>
          <w:i/>
          <w:iCs/>
          <w:color w:val="000000" w:themeColor="text1"/>
          <w:lang w:val="ru-RU"/>
        </w:rPr>
        <w:tab/>
      </w:r>
      <w:r w:rsidRPr="006B5BBF">
        <w:rPr>
          <w:i/>
          <w:iCs/>
          <w:snapToGrid w:val="0"/>
          <w:color w:val="000000" w:themeColor="text1"/>
          <w:kern w:val="22"/>
          <w:lang w:val="ru-RU"/>
        </w:rPr>
        <w:t>поручает</w:t>
      </w:r>
      <w:r w:rsidRPr="006B5BBF">
        <w:rPr>
          <w:snapToGrid w:val="0"/>
          <w:color w:val="000000" w:themeColor="text1"/>
          <w:kern w:val="22"/>
          <w:lang w:val="ru-RU"/>
        </w:rPr>
        <w:t xml:space="preserve"> Исполнительному секретарю поддержать работу Вспомогательного органа по осуществлению, описанную в пункте 24 выше, и в частности:</w:t>
      </w:r>
    </w:p>
    <w:p w14:paraId="39EBCEBE" w14:textId="77777777" w:rsidR="00AC7D53" w:rsidRPr="006B5BBF" w:rsidRDefault="00AC7D53" w:rsidP="00AC7D53">
      <w:pPr>
        <w:suppressLineNumbers/>
        <w:suppressAutoHyphens/>
        <w:kinsoku w:val="0"/>
        <w:overflowPunct w:val="0"/>
        <w:autoSpaceDE w:val="0"/>
        <w:autoSpaceDN w:val="0"/>
        <w:adjustRightInd w:val="0"/>
        <w:snapToGrid w:val="0"/>
        <w:spacing w:before="120" w:after="120"/>
        <w:ind w:left="567" w:firstLine="621"/>
        <w:rPr>
          <w:rFonts w:asciiTheme="majorBidi" w:hAnsiTheme="majorBidi" w:cstheme="majorBidi"/>
        </w:rPr>
      </w:pPr>
      <w:r w:rsidRPr="006B5BBF">
        <w:rPr>
          <w:rFonts w:asciiTheme="majorBidi" w:eastAsia="Times New Roman" w:hAnsiTheme="majorBidi" w:cstheme="majorBidi"/>
        </w:rPr>
        <w:t>(a)</w:t>
      </w:r>
      <w:r w:rsidRPr="006B5BBF">
        <w:rPr>
          <w:rFonts w:asciiTheme="majorBidi" w:eastAsia="Times New Roman" w:hAnsiTheme="majorBidi" w:cstheme="majorBidi"/>
        </w:rPr>
        <w:tab/>
      </w:r>
      <w:r w:rsidRPr="006B5BBF">
        <w:rPr>
          <w:rFonts w:asciiTheme="majorBidi" w:hAnsiTheme="majorBidi"/>
          <w:color w:val="000000" w:themeColor="text1"/>
        </w:rPr>
        <w:t>подготовить документацию для проведения обзора осуществления стратегии мобилизации ресурсов, включая элементы проекта рекомендации, касающиеся возможностей для любой дальнейшей адаптации стратегии и связанных с ней институциональных механизмов, в соответствии с пунктом 7 выше</w:t>
      </w:r>
      <w:r w:rsidRPr="006B5BBF">
        <w:rPr>
          <w:rFonts w:asciiTheme="majorBidi" w:hAnsiTheme="majorBidi" w:cstheme="majorBidi"/>
          <w:color w:val="000000" w:themeColor="text1"/>
          <w:kern w:val="22"/>
        </w:rPr>
        <w:t xml:space="preserve">, </w:t>
      </w:r>
    </w:p>
    <w:p w14:paraId="5B2ABF66" w14:textId="016E1C90" w:rsidR="00AC7D53" w:rsidRPr="006B5BBF" w:rsidRDefault="00AC7D53" w:rsidP="00630727">
      <w:pPr>
        <w:suppressLineNumbers/>
        <w:suppressAutoHyphens/>
        <w:kinsoku w:val="0"/>
        <w:overflowPunct w:val="0"/>
        <w:autoSpaceDE w:val="0"/>
        <w:autoSpaceDN w:val="0"/>
        <w:adjustRightInd w:val="0"/>
        <w:snapToGrid w:val="0"/>
        <w:spacing w:before="120" w:after="120"/>
        <w:ind w:left="567" w:firstLine="621"/>
        <w:rPr>
          <w:rFonts w:asciiTheme="majorBidi" w:hAnsiTheme="majorBidi"/>
        </w:rPr>
      </w:pPr>
      <w:r w:rsidRPr="006B5BBF">
        <w:rPr>
          <w:rFonts w:asciiTheme="majorBidi" w:eastAsia="Times New Roman" w:hAnsiTheme="majorBidi" w:cstheme="majorBidi"/>
        </w:rPr>
        <w:t>(b)</w:t>
      </w:r>
      <w:r w:rsidRPr="006B5BBF">
        <w:rPr>
          <w:rFonts w:asciiTheme="majorBidi" w:eastAsia="Times New Roman" w:hAnsiTheme="majorBidi" w:cstheme="majorBidi"/>
        </w:rPr>
        <w:tab/>
      </w:r>
      <w:r w:rsidRPr="006B5BBF">
        <w:t xml:space="preserve">организовать проведение исследования </w:t>
      </w:r>
      <w:r w:rsidRPr="006B5BBF">
        <w:rPr>
          <w:rFonts w:asciiTheme="majorBidi" w:hAnsiTheme="majorBidi" w:cstheme="majorBidi"/>
        </w:rPr>
        <w:t>для определения</w:t>
      </w:r>
      <w:r w:rsidRPr="006B5BBF">
        <w:rPr>
          <w:rFonts w:asciiTheme="majorBidi" w:hAnsiTheme="majorBidi"/>
        </w:rPr>
        <w:t xml:space="preserve"> возможностей для лучшего отслеживания различных источников финансирования биоразнообразия</w:t>
      </w:r>
      <w:r w:rsidR="008C14F2" w:rsidRPr="006B5BBF">
        <w:rPr>
          <w:rStyle w:val="Appelnotedebasdep"/>
          <w:rFonts w:asciiTheme="majorBidi" w:hAnsiTheme="majorBidi" w:cstheme="majorBidi"/>
          <w:color w:val="000000" w:themeColor="text1"/>
        </w:rPr>
        <w:footnoteReference w:id="10"/>
      </w:r>
      <w:r w:rsidR="006872E8" w:rsidRPr="006B5BBF">
        <w:rPr>
          <w:rFonts w:asciiTheme="majorBidi" w:hAnsiTheme="majorBidi"/>
        </w:rPr>
        <w:t>;</w:t>
      </w:r>
    </w:p>
    <w:p w14:paraId="11FDA2BF" w14:textId="77777777" w:rsidR="00AC7D53" w:rsidRPr="006B5BBF" w:rsidRDefault="00AC7D53" w:rsidP="00AC7D53">
      <w:pPr>
        <w:spacing w:before="120" w:after="120"/>
        <w:ind w:left="567" w:firstLine="621"/>
        <w:rPr>
          <w:rFonts w:asciiTheme="majorBidi" w:hAnsiTheme="majorBidi" w:cstheme="majorBidi"/>
        </w:rPr>
      </w:pPr>
      <w:r w:rsidRPr="006B5BBF">
        <w:rPr>
          <w:rFonts w:asciiTheme="majorBidi" w:hAnsiTheme="majorBidi" w:cstheme="majorBidi"/>
        </w:rPr>
        <w:t>26.</w:t>
      </w:r>
      <w:r w:rsidRPr="006B5BBF">
        <w:rPr>
          <w:rFonts w:asciiTheme="majorBidi" w:hAnsiTheme="majorBidi" w:cstheme="majorBidi"/>
          <w:i/>
          <w:iCs/>
        </w:rPr>
        <w:tab/>
        <w:t>также поручает</w:t>
      </w:r>
      <w:r w:rsidRPr="006B5BBF">
        <w:rPr>
          <w:rFonts w:asciiTheme="majorBidi" w:hAnsiTheme="majorBidi" w:cstheme="majorBidi"/>
        </w:rPr>
        <w:t xml:space="preserve"> Исполнительному секретарю при условии наличия ресурсов:</w:t>
      </w:r>
    </w:p>
    <w:p w14:paraId="4A592213" w14:textId="73356F88" w:rsidR="00AC7D53" w:rsidRPr="006B5BBF" w:rsidRDefault="00AC7D53" w:rsidP="00AC7D53">
      <w:pPr>
        <w:suppressLineNumbers/>
        <w:suppressAutoHyphens/>
        <w:kinsoku w:val="0"/>
        <w:overflowPunct w:val="0"/>
        <w:autoSpaceDE w:val="0"/>
        <w:autoSpaceDN w:val="0"/>
        <w:adjustRightInd w:val="0"/>
        <w:snapToGrid w:val="0"/>
        <w:spacing w:before="120" w:after="120"/>
        <w:ind w:left="567" w:firstLine="621"/>
        <w:rPr>
          <w:rFonts w:asciiTheme="majorBidi" w:hAnsiTheme="majorBidi" w:cstheme="majorBidi"/>
        </w:rPr>
      </w:pPr>
      <w:r w:rsidRPr="006B5BBF">
        <w:rPr>
          <w:rFonts w:asciiTheme="majorBidi" w:eastAsia="Times New Roman" w:hAnsiTheme="majorBidi" w:cstheme="majorBidi"/>
        </w:rPr>
        <w:t>(a)</w:t>
      </w:r>
      <w:r w:rsidRPr="006B5BBF">
        <w:rPr>
          <w:rFonts w:asciiTheme="majorBidi" w:eastAsia="Times New Roman" w:hAnsiTheme="majorBidi" w:cstheme="majorBidi"/>
        </w:rPr>
        <w:tab/>
      </w:r>
      <w:r w:rsidRPr="006B5BBF">
        <w:rPr>
          <w:rFonts w:asciiTheme="majorBidi" w:hAnsiTheme="majorBidi" w:cstheme="majorBidi"/>
        </w:rPr>
        <w:t xml:space="preserve">содействовать международному диалогу </w:t>
      </w:r>
      <w:r w:rsidR="006872E8" w:rsidRPr="006B5BBF">
        <w:rPr>
          <w:rFonts w:asciiTheme="majorBidi" w:hAnsiTheme="majorBidi" w:cstheme="majorBidi"/>
        </w:rPr>
        <w:t xml:space="preserve">с </w:t>
      </w:r>
      <w:r w:rsidRPr="006B5BBF">
        <w:rPr>
          <w:rFonts w:asciiTheme="majorBidi" w:hAnsiTheme="majorBidi" w:cstheme="majorBidi"/>
        </w:rPr>
        <w:t>министр</w:t>
      </w:r>
      <w:r w:rsidR="006872E8" w:rsidRPr="006B5BBF">
        <w:rPr>
          <w:rFonts w:asciiTheme="majorBidi" w:hAnsiTheme="majorBidi" w:cstheme="majorBidi"/>
        </w:rPr>
        <w:t>ами</w:t>
      </w:r>
      <w:r w:rsidRPr="006B5BBF">
        <w:rPr>
          <w:rFonts w:asciiTheme="majorBidi" w:hAnsiTheme="majorBidi" w:cstheme="majorBidi"/>
        </w:rPr>
        <w:t xml:space="preserve"> окружающей среды и финансов развитых и развивающихся стран</w:t>
      </w:r>
      <w:r w:rsidR="00B153DD" w:rsidRPr="006B5BBF">
        <w:rPr>
          <w:rFonts w:asciiTheme="majorBidi" w:hAnsiTheme="majorBidi" w:cstheme="majorBidi"/>
        </w:rPr>
        <w:t xml:space="preserve"> для </w:t>
      </w:r>
      <w:r w:rsidR="00B153DD" w:rsidRPr="006B5BBF">
        <w:t>ускоренного выполнения задачи 19</w:t>
      </w:r>
      <w:r w:rsidRPr="006B5BBF">
        <w:rPr>
          <w:rFonts w:asciiTheme="majorBidi" w:hAnsiTheme="majorBidi" w:cstheme="majorBidi"/>
        </w:rPr>
        <w:t>;</w:t>
      </w:r>
    </w:p>
    <w:p w14:paraId="587CFE94" w14:textId="6B3F12D0" w:rsidR="00AC7D53" w:rsidRPr="006B5BBF" w:rsidRDefault="00AC7D53" w:rsidP="00AC7D53">
      <w:pPr>
        <w:suppressLineNumbers/>
        <w:suppressAutoHyphens/>
        <w:kinsoku w:val="0"/>
        <w:overflowPunct w:val="0"/>
        <w:autoSpaceDE w:val="0"/>
        <w:autoSpaceDN w:val="0"/>
        <w:adjustRightInd w:val="0"/>
        <w:snapToGrid w:val="0"/>
        <w:spacing w:before="120" w:after="120"/>
        <w:ind w:left="567" w:firstLine="621"/>
        <w:rPr>
          <w:rFonts w:asciiTheme="majorBidi" w:hAnsiTheme="majorBidi" w:cstheme="majorBidi"/>
        </w:rPr>
      </w:pPr>
      <w:r w:rsidRPr="006B5BBF">
        <w:rPr>
          <w:rFonts w:asciiTheme="majorBidi" w:eastAsia="Times New Roman" w:hAnsiTheme="majorBidi" w:cstheme="majorBidi"/>
        </w:rPr>
        <w:t>(b)</w:t>
      </w:r>
      <w:r w:rsidRPr="006B5BBF">
        <w:rPr>
          <w:rFonts w:asciiTheme="majorBidi" w:eastAsia="Times New Roman" w:hAnsiTheme="majorBidi" w:cstheme="majorBidi"/>
        </w:rPr>
        <w:tab/>
      </w:r>
      <w:r w:rsidRPr="006B5BBF">
        <w:rPr>
          <w:rFonts w:asciiTheme="majorBidi" w:hAnsiTheme="majorBidi" w:cstheme="majorBidi"/>
        </w:rPr>
        <w:t xml:space="preserve">организовать или провести совместно с соответствующими международными </w:t>
      </w:r>
      <w:r w:rsidR="00B153DD" w:rsidRPr="006B5BBF">
        <w:rPr>
          <w:rFonts w:asciiTheme="majorBidi" w:hAnsiTheme="majorBidi" w:cstheme="majorBidi"/>
        </w:rPr>
        <w:t>учреждениями</w:t>
      </w:r>
      <w:r w:rsidRPr="006B5BBF">
        <w:rPr>
          <w:rFonts w:asciiTheme="majorBidi" w:hAnsiTheme="majorBidi" w:cstheme="majorBidi"/>
        </w:rPr>
        <w:t xml:space="preserve"> исследования </w:t>
      </w:r>
      <w:r w:rsidR="00B153DD" w:rsidRPr="006B5BBF">
        <w:t>по следующим направлениям:</w:t>
      </w:r>
    </w:p>
    <w:p w14:paraId="4E3F5F23" w14:textId="55AFB73B" w:rsidR="00AC7D53" w:rsidRPr="006B5BBF" w:rsidRDefault="00AC7D53" w:rsidP="00AC7D53">
      <w:pPr>
        <w:suppressLineNumbers/>
        <w:suppressAutoHyphens/>
        <w:kinsoku w:val="0"/>
        <w:overflowPunct w:val="0"/>
        <w:autoSpaceDE w:val="0"/>
        <w:autoSpaceDN w:val="0"/>
        <w:adjustRightInd w:val="0"/>
        <w:snapToGrid w:val="0"/>
        <w:spacing w:before="120" w:after="120"/>
        <w:ind w:left="2268" w:hanging="567"/>
        <w:rPr>
          <w:rFonts w:asciiTheme="majorBidi" w:hAnsiTheme="majorBidi" w:cstheme="majorBidi"/>
        </w:rPr>
      </w:pPr>
      <w:r w:rsidRPr="006B5BBF">
        <w:rPr>
          <w:rFonts w:asciiTheme="majorBidi" w:eastAsia="Times New Roman" w:hAnsiTheme="majorBidi" w:cstheme="majorBidi"/>
        </w:rPr>
        <w:t>(i)</w:t>
      </w:r>
      <w:r w:rsidRPr="006B5BBF">
        <w:rPr>
          <w:rFonts w:asciiTheme="majorBidi" w:eastAsia="Times New Roman" w:hAnsiTheme="majorBidi" w:cstheme="majorBidi"/>
        </w:rPr>
        <w:tab/>
      </w:r>
      <w:r w:rsidR="00B153DD" w:rsidRPr="006B5BBF">
        <w:t xml:space="preserve">анализ взаимосвязи </w:t>
      </w:r>
      <w:r w:rsidRPr="006B5BBF">
        <w:rPr>
          <w:rFonts w:asciiTheme="majorBidi" w:hAnsiTheme="majorBidi" w:cstheme="majorBidi"/>
        </w:rPr>
        <w:t>между приемлемым уровнем задолженности и осуществлением Конвенции;</w:t>
      </w:r>
    </w:p>
    <w:p w14:paraId="7031A6B7" w14:textId="218ECA26" w:rsidR="00AC7D53" w:rsidRPr="006B5BBF" w:rsidRDefault="00AC7D53" w:rsidP="00AC7D53">
      <w:pPr>
        <w:spacing w:before="120" w:after="120"/>
        <w:ind w:left="2268" w:hanging="567"/>
        <w:rPr>
          <w:rFonts w:asciiTheme="majorBidi" w:hAnsiTheme="majorBidi" w:cstheme="majorBidi"/>
        </w:rPr>
      </w:pPr>
      <w:r w:rsidRPr="006B5BBF">
        <w:rPr>
          <w:rFonts w:asciiTheme="majorBidi" w:eastAsia="Times New Roman" w:hAnsiTheme="majorBidi" w:cstheme="majorBidi"/>
        </w:rPr>
        <w:t>(</w:t>
      </w:r>
      <w:proofErr w:type="spellStart"/>
      <w:r w:rsidRPr="006B5BBF">
        <w:rPr>
          <w:rFonts w:asciiTheme="majorBidi" w:eastAsia="Times New Roman" w:hAnsiTheme="majorBidi" w:cstheme="majorBidi"/>
        </w:rPr>
        <w:t>ii</w:t>
      </w:r>
      <w:proofErr w:type="spellEnd"/>
      <w:r w:rsidRPr="006B5BBF">
        <w:rPr>
          <w:rFonts w:asciiTheme="majorBidi" w:eastAsia="Times New Roman" w:hAnsiTheme="majorBidi" w:cstheme="majorBidi"/>
        </w:rPr>
        <w:t>)</w:t>
      </w:r>
      <w:r w:rsidRPr="006B5BBF">
        <w:rPr>
          <w:rFonts w:asciiTheme="majorBidi" w:eastAsia="Times New Roman" w:hAnsiTheme="majorBidi" w:cstheme="majorBidi"/>
        </w:rPr>
        <w:tab/>
      </w:r>
      <w:r w:rsidRPr="006B5BBF">
        <w:rPr>
          <w:rFonts w:asciiTheme="majorBidi" w:hAnsiTheme="majorBidi" w:cstheme="majorBidi"/>
        </w:rPr>
        <w:t>применени</w:t>
      </w:r>
      <w:r w:rsidR="00B153DD" w:rsidRPr="006B5BBF">
        <w:rPr>
          <w:rFonts w:asciiTheme="majorBidi" w:hAnsiTheme="majorBidi" w:cstheme="majorBidi"/>
        </w:rPr>
        <w:t>е</w:t>
      </w:r>
      <w:r w:rsidRPr="006B5BBF">
        <w:rPr>
          <w:rFonts w:asciiTheme="majorBidi" w:hAnsiTheme="majorBidi" w:cstheme="majorBidi"/>
        </w:rPr>
        <w:t xml:space="preserve"> принятых в решениях </w:t>
      </w:r>
      <w:hyperlink r:id="rId33" w:history="1">
        <w:r w:rsidR="001457C0" w:rsidRPr="006B5BBF">
          <w:rPr>
            <w:rStyle w:val="Lienhypertexte"/>
            <w:rFonts w:asciiTheme="majorBidi" w:hAnsiTheme="majorBidi" w:cstheme="majorBidi"/>
          </w:rPr>
          <w:t>XII/3</w:t>
        </w:r>
      </w:hyperlink>
      <w:r w:rsidR="001457C0" w:rsidRPr="006B5BBF">
        <w:t xml:space="preserve"> </w:t>
      </w:r>
      <w:r w:rsidRPr="006B5BBF">
        <w:rPr>
          <w:rFonts w:asciiTheme="majorBidi" w:hAnsiTheme="majorBidi" w:cstheme="majorBidi"/>
        </w:rPr>
        <w:t xml:space="preserve">и </w:t>
      </w:r>
      <w:hyperlink r:id="rId34" w:history="1">
        <w:r w:rsidR="001457C0" w:rsidRPr="006B5BBF">
          <w:rPr>
            <w:rStyle w:val="Lienhypertexte"/>
            <w:rFonts w:asciiTheme="majorBidi" w:hAnsiTheme="majorBidi" w:cstheme="majorBidi"/>
          </w:rPr>
          <w:t>14/15</w:t>
        </w:r>
      </w:hyperlink>
      <w:r w:rsidR="001457C0" w:rsidRPr="006B5BBF">
        <w:t xml:space="preserve"> </w:t>
      </w:r>
      <w:r w:rsidRPr="006B5BBF">
        <w:rPr>
          <w:rFonts w:asciiTheme="majorBidi" w:hAnsiTheme="majorBidi" w:cstheme="majorBidi"/>
        </w:rPr>
        <w:t xml:space="preserve">руководящих указаний по гарантиям защищенности в механизмах финансирования биоразнообразия, </w:t>
      </w:r>
      <w:r w:rsidR="00B153DD" w:rsidRPr="006B5BBF">
        <w:t xml:space="preserve">включая выявление </w:t>
      </w:r>
      <w:r w:rsidRPr="006B5BBF">
        <w:rPr>
          <w:rFonts w:asciiTheme="majorBidi" w:hAnsiTheme="majorBidi" w:cstheme="majorBidi"/>
        </w:rPr>
        <w:t>передовых методов</w:t>
      </w:r>
      <w:r w:rsidR="00B153DD" w:rsidRPr="006B5BBF">
        <w:rPr>
          <w:rFonts w:asciiTheme="majorBidi" w:hAnsiTheme="majorBidi" w:cstheme="majorBidi"/>
        </w:rPr>
        <w:t>,</w:t>
      </w:r>
      <w:r w:rsidRPr="006B5BBF">
        <w:rPr>
          <w:rFonts w:asciiTheme="majorBidi" w:hAnsiTheme="majorBidi" w:cstheme="majorBidi"/>
        </w:rPr>
        <w:t xml:space="preserve"> извлеченных уроков</w:t>
      </w:r>
      <w:r w:rsidR="00B153DD" w:rsidRPr="006B5BBF">
        <w:rPr>
          <w:rFonts w:asciiTheme="majorBidi" w:hAnsiTheme="majorBidi" w:cstheme="majorBidi"/>
        </w:rPr>
        <w:t xml:space="preserve"> и</w:t>
      </w:r>
      <w:r w:rsidRPr="006B5BBF">
        <w:rPr>
          <w:rFonts w:asciiTheme="majorBidi" w:hAnsiTheme="majorBidi" w:cstheme="majorBidi"/>
        </w:rPr>
        <w:t xml:space="preserve"> возможностей для повышения эффективности применения руководящих указаний;</w:t>
      </w:r>
    </w:p>
    <w:p w14:paraId="3BD5B4FD" w14:textId="389961AF" w:rsidR="00AC7D53" w:rsidRPr="006B5BBF" w:rsidRDefault="00AC7D53" w:rsidP="00AC7D53">
      <w:pPr>
        <w:spacing w:before="120" w:after="120"/>
        <w:ind w:left="2268" w:hanging="567"/>
        <w:rPr>
          <w:rFonts w:asciiTheme="majorBidi" w:hAnsiTheme="majorBidi" w:cstheme="majorBidi"/>
        </w:rPr>
      </w:pPr>
      <w:r w:rsidRPr="006B5BBF">
        <w:rPr>
          <w:rFonts w:asciiTheme="majorBidi" w:eastAsia="Times New Roman" w:hAnsiTheme="majorBidi" w:cstheme="majorBidi"/>
        </w:rPr>
        <w:t>(</w:t>
      </w:r>
      <w:proofErr w:type="spellStart"/>
      <w:r w:rsidRPr="006B5BBF">
        <w:rPr>
          <w:rFonts w:asciiTheme="majorBidi" w:eastAsia="Times New Roman" w:hAnsiTheme="majorBidi" w:cstheme="majorBidi"/>
        </w:rPr>
        <w:t>iii</w:t>
      </w:r>
      <w:proofErr w:type="spellEnd"/>
      <w:r w:rsidRPr="006B5BBF">
        <w:rPr>
          <w:rFonts w:asciiTheme="majorBidi" w:eastAsia="Times New Roman" w:hAnsiTheme="majorBidi" w:cstheme="majorBidi"/>
        </w:rPr>
        <w:t>)</w:t>
      </w:r>
      <w:r w:rsidRPr="006B5BBF">
        <w:rPr>
          <w:rFonts w:asciiTheme="majorBidi" w:eastAsia="Times New Roman" w:hAnsiTheme="majorBidi" w:cstheme="majorBidi"/>
        </w:rPr>
        <w:tab/>
      </w:r>
      <w:r w:rsidR="00B153DD" w:rsidRPr="006B5BBF">
        <w:t xml:space="preserve">изучение взаимосвязей </w:t>
      </w:r>
      <w:r w:rsidRPr="006B5BBF">
        <w:rPr>
          <w:rFonts w:asciiTheme="majorBidi" w:hAnsiTheme="majorBidi" w:cstheme="majorBidi"/>
        </w:rPr>
        <w:t>между биоразнообразием и финансированием деятельности в области климата;</w:t>
      </w:r>
    </w:p>
    <w:p w14:paraId="17523A6B" w14:textId="15AED576" w:rsidR="005C5C09" w:rsidRPr="006B5BBF" w:rsidRDefault="00AC7D53" w:rsidP="006872E8">
      <w:pPr>
        <w:suppressLineNumbers/>
        <w:suppressAutoHyphens/>
        <w:kinsoku w:val="0"/>
        <w:overflowPunct w:val="0"/>
        <w:autoSpaceDE w:val="0"/>
        <w:autoSpaceDN w:val="0"/>
        <w:adjustRightInd w:val="0"/>
        <w:snapToGrid w:val="0"/>
        <w:spacing w:before="120" w:after="120"/>
        <w:ind w:left="567" w:firstLine="621"/>
        <w:rPr>
          <w:rFonts w:asciiTheme="majorBidi" w:hAnsiTheme="majorBidi" w:cstheme="majorBidi"/>
        </w:rPr>
      </w:pPr>
      <w:r w:rsidRPr="006B5BBF">
        <w:rPr>
          <w:rFonts w:asciiTheme="majorBidi" w:hAnsiTheme="majorBidi" w:cstheme="majorBidi"/>
        </w:rPr>
        <w:t>(c)</w:t>
      </w:r>
      <w:r w:rsidR="006872E8" w:rsidRPr="006B5BBF">
        <w:rPr>
          <w:rFonts w:asciiTheme="majorBidi" w:hAnsiTheme="majorBidi" w:cstheme="majorBidi"/>
        </w:rPr>
        <w:tab/>
      </w:r>
      <w:r w:rsidRPr="006B5BBF">
        <w:rPr>
          <w:rFonts w:asciiTheme="majorBidi" w:hAnsiTheme="majorBidi" w:cstheme="majorBidi"/>
        </w:rPr>
        <w:t xml:space="preserve">интегрировать платформу в механизм посредничества в соответствии со стратегией управления знаниями </w:t>
      </w:r>
      <w:r w:rsidR="006872E8" w:rsidRPr="006B5BBF">
        <w:rPr>
          <w:rFonts w:asciiTheme="majorBidi" w:hAnsiTheme="majorBidi" w:cstheme="majorBidi"/>
        </w:rPr>
        <w:t>в поддержку осуществления Рамочной программы</w:t>
      </w:r>
      <w:r w:rsidR="006872E8" w:rsidRPr="006B5BBF">
        <w:rPr>
          <w:rStyle w:val="Appelnotedebasdep"/>
          <w:rFonts w:asciiTheme="majorBidi" w:hAnsiTheme="majorBidi" w:cstheme="majorBidi"/>
        </w:rPr>
        <w:footnoteReference w:id="11"/>
      </w:r>
      <w:r w:rsidR="006872E8" w:rsidRPr="006B5BBF">
        <w:rPr>
          <w:rFonts w:asciiTheme="majorBidi" w:hAnsiTheme="majorBidi" w:cstheme="majorBidi"/>
        </w:rPr>
        <w:t xml:space="preserve"> </w:t>
      </w:r>
      <w:r w:rsidRPr="006B5BBF">
        <w:rPr>
          <w:rFonts w:asciiTheme="majorBidi" w:hAnsiTheme="majorBidi" w:cstheme="majorBidi"/>
        </w:rPr>
        <w:t>с целью обмена информацией о передовом опыте и уроках, извлеченных в ходе осуществления Рамочной программы, в частности в отношении цели D и задач 14, 15, 18 и 19</w:t>
      </w:r>
      <w:r w:rsidR="006872E8" w:rsidRPr="006B5BBF">
        <w:rPr>
          <w:rFonts w:asciiTheme="majorBidi" w:hAnsiTheme="majorBidi" w:cstheme="majorBidi"/>
        </w:rPr>
        <w:t>, а также</w:t>
      </w:r>
      <w:r w:rsidRPr="006B5BBF">
        <w:rPr>
          <w:rFonts w:asciiTheme="majorBidi" w:hAnsiTheme="majorBidi" w:cstheme="majorBidi"/>
        </w:rPr>
        <w:t xml:space="preserve"> стратегии мобилизации ресурсов</w:t>
      </w:r>
      <w:r w:rsidR="005A00B4" w:rsidRPr="006B5BBF">
        <w:rPr>
          <w:rFonts w:asciiTheme="majorBidi" w:hAnsiTheme="majorBidi" w:cstheme="majorBidi"/>
        </w:rPr>
        <w:t>;</w:t>
      </w:r>
    </w:p>
    <w:p w14:paraId="4FA7FFB6" w14:textId="77777777" w:rsidR="00D0146A" w:rsidRPr="006B5BBF" w:rsidRDefault="00D0146A" w:rsidP="00B153DD">
      <w:pPr>
        <w:pStyle w:val="CBDDesicionAnnex"/>
        <w:rPr>
          <w:rFonts w:asciiTheme="majorBidi" w:eastAsia="Times New Roman" w:hAnsiTheme="majorBidi" w:cstheme="majorBidi"/>
          <w:b/>
          <w:bCs w:val="0"/>
          <w:szCs w:val="24"/>
          <w:lang w:val="ru-RU"/>
        </w:rPr>
      </w:pPr>
      <w:r w:rsidRPr="006B5BBF">
        <w:rPr>
          <w:rFonts w:asciiTheme="majorBidi" w:hAnsiTheme="majorBidi" w:cstheme="majorBidi"/>
          <w:b/>
          <w:bCs w:val="0"/>
          <w:lang w:val="ru-RU"/>
        </w:rPr>
        <w:t>Приложение</w:t>
      </w:r>
      <w:r w:rsidRPr="006B5BBF">
        <w:rPr>
          <w:rFonts w:asciiTheme="majorBidi" w:eastAsia="Times New Roman" w:hAnsiTheme="majorBidi" w:cstheme="majorBidi"/>
          <w:b/>
          <w:szCs w:val="24"/>
          <w:lang w:val="ru-RU"/>
        </w:rPr>
        <w:t xml:space="preserve"> I</w:t>
      </w:r>
    </w:p>
    <w:p w14:paraId="36442B40" w14:textId="77777777" w:rsidR="008C14F2" w:rsidRPr="006B5BBF" w:rsidRDefault="008C14F2" w:rsidP="00B153DD">
      <w:pPr>
        <w:pStyle w:val="CBDDesicionAnnex"/>
        <w:rPr>
          <w:rFonts w:eastAsia="Times New Roman"/>
          <w:szCs w:val="24"/>
          <w:lang w:val="ru-RU" w:eastAsia="fr-FR"/>
        </w:rPr>
      </w:pPr>
      <w:r w:rsidRPr="006B5BBF">
        <w:rPr>
          <w:rFonts w:eastAsia="Times New Roman"/>
          <w:b/>
          <w:szCs w:val="24"/>
          <w:lang w:val="ru-RU" w:eastAsia="fr-FR"/>
        </w:rPr>
        <w:t xml:space="preserve">Стратегия </w:t>
      </w:r>
      <w:r w:rsidRPr="006B5BBF">
        <w:rPr>
          <w:rFonts w:asciiTheme="majorBidi" w:hAnsiTheme="majorBidi" w:cstheme="majorBidi"/>
          <w:b/>
          <w:bCs w:val="0"/>
          <w:lang w:val="ru-RU"/>
        </w:rPr>
        <w:t>мобилизации</w:t>
      </w:r>
      <w:r w:rsidRPr="006B5BBF">
        <w:rPr>
          <w:rFonts w:eastAsia="Times New Roman"/>
          <w:b/>
          <w:szCs w:val="24"/>
          <w:lang w:val="ru-RU" w:eastAsia="fr-FR"/>
        </w:rPr>
        <w:t xml:space="preserve"> ресурсов на период 2025-2030 годов</w:t>
      </w:r>
    </w:p>
    <w:p w14:paraId="72CCF824" w14:textId="77777777" w:rsidR="00D0146A" w:rsidRPr="006B5BBF" w:rsidRDefault="00D0146A" w:rsidP="00517B61">
      <w:pPr>
        <w:keepNext/>
        <w:keepLines/>
        <w:numPr>
          <w:ilvl w:val="0"/>
          <w:numId w:val="45"/>
        </w:numPr>
        <w:tabs>
          <w:tab w:val="clear" w:pos="567"/>
          <w:tab w:val="clear" w:pos="1134"/>
          <w:tab w:val="clear" w:pos="1701"/>
          <w:tab w:val="clear" w:pos="2268"/>
        </w:tabs>
        <w:spacing w:before="120" w:after="120"/>
        <w:ind w:left="567" w:hanging="567"/>
        <w:jc w:val="left"/>
        <w:outlineLvl w:val="0"/>
        <w:rPr>
          <w:rFonts w:eastAsiaTheme="majorEastAsia" w:cstheme="majorBidi"/>
          <w:bCs/>
          <w:kern w:val="2"/>
          <w:sz w:val="24"/>
          <w:szCs w:val="24"/>
        </w:rPr>
      </w:pPr>
      <w:bookmarkStart w:id="4" w:name="_Toc176538459"/>
      <w:r w:rsidRPr="006B5BBF">
        <w:rPr>
          <w:rFonts w:eastAsiaTheme="majorEastAsia" w:cstheme="majorBidi"/>
          <w:b/>
          <w:bCs/>
          <w:kern w:val="2"/>
          <w:sz w:val="24"/>
          <w:szCs w:val="24"/>
        </w:rPr>
        <w:t>Цель</w:t>
      </w:r>
      <w:bookmarkEnd w:id="4"/>
    </w:p>
    <w:p w14:paraId="3C58751D" w14:textId="42731066" w:rsidR="00D0146A" w:rsidRPr="006B5BBF" w:rsidRDefault="00D0146A" w:rsidP="006E4943">
      <w:pPr>
        <w:numPr>
          <w:ilvl w:val="0"/>
          <w:numId w:val="43"/>
        </w:numPr>
        <w:tabs>
          <w:tab w:val="clear" w:pos="567"/>
          <w:tab w:val="clear" w:pos="1701"/>
          <w:tab w:val="clear" w:pos="2268"/>
        </w:tabs>
        <w:spacing w:before="120" w:after="120"/>
        <w:ind w:left="567" w:firstLine="0"/>
        <w:rPr>
          <w:rFonts w:eastAsia="Times New Roman"/>
          <w:szCs w:val="24"/>
        </w:rPr>
      </w:pPr>
      <w:r w:rsidRPr="006B5BBF">
        <w:rPr>
          <w:rFonts w:eastAsia="Times New Roman"/>
          <w:szCs w:val="24"/>
        </w:rPr>
        <w:t xml:space="preserve">Настоящая </w:t>
      </w:r>
      <w:r w:rsidRPr="006B5BBF">
        <w:rPr>
          <w:rFonts w:eastAsia="Times New Roman"/>
          <w:szCs w:val="24"/>
          <w:lang w:eastAsia="zh-CN"/>
        </w:rPr>
        <w:t xml:space="preserve">стратегия </w:t>
      </w:r>
      <w:r w:rsidRPr="006B5BBF">
        <w:rPr>
          <w:rFonts w:eastAsia="Times New Roman"/>
          <w:szCs w:val="24"/>
        </w:rPr>
        <w:t xml:space="preserve">направлена на содействие мобилизации ресурсов для </w:t>
      </w:r>
      <w:r w:rsidR="00F830BF" w:rsidRPr="006B5BBF">
        <w:rPr>
          <w:rFonts w:eastAsia="Times New Roman"/>
          <w:szCs w:val="24"/>
        </w:rPr>
        <w:t>осуществления</w:t>
      </w:r>
      <w:r w:rsidRPr="006B5BBF">
        <w:rPr>
          <w:rFonts w:eastAsia="Times New Roman"/>
          <w:szCs w:val="24"/>
        </w:rPr>
        <w:t xml:space="preserve"> Конвенции о биологическом разнообразии</w:t>
      </w:r>
      <w:r w:rsidRPr="006B5BBF">
        <w:rPr>
          <w:rFonts w:eastAsia="Times New Roman"/>
          <w:szCs w:val="24"/>
          <w:vertAlign w:val="superscript"/>
        </w:rPr>
        <w:footnoteReference w:id="12"/>
      </w:r>
      <w:r w:rsidRPr="006B5BBF">
        <w:rPr>
          <w:rFonts w:eastAsia="Times New Roman"/>
          <w:szCs w:val="24"/>
        </w:rPr>
        <w:t xml:space="preserve"> </w:t>
      </w:r>
      <w:r w:rsidR="006A1B7D" w:rsidRPr="006B5BBF">
        <w:rPr>
          <w:rFonts w:eastAsia="Times New Roman"/>
          <w:szCs w:val="24"/>
        </w:rPr>
        <w:t xml:space="preserve">и протоколов к ней </w:t>
      </w:r>
      <w:r w:rsidRPr="006B5BBF">
        <w:rPr>
          <w:rFonts w:eastAsia="Times New Roman"/>
          <w:szCs w:val="24"/>
        </w:rPr>
        <w:t xml:space="preserve">и сбалансированного достижения трех ее целей путем существенного и постепенного увеличения объема финансовых ресурсов из всех источников на эффективной, своевременной и общедоступной основе, включая внутренние и международные, государственные и частные </w:t>
      </w:r>
      <w:r w:rsidRPr="006B5BBF">
        <w:rPr>
          <w:rFonts w:eastAsia="Times New Roman"/>
          <w:szCs w:val="24"/>
        </w:rPr>
        <w:lastRenderedPageBreak/>
        <w:t xml:space="preserve">ресурсы, в соответствии со статьей </w:t>
      </w:r>
      <w:hyperlink r:id="rId35" w:history="1">
        <w:r w:rsidRPr="006B5BBF">
          <w:rPr>
            <w:rStyle w:val="Lienhypertexte"/>
            <w:rFonts w:eastAsia="Times New Roman"/>
            <w:szCs w:val="24"/>
          </w:rPr>
          <w:t>20</w:t>
        </w:r>
      </w:hyperlink>
      <w:r w:rsidRPr="006B5BBF">
        <w:rPr>
          <w:rFonts w:eastAsia="Times New Roman"/>
          <w:szCs w:val="24"/>
        </w:rPr>
        <w:t xml:space="preserve"> Конвенции, </w:t>
      </w:r>
      <w:r w:rsidR="00D6555E" w:rsidRPr="006B5BBF">
        <w:rPr>
          <w:rFonts w:eastAsia="Times New Roman"/>
          <w:szCs w:val="24"/>
        </w:rPr>
        <w:t>в целях</w:t>
      </w:r>
      <w:r w:rsidRPr="006B5BBF">
        <w:rPr>
          <w:rFonts w:eastAsia="Times New Roman"/>
          <w:szCs w:val="24"/>
        </w:rPr>
        <w:t xml:space="preserve"> осуществления национальных стратегий и планов действий по сохранению биоразнообразия с мобилизацией не менее 200 </w:t>
      </w:r>
      <w:r w:rsidRPr="006B5BBF">
        <w:rPr>
          <w:rFonts w:asciiTheme="majorBidi" w:eastAsia="Times New Roman" w:hAnsiTheme="majorBidi" w:cstheme="majorBidi"/>
        </w:rPr>
        <w:t xml:space="preserve">млрд долл. США </w:t>
      </w:r>
      <w:r w:rsidRPr="006B5BBF">
        <w:rPr>
          <w:rFonts w:eastAsia="Times New Roman"/>
          <w:szCs w:val="24"/>
        </w:rPr>
        <w:t>в год к 2030 году. Она также направлена на содействие осуществлению Куньминско-Монреальской глобальной рамочной программы в области биоразнообразия</w:t>
      </w:r>
      <w:r w:rsidRPr="006B5BBF">
        <w:rPr>
          <w:rFonts w:eastAsia="Times New Roman"/>
          <w:szCs w:val="24"/>
          <w:vertAlign w:val="superscript"/>
        </w:rPr>
        <w:footnoteReference w:id="13"/>
      </w:r>
      <w:r w:rsidRPr="006B5BBF">
        <w:rPr>
          <w:rFonts w:eastAsia="Times New Roman"/>
          <w:szCs w:val="24"/>
        </w:rPr>
        <w:t xml:space="preserve">, в том числе путем приведения налоговых и финансовых потоков в соответствие с ее целями и задачами, а также </w:t>
      </w:r>
      <w:r w:rsidR="005D7545" w:rsidRPr="006B5BBF">
        <w:rPr>
          <w:rFonts w:eastAsia="Times New Roman"/>
          <w:szCs w:val="24"/>
        </w:rPr>
        <w:t>посредством</w:t>
      </w:r>
      <w:r w:rsidRPr="006B5BBF">
        <w:rPr>
          <w:rFonts w:eastAsia="Times New Roman"/>
          <w:szCs w:val="24"/>
        </w:rPr>
        <w:t xml:space="preserve"> побуждения частного сектора к </w:t>
      </w:r>
      <w:r w:rsidRPr="006B5BBF">
        <w:rPr>
          <w:rFonts w:eastAsia="MS Mincho"/>
          <w:szCs w:val="24"/>
        </w:rPr>
        <w:t xml:space="preserve">постепенному сокращению негативного и увеличению </w:t>
      </w:r>
      <w:r w:rsidR="008C14F2" w:rsidRPr="006B5BBF">
        <w:rPr>
          <w:rFonts w:eastAsia="MS Mincho"/>
          <w:szCs w:val="24"/>
        </w:rPr>
        <w:t xml:space="preserve">его </w:t>
      </w:r>
      <w:r w:rsidRPr="006B5BBF">
        <w:rPr>
          <w:rFonts w:eastAsia="MS Mincho"/>
          <w:szCs w:val="24"/>
        </w:rPr>
        <w:t>положительного воздействия на биоразнообразие.</w:t>
      </w:r>
    </w:p>
    <w:p w14:paraId="2891B314" w14:textId="3B0690A6" w:rsidR="00D0146A" w:rsidRPr="006B5BBF" w:rsidRDefault="00D0146A" w:rsidP="009F66EB">
      <w:pPr>
        <w:numPr>
          <w:ilvl w:val="0"/>
          <w:numId w:val="43"/>
        </w:numPr>
        <w:tabs>
          <w:tab w:val="clear" w:pos="567"/>
          <w:tab w:val="clear" w:pos="1701"/>
          <w:tab w:val="clear" w:pos="2268"/>
        </w:tabs>
        <w:spacing w:before="120" w:after="120"/>
        <w:ind w:left="567" w:firstLine="0"/>
        <w:rPr>
          <w:rFonts w:eastAsia="Times New Roman"/>
          <w:b/>
          <w:color w:val="000000"/>
          <w:szCs w:val="24"/>
          <w:lang w:bidi="ar-KW"/>
        </w:rPr>
      </w:pPr>
      <w:r w:rsidRPr="006B5BBF">
        <w:rPr>
          <w:rFonts w:eastAsia="Times New Roman"/>
          <w:szCs w:val="24"/>
          <w:lang w:bidi="ar-KW"/>
        </w:rPr>
        <w:t xml:space="preserve">Таким образом, </w:t>
      </w:r>
      <w:r w:rsidR="008C14F2" w:rsidRPr="006B5BBF">
        <w:rPr>
          <w:rFonts w:eastAsia="Times New Roman"/>
          <w:szCs w:val="24"/>
          <w:lang w:bidi="ar-KW"/>
        </w:rPr>
        <w:t>настоящая</w:t>
      </w:r>
      <w:r w:rsidRPr="006B5BBF">
        <w:rPr>
          <w:rFonts w:eastAsia="Times New Roman"/>
          <w:szCs w:val="24"/>
          <w:lang w:bidi="ar-KW"/>
        </w:rPr>
        <w:t xml:space="preserve"> </w:t>
      </w:r>
      <w:r w:rsidRPr="006B5BBF">
        <w:rPr>
          <w:rFonts w:eastAsia="MS Mincho"/>
          <w:szCs w:val="24"/>
          <w:lang w:bidi="ar-KW"/>
        </w:rPr>
        <w:t xml:space="preserve">стратегия </w:t>
      </w:r>
      <w:r w:rsidRPr="006B5BBF">
        <w:rPr>
          <w:rFonts w:eastAsia="Times New Roman"/>
          <w:szCs w:val="24"/>
          <w:lang w:bidi="ar-KW"/>
        </w:rPr>
        <w:t xml:space="preserve">обеспечит Сторонам и другим субъектам прочную основу для мобилизации </w:t>
      </w:r>
      <w:r w:rsidR="00AF5F9B" w:rsidRPr="006B5BBF">
        <w:rPr>
          <w:rFonts w:eastAsia="Times New Roman"/>
          <w:szCs w:val="24"/>
          <w:lang w:bidi="ar-KW"/>
        </w:rPr>
        <w:t>достаточных</w:t>
      </w:r>
      <w:r w:rsidRPr="006B5BBF">
        <w:rPr>
          <w:rFonts w:eastAsia="Times New Roman"/>
          <w:szCs w:val="24"/>
          <w:lang w:bidi="ar-KW"/>
        </w:rPr>
        <w:t xml:space="preserve"> ресурсов на всех уровнях, соответствующих масштабности Рамочной программы. Она опирается на первый этап (2023-2024 годы), содержащийся в приложении I к решению </w:t>
      </w:r>
      <w:hyperlink r:id="rId36" w:history="1">
        <w:r w:rsidR="001457C0" w:rsidRPr="006B5BBF">
          <w:rPr>
            <w:rStyle w:val="Lienhypertexte"/>
          </w:rPr>
          <w:t>15/7</w:t>
        </w:r>
      </w:hyperlink>
      <w:r w:rsidR="001457C0" w:rsidRPr="006B5BBF">
        <w:t xml:space="preserve"> </w:t>
      </w:r>
      <w:r w:rsidRPr="006B5BBF">
        <w:rPr>
          <w:rFonts w:asciiTheme="majorBidi" w:eastAsia="Times New Roman" w:hAnsiTheme="majorBidi" w:cstheme="majorBidi"/>
          <w:lang w:bidi="ar-KW"/>
        </w:rPr>
        <w:t>от 19 декабря 2022 года</w:t>
      </w:r>
      <w:r w:rsidR="002B4962" w:rsidRPr="006B5BBF">
        <w:rPr>
          <w:rFonts w:asciiTheme="majorBidi" w:eastAsia="Times New Roman" w:hAnsiTheme="majorBidi" w:cstheme="majorBidi"/>
          <w:lang w:bidi="ar-KW"/>
        </w:rPr>
        <w:t>,</w:t>
      </w:r>
      <w:r w:rsidRPr="006B5BBF">
        <w:rPr>
          <w:rFonts w:asciiTheme="majorBidi" w:eastAsia="Times New Roman" w:hAnsiTheme="majorBidi" w:cstheme="majorBidi"/>
          <w:lang w:bidi="ar-KW"/>
        </w:rPr>
        <w:t xml:space="preserve"> </w:t>
      </w:r>
      <w:r w:rsidRPr="006B5BBF">
        <w:rPr>
          <w:rFonts w:eastAsia="Times New Roman"/>
          <w:szCs w:val="24"/>
          <w:lang w:bidi="ar-KW"/>
        </w:rPr>
        <w:t xml:space="preserve">который был разработан для обеспечения оперативного начала мобилизации ресурсов, а также для увеличения объема ресурсов и их согласования </w:t>
      </w:r>
      <w:r w:rsidR="00B34D51" w:rsidRPr="006B5BBF">
        <w:rPr>
          <w:rFonts w:eastAsia="Times New Roman"/>
          <w:szCs w:val="24"/>
          <w:lang w:bidi="ar-KW"/>
        </w:rPr>
        <w:t xml:space="preserve">в </w:t>
      </w:r>
      <w:r w:rsidR="00E3357C" w:rsidRPr="006B5BBF">
        <w:rPr>
          <w:rFonts w:eastAsia="Times New Roman"/>
          <w:szCs w:val="24"/>
          <w:lang w:bidi="ar-KW"/>
        </w:rPr>
        <w:t>целях</w:t>
      </w:r>
      <w:r w:rsidRPr="006B5BBF">
        <w:rPr>
          <w:rFonts w:eastAsia="Times New Roman"/>
          <w:szCs w:val="24"/>
          <w:lang w:bidi="ar-KW"/>
        </w:rPr>
        <w:t xml:space="preserve"> осуществления Рамочной программы. Стратегия представляет собой гибкую основу, которую страны могут адаптировать с учетом различных уровней развития и </w:t>
      </w:r>
      <w:r w:rsidR="008C14F2" w:rsidRPr="006B5BBF">
        <w:rPr>
          <w:rFonts w:eastAsia="Times New Roman"/>
          <w:szCs w:val="24"/>
          <w:lang w:bidi="ar-KW"/>
        </w:rPr>
        <w:t xml:space="preserve">специфических </w:t>
      </w:r>
      <w:r w:rsidRPr="006B5BBF">
        <w:rPr>
          <w:rFonts w:eastAsia="Times New Roman"/>
          <w:szCs w:val="24"/>
          <w:lang w:bidi="ar-KW"/>
        </w:rPr>
        <w:t xml:space="preserve">национальных условий. Ничто в настоящей стратегии не должно быть истолковано как изменение прав и обязательств Стороны </w:t>
      </w:r>
      <w:r w:rsidR="002E3C5C" w:rsidRPr="006B5BBF">
        <w:rPr>
          <w:rFonts w:eastAsia="Times New Roman"/>
          <w:szCs w:val="24"/>
          <w:lang w:bidi="ar-KW"/>
        </w:rPr>
        <w:t xml:space="preserve">в рамках Конвенции </w:t>
      </w:r>
      <w:r w:rsidR="008C14F2" w:rsidRPr="006B5BBF">
        <w:rPr>
          <w:rFonts w:eastAsia="Times New Roman"/>
          <w:szCs w:val="24"/>
          <w:lang w:bidi="ar-KW"/>
        </w:rPr>
        <w:t xml:space="preserve">и протоколов к ней </w:t>
      </w:r>
      <w:r w:rsidR="002E3C5C" w:rsidRPr="006B5BBF">
        <w:rPr>
          <w:rFonts w:eastAsia="Times New Roman"/>
          <w:szCs w:val="24"/>
          <w:lang w:bidi="ar-KW"/>
        </w:rPr>
        <w:t>или любого другого международного соглашения</w:t>
      </w:r>
      <w:r w:rsidRPr="006B5BBF">
        <w:rPr>
          <w:rFonts w:eastAsia="Times New Roman"/>
          <w:szCs w:val="24"/>
          <w:lang w:bidi="ar-KW"/>
        </w:rPr>
        <w:t>.</w:t>
      </w:r>
    </w:p>
    <w:p w14:paraId="788FBC10" w14:textId="77777777" w:rsidR="00D0146A" w:rsidRPr="006B5BBF" w:rsidRDefault="00D0146A" w:rsidP="006E4943">
      <w:pPr>
        <w:numPr>
          <w:ilvl w:val="0"/>
          <w:numId w:val="43"/>
        </w:numPr>
        <w:tabs>
          <w:tab w:val="clear" w:pos="567"/>
          <w:tab w:val="clear" w:pos="1701"/>
          <w:tab w:val="clear" w:pos="2268"/>
        </w:tabs>
        <w:spacing w:before="120" w:after="120"/>
        <w:ind w:left="567" w:firstLine="0"/>
        <w:rPr>
          <w:rFonts w:eastAsia="Times New Roman"/>
          <w:lang w:bidi="ar-KW"/>
        </w:rPr>
      </w:pPr>
      <w:r w:rsidRPr="006B5BBF">
        <w:rPr>
          <w:rFonts w:eastAsia="Times New Roman"/>
          <w:szCs w:val="24"/>
          <w:lang w:bidi="ar-KW"/>
        </w:rPr>
        <w:t>Стратегия</w:t>
      </w:r>
      <w:r w:rsidRPr="006B5BBF">
        <w:rPr>
          <w:rFonts w:eastAsia="Times New Roman"/>
          <w:color w:val="000000"/>
          <w:lang w:bidi="ar-KW"/>
        </w:rPr>
        <w:t xml:space="preserve"> </w:t>
      </w:r>
      <w:r w:rsidRPr="006B5BBF">
        <w:rPr>
          <w:rFonts w:eastAsia="Times New Roman"/>
          <w:color w:val="000000"/>
          <w:lang w:eastAsia="zh-CN" w:bidi="ar-KW"/>
        </w:rPr>
        <w:t xml:space="preserve">будет основываться на следующих </w:t>
      </w:r>
      <w:r w:rsidRPr="006B5BBF">
        <w:rPr>
          <w:rFonts w:eastAsia="MS Mincho"/>
          <w:szCs w:val="24"/>
          <w:lang w:bidi="ar-KW"/>
        </w:rPr>
        <w:t>элементах</w:t>
      </w:r>
      <w:r w:rsidRPr="006B5BBF">
        <w:rPr>
          <w:rFonts w:eastAsia="Times New Roman"/>
          <w:color w:val="000000"/>
          <w:lang w:bidi="ar-KW"/>
        </w:rPr>
        <w:t>:</w:t>
      </w:r>
    </w:p>
    <w:p w14:paraId="3D2E9BB0" w14:textId="3D5A94C2" w:rsidR="00D0146A" w:rsidRPr="006B5BBF" w:rsidRDefault="00D0146A" w:rsidP="000220BE">
      <w:pPr>
        <w:tabs>
          <w:tab w:val="clear" w:pos="567"/>
          <w:tab w:val="clear" w:pos="1134"/>
          <w:tab w:val="clear" w:pos="2268"/>
        </w:tabs>
        <w:spacing w:before="120" w:after="120"/>
        <w:ind w:left="567" w:firstLine="567"/>
        <w:rPr>
          <w:rFonts w:eastAsia="Times New Roman"/>
          <w:lang w:bidi="ar-KW"/>
        </w:rPr>
      </w:pPr>
      <w:r w:rsidRPr="006B5BBF">
        <w:rPr>
          <w:rFonts w:eastAsia="Times New Roman"/>
          <w:lang w:bidi="ar-KW"/>
        </w:rPr>
        <w:t>(a)</w:t>
      </w:r>
      <w:r w:rsidRPr="006B5BBF">
        <w:rPr>
          <w:rFonts w:eastAsia="Times New Roman"/>
          <w:lang w:bidi="ar-KW"/>
        </w:rPr>
        <w:tab/>
        <w:t xml:space="preserve">статьях </w:t>
      </w:r>
      <w:hyperlink r:id="rId37" w:history="1">
        <w:r w:rsidR="001457C0" w:rsidRPr="006B5BBF">
          <w:rPr>
            <w:rStyle w:val="Lienhypertexte"/>
            <w:rFonts w:eastAsia="Times New Roman"/>
            <w:szCs w:val="24"/>
          </w:rPr>
          <w:t>20</w:t>
        </w:r>
      </w:hyperlink>
      <w:r w:rsidRPr="006B5BBF">
        <w:rPr>
          <w:rFonts w:eastAsia="Times New Roman"/>
          <w:lang w:bidi="ar-KW"/>
        </w:rPr>
        <w:t xml:space="preserve">, </w:t>
      </w:r>
      <w:hyperlink r:id="rId38" w:history="1">
        <w:r w:rsidRPr="006B5BBF">
          <w:rPr>
            <w:rStyle w:val="Lienhypertexte"/>
            <w:rFonts w:eastAsia="Times New Roman"/>
            <w:lang w:bidi="ar-KW"/>
          </w:rPr>
          <w:t>21</w:t>
        </w:r>
      </w:hyperlink>
      <w:r w:rsidRPr="006B5BBF">
        <w:rPr>
          <w:rFonts w:eastAsia="Times New Roman"/>
          <w:lang w:bidi="ar-KW"/>
        </w:rPr>
        <w:t xml:space="preserve"> и </w:t>
      </w:r>
      <w:r w:rsidR="006A1B7D" w:rsidRPr="006B5BBF">
        <w:rPr>
          <w:rFonts w:eastAsia="Times New Roman"/>
          <w:lang w:bidi="ar-KW"/>
        </w:rPr>
        <w:t xml:space="preserve">11 </w:t>
      </w:r>
      <w:r w:rsidRPr="006B5BBF">
        <w:rPr>
          <w:rFonts w:eastAsia="Times New Roman"/>
          <w:lang w:bidi="ar-KW"/>
        </w:rPr>
        <w:t>Конвенции;</w:t>
      </w:r>
    </w:p>
    <w:p w14:paraId="40177BBD" w14:textId="121DF50F" w:rsidR="00D0146A" w:rsidRPr="006B5BBF" w:rsidRDefault="00D0146A" w:rsidP="000220BE">
      <w:pPr>
        <w:tabs>
          <w:tab w:val="clear" w:pos="567"/>
          <w:tab w:val="clear" w:pos="1134"/>
          <w:tab w:val="clear" w:pos="2268"/>
        </w:tabs>
        <w:spacing w:before="120" w:after="120"/>
        <w:ind w:left="567" w:firstLine="567"/>
        <w:rPr>
          <w:rFonts w:eastAsia="Times New Roman"/>
          <w:szCs w:val="24"/>
          <w:lang w:bidi="ar-KW"/>
        </w:rPr>
      </w:pPr>
      <w:r w:rsidRPr="006B5BBF">
        <w:rPr>
          <w:rFonts w:eastAsia="Times New Roman"/>
          <w:szCs w:val="24"/>
          <w:lang w:bidi="ar-KW"/>
        </w:rPr>
        <w:t>(b)</w:t>
      </w:r>
      <w:r w:rsidRPr="006B5BBF">
        <w:rPr>
          <w:rFonts w:eastAsia="Times New Roman"/>
          <w:szCs w:val="24"/>
          <w:lang w:bidi="ar-KW"/>
        </w:rPr>
        <w:tab/>
      </w:r>
      <w:r w:rsidRPr="006B5BBF">
        <w:rPr>
          <w:rFonts w:eastAsia="Times New Roman"/>
          <w:lang w:bidi="ar-KW"/>
        </w:rPr>
        <w:t>Куньминско</w:t>
      </w:r>
      <w:r w:rsidRPr="006B5BBF">
        <w:rPr>
          <w:rFonts w:eastAsia="Times New Roman"/>
          <w:szCs w:val="24"/>
          <w:lang w:bidi="ar-KW"/>
        </w:rPr>
        <w:t xml:space="preserve">-Монреальской глобальной рамочной программе в области биоразнообразия, включая </w:t>
      </w:r>
      <w:r w:rsidR="006A1B7D" w:rsidRPr="006B5BBF">
        <w:rPr>
          <w:rFonts w:eastAsia="Times New Roman"/>
          <w:szCs w:val="24"/>
          <w:lang w:bidi="ar-KW"/>
        </w:rPr>
        <w:t>ее раздел С, цель D</w:t>
      </w:r>
      <w:r w:rsidR="004D31A2" w:rsidRPr="006B5BBF">
        <w:rPr>
          <w:rFonts w:eastAsia="Times New Roman"/>
          <w:szCs w:val="24"/>
          <w:lang w:bidi="ar-KW"/>
        </w:rPr>
        <w:t xml:space="preserve"> и задачу 19</w:t>
      </w:r>
      <w:r w:rsidR="006A1B7D" w:rsidRPr="006B5BBF">
        <w:rPr>
          <w:rFonts w:eastAsia="Times New Roman"/>
          <w:szCs w:val="24"/>
          <w:lang w:bidi="ar-KW"/>
        </w:rPr>
        <w:t xml:space="preserve">, а также </w:t>
      </w:r>
      <w:r w:rsidRPr="006B5BBF">
        <w:rPr>
          <w:rFonts w:eastAsia="Times New Roman"/>
          <w:szCs w:val="24"/>
          <w:lang w:bidi="ar-KW"/>
        </w:rPr>
        <w:t>цель C</w:t>
      </w:r>
      <w:r w:rsidR="006A1B7D" w:rsidRPr="006B5BBF">
        <w:rPr>
          <w:rFonts w:eastAsia="Times New Roman"/>
          <w:szCs w:val="24"/>
          <w:lang w:bidi="ar-KW"/>
        </w:rPr>
        <w:t xml:space="preserve"> </w:t>
      </w:r>
      <w:r w:rsidRPr="006B5BBF">
        <w:rPr>
          <w:rFonts w:eastAsia="Times New Roman"/>
          <w:szCs w:val="24"/>
          <w:lang w:bidi="ar-KW"/>
        </w:rPr>
        <w:t>и задач</w:t>
      </w:r>
      <w:r w:rsidR="006A1B7D" w:rsidRPr="006B5BBF">
        <w:rPr>
          <w:rFonts w:eastAsia="Times New Roman"/>
          <w:szCs w:val="24"/>
          <w:lang w:bidi="ar-KW"/>
        </w:rPr>
        <w:t>и</w:t>
      </w:r>
      <w:r w:rsidRPr="006B5BBF">
        <w:rPr>
          <w:rFonts w:eastAsia="Times New Roman"/>
          <w:szCs w:val="24"/>
          <w:lang w:bidi="ar-KW"/>
        </w:rPr>
        <w:t xml:space="preserve"> </w:t>
      </w:r>
      <w:r w:rsidR="006A1B7D" w:rsidRPr="006B5BBF">
        <w:rPr>
          <w:rFonts w:eastAsia="Times New Roman"/>
          <w:szCs w:val="24"/>
          <w:lang w:bidi="ar-KW"/>
        </w:rPr>
        <w:t>13</w:t>
      </w:r>
      <w:r w:rsidR="008C14F2" w:rsidRPr="006B5BBF">
        <w:rPr>
          <w:rFonts w:eastAsia="Times New Roman"/>
          <w:szCs w:val="24"/>
          <w:lang w:bidi="ar-KW"/>
        </w:rPr>
        <w:t>-</w:t>
      </w:r>
      <w:r w:rsidR="006A1B7D" w:rsidRPr="006B5BBF">
        <w:rPr>
          <w:rFonts w:eastAsia="Times New Roman"/>
          <w:szCs w:val="24"/>
          <w:lang w:bidi="ar-KW"/>
        </w:rPr>
        <w:t>16, 18 и 20</w:t>
      </w:r>
      <w:r w:rsidRPr="006B5BBF">
        <w:rPr>
          <w:rFonts w:eastAsia="Times New Roman"/>
          <w:szCs w:val="24"/>
          <w:lang w:bidi="ar-KW"/>
        </w:rPr>
        <w:t>;</w:t>
      </w:r>
    </w:p>
    <w:p w14:paraId="5FF2E277" w14:textId="4938A50C" w:rsidR="00D0146A" w:rsidRPr="006B5BBF" w:rsidRDefault="00D0146A" w:rsidP="000220BE">
      <w:pPr>
        <w:tabs>
          <w:tab w:val="clear" w:pos="567"/>
          <w:tab w:val="clear" w:pos="1134"/>
          <w:tab w:val="clear" w:pos="2268"/>
        </w:tabs>
        <w:spacing w:before="120" w:after="120"/>
        <w:ind w:left="567" w:firstLine="567"/>
        <w:rPr>
          <w:rFonts w:eastAsia="Times New Roman"/>
          <w:lang w:bidi="ar-KW"/>
        </w:rPr>
      </w:pPr>
      <w:r w:rsidRPr="006B5BBF">
        <w:rPr>
          <w:rFonts w:eastAsia="Times New Roman"/>
          <w:szCs w:val="24"/>
          <w:lang w:bidi="ar-KW"/>
        </w:rPr>
        <w:t>(c)</w:t>
      </w:r>
      <w:r w:rsidRPr="006B5BBF">
        <w:rPr>
          <w:rFonts w:eastAsia="Times New Roman"/>
          <w:szCs w:val="24"/>
          <w:lang w:bidi="ar-KW"/>
        </w:rPr>
        <w:tab/>
        <w:t>н</w:t>
      </w:r>
      <w:r w:rsidRPr="006B5BBF">
        <w:rPr>
          <w:rFonts w:eastAsia="Times New Roman"/>
          <w:lang w:bidi="ar-KW"/>
        </w:rPr>
        <w:t xml:space="preserve">еобходимости </w:t>
      </w:r>
      <w:r w:rsidR="006A1B7D" w:rsidRPr="006B5BBF">
        <w:rPr>
          <w:rFonts w:eastAsia="Times New Roman"/>
          <w:lang w:bidi="ar-KW"/>
        </w:rPr>
        <w:t>в соответствии со статьей</w:t>
      </w:r>
      <w:r w:rsidR="008C14F2" w:rsidRPr="006B5BBF">
        <w:rPr>
          <w:rFonts w:eastAsia="Times New Roman"/>
          <w:lang w:bidi="ar-KW"/>
        </w:rPr>
        <w:t> </w:t>
      </w:r>
      <w:hyperlink r:id="rId39" w:history="1">
        <w:r w:rsidR="001457C0" w:rsidRPr="006B5BBF">
          <w:rPr>
            <w:rStyle w:val="Lienhypertexte"/>
            <w:rFonts w:eastAsia="Times New Roman"/>
            <w:szCs w:val="24"/>
          </w:rPr>
          <w:t>20</w:t>
        </w:r>
      </w:hyperlink>
      <w:r w:rsidR="006A1B7D" w:rsidRPr="006B5BBF">
        <w:rPr>
          <w:rFonts w:eastAsia="Times New Roman"/>
          <w:lang w:bidi="ar-KW"/>
        </w:rPr>
        <w:t xml:space="preserve"> Конвенции </w:t>
      </w:r>
      <w:r w:rsidRPr="006B5BBF">
        <w:rPr>
          <w:rFonts w:eastAsia="Times New Roman"/>
          <w:lang w:bidi="ar-KW"/>
        </w:rPr>
        <w:t>существенного и постепенного увеличения объема финансовых ресурсов из всех источников, включая целый ряд финансовых инструментов и механизмов</w:t>
      </w:r>
      <w:r w:rsidR="006A1B7D" w:rsidRPr="006B5BBF">
        <w:rPr>
          <w:rFonts w:eastAsia="Times New Roman"/>
          <w:szCs w:val="24"/>
        </w:rPr>
        <w:t>;</w:t>
      </w:r>
    </w:p>
    <w:p w14:paraId="03E6E326" w14:textId="77777777" w:rsidR="00D0146A" w:rsidRPr="006B5BBF" w:rsidRDefault="00D0146A" w:rsidP="000220BE">
      <w:pPr>
        <w:tabs>
          <w:tab w:val="clear" w:pos="567"/>
          <w:tab w:val="clear" w:pos="1134"/>
          <w:tab w:val="clear" w:pos="2268"/>
        </w:tabs>
        <w:spacing w:before="120" w:after="120"/>
        <w:ind w:left="567" w:firstLine="567"/>
        <w:rPr>
          <w:rFonts w:eastAsia="Times New Roman"/>
          <w:lang w:bidi="ar-KW"/>
        </w:rPr>
      </w:pPr>
      <w:r w:rsidRPr="006B5BBF">
        <w:rPr>
          <w:rFonts w:eastAsia="Times New Roman"/>
          <w:lang w:bidi="ar-KW"/>
        </w:rPr>
        <w:t>(d)</w:t>
      </w:r>
      <w:r w:rsidRPr="006B5BBF">
        <w:rPr>
          <w:rFonts w:eastAsia="Times New Roman"/>
          <w:lang w:bidi="ar-KW"/>
        </w:rPr>
        <w:tab/>
        <w:t>необходимости эффективной и незамедлительной мобилизации ресурсов при сохранении долгосрочного видения потребностей в финансовых ресурсах;</w:t>
      </w:r>
    </w:p>
    <w:p w14:paraId="4BA4DC35" w14:textId="22A02E1F" w:rsidR="00D0146A" w:rsidRPr="006B5BBF" w:rsidRDefault="00D0146A" w:rsidP="000220BE">
      <w:pPr>
        <w:tabs>
          <w:tab w:val="clear" w:pos="567"/>
          <w:tab w:val="clear" w:pos="1134"/>
          <w:tab w:val="clear" w:pos="2268"/>
        </w:tabs>
        <w:spacing w:before="120" w:after="120"/>
        <w:ind w:left="567" w:firstLine="567"/>
        <w:rPr>
          <w:rFonts w:eastAsia="Times New Roman"/>
          <w:b/>
          <w:snapToGrid w:val="0"/>
          <w:color w:val="000000"/>
          <w:kern w:val="22"/>
          <w:lang w:eastAsia="zh-CN" w:bidi="ar-KW"/>
        </w:rPr>
      </w:pPr>
      <w:r w:rsidRPr="006B5BBF">
        <w:rPr>
          <w:rFonts w:eastAsia="Times New Roman"/>
          <w:lang w:bidi="ar-KW"/>
        </w:rPr>
        <w:t>(e)</w:t>
      </w:r>
      <w:r w:rsidRPr="006B5BBF">
        <w:rPr>
          <w:rFonts w:eastAsia="Times New Roman"/>
          <w:lang w:bidi="ar-KW"/>
        </w:rPr>
        <w:tab/>
        <w:t>необходимости всеобъемлющего, справедливого, своевременного, инклюзивного</w:t>
      </w:r>
      <w:r w:rsidR="006A1B7D" w:rsidRPr="006B5BBF">
        <w:rPr>
          <w:rFonts w:eastAsia="Times New Roman"/>
          <w:lang w:bidi="ar-KW"/>
        </w:rPr>
        <w:t>, упрощенного</w:t>
      </w:r>
      <w:r w:rsidRPr="006B5BBF">
        <w:rPr>
          <w:rFonts w:eastAsia="Times New Roman"/>
          <w:lang w:bidi="ar-KW"/>
        </w:rPr>
        <w:t xml:space="preserve"> и равноправного доступа</w:t>
      </w:r>
      <w:r w:rsidRPr="006B5BBF">
        <w:rPr>
          <w:rFonts w:eastAsia="Times New Roman"/>
          <w:szCs w:val="24"/>
          <w:lang w:bidi="ar-KW"/>
        </w:rPr>
        <w:t xml:space="preserve"> ко всем источникам финансирования</w:t>
      </w:r>
      <w:r w:rsidR="006A1B7D" w:rsidRPr="006B5BBF">
        <w:rPr>
          <w:rFonts w:eastAsia="Times New Roman"/>
          <w:szCs w:val="24"/>
          <w:lang w:bidi="ar-KW"/>
        </w:rPr>
        <w:t>, в том числе с привлечением нерыночных подходов,</w:t>
      </w:r>
      <w:r w:rsidRPr="006B5BBF">
        <w:rPr>
          <w:rFonts w:eastAsia="Times New Roman"/>
          <w:szCs w:val="24"/>
          <w:lang w:bidi="ar-KW"/>
        </w:rPr>
        <w:t xml:space="preserve"> для всех Сторон, </w:t>
      </w:r>
      <w:r w:rsidR="00360CE9" w:rsidRPr="006B5BBF">
        <w:rPr>
          <w:rFonts w:eastAsia="Times New Roman"/>
          <w:szCs w:val="24"/>
          <w:lang w:bidi="ar-KW"/>
        </w:rPr>
        <w:t xml:space="preserve">а также </w:t>
      </w:r>
      <w:r w:rsidRPr="006B5BBF">
        <w:rPr>
          <w:rFonts w:eastAsia="Times New Roman"/>
          <w:szCs w:val="24"/>
          <w:lang w:bidi="ar-KW"/>
        </w:rPr>
        <w:t>коренных народов и местных общин, женщин</w:t>
      </w:r>
      <w:r w:rsidR="00360CE9" w:rsidRPr="006B5BBF">
        <w:rPr>
          <w:rFonts w:eastAsia="Times New Roman"/>
          <w:szCs w:val="24"/>
          <w:lang w:bidi="ar-KW"/>
        </w:rPr>
        <w:t>,</w:t>
      </w:r>
      <w:r w:rsidRPr="006B5BBF">
        <w:rPr>
          <w:rFonts w:eastAsia="Times New Roman"/>
          <w:szCs w:val="24"/>
          <w:lang w:bidi="ar-KW"/>
        </w:rPr>
        <w:t xml:space="preserve"> молодежи</w:t>
      </w:r>
      <w:r w:rsidR="00360CE9" w:rsidRPr="006B5BBF">
        <w:rPr>
          <w:rFonts w:eastAsia="Times New Roman"/>
          <w:szCs w:val="24"/>
          <w:lang w:bidi="ar-KW"/>
        </w:rPr>
        <w:t xml:space="preserve"> и других </w:t>
      </w:r>
      <w:r w:rsidR="00674A32" w:rsidRPr="006B5BBF">
        <w:rPr>
          <w:rFonts w:eastAsia="Times New Roman"/>
          <w:szCs w:val="24"/>
          <w:lang w:bidi="ar-KW"/>
        </w:rPr>
        <w:t>субъектов</w:t>
      </w:r>
      <w:r w:rsidR="00360CE9" w:rsidRPr="006B5BBF">
        <w:rPr>
          <w:rFonts w:eastAsia="Times New Roman"/>
          <w:szCs w:val="24"/>
          <w:lang w:bidi="ar-KW"/>
        </w:rPr>
        <w:t xml:space="preserve"> деятельности</w:t>
      </w:r>
      <w:r w:rsidRPr="006B5BBF">
        <w:rPr>
          <w:rFonts w:eastAsia="Times New Roman"/>
          <w:szCs w:val="24"/>
          <w:lang w:bidi="ar-KW"/>
        </w:rPr>
        <w:t>.</w:t>
      </w:r>
    </w:p>
    <w:p w14:paraId="0EA0A7F6" w14:textId="77777777" w:rsidR="00D0146A" w:rsidRPr="006B5BBF" w:rsidRDefault="00D0146A" w:rsidP="005B4B3F">
      <w:pPr>
        <w:keepNext/>
        <w:keepLines/>
        <w:numPr>
          <w:ilvl w:val="0"/>
          <w:numId w:val="45"/>
        </w:numPr>
        <w:tabs>
          <w:tab w:val="clear" w:pos="567"/>
          <w:tab w:val="clear" w:pos="1134"/>
          <w:tab w:val="clear" w:pos="1701"/>
          <w:tab w:val="clear" w:pos="2268"/>
        </w:tabs>
        <w:spacing w:before="240" w:after="120"/>
        <w:ind w:left="567" w:hanging="567"/>
        <w:jc w:val="left"/>
        <w:outlineLvl w:val="0"/>
        <w:rPr>
          <w:rFonts w:eastAsiaTheme="majorEastAsia" w:cstheme="majorBidi"/>
          <w:bCs/>
          <w:kern w:val="2"/>
          <w:sz w:val="24"/>
          <w:szCs w:val="24"/>
          <w:lang w:bidi="ar-KW"/>
        </w:rPr>
      </w:pPr>
      <w:bookmarkStart w:id="5" w:name="_Toc176538460"/>
      <w:r w:rsidRPr="006B5BBF">
        <w:rPr>
          <w:rFonts w:eastAsiaTheme="majorEastAsia" w:cstheme="majorBidi"/>
          <w:b/>
          <w:bCs/>
          <w:kern w:val="2"/>
          <w:sz w:val="24"/>
          <w:szCs w:val="24"/>
          <w:lang w:bidi="ar-KW"/>
        </w:rPr>
        <w:t>Стимулирующие действия</w:t>
      </w:r>
      <w:bookmarkEnd w:id="5"/>
    </w:p>
    <w:p w14:paraId="44583F84" w14:textId="459A2D82" w:rsidR="00D0146A" w:rsidRPr="006B5BBF" w:rsidRDefault="00D0146A" w:rsidP="00E55C1C">
      <w:pPr>
        <w:keepNext/>
        <w:numPr>
          <w:ilvl w:val="0"/>
          <w:numId w:val="43"/>
        </w:numPr>
        <w:tabs>
          <w:tab w:val="clear" w:pos="567"/>
          <w:tab w:val="clear" w:pos="1701"/>
          <w:tab w:val="clear" w:pos="2268"/>
        </w:tabs>
        <w:spacing w:before="120" w:after="120"/>
        <w:ind w:left="562" w:firstLine="5"/>
        <w:rPr>
          <w:rFonts w:eastAsia="Times New Roman"/>
          <w:szCs w:val="24"/>
          <w:lang w:bidi="ar-KW"/>
        </w:rPr>
      </w:pPr>
      <w:r w:rsidRPr="006B5BBF">
        <w:rPr>
          <w:rFonts w:eastAsia="Times New Roman"/>
          <w:szCs w:val="24"/>
          <w:lang w:bidi="ar-KW"/>
        </w:rPr>
        <w:t xml:space="preserve">Стратегия </w:t>
      </w:r>
      <w:r w:rsidR="00360CE9" w:rsidRPr="006B5BBF">
        <w:rPr>
          <w:rFonts w:eastAsia="Times New Roman"/>
          <w:szCs w:val="24"/>
          <w:lang w:bidi="ar-KW"/>
        </w:rPr>
        <w:t>может</w:t>
      </w:r>
      <w:r w:rsidRPr="006B5BBF">
        <w:rPr>
          <w:rFonts w:eastAsia="Times New Roman"/>
          <w:szCs w:val="24"/>
          <w:lang w:bidi="ar-KW"/>
        </w:rPr>
        <w:t xml:space="preserve"> быть реализована с помощью следующих мер:</w:t>
      </w:r>
    </w:p>
    <w:p w14:paraId="088978CF" w14:textId="1413F813"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lang w:bidi="ar-KW"/>
        </w:rPr>
      </w:pPr>
      <w:r w:rsidRPr="006B5BBF">
        <w:rPr>
          <w:rFonts w:eastAsia="Times New Roman"/>
          <w:szCs w:val="24"/>
          <w:lang w:bidi="ar-KW"/>
        </w:rPr>
        <w:t>обновлени</w:t>
      </w:r>
      <w:r w:rsidR="00360CE9" w:rsidRPr="006B5BBF">
        <w:rPr>
          <w:rFonts w:eastAsia="Times New Roman"/>
          <w:szCs w:val="24"/>
          <w:lang w:bidi="ar-KW"/>
        </w:rPr>
        <w:t>е</w:t>
      </w:r>
      <w:r w:rsidRPr="006B5BBF">
        <w:rPr>
          <w:rFonts w:eastAsia="Times New Roman"/>
          <w:szCs w:val="24"/>
          <w:lang w:bidi="ar-KW"/>
        </w:rPr>
        <w:t xml:space="preserve"> и </w:t>
      </w:r>
      <w:r w:rsidR="00512133" w:rsidRPr="006B5BBF">
        <w:rPr>
          <w:rFonts w:eastAsia="Times New Roman"/>
          <w:szCs w:val="24"/>
          <w:lang w:bidi="ar-KW"/>
        </w:rPr>
        <w:t>осуществление</w:t>
      </w:r>
      <w:r w:rsidRPr="006B5BBF">
        <w:rPr>
          <w:rFonts w:eastAsia="Times New Roman"/>
          <w:szCs w:val="24"/>
          <w:lang w:bidi="ar-KW"/>
        </w:rPr>
        <w:t xml:space="preserve"> национальных стратегий и планов действий по сохранению биоразнообразия (НСПДСБ) и национальных задач, в том числе с помощью Партнерства в поддержку ускоренного осуществления НСПДСБ и аналогичных инициатив;</w:t>
      </w:r>
    </w:p>
    <w:p w14:paraId="1CEC461D" w14:textId="3C9FD388"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lang w:bidi="ar-KW"/>
        </w:rPr>
        <w:t xml:space="preserve">разработка, обновление и </w:t>
      </w:r>
      <w:r w:rsidR="00512133" w:rsidRPr="006B5BBF">
        <w:rPr>
          <w:rFonts w:eastAsia="Times New Roman"/>
          <w:szCs w:val="24"/>
          <w:lang w:bidi="ar-KW"/>
        </w:rPr>
        <w:t xml:space="preserve">осуществление </w:t>
      </w:r>
      <w:r w:rsidRPr="006B5BBF">
        <w:rPr>
          <w:rFonts w:eastAsia="Times New Roman"/>
          <w:szCs w:val="24"/>
          <w:lang w:bidi="ar-KW"/>
        </w:rPr>
        <w:t>национальных планов финансирования биоразнообразия или аналогичных</w:t>
      </w:r>
      <w:r w:rsidRPr="006B5BBF">
        <w:rPr>
          <w:rFonts w:eastAsia="Times New Roman"/>
          <w:szCs w:val="24"/>
        </w:rPr>
        <w:t xml:space="preserve"> инструментов</w:t>
      </w:r>
      <w:r w:rsidRPr="006B5BBF">
        <w:rPr>
          <w:rFonts w:eastAsia="Times New Roman"/>
        </w:rPr>
        <w:t xml:space="preserve"> в соответствии с национальными потребностями, приоритетами и условиями с целью содействия значительному увеличению</w:t>
      </w:r>
      <w:r w:rsidR="00B277C6" w:rsidRPr="006B5BBF">
        <w:rPr>
          <w:rFonts w:eastAsia="Times New Roman"/>
        </w:rPr>
        <w:t xml:space="preserve"> </w:t>
      </w:r>
      <w:r w:rsidR="005B6012" w:rsidRPr="006B5BBF">
        <w:rPr>
          <w:rFonts w:eastAsia="Times New Roman"/>
        </w:rPr>
        <w:t xml:space="preserve">объема </w:t>
      </w:r>
      <w:r w:rsidR="005B6012" w:rsidRPr="006B5BBF">
        <w:rPr>
          <w:rFonts w:asciiTheme="majorBidi" w:eastAsia="Times New Roman" w:hAnsiTheme="majorBidi" w:cstheme="majorBidi"/>
        </w:rPr>
        <w:t>мобилизуемых</w:t>
      </w:r>
      <w:r w:rsidR="00EE5A5E" w:rsidRPr="006B5BBF">
        <w:rPr>
          <w:rFonts w:eastAsia="Times New Roman"/>
        </w:rPr>
        <w:t xml:space="preserve"> </w:t>
      </w:r>
      <w:r w:rsidRPr="006B5BBF">
        <w:rPr>
          <w:rFonts w:eastAsia="Times New Roman"/>
        </w:rPr>
        <w:t>ресурсов из всех источников и улучшени</w:t>
      </w:r>
      <w:r w:rsidR="00B277C6" w:rsidRPr="006B5BBF">
        <w:rPr>
          <w:rFonts w:eastAsia="Times New Roman"/>
        </w:rPr>
        <w:t>ю</w:t>
      </w:r>
      <w:r w:rsidRPr="006B5BBF">
        <w:rPr>
          <w:rFonts w:eastAsia="Times New Roman"/>
        </w:rPr>
        <w:t xml:space="preserve"> информационной базы по потребностям в финансировании, дефицитам и приоритетам;</w:t>
      </w:r>
    </w:p>
    <w:p w14:paraId="2F4A80C1" w14:textId="105652BA"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t>расширение сотрудничества и синергетического взаимодействия с Рио-де-</w:t>
      </w:r>
      <w:proofErr w:type="spellStart"/>
      <w:r w:rsidRPr="006B5BBF">
        <w:rPr>
          <w:rFonts w:eastAsia="Times New Roman"/>
          <w:szCs w:val="24"/>
        </w:rPr>
        <w:t>Жанейрскими</w:t>
      </w:r>
      <w:proofErr w:type="spellEnd"/>
      <w:r w:rsidRPr="006B5BBF">
        <w:rPr>
          <w:rFonts w:eastAsia="Times New Roman"/>
          <w:szCs w:val="24"/>
        </w:rPr>
        <w:t xml:space="preserve"> конвенциями и другими глобальными конвенциями, связанными с биоразнообразием, </w:t>
      </w:r>
      <w:r w:rsidR="00264B37" w:rsidRPr="006B5BBF">
        <w:rPr>
          <w:rFonts w:eastAsia="Times New Roman"/>
          <w:szCs w:val="24"/>
        </w:rPr>
        <w:t>а также</w:t>
      </w:r>
      <w:r w:rsidRPr="006B5BBF">
        <w:rPr>
          <w:rFonts w:eastAsia="Times New Roman"/>
          <w:szCs w:val="24"/>
        </w:rPr>
        <w:t xml:space="preserve"> многосторонними природоохранными соглашениями в рамках их соответствующих мандатов;</w:t>
      </w:r>
    </w:p>
    <w:p w14:paraId="583A4B1F" w14:textId="6404F695"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lastRenderedPageBreak/>
        <w:t>увеличение финансовой поддержки Инициативы по финансированию биоразнообразия Программы развития ООН</w:t>
      </w:r>
      <w:r w:rsidR="00360CE9" w:rsidRPr="006B5BBF">
        <w:rPr>
          <w:rFonts w:eastAsia="Times New Roman"/>
          <w:szCs w:val="24"/>
        </w:rPr>
        <w:t xml:space="preserve"> </w:t>
      </w:r>
      <w:r w:rsidRPr="006B5BBF">
        <w:rPr>
          <w:rFonts w:eastAsia="Times New Roman"/>
          <w:szCs w:val="24"/>
        </w:rPr>
        <w:t xml:space="preserve">и других связанных с ней инициатив для оказания содействия мобилизации ресурсов, в том числе путем </w:t>
      </w:r>
      <w:r w:rsidR="00596066" w:rsidRPr="006B5BBF">
        <w:rPr>
          <w:rFonts w:eastAsia="Times New Roman"/>
          <w:szCs w:val="24"/>
          <w:lang w:bidi="ar-KW"/>
        </w:rPr>
        <w:t xml:space="preserve">осуществления </w:t>
      </w:r>
      <w:r w:rsidRPr="006B5BBF">
        <w:rPr>
          <w:rFonts w:eastAsia="Times New Roman"/>
          <w:szCs w:val="24"/>
        </w:rPr>
        <w:t>национальных планов финансирования биоразнообразия;</w:t>
      </w:r>
    </w:p>
    <w:p w14:paraId="4F60CA63" w14:textId="3CC12CE6"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t>оптимизация</w:t>
      </w:r>
      <w:r w:rsidRPr="006B5BBF">
        <w:rPr>
          <w:rFonts w:eastAsia="Times New Roman"/>
        </w:rPr>
        <w:t xml:space="preserve"> </w:t>
      </w:r>
      <w:r w:rsidR="00360CE9" w:rsidRPr="006B5BBF">
        <w:rPr>
          <w:rFonts w:eastAsia="Times New Roman"/>
        </w:rPr>
        <w:t xml:space="preserve">инклюзивных </w:t>
      </w:r>
      <w:r w:rsidRPr="006B5BBF">
        <w:rPr>
          <w:rFonts w:eastAsia="Times New Roman"/>
        </w:rPr>
        <w:t>многосторонних партнерств;</w:t>
      </w:r>
    </w:p>
    <w:p w14:paraId="4F4127E8" w14:textId="287628DE"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t xml:space="preserve">создание и развитие потенциала, налаживание научно-технического сотрудничества и передача технологий </w:t>
      </w:r>
      <w:r w:rsidR="00360CE9" w:rsidRPr="006B5BBF">
        <w:rPr>
          <w:rFonts w:eastAsia="Times New Roman"/>
          <w:szCs w:val="24"/>
        </w:rPr>
        <w:t xml:space="preserve">в соответствии со статьей 16 Конвенции </w:t>
      </w:r>
      <w:r w:rsidR="00D74ADC" w:rsidRPr="006B5BBF">
        <w:rPr>
          <w:rFonts w:eastAsia="Times New Roman"/>
          <w:szCs w:val="24"/>
        </w:rPr>
        <w:t>в</w:t>
      </w:r>
      <w:r w:rsidRPr="006B5BBF">
        <w:rPr>
          <w:rFonts w:eastAsia="Times New Roman"/>
          <w:szCs w:val="24"/>
        </w:rPr>
        <w:t xml:space="preserve"> </w:t>
      </w:r>
      <w:r w:rsidR="00D74ADC" w:rsidRPr="006B5BBF">
        <w:rPr>
          <w:rFonts w:eastAsia="Times New Roman"/>
          <w:szCs w:val="24"/>
        </w:rPr>
        <w:t>поддержку</w:t>
      </w:r>
      <w:r w:rsidRPr="006B5BBF">
        <w:rPr>
          <w:rFonts w:eastAsia="Times New Roman"/>
          <w:szCs w:val="24"/>
        </w:rPr>
        <w:t xml:space="preserve"> приоритетов, определенных Сторонами в их национальных стратегиях и планах действий по сохранению биоразнообразия в </w:t>
      </w:r>
      <w:r w:rsidR="000118F1" w:rsidRPr="006B5BBF">
        <w:rPr>
          <w:rFonts w:eastAsia="Times New Roman"/>
          <w:szCs w:val="24"/>
        </w:rPr>
        <w:t>контексте</w:t>
      </w:r>
      <w:r w:rsidRPr="006B5BBF">
        <w:rPr>
          <w:rFonts w:eastAsia="Times New Roman"/>
          <w:szCs w:val="24"/>
        </w:rPr>
        <w:t xml:space="preserve"> осуществления Рамочной программы;</w:t>
      </w:r>
    </w:p>
    <w:p w14:paraId="3D305E74" w14:textId="4E68F0B7" w:rsidR="002034F4" w:rsidRPr="006B5BBF" w:rsidRDefault="002034F4"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t xml:space="preserve">обеспечение справедливого, </w:t>
      </w:r>
      <w:r w:rsidR="00331A7D" w:rsidRPr="006B5BBF">
        <w:rPr>
          <w:rFonts w:eastAsia="Times New Roman"/>
          <w:szCs w:val="24"/>
        </w:rPr>
        <w:t xml:space="preserve">экономически приемлемого </w:t>
      </w:r>
      <w:r w:rsidRPr="006B5BBF">
        <w:rPr>
          <w:rFonts w:eastAsia="Times New Roman"/>
          <w:szCs w:val="24"/>
        </w:rPr>
        <w:t xml:space="preserve">и своевременного доступа к финансовым ресурсам и </w:t>
      </w:r>
      <w:r w:rsidR="007C2B41" w:rsidRPr="006B5BBF">
        <w:rPr>
          <w:rFonts w:eastAsia="Times New Roman"/>
          <w:szCs w:val="24"/>
        </w:rPr>
        <w:t>возможностям для</w:t>
      </w:r>
      <w:r w:rsidRPr="006B5BBF">
        <w:rPr>
          <w:rFonts w:eastAsia="Times New Roman"/>
          <w:szCs w:val="24"/>
        </w:rPr>
        <w:t xml:space="preserve"> создания потенциала для всех Сторон, особенно Сторон</w:t>
      </w:r>
      <w:r w:rsidR="009554F3" w:rsidRPr="006B5BBF">
        <w:rPr>
          <w:rFonts w:eastAsia="Times New Roman"/>
          <w:szCs w:val="24"/>
        </w:rPr>
        <w:t xml:space="preserve"> из числа</w:t>
      </w:r>
      <w:r w:rsidRPr="006B5BBF">
        <w:rPr>
          <w:rFonts w:eastAsia="Times New Roman"/>
          <w:szCs w:val="24"/>
        </w:rPr>
        <w:t xml:space="preserve"> развивающи</w:t>
      </w:r>
      <w:r w:rsidR="009554F3" w:rsidRPr="006B5BBF">
        <w:rPr>
          <w:rFonts w:eastAsia="Times New Roman"/>
          <w:szCs w:val="24"/>
        </w:rPr>
        <w:t>х</w:t>
      </w:r>
      <w:r w:rsidRPr="006B5BBF">
        <w:rPr>
          <w:rFonts w:eastAsia="Times New Roman"/>
          <w:szCs w:val="24"/>
        </w:rPr>
        <w:t xml:space="preserve">ся стран, </w:t>
      </w:r>
      <w:r w:rsidR="009554F3" w:rsidRPr="006B5BBF">
        <w:rPr>
          <w:rFonts w:eastAsia="Times New Roman"/>
          <w:szCs w:val="24"/>
        </w:rPr>
        <w:t>в частности наименее развитых стран и малых островных развивающихся государств, а также стран с переходной экономикой;</w:t>
      </w:r>
    </w:p>
    <w:p w14:paraId="7BE6A35C" w14:textId="729BE0BA" w:rsidR="00D0146A" w:rsidRPr="006B5BBF" w:rsidRDefault="00D0146A" w:rsidP="0052278B">
      <w:pPr>
        <w:numPr>
          <w:ilvl w:val="0"/>
          <w:numId w:val="46"/>
        </w:numPr>
        <w:tabs>
          <w:tab w:val="clear" w:pos="567"/>
          <w:tab w:val="clear" w:pos="1134"/>
          <w:tab w:val="clear" w:pos="2268"/>
        </w:tabs>
        <w:spacing w:before="120"/>
        <w:ind w:left="567" w:firstLine="567"/>
        <w:rPr>
          <w:rFonts w:eastAsia="Times New Roman"/>
          <w:szCs w:val="24"/>
        </w:rPr>
      </w:pPr>
      <w:r w:rsidRPr="006B5BBF">
        <w:rPr>
          <w:rFonts w:eastAsia="Times New Roman"/>
          <w:szCs w:val="24"/>
        </w:rPr>
        <w:t xml:space="preserve">обеспечение своевременного доступа к финансовым ресурсам и </w:t>
      </w:r>
      <w:r w:rsidR="00FD707B" w:rsidRPr="006B5BBF">
        <w:rPr>
          <w:rFonts w:eastAsia="Times New Roman"/>
          <w:szCs w:val="24"/>
        </w:rPr>
        <w:t xml:space="preserve">возможностям для </w:t>
      </w:r>
      <w:r w:rsidRPr="006B5BBF">
        <w:rPr>
          <w:rFonts w:eastAsia="Times New Roman"/>
          <w:szCs w:val="24"/>
        </w:rPr>
        <w:t>создани</w:t>
      </w:r>
      <w:r w:rsidR="002034F4" w:rsidRPr="006B5BBF">
        <w:rPr>
          <w:rFonts w:eastAsia="Times New Roman"/>
          <w:szCs w:val="24"/>
        </w:rPr>
        <w:t>я</w:t>
      </w:r>
      <w:r w:rsidRPr="006B5BBF">
        <w:rPr>
          <w:rFonts w:eastAsia="Times New Roman"/>
          <w:szCs w:val="24"/>
        </w:rPr>
        <w:t xml:space="preserve"> потенциала для коренны</w:t>
      </w:r>
      <w:r w:rsidR="002034F4" w:rsidRPr="006B5BBF">
        <w:rPr>
          <w:rFonts w:eastAsia="Times New Roman"/>
          <w:szCs w:val="24"/>
        </w:rPr>
        <w:t>х</w:t>
      </w:r>
      <w:r w:rsidRPr="006B5BBF">
        <w:rPr>
          <w:rFonts w:eastAsia="Times New Roman"/>
          <w:szCs w:val="24"/>
        </w:rPr>
        <w:t xml:space="preserve"> народ</w:t>
      </w:r>
      <w:r w:rsidR="002034F4" w:rsidRPr="006B5BBF">
        <w:rPr>
          <w:rFonts w:eastAsia="Times New Roman"/>
          <w:szCs w:val="24"/>
        </w:rPr>
        <w:t>ов</w:t>
      </w:r>
      <w:r w:rsidRPr="006B5BBF">
        <w:rPr>
          <w:rFonts w:eastAsia="Times New Roman"/>
          <w:szCs w:val="24"/>
        </w:rPr>
        <w:t xml:space="preserve"> и местны</w:t>
      </w:r>
      <w:r w:rsidR="002034F4" w:rsidRPr="006B5BBF">
        <w:rPr>
          <w:rFonts w:eastAsia="Times New Roman"/>
          <w:szCs w:val="24"/>
        </w:rPr>
        <w:t>х</w:t>
      </w:r>
      <w:r w:rsidRPr="006B5BBF">
        <w:rPr>
          <w:rFonts w:eastAsia="Times New Roman"/>
          <w:szCs w:val="24"/>
        </w:rPr>
        <w:t xml:space="preserve"> общин, женщин и молодеж</w:t>
      </w:r>
      <w:r w:rsidR="002034F4" w:rsidRPr="006B5BBF">
        <w:rPr>
          <w:rFonts w:eastAsia="Times New Roman"/>
          <w:szCs w:val="24"/>
        </w:rPr>
        <w:t>и, а также других субъектов деятельности</w:t>
      </w:r>
      <w:r w:rsidRPr="006B5BBF">
        <w:rPr>
          <w:rFonts w:eastAsia="Times New Roman"/>
          <w:szCs w:val="24"/>
        </w:rPr>
        <w:t>;</w:t>
      </w:r>
    </w:p>
    <w:p w14:paraId="5A15F070" w14:textId="20AB3227" w:rsidR="00D0146A" w:rsidRPr="006B5BBF" w:rsidRDefault="00303E05" w:rsidP="0052278B">
      <w:pPr>
        <w:numPr>
          <w:ilvl w:val="0"/>
          <w:numId w:val="46"/>
        </w:numPr>
        <w:tabs>
          <w:tab w:val="clear" w:pos="567"/>
          <w:tab w:val="clear" w:pos="1134"/>
          <w:tab w:val="clear" w:pos="2268"/>
        </w:tabs>
        <w:spacing w:before="120"/>
        <w:ind w:left="567" w:firstLine="567"/>
        <w:rPr>
          <w:rFonts w:eastAsia="Times New Roman"/>
          <w:szCs w:val="24"/>
          <w:lang w:bidi="ar-MA"/>
        </w:rPr>
      </w:pPr>
      <w:r w:rsidRPr="006B5BBF">
        <w:rPr>
          <w:rFonts w:eastAsia="Times New Roman"/>
          <w:szCs w:val="24"/>
          <w:lang w:bidi="ar-MA"/>
        </w:rPr>
        <w:t>поощрение</w:t>
      </w:r>
      <w:r w:rsidR="00752CD0" w:rsidRPr="006B5BBF">
        <w:rPr>
          <w:rFonts w:eastAsia="Times New Roman"/>
          <w:szCs w:val="24"/>
          <w:lang w:bidi="ar-MA"/>
        </w:rPr>
        <w:t xml:space="preserve"> многосторонних банков развития и в соответствующих случаях других национальных и международных финансовых учреждений, </w:t>
      </w:r>
      <w:r w:rsidR="008A18E0" w:rsidRPr="006B5BBF">
        <w:rPr>
          <w:rFonts w:eastAsia="Times New Roman"/>
          <w:szCs w:val="24"/>
          <w:lang w:bidi="ar-MA"/>
        </w:rPr>
        <w:t xml:space="preserve">работающих над </w:t>
      </w:r>
      <w:r w:rsidR="00752CD0" w:rsidRPr="006B5BBF">
        <w:rPr>
          <w:rFonts w:eastAsia="Times New Roman"/>
          <w:szCs w:val="24"/>
          <w:lang w:bidi="ar-MA"/>
        </w:rPr>
        <w:t>экологическим</w:t>
      </w:r>
      <w:r w:rsidR="008A18E0" w:rsidRPr="006B5BBF">
        <w:rPr>
          <w:rFonts w:eastAsia="Times New Roman"/>
          <w:szCs w:val="24"/>
          <w:lang w:bidi="ar-MA"/>
        </w:rPr>
        <w:t>и</w:t>
      </w:r>
      <w:r w:rsidR="00752CD0" w:rsidRPr="006B5BBF">
        <w:rPr>
          <w:rFonts w:eastAsia="Times New Roman"/>
          <w:szCs w:val="24"/>
          <w:lang w:bidi="ar-MA"/>
        </w:rPr>
        <w:t xml:space="preserve"> и социальным</w:t>
      </w:r>
      <w:r w:rsidR="008A18E0" w:rsidRPr="006B5BBF">
        <w:rPr>
          <w:rFonts w:eastAsia="Times New Roman"/>
          <w:szCs w:val="24"/>
          <w:lang w:bidi="ar-MA"/>
        </w:rPr>
        <w:t>и</w:t>
      </w:r>
      <w:r w:rsidR="00752CD0" w:rsidRPr="006B5BBF">
        <w:rPr>
          <w:rFonts w:eastAsia="Times New Roman"/>
          <w:szCs w:val="24"/>
          <w:lang w:bidi="ar-MA"/>
        </w:rPr>
        <w:t xml:space="preserve"> гарантиям</w:t>
      </w:r>
      <w:r w:rsidR="008A18E0" w:rsidRPr="006B5BBF">
        <w:rPr>
          <w:rFonts w:eastAsia="Times New Roman"/>
          <w:szCs w:val="24"/>
          <w:lang w:bidi="ar-MA"/>
        </w:rPr>
        <w:t>и</w:t>
      </w:r>
      <w:r w:rsidR="00752CD0" w:rsidRPr="006B5BBF">
        <w:rPr>
          <w:rFonts w:eastAsia="Times New Roman"/>
          <w:szCs w:val="24"/>
          <w:lang w:bidi="ar-MA"/>
        </w:rPr>
        <w:t xml:space="preserve">, а также </w:t>
      </w:r>
      <w:r w:rsidR="008A18E0" w:rsidRPr="006B5BBF">
        <w:rPr>
          <w:rFonts w:eastAsia="Times New Roman"/>
          <w:szCs w:val="24"/>
          <w:lang w:bidi="ar-MA"/>
        </w:rPr>
        <w:t>над</w:t>
      </w:r>
      <w:r w:rsidR="00752CD0" w:rsidRPr="006B5BBF">
        <w:rPr>
          <w:rFonts w:eastAsia="Times New Roman"/>
          <w:szCs w:val="24"/>
          <w:lang w:bidi="ar-MA"/>
        </w:rPr>
        <w:t xml:space="preserve"> разработк</w:t>
      </w:r>
      <w:r w:rsidR="008A18E0" w:rsidRPr="006B5BBF">
        <w:rPr>
          <w:rFonts w:eastAsia="Times New Roman"/>
          <w:szCs w:val="24"/>
          <w:lang w:bidi="ar-MA"/>
        </w:rPr>
        <w:t>ой</w:t>
      </w:r>
      <w:r w:rsidR="00752CD0" w:rsidRPr="006B5BBF">
        <w:rPr>
          <w:rFonts w:eastAsia="Times New Roman"/>
          <w:szCs w:val="24"/>
          <w:lang w:bidi="ar-MA"/>
        </w:rPr>
        <w:t xml:space="preserve"> и совершенствовани</w:t>
      </w:r>
      <w:r w:rsidR="008A18E0" w:rsidRPr="006B5BBF">
        <w:rPr>
          <w:rFonts w:eastAsia="Times New Roman"/>
          <w:szCs w:val="24"/>
          <w:lang w:bidi="ar-MA"/>
        </w:rPr>
        <w:t>ем</w:t>
      </w:r>
      <w:r w:rsidR="00752CD0" w:rsidRPr="006B5BBF">
        <w:rPr>
          <w:rFonts w:eastAsia="Times New Roman"/>
          <w:szCs w:val="24"/>
          <w:lang w:bidi="ar-MA"/>
        </w:rPr>
        <w:t xml:space="preserve"> общих методов, принципов и руководящих </w:t>
      </w:r>
      <w:r w:rsidR="003F4CA1" w:rsidRPr="006B5BBF">
        <w:rPr>
          <w:rFonts w:eastAsia="Times New Roman"/>
          <w:szCs w:val="24"/>
          <w:lang w:bidi="ar-MA"/>
        </w:rPr>
        <w:t>указаний по</w:t>
      </w:r>
      <w:r w:rsidR="00752CD0" w:rsidRPr="006B5BBF">
        <w:rPr>
          <w:rFonts w:eastAsia="Times New Roman"/>
          <w:szCs w:val="24"/>
          <w:lang w:bidi="ar-MA"/>
        </w:rPr>
        <w:t xml:space="preserve"> отслеживани</w:t>
      </w:r>
      <w:r w:rsidR="003F4CA1" w:rsidRPr="006B5BBF">
        <w:rPr>
          <w:rFonts w:eastAsia="Times New Roman"/>
          <w:szCs w:val="24"/>
          <w:lang w:bidi="ar-MA"/>
        </w:rPr>
        <w:t>ю</w:t>
      </w:r>
      <w:r w:rsidR="00752CD0" w:rsidRPr="006B5BBF">
        <w:rPr>
          <w:rFonts w:eastAsia="Times New Roman"/>
          <w:szCs w:val="24"/>
          <w:lang w:bidi="ar-MA"/>
        </w:rPr>
        <w:t>, раскрыти</w:t>
      </w:r>
      <w:r w:rsidR="003F4CA1" w:rsidRPr="006B5BBF">
        <w:rPr>
          <w:rFonts w:eastAsia="Times New Roman"/>
          <w:szCs w:val="24"/>
          <w:lang w:bidi="ar-MA"/>
        </w:rPr>
        <w:t>ю</w:t>
      </w:r>
      <w:r w:rsidR="00752CD0" w:rsidRPr="006B5BBF">
        <w:rPr>
          <w:rFonts w:eastAsia="Times New Roman"/>
          <w:szCs w:val="24"/>
          <w:lang w:bidi="ar-MA"/>
        </w:rPr>
        <w:t xml:space="preserve"> и представлени</w:t>
      </w:r>
      <w:r w:rsidR="003F4CA1" w:rsidRPr="006B5BBF">
        <w:rPr>
          <w:rFonts w:eastAsia="Times New Roman"/>
          <w:szCs w:val="24"/>
          <w:lang w:bidi="ar-MA"/>
        </w:rPr>
        <w:t>ю</w:t>
      </w:r>
      <w:r w:rsidR="00752CD0" w:rsidRPr="006B5BBF">
        <w:rPr>
          <w:rFonts w:eastAsia="Times New Roman"/>
          <w:szCs w:val="24"/>
          <w:lang w:bidi="ar-MA"/>
        </w:rPr>
        <w:t xml:space="preserve"> согласованной отчетности об их инвестициях и воздействии в области биоразнообразия, </w:t>
      </w:r>
      <w:r w:rsidR="00301C68" w:rsidRPr="006B5BBF">
        <w:rPr>
          <w:rFonts w:eastAsia="Times New Roman"/>
          <w:szCs w:val="24"/>
          <w:lang w:bidi="ar-MA"/>
        </w:rPr>
        <w:t xml:space="preserve">продолжать и активизировать, насколько это возможно, эту работу согласно их </w:t>
      </w:r>
      <w:r w:rsidR="00752CD0" w:rsidRPr="006B5BBF">
        <w:rPr>
          <w:rFonts w:eastAsia="Times New Roman"/>
          <w:szCs w:val="24"/>
          <w:lang w:bidi="ar-MA"/>
        </w:rPr>
        <w:t xml:space="preserve">соответствующим мандатам и в порядке, способствующем достижению устойчивого развития и искоренению </w:t>
      </w:r>
      <w:r w:rsidR="006A4B75" w:rsidRPr="006B5BBF">
        <w:rPr>
          <w:rFonts w:eastAsia="Times New Roman"/>
          <w:szCs w:val="24"/>
          <w:lang w:bidi="ar-MA"/>
        </w:rPr>
        <w:t>нищеты</w:t>
      </w:r>
      <w:r w:rsidR="00D0146A" w:rsidRPr="006B5BBF">
        <w:rPr>
          <w:rFonts w:eastAsia="Times New Roman"/>
          <w:szCs w:val="24"/>
          <w:lang w:bidi="ar-MA"/>
        </w:rPr>
        <w:t>;</w:t>
      </w:r>
    </w:p>
    <w:p w14:paraId="16B5E7CF" w14:textId="56AAF439" w:rsidR="00D0146A" w:rsidRPr="006B5BBF" w:rsidRDefault="00013431" w:rsidP="0052278B">
      <w:pPr>
        <w:numPr>
          <w:ilvl w:val="0"/>
          <w:numId w:val="46"/>
        </w:numPr>
        <w:tabs>
          <w:tab w:val="clear" w:pos="567"/>
          <w:tab w:val="clear" w:pos="1134"/>
          <w:tab w:val="clear" w:pos="2268"/>
        </w:tabs>
        <w:spacing w:before="120"/>
        <w:ind w:left="567" w:firstLine="567"/>
        <w:rPr>
          <w:rFonts w:eastAsia="Times New Roman"/>
          <w:bCs/>
          <w:lang w:bidi="ar-MA"/>
        </w:rPr>
      </w:pPr>
      <w:r w:rsidRPr="006B5BBF">
        <w:rPr>
          <w:rFonts w:eastAsia="Times New Roman"/>
          <w:szCs w:val="24"/>
          <w:lang w:bidi="ar-MA"/>
        </w:rPr>
        <w:t xml:space="preserve">поощрение </w:t>
      </w:r>
      <w:r w:rsidR="000D5B36" w:rsidRPr="006B5BBF">
        <w:rPr>
          <w:rFonts w:eastAsia="Times New Roman"/>
          <w:szCs w:val="24"/>
          <w:lang w:bidi="ar-MA"/>
        </w:rPr>
        <w:t xml:space="preserve">в соответствующих случаях </w:t>
      </w:r>
      <w:r w:rsidR="00D0146A" w:rsidRPr="006B5BBF">
        <w:rPr>
          <w:rFonts w:eastAsia="Times New Roman"/>
          <w:szCs w:val="24"/>
          <w:lang w:bidi="ar-MA"/>
        </w:rPr>
        <w:t>национальных и международных финансовых учреждений, включая</w:t>
      </w:r>
      <w:r w:rsidR="00752CD0" w:rsidRPr="006B5BBF">
        <w:rPr>
          <w:rFonts w:eastAsia="Times New Roman"/>
          <w:szCs w:val="24"/>
          <w:lang w:bidi="ar-MA"/>
        </w:rPr>
        <w:t xml:space="preserve"> национальные центральные </w:t>
      </w:r>
      <w:r w:rsidR="00D0146A" w:rsidRPr="006B5BBF">
        <w:rPr>
          <w:rFonts w:eastAsia="Times New Roman"/>
          <w:szCs w:val="24"/>
          <w:lang w:bidi="ar-MA"/>
        </w:rPr>
        <w:t xml:space="preserve">банки </w:t>
      </w:r>
      <w:r w:rsidR="00752CD0" w:rsidRPr="006B5BBF">
        <w:rPr>
          <w:rFonts w:eastAsia="Times New Roman"/>
          <w:szCs w:val="24"/>
          <w:lang w:bidi="ar-MA"/>
        </w:rPr>
        <w:t xml:space="preserve">и другие регулирующие органы, </w:t>
      </w:r>
      <w:r w:rsidR="00D0146A" w:rsidRPr="006B5BBF">
        <w:rPr>
          <w:rFonts w:eastAsia="Times New Roman"/>
          <w:szCs w:val="24"/>
          <w:lang w:bidi="ar-MA"/>
        </w:rPr>
        <w:t>выявлять и</w:t>
      </w:r>
      <w:r w:rsidR="00752CD0" w:rsidRPr="006B5BBF">
        <w:rPr>
          <w:rFonts w:eastAsia="Times New Roman"/>
          <w:szCs w:val="24"/>
          <w:lang w:bidi="ar-MA"/>
        </w:rPr>
        <w:t xml:space="preserve"> оценивать возможности</w:t>
      </w:r>
      <w:r w:rsidR="00B9245C" w:rsidRPr="006B5BBF">
        <w:rPr>
          <w:rFonts w:eastAsia="Times New Roman"/>
          <w:szCs w:val="24"/>
          <w:lang w:bidi="ar-MA"/>
        </w:rPr>
        <w:t xml:space="preserve">, вызовы, финансовые риски и последствия в области биоразнообразия, согласно соответствующим мандатам и в порядке, способствующем достижению устойчивого развития и искоренению </w:t>
      </w:r>
      <w:r w:rsidR="006A4B75" w:rsidRPr="006B5BBF">
        <w:rPr>
          <w:rFonts w:eastAsia="Times New Roman"/>
          <w:szCs w:val="24"/>
          <w:lang w:bidi="ar-MA"/>
        </w:rPr>
        <w:t>нищеты</w:t>
      </w:r>
      <w:r w:rsidR="00D0146A" w:rsidRPr="006B5BBF">
        <w:rPr>
          <w:rFonts w:eastAsia="Times New Roman"/>
          <w:szCs w:val="24"/>
          <w:lang w:bidi="ar-MA"/>
        </w:rPr>
        <w:t>;</w:t>
      </w:r>
    </w:p>
    <w:p w14:paraId="5B8AB1FC" w14:textId="75F9F7CD" w:rsidR="00D0146A" w:rsidRPr="006B5BBF" w:rsidRDefault="00D0146A" w:rsidP="0052278B">
      <w:pPr>
        <w:tabs>
          <w:tab w:val="clear" w:pos="567"/>
          <w:tab w:val="clear" w:pos="1134"/>
          <w:tab w:val="clear" w:pos="2268"/>
        </w:tabs>
        <w:spacing w:before="120"/>
        <w:ind w:left="567" w:firstLine="567"/>
        <w:rPr>
          <w:rFonts w:eastAsia="Times New Roman"/>
          <w:bCs/>
          <w:lang w:bidi="ar-MA"/>
        </w:rPr>
      </w:pPr>
      <w:r w:rsidRPr="006B5BBF">
        <w:rPr>
          <w:rFonts w:eastAsia="Times New Roman"/>
          <w:bCs/>
          <w:lang w:bidi="ar-MA"/>
        </w:rPr>
        <w:t>(k)</w:t>
      </w:r>
      <w:r w:rsidRPr="006B5BBF">
        <w:rPr>
          <w:rFonts w:eastAsia="Times New Roman"/>
          <w:bCs/>
          <w:lang w:bidi="ar-MA"/>
        </w:rPr>
        <w:tab/>
      </w:r>
      <w:r w:rsidR="00160999" w:rsidRPr="006B5BBF">
        <w:rPr>
          <w:rFonts w:eastAsia="Times New Roman"/>
          <w:bCs/>
          <w:lang w:bidi="ar-MA"/>
        </w:rPr>
        <w:t>рассмотрение, по мере необходимости, вопроса о разработке и применении таксономий, связанных с финансированием биоразнообразия;</w:t>
      </w:r>
    </w:p>
    <w:p w14:paraId="0ECD34A9" w14:textId="284078B5" w:rsidR="00B9245C" w:rsidRPr="006B5BBF" w:rsidRDefault="00B9245C" w:rsidP="0052278B">
      <w:pPr>
        <w:tabs>
          <w:tab w:val="clear" w:pos="567"/>
          <w:tab w:val="clear" w:pos="1134"/>
          <w:tab w:val="clear" w:pos="2268"/>
        </w:tabs>
        <w:spacing w:before="120"/>
        <w:ind w:left="567" w:firstLine="567"/>
        <w:rPr>
          <w:rFonts w:eastAsia="Times New Roman"/>
          <w:bCs/>
          <w:lang w:bidi="ar-MA"/>
        </w:rPr>
      </w:pPr>
      <w:r w:rsidRPr="006B5BBF">
        <w:rPr>
          <w:rFonts w:eastAsia="Times New Roman"/>
          <w:bCs/>
          <w:lang w:bidi="ar-MA"/>
        </w:rPr>
        <w:t>(l)</w:t>
      </w:r>
      <w:r w:rsidRPr="006B5BBF">
        <w:rPr>
          <w:rFonts w:eastAsia="Times New Roman"/>
          <w:bCs/>
          <w:lang w:bidi="ar-MA"/>
        </w:rPr>
        <w:tab/>
        <w:t xml:space="preserve">обеспечение </w:t>
      </w:r>
      <w:r w:rsidR="008108A8" w:rsidRPr="006B5BBF">
        <w:rPr>
          <w:rFonts w:eastAsia="Times New Roman"/>
          <w:bCs/>
          <w:lang w:bidi="ar-MA"/>
        </w:rPr>
        <w:t>всемерного</w:t>
      </w:r>
      <w:r w:rsidRPr="006B5BBF">
        <w:rPr>
          <w:rFonts w:eastAsia="Times New Roman"/>
          <w:bCs/>
          <w:lang w:bidi="ar-MA"/>
        </w:rPr>
        <w:t>, справедливого, инклюзивного и эффективного представительства и участия в процессах принятии решений коренных народов и местных общин, женщин и молодежи с учетом гендерных аспектов</w:t>
      </w:r>
      <w:r w:rsidR="00160999" w:rsidRPr="006B5BBF">
        <w:rPr>
          <w:rFonts w:eastAsia="Times New Roman"/>
          <w:bCs/>
          <w:lang w:bidi="ar-MA"/>
        </w:rPr>
        <w:t>.</w:t>
      </w:r>
    </w:p>
    <w:p w14:paraId="72DAFCD1" w14:textId="77777777" w:rsidR="00D0146A" w:rsidRPr="006B5BBF" w:rsidRDefault="00D0146A" w:rsidP="005B4B3F">
      <w:pPr>
        <w:keepNext/>
        <w:keepLines/>
        <w:numPr>
          <w:ilvl w:val="0"/>
          <w:numId w:val="45"/>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rPr>
      </w:pPr>
      <w:bookmarkStart w:id="6" w:name="_Toc176538461"/>
      <w:r w:rsidRPr="006B5BBF">
        <w:rPr>
          <w:rFonts w:eastAsiaTheme="majorEastAsia" w:cstheme="majorBidi"/>
          <w:b/>
          <w:bCs/>
          <w:kern w:val="2"/>
          <w:sz w:val="24"/>
          <w:szCs w:val="24"/>
          <w:lang w:bidi="ar-MA"/>
        </w:rPr>
        <w:t>Цели и действия</w:t>
      </w:r>
      <w:bookmarkEnd w:id="6"/>
      <w:r w:rsidRPr="006B5BBF">
        <w:rPr>
          <w:rFonts w:eastAsiaTheme="majorEastAsia" w:cstheme="majorBidi"/>
          <w:b/>
          <w:bCs/>
          <w:kern w:val="2"/>
          <w:sz w:val="24"/>
          <w:szCs w:val="24"/>
        </w:rPr>
        <w:t xml:space="preserve"> </w:t>
      </w:r>
    </w:p>
    <w:p w14:paraId="5621C9D2" w14:textId="6349E4B4" w:rsidR="00D0146A" w:rsidRPr="006B5BBF" w:rsidRDefault="00D0146A" w:rsidP="00D24ED1">
      <w:pPr>
        <w:keepNext/>
        <w:keepLines/>
        <w:tabs>
          <w:tab w:val="clear" w:pos="567"/>
          <w:tab w:val="clear" w:pos="1701"/>
          <w:tab w:val="clear" w:pos="2268"/>
        </w:tabs>
        <w:spacing w:before="120" w:after="120"/>
        <w:ind w:left="567" w:hanging="567"/>
        <w:jc w:val="left"/>
        <w:outlineLvl w:val="1"/>
        <w:rPr>
          <w:rFonts w:eastAsiaTheme="majorEastAsia" w:cstheme="majorBidi"/>
          <w:sz w:val="24"/>
          <w:szCs w:val="26"/>
        </w:rPr>
      </w:pPr>
      <w:bookmarkStart w:id="7" w:name="_Toc176538462"/>
      <w:r w:rsidRPr="006B5BBF">
        <w:rPr>
          <w:rFonts w:eastAsiaTheme="majorEastAsia" w:cstheme="majorBidi"/>
          <w:b/>
          <w:sz w:val="24"/>
          <w:szCs w:val="26"/>
        </w:rPr>
        <w:t>A.</w:t>
      </w:r>
      <w:r w:rsidRPr="006B5BBF">
        <w:rPr>
          <w:rFonts w:eastAsiaTheme="majorEastAsia" w:cstheme="majorBidi"/>
          <w:b/>
          <w:sz w:val="24"/>
          <w:szCs w:val="26"/>
        </w:rPr>
        <w:tab/>
      </w:r>
      <w:r w:rsidRPr="006B5BBF">
        <w:rPr>
          <w:rFonts w:eastAsiaTheme="majorEastAsia" w:cstheme="majorBidi"/>
          <w:b/>
        </w:rPr>
        <w:t xml:space="preserve">Увеличение </w:t>
      </w:r>
      <w:r w:rsidRPr="006B5BBF">
        <w:rPr>
          <w:rFonts w:eastAsiaTheme="majorEastAsia" w:cstheme="majorBidi"/>
          <w:b/>
          <w:color w:val="000000"/>
          <w:kern w:val="22"/>
        </w:rPr>
        <w:t xml:space="preserve">международных </w:t>
      </w:r>
      <w:r w:rsidRPr="006B5BBF">
        <w:rPr>
          <w:rFonts w:eastAsiaTheme="majorEastAsia" w:cstheme="majorBidi"/>
          <w:b/>
        </w:rPr>
        <w:t>финансовых потоков, связанных с биоразнообразием, и финансовых ресурсов из всех источников</w:t>
      </w:r>
      <w:bookmarkEnd w:id="7"/>
    </w:p>
    <w:p w14:paraId="69486CB5" w14:textId="16B03E71" w:rsidR="00D0146A" w:rsidRPr="006B5BBF" w:rsidRDefault="00301C68" w:rsidP="00301C68">
      <w:pPr>
        <w:pStyle w:val="CBDH3"/>
        <w:rPr>
          <w:rFonts w:eastAsiaTheme="majorEastAsia"/>
          <w:b w:val="0"/>
          <w:bCs/>
          <w:lang w:val="ru-RU"/>
        </w:rPr>
      </w:pPr>
      <w:bookmarkStart w:id="8" w:name="_Toc176538463"/>
      <w:r w:rsidRPr="006B5BBF">
        <w:rPr>
          <w:rFonts w:eastAsiaTheme="majorEastAsia"/>
          <w:lang w:val="ru-RU"/>
        </w:rPr>
        <w:t>1</w:t>
      </w:r>
      <w:r w:rsidRPr="006B5BBF">
        <w:rPr>
          <w:rFonts w:eastAsiaTheme="majorEastAsia"/>
          <w:b w:val="0"/>
          <w:bCs/>
          <w:lang w:val="ru-RU"/>
        </w:rPr>
        <w:t>.</w:t>
      </w:r>
      <w:r w:rsidRPr="006B5BBF">
        <w:rPr>
          <w:rFonts w:eastAsiaTheme="majorEastAsia"/>
          <w:b w:val="0"/>
          <w:bCs/>
          <w:lang w:val="ru-RU"/>
        </w:rPr>
        <w:tab/>
      </w:r>
      <w:r w:rsidR="00D0146A" w:rsidRPr="006B5BBF">
        <w:rPr>
          <w:lang w:val="ru-RU"/>
        </w:rPr>
        <w:t>Новые</w:t>
      </w:r>
      <w:r w:rsidR="00D0146A" w:rsidRPr="006B5BBF">
        <w:rPr>
          <w:rFonts w:eastAsiaTheme="majorEastAsia"/>
          <w:bCs/>
          <w:lang w:val="ru-RU"/>
        </w:rPr>
        <w:t xml:space="preserve"> и дополнительные ресурсы</w:t>
      </w:r>
      <w:bookmarkEnd w:id="8"/>
    </w:p>
    <w:p w14:paraId="1A7F396B" w14:textId="1042285F" w:rsidR="00D0146A" w:rsidRPr="006B5BBF" w:rsidRDefault="00CD404F" w:rsidP="00CD404F">
      <w:pPr>
        <w:ind w:left="567" w:hanging="567"/>
      </w:pPr>
      <w:r w:rsidRPr="006B5BBF">
        <w:tab/>
      </w:r>
      <w:r w:rsidR="00CF3963" w:rsidRPr="006B5BBF">
        <w:t>5.</w:t>
      </w:r>
      <w:r w:rsidR="00CF3963" w:rsidRPr="006B5BBF">
        <w:tab/>
      </w:r>
      <w:r w:rsidR="00D0146A" w:rsidRPr="006B5BBF">
        <w:t xml:space="preserve">Мобилизация </w:t>
      </w:r>
      <w:r w:rsidR="00301C68" w:rsidRPr="006B5BBF">
        <w:t xml:space="preserve">новых и дополнительных ресурсов </w:t>
      </w:r>
      <w:r w:rsidR="00160999" w:rsidRPr="006B5BBF">
        <w:t>в целях выполнения задачи 19</w:t>
      </w:r>
      <w:r w:rsidR="00301C68" w:rsidRPr="006B5BBF">
        <w:t> </w:t>
      </w:r>
      <w:r w:rsidR="00160999" w:rsidRPr="006B5BBF">
        <w:t xml:space="preserve">(а) </w:t>
      </w:r>
      <w:r w:rsidR="00301C68" w:rsidRPr="006B5BBF">
        <w:rPr>
          <w:rFonts w:asciiTheme="majorBidi" w:eastAsia="Times New Roman" w:hAnsiTheme="majorBidi" w:cstheme="majorBidi"/>
          <w:snapToGrid w:val="0"/>
          <w:kern w:val="22"/>
        </w:rPr>
        <w:t xml:space="preserve">Рамочной программы </w:t>
      </w:r>
      <w:r w:rsidR="00D0146A" w:rsidRPr="006B5BBF">
        <w:t>с помощью следующих мер:</w:t>
      </w:r>
    </w:p>
    <w:p w14:paraId="714F8D14" w14:textId="66570EFD" w:rsidR="00160999" w:rsidRPr="006B5BBF" w:rsidRDefault="000D5B36" w:rsidP="00F6235B">
      <w:pPr>
        <w:tabs>
          <w:tab w:val="clear" w:pos="2268"/>
        </w:tabs>
        <w:spacing w:before="120"/>
        <w:ind w:left="567" w:firstLine="567"/>
      </w:pPr>
      <w:r w:rsidRPr="006B5BBF">
        <w:t>(а)</w:t>
      </w:r>
      <w:r w:rsidRPr="006B5BBF">
        <w:tab/>
      </w:r>
      <w:r w:rsidR="00160999" w:rsidRPr="006B5BBF">
        <w:t xml:space="preserve">выполнения </w:t>
      </w:r>
      <w:r w:rsidR="001C38C1" w:rsidRPr="006B5BBF">
        <w:t xml:space="preserve">Сторонами из числа развитых стран своих </w:t>
      </w:r>
      <w:r w:rsidR="00160999" w:rsidRPr="006B5BBF">
        <w:t xml:space="preserve">обязательств по предоставлению новых и дополнительных финансовых ресурсов в соответствии со статьей </w:t>
      </w:r>
      <w:hyperlink r:id="rId40" w:history="1">
        <w:r w:rsidR="001457C0" w:rsidRPr="006B5BBF">
          <w:rPr>
            <w:rStyle w:val="Lienhypertexte"/>
            <w:rFonts w:eastAsia="Times New Roman"/>
            <w:szCs w:val="24"/>
          </w:rPr>
          <w:t>20</w:t>
        </w:r>
      </w:hyperlink>
      <w:r w:rsidR="001C38C1" w:rsidRPr="006B5BBF">
        <w:rPr>
          <w:rFonts w:eastAsia="Times New Roman"/>
          <w:szCs w:val="24"/>
        </w:rPr>
        <w:t xml:space="preserve"> Конвенции</w:t>
      </w:r>
      <w:r w:rsidR="00160999" w:rsidRPr="006B5BBF">
        <w:t>;</w:t>
      </w:r>
    </w:p>
    <w:p w14:paraId="18C09426" w14:textId="6F9DFEB3" w:rsidR="000D5B36" w:rsidRPr="006B5BBF" w:rsidRDefault="000D5B36" w:rsidP="00F6235B">
      <w:pPr>
        <w:tabs>
          <w:tab w:val="clear" w:pos="2268"/>
        </w:tabs>
        <w:spacing w:before="120"/>
        <w:ind w:left="567" w:firstLine="567"/>
      </w:pPr>
      <w:r w:rsidRPr="006B5BBF">
        <w:t>(b)</w:t>
      </w:r>
      <w:r w:rsidRPr="006B5BBF">
        <w:tab/>
      </w:r>
      <w:r w:rsidR="00CD404F" w:rsidRPr="006B5BBF">
        <w:t xml:space="preserve">рассмотрение другими Сторонами вопроса о добровольном принятии на себя обязательств Сторон, являющихся развитыми странами, в соответствии со статьей </w:t>
      </w:r>
      <w:hyperlink r:id="rId41" w:history="1">
        <w:r w:rsidR="001457C0" w:rsidRPr="006B5BBF">
          <w:rPr>
            <w:rStyle w:val="Lienhypertexte"/>
            <w:rFonts w:eastAsia="Times New Roman"/>
            <w:szCs w:val="24"/>
          </w:rPr>
          <w:t>20</w:t>
        </w:r>
      </w:hyperlink>
      <w:r w:rsidR="001C38C1" w:rsidRPr="006B5BBF">
        <w:rPr>
          <w:rFonts w:eastAsia="Times New Roman"/>
          <w:szCs w:val="24"/>
        </w:rPr>
        <w:t xml:space="preserve"> Конвенции</w:t>
      </w:r>
      <w:r w:rsidR="00CD404F" w:rsidRPr="006B5BBF">
        <w:t>;</w:t>
      </w:r>
    </w:p>
    <w:p w14:paraId="54698BBE" w14:textId="2C9FF6C7" w:rsidR="000D5B36" w:rsidRPr="006B5BBF" w:rsidRDefault="000D5B36" w:rsidP="00F6235B">
      <w:pPr>
        <w:tabs>
          <w:tab w:val="clear" w:pos="2268"/>
        </w:tabs>
        <w:spacing w:before="120"/>
        <w:ind w:left="567" w:firstLine="567"/>
      </w:pPr>
      <w:r w:rsidRPr="006B5BBF">
        <w:lastRenderedPageBreak/>
        <w:t>(c)</w:t>
      </w:r>
      <w:r w:rsidRPr="006B5BBF">
        <w:tab/>
      </w:r>
      <w:r w:rsidR="00CD404F" w:rsidRPr="006B5BBF">
        <w:t xml:space="preserve">рассмотрение правительствами </w:t>
      </w:r>
      <w:r w:rsidR="00413CBD" w:rsidRPr="006B5BBF">
        <w:t xml:space="preserve">других стран </w:t>
      </w:r>
      <w:r w:rsidR="00CD404F" w:rsidRPr="006B5BBF">
        <w:t>возможност</w:t>
      </w:r>
      <w:r w:rsidR="00413CBD" w:rsidRPr="006B5BBF">
        <w:t>ей</w:t>
      </w:r>
      <w:r w:rsidR="00CD404F" w:rsidRPr="006B5BBF">
        <w:t xml:space="preserve"> увеличения </w:t>
      </w:r>
      <w:r w:rsidR="001D51E2" w:rsidRPr="006B5BBF">
        <w:t xml:space="preserve">их вклада в рамках </w:t>
      </w:r>
      <w:r w:rsidR="00CD404F" w:rsidRPr="006B5BBF">
        <w:t>международного финансирования в области биоразнообразия, в том числе, в соответствующих случаях, через Глобальный экологический фонд</w:t>
      </w:r>
      <w:r w:rsidR="008738F5" w:rsidRPr="006B5BBF">
        <w:t>;</w:t>
      </w:r>
    </w:p>
    <w:p w14:paraId="761A0094" w14:textId="27827605" w:rsidR="000D5B36" w:rsidRPr="006B5BBF" w:rsidRDefault="000D5B36" w:rsidP="00F6235B">
      <w:pPr>
        <w:tabs>
          <w:tab w:val="clear" w:pos="2268"/>
        </w:tabs>
        <w:spacing w:before="120"/>
        <w:ind w:left="567" w:firstLine="567"/>
      </w:pPr>
      <w:r w:rsidRPr="006B5BBF">
        <w:t>(d)</w:t>
      </w:r>
      <w:r w:rsidRPr="006B5BBF">
        <w:tab/>
      </w:r>
      <w:r w:rsidR="00CD404F" w:rsidRPr="006B5BBF">
        <w:t xml:space="preserve">увеличение инвестиций многосторонних банков развития и других соответствующих международных финансовых учреждений в их портфели, которые способствуют достижению целей Конвенции и протоколов к ней, а также </w:t>
      </w:r>
      <w:r w:rsidR="00937EBB" w:rsidRPr="006B5BBF">
        <w:t xml:space="preserve">выполнению </w:t>
      </w:r>
      <w:r w:rsidR="00CD404F" w:rsidRPr="006B5BBF">
        <w:t xml:space="preserve">целей и задач Рамочной программы, согласно соответствующим мандатам и в порядке, способствующем достижению устойчивого развития и искоренению </w:t>
      </w:r>
      <w:r w:rsidR="001D51E2" w:rsidRPr="006B5BBF">
        <w:rPr>
          <w:rFonts w:eastAsia="Times New Roman"/>
          <w:szCs w:val="24"/>
          <w:lang w:bidi="ar-MA"/>
        </w:rPr>
        <w:t>нищеты</w:t>
      </w:r>
      <w:r w:rsidR="00CD404F" w:rsidRPr="006B5BBF">
        <w:t>;</w:t>
      </w:r>
    </w:p>
    <w:p w14:paraId="3BEA3896" w14:textId="7CA66616" w:rsidR="000D5B36" w:rsidRPr="006B5BBF" w:rsidRDefault="000D5B36" w:rsidP="00F6235B">
      <w:pPr>
        <w:tabs>
          <w:tab w:val="clear" w:pos="2268"/>
        </w:tabs>
        <w:spacing w:before="120"/>
        <w:ind w:left="567" w:firstLine="567"/>
      </w:pPr>
      <w:r w:rsidRPr="006B5BBF">
        <w:t>(e)</w:t>
      </w:r>
      <w:r w:rsidRPr="006B5BBF">
        <w:tab/>
      </w:r>
      <w:r w:rsidR="00CD404F" w:rsidRPr="006B5BBF">
        <w:t>обеспечение непрерывно</w:t>
      </w:r>
      <w:r w:rsidR="00E74EF4" w:rsidRPr="006B5BBF">
        <w:t>го</w:t>
      </w:r>
      <w:r w:rsidR="00CD404F" w:rsidRPr="006B5BBF">
        <w:t xml:space="preserve">, </w:t>
      </w:r>
      <w:r w:rsidR="00E74EF4" w:rsidRPr="006B5BBF">
        <w:t>оперативного</w:t>
      </w:r>
      <w:r w:rsidR="00CD404F" w:rsidRPr="006B5BBF">
        <w:t xml:space="preserve"> и </w:t>
      </w:r>
      <w:r w:rsidR="00C20AD6" w:rsidRPr="006B5BBF">
        <w:t>устойчивого пополнения</w:t>
      </w:r>
      <w:r w:rsidR="00CD404F" w:rsidRPr="006B5BBF">
        <w:t xml:space="preserve"> Фонда </w:t>
      </w:r>
      <w:r w:rsidR="00015A7C" w:rsidRPr="006B5BBF">
        <w:t>Г</w:t>
      </w:r>
      <w:r w:rsidR="00CD404F" w:rsidRPr="006B5BBF">
        <w:t xml:space="preserve">лобальной рамочной программы в области биоразнообразия в рамках Глобального экологического фонда в соответствии с решением </w:t>
      </w:r>
      <w:hyperlink r:id="rId42" w:history="1">
        <w:r w:rsidR="001457C0" w:rsidRPr="006B5BBF">
          <w:rPr>
            <w:rStyle w:val="Lienhypertexte"/>
          </w:rPr>
          <w:t>15/7</w:t>
        </w:r>
      </w:hyperlink>
      <w:r w:rsidR="006B5BBF">
        <w:t>.</w:t>
      </w:r>
    </w:p>
    <w:p w14:paraId="75229EED" w14:textId="66592252" w:rsidR="00CA041B" w:rsidRPr="006B5BBF" w:rsidRDefault="00CA041B" w:rsidP="004844CA">
      <w:pPr>
        <w:tabs>
          <w:tab w:val="clear" w:pos="567"/>
          <w:tab w:val="left" w:pos="634"/>
        </w:tabs>
        <w:snapToGrid w:val="0"/>
        <w:spacing w:before="120" w:after="120"/>
        <w:ind w:left="634"/>
      </w:pPr>
      <w:r w:rsidRPr="006B5BBF">
        <w:rPr>
          <w:rFonts w:eastAsia="Times New Roman"/>
        </w:rPr>
        <w:t>6.</w:t>
      </w:r>
      <w:r w:rsidRPr="006B5BBF">
        <w:rPr>
          <w:rFonts w:eastAsia="Times New Roman"/>
        </w:rPr>
        <w:tab/>
      </w:r>
      <w:r w:rsidR="00856FE9" w:rsidRPr="006B5BBF">
        <w:t xml:space="preserve">Дальнейшая мобилизация </w:t>
      </w:r>
      <w:r w:rsidR="001C38C1" w:rsidRPr="006B5BBF">
        <w:t xml:space="preserve">новых и дополнительных ресурсов </w:t>
      </w:r>
      <w:r w:rsidR="00856FE9" w:rsidRPr="006B5BBF">
        <w:t>из всех источников в целях выполнения задачи 19, в том числе посредством:</w:t>
      </w:r>
    </w:p>
    <w:p w14:paraId="4C37E85A" w14:textId="326A5B59" w:rsidR="00CA041B" w:rsidRPr="006B5BBF" w:rsidRDefault="00CA041B" w:rsidP="00F6235B">
      <w:pPr>
        <w:tabs>
          <w:tab w:val="clear" w:pos="567"/>
          <w:tab w:val="clear" w:pos="2268"/>
        </w:tabs>
        <w:spacing w:before="120"/>
        <w:ind w:leftChars="257" w:left="565" w:firstLine="568"/>
      </w:pPr>
      <w:r w:rsidRPr="006B5BBF">
        <w:t>(a)</w:t>
      </w:r>
      <w:r w:rsidRPr="006B5BBF">
        <w:tab/>
      </w:r>
      <w:r w:rsidR="00856FE9" w:rsidRPr="006B5BBF">
        <w:t xml:space="preserve">дальнейшего стимулирования и расширения </w:t>
      </w:r>
      <w:r w:rsidR="00001036" w:rsidRPr="006B5BBF">
        <w:t xml:space="preserve">использования </w:t>
      </w:r>
      <w:r w:rsidR="00856FE9" w:rsidRPr="006B5BBF">
        <w:t>инновационных схем</w:t>
      </w:r>
      <w:r w:rsidRPr="006B5BBF">
        <w:rPr>
          <w:rStyle w:val="Appelnotedebasdep"/>
        </w:rPr>
        <w:footnoteReference w:id="14"/>
      </w:r>
      <w:r w:rsidRPr="006B5BBF">
        <w:rPr>
          <w:b/>
        </w:rPr>
        <w:t xml:space="preserve"> </w:t>
      </w:r>
      <w:r w:rsidR="00856FE9" w:rsidRPr="006B5BBF">
        <w:t>с соблюдением экологических и социальных гарантий, в том числе путем разработки руководящих принципов и обмена передовым опытом</w:t>
      </w:r>
      <w:r w:rsidRPr="006B5BBF">
        <w:t>;</w:t>
      </w:r>
    </w:p>
    <w:p w14:paraId="17D9A116" w14:textId="7F503B7A" w:rsidR="00CA041B" w:rsidRPr="006B5BBF" w:rsidRDefault="00CA041B" w:rsidP="00F6235B">
      <w:pPr>
        <w:tabs>
          <w:tab w:val="clear" w:pos="567"/>
          <w:tab w:val="clear" w:pos="2268"/>
        </w:tabs>
        <w:spacing w:before="120"/>
        <w:ind w:leftChars="257" w:left="565" w:firstLine="568"/>
      </w:pPr>
      <w:r w:rsidRPr="006B5BBF">
        <w:t>(b)</w:t>
      </w:r>
      <w:r w:rsidRPr="006B5BBF">
        <w:tab/>
      </w:r>
      <w:r w:rsidR="001C38C1" w:rsidRPr="006B5BBF">
        <w:t xml:space="preserve">использования </w:t>
      </w:r>
      <w:r w:rsidR="00856FE9" w:rsidRPr="006B5BBF">
        <w:t xml:space="preserve">многостороннего механизма совместного использования выгод </w:t>
      </w:r>
      <w:r w:rsidR="001C38C1" w:rsidRPr="006B5BBF">
        <w:t xml:space="preserve">на справедливой и равной основе </w:t>
      </w:r>
      <w:r w:rsidR="00856FE9" w:rsidRPr="006B5BBF">
        <w:t>от применения цифровой информации о</w:t>
      </w:r>
      <w:bookmarkStart w:id="9" w:name="_Ref164256783"/>
      <w:r w:rsidR="00E47058" w:rsidRPr="006B5BBF">
        <w:t xml:space="preserve"> последовательностях в отношении генетических ресурсов</w:t>
      </w:r>
      <w:r w:rsidRPr="006B5BBF">
        <w:rPr>
          <w:vertAlign w:val="superscript"/>
        </w:rPr>
        <w:footnoteReference w:id="15"/>
      </w:r>
      <w:bookmarkEnd w:id="9"/>
      <w:r w:rsidR="00856FE9" w:rsidRPr="006B5BBF">
        <w:t>;</w:t>
      </w:r>
      <w:r w:rsidRPr="006B5BBF" w:rsidDel="004B0ED0">
        <w:t xml:space="preserve"> </w:t>
      </w:r>
    </w:p>
    <w:p w14:paraId="13057B0C" w14:textId="2495E9EF" w:rsidR="00CA041B" w:rsidRPr="006B5BBF" w:rsidRDefault="00CA041B" w:rsidP="00F6235B">
      <w:pPr>
        <w:tabs>
          <w:tab w:val="clear" w:pos="2268"/>
        </w:tabs>
        <w:spacing w:before="120"/>
        <w:ind w:leftChars="257" w:left="565" w:firstLine="567"/>
      </w:pPr>
      <w:r w:rsidRPr="006B5BBF">
        <w:t>(c)</w:t>
      </w:r>
      <w:r w:rsidRPr="006B5BBF">
        <w:tab/>
      </w:r>
      <w:r w:rsidR="00856FE9" w:rsidRPr="006B5BBF">
        <w:t>привлечения международного частного финансирования, поощрения смешанного финансирования, реализации стратегий привлечения новых и дополнительных ресурсов и поощрения частного сектора к инвестированию в биоразнообразие, в том числе через фонды воздействия и другие инструменты, в соответствии с задачей 19</w:t>
      </w:r>
      <w:r w:rsidR="001C38C1" w:rsidRPr="006B5BBF">
        <w:t> </w:t>
      </w:r>
      <w:r w:rsidR="00856FE9" w:rsidRPr="006B5BBF">
        <w:t xml:space="preserve">(c) </w:t>
      </w:r>
      <w:r w:rsidR="001C38C1" w:rsidRPr="006B5BBF">
        <w:t xml:space="preserve">Рамочной программы </w:t>
      </w:r>
      <w:r w:rsidR="00856FE9" w:rsidRPr="006B5BBF">
        <w:t>и с соблюдением экологических и социальных гарантий</w:t>
      </w:r>
      <w:r w:rsidRPr="006B5BBF">
        <w:t>;</w:t>
      </w:r>
    </w:p>
    <w:p w14:paraId="76C47617" w14:textId="1FAEF863" w:rsidR="00CA041B" w:rsidRPr="006B5BBF" w:rsidRDefault="00CA041B" w:rsidP="00F6235B">
      <w:pPr>
        <w:tabs>
          <w:tab w:val="clear" w:pos="567"/>
          <w:tab w:val="clear" w:pos="2268"/>
          <w:tab w:val="left" w:pos="709"/>
        </w:tabs>
        <w:spacing w:before="120"/>
        <w:ind w:leftChars="322" w:left="708" w:firstLine="426"/>
      </w:pPr>
      <w:r w:rsidRPr="006B5BBF">
        <w:t>(d)</w:t>
      </w:r>
      <w:r w:rsidRPr="006B5BBF">
        <w:tab/>
      </w:r>
      <w:r w:rsidR="00241AF0" w:rsidRPr="006B5BBF">
        <w:t>расширения доступа на рынки для устойчивых видов деятельности, продуктов и услуг, основанных на биоразнообразии, которые способствуют сохранению и устойчивому использованию биоразнообразия</w:t>
      </w:r>
      <w:r w:rsidRPr="006B5BBF">
        <w:t>;</w:t>
      </w:r>
    </w:p>
    <w:p w14:paraId="69F338A7" w14:textId="17499041" w:rsidR="00CA041B" w:rsidRPr="006B5BBF" w:rsidRDefault="00CA041B" w:rsidP="00F6235B">
      <w:pPr>
        <w:tabs>
          <w:tab w:val="clear" w:pos="567"/>
          <w:tab w:val="clear" w:pos="2268"/>
          <w:tab w:val="left" w:pos="709"/>
        </w:tabs>
        <w:spacing w:before="120"/>
        <w:ind w:left="635" w:firstLine="426"/>
      </w:pPr>
      <w:r w:rsidRPr="006B5BBF">
        <w:t>(e)</w:t>
      </w:r>
      <w:r w:rsidRPr="006B5BBF">
        <w:tab/>
      </w:r>
      <w:r w:rsidR="00241AF0" w:rsidRPr="006B5BBF">
        <w:t>повышения роли коллективных действий, в том числе коренных народов и местных общин, действий в интересах Матери-Земли</w:t>
      </w:r>
      <w:r w:rsidRPr="006B5BBF">
        <w:rPr>
          <w:vertAlign w:val="superscript"/>
        </w:rPr>
        <w:footnoteReference w:id="16"/>
      </w:r>
      <w:r w:rsidRPr="006B5BBF">
        <w:t xml:space="preserve"> </w:t>
      </w:r>
      <w:r w:rsidR="008D0286" w:rsidRPr="006B5BBF">
        <w:t>и нерыночных подходов, включая управление природными ресурсами на базе общин и сотрудничество и солидарность гражданского общества, направленных на сохранение и устойчивое использование биоразнообразия, в соответствии с задачей 19</w:t>
      </w:r>
      <w:r w:rsidR="001C38C1" w:rsidRPr="006B5BBF">
        <w:t> </w:t>
      </w:r>
      <w:r w:rsidR="008D0286" w:rsidRPr="006B5BBF">
        <w:t>(f)</w:t>
      </w:r>
      <w:r w:rsidR="001C38C1" w:rsidRPr="006B5BBF">
        <w:t xml:space="preserve"> Рамочной программы</w:t>
      </w:r>
      <w:r w:rsidR="008D0286" w:rsidRPr="006B5BBF">
        <w:t>, путем рассмотрения возможности предоставления или расширения международной финансовой поддержки для таких действий и подходов</w:t>
      </w:r>
      <w:r w:rsidRPr="006B5BBF">
        <w:t>;</w:t>
      </w:r>
    </w:p>
    <w:p w14:paraId="7CA295B5" w14:textId="52F6581C" w:rsidR="00CA041B" w:rsidRPr="006B5BBF" w:rsidRDefault="001C38C1" w:rsidP="001C38C1">
      <w:pPr>
        <w:tabs>
          <w:tab w:val="clear" w:pos="567"/>
          <w:tab w:val="clear" w:pos="2268"/>
          <w:tab w:val="left" w:pos="709"/>
        </w:tabs>
        <w:spacing w:before="120" w:after="120"/>
        <w:ind w:left="635" w:firstLine="425"/>
      </w:pPr>
      <w:r w:rsidRPr="006B5BBF">
        <w:t>(f)</w:t>
      </w:r>
      <w:r w:rsidR="00CA041B" w:rsidRPr="006B5BBF">
        <w:tab/>
      </w:r>
      <w:r w:rsidR="008D0286" w:rsidRPr="006B5BBF">
        <w:t xml:space="preserve">активизации осуществления соглашений, </w:t>
      </w:r>
      <w:r w:rsidR="005E21A8" w:rsidRPr="006B5BBF">
        <w:t>регулирующих</w:t>
      </w:r>
      <w:r w:rsidR="008D0286" w:rsidRPr="006B5BBF">
        <w:t xml:space="preserve"> доступ к генетическим ресурсам </w:t>
      </w:r>
      <w:r w:rsidR="005E21A8" w:rsidRPr="006B5BBF">
        <w:t>и совместное использование на справедливой и равной основе выгод от их применения</w:t>
      </w:r>
      <w:r w:rsidR="008D0286" w:rsidRPr="006B5BBF">
        <w:t xml:space="preserve">, в том числе в соответствующих случаях с помощью многосторонних подходов </w:t>
      </w:r>
      <w:r w:rsidR="00125E4F" w:rsidRPr="006B5BBF">
        <w:t>с учетом их конкретных целей;</w:t>
      </w:r>
    </w:p>
    <w:p w14:paraId="13D84275" w14:textId="6FAFFBE4" w:rsidR="00D0146A" w:rsidRPr="006B5BBF" w:rsidRDefault="00D0146A" w:rsidP="00D0146A">
      <w:pPr>
        <w:keepNext/>
        <w:keepLines/>
        <w:tabs>
          <w:tab w:val="clear" w:pos="567"/>
          <w:tab w:val="clear" w:pos="1134"/>
          <w:tab w:val="clear" w:pos="1701"/>
          <w:tab w:val="clear" w:pos="2268"/>
        </w:tabs>
        <w:spacing w:before="120" w:after="120"/>
        <w:ind w:left="567" w:hanging="578"/>
        <w:jc w:val="left"/>
        <w:outlineLvl w:val="2"/>
        <w:rPr>
          <w:rFonts w:eastAsiaTheme="majorEastAsia"/>
          <w:b/>
          <w:bCs/>
        </w:rPr>
      </w:pPr>
      <w:bookmarkStart w:id="10" w:name="_Toc176538464"/>
      <w:r w:rsidRPr="006B5BBF">
        <w:rPr>
          <w:rFonts w:asciiTheme="majorBidi" w:eastAsiaTheme="majorEastAsia" w:hAnsiTheme="majorBidi" w:cstheme="majorBidi"/>
          <w:b/>
          <w:bCs/>
        </w:rPr>
        <w:lastRenderedPageBreak/>
        <w:t>2.</w:t>
      </w:r>
      <w:r w:rsidRPr="006B5BBF">
        <w:rPr>
          <w:rFonts w:asciiTheme="majorBidi" w:eastAsiaTheme="majorEastAsia" w:hAnsiTheme="majorBidi" w:cstheme="majorBidi"/>
          <w:b/>
          <w:bCs/>
        </w:rPr>
        <w:tab/>
      </w:r>
      <w:r w:rsidRPr="006B5BBF">
        <w:rPr>
          <w:rFonts w:eastAsiaTheme="majorEastAsia"/>
          <w:b/>
          <w:bCs/>
        </w:rPr>
        <w:t>Выявление и устранение</w:t>
      </w:r>
      <w:r w:rsidRPr="006B5BBF">
        <w:rPr>
          <w:rFonts w:eastAsiaTheme="majorEastAsia"/>
          <w:b/>
          <w:bCs/>
          <w:i/>
        </w:rPr>
        <w:t xml:space="preserve">, </w:t>
      </w:r>
      <w:r w:rsidRPr="006B5BBF">
        <w:rPr>
          <w:rFonts w:eastAsiaTheme="majorEastAsia"/>
          <w:b/>
          <w:bCs/>
        </w:rPr>
        <w:t>поэтапн</w:t>
      </w:r>
      <w:r w:rsidR="00937EBB" w:rsidRPr="006B5BBF">
        <w:rPr>
          <w:rFonts w:eastAsiaTheme="majorEastAsia"/>
          <w:b/>
          <w:bCs/>
        </w:rPr>
        <w:t>ое сокращение</w:t>
      </w:r>
      <w:r w:rsidR="008D0286" w:rsidRPr="006B5BBF">
        <w:rPr>
          <w:rFonts w:eastAsiaTheme="majorEastAsia"/>
          <w:b/>
          <w:bCs/>
        </w:rPr>
        <w:t xml:space="preserve">, </w:t>
      </w:r>
      <w:r w:rsidRPr="006B5BBF">
        <w:rPr>
          <w:rFonts w:eastAsiaTheme="majorEastAsia"/>
          <w:b/>
          <w:bCs/>
        </w:rPr>
        <w:t xml:space="preserve">реформирование потоков финансовых ресурсов, наносящих вред </w:t>
      </w:r>
      <w:bookmarkEnd w:id="10"/>
      <w:r w:rsidR="008D0286" w:rsidRPr="006B5BBF">
        <w:rPr>
          <w:rFonts w:eastAsiaTheme="majorEastAsia"/>
          <w:b/>
          <w:bCs/>
        </w:rPr>
        <w:t xml:space="preserve">биоразнообразию и их постепенное согласование </w:t>
      </w:r>
      <w:r w:rsidR="00E41BE9" w:rsidRPr="006B5BBF">
        <w:rPr>
          <w:rFonts w:eastAsiaTheme="majorEastAsia"/>
          <w:b/>
          <w:bCs/>
        </w:rPr>
        <w:t>с</w:t>
      </w:r>
      <w:r w:rsidR="008D0286" w:rsidRPr="006B5BBF">
        <w:rPr>
          <w:rFonts w:eastAsiaTheme="majorEastAsia"/>
          <w:b/>
          <w:bCs/>
        </w:rPr>
        <w:t xml:space="preserve"> целями и задачами </w:t>
      </w:r>
      <w:r w:rsidR="002E39B0" w:rsidRPr="006B5BBF">
        <w:rPr>
          <w:rFonts w:eastAsiaTheme="majorEastAsia"/>
          <w:b/>
          <w:bCs/>
        </w:rPr>
        <w:t>Куньминско-Монреальской глобальной рамочной программы в области биоразнообразия</w:t>
      </w:r>
    </w:p>
    <w:p w14:paraId="6A7A3F45" w14:textId="23B9A5CD" w:rsidR="00D0146A" w:rsidRPr="006B5BBF" w:rsidRDefault="00E4097B" w:rsidP="00A06598">
      <w:pPr>
        <w:tabs>
          <w:tab w:val="clear" w:pos="567"/>
          <w:tab w:val="clear" w:pos="1701"/>
          <w:tab w:val="clear" w:pos="2268"/>
          <w:tab w:val="left" w:pos="360"/>
        </w:tabs>
        <w:spacing w:before="120" w:after="120"/>
        <w:ind w:left="567"/>
        <w:rPr>
          <w:rFonts w:eastAsia="Times New Roman"/>
          <w:i/>
          <w:iCs/>
          <w:szCs w:val="24"/>
        </w:rPr>
      </w:pPr>
      <w:r w:rsidRPr="006B5BBF">
        <w:rPr>
          <w:rFonts w:eastAsia="Times New Roman"/>
          <w:szCs w:val="24"/>
        </w:rPr>
        <w:t>8</w:t>
      </w:r>
      <w:r w:rsidR="00D0146A" w:rsidRPr="006B5BBF">
        <w:rPr>
          <w:rFonts w:eastAsia="Times New Roman"/>
          <w:szCs w:val="24"/>
        </w:rPr>
        <w:t>.</w:t>
      </w:r>
      <w:r w:rsidR="00D0146A" w:rsidRPr="006B5BBF">
        <w:rPr>
          <w:rFonts w:eastAsia="Times New Roman"/>
          <w:szCs w:val="24"/>
        </w:rPr>
        <w:tab/>
        <w:t xml:space="preserve">Государственные и частные потоки финансовых ресурсов, наносящие </w:t>
      </w:r>
      <w:r w:rsidR="001C38C1" w:rsidRPr="006B5BBF">
        <w:rPr>
          <w:rFonts w:eastAsia="Times New Roman"/>
          <w:szCs w:val="24"/>
        </w:rPr>
        <w:t>ущерб</w:t>
      </w:r>
      <w:r w:rsidR="00D0146A" w:rsidRPr="006B5BBF">
        <w:rPr>
          <w:rFonts w:eastAsia="Times New Roman"/>
          <w:szCs w:val="24"/>
        </w:rPr>
        <w:t xml:space="preserve"> </w:t>
      </w:r>
      <w:r w:rsidR="00BF5A07" w:rsidRPr="006B5BBF">
        <w:rPr>
          <w:rFonts w:eastAsia="Times New Roman"/>
          <w:szCs w:val="24"/>
        </w:rPr>
        <w:t xml:space="preserve">биоразнообразию, </w:t>
      </w:r>
      <w:r w:rsidR="00937EBB" w:rsidRPr="006B5BBF">
        <w:t xml:space="preserve">могут быть выявлены и устранены, поэтапно сокращены или реформированы и постепенно приведены </w:t>
      </w:r>
      <w:r w:rsidR="001C38C1" w:rsidRPr="006B5BBF">
        <w:rPr>
          <w:rFonts w:eastAsia="Times New Roman"/>
          <w:szCs w:val="24"/>
        </w:rPr>
        <w:t xml:space="preserve">в соответствие с целями и задачами Рамочной программы </w:t>
      </w:r>
      <w:r w:rsidR="003F3689" w:rsidRPr="006B5BBF">
        <w:rPr>
          <w:rFonts w:eastAsia="Times New Roman"/>
          <w:szCs w:val="24"/>
        </w:rPr>
        <w:t>посредством</w:t>
      </w:r>
      <w:r w:rsidR="00D0146A" w:rsidRPr="006B5BBF">
        <w:rPr>
          <w:rFonts w:eastAsia="Times New Roman"/>
          <w:szCs w:val="24"/>
        </w:rPr>
        <w:t>:</w:t>
      </w:r>
    </w:p>
    <w:p w14:paraId="3F943AB9" w14:textId="10F7DE6E" w:rsidR="00D0146A" w:rsidRPr="006B5BBF" w:rsidRDefault="00D0146A" w:rsidP="00AD12F9">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(a)</w:t>
      </w:r>
      <w:r w:rsidRPr="006B5BBF">
        <w:rPr>
          <w:rFonts w:eastAsia="Times New Roman"/>
          <w:szCs w:val="24"/>
        </w:rPr>
        <w:tab/>
        <w:t>учет</w:t>
      </w:r>
      <w:r w:rsidR="00E11481" w:rsidRPr="006B5BBF">
        <w:rPr>
          <w:rFonts w:eastAsia="Times New Roman"/>
          <w:szCs w:val="24"/>
        </w:rPr>
        <w:t>а</w:t>
      </w:r>
      <w:r w:rsidRPr="006B5BBF">
        <w:rPr>
          <w:rFonts w:eastAsia="Times New Roman"/>
          <w:szCs w:val="24"/>
        </w:rPr>
        <w:t xml:space="preserve"> проблематики биоразнообразия в рамках сотрудничества в целях развития</w:t>
      </w:r>
      <w:r w:rsidR="00BF5A07" w:rsidRPr="006B5BBF">
        <w:rPr>
          <w:rFonts w:eastAsia="Times New Roman"/>
          <w:szCs w:val="24"/>
        </w:rPr>
        <w:t xml:space="preserve"> путем поощрения, насколько это возможно и согласно соответствующим мандатам, </w:t>
      </w:r>
      <w:r w:rsidR="001C38C1" w:rsidRPr="006B5BBF">
        <w:rPr>
          <w:rFonts w:eastAsia="Times New Roman"/>
          <w:szCs w:val="24"/>
        </w:rPr>
        <w:t xml:space="preserve">корректировки </w:t>
      </w:r>
      <w:r w:rsidR="00BF5A07" w:rsidRPr="006B5BBF">
        <w:rPr>
          <w:rFonts w:eastAsia="Times New Roman"/>
          <w:szCs w:val="24"/>
        </w:rPr>
        <w:t xml:space="preserve">портфелей </w:t>
      </w:r>
      <w:r w:rsidR="001C38C1" w:rsidRPr="006B5BBF">
        <w:rPr>
          <w:rFonts w:eastAsia="Times New Roman"/>
          <w:szCs w:val="24"/>
        </w:rPr>
        <w:t xml:space="preserve">проектов </w:t>
      </w:r>
      <w:r w:rsidR="00BF5A07" w:rsidRPr="006B5BBF">
        <w:rPr>
          <w:rFonts w:eastAsia="Times New Roman"/>
          <w:szCs w:val="24"/>
        </w:rPr>
        <w:t xml:space="preserve">и </w:t>
      </w:r>
      <w:r w:rsidR="00937EBB" w:rsidRPr="006B5BBF">
        <w:rPr>
          <w:rFonts w:eastAsia="Times New Roman"/>
          <w:szCs w:val="24"/>
        </w:rPr>
        <w:t xml:space="preserve">деятельности </w:t>
      </w:r>
      <w:r w:rsidRPr="006B5BBF">
        <w:rPr>
          <w:rFonts w:eastAsia="Times New Roman"/>
          <w:szCs w:val="24"/>
        </w:rPr>
        <w:t xml:space="preserve">учреждений и банков по сотрудничеству в целях развития, многосторонних банков развития, международных финансовых учреждений и благотворительных организаций </w:t>
      </w:r>
      <w:r w:rsidR="00AD12F9" w:rsidRPr="006B5BBF">
        <w:rPr>
          <w:rFonts w:eastAsia="Times New Roman"/>
          <w:szCs w:val="24"/>
        </w:rPr>
        <w:t xml:space="preserve">в целях приведения их финансовых потоков в соответствие </w:t>
      </w:r>
      <w:r w:rsidRPr="006B5BBF">
        <w:rPr>
          <w:rFonts w:eastAsia="Times New Roman"/>
          <w:szCs w:val="24"/>
        </w:rPr>
        <w:t xml:space="preserve">с </w:t>
      </w:r>
      <w:r w:rsidR="00BF5A07" w:rsidRPr="006B5BBF">
        <w:rPr>
          <w:rFonts w:eastAsia="Times New Roman"/>
          <w:szCs w:val="24"/>
        </w:rPr>
        <w:t>задачей 14</w:t>
      </w:r>
      <w:r w:rsidR="00AD12F9" w:rsidRPr="006B5BBF">
        <w:rPr>
          <w:rFonts w:eastAsia="Times New Roman"/>
          <w:szCs w:val="24"/>
        </w:rPr>
        <w:t xml:space="preserve"> </w:t>
      </w:r>
      <w:r w:rsidR="001C38C1" w:rsidRPr="006B5BBF">
        <w:rPr>
          <w:rFonts w:eastAsia="Times New Roman"/>
          <w:szCs w:val="24"/>
        </w:rPr>
        <w:t xml:space="preserve">Рамочной программы </w:t>
      </w:r>
      <w:r w:rsidRPr="006B5BBF">
        <w:rPr>
          <w:rFonts w:eastAsia="Times New Roman"/>
          <w:szCs w:val="24"/>
        </w:rPr>
        <w:t>в порядке, способствующем достижению устойчивого развития, в том числе усилиям по искоренению нищеты;</w:t>
      </w:r>
    </w:p>
    <w:p w14:paraId="349D8F3E" w14:textId="3A10A5DB"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eastAsia="Times New Roman"/>
          <w:szCs w:val="24"/>
        </w:rPr>
        <w:t>(</w:t>
      </w:r>
      <w:r w:rsidRPr="006B5BBF">
        <w:rPr>
          <w:rFonts w:asciiTheme="majorBidi" w:eastAsia="Times New Roman" w:hAnsiTheme="majorBidi"/>
          <w:szCs w:val="24"/>
        </w:rPr>
        <w:t>b)</w:t>
      </w:r>
      <w:r w:rsidRPr="006B5BBF">
        <w:rPr>
          <w:rFonts w:eastAsia="Times New Roman"/>
          <w:szCs w:val="24"/>
        </w:rPr>
        <w:tab/>
      </w:r>
      <w:r w:rsidR="00B32D15" w:rsidRPr="006B5BBF">
        <w:rPr>
          <w:rFonts w:eastAsia="Times New Roman"/>
          <w:szCs w:val="24"/>
        </w:rPr>
        <w:t>поощрени</w:t>
      </w:r>
      <w:r w:rsidR="00E11481" w:rsidRPr="006B5BBF">
        <w:rPr>
          <w:rFonts w:eastAsia="Times New Roman"/>
          <w:szCs w:val="24"/>
        </w:rPr>
        <w:t>я</w:t>
      </w:r>
      <w:r w:rsidR="00B32D15" w:rsidRPr="006B5BBF">
        <w:rPr>
          <w:rFonts w:eastAsia="Times New Roman"/>
          <w:szCs w:val="24"/>
        </w:rPr>
        <w:t xml:space="preserve"> международн</w:t>
      </w:r>
      <w:r w:rsidR="003F3689" w:rsidRPr="006B5BBF">
        <w:rPr>
          <w:rFonts w:eastAsia="Times New Roman"/>
          <w:szCs w:val="24"/>
        </w:rPr>
        <w:t>ых</w:t>
      </w:r>
      <w:r w:rsidR="00B32D15" w:rsidRPr="006B5BBF">
        <w:rPr>
          <w:rFonts w:eastAsia="Times New Roman"/>
          <w:szCs w:val="24"/>
        </w:rPr>
        <w:t xml:space="preserve"> бизнес</w:t>
      </w:r>
      <w:r w:rsidR="003F3689" w:rsidRPr="006B5BBF">
        <w:rPr>
          <w:rFonts w:eastAsia="Times New Roman"/>
          <w:szCs w:val="24"/>
        </w:rPr>
        <w:t>-структур</w:t>
      </w:r>
      <w:r w:rsidR="00B32D15" w:rsidRPr="006B5BBF">
        <w:rPr>
          <w:rFonts w:eastAsia="Times New Roman"/>
          <w:szCs w:val="24"/>
        </w:rPr>
        <w:t>, в частности крупны</w:t>
      </w:r>
      <w:r w:rsidR="003F3689" w:rsidRPr="006B5BBF">
        <w:rPr>
          <w:rFonts w:eastAsia="Times New Roman"/>
          <w:szCs w:val="24"/>
        </w:rPr>
        <w:t>х</w:t>
      </w:r>
      <w:r w:rsidR="00B32D15" w:rsidRPr="006B5BBF">
        <w:rPr>
          <w:rFonts w:eastAsia="Times New Roman"/>
          <w:szCs w:val="24"/>
        </w:rPr>
        <w:t xml:space="preserve"> и транснациональны</w:t>
      </w:r>
      <w:r w:rsidR="003F3689" w:rsidRPr="006B5BBF">
        <w:rPr>
          <w:rFonts w:eastAsia="Times New Roman"/>
          <w:szCs w:val="24"/>
        </w:rPr>
        <w:t>х</w:t>
      </w:r>
      <w:r w:rsidR="00B32D15" w:rsidRPr="006B5BBF">
        <w:rPr>
          <w:rFonts w:eastAsia="Times New Roman"/>
          <w:szCs w:val="24"/>
        </w:rPr>
        <w:t xml:space="preserve"> компани</w:t>
      </w:r>
      <w:r w:rsidR="003F3689" w:rsidRPr="006B5BBF">
        <w:rPr>
          <w:rFonts w:eastAsia="Times New Roman"/>
          <w:szCs w:val="24"/>
        </w:rPr>
        <w:t>й</w:t>
      </w:r>
      <w:r w:rsidR="00B32D15" w:rsidRPr="006B5BBF">
        <w:rPr>
          <w:rFonts w:eastAsia="Times New Roman"/>
          <w:szCs w:val="24"/>
        </w:rPr>
        <w:t xml:space="preserve"> и финансовы</w:t>
      </w:r>
      <w:r w:rsidR="003F3689" w:rsidRPr="006B5BBF">
        <w:rPr>
          <w:rFonts w:eastAsia="Times New Roman"/>
          <w:szCs w:val="24"/>
        </w:rPr>
        <w:t>х</w:t>
      </w:r>
      <w:r w:rsidR="00B32D15" w:rsidRPr="006B5BBF">
        <w:rPr>
          <w:rFonts w:eastAsia="Times New Roman"/>
          <w:szCs w:val="24"/>
        </w:rPr>
        <w:t xml:space="preserve"> </w:t>
      </w:r>
      <w:r w:rsidR="003F3689" w:rsidRPr="006B5BBF">
        <w:rPr>
          <w:rFonts w:eastAsia="Times New Roman"/>
          <w:szCs w:val="24"/>
        </w:rPr>
        <w:t>учреждений</w:t>
      </w:r>
      <w:r w:rsidR="00B32D15" w:rsidRPr="006B5BBF">
        <w:rPr>
          <w:rFonts w:eastAsia="Times New Roman"/>
          <w:szCs w:val="24"/>
        </w:rPr>
        <w:t xml:space="preserve">, </w:t>
      </w:r>
      <w:r w:rsidR="003F3689" w:rsidRPr="006B5BBF">
        <w:rPr>
          <w:rFonts w:eastAsia="Times New Roman"/>
          <w:szCs w:val="24"/>
        </w:rPr>
        <w:t>и предоставления во</w:t>
      </w:r>
      <w:r w:rsidR="00B32D15" w:rsidRPr="006B5BBF">
        <w:rPr>
          <w:rFonts w:eastAsia="Times New Roman"/>
          <w:szCs w:val="24"/>
        </w:rPr>
        <w:t xml:space="preserve">зможности </w:t>
      </w:r>
      <w:r w:rsidR="003F3689" w:rsidRPr="006B5BBF">
        <w:t xml:space="preserve">на регулярной основе осуществлять мониторинг, оценку и прозрачное раскрытие данных о своих рисках, зависимостях и влиянии на биоразнообразие гибким и соразмерным образом </w:t>
      </w:r>
      <w:r w:rsidR="00B32D15" w:rsidRPr="006B5BBF">
        <w:rPr>
          <w:rFonts w:eastAsia="Times New Roman"/>
          <w:szCs w:val="24"/>
        </w:rPr>
        <w:t xml:space="preserve">в соответствии с задачей 15 </w:t>
      </w:r>
      <w:r w:rsidR="00892092" w:rsidRPr="006B5BBF">
        <w:rPr>
          <w:rFonts w:eastAsia="Times New Roman"/>
          <w:szCs w:val="24"/>
        </w:rPr>
        <w:t>Р</w:t>
      </w:r>
      <w:r w:rsidR="009948A3" w:rsidRPr="006B5BBF">
        <w:rPr>
          <w:rFonts w:eastAsiaTheme="majorEastAsia"/>
        </w:rPr>
        <w:t>амочной программы</w:t>
      </w:r>
      <w:r w:rsidR="00B32D15" w:rsidRPr="006B5BBF">
        <w:rPr>
          <w:rFonts w:eastAsia="Times New Roman"/>
          <w:szCs w:val="24"/>
        </w:rPr>
        <w:t>, в том числе с помощью</w:t>
      </w:r>
      <w:r w:rsidR="000452F3" w:rsidRPr="006B5BBF">
        <w:rPr>
          <w:rFonts w:eastAsia="Times New Roman"/>
          <w:szCs w:val="24"/>
        </w:rPr>
        <w:t xml:space="preserve"> </w:t>
      </w:r>
      <w:r w:rsidR="003F3689" w:rsidRPr="006B5BBF">
        <w:rPr>
          <w:rFonts w:eastAsia="Times New Roman"/>
          <w:szCs w:val="24"/>
        </w:rPr>
        <w:t xml:space="preserve">механизмов </w:t>
      </w:r>
      <w:r w:rsidR="000452F3" w:rsidRPr="006B5BBF">
        <w:rPr>
          <w:rFonts w:eastAsia="Times New Roman"/>
          <w:szCs w:val="24"/>
        </w:rPr>
        <w:t xml:space="preserve">раскрытия информации </w:t>
      </w:r>
      <w:r w:rsidR="003F3689" w:rsidRPr="006B5BBF">
        <w:rPr>
          <w:rFonts w:eastAsia="Times New Roman"/>
          <w:szCs w:val="24"/>
        </w:rPr>
        <w:t xml:space="preserve">и </w:t>
      </w:r>
      <w:r w:rsidR="00346B85" w:rsidRPr="006B5BBF">
        <w:rPr>
          <w:rFonts w:eastAsia="Times New Roman"/>
          <w:szCs w:val="24"/>
        </w:rPr>
        <w:t xml:space="preserve">стандартов </w:t>
      </w:r>
      <w:r w:rsidR="003F3689" w:rsidRPr="006B5BBF">
        <w:rPr>
          <w:rFonts w:eastAsia="Times New Roman"/>
          <w:szCs w:val="24"/>
        </w:rPr>
        <w:t>отчетности, связанных с</w:t>
      </w:r>
      <w:r w:rsidR="000452F3" w:rsidRPr="006B5BBF">
        <w:rPr>
          <w:rFonts w:eastAsia="Times New Roman"/>
          <w:szCs w:val="24"/>
        </w:rPr>
        <w:t xml:space="preserve"> природ</w:t>
      </w:r>
      <w:r w:rsidR="003F3689" w:rsidRPr="006B5BBF">
        <w:rPr>
          <w:rFonts w:eastAsia="Times New Roman"/>
          <w:szCs w:val="24"/>
        </w:rPr>
        <w:t>ой</w:t>
      </w:r>
      <w:r w:rsidR="00B32D15" w:rsidRPr="006B5BBF">
        <w:rPr>
          <w:rStyle w:val="Appelnotedebasdep"/>
        </w:rPr>
        <w:footnoteReference w:id="17"/>
      </w:r>
      <w:r w:rsidR="00B32D15" w:rsidRPr="006B5BBF">
        <w:rPr>
          <w:rFonts w:eastAsia="Times New Roman"/>
          <w:szCs w:val="24"/>
        </w:rPr>
        <w:t>;</w:t>
      </w:r>
    </w:p>
    <w:p w14:paraId="1B8D14AB" w14:textId="59E8531B"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eastAsia="Times New Roman"/>
          <w:szCs w:val="24"/>
        </w:rPr>
        <w:t>(</w:t>
      </w:r>
      <w:r w:rsidRPr="006B5BBF">
        <w:rPr>
          <w:rFonts w:asciiTheme="majorBidi" w:eastAsia="Times New Roman" w:hAnsiTheme="majorBidi"/>
          <w:szCs w:val="24"/>
        </w:rPr>
        <w:t>c)</w:t>
      </w:r>
      <w:r w:rsidRPr="006B5BBF">
        <w:rPr>
          <w:rFonts w:eastAsia="Times New Roman"/>
          <w:szCs w:val="24"/>
        </w:rPr>
        <w:tab/>
        <w:t>приняти</w:t>
      </w:r>
      <w:r w:rsidR="00E11481" w:rsidRPr="006B5BBF">
        <w:rPr>
          <w:rFonts w:eastAsia="Times New Roman"/>
          <w:szCs w:val="24"/>
        </w:rPr>
        <w:t>я</w:t>
      </w:r>
      <w:r w:rsidRPr="006B5BBF">
        <w:rPr>
          <w:rFonts w:eastAsia="Times New Roman"/>
          <w:szCs w:val="24"/>
        </w:rPr>
        <w:t xml:space="preserve"> эффективных мер на международном уровне в отношении вредных для биоразнообразия мер стимулирования, включая субсидии, в соответствии с задачей 18 </w:t>
      </w:r>
      <w:r w:rsidR="001C3BA1" w:rsidRPr="006B5BBF">
        <w:rPr>
          <w:rFonts w:eastAsia="Times New Roman"/>
          <w:szCs w:val="24"/>
        </w:rPr>
        <w:t>Р</w:t>
      </w:r>
      <w:r w:rsidR="004031D6" w:rsidRPr="006B5BBF">
        <w:rPr>
          <w:rFonts w:eastAsiaTheme="majorEastAsia"/>
        </w:rPr>
        <w:t>амочной программы</w:t>
      </w:r>
      <w:r w:rsidR="006B5BBF">
        <w:rPr>
          <w:rFonts w:eastAsiaTheme="majorEastAsia"/>
        </w:rPr>
        <w:t>.</w:t>
      </w:r>
    </w:p>
    <w:p w14:paraId="5F57A9D4" w14:textId="77777777" w:rsidR="00D0146A" w:rsidRPr="006B5BBF" w:rsidRDefault="00D0146A" w:rsidP="00D0146A">
      <w:pPr>
        <w:keepNext/>
        <w:keepLines/>
        <w:tabs>
          <w:tab w:val="clear" w:pos="567"/>
          <w:tab w:val="clear" w:pos="1134"/>
          <w:tab w:val="clear" w:pos="1701"/>
          <w:tab w:val="clear" w:pos="2268"/>
        </w:tabs>
        <w:spacing w:before="120" w:after="120"/>
        <w:ind w:left="567" w:hanging="578"/>
        <w:jc w:val="left"/>
        <w:outlineLvl w:val="2"/>
        <w:rPr>
          <w:rFonts w:eastAsiaTheme="majorEastAsia"/>
          <w:b/>
          <w:bCs/>
        </w:rPr>
      </w:pPr>
      <w:bookmarkStart w:id="11" w:name="_Toc176538465"/>
      <w:r w:rsidRPr="006B5BBF">
        <w:rPr>
          <w:rFonts w:eastAsiaTheme="majorEastAsia"/>
          <w:b/>
          <w:bCs/>
        </w:rPr>
        <w:t>3.</w:t>
      </w:r>
      <w:r w:rsidRPr="006B5BBF">
        <w:rPr>
          <w:rFonts w:eastAsiaTheme="majorEastAsia"/>
          <w:b/>
          <w:bCs/>
        </w:rPr>
        <w:tab/>
        <w:t>Повышение уровня освоения, доступности, эффективности, результативности, прозрачности и подотчетности в предоставлении и использовании ресурсов</w:t>
      </w:r>
      <w:bookmarkEnd w:id="11"/>
    </w:p>
    <w:p w14:paraId="411B111E" w14:textId="5634CF54" w:rsidR="00D0146A" w:rsidRPr="006B5BBF" w:rsidRDefault="00E4097B" w:rsidP="00E5233E">
      <w:pPr>
        <w:tabs>
          <w:tab w:val="clear" w:pos="567"/>
          <w:tab w:val="clear" w:pos="1701"/>
          <w:tab w:val="clear" w:pos="2268"/>
          <w:tab w:val="left" w:pos="360"/>
        </w:tabs>
        <w:spacing w:before="120" w:after="120"/>
        <w:ind w:left="567"/>
        <w:rPr>
          <w:rFonts w:eastAsia="Times New Roman"/>
          <w:szCs w:val="24"/>
        </w:rPr>
      </w:pPr>
      <w:r w:rsidRPr="006B5BBF">
        <w:rPr>
          <w:rFonts w:eastAsia="Times New Roman"/>
          <w:szCs w:val="24"/>
        </w:rPr>
        <w:t>9</w:t>
      </w:r>
      <w:r w:rsidR="00D0146A" w:rsidRPr="006B5BBF">
        <w:rPr>
          <w:rFonts w:eastAsia="Times New Roman"/>
          <w:szCs w:val="24"/>
        </w:rPr>
        <w:t>.</w:t>
      </w:r>
      <w:r w:rsidR="00D0146A" w:rsidRPr="006B5BBF">
        <w:rPr>
          <w:rFonts w:eastAsia="Times New Roman"/>
          <w:szCs w:val="24"/>
        </w:rPr>
        <w:tab/>
        <w:t xml:space="preserve">Повышение уровня освоения, доступности, эффективности, результативности, прозрачности и подотчетности в предоставлении и использовании ресурсов </w:t>
      </w:r>
      <w:r w:rsidR="00AE7DF5" w:rsidRPr="006B5BBF">
        <w:rPr>
          <w:rFonts w:eastAsia="Times New Roman"/>
          <w:szCs w:val="24"/>
        </w:rPr>
        <w:t xml:space="preserve">может быть достигнуто </w:t>
      </w:r>
      <w:r w:rsidR="00D0146A" w:rsidRPr="006B5BBF">
        <w:rPr>
          <w:rFonts w:eastAsia="Times New Roman"/>
          <w:szCs w:val="24"/>
        </w:rPr>
        <w:t xml:space="preserve">благодаря принятию </w:t>
      </w:r>
      <w:r w:rsidR="00AE7DF5" w:rsidRPr="006B5BBF">
        <w:rPr>
          <w:rFonts w:eastAsia="Times New Roman"/>
          <w:szCs w:val="24"/>
        </w:rPr>
        <w:t xml:space="preserve">таких </w:t>
      </w:r>
      <w:r w:rsidR="00D0146A" w:rsidRPr="006B5BBF">
        <w:rPr>
          <w:rFonts w:eastAsia="Times New Roman"/>
          <w:szCs w:val="24"/>
        </w:rPr>
        <w:t>мер</w:t>
      </w:r>
      <w:r w:rsidR="00AE7DF5" w:rsidRPr="006B5BBF">
        <w:rPr>
          <w:rFonts w:eastAsia="Times New Roman"/>
          <w:szCs w:val="24"/>
        </w:rPr>
        <w:t>, как</w:t>
      </w:r>
      <w:r w:rsidR="00D0146A" w:rsidRPr="006B5BBF">
        <w:rPr>
          <w:rFonts w:eastAsia="Times New Roman"/>
          <w:szCs w:val="24"/>
        </w:rPr>
        <w:t>:</w:t>
      </w:r>
    </w:p>
    <w:p w14:paraId="466C8357" w14:textId="50EC7F0C" w:rsidR="00D0146A" w:rsidRPr="006B5BBF" w:rsidRDefault="00D0146A" w:rsidP="00D0146A">
      <w:pPr>
        <w:tabs>
          <w:tab w:val="clear" w:pos="567"/>
          <w:tab w:val="clear" w:pos="1134"/>
          <w:tab w:val="clear" w:pos="2268"/>
        </w:tabs>
        <w:spacing w:before="120"/>
        <w:ind w:left="567" w:firstLine="567"/>
        <w:rPr>
          <w:rFonts w:eastAsia="Times New Roman"/>
        </w:rPr>
      </w:pPr>
      <w:r w:rsidRPr="006B5BBF">
        <w:rPr>
          <w:rFonts w:asciiTheme="majorBidi" w:eastAsia="Times New Roman" w:hAnsiTheme="majorBidi"/>
          <w:szCs w:val="24"/>
        </w:rPr>
        <w:t>(a)</w:t>
      </w:r>
      <w:r w:rsidRPr="006B5BBF">
        <w:rPr>
          <w:rFonts w:eastAsia="Times New Roman"/>
          <w:szCs w:val="24"/>
        </w:rPr>
        <w:tab/>
      </w:r>
      <w:r w:rsidR="00631EE9" w:rsidRPr="006B5BBF">
        <w:rPr>
          <w:rFonts w:eastAsia="Times New Roman"/>
          <w:szCs w:val="24"/>
        </w:rPr>
        <w:t xml:space="preserve">дальнейшая работа </w:t>
      </w:r>
      <w:r w:rsidRPr="006B5BBF">
        <w:rPr>
          <w:rFonts w:eastAsia="Times New Roman"/>
          <w:szCs w:val="24"/>
        </w:rPr>
        <w:t>Глобального экологического фонда по улучшению его функционирования и условий доступа;</w:t>
      </w:r>
    </w:p>
    <w:p w14:paraId="4BF77978" w14:textId="08D8661A"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(b)</w:t>
      </w:r>
      <w:r w:rsidRPr="006B5BBF">
        <w:rPr>
          <w:rFonts w:asciiTheme="majorBidi" w:eastAsia="Times New Roman" w:hAnsiTheme="majorBidi"/>
          <w:szCs w:val="24"/>
        </w:rPr>
        <w:tab/>
      </w:r>
      <w:r w:rsidRPr="006B5BBF">
        <w:rPr>
          <w:rFonts w:eastAsia="Times New Roman"/>
          <w:szCs w:val="24"/>
        </w:rPr>
        <w:t>упрощение условий доступа к финансированию биоразнообразия со стороны международных финансовых учреждений</w:t>
      </w:r>
      <w:r w:rsidR="00AE7DF5" w:rsidRPr="006B5BBF">
        <w:rPr>
          <w:rFonts w:eastAsia="Times New Roman"/>
          <w:szCs w:val="24"/>
        </w:rPr>
        <w:t>, в том числе многосторонних банков развития,</w:t>
      </w:r>
      <w:r w:rsidRPr="006B5BBF">
        <w:rPr>
          <w:rFonts w:eastAsia="Times New Roman"/>
          <w:szCs w:val="24"/>
        </w:rPr>
        <w:t xml:space="preserve"> и благотворительных организаций, в частности для коренных народов</w:t>
      </w:r>
      <w:r w:rsidR="005E782A" w:rsidRPr="006B5BBF">
        <w:rPr>
          <w:rFonts w:eastAsia="Times New Roman"/>
          <w:szCs w:val="24"/>
        </w:rPr>
        <w:t xml:space="preserve"> и</w:t>
      </w:r>
      <w:r w:rsidRPr="006B5BBF">
        <w:rPr>
          <w:rFonts w:eastAsia="Times New Roman"/>
          <w:szCs w:val="24"/>
        </w:rPr>
        <w:t xml:space="preserve"> местных общин, женщин и молодежи;</w:t>
      </w:r>
    </w:p>
    <w:p w14:paraId="6FFBDAC4" w14:textId="4F69D55F"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eastAsia="Times New Roman"/>
          <w:szCs w:val="24"/>
        </w:rPr>
        <w:t>(</w:t>
      </w:r>
      <w:r w:rsidRPr="006B5BBF">
        <w:rPr>
          <w:rFonts w:asciiTheme="majorBidi" w:eastAsia="Times New Roman" w:hAnsiTheme="majorBidi"/>
          <w:szCs w:val="24"/>
        </w:rPr>
        <w:t>c)</w:t>
      </w:r>
      <w:r w:rsidRPr="006B5BBF">
        <w:rPr>
          <w:rFonts w:asciiTheme="majorBidi" w:eastAsia="Times New Roman" w:hAnsiTheme="majorBidi"/>
          <w:szCs w:val="24"/>
        </w:rPr>
        <w:tab/>
      </w:r>
      <w:r w:rsidRPr="006B5BBF">
        <w:rPr>
          <w:rFonts w:eastAsia="Times New Roman"/>
          <w:szCs w:val="24"/>
        </w:rPr>
        <w:t>повышение прозрачности и укрепление подотчетности, мониторинг, оценка и прозрачное раскрытие информации в сфере государственного и частного международного финансирования, связанного с биоразнообразием, на всех уровнях</w:t>
      </w:r>
      <w:r w:rsidR="00935235" w:rsidRPr="006B5BBF">
        <w:rPr>
          <w:rFonts w:eastAsia="Times New Roman"/>
          <w:szCs w:val="24"/>
        </w:rPr>
        <w:t>;</w:t>
      </w:r>
    </w:p>
    <w:p w14:paraId="2C0479CE" w14:textId="6F50A5A6" w:rsidR="00D0146A" w:rsidRPr="006B5BBF" w:rsidRDefault="00D0146A" w:rsidP="00D0146A">
      <w:pPr>
        <w:tabs>
          <w:tab w:val="clear" w:pos="567"/>
          <w:tab w:val="clear" w:pos="1134"/>
          <w:tab w:val="clear" w:pos="2268"/>
        </w:tabs>
        <w:spacing w:before="120"/>
        <w:ind w:left="567" w:firstLine="567"/>
        <w:rPr>
          <w:rFonts w:eastAsia="Times New Roman"/>
        </w:rPr>
      </w:pPr>
      <w:r w:rsidRPr="006B5BBF">
        <w:rPr>
          <w:rFonts w:eastAsia="Times New Roman"/>
          <w:szCs w:val="24"/>
        </w:rPr>
        <w:t>(</w:t>
      </w:r>
      <w:r w:rsidRPr="006B5BBF">
        <w:rPr>
          <w:rFonts w:asciiTheme="majorBidi" w:eastAsia="Times New Roman" w:hAnsiTheme="majorBidi"/>
          <w:szCs w:val="24"/>
        </w:rPr>
        <w:t>d)</w:t>
      </w:r>
      <w:r w:rsidRPr="006B5BBF">
        <w:rPr>
          <w:rFonts w:asciiTheme="majorBidi" w:eastAsia="Times New Roman" w:hAnsiTheme="majorBidi"/>
          <w:szCs w:val="24"/>
        </w:rPr>
        <w:tab/>
      </w:r>
      <w:r w:rsidR="006F6C68" w:rsidRPr="006B5BBF">
        <w:rPr>
          <w:rFonts w:eastAsia="Times New Roman"/>
          <w:szCs w:val="24"/>
        </w:rPr>
        <w:t xml:space="preserve">использование и расширение синергетического эффекта и взаимодополняемости усилий </w:t>
      </w:r>
      <w:r w:rsidR="00090394" w:rsidRPr="006B5BBF">
        <w:rPr>
          <w:rFonts w:eastAsia="Times New Roman"/>
          <w:szCs w:val="24"/>
        </w:rPr>
        <w:t>при разработке и финансировании проектов</w:t>
      </w:r>
      <w:r w:rsidR="00935235" w:rsidRPr="006B5BBF">
        <w:rPr>
          <w:rFonts w:eastAsia="Times New Roman"/>
          <w:szCs w:val="24"/>
        </w:rPr>
        <w:t xml:space="preserve">, </w:t>
      </w:r>
      <w:r w:rsidR="00A67947" w:rsidRPr="006B5BBF">
        <w:rPr>
          <w:rFonts w:eastAsia="Times New Roman"/>
          <w:szCs w:val="24"/>
        </w:rPr>
        <w:t xml:space="preserve">включая финансирование, направленное на достижение </w:t>
      </w:r>
      <w:r w:rsidR="00FF385C" w:rsidRPr="006B5BBF">
        <w:rPr>
          <w:rFonts w:eastAsia="Times New Roman"/>
          <w:szCs w:val="24"/>
        </w:rPr>
        <w:t>ц</w:t>
      </w:r>
      <w:r w:rsidR="00A67947" w:rsidRPr="006B5BBF">
        <w:rPr>
          <w:rFonts w:eastAsia="Times New Roman"/>
          <w:szCs w:val="24"/>
        </w:rPr>
        <w:t>елей</w:t>
      </w:r>
      <w:r w:rsidR="00FF385C" w:rsidRPr="006B5BBF">
        <w:rPr>
          <w:rFonts w:eastAsia="Times New Roman"/>
          <w:szCs w:val="24"/>
        </w:rPr>
        <w:t xml:space="preserve"> в области</w:t>
      </w:r>
      <w:r w:rsidR="00A67947" w:rsidRPr="006B5BBF">
        <w:rPr>
          <w:rFonts w:eastAsia="Times New Roman"/>
          <w:szCs w:val="24"/>
        </w:rPr>
        <w:t xml:space="preserve"> устойчивого развития, и, в частности, на преодоление кризисов в области биоразнообразия и изменения климата, при одновременном повышении прозрачности отчетности, с целью оптимизации сопутствующих выгод для биоразнообразия и синергетического взаимодействия между международными источниками финансирования</w:t>
      </w:r>
      <w:r w:rsidR="006F6C68" w:rsidRPr="006B5BBF">
        <w:rPr>
          <w:rFonts w:eastAsia="Times New Roman"/>
          <w:szCs w:val="24"/>
        </w:rPr>
        <w:t xml:space="preserve"> </w:t>
      </w:r>
      <w:r w:rsidR="00A67947" w:rsidRPr="006B5BBF">
        <w:rPr>
          <w:rFonts w:eastAsia="Times New Roman"/>
          <w:szCs w:val="24"/>
        </w:rPr>
        <w:t>в соответствии с задачей 19</w:t>
      </w:r>
      <w:r w:rsidR="00936ABE" w:rsidRPr="006B5BBF">
        <w:rPr>
          <w:rFonts w:eastAsia="Times New Roman"/>
          <w:szCs w:val="24"/>
        </w:rPr>
        <w:t> </w:t>
      </w:r>
      <w:r w:rsidR="00A67947" w:rsidRPr="006B5BBF">
        <w:rPr>
          <w:rFonts w:eastAsia="Times New Roman"/>
          <w:szCs w:val="24"/>
        </w:rPr>
        <w:t>(e)</w:t>
      </w:r>
      <w:r w:rsidR="00936ABE" w:rsidRPr="006B5BBF">
        <w:rPr>
          <w:rFonts w:eastAsia="Times New Roman"/>
          <w:szCs w:val="24"/>
        </w:rPr>
        <w:t xml:space="preserve"> Рамочной программы</w:t>
      </w:r>
      <w:r w:rsidRPr="006B5BBF">
        <w:rPr>
          <w:rFonts w:eastAsia="Times New Roman"/>
          <w:szCs w:val="24"/>
        </w:rPr>
        <w:t>;</w:t>
      </w:r>
    </w:p>
    <w:p w14:paraId="42C19D31" w14:textId="20B11818"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lastRenderedPageBreak/>
        <w:t>(e)</w:t>
      </w:r>
      <w:r w:rsidRPr="006B5BBF">
        <w:rPr>
          <w:rFonts w:eastAsia="Times New Roman"/>
          <w:szCs w:val="24"/>
        </w:rPr>
        <w:tab/>
        <w:t xml:space="preserve">предоставление большего объема </w:t>
      </w:r>
      <w:proofErr w:type="spellStart"/>
      <w:r w:rsidRPr="006B5BBF">
        <w:rPr>
          <w:rFonts w:eastAsia="Times New Roman"/>
          <w:szCs w:val="24"/>
        </w:rPr>
        <w:t>быстродоступных</w:t>
      </w:r>
      <w:proofErr w:type="spellEnd"/>
      <w:r w:rsidRPr="006B5BBF">
        <w:rPr>
          <w:rFonts w:eastAsia="Times New Roman"/>
          <w:szCs w:val="24"/>
        </w:rPr>
        <w:t xml:space="preserve"> международных ресурсов ключевым партнерам по осуществлению, в частности коренным народам и местным общинам, женщинам и молодежи, на региональном, национальном и местном уровнях, а также содействие развитию партнерских отношений для повышения осведомленности общественности и учета гендерных аспектов, </w:t>
      </w:r>
      <w:r w:rsidR="00D95562" w:rsidRPr="006B5BBF">
        <w:rPr>
          <w:rFonts w:eastAsia="Times New Roman"/>
          <w:szCs w:val="24"/>
        </w:rPr>
        <w:t xml:space="preserve">обеспечения участия общин и результатов на местах, </w:t>
      </w:r>
      <w:r w:rsidR="003F3524" w:rsidRPr="006B5BBF">
        <w:rPr>
          <w:rFonts w:eastAsia="Times New Roman"/>
          <w:szCs w:val="24"/>
        </w:rPr>
        <w:t xml:space="preserve">в том числе в соответствующих случаях для коллективных действий, подходов </w:t>
      </w:r>
      <w:r w:rsidRPr="006B5BBF">
        <w:rPr>
          <w:rFonts w:eastAsia="Times New Roman"/>
          <w:szCs w:val="24"/>
        </w:rPr>
        <w:t>в интересах Матери-Земли и нерыночны</w:t>
      </w:r>
      <w:r w:rsidR="003F3524" w:rsidRPr="006B5BBF">
        <w:rPr>
          <w:rFonts w:eastAsia="Times New Roman"/>
          <w:szCs w:val="24"/>
        </w:rPr>
        <w:t>х</w:t>
      </w:r>
      <w:r w:rsidRPr="006B5BBF">
        <w:rPr>
          <w:rFonts w:eastAsia="Times New Roman"/>
          <w:szCs w:val="24"/>
        </w:rPr>
        <w:t xml:space="preserve"> подход</w:t>
      </w:r>
      <w:r w:rsidR="003F3524" w:rsidRPr="006B5BBF">
        <w:rPr>
          <w:rFonts w:eastAsia="Times New Roman"/>
          <w:szCs w:val="24"/>
        </w:rPr>
        <w:t>ов</w:t>
      </w:r>
      <w:r w:rsidRPr="006B5BBF">
        <w:rPr>
          <w:rFonts w:eastAsia="Times New Roman"/>
          <w:szCs w:val="24"/>
        </w:rPr>
        <w:t xml:space="preserve">; </w:t>
      </w:r>
    </w:p>
    <w:p w14:paraId="18B833F9" w14:textId="7B04A1B7"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eastAsia="Times New Roman"/>
          <w:szCs w:val="24"/>
        </w:rPr>
        <w:t>(</w:t>
      </w:r>
      <w:r w:rsidRPr="006B5BBF">
        <w:rPr>
          <w:rFonts w:asciiTheme="majorBidi" w:eastAsia="Times New Roman" w:hAnsiTheme="majorBidi"/>
          <w:szCs w:val="24"/>
        </w:rPr>
        <w:t>f)</w:t>
      </w:r>
      <w:r w:rsidRPr="006B5BBF">
        <w:rPr>
          <w:rFonts w:eastAsia="Times New Roman"/>
          <w:szCs w:val="24"/>
        </w:rPr>
        <w:tab/>
        <w:t xml:space="preserve">укрепление ответственности и возможностей получения доступа к финансированию для Сторон, </w:t>
      </w:r>
      <w:r w:rsidR="00A67947" w:rsidRPr="006B5BBF">
        <w:rPr>
          <w:rFonts w:eastAsia="Times New Roman"/>
          <w:szCs w:val="24"/>
        </w:rPr>
        <w:t>а также</w:t>
      </w:r>
      <w:r w:rsidRPr="006B5BBF">
        <w:rPr>
          <w:rFonts w:eastAsia="Times New Roman"/>
          <w:szCs w:val="24"/>
        </w:rPr>
        <w:t xml:space="preserve"> коренных народов и местных общин, женщин</w:t>
      </w:r>
      <w:r w:rsidR="00936ABE" w:rsidRPr="006B5BBF">
        <w:rPr>
          <w:rFonts w:eastAsia="Times New Roman"/>
          <w:szCs w:val="24"/>
        </w:rPr>
        <w:t>,</w:t>
      </w:r>
      <w:r w:rsidRPr="006B5BBF">
        <w:rPr>
          <w:rFonts w:eastAsia="Times New Roman"/>
          <w:szCs w:val="24"/>
        </w:rPr>
        <w:t xml:space="preserve"> молодежи</w:t>
      </w:r>
      <w:r w:rsidR="00A67947" w:rsidRPr="006B5BBF">
        <w:rPr>
          <w:rFonts w:eastAsia="Times New Roman"/>
          <w:szCs w:val="24"/>
        </w:rPr>
        <w:t xml:space="preserve"> и </w:t>
      </w:r>
      <w:r w:rsidR="009F2A7F" w:rsidRPr="006B5BBF">
        <w:rPr>
          <w:rFonts w:eastAsia="Times New Roman"/>
          <w:szCs w:val="24"/>
        </w:rPr>
        <w:t>других</w:t>
      </w:r>
      <w:r w:rsidR="00A67947" w:rsidRPr="006B5BBF">
        <w:rPr>
          <w:rFonts w:eastAsia="Times New Roman"/>
          <w:szCs w:val="24"/>
        </w:rPr>
        <w:t xml:space="preserve"> субъектов деятельности;</w:t>
      </w:r>
    </w:p>
    <w:p w14:paraId="6DAEA2C2" w14:textId="54C321E8"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(g)</w:t>
      </w:r>
      <w:r w:rsidRPr="006B5BBF">
        <w:rPr>
          <w:rFonts w:eastAsia="Times New Roman"/>
          <w:szCs w:val="24"/>
        </w:rPr>
        <w:tab/>
      </w:r>
      <w:r w:rsidR="005D5DEC" w:rsidRPr="006B5BBF">
        <w:rPr>
          <w:rFonts w:eastAsia="Times New Roman"/>
          <w:szCs w:val="24"/>
        </w:rPr>
        <w:t xml:space="preserve">поощрение </w:t>
      </w:r>
      <w:r w:rsidR="00E4097B" w:rsidRPr="006B5BBF">
        <w:rPr>
          <w:rFonts w:eastAsia="Times New Roman"/>
          <w:szCs w:val="24"/>
        </w:rPr>
        <w:t>учреждений</w:t>
      </w:r>
      <w:r w:rsidR="005D5DEC" w:rsidRPr="006B5BBF">
        <w:rPr>
          <w:rFonts w:eastAsia="Times New Roman"/>
          <w:szCs w:val="24"/>
        </w:rPr>
        <w:t xml:space="preserve"> развития Организации Объединенных Наций к дальнейшему укреплению, по мере необходимости, потенциала страновых групп Организации Объединенных Наций для оказания </w:t>
      </w:r>
      <w:r w:rsidR="00C862CD" w:rsidRPr="006B5BBF">
        <w:rPr>
          <w:rFonts w:eastAsia="Times New Roman"/>
          <w:szCs w:val="24"/>
        </w:rPr>
        <w:t xml:space="preserve">помощи </w:t>
      </w:r>
      <w:r w:rsidR="005D5DEC" w:rsidRPr="006B5BBF">
        <w:rPr>
          <w:rFonts w:eastAsia="Times New Roman"/>
          <w:szCs w:val="24"/>
        </w:rPr>
        <w:t>стран</w:t>
      </w:r>
      <w:r w:rsidR="00C862CD" w:rsidRPr="006B5BBF">
        <w:rPr>
          <w:rFonts w:eastAsia="Times New Roman"/>
          <w:szCs w:val="24"/>
        </w:rPr>
        <w:t>ам</w:t>
      </w:r>
      <w:r w:rsidR="005D5DEC" w:rsidRPr="006B5BBF">
        <w:rPr>
          <w:rFonts w:eastAsia="Times New Roman"/>
          <w:szCs w:val="24"/>
        </w:rPr>
        <w:t xml:space="preserve"> осуществлени</w:t>
      </w:r>
      <w:r w:rsidR="00AC6DAF" w:rsidRPr="006B5BBF">
        <w:rPr>
          <w:rFonts w:eastAsia="Times New Roman"/>
          <w:szCs w:val="24"/>
        </w:rPr>
        <w:t>я</w:t>
      </w:r>
      <w:r w:rsidR="005D5DEC" w:rsidRPr="006B5BBF">
        <w:rPr>
          <w:rFonts w:eastAsia="Times New Roman"/>
          <w:szCs w:val="24"/>
        </w:rPr>
        <w:t xml:space="preserve"> программ </w:t>
      </w:r>
      <w:r w:rsidR="00936ABE" w:rsidRPr="006B5BBF">
        <w:rPr>
          <w:rFonts w:eastAsia="Times New Roman"/>
          <w:szCs w:val="24"/>
        </w:rPr>
        <w:t xml:space="preserve">по их запросу </w:t>
      </w:r>
      <w:r w:rsidR="00AC6DAF" w:rsidRPr="006B5BBF">
        <w:rPr>
          <w:rFonts w:eastAsia="Times New Roman"/>
          <w:szCs w:val="24"/>
        </w:rPr>
        <w:t xml:space="preserve">в </w:t>
      </w:r>
      <w:r w:rsidR="005D5DEC" w:rsidRPr="006B5BBF">
        <w:rPr>
          <w:rFonts w:eastAsia="Times New Roman"/>
          <w:szCs w:val="24"/>
        </w:rPr>
        <w:t>интеграции приоритетов, определенных в национальных стратегиях и планах действий по сохранению биоразнообразия и других национальных документах по планированию в области биоразнообразия, в рамочные программы Организации Объединенных Наций по сотрудничеству в области устойчивого развития;</w:t>
      </w:r>
    </w:p>
    <w:p w14:paraId="4C5F9601" w14:textId="7D1A3951" w:rsidR="005D5DEC" w:rsidRPr="006B5BBF" w:rsidRDefault="005D5DEC" w:rsidP="00D0146A">
      <w:pPr>
        <w:tabs>
          <w:tab w:val="clear" w:pos="567"/>
          <w:tab w:val="clear" w:pos="1134"/>
          <w:tab w:val="clear" w:pos="2268"/>
        </w:tabs>
        <w:spacing w:before="120"/>
        <w:ind w:left="567" w:firstLine="567"/>
        <w:rPr>
          <w:rFonts w:eastAsia="Times New Roman"/>
          <w:szCs w:val="24"/>
        </w:rPr>
      </w:pPr>
      <w:r w:rsidRPr="006B5BBF">
        <w:rPr>
          <w:rFonts w:eastAsia="Times New Roman"/>
          <w:szCs w:val="24"/>
        </w:rPr>
        <w:t>(h)</w:t>
      </w:r>
      <w:r w:rsidRPr="006B5BBF">
        <w:rPr>
          <w:rFonts w:eastAsia="Times New Roman"/>
          <w:szCs w:val="24"/>
        </w:rPr>
        <w:tab/>
        <w:t>использование, по мере необходимости, международного финансирования для привлечения государственного и частного внутреннего финансирования в области биоразнообразия, том числе для содействия осуществлению национальных планов финансирования биоразнообразия.</w:t>
      </w:r>
    </w:p>
    <w:p w14:paraId="5FA6DB5E" w14:textId="0B332570" w:rsidR="00D0146A" w:rsidRPr="006B5BBF" w:rsidRDefault="00D0146A" w:rsidP="00310136">
      <w:pPr>
        <w:keepNext/>
        <w:keepLines/>
        <w:tabs>
          <w:tab w:val="clear" w:pos="1134"/>
          <w:tab w:val="clear" w:pos="1701"/>
          <w:tab w:val="clear" w:pos="2268"/>
        </w:tabs>
        <w:spacing w:before="120" w:after="120"/>
        <w:outlineLvl w:val="1"/>
        <w:rPr>
          <w:rFonts w:eastAsiaTheme="majorEastAsia" w:cstheme="majorBidi"/>
        </w:rPr>
      </w:pPr>
      <w:bookmarkStart w:id="12" w:name="_Toc176538466"/>
      <w:r w:rsidRPr="006B5BBF">
        <w:rPr>
          <w:rFonts w:eastAsiaTheme="majorEastAsia" w:cstheme="majorBidi"/>
          <w:b/>
        </w:rPr>
        <w:t>B.</w:t>
      </w:r>
      <w:r w:rsidRPr="006B5BBF">
        <w:rPr>
          <w:rFonts w:eastAsiaTheme="majorEastAsia" w:cstheme="majorBidi"/>
          <w:b/>
        </w:rPr>
        <w:tab/>
        <w:t xml:space="preserve">Значительное увеличение </w:t>
      </w:r>
      <w:r w:rsidR="00231C0A" w:rsidRPr="006B5BBF">
        <w:rPr>
          <w:rFonts w:eastAsiaTheme="majorEastAsia" w:cstheme="majorBidi"/>
          <w:b/>
        </w:rPr>
        <w:t xml:space="preserve">мобилизации </w:t>
      </w:r>
      <w:r w:rsidR="006B5BBF" w:rsidRPr="006B5BBF">
        <w:rPr>
          <w:rFonts w:eastAsiaTheme="majorEastAsia" w:cstheme="majorBidi"/>
          <w:b/>
        </w:rPr>
        <w:t>внутренних</w:t>
      </w:r>
      <w:r w:rsidR="00231C0A" w:rsidRPr="006B5BBF">
        <w:rPr>
          <w:rFonts w:eastAsiaTheme="majorEastAsia" w:cstheme="majorBidi"/>
          <w:b/>
        </w:rPr>
        <w:t xml:space="preserve"> ресурсов </w:t>
      </w:r>
      <w:r w:rsidRPr="006B5BBF">
        <w:rPr>
          <w:rFonts w:eastAsiaTheme="majorEastAsia" w:cstheme="majorBidi"/>
          <w:b/>
        </w:rPr>
        <w:t>из всех источников</w:t>
      </w:r>
      <w:bookmarkEnd w:id="12"/>
    </w:p>
    <w:p w14:paraId="1F3A9EC2" w14:textId="77777777" w:rsidR="00D0146A" w:rsidRPr="006B5BBF" w:rsidRDefault="00D0146A" w:rsidP="00D0146A">
      <w:pPr>
        <w:keepNext/>
        <w:keepLines/>
        <w:tabs>
          <w:tab w:val="clear" w:pos="567"/>
          <w:tab w:val="clear" w:pos="1134"/>
          <w:tab w:val="clear" w:pos="1701"/>
          <w:tab w:val="clear" w:pos="2268"/>
          <w:tab w:val="left" w:pos="927"/>
        </w:tabs>
        <w:spacing w:before="120" w:after="120"/>
        <w:ind w:left="567" w:hanging="567"/>
        <w:outlineLvl w:val="2"/>
        <w:rPr>
          <w:rFonts w:eastAsiaTheme="majorEastAsia"/>
          <w:b/>
          <w:bCs/>
        </w:rPr>
      </w:pPr>
      <w:bookmarkStart w:id="13" w:name="_Toc176538467"/>
      <w:r w:rsidRPr="006B5BBF">
        <w:rPr>
          <w:rFonts w:eastAsiaTheme="majorEastAsia"/>
          <w:b/>
          <w:bCs/>
        </w:rPr>
        <w:t>1.</w:t>
      </w:r>
      <w:r w:rsidRPr="006B5BBF">
        <w:rPr>
          <w:rFonts w:eastAsiaTheme="majorEastAsia"/>
          <w:b/>
          <w:bCs/>
        </w:rPr>
        <w:tab/>
        <w:t>Новые и дополнительные ресурсы</w:t>
      </w:r>
      <w:bookmarkEnd w:id="13"/>
    </w:p>
    <w:p w14:paraId="26E94AC0" w14:textId="50A8BFE9" w:rsidR="00D0146A" w:rsidRPr="006B5BBF" w:rsidRDefault="00E4097B" w:rsidP="004F1249">
      <w:pPr>
        <w:tabs>
          <w:tab w:val="clear" w:pos="567"/>
          <w:tab w:val="clear" w:pos="1701"/>
          <w:tab w:val="clear" w:pos="2268"/>
          <w:tab w:val="left" w:pos="360"/>
        </w:tabs>
        <w:spacing w:before="120" w:after="120"/>
        <w:ind w:left="567"/>
        <w:rPr>
          <w:rFonts w:eastAsia="Times New Roman"/>
          <w:szCs w:val="24"/>
        </w:rPr>
      </w:pPr>
      <w:r w:rsidRPr="006B5BBF">
        <w:rPr>
          <w:rFonts w:eastAsia="Times New Roman"/>
          <w:szCs w:val="24"/>
        </w:rPr>
        <w:t>10</w:t>
      </w:r>
      <w:r w:rsidR="00D0146A" w:rsidRPr="006B5BBF">
        <w:rPr>
          <w:rFonts w:eastAsia="Times New Roman"/>
          <w:szCs w:val="24"/>
        </w:rPr>
        <w:t>.</w:t>
      </w:r>
      <w:r w:rsidR="00D0146A" w:rsidRPr="006B5BBF">
        <w:rPr>
          <w:rFonts w:eastAsia="Times New Roman"/>
          <w:szCs w:val="24"/>
        </w:rPr>
        <w:tab/>
      </w:r>
      <w:r w:rsidR="00936ABE" w:rsidRPr="006B5BBF">
        <w:t xml:space="preserve">Мобилизация новых и дополнительных ресурсов </w:t>
      </w:r>
      <w:r w:rsidR="005D5DEC" w:rsidRPr="006B5BBF">
        <w:rPr>
          <w:rFonts w:eastAsia="Times New Roman"/>
          <w:szCs w:val="24"/>
        </w:rPr>
        <w:t xml:space="preserve">с целью значительного увеличения </w:t>
      </w:r>
      <w:r w:rsidR="00A0736D" w:rsidRPr="006B5BBF">
        <w:rPr>
          <w:rFonts w:eastAsia="Times New Roman"/>
          <w:szCs w:val="24"/>
        </w:rPr>
        <w:t xml:space="preserve">объема </w:t>
      </w:r>
      <w:r w:rsidR="005D5DEC" w:rsidRPr="006B5BBF">
        <w:rPr>
          <w:rFonts w:eastAsia="Times New Roman"/>
          <w:szCs w:val="24"/>
        </w:rPr>
        <w:t>мобили</w:t>
      </w:r>
      <w:r w:rsidR="00A0736D" w:rsidRPr="006B5BBF">
        <w:rPr>
          <w:rFonts w:eastAsia="Times New Roman"/>
          <w:szCs w:val="24"/>
        </w:rPr>
        <w:t>зуемых</w:t>
      </w:r>
      <w:r w:rsidR="005D5DEC" w:rsidRPr="006B5BBF">
        <w:rPr>
          <w:rFonts w:eastAsia="Times New Roman"/>
          <w:szCs w:val="24"/>
        </w:rPr>
        <w:t xml:space="preserve"> </w:t>
      </w:r>
      <w:r w:rsidR="006B5BBF" w:rsidRPr="006B5BBF">
        <w:rPr>
          <w:rFonts w:eastAsia="Times New Roman"/>
          <w:szCs w:val="24"/>
        </w:rPr>
        <w:t xml:space="preserve">внутренних </w:t>
      </w:r>
      <w:r w:rsidR="005D5DEC" w:rsidRPr="006B5BBF">
        <w:rPr>
          <w:rFonts w:eastAsia="Times New Roman"/>
          <w:szCs w:val="24"/>
        </w:rPr>
        <w:t xml:space="preserve">ресурсов </w:t>
      </w:r>
      <w:r w:rsidR="00294459" w:rsidRPr="006B5BBF">
        <w:rPr>
          <w:rFonts w:eastAsia="Times New Roman"/>
          <w:szCs w:val="24"/>
        </w:rPr>
        <w:t>в соответствии с задачей 19</w:t>
      </w:r>
      <w:r w:rsidR="00936ABE" w:rsidRPr="006B5BBF">
        <w:rPr>
          <w:rFonts w:eastAsia="Times New Roman"/>
          <w:szCs w:val="24"/>
        </w:rPr>
        <w:t> </w:t>
      </w:r>
      <w:r w:rsidR="00294459" w:rsidRPr="006B5BBF">
        <w:rPr>
          <w:rFonts w:eastAsia="Times New Roman"/>
          <w:szCs w:val="24"/>
        </w:rPr>
        <w:t xml:space="preserve">(b) Рамочной программы </w:t>
      </w:r>
      <w:r w:rsidR="00231C0A" w:rsidRPr="006B5BBF">
        <w:t>может быть реализована</w:t>
      </w:r>
      <w:r w:rsidR="00231C0A" w:rsidRPr="006B5BBF">
        <w:rPr>
          <w:rFonts w:eastAsia="Times New Roman"/>
          <w:szCs w:val="24"/>
        </w:rPr>
        <w:t xml:space="preserve"> </w:t>
      </w:r>
      <w:r w:rsidR="00D0146A" w:rsidRPr="006B5BBF">
        <w:rPr>
          <w:rFonts w:eastAsia="Times New Roman"/>
          <w:szCs w:val="24"/>
        </w:rPr>
        <w:t>с помощью принятия следующих мер:</w:t>
      </w:r>
    </w:p>
    <w:p w14:paraId="5EE56C28" w14:textId="739F19AF"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eastAsia="Times New Roman"/>
          <w:szCs w:val="24"/>
        </w:rPr>
        <w:t>(</w:t>
      </w:r>
      <w:r w:rsidRPr="006B5BBF">
        <w:rPr>
          <w:rFonts w:asciiTheme="majorBidi" w:eastAsia="Times New Roman" w:hAnsiTheme="majorBidi"/>
          <w:szCs w:val="24"/>
        </w:rPr>
        <w:t>a)</w:t>
      </w:r>
      <w:r w:rsidRPr="006B5BBF">
        <w:rPr>
          <w:rFonts w:eastAsia="Times New Roman"/>
          <w:szCs w:val="24"/>
        </w:rPr>
        <w:tab/>
      </w:r>
      <w:r w:rsidR="00231C0A" w:rsidRPr="006B5BBF">
        <w:rPr>
          <w:rFonts w:eastAsia="Times New Roman"/>
          <w:szCs w:val="24"/>
        </w:rPr>
        <w:t xml:space="preserve">принятие </w:t>
      </w:r>
      <w:r w:rsidR="00294459" w:rsidRPr="006B5BBF">
        <w:rPr>
          <w:rFonts w:eastAsia="Times New Roman"/>
          <w:szCs w:val="24"/>
        </w:rPr>
        <w:t>обязательств каждой Стороны оказывать</w:t>
      </w:r>
      <w:r w:rsidR="00363BA4" w:rsidRPr="006B5BBF">
        <w:rPr>
          <w:rFonts w:eastAsia="Times New Roman"/>
          <w:szCs w:val="24"/>
        </w:rPr>
        <w:t xml:space="preserve"> </w:t>
      </w:r>
      <w:r w:rsidR="00294459" w:rsidRPr="006B5BBF">
        <w:rPr>
          <w:rFonts w:eastAsia="Times New Roman"/>
          <w:szCs w:val="24"/>
        </w:rPr>
        <w:t xml:space="preserve">в соответствии со своими возможностями финансовую поддержку и </w:t>
      </w:r>
      <w:r w:rsidR="004C70B3" w:rsidRPr="006B5BBF">
        <w:rPr>
          <w:rFonts w:eastAsia="Times New Roman"/>
          <w:szCs w:val="24"/>
        </w:rPr>
        <w:t>поощрять</w:t>
      </w:r>
      <w:r w:rsidR="00294459" w:rsidRPr="006B5BBF">
        <w:rPr>
          <w:rFonts w:eastAsia="Times New Roman"/>
          <w:szCs w:val="24"/>
        </w:rPr>
        <w:t xml:space="preserve"> национальные мероприятия, которые направлены на достижение целей Конвенции в соответствии со своими национальными планами, приоритетами и программами, согласно статье </w:t>
      </w:r>
      <w:hyperlink r:id="rId43" w:history="1">
        <w:r w:rsidR="001457C0" w:rsidRPr="006B5BBF">
          <w:rPr>
            <w:rStyle w:val="Lienhypertexte"/>
            <w:rFonts w:eastAsia="Times New Roman"/>
            <w:szCs w:val="24"/>
          </w:rPr>
          <w:t>20</w:t>
        </w:r>
      </w:hyperlink>
      <w:r w:rsidR="00936ABE" w:rsidRPr="006B5BBF">
        <w:rPr>
          <w:rFonts w:eastAsia="Times New Roman"/>
          <w:szCs w:val="24"/>
        </w:rPr>
        <w:t xml:space="preserve"> </w:t>
      </w:r>
      <w:r w:rsidR="00936ABE" w:rsidRPr="006B5BBF">
        <w:rPr>
          <w:rFonts w:asciiTheme="majorBidi" w:eastAsia="MS Mincho" w:hAnsiTheme="majorBidi" w:cstheme="majorBidi"/>
          <w:color w:val="000000"/>
          <w:kern w:val="22"/>
          <w:szCs w:val="24"/>
        </w:rPr>
        <w:t>Конвенции</w:t>
      </w:r>
      <w:r w:rsidRPr="006B5BBF">
        <w:rPr>
          <w:rFonts w:eastAsia="Times New Roman"/>
          <w:szCs w:val="24"/>
        </w:rPr>
        <w:t>;</w:t>
      </w:r>
    </w:p>
    <w:p w14:paraId="22733484" w14:textId="295E8906" w:rsidR="00D0146A" w:rsidRPr="006B5BBF" w:rsidRDefault="00D0146A" w:rsidP="00D0146A">
      <w:pPr>
        <w:tabs>
          <w:tab w:val="clear" w:pos="567"/>
          <w:tab w:val="clear" w:pos="1134"/>
          <w:tab w:val="clear" w:pos="2268"/>
        </w:tabs>
        <w:spacing w:before="120"/>
        <w:ind w:left="567" w:firstLine="556"/>
        <w:rPr>
          <w:rFonts w:eastAsia="Times New Roman"/>
        </w:rPr>
      </w:pPr>
      <w:r w:rsidRPr="006B5BBF">
        <w:rPr>
          <w:rFonts w:eastAsia="Times New Roman"/>
          <w:szCs w:val="24"/>
        </w:rPr>
        <w:t>(b)</w:t>
      </w:r>
      <w:r w:rsidRPr="006B5BBF">
        <w:rPr>
          <w:rFonts w:eastAsia="Times New Roman"/>
          <w:szCs w:val="24"/>
        </w:rPr>
        <w:tab/>
      </w:r>
      <w:r w:rsidR="00FB61C8" w:rsidRPr="006B5BBF">
        <w:rPr>
          <w:rFonts w:eastAsia="Times New Roman"/>
          <w:szCs w:val="24"/>
        </w:rPr>
        <w:t>изучение</w:t>
      </w:r>
      <w:r w:rsidR="00294459" w:rsidRPr="006B5BBF">
        <w:rPr>
          <w:rFonts w:eastAsia="Times New Roman"/>
          <w:szCs w:val="24"/>
        </w:rPr>
        <w:t xml:space="preserve"> правительствами других стран вопроса об увеличении внутреннего финансирования биоразнообразия</w:t>
      </w:r>
      <w:r w:rsidRPr="006B5BBF">
        <w:rPr>
          <w:rFonts w:eastAsia="Times New Roman"/>
          <w:szCs w:val="24"/>
        </w:rPr>
        <w:t>;</w:t>
      </w:r>
    </w:p>
    <w:p w14:paraId="38B27AB4" w14:textId="2DE4877A" w:rsidR="00D0146A" w:rsidRPr="006B5BBF" w:rsidRDefault="00D0146A" w:rsidP="00D0146A">
      <w:pPr>
        <w:tabs>
          <w:tab w:val="clear" w:pos="567"/>
          <w:tab w:val="clear" w:pos="2268"/>
        </w:tabs>
        <w:spacing w:before="120"/>
        <w:ind w:left="540" w:firstLine="576"/>
        <w:rPr>
          <w:rFonts w:eastAsia="Times New Roman"/>
          <w:szCs w:val="24"/>
        </w:rPr>
      </w:pPr>
      <w:r w:rsidRPr="006B5BBF">
        <w:rPr>
          <w:rFonts w:eastAsia="Times New Roman"/>
          <w:szCs w:val="24"/>
        </w:rPr>
        <w:t>(с</w:t>
      </w:r>
      <w:r w:rsidRPr="006B5BBF">
        <w:rPr>
          <w:rFonts w:asciiTheme="majorBidi" w:eastAsia="Times New Roman" w:hAnsiTheme="majorBidi"/>
          <w:szCs w:val="24"/>
        </w:rPr>
        <w:t>)</w:t>
      </w:r>
      <w:r w:rsidRPr="006B5BBF">
        <w:rPr>
          <w:rFonts w:eastAsia="Times New Roman"/>
          <w:szCs w:val="24"/>
        </w:rPr>
        <w:tab/>
      </w:r>
      <w:r w:rsidR="006852DF" w:rsidRPr="006B5BBF">
        <w:rPr>
          <w:rFonts w:eastAsia="Times New Roman"/>
          <w:szCs w:val="24"/>
        </w:rPr>
        <w:t xml:space="preserve">изучение </w:t>
      </w:r>
      <w:r w:rsidR="00294459" w:rsidRPr="006B5BBF">
        <w:rPr>
          <w:rFonts w:eastAsia="Times New Roman"/>
          <w:szCs w:val="24"/>
        </w:rPr>
        <w:t>частными финансовыми субъектами, включая благотворител</w:t>
      </w:r>
      <w:r w:rsidR="006852DF" w:rsidRPr="006B5BBF">
        <w:rPr>
          <w:rFonts w:eastAsia="Times New Roman"/>
          <w:szCs w:val="24"/>
        </w:rPr>
        <w:t>ьные организации</w:t>
      </w:r>
      <w:r w:rsidR="00294459" w:rsidRPr="006B5BBF">
        <w:rPr>
          <w:rFonts w:eastAsia="Times New Roman"/>
          <w:szCs w:val="24"/>
        </w:rPr>
        <w:t>, вопроса об увеличении внутреннего финансирования биоразнообразия</w:t>
      </w:r>
      <w:r w:rsidRPr="006B5BBF">
        <w:rPr>
          <w:rFonts w:eastAsia="Times New Roman"/>
          <w:szCs w:val="24"/>
        </w:rPr>
        <w:t>;</w:t>
      </w:r>
    </w:p>
    <w:p w14:paraId="0577D0BD" w14:textId="6FC2AA36" w:rsidR="00294459" w:rsidRPr="006B5BBF" w:rsidRDefault="00294459" w:rsidP="00D0146A">
      <w:pPr>
        <w:tabs>
          <w:tab w:val="clear" w:pos="567"/>
          <w:tab w:val="clear" w:pos="2268"/>
        </w:tabs>
        <w:spacing w:before="120"/>
        <w:ind w:left="540" w:firstLine="576"/>
        <w:rPr>
          <w:rFonts w:eastAsia="Times New Roman"/>
          <w:szCs w:val="24"/>
        </w:rPr>
      </w:pPr>
      <w:r w:rsidRPr="006B5BBF">
        <w:rPr>
          <w:rFonts w:eastAsia="Times New Roman"/>
          <w:szCs w:val="24"/>
        </w:rPr>
        <w:t>11.</w:t>
      </w:r>
      <w:r w:rsidRPr="006B5BBF">
        <w:rPr>
          <w:rFonts w:eastAsia="Times New Roman"/>
          <w:szCs w:val="24"/>
        </w:rPr>
        <w:tab/>
      </w:r>
      <w:r w:rsidR="00231C0A" w:rsidRPr="006B5BBF">
        <w:t xml:space="preserve">Дальнейшая мобилизация новых и дополнительных ресурсов может быть реализована </w:t>
      </w:r>
      <w:r w:rsidR="00231C0A" w:rsidRPr="006B5BBF">
        <w:rPr>
          <w:rFonts w:eastAsia="Times New Roman"/>
          <w:szCs w:val="24"/>
        </w:rPr>
        <w:t>с помощью принятия следующих мер</w:t>
      </w:r>
      <w:r w:rsidR="00193DA7" w:rsidRPr="006B5BBF">
        <w:rPr>
          <w:rFonts w:eastAsia="Times New Roman"/>
          <w:szCs w:val="24"/>
        </w:rPr>
        <w:t>:</w:t>
      </w:r>
    </w:p>
    <w:p w14:paraId="321A218F" w14:textId="11EA3DC3" w:rsidR="00D0146A" w:rsidRPr="006B5BBF" w:rsidRDefault="00D0146A" w:rsidP="00D0146A">
      <w:pPr>
        <w:tabs>
          <w:tab w:val="clear" w:pos="567"/>
          <w:tab w:val="clear" w:pos="2268"/>
        </w:tabs>
        <w:spacing w:before="120"/>
        <w:ind w:left="567" w:firstLine="556"/>
        <w:rPr>
          <w:rFonts w:eastAsia="Times New Roman"/>
        </w:rPr>
      </w:pPr>
      <w:r w:rsidRPr="006B5BBF">
        <w:rPr>
          <w:rFonts w:asciiTheme="majorBidi" w:eastAsia="Times New Roman" w:hAnsiTheme="majorBidi"/>
          <w:szCs w:val="24"/>
        </w:rPr>
        <w:t>(</w:t>
      </w:r>
      <w:r w:rsidR="00193DA7" w:rsidRPr="006B5BBF">
        <w:rPr>
          <w:rFonts w:asciiTheme="majorBidi" w:eastAsia="Times New Roman" w:hAnsiTheme="majorBidi"/>
          <w:szCs w:val="24"/>
        </w:rPr>
        <w:t>а</w:t>
      </w:r>
      <w:r w:rsidRPr="006B5BBF">
        <w:rPr>
          <w:rFonts w:asciiTheme="majorBidi" w:eastAsia="Times New Roman" w:hAnsiTheme="majorBidi"/>
          <w:szCs w:val="24"/>
        </w:rPr>
        <w:t>)</w:t>
      </w:r>
      <w:r w:rsidRPr="006B5BBF">
        <w:rPr>
          <w:rFonts w:eastAsia="Times New Roman"/>
          <w:szCs w:val="24"/>
        </w:rPr>
        <w:tab/>
      </w:r>
      <w:r w:rsidR="00BA3297" w:rsidRPr="006B5BBF">
        <w:rPr>
          <w:rFonts w:eastAsia="Times New Roman"/>
          <w:szCs w:val="24"/>
        </w:rPr>
        <w:t>оптимизация сопутствующих выгод и синергетического эффекта финансирования, направленного на преодоление кризисов в области биоразнообразия и изменения климата, в соответствии с задачей 19</w:t>
      </w:r>
      <w:r w:rsidR="00190C2B" w:rsidRPr="006B5BBF">
        <w:rPr>
          <w:rFonts w:eastAsia="Times New Roman"/>
          <w:szCs w:val="24"/>
        </w:rPr>
        <w:t xml:space="preserve"> </w:t>
      </w:r>
      <w:r w:rsidR="00BA3297" w:rsidRPr="006B5BBF">
        <w:rPr>
          <w:rFonts w:eastAsia="Times New Roman"/>
          <w:szCs w:val="24"/>
        </w:rPr>
        <w:t>(e) Рамочной программы;</w:t>
      </w:r>
    </w:p>
    <w:p w14:paraId="2F864072" w14:textId="24094C9C"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eastAsia="Times New Roman"/>
          <w:szCs w:val="24"/>
        </w:rPr>
        <w:t>(</w:t>
      </w:r>
      <w:r w:rsidR="00BA3297" w:rsidRPr="006B5BBF">
        <w:rPr>
          <w:rFonts w:eastAsia="Times New Roman"/>
          <w:szCs w:val="24"/>
        </w:rPr>
        <w:t>b</w:t>
      </w:r>
      <w:r w:rsidRPr="006B5BBF">
        <w:rPr>
          <w:rFonts w:asciiTheme="majorBidi" w:eastAsia="Times New Roman" w:hAnsiTheme="majorBidi"/>
          <w:szCs w:val="24"/>
        </w:rPr>
        <w:t>)</w:t>
      </w:r>
      <w:r w:rsidRPr="006B5BBF">
        <w:rPr>
          <w:rFonts w:asciiTheme="majorBidi" w:eastAsia="Times New Roman" w:hAnsiTheme="majorBidi"/>
          <w:szCs w:val="24"/>
        </w:rPr>
        <w:tab/>
      </w:r>
      <w:r w:rsidR="00BA3297" w:rsidRPr="006B5BBF">
        <w:rPr>
          <w:rFonts w:asciiTheme="majorBidi" w:eastAsia="Times New Roman" w:hAnsiTheme="majorBidi"/>
          <w:szCs w:val="24"/>
        </w:rPr>
        <w:t xml:space="preserve">расширение масштабов мер позитивного стимулирования </w:t>
      </w:r>
      <w:r w:rsidR="00E4097B" w:rsidRPr="006B5BBF">
        <w:rPr>
          <w:rFonts w:asciiTheme="majorBidi" w:eastAsia="Times New Roman" w:hAnsiTheme="majorBidi"/>
          <w:szCs w:val="24"/>
        </w:rPr>
        <w:t xml:space="preserve">в целях </w:t>
      </w:r>
      <w:r w:rsidR="00BA3297" w:rsidRPr="006B5BBF">
        <w:rPr>
          <w:rFonts w:asciiTheme="majorBidi" w:eastAsia="Times New Roman" w:hAnsiTheme="majorBidi"/>
          <w:szCs w:val="24"/>
        </w:rPr>
        <w:t>сохранения и устойчивого использования биоразнообразия в соответствии с задачей 18</w:t>
      </w:r>
      <w:r w:rsidR="00936ABE" w:rsidRPr="006B5BBF">
        <w:rPr>
          <w:rFonts w:asciiTheme="majorBidi" w:eastAsia="Times New Roman" w:hAnsiTheme="majorBidi"/>
          <w:szCs w:val="24"/>
        </w:rPr>
        <w:t xml:space="preserve"> Рамочной программы</w:t>
      </w:r>
      <w:r w:rsidR="00BA3297" w:rsidRPr="006B5BBF">
        <w:rPr>
          <w:rFonts w:asciiTheme="majorBidi" w:eastAsia="Times New Roman" w:hAnsiTheme="majorBidi"/>
          <w:szCs w:val="24"/>
        </w:rPr>
        <w:t>;</w:t>
      </w:r>
    </w:p>
    <w:p w14:paraId="0FCBB3D2" w14:textId="39F9AE3B"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asciiTheme="majorBidi" w:eastAsia="Times New Roman" w:hAnsiTheme="majorBidi"/>
          <w:szCs w:val="24"/>
        </w:rPr>
        <w:t>(</w:t>
      </w:r>
      <w:r w:rsidR="00BA3297" w:rsidRPr="006B5BBF">
        <w:rPr>
          <w:rFonts w:asciiTheme="majorBidi" w:eastAsia="Times New Roman" w:hAnsiTheme="majorBidi"/>
          <w:szCs w:val="24"/>
        </w:rPr>
        <w:t>с</w:t>
      </w:r>
      <w:r w:rsidRPr="006B5BBF">
        <w:rPr>
          <w:rFonts w:asciiTheme="majorBidi" w:eastAsia="Times New Roman" w:hAnsiTheme="majorBidi"/>
          <w:szCs w:val="24"/>
        </w:rPr>
        <w:t>)</w:t>
      </w:r>
      <w:r w:rsidRPr="006B5BBF">
        <w:rPr>
          <w:rFonts w:asciiTheme="majorBidi" w:eastAsia="Times New Roman" w:hAnsiTheme="majorBidi"/>
          <w:szCs w:val="24"/>
        </w:rPr>
        <w:tab/>
      </w:r>
      <w:r w:rsidR="00BA3297" w:rsidRPr="006B5BBF">
        <w:rPr>
          <w:rFonts w:eastAsia="Times New Roman"/>
          <w:szCs w:val="24"/>
        </w:rPr>
        <w:t>значительное увеличение</w:t>
      </w:r>
      <w:r w:rsidR="00331709" w:rsidRPr="006B5BBF">
        <w:rPr>
          <w:rFonts w:eastAsia="Times New Roman"/>
          <w:szCs w:val="24"/>
        </w:rPr>
        <w:t xml:space="preserve"> объема</w:t>
      </w:r>
      <w:r w:rsidR="00BA3297" w:rsidRPr="006B5BBF">
        <w:rPr>
          <w:rFonts w:eastAsia="Times New Roman"/>
          <w:szCs w:val="24"/>
        </w:rPr>
        <w:t xml:space="preserve"> внутреннего частного финансирования биоразнообразия, включая </w:t>
      </w:r>
      <w:r w:rsidR="00231C0A" w:rsidRPr="006B5BBF">
        <w:rPr>
          <w:rFonts w:eastAsia="Times New Roman"/>
          <w:szCs w:val="24"/>
        </w:rPr>
        <w:t>благотворительные организации</w:t>
      </w:r>
      <w:r w:rsidR="00BA3297" w:rsidRPr="006B5BBF">
        <w:rPr>
          <w:rFonts w:eastAsia="Times New Roman"/>
          <w:szCs w:val="24"/>
        </w:rPr>
        <w:t>, путем привлечения частного финансирования</w:t>
      </w:r>
      <w:r w:rsidR="00962809" w:rsidRPr="006B5BBF">
        <w:rPr>
          <w:rFonts w:eastAsia="Times New Roman"/>
          <w:szCs w:val="24"/>
        </w:rPr>
        <w:t xml:space="preserve"> </w:t>
      </w:r>
      <w:r w:rsidR="00BA3297" w:rsidRPr="006B5BBF">
        <w:rPr>
          <w:rFonts w:eastAsia="Times New Roman"/>
          <w:szCs w:val="24"/>
        </w:rPr>
        <w:t xml:space="preserve">, поощрения смешанного финансирования, реализации стратегий привлечения новых и дополнительных ресурсов и стимулирования частного сектора, включая благотворительный сектор, </w:t>
      </w:r>
      <w:r w:rsidR="00962809" w:rsidRPr="006B5BBF">
        <w:t>к инвестированию в биоразнообразие</w:t>
      </w:r>
      <w:r w:rsidR="00BA3297" w:rsidRPr="006B5BBF">
        <w:rPr>
          <w:rFonts w:eastAsia="Times New Roman"/>
          <w:szCs w:val="24"/>
        </w:rPr>
        <w:t xml:space="preserve">, в том числе через фонды </w:t>
      </w:r>
      <w:r w:rsidR="00BA3297" w:rsidRPr="006B5BBF">
        <w:rPr>
          <w:rFonts w:eastAsia="Times New Roman"/>
          <w:szCs w:val="24"/>
        </w:rPr>
        <w:lastRenderedPageBreak/>
        <w:t>воздействия и другие инструменты, в соответствии с задачей 19</w:t>
      </w:r>
      <w:r w:rsidR="00231C0A" w:rsidRPr="006B5BBF">
        <w:rPr>
          <w:rFonts w:eastAsia="Times New Roman"/>
          <w:szCs w:val="24"/>
        </w:rPr>
        <w:t> </w:t>
      </w:r>
      <w:r w:rsidR="00BA3297" w:rsidRPr="006B5BBF">
        <w:rPr>
          <w:rFonts w:eastAsia="Times New Roman"/>
          <w:szCs w:val="24"/>
        </w:rPr>
        <w:t xml:space="preserve">(c), </w:t>
      </w:r>
      <w:r w:rsidR="00EB1600" w:rsidRPr="006B5BBF">
        <w:t>с соблюдением экологических и социальных гарантий</w:t>
      </w:r>
      <w:r w:rsidR="00BA3297" w:rsidRPr="006B5BBF">
        <w:rPr>
          <w:rFonts w:eastAsia="Times New Roman"/>
          <w:szCs w:val="24"/>
        </w:rPr>
        <w:t xml:space="preserve"> </w:t>
      </w:r>
      <w:r w:rsidR="002B623A" w:rsidRPr="006B5BBF">
        <w:rPr>
          <w:rFonts w:eastAsia="Times New Roman"/>
          <w:szCs w:val="24"/>
        </w:rPr>
        <w:t>в рамках</w:t>
      </w:r>
      <w:r w:rsidR="00BA3297" w:rsidRPr="006B5BBF">
        <w:rPr>
          <w:rFonts w:eastAsia="Times New Roman"/>
          <w:szCs w:val="24"/>
        </w:rPr>
        <w:t xml:space="preserve"> партнерств в случае необходимости;</w:t>
      </w:r>
    </w:p>
    <w:p w14:paraId="14BE37CA" w14:textId="2B859AFA"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eastAsia="Times New Roman"/>
          <w:szCs w:val="24"/>
        </w:rPr>
        <w:t>(</w:t>
      </w:r>
      <w:r w:rsidR="00BA3297" w:rsidRPr="006B5BBF">
        <w:rPr>
          <w:rFonts w:eastAsia="Times New Roman"/>
          <w:szCs w:val="24"/>
        </w:rPr>
        <w:t>d</w:t>
      </w:r>
      <w:r w:rsidRPr="006B5BBF">
        <w:rPr>
          <w:rFonts w:asciiTheme="majorBidi" w:eastAsia="Times New Roman" w:hAnsiTheme="majorBidi"/>
          <w:szCs w:val="24"/>
        </w:rPr>
        <w:t>)</w:t>
      </w:r>
      <w:r w:rsidRPr="006B5BBF">
        <w:rPr>
          <w:rFonts w:eastAsia="Times New Roman"/>
          <w:szCs w:val="24"/>
        </w:rPr>
        <w:tab/>
      </w:r>
      <w:r w:rsidR="00BA3297" w:rsidRPr="006B5BBF">
        <w:rPr>
          <w:rFonts w:eastAsia="Times New Roman"/>
          <w:szCs w:val="24"/>
        </w:rPr>
        <w:t>стимулирование инновационных схем с соблюдением экологических и социальных гарантий в соответствии с задачей 19</w:t>
      </w:r>
      <w:r w:rsidR="00962809" w:rsidRPr="006B5BBF">
        <w:rPr>
          <w:rFonts w:eastAsia="Times New Roman"/>
          <w:szCs w:val="24"/>
        </w:rPr>
        <w:t> </w:t>
      </w:r>
      <w:r w:rsidR="00BA3297" w:rsidRPr="006B5BBF">
        <w:rPr>
          <w:rFonts w:eastAsia="Times New Roman"/>
          <w:szCs w:val="24"/>
        </w:rPr>
        <w:t>(d) Рамочной программы;</w:t>
      </w:r>
    </w:p>
    <w:p w14:paraId="606EF235" w14:textId="2CCE4069"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eastAsia="Times New Roman"/>
          <w:szCs w:val="24"/>
        </w:rPr>
        <w:t>(</w:t>
      </w:r>
      <w:r w:rsidR="00BA3297" w:rsidRPr="006B5BBF">
        <w:rPr>
          <w:rFonts w:eastAsia="Times New Roman"/>
          <w:szCs w:val="24"/>
        </w:rPr>
        <w:t>e</w:t>
      </w:r>
      <w:r w:rsidRPr="006B5BBF">
        <w:rPr>
          <w:rFonts w:eastAsia="Times New Roman"/>
          <w:szCs w:val="24"/>
        </w:rPr>
        <w:t>)</w:t>
      </w:r>
      <w:r w:rsidRPr="006B5BBF">
        <w:rPr>
          <w:rFonts w:eastAsia="Times New Roman"/>
          <w:szCs w:val="24"/>
        </w:rPr>
        <w:tab/>
      </w:r>
      <w:r w:rsidR="00BA3297" w:rsidRPr="006B5BBF">
        <w:rPr>
          <w:rFonts w:eastAsia="Times New Roman"/>
          <w:szCs w:val="24"/>
        </w:rPr>
        <w:t>повышение роли коллективных действий, в том числе коренных народов и местных общин, женщин и молодежи, а также действий в интересах Матери-Земли и нерыночных подходов в соответствии с задачей 19</w:t>
      </w:r>
      <w:r w:rsidR="00936ABE" w:rsidRPr="006B5BBF">
        <w:rPr>
          <w:rFonts w:eastAsia="Times New Roman"/>
          <w:szCs w:val="24"/>
        </w:rPr>
        <w:t> </w:t>
      </w:r>
      <w:r w:rsidR="00BA3297" w:rsidRPr="006B5BBF">
        <w:rPr>
          <w:rFonts w:eastAsia="Times New Roman"/>
          <w:szCs w:val="24"/>
        </w:rPr>
        <w:t xml:space="preserve">(f) </w:t>
      </w:r>
      <w:r w:rsidR="00936ABE" w:rsidRPr="006B5BBF">
        <w:rPr>
          <w:rFonts w:eastAsia="Times New Roman"/>
          <w:szCs w:val="24"/>
        </w:rPr>
        <w:t xml:space="preserve">Рамочной программы </w:t>
      </w:r>
      <w:r w:rsidR="00BA3297" w:rsidRPr="006B5BBF">
        <w:rPr>
          <w:rFonts w:eastAsia="Times New Roman"/>
          <w:szCs w:val="24"/>
        </w:rPr>
        <w:t>путем рассмотрения</w:t>
      </w:r>
      <w:r w:rsidR="002C706A" w:rsidRPr="006B5BBF">
        <w:rPr>
          <w:rFonts w:eastAsia="Times New Roman"/>
          <w:szCs w:val="24"/>
        </w:rPr>
        <w:t xml:space="preserve"> в надлежащих случаях и </w:t>
      </w:r>
      <w:r w:rsidR="00BA3297" w:rsidRPr="006B5BBF">
        <w:rPr>
          <w:rFonts w:eastAsia="Times New Roman"/>
          <w:szCs w:val="24"/>
        </w:rPr>
        <w:t xml:space="preserve">в соответствии с национальным законодательством и обстоятельствами возможности </w:t>
      </w:r>
      <w:r w:rsidR="00CC5678" w:rsidRPr="006B5BBF">
        <w:rPr>
          <w:rFonts w:eastAsia="Times New Roman"/>
          <w:szCs w:val="24"/>
        </w:rPr>
        <w:t>принятия следующих мер:</w:t>
      </w:r>
    </w:p>
    <w:p w14:paraId="2338254A" w14:textId="2CA5565C" w:rsidR="00BA3297" w:rsidRPr="006B5BBF" w:rsidRDefault="00BA3297" w:rsidP="00044A68">
      <w:pPr>
        <w:spacing w:before="120"/>
        <w:ind w:left="1134"/>
      </w:pPr>
      <w:r w:rsidRPr="006B5BBF">
        <w:t>(i)</w:t>
      </w:r>
      <w:bookmarkStart w:id="14" w:name="_Hlk180526440"/>
      <w:r w:rsidR="00044A68" w:rsidRPr="006B5BBF">
        <w:tab/>
      </w:r>
      <w:r w:rsidR="007435C3" w:rsidRPr="006B5BBF">
        <w:t xml:space="preserve">разработка и внедрение политических инструментов </w:t>
      </w:r>
      <w:r w:rsidR="00962809" w:rsidRPr="006B5BBF">
        <w:t>для</w:t>
      </w:r>
      <w:r w:rsidR="007435C3" w:rsidRPr="006B5BBF">
        <w:t xml:space="preserve"> сохранени</w:t>
      </w:r>
      <w:r w:rsidR="00962809" w:rsidRPr="006B5BBF">
        <w:t>я</w:t>
      </w:r>
      <w:r w:rsidR="007435C3" w:rsidRPr="006B5BBF">
        <w:t>, устойчиво</w:t>
      </w:r>
      <w:r w:rsidR="00962809" w:rsidRPr="006B5BBF">
        <w:t>го</w:t>
      </w:r>
      <w:r w:rsidR="007435C3" w:rsidRPr="006B5BBF">
        <w:t xml:space="preserve"> использовани</w:t>
      </w:r>
      <w:r w:rsidR="00962809" w:rsidRPr="006B5BBF">
        <w:t>я</w:t>
      </w:r>
      <w:r w:rsidR="007435C3" w:rsidRPr="006B5BBF">
        <w:t xml:space="preserve"> и восстановлени</w:t>
      </w:r>
      <w:r w:rsidR="00962809" w:rsidRPr="006B5BBF">
        <w:t>я</w:t>
      </w:r>
      <w:r w:rsidR="007435C3" w:rsidRPr="006B5BBF">
        <w:t xml:space="preserve"> биоразнообразия</w:t>
      </w:r>
      <w:r w:rsidR="005A7063" w:rsidRPr="006B5BBF">
        <w:t xml:space="preserve"> на основе</w:t>
      </w:r>
      <w:r w:rsidR="007435C3" w:rsidRPr="006B5BBF">
        <w:t xml:space="preserve"> этих действи</w:t>
      </w:r>
      <w:r w:rsidR="005A7063" w:rsidRPr="006B5BBF">
        <w:t>й</w:t>
      </w:r>
      <w:r w:rsidR="007435C3" w:rsidRPr="006B5BBF">
        <w:t xml:space="preserve"> и подход</w:t>
      </w:r>
      <w:r w:rsidR="005A7063" w:rsidRPr="006B5BBF">
        <w:t>ов</w:t>
      </w:r>
      <w:r w:rsidRPr="006B5BBF">
        <w:t>;</w:t>
      </w:r>
    </w:p>
    <w:bookmarkEnd w:id="14"/>
    <w:p w14:paraId="3BFB53A3" w14:textId="157E2F4E" w:rsidR="00BA3297" w:rsidRPr="006B5BBF" w:rsidRDefault="00BA3297" w:rsidP="00044A68">
      <w:pPr>
        <w:spacing w:before="120"/>
        <w:ind w:left="1134"/>
      </w:pPr>
      <w:r w:rsidRPr="006B5BBF">
        <w:t>(</w:t>
      </w:r>
      <w:proofErr w:type="spellStart"/>
      <w:r w:rsidRPr="006B5BBF">
        <w:t>ii</w:t>
      </w:r>
      <w:proofErr w:type="spellEnd"/>
      <w:r w:rsidRPr="006B5BBF">
        <w:t>)</w:t>
      </w:r>
      <w:r w:rsidR="00044A68" w:rsidRPr="006B5BBF">
        <w:tab/>
      </w:r>
      <w:r w:rsidR="007435C3" w:rsidRPr="006B5BBF">
        <w:t>интеграция этих действий и подходов в меры и рамки для поощрения устойчивых моделей производства и потребления, способству</w:t>
      </w:r>
      <w:r w:rsidR="00936ABE" w:rsidRPr="006B5BBF">
        <w:t>я тем самым</w:t>
      </w:r>
      <w:r w:rsidR="007435C3" w:rsidRPr="006B5BBF">
        <w:t xml:space="preserve"> достижению </w:t>
      </w:r>
      <w:r w:rsidR="004725B3" w:rsidRPr="006B5BBF">
        <w:t>ц</w:t>
      </w:r>
      <w:r w:rsidR="007435C3" w:rsidRPr="006B5BBF">
        <w:t>ели 12 в области устойчивого развития</w:t>
      </w:r>
      <w:r w:rsidRPr="006B5BBF">
        <w:t>;</w:t>
      </w:r>
    </w:p>
    <w:p w14:paraId="33C46031" w14:textId="3A50C088" w:rsidR="00BA3297" w:rsidRPr="006B5BBF" w:rsidRDefault="00BA3297" w:rsidP="00044A68">
      <w:pPr>
        <w:spacing w:before="120"/>
        <w:ind w:left="1134"/>
      </w:pPr>
      <w:bookmarkStart w:id="15" w:name="_Hlk181277563"/>
      <w:r w:rsidRPr="006B5BBF">
        <w:t>(</w:t>
      </w:r>
      <w:proofErr w:type="spellStart"/>
      <w:r w:rsidRPr="006B5BBF">
        <w:t>iii</w:t>
      </w:r>
      <w:proofErr w:type="spellEnd"/>
      <w:r w:rsidRPr="006B5BBF">
        <w:t>)</w:t>
      </w:r>
      <w:r w:rsidRPr="006B5BBF">
        <w:tab/>
      </w:r>
      <w:r w:rsidR="007435C3" w:rsidRPr="006B5BBF">
        <w:t>укрепление различных систем ценностей, в том числе для жизни в равновесии и гармонии с Матерью-Землей</w:t>
      </w:r>
      <w:r w:rsidRPr="006B5BBF">
        <w:t>;</w:t>
      </w:r>
    </w:p>
    <w:bookmarkEnd w:id="15"/>
    <w:p w14:paraId="0FAB18B0" w14:textId="63595EBE" w:rsidR="00BA3297" w:rsidRPr="006B5BBF" w:rsidRDefault="00BA3297" w:rsidP="00044A68">
      <w:pPr>
        <w:spacing w:before="120"/>
        <w:ind w:left="1134"/>
      </w:pPr>
      <w:r w:rsidRPr="006B5BBF">
        <w:t>(</w:t>
      </w:r>
      <w:proofErr w:type="spellStart"/>
      <w:r w:rsidRPr="006B5BBF">
        <w:t>iv</w:t>
      </w:r>
      <w:proofErr w:type="spellEnd"/>
      <w:r w:rsidRPr="006B5BBF">
        <w:t>)</w:t>
      </w:r>
      <w:r w:rsidRPr="006B5BBF">
        <w:tab/>
      </w:r>
      <w:r w:rsidR="00D542D7" w:rsidRPr="006B5BBF">
        <w:t xml:space="preserve">укрепление </w:t>
      </w:r>
      <w:r w:rsidR="007435C3" w:rsidRPr="006B5BBF">
        <w:t>прав природы и прав Матери-Земли для тех стран, которые их признают</w:t>
      </w:r>
      <w:r w:rsidRPr="006B5BBF">
        <w:t>;</w:t>
      </w:r>
    </w:p>
    <w:p w14:paraId="31DEC618" w14:textId="0C9D8598" w:rsidR="00BA3297" w:rsidRPr="006B5BBF" w:rsidRDefault="00BA3297" w:rsidP="007435C3">
      <w:pPr>
        <w:spacing w:before="120"/>
        <w:ind w:left="567" w:firstLine="556"/>
      </w:pPr>
      <w:r w:rsidRPr="006B5BBF">
        <w:t>(f)</w:t>
      </w:r>
      <w:r w:rsidRPr="006B5BBF">
        <w:tab/>
      </w:r>
      <w:r w:rsidR="007435C3" w:rsidRPr="006B5BBF">
        <w:t>значительное расширение использования решений</w:t>
      </w:r>
      <w:r w:rsidR="00D6137B" w:rsidRPr="006B5BBF">
        <w:t xml:space="preserve">, </w:t>
      </w:r>
      <w:r w:rsidR="00B00A9A" w:rsidRPr="006B5BBF">
        <w:t xml:space="preserve">основанных на природных </w:t>
      </w:r>
      <w:r w:rsidR="005A7063" w:rsidRPr="006B5BBF">
        <w:t>фактор</w:t>
      </w:r>
      <w:r w:rsidR="00B00A9A" w:rsidRPr="006B5BBF">
        <w:t>ах,</w:t>
      </w:r>
      <w:r w:rsidR="007435C3" w:rsidRPr="006B5BBF">
        <w:t xml:space="preserve"> и/или экосистемных подходов на национальном и субнациональном уровнях с соблюдением экологических и социальных гарантий</w:t>
      </w:r>
      <w:r w:rsidRPr="006B5BBF">
        <w:rPr>
          <w:rStyle w:val="Appelnotedebasdep"/>
        </w:rPr>
        <w:footnoteReference w:id="18"/>
      </w:r>
      <w:r w:rsidR="005A7063" w:rsidRPr="006B5BBF">
        <w:t>.</w:t>
      </w:r>
    </w:p>
    <w:p w14:paraId="1B4ED371" w14:textId="289484BE" w:rsidR="00D0146A" w:rsidRPr="006B5BBF" w:rsidRDefault="00D0146A" w:rsidP="00D0146A">
      <w:pPr>
        <w:keepNext/>
        <w:keepLines/>
        <w:tabs>
          <w:tab w:val="clear" w:pos="567"/>
          <w:tab w:val="clear" w:pos="1134"/>
          <w:tab w:val="clear" w:pos="1701"/>
          <w:tab w:val="clear" w:pos="2268"/>
        </w:tabs>
        <w:spacing w:before="120" w:after="120"/>
        <w:ind w:left="567" w:hanging="578"/>
        <w:jc w:val="left"/>
        <w:outlineLvl w:val="2"/>
        <w:rPr>
          <w:rFonts w:eastAsiaTheme="majorEastAsia"/>
          <w:b/>
          <w:bCs/>
        </w:rPr>
      </w:pPr>
      <w:bookmarkStart w:id="16" w:name="_Toc176538468"/>
      <w:r w:rsidRPr="006B5BBF">
        <w:rPr>
          <w:rFonts w:eastAsiaTheme="majorEastAsia"/>
          <w:b/>
          <w:bCs/>
        </w:rPr>
        <w:t>2.</w:t>
      </w:r>
      <w:r w:rsidRPr="006B5BBF">
        <w:rPr>
          <w:rFonts w:eastAsiaTheme="majorEastAsia"/>
          <w:b/>
          <w:bCs/>
        </w:rPr>
        <w:tab/>
      </w:r>
      <w:r w:rsidR="003F27F4" w:rsidRPr="006B5BBF">
        <w:rPr>
          <w:rFonts w:eastAsiaTheme="majorEastAsia"/>
          <w:b/>
          <w:bCs/>
        </w:rPr>
        <w:t>Выявление и устранение</w:t>
      </w:r>
      <w:r w:rsidR="003F27F4" w:rsidRPr="006B5BBF">
        <w:rPr>
          <w:rFonts w:eastAsiaTheme="majorEastAsia"/>
          <w:b/>
          <w:bCs/>
          <w:i/>
        </w:rPr>
        <w:t xml:space="preserve">, </w:t>
      </w:r>
      <w:r w:rsidR="005A7063" w:rsidRPr="006B5BBF">
        <w:rPr>
          <w:rFonts w:eastAsiaTheme="majorEastAsia"/>
          <w:b/>
          <w:bCs/>
        </w:rPr>
        <w:t>поэтапное сокращение или</w:t>
      </w:r>
      <w:r w:rsidR="003F27F4" w:rsidRPr="006B5BBF">
        <w:rPr>
          <w:rFonts w:eastAsiaTheme="majorEastAsia"/>
          <w:b/>
          <w:bCs/>
        </w:rPr>
        <w:t xml:space="preserve"> реформирование потоков финансовых ресурсов, наносящих вред биоразнообразию и их постепенное согласование </w:t>
      </w:r>
      <w:r w:rsidR="00B802D9" w:rsidRPr="006B5BBF">
        <w:rPr>
          <w:rFonts w:eastAsiaTheme="majorEastAsia"/>
          <w:b/>
          <w:bCs/>
        </w:rPr>
        <w:t>с</w:t>
      </w:r>
      <w:r w:rsidR="003F27F4" w:rsidRPr="006B5BBF">
        <w:rPr>
          <w:rFonts w:eastAsiaTheme="majorEastAsia"/>
          <w:b/>
          <w:bCs/>
        </w:rPr>
        <w:t xml:space="preserve"> целями и задачами </w:t>
      </w:r>
      <w:r w:rsidR="00936ABE" w:rsidRPr="006B5BBF">
        <w:rPr>
          <w:rFonts w:eastAsiaTheme="majorEastAsia"/>
          <w:b/>
          <w:bCs/>
        </w:rPr>
        <w:t xml:space="preserve">Куньминско-Монреальской глобальной рамочной программой в области биоразнообразия </w:t>
      </w:r>
      <w:bookmarkEnd w:id="16"/>
    </w:p>
    <w:p w14:paraId="3A125704" w14:textId="6BEEEDAB" w:rsidR="00D0146A" w:rsidRPr="006B5BBF" w:rsidRDefault="003F27F4" w:rsidP="004F1249">
      <w:pPr>
        <w:tabs>
          <w:tab w:val="clear" w:pos="567"/>
          <w:tab w:val="clear" w:pos="1701"/>
          <w:tab w:val="clear" w:pos="2268"/>
          <w:tab w:val="left" w:pos="360"/>
        </w:tabs>
        <w:spacing w:before="120" w:after="120"/>
        <w:ind w:left="567"/>
        <w:rPr>
          <w:rFonts w:eastAsia="Times New Roman"/>
          <w:szCs w:val="24"/>
        </w:rPr>
      </w:pPr>
      <w:r w:rsidRPr="006B5BBF">
        <w:rPr>
          <w:rFonts w:eastAsia="Times New Roman"/>
          <w:szCs w:val="24"/>
        </w:rPr>
        <w:t>12</w:t>
      </w:r>
      <w:r w:rsidR="00D0146A" w:rsidRPr="006B5BBF">
        <w:rPr>
          <w:rFonts w:eastAsia="Times New Roman"/>
          <w:szCs w:val="24"/>
        </w:rPr>
        <w:t>.</w:t>
      </w:r>
      <w:r w:rsidR="00D0146A" w:rsidRPr="006B5BBF">
        <w:rPr>
          <w:rFonts w:eastAsia="Times New Roman"/>
          <w:szCs w:val="24"/>
        </w:rPr>
        <w:tab/>
      </w:r>
      <w:r w:rsidR="005A7063" w:rsidRPr="006B5BBF">
        <w:rPr>
          <w:rFonts w:eastAsia="Times New Roman"/>
          <w:szCs w:val="24"/>
        </w:rPr>
        <w:t xml:space="preserve">Потоки финансовых ресурсов, наносящие ущерб биоразнообразию, </w:t>
      </w:r>
      <w:r w:rsidR="005A7063" w:rsidRPr="006B5BBF">
        <w:t xml:space="preserve">могут быть выявлены и устранены, поэтапно сокращены или реформированы и постепенно приведены </w:t>
      </w:r>
      <w:r w:rsidR="005A7063" w:rsidRPr="006B5BBF">
        <w:rPr>
          <w:rFonts w:eastAsia="Times New Roman"/>
          <w:szCs w:val="24"/>
        </w:rPr>
        <w:t>в соответствие с целями и задачами Рамочной программы посредством</w:t>
      </w:r>
      <w:r w:rsidR="00D0146A" w:rsidRPr="006B5BBF">
        <w:rPr>
          <w:rFonts w:eastAsia="Times New Roman"/>
          <w:szCs w:val="24"/>
        </w:rPr>
        <w:t>:</w:t>
      </w:r>
    </w:p>
    <w:p w14:paraId="6CA0FA6F" w14:textId="21CAA501"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asciiTheme="majorBidi" w:eastAsia="Times New Roman" w:hAnsiTheme="majorBidi"/>
          <w:szCs w:val="24"/>
        </w:rPr>
        <w:t>(a)</w:t>
      </w:r>
      <w:r w:rsidRPr="006B5BBF">
        <w:rPr>
          <w:rFonts w:eastAsia="Times New Roman"/>
          <w:szCs w:val="24"/>
        </w:rPr>
        <w:tab/>
        <w:t>учет</w:t>
      </w:r>
      <w:r w:rsidR="00F92C27" w:rsidRPr="006B5BBF">
        <w:rPr>
          <w:rFonts w:eastAsia="Times New Roman"/>
          <w:szCs w:val="24"/>
        </w:rPr>
        <w:t>а</w:t>
      </w:r>
      <w:r w:rsidRPr="006B5BBF">
        <w:rPr>
          <w:rFonts w:eastAsia="Times New Roman"/>
          <w:szCs w:val="24"/>
        </w:rPr>
        <w:t xml:space="preserve"> проблематики биоразнообразия в государственных бюджетах </w:t>
      </w:r>
      <w:r w:rsidR="00A65938" w:rsidRPr="006B5BBF">
        <w:rPr>
          <w:rFonts w:eastAsia="Times New Roman"/>
          <w:szCs w:val="24"/>
        </w:rPr>
        <w:t>посредством</w:t>
      </w:r>
      <w:r w:rsidRPr="006B5BBF">
        <w:rPr>
          <w:rFonts w:eastAsia="Times New Roman"/>
          <w:szCs w:val="24"/>
        </w:rPr>
        <w:t xml:space="preserve"> постепенного согласования всех соответствующих государственных мероприятий, налоговых и финансовых потоков с целями Конвенции, а также целями и задачами Рамочной программы;</w:t>
      </w:r>
    </w:p>
    <w:p w14:paraId="76B46730" w14:textId="60B7F9D6"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asciiTheme="majorBidi" w:eastAsia="Times New Roman" w:hAnsiTheme="majorBidi"/>
          <w:szCs w:val="24"/>
        </w:rPr>
        <w:t>(b)</w:t>
      </w:r>
      <w:r w:rsidRPr="006B5BBF">
        <w:rPr>
          <w:rFonts w:eastAsia="Times New Roman"/>
          <w:szCs w:val="24"/>
        </w:rPr>
        <w:tab/>
        <w:t>учет</w:t>
      </w:r>
      <w:r w:rsidR="00F92C27" w:rsidRPr="006B5BBF">
        <w:rPr>
          <w:rFonts w:eastAsia="Times New Roman"/>
          <w:szCs w:val="24"/>
        </w:rPr>
        <w:t>а</w:t>
      </w:r>
      <w:r w:rsidRPr="006B5BBF">
        <w:rPr>
          <w:rFonts w:eastAsia="Times New Roman"/>
          <w:szCs w:val="24"/>
        </w:rPr>
        <w:t xml:space="preserve"> проблематики биоразнообразия в частном секторе </w:t>
      </w:r>
      <w:r w:rsidR="00A65938" w:rsidRPr="006B5BBF">
        <w:rPr>
          <w:rFonts w:eastAsia="Times New Roman"/>
          <w:szCs w:val="24"/>
        </w:rPr>
        <w:t xml:space="preserve">посредством </w:t>
      </w:r>
      <w:r w:rsidRPr="006B5BBF">
        <w:rPr>
          <w:rFonts w:eastAsia="Times New Roman"/>
          <w:szCs w:val="24"/>
        </w:rPr>
        <w:t>постепенного согласования всех соответствующих частных мероприятий, налоговых и финансовых потоков с целями Конвенции, а также целями и задачами Рамочной программы</w:t>
      </w:r>
      <w:r w:rsidR="00997281" w:rsidRPr="006B5BBF">
        <w:rPr>
          <w:rFonts w:eastAsia="Times New Roman"/>
          <w:szCs w:val="24"/>
        </w:rPr>
        <w:t>;</w:t>
      </w:r>
    </w:p>
    <w:p w14:paraId="01E787D0" w14:textId="1C75E96B"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asciiTheme="majorBidi" w:eastAsia="Times New Roman" w:hAnsiTheme="majorBidi"/>
          <w:szCs w:val="24"/>
        </w:rPr>
        <w:t>(c)</w:t>
      </w:r>
      <w:r w:rsidRPr="006B5BBF">
        <w:rPr>
          <w:rFonts w:asciiTheme="majorBidi" w:eastAsia="Times New Roman" w:hAnsiTheme="majorBidi"/>
          <w:szCs w:val="24"/>
        </w:rPr>
        <w:tab/>
      </w:r>
      <w:r w:rsidRPr="006B5BBF">
        <w:rPr>
          <w:rFonts w:eastAsia="Times New Roman"/>
          <w:szCs w:val="24"/>
        </w:rPr>
        <w:t>учет</w:t>
      </w:r>
      <w:r w:rsidR="00F92C27" w:rsidRPr="006B5BBF">
        <w:rPr>
          <w:rFonts w:eastAsia="Times New Roman"/>
          <w:szCs w:val="24"/>
        </w:rPr>
        <w:t>а</w:t>
      </w:r>
      <w:r w:rsidRPr="006B5BBF">
        <w:rPr>
          <w:rFonts w:eastAsia="Times New Roman"/>
          <w:szCs w:val="24"/>
        </w:rPr>
        <w:t xml:space="preserve"> проблематики биоразнообразия в политике национальных центральных банков и других регулирующих органов по мере необходимости, принимая во внимание соответствующие </w:t>
      </w:r>
      <w:r w:rsidR="006C5C72" w:rsidRPr="006B5BBF">
        <w:rPr>
          <w:rFonts w:eastAsia="Times New Roman"/>
          <w:szCs w:val="24"/>
        </w:rPr>
        <w:t>конкретные</w:t>
      </w:r>
      <w:r w:rsidRPr="006B5BBF">
        <w:rPr>
          <w:rFonts w:eastAsia="Times New Roman"/>
          <w:szCs w:val="24"/>
        </w:rPr>
        <w:t xml:space="preserve"> мандаты;</w:t>
      </w:r>
    </w:p>
    <w:p w14:paraId="2A51F547" w14:textId="6A1B3D79"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eastAsia="Times New Roman"/>
          <w:szCs w:val="24"/>
        </w:rPr>
        <w:t>(</w:t>
      </w:r>
      <w:r w:rsidRPr="006B5BBF">
        <w:rPr>
          <w:rFonts w:asciiTheme="majorBidi" w:eastAsia="Times New Roman" w:hAnsiTheme="majorBidi"/>
          <w:szCs w:val="24"/>
        </w:rPr>
        <w:t>d)</w:t>
      </w:r>
      <w:r w:rsidRPr="006B5BBF">
        <w:rPr>
          <w:rFonts w:eastAsia="Times New Roman"/>
          <w:szCs w:val="24"/>
        </w:rPr>
        <w:tab/>
        <w:t>приняти</w:t>
      </w:r>
      <w:r w:rsidR="00F92C27" w:rsidRPr="006B5BBF">
        <w:rPr>
          <w:rFonts w:eastAsia="Times New Roman"/>
          <w:szCs w:val="24"/>
        </w:rPr>
        <w:t>я</w:t>
      </w:r>
      <w:r w:rsidRPr="006B5BBF">
        <w:rPr>
          <w:rFonts w:eastAsia="Times New Roman"/>
          <w:szCs w:val="24"/>
        </w:rPr>
        <w:t xml:space="preserve"> эффективных внутренних мер в отношении вредных для биоразнообразия мер стимулирования, включая субсидии, в соответствии с задачей 18 Рамочной программы</w:t>
      </w:r>
      <w:r w:rsidR="00997281" w:rsidRPr="006B5BBF">
        <w:rPr>
          <w:rFonts w:eastAsia="Times New Roman"/>
          <w:szCs w:val="24"/>
        </w:rPr>
        <w:t xml:space="preserve"> и </w:t>
      </w:r>
      <w:r w:rsidRPr="006B5BBF">
        <w:rPr>
          <w:rFonts w:eastAsia="Times New Roman"/>
          <w:szCs w:val="24"/>
        </w:rPr>
        <w:t>с учетом руководящих указаний, принятых в решении </w:t>
      </w:r>
      <w:hyperlink r:id="rId44" w:history="1">
        <w:r w:rsidR="001457C0" w:rsidRPr="006B5BBF">
          <w:rPr>
            <w:rStyle w:val="Lienhypertexte"/>
          </w:rPr>
          <w:t>XII/3</w:t>
        </w:r>
      </w:hyperlink>
      <w:r w:rsidRPr="006B5BBF">
        <w:rPr>
          <w:rFonts w:eastAsia="Times New Roman"/>
          <w:szCs w:val="24"/>
        </w:rPr>
        <w:t xml:space="preserve"> от 17 октября 2014 года</w:t>
      </w:r>
      <w:r w:rsidR="00997281" w:rsidRPr="006B5BBF">
        <w:rPr>
          <w:rFonts w:eastAsia="Times New Roman"/>
          <w:szCs w:val="24"/>
        </w:rPr>
        <w:t>;</w:t>
      </w:r>
    </w:p>
    <w:p w14:paraId="253B7FE9" w14:textId="74D72EAC" w:rsidR="00D0146A" w:rsidRPr="006B5BBF" w:rsidRDefault="00D0146A" w:rsidP="00D0146A">
      <w:pPr>
        <w:tabs>
          <w:tab w:val="clear" w:pos="567"/>
          <w:tab w:val="clear" w:pos="1134"/>
          <w:tab w:val="clear" w:pos="2268"/>
        </w:tabs>
        <w:spacing w:before="120"/>
        <w:ind w:left="567" w:firstLine="556"/>
        <w:rPr>
          <w:rFonts w:eastAsia="Times New Roman"/>
          <w:szCs w:val="24"/>
        </w:rPr>
      </w:pPr>
      <w:r w:rsidRPr="006B5BBF">
        <w:rPr>
          <w:rFonts w:asciiTheme="majorBidi" w:eastAsia="Times New Roman" w:hAnsiTheme="majorBidi"/>
          <w:szCs w:val="24"/>
        </w:rPr>
        <w:t>(e)</w:t>
      </w:r>
      <w:r w:rsidRPr="006B5BBF">
        <w:rPr>
          <w:rFonts w:eastAsia="Times New Roman"/>
          <w:szCs w:val="24"/>
        </w:rPr>
        <w:tab/>
      </w:r>
      <w:r w:rsidR="007B1485" w:rsidRPr="006B5BBF">
        <w:rPr>
          <w:rFonts w:eastAsia="Times New Roman"/>
          <w:szCs w:val="24"/>
        </w:rPr>
        <w:t>поощрени</w:t>
      </w:r>
      <w:r w:rsidR="00F92C27" w:rsidRPr="006B5BBF">
        <w:rPr>
          <w:rFonts w:eastAsia="Times New Roman"/>
          <w:szCs w:val="24"/>
        </w:rPr>
        <w:t>я</w:t>
      </w:r>
      <w:r w:rsidR="007B1485" w:rsidRPr="006B5BBF">
        <w:rPr>
          <w:rFonts w:eastAsia="Times New Roman"/>
          <w:szCs w:val="24"/>
        </w:rPr>
        <w:t xml:space="preserve"> </w:t>
      </w:r>
      <w:r w:rsidR="005A7063" w:rsidRPr="006B5BBF">
        <w:rPr>
          <w:rFonts w:eastAsia="Times New Roman"/>
          <w:szCs w:val="24"/>
        </w:rPr>
        <w:t xml:space="preserve">бизнес-структур </w:t>
      </w:r>
      <w:r w:rsidR="007B1485" w:rsidRPr="006B5BBF">
        <w:rPr>
          <w:rFonts w:eastAsia="Times New Roman"/>
          <w:szCs w:val="24"/>
        </w:rPr>
        <w:t>на национальном уровне, в частности крупны</w:t>
      </w:r>
      <w:r w:rsidR="005A7063" w:rsidRPr="006B5BBF">
        <w:rPr>
          <w:rFonts w:eastAsia="Times New Roman"/>
          <w:szCs w:val="24"/>
        </w:rPr>
        <w:t>х</w:t>
      </w:r>
      <w:r w:rsidR="007B1485" w:rsidRPr="006B5BBF">
        <w:rPr>
          <w:rFonts w:eastAsia="Times New Roman"/>
          <w:szCs w:val="24"/>
        </w:rPr>
        <w:t xml:space="preserve"> компани</w:t>
      </w:r>
      <w:r w:rsidR="005A7063" w:rsidRPr="006B5BBF">
        <w:rPr>
          <w:rFonts w:eastAsia="Times New Roman"/>
          <w:szCs w:val="24"/>
        </w:rPr>
        <w:t>й</w:t>
      </w:r>
      <w:r w:rsidR="007B1485" w:rsidRPr="006B5BBF">
        <w:rPr>
          <w:rFonts w:eastAsia="Times New Roman"/>
          <w:szCs w:val="24"/>
        </w:rPr>
        <w:t xml:space="preserve"> и финансовы</w:t>
      </w:r>
      <w:r w:rsidR="005A7063" w:rsidRPr="006B5BBF">
        <w:rPr>
          <w:rFonts w:eastAsia="Times New Roman"/>
          <w:szCs w:val="24"/>
        </w:rPr>
        <w:t>х</w:t>
      </w:r>
      <w:r w:rsidR="007B1485" w:rsidRPr="006B5BBF">
        <w:rPr>
          <w:rFonts w:eastAsia="Times New Roman"/>
          <w:szCs w:val="24"/>
        </w:rPr>
        <w:t xml:space="preserve"> </w:t>
      </w:r>
      <w:r w:rsidR="005A7063" w:rsidRPr="006B5BBF">
        <w:rPr>
          <w:rFonts w:eastAsia="Times New Roman"/>
          <w:szCs w:val="24"/>
        </w:rPr>
        <w:t xml:space="preserve">учреждений и предоставления возможности </w:t>
      </w:r>
      <w:r w:rsidR="005A7063" w:rsidRPr="006B5BBF">
        <w:t>на регулярной</w:t>
      </w:r>
      <w:r w:rsidR="005A7063" w:rsidRPr="006B5BBF">
        <w:rPr>
          <w:rFonts w:eastAsia="Times New Roman"/>
          <w:szCs w:val="24"/>
        </w:rPr>
        <w:t xml:space="preserve"> основе</w:t>
      </w:r>
      <w:r w:rsidR="007B1485" w:rsidRPr="006B5BBF">
        <w:rPr>
          <w:rFonts w:eastAsia="Times New Roman"/>
          <w:szCs w:val="24"/>
        </w:rPr>
        <w:t xml:space="preserve"> </w:t>
      </w:r>
      <w:r w:rsidR="005A7063" w:rsidRPr="006B5BBF">
        <w:t xml:space="preserve">осуществлять мониторинг, оценку и прозрачное раскрытие данных о своих рисках, </w:t>
      </w:r>
      <w:r w:rsidR="005A7063" w:rsidRPr="006B5BBF">
        <w:lastRenderedPageBreak/>
        <w:t xml:space="preserve">зависимостях и влиянии </w:t>
      </w:r>
      <w:r w:rsidR="007B1485" w:rsidRPr="006B5BBF">
        <w:rPr>
          <w:rFonts w:eastAsia="Times New Roman"/>
          <w:szCs w:val="24"/>
        </w:rPr>
        <w:t xml:space="preserve">на биоразнообразие в соответствии с задачей 15 Рамочной программы, </w:t>
      </w:r>
      <w:r w:rsidR="005A7063" w:rsidRPr="006B5BBF">
        <w:rPr>
          <w:rFonts w:eastAsia="Times New Roman"/>
          <w:szCs w:val="24"/>
        </w:rPr>
        <w:t>в том числе с помощью механизмов раскрытия информации и стандартов отчетности, связанных с природой</w:t>
      </w:r>
      <w:r w:rsidR="005A7063" w:rsidRPr="006B5BBF">
        <w:rPr>
          <w:rStyle w:val="Appelnotedebasdep"/>
        </w:rPr>
        <w:t xml:space="preserve"> </w:t>
      </w:r>
      <w:r w:rsidR="00501790" w:rsidRPr="006B5BBF">
        <w:rPr>
          <w:rStyle w:val="Appelnotedebasdep"/>
        </w:rPr>
        <w:footnoteReference w:id="19"/>
      </w:r>
      <w:r w:rsidR="005A7063" w:rsidRPr="006B5BBF">
        <w:t>.</w:t>
      </w:r>
    </w:p>
    <w:p w14:paraId="76A6D353" w14:textId="77777777" w:rsidR="00D0146A" w:rsidRPr="006B5BBF" w:rsidRDefault="00D0146A" w:rsidP="00D0146A">
      <w:pPr>
        <w:keepNext/>
        <w:keepLines/>
        <w:tabs>
          <w:tab w:val="clear" w:pos="567"/>
          <w:tab w:val="clear" w:pos="1134"/>
          <w:tab w:val="clear" w:pos="1701"/>
          <w:tab w:val="clear" w:pos="2268"/>
        </w:tabs>
        <w:spacing w:before="120" w:after="120"/>
        <w:ind w:left="567" w:hanging="578"/>
        <w:jc w:val="left"/>
        <w:outlineLvl w:val="2"/>
        <w:rPr>
          <w:rFonts w:eastAsiaTheme="majorEastAsia"/>
          <w:b/>
          <w:bCs/>
        </w:rPr>
      </w:pPr>
      <w:bookmarkStart w:id="17" w:name="_Toc176538469"/>
      <w:r w:rsidRPr="006B5BBF">
        <w:rPr>
          <w:rFonts w:eastAsiaTheme="majorEastAsia"/>
          <w:b/>
          <w:bCs/>
        </w:rPr>
        <w:t>3.</w:t>
      </w:r>
      <w:r w:rsidRPr="006B5BBF">
        <w:rPr>
          <w:rFonts w:eastAsiaTheme="majorEastAsia"/>
          <w:b/>
          <w:bCs/>
        </w:rPr>
        <w:tab/>
        <w:t>Повышение уровня освоения, доступности, эффективности, результативности, прозрачности и подотчетности в предоставлении и использовании ресурсов</w:t>
      </w:r>
      <w:bookmarkEnd w:id="17"/>
    </w:p>
    <w:p w14:paraId="79061481" w14:textId="00070541" w:rsidR="00D0146A" w:rsidRPr="006B5BBF" w:rsidRDefault="00D0146A" w:rsidP="00501790">
      <w:pPr>
        <w:tabs>
          <w:tab w:val="clear" w:pos="567"/>
          <w:tab w:val="clear" w:pos="1701"/>
          <w:tab w:val="clear" w:pos="2268"/>
          <w:tab w:val="left" w:pos="360"/>
        </w:tabs>
        <w:spacing w:before="120" w:after="120"/>
        <w:ind w:left="567"/>
        <w:rPr>
          <w:rFonts w:eastAsia="Times New Roman"/>
          <w:szCs w:val="24"/>
        </w:rPr>
      </w:pPr>
      <w:r w:rsidRPr="006B5BBF">
        <w:rPr>
          <w:rFonts w:eastAsia="Times New Roman"/>
          <w:szCs w:val="24"/>
        </w:rPr>
        <w:t>1</w:t>
      </w:r>
      <w:r w:rsidR="00501790" w:rsidRPr="006B5BBF">
        <w:rPr>
          <w:rFonts w:eastAsia="Times New Roman"/>
          <w:szCs w:val="24"/>
        </w:rPr>
        <w:t>3</w:t>
      </w:r>
      <w:r w:rsidRPr="006B5BBF">
        <w:rPr>
          <w:rFonts w:eastAsia="Times New Roman"/>
          <w:szCs w:val="24"/>
        </w:rPr>
        <w:t>.</w:t>
      </w:r>
      <w:r w:rsidRPr="006B5BBF">
        <w:rPr>
          <w:rFonts w:eastAsia="Times New Roman"/>
          <w:szCs w:val="24"/>
        </w:rPr>
        <w:tab/>
        <w:t xml:space="preserve">Повышение уровня освоения, доступности, эффективности, результативности, прозрачности и подотчетности в предоставлении и использовании ресурсов </w:t>
      </w:r>
      <w:r w:rsidR="00501790" w:rsidRPr="006B5BBF">
        <w:rPr>
          <w:rFonts w:eastAsia="Times New Roman"/>
          <w:szCs w:val="24"/>
        </w:rPr>
        <w:t xml:space="preserve">может быть достигнуто благодаря принятию </w:t>
      </w:r>
      <w:r w:rsidR="005A7063" w:rsidRPr="006B5BBF">
        <w:rPr>
          <w:rFonts w:eastAsia="Times New Roman"/>
          <w:szCs w:val="24"/>
        </w:rPr>
        <w:t>следующих</w:t>
      </w:r>
      <w:r w:rsidR="00501790" w:rsidRPr="006B5BBF">
        <w:rPr>
          <w:rFonts w:eastAsia="Times New Roman"/>
          <w:szCs w:val="24"/>
        </w:rPr>
        <w:t xml:space="preserve"> мер:</w:t>
      </w:r>
    </w:p>
    <w:p w14:paraId="794D94B7" w14:textId="44274844"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(a)</w:t>
      </w:r>
      <w:r w:rsidRPr="006B5BBF">
        <w:rPr>
          <w:rFonts w:eastAsia="Times New Roman"/>
          <w:szCs w:val="24"/>
        </w:rPr>
        <w:tab/>
        <w:t>обеспечение национальной и субнациональной ответственности путем согласования политики в области биоразнообразия с национальными планами развития;</w:t>
      </w:r>
    </w:p>
    <w:p w14:paraId="304F3A6D" w14:textId="6C687332"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(b)</w:t>
      </w:r>
      <w:r w:rsidRPr="006B5BBF">
        <w:rPr>
          <w:rFonts w:eastAsia="Times New Roman"/>
          <w:szCs w:val="24"/>
        </w:rPr>
        <w:tab/>
      </w:r>
      <w:r w:rsidR="00347251" w:rsidRPr="006B5BBF">
        <w:rPr>
          <w:rFonts w:eastAsia="Times New Roman"/>
          <w:szCs w:val="24"/>
        </w:rPr>
        <w:t>создание и развитие потенциала, расширение технической помощи и технологического сотрудничества в области финансового планирования, эффективного использования ресурсов и управления ими</w:t>
      </w:r>
      <w:r w:rsidRPr="006B5BBF">
        <w:rPr>
          <w:rFonts w:eastAsia="Times New Roman"/>
          <w:szCs w:val="24"/>
        </w:rPr>
        <w:t>;</w:t>
      </w:r>
    </w:p>
    <w:p w14:paraId="6A812A82" w14:textId="510D5BC6" w:rsidR="00D0146A" w:rsidRPr="006B5BBF" w:rsidRDefault="00D0146A" w:rsidP="00D0146A">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(c)</w:t>
      </w:r>
      <w:r w:rsidRPr="006B5BBF">
        <w:rPr>
          <w:rFonts w:eastAsia="Times New Roman"/>
          <w:szCs w:val="24"/>
        </w:rPr>
        <w:tab/>
      </w:r>
      <w:r w:rsidR="00936ABE" w:rsidRPr="006B5BBF">
        <w:rPr>
          <w:rFonts w:eastAsia="Times New Roman"/>
          <w:szCs w:val="24"/>
        </w:rPr>
        <w:t>создание национальных систем мониторинга, повышающих прозрачность и подотчетность в области предоставления и использования ресурсов;</w:t>
      </w:r>
    </w:p>
    <w:p w14:paraId="15060B45" w14:textId="4D11B44E" w:rsidR="00D0146A" w:rsidRPr="006B5BBF" w:rsidRDefault="00D0146A" w:rsidP="00347251">
      <w:pPr>
        <w:tabs>
          <w:tab w:val="clear" w:pos="567"/>
          <w:tab w:val="clear" w:pos="1134"/>
          <w:tab w:val="clear" w:pos="2268"/>
        </w:tabs>
        <w:spacing w:before="120"/>
        <w:ind w:left="567" w:firstLine="567"/>
        <w:rPr>
          <w:rFonts w:eastAsia="Times New Roman"/>
          <w:szCs w:val="24"/>
        </w:rPr>
      </w:pPr>
      <w:r w:rsidRPr="006B5BBF">
        <w:rPr>
          <w:rFonts w:asciiTheme="majorBidi" w:eastAsia="Times New Roman" w:hAnsiTheme="majorBidi"/>
          <w:szCs w:val="24"/>
        </w:rPr>
        <w:t>(d)</w:t>
      </w:r>
      <w:r w:rsidRPr="006B5BBF">
        <w:rPr>
          <w:rFonts w:eastAsia="Times New Roman"/>
          <w:szCs w:val="24"/>
        </w:rPr>
        <w:tab/>
      </w:r>
      <w:r w:rsidR="00347251" w:rsidRPr="006B5BBF">
        <w:rPr>
          <w:rFonts w:eastAsia="Times New Roman"/>
          <w:szCs w:val="24"/>
        </w:rPr>
        <w:t>оптимизация сопутствующих выгод и синергетического взаимодействия между внутренними источниками финансирования, включая финансирование</w:t>
      </w:r>
      <w:r w:rsidR="00DB7878" w:rsidRPr="006B5BBF">
        <w:rPr>
          <w:rFonts w:eastAsia="Times New Roman"/>
          <w:szCs w:val="24"/>
        </w:rPr>
        <w:t xml:space="preserve"> </w:t>
      </w:r>
      <w:r w:rsidR="00347251" w:rsidRPr="006B5BBF">
        <w:rPr>
          <w:rFonts w:eastAsia="Times New Roman"/>
          <w:szCs w:val="24"/>
        </w:rPr>
        <w:t>други</w:t>
      </w:r>
      <w:r w:rsidR="00DB7878" w:rsidRPr="006B5BBF">
        <w:rPr>
          <w:rFonts w:eastAsia="Times New Roman"/>
          <w:szCs w:val="24"/>
        </w:rPr>
        <w:t>х</w:t>
      </w:r>
      <w:r w:rsidR="00347251" w:rsidRPr="006B5BBF">
        <w:rPr>
          <w:rFonts w:eastAsia="Times New Roman"/>
          <w:szCs w:val="24"/>
        </w:rPr>
        <w:t xml:space="preserve"> цел</w:t>
      </w:r>
      <w:r w:rsidR="00DB7878" w:rsidRPr="006B5BBF">
        <w:rPr>
          <w:rFonts w:eastAsia="Times New Roman"/>
          <w:szCs w:val="24"/>
        </w:rPr>
        <w:t>ей</w:t>
      </w:r>
      <w:r w:rsidR="00347251" w:rsidRPr="006B5BBF">
        <w:rPr>
          <w:rFonts w:eastAsia="Times New Roman"/>
          <w:szCs w:val="24"/>
        </w:rPr>
        <w:t xml:space="preserve"> в области устойчивого развития, и, в частности, финансирование</w:t>
      </w:r>
      <w:r w:rsidR="00DB7878" w:rsidRPr="006B5BBF">
        <w:rPr>
          <w:rFonts w:eastAsia="Times New Roman"/>
          <w:szCs w:val="24"/>
        </w:rPr>
        <w:t xml:space="preserve">, направленное на </w:t>
      </w:r>
      <w:r w:rsidR="00347251" w:rsidRPr="006B5BBF">
        <w:rPr>
          <w:rFonts w:eastAsia="Times New Roman"/>
          <w:szCs w:val="24"/>
        </w:rPr>
        <w:t>преодолени</w:t>
      </w:r>
      <w:r w:rsidR="00DB7878" w:rsidRPr="006B5BBF">
        <w:rPr>
          <w:rFonts w:eastAsia="Times New Roman"/>
          <w:szCs w:val="24"/>
        </w:rPr>
        <w:t>е</w:t>
      </w:r>
      <w:r w:rsidR="00347251" w:rsidRPr="006B5BBF">
        <w:rPr>
          <w:rFonts w:eastAsia="Times New Roman"/>
          <w:szCs w:val="24"/>
        </w:rPr>
        <w:t xml:space="preserve"> кризис</w:t>
      </w:r>
      <w:r w:rsidR="006B5BBF" w:rsidRPr="006B5BBF">
        <w:rPr>
          <w:rFonts w:eastAsia="Times New Roman"/>
          <w:szCs w:val="24"/>
        </w:rPr>
        <w:t>ов</w:t>
      </w:r>
      <w:r w:rsidR="00347251" w:rsidRPr="006B5BBF">
        <w:rPr>
          <w:rFonts w:eastAsia="Times New Roman"/>
          <w:szCs w:val="24"/>
        </w:rPr>
        <w:t xml:space="preserve"> в области биоразнообразия и изменения климата.</w:t>
      </w:r>
    </w:p>
    <w:p w14:paraId="4583540A" w14:textId="78799D68" w:rsidR="004F4944" w:rsidRPr="006B5BBF" w:rsidRDefault="004F4944" w:rsidP="00916991">
      <w:pPr>
        <w:pStyle w:val="CBDDesicionAnnex"/>
        <w:spacing w:before="240"/>
        <w:ind w:left="562"/>
        <w:rPr>
          <w:rFonts w:ascii="Times New Roman" w:hAnsi="Times New Roman" w:cs="Times New Roman"/>
          <w:b/>
          <w:bCs w:val="0"/>
          <w:lang w:val="ru-RU"/>
        </w:rPr>
      </w:pPr>
      <w:r w:rsidRPr="006B5BBF">
        <w:rPr>
          <w:rFonts w:ascii="Times New Roman" w:hAnsi="Times New Roman" w:cs="Times New Roman"/>
          <w:b/>
          <w:bCs w:val="0"/>
          <w:lang w:val="ru-RU"/>
        </w:rPr>
        <w:t>Приложение II</w:t>
      </w:r>
    </w:p>
    <w:p w14:paraId="4541E16A" w14:textId="477B400C" w:rsidR="004F4944" w:rsidRPr="006B5BBF" w:rsidRDefault="004F4944" w:rsidP="006B5BBF">
      <w:pPr>
        <w:pStyle w:val="CBDSubTitle"/>
        <w:spacing w:before="120" w:after="120"/>
        <w:jc w:val="both"/>
        <w:rPr>
          <w:b w:val="0"/>
          <w:bCs/>
          <w:i/>
          <w:iCs/>
          <w:color w:val="000000" w:themeColor="text1"/>
          <w:lang w:val="ru-RU"/>
        </w:rPr>
      </w:pPr>
      <w:r w:rsidRPr="006B5BBF">
        <w:rPr>
          <w:b w:val="0"/>
          <w:bCs/>
          <w:i/>
          <w:iCs/>
          <w:color w:val="000000" w:themeColor="text1"/>
          <w:lang w:val="ru-RU"/>
        </w:rPr>
        <w:t xml:space="preserve">Примечание. Приведенные ниже пункты были скомпонованы Консультативным комитетом по мобилизации ресурсов и, далее, контактной группой по мобилизации ресурсов в ходе 16-го совещания Конференции Сторон с целью отразить весь спектр мнений Сторон для использования в качестве основы для упомянутой работы. </w:t>
      </w:r>
      <w:r w:rsidR="006B5BBF" w:rsidRPr="006B5BBF">
        <w:rPr>
          <w:b w:val="0"/>
          <w:bCs/>
          <w:i/>
          <w:iCs/>
          <w:color w:val="000000" w:themeColor="text1"/>
          <w:lang w:val="ru-RU"/>
        </w:rPr>
        <w:t xml:space="preserve">Данные пункты </w:t>
      </w:r>
      <w:r w:rsidRPr="006B5BBF">
        <w:rPr>
          <w:b w:val="0"/>
          <w:bCs/>
          <w:i/>
          <w:iCs/>
          <w:color w:val="000000" w:themeColor="text1"/>
          <w:lang w:val="ru-RU"/>
        </w:rPr>
        <w:t>не были согласованы.</w:t>
      </w:r>
    </w:p>
    <w:p w14:paraId="08F0EA00" w14:textId="21810D9F" w:rsidR="00515C29" w:rsidRPr="00F86455" w:rsidRDefault="00936ABE" w:rsidP="006B5BBF">
      <w:pPr>
        <w:pStyle w:val="CBDH2"/>
        <w:ind w:hanging="28"/>
        <w:rPr>
          <w:szCs w:val="24"/>
          <w:lang w:val="ru-RU"/>
        </w:rPr>
      </w:pPr>
      <w:r w:rsidRPr="00F86455">
        <w:rPr>
          <w:szCs w:val="24"/>
          <w:lang w:val="ru-RU"/>
        </w:rPr>
        <w:t>Работа по совершенствованию глобального финансирования биоразнообразия: в</w:t>
      </w:r>
      <w:r w:rsidR="00515C29" w:rsidRPr="00F86455">
        <w:rPr>
          <w:szCs w:val="24"/>
          <w:lang w:val="ru-RU"/>
        </w:rPr>
        <w:t>озможные критерии для разработки инструмента для финансирования биоразнообразия</w:t>
      </w:r>
    </w:p>
    <w:p w14:paraId="6676C5A0" w14:textId="3BD7CA1D"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Д</w:t>
      </w:r>
      <w:r w:rsidR="00515C29" w:rsidRPr="006B5BBF">
        <w:rPr>
          <w:lang w:val="ru-RU"/>
        </w:rPr>
        <w:t>ополнительные преимущества и взаимодополняемость с текущими усилиями в области финансирования биоразнообразия</w:t>
      </w:r>
      <w:r w:rsidRPr="006B5BBF">
        <w:rPr>
          <w:lang w:val="ru-RU"/>
        </w:rPr>
        <w:t>.</w:t>
      </w:r>
    </w:p>
    <w:p w14:paraId="7588881A" w14:textId="08D04903" w:rsidR="00515C29" w:rsidRPr="006B5BBF" w:rsidRDefault="00936ABE" w:rsidP="001457C0">
      <w:pPr>
        <w:pStyle w:val="Para1"/>
        <w:numPr>
          <w:ilvl w:val="0"/>
          <w:numId w:val="106"/>
        </w:numPr>
        <w:tabs>
          <w:tab w:val="clear" w:pos="567"/>
          <w:tab w:val="clear" w:pos="1701"/>
        </w:tabs>
        <w:ind w:left="567" w:firstLine="0"/>
        <w:rPr>
          <w:rFonts w:asciiTheme="majorBidi" w:eastAsia="Times New Roman" w:hAnsiTheme="majorBidi"/>
          <w:lang w:val="ru-RU"/>
        </w:rPr>
      </w:pPr>
      <w:r w:rsidRPr="006B5BBF">
        <w:rPr>
          <w:lang w:val="ru-RU"/>
        </w:rPr>
        <w:t>Д</w:t>
      </w:r>
      <w:r w:rsidR="00515C29" w:rsidRPr="006B5BBF">
        <w:rPr>
          <w:lang w:val="ru-RU"/>
        </w:rPr>
        <w:t>оступ к новому, дополнительному, предсказуемому, достаточному и своевременному финансированию</w:t>
      </w:r>
      <w:r w:rsidR="00A46D2C" w:rsidRPr="006B5BBF">
        <w:rPr>
          <w:lang w:val="ru-RU"/>
        </w:rPr>
        <w:t>.</w:t>
      </w:r>
    </w:p>
    <w:p w14:paraId="11DA4CC0" w14:textId="6B49AA64"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Б</w:t>
      </w:r>
      <w:r w:rsidR="00515C29" w:rsidRPr="006B5BBF">
        <w:rPr>
          <w:lang w:val="ru-RU"/>
        </w:rPr>
        <w:t>аза доноров</w:t>
      </w:r>
      <w:r w:rsidR="006B5BBF" w:rsidRPr="006B5BBF">
        <w:rPr>
          <w:lang w:val="ru-RU"/>
        </w:rPr>
        <w:t xml:space="preserve"> для привлечения</w:t>
      </w:r>
      <w:r w:rsidR="00515C29" w:rsidRPr="006B5BBF">
        <w:rPr>
          <w:lang w:val="ru-RU"/>
        </w:rPr>
        <w:t xml:space="preserve"> ресурсов из всех источников</w:t>
      </w:r>
      <w:r w:rsidR="00A46D2C" w:rsidRPr="006B5BBF">
        <w:rPr>
          <w:lang w:val="ru-RU"/>
        </w:rPr>
        <w:t>.</w:t>
      </w:r>
    </w:p>
    <w:p w14:paraId="7EBF2C9A" w14:textId="6FB038F3" w:rsidR="00515C29" w:rsidRPr="006B5BBF" w:rsidRDefault="00A46D2C" w:rsidP="001457C0">
      <w:pPr>
        <w:pStyle w:val="Para1"/>
        <w:numPr>
          <w:ilvl w:val="0"/>
          <w:numId w:val="106"/>
        </w:numPr>
        <w:tabs>
          <w:tab w:val="clear" w:pos="567"/>
          <w:tab w:val="clear" w:pos="1701"/>
        </w:tabs>
        <w:ind w:left="567" w:firstLine="0"/>
        <w:rPr>
          <w:lang w:val="ru-RU"/>
        </w:rPr>
      </w:pPr>
      <w:r w:rsidRPr="006B5BBF">
        <w:rPr>
          <w:lang w:val="ru-RU"/>
        </w:rPr>
        <w:t xml:space="preserve">Любые соображения, вытекающие из решения </w:t>
      </w:r>
      <w:hyperlink r:id="rId45" w:history="1">
        <w:r w:rsidRPr="006B5BBF">
          <w:rPr>
            <w:rStyle w:val="Lienhypertexte"/>
            <w:rFonts w:asciiTheme="majorBidi" w:eastAsia="Times New Roman" w:hAnsiTheme="majorBidi"/>
            <w:lang w:val="ru-RU"/>
          </w:rPr>
          <w:t>16/2</w:t>
        </w:r>
      </w:hyperlink>
      <w:r w:rsidRPr="006B5BBF">
        <w:rPr>
          <w:lang w:val="ru-RU"/>
        </w:rPr>
        <w:t xml:space="preserve"> о цифровой информации о последовательност</w:t>
      </w:r>
      <w:r w:rsidR="006B5BBF" w:rsidRPr="006B5BBF">
        <w:rPr>
          <w:lang w:val="ru-RU"/>
        </w:rPr>
        <w:t xml:space="preserve">ях в отношении генетических ресурсов </w:t>
      </w:r>
      <w:r w:rsidRPr="006B5BBF">
        <w:rPr>
          <w:lang w:val="ru-RU"/>
        </w:rPr>
        <w:t>от 1 ноября 2024 года.</w:t>
      </w:r>
    </w:p>
    <w:p w14:paraId="071EFB65" w14:textId="509E7AE6"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С</w:t>
      </w:r>
      <w:r w:rsidR="00515C29" w:rsidRPr="006B5BBF">
        <w:rPr>
          <w:lang w:val="ru-RU"/>
        </w:rPr>
        <w:t xml:space="preserve">оответствие целям, принципам и положениям Конвенции </w:t>
      </w:r>
      <w:r w:rsidR="00A46D2C" w:rsidRPr="006B5BBF">
        <w:rPr>
          <w:lang w:val="ru-RU"/>
        </w:rPr>
        <w:t>о биологическом разнообразии</w:t>
      </w:r>
      <w:r w:rsidR="00A46D2C" w:rsidRPr="006B5BBF">
        <w:rPr>
          <w:rStyle w:val="Appelnotedebasdep"/>
          <w:lang w:val="ru-RU"/>
        </w:rPr>
        <w:footnoteReference w:id="20"/>
      </w:r>
      <w:r w:rsidR="00A46D2C" w:rsidRPr="006B5BBF">
        <w:rPr>
          <w:rFonts w:asciiTheme="majorBidi" w:eastAsia="Times New Roman" w:hAnsiTheme="majorBidi"/>
          <w:lang w:val="ru-RU"/>
        </w:rPr>
        <w:t xml:space="preserve"> </w:t>
      </w:r>
      <w:r w:rsidR="00515C29" w:rsidRPr="006B5BBF">
        <w:rPr>
          <w:lang w:val="ru-RU"/>
        </w:rPr>
        <w:t>и протоколов к ней</w:t>
      </w:r>
      <w:r w:rsidR="00A46D2C" w:rsidRPr="006B5BBF">
        <w:rPr>
          <w:lang w:val="ru-RU"/>
        </w:rPr>
        <w:t>.</w:t>
      </w:r>
    </w:p>
    <w:p w14:paraId="4A9F1773" w14:textId="4C42D188"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С</w:t>
      </w:r>
      <w:r w:rsidR="00515C29" w:rsidRPr="006B5BBF">
        <w:rPr>
          <w:lang w:val="ru-RU"/>
        </w:rPr>
        <w:t>огласованность с Куньминско-Монреальской глобальной рамочной программой в области биоразнообразия</w:t>
      </w:r>
      <w:r w:rsidR="00A46D2C" w:rsidRPr="006B5BBF">
        <w:rPr>
          <w:rStyle w:val="Appelnotedebasdep"/>
          <w:rFonts w:asciiTheme="majorBidi" w:eastAsia="Times New Roman" w:hAnsiTheme="majorBidi"/>
          <w:lang w:val="ru-RU"/>
        </w:rPr>
        <w:footnoteReference w:id="21"/>
      </w:r>
      <w:r w:rsidR="00A46D2C" w:rsidRPr="006B5BBF">
        <w:rPr>
          <w:lang w:val="ru-RU"/>
        </w:rPr>
        <w:t>.</w:t>
      </w:r>
    </w:p>
    <w:p w14:paraId="545374BD" w14:textId="0F8C06A8"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lastRenderedPageBreak/>
        <w:t>Ф</w:t>
      </w:r>
      <w:r w:rsidR="00515C29" w:rsidRPr="006B5BBF">
        <w:rPr>
          <w:lang w:val="ru-RU"/>
        </w:rPr>
        <w:t xml:space="preserve">ункционирование под руководством Конференции Сторон </w:t>
      </w:r>
      <w:r w:rsidR="00A46D2C" w:rsidRPr="006B5BBF">
        <w:rPr>
          <w:lang w:val="ru-RU"/>
        </w:rPr>
        <w:t xml:space="preserve">Конвенции </w:t>
      </w:r>
      <w:r w:rsidR="00515C29" w:rsidRPr="006B5BBF">
        <w:rPr>
          <w:lang w:val="ru-RU"/>
        </w:rPr>
        <w:t>и подотчетность ей</w:t>
      </w:r>
      <w:r w:rsidR="00A46D2C" w:rsidRPr="006B5BBF">
        <w:rPr>
          <w:lang w:val="ru-RU"/>
        </w:rPr>
        <w:t>.</w:t>
      </w:r>
      <w:r w:rsidR="00515C29" w:rsidRPr="006B5BBF">
        <w:rPr>
          <w:lang w:val="ru-RU"/>
        </w:rPr>
        <w:t xml:space="preserve"> </w:t>
      </w:r>
    </w:p>
    <w:p w14:paraId="20B247F6" w14:textId="2492F925"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С</w:t>
      </w:r>
      <w:r w:rsidR="00515C29" w:rsidRPr="006B5BBF">
        <w:rPr>
          <w:lang w:val="ru-RU"/>
        </w:rPr>
        <w:t>праведливость, прозрачность, инклюзивность и подход на основе всеобщего участия</w:t>
      </w:r>
      <w:r w:rsidR="00A46D2C" w:rsidRPr="006B5BBF">
        <w:rPr>
          <w:lang w:val="ru-RU"/>
        </w:rPr>
        <w:t>.</w:t>
      </w:r>
    </w:p>
    <w:p w14:paraId="727F5EEA" w14:textId="28EB3144"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С</w:t>
      </w:r>
      <w:r w:rsidR="00515C29" w:rsidRPr="006B5BBF">
        <w:rPr>
          <w:lang w:val="ru-RU"/>
        </w:rPr>
        <w:t>балансированная, эффективная и репрезентативная структура управления при всемерном и эффективном участии коренных народов и местных общин</w:t>
      </w:r>
      <w:r w:rsidR="00A46D2C" w:rsidRPr="006B5BBF">
        <w:rPr>
          <w:lang w:val="ru-RU"/>
        </w:rPr>
        <w:t>.</w:t>
      </w:r>
    </w:p>
    <w:p w14:paraId="1B6919D7" w14:textId="2D7FE773"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П</w:t>
      </w:r>
      <w:r w:rsidR="00515C29" w:rsidRPr="006B5BBF">
        <w:rPr>
          <w:lang w:val="ru-RU"/>
        </w:rPr>
        <w:t>редоставление финансовых ресурсов Сторонам из числа развивающихся стран, в частности наименее развитым странам и малым островным развивающимся государствам, а также странам с переходной экономикой, в соответствии с их потребностями и приоритетами</w:t>
      </w:r>
      <w:r w:rsidR="00A46D2C" w:rsidRPr="006B5BBF">
        <w:rPr>
          <w:lang w:val="ru-RU"/>
        </w:rPr>
        <w:t>.</w:t>
      </w:r>
    </w:p>
    <w:p w14:paraId="2A111710" w14:textId="6AEB4D4B"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П</w:t>
      </w:r>
      <w:r w:rsidR="00515C29" w:rsidRPr="006B5BBF">
        <w:rPr>
          <w:lang w:val="ru-RU"/>
        </w:rPr>
        <w:t>рямое ассигнование средств и/или предоставление средств на проектной основе</w:t>
      </w:r>
      <w:r w:rsidR="00A46D2C" w:rsidRPr="006B5BBF">
        <w:rPr>
          <w:lang w:val="ru-RU"/>
        </w:rPr>
        <w:t>.</w:t>
      </w:r>
    </w:p>
    <w:p w14:paraId="6CAE7F00" w14:textId="28733875"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О</w:t>
      </w:r>
      <w:r w:rsidR="00515C29" w:rsidRPr="006B5BBF">
        <w:rPr>
          <w:lang w:val="ru-RU"/>
        </w:rPr>
        <w:t>пора на национальные учреждения-исполнители</w:t>
      </w:r>
      <w:r w:rsidR="00A46D2C" w:rsidRPr="006B5BBF">
        <w:rPr>
          <w:lang w:val="ru-RU"/>
        </w:rPr>
        <w:t>.</w:t>
      </w:r>
      <w:r w:rsidR="00515C29" w:rsidRPr="006B5BBF">
        <w:rPr>
          <w:lang w:val="ru-RU"/>
        </w:rPr>
        <w:t xml:space="preserve"> </w:t>
      </w:r>
    </w:p>
    <w:p w14:paraId="7D4B1A0F" w14:textId="11FD3977"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У</w:t>
      </w:r>
      <w:r w:rsidR="00515C29" w:rsidRPr="006B5BBF">
        <w:rPr>
          <w:lang w:val="ru-RU"/>
        </w:rPr>
        <w:t>частие и вовлечение соответствующих органов власти страны-бенефициара на всех этапах процесса предоставления финансирования, включая разработку и осуществление проектов</w:t>
      </w:r>
      <w:r w:rsidR="00A46D2C" w:rsidRPr="006B5BBF">
        <w:rPr>
          <w:lang w:val="ru-RU"/>
        </w:rPr>
        <w:t>.</w:t>
      </w:r>
    </w:p>
    <w:p w14:paraId="4533A36A" w14:textId="16508633"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П</w:t>
      </w:r>
      <w:r w:rsidR="00515C29" w:rsidRPr="006B5BBF">
        <w:rPr>
          <w:lang w:val="ru-RU"/>
        </w:rPr>
        <w:t>ризнание важной роли коренных народов и местных общин, женщин и молодежи, в том числе путем предоставления прямого доступа к финансированию</w:t>
      </w:r>
      <w:r w:rsidR="00A46D2C" w:rsidRPr="006B5BBF">
        <w:rPr>
          <w:lang w:val="ru-RU"/>
        </w:rPr>
        <w:t>.</w:t>
      </w:r>
      <w:r w:rsidR="00515C29" w:rsidRPr="006B5BBF">
        <w:rPr>
          <w:lang w:val="ru-RU"/>
        </w:rPr>
        <w:t xml:space="preserve"> </w:t>
      </w:r>
    </w:p>
    <w:p w14:paraId="6910FDFC" w14:textId="4AD69A5B"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Н</w:t>
      </w:r>
      <w:r w:rsidR="00515C29" w:rsidRPr="006B5BBF">
        <w:rPr>
          <w:lang w:val="ru-RU"/>
        </w:rPr>
        <w:t>аличие механизма рассмотрения жалоб и возмещения ущерба;</w:t>
      </w:r>
    </w:p>
    <w:p w14:paraId="4BEC9CA4" w14:textId="674C55AE" w:rsidR="00515C29"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О</w:t>
      </w:r>
      <w:r w:rsidR="00515C29" w:rsidRPr="006B5BBF">
        <w:rPr>
          <w:lang w:val="ru-RU"/>
        </w:rPr>
        <w:t xml:space="preserve">тношения с </w:t>
      </w:r>
      <w:r w:rsidR="00A46D2C" w:rsidRPr="006B5BBF">
        <w:rPr>
          <w:rFonts w:asciiTheme="majorBidi" w:eastAsia="Times New Roman" w:hAnsiTheme="majorBidi" w:cstheme="majorBidi"/>
          <w:snapToGrid w:val="0"/>
          <w:kern w:val="22"/>
          <w:lang w:val="ru-RU"/>
        </w:rPr>
        <w:t xml:space="preserve">Фондом Глобальной рамочной программы в области биоразнообразия </w:t>
      </w:r>
      <w:r w:rsidR="00515C29" w:rsidRPr="006B5BBF">
        <w:rPr>
          <w:lang w:val="ru-RU"/>
        </w:rPr>
        <w:t>с учетом положения об окончании его срока действия</w:t>
      </w:r>
      <w:r w:rsidR="00A46D2C" w:rsidRPr="006B5BBF">
        <w:rPr>
          <w:lang w:val="ru-RU"/>
        </w:rPr>
        <w:t>.</w:t>
      </w:r>
    </w:p>
    <w:p w14:paraId="4F420F3A" w14:textId="5E2A1DA4" w:rsidR="00515C29" w:rsidRPr="006B5BBF" w:rsidRDefault="00A46D2C" w:rsidP="001457C0">
      <w:pPr>
        <w:pStyle w:val="Para1"/>
        <w:numPr>
          <w:ilvl w:val="0"/>
          <w:numId w:val="106"/>
        </w:numPr>
        <w:tabs>
          <w:tab w:val="clear" w:pos="567"/>
          <w:tab w:val="clear" w:pos="1701"/>
        </w:tabs>
        <w:ind w:left="567" w:firstLine="0"/>
        <w:rPr>
          <w:lang w:val="ru-RU"/>
        </w:rPr>
      </w:pPr>
      <w:r w:rsidRPr="006B5BBF">
        <w:rPr>
          <w:lang w:val="ru-RU"/>
        </w:rPr>
        <w:t>Подотчетность д</w:t>
      </w:r>
      <w:r w:rsidR="00515C29" w:rsidRPr="006B5BBF">
        <w:rPr>
          <w:lang w:val="ru-RU"/>
        </w:rPr>
        <w:t>оверительн</w:t>
      </w:r>
      <w:r w:rsidRPr="006B5BBF">
        <w:rPr>
          <w:lang w:val="ru-RU"/>
        </w:rPr>
        <w:t>ого</w:t>
      </w:r>
      <w:r w:rsidR="00515C29" w:rsidRPr="006B5BBF">
        <w:rPr>
          <w:lang w:val="ru-RU"/>
        </w:rPr>
        <w:t xml:space="preserve"> управляющ</w:t>
      </w:r>
      <w:r w:rsidRPr="006B5BBF">
        <w:rPr>
          <w:lang w:val="ru-RU"/>
        </w:rPr>
        <w:t>его</w:t>
      </w:r>
      <w:r w:rsidR="00515C29" w:rsidRPr="006B5BBF">
        <w:rPr>
          <w:lang w:val="ru-RU"/>
        </w:rPr>
        <w:t xml:space="preserve"> и </w:t>
      </w:r>
      <w:r w:rsidRPr="006B5BBF">
        <w:rPr>
          <w:lang w:val="ru-RU"/>
        </w:rPr>
        <w:t xml:space="preserve">выполнение решений </w:t>
      </w:r>
      <w:r w:rsidR="00515C29" w:rsidRPr="006B5BBF">
        <w:rPr>
          <w:lang w:val="ru-RU"/>
        </w:rPr>
        <w:t>руководящего органа</w:t>
      </w:r>
      <w:r w:rsidRPr="006B5BBF">
        <w:rPr>
          <w:lang w:val="ru-RU"/>
        </w:rPr>
        <w:t>.</w:t>
      </w:r>
    </w:p>
    <w:p w14:paraId="15A32733" w14:textId="444F445D" w:rsidR="00E91D33" w:rsidRPr="006B5BBF" w:rsidRDefault="00936ABE" w:rsidP="001457C0">
      <w:pPr>
        <w:pStyle w:val="Para1"/>
        <w:numPr>
          <w:ilvl w:val="0"/>
          <w:numId w:val="106"/>
        </w:numPr>
        <w:tabs>
          <w:tab w:val="clear" w:pos="567"/>
          <w:tab w:val="clear" w:pos="1701"/>
        </w:tabs>
        <w:ind w:left="567" w:firstLine="0"/>
        <w:rPr>
          <w:lang w:val="ru-RU"/>
        </w:rPr>
      </w:pPr>
      <w:r w:rsidRPr="006B5BBF">
        <w:rPr>
          <w:lang w:val="ru-RU"/>
        </w:rPr>
        <w:t>С</w:t>
      </w:r>
      <w:r w:rsidR="00515C29" w:rsidRPr="006B5BBF">
        <w:rPr>
          <w:lang w:val="ru-RU"/>
        </w:rPr>
        <w:t xml:space="preserve">пособность использовать синергетический потенциал между поддержкой мер по сохранению биоразнообразия и </w:t>
      </w:r>
      <w:r w:rsidR="00A46D2C" w:rsidRPr="006B5BBF">
        <w:rPr>
          <w:lang w:val="ru-RU"/>
        </w:rPr>
        <w:t>поддержкой действий по реше</w:t>
      </w:r>
      <w:r w:rsidR="00515C29" w:rsidRPr="006B5BBF">
        <w:rPr>
          <w:lang w:val="ru-RU"/>
        </w:rPr>
        <w:t>ни</w:t>
      </w:r>
      <w:r w:rsidR="00A46D2C" w:rsidRPr="006B5BBF">
        <w:rPr>
          <w:lang w:val="ru-RU"/>
        </w:rPr>
        <w:t>ю</w:t>
      </w:r>
      <w:r w:rsidR="00515C29" w:rsidRPr="006B5BBF">
        <w:rPr>
          <w:lang w:val="ru-RU"/>
        </w:rPr>
        <w:t xml:space="preserve"> сопутствующих экологических проблем</w:t>
      </w:r>
      <w:r w:rsidR="00A46D2C" w:rsidRPr="006B5BBF">
        <w:rPr>
          <w:lang w:val="ru-RU"/>
        </w:rPr>
        <w:t>.</w:t>
      </w:r>
    </w:p>
    <w:p w14:paraId="68619201" w14:textId="47347B56" w:rsidR="004F4944" w:rsidRPr="006B5BBF" w:rsidRDefault="00936ABE" w:rsidP="001457C0">
      <w:pPr>
        <w:pStyle w:val="Para1"/>
        <w:numPr>
          <w:ilvl w:val="0"/>
          <w:numId w:val="106"/>
        </w:numPr>
        <w:tabs>
          <w:tab w:val="clear" w:pos="567"/>
          <w:tab w:val="clear" w:pos="1701"/>
        </w:tabs>
        <w:ind w:left="567" w:firstLine="0"/>
        <w:rPr>
          <w:rFonts w:asciiTheme="majorBidi" w:eastAsia="Times New Roman" w:hAnsiTheme="majorBidi"/>
          <w:lang w:val="ru-RU"/>
        </w:rPr>
      </w:pPr>
      <w:r w:rsidRPr="006B5BBF">
        <w:rPr>
          <w:lang w:val="ru-RU"/>
        </w:rPr>
        <w:t>П</w:t>
      </w:r>
      <w:r w:rsidR="00E91D33" w:rsidRPr="006B5BBF">
        <w:rPr>
          <w:lang w:val="ru-RU"/>
        </w:rPr>
        <w:t>редоставление финансовых ресурсов для коллективных действий, в том числе осуществляемых коренными народами и местными общинами, действий в интересах Матери-Земли</w:t>
      </w:r>
      <w:r w:rsidR="00E91D33" w:rsidRPr="006B5BBF">
        <w:rPr>
          <w:rFonts w:asciiTheme="majorBidi" w:hAnsiTheme="majorBidi"/>
          <w:lang w:val="ru-RU"/>
        </w:rPr>
        <w:t xml:space="preserve"> и нерыночных подходов</w:t>
      </w:r>
      <w:r w:rsidR="0024643C" w:rsidRPr="006B5BBF">
        <w:rPr>
          <w:rFonts w:asciiTheme="majorBidi" w:hAnsiTheme="majorBidi"/>
          <w:lang w:val="ru-RU"/>
        </w:rPr>
        <w:t>.</w:t>
      </w:r>
    </w:p>
    <w:p w14:paraId="022B281A" w14:textId="77777777" w:rsidR="004F4944" w:rsidRPr="006B5BBF" w:rsidRDefault="004F4944" w:rsidP="004F4944">
      <w:pPr>
        <w:jc w:val="center"/>
        <w:rPr>
          <w:kern w:val="22"/>
        </w:rPr>
      </w:pPr>
      <w:r w:rsidRPr="006B5BBF">
        <w:rPr>
          <w:kern w:val="22"/>
        </w:rPr>
        <w:t>__________</w:t>
      </w:r>
    </w:p>
    <w:p w14:paraId="453CE0E0" w14:textId="4CAE2AF6" w:rsidR="002B559C" w:rsidRPr="006B5BBF" w:rsidRDefault="002B559C" w:rsidP="00191C16">
      <w:pPr>
        <w:suppressLineNumbers/>
        <w:suppressAutoHyphens/>
        <w:jc w:val="center"/>
      </w:pPr>
    </w:p>
    <w:sectPr w:rsidR="002B559C" w:rsidRPr="006B5BBF" w:rsidSect="00EC1244">
      <w:headerReference w:type="even" r:id="rId46"/>
      <w:headerReference w:type="default" r:id="rId47"/>
      <w:footerReference w:type="even" r:id="rId48"/>
      <w:footerReference w:type="default" r:id="rId49"/>
      <w:headerReference w:type="first" r:id="rId5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75CB" w14:textId="77777777" w:rsidR="00C2027D" w:rsidRPr="00917A27" w:rsidRDefault="00C2027D" w:rsidP="00A96B21">
      <w:r w:rsidRPr="00917A27">
        <w:separator/>
      </w:r>
    </w:p>
  </w:endnote>
  <w:endnote w:type="continuationSeparator" w:id="0">
    <w:p w14:paraId="2611FAF1" w14:textId="77777777" w:rsidR="00C2027D" w:rsidRPr="00917A27" w:rsidRDefault="00C2027D" w:rsidP="00A96B21">
      <w:r w:rsidRPr="00917A27">
        <w:continuationSeparator/>
      </w:r>
    </w:p>
  </w:endnote>
  <w:endnote w:type="continuationNotice" w:id="1">
    <w:p w14:paraId="6E226B50" w14:textId="77777777" w:rsidR="00C2027D" w:rsidRPr="00917A27" w:rsidRDefault="00C2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1FE29D41" w14:textId="0DA06803" w:rsidR="004B2D5F" w:rsidRPr="00917A27" w:rsidRDefault="001A67C3">
            <w:pPr>
              <w:pStyle w:val="Pieddepage"/>
            </w:pPr>
            <w:r w:rsidRPr="00917A27">
              <w:fldChar w:fldCharType="begin"/>
            </w:r>
            <w:r w:rsidRPr="00917A27">
              <w:instrText>PAGE   \* MERGEFORMAT</w:instrText>
            </w:r>
            <w:r w:rsidRPr="00917A27">
              <w:fldChar w:fldCharType="separate"/>
            </w:r>
            <w:r w:rsidRPr="00917A27">
              <w:t>1</w:t>
            </w:r>
            <w:r w:rsidRPr="00917A27">
              <w:fldChar w:fldCharType="end"/>
            </w:r>
            <w:r w:rsidR="004B2D5F" w:rsidRPr="00917A27">
              <w:rPr>
                <w:szCs w:val="20"/>
              </w:rPr>
              <w:t>/</w:t>
            </w:r>
            <w:r w:rsidR="002339D6" w:rsidRPr="00917A27">
              <w:rPr>
                <w:szCs w:val="20"/>
              </w:rPr>
              <w:t>1</w:t>
            </w:r>
            <w:r w:rsidR="00432E3E">
              <w:rPr>
                <w:szCs w:val="20"/>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44B90927" w14:textId="65C07EDC" w:rsidR="004B2D5F" w:rsidRPr="00917A27" w:rsidRDefault="001A67C3" w:rsidP="002B559C">
            <w:pPr>
              <w:pStyle w:val="Pieddepage"/>
              <w:jc w:val="right"/>
            </w:pPr>
            <w:r w:rsidRPr="00917A27">
              <w:rPr>
                <w:szCs w:val="20"/>
              </w:rPr>
              <w:fldChar w:fldCharType="begin"/>
            </w:r>
            <w:r w:rsidRPr="00917A27">
              <w:rPr>
                <w:szCs w:val="20"/>
              </w:rPr>
              <w:instrText>PAGE   \* MERGEFORMAT</w:instrText>
            </w:r>
            <w:r w:rsidRPr="00917A27">
              <w:rPr>
                <w:szCs w:val="20"/>
              </w:rPr>
              <w:fldChar w:fldCharType="separate"/>
            </w:r>
            <w:r w:rsidRPr="00917A27">
              <w:rPr>
                <w:szCs w:val="20"/>
              </w:rPr>
              <w:t>1</w:t>
            </w:r>
            <w:r w:rsidRPr="00917A27">
              <w:rPr>
                <w:szCs w:val="20"/>
              </w:rPr>
              <w:fldChar w:fldCharType="end"/>
            </w:r>
            <w:r w:rsidR="004B2D5F" w:rsidRPr="00917A27">
              <w:rPr>
                <w:szCs w:val="20"/>
              </w:rPr>
              <w:t>/</w:t>
            </w:r>
            <w:r w:rsidR="002339D6" w:rsidRPr="00917A27">
              <w:rPr>
                <w:szCs w:val="20"/>
              </w:rPr>
              <w:t>1</w:t>
            </w:r>
            <w:r w:rsidR="00432E3E">
              <w:rPr>
                <w:szCs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E32B" w14:textId="77777777" w:rsidR="00C2027D" w:rsidRPr="00917A27" w:rsidRDefault="00C2027D" w:rsidP="00A96B21">
      <w:r w:rsidRPr="00917A27">
        <w:separator/>
      </w:r>
    </w:p>
  </w:footnote>
  <w:footnote w:type="continuationSeparator" w:id="0">
    <w:p w14:paraId="29C9BC7B" w14:textId="77777777" w:rsidR="00C2027D" w:rsidRPr="00917A27" w:rsidRDefault="00C2027D" w:rsidP="00A96B21">
      <w:r w:rsidRPr="00917A27">
        <w:continuationSeparator/>
      </w:r>
    </w:p>
  </w:footnote>
  <w:footnote w:type="continuationNotice" w:id="1">
    <w:p w14:paraId="1A0610E5" w14:textId="77777777" w:rsidR="00C2027D" w:rsidRPr="00917A27" w:rsidRDefault="00C2027D"/>
  </w:footnote>
  <w:footnote w:id="2">
    <w:p w14:paraId="7A0DD685" w14:textId="77777777" w:rsidR="00B13EAF" w:rsidRPr="00C31BC4" w:rsidRDefault="00B13EAF" w:rsidP="00B13EAF">
      <w:pPr>
        <w:pStyle w:val="CBDFootnoteText"/>
      </w:pPr>
      <w:r w:rsidRPr="00391AA8">
        <w:rPr>
          <w:rStyle w:val="Appelnotedebasdep"/>
        </w:rPr>
        <w:footnoteRef/>
      </w:r>
      <w:r>
        <w:t xml:space="preserve"> </w:t>
      </w:r>
      <w:r w:rsidRPr="000E0459">
        <w:t xml:space="preserve">United Nations, </w:t>
      </w:r>
      <w:r w:rsidRPr="000E0459">
        <w:rPr>
          <w:i/>
          <w:iCs/>
        </w:rPr>
        <w:t>Treaty Series</w:t>
      </w:r>
      <w:r w:rsidRPr="000E0459">
        <w:t>, vol. 1760, No. 30619.</w:t>
      </w:r>
    </w:p>
  </w:footnote>
  <w:footnote w:id="3">
    <w:p w14:paraId="4832A493" w14:textId="33D29B00" w:rsidR="001C7435" w:rsidRPr="00C31BC4" w:rsidRDefault="001C7435" w:rsidP="001C7435">
      <w:pPr>
        <w:pStyle w:val="CBDFootnoteText"/>
      </w:pPr>
      <w:r w:rsidRPr="00391AA8">
        <w:rPr>
          <w:rStyle w:val="Appelnotedebasdep"/>
        </w:rPr>
        <w:footnoteRef/>
      </w:r>
      <w:r>
        <w:t xml:space="preserve"> </w:t>
      </w:r>
      <w:r>
        <w:rPr>
          <w:lang w:val="ru-RU"/>
        </w:rPr>
        <w:t>Решение</w:t>
      </w:r>
      <w:r>
        <w:t xml:space="preserve"> </w:t>
      </w:r>
      <w:hyperlink r:id="rId1" w:history="1">
        <w:r w:rsidRPr="00BB0340">
          <w:rPr>
            <w:rStyle w:val="Lienhypertexte"/>
          </w:rPr>
          <w:t>15/4</w:t>
        </w:r>
      </w:hyperlink>
      <w:r>
        <w:t xml:space="preserve">, </w:t>
      </w:r>
      <w:r>
        <w:rPr>
          <w:lang w:val="ru-RU"/>
        </w:rPr>
        <w:t>приложение.</w:t>
      </w:r>
    </w:p>
  </w:footnote>
  <w:footnote w:id="4">
    <w:p w14:paraId="0C1076B2" w14:textId="581CCDEF" w:rsidR="004F0759" w:rsidRPr="00917A27" w:rsidRDefault="004F0759" w:rsidP="004F0759">
      <w:pPr>
        <w:pStyle w:val="Notedebasdepage"/>
        <w:rPr>
          <w:szCs w:val="18"/>
        </w:rPr>
      </w:pPr>
      <w:r w:rsidRPr="00917A27">
        <w:rPr>
          <w:rStyle w:val="Appelnotedebasdep"/>
          <w:szCs w:val="18"/>
        </w:rPr>
        <w:footnoteRef/>
      </w:r>
      <w:r w:rsidRPr="00917A27">
        <w:rPr>
          <w:szCs w:val="18"/>
        </w:rPr>
        <w:t xml:space="preserve"> </w:t>
      </w:r>
      <w:hyperlink r:id="rId2" w:history="1">
        <w:proofErr w:type="spellStart"/>
        <w:r w:rsidR="00B13EAF" w:rsidRPr="00551095">
          <w:rPr>
            <w:rStyle w:val="Lienhypertexte"/>
            <w:szCs w:val="18"/>
          </w:rPr>
          <w:t>CBD</w:t>
        </w:r>
        <w:proofErr w:type="spellEnd"/>
        <w:r w:rsidR="00B13EAF" w:rsidRPr="00551095">
          <w:rPr>
            <w:rStyle w:val="Lienhypertexte"/>
            <w:szCs w:val="18"/>
          </w:rPr>
          <w:t>/</w:t>
        </w:r>
        <w:proofErr w:type="spellStart"/>
        <w:r w:rsidR="00B13EAF" w:rsidRPr="00551095">
          <w:rPr>
            <w:rStyle w:val="Lienhypertexte"/>
            <w:szCs w:val="18"/>
          </w:rPr>
          <w:t>SBI</w:t>
        </w:r>
        <w:proofErr w:type="spellEnd"/>
        <w:r w:rsidR="00B13EAF" w:rsidRPr="00551095">
          <w:rPr>
            <w:rStyle w:val="Lienhypertexte"/>
            <w:szCs w:val="18"/>
          </w:rPr>
          <w:t>/4/</w:t>
        </w:r>
        <w:proofErr w:type="spellStart"/>
        <w:r w:rsidR="00B13EAF" w:rsidRPr="00551095">
          <w:rPr>
            <w:rStyle w:val="Lienhypertexte"/>
            <w:szCs w:val="18"/>
          </w:rPr>
          <w:t>INF</w:t>
        </w:r>
        <w:proofErr w:type="spellEnd"/>
        <w:r w:rsidR="00B13EAF" w:rsidRPr="00551095">
          <w:rPr>
            <w:rStyle w:val="Lienhypertexte"/>
            <w:szCs w:val="18"/>
          </w:rPr>
          <w:t>/10</w:t>
        </w:r>
      </w:hyperlink>
      <w:r w:rsidR="00B13EAF">
        <w:rPr>
          <w:szCs w:val="18"/>
        </w:rPr>
        <w:t>, раздел 8</w:t>
      </w:r>
      <w:r w:rsidRPr="00917A27">
        <w:rPr>
          <w:szCs w:val="18"/>
        </w:rPr>
        <w:t>.</w:t>
      </w:r>
    </w:p>
  </w:footnote>
  <w:footnote w:id="5">
    <w:p w14:paraId="23C69CB1" w14:textId="0D590C5A" w:rsidR="001C7435" w:rsidRDefault="001C7435" w:rsidP="001C7435">
      <w:pPr>
        <w:pStyle w:val="Notedebasdepage"/>
      </w:pPr>
      <w:r>
        <w:rPr>
          <w:rStyle w:val="Appelnotedebasdep"/>
        </w:rPr>
        <w:footnoteRef/>
      </w:r>
      <w:r>
        <w:t xml:space="preserve"> См. решение </w:t>
      </w:r>
      <w:hyperlink r:id="rId3" w:history="1">
        <w:r w:rsidRPr="0041308C">
          <w:rPr>
            <w:rStyle w:val="Lienhypertexte"/>
          </w:rPr>
          <w:t>16/32</w:t>
        </w:r>
      </w:hyperlink>
      <w:r>
        <w:t>.</w:t>
      </w:r>
    </w:p>
  </w:footnote>
  <w:footnote w:id="6">
    <w:p w14:paraId="48E8325A" w14:textId="220EFA2F" w:rsidR="001C7435" w:rsidRPr="00854289" w:rsidRDefault="001C7435" w:rsidP="001C7435">
      <w:pPr>
        <w:pStyle w:val="Notedebasdepage"/>
      </w:pPr>
      <w:r>
        <w:rPr>
          <w:rStyle w:val="Appelnotedebasdep"/>
        </w:rPr>
        <w:footnoteRef/>
      </w:r>
      <w:r>
        <w:t xml:space="preserve"> Решение </w:t>
      </w:r>
      <w:hyperlink r:id="rId4" w:history="1">
        <w:r w:rsidRPr="00714424">
          <w:rPr>
            <w:rStyle w:val="Lienhypertexte"/>
          </w:rPr>
          <w:t>15/7</w:t>
        </w:r>
      </w:hyperlink>
      <w:r>
        <w:t>, пункт. 46.</w:t>
      </w:r>
    </w:p>
  </w:footnote>
  <w:footnote w:id="7">
    <w:p w14:paraId="7F9F2932" w14:textId="52BFC16D" w:rsidR="001457C0" w:rsidRDefault="001457C0" w:rsidP="001457C0">
      <w:pPr>
        <w:pStyle w:val="Notedebasdepage"/>
      </w:pPr>
      <w:r>
        <w:rPr>
          <w:rStyle w:val="Appelnotedebasdep"/>
        </w:rPr>
        <w:footnoteRef/>
      </w:r>
      <w:r>
        <w:t xml:space="preserve"> Уведомления №</w:t>
      </w:r>
      <w:r>
        <w:rPr>
          <w:snapToGrid w:val="0"/>
          <w:kern w:val="22"/>
          <w:lang w:val="en-GB"/>
        </w:rPr>
        <w:t xml:space="preserve"> </w:t>
      </w:r>
      <w:hyperlink r:id="rId5" w:history="1">
        <w:r w:rsidRPr="00805E88">
          <w:rPr>
            <w:rStyle w:val="Lienhypertexte"/>
            <w:snapToGrid w:val="0"/>
            <w:kern w:val="22"/>
            <w:lang w:val="en-GB"/>
          </w:rPr>
          <w:t>2023/063</w:t>
        </w:r>
      </w:hyperlink>
      <w:r>
        <w:rPr>
          <w:snapToGrid w:val="0"/>
          <w:kern w:val="22"/>
          <w:lang w:val="en-GB"/>
        </w:rPr>
        <w:t xml:space="preserve"> </w:t>
      </w:r>
      <w:r>
        <w:rPr>
          <w:snapToGrid w:val="0"/>
          <w:kern w:val="22"/>
        </w:rPr>
        <w:t xml:space="preserve">м </w:t>
      </w:r>
      <w:hyperlink r:id="rId6" w:history="1">
        <w:r w:rsidRPr="00CF61CA">
          <w:rPr>
            <w:rStyle w:val="Lienhypertexte"/>
            <w:snapToGrid w:val="0"/>
            <w:kern w:val="22"/>
          </w:rPr>
          <w:t>2023/132</w:t>
        </w:r>
      </w:hyperlink>
      <w:r>
        <w:rPr>
          <w:snapToGrid w:val="0"/>
          <w:kern w:val="22"/>
        </w:rPr>
        <w:t>.</w:t>
      </w:r>
    </w:p>
  </w:footnote>
  <w:footnote w:id="8">
    <w:p w14:paraId="1811B8A0" w14:textId="6D1973F4" w:rsidR="008C14F2" w:rsidRPr="00CE7D80" w:rsidRDefault="008C14F2" w:rsidP="00B13EAF">
      <w:pPr>
        <w:pStyle w:val="Notedebasdepage"/>
      </w:pPr>
      <w:r w:rsidRPr="00CE7D80">
        <w:rPr>
          <w:rStyle w:val="Appelnotedebasdep"/>
        </w:rPr>
        <w:footnoteRef/>
      </w:r>
      <w:r w:rsidRPr="00CE7D80">
        <w:t xml:space="preserve"> </w:t>
      </w:r>
      <w:r w:rsidRPr="008C14F2">
        <w:t>После проведения обзора эффективности, предусмотренного</w:t>
      </w:r>
      <w:r>
        <w:t xml:space="preserve"> в р</w:t>
      </w:r>
      <w:r w:rsidRPr="008C14F2">
        <w:t>ешени</w:t>
      </w:r>
      <w:r>
        <w:t>и</w:t>
      </w:r>
      <w:r w:rsidRPr="008C14F2">
        <w:t xml:space="preserve"> 16/33, пункт 40.</w:t>
      </w:r>
    </w:p>
  </w:footnote>
  <w:footnote w:id="9">
    <w:p w14:paraId="5C0003CC" w14:textId="64152995" w:rsidR="008C14F2" w:rsidRPr="00D166CF" w:rsidRDefault="008C14F2" w:rsidP="00B13EAF">
      <w:pPr>
        <w:pStyle w:val="NormalWeb"/>
        <w:spacing w:before="0" w:beforeAutospacing="0" w:after="0" w:afterAutospacing="0"/>
      </w:pPr>
      <w:r w:rsidRPr="008C14F2">
        <w:rPr>
          <w:rStyle w:val="Appelnotedebasdep"/>
          <w:sz w:val="18"/>
          <w:szCs w:val="18"/>
        </w:rPr>
        <w:footnoteRef/>
      </w:r>
      <w:r w:rsidRPr="008C14F2">
        <w:rPr>
          <w:sz w:val="18"/>
          <w:szCs w:val="18"/>
        </w:rPr>
        <w:t xml:space="preserve"> </w:t>
      </w:r>
      <w:r w:rsidRPr="008C14F2">
        <w:rPr>
          <w:sz w:val="18"/>
          <w:szCs w:val="18"/>
          <w:lang w:val="ru-RU"/>
        </w:rPr>
        <w:t xml:space="preserve">После проведения обзоров, упомянутых в решениях </w:t>
      </w:r>
      <w:hyperlink r:id="rId7" w:history="1">
        <w:r w:rsidRPr="008C14F2">
          <w:rPr>
            <w:rStyle w:val="Lienhypertexte"/>
            <w:sz w:val="18"/>
            <w:szCs w:val="18"/>
            <w:lang w:val="ru-RU"/>
          </w:rPr>
          <w:t>16/2</w:t>
        </w:r>
      </w:hyperlink>
      <w:r w:rsidRPr="008C14F2">
        <w:rPr>
          <w:sz w:val="18"/>
          <w:szCs w:val="18"/>
          <w:lang w:val="ru-RU"/>
        </w:rPr>
        <w:t xml:space="preserve"> и </w:t>
      </w:r>
      <w:hyperlink r:id="rId8" w:history="1">
        <w:r w:rsidRPr="008C14F2">
          <w:rPr>
            <w:rStyle w:val="Lienhypertexte"/>
            <w:sz w:val="18"/>
            <w:szCs w:val="18"/>
            <w:lang w:val="ru-RU"/>
          </w:rPr>
          <w:t>16/33</w:t>
        </w:r>
      </w:hyperlink>
      <w:r w:rsidRPr="008C14F2">
        <w:rPr>
          <w:sz w:val="18"/>
          <w:szCs w:val="18"/>
          <w:lang w:val="ru-RU"/>
        </w:rPr>
        <w:t xml:space="preserve">, и глобального обзора, упомянутого в решении </w:t>
      </w:r>
      <w:hyperlink r:id="rId9" w:history="1">
        <w:r w:rsidRPr="008C14F2">
          <w:rPr>
            <w:rStyle w:val="Lienhypertexte"/>
            <w:sz w:val="18"/>
            <w:szCs w:val="18"/>
            <w:lang w:val="ru-RU"/>
          </w:rPr>
          <w:t>16/32</w:t>
        </w:r>
      </w:hyperlink>
      <w:r w:rsidRPr="008C14F2">
        <w:rPr>
          <w:sz w:val="18"/>
          <w:szCs w:val="18"/>
          <w:lang w:val="ru-RU"/>
        </w:rPr>
        <w:t>.</w:t>
      </w:r>
    </w:p>
  </w:footnote>
  <w:footnote w:id="10">
    <w:p w14:paraId="784A719D" w14:textId="27034708" w:rsidR="008C14F2" w:rsidRDefault="008C14F2" w:rsidP="008C14F2">
      <w:pPr>
        <w:pStyle w:val="Notedebasdepage"/>
      </w:pPr>
      <w:r w:rsidRPr="005453D5">
        <w:rPr>
          <w:rStyle w:val="Appelnotedebasdep"/>
        </w:rPr>
        <w:footnoteRef/>
      </w:r>
      <w:r w:rsidRPr="005453D5">
        <w:t xml:space="preserve"> </w:t>
      </w:r>
      <w:r>
        <w:t>См. решение</w:t>
      </w:r>
      <w:r w:rsidRPr="00E32CDC">
        <w:t xml:space="preserve"> </w:t>
      </w:r>
      <w:hyperlink r:id="rId10" w:history="1">
        <w:r w:rsidRPr="00E32CDC">
          <w:rPr>
            <w:rStyle w:val="Lienhypertexte"/>
          </w:rPr>
          <w:t>16/31</w:t>
        </w:r>
      </w:hyperlink>
      <w:r w:rsidRPr="00E32CDC">
        <w:t>.</w:t>
      </w:r>
    </w:p>
  </w:footnote>
  <w:footnote w:id="11">
    <w:p w14:paraId="6F3FD16D" w14:textId="301C9777" w:rsidR="006872E8" w:rsidRDefault="006872E8" w:rsidP="006872E8">
      <w:pPr>
        <w:pStyle w:val="Notedebasdepage"/>
      </w:pPr>
      <w:r>
        <w:rPr>
          <w:rStyle w:val="Appelnotedebasdep"/>
        </w:rPr>
        <w:footnoteRef/>
      </w:r>
      <w:r>
        <w:t xml:space="preserve"> Решение </w:t>
      </w:r>
      <w:hyperlink r:id="rId11" w:history="1">
        <w:r w:rsidR="008C14F2" w:rsidRPr="006742BA">
          <w:rPr>
            <w:rStyle w:val="Lienhypertexte"/>
          </w:rPr>
          <w:t>16/9 B</w:t>
        </w:r>
      </w:hyperlink>
      <w:r>
        <w:t>, приложение.</w:t>
      </w:r>
    </w:p>
  </w:footnote>
  <w:footnote w:id="12">
    <w:p w14:paraId="770D18A8" w14:textId="76A7C93A" w:rsidR="00D0146A" w:rsidRPr="00917A27" w:rsidRDefault="00D0146A" w:rsidP="00D0146A">
      <w:pPr>
        <w:pStyle w:val="Notedebasdepage"/>
        <w:rPr>
          <w:szCs w:val="18"/>
        </w:rPr>
      </w:pPr>
      <w:r w:rsidRPr="00917A27">
        <w:rPr>
          <w:rStyle w:val="Appelnotedebasdep"/>
          <w:szCs w:val="18"/>
        </w:rPr>
        <w:footnoteRef/>
      </w:r>
      <w:r w:rsidRPr="00917A27">
        <w:rPr>
          <w:szCs w:val="18"/>
        </w:rPr>
        <w:t xml:space="preserve"> </w:t>
      </w:r>
      <w:r w:rsidR="001457C0" w:rsidRPr="00162748">
        <w:rPr>
          <w:szCs w:val="18"/>
        </w:rPr>
        <w:t xml:space="preserve">United Nations, </w:t>
      </w:r>
      <w:proofErr w:type="spellStart"/>
      <w:r w:rsidR="001457C0" w:rsidRPr="00162748">
        <w:rPr>
          <w:i/>
          <w:iCs/>
          <w:szCs w:val="18"/>
        </w:rPr>
        <w:t>Treaty</w:t>
      </w:r>
      <w:proofErr w:type="spellEnd"/>
      <w:r w:rsidR="001457C0" w:rsidRPr="00162748">
        <w:rPr>
          <w:i/>
          <w:iCs/>
          <w:szCs w:val="18"/>
        </w:rPr>
        <w:t xml:space="preserve"> Series</w:t>
      </w:r>
      <w:r w:rsidR="001457C0" w:rsidRPr="00162748">
        <w:rPr>
          <w:szCs w:val="18"/>
        </w:rPr>
        <w:t xml:space="preserve">, </w:t>
      </w:r>
      <w:proofErr w:type="spellStart"/>
      <w:r w:rsidR="001457C0" w:rsidRPr="00162748">
        <w:rPr>
          <w:szCs w:val="18"/>
        </w:rPr>
        <w:t>vol</w:t>
      </w:r>
      <w:proofErr w:type="spellEnd"/>
      <w:r w:rsidR="001457C0" w:rsidRPr="00162748">
        <w:rPr>
          <w:szCs w:val="18"/>
        </w:rPr>
        <w:t>. 1760, No. 30619</w:t>
      </w:r>
      <w:r w:rsidRPr="00917A27">
        <w:rPr>
          <w:szCs w:val="18"/>
        </w:rPr>
        <w:t>.</w:t>
      </w:r>
    </w:p>
  </w:footnote>
  <w:footnote w:id="13">
    <w:p w14:paraId="4C77D65C" w14:textId="06B2371B" w:rsidR="00D0146A" w:rsidRPr="00917A27" w:rsidRDefault="00D0146A" w:rsidP="00D0146A">
      <w:pPr>
        <w:pStyle w:val="Notedebasdepage"/>
        <w:rPr>
          <w:szCs w:val="18"/>
        </w:rPr>
      </w:pPr>
      <w:r w:rsidRPr="00917A27">
        <w:rPr>
          <w:rStyle w:val="Appelnotedebasdep"/>
          <w:szCs w:val="18"/>
        </w:rPr>
        <w:footnoteRef/>
      </w:r>
      <w:r w:rsidRPr="00917A27">
        <w:rPr>
          <w:szCs w:val="18"/>
        </w:rPr>
        <w:t xml:space="preserve"> Решение </w:t>
      </w:r>
      <w:hyperlink r:id="rId12" w:history="1">
        <w:r w:rsidR="001457C0" w:rsidRPr="00BB0340">
          <w:rPr>
            <w:rStyle w:val="Lienhypertexte"/>
            <w:szCs w:val="18"/>
          </w:rPr>
          <w:t>15/4</w:t>
        </w:r>
      </w:hyperlink>
      <w:r w:rsidRPr="00917A27">
        <w:rPr>
          <w:szCs w:val="18"/>
        </w:rPr>
        <w:t>, приложение.</w:t>
      </w:r>
    </w:p>
  </w:footnote>
  <w:footnote w:id="14">
    <w:p w14:paraId="7B8B2E3C" w14:textId="3774C548" w:rsidR="00CA041B" w:rsidRPr="00917A27" w:rsidRDefault="00CA041B" w:rsidP="00CA041B">
      <w:pPr>
        <w:pStyle w:val="Notedebasdepage"/>
      </w:pPr>
      <w:r w:rsidRPr="00917A27">
        <w:rPr>
          <w:rStyle w:val="Appelnotedebasdep"/>
        </w:rPr>
        <w:footnoteRef/>
      </w:r>
      <w:r w:rsidRPr="00917A27">
        <w:t xml:space="preserve"> </w:t>
      </w:r>
      <w:r w:rsidR="005D7ECE">
        <w:t>Н</w:t>
      </w:r>
      <w:r w:rsidR="00241AF0" w:rsidRPr="00917A27">
        <w:rPr>
          <w:rFonts w:asciiTheme="majorBidi" w:hAnsiTheme="majorBidi" w:cstheme="majorBidi"/>
          <w:szCs w:val="18"/>
        </w:rPr>
        <w:t xml:space="preserve">апример, схемы, включенные в Национальные планы финансирования биоразнообразия или </w:t>
      </w:r>
      <w:r w:rsidR="006B5BBF">
        <w:rPr>
          <w:rFonts w:asciiTheme="majorBidi" w:hAnsiTheme="majorBidi" w:cstheme="majorBidi"/>
          <w:szCs w:val="18"/>
        </w:rPr>
        <w:t>представленные</w:t>
      </w:r>
      <w:r w:rsidR="00241AF0" w:rsidRPr="00917A27">
        <w:rPr>
          <w:rFonts w:asciiTheme="majorBidi" w:hAnsiTheme="majorBidi" w:cstheme="majorBidi"/>
          <w:szCs w:val="18"/>
        </w:rPr>
        <w:t xml:space="preserve"> в</w:t>
      </w:r>
      <w:r w:rsidRPr="00917A27">
        <w:rPr>
          <w:rFonts w:asciiTheme="majorBidi" w:hAnsiTheme="majorBidi" w:cstheme="majorBidi"/>
          <w:szCs w:val="18"/>
        </w:rPr>
        <w:t xml:space="preserve"> </w:t>
      </w:r>
      <w:r w:rsidR="00241AF0" w:rsidRPr="00B13EAF">
        <w:t>каталоге финансовых решений</w:t>
      </w:r>
      <w:r w:rsidRPr="00917A27">
        <w:rPr>
          <w:rFonts w:asciiTheme="majorBidi" w:hAnsiTheme="majorBidi" w:cstheme="majorBidi"/>
          <w:szCs w:val="18"/>
        </w:rPr>
        <w:t xml:space="preserve"> </w:t>
      </w:r>
      <w:r w:rsidR="00B13EAF" w:rsidRPr="00B13EAF">
        <w:rPr>
          <w:rFonts w:asciiTheme="majorBidi" w:hAnsiTheme="majorBidi" w:cstheme="majorBidi"/>
          <w:szCs w:val="18"/>
        </w:rPr>
        <w:t>Инициативы по финансированию сохранения биоразнообразия</w:t>
      </w:r>
      <w:r w:rsidR="00B13EAF">
        <w:rPr>
          <w:rFonts w:asciiTheme="majorBidi" w:hAnsiTheme="majorBidi" w:cstheme="majorBidi"/>
          <w:szCs w:val="18"/>
        </w:rPr>
        <w:t xml:space="preserve"> (см. по адресу: </w:t>
      </w:r>
      <w:hyperlink r:id="rId13" w:history="1">
        <w:r w:rsidR="00B13EAF" w:rsidRPr="00F003CD">
          <w:rPr>
            <w:rStyle w:val="Lienhypertexte"/>
          </w:rPr>
          <w:t>www.biofin.org/finance-solutions</w:t>
        </w:r>
      </w:hyperlink>
      <w:r w:rsidR="00B13EAF">
        <w:t>)</w:t>
      </w:r>
      <w:r w:rsidRPr="00917A27">
        <w:rPr>
          <w:rFonts w:asciiTheme="majorBidi" w:hAnsiTheme="majorBidi" w:cstheme="majorBidi"/>
          <w:szCs w:val="18"/>
        </w:rPr>
        <w:t>.</w:t>
      </w:r>
    </w:p>
  </w:footnote>
  <w:footnote w:id="15">
    <w:p w14:paraId="2579A4F1" w14:textId="2E0110D5" w:rsidR="00CA041B" w:rsidRPr="00917A27" w:rsidRDefault="00CA041B" w:rsidP="00CA041B">
      <w:pPr>
        <w:pStyle w:val="Notedebasdepage"/>
        <w:rPr>
          <w:szCs w:val="18"/>
          <w:highlight w:val="yellow"/>
        </w:rPr>
      </w:pPr>
      <w:r w:rsidRPr="00917A27">
        <w:rPr>
          <w:rStyle w:val="Appelnotedebasdep"/>
          <w:szCs w:val="18"/>
        </w:rPr>
        <w:footnoteRef/>
      </w:r>
      <w:r w:rsidRPr="00917A27">
        <w:rPr>
          <w:szCs w:val="18"/>
        </w:rPr>
        <w:t xml:space="preserve"> </w:t>
      </w:r>
      <w:r w:rsidR="00432E3E">
        <w:rPr>
          <w:szCs w:val="18"/>
        </w:rPr>
        <w:t>См.</w:t>
      </w:r>
      <w:r w:rsidR="00856FE9" w:rsidRPr="00917A27">
        <w:rPr>
          <w:szCs w:val="18"/>
        </w:rPr>
        <w:t xml:space="preserve"> решени</w:t>
      </w:r>
      <w:r w:rsidR="00432E3E">
        <w:rPr>
          <w:szCs w:val="18"/>
        </w:rPr>
        <w:t xml:space="preserve">я </w:t>
      </w:r>
      <w:hyperlink r:id="rId14" w:history="1">
        <w:r w:rsidR="00432E3E" w:rsidRPr="00943A7B">
          <w:rPr>
            <w:rStyle w:val="Lienhypertexte"/>
            <w:rFonts w:asciiTheme="majorBidi" w:hAnsiTheme="majorBidi" w:cstheme="majorBidi"/>
            <w:szCs w:val="18"/>
          </w:rPr>
          <w:t>15/9</w:t>
        </w:r>
      </w:hyperlink>
      <w:r w:rsidR="00432E3E">
        <w:rPr>
          <w:rFonts w:asciiTheme="majorBidi" w:hAnsiTheme="majorBidi" w:cstheme="majorBidi"/>
          <w:szCs w:val="18"/>
        </w:rPr>
        <w:t xml:space="preserve"> и </w:t>
      </w:r>
      <w:hyperlink r:id="rId15" w:history="1">
        <w:r w:rsidR="00432E3E" w:rsidRPr="00943A7B">
          <w:rPr>
            <w:rStyle w:val="Lienhypertexte"/>
            <w:rFonts w:asciiTheme="majorBidi" w:hAnsiTheme="majorBidi" w:cstheme="majorBidi"/>
            <w:szCs w:val="18"/>
          </w:rPr>
          <w:t>16/2</w:t>
        </w:r>
      </w:hyperlink>
      <w:r w:rsidRPr="00917A27">
        <w:rPr>
          <w:szCs w:val="18"/>
        </w:rPr>
        <w:t>.</w:t>
      </w:r>
    </w:p>
  </w:footnote>
  <w:footnote w:id="16">
    <w:p w14:paraId="53037C97" w14:textId="3A4780E0" w:rsidR="00CA041B" w:rsidRPr="00917A27" w:rsidRDefault="00CA041B" w:rsidP="00CA041B">
      <w:pPr>
        <w:pStyle w:val="Notedebasdepage"/>
        <w:rPr>
          <w:szCs w:val="18"/>
        </w:rPr>
      </w:pPr>
      <w:r w:rsidRPr="00917A27">
        <w:rPr>
          <w:rStyle w:val="Appelnotedebasdep"/>
          <w:szCs w:val="18"/>
        </w:rPr>
        <w:footnoteRef/>
      </w:r>
      <w:r w:rsidRPr="00917A27">
        <w:rPr>
          <w:szCs w:val="18"/>
        </w:rPr>
        <w:t xml:space="preserve"> </w:t>
      </w:r>
      <w:proofErr w:type="spellStart"/>
      <w:r w:rsidR="00AD12F9" w:rsidRPr="00917A27">
        <w:rPr>
          <w:szCs w:val="18"/>
        </w:rPr>
        <w:t>Экоцентрический</w:t>
      </w:r>
      <w:proofErr w:type="spellEnd"/>
      <w:r w:rsidR="00AD12F9" w:rsidRPr="00917A27">
        <w:rPr>
          <w:szCs w:val="18"/>
        </w:rPr>
        <w:t xml:space="preserve"> и основанный на правах человека подход, позволяющий осуществлять действия, направленные на установление гармоничных и взаимодополняющих отношений между людьми и природой, способствуя преемственности всех живых существ и их сообществ и обеспечивая некоммерческое использование экологических функций Матери-Земли</w:t>
      </w:r>
      <w:r w:rsidRPr="00917A27">
        <w:rPr>
          <w:szCs w:val="18"/>
        </w:rPr>
        <w:t>.</w:t>
      </w:r>
    </w:p>
  </w:footnote>
  <w:footnote w:id="17">
    <w:p w14:paraId="326B3816" w14:textId="7650AB56" w:rsidR="00B32D15" w:rsidRPr="00917A27" w:rsidRDefault="00B32D15" w:rsidP="00B32D15">
      <w:pPr>
        <w:pStyle w:val="Notedebasdepage"/>
      </w:pPr>
      <w:r w:rsidRPr="00917A27">
        <w:rPr>
          <w:rStyle w:val="Appelnotedebasdep"/>
        </w:rPr>
        <w:footnoteRef/>
      </w:r>
      <w:r w:rsidRPr="00917A27">
        <w:t xml:space="preserve"> </w:t>
      </w:r>
      <w:r w:rsidR="00AE7DF5" w:rsidRPr="00917A27">
        <w:t xml:space="preserve">Например, </w:t>
      </w:r>
      <w:r w:rsidR="00E67364">
        <w:t>система</w:t>
      </w:r>
      <w:r w:rsidR="00AE7DF5" w:rsidRPr="00917A27">
        <w:t xml:space="preserve">, разработанная Целевой группой по раскрытию финансовой информации, связанной с природой, а также инициативы по сотрудничеству, </w:t>
      </w:r>
      <w:r w:rsidR="00E07E15">
        <w:t xml:space="preserve">например, </w:t>
      </w:r>
      <w:r w:rsidR="00AE7DF5" w:rsidRPr="00917A27">
        <w:t xml:space="preserve">между </w:t>
      </w:r>
      <w:r w:rsidR="00432E3E" w:rsidRPr="00917A27">
        <w:t xml:space="preserve">Целевой группой </w:t>
      </w:r>
      <w:r w:rsidR="00432E3E">
        <w:t xml:space="preserve">и </w:t>
      </w:r>
      <w:r w:rsidR="00AE7DF5" w:rsidRPr="00917A27">
        <w:t>Советом по международным стандартам устойчивого развития.</w:t>
      </w:r>
    </w:p>
  </w:footnote>
  <w:footnote w:id="18">
    <w:p w14:paraId="4A625C5D" w14:textId="20541D2B" w:rsidR="00BA3297" w:rsidRPr="00917A27" w:rsidRDefault="00BA3297" w:rsidP="00BA3297">
      <w:pPr>
        <w:pStyle w:val="Notedebasdepage"/>
      </w:pPr>
      <w:r w:rsidRPr="00917A27">
        <w:rPr>
          <w:rStyle w:val="Appelnotedebasdep"/>
        </w:rPr>
        <w:footnoteRef/>
      </w:r>
      <w:r w:rsidRPr="00917A27">
        <w:t xml:space="preserve"> </w:t>
      </w:r>
      <w:r w:rsidR="00432E3E" w:rsidRPr="00432E3E">
        <w:t>См. резолюцию 5/5 Ассамблеи Организации Объединенных Наций по окружающей среде.</w:t>
      </w:r>
    </w:p>
  </w:footnote>
  <w:footnote w:id="19">
    <w:p w14:paraId="3BD9BA30" w14:textId="41159C75" w:rsidR="00501790" w:rsidRPr="00347251" w:rsidRDefault="00501790" w:rsidP="00501790">
      <w:pPr>
        <w:pStyle w:val="Notedebasdepage"/>
      </w:pPr>
      <w:r w:rsidRPr="00917A27">
        <w:rPr>
          <w:rStyle w:val="Appelnotedebasdep"/>
        </w:rPr>
        <w:footnoteRef/>
      </w:r>
      <w:r w:rsidRPr="00917A27">
        <w:t xml:space="preserve"> </w:t>
      </w:r>
      <w:r w:rsidR="00347251" w:rsidRPr="00917A27">
        <w:t xml:space="preserve">Например, рассмотрев возможность применения </w:t>
      </w:r>
      <w:r w:rsidR="00E67364">
        <w:t>системы</w:t>
      </w:r>
      <w:r w:rsidR="00347251" w:rsidRPr="00917A27">
        <w:t>, разработанн</w:t>
      </w:r>
      <w:r w:rsidR="00B04499">
        <w:t>ой</w:t>
      </w:r>
      <w:r w:rsidR="00347251" w:rsidRPr="00917A27">
        <w:t xml:space="preserve"> Целевой группой по раскрытию финансовой информации, связанной с природой, а также поощрения инициатив по сотрудничеству, </w:t>
      </w:r>
      <w:r w:rsidR="00236EEA">
        <w:t>например,</w:t>
      </w:r>
      <w:r w:rsidR="00347251" w:rsidRPr="00917A27">
        <w:t xml:space="preserve"> между </w:t>
      </w:r>
      <w:r w:rsidR="00432E3E" w:rsidRPr="00917A27">
        <w:t xml:space="preserve">Целевой группой </w:t>
      </w:r>
      <w:r w:rsidR="00432E3E">
        <w:t xml:space="preserve">и </w:t>
      </w:r>
      <w:r w:rsidR="00347251" w:rsidRPr="00917A27">
        <w:t>Советом по международным стандартам устойчивого развития.</w:t>
      </w:r>
    </w:p>
  </w:footnote>
  <w:footnote w:id="20">
    <w:p w14:paraId="15D27A20" w14:textId="77777777" w:rsidR="00A46D2C" w:rsidRPr="00EE0421" w:rsidRDefault="00A46D2C" w:rsidP="00A46D2C">
      <w:pPr>
        <w:pStyle w:val="CBDFootnoteText"/>
      </w:pPr>
      <w:r w:rsidRPr="00391AA8">
        <w:rPr>
          <w:rStyle w:val="Appelnotedebasdep"/>
          <w:szCs w:val="18"/>
        </w:rPr>
        <w:footnoteRef/>
      </w:r>
      <w:r w:rsidRPr="00EE0421">
        <w:t xml:space="preserve"> United Nations, </w:t>
      </w:r>
      <w:r w:rsidRPr="00EE0421">
        <w:rPr>
          <w:i/>
          <w:iCs/>
        </w:rPr>
        <w:t>Treaty Series</w:t>
      </w:r>
      <w:r w:rsidRPr="00EE0421">
        <w:t>, vol. 1760, No. 30619.</w:t>
      </w:r>
    </w:p>
  </w:footnote>
  <w:footnote w:id="21">
    <w:p w14:paraId="3C43FD07" w14:textId="12AF2C16" w:rsidR="00A46D2C" w:rsidRDefault="00A46D2C" w:rsidP="00A46D2C">
      <w:pPr>
        <w:pStyle w:val="Notedebasdepage"/>
      </w:pPr>
      <w:r>
        <w:rPr>
          <w:rStyle w:val="Appelnotedebasdep"/>
        </w:rPr>
        <w:footnoteRef/>
      </w:r>
      <w:r>
        <w:t xml:space="preserve"> </w:t>
      </w:r>
      <w:r w:rsidR="00432E3E">
        <w:t>Решение</w:t>
      </w:r>
      <w:r>
        <w:t xml:space="preserve"> </w:t>
      </w:r>
      <w:hyperlink r:id="rId16" w:history="1">
        <w:r w:rsidRPr="004379DA">
          <w:rPr>
            <w:rStyle w:val="Lienhypertexte"/>
          </w:rPr>
          <w:t>15/4</w:t>
        </w:r>
      </w:hyperlink>
      <w:r>
        <w:t xml:space="preserve">, </w:t>
      </w:r>
      <w:r w:rsidR="00432E3E">
        <w:t>приложение.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F777" w14:textId="3C4548C8" w:rsidR="004B2D5F" w:rsidRPr="00917A27" w:rsidRDefault="00D31106" w:rsidP="002B559C">
    <w:pPr>
      <w:pStyle w:val="En-tte"/>
      <w:spacing w:after="240"/>
      <w:rPr>
        <w:szCs w:val="20"/>
      </w:rPr>
    </w:pPr>
    <w:sdt>
      <w:sdtPr>
        <w:alias w:val="Subject"/>
        <w:tag w:val=""/>
        <w:id w:val="990841912"/>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1C7435" w:rsidRPr="001C7435">
          <w:t>CBD</w:t>
        </w:r>
        <w:proofErr w:type="spellEnd"/>
        <w:r w:rsidR="001C7435" w:rsidRPr="001C7435">
          <w:t>/</w:t>
        </w:r>
        <w:proofErr w:type="spellStart"/>
        <w:r w:rsidR="001C7435" w:rsidRPr="001C7435">
          <w:t>COP</w:t>
        </w:r>
        <w:proofErr w:type="spellEnd"/>
        <w:r w:rsidR="001C7435" w:rsidRPr="001C7435">
          <w:t>/</w:t>
        </w:r>
        <w:proofErr w:type="spellStart"/>
        <w:r w:rsidR="001C7435" w:rsidRPr="001C7435">
          <w:t>DEC</w:t>
        </w:r>
        <w:proofErr w:type="spellEnd"/>
        <w:r w:rsidR="001C7435" w:rsidRPr="001C7435">
          <w:t>/16/34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497310591"/>
      <w:dataBinding w:prefixMappings="xmlns:ns0='http://purl.org/dc/elements/1.1/' xmlns:ns1='http://schemas.openxmlformats.org/package/2006/metadata/core-properties' " w:xpath="/ns1:coreProperties[1]/ns0:subject[1]" w:storeItemID="{6C3C8BC8-F283-45AE-878A-BAB7291924A1}"/>
      <w:text/>
    </w:sdtPr>
    <w:sdtEndPr/>
    <w:sdtContent>
      <w:p w14:paraId="718BB24B" w14:textId="0AB40611" w:rsidR="004B2D5F" w:rsidRPr="00917A27" w:rsidRDefault="001C7435" w:rsidP="002B559C">
        <w:pPr>
          <w:pStyle w:val="En-tte"/>
          <w:spacing w:after="240"/>
          <w:jc w:val="right"/>
          <w:rPr>
            <w:szCs w:val="20"/>
          </w:rPr>
        </w:pPr>
        <w:proofErr w:type="spellStart"/>
        <w:r>
          <w:rPr>
            <w:szCs w:val="20"/>
          </w:rPr>
          <w:t>CBD</w:t>
        </w:r>
        <w:proofErr w:type="spellEnd"/>
        <w:r>
          <w:rPr>
            <w:szCs w:val="20"/>
          </w:rPr>
          <w:t>/</w:t>
        </w:r>
        <w:proofErr w:type="spellStart"/>
        <w:r>
          <w:rPr>
            <w:szCs w:val="20"/>
          </w:rPr>
          <w:t>COP</w:t>
        </w:r>
        <w:proofErr w:type="spellEnd"/>
        <w:r>
          <w:rPr>
            <w:szCs w:val="20"/>
          </w:rPr>
          <w:t>/</w:t>
        </w:r>
        <w:proofErr w:type="spellStart"/>
        <w:r>
          <w:rPr>
            <w:szCs w:val="20"/>
          </w:rPr>
          <w:t>DEC</w:t>
        </w:r>
        <w:proofErr w:type="spellEnd"/>
        <w:r>
          <w:rPr>
            <w:szCs w:val="20"/>
          </w:rPr>
          <w:t>/16/34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2373" w14:textId="77777777" w:rsidR="00F87863" w:rsidRPr="001C7435" w:rsidRDefault="00F87863" w:rsidP="001C7435">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8A526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183B62"/>
    <w:multiLevelType w:val="hybridMultilevel"/>
    <w:tmpl w:val="9592A3E0"/>
    <w:lvl w:ilvl="0" w:tplc="6762B2B4">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232C1"/>
    <w:multiLevelType w:val="hybridMultilevel"/>
    <w:tmpl w:val="F6861536"/>
    <w:lvl w:ilvl="0" w:tplc="8B5CE98C">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15:restartNumberingAfterBreak="0">
    <w:nsid w:val="03A27CF7"/>
    <w:multiLevelType w:val="hybridMultilevel"/>
    <w:tmpl w:val="CD14FB4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15:restartNumberingAfterBreak="0">
    <w:nsid w:val="0C472D55"/>
    <w:multiLevelType w:val="hybridMultilevel"/>
    <w:tmpl w:val="5E289C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D273788"/>
    <w:multiLevelType w:val="hybridMultilevel"/>
    <w:tmpl w:val="3A203C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409D9"/>
    <w:multiLevelType w:val="hybridMultilevel"/>
    <w:tmpl w:val="DC84744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F9C7806"/>
    <w:multiLevelType w:val="hybridMultilevel"/>
    <w:tmpl w:val="DF902936"/>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4" w15:restartNumberingAfterBreak="0">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 w15:restartNumberingAfterBreak="0">
    <w:nsid w:val="12CF49C6"/>
    <w:multiLevelType w:val="hybridMultilevel"/>
    <w:tmpl w:val="B972E082"/>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FA4079"/>
    <w:multiLevelType w:val="hybridMultilevel"/>
    <w:tmpl w:val="3544DF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DD4E21"/>
    <w:multiLevelType w:val="hybridMultilevel"/>
    <w:tmpl w:val="140452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344465FE">
      <w:start w:val="1"/>
      <w:numFmt w:val="lowerLetter"/>
      <w:lvlText w:val="(%3)"/>
      <w:lvlJc w:val="left"/>
      <w:pPr>
        <w:ind w:left="1495" w:hanging="360"/>
      </w:pPr>
      <w:rPr>
        <w:rFonts w:hint="default"/>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1D075486"/>
    <w:multiLevelType w:val="hybridMultilevel"/>
    <w:tmpl w:val="1C5A0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8F31E2A"/>
    <w:multiLevelType w:val="hybridMultilevel"/>
    <w:tmpl w:val="28629C36"/>
    <w:styleLink w:val="CurrentList211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5"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5D5AB8"/>
    <w:multiLevelType w:val="hybridMultilevel"/>
    <w:tmpl w:val="129670E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2F8C5889"/>
    <w:multiLevelType w:val="hybridMultilevel"/>
    <w:tmpl w:val="C3E0DF00"/>
    <w:lvl w:ilvl="0" w:tplc="BC242426">
      <w:start w:val="1"/>
      <w:numFmt w:val="decimal"/>
      <w:lvlText w:val="%1."/>
      <w:lvlJc w:val="left"/>
      <w:pPr>
        <w:ind w:left="1888" w:hanging="470"/>
      </w:pPr>
      <w:rPr>
        <w:rFonts w:hint="default"/>
        <w:b w:val="0"/>
        <w:bCs/>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0"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34" w15:restartNumberingAfterBreak="0">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AA2074"/>
    <w:multiLevelType w:val="hybridMultilevel"/>
    <w:tmpl w:val="F1C46B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6" w15:restartNumberingAfterBreak="0">
    <w:nsid w:val="3BAF5DE9"/>
    <w:multiLevelType w:val="hybridMultilevel"/>
    <w:tmpl w:val="3B7ECB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15:restartNumberingAfterBreak="0">
    <w:nsid w:val="3BDB0661"/>
    <w:multiLevelType w:val="hybridMultilevel"/>
    <w:tmpl w:val="5A9EC4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3CA41ECD"/>
    <w:multiLevelType w:val="hybridMultilevel"/>
    <w:tmpl w:val="98BCCE0E"/>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1" w15:restartNumberingAfterBreak="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3" w15:restartNumberingAfterBreak="0">
    <w:nsid w:val="3F8A516E"/>
    <w:multiLevelType w:val="hybridMultilevel"/>
    <w:tmpl w:val="2F726F9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0147DBA"/>
    <w:multiLevelType w:val="hybridMultilevel"/>
    <w:tmpl w:val="15A0F756"/>
    <w:lvl w:ilvl="0" w:tplc="B2120314">
      <w:start w:val="4"/>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 w15:restartNumberingAfterBreak="0">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41F51E9F"/>
    <w:multiLevelType w:val="hybridMultilevel"/>
    <w:tmpl w:val="127C8C7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8"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460C0ED6"/>
    <w:multiLevelType w:val="hybridMultilevel"/>
    <w:tmpl w:val="DC22823E"/>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467961CE"/>
    <w:multiLevelType w:val="hybridMultilevel"/>
    <w:tmpl w:val="255C7D02"/>
    <w:lvl w:ilvl="0" w:tplc="39F4D8EE">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72221FE"/>
    <w:multiLevelType w:val="hybridMultilevel"/>
    <w:tmpl w:val="84C88450"/>
    <w:lvl w:ilvl="0" w:tplc="040C000F">
      <w:start w:val="1"/>
      <w:numFmt w:val="decimal"/>
      <w:lvlText w:val="%1."/>
      <w:lvlJc w:val="left"/>
      <w:pPr>
        <w:ind w:left="1260" w:hanging="360"/>
      </w:p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4" w15:restartNumberingAfterBreak="0">
    <w:nsid w:val="486D3E74"/>
    <w:multiLevelType w:val="hybridMultilevel"/>
    <w:tmpl w:val="B3B6EC6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0B7F6B"/>
    <w:multiLevelType w:val="hybridMultilevel"/>
    <w:tmpl w:val="3A0C458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499D5F66"/>
    <w:multiLevelType w:val="multilevel"/>
    <w:tmpl w:val="8C44AE8C"/>
    <w:styleLink w:val="CurrentList5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8" w15:restartNumberingAfterBreak="0">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1EF0A63"/>
    <w:multiLevelType w:val="hybridMultilevel"/>
    <w:tmpl w:val="E6D0733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2"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6" w15:restartNumberingAfterBreak="0">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62A21ECF"/>
    <w:multiLevelType w:val="hybridMultilevel"/>
    <w:tmpl w:val="4976C010"/>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9" w15:restartNumberingAfterBreak="0">
    <w:nsid w:val="64165D6E"/>
    <w:multiLevelType w:val="hybridMultilevel"/>
    <w:tmpl w:val="B9C2004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0" w15:restartNumberingAfterBreak="0">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1"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5D441B4"/>
    <w:multiLevelType w:val="hybridMultilevel"/>
    <w:tmpl w:val="7C10E144"/>
    <w:styleLink w:val="CurrentList4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3" w15:restartNumberingAfterBreak="0">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4" w15:restartNumberingAfterBreak="0">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76" w15:restartNumberingAfterBreak="0">
    <w:nsid w:val="68B70991"/>
    <w:multiLevelType w:val="hybridMultilevel"/>
    <w:tmpl w:val="4ADA0F28"/>
    <w:styleLink w:val="CurrentList621"/>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7"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8" w15:restartNumberingAfterBreak="0">
    <w:nsid w:val="6BE21463"/>
    <w:multiLevelType w:val="hybridMultilevel"/>
    <w:tmpl w:val="7B889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81" w15:restartNumberingAfterBreak="0">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2"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4" w15:restartNumberingAfterBreak="0">
    <w:nsid w:val="78756C55"/>
    <w:multiLevelType w:val="hybridMultilevel"/>
    <w:tmpl w:val="F5229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9632577"/>
    <w:multiLevelType w:val="hybridMultilevel"/>
    <w:tmpl w:val="0C50DEC4"/>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6" w15:restartNumberingAfterBreak="0">
    <w:nsid w:val="7AE908C5"/>
    <w:multiLevelType w:val="hybridMultilevel"/>
    <w:tmpl w:val="06F8D26E"/>
    <w:lvl w:ilvl="0" w:tplc="5F9A295E">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7" w15:restartNumberingAfterBreak="0">
    <w:nsid w:val="7BFF494A"/>
    <w:multiLevelType w:val="hybridMultilevel"/>
    <w:tmpl w:val="B8C27F8A"/>
    <w:styleLink w:val="CurrentList111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90" w15:restartNumberingAfterBreak="0">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15:restartNumberingAfterBreak="0">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3056410">
    <w:abstractNumId w:val="76"/>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2" w16cid:durableId="1595437956">
    <w:abstractNumId w:val="64"/>
  </w:num>
  <w:num w:numId="3" w16cid:durableId="495995297">
    <w:abstractNumId w:val="87"/>
  </w:num>
  <w:num w:numId="4" w16cid:durableId="387650124">
    <w:abstractNumId w:val="27"/>
  </w:num>
  <w:num w:numId="5" w16cid:durableId="1474984872">
    <w:abstractNumId w:val="59"/>
  </w:num>
  <w:num w:numId="6" w16cid:durableId="767388929">
    <w:abstractNumId w:val="34"/>
  </w:num>
  <w:num w:numId="7" w16cid:durableId="1671909441">
    <w:abstractNumId w:val="57"/>
    <w:lvlOverride w:ilvl="0">
      <w:lvl w:ilvl="0">
        <w:start w:val="5"/>
        <w:numFmt w:val="decimal"/>
        <w:pStyle w:val="CBDNormalNumber"/>
        <w:lvlText w:val="%1."/>
        <w:lvlJc w:val="left"/>
        <w:pPr>
          <w:ind w:left="9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16cid:durableId="801001244">
    <w:abstractNumId w:val="79"/>
  </w:num>
  <w:num w:numId="9" w16cid:durableId="1847012668">
    <w:abstractNumId w:val="79"/>
  </w:num>
  <w:num w:numId="10" w16cid:durableId="849563837">
    <w:abstractNumId w:val="80"/>
  </w:num>
  <w:num w:numId="11" w16cid:durableId="1580017393">
    <w:abstractNumId w:val="57"/>
  </w:num>
  <w:num w:numId="12" w16cid:durableId="790829203">
    <w:abstractNumId w:val="39"/>
    <w:lvlOverride w:ilvl="0">
      <w:startOverride w:val="1"/>
    </w:lvlOverride>
  </w:num>
  <w:num w:numId="13" w16cid:durableId="1624000923">
    <w:abstractNumId w:val="46"/>
  </w:num>
  <w:num w:numId="14" w16cid:durableId="741026314">
    <w:abstractNumId w:val="45"/>
  </w:num>
  <w:num w:numId="15" w16cid:durableId="1125122690">
    <w:abstractNumId w:val="74"/>
  </w:num>
  <w:num w:numId="16" w16cid:durableId="494077759">
    <w:abstractNumId w:val="16"/>
  </w:num>
  <w:num w:numId="17" w16cid:durableId="53507491">
    <w:abstractNumId w:val="22"/>
  </w:num>
  <w:num w:numId="18" w16cid:durableId="1701008211">
    <w:abstractNumId w:val="60"/>
  </w:num>
  <w:num w:numId="19" w16cid:durableId="1645163949">
    <w:abstractNumId w:val="66"/>
  </w:num>
  <w:num w:numId="20" w16cid:durableId="661395277">
    <w:abstractNumId w:val="11"/>
  </w:num>
  <w:num w:numId="21" w16cid:durableId="1231036797">
    <w:abstractNumId w:val="90"/>
  </w:num>
  <w:num w:numId="22" w16cid:durableId="1281063911">
    <w:abstractNumId w:val="42"/>
  </w:num>
  <w:num w:numId="23" w16cid:durableId="1454788445">
    <w:abstractNumId w:val="50"/>
  </w:num>
  <w:num w:numId="24" w16cid:durableId="770323406">
    <w:abstractNumId w:val="89"/>
  </w:num>
  <w:num w:numId="25" w16cid:durableId="1148939127">
    <w:abstractNumId w:val="67"/>
  </w:num>
  <w:num w:numId="26" w16cid:durableId="1527020836">
    <w:abstractNumId w:val="82"/>
  </w:num>
  <w:num w:numId="27" w16cid:durableId="1804613917">
    <w:abstractNumId w:val="19"/>
  </w:num>
  <w:num w:numId="28" w16cid:durableId="14885714">
    <w:abstractNumId w:val="0"/>
  </w:num>
  <w:num w:numId="29" w16cid:durableId="1198734211">
    <w:abstractNumId w:val="13"/>
  </w:num>
  <w:num w:numId="30" w16cid:durableId="697857078">
    <w:abstractNumId w:val="29"/>
  </w:num>
  <w:num w:numId="31" w16cid:durableId="1351487209">
    <w:abstractNumId w:val="21"/>
  </w:num>
  <w:num w:numId="32" w16cid:durableId="935023265">
    <w:abstractNumId w:val="72"/>
  </w:num>
  <w:num w:numId="33" w16cid:durableId="268247158">
    <w:abstractNumId w:val="70"/>
  </w:num>
  <w:num w:numId="34" w16cid:durableId="475344503">
    <w:abstractNumId w:val="55"/>
  </w:num>
  <w:num w:numId="35" w16cid:durableId="10114880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2737127">
    <w:abstractNumId w:val="23"/>
  </w:num>
  <w:num w:numId="37" w16cid:durableId="1471170925">
    <w:abstractNumId w:val="49"/>
  </w:num>
  <w:num w:numId="38" w16cid:durableId="1779983142">
    <w:abstractNumId w:val="39"/>
  </w:num>
  <w:num w:numId="39" w16cid:durableId="12071339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38974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29939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6738639">
    <w:abstractNumId w:val="88"/>
  </w:num>
  <w:num w:numId="43" w16cid:durableId="1100514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66681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1895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6566174">
    <w:abstractNumId w:val="62"/>
    <w:lvlOverride w:ilvl="0">
      <w:startOverride w:val="1"/>
    </w:lvlOverride>
    <w:lvlOverride w:ilvl="1"/>
    <w:lvlOverride w:ilvl="2"/>
    <w:lvlOverride w:ilvl="3"/>
    <w:lvlOverride w:ilvl="4"/>
    <w:lvlOverride w:ilvl="5"/>
    <w:lvlOverride w:ilvl="6"/>
    <w:lvlOverride w:ilvl="7"/>
    <w:lvlOverride w:ilvl="8"/>
  </w:num>
  <w:num w:numId="47" w16cid:durableId="1966220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6418471">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816369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1759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328753">
    <w:abstractNumId w:val="31"/>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73273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0379690">
    <w:abstractNumId w:val="12"/>
  </w:num>
  <w:num w:numId="54" w16cid:durableId="983117290">
    <w:abstractNumId w:val="71"/>
  </w:num>
  <w:num w:numId="55" w16cid:durableId="935401598">
    <w:abstractNumId w:val="76"/>
    <w:lvlOverride w:ilvl="0">
      <w:startOverride w:val="1"/>
    </w:lvlOverride>
  </w:num>
  <w:num w:numId="56" w16cid:durableId="276911401">
    <w:abstractNumId w:val="38"/>
  </w:num>
  <w:num w:numId="57" w16cid:durableId="748040463">
    <w:abstractNumId w:val="7"/>
  </w:num>
  <w:num w:numId="58" w16cid:durableId="1109668577">
    <w:abstractNumId w:val="77"/>
  </w:num>
  <w:num w:numId="59" w16cid:durableId="658341533">
    <w:abstractNumId w:val="83"/>
  </w:num>
  <w:num w:numId="60" w16cid:durableId="1319306389">
    <w:abstractNumId w:val="81"/>
  </w:num>
  <w:num w:numId="61" w16cid:durableId="705376681">
    <w:abstractNumId w:val="63"/>
  </w:num>
  <w:num w:numId="62" w16cid:durableId="1655791601">
    <w:abstractNumId w:val="76"/>
  </w:num>
  <w:num w:numId="63" w16cid:durableId="1554317802">
    <w:abstractNumId w:val="91"/>
  </w:num>
  <w:num w:numId="64" w16cid:durableId="116143452">
    <w:abstractNumId w:val="28"/>
  </w:num>
  <w:num w:numId="65" w16cid:durableId="567153492">
    <w:abstractNumId w:val="40"/>
  </w:num>
  <w:num w:numId="66" w16cid:durableId="727999637">
    <w:abstractNumId w:val="6"/>
  </w:num>
  <w:num w:numId="67" w16cid:durableId="880940509">
    <w:abstractNumId w:val="8"/>
  </w:num>
  <w:num w:numId="68" w16cid:durableId="327094800">
    <w:abstractNumId w:val="68"/>
  </w:num>
  <w:num w:numId="69" w16cid:durableId="893736859">
    <w:abstractNumId w:val="86"/>
  </w:num>
  <w:num w:numId="70" w16cid:durableId="1437676955">
    <w:abstractNumId w:val="1"/>
  </w:num>
  <w:num w:numId="71" w16cid:durableId="1041593902">
    <w:abstractNumId w:val="35"/>
  </w:num>
  <w:num w:numId="72" w16cid:durableId="691762499">
    <w:abstractNumId w:val="52"/>
    <w:lvlOverride w:ilvl="0">
      <w:startOverride w:val="1"/>
    </w:lvlOverride>
  </w:num>
  <w:num w:numId="73" w16cid:durableId="216163814">
    <w:abstractNumId w:val="61"/>
  </w:num>
  <w:num w:numId="74" w16cid:durableId="147746676">
    <w:abstractNumId w:val="36"/>
  </w:num>
  <w:num w:numId="75" w16cid:durableId="1236084098">
    <w:abstractNumId w:val="47"/>
  </w:num>
  <w:num w:numId="76" w16cid:durableId="2120447314">
    <w:abstractNumId w:val="52"/>
    <w:lvlOverride w:ilvl="0">
      <w:startOverride w:val="1"/>
    </w:lvlOverride>
  </w:num>
  <w:num w:numId="77" w16cid:durableId="739980007">
    <w:abstractNumId w:val="4"/>
  </w:num>
  <w:num w:numId="78" w16cid:durableId="1670213416">
    <w:abstractNumId w:val="52"/>
    <w:lvlOverride w:ilvl="0">
      <w:startOverride w:val="1"/>
    </w:lvlOverride>
  </w:num>
  <w:num w:numId="79" w16cid:durableId="1465611372">
    <w:abstractNumId w:val="37"/>
  </w:num>
  <w:num w:numId="80" w16cid:durableId="639847689">
    <w:abstractNumId w:val="17"/>
  </w:num>
  <w:num w:numId="81" w16cid:durableId="1497377088">
    <w:abstractNumId w:val="78"/>
  </w:num>
  <w:num w:numId="82" w16cid:durableId="274874774">
    <w:abstractNumId w:val="18"/>
  </w:num>
  <w:num w:numId="83" w16cid:durableId="1020624463">
    <w:abstractNumId w:val="84"/>
  </w:num>
  <w:num w:numId="84" w16cid:durableId="106704965">
    <w:abstractNumId w:val="26"/>
  </w:num>
  <w:num w:numId="85" w16cid:durableId="1759399607">
    <w:abstractNumId w:val="20"/>
  </w:num>
  <w:num w:numId="86" w16cid:durableId="1824393683">
    <w:abstractNumId w:val="85"/>
  </w:num>
  <w:num w:numId="87" w16cid:durableId="127283942">
    <w:abstractNumId w:val="9"/>
  </w:num>
  <w:num w:numId="88" w16cid:durableId="1037044805">
    <w:abstractNumId w:val="10"/>
  </w:num>
  <w:num w:numId="89" w16cid:durableId="437527876">
    <w:abstractNumId w:val="54"/>
  </w:num>
  <w:num w:numId="90" w16cid:durableId="250162232">
    <w:abstractNumId w:val="56"/>
  </w:num>
  <w:num w:numId="91" w16cid:durableId="856624352">
    <w:abstractNumId w:val="43"/>
  </w:num>
  <w:num w:numId="92" w16cid:durableId="119034774">
    <w:abstractNumId w:val="69"/>
  </w:num>
  <w:num w:numId="93" w16cid:durableId="1489398470">
    <w:abstractNumId w:val="51"/>
  </w:num>
  <w:num w:numId="94" w16cid:durableId="2057509308">
    <w:abstractNumId w:val="2"/>
  </w:num>
  <w:num w:numId="95" w16cid:durableId="2062317160">
    <w:abstractNumId w:val="32"/>
  </w:num>
  <w:num w:numId="96" w16cid:durableId="1438135947">
    <w:abstractNumId w:val="33"/>
  </w:num>
  <w:num w:numId="97" w16cid:durableId="1823889676">
    <w:abstractNumId w:val="3"/>
  </w:num>
  <w:num w:numId="98" w16cid:durableId="942801752">
    <w:abstractNumId w:val="73"/>
  </w:num>
  <w:num w:numId="99" w16cid:durableId="1195657790">
    <w:abstractNumId w:val="24"/>
  </w:num>
  <w:num w:numId="100" w16cid:durableId="2063017983">
    <w:abstractNumId w:val="5"/>
  </w:num>
  <w:num w:numId="101" w16cid:durableId="602032584">
    <w:abstractNumId w:val="14"/>
  </w:num>
  <w:num w:numId="102" w16cid:durableId="1193769280">
    <w:abstractNumId w:val="15"/>
  </w:num>
  <w:num w:numId="103" w16cid:durableId="531499767">
    <w:abstractNumId w:val="57"/>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4" w16cid:durableId="1719278665">
    <w:abstractNumId w:val="25"/>
  </w:num>
  <w:num w:numId="105" w16cid:durableId="421681490">
    <w:abstractNumId w:val="76"/>
    <w:lvlOverride w:ilvl="0">
      <w:startOverride w:val="7"/>
    </w:lvlOverride>
  </w:num>
  <w:num w:numId="106" w16cid:durableId="1919360513">
    <w:abstractNumId w:val="53"/>
  </w:num>
  <w:num w:numId="107" w16cid:durableId="2015261882">
    <w:abstractNumId w:val="76"/>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08" w16cid:durableId="652679796">
    <w:abstractNumId w:val="76"/>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036"/>
    <w:rsid w:val="00001250"/>
    <w:rsid w:val="0000143C"/>
    <w:rsid w:val="00001444"/>
    <w:rsid w:val="000016B8"/>
    <w:rsid w:val="00001ED6"/>
    <w:rsid w:val="00002B05"/>
    <w:rsid w:val="00002F90"/>
    <w:rsid w:val="00004431"/>
    <w:rsid w:val="0000443F"/>
    <w:rsid w:val="00004BD9"/>
    <w:rsid w:val="00004DAA"/>
    <w:rsid w:val="00004F49"/>
    <w:rsid w:val="00005C13"/>
    <w:rsid w:val="00005D29"/>
    <w:rsid w:val="00006327"/>
    <w:rsid w:val="000067B6"/>
    <w:rsid w:val="00006E28"/>
    <w:rsid w:val="000071F5"/>
    <w:rsid w:val="00007C78"/>
    <w:rsid w:val="000103EB"/>
    <w:rsid w:val="00010881"/>
    <w:rsid w:val="00011011"/>
    <w:rsid w:val="000118F1"/>
    <w:rsid w:val="00011C70"/>
    <w:rsid w:val="00011CEF"/>
    <w:rsid w:val="00012457"/>
    <w:rsid w:val="00012C0B"/>
    <w:rsid w:val="00012DE3"/>
    <w:rsid w:val="00013431"/>
    <w:rsid w:val="0001373C"/>
    <w:rsid w:val="00013EF2"/>
    <w:rsid w:val="00015412"/>
    <w:rsid w:val="00015A7C"/>
    <w:rsid w:val="00016051"/>
    <w:rsid w:val="00016280"/>
    <w:rsid w:val="000163EA"/>
    <w:rsid w:val="00016C43"/>
    <w:rsid w:val="00016CD8"/>
    <w:rsid w:val="00016E93"/>
    <w:rsid w:val="000171D3"/>
    <w:rsid w:val="000173E6"/>
    <w:rsid w:val="000174F9"/>
    <w:rsid w:val="000177A1"/>
    <w:rsid w:val="00017B5D"/>
    <w:rsid w:val="00020896"/>
    <w:rsid w:val="00020D60"/>
    <w:rsid w:val="00020DC2"/>
    <w:rsid w:val="00020DEC"/>
    <w:rsid w:val="00020EB8"/>
    <w:rsid w:val="0002190F"/>
    <w:rsid w:val="000220BE"/>
    <w:rsid w:val="0002235B"/>
    <w:rsid w:val="00022C43"/>
    <w:rsid w:val="0002365A"/>
    <w:rsid w:val="000236D7"/>
    <w:rsid w:val="0002373F"/>
    <w:rsid w:val="000237AB"/>
    <w:rsid w:val="0002381F"/>
    <w:rsid w:val="0002491C"/>
    <w:rsid w:val="0002580B"/>
    <w:rsid w:val="00025B4C"/>
    <w:rsid w:val="00025B6A"/>
    <w:rsid w:val="00026F38"/>
    <w:rsid w:val="0002788C"/>
    <w:rsid w:val="00027D97"/>
    <w:rsid w:val="00027DFE"/>
    <w:rsid w:val="000301D9"/>
    <w:rsid w:val="00031DCE"/>
    <w:rsid w:val="000336C0"/>
    <w:rsid w:val="00033DB3"/>
    <w:rsid w:val="00034A4C"/>
    <w:rsid w:val="00034AE0"/>
    <w:rsid w:val="00034F55"/>
    <w:rsid w:val="000351D0"/>
    <w:rsid w:val="00035B67"/>
    <w:rsid w:val="00035E03"/>
    <w:rsid w:val="00036DF7"/>
    <w:rsid w:val="00036E70"/>
    <w:rsid w:val="00036F82"/>
    <w:rsid w:val="00037406"/>
    <w:rsid w:val="00037914"/>
    <w:rsid w:val="000400E4"/>
    <w:rsid w:val="000404D1"/>
    <w:rsid w:val="00040598"/>
    <w:rsid w:val="00040C2A"/>
    <w:rsid w:val="0004115E"/>
    <w:rsid w:val="000414A8"/>
    <w:rsid w:val="00041791"/>
    <w:rsid w:val="0004182F"/>
    <w:rsid w:val="000426BD"/>
    <w:rsid w:val="00042E6C"/>
    <w:rsid w:val="0004334E"/>
    <w:rsid w:val="00043E83"/>
    <w:rsid w:val="00043EC2"/>
    <w:rsid w:val="000445B1"/>
    <w:rsid w:val="000446C1"/>
    <w:rsid w:val="00044A68"/>
    <w:rsid w:val="00045052"/>
    <w:rsid w:val="000452F3"/>
    <w:rsid w:val="0004561D"/>
    <w:rsid w:val="00046486"/>
    <w:rsid w:val="00046A90"/>
    <w:rsid w:val="00046B7B"/>
    <w:rsid w:val="000477B4"/>
    <w:rsid w:val="00047BC3"/>
    <w:rsid w:val="00047D4D"/>
    <w:rsid w:val="000507F1"/>
    <w:rsid w:val="00050CC3"/>
    <w:rsid w:val="000513D0"/>
    <w:rsid w:val="000517CB"/>
    <w:rsid w:val="000518A4"/>
    <w:rsid w:val="00051B37"/>
    <w:rsid w:val="00051B65"/>
    <w:rsid w:val="00052AA4"/>
    <w:rsid w:val="00052CA3"/>
    <w:rsid w:val="00054A7E"/>
    <w:rsid w:val="00054C8D"/>
    <w:rsid w:val="00056936"/>
    <w:rsid w:val="00057D33"/>
    <w:rsid w:val="00060BCD"/>
    <w:rsid w:val="00061983"/>
    <w:rsid w:val="00062091"/>
    <w:rsid w:val="000624FF"/>
    <w:rsid w:val="0006275F"/>
    <w:rsid w:val="00063408"/>
    <w:rsid w:val="00064189"/>
    <w:rsid w:val="00064747"/>
    <w:rsid w:val="00064F64"/>
    <w:rsid w:val="00065048"/>
    <w:rsid w:val="00065326"/>
    <w:rsid w:val="00066151"/>
    <w:rsid w:val="000666A8"/>
    <w:rsid w:val="00066860"/>
    <w:rsid w:val="00067A6C"/>
    <w:rsid w:val="00067CD0"/>
    <w:rsid w:val="00067DB9"/>
    <w:rsid w:val="00070EB4"/>
    <w:rsid w:val="0007276D"/>
    <w:rsid w:val="000728B5"/>
    <w:rsid w:val="00072F36"/>
    <w:rsid w:val="0007310B"/>
    <w:rsid w:val="00073550"/>
    <w:rsid w:val="000736DC"/>
    <w:rsid w:val="00073740"/>
    <w:rsid w:val="000744D5"/>
    <w:rsid w:val="0007466F"/>
    <w:rsid w:val="00074A47"/>
    <w:rsid w:val="00074C6C"/>
    <w:rsid w:val="00075169"/>
    <w:rsid w:val="00075334"/>
    <w:rsid w:val="0007549C"/>
    <w:rsid w:val="000754D1"/>
    <w:rsid w:val="00075525"/>
    <w:rsid w:val="00075B94"/>
    <w:rsid w:val="000766D3"/>
    <w:rsid w:val="00080E6B"/>
    <w:rsid w:val="00081C49"/>
    <w:rsid w:val="000821DB"/>
    <w:rsid w:val="000823CA"/>
    <w:rsid w:val="000824CD"/>
    <w:rsid w:val="00082A30"/>
    <w:rsid w:val="000830F6"/>
    <w:rsid w:val="0008332E"/>
    <w:rsid w:val="000834E2"/>
    <w:rsid w:val="00083595"/>
    <w:rsid w:val="00083D0D"/>
    <w:rsid w:val="00083FD2"/>
    <w:rsid w:val="000842DF"/>
    <w:rsid w:val="00086066"/>
    <w:rsid w:val="00087250"/>
    <w:rsid w:val="00087703"/>
    <w:rsid w:val="00090394"/>
    <w:rsid w:val="00091134"/>
    <w:rsid w:val="00092023"/>
    <w:rsid w:val="000921F5"/>
    <w:rsid w:val="0009327C"/>
    <w:rsid w:val="00093798"/>
    <w:rsid w:val="00093ADA"/>
    <w:rsid w:val="00094F76"/>
    <w:rsid w:val="00095167"/>
    <w:rsid w:val="0009559D"/>
    <w:rsid w:val="00095EF9"/>
    <w:rsid w:val="00096018"/>
    <w:rsid w:val="00096196"/>
    <w:rsid w:val="00096D28"/>
    <w:rsid w:val="00096D69"/>
    <w:rsid w:val="00096D9C"/>
    <w:rsid w:val="0009767B"/>
    <w:rsid w:val="000976E3"/>
    <w:rsid w:val="00097738"/>
    <w:rsid w:val="000977E7"/>
    <w:rsid w:val="000A0326"/>
    <w:rsid w:val="000A0614"/>
    <w:rsid w:val="000A0C7F"/>
    <w:rsid w:val="000A0ECB"/>
    <w:rsid w:val="000A0F71"/>
    <w:rsid w:val="000A13A2"/>
    <w:rsid w:val="000A1717"/>
    <w:rsid w:val="000A1984"/>
    <w:rsid w:val="000A1989"/>
    <w:rsid w:val="000A1AAC"/>
    <w:rsid w:val="000A1BC6"/>
    <w:rsid w:val="000A2D7F"/>
    <w:rsid w:val="000A31B0"/>
    <w:rsid w:val="000A3C84"/>
    <w:rsid w:val="000A422E"/>
    <w:rsid w:val="000A4367"/>
    <w:rsid w:val="000A4E36"/>
    <w:rsid w:val="000A4F92"/>
    <w:rsid w:val="000A5A1E"/>
    <w:rsid w:val="000A5DC5"/>
    <w:rsid w:val="000A66C2"/>
    <w:rsid w:val="000A675E"/>
    <w:rsid w:val="000A73B7"/>
    <w:rsid w:val="000A7C3C"/>
    <w:rsid w:val="000B07A8"/>
    <w:rsid w:val="000B0E31"/>
    <w:rsid w:val="000B15A2"/>
    <w:rsid w:val="000B1B49"/>
    <w:rsid w:val="000B2175"/>
    <w:rsid w:val="000B2BE2"/>
    <w:rsid w:val="000B2F5E"/>
    <w:rsid w:val="000B3052"/>
    <w:rsid w:val="000B33F5"/>
    <w:rsid w:val="000B35A8"/>
    <w:rsid w:val="000B3B8D"/>
    <w:rsid w:val="000B3D75"/>
    <w:rsid w:val="000B3EFE"/>
    <w:rsid w:val="000B4494"/>
    <w:rsid w:val="000B5CC1"/>
    <w:rsid w:val="000B6057"/>
    <w:rsid w:val="000B67B4"/>
    <w:rsid w:val="000B694B"/>
    <w:rsid w:val="000B69D1"/>
    <w:rsid w:val="000B70BA"/>
    <w:rsid w:val="000B734B"/>
    <w:rsid w:val="000B75DC"/>
    <w:rsid w:val="000B7D0D"/>
    <w:rsid w:val="000B7DD4"/>
    <w:rsid w:val="000C06AA"/>
    <w:rsid w:val="000C0C48"/>
    <w:rsid w:val="000C0DFC"/>
    <w:rsid w:val="000C1360"/>
    <w:rsid w:val="000C22E1"/>
    <w:rsid w:val="000C25A0"/>
    <w:rsid w:val="000C25DE"/>
    <w:rsid w:val="000C291E"/>
    <w:rsid w:val="000C331F"/>
    <w:rsid w:val="000C38C8"/>
    <w:rsid w:val="000C4171"/>
    <w:rsid w:val="000C4587"/>
    <w:rsid w:val="000C4D0A"/>
    <w:rsid w:val="000C4DF9"/>
    <w:rsid w:val="000C5389"/>
    <w:rsid w:val="000C6BDC"/>
    <w:rsid w:val="000C7AB7"/>
    <w:rsid w:val="000D0930"/>
    <w:rsid w:val="000D1A49"/>
    <w:rsid w:val="000D234E"/>
    <w:rsid w:val="000D2982"/>
    <w:rsid w:val="000D2E1A"/>
    <w:rsid w:val="000D30F3"/>
    <w:rsid w:val="000D324B"/>
    <w:rsid w:val="000D3393"/>
    <w:rsid w:val="000D3E61"/>
    <w:rsid w:val="000D457C"/>
    <w:rsid w:val="000D47A5"/>
    <w:rsid w:val="000D53EC"/>
    <w:rsid w:val="000D5B36"/>
    <w:rsid w:val="000D5F68"/>
    <w:rsid w:val="000D60E5"/>
    <w:rsid w:val="000D65AC"/>
    <w:rsid w:val="000D7C6A"/>
    <w:rsid w:val="000E0403"/>
    <w:rsid w:val="000E0C77"/>
    <w:rsid w:val="000E1404"/>
    <w:rsid w:val="000E1891"/>
    <w:rsid w:val="000E1C75"/>
    <w:rsid w:val="000E2739"/>
    <w:rsid w:val="000E28F6"/>
    <w:rsid w:val="000E2FE4"/>
    <w:rsid w:val="000E30FB"/>
    <w:rsid w:val="000E33C4"/>
    <w:rsid w:val="000E3A50"/>
    <w:rsid w:val="000E4453"/>
    <w:rsid w:val="000E4CCD"/>
    <w:rsid w:val="000E53A9"/>
    <w:rsid w:val="000E5994"/>
    <w:rsid w:val="000E6D35"/>
    <w:rsid w:val="000E7F7E"/>
    <w:rsid w:val="000F054D"/>
    <w:rsid w:val="000F0952"/>
    <w:rsid w:val="000F0F8D"/>
    <w:rsid w:val="000F1387"/>
    <w:rsid w:val="000F225A"/>
    <w:rsid w:val="000F44B1"/>
    <w:rsid w:val="000F48A5"/>
    <w:rsid w:val="000F50CD"/>
    <w:rsid w:val="000F5346"/>
    <w:rsid w:val="000F5683"/>
    <w:rsid w:val="000F6361"/>
    <w:rsid w:val="000F6990"/>
    <w:rsid w:val="000F6E05"/>
    <w:rsid w:val="000F6FBB"/>
    <w:rsid w:val="000F7DDE"/>
    <w:rsid w:val="001003EB"/>
    <w:rsid w:val="001015D0"/>
    <w:rsid w:val="001017C4"/>
    <w:rsid w:val="00102749"/>
    <w:rsid w:val="00102AEE"/>
    <w:rsid w:val="00102F79"/>
    <w:rsid w:val="001044C9"/>
    <w:rsid w:val="00106CBB"/>
    <w:rsid w:val="00106D17"/>
    <w:rsid w:val="001078CA"/>
    <w:rsid w:val="00110935"/>
    <w:rsid w:val="00110C20"/>
    <w:rsid w:val="00110D4B"/>
    <w:rsid w:val="00111495"/>
    <w:rsid w:val="00111580"/>
    <w:rsid w:val="001118D1"/>
    <w:rsid w:val="00112162"/>
    <w:rsid w:val="0011226F"/>
    <w:rsid w:val="00112A6A"/>
    <w:rsid w:val="00113067"/>
    <w:rsid w:val="00113A7C"/>
    <w:rsid w:val="00113BD7"/>
    <w:rsid w:val="00114647"/>
    <w:rsid w:val="00114A14"/>
    <w:rsid w:val="001157B3"/>
    <w:rsid w:val="0011650A"/>
    <w:rsid w:val="00116784"/>
    <w:rsid w:val="00116E1C"/>
    <w:rsid w:val="00116FBD"/>
    <w:rsid w:val="0011702E"/>
    <w:rsid w:val="001179B7"/>
    <w:rsid w:val="00117C4A"/>
    <w:rsid w:val="0012068A"/>
    <w:rsid w:val="00120704"/>
    <w:rsid w:val="001209F7"/>
    <w:rsid w:val="00121A88"/>
    <w:rsid w:val="00122024"/>
    <w:rsid w:val="001223BB"/>
    <w:rsid w:val="001229BD"/>
    <w:rsid w:val="00123300"/>
    <w:rsid w:val="00123376"/>
    <w:rsid w:val="00123A41"/>
    <w:rsid w:val="00123B63"/>
    <w:rsid w:val="001244A2"/>
    <w:rsid w:val="0012574D"/>
    <w:rsid w:val="00125987"/>
    <w:rsid w:val="00125E4F"/>
    <w:rsid w:val="00126B99"/>
    <w:rsid w:val="001274B6"/>
    <w:rsid w:val="0012759F"/>
    <w:rsid w:val="00127EE6"/>
    <w:rsid w:val="00130F3E"/>
    <w:rsid w:val="00131819"/>
    <w:rsid w:val="00131827"/>
    <w:rsid w:val="00132581"/>
    <w:rsid w:val="0013272B"/>
    <w:rsid w:val="00132849"/>
    <w:rsid w:val="001329F5"/>
    <w:rsid w:val="00132EBA"/>
    <w:rsid w:val="00132FAD"/>
    <w:rsid w:val="001330E5"/>
    <w:rsid w:val="00133A68"/>
    <w:rsid w:val="00133D33"/>
    <w:rsid w:val="00135AE1"/>
    <w:rsid w:val="00135F7E"/>
    <w:rsid w:val="00137220"/>
    <w:rsid w:val="00137264"/>
    <w:rsid w:val="00137615"/>
    <w:rsid w:val="00137B0C"/>
    <w:rsid w:val="00140407"/>
    <w:rsid w:val="00140670"/>
    <w:rsid w:val="0014075A"/>
    <w:rsid w:val="0014252C"/>
    <w:rsid w:val="00142A46"/>
    <w:rsid w:val="00143419"/>
    <w:rsid w:val="00143A61"/>
    <w:rsid w:val="00144A64"/>
    <w:rsid w:val="00144CE4"/>
    <w:rsid w:val="001457B9"/>
    <w:rsid w:val="001457C0"/>
    <w:rsid w:val="00146577"/>
    <w:rsid w:val="0014784B"/>
    <w:rsid w:val="00147DF8"/>
    <w:rsid w:val="00150000"/>
    <w:rsid w:val="00150232"/>
    <w:rsid w:val="001503B9"/>
    <w:rsid w:val="00150A84"/>
    <w:rsid w:val="00150F2B"/>
    <w:rsid w:val="00151034"/>
    <w:rsid w:val="00151B51"/>
    <w:rsid w:val="00151C26"/>
    <w:rsid w:val="00151C8A"/>
    <w:rsid w:val="00152EFC"/>
    <w:rsid w:val="0015304D"/>
    <w:rsid w:val="00153C4C"/>
    <w:rsid w:val="00153EAE"/>
    <w:rsid w:val="0015441A"/>
    <w:rsid w:val="0015444C"/>
    <w:rsid w:val="00154D76"/>
    <w:rsid w:val="00154F87"/>
    <w:rsid w:val="001558EC"/>
    <w:rsid w:val="00155DD1"/>
    <w:rsid w:val="001562D1"/>
    <w:rsid w:val="00156A6D"/>
    <w:rsid w:val="001600C2"/>
    <w:rsid w:val="00160999"/>
    <w:rsid w:val="00160D04"/>
    <w:rsid w:val="00161458"/>
    <w:rsid w:val="00161894"/>
    <w:rsid w:val="0016198D"/>
    <w:rsid w:val="00161EFC"/>
    <w:rsid w:val="001623CE"/>
    <w:rsid w:val="001627AD"/>
    <w:rsid w:val="00163818"/>
    <w:rsid w:val="00163993"/>
    <w:rsid w:val="00163D1D"/>
    <w:rsid w:val="001640DA"/>
    <w:rsid w:val="00164149"/>
    <w:rsid w:val="001653AF"/>
    <w:rsid w:val="00165E41"/>
    <w:rsid w:val="001661D0"/>
    <w:rsid w:val="00166657"/>
    <w:rsid w:val="00166DCE"/>
    <w:rsid w:val="00167529"/>
    <w:rsid w:val="00170939"/>
    <w:rsid w:val="00170A0D"/>
    <w:rsid w:val="00171372"/>
    <w:rsid w:val="001714C6"/>
    <w:rsid w:val="00171691"/>
    <w:rsid w:val="00171776"/>
    <w:rsid w:val="0017180F"/>
    <w:rsid w:val="00171967"/>
    <w:rsid w:val="001723F2"/>
    <w:rsid w:val="001724DC"/>
    <w:rsid w:val="00172CF2"/>
    <w:rsid w:val="001735CB"/>
    <w:rsid w:val="001736CA"/>
    <w:rsid w:val="00174384"/>
    <w:rsid w:val="00174920"/>
    <w:rsid w:val="00174C70"/>
    <w:rsid w:val="00175275"/>
    <w:rsid w:val="00175744"/>
    <w:rsid w:val="0017633A"/>
    <w:rsid w:val="001765B4"/>
    <w:rsid w:val="001768DC"/>
    <w:rsid w:val="0017694B"/>
    <w:rsid w:val="00176BEB"/>
    <w:rsid w:val="00176EF3"/>
    <w:rsid w:val="0017742C"/>
    <w:rsid w:val="001814C7"/>
    <w:rsid w:val="00182AAB"/>
    <w:rsid w:val="00184909"/>
    <w:rsid w:val="00185A96"/>
    <w:rsid w:val="00185D1B"/>
    <w:rsid w:val="001860DD"/>
    <w:rsid w:val="00186841"/>
    <w:rsid w:val="00186A48"/>
    <w:rsid w:val="00186CA7"/>
    <w:rsid w:val="001871A5"/>
    <w:rsid w:val="00187316"/>
    <w:rsid w:val="00187A8D"/>
    <w:rsid w:val="00187B64"/>
    <w:rsid w:val="00187B9D"/>
    <w:rsid w:val="00190C2B"/>
    <w:rsid w:val="00191171"/>
    <w:rsid w:val="0019151D"/>
    <w:rsid w:val="001915FF"/>
    <w:rsid w:val="00191B8B"/>
    <w:rsid w:val="00191C16"/>
    <w:rsid w:val="00191F4D"/>
    <w:rsid w:val="00191F99"/>
    <w:rsid w:val="00192919"/>
    <w:rsid w:val="00192F24"/>
    <w:rsid w:val="00193052"/>
    <w:rsid w:val="00193CB8"/>
    <w:rsid w:val="00193DA7"/>
    <w:rsid w:val="00194622"/>
    <w:rsid w:val="00194FC3"/>
    <w:rsid w:val="0019565B"/>
    <w:rsid w:val="001958B9"/>
    <w:rsid w:val="001958DC"/>
    <w:rsid w:val="001959C9"/>
    <w:rsid w:val="00195B93"/>
    <w:rsid w:val="00195DB8"/>
    <w:rsid w:val="00195ED1"/>
    <w:rsid w:val="001962FE"/>
    <w:rsid w:val="00196A0F"/>
    <w:rsid w:val="00197153"/>
    <w:rsid w:val="001974B9"/>
    <w:rsid w:val="0019758E"/>
    <w:rsid w:val="00197758"/>
    <w:rsid w:val="001A0034"/>
    <w:rsid w:val="001A04BF"/>
    <w:rsid w:val="001A0D90"/>
    <w:rsid w:val="001A11CB"/>
    <w:rsid w:val="001A1719"/>
    <w:rsid w:val="001A1A04"/>
    <w:rsid w:val="001A1A2E"/>
    <w:rsid w:val="001A26A9"/>
    <w:rsid w:val="001A294B"/>
    <w:rsid w:val="001A3875"/>
    <w:rsid w:val="001A3CD3"/>
    <w:rsid w:val="001A4075"/>
    <w:rsid w:val="001A451C"/>
    <w:rsid w:val="001A48CA"/>
    <w:rsid w:val="001A4AC1"/>
    <w:rsid w:val="001A649A"/>
    <w:rsid w:val="001A6538"/>
    <w:rsid w:val="001A6665"/>
    <w:rsid w:val="001A67C3"/>
    <w:rsid w:val="001A6F25"/>
    <w:rsid w:val="001A700C"/>
    <w:rsid w:val="001A70AD"/>
    <w:rsid w:val="001A7368"/>
    <w:rsid w:val="001A7813"/>
    <w:rsid w:val="001A7DDF"/>
    <w:rsid w:val="001B0530"/>
    <w:rsid w:val="001B153E"/>
    <w:rsid w:val="001B181F"/>
    <w:rsid w:val="001B19A3"/>
    <w:rsid w:val="001B24D5"/>
    <w:rsid w:val="001B2583"/>
    <w:rsid w:val="001B2615"/>
    <w:rsid w:val="001B2C75"/>
    <w:rsid w:val="001B3289"/>
    <w:rsid w:val="001B5BFB"/>
    <w:rsid w:val="001B6974"/>
    <w:rsid w:val="001B6A03"/>
    <w:rsid w:val="001B6E6C"/>
    <w:rsid w:val="001B6FE3"/>
    <w:rsid w:val="001B771D"/>
    <w:rsid w:val="001B78BD"/>
    <w:rsid w:val="001B7AF6"/>
    <w:rsid w:val="001C0B81"/>
    <w:rsid w:val="001C153B"/>
    <w:rsid w:val="001C1C96"/>
    <w:rsid w:val="001C1EF4"/>
    <w:rsid w:val="001C2037"/>
    <w:rsid w:val="001C2D39"/>
    <w:rsid w:val="001C2D81"/>
    <w:rsid w:val="001C3408"/>
    <w:rsid w:val="001C3496"/>
    <w:rsid w:val="001C38C1"/>
    <w:rsid w:val="001C3BA1"/>
    <w:rsid w:val="001C3D73"/>
    <w:rsid w:val="001C40F9"/>
    <w:rsid w:val="001C4242"/>
    <w:rsid w:val="001C4CDE"/>
    <w:rsid w:val="001C4D70"/>
    <w:rsid w:val="001C51BC"/>
    <w:rsid w:val="001C590C"/>
    <w:rsid w:val="001C5E3D"/>
    <w:rsid w:val="001C6B05"/>
    <w:rsid w:val="001C6C6D"/>
    <w:rsid w:val="001C732A"/>
    <w:rsid w:val="001C7435"/>
    <w:rsid w:val="001C7910"/>
    <w:rsid w:val="001C7F6C"/>
    <w:rsid w:val="001D019C"/>
    <w:rsid w:val="001D0B40"/>
    <w:rsid w:val="001D15A1"/>
    <w:rsid w:val="001D17D1"/>
    <w:rsid w:val="001D1B7E"/>
    <w:rsid w:val="001D1C12"/>
    <w:rsid w:val="001D2327"/>
    <w:rsid w:val="001D3367"/>
    <w:rsid w:val="001D3909"/>
    <w:rsid w:val="001D395C"/>
    <w:rsid w:val="001D48EC"/>
    <w:rsid w:val="001D4DFD"/>
    <w:rsid w:val="001D50FC"/>
    <w:rsid w:val="001D51E2"/>
    <w:rsid w:val="001D5CBA"/>
    <w:rsid w:val="001D70E3"/>
    <w:rsid w:val="001D7BB9"/>
    <w:rsid w:val="001D7CBE"/>
    <w:rsid w:val="001D7F09"/>
    <w:rsid w:val="001E073A"/>
    <w:rsid w:val="001E0841"/>
    <w:rsid w:val="001E0EC2"/>
    <w:rsid w:val="001E16EF"/>
    <w:rsid w:val="001E1D93"/>
    <w:rsid w:val="001E250E"/>
    <w:rsid w:val="001E3174"/>
    <w:rsid w:val="001E389B"/>
    <w:rsid w:val="001E3DC4"/>
    <w:rsid w:val="001E409F"/>
    <w:rsid w:val="001E4DC7"/>
    <w:rsid w:val="001E4E26"/>
    <w:rsid w:val="001E571C"/>
    <w:rsid w:val="001E5F61"/>
    <w:rsid w:val="001E64F2"/>
    <w:rsid w:val="001E6DED"/>
    <w:rsid w:val="001E7464"/>
    <w:rsid w:val="001E74A0"/>
    <w:rsid w:val="001E7640"/>
    <w:rsid w:val="001E766F"/>
    <w:rsid w:val="001E7A1D"/>
    <w:rsid w:val="001E7CAE"/>
    <w:rsid w:val="001E7F8C"/>
    <w:rsid w:val="001F068E"/>
    <w:rsid w:val="001F1331"/>
    <w:rsid w:val="001F14BE"/>
    <w:rsid w:val="001F209D"/>
    <w:rsid w:val="001F2C3A"/>
    <w:rsid w:val="001F3EE1"/>
    <w:rsid w:val="001F4125"/>
    <w:rsid w:val="001F466E"/>
    <w:rsid w:val="001F481B"/>
    <w:rsid w:val="001F4CBC"/>
    <w:rsid w:val="001F520D"/>
    <w:rsid w:val="001F61AD"/>
    <w:rsid w:val="001F74E2"/>
    <w:rsid w:val="001F75D9"/>
    <w:rsid w:val="001F762D"/>
    <w:rsid w:val="001F7C58"/>
    <w:rsid w:val="00200389"/>
    <w:rsid w:val="0020185A"/>
    <w:rsid w:val="0020185E"/>
    <w:rsid w:val="00202BFD"/>
    <w:rsid w:val="0020331A"/>
    <w:rsid w:val="00203335"/>
    <w:rsid w:val="002034F4"/>
    <w:rsid w:val="00203708"/>
    <w:rsid w:val="002039C1"/>
    <w:rsid w:val="00203CCF"/>
    <w:rsid w:val="00203F54"/>
    <w:rsid w:val="00204097"/>
    <w:rsid w:val="0020430E"/>
    <w:rsid w:val="00204617"/>
    <w:rsid w:val="00204622"/>
    <w:rsid w:val="00204E8B"/>
    <w:rsid w:val="00205DF2"/>
    <w:rsid w:val="002075D7"/>
    <w:rsid w:val="0020783E"/>
    <w:rsid w:val="00207BF9"/>
    <w:rsid w:val="00210AC8"/>
    <w:rsid w:val="002112E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5F"/>
    <w:rsid w:val="0021597C"/>
    <w:rsid w:val="00215B99"/>
    <w:rsid w:val="00215FC5"/>
    <w:rsid w:val="00216793"/>
    <w:rsid w:val="002168BD"/>
    <w:rsid w:val="00216B2F"/>
    <w:rsid w:val="00216E17"/>
    <w:rsid w:val="00217870"/>
    <w:rsid w:val="00217965"/>
    <w:rsid w:val="0022021C"/>
    <w:rsid w:val="002211A2"/>
    <w:rsid w:val="00221F20"/>
    <w:rsid w:val="0022264F"/>
    <w:rsid w:val="002226C6"/>
    <w:rsid w:val="00222CBD"/>
    <w:rsid w:val="00223241"/>
    <w:rsid w:val="00223292"/>
    <w:rsid w:val="002233AA"/>
    <w:rsid w:val="00225B79"/>
    <w:rsid w:val="00225DEB"/>
    <w:rsid w:val="00225E1E"/>
    <w:rsid w:val="002262C2"/>
    <w:rsid w:val="0022744F"/>
    <w:rsid w:val="0023094B"/>
    <w:rsid w:val="00230A83"/>
    <w:rsid w:val="00231276"/>
    <w:rsid w:val="00231622"/>
    <w:rsid w:val="00231C0A"/>
    <w:rsid w:val="00233275"/>
    <w:rsid w:val="0023327A"/>
    <w:rsid w:val="002339D6"/>
    <w:rsid w:val="00233DBE"/>
    <w:rsid w:val="00234E61"/>
    <w:rsid w:val="00234F38"/>
    <w:rsid w:val="0023543A"/>
    <w:rsid w:val="002355ED"/>
    <w:rsid w:val="00235A6A"/>
    <w:rsid w:val="00236944"/>
    <w:rsid w:val="002369BF"/>
    <w:rsid w:val="00236EEA"/>
    <w:rsid w:val="00240542"/>
    <w:rsid w:val="00240824"/>
    <w:rsid w:val="00240C5C"/>
    <w:rsid w:val="00241AF0"/>
    <w:rsid w:val="00241C06"/>
    <w:rsid w:val="002430C0"/>
    <w:rsid w:val="0024389F"/>
    <w:rsid w:val="00243CEE"/>
    <w:rsid w:val="002440BB"/>
    <w:rsid w:val="002449A9"/>
    <w:rsid w:val="00244C04"/>
    <w:rsid w:val="00244F30"/>
    <w:rsid w:val="00245B6B"/>
    <w:rsid w:val="00245DA5"/>
    <w:rsid w:val="0024643C"/>
    <w:rsid w:val="00246813"/>
    <w:rsid w:val="00246B6A"/>
    <w:rsid w:val="00246BEA"/>
    <w:rsid w:val="002472F9"/>
    <w:rsid w:val="0024751C"/>
    <w:rsid w:val="00247DC6"/>
    <w:rsid w:val="0025004F"/>
    <w:rsid w:val="0025014F"/>
    <w:rsid w:val="002512D9"/>
    <w:rsid w:val="00251463"/>
    <w:rsid w:val="002521F6"/>
    <w:rsid w:val="0025341B"/>
    <w:rsid w:val="0025369D"/>
    <w:rsid w:val="002539B7"/>
    <w:rsid w:val="00253BF6"/>
    <w:rsid w:val="00254FBD"/>
    <w:rsid w:val="0025515F"/>
    <w:rsid w:val="00255A5B"/>
    <w:rsid w:val="00255C6C"/>
    <w:rsid w:val="00256412"/>
    <w:rsid w:val="00256861"/>
    <w:rsid w:val="00256A01"/>
    <w:rsid w:val="002572A4"/>
    <w:rsid w:val="00257F13"/>
    <w:rsid w:val="00260381"/>
    <w:rsid w:val="00260FE1"/>
    <w:rsid w:val="00261240"/>
    <w:rsid w:val="00261702"/>
    <w:rsid w:val="00262823"/>
    <w:rsid w:val="002628A9"/>
    <w:rsid w:val="00262BA1"/>
    <w:rsid w:val="002633D1"/>
    <w:rsid w:val="00263B48"/>
    <w:rsid w:val="00263C58"/>
    <w:rsid w:val="002641C1"/>
    <w:rsid w:val="00264248"/>
    <w:rsid w:val="002646FB"/>
    <w:rsid w:val="00264B37"/>
    <w:rsid w:val="00265995"/>
    <w:rsid w:val="002659D5"/>
    <w:rsid w:val="002659EE"/>
    <w:rsid w:val="00265D46"/>
    <w:rsid w:val="002666CD"/>
    <w:rsid w:val="002667D4"/>
    <w:rsid w:val="002667D7"/>
    <w:rsid w:val="0026728F"/>
    <w:rsid w:val="002672C1"/>
    <w:rsid w:val="00267FC2"/>
    <w:rsid w:val="002701AA"/>
    <w:rsid w:val="002704FF"/>
    <w:rsid w:val="002709AF"/>
    <w:rsid w:val="00271841"/>
    <w:rsid w:val="00271B6B"/>
    <w:rsid w:val="00272C63"/>
    <w:rsid w:val="00273269"/>
    <w:rsid w:val="00273488"/>
    <w:rsid w:val="00273D11"/>
    <w:rsid w:val="00274A69"/>
    <w:rsid w:val="00274B83"/>
    <w:rsid w:val="002754D5"/>
    <w:rsid w:val="0027596B"/>
    <w:rsid w:val="00275C34"/>
    <w:rsid w:val="00275F9B"/>
    <w:rsid w:val="00276179"/>
    <w:rsid w:val="00276D87"/>
    <w:rsid w:val="0027740D"/>
    <w:rsid w:val="0027782B"/>
    <w:rsid w:val="0028086E"/>
    <w:rsid w:val="00280A5C"/>
    <w:rsid w:val="002813B7"/>
    <w:rsid w:val="00281762"/>
    <w:rsid w:val="002817E8"/>
    <w:rsid w:val="002817F9"/>
    <w:rsid w:val="00281878"/>
    <w:rsid w:val="00281CA1"/>
    <w:rsid w:val="00282024"/>
    <w:rsid w:val="00282218"/>
    <w:rsid w:val="00282AC0"/>
    <w:rsid w:val="00282FB5"/>
    <w:rsid w:val="00283009"/>
    <w:rsid w:val="00283442"/>
    <w:rsid w:val="00283DAB"/>
    <w:rsid w:val="002854BF"/>
    <w:rsid w:val="00285780"/>
    <w:rsid w:val="00285BDC"/>
    <w:rsid w:val="00285BE4"/>
    <w:rsid w:val="0028646E"/>
    <w:rsid w:val="00286951"/>
    <w:rsid w:val="00286EFE"/>
    <w:rsid w:val="002877AC"/>
    <w:rsid w:val="00287AA5"/>
    <w:rsid w:val="0029008A"/>
    <w:rsid w:val="00290124"/>
    <w:rsid w:val="0029056A"/>
    <w:rsid w:val="002909A0"/>
    <w:rsid w:val="00291320"/>
    <w:rsid w:val="00291D23"/>
    <w:rsid w:val="00292240"/>
    <w:rsid w:val="002922BA"/>
    <w:rsid w:val="002923AF"/>
    <w:rsid w:val="00292676"/>
    <w:rsid w:val="00292E92"/>
    <w:rsid w:val="002936E6"/>
    <w:rsid w:val="00293CC8"/>
    <w:rsid w:val="00294307"/>
    <w:rsid w:val="00294459"/>
    <w:rsid w:val="00294DB0"/>
    <w:rsid w:val="002955F5"/>
    <w:rsid w:val="002958CC"/>
    <w:rsid w:val="00296218"/>
    <w:rsid w:val="00296BBE"/>
    <w:rsid w:val="00296E69"/>
    <w:rsid w:val="00296FF0"/>
    <w:rsid w:val="0029718A"/>
    <w:rsid w:val="002972BA"/>
    <w:rsid w:val="00297C86"/>
    <w:rsid w:val="002A02FE"/>
    <w:rsid w:val="002A053C"/>
    <w:rsid w:val="002A147A"/>
    <w:rsid w:val="002A1F7B"/>
    <w:rsid w:val="002A1F98"/>
    <w:rsid w:val="002A20E8"/>
    <w:rsid w:val="002A2A23"/>
    <w:rsid w:val="002A3122"/>
    <w:rsid w:val="002A31B5"/>
    <w:rsid w:val="002A3358"/>
    <w:rsid w:val="002A34FD"/>
    <w:rsid w:val="002A3AEE"/>
    <w:rsid w:val="002A3FBD"/>
    <w:rsid w:val="002A43A4"/>
    <w:rsid w:val="002A4438"/>
    <w:rsid w:val="002A458C"/>
    <w:rsid w:val="002A47F8"/>
    <w:rsid w:val="002A4C96"/>
    <w:rsid w:val="002A4FE6"/>
    <w:rsid w:val="002A532A"/>
    <w:rsid w:val="002A546E"/>
    <w:rsid w:val="002A54F4"/>
    <w:rsid w:val="002A5F62"/>
    <w:rsid w:val="002A6A82"/>
    <w:rsid w:val="002A7AEC"/>
    <w:rsid w:val="002A7B7B"/>
    <w:rsid w:val="002A7E1F"/>
    <w:rsid w:val="002B00CA"/>
    <w:rsid w:val="002B013E"/>
    <w:rsid w:val="002B0E88"/>
    <w:rsid w:val="002B1392"/>
    <w:rsid w:val="002B15CF"/>
    <w:rsid w:val="002B161A"/>
    <w:rsid w:val="002B17D0"/>
    <w:rsid w:val="002B1D2E"/>
    <w:rsid w:val="002B1ED8"/>
    <w:rsid w:val="002B2047"/>
    <w:rsid w:val="002B27DF"/>
    <w:rsid w:val="002B2996"/>
    <w:rsid w:val="002B2AD0"/>
    <w:rsid w:val="002B2DDE"/>
    <w:rsid w:val="002B39AF"/>
    <w:rsid w:val="002B3A26"/>
    <w:rsid w:val="002B4026"/>
    <w:rsid w:val="002B4709"/>
    <w:rsid w:val="002B4962"/>
    <w:rsid w:val="002B542C"/>
    <w:rsid w:val="002B54E6"/>
    <w:rsid w:val="002B555D"/>
    <w:rsid w:val="002B559C"/>
    <w:rsid w:val="002B5B20"/>
    <w:rsid w:val="002B6234"/>
    <w:rsid w:val="002B623A"/>
    <w:rsid w:val="002B6740"/>
    <w:rsid w:val="002B6ED1"/>
    <w:rsid w:val="002B7412"/>
    <w:rsid w:val="002B7C17"/>
    <w:rsid w:val="002B7C25"/>
    <w:rsid w:val="002C00BF"/>
    <w:rsid w:val="002C0689"/>
    <w:rsid w:val="002C1A23"/>
    <w:rsid w:val="002C1B4C"/>
    <w:rsid w:val="002C3372"/>
    <w:rsid w:val="002C3556"/>
    <w:rsid w:val="002C3C56"/>
    <w:rsid w:val="002C3DF2"/>
    <w:rsid w:val="002C4809"/>
    <w:rsid w:val="002C4D33"/>
    <w:rsid w:val="002C4D81"/>
    <w:rsid w:val="002C4EF1"/>
    <w:rsid w:val="002C5A3F"/>
    <w:rsid w:val="002C60C1"/>
    <w:rsid w:val="002C706A"/>
    <w:rsid w:val="002C70C3"/>
    <w:rsid w:val="002C72EB"/>
    <w:rsid w:val="002C744E"/>
    <w:rsid w:val="002D0128"/>
    <w:rsid w:val="002D07B3"/>
    <w:rsid w:val="002D1876"/>
    <w:rsid w:val="002D18CF"/>
    <w:rsid w:val="002D2790"/>
    <w:rsid w:val="002D39DC"/>
    <w:rsid w:val="002D42D0"/>
    <w:rsid w:val="002D4E84"/>
    <w:rsid w:val="002D4FE8"/>
    <w:rsid w:val="002D53CF"/>
    <w:rsid w:val="002D561A"/>
    <w:rsid w:val="002D66C7"/>
    <w:rsid w:val="002D6803"/>
    <w:rsid w:val="002D69D6"/>
    <w:rsid w:val="002D7745"/>
    <w:rsid w:val="002E01EA"/>
    <w:rsid w:val="002E113D"/>
    <w:rsid w:val="002E116C"/>
    <w:rsid w:val="002E1205"/>
    <w:rsid w:val="002E171F"/>
    <w:rsid w:val="002E1B02"/>
    <w:rsid w:val="002E3352"/>
    <w:rsid w:val="002E362C"/>
    <w:rsid w:val="002E39B0"/>
    <w:rsid w:val="002E3C5C"/>
    <w:rsid w:val="002E3D3F"/>
    <w:rsid w:val="002E4318"/>
    <w:rsid w:val="002E43AF"/>
    <w:rsid w:val="002E492D"/>
    <w:rsid w:val="002E4E3F"/>
    <w:rsid w:val="002E52A8"/>
    <w:rsid w:val="002E5513"/>
    <w:rsid w:val="002E583C"/>
    <w:rsid w:val="002E5BC4"/>
    <w:rsid w:val="002E5D0B"/>
    <w:rsid w:val="002E6B8A"/>
    <w:rsid w:val="002E7873"/>
    <w:rsid w:val="002E7CC6"/>
    <w:rsid w:val="002F037C"/>
    <w:rsid w:val="002F07A7"/>
    <w:rsid w:val="002F0B94"/>
    <w:rsid w:val="002F113F"/>
    <w:rsid w:val="002F155F"/>
    <w:rsid w:val="002F20CC"/>
    <w:rsid w:val="002F3486"/>
    <w:rsid w:val="002F40B6"/>
    <w:rsid w:val="002F47FF"/>
    <w:rsid w:val="002F4B80"/>
    <w:rsid w:val="002F4EC7"/>
    <w:rsid w:val="002F4FEA"/>
    <w:rsid w:val="002F5386"/>
    <w:rsid w:val="002F54A5"/>
    <w:rsid w:val="002F5A9B"/>
    <w:rsid w:val="002F610C"/>
    <w:rsid w:val="002F63E5"/>
    <w:rsid w:val="002F7EB8"/>
    <w:rsid w:val="0030013B"/>
    <w:rsid w:val="0030044E"/>
    <w:rsid w:val="003004B1"/>
    <w:rsid w:val="00300CC1"/>
    <w:rsid w:val="00300D2F"/>
    <w:rsid w:val="003014E3"/>
    <w:rsid w:val="003016CA"/>
    <w:rsid w:val="00301AE2"/>
    <w:rsid w:val="00301B4E"/>
    <w:rsid w:val="00301C68"/>
    <w:rsid w:val="00302775"/>
    <w:rsid w:val="003029DA"/>
    <w:rsid w:val="00302C3C"/>
    <w:rsid w:val="00302CFA"/>
    <w:rsid w:val="00302D96"/>
    <w:rsid w:val="00303E05"/>
    <w:rsid w:val="00305215"/>
    <w:rsid w:val="00305324"/>
    <w:rsid w:val="0030610B"/>
    <w:rsid w:val="0030663F"/>
    <w:rsid w:val="003066AA"/>
    <w:rsid w:val="00307283"/>
    <w:rsid w:val="003075E4"/>
    <w:rsid w:val="00307C2E"/>
    <w:rsid w:val="00310136"/>
    <w:rsid w:val="00310608"/>
    <w:rsid w:val="00310D6E"/>
    <w:rsid w:val="003116DB"/>
    <w:rsid w:val="00313B51"/>
    <w:rsid w:val="00313ED0"/>
    <w:rsid w:val="003152EB"/>
    <w:rsid w:val="00315B7A"/>
    <w:rsid w:val="00315BD0"/>
    <w:rsid w:val="00315DE6"/>
    <w:rsid w:val="003162EC"/>
    <w:rsid w:val="00316637"/>
    <w:rsid w:val="00316C1D"/>
    <w:rsid w:val="00316C8B"/>
    <w:rsid w:val="003170A2"/>
    <w:rsid w:val="00317CF1"/>
    <w:rsid w:val="003208B4"/>
    <w:rsid w:val="00320A08"/>
    <w:rsid w:val="00320A70"/>
    <w:rsid w:val="0032167D"/>
    <w:rsid w:val="003217FF"/>
    <w:rsid w:val="00321E55"/>
    <w:rsid w:val="003222B1"/>
    <w:rsid w:val="00323F22"/>
    <w:rsid w:val="003242BD"/>
    <w:rsid w:val="00324EDD"/>
    <w:rsid w:val="00325487"/>
    <w:rsid w:val="00325577"/>
    <w:rsid w:val="00325671"/>
    <w:rsid w:val="0032571A"/>
    <w:rsid w:val="003259AF"/>
    <w:rsid w:val="00326143"/>
    <w:rsid w:val="003263D5"/>
    <w:rsid w:val="0032775F"/>
    <w:rsid w:val="00327C1B"/>
    <w:rsid w:val="00330650"/>
    <w:rsid w:val="0033153F"/>
    <w:rsid w:val="0033167D"/>
    <w:rsid w:val="00331709"/>
    <w:rsid w:val="00331A7D"/>
    <w:rsid w:val="00331B4F"/>
    <w:rsid w:val="00332019"/>
    <w:rsid w:val="003320BD"/>
    <w:rsid w:val="00332770"/>
    <w:rsid w:val="00332A39"/>
    <w:rsid w:val="003332A1"/>
    <w:rsid w:val="00333AEA"/>
    <w:rsid w:val="00334413"/>
    <w:rsid w:val="003344A0"/>
    <w:rsid w:val="003344EE"/>
    <w:rsid w:val="003347A9"/>
    <w:rsid w:val="003349E4"/>
    <w:rsid w:val="00335144"/>
    <w:rsid w:val="00335175"/>
    <w:rsid w:val="0033520C"/>
    <w:rsid w:val="003354A5"/>
    <w:rsid w:val="003357CB"/>
    <w:rsid w:val="00335B04"/>
    <w:rsid w:val="00335EA3"/>
    <w:rsid w:val="0033692C"/>
    <w:rsid w:val="00336C3F"/>
    <w:rsid w:val="00336DE0"/>
    <w:rsid w:val="00336E6E"/>
    <w:rsid w:val="003370AC"/>
    <w:rsid w:val="0033724A"/>
    <w:rsid w:val="00337A3D"/>
    <w:rsid w:val="00337F07"/>
    <w:rsid w:val="00341521"/>
    <w:rsid w:val="0034154D"/>
    <w:rsid w:val="0034199A"/>
    <w:rsid w:val="00341D5D"/>
    <w:rsid w:val="00342651"/>
    <w:rsid w:val="00342873"/>
    <w:rsid w:val="00342AFE"/>
    <w:rsid w:val="0034308B"/>
    <w:rsid w:val="0034320A"/>
    <w:rsid w:val="0034322D"/>
    <w:rsid w:val="00343D1B"/>
    <w:rsid w:val="003440AB"/>
    <w:rsid w:val="00344158"/>
    <w:rsid w:val="00344A6A"/>
    <w:rsid w:val="00345932"/>
    <w:rsid w:val="00345CF2"/>
    <w:rsid w:val="00345E80"/>
    <w:rsid w:val="003467D9"/>
    <w:rsid w:val="00346B85"/>
    <w:rsid w:val="00347251"/>
    <w:rsid w:val="00347364"/>
    <w:rsid w:val="003476A9"/>
    <w:rsid w:val="00347890"/>
    <w:rsid w:val="00351372"/>
    <w:rsid w:val="00351C3E"/>
    <w:rsid w:val="00351D3B"/>
    <w:rsid w:val="0035246D"/>
    <w:rsid w:val="0035257D"/>
    <w:rsid w:val="00352B64"/>
    <w:rsid w:val="00352E75"/>
    <w:rsid w:val="00352F25"/>
    <w:rsid w:val="0035318C"/>
    <w:rsid w:val="003532C4"/>
    <w:rsid w:val="0035381A"/>
    <w:rsid w:val="00353840"/>
    <w:rsid w:val="00353C97"/>
    <w:rsid w:val="0035410D"/>
    <w:rsid w:val="00354B31"/>
    <w:rsid w:val="00354FA1"/>
    <w:rsid w:val="00355016"/>
    <w:rsid w:val="0035557C"/>
    <w:rsid w:val="00355746"/>
    <w:rsid w:val="00355CDC"/>
    <w:rsid w:val="00356924"/>
    <w:rsid w:val="00356A53"/>
    <w:rsid w:val="00357198"/>
    <w:rsid w:val="0036058C"/>
    <w:rsid w:val="00360CE9"/>
    <w:rsid w:val="00360DA8"/>
    <w:rsid w:val="00360EAD"/>
    <w:rsid w:val="00361661"/>
    <w:rsid w:val="00361F80"/>
    <w:rsid w:val="00362129"/>
    <w:rsid w:val="0036333C"/>
    <w:rsid w:val="003634F7"/>
    <w:rsid w:val="00363BA4"/>
    <w:rsid w:val="0036488F"/>
    <w:rsid w:val="00364AA7"/>
    <w:rsid w:val="00364B67"/>
    <w:rsid w:val="003653AA"/>
    <w:rsid w:val="00365785"/>
    <w:rsid w:val="003659B5"/>
    <w:rsid w:val="003660A9"/>
    <w:rsid w:val="003660FA"/>
    <w:rsid w:val="003679E4"/>
    <w:rsid w:val="00367D4D"/>
    <w:rsid w:val="00367F3C"/>
    <w:rsid w:val="00371C42"/>
    <w:rsid w:val="00372151"/>
    <w:rsid w:val="003730B8"/>
    <w:rsid w:val="00373BC2"/>
    <w:rsid w:val="00373CBF"/>
    <w:rsid w:val="00373FA5"/>
    <w:rsid w:val="00373FAF"/>
    <w:rsid w:val="00374D55"/>
    <w:rsid w:val="00374E4C"/>
    <w:rsid w:val="00375343"/>
    <w:rsid w:val="0037543C"/>
    <w:rsid w:val="003758E8"/>
    <w:rsid w:val="00375AD5"/>
    <w:rsid w:val="00376A20"/>
    <w:rsid w:val="00376B7E"/>
    <w:rsid w:val="00376C86"/>
    <w:rsid w:val="00377E75"/>
    <w:rsid w:val="003802F2"/>
    <w:rsid w:val="003806D4"/>
    <w:rsid w:val="00380ABB"/>
    <w:rsid w:val="00380FDB"/>
    <w:rsid w:val="00381292"/>
    <w:rsid w:val="003815ED"/>
    <w:rsid w:val="00381AFD"/>
    <w:rsid w:val="00381D18"/>
    <w:rsid w:val="00382804"/>
    <w:rsid w:val="003839B1"/>
    <w:rsid w:val="00383F07"/>
    <w:rsid w:val="00384055"/>
    <w:rsid w:val="00384117"/>
    <w:rsid w:val="003848F8"/>
    <w:rsid w:val="00385099"/>
    <w:rsid w:val="00385A36"/>
    <w:rsid w:val="00385C40"/>
    <w:rsid w:val="00386009"/>
    <w:rsid w:val="00386EC3"/>
    <w:rsid w:val="003872AA"/>
    <w:rsid w:val="00387DC7"/>
    <w:rsid w:val="003907C7"/>
    <w:rsid w:val="0039118D"/>
    <w:rsid w:val="00391329"/>
    <w:rsid w:val="0039181E"/>
    <w:rsid w:val="003918ED"/>
    <w:rsid w:val="00391941"/>
    <w:rsid w:val="003922FC"/>
    <w:rsid w:val="0039270C"/>
    <w:rsid w:val="00392785"/>
    <w:rsid w:val="0039293E"/>
    <w:rsid w:val="00392AC7"/>
    <w:rsid w:val="00392FF8"/>
    <w:rsid w:val="003931E4"/>
    <w:rsid w:val="003932C1"/>
    <w:rsid w:val="003939C9"/>
    <w:rsid w:val="00394DE1"/>
    <w:rsid w:val="00395884"/>
    <w:rsid w:val="00396327"/>
    <w:rsid w:val="00396A0E"/>
    <w:rsid w:val="0039772C"/>
    <w:rsid w:val="00397910"/>
    <w:rsid w:val="003A01F5"/>
    <w:rsid w:val="003A04D3"/>
    <w:rsid w:val="003A07DC"/>
    <w:rsid w:val="003A1D18"/>
    <w:rsid w:val="003A2045"/>
    <w:rsid w:val="003A2AA4"/>
    <w:rsid w:val="003A30AC"/>
    <w:rsid w:val="003A3647"/>
    <w:rsid w:val="003A47E2"/>
    <w:rsid w:val="003A5131"/>
    <w:rsid w:val="003A5309"/>
    <w:rsid w:val="003A534B"/>
    <w:rsid w:val="003A53C3"/>
    <w:rsid w:val="003A668C"/>
    <w:rsid w:val="003A6A25"/>
    <w:rsid w:val="003A7D5B"/>
    <w:rsid w:val="003B0161"/>
    <w:rsid w:val="003B10AB"/>
    <w:rsid w:val="003B1A83"/>
    <w:rsid w:val="003B1B10"/>
    <w:rsid w:val="003B1DF0"/>
    <w:rsid w:val="003B1E06"/>
    <w:rsid w:val="003B242B"/>
    <w:rsid w:val="003B2535"/>
    <w:rsid w:val="003B26FD"/>
    <w:rsid w:val="003B382E"/>
    <w:rsid w:val="003B3C44"/>
    <w:rsid w:val="003B3E2A"/>
    <w:rsid w:val="003B4FF5"/>
    <w:rsid w:val="003B5123"/>
    <w:rsid w:val="003B6212"/>
    <w:rsid w:val="003B678D"/>
    <w:rsid w:val="003B6BF3"/>
    <w:rsid w:val="003B7875"/>
    <w:rsid w:val="003C002D"/>
    <w:rsid w:val="003C0818"/>
    <w:rsid w:val="003C0F0A"/>
    <w:rsid w:val="003C15A2"/>
    <w:rsid w:val="003C1945"/>
    <w:rsid w:val="003C20DC"/>
    <w:rsid w:val="003C257B"/>
    <w:rsid w:val="003C2B49"/>
    <w:rsid w:val="003C31C7"/>
    <w:rsid w:val="003C3CB8"/>
    <w:rsid w:val="003C4451"/>
    <w:rsid w:val="003C4BB3"/>
    <w:rsid w:val="003C4D97"/>
    <w:rsid w:val="003C52CD"/>
    <w:rsid w:val="003C6121"/>
    <w:rsid w:val="003C6F10"/>
    <w:rsid w:val="003C794C"/>
    <w:rsid w:val="003C7A64"/>
    <w:rsid w:val="003C7B87"/>
    <w:rsid w:val="003D03B9"/>
    <w:rsid w:val="003D069E"/>
    <w:rsid w:val="003D1630"/>
    <w:rsid w:val="003D1870"/>
    <w:rsid w:val="003D1E81"/>
    <w:rsid w:val="003D2109"/>
    <w:rsid w:val="003D261E"/>
    <w:rsid w:val="003D31DE"/>
    <w:rsid w:val="003D3384"/>
    <w:rsid w:val="003D3557"/>
    <w:rsid w:val="003D374A"/>
    <w:rsid w:val="003D4CAE"/>
    <w:rsid w:val="003D50BB"/>
    <w:rsid w:val="003D528E"/>
    <w:rsid w:val="003D543B"/>
    <w:rsid w:val="003D5871"/>
    <w:rsid w:val="003D59C0"/>
    <w:rsid w:val="003D64F0"/>
    <w:rsid w:val="003D6B8D"/>
    <w:rsid w:val="003D6FE8"/>
    <w:rsid w:val="003D707B"/>
    <w:rsid w:val="003D7292"/>
    <w:rsid w:val="003D7D35"/>
    <w:rsid w:val="003D7DB4"/>
    <w:rsid w:val="003E0482"/>
    <w:rsid w:val="003E12C0"/>
    <w:rsid w:val="003E2B40"/>
    <w:rsid w:val="003E3210"/>
    <w:rsid w:val="003E32AE"/>
    <w:rsid w:val="003E3970"/>
    <w:rsid w:val="003E4843"/>
    <w:rsid w:val="003E4D97"/>
    <w:rsid w:val="003E530B"/>
    <w:rsid w:val="003E5517"/>
    <w:rsid w:val="003E5A9D"/>
    <w:rsid w:val="003E6573"/>
    <w:rsid w:val="003E65C9"/>
    <w:rsid w:val="003E6634"/>
    <w:rsid w:val="003E6710"/>
    <w:rsid w:val="003E6FDD"/>
    <w:rsid w:val="003E744C"/>
    <w:rsid w:val="003E7B61"/>
    <w:rsid w:val="003E7E93"/>
    <w:rsid w:val="003F02D4"/>
    <w:rsid w:val="003F0985"/>
    <w:rsid w:val="003F09EA"/>
    <w:rsid w:val="003F0D6B"/>
    <w:rsid w:val="003F0D91"/>
    <w:rsid w:val="003F17E2"/>
    <w:rsid w:val="003F1B59"/>
    <w:rsid w:val="003F1E3E"/>
    <w:rsid w:val="003F20DC"/>
    <w:rsid w:val="003F27F4"/>
    <w:rsid w:val="003F28EA"/>
    <w:rsid w:val="003F30EF"/>
    <w:rsid w:val="003F3524"/>
    <w:rsid w:val="003F3689"/>
    <w:rsid w:val="003F428E"/>
    <w:rsid w:val="003F4A35"/>
    <w:rsid w:val="003F4B2D"/>
    <w:rsid w:val="003F4CA1"/>
    <w:rsid w:val="003F605A"/>
    <w:rsid w:val="003F692A"/>
    <w:rsid w:val="003F6F72"/>
    <w:rsid w:val="003F713B"/>
    <w:rsid w:val="003F77F3"/>
    <w:rsid w:val="003F7B1E"/>
    <w:rsid w:val="0040081F"/>
    <w:rsid w:val="00400862"/>
    <w:rsid w:val="00402D8C"/>
    <w:rsid w:val="004031D6"/>
    <w:rsid w:val="004032AE"/>
    <w:rsid w:val="00403865"/>
    <w:rsid w:val="00403A65"/>
    <w:rsid w:val="00403F76"/>
    <w:rsid w:val="004047E9"/>
    <w:rsid w:val="00404994"/>
    <w:rsid w:val="004049D5"/>
    <w:rsid w:val="00404B5C"/>
    <w:rsid w:val="00404ED7"/>
    <w:rsid w:val="004050D8"/>
    <w:rsid w:val="00405150"/>
    <w:rsid w:val="00405300"/>
    <w:rsid w:val="004063FA"/>
    <w:rsid w:val="00407862"/>
    <w:rsid w:val="00407B78"/>
    <w:rsid w:val="00410154"/>
    <w:rsid w:val="00410635"/>
    <w:rsid w:val="00410B92"/>
    <w:rsid w:val="004114E2"/>
    <w:rsid w:val="00411546"/>
    <w:rsid w:val="004126D8"/>
    <w:rsid w:val="00412D6A"/>
    <w:rsid w:val="00413CBD"/>
    <w:rsid w:val="00413FAD"/>
    <w:rsid w:val="004145EE"/>
    <w:rsid w:val="00414B81"/>
    <w:rsid w:val="00414DAE"/>
    <w:rsid w:val="00414F8C"/>
    <w:rsid w:val="00415F91"/>
    <w:rsid w:val="0041615F"/>
    <w:rsid w:val="0041652C"/>
    <w:rsid w:val="00416906"/>
    <w:rsid w:val="00416FF0"/>
    <w:rsid w:val="004171E9"/>
    <w:rsid w:val="00420556"/>
    <w:rsid w:val="00420625"/>
    <w:rsid w:val="00420F3F"/>
    <w:rsid w:val="00421456"/>
    <w:rsid w:val="004215D8"/>
    <w:rsid w:val="00421841"/>
    <w:rsid w:val="00422106"/>
    <w:rsid w:val="00423B16"/>
    <w:rsid w:val="00423FA0"/>
    <w:rsid w:val="004242E1"/>
    <w:rsid w:val="00424D10"/>
    <w:rsid w:val="00425F19"/>
    <w:rsid w:val="00426526"/>
    <w:rsid w:val="00426707"/>
    <w:rsid w:val="004267A0"/>
    <w:rsid w:val="00426C8A"/>
    <w:rsid w:val="0042712B"/>
    <w:rsid w:val="004271F2"/>
    <w:rsid w:val="004278B1"/>
    <w:rsid w:val="00427BA7"/>
    <w:rsid w:val="00430203"/>
    <w:rsid w:val="004309C4"/>
    <w:rsid w:val="00430A2B"/>
    <w:rsid w:val="0043133E"/>
    <w:rsid w:val="0043140D"/>
    <w:rsid w:val="00431A25"/>
    <w:rsid w:val="00432050"/>
    <w:rsid w:val="004325AE"/>
    <w:rsid w:val="00432726"/>
    <w:rsid w:val="00432E3E"/>
    <w:rsid w:val="004335E2"/>
    <w:rsid w:val="004338C7"/>
    <w:rsid w:val="00433C07"/>
    <w:rsid w:val="00433E3F"/>
    <w:rsid w:val="00434B2E"/>
    <w:rsid w:val="00435063"/>
    <w:rsid w:val="004353C6"/>
    <w:rsid w:val="00435410"/>
    <w:rsid w:val="00435A96"/>
    <w:rsid w:val="00435B92"/>
    <w:rsid w:val="00435C91"/>
    <w:rsid w:val="00435E81"/>
    <w:rsid w:val="00436385"/>
    <w:rsid w:val="0043718E"/>
    <w:rsid w:val="004372B3"/>
    <w:rsid w:val="00437E25"/>
    <w:rsid w:val="004403ED"/>
    <w:rsid w:val="00441FCE"/>
    <w:rsid w:val="0044208B"/>
    <w:rsid w:val="00442AFD"/>
    <w:rsid w:val="00442C4B"/>
    <w:rsid w:val="00442F16"/>
    <w:rsid w:val="00443101"/>
    <w:rsid w:val="0044451D"/>
    <w:rsid w:val="00444D3A"/>
    <w:rsid w:val="00444DED"/>
    <w:rsid w:val="00444FCF"/>
    <w:rsid w:val="00445062"/>
    <w:rsid w:val="004459E4"/>
    <w:rsid w:val="00445AA8"/>
    <w:rsid w:val="004462F2"/>
    <w:rsid w:val="00446CD9"/>
    <w:rsid w:val="004476FB"/>
    <w:rsid w:val="00450CCF"/>
    <w:rsid w:val="00451DFE"/>
    <w:rsid w:val="004521A0"/>
    <w:rsid w:val="00452ECB"/>
    <w:rsid w:val="00453648"/>
    <w:rsid w:val="0045405A"/>
    <w:rsid w:val="00454C40"/>
    <w:rsid w:val="00454DFA"/>
    <w:rsid w:val="00455688"/>
    <w:rsid w:val="00455849"/>
    <w:rsid w:val="00455C46"/>
    <w:rsid w:val="00457780"/>
    <w:rsid w:val="00457852"/>
    <w:rsid w:val="00460777"/>
    <w:rsid w:val="00460BA6"/>
    <w:rsid w:val="0046138B"/>
    <w:rsid w:val="0046158D"/>
    <w:rsid w:val="00461B7B"/>
    <w:rsid w:val="004629CE"/>
    <w:rsid w:val="0046319F"/>
    <w:rsid w:val="004631A6"/>
    <w:rsid w:val="00463B42"/>
    <w:rsid w:val="00463BFB"/>
    <w:rsid w:val="00464200"/>
    <w:rsid w:val="00464DF7"/>
    <w:rsid w:val="004656B2"/>
    <w:rsid w:val="00465895"/>
    <w:rsid w:val="00465AC9"/>
    <w:rsid w:val="00465EA3"/>
    <w:rsid w:val="004665E4"/>
    <w:rsid w:val="00466941"/>
    <w:rsid w:val="00466C4C"/>
    <w:rsid w:val="0046763F"/>
    <w:rsid w:val="0046781A"/>
    <w:rsid w:val="00467F23"/>
    <w:rsid w:val="004701EE"/>
    <w:rsid w:val="0047032F"/>
    <w:rsid w:val="004718B3"/>
    <w:rsid w:val="004725B3"/>
    <w:rsid w:val="00473709"/>
    <w:rsid w:val="00473A27"/>
    <w:rsid w:val="00473B24"/>
    <w:rsid w:val="0047443D"/>
    <w:rsid w:val="004747BE"/>
    <w:rsid w:val="00474EF6"/>
    <w:rsid w:val="0047594E"/>
    <w:rsid w:val="00475FE6"/>
    <w:rsid w:val="004760A9"/>
    <w:rsid w:val="0047688C"/>
    <w:rsid w:val="00477568"/>
    <w:rsid w:val="00477B51"/>
    <w:rsid w:val="00480B82"/>
    <w:rsid w:val="00480C97"/>
    <w:rsid w:val="00480F45"/>
    <w:rsid w:val="0048219F"/>
    <w:rsid w:val="0048229E"/>
    <w:rsid w:val="004823D3"/>
    <w:rsid w:val="00483137"/>
    <w:rsid w:val="00483F37"/>
    <w:rsid w:val="00483F90"/>
    <w:rsid w:val="00484127"/>
    <w:rsid w:val="004844CA"/>
    <w:rsid w:val="00484611"/>
    <w:rsid w:val="0048497B"/>
    <w:rsid w:val="00484CBD"/>
    <w:rsid w:val="00484EAB"/>
    <w:rsid w:val="0048563E"/>
    <w:rsid w:val="00485887"/>
    <w:rsid w:val="00485B35"/>
    <w:rsid w:val="00486271"/>
    <w:rsid w:val="004875E9"/>
    <w:rsid w:val="004877BB"/>
    <w:rsid w:val="00487C11"/>
    <w:rsid w:val="00490375"/>
    <w:rsid w:val="004908AB"/>
    <w:rsid w:val="004908F6"/>
    <w:rsid w:val="00490BA0"/>
    <w:rsid w:val="004910F4"/>
    <w:rsid w:val="00492330"/>
    <w:rsid w:val="00493659"/>
    <w:rsid w:val="00493BFA"/>
    <w:rsid w:val="00494EA1"/>
    <w:rsid w:val="00494F66"/>
    <w:rsid w:val="004954F3"/>
    <w:rsid w:val="004956FD"/>
    <w:rsid w:val="0049577B"/>
    <w:rsid w:val="00496332"/>
    <w:rsid w:val="0049635D"/>
    <w:rsid w:val="004963B1"/>
    <w:rsid w:val="004968A6"/>
    <w:rsid w:val="00496930"/>
    <w:rsid w:val="00496C71"/>
    <w:rsid w:val="00496D01"/>
    <w:rsid w:val="00497538"/>
    <w:rsid w:val="0049771C"/>
    <w:rsid w:val="00497ADC"/>
    <w:rsid w:val="00497B9C"/>
    <w:rsid w:val="00497F38"/>
    <w:rsid w:val="004A0364"/>
    <w:rsid w:val="004A0A2D"/>
    <w:rsid w:val="004A10B1"/>
    <w:rsid w:val="004A10BF"/>
    <w:rsid w:val="004A10D1"/>
    <w:rsid w:val="004A14D7"/>
    <w:rsid w:val="004A17EF"/>
    <w:rsid w:val="004A20E3"/>
    <w:rsid w:val="004A2A2D"/>
    <w:rsid w:val="004A2F20"/>
    <w:rsid w:val="004A35FB"/>
    <w:rsid w:val="004A3977"/>
    <w:rsid w:val="004A3BFF"/>
    <w:rsid w:val="004A4653"/>
    <w:rsid w:val="004A4974"/>
    <w:rsid w:val="004A5081"/>
    <w:rsid w:val="004A5E02"/>
    <w:rsid w:val="004A69A1"/>
    <w:rsid w:val="004A6E18"/>
    <w:rsid w:val="004B05E9"/>
    <w:rsid w:val="004B23A6"/>
    <w:rsid w:val="004B2D5F"/>
    <w:rsid w:val="004B2F3C"/>
    <w:rsid w:val="004B37A7"/>
    <w:rsid w:val="004B3801"/>
    <w:rsid w:val="004B3F53"/>
    <w:rsid w:val="004B4056"/>
    <w:rsid w:val="004B4273"/>
    <w:rsid w:val="004B45B4"/>
    <w:rsid w:val="004B48C4"/>
    <w:rsid w:val="004B4B1F"/>
    <w:rsid w:val="004B4EE2"/>
    <w:rsid w:val="004B4F74"/>
    <w:rsid w:val="004B58D8"/>
    <w:rsid w:val="004B59E1"/>
    <w:rsid w:val="004B650A"/>
    <w:rsid w:val="004B65EE"/>
    <w:rsid w:val="004B6CE1"/>
    <w:rsid w:val="004B6EA5"/>
    <w:rsid w:val="004B72F3"/>
    <w:rsid w:val="004B7510"/>
    <w:rsid w:val="004B79A0"/>
    <w:rsid w:val="004B7C06"/>
    <w:rsid w:val="004C0093"/>
    <w:rsid w:val="004C01E0"/>
    <w:rsid w:val="004C1325"/>
    <w:rsid w:val="004C15F6"/>
    <w:rsid w:val="004C204E"/>
    <w:rsid w:val="004C2202"/>
    <w:rsid w:val="004C286D"/>
    <w:rsid w:val="004C28CE"/>
    <w:rsid w:val="004C2B98"/>
    <w:rsid w:val="004C2CCB"/>
    <w:rsid w:val="004C4550"/>
    <w:rsid w:val="004C460B"/>
    <w:rsid w:val="004C4AB6"/>
    <w:rsid w:val="004C4CF5"/>
    <w:rsid w:val="004C4D8F"/>
    <w:rsid w:val="004C5827"/>
    <w:rsid w:val="004C6903"/>
    <w:rsid w:val="004C6E05"/>
    <w:rsid w:val="004C6E63"/>
    <w:rsid w:val="004C70B3"/>
    <w:rsid w:val="004C7D58"/>
    <w:rsid w:val="004D05E7"/>
    <w:rsid w:val="004D0731"/>
    <w:rsid w:val="004D079D"/>
    <w:rsid w:val="004D0C33"/>
    <w:rsid w:val="004D0FDF"/>
    <w:rsid w:val="004D31A2"/>
    <w:rsid w:val="004D36C4"/>
    <w:rsid w:val="004D4056"/>
    <w:rsid w:val="004D4AA4"/>
    <w:rsid w:val="004D4E42"/>
    <w:rsid w:val="004D4E9A"/>
    <w:rsid w:val="004D5000"/>
    <w:rsid w:val="004D52EA"/>
    <w:rsid w:val="004D5795"/>
    <w:rsid w:val="004D5B83"/>
    <w:rsid w:val="004D5C34"/>
    <w:rsid w:val="004D6611"/>
    <w:rsid w:val="004D689A"/>
    <w:rsid w:val="004D6AD8"/>
    <w:rsid w:val="004D6F86"/>
    <w:rsid w:val="004D77B6"/>
    <w:rsid w:val="004D77BE"/>
    <w:rsid w:val="004D77F7"/>
    <w:rsid w:val="004D7B95"/>
    <w:rsid w:val="004E08A2"/>
    <w:rsid w:val="004E0C4F"/>
    <w:rsid w:val="004E0FED"/>
    <w:rsid w:val="004E11C5"/>
    <w:rsid w:val="004E131F"/>
    <w:rsid w:val="004E16E2"/>
    <w:rsid w:val="004E17DF"/>
    <w:rsid w:val="004E19FC"/>
    <w:rsid w:val="004E1BBC"/>
    <w:rsid w:val="004E1F47"/>
    <w:rsid w:val="004E2126"/>
    <w:rsid w:val="004E2244"/>
    <w:rsid w:val="004E2412"/>
    <w:rsid w:val="004E263A"/>
    <w:rsid w:val="004E26AC"/>
    <w:rsid w:val="004E49DC"/>
    <w:rsid w:val="004E4C7E"/>
    <w:rsid w:val="004E5549"/>
    <w:rsid w:val="004E5632"/>
    <w:rsid w:val="004E5768"/>
    <w:rsid w:val="004E5A72"/>
    <w:rsid w:val="004E5BAF"/>
    <w:rsid w:val="004E6748"/>
    <w:rsid w:val="004E694C"/>
    <w:rsid w:val="004E6C37"/>
    <w:rsid w:val="004E7258"/>
    <w:rsid w:val="004F05F5"/>
    <w:rsid w:val="004F0759"/>
    <w:rsid w:val="004F0BD7"/>
    <w:rsid w:val="004F106F"/>
    <w:rsid w:val="004F1249"/>
    <w:rsid w:val="004F1455"/>
    <w:rsid w:val="004F15BE"/>
    <w:rsid w:val="004F20FB"/>
    <w:rsid w:val="004F23E7"/>
    <w:rsid w:val="004F2FB6"/>
    <w:rsid w:val="004F3689"/>
    <w:rsid w:val="004F3717"/>
    <w:rsid w:val="004F37F0"/>
    <w:rsid w:val="004F4379"/>
    <w:rsid w:val="004F4944"/>
    <w:rsid w:val="004F5740"/>
    <w:rsid w:val="004F574E"/>
    <w:rsid w:val="004F67D2"/>
    <w:rsid w:val="004F7087"/>
    <w:rsid w:val="004F73CD"/>
    <w:rsid w:val="004F7AE7"/>
    <w:rsid w:val="004F7C79"/>
    <w:rsid w:val="004F7EC4"/>
    <w:rsid w:val="0050034E"/>
    <w:rsid w:val="00500835"/>
    <w:rsid w:val="00500D6E"/>
    <w:rsid w:val="00500E2D"/>
    <w:rsid w:val="0050164D"/>
    <w:rsid w:val="00501790"/>
    <w:rsid w:val="00501B3E"/>
    <w:rsid w:val="00502B66"/>
    <w:rsid w:val="00503435"/>
    <w:rsid w:val="00503F74"/>
    <w:rsid w:val="00504274"/>
    <w:rsid w:val="00504553"/>
    <w:rsid w:val="0050474C"/>
    <w:rsid w:val="00504D2A"/>
    <w:rsid w:val="00504ECD"/>
    <w:rsid w:val="005052D7"/>
    <w:rsid w:val="00505864"/>
    <w:rsid w:val="00505E79"/>
    <w:rsid w:val="00505EC7"/>
    <w:rsid w:val="005061A3"/>
    <w:rsid w:val="005068CC"/>
    <w:rsid w:val="00506914"/>
    <w:rsid w:val="00506A58"/>
    <w:rsid w:val="00507171"/>
    <w:rsid w:val="00507DDD"/>
    <w:rsid w:val="005105E7"/>
    <w:rsid w:val="00510BE9"/>
    <w:rsid w:val="00511150"/>
    <w:rsid w:val="00512133"/>
    <w:rsid w:val="00512A0E"/>
    <w:rsid w:val="00512CE8"/>
    <w:rsid w:val="00512D1F"/>
    <w:rsid w:val="00512EE5"/>
    <w:rsid w:val="005133BB"/>
    <w:rsid w:val="00513A27"/>
    <w:rsid w:val="00513B56"/>
    <w:rsid w:val="00513C8F"/>
    <w:rsid w:val="00513CDA"/>
    <w:rsid w:val="005141B9"/>
    <w:rsid w:val="00514A47"/>
    <w:rsid w:val="00514B04"/>
    <w:rsid w:val="00514D17"/>
    <w:rsid w:val="0051542B"/>
    <w:rsid w:val="005156B1"/>
    <w:rsid w:val="00515745"/>
    <w:rsid w:val="00515797"/>
    <w:rsid w:val="00515C29"/>
    <w:rsid w:val="00516666"/>
    <w:rsid w:val="005170B9"/>
    <w:rsid w:val="00517431"/>
    <w:rsid w:val="00517A49"/>
    <w:rsid w:val="00517B1A"/>
    <w:rsid w:val="00517B61"/>
    <w:rsid w:val="00520598"/>
    <w:rsid w:val="0052089A"/>
    <w:rsid w:val="00521009"/>
    <w:rsid w:val="00521917"/>
    <w:rsid w:val="00521B9F"/>
    <w:rsid w:val="00522316"/>
    <w:rsid w:val="00522589"/>
    <w:rsid w:val="00522669"/>
    <w:rsid w:val="0052278B"/>
    <w:rsid w:val="005237AF"/>
    <w:rsid w:val="00523CDA"/>
    <w:rsid w:val="00524031"/>
    <w:rsid w:val="0052440F"/>
    <w:rsid w:val="005246CE"/>
    <w:rsid w:val="00525736"/>
    <w:rsid w:val="00525ACA"/>
    <w:rsid w:val="005260B7"/>
    <w:rsid w:val="00526997"/>
    <w:rsid w:val="0052736A"/>
    <w:rsid w:val="00527671"/>
    <w:rsid w:val="005277FD"/>
    <w:rsid w:val="005304C9"/>
    <w:rsid w:val="00531721"/>
    <w:rsid w:val="00532A76"/>
    <w:rsid w:val="00533232"/>
    <w:rsid w:val="0053328B"/>
    <w:rsid w:val="005338D1"/>
    <w:rsid w:val="00533951"/>
    <w:rsid w:val="005339E8"/>
    <w:rsid w:val="00534436"/>
    <w:rsid w:val="005352C0"/>
    <w:rsid w:val="00535E0F"/>
    <w:rsid w:val="005361A1"/>
    <w:rsid w:val="00536B88"/>
    <w:rsid w:val="00536F76"/>
    <w:rsid w:val="00537248"/>
    <w:rsid w:val="005373A9"/>
    <w:rsid w:val="00537419"/>
    <w:rsid w:val="00537D73"/>
    <w:rsid w:val="00540377"/>
    <w:rsid w:val="005404EB"/>
    <w:rsid w:val="00541C9F"/>
    <w:rsid w:val="00542BFD"/>
    <w:rsid w:val="005434E3"/>
    <w:rsid w:val="00543535"/>
    <w:rsid w:val="00544E7C"/>
    <w:rsid w:val="005451BF"/>
    <w:rsid w:val="005453B8"/>
    <w:rsid w:val="00545556"/>
    <w:rsid w:val="005455D2"/>
    <w:rsid w:val="00546BD3"/>
    <w:rsid w:val="00546CC8"/>
    <w:rsid w:val="00546FD3"/>
    <w:rsid w:val="00547620"/>
    <w:rsid w:val="00547DEB"/>
    <w:rsid w:val="005506BB"/>
    <w:rsid w:val="005509C4"/>
    <w:rsid w:val="00550F85"/>
    <w:rsid w:val="00551650"/>
    <w:rsid w:val="00551660"/>
    <w:rsid w:val="00552635"/>
    <w:rsid w:val="00552C55"/>
    <w:rsid w:val="00552DEC"/>
    <w:rsid w:val="00552E98"/>
    <w:rsid w:val="00553DC5"/>
    <w:rsid w:val="005542C2"/>
    <w:rsid w:val="005549B9"/>
    <w:rsid w:val="00554D58"/>
    <w:rsid w:val="005558B1"/>
    <w:rsid w:val="00557370"/>
    <w:rsid w:val="005576CF"/>
    <w:rsid w:val="005614DC"/>
    <w:rsid w:val="00561BE8"/>
    <w:rsid w:val="00561F0C"/>
    <w:rsid w:val="005624BD"/>
    <w:rsid w:val="00563711"/>
    <w:rsid w:val="00563B7C"/>
    <w:rsid w:val="005647F3"/>
    <w:rsid w:val="005649E8"/>
    <w:rsid w:val="00564DB2"/>
    <w:rsid w:val="00564F42"/>
    <w:rsid w:val="00564FEE"/>
    <w:rsid w:val="00565E2D"/>
    <w:rsid w:val="005667A9"/>
    <w:rsid w:val="00566F76"/>
    <w:rsid w:val="0056750E"/>
    <w:rsid w:val="00567941"/>
    <w:rsid w:val="0057078F"/>
    <w:rsid w:val="00570913"/>
    <w:rsid w:val="00570A99"/>
    <w:rsid w:val="00571F90"/>
    <w:rsid w:val="00572122"/>
    <w:rsid w:val="0057223F"/>
    <w:rsid w:val="0057279F"/>
    <w:rsid w:val="00572B5F"/>
    <w:rsid w:val="00572B7F"/>
    <w:rsid w:val="00572CCA"/>
    <w:rsid w:val="00572D46"/>
    <w:rsid w:val="00572E1A"/>
    <w:rsid w:val="00573FB5"/>
    <w:rsid w:val="0057544B"/>
    <w:rsid w:val="00575C6A"/>
    <w:rsid w:val="0057629D"/>
    <w:rsid w:val="005769CE"/>
    <w:rsid w:val="00576A35"/>
    <w:rsid w:val="00577100"/>
    <w:rsid w:val="00577A84"/>
    <w:rsid w:val="00580103"/>
    <w:rsid w:val="0058067D"/>
    <w:rsid w:val="00580CC6"/>
    <w:rsid w:val="0058122A"/>
    <w:rsid w:val="005819D3"/>
    <w:rsid w:val="00582296"/>
    <w:rsid w:val="00582583"/>
    <w:rsid w:val="00582AEA"/>
    <w:rsid w:val="00583BDE"/>
    <w:rsid w:val="0058409C"/>
    <w:rsid w:val="005842A3"/>
    <w:rsid w:val="005849CF"/>
    <w:rsid w:val="00584D08"/>
    <w:rsid w:val="00584E4F"/>
    <w:rsid w:val="0058540B"/>
    <w:rsid w:val="00586D77"/>
    <w:rsid w:val="00587309"/>
    <w:rsid w:val="00587F04"/>
    <w:rsid w:val="005903EE"/>
    <w:rsid w:val="0059062D"/>
    <w:rsid w:val="00590C44"/>
    <w:rsid w:val="005919C8"/>
    <w:rsid w:val="00591AE5"/>
    <w:rsid w:val="0059386F"/>
    <w:rsid w:val="005940BF"/>
    <w:rsid w:val="005946E9"/>
    <w:rsid w:val="005952F8"/>
    <w:rsid w:val="00596064"/>
    <w:rsid w:val="00596066"/>
    <w:rsid w:val="005962D7"/>
    <w:rsid w:val="0059649C"/>
    <w:rsid w:val="00597668"/>
    <w:rsid w:val="00597A44"/>
    <w:rsid w:val="00597D8D"/>
    <w:rsid w:val="005A00B4"/>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56EB"/>
    <w:rsid w:val="005A67FE"/>
    <w:rsid w:val="005A6AF3"/>
    <w:rsid w:val="005A7063"/>
    <w:rsid w:val="005A759E"/>
    <w:rsid w:val="005A795E"/>
    <w:rsid w:val="005B0F62"/>
    <w:rsid w:val="005B10B6"/>
    <w:rsid w:val="005B19D0"/>
    <w:rsid w:val="005B1A5C"/>
    <w:rsid w:val="005B2153"/>
    <w:rsid w:val="005B22F5"/>
    <w:rsid w:val="005B24EB"/>
    <w:rsid w:val="005B3137"/>
    <w:rsid w:val="005B317B"/>
    <w:rsid w:val="005B3296"/>
    <w:rsid w:val="005B3B6F"/>
    <w:rsid w:val="005B3D0D"/>
    <w:rsid w:val="005B4709"/>
    <w:rsid w:val="005B4B3F"/>
    <w:rsid w:val="005B4CBF"/>
    <w:rsid w:val="005B4E4B"/>
    <w:rsid w:val="005B5386"/>
    <w:rsid w:val="005B54E4"/>
    <w:rsid w:val="005B5A05"/>
    <w:rsid w:val="005B6012"/>
    <w:rsid w:val="005B6445"/>
    <w:rsid w:val="005B6D4B"/>
    <w:rsid w:val="005B72EB"/>
    <w:rsid w:val="005B7526"/>
    <w:rsid w:val="005B7691"/>
    <w:rsid w:val="005C1424"/>
    <w:rsid w:val="005C171D"/>
    <w:rsid w:val="005C2239"/>
    <w:rsid w:val="005C2343"/>
    <w:rsid w:val="005C291A"/>
    <w:rsid w:val="005C36A5"/>
    <w:rsid w:val="005C3DBD"/>
    <w:rsid w:val="005C46E4"/>
    <w:rsid w:val="005C4A83"/>
    <w:rsid w:val="005C4E89"/>
    <w:rsid w:val="005C5244"/>
    <w:rsid w:val="005C57DF"/>
    <w:rsid w:val="005C5C09"/>
    <w:rsid w:val="005C5C95"/>
    <w:rsid w:val="005C5FA1"/>
    <w:rsid w:val="005C5FD7"/>
    <w:rsid w:val="005C6592"/>
    <w:rsid w:val="005C694D"/>
    <w:rsid w:val="005C6CF4"/>
    <w:rsid w:val="005C6F0C"/>
    <w:rsid w:val="005C72B2"/>
    <w:rsid w:val="005D118D"/>
    <w:rsid w:val="005D2701"/>
    <w:rsid w:val="005D34BF"/>
    <w:rsid w:val="005D3C19"/>
    <w:rsid w:val="005D465C"/>
    <w:rsid w:val="005D49BD"/>
    <w:rsid w:val="005D49E9"/>
    <w:rsid w:val="005D4CDC"/>
    <w:rsid w:val="005D5039"/>
    <w:rsid w:val="005D5228"/>
    <w:rsid w:val="005D551F"/>
    <w:rsid w:val="005D5C1D"/>
    <w:rsid w:val="005D5CA9"/>
    <w:rsid w:val="005D5DEC"/>
    <w:rsid w:val="005D5F70"/>
    <w:rsid w:val="005D72D3"/>
    <w:rsid w:val="005D7545"/>
    <w:rsid w:val="005D7ECE"/>
    <w:rsid w:val="005E0329"/>
    <w:rsid w:val="005E07B8"/>
    <w:rsid w:val="005E0CA1"/>
    <w:rsid w:val="005E0E02"/>
    <w:rsid w:val="005E0E5A"/>
    <w:rsid w:val="005E1E02"/>
    <w:rsid w:val="005E21A8"/>
    <w:rsid w:val="005E2358"/>
    <w:rsid w:val="005E254F"/>
    <w:rsid w:val="005E2605"/>
    <w:rsid w:val="005E3308"/>
    <w:rsid w:val="005E4012"/>
    <w:rsid w:val="005E40BF"/>
    <w:rsid w:val="005E500C"/>
    <w:rsid w:val="005E52E6"/>
    <w:rsid w:val="005E5F4A"/>
    <w:rsid w:val="005E6703"/>
    <w:rsid w:val="005E782A"/>
    <w:rsid w:val="005F0482"/>
    <w:rsid w:val="005F0979"/>
    <w:rsid w:val="005F1066"/>
    <w:rsid w:val="005F18DD"/>
    <w:rsid w:val="005F26EF"/>
    <w:rsid w:val="005F3251"/>
    <w:rsid w:val="005F36EE"/>
    <w:rsid w:val="005F3E28"/>
    <w:rsid w:val="005F3EEA"/>
    <w:rsid w:val="005F4BD3"/>
    <w:rsid w:val="005F4C86"/>
    <w:rsid w:val="005F5DC4"/>
    <w:rsid w:val="005F6573"/>
    <w:rsid w:val="005F73BA"/>
    <w:rsid w:val="005F76CC"/>
    <w:rsid w:val="005F7C41"/>
    <w:rsid w:val="006006A5"/>
    <w:rsid w:val="006029C2"/>
    <w:rsid w:val="00602D3F"/>
    <w:rsid w:val="006031EF"/>
    <w:rsid w:val="0060368B"/>
    <w:rsid w:val="00603D81"/>
    <w:rsid w:val="0060426B"/>
    <w:rsid w:val="006058C8"/>
    <w:rsid w:val="006061B1"/>
    <w:rsid w:val="00606333"/>
    <w:rsid w:val="00606A98"/>
    <w:rsid w:val="00607610"/>
    <w:rsid w:val="00607BBF"/>
    <w:rsid w:val="00610C7A"/>
    <w:rsid w:val="0061141A"/>
    <w:rsid w:val="006127F0"/>
    <w:rsid w:val="00612B90"/>
    <w:rsid w:val="00613A4F"/>
    <w:rsid w:val="00614754"/>
    <w:rsid w:val="00616587"/>
    <w:rsid w:val="006169F8"/>
    <w:rsid w:val="00616A14"/>
    <w:rsid w:val="006173FF"/>
    <w:rsid w:val="0061763F"/>
    <w:rsid w:val="00620EC6"/>
    <w:rsid w:val="00621709"/>
    <w:rsid w:val="00621920"/>
    <w:rsid w:val="00621F15"/>
    <w:rsid w:val="00622AAE"/>
    <w:rsid w:val="00622DAC"/>
    <w:rsid w:val="00623195"/>
    <w:rsid w:val="006236F9"/>
    <w:rsid w:val="006240F3"/>
    <w:rsid w:val="0062443B"/>
    <w:rsid w:val="006244F3"/>
    <w:rsid w:val="006246B5"/>
    <w:rsid w:val="00624F6E"/>
    <w:rsid w:val="0062514D"/>
    <w:rsid w:val="006262E1"/>
    <w:rsid w:val="006269DB"/>
    <w:rsid w:val="00626C62"/>
    <w:rsid w:val="00626C7C"/>
    <w:rsid w:val="00627404"/>
    <w:rsid w:val="00627412"/>
    <w:rsid w:val="00627483"/>
    <w:rsid w:val="00627D19"/>
    <w:rsid w:val="006304D0"/>
    <w:rsid w:val="006305AE"/>
    <w:rsid w:val="00630653"/>
    <w:rsid w:val="00630727"/>
    <w:rsid w:val="0063078B"/>
    <w:rsid w:val="00630F2F"/>
    <w:rsid w:val="006313A3"/>
    <w:rsid w:val="006314DB"/>
    <w:rsid w:val="00631EE7"/>
    <w:rsid w:val="00631EE9"/>
    <w:rsid w:val="006320F8"/>
    <w:rsid w:val="00632AD3"/>
    <w:rsid w:val="00632EAE"/>
    <w:rsid w:val="00633844"/>
    <w:rsid w:val="00633956"/>
    <w:rsid w:val="0063397D"/>
    <w:rsid w:val="006339DB"/>
    <w:rsid w:val="0063499E"/>
    <w:rsid w:val="006354BB"/>
    <w:rsid w:val="0063561E"/>
    <w:rsid w:val="00635825"/>
    <w:rsid w:val="0063589F"/>
    <w:rsid w:val="00635C87"/>
    <w:rsid w:val="00636143"/>
    <w:rsid w:val="00636FAB"/>
    <w:rsid w:val="00637608"/>
    <w:rsid w:val="00637D85"/>
    <w:rsid w:val="006404DF"/>
    <w:rsid w:val="006419E5"/>
    <w:rsid w:val="00642413"/>
    <w:rsid w:val="0064344C"/>
    <w:rsid w:val="00643B41"/>
    <w:rsid w:val="00643C6B"/>
    <w:rsid w:val="00643E3D"/>
    <w:rsid w:val="0064410E"/>
    <w:rsid w:val="0064425E"/>
    <w:rsid w:val="00644D5F"/>
    <w:rsid w:val="00644EAC"/>
    <w:rsid w:val="0064552E"/>
    <w:rsid w:val="006456E3"/>
    <w:rsid w:val="00646385"/>
    <w:rsid w:val="00646B61"/>
    <w:rsid w:val="00646FA7"/>
    <w:rsid w:val="00647350"/>
    <w:rsid w:val="006476BD"/>
    <w:rsid w:val="0064787A"/>
    <w:rsid w:val="00647963"/>
    <w:rsid w:val="00647C05"/>
    <w:rsid w:val="00647D68"/>
    <w:rsid w:val="00647E81"/>
    <w:rsid w:val="00650039"/>
    <w:rsid w:val="00651634"/>
    <w:rsid w:val="0065177E"/>
    <w:rsid w:val="00651BED"/>
    <w:rsid w:val="006523B3"/>
    <w:rsid w:val="006528EA"/>
    <w:rsid w:val="0065332C"/>
    <w:rsid w:val="0065364F"/>
    <w:rsid w:val="0065377D"/>
    <w:rsid w:val="00653AD7"/>
    <w:rsid w:val="00653E45"/>
    <w:rsid w:val="00654697"/>
    <w:rsid w:val="0065589F"/>
    <w:rsid w:val="00656729"/>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0D9F"/>
    <w:rsid w:val="00671A7B"/>
    <w:rsid w:val="006720BE"/>
    <w:rsid w:val="00672939"/>
    <w:rsid w:val="00672AE8"/>
    <w:rsid w:val="00672D99"/>
    <w:rsid w:val="0067370F"/>
    <w:rsid w:val="00674412"/>
    <w:rsid w:val="00674A32"/>
    <w:rsid w:val="00674D8A"/>
    <w:rsid w:val="006752C2"/>
    <w:rsid w:val="00675C5D"/>
    <w:rsid w:val="00675EAC"/>
    <w:rsid w:val="00676367"/>
    <w:rsid w:val="006806A8"/>
    <w:rsid w:val="00680FB6"/>
    <w:rsid w:val="00681000"/>
    <w:rsid w:val="0068175F"/>
    <w:rsid w:val="00681D8F"/>
    <w:rsid w:val="006828C2"/>
    <w:rsid w:val="00682B0B"/>
    <w:rsid w:val="00682E81"/>
    <w:rsid w:val="00682F34"/>
    <w:rsid w:val="00683D27"/>
    <w:rsid w:val="00684117"/>
    <w:rsid w:val="006842DE"/>
    <w:rsid w:val="00684AAF"/>
    <w:rsid w:val="00684C57"/>
    <w:rsid w:val="00684C6E"/>
    <w:rsid w:val="00684E3A"/>
    <w:rsid w:val="006852DF"/>
    <w:rsid w:val="0068576D"/>
    <w:rsid w:val="006858DA"/>
    <w:rsid w:val="0068619D"/>
    <w:rsid w:val="0068687A"/>
    <w:rsid w:val="0068687B"/>
    <w:rsid w:val="00687162"/>
    <w:rsid w:val="006872E8"/>
    <w:rsid w:val="006873AC"/>
    <w:rsid w:val="006873DC"/>
    <w:rsid w:val="006875A1"/>
    <w:rsid w:val="00690139"/>
    <w:rsid w:val="0069082E"/>
    <w:rsid w:val="00690C8B"/>
    <w:rsid w:val="006913D8"/>
    <w:rsid w:val="00691CFA"/>
    <w:rsid w:val="00693257"/>
    <w:rsid w:val="0069358C"/>
    <w:rsid w:val="0069362B"/>
    <w:rsid w:val="00693CA4"/>
    <w:rsid w:val="0069433C"/>
    <w:rsid w:val="006945D7"/>
    <w:rsid w:val="00694608"/>
    <w:rsid w:val="006946E4"/>
    <w:rsid w:val="006950AA"/>
    <w:rsid w:val="006951E2"/>
    <w:rsid w:val="006957AC"/>
    <w:rsid w:val="00696A42"/>
    <w:rsid w:val="00697225"/>
    <w:rsid w:val="00697629"/>
    <w:rsid w:val="00697B76"/>
    <w:rsid w:val="006A0291"/>
    <w:rsid w:val="006A0BE7"/>
    <w:rsid w:val="006A0CE1"/>
    <w:rsid w:val="006A1264"/>
    <w:rsid w:val="006A12D3"/>
    <w:rsid w:val="006A158F"/>
    <w:rsid w:val="006A1B7D"/>
    <w:rsid w:val="006A2058"/>
    <w:rsid w:val="006A24A8"/>
    <w:rsid w:val="006A2507"/>
    <w:rsid w:val="006A3355"/>
    <w:rsid w:val="006A4402"/>
    <w:rsid w:val="006A4B75"/>
    <w:rsid w:val="006A5794"/>
    <w:rsid w:val="006A62B0"/>
    <w:rsid w:val="006A6489"/>
    <w:rsid w:val="006A77FB"/>
    <w:rsid w:val="006B040D"/>
    <w:rsid w:val="006B0F6D"/>
    <w:rsid w:val="006B12B2"/>
    <w:rsid w:val="006B1718"/>
    <w:rsid w:val="006B18F0"/>
    <w:rsid w:val="006B1EE7"/>
    <w:rsid w:val="006B2108"/>
    <w:rsid w:val="006B2821"/>
    <w:rsid w:val="006B293D"/>
    <w:rsid w:val="006B30B9"/>
    <w:rsid w:val="006B3320"/>
    <w:rsid w:val="006B36C9"/>
    <w:rsid w:val="006B3AA0"/>
    <w:rsid w:val="006B3CEE"/>
    <w:rsid w:val="006B4470"/>
    <w:rsid w:val="006B452B"/>
    <w:rsid w:val="006B4C99"/>
    <w:rsid w:val="006B513F"/>
    <w:rsid w:val="006B5368"/>
    <w:rsid w:val="006B55C8"/>
    <w:rsid w:val="006B5984"/>
    <w:rsid w:val="006B5B21"/>
    <w:rsid w:val="006B5BBF"/>
    <w:rsid w:val="006B5DD1"/>
    <w:rsid w:val="006B6BD4"/>
    <w:rsid w:val="006B723A"/>
    <w:rsid w:val="006B78E3"/>
    <w:rsid w:val="006C0D76"/>
    <w:rsid w:val="006C0E7F"/>
    <w:rsid w:val="006C13BA"/>
    <w:rsid w:val="006C1AFF"/>
    <w:rsid w:val="006C1C2F"/>
    <w:rsid w:val="006C26D2"/>
    <w:rsid w:val="006C2860"/>
    <w:rsid w:val="006C2C7D"/>
    <w:rsid w:val="006C2CF0"/>
    <w:rsid w:val="006C3BF5"/>
    <w:rsid w:val="006C41E6"/>
    <w:rsid w:val="006C4363"/>
    <w:rsid w:val="006C48A5"/>
    <w:rsid w:val="006C5720"/>
    <w:rsid w:val="006C5976"/>
    <w:rsid w:val="006C5B8F"/>
    <w:rsid w:val="006C5C72"/>
    <w:rsid w:val="006C7268"/>
    <w:rsid w:val="006C727C"/>
    <w:rsid w:val="006C74AE"/>
    <w:rsid w:val="006D0267"/>
    <w:rsid w:val="006D05A6"/>
    <w:rsid w:val="006D0BB9"/>
    <w:rsid w:val="006D0D3F"/>
    <w:rsid w:val="006D1725"/>
    <w:rsid w:val="006D1ED0"/>
    <w:rsid w:val="006D253B"/>
    <w:rsid w:val="006D26D4"/>
    <w:rsid w:val="006D29BB"/>
    <w:rsid w:val="006D2BA8"/>
    <w:rsid w:val="006D2F70"/>
    <w:rsid w:val="006D3402"/>
    <w:rsid w:val="006D3DC2"/>
    <w:rsid w:val="006D45E0"/>
    <w:rsid w:val="006D497C"/>
    <w:rsid w:val="006D4E67"/>
    <w:rsid w:val="006D50BD"/>
    <w:rsid w:val="006D51C7"/>
    <w:rsid w:val="006D7715"/>
    <w:rsid w:val="006D7C62"/>
    <w:rsid w:val="006E02DD"/>
    <w:rsid w:val="006E0CE3"/>
    <w:rsid w:val="006E1986"/>
    <w:rsid w:val="006E1AD1"/>
    <w:rsid w:val="006E287F"/>
    <w:rsid w:val="006E2C57"/>
    <w:rsid w:val="006E32DA"/>
    <w:rsid w:val="006E47B7"/>
    <w:rsid w:val="006E4943"/>
    <w:rsid w:val="006E4DE1"/>
    <w:rsid w:val="006E5001"/>
    <w:rsid w:val="006E5648"/>
    <w:rsid w:val="006E6758"/>
    <w:rsid w:val="006E697F"/>
    <w:rsid w:val="006E71FA"/>
    <w:rsid w:val="006E760D"/>
    <w:rsid w:val="006E7820"/>
    <w:rsid w:val="006E7F3E"/>
    <w:rsid w:val="006F0504"/>
    <w:rsid w:val="006F0F61"/>
    <w:rsid w:val="006F1A7E"/>
    <w:rsid w:val="006F27E6"/>
    <w:rsid w:val="006F2BB4"/>
    <w:rsid w:val="006F3BF6"/>
    <w:rsid w:val="006F40D4"/>
    <w:rsid w:val="006F4DBB"/>
    <w:rsid w:val="006F54CC"/>
    <w:rsid w:val="006F5860"/>
    <w:rsid w:val="006F5C51"/>
    <w:rsid w:val="006F6442"/>
    <w:rsid w:val="006F685A"/>
    <w:rsid w:val="006F69FA"/>
    <w:rsid w:val="006F6C68"/>
    <w:rsid w:val="006F6C96"/>
    <w:rsid w:val="006F6E46"/>
    <w:rsid w:val="006F71E7"/>
    <w:rsid w:val="006F7F9D"/>
    <w:rsid w:val="0070000E"/>
    <w:rsid w:val="007001EB"/>
    <w:rsid w:val="007008FC"/>
    <w:rsid w:val="00700A64"/>
    <w:rsid w:val="00700B1D"/>
    <w:rsid w:val="00700FE4"/>
    <w:rsid w:val="007012E8"/>
    <w:rsid w:val="00701AA4"/>
    <w:rsid w:val="00701B75"/>
    <w:rsid w:val="007020E7"/>
    <w:rsid w:val="007029BB"/>
    <w:rsid w:val="00702C58"/>
    <w:rsid w:val="00704D36"/>
    <w:rsid w:val="00704E69"/>
    <w:rsid w:val="00705B1B"/>
    <w:rsid w:val="00705BB7"/>
    <w:rsid w:val="00705BE1"/>
    <w:rsid w:val="0070600D"/>
    <w:rsid w:val="007067B9"/>
    <w:rsid w:val="00707051"/>
    <w:rsid w:val="00707067"/>
    <w:rsid w:val="00707FE7"/>
    <w:rsid w:val="00710586"/>
    <w:rsid w:val="00710C50"/>
    <w:rsid w:val="007119DC"/>
    <w:rsid w:val="00711E3A"/>
    <w:rsid w:val="007124C6"/>
    <w:rsid w:val="007128B5"/>
    <w:rsid w:val="0071293A"/>
    <w:rsid w:val="0071333C"/>
    <w:rsid w:val="007140A9"/>
    <w:rsid w:val="007140F4"/>
    <w:rsid w:val="00714261"/>
    <w:rsid w:val="00714EDB"/>
    <w:rsid w:val="007151D4"/>
    <w:rsid w:val="00715726"/>
    <w:rsid w:val="00715BD2"/>
    <w:rsid w:val="00716148"/>
    <w:rsid w:val="00716EED"/>
    <w:rsid w:val="00717823"/>
    <w:rsid w:val="00717C65"/>
    <w:rsid w:val="00717CC3"/>
    <w:rsid w:val="00720964"/>
    <w:rsid w:val="00720B14"/>
    <w:rsid w:val="00720D9A"/>
    <w:rsid w:val="00721649"/>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10F9"/>
    <w:rsid w:val="007327E9"/>
    <w:rsid w:val="00733940"/>
    <w:rsid w:val="0073402C"/>
    <w:rsid w:val="00734414"/>
    <w:rsid w:val="00734D9D"/>
    <w:rsid w:val="00735005"/>
    <w:rsid w:val="007369DC"/>
    <w:rsid w:val="00736DCA"/>
    <w:rsid w:val="0073710B"/>
    <w:rsid w:val="007372E2"/>
    <w:rsid w:val="0074003F"/>
    <w:rsid w:val="007400FD"/>
    <w:rsid w:val="00740534"/>
    <w:rsid w:val="00740553"/>
    <w:rsid w:val="00740B8D"/>
    <w:rsid w:val="00740E50"/>
    <w:rsid w:val="00740F30"/>
    <w:rsid w:val="00741012"/>
    <w:rsid w:val="007411E0"/>
    <w:rsid w:val="007411E7"/>
    <w:rsid w:val="00741532"/>
    <w:rsid w:val="00741AB4"/>
    <w:rsid w:val="0074200E"/>
    <w:rsid w:val="007435C3"/>
    <w:rsid w:val="00743ABA"/>
    <w:rsid w:val="0074412F"/>
    <w:rsid w:val="007445A7"/>
    <w:rsid w:val="007447D4"/>
    <w:rsid w:val="00744813"/>
    <w:rsid w:val="007456A3"/>
    <w:rsid w:val="007462E7"/>
    <w:rsid w:val="00746407"/>
    <w:rsid w:val="00746721"/>
    <w:rsid w:val="00746C94"/>
    <w:rsid w:val="00746E4F"/>
    <w:rsid w:val="007478AC"/>
    <w:rsid w:val="00747AA2"/>
    <w:rsid w:val="00747C3D"/>
    <w:rsid w:val="00747C88"/>
    <w:rsid w:val="00750664"/>
    <w:rsid w:val="007518B4"/>
    <w:rsid w:val="007525F7"/>
    <w:rsid w:val="00752CD0"/>
    <w:rsid w:val="00753BAC"/>
    <w:rsid w:val="00753DBC"/>
    <w:rsid w:val="00754998"/>
    <w:rsid w:val="007551B2"/>
    <w:rsid w:val="007553C1"/>
    <w:rsid w:val="0075577B"/>
    <w:rsid w:val="00755C10"/>
    <w:rsid w:val="00756264"/>
    <w:rsid w:val="007564F1"/>
    <w:rsid w:val="00757F53"/>
    <w:rsid w:val="0076068B"/>
    <w:rsid w:val="0076103A"/>
    <w:rsid w:val="00761D72"/>
    <w:rsid w:val="00762747"/>
    <w:rsid w:val="0076422A"/>
    <w:rsid w:val="00764EAD"/>
    <w:rsid w:val="007650EA"/>
    <w:rsid w:val="007654A5"/>
    <w:rsid w:val="007654EA"/>
    <w:rsid w:val="00765A58"/>
    <w:rsid w:val="00765BDE"/>
    <w:rsid w:val="00765E79"/>
    <w:rsid w:val="00766756"/>
    <w:rsid w:val="007668D6"/>
    <w:rsid w:val="00767151"/>
    <w:rsid w:val="007671BA"/>
    <w:rsid w:val="0076734A"/>
    <w:rsid w:val="007677E1"/>
    <w:rsid w:val="00767B38"/>
    <w:rsid w:val="00770024"/>
    <w:rsid w:val="00770057"/>
    <w:rsid w:val="0077051B"/>
    <w:rsid w:val="00770D9B"/>
    <w:rsid w:val="007712A9"/>
    <w:rsid w:val="0077157C"/>
    <w:rsid w:val="00771979"/>
    <w:rsid w:val="00771EA1"/>
    <w:rsid w:val="00772975"/>
    <w:rsid w:val="00772AEF"/>
    <w:rsid w:val="0077486C"/>
    <w:rsid w:val="00774DE9"/>
    <w:rsid w:val="00775038"/>
    <w:rsid w:val="00775B6F"/>
    <w:rsid w:val="00776463"/>
    <w:rsid w:val="00776784"/>
    <w:rsid w:val="00776848"/>
    <w:rsid w:val="007768E8"/>
    <w:rsid w:val="007806A3"/>
    <w:rsid w:val="00780D75"/>
    <w:rsid w:val="0078196D"/>
    <w:rsid w:val="00781EDC"/>
    <w:rsid w:val="007822CE"/>
    <w:rsid w:val="00782EBC"/>
    <w:rsid w:val="00783475"/>
    <w:rsid w:val="0078366B"/>
    <w:rsid w:val="00783751"/>
    <w:rsid w:val="00784039"/>
    <w:rsid w:val="00784807"/>
    <w:rsid w:val="00784B32"/>
    <w:rsid w:val="00784F7C"/>
    <w:rsid w:val="0078500E"/>
    <w:rsid w:val="00785647"/>
    <w:rsid w:val="007858C1"/>
    <w:rsid w:val="00785AB2"/>
    <w:rsid w:val="0078611D"/>
    <w:rsid w:val="007864BE"/>
    <w:rsid w:val="007866BA"/>
    <w:rsid w:val="00786C61"/>
    <w:rsid w:val="00786CC3"/>
    <w:rsid w:val="00787B45"/>
    <w:rsid w:val="00787EDB"/>
    <w:rsid w:val="00787F9B"/>
    <w:rsid w:val="007902FD"/>
    <w:rsid w:val="00791142"/>
    <w:rsid w:val="007913EB"/>
    <w:rsid w:val="00791804"/>
    <w:rsid w:val="00792258"/>
    <w:rsid w:val="00793F47"/>
    <w:rsid w:val="007943B4"/>
    <w:rsid w:val="0079462A"/>
    <w:rsid w:val="00794909"/>
    <w:rsid w:val="00795F6F"/>
    <w:rsid w:val="00796045"/>
    <w:rsid w:val="007965EA"/>
    <w:rsid w:val="007966D6"/>
    <w:rsid w:val="00796B8A"/>
    <w:rsid w:val="00797054"/>
    <w:rsid w:val="00797392"/>
    <w:rsid w:val="007974CC"/>
    <w:rsid w:val="00797EDA"/>
    <w:rsid w:val="007A004B"/>
    <w:rsid w:val="007A049B"/>
    <w:rsid w:val="007A04DA"/>
    <w:rsid w:val="007A0DFB"/>
    <w:rsid w:val="007A0FC7"/>
    <w:rsid w:val="007A11DE"/>
    <w:rsid w:val="007A1310"/>
    <w:rsid w:val="007A1510"/>
    <w:rsid w:val="007A173C"/>
    <w:rsid w:val="007A1E6C"/>
    <w:rsid w:val="007A2787"/>
    <w:rsid w:val="007A2E56"/>
    <w:rsid w:val="007A453B"/>
    <w:rsid w:val="007A4C9A"/>
    <w:rsid w:val="007A5BAA"/>
    <w:rsid w:val="007A5BBA"/>
    <w:rsid w:val="007A5E8B"/>
    <w:rsid w:val="007A7247"/>
    <w:rsid w:val="007A7EBD"/>
    <w:rsid w:val="007B04F4"/>
    <w:rsid w:val="007B138F"/>
    <w:rsid w:val="007B1485"/>
    <w:rsid w:val="007B1BBC"/>
    <w:rsid w:val="007B2860"/>
    <w:rsid w:val="007B3973"/>
    <w:rsid w:val="007B4160"/>
    <w:rsid w:val="007B5061"/>
    <w:rsid w:val="007B50DC"/>
    <w:rsid w:val="007B562A"/>
    <w:rsid w:val="007B58CE"/>
    <w:rsid w:val="007B5B02"/>
    <w:rsid w:val="007B5F25"/>
    <w:rsid w:val="007B5FD3"/>
    <w:rsid w:val="007B60F1"/>
    <w:rsid w:val="007B6395"/>
    <w:rsid w:val="007B688E"/>
    <w:rsid w:val="007B6CF2"/>
    <w:rsid w:val="007B6E57"/>
    <w:rsid w:val="007B7F66"/>
    <w:rsid w:val="007C02B2"/>
    <w:rsid w:val="007C0316"/>
    <w:rsid w:val="007C0931"/>
    <w:rsid w:val="007C0D5E"/>
    <w:rsid w:val="007C2084"/>
    <w:rsid w:val="007C2AC4"/>
    <w:rsid w:val="007C2B41"/>
    <w:rsid w:val="007C336B"/>
    <w:rsid w:val="007C3698"/>
    <w:rsid w:val="007C3BE0"/>
    <w:rsid w:val="007C4268"/>
    <w:rsid w:val="007C54A4"/>
    <w:rsid w:val="007C583C"/>
    <w:rsid w:val="007C5918"/>
    <w:rsid w:val="007C5C14"/>
    <w:rsid w:val="007C5E34"/>
    <w:rsid w:val="007C635D"/>
    <w:rsid w:val="007C65DA"/>
    <w:rsid w:val="007C66FE"/>
    <w:rsid w:val="007C6A51"/>
    <w:rsid w:val="007C77BC"/>
    <w:rsid w:val="007C7DFC"/>
    <w:rsid w:val="007D08A0"/>
    <w:rsid w:val="007D2021"/>
    <w:rsid w:val="007D22B3"/>
    <w:rsid w:val="007D2660"/>
    <w:rsid w:val="007D2B41"/>
    <w:rsid w:val="007D2EC0"/>
    <w:rsid w:val="007D34C3"/>
    <w:rsid w:val="007D3F68"/>
    <w:rsid w:val="007D4055"/>
    <w:rsid w:val="007D4319"/>
    <w:rsid w:val="007D4CEE"/>
    <w:rsid w:val="007D4E7F"/>
    <w:rsid w:val="007D5101"/>
    <w:rsid w:val="007D5274"/>
    <w:rsid w:val="007D5A28"/>
    <w:rsid w:val="007D6692"/>
    <w:rsid w:val="007D6B00"/>
    <w:rsid w:val="007D71A1"/>
    <w:rsid w:val="007D7361"/>
    <w:rsid w:val="007D7A7D"/>
    <w:rsid w:val="007D7C4C"/>
    <w:rsid w:val="007D7DA4"/>
    <w:rsid w:val="007D7FE7"/>
    <w:rsid w:val="007E02A4"/>
    <w:rsid w:val="007E0BED"/>
    <w:rsid w:val="007E1020"/>
    <w:rsid w:val="007E1225"/>
    <w:rsid w:val="007E1472"/>
    <w:rsid w:val="007E23DE"/>
    <w:rsid w:val="007E24DB"/>
    <w:rsid w:val="007E261A"/>
    <w:rsid w:val="007E28C2"/>
    <w:rsid w:val="007E30DD"/>
    <w:rsid w:val="007E32C8"/>
    <w:rsid w:val="007E369E"/>
    <w:rsid w:val="007E3B87"/>
    <w:rsid w:val="007E44E2"/>
    <w:rsid w:val="007E47C1"/>
    <w:rsid w:val="007E4D50"/>
    <w:rsid w:val="007E518E"/>
    <w:rsid w:val="007E5A63"/>
    <w:rsid w:val="007E5ED3"/>
    <w:rsid w:val="007E5F0F"/>
    <w:rsid w:val="007E6C37"/>
    <w:rsid w:val="007E76FC"/>
    <w:rsid w:val="007E7852"/>
    <w:rsid w:val="007E7D90"/>
    <w:rsid w:val="007F0D78"/>
    <w:rsid w:val="007F0EE1"/>
    <w:rsid w:val="007F1884"/>
    <w:rsid w:val="007F1D6D"/>
    <w:rsid w:val="007F2C17"/>
    <w:rsid w:val="007F31E0"/>
    <w:rsid w:val="007F3F39"/>
    <w:rsid w:val="007F403B"/>
    <w:rsid w:val="007F4F3B"/>
    <w:rsid w:val="007F51A6"/>
    <w:rsid w:val="007F51C6"/>
    <w:rsid w:val="007F54CF"/>
    <w:rsid w:val="007F59FB"/>
    <w:rsid w:val="007F5E79"/>
    <w:rsid w:val="007F6A27"/>
    <w:rsid w:val="007F6D67"/>
    <w:rsid w:val="007F6EF8"/>
    <w:rsid w:val="0080009F"/>
    <w:rsid w:val="008004D3"/>
    <w:rsid w:val="00800A4D"/>
    <w:rsid w:val="00800AC0"/>
    <w:rsid w:val="00801093"/>
    <w:rsid w:val="00801126"/>
    <w:rsid w:val="00801EC9"/>
    <w:rsid w:val="00801ED4"/>
    <w:rsid w:val="0080267B"/>
    <w:rsid w:val="008029C6"/>
    <w:rsid w:val="00802D17"/>
    <w:rsid w:val="00803510"/>
    <w:rsid w:val="008040C8"/>
    <w:rsid w:val="008040E7"/>
    <w:rsid w:val="00804228"/>
    <w:rsid w:val="00804E64"/>
    <w:rsid w:val="00805494"/>
    <w:rsid w:val="0080579F"/>
    <w:rsid w:val="008057E1"/>
    <w:rsid w:val="008060B6"/>
    <w:rsid w:val="00806B66"/>
    <w:rsid w:val="00806BDD"/>
    <w:rsid w:val="0080708B"/>
    <w:rsid w:val="00807426"/>
    <w:rsid w:val="00807D55"/>
    <w:rsid w:val="00810081"/>
    <w:rsid w:val="008107A5"/>
    <w:rsid w:val="008108A8"/>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45"/>
    <w:rsid w:val="00815EF2"/>
    <w:rsid w:val="00816FD4"/>
    <w:rsid w:val="00817901"/>
    <w:rsid w:val="00817F4C"/>
    <w:rsid w:val="008204A3"/>
    <w:rsid w:val="00820F6A"/>
    <w:rsid w:val="00822877"/>
    <w:rsid w:val="00822F1E"/>
    <w:rsid w:val="00823356"/>
    <w:rsid w:val="00823B4F"/>
    <w:rsid w:val="00823B7B"/>
    <w:rsid w:val="0082433B"/>
    <w:rsid w:val="00824656"/>
    <w:rsid w:val="00824AE9"/>
    <w:rsid w:val="00824D08"/>
    <w:rsid w:val="00825256"/>
    <w:rsid w:val="008260AC"/>
    <w:rsid w:val="00826693"/>
    <w:rsid w:val="00827AC0"/>
    <w:rsid w:val="00827ACE"/>
    <w:rsid w:val="008300FF"/>
    <w:rsid w:val="008301F5"/>
    <w:rsid w:val="00830429"/>
    <w:rsid w:val="00832623"/>
    <w:rsid w:val="00833B56"/>
    <w:rsid w:val="00833D6F"/>
    <w:rsid w:val="00834C2C"/>
    <w:rsid w:val="008355BE"/>
    <w:rsid w:val="00835DD5"/>
    <w:rsid w:val="00836ECA"/>
    <w:rsid w:val="00837006"/>
    <w:rsid w:val="0083772D"/>
    <w:rsid w:val="00837884"/>
    <w:rsid w:val="00837F2B"/>
    <w:rsid w:val="008401E5"/>
    <w:rsid w:val="00840662"/>
    <w:rsid w:val="00840742"/>
    <w:rsid w:val="008409B3"/>
    <w:rsid w:val="00840C9D"/>
    <w:rsid w:val="00840F0B"/>
    <w:rsid w:val="008416DF"/>
    <w:rsid w:val="00841D0E"/>
    <w:rsid w:val="00842653"/>
    <w:rsid w:val="00842890"/>
    <w:rsid w:val="008428B3"/>
    <w:rsid w:val="00843AB3"/>
    <w:rsid w:val="00843C83"/>
    <w:rsid w:val="00843FC8"/>
    <w:rsid w:val="00844CA6"/>
    <w:rsid w:val="0084577A"/>
    <w:rsid w:val="00845827"/>
    <w:rsid w:val="00846FDA"/>
    <w:rsid w:val="008472A3"/>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A9C"/>
    <w:rsid w:val="00855BAD"/>
    <w:rsid w:val="00856078"/>
    <w:rsid w:val="0085638E"/>
    <w:rsid w:val="0085646E"/>
    <w:rsid w:val="00856C81"/>
    <w:rsid w:val="00856FE9"/>
    <w:rsid w:val="00857568"/>
    <w:rsid w:val="00857873"/>
    <w:rsid w:val="008612DF"/>
    <w:rsid w:val="00861703"/>
    <w:rsid w:val="0086180E"/>
    <w:rsid w:val="00861962"/>
    <w:rsid w:val="00861DA9"/>
    <w:rsid w:val="0086247D"/>
    <w:rsid w:val="008624FA"/>
    <w:rsid w:val="008627A9"/>
    <w:rsid w:val="00863A06"/>
    <w:rsid w:val="00863B45"/>
    <w:rsid w:val="008640B3"/>
    <w:rsid w:val="00864231"/>
    <w:rsid w:val="00865583"/>
    <w:rsid w:val="008655CD"/>
    <w:rsid w:val="0086560A"/>
    <w:rsid w:val="00865B6A"/>
    <w:rsid w:val="00866881"/>
    <w:rsid w:val="0086725D"/>
    <w:rsid w:val="00870135"/>
    <w:rsid w:val="0087014B"/>
    <w:rsid w:val="00871747"/>
    <w:rsid w:val="00872247"/>
    <w:rsid w:val="00872AA9"/>
    <w:rsid w:val="00872BD5"/>
    <w:rsid w:val="008738F5"/>
    <w:rsid w:val="00874541"/>
    <w:rsid w:val="00874738"/>
    <w:rsid w:val="008748CB"/>
    <w:rsid w:val="00874DEC"/>
    <w:rsid w:val="0087557E"/>
    <w:rsid w:val="0087660A"/>
    <w:rsid w:val="008766BE"/>
    <w:rsid w:val="00876A54"/>
    <w:rsid w:val="0087759B"/>
    <w:rsid w:val="00877780"/>
    <w:rsid w:val="00877971"/>
    <w:rsid w:val="0088002C"/>
    <w:rsid w:val="0088027A"/>
    <w:rsid w:val="00880330"/>
    <w:rsid w:val="008808E6"/>
    <w:rsid w:val="00880ACC"/>
    <w:rsid w:val="00880F97"/>
    <w:rsid w:val="008814BD"/>
    <w:rsid w:val="00881A25"/>
    <w:rsid w:val="00882967"/>
    <w:rsid w:val="00882C3C"/>
    <w:rsid w:val="00882C67"/>
    <w:rsid w:val="008834E7"/>
    <w:rsid w:val="0088363B"/>
    <w:rsid w:val="00884473"/>
    <w:rsid w:val="00884A0F"/>
    <w:rsid w:val="00885174"/>
    <w:rsid w:val="008873DB"/>
    <w:rsid w:val="008875DE"/>
    <w:rsid w:val="00887A07"/>
    <w:rsid w:val="00887BC2"/>
    <w:rsid w:val="00887BF7"/>
    <w:rsid w:val="00890130"/>
    <w:rsid w:val="008905D5"/>
    <w:rsid w:val="008914EF"/>
    <w:rsid w:val="00892092"/>
    <w:rsid w:val="00892099"/>
    <w:rsid w:val="00892F93"/>
    <w:rsid w:val="0089339D"/>
    <w:rsid w:val="00893431"/>
    <w:rsid w:val="0089533B"/>
    <w:rsid w:val="00895A84"/>
    <w:rsid w:val="00895BA1"/>
    <w:rsid w:val="008964A7"/>
    <w:rsid w:val="008964D2"/>
    <w:rsid w:val="00896855"/>
    <w:rsid w:val="00896A7D"/>
    <w:rsid w:val="0089700F"/>
    <w:rsid w:val="00897285"/>
    <w:rsid w:val="008A0E29"/>
    <w:rsid w:val="008A15E3"/>
    <w:rsid w:val="008A167A"/>
    <w:rsid w:val="008A18E0"/>
    <w:rsid w:val="008A20C8"/>
    <w:rsid w:val="008A25F8"/>
    <w:rsid w:val="008A2600"/>
    <w:rsid w:val="008A2B99"/>
    <w:rsid w:val="008A3791"/>
    <w:rsid w:val="008A3C2A"/>
    <w:rsid w:val="008A4385"/>
    <w:rsid w:val="008A4992"/>
    <w:rsid w:val="008A507C"/>
    <w:rsid w:val="008A5941"/>
    <w:rsid w:val="008A5ADA"/>
    <w:rsid w:val="008A5EED"/>
    <w:rsid w:val="008A6614"/>
    <w:rsid w:val="008A7676"/>
    <w:rsid w:val="008A7AD3"/>
    <w:rsid w:val="008A7EF7"/>
    <w:rsid w:val="008B07BA"/>
    <w:rsid w:val="008B0B08"/>
    <w:rsid w:val="008B0CA5"/>
    <w:rsid w:val="008B129B"/>
    <w:rsid w:val="008B3686"/>
    <w:rsid w:val="008B43CB"/>
    <w:rsid w:val="008B5497"/>
    <w:rsid w:val="008B57B8"/>
    <w:rsid w:val="008B59EA"/>
    <w:rsid w:val="008B5B79"/>
    <w:rsid w:val="008B5BA4"/>
    <w:rsid w:val="008B5BE9"/>
    <w:rsid w:val="008B5DC8"/>
    <w:rsid w:val="008B6068"/>
    <w:rsid w:val="008B6360"/>
    <w:rsid w:val="008B68AA"/>
    <w:rsid w:val="008B6AF6"/>
    <w:rsid w:val="008B6EBA"/>
    <w:rsid w:val="008B7563"/>
    <w:rsid w:val="008C0E34"/>
    <w:rsid w:val="008C142D"/>
    <w:rsid w:val="008C14F2"/>
    <w:rsid w:val="008C2384"/>
    <w:rsid w:val="008C2603"/>
    <w:rsid w:val="008C2692"/>
    <w:rsid w:val="008C2C2C"/>
    <w:rsid w:val="008C346E"/>
    <w:rsid w:val="008C39FA"/>
    <w:rsid w:val="008C4AA8"/>
    <w:rsid w:val="008C4FA8"/>
    <w:rsid w:val="008C5978"/>
    <w:rsid w:val="008C6080"/>
    <w:rsid w:val="008C6143"/>
    <w:rsid w:val="008C690D"/>
    <w:rsid w:val="008C6ADF"/>
    <w:rsid w:val="008C78C5"/>
    <w:rsid w:val="008C7EAE"/>
    <w:rsid w:val="008C7ECC"/>
    <w:rsid w:val="008D0286"/>
    <w:rsid w:val="008D0427"/>
    <w:rsid w:val="008D06AE"/>
    <w:rsid w:val="008D0C50"/>
    <w:rsid w:val="008D25FF"/>
    <w:rsid w:val="008D261B"/>
    <w:rsid w:val="008D2877"/>
    <w:rsid w:val="008D2EBD"/>
    <w:rsid w:val="008D3219"/>
    <w:rsid w:val="008D3347"/>
    <w:rsid w:val="008D3B8D"/>
    <w:rsid w:val="008D46CB"/>
    <w:rsid w:val="008D4B8E"/>
    <w:rsid w:val="008D564A"/>
    <w:rsid w:val="008D579C"/>
    <w:rsid w:val="008D651F"/>
    <w:rsid w:val="008D680A"/>
    <w:rsid w:val="008D6FEC"/>
    <w:rsid w:val="008D704F"/>
    <w:rsid w:val="008D7F3C"/>
    <w:rsid w:val="008E023D"/>
    <w:rsid w:val="008E0581"/>
    <w:rsid w:val="008E09B0"/>
    <w:rsid w:val="008E18D3"/>
    <w:rsid w:val="008E1C2D"/>
    <w:rsid w:val="008E1F4C"/>
    <w:rsid w:val="008E2355"/>
    <w:rsid w:val="008E2B4A"/>
    <w:rsid w:val="008E35DE"/>
    <w:rsid w:val="008E37CB"/>
    <w:rsid w:val="008E3EDB"/>
    <w:rsid w:val="008E4A79"/>
    <w:rsid w:val="008E4B59"/>
    <w:rsid w:val="008E4D39"/>
    <w:rsid w:val="008E530C"/>
    <w:rsid w:val="008E5C2C"/>
    <w:rsid w:val="008E634E"/>
    <w:rsid w:val="008E662F"/>
    <w:rsid w:val="008E6BB1"/>
    <w:rsid w:val="008E712F"/>
    <w:rsid w:val="008E72FC"/>
    <w:rsid w:val="008F085D"/>
    <w:rsid w:val="008F0935"/>
    <w:rsid w:val="008F0AFB"/>
    <w:rsid w:val="008F0D70"/>
    <w:rsid w:val="008F1E40"/>
    <w:rsid w:val="008F2B60"/>
    <w:rsid w:val="008F2FCE"/>
    <w:rsid w:val="008F38A2"/>
    <w:rsid w:val="008F3A19"/>
    <w:rsid w:val="008F42EB"/>
    <w:rsid w:val="008F463A"/>
    <w:rsid w:val="008F4ECB"/>
    <w:rsid w:val="008F51FD"/>
    <w:rsid w:val="008F548F"/>
    <w:rsid w:val="008F56B7"/>
    <w:rsid w:val="008F5788"/>
    <w:rsid w:val="008F700B"/>
    <w:rsid w:val="008F7427"/>
    <w:rsid w:val="008F765D"/>
    <w:rsid w:val="008F7EF3"/>
    <w:rsid w:val="009000CF"/>
    <w:rsid w:val="00901606"/>
    <w:rsid w:val="0090197B"/>
    <w:rsid w:val="00901A0E"/>
    <w:rsid w:val="00902040"/>
    <w:rsid w:val="009020FD"/>
    <w:rsid w:val="00902692"/>
    <w:rsid w:val="009037F9"/>
    <w:rsid w:val="0090392B"/>
    <w:rsid w:val="009039EE"/>
    <w:rsid w:val="00903B16"/>
    <w:rsid w:val="00903CFE"/>
    <w:rsid w:val="00903E2C"/>
    <w:rsid w:val="009048C0"/>
    <w:rsid w:val="00905C47"/>
    <w:rsid w:val="00906186"/>
    <w:rsid w:val="00906294"/>
    <w:rsid w:val="009063E5"/>
    <w:rsid w:val="0090649C"/>
    <w:rsid w:val="00906766"/>
    <w:rsid w:val="00907398"/>
    <w:rsid w:val="00907C70"/>
    <w:rsid w:val="0091017C"/>
    <w:rsid w:val="00910241"/>
    <w:rsid w:val="00910B00"/>
    <w:rsid w:val="009119C2"/>
    <w:rsid w:val="00911B3D"/>
    <w:rsid w:val="009125A7"/>
    <w:rsid w:val="00913247"/>
    <w:rsid w:val="00913F7F"/>
    <w:rsid w:val="00914A98"/>
    <w:rsid w:val="00914F1C"/>
    <w:rsid w:val="00914F4A"/>
    <w:rsid w:val="00914FFF"/>
    <w:rsid w:val="009151FD"/>
    <w:rsid w:val="00915732"/>
    <w:rsid w:val="00916991"/>
    <w:rsid w:val="00916BFF"/>
    <w:rsid w:val="00917A27"/>
    <w:rsid w:val="00920950"/>
    <w:rsid w:val="0092116B"/>
    <w:rsid w:val="00921203"/>
    <w:rsid w:val="009212BD"/>
    <w:rsid w:val="00921320"/>
    <w:rsid w:val="00921D04"/>
    <w:rsid w:val="00921EBE"/>
    <w:rsid w:val="00922439"/>
    <w:rsid w:val="00922554"/>
    <w:rsid w:val="00922A92"/>
    <w:rsid w:val="009233BB"/>
    <w:rsid w:val="00923D4E"/>
    <w:rsid w:val="00923E7D"/>
    <w:rsid w:val="00923F08"/>
    <w:rsid w:val="00925578"/>
    <w:rsid w:val="009267EA"/>
    <w:rsid w:val="00926AFB"/>
    <w:rsid w:val="00926B43"/>
    <w:rsid w:val="00927D3E"/>
    <w:rsid w:val="00927E78"/>
    <w:rsid w:val="00930281"/>
    <w:rsid w:val="0093029F"/>
    <w:rsid w:val="009304E5"/>
    <w:rsid w:val="00930C7C"/>
    <w:rsid w:val="009314D5"/>
    <w:rsid w:val="00933051"/>
    <w:rsid w:val="0093349D"/>
    <w:rsid w:val="0093353A"/>
    <w:rsid w:val="00933A30"/>
    <w:rsid w:val="00933E66"/>
    <w:rsid w:val="00934DE7"/>
    <w:rsid w:val="00934F2A"/>
    <w:rsid w:val="00935235"/>
    <w:rsid w:val="00935461"/>
    <w:rsid w:val="009355B4"/>
    <w:rsid w:val="00935878"/>
    <w:rsid w:val="00935C08"/>
    <w:rsid w:val="00936054"/>
    <w:rsid w:val="00936ABE"/>
    <w:rsid w:val="0093777B"/>
    <w:rsid w:val="00937EBB"/>
    <w:rsid w:val="009401A9"/>
    <w:rsid w:val="00940B92"/>
    <w:rsid w:val="00941AF9"/>
    <w:rsid w:val="0094259F"/>
    <w:rsid w:val="00942611"/>
    <w:rsid w:val="00942771"/>
    <w:rsid w:val="00942C66"/>
    <w:rsid w:val="009434DE"/>
    <w:rsid w:val="009444AC"/>
    <w:rsid w:val="00944BCA"/>
    <w:rsid w:val="00945AD5"/>
    <w:rsid w:val="00946276"/>
    <w:rsid w:val="00946315"/>
    <w:rsid w:val="00946867"/>
    <w:rsid w:val="00946D00"/>
    <w:rsid w:val="009474D0"/>
    <w:rsid w:val="009477EA"/>
    <w:rsid w:val="0095089E"/>
    <w:rsid w:val="00950C6A"/>
    <w:rsid w:val="00950D5C"/>
    <w:rsid w:val="00950F26"/>
    <w:rsid w:val="009515B8"/>
    <w:rsid w:val="009519BF"/>
    <w:rsid w:val="00951CD1"/>
    <w:rsid w:val="00952E1D"/>
    <w:rsid w:val="0095373A"/>
    <w:rsid w:val="00953B90"/>
    <w:rsid w:val="0095460B"/>
    <w:rsid w:val="009546F7"/>
    <w:rsid w:val="009550E1"/>
    <w:rsid w:val="0095525D"/>
    <w:rsid w:val="009554F3"/>
    <w:rsid w:val="00955A2F"/>
    <w:rsid w:val="00956177"/>
    <w:rsid w:val="00957ED8"/>
    <w:rsid w:val="00961160"/>
    <w:rsid w:val="00961919"/>
    <w:rsid w:val="00961F4E"/>
    <w:rsid w:val="00961FB3"/>
    <w:rsid w:val="0096202A"/>
    <w:rsid w:val="0096246A"/>
    <w:rsid w:val="00962809"/>
    <w:rsid w:val="0096314F"/>
    <w:rsid w:val="0096398F"/>
    <w:rsid w:val="00963DFF"/>
    <w:rsid w:val="0096419C"/>
    <w:rsid w:val="00964897"/>
    <w:rsid w:val="00964CBC"/>
    <w:rsid w:val="00964D39"/>
    <w:rsid w:val="009652ED"/>
    <w:rsid w:val="00965718"/>
    <w:rsid w:val="009664FF"/>
    <w:rsid w:val="0096683C"/>
    <w:rsid w:val="00966AAD"/>
    <w:rsid w:val="00967AE4"/>
    <w:rsid w:val="00970731"/>
    <w:rsid w:val="00970A71"/>
    <w:rsid w:val="00972239"/>
    <w:rsid w:val="0097241C"/>
    <w:rsid w:val="00972955"/>
    <w:rsid w:val="00972E14"/>
    <w:rsid w:val="00973457"/>
    <w:rsid w:val="009734C0"/>
    <w:rsid w:val="00973D94"/>
    <w:rsid w:val="00975F30"/>
    <w:rsid w:val="0097602D"/>
    <w:rsid w:val="00976319"/>
    <w:rsid w:val="0097644A"/>
    <w:rsid w:val="00976878"/>
    <w:rsid w:val="00977ADD"/>
    <w:rsid w:val="00980D10"/>
    <w:rsid w:val="00981307"/>
    <w:rsid w:val="009817C7"/>
    <w:rsid w:val="00981C20"/>
    <w:rsid w:val="00981F1C"/>
    <w:rsid w:val="009820E7"/>
    <w:rsid w:val="009825F1"/>
    <w:rsid w:val="00982C28"/>
    <w:rsid w:val="00983C93"/>
    <w:rsid w:val="0098502F"/>
    <w:rsid w:val="009851C0"/>
    <w:rsid w:val="009858AF"/>
    <w:rsid w:val="00985971"/>
    <w:rsid w:val="009862EA"/>
    <w:rsid w:val="009863D2"/>
    <w:rsid w:val="009866AF"/>
    <w:rsid w:val="00986A4D"/>
    <w:rsid w:val="00987C33"/>
    <w:rsid w:val="00987D6A"/>
    <w:rsid w:val="00990641"/>
    <w:rsid w:val="00990C22"/>
    <w:rsid w:val="00990E33"/>
    <w:rsid w:val="00990E68"/>
    <w:rsid w:val="00991A57"/>
    <w:rsid w:val="0099220A"/>
    <w:rsid w:val="00992428"/>
    <w:rsid w:val="0099249F"/>
    <w:rsid w:val="00992F32"/>
    <w:rsid w:val="009934DF"/>
    <w:rsid w:val="00993F93"/>
    <w:rsid w:val="009940F0"/>
    <w:rsid w:val="009948A3"/>
    <w:rsid w:val="009948D3"/>
    <w:rsid w:val="009950A3"/>
    <w:rsid w:val="0099544D"/>
    <w:rsid w:val="0099553A"/>
    <w:rsid w:val="009955CD"/>
    <w:rsid w:val="00995DDC"/>
    <w:rsid w:val="00995DF2"/>
    <w:rsid w:val="0099667D"/>
    <w:rsid w:val="00996709"/>
    <w:rsid w:val="0099685D"/>
    <w:rsid w:val="00996A46"/>
    <w:rsid w:val="00996D39"/>
    <w:rsid w:val="00997281"/>
    <w:rsid w:val="00997CF1"/>
    <w:rsid w:val="00997DD3"/>
    <w:rsid w:val="009A124E"/>
    <w:rsid w:val="009A1538"/>
    <w:rsid w:val="009A1BBE"/>
    <w:rsid w:val="009A21DA"/>
    <w:rsid w:val="009A389A"/>
    <w:rsid w:val="009A49EB"/>
    <w:rsid w:val="009A4A6E"/>
    <w:rsid w:val="009A6AC4"/>
    <w:rsid w:val="009A6B1B"/>
    <w:rsid w:val="009A7360"/>
    <w:rsid w:val="009A73DC"/>
    <w:rsid w:val="009A745E"/>
    <w:rsid w:val="009A7DDF"/>
    <w:rsid w:val="009B0192"/>
    <w:rsid w:val="009B028F"/>
    <w:rsid w:val="009B03C9"/>
    <w:rsid w:val="009B06F5"/>
    <w:rsid w:val="009B17D0"/>
    <w:rsid w:val="009B2583"/>
    <w:rsid w:val="009B2A40"/>
    <w:rsid w:val="009B2D88"/>
    <w:rsid w:val="009B2F22"/>
    <w:rsid w:val="009B3D93"/>
    <w:rsid w:val="009B3FFD"/>
    <w:rsid w:val="009B460A"/>
    <w:rsid w:val="009B4EF7"/>
    <w:rsid w:val="009B5398"/>
    <w:rsid w:val="009B55B2"/>
    <w:rsid w:val="009B6455"/>
    <w:rsid w:val="009B7A55"/>
    <w:rsid w:val="009C0727"/>
    <w:rsid w:val="009C0D53"/>
    <w:rsid w:val="009C1114"/>
    <w:rsid w:val="009C13B3"/>
    <w:rsid w:val="009C15D3"/>
    <w:rsid w:val="009C15E4"/>
    <w:rsid w:val="009C1B73"/>
    <w:rsid w:val="009C1D0C"/>
    <w:rsid w:val="009C1EFA"/>
    <w:rsid w:val="009C2A2F"/>
    <w:rsid w:val="009C31F7"/>
    <w:rsid w:val="009C3B3C"/>
    <w:rsid w:val="009C3DFA"/>
    <w:rsid w:val="009C3F37"/>
    <w:rsid w:val="009C42CD"/>
    <w:rsid w:val="009C4448"/>
    <w:rsid w:val="009C46B0"/>
    <w:rsid w:val="009C5195"/>
    <w:rsid w:val="009C709A"/>
    <w:rsid w:val="009D0329"/>
    <w:rsid w:val="009D0DB6"/>
    <w:rsid w:val="009D111D"/>
    <w:rsid w:val="009D1350"/>
    <w:rsid w:val="009D1593"/>
    <w:rsid w:val="009D217B"/>
    <w:rsid w:val="009D2B6D"/>
    <w:rsid w:val="009D2D3C"/>
    <w:rsid w:val="009D4935"/>
    <w:rsid w:val="009D55B6"/>
    <w:rsid w:val="009D55CB"/>
    <w:rsid w:val="009D6407"/>
    <w:rsid w:val="009D6547"/>
    <w:rsid w:val="009D66E9"/>
    <w:rsid w:val="009D7411"/>
    <w:rsid w:val="009D7597"/>
    <w:rsid w:val="009D7B3B"/>
    <w:rsid w:val="009E04B1"/>
    <w:rsid w:val="009E06BC"/>
    <w:rsid w:val="009E11C9"/>
    <w:rsid w:val="009E1925"/>
    <w:rsid w:val="009E1E90"/>
    <w:rsid w:val="009E227B"/>
    <w:rsid w:val="009E23FB"/>
    <w:rsid w:val="009E252F"/>
    <w:rsid w:val="009E2BF2"/>
    <w:rsid w:val="009E343A"/>
    <w:rsid w:val="009E3565"/>
    <w:rsid w:val="009E3B8B"/>
    <w:rsid w:val="009E444F"/>
    <w:rsid w:val="009E5065"/>
    <w:rsid w:val="009E5B4B"/>
    <w:rsid w:val="009E5B99"/>
    <w:rsid w:val="009E614A"/>
    <w:rsid w:val="009E615B"/>
    <w:rsid w:val="009E649F"/>
    <w:rsid w:val="009E680A"/>
    <w:rsid w:val="009E77C6"/>
    <w:rsid w:val="009E793C"/>
    <w:rsid w:val="009E7ADA"/>
    <w:rsid w:val="009E7E16"/>
    <w:rsid w:val="009E7EFF"/>
    <w:rsid w:val="009F01DB"/>
    <w:rsid w:val="009F08DB"/>
    <w:rsid w:val="009F1C15"/>
    <w:rsid w:val="009F2891"/>
    <w:rsid w:val="009F2A7F"/>
    <w:rsid w:val="009F34FA"/>
    <w:rsid w:val="009F3EC6"/>
    <w:rsid w:val="009F450D"/>
    <w:rsid w:val="009F4AF9"/>
    <w:rsid w:val="009F5157"/>
    <w:rsid w:val="009F56A8"/>
    <w:rsid w:val="009F5EE7"/>
    <w:rsid w:val="009F654A"/>
    <w:rsid w:val="009F6DB7"/>
    <w:rsid w:val="009F7202"/>
    <w:rsid w:val="009F7993"/>
    <w:rsid w:val="009F7C58"/>
    <w:rsid w:val="009F7F77"/>
    <w:rsid w:val="00A009FB"/>
    <w:rsid w:val="00A00C06"/>
    <w:rsid w:val="00A00EBA"/>
    <w:rsid w:val="00A020FC"/>
    <w:rsid w:val="00A02252"/>
    <w:rsid w:val="00A0240A"/>
    <w:rsid w:val="00A02451"/>
    <w:rsid w:val="00A02663"/>
    <w:rsid w:val="00A026BF"/>
    <w:rsid w:val="00A033F0"/>
    <w:rsid w:val="00A0347A"/>
    <w:rsid w:val="00A034E6"/>
    <w:rsid w:val="00A03F90"/>
    <w:rsid w:val="00A05A4F"/>
    <w:rsid w:val="00A05B9B"/>
    <w:rsid w:val="00A05E10"/>
    <w:rsid w:val="00A05E27"/>
    <w:rsid w:val="00A05F16"/>
    <w:rsid w:val="00A06598"/>
    <w:rsid w:val="00A06BE5"/>
    <w:rsid w:val="00A0736D"/>
    <w:rsid w:val="00A07A59"/>
    <w:rsid w:val="00A1005E"/>
    <w:rsid w:val="00A10099"/>
    <w:rsid w:val="00A10558"/>
    <w:rsid w:val="00A10913"/>
    <w:rsid w:val="00A109EC"/>
    <w:rsid w:val="00A10B75"/>
    <w:rsid w:val="00A10F1E"/>
    <w:rsid w:val="00A11214"/>
    <w:rsid w:val="00A113DA"/>
    <w:rsid w:val="00A117C5"/>
    <w:rsid w:val="00A1377C"/>
    <w:rsid w:val="00A1421C"/>
    <w:rsid w:val="00A14706"/>
    <w:rsid w:val="00A14B1E"/>
    <w:rsid w:val="00A15E85"/>
    <w:rsid w:val="00A15FB4"/>
    <w:rsid w:val="00A16260"/>
    <w:rsid w:val="00A17318"/>
    <w:rsid w:val="00A1739F"/>
    <w:rsid w:val="00A176CF"/>
    <w:rsid w:val="00A1781B"/>
    <w:rsid w:val="00A17E40"/>
    <w:rsid w:val="00A202E1"/>
    <w:rsid w:val="00A20466"/>
    <w:rsid w:val="00A20C5B"/>
    <w:rsid w:val="00A211D4"/>
    <w:rsid w:val="00A214E1"/>
    <w:rsid w:val="00A21801"/>
    <w:rsid w:val="00A243B4"/>
    <w:rsid w:val="00A24D38"/>
    <w:rsid w:val="00A2515C"/>
    <w:rsid w:val="00A25915"/>
    <w:rsid w:val="00A259B1"/>
    <w:rsid w:val="00A26550"/>
    <w:rsid w:val="00A269EE"/>
    <w:rsid w:val="00A275EA"/>
    <w:rsid w:val="00A279DB"/>
    <w:rsid w:val="00A3089F"/>
    <w:rsid w:val="00A30DA7"/>
    <w:rsid w:val="00A31771"/>
    <w:rsid w:val="00A32464"/>
    <w:rsid w:val="00A333CD"/>
    <w:rsid w:val="00A33444"/>
    <w:rsid w:val="00A33A41"/>
    <w:rsid w:val="00A33A91"/>
    <w:rsid w:val="00A33BB0"/>
    <w:rsid w:val="00A35248"/>
    <w:rsid w:val="00A352F6"/>
    <w:rsid w:val="00A35A78"/>
    <w:rsid w:val="00A35B3A"/>
    <w:rsid w:val="00A36DEC"/>
    <w:rsid w:val="00A36F11"/>
    <w:rsid w:val="00A3770E"/>
    <w:rsid w:val="00A37BC0"/>
    <w:rsid w:val="00A42009"/>
    <w:rsid w:val="00A42048"/>
    <w:rsid w:val="00A422A1"/>
    <w:rsid w:val="00A4235B"/>
    <w:rsid w:val="00A423C7"/>
    <w:rsid w:val="00A424C2"/>
    <w:rsid w:val="00A434A6"/>
    <w:rsid w:val="00A4393B"/>
    <w:rsid w:val="00A43FF2"/>
    <w:rsid w:val="00A44522"/>
    <w:rsid w:val="00A44E8D"/>
    <w:rsid w:val="00A45589"/>
    <w:rsid w:val="00A46726"/>
    <w:rsid w:val="00A46D2C"/>
    <w:rsid w:val="00A47F5D"/>
    <w:rsid w:val="00A50257"/>
    <w:rsid w:val="00A50CA4"/>
    <w:rsid w:val="00A50D2F"/>
    <w:rsid w:val="00A515AA"/>
    <w:rsid w:val="00A5239D"/>
    <w:rsid w:val="00A528C1"/>
    <w:rsid w:val="00A52A46"/>
    <w:rsid w:val="00A52AF0"/>
    <w:rsid w:val="00A53330"/>
    <w:rsid w:val="00A53693"/>
    <w:rsid w:val="00A53739"/>
    <w:rsid w:val="00A53E0B"/>
    <w:rsid w:val="00A54108"/>
    <w:rsid w:val="00A54470"/>
    <w:rsid w:val="00A54C09"/>
    <w:rsid w:val="00A54FA0"/>
    <w:rsid w:val="00A55384"/>
    <w:rsid w:val="00A56286"/>
    <w:rsid w:val="00A567DF"/>
    <w:rsid w:val="00A568B6"/>
    <w:rsid w:val="00A56F6C"/>
    <w:rsid w:val="00A5708F"/>
    <w:rsid w:val="00A575DD"/>
    <w:rsid w:val="00A57839"/>
    <w:rsid w:val="00A607DA"/>
    <w:rsid w:val="00A61036"/>
    <w:rsid w:val="00A614E0"/>
    <w:rsid w:val="00A629DB"/>
    <w:rsid w:val="00A62AD6"/>
    <w:rsid w:val="00A635DA"/>
    <w:rsid w:val="00A63AD7"/>
    <w:rsid w:val="00A63B2F"/>
    <w:rsid w:val="00A63E47"/>
    <w:rsid w:val="00A642A7"/>
    <w:rsid w:val="00A644E0"/>
    <w:rsid w:val="00A64A14"/>
    <w:rsid w:val="00A64D1E"/>
    <w:rsid w:val="00A65938"/>
    <w:rsid w:val="00A66867"/>
    <w:rsid w:val="00A67947"/>
    <w:rsid w:val="00A67A5D"/>
    <w:rsid w:val="00A67ABE"/>
    <w:rsid w:val="00A702EC"/>
    <w:rsid w:val="00A7052C"/>
    <w:rsid w:val="00A70839"/>
    <w:rsid w:val="00A71471"/>
    <w:rsid w:val="00A726F7"/>
    <w:rsid w:val="00A7282C"/>
    <w:rsid w:val="00A72A3E"/>
    <w:rsid w:val="00A72EBD"/>
    <w:rsid w:val="00A7361D"/>
    <w:rsid w:val="00A73F0C"/>
    <w:rsid w:val="00A747CE"/>
    <w:rsid w:val="00A75147"/>
    <w:rsid w:val="00A75575"/>
    <w:rsid w:val="00A76191"/>
    <w:rsid w:val="00A762D5"/>
    <w:rsid w:val="00A76626"/>
    <w:rsid w:val="00A769E1"/>
    <w:rsid w:val="00A76B2C"/>
    <w:rsid w:val="00A7729C"/>
    <w:rsid w:val="00A7729D"/>
    <w:rsid w:val="00A77CAD"/>
    <w:rsid w:val="00A80D47"/>
    <w:rsid w:val="00A817EB"/>
    <w:rsid w:val="00A81BC4"/>
    <w:rsid w:val="00A81D35"/>
    <w:rsid w:val="00A81D8E"/>
    <w:rsid w:val="00A81E08"/>
    <w:rsid w:val="00A8203F"/>
    <w:rsid w:val="00A82C3E"/>
    <w:rsid w:val="00A830EA"/>
    <w:rsid w:val="00A8374F"/>
    <w:rsid w:val="00A83C37"/>
    <w:rsid w:val="00A84065"/>
    <w:rsid w:val="00A84864"/>
    <w:rsid w:val="00A8527E"/>
    <w:rsid w:val="00A85326"/>
    <w:rsid w:val="00A8574A"/>
    <w:rsid w:val="00A8594E"/>
    <w:rsid w:val="00A85B6A"/>
    <w:rsid w:val="00A85DA8"/>
    <w:rsid w:val="00A873DE"/>
    <w:rsid w:val="00A87E55"/>
    <w:rsid w:val="00A90A9C"/>
    <w:rsid w:val="00A90D39"/>
    <w:rsid w:val="00A91132"/>
    <w:rsid w:val="00A915F6"/>
    <w:rsid w:val="00A92697"/>
    <w:rsid w:val="00A93E22"/>
    <w:rsid w:val="00A94360"/>
    <w:rsid w:val="00A94535"/>
    <w:rsid w:val="00A948C0"/>
    <w:rsid w:val="00A94E77"/>
    <w:rsid w:val="00A95F73"/>
    <w:rsid w:val="00A96700"/>
    <w:rsid w:val="00A968F7"/>
    <w:rsid w:val="00A96B21"/>
    <w:rsid w:val="00A96E43"/>
    <w:rsid w:val="00A9795A"/>
    <w:rsid w:val="00AA10EF"/>
    <w:rsid w:val="00AA14C6"/>
    <w:rsid w:val="00AA18A7"/>
    <w:rsid w:val="00AA1ADF"/>
    <w:rsid w:val="00AA1B7D"/>
    <w:rsid w:val="00AA1D92"/>
    <w:rsid w:val="00AA1ED4"/>
    <w:rsid w:val="00AA1FAC"/>
    <w:rsid w:val="00AA2D1A"/>
    <w:rsid w:val="00AA3525"/>
    <w:rsid w:val="00AA3C7C"/>
    <w:rsid w:val="00AA3E54"/>
    <w:rsid w:val="00AA4288"/>
    <w:rsid w:val="00AA4506"/>
    <w:rsid w:val="00AA492B"/>
    <w:rsid w:val="00AA513F"/>
    <w:rsid w:val="00AA59A0"/>
    <w:rsid w:val="00AA5CB3"/>
    <w:rsid w:val="00AA5D5D"/>
    <w:rsid w:val="00AA5F2B"/>
    <w:rsid w:val="00AA5FCA"/>
    <w:rsid w:val="00AA66C2"/>
    <w:rsid w:val="00AA70CA"/>
    <w:rsid w:val="00AA7501"/>
    <w:rsid w:val="00AA7B95"/>
    <w:rsid w:val="00AA7EC8"/>
    <w:rsid w:val="00AB0069"/>
    <w:rsid w:val="00AB014C"/>
    <w:rsid w:val="00AB01AD"/>
    <w:rsid w:val="00AB025D"/>
    <w:rsid w:val="00AB1332"/>
    <w:rsid w:val="00AB177E"/>
    <w:rsid w:val="00AB1B3E"/>
    <w:rsid w:val="00AB1EB0"/>
    <w:rsid w:val="00AB2454"/>
    <w:rsid w:val="00AB24E2"/>
    <w:rsid w:val="00AB2A63"/>
    <w:rsid w:val="00AB2A96"/>
    <w:rsid w:val="00AB358B"/>
    <w:rsid w:val="00AB3D6C"/>
    <w:rsid w:val="00AB42C8"/>
    <w:rsid w:val="00AB4895"/>
    <w:rsid w:val="00AB4F8E"/>
    <w:rsid w:val="00AB5134"/>
    <w:rsid w:val="00AB569D"/>
    <w:rsid w:val="00AB5CFB"/>
    <w:rsid w:val="00AB60BB"/>
    <w:rsid w:val="00AB671D"/>
    <w:rsid w:val="00AB688C"/>
    <w:rsid w:val="00AB6B94"/>
    <w:rsid w:val="00AB70AD"/>
    <w:rsid w:val="00AB7967"/>
    <w:rsid w:val="00AB7AE4"/>
    <w:rsid w:val="00AC0013"/>
    <w:rsid w:val="00AC03CF"/>
    <w:rsid w:val="00AC08B5"/>
    <w:rsid w:val="00AC285E"/>
    <w:rsid w:val="00AC2F7B"/>
    <w:rsid w:val="00AC3431"/>
    <w:rsid w:val="00AC3651"/>
    <w:rsid w:val="00AC3EDB"/>
    <w:rsid w:val="00AC4470"/>
    <w:rsid w:val="00AC482D"/>
    <w:rsid w:val="00AC50D8"/>
    <w:rsid w:val="00AC5727"/>
    <w:rsid w:val="00AC6ACD"/>
    <w:rsid w:val="00AC6DAF"/>
    <w:rsid w:val="00AC6E09"/>
    <w:rsid w:val="00AC70C2"/>
    <w:rsid w:val="00AC79F7"/>
    <w:rsid w:val="00AC7D53"/>
    <w:rsid w:val="00AC7DDE"/>
    <w:rsid w:val="00AD00B0"/>
    <w:rsid w:val="00AD097E"/>
    <w:rsid w:val="00AD0D4F"/>
    <w:rsid w:val="00AD12F9"/>
    <w:rsid w:val="00AD138E"/>
    <w:rsid w:val="00AD206A"/>
    <w:rsid w:val="00AD24DA"/>
    <w:rsid w:val="00AD263F"/>
    <w:rsid w:val="00AD2AA1"/>
    <w:rsid w:val="00AD2B2E"/>
    <w:rsid w:val="00AD33A7"/>
    <w:rsid w:val="00AD3725"/>
    <w:rsid w:val="00AD380C"/>
    <w:rsid w:val="00AD39D6"/>
    <w:rsid w:val="00AD3BEA"/>
    <w:rsid w:val="00AD4023"/>
    <w:rsid w:val="00AD4887"/>
    <w:rsid w:val="00AD4C0F"/>
    <w:rsid w:val="00AD4CF0"/>
    <w:rsid w:val="00AD4EB5"/>
    <w:rsid w:val="00AD5614"/>
    <w:rsid w:val="00AD5BC1"/>
    <w:rsid w:val="00AD694B"/>
    <w:rsid w:val="00AD69E8"/>
    <w:rsid w:val="00AD6ED4"/>
    <w:rsid w:val="00AD707A"/>
    <w:rsid w:val="00AD70E4"/>
    <w:rsid w:val="00AD7178"/>
    <w:rsid w:val="00AD7752"/>
    <w:rsid w:val="00AD78B4"/>
    <w:rsid w:val="00AD79AF"/>
    <w:rsid w:val="00AD7E12"/>
    <w:rsid w:val="00AE0535"/>
    <w:rsid w:val="00AE0E54"/>
    <w:rsid w:val="00AE113C"/>
    <w:rsid w:val="00AE1586"/>
    <w:rsid w:val="00AE1698"/>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E7DF5"/>
    <w:rsid w:val="00AF0E1F"/>
    <w:rsid w:val="00AF153C"/>
    <w:rsid w:val="00AF1638"/>
    <w:rsid w:val="00AF175C"/>
    <w:rsid w:val="00AF27C7"/>
    <w:rsid w:val="00AF28AC"/>
    <w:rsid w:val="00AF28BF"/>
    <w:rsid w:val="00AF31B4"/>
    <w:rsid w:val="00AF3B7A"/>
    <w:rsid w:val="00AF3BDB"/>
    <w:rsid w:val="00AF3ED4"/>
    <w:rsid w:val="00AF3EDE"/>
    <w:rsid w:val="00AF4DA8"/>
    <w:rsid w:val="00AF4ED8"/>
    <w:rsid w:val="00AF55C9"/>
    <w:rsid w:val="00AF5A2B"/>
    <w:rsid w:val="00AF5BCC"/>
    <w:rsid w:val="00AF5F9B"/>
    <w:rsid w:val="00AF6972"/>
    <w:rsid w:val="00AF771B"/>
    <w:rsid w:val="00AF79C1"/>
    <w:rsid w:val="00B00314"/>
    <w:rsid w:val="00B00A9A"/>
    <w:rsid w:val="00B00EE4"/>
    <w:rsid w:val="00B01052"/>
    <w:rsid w:val="00B0147C"/>
    <w:rsid w:val="00B016C1"/>
    <w:rsid w:val="00B01D45"/>
    <w:rsid w:val="00B0220B"/>
    <w:rsid w:val="00B02A28"/>
    <w:rsid w:val="00B02CB4"/>
    <w:rsid w:val="00B03737"/>
    <w:rsid w:val="00B03774"/>
    <w:rsid w:val="00B03BB9"/>
    <w:rsid w:val="00B03F4C"/>
    <w:rsid w:val="00B04350"/>
    <w:rsid w:val="00B04499"/>
    <w:rsid w:val="00B04633"/>
    <w:rsid w:val="00B04D2A"/>
    <w:rsid w:val="00B06819"/>
    <w:rsid w:val="00B074C3"/>
    <w:rsid w:val="00B07A12"/>
    <w:rsid w:val="00B07C13"/>
    <w:rsid w:val="00B102D0"/>
    <w:rsid w:val="00B10953"/>
    <w:rsid w:val="00B10994"/>
    <w:rsid w:val="00B109A9"/>
    <w:rsid w:val="00B109F9"/>
    <w:rsid w:val="00B10C05"/>
    <w:rsid w:val="00B122B7"/>
    <w:rsid w:val="00B12C6C"/>
    <w:rsid w:val="00B130B5"/>
    <w:rsid w:val="00B132C6"/>
    <w:rsid w:val="00B13336"/>
    <w:rsid w:val="00B13EAF"/>
    <w:rsid w:val="00B14308"/>
    <w:rsid w:val="00B14740"/>
    <w:rsid w:val="00B14B24"/>
    <w:rsid w:val="00B14C4E"/>
    <w:rsid w:val="00B153D1"/>
    <w:rsid w:val="00B153DD"/>
    <w:rsid w:val="00B15572"/>
    <w:rsid w:val="00B155B0"/>
    <w:rsid w:val="00B16111"/>
    <w:rsid w:val="00B16375"/>
    <w:rsid w:val="00B167A1"/>
    <w:rsid w:val="00B16D38"/>
    <w:rsid w:val="00B200D2"/>
    <w:rsid w:val="00B20A9F"/>
    <w:rsid w:val="00B20FC5"/>
    <w:rsid w:val="00B21044"/>
    <w:rsid w:val="00B22258"/>
    <w:rsid w:val="00B229AD"/>
    <w:rsid w:val="00B22CFC"/>
    <w:rsid w:val="00B22D6C"/>
    <w:rsid w:val="00B22D95"/>
    <w:rsid w:val="00B239B6"/>
    <w:rsid w:val="00B245B5"/>
    <w:rsid w:val="00B24FF1"/>
    <w:rsid w:val="00B25654"/>
    <w:rsid w:val="00B259EB"/>
    <w:rsid w:val="00B26148"/>
    <w:rsid w:val="00B273AA"/>
    <w:rsid w:val="00B277C6"/>
    <w:rsid w:val="00B27DD8"/>
    <w:rsid w:val="00B27E1C"/>
    <w:rsid w:val="00B30614"/>
    <w:rsid w:val="00B30C0C"/>
    <w:rsid w:val="00B30DB4"/>
    <w:rsid w:val="00B311D6"/>
    <w:rsid w:val="00B31F68"/>
    <w:rsid w:val="00B32A13"/>
    <w:rsid w:val="00B32CBB"/>
    <w:rsid w:val="00B32D15"/>
    <w:rsid w:val="00B32E58"/>
    <w:rsid w:val="00B33003"/>
    <w:rsid w:val="00B33420"/>
    <w:rsid w:val="00B33C17"/>
    <w:rsid w:val="00B33D9C"/>
    <w:rsid w:val="00B34B64"/>
    <w:rsid w:val="00B34D51"/>
    <w:rsid w:val="00B35543"/>
    <w:rsid w:val="00B355B3"/>
    <w:rsid w:val="00B35BB2"/>
    <w:rsid w:val="00B36214"/>
    <w:rsid w:val="00B36961"/>
    <w:rsid w:val="00B36EA9"/>
    <w:rsid w:val="00B3705D"/>
    <w:rsid w:val="00B37140"/>
    <w:rsid w:val="00B375BC"/>
    <w:rsid w:val="00B37A81"/>
    <w:rsid w:val="00B4034E"/>
    <w:rsid w:val="00B40A77"/>
    <w:rsid w:val="00B41487"/>
    <w:rsid w:val="00B424D7"/>
    <w:rsid w:val="00B427ED"/>
    <w:rsid w:val="00B43251"/>
    <w:rsid w:val="00B43588"/>
    <w:rsid w:val="00B455BF"/>
    <w:rsid w:val="00B46256"/>
    <w:rsid w:val="00B46A7B"/>
    <w:rsid w:val="00B47289"/>
    <w:rsid w:val="00B472E5"/>
    <w:rsid w:val="00B47A84"/>
    <w:rsid w:val="00B47AAD"/>
    <w:rsid w:val="00B5004E"/>
    <w:rsid w:val="00B5034D"/>
    <w:rsid w:val="00B50B4B"/>
    <w:rsid w:val="00B50C83"/>
    <w:rsid w:val="00B51D4C"/>
    <w:rsid w:val="00B5253A"/>
    <w:rsid w:val="00B53114"/>
    <w:rsid w:val="00B5375B"/>
    <w:rsid w:val="00B53E29"/>
    <w:rsid w:val="00B5429A"/>
    <w:rsid w:val="00B5499D"/>
    <w:rsid w:val="00B55C20"/>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CC9"/>
    <w:rsid w:val="00B62E8A"/>
    <w:rsid w:val="00B63BF6"/>
    <w:rsid w:val="00B63EB9"/>
    <w:rsid w:val="00B652FC"/>
    <w:rsid w:val="00B65524"/>
    <w:rsid w:val="00B65F58"/>
    <w:rsid w:val="00B6633D"/>
    <w:rsid w:val="00B66849"/>
    <w:rsid w:val="00B66E91"/>
    <w:rsid w:val="00B6708D"/>
    <w:rsid w:val="00B67AF0"/>
    <w:rsid w:val="00B67C84"/>
    <w:rsid w:val="00B67FE3"/>
    <w:rsid w:val="00B7061B"/>
    <w:rsid w:val="00B70AB7"/>
    <w:rsid w:val="00B70B11"/>
    <w:rsid w:val="00B7101A"/>
    <w:rsid w:val="00B71215"/>
    <w:rsid w:val="00B717AC"/>
    <w:rsid w:val="00B7298E"/>
    <w:rsid w:val="00B72C01"/>
    <w:rsid w:val="00B72DAE"/>
    <w:rsid w:val="00B7346F"/>
    <w:rsid w:val="00B74954"/>
    <w:rsid w:val="00B74F13"/>
    <w:rsid w:val="00B752F1"/>
    <w:rsid w:val="00B758CA"/>
    <w:rsid w:val="00B7656B"/>
    <w:rsid w:val="00B775E9"/>
    <w:rsid w:val="00B77662"/>
    <w:rsid w:val="00B77E4A"/>
    <w:rsid w:val="00B801A5"/>
    <w:rsid w:val="00B802B5"/>
    <w:rsid w:val="00B802D9"/>
    <w:rsid w:val="00B80D04"/>
    <w:rsid w:val="00B810E4"/>
    <w:rsid w:val="00B8190D"/>
    <w:rsid w:val="00B81A38"/>
    <w:rsid w:val="00B81A7D"/>
    <w:rsid w:val="00B82859"/>
    <w:rsid w:val="00B838CA"/>
    <w:rsid w:val="00B8415E"/>
    <w:rsid w:val="00B841A1"/>
    <w:rsid w:val="00B84A97"/>
    <w:rsid w:val="00B84B63"/>
    <w:rsid w:val="00B850E7"/>
    <w:rsid w:val="00B85932"/>
    <w:rsid w:val="00B85DF5"/>
    <w:rsid w:val="00B86156"/>
    <w:rsid w:val="00B86951"/>
    <w:rsid w:val="00B86CED"/>
    <w:rsid w:val="00B871CB"/>
    <w:rsid w:val="00B874C8"/>
    <w:rsid w:val="00B87FCA"/>
    <w:rsid w:val="00B91B82"/>
    <w:rsid w:val="00B922B7"/>
    <w:rsid w:val="00B9245C"/>
    <w:rsid w:val="00B9272C"/>
    <w:rsid w:val="00B9290A"/>
    <w:rsid w:val="00B93EFA"/>
    <w:rsid w:val="00B93F19"/>
    <w:rsid w:val="00B949D9"/>
    <w:rsid w:val="00B94F79"/>
    <w:rsid w:val="00B953BF"/>
    <w:rsid w:val="00B95950"/>
    <w:rsid w:val="00B95A7F"/>
    <w:rsid w:val="00B95FAE"/>
    <w:rsid w:val="00B9628B"/>
    <w:rsid w:val="00B963AD"/>
    <w:rsid w:val="00B96538"/>
    <w:rsid w:val="00B9710A"/>
    <w:rsid w:val="00B971D0"/>
    <w:rsid w:val="00BA0C74"/>
    <w:rsid w:val="00BA12F4"/>
    <w:rsid w:val="00BA2A39"/>
    <w:rsid w:val="00BA3297"/>
    <w:rsid w:val="00BA361B"/>
    <w:rsid w:val="00BA38BB"/>
    <w:rsid w:val="00BA3D6B"/>
    <w:rsid w:val="00BA4BF5"/>
    <w:rsid w:val="00BA4DC4"/>
    <w:rsid w:val="00BA5355"/>
    <w:rsid w:val="00BA54F7"/>
    <w:rsid w:val="00BA6442"/>
    <w:rsid w:val="00BA6765"/>
    <w:rsid w:val="00BA73ED"/>
    <w:rsid w:val="00BA75DC"/>
    <w:rsid w:val="00BB03D6"/>
    <w:rsid w:val="00BB08D5"/>
    <w:rsid w:val="00BB0AFD"/>
    <w:rsid w:val="00BB1B31"/>
    <w:rsid w:val="00BB2E60"/>
    <w:rsid w:val="00BB3259"/>
    <w:rsid w:val="00BB331A"/>
    <w:rsid w:val="00BB387A"/>
    <w:rsid w:val="00BB3DD8"/>
    <w:rsid w:val="00BB466E"/>
    <w:rsid w:val="00BB4A82"/>
    <w:rsid w:val="00BB5448"/>
    <w:rsid w:val="00BB5675"/>
    <w:rsid w:val="00BB5B43"/>
    <w:rsid w:val="00BB62BD"/>
    <w:rsid w:val="00BB6527"/>
    <w:rsid w:val="00BB6DF3"/>
    <w:rsid w:val="00BB6E73"/>
    <w:rsid w:val="00BB72F8"/>
    <w:rsid w:val="00BB74F7"/>
    <w:rsid w:val="00BC05CC"/>
    <w:rsid w:val="00BC0F10"/>
    <w:rsid w:val="00BC1378"/>
    <w:rsid w:val="00BC1EC8"/>
    <w:rsid w:val="00BC2039"/>
    <w:rsid w:val="00BC257F"/>
    <w:rsid w:val="00BC2F31"/>
    <w:rsid w:val="00BC359D"/>
    <w:rsid w:val="00BC3CA0"/>
    <w:rsid w:val="00BC3EF1"/>
    <w:rsid w:val="00BC4BC8"/>
    <w:rsid w:val="00BC4D1D"/>
    <w:rsid w:val="00BC4DFE"/>
    <w:rsid w:val="00BC5151"/>
    <w:rsid w:val="00BC533D"/>
    <w:rsid w:val="00BC54E9"/>
    <w:rsid w:val="00BC5947"/>
    <w:rsid w:val="00BC5AD7"/>
    <w:rsid w:val="00BC6066"/>
    <w:rsid w:val="00BC622A"/>
    <w:rsid w:val="00BC706A"/>
    <w:rsid w:val="00BC7294"/>
    <w:rsid w:val="00BC732D"/>
    <w:rsid w:val="00BC7575"/>
    <w:rsid w:val="00BD01AB"/>
    <w:rsid w:val="00BD0371"/>
    <w:rsid w:val="00BD0EF9"/>
    <w:rsid w:val="00BD12AA"/>
    <w:rsid w:val="00BD1FD7"/>
    <w:rsid w:val="00BD21BF"/>
    <w:rsid w:val="00BD2299"/>
    <w:rsid w:val="00BD2486"/>
    <w:rsid w:val="00BD26BF"/>
    <w:rsid w:val="00BD2772"/>
    <w:rsid w:val="00BD3420"/>
    <w:rsid w:val="00BD3E0C"/>
    <w:rsid w:val="00BD4199"/>
    <w:rsid w:val="00BD5432"/>
    <w:rsid w:val="00BD5650"/>
    <w:rsid w:val="00BD696A"/>
    <w:rsid w:val="00BD6AF0"/>
    <w:rsid w:val="00BD7A5E"/>
    <w:rsid w:val="00BD7D80"/>
    <w:rsid w:val="00BE017E"/>
    <w:rsid w:val="00BE06A6"/>
    <w:rsid w:val="00BE0CA8"/>
    <w:rsid w:val="00BE0EAA"/>
    <w:rsid w:val="00BE105B"/>
    <w:rsid w:val="00BE3E9D"/>
    <w:rsid w:val="00BE4791"/>
    <w:rsid w:val="00BE485F"/>
    <w:rsid w:val="00BE4891"/>
    <w:rsid w:val="00BE4A06"/>
    <w:rsid w:val="00BE5195"/>
    <w:rsid w:val="00BE58E5"/>
    <w:rsid w:val="00BE5B93"/>
    <w:rsid w:val="00BE644B"/>
    <w:rsid w:val="00BE66FB"/>
    <w:rsid w:val="00BE715D"/>
    <w:rsid w:val="00BE730F"/>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5A07"/>
    <w:rsid w:val="00BF60B0"/>
    <w:rsid w:val="00BF611A"/>
    <w:rsid w:val="00BF63FF"/>
    <w:rsid w:val="00BF682A"/>
    <w:rsid w:val="00BF6C5C"/>
    <w:rsid w:val="00BF6F3C"/>
    <w:rsid w:val="00BF78EC"/>
    <w:rsid w:val="00C00D6F"/>
    <w:rsid w:val="00C01679"/>
    <w:rsid w:val="00C022F3"/>
    <w:rsid w:val="00C030F6"/>
    <w:rsid w:val="00C04183"/>
    <w:rsid w:val="00C0452F"/>
    <w:rsid w:val="00C05B19"/>
    <w:rsid w:val="00C05DE6"/>
    <w:rsid w:val="00C0630B"/>
    <w:rsid w:val="00C063B4"/>
    <w:rsid w:val="00C066DD"/>
    <w:rsid w:val="00C067A5"/>
    <w:rsid w:val="00C06D31"/>
    <w:rsid w:val="00C07310"/>
    <w:rsid w:val="00C07ACC"/>
    <w:rsid w:val="00C103E6"/>
    <w:rsid w:val="00C105B0"/>
    <w:rsid w:val="00C105DF"/>
    <w:rsid w:val="00C10904"/>
    <w:rsid w:val="00C112DF"/>
    <w:rsid w:val="00C11749"/>
    <w:rsid w:val="00C1181D"/>
    <w:rsid w:val="00C1297F"/>
    <w:rsid w:val="00C12BAE"/>
    <w:rsid w:val="00C12D49"/>
    <w:rsid w:val="00C13701"/>
    <w:rsid w:val="00C13CBC"/>
    <w:rsid w:val="00C14035"/>
    <w:rsid w:val="00C1445D"/>
    <w:rsid w:val="00C14660"/>
    <w:rsid w:val="00C14BF7"/>
    <w:rsid w:val="00C14E02"/>
    <w:rsid w:val="00C14FD5"/>
    <w:rsid w:val="00C15342"/>
    <w:rsid w:val="00C16446"/>
    <w:rsid w:val="00C2027D"/>
    <w:rsid w:val="00C20855"/>
    <w:rsid w:val="00C20AD6"/>
    <w:rsid w:val="00C216EE"/>
    <w:rsid w:val="00C2238D"/>
    <w:rsid w:val="00C22926"/>
    <w:rsid w:val="00C22E57"/>
    <w:rsid w:val="00C23031"/>
    <w:rsid w:val="00C2354A"/>
    <w:rsid w:val="00C235BE"/>
    <w:rsid w:val="00C239DB"/>
    <w:rsid w:val="00C23B05"/>
    <w:rsid w:val="00C23BA7"/>
    <w:rsid w:val="00C2455D"/>
    <w:rsid w:val="00C25452"/>
    <w:rsid w:val="00C25596"/>
    <w:rsid w:val="00C256C5"/>
    <w:rsid w:val="00C25765"/>
    <w:rsid w:val="00C25CD5"/>
    <w:rsid w:val="00C26293"/>
    <w:rsid w:val="00C26393"/>
    <w:rsid w:val="00C26886"/>
    <w:rsid w:val="00C2729F"/>
    <w:rsid w:val="00C309B2"/>
    <w:rsid w:val="00C30DEF"/>
    <w:rsid w:val="00C31DFA"/>
    <w:rsid w:val="00C32332"/>
    <w:rsid w:val="00C338C3"/>
    <w:rsid w:val="00C349A4"/>
    <w:rsid w:val="00C3523D"/>
    <w:rsid w:val="00C36026"/>
    <w:rsid w:val="00C369BC"/>
    <w:rsid w:val="00C36A08"/>
    <w:rsid w:val="00C3787B"/>
    <w:rsid w:val="00C379EE"/>
    <w:rsid w:val="00C37CAE"/>
    <w:rsid w:val="00C40B76"/>
    <w:rsid w:val="00C40B94"/>
    <w:rsid w:val="00C40F7F"/>
    <w:rsid w:val="00C417EA"/>
    <w:rsid w:val="00C41E9B"/>
    <w:rsid w:val="00C4242C"/>
    <w:rsid w:val="00C4261C"/>
    <w:rsid w:val="00C42945"/>
    <w:rsid w:val="00C4347C"/>
    <w:rsid w:val="00C44425"/>
    <w:rsid w:val="00C45951"/>
    <w:rsid w:val="00C45D27"/>
    <w:rsid w:val="00C45D2D"/>
    <w:rsid w:val="00C4611E"/>
    <w:rsid w:val="00C46251"/>
    <w:rsid w:val="00C4627A"/>
    <w:rsid w:val="00C46592"/>
    <w:rsid w:val="00C46C06"/>
    <w:rsid w:val="00C47140"/>
    <w:rsid w:val="00C47791"/>
    <w:rsid w:val="00C506F1"/>
    <w:rsid w:val="00C5147F"/>
    <w:rsid w:val="00C517E0"/>
    <w:rsid w:val="00C51BE6"/>
    <w:rsid w:val="00C51DAC"/>
    <w:rsid w:val="00C524D6"/>
    <w:rsid w:val="00C5254E"/>
    <w:rsid w:val="00C52F27"/>
    <w:rsid w:val="00C53018"/>
    <w:rsid w:val="00C53640"/>
    <w:rsid w:val="00C53754"/>
    <w:rsid w:val="00C53D62"/>
    <w:rsid w:val="00C53F3F"/>
    <w:rsid w:val="00C54085"/>
    <w:rsid w:val="00C54134"/>
    <w:rsid w:val="00C543B2"/>
    <w:rsid w:val="00C5491B"/>
    <w:rsid w:val="00C5508A"/>
    <w:rsid w:val="00C551F2"/>
    <w:rsid w:val="00C55C4A"/>
    <w:rsid w:val="00C566D8"/>
    <w:rsid w:val="00C5753F"/>
    <w:rsid w:val="00C577B3"/>
    <w:rsid w:val="00C57AD9"/>
    <w:rsid w:val="00C57FC2"/>
    <w:rsid w:val="00C60998"/>
    <w:rsid w:val="00C61761"/>
    <w:rsid w:val="00C61FCC"/>
    <w:rsid w:val="00C62168"/>
    <w:rsid w:val="00C62C3F"/>
    <w:rsid w:val="00C63586"/>
    <w:rsid w:val="00C6393E"/>
    <w:rsid w:val="00C657A9"/>
    <w:rsid w:val="00C65939"/>
    <w:rsid w:val="00C65944"/>
    <w:rsid w:val="00C65FEA"/>
    <w:rsid w:val="00C664D3"/>
    <w:rsid w:val="00C66533"/>
    <w:rsid w:val="00C66ACF"/>
    <w:rsid w:val="00C67090"/>
    <w:rsid w:val="00C67463"/>
    <w:rsid w:val="00C7019A"/>
    <w:rsid w:val="00C7019B"/>
    <w:rsid w:val="00C70667"/>
    <w:rsid w:val="00C70DA3"/>
    <w:rsid w:val="00C70EA9"/>
    <w:rsid w:val="00C710BC"/>
    <w:rsid w:val="00C71217"/>
    <w:rsid w:val="00C717F1"/>
    <w:rsid w:val="00C71BEA"/>
    <w:rsid w:val="00C721D2"/>
    <w:rsid w:val="00C72E07"/>
    <w:rsid w:val="00C72F20"/>
    <w:rsid w:val="00C732F9"/>
    <w:rsid w:val="00C73D9E"/>
    <w:rsid w:val="00C74119"/>
    <w:rsid w:val="00C744D8"/>
    <w:rsid w:val="00C747A5"/>
    <w:rsid w:val="00C74C78"/>
    <w:rsid w:val="00C767BD"/>
    <w:rsid w:val="00C76A7A"/>
    <w:rsid w:val="00C76DFC"/>
    <w:rsid w:val="00C77009"/>
    <w:rsid w:val="00C77074"/>
    <w:rsid w:val="00C7713E"/>
    <w:rsid w:val="00C7739A"/>
    <w:rsid w:val="00C77F70"/>
    <w:rsid w:val="00C802C0"/>
    <w:rsid w:val="00C8036F"/>
    <w:rsid w:val="00C808B3"/>
    <w:rsid w:val="00C80D80"/>
    <w:rsid w:val="00C8119B"/>
    <w:rsid w:val="00C81C9F"/>
    <w:rsid w:val="00C8243C"/>
    <w:rsid w:val="00C82531"/>
    <w:rsid w:val="00C8255F"/>
    <w:rsid w:val="00C845EE"/>
    <w:rsid w:val="00C84634"/>
    <w:rsid w:val="00C84CD2"/>
    <w:rsid w:val="00C84DC1"/>
    <w:rsid w:val="00C85948"/>
    <w:rsid w:val="00C859D1"/>
    <w:rsid w:val="00C85D26"/>
    <w:rsid w:val="00C862CD"/>
    <w:rsid w:val="00C86BF0"/>
    <w:rsid w:val="00C86E12"/>
    <w:rsid w:val="00C87148"/>
    <w:rsid w:val="00C87308"/>
    <w:rsid w:val="00C87548"/>
    <w:rsid w:val="00C878B3"/>
    <w:rsid w:val="00C90042"/>
    <w:rsid w:val="00C90669"/>
    <w:rsid w:val="00C9066A"/>
    <w:rsid w:val="00C909D3"/>
    <w:rsid w:val="00C91545"/>
    <w:rsid w:val="00C919F1"/>
    <w:rsid w:val="00C91C2A"/>
    <w:rsid w:val="00C9232C"/>
    <w:rsid w:val="00C92690"/>
    <w:rsid w:val="00C92DBF"/>
    <w:rsid w:val="00C93828"/>
    <w:rsid w:val="00C9388B"/>
    <w:rsid w:val="00C94125"/>
    <w:rsid w:val="00C95C2E"/>
    <w:rsid w:val="00C95C85"/>
    <w:rsid w:val="00C9618E"/>
    <w:rsid w:val="00C96367"/>
    <w:rsid w:val="00C96A4D"/>
    <w:rsid w:val="00C97BFE"/>
    <w:rsid w:val="00CA01D6"/>
    <w:rsid w:val="00CA041B"/>
    <w:rsid w:val="00CA0CCD"/>
    <w:rsid w:val="00CA1483"/>
    <w:rsid w:val="00CA1A6E"/>
    <w:rsid w:val="00CA1FFE"/>
    <w:rsid w:val="00CA28CB"/>
    <w:rsid w:val="00CA2DED"/>
    <w:rsid w:val="00CA470F"/>
    <w:rsid w:val="00CA4964"/>
    <w:rsid w:val="00CA4A27"/>
    <w:rsid w:val="00CA54D6"/>
    <w:rsid w:val="00CA5697"/>
    <w:rsid w:val="00CA5853"/>
    <w:rsid w:val="00CA5F96"/>
    <w:rsid w:val="00CA61BA"/>
    <w:rsid w:val="00CA67A5"/>
    <w:rsid w:val="00CA6C5C"/>
    <w:rsid w:val="00CA6D94"/>
    <w:rsid w:val="00CA701B"/>
    <w:rsid w:val="00CA7161"/>
    <w:rsid w:val="00CA7458"/>
    <w:rsid w:val="00CA79C8"/>
    <w:rsid w:val="00CA7A6D"/>
    <w:rsid w:val="00CA7B04"/>
    <w:rsid w:val="00CB0C9F"/>
    <w:rsid w:val="00CB0F83"/>
    <w:rsid w:val="00CB1059"/>
    <w:rsid w:val="00CB1299"/>
    <w:rsid w:val="00CB1BCB"/>
    <w:rsid w:val="00CB1C46"/>
    <w:rsid w:val="00CB2767"/>
    <w:rsid w:val="00CB2BF5"/>
    <w:rsid w:val="00CB37CC"/>
    <w:rsid w:val="00CB3D15"/>
    <w:rsid w:val="00CB3FE4"/>
    <w:rsid w:val="00CB446F"/>
    <w:rsid w:val="00CB44DD"/>
    <w:rsid w:val="00CB51FD"/>
    <w:rsid w:val="00CB5DA6"/>
    <w:rsid w:val="00CB66C2"/>
    <w:rsid w:val="00CB6B1B"/>
    <w:rsid w:val="00CB76C9"/>
    <w:rsid w:val="00CB78BC"/>
    <w:rsid w:val="00CB7CBF"/>
    <w:rsid w:val="00CC02D0"/>
    <w:rsid w:val="00CC04F9"/>
    <w:rsid w:val="00CC0D6D"/>
    <w:rsid w:val="00CC0D70"/>
    <w:rsid w:val="00CC0DC5"/>
    <w:rsid w:val="00CC116F"/>
    <w:rsid w:val="00CC1268"/>
    <w:rsid w:val="00CC16CF"/>
    <w:rsid w:val="00CC1F4E"/>
    <w:rsid w:val="00CC259B"/>
    <w:rsid w:val="00CC2733"/>
    <w:rsid w:val="00CC275A"/>
    <w:rsid w:val="00CC34CF"/>
    <w:rsid w:val="00CC45EA"/>
    <w:rsid w:val="00CC5678"/>
    <w:rsid w:val="00CC5BE9"/>
    <w:rsid w:val="00CC5C11"/>
    <w:rsid w:val="00CC6688"/>
    <w:rsid w:val="00CC7557"/>
    <w:rsid w:val="00CC7B72"/>
    <w:rsid w:val="00CD0113"/>
    <w:rsid w:val="00CD01FD"/>
    <w:rsid w:val="00CD04A6"/>
    <w:rsid w:val="00CD11A3"/>
    <w:rsid w:val="00CD1326"/>
    <w:rsid w:val="00CD17C1"/>
    <w:rsid w:val="00CD1E54"/>
    <w:rsid w:val="00CD205C"/>
    <w:rsid w:val="00CD27EE"/>
    <w:rsid w:val="00CD28CD"/>
    <w:rsid w:val="00CD2A78"/>
    <w:rsid w:val="00CD3878"/>
    <w:rsid w:val="00CD3E49"/>
    <w:rsid w:val="00CD404F"/>
    <w:rsid w:val="00CD4332"/>
    <w:rsid w:val="00CD573B"/>
    <w:rsid w:val="00CD5806"/>
    <w:rsid w:val="00CD5B60"/>
    <w:rsid w:val="00CD6791"/>
    <w:rsid w:val="00CD74B1"/>
    <w:rsid w:val="00CD7570"/>
    <w:rsid w:val="00CD77A5"/>
    <w:rsid w:val="00CD7E11"/>
    <w:rsid w:val="00CE00BA"/>
    <w:rsid w:val="00CE04D3"/>
    <w:rsid w:val="00CE13D9"/>
    <w:rsid w:val="00CE1E3D"/>
    <w:rsid w:val="00CE1E90"/>
    <w:rsid w:val="00CE22D8"/>
    <w:rsid w:val="00CE248D"/>
    <w:rsid w:val="00CE266A"/>
    <w:rsid w:val="00CE2973"/>
    <w:rsid w:val="00CE3626"/>
    <w:rsid w:val="00CE3C84"/>
    <w:rsid w:val="00CE441E"/>
    <w:rsid w:val="00CE4E30"/>
    <w:rsid w:val="00CE51E8"/>
    <w:rsid w:val="00CE51EF"/>
    <w:rsid w:val="00CE5684"/>
    <w:rsid w:val="00CE5A16"/>
    <w:rsid w:val="00CE5E5A"/>
    <w:rsid w:val="00CE6176"/>
    <w:rsid w:val="00CE62B6"/>
    <w:rsid w:val="00CE6694"/>
    <w:rsid w:val="00CE68A1"/>
    <w:rsid w:val="00CE7460"/>
    <w:rsid w:val="00CE752E"/>
    <w:rsid w:val="00CE7795"/>
    <w:rsid w:val="00CE79D5"/>
    <w:rsid w:val="00CE7BBC"/>
    <w:rsid w:val="00CE7F9A"/>
    <w:rsid w:val="00CF053C"/>
    <w:rsid w:val="00CF09DD"/>
    <w:rsid w:val="00CF10FB"/>
    <w:rsid w:val="00CF1647"/>
    <w:rsid w:val="00CF1656"/>
    <w:rsid w:val="00CF1B6E"/>
    <w:rsid w:val="00CF1E14"/>
    <w:rsid w:val="00CF22CB"/>
    <w:rsid w:val="00CF2653"/>
    <w:rsid w:val="00CF29A9"/>
    <w:rsid w:val="00CF3963"/>
    <w:rsid w:val="00CF3CE4"/>
    <w:rsid w:val="00CF442F"/>
    <w:rsid w:val="00CF51C5"/>
    <w:rsid w:val="00CF55E9"/>
    <w:rsid w:val="00CF5DCA"/>
    <w:rsid w:val="00CF5EE7"/>
    <w:rsid w:val="00CF63F6"/>
    <w:rsid w:val="00CF6A56"/>
    <w:rsid w:val="00CF6B99"/>
    <w:rsid w:val="00CF70AB"/>
    <w:rsid w:val="00D0022B"/>
    <w:rsid w:val="00D0051F"/>
    <w:rsid w:val="00D00EBF"/>
    <w:rsid w:val="00D0146A"/>
    <w:rsid w:val="00D0190C"/>
    <w:rsid w:val="00D019BD"/>
    <w:rsid w:val="00D01A1A"/>
    <w:rsid w:val="00D03E7D"/>
    <w:rsid w:val="00D05542"/>
    <w:rsid w:val="00D05BE0"/>
    <w:rsid w:val="00D06025"/>
    <w:rsid w:val="00D061A0"/>
    <w:rsid w:val="00D06565"/>
    <w:rsid w:val="00D10A29"/>
    <w:rsid w:val="00D10EA8"/>
    <w:rsid w:val="00D1145F"/>
    <w:rsid w:val="00D11ABA"/>
    <w:rsid w:val="00D1380B"/>
    <w:rsid w:val="00D13D12"/>
    <w:rsid w:val="00D13EF8"/>
    <w:rsid w:val="00D153E5"/>
    <w:rsid w:val="00D15693"/>
    <w:rsid w:val="00D156DE"/>
    <w:rsid w:val="00D157D9"/>
    <w:rsid w:val="00D163F5"/>
    <w:rsid w:val="00D166CF"/>
    <w:rsid w:val="00D168C4"/>
    <w:rsid w:val="00D16B95"/>
    <w:rsid w:val="00D16BFB"/>
    <w:rsid w:val="00D1734A"/>
    <w:rsid w:val="00D17E97"/>
    <w:rsid w:val="00D17F38"/>
    <w:rsid w:val="00D2010E"/>
    <w:rsid w:val="00D21705"/>
    <w:rsid w:val="00D21E07"/>
    <w:rsid w:val="00D21F5C"/>
    <w:rsid w:val="00D2253D"/>
    <w:rsid w:val="00D22CAB"/>
    <w:rsid w:val="00D22F3C"/>
    <w:rsid w:val="00D23ABB"/>
    <w:rsid w:val="00D24082"/>
    <w:rsid w:val="00D245F9"/>
    <w:rsid w:val="00D24E0C"/>
    <w:rsid w:val="00D24ED1"/>
    <w:rsid w:val="00D2584B"/>
    <w:rsid w:val="00D2598A"/>
    <w:rsid w:val="00D25BE7"/>
    <w:rsid w:val="00D25D9F"/>
    <w:rsid w:val="00D2607A"/>
    <w:rsid w:val="00D26121"/>
    <w:rsid w:val="00D26277"/>
    <w:rsid w:val="00D265DF"/>
    <w:rsid w:val="00D27638"/>
    <w:rsid w:val="00D27D29"/>
    <w:rsid w:val="00D30208"/>
    <w:rsid w:val="00D3059B"/>
    <w:rsid w:val="00D3075A"/>
    <w:rsid w:val="00D31070"/>
    <w:rsid w:val="00D31087"/>
    <w:rsid w:val="00D31A20"/>
    <w:rsid w:val="00D32089"/>
    <w:rsid w:val="00D321A7"/>
    <w:rsid w:val="00D328D3"/>
    <w:rsid w:val="00D3405F"/>
    <w:rsid w:val="00D34224"/>
    <w:rsid w:val="00D34427"/>
    <w:rsid w:val="00D34431"/>
    <w:rsid w:val="00D34485"/>
    <w:rsid w:val="00D34B67"/>
    <w:rsid w:val="00D37050"/>
    <w:rsid w:val="00D37684"/>
    <w:rsid w:val="00D379A0"/>
    <w:rsid w:val="00D37EAA"/>
    <w:rsid w:val="00D407DD"/>
    <w:rsid w:val="00D42311"/>
    <w:rsid w:val="00D42705"/>
    <w:rsid w:val="00D42A79"/>
    <w:rsid w:val="00D42B28"/>
    <w:rsid w:val="00D43817"/>
    <w:rsid w:val="00D43907"/>
    <w:rsid w:val="00D43D4A"/>
    <w:rsid w:val="00D444FA"/>
    <w:rsid w:val="00D45054"/>
    <w:rsid w:val="00D460A7"/>
    <w:rsid w:val="00D46614"/>
    <w:rsid w:val="00D46AB8"/>
    <w:rsid w:val="00D46F8C"/>
    <w:rsid w:val="00D47013"/>
    <w:rsid w:val="00D47256"/>
    <w:rsid w:val="00D472FA"/>
    <w:rsid w:val="00D47331"/>
    <w:rsid w:val="00D4749E"/>
    <w:rsid w:val="00D476D7"/>
    <w:rsid w:val="00D5120D"/>
    <w:rsid w:val="00D513A1"/>
    <w:rsid w:val="00D51FB1"/>
    <w:rsid w:val="00D52092"/>
    <w:rsid w:val="00D52175"/>
    <w:rsid w:val="00D521FF"/>
    <w:rsid w:val="00D52433"/>
    <w:rsid w:val="00D53403"/>
    <w:rsid w:val="00D537B1"/>
    <w:rsid w:val="00D53AD6"/>
    <w:rsid w:val="00D53C08"/>
    <w:rsid w:val="00D53FD5"/>
    <w:rsid w:val="00D540A8"/>
    <w:rsid w:val="00D54119"/>
    <w:rsid w:val="00D542D7"/>
    <w:rsid w:val="00D54686"/>
    <w:rsid w:val="00D54E69"/>
    <w:rsid w:val="00D5530E"/>
    <w:rsid w:val="00D556D4"/>
    <w:rsid w:val="00D55D23"/>
    <w:rsid w:val="00D564C8"/>
    <w:rsid w:val="00D5711A"/>
    <w:rsid w:val="00D60046"/>
    <w:rsid w:val="00D60858"/>
    <w:rsid w:val="00D6137B"/>
    <w:rsid w:val="00D61394"/>
    <w:rsid w:val="00D622E6"/>
    <w:rsid w:val="00D626E0"/>
    <w:rsid w:val="00D6276C"/>
    <w:rsid w:val="00D62882"/>
    <w:rsid w:val="00D62B57"/>
    <w:rsid w:val="00D62BEA"/>
    <w:rsid w:val="00D63BD8"/>
    <w:rsid w:val="00D64106"/>
    <w:rsid w:val="00D641C1"/>
    <w:rsid w:val="00D6422C"/>
    <w:rsid w:val="00D64F35"/>
    <w:rsid w:val="00D6555E"/>
    <w:rsid w:val="00D6693E"/>
    <w:rsid w:val="00D679EE"/>
    <w:rsid w:val="00D67F07"/>
    <w:rsid w:val="00D67FDE"/>
    <w:rsid w:val="00D70441"/>
    <w:rsid w:val="00D707C3"/>
    <w:rsid w:val="00D707D2"/>
    <w:rsid w:val="00D71B04"/>
    <w:rsid w:val="00D71D19"/>
    <w:rsid w:val="00D71FFB"/>
    <w:rsid w:val="00D72123"/>
    <w:rsid w:val="00D72EC2"/>
    <w:rsid w:val="00D736FB"/>
    <w:rsid w:val="00D7453E"/>
    <w:rsid w:val="00D74ADC"/>
    <w:rsid w:val="00D74D96"/>
    <w:rsid w:val="00D75C1F"/>
    <w:rsid w:val="00D7633E"/>
    <w:rsid w:val="00D767B6"/>
    <w:rsid w:val="00D76A2B"/>
    <w:rsid w:val="00D76BFA"/>
    <w:rsid w:val="00D7709C"/>
    <w:rsid w:val="00D770BE"/>
    <w:rsid w:val="00D773A9"/>
    <w:rsid w:val="00D80558"/>
    <w:rsid w:val="00D80E97"/>
    <w:rsid w:val="00D82111"/>
    <w:rsid w:val="00D8299A"/>
    <w:rsid w:val="00D8379F"/>
    <w:rsid w:val="00D837C4"/>
    <w:rsid w:val="00D83F63"/>
    <w:rsid w:val="00D84F4C"/>
    <w:rsid w:val="00D85036"/>
    <w:rsid w:val="00D855A6"/>
    <w:rsid w:val="00D856A9"/>
    <w:rsid w:val="00D85FA3"/>
    <w:rsid w:val="00D8711F"/>
    <w:rsid w:val="00D87726"/>
    <w:rsid w:val="00D906D1"/>
    <w:rsid w:val="00D90A28"/>
    <w:rsid w:val="00D91054"/>
    <w:rsid w:val="00D9107B"/>
    <w:rsid w:val="00D919BD"/>
    <w:rsid w:val="00D92206"/>
    <w:rsid w:val="00D9236C"/>
    <w:rsid w:val="00D92594"/>
    <w:rsid w:val="00D928D0"/>
    <w:rsid w:val="00D92C5B"/>
    <w:rsid w:val="00D9306A"/>
    <w:rsid w:val="00D938BB"/>
    <w:rsid w:val="00D950FD"/>
    <w:rsid w:val="00D95525"/>
    <w:rsid w:val="00D95562"/>
    <w:rsid w:val="00D95615"/>
    <w:rsid w:val="00D9598C"/>
    <w:rsid w:val="00D976EF"/>
    <w:rsid w:val="00D979DA"/>
    <w:rsid w:val="00D97A56"/>
    <w:rsid w:val="00D97B2D"/>
    <w:rsid w:val="00DA0487"/>
    <w:rsid w:val="00DA077E"/>
    <w:rsid w:val="00DA168E"/>
    <w:rsid w:val="00DA1886"/>
    <w:rsid w:val="00DA2522"/>
    <w:rsid w:val="00DA2FA4"/>
    <w:rsid w:val="00DA3198"/>
    <w:rsid w:val="00DA3806"/>
    <w:rsid w:val="00DA382B"/>
    <w:rsid w:val="00DA394C"/>
    <w:rsid w:val="00DA5612"/>
    <w:rsid w:val="00DA5838"/>
    <w:rsid w:val="00DA5A4B"/>
    <w:rsid w:val="00DA5FFA"/>
    <w:rsid w:val="00DA6B02"/>
    <w:rsid w:val="00DA6CD0"/>
    <w:rsid w:val="00DA6E01"/>
    <w:rsid w:val="00DA7184"/>
    <w:rsid w:val="00DA7D1C"/>
    <w:rsid w:val="00DB020B"/>
    <w:rsid w:val="00DB06B5"/>
    <w:rsid w:val="00DB0D94"/>
    <w:rsid w:val="00DB1075"/>
    <w:rsid w:val="00DB12E3"/>
    <w:rsid w:val="00DB1BDD"/>
    <w:rsid w:val="00DB1C30"/>
    <w:rsid w:val="00DB1DD2"/>
    <w:rsid w:val="00DB31D3"/>
    <w:rsid w:val="00DB38BF"/>
    <w:rsid w:val="00DB4DF5"/>
    <w:rsid w:val="00DB4F37"/>
    <w:rsid w:val="00DB5753"/>
    <w:rsid w:val="00DB5F7B"/>
    <w:rsid w:val="00DB5FB9"/>
    <w:rsid w:val="00DB678E"/>
    <w:rsid w:val="00DB6FC6"/>
    <w:rsid w:val="00DB77F8"/>
    <w:rsid w:val="00DB7878"/>
    <w:rsid w:val="00DB7BDA"/>
    <w:rsid w:val="00DB7D84"/>
    <w:rsid w:val="00DC0050"/>
    <w:rsid w:val="00DC16DC"/>
    <w:rsid w:val="00DC174B"/>
    <w:rsid w:val="00DC2B73"/>
    <w:rsid w:val="00DC2D64"/>
    <w:rsid w:val="00DC2DF8"/>
    <w:rsid w:val="00DC2FB4"/>
    <w:rsid w:val="00DC378D"/>
    <w:rsid w:val="00DC42F3"/>
    <w:rsid w:val="00DC4377"/>
    <w:rsid w:val="00DC4529"/>
    <w:rsid w:val="00DC4880"/>
    <w:rsid w:val="00DC54D8"/>
    <w:rsid w:val="00DC5847"/>
    <w:rsid w:val="00DC5ED7"/>
    <w:rsid w:val="00DC5FA3"/>
    <w:rsid w:val="00DC796A"/>
    <w:rsid w:val="00DD09DD"/>
    <w:rsid w:val="00DD0AFA"/>
    <w:rsid w:val="00DD18D7"/>
    <w:rsid w:val="00DD1E77"/>
    <w:rsid w:val="00DD2333"/>
    <w:rsid w:val="00DD3751"/>
    <w:rsid w:val="00DD3D76"/>
    <w:rsid w:val="00DD3EB6"/>
    <w:rsid w:val="00DD452A"/>
    <w:rsid w:val="00DD4980"/>
    <w:rsid w:val="00DD4BE3"/>
    <w:rsid w:val="00DD50CD"/>
    <w:rsid w:val="00DD5182"/>
    <w:rsid w:val="00DD5828"/>
    <w:rsid w:val="00DD5AA3"/>
    <w:rsid w:val="00DD5B89"/>
    <w:rsid w:val="00DD5C1C"/>
    <w:rsid w:val="00DD68A7"/>
    <w:rsid w:val="00DD6C07"/>
    <w:rsid w:val="00DD71DE"/>
    <w:rsid w:val="00DD7788"/>
    <w:rsid w:val="00DE0480"/>
    <w:rsid w:val="00DE06CC"/>
    <w:rsid w:val="00DE070E"/>
    <w:rsid w:val="00DE1077"/>
    <w:rsid w:val="00DE1558"/>
    <w:rsid w:val="00DE161B"/>
    <w:rsid w:val="00DE2DA6"/>
    <w:rsid w:val="00DE3952"/>
    <w:rsid w:val="00DE3BE8"/>
    <w:rsid w:val="00DE4D20"/>
    <w:rsid w:val="00DE4E65"/>
    <w:rsid w:val="00DE5111"/>
    <w:rsid w:val="00DE5368"/>
    <w:rsid w:val="00DE5CA2"/>
    <w:rsid w:val="00DE5D24"/>
    <w:rsid w:val="00DE5D7A"/>
    <w:rsid w:val="00DE5F5A"/>
    <w:rsid w:val="00DE6F71"/>
    <w:rsid w:val="00DE7726"/>
    <w:rsid w:val="00DE7DA8"/>
    <w:rsid w:val="00DE7E95"/>
    <w:rsid w:val="00DF0191"/>
    <w:rsid w:val="00DF0C9C"/>
    <w:rsid w:val="00DF21EE"/>
    <w:rsid w:val="00DF2C6E"/>
    <w:rsid w:val="00DF314F"/>
    <w:rsid w:val="00DF31DB"/>
    <w:rsid w:val="00DF32B0"/>
    <w:rsid w:val="00DF43C0"/>
    <w:rsid w:val="00DF49D2"/>
    <w:rsid w:val="00DF536A"/>
    <w:rsid w:val="00DF5D07"/>
    <w:rsid w:val="00DF5DD9"/>
    <w:rsid w:val="00DF5EA2"/>
    <w:rsid w:val="00DF60C1"/>
    <w:rsid w:val="00DF62FC"/>
    <w:rsid w:val="00DF6726"/>
    <w:rsid w:val="00DF6E84"/>
    <w:rsid w:val="00DF73B7"/>
    <w:rsid w:val="00DF7D5B"/>
    <w:rsid w:val="00E00974"/>
    <w:rsid w:val="00E00DCB"/>
    <w:rsid w:val="00E00F49"/>
    <w:rsid w:val="00E0162A"/>
    <w:rsid w:val="00E0235B"/>
    <w:rsid w:val="00E024B9"/>
    <w:rsid w:val="00E025EB"/>
    <w:rsid w:val="00E02754"/>
    <w:rsid w:val="00E030D8"/>
    <w:rsid w:val="00E031D2"/>
    <w:rsid w:val="00E03400"/>
    <w:rsid w:val="00E04A91"/>
    <w:rsid w:val="00E04BC6"/>
    <w:rsid w:val="00E0592C"/>
    <w:rsid w:val="00E05E7D"/>
    <w:rsid w:val="00E05EE7"/>
    <w:rsid w:val="00E0649B"/>
    <w:rsid w:val="00E066BD"/>
    <w:rsid w:val="00E070A2"/>
    <w:rsid w:val="00E0762B"/>
    <w:rsid w:val="00E07E15"/>
    <w:rsid w:val="00E100A2"/>
    <w:rsid w:val="00E104E7"/>
    <w:rsid w:val="00E11481"/>
    <w:rsid w:val="00E114C9"/>
    <w:rsid w:val="00E11B60"/>
    <w:rsid w:val="00E11F21"/>
    <w:rsid w:val="00E121DC"/>
    <w:rsid w:val="00E12279"/>
    <w:rsid w:val="00E123F2"/>
    <w:rsid w:val="00E13E09"/>
    <w:rsid w:val="00E13F00"/>
    <w:rsid w:val="00E1438C"/>
    <w:rsid w:val="00E15464"/>
    <w:rsid w:val="00E158FB"/>
    <w:rsid w:val="00E1597C"/>
    <w:rsid w:val="00E15DDB"/>
    <w:rsid w:val="00E1724A"/>
    <w:rsid w:val="00E1763F"/>
    <w:rsid w:val="00E17CE3"/>
    <w:rsid w:val="00E17DBF"/>
    <w:rsid w:val="00E2007E"/>
    <w:rsid w:val="00E20922"/>
    <w:rsid w:val="00E20CD2"/>
    <w:rsid w:val="00E2185F"/>
    <w:rsid w:val="00E22C98"/>
    <w:rsid w:val="00E233C3"/>
    <w:rsid w:val="00E242F3"/>
    <w:rsid w:val="00E24368"/>
    <w:rsid w:val="00E248CE"/>
    <w:rsid w:val="00E24B7E"/>
    <w:rsid w:val="00E2543E"/>
    <w:rsid w:val="00E26961"/>
    <w:rsid w:val="00E27058"/>
    <w:rsid w:val="00E279C0"/>
    <w:rsid w:val="00E3055C"/>
    <w:rsid w:val="00E3083E"/>
    <w:rsid w:val="00E31316"/>
    <w:rsid w:val="00E326DE"/>
    <w:rsid w:val="00E3357C"/>
    <w:rsid w:val="00E3463B"/>
    <w:rsid w:val="00E34963"/>
    <w:rsid w:val="00E34E6A"/>
    <w:rsid w:val="00E34E8E"/>
    <w:rsid w:val="00E35008"/>
    <w:rsid w:val="00E3570B"/>
    <w:rsid w:val="00E35E27"/>
    <w:rsid w:val="00E35E4C"/>
    <w:rsid w:val="00E363DF"/>
    <w:rsid w:val="00E369ED"/>
    <w:rsid w:val="00E36D6E"/>
    <w:rsid w:val="00E3750C"/>
    <w:rsid w:val="00E37B4B"/>
    <w:rsid w:val="00E4097B"/>
    <w:rsid w:val="00E410D1"/>
    <w:rsid w:val="00E415C7"/>
    <w:rsid w:val="00E417A3"/>
    <w:rsid w:val="00E417CC"/>
    <w:rsid w:val="00E41BE9"/>
    <w:rsid w:val="00E41D6C"/>
    <w:rsid w:val="00E422EA"/>
    <w:rsid w:val="00E42465"/>
    <w:rsid w:val="00E428DE"/>
    <w:rsid w:val="00E43822"/>
    <w:rsid w:val="00E43AA2"/>
    <w:rsid w:val="00E43CB3"/>
    <w:rsid w:val="00E4402E"/>
    <w:rsid w:val="00E44B39"/>
    <w:rsid w:val="00E455B1"/>
    <w:rsid w:val="00E460DC"/>
    <w:rsid w:val="00E47058"/>
    <w:rsid w:val="00E47244"/>
    <w:rsid w:val="00E500C3"/>
    <w:rsid w:val="00E505A3"/>
    <w:rsid w:val="00E50622"/>
    <w:rsid w:val="00E50693"/>
    <w:rsid w:val="00E507F9"/>
    <w:rsid w:val="00E5233E"/>
    <w:rsid w:val="00E52543"/>
    <w:rsid w:val="00E52578"/>
    <w:rsid w:val="00E52891"/>
    <w:rsid w:val="00E54D67"/>
    <w:rsid w:val="00E553A5"/>
    <w:rsid w:val="00E55706"/>
    <w:rsid w:val="00E55BF9"/>
    <w:rsid w:val="00E55C1C"/>
    <w:rsid w:val="00E5645C"/>
    <w:rsid w:val="00E564C2"/>
    <w:rsid w:val="00E569D0"/>
    <w:rsid w:val="00E570D6"/>
    <w:rsid w:val="00E57B00"/>
    <w:rsid w:val="00E60141"/>
    <w:rsid w:val="00E60206"/>
    <w:rsid w:val="00E6031D"/>
    <w:rsid w:val="00E6036F"/>
    <w:rsid w:val="00E605F1"/>
    <w:rsid w:val="00E606A7"/>
    <w:rsid w:val="00E615C2"/>
    <w:rsid w:val="00E61C34"/>
    <w:rsid w:val="00E61D1F"/>
    <w:rsid w:val="00E6218B"/>
    <w:rsid w:val="00E624DD"/>
    <w:rsid w:val="00E6297F"/>
    <w:rsid w:val="00E64999"/>
    <w:rsid w:val="00E65069"/>
    <w:rsid w:val="00E65E81"/>
    <w:rsid w:val="00E6665C"/>
    <w:rsid w:val="00E6668F"/>
    <w:rsid w:val="00E66FBF"/>
    <w:rsid w:val="00E6730F"/>
    <w:rsid w:val="00E67364"/>
    <w:rsid w:val="00E6738D"/>
    <w:rsid w:val="00E67B87"/>
    <w:rsid w:val="00E67CA0"/>
    <w:rsid w:val="00E67E90"/>
    <w:rsid w:val="00E7090B"/>
    <w:rsid w:val="00E71EE6"/>
    <w:rsid w:val="00E723FB"/>
    <w:rsid w:val="00E723FD"/>
    <w:rsid w:val="00E72690"/>
    <w:rsid w:val="00E72961"/>
    <w:rsid w:val="00E7367E"/>
    <w:rsid w:val="00E73C2E"/>
    <w:rsid w:val="00E747E5"/>
    <w:rsid w:val="00E74EC5"/>
    <w:rsid w:val="00E74EF4"/>
    <w:rsid w:val="00E752D5"/>
    <w:rsid w:val="00E7546B"/>
    <w:rsid w:val="00E75838"/>
    <w:rsid w:val="00E765A9"/>
    <w:rsid w:val="00E76A98"/>
    <w:rsid w:val="00E77344"/>
    <w:rsid w:val="00E774E8"/>
    <w:rsid w:val="00E80827"/>
    <w:rsid w:val="00E80ADC"/>
    <w:rsid w:val="00E8148E"/>
    <w:rsid w:val="00E8158B"/>
    <w:rsid w:val="00E819A4"/>
    <w:rsid w:val="00E81AC0"/>
    <w:rsid w:val="00E81B79"/>
    <w:rsid w:val="00E835E2"/>
    <w:rsid w:val="00E842C6"/>
    <w:rsid w:val="00E84E5B"/>
    <w:rsid w:val="00E85670"/>
    <w:rsid w:val="00E85760"/>
    <w:rsid w:val="00E857E9"/>
    <w:rsid w:val="00E86DED"/>
    <w:rsid w:val="00E86E54"/>
    <w:rsid w:val="00E876CD"/>
    <w:rsid w:val="00E9008C"/>
    <w:rsid w:val="00E900D8"/>
    <w:rsid w:val="00E90724"/>
    <w:rsid w:val="00E90BCE"/>
    <w:rsid w:val="00E90C7C"/>
    <w:rsid w:val="00E91D33"/>
    <w:rsid w:val="00E928C7"/>
    <w:rsid w:val="00E92D21"/>
    <w:rsid w:val="00E92F18"/>
    <w:rsid w:val="00E933CF"/>
    <w:rsid w:val="00E9372B"/>
    <w:rsid w:val="00E93D33"/>
    <w:rsid w:val="00E94203"/>
    <w:rsid w:val="00E94EA1"/>
    <w:rsid w:val="00E9583C"/>
    <w:rsid w:val="00E95B82"/>
    <w:rsid w:val="00E963F5"/>
    <w:rsid w:val="00E96D21"/>
    <w:rsid w:val="00E97E7A"/>
    <w:rsid w:val="00EA0257"/>
    <w:rsid w:val="00EA0483"/>
    <w:rsid w:val="00EA0BD2"/>
    <w:rsid w:val="00EA0E91"/>
    <w:rsid w:val="00EA1007"/>
    <w:rsid w:val="00EA10CA"/>
    <w:rsid w:val="00EA135E"/>
    <w:rsid w:val="00EA269F"/>
    <w:rsid w:val="00EA26AD"/>
    <w:rsid w:val="00EA3843"/>
    <w:rsid w:val="00EA3DE8"/>
    <w:rsid w:val="00EA4483"/>
    <w:rsid w:val="00EA4841"/>
    <w:rsid w:val="00EA4A29"/>
    <w:rsid w:val="00EA4DE3"/>
    <w:rsid w:val="00EA5146"/>
    <w:rsid w:val="00EA5422"/>
    <w:rsid w:val="00EA5494"/>
    <w:rsid w:val="00EA5577"/>
    <w:rsid w:val="00EA5CCD"/>
    <w:rsid w:val="00EA5DEC"/>
    <w:rsid w:val="00EA60FE"/>
    <w:rsid w:val="00EA6634"/>
    <w:rsid w:val="00EA66B5"/>
    <w:rsid w:val="00EA711C"/>
    <w:rsid w:val="00EA723D"/>
    <w:rsid w:val="00EA7642"/>
    <w:rsid w:val="00EB143B"/>
    <w:rsid w:val="00EB1600"/>
    <w:rsid w:val="00EB1959"/>
    <w:rsid w:val="00EB1A1E"/>
    <w:rsid w:val="00EB2385"/>
    <w:rsid w:val="00EB28DA"/>
    <w:rsid w:val="00EB2C52"/>
    <w:rsid w:val="00EB3E6F"/>
    <w:rsid w:val="00EB43E6"/>
    <w:rsid w:val="00EB48DD"/>
    <w:rsid w:val="00EB5AD4"/>
    <w:rsid w:val="00EB5BD4"/>
    <w:rsid w:val="00EB5C5B"/>
    <w:rsid w:val="00EB5EB9"/>
    <w:rsid w:val="00EB674F"/>
    <w:rsid w:val="00EB752A"/>
    <w:rsid w:val="00EB7911"/>
    <w:rsid w:val="00EC04AA"/>
    <w:rsid w:val="00EC058B"/>
    <w:rsid w:val="00EC05CA"/>
    <w:rsid w:val="00EC10A4"/>
    <w:rsid w:val="00EC1244"/>
    <w:rsid w:val="00EC12B6"/>
    <w:rsid w:val="00EC1318"/>
    <w:rsid w:val="00EC1EAD"/>
    <w:rsid w:val="00EC2038"/>
    <w:rsid w:val="00EC2124"/>
    <w:rsid w:val="00EC27CD"/>
    <w:rsid w:val="00EC2CED"/>
    <w:rsid w:val="00EC2DEF"/>
    <w:rsid w:val="00EC2E67"/>
    <w:rsid w:val="00EC3289"/>
    <w:rsid w:val="00EC50EC"/>
    <w:rsid w:val="00EC60EB"/>
    <w:rsid w:val="00EC6507"/>
    <w:rsid w:val="00EC6FDB"/>
    <w:rsid w:val="00EC70A2"/>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7D"/>
    <w:rsid w:val="00ED32D8"/>
    <w:rsid w:val="00ED334C"/>
    <w:rsid w:val="00ED337B"/>
    <w:rsid w:val="00ED3849"/>
    <w:rsid w:val="00ED3EE3"/>
    <w:rsid w:val="00ED4452"/>
    <w:rsid w:val="00ED45F5"/>
    <w:rsid w:val="00ED4A0D"/>
    <w:rsid w:val="00ED50B7"/>
    <w:rsid w:val="00ED564A"/>
    <w:rsid w:val="00ED57D0"/>
    <w:rsid w:val="00ED582F"/>
    <w:rsid w:val="00ED5DB0"/>
    <w:rsid w:val="00ED5E65"/>
    <w:rsid w:val="00ED6053"/>
    <w:rsid w:val="00ED6138"/>
    <w:rsid w:val="00ED62A2"/>
    <w:rsid w:val="00ED7E5E"/>
    <w:rsid w:val="00EE0A8E"/>
    <w:rsid w:val="00EE0A93"/>
    <w:rsid w:val="00EE0D0C"/>
    <w:rsid w:val="00EE1BD0"/>
    <w:rsid w:val="00EE2459"/>
    <w:rsid w:val="00EE25AD"/>
    <w:rsid w:val="00EE2CCE"/>
    <w:rsid w:val="00EE33AB"/>
    <w:rsid w:val="00EE3F90"/>
    <w:rsid w:val="00EE4D84"/>
    <w:rsid w:val="00EE5248"/>
    <w:rsid w:val="00EE53C2"/>
    <w:rsid w:val="00EE5455"/>
    <w:rsid w:val="00EE5540"/>
    <w:rsid w:val="00EE5969"/>
    <w:rsid w:val="00EE5A5E"/>
    <w:rsid w:val="00EE5E2C"/>
    <w:rsid w:val="00EE7123"/>
    <w:rsid w:val="00EE7338"/>
    <w:rsid w:val="00EE7447"/>
    <w:rsid w:val="00EE7CFA"/>
    <w:rsid w:val="00EE7FB8"/>
    <w:rsid w:val="00EF090C"/>
    <w:rsid w:val="00EF0CF3"/>
    <w:rsid w:val="00EF15D0"/>
    <w:rsid w:val="00EF1686"/>
    <w:rsid w:val="00EF18AD"/>
    <w:rsid w:val="00EF2AC0"/>
    <w:rsid w:val="00EF3C3D"/>
    <w:rsid w:val="00EF41AE"/>
    <w:rsid w:val="00EF499A"/>
    <w:rsid w:val="00EF4CB3"/>
    <w:rsid w:val="00EF4FA4"/>
    <w:rsid w:val="00EF55B2"/>
    <w:rsid w:val="00EF5A42"/>
    <w:rsid w:val="00EF6ABD"/>
    <w:rsid w:val="00EF6C0A"/>
    <w:rsid w:val="00EF7145"/>
    <w:rsid w:val="00EF7805"/>
    <w:rsid w:val="00EF7E0A"/>
    <w:rsid w:val="00F00BB6"/>
    <w:rsid w:val="00F00D80"/>
    <w:rsid w:val="00F0102F"/>
    <w:rsid w:val="00F0118A"/>
    <w:rsid w:val="00F01D3C"/>
    <w:rsid w:val="00F02583"/>
    <w:rsid w:val="00F02A55"/>
    <w:rsid w:val="00F02E23"/>
    <w:rsid w:val="00F03759"/>
    <w:rsid w:val="00F0474D"/>
    <w:rsid w:val="00F0555A"/>
    <w:rsid w:val="00F05E75"/>
    <w:rsid w:val="00F062CA"/>
    <w:rsid w:val="00F06A2D"/>
    <w:rsid w:val="00F06AD4"/>
    <w:rsid w:val="00F06F62"/>
    <w:rsid w:val="00F07189"/>
    <w:rsid w:val="00F07D05"/>
    <w:rsid w:val="00F07DBF"/>
    <w:rsid w:val="00F07E9E"/>
    <w:rsid w:val="00F07F2C"/>
    <w:rsid w:val="00F108E7"/>
    <w:rsid w:val="00F10CBD"/>
    <w:rsid w:val="00F11234"/>
    <w:rsid w:val="00F11C75"/>
    <w:rsid w:val="00F12311"/>
    <w:rsid w:val="00F123B6"/>
    <w:rsid w:val="00F12F1E"/>
    <w:rsid w:val="00F13B76"/>
    <w:rsid w:val="00F13BC9"/>
    <w:rsid w:val="00F13D6A"/>
    <w:rsid w:val="00F13DE2"/>
    <w:rsid w:val="00F13DEE"/>
    <w:rsid w:val="00F15AC3"/>
    <w:rsid w:val="00F15BD0"/>
    <w:rsid w:val="00F17BB9"/>
    <w:rsid w:val="00F2052B"/>
    <w:rsid w:val="00F205D0"/>
    <w:rsid w:val="00F20B99"/>
    <w:rsid w:val="00F20F0D"/>
    <w:rsid w:val="00F21230"/>
    <w:rsid w:val="00F21D34"/>
    <w:rsid w:val="00F23253"/>
    <w:rsid w:val="00F2406B"/>
    <w:rsid w:val="00F24104"/>
    <w:rsid w:val="00F242CE"/>
    <w:rsid w:val="00F24654"/>
    <w:rsid w:val="00F248AB"/>
    <w:rsid w:val="00F249CE"/>
    <w:rsid w:val="00F24AF4"/>
    <w:rsid w:val="00F24B72"/>
    <w:rsid w:val="00F24F37"/>
    <w:rsid w:val="00F25137"/>
    <w:rsid w:val="00F2588D"/>
    <w:rsid w:val="00F2589B"/>
    <w:rsid w:val="00F258FB"/>
    <w:rsid w:val="00F2679D"/>
    <w:rsid w:val="00F26AF0"/>
    <w:rsid w:val="00F30746"/>
    <w:rsid w:val="00F3247D"/>
    <w:rsid w:val="00F3304F"/>
    <w:rsid w:val="00F33247"/>
    <w:rsid w:val="00F33CB8"/>
    <w:rsid w:val="00F33FFD"/>
    <w:rsid w:val="00F34C2D"/>
    <w:rsid w:val="00F34D39"/>
    <w:rsid w:val="00F34E3B"/>
    <w:rsid w:val="00F3503D"/>
    <w:rsid w:val="00F364B6"/>
    <w:rsid w:val="00F36DC7"/>
    <w:rsid w:val="00F36F2F"/>
    <w:rsid w:val="00F377DA"/>
    <w:rsid w:val="00F3789D"/>
    <w:rsid w:val="00F379B5"/>
    <w:rsid w:val="00F37DC2"/>
    <w:rsid w:val="00F40E00"/>
    <w:rsid w:val="00F41960"/>
    <w:rsid w:val="00F41A24"/>
    <w:rsid w:val="00F42072"/>
    <w:rsid w:val="00F424D3"/>
    <w:rsid w:val="00F42908"/>
    <w:rsid w:val="00F42CFC"/>
    <w:rsid w:val="00F42ECB"/>
    <w:rsid w:val="00F431E2"/>
    <w:rsid w:val="00F4322C"/>
    <w:rsid w:val="00F43472"/>
    <w:rsid w:val="00F43ABB"/>
    <w:rsid w:val="00F44227"/>
    <w:rsid w:val="00F442FC"/>
    <w:rsid w:val="00F44BC8"/>
    <w:rsid w:val="00F4560E"/>
    <w:rsid w:val="00F459C0"/>
    <w:rsid w:val="00F46780"/>
    <w:rsid w:val="00F46AE4"/>
    <w:rsid w:val="00F5005F"/>
    <w:rsid w:val="00F5047C"/>
    <w:rsid w:val="00F51017"/>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6714"/>
    <w:rsid w:val="00F572E2"/>
    <w:rsid w:val="00F57810"/>
    <w:rsid w:val="00F57B9F"/>
    <w:rsid w:val="00F61A2E"/>
    <w:rsid w:val="00F6235B"/>
    <w:rsid w:val="00F62CB6"/>
    <w:rsid w:val="00F6318F"/>
    <w:rsid w:val="00F63366"/>
    <w:rsid w:val="00F636EE"/>
    <w:rsid w:val="00F637F8"/>
    <w:rsid w:val="00F63819"/>
    <w:rsid w:val="00F63C30"/>
    <w:rsid w:val="00F63CF0"/>
    <w:rsid w:val="00F63D54"/>
    <w:rsid w:val="00F65498"/>
    <w:rsid w:val="00F655DE"/>
    <w:rsid w:val="00F658C2"/>
    <w:rsid w:val="00F659B0"/>
    <w:rsid w:val="00F65C51"/>
    <w:rsid w:val="00F65CDB"/>
    <w:rsid w:val="00F65E7A"/>
    <w:rsid w:val="00F6640D"/>
    <w:rsid w:val="00F67A45"/>
    <w:rsid w:val="00F67CDE"/>
    <w:rsid w:val="00F700A1"/>
    <w:rsid w:val="00F70286"/>
    <w:rsid w:val="00F70309"/>
    <w:rsid w:val="00F704D4"/>
    <w:rsid w:val="00F705B8"/>
    <w:rsid w:val="00F7224F"/>
    <w:rsid w:val="00F72E25"/>
    <w:rsid w:val="00F72FE5"/>
    <w:rsid w:val="00F732DB"/>
    <w:rsid w:val="00F73AED"/>
    <w:rsid w:val="00F74090"/>
    <w:rsid w:val="00F74BCD"/>
    <w:rsid w:val="00F74E1C"/>
    <w:rsid w:val="00F74E96"/>
    <w:rsid w:val="00F74FDF"/>
    <w:rsid w:val="00F76CE6"/>
    <w:rsid w:val="00F76FDA"/>
    <w:rsid w:val="00F770F3"/>
    <w:rsid w:val="00F77DB9"/>
    <w:rsid w:val="00F77E5A"/>
    <w:rsid w:val="00F807CC"/>
    <w:rsid w:val="00F8095A"/>
    <w:rsid w:val="00F812CA"/>
    <w:rsid w:val="00F81339"/>
    <w:rsid w:val="00F816DC"/>
    <w:rsid w:val="00F81DFF"/>
    <w:rsid w:val="00F82ED5"/>
    <w:rsid w:val="00F830BF"/>
    <w:rsid w:val="00F835CC"/>
    <w:rsid w:val="00F84A2C"/>
    <w:rsid w:val="00F84E6F"/>
    <w:rsid w:val="00F853AF"/>
    <w:rsid w:val="00F85AA9"/>
    <w:rsid w:val="00F863E3"/>
    <w:rsid w:val="00F86455"/>
    <w:rsid w:val="00F87863"/>
    <w:rsid w:val="00F87C86"/>
    <w:rsid w:val="00F87DE9"/>
    <w:rsid w:val="00F87EFD"/>
    <w:rsid w:val="00F91A57"/>
    <w:rsid w:val="00F91C69"/>
    <w:rsid w:val="00F926C0"/>
    <w:rsid w:val="00F92C27"/>
    <w:rsid w:val="00F92E31"/>
    <w:rsid w:val="00F932B5"/>
    <w:rsid w:val="00F932BA"/>
    <w:rsid w:val="00F93B1D"/>
    <w:rsid w:val="00F95F05"/>
    <w:rsid w:val="00F96518"/>
    <w:rsid w:val="00F96A34"/>
    <w:rsid w:val="00F96AF7"/>
    <w:rsid w:val="00F9796F"/>
    <w:rsid w:val="00F9797A"/>
    <w:rsid w:val="00F979C9"/>
    <w:rsid w:val="00F97BA0"/>
    <w:rsid w:val="00FA0204"/>
    <w:rsid w:val="00FA062B"/>
    <w:rsid w:val="00FA0ED8"/>
    <w:rsid w:val="00FA1577"/>
    <w:rsid w:val="00FA18C9"/>
    <w:rsid w:val="00FA1A15"/>
    <w:rsid w:val="00FA1CCC"/>
    <w:rsid w:val="00FA207A"/>
    <w:rsid w:val="00FA2770"/>
    <w:rsid w:val="00FA2CD8"/>
    <w:rsid w:val="00FA2FCC"/>
    <w:rsid w:val="00FA3345"/>
    <w:rsid w:val="00FA3E8D"/>
    <w:rsid w:val="00FA42AA"/>
    <w:rsid w:val="00FA44FD"/>
    <w:rsid w:val="00FA475E"/>
    <w:rsid w:val="00FA4DBD"/>
    <w:rsid w:val="00FA4F4B"/>
    <w:rsid w:val="00FA5425"/>
    <w:rsid w:val="00FA5BBA"/>
    <w:rsid w:val="00FA5D27"/>
    <w:rsid w:val="00FA5D5F"/>
    <w:rsid w:val="00FA62B7"/>
    <w:rsid w:val="00FA6CC8"/>
    <w:rsid w:val="00FA704A"/>
    <w:rsid w:val="00FA7816"/>
    <w:rsid w:val="00FB0760"/>
    <w:rsid w:val="00FB1394"/>
    <w:rsid w:val="00FB13E6"/>
    <w:rsid w:val="00FB292E"/>
    <w:rsid w:val="00FB2B15"/>
    <w:rsid w:val="00FB2D92"/>
    <w:rsid w:val="00FB2E2E"/>
    <w:rsid w:val="00FB389D"/>
    <w:rsid w:val="00FB3A2B"/>
    <w:rsid w:val="00FB4387"/>
    <w:rsid w:val="00FB5323"/>
    <w:rsid w:val="00FB57A2"/>
    <w:rsid w:val="00FB5FA2"/>
    <w:rsid w:val="00FB6008"/>
    <w:rsid w:val="00FB6157"/>
    <w:rsid w:val="00FB61C8"/>
    <w:rsid w:val="00FB645E"/>
    <w:rsid w:val="00FB66A6"/>
    <w:rsid w:val="00FB66F7"/>
    <w:rsid w:val="00FB6A22"/>
    <w:rsid w:val="00FB6DB6"/>
    <w:rsid w:val="00FB6EFD"/>
    <w:rsid w:val="00FB70C0"/>
    <w:rsid w:val="00FB756F"/>
    <w:rsid w:val="00FC00A1"/>
    <w:rsid w:val="00FC099F"/>
    <w:rsid w:val="00FC1211"/>
    <w:rsid w:val="00FC1E3B"/>
    <w:rsid w:val="00FC22A7"/>
    <w:rsid w:val="00FC2314"/>
    <w:rsid w:val="00FC2AB2"/>
    <w:rsid w:val="00FC3455"/>
    <w:rsid w:val="00FC36C6"/>
    <w:rsid w:val="00FC3B05"/>
    <w:rsid w:val="00FC3BA2"/>
    <w:rsid w:val="00FC5741"/>
    <w:rsid w:val="00FC59D1"/>
    <w:rsid w:val="00FC5D88"/>
    <w:rsid w:val="00FC61CB"/>
    <w:rsid w:val="00FC61FA"/>
    <w:rsid w:val="00FC681E"/>
    <w:rsid w:val="00FC705C"/>
    <w:rsid w:val="00FC71B9"/>
    <w:rsid w:val="00FC7508"/>
    <w:rsid w:val="00FD08EB"/>
    <w:rsid w:val="00FD123D"/>
    <w:rsid w:val="00FD2EE1"/>
    <w:rsid w:val="00FD3924"/>
    <w:rsid w:val="00FD3AD5"/>
    <w:rsid w:val="00FD4874"/>
    <w:rsid w:val="00FD48B7"/>
    <w:rsid w:val="00FD4FBF"/>
    <w:rsid w:val="00FD5073"/>
    <w:rsid w:val="00FD638C"/>
    <w:rsid w:val="00FD6499"/>
    <w:rsid w:val="00FD707B"/>
    <w:rsid w:val="00FE165D"/>
    <w:rsid w:val="00FE170D"/>
    <w:rsid w:val="00FE2FC9"/>
    <w:rsid w:val="00FE4BAC"/>
    <w:rsid w:val="00FE60D2"/>
    <w:rsid w:val="00FE71D1"/>
    <w:rsid w:val="00FE7255"/>
    <w:rsid w:val="00FE75F3"/>
    <w:rsid w:val="00FE7777"/>
    <w:rsid w:val="00FE78ED"/>
    <w:rsid w:val="00FF024B"/>
    <w:rsid w:val="00FF03D3"/>
    <w:rsid w:val="00FF05CC"/>
    <w:rsid w:val="00FF07B7"/>
    <w:rsid w:val="00FF09CD"/>
    <w:rsid w:val="00FF0A10"/>
    <w:rsid w:val="00FF0D76"/>
    <w:rsid w:val="00FF0E7B"/>
    <w:rsid w:val="00FF17BE"/>
    <w:rsid w:val="00FF199F"/>
    <w:rsid w:val="00FF2352"/>
    <w:rsid w:val="00FF2372"/>
    <w:rsid w:val="00FF2941"/>
    <w:rsid w:val="00FF32E8"/>
    <w:rsid w:val="00FF385C"/>
    <w:rsid w:val="00FF3BBE"/>
    <w:rsid w:val="00FF40B7"/>
    <w:rsid w:val="00FF4660"/>
    <w:rsid w:val="00FF5778"/>
    <w:rsid w:val="00FF5C63"/>
    <w:rsid w:val="00FF5E2E"/>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14:ligatures w14:val="none"/>
    </w:rPr>
  </w:style>
  <w:style w:type="paragraph" w:styleId="Titre1">
    <w:name w:val="heading 1"/>
    <w:basedOn w:val="Normal"/>
    <w:next w:val="Titre2"/>
    <w:link w:val="Titre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D22F3C"/>
    <w:pPr>
      <w:keepNext/>
      <w:numPr>
        <w:ilvl w:val="4"/>
        <w:numId w:val="9"/>
      </w:numPr>
      <w:spacing w:before="120" w:after="120"/>
      <w:jc w:val="left"/>
      <w:outlineLvl w:val="4"/>
    </w:pPr>
    <w:rPr>
      <w:rFonts w:eastAsiaTheme="majorEastAsia"/>
      <w:i/>
      <w:iCs/>
    </w:rPr>
  </w:style>
  <w:style w:type="paragraph" w:styleId="Titre6">
    <w:name w:val="heading 6"/>
    <w:basedOn w:val="Normal"/>
    <w:next w:val="Normal"/>
    <w:link w:val="Titre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D22F3C"/>
    <w:pPr>
      <w:keepNext/>
      <w:widowControl w:val="0"/>
      <w:numPr>
        <w:ilvl w:val="8"/>
        <w:numId w:val="10"/>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Corpsdetexte">
    <w:name w:val="Body Text"/>
    <w:aliases w:val=" Car"/>
    <w:basedOn w:val="Normal"/>
    <w:link w:val="CorpsdetexteC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aliases w:val=" Car Car"/>
    <w:basedOn w:val="Policepardfaut"/>
    <w:link w:val="Corpsdetexte"/>
    <w:uiPriority w:val="99"/>
    <w:rsid w:val="00D22F3C"/>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22F3C"/>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22F3C"/>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1A3875"/>
    <w:rPr>
      <w:vertAlign w:val="superscript"/>
    </w:rPr>
  </w:style>
  <w:style w:type="paragraph" w:customStyle="1" w:styleId="Footnote">
    <w:name w:val="Footnote"/>
    <w:basedOn w:val="Notedebasdepage"/>
    <w:qFormat/>
    <w:rsid w:val="00D22F3C"/>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Titre2Car">
    <w:name w:val="Titre 2 Car"/>
    <w:basedOn w:val="Policepardfaut"/>
    <w:link w:val="Titre2"/>
    <w:uiPriority w:val="9"/>
    <w:rsid w:val="00D22F3C"/>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rsid w:val="00995DDC"/>
    <w:rPr>
      <w:color w:val="808080"/>
    </w:rPr>
  </w:style>
  <w:style w:type="paragraph" w:styleId="Pieddepage">
    <w:name w:val="footer"/>
    <w:basedOn w:val="Normal"/>
    <w:link w:val="PieddepageCar"/>
    <w:uiPriority w:val="99"/>
    <w:rsid w:val="00D22F3C"/>
    <w:pPr>
      <w:tabs>
        <w:tab w:val="center" w:pos="4680"/>
        <w:tab w:val="right" w:pos="9360"/>
      </w:tabs>
    </w:pPr>
    <w:rPr>
      <w:sz w:val="20"/>
    </w:rPr>
  </w:style>
  <w:style w:type="character" w:customStyle="1" w:styleId="PieddepageCar">
    <w:name w:val="Pied de page Car"/>
    <w:basedOn w:val="Policepardfaut"/>
    <w:link w:val="Pieddepage"/>
    <w:uiPriority w:val="99"/>
    <w:rsid w:val="00D22F3C"/>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D22F3C"/>
    <w:rPr>
      <w:rFonts w:ascii="Times New Roman" w:eastAsiaTheme="majorEastAsia" w:hAnsi="Times New Roman" w:cs="Times New Roman"/>
      <w:b/>
      <w:bCs/>
      <w:kern w:val="0"/>
      <w:lang w:val="en-US"/>
      <w14:ligatures w14:val="none"/>
    </w:rPr>
  </w:style>
  <w:style w:type="character" w:customStyle="1" w:styleId="Titre5Car">
    <w:name w:val="Titre 5 Car"/>
    <w:aliases w:val="Heading 5 - GTI Car"/>
    <w:basedOn w:val="Policepardfaut"/>
    <w:link w:val="Titre5"/>
    <w:uiPriority w:val="9"/>
    <w:rsid w:val="00D22F3C"/>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unhideWhenUsed/>
    <w:rsid w:val="00D22F3C"/>
    <w:rPr>
      <w:sz w:val="16"/>
      <w:szCs w:val="16"/>
    </w:rPr>
  </w:style>
  <w:style w:type="paragraph" w:styleId="Commentaire">
    <w:name w:val="annotation text"/>
    <w:basedOn w:val="Normal"/>
    <w:link w:val="CommentaireCar"/>
    <w:uiPriority w:val="99"/>
    <w:qFormat/>
    <w:rsid w:val="00D22F3C"/>
    <w:rPr>
      <w:sz w:val="20"/>
      <w:szCs w:val="20"/>
    </w:rPr>
  </w:style>
  <w:style w:type="character" w:customStyle="1" w:styleId="CommentaireCar">
    <w:name w:val="Commentaire Car"/>
    <w:basedOn w:val="Policepardfaut"/>
    <w:link w:val="Commentaire"/>
    <w:uiPriority w:val="99"/>
    <w:qFormat/>
    <w:rsid w:val="00D22F3C"/>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D22F3C"/>
    <w:rPr>
      <w:b/>
      <w:bCs/>
    </w:rPr>
  </w:style>
  <w:style w:type="character" w:customStyle="1" w:styleId="ObjetducommentaireCar">
    <w:name w:val="Objet du commentaire Car"/>
    <w:basedOn w:val="CommentaireCar"/>
    <w:link w:val="Objetducommentaire"/>
    <w:uiPriority w:val="99"/>
    <w:semiHidden/>
    <w:rsid w:val="00D22F3C"/>
    <w:rPr>
      <w:rFonts w:ascii="Times New Roman" w:eastAsia="SimSun" w:hAnsi="Times New Roman" w:cs="Times New Roman"/>
      <w:b/>
      <w:bCs/>
      <w:kern w:val="0"/>
      <w:sz w:val="20"/>
      <w:szCs w:val="20"/>
      <w:lang w:val="en-US"/>
      <w14:ligatures w14:val="none"/>
    </w:rPr>
  </w:style>
  <w:style w:type="paragraph" w:styleId="R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Numrodepage">
    <w:name w:val="page number"/>
    <w:uiPriority w:val="99"/>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M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D22F3C"/>
    <w:rPr>
      <w:rFonts w:ascii="Times New Roman" w:hAnsi="Times New Roman"/>
      <w:color w:val="0563C1" w:themeColor="hyperlink"/>
      <w:u w:val="single"/>
    </w:rPr>
  </w:style>
  <w:style w:type="character" w:styleId="Mentionnonrsolue">
    <w:name w:val="Unresolved Mention"/>
    <w:basedOn w:val="Policepardfaut"/>
    <w:uiPriority w:val="99"/>
    <w:semiHidden/>
    <w:unhideWhenUsed/>
    <w:rsid w:val="00C664D3"/>
    <w:rPr>
      <w:color w:val="605E5C"/>
      <w:shd w:val="clear" w:color="auto" w:fill="E1DFDD"/>
    </w:rPr>
  </w:style>
  <w:style w:type="character" w:styleId="Lienhypertextesuivivisit">
    <w:name w:val="FollowedHyperlink"/>
    <w:basedOn w:val="Policepardfaut"/>
    <w:uiPriority w:val="99"/>
    <w:unhideWhenUsed/>
    <w:rsid w:val="00051B37"/>
    <w:rPr>
      <w:color w:val="954F72" w:themeColor="followedHyperlink"/>
      <w:u w:val="single"/>
    </w:rPr>
  </w:style>
  <w:style w:type="paragraph" w:styleId="Retraitcorpsdetexte">
    <w:name w:val="Body Text Indent"/>
    <w:basedOn w:val="Normal"/>
    <w:link w:val="RetraitcorpsdetexteCar"/>
    <w:unhideWhenUsed/>
    <w:rsid w:val="00435E81"/>
    <w:pPr>
      <w:spacing w:after="120"/>
      <w:ind w:left="360"/>
    </w:pPr>
  </w:style>
  <w:style w:type="character" w:customStyle="1" w:styleId="RetraitcorpsdetexteCar">
    <w:name w:val="Retrait corps de texte Car"/>
    <w:basedOn w:val="Policepardfaut"/>
    <w:link w:val="Retraitcorpsdetexte"/>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r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En-tte">
    <w:name w:val="header"/>
    <w:basedOn w:val="Normal"/>
    <w:link w:val="En-tteCar"/>
    <w:rsid w:val="00D22F3C"/>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Titre6Car">
    <w:name w:val="Titre 6 Car"/>
    <w:basedOn w:val="Policepardfaut"/>
    <w:link w:val="Titre6"/>
    <w:rsid w:val="00D22F3C"/>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rsid w:val="00D22F3C"/>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rsid w:val="00D22F3C"/>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rsid w:val="00D22F3C"/>
    <w:rPr>
      <w:rFonts w:ascii="Times New Roman" w:eastAsia="SimSun" w:hAnsi="Times New Roman" w:cs="Times New Roman"/>
      <w:snapToGrid w:val="0"/>
      <w:kern w:val="0"/>
      <w:u w:val="single"/>
      <w:lang w:val="en-US"/>
      <w14:ligatures w14:val="none"/>
    </w:rPr>
  </w:style>
  <w:style w:type="paragraph" w:styleId="Liste">
    <w:name w:val="List"/>
    <w:basedOn w:val="Normal"/>
    <w:semiHidden/>
    <w:rsid w:val="00D22F3C"/>
    <w:pPr>
      <w:contextualSpacing/>
    </w:pPr>
  </w:style>
  <w:style w:type="paragraph" w:styleId="Textedebulles">
    <w:name w:val="Balloon Text"/>
    <w:basedOn w:val="Normal"/>
    <w:link w:val="TextedebullesCar"/>
    <w:uiPriority w:val="99"/>
    <w:semiHidden/>
    <w:unhideWhenUsed/>
    <w:rsid w:val="00D85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Aucuneliste"/>
    <w:uiPriority w:val="99"/>
    <w:semiHidden/>
    <w:unhideWhenUsed/>
    <w:rsid w:val="007E7D90"/>
  </w:style>
  <w:style w:type="character" w:customStyle="1" w:styleId="normaltextrun">
    <w:name w:val="normaltextrun"/>
    <w:basedOn w:val="Policepardfaut"/>
    <w:rsid w:val="007E7D90"/>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Policepardfaut"/>
    <w:rsid w:val="007E7D90"/>
  </w:style>
  <w:style w:type="paragraph" w:customStyle="1" w:styleId="CBD-Para">
    <w:name w:val="CBD-Para"/>
    <w:basedOn w:val="Normal"/>
    <w:link w:val="CBD-ParaCharChar"/>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7E7D90"/>
    <w:rPr>
      <w:rFonts w:ascii="Times New Roman" w:eastAsia="Times New Roman" w:hAnsi="Times New Roman" w:cs="Times New Roman"/>
      <w:kern w:val="0"/>
      <w:lang w:val="en-US"/>
      <w14:ligatures w14:val="none"/>
    </w:rPr>
  </w:style>
  <w:style w:type="paragraph" w:styleId="Notedefin">
    <w:name w:val="endnote text"/>
    <w:basedOn w:val="Normal"/>
    <w:link w:val="NotedefinC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NotedefinCar">
    <w:name w:val="Note de fin Car"/>
    <w:basedOn w:val="Policepardfaut"/>
    <w:link w:val="Notedefin"/>
    <w:uiPriority w:val="99"/>
    <w:rsid w:val="007E7D90"/>
    <w:rPr>
      <w:rFonts w:ascii="Times New Roman" w:eastAsia="Times New Roman" w:hAnsi="Times New Roman" w:cs="Times New Roman"/>
      <w:kern w:val="0"/>
      <w:sz w:val="20"/>
      <w:szCs w:val="20"/>
      <w:lang w:val="en-GB"/>
      <w14:ligatures w14:val="none"/>
    </w:rPr>
  </w:style>
  <w:style w:type="character" w:styleId="Appeldenotedefin">
    <w:name w:val="endnote reference"/>
    <w:basedOn w:val="Policepardfaut"/>
    <w:uiPriority w:val="99"/>
    <w:semiHidden/>
    <w:unhideWhenUsed/>
    <w:rsid w:val="007E7D90"/>
    <w:rPr>
      <w:vertAlign w:val="superscript"/>
    </w:rPr>
  </w:style>
  <w:style w:type="numbering" w:customStyle="1" w:styleId="ListCBD1">
    <w:name w:val="ListCBD1"/>
    <w:basedOn w:val="Aucuneliste"/>
    <w:uiPriority w:val="99"/>
    <w:rsid w:val="007E7D90"/>
  </w:style>
  <w:style w:type="character" w:styleId="Mention">
    <w:name w:val="Mention"/>
    <w:basedOn w:val="Policepardfaut"/>
    <w:uiPriority w:val="99"/>
    <w:unhideWhenUsed/>
    <w:rsid w:val="00034F55"/>
    <w:rPr>
      <w:color w:val="2B579A"/>
      <w:shd w:val="clear" w:color="auto" w:fill="E1DFDD"/>
    </w:rPr>
  </w:style>
  <w:style w:type="paragraph" w:styleId="TM1">
    <w:name w:val="toc 1"/>
    <w:basedOn w:val="Normal"/>
    <w:next w:val="Normal"/>
    <w:autoRedefine/>
    <w:unhideWhenUsed/>
    <w:rsid w:val="000842DF"/>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style>
  <w:style w:type="character" w:customStyle="1" w:styleId="ui-provider">
    <w:name w:val="ui-provider"/>
    <w:basedOn w:val="Policepardfaut"/>
    <w:rsid w:val="00B200D2"/>
  </w:style>
  <w:style w:type="character" w:styleId="Accentuation">
    <w:name w:val="Emphasis"/>
    <w:uiPriority w:val="20"/>
    <w:qFormat/>
    <w:rsid w:val="00330650"/>
    <w:rPr>
      <w:i/>
      <w:iCs/>
    </w:rPr>
  </w:style>
  <w:style w:type="character" w:customStyle="1" w:styleId="break-word">
    <w:name w:val="break-word"/>
    <w:basedOn w:val="Policepardfaut"/>
    <w:rsid w:val="00330650"/>
  </w:style>
  <w:style w:type="paragraph" w:customStyle="1" w:styleId="CBD-title-recommendationdecision">
    <w:name w:val="CBD-title-recommendation/decision"/>
    <w:basedOn w:val="Titr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Titre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auNormal"/>
    <w:next w:val="Grilledutableau"/>
    <w:uiPriority w:val="3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CA7161"/>
  </w:style>
  <w:style w:type="numbering" w:customStyle="1" w:styleId="CurrentList2">
    <w:name w:val="Current List2"/>
    <w:uiPriority w:val="99"/>
    <w:rsid w:val="00CA7161"/>
  </w:style>
  <w:style w:type="numbering" w:customStyle="1" w:styleId="CurrentList3">
    <w:name w:val="Current List3"/>
    <w:uiPriority w:val="99"/>
    <w:rsid w:val="00CA7161"/>
  </w:style>
  <w:style w:type="numbering" w:customStyle="1" w:styleId="CurrentList4">
    <w:name w:val="Current List4"/>
    <w:uiPriority w:val="99"/>
    <w:rsid w:val="00CA7161"/>
  </w:style>
  <w:style w:type="numbering" w:customStyle="1" w:styleId="CurrentList5">
    <w:name w:val="Current List5"/>
    <w:uiPriority w:val="99"/>
    <w:rsid w:val="00CA7161"/>
  </w:style>
  <w:style w:type="numbering" w:customStyle="1" w:styleId="CurrentList6">
    <w:name w:val="Current List6"/>
    <w:uiPriority w:val="99"/>
    <w:rsid w:val="00CA7161"/>
  </w:style>
  <w:style w:type="numbering" w:customStyle="1" w:styleId="NoList2">
    <w:name w:val="No List2"/>
    <w:next w:val="Aucuneliste"/>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style>
  <w:style w:type="numbering" w:customStyle="1" w:styleId="CurrentList61">
    <w:name w:val="Current List61"/>
    <w:uiPriority w:val="99"/>
    <w:rsid w:val="00CA7161"/>
  </w:style>
  <w:style w:type="table" w:customStyle="1" w:styleId="TableGrid4">
    <w:name w:val="Table Grid4"/>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ucuneliste"/>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Titre1"/>
    <w:next w:val="Titre2"/>
    <w:rsid w:val="00111495"/>
    <w:pPr>
      <w:numPr>
        <w:numId w:val="0"/>
      </w:numPr>
      <w:tabs>
        <w:tab w:val="clear" w:pos="1134"/>
        <w:tab w:val="clear" w:pos="1701"/>
        <w:tab w:val="clear" w:pos="2268"/>
      </w:tabs>
    </w:pPr>
  </w:style>
  <w:style w:type="paragraph" w:customStyle="1" w:styleId="Heading1multiline">
    <w:name w:val="Heading 1 (multiline)"/>
    <w:basedOn w:val="Titre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itre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Titre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Titre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Titre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Titre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itre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itreTR">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M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M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M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M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M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M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M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4"/>
      </w:numPr>
      <w:tabs>
        <w:tab w:val="clear" w:pos="567"/>
        <w:tab w:val="clear" w:pos="1134"/>
        <w:tab w:val="clear" w:pos="1701"/>
        <w:tab w:val="clear" w:pos="2268"/>
      </w:tabs>
      <w:spacing w:after="120"/>
    </w:pPr>
    <w:rPr>
      <w:rFonts w:eastAsia="Times New Roman" w:cs="Angsana New"/>
      <w:szCs w:val="24"/>
      <w:lang w:val="en-GB"/>
    </w:rPr>
  </w:style>
  <w:style w:type="paragraph" w:styleId="Lgende">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Policepardfaut"/>
    <w:rsid w:val="00111495"/>
  </w:style>
  <w:style w:type="character" w:customStyle="1" w:styleId="findhit">
    <w:name w:val="findhit"/>
    <w:rsid w:val="00111495"/>
  </w:style>
  <w:style w:type="paragraph" w:customStyle="1" w:styleId="Heading-plainbold">
    <w:name w:val="Heading-plain bold"/>
    <w:basedOn w:val="Corpsdetexte"/>
    <w:rsid w:val="00111495"/>
    <w:pPr>
      <w:tabs>
        <w:tab w:val="clear" w:pos="567"/>
        <w:tab w:val="clear" w:pos="1134"/>
        <w:tab w:val="clear" w:pos="1701"/>
        <w:tab w:val="clear" w:pos="2268"/>
      </w:tabs>
      <w:jc w:val="center"/>
    </w:pPr>
    <w:rPr>
      <w:rFonts w:eastAsia="Malgun Gothic"/>
      <w:b/>
      <w:bCs/>
      <w:i/>
      <w:iCs/>
      <w:lang w:eastAsia="x-none"/>
    </w:rPr>
  </w:style>
  <w:style w:type="paragraph" w:styleId="Textebrut">
    <w:name w:val="Plain Text"/>
    <w:basedOn w:val="Normal"/>
    <w:link w:val="Textebrut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111495"/>
    <w:rPr>
      <w:rFonts w:ascii="Calibri" w:eastAsiaTheme="minorEastAsia" w:hAnsi="Calibri"/>
      <w:kern w:val="0"/>
      <w:szCs w:val="21"/>
      <w:lang w:val="en-US" w:eastAsia="zh-CN"/>
      <w14:ligatures w14:val="none"/>
    </w:rPr>
  </w:style>
  <w:style w:type="paragraph" w:styleId="Corpsdetexte2">
    <w:name w:val="Body Text 2"/>
    <w:basedOn w:val="Normal"/>
    <w:link w:val="Corpsdetexte2C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Corpsdetexte2Car">
    <w:name w:val="Corps de texte 2 Car"/>
    <w:basedOn w:val="Policepardfaut"/>
    <w:link w:val="Corpsdetexte2"/>
    <w:uiPriority w:val="99"/>
    <w:rsid w:val="00111495"/>
    <w:rPr>
      <w:rFonts w:ascii="Times New Roman" w:eastAsia="Times New Roman" w:hAnsi="Times New Roman" w:cs="Times New Roman"/>
      <w:i/>
      <w:iCs/>
      <w:kern w:val="0"/>
      <w:sz w:val="24"/>
      <w:szCs w:val="24"/>
      <w14:ligatures w14:val="none"/>
    </w:rPr>
  </w:style>
  <w:style w:type="paragraph" w:styleId="Corpsdetexte3">
    <w:name w:val="Body Text 3"/>
    <w:basedOn w:val="Normal"/>
    <w:link w:val="Corpsdetexte3C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Corpsdetexte3Car">
    <w:name w:val="Corps de texte 3 Car"/>
    <w:basedOn w:val="Policepardfaut"/>
    <w:link w:val="Corpsdetexte3"/>
    <w:rsid w:val="00111495"/>
    <w:rPr>
      <w:rFonts w:ascii="Times New Roman" w:eastAsia="Times New Roman" w:hAnsi="Times New Roman" w:cs="Times New Roman"/>
      <w:kern w:val="0"/>
      <w:sz w:val="28"/>
      <w:szCs w:val="24"/>
      <w14:ligatures w14:val="none"/>
    </w:rPr>
  </w:style>
  <w:style w:type="paragraph" w:styleId="Retraitcorpsdetexte2">
    <w:name w:val="Body Text Indent 2"/>
    <w:basedOn w:val="Normal"/>
    <w:link w:val="Retraitcorpsdetexte2C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Retraitcorpsdetexte2Car">
    <w:name w:val="Retrait corps de texte 2 Car"/>
    <w:basedOn w:val="Policepardfaut"/>
    <w:link w:val="Retraitcorpsdetexte2"/>
    <w:rsid w:val="00111495"/>
    <w:rPr>
      <w:rFonts w:ascii="Times New Roman" w:eastAsia="Times New Roman" w:hAnsi="Times New Roman" w:cs="Times New Roman"/>
      <w:kern w:val="0"/>
      <w:sz w:val="24"/>
      <w:szCs w:val="24"/>
      <w14:ligatures w14:val="none"/>
    </w:rPr>
  </w:style>
  <w:style w:type="paragraph" w:styleId="Retraitcorpsdetexte3">
    <w:name w:val="Body Text Indent 3"/>
    <w:basedOn w:val="Normal"/>
    <w:link w:val="Retraitcorpsdetexte3C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Retraitcorpsdetexte3Car">
    <w:name w:val="Retrait corps de texte 3 Car"/>
    <w:basedOn w:val="Policepardfaut"/>
    <w:link w:val="Retraitcorpsdetexte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Explorateurdedocuments">
    <w:name w:val="Document Map"/>
    <w:basedOn w:val="Normal"/>
    <w:link w:val="Explorateurdedocuments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ExplorateurdedocumentsCar">
    <w:name w:val="Explorateur de documents Car"/>
    <w:basedOn w:val="Policepardfaut"/>
    <w:link w:val="Explorateurdedocuments"/>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Normalcentr">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PrformatHTML">
    <w:name w:val="HTML Preformatted"/>
    <w:basedOn w:val="Normal"/>
    <w:link w:val="PrformatHTML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PrformatHTMLCar">
    <w:name w:val="Préformaté HTML Car"/>
    <w:basedOn w:val="Policepardfaut"/>
    <w:link w:val="PrformatHTML"/>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Corpsdetex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Corpsdetexte"/>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3"/>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Titre3"/>
    <w:next w:val="Titre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epuce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epuce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ppelnotedebasdep"/>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Policepardfaut"/>
    <w:rsid w:val="00111495"/>
    <w:rPr>
      <w:rFonts w:ascii="Times New Roman" w:eastAsia="Times New Roman" w:hAnsi="Times New Roman" w:cs="Times New Roman"/>
      <w:b/>
      <w:bCs/>
      <w:i/>
      <w:iCs/>
      <w:sz w:val="22"/>
      <w:lang w:val="en-GB"/>
    </w:rPr>
  </w:style>
  <w:style w:type="paragraph" w:styleId="Sansinterligne">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Lienhypertexte"/>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5"/>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Titre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En-ttedetabledesmatires">
    <w:name w:val="TOC Heading"/>
    <w:basedOn w:val="Titre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Policepardfaut"/>
    <w:rsid w:val="00111495"/>
  </w:style>
  <w:style w:type="character" w:customStyle="1" w:styleId="UnresolvedMention1">
    <w:name w:val="Unresolved Mention1"/>
    <w:basedOn w:val="Policepardfaut"/>
    <w:uiPriority w:val="99"/>
    <w:semiHidden/>
    <w:unhideWhenUsed/>
    <w:rsid w:val="00111495"/>
    <w:rPr>
      <w:color w:val="605E5C"/>
      <w:shd w:val="clear" w:color="auto" w:fill="E1DFDD"/>
    </w:rPr>
  </w:style>
  <w:style w:type="character" w:customStyle="1" w:styleId="UnresolvedMention2">
    <w:name w:val="Unresolved Mention2"/>
    <w:basedOn w:val="Policepardfaut"/>
    <w:uiPriority w:val="99"/>
    <w:semiHidden/>
    <w:unhideWhenUsed/>
    <w:rsid w:val="00111495"/>
    <w:rPr>
      <w:color w:val="605E5C"/>
      <w:shd w:val="clear" w:color="auto" w:fill="E1DFDD"/>
    </w:rPr>
  </w:style>
  <w:style w:type="character" w:customStyle="1" w:styleId="preferred">
    <w:name w:val="preferred"/>
    <w:basedOn w:val="Policepardfaut"/>
    <w:rsid w:val="00111495"/>
  </w:style>
  <w:style w:type="character" w:customStyle="1" w:styleId="UnresolvedMention3">
    <w:name w:val="Unresolved Mention3"/>
    <w:basedOn w:val="Policepardfau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Policepardfau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paragraph" w:styleId="Listepuces3">
    <w:name w:val="List Bullet 3"/>
    <w:basedOn w:val="Normal"/>
    <w:uiPriority w:val="99"/>
    <w:semiHidden/>
    <w:unhideWhenUsed/>
    <w:rsid w:val="00933051"/>
    <w:pPr>
      <w:numPr>
        <w:numId w:val="28"/>
      </w:numPr>
      <w:contextualSpacing/>
    </w:pPr>
  </w:style>
  <w:style w:type="character" w:styleId="Accentuationlgre">
    <w:name w:val="Subtle Emphasis"/>
    <w:basedOn w:val="Policepardfaut"/>
    <w:uiPriority w:val="19"/>
    <w:qFormat/>
    <w:rsid w:val="008D704F"/>
    <w:rPr>
      <w:i/>
      <w:iCs/>
      <w:color w:val="404040" w:themeColor="text1" w:themeTint="BF"/>
    </w:rPr>
  </w:style>
  <w:style w:type="numbering" w:customStyle="1" w:styleId="CurrentList12">
    <w:name w:val="Current List12"/>
    <w:uiPriority w:val="99"/>
    <w:rsid w:val="008D704F"/>
  </w:style>
  <w:style w:type="character" w:customStyle="1" w:styleId="cf01">
    <w:name w:val="cf01"/>
    <w:rsid w:val="008D704F"/>
    <w:rPr>
      <w:rFonts w:ascii="Segoe UI" w:hAnsi="Segoe UI" w:cs="Segoe UI" w:hint="default"/>
      <w:sz w:val="18"/>
      <w:szCs w:val="18"/>
    </w:rPr>
  </w:style>
  <w:style w:type="numbering" w:customStyle="1" w:styleId="Style12">
    <w:name w:val="Style12"/>
    <w:uiPriority w:val="99"/>
    <w:rsid w:val="008D704F"/>
  </w:style>
  <w:style w:type="numbering" w:customStyle="1" w:styleId="CurrentList22">
    <w:name w:val="Current List22"/>
    <w:uiPriority w:val="99"/>
    <w:rsid w:val="008D704F"/>
    <w:pPr>
      <w:numPr>
        <w:numId w:val="38"/>
      </w:numPr>
    </w:pPr>
  </w:style>
  <w:style w:type="numbering" w:customStyle="1" w:styleId="CurrentList32">
    <w:name w:val="Current List32"/>
    <w:uiPriority w:val="99"/>
    <w:rsid w:val="008D704F"/>
    <w:pPr>
      <w:numPr>
        <w:numId w:val="13"/>
      </w:numPr>
    </w:pPr>
  </w:style>
  <w:style w:type="numbering" w:customStyle="1" w:styleId="CurrentList42">
    <w:name w:val="Current List42"/>
    <w:uiPriority w:val="99"/>
    <w:rsid w:val="008D704F"/>
    <w:pPr>
      <w:numPr>
        <w:numId w:val="14"/>
      </w:numPr>
    </w:pPr>
  </w:style>
  <w:style w:type="numbering" w:customStyle="1" w:styleId="CurrentList52">
    <w:name w:val="Current List52"/>
    <w:uiPriority w:val="99"/>
    <w:rsid w:val="008D704F"/>
    <w:pPr>
      <w:numPr>
        <w:numId w:val="15"/>
      </w:numPr>
    </w:pPr>
  </w:style>
  <w:style w:type="numbering" w:customStyle="1" w:styleId="CurrentList62">
    <w:name w:val="Current List62"/>
    <w:uiPriority w:val="99"/>
    <w:rsid w:val="008D704F"/>
  </w:style>
  <w:style w:type="numbering" w:customStyle="1" w:styleId="CurrentList111">
    <w:name w:val="Current List111"/>
    <w:uiPriority w:val="99"/>
    <w:rsid w:val="008D704F"/>
    <w:pPr>
      <w:numPr>
        <w:numId w:val="31"/>
      </w:numPr>
    </w:pPr>
  </w:style>
  <w:style w:type="numbering" w:customStyle="1" w:styleId="CurrentList211">
    <w:name w:val="Current List211"/>
    <w:uiPriority w:val="99"/>
    <w:rsid w:val="008D704F"/>
  </w:style>
  <w:style w:type="numbering" w:customStyle="1" w:styleId="CurrentList411">
    <w:name w:val="Current List411"/>
    <w:uiPriority w:val="99"/>
    <w:rsid w:val="008D704F"/>
    <w:pPr>
      <w:numPr>
        <w:numId w:val="32"/>
      </w:numPr>
    </w:pPr>
  </w:style>
  <w:style w:type="numbering" w:customStyle="1" w:styleId="CurrentList511">
    <w:name w:val="Current List511"/>
    <w:uiPriority w:val="99"/>
    <w:rsid w:val="008D704F"/>
    <w:pPr>
      <w:numPr>
        <w:numId w:val="33"/>
      </w:numPr>
    </w:pPr>
  </w:style>
  <w:style w:type="character" w:customStyle="1" w:styleId="cf11">
    <w:name w:val="cf11"/>
    <w:basedOn w:val="Policepardfaut"/>
    <w:rsid w:val="008D704F"/>
    <w:rPr>
      <w:rFonts w:ascii="Segoe UI" w:hAnsi="Segoe UI" w:cs="Segoe UI" w:hint="default"/>
      <w:i/>
      <w:iCs/>
      <w:sz w:val="18"/>
      <w:szCs w:val="18"/>
    </w:rPr>
  </w:style>
  <w:style w:type="character" w:customStyle="1" w:styleId="cf21">
    <w:name w:val="cf21"/>
    <w:basedOn w:val="Policepardfaut"/>
    <w:rsid w:val="008D704F"/>
    <w:rPr>
      <w:rFonts w:ascii="Segoe UI" w:hAnsi="Segoe UI" w:cs="Segoe UI" w:hint="default"/>
      <w:color w:val="0563C1"/>
      <w:sz w:val="18"/>
      <w:szCs w:val="18"/>
      <w:u w:val="single"/>
    </w:rPr>
  </w:style>
  <w:style w:type="numbering" w:customStyle="1" w:styleId="ListCBD2">
    <w:name w:val="ListCBD2"/>
    <w:basedOn w:val="Aucuneliste"/>
    <w:uiPriority w:val="99"/>
    <w:rsid w:val="008D704F"/>
  </w:style>
  <w:style w:type="numbering" w:customStyle="1" w:styleId="CBDHeadings1">
    <w:name w:val="CBD_Headings1"/>
    <w:basedOn w:val="ListCBD"/>
    <w:uiPriority w:val="99"/>
    <w:rsid w:val="008D704F"/>
    <w:pPr>
      <w:numPr>
        <w:numId w:val="17"/>
      </w:numPr>
    </w:pPr>
  </w:style>
  <w:style w:type="paragraph" w:customStyle="1" w:styleId="p3">
    <w:name w:val="p3"/>
    <w:basedOn w:val="Normal"/>
    <w:rsid w:val="008D704F"/>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D704F"/>
  </w:style>
  <w:style w:type="character" w:customStyle="1" w:styleId="eop">
    <w:name w:val="eop"/>
    <w:basedOn w:val="Policepardfaut"/>
    <w:rsid w:val="008D704F"/>
  </w:style>
  <w:style w:type="numbering" w:customStyle="1" w:styleId="Aucuneliste1">
    <w:name w:val="Aucune liste1"/>
    <w:next w:val="Aucuneliste"/>
    <w:uiPriority w:val="99"/>
    <w:semiHidden/>
    <w:unhideWhenUsed/>
    <w:rsid w:val="008D704F"/>
  </w:style>
  <w:style w:type="table" w:customStyle="1" w:styleId="Grilledutableau1">
    <w:name w:val="Grille du tableau1"/>
    <w:basedOn w:val="TableauNormal"/>
    <w:next w:val="Grilledutableau"/>
    <w:uiPriority w:val="39"/>
    <w:qFormat/>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8D704F"/>
  </w:style>
  <w:style w:type="character" w:customStyle="1" w:styleId="Mentionnonrsolue1">
    <w:name w:val="Mention non résolue1"/>
    <w:basedOn w:val="Policepardfaut"/>
    <w:uiPriority w:val="99"/>
    <w:semiHidden/>
    <w:unhideWhenUsed/>
    <w:rsid w:val="008D704F"/>
    <w:rPr>
      <w:color w:val="605E5C"/>
      <w:shd w:val="clear" w:color="auto" w:fill="E1DFDD"/>
    </w:rPr>
  </w:style>
  <w:style w:type="table" w:customStyle="1" w:styleId="TableGrid21">
    <w:name w:val="Table Grid21"/>
    <w:basedOn w:val="TableauNormal"/>
    <w:next w:val="Grilledutableau"/>
    <w:uiPriority w:val="59"/>
    <w:qFormat/>
    <w:rsid w:val="008D704F"/>
    <w:pPr>
      <w:spacing w:after="0" w:line="240" w:lineRule="auto"/>
    </w:pPr>
    <w:rPr>
      <w:rFonts w:eastAsia="MS Mincho"/>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Policepardfaut"/>
    <w:uiPriority w:val="99"/>
    <w:semiHidden/>
    <w:unhideWhenUsed/>
    <w:rsid w:val="008D704F"/>
    <w:rPr>
      <w:color w:val="605E5C"/>
      <w:shd w:val="clear" w:color="auto" w:fill="E1DFDD"/>
    </w:rPr>
  </w:style>
  <w:style w:type="character" w:customStyle="1" w:styleId="UnresolvedMention4">
    <w:name w:val="Unresolved Mention4"/>
    <w:basedOn w:val="Policepardfaut"/>
    <w:uiPriority w:val="99"/>
    <w:semiHidden/>
    <w:unhideWhenUsed/>
    <w:rsid w:val="008D704F"/>
    <w:rPr>
      <w:color w:val="605E5C"/>
      <w:shd w:val="clear" w:color="auto" w:fill="E1DFDD"/>
    </w:rPr>
  </w:style>
  <w:style w:type="character" w:customStyle="1" w:styleId="UnresolvedMention5">
    <w:name w:val="Unresolved Mention5"/>
    <w:basedOn w:val="Policepardfaut"/>
    <w:uiPriority w:val="99"/>
    <w:semiHidden/>
    <w:unhideWhenUsed/>
    <w:rsid w:val="008D704F"/>
    <w:rPr>
      <w:color w:val="605E5C"/>
      <w:shd w:val="clear" w:color="auto" w:fill="E1DFDD"/>
    </w:rPr>
  </w:style>
  <w:style w:type="table" w:customStyle="1" w:styleId="Grilledutableau2">
    <w:name w:val="Grille du tableau2"/>
    <w:basedOn w:val="TableauNormal"/>
    <w:next w:val="Grilledutableau"/>
    <w:uiPriority w:val="39"/>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8D704F"/>
  </w:style>
  <w:style w:type="numbering" w:customStyle="1" w:styleId="NoList12">
    <w:name w:val="No List12"/>
    <w:next w:val="Aucuneliste"/>
    <w:uiPriority w:val="99"/>
    <w:semiHidden/>
    <w:unhideWhenUsed/>
    <w:rsid w:val="008D704F"/>
  </w:style>
  <w:style w:type="numbering" w:customStyle="1" w:styleId="Style121">
    <w:name w:val="Style121"/>
    <w:uiPriority w:val="99"/>
    <w:rsid w:val="008D704F"/>
    <w:pPr>
      <w:numPr>
        <w:numId w:val="16"/>
      </w:numPr>
    </w:pPr>
  </w:style>
  <w:style w:type="numbering" w:customStyle="1" w:styleId="CurrentList121">
    <w:name w:val="Current List121"/>
    <w:uiPriority w:val="99"/>
    <w:rsid w:val="008D704F"/>
    <w:pPr>
      <w:numPr>
        <w:numId w:val="37"/>
      </w:numPr>
    </w:pPr>
  </w:style>
  <w:style w:type="numbering" w:customStyle="1" w:styleId="CurrentList221">
    <w:name w:val="Current List221"/>
    <w:uiPriority w:val="99"/>
    <w:rsid w:val="008D704F"/>
    <w:pPr>
      <w:numPr>
        <w:numId w:val="18"/>
      </w:numPr>
    </w:pPr>
  </w:style>
  <w:style w:type="numbering" w:customStyle="1" w:styleId="CurrentList321">
    <w:name w:val="Current List321"/>
    <w:uiPriority w:val="99"/>
    <w:rsid w:val="008D704F"/>
    <w:pPr>
      <w:numPr>
        <w:numId w:val="19"/>
      </w:numPr>
    </w:pPr>
  </w:style>
  <w:style w:type="numbering" w:customStyle="1" w:styleId="CurrentList421">
    <w:name w:val="Current List421"/>
    <w:uiPriority w:val="99"/>
    <w:rsid w:val="008D704F"/>
    <w:pPr>
      <w:numPr>
        <w:numId w:val="20"/>
      </w:numPr>
    </w:pPr>
  </w:style>
  <w:style w:type="numbering" w:customStyle="1" w:styleId="CurrentList521">
    <w:name w:val="Current List521"/>
    <w:uiPriority w:val="99"/>
    <w:rsid w:val="008D704F"/>
    <w:pPr>
      <w:numPr>
        <w:numId w:val="21"/>
      </w:numPr>
    </w:pPr>
  </w:style>
  <w:style w:type="numbering" w:customStyle="1" w:styleId="CurrentList621">
    <w:name w:val="Current List621"/>
    <w:uiPriority w:val="99"/>
    <w:rsid w:val="008D704F"/>
    <w:pPr>
      <w:numPr>
        <w:numId w:val="62"/>
      </w:numPr>
    </w:pPr>
  </w:style>
  <w:style w:type="numbering" w:customStyle="1" w:styleId="NoList21">
    <w:name w:val="No List21"/>
    <w:next w:val="Aucuneliste"/>
    <w:uiPriority w:val="99"/>
    <w:semiHidden/>
    <w:unhideWhenUsed/>
    <w:rsid w:val="008D704F"/>
  </w:style>
  <w:style w:type="numbering" w:customStyle="1" w:styleId="Style111">
    <w:name w:val="Style111"/>
    <w:uiPriority w:val="99"/>
    <w:rsid w:val="008D704F"/>
  </w:style>
  <w:style w:type="numbering" w:customStyle="1" w:styleId="CurrentList1111">
    <w:name w:val="Current List1111"/>
    <w:uiPriority w:val="99"/>
    <w:rsid w:val="008D704F"/>
    <w:pPr>
      <w:numPr>
        <w:numId w:val="3"/>
      </w:numPr>
    </w:pPr>
  </w:style>
  <w:style w:type="numbering" w:customStyle="1" w:styleId="CurrentList2111">
    <w:name w:val="Current List2111"/>
    <w:uiPriority w:val="99"/>
    <w:rsid w:val="008D704F"/>
    <w:pPr>
      <w:numPr>
        <w:numId w:val="36"/>
      </w:numPr>
    </w:pPr>
  </w:style>
  <w:style w:type="numbering" w:customStyle="1" w:styleId="CurrentList311">
    <w:name w:val="Current List311"/>
    <w:uiPriority w:val="99"/>
    <w:rsid w:val="008D704F"/>
  </w:style>
  <w:style w:type="numbering" w:customStyle="1" w:styleId="CurrentList4111">
    <w:name w:val="Current List4111"/>
    <w:uiPriority w:val="99"/>
    <w:rsid w:val="008D704F"/>
    <w:pPr>
      <w:numPr>
        <w:numId w:val="6"/>
      </w:numPr>
    </w:pPr>
  </w:style>
  <w:style w:type="numbering" w:customStyle="1" w:styleId="CurrentList5111">
    <w:name w:val="Current List5111"/>
    <w:uiPriority w:val="99"/>
    <w:rsid w:val="008D704F"/>
    <w:pPr>
      <w:numPr>
        <w:numId w:val="11"/>
      </w:numPr>
    </w:pPr>
  </w:style>
  <w:style w:type="numbering" w:customStyle="1" w:styleId="CurrentList611">
    <w:name w:val="Current List611"/>
    <w:uiPriority w:val="99"/>
    <w:rsid w:val="008D704F"/>
  </w:style>
  <w:style w:type="character" w:customStyle="1" w:styleId="Mention1">
    <w:name w:val="Mention1"/>
    <w:basedOn w:val="Policepardfaut"/>
    <w:uiPriority w:val="99"/>
    <w:unhideWhenUsed/>
    <w:rsid w:val="008D704F"/>
    <w:rPr>
      <w:color w:val="2B579A"/>
      <w:shd w:val="clear" w:color="auto" w:fill="E1DFDD"/>
    </w:rPr>
  </w:style>
  <w:style w:type="table" w:customStyle="1" w:styleId="Grilledutableau3">
    <w:name w:val="Grille du tableau3"/>
    <w:basedOn w:val="TableauNormal"/>
    <w:next w:val="Grilledutableau"/>
    <w:uiPriority w:val="39"/>
    <w:qFormat/>
    <w:rsid w:val="001E08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3">
    <w:name w:val="ListCBD3"/>
    <w:basedOn w:val="Aucuneliste"/>
    <w:uiPriority w:val="99"/>
    <w:rsid w:val="00B32E58"/>
    <w:pPr>
      <w:numPr>
        <w:numId w:val="4"/>
      </w:numPr>
    </w:pPr>
  </w:style>
  <w:style w:type="table" w:customStyle="1" w:styleId="Grilledutableau4">
    <w:name w:val="Grille du tableau4"/>
    <w:basedOn w:val="TableauNormal"/>
    <w:next w:val="Grilledutableau"/>
    <w:uiPriority w:val="39"/>
    <w:qFormat/>
    <w:rsid w:val="007D52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leauNormal"/>
    <w:next w:val="Grilledutableau"/>
    <w:uiPriority w:val="39"/>
    <w:qFormat/>
    <w:rsid w:val="007D527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903C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3">
    <w:name w:val="Current List43"/>
    <w:uiPriority w:val="99"/>
    <w:rsid w:val="00AD6ED4"/>
  </w:style>
  <w:style w:type="paragraph" w:customStyle="1" w:styleId="decision">
    <w:name w:val="decision"/>
    <w:basedOn w:val="Normal"/>
    <w:qFormat/>
    <w:rsid w:val="00087703"/>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Normal"/>
    <w:rsid w:val="00EA711C"/>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
    <w:name w:val="なし"/>
    <w:rsid w:val="00EA711C"/>
  </w:style>
  <w:style w:type="paragraph" w:customStyle="1" w:styleId="a0">
    <w:name w:val="本文"/>
    <w:rsid w:val="00EA711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14:ligatures w14:val="none"/>
    </w:rPr>
  </w:style>
  <w:style w:type="character" w:customStyle="1" w:styleId="a1">
    <w:name w:val="脚注番号"/>
    <w:rsid w:val="00EA711C"/>
    <w:rPr>
      <w:position w:val="0"/>
      <w:sz w:val="18"/>
      <w:u w:val="single"/>
      <w:vertAlign w:val="baseline"/>
    </w:rPr>
  </w:style>
  <w:style w:type="paragraph" w:customStyle="1" w:styleId="pf0">
    <w:name w:val="pf0"/>
    <w:basedOn w:val="Normal"/>
    <w:rsid w:val="0085646E"/>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613">
      <w:bodyDiv w:val="1"/>
      <w:marLeft w:val="0"/>
      <w:marRight w:val="0"/>
      <w:marTop w:val="0"/>
      <w:marBottom w:val="0"/>
      <w:divBdr>
        <w:top w:val="none" w:sz="0" w:space="0" w:color="auto"/>
        <w:left w:val="none" w:sz="0" w:space="0" w:color="auto"/>
        <w:bottom w:val="none" w:sz="0" w:space="0" w:color="auto"/>
        <w:right w:val="none" w:sz="0" w:space="0" w:color="auto"/>
      </w:divBdr>
    </w:div>
    <w:div w:id="44260541">
      <w:bodyDiv w:val="1"/>
      <w:marLeft w:val="0"/>
      <w:marRight w:val="0"/>
      <w:marTop w:val="0"/>
      <w:marBottom w:val="0"/>
      <w:divBdr>
        <w:top w:val="none" w:sz="0" w:space="0" w:color="auto"/>
        <w:left w:val="none" w:sz="0" w:space="0" w:color="auto"/>
        <w:bottom w:val="none" w:sz="0" w:space="0" w:color="auto"/>
        <w:right w:val="none" w:sz="0" w:space="0" w:color="auto"/>
      </w:divBdr>
    </w:div>
    <w:div w:id="53435831">
      <w:bodyDiv w:val="1"/>
      <w:marLeft w:val="0"/>
      <w:marRight w:val="0"/>
      <w:marTop w:val="0"/>
      <w:marBottom w:val="0"/>
      <w:divBdr>
        <w:top w:val="none" w:sz="0" w:space="0" w:color="auto"/>
        <w:left w:val="none" w:sz="0" w:space="0" w:color="auto"/>
        <w:bottom w:val="none" w:sz="0" w:space="0" w:color="auto"/>
        <w:right w:val="none" w:sz="0" w:space="0" w:color="auto"/>
      </w:divBdr>
    </w:div>
    <w:div w:id="54087815">
      <w:bodyDiv w:val="1"/>
      <w:marLeft w:val="0"/>
      <w:marRight w:val="0"/>
      <w:marTop w:val="0"/>
      <w:marBottom w:val="0"/>
      <w:divBdr>
        <w:top w:val="none" w:sz="0" w:space="0" w:color="auto"/>
        <w:left w:val="none" w:sz="0" w:space="0" w:color="auto"/>
        <w:bottom w:val="none" w:sz="0" w:space="0" w:color="auto"/>
        <w:right w:val="none" w:sz="0" w:space="0" w:color="auto"/>
      </w:divBdr>
    </w:div>
    <w:div w:id="63574207">
      <w:bodyDiv w:val="1"/>
      <w:marLeft w:val="0"/>
      <w:marRight w:val="0"/>
      <w:marTop w:val="0"/>
      <w:marBottom w:val="0"/>
      <w:divBdr>
        <w:top w:val="none" w:sz="0" w:space="0" w:color="auto"/>
        <w:left w:val="none" w:sz="0" w:space="0" w:color="auto"/>
        <w:bottom w:val="none" w:sz="0" w:space="0" w:color="auto"/>
        <w:right w:val="none" w:sz="0" w:space="0" w:color="auto"/>
      </w:divBdr>
    </w:div>
    <w:div w:id="69234716">
      <w:bodyDiv w:val="1"/>
      <w:marLeft w:val="0"/>
      <w:marRight w:val="0"/>
      <w:marTop w:val="0"/>
      <w:marBottom w:val="0"/>
      <w:divBdr>
        <w:top w:val="none" w:sz="0" w:space="0" w:color="auto"/>
        <w:left w:val="none" w:sz="0" w:space="0" w:color="auto"/>
        <w:bottom w:val="none" w:sz="0" w:space="0" w:color="auto"/>
        <w:right w:val="none" w:sz="0" w:space="0" w:color="auto"/>
      </w:divBdr>
    </w:div>
    <w:div w:id="78599761">
      <w:bodyDiv w:val="1"/>
      <w:marLeft w:val="0"/>
      <w:marRight w:val="0"/>
      <w:marTop w:val="0"/>
      <w:marBottom w:val="0"/>
      <w:divBdr>
        <w:top w:val="none" w:sz="0" w:space="0" w:color="auto"/>
        <w:left w:val="none" w:sz="0" w:space="0" w:color="auto"/>
        <w:bottom w:val="none" w:sz="0" w:space="0" w:color="auto"/>
        <w:right w:val="none" w:sz="0" w:space="0" w:color="auto"/>
      </w:divBdr>
    </w:div>
    <w:div w:id="82461330">
      <w:bodyDiv w:val="1"/>
      <w:marLeft w:val="0"/>
      <w:marRight w:val="0"/>
      <w:marTop w:val="0"/>
      <w:marBottom w:val="0"/>
      <w:divBdr>
        <w:top w:val="none" w:sz="0" w:space="0" w:color="auto"/>
        <w:left w:val="none" w:sz="0" w:space="0" w:color="auto"/>
        <w:bottom w:val="none" w:sz="0" w:space="0" w:color="auto"/>
        <w:right w:val="none" w:sz="0" w:space="0" w:color="auto"/>
      </w:divBdr>
    </w:div>
    <w:div w:id="84039407">
      <w:bodyDiv w:val="1"/>
      <w:marLeft w:val="0"/>
      <w:marRight w:val="0"/>
      <w:marTop w:val="0"/>
      <w:marBottom w:val="0"/>
      <w:divBdr>
        <w:top w:val="none" w:sz="0" w:space="0" w:color="auto"/>
        <w:left w:val="none" w:sz="0" w:space="0" w:color="auto"/>
        <w:bottom w:val="none" w:sz="0" w:space="0" w:color="auto"/>
        <w:right w:val="none" w:sz="0" w:space="0" w:color="auto"/>
      </w:divBdr>
    </w:div>
    <w:div w:id="86585292">
      <w:bodyDiv w:val="1"/>
      <w:marLeft w:val="0"/>
      <w:marRight w:val="0"/>
      <w:marTop w:val="0"/>
      <w:marBottom w:val="0"/>
      <w:divBdr>
        <w:top w:val="none" w:sz="0" w:space="0" w:color="auto"/>
        <w:left w:val="none" w:sz="0" w:space="0" w:color="auto"/>
        <w:bottom w:val="none" w:sz="0" w:space="0" w:color="auto"/>
        <w:right w:val="none" w:sz="0" w:space="0" w:color="auto"/>
      </w:divBdr>
    </w:div>
    <w:div w:id="92824171">
      <w:bodyDiv w:val="1"/>
      <w:marLeft w:val="0"/>
      <w:marRight w:val="0"/>
      <w:marTop w:val="0"/>
      <w:marBottom w:val="0"/>
      <w:divBdr>
        <w:top w:val="none" w:sz="0" w:space="0" w:color="auto"/>
        <w:left w:val="none" w:sz="0" w:space="0" w:color="auto"/>
        <w:bottom w:val="none" w:sz="0" w:space="0" w:color="auto"/>
        <w:right w:val="none" w:sz="0" w:space="0" w:color="auto"/>
      </w:divBdr>
    </w:div>
    <w:div w:id="115684733">
      <w:bodyDiv w:val="1"/>
      <w:marLeft w:val="0"/>
      <w:marRight w:val="0"/>
      <w:marTop w:val="0"/>
      <w:marBottom w:val="0"/>
      <w:divBdr>
        <w:top w:val="none" w:sz="0" w:space="0" w:color="auto"/>
        <w:left w:val="none" w:sz="0" w:space="0" w:color="auto"/>
        <w:bottom w:val="none" w:sz="0" w:space="0" w:color="auto"/>
        <w:right w:val="none" w:sz="0" w:space="0" w:color="auto"/>
      </w:divBdr>
    </w:div>
    <w:div w:id="115954136">
      <w:bodyDiv w:val="1"/>
      <w:marLeft w:val="0"/>
      <w:marRight w:val="0"/>
      <w:marTop w:val="0"/>
      <w:marBottom w:val="0"/>
      <w:divBdr>
        <w:top w:val="none" w:sz="0" w:space="0" w:color="auto"/>
        <w:left w:val="none" w:sz="0" w:space="0" w:color="auto"/>
        <w:bottom w:val="none" w:sz="0" w:space="0" w:color="auto"/>
        <w:right w:val="none" w:sz="0" w:space="0" w:color="auto"/>
      </w:divBdr>
    </w:div>
    <w:div w:id="120540100">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38353726">
      <w:bodyDiv w:val="1"/>
      <w:marLeft w:val="0"/>
      <w:marRight w:val="0"/>
      <w:marTop w:val="0"/>
      <w:marBottom w:val="0"/>
      <w:divBdr>
        <w:top w:val="none" w:sz="0" w:space="0" w:color="auto"/>
        <w:left w:val="none" w:sz="0" w:space="0" w:color="auto"/>
        <w:bottom w:val="none" w:sz="0" w:space="0" w:color="auto"/>
        <w:right w:val="none" w:sz="0" w:space="0" w:color="auto"/>
      </w:divBdr>
    </w:div>
    <w:div w:id="166336580">
      <w:bodyDiv w:val="1"/>
      <w:marLeft w:val="0"/>
      <w:marRight w:val="0"/>
      <w:marTop w:val="0"/>
      <w:marBottom w:val="0"/>
      <w:divBdr>
        <w:top w:val="none" w:sz="0" w:space="0" w:color="auto"/>
        <w:left w:val="none" w:sz="0" w:space="0" w:color="auto"/>
        <w:bottom w:val="none" w:sz="0" w:space="0" w:color="auto"/>
        <w:right w:val="none" w:sz="0" w:space="0" w:color="auto"/>
      </w:divBdr>
    </w:div>
    <w:div w:id="168714388">
      <w:bodyDiv w:val="1"/>
      <w:marLeft w:val="0"/>
      <w:marRight w:val="0"/>
      <w:marTop w:val="0"/>
      <w:marBottom w:val="0"/>
      <w:divBdr>
        <w:top w:val="none" w:sz="0" w:space="0" w:color="auto"/>
        <w:left w:val="none" w:sz="0" w:space="0" w:color="auto"/>
        <w:bottom w:val="none" w:sz="0" w:space="0" w:color="auto"/>
        <w:right w:val="none" w:sz="0" w:space="0" w:color="auto"/>
      </w:divBdr>
    </w:div>
    <w:div w:id="174001062">
      <w:bodyDiv w:val="1"/>
      <w:marLeft w:val="0"/>
      <w:marRight w:val="0"/>
      <w:marTop w:val="0"/>
      <w:marBottom w:val="0"/>
      <w:divBdr>
        <w:top w:val="none" w:sz="0" w:space="0" w:color="auto"/>
        <w:left w:val="none" w:sz="0" w:space="0" w:color="auto"/>
        <w:bottom w:val="none" w:sz="0" w:space="0" w:color="auto"/>
        <w:right w:val="none" w:sz="0" w:space="0" w:color="auto"/>
      </w:divBdr>
    </w:div>
    <w:div w:id="174275021">
      <w:bodyDiv w:val="1"/>
      <w:marLeft w:val="0"/>
      <w:marRight w:val="0"/>
      <w:marTop w:val="0"/>
      <w:marBottom w:val="0"/>
      <w:divBdr>
        <w:top w:val="none" w:sz="0" w:space="0" w:color="auto"/>
        <w:left w:val="none" w:sz="0" w:space="0" w:color="auto"/>
        <w:bottom w:val="none" w:sz="0" w:space="0" w:color="auto"/>
        <w:right w:val="none" w:sz="0" w:space="0" w:color="auto"/>
      </w:divBdr>
    </w:div>
    <w:div w:id="176041286">
      <w:bodyDiv w:val="1"/>
      <w:marLeft w:val="0"/>
      <w:marRight w:val="0"/>
      <w:marTop w:val="0"/>
      <w:marBottom w:val="0"/>
      <w:divBdr>
        <w:top w:val="none" w:sz="0" w:space="0" w:color="auto"/>
        <w:left w:val="none" w:sz="0" w:space="0" w:color="auto"/>
        <w:bottom w:val="none" w:sz="0" w:space="0" w:color="auto"/>
        <w:right w:val="none" w:sz="0" w:space="0" w:color="auto"/>
      </w:divBdr>
    </w:div>
    <w:div w:id="176508021">
      <w:bodyDiv w:val="1"/>
      <w:marLeft w:val="0"/>
      <w:marRight w:val="0"/>
      <w:marTop w:val="0"/>
      <w:marBottom w:val="0"/>
      <w:divBdr>
        <w:top w:val="none" w:sz="0" w:space="0" w:color="auto"/>
        <w:left w:val="none" w:sz="0" w:space="0" w:color="auto"/>
        <w:bottom w:val="none" w:sz="0" w:space="0" w:color="auto"/>
        <w:right w:val="none" w:sz="0" w:space="0" w:color="auto"/>
      </w:divBdr>
    </w:div>
    <w:div w:id="195386691">
      <w:bodyDiv w:val="1"/>
      <w:marLeft w:val="0"/>
      <w:marRight w:val="0"/>
      <w:marTop w:val="0"/>
      <w:marBottom w:val="0"/>
      <w:divBdr>
        <w:top w:val="none" w:sz="0" w:space="0" w:color="auto"/>
        <w:left w:val="none" w:sz="0" w:space="0" w:color="auto"/>
        <w:bottom w:val="none" w:sz="0" w:space="0" w:color="auto"/>
        <w:right w:val="none" w:sz="0" w:space="0" w:color="auto"/>
      </w:divBdr>
    </w:div>
    <w:div w:id="212080508">
      <w:bodyDiv w:val="1"/>
      <w:marLeft w:val="0"/>
      <w:marRight w:val="0"/>
      <w:marTop w:val="0"/>
      <w:marBottom w:val="0"/>
      <w:divBdr>
        <w:top w:val="none" w:sz="0" w:space="0" w:color="auto"/>
        <w:left w:val="none" w:sz="0" w:space="0" w:color="auto"/>
        <w:bottom w:val="none" w:sz="0" w:space="0" w:color="auto"/>
        <w:right w:val="none" w:sz="0" w:space="0" w:color="auto"/>
      </w:divBdr>
    </w:div>
    <w:div w:id="213346567">
      <w:bodyDiv w:val="1"/>
      <w:marLeft w:val="0"/>
      <w:marRight w:val="0"/>
      <w:marTop w:val="0"/>
      <w:marBottom w:val="0"/>
      <w:divBdr>
        <w:top w:val="none" w:sz="0" w:space="0" w:color="auto"/>
        <w:left w:val="none" w:sz="0" w:space="0" w:color="auto"/>
        <w:bottom w:val="none" w:sz="0" w:space="0" w:color="auto"/>
        <w:right w:val="none" w:sz="0" w:space="0" w:color="auto"/>
      </w:divBdr>
    </w:div>
    <w:div w:id="215437542">
      <w:bodyDiv w:val="1"/>
      <w:marLeft w:val="0"/>
      <w:marRight w:val="0"/>
      <w:marTop w:val="0"/>
      <w:marBottom w:val="0"/>
      <w:divBdr>
        <w:top w:val="none" w:sz="0" w:space="0" w:color="auto"/>
        <w:left w:val="none" w:sz="0" w:space="0" w:color="auto"/>
        <w:bottom w:val="none" w:sz="0" w:space="0" w:color="auto"/>
        <w:right w:val="none" w:sz="0" w:space="0" w:color="auto"/>
      </w:divBdr>
    </w:div>
    <w:div w:id="220795525">
      <w:bodyDiv w:val="1"/>
      <w:marLeft w:val="0"/>
      <w:marRight w:val="0"/>
      <w:marTop w:val="0"/>
      <w:marBottom w:val="0"/>
      <w:divBdr>
        <w:top w:val="none" w:sz="0" w:space="0" w:color="auto"/>
        <w:left w:val="none" w:sz="0" w:space="0" w:color="auto"/>
        <w:bottom w:val="none" w:sz="0" w:space="0" w:color="auto"/>
        <w:right w:val="none" w:sz="0" w:space="0" w:color="auto"/>
      </w:divBdr>
    </w:div>
    <w:div w:id="221211083">
      <w:bodyDiv w:val="1"/>
      <w:marLeft w:val="0"/>
      <w:marRight w:val="0"/>
      <w:marTop w:val="0"/>
      <w:marBottom w:val="0"/>
      <w:divBdr>
        <w:top w:val="none" w:sz="0" w:space="0" w:color="auto"/>
        <w:left w:val="none" w:sz="0" w:space="0" w:color="auto"/>
        <w:bottom w:val="none" w:sz="0" w:space="0" w:color="auto"/>
        <w:right w:val="none" w:sz="0" w:space="0" w:color="auto"/>
      </w:divBdr>
    </w:div>
    <w:div w:id="224099845">
      <w:bodyDiv w:val="1"/>
      <w:marLeft w:val="0"/>
      <w:marRight w:val="0"/>
      <w:marTop w:val="0"/>
      <w:marBottom w:val="0"/>
      <w:divBdr>
        <w:top w:val="none" w:sz="0" w:space="0" w:color="auto"/>
        <w:left w:val="none" w:sz="0" w:space="0" w:color="auto"/>
        <w:bottom w:val="none" w:sz="0" w:space="0" w:color="auto"/>
        <w:right w:val="none" w:sz="0" w:space="0" w:color="auto"/>
      </w:divBdr>
    </w:div>
    <w:div w:id="249773142">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266928950">
      <w:bodyDiv w:val="1"/>
      <w:marLeft w:val="0"/>
      <w:marRight w:val="0"/>
      <w:marTop w:val="0"/>
      <w:marBottom w:val="0"/>
      <w:divBdr>
        <w:top w:val="none" w:sz="0" w:space="0" w:color="auto"/>
        <w:left w:val="none" w:sz="0" w:space="0" w:color="auto"/>
        <w:bottom w:val="none" w:sz="0" w:space="0" w:color="auto"/>
        <w:right w:val="none" w:sz="0" w:space="0" w:color="auto"/>
      </w:divBdr>
    </w:div>
    <w:div w:id="271129731">
      <w:bodyDiv w:val="1"/>
      <w:marLeft w:val="0"/>
      <w:marRight w:val="0"/>
      <w:marTop w:val="0"/>
      <w:marBottom w:val="0"/>
      <w:divBdr>
        <w:top w:val="none" w:sz="0" w:space="0" w:color="auto"/>
        <w:left w:val="none" w:sz="0" w:space="0" w:color="auto"/>
        <w:bottom w:val="none" w:sz="0" w:space="0" w:color="auto"/>
        <w:right w:val="none" w:sz="0" w:space="0" w:color="auto"/>
      </w:divBdr>
    </w:div>
    <w:div w:id="294026256">
      <w:bodyDiv w:val="1"/>
      <w:marLeft w:val="0"/>
      <w:marRight w:val="0"/>
      <w:marTop w:val="0"/>
      <w:marBottom w:val="0"/>
      <w:divBdr>
        <w:top w:val="none" w:sz="0" w:space="0" w:color="auto"/>
        <w:left w:val="none" w:sz="0" w:space="0" w:color="auto"/>
        <w:bottom w:val="none" w:sz="0" w:space="0" w:color="auto"/>
        <w:right w:val="none" w:sz="0" w:space="0" w:color="auto"/>
      </w:divBdr>
    </w:div>
    <w:div w:id="302390307">
      <w:bodyDiv w:val="1"/>
      <w:marLeft w:val="0"/>
      <w:marRight w:val="0"/>
      <w:marTop w:val="0"/>
      <w:marBottom w:val="0"/>
      <w:divBdr>
        <w:top w:val="none" w:sz="0" w:space="0" w:color="auto"/>
        <w:left w:val="none" w:sz="0" w:space="0" w:color="auto"/>
        <w:bottom w:val="none" w:sz="0" w:space="0" w:color="auto"/>
        <w:right w:val="none" w:sz="0" w:space="0" w:color="auto"/>
      </w:divBdr>
    </w:div>
    <w:div w:id="307981406">
      <w:bodyDiv w:val="1"/>
      <w:marLeft w:val="0"/>
      <w:marRight w:val="0"/>
      <w:marTop w:val="0"/>
      <w:marBottom w:val="0"/>
      <w:divBdr>
        <w:top w:val="none" w:sz="0" w:space="0" w:color="auto"/>
        <w:left w:val="none" w:sz="0" w:space="0" w:color="auto"/>
        <w:bottom w:val="none" w:sz="0" w:space="0" w:color="auto"/>
        <w:right w:val="none" w:sz="0" w:space="0" w:color="auto"/>
      </w:divBdr>
    </w:div>
    <w:div w:id="308705656">
      <w:bodyDiv w:val="1"/>
      <w:marLeft w:val="0"/>
      <w:marRight w:val="0"/>
      <w:marTop w:val="0"/>
      <w:marBottom w:val="0"/>
      <w:divBdr>
        <w:top w:val="none" w:sz="0" w:space="0" w:color="auto"/>
        <w:left w:val="none" w:sz="0" w:space="0" w:color="auto"/>
        <w:bottom w:val="none" w:sz="0" w:space="0" w:color="auto"/>
        <w:right w:val="none" w:sz="0" w:space="0" w:color="auto"/>
      </w:divBdr>
    </w:div>
    <w:div w:id="332805851">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369259928">
      <w:bodyDiv w:val="1"/>
      <w:marLeft w:val="0"/>
      <w:marRight w:val="0"/>
      <w:marTop w:val="0"/>
      <w:marBottom w:val="0"/>
      <w:divBdr>
        <w:top w:val="none" w:sz="0" w:space="0" w:color="auto"/>
        <w:left w:val="none" w:sz="0" w:space="0" w:color="auto"/>
        <w:bottom w:val="none" w:sz="0" w:space="0" w:color="auto"/>
        <w:right w:val="none" w:sz="0" w:space="0" w:color="auto"/>
      </w:divBdr>
    </w:div>
    <w:div w:id="394816685">
      <w:bodyDiv w:val="1"/>
      <w:marLeft w:val="0"/>
      <w:marRight w:val="0"/>
      <w:marTop w:val="0"/>
      <w:marBottom w:val="0"/>
      <w:divBdr>
        <w:top w:val="none" w:sz="0" w:space="0" w:color="auto"/>
        <w:left w:val="none" w:sz="0" w:space="0" w:color="auto"/>
        <w:bottom w:val="none" w:sz="0" w:space="0" w:color="auto"/>
        <w:right w:val="none" w:sz="0" w:space="0" w:color="auto"/>
      </w:divBdr>
    </w:div>
    <w:div w:id="404424629">
      <w:bodyDiv w:val="1"/>
      <w:marLeft w:val="0"/>
      <w:marRight w:val="0"/>
      <w:marTop w:val="0"/>
      <w:marBottom w:val="0"/>
      <w:divBdr>
        <w:top w:val="none" w:sz="0" w:space="0" w:color="auto"/>
        <w:left w:val="none" w:sz="0" w:space="0" w:color="auto"/>
        <w:bottom w:val="none" w:sz="0" w:space="0" w:color="auto"/>
        <w:right w:val="none" w:sz="0" w:space="0" w:color="auto"/>
      </w:divBdr>
    </w:div>
    <w:div w:id="404648926">
      <w:bodyDiv w:val="1"/>
      <w:marLeft w:val="0"/>
      <w:marRight w:val="0"/>
      <w:marTop w:val="0"/>
      <w:marBottom w:val="0"/>
      <w:divBdr>
        <w:top w:val="none" w:sz="0" w:space="0" w:color="auto"/>
        <w:left w:val="none" w:sz="0" w:space="0" w:color="auto"/>
        <w:bottom w:val="none" w:sz="0" w:space="0" w:color="auto"/>
        <w:right w:val="none" w:sz="0" w:space="0" w:color="auto"/>
      </w:divBdr>
    </w:div>
    <w:div w:id="405612203">
      <w:bodyDiv w:val="1"/>
      <w:marLeft w:val="0"/>
      <w:marRight w:val="0"/>
      <w:marTop w:val="0"/>
      <w:marBottom w:val="0"/>
      <w:divBdr>
        <w:top w:val="none" w:sz="0" w:space="0" w:color="auto"/>
        <w:left w:val="none" w:sz="0" w:space="0" w:color="auto"/>
        <w:bottom w:val="none" w:sz="0" w:space="0" w:color="auto"/>
        <w:right w:val="none" w:sz="0" w:space="0" w:color="auto"/>
      </w:divBdr>
    </w:div>
    <w:div w:id="411508381">
      <w:bodyDiv w:val="1"/>
      <w:marLeft w:val="0"/>
      <w:marRight w:val="0"/>
      <w:marTop w:val="0"/>
      <w:marBottom w:val="0"/>
      <w:divBdr>
        <w:top w:val="none" w:sz="0" w:space="0" w:color="auto"/>
        <w:left w:val="none" w:sz="0" w:space="0" w:color="auto"/>
        <w:bottom w:val="none" w:sz="0" w:space="0" w:color="auto"/>
        <w:right w:val="none" w:sz="0" w:space="0" w:color="auto"/>
      </w:divBdr>
    </w:div>
    <w:div w:id="414743780">
      <w:bodyDiv w:val="1"/>
      <w:marLeft w:val="0"/>
      <w:marRight w:val="0"/>
      <w:marTop w:val="0"/>
      <w:marBottom w:val="0"/>
      <w:divBdr>
        <w:top w:val="none" w:sz="0" w:space="0" w:color="auto"/>
        <w:left w:val="none" w:sz="0" w:space="0" w:color="auto"/>
        <w:bottom w:val="none" w:sz="0" w:space="0" w:color="auto"/>
        <w:right w:val="none" w:sz="0" w:space="0" w:color="auto"/>
      </w:divBdr>
    </w:div>
    <w:div w:id="422066384">
      <w:bodyDiv w:val="1"/>
      <w:marLeft w:val="0"/>
      <w:marRight w:val="0"/>
      <w:marTop w:val="0"/>
      <w:marBottom w:val="0"/>
      <w:divBdr>
        <w:top w:val="none" w:sz="0" w:space="0" w:color="auto"/>
        <w:left w:val="none" w:sz="0" w:space="0" w:color="auto"/>
        <w:bottom w:val="none" w:sz="0" w:space="0" w:color="auto"/>
        <w:right w:val="none" w:sz="0" w:space="0" w:color="auto"/>
      </w:divBdr>
    </w:div>
    <w:div w:id="422382781">
      <w:bodyDiv w:val="1"/>
      <w:marLeft w:val="0"/>
      <w:marRight w:val="0"/>
      <w:marTop w:val="0"/>
      <w:marBottom w:val="0"/>
      <w:divBdr>
        <w:top w:val="none" w:sz="0" w:space="0" w:color="auto"/>
        <w:left w:val="none" w:sz="0" w:space="0" w:color="auto"/>
        <w:bottom w:val="none" w:sz="0" w:space="0" w:color="auto"/>
        <w:right w:val="none" w:sz="0" w:space="0" w:color="auto"/>
      </w:divBdr>
    </w:div>
    <w:div w:id="435444697">
      <w:bodyDiv w:val="1"/>
      <w:marLeft w:val="0"/>
      <w:marRight w:val="0"/>
      <w:marTop w:val="0"/>
      <w:marBottom w:val="0"/>
      <w:divBdr>
        <w:top w:val="none" w:sz="0" w:space="0" w:color="auto"/>
        <w:left w:val="none" w:sz="0" w:space="0" w:color="auto"/>
        <w:bottom w:val="none" w:sz="0" w:space="0" w:color="auto"/>
        <w:right w:val="none" w:sz="0" w:space="0" w:color="auto"/>
      </w:divBdr>
    </w:div>
    <w:div w:id="448090187">
      <w:bodyDiv w:val="1"/>
      <w:marLeft w:val="0"/>
      <w:marRight w:val="0"/>
      <w:marTop w:val="0"/>
      <w:marBottom w:val="0"/>
      <w:divBdr>
        <w:top w:val="none" w:sz="0" w:space="0" w:color="auto"/>
        <w:left w:val="none" w:sz="0" w:space="0" w:color="auto"/>
        <w:bottom w:val="none" w:sz="0" w:space="0" w:color="auto"/>
        <w:right w:val="none" w:sz="0" w:space="0" w:color="auto"/>
      </w:divBdr>
    </w:div>
    <w:div w:id="465050093">
      <w:bodyDiv w:val="1"/>
      <w:marLeft w:val="0"/>
      <w:marRight w:val="0"/>
      <w:marTop w:val="0"/>
      <w:marBottom w:val="0"/>
      <w:divBdr>
        <w:top w:val="none" w:sz="0" w:space="0" w:color="auto"/>
        <w:left w:val="none" w:sz="0" w:space="0" w:color="auto"/>
        <w:bottom w:val="none" w:sz="0" w:space="0" w:color="auto"/>
        <w:right w:val="none" w:sz="0" w:space="0" w:color="auto"/>
      </w:divBdr>
    </w:div>
    <w:div w:id="493498116">
      <w:bodyDiv w:val="1"/>
      <w:marLeft w:val="0"/>
      <w:marRight w:val="0"/>
      <w:marTop w:val="0"/>
      <w:marBottom w:val="0"/>
      <w:divBdr>
        <w:top w:val="none" w:sz="0" w:space="0" w:color="auto"/>
        <w:left w:val="none" w:sz="0" w:space="0" w:color="auto"/>
        <w:bottom w:val="none" w:sz="0" w:space="0" w:color="auto"/>
        <w:right w:val="none" w:sz="0" w:space="0" w:color="auto"/>
      </w:divBdr>
    </w:div>
    <w:div w:id="498039514">
      <w:bodyDiv w:val="1"/>
      <w:marLeft w:val="0"/>
      <w:marRight w:val="0"/>
      <w:marTop w:val="0"/>
      <w:marBottom w:val="0"/>
      <w:divBdr>
        <w:top w:val="none" w:sz="0" w:space="0" w:color="auto"/>
        <w:left w:val="none" w:sz="0" w:space="0" w:color="auto"/>
        <w:bottom w:val="none" w:sz="0" w:space="0" w:color="auto"/>
        <w:right w:val="none" w:sz="0" w:space="0" w:color="auto"/>
      </w:divBdr>
    </w:div>
    <w:div w:id="506942143">
      <w:bodyDiv w:val="1"/>
      <w:marLeft w:val="0"/>
      <w:marRight w:val="0"/>
      <w:marTop w:val="0"/>
      <w:marBottom w:val="0"/>
      <w:divBdr>
        <w:top w:val="none" w:sz="0" w:space="0" w:color="auto"/>
        <w:left w:val="none" w:sz="0" w:space="0" w:color="auto"/>
        <w:bottom w:val="none" w:sz="0" w:space="0" w:color="auto"/>
        <w:right w:val="none" w:sz="0" w:space="0" w:color="auto"/>
      </w:divBdr>
    </w:div>
    <w:div w:id="511340674">
      <w:bodyDiv w:val="1"/>
      <w:marLeft w:val="0"/>
      <w:marRight w:val="0"/>
      <w:marTop w:val="0"/>
      <w:marBottom w:val="0"/>
      <w:divBdr>
        <w:top w:val="none" w:sz="0" w:space="0" w:color="auto"/>
        <w:left w:val="none" w:sz="0" w:space="0" w:color="auto"/>
        <w:bottom w:val="none" w:sz="0" w:space="0" w:color="auto"/>
        <w:right w:val="none" w:sz="0" w:space="0" w:color="auto"/>
      </w:divBdr>
    </w:div>
    <w:div w:id="512644743">
      <w:bodyDiv w:val="1"/>
      <w:marLeft w:val="0"/>
      <w:marRight w:val="0"/>
      <w:marTop w:val="0"/>
      <w:marBottom w:val="0"/>
      <w:divBdr>
        <w:top w:val="none" w:sz="0" w:space="0" w:color="auto"/>
        <w:left w:val="none" w:sz="0" w:space="0" w:color="auto"/>
        <w:bottom w:val="none" w:sz="0" w:space="0" w:color="auto"/>
        <w:right w:val="none" w:sz="0" w:space="0" w:color="auto"/>
      </w:divBdr>
    </w:div>
    <w:div w:id="517080549">
      <w:bodyDiv w:val="1"/>
      <w:marLeft w:val="0"/>
      <w:marRight w:val="0"/>
      <w:marTop w:val="0"/>
      <w:marBottom w:val="0"/>
      <w:divBdr>
        <w:top w:val="none" w:sz="0" w:space="0" w:color="auto"/>
        <w:left w:val="none" w:sz="0" w:space="0" w:color="auto"/>
        <w:bottom w:val="none" w:sz="0" w:space="0" w:color="auto"/>
        <w:right w:val="none" w:sz="0" w:space="0" w:color="auto"/>
      </w:divBdr>
    </w:div>
    <w:div w:id="528762404">
      <w:bodyDiv w:val="1"/>
      <w:marLeft w:val="0"/>
      <w:marRight w:val="0"/>
      <w:marTop w:val="0"/>
      <w:marBottom w:val="0"/>
      <w:divBdr>
        <w:top w:val="none" w:sz="0" w:space="0" w:color="auto"/>
        <w:left w:val="none" w:sz="0" w:space="0" w:color="auto"/>
        <w:bottom w:val="none" w:sz="0" w:space="0" w:color="auto"/>
        <w:right w:val="none" w:sz="0" w:space="0" w:color="auto"/>
      </w:divBdr>
    </w:div>
    <w:div w:id="547886409">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566960925">
      <w:bodyDiv w:val="1"/>
      <w:marLeft w:val="0"/>
      <w:marRight w:val="0"/>
      <w:marTop w:val="0"/>
      <w:marBottom w:val="0"/>
      <w:divBdr>
        <w:top w:val="none" w:sz="0" w:space="0" w:color="auto"/>
        <w:left w:val="none" w:sz="0" w:space="0" w:color="auto"/>
        <w:bottom w:val="none" w:sz="0" w:space="0" w:color="auto"/>
        <w:right w:val="none" w:sz="0" w:space="0" w:color="auto"/>
      </w:divBdr>
    </w:div>
    <w:div w:id="569538710">
      <w:bodyDiv w:val="1"/>
      <w:marLeft w:val="0"/>
      <w:marRight w:val="0"/>
      <w:marTop w:val="0"/>
      <w:marBottom w:val="0"/>
      <w:divBdr>
        <w:top w:val="none" w:sz="0" w:space="0" w:color="auto"/>
        <w:left w:val="none" w:sz="0" w:space="0" w:color="auto"/>
        <w:bottom w:val="none" w:sz="0" w:space="0" w:color="auto"/>
        <w:right w:val="none" w:sz="0" w:space="0" w:color="auto"/>
      </w:divBdr>
    </w:div>
    <w:div w:id="580412045">
      <w:bodyDiv w:val="1"/>
      <w:marLeft w:val="0"/>
      <w:marRight w:val="0"/>
      <w:marTop w:val="0"/>
      <w:marBottom w:val="0"/>
      <w:divBdr>
        <w:top w:val="none" w:sz="0" w:space="0" w:color="auto"/>
        <w:left w:val="none" w:sz="0" w:space="0" w:color="auto"/>
        <w:bottom w:val="none" w:sz="0" w:space="0" w:color="auto"/>
        <w:right w:val="none" w:sz="0" w:space="0" w:color="auto"/>
      </w:divBdr>
    </w:div>
    <w:div w:id="592320063">
      <w:bodyDiv w:val="1"/>
      <w:marLeft w:val="0"/>
      <w:marRight w:val="0"/>
      <w:marTop w:val="0"/>
      <w:marBottom w:val="0"/>
      <w:divBdr>
        <w:top w:val="none" w:sz="0" w:space="0" w:color="auto"/>
        <w:left w:val="none" w:sz="0" w:space="0" w:color="auto"/>
        <w:bottom w:val="none" w:sz="0" w:space="0" w:color="auto"/>
        <w:right w:val="none" w:sz="0" w:space="0" w:color="auto"/>
      </w:divBdr>
    </w:div>
    <w:div w:id="597982218">
      <w:bodyDiv w:val="1"/>
      <w:marLeft w:val="0"/>
      <w:marRight w:val="0"/>
      <w:marTop w:val="0"/>
      <w:marBottom w:val="0"/>
      <w:divBdr>
        <w:top w:val="none" w:sz="0" w:space="0" w:color="auto"/>
        <w:left w:val="none" w:sz="0" w:space="0" w:color="auto"/>
        <w:bottom w:val="none" w:sz="0" w:space="0" w:color="auto"/>
        <w:right w:val="none" w:sz="0" w:space="0" w:color="auto"/>
      </w:divBdr>
    </w:div>
    <w:div w:id="601958940">
      <w:bodyDiv w:val="1"/>
      <w:marLeft w:val="0"/>
      <w:marRight w:val="0"/>
      <w:marTop w:val="0"/>
      <w:marBottom w:val="0"/>
      <w:divBdr>
        <w:top w:val="none" w:sz="0" w:space="0" w:color="auto"/>
        <w:left w:val="none" w:sz="0" w:space="0" w:color="auto"/>
        <w:bottom w:val="none" w:sz="0" w:space="0" w:color="auto"/>
        <w:right w:val="none" w:sz="0" w:space="0" w:color="auto"/>
      </w:divBdr>
    </w:div>
    <w:div w:id="609555962">
      <w:bodyDiv w:val="1"/>
      <w:marLeft w:val="0"/>
      <w:marRight w:val="0"/>
      <w:marTop w:val="0"/>
      <w:marBottom w:val="0"/>
      <w:divBdr>
        <w:top w:val="none" w:sz="0" w:space="0" w:color="auto"/>
        <w:left w:val="none" w:sz="0" w:space="0" w:color="auto"/>
        <w:bottom w:val="none" w:sz="0" w:space="0" w:color="auto"/>
        <w:right w:val="none" w:sz="0" w:space="0" w:color="auto"/>
      </w:divBdr>
    </w:div>
    <w:div w:id="611127840">
      <w:bodyDiv w:val="1"/>
      <w:marLeft w:val="0"/>
      <w:marRight w:val="0"/>
      <w:marTop w:val="0"/>
      <w:marBottom w:val="0"/>
      <w:divBdr>
        <w:top w:val="none" w:sz="0" w:space="0" w:color="auto"/>
        <w:left w:val="none" w:sz="0" w:space="0" w:color="auto"/>
        <w:bottom w:val="none" w:sz="0" w:space="0" w:color="auto"/>
        <w:right w:val="none" w:sz="0" w:space="0" w:color="auto"/>
      </w:divBdr>
    </w:div>
    <w:div w:id="622081694">
      <w:bodyDiv w:val="1"/>
      <w:marLeft w:val="0"/>
      <w:marRight w:val="0"/>
      <w:marTop w:val="0"/>
      <w:marBottom w:val="0"/>
      <w:divBdr>
        <w:top w:val="none" w:sz="0" w:space="0" w:color="auto"/>
        <w:left w:val="none" w:sz="0" w:space="0" w:color="auto"/>
        <w:bottom w:val="none" w:sz="0" w:space="0" w:color="auto"/>
        <w:right w:val="none" w:sz="0" w:space="0" w:color="auto"/>
      </w:divBdr>
    </w:div>
    <w:div w:id="632061325">
      <w:bodyDiv w:val="1"/>
      <w:marLeft w:val="0"/>
      <w:marRight w:val="0"/>
      <w:marTop w:val="0"/>
      <w:marBottom w:val="0"/>
      <w:divBdr>
        <w:top w:val="none" w:sz="0" w:space="0" w:color="auto"/>
        <w:left w:val="none" w:sz="0" w:space="0" w:color="auto"/>
        <w:bottom w:val="none" w:sz="0" w:space="0" w:color="auto"/>
        <w:right w:val="none" w:sz="0" w:space="0" w:color="auto"/>
      </w:divBdr>
    </w:div>
    <w:div w:id="678585205">
      <w:bodyDiv w:val="1"/>
      <w:marLeft w:val="0"/>
      <w:marRight w:val="0"/>
      <w:marTop w:val="0"/>
      <w:marBottom w:val="0"/>
      <w:divBdr>
        <w:top w:val="none" w:sz="0" w:space="0" w:color="auto"/>
        <w:left w:val="none" w:sz="0" w:space="0" w:color="auto"/>
        <w:bottom w:val="none" w:sz="0" w:space="0" w:color="auto"/>
        <w:right w:val="none" w:sz="0" w:space="0" w:color="auto"/>
      </w:divBdr>
    </w:div>
    <w:div w:id="685399169">
      <w:bodyDiv w:val="1"/>
      <w:marLeft w:val="0"/>
      <w:marRight w:val="0"/>
      <w:marTop w:val="0"/>
      <w:marBottom w:val="0"/>
      <w:divBdr>
        <w:top w:val="none" w:sz="0" w:space="0" w:color="auto"/>
        <w:left w:val="none" w:sz="0" w:space="0" w:color="auto"/>
        <w:bottom w:val="none" w:sz="0" w:space="0" w:color="auto"/>
        <w:right w:val="none" w:sz="0" w:space="0" w:color="auto"/>
      </w:divBdr>
    </w:div>
    <w:div w:id="705906349">
      <w:bodyDiv w:val="1"/>
      <w:marLeft w:val="0"/>
      <w:marRight w:val="0"/>
      <w:marTop w:val="0"/>
      <w:marBottom w:val="0"/>
      <w:divBdr>
        <w:top w:val="none" w:sz="0" w:space="0" w:color="auto"/>
        <w:left w:val="none" w:sz="0" w:space="0" w:color="auto"/>
        <w:bottom w:val="none" w:sz="0" w:space="0" w:color="auto"/>
        <w:right w:val="none" w:sz="0" w:space="0" w:color="auto"/>
      </w:divBdr>
    </w:div>
    <w:div w:id="714737364">
      <w:bodyDiv w:val="1"/>
      <w:marLeft w:val="0"/>
      <w:marRight w:val="0"/>
      <w:marTop w:val="0"/>
      <w:marBottom w:val="0"/>
      <w:divBdr>
        <w:top w:val="none" w:sz="0" w:space="0" w:color="auto"/>
        <w:left w:val="none" w:sz="0" w:space="0" w:color="auto"/>
        <w:bottom w:val="none" w:sz="0" w:space="0" w:color="auto"/>
        <w:right w:val="none" w:sz="0" w:space="0" w:color="auto"/>
      </w:divBdr>
    </w:div>
    <w:div w:id="715739382">
      <w:bodyDiv w:val="1"/>
      <w:marLeft w:val="0"/>
      <w:marRight w:val="0"/>
      <w:marTop w:val="0"/>
      <w:marBottom w:val="0"/>
      <w:divBdr>
        <w:top w:val="none" w:sz="0" w:space="0" w:color="auto"/>
        <w:left w:val="none" w:sz="0" w:space="0" w:color="auto"/>
        <w:bottom w:val="none" w:sz="0" w:space="0" w:color="auto"/>
        <w:right w:val="none" w:sz="0" w:space="0" w:color="auto"/>
      </w:divBdr>
    </w:div>
    <w:div w:id="733088861">
      <w:bodyDiv w:val="1"/>
      <w:marLeft w:val="0"/>
      <w:marRight w:val="0"/>
      <w:marTop w:val="0"/>
      <w:marBottom w:val="0"/>
      <w:divBdr>
        <w:top w:val="none" w:sz="0" w:space="0" w:color="auto"/>
        <w:left w:val="none" w:sz="0" w:space="0" w:color="auto"/>
        <w:bottom w:val="none" w:sz="0" w:space="0" w:color="auto"/>
        <w:right w:val="none" w:sz="0" w:space="0" w:color="auto"/>
      </w:divBdr>
    </w:div>
    <w:div w:id="736629604">
      <w:bodyDiv w:val="1"/>
      <w:marLeft w:val="0"/>
      <w:marRight w:val="0"/>
      <w:marTop w:val="0"/>
      <w:marBottom w:val="0"/>
      <w:divBdr>
        <w:top w:val="none" w:sz="0" w:space="0" w:color="auto"/>
        <w:left w:val="none" w:sz="0" w:space="0" w:color="auto"/>
        <w:bottom w:val="none" w:sz="0" w:space="0" w:color="auto"/>
        <w:right w:val="none" w:sz="0" w:space="0" w:color="auto"/>
      </w:divBdr>
    </w:div>
    <w:div w:id="740063403">
      <w:bodyDiv w:val="1"/>
      <w:marLeft w:val="0"/>
      <w:marRight w:val="0"/>
      <w:marTop w:val="0"/>
      <w:marBottom w:val="0"/>
      <w:divBdr>
        <w:top w:val="none" w:sz="0" w:space="0" w:color="auto"/>
        <w:left w:val="none" w:sz="0" w:space="0" w:color="auto"/>
        <w:bottom w:val="none" w:sz="0" w:space="0" w:color="auto"/>
        <w:right w:val="none" w:sz="0" w:space="0" w:color="auto"/>
      </w:divBdr>
    </w:div>
    <w:div w:id="742337538">
      <w:bodyDiv w:val="1"/>
      <w:marLeft w:val="0"/>
      <w:marRight w:val="0"/>
      <w:marTop w:val="0"/>
      <w:marBottom w:val="0"/>
      <w:divBdr>
        <w:top w:val="none" w:sz="0" w:space="0" w:color="auto"/>
        <w:left w:val="none" w:sz="0" w:space="0" w:color="auto"/>
        <w:bottom w:val="none" w:sz="0" w:space="0" w:color="auto"/>
        <w:right w:val="none" w:sz="0" w:space="0" w:color="auto"/>
      </w:divBdr>
    </w:div>
    <w:div w:id="764424309">
      <w:bodyDiv w:val="1"/>
      <w:marLeft w:val="0"/>
      <w:marRight w:val="0"/>
      <w:marTop w:val="0"/>
      <w:marBottom w:val="0"/>
      <w:divBdr>
        <w:top w:val="none" w:sz="0" w:space="0" w:color="auto"/>
        <w:left w:val="none" w:sz="0" w:space="0" w:color="auto"/>
        <w:bottom w:val="none" w:sz="0" w:space="0" w:color="auto"/>
        <w:right w:val="none" w:sz="0" w:space="0" w:color="auto"/>
      </w:divBdr>
    </w:div>
    <w:div w:id="765079779">
      <w:bodyDiv w:val="1"/>
      <w:marLeft w:val="0"/>
      <w:marRight w:val="0"/>
      <w:marTop w:val="0"/>
      <w:marBottom w:val="0"/>
      <w:divBdr>
        <w:top w:val="none" w:sz="0" w:space="0" w:color="auto"/>
        <w:left w:val="none" w:sz="0" w:space="0" w:color="auto"/>
        <w:bottom w:val="none" w:sz="0" w:space="0" w:color="auto"/>
        <w:right w:val="none" w:sz="0" w:space="0" w:color="auto"/>
      </w:divBdr>
    </w:div>
    <w:div w:id="770324316">
      <w:bodyDiv w:val="1"/>
      <w:marLeft w:val="0"/>
      <w:marRight w:val="0"/>
      <w:marTop w:val="0"/>
      <w:marBottom w:val="0"/>
      <w:divBdr>
        <w:top w:val="none" w:sz="0" w:space="0" w:color="auto"/>
        <w:left w:val="none" w:sz="0" w:space="0" w:color="auto"/>
        <w:bottom w:val="none" w:sz="0" w:space="0" w:color="auto"/>
        <w:right w:val="none" w:sz="0" w:space="0" w:color="auto"/>
      </w:divBdr>
    </w:div>
    <w:div w:id="791169838">
      <w:bodyDiv w:val="1"/>
      <w:marLeft w:val="0"/>
      <w:marRight w:val="0"/>
      <w:marTop w:val="0"/>
      <w:marBottom w:val="0"/>
      <w:divBdr>
        <w:top w:val="none" w:sz="0" w:space="0" w:color="auto"/>
        <w:left w:val="none" w:sz="0" w:space="0" w:color="auto"/>
        <w:bottom w:val="none" w:sz="0" w:space="0" w:color="auto"/>
        <w:right w:val="none" w:sz="0" w:space="0" w:color="auto"/>
      </w:divBdr>
    </w:div>
    <w:div w:id="793519869">
      <w:bodyDiv w:val="1"/>
      <w:marLeft w:val="0"/>
      <w:marRight w:val="0"/>
      <w:marTop w:val="0"/>
      <w:marBottom w:val="0"/>
      <w:divBdr>
        <w:top w:val="none" w:sz="0" w:space="0" w:color="auto"/>
        <w:left w:val="none" w:sz="0" w:space="0" w:color="auto"/>
        <w:bottom w:val="none" w:sz="0" w:space="0" w:color="auto"/>
        <w:right w:val="none" w:sz="0" w:space="0" w:color="auto"/>
      </w:divBdr>
    </w:div>
    <w:div w:id="807280470">
      <w:bodyDiv w:val="1"/>
      <w:marLeft w:val="0"/>
      <w:marRight w:val="0"/>
      <w:marTop w:val="0"/>
      <w:marBottom w:val="0"/>
      <w:divBdr>
        <w:top w:val="none" w:sz="0" w:space="0" w:color="auto"/>
        <w:left w:val="none" w:sz="0" w:space="0" w:color="auto"/>
        <w:bottom w:val="none" w:sz="0" w:space="0" w:color="auto"/>
        <w:right w:val="none" w:sz="0" w:space="0" w:color="auto"/>
      </w:divBdr>
    </w:div>
    <w:div w:id="833185422">
      <w:bodyDiv w:val="1"/>
      <w:marLeft w:val="0"/>
      <w:marRight w:val="0"/>
      <w:marTop w:val="0"/>
      <w:marBottom w:val="0"/>
      <w:divBdr>
        <w:top w:val="none" w:sz="0" w:space="0" w:color="auto"/>
        <w:left w:val="none" w:sz="0" w:space="0" w:color="auto"/>
        <w:bottom w:val="none" w:sz="0" w:space="0" w:color="auto"/>
        <w:right w:val="none" w:sz="0" w:space="0" w:color="auto"/>
      </w:divBdr>
    </w:div>
    <w:div w:id="857621537">
      <w:bodyDiv w:val="1"/>
      <w:marLeft w:val="0"/>
      <w:marRight w:val="0"/>
      <w:marTop w:val="0"/>
      <w:marBottom w:val="0"/>
      <w:divBdr>
        <w:top w:val="none" w:sz="0" w:space="0" w:color="auto"/>
        <w:left w:val="none" w:sz="0" w:space="0" w:color="auto"/>
        <w:bottom w:val="none" w:sz="0" w:space="0" w:color="auto"/>
        <w:right w:val="none" w:sz="0" w:space="0" w:color="auto"/>
      </w:divBdr>
    </w:div>
    <w:div w:id="857963299">
      <w:bodyDiv w:val="1"/>
      <w:marLeft w:val="0"/>
      <w:marRight w:val="0"/>
      <w:marTop w:val="0"/>
      <w:marBottom w:val="0"/>
      <w:divBdr>
        <w:top w:val="none" w:sz="0" w:space="0" w:color="auto"/>
        <w:left w:val="none" w:sz="0" w:space="0" w:color="auto"/>
        <w:bottom w:val="none" w:sz="0" w:space="0" w:color="auto"/>
        <w:right w:val="none" w:sz="0" w:space="0" w:color="auto"/>
      </w:divBdr>
    </w:div>
    <w:div w:id="864946986">
      <w:bodyDiv w:val="1"/>
      <w:marLeft w:val="0"/>
      <w:marRight w:val="0"/>
      <w:marTop w:val="0"/>
      <w:marBottom w:val="0"/>
      <w:divBdr>
        <w:top w:val="none" w:sz="0" w:space="0" w:color="auto"/>
        <w:left w:val="none" w:sz="0" w:space="0" w:color="auto"/>
        <w:bottom w:val="none" w:sz="0" w:space="0" w:color="auto"/>
        <w:right w:val="none" w:sz="0" w:space="0" w:color="auto"/>
      </w:divBdr>
    </w:div>
    <w:div w:id="869992761">
      <w:bodyDiv w:val="1"/>
      <w:marLeft w:val="0"/>
      <w:marRight w:val="0"/>
      <w:marTop w:val="0"/>
      <w:marBottom w:val="0"/>
      <w:divBdr>
        <w:top w:val="none" w:sz="0" w:space="0" w:color="auto"/>
        <w:left w:val="none" w:sz="0" w:space="0" w:color="auto"/>
        <w:bottom w:val="none" w:sz="0" w:space="0" w:color="auto"/>
        <w:right w:val="none" w:sz="0" w:space="0" w:color="auto"/>
      </w:divBdr>
    </w:div>
    <w:div w:id="880165014">
      <w:bodyDiv w:val="1"/>
      <w:marLeft w:val="0"/>
      <w:marRight w:val="0"/>
      <w:marTop w:val="0"/>
      <w:marBottom w:val="0"/>
      <w:divBdr>
        <w:top w:val="none" w:sz="0" w:space="0" w:color="auto"/>
        <w:left w:val="none" w:sz="0" w:space="0" w:color="auto"/>
        <w:bottom w:val="none" w:sz="0" w:space="0" w:color="auto"/>
        <w:right w:val="none" w:sz="0" w:space="0" w:color="auto"/>
      </w:divBdr>
    </w:div>
    <w:div w:id="892741554">
      <w:bodyDiv w:val="1"/>
      <w:marLeft w:val="0"/>
      <w:marRight w:val="0"/>
      <w:marTop w:val="0"/>
      <w:marBottom w:val="0"/>
      <w:divBdr>
        <w:top w:val="none" w:sz="0" w:space="0" w:color="auto"/>
        <w:left w:val="none" w:sz="0" w:space="0" w:color="auto"/>
        <w:bottom w:val="none" w:sz="0" w:space="0" w:color="auto"/>
        <w:right w:val="none" w:sz="0" w:space="0" w:color="auto"/>
      </w:divBdr>
    </w:div>
    <w:div w:id="895818815">
      <w:bodyDiv w:val="1"/>
      <w:marLeft w:val="0"/>
      <w:marRight w:val="0"/>
      <w:marTop w:val="0"/>
      <w:marBottom w:val="0"/>
      <w:divBdr>
        <w:top w:val="none" w:sz="0" w:space="0" w:color="auto"/>
        <w:left w:val="none" w:sz="0" w:space="0" w:color="auto"/>
        <w:bottom w:val="none" w:sz="0" w:space="0" w:color="auto"/>
        <w:right w:val="none" w:sz="0" w:space="0" w:color="auto"/>
      </w:divBdr>
    </w:div>
    <w:div w:id="898899104">
      <w:bodyDiv w:val="1"/>
      <w:marLeft w:val="0"/>
      <w:marRight w:val="0"/>
      <w:marTop w:val="0"/>
      <w:marBottom w:val="0"/>
      <w:divBdr>
        <w:top w:val="none" w:sz="0" w:space="0" w:color="auto"/>
        <w:left w:val="none" w:sz="0" w:space="0" w:color="auto"/>
        <w:bottom w:val="none" w:sz="0" w:space="0" w:color="auto"/>
        <w:right w:val="none" w:sz="0" w:space="0" w:color="auto"/>
      </w:divBdr>
    </w:div>
    <w:div w:id="931857954">
      <w:bodyDiv w:val="1"/>
      <w:marLeft w:val="0"/>
      <w:marRight w:val="0"/>
      <w:marTop w:val="0"/>
      <w:marBottom w:val="0"/>
      <w:divBdr>
        <w:top w:val="none" w:sz="0" w:space="0" w:color="auto"/>
        <w:left w:val="none" w:sz="0" w:space="0" w:color="auto"/>
        <w:bottom w:val="none" w:sz="0" w:space="0" w:color="auto"/>
        <w:right w:val="none" w:sz="0" w:space="0" w:color="auto"/>
      </w:divBdr>
    </w:div>
    <w:div w:id="940528968">
      <w:bodyDiv w:val="1"/>
      <w:marLeft w:val="0"/>
      <w:marRight w:val="0"/>
      <w:marTop w:val="0"/>
      <w:marBottom w:val="0"/>
      <w:divBdr>
        <w:top w:val="none" w:sz="0" w:space="0" w:color="auto"/>
        <w:left w:val="none" w:sz="0" w:space="0" w:color="auto"/>
        <w:bottom w:val="none" w:sz="0" w:space="0" w:color="auto"/>
        <w:right w:val="none" w:sz="0" w:space="0" w:color="auto"/>
      </w:divBdr>
    </w:div>
    <w:div w:id="948973877">
      <w:bodyDiv w:val="1"/>
      <w:marLeft w:val="0"/>
      <w:marRight w:val="0"/>
      <w:marTop w:val="0"/>
      <w:marBottom w:val="0"/>
      <w:divBdr>
        <w:top w:val="none" w:sz="0" w:space="0" w:color="auto"/>
        <w:left w:val="none" w:sz="0" w:space="0" w:color="auto"/>
        <w:bottom w:val="none" w:sz="0" w:space="0" w:color="auto"/>
        <w:right w:val="none" w:sz="0" w:space="0" w:color="auto"/>
      </w:divBdr>
    </w:div>
    <w:div w:id="950428876">
      <w:bodyDiv w:val="1"/>
      <w:marLeft w:val="0"/>
      <w:marRight w:val="0"/>
      <w:marTop w:val="0"/>
      <w:marBottom w:val="0"/>
      <w:divBdr>
        <w:top w:val="none" w:sz="0" w:space="0" w:color="auto"/>
        <w:left w:val="none" w:sz="0" w:space="0" w:color="auto"/>
        <w:bottom w:val="none" w:sz="0" w:space="0" w:color="auto"/>
        <w:right w:val="none" w:sz="0" w:space="0" w:color="auto"/>
      </w:divBdr>
    </w:div>
    <w:div w:id="957685291">
      <w:bodyDiv w:val="1"/>
      <w:marLeft w:val="0"/>
      <w:marRight w:val="0"/>
      <w:marTop w:val="0"/>
      <w:marBottom w:val="0"/>
      <w:divBdr>
        <w:top w:val="none" w:sz="0" w:space="0" w:color="auto"/>
        <w:left w:val="none" w:sz="0" w:space="0" w:color="auto"/>
        <w:bottom w:val="none" w:sz="0" w:space="0" w:color="auto"/>
        <w:right w:val="none" w:sz="0" w:space="0" w:color="auto"/>
      </w:divBdr>
    </w:div>
    <w:div w:id="999113363">
      <w:bodyDiv w:val="1"/>
      <w:marLeft w:val="0"/>
      <w:marRight w:val="0"/>
      <w:marTop w:val="0"/>
      <w:marBottom w:val="0"/>
      <w:divBdr>
        <w:top w:val="none" w:sz="0" w:space="0" w:color="auto"/>
        <w:left w:val="none" w:sz="0" w:space="0" w:color="auto"/>
        <w:bottom w:val="none" w:sz="0" w:space="0" w:color="auto"/>
        <w:right w:val="none" w:sz="0" w:space="0" w:color="auto"/>
      </w:divBdr>
    </w:div>
    <w:div w:id="1021858086">
      <w:bodyDiv w:val="1"/>
      <w:marLeft w:val="0"/>
      <w:marRight w:val="0"/>
      <w:marTop w:val="0"/>
      <w:marBottom w:val="0"/>
      <w:divBdr>
        <w:top w:val="none" w:sz="0" w:space="0" w:color="auto"/>
        <w:left w:val="none" w:sz="0" w:space="0" w:color="auto"/>
        <w:bottom w:val="none" w:sz="0" w:space="0" w:color="auto"/>
        <w:right w:val="none" w:sz="0" w:space="0" w:color="auto"/>
      </w:divBdr>
    </w:div>
    <w:div w:id="1033920005">
      <w:bodyDiv w:val="1"/>
      <w:marLeft w:val="0"/>
      <w:marRight w:val="0"/>
      <w:marTop w:val="0"/>
      <w:marBottom w:val="0"/>
      <w:divBdr>
        <w:top w:val="none" w:sz="0" w:space="0" w:color="auto"/>
        <w:left w:val="none" w:sz="0" w:space="0" w:color="auto"/>
        <w:bottom w:val="none" w:sz="0" w:space="0" w:color="auto"/>
        <w:right w:val="none" w:sz="0" w:space="0" w:color="auto"/>
      </w:divBdr>
    </w:div>
    <w:div w:id="1036932749">
      <w:bodyDiv w:val="1"/>
      <w:marLeft w:val="0"/>
      <w:marRight w:val="0"/>
      <w:marTop w:val="0"/>
      <w:marBottom w:val="0"/>
      <w:divBdr>
        <w:top w:val="none" w:sz="0" w:space="0" w:color="auto"/>
        <w:left w:val="none" w:sz="0" w:space="0" w:color="auto"/>
        <w:bottom w:val="none" w:sz="0" w:space="0" w:color="auto"/>
        <w:right w:val="none" w:sz="0" w:space="0" w:color="auto"/>
      </w:divBdr>
    </w:div>
    <w:div w:id="1044331574">
      <w:bodyDiv w:val="1"/>
      <w:marLeft w:val="0"/>
      <w:marRight w:val="0"/>
      <w:marTop w:val="0"/>
      <w:marBottom w:val="0"/>
      <w:divBdr>
        <w:top w:val="none" w:sz="0" w:space="0" w:color="auto"/>
        <w:left w:val="none" w:sz="0" w:space="0" w:color="auto"/>
        <w:bottom w:val="none" w:sz="0" w:space="0" w:color="auto"/>
        <w:right w:val="none" w:sz="0" w:space="0" w:color="auto"/>
      </w:divBdr>
    </w:div>
    <w:div w:id="1074939466">
      <w:bodyDiv w:val="1"/>
      <w:marLeft w:val="0"/>
      <w:marRight w:val="0"/>
      <w:marTop w:val="0"/>
      <w:marBottom w:val="0"/>
      <w:divBdr>
        <w:top w:val="none" w:sz="0" w:space="0" w:color="auto"/>
        <w:left w:val="none" w:sz="0" w:space="0" w:color="auto"/>
        <w:bottom w:val="none" w:sz="0" w:space="0" w:color="auto"/>
        <w:right w:val="none" w:sz="0" w:space="0" w:color="auto"/>
      </w:divBdr>
    </w:div>
    <w:div w:id="1079598046">
      <w:bodyDiv w:val="1"/>
      <w:marLeft w:val="0"/>
      <w:marRight w:val="0"/>
      <w:marTop w:val="0"/>
      <w:marBottom w:val="0"/>
      <w:divBdr>
        <w:top w:val="none" w:sz="0" w:space="0" w:color="auto"/>
        <w:left w:val="none" w:sz="0" w:space="0" w:color="auto"/>
        <w:bottom w:val="none" w:sz="0" w:space="0" w:color="auto"/>
        <w:right w:val="none" w:sz="0" w:space="0" w:color="auto"/>
      </w:divBdr>
    </w:div>
    <w:div w:id="1101803207">
      <w:bodyDiv w:val="1"/>
      <w:marLeft w:val="0"/>
      <w:marRight w:val="0"/>
      <w:marTop w:val="0"/>
      <w:marBottom w:val="0"/>
      <w:divBdr>
        <w:top w:val="none" w:sz="0" w:space="0" w:color="auto"/>
        <w:left w:val="none" w:sz="0" w:space="0" w:color="auto"/>
        <w:bottom w:val="none" w:sz="0" w:space="0" w:color="auto"/>
        <w:right w:val="none" w:sz="0" w:space="0" w:color="auto"/>
      </w:divBdr>
    </w:div>
    <w:div w:id="1119103209">
      <w:bodyDiv w:val="1"/>
      <w:marLeft w:val="0"/>
      <w:marRight w:val="0"/>
      <w:marTop w:val="0"/>
      <w:marBottom w:val="0"/>
      <w:divBdr>
        <w:top w:val="none" w:sz="0" w:space="0" w:color="auto"/>
        <w:left w:val="none" w:sz="0" w:space="0" w:color="auto"/>
        <w:bottom w:val="none" w:sz="0" w:space="0" w:color="auto"/>
        <w:right w:val="none" w:sz="0" w:space="0" w:color="auto"/>
      </w:divBdr>
    </w:div>
    <w:div w:id="1137844939">
      <w:bodyDiv w:val="1"/>
      <w:marLeft w:val="0"/>
      <w:marRight w:val="0"/>
      <w:marTop w:val="0"/>
      <w:marBottom w:val="0"/>
      <w:divBdr>
        <w:top w:val="none" w:sz="0" w:space="0" w:color="auto"/>
        <w:left w:val="none" w:sz="0" w:space="0" w:color="auto"/>
        <w:bottom w:val="none" w:sz="0" w:space="0" w:color="auto"/>
        <w:right w:val="none" w:sz="0" w:space="0" w:color="auto"/>
      </w:divBdr>
    </w:div>
    <w:div w:id="1152867874">
      <w:bodyDiv w:val="1"/>
      <w:marLeft w:val="0"/>
      <w:marRight w:val="0"/>
      <w:marTop w:val="0"/>
      <w:marBottom w:val="0"/>
      <w:divBdr>
        <w:top w:val="none" w:sz="0" w:space="0" w:color="auto"/>
        <w:left w:val="none" w:sz="0" w:space="0" w:color="auto"/>
        <w:bottom w:val="none" w:sz="0" w:space="0" w:color="auto"/>
        <w:right w:val="none" w:sz="0" w:space="0" w:color="auto"/>
      </w:divBdr>
    </w:div>
    <w:div w:id="1158764435">
      <w:bodyDiv w:val="1"/>
      <w:marLeft w:val="0"/>
      <w:marRight w:val="0"/>
      <w:marTop w:val="0"/>
      <w:marBottom w:val="0"/>
      <w:divBdr>
        <w:top w:val="none" w:sz="0" w:space="0" w:color="auto"/>
        <w:left w:val="none" w:sz="0" w:space="0" w:color="auto"/>
        <w:bottom w:val="none" w:sz="0" w:space="0" w:color="auto"/>
        <w:right w:val="none" w:sz="0" w:space="0" w:color="auto"/>
      </w:divBdr>
    </w:div>
    <w:div w:id="1209881472">
      <w:bodyDiv w:val="1"/>
      <w:marLeft w:val="0"/>
      <w:marRight w:val="0"/>
      <w:marTop w:val="0"/>
      <w:marBottom w:val="0"/>
      <w:divBdr>
        <w:top w:val="none" w:sz="0" w:space="0" w:color="auto"/>
        <w:left w:val="none" w:sz="0" w:space="0" w:color="auto"/>
        <w:bottom w:val="none" w:sz="0" w:space="0" w:color="auto"/>
        <w:right w:val="none" w:sz="0" w:space="0" w:color="auto"/>
      </w:divBdr>
    </w:div>
    <w:div w:id="1246499533">
      <w:bodyDiv w:val="1"/>
      <w:marLeft w:val="0"/>
      <w:marRight w:val="0"/>
      <w:marTop w:val="0"/>
      <w:marBottom w:val="0"/>
      <w:divBdr>
        <w:top w:val="none" w:sz="0" w:space="0" w:color="auto"/>
        <w:left w:val="none" w:sz="0" w:space="0" w:color="auto"/>
        <w:bottom w:val="none" w:sz="0" w:space="0" w:color="auto"/>
        <w:right w:val="none" w:sz="0" w:space="0" w:color="auto"/>
      </w:divBdr>
    </w:div>
    <w:div w:id="1254509268">
      <w:bodyDiv w:val="1"/>
      <w:marLeft w:val="0"/>
      <w:marRight w:val="0"/>
      <w:marTop w:val="0"/>
      <w:marBottom w:val="0"/>
      <w:divBdr>
        <w:top w:val="none" w:sz="0" w:space="0" w:color="auto"/>
        <w:left w:val="none" w:sz="0" w:space="0" w:color="auto"/>
        <w:bottom w:val="none" w:sz="0" w:space="0" w:color="auto"/>
        <w:right w:val="none" w:sz="0" w:space="0" w:color="auto"/>
      </w:divBdr>
    </w:div>
    <w:div w:id="1269969386">
      <w:bodyDiv w:val="1"/>
      <w:marLeft w:val="0"/>
      <w:marRight w:val="0"/>
      <w:marTop w:val="0"/>
      <w:marBottom w:val="0"/>
      <w:divBdr>
        <w:top w:val="none" w:sz="0" w:space="0" w:color="auto"/>
        <w:left w:val="none" w:sz="0" w:space="0" w:color="auto"/>
        <w:bottom w:val="none" w:sz="0" w:space="0" w:color="auto"/>
        <w:right w:val="none" w:sz="0" w:space="0" w:color="auto"/>
      </w:divBdr>
    </w:div>
    <w:div w:id="1277371475">
      <w:bodyDiv w:val="1"/>
      <w:marLeft w:val="0"/>
      <w:marRight w:val="0"/>
      <w:marTop w:val="0"/>
      <w:marBottom w:val="0"/>
      <w:divBdr>
        <w:top w:val="none" w:sz="0" w:space="0" w:color="auto"/>
        <w:left w:val="none" w:sz="0" w:space="0" w:color="auto"/>
        <w:bottom w:val="none" w:sz="0" w:space="0" w:color="auto"/>
        <w:right w:val="none" w:sz="0" w:space="0" w:color="auto"/>
      </w:divBdr>
    </w:div>
    <w:div w:id="1279292158">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286961977">
      <w:bodyDiv w:val="1"/>
      <w:marLeft w:val="0"/>
      <w:marRight w:val="0"/>
      <w:marTop w:val="0"/>
      <w:marBottom w:val="0"/>
      <w:divBdr>
        <w:top w:val="none" w:sz="0" w:space="0" w:color="auto"/>
        <w:left w:val="none" w:sz="0" w:space="0" w:color="auto"/>
        <w:bottom w:val="none" w:sz="0" w:space="0" w:color="auto"/>
        <w:right w:val="none" w:sz="0" w:space="0" w:color="auto"/>
      </w:divBdr>
    </w:div>
    <w:div w:id="1328902987">
      <w:bodyDiv w:val="1"/>
      <w:marLeft w:val="0"/>
      <w:marRight w:val="0"/>
      <w:marTop w:val="0"/>
      <w:marBottom w:val="0"/>
      <w:divBdr>
        <w:top w:val="none" w:sz="0" w:space="0" w:color="auto"/>
        <w:left w:val="none" w:sz="0" w:space="0" w:color="auto"/>
        <w:bottom w:val="none" w:sz="0" w:space="0" w:color="auto"/>
        <w:right w:val="none" w:sz="0" w:space="0" w:color="auto"/>
      </w:divBdr>
    </w:div>
    <w:div w:id="1331063500">
      <w:bodyDiv w:val="1"/>
      <w:marLeft w:val="0"/>
      <w:marRight w:val="0"/>
      <w:marTop w:val="0"/>
      <w:marBottom w:val="0"/>
      <w:divBdr>
        <w:top w:val="none" w:sz="0" w:space="0" w:color="auto"/>
        <w:left w:val="none" w:sz="0" w:space="0" w:color="auto"/>
        <w:bottom w:val="none" w:sz="0" w:space="0" w:color="auto"/>
        <w:right w:val="none" w:sz="0" w:space="0" w:color="auto"/>
      </w:divBdr>
    </w:div>
    <w:div w:id="1341080448">
      <w:bodyDiv w:val="1"/>
      <w:marLeft w:val="0"/>
      <w:marRight w:val="0"/>
      <w:marTop w:val="0"/>
      <w:marBottom w:val="0"/>
      <w:divBdr>
        <w:top w:val="none" w:sz="0" w:space="0" w:color="auto"/>
        <w:left w:val="none" w:sz="0" w:space="0" w:color="auto"/>
        <w:bottom w:val="none" w:sz="0" w:space="0" w:color="auto"/>
        <w:right w:val="none" w:sz="0" w:space="0" w:color="auto"/>
      </w:divBdr>
    </w:div>
    <w:div w:id="1343388732">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58577780">
      <w:bodyDiv w:val="1"/>
      <w:marLeft w:val="0"/>
      <w:marRight w:val="0"/>
      <w:marTop w:val="0"/>
      <w:marBottom w:val="0"/>
      <w:divBdr>
        <w:top w:val="none" w:sz="0" w:space="0" w:color="auto"/>
        <w:left w:val="none" w:sz="0" w:space="0" w:color="auto"/>
        <w:bottom w:val="none" w:sz="0" w:space="0" w:color="auto"/>
        <w:right w:val="none" w:sz="0" w:space="0" w:color="auto"/>
      </w:divBdr>
    </w:div>
    <w:div w:id="1362777233">
      <w:bodyDiv w:val="1"/>
      <w:marLeft w:val="0"/>
      <w:marRight w:val="0"/>
      <w:marTop w:val="0"/>
      <w:marBottom w:val="0"/>
      <w:divBdr>
        <w:top w:val="none" w:sz="0" w:space="0" w:color="auto"/>
        <w:left w:val="none" w:sz="0" w:space="0" w:color="auto"/>
        <w:bottom w:val="none" w:sz="0" w:space="0" w:color="auto"/>
        <w:right w:val="none" w:sz="0" w:space="0" w:color="auto"/>
      </w:divBdr>
    </w:div>
    <w:div w:id="1376808751">
      <w:bodyDiv w:val="1"/>
      <w:marLeft w:val="0"/>
      <w:marRight w:val="0"/>
      <w:marTop w:val="0"/>
      <w:marBottom w:val="0"/>
      <w:divBdr>
        <w:top w:val="none" w:sz="0" w:space="0" w:color="auto"/>
        <w:left w:val="none" w:sz="0" w:space="0" w:color="auto"/>
        <w:bottom w:val="none" w:sz="0" w:space="0" w:color="auto"/>
        <w:right w:val="none" w:sz="0" w:space="0" w:color="auto"/>
      </w:divBdr>
    </w:div>
    <w:div w:id="1381173035">
      <w:bodyDiv w:val="1"/>
      <w:marLeft w:val="0"/>
      <w:marRight w:val="0"/>
      <w:marTop w:val="0"/>
      <w:marBottom w:val="0"/>
      <w:divBdr>
        <w:top w:val="none" w:sz="0" w:space="0" w:color="auto"/>
        <w:left w:val="none" w:sz="0" w:space="0" w:color="auto"/>
        <w:bottom w:val="none" w:sz="0" w:space="0" w:color="auto"/>
        <w:right w:val="none" w:sz="0" w:space="0" w:color="auto"/>
      </w:divBdr>
    </w:div>
    <w:div w:id="1385104578">
      <w:bodyDiv w:val="1"/>
      <w:marLeft w:val="0"/>
      <w:marRight w:val="0"/>
      <w:marTop w:val="0"/>
      <w:marBottom w:val="0"/>
      <w:divBdr>
        <w:top w:val="none" w:sz="0" w:space="0" w:color="auto"/>
        <w:left w:val="none" w:sz="0" w:space="0" w:color="auto"/>
        <w:bottom w:val="none" w:sz="0" w:space="0" w:color="auto"/>
        <w:right w:val="none" w:sz="0" w:space="0" w:color="auto"/>
      </w:divBdr>
    </w:div>
    <w:div w:id="1385372375">
      <w:bodyDiv w:val="1"/>
      <w:marLeft w:val="0"/>
      <w:marRight w:val="0"/>
      <w:marTop w:val="0"/>
      <w:marBottom w:val="0"/>
      <w:divBdr>
        <w:top w:val="none" w:sz="0" w:space="0" w:color="auto"/>
        <w:left w:val="none" w:sz="0" w:space="0" w:color="auto"/>
        <w:bottom w:val="none" w:sz="0" w:space="0" w:color="auto"/>
        <w:right w:val="none" w:sz="0" w:space="0" w:color="auto"/>
      </w:divBdr>
    </w:div>
    <w:div w:id="1399866077">
      <w:bodyDiv w:val="1"/>
      <w:marLeft w:val="0"/>
      <w:marRight w:val="0"/>
      <w:marTop w:val="0"/>
      <w:marBottom w:val="0"/>
      <w:divBdr>
        <w:top w:val="none" w:sz="0" w:space="0" w:color="auto"/>
        <w:left w:val="none" w:sz="0" w:space="0" w:color="auto"/>
        <w:bottom w:val="none" w:sz="0" w:space="0" w:color="auto"/>
        <w:right w:val="none" w:sz="0" w:space="0" w:color="auto"/>
      </w:divBdr>
    </w:div>
    <w:div w:id="1420717225">
      <w:bodyDiv w:val="1"/>
      <w:marLeft w:val="0"/>
      <w:marRight w:val="0"/>
      <w:marTop w:val="0"/>
      <w:marBottom w:val="0"/>
      <w:divBdr>
        <w:top w:val="none" w:sz="0" w:space="0" w:color="auto"/>
        <w:left w:val="none" w:sz="0" w:space="0" w:color="auto"/>
        <w:bottom w:val="none" w:sz="0" w:space="0" w:color="auto"/>
        <w:right w:val="none" w:sz="0" w:space="0" w:color="auto"/>
      </w:divBdr>
    </w:div>
    <w:div w:id="1428113458">
      <w:bodyDiv w:val="1"/>
      <w:marLeft w:val="0"/>
      <w:marRight w:val="0"/>
      <w:marTop w:val="0"/>
      <w:marBottom w:val="0"/>
      <w:divBdr>
        <w:top w:val="none" w:sz="0" w:space="0" w:color="auto"/>
        <w:left w:val="none" w:sz="0" w:space="0" w:color="auto"/>
        <w:bottom w:val="none" w:sz="0" w:space="0" w:color="auto"/>
        <w:right w:val="none" w:sz="0" w:space="0" w:color="auto"/>
      </w:divBdr>
    </w:div>
    <w:div w:id="1450930429">
      <w:bodyDiv w:val="1"/>
      <w:marLeft w:val="0"/>
      <w:marRight w:val="0"/>
      <w:marTop w:val="0"/>
      <w:marBottom w:val="0"/>
      <w:divBdr>
        <w:top w:val="none" w:sz="0" w:space="0" w:color="auto"/>
        <w:left w:val="none" w:sz="0" w:space="0" w:color="auto"/>
        <w:bottom w:val="none" w:sz="0" w:space="0" w:color="auto"/>
        <w:right w:val="none" w:sz="0" w:space="0" w:color="auto"/>
      </w:divBdr>
    </w:div>
    <w:div w:id="1479761373">
      <w:bodyDiv w:val="1"/>
      <w:marLeft w:val="0"/>
      <w:marRight w:val="0"/>
      <w:marTop w:val="0"/>
      <w:marBottom w:val="0"/>
      <w:divBdr>
        <w:top w:val="none" w:sz="0" w:space="0" w:color="auto"/>
        <w:left w:val="none" w:sz="0" w:space="0" w:color="auto"/>
        <w:bottom w:val="none" w:sz="0" w:space="0" w:color="auto"/>
        <w:right w:val="none" w:sz="0" w:space="0" w:color="auto"/>
      </w:divBdr>
    </w:div>
    <w:div w:id="1482842314">
      <w:bodyDiv w:val="1"/>
      <w:marLeft w:val="0"/>
      <w:marRight w:val="0"/>
      <w:marTop w:val="0"/>
      <w:marBottom w:val="0"/>
      <w:divBdr>
        <w:top w:val="none" w:sz="0" w:space="0" w:color="auto"/>
        <w:left w:val="none" w:sz="0" w:space="0" w:color="auto"/>
        <w:bottom w:val="none" w:sz="0" w:space="0" w:color="auto"/>
        <w:right w:val="none" w:sz="0" w:space="0" w:color="auto"/>
      </w:divBdr>
    </w:div>
    <w:div w:id="1492138262">
      <w:bodyDiv w:val="1"/>
      <w:marLeft w:val="0"/>
      <w:marRight w:val="0"/>
      <w:marTop w:val="0"/>
      <w:marBottom w:val="0"/>
      <w:divBdr>
        <w:top w:val="none" w:sz="0" w:space="0" w:color="auto"/>
        <w:left w:val="none" w:sz="0" w:space="0" w:color="auto"/>
        <w:bottom w:val="none" w:sz="0" w:space="0" w:color="auto"/>
        <w:right w:val="none" w:sz="0" w:space="0" w:color="auto"/>
      </w:divBdr>
    </w:div>
    <w:div w:id="1503620711">
      <w:bodyDiv w:val="1"/>
      <w:marLeft w:val="0"/>
      <w:marRight w:val="0"/>
      <w:marTop w:val="0"/>
      <w:marBottom w:val="0"/>
      <w:divBdr>
        <w:top w:val="none" w:sz="0" w:space="0" w:color="auto"/>
        <w:left w:val="none" w:sz="0" w:space="0" w:color="auto"/>
        <w:bottom w:val="none" w:sz="0" w:space="0" w:color="auto"/>
        <w:right w:val="none" w:sz="0" w:space="0" w:color="auto"/>
      </w:divBdr>
    </w:div>
    <w:div w:id="1506362509">
      <w:bodyDiv w:val="1"/>
      <w:marLeft w:val="0"/>
      <w:marRight w:val="0"/>
      <w:marTop w:val="0"/>
      <w:marBottom w:val="0"/>
      <w:divBdr>
        <w:top w:val="none" w:sz="0" w:space="0" w:color="auto"/>
        <w:left w:val="none" w:sz="0" w:space="0" w:color="auto"/>
        <w:bottom w:val="none" w:sz="0" w:space="0" w:color="auto"/>
        <w:right w:val="none" w:sz="0" w:space="0" w:color="auto"/>
      </w:divBdr>
    </w:div>
    <w:div w:id="1522276906">
      <w:bodyDiv w:val="1"/>
      <w:marLeft w:val="0"/>
      <w:marRight w:val="0"/>
      <w:marTop w:val="0"/>
      <w:marBottom w:val="0"/>
      <w:divBdr>
        <w:top w:val="none" w:sz="0" w:space="0" w:color="auto"/>
        <w:left w:val="none" w:sz="0" w:space="0" w:color="auto"/>
        <w:bottom w:val="none" w:sz="0" w:space="0" w:color="auto"/>
        <w:right w:val="none" w:sz="0" w:space="0" w:color="auto"/>
      </w:divBdr>
    </w:div>
    <w:div w:id="1533498664">
      <w:bodyDiv w:val="1"/>
      <w:marLeft w:val="0"/>
      <w:marRight w:val="0"/>
      <w:marTop w:val="0"/>
      <w:marBottom w:val="0"/>
      <w:divBdr>
        <w:top w:val="none" w:sz="0" w:space="0" w:color="auto"/>
        <w:left w:val="none" w:sz="0" w:space="0" w:color="auto"/>
        <w:bottom w:val="none" w:sz="0" w:space="0" w:color="auto"/>
        <w:right w:val="none" w:sz="0" w:space="0" w:color="auto"/>
      </w:divBdr>
    </w:div>
    <w:div w:id="1537043960">
      <w:bodyDiv w:val="1"/>
      <w:marLeft w:val="0"/>
      <w:marRight w:val="0"/>
      <w:marTop w:val="0"/>
      <w:marBottom w:val="0"/>
      <w:divBdr>
        <w:top w:val="none" w:sz="0" w:space="0" w:color="auto"/>
        <w:left w:val="none" w:sz="0" w:space="0" w:color="auto"/>
        <w:bottom w:val="none" w:sz="0" w:space="0" w:color="auto"/>
        <w:right w:val="none" w:sz="0" w:space="0" w:color="auto"/>
      </w:divBdr>
    </w:div>
    <w:div w:id="1546334039">
      <w:bodyDiv w:val="1"/>
      <w:marLeft w:val="0"/>
      <w:marRight w:val="0"/>
      <w:marTop w:val="0"/>
      <w:marBottom w:val="0"/>
      <w:divBdr>
        <w:top w:val="none" w:sz="0" w:space="0" w:color="auto"/>
        <w:left w:val="none" w:sz="0" w:space="0" w:color="auto"/>
        <w:bottom w:val="none" w:sz="0" w:space="0" w:color="auto"/>
        <w:right w:val="none" w:sz="0" w:space="0" w:color="auto"/>
      </w:divBdr>
    </w:div>
    <w:div w:id="1549417013">
      <w:bodyDiv w:val="1"/>
      <w:marLeft w:val="0"/>
      <w:marRight w:val="0"/>
      <w:marTop w:val="0"/>
      <w:marBottom w:val="0"/>
      <w:divBdr>
        <w:top w:val="none" w:sz="0" w:space="0" w:color="auto"/>
        <w:left w:val="none" w:sz="0" w:space="0" w:color="auto"/>
        <w:bottom w:val="none" w:sz="0" w:space="0" w:color="auto"/>
        <w:right w:val="none" w:sz="0" w:space="0" w:color="auto"/>
      </w:divBdr>
    </w:div>
    <w:div w:id="1556116713">
      <w:bodyDiv w:val="1"/>
      <w:marLeft w:val="0"/>
      <w:marRight w:val="0"/>
      <w:marTop w:val="0"/>
      <w:marBottom w:val="0"/>
      <w:divBdr>
        <w:top w:val="none" w:sz="0" w:space="0" w:color="auto"/>
        <w:left w:val="none" w:sz="0" w:space="0" w:color="auto"/>
        <w:bottom w:val="none" w:sz="0" w:space="0" w:color="auto"/>
        <w:right w:val="none" w:sz="0" w:space="0" w:color="auto"/>
      </w:divBdr>
    </w:div>
    <w:div w:id="1563059586">
      <w:bodyDiv w:val="1"/>
      <w:marLeft w:val="0"/>
      <w:marRight w:val="0"/>
      <w:marTop w:val="0"/>
      <w:marBottom w:val="0"/>
      <w:divBdr>
        <w:top w:val="none" w:sz="0" w:space="0" w:color="auto"/>
        <w:left w:val="none" w:sz="0" w:space="0" w:color="auto"/>
        <w:bottom w:val="none" w:sz="0" w:space="0" w:color="auto"/>
        <w:right w:val="none" w:sz="0" w:space="0" w:color="auto"/>
      </w:divBdr>
    </w:div>
    <w:div w:id="1604336196">
      <w:bodyDiv w:val="1"/>
      <w:marLeft w:val="0"/>
      <w:marRight w:val="0"/>
      <w:marTop w:val="0"/>
      <w:marBottom w:val="0"/>
      <w:divBdr>
        <w:top w:val="none" w:sz="0" w:space="0" w:color="auto"/>
        <w:left w:val="none" w:sz="0" w:space="0" w:color="auto"/>
        <w:bottom w:val="none" w:sz="0" w:space="0" w:color="auto"/>
        <w:right w:val="none" w:sz="0" w:space="0" w:color="auto"/>
      </w:divBdr>
    </w:div>
    <w:div w:id="1617985073">
      <w:bodyDiv w:val="1"/>
      <w:marLeft w:val="0"/>
      <w:marRight w:val="0"/>
      <w:marTop w:val="0"/>
      <w:marBottom w:val="0"/>
      <w:divBdr>
        <w:top w:val="none" w:sz="0" w:space="0" w:color="auto"/>
        <w:left w:val="none" w:sz="0" w:space="0" w:color="auto"/>
        <w:bottom w:val="none" w:sz="0" w:space="0" w:color="auto"/>
        <w:right w:val="none" w:sz="0" w:space="0" w:color="auto"/>
      </w:divBdr>
    </w:div>
    <w:div w:id="1623224617">
      <w:bodyDiv w:val="1"/>
      <w:marLeft w:val="0"/>
      <w:marRight w:val="0"/>
      <w:marTop w:val="0"/>
      <w:marBottom w:val="0"/>
      <w:divBdr>
        <w:top w:val="none" w:sz="0" w:space="0" w:color="auto"/>
        <w:left w:val="none" w:sz="0" w:space="0" w:color="auto"/>
        <w:bottom w:val="none" w:sz="0" w:space="0" w:color="auto"/>
        <w:right w:val="none" w:sz="0" w:space="0" w:color="auto"/>
      </w:divBdr>
    </w:div>
    <w:div w:id="1656883160">
      <w:bodyDiv w:val="1"/>
      <w:marLeft w:val="0"/>
      <w:marRight w:val="0"/>
      <w:marTop w:val="0"/>
      <w:marBottom w:val="0"/>
      <w:divBdr>
        <w:top w:val="none" w:sz="0" w:space="0" w:color="auto"/>
        <w:left w:val="none" w:sz="0" w:space="0" w:color="auto"/>
        <w:bottom w:val="none" w:sz="0" w:space="0" w:color="auto"/>
        <w:right w:val="none" w:sz="0" w:space="0" w:color="auto"/>
      </w:divBdr>
    </w:div>
    <w:div w:id="1670861997">
      <w:bodyDiv w:val="1"/>
      <w:marLeft w:val="0"/>
      <w:marRight w:val="0"/>
      <w:marTop w:val="0"/>
      <w:marBottom w:val="0"/>
      <w:divBdr>
        <w:top w:val="none" w:sz="0" w:space="0" w:color="auto"/>
        <w:left w:val="none" w:sz="0" w:space="0" w:color="auto"/>
        <w:bottom w:val="none" w:sz="0" w:space="0" w:color="auto"/>
        <w:right w:val="none" w:sz="0" w:space="0" w:color="auto"/>
      </w:divBdr>
    </w:div>
    <w:div w:id="1682775186">
      <w:bodyDiv w:val="1"/>
      <w:marLeft w:val="0"/>
      <w:marRight w:val="0"/>
      <w:marTop w:val="0"/>
      <w:marBottom w:val="0"/>
      <w:divBdr>
        <w:top w:val="none" w:sz="0" w:space="0" w:color="auto"/>
        <w:left w:val="none" w:sz="0" w:space="0" w:color="auto"/>
        <w:bottom w:val="none" w:sz="0" w:space="0" w:color="auto"/>
        <w:right w:val="none" w:sz="0" w:space="0" w:color="auto"/>
      </w:divBdr>
    </w:div>
    <w:div w:id="1688556822">
      <w:bodyDiv w:val="1"/>
      <w:marLeft w:val="0"/>
      <w:marRight w:val="0"/>
      <w:marTop w:val="0"/>
      <w:marBottom w:val="0"/>
      <w:divBdr>
        <w:top w:val="none" w:sz="0" w:space="0" w:color="auto"/>
        <w:left w:val="none" w:sz="0" w:space="0" w:color="auto"/>
        <w:bottom w:val="none" w:sz="0" w:space="0" w:color="auto"/>
        <w:right w:val="none" w:sz="0" w:space="0" w:color="auto"/>
      </w:divBdr>
    </w:div>
    <w:div w:id="1689673776">
      <w:bodyDiv w:val="1"/>
      <w:marLeft w:val="0"/>
      <w:marRight w:val="0"/>
      <w:marTop w:val="0"/>
      <w:marBottom w:val="0"/>
      <w:divBdr>
        <w:top w:val="none" w:sz="0" w:space="0" w:color="auto"/>
        <w:left w:val="none" w:sz="0" w:space="0" w:color="auto"/>
        <w:bottom w:val="none" w:sz="0" w:space="0" w:color="auto"/>
        <w:right w:val="none" w:sz="0" w:space="0" w:color="auto"/>
      </w:divBdr>
    </w:div>
    <w:div w:id="1700619659">
      <w:bodyDiv w:val="1"/>
      <w:marLeft w:val="0"/>
      <w:marRight w:val="0"/>
      <w:marTop w:val="0"/>
      <w:marBottom w:val="0"/>
      <w:divBdr>
        <w:top w:val="none" w:sz="0" w:space="0" w:color="auto"/>
        <w:left w:val="none" w:sz="0" w:space="0" w:color="auto"/>
        <w:bottom w:val="none" w:sz="0" w:space="0" w:color="auto"/>
        <w:right w:val="none" w:sz="0" w:space="0" w:color="auto"/>
      </w:divBdr>
    </w:div>
    <w:div w:id="1701274826">
      <w:bodyDiv w:val="1"/>
      <w:marLeft w:val="0"/>
      <w:marRight w:val="0"/>
      <w:marTop w:val="0"/>
      <w:marBottom w:val="0"/>
      <w:divBdr>
        <w:top w:val="none" w:sz="0" w:space="0" w:color="auto"/>
        <w:left w:val="none" w:sz="0" w:space="0" w:color="auto"/>
        <w:bottom w:val="none" w:sz="0" w:space="0" w:color="auto"/>
        <w:right w:val="none" w:sz="0" w:space="0" w:color="auto"/>
      </w:divBdr>
    </w:div>
    <w:div w:id="1702245042">
      <w:bodyDiv w:val="1"/>
      <w:marLeft w:val="0"/>
      <w:marRight w:val="0"/>
      <w:marTop w:val="0"/>
      <w:marBottom w:val="0"/>
      <w:divBdr>
        <w:top w:val="none" w:sz="0" w:space="0" w:color="auto"/>
        <w:left w:val="none" w:sz="0" w:space="0" w:color="auto"/>
        <w:bottom w:val="none" w:sz="0" w:space="0" w:color="auto"/>
        <w:right w:val="none" w:sz="0" w:space="0" w:color="auto"/>
      </w:divBdr>
    </w:div>
    <w:div w:id="1712724226">
      <w:bodyDiv w:val="1"/>
      <w:marLeft w:val="0"/>
      <w:marRight w:val="0"/>
      <w:marTop w:val="0"/>
      <w:marBottom w:val="0"/>
      <w:divBdr>
        <w:top w:val="none" w:sz="0" w:space="0" w:color="auto"/>
        <w:left w:val="none" w:sz="0" w:space="0" w:color="auto"/>
        <w:bottom w:val="none" w:sz="0" w:space="0" w:color="auto"/>
        <w:right w:val="none" w:sz="0" w:space="0" w:color="auto"/>
      </w:divBdr>
    </w:div>
    <w:div w:id="1726484485">
      <w:bodyDiv w:val="1"/>
      <w:marLeft w:val="0"/>
      <w:marRight w:val="0"/>
      <w:marTop w:val="0"/>
      <w:marBottom w:val="0"/>
      <w:divBdr>
        <w:top w:val="none" w:sz="0" w:space="0" w:color="auto"/>
        <w:left w:val="none" w:sz="0" w:space="0" w:color="auto"/>
        <w:bottom w:val="none" w:sz="0" w:space="0" w:color="auto"/>
        <w:right w:val="none" w:sz="0" w:space="0" w:color="auto"/>
      </w:divBdr>
    </w:div>
    <w:div w:id="1728918285">
      <w:bodyDiv w:val="1"/>
      <w:marLeft w:val="0"/>
      <w:marRight w:val="0"/>
      <w:marTop w:val="0"/>
      <w:marBottom w:val="0"/>
      <w:divBdr>
        <w:top w:val="none" w:sz="0" w:space="0" w:color="auto"/>
        <w:left w:val="none" w:sz="0" w:space="0" w:color="auto"/>
        <w:bottom w:val="none" w:sz="0" w:space="0" w:color="auto"/>
        <w:right w:val="none" w:sz="0" w:space="0" w:color="auto"/>
      </w:divBdr>
    </w:div>
    <w:div w:id="1738093976">
      <w:bodyDiv w:val="1"/>
      <w:marLeft w:val="0"/>
      <w:marRight w:val="0"/>
      <w:marTop w:val="0"/>
      <w:marBottom w:val="0"/>
      <w:divBdr>
        <w:top w:val="none" w:sz="0" w:space="0" w:color="auto"/>
        <w:left w:val="none" w:sz="0" w:space="0" w:color="auto"/>
        <w:bottom w:val="none" w:sz="0" w:space="0" w:color="auto"/>
        <w:right w:val="none" w:sz="0" w:space="0" w:color="auto"/>
      </w:divBdr>
    </w:div>
    <w:div w:id="1741754059">
      <w:bodyDiv w:val="1"/>
      <w:marLeft w:val="0"/>
      <w:marRight w:val="0"/>
      <w:marTop w:val="0"/>
      <w:marBottom w:val="0"/>
      <w:divBdr>
        <w:top w:val="none" w:sz="0" w:space="0" w:color="auto"/>
        <w:left w:val="none" w:sz="0" w:space="0" w:color="auto"/>
        <w:bottom w:val="none" w:sz="0" w:space="0" w:color="auto"/>
        <w:right w:val="none" w:sz="0" w:space="0" w:color="auto"/>
      </w:divBdr>
    </w:div>
    <w:div w:id="1762874933">
      <w:bodyDiv w:val="1"/>
      <w:marLeft w:val="0"/>
      <w:marRight w:val="0"/>
      <w:marTop w:val="0"/>
      <w:marBottom w:val="0"/>
      <w:divBdr>
        <w:top w:val="none" w:sz="0" w:space="0" w:color="auto"/>
        <w:left w:val="none" w:sz="0" w:space="0" w:color="auto"/>
        <w:bottom w:val="none" w:sz="0" w:space="0" w:color="auto"/>
        <w:right w:val="none" w:sz="0" w:space="0" w:color="auto"/>
      </w:divBdr>
    </w:div>
    <w:div w:id="1792555041">
      <w:bodyDiv w:val="1"/>
      <w:marLeft w:val="0"/>
      <w:marRight w:val="0"/>
      <w:marTop w:val="0"/>
      <w:marBottom w:val="0"/>
      <w:divBdr>
        <w:top w:val="none" w:sz="0" w:space="0" w:color="auto"/>
        <w:left w:val="none" w:sz="0" w:space="0" w:color="auto"/>
        <w:bottom w:val="none" w:sz="0" w:space="0" w:color="auto"/>
        <w:right w:val="none" w:sz="0" w:space="0" w:color="auto"/>
      </w:divBdr>
    </w:div>
    <w:div w:id="1803306147">
      <w:bodyDiv w:val="1"/>
      <w:marLeft w:val="0"/>
      <w:marRight w:val="0"/>
      <w:marTop w:val="0"/>
      <w:marBottom w:val="0"/>
      <w:divBdr>
        <w:top w:val="none" w:sz="0" w:space="0" w:color="auto"/>
        <w:left w:val="none" w:sz="0" w:space="0" w:color="auto"/>
        <w:bottom w:val="none" w:sz="0" w:space="0" w:color="auto"/>
        <w:right w:val="none" w:sz="0" w:space="0" w:color="auto"/>
      </w:divBdr>
    </w:div>
    <w:div w:id="1807894018">
      <w:bodyDiv w:val="1"/>
      <w:marLeft w:val="0"/>
      <w:marRight w:val="0"/>
      <w:marTop w:val="0"/>
      <w:marBottom w:val="0"/>
      <w:divBdr>
        <w:top w:val="none" w:sz="0" w:space="0" w:color="auto"/>
        <w:left w:val="none" w:sz="0" w:space="0" w:color="auto"/>
        <w:bottom w:val="none" w:sz="0" w:space="0" w:color="auto"/>
        <w:right w:val="none" w:sz="0" w:space="0" w:color="auto"/>
      </w:divBdr>
    </w:div>
    <w:div w:id="1820686985">
      <w:bodyDiv w:val="1"/>
      <w:marLeft w:val="0"/>
      <w:marRight w:val="0"/>
      <w:marTop w:val="0"/>
      <w:marBottom w:val="0"/>
      <w:divBdr>
        <w:top w:val="none" w:sz="0" w:space="0" w:color="auto"/>
        <w:left w:val="none" w:sz="0" w:space="0" w:color="auto"/>
        <w:bottom w:val="none" w:sz="0" w:space="0" w:color="auto"/>
        <w:right w:val="none" w:sz="0" w:space="0" w:color="auto"/>
      </w:divBdr>
    </w:div>
    <w:div w:id="1834056628">
      <w:bodyDiv w:val="1"/>
      <w:marLeft w:val="0"/>
      <w:marRight w:val="0"/>
      <w:marTop w:val="0"/>
      <w:marBottom w:val="0"/>
      <w:divBdr>
        <w:top w:val="none" w:sz="0" w:space="0" w:color="auto"/>
        <w:left w:val="none" w:sz="0" w:space="0" w:color="auto"/>
        <w:bottom w:val="none" w:sz="0" w:space="0" w:color="auto"/>
        <w:right w:val="none" w:sz="0" w:space="0" w:color="auto"/>
      </w:divBdr>
    </w:div>
    <w:div w:id="1839029300">
      <w:bodyDiv w:val="1"/>
      <w:marLeft w:val="0"/>
      <w:marRight w:val="0"/>
      <w:marTop w:val="0"/>
      <w:marBottom w:val="0"/>
      <w:divBdr>
        <w:top w:val="none" w:sz="0" w:space="0" w:color="auto"/>
        <w:left w:val="none" w:sz="0" w:space="0" w:color="auto"/>
        <w:bottom w:val="none" w:sz="0" w:space="0" w:color="auto"/>
        <w:right w:val="none" w:sz="0" w:space="0" w:color="auto"/>
      </w:divBdr>
    </w:div>
    <w:div w:id="1843231073">
      <w:bodyDiv w:val="1"/>
      <w:marLeft w:val="0"/>
      <w:marRight w:val="0"/>
      <w:marTop w:val="0"/>
      <w:marBottom w:val="0"/>
      <w:divBdr>
        <w:top w:val="none" w:sz="0" w:space="0" w:color="auto"/>
        <w:left w:val="none" w:sz="0" w:space="0" w:color="auto"/>
        <w:bottom w:val="none" w:sz="0" w:space="0" w:color="auto"/>
        <w:right w:val="none" w:sz="0" w:space="0" w:color="auto"/>
      </w:divBdr>
    </w:div>
    <w:div w:id="1843937010">
      <w:bodyDiv w:val="1"/>
      <w:marLeft w:val="0"/>
      <w:marRight w:val="0"/>
      <w:marTop w:val="0"/>
      <w:marBottom w:val="0"/>
      <w:divBdr>
        <w:top w:val="none" w:sz="0" w:space="0" w:color="auto"/>
        <w:left w:val="none" w:sz="0" w:space="0" w:color="auto"/>
        <w:bottom w:val="none" w:sz="0" w:space="0" w:color="auto"/>
        <w:right w:val="none" w:sz="0" w:space="0" w:color="auto"/>
      </w:divBdr>
    </w:div>
    <w:div w:id="1848595228">
      <w:bodyDiv w:val="1"/>
      <w:marLeft w:val="0"/>
      <w:marRight w:val="0"/>
      <w:marTop w:val="0"/>
      <w:marBottom w:val="0"/>
      <w:divBdr>
        <w:top w:val="none" w:sz="0" w:space="0" w:color="auto"/>
        <w:left w:val="none" w:sz="0" w:space="0" w:color="auto"/>
        <w:bottom w:val="none" w:sz="0" w:space="0" w:color="auto"/>
        <w:right w:val="none" w:sz="0" w:space="0" w:color="auto"/>
      </w:divBdr>
    </w:div>
    <w:div w:id="1856649029">
      <w:bodyDiv w:val="1"/>
      <w:marLeft w:val="0"/>
      <w:marRight w:val="0"/>
      <w:marTop w:val="0"/>
      <w:marBottom w:val="0"/>
      <w:divBdr>
        <w:top w:val="none" w:sz="0" w:space="0" w:color="auto"/>
        <w:left w:val="none" w:sz="0" w:space="0" w:color="auto"/>
        <w:bottom w:val="none" w:sz="0" w:space="0" w:color="auto"/>
        <w:right w:val="none" w:sz="0" w:space="0" w:color="auto"/>
      </w:divBdr>
    </w:div>
    <w:div w:id="1858929450">
      <w:bodyDiv w:val="1"/>
      <w:marLeft w:val="0"/>
      <w:marRight w:val="0"/>
      <w:marTop w:val="0"/>
      <w:marBottom w:val="0"/>
      <w:divBdr>
        <w:top w:val="none" w:sz="0" w:space="0" w:color="auto"/>
        <w:left w:val="none" w:sz="0" w:space="0" w:color="auto"/>
        <w:bottom w:val="none" w:sz="0" w:space="0" w:color="auto"/>
        <w:right w:val="none" w:sz="0" w:space="0" w:color="auto"/>
      </w:divBdr>
    </w:div>
    <w:div w:id="1870412176">
      <w:bodyDiv w:val="1"/>
      <w:marLeft w:val="0"/>
      <w:marRight w:val="0"/>
      <w:marTop w:val="0"/>
      <w:marBottom w:val="0"/>
      <w:divBdr>
        <w:top w:val="none" w:sz="0" w:space="0" w:color="auto"/>
        <w:left w:val="none" w:sz="0" w:space="0" w:color="auto"/>
        <w:bottom w:val="none" w:sz="0" w:space="0" w:color="auto"/>
        <w:right w:val="none" w:sz="0" w:space="0" w:color="auto"/>
      </w:divBdr>
    </w:div>
    <w:div w:id="1875845559">
      <w:bodyDiv w:val="1"/>
      <w:marLeft w:val="0"/>
      <w:marRight w:val="0"/>
      <w:marTop w:val="0"/>
      <w:marBottom w:val="0"/>
      <w:divBdr>
        <w:top w:val="none" w:sz="0" w:space="0" w:color="auto"/>
        <w:left w:val="none" w:sz="0" w:space="0" w:color="auto"/>
        <w:bottom w:val="none" w:sz="0" w:space="0" w:color="auto"/>
        <w:right w:val="none" w:sz="0" w:space="0" w:color="auto"/>
      </w:divBdr>
    </w:div>
    <w:div w:id="1881356604">
      <w:bodyDiv w:val="1"/>
      <w:marLeft w:val="0"/>
      <w:marRight w:val="0"/>
      <w:marTop w:val="0"/>
      <w:marBottom w:val="0"/>
      <w:divBdr>
        <w:top w:val="none" w:sz="0" w:space="0" w:color="auto"/>
        <w:left w:val="none" w:sz="0" w:space="0" w:color="auto"/>
        <w:bottom w:val="none" w:sz="0" w:space="0" w:color="auto"/>
        <w:right w:val="none" w:sz="0" w:space="0" w:color="auto"/>
      </w:divBdr>
    </w:div>
    <w:div w:id="1883713276">
      <w:bodyDiv w:val="1"/>
      <w:marLeft w:val="0"/>
      <w:marRight w:val="0"/>
      <w:marTop w:val="0"/>
      <w:marBottom w:val="0"/>
      <w:divBdr>
        <w:top w:val="none" w:sz="0" w:space="0" w:color="auto"/>
        <w:left w:val="none" w:sz="0" w:space="0" w:color="auto"/>
        <w:bottom w:val="none" w:sz="0" w:space="0" w:color="auto"/>
        <w:right w:val="none" w:sz="0" w:space="0" w:color="auto"/>
      </w:divBdr>
    </w:div>
    <w:div w:id="1890140675">
      <w:bodyDiv w:val="1"/>
      <w:marLeft w:val="0"/>
      <w:marRight w:val="0"/>
      <w:marTop w:val="0"/>
      <w:marBottom w:val="0"/>
      <w:divBdr>
        <w:top w:val="none" w:sz="0" w:space="0" w:color="auto"/>
        <w:left w:val="none" w:sz="0" w:space="0" w:color="auto"/>
        <w:bottom w:val="none" w:sz="0" w:space="0" w:color="auto"/>
        <w:right w:val="none" w:sz="0" w:space="0" w:color="auto"/>
      </w:divBdr>
    </w:div>
    <w:div w:id="1920090338">
      <w:bodyDiv w:val="1"/>
      <w:marLeft w:val="0"/>
      <w:marRight w:val="0"/>
      <w:marTop w:val="0"/>
      <w:marBottom w:val="0"/>
      <w:divBdr>
        <w:top w:val="none" w:sz="0" w:space="0" w:color="auto"/>
        <w:left w:val="none" w:sz="0" w:space="0" w:color="auto"/>
        <w:bottom w:val="none" w:sz="0" w:space="0" w:color="auto"/>
        <w:right w:val="none" w:sz="0" w:space="0" w:color="auto"/>
      </w:divBdr>
    </w:div>
    <w:div w:id="1928953249">
      <w:bodyDiv w:val="1"/>
      <w:marLeft w:val="0"/>
      <w:marRight w:val="0"/>
      <w:marTop w:val="0"/>
      <w:marBottom w:val="0"/>
      <w:divBdr>
        <w:top w:val="none" w:sz="0" w:space="0" w:color="auto"/>
        <w:left w:val="none" w:sz="0" w:space="0" w:color="auto"/>
        <w:bottom w:val="none" w:sz="0" w:space="0" w:color="auto"/>
        <w:right w:val="none" w:sz="0" w:space="0" w:color="auto"/>
      </w:divBdr>
    </w:div>
    <w:div w:id="1930575946">
      <w:bodyDiv w:val="1"/>
      <w:marLeft w:val="0"/>
      <w:marRight w:val="0"/>
      <w:marTop w:val="0"/>
      <w:marBottom w:val="0"/>
      <w:divBdr>
        <w:top w:val="none" w:sz="0" w:space="0" w:color="auto"/>
        <w:left w:val="none" w:sz="0" w:space="0" w:color="auto"/>
        <w:bottom w:val="none" w:sz="0" w:space="0" w:color="auto"/>
        <w:right w:val="none" w:sz="0" w:space="0" w:color="auto"/>
      </w:divBdr>
    </w:div>
    <w:div w:id="1935089374">
      <w:bodyDiv w:val="1"/>
      <w:marLeft w:val="0"/>
      <w:marRight w:val="0"/>
      <w:marTop w:val="0"/>
      <w:marBottom w:val="0"/>
      <w:divBdr>
        <w:top w:val="none" w:sz="0" w:space="0" w:color="auto"/>
        <w:left w:val="none" w:sz="0" w:space="0" w:color="auto"/>
        <w:bottom w:val="none" w:sz="0" w:space="0" w:color="auto"/>
        <w:right w:val="none" w:sz="0" w:space="0" w:color="auto"/>
      </w:divBdr>
    </w:div>
    <w:div w:id="1980726511">
      <w:bodyDiv w:val="1"/>
      <w:marLeft w:val="0"/>
      <w:marRight w:val="0"/>
      <w:marTop w:val="0"/>
      <w:marBottom w:val="0"/>
      <w:divBdr>
        <w:top w:val="none" w:sz="0" w:space="0" w:color="auto"/>
        <w:left w:val="none" w:sz="0" w:space="0" w:color="auto"/>
        <w:bottom w:val="none" w:sz="0" w:space="0" w:color="auto"/>
        <w:right w:val="none" w:sz="0" w:space="0" w:color="auto"/>
      </w:divBdr>
    </w:div>
    <w:div w:id="1988169231">
      <w:bodyDiv w:val="1"/>
      <w:marLeft w:val="0"/>
      <w:marRight w:val="0"/>
      <w:marTop w:val="0"/>
      <w:marBottom w:val="0"/>
      <w:divBdr>
        <w:top w:val="none" w:sz="0" w:space="0" w:color="auto"/>
        <w:left w:val="none" w:sz="0" w:space="0" w:color="auto"/>
        <w:bottom w:val="none" w:sz="0" w:space="0" w:color="auto"/>
        <w:right w:val="none" w:sz="0" w:space="0" w:color="auto"/>
      </w:divBdr>
    </w:div>
    <w:div w:id="1991210031">
      <w:bodyDiv w:val="1"/>
      <w:marLeft w:val="0"/>
      <w:marRight w:val="0"/>
      <w:marTop w:val="0"/>
      <w:marBottom w:val="0"/>
      <w:divBdr>
        <w:top w:val="none" w:sz="0" w:space="0" w:color="auto"/>
        <w:left w:val="none" w:sz="0" w:space="0" w:color="auto"/>
        <w:bottom w:val="none" w:sz="0" w:space="0" w:color="auto"/>
        <w:right w:val="none" w:sz="0" w:space="0" w:color="auto"/>
      </w:divBdr>
    </w:div>
    <w:div w:id="1997800103">
      <w:bodyDiv w:val="1"/>
      <w:marLeft w:val="0"/>
      <w:marRight w:val="0"/>
      <w:marTop w:val="0"/>
      <w:marBottom w:val="0"/>
      <w:divBdr>
        <w:top w:val="none" w:sz="0" w:space="0" w:color="auto"/>
        <w:left w:val="none" w:sz="0" w:space="0" w:color="auto"/>
        <w:bottom w:val="none" w:sz="0" w:space="0" w:color="auto"/>
        <w:right w:val="none" w:sz="0" w:space="0" w:color="auto"/>
      </w:divBdr>
    </w:div>
    <w:div w:id="2027829293">
      <w:bodyDiv w:val="1"/>
      <w:marLeft w:val="0"/>
      <w:marRight w:val="0"/>
      <w:marTop w:val="0"/>
      <w:marBottom w:val="0"/>
      <w:divBdr>
        <w:top w:val="none" w:sz="0" w:space="0" w:color="auto"/>
        <w:left w:val="none" w:sz="0" w:space="0" w:color="auto"/>
        <w:bottom w:val="none" w:sz="0" w:space="0" w:color="auto"/>
        <w:right w:val="none" w:sz="0" w:space="0" w:color="auto"/>
      </w:divBdr>
    </w:div>
    <w:div w:id="2035039061">
      <w:bodyDiv w:val="1"/>
      <w:marLeft w:val="0"/>
      <w:marRight w:val="0"/>
      <w:marTop w:val="0"/>
      <w:marBottom w:val="0"/>
      <w:divBdr>
        <w:top w:val="none" w:sz="0" w:space="0" w:color="auto"/>
        <w:left w:val="none" w:sz="0" w:space="0" w:color="auto"/>
        <w:bottom w:val="none" w:sz="0" w:space="0" w:color="auto"/>
        <w:right w:val="none" w:sz="0" w:space="0" w:color="auto"/>
      </w:divBdr>
    </w:div>
    <w:div w:id="2039695801">
      <w:bodyDiv w:val="1"/>
      <w:marLeft w:val="0"/>
      <w:marRight w:val="0"/>
      <w:marTop w:val="0"/>
      <w:marBottom w:val="0"/>
      <w:divBdr>
        <w:top w:val="none" w:sz="0" w:space="0" w:color="auto"/>
        <w:left w:val="none" w:sz="0" w:space="0" w:color="auto"/>
        <w:bottom w:val="none" w:sz="0" w:space="0" w:color="auto"/>
        <w:right w:val="none" w:sz="0" w:space="0" w:color="auto"/>
      </w:divBdr>
    </w:div>
    <w:div w:id="2044286130">
      <w:bodyDiv w:val="1"/>
      <w:marLeft w:val="0"/>
      <w:marRight w:val="0"/>
      <w:marTop w:val="0"/>
      <w:marBottom w:val="0"/>
      <w:divBdr>
        <w:top w:val="none" w:sz="0" w:space="0" w:color="auto"/>
        <w:left w:val="none" w:sz="0" w:space="0" w:color="auto"/>
        <w:bottom w:val="none" w:sz="0" w:space="0" w:color="auto"/>
        <w:right w:val="none" w:sz="0" w:space="0" w:color="auto"/>
      </w:divBdr>
    </w:div>
    <w:div w:id="2044943452">
      <w:bodyDiv w:val="1"/>
      <w:marLeft w:val="0"/>
      <w:marRight w:val="0"/>
      <w:marTop w:val="0"/>
      <w:marBottom w:val="0"/>
      <w:divBdr>
        <w:top w:val="none" w:sz="0" w:space="0" w:color="auto"/>
        <w:left w:val="none" w:sz="0" w:space="0" w:color="auto"/>
        <w:bottom w:val="none" w:sz="0" w:space="0" w:color="auto"/>
        <w:right w:val="none" w:sz="0" w:space="0" w:color="auto"/>
      </w:divBdr>
    </w:div>
    <w:div w:id="2045521356">
      <w:bodyDiv w:val="1"/>
      <w:marLeft w:val="0"/>
      <w:marRight w:val="0"/>
      <w:marTop w:val="0"/>
      <w:marBottom w:val="0"/>
      <w:divBdr>
        <w:top w:val="none" w:sz="0" w:space="0" w:color="auto"/>
        <w:left w:val="none" w:sz="0" w:space="0" w:color="auto"/>
        <w:bottom w:val="none" w:sz="0" w:space="0" w:color="auto"/>
        <w:right w:val="none" w:sz="0" w:space="0" w:color="auto"/>
      </w:divBdr>
    </w:div>
    <w:div w:id="2046756114">
      <w:bodyDiv w:val="1"/>
      <w:marLeft w:val="0"/>
      <w:marRight w:val="0"/>
      <w:marTop w:val="0"/>
      <w:marBottom w:val="0"/>
      <w:divBdr>
        <w:top w:val="none" w:sz="0" w:space="0" w:color="auto"/>
        <w:left w:val="none" w:sz="0" w:space="0" w:color="auto"/>
        <w:bottom w:val="none" w:sz="0" w:space="0" w:color="auto"/>
        <w:right w:val="none" w:sz="0" w:space="0" w:color="auto"/>
      </w:divBdr>
    </w:div>
    <w:div w:id="2060012607">
      <w:bodyDiv w:val="1"/>
      <w:marLeft w:val="0"/>
      <w:marRight w:val="0"/>
      <w:marTop w:val="0"/>
      <w:marBottom w:val="0"/>
      <w:divBdr>
        <w:top w:val="none" w:sz="0" w:space="0" w:color="auto"/>
        <w:left w:val="none" w:sz="0" w:space="0" w:color="auto"/>
        <w:bottom w:val="none" w:sz="0" w:space="0" w:color="auto"/>
        <w:right w:val="none" w:sz="0" w:space="0" w:color="auto"/>
      </w:divBdr>
    </w:div>
    <w:div w:id="2068795512">
      <w:bodyDiv w:val="1"/>
      <w:marLeft w:val="0"/>
      <w:marRight w:val="0"/>
      <w:marTop w:val="0"/>
      <w:marBottom w:val="0"/>
      <w:divBdr>
        <w:top w:val="none" w:sz="0" w:space="0" w:color="auto"/>
        <w:left w:val="none" w:sz="0" w:space="0" w:color="auto"/>
        <w:bottom w:val="none" w:sz="0" w:space="0" w:color="auto"/>
        <w:right w:val="none" w:sz="0" w:space="0" w:color="auto"/>
      </w:divBdr>
    </w:div>
    <w:div w:id="2114473500">
      <w:bodyDiv w:val="1"/>
      <w:marLeft w:val="0"/>
      <w:marRight w:val="0"/>
      <w:marTop w:val="0"/>
      <w:marBottom w:val="0"/>
      <w:divBdr>
        <w:top w:val="none" w:sz="0" w:space="0" w:color="auto"/>
        <w:left w:val="none" w:sz="0" w:space="0" w:color="auto"/>
        <w:bottom w:val="none" w:sz="0" w:space="0" w:color="auto"/>
        <w:right w:val="none" w:sz="0" w:space="0" w:color="auto"/>
      </w:divBdr>
    </w:div>
    <w:div w:id="21413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6/cop-16-dec-02-ru.pdf" TargetMode="External"/><Relationship Id="rId26" Type="http://schemas.openxmlformats.org/officeDocument/2006/relationships/hyperlink" Target="https://www.cbd.int/decisions/cop/?m=cop-15" TargetMode="External"/><Relationship Id="rId39" Type="http://schemas.openxmlformats.org/officeDocument/2006/relationships/hyperlink" Target="https://www.cbd.int/doc/legal/cbd-ru.pdf" TargetMode="External"/><Relationship Id="rId21" Type="http://schemas.openxmlformats.org/officeDocument/2006/relationships/hyperlink" Target="https://www.cbd.int/recommendations/sbi/?m=sbi-04" TargetMode="External"/><Relationship Id="rId34" Type="http://schemas.openxmlformats.org/officeDocument/2006/relationships/hyperlink" Target="https://www.cbd.int/decisions/?id=13648" TargetMode="External"/><Relationship Id="rId42" Type="http://schemas.openxmlformats.org/officeDocument/2006/relationships/hyperlink" Target="https://www.cbd.int/decisions/cop/?m=cop-1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legal/cbd-ru.pdf" TargetMode="External"/><Relationship Id="rId29" Type="http://schemas.openxmlformats.org/officeDocument/2006/relationships/hyperlink" Target="https://www.cbd.int/doc/legal/cbd-ru.pdf" TargetMode="External"/><Relationship Id="rId11" Type="http://schemas.openxmlformats.org/officeDocument/2006/relationships/image" Target="media/image1.emf"/><Relationship Id="rId24" Type="http://schemas.openxmlformats.org/officeDocument/2006/relationships/hyperlink" Target="https://www.cbd.int/doc/decisions/cop-12/cop-12-dec-03-ru.pdf"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doc/legal/cbd-ru.pdf" TargetMode="External"/><Relationship Id="rId40" Type="http://schemas.openxmlformats.org/officeDocument/2006/relationships/hyperlink" Target="https://www.cbd.int/doc/legal/cbd-ru.pdf" TargetMode="External"/><Relationship Id="rId45" Type="http://schemas.openxmlformats.org/officeDocument/2006/relationships/hyperlink" Target="https://www.cbd.int/doc/decisions/cop-16/cop-16-dec-02-ru.pdf" TargetMode="External"/><Relationship Id="rId5" Type="http://schemas.openxmlformats.org/officeDocument/2006/relationships/numbering" Target="numbering.xml"/><Relationship Id="rId15" Type="http://schemas.openxmlformats.org/officeDocument/2006/relationships/hyperlink" Target="https://www.cbd.int/doc/legal/cbd-ru.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legal/cbd-ru.pdf" TargetMode="External"/><Relationship Id="rId36" Type="http://schemas.openxmlformats.org/officeDocument/2006/relationships/hyperlink" Target="https://www.cbd.int/decisions/cop/?m=cop-15"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4" Type="http://schemas.openxmlformats.org/officeDocument/2006/relationships/hyperlink" Target="https://www.cbd.int/doc/decisions/cop-12/cop-12-dec-03-ru.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legal/cbd-ru.pdf" TargetMode="External"/><Relationship Id="rId22" Type="http://schemas.openxmlformats.org/officeDocument/2006/relationships/hyperlink" Target="https://www.cbd.int/doc/legal/cbd-ru.pdf" TargetMode="External"/><Relationship Id="rId27" Type="http://schemas.openxmlformats.org/officeDocument/2006/relationships/hyperlink" Target="https://www.cbd.int/doc/legal/cbd-ru.pdf" TargetMode="External"/><Relationship Id="rId30" Type="http://schemas.openxmlformats.org/officeDocument/2006/relationships/hyperlink" Target="https://www.cbd.int/doc/legal/cbd-ru.pdf" TargetMode="External"/><Relationship Id="rId35" Type="http://schemas.openxmlformats.org/officeDocument/2006/relationships/hyperlink" Target="https://www.cbd.int/doc/legal/cbd-ru.pdf" TargetMode="External"/><Relationship Id="rId43" Type="http://schemas.openxmlformats.org/officeDocument/2006/relationships/hyperlink" Target="https://www.cbd.int/doc/legal/cbd-ru.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hyperlink" Target="https://www.cbd.int/decisions/?id=13648" TargetMode="External"/><Relationship Id="rId33" Type="http://schemas.openxmlformats.org/officeDocument/2006/relationships/hyperlink" Target="https://www.cbd.int/decisions/?id=13366" TargetMode="External"/><Relationship Id="rId38" Type="http://schemas.openxmlformats.org/officeDocument/2006/relationships/hyperlink" Target="https://www.cbd.int/doc/legal/cbd-ru.pdf" TargetMode="External"/><Relationship Id="rId46" Type="http://schemas.openxmlformats.org/officeDocument/2006/relationships/header" Target="header1.xml"/><Relationship Id="rId20" Type="http://schemas.openxmlformats.org/officeDocument/2006/relationships/hyperlink" Target="https://www.cbd.int/decisions/cop/?m=cop-15" TargetMode="External"/><Relationship Id="rId41" Type="http://schemas.openxmlformats.org/officeDocument/2006/relationships/hyperlink" Target="https://www.cbd.int/doc/legal/cbd-ru.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biofin.org/finance-solutions" TargetMode="External"/><Relationship Id="rId3" Type="http://schemas.openxmlformats.org/officeDocument/2006/relationships/hyperlink" Target="https://www.cbd.int/doc/decisions/cop-16/cop-16-dec-32-ru.pdf" TargetMode="External"/><Relationship Id="rId7" Type="http://schemas.openxmlformats.org/officeDocument/2006/relationships/hyperlink" Target="https://www.cbd.int/decisions/cop/?m=cop-16" TargetMode="External"/><Relationship Id="rId12" Type="http://schemas.openxmlformats.org/officeDocument/2006/relationships/hyperlink" Target="https://www.cbd.int/decisions/cop/?m=cop-15" TargetMode="External"/><Relationship Id="rId2" Type="http://schemas.openxmlformats.org/officeDocument/2006/relationships/hyperlink" Target="https://www.cbd.int/documents/CBD/SBI/4/INF/10"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notifications/2023/ntf-2023-132-rm-en.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notifications/2023/ntf-2023-063-rm-en.pdf" TargetMode="External"/><Relationship Id="rId15" Type="http://schemas.openxmlformats.org/officeDocument/2006/relationships/hyperlink" Target="https://www.cbd.int/decisions/cop/?m=cop-16" TargetMode="External"/><Relationship Id="rId10"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6/cop-16-dec-32-en.pdf" TargetMode="External"/><Relationship Id="rId1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15</Pages>
  <Words>5252</Words>
  <Characters>39690</Characters>
  <Application>Microsoft Office Word</Application>
  <DocSecurity>0</DocSecurity>
  <Lines>330</Lines>
  <Paragraphs>89</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Сборник проектов решений для 16-го совещания Конференции Сторон Конвенции</vt:lpstr>
      <vt:lpstr>Сборник проектов решений для 16-го совещания Конференции Сторон Конвенции</vt:lpstr>
      <vt:lpstr>Сборник проектов решений для 16-го совещания Конференции Сторон Конвенции</vt:lpstr>
    </vt:vector>
  </TitlesOfParts>
  <Company/>
  <LinksUpToDate>false</LinksUpToDate>
  <CharactersWithSpaces>44853</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проектов решений для 16-го совещания Конференции Сторон Конвенции</dc:title>
  <dc:subject>CBD/COP/DEC/16/34</dc:subject>
  <dc:creator>veronique.lefebvre</dc:creator>
  <cp:keywords/>
  <dc:description/>
  <cp:lastModifiedBy>Marina Perrenoud</cp:lastModifiedBy>
  <cp:revision>12</cp:revision>
  <cp:lastPrinted>2024-09-19T20:17:00Z</cp:lastPrinted>
  <dcterms:created xsi:type="dcterms:W3CDTF">2025-03-28T10:47:00Z</dcterms:created>
  <dcterms:modified xsi:type="dcterms:W3CDTF">2025-04-02T17:07:00Z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