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58717B" w:rsidRPr="00B21F88" w14:paraId="0248FC01" w14:textId="77777777" w:rsidTr="00EF752F">
        <w:trPr>
          <w:trHeight w:val="851"/>
        </w:trPr>
        <w:tc>
          <w:tcPr>
            <w:tcW w:w="454" w:type="pct"/>
            <w:tcBorders>
              <w:bottom w:val="single" w:sz="8" w:space="0" w:color="auto"/>
            </w:tcBorders>
            <w:vAlign w:val="bottom"/>
          </w:tcPr>
          <w:p w14:paraId="51E77F13" w14:textId="77777777" w:rsidR="0058717B" w:rsidRPr="00094684" w:rsidRDefault="0058717B" w:rsidP="00EF752F">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C1F62AD" wp14:editId="6B196854">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902E2EE" w14:textId="77777777" w:rsidR="0058717B" w:rsidRPr="00094684" w:rsidRDefault="0058717B" w:rsidP="00EF752F">
            <w:pPr>
              <w:tabs>
                <w:tab w:val="clear" w:pos="567"/>
                <w:tab w:val="clear" w:pos="1134"/>
                <w:tab w:val="clear" w:pos="1701"/>
                <w:tab w:val="clear" w:pos="2268"/>
              </w:tabs>
              <w:spacing w:before="60"/>
              <w:rPr>
                <w:rFonts w:eastAsia="黑体"/>
                <w:sz w:val="24"/>
                <w:lang w:val="en-GB" w:eastAsia="zh-CN"/>
              </w:rPr>
            </w:pPr>
            <w:r w:rsidRPr="00094684">
              <w:rPr>
                <w:rFonts w:eastAsia="黑体"/>
                <w:noProof/>
                <w:lang w:val="en-GB" w:eastAsia="zh-CN"/>
              </w:rPr>
              <w:drawing>
                <wp:anchor distT="0" distB="0" distL="114300" distR="114300" simplePos="0" relativeHeight="251659264" behindDoc="0" locked="0" layoutInCell="1" allowOverlap="1" wp14:anchorId="48C4446B" wp14:editId="2C8197E9">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黑体" w:hint="eastAsia"/>
                <w:sz w:val="24"/>
                <w:lang w:val="en-GB" w:eastAsia="zh-CN"/>
              </w:rPr>
              <w:t>联合国</w:t>
            </w:r>
          </w:p>
          <w:p w14:paraId="3EC894EF" w14:textId="77777777" w:rsidR="0058717B" w:rsidRPr="00094684" w:rsidRDefault="0058717B" w:rsidP="00EF752F">
            <w:pPr>
              <w:tabs>
                <w:tab w:val="clear" w:pos="567"/>
                <w:tab w:val="clear" w:pos="1134"/>
                <w:tab w:val="clear" w:pos="1701"/>
                <w:tab w:val="clear" w:pos="2268"/>
              </w:tabs>
              <w:rPr>
                <w:rFonts w:eastAsia="黑体"/>
                <w:sz w:val="24"/>
                <w:lang w:val="en-GB" w:eastAsia="zh-CN"/>
              </w:rPr>
            </w:pPr>
            <w:r w:rsidRPr="00094684">
              <w:rPr>
                <w:rFonts w:eastAsia="黑体" w:hint="eastAsia"/>
                <w:sz w:val="24"/>
                <w:lang w:val="en-GB" w:eastAsia="zh-CN"/>
              </w:rPr>
              <w:t>环境规划署</w:t>
            </w:r>
          </w:p>
        </w:tc>
        <w:tc>
          <w:tcPr>
            <w:tcW w:w="2692" w:type="pct"/>
            <w:tcBorders>
              <w:bottom w:val="single" w:sz="8" w:space="0" w:color="auto"/>
            </w:tcBorders>
            <w:vAlign w:val="bottom"/>
          </w:tcPr>
          <w:p w14:paraId="300671D0" w14:textId="6C33277D" w:rsidR="0058717B" w:rsidRPr="00A73CBC" w:rsidRDefault="0058717B" w:rsidP="00EF752F">
            <w:pPr>
              <w:tabs>
                <w:tab w:val="clear" w:pos="567"/>
                <w:tab w:val="clear" w:pos="1134"/>
                <w:tab w:val="clear" w:pos="1701"/>
                <w:tab w:val="clear" w:pos="2268"/>
              </w:tabs>
              <w:spacing w:after="120"/>
              <w:ind w:left="2021"/>
              <w:jc w:val="right"/>
              <w:rPr>
                <w:sz w:val="22"/>
                <w:lang w:val="en-GB" w:eastAsia="zh-CN"/>
              </w:rPr>
            </w:pPr>
            <w:r w:rsidRPr="00094684">
              <w:rPr>
                <w:rFonts w:eastAsia="Times New Roman"/>
                <w:sz w:val="40"/>
                <w:szCs w:val="40"/>
                <w:lang w:val="en-GB"/>
              </w:rPr>
              <w:t>CBD</w:t>
            </w:r>
            <w:r w:rsidRPr="00094684">
              <w:rPr>
                <w:rFonts w:eastAsia="Times New Roman"/>
                <w:sz w:val="24"/>
                <w:szCs w:val="22"/>
              </w:rPr>
              <w:t>/COP/</w:t>
            </w:r>
            <w:r w:rsidR="0065000C">
              <w:rPr>
                <w:rFonts w:hint="eastAsia"/>
                <w:sz w:val="24"/>
                <w:szCs w:val="22"/>
                <w:lang w:eastAsia="zh-CN"/>
              </w:rPr>
              <w:t>DEC/</w:t>
            </w:r>
            <w:r w:rsidRPr="00094684">
              <w:rPr>
                <w:rFonts w:eastAsia="Times New Roman"/>
                <w:sz w:val="24"/>
                <w:szCs w:val="22"/>
              </w:rPr>
              <w:t>16/</w:t>
            </w:r>
            <w:r w:rsidR="0065000C">
              <w:rPr>
                <w:rFonts w:hint="eastAsia"/>
                <w:sz w:val="24"/>
                <w:szCs w:val="22"/>
                <w:lang w:eastAsia="zh-CN"/>
              </w:rPr>
              <w:t>35</w:t>
            </w:r>
          </w:p>
        </w:tc>
      </w:tr>
      <w:tr w:rsidR="0058717B" w:rsidRPr="00B21F88" w14:paraId="10AFC735" w14:textId="77777777" w:rsidTr="00EF752F">
        <w:tc>
          <w:tcPr>
            <w:tcW w:w="2308" w:type="pct"/>
            <w:gridSpan w:val="2"/>
            <w:tcBorders>
              <w:top w:val="single" w:sz="8" w:space="0" w:color="auto"/>
              <w:bottom w:val="single" w:sz="12" w:space="0" w:color="auto"/>
            </w:tcBorders>
          </w:tcPr>
          <w:p w14:paraId="44F851C2" w14:textId="77777777" w:rsidR="0058717B" w:rsidRPr="00094684" w:rsidRDefault="0058717B" w:rsidP="00EF752F">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2AD93B9" wp14:editId="5808DE06">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5655D71" w14:textId="75F72E75" w:rsidR="0058717B" w:rsidRPr="00F45136" w:rsidRDefault="0058717B" w:rsidP="00EF752F">
            <w:pPr>
              <w:tabs>
                <w:tab w:val="clear" w:pos="567"/>
                <w:tab w:val="clear" w:pos="1134"/>
                <w:tab w:val="clear" w:pos="1701"/>
                <w:tab w:val="clear" w:pos="2268"/>
              </w:tabs>
              <w:ind w:left="2021"/>
              <w:rPr>
                <w:rFonts w:hint="eastAsia"/>
                <w:sz w:val="24"/>
                <w:lang w:val="en-GB" w:eastAsia="zh-CN"/>
              </w:rPr>
            </w:pPr>
            <w:r w:rsidRPr="00094684">
              <w:rPr>
                <w:rFonts w:eastAsia="Times New Roman"/>
                <w:sz w:val="24"/>
                <w:lang w:val="en-GB"/>
              </w:rPr>
              <w:t xml:space="preserve">Distr.: </w:t>
            </w:r>
            <w:r w:rsidR="0065000C">
              <w:rPr>
                <w:rFonts w:hint="eastAsia"/>
                <w:sz w:val="24"/>
                <w:lang w:val="en-GB" w:eastAsia="zh-CN"/>
              </w:rPr>
              <w:t>General</w:t>
            </w:r>
          </w:p>
          <w:p w14:paraId="1CBE79FD" w14:textId="2082375D" w:rsidR="0058717B" w:rsidRPr="00094684" w:rsidRDefault="00E67B82" w:rsidP="00EF752F">
            <w:pPr>
              <w:tabs>
                <w:tab w:val="clear" w:pos="567"/>
                <w:tab w:val="clear" w:pos="1134"/>
                <w:tab w:val="clear" w:pos="1701"/>
                <w:tab w:val="clear" w:pos="2268"/>
              </w:tabs>
              <w:ind w:left="2021"/>
              <w:rPr>
                <w:rFonts w:eastAsia="Times New Roman"/>
                <w:sz w:val="24"/>
                <w:lang w:val="en-GB"/>
              </w:rPr>
            </w:pPr>
            <w:r>
              <w:rPr>
                <w:rFonts w:hint="eastAsia"/>
                <w:sz w:val="24"/>
                <w:lang w:eastAsia="zh-CN"/>
              </w:rPr>
              <w:t>27 February 2025</w:t>
            </w:r>
          </w:p>
          <w:p w14:paraId="525AB2C1"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7C8879C4" w14:textId="77777777" w:rsidR="0058717B" w:rsidRPr="00094684" w:rsidRDefault="0058717B" w:rsidP="00EF752F">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1AB44460" w14:textId="77777777" w:rsidR="0058717B" w:rsidRPr="00094684" w:rsidRDefault="0058717B" w:rsidP="00EF752F">
            <w:pPr>
              <w:tabs>
                <w:tab w:val="clear" w:pos="567"/>
                <w:tab w:val="clear" w:pos="1134"/>
                <w:tab w:val="clear" w:pos="1701"/>
                <w:tab w:val="clear" w:pos="2268"/>
              </w:tabs>
              <w:rPr>
                <w:rFonts w:eastAsia="Times New Roman"/>
                <w:sz w:val="24"/>
                <w:szCs w:val="24"/>
                <w:lang w:val="en-GB"/>
              </w:rPr>
            </w:pPr>
          </w:p>
        </w:tc>
      </w:tr>
    </w:tbl>
    <w:bookmarkEnd w:id="1"/>
    <w:bookmarkEnd w:id="2"/>
    <w:p w14:paraId="4279F5CD" w14:textId="77777777" w:rsidR="0058717B" w:rsidRPr="00E874DD" w:rsidRDefault="0058717B" w:rsidP="0058717B">
      <w:pPr>
        <w:pStyle w:val="Cornernotation"/>
        <w:spacing w:before="120"/>
        <w:ind w:left="0" w:right="0" w:firstLine="0"/>
        <w:rPr>
          <w:bCs/>
          <w:szCs w:val="24"/>
          <w:lang w:val="en-GB" w:eastAsia="zh-CN"/>
        </w:rPr>
      </w:pPr>
      <w:r w:rsidRPr="00E874DD">
        <w:rPr>
          <w:bCs/>
          <w:szCs w:val="24"/>
          <w:lang w:val="en-GB" w:eastAsia="zh-CN"/>
        </w:rPr>
        <w:t>生物多样性公约缔约方大会</w:t>
      </w:r>
    </w:p>
    <w:p w14:paraId="5BD78021" w14:textId="7DE4A1D9" w:rsidR="0058717B" w:rsidRPr="00E874DD" w:rsidRDefault="0058717B" w:rsidP="0058717B">
      <w:pPr>
        <w:pStyle w:val="Cornernotation"/>
        <w:ind w:left="0" w:right="0" w:firstLine="0"/>
        <w:rPr>
          <w:bCs/>
          <w:szCs w:val="24"/>
          <w:lang w:eastAsia="zh-CN"/>
        </w:rPr>
      </w:pPr>
      <w:r w:rsidRPr="00E874DD">
        <w:rPr>
          <w:bCs/>
          <w:szCs w:val="24"/>
          <w:lang w:eastAsia="zh-CN"/>
        </w:rPr>
        <w:t>第十六届会议</w:t>
      </w:r>
      <w:r w:rsidR="00D5139D">
        <w:rPr>
          <w:rFonts w:hint="eastAsia"/>
          <w:bCs/>
          <w:szCs w:val="24"/>
          <w:lang w:eastAsia="zh-CN"/>
        </w:rPr>
        <w:t>，第二次续会</w:t>
      </w:r>
    </w:p>
    <w:p w14:paraId="755B56D7" w14:textId="636E21F6" w:rsidR="0058717B" w:rsidRPr="00E874DD" w:rsidRDefault="0058717B" w:rsidP="0058717B">
      <w:pPr>
        <w:pStyle w:val="Cornernotation"/>
        <w:ind w:left="0" w:right="0" w:firstLine="0"/>
        <w:rPr>
          <w:b w:val="0"/>
          <w:szCs w:val="24"/>
          <w:lang w:eastAsia="zh-CN"/>
        </w:rPr>
      </w:pPr>
      <w:r w:rsidRPr="00E874DD">
        <w:rPr>
          <w:b w:val="0"/>
          <w:szCs w:val="24"/>
          <w:lang w:eastAsia="zh-CN"/>
        </w:rPr>
        <w:t>202</w:t>
      </w:r>
      <w:r w:rsidR="0084070D">
        <w:rPr>
          <w:rFonts w:hint="eastAsia"/>
          <w:b w:val="0"/>
          <w:szCs w:val="24"/>
          <w:lang w:eastAsia="zh-CN"/>
        </w:rPr>
        <w:t>5</w:t>
      </w:r>
      <w:r w:rsidRPr="00E874DD">
        <w:rPr>
          <w:b w:val="0"/>
          <w:szCs w:val="24"/>
          <w:lang w:eastAsia="zh-CN"/>
        </w:rPr>
        <w:t>年</w:t>
      </w:r>
      <w:r w:rsidR="0084070D">
        <w:rPr>
          <w:rFonts w:hint="eastAsia"/>
          <w:b w:val="0"/>
          <w:szCs w:val="24"/>
          <w:lang w:eastAsia="zh-CN"/>
        </w:rPr>
        <w:t>2</w:t>
      </w:r>
      <w:r w:rsidRPr="00E874DD">
        <w:rPr>
          <w:b w:val="0"/>
          <w:szCs w:val="24"/>
          <w:lang w:eastAsia="zh-CN"/>
        </w:rPr>
        <w:t>月</w:t>
      </w:r>
      <w:r w:rsidRPr="00E874DD">
        <w:rPr>
          <w:b w:val="0"/>
          <w:szCs w:val="24"/>
          <w:lang w:eastAsia="zh-CN"/>
        </w:rPr>
        <w:t>2</w:t>
      </w:r>
      <w:r w:rsidR="0084070D">
        <w:rPr>
          <w:rFonts w:hint="eastAsia"/>
          <w:b w:val="0"/>
          <w:szCs w:val="24"/>
          <w:lang w:eastAsia="zh-CN"/>
        </w:rPr>
        <w:t>5</w:t>
      </w:r>
      <w:r w:rsidRPr="00E874DD">
        <w:rPr>
          <w:b w:val="0"/>
          <w:szCs w:val="24"/>
          <w:lang w:eastAsia="zh-CN"/>
        </w:rPr>
        <w:t>日至</w:t>
      </w:r>
      <w:r w:rsidR="0084070D">
        <w:rPr>
          <w:rFonts w:hint="eastAsia"/>
          <w:b w:val="0"/>
          <w:szCs w:val="24"/>
          <w:lang w:eastAsia="zh-CN"/>
        </w:rPr>
        <w:t>27</w:t>
      </w:r>
      <w:r w:rsidRPr="00E874DD">
        <w:rPr>
          <w:b w:val="0"/>
          <w:szCs w:val="24"/>
          <w:lang w:eastAsia="zh-CN"/>
        </w:rPr>
        <w:t>日，</w:t>
      </w:r>
      <w:r w:rsidR="0084070D">
        <w:rPr>
          <w:rFonts w:hint="eastAsia"/>
          <w:b w:val="0"/>
          <w:szCs w:val="24"/>
          <w:lang w:eastAsia="zh-CN"/>
        </w:rPr>
        <w:t>罗马</w:t>
      </w:r>
    </w:p>
    <w:p w14:paraId="77F31251" w14:textId="46FC470D" w:rsidR="0058717B" w:rsidRPr="00E874DD" w:rsidRDefault="0058717B" w:rsidP="0058717B">
      <w:pPr>
        <w:pStyle w:val="Cornernotation"/>
        <w:ind w:left="0" w:right="0" w:firstLine="0"/>
        <w:rPr>
          <w:b w:val="0"/>
          <w:szCs w:val="24"/>
          <w:lang w:eastAsia="zh-CN"/>
        </w:rPr>
      </w:pPr>
      <w:r w:rsidRPr="00E874DD">
        <w:rPr>
          <w:b w:val="0"/>
          <w:szCs w:val="24"/>
          <w:lang w:eastAsia="zh-CN"/>
        </w:rPr>
        <w:t>议程项目</w:t>
      </w:r>
      <w:r w:rsidR="004961C4" w:rsidRPr="00E874DD">
        <w:rPr>
          <w:b w:val="0"/>
          <w:szCs w:val="24"/>
          <w:lang w:eastAsia="zh-CN"/>
        </w:rPr>
        <w:t>1</w:t>
      </w:r>
      <w:r w:rsidR="003D58B6" w:rsidRPr="00E874DD">
        <w:rPr>
          <w:b w:val="0"/>
          <w:szCs w:val="24"/>
          <w:lang w:eastAsia="zh-CN"/>
        </w:rPr>
        <w:t>3</w:t>
      </w:r>
    </w:p>
    <w:p w14:paraId="0A929636" w14:textId="34993D08" w:rsidR="0065000C" w:rsidRPr="0065000C" w:rsidRDefault="00D5139D" w:rsidP="00D5139D">
      <w:pPr>
        <w:pStyle w:val="Para1"/>
        <w:numPr>
          <w:ilvl w:val="0"/>
          <w:numId w:val="0"/>
        </w:numPr>
        <w:tabs>
          <w:tab w:val="clear" w:pos="567"/>
          <w:tab w:val="clear" w:pos="1134"/>
          <w:tab w:val="clear" w:pos="1701"/>
          <w:tab w:val="clear" w:pos="2268"/>
        </w:tabs>
        <w:adjustRightInd w:val="0"/>
        <w:snapToGrid w:val="0"/>
        <w:spacing w:before="0" w:after="0"/>
        <w:rPr>
          <w:rFonts w:hint="eastAsia"/>
          <w:b/>
          <w:sz w:val="24"/>
          <w:szCs w:val="24"/>
          <w:lang w:val="en-GB" w:eastAsia="zh-CN"/>
        </w:rPr>
      </w:pPr>
      <w:r w:rsidRPr="00276D81">
        <w:rPr>
          <w:rFonts w:hint="eastAsia"/>
          <w:b/>
          <w:sz w:val="24"/>
          <w:szCs w:val="24"/>
          <w:lang w:val="en-GB" w:eastAsia="zh-CN"/>
        </w:rPr>
        <w:t>与国际组织和根据其他公约建立的机构的合作</w:t>
      </w:r>
    </w:p>
    <w:p w14:paraId="0DD95031" w14:textId="77777777" w:rsidR="0065000C" w:rsidRDefault="001C0C81" w:rsidP="0065000C">
      <w:pPr>
        <w:pStyle w:val="Cornernotation"/>
        <w:ind w:left="0" w:right="0" w:firstLine="0"/>
        <w:rPr>
          <w:sz w:val="28"/>
          <w:szCs w:val="28"/>
          <w:lang w:eastAsia="zh-CN"/>
        </w:rPr>
      </w:pPr>
      <w:r>
        <w:rPr>
          <w:rFonts w:hint="eastAsia"/>
          <w:sz w:val="28"/>
          <w:szCs w:val="28"/>
          <w:lang w:eastAsia="zh-CN"/>
        </w:rPr>
        <w:t xml:space="preserve"> </w:t>
      </w:r>
    </w:p>
    <w:p w14:paraId="11B97468" w14:textId="76175573" w:rsidR="0065000C" w:rsidRPr="0065000C" w:rsidRDefault="0065000C" w:rsidP="0065000C">
      <w:pPr>
        <w:pStyle w:val="Cornernotation"/>
        <w:spacing w:before="120" w:after="120"/>
        <w:ind w:left="0" w:right="0" w:firstLine="0"/>
        <w:rPr>
          <w:b w:val="0"/>
          <w:szCs w:val="24"/>
          <w:lang w:eastAsia="zh-CN"/>
        </w:rPr>
      </w:pPr>
      <w:proofErr w:type="gramStart"/>
      <w:r w:rsidRPr="00EF75FA">
        <w:rPr>
          <w:bCs/>
          <w:sz w:val="28"/>
          <w:szCs w:val="28"/>
          <w:lang w:eastAsia="zh-CN"/>
        </w:rPr>
        <w:t>202</w:t>
      </w:r>
      <w:r>
        <w:rPr>
          <w:rFonts w:hint="eastAsia"/>
          <w:bCs/>
          <w:sz w:val="28"/>
          <w:szCs w:val="28"/>
          <w:lang w:eastAsia="zh-CN"/>
        </w:rPr>
        <w:t>5</w:t>
      </w:r>
      <w:r w:rsidRPr="00EF75FA">
        <w:rPr>
          <w:bCs/>
          <w:sz w:val="28"/>
          <w:szCs w:val="28"/>
          <w:lang w:eastAsia="zh-CN"/>
        </w:rPr>
        <w:t>年</w:t>
      </w:r>
      <w:r>
        <w:rPr>
          <w:rFonts w:hint="eastAsia"/>
          <w:bCs/>
          <w:sz w:val="28"/>
          <w:szCs w:val="28"/>
          <w:lang w:eastAsia="zh-CN"/>
        </w:rPr>
        <w:t>2</w:t>
      </w:r>
      <w:r w:rsidRPr="00EF75FA">
        <w:rPr>
          <w:bCs/>
          <w:sz w:val="28"/>
          <w:szCs w:val="28"/>
          <w:lang w:eastAsia="zh-CN"/>
        </w:rPr>
        <w:t>月</w:t>
      </w:r>
      <w:r>
        <w:rPr>
          <w:rFonts w:hint="eastAsia"/>
          <w:bCs/>
          <w:sz w:val="28"/>
          <w:szCs w:val="28"/>
          <w:lang w:eastAsia="zh-CN"/>
        </w:rPr>
        <w:t>27</w:t>
      </w:r>
      <w:r w:rsidRPr="00EF75FA">
        <w:rPr>
          <w:bCs/>
          <w:sz w:val="28"/>
          <w:szCs w:val="28"/>
          <w:lang w:eastAsia="zh-CN"/>
        </w:rPr>
        <w:t>日生物多样性公约缔约方大会通过的决定</w:t>
      </w:r>
      <w:proofErr w:type="gramEnd"/>
    </w:p>
    <w:p w14:paraId="6D1C4CCB" w14:textId="5A42FFB6" w:rsidR="004961C4" w:rsidRPr="0065000C" w:rsidRDefault="0065000C" w:rsidP="0065000C">
      <w:pPr>
        <w:spacing w:before="120" w:after="120"/>
        <w:rPr>
          <w:rFonts w:hint="eastAsia"/>
          <w:bCs/>
          <w:sz w:val="28"/>
          <w:szCs w:val="28"/>
          <w:lang w:eastAsia="zh-CN"/>
        </w:rPr>
      </w:pPr>
      <w:r>
        <w:rPr>
          <w:rFonts w:hint="eastAsia"/>
          <w:b/>
          <w:bCs/>
          <w:sz w:val="24"/>
          <w:szCs w:val="24"/>
          <w:lang w:eastAsia="zh-CN"/>
        </w:rPr>
        <w:t>16/35.</w:t>
      </w:r>
      <w:r>
        <w:rPr>
          <w:b/>
          <w:bCs/>
          <w:sz w:val="24"/>
          <w:szCs w:val="24"/>
          <w:lang w:eastAsia="zh-CN"/>
        </w:rPr>
        <w:tab/>
      </w:r>
      <w:r w:rsidR="003D58B6" w:rsidRPr="0065000C">
        <w:rPr>
          <w:b/>
          <w:bCs/>
          <w:sz w:val="24"/>
          <w:szCs w:val="24"/>
          <w:lang w:eastAsia="zh-CN"/>
        </w:rPr>
        <w:t>与其他公约和国际组织的合作</w:t>
      </w:r>
    </w:p>
    <w:p w14:paraId="3C4C1303" w14:textId="2B1B05F3" w:rsidR="004961C4" w:rsidRPr="00E874DD" w:rsidRDefault="004961C4" w:rsidP="004961C4">
      <w:pPr>
        <w:tabs>
          <w:tab w:val="clear" w:pos="567"/>
          <w:tab w:val="clear" w:pos="1134"/>
          <w:tab w:val="clear" w:pos="1701"/>
          <w:tab w:val="clear" w:pos="2268"/>
        </w:tabs>
        <w:snapToGrid w:val="0"/>
        <w:spacing w:before="120" w:after="120"/>
        <w:ind w:left="490" w:firstLine="490"/>
        <w:rPr>
          <w:rFonts w:eastAsia="楷体"/>
          <w:iCs/>
          <w:color w:val="000000" w:themeColor="text1"/>
          <w:sz w:val="24"/>
          <w:szCs w:val="24"/>
          <w:lang w:eastAsia="zh-CN"/>
        </w:rPr>
      </w:pPr>
      <w:r w:rsidRPr="00E874DD">
        <w:rPr>
          <w:rFonts w:eastAsia="楷体"/>
          <w:iCs/>
          <w:color w:val="000000" w:themeColor="text1"/>
          <w:sz w:val="24"/>
          <w:szCs w:val="24"/>
          <w:lang w:eastAsia="zh-CN"/>
        </w:rPr>
        <w:t>缔约方大会，</w:t>
      </w:r>
    </w:p>
    <w:p w14:paraId="3DCA9D00" w14:textId="77777777" w:rsidR="003D58B6" w:rsidRPr="00E874DD" w:rsidRDefault="003D58B6" w:rsidP="003D58B6">
      <w:pPr>
        <w:tabs>
          <w:tab w:val="clear" w:pos="567"/>
          <w:tab w:val="clear" w:pos="1134"/>
          <w:tab w:val="clear" w:pos="1701"/>
          <w:tab w:val="clear" w:pos="2268"/>
        </w:tabs>
        <w:spacing w:before="120" w:after="120"/>
        <w:ind w:left="490" w:firstLine="490"/>
        <w:rPr>
          <w:rFonts w:eastAsiaTheme="minorEastAsia"/>
          <w:i/>
          <w:sz w:val="24"/>
          <w:szCs w:val="24"/>
          <w:lang w:val="en-CA" w:eastAsia="zh-CN"/>
        </w:rPr>
      </w:pPr>
      <w:r w:rsidRPr="00E874DD">
        <w:rPr>
          <w:rFonts w:eastAsia="楷体"/>
          <w:sz w:val="24"/>
          <w:szCs w:val="24"/>
          <w:lang w:val="en-CA" w:eastAsia="zh-CN"/>
        </w:rPr>
        <w:t>回顾</w:t>
      </w:r>
      <w:r w:rsidRPr="00E874DD">
        <w:rPr>
          <w:sz w:val="24"/>
          <w:szCs w:val="24"/>
          <w:lang w:val="en-CA" w:eastAsia="zh-CN"/>
        </w:rPr>
        <w:t>《关于环境与发展的里约宣言》</w:t>
      </w:r>
      <w:r w:rsidRPr="00E874DD">
        <w:rPr>
          <w:sz w:val="24"/>
          <w:szCs w:val="24"/>
          <w:vertAlign w:val="superscript"/>
          <w:lang w:val="en-CA" w:eastAsia="zh-CN"/>
        </w:rPr>
        <w:footnoteReference w:id="2"/>
      </w:r>
      <w:r w:rsidRPr="00E874DD">
        <w:rPr>
          <w:sz w:val="24"/>
          <w:szCs w:val="24"/>
          <w:lang w:val="en-CA" w:eastAsia="zh-CN"/>
        </w:rPr>
        <w:t>,</w:t>
      </w:r>
    </w:p>
    <w:p w14:paraId="12573770" w14:textId="172545D6" w:rsidR="003D58B6" w:rsidRPr="00E874DD" w:rsidRDefault="00BD4AAD"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又</w:t>
      </w:r>
      <w:r w:rsidR="003D58B6" w:rsidRPr="00E874DD">
        <w:rPr>
          <w:rFonts w:eastAsia="楷体"/>
          <w:sz w:val="24"/>
          <w:szCs w:val="24"/>
          <w:lang w:val="en-CA" w:eastAsia="zh-CN"/>
        </w:rPr>
        <w:t>回顾</w:t>
      </w:r>
      <w:r w:rsidR="00025079">
        <w:rPr>
          <w:rFonts w:eastAsia="楷体" w:hint="eastAsia"/>
          <w:sz w:val="24"/>
          <w:szCs w:val="24"/>
          <w:lang w:val="en-CA" w:eastAsia="zh-CN"/>
        </w:rPr>
        <w:t>其</w:t>
      </w:r>
      <w:r w:rsidR="003D58B6" w:rsidRPr="00E874DD">
        <w:rPr>
          <w:sz w:val="24"/>
          <w:szCs w:val="24"/>
          <w:lang w:val="en-CA" w:eastAsia="zh-CN"/>
        </w:rPr>
        <w:t>2016</w:t>
      </w:r>
      <w:r w:rsidR="003D58B6" w:rsidRPr="00E874DD">
        <w:rPr>
          <w:sz w:val="24"/>
          <w:szCs w:val="24"/>
          <w:lang w:val="en-CA" w:eastAsia="zh-CN"/>
        </w:rPr>
        <w:t>年</w:t>
      </w:r>
      <w:r w:rsidR="003D58B6" w:rsidRPr="00E874DD">
        <w:rPr>
          <w:sz w:val="24"/>
          <w:szCs w:val="24"/>
          <w:lang w:val="en-CA" w:eastAsia="zh-CN"/>
        </w:rPr>
        <w:t>12</w:t>
      </w:r>
      <w:r w:rsidR="003D58B6" w:rsidRPr="00E874DD">
        <w:rPr>
          <w:sz w:val="24"/>
          <w:szCs w:val="24"/>
          <w:lang w:val="en-CA" w:eastAsia="zh-CN"/>
        </w:rPr>
        <w:t>月</w:t>
      </w:r>
      <w:r w:rsidR="003D58B6" w:rsidRPr="00E874DD">
        <w:rPr>
          <w:sz w:val="24"/>
          <w:szCs w:val="24"/>
          <w:lang w:val="en-CA" w:eastAsia="zh-CN"/>
        </w:rPr>
        <w:t>17</w:t>
      </w:r>
      <w:r w:rsidR="003D58B6" w:rsidRPr="00E874DD">
        <w:rPr>
          <w:sz w:val="24"/>
          <w:szCs w:val="24"/>
          <w:lang w:val="en-CA" w:eastAsia="zh-CN"/>
        </w:rPr>
        <w:t>日第</w:t>
      </w:r>
      <w:r w:rsidR="003D58B6">
        <w:fldChar w:fldCharType="begin"/>
      </w:r>
      <w:r w:rsidR="003D58B6">
        <w:rPr>
          <w:lang w:eastAsia="zh-CN"/>
        </w:rPr>
        <w:instrText>HYPERLINK "https://www.cbd.int/doc/decisions/cop-13/cop-13-dec-24-zh.pdf"</w:instrText>
      </w:r>
      <w:r w:rsidR="003D58B6">
        <w:fldChar w:fldCharType="separate"/>
      </w:r>
      <w:r w:rsidR="003D58B6" w:rsidRPr="00686882">
        <w:rPr>
          <w:rStyle w:val="af9"/>
          <w:sz w:val="24"/>
          <w:szCs w:val="24"/>
          <w:lang w:val="en-CA" w:eastAsia="zh-CN"/>
        </w:rPr>
        <w:t>XIII/24</w:t>
      </w:r>
      <w:r w:rsidR="003D58B6">
        <w:fldChar w:fldCharType="end"/>
      </w:r>
      <w:r w:rsidR="003D58B6" w:rsidRPr="00E874DD">
        <w:rPr>
          <w:sz w:val="24"/>
          <w:szCs w:val="24"/>
          <w:lang w:val="en-CA" w:eastAsia="zh-CN"/>
        </w:rPr>
        <w:t>号、</w:t>
      </w:r>
      <w:r w:rsidR="003D58B6" w:rsidRPr="00E874DD">
        <w:rPr>
          <w:sz w:val="24"/>
          <w:szCs w:val="24"/>
          <w:lang w:val="en-CA" w:eastAsia="zh-CN"/>
        </w:rPr>
        <w:t>2018</w:t>
      </w:r>
      <w:r w:rsidR="003D58B6" w:rsidRPr="00E874DD">
        <w:rPr>
          <w:sz w:val="24"/>
          <w:szCs w:val="24"/>
          <w:lang w:val="en-CA" w:eastAsia="zh-CN"/>
        </w:rPr>
        <w:t>年</w:t>
      </w:r>
      <w:r w:rsidR="003D58B6" w:rsidRPr="00E874DD">
        <w:rPr>
          <w:sz w:val="24"/>
          <w:szCs w:val="24"/>
          <w:lang w:val="en-CA" w:eastAsia="zh-CN"/>
        </w:rPr>
        <w:t>1</w:t>
      </w:r>
      <w:r w:rsidR="00330AB6" w:rsidRPr="00E874DD">
        <w:rPr>
          <w:sz w:val="24"/>
          <w:szCs w:val="24"/>
          <w:lang w:val="en-CA" w:eastAsia="zh-CN"/>
        </w:rPr>
        <w:t>1</w:t>
      </w:r>
      <w:r w:rsidR="003D58B6" w:rsidRPr="00E874DD">
        <w:rPr>
          <w:sz w:val="24"/>
          <w:szCs w:val="24"/>
          <w:lang w:val="en-CA" w:eastAsia="zh-CN"/>
        </w:rPr>
        <w:t>月</w:t>
      </w:r>
      <w:r w:rsidR="003D58B6" w:rsidRPr="00E874DD">
        <w:rPr>
          <w:sz w:val="24"/>
          <w:szCs w:val="24"/>
          <w:lang w:val="en-CA" w:eastAsia="zh-CN"/>
        </w:rPr>
        <w:t>29</w:t>
      </w:r>
      <w:r w:rsidR="003D58B6" w:rsidRPr="00E874DD">
        <w:rPr>
          <w:sz w:val="24"/>
          <w:szCs w:val="24"/>
          <w:lang w:val="en-CA" w:eastAsia="zh-CN"/>
        </w:rPr>
        <w:t>日第</w:t>
      </w:r>
      <w:r w:rsidR="003D58B6">
        <w:fldChar w:fldCharType="begin"/>
      </w:r>
      <w:r w:rsidR="003D58B6">
        <w:rPr>
          <w:lang w:eastAsia="zh-CN"/>
        </w:rPr>
        <w:instrText>HYPERLINK "https://www.cbd.int/doc/decisions/cop-14/cop-14-dec-30-zh.pdf"</w:instrText>
      </w:r>
      <w:r w:rsidR="003D58B6">
        <w:fldChar w:fldCharType="separate"/>
      </w:r>
      <w:r w:rsidR="003D58B6" w:rsidRPr="00686882">
        <w:rPr>
          <w:rStyle w:val="af9"/>
          <w:sz w:val="24"/>
          <w:szCs w:val="24"/>
          <w:lang w:val="en-CA" w:eastAsia="zh-CN"/>
        </w:rPr>
        <w:t>14/30</w:t>
      </w:r>
      <w:r w:rsidR="003D58B6">
        <w:fldChar w:fldCharType="end"/>
      </w:r>
      <w:r w:rsidR="003D58B6" w:rsidRPr="00E874DD">
        <w:rPr>
          <w:sz w:val="24"/>
          <w:szCs w:val="24"/>
          <w:lang w:val="en-CA" w:eastAsia="zh-CN"/>
        </w:rPr>
        <w:t>号以及</w:t>
      </w:r>
      <w:r w:rsidR="003D58B6" w:rsidRPr="00E874DD">
        <w:rPr>
          <w:sz w:val="24"/>
          <w:szCs w:val="24"/>
          <w:lang w:val="en-CA" w:eastAsia="zh-CN"/>
        </w:rPr>
        <w:t>2022</w:t>
      </w:r>
      <w:r w:rsidR="003D58B6" w:rsidRPr="00E874DD">
        <w:rPr>
          <w:sz w:val="24"/>
          <w:szCs w:val="24"/>
          <w:lang w:val="en-CA" w:eastAsia="zh-CN"/>
        </w:rPr>
        <w:t>年</w:t>
      </w:r>
      <w:r w:rsidR="003D58B6" w:rsidRPr="00E874DD">
        <w:rPr>
          <w:sz w:val="24"/>
          <w:szCs w:val="24"/>
          <w:lang w:val="en-CA" w:eastAsia="zh-CN"/>
        </w:rPr>
        <w:t>12</w:t>
      </w:r>
      <w:r w:rsidR="003D58B6" w:rsidRPr="00E874DD">
        <w:rPr>
          <w:sz w:val="24"/>
          <w:szCs w:val="24"/>
          <w:lang w:val="en-CA" w:eastAsia="zh-CN"/>
        </w:rPr>
        <w:t>月</w:t>
      </w:r>
      <w:r w:rsidR="003D58B6" w:rsidRPr="00E874DD">
        <w:rPr>
          <w:sz w:val="24"/>
          <w:szCs w:val="24"/>
          <w:lang w:val="en-CA" w:eastAsia="zh-CN"/>
        </w:rPr>
        <w:t>19</w:t>
      </w:r>
      <w:r w:rsidR="003D58B6" w:rsidRPr="00E874DD">
        <w:rPr>
          <w:sz w:val="24"/>
          <w:szCs w:val="24"/>
          <w:lang w:val="en-CA" w:eastAsia="zh-CN"/>
        </w:rPr>
        <w:t>日第</w:t>
      </w:r>
      <w:r w:rsidR="003D58B6">
        <w:fldChar w:fldCharType="begin"/>
      </w:r>
      <w:r w:rsidR="003D58B6">
        <w:rPr>
          <w:lang w:eastAsia="zh-CN"/>
        </w:rPr>
        <w:instrText>HYPERLINK "https://www.cbd.int/doc/decisions/cop-15/cop-15-dec-04-zh.pdf"</w:instrText>
      </w:r>
      <w:r w:rsidR="003D58B6">
        <w:fldChar w:fldCharType="separate"/>
      </w:r>
      <w:r w:rsidR="003D58B6" w:rsidRPr="00686882">
        <w:rPr>
          <w:rStyle w:val="af9"/>
          <w:sz w:val="24"/>
          <w:szCs w:val="24"/>
          <w:lang w:val="en-CA" w:eastAsia="zh-CN"/>
        </w:rPr>
        <w:t>15/4</w:t>
      </w:r>
      <w:r w:rsidR="003D58B6">
        <w:fldChar w:fldCharType="end"/>
      </w:r>
      <w:r w:rsidR="003D58B6" w:rsidRPr="00E874DD">
        <w:rPr>
          <w:sz w:val="24"/>
          <w:szCs w:val="24"/>
          <w:lang w:val="en-CA" w:eastAsia="zh-CN"/>
        </w:rPr>
        <w:t>和第</w:t>
      </w:r>
      <w:r w:rsidR="003D58B6">
        <w:fldChar w:fldCharType="begin"/>
      </w:r>
      <w:r w:rsidR="003D58B6">
        <w:rPr>
          <w:lang w:eastAsia="zh-CN"/>
        </w:rPr>
        <w:instrText>HYPERLINK "https://www.cbd.int/doc/decisions/cop-15/cop-15-dec-13-zh.pdf"</w:instrText>
      </w:r>
      <w:r w:rsidR="003D58B6">
        <w:fldChar w:fldCharType="separate"/>
      </w:r>
      <w:r w:rsidR="003D58B6" w:rsidRPr="00686882">
        <w:rPr>
          <w:rStyle w:val="af9"/>
          <w:sz w:val="24"/>
          <w:szCs w:val="24"/>
          <w:lang w:val="en-CA" w:eastAsia="zh-CN"/>
        </w:rPr>
        <w:t>15/13</w:t>
      </w:r>
      <w:r w:rsidR="003D58B6">
        <w:fldChar w:fldCharType="end"/>
      </w:r>
      <w:r w:rsidR="003D58B6" w:rsidRPr="00E874DD">
        <w:rPr>
          <w:sz w:val="24"/>
          <w:szCs w:val="24"/>
          <w:lang w:val="en-CA" w:eastAsia="zh-CN"/>
        </w:rPr>
        <w:t>号决定，</w:t>
      </w:r>
    </w:p>
    <w:p w14:paraId="36F6834D" w14:textId="03F5BBA7" w:rsidR="003D58B6" w:rsidRPr="00E874DD" w:rsidRDefault="00330A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表示注意到</w:t>
      </w:r>
      <w:r w:rsidR="003D58B6" w:rsidRPr="00E874DD">
        <w:rPr>
          <w:sz w:val="24"/>
          <w:szCs w:val="24"/>
          <w:lang w:val="en-CA" w:eastAsia="zh-CN"/>
        </w:rPr>
        <w:t>联合国环境规划署环境大会第六届会议的成果以及将一个关于与多边环境协定合作的项目列入其议程，</w:t>
      </w:r>
    </w:p>
    <w:p w14:paraId="2A1802FB" w14:textId="0BF4EB80"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注意到</w:t>
      </w:r>
      <w:r w:rsidRPr="00E874DD">
        <w:rPr>
          <w:sz w:val="24"/>
          <w:szCs w:val="24"/>
          <w:lang w:val="en-CA" w:eastAsia="zh-CN"/>
        </w:rPr>
        <w:t>联合国环境管理小组在促进联合国全系统对《</w:t>
      </w:r>
      <w:r w:rsidR="00025079" w:rsidRPr="00025079">
        <w:rPr>
          <w:sz w:val="24"/>
          <w:szCs w:val="24"/>
          <w:lang w:eastAsia="zh-CN"/>
        </w:rPr>
        <w:t>昆明</w:t>
      </w:r>
      <w:r w:rsidR="00025079" w:rsidRPr="00025079">
        <w:rPr>
          <w:sz w:val="24"/>
          <w:szCs w:val="24"/>
          <w:lang w:eastAsia="zh-CN"/>
        </w:rPr>
        <w:t>-</w:t>
      </w:r>
      <w:r w:rsidR="00025079" w:rsidRPr="00025079">
        <w:rPr>
          <w:sz w:val="24"/>
          <w:szCs w:val="24"/>
          <w:lang w:eastAsia="zh-CN"/>
        </w:rPr>
        <w:t>蒙特利尔全球生物多样性</w:t>
      </w:r>
      <w:r w:rsidRPr="00E874DD">
        <w:rPr>
          <w:sz w:val="24"/>
          <w:szCs w:val="24"/>
          <w:lang w:val="en-CA" w:eastAsia="zh-CN"/>
        </w:rPr>
        <w:t>框架》</w:t>
      </w:r>
      <w:r w:rsidR="00025079" w:rsidRPr="0084070D">
        <w:rPr>
          <w:sz w:val="24"/>
          <w:szCs w:val="24"/>
          <w:vertAlign w:val="superscript"/>
          <w:lang w:val="en-CA" w:eastAsia="zh-CN"/>
        </w:rPr>
        <w:footnoteReference w:id="3"/>
      </w:r>
      <w:r w:rsidRPr="00E874DD">
        <w:rPr>
          <w:sz w:val="24"/>
          <w:szCs w:val="24"/>
          <w:lang w:val="en-CA" w:eastAsia="zh-CN"/>
        </w:rPr>
        <w:t>作出贡献方面的工作，</w:t>
      </w:r>
      <w:r w:rsidRPr="00E874DD">
        <w:rPr>
          <w:sz w:val="24"/>
          <w:szCs w:val="24"/>
          <w:lang w:val="en-CA" w:eastAsia="zh-CN"/>
        </w:rPr>
        <w:t xml:space="preserve"> </w:t>
      </w:r>
    </w:p>
    <w:p w14:paraId="76372123" w14:textId="4DFB4F49"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又注意到</w:t>
      </w:r>
      <w:r w:rsidRPr="00E874DD">
        <w:rPr>
          <w:sz w:val="24"/>
          <w:szCs w:val="24"/>
          <w:lang w:val="en-CA" w:eastAsia="zh-CN"/>
        </w:rPr>
        <w:t>联合国粮食及农业组织、世界卫生组织</w:t>
      </w:r>
      <w:r w:rsidR="00330AB6" w:rsidRPr="00E874DD">
        <w:rPr>
          <w:sz w:val="24"/>
          <w:szCs w:val="24"/>
          <w:lang w:val="en-CA" w:eastAsia="zh-CN"/>
        </w:rPr>
        <w:t>、世界动物卫生组织</w:t>
      </w:r>
      <w:r w:rsidRPr="00E874DD">
        <w:rPr>
          <w:sz w:val="24"/>
          <w:szCs w:val="24"/>
          <w:lang w:val="en-CA" w:eastAsia="zh-CN"/>
        </w:rPr>
        <w:t>和联合国环境规划署为支持在各级执行</w:t>
      </w:r>
      <w:r w:rsidR="00330AB6" w:rsidRPr="00E874DD">
        <w:rPr>
          <w:sz w:val="24"/>
          <w:szCs w:val="24"/>
          <w:lang w:val="en-CA" w:eastAsia="zh-CN"/>
        </w:rPr>
        <w:t>和监测</w:t>
      </w:r>
      <w:r w:rsidR="00025079">
        <w:rPr>
          <w:sz w:val="24"/>
          <w:szCs w:val="24"/>
          <w:lang w:val="en-CA" w:eastAsia="zh-CN"/>
        </w:rPr>
        <w:t>《昆蒙框架》</w:t>
      </w:r>
      <w:r w:rsidRPr="00E874DD">
        <w:rPr>
          <w:sz w:val="24"/>
          <w:szCs w:val="24"/>
          <w:lang w:val="en-CA" w:eastAsia="zh-CN"/>
        </w:rPr>
        <w:t>而开展的工作，包括在联合国生态系统恢复十年和</w:t>
      </w:r>
      <w:r w:rsidRPr="00E874DD">
        <w:rPr>
          <w:sz w:val="24"/>
          <w:szCs w:val="24"/>
          <w:lang w:val="en-CA" w:eastAsia="zh-CN"/>
        </w:rPr>
        <w:t>“</w:t>
      </w:r>
      <w:r w:rsidRPr="00E874DD">
        <w:rPr>
          <w:sz w:val="24"/>
          <w:szCs w:val="24"/>
          <w:lang w:val="en-CA" w:eastAsia="zh-CN"/>
        </w:rPr>
        <w:t>同一健康</w:t>
      </w:r>
      <w:r w:rsidRPr="00E874DD">
        <w:rPr>
          <w:sz w:val="24"/>
          <w:szCs w:val="24"/>
          <w:lang w:val="en-CA" w:eastAsia="zh-CN"/>
        </w:rPr>
        <w:t>”</w:t>
      </w:r>
      <w:r w:rsidRPr="00E874DD">
        <w:rPr>
          <w:sz w:val="24"/>
          <w:szCs w:val="24"/>
          <w:lang w:val="en-CA" w:eastAsia="zh-CN"/>
        </w:rPr>
        <w:t>方法的范围内开展的工作，</w:t>
      </w:r>
    </w:p>
    <w:p w14:paraId="3BFF2045" w14:textId="3D1D8FCB"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还注意到</w:t>
      </w:r>
      <w:r w:rsidRPr="00E874DD">
        <w:rPr>
          <w:sz w:val="24"/>
          <w:szCs w:val="24"/>
          <w:lang w:val="en-CA" w:eastAsia="zh-CN"/>
        </w:rPr>
        <w:t>联合国教育、科学及文化组织的人与生物圈方案以及根据该方案提名的生物圈保护区</w:t>
      </w:r>
      <w:r w:rsidR="00330AB6" w:rsidRPr="00E874DD">
        <w:rPr>
          <w:sz w:val="24"/>
          <w:szCs w:val="24"/>
          <w:lang w:val="en-CA" w:eastAsia="zh-CN"/>
        </w:rPr>
        <w:t>在</w:t>
      </w:r>
      <w:r w:rsidRPr="00E874DD">
        <w:rPr>
          <w:sz w:val="24"/>
          <w:szCs w:val="24"/>
          <w:lang w:val="en-CA" w:eastAsia="zh-CN"/>
        </w:rPr>
        <w:t>执行</w:t>
      </w:r>
      <w:r w:rsidR="00025079">
        <w:rPr>
          <w:sz w:val="24"/>
          <w:szCs w:val="24"/>
          <w:lang w:val="en-CA" w:eastAsia="zh-CN"/>
        </w:rPr>
        <w:t>《昆蒙框架》</w:t>
      </w:r>
      <w:r w:rsidR="00330AB6" w:rsidRPr="00E874DD">
        <w:rPr>
          <w:sz w:val="24"/>
          <w:szCs w:val="24"/>
          <w:lang w:val="en-CA" w:eastAsia="zh-CN"/>
        </w:rPr>
        <w:t>和以科学为依据加强人与环境之间关系方面</w:t>
      </w:r>
      <w:r w:rsidRPr="00E874DD">
        <w:rPr>
          <w:sz w:val="24"/>
          <w:szCs w:val="24"/>
          <w:lang w:val="en-CA" w:eastAsia="zh-CN"/>
        </w:rPr>
        <w:t>的相关性，</w:t>
      </w:r>
    </w:p>
    <w:p w14:paraId="4585C7EA" w14:textId="62D6A736"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回顾</w:t>
      </w:r>
      <w:r w:rsidRPr="00E874DD">
        <w:rPr>
          <w:sz w:val="24"/>
          <w:szCs w:val="24"/>
          <w:lang w:val="en-CA" w:eastAsia="zh-CN"/>
        </w:rPr>
        <w:t>大会</w:t>
      </w:r>
      <w:r w:rsidRPr="00E874DD">
        <w:rPr>
          <w:sz w:val="24"/>
          <w:szCs w:val="24"/>
          <w:lang w:val="en-CA" w:eastAsia="zh-CN"/>
        </w:rPr>
        <w:t>2023</w:t>
      </w:r>
      <w:r w:rsidRPr="00E874DD">
        <w:rPr>
          <w:sz w:val="24"/>
          <w:szCs w:val="24"/>
          <w:lang w:val="en-CA" w:eastAsia="zh-CN"/>
        </w:rPr>
        <w:t>年</w:t>
      </w:r>
      <w:r w:rsidRPr="00E874DD">
        <w:rPr>
          <w:sz w:val="24"/>
          <w:szCs w:val="24"/>
          <w:lang w:val="en-CA" w:eastAsia="zh-CN"/>
        </w:rPr>
        <w:t>9</w:t>
      </w:r>
      <w:r w:rsidRPr="00E874DD">
        <w:rPr>
          <w:sz w:val="24"/>
          <w:szCs w:val="24"/>
          <w:lang w:val="en-CA" w:eastAsia="zh-CN"/>
        </w:rPr>
        <w:t>月</w:t>
      </w:r>
      <w:r w:rsidRPr="00E874DD">
        <w:rPr>
          <w:sz w:val="24"/>
          <w:szCs w:val="24"/>
          <w:lang w:val="en-CA" w:eastAsia="zh-CN"/>
        </w:rPr>
        <w:t>1</w:t>
      </w:r>
      <w:r w:rsidRPr="00E874DD">
        <w:rPr>
          <w:sz w:val="24"/>
          <w:szCs w:val="24"/>
          <w:lang w:val="en-CA" w:eastAsia="zh-CN"/>
        </w:rPr>
        <w:t>日第</w:t>
      </w:r>
      <w:r>
        <w:fldChar w:fldCharType="begin"/>
      </w:r>
      <w:r>
        <w:rPr>
          <w:lang w:eastAsia="zh-CN"/>
        </w:rPr>
        <w:instrText>HYPERLINK "https://documents.un.org/doc/undoc/gen/n23/265/97/pdf/n2326597.pdf"</w:instrText>
      </w:r>
      <w:r>
        <w:fldChar w:fldCharType="separate"/>
      </w:r>
      <w:r w:rsidRPr="00025079">
        <w:rPr>
          <w:rStyle w:val="af9"/>
          <w:sz w:val="24"/>
          <w:szCs w:val="24"/>
          <w:lang w:val="en-CA" w:eastAsia="zh-CN"/>
        </w:rPr>
        <w:t>77/334</w:t>
      </w:r>
      <w:r>
        <w:fldChar w:fldCharType="end"/>
      </w:r>
      <w:r w:rsidRPr="00E874DD">
        <w:rPr>
          <w:sz w:val="24"/>
          <w:szCs w:val="24"/>
          <w:lang w:val="en-CA" w:eastAsia="zh-CN"/>
        </w:rPr>
        <w:t>号决议，欢迎秘书长制定联合国全系统水和环境卫生战略，以加强全系统</w:t>
      </w:r>
      <w:proofErr w:type="gramStart"/>
      <w:r w:rsidRPr="00E874DD">
        <w:rPr>
          <w:sz w:val="24"/>
          <w:szCs w:val="24"/>
          <w:lang w:val="en-CA" w:eastAsia="zh-CN"/>
        </w:rPr>
        <w:t>水行动</w:t>
      </w:r>
      <w:proofErr w:type="gramEnd"/>
      <w:r w:rsidRPr="00E874DD">
        <w:rPr>
          <w:sz w:val="24"/>
          <w:szCs w:val="24"/>
          <w:lang w:val="en-CA" w:eastAsia="zh-CN"/>
        </w:rPr>
        <w:t>与依赖水资源和与水有关生态系统的部门间的协调和政策一致性，</w:t>
      </w:r>
    </w:p>
    <w:p w14:paraId="652AD0B9" w14:textId="45CF5976" w:rsidR="00053C87" w:rsidRPr="00E874DD" w:rsidRDefault="00A04F53" w:rsidP="003D58B6">
      <w:pPr>
        <w:tabs>
          <w:tab w:val="clear" w:pos="567"/>
          <w:tab w:val="clear" w:pos="1134"/>
          <w:tab w:val="clear" w:pos="1701"/>
          <w:tab w:val="clear" w:pos="2268"/>
        </w:tabs>
        <w:spacing w:before="120" w:after="120"/>
        <w:ind w:left="490" w:firstLine="490"/>
        <w:rPr>
          <w:sz w:val="24"/>
          <w:szCs w:val="24"/>
          <w:lang w:val="en-CA" w:eastAsia="zh-CN"/>
        </w:rPr>
      </w:pPr>
      <w:r w:rsidRPr="00A04F53">
        <w:rPr>
          <w:rStyle w:val="aa"/>
          <w:rFonts w:eastAsia="Times New Roman"/>
          <w:lang w:val="en-GB" w:eastAsia="zh-CN"/>
        </w:rPr>
        <w:lastRenderedPageBreak/>
        <w:t xml:space="preserve"> </w:t>
      </w:r>
    </w:p>
    <w:p w14:paraId="1E95BA8E" w14:textId="2D810A32" w:rsidR="00FB4D99" w:rsidRDefault="00FB4D99" w:rsidP="003D58B6">
      <w:pPr>
        <w:tabs>
          <w:tab w:val="clear" w:pos="567"/>
          <w:tab w:val="clear" w:pos="1134"/>
          <w:tab w:val="clear" w:pos="1701"/>
          <w:tab w:val="clear" w:pos="2268"/>
        </w:tabs>
        <w:spacing w:before="120" w:after="120"/>
        <w:ind w:left="490" w:firstLine="490"/>
        <w:rPr>
          <w:rFonts w:eastAsia="楷体"/>
          <w:sz w:val="24"/>
          <w:szCs w:val="24"/>
          <w:lang w:val="en-CA" w:eastAsia="zh-CN"/>
        </w:rPr>
      </w:pPr>
      <w:r w:rsidRPr="002A43CC">
        <w:rPr>
          <w:rFonts w:eastAsia="楷体" w:hint="eastAsia"/>
          <w:sz w:val="24"/>
          <w:szCs w:val="24"/>
          <w:lang w:val="en-CA" w:eastAsia="zh-CN"/>
        </w:rPr>
        <w:t>鼓励</w:t>
      </w:r>
      <w:r w:rsidRPr="002A43CC">
        <w:rPr>
          <w:rFonts w:hint="eastAsia"/>
          <w:sz w:val="24"/>
          <w:szCs w:val="24"/>
          <w:lang w:val="en-CA" w:eastAsia="zh-CN"/>
        </w:rPr>
        <w:t>生物多样性和生态系统服务政府间科学与政策平台、政府间气候变化专门委员会、《联合国关于</w:t>
      </w:r>
      <w:r w:rsidRPr="00FB4D99">
        <w:rPr>
          <w:rFonts w:hint="eastAsia"/>
          <w:sz w:val="24"/>
          <w:szCs w:val="24"/>
          <w:lang w:val="en-CA" w:eastAsia="zh-CN"/>
        </w:rPr>
        <w:t>在发生严重干旱和</w:t>
      </w:r>
      <w:r w:rsidRPr="00FB4D99">
        <w:rPr>
          <w:rFonts w:hint="eastAsia"/>
          <w:sz w:val="24"/>
          <w:szCs w:val="24"/>
          <w:lang w:val="en-CA" w:eastAsia="zh-CN"/>
        </w:rPr>
        <w:t>/</w:t>
      </w:r>
      <w:r w:rsidRPr="00FB4D99">
        <w:rPr>
          <w:rFonts w:hint="eastAsia"/>
          <w:sz w:val="24"/>
          <w:szCs w:val="24"/>
          <w:lang w:val="en-CA" w:eastAsia="zh-CN"/>
        </w:rPr>
        <w:t>或荒漠化的国家特别是在非洲防治荒漠化的公约》</w:t>
      </w:r>
      <w:r>
        <w:rPr>
          <w:rStyle w:val="aa"/>
          <w:sz w:val="24"/>
          <w:szCs w:val="24"/>
          <w:lang w:val="en-CA" w:eastAsia="zh-CN"/>
        </w:rPr>
        <w:footnoteReference w:id="4"/>
      </w:r>
      <w:r w:rsidRPr="00FB4D99">
        <w:rPr>
          <w:rFonts w:hint="eastAsia"/>
          <w:sz w:val="24"/>
          <w:szCs w:val="24"/>
          <w:lang w:val="en-CA" w:eastAsia="zh-CN"/>
        </w:rPr>
        <w:t>科学</w:t>
      </w:r>
      <w:r>
        <w:rPr>
          <w:rFonts w:hint="eastAsia"/>
          <w:sz w:val="24"/>
          <w:szCs w:val="24"/>
          <w:lang w:val="en-CA" w:eastAsia="zh-CN"/>
        </w:rPr>
        <w:t>与</w:t>
      </w:r>
      <w:r w:rsidRPr="00FB4D99">
        <w:rPr>
          <w:rFonts w:hint="eastAsia"/>
          <w:sz w:val="24"/>
          <w:szCs w:val="24"/>
          <w:lang w:val="en-CA" w:eastAsia="zh-CN"/>
        </w:rPr>
        <w:t>政策</w:t>
      </w:r>
      <w:r>
        <w:rPr>
          <w:rFonts w:hint="eastAsia"/>
          <w:sz w:val="24"/>
          <w:szCs w:val="24"/>
          <w:lang w:val="en-CA" w:eastAsia="zh-CN"/>
        </w:rPr>
        <w:t>联系</w:t>
      </w:r>
      <w:r w:rsidRPr="00FB4D99">
        <w:rPr>
          <w:rFonts w:hint="eastAsia"/>
          <w:sz w:val="24"/>
          <w:szCs w:val="24"/>
          <w:lang w:val="en-CA" w:eastAsia="zh-CN"/>
        </w:rPr>
        <w:t>平台之间进一步</w:t>
      </w:r>
      <w:r w:rsidR="00757A9A">
        <w:rPr>
          <w:rFonts w:hint="eastAsia"/>
          <w:sz w:val="24"/>
          <w:szCs w:val="24"/>
          <w:lang w:val="en-CA" w:eastAsia="zh-CN"/>
        </w:rPr>
        <w:t>协作</w:t>
      </w:r>
      <w:r w:rsidRPr="00FB4D99">
        <w:rPr>
          <w:rFonts w:hint="eastAsia"/>
          <w:sz w:val="24"/>
          <w:szCs w:val="24"/>
          <w:lang w:val="en-CA" w:eastAsia="zh-CN"/>
        </w:rPr>
        <w:t>，</w:t>
      </w:r>
      <w:r w:rsidR="000B20EB">
        <w:rPr>
          <w:rFonts w:hint="eastAsia"/>
          <w:sz w:val="24"/>
          <w:szCs w:val="24"/>
          <w:lang w:val="en-CA" w:eastAsia="zh-CN"/>
        </w:rPr>
        <w:t xml:space="preserve"> </w:t>
      </w:r>
    </w:p>
    <w:p w14:paraId="6B373826" w14:textId="006A83A2"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欢迎</w:t>
      </w:r>
      <w:r w:rsidR="00592C97" w:rsidRPr="00E874DD">
        <w:rPr>
          <w:sz w:val="24"/>
          <w:szCs w:val="24"/>
          <w:lang w:eastAsia="zh-CN"/>
        </w:rPr>
        <w:t>联合国气候变化框架公约</w:t>
      </w:r>
      <w:r w:rsidR="00A04F53" w:rsidRPr="0084070D">
        <w:rPr>
          <w:sz w:val="24"/>
          <w:szCs w:val="24"/>
          <w:vertAlign w:val="superscript"/>
          <w:lang w:val="en-CA" w:eastAsia="zh-CN"/>
        </w:rPr>
        <w:footnoteReference w:id="5"/>
      </w:r>
      <w:r w:rsidR="00592C97" w:rsidRPr="00E874DD">
        <w:rPr>
          <w:sz w:val="24"/>
          <w:szCs w:val="24"/>
          <w:lang w:eastAsia="zh-CN"/>
        </w:rPr>
        <w:t>缔约方大会第二十八届会议和作为巴黎协定缔约方会议的公约缔约方大会第五次会议</w:t>
      </w:r>
      <w:r w:rsidR="00A04F53" w:rsidRPr="0084070D">
        <w:rPr>
          <w:sz w:val="24"/>
          <w:szCs w:val="24"/>
          <w:vertAlign w:val="superscript"/>
          <w:lang w:val="en-CA" w:eastAsia="zh-CN"/>
        </w:rPr>
        <w:footnoteReference w:id="6"/>
      </w:r>
      <w:r w:rsidR="00592C97" w:rsidRPr="00E874DD">
        <w:rPr>
          <w:sz w:val="24"/>
          <w:szCs w:val="24"/>
          <w:lang w:eastAsia="zh-CN"/>
        </w:rPr>
        <w:t>的成果，包括关于第一次全球盘点成果，特别是关于养护、保护和恢复自然与生态系统对于落实《巴黎协定》的重要性的第</w:t>
      </w:r>
      <w:r w:rsidR="00592C97" w:rsidRPr="00E874DD">
        <w:rPr>
          <w:sz w:val="24"/>
          <w:szCs w:val="24"/>
          <w:lang w:eastAsia="zh-CN"/>
        </w:rPr>
        <w:t xml:space="preserve"> </w:t>
      </w:r>
      <w:hyperlink r:id="rId11" w:history="1">
        <w:r w:rsidR="00592C97" w:rsidRPr="002A43CC">
          <w:rPr>
            <w:rStyle w:val="af9"/>
            <w:sz w:val="24"/>
            <w:szCs w:val="24"/>
            <w:lang w:eastAsia="zh-CN"/>
          </w:rPr>
          <w:t>1/</w:t>
        </w:r>
        <w:proofErr w:type="spellStart"/>
        <w:r w:rsidR="00592C97" w:rsidRPr="002A43CC">
          <w:rPr>
            <w:rStyle w:val="af9"/>
            <w:sz w:val="24"/>
            <w:szCs w:val="24"/>
            <w:lang w:eastAsia="zh-CN"/>
          </w:rPr>
          <w:t>CMA.5</w:t>
        </w:r>
        <w:proofErr w:type="spellEnd"/>
      </w:hyperlink>
      <w:r w:rsidR="00592C97" w:rsidRPr="00E874DD">
        <w:rPr>
          <w:sz w:val="24"/>
          <w:szCs w:val="24"/>
          <w:lang w:eastAsia="zh-CN"/>
        </w:rPr>
        <w:t xml:space="preserve"> </w:t>
      </w:r>
      <w:r w:rsidR="00592C97" w:rsidRPr="00E874DD">
        <w:rPr>
          <w:sz w:val="24"/>
          <w:szCs w:val="24"/>
          <w:lang w:eastAsia="zh-CN"/>
        </w:rPr>
        <w:t>号决定，</w:t>
      </w:r>
    </w:p>
    <w:p w14:paraId="4071F7CD" w14:textId="021B050A" w:rsidR="003D58B6" w:rsidRPr="00E874DD" w:rsidRDefault="003D58B6" w:rsidP="003D58B6">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确认</w:t>
      </w:r>
      <w:r w:rsidRPr="00E874DD">
        <w:rPr>
          <w:sz w:val="24"/>
          <w:szCs w:val="24"/>
          <w:lang w:val="en-CA" w:eastAsia="zh-CN"/>
        </w:rPr>
        <w:t>区域战略、框架、计划和举措对执行《昆蒙框架》的贡献，</w:t>
      </w:r>
    </w:p>
    <w:p w14:paraId="6CD1C595" w14:textId="3146EA7C" w:rsidR="003D58B6" w:rsidRPr="00E874DD" w:rsidRDefault="00592C97" w:rsidP="003D58B6">
      <w:pPr>
        <w:tabs>
          <w:tab w:val="clear" w:pos="567"/>
          <w:tab w:val="clear" w:pos="1134"/>
          <w:tab w:val="clear" w:pos="1701"/>
          <w:tab w:val="clear" w:pos="2268"/>
        </w:tabs>
        <w:spacing w:line="276" w:lineRule="auto"/>
        <w:ind w:left="490"/>
        <w:rPr>
          <w:sz w:val="24"/>
          <w:szCs w:val="24"/>
          <w:lang w:val="en-CA" w:eastAsia="zh-CN"/>
        </w:rPr>
      </w:pPr>
      <w:r w:rsidRPr="00E874DD">
        <w:rPr>
          <w:rFonts w:eastAsia="楷体"/>
          <w:sz w:val="24"/>
          <w:szCs w:val="24"/>
          <w:lang w:val="en-CA" w:eastAsia="zh-CN"/>
        </w:rPr>
        <w:tab/>
      </w:r>
      <w:r w:rsidRPr="00757A9A">
        <w:rPr>
          <w:rFonts w:eastAsia="楷体"/>
          <w:sz w:val="24"/>
          <w:szCs w:val="24"/>
          <w:lang w:val="en-CA" w:eastAsia="zh-CN"/>
        </w:rPr>
        <w:t>强调</w:t>
      </w:r>
      <w:r w:rsidR="003D58B6" w:rsidRPr="00757A9A">
        <w:rPr>
          <w:sz w:val="24"/>
          <w:szCs w:val="24"/>
          <w:lang w:val="en-CA" w:eastAsia="zh-CN"/>
        </w:rPr>
        <w:t>必须加强所有相关公约、组织和倡议之间的合作和协同</w:t>
      </w:r>
      <w:r w:rsidR="00557E1C" w:rsidRPr="00757A9A">
        <w:rPr>
          <w:rFonts w:hint="eastAsia"/>
          <w:sz w:val="24"/>
          <w:szCs w:val="24"/>
          <w:lang w:val="en-CA" w:eastAsia="zh-CN"/>
        </w:rPr>
        <w:t>增效</w:t>
      </w:r>
      <w:r w:rsidR="003D58B6" w:rsidRPr="00757A9A">
        <w:rPr>
          <w:sz w:val="24"/>
          <w:szCs w:val="24"/>
          <w:lang w:val="en-CA" w:eastAsia="zh-CN"/>
        </w:rPr>
        <w:t>，尊重其各自的任务授权，并在土著人民和地方社区、妇女和青年的充分有效参与下，根据</w:t>
      </w:r>
      <w:r w:rsidR="00025079" w:rsidRPr="00757A9A">
        <w:rPr>
          <w:sz w:val="24"/>
          <w:szCs w:val="24"/>
          <w:lang w:val="en-CA" w:eastAsia="zh-CN"/>
        </w:rPr>
        <w:t>《昆蒙框架》</w:t>
      </w:r>
      <w:r w:rsidR="003D58B6" w:rsidRPr="00E874DD">
        <w:rPr>
          <w:sz w:val="24"/>
          <w:szCs w:val="24"/>
          <w:lang w:val="en-CA" w:eastAsia="zh-CN"/>
        </w:rPr>
        <w:t>的</w:t>
      </w:r>
      <w:r w:rsidR="003D58B6" w:rsidRPr="00E874DD">
        <w:rPr>
          <w:sz w:val="24"/>
          <w:szCs w:val="24"/>
          <w:lang w:val="en-CA" w:eastAsia="zh-CN"/>
        </w:rPr>
        <w:t>2030</w:t>
      </w:r>
      <w:r w:rsidR="003D58B6" w:rsidRPr="00E874DD">
        <w:rPr>
          <w:sz w:val="24"/>
          <w:szCs w:val="24"/>
          <w:lang w:val="en-CA" w:eastAsia="zh-CN"/>
        </w:rPr>
        <w:t>年使命和《</w:t>
      </w:r>
      <w:r w:rsidR="00557E1C">
        <w:rPr>
          <w:rFonts w:hint="eastAsia"/>
          <w:sz w:val="24"/>
          <w:szCs w:val="24"/>
          <w:lang w:val="en-CA" w:eastAsia="zh-CN"/>
        </w:rPr>
        <w:t>生物多样性</w:t>
      </w:r>
      <w:r w:rsidR="003D58B6" w:rsidRPr="00E874DD">
        <w:rPr>
          <w:sz w:val="24"/>
          <w:szCs w:val="24"/>
          <w:lang w:val="en-CA" w:eastAsia="zh-CN"/>
        </w:rPr>
        <w:t>公约》</w:t>
      </w:r>
      <w:r w:rsidR="00557E1C" w:rsidRPr="0084070D">
        <w:rPr>
          <w:sz w:val="24"/>
          <w:szCs w:val="24"/>
          <w:vertAlign w:val="superscript"/>
          <w:lang w:val="en-CA" w:eastAsia="zh-CN"/>
        </w:rPr>
        <w:footnoteReference w:id="7"/>
      </w:r>
      <w:r w:rsidR="003D58B6" w:rsidRPr="00E874DD">
        <w:rPr>
          <w:sz w:val="24"/>
          <w:szCs w:val="24"/>
          <w:lang w:val="en-CA" w:eastAsia="zh-CN"/>
        </w:rPr>
        <w:t>及其议定书，促进和监测</w:t>
      </w:r>
      <w:r w:rsidR="00025079">
        <w:rPr>
          <w:sz w:val="24"/>
          <w:szCs w:val="24"/>
          <w:lang w:val="en-CA" w:eastAsia="zh-CN"/>
        </w:rPr>
        <w:t>《昆蒙框架》</w:t>
      </w:r>
      <w:r w:rsidRPr="00E874DD">
        <w:rPr>
          <w:sz w:val="24"/>
          <w:szCs w:val="24"/>
          <w:lang w:val="en-CA" w:eastAsia="zh-CN"/>
        </w:rPr>
        <w:t>的</w:t>
      </w:r>
      <w:r w:rsidR="003D58B6" w:rsidRPr="00E874DD">
        <w:rPr>
          <w:sz w:val="24"/>
          <w:szCs w:val="24"/>
          <w:lang w:val="en-CA" w:eastAsia="zh-CN"/>
        </w:rPr>
        <w:t>执行进度，查明实现全球生物多样</w:t>
      </w:r>
      <w:r w:rsidR="00557E1C">
        <w:rPr>
          <w:rFonts w:hint="eastAsia"/>
          <w:sz w:val="24"/>
          <w:szCs w:val="24"/>
          <w:lang w:val="en-CA" w:eastAsia="zh-CN"/>
        </w:rPr>
        <w:t>性</w:t>
      </w:r>
      <w:r w:rsidR="003D58B6" w:rsidRPr="00E874DD">
        <w:rPr>
          <w:sz w:val="24"/>
          <w:szCs w:val="24"/>
          <w:lang w:val="en-CA" w:eastAsia="zh-CN"/>
        </w:rPr>
        <w:t>目标的共同挑战和解决方案，</w:t>
      </w:r>
    </w:p>
    <w:p w14:paraId="074CE58F" w14:textId="1E6F804B" w:rsidR="00592C97" w:rsidRPr="00E874DD" w:rsidRDefault="00AF7C9E" w:rsidP="00592C97">
      <w:pPr>
        <w:tabs>
          <w:tab w:val="clear" w:pos="567"/>
          <w:tab w:val="clear" w:pos="1134"/>
          <w:tab w:val="clear" w:pos="1701"/>
          <w:tab w:val="clear" w:pos="2268"/>
        </w:tabs>
        <w:spacing w:before="120" w:after="120"/>
        <w:ind w:left="490" w:firstLine="490"/>
        <w:rPr>
          <w:sz w:val="24"/>
          <w:szCs w:val="24"/>
          <w:lang w:eastAsia="zh-CN"/>
        </w:rPr>
      </w:pPr>
      <w:r w:rsidRPr="00E874DD">
        <w:rPr>
          <w:rFonts w:eastAsia="楷体"/>
          <w:sz w:val="24"/>
          <w:szCs w:val="24"/>
          <w:lang w:eastAsia="zh-CN"/>
        </w:rPr>
        <w:t>表示注意到</w:t>
      </w:r>
      <w:r w:rsidR="00592C97" w:rsidRPr="00E874DD">
        <w:rPr>
          <w:sz w:val="24"/>
          <w:szCs w:val="24"/>
          <w:lang w:eastAsia="zh-CN"/>
        </w:rPr>
        <w:t>土著问题常设论坛和非洲人后裔常设论坛在生物多样性和传统知识</w:t>
      </w:r>
      <w:r w:rsidR="00557E1C" w:rsidRPr="00E874DD">
        <w:rPr>
          <w:sz w:val="24"/>
          <w:szCs w:val="24"/>
          <w:lang w:eastAsia="zh-CN"/>
        </w:rPr>
        <w:t>相关议题</w:t>
      </w:r>
      <w:r w:rsidR="00592C97" w:rsidRPr="00E874DD">
        <w:rPr>
          <w:sz w:val="24"/>
          <w:szCs w:val="24"/>
          <w:lang w:eastAsia="zh-CN"/>
        </w:rPr>
        <w:t>上</w:t>
      </w:r>
      <w:r w:rsidR="00557E1C">
        <w:rPr>
          <w:rFonts w:hint="eastAsia"/>
          <w:sz w:val="24"/>
          <w:szCs w:val="24"/>
          <w:lang w:eastAsia="zh-CN"/>
        </w:rPr>
        <w:t>开展的重要工作</w:t>
      </w:r>
      <w:r w:rsidR="00592C97" w:rsidRPr="00E874DD">
        <w:rPr>
          <w:sz w:val="24"/>
          <w:szCs w:val="24"/>
          <w:lang w:eastAsia="zh-CN"/>
        </w:rPr>
        <w:t>，</w:t>
      </w:r>
    </w:p>
    <w:p w14:paraId="62AF0C60" w14:textId="2B547B53" w:rsidR="00592C97" w:rsidRPr="00E874DD" w:rsidRDefault="00592C97" w:rsidP="00592C97">
      <w:pPr>
        <w:tabs>
          <w:tab w:val="clear" w:pos="567"/>
          <w:tab w:val="clear" w:pos="1134"/>
          <w:tab w:val="clear" w:pos="1701"/>
          <w:tab w:val="clear" w:pos="2268"/>
        </w:tabs>
        <w:spacing w:before="120" w:after="120"/>
        <w:ind w:left="490" w:firstLine="490"/>
        <w:rPr>
          <w:sz w:val="24"/>
          <w:szCs w:val="24"/>
          <w:lang w:eastAsia="zh-CN"/>
        </w:rPr>
      </w:pPr>
      <w:r w:rsidRPr="00E874DD">
        <w:rPr>
          <w:rFonts w:eastAsia="楷体"/>
          <w:sz w:val="24"/>
          <w:szCs w:val="24"/>
          <w:lang w:eastAsia="zh-CN"/>
        </w:rPr>
        <w:t>强调</w:t>
      </w:r>
      <w:r w:rsidR="00025079">
        <w:rPr>
          <w:sz w:val="24"/>
          <w:szCs w:val="24"/>
          <w:lang w:eastAsia="zh-CN"/>
        </w:rPr>
        <w:t>《昆蒙框架》</w:t>
      </w:r>
      <w:r w:rsidRPr="00E874DD">
        <w:rPr>
          <w:sz w:val="24"/>
          <w:szCs w:val="24"/>
          <w:lang w:eastAsia="zh-CN"/>
        </w:rPr>
        <w:t>到</w:t>
      </w:r>
      <w:r w:rsidRPr="00E874DD">
        <w:rPr>
          <w:sz w:val="24"/>
          <w:szCs w:val="24"/>
          <w:lang w:eastAsia="zh-CN"/>
        </w:rPr>
        <w:t xml:space="preserve"> 2030 </w:t>
      </w:r>
      <w:r w:rsidRPr="00E874DD">
        <w:rPr>
          <w:sz w:val="24"/>
          <w:szCs w:val="24"/>
          <w:lang w:eastAsia="zh-CN"/>
        </w:rPr>
        <w:t>年制止和扭转生物多样性丧失的</w:t>
      </w:r>
      <w:r w:rsidR="008E655A" w:rsidRPr="00E874DD">
        <w:rPr>
          <w:sz w:val="24"/>
          <w:szCs w:val="24"/>
          <w:lang w:eastAsia="zh-CN"/>
        </w:rPr>
        <w:t>长期</w:t>
      </w:r>
      <w:r w:rsidRPr="00E874DD">
        <w:rPr>
          <w:sz w:val="24"/>
          <w:szCs w:val="24"/>
          <w:lang w:eastAsia="zh-CN"/>
        </w:rPr>
        <w:t>目标和</w:t>
      </w:r>
      <w:r w:rsidR="008E655A" w:rsidRPr="00E874DD">
        <w:rPr>
          <w:sz w:val="24"/>
          <w:szCs w:val="24"/>
          <w:lang w:eastAsia="zh-CN"/>
        </w:rPr>
        <w:t>行动</w:t>
      </w:r>
      <w:r w:rsidRPr="00E874DD">
        <w:rPr>
          <w:sz w:val="24"/>
          <w:szCs w:val="24"/>
          <w:lang w:eastAsia="zh-CN"/>
        </w:rPr>
        <w:t>目标，以及到</w:t>
      </w:r>
      <w:r w:rsidRPr="00E874DD">
        <w:rPr>
          <w:sz w:val="24"/>
          <w:szCs w:val="24"/>
          <w:lang w:eastAsia="zh-CN"/>
        </w:rPr>
        <w:t xml:space="preserve"> 2050 </w:t>
      </w:r>
      <w:r w:rsidRPr="00E874DD">
        <w:rPr>
          <w:sz w:val="24"/>
          <w:szCs w:val="24"/>
          <w:lang w:eastAsia="zh-CN"/>
        </w:rPr>
        <w:t>年与自然和谐相处的愿景，</w:t>
      </w:r>
      <w:r w:rsidR="008E655A" w:rsidRPr="00E874DD">
        <w:rPr>
          <w:sz w:val="24"/>
          <w:szCs w:val="24"/>
          <w:lang w:eastAsia="zh-CN"/>
        </w:rPr>
        <w:t>以此</w:t>
      </w:r>
      <w:r w:rsidRPr="00E874DD">
        <w:rPr>
          <w:sz w:val="24"/>
          <w:szCs w:val="24"/>
          <w:lang w:eastAsia="zh-CN"/>
        </w:rPr>
        <w:t>支持养护、保护和恢复自然和所有生态系统的完整性，</w:t>
      </w:r>
      <w:r w:rsidR="008E655A" w:rsidRPr="00E874DD">
        <w:rPr>
          <w:sz w:val="24"/>
          <w:szCs w:val="24"/>
          <w:lang w:eastAsia="zh-CN"/>
        </w:rPr>
        <w:t>其中</w:t>
      </w:r>
      <w:r w:rsidRPr="00E874DD">
        <w:rPr>
          <w:sz w:val="24"/>
          <w:szCs w:val="24"/>
          <w:lang w:eastAsia="zh-CN"/>
        </w:rPr>
        <w:t>包括</w:t>
      </w:r>
      <w:r w:rsidR="008E655A" w:rsidRPr="00E874DD">
        <w:rPr>
          <w:sz w:val="24"/>
          <w:szCs w:val="24"/>
          <w:lang w:eastAsia="zh-CN"/>
        </w:rPr>
        <w:t>发挥</w:t>
      </w:r>
      <w:r w:rsidRPr="00E874DD">
        <w:rPr>
          <w:sz w:val="24"/>
          <w:szCs w:val="24"/>
          <w:lang w:eastAsia="zh-CN"/>
        </w:rPr>
        <w:t>温室气体</w:t>
      </w:r>
      <w:r w:rsidR="008E655A" w:rsidRPr="00E874DD">
        <w:rPr>
          <w:sz w:val="24"/>
          <w:szCs w:val="24"/>
          <w:lang w:eastAsia="zh-CN"/>
        </w:rPr>
        <w:t>沉降和储存作用</w:t>
      </w:r>
      <w:r w:rsidRPr="00E874DD">
        <w:rPr>
          <w:sz w:val="24"/>
          <w:szCs w:val="24"/>
          <w:lang w:eastAsia="zh-CN"/>
        </w:rPr>
        <w:t>的生态系统</w:t>
      </w:r>
      <w:r w:rsidR="008E655A" w:rsidRPr="00E874DD">
        <w:rPr>
          <w:sz w:val="24"/>
          <w:szCs w:val="24"/>
          <w:lang w:eastAsia="zh-CN"/>
        </w:rPr>
        <w:t>的完整性</w:t>
      </w:r>
      <w:r w:rsidRPr="00E874DD">
        <w:rPr>
          <w:sz w:val="24"/>
          <w:szCs w:val="24"/>
          <w:lang w:eastAsia="zh-CN"/>
        </w:rPr>
        <w:t>，</w:t>
      </w:r>
    </w:p>
    <w:p w14:paraId="6CA464BF" w14:textId="630BFA90" w:rsidR="004C58CD" w:rsidRPr="00E874DD" w:rsidRDefault="004C58CD" w:rsidP="004C58CD">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赞赏地注意到</w:t>
      </w:r>
      <w:r w:rsidRPr="00E874DD">
        <w:rPr>
          <w:sz w:val="24"/>
          <w:szCs w:val="24"/>
          <w:lang w:val="en-CA" w:eastAsia="zh-CN"/>
        </w:rPr>
        <w:t>瑞士政府提供的支持和联合国环境规划署在伯尔尼进程、在组织关于生物多样性相关公约之间合作执行</w:t>
      </w:r>
      <w:r w:rsidR="00025079">
        <w:rPr>
          <w:sz w:val="24"/>
          <w:szCs w:val="24"/>
          <w:lang w:val="en-CA" w:eastAsia="zh-CN"/>
        </w:rPr>
        <w:t>《昆蒙框架》</w:t>
      </w:r>
      <w:r w:rsidRPr="00E874DD">
        <w:rPr>
          <w:sz w:val="24"/>
          <w:szCs w:val="24"/>
          <w:lang w:val="en-CA" w:eastAsia="zh-CN"/>
        </w:rPr>
        <w:t>和后续活动的伯尔尼第三次会议中发挥的领导作用，</w:t>
      </w:r>
    </w:p>
    <w:p w14:paraId="79B9E20D" w14:textId="5E44BCA7" w:rsidR="004C58CD" w:rsidRPr="00E874DD" w:rsidRDefault="004C58CD" w:rsidP="004C58CD">
      <w:pPr>
        <w:tabs>
          <w:tab w:val="clear" w:pos="567"/>
          <w:tab w:val="clear" w:pos="1134"/>
          <w:tab w:val="clear" w:pos="1701"/>
          <w:tab w:val="clear" w:pos="2268"/>
        </w:tabs>
        <w:spacing w:before="120" w:after="120"/>
        <w:ind w:left="490" w:firstLine="490"/>
        <w:rPr>
          <w:sz w:val="24"/>
          <w:szCs w:val="24"/>
          <w:lang w:val="en-CA" w:eastAsia="zh-CN"/>
        </w:rPr>
      </w:pPr>
      <w:r w:rsidRPr="00E874DD">
        <w:rPr>
          <w:rFonts w:eastAsia="楷体"/>
          <w:sz w:val="24"/>
          <w:szCs w:val="24"/>
          <w:lang w:val="en-CA" w:eastAsia="zh-CN"/>
        </w:rPr>
        <w:t>又赞赏地注意到</w:t>
      </w:r>
      <w:r w:rsidRPr="00E874DD">
        <w:rPr>
          <w:sz w:val="24"/>
          <w:szCs w:val="24"/>
          <w:lang w:val="en-CA" w:eastAsia="zh-CN"/>
        </w:rPr>
        <w:t>伯尔尼第三次会议共同主席的工作以及公约缔约方、各多边环境协定秘书处、相关组织和利益攸关方的代表的积极参与，</w:t>
      </w:r>
    </w:p>
    <w:p w14:paraId="6B2217DD" w14:textId="38574202" w:rsidR="004C58CD" w:rsidRPr="00E874DD" w:rsidRDefault="004C58CD" w:rsidP="004C58CD">
      <w:pPr>
        <w:tabs>
          <w:tab w:val="clear" w:pos="567"/>
          <w:tab w:val="clear" w:pos="1134"/>
          <w:tab w:val="clear" w:pos="1701"/>
          <w:tab w:val="clear" w:pos="2268"/>
        </w:tabs>
        <w:spacing w:before="120" w:after="120"/>
        <w:ind w:left="490" w:firstLine="490"/>
        <w:rPr>
          <w:bCs/>
          <w:sz w:val="24"/>
          <w:szCs w:val="24"/>
          <w:lang w:val="en-CA" w:eastAsia="zh-CN"/>
        </w:rPr>
      </w:pPr>
      <w:r w:rsidRPr="00E874DD">
        <w:rPr>
          <w:rFonts w:eastAsia="楷体"/>
          <w:bCs/>
          <w:sz w:val="24"/>
          <w:szCs w:val="24"/>
          <w:lang w:val="en-CA" w:eastAsia="zh-CN"/>
        </w:rPr>
        <w:t>1.</w:t>
      </w:r>
      <w:r w:rsidRPr="00E874DD">
        <w:rPr>
          <w:rFonts w:eastAsia="楷体"/>
          <w:bCs/>
          <w:sz w:val="24"/>
          <w:szCs w:val="24"/>
          <w:lang w:val="en-CA" w:eastAsia="zh-CN"/>
        </w:rPr>
        <w:tab/>
      </w:r>
      <w:r w:rsidRPr="00E874DD">
        <w:rPr>
          <w:rFonts w:eastAsia="楷体"/>
          <w:bCs/>
          <w:sz w:val="24"/>
          <w:szCs w:val="24"/>
          <w:lang w:val="en-CA" w:eastAsia="zh-CN"/>
        </w:rPr>
        <w:t>欢迎</w:t>
      </w:r>
      <w:r w:rsidRPr="00E874DD">
        <w:rPr>
          <w:bCs/>
          <w:sz w:val="24"/>
          <w:szCs w:val="24"/>
          <w:lang w:val="en-CA" w:eastAsia="zh-CN"/>
        </w:rPr>
        <w:t>其他公约和组织的理事机构</w:t>
      </w:r>
      <w:r w:rsidRPr="00E874DD">
        <w:rPr>
          <w:bCs/>
          <w:sz w:val="24"/>
          <w:szCs w:val="24"/>
          <w:lang w:val="en-GB" w:eastAsia="zh-CN"/>
        </w:rPr>
        <w:t>根据缔约方大会第</w:t>
      </w:r>
      <w:hyperlink r:id="rId12" w:history="1">
        <w:r w:rsidRPr="00557E1C">
          <w:rPr>
            <w:rStyle w:val="af9"/>
            <w:bCs/>
            <w:sz w:val="24"/>
            <w:szCs w:val="24"/>
            <w:lang w:val="en-GB" w:eastAsia="zh-CN"/>
          </w:rPr>
          <w:t>15/13</w:t>
        </w:r>
      </w:hyperlink>
      <w:r w:rsidRPr="00E874DD">
        <w:rPr>
          <w:bCs/>
          <w:sz w:val="24"/>
          <w:szCs w:val="24"/>
          <w:lang w:val="en-GB" w:eastAsia="zh-CN"/>
        </w:rPr>
        <w:t>号决定第</w:t>
      </w:r>
      <w:r w:rsidRPr="00E874DD">
        <w:rPr>
          <w:bCs/>
          <w:sz w:val="24"/>
          <w:szCs w:val="24"/>
          <w:lang w:val="en-GB" w:eastAsia="zh-CN"/>
        </w:rPr>
        <w:t>4</w:t>
      </w:r>
      <w:r w:rsidRPr="00E874DD">
        <w:rPr>
          <w:bCs/>
          <w:sz w:val="24"/>
          <w:szCs w:val="24"/>
          <w:lang w:val="en-GB" w:eastAsia="zh-CN"/>
        </w:rPr>
        <w:t>段做出</w:t>
      </w:r>
      <w:r w:rsidRPr="00E874DD">
        <w:rPr>
          <w:bCs/>
          <w:sz w:val="24"/>
          <w:szCs w:val="24"/>
          <w:lang w:val="en-CA" w:eastAsia="zh-CN"/>
        </w:rPr>
        <w:t>承认、欢迎或认可《昆明</w:t>
      </w:r>
      <w:r w:rsidRPr="00E874DD">
        <w:rPr>
          <w:bCs/>
          <w:sz w:val="24"/>
          <w:szCs w:val="24"/>
          <w:lang w:val="en-CA" w:eastAsia="zh-CN"/>
        </w:rPr>
        <w:t>-</w:t>
      </w:r>
      <w:r w:rsidRPr="00E874DD">
        <w:rPr>
          <w:bCs/>
          <w:sz w:val="24"/>
          <w:szCs w:val="24"/>
          <w:lang w:val="en-CA" w:eastAsia="zh-CN"/>
        </w:rPr>
        <w:t>蒙特利尔全球生物多样性框架》的</w:t>
      </w:r>
      <w:r w:rsidRPr="00E874DD">
        <w:rPr>
          <w:bCs/>
          <w:sz w:val="24"/>
          <w:szCs w:val="24"/>
          <w:lang w:val="en-GB" w:eastAsia="zh-CN"/>
        </w:rPr>
        <w:t>决定</w:t>
      </w:r>
      <w:r w:rsidR="00557E1C" w:rsidRPr="0084070D">
        <w:rPr>
          <w:sz w:val="24"/>
          <w:szCs w:val="24"/>
          <w:vertAlign w:val="superscript"/>
          <w:lang w:val="en-CA" w:eastAsia="zh-CN"/>
        </w:rPr>
        <w:footnoteReference w:id="8"/>
      </w:r>
      <w:r w:rsidRPr="00E874DD">
        <w:rPr>
          <w:bCs/>
          <w:sz w:val="24"/>
          <w:szCs w:val="24"/>
          <w:lang w:val="en-GB" w:eastAsia="zh-CN"/>
        </w:rPr>
        <w:t>，</w:t>
      </w:r>
      <w:r w:rsidRPr="00E874DD">
        <w:rPr>
          <w:bCs/>
          <w:sz w:val="24"/>
          <w:szCs w:val="24"/>
          <w:lang w:val="en-CA" w:eastAsia="zh-CN"/>
        </w:rPr>
        <w:t>以及使其战略和行动计划与</w:t>
      </w:r>
      <w:r w:rsidR="00025079">
        <w:rPr>
          <w:bCs/>
          <w:sz w:val="24"/>
          <w:szCs w:val="24"/>
          <w:lang w:val="en-CA" w:eastAsia="zh-CN"/>
        </w:rPr>
        <w:t>《昆蒙框架》</w:t>
      </w:r>
      <w:r w:rsidRPr="00E874DD">
        <w:rPr>
          <w:bCs/>
          <w:sz w:val="24"/>
          <w:szCs w:val="24"/>
          <w:lang w:val="en-CA" w:eastAsia="zh-CN"/>
        </w:rPr>
        <w:t>保持一致，</w:t>
      </w:r>
      <w:proofErr w:type="gramStart"/>
      <w:r w:rsidRPr="00E874DD">
        <w:rPr>
          <w:bCs/>
          <w:sz w:val="24"/>
          <w:szCs w:val="24"/>
          <w:lang w:val="en-CA" w:eastAsia="zh-CN"/>
        </w:rPr>
        <w:t>并鼓励其他公约和组织的理事机构也这样做；</w:t>
      </w:r>
      <w:proofErr w:type="gramEnd"/>
      <w:r w:rsidRPr="00E874DD">
        <w:rPr>
          <w:bCs/>
          <w:sz w:val="24"/>
          <w:szCs w:val="24"/>
          <w:lang w:val="en-CA" w:eastAsia="zh-CN"/>
        </w:rPr>
        <w:t xml:space="preserve"> </w:t>
      </w:r>
    </w:p>
    <w:p w14:paraId="15FA5EF7" w14:textId="068C1CD3" w:rsidR="004C58CD" w:rsidRPr="00E874DD" w:rsidRDefault="004C58CD" w:rsidP="004C58CD">
      <w:pPr>
        <w:tabs>
          <w:tab w:val="clear" w:pos="567"/>
          <w:tab w:val="clear" w:pos="1134"/>
          <w:tab w:val="clear" w:pos="1701"/>
          <w:tab w:val="clear" w:pos="2268"/>
        </w:tabs>
        <w:spacing w:before="120" w:after="120"/>
        <w:ind w:left="490" w:firstLine="490"/>
        <w:rPr>
          <w:bCs/>
          <w:sz w:val="24"/>
          <w:szCs w:val="24"/>
          <w:lang w:val="en-CA" w:eastAsia="zh-CN"/>
        </w:rPr>
      </w:pPr>
      <w:r w:rsidRPr="00E874DD">
        <w:rPr>
          <w:rFonts w:eastAsia="楷体"/>
          <w:bCs/>
          <w:sz w:val="24"/>
          <w:szCs w:val="24"/>
          <w:lang w:val="en-CA" w:eastAsia="zh-CN"/>
        </w:rPr>
        <w:t>2.</w:t>
      </w:r>
      <w:r w:rsidRPr="00E874DD">
        <w:rPr>
          <w:rFonts w:eastAsia="楷体"/>
          <w:bCs/>
          <w:sz w:val="24"/>
          <w:szCs w:val="24"/>
          <w:lang w:val="en-CA" w:eastAsia="zh-CN"/>
        </w:rPr>
        <w:tab/>
      </w:r>
      <w:r w:rsidRPr="00E874DD">
        <w:rPr>
          <w:rFonts w:eastAsia="楷体"/>
          <w:bCs/>
          <w:sz w:val="24"/>
          <w:szCs w:val="24"/>
          <w:lang w:val="en-CA" w:eastAsia="zh-CN"/>
        </w:rPr>
        <w:t>赞赏地注意到</w:t>
      </w:r>
      <w:r w:rsidRPr="00E874DD">
        <w:rPr>
          <w:bCs/>
          <w:sz w:val="24"/>
          <w:szCs w:val="24"/>
          <w:lang w:val="en-GB" w:eastAsia="zh-CN"/>
        </w:rPr>
        <w:t>联合国各实体、其他政府间协定和进程以及国际组织对制定生物多样性工具、指南和</w:t>
      </w:r>
      <w:r w:rsidR="00025079">
        <w:rPr>
          <w:bCs/>
          <w:sz w:val="24"/>
          <w:szCs w:val="24"/>
          <w:lang w:val="en-GB" w:eastAsia="zh-CN"/>
        </w:rPr>
        <w:t>《昆蒙框架》</w:t>
      </w:r>
      <w:r w:rsidRPr="00E874DD">
        <w:rPr>
          <w:bCs/>
          <w:sz w:val="24"/>
          <w:szCs w:val="24"/>
          <w:lang w:val="en-GB" w:eastAsia="zh-CN"/>
        </w:rPr>
        <w:t>的贡献；</w:t>
      </w:r>
    </w:p>
    <w:p w14:paraId="4119EFF0" w14:textId="6EF67C4B" w:rsidR="004C58CD" w:rsidRPr="00E874DD" w:rsidRDefault="004C58CD" w:rsidP="004C58CD">
      <w:pPr>
        <w:tabs>
          <w:tab w:val="clear" w:pos="567"/>
          <w:tab w:val="clear" w:pos="1134"/>
          <w:tab w:val="clear" w:pos="1701"/>
          <w:tab w:val="clear" w:pos="2268"/>
        </w:tabs>
        <w:spacing w:before="120" w:after="120"/>
        <w:ind w:left="490" w:firstLine="490"/>
        <w:rPr>
          <w:bCs/>
          <w:sz w:val="24"/>
          <w:szCs w:val="24"/>
          <w:lang w:val="en-CA" w:eastAsia="zh-CN"/>
        </w:rPr>
      </w:pPr>
      <w:r w:rsidRPr="00E874DD">
        <w:rPr>
          <w:rFonts w:eastAsia="楷体"/>
          <w:bCs/>
          <w:sz w:val="24"/>
          <w:szCs w:val="24"/>
          <w:lang w:val="en-CA" w:eastAsia="zh-CN"/>
        </w:rPr>
        <w:t>3.</w:t>
      </w:r>
      <w:r w:rsidRPr="00E874DD">
        <w:rPr>
          <w:rFonts w:eastAsia="楷体"/>
          <w:bCs/>
          <w:sz w:val="24"/>
          <w:szCs w:val="24"/>
          <w:lang w:val="en-CA" w:eastAsia="zh-CN"/>
        </w:rPr>
        <w:tab/>
        <w:t xml:space="preserve"> </w:t>
      </w:r>
      <w:r w:rsidRPr="00E874DD">
        <w:rPr>
          <w:rFonts w:eastAsia="楷体"/>
          <w:bCs/>
          <w:sz w:val="24"/>
          <w:szCs w:val="24"/>
          <w:lang w:val="en-GB" w:eastAsia="zh-CN"/>
        </w:rPr>
        <w:t>表示注意到</w:t>
      </w:r>
      <w:r w:rsidRPr="00E874DD">
        <w:rPr>
          <w:bCs/>
          <w:sz w:val="24"/>
          <w:szCs w:val="24"/>
          <w:lang w:val="en-CA" w:eastAsia="zh-CN"/>
        </w:rPr>
        <w:t>伯尔尼</w:t>
      </w:r>
      <w:r w:rsidR="00557E1C" w:rsidRPr="00E874DD">
        <w:rPr>
          <w:bCs/>
          <w:sz w:val="24"/>
          <w:szCs w:val="24"/>
          <w:lang w:val="en-GB" w:eastAsia="zh-CN"/>
        </w:rPr>
        <w:t>第三次</w:t>
      </w:r>
      <w:r w:rsidRPr="00E874DD">
        <w:rPr>
          <w:bCs/>
          <w:sz w:val="24"/>
          <w:szCs w:val="24"/>
          <w:lang w:val="en-CA" w:eastAsia="zh-CN"/>
        </w:rPr>
        <w:t>会议的成果，认为这是对有效执行</w:t>
      </w:r>
      <w:r w:rsidR="00025079">
        <w:rPr>
          <w:bCs/>
          <w:sz w:val="24"/>
          <w:szCs w:val="24"/>
          <w:lang w:val="en-CA" w:eastAsia="zh-CN"/>
        </w:rPr>
        <w:t>《昆蒙框架》</w:t>
      </w:r>
      <w:r w:rsidRPr="00E874DD">
        <w:rPr>
          <w:bCs/>
          <w:sz w:val="24"/>
          <w:szCs w:val="24"/>
          <w:lang w:val="en-CA" w:eastAsia="zh-CN"/>
        </w:rPr>
        <w:t>的重要贡献；</w:t>
      </w:r>
    </w:p>
    <w:p w14:paraId="1B16AB99" w14:textId="77777777" w:rsidR="004C58CD" w:rsidRPr="00E874DD" w:rsidRDefault="004C58CD" w:rsidP="004C58CD">
      <w:pPr>
        <w:tabs>
          <w:tab w:val="clear" w:pos="567"/>
          <w:tab w:val="clear" w:pos="1134"/>
          <w:tab w:val="clear" w:pos="1701"/>
          <w:tab w:val="clear" w:pos="2268"/>
        </w:tabs>
        <w:spacing w:before="120" w:after="120"/>
        <w:ind w:left="490" w:firstLine="490"/>
        <w:rPr>
          <w:bCs/>
          <w:sz w:val="24"/>
          <w:szCs w:val="24"/>
          <w:lang w:val="en-CA" w:eastAsia="zh-CN"/>
        </w:rPr>
      </w:pPr>
      <w:r w:rsidRPr="00E874DD">
        <w:rPr>
          <w:rFonts w:eastAsia="楷体"/>
          <w:bCs/>
          <w:sz w:val="24"/>
          <w:szCs w:val="24"/>
          <w:lang w:val="en-CA" w:eastAsia="zh-CN"/>
        </w:rPr>
        <w:t>4.</w:t>
      </w:r>
      <w:r w:rsidRPr="00E874DD">
        <w:rPr>
          <w:rFonts w:eastAsia="楷体"/>
          <w:bCs/>
          <w:sz w:val="24"/>
          <w:szCs w:val="24"/>
          <w:lang w:val="en-CA" w:eastAsia="zh-CN"/>
        </w:rPr>
        <w:tab/>
      </w:r>
      <w:r w:rsidRPr="00557E1C">
        <w:rPr>
          <w:rFonts w:eastAsia="楷体"/>
          <w:bCs/>
          <w:sz w:val="24"/>
          <w:szCs w:val="24"/>
          <w:lang w:val="en-CA" w:eastAsia="zh-CN"/>
        </w:rPr>
        <w:t>注意到</w:t>
      </w:r>
      <w:r w:rsidRPr="00557E1C">
        <w:rPr>
          <w:bCs/>
          <w:sz w:val="24"/>
          <w:szCs w:val="24"/>
          <w:lang w:val="en-CA" w:eastAsia="zh-CN"/>
        </w:rPr>
        <w:t>里约三公约联合联络小组和生物多样性相关公约联络小组为加强各公约之间的合作和</w:t>
      </w:r>
      <w:r w:rsidRPr="00E874DD">
        <w:rPr>
          <w:bCs/>
          <w:sz w:val="24"/>
          <w:szCs w:val="24"/>
          <w:lang w:val="en-CA" w:eastAsia="zh-CN"/>
        </w:rPr>
        <w:t>协同增效所做的工作；</w:t>
      </w:r>
    </w:p>
    <w:p w14:paraId="4FC1C527" w14:textId="010B2BA2" w:rsidR="004C58CD" w:rsidRPr="00E874DD" w:rsidRDefault="004C58CD" w:rsidP="004C58CD">
      <w:pPr>
        <w:tabs>
          <w:tab w:val="clear" w:pos="567"/>
          <w:tab w:val="clear" w:pos="1134"/>
          <w:tab w:val="clear" w:pos="1701"/>
          <w:tab w:val="clear" w:pos="2268"/>
        </w:tabs>
        <w:spacing w:before="120" w:after="120"/>
        <w:ind w:left="490" w:firstLine="490"/>
        <w:rPr>
          <w:bCs/>
          <w:sz w:val="24"/>
          <w:szCs w:val="24"/>
          <w:lang w:val="en-CA" w:eastAsia="zh-CN"/>
        </w:rPr>
      </w:pPr>
      <w:r w:rsidRPr="00E874DD">
        <w:rPr>
          <w:rFonts w:eastAsia="楷体"/>
          <w:bCs/>
          <w:sz w:val="24"/>
          <w:szCs w:val="24"/>
          <w:lang w:val="en-CA" w:eastAsia="zh-CN"/>
        </w:rPr>
        <w:lastRenderedPageBreak/>
        <w:t>5.</w:t>
      </w:r>
      <w:r w:rsidRPr="00E874DD">
        <w:rPr>
          <w:rFonts w:eastAsia="楷体"/>
          <w:bCs/>
          <w:sz w:val="24"/>
          <w:szCs w:val="24"/>
          <w:lang w:val="en-CA" w:eastAsia="zh-CN"/>
        </w:rPr>
        <w:tab/>
      </w:r>
      <w:r w:rsidR="00AF7C9E" w:rsidRPr="00E874DD">
        <w:rPr>
          <w:rFonts w:eastAsia="楷体"/>
          <w:bCs/>
          <w:sz w:val="24"/>
          <w:szCs w:val="24"/>
          <w:lang w:val="en-CA" w:eastAsia="zh-CN"/>
        </w:rPr>
        <w:t>邀请</w:t>
      </w:r>
      <w:r w:rsidR="00AF7C9E" w:rsidRPr="00E874DD">
        <w:rPr>
          <w:bCs/>
          <w:spacing w:val="4"/>
          <w:sz w:val="24"/>
          <w:szCs w:val="24"/>
          <w:lang w:val="en-CA" w:eastAsia="zh-CN"/>
        </w:rPr>
        <w:t>里约三公约的缔约方根据国家具体情况和优先事项，加强在执行每项公约方面的协同</w:t>
      </w:r>
      <w:r w:rsidR="00557E1C">
        <w:rPr>
          <w:rFonts w:hint="eastAsia"/>
          <w:bCs/>
          <w:spacing w:val="4"/>
          <w:sz w:val="24"/>
          <w:szCs w:val="24"/>
          <w:lang w:val="en-CA" w:eastAsia="zh-CN"/>
        </w:rPr>
        <w:t>增效</w:t>
      </w:r>
      <w:r w:rsidR="00AF7C9E" w:rsidRPr="00E874DD">
        <w:rPr>
          <w:bCs/>
          <w:spacing w:val="4"/>
          <w:sz w:val="24"/>
          <w:szCs w:val="24"/>
          <w:lang w:val="en-CA" w:eastAsia="zh-CN"/>
        </w:rPr>
        <w:t>与合作</w:t>
      </w:r>
      <w:r w:rsidRPr="00E874DD">
        <w:rPr>
          <w:bCs/>
          <w:spacing w:val="4"/>
          <w:sz w:val="24"/>
          <w:szCs w:val="24"/>
          <w:lang w:val="en-CA" w:eastAsia="zh-CN"/>
        </w:rPr>
        <w:t>；</w:t>
      </w:r>
    </w:p>
    <w:p w14:paraId="57B54853" w14:textId="6815EE08" w:rsidR="004C58CD" w:rsidRPr="00E874DD" w:rsidRDefault="004C58CD" w:rsidP="004C58CD">
      <w:pPr>
        <w:tabs>
          <w:tab w:val="clear" w:pos="567"/>
          <w:tab w:val="clear" w:pos="1134"/>
          <w:tab w:val="clear" w:pos="1701"/>
          <w:tab w:val="clear" w:pos="2268"/>
        </w:tabs>
        <w:spacing w:before="120" w:after="120"/>
        <w:ind w:left="490" w:firstLine="490"/>
        <w:rPr>
          <w:bCs/>
          <w:spacing w:val="4"/>
          <w:sz w:val="24"/>
          <w:szCs w:val="24"/>
          <w:lang w:val="en-GB" w:eastAsia="zh-CN"/>
        </w:rPr>
      </w:pPr>
      <w:r w:rsidRPr="00E874DD">
        <w:rPr>
          <w:rFonts w:eastAsia="楷体"/>
          <w:bCs/>
          <w:spacing w:val="4"/>
          <w:sz w:val="24"/>
          <w:szCs w:val="24"/>
          <w:lang w:val="en-CA" w:eastAsia="zh-CN"/>
        </w:rPr>
        <w:t>6.</w:t>
      </w:r>
      <w:r w:rsidRPr="00E874DD">
        <w:rPr>
          <w:rFonts w:eastAsia="楷体"/>
          <w:bCs/>
          <w:spacing w:val="4"/>
          <w:sz w:val="24"/>
          <w:szCs w:val="24"/>
          <w:lang w:val="en-CA" w:eastAsia="zh-CN"/>
        </w:rPr>
        <w:tab/>
      </w:r>
      <w:r w:rsidRPr="00757A9A">
        <w:rPr>
          <w:rFonts w:eastAsia="楷体"/>
          <w:bCs/>
          <w:sz w:val="24"/>
          <w:szCs w:val="24"/>
          <w:lang w:val="en-CA" w:eastAsia="zh-CN"/>
        </w:rPr>
        <w:t>邀请</w:t>
      </w:r>
      <w:r w:rsidRPr="00757A9A">
        <w:rPr>
          <w:bCs/>
          <w:sz w:val="24"/>
          <w:szCs w:val="24"/>
          <w:lang w:val="en-CA" w:eastAsia="zh-CN"/>
        </w:rPr>
        <w:t>联合国粮食及农业组织和联合国环境规划署与里约三公约和其他相关伙伴</w:t>
      </w:r>
      <w:r w:rsidR="00757A9A" w:rsidRPr="00757A9A">
        <w:rPr>
          <w:rFonts w:hint="eastAsia"/>
          <w:bCs/>
          <w:sz w:val="24"/>
          <w:szCs w:val="24"/>
          <w:lang w:val="en-CA" w:eastAsia="zh-CN"/>
        </w:rPr>
        <w:t>协作</w:t>
      </w:r>
      <w:r w:rsidRPr="00757A9A">
        <w:rPr>
          <w:bCs/>
          <w:sz w:val="24"/>
          <w:szCs w:val="24"/>
          <w:lang w:val="en-CA" w:eastAsia="zh-CN"/>
        </w:rPr>
        <w:t>，与缔约方、其他国家政府、土著人民和地方社区</w:t>
      </w:r>
      <w:r w:rsidRPr="00757A9A">
        <w:rPr>
          <w:bCs/>
          <w:sz w:val="24"/>
          <w:szCs w:val="24"/>
          <w:lang w:val="en-GB" w:eastAsia="zh-CN"/>
        </w:rPr>
        <w:t>、妇女和青年团体、残疾人以及相</w:t>
      </w:r>
      <w:r w:rsidRPr="00E874DD">
        <w:rPr>
          <w:bCs/>
          <w:sz w:val="24"/>
          <w:szCs w:val="24"/>
          <w:lang w:val="en-GB" w:eastAsia="zh-CN"/>
        </w:rPr>
        <w:t>关利益攸关方协商，</w:t>
      </w:r>
      <w:r w:rsidRPr="00E874DD">
        <w:rPr>
          <w:bCs/>
          <w:spacing w:val="4"/>
          <w:sz w:val="24"/>
          <w:szCs w:val="24"/>
          <w:lang w:val="en-GB" w:eastAsia="zh-CN"/>
        </w:rPr>
        <w:t>继续执行</w:t>
      </w:r>
      <w:r w:rsidR="00025079">
        <w:rPr>
          <w:bCs/>
          <w:spacing w:val="4"/>
          <w:sz w:val="24"/>
          <w:szCs w:val="24"/>
          <w:lang w:val="en-GB" w:eastAsia="zh-CN"/>
        </w:rPr>
        <w:t>《昆蒙框架》</w:t>
      </w:r>
      <w:r w:rsidRPr="00E874DD">
        <w:rPr>
          <w:bCs/>
          <w:spacing w:val="4"/>
          <w:sz w:val="24"/>
          <w:szCs w:val="24"/>
          <w:lang w:val="en-GB" w:eastAsia="zh-CN"/>
        </w:rPr>
        <w:t>，包括通过行动目标</w:t>
      </w:r>
      <w:r w:rsidRPr="00E874DD">
        <w:rPr>
          <w:bCs/>
          <w:spacing w:val="4"/>
          <w:sz w:val="24"/>
          <w:szCs w:val="24"/>
          <w:lang w:val="en-GB" w:eastAsia="zh-CN"/>
        </w:rPr>
        <w:t>2</w:t>
      </w:r>
      <w:r w:rsidRPr="00E874DD">
        <w:rPr>
          <w:bCs/>
          <w:spacing w:val="4"/>
          <w:sz w:val="24"/>
          <w:szCs w:val="24"/>
          <w:lang w:val="en-GB" w:eastAsia="zh-CN"/>
        </w:rPr>
        <w:t>的路线图</w:t>
      </w:r>
      <w:r w:rsidR="00652737" w:rsidRPr="00652737">
        <w:rPr>
          <w:bCs/>
          <w:sz w:val="24"/>
          <w:szCs w:val="24"/>
          <w:vertAlign w:val="superscript"/>
          <w:lang w:val="en-CA"/>
        </w:rPr>
        <w:footnoteReference w:id="9"/>
      </w:r>
      <w:r w:rsidRPr="00E874DD">
        <w:rPr>
          <w:bCs/>
          <w:spacing w:val="4"/>
          <w:sz w:val="24"/>
          <w:szCs w:val="24"/>
          <w:lang w:val="en-GB" w:eastAsia="zh-CN"/>
        </w:rPr>
        <w:t>；</w:t>
      </w:r>
    </w:p>
    <w:p w14:paraId="65E15909" w14:textId="274575CE" w:rsidR="004C58CD" w:rsidRPr="00E874DD" w:rsidRDefault="00757A9A" w:rsidP="004C58CD">
      <w:pPr>
        <w:tabs>
          <w:tab w:val="clear" w:pos="567"/>
          <w:tab w:val="clear" w:pos="1134"/>
          <w:tab w:val="clear" w:pos="1701"/>
          <w:tab w:val="clear" w:pos="2268"/>
        </w:tabs>
        <w:spacing w:before="120" w:after="120"/>
        <w:ind w:left="490" w:firstLine="490"/>
        <w:rPr>
          <w:bCs/>
          <w:sz w:val="24"/>
          <w:szCs w:val="24"/>
          <w:lang w:val="en-CA" w:eastAsia="zh-CN"/>
        </w:rPr>
      </w:pPr>
      <w:r>
        <w:rPr>
          <w:rFonts w:eastAsia="楷体" w:hint="eastAsia"/>
          <w:bCs/>
          <w:sz w:val="24"/>
          <w:szCs w:val="24"/>
          <w:lang w:val="en-CA" w:eastAsia="zh-CN"/>
        </w:rPr>
        <w:t>7</w:t>
      </w:r>
      <w:r w:rsidR="004C58CD" w:rsidRPr="00E874DD">
        <w:rPr>
          <w:rFonts w:eastAsia="楷体"/>
          <w:bCs/>
          <w:sz w:val="24"/>
          <w:szCs w:val="24"/>
          <w:lang w:val="en-CA" w:eastAsia="zh-CN"/>
        </w:rPr>
        <w:t>.</w:t>
      </w:r>
      <w:r w:rsidR="004C58CD" w:rsidRPr="00E874DD">
        <w:rPr>
          <w:rFonts w:eastAsia="楷体"/>
          <w:bCs/>
          <w:sz w:val="24"/>
          <w:szCs w:val="24"/>
          <w:lang w:val="en-CA" w:eastAsia="zh-CN"/>
        </w:rPr>
        <w:tab/>
      </w:r>
      <w:r w:rsidR="004C58CD" w:rsidRPr="00E874DD">
        <w:rPr>
          <w:rFonts w:eastAsia="楷体"/>
          <w:bCs/>
          <w:sz w:val="24"/>
          <w:szCs w:val="24"/>
          <w:lang w:val="en-CA" w:eastAsia="zh-CN"/>
        </w:rPr>
        <w:t>邀请</w:t>
      </w:r>
      <w:r w:rsidRPr="00757A9A">
        <w:rPr>
          <w:rFonts w:hint="eastAsia"/>
          <w:bCs/>
          <w:sz w:val="24"/>
          <w:szCs w:val="24"/>
          <w:lang w:val="en-CA" w:eastAsia="zh-CN"/>
        </w:rPr>
        <w:t>作为</w:t>
      </w:r>
      <w:r w:rsidR="004C58CD" w:rsidRPr="00E874DD">
        <w:rPr>
          <w:bCs/>
          <w:sz w:val="24"/>
          <w:szCs w:val="24"/>
          <w:lang w:val="en-CA" w:eastAsia="zh-CN"/>
        </w:rPr>
        <w:t>联合国森林论坛成员的缔约方酌情考虑调整其国家生物多样性战略和行动计划中与森林有关的承诺和行动，并酌情调整对</w:t>
      </w:r>
      <w:r w:rsidR="004C58CD" w:rsidRPr="00E874DD">
        <w:rPr>
          <w:bCs/>
          <w:sz w:val="24"/>
          <w:szCs w:val="24"/>
          <w:lang w:val="en-CA" w:eastAsia="zh-CN"/>
        </w:rPr>
        <w:t>2017-2030</w:t>
      </w:r>
      <w:r w:rsidR="004C58CD" w:rsidRPr="00E874DD">
        <w:rPr>
          <w:bCs/>
          <w:sz w:val="24"/>
          <w:szCs w:val="24"/>
          <w:lang w:val="en-CA" w:eastAsia="zh-CN"/>
        </w:rPr>
        <w:t>年联合国森林战略计划</w:t>
      </w:r>
      <w:r w:rsidR="00557E1C" w:rsidRPr="0084070D">
        <w:rPr>
          <w:sz w:val="24"/>
          <w:szCs w:val="24"/>
          <w:vertAlign w:val="superscript"/>
          <w:lang w:val="en-CA" w:eastAsia="zh-CN"/>
        </w:rPr>
        <w:footnoteReference w:id="10"/>
      </w:r>
      <w:proofErr w:type="gramStart"/>
      <w:r w:rsidR="004C58CD" w:rsidRPr="00E874DD">
        <w:rPr>
          <w:bCs/>
          <w:sz w:val="24"/>
          <w:szCs w:val="24"/>
          <w:lang w:val="en-CA" w:eastAsia="zh-CN"/>
        </w:rPr>
        <w:t>的自愿国家贡献；</w:t>
      </w:r>
      <w:proofErr w:type="gramEnd"/>
    </w:p>
    <w:p w14:paraId="11218C88" w14:textId="6541E839" w:rsidR="004C58CD" w:rsidRPr="00E874DD" w:rsidRDefault="00757A9A" w:rsidP="004C58CD">
      <w:pPr>
        <w:tabs>
          <w:tab w:val="clear" w:pos="567"/>
          <w:tab w:val="clear" w:pos="1134"/>
          <w:tab w:val="clear" w:pos="1701"/>
          <w:tab w:val="clear" w:pos="2268"/>
        </w:tabs>
        <w:spacing w:before="120" w:after="120"/>
        <w:ind w:left="490" w:firstLine="490"/>
        <w:rPr>
          <w:bCs/>
          <w:sz w:val="24"/>
          <w:szCs w:val="24"/>
          <w:lang w:val="en-CA" w:eastAsia="zh-CN"/>
        </w:rPr>
      </w:pPr>
      <w:r>
        <w:rPr>
          <w:rFonts w:eastAsia="楷体" w:hint="eastAsia"/>
          <w:bCs/>
          <w:sz w:val="24"/>
          <w:szCs w:val="24"/>
          <w:lang w:val="en-CA" w:eastAsia="zh-CN"/>
        </w:rPr>
        <w:t>8</w:t>
      </w:r>
      <w:r w:rsidR="004C58CD" w:rsidRPr="00E874DD">
        <w:rPr>
          <w:rFonts w:eastAsia="楷体"/>
          <w:bCs/>
          <w:sz w:val="24"/>
          <w:szCs w:val="24"/>
          <w:lang w:val="en-CA" w:eastAsia="zh-CN"/>
        </w:rPr>
        <w:t>.</w:t>
      </w:r>
      <w:r w:rsidR="004C58CD" w:rsidRPr="00E874DD">
        <w:rPr>
          <w:rFonts w:eastAsia="楷体"/>
          <w:bCs/>
          <w:sz w:val="24"/>
          <w:szCs w:val="24"/>
          <w:lang w:val="en-CA" w:eastAsia="zh-CN"/>
        </w:rPr>
        <w:tab/>
      </w:r>
      <w:r w:rsidR="004C58CD" w:rsidRPr="00E874DD">
        <w:rPr>
          <w:rFonts w:eastAsia="楷体"/>
          <w:bCs/>
          <w:sz w:val="24"/>
          <w:szCs w:val="24"/>
          <w:lang w:val="en-GB" w:eastAsia="zh-CN"/>
        </w:rPr>
        <w:t>邀请</w:t>
      </w:r>
      <w:r w:rsidR="004C58CD" w:rsidRPr="00E874DD">
        <w:rPr>
          <w:bCs/>
          <w:sz w:val="24"/>
          <w:szCs w:val="24"/>
          <w:lang w:val="en-CA" w:eastAsia="zh-CN"/>
        </w:rPr>
        <w:t>缔约方酌情考虑在其国家生物多样性战略和行动计划中调整《水行动议程》所载与水有关的自愿承诺和行动，该议程是</w:t>
      </w:r>
      <w:r w:rsidR="004C58CD" w:rsidRPr="00E874DD">
        <w:rPr>
          <w:bCs/>
          <w:sz w:val="24"/>
          <w:szCs w:val="24"/>
          <w:lang w:val="en-CA" w:eastAsia="zh-CN"/>
        </w:rPr>
        <w:t>2018-2028</w:t>
      </w:r>
      <w:proofErr w:type="gramStart"/>
      <w:r w:rsidR="004C58CD" w:rsidRPr="00E874DD">
        <w:rPr>
          <w:bCs/>
          <w:sz w:val="24"/>
          <w:szCs w:val="24"/>
          <w:lang w:val="en-CA" w:eastAsia="zh-CN"/>
        </w:rPr>
        <w:t>年联合国</w:t>
      </w:r>
      <w:r w:rsidR="004C58CD" w:rsidRPr="00E874DD">
        <w:rPr>
          <w:bCs/>
          <w:sz w:val="24"/>
          <w:szCs w:val="24"/>
          <w:lang w:val="en-CA" w:eastAsia="zh-CN"/>
        </w:rPr>
        <w:t>“</w:t>
      </w:r>
      <w:proofErr w:type="gramEnd"/>
      <w:r w:rsidR="004C58CD" w:rsidRPr="00E874DD">
        <w:rPr>
          <w:bCs/>
          <w:sz w:val="24"/>
          <w:szCs w:val="24"/>
          <w:lang w:val="en-CA" w:eastAsia="zh-CN"/>
        </w:rPr>
        <w:t>水促进可持续发展</w:t>
      </w:r>
      <w:r w:rsidR="004C58CD" w:rsidRPr="00E874DD">
        <w:rPr>
          <w:bCs/>
          <w:sz w:val="24"/>
          <w:szCs w:val="24"/>
          <w:lang w:val="en-CA" w:eastAsia="zh-CN"/>
        </w:rPr>
        <w:t>”</w:t>
      </w:r>
      <w:r w:rsidR="004C58CD" w:rsidRPr="00E874DD">
        <w:rPr>
          <w:bCs/>
          <w:sz w:val="24"/>
          <w:szCs w:val="24"/>
          <w:lang w:val="en-CA" w:eastAsia="zh-CN"/>
        </w:rPr>
        <w:t>国际行动十年目标执行情况中期全面审查会议启动的；</w:t>
      </w:r>
    </w:p>
    <w:p w14:paraId="4F190437" w14:textId="62474BB1" w:rsidR="004C58CD" w:rsidRPr="00E874DD" w:rsidRDefault="00757A9A" w:rsidP="004C58CD">
      <w:pPr>
        <w:tabs>
          <w:tab w:val="clear" w:pos="567"/>
          <w:tab w:val="clear" w:pos="1134"/>
          <w:tab w:val="clear" w:pos="1701"/>
          <w:tab w:val="clear" w:pos="2268"/>
        </w:tabs>
        <w:spacing w:before="120" w:after="120"/>
        <w:ind w:left="490" w:firstLine="490"/>
        <w:rPr>
          <w:bCs/>
          <w:sz w:val="24"/>
          <w:szCs w:val="24"/>
          <w:lang w:val="en-CA" w:eastAsia="zh-CN"/>
        </w:rPr>
      </w:pPr>
      <w:r>
        <w:rPr>
          <w:rFonts w:hint="eastAsia"/>
          <w:bCs/>
          <w:sz w:val="24"/>
          <w:szCs w:val="24"/>
          <w:lang w:val="en-CA" w:eastAsia="zh-CN"/>
        </w:rPr>
        <w:t>9</w:t>
      </w:r>
      <w:r w:rsidR="004C58CD" w:rsidRPr="00E874DD">
        <w:rPr>
          <w:bCs/>
          <w:sz w:val="24"/>
          <w:szCs w:val="24"/>
          <w:lang w:val="en-CA" w:eastAsia="zh-CN"/>
        </w:rPr>
        <w:t xml:space="preserve">   </w:t>
      </w:r>
      <w:r w:rsidR="004C58CD" w:rsidRPr="00E874DD">
        <w:rPr>
          <w:rFonts w:eastAsia="华文楷体"/>
          <w:bCs/>
          <w:sz w:val="24"/>
          <w:szCs w:val="24"/>
          <w:lang w:eastAsia="zh-CN"/>
        </w:rPr>
        <w:t>欢迎</w:t>
      </w:r>
      <w:r w:rsidR="004C58CD" w:rsidRPr="00E874DD">
        <w:rPr>
          <w:bCs/>
          <w:sz w:val="24"/>
          <w:szCs w:val="24"/>
          <w:lang w:eastAsia="zh-CN"/>
        </w:rPr>
        <w:t>《生物多样性公约》</w:t>
      </w:r>
      <w:r w:rsidR="00AF7C9E" w:rsidRPr="00E874DD">
        <w:rPr>
          <w:bCs/>
          <w:sz w:val="24"/>
          <w:szCs w:val="24"/>
          <w:lang w:eastAsia="zh-CN"/>
        </w:rPr>
        <w:t>和</w:t>
      </w:r>
      <w:r w:rsidR="004C58CD" w:rsidRPr="00E874DD">
        <w:rPr>
          <w:bCs/>
          <w:sz w:val="24"/>
          <w:szCs w:val="24"/>
          <w:lang w:eastAsia="zh-CN"/>
        </w:rPr>
        <w:t>《</w:t>
      </w:r>
      <w:r w:rsidR="00557E1C" w:rsidRPr="00557E1C">
        <w:rPr>
          <w:bCs/>
          <w:sz w:val="24"/>
          <w:szCs w:val="24"/>
          <w:lang w:eastAsia="zh-CN"/>
        </w:rPr>
        <w:t>关于特别是作为水禽栖息地的</w:t>
      </w:r>
      <w:r w:rsidR="004C58CD" w:rsidRPr="00E874DD">
        <w:rPr>
          <w:bCs/>
          <w:sz w:val="24"/>
          <w:szCs w:val="24"/>
          <w:lang w:eastAsia="zh-CN"/>
        </w:rPr>
        <w:t>国际重要湿地公约》</w:t>
      </w:r>
      <w:r w:rsidR="00557E1C" w:rsidRPr="0084070D">
        <w:rPr>
          <w:sz w:val="24"/>
          <w:szCs w:val="24"/>
          <w:vertAlign w:val="superscript"/>
          <w:lang w:val="en-CA" w:eastAsia="zh-CN"/>
        </w:rPr>
        <w:footnoteReference w:id="11"/>
      </w:r>
      <w:r w:rsidR="00AF7C9E" w:rsidRPr="00E874DD">
        <w:rPr>
          <w:bCs/>
          <w:sz w:val="24"/>
          <w:szCs w:val="24"/>
          <w:lang w:eastAsia="zh-CN"/>
        </w:rPr>
        <w:t>的</w:t>
      </w:r>
      <w:r w:rsidR="004C58CD" w:rsidRPr="00E874DD">
        <w:rPr>
          <w:bCs/>
          <w:sz w:val="24"/>
          <w:szCs w:val="24"/>
          <w:lang w:eastAsia="zh-CN"/>
        </w:rPr>
        <w:t>第六个联合工作计划</w:t>
      </w:r>
      <w:r w:rsidR="00AF7C9E" w:rsidRPr="00E874DD">
        <w:rPr>
          <w:bCs/>
          <w:sz w:val="24"/>
          <w:szCs w:val="24"/>
          <w:lang w:eastAsia="zh-CN"/>
        </w:rPr>
        <w:t>（</w:t>
      </w:r>
      <w:r w:rsidR="00AF7C9E" w:rsidRPr="00E874DD">
        <w:rPr>
          <w:bCs/>
          <w:sz w:val="24"/>
          <w:szCs w:val="24"/>
          <w:lang w:eastAsia="zh-CN"/>
        </w:rPr>
        <w:t xml:space="preserve">2024--2030 </w:t>
      </w:r>
      <w:r w:rsidR="00AF7C9E" w:rsidRPr="00E874DD">
        <w:rPr>
          <w:bCs/>
          <w:sz w:val="24"/>
          <w:szCs w:val="24"/>
          <w:lang w:eastAsia="zh-CN"/>
        </w:rPr>
        <w:t>年）</w:t>
      </w:r>
      <w:r w:rsidR="00557E1C" w:rsidRPr="0084070D">
        <w:rPr>
          <w:sz w:val="24"/>
          <w:szCs w:val="24"/>
          <w:vertAlign w:val="superscript"/>
          <w:lang w:val="en-CA" w:eastAsia="zh-CN"/>
        </w:rPr>
        <w:footnoteReference w:id="12"/>
      </w:r>
      <w:r w:rsidR="004C58CD" w:rsidRPr="00E874DD">
        <w:rPr>
          <w:bCs/>
          <w:sz w:val="24"/>
          <w:szCs w:val="24"/>
          <w:lang w:eastAsia="zh-CN"/>
        </w:rPr>
        <w:t>；</w:t>
      </w:r>
    </w:p>
    <w:p w14:paraId="0DC37E69" w14:textId="1229D78E" w:rsidR="004C58CD" w:rsidRPr="00E874DD" w:rsidRDefault="00E67B82" w:rsidP="004C58CD">
      <w:pPr>
        <w:tabs>
          <w:tab w:val="clear" w:pos="567"/>
          <w:tab w:val="clear" w:pos="1134"/>
          <w:tab w:val="clear" w:pos="1701"/>
          <w:tab w:val="clear" w:pos="2268"/>
        </w:tabs>
        <w:spacing w:before="120" w:after="120"/>
        <w:ind w:left="490" w:firstLine="490"/>
        <w:rPr>
          <w:bCs/>
          <w:sz w:val="24"/>
          <w:szCs w:val="24"/>
          <w:lang w:val="en-CA" w:eastAsia="zh-CN"/>
        </w:rPr>
      </w:pPr>
      <w:r>
        <w:rPr>
          <w:rFonts w:hint="eastAsia"/>
          <w:bCs/>
          <w:sz w:val="24"/>
          <w:szCs w:val="24"/>
          <w:lang w:val="en-CA" w:eastAsia="zh-CN"/>
        </w:rPr>
        <w:t>1</w:t>
      </w:r>
      <w:r w:rsidR="00757A9A">
        <w:rPr>
          <w:rFonts w:hint="eastAsia"/>
          <w:bCs/>
          <w:sz w:val="24"/>
          <w:szCs w:val="24"/>
          <w:lang w:val="en-CA" w:eastAsia="zh-CN"/>
        </w:rPr>
        <w:t>0</w:t>
      </w:r>
      <w:r w:rsidR="004C58CD" w:rsidRPr="00E874DD">
        <w:rPr>
          <w:bCs/>
          <w:sz w:val="24"/>
          <w:szCs w:val="24"/>
          <w:lang w:val="en-CA" w:eastAsia="zh-CN"/>
        </w:rPr>
        <w:t>.</w:t>
      </w:r>
      <w:r w:rsidR="004C58CD" w:rsidRPr="00E874DD">
        <w:rPr>
          <w:bCs/>
          <w:sz w:val="24"/>
          <w:szCs w:val="24"/>
          <w:lang w:val="en-CA" w:eastAsia="zh-CN"/>
        </w:rPr>
        <w:tab/>
      </w:r>
      <w:r w:rsidR="004C58CD" w:rsidRPr="00E874DD">
        <w:rPr>
          <w:rFonts w:eastAsia="楷体"/>
          <w:bCs/>
          <w:sz w:val="24"/>
          <w:szCs w:val="24"/>
          <w:lang w:val="en-CA" w:eastAsia="zh-CN"/>
        </w:rPr>
        <w:t xml:space="preserve"> </w:t>
      </w:r>
      <w:r w:rsidR="004C58CD" w:rsidRPr="00E874DD">
        <w:rPr>
          <w:rFonts w:eastAsia="楷体"/>
          <w:bCs/>
          <w:sz w:val="24"/>
          <w:szCs w:val="24"/>
          <w:lang w:val="en-GB" w:eastAsia="zh-CN"/>
        </w:rPr>
        <w:t>邀请</w:t>
      </w:r>
      <w:r w:rsidR="004C58CD" w:rsidRPr="00E874DD">
        <w:rPr>
          <w:bCs/>
          <w:sz w:val="24"/>
          <w:szCs w:val="24"/>
          <w:lang w:val="en-CA" w:eastAsia="zh-CN"/>
        </w:rPr>
        <w:t>联合国环境规划署继续支持生物多样性相关公约和相关多边环境协定之间的合作与协作，为切实有效地执行《生物多样性公约》及其议定书和</w:t>
      </w:r>
      <w:r w:rsidR="00025079">
        <w:rPr>
          <w:bCs/>
          <w:sz w:val="24"/>
          <w:szCs w:val="24"/>
          <w:lang w:val="en-CA" w:eastAsia="zh-CN"/>
        </w:rPr>
        <w:t>《昆蒙框架》</w:t>
      </w:r>
      <w:proofErr w:type="gramStart"/>
      <w:r w:rsidR="004C58CD" w:rsidRPr="00E874DD">
        <w:rPr>
          <w:bCs/>
          <w:sz w:val="24"/>
          <w:szCs w:val="24"/>
          <w:lang w:val="en-CA" w:eastAsia="zh-CN"/>
        </w:rPr>
        <w:t>做出贡献；</w:t>
      </w:r>
      <w:proofErr w:type="gramEnd"/>
    </w:p>
    <w:p w14:paraId="1FD5401D" w14:textId="02C5C1FB" w:rsidR="004C58CD" w:rsidRDefault="00E67B82" w:rsidP="004C58CD">
      <w:pPr>
        <w:tabs>
          <w:tab w:val="clear" w:pos="567"/>
          <w:tab w:val="clear" w:pos="1134"/>
          <w:tab w:val="clear" w:pos="1701"/>
          <w:tab w:val="clear" w:pos="2268"/>
        </w:tabs>
        <w:spacing w:before="120" w:after="120"/>
        <w:ind w:left="490" w:firstLine="490"/>
        <w:rPr>
          <w:bCs/>
          <w:sz w:val="24"/>
          <w:szCs w:val="24"/>
          <w:lang w:eastAsia="zh-CN"/>
        </w:rPr>
      </w:pPr>
      <w:r>
        <w:rPr>
          <w:rFonts w:hint="eastAsia"/>
          <w:bCs/>
          <w:sz w:val="24"/>
          <w:szCs w:val="24"/>
          <w:lang w:val="en-CA" w:eastAsia="zh-CN"/>
        </w:rPr>
        <w:t>1</w:t>
      </w:r>
      <w:r w:rsidR="00757A9A">
        <w:rPr>
          <w:rFonts w:hint="eastAsia"/>
          <w:bCs/>
          <w:sz w:val="24"/>
          <w:szCs w:val="24"/>
          <w:lang w:val="en-CA" w:eastAsia="zh-CN"/>
        </w:rPr>
        <w:t>1</w:t>
      </w:r>
      <w:r w:rsidR="004C58CD" w:rsidRPr="00E874DD">
        <w:rPr>
          <w:bCs/>
          <w:sz w:val="24"/>
          <w:szCs w:val="24"/>
          <w:lang w:val="en-CA" w:eastAsia="zh-CN"/>
        </w:rPr>
        <w:t xml:space="preserve">.  </w:t>
      </w:r>
      <w:r w:rsidR="004C58CD" w:rsidRPr="00E874DD">
        <w:rPr>
          <w:rFonts w:eastAsia="华文楷体"/>
          <w:bCs/>
          <w:sz w:val="24"/>
          <w:szCs w:val="24"/>
          <w:lang w:val="en-CA" w:eastAsia="zh-CN"/>
        </w:rPr>
        <w:t>又邀请</w:t>
      </w:r>
      <w:r w:rsidR="004C58CD" w:rsidRPr="00E874DD">
        <w:rPr>
          <w:bCs/>
          <w:sz w:val="24"/>
          <w:szCs w:val="24"/>
          <w:lang w:eastAsia="zh-CN"/>
        </w:rPr>
        <w:t>联合国环境规划署</w:t>
      </w:r>
      <w:r w:rsidR="00224345">
        <w:rPr>
          <w:rFonts w:hint="eastAsia"/>
          <w:bCs/>
          <w:sz w:val="24"/>
          <w:szCs w:val="24"/>
          <w:lang w:eastAsia="zh-CN"/>
        </w:rPr>
        <w:t>继续</w:t>
      </w:r>
      <w:r w:rsidR="004C58CD" w:rsidRPr="00E874DD">
        <w:rPr>
          <w:bCs/>
          <w:sz w:val="24"/>
          <w:szCs w:val="24"/>
          <w:lang w:eastAsia="zh-CN"/>
        </w:rPr>
        <w:t>环境法治</w:t>
      </w:r>
      <w:r w:rsidR="00224345">
        <w:rPr>
          <w:rFonts w:hint="eastAsia"/>
          <w:bCs/>
          <w:sz w:val="24"/>
          <w:szCs w:val="24"/>
          <w:lang w:eastAsia="zh-CN"/>
        </w:rPr>
        <w:t>的</w:t>
      </w:r>
      <w:r w:rsidR="004C58CD" w:rsidRPr="00E874DD">
        <w:rPr>
          <w:bCs/>
          <w:sz w:val="24"/>
          <w:szCs w:val="24"/>
          <w:lang w:eastAsia="zh-CN"/>
        </w:rPr>
        <w:t>工作，同时充分考虑到</w:t>
      </w:r>
      <w:r w:rsidR="00025079">
        <w:rPr>
          <w:bCs/>
          <w:sz w:val="24"/>
          <w:szCs w:val="24"/>
          <w:lang w:eastAsia="zh-CN"/>
        </w:rPr>
        <w:t>《昆蒙框架》</w:t>
      </w:r>
      <w:r w:rsidR="004C58CD" w:rsidRPr="00E874DD">
        <w:rPr>
          <w:bCs/>
          <w:sz w:val="24"/>
          <w:szCs w:val="24"/>
          <w:lang w:eastAsia="zh-CN"/>
        </w:rPr>
        <w:t xml:space="preserve">C </w:t>
      </w:r>
      <w:r w:rsidR="004C58CD" w:rsidRPr="00E874DD">
        <w:rPr>
          <w:bCs/>
          <w:sz w:val="24"/>
          <w:szCs w:val="24"/>
          <w:lang w:eastAsia="zh-CN"/>
        </w:rPr>
        <w:t>部分所述不同价值体系，包括</w:t>
      </w:r>
      <w:r w:rsidR="00224345" w:rsidRPr="00E874DD">
        <w:rPr>
          <w:bCs/>
          <w:sz w:val="24"/>
          <w:szCs w:val="24"/>
          <w:lang w:eastAsia="zh-CN"/>
        </w:rPr>
        <w:t>对于承认这些权利的国家而言</w:t>
      </w:r>
      <w:r w:rsidR="004C58CD" w:rsidRPr="00E874DD">
        <w:rPr>
          <w:bCs/>
          <w:sz w:val="24"/>
          <w:szCs w:val="24"/>
          <w:lang w:eastAsia="zh-CN"/>
        </w:rPr>
        <w:t>在与地球母亲平衡和谐相处背景下的自然的权利和地球母亲的权利</w:t>
      </w:r>
      <w:r w:rsidR="00AF7C9E" w:rsidRPr="00E874DD">
        <w:rPr>
          <w:bCs/>
          <w:sz w:val="24"/>
          <w:szCs w:val="24"/>
          <w:lang w:eastAsia="zh-CN"/>
        </w:rPr>
        <w:t>；</w:t>
      </w:r>
      <w:r w:rsidR="003C571C">
        <w:rPr>
          <w:rStyle w:val="aa"/>
          <w:bCs/>
          <w:sz w:val="24"/>
          <w:szCs w:val="24"/>
          <w:lang w:eastAsia="zh-CN"/>
        </w:rPr>
        <w:footnoteReference w:id="13"/>
      </w:r>
    </w:p>
    <w:p w14:paraId="68598E9D" w14:textId="7C095E50" w:rsidR="00E67B82" w:rsidRPr="00E874DD" w:rsidRDefault="00E67B82" w:rsidP="004C58CD">
      <w:pPr>
        <w:tabs>
          <w:tab w:val="clear" w:pos="567"/>
          <w:tab w:val="clear" w:pos="1134"/>
          <w:tab w:val="clear" w:pos="1701"/>
          <w:tab w:val="clear" w:pos="2268"/>
        </w:tabs>
        <w:spacing w:before="120" w:after="120"/>
        <w:ind w:left="490" w:firstLine="490"/>
        <w:rPr>
          <w:bCs/>
          <w:sz w:val="24"/>
          <w:szCs w:val="24"/>
          <w:lang w:eastAsia="zh-CN"/>
        </w:rPr>
      </w:pPr>
      <w:r>
        <w:rPr>
          <w:rFonts w:hint="eastAsia"/>
          <w:bCs/>
          <w:sz w:val="24"/>
          <w:szCs w:val="24"/>
          <w:lang w:eastAsia="zh-CN"/>
        </w:rPr>
        <w:t>1</w:t>
      </w:r>
      <w:r w:rsidR="00757A9A">
        <w:rPr>
          <w:rFonts w:hint="eastAsia"/>
          <w:bCs/>
          <w:sz w:val="24"/>
          <w:szCs w:val="24"/>
          <w:lang w:eastAsia="zh-CN"/>
        </w:rPr>
        <w:t>2</w:t>
      </w:r>
      <w:r>
        <w:rPr>
          <w:rFonts w:hint="eastAsia"/>
          <w:bCs/>
          <w:sz w:val="24"/>
          <w:szCs w:val="24"/>
          <w:lang w:eastAsia="zh-CN"/>
        </w:rPr>
        <w:t xml:space="preserve">. </w:t>
      </w:r>
      <w:r w:rsidR="0040273B" w:rsidRPr="0005404A">
        <w:rPr>
          <w:rFonts w:ascii="楷体" w:eastAsia="楷体" w:hAnsi="楷体" w:hint="eastAsia"/>
          <w:bCs/>
          <w:sz w:val="24"/>
          <w:szCs w:val="24"/>
          <w:lang w:eastAsia="zh-CN"/>
        </w:rPr>
        <w:t>还请</w:t>
      </w:r>
      <w:r w:rsidR="0040273B" w:rsidRPr="0040273B">
        <w:rPr>
          <w:rFonts w:hint="eastAsia"/>
          <w:bCs/>
          <w:sz w:val="24"/>
          <w:szCs w:val="24"/>
          <w:lang w:eastAsia="zh-CN"/>
        </w:rPr>
        <w:t>联合国环境规划署促进与其他公约秘书处和联合国环境署交流有关倡议和经验的信息，以支持提高不同价值体系、其他知识体系的知名度和传播，与自然和谐相处，并为承认这些体系和知识体系的国家提供与地球母亲、自然权利和地球母亲权利平衡和谐相处的机会，</w:t>
      </w:r>
      <w:proofErr w:type="gramStart"/>
      <w:r w:rsidR="0040273B" w:rsidRPr="0040273B">
        <w:rPr>
          <w:rFonts w:hint="eastAsia"/>
          <w:bCs/>
          <w:sz w:val="24"/>
          <w:szCs w:val="24"/>
          <w:lang w:eastAsia="zh-CN"/>
        </w:rPr>
        <w:t>并促进在缔约方大会第十七</w:t>
      </w:r>
      <w:r w:rsidR="0005404A">
        <w:rPr>
          <w:rFonts w:hint="eastAsia"/>
          <w:bCs/>
          <w:sz w:val="24"/>
          <w:szCs w:val="24"/>
          <w:lang w:eastAsia="zh-CN"/>
        </w:rPr>
        <w:t>届</w:t>
      </w:r>
      <w:r w:rsidR="0040273B" w:rsidRPr="0040273B">
        <w:rPr>
          <w:rFonts w:hint="eastAsia"/>
          <w:bCs/>
          <w:sz w:val="24"/>
          <w:szCs w:val="24"/>
          <w:lang w:eastAsia="zh-CN"/>
        </w:rPr>
        <w:t>会议上就这些议题开展联合互动对话；</w:t>
      </w:r>
      <w:proofErr w:type="gramEnd"/>
    </w:p>
    <w:p w14:paraId="52B389D3" w14:textId="15FED30E"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sidRPr="00E874DD">
        <w:rPr>
          <w:bCs/>
          <w:sz w:val="24"/>
          <w:lang w:val="en-CA" w:eastAsia="zh-CN"/>
        </w:rPr>
        <w:t>1</w:t>
      </w:r>
      <w:r w:rsidR="00757A9A">
        <w:rPr>
          <w:rFonts w:hint="eastAsia"/>
          <w:bCs/>
          <w:sz w:val="24"/>
          <w:lang w:val="en-CA" w:eastAsia="zh-CN"/>
        </w:rPr>
        <w:t>3</w:t>
      </w:r>
      <w:r w:rsidRPr="00E874DD">
        <w:rPr>
          <w:bCs/>
          <w:sz w:val="24"/>
          <w:lang w:val="en-CA" w:eastAsia="zh-CN"/>
        </w:rPr>
        <w:t>.</w:t>
      </w:r>
      <w:r w:rsidRPr="00E874DD">
        <w:rPr>
          <w:bCs/>
          <w:sz w:val="24"/>
          <w:lang w:val="en-CA" w:eastAsia="zh-CN"/>
        </w:rPr>
        <w:tab/>
      </w:r>
      <w:r w:rsidRPr="00E874DD">
        <w:rPr>
          <w:rFonts w:eastAsia="楷体"/>
          <w:bCs/>
          <w:sz w:val="24"/>
          <w:lang w:val="zh-CN" w:eastAsia="zh-CN"/>
        </w:rPr>
        <w:t>邀请</w:t>
      </w:r>
      <w:r w:rsidRPr="00E874DD">
        <w:rPr>
          <w:bCs/>
          <w:sz w:val="24"/>
          <w:lang w:val="zh-CN" w:eastAsia="zh-CN"/>
        </w:rPr>
        <w:t>缔约方审议</w:t>
      </w:r>
      <w:r w:rsidR="00557E1C" w:rsidRPr="00E874DD">
        <w:rPr>
          <w:bCs/>
          <w:sz w:val="24"/>
          <w:lang w:val="zh-CN" w:eastAsia="zh-CN"/>
        </w:rPr>
        <w:t>伯尔尼</w:t>
      </w:r>
      <w:r w:rsidRPr="00E874DD">
        <w:rPr>
          <w:bCs/>
          <w:sz w:val="24"/>
          <w:lang w:val="zh-CN" w:eastAsia="zh-CN"/>
        </w:rPr>
        <w:t>第三次会议的报告</w:t>
      </w:r>
      <w:r w:rsidR="00557E1C" w:rsidRPr="0084070D">
        <w:rPr>
          <w:sz w:val="24"/>
          <w:szCs w:val="24"/>
          <w:vertAlign w:val="superscript"/>
          <w:lang w:val="en-CA" w:eastAsia="zh-CN"/>
        </w:rPr>
        <w:footnoteReference w:id="14"/>
      </w:r>
      <w:r w:rsidRPr="00E874DD">
        <w:rPr>
          <w:bCs/>
          <w:sz w:val="24"/>
          <w:lang w:val="en-CA" w:eastAsia="zh-CN"/>
        </w:rPr>
        <w:t>；</w:t>
      </w:r>
    </w:p>
    <w:p w14:paraId="4CBB54CB" w14:textId="7700FD55"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E874DD">
        <w:rPr>
          <w:sz w:val="24"/>
          <w:szCs w:val="24"/>
          <w:lang w:val="en-CA" w:eastAsia="zh-CN"/>
        </w:rPr>
        <w:t>1</w:t>
      </w:r>
      <w:r w:rsidR="00757A9A">
        <w:rPr>
          <w:rFonts w:hint="eastAsia"/>
          <w:sz w:val="24"/>
          <w:szCs w:val="24"/>
          <w:lang w:val="en-CA" w:eastAsia="zh-CN"/>
        </w:rPr>
        <w:t>4</w:t>
      </w:r>
      <w:r w:rsidRPr="00E874DD">
        <w:rPr>
          <w:sz w:val="24"/>
          <w:szCs w:val="24"/>
          <w:lang w:val="en-CA" w:eastAsia="zh-CN"/>
        </w:rPr>
        <w:t>.</w:t>
      </w:r>
      <w:r w:rsidRPr="00E874DD">
        <w:rPr>
          <w:sz w:val="24"/>
          <w:szCs w:val="24"/>
          <w:lang w:val="en-CA" w:eastAsia="zh-CN"/>
        </w:rPr>
        <w:tab/>
      </w:r>
      <w:r w:rsidRPr="00E874DD">
        <w:rPr>
          <w:rFonts w:eastAsia="楷体"/>
          <w:sz w:val="24"/>
          <w:szCs w:val="24"/>
          <w:lang w:val="zh-CN" w:eastAsia="zh-CN"/>
        </w:rPr>
        <w:t>鼓励</w:t>
      </w:r>
      <w:r w:rsidRPr="00E874DD">
        <w:rPr>
          <w:sz w:val="24"/>
          <w:szCs w:val="24"/>
          <w:lang w:val="zh-CN" w:eastAsia="zh-CN"/>
        </w:rPr>
        <w:t>缔约方依照国家优先事项和国情</w:t>
      </w:r>
      <w:r w:rsidRPr="00E874DD">
        <w:rPr>
          <w:sz w:val="24"/>
          <w:szCs w:val="24"/>
          <w:lang w:val="en-CA" w:eastAsia="zh-CN"/>
        </w:rPr>
        <w:t>，</w:t>
      </w:r>
      <w:r w:rsidRPr="00E874DD">
        <w:rPr>
          <w:sz w:val="24"/>
          <w:szCs w:val="24"/>
          <w:lang w:val="zh-CN" w:eastAsia="zh-CN"/>
        </w:rPr>
        <w:t>提高对其正在进行的国家生物多样性战略和行动计划的更新或修订进程的认识</w:t>
      </w:r>
      <w:r w:rsidRPr="00E874DD">
        <w:rPr>
          <w:sz w:val="24"/>
          <w:szCs w:val="24"/>
          <w:lang w:val="en-CA" w:eastAsia="zh-CN"/>
        </w:rPr>
        <w:t>，</w:t>
      </w:r>
      <w:r w:rsidRPr="00E874DD">
        <w:rPr>
          <w:sz w:val="24"/>
          <w:szCs w:val="24"/>
          <w:lang w:val="zh-CN" w:eastAsia="zh-CN"/>
        </w:rPr>
        <w:t>这些战略和行动计划涵盖各个国家政策和规划进程</w:t>
      </w:r>
      <w:r w:rsidR="00557E1C">
        <w:rPr>
          <w:rFonts w:hint="eastAsia"/>
          <w:sz w:val="24"/>
          <w:szCs w:val="24"/>
          <w:lang w:val="zh-CN" w:eastAsia="zh-CN"/>
        </w:rPr>
        <w:t>，</w:t>
      </w:r>
      <w:proofErr w:type="gramStart"/>
      <w:r w:rsidRPr="00E874DD">
        <w:rPr>
          <w:sz w:val="24"/>
          <w:szCs w:val="24"/>
          <w:lang w:val="zh-CN" w:eastAsia="zh-CN"/>
        </w:rPr>
        <w:t>包括消除贫困在内的可持续发展战略和与执行其他多边环境协定相关的政策文书</w:t>
      </w:r>
      <w:r w:rsidRPr="00E874DD">
        <w:rPr>
          <w:sz w:val="24"/>
          <w:szCs w:val="24"/>
          <w:lang w:val="en-CA" w:eastAsia="zh-CN"/>
        </w:rPr>
        <w:t>；</w:t>
      </w:r>
      <w:proofErr w:type="gramEnd"/>
      <w:r w:rsidRPr="00E874DD">
        <w:rPr>
          <w:kern w:val="22"/>
          <w:sz w:val="24"/>
          <w:szCs w:val="24"/>
          <w:lang w:val="en-CA" w:eastAsia="zh-CN"/>
        </w:rPr>
        <w:t xml:space="preserve"> </w:t>
      </w:r>
    </w:p>
    <w:p w14:paraId="49B0D43A" w14:textId="32FBC5E5"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
          <w:sz w:val="24"/>
          <w:szCs w:val="24"/>
          <w:lang w:val="en-CA" w:eastAsia="zh-CN"/>
        </w:rPr>
      </w:pPr>
      <w:r w:rsidRPr="00E874DD">
        <w:rPr>
          <w:sz w:val="24"/>
          <w:szCs w:val="24"/>
          <w:lang w:val="en-CA" w:eastAsia="zh-CN"/>
        </w:rPr>
        <w:lastRenderedPageBreak/>
        <w:t>1</w:t>
      </w:r>
      <w:r w:rsidR="00757A9A">
        <w:rPr>
          <w:rFonts w:hint="eastAsia"/>
          <w:sz w:val="24"/>
          <w:szCs w:val="24"/>
          <w:lang w:val="en-CA" w:eastAsia="zh-CN"/>
        </w:rPr>
        <w:t>5</w:t>
      </w:r>
      <w:r w:rsidRPr="00E874DD">
        <w:rPr>
          <w:sz w:val="24"/>
          <w:szCs w:val="24"/>
          <w:lang w:val="en-CA" w:eastAsia="zh-CN"/>
        </w:rPr>
        <w:t>.</w:t>
      </w:r>
      <w:r w:rsidRPr="00E874DD">
        <w:rPr>
          <w:sz w:val="24"/>
          <w:szCs w:val="24"/>
          <w:lang w:val="en-CA" w:eastAsia="zh-CN"/>
        </w:rPr>
        <w:tab/>
      </w:r>
      <w:r w:rsidRPr="00E874DD">
        <w:rPr>
          <w:rFonts w:eastAsia="楷体"/>
          <w:sz w:val="24"/>
          <w:szCs w:val="24"/>
          <w:lang w:val="zh-CN" w:eastAsia="zh-CN"/>
        </w:rPr>
        <w:t>又鼓励</w:t>
      </w:r>
      <w:r w:rsidRPr="00E874DD">
        <w:rPr>
          <w:sz w:val="24"/>
          <w:szCs w:val="24"/>
          <w:lang w:val="zh-CN" w:eastAsia="zh-CN"/>
        </w:rPr>
        <w:t>缔约方在执行《公约》及其议定书时</w:t>
      </w:r>
      <w:r w:rsidRPr="00E874DD">
        <w:rPr>
          <w:sz w:val="24"/>
          <w:szCs w:val="24"/>
          <w:lang w:val="en-CA" w:eastAsia="zh-CN"/>
        </w:rPr>
        <w:t>，</w:t>
      </w:r>
      <w:r w:rsidRPr="00E874DD">
        <w:rPr>
          <w:sz w:val="24"/>
          <w:szCs w:val="24"/>
          <w:lang w:val="zh-CN" w:eastAsia="zh-CN"/>
        </w:rPr>
        <w:t>加强对协同增效、合作或协作产生的潜在效益的认识和理解</w:t>
      </w:r>
      <w:r w:rsidRPr="00E874DD">
        <w:rPr>
          <w:sz w:val="24"/>
          <w:szCs w:val="24"/>
          <w:lang w:val="en-CA" w:eastAsia="zh-CN"/>
        </w:rPr>
        <w:t>，</w:t>
      </w:r>
      <w:r w:rsidRPr="00E874DD">
        <w:rPr>
          <w:sz w:val="24"/>
          <w:szCs w:val="24"/>
          <w:lang w:val="zh-CN" w:eastAsia="zh-CN"/>
        </w:rPr>
        <w:t>包括酌情加大力度使用、</w:t>
      </w:r>
      <w:proofErr w:type="gramStart"/>
      <w:r w:rsidRPr="00E874DD">
        <w:rPr>
          <w:sz w:val="24"/>
          <w:szCs w:val="24"/>
          <w:lang w:val="zh-CN" w:eastAsia="zh-CN"/>
        </w:rPr>
        <w:t>收集和分享良好做法并促进信息交流</w:t>
      </w:r>
      <w:r w:rsidRPr="00E874DD">
        <w:rPr>
          <w:sz w:val="24"/>
          <w:szCs w:val="24"/>
          <w:lang w:val="en-CA" w:eastAsia="zh-CN"/>
        </w:rPr>
        <w:t>；</w:t>
      </w:r>
      <w:proofErr w:type="gramEnd"/>
    </w:p>
    <w:p w14:paraId="1FCA7ECD" w14:textId="5C66EAF6"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sidRPr="00E874DD">
        <w:rPr>
          <w:bCs/>
          <w:sz w:val="24"/>
          <w:lang w:val="en-CA" w:eastAsia="zh-CN"/>
        </w:rPr>
        <w:t>1</w:t>
      </w:r>
      <w:r w:rsidR="00757A9A">
        <w:rPr>
          <w:rFonts w:hint="eastAsia"/>
          <w:bCs/>
          <w:sz w:val="24"/>
          <w:lang w:val="en-CA" w:eastAsia="zh-CN"/>
        </w:rPr>
        <w:t>6</w:t>
      </w:r>
      <w:r w:rsidRPr="00E874DD">
        <w:rPr>
          <w:bCs/>
          <w:sz w:val="24"/>
          <w:lang w:val="en-CA" w:eastAsia="zh-CN"/>
        </w:rPr>
        <w:t>.</w:t>
      </w:r>
      <w:r w:rsidRPr="00E874DD">
        <w:rPr>
          <w:bCs/>
          <w:sz w:val="24"/>
          <w:lang w:val="en-CA" w:eastAsia="zh-CN"/>
        </w:rPr>
        <w:tab/>
      </w:r>
      <w:r w:rsidRPr="00E874DD">
        <w:rPr>
          <w:rFonts w:eastAsia="楷体"/>
          <w:bCs/>
          <w:sz w:val="24"/>
          <w:lang w:val="zh-CN" w:eastAsia="zh-CN"/>
        </w:rPr>
        <w:t>邀请</w:t>
      </w:r>
      <w:r w:rsidRPr="00E874DD">
        <w:rPr>
          <w:bCs/>
          <w:sz w:val="24"/>
          <w:lang w:val="zh-CN" w:eastAsia="zh-CN"/>
        </w:rPr>
        <w:t>缔约方和其他国家政府依照第</w:t>
      </w:r>
      <w:hyperlink r:id="rId13" w:history="1">
        <w:r w:rsidRPr="00535365">
          <w:rPr>
            <w:rStyle w:val="af9"/>
            <w:bCs/>
            <w:sz w:val="24"/>
            <w:lang w:val="en-CA" w:eastAsia="zh-CN"/>
          </w:rPr>
          <w:t>XIII/24</w:t>
        </w:r>
      </w:hyperlink>
      <w:r w:rsidRPr="00E874DD">
        <w:rPr>
          <w:bCs/>
          <w:sz w:val="24"/>
          <w:lang w:val="zh-CN" w:eastAsia="zh-CN"/>
        </w:rPr>
        <w:t>号决定规定的在国家一级采取行动的</w:t>
      </w:r>
      <w:r w:rsidR="00535365">
        <w:rPr>
          <w:rFonts w:hint="eastAsia"/>
          <w:bCs/>
          <w:sz w:val="24"/>
          <w:lang w:val="zh-CN" w:eastAsia="zh-CN"/>
        </w:rPr>
        <w:t>备选方案</w:t>
      </w:r>
      <w:r w:rsidRPr="00E874DD">
        <w:rPr>
          <w:bCs/>
          <w:sz w:val="24"/>
          <w:lang w:val="en-CA" w:eastAsia="zh-CN"/>
        </w:rPr>
        <w:t>，</w:t>
      </w:r>
      <w:r w:rsidRPr="00E874DD">
        <w:rPr>
          <w:bCs/>
          <w:sz w:val="24"/>
          <w:lang w:val="zh-CN" w:eastAsia="zh-CN"/>
        </w:rPr>
        <w:t>依照其国情和优先事项</w:t>
      </w:r>
      <w:r w:rsidRPr="00E874DD">
        <w:rPr>
          <w:bCs/>
          <w:sz w:val="24"/>
          <w:lang w:val="en-CA" w:eastAsia="zh-CN"/>
        </w:rPr>
        <w:t>，</w:t>
      </w:r>
      <w:proofErr w:type="gramStart"/>
      <w:r w:rsidRPr="00E874DD">
        <w:rPr>
          <w:bCs/>
          <w:sz w:val="24"/>
          <w:lang w:val="zh-CN" w:eastAsia="zh-CN"/>
        </w:rPr>
        <w:t>继续增强各项生物多样性相关公约之间的协同增效</w:t>
      </w:r>
      <w:r w:rsidRPr="00E874DD">
        <w:rPr>
          <w:bCs/>
          <w:sz w:val="24"/>
          <w:lang w:val="en-CA" w:eastAsia="zh-CN"/>
        </w:rPr>
        <w:t>；</w:t>
      </w:r>
      <w:proofErr w:type="gramEnd"/>
    </w:p>
    <w:p w14:paraId="366F4E1F" w14:textId="7A53FE21"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sidRPr="00E874DD">
        <w:rPr>
          <w:bCs/>
          <w:sz w:val="24"/>
          <w:lang w:val="en-CA" w:eastAsia="zh-CN"/>
        </w:rPr>
        <w:t>1</w:t>
      </w:r>
      <w:r w:rsidR="00757A9A">
        <w:rPr>
          <w:rFonts w:hint="eastAsia"/>
          <w:bCs/>
          <w:sz w:val="24"/>
          <w:lang w:val="en-CA" w:eastAsia="zh-CN"/>
        </w:rPr>
        <w:t>7</w:t>
      </w:r>
      <w:r w:rsidRPr="00E874DD">
        <w:rPr>
          <w:bCs/>
          <w:sz w:val="24"/>
          <w:lang w:val="en-CA" w:eastAsia="zh-CN"/>
        </w:rPr>
        <w:t>.</w:t>
      </w:r>
      <w:r w:rsidRPr="00E874DD">
        <w:rPr>
          <w:bCs/>
          <w:sz w:val="24"/>
          <w:lang w:val="en-CA" w:eastAsia="zh-CN"/>
        </w:rPr>
        <w:tab/>
      </w:r>
      <w:r w:rsidRPr="00E874DD">
        <w:rPr>
          <w:rFonts w:eastAsia="楷体"/>
          <w:bCs/>
          <w:sz w:val="24"/>
          <w:lang w:val="zh-CN" w:eastAsia="zh-CN"/>
        </w:rPr>
        <w:t>呼吁</w:t>
      </w:r>
      <w:r w:rsidRPr="00E874DD">
        <w:rPr>
          <w:bCs/>
          <w:sz w:val="24"/>
          <w:lang w:val="zh-CN" w:eastAsia="zh-CN"/>
        </w:rPr>
        <w:t>缔约方根据国家优先事项和国情</w:t>
      </w:r>
      <w:r w:rsidRPr="00E874DD">
        <w:rPr>
          <w:bCs/>
          <w:sz w:val="24"/>
          <w:lang w:val="en-CA" w:eastAsia="zh-CN"/>
        </w:rPr>
        <w:t>，</w:t>
      </w:r>
      <w:r w:rsidRPr="00E874DD">
        <w:rPr>
          <w:bCs/>
          <w:sz w:val="24"/>
          <w:lang w:val="zh-CN" w:eastAsia="zh-CN"/>
        </w:rPr>
        <w:t>建立有效的国家、区域和地区协调进程、机制或方法</w:t>
      </w:r>
      <w:r w:rsidRPr="00E874DD">
        <w:rPr>
          <w:bCs/>
          <w:sz w:val="24"/>
          <w:lang w:val="en-CA" w:eastAsia="zh-CN"/>
        </w:rPr>
        <w:t>，</w:t>
      </w:r>
      <w:r w:rsidRPr="00E874DD">
        <w:rPr>
          <w:bCs/>
          <w:sz w:val="24"/>
          <w:lang w:val="zh-CN" w:eastAsia="zh-CN"/>
        </w:rPr>
        <w:t>以支持《生物多样性公约》及其议定书的国家联络点与其他公约和与执行</w:t>
      </w:r>
      <w:r w:rsidR="00025079">
        <w:rPr>
          <w:bCs/>
          <w:sz w:val="24"/>
          <w:lang w:val="zh-CN" w:eastAsia="zh-CN"/>
        </w:rPr>
        <w:t>《昆蒙框架》</w:t>
      </w:r>
      <w:r w:rsidRPr="00E874DD">
        <w:rPr>
          <w:bCs/>
          <w:sz w:val="24"/>
          <w:lang w:val="zh-CN" w:eastAsia="zh-CN"/>
        </w:rPr>
        <w:t>相关的国际进程的国家联络点之间进行密切</w:t>
      </w:r>
      <w:r w:rsidR="00757A9A">
        <w:rPr>
          <w:rFonts w:hint="eastAsia"/>
          <w:bCs/>
          <w:sz w:val="24"/>
          <w:lang w:val="zh-CN" w:eastAsia="zh-CN"/>
        </w:rPr>
        <w:t>协作</w:t>
      </w:r>
      <w:r w:rsidRPr="00E874DD">
        <w:rPr>
          <w:bCs/>
          <w:sz w:val="24"/>
          <w:lang w:val="en-CA" w:eastAsia="zh-CN"/>
        </w:rPr>
        <w:t>，</w:t>
      </w:r>
      <w:proofErr w:type="gramStart"/>
      <w:r w:rsidRPr="00E874DD">
        <w:rPr>
          <w:bCs/>
          <w:sz w:val="24"/>
          <w:lang w:val="zh-CN" w:eastAsia="zh-CN"/>
        </w:rPr>
        <w:t>同时不损害各公约的具体目标和</w:t>
      </w:r>
      <w:r w:rsidR="00535365">
        <w:rPr>
          <w:rFonts w:hint="eastAsia"/>
          <w:bCs/>
          <w:sz w:val="24"/>
          <w:lang w:val="zh-CN" w:eastAsia="zh-CN"/>
        </w:rPr>
        <w:t>授权</w:t>
      </w:r>
      <w:r w:rsidRPr="00E874DD">
        <w:rPr>
          <w:bCs/>
          <w:sz w:val="24"/>
          <w:lang w:val="zh-CN" w:eastAsia="zh-CN"/>
        </w:rPr>
        <w:t>并遵守其独立和自主性</w:t>
      </w:r>
      <w:r w:rsidRPr="00E874DD">
        <w:rPr>
          <w:bCs/>
          <w:sz w:val="24"/>
          <w:lang w:val="en-CA" w:eastAsia="zh-CN"/>
        </w:rPr>
        <w:t>；</w:t>
      </w:r>
      <w:proofErr w:type="gramEnd"/>
    </w:p>
    <w:p w14:paraId="6714D852" w14:textId="2BD7F7B8"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sidRPr="00E874DD">
        <w:rPr>
          <w:bCs/>
          <w:sz w:val="24"/>
          <w:lang w:val="en-CA" w:eastAsia="zh-CN"/>
        </w:rPr>
        <w:t>1</w:t>
      </w:r>
      <w:r w:rsidR="00757A9A">
        <w:rPr>
          <w:rFonts w:hint="eastAsia"/>
          <w:bCs/>
          <w:sz w:val="24"/>
          <w:lang w:val="en-CA" w:eastAsia="zh-CN"/>
        </w:rPr>
        <w:t>8</w:t>
      </w:r>
      <w:r w:rsidRPr="00E874DD">
        <w:rPr>
          <w:bCs/>
          <w:sz w:val="24"/>
          <w:lang w:val="en-CA" w:eastAsia="zh-CN"/>
        </w:rPr>
        <w:t>.</w:t>
      </w:r>
      <w:r w:rsidRPr="00E874DD">
        <w:rPr>
          <w:bCs/>
          <w:sz w:val="24"/>
          <w:lang w:val="en-CA" w:eastAsia="zh-CN"/>
        </w:rPr>
        <w:tab/>
      </w:r>
      <w:r w:rsidRPr="00E874DD">
        <w:rPr>
          <w:rFonts w:eastAsia="楷体"/>
          <w:bCs/>
          <w:sz w:val="24"/>
          <w:lang w:val="zh-CN" w:eastAsia="zh-CN"/>
        </w:rPr>
        <w:t>鼓励</w:t>
      </w:r>
      <w:r w:rsidRPr="00E874DD">
        <w:rPr>
          <w:bCs/>
          <w:sz w:val="24"/>
          <w:lang w:val="zh-CN" w:eastAsia="zh-CN"/>
        </w:rPr>
        <w:t>缔约方通过全政府和全社会办法加强合作</w:t>
      </w:r>
      <w:r w:rsidRPr="00E874DD">
        <w:rPr>
          <w:bCs/>
          <w:sz w:val="24"/>
          <w:lang w:val="en-CA" w:eastAsia="zh-CN"/>
        </w:rPr>
        <w:t>，</w:t>
      </w:r>
      <w:r w:rsidRPr="00E874DD">
        <w:rPr>
          <w:bCs/>
          <w:sz w:val="24"/>
          <w:lang w:val="zh-CN" w:eastAsia="zh-CN"/>
        </w:rPr>
        <w:t>包括促进国家以下各级和地方政府积极参与和加强能力</w:t>
      </w:r>
      <w:r w:rsidRPr="00E874DD">
        <w:rPr>
          <w:bCs/>
          <w:sz w:val="24"/>
          <w:lang w:val="en-CA" w:eastAsia="zh-CN"/>
        </w:rPr>
        <w:t>，</w:t>
      </w:r>
      <w:r w:rsidRPr="00E874DD">
        <w:rPr>
          <w:bCs/>
          <w:sz w:val="24"/>
          <w:lang w:val="zh-CN" w:eastAsia="zh-CN"/>
        </w:rPr>
        <w:t>以促进在国家层面有效和高效执行《公约》、其他多边环境协定和</w:t>
      </w:r>
      <w:r w:rsidR="00025079">
        <w:rPr>
          <w:bCs/>
          <w:sz w:val="24"/>
          <w:lang w:val="zh-CN" w:eastAsia="zh-CN"/>
        </w:rPr>
        <w:t>《昆蒙框架</w:t>
      </w:r>
      <w:proofErr w:type="gramStart"/>
      <w:r w:rsidR="00025079">
        <w:rPr>
          <w:bCs/>
          <w:sz w:val="24"/>
          <w:lang w:val="zh-CN" w:eastAsia="zh-CN"/>
        </w:rPr>
        <w:t>》</w:t>
      </w:r>
      <w:r w:rsidRPr="00E874DD">
        <w:rPr>
          <w:bCs/>
          <w:sz w:val="24"/>
          <w:lang w:val="en-CA" w:eastAsia="zh-CN"/>
        </w:rPr>
        <w:t>；</w:t>
      </w:r>
      <w:proofErr w:type="gramEnd"/>
    </w:p>
    <w:p w14:paraId="25BBB28F" w14:textId="1FE50E5F" w:rsidR="004C58CD" w:rsidRPr="00E874DD" w:rsidRDefault="00757A9A"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Pr>
          <w:rFonts w:hint="eastAsia"/>
          <w:bCs/>
          <w:sz w:val="24"/>
          <w:lang w:val="en-CA" w:eastAsia="zh-CN"/>
        </w:rPr>
        <w:t>19</w:t>
      </w:r>
      <w:r w:rsidR="004C58CD" w:rsidRPr="00E874DD">
        <w:rPr>
          <w:bCs/>
          <w:sz w:val="24"/>
          <w:lang w:val="en-CA" w:eastAsia="zh-CN"/>
        </w:rPr>
        <w:t>.</w:t>
      </w:r>
      <w:r w:rsidR="004C58CD" w:rsidRPr="00E874DD">
        <w:rPr>
          <w:bCs/>
          <w:sz w:val="24"/>
          <w:lang w:val="en-CA" w:eastAsia="zh-CN"/>
        </w:rPr>
        <w:tab/>
      </w:r>
      <w:r w:rsidR="004C58CD" w:rsidRPr="00E874DD">
        <w:rPr>
          <w:rFonts w:eastAsia="楷体"/>
          <w:bCs/>
          <w:sz w:val="24"/>
          <w:lang w:val="zh-CN" w:eastAsia="zh-CN"/>
        </w:rPr>
        <w:t>邀请</w:t>
      </w:r>
      <w:r w:rsidR="004C58CD" w:rsidRPr="00E874DD">
        <w:rPr>
          <w:bCs/>
          <w:sz w:val="24"/>
          <w:lang w:val="zh-CN" w:eastAsia="zh-CN"/>
        </w:rPr>
        <w:t>化学品和废物公约</w:t>
      </w:r>
      <w:r w:rsidR="004C58CD" w:rsidRPr="00E874DD">
        <w:rPr>
          <w:bCs/>
          <w:sz w:val="24"/>
          <w:vertAlign w:val="superscript"/>
          <w:lang w:val="zh-CN"/>
        </w:rPr>
        <w:footnoteReference w:id="15"/>
      </w:r>
      <w:r w:rsidR="004C58CD" w:rsidRPr="00E874DD">
        <w:rPr>
          <w:bCs/>
          <w:sz w:val="24"/>
          <w:lang w:val="zh-CN" w:eastAsia="zh-CN"/>
        </w:rPr>
        <w:t>、联合国粮食及农业组织以及其他相关公约和组织</w:t>
      </w:r>
      <w:r w:rsidR="00E874DD" w:rsidRPr="00E874DD">
        <w:rPr>
          <w:bCs/>
          <w:sz w:val="24"/>
          <w:lang w:eastAsia="zh-CN"/>
        </w:rPr>
        <w:t>，</w:t>
      </w:r>
      <w:proofErr w:type="gramStart"/>
      <w:r w:rsidR="004C58CD" w:rsidRPr="00E874DD">
        <w:rPr>
          <w:bCs/>
          <w:sz w:val="24"/>
          <w:lang w:eastAsia="zh-CN"/>
        </w:rPr>
        <w:t>包括</w:t>
      </w:r>
      <w:r w:rsidR="006D0068">
        <w:rPr>
          <w:rFonts w:hint="eastAsia"/>
          <w:bCs/>
          <w:sz w:val="24"/>
          <w:lang w:eastAsia="zh-CN"/>
        </w:rPr>
        <w:t>“</w:t>
      </w:r>
      <w:proofErr w:type="gramEnd"/>
      <w:r w:rsidR="004C58CD" w:rsidRPr="00E874DD">
        <w:rPr>
          <w:bCs/>
          <w:sz w:val="24"/>
          <w:lang w:eastAsia="zh-CN"/>
        </w:rPr>
        <w:t>全球化学品框架</w:t>
      </w:r>
      <w:r w:rsidR="004C58CD" w:rsidRPr="00E874DD">
        <w:rPr>
          <w:bCs/>
          <w:sz w:val="24"/>
          <w:lang w:eastAsia="zh-CN"/>
        </w:rPr>
        <w:t xml:space="preserve"> — </w:t>
      </w:r>
      <w:r w:rsidR="004C58CD" w:rsidRPr="00E874DD">
        <w:rPr>
          <w:bCs/>
          <w:sz w:val="24"/>
          <w:lang w:eastAsia="zh-CN"/>
        </w:rPr>
        <w:t>实现一个没有化学品和废物危害的地球</w:t>
      </w:r>
      <w:r w:rsidR="006D0068">
        <w:rPr>
          <w:rFonts w:hint="eastAsia"/>
          <w:bCs/>
          <w:sz w:val="24"/>
          <w:lang w:eastAsia="zh-CN"/>
        </w:rPr>
        <w:t>”</w:t>
      </w:r>
      <w:r w:rsidR="006D0068">
        <w:rPr>
          <w:rFonts w:hint="eastAsia"/>
          <w:bCs/>
          <w:sz w:val="24"/>
          <w:lang w:val="zh-CN" w:eastAsia="zh-CN"/>
        </w:rPr>
        <w:t>，</w:t>
      </w:r>
      <w:r w:rsidR="00B63356">
        <w:rPr>
          <w:rFonts w:hint="eastAsia"/>
          <w:bCs/>
          <w:sz w:val="24"/>
          <w:lang w:val="zh-CN" w:eastAsia="zh-CN"/>
        </w:rPr>
        <w:t>与</w:t>
      </w:r>
      <w:r w:rsidR="006D0068" w:rsidRPr="00E874DD">
        <w:rPr>
          <w:bCs/>
          <w:sz w:val="24"/>
          <w:lang w:val="zh-CN" w:eastAsia="zh-CN"/>
        </w:rPr>
        <w:t>缔约方、其他国家政府、土著人民和地方社区以及相关利益攸关方协商</w:t>
      </w:r>
      <w:r w:rsidR="006D0068" w:rsidRPr="00E874DD">
        <w:rPr>
          <w:bCs/>
          <w:sz w:val="24"/>
          <w:lang w:val="en-CA" w:eastAsia="zh-CN"/>
        </w:rPr>
        <w:t>，</w:t>
      </w:r>
      <w:r w:rsidR="006D0068">
        <w:rPr>
          <w:rFonts w:hint="eastAsia"/>
          <w:bCs/>
          <w:sz w:val="24"/>
          <w:lang w:val="zh-CN" w:eastAsia="zh-CN"/>
        </w:rPr>
        <w:t>就</w:t>
      </w:r>
      <w:r w:rsidR="006D0068" w:rsidRPr="00E874DD">
        <w:rPr>
          <w:bCs/>
          <w:sz w:val="24"/>
          <w:lang w:val="zh-CN" w:eastAsia="zh-CN"/>
        </w:rPr>
        <w:t>实现</w:t>
      </w:r>
      <w:r w:rsidR="006D0068">
        <w:rPr>
          <w:rFonts w:hint="eastAsia"/>
          <w:bCs/>
          <w:sz w:val="24"/>
          <w:lang w:val="zh-CN" w:eastAsia="zh-CN"/>
        </w:rPr>
        <w:t>将污染</w:t>
      </w:r>
      <w:r w:rsidR="006D0068" w:rsidRPr="00E874DD">
        <w:rPr>
          <w:bCs/>
          <w:sz w:val="24"/>
          <w:lang w:val="zh-CN" w:eastAsia="zh-CN"/>
        </w:rPr>
        <w:t>减</w:t>
      </w:r>
      <w:r w:rsidR="006D0068">
        <w:rPr>
          <w:rFonts w:hint="eastAsia"/>
          <w:bCs/>
          <w:sz w:val="24"/>
          <w:lang w:val="zh-CN" w:eastAsia="zh-CN"/>
        </w:rPr>
        <w:t>至</w:t>
      </w:r>
      <w:r w:rsidR="006D0068" w:rsidRPr="00E874DD">
        <w:rPr>
          <w:bCs/>
          <w:sz w:val="24"/>
          <w:lang w:val="zh-CN" w:eastAsia="zh-CN"/>
        </w:rPr>
        <w:t>不对生物多样性造成损害</w:t>
      </w:r>
      <w:r w:rsidR="006D0068">
        <w:rPr>
          <w:rFonts w:hint="eastAsia"/>
          <w:bCs/>
          <w:sz w:val="24"/>
          <w:lang w:val="zh-CN" w:eastAsia="zh-CN"/>
        </w:rPr>
        <w:t>的水平</w:t>
      </w:r>
      <w:r w:rsidR="006D0068" w:rsidRPr="00E874DD">
        <w:rPr>
          <w:bCs/>
          <w:sz w:val="24"/>
          <w:lang w:val="zh-CN" w:eastAsia="zh-CN"/>
        </w:rPr>
        <w:t>的</w:t>
      </w:r>
      <w:r w:rsidR="006D0068">
        <w:rPr>
          <w:bCs/>
          <w:sz w:val="24"/>
          <w:lang w:val="zh-CN" w:eastAsia="zh-CN"/>
        </w:rPr>
        <w:t>《昆蒙框架》</w:t>
      </w:r>
      <w:r w:rsidR="006D0068" w:rsidRPr="00E874DD">
        <w:rPr>
          <w:bCs/>
          <w:sz w:val="24"/>
          <w:lang w:val="zh-CN" w:eastAsia="zh-CN"/>
        </w:rPr>
        <w:t>行动目标</w:t>
      </w:r>
      <w:r w:rsidR="006D0068" w:rsidRPr="00E874DD">
        <w:rPr>
          <w:bCs/>
          <w:sz w:val="24"/>
          <w:lang w:val="en-CA" w:eastAsia="zh-CN"/>
        </w:rPr>
        <w:t>7</w:t>
      </w:r>
      <w:r w:rsidR="006D0068">
        <w:rPr>
          <w:rFonts w:hint="eastAsia"/>
          <w:bCs/>
          <w:sz w:val="24"/>
          <w:lang w:val="en-CA" w:eastAsia="zh-CN"/>
        </w:rPr>
        <w:t>，</w:t>
      </w:r>
      <w:r w:rsidR="004C58CD" w:rsidRPr="00E874DD">
        <w:rPr>
          <w:bCs/>
          <w:sz w:val="24"/>
          <w:lang w:val="zh-CN" w:eastAsia="zh-CN"/>
        </w:rPr>
        <w:t>酌情与里约三公约协作</w:t>
      </w:r>
      <w:r w:rsidR="004C58CD" w:rsidRPr="00E874DD">
        <w:rPr>
          <w:bCs/>
          <w:sz w:val="24"/>
          <w:lang w:val="en-CA" w:eastAsia="zh-CN"/>
        </w:rPr>
        <w:t>；</w:t>
      </w:r>
    </w:p>
    <w:p w14:paraId="2CBDD997" w14:textId="0029D214" w:rsidR="004C58CD" w:rsidRPr="00E874DD" w:rsidRDefault="004C58CD" w:rsidP="004C58CD">
      <w:pPr>
        <w:tabs>
          <w:tab w:val="clear" w:pos="567"/>
          <w:tab w:val="clear" w:pos="1134"/>
          <w:tab w:val="clear" w:pos="1701"/>
          <w:tab w:val="clear" w:pos="2268"/>
        </w:tabs>
        <w:adjustRightInd w:val="0"/>
        <w:snapToGrid w:val="0"/>
        <w:spacing w:before="120" w:after="120"/>
        <w:ind w:left="490" w:firstLine="490"/>
        <w:rPr>
          <w:bCs/>
          <w:sz w:val="24"/>
          <w:lang w:val="en-CA" w:eastAsia="zh-CN"/>
        </w:rPr>
      </w:pPr>
      <w:r w:rsidRPr="00E874DD">
        <w:rPr>
          <w:bCs/>
          <w:sz w:val="24"/>
          <w:lang w:val="en-CA" w:eastAsia="zh-CN"/>
        </w:rPr>
        <w:t>2</w:t>
      </w:r>
      <w:r w:rsidR="00757A9A">
        <w:rPr>
          <w:rFonts w:hint="eastAsia"/>
          <w:bCs/>
          <w:sz w:val="24"/>
          <w:lang w:val="en-CA" w:eastAsia="zh-CN"/>
        </w:rPr>
        <w:t>0</w:t>
      </w:r>
      <w:r w:rsidRPr="00E874DD">
        <w:rPr>
          <w:bCs/>
          <w:sz w:val="24"/>
          <w:lang w:val="en-CA" w:eastAsia="zh-CN"/>
        </w:rPr>
        <w:t>.</w:t>
      </w:r>
      <w:r w:rsidRPr="00E874DD">
        <w:rPr>
          <w:b/>
          <w:bCs/>
          <w:sz w:val="24"/>
          <w:lang w:val="en-CA" w:eastAsia="zh-CN"/>
        </w:rPr>
        <w:tab/>
      </w:r>
      <w:r w:rsidRPr="00E874DD">
        <w:rPr>
          <w:rFonts w:eastAsia="楷体"/>
          <w:bCs/>
          <w:sz w:val="24"/>
          <w:lang w:val="zh-CN" w:eastAsia="zh-CN"/>
        </w:rPr>
        <w:t>邀请</w:t>
      </w:r>
      <w:r w:rsidRPr="00E874DD">
        <w:rPr>
          <w:bCs/>
          <w:sz w:val="24"/>
          <w:lang w:val="zh-CN" w:eastAsia="zh-CN"/>
        </w:rPr>
        <w:t>联合国人权事务高级专员办事处</w:t>
      </w:r>
      <w:r w:rsidR="00E874DD" w:rsidRPr="00E874DD">
        <w:rPr>
          <w:bCs/>
          <w:sz w:val="24"/>
          <w:lang w:val="zh-CN" w:eastAsia="zh-CN"/>
        </w:rPr>
        <w:t>制定</w:t>
      </w:r>
      <w:r w:rsidR="00DE6EAC">
        <w:rPr>
          <w:rFonts w:hint="eastAsia"/>
          <w:bCs/>
          <w:sz w:val="24"/>
          <w:lang w:val="zh-CN" w:eastAsia="zh-CN"/>
        </w:rPr>
        <w:t>关于通过</w:t>
      </w:r>
      <w:r w:rsidR="00903564">
        <w:rPr>
          <w:rFonts w:hint="eastAsia"/>
          <w:bCs/>
          <w:sz w:val="24"/>
          <w:lang w:val="zh-CN" w:eastAsia="zh-CN"/>
        </w:rPr>
        <w:t>基于人权</w:t>
      </w:r>
      <w:r w:rsidR="00E874DD" w:rsidRPr="00E874DD">
        <w:rPr>
          <w:bCs/>
          <w:sz w:val="24"/>
          <w:lang w:val="zh-CN" w:eastAsia="zh-CN"/>
        </w:rPr>
        <w:t>的方法执行</w:t>
      </w:r>
      <w:r w:rsidR="00025079">
        <w:rPr>
          <w:bCs/>
          <w:sz w:val="24"/>
          <w:lang w:val="zh-CN" w:eastAsia="zh-CN"/>
        </w:rPr>
        <w:t>《昆蒙框架》</w:t>
      </w:r>
      <w:r w:rsidR="00E874DD" w:rsidRPr="00E874DD">
        <w:rPr>
          <w:bCs/>
          <w:sz w:val="24"/>
          <w:lang w:val="zh-CN" w:eastAsia="zh-CN"/>
        </w:rPr>
        <w:t>的工具和指导意见，</w:t>
      </w:r>
      <w:proofErr w:type="gramStart"/>
      <w:r w:rsidR="00E874DD" w:rsidRPr="00E874DD">
        <w:rPr>
          <w:bCs/>
          <w:sz w:val="24"/>
          <w:lang w:val="zh-CN" w:eastAsia="zh-CN"/>
        </w:rPr>
        <w:t>并向秘书处通报取得的成果</w:t>
      </w:r>
      <w:r w:rsidRPr="00E874DD">
        <w:rPr>
          <w:bCs/>
          <w:sz w:val="24"/>
          <w:lang w:val="en-CA" w:eastAsia="zh-CN"/>
        </w:rPr>
        <w:t>；</w:t>
      </w:r>
      <w:proofErr w:type="gramEnd"/>
    </w:p>
    <w:p w14:paraId="63B3750E" w14:textId="745C68DB" w:rsidR="00E874DD" w:rsidRPr="00E874DD" w:rsidRDefault="00E874DD" w:rsidP="00E874DD">
      <w:pPr>
        <w:tabs>
          <w:tab w:val="clear" w:pos="567"/>
          <w:tab w:val="clear" w:pos="1134"/>
          <w:tab w:val="clear" w:pos="1701"/>
          <w:tab w:val="clear" w:pos="2268"/>
        </w:tabs>
        <w:adjustRightInd w:val="0"/>
        <w:snapToGrid w:val="0"/>
        <w:spacing w:before="120" w:after="120"/>
        <w:ind w:left="490" w:firstLine="490"/>
        <w:rPr>
          <w:bCs/>
          <w:sz w:val="24"/>
          <w:lang w:eastAsia="zh-CN"/>
        </w:rPr>
      </w:pPr>
      <w:r w:rsidRPr="00E874DD">
        <w:rPr>
          <w:bCs/>
          <w:sz w:val="24"/>
          <w:lang w:eastAsia="zh-CN"/>
        </w:rPr>
        <w:t>2</w:t>
      </w:r>
      <w:r w:rsidR="00757A9A">
        <w:rPr>
          <w:rFonts w:hint="eastAsia"/>
          <w:bCs/>
          <w:sz w:val="24"/>
          <w:lang w:eastAsia="zh-CN"/>
        </w:rPr>
        <w:t>1</w:t>
      </w:r>
      <w:r w:rsidRPr="00E874DD">
        <w:rPr>
          <w:bCs/>
          <w:sz w:val="24"/>
          <w:lang w:eastAsia="zh-CN"/>
        </w:rPr>
        <w:t>.</w:t>
      </w:r>
      <w:r>
        <w:rPr>
          <w:bCs/>
          <w:sz w:val="24"/>
          <w:lang w:eastAsia="zh-CN"/>
        </w:rPr>
        <w:tab/>
      </w:r>
      <w:r w:rsidRPr="00E874DD">
        <w:rPr>
          <w:rFonts w:ascii="楷体" w:eastAsia="楷体" w:hAnsi="楷体"/>
          <w:bCs/>
          <w:sz w:val="24"/>
          <w:lang w:eastAsia="zh-CN"/>
        </w:rPr>
        <w:t>邀请</w:t>
      </w:r>
      <w:r w:rsidRPr="00E874DD">
        <w:rPr>
          <w:bCs/>
          <w:sz w:val="24"/>
          <w:lang w:eastAsia="zh-CN"/>
        </w:rPr>
        <w:t>缔约方</w:t>
      </w:r>
      <w:r w:rsidR="00903564">
        <w:rPr>
          <w:rFonts w:hint="eastAsia"/>
          <w:bCs/>
          <w:sz w:val="24"/>
          <w:lang w:eastAsia="zh-CN"/>
        </w:rPr>
        <w:t>按照</w:t>
      </w:r>
      <w:r w:rsidR="00903564">
        <w:rPr>
          <w:bCs/>
          <w:sz w:val="24"/>
          <w:lang w:eastAsia="zh-CN"/>
        </w:rPr>
        <w:t>《昆蒙框架》</w:t>
      </w:r>
      <w:r w:rsidR="00903564">
        <w:rPr>
          <w:rFonts w:hint="eastAsia"/>
          <w:bCs/>
          <w:sz w:val="24"/>
          <w:lang w:eastAsia="zh-CN"/>
        </w:rPr>
        <w:t>各项行动</w:t>
      </w:r>
      <w:r w:rsidR="00903564" w:rsidRPr="00E874DD">
        <w:rPr>
          <w:bCs/>
          <w:sz w:val="24"/>
          <w:lang w:eastAsia="zh-CN"/>
        </w:rPr>
        <w:t>目标</w:t>
      </w:r>
      <w:r w:rsidR="00903564">
        <w:rPr>
          <w:rFonts w:hint="eastAsia"/>
          <w:bCs/>
          <w:sz w:val="24"/>
          <w:lang w:eastAsia="zh-CN"/>
        </w:rPr>
        <w:t>，</w:t>
      </w:r>
      <w:r w:rsidRPr="00E874DD">
        <w:rPr>
          <w:bCs/>
          <w:sz w:val="24"/>
          <w:lang w:eastAsia="zh-CN"/>
        </w:rPr>
        <w:t>通过其他联合国机构</w:t>
      </w:r>
      <w:r w:rsidR="00DE6EAC">
        <w:rPr>
          <w:rFonts w:hint="eastAsia"/>
          <w:bCs/>
          <w:sz w:val="24"/>
          <w:lang w:eastAsia="zh-CN"/>
        </w:rPr>
        <w:t>的</w:t>
      </w:r>
      <w:r w:rsidRPr="00E874DD">
        <w:rPr>
          <w:bCs/>
          <w:sz w:val="24"/>
          <w:lang w:eastAsia="zh-CN"/>
        </w:rPr>
        <w:t>现有方案、项目和活动之间的信息交流促进协同</w:t>
      </w:r>
      <w:r w:rsidR="00557E1C">
        <w:rPr>
          <w:rFonts w:hint="eastAsia"/>
          <w:bCs/>
          <w:sz w:val="24"/>
          <w:lang w:eastAsia="zh-CN"/>
        </w:rPr>
        <w:t>增效</w:t>
      </w:r>
      <w:r w:rsidRPr="00E874DD">
        <w:rPr>
          <w:bCs/>
          <w:sz w:val="24"/>
          <w:lang w:eastAsia="zh-CN"/>
        </w:rPr>
        <w:t>，共同进一步加强和</w:t>
      </w:r>
      <w:r w:rsidR="00DE6EAC">
        <w:rPr>
          <w:rFonts w:hint="eastAsia"/>
          <w:bCs/>
          <w:sz w:val="24"/>
          <w:lang w:eastAsia="zh-CN"/>
        </w:rPr>
        <w:t>精简在</w:t>
      </w:r>
      <w:r w:rsidRPr="00E874DD">
        <w:rPr>
          <w:bCs/>
          <w:sz w:val="24"/>
          <w:lang w:eastAsia="zh-CN"/>
        </w:rPr>
        <w:t>《公约》</w:t>
      </w:r>
      <w:r w:rsidR="00DE6EAC">
        <w:rPr>
          <w:rFonts w:hint="eastAsia"/>
          <w:bCs/>
          <w:sz w:val="24"/>
          <w:lang w:eastAsia="zh-CN"/>
        </w:rPr>
        <w:t>的</w:t>
      </w:r>
      <w:r w:rsidRPr="00E874DD">
        <w:rPr>
          <w:bCs/>
          <w:sz w:val="24"/>
          <w:lang w:eastAsia="zh-CN"/>
        </w:rPr>
        <w:t>海洋和沿海生物多样性工作方案</w:t>
      </w:r>
      <w:r w:rsidR="00DE6EAC" w:rsidRPr="00DE6EAC">
        <w:rPr>
          <w:bCs/>
          <w:sz w:val="24"/>
          <w:vertAlign w:val="superscript"/>
          <w:lang w:val="en-CA" w:eastAsia="zh-CN"/>
        </w:rPr>
        <w:footnoteReference w:id="16"/>
      </w:r>
      <w:proofErr w:type="gramStart"/>
      <w:r w:rsidRPr="00E874DD">
        <w:rPr>
          <w:bCs/>
          <w:sz w:val="24"/>
          <w:lang w:eastAsia="zh-CN"/>
        </w:rPr>
        <w:t>下的贡献；</w:t>
      </w:r>
      <w:proofErr w:type="gramEnd"/>
      <w:r w:rsidRPr="00E874DD">
        <w:rPr>
          <w:bCs/>
          <w:sz w:val="24"/>
          <w:lang w:eastAsia="zh-CN"/>
        </w:rPr>
        <w:t xml:space="preserve"> </w:t>
      </w:r>
    </w:p>
    <w:p w14:paraId="1E0A26D5" w14:textId="746A082C" w:rsidR="00E874DD" w:rsidRPr="00E874DD" w:rsidRDefault="00E874DD" w:rsidP="00E874DD">
      <w:pPr>
        <w:tabs>
          <w:tab w:val="clear" w:pos="567"/>
          <w:tab w:val="clear" w:pos="1134"/>
          <w:tab w:val="clear" w:pos="1701"/>
          <w:tab w:val="clear" w:pos="2268"/>
        </w:tabs>
        <w:adjustRightInd w:val="0"/>
        <w:snapToGrid w:val="0"/>
        <w:spacing w:before="120" w:after="120"/>
        <w:ind w:left="490" w:firstLine="490"/>
        <w:rPr>
          <w:bCs/>
          <w:sz w:val="24"/>
          <w:lang w:eastAsia="zh-CN"/>
        </w:rPr>
      </w:pPr>
      <w:r w:rsidRPr="00E874DD">
        <w:rPr>
          <w:bCs/>
          <w:sz w:val="24"/>
          <w:lang w:eastAsia="zh-CN"/>
        </w:rPr>
        <w:t>2</w:t>
      </w:r>
      <w:r w:rsidR="00757A9A">
        <w:rPr>
          <w:rFonts w:hint="eastAsia"/>
          <w:bCs/>
          <w:sz w:val="24"/>
          <w:lang w:eastAsia="zh-CN"/>
        </w:rPr>
        <w:t>2</w:t>
      </w:r>
      <w:r w:rsidRPr="00E874DD">
        <w:rPr>
          <w:bCs/>
          <w:sz w:val="24"/>
          <w:lang w:eastAsia="zh-CN"/>
        </w:rPr>
        <w:t xml:space="preserve">. </w:t>
      </w:r>
      <w:r w:rsidR="00DE6EAC">
        <w:rPr>
          <w:rFonts w:ascii="楷体" w:eastAsia="楷体" w:hAnsi="楷体" w:hint="eastAsia"/>
          <w:bCs/>
          <w:sz w:val="24"/>
          <w:lang w:eastAsia="zh-CN"/>
        </w:rPr>
        <w:t>又</w:t>
      </w:r>
      <w:r w:rsidRPr="00E874DD">
        <w:rPr>
          <w:rFonts w:ascii="楷体" w:eastAsia="楷体" w:hAnsi="楷体"/>
          <w:bCs/>
          <w:sz w:val="24"/>
          <w:lang w:eastAsia="zh-CN"/>
        </w:rPr>
        <w:t>邀请</w:t>
      </w:r>
      <w:r w:rsidRPr="00E874DD">
        <w:rPr>
          <w:bCs/>
          <w:sz w:val="24"/>
          <w:lang w:eastAsia="zh-CN"/>
        </w:rPr>
        <w:t>缔约方根据</w:t>
      </w:r>
      <w:r w:rsidR="00025079">
        <w:rPr>
          <w:bCs/>
          <w:sz w:val="24"/>
          <w:lang w:eastAsia="zh-CN"/>
        </w:rPr>
        <w:t>《昆蒙框架》</w:t>
      </w:r>
      <w:r w:rsidR="00DE6EAC">
        <w:rPr>
          <w:rFonts w:hint="eastAsia"/>
          <w:bCs/>
          <w:sz w:val="24"/>
          <w:lang w:eastAsia="zh-CN"/>
        </w:rPr>
        <w:t>执行</w:t>
      </w:r>
      <w:r w:rsidR="00DE6EAC" w:rsidRPr="00DE6EAC">
        <w:rPr>
          <w:bCs/>
          <w:sz w:val="24"/>
          <w:lang w:eastAsia="zh-CN"/>
        </w:rPr>
        <w:t>生物多样性促进粮食和营养</w:t>
      </w:r>
      <w:r w:rsidR="00833758">
        <w:rPr>
          <w:rFonts w:hint="eastAsia"/>
          <w:bCs/>
          <w:sz w:val="24"/>
          <w:lang w:eastAsia="zh-CN"/>
        </w:rPr>
        <w:t>国际</w:t>
      </w:r>
      <w:r w:rsidR="00DE6EAC">
        <w:rPr>
          <w:rFonts w:hint="eastAsia"/>
          <w:bCs/>
          <w:sz w:val="24"/>
          <w:lang w:eastAsia="zh-CN"/>
        </w:rPr>
        <w:t>倡议</w:t>
      </w:r>
      <w:r w:rsidR="00833758" w:rsidRPr="0084070D">
        <w:rPr>
          <w:sz w:val="24"/>
          <w:szCs w:val="24"/>
          <w:vertAlign w:val="superscript"/>
          <w:lang w:val="en-CA" w:eastAsia="zh-CN"/>
        </w:rPr>
        <w:footnoteReference w:id="17"/>
      </w:r>
      <w:r w:rsidRPr="00E874DD">
        <w:rPr>
          <w:bCs/>
          <w:sz w:val="24"/>
          <w:lang w:eastAsia="zh-CN"/>
        </w:rPr>
        <w:t>，并与联合国粮食及农业组织合作，</w:t>
      </w:r>
      <w:proofErr w:type="gramStart"/>
      <w:r w:rsidRPr="00E874DD">
        <w:rPr>
          <w:bCs/>
          <w:sz w:val="24"/>
          <w:lang w:eastAsia="zh-CN"/>
        </w:rPr>
        <w:t>制定实施该倡议的行动计划；</w:t>
      </w:r>
      <w:proofErr w:type="gramEnd"/>
    </w:p>
    <w:p w14:paraId="0A512DD5" w14:textId="01FB96FA" w:rsidR="004C58CD" w:rsidRPr="00E874DD" w:rsidRDefault="004C58CD" w:rsidP="004C58CD">
      <w:pPr>
        <w:tabs>
          <w:tab w:val="clear" w:pos="567"/>
          <w:tab w:val="clear" w:pos="1134"/>
          <w:tab w:val="clear" w:pos="1701"/>
          <w:tab w:val="clear" w:pos="2268"/>
        </w:tabs>
        <w:snapToGrid w:val="0"/>
        <w:spacing w:before="120" w:after="120"/>
        <w:ind w:left="490" w:firstLine="490"/>
        <w:rPr>
          <w:smallCaps/>
          <w:sz w:val="24"/>
          <w:szCs w:val="24"/>
          <w:lang w:val="en-CA" w:eastAsia="zh-CN"/>
        </w:rPr>
      </w:pPr>
      <w:r w:rsidRPr="00E874DD">
        <w:rPr>
          <w:smallCaps/>
          <w:sz w:val="24"/>
          <w:szCs w:val="24"/>
          <w:lang w:val="en-CA" w:eastAsia="zh-CN"/>
        </w:rPr>
        <w:t>2</w:t>
      </w:r>
      <w:r w:rsidR="00757A9A">
        <w:rPr>
          <w:rFonts w:hint="eastAsia"/>
          <w:smallCaps/>
          <w:sz w:val="24"/>
          <w:szCs w:val="24"/>
          <w:lang w:val="en-CA" w:eastAsia="zh-CN"/>
        </w:rPr>
        <w:t>3</w:t>
      </w:r>
      <w:r w:rsidRPr="00E874DD">
        <w:rPr>
          <w:smallCaps/>
          <w:sz w:val="24"/>
          <w:szCs w:val="24"/>
          <w:lang w:val="en-CA" w:eastAsia="zh-CN"/>
        </w:rPr>
        <w:t>.</w:t>
      </w:r>
      <w:r w:rsidRPr="00E874DD">
        <w:rPr>
          <w:smallCaps/>
          <w:sz w:val="24"/>
          <w:szCs w:val="24"/>
          <w:lang w:val="en-CA" w:eastAsia="zh-CN"/>
        </w:rPr>
        <w:tab/>
      </w:r>
      <w:r w:rsidRPr="00E874DD">
        <w:rPr>
          <w:rFonts w:eastAsia="楷体"/>
          <w:smallCaps/>
          <w:sz w:val="24"/>
          <w:szCs w:val="24"/>
          <w:lang w:val="en-CA" w:eastAsia="zh-CN"/>
        </w:rPr>
        <w:t>请</w:t>
      </w:r>
      <w:r w:rsidRPr="00E874DD">
        <w:rPr>
          <w:smallCaps/>
          <w:sz w:val="24"/>
          <w:szCs w:val="24"/>
          <w:lang w:val="en-CA" w:eastAsia="zh-CN"/>
        </w:rPr>
        <w:t>执行秘书</w:t>
      </w:r>
      <w:r w:rsidR="00DE6EAC">
        <w:rPr>
          <w:rFonts w:hint="eastAsia"/>
          <w:smallCaps/>
          <w:sz w:val="24"/>
          <w:szCs w:val="24"/>
          <w:lang w:val="en-CA" w:eastAsia="zh-CN"/>
        </w:rPr>
        <w:t>在资源允许的情况下</w:t>
      </w:r>
      <w:r w:rsidRPr="00E874DD">
        <w:rPr>
          <w:smallCaps/>
          <w:sz w:val="24"/>
          <w:szCs w:val="24"/>
          <w:lang w:val="en-CA" w:eastAsia="zh-CN"/>
        </w:rPr>
        <w:t>：</w:t>
      </w:r>
    </w:p>
    <w:p w14:paraId="6757EBCA" w14:textId="1628C0E5" w:rsidR="004C58CD" w:rsidRPr="00E874DD" w:rsidRDefault="004C58CD" w:rsidP="00025079">
      <w:pPr>
        <w:numPr>
          <w:ilvl w:val="0"/>
          <w:numId w:val="23"/>
        </w:numPr>
        <w:tabs>
          <w:tab w:val="clear" w:pos="567"/>
          <w:tab w:val="clear" w:pos="1134"/>
          <w:tab w:val="clear" w:pos="1701"/>
          <w:tab w:val="clear" w:pos="2268"/>
        </w:tabs>
        <w:adjustRightInd w:val="0"/>
        <w:snapToGrid w:val="0"/>
        <w:spacing w:before="120" w:after="120"/>
        <w:ind w:left="490" w:firstLine="490"/>
        <w:rPr>
          <w:smallCaps/>
          <w:sz w:val="24"/>
          <w:szCs w:val="24"/>
          <w:lang w:val="en-CA" w:eastAsia="zh-CN"/>
        </w:rPr>
      </w:pPr>
      <w:r w:rsidRPr="00E874DD">
        <w:rPr>
          <w:smallCaps/>
          <w:sz w:val="24"/>
          <w:szCs w:val="24"/>
          <w:lang w:val="en-CA" w:eastAsia="zh-CN"/>
        </w:rPr>
        <w:t>继续与其他公约秘书处和联合国环境规划署合作，酌情支持落实</w:t>
      </w:r>
      <w:r w:rsidR="00025079">
        <w:rPr>
          <w:smallCaps/>
          <w:sz w:val="24"/>
          <w:szCs w:val="24"/>
          <w:lang w:val="en-CA" w:eastAsia="zh-CN"/>
        </w:rPr>
        <w:t>《昆蒙框架》</w:t>
      </w:r>
      <w:r w:rsidRPr="00E874DD">
        <w:rPr>
          <w:smallCaps/>
          <w:sz w:val="24"/>
          <w:szCs w:val="24"/>
          <w:lang w:val="en-CA" w:eastAsia="zh-CN"/>
        </w:rPr>
        <w:t>具体行动目标；</w:t>
      </w:r>
    </w:p>
    <w:p w14:paraId="32FD930E" w14:textId="6C2684B5" w:rsidR="004C58CD" w:rsidRPr="0037458E" w:rsidRDefault="00DE6EAC" w:rsidP="00DE6EAC">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37458E">
        <w:rPr>
          <w:rFonts w:hint="eastAsia"/>
          <w:sz w:val="24"/>
          <w:szCs w:val="24"/>
          <w:lang w:val="en-CA" w:eastAsia="zh-CN"/>
        </w:rPr>
        <w:t>(b)</w:t>
      </w:r>
      <w:r w:rsidRPr="0037458E">
        <w:rPr>
          <w:sz w:val="24"/>
          <w:szCs w:val="24"/>
          <w:lang w:val="en-CA" w:eastAsia="zh-CN"/>
        </w:rPr>
        <w:tab/>
      </w:r>
      <w:r w:rsidR="00833758">
        <w:rPr>
          <w:rFonts w:hint="eastAsia"/>
          <w:sz w:val="24"/>
          <w:szCs w:val="24"/>
          <w:lang w:val="en-CA" w:eastAsia="zh-CN"/>
        </w:rPr>
        <w:t xml:space="preserve"> </w:t>
      </w:r>
      <w:r w:rsidR="004C58CD" w:rsidRPr="0037458E">
        <w:rPr>
          <w:sz w:val="24"/>
          <w:szCs w:val="24"/>
          <w:lang w:val="en-CA" w:eastAsia="zh-CN"/>
        </w:rPr>
        <w:t>通过里约</w:t>
      </w:r>
      <w:r w:rsidR="0037458E" w:rsidRPr="0037458E">
        <w:rPr>
          <w:rFonts w:hint="eastAsia"/>
          <w:sz w:val="24"/>
          <w:szCs w:val="24"/>
          <w:lang w:val="en-CA" w:eastAsia="zh-CN"/>
        </w:rPr>
        <w:t>三</w:t>
      </w:r>
      <w:r w:rsidR="004C58CD" w:rsidRPr="0037458E">
        <w:rPr>
          <w:sz w:val="24"/>
          <w:szCs w:val="24"/>
          <w:lang w:val="en-CA" w:eastAsia="zh-CN"/>
        </w:rPr>
        <w:t>公约联合联络小组等方式，并根据联络小组职权范围和工作方法，继续与</w:t>
      </w:r>
      <w:r w:rsidR="00237659">
        <w:rPr>
          <w:rFonts w:hint="eastAsia"/>
          <w:sz w:val="24"/>
          <w:szCs w:val="24"/>
          <w:lang w:val="en-CA" w:eastAsia="zh-CN"/>
        </w:rPr>
        <w:t>《</w:t>
      </w:r>
      <w:r w:rsidR="004C58CD" w:rsidRPr="0037458E">
        <w:rPr>
          <w:sz w:val="24"/>
          <w:szCs w:val="24"/>
          <w:lang w:val="en-CA" w:eastAsia="zh-CN"/>
        </w:rPr>
        <w:t>联合国气候变化框架公约</w:t>
      </w:r>
      <w:r w:rsidR="00237659">
        <w:rPr>
          <w:rFonts w:hint="eastAsia"/>
          <w:sz w:val="24"/>
          <w:szCs w:val="24"/>
          <w:lang w:val="en-CA" w:eastAsia="zh-CN"/>
        </w:rPr>
        <w:t>》</w:t>
      </w:r>
      <w:r w:rsidR="004C58CD" w:rsidRPr="0037458E">
        <w:rPr>
          <w:sz w:val="24"/>
          <w:szCs w:val="24"/>
          <w:lang w:val="en-CA" w:eastAsia="zh-CN"/>
        </w:rPr>
        <w:t>和</w:t>
      </w:r>
      <w:r w:rsidR="00237659">
        <w:rPr>
          <w:rFonts w:hint="eastAsia"/>
          <w:sz w:val="24"/>
          <w:szCs w:val="24"/>
          <w:lang w:val="en-CA" w:eastAsia="zh-CN"/>
        </w:rPr>
        <w:t>《</w:t>
      </w:r>
      <w:r w:rsidR="00833758" w:rsidRPr="00833758">
        <w:rPr>
          <w:sz w:val="24"/>
          <w:szCs w:val="24"/>
          <w:lang w:eastAsia="zh-CN"/>
        </w:rPr>
        <w:t>联合国关于在发生严重干旱和</w:t>
      </w:r>
      <w:r w:rsidR="00833758" w:rsidRPr="00833758">
        <w:rPr>
          <w:sz w:val="24"/>
          <w:szCs w:val="24"/>
          <w:lang w:eastAsia="zh-CN"/>
        </w:rPr>
        <w:t>/</w:t>
      </w:r>
      <w:r w:rsidR="00833758" w:rsidRPr="00833758">
        <w:rPr>
          <w:sz w:val="24"/>
          <w:szCs w:val="24"/>
          <w:lang w:eastAsia="zh-CN"/>
        </w:rPr>
        <w:t>或荒漠化的国家特别是在非洲防治荒漠化的公约</w:t>
      </w:r>
      <w:r w:rsidR="00237659">
        <w:rPr>
          <w:rFonts w:hint="eastAsia"/>
          <w:sz w:val="24"/>
          <w:szCs w:val="24"/>
          <w:lang w:val="en-CA" w:eastAsia="zh-CN"/>
        </w:rPr>
        <w:t>》</w:t>
      </w:r>
      <w:r w:rsidR="0037458E">
        <w:rPr>
          <w:rFonts w:hint="eastAsia"/>
          <w:sz w:val="24"/>
          <w:szCs w:val="24"/>
          <w:lang w:val="en-CA" w:eastAsia="zh-CN"/>
        </w:rPr>
        <w:t>的</w:t>
      </w:r>
      <w:r w:rsidR="004C58CD" w:rsidRPr="0037458E">
        <w:rPr>
          <w:sz w:val="24"/>
          <w:szCs w:val="24"/>
          <w:lang w:val="en-CA" w:eastAsia="zh-CN"/>
        </w:rPr>
        <w:t>秘书处协作，</w:t>
      </w:r>
      <w:r w:rsidR="0037458E">
        <w:rPr>
          <w:rFonts w:hint="eastAsia"/>
          <w:sz w:val="24"/>
          <w:szCs w:val="24"/>
          <w:lang w:val="en-CA" w:eastAsia="zh-CN"/>
        </w:rPr>
        <w:t>查明合作机会，包括探讨制定一个里约三公约联合工作方案的可能性</w:t>
      </w:r>
      <w:r w:rsidR="00652737">
        <w:rPr>
          <w:rFonts w:hint="eastAsia"/>
          <w:sz w:val="24"/>
          <w:szCs w:val="24"/>
          <w:lang w:val="en-CA" w:eastAsia="zh-CN"/>
        </w:rPr>
        <w:t>，</w:t>
      </w:r>
      <w:r w:rsidR="00833758" w:rsidRPr="00833758">
        <w:rPr>
          <w:sz w:val="24"/>
          <w:szCs w:val="24"/>
          <w:lang w:eastAsia="zh-CN"/>
        </w:rPr>
        <w:t>根据</w:t>
      </w:r>
      <w:r w:rsidR="00833758" w:rsidRPr="00833758">
        <w:rPr>
          <w:sz w:val="24"/>
          <w:szCs w:val="24"/>
          <w:lang w:eastAsia="zh-CN"/>
        </w:rPr>
        <w:t>2024</w:t>
      </w:r>
      <w:r w:rsidR="00833758" w:rsidRPr="00833758">
        <w:rPr>
          <w:sz w:val="24"/>
          <w:szCs w:val="24"/>
          <w:lang w:eastAsia="zh-CN"/>
        </w:rPr>
        <w:t>年</w:t>
      </w:r>
      <w:r w:rsidR="00833758" w:rsidRPr="00833758">
        <w:rPr>
          <w:sz w:val="24"/>
          <w:szCs w:val="24"/>
          <w:lang w:eastAsia="zh-CN"/>
        </w:rPr>
        <w:t>11</w:t>
      </w:r>
      <w:r w:rsidR="00833758" w:rsidRPr="00833758">
        <w:rPr>
          <w:sz w:val="24"/>
          <w:szCs w:val="24"/>
          <w:lang w:eastAsia="zh-CN"/>
        </w:rPr>
        <w:t>月</w:t>
      </w:r>
      <w:r w:rsidR="00833758" w:rsidRPr="00833758">
        <w:rPr>
          <w:sz w:val="24"/>
          <w:szCs w:val="24"/>
          <w:lang w:eastAsia="zh-CN"/>
        </w:rPr>
        <w:t>1</w:t>
      </w:r>
      <w:r w:rsidR="00833758" w:rsidRPr="00833758">
        <w:rPr>
          <w:sz w:val="24"/>
          <w:szCs w:val="24"/>
          <w:lang w:eastAsia="zh-CN"/>
        </w:rPr>
        <w:t>日第</w:t>
      </w:r>
      <w:hyperlink r:id="rId14" w:history="1">
        <w:r w:rsidR="00833758" w:rsidRPr="00237659">
          <w:rPr>
            <w:rStyle w:val="af9"/>
            <w:sz w:val="24"/>
            <w:szCs w:val="24"/>
            <w:lang w:eastAsia="zh-CN"/>
          </w:rPr>
          <w:t>16/22</w:t>
        </w:r>
      </w:hyperlink>
      <w:r w:rsidR="00833758" w:rsidRPr="00833758">
        <w:rPr>
          <w:sz w:val="24"/>
          <w:szCs w:val="24"/>
          <w:lang w:eastAsia="zh-CN"/>
        </w:rPr>
        <w:t>号决定</w:t>
      </w:r>
      <w:r w:rsidR="00833758">
        <w:rPr>
          <w:rFonts w:hint="eastAsia"/>
          <w:sz w:val="24"/>
          <w:szCs w:val="24"/>
          <w:lang w:eastAsia="zh-CN"/>
        </w:rPr>
        <w:t>，</w:t>
      </w:r>
      <w:r w:rsidR="00833758">
        <w:rPr>
          <w:rFonts w:hint="eastAsia"/>
          <w:sz w:val="24"/>
          <w:szCs w:val="24"/>
          <w:lang w:val="en-CA" w:eastAsia="zh-CN"/>
        </w:rPr>
        <w:t>由</w:t>
      </w:r>
      <w:r w:rsidR="00652737">
        <w:rPr>
          <w:rFonts w:hint="eastAsia"/>
          <w:sz w:val="24"/>
          <w:szCs w:val="24"/>
          <w:lang w:val="en-CA" w:eastAsia="zh-CN"/>
        </w:rPr>
        <w:t>科学、</w:t>
      </w:r>
      <w:proofErr w:type="gramStart"/>
      <w:r w:rsidR="00652737">
        <w:rPr>
          <w:rFonts w:hint="eastAsia"/>
          <w:sz w:val="24"/>
          <w:szCs w:val="24"/>
          <w:lang w:val="en-CA" w:eastAsia="zh-CN"/>
        </w:rPr>
        <w:t>技术和工艺咨询附属机构</w:t>
      </w:r>
      <w:r w:rsidR="00833758">
        <w:rPr>
          <w:rFonts w:hint="eastAsia"/>
          <w:sz w:val="24"/>
          <w:szCs w:val="24"/>
          <w:lang w:val="en-CA" w:eastAsia="zh-CN"/>
        </w:rPr>
        <w:t>在缔约方大会第十七届会议之前的一次会议</w:t>
      </w:r>
      <w:r w:rsidR="00652737">
        <w:rPr>
          <w:rFonts w:hint="eastAsia"/>
          <w:sz w:val="24"/>
          <w:szCs w:val="24"/>
          <w:lang w:val="en-CA" w:eastAsia="zh-CN"/>
        </w:rPr>
        <w:t>以及缔约方大会第十七届会议审议</w:t>
      </w:r>
      <w:r w:rsidR="004C58CD" w:rsidRPr="0037458E">
        <w:rPr>
          <w:sz w:val="24"/>
          <w:szCs w:val="24"/>
          <w:lang w:val="en-CA" w:eastAsia="zh-CN"/>
        </w:rPr>
        <w:t>；</w:t>
      </w:r>
      <w:proofErr w:type="gramEnd"/>
      <w:r w:rsidR="004C58CD" w:rsidRPr="0037458E">
        <w:rPr>
          <w:sz w:val="24"/>
          <w:szCs w:val="24"/>
          <w:lang w:val="en-CA" w:eastAsia="zh-CN"/>
        </w:rPr>
        <w:t xml:space="preserve"> </w:t>
      </w:r>
      <w:r w:rsidR="004C58CD" w:rsidRPr="0037458E">
        <w:rPr>
          <w:sz w:val="24"/>
          <w:szCs w:val="24"/>
          <w:lang w:val="en-CA" w:eastAsia="zh-CN"/>
        </w:rPr>
        <w:tab/>
      </w:r>
    </w:p>
    <w:p w14:paraId="44FF3E6D" w14:textId="77777777" w:rsidR="004C58CD" w:rsidRPr="00E874DD" w:rsidRDefault="004C58CD" w:rsidP="00025079">
      <w:pPr>
        <w:numPr>
          <w:ilvl w:val="0"/>
          <w:numId w:val="24"/>
        </w:numPr>
        <w:tabs>
          <w:tab w:val="clear" w:pos="567"/>
          <w:tab w:val="clear" w:pos="1134"/>
          <w:tab w:val="clear" w:pos="1701"/>
          <w:tab w:val="clear" w:pos="2268"/>
        </w:tabs>
        <w:adjustRightInd w:val="0"/>
        <w:snapToGrid w:val="0"/>
        <w:spacing w:before="120" w:after="120"/>
        <w:ind w:left="490" w:firstLine="490"/>
        <w:rPr>
          <w:smallCaps/>
          <w:sz w:val="24"/>
          <w:szCs w:val="24"/>
          <w:lang w:val="en-CA" w:eastAsia="zh-CN"/>
        </w:rPr>
      </w:pPr>
      <w:r w:rsidRPr="00E874DD">
        <w:rPr>
          <w:smallCaps/>
          <w:sz w:val="24"/>
          <w:szCs w:val="24"/>
          <w:lang w:val="en-CA" w:eastAsia="zh-CN"/>
        </w:rPr>
        <w:lastRenderedPageBreak/>
        <w:t>继续与生物多样性相关公约、化学品和废物公约、多边环境协定、其他公约和相关科学政策机构合作，包括通过联合活动，同时尊重各自的具体任务授权；</w:t>
      </w:r>
    </w:p>
    <w:p w14:paraId="660F08C7" w14:textId="02F1BB88" w:rsidR="004C58CD" w:rsidRPr="00652737" w:rsidRDefault="004C58CD" w:rsidP="00025079">
      <w:pPr>
        <w:numPr>
          <w:ilvl w:val="0"/>
          <w:numId w:val="24"/>
        </w:numPr>
        <w:tabs>
          <w:tab w:val="clear" w:pos="567"/>
          <w:tab w:val="clear" w:pos="1134"/>
          <w:tab w:val="clear" w:pos="1701"/>
          <w:tab w:val="clear" w:pos="2268"/>
        </w:tabs>
        <w:adjustRightInd w:val="0"/>
        <w:snapToGrid w:val="0"/>
        <w:spacing w:before="120" w:after="120"/>
        <w:ind w:left="490" w:firstLine="490"/>
        <w:rPr>
          <w:smallCaps/>
          <w:sz w:val="24"/>
          <w:szCs w:val="24"/>
          <w:lang w:val="en-CA" w:eastAsia="zh-CN"/>
        </w:rPr>
      </w:pPr>
      <w:r w:rsidRPr="00E874DD">
        <w:rPr>
          <w:smallCaps/>
          <w:sz w:val="24"/>
          <w:szCs w:val="24"/>
          <w:lang w:val="en-CA" w:eastAsia="zh-CN"/>
        </w:rPr>
        <w:t>加强与联合国森林论坛和国际热带木材组织等其他相关组织的</w:t>
      </w:r>
      <w:r w:rsidR="00757A9A">
        <w:rPr>
          <w:rFonts w:hint="eastAsia"/>
          <w:smallCaps/>
          <w:sz w:val="24"/>
          <w:szCs w:val="24"/>
          <w:lang w:val="en-CA" w:eastAsia="zh-CN"/>
        </w:rPr>
        <w:t>协作</w:t>
      </w:r>
      <w:r w:rsidRPr="00E874DD">
        <w:rPr>
          <w:smallCaps/>
          <w:sz w:val="24"/>
          <w:szCs w:val="24"/>
          <w:lang w:val="en-CA" w:eastAsia="zh-CN"/>
        </w:rPr>
        <w:t>以及森林合作伙伴关系内的</w:t>
      </w:r>
      <w:r w:rsidR="00757A9A">
        <w:rPr>
          <w:rFonts w:hint="eastAsia"/>
          <w:smallCaps/>
          <w:sz w:val="24"/>
          <w:szCs w:val="24"/>
          <w:lang w:val="en-CA" w:eastAsia="zh-CN"/>
        </w:rPr>
        <w:t>协作</w:t>
      </w:r>
      <w:r w:rsidRPr="00E874DD">
        <w:rPr>
          <w:smallCaps/>
          <w:sz w:val="24"/>
          <w:szCs w:val="24"/>
          <w:lang w:val="en-CA" w:eastAsia="zh-CN"/>
        </w:rPr>
        <w:t>，支持协调一致地执行</w:t>
      </w:r>
      <w:r w:rsidRPr="00E874DD">
        <w:rPr>
          <w:smallCaps/>
          <w:sz w:val="24"/>
          <w:szCs w:val="24"/>
          <w:lang w:val="en-CA" w:eastAsia="zh-CN"/>
        </w:rPr>
        <w:t>2017-2030</w:t>
      </w:r>
      <w:r w:rsidRPr="00E874DD">
        <w:rPr>
          <w:smallCaps/>
          <w:sz w:val="24"/>
          <w:szCs w:val="24"/>
          <w:lang w:val="en-CA" w:eastAsia="zh-CN"/>
        </w:rPr>
        <w:t>年联合国森林战略计划、《公约》和</w:t>
      </w:r>
      <w:r w:rsidR="00025079">
        <w:rPr>
          <w:smallCaps/>
          <w:sz w:val="24"/>
          <w:szCs w:val="24"/>
          <w:lang w:val="en-CA" w:eastAsia="zh-CN"/>
        </w:rPr>
        <w:t>《昆蒙框架》</w:t>
      </w:r>
      <w:r w:rsidRPr="00E874DD">
        <w:rPr>
          <w:smallCaps/>
          <w:sz w:val="24"/>
          <w:szCs w:val="24"/>
          <w:lang w:val="en-CA" w:eastAsia="zh-CN"/>
        </w:rPr>
        <w:t>；</w:t>
      </w:r>
    </w:p>
    <w:p w14:paraId="719E7F49" w14:textId="6CD54D28" w:rsidR="004C58CD" w:rsidRPr="00E874DD" w:rsidRDefault="00652737" w:rsidP="0084070D">
      <w:pPr>
        <w:tabs>
          <w:tab w:val="clear" w:pos="567"/>
          <w:tab w:val="clear" w:pos="1134"/>
          <w:tab w:val="clear" w:pos="1701"/>
          <w:tab w:val="clear" w:pos="2268"/>
        </w:tabs>
        <w:adjustRightInd w:val="0"/>
        <w:snapToGrid w:val="0"/>
        <w:spacing w:before="120" w:after="120"/>
        <w:ind w:left="490" w:firstLine="490"/>
        <w:rPr>
          <w:smallCaps/>
          <w:sz w:val="24"/>
          <w:szCs w:val="24"/>
          <w:lang w:val="en-CA" w:eastAsia="zh-CN"/>
        </w:rPr>
      </w:pPr>
      <w:r>
        <w:rPr>
          <w:rFonts w:hint="eastAsia"/>
          <w:smallCaps/>
          <w:sz w:val="24"/>
          <w:szCs w:val="24"/>
          <w:lang w:val="en-CA" w:eastAsia="zh-CN"/>
        </w:rPr>
        <w:t>(</w:t>
      </w:r>
      <w:r w:rsidR="0040273B">
        <w:rPr>
          <w:rFonts w:hint="eastAsia"/>
          <w:sz w:val="24"/>
          <w:szCs w:val="24"/>
          <w:lang w:val="en-CA" w:eastAsia="zh-CN"/>
        </w:rPr>
        <w:t>e</w:t>
      </w:r>
      <w:r>
        <w:rPr>
          <w:rFonts w:hint="eastAsia"/>
          <w:smallCaps/>
          <w:sz w:val="24"/>
          <w:szCs w:val="24"/>
          <w:lang w:val="en-CA" w:eastAsia="zh-CN"/>
        </w:rPr>
        <w:t>)</w:t>
      </w:r>
      <w:r>
        <w:rPr>
          <w:smallCaps/>
          <w:sz w:val="24"/>
          <w:szCs w:val="24"/>
          <w:lang w:val="en-CA" w:eastAsia="zh-CN"/>
        </w:rPr>
        <w:tab/>
      </w:r>
      <w:r w:rsidR="00237659" w:rsidRPr="00E874DD">
        <w:rPr>
          <w:smallCaps/>
          <w:sz w:val="24"/>
          <w:szCs w:val="24"/>
          <w:lang w:val="en-CA" w:eastAsia="zh-CN"/>
        </w:rPr>
        <w:t>在缔约方大会第十七届会议之前举行的一次会议上，向执行问题附属机构报告支持执行《公约》和</w:t>
      </w:r>
      <w:r w:rsidR="00237659">
        <w:rPr>
          <w:smallCaps/>
          <w:sz w:val="24"/>
          <w:szCs w:val="24"/>
          <w:lang w:val="en-CA" w:eastAsia="zh-CN"/>
        </w:rPr>
        <w:t>《昆蒙框架》</w:t>
      </w:r>
      <w:r w:rsidR="00237659" w:rsidRPr="00E874DD">
        <w:rPr>
          <w:smallCaps/>
          <w:sz w:val="24"/>
          <w:szCs w:val="24"/>
          <w:lang w:val="en-CA" w:eastAsia="zh-CN"/>
        </w:rPr>
        <w:t>的上述合作活动</w:t>
      </w:r>
      <w:r w:rsidR="00237659">
        <w:rPr>
          <w:rFonts w:hint="eastAsia"/>
          <w:smallCaps/>
          <w:sz w:val="24"/>
          <w:szCs w:val="24"/>
          <w:lang w:val="en-CA" w:eastAsia="zh-CN"/>
        </w:rPr>
        <w:t>。</w:t>
      </w:r>
    </w:p>
    <w:p w14:paraId="7770B767" w14:textId="6A44408C" w:rsidR="004C58CD" w:rsidRPr="00E874DD" w:rsidRDefault="004C58CD" w:rsidP="00652737">
      <w:pPr>
        <w:tabs>
          <w:tab w:val="clear" w:pos="567"/>
          <w:tab w:val="clear" w:pos="1134"/>
          <w:tab w:val="clear" w:pos="1701"/>
          <w:tab w:val="clear" w:pos="2268"/>
        </w:tabs>
        <w:adjustRightInd w:val="0"/>
        <w:snapToGrid w:val="0"/>
        <w:spacing w:before="120" w:after="120"/>
        <w:ind w:left="490" w:firstLine="490"/>
        <w:rPr>
          <w:smallCaps/>
          <w:sz w:val="24"/>
          <w:szCs w:val="24"/>
          <w:lang w:val="en-CA" w:eastAsia="zh-CN"/>
        </w:rPr>
      </w:pPr>
    </w:p>
    <w:p w14:paraId="7B13B318" w14:textId="77777777" w:rsidR="003D58B6" w:rsidRDefault="003D58B6" w:rsidP="004C58CD">
      <w:pPr>
        <w:tabs>
          <w:tab w:val="clear" w:pos="567"/>
          <w:tab w:val="clear" w:pos="1134"/>
          <w:tab w:val="clear" w:pos="1701"/>
          <w:tab w:val="clear" w:pos="2268"/>
        </w:tabs>
        <w:spacing w:line="276" w:lineRule="auto"/>
        <w:ind w:left="490"/>
        <w:rPr>
          <w:sz w:val="24"/>
          <w:lang w:eastAsia="zh-CN"/>
        </w:rPr>
      </w:pPr>
    </w:p>
    <w:p w14:paraId="12B4FD1D" w14:textId="4695C782" w:rsidR="002B559C" w:rsidRPr="00B21F88" w:rsidRDefault="00DD4909" w:rsidP="00F45136">
      <w:pPr>
        <w:tabs>
          <w:tab w:val="clear" w:pos="567"/>
          <w:tab w:val="clear" w:pos="1134"/>
          <w:tab w:val="clear" w:pos="1701"/>
          <w:tab w:val="clear" w:pos="2268"/>
        </w:tabs>
        <w:spacing w:line="276" w:lineRule="auto"/>
        <w:ind w:left="490"/>
        <w:jc w:val="center"/>
        <w:rPr>
          <w:sz w:val="24"/>
        </w:rPr>
      </w:pPr>
      <w:r w:rsidRPr="00B21F88">
        <w:rPr>
          <w:sz w:val="24"/>
        </w:rPr>
        <w:t>_________</w:t>
      </w:r>
    </w:p>
    <w:sectPr w:rsidR="002B559C" w:rsidRPr="00B21F88" w:rsidSect="00644286">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E0F6" w14:textId="77777777" w:rsidR="00AC7B78" w:rsidRDefault="00AC7B78" w:rsidP="00A96B21">
      <w:r>
        <w:separator/>
      </w:r>
    </w:p>
  </w:endnote>
  <w:endnote w:type="continuationSeparator" w:id="0">
    <w:p w14:paraId="08218572" w14:textId="77777777" w:rsidR="00AC7B78" w:rsidRDefault="00AC7B78" w:rsidP="00A96B21">
      <w:r>
        <w:continuationSeparator/>
      </w:r>
    </w:p>
  </w:endnote>
  <w:endnote w:type="continuationNotice" w:id="1">
    <w:p w14:paraId="3F74D781" w14:textId="77777777" w:rsidR="00AC7B78" w:rsidRDefault="00AC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af0"/>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af0"/>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95B3" w14:textId="77777777" w:rsidR="00AC7B78" w:rsidRDefault="00AC7B78" w:rsidP="00A96B21">
      <w:r>
        <w:separator/>
      </w:r>
    </w:p>
  </w:footnote>
  <w:footnote w:type="continuationSeparator" w:id="0">
    <w:p w14:paraId="393ECF78" w14:textId="77777777" w:rsidR="00AC7B78" w:rsidRDefault="00AC7B78" w:rsidP="00A96B21">
      <w:r>
        <w:continuationSeparator/>
      </w:r>
    </w:p>
  </w:footnote>
  <w:footnote w:type="continuationNotice" w:id="1">
    <w:p w14:paraId="48971894" w14:textId="77777777" w:rsidR="00AC7B78" w:rsidRDefault="00AC7B78"/>
  </w:footnote>
  <w:footnote w:id="2">
    <w:p w14:paraId="75695F03" w14:textId="77777777" w:rsidR="003D58B6" w:rsidRPr="00142737" w:rsidRDefault="003D58B6" w:rsidP="002A43CC">
      <w:pPr>
        <w:pStyle w:val="a8"/>
        <w:spacing w:before="60" w:after="60"/>
        <w:rPr>
          <w:sz w:val="20"/>
          <w:lang w:eastAsia="zh-CN"/>
        </w:rPr>
      </w:pPr>
      <w:r w:rsidRPr="00142737">
        <w:rPr>
          <w:rStyle w:val="aa"/>
          <w:sz w:val="20"/>
        </w:rPr>
        <w:footnoteRef/>
      </w:r>
      <w:r w:rsidRPr="00142737">
        <w:rPr>
          <w:rFonts w:hint="eastAsia"/>
          <w:sz w:val="20"/>
          <w:lang w:eastAsia="zh-CN"/>
        </w:rPr>
        <w:t xml:space="preserve"> </w:t>
      </w:r>
      <w:r w:rsidRPr="00142737">
        <w:rPr>
          <w:sz w:val="20"/>
          <w:lang w:eastAsia="zh-CN"/>
        </w:rPr>
        <w:t>《联合国环境与发展会议的报告》，</w:t>
      </w:r>
      <w:r w:rsidRPr="00142737">
        <w:rPr>
          <w:sz w:val="20"/>
          <w:lang w:eastAsia="zh-CN"/>
        </w:rPr>
        <w:t>1992</w:t>
      </w:r>
      <w:r w:rsidRPr="00142737">
        <w:rPr>
          <w:sz w:val="20"/>
          <w:lang w:eastAsia="zh-CN"/>
        </w:rPr>
        <w:t>年</w:t>
      </w:r>
      <w:r w:rsidRPr="00142737">
        <w:rPr>
          <w:sz w:val="20"/>
          <w:lang w:eastAsia="zh-CN"/>
        </w:rPr>
        <w:t>6</w:t>
      </w:r>
      <w:r w:rsidRPr="00142737">
        <w:rPr>
          <w:sz w:val="20"/>
          <w:lang w:eastAsia="zh-CN"/>
        </w:rPr>
        <w:t>月</w:t>
      </w:r>
      <w:r w:rsidRPr="00142737">
        <w:rPr>
          <w:sz w:val="20"/>
          <w:lang w:eastAsia="zh-CN"/>
        </w:rPr>
        <w:t>3</w:t>
      </w:r>
      <w:r w:rsidRPr="00142737">
        <w:rPr>
          <w:sz w:val="20"/>
          <w:lang w:eastAsia="zh-CN"/>
        </w:rPr>
        <w:t>日至</w:t>
      </w:r>
      <w:r w:rsidRPr="00142737">
        <w:rPr>
          <w:sz w:val="20"/>
          <w:lang w:eastAsia="zh-CN"/>
        </w:rPr>
        <w:t>14</w:t>
      </w:r>
      <w:r w:rsidRPr="00142737">
        <w:rPr>
          <w:sz w:val="20"/>
          <w:lang w:eastAsia="zh-CN"/>
        </w:rPr>
        <w:t>日，里约热内卢，第一卷，会议通过的决议（联合国出版物，出售品编号：</w:t>
      </w:r>
      <w:proofErr w:type="spellStart"/>
      <w:r w:rsidRPr="00142737">
        <w:rPr>
          <w:sz w:val="20"/>
          <w:lang w:eastAsia="zh-CN"/>
        </w:rPr>
        <w:t>E.93.I.8</w:t>
      </w:r>
      <w:proofErr w:type="spellEnd"/>
      <w:r w:rsidRPr="00142737">
        <w:rPr>
          <w:sz w:val="20"/>
          <w:lang w:eastAsia="zh-CN"/>
        </w:rPr>
        <w:t>和更正），决议</w:t>
      </w:r>
      <w:r w:rsidRPr="00142737">
        <w:rPr>
          <w:sz w:val="20"/>
          <w:lang w:eastAsia="zh-CN"/>
        </w:rPr>
        <w:t>1</w:t>
      </w:r>
      <w:r w:rsidRPr="00142737">
        <w:rPr>
          <w:sz w:val="20"/>
          <w:lang w:eastAsia="zh-CN"/>
        </w:rPr>
        <w:t>，附件一。</w:t>
      </w:r>
    </w:p>
  </w:footnote>
  <w:footnote w:id="3">
    <w:p w14:paraId="7725B4D7" w14:textId="197C4CB8" w:rsidR="00025079" w:rsidRPr="00142737" w:rsidRDefault="00025079" w:rsidP="0084070D">
      <w:pPr>
        <w:pStyle w:val="a8"/>
        <w:spacing w:after="60"/>
        <w:rPr>
          <w:sz w:val="20"/>
          <w:lang w:eastAsia="zh-CN"/>
        </w:rPr>
      </w:pPr>
      <w:r w:rsidRPr="00142737">
        <w:rPr>
          <w:rStyle w:val="aa"/>
          <w:sz w:val="20"/>
        </w:rPr>
        <w:footnoteRef/>
      </w:r>
      <w:r w:rsidRPr="00142737">
        <w:rPr>
          <w:sz w:val="20"/>
          <w:lang w:eastAsia="zh-CN"/>
        </w:rPr>
        <w:t xml:space="preserve"> </w:t>
      </w:r>
      <w:r w:rsidR="00A43C24">
        <w:rPr>
          <w:rFonts w:hint="eastAsia"/>
          <w:sz w:val="20"/>
          <w:lang w:eastAsia="zh-CN"/>
        </w:rPr>
        <w:t xml:space="preserve"> </w:t>
      </w:r>
      <w:r w:rsidR="0084070D" w:rsidRPr="00142737">
        <w:rPr>
          <w:rFonts w:hint="eastAsia"/>
          <w:sz w:val="20"/>
          <w:lang w:eastAsia="zh-CN"/>
        </w:rPr>
        <w:t>第</w:t>
      </w:r>
      <w:r>
        <w:fldChar w:fldCharType="begin"/>
      </w:r>
      <w:r>
        <w:rPr>
          <w:lang w:eastAsia="zh-CN"/>
        </w:rPr>
        <w:instrText>HYPERLINK "https://www.cbd.int/doc/decisions/cop-15/cop-15-dec-04-zh.pdf"</w:instrText>
      </w:r>
      <w:r>
        <w:fldChar w:fldCharType="separate"/>
      </w:r>
      <w:r w:rsidRPr="00142737">
        <w:rPr>
          <w:rStyle w:val="af9"/>
          <w:sz w:val="20"/>
          <w:lang w:eastAsia="zh-CN"/>
        </w:rPr>
        <w:t>15/4</w:t>
      </w:r>
      <w:r>
        <w:fldChar w:fldCharType="end"/>
      </w:r>
      <w:r w:rsidR="0084070D" w:rsidRPr="00142737">
        <w:rPr>
          <w:rFonts w:hint="eastAsia"/>
          <w:sz w:val="20"/>
          <w:lang w:eastAsia="zh-CN"/>
        </w:rPr>
        <w:t>号决定，附件</w:t>
      </w:r>
      <w:r w:rsidR="008D1DD7" w:rsidRPr="00142737">
        <w:rPr>
          <w:rFonts w:hint="eastAsia"/>
          <w:sz w:val="20"/>
          <w:lang w:eastAsia="zh-CN"/>
        </w:rPr>
        <w:t>。</w:t>
      </w:r>
    </w:p>
  </w:footnote>
  <w:footnote w:id="4">
    <w:p w14:paraId="49D3CBB6" w14:textId="68AEF490" w:rsidR="00FB4D99" w:rsidRPr="00FB4D99" w:rsidRDefault="00FB4D99">
      <w:pPr>
        <w:pStyle w:val="a8"/>
        <w:rPr>
          <w:sz w:val="20"/>
          <w:lang w:eastAsia="zh-CN"/>
        </w:rPr>
      </w:pPr>
      <w:r w:rsidRPr="00FB4D99">
        <w:rPr>
          <w:rStyle w:val="aa"/>
          <w:sz w:val="20"/>
        </w:rPr>
        <w:footnoteRef/>
      </w:r>
      <w:r w:rsidRPr="00FB4D99">
        <w:rPr>
          <w:sz w:val="20"/>
          <w:lang w:eastAsia="zh-CN"/>
        </w:rPr>
        <w:t xml:space="preserve"> </w:t>
      </w:r>
      <w:r w:rsidRPr="00FB4D99">
        <w:rPr>
          <w:rFonts w:hint="eastAsia"/>
          <w:sz w:val="20"/>
          <w:lang w:eastAsia="zh-CN"/>
        </w:rPr>
        <w:t>联合国，《条约汇编》，第</w:t>
      </w:r>
      <w:r w:rsidRPr="00FB4D99">
        <w:rPr>
          <w:rFonts w:hint="eastAsia"/>
          <w:sz w:val="20"/>
          <w:lang w:eastAsia="zh-CN"/>
        </w:rPr>
        <w:t>1954</w:t>
      </w:r>
      <w:r w:rsidRPr="00FB4D99">
        <w:rPr>
          <w:rFonts w:hint="eastAsia"/>
          <w:sz w:val="20"/>
          <w:lang w:eastAsia="zh-CN"/>
        </w:rPr>
        <w:t>卷，第</w:t>
      </w:r>
      <w:r w:rsidRPr="00FB4D99">
        <w:rPr>
          <w:rFonts w:hint="eastAsia"/>
          <w:sz w:val="20"/>
          <w:lang w:eastAsia="zh-CN"/>
        </w:rPr>
        <w:t>33480</w:t>
      </w:r>
      <w:r w:rsidRPr="00FB4D99">
        <w:rPr>
          <w:rFonts w:hint="eastAsia"/>
          <w:sz w:val="20"/>
          <w:lang w:eastAsia="zh-CN"/>
        </w:rPr>
        <w:t>号。</w:t>
      </w:r>
    </w:p>
  </w:footnote>
  <w:footnote w:id="5">
    <w:p w14:paraId="70C79AC3" w14:textId="2ECB8264" w:rsidR="00A04F53" w:rsidRPr="00FB4D99" w:rsidRDefault="00A04F53" w:rsidP="00A04F53">
      <w:pPr>
        <w:pStyle w:val="a8"/>
        <w:rPr>
          <w:sz w:val="20"/>
          <w:lang w:eastAsia="zh-CN"/>
        </w:rPr>
      </w:pPr>
      <w:r w:rsidRPr="00FB4D99">
        <w:rPr>
          <w:rStyle w:val="aa"/>
          <w:sz w:val="20"/>
        </w:rPr>
        <w:footnoteRef/>
      </w:r>
      <w:r w:rsidRPr="00FB4D99">
        <w:rPr>
          <w:sz w:val="20"/>
          <w:lang w:eastAsia="zh-CN"/>
        </w:rPr>
        <w:t xml:space="preserve"> </w:t>
      </w:r>
      <w:r w:rsidR="008D1DD7" w:rsidRPr="00FB4D99">
        <w:rPr>
          <w:sz w:val="20"/>
          <w:lang w:eastAsia="zh-CN"/>
        </w:rPr>
        <w:t>联合国，《条约汇编》，第</w:t>
      </w:r>
      <w:r w:rsidRPr="00FB4D99">
        <w:rPr>
          <w:sz w:val="20"/>
          <w:lang w:eastAsia="zh-CN"/>
        </w:rPr>
        <w:t xml:space="preserve"> 1771</w:t>
      </w:r>
      <w:r w:rsidR="008D1DD7" w:rsidRPr="00FB4D99">
        <w:rPr>
          <w:sz w:val="20"/>
          <w:lang w:eastAsia="zh-CN"/>
        </w:rPr>
        <w:t>卷，第</w:t>
      </w:r>
      <w:r w:rsidRPr="00FB4D99">
        <w:rPr>
          <w:sz w:val="20"/>
          <w:lang w:eastAsia="zh-CN"/>
        </w:rPr>
        <w:t xml:space="preserve"> 30822</w:t>
      </w:r>
      <w:r w:rsidR="008D1DD7" w:rsidRPr="00FB4D99">
        <w:rPr>
          <w:sz w:val="20"/>
          <w:lang w:eastAsia="zh-CN"/>
        </w:rPr>
        <w:t>号。</w:t>
      </w:r>
    </w:p>
  </w:footnote>
  <w:footnote w:id="6">
    <w:p w14:paraId="3F4BDFCA" w14:textId="0EC8A98A" w:rsidR="00A04F53" w:rsidRPr="00FB4D99" w:rsidRDefault="00A04F53" w:rsidP="00A04F53">
      <w:pPr>
        <w:pStyle w:val="a8"/>
        <w:rPr>
          <w:sz w:val="20"/>
          <w:lang w:eastAsia="zh-CN"/>
        </w:rPr>
      </w:pPr>
      <w:r w:rsidRPr="00FB4D99">
        <w:rPr>
          <w:rStyle w:val="aa"/>
          <w:sz w:val="20"/>
        </w:rPr>
        <w:footnoteRef/>
      </w:r>
      <w:r w:rsidRPr="00FB4D99">
        <w:rPr>
          <w:sz w:val="20"/>
          <w:lang w:eastAsia="zh-CN"/>
        </w:rPr>
        <w:t xml:space="preserve"> </w:t>
      </w:r>
      <w:r w:rsidR="008D1DD7" w:rsidRPr="00FB4D99">
        <w:rPr>
          <w:sz w:val="20"/>
          <w:lang w:eastAsia="zh-CN"/>
        </w:rPr>
        <w:t>联合国，《条约汇编》，第</w:t>
      </w:r>
      <w:r w:rsidRPr="00FB4D99">
        <w:rPr>
          <w:sz w:val="20"/>
          <w:lang w:eastAsia="zh-CN"/>
        </w:rPr>
        <w:t xml:space="preserve"> 3156</w:t>
      </w:r>
      <w:r w:rsidR="008D1DD7" w:rsidRPr="00FB4D99">
        <w:rPr>
          <w:sz w:val="20"/>
          <w:lang w:eastAsia="zh-CN"/>
        </w:rPr>
        <w:t>卷，第</w:t>
      </w:r>
      <w:r w:rsidRPr="00FB4D99">
        <w:rPr>
          <w:sz w:val="20"/>
          <w:lang w:eastAsia="zh-CN"/>
        </w:rPr>
        <w:t xml:space="preserve"> 54113</w:t>
      </w:r>
      <w:r w:rsidR="008D1DD7" w:rsidRPr="00FB4D99">
        <w:rPr>
          <w:sz w:val="20"/>
          <w:lang w:eastAsia="zh-CN"/>
        </w:rPr>
        <w:t>号。</w:t>
      </w:r>
    </w:p>
  </w:footnote>
  <w:footnote w:id="7">
    <w:p w14:paraId="2925A2A7" w14:textId="44A84190" w:rsidR="00557E1C" w:rsidRPr="00142737" w:rsidRDefault="00557E1C" w:rsidP="00557E1C">
      <w:pPr>
        <w:pStyle w:val="a8"/>
        <w:rPr>
          <w:sz w:val="20"/>
          <w:lang w:eastAsia="zh-CN"/>
        </w:rPr>
      </w:pPr>
      <w:r w:rsidRPr="00FB4D99">
        <w:rPr>
          <w:rStyle w:val="aa"/>
          <w:sz w:val="20"/>
        </w:rPr>
        <w:footnoteRef/>
      </w:r>
      <w:r w:rsidRPr="00FB4D99">
        <w:rPr>
          <w:sz w:val="20"/>
          <w:lang w:eastAsia="zh-CN"/>
        </w:rPr>
        <w:t xml:space="preserve"> </w:t>
      </w:r>
      <w:r w:rsidR="008D1DD7" w:rsidRPr="00FB4D99">
        <w:rPr>
          <w:sz w:val="20"/>
          <w:lang w:eastAsia="zh-CN"/>
        </w:rPr>
        <w:t>联合国，《条约汇编》，第</w:t>
      </w:r>
      <w:r w:rsidRPr="00FB4D99">
        <w:rPr>
          <w:sz w:val="20"/>
          <w:lang w:eastAsia="zh-CN"/>
        </w:rPr>
        <w:t xml:space="preserve"> 1760</w:t>
      </w:r>
      <w:r w:rsidR="008D1DD7" w:rsidRPr="00FB4D99">
        <w:rPr>
          <w:sz w:val="20"/>
          <w:lang w:eastAsia="zh-CN"/>
        </w:rPr>
        <w:t>卷，第</w:t>
      </w:r>
      <w:r w:rsidRPr="00FB4D99">
        <w:rPr>
          <w:sz w:val="20"/>
          <w:lang w:eastAsia="zh-CN"/>
        </w:rPr>
        <w:t xml:space="preserve"> 30619</w:t>
      </w:r>
      <w:r w:rsidR="008D1DD7" w:rsidRPr="00FB4D99">
        <w:rPr>
          <w:sz w:val="20"/>
          <w:lang w:eastAsia="zh-CN"/>
        </w:rPr>
        <w:t>号。</w:t>
      </w:r>
    </w:p>
  </w:footnote>
  <w:footnote w:id="8">
    <w:p w14:paraId="7DD11C19" w14:textId="5FA11D5A" w:rsidR="00557E1C" w:rsidRPr="00142737" w:rsidRDefault="00557E1C" w:rsidP="00557E1C">
      <w:pPr>
        <w:pStyle w:val="a8"/>
        <w:spacing w:after="60"/>
        <w:rPr>
          <w:sz w:val="20"/>
          <w:lang w:eastAsia="zh-CN"/>
        </w:rPr>
      </w:pPr>
      <w:r w:rsidRPr="00142737">
        <w:rPr>
          <w:rStyle w:val="aa"/>
          <w:sz w:val="20"/>
        </w:rPr>
        <w:footnoteRef/>
      </w:r>
      <w:r w:rsidRPr="00142737">
        <w:rPr>
          <w:sz w:val="20"/>
          <w:lang w:eastAsia="zh-CN"/>
        </w:rPr>
        <w:t xml:space="preserve"> </w:t>
      </w:r>
      <w:r w:rsidRPr="00142737">
        <w:rPr>
          <w:rFonts w:hint="eastAsia"/>
          <w:sz w:val="20"/>
          <w:lang w:eastAsia="zh-CN"/>
        </w:rPr>
        <w:t>见</w:t>
      </w:r>
      <w:r w:rsidRPr="00142737">
        <w:rPr>
          <w:sz w:val="20"/>
          <w:lang w:eastAsia="zh-CN"/>
        </w:rPr>
        <w:t xml:space="preserve"> </w:t>
      </w:r>
      <w:hyperlink r:id="rId1" w:history="1">
        <w:r w:rsidRPr="00142737">
          <w:rPr>
            <w:rStyle w:val="af9"/>
            <w:sz w:val="20"/>
            <w:lang w:eastAsia="zh-CN"/>
          </w:rPr>
          <w:t>CBD/COP/16/10/</w:t>
        </w:r>
        <w:proofErr w:type="spellStart"/>
        <w:r w:rsidRPr="00142737">
          <w:rPr>
            <w:rStyle w:val="af9"/>
            <w:sz w:val="20"/>
            <w:lang w:eastAsia="zh-CN"/>
          </w:rPr>
          <w:t>Rev.1</w:t>
        </w:r>
        <w:proofErr w:type="spellEnd"/>
      </w:hyperlink>
      <w:r w:rsidRPr="00142737">
        <w:rPr>
          <w:sz w:val="20"/>
          <w:lang w:eastAsia="zh-CN"/>
        </w:rPr>
        <w:t xml:space="preserve">, </w:t>
      </w:r>
      <w:r w:rsidRPr="00142737">
        <w:rPr>
          <w:rFonts w:hint="eastAsia"/>
          <w:sz w:val="20"/>
          <w:lang w:eastAsia="zh-CN"/>
        </w:rPr>
        <w:t>附件一。</w:t>
      </w:r>
    </w:p>
  </w:footnote>
  <w:footnote w:id="9">
    <w:p w14:paraId="4E682252" w14:textId="5097EC22" w:rsidR="00652737" w:rsidRPr="00142737" w:rsidRDefault="00652737" w:rsidP="00A43C24">
      <w:pPr>
        <w:pStyle w:val="a8"/>
        <w:spacing w:before="60" w:after="60"/>
        <w:rPr>
          <w:sz w:val="20"/>
          <w:lang w:val="en-CA" w:eastAsia="zh-CN"/>
        </w:rPr>
      </w:pPr>
      <w:r w:rsidRPr="00142737">
        <w:rPr>
          <w:rStyle w:val="aa"/>
          <w:sz w:val="20"/>
        </w:rPr>
        <w:footnoteRef/>
      </w:r>
      <w:r w:rsidRPr="00142737">
        <w:rPr>
          <w:sz w:val="20"/>
          <w:lang w:eastAsia="zh-CN"/>
        </w:rPr>
        <w:t xml:space="preserve"> </w:t>
      </w:r>
      <w:r w:rsidR="008D1DD7" w:rsidRPr="00142737">
        <w:rPr>
          <w:rFonts w:hint="eastAsia"/>
          <w:sz w:val="20"/>
          <w:lang w:eastAsia="zh-CN"/>
        </w:rPr>
        <w:t>见</w:t>
      </w:r>
      <w:r>
        <w:fldChar w:fldCharType="begin"/>
      </w:r>
      <w:r>
        <w:rPr>
          <w:lang w:eastAsia="zh-CN"/>
        </w:rPr>
        <w:instrText>HYPERLINK "https://www.fao.org/ecosystem-restoration-monitoring/en"</w:instrText>
      </w:r>
      <w:r>
        <w:fldChar w:fldCharType="separate"/>
      </w:r>
      <w:r w:rsidRPr="00142737">
        <w:rPr>
          <w:rStyle w:val="af9"/>
          <w:sz w:val="20"/>
          <w:lang w:eastAsia="zh-CN"/>
        </w:rPr>
        <w:t>https://</w:t>
      </w:r>
      <w:proofErr w:type="spellStart"/>
      <w:r w:rsidRPr="00142737">
        <w:rPr>
          <w:rStyle w:val="af9"/>
          <w:sz w:val="20"/>
          <w:lang w:eastAsia="zh-CN"/>
        </w:rPr>
        <w:t>www.fao.org</w:t>
      </w:r>
      <w:proofErr w:type="spellEnd"/>
      <w:r w:rsidRPr="00142737">
        <w:rPr>
          <w:rStyle w:val="af9"/>
          <w:sz w:val="20"/>
          <w:lang w:eastAsia="zh-CN"/>
        </w:rPr>
        <w:t>/ecosystem-restoration-monitoring/</w:t>
      </w:r>
      <w:proofErr w:type="spellStart"/>
      <w:r w:rsidRPr="00142737">
        <w:rPr>
          <w:rStyle w:val="af9"/>
          <w:sz w:val="20"/>
          <w:lang w:eastAsia="zh-CN"/>
        </w:rPr>
        <w:t>en</w:t>
      </w:r>
      <w:proofErr w:type="spellEnd"/>
      <w:r>
        <w:fldChar w:fldCharType="end"/>
      </w:r>
      <w:r w:rsidR="001C0C81" w:rsidRPr="00142737">
        <w:rPr>
          <w:sz w:val="20"/>
          <w:lang w:eastAsia="zh-CN"/>
        </w:rPr>
        <w:t>。</w:t>
      </w:r>
    </w:p>
  </w:footnote>
  <w:footnote w:id="10">
    <w:p w14:paraId="2A7B321D" w14:textId="65B1AAB9" w:rsidR="00557E1C" w:rsidRPr="00142737" w:rsidRDefault="00557E1C" w:rsidP="00A43C24">
      <w:pPr>
        <w:pStyle w:val="a8"/>
        <w:spacing w:before="60" w:after="60"/>
        <w:rPr>
          <w:sz w:val="20"/>
          <w:lang w:eastAsia="zh-CN"/>
        </w:rPr>
      </w:pPr>
      <w:r w:rsidRPr="00142737">
        <w:rPr>
          <w:rStyle w:val="aa"/>
          <w:sz w:val="20"/>
        </w:rPr>
        <w:footnoteRef/>
      </w:r>
      <w:r w:rsidRPr="00142737">
        <w:rPr>
          <w:sz w:val="20"/>
          <w:lang w:eastAsia="zh-CN"/>
        </w:rPr>
        <w:t xml:space="preserve"> </w:t>
      </w:r>
      <w:proofErr w:type="gramStart"/>
      <w:r w:rsidR="008D1DD7" w:rsidRPr="00142737">
        <w:rPr>
          <w:rFonts w:hint="eastAsia"/>
          <w:sz w:val="20"/>
          <w:lang w:eastAsia="zh-CN"/>
        </w:rPr>
        <w:t>见大会第</w:t>
      </w:r>
      <w:proofErr w:type="gramEnd"/>
      <w:r w:rsidRPr="00142737">
        <w:rPr>
          <w:sz w:val="20"/>
          <w:lang w:eastAsia="zh-CN"/>
        </w:rPr>
        <w:t xml:space="preserve"> 71/285</w:t>
      </w:r>
      <w:r w:rsidR="008D1DD7" w:rsidRPr="00142737">
        <w:rPr>
          <w:rFonts w:hint="eastAsia"/>
          <w:sz w:val="20"/>
          <w:lang w:eastAsia="zh-CN"/>
        </w:rPr>
        <w:t>号决议。</w:t>
      </w:r>
    </w:p>
  </w:footnote>
  <w:footnote w:id="11">
    <w:p w14:paraId="7B76CFDD" w14:textId="7CAB008C" w:rsidR="00557E1C" w:rsidRPr="00142737" w:rsidRDefault="00557E1C" w:rsidP="00A43C24">
      <w:pPr>
        <w:pStyle w:val="a8"/>
        <w:spacing w:before="60" w:after="60"/>
        <w:rPr>
          <w:sz w:val="20"/>
          <w:lang w:eastAsia="zh-CN"/>
        </w:rPr>
      </w:pPr>
      <w:r w:rsidRPr="00142737">
        <w:rPr>
          <w:rStyle w:val="aa"/>
          <w:sz w:val="20"/>
        </w:rPr>
        <w:footnoteRef/>
      </w:r>
      <w:r w:rsidRPr="00142737">
        <w:rPr>
          <w:sz w:val="20"/>
          <w:lang w:eastAsia="zh-CN"/>
        </w:rPr>
        <w:t xml:space="preserve"> </w:t>
      </w:r>
      <w:r w:rsidR="008D1DD7" w:rsidRPr="00142737">
        <w:rPr>
          <w:sz w:val="20"/>
          <w:lang w:eastAsia="zh-CN"/>
        </w:rPr>
        <w:t>联合国，《条约汇编》，第</w:t>
      </w:r>
      <w:r w:rsidRPr="00142737">
        <w:rPr>
          <w:sz w:val="20"/>
          <w:lang w:eastAsia="zh-CN"/>
        </w:rPr>
        <w:t xml:space="preserve"> 996</w:t>
      </w:r>
      <w:r w:rsidR="008D1DD7" w:rsidRPr="00142737">
        <w:rPr>
          <w:sz w:val="20"/>
          <w:lang w:eastAsia="zh-CN"/>
        </w:rPr>
        <w:t>卷，第</w:t>
      </w:r>
      <w:r w:rsidRPr="00142737">
        <w:rPr>
          <w:sz w:val="20"/>
          <w:lang w:eastAsia="zh-CN"/>
        </w:rPr>
        <w:t xml:space="preserve"> 14583</w:t>
      </w:r>
      <w:r w:rsidR="008D1DD7" w:rsidRPr="00142737">
        <w:rPr>
          <w:rFonts w:hint="eastAsia"/>
          <w:sz w:val="20"/>
          <w:lang w:eastAsia="zh-CN"/>
        </w:rPr>
        <w:t>号。</w:t>
      </w:r>
    </w:p>
  </w:footnote>
  <w:footnote w:id="12">
    <w:p w14:paraId="61F6854D" w14:textId="1F82E257" w:rsidR="00557E1C" w:rsidRPr="00142737" w:rsidRDefault="00557E1C" w:rsidP="00A43C24">
      <w:pPr>
        <w:pStyle w:val="a8"/>
        <w:spacing w:before="60" w:after="60"/>
        <w:rPr>
          <w:sz w:val="20"/>
          <w:lang w:eastAsia="zh-CN"/>
        </w:rPr>
      </w:pPr>
      <w:r w:rsidRPr="00142737">
        <w:rPr>
          <w:rStyle w:val="aa"/>
          <w:sz w:val="20"/>
        </w:rPr>
        <w:footnoteRef/>
      </w:r>
      <w:r w:rsidRPr="00142737">
        <w:rPr>
          <w:sz w:val="20"/>
          <w:lang w:eastAsia="zh-CN"/>
        </w:rPr>
        <w:t xml:space="preserve"> </w:t>
      </w:r>
      <w:r w:rsidRPr="00A43C24">
        <w:rPr>
          <w:sz w:val="20"/>
          <w:lang w:eastAsia="zh-CN"/>
        </w:rPr>
        <w:t>CBD/COP/16/INF</w:t>
      </w:r>
      <w:r w:rsidRPr="00A43C24">
        <w:rPr>
          <w:sz w:val="20"/>
          <w:lang w:eastAsia="zh-CN"/>
        </w:rPr>
        <w:t>/</w:t>
      </w:r>
      <w:r w:rsidRPr="00A43C24">
        <w:rPr>
          <w:sz w:val="20"/>
          <w:lang w:eastAsia="zh-CN"/>
        </w:rPr>
        <w:t>19</w:t>
      </w:r>
      <w:r w:rsidR="008D1DD7" w:rsidRPr="00142737">
        <w:rPr>
          <w:rFonts w:hint="eastAsia"/>
          <w:sz w:val="20"/>
          <w:lang w:eastAsia="zh-CN"/>
        </w:rPr>
        <w:t>。</w:t>
      </w:r>
    </w:p>
  </w:footnote>
  <w:footnote w:id="13">
    <w:p w14:paraId="2C0147D8" w14:textId="186FD8D2" w:rsidR="003C571C" w:rsidRPr="00142737" w:rsidRDefault="003C571C" w:rsidP="00A43C24">
      <w:pPr>
        <w:pStyle w:val="a8"/>
        <w:spacing w:before="60" w:after="60"/>
        <w:rPr>
          <w:sz w:val="20"/>
          <w:lang w:val="it-IT" w:eastAsia="zh-CN"/>
        </w:rPr>
      </w:pPr>
      <w:r w:rsidRPr="00142737">
        <w:rPr>
          <w:rStyle w:val="aa"/>
          <w:sz w:val="20"/>
        </w:rPr>
        <w:footnoteRef/>
      </w:r>
      <w:r w:rsidRPr="00142737">
        <w:rPr>
          <w:sz w:val="20"/>
          <w:lang w:val="it-IT" w:eastAsia="zh-CN"/>
        </w:rPr>
        <w:t xml:space="preserve"> </w:t>
      </w:r>
      <w:r w:rsidRPr="00142737">
        <w:rPr>
          <w:rFonts w:hint="eastAsia"/>
          <w:sz w:val="20"/>
          <w:lang w:eastAsia="zh-CN"/>
        </w:rPr>
        <w:t>第</w:t>
      </w:r>
      <w:r w:rsidRPr="00142737">
        <w:rPr>
          <w:rFonts w:hint="eastAsia"/>
          <w:sz w:val="20"/>
          <w:lang w:val="it-IT" w:eastAsia="zh-CN"/>
        </w:rPr>
        <w:t>12</w:t>
      </w:r>
      <w:r w:rsidRPr="00142737">
        <w:rPr>
          <w:rFonts w:hint="eastAsia"/>
          <w:sz w:val="20"/>
          <w:lang w:val="it-IT" w:eastAsia="zh-CN"/>
        </w:rPr>
        <w:t>段的规定指的是联合国环境规划署根据联合国环境大会第</w:t>
      </w:r>
      <w:r w:rsidRPr="00142737">
        <w:rPr>
          <w:rFonts w:hint="eastAsia"/>
          <w:sz w:val="20"/>
          <w:lang w:val="it-IT" w:eastAsia="zh-CN"/>
        </w:rPr>
        <w:t>6/8</w:t>
      </w:r>
      <w:r w:rsidRPr="00142737">
        <w:rPr>
          <w:rFonts w:hint="eastAsia"/>
          <w:sz w:val="20"/>
          <w:lang w:val="it-IT" w:eastAsia="zh-CN"/>
        </w:rPr>
        <w:t>号决议第</w:t>
      </w:r>
      <w:r w:rsidRPr="00142737">
        <w:rPr>
          <w:rFonts w:hint="eastAsia"/>
          <w:sz w:val="20"/>
          <w:lang w:val="it-IT" w:eastAsia="zh-CN"/>
        </w:rPr>
        <w:t>4</w:t>
      </w:r>
      <w:r w:rsidRPr="00142737">
        <w:rPr>
          <w:rFonts w:hint="eastAsia"/>
          <w:sz w:val="20"/>
          <w:lang w:val="it-IT" w:eastAsia="zh-CN"/>
        </w:rPr>
        <w:t>段进行的工作。</w:t>
      </w:r>
    </w:p>
  </w:footnote>
  <w:footnote w:id="14">
    <w:p w14:paraId="35659439" w14:textId="426A0683" w:rsidR="00557E1C" w:rsidRPr="00142737" w:rsidRDefault="00557E1C" w:rsidP="00A43C24">
      <w:pPr>
        <w:pStyle w:val="a8"/>
        <w:spacing w:before="60" w:after="60"/>
        <w:rPr>
          <w:sz w:val="20"/>
          <w:lang w:val="it-IT" w:eastAsia="zh-CN"/>
        </w:rPr>
      </w:pPr>
      <w:r w:rsidRPr="00142737">
        <w:rPr>
          <w:rStyle w:val="aa"/>
          <w:sz w:val="20"/>
        </w:rPr>
        <w:footnoteRef/>
      </w:r>
      <w:r w:rsidRPr="00142737">
        <w:rPr>
          <w:sz w:val="20"/>
          <w:lang w:val="it-IT" w:eastAsia="zh-CN"/>
        </w:rPr>
        <w:t xml:space="preserve"> </w:t>
      </w:r>
      <w:r w:rsidRPr="00142737">
        <w:rPr>
          <w:sz w:val="20"/>
          <w:lang w:val="it-IT" w:eastAsia="zh-CN"/>
        </w:rPr>
        <w:t>CBD/SBI/4/INF/15</w:t>
      </w:r>
      <w:r w:rsidR="003C571C" w:rsidRPr="00142737">
        <w:rPr>
          <w:rFonts w:hint="eastAsia"/>
          <w:sz w:val="20"/>
          <w:lang w:eastAsia="zh-CN"/>
        </w:rPr>
        <w:t>。</w:t>
      </w:r>
    </w:p>
  </w:footnote>
  <w:footnote w:id="15">
    <w:p w14:paraId="29975316" w14:textId="77777777" w:rsidR="004C58CD" w:rsidRPr="00142737" w:rsidRDefault="004C58CD" w:rsidP="0084070D">
      <w:pPr>
        <w:pStyle w:val="a8"/>
        <w:spacing w:after="60"/>
        <w:rPr>
          <w:sz w:val="20"/>
          <w:lang w:eastAsia="zh-CN"/>
        </w:rPr>
      </w:pPr>
      <w:r w:rsidRPr="00142737">
        <w:rPr>
          <w:rStyle w:val="aa"/>
          <w:sz w:val="20"/>
        </w:rPr>
        <w:footnoteRef/>
      </w:r>
      <w:r w:rsidRPr="00142737">
        <w:rPr>
          <w:sz w:val="20"/>
          <w:lang w:eastAsia="zh-CN"/>
        </w:rPr>
        <w:t xml:space="preserve">  </w:t>
      </w:r>
      <w:r w:rsidRPr="00142737">
        <w:rPr>
          <w:sz w:val="20"/>
          <w:lang w:val="zh-CN" w:eastAsia="zh-CN"/>
        </w:rPr>
        <w:t>包括《控制危险废物越境转移及其处置巴塞尔公约》、《关于在国际贸易中对某些危险化学品和农药采用事先知情同意程序的鹿特丹公约》、《关于持久性有机污染物的斯德哥尔摩公约》和《关于汞的水俣公约》。</w:t>
      </w:r>
    </w:p>
  </w:footnote>
  <w:footnote w:id="16">
    <w:p w14:paraId="4E50EEB8" w14:textId="4506306B" w:rsidR="00DE6EAC" w:rsidRPr="00142737" w:rsidRDefault="00DE6EAC" w:rsidP="0084070D">
      <w:pPr>
        <w:pStyle w:val="a8"/>
        <w:spacing w:after="60"/>
        <w:rPr>
          <w:sz w:val="20"/>
          <w:lang w:eastAsia="zh-CN"/>
        </w:rPr>
      </w:pPr>
      <w:r w:rsidRPr="00142737">
        <w:rPr>
          <w:rStyle w:val="aa"/>
          <w:sz w:val="20"/>
        </w:rPr>
        <w:footnoteRef/>
      </w:r>
      <w:r w:rsidRPr="00142737">
        <w:rPr>
          <w:sz w:val="20"/>
          <w:lang w:eastAsia="zh-CN"/>
        </w:rPr>
        <w:t xml:space="preserve"> </w:t>
      </w:r>
      <w:r w:rsidRPr="00142737">
        <w:rPr>
          <w:rFonts w:hint="eastAsia"/>
          <w:sz w:val="20"/>
          <w:lang w:eastAsia="zh-CN"/>
        </w:rPr>
        <w:t>第</w:t>
      </w:r>
      <w:hyperlink r:id="rId2" w:history="1">
        <w:r w:rsidRPr="00142737">
          <w:rPr>
            <w:rStyle w:val="af9"/>
            <w:sz w:val="20"/>
            <w:lang w:eastAsia="zh-CN"/>
          </w:rPr>
          <w:t>IV</w:t>
        </w:r>
        <w:r w:rsidR="008D1DD7" w:rsidRPr="00142737">
          <w:rPr>
            <w:rStyle w:val="af9"/>
            <w:rFonts w:hint="eastAsia"/>
            <w:sz w:val="20"/>
            <w:lang w:eastAsia="zh-CN"/>
          </w:rPr>
          <w:t>/</w:t>
        </w:r>
        <w:r w:rsidR="008D1DD7" w:rsidRPr="00142737">
          <w:rPr>
            <w:rStyle w:val="af9"/>
            <w:rFonts w:hint="eastAsia"/>
            <w:sz w:val="20"/>
            <w:lang w:eastAsia="zh-CN"/>
          </w:rPr>
          <w:t>5</w:t>
        </w:r>
      </w:hyperlink>
      <w:r w:rsidRPr="00142737">
        <w:rPr>
          <w:rFonts w:hint="eastAsia"/>
          <w:sz w:val="20"/>
          <w:lang w:eastAsia="zh-CN"/>
        </w:rPr>
        <w:t>号决定，附件</w:t>
      </w:r>
      <w:r w:rsidR="008D1DD7" w:rsidRPr="00142737">
        <w:rPr>
          <w:rFonts w:hint="eastAsia"/>
          <w:sz w:val="20"/>
          <w:lang w:eastAsia="zh-CN"/>
        </w:rPr>
        <w:t>，以及第</w:t>
      </w:r>
      <w:hyperlink r:id="rId3" w:history="1">
        <w:r w:rsidR="008D1DD7" w:rsidRPr="00142737">
          <w:rPr>
            <w:rStyle w:val="af9"/>
            <w:rFonts w:hint="eastAsia"/>
            <w:sz w:val="20"/>
            <w:lang w:eastAsia="zh-CN"/>
          </w:rPr>
          <w:t>VII</w:t>
        </w:r>
        <w:r w:rsidR="008D1DD7" w:rsidRPr="00142737">
          <w:rPr>
            <w:rStyle w:val="af9"/>
            <w:rFonts w:hint="eastAsia"/>
            <w:sz w:val="20"/>
            <w:lang w:eastAsia="zh-CN"/>
          </w:rPr>
          <w:t>/</w:t>
        </w:r>
        <w:r w:rsidR="00A43C24">
          <w:rPr>
            <w:rStyle w:val="af9"/>
            <w:rFonts w:hint="eastAsia"/>
            <w:sz w:val="20"/>
            <w:lang w:eastAsia="zh-CN"/>
          </w:rPr>
          <w:t>5</w:t>
        </w:r>
      </w:hyperlink>
      <w:r w:rsidR="008D1DD7" w:rsidRPr="00142737">
        <w:rPr>
          <w:rFonts w:hint="eastAsia"/>
          <w:sz w:val="20"/>
          <w:lang w:eastAsia="zh-CN"/>
        </w:rPr>
        <w:t>号决定，附件一</w:t>
      </w:r>
      <w:r w:rsidRPr="00142737">
        <w:rPr>
          <w:rFonts w:hint="eastAsia"/>
          <w:sz w:val="20"/>
          <w:lang w:eastAsia="zh-CN"/>
        </w:rPr>
        <w:t>。</w:t>
      </w:r>
    </w:p>
  </w:footnote>
  <w:footnote w:id="17">
    <w:p w14:paraId="13C44B4E" w14:textId="7A65A477" w:rsidR="00833758" w:rsidRPr="00142737" w:rsidRDefault="00833758" w:rsidP="00833758">
      <w:pPr>
        <w:pStyle w:val="a8"/>
        <w:rPr>
          <w:sz w:val="20"/>
          <w:lang w:eastAsia="zh-CN"/>
        </w:rPr>
      </w:pPr>
      <w:r w:rsidRPr="00142737">
        <w:rPr>
          <w:rStyle w:val="aa"/>
          <w:sz w:val="20"/>
        </w:rPr>
        <w:footnoteRef/>
      </w:r>
      <w:r w:rsidRPr="00142737">
        <w:rPr>
          <w:sz w:val="20"/>
          <w:lang w:eastAsia="zh-CN"/>
        </w:rPr>
        <w:t xml:space="preserve"> </w:t>
      </w:r>
      <w:r w:rsidR="008D1DD7" w:rsidRPr="00142737">
        <w:rPr>
          <w:rFonts w:hint="eastAsia"/>
          <w:sz w:val="20"/>
          <w:lang w:eastAsia="zh-CN"/>
        </w:rPr>
        <w:t>第</w:t>
      </w:r>
      <w:r w:rsidRPr="00142737">
        <w:rPr>
          <w:sz w:val="20"/>
          <w:lang w:eastAsia="zh-CN"/>
        </w:rPr>
        <w:t xml:space="preserve"> </w:t>
      </w:r>
      <w:hyperlink r:id="rId4" w:history="1">
        <w:r w:rsidRPr="00142737">
          <w:rPr>
            <w:rStyle w:val="af9"/>
            <w:sz w:val="20"/>
            <w:lang w:eastAsia="zh-CN"/>
          </w:rPr>
          <w:t>VIII</w:t>
        </w:r>
        <w:r w:rsidRPr="00142737">
          <w:rPr>
            <w:rStyle w:val="af9"/>
            <w:sz w:val="20"/>
            <w:lang w:eastAsia="zh-CN"/>
          </w:rPr>
          <w:t>/</w:t>
        </w:r>
        <w:r w:rsidRPr="00142737">
          <w:rPr>
            <w:rStyle w:val="af9"/>
            <w:sz w:val="20"/>
            <w:lang w:eastAsia="zh-CN"/>
          </w:rPr>
          <w:t>23</w:t>
        </w:r>
      </w:hyperlink>
      <w:r w:rsidR="008D1DD7" w:rsidRPr="00142737">
        <w:rPr>
          <w:rFonts w:hint="eastAsia"/>
          <w:sz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605D" w14:textId="3EB6252F" w:rsidR="00B72A5B" w:rsidRPr="002B559C" w:rsidRDefault="00226F3C" w:rsidP="002B559C">
    <w:pPr>
      <w:pStyle w:val="ae"/>
      <w:spacing w:after="240"/>
      <w:rPr>
        <w:rFonts w:hint="eastAsia"/>
        <w:szCs w:val="20"/>
        <w:lang w:val="fr-FR" w:eastAsia="zh-CN"/>
      </w:rPr>
    </w:pPr>
    <w:proofErr w:type="spellStart"/>
    <w:r w:rsidRPr="00226F3C">
      <w:rPr>
        <w:szCs w:val="20"/>
        <w:lang w:val="fr-FR"/>
      </w:rPr>
      <w:t>CBD</w:t>
    </w:r>
    <w:proofErr w:type="spellEnd"/>
    <w:r w:rsidRPr="00226F3C">
      <w:rPr>
        <w:szCs w:val="20"/>
        <w:lang w:val="fr-FR"/>
      </w:rPr>
      <w:t>/COP/</w:t>
    </w:r>
    <w:r w:rsidR="002A43CC">
      <w:rPr>
        <w:rFonts w:hint="eastAsia"/>
        <w:szCs w:val="20"/>
        <w:lang w:val="fr-FR" w:eastAsia="zh-CN"/>
      </w:rPr>
      <w:t>DEC/</w:t>
    </w:r>
    <w:r w:rsidRPr="00226F3C">
      <w:rPr>
        <w:szCs w:val="20"/>
        <w:lang w:val="fr-FR"/>
      </w:rPr>
      <w:t>16/</w:t>
    </w:r>
    <w:r w:rsidR="002A43CC">
      <w:rPr>
        <w:rFonts w:hint="eastAsia"/>
        <w:szCs w:val="20"/>
        <w:lang w:val="fr-FR" w:eastAsia="zh-CN"/>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76C820AC" w:rsidR="00A73CBC" w:rsidRDefault="00FB22B3" w:rsidP="00A73CBC">
    <w:pPr>
      <w:pStyle w:val="ae"/>
      <w:jc w:val="right"/>
      <w:rPr>
        <w:rFonts w:hint="eastAsia"/>
        <w:lang w:eastAsia="zh-CN"/>
      </w:rPr>
    </w:pPr>
    <w:r>
      <w:t>CBD/COP/</w:t>
    </w:r>
    <w:r w:rsidR="002A43CC">
      <w:rPr>
        <w:rFonts w:hint="eastAsia"/>
        <w:lang w:eastAsia="zh-CN"/>
      </w:rPr>
      <w:t>DEC/</w:t>
    </w:r>
    <w:r>
      <w:t>16/</w:t>
    </w:r>
    <w:r w:rsidR="002A43CC">
      <w:rPr>
        <w:rFonts w:hint="eastAsia"/>
        <w:lang w:eastAsia="zh-CN"/>
      </w:rPr>
      <w:t>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0A73DF"/>
    <w:multiLevelType w:val="hybridMultilevel"/>
    <w:tmpl w:val="EB747BBC"/>
    <w:lvl w:ilvl="0" w:tplc="2B4E9446">
      <w:start w:val="3"/>
      <w:numFmt w:val="lowerLetter"/>
      <w:lvlText w:val="(%1)"/>
      <w:lvlJc w:val="left"/>
      <w:pPr>
        <w:ind w:left="170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6D191DF4"/>
    <w:multiLevelType w:val="multilevel"/>
    <w:tmpl w:val="A5645EA6"/>
    <w:styleLink w:val="CBDHeadings"/>
    <w:lvl w:ilvl="0">
      <w:start w:val="1"/>
      <w:numFmt w:val="chineseCountingThousand"/>
      <w:pStyle w:val="1"/>
      <w:lvlText w:val="%1."/>
      <w:lvlJc w:val="left"/>
      <w:pPr>
        <w:tabs>
          <w:tab w:val="num" w:pos="567"/>
        </w:tabs>
        <w:ind w:left="567" w:hanging="567"/>
      </w:pPr>
      <w:rPr>
        <w:rFonts w:hint="eastAsia"/>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2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988515417">
    <w:abstractNumId w:val="18"/>
  </w:num>
  <w:num w:numId="2" w16cid:durableId="1644120796">
    <w:abstractNumId w:val="21"/>
  </w:num>
  <w:num w:numId="3" w16cid:durableId="1605110980">
    <w:abstractNumId w:val="12"/>
  </w:num>
  <w:num w:numId="4" w16cid:durableId="1254162567">
    <w:abstractNumId w:val="19"/>
  </w:num>
  <w:num w:numId="5" w16cid:durableId="114830616">
    <w:abstractNumId w:val="19"/>
    <w:lvlOverride w:ilvl="0">
      <w:lvl w:ilvl="0">
        <w:start w:val="1"/>
        <w:numFmt w:val="chineseCountingThousand"/>
        <w:pStyle w:val="1"/>
        <w:lvlText w:val="%1."/>
        <w:lvlJc w:val="left"/>
        <w:pPr>
          <w:tabs>
            <w:tab w:val="num" w:pos="567"/>
          </w:tabs>
          <w:ind w:left="567" w:hanging="567"/>
        </w:pPr>
        <w:rPr>
          <w:rFonts w:ascii="宋体" w:eastAsia="宋体" w:hAnsi="宋体" w:hint="eastAsia"/>
          <w:sz w:val="28"/>
        </w:rPr>
      </w:lvl>
    </w:lvlOverride>
  </w:num>
  <w:num w:numId="6" w16cid:durableId="1849638546">
    <w:abstractNumId w:val="20"/>
  </w:num>
  <w:num w:numId="7" w16cid:durableId="387650124">
    <w:abstractNumId w:val="5"/>
  </w:num>
  <w:num w:numId="8" w16cid:durableId="767388929">
    <w:abstractNumId w:val="6"/>
  </w:num>
  <w:num w:numId="9" w16cid:durableId="790829203">
    <w:abstractNumId w:val="7"/>
    <w:lvlOverride w:ilvl="0">
      <w:startOverride w:val="1"/>
    </w:lvlOverride>
  </w:num>
  <w:num w:numId="10" w16cid:durableId="1624000923">
    <w:abstractNumId w:val="10"/>
  </w:num>
  <w:num w:numId="11" w16cid:durableId="741026314">
    <w:abstractNumId w:val="9"/>
  </w:num>
  <w:num w:numId="12" w16cid:durableId="1125122690">
    <w:abstractNumId w:val="17"/>
  </w:num>
  <w:num w:numId="13" w16cid:durableId="494077759">
    <w:abstractNumId w:val="0"/>
  </w:num>
  <w:num w:numId="14" w16cid:durableId="53507491">
    <w:abstractNumId w:val="2"/>
  </w:num>
  <w:num w:numId="15" w16cid:durableId="1701008211">
    <w:abstractNumId w:val="13"/>
  </w:num>
  <w:num w:numId="16" w16cid:durableId="1645163949">
    <w:abstractNumId w:val="15"/>
  </w:num>
  <w:num w:numId="17" w16cid:durableId="1454788445">
    <w:abstractNumId w:val="11"/>
  </w:num>
  <w:num w:numId="18" w16cid:durableId="770323406">
    <w:abstractNumId w:val="22"/>
  </w:num>
  <w:num w:numId="19" w16cid:durableId="1148939127">
    <w:abstractNumId w:val="16"/>
  </w:num>
  <w:num w:numId="20" w16cid:durableId="1241480437">
    <w:abstractNumId w:val="8"/>
  </w:num>
  <w:num w:numId="21" w16cid:durableId="947934109">
    <w:abstractNumId w:val="14"/>
  </w:num>
  <w:num w:numId="22" w16cid:durableId="769357741">
    <w:abstractNumId w:val="4"/>
  </w:num>
  <w:num w:numId="23" w16cid:durableId="509492755">
    <w:abstractNumId w:val="3"/>
  </w:num>
  <w:num w:numId="24" w16cid:durableId="154868210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hideSpellingErrors/>
  <w:hideGrammaticalErrors/>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3FD"/>
    <w:rsid w:val="000119D6"/>
    <w:rsid w:val="00011E5E"/>
    <w:rsid w:val="00012FFA"/>
    <w:rsid w:val="000176CB"/>
    <w:rsid w:val="000206F5"/>
    <w:rsid w:val="00021D18"/>
    <w:rsid w:val="00025079"/>
    <w:rsid w:val="000253FA"/>
    <w:rsid w:val="0002615E"/>
    <w:rsid w:val="0002698B"/>
    <w:rsid w:val="000269D8"/>
    <w:rsid w:val="00030F4C"/>
    <w:rsid w:val="0003114A"/>
    <w:rsid w:val="00032006"/>
    <w:rsid w:val="00032D9F"/>
    <w:rsid w:val="00034038"/>
    <w:rsid w:val="0003669D"/>
    <w:rsid w:val="0003678D"/>
    <w:rsid w:val="00036FDF"/>
    <w:rsid w:val="00037473"/>
    <w:rsid w:val="000374D5"/>
    <w:rsid w:val="000378FC"/>
    <w:rsid w:val="00040598"/>
    <w:rsid w:val="0004133B"/>
    <w:rsid w:val="00045772"/>
    <w:rsid w:val="000509CC"/>
    <w:rsid w:val="00051841"/>
    <w:rsid w:val="00051A1A"/>
    <w:rsid w:val="00051E17"/>
    <w:rsid w:val="0005215B"/>
    <w:rsid w:val="00053C87"/>
    <w:rsid w:val="0005404A"/>
    <w:rsid w:val="0005451E"/>
    <w:rsid w:val="00054C39"/>
    <w:rsid w:val="00054FCF"/>
    <w:rsid w:val="000567BA"/>
    <w:rsid w:val="000650BD"/>
    <w:rsid w:val="000710EC"/>
    <w:rsid w:val="00073A72"/>
    <w:rsid w:val="00074C7F"/>
    <w:rsid w:val="00076F1E"/>
    <w:rsid w:val="00077BF7"/>
    <w:rsid w:val="00077E34"/>
    <w:rsid w:val="00080060"/>
    <w:rsid w:val="00080605"/>
    <w:rsid w:val="00080ABB"/>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6FE5"/>
    <w:rsid w:val="000A7D12"/>
    <w:rsid w:val="000B20EB"/>
    <w:rsid w:val="000B313A"/>
    <w:rsid w:val="000B332B"/>
    <w:rsid w:val="000B3D8D"/>
    <w:rsid w:val="000B6372"/>
    <w:rsid w:val="000C0B75"/>
    <w:rsid w:val="000C2CD6"/>
    <w:rsid w:val="000C33D9"/>
    <w:rsid w:val="000C37AD"/>
    <w:rsid w:val="000C3E3A"/>
    <w:rsid w:val="000C5478"/>
    <w:rsid w:val="000C5963"/>
    <w:rsid w:val="000D3659"/>
    <w:rsid w:val="000D7EED"/>
    <w:rsid w:val="000E0761"/>
    <w:rsid w:val="000E121E"/>
    <w:rsid w:val="000E16F3"/>
    <w:rsid w:val="000E327C"/>
    <w:rsid w:val="000F0E7D"/>
    <w:rsid w:val="000F229B"/>
    <w:rsid w:val="000F3DD4"/>
    <w:rsid w:val="000F535D"/>
    <w:rsid w:val="000F716A"/>
    <w:rsid w:val="000F75DD"/>
    <w:rsid w:val="0010175B"/>
    <w:rsid w:val="0010254E"/>
    <w:rsid w:val="00102554"/>
    <w:rsid w:val="0010306E"/>
    <w:rsid w:val="00105953"/>
    <w:rsid w:val="00106399"/>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2737"/>
    <w:rsid w:val="00144A97"/>
    <w:rsid w:val="001466A1"/>
    <w:rsid w:val="00146FF9"/>
    <w:rsid w:val="00151393"/>
    <w:rsid w:val="00152DAC"/>
    <w:rsid w:val="001537FB"/>
    <w:rsid w:val="001550EF"/>
    <w:rsid w:val="00162B23"/>
    <w:rsid w:val="00163403"/>
    <w:rsid w:val="00166349"/>
    <w:rsid w:val="00167EB5"/>
    <w:rsid w:val="0017029B"/>
    <w:rsid w:val="001703FB"/>
    <w:rsid w:val="0017086A"/>
    <w:rsid w:val="0017319B"/>
    <w:rsid w:val="00177A57"/>
    <w:rsid w:val="0018124D"/>
    <w:rsid w:val="0018322D"/>
    <w:rsid w:val="00184820"/>
    <w:rsid w:val="00184909"/>
    <w:rsid w:val="00185688"/>
    <w:rsid w:val="00193C43"/>
    <w:rsid w:val="00197CFE"/>
    <w:rsid w:val="001A0CCB"/>
    <w:rsid w:val="001A0E22"/>
    <w:rsid w:val="001A44C5"/>
    <w:rsid w:val="001A51A5"/>
    <w:rsid w:val="001A6A1B"/>
    <w:rsid w:val="001B178C"/>
    <w:rsid w:val="001B2446"/>
    <w:rsid w:val="001B29A7"/>
    <w:rsid w:val="001B5B99"/>
    <w:rsid w:val="001B6974"/>
    <w:rsid w:val="001B78D6"/>
    <w:rsid w:val="001C0C81"/>
    <w:rsid w:val="001C3766"/>
    <w:rsid w:val="001C3BE0"/>
    <w:rsid w:val="001C4ADC"/>
    <w:rsid w:val="001C5D86"/>
    <w:rsid w:val="001C5ED8"/>
    <w:rsid w:val="001D1BE0"/>
    <w:rsid w:val="001D22BB"/>
    <w:rsid w:val="001D28B4"/>
    <w:rsid w:val="001D3F32"/>
    <w:rsid w:val="001D42EE"/>
    <w:rsid w:val="001D59EA"/>
    <w:rsid w:val="001D6735"/>
    <w:rsid w:val="001D7501"/>
    <w:rsid w:val="001E0116"/>
    <w:rsid w:val="001E1F24"/>
    <w:rsid w:val="001E3AA6"/>
    <w:rsid w:val="001E3F8B"/>
    <w:rsid w:val="001E4CC2"/>
    <w:rsid w:val="001E4EF0"/>
    <w:rsid w:val="001E5DDA"/>
    <w:rsid w:val="001E6D37"/>
    <w:rsid w:val="001E6D41"/>
    <w:rsid w:val="001E710A"/>
    <w:rsid w:val="001E7854"/>
    <w:rsid w:val="001F2811"/>
    <w:rsid w:val="001F7BC1"/>
    <w:rsid w:val="001F7D23"/>
    <w:rsid w:val="00202741"/>
    <w:rsid w:val="00203CEC"/>
    <w:rsid w:val="00204C65"/>
    <w:rsid w:val="00205123"/>
    <w:rsid w:val="00205727"/>
    <w:rsid w:val="00210AAB"/>
    <w:rsid w:val="00210DE2"/>
    <w:rsid w:val="00211181"/>
    <w:rsid w:val="002127FD"/>
    <w:rsid w:val="00214981"/>
    <w:rsid w:val="00214CBB"/>
    <w:rsid w:val="0021591B"/>
    <w:rsid w:val="00215D53"/>
    <w:rsid w:val="0022119E"/>
    <w:rsid w:val="00222B03"/>
    <w:rsid w:val="00224345"/>
    <w:rsid w:val="0022601D"/>
    <w:rsid w:val="0022665E"/>
    <w:rsid w:val="00226F3C"/>
    <w:rsid w:val="00227F82"/>
    <w:rsid w:val="002312CD"/>
    <w:rsid w:val="002316ED"/>
    <w:rsid w:val="00232160"/>
    <w:rsid w:val="0023527D"/>
    <w:rsid w:val="00235776"/>
    <w:rsid w:val="002369B0"/>
    <w:rsid w:val="00236A3A"/>
    <w:rsid w:val="00237659"/>
    <w:rsid w:val="00240128"/>
    <w:rsid w:val="00240D2C"/>
    <w:rsid w:val="002412BF"/>
    <w:rsid w:val="00241A39"/>
    <w:rsid w:val="0024205C"/>
    <w:rsid w:val="002427B6"/>
    <w:rsid w:val="00243115"/>
    <w:rsid w:val="0024453E"/>
    <w:rsid w:val="00245187"/>
    <w:rsid w:val="00245C1E"/>
    <w:rsid w:val="0024657F"/>
    <w:rsid w:val="00247473"/>
    <w:rsid w:val="00252756"/>
    <w:rsid w:val="0025303A"/>
    <w:rsid w:val="00254EE1"/>
    <w:rsid w:val="00255BC7"/>
    <w:rsid w:val="0026057F"/>
    <w:rsid w:val="00261B8F"/>
    <w:rsid w:val="00262ECE"/>
    <w:rsid w:val="00263E03"/>
    <w:rsid w:val="0026696D"/>
    <w:rsid w:val="00267C04"/>
    <w:rsid w:val="00271D71"/>
    <w:rsid w:val="00271DF4"/>
    <w:rsid w:val="0027324D"/>
    <w:rsid w:val="0027440A"/>
    <w:rsid w:val="00274DB2"/>
    <w:rsid w:val="00277C98"/>
    <w:rsid w:val="002820D4"/>
    <w:rsid w:val="00282B80"/>
    <w:rsid w:val="00284DA1"/>
    <w:rsid w:val="00286F54"/>
    <w:rsid w:val="00290762"/>
    <w:rsid w:val="002912FE"/>
    <w:rsid w:val="00296B3A"/>
    <w:rsid w:val="00297704"/>
    <w:rsid w:val="002A43CC"/>
    <w:rsid w:val="002A653E"/>
    <w:rsid w:val="002B00CA"/>
    <w:rsid w:val="002B2B67"/>
    <w:rsid w:val="002B2EC6"/>
    <w:rsid w:val="002B3CEB"/>
    <w:rsid w:val="002B53A6"/>
    <w:rsid w:val="002B559C"/>
    <w:rsid w:val="002B65E6"/>
    <w:rsid w:val="002B731E"/>
    <w:rsid w:val="002C0212"/>
    <w:rsid w:val="002C022A"/>
    <w:rsid w:val="002C22FA"/>
    <w:rsid w:val="002C370B"/>
    <w:rsid w:val="002C38DC"/>
    <w:rsid w:val="002C6036"/>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67C9"/>
    <w:rsid w:val="003005FC"/>
    <w:rsid w:val="0030086E"/>
    <w:rsid w:val="00300F0D"/>
    <w:rsid w:val="0030131E"/>
    <w:rsid w:val="00303079"/>
    <w:rsid w:val="00303142"/>
    <w:rsid w:val="003035F0"/>
    <w:rsid w:val="003042B5"/>
    <w:rsid w:val="00305E80"/>
    <w:rsid w:val="00307D82"/>
    <w:rsid w:val="00310608"/>
    <w:rsid w:val="00311545"/>
    <w:rsid w:val="00314924"/>
    <w:rsid w:val="003153DD"/>
    <w:rsid w:val="00315F89"/>
    <w:rsid w:val="00316C22"/>
    <w:rsid w:val="00322CC5"/>
    <w:rsid w:val="00323E97"/>
    <w:rsid w:val="00323F22"/>
    <w:rsid w:val="003247F0"/>
    <w:rsid w:val="00326268"/>
    <w:rsid w:val="00327473"/>
    <w:rsid w:val="00327F5A"/>
    <w:rsid w:val="00330AB6"/>
    <w:rsid w:val="003325EA"/>
    <w:rsid w:val="003332E4"/>
    <w:rsid w:val="00335968"/>
    <w:rsid w:val="00337D8B"/>
    <w:rsid w:val="00337F28"/>
    <w:rsid w:val="003435F6"/>
    <w:rsid w:val="003476A9"/>
    <w:rsid w:val="003524B6"/>
    <w:rsid w:val="00357022"/>
    <w:rsid w:val="0035757C"/>
    <w:rsid w:val="003624EF"/>
    <w:rsid w:val="0036499E"/>
    <w:rsid w:val="00366A14"/>
    <w:rsid w:val="0037153F"/>
    <w:rsid w:val="00372AD1"/>
    <w:rsid w:val="0037458E"/>
    <w:rsid w:val="00375767"/>
    <w:rsid w:val="0037705B"/>
    <w:rsid w:val="003805F9"/>
    <w:rsid w:val="00380BEF"/>
    <w:rsid w:val="00381390"/>
    <w:rsid w:val="00383C1D"/>
    <w:rsid w:val="003858A2"/>
    <w:rsid w:val="00385958"/>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571C"/>
    <w:rsid w:val="003C6F10"/>
    <w:rsid w:val="003D2419"/>
    <w:rsid w:val="003D2AEE"/>
    <w:rsid w:val="003D48DA"/>
    <w:rsid w:val="003D5352"/>
    <w:rsid w:val="003D54B8"/>
    <w:rsid w:val="003D58B6"/>
    <w:rsid w:val="003D6410"/>
    <w:rsid w:val="003D7042"/>
    <w:rsid w:val="003E0A26"/>
    <w:rsid w:val="003E2D61"/>
    <w:rsid w:val="003E3124"/>
    <w:rsid w:val="003E3481"/>
    <w:rsid w:val="003E3E57"/>
    <w:rsid w:val="003E51EF"/>
    <w:rsid w:val="003E609D"/>
    <w:rsid w:val="003F0042"/>
    <w:rsid w:val="003F0E0E"/>
    <w:rsid w:val="003F38AF"/>
    <w:rsid w:val="003F5A95"/>
    <w:rsid w:val="003F6070"/>
    <w:rsid w:val="003F6DD5"/>
    <w:rsid w:val="003F7AD1"/>
    <w:rsid w:val="003F7B1D"/>
    <w:rsid w:val="004005C2"/>
    <w:rsid w:val="00400F3E"/>
    <w:rsid w:val="00401D34"/>
    <w:rsid w:val="00401ECE"/>
    <w:rsid w:val="0040273B"/>
    <w:rsid w:val="00402CFC"/>
    <w:rsid w:val="004065F8"/>
    <w:rsid w:val="00407BA9"/>
    <w:rsid w:val="0041047D"/>
    <w:rsid w:val="00410651"/>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0775"/>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A6B"/>
    <w:rsid w:val="00464C78"/>
    <w:rsid w:val="00465FDE"/>
    <w:rsid w:val="004662B1"/>
    <w:rsid w:val="004701EE"/>
    <w:rsid w:val="00471051"/>
    <w:rsid w:val="00471284"/>
    <w:rsid w:val="0047315D"/>
    <w:rsid w:val="00474941"/>
    <w:rsid w:val="0047694A"/>
    <w:rsid w:val="00480A8D"/>
    <w:rsid w:val="00483192"/>
    <w:rsid w:val="00491277"/>
    <w:rsid w:val="00495CF0"/>
    <w:rsid w:val="004961C4"/>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8C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E638B"/>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4440"/>
    <w:rsid w:val="005349BE"/>
    <w:rsid w:val="00534F9C"/>
    <w:rsid w:val="00535365"/>
    <w:rsid w:val="00535D1A"/>
    <w:rsid w:val="00537248"/>
    <w:rsid w:val="005379BC"/>
    <w:rsid w:val="0054320D"/>
    <w:rsid w:val="005442DB"/>
    <w:rsid w:val="00551C64"/>
    <w:rsid w:val="00554C8E"/>
    <w:rsid w:val="005576B6"/>
    <w:rsid w:val="00557E1C"/>
    <w:rsid w:val="00557EDA"/>
    <w:rsid w:val="00562440"/>
    <w:rsid w:val="00565274"/>
    <w:rsid w:val="00565712"/>
    <w:rsid w:val="00566216"/>
    <w:rsid w:val="005670A1"/>
    <w:rsid w:val="005670BD"/>
    <w:rsid w:val="00570346"/>
    <w:rsid w:val="00573855"/>
    <w:rsid w:val="00573D55"/>
    <w:rsid w:val="0057606D"/>
    <w:rsid w:val="00585DB5"/>
    <w:rsid w:val="00586346"/>
    <w:rsid w:val="0058717B"/>
    <w:rsid w:val="00590622"/>
    <w:rsid w:val="00592C97"/>
    <w:rsid w:val="00593077"/>
    <w:rsid w:val="005954CA"/>
    <w:rsid w:val="0059599A"/>
    <w:rsid w:val="005A206E"/>
    <w:rsid w:val="005A291B"/>
    <w:rsid w:val="005A3798"/>
    <w:rsid w:val="005A3EA0"/>
    <w:rsid w:val="005A3F9B"/>
    <w:rsid w:val="005A7453"/>
    <w:rsid w:val="005A7A57"/>
    <w:rsid w:val="005B1799"/>
    <w:rsid w:val="005B1B1D"/>
    <w:rsid w:val="005B2516"/>
    <w:rsid w:val="005B2988"/>
    <w:rsid w:val="005B2A8E"/>
    <w:rsid w:val="005B2F04"/>
    <w:rsid w:val="005B38B5"/>
    <w:rsid w:val="005B3963"/>
    <w:rsid w:val="005B4710"/>
    <w:rsid w:val="005B4CD4"/>
    <w:rsid w:val="005B5FD2"/>
    <w:rsid w:val="005B7C78"/>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1424"/>
    <w:rsid w:val="00624106"/>
    <w:rsid w:val="006241C2"/>
    <w:rsid w:val="006258AF"/>
    <w:rsid w:val="006267F3"/>
    <w:rsid w:val="00626EC8"/>
    <w:rsid w:val="00627D5D"/>
    <w:rsid w:val="0063243E"/>
    <w:rsid w:val="00632CFC"/>
    <w:rsid w:val="006355B2"/>
    <w:rsid w:val="00635F47"/>
    <w:rsid w:val="0063742F"/>
    <w:rsid w:val="0064111F"/>
    <w:rsid w:val="00641314"/>
    <w:rsid w:val="00641DE4"/>
    <w:rsid w:val="00642920"/>
    <w:rsid w:val="00643439"/>
    <w:rsid w:val="00644286"/>
    <w:rsid w:val="00644BD7"/>
    <w:rsid w:val="006461B9"/>
    <w:rsid w:val="00646CCD"/>
    <w:rsid w:val="0064703D"/>
    <w:rsid w:val="0065000C"/>
    <w:rsid w:val="00651BF4"/>
    <w:rsid w:val="00652737"/>
    <w:rsid w:val="0065549C"/>
    <w:rsid w:val="00656328"/>
    <w:rsid w:val="00657ED6"/>
    <w:rsid w:val="00660661"/>
    <w:rsid w:val="00660D19"/>
    <w:rsid w:val="00662A6F"/>
    <w:rsid w:val="006659F7"/>
    <w:rsid w:val="00673109"/>
    <w:rsid w:val="00673677"/>
    <w:rsid w:val="00673C93"/>
    <w:rsid w:val="006757CC"/>
    <w:rsid w:val="00675C51"/>
    <w:rsid w:val="00677C9D"/>
    <w:rsid w:val="00681B12"/>
    <w:rsid w:val="0068257E"/>
    <w:rsid w:val="00684829"/>
    <w:rsid w:val="00685183"/>
    <w:rsid w:val="00686882"/>
    <w:rsid w:val="0069353E"/>
    <w:rsid w:val="00693B2F"/>
    <w:rsid w:val="00696A84"/>
    <w:rsid w:val="006A1DDC"/>
    <w:rsid w:val="006A47AA"/>
    <w:rsid w:val="006A615C"/>
    <w:rsid w:val="006A7D54"/>
    <w:rsid w:val="006B070D"/>
    <w:rsid w:val="006B0E4F"/>
    <w:rsid w:val="006B0F5D"/>
    <w:rsid w:val="006B293D"/>
    <w:rsid w:val="006B46E9"/>
    <w:rsid w:val="006B7D50"/>
    <w:rsid w:val="006C1386"/>
    <w:rsid w:val="006C3C92"/>
    <w:rsid w:val="006C46BA"/>
    <w:rsid w:val="006C525E"/>
    <w:rsid w:val="006D0068"/>
    <w:rsid w:val="006D0999"/>
    <w:rsid w:val="006D2211"/>
    <w:rsid w:val="006D3C99"/>
    <w:rsid w:val="006D3CF4"/>
    <w:rsid w:val="006D6929"/>
    <w:rsid w:val="006D761D"/>
    <w:rsid w:val="006E242D"/>
    <w:rsid w:val="006E2940"/>
    <w:rsid w:val="006E2AEB"/>
    <w:rsid w:val="006E30BC"/>
    <w:rsid w:val="006E3589"/>
    <w:rsid w:val="006E3DB9"/>
    <w:rsid w:val="006E62CF"/>
    <w:rsid w:val="006F396E"/>
    <w:rsid w:val="006F3CB1"/>
    <w:rsid w:val="006F5124"/>
    <w:rsid w:val="006F7D84"/>
    <w:rsid w:val="00700376"/>
    <w:rsid w:val="007004B5"/>
    <w:rsid w:val="007016F8"/>
    <w:rsid w:val="00703E3F"/>
    <w:rsid w:val="00704C91"/>
    <w:rsid w:val="00706247"/>
    <w:rsid w:val="00710042"/>
    <w:rsid w:val="00717A04"/>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46AB"/>
    <w:rsid w:val="00745B11"/>
    <w:rsid w:val="00747096"/>
    <w:rsid w:val="007501D4"/>
    <w:rsid w:val="00751441"/>
    <w:rsid w:val="00756883"/>
    <w:rsid w:val="00757765"/>
    <w:rsid w:val="00757A9A"/>
    <w:rsid w:val="007609DD"/>
    <w:rsid w:val="007624C0"/>
    <w:rsid w:val="00762EE2"/>
    <w:rsid w:val="00770282"/>
    <w:rsid w:val="00770A98"/>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2964"/>
    <w:rsid w:val="007A3761"/>
    <w:rsid w:val="007A5197"/>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984"/>
    <w:rsid w:val="007D4E09"/>
    <w:rsid w:val="007D5D59"/>
    <w:rsid w:val="007D6EEA"/>
    <w:rsid w:val="007E045E"/>
    <w:rsid w:val="007E3711"/>
    <w:rsid w:val="007E3F85"/>
    <w:rsid w:val="007F04B9"/>
    <w:rsid w:val="007F14F2"/>
    <w:rsid w:val="007F3428"/>
    <w:rsid w:val="007F55E0"/>
    <w:rsid w:val="007F5D7B"/>
    <w:rsid w:val="007F7807"/>
    <w:rsid w:val="008009CE"/>
    <w:rsid w:val="00802313"/>
    <w:rsid w:val="00811883"/>
    <w:rsid w:val="008121ED"/>
    <w:rsid w:val="00812211"/>
    <w:rsid w:val="00814467"/>
    <w:rsid w:val="00815DD3"/>
    <w:rsid w:val="008219BC"/>
    <w:rsid w:val="00823273"/>
    <w:rsid w:val="00823C96"/>
    <w:rsid w:val="008242C6"/>
    <w:rsid w:val="00824706"/>
    <w:rsid w:val="00825593"/>
    <w:rsid w:val="008275BD"/>
    <w:rsid w:val="00831DF0"/>
    <w:rsid w:val="00832112"/>
    <w:rsid w:val="00833758"/>
    <w:rsid w:val="00834261"/>
    <w:rsid w:val="0083451A"/>
    <w:rsid w:val="0084070D"/>
    <w:rsid w:val="00840AEA"/>
    <w:rsid w:val="00840D6D"/>
    <w:rsid w:val="008416EC"/>
    <w:rsid w:val="00842522"/>
    <w:rsid w:val="00860221"/>
    <w:rsid w:val="00862C83"/>
    <w:rsid w:val="00863313"/>
    <w:rsid w:val="00867762"/>
    <w:rsid w:val="00867776"/>
    <w:rsid w:val="00867F2C"/>
    <w:rsid w:val="00871E8B"/>
    <w:rsid w:val="00874541"/>
    <w:rsid w:val="0087518A"/>
    <w:rsid w:val="00875227"/>
    <w:rsid w:val="0087642C"/>
    <w:rsid w:val="00876573"/>
    <w:rsid w:val="0087735E"/>
    <w:rsid w:val="008809E4"/>
    <w:rsid w:val="0088160C"/>
    <w:rsid w:val="00883035"/>
    <w:rsid w:val="0088344E"/>
    <w:rsid w:val="00883732"/>
    <w:rsid w:val="0088414C"/>
    <w:rsid w:val="0088777B"/>
    <w:rsid w:val="008908C1"/>
    <w:rsid w:val="00890A00"/>
    <w:rsid w:val="00892338"/>
    <w:rsid w:val="00893B19"/>
    <w:rsid w:val="0089575F"/>
    <w:rsid w:val="00895B1D"/>
    <w:rsid w:val="008A08E3"/>
    <w:rsid w:val="008A09F1"/>
    <w:rsid w:val="008A0F5C"/>
    <w:rsid w:val="008A1A50"/>
    <w:rsid w:val="008A31E3"/>
    <w:rsid w:val="008A3432"/>
    <w:rsid w:val="008A3ECE"/>
    <w:rsid w:val="008A4D9A"/>
    <w:rsid w:val="008B49B6"/>
    <w:rsid w:val="008B7768"/>
    <w:rsid w:val="008C080B"/>
    <w:rsid w:val="008C19B2"/>
    <w:rsid w:val="008C1F6B"/>
    <w:rsid w:val="008C705B"/>
    <w:rsid w:val="008D1DD7"/>
    <w:rsid w:val="008D2CF6"/>
    <w:rsid w:val="008D2D3F"/>
    <w:rsid w:val="008D3E13"/>
    <w:rsid w:val="008D4C55"/>
    <w:rsid w:val="008D4F32"/>
    <w:rsid w:val="008D7C2D"/>
    <w:rsid w:val="008E0581"/>
    <w:rsid w:val="008E1470"/>
    <w:rsid w:val="008E16A5"/>
    <w:rsid w:val="008E29C6"/>
    <w:rsid w:val="008E655A"/>
    <w:rsid w:val="008E669F"/>
    <w:rsid w:val="008E79BD"/>
    <w:rsid w:val="008F1BC0"/>
    <w:rsid w:val="008F3EF9"/>
    <w:rsid w:val="008F5EF0"/>
    <w:rsid w:val="008F6A04"/>
    <w:rsid w:val="008F7749"/>
    <w:rsid w:val="00900807"/>
    <w:rsid w:val="00902574"/>
    <w:rsid w:val="00902DC2"/>
    <w:rsid w:val="00903564"/>
    <w:rsid w:val="00904F30"/>
    <w:rsid w:val="009059F3"/>
    <w:rsid w:val="009062D6"/>
    <w:rsid w:val="00907DB9"/>
    <w:rsid w:val="009108CF"/>
    <w:rsid w:val="009120AA"/>
    <w:rsid w:val="00912FD5"/>
    <w:rsid w:val="00913A25"/>
    <w:rsid w:val="009160C0"/>
    <w:rsid w:val="00920E18"/>
    <w:rsid w:val="009215E8"/>
    <w:rsid w:val="009223A0"/>
    <w:rsid w:val="009224BF"/>
    <w:rsid w:val="00922AD0"/>
    <w:rsid w:val="0092346F"/>
    <w:rsid w:val="009255D9"/>
    <w:rsid w:val="009302BB"/>
    <w:rsid w:val="00932FAD"/>
    <w:rsid w:val="00935461"/>
    <w:rsid w:val="009411AF"/>
    <w:rsid w:val="009421E7"/>
    <w:rsid w:val="00942E36"/>
    <w:rsid w:val="009432BF"/>
    <w:rsid w:val="009450DA"/>
    <w:rsid w:val="009459E3"/>
    <w:rsid w:val="00946312"/>
    <w:rsid w:val="00946516"/>
    <w:rsid w:val="00951787"/>
    <w:rsid w:val="00953B1D"/>
    <w:rsid w:val="00953B9A"/>
    <w:rsid w:val="00955588"/>
    <w:rsid w:val="009570F0"/>
    <w:rsid w:val="00963D3C"/>
    <w:rsid w:val="009640CF"/>
    <w:rsid w:val="009650C0"/>
    <w:rsid w:val="00965569"/>
    <w:rsid w:val="00967691"/>
    <w:rsid w:val="00970EE6"/>
    <w:rsid w:val="00971A27"/>
    <w:rsid w:val="00972F47"/>
    <w:rsid w:val="00974130"/>
    <w:rsid w:val="00974A44"/>
    <w:rsid w:val="00974AA0"/>
    <w:rsid w:val="00975AD6"/>
    <w:rsid w:val="00976245"/>
    <w:rsid w:val="00982279"/>
    <w:rsid w:val="0098256D"/>
    <w:rsid w:val="00985B9C"/>
    <w:rsid w:val="00985C30"/>
    <w:rsid w:val="00987276"/>
    <w:rsid w:val="00987388"/>
    <w:rsid w:val="009924BF"/>
    <w:rsid w:val="00992EEA"/>
    <w:rsid w:val="00994352"/>
    <w:rsid w:val="00995DDC"/>
    <w:rsid w:val="00996BD8"/>
    <w:rsid w:val="009A04CD"/>
    <w:rsid w:val="009A06C5"/>
    <w:rsid w:val="009A16AE"/>
    <w:rsid w:val="009A255F"/>
    <w:rsid w:val="009A3EA1"/>
    <w:rsid w:val="009A5D7A"/>
    <w:rsid w:val="009A5FDE"/>
    <w:rsid w:val="009A634C"/>
    <w:rsid w:val="009A6A70"/>
    <w:rsid w:val="009A6B77"/>
    <w:rsid w:val="009A7125"/>
    <w:rsid w:val="009A7651"/>
    <w:rsid w:val="009A7C82"/>
    <w:rsid w:val="009B24F2"/>
    <w:rsid w:val="009B44BF"/>
    <w:rsid w:val="009B5ED3"/>
    <w:rsid w:val="009B6068"/>
    <w:rsid w:val="009C1084"/>
    <w:rsid w:val="009C1114"/>
    <w:rsid w:val="009C23DB"/>
    <w:rsid w:val="009C3794"/>
    <w:rsid w:val="009C46E7"/>
    <w:rsid w:val="009C554A"/>
    <w:rsid w:val="009C5556"/>
    <w:rsid w:val="009D007C"/>
    <w:rsid w:val="009D0718"/>
    <w:rsid w:val="009D22DD"/>
    <w:rsid w:val="009D4EFA"/>
    <w:rsid w:val="009D6311"/>
    <w:rsid w:val="009D71C3"/>
    <w:rsid w:val="009E06A1"/>
    <w:rsid w:val="009E21FD"/>
    <w:rsid w:val="009E27D2"/>
    <w:rsid w:val="009E4E24"/>
    <w:rsid w:val="009F0F9F"/>
    <w:rsid w:val="009F19C0"/>
    <w:rsid w:val="009F40F3"/>
    <w:rsid w:val="009F4832"/>
    <w:rsid w:val="009F617D"/>
    <w:rsid w:val="00A017C6"/>
    <w:rsid w:val="00A020F8"/>
    <w:rsid w:val="00A02BE5"/>
    <w:rsid w:val="00A04952"/>
    <w:rsid w:val="00A04F53"/>
    <w:rsid w:val="00A10242"/>
    <w:rsid w:val="00A15763"/>
    <w:rsid w:val="00A1689F"/>
    <w:rsid w:val="00A179C3"/>
    <w:rsid w:val="00A17D56"/>
    <w:rsid w:val="00A202FB"/>
    <w:rsid w:val="00A204EC"/>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2CDF"/>
    <w:rsid w:val="00A43196"/>
    <w:rsid w:val="00A43C24"/>
    <w:rsid w:val="00A44797"/>
    <w:rsid w:val="00A464FE"/>
    <w:rsid w:val="00A47A95"/>
    <w:rsid w:val="00A53489"/>
    <w:rsid w:val="00A53C30"/>
    <w:rsid w:val="00A54FA0"/>
    <w:rsid w:val="00A55F80"/>
    <w:rsid w:val="00A56001"/>
    <w:rsid w:val="00A56648"/>
    <w:rsid w:val="00A60BDA"/>
    <w:rsid w:val="00A626B6"/>
    <w:rsid w:val="00A66277"/>
    <w:rsid w:val="00A7186F"/>
    <w:rsid w:val="00A73CBC"/>
    <w:rsid w:val="00A74B57"/>
    <w:rsid w:val="00A81743"/>
    <w:rsid w:val="00A92C1B"/>
    <w:rsid w:val="00A94187"/>
    <w:rsid w:val="00A95181"/>
    <w:rsid w:val="00A96B21"/>
    <w:rsid w:val="00AA07E8"/>
    <w:rsid w:val="00AA1C1B"/>
    <w:rsid w:val="00AA20F4"/>
    <w:rsid w:val="00AA708C"/>
    <w:rsid w:val="00AA7F88"/>
    <w:rsid w:val="00AB10E9"/>
    <w:rsid w:val="00AB20A3"/>
    <w:rsid w:val="00AB2F5D"/>
    <w:rsid w:val="00AB388D"/>
    <w:rsid w:val="00AB563E"/>
    <w:rsid w:val="00AC4869"/>
    <w:rsid w:val="00AC7B78"/>
    <w:rsid w:val="00AD0215"/>
    <w:rsid w:val="00AD504F"/>
    <w:rsid w:val="00AD6199"/>
    <w:rsid w:val="00AE1208"/>
    <w:rsid w:val="00AE1A95"/>
    <w:rsid w:val="00AE305B"/>
    <w:rsid w:val="00AF2BE0"/>
    <w:rsid w:val="00AF3664"/>
    <w:rsid w:val="00AF4B54"/>
    <w:rsid w:val="00AF7C9E"/>
    <w:rsid w:val="00B00493"/>
    <w:rsid w:val="00B008D7"/>
    <w:rsid w:val="00B02190"/>
    <w:rsid w:val="00B055C8"/>
    <w:rsid w:val="00B05E9E"/>
    <w:rsid w:val="00B07B0D"/>
    <w:rsid w:val="00B1273C"/>
    <w:rsid w:val="00B138ED"/>
    <w:rsid w:val="00B16B21"/>
    <w:rsid w:val="00B20BAB"/>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356"/>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25CC"/>
    <w:rsid w:val="00B96DA5"/>
    <w:rsid w:val="00BA328C"/>
    <w:rsid w:val="00BA3AF9"/>
    <w:rsid w:val="00BA445D"/>
    <w:rsid w:val="00BA491C"/>
    <w:rsid w:val="00BA4B45"/>
    <w:rsid w:val="00BA5FF8"/>
    <w:rsid w:val="00BA615B"/>
    <w:rsid w:val="00BA7FA7"/>
    <w:rsid w:val="00BB0394"/>
    <w:rsid w:val="00BB18F4"/>
    <w:rsid w:val="00BB2041"/>
    <w:rsid w:val="00BB2BE0"/>
    <w:rsid w:val="00BB341B"/>
    <w:rsid w:val="00BB5A34"/>
    <w:rsid w:val="00BB6DE0"/>
    <w:rsid w:val="00BC0628"/>
    <w:rsid w:val="00BC0762"/>
    <w:rsid w:val="00BC0B21"/>
    <w:rsid w:val="00BC5C2C"/>
    <w:rsid w:val="00BD0982"/>
    <w:rsid w:val="00BD1148"/>
    <w:rsid w:val="00BD237A"/>
    <w:rsid w:val="00BD40D8"/>
    <w:rsid w:val="00BD4AAD"/>
    <w:rsid w:val="00BD52E6"/>
    <w:rsid w:val="00BD6FD8"/>
    <w:rsid w:val="00BE03C7"/>
    <w:rsid w:val="00BE0982"/>
    <w:rsid w:val="00BE2036"/>
    <w:rsid w:val="00BE25B7"/>
    <w:rsid w:val="00BE25F6"/>
    <w:rsid w:val="00BE3AA5"/>
    <w:rsid w:val="00BE5019"/>
    <w:rsid w:val="00BE51D1"/>
    <w:rsid w:val="00BF5159"/>
    <w:rsid w:val="00BF5F93"/>
    <w:rsid w:val="00BF7787"/>
    <w:rsid w:val="00C0280D"/>
    <w:rsid w:val="00C02926"/>
    <w:rsid w:val="00C02BB1"/>
    <w:rsid w:val="00C03365"/>
    <w:rsid w:val="00C04D14"/>
    <w:rsid w:val="00C0759D"/>
    <w:rsid w:val="00C07840"/>
    <w:rsid w:val="00C13276"/>
    <w:rsid w:val="00C1340E"/>
    <w:rsid w:val="00C13B55"/>
    <w:rsid w:val="00C13D6B"/>
    <w:rsid w:val="00C16665"/>
    <w:rsid w:val="00C176E0"/>
    <w:rsid w:val="00C20B53"/>
    <w:rsid w:val="00C22F05"/>
    <w:rsid w:val="00C2354A"/>
    <w:rsid w:val="00C237EF"/>
    <w:rsid w:val="00C30DF5"/>
    <w:rsid w:val="00C30F3D"/>
    <w:rsid w:val="00C33825"/>
    <w:rsid w:val="00C360C3"/>
    <w:rsid w:val="00C3647B"/>
    <w:rsid w:val="00C3671D"/>
    <w:rsid w:val="00C37890"/>
    <w:rsid w:val="00C402AF"/>
    <w:rsid w:val="00C44032"/>
    <w:rsid w:val="00C453A1"/>
    <w:rsid w:val="00C461EC"/>
    <w:rsid w:val="00C46C2F"/>
    <w:rsid w:val="00C47F7B"/>
    <w:rsid w:val="00C5370E"/>
    <w:rsid w:val="00C60361"/>
    <w:rsid w:val="00C60ED0"/>
    <w:rsid w:val="00C6598D"/>
    <w:rsid w:val="00C67139"/>
    <w:rsid w:val="00C706A4"/>
    <w:rsid w:val="00C7253B"/>
    <w:rsid w:val="00C7288D"/>
    <w:rsid w:val="00C77E6E"/>
    <w:rsid w:val="00C82482"/>
    <w:rsid w:val="00C85C40"/>
    <w:rsid w:val="00C86555"/>
    <w:rsid w:val="00C90FAB"/>
    <w:rsid w:val="00C91D63"/>
    <w:rsid w:val="00C94392"/>
    <w:rsid w:val="00C97556"/>
    <w:rsid w:val="00CA1CEE"/>
    <w:rsid w:val="00CA3BC0"/>
    <w:rsid w:val="00CA549E"/>
    <w:rsid w:val="00CB29D0"/>
    <w:rsid w:val="00CB7655"/>
    <w:rsid w:val="00CB7F9D"/>
    <w:rsid w:val="00CC0BCF"/>
    <w:rsid w:val="00CC1FE6"/>
    <w:rsid w:val="00CC34B9"/>
    <w:rsid w:val="00CC4695"/>
    <w:rsid w:val="00CD0628"/>
    <w:rsid w:val="00CD1A07"/>
    <w:rsid w:val="00CD2E05"/>
    <w:rsid w:val="00CD63E8"/>
    <w:rsid w:val="00CD7578"/>
    <w:rsid w:val="00CD7FE7"/>
    <w:rsid w:val="00CE5842"/>
    <w:rsid w:val="00CE67E0"/>
    <w:rsid w:val="00CF1E81"/>
    <w:rsid w:val="00CF3EF8"/>
    <w:rsid w:val="00CF6A30"/>
    <w:rsid w:val="00CF70AB"/>
    <w:rsid w:val="00CF7FA2"/>
    <w:rsid w:val="00D017A6"/>
    <w:rsid w:val="00D02090"/>
    <w:rsid w:val="00D027D3"/>
    <w:rsid w:val="00D0425E"/>
    <w:rsid w:val="00D068DA"/>
    <w:rsid w:val="00D11B5E"/>
    <w:rsid w:val="00D12AA9"/>
    <w:rsid w:val="00D1594B"/>
    <w:rsid w:val="00D16DFA"/>
    <w:rsid w:val="00D20058"/>
    <w:rsid w:val="00D20C3A"/>
    <w:rsid w:val="00D2215E"/>
    <w:rsid w:val="00D2505F"/>
    <w:rsid w:val="00D2650D"/>
    <w:rsid w:val="00D27342"/>
    <w:rsid w:val="00D3059B"/>
    <w:rsid w:val="00D30FBB"/>
    <w:rsid w:val="00D36CDB"/>
    <w:rsid w:val="00D41F25"/>
    <w:rsid w:val="00D437F2"/>
    <w:rsid w:val="00D45FB3"/>
    <w:rsid w:val="00D47FC3"/>
    <w:rsid w:val="00D5139D"/>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C2210"/>
    <w:rsid w:val="00DC3E49"/>
    <w:rsid w:val="00DC486A"/>
    <w:rsid w:val="00DC749D"/>
    <w:rsid w:val="00DD0FA0"/>
    <w:rsid w:val="00DD428D"/>
    <w:rsid w:val="00DD48E5"/>
    <w:rsid w:val="00DD4909"/>
    <w:rsid w:val="00DD518E"/>
    <w:rsid w:val="00DE33FE"/>
    <w:rsid w:val="00DE6EAC"/>
    <w:rsid w:val="00DE7C2B"/>
    <w:rsid w:val="00DF5694"/>
    <w:rsid w:val="00DF7816"/>
    <w:rsid w:val="00E0079F"/>
    <w:rsid w:val="00E12054"/>
    <w:rsid w:val="00E1597C"/>
    <w:rsid w:val="00E209B5"/>
    <w:rsid w:val="00E2225A"/>
    <w:rsid w:val="00E22269"/>
    <w:rsid w:val="00E23619"/>
    <w:rsid w:val="00E2623D"/>
    <w:rsid w:val="00E26464"/>
    <w:rsid w:val="00E3243A"/>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72A3"/>
    <w:rsid w:val="00E67B82"/>
    <w:rsid w:val="00E763D0"/>
    <w:rsid w:val="00E80300"/>
    <w:rsid w:val="00E80AE4"/>
    <w:rsid w:val="00E81B60"/>
    <w:rsid w:val="00E830ED"/>
    <w:rsid w:val="00E857CE"/>
    <w:rsid w:val="00E874DD"/>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A4A3A"/>
    <w:rsid w:val="00EB3D20"/>
    <w:rsid w:val="00EB454C"/>
    <w:rsid w:val="00EB559B"/>
    <w:rsid w:val="00EB5AD4"/>
    <w:rsid w:val="00EB642E"/>
    <w:rsid w:val="00EB66CC"/>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8C5"/>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1001F"/>
    <w:rsid w:val="00F11844"/>
    <w:rsid w:val="00F12784"/>
    <w:rsid w:val="00F14323"/>
    <w:rsid w:val="00F173F2"/>
    <w:rsid w:val="00F20D1E"/>
    <w:rsid w:val="00F258FB"/>
    <w:rsid w:val="00F274D0"/>
    <w:rsid w:val="00F27C19"/>
    <w:rsid w:val="00F27F65"/>
    <w:rsid w:val="00F31F75"/>
    <w:rsid w:val="00F324D7"/>
    <w:rsid w:val="00F35097"/>
    <w:rsid w:val="00F3568E"/>
    <w:rsid w:val="00F3619A"/>
    <w:rsid w:val="00F36D3F"/>
    <w:rsid w:val="00F4034A"/>
    <w:rsid w:val="00F42E9E"/>
    <w:rsid w:val="00F44BBB"/>
    <w:rsid w:val="00F45136"/>
    <w:rsid w:val="00F45AB8"/>
    <w:rsid w:val="00F47F34"/>
    <w:rsid w:val="00F53308"/>
    <w:rsid w:val="00F534B8"/>
    <w:rsid w:val="00F53729"/>
    <w:rsid w:val="00F54237"/>
    <w:rsid w:val="00F54528"/>
    <w:rsid w:val="00F56ED0"/>
    <w:rsid w:val="00F60EEC"/>
    <w:rsid w:val="00F6127F"/>
    <w:rsid w:val="00F61944"/>
    <w:rsid w:val="00F61D93"/>
    <w:rsid w:val="00F6299F"/>
    <w:rsid w:val="00F6334D"/>
    <w:rsid w:val="00F637A3"/>
    <w:rsid w:val="00F64E96"/>
    <w:rsid w:val="00F67050"/>
    <w:rsid w:val="00F74587"/>
    <w:rsid w:val="00F74DEB"/>
    <w:rsid w:val="00F75F90"/>
    <w:rsid w:val="00F77FB1"/>
    <w:rsid w:val="00F82179"/>
    <w:rsid w:val="00F824EA"/>
    <w:rsid w:val="00F83A2B"/>
    <w:rsid w:val="00F850A4"/>
    <w:rsid w:val="00F85313"/>
    <w:rsid w:val="00F85A04"/>
    <w:rsid w:val="00F8610E"/>
    <w:rsid w:val="00F871BC"/>
    <w:rsid w:val="00F90E5E"/>
    <w:rsid w:val="00F91A2B"/>
    <w:rsid w:val="00F964B2"/>
    <w:rsid w:val="00FA18C9"/>
    <w:rsid w:val="00FA4056"/>
    <w:rsid w:val="00FB0662"/>
    <w:rsid w:val="00FB0791"/>
    <w:rsid w:val="00FB22B3"/>
    <w:rsid w:val="00FB2A23"/>
    <w:rsid w:val="00FB33CF"/>
    <w:rsid w:val="00FB3B15"/>
    <w:rsid w:val="00FB3D92"/>
    <w:rsid w:val="00FB4D99"/>
    <w:rsid w:val="00FB5852"/>
    <w:rsid w:val="00FC3879"/>
    <w:rsid w:val="00FC4AEA"/>
    <w:rsid w:val="00FC730F"/>
    <w:rsid w:val="00FD0624"/>
    <w:rsid w:val="00FD2A21"/>
    <w:rsid w:val="00FD3188"/>
    <w:rsid w:val="00FD350F"/>
    <w:rsid w:val="00FD3B60"/>
    <w:rsid w:val="00FD40BE"/>
    <w:rsid w:val="00FD4C29"/>
    <w:rsid w:val="00FD5C95"/>
    <w:rsid w:val="00FE279A"/>
    <w:rsid w:val="00FE2C21"/>
    <w:rsid w:val="00FE3975"/>
    <w:rsid w:val="00FE3E37"/>
    <w:rsid w:val="00FE42B8"/>
    <w:rsid w:val="00FE4526"/>
    <w:rsid w:val="00FE46D1"/>
    <w:rsid w:val="00FE4B02"/>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E"/>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1">
    <w:name w:val="heading 1"/>
    <w:basedOn w:val="a"/>
    <w:next w:val="2"/>
    <w:link w:val="10"/>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2">
    <w:name w:val="heading 2"/>
    <w:basedOn w:val="a"/>
    <w:next w:val="CBDNormalNumber"/>
    <w:link w:val="20"/>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076F1E"/>
    <w:pPr>
      <w:keepNext/>
      <w:numPr>
        <w:ilvl w:val="4"/>
        <w:numId w:val="5"/>
      </w:numPr>
      <w:spacing w:before="120" w:after="120"/>
      <w:jc w:val="left"/>
      <w:outlineLvl w:val="4"/>
    </w:pPr>
    <w:rPr>
      <w:rFonts w:eastAsiaTheme="majorEastAsia"/>
      <w:i/>
      <w:iCs/>
    </w:rPr>
  </w:style>
  <w:style w:type="paragraph" w:styleId="6">
    <w:name w:val="heading 6"/>
    <w:basedOn w:val="a"/>
    <w:next w:val="a"/>
    <w:link w:val="60"/>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qFormat/>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qFormat/>
    <w:rsid w:val="00076F1E"/>
    <w:pPr>
      <w:keepNext/>
      <w:widowControl w:val="0"/>
      <w:numPr>
        <w:ilvl w:val="8"/>
        <w:numId w:val="6"/>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076F1E"/>
    <w:pPr>
      <w:suppressLineNumbers/>
      <w:suppressAutoHyphens/>
      <w:spacing w:before="240" w:after="120"/>
      <w:jc w:val="left"/>
    </w:pPr>
    <w:rPr>
      <w:rFonts w:eastAsia="Times New Roman"/>
      <w:b/>
      <w:iCs/>
      <w:snapToGrid w:val="0"/>
      <w:kern w:val="22"/>
      <w:sz w:val="24"/>
      <w:lang w:val="en-GB"/>
    </w:rPr>
  </w:style>
  <w:style w:type="paragraph" w:styleId="a3">
    <w:name w:val="Body Text"/>
    <w:aliases w:val=" Car"/>
    <w:basedOn w:val="a"/>
    <w:link w:val="a4"/>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a4">
    <w:name w:val="正文文本 字符"/>
    <w:aliases w:val=" Car 字符"/>
    <w:basedOn w:val="a0"/>
    <w:link w:val="a3"/>
    <w:uiPriority w:val="99"/>
    <w:rsid w:val="00076F1E"/>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a6">
    <w:name w:val="标题 字符"/>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标题 1 字符"/>
    <w:basedOn w:val="a0"/>
    <w:link w:val="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fn3,fn"/>
    <w:basedOn w:val="a"/>
    <w:link w:val="a9"/>
    <w:uiPriority w:val="99"/>
    <w:unhideWhenUsed/>
    <w:qFormat/>
    <w:rsid w:val="00076F1E"/>
    <w:pPr>
      <w:jc w:val="left"/>
    </w:pPr>
    <w:rPr>
      <w:sz w:val="18"/>
      <w:szCs w:val="20"/>
    </w:rPr>
  </w:style>
  <w:style w:type="character" w:customStyle="1" w:styleId="a9">
    <w:name w:val="脚注文本 字符"/>
    <w:aliases w:val="Geneva 9 字符,Font: Geneva 9 字符,Boston 10 字符,f 字符,ft 字符,Fotnotstext Char 字符,ft Char 字符,single space 字符,footnote text 字符,FOOTNOTES 字符,ADB 字符,single space1 字符,footnote text1 字符,FOOTNOTES1 字符,fn1 字符,ADB1 字符,single space2 字符,footnote text2 字符,fn2 字符"/>
    <w:basedOn w:val="a0"/>
    <w:link w:val="a8"/>
    <w:uiPriority w:val="99"/>
    <w:qFormat/>
    <w:rsid w:val="00076F1E"/>
    <w:rPr>
      <w:rFonts w:ascii="Times New Roman" w:eastAsia="宋体" w:hAnsi="Times New Roman" w:cs="Times New Roman"/>
      <w:kern w:val="0"/>
      <w:sz w:val="18"/>
      <w:szCs w:val="20"/>
      <w:lang w:val="en-US"/>
      <w14:ligatures w14:val="none"/>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qFormat/>
    <w:rsid w:val="00076F1E"/>
    <w:rPr>
      <w:vertAlign w:val="superscript"/>
    </w:rPr>
  </w:style>
  <w:style w:type="paragraph" w:customStyle="1" w:styleId="Footnote">
    <w:name w:val="Footnote"/>
    <w:basedOn w:val="a8"/>
    <w:qFormat/>
    <w:rsid w:val="00076F1E"/>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副标题 字符"/>
    <w:basedOn w:val="a0"/>
    <w:link w:val="ab"/>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a"/>
    <w:qFormat/>
    <w:rsid w:val="00480A8D"/>
    <w:pPr>
      <w:numPr>
        <w:numId w:val="1"/>
      </w:numPr>
      <w:spacing w:before="120" w:after="120"/>
    </w:pPr>
    <w:rPr>
      <w:lang w:val="en-CA"/>
    </w:rPr>
  </w:style>
  <w:style w:type="character" w:customStyle="1" w:styleId="20">
    <w:name w:val="标题 2 字符"/>
    <w:basedOn w:val="a0"/>
    <w:link w:val="2"/>
    <w:uiPriority w:val="9"/>
    <w:rsid w:val="00076F1E"/>
    <w:rPr>
      <w:rFonts w:ascii="Times New Roman Bold" w:eastAsiaTheme="majorEastAsia" w:hAnsi="Times New Roman Bold" w:cstheme="majorBidi"/>
      <w:b/>
      <w:kern w:val="0"/>
      <w:sz w:val="24"/>
      <w:szCs w:val="26"/>
      <w:lang w:val="en-US"/>
      <w14:ligatures w14:val="none"/>
    </w:rPr>
  </w:style>
  <w:style w:type="character" w:styleId="ad">
    <w:name w:val="Placeholder Text"/>
    <w:basedOn w:val="a0"/>
    <w:uiPriority w:val="99"/>
    <w:rsid w:val="00995DDC"/>
    <w:rPr>
      <w:color w:val="808080"/>
    </w:rPr>
  </w:style>
  <w:style w:type="paragraph" w:styleId="ae">
    <w:name w:val="header"/>
    <w:basedOn w:val="a"/>
    <w:link w:val="af"/>
    <w:rsid w:val="00076F1E"/>
    <w:pPr>
      <w:pBdr>
        <w:bottom w:val="single" w:sz="4" w:space="1" w:color="auto"/>
      </w:pBdr>
      <w:tabs>
        <w:tab w:val="center" w:pos="4680"/>
        <w:tab w:val="right" w:pos="9360"/>
      </w:tabs>
      <w:jc w:val="left"/>
    </w:pPr>
    <w:rPr>
      <w:sz w:val="20"/>
    </w:rPr>
  </w:style>
  <w:style w:type="character" w:customStyle="1" w:styleId="af">
    <w:name w:val="页眉 字符"/>
    <w:basedOn w:val="a0"/>
    <w:link w:val="ae"/>
    <w:rsid w:val="00076F1E"/>
    <w:rPr>
      <w:rFonts w:ascii="Times New Roman" w:eastAsia="宋体" w:hAnsi="Times New Roman" w:cs="Times New Roman"/>
      <w:kern w:val="0"/>
      <w:sz w:val="20"/>
      <w:lang w:val="en-US"/>
      <w14:ligatures w14:val="none"/>
    </w:rPr>
  </w:style>
  <w:style w:type="paragraph" w:styleId="af0">
    <w:name w:val="footer"/>
    <w:basedOn w:val="a"/>
    <w:link w:val="af1"/>
    <w:uiPriority w:val="99"/>
    <w:rsid w:val="00076F1E"/>
    <w:pPr>
      <w:tabs>
        <w:tab w:val="center" w:pos="4680"/>
        <w:tab w:val="right" w:pos="9360"/>
      </w:tabs>
    </w:pPr>
    <w:rPr>
      <w:sz w:val="20"/>
    </w:rPr>
  </w:style>
  <w:style w:type="character" w:customStyle="1" w:styleId="af1">
    <w:name w:val="页脚 字符"/>
    <w:basedOn w:val="a0"/>
    <w:link w:val="af0"/>
    <w:uiPriority w:val="99"/>
    <w:rsid w:val="00076F1E"/>
    <w:rPr>
      <w:rFonts w:ascii="Times New Roman" w:eastAsia="宋体" w:hAnsi="Times New Roman" w:cs="Times New Roman"/>
      <w:kern w:val="0"/>
      <w:sz w:val="20"/>
      <w:lang w:val="en-US"/>
      <w14:ligatures w14:val="none"/>
    </w:rPr>
  </w:style>
  <w:style w:type="character" w:customStyle="1" w:styleId="30">
    <w:name w:val="标题 3 字符"/>
    <w:basedOn w:val="a0"/>
    <w:link w:val="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a"/>
    <w:qFormat/>
    <w:rsid w:val="00076F1E"/>
    <w:pPr>
      <w:spacing w:after="240"/>
    </w:pPr>
    <w:rPr>
      <w:b/>
      <w:sz w:val="28"/>
    </w:rPr>
  </w:style>
  <w:style w:type="paragraph" w:customStyle="1" w:styleId="Para3">
    <w:name w:val="Para 3"/>
    <w:basedOn w:val="a"/>
    <w:qFormat/>
    <w:rsid w:val="002B00CA"/>
    <w:pPr>
      <w:numPr>
        <w:numId w:val="2"/>
      </w:numPr>
      <w:spacing w:before="120" w:after="120"/>
      <w:ind w:left="1134" w:firstLine="0"/>
    </w:pPr>
  </w:style>
  <w:style w:type="character" w:customStyle="1" w:styleId="40">
    <w:name w:val="标题 4 字符"/>
    <w:basedOn w:val="a0"/>
    <w:link w:val="4"/>
    <w:uiPriority w:val="9"/>
    <w:rsid w:val="00076F1E"/>
    <w:rPr>
      <w:rFonts w:ascii="Times New Roman" w:eastAsiaTheme="majorEastAsia" w:hAnsi="Times New Roman" w:cs="Times New Roman"/>
      <w:b/>
      <w:bCs/>
      <w:kern w:val="0"/>
      <w:lang w:val="en-US"/>
      <w14:ligatures w14:val="none"/>
    </w:rPr>
  </w:style>
  <w:style w:type="character" w:customStyle="1" w:styleId="50">
    <w:name w:val="标题 5 字符"/>
    <w:aliases w:val="Heading 5 - GTI 字符"/>
    <w:basedOn w:val="a0"/>
    <w:link w:val="5"/>
    <w:uiPriority w:val="9"/>
    <w:rsid w:val="00076F1E"/>
    <w:rPr>
      <w:rFonts w:ascii="Times New Roman" w:eastAsiaTheme="majorEastAsia" w:hAnsi="Times New Roman" w:cs="Times New Roman"/>
      <w:i/>
      <w:iCs/>
      <w:kern w:val="0"/>
      <w:lang w:val="en-US"/>
      <w14:ligatures w14:val="none"/>
    </w:rPr>
  </w:style>
  <w:style w:type="character" w:styleId="af2">
    <w:name w:val="annotation reference"/>
    <w:basedOn w:val="a0"/>
    <w:uiPriority w:val="99"/>
    <w:unhideWhenUsed/>
    <w:rsid w:val="00076F1E"/>
    <w:rPr>
      <w:sz w:val="16"/>
      <w:szCs w:val="16"/>
    </w:rPr>
  </w:style>
  <w:style w:type="paragraph" w:styleId="af3">
    <w:name w:val="annotation text"/>
    <w:basedOn w:val="a"/>
    <w:link w:val="af4"/>
    <w:uiPriority w:val="99"/>
    <w:qFormat/>
    <w:rsid w:val="00076F1E"/>
    <w:rPr>
      <w:sz w:val="20"/>
      <w:szCs w:val="20"/>
    </w:rPr>
  </w:style>
  <w:style w:type="character" w:customStyle="1" w:styleId="af4">
    <w:name w:val="批注文字 字符"/>
    <w:basedOn w:val="a0"/>
    <w:link w:val="af3"/>
    <w:uiPriority w:val="99"/>
    <w:qFormat/>
    <w:rsid w:val="00076F1E"/>
    <w:rPr>
      <w:rFonts w:ascii="Times New Roman" w:eastAsia="宋体" w:hAnsi="Times New Roman" w:cs="Times New Roman"/>
      <w:kern w:val="0"/>
      <w:sz w:val="20"/>
      <w:szCs w:val="20"/>
      <w:lang w:val="en-US"/>
      <w14:ligatures w14:val="none"/>
    </w:rPr>
  </w:style>
  <w:style w:type="paragraph" w:styleId="af5">
    <w:name w:val="annotation subject"/>
    <w:basedOn w:val="af3"/>
    <w:next w:val="af3"/>
    <w:link w:val="af6"/>
    <w:uiPriority w:val="99"/>
    <w:semiHidden/>
    <w:unhideWhenUsed/>
    <w:rsid w:val="00076F1E"/>
    <w:rPr>
      <w:b/>
      <w:bCs/>
    </w:rPr>
  </w:style>
  <w:style w:type="character" w:customStyle="1" w:styleId="af6">
    <w:name w:val="批注主题 字符"/>
    <w:basedOn w:val="af4"/>
    <w:link w:val="af5"/>
    <w:uiPriority w:val="99"/>
    <w:semiHidden/>
    <w:rsid w:val="00076F1E"/>
    <w:rPr>
      <w:rFonts w:ascii="Times New Roman" w:eastAsia="宋体" w:hAnsi="Times New Roman" w:cs="Times New Roman"/>
      <w:b/>
      <w:bCs/>
      <w:kern w:val="0"/>
      <w:sz w:val="20"/>
      <w:szCs w:val="20"/>
      <w:lang w:val="en-US"/>
      <w14:ligatures w14:val="none"/>
    </w:rPr>
  </w:style>
  <w:style w:type="paragraph" w:customStyle="1" w:styleId="Para10">
    <w:name w:val="Para1"/>
    <w:basedOn w:val="a"/>
    <w:link w:val="Para1Char"/>
    <w:uiPriority w:val="99"/>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af7">
    <w:name w:val="List Paragraph"/>
    <w:aliases w:val="Unordered List,List Paragraph 2,Dot pt,F5 List Paragraph,List Paragraph1,No Spacing1,List Paragraph Char Char Char,Indicator Text,Numbered Para 1,List Paragraph12,Bullet Points,MAIN CONTENT,Bullet 1,Colorful List - Accent 11,table bullets"/>
    <w:basedOn w:val="a"/>
    <w:link w:val="af8"/>
    <w:uiPriority w:val="34"/>
    <w:qFormat/>
    <w:rsid w:val="00076F1E"/>
    <w:pPr>
      <w:ind w:left="720"/>
      <w:contextualSpacing/>
    </w:pPr>
  </w:style>
  <w:style w:type="character" w:styleId="af9">
    <w:name w:val="Hyperlink"/>
    <w:basedOn w:val="a0"/>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a"/>
    <w:rsid w:val="00E50AA0"/>
    <w:pPr>
      <w:spacing w:before="100" w:beforeAutospacing="1" w:after="100" w:afterAutospacing="1"/>
      <w:jc w:val="left"/>
    </w:pPr>
    <w:rPr>
      <w:sz w:val="24"/>
      <w:lang w:val="nl-BE" w:eastAsia="nl-BE"/>
    </w:rPr>
  </w:style>
  <w:style w:type="paragraph" w:styleId="afa">
    <w:name w:val="Balloon Text"/>
    <w:basedOn w:val="a"/>
    <w:link w:val="afb"/>
    <w:uiPriority w:val="99"/>
    <w:semiHidden/>
    <w:unhideWhenUsed/>
    <w:rsid w:val="00EF5B8A"/>
    <w:rPr>
      <w:rFonts w:ascii="Segoe UI" w:hAnsi="Segoe UI" w:cs="Segoe UI"/>
      <w:sz w:val="18"/>
      <w:szCs w:val="18"/>
    </w:rPr>
  </w:style>
  <w:style w:type="character" w:customStyle="1" w:styleId="afb">
    <w:name w:val="批注框文本 字符"/>
    <w:basedOn w:val="a0"/>
    <w:link w:val="afa"/>
    <w:uiPriority w:val="99"/>
    <w:semiHidden/>
    <w:rsid w:val="00EF5B8A"/>
    <w:rPr>
      <w:rFonts w:ascii="Segoe UI" w:eastAsia="Times New Roman" w:hAnsi="Segoe UI" w:cs="Segoe UI"/>
      <w:kern w:val="0"/>
      <w:sz w:val="18"/>
      <w:szCs w:val="18"/>
      <w:lang w:val="en-GB"/>
      <w14:ligatures w14:val="none"/>
    </w:rPr>
  </w:style>
  <w:style w:type="paragraph" w:styleId="afc">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afd">
    <w:name w:val="Unresolved Mention"/>
    <w:basedOn w:val="a0"/>
    <w:uiPriority w:val="99"/>
    <w:semiHidden/>
    <w:unhideWhenUsed/>
    <w:rsid w:val="00423DFD"/>
    <w:rPr>
      <w:color w:val="605E5C"/>
      <w:shd w:val="clear" w:color="auto" w:fill="E1DFDD"/>
    </w:rPr>
  </w:style>
  <w:style w:type="character" w:customStyle="1" w:styleId="normaltextrun">
    <w:name w:val="normaltextrun"/>
    <w:basedOn w:val="a0"/>
    <w:rsid w:val="00074C7F"/>
  </w:style>
  <w:style w:type="character" w:customStyle="1" w:styleId="af8">
    <w:name w:val="列表段落 字符"/>
    <w:aliases w:val="Unordered List 字符,List Paragraph 2 字符,Dot pt 字符,F5 List Paragraph 字符,List Paragraph1 字符,No Spacing1 字符,List Paragraph Char Char Char 字符,Indicator Text 字符,Numbered Para 1 字符,List Paragraph12 字符,Bullet Points 字符,MAIN CONTENT 字符,Bullet 1 字符"/>
    <w:link w:val="af7"/>
    <w:uiPriority w:val="34"/>
    <w:qFormat/>
    <w:locked/>
    <w:rsid w:val="00074C7F"/>
    <w:rPr>
      <w:rFonts w:ascii="Times New Roman" w:eastAsia="宋体"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afe">
    <w:name w:val="FollowedHyperlink"/>
    <w:aliases w:val="Body Text Char1"/>
    <w:basedOn w:val="a0"/>
    <w:uiPriority w:val="99"/>
    <w:unhideWhenUsed/>
    <w:rsid w:val="00985B9C"/>
    <w:rPr>
      <w:color w:val="954F72" w:themeColor="followedHyperlink"/>
      <w:u w:val="single"/>
    </w:rPr>
  </w:style>
  <w:style w:type="character" w:customStyle="1" w:styleId="ui-provider">
    <w:name w:val="ui-provider"/>
    <w:basedOn w:val="a0"/>
    <w:rsid w:val="00262ECE"/>
  </w:style>
  <w:style w:type="paragraph" w:customStyle="1" w:styleId="AEDistrNormal">
    <w:name w:val="AE_DistrNormal"/>
    <w:basedOn w:val="a"/>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a"/>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076F1E"/>
    <w:rPr>
      <w:lang w:val="en-GB"/>
    </w:rPr>
  </w:style>
  <w:style w:type="paragraph" w:customStyle="1" w:styleId="ACLargeLogo">
    <w:name w:val="AC_LargeLogo"/>
    <w:basedOn w:val="AFCorNotNormal"/>
    <w:next w:val="a"/>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a"/>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a"/>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a"/>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a"/>
    <w:qFormat/>
    <w:rsid w:val="00076F1E"/>
    <w:pPr>
      <w:keepNext/>
      <w:keepLines/>
      <w:spacing w:after="240"/>
      <w:jc w:val="left"/>
    </w:pPr>
    <w:rPr>
      <w:b/>
      <w:sz w:val="28"/>
      <w:lang w:val="en-GB" w:bidi="ar-SY"/>
    </w:rPr>
  </w:style>
  <w:style w:type="paragraph" w:customStyle="1" w:styleId="CBDDesicionAnnex">
    <w:name w:val="CBD_DesicionAnnex"/>
    <w:basedOn w:val="CBDNormal"/>
    <w:next w:val="a"/>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a"/>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60">
    <w:name w:val="标题 6 字符"/>
    <w:basedOn w:val="a0"/>
    <w:link w:val="6"/>
    <w:rsid w:val="00076F1E"/>
    <w:rPr>
      <w:rFonts w:ascii="Times New Roman" w:hAnsi="Times New Roman" w:cs="Times New Roman"/>
      <w:bCs/>
      <w:kern w:val="0"/>
      <w:sz w:val="24"/>
      <w:lang w:val="en-US"/>
      <w14:ligatures w14:val="none"/>
    </w:rPr>
  </w:style>
  <w:style w:type="character" w:customStyle="1" w:styleId="70">
    <w:name w:val="标题 7 字符"/>
    <w:basedOn w:val="a0"/>
    <w:link w:val="7"/>
    <w:rsid w:val="00076F1E"/>
    <w:rPr>
      <w:rFonts w:ascii="Times New Roman" w:hAnsi="Times New Roman" w:cs="Times New Roman"/>
      <w:b/>
      <w:snapToGrid w:val="0"/>
      <w:kern w:val="0"/>
      <w:u w:val="single"/>
      <w:lang w:val="en-US"/>
      <w14:ligatures w14:val="none"/>
    </w:rPr>
  </w:style>
  <w:style w:type="character" w:customStyle="1" w:styleId="80">
    <w:name w:val="标题 8 字符"/>
    <w:basedOn w:val="a0"/>
    <w:link w:val="8"/>
    <w:rsid w:val="00076F1E"/>
    <w:rPr>
      <w:rFonts w:ascii="Times New Roman" w:hAnsi="Times New Roman" w:cs="Times New Roman"/>
      <w:b/>
      <w:snapToGrid w:val="0"/>
      <w:kern w:val="0"/>
      <w:u w:val="single"/>
      <w:lang w:val="en-US"/>
      <w14:ligatures w14:val="none"/>
    </w:rPr>
  </w:style>
  <w:style w:type="character" w:customStyle="1" w:styleId="90">
    <w:name w:val="标题 9 字符"/>
    <w:basedOn w:val="a0"/>
    <w:link w:val="9"/>
    <w:rsid w:val="00076F1E"/>
    <w:rPr>
      <w:rFonts w:ascii="Times New Roman" w:hAnsi="Times New Roman" w:cs="Times New Roman"/>
      <w:snapToGrid w:val="0"/>
      <w:kern w:val="0"/>
      <w:u w:val="single"/>
      <w:lang w:val="en-US"/>
      <w14:ligatures w14:val="none"/>
    </w:rPr>
  </w:style>
  <w:style w:type="paragraph" w:styleId="aff">
    <w:name w:val="List"/>
    <w:basedOn w:val="a"/>
    <w:semiHidden/>
    <w:rsid w:val="00076F1E"/>
    <w:pPr>
      <w:contextualSpacing/>
    </w:pPr>
  </w:style>
  <w:style w:type="character" w:styleId="aff0">
    <w:name w:val="page number"/>
    <w:rsid w:val="004961C4"/>
    <w:rPr>
      <w:rFonts w:ascii="Times New Roman" w:hAnsi="Times New Roman"/>
      <w:sz w:val="22"/>
    </w:rPr>
  </w:style>
  <w:style w:type="paragraph" w:customStyle="1" w:styleId="Para30">
    <w:name w:val="Para3"/>
    <w:basedOn w:val="a"/>
    <w:uiPriority w:val="99"/>
    <w:rsid w:val="004961C4"/>
    <w:pPr>
      <w:tabs>
        <w:tab w:val="num" w:pos="1440"/>
        <w:tab w:val="left" w:pos="1980"/>
      </w:tabs>
      <w:spacing w:before="80" w:after="80"/>
      <w:ind w:left="1440" w:hanging="360"/>
      <w:jc w:val="left"/>
    </w:pPr>
    <w:rPr>
      <w:sz w:val="24"/>
      <w:szCs w:val="20"/>
      <w:lang w:val="en-CA"/>
    </w:rPr>
  </w:style>
  <w:style w:type="paragraph" w:customStyle="1" w:styleId="meetingname">
    <w:name w:val="meeting name"/>
    <w:basedOn w:val="Cornernotation"/>
    <w:qFormat/>
    <w:rsid w:val="004961C4"/>
    <w:rPr>
      <w:rFonts w:eastAsia="Malgun Gothic"/>
      <w:b w:val="0"/>
      <w:caps/>
      <w:snapToGrid w:val="0"/>
      <w:lang w:val="en-CA"/>
    </w:rPr>
  </w:style>
  <w:style w:type="paragraph" w:customStyle="1" w:styleId="StylePara1Before0pt">
    <w:name w:val="Style Para1 + Before:  0 pt"/>
    <w:basedOn w:val="a"/>
    <w:rsid w:val="004961C4"/>
    <w:pPr>
      <w:numPr>
        <w:numId w:val="7"/>
      </w:numPr>
      <w:tabs>
        <w:tab w:val="clear" w:pos="1080"/>
      </w:tabs>
      <w:spacing w:before="120" w:after="120"/>
      <w:ind w:left="927"/>
      <w:jc w:val="left"/>
    </w:pPr>
    <w:rPr>
      <w:snapToGrid w:val="0"/>
      <w:sz w:val="24"/>
      <w:szCs w:val="20"/>
      <w:lang w:val="en-CA"/>
    </w:rPr>
  </w:style>
  <w:style w:type="paragraph" w:styleId="TOC9">
    <w:name w:val="toc 9"/>
    <w:basedOn w:val="a"/>
    <w:next w:val="a"/>
    <w:autoRedefine/>
    <w:unhideWhenUsed/>
    <w:rsid w:val="004961C4"/>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a"/>
    <w:uiPriority w:val="99"/>
    <w:rsid w:val="004961C4"/>
    <w:pPr>
      <w:spacing w:before="100" w:beforeAutospacing="1" w:after="100" w:afterAutospacing="1"/>
      <w:jc w:val="left"/>
    </w:pPr>
    <w:rPr>
      <w:sz w:val="24"/>
      <w:lang w:eastAsia="zh-CN"/>
    </w:rPr>
  </w:style>
  <w:style w:type="paragraph" w:styleId="aff1">
    <w:name w:val="Body Text Indent"/>
    <w:basedOn w:val="a"/>
    <w:link w:val="aff2"/>
    <w:unhideWhenUsed/>
    <w:rsid w:val="004961C4"/>
    <w:pPr>
      <w:spacing w:after="120"/>
      <w:ind w:left="360"/>
    </w:pPr>
  </w:style>
  <w:style w:type="character" w:customStyle="1" w:styleId="aff2">
    <w:name w:val="正文文本缩进 字符"/>
    <w:basedOn w:val="a0"/>
    <w:link w:val="aff1"/>
    <w:rsid w:val="004961C4"/>
    <w:rPr>
      <w:rFonts w:ascii="Times New Roman" w:hAnsi="Times New Roman" w:cs="Times New Roman"/>
      <w:kern w:val="0"/>
      <w:lang w:val="en-US"/>
      <w14:ligatures w14:val="none"/>
    </w:rPr>
  </w:style>
  <w:style w:type="paragraph" w:customStyle="1" w:styleId="CBD-Decision">
    <w:name w:val="CBD-Decision"/>
    <w:basedOn w:val="a5"/>
    <w:qFormat/>
    <w:rsid w:val="004961C4"/>
    <w:pPr>
      <w:tabs>
        <w:tab w:val="clear" w:pos="567"/>
        <w:tab w:val="clear" w:pos="1134"/>
        <w:tab w:val="clear" w:pos="1701"/>
        <w:tab w:val="clear" w:pos="2268"/>
      </w:tabs>
      <w:ind w:left="1418" w:hanging="851"/>
      <w:jc w:val="left"/>
      <w:outlineLvl w:val="1"/>
    </w:pPr>
    <w:rPr>
      <w:lang w:val="en-GB"/>
    </w:rPr>
  </w:style>
  <w:style w:type="paragraph" w:styleId="aff3">
    <w:name w:val="Normal (Web)"/>
    <w:basedOn w:val="a"/>
    <w:uiPriority w:val="99"/>
    <w:unhideWhenUsed/>
    <w:rsid w:val="004961C4"/>
    <w:pPr>
      <w:spacing w:before="100" w:beforeAutospacing="1" w:after="100" w:afterAutospacing="1"/>
      <w:jc w:val="left"/>
    </w:pPr>
    <w:rPr>
      <w:sz w:val="24"/>
      <w:lang w:val="en-JM" w:eastAsia="ko-KR"/>
    </w:rPr>
  </w:style>
  <w:style w:type="numbering" w:customStyle="1" w:styleId="NoList1">
    <w:name w:val="No List1"/>
    <w:next w:val="a2"/>
    <w:uiPriority w:val="99"/>
    <w:semiHidden/>
    <w:unhideWhenUsed/>
    <w:rsid w:val="004961C4"/>
  </w:style>
  <w:style w:type="character" w:customStyle="1" w:styleId="tabchar">
    <w:name w:val="tabchar"/>
    <w:basedOn w:val="a0"/>
    <w:uiPriority w:val="99"/>
    <w:rsid w:val="004961C4"/>
  </w:style>
  <w:style w:type="paragraph" w:customStyle="1" w:styleId="CBD-Para">
    <w:name w:val="CBD-Para"/>
    <w:basedOn w:val="a"/>
    <w:link w:val="CBD-ParaCharChar"/>
    <w:uiPriority w:val="99"/>
    <w:rsid w:val="004961C4"/>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4961C4"/>
    <w:rPr>
      <w:rFonts w:ascii="Times New Roman" w:eastAsia="Times New Roman" w:hAnsi="Times New Roman" w:cs="Times New Roman"/>
      <w:kern w:val="0"/>
      <w:lang w:val="en-US"/>
      <w14:ligatures w14:val="none"/>
    </w:rPr>
  </w:style>
  <w:style w:type="paragraph" w:styleId="aff4">
    <w:name w:val="endnote text"/>
    <w:basedOn w:val="a"/>
    <w:link w:val="aff5"/>
    <w:uiPriority w:val="99"/>
    <w:unhideWhenUsed/>
    <w:rsid w:val="004961C4"/>
    <w:pPr>
      <w:tabs>
        <w:tab w:val="clear" w:pos="567"/>
        <w:tab w:val="clear" w:pos="1134"/>
        <w:tab w:val="clear" w:pos="1701"/>
        <w:tab w:val="clear" w:pos="2268"/>
      </w:tabs>
    </w:pPr>
    <w:rPr>
      <w:rFonts w:eastAsia="Times New Roman"/>
      <w:sz w:val="20"/>
      <w:szCs w:val="20"/>
      <w:lang w:val="en-GB"/>
    </w:rPr>
  </w:style>
  <w:style w:type="character" w:customStyle="1" w:styleId="aff5">
    <w:name w:val="尾注文本 字符"/>
    <w:basedOn w:val="a0"/>
    <w:link w:val="aff4"/>
    <w:uiPriority w:val="99"/>
    <w:rsid w:val="004961C4"/>
    <w:rPr>
      <w:rFonts w:ascii="Times New Roman" w:eastAsia="Times New Roman" w:hAnsi="Times New Roman" w:cs="Times New Roman"/>
      <w:kern w:val="0"/>
      <w:sz w:val="20"/>
      <w:szCs w:val="20"/>
      <w:lang w:val="en-GB"/>
      <w14:ligatures w14:val="none"/>
    </w:rPr>
  </w:style>
  <w:style w:type="character" w:styleId="aff6">
    <w:name w:val="endnote reference"/>
    <w:basedOn w:val="a0"/>
    <w:uiPriority w:val="99"/>
    <w:semiHidden/>
    <w:unhideWhenUsed/>
    <w:rsid w:val="004961C4"/>
    <w:rPr>
      <w:vertAlign w:val="superscript"/>
    </w:rPr>
  </w:style>
  <w:style w:type="numbering" w:customStyle="1" w:styleId="ListCBD1">
    <w:name w:val="ListCBD1"/>
    <w:basedOn w:val="a2"/>
    <w:uiPriority w:val="99"/>
    <w:rsid w:val="004961C4"/>
  </w:style>
  <w:style w:type="character" w:styleId="aff7">
    <w:name w:val="Mention"/>
    <w:basedOn w:val="a0"/>
    <w:uiPriority w:val="99"/>
    <w:unhideWhenUsed/>
    <w:rsid w:val="004961C4"/>
    <w:rPr>
      <w:color w:val="2B579A"/>
      <w:shd w:val="clear" w:color="auto" w:fill="E1DFDD"/>
    </w:rPr>
  </w:style>
  <w:style w:type="paragraph" w:styleId="TOC1">
    <w:name w:val="toc 1"/>
    <w:basedOn w:val="a"/>
    <w:next w:val="a"/>
    <w:autoRedefine/>
    <w:uiPriority w:val="39"/>
    <w:unhideWhenUsed/>
    <w:rsid w:val="004961C4"/>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4961C4"/>
    <w:pPr>
      <w:numPr>
        <w:numId w:val="10"/>
      </w:numPr>
    </w:pPr>
  </w:style>
  <w:style w:type="character" w:styleId="aff8">
    <w:name w:val="Emphasis"/>
    <w:qFormat/>
    <w:rsid w:val="004961C4"/>
    <w:rPr>
      <w:i/>
      <w:iCs/>
    </w:rPr>
  </w:style>
  <w:style w:type="character" w:customStyle="1" w:styleId="break-word">
    <w:name w:val="break-word"/>
    <w:basedOn w:val="a0"/>
    <w:rsid w:val="004961C4"/>
  </w:style>
  <w:style w:type="paragraph" w:customStyle="1" w:styleId="CBD-title-recommendationdecision">
    <w:name w:val="CBD-title-recommendation/decision"/>
    <w:basedOn w:val="a5"/>
    <w:qFormat/>
    <w:rsid w:val="004961C4"/>
    <w:pPr>
      <w:tabs>
        <w:tab w:val="clear" w:pos="567"/>
        <w:tab w:val="clear" w:pos="1134"/>
        <w:tab w:val="clear" w:pos="1701"/>
        <w:tab w:val="clear" w:pos="2268"/>
      </w:tabs>
      <w:ind w:left="630"/>
      <w:jc w:val="left"/>
    </w:pPr>
    <w:rPr>
      <w:lang w:val="en-GB"/>
    </w:rPr>
  </w:style>
  <w:style w:type="numbering" w:customStyle="1" w:styleId="Style1">
    <w:name w:val="Style1"/>
    <w:uiPriority w:val="99"/>
    <w:rsid w:val="004961C4"/>
    <w:pPr>
      <w:numPr>
        <w:numId w:val="11"/>
      </w:numPr>
    </w:pPr>
  </w:style>
  <w:style w:type="paragraph" w:customStyle="1" w:styleId="StylePara111ptKernat11pt">
    <w:name w:val="Style Para1 + 11 pt Kern at 11 pt"/>
    <w:basedOn w:val="Para10"/>
    <w:rsid w:val="004961C4"/>
    <w:pPr>
      <w:tabs>
        <w:tab w:val="clear" w:pos="567"/>
        <w:tab w:val="clear" w:pos="1701"/>
        <w:tab w:val="clear" w:pos="2268"/>
        <w:tab w:val="num" w:pos="1247"/>
      </w:tabs>
      <w:ind w:left="1247" w:hanging="396"/>
    </w:pPr>
    <w:rPr>
      <w:rFonts w:eastAsia="Times New Roman"/>
      <w:kern w:val="22"/>
      <w:lang w:val="en-GB"/>
    </w:rPr>
  </w:style>
  <w:style w:type="paragraph" w:customStyle="1" w:styleId="Para20">
    <w:name w:val="Para2"/>
    <w:basedOn w:val="Para10"/>
    <w:rsid w:val="004961C4"/>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1"/>
    <w:link w:val="Heading1longmultilineChar"/>
    <w:rsid w:val="004961C4"/>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a1"/>
    <w:next w:val="a7"/>
    <w:uiPriority w:val="59"/>
    <w:qFormat/>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4961C4"/>
  </w:style>
  <w:style w:type="numbering" w:customStyle="1" w:styleId="CurrentList2">
    <w:name w:val="Current List2"/>
    <w:uiPriority w:val="99"/>
    <w:rsid w:val="004961C4"/>
    <w:pPr>
      <w:numPr>
        <w:numId w:val="12"/>
      </w:numPr>
    </w:pPr>
  </w:style>
  <w:style w:type="numbering" w:customStyle="1" w:styleId="CurrentList3">
    <w:name w:val="Current List3"/>
    <w:uiPriority w:val="99"/>
    <w:rsid w:val="004961C4"/>
    <w:pPr>
      <w:numPr>
        <w:numId w:val="13"/>
      </w:numPr>
    </w:pPr>
  </w:style>
  <w:style w:type="numbering" w:customStyle="1" w:styleId="CurrentList4">
    <w:name w:val="Current List4"/>
    <w:uiPriority w:val="99"/>
    <w:rsid w:val="004961C4"/>
    <w:pPr>
      <w:numPr>
        <w:numId w:val="14"/>
      </w:numPr>
    </w:pPr>
  </w:style>
  <w:style w:type="numbering" w:customStyle="1" w:styleId="CurrentList5">
    <w:name w:val="Current List5"/>
    <w:uiPriority w:val="99"/>
    <w:rsid w:val="004961C4"/>
    <w:pPr>
      <w:numPr>
        <w:numId w:val="15"/>
      </w:numPr>
    </w:pPr>
  </w:style>
  <w:style w:type="numbering" w:customStyle="1" w:styleId="CurrentList6">
    <w:name w:val="Current List6"/>
    <w:uiPriority w:val="99"/>
    <w:rsid w:val="004961C4"/>
    <w:pPr>
      <w:numPr>
        <w:numId w:val="16"/>
      </w:numPr>
    </w:pPr>
  </w:style>
  <w:style w:type="numbering" w:customStyle="1" w:styleId="NoList2">
    <w:name w:val="No List2"/>
    <w:next w:val="a2"/>
    <w:uiPriority w:val="99"/>
    <w:semiHidden/>
    <w:unhideWhenUsed/>
    <w:rsid w:val="004961C4"/>
  </w:style>
  <w:style w:type="numbering" w:customStyle="1" w:styleId="Style11">
    <w:name w:val="Style11"/>
    <w:uiPriority w:val="99"/>
    <w:rsid w:val="004961C4"/>
  </w:style>
  <w:style w:type="table" w:customStyle="1" w:styleId="TableGrid3">
    <w:name w:val="Table Grid3"/>
    <w:basedOn w:val="a1"/>
    <w:next w:val="a7"/>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961C4"/>
  </w:style>
  <w:style w:type="numbering" w:customStyle="1" w:styleId="CurrentList21">
    <w:name w:val="Current List21"/>
    <w:uiPriority w:val="99"/>
    <w:rsid w:val="004961C4"/>
  </w:style>
  <w:style w:type="numbering" w:customStyle="1" w:styleId="CurrentList31">
    <w:name w:val="Current List31"/>
    <w:uiPriority w:val="99"/>
    <w:rsid w:val="004961C4"/>
  </w:style>
  <w:style w:type="numbering" w:customStyle="1" w:styleId="CurrentList41">
    <w:name w:val="Current List41"/>
    <w:uiPriority w:val="99"/>
    <w:rsid w:val="004961C4"/>
  </w:style>
  <w:style w:type="numbering" w:customStyle="1" w:styleId="CurrentList51">
    <w:name w:val="Current List51"/>
    <w:uiPriority w:val="99"/>
    <w:rsid w:val="004961C4"/>
    <w:pPr>
      <w:numPr>
        <w:numId w:val="8"/>
      </w:numPr>
    </w:pPr>
  </w:style>
  <w:style w:type="numbering" w:customStyle="1" w:styleId="CurrentList61">
    <w:name w:val="Current List61"/>
    <w:uiPriority w:val="99"/>
    <w:rsid w:val="004961C4"/>
  </w:style>
  <w:style w:type="table" w:customStyle="1" w:styleId="TableGrid4">
    <w:name w:val="Table Grid4"/>
    <w:basedOn w:val="a1"/>
    <w:next w:val="a7"/>
    <w:uiPriority w:val="39"/>
    <w:rsid w:val="004961C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a"/>
    <w:qFormat/>
    <w:rsid w:val="004961C4"/>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a"/>
    <w:qFormat/>
    <w:rsid w:val="004961C4"/>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a"/>
    <w:qFormat/>
    <w:rsid w:val="004961C4"/>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4961C4"/>
    <w:pPr>
      <w:outlineLvl w:val="2"/>
    </w:pPr>
    <w:rPr>
      <w:sz w:val="22"/>
    </w:rPr>
  </w:style>
  <w:style w:type="paragraph" w:customStyle="1" w:styleId="CBD-para2-notnumbered">
    <w:name w:val="CBD-para 2-not numbered"/>
    <w:basedOn w:val="a"/>
    <w:qFormat/>
    <w:rsid w:val="004961C4"/>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4961C4"/>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a"/>
    <w:uiPriority w:val="99"/>
    <w:qFormat/>
    <w:rsid w:val="004961C4"/>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a2"/>
    <w:uiPriority w:val="99"/>
    <w:semiHidden/>
    <w:unhideWhenUsed/>
    <w:rsid w:val="004961C4"/>
  </w:style>
  <w:style w:type="paragraph" w:customStyle="1" w:styleId="HEADING">
    <w:name w:val="HEADING"/>
    <w:basedOn w:val="a"/>
    <w:rsid w:val="004961C4"/>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1"/>
    <w:next w:val="2"/>
    <w:rsid w:val="004961C4"/>
    <w:pPr>
      <w:numPr>
        <w:numId w:val="0"/>
      </w:numPr>
      <w:tabs>
        <w:tab w:val="clear" w:pos="1134"/>
        <w:tab w:val="clear" w:pos="1701"/>
        <w:tab w:val="clear" w:pos="2268"/>
      </w:tabs>
    </w:pPr>
  </w:style>
  <w:style w:type="paragraph" w:customStyle="1" w:styleId="Heading1multiline">
    <w:name w:val="Heading 1 (multiline)"/>
    <w:basedOn w:val="1"/>
    <w:rsid w:val="004961C4"/>
    <w:pPr>
      <w:numPr>
        <w:numId w:val="0"/>
      </w:numPr>
      <w:tabs>
        <w:tab w:val="clear" w:pos="1134"/>
        <w:tab w:val="clear" w:pos="1701"/>
        <w:tab w:val="clear" w:pos="2268"/>
      </w:tabs>
      <w:ind w:left="1843" w:right="996" w:hanging="567"/>
    </w:pPr>
  </w:style>
  <w:style w:type="paragraph" w:customStyle="1" w:styleId="Heading2multiline">
    <w:name w:val="Heading 2 (multiline)"/>
    <w:basedOn w:val="1"/>
    <w:next w:val="a"/>
    <w:rsid w:val="004961C4"/>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4961C4"/>
    <w:pPr>
      <w:ind w:left="2127" w:hanging="1276"/>
    </w:pPr>
  </w:style>
  <w:style w:type="paragraph" w:customStyle="1" w:styleId="heading2notforTOC">
    <w:name w:val="heading 2 not for TOC"/>
    <w:basedOn w:val="3"/>
    <w:uiPriority w:val="99"/>
    <w:rsid w:val="004961C4"/>
    <w:pPr>
      <w:numPr>
        <w:ilvl w:val="0"/>
        <w:numId w:val="8"/>
      </w:numPr>
      <w:tabs>
        <w:tab w:val="clear" w:pos="1134"/>
        <w:tab w:val="clear" w:pos="1701"/>
        <w:tab w:val="clear" w:pos="2268"/>
      </w:tabs>
      <w:jc w:val="both"/>
    </w:pPr>
    <w:rPr>
      <w:lang w:val="en-GB"/>
    </w:rPr>
  </w:style>
  <w:style w:type="paragraph" w:customStyle="1" w:styleId="Heading3multiline">
    <w:name w:val="Heading 3 (multiline)"/>
    <w:basedOn w:val="3"/>
    <w:next w:val="a"/>
    <w:rsid w:val="004961C4"/>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4"/>
    <w:rsid w:val="004961C4"/>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a"/>
    <w:rsid w:val="004961C4"/>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a"/>
    <w:rsid w:val="004961C4"/>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a"/>
    <w:uiPriority w:val="99"/>
    <w:qFormat/>
    <w:rsid w:val="004961C4"/>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2"/>
    <w:uiPriority w:val="99"/>
    <w:qFormat/>
    <w:rsid w:val="004961C4"/>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4961C4"/>
  </w:style>
  <w:style w:type="paragraph" w:customStyle="1" w:styleId="reference">
    <w:name w:val="reference"/>
    <w:basedOn w:val="9"/>
    <w:uiPriority w:val="99"/>
    <w:qFormat/>
    <w:rsid w:val="004961C4"/>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4961C4"/>
    <w:rPr>
      <w:sz w:val="18"/>
      <w:u w:val="none"/>
      <w:vertAlign w:val="baseline"/>
    </w:rPr>
  </w:style>
  <w:style w:type="paragraph" w:customStyle="1" w:styleId="tabletitle">
    <w:name w:val="table title"/>
    <w:basedOn w:val="2"/>
    <w:uiPriority w:val="99"/>
    <w:qFormat/>
    <w:rsid w:val="004961C4"/>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affa">
    <w:name w:val="toa heading"/>
    <w:basedOn w:val="a"/>
    <w:next w:val="a"/>
    <w:uiPriority w:val="99"/>
    <w:semiHidden/>
    <w:rsid w:val="004961C4"/>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a"/>
    <w:next w:val="a"/>
    <w:autoRedefine/>
    <w:rsid w:val="004961C4"/>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a"/>
    <w:next w:val="a"/>
    <w:autoRedefine/>
    <w:rsid w:val="004961C4"/>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a"/>
    <w:next w:val="a"/>
    <w:autoRedefine/>
    <w:uiPriority w:val="99"/>
    <w:rsid w:val="004961C4"/>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a"/>
    <w:next w:val="a"/>
    <w:autoRedefine/>
    <w:rsid w:val="004961C4"/>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a"/>
    <w:next w:val="a"/>
    <w:autoRedefine/>
    <w:uiPriority w:val="99"/>
    <w:rsid w:val="004961C4"/>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a"/>
    <w:next w:val="a"/>
    <w:autoRedefine/>
    <w:uiPriority w:val="99"/>
    <w:rsid w:val="004961C4"/>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a"/>
    <w:next w:val="a"/>
    <w:autoRedefine/>
    <w:uiPriority w:val="99"/>
    <w:rsid w:val="004961C4"/>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a"/>
    <w:uiPriority w:val="99"/>
    <w:rsid w:val="004961C4"/>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a"/>
    <w:uiPriority w:val="99"/>
    <w:rsid w:val="004961C4"/>
    <w:pPr>
      <w:keepLines/>
      <w:numPr>
        <w:numId w:val="18"/>
      </w:numPr>
      <w:tabs>
        <w:tab w:val="clear" w:pos="567"/>
        <w:tab w:val="clear" w:pos="1134"/>
        <w:tab w:val="clear" w:pos="1701"/>
        <w:tab w:val="clear" w:pos="2268"/>
      </w:tabs>
      <w:spacing w:after="120"/>
    </w:pPr>
    <w:rPr>
      <w:rFonts w:eastAsia="Times New Roman" w:cs="Angsana New"/>
      <w:szCs w:val="24"/>
      <w:lang w:val="en-GB"/>
    </w:rPr>
  </w:style>
  <w:style w:type="paragraph" w:styleId="affb">
    <w:name w:val="caption"/>
    <w:basedOn w:val="a"/>
    <w:next w:val="a"/>
    <w:unhideWhenUsed/>
    <w:qFormat/>
    <w:rsid w:val="004961C4"/>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a0"/>
    <w:rsid w:val="004961C4"/>
  </w:style>
  <w:style w:type="character" w:customStyle="1" w:styleId="findhit">
    <w:name w:val="findhit"/>
    <w:uiPriority w:val="99"/>
    <w:rsid w:val="004961C4"/>
  </w:style>
  <w:style w:type="paragraph" w:customStyle="1" w:styleId="Heading-plainbold">
    <w:name w:val="Heading-plain bold"/>
    <w:basedOn w:val="a3"/>
    <w:rsid w:val="004961C4"/>
    <w:pPr>
      <w:tabs>
        <w:tab w:val="clear" w:pos="567"/>
        <w:tab w:val="clear" w:pos="1134"/>
        <w:tab w:val="clear" w:pos="1701"/>
        <w:tab w:val="clear" w:pos="2268"/>
      </w:tabs>
      <w:jc w:val="center"/>
    </w:pPr>
    <w:rPr>
      <w:rFonts w:eastAsia="Malgun Gothic"/>
      <w:b/>
      <w:bCs/>
      <w:i/>
      <w:iCs/>
      <w:lang w:eastAsia="x-none"/>
    </w:rPr>
  </w:style>
  <w:style w:type="paragraph" w:styleId="affc">
    <w:name w:val="Plain Text"/>
    <w:basedOn w:val="a"/>
    <w:link w:val="affd"/>
    <w:uiPriority w:val="99"/>
    <w:unhideWhenUsed/>
    <w:rsid w:val="004961C4"/>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affd">
    <w:name w:val="纯文本 字符"/>
    <w:basedOn w:val="a0"/>
    <w:link w:val="affc"/>
    <w:uiPriority w:val="99"/>
    <w:rsid w:val="004961C4"/>
    <w:rPr>
      <w:rFonts w:ascii="Calibri" w:eastAsiaTheme="minorEastAsia" w:hAnsi="Calibri"/>
      <w:kern w:val="0"/>
      <w:szCs w:val="21"/>
      <w:lang w:val="en-US" w:eastAsia="zh-CN"/>
      <w14:ligatures w14:val="none"/>
    </w:rPr>
  </w:style>
  <w:style w:type="paragraph" w:styleId="21">
    <w:name w:val="Body Text 2"/>
    <w:basedOn w:val="a"/>
    <w:link w:val="22"/>
    <w:uiPriority w:val="99"/>
    <w:rsid w:val="004961C4"/>
    <w:pPr>
      <w:tabs>
        <w:tab w:val="clear" w:pos="567"/>
        <w:tab w:val="clear" w:pos="1134"/>
        <w:tab w:val="clear" w:pos="1701"/>
        <w:tab w:val="clear" w:pos="2268"/>
      </w:tabs>
      <w:jc w:val="left"/>
    </w:pPr>
    <w:rPr>
      <w:rFonts w:eastAsia="Times New Roman"/>
      <w:i/>
      <w:iCs/>
      <w:sz w:val="24"/>
      <w:szCs w:val="24"/>
      <w:lang w:val="en-CA"/>
    </w:rPr>
  </w:style>
  <w:style w:type="character" w:customStyle="1" w:styleId="22">
    <w:name w:val="正文文本 2 字符"/>
    <w:basedOn w:val="a0"/>
    <w:link w:val="21"/>
    <w:uiPriority w:val="99"/>
    <w:rsid w:val="004961C4"/>
    <w:rPr>
      <w:rFonts w:ascii="Times New Roman" w:eastAsia="Times New Roman" w:hAnsi="Times New Roman" w:cs="Times New Roman"/>
      <w:i/>
      <w:iCs/>
      <w:kern w:val="0"/>
      <w:sz w:val="24"/>
      <w:szCs w:val="24"/>
      <w14:ligatures w14:val="none"/>
    </w:rPr>
  </w:style>
  <w:style w:type="paragraph" w:styleId="31">
    <w:name w:val="Body Text 3"/>
    <w:basedOn w:val="a"/>
    <w:link w:val="32"/>
    <w:rsid w:val="004961C4"/>
    <w:pPr>
      <w:tabs>
        <w:tab w:val="clear" w:pos="567"/>
        <w:tab w:val="clear" w:pos="1134"/>
        <w:tab w:val="clear" w:pos="1701"/>
        <w:tab w:val="clear" w:pos="2268"/>
      </w:tabs>
      <w:jc w:val="center"/>
    </w:pPr>
    <w:rPr>
      <w:rFonts w:eastAsia="Times New Roman"/>
      <w:sz w:val="28"/>
      <w:szCs w:val="24"/>
      <w:lang w:val="en-CA"/>
    </w:rPr>
  </w:style>
  <w:style w:type="character" w:customStyle="1" w:styleId="32">
    <w:name w:val="正文文本 3 字符"/>
    <w:basedOn w:val="a0"/>
    <w:link w:val="31"/>
    <w:rsid w:val="004961C4"/>
    <w:rPr>
      <w:rFonts w:ascii="Times New Roman" w:eastAsia="Times New Roman" w:hAnsi="Times New Roman" w:cs="Times New Roman"/>
      <w:kern w:val="0"/>
      <w:sz w:val="28"/>
      <w:szCs w:val="24"/>
      <w14:ligatures w14:val="none"/>
    </w:rPr>
  </w:style>
  <w:style w:type="paragraph" w:styleId="23">
    <w:name w:val="Body Text Indent 2"/>
    <w:basedOn w:val="a"/>
    <w:link w:val="24"/>
    <w:rsid w:val="004961C4"/>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24">
    <w:name w:val="正文文本缩进 2 字符"/>
    <w:basedOn w:val="a0"/>
    <w:link w:val="23"/>
    <w:rsid w:val="004961C4"/>
    <w:rPr>
      <w:rFonts w:ascii="Times New Roman" w:eastAsia="Times New Roman" w:hAnsi="Times New Roman" w:cs="Times New Roman"/>
      <w:kern w:val="0"/>
      <w:sz w:val="24"/>
      <w:szCs w:val="24"/>
      <w14:ligatures w14:val="none"/>
    </w:rPr>
  </w:style>
  <w:style w:type="paragraph" w:styleId="33">
    <w:name w:val="Body Text Indent 3"/>
    <w:basedOn w:val="a"/>
    <w:link w:val="34"/>
    <w:rsid w:val="004961C4"/>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34">
    <w:name w:val="正文文本缩进 3 字符"/>
    <w:basedOn w:val="a0"/>
    <w:link w:val="33"/>
    <w:rsid w:val="004961C4"/>
    <w:rPr>
      <w:rFonts w:ascii="Courier" w:eastAsia="Times New Roman" w:hAnsi="Courier" w:cs="Times New Roman"/>
      <w:kern w:val="0"/>
      <w:sz w:val="20"/>
      <w:szCs w:val="24"/>
      <w14:ligatures w14:val="none"/>
    </w:rPr>
  </w:style>
  <w:style w:type="paragraph" w:customStyle="1" w:styleId="BodyText21">
    <w:name w:val="Body Text 21"/>
    <w:basedOn w:val="a"/>
    <w:rsid w:val="004961C4"/>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a"/>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affe">
    <w:name w:val="Document Map"/>
    <w:basedOn w:val="a"/>
    <w:link w:val="afff"/>
    <w:semiHidden/>
    <w:rsid w:val="004961C4"/>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afff">
    <w:name w:val="文档结构图 字符"/>
    <w:basedOn w:val="a0"/>
    <w:link w:val="affe"/>
    <w:semiHidden/>
    <w:rsid w:val="004961C4"/>
    <w:rPr>
      <w:rFonts w:ascii="Tahoma" w:eastAsia="Times New Roman" w:hAnsi="Tahoma" w:cs="Times New Roman"/>
      <w:kern w:val="0"/>
      <w:sz w:val="24"/>
      <w:szCs w:val="24"/>
      <w:shd w:val="clear" w:color="auto" w:fill="000080"/>
      <w14:ligatures w14:val="none"/>
    </w:rPr>
  </w:style>
  <w:style w:type="paragraph" w:customStyle="1" w:styleId="para21">
    <w:name w:val="para2"/>
    <w:basedOn w:val="a"/>
    <w:rsid w:val="004961C4"/>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afff0">
    <w:name w:val="Block Text"/>
    <w:basedOn w:val="a"/>
    <w:rsid w:val="004961C4"/>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a"/>
    <w:rsid w:val="004961C4"/>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a"/>
    <w:rsid w:val="004961C4"/>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afff1">
    <w:name w:val="Strong"/>
    <w:qFormat/>
    <w:rsid w:val="004961C4"/>
    <w:rPr>
      <w:b/>
      <w:bCs/>
    </w:rPr>
  </w:style>
  <w:style w:type="paragraph" w:customStyle="1" w:styleId="Document1">
    <w:name w:val="Document 1"/>
    <w:basedOn w:val="a"/>
    <w:next w:val="a"/>
    <w:rsid w:val="004961C4"/>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a"/>
    <w:rsid w:val="004961C4"/>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a"/>
    <w:next w:val="a"/>
    <w:rsid w:val="004961C4"/>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4961C4"/>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a"/>
    <w:rsid w:val="004961C4"/>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
    <w:name w:val="HTML Preformatted"/>
    <w:basedOn w:val="a"/>
    <w:link w:val="HTML0"/>
    <w:rsid w:val="004961C4"/>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0">
    <w:name w:val="HTML 预设格式 字符"/>
    <w:basedOn w:val="a0"/>
    <w:link w:val="HTML"/>
    <w:rsid w:val="004961C4"/>
    <w:rPr>
      <w:rFonts w:ascii="Courier New" w:eastAsia="Times New Roman" w:hAnsi="Courier New" w:cs="Courier New"/>
      <w:kern w:val="0"/>
      <w:sz w:val="20"/>
      <w:szCs w:val="24"/>
      <w14:ligatures w14:val="none"/>
    </w:rPr>
  </w:style>
  <w:style w:type="paragraph" w:customStyle="1" w:styleId="Para1alternative">
    <w:name w:val="Para1 (alternative)"/>
    <w:basedOn w:val="a"/>
    <w:rsid w:val="004961C4"/>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a"/>
    <w:rsid w:val="004961C4"/>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4961C4"/>
    <w:rPr>
      <w:rFonts w:ascii="Arial" w:hAnsi="Arial" w:cs="Arial" w:hint="default"/>
      <w:b w:val="0"/>
      <w:bCs w:val="0"/>
      <w:color w:val="000000"/>
      <w:sz w:val="24"/>
      <w:szCs w:val="24"/>
    </w:rPr>
  </w:style>
  <w:style w:type="character" w:customStyle="1" w:styleId="BodyText2CharCharChar">
    <w:name w:val="Body Text 2 Char Char Char"/>
    <w:rsid w:val="004961C4"/>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4961C4"/>
    <w:rPr>
      <w:sz w:val="22"/>
      <w:lang w:val="en-US" w:eastAsia="en-US" w:bidi="ar-SA"/>
    </w:rPr>
  </w:style>
  <w:style w:type="paragraph" w:customStyle="1" w:styleId="StylePara1Firstline127cm">
    <w:name w:val="Style Para1 + First line:  1.27 cm"/>
    <w:basedOn w:val="Para10"/>
    <w:rsid w:val="004961C4"/>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a"/>
    <w:next w:val="Para10"/>
    <w:rsid w:val="004961C4"/>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a"/>
    <w:rsid w:val="004961C4"/>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4961C4"/>
    <w:rPr>
      <w:sz w:val="22"/>
      <w:lang w:val="en-US" w:eastAsia="en-US" w:bidi="ar-SA"/>
    </w:rPr>
  </w:style>
  <w:style w:type="character" w:customStyle="1" w:styleId="MathieuRgnier">
    <w:name w:val="Mathieu Régnier"/>
    <w:semiHidden/>
    <w:rsid w:val="004961C4"/>
    <w:rPr>
      <w:rFonts w:ascii="Arial" w:hAnsi="Arial" w:cs="Arial"/>
      <w:color w:val="auto"/>
      <w:sz w:val="20"/>
      <w:szCs w:val="20"/>
    </w:rPr>
  </w:style>
  <w:style w:type="paragraph" w:customStyle="1" w:styleId="bodytextnoindent">
    <w:name w:val="body text (no indent)"/>
    <w:basedOn w:val="a"/>
    <w:rsid w:val="004961C4"/>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a3"/>
    <w:rsid w:val="004961C4"/>
    <w:pPr>
      <w:tabs>
        <w:tab w:val="clear" w:pos="567"/>
        <w:tab w:val="clear" w:pos="1134"/>
        <w:tab w:val="clear" w:pos="1701"/>
        <w:tab w:val="clear" w:pos="2268"/>
      </w:tabs>
    </w:pPr>
    <w:rPr>
      <w:i/>
      <w:iCs/>
      <w:sz w:val="24"/>
    </w:rPr>
  </w:style>
  <w:style w:type="paragraph" w:customStyle="1" w:styleId="boxbody">
    <w:name w:val="boxbody"/>
    <w:basedOn w:val="a"/>
    <w:rsid w:val="004961C4"/>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2"/>
    <w:next w:val="a3"/>
    <w:rsid w:val="004961C4"/>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2"/>
    <w:rsid w:val="004961C4"/>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4961C4"/>
    <w:rPr>
      <w:rFonts w:ascii="Arial" w:hAnsi="Arial" w:cs="Arial"/>
      <w:b/>
      <w:bCs/>
      <w:i/>
      <w:iCs/>
      <w:noProof w:val="0"/>
      <w:sz w:val="28"/>
      <w:szCs w:val="28"/>
      <w:lang w:val="en-US" w:eastAsia="en-US" w:bidi="ar-SA"/>
    </w:rPr>
  </w:style>
  <w:style w:type="paragraph" w:customStyle="1" w:styleId="Heading-plain0">
    <w:name w:val="Heading-plain"/>
    <w:basedOn w:val="a"/>
    <w:rsid w:val="004961C4"/>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4961C4"/>
    <w:rPr>
      <w:rFonts w:eastAsia="Times New Roman"/>
      <w:b w:val="0"/>
      <w:bCs w:val="0"/>
      <w:sz w:val="24"/>
      <w:lang w:eastAsia="en-US"/>
    </w:rPr>
  </w:style>
  <w:style w:type="character" w:customStyle="1" w:styleId="Para1Char0">
    <w:name w:val="Para 1 Char"/>
    <w:rsid w:val="004961C4"/>
    <w:rPr>
      <w:rFonts w:eastAsia="MS Mincho"/>
      <w:bCs/>
      <w:iCs/>
      <w:sz w:val="22"/>
      <w:szCs w:val="22"/>
      <w:lang w:val="en-GB" w:eastAsia="en-US" w:bidi="ar-SA"/>
    </w:rPr>
  </w:style>
  <w:style w:type="paragraph" w:customStyle="1" w:styleId="Para2rev">
    <w:name w:val="Para 2 (rev)"/>
    <w:basedOn w:val="a"/>
    <w:rsid w:val="004961C4"/>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a"/>
    <w:rsid w:val="004961C4"/>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a"/>
    <w:rsid w:val="004961C4"/>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0"/>
    <w:rsid w:val="004961C4"/>
    <w:pPr>
      <w:tabs>
        <w:tab w:val="clear" w:pos="567"/>
        <w:tab w:val="clear" w:pos="1134"/>
        <w:tab w:val="clear" w:pos="1440"/>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a3"/>
    <w:rsid w:val="004961C4"/>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4961C4"/>
    <w:rPr>
      <w:rFonts w:cs="Angsana New"/>
      <w:iCs/>
      <w:snapToGrid w:val="0"/>
      <w:color w:val="000000"/>
      <w:sz w:val="22"/>
      <w:szCs w:val="22"/>
      <w:lang w:val="en-US" w:eastAsia="en-US" w:bidi="ar-SA"/>
    </w:rPr>
  </w:style>
  <w:style w:type="paragraph" w:customStyle="1" w:styleId="CBD-bullet-table">
    <w:name w:val="CBD-bullet-table"/>
    <w:basedOn w:val="CBDNormal"/>
    <w:qFormat/>
    <w:rsid w:val="004961C4"/>
    <w:pPr>
      <w:tabs>
        <w:tab w:val="left" w:pos="170"/>
        <w:tab w:val="left" w:pos="284"/>
      </w:tabs>
      <w:jc w:val="left"/>
    </w:pPr>
    <w:rPr>
      <w:sz w:val="20"/>
    </w:rPr>
  </w:style>
  <w:style w:type="numbering" w:customStyle="1" w:styleId="Style2">
    <w:name w:val="Style2"/>
    <w:rsid w:val="004961C4"/>
    <w:pPr>
      <w:numPr>
        <w:numId w:val="17"/>
      </w:numPr>
    </w:pPr>
  </w:style>
  <w:style w:type="character" w:customStyle="1" w:styleId="Heading1longmultilineChar">
    <w:name w:val="Heading 1 (long multiline) Char"/>
    <w:link w:val="Heading1longmultiline"/>
    <w:rsid w:val="004961C4"/>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4961C4"/>
    <w:rPr>
      <w:sz w:val="24"/>
      <w:szCs w:val="24"/>
      <w:lang w:val="en-US" w:eastAsia="en-US" w:bidi="ar-SA"/>
    </w:rPr>
  </w:style>
  <w:style w:type="paragraph" w:customStyle="1" w:styleId="SubtleEmphasis1">
    <w:name w:val="Subtle Emphasis1"/>
    <w:basedOn w:val="a"/>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3"/>
    <w:next w:val="2"/>
    <w:rsid w:val="004961C4"/>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4961C4"/>
    <w:pPr>
      <w:spacing w:after="0" w:line="240" w:lineRule="auto"/>
    </w:pPr>
    <w:rPr>
      <w:rFonts w:ascii="Calibri" w:eastAsia="MS Mincho" w:hAnsi="Calibri" w:cs="Times New Roman"/>
      <w:kern w:val="0"/>
      <w:lang w:val="en-US"/>
      <w14:ligatures w14:val="none"/>
    </w:rPr>
  </w:style>
  <w:style w:type="paragraph" w:customStyle="1" w:styleId="Paraa">
    <w:name w:val="Para (a)"/>
    <w:basedOn w:val="a"/>
    <w:rsid w:val="004961C4"/>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4961C4"/>
    <w:rPr>
      <w:kern w:val="20"/>
      <w:sz w:val="22"/>
      <w:u w:val="none"/>
      <w:vertAlign w:val="superscript"/>
    </w:rPr>
  </w:style>
  <w:style w:type="paragraph" w:customStyle="1" w:styleId="ColorfulGrid-Accent61">
    <w:name w:val="Colorful Grid - Accent 61"/>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4961C4"/>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a"/>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a"/>
    <w:uiPriority w:val="34"/>
    <w:qFormat/>
    <w:rsid w:val="004961C4"/>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4961C4"/>
  </w:style>
  <w:style w:type="paragraph" w:customStyle="1" w:styleId="ListBullet1">
    <w:name w:val="List Bullet1"/>
    <w:basedOn w:val="a"/>
    <w:next w:val="afff2"/>
    <w:uiPriority w:val="99"/>
    <w:semiHidden/>
    <w:unhideWhenUsed/>
    <w:qFormat/>
    <w:rsid w:val="004961C4"/>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afff2">
    <w:name w:val="List Bullet"/>
    <w:basedOn w:val="a"/>
    <w:uiPriority w:val="99"/>
    <w:semiHidden/>
    <w:unhideWhenUsed/>
    <w:rsid w:val="004961C4"/>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aa"/>
    <w:uiPriority w:val="99"/>
    <w:rsid w:val="004961C4"/>
    <w:rPr>
      <w:kern w:val="22"/>
      <w:sz w:val="18"/>
      <w:u w:val="none"/>
      <w:vertAlign w:val="superscript"/>
    </w:rPr>
  </w:style>
  <w:style w:type="paragraph" w:customStyle="1" w:styleId="CBD-Para-a">
    <w:name w:val="CBD-Para-a"/>
    <w:basedOn w:val="CBD-Para"/>
    <w:uiPriority w:val="99"/>
    <w:rsid w:val="004961C4"/>
    <w:pPr>
      <w:numPr>
        <w:numId w:val="0"/>
      </w:numPr>
      <w:tabs>
        <w:tab w:val="num" w:pos="360"/>
        <w:tab w:val="num" w:pos="1440"/>
      </w:tabs>
      <w:spacing w:before="60" w:after="60"/>
      <w:ind w:left="3552" w:hanging="918"/>
    </w:pPr>
  </w:style>
  <w:style w:type="paragraph" w:customStyle="1" w:styleId="StylePara1Kernat11pt">
    <w:name w:val="Style Para1 + Kern at 11 pt"/>
    <w:basedOn w:val="a"/>
    <w:uiPriority w:val="99"/>
    <w:rsid w:val="004961C4"/>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a"/>
    <w:uiPriority w:val="99"/>
    <w:rsid w:val="004961C4"/>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a0"/>
    <w:uiPriority w:val="99"/>
    <w:rsid w:val="004961C4"/>
    <w:rPr>
      <w:rFonts w:ascii="Times New Roman" w:eastAsia="Times New Roman" w:hAnsi="Times New Roman" w:cs="Times New Roman"/>
      <w:b/>
      <w:bCs/>
      <w:i/>
      <w:iCs/>
      <w:sz w:val="22"/>
      <w:lang w:val="en-GB"/>
    </w:rPr>
  </w:style>
  <w:style w:type="paragraph" w:styleId="afff3">
    <w:name w:val="No Spacing"/>
    <w:uiPriority w:val="99"/>
    <w:qFormat/>
    <w:rsid w:val="004961C4"/>
    <w:pPr>
      <w:spacing w:after="0" w:line="240" w:lineRule="auto"/>
    </w:pPr>
    <w:rPr>
      <w:rFonts w:eastAsiaTheme="minorEastAsia"/>
      <w:kern w:val="0"/>
      <w:lang w:eastAsia="ja-JP"/>
      <w14:ligatures w14:val="none"/>
    </w:rPr>
  </w:style>
  <w:style w:type="character" w:customStyle="1" w:styleId="Hyperlink0">
    <w:name w:val="Hyperlink.0"/>
    <w:basedOn w:val="af9"/>
    <w:uiPriority w:val="99"/>
    <w:rsid w:val="004961C4"/>
    <w:rPr>
      <w:rFonts w:ascii="Times New Roman" w:hAnsi="Times New Roman"/>
      <w:outline w:val="0"/>
      <w:color w:val="0000FF"/>
      <w:sz w:val="18"/>
      <w:szCs w:val="18"/>
      <w:u w:val="single" w:color="0000FF"/>
    </w:rPr>
  </w:style>
  <w:style w:type="character" w:customStyle="1" w:styleId="Hyperlink3">
    <w:name w:val="Hyperlink.3"/>
    <w:basedOn w:val="Hyperlink0"/>
    <w:uiPriority w:val="99"/>
    <w:rsid w:val="004961C4"/>
    <w:rPr>
      <w:rFonts w:ascii="Times New Roman" w:eastAsia="Times New Roman" w:hAnsi="Times New Roman" w:cs="Times New Roman"/>
      <w:outline w:val="0"/>
      <w:color w:val="0000FF"/>
      <w:sz w:val="20"/>
      <w:szCs w:val="20"/>
      <w:u w:val="single" w:color="0000FF"/>
    </w:rPr>
  </w:style>
  <w:style w:type="character" w:customStyle="1" w:styleId="Hyperlink4">
    <w:name w:val="Hyperlink.4"/>
    <w:basedOn w:val="Hyperlink0"/>
    <w:uiPriority w:val="99"/>
    <w:rsid w:val="004961C4"/>
    <w:rPr>
      <w:rFonts w:ascii="Times New Roman" w:hAnsi="Times New Roman"/>
      <w:outline w:val="0"/>
      <w:color w:val="0000FF"/>
      <w:sz w:val="20"/>
      <w:szCs w:val="20"/>
      <w:u w:val="single" w:color="0000FF"/>
    </w:rPr>
  </w:style>
  <w:style w:type="paragraph" w:customStyle="1" w:styleId="Heading1-compilation">
    <w:name w:val="Heading 1 - compilation"/>
    <w:basedOn w:val="HEADINGNOTFORTOC"/>
    <w:uiPriority w:val="99"/>
    <w:qFormat/>
    <w:rsid w:val="004961C4"/>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a"/>
    <w:uiPriority w:val="99"/>
    <w:qFormat/>
    <w:rsid w:val="004961C4"/>
    <w:pPr>
      <w:keepLines/>
      <w:numPr>
        <w:numId w:val="19"/>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3"/>
    <w:uiPriority w:val="99"/>
    <w:qFormat/>
    <w:rsid w:val="004961C4"/>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
    <w:name w:val="TOC Heading"/>
    <w:basedOn w:val="1"/>
    <w:next w:val="a"/>
    <w:uiPriority w:val="39"/>
    <w:unhideWhenUsed/>
    <w:qFormat/>
    <w:rsid w:val="004961C4"/>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4961C4"/>
    <w:pPr>
      <w:tabs>
        <w:tab w:val="clear" w:pos="284"/>
        <w:tab w:val="left" w:pos="709"/>
      </w:tabs>
      <w:ind w:left="1418" w:hanging="1134"/>
    </w:pPr>
    <w:rPr>
      <w:caps/>
    </w:rPr>
  </w:style>
  <w:style w:type="character" w:customStyle="1" w:styleId="contentcontrolboundarysink">
    <w:name w:val="contentcontrolboundarysink"/>
    <w:basedOn w:val="a0"/>
    <w:uiPriority w:val="99"/>
    <w:rsid w:val="004961C4"/>
  </w:style>
  <w:style w:type="character" w:customStyle="1" w:styleId="UnresolvedMention1">
    <w:name w:val="Unresolved Mention1"/>
    <w:basedOn w:val="a0"/>
    <w:uiPriority w:val="99"/>
    <w:semiHidden/>
    <w:unhideWhenUsed/>
    <w:rsid w:val="004961C4"/>
    <w:rPr>
      <w:color w:val="605E5C"/>
      <w:shd w:val="clear" w:color="auto" w:fill="E1DFDD"/>
    </w:rPr>
  </w:style>
  <w:style w:type="character" w:customStyle="1" w:styleId="UnresolvedMention2">
    <w:name w:val="Unresolved Mention2"/>
    <w:basedOn w:val="a0"/>
    <w:uiPriority w:val="99"/>
    <w:semiHidden/>
    <w:unhideWhenUsed/>
    <w:rsid w:val="004961C4"/>
    <w:rPr>
      <w:color w:val="605E5C"/>
      <w:shd w:val="clear" w:color="auto" w:fill="E1DFDD"/>
    </w:rPr>
  </w:style>
  <w:style w:type="character" w:customStyle="1" w:styleId="preferred">
    <w:name w:val="preferred"/>
    <w:basedOn w:val="a0"/>
    <w:rsid w:val="004961C4"/>
  </w:style>
  <w:style w:type="character" w:customStyle="1" w:styleId="UnresolvedMention3">
    <w:name w:val="Unresolved Mention3"/>
    <w:basedOn w:val="a0"/>
    <w:uiPriority w:val="99"/>
    <w:semiHidden/>
    <w:unhideWhenUsed/>
    <w:rsid w:val="004961C4"/>
    <w:rPr>
      <w:color w:val="605E5C"/>
      <w:shd w:val="clear" w:color="auto" w:fill="E1DFDD"/>
    </w:rPr>
  </w:style>
  <w:style w:type="paragraph" w:customStyle="1" w:styleId="Title1">
    <w:name w:val="Title1"/>
    <w:basedOn w:val="a"/>
    <w:next w:val="a"/>
    <w:uiPriority w:val="10"/>
    <w:qFormat/>
    <w:rsid w:val="004961C4"/>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a"/>
    <w:next w:val="a"/>
    <w:uiPriority w:val="11"/>
    <w:qFormat/>
    <w:rsid w:val="004961C4"/>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a0"/>
    <w:uiPriority w:val="10"/>
    <w:rsid w:val="004961C4"/>
    <w:rPr>
      <w:rFonts w:asciiTheme="majorHAnsi" w:eastAsiaTheme="majorEastAsia" w:hAnsiTheme="majorHAnsi" w:cstheme="majorBidi"/>
      <w:spacing w:val="-10"/>
      <w:kern w:val="28"/>
      <w:sz w:val="56"/>
      <w:szCs w:val="56"/>
    </w:rPr>
  </w:style>
  <w:style w:type="character" w:customStyle="1" w:styleId="SubtitleChar1">
    <w:name w:val="Subtitle Char1"/>
    <w:basedOn w:val="a0"/>
    <w:uiPriority w:val="11"/>
    <w:rsid w:val="004961C4"/>
    <w:rPr>
      <w:rFonts w:eastAsiaTheme="minorEastAsia"/>
      <w:color w:val="5A5A5A" w:themeColor="text1" w:themeTint="A5"/>
      <w:spacing w:val="15"/>
    </w:rPr>
  </w:style>
  <w:style w:type="paragraph" w:customStyle="1" w:styleId="CBD-Sub-Item">
    <w:name w:val="CBD-Sub-Item"/>
    <w:basedOn w:val="a"/>
    <w:uiPriority w:val="99"/>
    <w:rsid w:val="004961C4"/>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uiPriority w:val="99"/>
    <w:rsid w:val="004961C4"/>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a2"/>
    <w:uiPriority w:val="99"/>
    <w:semiHidden/>
    <w:unhideWhenUsed/>
    <w:rsid w:val="004961C4"/>
  </w:style>
  <w:style w:type="table" w:customStyle="1" w:styleId="TableGrid5">
    <w:name w:val="Table Grid5"/>
    <w:basedOn w:val="a1"/>
    <w:next w:val="a7"/>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4961C4"/>
  </w:style>
  <w:style w:type="table" w:customStyle="1" w:styleId="TableGrid21">
    <w:name w:val="Table Grid21"/>
    <w:basedOn w:val="a1"/>
    <w:next w:val="a7"/>
    <w:uiPriority w:val="5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a"/>
    <w:next w:val="affc"/>
    <w:uiPriority w:val="99"/>
    <w:unhideWhenUsed/>
    <w:rsid w:val="004961C4"/>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a"/>
    <w:rsid w:val="004961C4"/>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4961C4"/>
  </w:style>
  <w:style w:type="numbering" w:customStyle="1" w:styleId="NoList11">
    <w:name w:val="No List11"/>
    <w:next w:val="a2"/>
    <w:uiPriority w:val="99"/>
    <w:semiHidden/>
    <w:unhideWhenUsed/>
    <w:rsid w:val="004961C4"/>
  </w:style>
  <w:style w:type="paragraph" w:customStyle="1" w:styleId="TOCHeading1">
    <w:name w:val="TOC Heading1"/>
    <w:basedOn w:val="1"/>
    <w:next w:val="a"/>
    <w:uiPriority w:val="3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a0"/>
    <w:uiPriority w:val="99"/>
    <w:rsid w:val="004961C4"/>
    <w:rPr>
      <w:rFonts w:ascii="Consolas" w:eastAsia="Times New Roman" w:hAnsi="Consolas" w:cs="Times New Roman"/>
      <w:kern w:val="0"/>
      <w:sz w:val="21"/>
      <w:szCs w:val="21"/>
      <w:lang w:val="en-GB"/>
      <w14:ligatures w14:val="none"/>
    </w:rPr>
  </w:style>
  <w:style w:type="table" w:customStyle="1" w:styleId="TableGrid31">
    <w:name w:val="Table Grid31"/>
    <w:basedOn w:val="a1"/>
    <w:next w:val="a7"/>
    <w:uiPriority w:val="39"/>
    <w:rsid w:val="004961C4"/>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7"/>
    <w:uiPriority w:val="39"/>
    <w:rsid w:val="004961C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7"/>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4961C4"/>
  </w:style>
  <w:style w:type="paragraph" w:customStyle="1" w:styleId="TOCHeading2">
    <w:name w:val="TOC Heading2"/>
    <w:basedOn w:val="1"/>
    <w:next w:val="a"/>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a0"/>
    <w:uiPriority w:val="99"/>
    <w:semiHidden/>
    <w:locked/>
    <w:rsid w:val="004961C4"/>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a0"/>
    <w:uiPriority w:val="99"/>
    <w:semiHidden/>
    <w:locked/>
    <w:rsid w:val="004961C4"/>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a0"/>
    <w:uiPriority w:val="99"/>
    <w:semiHidden/>
    <w:locked/>
    <w:rsid w:val="004961C4"/>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a0"/>
    <w:uiPriority w:val="99"/>
    <w:locked/>
    <w:rsid w:val="004961C4"/>
    <w:rPr>
      <w:rFonts w:ascii="Times New Roman" w:hAnsi="Times New Roman" w:cs="Times New Roman"/>
      <w:sz w:val="20"/>
      <w:szCs w:val="20"/>
      <w:lang w:val="en-GB"/>
    </w:rPr>
  </w:style>
  <w:style w:type="character" w:customStyle="1" w:styleId="rynqvb">
    <w:name w:val="rynqvb"/>
    <w:basedOn w:val="a0"/>
    <w:rsid w:val="004961C4"/>
    <w:rPr>
      <w:rFonts w:cs="Times New Roman"/>
    </w:rPr>
  </w:style>
  <w:style w:type="table" w:customStyle="1" w:styleId="TableGrid211">
    <w:name w:val="Table Grid211"/>
    <w:basedOn w:val="a1"/>
    <w:next w:val="a7"/>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4961C4"/>
    <w:rPr>
      <w:rFonts w:ascii="Courier New" w:hAnsi="Courier New"/>
      <w:vanish/>
      <w:color w:val="800080"/>
      <w:sz w:val="24"/>
      <w:vertAlign w:val="subscript"/>
    </w:rPr>
  </w:style>
  <w:style w:type="character" w:customStyle="1" w:styleId="cf01">
    <w:name w:val="cf01"/>
    <w:basedOn w:val="a0"/>
    <w:rsid w:val="004961C4"/>
    <w:rPr>
      <w:rFonts w:ascii="Segoe UI" w:hAnsi="Segoe UI" w:cs="Segoe UI" w:hint="default"/>
      <w:i/>
      <w:iCs/>
      <w:sz w:val="18"/>
      <w:szCs w:val="18"/>
    </w:rPr>
  </w:style>
  <w:style w:type="table" w:customStyle="1" w:styleId="TableGrid32">
    <w:name w:val="Table Grid32"/>
    <w:basedOn w:val="a1"/>
    <w:next w:val="a7"/>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uiPriority w:val="99"/>
    <w:rsid w:val="004961C4"/>
  </w:style>
  <w:style w:type="character" w:customStyle="1" w:styleId="style210">
    <w:name w:val="style21"/>
    <w:basedOn w:val="a0"/>
    <w:rsid w:val="004961C4"/>
    <w:rPr>
      <w:b w:val="0"/>
      <w:bCs w:val="0"/>
      <w:i w:val="0"/>
      <w:iCs w:val="0"/>
      <w:color w:val="000080"/>
      <w:sz w:val="24"/>
      <w:szCs w:val="24"/>
    </w:rPr>
  </w:style>
  <w:style w:type="character" w:customStyle="1" w:styleId="y2iqfc">
    <w:name w:val="y2iqfc"/>
    <w:basedOn w:val="a0"/>
    <w:rsid w:val="004961C4"/>
  </w:style>
  <w:style w:type="table" w:customStyle="1" w:styleId="TableGrid51">
    <w:name w:val="Table Grid51"/>
    <w:basedOn w:val="a1"/>
    <w:next w:val="a7"/>
    <w:uiPriority w:val="39"/>
    <w:qFormat/>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4961C4"/>
  </w:style>
  <w:style w:type="paragraph" w:customStyle="1" w:styleId="TOCHeading3">
    <w:name w:val="TOC Heading3"/>
    <w:basedOn w:val="1"/>
    <w:next w:val="a"/>
    <w:uiPriority w:val="99"/>
    <w:unhideWhenUsed/>
    <w:qFormat/>
    <w:rsid w:val="004961C4"/>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a1"/>
    <w:next w:val="a7"/>
    <w:uiPriority w:val="59"/>
    <w:qFormat/>
    <w:rsid w:val="004961C4"/>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7"/>
    <w:uiPriority w:val="39"/>
    <w:rsid w:val="004961C4"/>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4961C4"/>
  </w:style>
  <w:style w:type="table" w:customStyle="1" w:styleId="TableGrid6">
    <w:name w:val="Table Grid6"/>
    <w:basedOn w:val="a1"/>
    <w:next w:val="a7"/>
    <w:uiPriority w:val="39"/>
    <w:qFormat/>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7"/>
    <w:uiPriority w:val="39"/>
    <w:qFormat/>
    <w:rsid w:val="004961C4"/>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7"/>
    <w:uiPriority w:val="39"/>
    <w:qFormat/>
    <w:rsid w:val="004961C4"/>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7"/>
    <w:uiPriority w:val="39"/>
    <w:qFormat/>
    <w:rsid w:val="004961C4"/>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4961C4"/>
  </w:style>
  <w:style w:type="paragraph" w:customStyle="1" w:styleId="xl24">
    <w:name w:val="xl24"/>
    <w:basedOn w:val="a"/>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a"/>
    <w:rsid w:val="004961C4"/>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a"/>
    <w:rsid w:val="004961C4"/>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a"/>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a"/>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a"/>
    <w:rsid w:val="004961C4"/>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a"/>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a"/>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a"/>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a"/>
    <w:rsid w:val="004961C4"/>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a"/>
    <w:rsid w:val="004961C4"/>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a"/>
    <w:rsid w:val="004961C4"/>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a"/>
    <w:rsid w:val="004961C4"/>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a"/>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a"/>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a"/>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a"/>
    <w:rsid w:val="004961C4"/>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a"/>
    <w:rsid w:val="004961C4"/>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a"/>
    <w:rsid w:val="004961C4"/>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a"/>
    <w:rsid w:val="004961C4"/>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a"/>
    <w:rsid w:val="004961C4"/>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a"/>
    <w:rsid w:val="004961C4"/>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a"/>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a"/>
    <w:rsid w:val="004961C4"/>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a"/>
    <w:rsid w:val="004961C4"/>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a"/>
    <w:rsid w:val="004961C4"/>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a"/>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a"/>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a"/>
    <w:rsid w:val="004961C4"/>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a"/>
    <w:rsid w:val="004961C4"/>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a"/>
    <w:rsid w:val="004961C4"/>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a"/>
    <w:rsid w:val="004961C4"/>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a"/>
    <w:rsid w:val="004961C4"/>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a"/>
    <w:rsid w:val="004961C4"/>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a"/>
    <w:rsid w:val="004961C4"/>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a"/>
    <w:rsid w:val="004961C4"/>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a"/>
    <w:rsid w:val="004961C4"/>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a"/>
    <w:rsid w:val="004961C4"/>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a"/>
    <w:rsid w:val="004961C4"/>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a"/>
    <w:rsid w:val="004961C4"/>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a"/>
    <w:rsid w:val="004961C4"/>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a"/>
    <w:rsid w:val="004961C4"/>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a"/>
    <w:rsid w:val="004961C4"/>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a"/>
    <w:rsid w:val="004961C4"/>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a"/>
    <w:rsid w:val="004961C4"/>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a"/>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a"/>
    <w:rsid w:val="004961C4"/>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a"/>
    <w:rsid w:val="004961C4"/>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4961C4"/>
    <w:pPr>
      <w:numPr>
        <w:numId w:val="20"/>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a2"/>
    <w:rsid w:val="004961C4"/>
    <w:pPr>
      <w:numPr>
        <w:numId w:val="21"/>
      </w:numPr>
    </w:pPr>
  </w:style>
  <w:style w:type="numbering" w:customStyle="1" w:styleId="Style23">
    <w:name w:val="Style23"/>
    <w:rsid w:val="004961C4"/>
    <w:pPr>
      <w:numPr>
        <w:numId w:val="22"/>
      </w:numPr>
    </w:pPr>
  </w:style>
  <w:style w:type="character" w:customStyle="1" w:styleId="apple-style-span">
    <w:name w:val="apple-style-span"/>
    <w:rsid w:val="004961C4"/>
  </w:style>
  <w:style w:type="table" w:customStyle="1" w:styleId="TableGrid7">
    <w:name w:val="Table Grid7"/>
    <w:basedOn w:val="a1"/>
    <w:next w:val="a7"/>
    <w:uiPriority w:val="39"/>
    <w:rsid w:val="004961C4"/>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7"/>
    <w:uiPriority w:val="39"/>
    <w:rsid w:val="004961C4"/>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961C4"/>
  </w:style>
  <w:style w:type="numbering" w:customStyle="1" w:styleId="NoList12">
    <w:name w:val="No List12"/>
    <w:next w:val="a2"/>
    <w:uiPriority w:val="99"/>
    <w:semiHidden/>
    <w:unhideWhenUsed/>
    <w:rsid w:val="004961C4"/>
  </w:style>
  <w:style w:type="character" w:customStyle="1" w:styleId="A70">
    <w:name w:val="A7"/>
    <w:uiPriority w:val="99"/>
    <w:rsid w:val="004961C4"/>
    <w:rPr>
      <w:rFonts w:cs="HelveticaNeueLT Std Lt"/>
      <w:color w:val="000000"/>
      <w:sz w:val="18"/>
      <w:szCs w:val="18"/>
    </w:rPr>
  </w:style>
  <w:style w:type="character" w:customStyle="1" w:styleId="Style">
    <w:name w:val="Style"/>
    <w:basedOn w:val="aa"/>
    <w:rsid w:val="004961C4"/>
    <w:rPr>
      <w:rFonts w:ascii="Times New Roman" w:eastAsia="宋体" w:hAnsi="Times New Roman"/>
      <w:caps w:val="0"/>
      <w:smallCaps w:val="0"/>
      <w:strike w:val="0"/>
      <w:dstrike w:val="0"/>
      <w:vanish w:val="0"/>
      <w:sz w:val="24"/>
      <w:u w:val="none"/>
      <w:vertAlign w:val="superscript"/>
    </w:rPr>
  </w:style>
  <w:style w:type="numbering" w:customStyle="1" w:styleId="NoList7">
    <w:name w:val="No List7"/>
    <w:next w:val="a2"/>
    <w:uiPriority w:val="99"/>
    <w:semiHidden/>
    <w:unhideWhenUsed/>
    <w:rsid w:val="004961C4"/>
  </w:style>
  <w:style w:type="table" w:customStyle="1" w:styleId="TableGrid13">
    <w:name w:val="Table Grid13"/>
    <w:uiPriority w:val="99"/>
    <w:rsid w:val="004961C4"/>
    <w:pPr>
      <w:spacing w:after="0" w:line="240" w:lineRule="auto"/>
    </w:pPr>
    <w:rPr>
      <w:rFonts w:ascii="Times New Roman" w:eastAsia="等线"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7"/>
    <w:uiPriority w:val="99"/>
    <w:rsid w:val="004961C4"/>
    <w:pPr>
      <w:spacing w:after="0" w:line="240" w:lineRule="auto"/>
    </w:pPr>
    <w:rPr>
      <w:rFonts w:ascii="Times New Roma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4961C4"/>
    <w:rPr>
      <w:rFonts w:ascii="Courier New" w:hAnsi="Courier New"/>
      <w:color w:val="00FF00"/>
      <w:sz w:val="40"/>
    </w:rPr>
  </w:style>
  <w:style w:type="character" w:customStyle="1" w:styleId="tw4winTerm">
    <w:name w:val="tw4winTerm"/>
    <w:uiPriority w:val="99"/>
    <w:rsid w:val="004961C4"/>
    <w:rPr>
      <w:color w:val="0000FF"/>
    </w:rPr>
  </w:style>
  <w:style w:type="character" w:customStyle="1" w:styleId="tw4winPopup">
    <w:name w:val="tw4winPopup"/>
    <w:uiPriority w:val="99"/>
    <w:rsid w:val="004961C4"/>
    <w:rPr>
      <w:rFonts w:ascii="Courier New" w:hAnsi="Courier New"/>
      <w:noProof/>
      <w:color w:val="008000"/>
    </w:rPr>
  </w:style>
  <w:style w:type="character" w:customStyle="1" w:styleId="tw4winJump">
    <w:name w:val="tw4winJump"/>
    <w:uiPriority w:val="99"/>
    <w:rsid w:val="004961C4"/>
    <w:rPr>
      <w:rFonts w:ascii="Courier New" w:hAnsi="Courier New"/>
      <w:noProof/>
      <w:color w:val="008080"/>
    </w:rPr>
  </w:style>
  <w:style w:type="character" w:customStyle="1" w:styleId="tw4winExternal">
    <w:name w:val="tw4winExternal"/>
    <w:uiPriority w:val="99"/>
    <w:rsid w:val="004961C4"/>
    <w:rPr>
      <w:rFonts w:ascii="Courier New" w:hAnsi="Courier New"/>
      <w:noProof/>
      <w:color w:val="808080"/>
    </w:rPr>
  </w:style>
  <w:style w:type="character" w:customStyle="1" w:styleId="tw4winInternal">
    <w:name w:val="tw4winInternal"/>
    <w:uiPriority w:val="99"/>
    <w:rsid w:val="004961C4"/>
    <w:rPr>
      <w:rFonts w:ascii="Courier New" w:hAnsi="Courier New"/>
      <w:noProof/>
      <w:color w:val="FF0000"/>
    </w:rPr>
  </w:style>
  <w:style w:type="character" w:customStyle="1" w:styleId="DONOTTRANSLATE">
    <w:name w:val="DO_NOT_TRANSLATE"/>
    <w:uiPriority w:val="99"/>
    <w:rsid w:val="004961C4"/>
    <w:rPr>
      <w:rFonts w:ascii="Courier New" w:hAnsi="Courier New"/>
      <w:noProof/>
      <w:color w:val="800000"/>
    </w:rPr>
  </w:style>
  <w:style w:type="numbering" w:customStyle="1" w:styleId="NoList8">
    <w:name w:val="No List8"/>
    <w:next w:val="a2"/>
    <w:uiPriority w:val="99"/>
    <w:semiHidden/>
    <w:unhideWhenUsed/>
    <w:rsid w:val="004961C4"/>
  </w:style>
  <w:style w:type="table" w:customStyle="1" w:styleId="TableGrid9">
    <w:name w:val="Table Grid9"/>
    <w:basedOn w:val="a1"/>
    <w:next w:val="a7"/>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4961C4"/>
  </w:style>
  <w:style w:type="table" w:customStyle="1" w:styleId="TableGrid10">
    <w:name w:val="Table Grid10"/>
    <w:basedOn w:val="a1"/>
    <w:next w:val="a7"/>
    <w:uiPriority w:val="39"/>
    <w:rsid w:val="0049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3285">
      <w:bodyDiv w:val="1"/>
      <w:marLeft w:val="0"/>
      <w:marRight w:val="0"/>
      <w:marTop w:val="0"/>
      <w:marBottom w:val="0"/>
      <w:divBdr>
        <w:top w:val="none" w:sz="0" w:space="0" w:color="auto"/>
        <w:left w:val="none" w:sz="0" w:space="0" w:color="auto"/>
        <w:bottom w:val="none" w:sz="0" w:space="0" w:color="auto"/>
        <w:right w:val="none" w:sz="0" w:space="0" w:color="auto"/>
      </w:divBdr>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95957447">
      <w:bodyDiv w:val="1"/>
      <w:marLeft w:val="0"/>
      <w:marRight w:val="0"/>
      <w:marTop w:val="0"/>
      <w:marBottom w:val="0"/>
      <w:divBdr>
        <w:top w:val="none" w:sz="0" w:space="0" w:color="auto"/>
        <w:left w:val="none" w:sz="0" w:space="0" w:color="auto"/>
        <w:bottom w:val="none" w:sz="0" w:space="0" w:color="auto"/>
        <w:right w:val="none" w:sz="0" w:space="0" w:color="auto"/>
      </w:divBdr>
      <w:divsChild>
        <w:div w:id="5326327">
          <w:marLeft w:val="0"/>
          <w:marRight w:val="0"/>
          <w:marTop w:val="0"/>
          <w:marBottom w:val="0"/>
          <w:divBdr>
            <w:top w:val="none" w:sz="0" w:space="0" w:color="auto"/>
            <w:left w:val="none" w:sz="0" w:space="0" w:color="auto"/>
            <w:bottom w:val="none" w:sz="0" w:space="0" w:color="auto"/>
            <w:right w:val="none" w:sz="0" w:space="0" w:color="auto"/>
          </w:divBdr>
          <w:divsChild>
            <w:div w:id="1398476624">
              <w:marLeft w:val="0"/>
              <w:marRight w:val="0"/>
              <w:marTop w:val="0"/>
              <w:marBottom w:val="0"/>
              <w:divBdr>
                <w:top w:val="none" w:sz="0" w:space="0" w:color="auto"/>
                <w:left w:val="none" w:sz="0" w:space="0" w:color="auto"/>
                <w:bottom w:val="none" w:sz="0" w:space="0" w:color="auto"/>
                <w:right w:val="none" w:sz="0" w:space="0" w:color="auto"/>
              </w:divBdr>
              <w:divsChild>
                <w:div w:id="127960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3475">
      <w:bodyDiv w:val="1"/>
      <w:marLeft w:val="0"/>
      <w:marRight w:val="0"/>
      <w:marTop w:val="0"/>
      <w:marBottom w:val="0"/>
      <w:divBdr>
        <w:top w:val="none" w:sz="0" w:space="0" w:color="auto"/>
        <w:left w:val="none" w:sz="0" w:space="0" w:color="auto"/>
        <w:bottom w:val="none" w:sz="0" w:space="0" w:color="auto"/>
        <w:right w:val="none" w:sz="0" w:space="0" w:color="auto"/>
      </w:divBdr>
    </w:div>
    <w:div w:id="1624119638">
      <w:bodyDiv w:val="1"/>
      <w:marLeft w:val="0"/>
      <w:marRight w:val="0"/>
      <w:marTop w:val="0"/>
      <w:marBottom w:val="0"/>
      <w:divBdr>
        <w:top w:val="none" w:sz="0" w:space="0" w:color="auto"/>
        <w:left w:val="none" w:sz="0" w:space="0" w:color="auto"/>
        <w:bottom w:val="none" w:sz="0" w:space="0" w:color="auto"/>
        <w:right w:val="none" w:sz="0" w:space="0" w:color="auto"/>
      </w:divBdr>
    </w:div>
    <w:div w:id="20455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24-zh.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oc/decisions/cop-15/cop-15-dec-13-z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ccc.int/sites/default/files/resource/cma2023_16a01C.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ecisions/cop?m=cop-1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full/cop-07-dec-zh.pdf" TargetMode="External"/><Relationship Id="rId2" Type="http://schemas.openxmlformats.org/officeDocument/2006/relationships/hyperlink" Target="https://www.cbd.int/doc/decisions/cop-04/full/cop-04-dec-zh.pdf" TargetMode="External"/><Relationship Id="rId1" Type="http://schemas.openxmlformats.org/officeDocument/2006/relationships/hyperlink" Target="https://www.cbd.int/doc/c/ea5d/ae96/f107f8e0b9dbf7bb2ae1b9e6/cop-16-10-rev1-zh.pdf" TargetMode="External"/><Relationship Id="rId4" Type="http://schemas.openxmlformats.org/officeDocument/2006/relationships/hyperlink" Target="https://www.cbd.int/doc/decisions/cop-08/full/cop-08-dec-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Bing.bai</cp:lastModifiedBy>
  <cp:revision>2</cp:revision>
  <dcterms:created xsi:type="dcterms:W3CDTF">2025-03-13T15:43:00Z</dcterms:created>
  <dcterms:modified xsi:type="dcterms:W3CDTF">2025-03-13T15:43:00Z</dcterms:modified>
</cp:coreProperties>
</file>