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72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512"/>
        <w:gridCol w:w="1934"/>
        <w:gridCol w:w="423"/>
        <w:gridCol w:w="4435"/>
      </w:tblGrid>
      <w:tr w:rsidR="00C34000" w:rsidRPr="00C34000" w14:paraId="2778F6FB" w14:textId="77777777" w:rsidTr="00580CD1">
        <w:tc>
          <w:tcPr>
            <w:tcW w:w="1326" w:type="dxa"/>
            <w:tcBorders>
              <w:bottom w:val="single" w:sz="12" w:space="0" w:color="000000"/>
            </w:tcBorders>
          </w:tcPr>
          <w:p w14:paraId="4FF27918" w14:textId="435DFEDA" w:rsidR="00C34000" w:rsidRPr="00C34000" w:rsidRDefault="00692593" w:rsidP="00692593">
            <w:pPr>
              <w:rPr>
                <w:b/>
                <w:bCs/>
                <w:color w:val="FFFFFF"/>
                <w:szCs w:val="22"/>
              </w:rPr>
            </w:pPr>
            <w:r w:rsidRPr="00C34000">
              <w:rPr>
                <w:rFonts w:eastAsia="Calibri"/>
                <w:noProof/>
                <w:szCs w:val="22"/>
                <w:lang w:val="en-GB" w:eastAsia="en-GB"/>
              </w:rPr>
              <w:drawing>
                <wp:inline distT="0" distB="0" distL="0" distR="0" wp14:anchorId="0FD8F43B" wp14:editId="2EC193F6">
                  <wp:extent cx="613207" cy="525857"/>
                  <wp:effectExtent l="0" t="0" r="0" b="762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50" cy="53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14:paraId="241C6C94" w14:textId="2D2764E1" w:rsidR="00C34000" w:rsidRPr="00C34000" w:rsidRDefault="00692593" w:rsidP="00C34000">
            <w:pPr>
              <w:jc w:val="left"/>
              <w:rPr>
                <w:rFonts w:eastAsia="Calibri"/>
                <w:szCs w:val="22"/>
              </w:rPr>
            </w:pPr>
            <w:r w:rsidRPr="00C34000">
              <w:rPr>
                <w:b/>
                <w:bCs/>
                <w:noProof/>
                <w:color w:val="FFFFFF"/>
                <w:szCs w:val="22"/>
                <w:lang w:val="en-GB" w:eastAsia="en-GB"/>
              </w:rPr>
              <w:drawing>
                <wp:inline distT="0" distB="0" distL="0" distR="0" wp14:anchorId="5B55D431" wp14:editId="0826D527">
                  <wp:extent cx="452701" cy="509173"/>
                  <wp:effectExtent l="0" t="0" r="5080" b="0"/>
                  <wp:docPr id="7" name="Image 1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28" cy="527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3"/>
            <w:tcBorders>
              <w:bottom w:val="single" w:sz="12" w:space="0" w:color="000000"/>
            </w:tcBorders>
          </w:tcPr>
          <w:p w14:paraId="717E41F4" w14:textId="77777777" w:rsidR="00C34000" w:rsidRPr="00C34000" w:rsidRDefault="00C34000" w:rsidP="00C34000">
            <w:pPr>
              <w:jc w:val="right"/>
              <w:rPr>
                <w:rFonts w:eastAsia="Calibri"/>
                <w:b/>
                <w:sz w:val="32"/>
                <w:szCs w:val="32"/>
              </w:rPr>
            </w:pPr>
            <w:r w:rsidRPr="00C34000">
              <w:rPr>
                <w:rFonts w:eastAsia="Calibri"/>
                <w:b/>
                <w:sz w:val="32"/>
                <w:szCs w:val="32"/>
              </w:rPr>
              <w:t>CBD</w:t>
            </w:r>
          </w:p>
          <w:p w14:paraId="13B525D4" w14:textId="77777777" w:rsidR="00C34000" w:rsidRPr="00C34000" w:rsidRDefault="00C34000" w:rsidP="00C34000">
            <w:pPr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C34000" w:rsidRPr="00C34000" w14:paraId="781739AB" w14:textId="77777777" w:rsidTr="00580CD1">
        <w:tblPrEx>
          <w:tblBorders>
            <w:bottom w:val="single" w:sz="36" w:space="0" w:color="000000"/>
          </w:tblBorders>
        </w:tblPrEx>
        <w:trPr>
          <w:trHeight w:val="1693"/>
        </w:trPr>
        <w:tc>
          <w:tcPr>
            <w:tcW w:w="4772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6A7C12A" w14:textId="77777777" w:rsidR="00C34000" w:rsidRPr="00C34000" w:rsidRDefault="00C34000" w:rsidP="00C34000">
            <w:pPr>
              <w:jc w:val="left"/>
              <w:rPr>
                <w:rFonts w:eastAsia="Calibri"/>
                <w:szCs w:val="22"/>
              </w:rPr>
            </w:pPr>
            <w:r w:rsidRPr="00C34000">
              <w:rPr>
                <w:rFonts w:eastAsia="Calibri"/>
                <w:noProof/>
                <w:szCs w:val="22"/>
                <w:lang w:val="en-GB" w:eastAsia="en-GB"/>
              </w:rPr>
              <w:drawing>
                <wp:inline distT="0" distB="0" distL="0" distR="0" wp14:anchorId="0C2F6174" wp14:editId="3A304CC4">
                  <wp:extent cx="2917988" cy="1259676"/>
                  <wp:effectExtent l="0" t="0" r="3175" b="10795"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788" cy="1285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CAA5B1F" w14:textId="77777777" w:rsidR="00C34000" w:rsidRPr="00C34000" w:rsidRDefault="00C34000" w:rsidP="00C34000">
            <w:pPr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E769F8F" w14:textId="77777777" w:rsidR="00C34000" w:rsidRPr="00C34000" w:rsidRDefault="00C34000" w:rsidP="00C34000">
            <w:pPr>
              <w:ind w:left="1040"/>
              <w:jc w:val="left"/>
              <w:rPr>
                <w:rFonts w:eastAsia="Calibri"/>
                <w:kern w:val="22"/>
                <w:szCs w:val="22"/>
                <w:lang w:val="en-CA"/>
              </w:rPr>
            </w:pPr>
            <w:r w:rsidRPr="00C34000">
              <w:rPr>
                <w:rFonts w:eastAsia="Calibri"/>
                <w:kern w:val="22"/>
                <w:szCs w:val="22"/>
                <w:lang w:val="en-CA"/>
              </w:rPr>
              <w:t>Distr.</w:t>
            </w:r>
          </w:p>
          <w:p w14:paraId="67D40EFB" w14:textId="2E92C3FE" w:rsidR="00C34000" w:rsidRPr="00C34000" w:rsidRDefault="00692593" w:rsidP="00C34000">
            <w:pPr>
              <w:ind w:left="1040"/>
              <w:jc w:val="left"/>
              <w:rPr>
                <w:rFonts w:eastAsia="Calibri"/>
                <w:kern w:val="22"/>
                <w:szCs w:val="22"/>
                <w:lang w:val="en-CA"/>
              </w:rPr>
            </w:pPr>
            <w:r>
              <w:rPr>
                <w:rFonts w:eastAsia="Calibri"/>
                <w:kern w:val="22"/>
                <w:szCs w:val="22"/>
                <w:lang w:val="en-CA"/>
              </w:rPr>
              <w:t>GENERAL</w:t>
            </w:r>
          </w:p>
          <w:p w14:paraId="4D4FB1D0" w14:textId="77777777" w:rsidR="00C34000" w:rsidRPr="00C34000" w:rsidRDefault="00C34000" w:rsidP="00C34000">
            <w:pPr>
              <w:ind w:left="1040"/>
              <w:jc w:val="left"/>
              <w:rPr>
                <w:rFonts w:eastAsia="Calibri"/>
                <w:kern w:val="22"/>
                <w:szCs w:val="22"/>
                <w:lang w:val="en-CA"/>
              </w:rPr>
            </w:pPr>
          </w:p>
          <w:p w14:paraId="0565515B" w14:textId="7E805276" w:rsidR="00C34000" w:rsidRPr="00C34000" w:rsidRDefault="00A20E59" w:rsidP="00C34000">
            <w:pPr>
              <w:ind w:left="1040"/>
              <w:jc w:val="left"/>
              <w:rPr>
                <w:rFonts w:eastAsia="Calibri"/>
                <w:szCs w:val="22"/>
                <w:lang w:val="en-US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2A09D0EA630E47ED83DB65BF37694BA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14EAB">
                  <w:rPr>
                    <w:lang w:val="en-US"/>
                  </w:rPr>
                  <w:t>CBD/CP/</w:t>
                </w:r>
                <w:r w:rsidR="008E36B3">
                  <w:rPr>
                    <w:lang w:val="en-US"/>
                  </w:rPr>
                  <w:t>MOP/</w:t>
                </w:r>
                <w:r w:rsidR="00114EAB">
                  <w:rPr>
                    <w:lang w:val="en-US"/>
                  </w:rPr>
                  <w:t>DEC/9/</w:t>
                </w:r>
                <w:r w:rsidR="008E36B3">
                  <w:rPr>
                    <w:lang w:val="en-US"/>
                  </w:rPr>
                  <w:t>6</w:t>
                </w:r>
              </w:sdtContent>
            </w:sdt>
          </w:p>
          <w:p w14:paraId="1AEECCE7" w14:textId="3A9F6D8C" w:rsidR="00C34000" w:rsidRPr="00C34000" w:rsidRDefault="00114EAB" w:rsidP="00C34000">
            <w:pPr>
              <w:ind w:left="1040"/>
              <w:jc w:val="left"/>
              <w:rPr>
                <w:rFonts w:eastAsia="Calibri"/>
                <w:kern w:val="22"/>
                <w:szCs w:val="22"/>
                <w:lang w:val="en-CA"/>
              </w:rPr>
            </w:pPr>
            <w:r>
              <w:rPr>
                <w:rFonts w:eastAsia="Calibri"/>
                <w:szCs w:val="22"/>
                <w:lang w:val="en-US"/>
              </w:rPr>
              <w:t>30</w:t>
            </w:r>
            <w:r w:rsidR="00C34000" w:rsidRPr="00C34000">
              <w:rPr>
                <w:rFonts w:eastAsia="Calibri"/>
                <w:szCs w:val="22"/>
                <w:lang w:val="en-US"/>
              </w:rPr>
              <w:t xml:space="preserve"> November 2018</w:t>
            </w:r>
          </w:p>
          <w:p w14:paraId="56378046" w14:textId="77777777" w:rsidR="00C34000" w:rsidRPr="00C34000" w:rsidRDefault="00C34000" w:rsidP="00C34000">
            <w:pPr>
              <w:ind w:left="34"/>
              <w:jc w:val="left"/>
              <w:rPr>
                <w:rFonts w:eastAsia="Calibri"/>
                <w:kern w:val="22"/>
                <w:szCs w:val="22"/>
                <w:lang w:val="en-CA"/>
              </w:rPr>
            </w:pPr>
          </w:p>
          <w:p w14:paraId="2A40ECC6" w14:textId="77777777" w:rsidR="00C34000" w:rsidRPr="00C34000" w:rsidRDefault="00C34000" w:rsidP="00C34000">
            <w:pPr>
              <w:ind w:left="1040"/>
              <w:jc w:val="left"/>
              <w:rPr>
                <w:rFonts w:eastAsia="Calibri"/>
                <w:kern w:val="22"/>
                <w:szCs w:val="22"/>
                <w:lang w:val="en-CA"/>
              </w:rPr>
            </w:pPr>
            <w:r w:rsidRPr="00C34000">
              <w:rPr>
                <w:rFonts w:eastAsia="Calibri"/>
                <w:kern w:val="22"/>
                <w:szCs w:val="22"/>
                <w:lang w:val="en-CA"/>
              </w:rPr>
              <w:t>RUSSIAN</w:t>
            </w:r>
          </w:p>
          <w:p w14:paraId="17C83EA0" w14:textId="77777777" w:rsidR="00C34000" w:rsidRPr="00C34000" w:rsidRDefault="00C34000" w:rsidP="00C34000">
            <w:pPr>
              <w:ind w:left="1040"/>
              <w:jc w:val="left"/>
              <w:rPr>
                <w:rFonts w:eastAsia="Calibri"/>
                <w:szCs w:val="22"/>
                <w:lang w:val="en-CA"/>
              </w:rPr>
            </w:pPr>
            <w:r w:rsidRPr="00C34000">
              <w:rPr>
                <w:rFonts w:eastAsia="Calibri"/>
                <w:kern w:val="22"/>
                <w:szCs w:val="22"/>
                <w:lang w:val="en-CA"/>
              </w:rPr>
              <w:t>ORIGINAL: ENGLISH</w:t>
            </w:r>
          </w:p>
        </w:tc>
      </w:tr>
    </w:tbl>
    <w:p w14:paraId="2E0C4225" w14:textId="77777777" w:rsidR="00C34000" w:rsidRPr="00C34000" w:rsidRDefault="00C34000" w:rsidP="00C34000">
      <w:pPr>
        <w:ind w:left="227" w:right="3780" w:hanging="227"/>
        <w:jc w:val="left"/>
      </w:pPr>
      <w:r w:rsidRPr="00C34000">
        <w:rPr>
          <w:color w:val="000000"/>
          <w:lang w:bidi="he-IL"/>
        </w:rPr>
        <w:t>КОНФЕРЕНЦИЯ СТОРОН КОНВЕНЦИИ О БИОЛОГИЧЕСКОМ РАЗНООБРАЗИИ, ВЫСТУПАЮЩАЯ В КАЧЕСТВЕ СОВЕЩАНИЯ СТОРОН КАРТАХЕНСКОГО ПРОТОКОЛА ПО БИОБЕЗОПАСНОСТИ</w:t>
      </w:r>
    </w:p>
    <w:p w14:paraId="27524402" w14:textId="77777777" w:rsidR="00C34000" w:rsidRPr="00C34000" w:rsidRDefault="00C34000" w:rsidP="00C34000">
      <w:pPr>
        <w:ind w:left="170" w:right="4115" w:hanging="170"/>
        <w:jc w:val="left"/>
        <w:rPr>
          <w:rFonts w:eastAsia="Calibri"/>
          <w:szCs w:val="22"/>
        </w:rPr>
      </w:pPr>
      <w:r w:rsidRPr="00C34000">
        <w:rPr>
          <w:rFonts w:eastAsia="Calibri"/>
          <w:szCs w:val="22"/>
        </w:rPr>
        <w:t>Девятое совещание</w:t>
      </w:r>
    </w:p>
    <w:p w14:paraId="1A07CDE8" w14:textId="2692EE4E" w:rsidR="00C34000" w:rsidRPr="008E36B3" w:rsidRDefault="00C34000" w:rsidP="00C34000">
      <w:pPr>
        <w:ind w:left="284" w:right="4398" w:hanging="284"/>
        <w:jc w:val="left"/>
      </w:pPr>
      <w:bookmarkStart w:id="0" w:name="OLE_LINK1"/>
      <w:bookmarkStart w:id="1" w:name="OLE_LINK2"/>
      <w:r w:rsidRPr="00C34000">
        <w:t xml:space="preserve">Шарм-эш-Шейх, Египет, 17-29 </w:t>
      </w:r>
      <w:r w:rsidR="00114EAB">
        <w:t>ноября</w:t>
      </w:r>
      <w:r w:rsidRPr="00C34000">
        <w:t xml:space="preserve"> 201</w:t>
      </w:r>
      <w:bookmarkEnd w:id="0"/>
      <w:bookmarkEnd w:id="1"/>
      <w:r w:rsidRPr="00C34000">
        <w:t>8 года</w:t>
      </w:r>
    </w:p>
    <w:p w14:paraId="2D0F4E33" w14:textId="57BCE918" w:rsidR="008E36B3" w:rsidRPr="00C34000" w:rsidRDefault="008E36B3" w:rsidP="00B56957">
      <w:pPr>
        <w:ind w:left="284" w:right="4398" w:hanging="284"/>
        <w:jc w:val="left"/>
      </w:pPr>
      <w:r w:rsidRPr="008E36B3">
        <w:t>Пункт 10 повестки дня</w:t>
      </w:r>
    </w:p>
    <w:p w14:paraId="529EFA0B" w14:textId="04E7F840" w:rsidR="00193AB3" w:rsidRDefault="00A20E59" w:rsidP="00982A28">
      <w:pPr>
        <w:spacing w:before="120" w:after="240"/>
        <w:jc w:val="center"/>
        <w:rPr>
          <w:b/>
          <w:caps/>
        </w:rPr>
      </w:pPr>
      <w:sdt>
        <w:sdtPr>
          <w:rPr>
            <w:b/>
            <w:snapToGrid w:val="0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93AB3">
            <w:rPr>
              <w:b/>
              <w:snapToGrid w:val="0"/>
            </w:rPr>
            <w:t xml:space="preserve"> </w:t>
          </w:r>
          <w:r w:rsidR="00193AB3" w:rsidRPr="00D12B13">
            <w:rPr>
              <w:b/>
              <w:caps/>
              <w:kern w:val="22"/>
              <w:szCs w:val="22"/>
            </w:rPr>
            <w:t>РЕШЕНИЕ, ПРИНЯТОЕ СТОРОНАМИ КАРТАХЕНСКОГО ПРОТОКОЛА ПО БИОБЕЗОПАСНОСТИ</w:t>
          </w:r>
        </w:sdtContent>
      </w:sdt>
    </w:p>
    <w:p w14:paraId="42C05E68" w14:textId="381C6477" w:rsidR="00982A28" w:rsidRPr="00982A28" w:rsidRDefault="00982A28" w:rsidP="00982A28">
      <w:pPr>
        <w:spacing w:before="120" w:after="240"/>
        <w:jc w:val="center"/>
        <w:rPr>
          <w:b/>
          <w:caps/>
        </w:rPr>
      </w:pPr>
      <w:r>
        <w:rPr>
          <w:b/>
          <w:caps/>
        </w:rPr>
        <w:t>9/6.</w:t>
      </w:r>
      <w:r w:rsidRPr="00AB3EDC">
        <w:rPr>
          <w:b/>
          <w:bCs/>
          <w:iCs/>
          <w:kern w:val="22"/>
        </w:rPr>
        <w:tab/>
      </w:r>
      <w:r w:rsidRPr="008E36B3">
        <w:rPr>
          <w:b/>
          <w:snapToGrid w:val="0"/>
        </w:rPr>
        <w:t xml:space="preserve">Оценка и обзор эффективности </w:t>
      </w:r>
      <w:proofErr w:type="spellStart"/>
      <w:r>
        <w:rPr>
          <w:b/>
          <w:snapToGrid w:val="0"/>
        </w:rPr>
        <w:t>Картахенского</w:t>
      </w:r>
      <w:proofErr w:type="spellEnd"/>
      <w:r>
        <w:rPr>
          <w:b/>
          <w:snapToGrid w:val="0"/>
        </w:rPr>
        <w:t xml:space="preserve"> </w:t>
      </w:r>
      <w:r w:rsidRPr="008E36B3">
        <w:rPr>
          <w:b/>
          <w:snapToGrid w:val="0"/>
        </w:rPr>
        <w:t>протокола (статья 35)</w:t>
      </w:r>
    </w:p>
    <w:p w14:paraId="4F2F9E0E" w14:textId="0C134400" w:rsidR="00491B29" w:rsidRPr="00491B29" w:rsidRDefault="00491B29" w:rsidP="00491B29">
      <w:pPr>
        <w:kinsoku w:val="0"/>
        <w:overflowPunct w:val="0"/>
        <w:autoSpaceDE w:val="0"/>
        <w:autoSpaceDN w:val="0"/>
        <w:spacing w:before="120" w:after="120"/>
        <w:ind w:firstLine="720"/>
        <w:rPr>
          <w:rFonts w:eastAsia="MS Mincho"/>
          <w:snapToGrid w:val="0"/>
          <w:szCs w:val="18"/>
        </w:rPr>
      </w:pPr>
      <w:r w:rsidRPr="00491B29">
        <w:rPr>
          <w:rFonts w:eastAsia="MS Mincho" w:cs="Angsana New"/>
          <w:i/>
          <w:iCs/>
          <w:snapToGrid w:val="0"/>
          <w:szCs w:val="18"/>
        </w:rPr>
        <w:t xml:space="preserve">Конференция </w:t>
      </w:r>
      <w:r w:rsidR="00854E1C">
        <w:rPr>
          <w:rFonts w:eastAsia="MS Mincho" w:cs="Angsana New"/>
          <w:i/>
          <w:iCs/>
          <w:snapToGrid w:val="0"/>
          <w:szCs w:val="18"/>
        </w:rPr>
        <w:t xml:space="preserve">Сторон, выступающая в качестве </w:t>
      </w:r>
      <w:proofErr w:type="spellStart"/>
      <w:r w:rsidR="00854E1C">
        <w:rPr>
          <w:rFonts w:eastAsia="MS Mincho" w:cs="Angsana New"/>
          <w:i/>
          <w:iCs/>
          <w:snapToGrid w:val="0"/>
          <w:szCs w:val="18"/>
        </w:rPr>
        <w:t>C</w:t>
      </w:r>
      <w:r w:rsidRPr="00491B29">
        <w:rPr>
          <w:rFonts w:eastAsia="MS Mincho" w:cs="Angsana New"/>
          <w:i/>
          <w:iCs/>
          <w:snapToGrid w:val="0"/>
          <w:szCs w:val="18"/>
        </w:rPr>
        <w:t>овещания</w:t>
      </w:r>
      <w:proofErr w:type="spellEnd"/>
      <w:r w:rsidRPr="00491B29">
        <w:rPr>
          <w:rFonts w:eastAsia="MS Mincho" w:cs="Angsana New"/>
          <w:i/>
          <w:iCs/>
          <w:snapToGrid w:val="0"/>
          <w:szCs w:val="18"/>
        </w:rPr>
        <w:t xml:space="preserve"> Сторон </w:t>
      </w:r>
      <w:proofErr w:type="spellStart"/>
      <w:r w:rsidRPr="00491B29">
        <w:rPr>
          <w:rFonts w:eastAsia="MS Mincho" w:cs="Angsana New"/>
          <w:i/>
          <w:iCs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i/>
          <w:iCs/>
          <w:snapToGrid w:val="0"/>
          <w:szCs w:val="18"/>
        </w:rPr>
        <w:t xml:space="preserve"> протокола по биобезопасности,</w:t>
      </w:r>
    </w:p>
    <w:p w14:paraId="70CF564D" w14:textId="71811E1A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i/>
          <w:snapToGrid w:val="0"/>
          <w:szCs w:val="18"/>
        </w:rPr>
        <w:t>ссылаясь</w:t>
      </w:r>
      <w:r w:rsidRPr="00491B29">
        <w:rPr>
          <w:rFonts w:eastAsia="MS Mincho" w:cs="Angsana New"/>
          <w:snapToGrid w:val="0"/>
          <w:szCs w:val="18"/>
        </w:rPr>
        <w:t xml:space="preserve"> на решение </w:t>
      </w:r>
      <w:hyperlink r:id="rId12" w:history="1">
        <w:r w:rsidRPr="005D1A5B">
          <w:rPr>
            <w:rStyle w:val="Hyperlink"/>
            <w:rFonts w:eastAsia="MS Mincho" w:cs="Angsana New"/>
            <w:snapToGrid w:val="0"/>
            <w:sz w:val="22"/>
            <w:szCs w:val="18"/>
          </w:rPr>
          <w:t>BS-V/16</w:t>
        </w:r>
      </w:hyperlink>
      <w:r w:rsidRPr="00491B29">
        <w:rPr>
          <w:rFonts w:eastAsia="MS Mincho" w:cs="Angsana New"/>
          <w:snapToGrid w:val="0"/>
          <w:szCs w:val="18"/>
        </w:rPr>
        <w:t xml:space="preserve">, в котором был принят Стратегический план </w:t>
      </w:r>
      <w:proofErr w:type="spellStart"/>
      <w:r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snapToGrid w:val="0"/>
          <w:szCs w:val="18"/>
        </w:rPr>
        <w:t xml:space="preserve"> протокола по биобезопасности на период 2011-2020 годов,</w:t>
      </w:r>
    </w:p>
    <w:p w14:paraId="5D2EB24B" w14:textId="72296502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1.</w:t>
      </w:r>
      <w:r w:rsidRPr="00491B29">
        <w:rPr>
          <w:rFonts w:eastAsia="MS Mincho" w:cs="Angsana New"/>
          <w:snapToGrid w:val="0"/>
          <w:szCs w:val="18"/>
        </w:rPr>
        <w:tab/>
      </w:r>
      <w:r w:rsidRPr="00491B29">
        <w:rPr>
          <w:rFonts w:eastAsia="MS Mincho" w:cs="Angsana New"/>
          <w:i/>
          <w:iCs/>
          <w:snapToGrid w:val="0"/>
          <w:szCs w:val="18"/>
        </w:rPr>
        <w:t xml:space="preserve">вновь предлагает </w:t>
      </w:r>
      <w:r w:rsidRPr="00491B29">
        <w:rPr>
          <w:rFonts w:eastAsia="MS Mincho" w:cs="Angsana New"/>
          <w:snapToGrid w:val="0"/>
          <w:szCs w:val="18"/>
        </w:rPr>
        <w:t xml:space="preserve">Сторонам в оставшийся период действия Стратегического плана </w:t>
      </w:r>
      <w:proofErr w:type="spellStart"/>
      <w:r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snapToGrid w:val="0"/>
          <w:szCs w:val="18"/>
        </w:rPr>
        <w:t xml:space="preserve"> протокола по биобезопасности на </w:t>
      </w:r>
      <w:r w:rsidR="00CD40F5">
        <w:rPr>
          <w:rFonts w:eastAsia="MS Mincho" w:cs="Angsana New"/>
          <w:snapToGrid w:val="0"/>
          <w:szCs w:val="18"/>
        </w:rPr>
        <w:t>период 2011-2020 годов</w:t>
      </w:r>
      <w:r w:rsidRPr="00491B29">
        <w:rPr>
          <w:rFonts w:eastAsia="MS Mincho" w:cs="Angsana New"/>
          <w:snapToGrid w:val="0"/>
          <w:szCs w:val="18"/>
        </w:rPr>
        <w:t xml:space="preserve"> рассмотреть возможность определения приоритетов в отношении оперативных целей, касающихся разработки законодательных норм в области биобезопасности, оценки рисков, обнаружения и идентификации живых измененных организмов и информирования общественности ввиду их исключительно важного значения для оказания содействия осуществлению Протокола;</w:t>
      </w:r>
    </w:p>
    <w:p w14:paraId="637ADDDB" w14:textId="77777777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2.</w:t>
      </w:r>
      <w:r w:rsidRPr="00491B29">
        <w:rPr>
          <w:rFonts w:eastAsia="MS Mincho" w:cs="Angsana New"/>
          <w:snapToGrid w:val="0"/>
          <w:szCs w:val="18"/>
        </w:rPr>
        <w:tab/>
      </w:r>
      <w:r w:rsidRPr="00491B29">
        <w:rPr>
          <w:rFonts w:eastAsia="MS Mincho" w:cs="Angsana New"/>
          <w:i/>
          <w:iCs/>
          <w:snapToGrid w:val="0"/>
          <w:szCs w:val="18"/>
        </w:rPr>
        <w:t>постановляет</w:t>
      </w:r>
      <w:r w:rsidRPr="00491B29">
        <w:rPr>
          <w:rFonts w:eastAsia="MS Mincho" w:cs="Angsana New"/>
          <w:snapToGrid w:val="0"/>
          <w:szCs w:val="18"/>
        </w:rPr>
        <w:t xml:space="preserve">, что четвертая оценка и обзор </w:t>
      </w:r>
      <w:proofErr w:type="spellStart"/>
      <w:r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snapToGrid w:val="0"/>
          <w:szCs w:val="18"/>
        </w:rPr>
        <w:t xml:space="preserve"> протокола будут проводиться совместно с заключительной оценкой Стратегического плана </w:t>
      </w:r>
      <w:proofErr w:type="spellStart"/>
      <w:r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snapToGrid w:val="0"/>
          <w:szCs w:val="18"/>
        </w:rPr>
        <w:t xml:space="preserve"> протокола на период 2011-2020 годов;</w:t>
      </w:r>
    </w:p>
    <w:p w14:paraId="7B9E0900" w14:textId="77777777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i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3.</w:t>
      </w:r>
      <w:r w:rsidRPr="00491B29">
        <w:rPr>
          <w:rFonts w:eastAsia="MS Mincho" w:cs="Angsana New"/>
          <w:snapToGrid w:val="0"/>
          <w:szCs w:val="18"/>
        </w:rPr>
        <w:tab/>
      </w:r>
      <w:r w:rsidRPr="00491B29">
        <w:rPr>
          <w:rFonts w:eastAsia="MS Mincho" w:cs="Angsana New"/>
          <w:i/>
          <w:iCs/>
          <w:snapToGrid w:val="0"/>
          <w:szCs w:val="18"/>
        </w:rPr>
        <w:t xml:space="preserve">поручает </w:t>
      </w:r>
      <w:r w:rsidRPr="00491B29">
        <w:rPr>
          <w:rFonts w:eastAsia="MS Mincho" w:cs="Angsana New"/>
          <w:snapToGrid w:val="0"/>
          <w:szCs w:val="18"/>
        </w:rPr>
        <w:t>Исполнительному секретарю:</w:t>
      </w:r>
    </w:p>
    <w:p w14:paraId="78CC3B29" w14:textId="77777777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а)</w:t>
      </w:r>
      <w:r w:rsidRPr="00491B29">
        <w:rPr>
          <w:rFonts w:eastAsia="MS Mincho" w:cs="Angsana New"/>
          <w:snapToGrid w:val="0"/>
          <w:szCs w:val="18"/>
        </w:rPr>
        <w:tab/>
        <w:t>продолжать работу по усовершенствованию онлайнового анализатора национальных докладов для упрощения компиляции, обобщения и анализа данных, полученных из четвертых национальных докладов и других источников, в сопоставлении с соответствующими исходными данными, полученными в ходе второго национального цикла отчетности;</w:t>
      </w:r>
    </w:p>
    <w:p w14:paraId="4E067EF7" w14:textId="7BD11CDE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b)</w:t>
      </w:r>
      <w:r w:rsidRPr="00491B29">
        <w:rPr>
          <w:rFonts w:eastAsia="MS Mincho" w:cs="Angsana New"/>
          <w:snapToGrid w:val="0"/>
          <w:szCs w:val="18"/>
        </w:rPr>
        <w:tab/>
        <w:t>проанализировать и обобщить информацию об осуществлении Протокола, используя, среди прочего, в качестве основного источника четвертые национальные доклады, Механизм посредничества по биобезопасности и в соответствующих случаях опыт осуществления проектов по созданию потенциала и Комитета по соблюдению, в целях содействия четвертой оценке и обзору Протокола</w:t>
      </w:r>
      <w:r w:rsidR="002F6562">
        <w:rPr>
          <w:rFonts w:eastAsia="MS Mincho" w:cs="Angsana New"/>
          <w:snapToGrid w:val="0"/>
          <w:szCs w:val="18"/>
        </w:rPr>
        <w:t>,</w:t>
      </w:r>
      <w:r w:rsidRPr="00491B29">
        <w:rPr>
          <w:rFonts w:eastAsia="MS Mincho" w:cs="Angsana New"/>
          <w:snapToGrid w:val="0"/>
          <w:szCs w:val="18"/>
        </w:rPr>
        <w:t xml:space="preserve"> проводимых </w:t>
      </w:r>
      <w:r w:rsidR="0000342D" w:rsidRPr="00491B29">
        <w:rPr>
          <w:rFonts w:eastAsia="MS Mincho" w:cs="Angsana New"/>
          <w:snapToGrid w:val="0"/>
          <w:szCs w:val="18"/>
        </w:rPr>
        <w:t xml:space="preserve">совместно </w:t>
      </w:r>
      <w:r w:rsidRPr="00491B29">
        <w:rPr>
          <w:rFonts w:eastAsia="MS Mincho" w:cs="Angsana New"/>
          <w:snapToGrid w:val="0"/>
          <w:szCs w:val="18"/>
        </w:rPr>
        <w:t xml:space="preserve">с заключительной оценкой Стратегического плана </w:t>
      </w:r>
      <w:proofErr w:type="spellStart"/>
      <w:r w:rsidR="0046159B"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="0046159B" w:rsidRPr="00491B29">
        <w:rPr>
          <w:rFonts w:eastAsia="MS Mincho" w:cs="Angsana New"/>
          <w:snapToGrid w:val="0"/>
          <w:szCs w:val="18"/>
        </w:rPr>
        <w:t xml:space="preserve"> протокола по биобезопасности на период 2011-2020 годов</w:t>
      </w:r>
      <w:r w:rsidR="0000342D">
        <w:rPr>
          <w:rFonts w:eastAsia="MS Mincho" w:cs="Angsana New"/>
          <w:snapToGrid w:val="0"/>
          <w:szCs w:val="18"/>
        </w:rPr>
        <w:t>,</w:t>
      </w:r>
      <w:r w:rsidR="0046159B" w:rsidRPr="00491B29">
        <w:rPr>
          <w:rFonts w:eastAsia="MS Mincho" w:cs="Angsana New"/>
          <w:snapToGrid w:val="0"/>
          <w:szCs w:val="18"/>
        </w:rPr>
        <w:t xml:space="preserve"> </w:t>
      </w:r>
      <w:r w:rsidRPr="00491B29">
        <w:rPr>
          <w:rFonts w:eastAsia="MS Mincho" w:cs="Angsana New"/>
          <w:snapToGrid w:val="0"/>
          <w:szCs w:val="18"/>
        </w:rPr>
        <w:t>и представить эту информацию Контактной группе и в соответствующих случаях Комитету по соблюдению;</w:t>
      </w:r>
    </w:p>
    <w:p w14:paraId="6A41B94C" w14:textId="08C47541" w:rsidR="00491B29" w:rsidRPr="00491B29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491B29">
        <w:rPr>
          <w:rFonts w:eastAsia="MS Mincho" w:cs="Angsana New"/>
          <w:snapToGrid w:val="0"/>
          <w:szCs w:val="18"/>
        </w:rPr>
        <w:t>4.</w:t>
      </w:r>
      <w:r w:rsidRPr="00491B29">
        <w:rPr>
          <w:rFonts w:eastAsia="MS Mincho" w:cs="Angsana New"/>
          <w:snapToGrid w:val="0"/>
          <w:szCs w:val="18"/>
        </w:rPr>
        <w:tab/>
      </w:r>
      <w:r w:rsidRPr="00491B29">
        <w:rPr>
          <w:rFonts w:eastAsia="MS Mincho" w:cs="Angsana New"/>
          <w:i/>
          <w:iCs/>
          <w:snapToGrid w:val="0"/>
          <w:szCs w:val="18"/>
        </w:rPr>
        <w:t xml:space="preserve">поручает </w:t>
      </w:r>
      <w:r w:rsidRPr="00BB3D7E">
        <w:rPr>
          <w:rFonts w:eastAsia="MS Mincho" w:cs="Angsana New"/>
          <w:snapToGrid w:val="0"/>
          <w:szCs w:val="18"/>
        </w:rPr>
        <w:t>Контактной группе по</w:t>
      </w:r>
      <w:r w:rsidR="009840E3" w:rsidRPr="00BB3D7E">
        <w:rPr>
          <w:rFonts w:eastAsia="MS Mincho" w:cs="Angsana New"/>
          <w:snapToGrid w:val="0"/>
          <w:szCs w:val="18"/>
        </w:rPr>
        <w:t xml:space="preserve"> </w:t>
      </w:r>
      <w:proofErr w:type="spellStart"/>
      <w:r w:rsidR="00D12D74" w:rsidRPr="00BB3D7E">
        <w:rPr>
          <w:rFonts w:eastAsia="MS Mincho" w:cs="Angsana New"/>
          <w:snapToGrid w:val="0"/>
          <w:szCs w:val="18"/>
        </w:rPr>
        <w:t>Картахенскому</w:t>
      </w:r>
      <w:proofErr w:type="spellEnd"/>
      <w:r w:rsidRPr="00BB3D7E">
        <w:rPr>
          <w:rFonts w:eastAsia="MS Mincho" w:cs="Angsana New"/>
          <w:snapToGrid w:val="0"/>
          <w:szCs w:val="18"/>
        </w:rPr>
        <w:t xml:space="preserve"> </w:t>
      </w:r>
      <w:r w:rsidR="007F7038" w:rsidRPr="00BB3D7E">
        <w:rPr>
          <w:rFonts w:eastAsia="MS Mincho" w:cs="Angsana New"/>
          <w:snapToGrid w:val="0"/>
          <w:szCs w:val="18"/>
        </w:rPr>
        <w:t>протоколу по биобезопасности</w:t>
      </w:r>
      <w:r w:rsidR="007F7038">
        <w:rPr>
          <w:rFonts w:eastAsia="MS Mincho" w:cs="Angsana New"/>
          <w:snapToGrid w:val="0"/>
          <w:szCs w:val="18"/>
        </w:rPr>
        <w:t xml:space="preserve"> </w:t>
      </w:r>
      <w:r w:rsidRPr="00491B29">
        <w:rPr>
          <w:rFonts w:eastAsia="MS Mincho" w:cs="Angsana New"/>
          <w:snapToGrid w:val="0"/>
          <w:szCs w:val="18"/>
        </w:rPr>
        <w:t xml:space="preserve">и Комитету по соблюдению содействовать проведению четвертой оценки и обзора </w:t>
      </w:r>
      <w:proofErr w:type="spellStart"/>
      <w:r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491B29">
        <w:rPr>
          <w:rFonts w:eastAsia="MS Mincho" w:cs="Angsana New"/>
          <w:snapToGrid w:val="0"/>
          <w:szCs w:val="18"/>
        </w:rPr>
        <w:t xml:space="preserve"> </w:t>
      </w:r>
      <w:r w:rsidRPr="00491B29">
        <w:rPr>
          <w:rFonts w:eastAsia="MS Mincho" w:cs="Angsana New"/>
          <w:snapToGrid w:val="0"/>
          <w:szCs w:val="18"/>
        </w:rPr>
        <w:lastRenderedPageBreak/>
        <w:t>протокола и заключительной оценки Стратегического плана</w:t>
      </w:r>
      <w:r w:rsidR="005016D9">
        <w:rPr>
          <w:rFonts w:eastAsia="MS Mincho" w:cs="Angsana New"/>
          <w:snapToGrid w:val="0"/>
          <w:szCs w:val="18"/>
        </w:rPr>
        <w:t xml:space="preserve"> </w:t>
      </w:r>
      <w:proofErr w:type="spellStart"/>
      <w:r w:rsidR="005016D9" w:rsidRPr="00491B29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="005016D9" w:rsidRPr="00491B29">
        <w:rPr>
          <w:rFonts w:eastAsia="MS Mincho" w:cs="Angsana New"/>
          <w:snapToGrid w:val="0"/>
          <w:szCs w:val="18"/>
        </w:rPr>
        <w:t xml:space="preserve"> протокола </w:t>
      </w:r>
      <w:r w:rsidR="006907B0">
        <w:rPr>
          <w:rFonts w:eastAsia="MS Mincho" w:cs="Angsana New"/>
          <w:snapToGrid w:val="0"/>
          <w:szCs w:val="18"/>
        </w:rPr>
        <w:t xml:space="preserve">по биобезопасности </w:t>
      </w:r>
      <w:r w:rsidR="005016D9" w:rsidRPr="00491B29">
        <w:rPr>
          <w:rFonts w:eastAsia="MS Mincho" w:cs="Angsana New"/>
          <w:snapToGrid w:val="0"/>
          <w:szCs w:val="18"/>
        </w:rPr>
        <w:t>на период 2011-2020 годов</w:t>
      </w:r>
      <w:r w:rsidRPr="00491B29">
        <w:rPr>
          <w:rFonts w:eastAsia="MS Mincho" w:cs="Angsana New"/>
          <w:snapToGrid w:val="0"/>
          <w:szCs w:val="18"/>
        </w:rPr>
        <w:t>, дополняя и не дублируя работу друг друга, и представить свои выводы на рассмотрение Вспомогательного органа по осуществлению;</w:t>
      </w:r>
    </w:p>
    <w:p w14:paraId="766E8434" w14:textId="7A857817" w:rsidR="003F1ABD" w:rsidRPr="008E36B3" w:rsidRDefault="00491B29" w:rsidP="00491B29">
      <w:pPr>
        <w:kinsoku w:val="0"/>
        <w:overflowPunct w:val="0"/>
        <w:autoSpaceDE w:val="0"/>
        <w:autoSpaceDN w:val="0"/>
        <w:spacing w:after="120"/>
        <w:ind w:firstLine="720"/>
        <w:rPr>
          <w:rFonts w:eastAsia="MS Mincho" w:cs="Angsana New"/>
          <w:snapToGrid w:val="0"/>
          <w:szCs w:val="18"/>
        </w:rPr>
      </w:pPr>
      <w:r w:rsidRPr="008E36B3">
        <w:rPr>
          <w:rFonts w:eastAsia="MS Mincho" w:cs="Angsana New"/>
          <w:snapToGrid w:val="0"/>
          <w:szCs w:val="18"/>
        </w:rPr>
        <w:t>5.</w:t>
      </w:r>
      <w:r w:rsidRPr="008E36B3">
        <w:rPr>
          <w:rFonts w:eastAsia="MS Mincho" w:cs="Angsana New"/>
          <w:snapToGrid w:val="0"/>
          <w:szCs w:val="18"/>
        </w:rPr>
        <w:tab/>
      </w:r>
      <w:r w:rsidRPr="008E36B3">
        <w:rPr>
          <w:rFonts w:eastAsia="MS Mincho" w:cs="Angsana New"/>
          <w:i/>
          <w:snapToGrid w:val="0"/>
          <w:szCs w:val="18"/>
        </w:rPr>
        <w:t>поручает</w:t>
      </w:r>
      <w:r w:rsidRPr="008E36B3">
        <w:rPr>
          <w:rFonts w:eastAsia="MS Mincho" w:cs="Angsana New"/>
          <w:snapToGrid w:val="0"/>
          <w:szCs w:val="18"/>
        </w:rPr>
        <w:t xml:space="preserve"> Вспомогательному органу по осуществлению на его третьем совещании изучить информацию и выводы, представленные Контактной группой и Комитетом по соблюдению, и представить свои </w:t>
      </w:r>
      <w:r w:rsidR="00344F0C">
        <w:rPr>
          <w:rFonts w:eastAsia="MS Mincho" w:cs="Angsana New"/>
          <w:snapToGrid w:val="0"/>
          <w:szCs w:val="18"/>
        </w:rPr>
        <w:t>заключения</w:t>
      </w:r>
      <w:r w:rsidRPr="008E36B3">
        <w:rPr>
          <w:rFonts w:eastAsia="MS Mincho" w:cs="Angsana New"/>
          <w:snapToGrid w:val="0"/>
          <w:szCs w:val="18"/>
        </w:rPr>
        <w:t xml:space="preserve"> и рекомендации </w:t>
      </w:r>
      <w:r w:rsidR="007218F6">
        <w:rPr>
          <w:rFonts w:eastAsia="MS Mincho" w:cs="Angsana New"/>
          <w:snapToGrid w:val="0"/>
          <w:szCs w:val="18"/>
        </w:rPr>
        <w:t>на десято</w:t>
      </w:r>
      <w:r w:rsidR="007218F6" w:rsidRPr="008E36B3">
        <w:rPr>
          <w:rFonts w:eastAsia="MS Mincho" w:cs="Angsana New"/>
          <w:snapToGrid w:val="0"/>
          <w:szCs w:val="18"/>
        </w:rPr>
        <w:t xml:space="preserve">м совещании </w:t>
      </w:r>
      <w:r w:rsidRPr="008E36B3">
        <w:rPr>
          <w:rFonts w:eastAsia="MS Mincho" w:cs="Angsana New"/>
          <w:snapToGrid w:val="0"/>
          <w:szCs w:val="18"/>
        </w:rPr>
        <w:t xml:space="preserve">Конференции </w:t>
      </w:r>
      <w:r w:rsidR="002C018C">
        <w:rPr>
          <w:rFonts w:eastAsia="MS Mincho" w:cs="Angsana New"/>
          <w:snapToGrid w:val="0"/>
          <w:szCs w:val="18"/>
        </w:rPr>
        <w:t xml:space="preserve">Сторон, выступающей в качестве </w:t>
      </w:r>
      <w:proofErr w:type="spellStart"/>
      <w:r w:rsidR="002C018C">
        <w:rPr>
          <w:rFonts w:eastAsia="MS Mincho" w:cs="Angsana New"/>
          <w:snapToGrid w:val="0"/>
          <w:szCs w:val="18"/>
        </w:rPr>
        <w:t>C</w:t>
      </w:r>
      <w:r w:rsidRPr="008E36B3">
        <w:rPr>
          <w:rFonts w:eastAsia="MS Mincho" w:cs="Angsana New"/>
          <w:snapToGrid w:val="0"/>
          <w:szCs w:val="18"/>
        </w:rPr>
        <w:t>овещания</w:t>
      </w:r>
      <w:proofErr w:type="spellEnd"/>
      <w:r w:rsidRPr="008E36B3">
        <w:rPr>
          <w:rFonts w:eastAsia="MS Mincho" w:cs="Angsana New"/>
          <w:snapToGrid w:val="0"/>
          <w:szCs w:val="18"/>
        </w:rPr>
        <w:t xml:space="preserve"> Сторон </w:t>
      </w:r>
      <w:proofErr w:type="spellStart"/>
      <w:r w:rsidRPr="008E36B3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8E36B3">
        <w:rPr>
          <w:rFonts w:eastAsia="MS Mincho" w:cs="Angsana New"/>
          <w:snapToGrid w:val="0"/>
          <w:szCs w:val="18"/>
        </w:rPr>
        <w:t xml:space="preserve"> протокола, в целях оказания содействия </w:t>
      </w:r>
      <w:r w:rsidR="007218F6">
        <w:rPr>
          <w:rFonts w:eastAsia="MS Mincho" w:cs="Angsana New"/>
          <w:snapToGrid w:val="0"/>
          <w:szCs w:val="18"/>
        </w:rPr>
        <w:t xml:space="preserve">проведению </w:t>
      </w:r>
      <w:r w:rsidRPr="008E36B3">
        <w:rPr>
          <w:rFonts w:eastAsia="MS Mincho" w:cs="Angsana New"/>
          <w:snapToGrid w:val="0"/>
          <w:szCs w:val="18"/>
        </w:rPr>
        <w:t xml:space="preserve">четвертой </w:t>
      </w:r>
      <w:r w:rsidR="007218F6">
        <w:rPr>
          <w:rFonts w:eastAsia="MS Mincho" w:cs="Angsana New"/>
          <w:snapToGrid w:val="0"/>
          <w:szCs w:val="18"/>
        </w:rPr>
        <w:t>оценки и обзора</w:t>
      </w:r>
      <w:bookmarkStart w:id="2" w:name="_GoBack"/>
      <w:bookmarkEnd w:id="2"/>
      <w:r w:rsidRPr="008E36B3">
        <w:rPr>
          <w:rFonts w:eastAsia="MS Mincho" w:cs="Angsana New"/>
          <w:snapToGrid w:val="0"/>
          <w:szCs w:val="18"/>
        </w:rPr>
        <w:t xml:space="preserve"> </w:t>
      </w:r>
      <w:proofErr w:type="spellStart"/>
      <w:r w:rsidRPr="008E36B3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8E36B3">
        <w:rPr>
          <w:rFonts w:eastAsia="MS Mincho" w:cs="Angsana New"/>
          <w:snapToGrid w:val="0"/>
          <w:szCs w:val="18"/>
        </w:rPr>
        <w:t xml:space="preserve"> протокола и заключительной оценке Стратегического плана </w:t>
      </w:r>
      <w:proofErr w:type="spellStart"/>
      <w:r w:rsidRPr="008E36B3">
        <w:rPr>
          <w:rFonts w:eastAsia="MS Mincho" w:cs="Angsana New"/>
          <w:snapToGrid w:val="0"/>
          <w:szCs w:val="18"/>
        </w:rPr>
        <w:t>Картахенского</w:t>
      </w:r>
      <w:proofErr w:type="spellEnd"/>
      <w:r w:rsidRPr="008E36B3">
        <w:rPr>
          <w:rFonts w:eastAsia="MS Mincho" w:cs="Angsana New"/>
          <w:snapToGrid w:val="0"/>
          <w:szCs w:val="18"/>
        </w:rPr>
        <w:t xml:space="preserve"> протокола по биобезопасности на период 2011-2020 годов.</w:t>
      </w:r>
    </w:p>
    <w:p w14:paraId="08D2B8CD" w14:textId="651727A7" w:rsidR="00B3369F" w:rsidRPr="00C9161D" w:rsidRDefault="003F1ABD" w:rsidP="003F1ABD">
      <w:pPr>
        <w:jc w:val="center"/>
      </w:pPr>
      <w:r w:rsidRPr="00C9161D">
        <w:t>______</w:t>
      </w:r>
      <w:r w:rsidR="00EF5DA6">
        <w:t>____</w:t>
      </w:r>
    </w:p>
    <w:sectPr w:rsidR="00B3369F" w:rsidRPr="00C9161D" w:rsidSect="007B078D">
      <w:headerReference w:type="even" r:id="rId13"/>
      <w:headerReference w:type="default" r:id="rId14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1859B" w14:textId="77777777" w:rsidR="00A20E59" w:rsidRDefault="00A20E59" w:rsidP="00CF1848">
      <w:r>
        <w:separator/>
      </w:r>
    </w:p>
  </w:endnote>
  <w:endnote w:type="continuationSeparator" w:id="0">
    <w:p w14:paraId="6B9BFC8D" w14:textId="77777777" w:rsidR="00A20E59" w:rsidRDefault="00A20E59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A5015" w14:textId="77777777" w:rsidR="00A20E59" w:rsidRDefault="00A20E59" w:rsidP="00CF1848">
      <w:r>
        <w:separator/>
      </w:r>
    </w:p>
  </w:footnote>
  <w:footnote w:type="continuationSeparator" w:id="0">
    <w:p w14:paraId="64C3D56B" w14:textId="77777777" w:rsidR="00A20E59" w:rsidRDefault="00A20E59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0EFB37C7" w14:textId="428A6FE0" w:rsidR="00534681" w:rsidRPr="007B078D" w:rsidRDefault="00114EAB" w:rsidP="00534681">
        <w:pPr>
          <w:pStyle w:val="Header"/>
          <w:rPr>
            <w:lang w:val="fr-FR"/>
          </w:rPr>
        </w:pPr>
        <w:r w:rsidRPr="00A10406">
          <w:t>CBD/CP/MOP/DEC/9/6</w:t>
        </w:r>
      </w:p>
    </w:sdtContent>
  </w:sdt>
  <w:p w14:paraId="5697973F" w14:textId="6CFC1D90" w:rsidR="00534681" w:rsidRPr="007B078D" w:rsidRDefault="00A10406" w:rsidP="00534681">
    <w:pPr>
      <w:pStyle w:val="Header"/>
      <w:rPr>
        <w:lang w:val="fr-FR"/>
      </w:rPr>
    </w:pPr>
    <w:r>
      <w:t>Страница</w:t>
    </w:r>
    <w:r w:rsidR="00534681" w:rsidRPr="007B078D">
      <w:rPr>
        <w:lang w:val="fr-FR"/>
      </w:rPr>
      <w:t xml:space="preserve"> </w:t>
    </w:r>
    <w:r w:rsidR="00426DEA">
      <w:fldChar w:fldCharType="begin"/>
    </w:r>
    <w:r w:rsidR="00534681" w:rsidRPr="007B078D">
      <w:rPr>
        <w:lang w:val="fr-FR"/>
      </w:rPr>
      <w:instrText xml:space="preserve"> PAGE   \* MERGEFORMAT </w:instrText>
    </w:r>
    <w:r w:rsidR="00426DEA">
      <w:fldChar w:fldCharType="separate"/>
    </w:r>
    <w:r w:rsidR="007218F6">
      <w:rPr>
        <w:noProof/>
        <w:lang w:val="fr-FR"/>
      </w:rPr>
      <w:t>2</w:t>
    </w:r>
    <w:r w:rsidR="00426DEA">
      <w:rPr>
        <w:noProof/>
      </w:rPr>
      <w:fldChar w:fldCharType="end"/>
    </w:r>
  </w:p>
  <w:p w14:paraId="10923072" w14:textId="77777777"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1F89A448" w14:textId="24132329" w:rsidR="009505C9" w:rsidRPr="007B078D" w:rsidRDefault="00114EAB" w:rsidP="009505C9">
        <w:pPr>
          <w:pStyle w:val="Header"/>
          <w:jc w:val="right"/>
          <w:rPr>
            <w:lang w:val="fr-FR"/>
          </w:rPr>
        </w:pPr>
        <w:r>
          <w:rPr>
            <w:lang w:val="en-GB"/>
          </w:rPr>
          <w:t>CBD/CP/MOP/DEC/9/6</w:t>
        </w:r>
      </w:p>
    </w:sdtContent>
  </w:sdt>
  <w:p w14:paraId="7E70153A" w14:textId="77777777"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 w:rsidR="00426DEA">
      <w:fldChar w:fldCharType="begin"/>
    </w:r>
    <w:r w:rsidRPr="007B078D">
      <w:rPr>
        <w:lang w:val="fr-FR"/>
      </w:rPr>
      <w:instrText xml:space="preserve"> PAGE   \* MERGEFORMAT </w:instrText>
    </w:r>
    <w:r w:rsidR="00426DEA">
      <w:fldChar w:fldCharType="separate"/>
    </w:r>
    <w:r w:rsidR="007B078D">
      <w:rPr>
        <w:noProof/>
        <w:lang w:val="fr-FR"/>
      </w:rPr>
      <w:t>1</w:t>
    </w:r>
    <w:r w:rsidR="00426DEA">
      <w:rPr>
        <w:noProof/>
      </w:rPr>
      <w:fldChar w:fldCharType="end"/>
    </w:r>
  </w:p>
  <w:p w14:paraId="2CEB3F51" w14:textId="77777777"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0342D"/>
    <w:rsid w:val="000E673A"/>
    <w:rsid w:val="000F4914"/>
    <w:rsid w:val="000F74F5"/>
    <w:rsid w:val="00105372"/>
    <w:rsid w:val="00106C02"/>
    <w:rsid w:val="00114EAB"/>
    <w:rsid w:val="00131E7A"/>
    <w:rsid w:val="0014645A"/>
    <w:rsid w:val="00172AF6"/>
    <w:rsid w:val="00176CEE"/>
    <w:rsid w:val="00186DD8"/>
    <w:rsid w:val="00193AB3"/>
    <w:rsid w:val="00202C15"/>
    <w:rsid w:val="00273079"/>
    <w:rsid w:val="002C018C"/>
    <w:rsid w:val="002F6562"/>
    <w:rsid w:val="0030709E"/>
    <w:rsid w:val="00344F0C"/>
    <w:rsid w:val="0036114E"/>
    <w:rsid w:val="00372F74"/>
    <w:rsid w:val="003773AD"/>
    <w:rsid w:val="0039178A"/>
    <w:rsid w:val="003D6DF7"/>
    <w:rsid w:val="003F1ABD"/>
    <w:rsid w:val="003F7224"/>
    <w:rsid w:val="00426DEA"/>
    <w:rsid w:val="00427D21"/>
    <w:rsid w:val="0046159B"/>
    <w:rsid w:val="004644C2"/>
    <w:rsid w:val="00467F9C"/>
    <w:rsid w:val="00491B29"/>
    <w:rsid w:val="005016D9"/>
    <w:rsid w:val="00534681"/>
    <w:rsid w:val="00547A39"/>
    <w:rsid w:val="005D1A5B"/>
    <w:rsid w:val="006122BA"/>
    <w:rsid w:val="00615A2F"/>
    <w:rsid w:val="006165EC"/>
    <w:rsid w:val="00647FD5"/>
    <w:rsid w:val="0068672C"/>
    <w:rsid w:val="006907B0"/>
    <w:rsid w:val="00692593"/>
    <w:rsid w:val="006B2290"/>
    <w:rsid w:val="006B305D"/>
    <w:rsid w:val="006C47B1"/>
    <w:rsid w:val="006F4A31"/>
    <w:rsid w:val="0070566E"/>
    <w:rsid w:val="00717D88"/>
    <w:rsid w:val="007218F6"/>
    <w:rsid w:val="0077626F"/>
    <w:rsid w:val="007942D3"/>
    <w:rsid w:val="007B078D"/>
    <w:rsid w:val="007B6C09"/>
    <w:rsid w:val="007E09DA"/>
    <w:rsid w:val="007F7038"/>
    <w:rsid w:val="008178B6"/>
    <w:rsid w:val="00854247"/>
    <w:rsid w:val="00854E1C"/>
    <w:rsid w:val="00865B74"/>
    <w:rsid w:val="008E36B3"/>
    <w:rsid w:val="00930BA1"/>
    <w:rsid w:val="0093169E"/>
    <w:rsid w:val="009505C9"/>
    <w:rsid w:val="009540D2"/>
    <w:rsid w:val="00982A28"/>
    <w:rsid w:val="009840E3"/>
    <w:rsid w:val="009D300C"/>
    <w:rsid w:val="009D40AF"/>
    <w:rsid w:val="00A10406"/>
    <w:rsid w:val="00A2004A"/>
    <w:rsid w:val="00A20E59"/>
    <w:rsid w:val="00AC3393"/>
    <w:rsid w:val="00AE4715"/>
    <w:rsid w:val="00B3369F"/>
    <w:rsid w:val="00B56957"/>
    <w:rsid w:val="00B90A63"/>
    <w:rsid w:val="00BB3D7E"/>
    <w:rsid w:val="00C34000"/>
    <w:rsid w:val="00C443BD"/>
    <w:rsid w:val="00C9161D"/>
    <w:rsid w:val="00CD40F5"/>
    <w:rsid w:val="00CF1848"/>
    <w:rsid w:val="00D12044"/>
    <w:rsid w:val="00D12D74"/>
    <w:rsid w:val="00D76A18"/>
    <w:rsid w:val="00D9287B"/>
    <w:rsid w:val="00D95FDD"/>
    <w:rsid w:val="00DD118C"/>
    <w:rsid w:val="00E66235"/>
    <w:rsid w:val="00E83C24"/>
    <w:rsid w:val="00E9318D"/>
    <w:rsid w:val="00EB1233"/>
    <w:rsid w:val="00EB7A6B"/>
    <w:rsid w:val="00ED72FA"/>
    <w:rsid w:val="00EF1A5F"/>
    <w:rsid w:val="00EF5DA6"/>
    <w:rsid w:val="00F6374A"/>
    <w:rsid w:val="00F6586C"/>
    <w:rsid w:val="00F7084A"/>
    <w:rsid w:val="00F852DF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06B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ru-RU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bch.cbd.int/protocol/decisions/?decisionID=12329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2A09D0EA630E47ED83DB65BF37694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CAF24-ABDB-4113-B945-F40AA8C16192}"/>
      </w:docPartPr>
      <w:docPartBody>
        <w:p w:rsidR="005D5B36" w:rsidRDefault="00455849" w:rsidP="00455849">
          <w:pPr>
            <w:pStyle w:val="2A09D0EA630E47ED83DB65BF37694BAD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332CD7"/>
    <w:rsid w:val="00455849"/>
    <w:rsid w:val="00500A2B"/>
    <w:rsid w:val="0058288D"/>
    <w:rsid w:val="005D5B36"/>
    <w:rsid w:val="006801B3"/>
    <w:rsid w:val="007663B1"/>
    <w:rsid w:val="00810A55"/>
    <w:rsid w:val="008C6619"/>
    <w:rsid w:val="008D420E"/>
    <w:rsid w:val="0098642F"/>
    <w:rsid w:val="00BE3FFA"/>
    <w:rsid w:val="00C57F86"/>
    <w:rsid w:val="00D21178"/>
    <w:rsid w:val="00DE7CD2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5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849"/>
    <w:rPr>
      <w:color w:val="808080"/>
    </w:rPr>
  </w:style>
  <w:style w:type="paragraph" w:customStyle="1" w:styleId="2A09D0EA630E47ED83DB65BF37694BAD">
    <w:name w:val="2A09D0EA630E47ED83DB65BF37694BAD"/>
    <w:rsid w:val="00455849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02AF9-D56D-F743-8840-1F64796B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504</Words>
  <Characters>2879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РЕШЕНИЕ, ПРИНЯТОЕ СТОРОНАМИ КАРТАХЕНСКОГО ПРОТОКОЛА ПО БИОБЕЗОПАСНОСТИ</vt:lpstr>
    </vt:vector>
  </TitlesOfParts>
  <Company>SCBD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РЕШЕНИЕ, ПРИНЯТОЕ СТОРОНАМИ КАРТАХЕНСКОГО ПРОТОКОЛА ПО БИОБЕЗОПАСНОСТИ</dc:title>
  <dc:subject>CBD/CP/MOP/DEC/9/6</dc:subject>
  <dc:creator>SCBD</dc:creator>
  <cp:lastModifiedBy>Microsoft Office User</cp:lastModifiedBy>
  <cp:revision>9</cp:revision>
  <cp:lastPrinted>2018-11-22T18:10:00Z</cp:lastPrinted>
  <dcterms:created xsi:type="dcterms:W3CDTF">2019-01-31T20:04:00Z</dcterms:created>
  <dcterms:modified xsi:type="dcterms:W3CDTF">2019-02-04T00:15:00Z</dcterms:modified>
  <cp:contentStatus>LIMITED</cp:contentStatus>
</cp:coreProperties>
</file>