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47EAD" w:rsidRPr="00E47EAD" w14:paraId="2F15BC55" w14:textId="77777777" w:rsidTr="005B25AE">
        <w:trPr>
          <w:trHeight w:val="709"/>
        </w:trPr>
        <w:tc>
          <w:tcPr>
            <w:tcW w:w="976" w:type="dxa"/>
            <w:tcBorders>
              <w:bottom w:val="single" w:sz="12" w:space="0" w:color="auto"/>
            </w:tcBorders>
          </w:tcPr>
          <w:p w14:paraId="451A5BF4" w14:textId="77777777" w:rsidR="00660CB5" w:rsidRPr="00E47EAD" w:rsidRDefault="00660CB5" w:rsidP="00E36722">
            <w:r w:rsidRPr="00E47EAD">
              <w:rPr>
                <w:noProof/>
                <w:lang w:eastAsia="en-CA"/>
              </w:rPr>
              <w:drawing>
                <wp:inline distT="0" distB="0" distL="0" distR="0" wp14:anchorId="64AB8762" wp14:editId="2375AA5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F466B2C" w14:textId="4BBF9ED0" w:rsidR="00660CB5" w:rsidRPr="00E47EAD" w:rsidRDefault="00660CB5" w:rsidP="00E36722">
            <w:r w:rsidRPr="00E47EAD">
              <w:rPr>
                <w:noProof/>
                <w:lang w:eastAsia="en-CA"/>
              </w:rPr>
              <w:drawing>
                <wp:inline distT="0" distB="0" distL="0" distR="0" wp14:anchorId="7413DEF5" wp14:editId="395D4EAC">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r w:rsidR="00C64379" w:rsidRPr="00E47EAD">
              <w:t xml:space="preserve"> </w:t>
            </w:r>
          </w:p>
        </w:tc>
        <w:tc>
          <w:tcPr>
            <w:tcW w:w="4090" w:type="dxa"/>
            <w:tcBorders>
              <w:bottom w:val="single" w:sz="12" w:space="0" w:color="auto"/>
            </w:tcBorders>
          </w:tcPr>
          <w:p w14:paraId="6B8A2E0E" w14:textId="77777777" w:rsidR="00660CB5" w:rsidRPr="00E47EAD" w:rsidRDefault="00660CB5" w:rsidP="00E36722">
            <w:pPr>
              <w:jc w:val="right"/>
              <w:rPr>
                <w:rFonts w:ascii="Arial" w:hAnsi="Arial" w:cs="Arial"/>
                <w:b/>
                <w:sz w:val="32"/>
                <w:szCs w:val="32"/>
              </w:rPr>
            </w:pPr>
            <w:r w:rsidRPr="00E47EAD">
              <w:rPr>
                <w:rFonts w:ascii="Arial" w:hAnsi="Arial" w:cs="Arial"/>
                <w:b/>
                <w:sz w:val="32"/>
                <w:szCs w:val="32"/>
              </w:rPr>
              <w:t>CBD</w:t>
            </w:r>
          </w:p>
        </w:tc>
      </w:tr>
      <w:tr w:rsidR="00E47EAD" w:rsidRPr="00E47EAD" w14:paraId="7A608A6E" w14:textId="77777777" w:rsidTr="00E36722">
        <w:tc>
          <w:tcPr>
            <w:tcW w:w="6117" w:type="dxa"/>
            <w:gridSpan w:val="2"/>
            <w:tcBorders>
              <w:top w:val="single" w:sz="12" w:space="0" w:color="auto"/>
              <w:bottom w:val="single" w:sz="36" w:space="0" w:color="auto"/>
            </w:tcBorders>
            <w:vAlign w:val="center"/>
          </w:tcPr>
          <w:p w14:paraId="6FE6DC6C" w14:textId="77777777" w:rsidR="00660CB5" w:rsidRPr="00E47EAD" w:rsidRDefault="00660CB5" w:rsidP="00E36722">
            <w:r w:rsidRPr="00E47EAD">
              <w:rPr>
                <w:noProof/>
                <w:lang w:eastAsia="en-CA"/>
              </w:rPr>
              <w:drawing>
                <wp:inline distT="0" distB="0" distL="0" distR="0" wp14:anchorId="4B9FE517" wp14:editId="50247D9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6A30962" w14:textId="77777777" w:rsidR="00660CB5" w:rsidRPr="00E47EAD" w:rsidRDefault="00660CB5" w:rsidP="00E0190A">
            <w:pPr>
              <w:ind w:left="1575"/>
              <w:jc w:val="left"/>
              <w:rPr>
                <w:szCs w:val="22"/>
              </w:rPr>
            </w:pPr>
            <w:r w:rsidRPr="00E47EAD">
              <w:rPr>
                <w:szCs w:val="22"/>
              </w:rPr>
              <w:t>Distr.</w:t>
            </w:r>
          </w:p>
          <w:p w14:paraId="37ABA8AD" w14:textId="0FEAF83C" w:rsidR="00660CB5" w:rsidRPr="00E47EAD" w:rsidRDefault="004C1677" w:rsidP="00E0190A">
            <w:pPr>
              <w:ind w:left="1575"/>
              <w:jc w:val="left"/>
              <w:rPr>
                <w:szCs w:val="22"/>
              </w:rPr>
            </w:pPr>
            <w:r>
              <w:rPr>
                <w:szCs w:val="22"/>
              </w:rPr>
              <w:t>GENERAL</w:t>
            </w:r>
          </w:p>
          <w:p w14:paraId="4F72D7E7" w14:textId="77777777" w:rsidR="00660CB5" w:rsidRPr="00E47EAD" w:rsidRDefault="00660CB5" w:rsidP="00E0190A">
            <w:pPr>
              <w:ind w:left="1575"/>
              <w:jc w:val="left"/>
              <w:rPr>
                <w:szCs w:val="22"/>
              </w:rPr>
            </w:pPr>
          </w:p>
          <w:p w14:paraId="03D197B5" w14:textId="4441BEB5" w:rsidR="00660CB5" w:rsidRPr="00E47EAD" w:rsidRDefault="00000000" w:rsidP="00E0190A">
            <w:pPr>
              <w:ind w:left="1575"/>
              <w:jc w:val="left"/>
              <w:rPr>
                <w:szCs w:val="22"/>
              </w:rPr>
            </w:pPr>
            <w:sdt>
              <w:sdtPr>
                <w:alias w:val="Subject"/>
                <w:tag w:val=""/>
                <w:id w:val="2137136483"/>
                <w:placeholder>
                  <w:docPart w:val="0FBA093D03AA40D3B5552A05951AFA73"/>
                </w:placeholder>
                <w:dataBinding w:prefixMappings="xmlns:ns0='http://purl.org/dc/elements/1.1/' xmlns:ns1='http://schemas.openxmlformats.org/package/2006/metadata/core-properties' " w:xpath="/ns1:coreProperties[1]/ns0:subject[1]" w:storeItemID="{6C3C8BC8-F283-45AE-878A-BAB7291924A1}"/>
                <w:text/>
              </w:sdtPr>
              <w:sdtContent>
                <w:r w:rsidR="005A3C3F" w:rsidRPr="00E47EAD">
                  <w:t>CBD/CP/MOP/</w:t>
                </w:r>
                <w:r w:rsidR="005A3C3F">
                  <w:t>DEC/</w:t>
                </w:r>
                <w:r w:rsidR="005A3C3F" w:rsidRPr="00E47EAD">
                  <w:t>10/</w:t>
                </w:r>
                <w:r w:rsidR="005A3C3F">
                  <w:t>1</w:t>
                </w:r>
              </w:sdtContent>
            </w:sdt>
          </w:p>
          <w:p w14:paraId="1AB5A59E" w14:textId="5A9DCE57" w:rsidR="00660CB5" w:rsidRPr="00E47EAD" w:rsidRDefault="006223C0" w:rsidP="00E0190A">
            <w:pPr>
              <w:ind w:left="1575"/>
              <w:jc w:val="left"/>
              <w:rPr>
                <w:szCs w:val="22"/>
              </w:rPr>
            </w:pPr>
            <w:r w:rsidRPr="00E47EAD">
              <w:rPr>
                <w:szCs w:val="22"/>
              </w:rPr>
              <w:t>1</w:t>
            </w:r>
            <w:r w:rsidR="004C1677">
              <w:rPr>
                <w:szCs w:val="22"/>
              </w:rPr>
              <w:t>5</w:t>
            </w:r>
            <w:r w:rsidR="00DD1D36" w:rsidRPr="00E47EAD">
              <w:rPr>
                <w:szCs w:val="22"/>
              </w:rPr>
              <w:t xml:space="preserve"> October 2021</w:t>
            </w:r>
            <w:r w:rsidR="001B05D0" w:rsidRPr="00D73904">
              <w:rPr>
                <w:rStyle w:val="FootnoteReference"/>
                <w:sz w:val="22"/>
                <w:szCs w:val="22"/>
                <w:u w:val="none"/>
                <w:vertAlign w:val="superscript"/>
              </w:rPr>
              <w:footnoteReference w:customMarkFollows="1" w:id="2"/>
              <w:t>*</w:t>
            </w:r>
          </w:p>
          <w:p w14:paraId="459F4DFA" w14:textId="77777777" w:rsidR="00660CB5" w:rsidRPr="00E47EAD" w:rsidRDefault="00660CB5" w:rsidP="00E0190A">
            <w:pPr>
              <w:ind w:left="1575"/>
              <w:jc w:val="left"/>
              <w:rPr>
                <w:szCs w:val="22"/>
              </w:rPr>
            </w:pPr>
          </w:p>
          <w:p w14:paraId="2F30B370" w14:textId="3DB70F88" w:rsidR="00660CB5" w:rsidRPr="00E47EAD" w:rsidRDefault="00660CB5" w:rsidP="00E0190A">
            <w:pPr>
              <w:spacing w:after="120"/>
              <w:ind w:left="1575"/>
              <w:jc w:val="left"/>
            </w:pPr>
            <w:r w:rsidRPr="00E47EAD">
              <w:rPr>
                <w:szCs w:val="22"/>
              </w:rPr>
              <w:t>ORIGINAL: ENGLISH</w:t>
            </w:r>
          </w:p>
        </w:tc>
      </w:tr>
    </w:tbl>
    <w:p w14:paraId="221C01DC" w14:textId="75C37AE4" w:rsidR="001C3FBA" w:rsidRPr="00E47EAD" w:rsidRDefault="001C3FBA" w:rsidP="005B25AE">
      <w:pPr>
        <w:pStyle w:val="Cornernotation"/>
        <w:kinsoku w:val="0"/>
        <w:overflowPunct w:val="0"/>
        <w:autoSpaceDE w:val="0"/>
        <w:autoSpaceDN w:val="0"/>
        <w:spacing w:before="60"/>
        <w:ind w:left="227" w:right="4302" w:hanging="227"/>
        <w:rPr>
          <w:snapToGrid w:val="0"/>
          <w:kern w:val="22"/>
          <w:szCs w:val="22"/>
        </w:rPr>
      </w:pPr>
      <w:r w:rsidRPr="00E47EAD">
        <w:rPr>
          <w:snapToGrid w:val="0"/>
          <w:kern w:val="22"/>
          <w:szCs w:val="22"/>
        </w:rPr>
        <w:t>CONFERENCE OF THE PARTIES TO THE CONVENTION ON BIOLOGICAL DIVERSITY SERVING AS THE MEETING OF THE PARTIES TO THE CARTAGENA PROTOCOL ON BIOSAFETY</w:t>
      </w:r>
    </w:p>
    <w:p w14:paraId="278015D0" w14:textId="32C29BA1" w:rsidR="00660370" w:rsidRPr="00E47EAD" w:rsidRDefault="00151E2B" w:rsidP="00910961">
      <w:pPr>
        <w:pStyle w:val="Cornernotation"/>
        <w:kinsoku w:val="0"/>
        <w:overflowPunct w:val="0"/>
        <w:autoSpaceDE w:val="0"/>
        <w:autoSpaceDN w:val="0"/>
        <w:ind w:left="0" w:right="4512" w:firstLine="0"/>
        <w:rPr>
          <w:snapToGrid w:val="0"/>
          <w:kern w:val="22"/>
          <w:szCs w:val="22"/>
        </w:rPr>
      </w:pPr>
      <w:r w:rsidRPr="00E47EAD">
        <w:rPr>
          <w:snapToGrid w:val="0"/>
          <w:kern w:val="22"/>
          <w:szCs w:val="22"/>
        </w:rPr>
        <w:t>Tenth</w:t>
      </w:r>
      <w:r w:rsidR="001C3FBA" w:rsidRPr="00E47EAD">
        <w:rPr>
          <w:snapToGrid w:val="0"/>
          <w:kern w:val="22"/>
          <w:szCs w:val="22"/>
        </w:rPr>
        <w:t xml:space="preserve"> meeting</w:t>
      </w:r>
      <w:r w:rsidR="00304A91">
        <w:rPr>
          <w:snapToGrid w:val="0"/>
          <w:kern w:val="22"/>
          <w:szCs w:val="22"/>
        </w:rPr>
        <w:t xml:space="preserve"> (Part </w:t>
      </w:r>
      <w:r w:rsidR="008E120D">
        <w:rPr>
          <w:snapToGrid w:val="0"/>
          <w:kern w:val="22"/>
          <w:szCs w:val="22"/>
        </w:rPr>
        <w:t>I)</w:t>
      </w:r>
    </w:p>
    <w:p w14:paraId="26D92168" w14:textId="4B9D474D" w:rsidR="003A1274" w:rsidRPr="00E47EAD" w:rsidRDefault="00C254BA" w:rsidP="00660CB5">
      <w:pPr>
        <w:pStyle w:val="Cornernotation"/>
        <w:kinsoku w:val="0"/>
        <w:overflowPunct w:val="0"/>
        <w:autoSpaceDE w:val="0"/>
        <w:autoSpaceDN w:val="0"/>
        <w:ind w:left="227" w:right="4512" w:hanging="227"/>
        <w:rPr>
          <w:snapToGrid w:val="0"/>
          <w:kern w:val="22"/>
          <w:szCs w:val="22"/>
          <w:lang w:eastAsia="nb-NO"/>
        </w:rPr>
      </w:pPr>
      <w:bookmarkStart w:id="0" w:name="_Hlk505863673"/>
      <w:r w:rsidRPr="00E47EAD">
        <w:rPr>
          <w:snapToGrid w:val="0"/>
          <w:kern w:val="22"/>
          <w:szCs w:val="22"/>
          <w:lang w:eastAsia="nb-NO"/>
        </w:rPr>
        <w:t>Kunming</w:t>
      </w:r>
      <w:r w:rsidR="001C3FBA" w:rsidRPr="00E47EAD">
        <w:rPr>
          <w:snapToGrid w:val="0"/>
          <w:kern w:val="22"/>
          <w:szCs w:val="22"/>
          <w:lang w:eastAsia="nb-NO"/>
        </w:rPr>
        <w:t xml:space="preserve">, </w:t>
      </w:r>
      <w:bookmarkEnd w:id="0"/>
      <w:r w:rsidR="00151E2B" w:rsidRPr="00E47EAD">
        <w:rPr>
          <w:snapToGrid w:val="0"/>
          <w:kern w:val="22"/>
          <w:szCs w:val="22"/>
          <w:lang w:eastAsia="nb-NO"/>
        </w:rPr>
        <w:t>China</w:t>
      </w:r>
      <w:r w:rsidR="001C3FBA" w:rsidRPr="00E47EAD">
        <w:rPr>
          <w:snapToGrid w:val="0"/>
          <w:kern w:val="22"/>
          <w:szCs w:val="22"/>
          <w:lang w:eastAsia="nb-NO"/>
        </w:rPr>
        <w:t xml:space="preserve">, </w:t>
      </w:r>
      <w:r w:rsidR="00660CB5" w:rsidRPr="00E47EAD">
        <w:rPr>
          <w:snapToGrid w:val="0"/>
          <w:kern w:val="22"/>
          <w:szCs w:val="22"/>
          <w:lang w:eastAsia="nb-NO"/>
        </w:rPr>
        <w:t>11-</w:t>
      </w:r>
      <w:r w:rsidR="00360039" w:rsidRPr="00E47EAD">
        <w:rPr>
          <w:snapToGrid w:val="0"/>
          <w:kern w:val="22"/>
          <w:szCs w:val="22"/>
          <w:lang w:eastAsia="nb-NO"/>
        </w:rPr>
        <w:t xml:space="preserve">15 </w:t>
      </w:r>
      <w:r w:rsidR="00660CB5" w:rsidRPr="00E47EAD">
        <w:rPr>
          <w:snapToGrid w:val="0"/>
          <w:kern w:val="22"/>
          <w:szCs w:val="22"/>
          <w:lang w:eastAsia="nb-NO"/>
        </w:rPr>
        <w:t>October</w:t>
      </w:r>
      <w:r w:rsidR="001C3FBA" w:rsidRPr="00E47EAD">
        <w:rPr>
          <w:snapToGrid w:val="0"/>
          <w:kern w:val="22"/>
          <w:szCs w:val="22"/>
          <w:lang w:eastAsia="nb-NO"/>
        </w:rPr>
        <w:t xml:space="preserve"> 20</w:t>
      </w:r>
      <w:r w:rsidR="00151E2B" w:rsidRPr="00E47EAD">
        <w:rPr>
          <w:snapToGrid w:val="0"/>
          <w:kern w:val="22"/>
          <w:szCs w:val="22"/>
          <w:lang w:eastAsia="nb-NO"/>
        </w:rPr>
        <w:t>2</w:t>
      </w:r>
      <w:r w:rsidR="00230661" w:rsidRPr="00E47EAD">
        <w:rPr>
          <w:snapToGrid w:val="0"/>
          <w:kern w:val="22"/>
          <w:szCs w:val="22"/>
          <w:lang w:eastAsia="nb-NO"/>
        </w:rPr>
        <w:t>1</w:t>
      </w:r>
    </w:p>
    <w:p w14:paraId="7703778A" w14:textId="5B0DD002" w:rsidR="0011578A" w:rsidRPr="00E47EAD" w:rsidRDefault="0011578A" w:rsidP="00E0190A">
      <w:pPr>
        <w:pStyle w:val="Cornernotation"/>
        <w:kinsoku w:val="0"/>
        <w:overflowPunct w:val="0"/>
        <w:autoSpaceDE w:val="0"/>
        <w:autoSpaceDN w:val="0"/>
        <w:ind w:left="0" w:right="4512" w:firstLine="0"/>
        <w:rPr>
          <w:bCs/>
          <w:snapToGrid w:val="0"/>
          <w:kern w:val="22"/>
          <w:szCs w:val="22"/>
          <w:lang w:eastAsia="nb-NO"/>
        </w:rPr>
      </w:pPr>
      <w:r w:rsidRPr="00E47EAD">
        <w:rPr>
          <w:bCs/>
          <w:kern w:val="22"/>
          <w:szCs w:val="22"/>
        </w:rPr>
        <w:t>Agenda item 6</w:t>
      </w:r>
    </w:p>
    <w:p w14:paraId="30BF0B47" w14:textId="7C3852B4" w:rsidR="00E776A8" w:rsidRPr="00BD1E5C" w:rsidRDefault="0082120B" w:rsidP="00BD1E5C">
      <w:pPr>
        <w:pStyle w:val="Heading1"/>
        <w:tabs>
          <w:tab w:val="clear" w:pos="720"/>
        </w:tabs>
        <w:rPr>
          <w:bCs/>
          <w:caps w:val="0"/>
          <w:kern w:val="22"/>
          <w:szCs w:val="22"/>
        </w:rPr>
      </w:pPr>
      <w:r w:rsidRPr="00BD1E5C">
        <w:rPr>
          <w:bCs/>
          <w:caps w:val="0"/>
          <w:kern w:val="22"/>
          <w:szCs w:val="22"/>
        </w:rPr>
        <w:t>DECISION ADOPTED BY THE PARTIES TO THE CARTAGENA PROTOCOL ON BIOSAFETY</w:t>
      </w:r>
    </w:p>
    <w:p w14:paraId="39D87C37" w14:textId="6C8FDC45" w:rsidR="00CD775D" w:rsidRPr="00D73904" w:rsidRDefault="00000000" w:rsidP="00D73904">
      <w:pPr>
        <w:keepNext/>
        <w:spacing w:after="240"/>
        <w:jc w:val="center"/>
        <w:outlineLvl w:val="1"/>
        <w:rPr>
          <w:i/>
          <w:iCs/>
          <w:caps/>
        </w:rPr>
      </w:pPr>
      <w:sdt>
        <w:sdtPr>
          <w:rPr>
            <w:b/>
            <w:bCs/>
          </w:rPr>
          <w:alias w:val="Title"/>
          <w:tag w:val=""/>
          <w:id w:val="772832786"/>
          <w:placeholder>
            <w:docPart w:val="BABB98DBE38D4E50825E98CECD119A33"/>
          </w:placeholder>
          <w:dataBinding w:prefixMappings="xmlns:ns0='http://purl.org/dc/elements/1.1/' xmlns:ns1='http://schemas.openxmlformats.org/package/2006/metadata/core-properties' " w:xpath="/ns1:coreProperties[1]/ns0:title[1]" w:storeItemID="{6C3C8BC8-F283-45AE-878A-BAB7291924A1}"/>
          <w:text/>
        </w:sdtPr>
        <w:sdtContent>
          <w:r w:rsidR="00CD775D" w:rsidRPr="00D73904">
            <w:rPr>
              <w:b/>
              <w:bCs/>
            </w:rPr>
            <w:t xml:space="preserve">CP-10/1. </w:t>
          </w:r>
          <w:r w:rsidR="00CD775D" w:rsidRPr="00D73904">
            <w:rPr>
              <w:b/>
              <w:bCs/>
            </w:rPr>
            <w:tab/>
            <w:t>Budget for the integrated programme of work of the Secretariat</w:t>
          </w:r>
        </w:sdtContent>
      </w:sdt>
      <w:r w:rsidR="00CD775D" w:rsidRPr="007B467B">
        <w:rPr>
          <w:b/>
          <w:caps/>
        </w:rPr>
        <w:t xml:space="preserve"> </w:t>
      </w:r>
    </w:p>
    <w:p w14:paraId="36428FB7" w14:textId="77777777" w:rsidR="001C440F" w:rsidRPr="00E47EAD" w:rsidRDefault="001C440F" w:rsidP="001C440F">
      <w:pPr>
        <w:pStyle w:val="ListParagraph"/>
        <w:suppressLineNumbers/>
        <w:suppressAutoHyphens/>
        <w:spacing w:before="120" w:after="120"/>
        <w:ind w:left="0" w:firstLine="720"/>
        <w:contextualSpacing w:val="0"/>
        <w:rPr>
          <w:kern w:val="22"/>
          <w:szCs w:val="22"/>
        </w:rPr>
      </w:pPr>
      <w:r w:rsidRPr="00E47EAD">
        <w:rPr>
          <w:i/>
          <w:kern w:val="22"/>
          <w:szCs w:val="22"/>
        </w:rPr>
        <w:t>The Conference of the Parties serving as the meeting of the Parties to the Cartagena Protocol on Biosafety</w:t>
      </w:r>
      <w:r w:rsidRPr="00E47EAD">
        <w:rPr>
          <w:iCs/>
          <w:kern w:val="22"/>
          <w:szCs w:val="22"/>
        </w:rPr>
        <w:t>,</w:t>
      </w:r>
    </w:p>
    <w:p w14:paraId="3290386C" w14:textId="670F9665" w:rsidR="001C440F" w:rsidRPr="00E47EAD" w:rsidRDefault="001C440F" w:rsidP="001C440F">
      <w:pPr>
        <w:suppressLineNumbers/>
        <w:suppressAutoHyphens/>
        <w:spacing w:before="120" w:after="120"/>
        <w:ind w:firstLine="720"/>
        <w:rPr>
          <w:kern w:val="22"/>
          <w:szCs w:val="22"/>
        </w:rPr>
      </w:pPr>
      <w:r w:rsidRPr="00E47EAD">
        <w:rPr>
          <w:i/>
          <w:kern w:val="22"/>
          <w:szCs w:val="22"/>
        </w:rPr>
        <w:t>Recalling</w:t>
      </w:r>
      <w:r w:rsidRPr="00E47EAD">
        <w:rPr>
          <w:kern w:val="22"/>
          <w:szCs w:val="22"/>
        </w:rPr>
        <w:t xml:space="preserve"> its decision </w:t>
      </w:r>
      <w:hyperlink r:id="rId15" w:history="1">
        <w:r w:rsidRPr="00D0473C">
          <w:rPr>
            <w:rStyle w:val="Hyperlink"/>
            <w:color w:val="0070C0"/>
            <w:kern w:val="22"/>
            <w:sz w:val="22"/>
            <w:szCs w:val="22"/>
          </w:rPr>
          <w:t>9/16</w:t>
        </w:r>
      </w:hyperlink>
      <w:r w:rsidRPr="00E47EAD">
        <w:rPr>
          <w:kern w:val="22"/>
          <w:szCs w:val="22"/>
        </w:rPr>
        <w:t>, in which it approved the budget for the biennium 2019-2020,</w:t>
      </w:r>
    </w:p>
    <w:p w14:paraId="61D15203" w14:textId="35333B6A" w:rsidR="001C440F" w:rsidRPr="00E47EAD" w:rsidRDefault="00193EB4" w:rsidP="001C440F">
      <w:pPr>
        <w:suppressLineNumbers/>
        <w:suppressAutoHyphens/>
        <w:spacing w:before="120" w:after="120"/>
        <w:ind w:firstLine="720"/>
        <w:rPr>
          <w:kern w:val="22"/>
          <w:szCs w:val="22"/>
        </w:rPr>
      </w:pPr>
      <w:r w:rsidRPr="00E47EAD">
        <w:rPr>
          <w:i/>
          <w:iCs/>
          <w:kern w:val="22"/>
          <w:szCs w:val="22"/>
        </w:rPr>
        <w:t>Also r</w:t>
      </w:r>
      <w:r w:rsidR="001C440F" w:rsidRPr="00E47EAD">
        <w:rPr>
          <w:i/>
          <w:iCs/>
          <w:kern w:val="22"/>
          <w:szCs w:val="22"/>
        </w:rPr>
        <w:t>ecalling</w:t>
      </w:r>
      <w:r w:rsidR="001C440F" w:rsidRPr="00E47EAD">
        <w:rPr>
          <w:kern w:val="22"/>
          <w:szCs w:val="22"/>
        </w:rPr>
        <w:t xml:space="preserve"> its decision CP-EM-1/1, in which it approved the extension of the budget for the biennium 2019-2020 and, on an exceptional basis, a core interim budget for 2021,</w:t>
      </w:r>
    </w:p>
    <w:p w14:paraId="36442192" w14:textId="7BC9A1DB" w:rsidR="001C440F" w:rsidRPr="00E47EAD" w:rsidRDefault="001C440F" w:rsidP="001C440F">
      <w:pPr>
        <w:suppressLineNumbers/>
        <w:suppressAutoHyphens/>
        <w:spacing w:before="120" w:after="120"/>
        <w:ind w:firstLine="720"/>
        <w:rPr>
          <w:iCs/>
          <w:kern w:val="22"/>
          <w:szCs w:val="22"/>
        </w:rPr>
      </w:pPr>
      <w:r w:rsidRPr="00E47EAD">
        <w:rPr>
          <w:i/>
          <w:kern w:val="22"/>
          <w:szCs w:val="22"/>
        </w:rPr>
        <w:t>Considering</w:t>
      </w:r>
      <w:r w:rsidRPr="00E47EAD">
        <w:rPr>
          <w:kern w:val="22"/>
          <w:szCs w:val="22"/>
        </w:rPr>
        <w:t xml:space="preserve"> the decision to hold the tenth meeting of the Conference of the Parties serving as the meeting of the Parties to the Cartagena Protocol in two parts, Part I from 11 to 15 October 2021 and Part II from 25 April to 8 May 2022,</w:t>
      </w:r>
      <w:r w:rsidR="00A66FBF" w:rsidRPr="00D73904">
        <w:rPr>
          <w:rStyle w:val="FootnoteReference"/>
          <w:kern w:val="22"/>
          <w:sz w:val="22"/>
          <w:szCs w:val="22"/>
          <w:u w:val="none"/>
          <w:vertAlign w:val="superscript"/>
        </w:rPr>
        <w:footnoteReference w:customMarkFollows="1" w:id="3"/>
        <w:t>**</w:t>
      </w:r>
      <w:r w:rsidRPr="00D73904">
        <w:rPr>
          <w:kern w:val="22"/>
          <w:szCs w:val="22"/>
          <w:vertAlign w:val="superscript"/>
        </w:rPr>
        <w:t xml:space="preserve"> </w:t>
      </w:r>
      <w:r w:rsidRPr="00E47EAD">
        <w:rPr>
          <w:kern w:val="22"/>
          <w:szCs w:val="22"/>
        </w:rPr>
        <w:t>due to the constraints caused by the COVID-19 pandemic situation, and that the consideration and adoption of a regular or full budget has been planned to take place during Part II of the meeting</w:t>
      </w:r>
      <w:r w:rsidRPr="00E47EAD">
        <w:rPr>
          <w:iCs/>
          <w:kern w:val="22"/>
          <w:szCs w:val="22"/>
        </w:rPr>
        <w:t>,</w:t>
      </w:r>
    </w:p>
    <w:p w14:paraId="6EC8A7C4" w14:textId="77777777" w:rsidR="001C440F" w:rsidRPr="00E47EAD" w:rsidRDefault="001C440F" w:rsidP="001C440F">
      <w:pPr>
        <w:suppressLineNumbers/>
        <w:suppressAutoHyphens/>
        <w:spacing w:before="120" w:after="120"/>
        <w:ind w:firstLine="720"/>
        <w:rPr>
          <w:kern w:val="22"/>
          <w:szCs w:val="22"/>
        </w:rPr>
      </w:pPr>
      <w:r w:rsidRPr="00E47EAD">
        <w:rPr>
          <w:i/>
          <w:kern w:val="22"/>
          <w:szCs w:val="22"/>
        </w:rPr>
        <w:t>Noting</w:t>
      </w:r>
      <w:r w:rsidRPr="00E47EAD">
        <w:rPr>
          <w:kern w:val="22"/>
          <w:szCs w:val="22"/>
        </w:rPr>
        <w:t xml:space="preserve">, therefore, the need to </w:t>
      </w:r>
      <w:proofErr w:type="gramStart"/>
      <w:r w:rsidRPr="00E47EAD">
        <w:rPr>
          <w:kern w:val="22"/>
          <w:szCs w:val="22"/>
        </w:rPr>
        <w:t>make arrangements</w:t>
      </w:r>
      <w:proofErr w:type="gramEnd"/>
      <w:r w:rsidRPr="00E47EAD">
        <w:rPr>
          <w:kern w:val="22"/>
          <w:szCs w:val="22"/>
        </w:rPr>
        <w:t xml:space="preserve"> to allow the continued functioning of the organs of the Protocol, including its Secretariat and the meetings of its Parties and its subsidiary bodies,</w:t>
      </w:r>
    </w:p>
    <w:p w14:paraId="22D90038" w14:textId="07421A2E" w:rsidR="001C440F" w:rsidRPr="00E47EAD" w:rsidRDefault="001C440F" w:rsidP="001C440F">
      <w:pPr>
        <w:suppressLineNumbers/>
        <w:suppressAutoHyphens/>
        <w:spacing w:before="120" w:after="120"/>
        <w:ind w:firstLine="720"/>
        <w:rPr>
          <w:rFonts w:eastAsia="Malgun Gothic"/>
          <w:kern w:val="22"/>
          <w:szCs w:val="22"/>
          <w:lang w:eastAsia="x-none"/>
        </w:rPr>
      </w:pPr>
      <w:r w:rsidRPr="00E47EAD">
        <w:rPr>
          <w:i/>
          <w:kern w:val="22"/>
          <w:szCs w:val="22"/>
        </w:rPr>
        <w:t>Taking note</w:t>
      </w:r>
      <w:r w:rsidRPr="00E47EAD">
        <w:rPr>
          <w:kern w:val="22"/>
          <w:szCs w:val="22"/>
        </w:rPr>
        <w:t xml:space="preserve"> of the proposal of </w:t>
      </w:r>
      <w:r w:rsidRPr="00E47EAD">
        <w:rPr>
          <w:rFonts w:eastAsia="Malgun Gothic"/>
          <w:kern w:val="22"/>
          <w:szCs w:val="22"/>
          <w:lang w:eastAsia="x-none"/>
        </w:rPr>
        <w:t>the Bureau of the Conference of the Parties that, on an exceptional basis, the Parties consider and approve an interim budget for 2022 through agreed modalities,</w:t>
      </w:r>
    </w:p>
    <w:p w14:paraId="41A0D0AD" w14:textId="77777777" w:rsidR="00D04DDC" w:rsidRPr="00E47EAD" w:rsidRDefault="00D04DDC" w:rsidP="00D04DDC">
      <w:pPr>
        <w:spacing w:before="120" w:after="120"/>
        <w:ind w:firstLine="720"/>
        <w:rPr>
          <w:i/>
          <w:szCs w:val="22"/>
        </w:rPr>
      </w:pPr>
      <w:r w:rsidRPr="00E47EAD">
        <w:rPr>
          <w:i/>
          <w:szCs w:val="22"/>
        </w:rPr>
        <w:t xml:space="preserve">Recalling </w:t>
      </w:r>
      <w:r w:rsidRPr="00E47EAD">
        <w:rPr>
          <w:szCs w:val="22"/>
        </w:rPr>
        <w:t>the importance of early and easily understood information on financial and administrative matters, to enable Parties to benefit from and support an effective and efficient Secretariat,</w:t>
      </w:r>
    </w:p>
    <w:p w14:paraId="51725749" w14:textId="29DA41C5" w:rsidR="00D04DDC" w:rsidRPr="00E47EAD" w:rsidRDefault="00D04DDC" w:rsidP="00D04DDC">
      <w:pPr>
        <w:spacing w:before="120" w:after="120"/>
        <w:ind w:firstLine="720"/>
        <w:rPr>
          <w:szCs w:val="22"/>
        </w:rPr>
      </w:pPr>
      <w:r w:rsidRPr="00E47EAD">
        <w:rPr>
          <w:i/>
          <w:szCs w:val="22"/>
        </w:rPr>
        <w:t xml:space="preserve">Also recalling </w:t>
      </w:r>
      <w:r w:rsidRPr="00E47EAD">
        <w:rPr>
          <w:szCs w:val="22"/>
        </w:rPr>
        <w:t>the need for inclusive decision-making at the meetings of the Conference of the Parties</w:t>
      </w:r>
      <w:r w:rsidR="007D6BFE" w:rsidRPr="00E47EAD">
        <w:rPr>
          <w:szCs w:val="22"/>
        </w:rPr>
        <w:t xml:space="preserve"> to the Convention</w:t>
      </w:r>
      <w:r w:rsidRPr="00E47EAD">
        <w:rPr>
          <w:szCs w:val="22"/>
        </w:rPr>
        <w:t xml:space="preserve"> and of </w:t>
      </w:r>
      <w:r w:rsidR="00772293" w:rsidRPr="00E47EAD">
        <w:rPr>
          <w:szCs w:val="22"/>
        </w:rPr>
        <w:t xml:space="preserve">the Parties to </w:t>
      </w:r>
      <w:r w:rsidRPr="00E47EAD">
        <w:rPr>
          <w:szCs w:val="22"/>
        </w:rPr>
        <w:t>its Protocols and</w:t>
      </w:r>
      <w:proofErr w:type="gramStart"/>
      <w:r w:rsidR="00D80BA2" w:rsidRPr="00E47EAD">
        <w:rPr>
          <w:szCs w:val="22"/>
        </w:rPr>
        <w:t>,</w:t>
      </w:r>
      <w:r w:rsidRPr="00E47EAD">
        <w:rPr>
          <w:szCs w:val="22"/>
        </w:rPr>
        <w:t xml:space="preserve"> in particular</w:t>
      </w:r>
      <w:r w:rsidR="00D80BA2" w:rsidRPr="00E47EAD">
        <w:rPr>
          <w:szCs w:val="22"/>
        </w:rPr>
        <w:t>,</w:t>
      </w:r>
      <w:r w:rsidRPr="00E47EAD">
        <w:rPr>
          <w:szCs w:val="22"/>
        </w:rPr>
        <w:t xml:space="preserve"> the</w:t>
      </w:r>
      <w:proofErr w:type="gramEnd"/>
      <w:r w:rsidRPr="00E47EAD">
        <w:rPr>
          <w:szCs w:val="22"/>
        </w:rPr>
        <w:t xml:space="preserve"> provisions of paragraphs 35 to 44 of decision 14/37 on the Special Voluntary Trust Fund (BZ) for Facilitating the Participation of Parties in the Convention Processes,</w:t>
      </w:r>
    </w:p>
    <w:p w14:paraId="0DF31607" w14:textId="02949F57" w:rsidR="00D04DDC" w:rsidRPr="00E47EAD" w:rsidRDefault="00D04DDC">
      <w:pPr>
        <w:suppressLineNumbers/>
        <w:suppressAutoHyphens/>
        <w:spacing w:before="120" w:after="120"/>
        <w:ind w:firstLine="720"/>
        <w:rPr>
          <w:kern w:val="22"/>
          <w:szCs w:val="22"/>
        </w:rPr>
      </w:pPr>
      <w:r w:rsidRPr="00E47EAD">
        <w:rPr>
          <w:i/>
          <w:kern w:val="22"/>
          <w:szCs w:val="22"/>
        </w:rPr>
        <w:t>Recognizing</w:t>
      </w:r>
      <w:r w:rsidRPr="00E47EAD">
        <w:rPr>
          <w:kern w:val="22"/>
          <w:szCs w:val="22"/>
        </w:rPr>
        <w:t xml:space="preserve"> the exceptional nature of the circumstances arising from the pandemic and expressing solidarity with all Parties as they face the human and economic impacts of the ongoing pandemic,</w:t>
      </w:r>
    </w:p>
    <w:p w14:paraId="79EA1B1D" w14:textId="77777777" w:rsidR="001C440F" w:rsidRPr="00E47EAD" w:rsidRDefault="001C440F" w:rsidP="001C440F">
      <w:pPr>
        <w:suppressLineNumbers/>
        <w:suppressAutoHyphens/>
        <w:spacing w:before="120" w:after="120"/>
        <w:ind w:firstLine="720"/>
        <w:rPr>
          <w:kern w:val="22"/>
          <w:szCs w:val="22"/>
        </w:rPr>
      </w:pPr>
      <w:r w:rsidRPr="00E47EAD">
        <w:rPr>
          <w:i/>
          <w:kern w:val="22"/>
          <w:szCs w:val="22"/>
        </w:rPr>
        <w:t>Having considered</w:t>
      </w:r>
      <w:r w:rsidRPr="00E47EAD">
        <w:rPr>
          <w:kern w:val="22"/>
          <w:szCs w:val="22"/>
        </w:rPr>
        <w:t xml:space="preserve"> the note by the Executive Secretary,</w:t>
      </w:r>
      <w:bookmarkStart w:id="1" w:name="_Ref81140950"/>
      <w:r w:rsidRPr="00E47EAD">
        <w:rPr>
          <w:rStyle w:val="FootnoteReference"/>
          <w:kern w:val="22"/>
          <w:sz w:val="22"/>
          <w:szCs w:val="22"/>
          <w:u w:val="none"/>
          <w:vertAlign w:val="superscript"/>
        </w:rPr>
        <w:footnoteReference w:id="4"/>
      </w:r>
      <w:bookmarkEnd w:id="1"/>
    </w:p>
    <w:p w14:paraId="251F1F46" w14:textId="23740178" w:rsidR="001C440F" w:rsidRPr="00E47EAD" w:rsidRDefault="001C440F" w:rsidP="001C440F">
      <w:pPr>
        <w:pStyle w:val="ListParagraph"/>
        <w:numPr>
          <w:ilvl w:val="0"/>
          <w:numId w:val="36"/>
        </w:numPr>
        <w:suppressLineNumbers/>
        <w:suppressAutoHyphens/>
        <w:spacing w:before="120" w:after="120"/>
        <w:ind w:left="0" w:firstLine="720"/>
        <w:contextualSpacing w:val="0"/>
        <w:rPr>
          <w:rFonts w:eastAsia="Malgun Gothic"/>
          <w:kern w:val="22"/>
          <w:szCs w:val="22"/>
          <w:lang w:eastAsia="x-none"/>
        </w:rPr>
      </w:pPr>
      <w:r w:rsidRPr="00E47EAD">
        <w:rPr>
          <w:rFonts w:eastAsia="Malgun Gothic"/>
          <w:i/>
          <w:kern w:val="22"/>
          <w:szCs w:val="22"/>
          <w:lang w:eastAsia="x-none"/>
        </w:rPr>
        <w:t>Approves,</w:t>
      </w:r>
      <w:r w:rsidRPr="00E47EAD">
        <w:rPr>
          <w:rFonts w:eastAsia="Malgun Gothic"/>
          <w:kern w:val="22"/>
          <w:szCs w:val="22"/>
          <w:lang w:eastAsia="x-none"/>
        </w:rPr>
        <w:t xml:space="preserve"> on an exceptional </w:t>
      </w:r>
      <w:r w:rsidR="005436F1">
        <w:rPr>
          <w:rFonts w:eastAsia="Malgun Gothic"/>
          <w:kern w:val="22"/>
          <w:szCs w:val="22"/>
          <w:lang w:eastAsia="x-none"/>
        </w:rPr>
        <w:t xml:space="preserve">and interim </w:t>
      </w:r>
      <w:r w:rsidRPr="00E47EAD">
        <w:rPr>
          <w:rFonts w:eastAsia="Malgun Gothic"/>
          <w:kern w:val="22"/>
          <w:szCs w:val="22"/>
          <w:lang w:eastAsia="x-none"/>
        </w:rPr>
        <w:t xml:space="preserve">basis a core programme budget for the </w:t>
      </w:r>
      <w:r w:rsidRPr="00E47EAD">
        <w:rPr>
          <w:rFonts w:eastAsia="Malgun Gothic"/>
          <w:snapToGrid w:val="0"/>
          <w:kern w:val="22"/>
          <w:szCs w:val="22"/>
          <w:lang w:eastAsia="x-none"/>
        </w:rPr>
        <w:t>Cartagena Protocol on Biosafety</w:t>
      </w:r>
      <w:r w:rsidRPr="00E47EAD">
        <w:rPr>
          <w:rFonts w:eastAsia="Malgun Gothic"/>
          <w:kern w:val="22"/>
          <w:szCs w:val="22"/>
          <w:lang w:eastAsia="x-none"/>
        </w:rPr>
        <w:t xml:space="preserve"> of </w:t>
      </w:r>
      <w:r w:rsidR="00463328" w:rsidRPr="00E47EAD">
        <w:rPr>
          <w:rFonts w:eastAsia="Malgun Gothic"/>
          <w:kern w:val="22"/>
          <w:szCs w:val="22"/>
          <w:lang w:eastAsia="x-none"/>
        </w:rPr>
        <w:t>2,765,932</w:t>
      </w:r>
      <w:r w:rsidRPr="00E47EAD">
        <w:rPr>
          <w:rFonts w:eastAsia="Malgun Gothic"/>
          <w:kern w:val="22"/>
          <w:szCs w:val="22"/>
          <w:lang w:eastAsia="x-none"/>
        </w:rPr>
        <w:t xml:space="preserve"> United States dollars for the year 2022, representing 15</w:t>
      </w:r>
      <w:r w:rsidRPr="00E47EAD">
        <w:rPr>
          <w:kern w:val="22"/>
          <w:szCs w:val="22"/>
        </w:rPr>
        <w:t> per cent</w:t>
      </w:r>
      <w:r w:rsidRPr="00E47EAD">
        <w:rPr>
          <w:rFonts w:eastAsia="Malgun Gothic"/>
          <w:kern w:val="22"/>
          <w:szCs w:val="22"/>
          <w:lang w:eastAsia="x-none"/>
        </w:rPr>
        <w:t xml:space="preserve"> of the </w:t>
      </w:r>
      <w:r w:rsidRPr="00E47EAD">
        <w:rPr>
          <w:rFonts w:eastAsia="Malgun Gothic"/>
          <w:kern w:val="22"/>
          <w:szCs w:val="22"/>
          <w:lang w:eastAsia="x-none"/>
        </w:rPr>
        <w:lastRenderedPageBreak/>
        <w:t xml:space="preserve">integrated interim budget of </w:t>
      </w:r>
      <w:r w:rsidR="00463328" w:rsidRPr="00E47EAD">
        <w:rPr>
          <w:rFonts w:eastAsia="Malgun Gothic"/>
          <w:kern w:val="22"/>
          <w:szCs w:val="22"/>
          <w:lang w:eastAsia="x-none"/>
        </w:rPr>
        <w:t>18,439,546</w:t>
      </w:r>
      <w:r w:rsidRPr="00E47EAD">
        <w:rPr>
          <w:rFonts w:eastAsia="Malgun Gothic"/>
          <w:kern w:val="22"/>
          <w:szCs w:val="22"/>
          <w:lang w:eastAsia="x-none"/>
        </w:rPr>
        <w:t xml:space="preserve"> United States dollars for the year 2022, for the purposes listed in tables</w:t>
      </w:r>
      <w:r w:rsidR="001B7011">
        <w:rPr>
          <w:rFonts w:eastAsia="Malgun Gothic"/>
          <w:kern w:val="22"/>
          <w:szCs w:val="22"/>
          <w:lang w:eastAsia="x-none"/>
        </w:rPr>
        <w:t> </w:t>
      </w:r>
      <w:r w:rsidR="006C7A08" w:rsidRPr="00E47EAD">
        <w:rPr>
          <w:rFonts w:eastAsia="Malgun Gothic"/>
          <w:kern w:val="22"/>
          <w:szCs w:val="22"/>
          <w:lang w:eastAsia="x-none"/>
        </w:rPr>
        <w:t>1a</w:t>
      </w:r>
      <w:r w:rsidRPr="00E47EAD">
        <w:rPr>
          <w:rFonts w:eastAsia="Malgun Gothic"/>
          <w:kern w:val="22"/>
          <w:szCs w:val="22"/>
          <w:lang w:eastAsia="x-none"/>
        </w:rPr>
        <w:t xml:space="preserve"> and </w:t>
      </w:r>
      <w:r w:rsidR="006C7A08" w:rsidRPr="00E47EAD">
        <w:rPr>
          <w:rFonts w:eastAsia="Malgun Gothic"/>
          <w:kern w:val="22"/>
          <w:szCs w:val="22"/>
          <w:lang w:eastAsia="x-none"/>
        </w:rPr>
        <w:t>1b</w:t>
      </w:r>
      <w:r w:rsidRPr="00E47EAD">
        <w:rPr>
          <w:rFonts w:eastAsia="Malgun Gothic"/>
          <w:kern w:val="22"/>
          <w:szCs w:val="22"/>
          <w:lang w:eastAsia="x-none"/>
        </w:rPr>
        <w:t xml:space="preserve"> </w:t>
      </w:r>
      <w:proofErr w:type="gramStart"/>
      <w:r w:rsidRPr="00E47EAD">
        <w:rPr>
          <w:rFonts w:eastAsia="Malgun Gothic"/>
          <w:kern w:val="22"/>
          <w:szCs w:val="22"/>
          <w:lang w:eastAsia="x-none"/>
        </w:rPr>
        <w:t>below;</w:t>
      </w:r>
      <w:proofErr w:type="gramEnd"/>
    </w:p>
    <w:p w14:paraId="35FF7E19" w14:textId="6C9B3260" w:rsidR="001C440F" w:rsidRPr="00E47EAD" w:rsidRDefault="001C440F" w:rsidP="001C440F">
      <w:pPr>
        <w:pStyle w:val="ListParagraph"/>
        <w:numPr>
          <w:ilvl w:val="0"/>
          <w:numId w:val="36"/>
        </w:numPr>
        <w:suppressLineNumbers/>
        <w:suppressAutoHyphens/>
        <w:spacing w:before="120" w:after="120"/>
        <w:ind w:left="0" w:firstLine="720"/>
        <w:contextualSpacing w:val="0"/>
        <w:rPr>
          <w:kern w:val="22"/>
          <w:szCs w:val="22"/>
        </w:rPr>
      </w:pPr>
      <w:r w:rsidRPr="00E47EAD">
        <w:rPr>
          <w:i/>
          <w:iCs/>
          <w:kern w:val="22"/>
          <w:szCs w:val="22"/>
        </w:rPr>
        <w:t>Adopts</w:t>
      </w:r>
      <w:r w:rsidRPr="00E47EAD">
        <w:rPr>
          <w:kern w:val="22"/>
          <w:szCs w:val="22"/>
        </w:rPr>
        <w:t xml:space="preserve"> the scale of assessments for the apportionment of expenses for 2022, in accordance with the </w:t>
      </w:r>
      <w:r w:rsidRPr="00E47EAD">
        <w:rPr>
          <w:rFonts w:eastAsia="Malgun Gothic"/>
          <w:kern w:val="22"/>
          <w:szCs w:val="22"/>
          <w:lang w:eastAsia="x-none"/>
        </w:rPr>
        <w:t>current</w:t>
      </w:r>
      <w:r w:rsidRPr="00E47EAD">
        <w:rPr>
          <w:kern w:val="22"/>
          <w:szCs w:val="22"/>
        </w:rPr>
        <w:t xml:space="preserve"> scale of assessments for the apportionment of the expenses of the United Nations, as contained in table</w:t>
      </w:r>
      <w:r w:rsidR="001553E6" w:rsidRPr="00E47EAD">
        <w:rPr>
          <w:kern w:val="22"/>
          <w:szCs w:val="22"/>
        </w:rPr>
        <w:t> </w:t>
      </w:r>
      <w:r w:rsidR="006C7A08" w:rsidRPr="00E47EAD">
        <w:rPr>
          <w:kern w:val="22"/>
          <w:szCs w:val="22"/>
        </w:rPr>
        <w:t>2</w:t>
      </w:r>
      <w:r w:rsidRPr="00E47EAD">
        <w:rPr>
          <w:kern w:val="22"/>
          <w:szCs w:val="22"/>
        </w:rPr>
        <w:t xml:space="preserve"> of the present decision, noting that the scale of assessments for the triennium 2022-2024 is expected to be approved by the General Assembly </w:t>
      </w:r>
      <w:r w:rsidR="00C560E2" w:rsidRPr="00E47EAD">
        <w:rPr>
          <w:kern w:val="22"/>
          <w:szCs w:val="22"/>
        </w:rPr>
        <w:t xml:space="preserve">of the United Nations </w:t>
      </w:r>
      <w:r w:rsidRPr="00E47EAD">
        <w:rPr>
          <w:kern w:val="22"/>
          <w:szCs w:val="22"/>
        </w:rPr>
        <w:t>in December 2021 and that the new scale of assessments will be applied, when released, to calculate the assessed contributions for 2022;</w:t>
      </w:r>
    </w:p>
    <w:p w14:paraId="25954B5E" w14:textId="18E8769A" w:rsidR="001C440F" w:rsidRPr="00E47EAD" w:rsidRDefault="001C440F" w:rsidP="001C440F">
      <w:pPr>
        <w:pStyle w:val="ListParagraph"/>
        <w:numPr>
          <w:ilvl w:val="0"/>
          <w:numId w:val="36"/>
        </w:numPr>
        <w:suppressLineNumbers/>
        <w:suppressAutoHyphens/>
        <w:spacing w:before="120" w:after="120"/>
        <w:ind w:left="0" w:firstLine="720"/>
        <w:contextualSpacing w:val="0"/>
        <w:rPr>
          <w:kern w:val="22"/>
          <w:szCs w:val="22"/>
        </w:rPr>
      </w:pPr>
      <w:r w:rsidRPr="00E47EAD">
        <w:rPr>
          <w:i/>
          <w:kern w:val="22"/>
          <w:szCs w:val="22"/>
        </w:rPr>
        <w:t>Requests</w:t>
      </w:r>
      <w:r w:rsidRPr="00E47EAD">
        <w:rPr>
          <w:kern w:val="22"/>
          <w:szCs w:val="22"/>
        </w:rPr>
        <w:t xml:space="preserve"> the Executive </w:t>
      </w:r>
      <w:r w:rsidRPr="00E47EAD">
        <w:rPr>
          <w:rFonts w:eastAsia="Malgun Gothic"/>
          <w:kern w:val="22"/>
          <w:szCs w:val="22"/>
          <w:lang w:eastAsia="x-none"/>
        </w:rPr>
        <w:t>Secretary</w:t>
      </w:r>
      <w:r w:rsidRPr="00E47EAD">
        <w:rPr>
          <w:kern w:val="22"/>
          <w:szCs w:val="22"/>
        </w:rPr>
        <w:t xml:space="preserve"> to prepare proposals for the budget for the biennium 2023-2024</w:t>
      </w:r>
      <w:r w:rsidR="00120C3F" w:rsidRPr="00E47EAD">
        <w:rPr>
          <w:kern w:val="22"/>
          <w:szCs w:val="22"/>
          <w:lang w:eastAsia="ko-KR"/>
        </w:rPr>
        <w:t xml:space="preserve"> </w:t>
      </w:r>
      <w:bookmarkStart w:id="2" w:name="_Hlk84667853"/>
      <w:r w:rsidR="00120C3F" w:rsidRPr="00E47EAD">
        <w:rPr>
          <w:kern w:val="22"/>
          <w:szCs w:val="22"/>
          <w:lang w:eastAsia="ko-KR"/>
        </w:rPr>
        <w:t xml:space="preserve">pending a decision by the Conference of the Parties serving as the meeting of the Parties to the Cartagena Protocol regarding the dates of its eleventh </w:t>
      </w:r>
      <w:proofErr w:type="gramStart"/>
      <w:r w:rsidR="00120C3F" w:rsidRPr="00E47EAD">
        <w:rPr>
          <w:kern w:val="22"/>
          <w:szCs w:val="22"/>
          <w:lang w:eastAsia="ko-KR"/>
        </w:rPr>
        <w:t>meeting</w:t>
      </w:r>
      <w:bookmarkEnd w:id="2"/>
      <w:r w:rsidRPr="00E47EAD">
        <w:rPr>
          <w:kern w:val="22"/>
          <w:szCs w:val="22"/>
        </w:rPr>
        <w:t>;</w:t>
      </w:r>
      <w:proofErr w:type="gramEnd"/>
    </w:p>
    <w:p w14:paraId="30BE6EE1" w14:textId="6BDDF831" w:rsidR="00C60E78" w:rsidRPr="00E47EAD" w:rsidRDefault="00C60E78" w:rsidP="001C440F">
      <w:pPr>
        <w:pStyle w:val="ListParagraph"/>
        <w:numPr>
          <w:ilvl w:val="0"/>
          <w:numId w:val="36"/>
        </w:numPr>
        <w:suppressLineNumbers/>
        <w:suppressAutoHyphens/>
        <w:spacing w:before="120" w:after="120"/>
        <w:ind w:left="0" w:firstLine="720"/>
        <w:contextualSpacing w:val="0"/>
        <w:rPr>
          <w:kern w:val="22"/>
          <w:szCs w:val="22"/>
        </w:rPr>
      </w:pPr>
      <w:r w:rsidRPr="00E47EAD">
        <w:rPr>
          <w:i/>
          <w:kern w:val="22"/>
          <w:szCs w:val="22"/>
          <w:lang w:eastAsia="x-none"/>
        </w:rPr>
        <w:t>Notes with concern</w:t>
      </w:r>
      <w:r w:rsidRPr="00E47EAD">
        <w:rPr>
          <w:kern w:val="22"/>
          <w:szCs w:val="22"/>
          <w:lang w:eastAsia="x-none"/>
        </w:rPr>
        <w:t xml:space="preserve"> that a number of Parties have not paid their contributions to the core budgets (BY, BG and BB trust funds) for 2020 and prior years,</w:t>
      </w:r>
      <w:r w:rsidRPr="00E47EAD">
        <w:rPr>
          <w:kern w:val="22"/>
          <w:szCs w:val="22"/>
          <w:lang w:eastAsia="ko-KR"/>
        </w:rPr>
        <w:t xml:space="preserve"> including Parties that have never </w:t>
      </w:r>
      <w:r w:rsidRPr="00E47EAD">
        <w:rPr>
          <w:rFonts w:eastAsia="Malgun Gothic"/>
          <w:kern w:val="22"/>
          <w:szCs w:val="22"/>
          <w:lang w:eastAsia="x-none"/>
        </w:rPr>
        <w:t>paid</w:t>
      </w:r>
      <w:r w:rsidRPr="00E47EAD">
        <w:rPr>
          <w:kern w:val="22"/>
          <w:szCs w:val="22"/>
          <w:lang w:eastAsia="ko-KR"/>
        </w:rPr>
        <w:t xml:space="preserve"> their contributions, and </w:t>
      </w:r>
      <w:r w:rsidRPr="00E47EAD">
        <w:rPr>
          <w:i/>
          <w:iCs/>
          <w:kern w:val="22"/>
          <w:szCs w:val="22"/>
          <w:lang w:eastAsia="ko-KR"/>
        </w:rPr>
        <w:t>also notes</w:t>
      </w:r>
      <w:r w:rsidRPr="00E47EAD">
        <w:rPr>
          <w:kern w:val="22"/>
          <w:szCs w:val="22"/>
          <w:lang w:eastAsia="ko-KR"/>
        </w:rPr>
        <w:t xml:space="preserve"> that, in accordance with the International Public Sector Accounting Standards adopted by the United Nations,</w:t>
      </w:r>
      <w:r w:rsidRPr="00E47EAD">
        <w:rPr>
          <w:rStyle w:val="FootnoteReference"/>
          <w:kern w:val="22"/>
          <w:sz w:val="22"/>
          <w:szCs w:val="22"/>
          <w:u w:val="none"/>
          <w:vertAlign w:val="superscript"/>
          <w:lang w:eastAsia="ko-KR"/>
        </w:rPr>
        <w:footnoteReference w:id="5"/>
      </w:r>
      <w:r w:rsidRPr="00E47EAD">
        <w:rPr>
          <w:kern w:val="22"/>
          <w:szCs w:val="22"/>
          <w:vertAlign w:val="superscript"/>
          <w:lang w:eastAsia="ko-KR"/>
        </w:rPr>
        <w:t xml:space="preserve"> </w:t>
      </w:r>
      <w:r w:rsidRPr="00E47EAD">
        <w:rPr>
          <w:kern w:val="22"/>
          <w:szCs w:val="22"/>
          <w:lang w:eastAsia="ko-KR"/>
        </w:rPr>
        <w:t>an amount estimated at $100,015 for the Cartagena Protocol</w:t>
      </w:r>
      <w:r w:rsidR="00034701" w:rsidRPr="00E47EAD">
        <w:rPr>
          <w:kern w:val="22"/>
          <w:szCs w:val="22"/>
          <w:lang w:eastAsia="ko-KR"/>
        </w:rPr>
        <w:t>,</w:t>
      </w:r>
      <w:r w:rsidRPr="00E47EAD">
        <w:rPr>
          <w:kern w:val="22"/>
          <w:szCs w:val="22"/>
          <w:lang w:eastAsia="ko-KR"/>
        </w:rPr>
        <w:t xml:space="preserve"> outstanding at the end of 2020</w:t>
      </w:r>
      <w:r w:rsidR="00602EBF" w:rsidRPr="00E47EAD">
        <w:rPr>
          <w:kern w:val="22"/>
          <w:szCs w:val="22"/>
          <w:lang w:eastAsia="ko-KR"/>
        </w:rPr>
        <w:t>,</w:t>
      </w:r>
      <w:r w:rsidRPr="00E47EAD">
        <w:rPr>
          <w:kern w:val="22"/>
          <w:szCs w:val="22"/>
          <w:lang w:eastAsia="ko-KR"/>
        </w:rPr>
        <w:t xml:space="preserve"> must be deducted from the fund balance and </w:t>
      </w:r>
      <w:r w:rsidR="00E76CCC" w:rsidRPr="00E47EAD">
        <w:rPr>
          <w:kern w:val="22"/>
          <w:szCs w:val="22"/>
          <w:lang w:eastAsia="ko-KR"/>
        </w:rPr>
        <w:t>therefore</w:t>
      </w:r>
      <w:r w:rsidRPr="00E47EAD">
        <w:rPr>
          <w:kern w:val="22"/>
          <w:szCs w:val="22"/>
          <w:lang w:eastAsia="ko-KR"/>
        </w:rPr>
        <w:t xml:space="preserve"> cannot be used for the benefit of all the Parties </w:t>
      </w:r>
      <w:r w:rsidR="00202686" w:rsidRPr="00E47EAD">
        <w:rPr>
          <w:kern w:val="22"/>
          <w:szCs w:val="22"/>
          <w:lang w:eastAsia="ko-KR"/>
        </w:rPr>
        <w:t>to</w:t>
      </w:r>
      <w:r w:rsidRPr="00E47EAD">
        <w:rPr>
          <w:kern w:val="22"/>
          <w:szCs w:val="22"/>
          <w:lang w:eastAsia="ko-KR"/>
        </w:rPr>
        <w:t xml:space="preserve"> the Protocol;</w:t>
      </w:r>
    </w:p>
    <w:p w14:paraId="78EF4C5D" w14:textId="3469137D" w:rsidR="00CC3F43" w:rsidRPr="00E47EAD" w:rsidRDefault="001C440F" w:rsidP="00FD1273">
      <w:pPr>
        <w:pStyle w:val="ListParagraph"/>
        <w:numPr>
          <w:ilvl w:val="0"/>
          <w:numId w:val="36"/>
        </w:numPr>
        <w:suppressLineNumbers/>
        <w:suppressAutoHyphens/>
        <w:spacing w:before="120" w:after="120"/>
        <w:ind w:left="0" w:firstLine="720"/>
        <w:contextualSpacing w:val="0"/>
        <w:rPr>
          <w:bCs/>
          <w:snapToGrid w:val="0"/>
          <w:kern w:val="22"/>
          <w:szCs w:val="22"/>
        </w:rPr>
      </w:pPr>
      <w:r w:rsidRPr="00E47EAD">
        <w:rPr>
          <w:rFonts w:eastAsia="Malgun Gothic"/>
          <w:i/>
          <w:snapToGrid w:val="0"/>
          <w:kern w:val="22"/>
          <w:szCs w:val="22"/>
          <w:lang w:eastAsia="x-none"/>
        </w:rPr>
        <w:t>Decides</w:t>
      </w:r>
      <w:r w:rsidRPr="00E47EAD">
        <w:rPr>
          <w:rFonts w:eastAsia="Malgun Gothic"/>
          <w:snapToGrid w:val="0"/>
          <w:kern w:val="22"/>
          <w:szCs w:val="22"/>
          <w:lang w:eastAsia="x-none"/>
        </w:rPr>
        <w:t xml:space="preserve"> to </w:t>
      </w:r>
      <w:r w:rsidRPr="00E47EAD">
        <w:rPr>
          <w:rFonts w:eastAsia="Malgun Gothic"/>
          <w:kern w:val="22"/>
          <w:szCs w:val="22"/>
          <w:lang w:eastAsia="x-none"/>
        </w:rPr>
        <w:t>apply</w:t>
      </w:r>
      <w:r w:rsidRPr="00E47EAD">
        <w:rPr>
          <w:rFonts w:eastAsia="Malgun Gothic"/>
          <w:snapToGrid w:val="0"/>
          <w:kern w:val="22"/>
          <w:szCs w:val="22"/>
          <w:lang w:eastAsia="x-none"/>
        </w:rPr>
        <w:t xml:space="preserve">, </w:t>
      </w:r>
      <w:r w:rsidRPr="00E47EAD">
        <w:rPr>
          <w:kern w:val="22"/>
          <w:szCs w:val="22"/>
        </w:rPr>
        <w:t>mutatis mutandis</w:t>
      </w:r>
      <w:r w:rsidRPr="00E47EAD">
        <w:rPr>
          <w:rFonts w:eastAsia="Malgun Gothic"/>
          <w:snapToGrid w:val="0"/>
          <w:kern w:val="22"/>
          <w:szCs w:val="22"/>
          <w:lang w:eastAsia="x-none"/>
        </w:rPr>
        <w:t xml:space="preserve">, paragraphs </w:t>
      </w:r>
      <w:r w:rsidR="006C7A08" w:rsidRPr="00E47EAD">
        <w:rPr>
          <w:rFonts w:eastAsia="Malgun Gothic"/>
          <w:snapToGrid w:val="0"/>
          <w:kern w:val="22"/>
          <w:szCs w:val="22"/>
          <w:lang w:eastAsia="x-none"/>
        </w:rPr>
        <w:t>2 to 4 and 6 to 1</w:t>
      </w:r>
      <w:r w:rsidR="0043037C" w:rsidRPr="00E47EAD">
        <w:rPr>
          <w:rFonts w:eastAsia="Malgun Gothic"/>
          <w:snapToGrid w:val="0"/>
          <w:kern w:val="22"/>
          <w:szCs w:val="22"/>
          <w:lang w:eastAsia="x-none"/>
        </w:rPr>
        <w:t>2, 14 to 17 and 19</w:t>
      </w:r>
      <w:r w:rsidR="006C7A08" w:rsidRPr="00E47EAD">
        <w:rPr>
          <w:rFonts w:eastAsia="Malgun Gothic"/>
          <w:snapToGrid w:val="0"/>
          <w:kern w:val="22"/>
          <w:szCs w:val="22"/>
          <w:lang w:eastAsia="x-none"/>
        </w:rPr>
        <w:t xml:space="preserve"> </w:t>
      </w:r>
      <w:r w:rsidRPr="00E47EAD">
        <w:rPr>
          <w:rFonts w:eastAsia="Malgun Gothic"/>
          <w:snapToGrid w:val="0"/>
          <w:kern w:val="22"/>
          <w:szCs w:val="22"/>
          <w:lang w:eastAsia="x-none"/>
        </w:rPr>
        <w:t>of the decision adopted by the Conference of the Parties at its fifteenth meeting (Part</w:t>
      </w:r>
      <w:r w:rsidR="00822E4A">
        <w:rPr>
          <w:rFonts w:eastAsia="Malgun Gothic"/>
          <w:snapToGrid w:val="0"/>
          <w:kern w:val="22"/>
          <w:szCs w:val="22"/>
          <w:lang w:eastAsia="x-none"/>
        </w:rPr>
        <w:t> </w:t>
      </w:r>
      <w:r w:rsidRPr="00E47EAD">
        <w:rPr>
          <w:rFonts w:eastAsia="Malgun Gothic"/>
          <w:snapToGrid w:val="0"/>
          <w:kern w:val="22"/>
          <w:szCs w:val="22"/>
          <w:lang w:eastAsia="x-none"/>
        </w:rPr>
        <w:t>I).</w:t>
      </w:r>
    </w:p>
    <w:p w14:paraId="47384C51" w14:textId="77777777" w:rsidR="006C7A08" w:rsidRPr="00E47EAD" w:rsidRDefault="006C7A08" w:rsidP="004D1E10">
      <w:pPr>
        <w:jc w:val="left"/>
        <w:rPr>
          <w:rFonts w:eastAsiaTheme="minorEastAsia"/>
          <w:kern w:val="22"/>
          <w:szCs w:val="22"/>
        </w:rPr>
      </w:pPr>
    </w:p>
    <w:p w14:paraId="042E5F53" w14:textId="5A4FB29B" w:rsidR="006C7A08" w:rsidRPr="00E47EAD" w:rsidRDefault="006C7A08" w:rsidP="004D1E10">
      <w:pPr>
        <w:pStyle w:val="Default"/>
        <w:keepNext/>
        <w:keepLines/>
        <w:suppressLineNumbers/>
        <w:suppressAutoHyphens/>
        <w:adjustRightInd/>
        <w:ind w:left="144"/>
        <w:rPr>
          <w:rFonts w:asciiTheme="majorBidi" w:hAnsiTheme="majorBidi" w:cstheme="majorBidi"/>
          <w:b/>
          <w:color w:val="auto"/>
          <w:kern w:val="22"/>
          <w:sz w:val="22"/>
          <w:szCs w:val="22"/>
          <w:lang w:val="en-GB"/>
        </w:rPr>
      </w:pPr>
      <w:r w:rsidRPr="00E47EAD">
        <w:rPr>
          <w:rFonts w:asciiTheme="majorBidi" w:hAnsiTheme="majorBidi" w:cstheme="majorBidi"/>
          <w:b/>
          <w:color w:val="auto"/>
          <w:kern w:val="22"/>
          <w:sz w:val="22"/>
          <w:szCs w:val="22"/>
          <w:lang w:val="en-GB"/>
        </w:rPr>
        <w:t>Table 1a</w:t>
      </w:r>
    </w:p>
    <w:p w14:paraId="020BA49D" w14:textId="77777777" w:rsidR="006C7A08" w:rsidRPr="00E47EAD" w:rsidRDefault="006C7A08" w:rsidP="004D1E10">
      <w:pPr>
        <w:pStyle w:val="Default"/>
        <w:keepNext/>
        <w:keepLines/>
        <w:suppressLineNumbers/>
        <w:suppressAutoHyphens/>
        <w:adjustRightInd/>
        <w:ind w:left="144"/>
        <w:rPr>
          <w:rFonts w:asciiTheme="majorBidi" w:hAnsiTheme="majorBidi" w:cstheme="majorBidi"/>
          <w:b/>
          <w:bCs/>
          <w:color w:val="auto"/>
          <w:kern w:val="22"/>
          <w:sz w:val="22"/>
          <w:szCs w:val="22"/>
          <w:lang w:val="en-GB"/>
        </w:rPr>
      </w:pPr>
      <w:r w:rsidRPr="00E47EAD">
        <w:rPr>
          <w:rFonts w:asciiTheme="majorBidi" w:hAnsiTheme="majorBidi" w:cstheme="majorBidi"/>
          <w:b/>
          <w:bCs/>
          <w:color w:val="auto"/>
          <w:kern w:val="22"/>
          <w:sz w:val="22"/>
          <w:szCs w:val="22"/>
          <w:lang w:val="en-GB"/>
        </w:rPr>
        <w:t>Integrated interim budget for the trust funds of the Convention on Biological Diversity and its Protocols for 2022</w:t>
      </w:r>
    </w:p>
    <w:p w14:paraId="13B6BAA6" w14:textId="3E83C963" w:rsidR="006C7A08" w:rsidRPr="00E47EAD" w:rsidRDefault="006C7A08" w:rsidP="004D1E10">
      <w:pPr>
        <w:pStyle w:val="Default"/>
        <w:keepNext/>
        <w:keepLines/>
        <w:suppressLineNumbers/>
        <w:suppressAutoHyphens/>
        <w:adjustRightInd/>
        <w:spacing w:after="120"/>
        <w:ind w:left="144"/>
        <w:rPr>
          <w:rFonts w:asciiTheme="majorBidi" w:hAnsiTheme="majorBidi" w:cstheme="majorBidi"/>
          <w:color w:val="auto"/>
          <w:kern w:val="22"/>
          <w:sz w:val="22"/>
          <w:szCs w:val="22"/>
          <w:lang w:val="en-GB"/>
        </w:rPr>
      </w:pPr>
      <w:r w:rsidRPr="00E47EAD">
        <w:rPr>
          <w:rFonts w:asciiTheme="majorBidi" w:hAnsiTheme="majorBidi" w:cstheme="majorBidi"/>
          <w:i/>
          <w:iCs/>
          <w:color w:val="auto"/>
          <w:kern w:val="22"/>
          <w:sz w:val="22"/>
          <w:szCs w:val="22"/>
          <w:lang w:val="en-GB"/>
        </w:rPr>
        <w:t>(Thousands of United States dollars)</w:t>
      </w:r>
    </w:p>
    <w:tbl>
      <w:tblPr>
        <w:tblW w:w="10075" w:type="dxa"/>
        <w:tblLook w:val="04A0" w:firstRow="1" w:lastRow="0" w:firstColumn="1" w:lastColumn="0" w:noHBand="0" w:noVBand="1"/>
      </w:tblPr>
      <w:tblGrid>
        <w:gridCol w:w="8365"/>
        <w:gridCol w:w="1710"/>
      </w:tblGrid>
      <w:tr w:rsidR="00E47EAD" w:rsidRPr="00E47EAD" w14:paraId="2F3DB7DC" w14:textId="77777777" w:rsidTr="004D1E10">
        <w:trPr>
          <w:trHeight w:val="764"/>
          <w:tblHeader/>
        </w:trPr>
        <w:tc>
          <w:tcPr>
            <w:tcW w:w="8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BBB95" w14:textId="60D1B613" w:rsidR="00A2190B" w:rsidRPr="00E47EAD" w:rsidRDefault="00A2190B" w:rsidP="00A2190B">
            <w:pPr>
              <w:jc w:val="center"/>
              <w:rPr>
                <w:rFonts w:asciiTheme="majorBidi" w:hAnsiTheme="majorBidi" w:cstheme="majorBidi"/>
                <w:i/>
                <w:iCs/>
                <w:szCs w:val="22"/>
                <w:lang w:eastAsia="zh-CN"/>
              </w:rPr>
            </w:pPr>
            <w:r w:rsidRPr="00E47EAD">
              <w:rPr>
                <w:rFonts w:asciiTheme="majorBidi" w:hAnsiTheme="majorBidi" w:cstheme="majorBidi"/>
                <w:i/>
                <w:iCs/>
                <w:szCs w:val="22"/>
                <w:lang w:eastAsia="zh-CN"/>
              </w:rPr>
              <w:t xml:space="preserve">Object of </w:t>
            </w:r>
            <w:r w:rsidR="007D3366" w:rsidRPr="00E47EAD">
              <w:rPr>
                <w:rFonts w:asciiTheme="majorBidi" w:hAnsiTheme="majorBidi" w:cstheme="majorBidi"/>
                <w:i/>
                <w:iCs/>
                <w:szCs w:val="22"/>
                <w:lang w:eastAsia="zh-CN"/>
              </w:rPr>
              <w:t>e</w:t>
            </w:r>
            <w:r w:rsidRPr="00E47EAD">
              <w:rPr>
                <w:rFonts w:asciiTheme="majorBidi" w:hAnsiTheme="majorBidi" w:cstheme="majorBidi"/>
                <w:i/>
                <w:iCs/>
                <w:szCs w:val="22"/>
                <w:lang w:eastAsia="zh-CN"/>
              </w:rPr>
              <w:t>xpenditure</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0D8262E" w14:textId="77777777" w:rsidR="00A2190B" w:rsidRPr="00E47EAD" w:rsidRDefault="00A2190B" w:rsidP="00A2190B">
            <w:pPr>
              <w:jc w:val="center"/>
              <w:rPr>
                <w:rFonts w:asciiTheme="majorBidi" w:hAnsiTheme="majorBidi" w:cstheme="majorBidi"/>
                <w:i/>
                <w:iCs/>
                <w:szCs w:val="22"/>
                <w:lang w:eastAsia="zh-CN"/>
              </w:rPr>
            </w:pPr>
            <w:r w:rsidRPr="00E47EAD">
              <w:rPr>
                <w:rFonts w:asciiTheme="majorBidi" w:hAnsiTheme="majorBidi" w:cstheme="majorBidi"/>
                <w:i/>
                <w:iCs/>
                <w:szCs w:val="22"/>
                <w:lang w:eastAsia="zh-CN"/>
              </w:rPr>
              <w:t xml:space="preserve">2022 </w:t>
            </w:r>
          </w:p>
        </w:tc>
      </w:tr>
      <w:tr w:rsidR="00E47EAD" w:rsidRPr="00E47EAD" w14:paraId="2CF9A172"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6DC34437" w14:textId="77777777" w:rsidR="00A2190B" w:rsidRPr="00E47EAD" w:rsidRDefault="00A2190B"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A. Staff costs</w:t>
            </w:r>
          </w:p>
        </w:tc>
        <w:tc>
          <w:tcPr>
            <w:tcW w:w="1710" w:type="dxa"/>
            <w:tcBorders>
              <w:top w:val="nil"/>
              <w:left w:val="nil"/>
              <w:bottom w:val="single" w:sz="4" w:space="0" w:color="auto"/>
              <w:right w:val="single" w:sz="4" w:space="0" w:color="auto"/>
            </w:tcBorders>
            <w:shd w:val="clear" w:color="auto" w:fill="auto"/>
            <w:noWrap/>
            <w:vAlign w:val="center"/>
            <w:hideMark/>
          </w:tcPr>
          <w:p w14:paraId="771CF540"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12,220.00 </w:t>
            </w:r>
          </w:p>
        </w:tc>
      </w:tr>
      <w:tr w:rsidR="00E47EAD" w:rsidRPr="00E47EAD" w14:paraId="47CFD83D"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7FB35C5D" w14:textId="77777777" w:rsidR="00A2190B" w:rsidRPr="00E47EAD" w:rsidRDefault="00A2190B"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B. Travel on official business</w:t>
            </w:r>
          </w:p>
        </w:tc>
        <w:tc>
          <w:tcPr>
            <w:tcW w:w="1710" w:type="dxa"/>
            <w:tcBorders>
              <w:top w:val="nil"/>
              <w:left w:val="nil"/>
              <w:bottom w:val="single" w:sz="4" w:space="0" w:color="auto"/>
              <w:right w:val="single" w:sz="4" w:space="0" w:color="auto"/>
            </w:tcBorders>
            <w:shd w:val="clear" w:color="auto" w:fill="auto"/>
            <w:noWrap/>
            <w:vAlign w:val="center"/>
            <w:hideMark/>
          </w:tcPr>
          <w:p w14:paraId="1EEB66B4"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275.00 </w:t>
            </w:r>
          </w:p>
        </w:tc>
      </w:tr>
      <w:tr w:rsidR="00E47EAD" w:rsidRPr="00E47EAD" w14:paraId="010E216D"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0BA775A1" w14:textId="77777777" w:rsidR="00A2190B" w:rsidRPr="00E47EAD" w:rsidRDefault="00A2190B"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C. Consultants/subcontractors</w:t>
            </w:r>
          </w:p>
        </w:tc>
        <w:tc>
          <w:tcPr>
            <w:tcW w:w="1710" w:type="dxa"/>
            <w:tcBorders>
              <w:top w:val="nil"/>
              <w:left w:val="nil"/>
              <w:bottom w:val="single" w:sz="4" w:space="0" w:color="auto"/>
              <w:right w:val="single" w:sz="4" w:space="0" w:color="auto"/>
            </w:tcBorders>
            <w:shd w:val="clear" w:color="auto" w:fill="auto"/>
            <w:noWrap/>
            <w:vAlign w:val="center"/>
            <w:hideMark/>
          </w:tcPr>
          <w:p w14:paraId="32585052"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50.00 </w:t>
            </w:r>
          </w:p>
        </w:tc>
      </w:tr>
      <w:tr w:rsidR="00E47EAD" w:rsidRPr="00E47EAD" w14:paraId="6C0CEFF9"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1624F897" w14:textId="77777777" w:rsidR="00A2190B" w:rsidRPr="00E47EAD" w:rsidRDefault="00A2190B"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D. Public awareness material/communications</w:t>
            </w:r>
          </w:p>
        </w:tc>
        <w:tc>
          <w:tcPr>
            <w:tcW w:w="1710" w:type="dxa"/>
            <w:tcBorders>
              <w:top w:val="nil"/>
              <w:left w:val="nil"/>
              <w:bottom w:val="single" w:sz="4" w:space="0" w:color="auto"/>
              <w:right w:val="single" w:sz="4" w:space="0" w:color="auto"/>
            </w:tcBorders>
            <w:shd w:val="clear" w:color="auto" w:fill="auto"/>
            <w:noWrap/>
            <w:vAlign w:val="center"/>
            <w:hideMark/>
          </w:tcPr>
          <w:p w14:paraId="23616FDB"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50.00 </w:t>
            </w:r>
          </w:p>
        </w:tc>
      </w:tr>
      <w:tr w:rsidR="00E47EAD" w:rsidRPr="00E47EAD" w14:paraId="545F047F"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475F099F" w14:textId="77777777" w:rsidR="00A2190B" w:rsidRPr="00E47EAD" w:rsidRDefault="00A2190B"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E. Temporary assistance/overtime</w:t>
            </w:r>
          </w:p>
        </w:tc>
        <w:tc>
          <w:tcPr>
            <w:tcW w:w="1710" w:type="dxa"/>
            <w:tcBorders>
              <w:top w:val="nil"/>
              <w:left w:val="nil"/>
              <w:bottom w:val="single" w:sz="4" w:space="0" w:color="auto"/>
              <w:right w:val="single" w:sz="4" w:space="0" w:color="auto"/>
            </w:tcBorders>
            <w:shd w:val="clear" w:color="auto" w:fill="auto"/>
            <w:noWrap/>
            <w:vAlign w:val="center"/>
            <w:hideMark/>
          </w:tcPr>
          <w:p w14:paraId="2400F90C"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100.00 </w:t>
            </w:r>
          </w:p>
        </w:tc>
      </w:tr>
      <w:tr w:rsidR="00E47EAD" w:rsidRPr="00E47EAD" w14:paraId="30FEAE29"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5C3C4C62" w14:textId="77777777" w:rsidR="00A2190B" w:rsidRPr="00E47EAD" w:rsidRDefault="00A2190B"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F. Training</w:t>
            </w:r>
          </w:p>
        </w:tc>
        <w:tc>
          <w:tcPr>
            <w:tcW w:w="1710" w:type="dxa"/>
            <w:tcBorders>
              <w:top w:val="nil"/>
              <w:left w:val="nil"/>
              <w:bottom w:val="single" w:sz="4" w:space="0" w:color="auto"/>
              <w:right w:val="single" w:sz="4" w:space="0" w:color="auto"/>
            </w:tcBorders>
            <w:shd w:val="clear" w:color="auto" w:fill="auto"/>
            <w:noWrap/>
            <w:vAlign w:val="center"/>
            <w:hideMark/>
          </w:tcPr>
          <w:p w14:paraId="104B3A0D"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5.00 </w:t>
            </w:r>
          </w:p>
        </w:tc>
      </w:tr>
      <w:tr w:rsidR="00E47EAD" w:rsidRPr="00E47EAD" w14:paraId="4725B16D"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356C1F88" w14:textId="77777777" w:rsidR="00A2190B" w:rsidRPr="00E47EAD" w:rsidRDefault="00A2190B"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G. Translation of CHM website/website projects</w:t>
            </w:r>
          </w:p>
        </w:tc>
        <w:tc>
          <w:tcPr>
            <w:tcW w:w="1710" w:type="dxa"/>
            <w:tcBorders>
              <w:top w:val="nil"/>
              <w:left w:val="nil"/>
              <w:bottom w:val="single" w:sz="4" w:space="0" w:color="auto"/>
              <w:right w:val="single" w:sz="4" w:space="0" w:color="auto"/>
            </w:tcBorders>
            <w:shd w:val="clear" w:color="auto" w:fill="auto"/>
            <w:noWrap/>
            <w:vAlign w:val="center"/>
            <w:hideMark/>
          </w:tcPr>
          <w:p w14:paraId="10026692"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65.00 </w:t>
            </w:r>
          </w:p>
        </w:tc>
      </w:tr>
      <w:tr w:rsidR="00E47EAD" w:rsidRPr="00E47EAD" w14:paraId="53FEE087"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0C1479E5" w14:textId="77777777" w:rsidR="00A2190B" w:rsidRPr="00E47EAD" w:rsidRDefault="00A2190B"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H. Meetings*</w:t>
            </w:r>
          </w:p>
        </w:tc>
        <w:tc>
          <w:tcPr>
            <w:tcW w:w="1710" w:type="dxa"/>
            <w:tcBorders>
              <w:top w:val="nil"/>
              <w:left w:val="nil"/>
              <w:bottom w:val="single" w:sz="4" w:space="0" w:color="auto"/>
              <w:right w:val="single" w:sz="4" w:space="0" w:color="auto"/>
            </w:tcBorders>
            <w:shd w:val="clear" w:color="auto" w:fill="auto"/>
            <w:noWrap/>
            <w:vAlign w:val="center"/>
            <w:hideMark/>
          </w:tcPr>
          <w:p w14:paraId="0894EAC3"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1,198.00 </w:t>
            </w:r>
          </w:p>
        </w:tc>
      </w:tr>
      <w:tr w:rsidR="00E47EAD" w:rsidRPr="00E47EAD" w14:paraId="7E4085F2"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73F882E4" w14:textId="77777777" w:rsidR="00A2190B" w:rsidRPr="00E47EAD" w:rsidRDefault="00A2190B"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I. Rent and associated costs</w:t>
            </w:r>
          </w:p>
        </w:tc>
        <w:tc>
          <w:tcPr>
            <w:tcW w:w="1710" w:type="dxa"/>
            <w:tcBorders>
              <w:top w:val="nil"/>
              <w:left w:val="nil"/>
              <w:bottom w:val="single" w:sz="4" w:space="0" w:color="auto"/>
              <w:right w:val="single" w:sz="4" w:space="0" w:color="auto"/>
            </w:tcBorders>
            <w:shd w:val="clear" w:color="auto" w:fill="auto"/>
            <w:noWrap/>
            <w:vAlign w:val="center"/>
            <w:hideMark/>
          </w:tcPr>
          <w:p w14:paraId="1FC25B97"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1,481.22 </w:t>
            </w:r>
          </w:p>
        </w:tc>
      </w:tr>
      <w:tr w:rsidR="00E47EAD" w:rsidRPr="00E47EAD" w14:paraId="69D151F0"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0C5F89CE" w14:textId="6842F24F" w:rsidR="00A2190B" w:rsidRPr="00E47EAD" w:rsidRDefault="003C6D78"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J</w:t>
            </w:r>
            <w:r w:rsidR="00A2190B" w:rsidRPr="00E47EAD">
              <w:rPr>
                <w:rFonts w:asciiTheme="majorBidi" w:hAnsiTheme="majorBidi" w:cstheme="majorBidi"/>
                <w:szCs w:val="22"/>
                <w:lang w:eastAsia="zh-CN"/>
              </w:rPr>
              <w:t>. General operating expenses</w:t>
            </w:r>
          </w:p>
        </w:tc>
        <w:tc>
          <w:tcPr>
            <w:tcW w:w="1710" w:type="dxa"/>
            <w:tcBorders>
              <w:top w:val="nil"/>
              <w:left w:val="nil"/>
              <w:bottom w:val="single" w:sz="4" w:space="0" w:color="auto"/>
              <w:right w:val="single" w:sz="4" w:space="0" w:color="auto"/>
            </w:tcBorders>
            <w:shd w:val="clear" w:color="auto" w:fill="auto"/>
            <w:noWrap/>
            <w:vAlign w:val="center"/>
            <w:hideMark/>
          </w:tcPr>
          <w:p w14:paraId="48366519"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726.60 </w:t>
            </w:r>
          </w:p>
        </w:tc>
      </w:tr>
      <w:tr w:rsidR="00E47EAD" w:rsidRPr="00E47EAD" w14:paraId="476D92E8"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1E414692" w14:textId="77777777" w:rsidR="00A2190B" w:rsidRPr="00E47EAD" w:rsidRDefault="00A2190B" w:rsidP="00A2190B">
            <w:pPr>
              <w:jc w:val="left"/>
              <w:rPr>
                <w:rFonts w:asciiTheme="majorBidi" w:hAnsiTheme="majorBidi" w:cstheme="majorBidi"/>
                <w:b/>
                <w:bCs/>
                <w:szCs w:val="22"/>
                <w:lang w:eastAsia="zh-CN"/>
              </w:rPr>
            </w:pPr>
            <w:r w:rsidRPr="00E47EAD">
              <w:rPr>
                <w:rFonts w:asciiTheme="majorBidi" w:hAnsiTheme="majorBidi" w:cstheme="majorBidi"/>
                <w:b/>
                <w:bCs/>
                <w:szCs w:val="22"/>
                <w:lang w:eastAsia="zh-CN"/>
              </w:rPr>
              <w:t>Sub-total (I)</w:t>
            </w:r>
          </w:p>
        </w:tc>
        <w:tc>
          <w:tcPr>
            <w:tcW w:w="1710" w:type="dxa"/>
            <w:tcBorders>
              <w:top w:val="nil"/>
              <w:left w:val="nil"/>
              <w:bottom w:val="single" w:sz="4" w:space="0" w:color="auto"/>
              <w:right w:val="single" w:sz="4" w:space="0" w:color="auto"/>
            </w:tcBorders>
            <w:shd w:val="clear" w:color="auto" w:fill="auto"/>
            <w:vAlign w:val="center"/>
            <w:hideMark/>
          </w:tcPr>
          <w:p w14:paraId="493D1579" w14:textId="77777777" w:rsidR="00A2190B" w:rsidRPr="00E47EAD" w:rsidRDefault="00A2190B" w:rsidP="00A2190B">
            <w:pPr>
              <w:jc w:val="right"/>
              <w:rPr>
                <w:rFonts w:asciiTheme="majorBidi" w:hAnsiTheme="majorBidi" w:cstheme="majorBidi"/>
                <w:b/>
                <w:bCs/>
                <w:szCs w:val="22"/>
                <w:lang w:eastAsia="zh-CN"/>
              </w:rPr>
            </w:pPr>
            <w:r w:rsidRPr="00E47EAD">
              <w:rPr>
                <w:rFonts w:asciiTheme="majorBidi" w:hAnsiTheme="majorBidi" w:cstheme="majorBidi"/>
                <w:b/>
                <w:bCs/>
                <w:szCs w:val="22"/>
                <w:lang w:eastAsia="zh-CN"/>
              </w:rPr>
              <w:t xml:space="preserve">16,170.82 </w:t>
            </w:r>
          </w:p>
        </w:tc>
      </w:tr>
      <w:tr w:rsidR="00E47EAD" w:rsidRPr="00E47EAD" w14:paraId="769B50D1"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51A9A0DA" w14:textId="77777777" w:rsidR="00A2190B" w:rsidRPr="00E47EAD" w:rsidRDefault="00A2190B" w:rsidP="00A2190B">
            <w:pPr>
              <w:jc w:val="left"/>
              <w:rPr>
                <w:rFonts w:asciiTheme="majorBidi" w:hAnsiTheme="majorBidi" w:cstheme="majorBidi"/>
                <w:b/>
                <w:bCs/>
                <w:szCs w:val="22"/>
                <w:lang w:eastAsia="zh-CN"/>
              </w:rPr>
            </w:pPr>
            <w:r w:rsidRPr="00E47EAD">
              <w:rPr>
                <w:rFonts w:asciiTheme="majorBidi" w:hAnsiTheme="majorBidi" w:cstheme="majorBidi"/>
                <w:b/>
                <w:bCs/>
                <w:szCs w:val="22"/>
                <w:lang w:eastAsia="zh-CN"/>
              </w:rPr>
              <w:t>II. Programme support costs (13%)</w:t>
            </w:r>
          </w:p>
        </w:tc>
        <w:tc>
          <w:tcPr>
            <w:tcW w:w="1710" w:type="dxa"/>
            <w:tcBorders>
              <w:top w:val="nil"/>
              <w:left w:val="nil"/>
              <w:bottom w:val="single" w:sz="4" w:space="0" w:color="auto"/>
              <w:right w:val="single" w:sz="4" w:space="0" w:color="auto"/>
            </w:tcBorders>
            <w:shd w:val="clear" w:color="auto" w:fill="auto"/>
            <w:vAlign w:val="center"/>
            <w:hideMark/>
          </w:tcPr>
          <w:p w14:paraId="738CAB7A"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2,102.21 </w:t>
            </w:r>
          </w:p>
        </w:tc>
      </w:tr>
      <w:tr w:rsidR="00E47EAD" w:rsidRPr="00E47EAD" w14:paraId="4438E3A6"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3F78588A" w14:textId="77777777" w:rsidR="00A2190B" w:rsidRPr="00E47EAD" w:rsidRDefault="00A2190B" w:rsidP="00A2190B">
            <w:pPr>
              <w:jc w:val="left"/>
              <w:rPr>
                <w:rFonts w:asciiTheme="majorBidi" w:hAnsiTheme="majorBidi" w:cstheme="majorBidi"/>
                <w:b/>
                <w:bCs/>
                <w:szCs w:val="22"/>
                <w:lang w:eastAsia="zh-CN"/>
              </w:rPr>
            </w:pPr>
            <w:r w:rsidRPr="00E47EAD">
              <w:rPr>
                <w:rFonts w:asciiTheme="majorBidi" w:hAnsiTheme="majorBidi" w:cstheme="majorBidi"/>
                <w:b/>
                <w:bCs/>
                <w:szCs w:val="22"/>
                <w:lang w:eastAsia="zh-CN"/>
              </w:rPr>
              <w:t>Sub-total (I + II)</w:t>
            </w:r>
          </w:p>
        </w:tc>
        <w:tc>
          <w:tcPr>
            <w:tcW w:w="1710" w:type="dxa"/>
            <w:tcBorders>
              <w:top w:val="nil"/>
              <w:left w:val="nil"/>
              <w:bottom w:val="single" w:sz="4" w:space="0" w:color="auto"/>
              <w:right w:val="single" w:sz="4" w:space="0" w:color="auto"/>
            </w:tcBorders>
            <w:shd w:val="clear" w:color="auto" w:fill="auto"/>
            <w:vAlign w:val="center"/>
            <w:hideMark/>
          </w:tcPr>
          <w:p w14:paraId="06E96E4B" w14:textId="77777777" w:rsidR="00A2190B" w:rsidRPr="00E47EAD" w:rsidRDefault="00A2190B" w:rsidP="00A2190B">
            <w:pPr>
              <w:jc w:val="right"/>
              <w:rPr>
                <w:rFonts w:asciiTheme="majorBidi" w:hAnsiTheme="majorBidi" w:cstheme="majorBidi"/>
                <w:b/>
                <w:bCs/>
                <w:szCs w:val="22"/>
                <w:lang w:eastAsia="zh-CN"/>
              </w:rPr>
            </w:pPr>
            <w:r w:rsidRPr="00E47EAD">
              <w:rPr>
                <w:rFonts w:asciiTheme="majorBidi" w:hAnsiTheme="majorBidi" w:cstheme="majorBidi"/>
                <w:b/>
                <w:bCs/>
                <w:szCs w:val="22"/>
                <w:lang w:eastAsia="zh-CN"/>
              </w:rPr>
              <w:t xml:space="preserve">18,273.03 </w:t>
            </w:r>
          </w:p>
        </w:tc>
      </w:tr>
      <w:tr w:rsidR="00E47EAD" w:rsidRPr="00E47EAD" w14:paraId="6ECC6CE6"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55823E2E" w14:textId="77777777" w:rsidR="00A2190B" w:rsidRPr="00E47EAD" w:rsidRDefault="00A2190B" w:rsidP="00A2190B">
            <w:pPr>
              <w:jc w:val="left"/>
              <w:rPr>
                <w:rFonts w:asciiTheme="majorBidi" w:hAnsiTheme="majorBidi" w:cstheme="majorBidi"/>
                <w:b/>
                <w:bCs/>
                <w:szCs w:val="22"/>
                <w:lang w:eastAsia="zh-CN"/>
              </w:rPr>
            </w:pPr>
            <w:r w:rsidRPr="00E47EAD">
              <w:rPr>
                <w:rFonts w:asciiTheme="majorBidi" w:hAnsiTheme="majorBidi" w:cstheme="majorBidi"/>
                <w:b/>
                <w:bCs/>
                <w:szCs w:val="22"/>
                <w:lang w:eastAsia="zh-CN"/>
              </w:rPr>
              <w:t>III. Working Capital Reserve</w:t>
            </w:r>
          </w:p>
        </w:tc>
        <w:tc>
          <w:tcPr>
            <w:tcW w:w="1710" w:type="dxa"/>
            <w:tcBorders>
              <w:top w:val="nil"/>
              <w:left w:val="nil"/>
              <w:bottom w:val="single" w:sz="4" w:space="0" w:color="auto"/>
              <w:right w:val="single" w:sz="4" w:space="0" w:color="auto"/>
            </w:tcBorders>
            <w:shd w:val="clear" w:color="auto" w:fill="auto"/>
            <w:noWrap/>
            <w:vAlign w:val="center"/>
            <w:hideMark/>
          </w:tcPr>
          <w:p w14:paraId="0098539D"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166.51 </w:t>
            </w:r>
          </w:p>
        </w:tc>
      </w:tr>
      <w:tr w:rsidR="00E47EAD" w:rsidRPr="00E47EAD" w14:paraId="265CC611"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337A9C9B" w14:textId="77777777" w:rsidR="00A2190B" w:rsidRPr="00E47EAD" w:rsidRDefault="00A2190B" w:rsidP="00A2190B">
            <w:pPr>
              <w:jc w:val="left"/>
              <w:rPr>
                <w:rFonts w:asciiTheme="majorBidi" w:hAnsiTheme="majorBidi" w:cstheme="majorBidi"/>
                <w:b/>
                <w:bCs/>
                <w:szCs w:val="22"/>
                <w:lang w:eastAsia="zh-CN"/>
              </w:rPr>
            </w:pPr>
            <w:r w:rsidRPr="00E47EAD">
              <w:rPr>
                <w:rFonts w:asciiTheme="majorBidi" w:hAnsiTheme="majorBidi" w:cstheme="majorBidi"/>
                <w:b/>
                <w:bCs/>
                <w:szCs w:val="22"/>
                <w:lang w:eastAsia="zh-CN"/>
              </w:rPr>
              <w:t>Grand Total (II + III)</w:t>
            </w:r>
          </w:p>
        </w:tc>
        <w:tc>
          <w:tcPr>
            <w:tcW w:w="1710" w:type="dxa"/>
            <w:tcBorders>
              <w:top w:val="nil"/>
              <w:left w:val="nil"/>
              <w:bottom w:val="single" w:sz="4" w:space="0" w:color="auto"/>
              <w:right w:val="single" w:sz="4" w:space="0" w:color="auto"/>
            </w:tcBorders>
            <w:shd w:val="clear" w:color="auto" w:fill="auto"/>
            <w:vAlign w:val="center"/>
            <w:hideMark/>
          </w:tcPr>
          <w:p w14:paraId="01D6BEA7" w14:textId="1712E0EA" w:rsidR="00A2190B" w:rsidRPr="00E47EAD" w:rsidRDefault="00A2190B" w:rsidP="00A2190B">
            <w:pPr>
              <w:jc w:val="right"/>
              <w:rPr>
                <w:rFonts w:asciiTheme="majorBidi" w:hAnsiTheme="majorBidi" w:cstheme="majorBidi"/>
                <w:b/>
                <w:bCs/>
                <w:szCs w:val="22"/>
                <w:lang w:eastAsia="zh-CN"/>
              </w:rPr>
            </w:pPr>
            <w:r w:rsidRPr="00E47EAD">
              <w:rPr>
                <w:rFonts w:asciiTheme="majorBidi" w:hAnsiTheme="majorBidi" w:cstheme="majorBidi"/>
                <w:b/>
                <w:bCs/>
                <w:szCs w:val="22"/>
                <w:lang w:eastAsia="zh-CN"/>
              </w:rPr>
              <w:t>18,439.5</w:t>
            </w:r>
            <w:r w:rsidR="00AB55DF">
              <w:rPr>
                <w:rFonts w:asciiTheme="majorBidi" w:hAnsiTheme="majorBidi" w:cstheme="majorBidi"/>
                <w:b/>
                <w:bCs/>
                <w:szCs w:val="22"/>
                <w:lang w:eastAsia="zh-CN"/>
              </w:rPr>
              <w:t>4</w:t>
            </w:r>
            <w:r w:rsidRPr="00E47EAD">
              <w:rPr>
                <w:rFonts w:asciiTheme="majorBidi" w:hAnsiTheme="majorBidi" w:cstheme="majorBidi"/>
                <w:b/>
                <w:bCs/>
                <w:szCs w:val="22"/>
                <w:lang w:eastAsia="zh-CN"/>
              </w:rPr>
              <w:t xml:space="preserve"> </w:t>
            </w:r>
          </w:p>
        </w:tc>
      </w:tr>
      <w:tr w:rsidR="00E47EAD" w:rsidRPr="00E47EAD" w14:paraId="2E981CA4"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502732E6" w14:textId="3E1D7368" w:rsidR="00A2190B" w:rsidRPr="00E47EAD" w:rsidRDefault="00460991" w:rsidP="00A2190B">
            <w:pPr>
              <w:jc w:val="left"/>
              <w:rPr>
                <w:rFonts w:asciiTheme="majorBidi" w:hAnsiTheme="majorBidi" w:cstheme="majorBidi"/>
                <w:szCs w:val="22"/>
                <w:lang w:eastAsia="zh-CN"/>
              </w:rPr>
            </w:pPr>
            <w:r>
              <w:rPr>
                <w:rFonts w:asciiTheme="majorBidi" w:hAnsiTheme="majorBidi" w:cstheme="majorBidi"/>
                <w:szCs w:val="22"/>
                <w:lang w:eastAsia="zh-CN"/>
              </w:rPr>
              <w:t>Cartagena Protocol</w:t>
            </w:r>
            <w:r w:rsidRPr="00E47EAD">
              <w:rPr>
                <w:rFonts w:asciiTheme="majorBidi" w:hAnsiTheme="majorBidi" w:cstheme="majorBidi"/>
                <w:szCs w:val="22"/>
                <w:lang w:eastAsia="zh-CN"/>
              </w:rPr>
              <w:t xml:space="preserve"> </w:t>
            </w:r>
            <w:r w:rsidR="00A2190B" w:rsidRPr="00E47EAD">
              <w:rPr>
                <w:rFonts w:asciiTheme="majorBidi" w:hAnsiTheme="majorBidi" w:cstheme="majorBidi"/>
                <w:szCs w:val="22"/>
                <w:lang w:eastAsia="zh-CN"/>
              </w:rPr>
              <w:t>share of the interim budget (15%)</w:t>
            </w:r>
          </w:p>
        </w:tc>
        <w:tc>
          <w:tcPr>
            <w:tcW w:w="1710" w:type="dxa"/>
            <w:tcBorders>
              <w:top w:val="nil"/>
              <w:left w:val="nil"/>
              <w:bottom w:val="single" w:sz="4" w:space="0" w:color="auto"/>
              <w:right w:val="single" w:sz="4" w:space="0" w:color="auto"/>
            </w:tcBorders>
            <w:shd w:val="clear" w:color="auto" w:fill="auto"/>
            <w:vAlign w:val="center"/>
            <w:hideMark/>
          </w:tcPr>
          <w:p w14:paraId="0AD87F4B"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 xml:space="preserve">2,765.93 </w:t>
            </w:r>
          </w:p>
        </w:tc>
      </w:tr>
      <w:tr w:rsidR="00E47EAD" w:rsidRPr="00E47EAD" w14:paraId="04826E59"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1C8F827E" w14:textId="77777777" w:rsidR="00A2190B" w:rsidRPr="00E47EAD" w:rsidRDefault="00A2190B"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Less:  Contribution from host country</w:t>
            </w:r>
          </w:p>
        </w:tc>
        <w:tc>
          <w:tcPr>
            <w:tcW w:w="1710" w:type="dxa"/>
            <w:tcBorders>
              <w:top w:val="nil"/>
              <w:left w:val="nil"/>
              <w:bottom w:val="single" w:sz="4" w:space="0" w:color="auto"/>
              <w:right w:val="single" w:sz="4" w:space="0" w:color="auto"/>
            </w:tcBorders>
            <w:shd w:val="clear" w:color="auto" w:fill="auto"/>
            <w:noWrap/>
            <w:vAlign w:val="center"/>
            <w:hideMark/>
          </w:tcPr>
          <w:p w14:paraId="488DD71E"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(251.07)</w:t>
            </w:r>
          </w:p>
        </w:tc>
      </w:tr>
      <w:tr w:rsidR="00E47EAD" w:rsidRPr="00E47EAD" w14:paraId="2A7597B2"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1ACFF4A5" w14:textId="77777777" w:rsidR="00A2190B" w:rsidRPr="00E47EAD" w:rsidRDefault="00A2190B" w:rsidP="00A2190B">
            <w:pPr>
              <w:jc w:val="left"/>
              <w:rPr>
                <w:rFonts w:asciiTheme="majorBidi" w:hAnsiTheme="majorBidi" w:cstheme="majorBidi"/>
                <w:szCs w:val="22"/>
                <w:lang w:eastAsia="zh-CN"/>
              </w:rPr>
            </w:pPr>
            <w:r w:rsidRPr="00E47EAD">
              <w:rPr>
                <w:rFonts w:asciiTheme="majorBidi" w:hAnsiTheme="majorBidi" w:cstheme="majorBidi"/>
                <w:szCs w:val="22"/>
                <w:lang w:eastAsia="zh-CN"/>
              </w:rPr>
              <w:t>Less:  Use of reserves from previous years</w:t>
            </w:r>
          </w:p>
        </w:tc>
        <w:tc>
          <w:tcPr>
            <w:tcW w:w="1710" w:type="dxa"/>
            <w:tcBorders>
              <w:top w:val="nil"/>
              <w:left w:val="nil"/>
              <w:bottom w:val="single" w:sz="4" w:space="0" w:color="auto"/>
              <w:right w:val="single" w:sz="4" w:space="0" w:color="auto"/>
            </w:tcBorders>
            <w:shd w:val="clear" w:color="auto" w:fill="auto"/>
            <w:vAlign w:val="center"/>
            <w:hideMark/>
          </w:tcPr>
          <w:p w14:paraId="36E92D24" w14:textId="77777777" w:rsidR="00A2190B" w:rsidRPr="00E47EAD" w:rsidRDefault="00A2190B" w:rsidP="00A2190B">
            <w:pPr>
              <w:jc w:val="right"/>
              <w:rPr>
                <w:rFonts w:asciiTheme="majorBidi" w:hAnsiTheme="majorBidi" w:cstheme="majorBidi"/>
                <w:szCs w:val="22"/>
                <w:lang w:eastAsia="zh-CN"/>
              </w:rPr>
            </w:pPr>
            <w:r w:rsidRPr="00E47EAD">
              <w:rPr>
                <w:rFonts w:asciiTheme="majorBidi" w:hAnsiTheme="majorBidi" w:cstheme="majorBidi"/>
                <w:szCs w:val="22"/>
                <w:lang w:eastAsia="zh-CN"/>
              </w:rPr>
              <w:t>(157.50)</w:t>
            </w:r>
          </w:p>
        </w:tc>
      </w:tr>
      <w:tr w:rsidR="00E47EAD" w:rsidRPr="00E47EAD" w14:paraId="39F4DABB" w14:textId="77777777" w:rsidTr="004D1E10">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7C49446D" w14:textId="77777777" w:rsidR="00A2190B" w:rsidRPr="00E47EAD" w:rsidRDefault="00A2190B" w:rsidP="00A2190B">
            <w:pPr>
              <w:jc w:val="left"/>
              <w:rPr>
                <w:rFonts w:asciiTheme="majorBidi" w:hAnsiTheme="majorBidi" w:cstheme="majorBidi"/>
                <w:b/>
                <w:bCs/>
                <w:szCs w:val="22"/>
                <w:lang w:eastAsia="zh-CN"/>
              </w:rPr>
            </w:pPr>
            <w:r w:rsidRPr="00E47EAD">
              <w:rPr>
                <w:rFonts w:asciiTheme="majorBidi" w:hAnsiTheme="majorBidi" w:cstheme="majorBidi"/>
                <w:b/>
                <w:bCs/>
                <w:szCs w:val="22"/>
                <w:lang w:eastAsia="zh-CN"/>
              </w:rPr>
              <w:t>Net total (amount to be shared by Parties)</w:t>
            </w:r>
          </w:p>
        </w:tc>
        <w:tc>
          <w:tcPr>
            <w:tcW w:w="1710" w:type="dxa"/>
            <w:tcBorders>
              <w:top w:val="nil"/>
              <w:left w:val="nil"/>
              <w:bottom w:val="single" w:sz="4" w:space="0" w:color="auto"/>
              <w:right w:val="single" w:sz="4" w:space="0" w:color="auto"/>
            </w:tcBorders>
            <w:shd w:val="clear" w:color="auto" w:fill="auto"/>
            <w:vAlign w:val="center"/>
            <w:hideMark/>
          </w:tcPr>
          <w:p w14:paraId="21D315B7" w14:textId="77777777" w:rsidR="00A2190B" w:rsidRPr="00E47EAD" w:rsidRDefault="00A2190B" w:rsidP="00A2190B">
            <w:pPr>
              <w:jc w:val="right"/>
              <w:rPr>
                <w:rFonts w:asciiTheme="majorBidi" w:hAnsiTheme="majorBidi" w:cstheme="majorBidi"/>
                <w:b/>
                <w:bCs/>
                <w:szCs w:val="22"/>
                <w:lang w:eastAsia="zh-CN"/>
              </w:rPr>
            </w:pPr>
            <w:r w:rsidRPr="00E47EAD">
              <w:rPr>
                <w:rFonts w:asciiTheme="majorBidi" w:hAnsiTheme="majorBidi" w:cstheme="majorBidi"/>
                <w:b/>
                <w:bCs/>
                <w:szCs w:val="22"/>
                <w:lang w:eastAsia="zh-CN"/>
              </w:rPr>
              <w:t xml:space="preserve">2,357.36 </w:t>
            </w:r>
          </w:p>
        </w:tc>
      </w:tr>
    </w:tbl>
    <w:p w14:paraId="57C39A7A" w14:textId="33F132E9" w:rsidR="006C7A08" w:rsidRPr="00E47EAD" w:rsidRDefault="007873A0" w:rsidP="004D1E10">
      <w:pPr>
        <w:spacing w:before="120" w:after="120"/>
        <w:jc w:val="left"/>
        <w:rPr>
          <w:rStyle w:val="markedcontent"/>
          <w:sz w:val="18"/>
          <w:szCs w:val="18"/>
        </w:rPr>
      </w:pPr>
      <w:r w:rsidRPr="00E47EAD">
        <w:rPr>
          <w:rFonts w:eastAsiaTheme="minorEastAsia"/>
          <w:b/>
          <w:bCs/>
          <w:kern w:val="22"/>
          <w:sz w:val="18"/>
          <w:szCs w:val="18"/>
        </w:rPr>
        <w:lastRenderedPageBreak/>
        <w:t>*</w:t>
      </w:r>
      <w:r w:rsidRPr="00E47EAD">
        <w:rPr>
          <w:sz w:val="18"/>
          <w:szCs w:val="18"/>
        </w:rPr>
        <w:t xml:space="preserve"> </w:t>
      </w:r>
      <w:r w:rsidRPr="00E47EAD">
        <w:rPr>
          <w:rStyle w:val="markedcontent"/>
          <w:sz w:val="18"/>
          <w:szCs w:val="18"/>
        </w:rPr>
        <w:t>Meetings to be funded from the interim budget for 2022 in complement to the carry-over as per table 1 above:</w:t>
      </w:r>
    </w:p>
    <w:p w14:paraId="473AE20C" w14:textId="34E51CC0" w:rsidR="007873A0" w:rsidRPr="00E47EAD" w:rsidRDefault="007873A0" w:rsidP="00BD1E5C">
      <w:pPr>
        <w:spacing w:after="120"/>
        <w:ind w:firstLine="720"/>
        <w:jc w:val="left"/>
        <w:rPr>
          <w:rStyle w:val="markedcontent"/>
          <w:sz w:val="18"/>
          <w:szCs w:val="18"/>
        </w:rPr>
      </w:pPr>
      <w:r w:rsidRPr="00E47EAD">
        <w:rPr>
          <w:rStyle w:val="markedcontent"/>
          <w:sz w:val="18"/>
          <w:szCs w:val="18"/>
        </w:rPr>
        <w:t>1/</w:t>
      </w:r>
      <w:r w:rsidR="008F0A9C" w:rsidRPr="00E47EAD">
        <w:rPr>
          <w:sz w:val="18"/>
          <w:szCs w:val="18"/>
        </w:rPr>
        <w:t xml:space="preserve"> </w:t>
      </w:r>
      <w:r w:rsidR="008F0A9C" w:rsidRPr="00E47EAD">
        <w:rPr>
          <w:rStyle w:val="markedcontent"/>
          <w:sz w:val="18"/>
          <w:szCs w:val="18"/>
        </w:rPr>
        <w:t>Fifteenth meeting of the Conference of the Parties to the Convention</w:t>
      </w:r>
      <w:r w:rsidR="001D16B9" w:rsidRPr="00E47EAD">
        <w:rPr>
          <w:rStyle w:val="markedcontent"/>
          <w:sz w:val="18"/>
          <w:szCs w:val="18"/>
        </w:rPr>
        <w:t>,</w:t>
      </w:r>
      <w:r w:rsidR="008F0A9C" w:rsidRPr="00E47EAD">
        <w:rPr>
          <w:rStyle w:val="markedcontent"/>
          <w:sz w:val="18"/>
          <w:szCs w:val="18"/>
        </w:rPr>
        <w:t xml:space="preserve"> </w:t>
      </w:r>
      <w:r w:rsidR="001D16B9" w:rsidRPr="00E47EAD">
        <w:rPr>
          <w:rStyle w:val="markedcontent"/>
          <w:sz w:val="18"/>
          <w:szCs w:val="18"/>
        </w:rPr>
        <w:t>t</w:t>
      </w:r>
      <w:r w:rsidR="008F0A9C" w:rsidRPr="00E47EAD">
        <w:rPr>
          <w:rStyle w:val="markedcontent"/>
          <w:sz w:val="18"/>
          <w:szCs w:val="18"/>
        </w:rPr>
        <w:t xml:space="preserve">enth meeting of the Parties to the Cartagena Protocol </w:t>
      </w:r>
      <w:r w:rsidR="001D16B9" w:rsidRPr="00E47EAD">
        <w:rPr>
          <w:rStyle w:val="markedcontent"/>
          <w:sz w:val="18"/>
          <w:szCs w:val="18"/>
        </w:rPr>
        <w:t>and</w:t>
      </w:r>
      <w:r w:rsidR="008F0A9C" w:rsidRPr="00E47EAD">
        <w:rPr>
          <w:rStyle w:val="markedcontent"/>
          <w:sz w:val="18"/>
          <w:szCs w:val="18"/>
        </w:rPr>
        <w:t xml:space="preserve"> </w:t>
      </w:r>
      <w:r w:rsidR="001D16B9" w:rsidRPr="00E47EAD">
        <w:rPr>
          <w:rStyle w:val="markedcontent"/>
          <w:sz w:val="18"/>
          <w:szCs w:val="18"/>
        </w:rPr>
        <w:t>f</w:t>
      </w:r>
      <w:r w:rsidR="008F0A9C" w:rsidRPr="00E47EAD">
        <w:rPr>
          <w:rStyle w:val="markedcontent"/>
          <w:sz w:val="18"/>
          <w:szCs w:val="18"/>
        </w:rPr>
        <w:t>ourth meeting of the Parties to the Nagoya Protocol, held concurrently</w:t>
      </w:r>
      <w:r w:rsidR="00D04DDC" w:rsidRPr="00E47EAD">
        <w:rPr>
          <w:rStyle w:val="markedcontent"/>
          <w:sz w:val="18"/>
          <w:szCs w:val="18"/>
        </w:rPr>
        <w:t xml:space="preserve"> for 14 days.</w:t>
      </w:r>
    </w:p>
    <w:p w14:paraId="30E8C4CB" w14:textId="0AE14430" w:rsidR="008F0A9C" w:rsidRPr="00E47EAD" w:rsidRDefault="008F0A9C" w:rsidP="00BD1E5C">
      <w:pPr>
        <w:spacing w:after="120"/>
        <w:ind w:firstLine="720"/>
        <w:jc w:val="left"/>
        <w:rPr>
          <w:rFonts w:eastAsiaTheme="minorEastAsia"/>
          <w:kern w:val="22"/>
          <w:sz w:val="18"/>
          <w:szCs w:val="18"/>
        </w:rPr>
      </w:pPr>
      <w:r w:rsidRPr="00E47EAD">
        <w:rPr>
          <w:rStyle w:val="markedcontent"/>
          <w:sz w:val="18"/>
          <w:szCs w:val="18"/>
        </w:rPr>
        <w:t xml:space="preserve">2/ Resumed </w:t>
      </w:r>
      <w:r w:rsidR="001D16B9" w:rsidRPr="00E47EAD">
        <w:rPr>
          <w:rStyle w:val="markedcontent"/>
          <w:sz w:val="18"/>
          <w:szCs w:val="18"/>
        </w:rPr>
        <w:t>twenty-fourth meeting of the Subsidiary Body on Scientific, Technical and Technological Advice</w:t>
      </w:r>
      <w:r w:rsidRPr="00E47EAD">
        <w:rPr>
          <w:rStyle w:val="markedcontent"/>
          <w:sz w:val="18"/>
          <w:szCs w:val="18"/>
        </w:rPr>
        <w:t xml:space="preserve">, </w:t>
      </w:r>
      <w:r w:rsidR="001E2668" w:rsidRPr="00E47EAD">
        <w:rPr>
          <w:rStyle w:val="markedcontent"/>
          <w:sz w:val="18"/>
          <w:szCs w:val="18"/>
        </w:rPr>
        <w:t>third meeting of the Subsidiary Body on Implementation</w:t>
      </w:r>
      <w:r w:rsidR="00A9156D" w:rsidRPr="00E47EAD">
        <w:rPr>
          <w:rStyle w:val="markedcontent"/>
          <w:sz w:val="18"/>
          <w:szCs w:val="18"/>
        </w:rPr>
        <w:t xml:space="preserve">, </w:t>
      </w:r>
      <w:r w:rsidRPr="00E47EAD">
        <w:rPr>
          <w:rStyle w:val="markedcontent"/>
          <w:sz w:val="18"/>
          <w:szCs w:val="18"/>
        </w:rPr>
        <w:t xml:space="preserve">and </w:t>
      </w:r>
      <w:r w:rsidR="00D24503" w:rsidRPr="00E47EAD">
        <w:rPr>
          <w:rStyle w:val="markedcontent"/>
          <w:sz w:val="18"/>
          <w:szCs w:val="18"/>
        </w:rPr>
        <w:t xml:space="preserve">third meeting of the Open-ended Working Group on the Post-2020 Global Biodiversity Framework </w:t>
      </w:r>
      <w:r w:rsidR="00D04DDC" w:rsidRPr="00E47EAD">
        <w:rPr>
          <w:rStyle w:val="markedcontent"/>
          <w:sz w:val="18"/>
          <w:szCs w:val="18"/>
        </w:rPr>
        <w:t>for 17 days</w:t>
      </w:r>
      <w:r w:rsidRPr="00E47EAD">
        <w:rPr>
          <w:rStyle w:val="markedcontent"/>
          <w:sz w:val="18"/>
          <w:szCs w:val="18"/>
        </w:rPr>
        <w:t>.</w:t>
      </w:r>
    </w:p>
    <w:p w14:paraId="63874757" w14:textId="7F018C06" w:rsidR="00D04DDC" w:rsidRPr="00E47EAD" w:rsidRDefault="00D04DDC" w:rsidP="00BD1E5C">
      <w:pPr>
        <w:pStyle w:val="Default"/>
        <w:keepNext/>
        <w:keepLines/>
        <w:suppressLineNumbers/>
        <w:suppressAutoHyphens/>
        <w:adjustRightInd/>
        <w:ind w:firstLine="720"/>
        <w:jc w:val="both"/>
        <w:rPr>
          <w:rStyle w:val="markedcontent"/>
          <w:color w:val="auto"/>
          <w:sz w:val="18"/>
          <w:szCs w:val="18"/>
          <w:lang w:val="en-GB" w:eastAsia="en-US"/>
        </w:rPr>
      </w:pPr>
      <w:r w:rsidRPr="00E47EAD">
        <w:rPr>
          <w:rStyle w:val="markedcontent"/>
          <w:color w:val="auto"/>
          <w:sz w:val="18"/>
          <w:szCs w:val="18"/>
          <w:lang w:val="en-GB"/>
        </w:rPr>
        <w:t xml:space="preserve">3/ </w:t>
      </w:r>
      <w:r w:rsidRPr="00E47EAD">
        <w:rPr>
          <w:rStyle w:val="markedcontent"/>
          <w:color w:val="auto"/>
          <w:sz w:val="18"/>
          <w:szCs w:val="18"/>
          <w:lang w:val="en-GB" w:eastAsia="en-US"/>
        </w:rPr>
        <w:t>It is expected that</w:t>
      </w:r>
      <w:r w:rsidR="00AC218D" w:rsidRPr="00E47EAD">
        <w:rPr>
          <w:rStyle w:val="markedcontent"/>
          <w:color w:val="auto"/>
          <w:sz w:val="18"/>
          <w:szCs w:val="18"/>
          <w:lang w:val="en-GB" w:eastAsia="en-US"/>
        </w:rPr>
        <w:t>, at</w:t>
      </w:r>
      <w:r w:rsidRPr="00E47EAD">
        <w:rPr>
          <w:rStyle w:val="markedcontent"/>
          <w:color w:val="auto"/>
          <w:sz w:val="18"/>
          <w:szCs w:val="18"/>
          <w:lang w:val="en-GB" w:eastAsia="en-US"/>
        </w:rPr>
        <w:t xml:space="preserve"> </w:t>
      </w:r>
      <w:r w:rsidR="00202686" w:rsidRPr="00E47EAD">
        <w:rPr>
          <w:rStyle w:val="markedcontent"/>
          <w:color w:val="auto"/>
          <w:sz w:val="18"/>
          <w:szCs w:val="18"/>
          <w:lang w:val="en-GB" w:eastAsia="en-US"/>
        </w:rPr>
        <w:t xml:space="preserve">Part II of </w:t>
      </w:r>
      <w:r w:rsidR="00AC218D" w:rsidRPr="00E47EAD">
        <w:rPr>
          <w:rStyle w:val="markedcontent"/>
          <w:color w:val="auto"/>
          <w:sz w:val="18"/>
          <w:szCs w:val="18"/>
          <w:lang w:val="en-GB" w:eastAsia="en-US"/>
        </w:rPr>
        <w:t>its fifteenth meeting</w:t>
      </w:r>
      <w:r w:rsidR="00F66C4E" w:rsidRPr="00E47EAD">
        <w:rPr>
          <w:rStyle w:val="markedcontent"/>
          <w:color w:val="auto"/>
          <w:sz w:val="18"/>
          <w:szCs w:val="18"/>
          <w:lang w:val="en-GB" w:eastAsia="en-US"/>
        </w:rPr>
        <w:t>,</w:t>
      </w:r>
      <w:r w:rsidR="00AC218D" w:rsidRPr="00E47EAD">
        <w:rPr>
          <w:rStyle w:val="markedcontent"/>
          <w:color w:val="auto"/>
          <w:sz w:val="18"/>
          <w:szCs w:val="18"/>
          <w:lang w:val="en-GB" w:eastAsia="en-US"/>
        </w:rPr>
        <w:t xml:space="preserve"> the Conference of the Parties</w:t>
      </w:r>
      <w:r w:rsidRPr="00E47EAD">
        <w:rPr>
          <w:rStyle w:val="markedcontent"/>
          <w:color w:val="auto"/>
          <w:sz w:val="18"/>
          <w:szCs w:val="18"/>
          <w:lang w:val="en-GB" w:eastAsia="en-US"/>
        </w:rPr>
        <w:t xml:space="preserve"> will consider the need for budget allocations for Bureau and expert meetings to ensure the full and effective participation of developing countries and countries with economies in transition. Parties, through the Bureau, will continue to monitor the extraordinary circumstances related to the COVID-19 pandemic, and nothing in this decision should be understood as setting a precedent for or prejudging the format of future Bureau meetings or expert meetings.</w:t>
      </w:r>
    </w:p>
    <w:p w14:paraId="2C25B740" w14:textId="3DF3CF04" w:rsidR="00A2190B" w:rsidRPr="00E47EAD" w:rsidRDefault="00A2190B" w:rsidP="004D1E10">
      <w:pPr>
        <w:jc w:val="left"/>
        <w:rPr>
          <w:rFonts w:asciiTheme="majorBidi" w:eastAsiaTheme="minorEastAsia" w:hAnsiTheme="majorBidi" w:cstheme="majorBidi"/>
          <w:kern w:val="22"/>
          <w:szCs w:val="22"/>
        </w:rPr>
      </w:pPr>
    </w:p>
    <w:p w14:paraId="7CF257E1" w14:textId="77777777" w:rsidR="00A2190B" w:rsidRPr="00E47EAD" w:rsidRDefault="00A2190B" w:rsidP="004D1E10">
      <w:pPr>
        <w:jc w:val="left"/>
        <w:rPr>
          <w:rFonts w:asciiTheme="majorBidi" w:eastAsiaTheme="minorEastAsia" w:hAnsiTheme="majorBidi" w:cstheme="majorBidi"/>
          <w:kern w:val="22"/>
          <w:szCs w:val="22"/>
        </w:rPr>
      </w:pPr>
    </w:p>
    <w:p w14:paraId="0FC15A73" w14:textId="7965B0EC" w:rsidR="00A2190B" w:rsidRPr="00E47EAD" w:rsidRDefault="00A2190B" w:rsidP="00BD1E5C">
      <w:pPr>
        <w:pStyle w:val="Default"/>
        <w:keepNext/>
        <w:keepLines/>
        <w:suppressLineNumbers/>
        <w:suppressAutoHyphens/>
        <w:adjustRightInd/>
        <w:jc w:val="both"/>
        <w:rPr>
          <w:b/>
          <w:color w:val="auto"/>
          <w:kern w:val="22"/>
          <w:sz w:val="22"/>
          <w:szCs w:val="22"/>
          <w:lang w:val="en-GB"/>
        </w:rPr>
      </w:pPr>
      <w:r w:rsidRPr="00E47EAD">
        <w:rPr>
          <w:b/>
          <w:color w:val="auto"/>
          <w:kern w:val="22"/>
          <w:sz w:val="22"/>
          <w:szCs w:val="22"/>
          <w:lang w:val="en-GB"/>
        </w:rPr>
        <w:t>Table 1b</w:t>
      </w:r>
    </w:p>
    <w:p w14:paraId="07B7A23B" w14:textId="08B41B56" w:rsidR="00A2190B" w:rsidRPr="00E47EAD" w:rsidRDefault="00A2190B" w:rsidP="00BD1E5C">
      <w:pPr>
        <w:pStyle w:val="Default"/>
        <w:keepNext/>
        <w:keepLines/>
        <w:suppressLineNumbers/>
        <w:suppressAutoHyphens/>
        <w:adjustRightInd/>
        <w:spacing w:after="120"/>
        <w:rPr>
          <w:b/>
          <w:color w:val="auto"/>
          <w:kern w:val="22"/>
          <w:sz w:val="22"/>
          <w:szCs w:val="22"/>
          <w:lang w:val="en-GB"/>
        </w:rPr>
      </w:pPr>
      <w:r w:rsidRPr="00E47EAD">
        <w:rPr>
          <w:b/>
          <w:bCs/>
          <w:color w:val="auto"/>
          <w:kern w:val="22"/>
          <w:sz w:val="22"/>
          <w:szCs w:val="22"/>
          <w:lang w:val="en-GB"/>
        </w:rPr>
        <w:t>Resource requirements by Division from the integrated core budgets for the year 202</w:t>
      </w:r>
      <w:r w:rsidR="00D04DDC" w:rsidRPr="00E47EAD">
        <w:rPr>
          <w:b/>
          <w:bCs/>
          <w:color w:val="auto"/>
          <w:kern w:val="22"/>
          <w:sz w:val="22"/>
          <w:szCs w:val="22"/>
          <w:lang w:val="en-GB"/>
        </w:rPr>
        <w:t>2</w:t>
      </w:r>
      <w:r w:rsidRPr="00E47EAD">
        <w:rPr>
          <w:b/>
          <w:bCs/>
          <w:color w:val="auto"/>
          <w:kern w:val="22"/>
          <w:sz w:val="22"/>
          <w:szCs w:val="22"/>
          <w:lang w:val="en-GB"/>
        </w:rPr>
        <w:br/>
      </w:r>
      <w:r w:rsidRPr="00E47EAD">
        <w:rPr>
          <w:i/>
          <w:iCs/>
          <w:color w:val="auto"/>
          <w:kern w:val="22"/>
          <w:sz w:val="22"/>
          <w:szCs w:val="22"/>
          <w:lang w:val="en-GB"/>
        </w:rPr>
        <w:t>(Thousands of United States dollars)</w:t>
      </w:r>
    </w:p>
    <w:tbl>
      <w:tblPr>
        <w:tblW w:w="9700" w:type="dxa"/>
        <w:tblLook w:val="04A0" w:firstRow="1" w:lastRow="0" w:firstColumn="1" w:lastColumn="0" w:noHBand="0" w:noVBand="1"/>
      </w:tblPr>
      <w:tblGrid>
        <w:gridCol w:w="8380"/>
        <w:gridCol w:w="1320"/>
      </w:tblGrid>
      <w:tr w:rsidR="00E47EAD" w:rsidRPr="00E47EAD" w14:paraId="6567C00C" w14:textId="77777777" w:rsidTr="00A2190B">
        <w:trPr>
          <w:cantSplit/>
          <w:trHeight w:val="300"/>
        </w:trPr>
        <w:tc>
          <w:tcPr>
            <w:tcW w:w="8380" w:type="dxa"/>
            <w:tcBorders>
              <w:top w:val="single" w:sz="12" w:space="0" w:color="auto"/>
              <w:left w:val="nil"/>
              <w:bottom w:val="single" w:sz="8" w:space="0" w:color="auto"/>
              <w:right w:val="nil"/>
            </w:tcBorders>
            <w:shd w:val="clear" w:color="auto" w:fill="auto"/>
            <w:vAlign w:val="center"/>
            <w:hideMark/>
          </w:tcPr>
          <w:p w14:paraId="7AB750FC" w14:textId="008960C7" w:rsidR="00A2190B" w:rsidRPr="00E47EAD" w:rsidRDefault="00A2190B" w:rsidP="00A2190B">
            <w:pPr>
              <w:jc w:val="left"/>
              <w:rPr>
                <w:szCs w:val="22"/>
                <w:lang w:eastAsia="zh-CN"/>
              </w:rPr>
            </w:pPr>
          </w:p>
        </w:tc>
        <w:tc>
          <w:tcPr>
            <w:tcW w:w="1320" w:type="dxa"/>
            <w:tcBorders>
              <w:top w:val="single" w:sz="12" w:space="0" w:color="auto"/>
              <w:left w:val="nil"/>
              <w:bottom w:val="nil"/>
              <w:right w:val="nil"/>
            </w:tcBorders>
            <w:shd w:val="clear" w:color="auto" w:fill="auto"/>
            <w:vAlign w:val="center"/>
            <w:hideMark/>
          </w:tcPr>
          <w:p w14:paraId="65AAD2D9" w14:textId="31525E0D" w:rsidR="00A2190B" w:rsidRPr="00E47EAD" w:rsidRDefault="00A2190B" w:rsidP="00A2190B">
            <w:pPr>
              <w:jc w:val="center"/>
              <w:rPr>
                <w:szCs w:val="22"/>
                <w:lang w:eastAsia="zh-CN"/>
              </w:rPr>
            </w:pPr>
            <w:r w:rsidRPr="00E47EAD">
              <w:rPr>
                <w:kern w:val="22"/>
                <w:szCs w:val="22"/>
                <w:lang w:eastAsia="zh-CN"/>
              </w:rPr>
              <w:t>2022</w:t>
            </w:r>
          </w:p>
        </w:tc>
      </w:tr>
      <w:tr w:rsidR="00E47EAD" w:rsidRPr="00E47EAD" w14:paraId="67BFA638" w14:textId="77777777" w:rsidTr="00A2190B">
        <w:trPr>
          <w:trHeight w:val="280"/>
        </w:trPr>
        <w:tc>
          <w:tcPr>
            <w:tcW w:w="8380" w:type="dxa"/>
            <w:tcBorders>
              <w:top w:val="nil"/>
              <w:left w:val="nil"/>
              <w:bottom w:val="nil"/>
              <w:right w:val="nil"/>
            </w:tcBorders>
            <w:shd w:val="clear" w:color="auto" w:fill="auto"/>
            <w:vAlign w:val="center"/>
            <w:hideMark/>
          </w:tcPr>
          <w:p w14:paraId="583F77CE" w14:textId="77777777" w:rsidR="00A2190B" w:rsidRPr="00E47EAD" w:rsidRDefault="00A2190B" w:rsidP="00A2190B">
            <w:pPr>
              <w:jc w:val="left"/>
              <w:rPr>
                <w:b/>
                <w:bCs/>
                <w:szCs w:val="22"/>
                <w:lang w:eastAsia="zh-CN"/>
              </w:rPr>
            </w:pPr>
            <w:r w:rsidRPr="00E47EAD">
              <w:rPr>
                <w:b/>
                <w:bCs/>
                <w:kern w:val="22"/>
                <w:szCs w:val="22"/>
                <w:lang w:eastAsia="zh-CN"/>
              </w:rPr>
              <w:t>I. Programmes:</w:t>
            </w:r>
          </w:p>
        </w:tc>
        <w:tc>
          <w:tcPr>
            <w:tcW w:w="1320" w:type="dxa"/>
            <w:tcBorders>
              <w:top w:val="single" w:sz="8" w:space="0" w:color="auto"/>
              <w:left w:val="nil"/>
              <w:bottom w:val="nil"/>
              <w:right w:val="nil"/>
            </w:tcBorders>
            <w:shd w:val="clear" w:color="auto" w:fill="auto"/>
            <w:vAlign w:val="center"/>
            <w:hideMark/>
          </w:tcPr>
          <w:p w14:paraId="15E405CF" w14:textId="3FEEF58F" w:rsidR="00A2190B" w:rsidRPr="00E47EAD" w:rsidRDefault="00A2190B" w:rsidP="00A2190B">
            <w:pPr>
              <w:jc w:val="left"/>
              <w:rPr>
                <w:szCs w:val="22"/>
                <w:lang w:eastAsia="zh-CN"/>
              </w:rPr>
            </w:pPr>
          </w:p>
        </w:tc>
      </w:tr>
      <w:tr w:rsidR="00E47EAD" w:rsidRPr="00E47EAD" w14:paraId="7EA4713B" w14:textId="77777777" w:rsidTr="00A2190B">
        <w:trPr>
          <w:trHeight w:val="280"/>
        </w:trPr>
        <w:tc>
          <w:tcPr>
            <w:tcW w:w="8380" w:type="dxa"/>
            <w:tcBorders>
              <w:top w:val="nil"/>
              <w:left w:val="nil"/>
              <w:bottom w:val="nil"/>
              <w:right w:val="nil"/>
            </w:tcBorders>
            <w:shd w:val="clear" w:color="auto" w:fill="auto"/>
            <w:vAlign w:val="center"/>
            <w:hideMark/>
          </w:tcPr>
          <w:p w14:paraId="3E58B23F" w14:textId="77777777" w:rsidR="00A2190B" w:rsidRPr="00E47EAD" w:rsidRDefault="00A2190B" w:rsidP="00A2190B">
            <w:pPr>
              <w:jc w:val="left"/>
              <w:rPr>
                <w:szCs w:val="22"/>
                <w:lang w:eastAsia="zh-CN"/>
              </w:rPr>
            </w:pPr>
            <w:r w:rsidRPr="00E47EAD">
              <w:rPr>
                <w:kern w:val="22"/>
                <w:szCs w:val="22"/>
                <w:lang w:eastAsia="zh-CN"/>
              </w:rPr>
              <w:t xml:space="preserve">  Office of the Executive Secretary</w:t>
            </w:r>
          </w:p>
        </w:tc>
        <w:tc>
          <w:tcPr>
            <w:tcW w:w="1320" w:type="dxa"/>
            <w:tcBorders>
              <w:top w:val="nil"/>
              <w:left w:val="nil"/>
              <w:bottom w:val="nil"/>
              <w:right w:val="nil"/>
            </w:tcBorders>
            <w:shd w:val="clear" w:color="auto" w:fill="auto"/>
            <w:vAlign w:val="center"/>
            <w:hideMark/>
          </w:tcPr>
          <w:p w14:paraId="6BBAF70C" w14:textId="77777777" w:rsidR="00A2190B" w:rsidRPr="00E47EAD" w:rsidRDefault="00A2190B" w:rsidP="00A2190B">
            <w:pPr>
              <w:jc w:val="right"/>
              <w:rPr>
                <w:szCs w:val="22"/>
                <w:lang w:eastAsia="zh-CN"/>
              </w:rPr>
            </w:pPr>
            <w:r w:rsidRPr="00E47EAD">
              <w:rPr>
                <w:szCs w:val="22"/>
                <w:lang w:eastAsia="zh-CN"/>
              </w:rPr>
              <w:t xml:space="preserve">2,788.50 </w:t>
            </w:r>
          </w:p>
        </w:tc>
      </w:tr>
      <w:tr w:rsidR="00E47EAD" w:rsidRPr="00E47EAD" w14:paraId="6C704EBF" w14:textId="77777777" w:rsidTr="00A2190B">
        <w:trPr>
          <w:trHeight w:val="280"/>
        </w:trPr>
        <w:tc>
          <w:tcPr>
            <w:tcW w:w="8380" w:type="dxa"/>
            <w:tcBorders>
              <w:top w:val="nil"/>
              <w:left w:val="nil"/>
              <w:bottom w:val="nil"/>
              <w:right w:val="nil"/>
            </w:tcBorders>
            <w:shd w:val="clear" w:color="auto" w:fill="auto"/>
            <w:vAlign w:val="center"/>
            <w:hideMark/>
          </w:tcPr>
          <w:p w14:paraId="0598D79A" w14:textId="4D4F5650" w:rsidR="00A2190B" w:rsidRPr="00E47EAD" w:rsidRDefault="00A2190B" w:rsidP="00A2190B">
            <w:pPr>
              <w:jc w:val="left"/>
              <w:rPr>
                <w:szCs w:val="22"/>
                <w:lang w:eastAsia="zh-CN"/>
              </w:rPr>
            </w:pPr>
            <w:r w:rsidRPr="00E47EAD">
              <w:rPr>
                <w:kern w:val="22"/>
                <w:szCs w:val="22"/>
                <w:lang w:eastAsia="zh-CN"/>
              </w:rPr>
              <w:t xml:space="preserve">  ABS and </w:t>
            </w:r>
            <w:r w:rsidR="0090698B" w:rsidRPr="00E47EAD">
              <w:rPr>
                <w:kern w:val="22"/>
                <w:szCs w:val="22"/>
                <w:lang w:eastAsia="zh-CN"/>
              </w:rPr>
              <w:t>Biosafety</w:t>
            </w:r>
            <w:r w:rsidRPr="00E47EAD">
              <w:rPr>
                <w:kern w:val="22"/>
                <w:szCs w:val="22"/>
                <w:lang w:eastAsia="zh-CN"/>
              </w:rPr>
              <w:t xml:space="preserve"> Protocols</w:t>
            </w:r>
          </w:p>
        </w:tc>
        <w:tc>
          <w:tcPr>
            <w:tcW w:w="1320" w:type="dxa"/>
            <w:tcBorders>
              <w:top w:val="nil"/>
              <w:left w:val="nil"/>
              <w:bottom w:val="nil"/>
              <w:right w:val="nil"/>
            </w:tcBorders>
            <w:shd w:val="clear" w:color="auto" w:fill="auto"/>
            <w:vAlign w:val="center"/>
            <w:hideMark/>
          </w:tcPr>
          <w:p w14:paraId="5393E977" w14:textId="77777777" w:rsidR="00A2190B" w:rsidRPr="00E47EAD" w:rsidRDefault="00A2190B" w:rsidP="00A2190B">
            <w:pPr>
              <w:jc w:val="right"/>
              <w:rPr>
                <w:szCs w:val="22"/>
                <w:lang w:eastAsia="zh-CN"/>
              </w:rPr>
            </w:pPr>
            <w:r w:rsidRPr="00E47EAD">
              <w:rPr>
                <w:szCs w:val="22"/>
                <w:lang w:eastAsia="zh-CN"/>
              </w:rPr>
              <w:t xml:space="preserve">2,336.50 </w:t>
            </w:r>
          </w:p>
        </w:tc>
      </w:tr>
      <w:tr w:rsidR="00E47EAD" w:rsidRPr="00E47EAD" w14:paraId="6EBB916C" w14:textId="77777777" w:rsidTr="00A2190B">
        <w:trPr>
          <w:trHeight w:val="280"/>
        </w:trPr>
        <w:tc>
          <w:tcPr>
            <w:tcW w:w="8380" w:type="dxa"/>
            <w:tcBorders>
              <w:top w:val="nil"/>
              <w:left w:val="nil"/>
              <w:bottom w:val="nil"/>
              <w:right w:val="nil"/>
            </w:tcBorders>
            <w:shd w:val="clear" w:color="auto" w:fill="auto"/>
            <w:vAlign w:val="center"/>
            <w:hideMark/>
          </w:tcPr>
          <w:p w14:paraId="2B89F165" w14:textId="77777777" w:rsidR="00A2190B" w:rsidRPr="00E47EAD" w:rsidRDefault="00A2190B" w:rsidP="00A2190B">
            <w:pPr>
              <w:jc w:val="left"/>
              <w:rPr>
                <w:szCs w:val="22"/>
                <w:lang w:eastAsia="zh-CN"/>
              </w:rPr>
            </w:pPr>
            <w:r w:rsidRPr="00E47EAD">
              <w:rPr>
                <w:szCs w:val="22"/>
                <w:lang w:eastAsia="zh-CN"/>
              </w:rPr>
              <w:t xml:space="preserve">  Science, Society and Sustainable Futures Division</w:t>
            </w:r>
          </w:p>
        </w:tc>
        <w:tc>
          <w:tcPr>
            <w:tcW w:w="1320" w:type="dxa"/>
            <w:tcBorders>
              <w:top w:val="nil"/>
              <w:left w:val="nil"/>
              <w:bottom w:val="nil"/>
              <w:right w:val="nil"/>
            </w:tcBorders>
            <w:shd w:val="clear" w:color="auto" w:fill="auto"/>
            <w:vAlign w:val="center"/>
            <w:hideMark/>
          </w:tcPr>
          <w:p w14:paraId="65FE7AD8" w14:textId="77777777" w:rsidR="00A2190B" w:rsidRPr="00E47EAD" w:rsidRDefault="00A2190B" w:rsidP="00A2190B">
            <w:pPr>
              <w:jc w:val="right"/>
              <w:rPr>
                <w:szCs w:val="22"/>
                <w:lang w:eastAsia="zh-CN"/>
              </w:rPr>
            </w:pPr>
            <w:r w:rsidRPr="00E47EAD">
              <w:rPr>
                <w:szCs w:val="22"/>
                <w:lang w:eastAsia="zh-CN"/>
              </w:rPr>
              <w:t xml:space="preserve">3,617.50 </w:t>
            </w:r>
          </w:p>
        </w:tc>
      </w:tr>
      <w:tr w:rsidR="00E47EAD" w:rsidRPr="00E47EAD" w14:paraId="70564A46" w14:textId="77777777" w:rsidTr="00A2190B">
        <w:trPr>
          <w:trHeight w:val="290"/>
        </w:trPr>
        <w:tc>
          <w:tcPr>
            <w:tcW w:w="8380" w:type="dxa"/>
            <w:tcBorders>
              <w:top w:val="nil"/>
              <w:left w:val="nil"/>
              <w:bottom w:val="single" w:sz="8" w:space="0" w:color="auto"/>
              <w:right w:val="nil"/>
            </w:tcBorders>
            <w:shd w:val="clear" w:color="auto" w:fill="auto"/>
            <w:vAlign w:val="center"/>
            <w:hideMark/>
          </w:tcPr>
          <w:p w14:paraId="2CC6DE16" w14:textId="77777777" w:rsidR="00A2190B" w:rsidRPr="00E47EAD" w:rsidRDefault="00A2190B" w:rsidP="00A2190B">
            <w:pPr>
              <w:jc w:val="left"/>
              <w:rPr>
                <w:szCs w:val="22"/>
                <w:lang w:eastAsia="zh-CN"/>
              </w:rPr>
            </w:pPr>
            <w:r w:rsidRPr="00E47EAD">
              <w:rPr>
                <w:kern w:val="22"/>
                <w:szCs w:val="22"/>
                <w:lang w:eastAsia="zh-CN"/>
              </w:rPr>
              <w:t xml:space="preserve">  Implementation Support Division</w:t>
            </w:r>
          </w:p>
        </w:tc>
        <w:tc>
          <w:tcPr>
            <w:tcW w:w="1320" w:type="dxa"/>
            <w:tcBorders>
              <w:top w:val="nil"/>
              <w:left w:val="nil"/>
              <w:bottom w:val="single" w:sz="8" w:space="0" w:color="auto"/>
              <w:right w:val="nil"/>
            </w:tcBorders>
            <w:shd w:val="clear" w:color="auto" w:fill="auto"/>
            <w:vAlign w:val="center"/>
            <w:hideMark/>
          </w:tcPr>
          <w:p w14:paraId="6442C396" w14:textId="77777777" w:rsidR="00A2190B" w:rsidRPr="00E47EAD" w:rsidRDefault="00A2190B" w:rsidP="00A2190B">
            <w:pPr>
              <w:jc w:val="right"/>
              <w:rPr>
                <w:szCs w:val="22"/>
                <w:lang w:eastAsia="zh-CN"/>
              </w:rPr>
            </w:pPr>
            <w:r w:rsidRPr="00E47EAD">
              <w:rPr>
                <w:szCs w:val="22"/>
                <w:lang w:eastAsia="zh-CN"/>
              </w:rPr>
              <w:t xml:space="preserve">4,300.75 </w:t>
            </w:r>
          </w:p>
        </w:tc>
      </w:tr>
      <w:tr w:rsidR="00E47EAD" w:rsidRPr="00E47EAD" w14:paraId="5EE5BFDF" w14:textId="77777777" w:rsidTr="00A2190B">
        <w:trPr>
          <w:trHeight w:val="290"/>
        </w:trPr>
        <w:tc>
          <w:tcPr>
            <w:tcW w:w="8380" w:type="dxa"/>
            <w:tcBorders>
              <w:top w:val="nil"/>
              <w:left w:val="nil"/>
              <w:bottom w:val="single" w:sz="8" w:space="0" w:color="auto"/>
              <w:right w:val="nil"/>
            </w:tcBorders>
            <w:shd w:val="clear" w:color="auto" w:fill="auto"/>
            <w:vAlign w:val="center"/>
            <w:hideMark/>
          </w:tcPr>
          <w:p w14:paraId="396C5824" w14:textId="77777777" w:rsidR="00A2190B" w:rsidRPr="00E47EAD" w:rsidRDefault="00A2190B" w:rsidP="00A2190B">
            <w:pPr>
              <w:jc w:val="left"/>
              <w:rPr>
                <w:b/>
                <w:bCs/>
                <w:szCs w:val="22"/>
                <w:lang w:eastAsia="zh-CN"/>
              </w:rPr>
            </w:pPr>
            <w:r w:rsidRPr="00E47EAD">
              <w:rPr>
                <w:b/>
                <w:bCs/>
                <w:kern w:val="22"/>
                <w:szCs w:val="22"/>
                <w:lang w:eastAsia="zh-CN"/>
              </w:rPr>
              <w:t>II. Administration, Finance and Conference Services</w:t>
            </w:r>
          </w:p>
        </w:tc>
        <w:tc>
          <w:tcPr>
            <w:tcW w:w="1320" w:type="dxa"/>
            <w:tcBorders>
              <w:top w:val="nil"/>
              <w:left w:val="nil"/>
              <w:bottom w:val="single" w:sz="8" w:space="0" w:color="auto"/>
              <w:right w:val="nil"/>
            </w:tcBorders>
            <w:shd w:val="clear" w:color="auto" w:fill="auto"/>
            <w:vAlign w:val="center"/>
            <w:hideMark/>
          </w:tcPr>
          <w:p w14:paraId="0C7E2889" w14:textId="77777777" w:rsidR="00A2190B" w:rsidRPr="00E47EAD" w:rsidRDefault="00A2190B" w:rsidP="00A2190B">
            <w:pPr>
              <w:jc w:val="right"/>
              <w:rPr>
                <w:szCs w:val="22"/>
                <w:lang w:eastAsia="zh-CN"/>
              </w:rPr>
            </w:pPr>
            <w:r w:rsidRPr="00E47EAD">
              <w:rPr>
                <w:szCs w:val="22"/>
                <w:lang w:eastAsia="zh-CN"/>
              </w:rPr>
              <w:t xml:space="preserve">3,127.57 </w:t>
            </w:r>
          </w:p>
        </w:tc>
      </w:tr>
      <w:tr w:rsidR="00E47EAD" w:rsidRPr="00E47EAD" w14:paraId="7DB62AB4" w14:textId="77777777" w:rsidTr="00A2190B">
        <w:trPr>
          <w:trHeight w:val="290"/>
        </w:trPr>
        <w:tc>
          <w:tcPr>
            <w:tcW w:w="8380" w:type="dxa"/>
            <w:tcBorders>
              <w:top w:val="nil"/>
              <w:left w:val="nil"/>
              <w:bottom w:val="single" w:sz="12" w:space="0" w:color="auto"/>
              <w:right w:val="nil"/>
            </w:tcBorders>
            <w:shd w:val="clear" w:color="auto" w:fill="auto"/>
            <w:vAlign w:val="center"/>
            <w:hideMark/>
          </w:tcPr>
          <w:p w14:paraId="2EFEBF61" w14:textId="77777777" w:rsidR="00A2190B" w:rsidRPr="00E47EAD" w:rsidRDefault="00A2190B" w:rsidP="00A2190B">
            <w:pPr>
              <w:jc w:val="left"/>
              <w:rPr>
                <w:b/>
                <w:bCs/>
                <w:szCs w:val="22"/>
                <w:lang w:eastAsia="zh-CN"/>
              </w:rPr>
            </w:pPr>
            <w:r w:rsidRPr="00E47EAD">
              <w:rPr>
                <w:b/>
                <w:bCs/>
                <w:kern w:val="22"/>
                <w:szCs w:val="22"/>
                <w:lang w:eastAsia="zh-CN"/>
              </w:rPr>
              <w:t>Subtotal</w:t>
            </w:r>
          </w:p>
        </w:tc>
        <w:tc>
          <w:tcPr>
            <w:tcW w:w="1320" w:type="dxa"/>
            <w:tcBorders>
              <w:top w:val="nil"/>
              <w:left w:val="nil"/>
              <w:bottom w:val="single" w:sz="12" w:space="0" w:color="auto"/>
              <w:right w:val="nil"/>
            </w:tcBorders>
            <w:shd w:val="clear" w:color="auto" w:fill="auto"/>
            <w:vAlign w:val="center"/>
            <w:hideMark/>
          </w:tcPr>
          <w:p w14:paraId="7E00BF41" w14:textId="77777777" w:rsidR="00A2190B" w:rsidRPr="00E47EAD" w:rsidRDefault="00A2190B" w:rsidP="00A2190B">
            <w:pPr>
              <w:jc w:val="right"/>
              <w:rPr>
                <w:b/>
                <w:bCs/>
                <w:szCs w:val="22"/>
                <w:lang w:eastAsia="zh-CN"/>
              </w:rPr>
            </w:pPr>
            <w:r w:rsidRPr="00E47EAD">
              <w:rPr>
                <w:b/>
                <w:bCs/>
                <w:kern w:val="22"/>
                <w:szCs w:val="22"/>
                <w:lang w:eastAsia="zh-CN"/>
              </w:rPr>
              <w:t xml:space="preserve">16,170.82 </w:t>
            </w:r>
          </w:p>
        </w:tc>
      </w:tr>
      <w:tr w:rsidR="00E47EAD" w:rsidRPr="00E47EAD" w14:paraId="0E44CC36" w14:textId="77777777" w:rsidTr="00A2190B">
        <w:trPr>
          <w:trHeight w:val="290"/>
        </w:trPr>
        <w:tc>
          <w:tcPr>
            <w:tcW w:w="8380" w:type="dxa"/>
            <w:tcBorders>
              <w:top w:val="nil"/>
              <w:left w:val="nil"/>
              <w:bottom w:val="nil"/>
              <w:right w:val="nil"/>
            </w:tcBorders>
            <w:shd w:val="clear" w:color="auto" w:fill="auto"/>
            <w:vAlign w:val="center"/>
            <w:hideMark/>
          </w:tcPr>
          <w:p w14:paraId="5091329A" w14:textId="77777777" w:rsidR="00A2190B" w:rsidRPr="00E47EAD" w:rsidRDefault="00A2190B" w:rsidP="00A2190B">
            <w:pPr>
              <w:jc w:val="left"/>
              <w:rPr>
                <w:szCs w:val="22"/>
                <w:lang w:eastAsia="zh-CN"/>
              </w:rPr>
            </w:pPr>
            <w:r w:rsidRPr="00E47EAD">
              <w:rPr>
                <w:kern w:val="22"/>
                <w:szCs w:val="22"/>
                <w:lang w:eastAsia="zh-CN"/>
              </w:rPr>
              <w:t>Programme support costs</w:t>
            </w:r>
          </w:p>
        </w:tc>
        <w:tc>
          <w:tcPr>
            <w:tcW w:w="1320" w:type="dxa"/>
            <w:tcBorders>
              <w:top w:val="nil"/>
              <w:left w:val="nil"/>
              <w:bottom w:val="nil"/>
              <w:right w:val="nil"/>
            </w:tcBorders>
            <w:shd w:val="clear" w:color="auto" w:fill="auto"/>
            <w:vAlign w:val="center"/>
            <w:hideMark/>
          </w:tcPr>
          <w:p w14:paraId="6D4F177B" w14:textId="77777777" w:rsidR="00A2190B" w:rsidRPr="00E47EAD" w:rsidRDefault="00A2190B" w:rsidP="00A2190B">
            <w:pPr>
              <w:jc w:val="right"/>
              <w:rPr>
                <w:szCs w:val="22"/>
                <w:lang w:eastAsia="zh-CN"/>
              </w:rPr>
            </w:pPr>
            <w:r w:rsidRPr="00E47EAD">
              <w:rPr>
                <w:kern w:val="22"/>
                <w:szCs w:val="22"/>
                <w:lang w:eastAsia="zh-CN"/>
              </w:rPr>
              <w:t xml:space="preserve">2,102.21 </w:t>
            </w:r>
          </w:p>
        </w:tc>
      </w:tr>
      <w:tr w:rsidR="00E47EAD" w:rsidRPr="00E47EAD" w14:paraId="28220F1B" w14:textId="77777777" w:rsidTr="00A2190B">
        <w:trPr>
          <w:trHeight w:val="290"/>
        </w:trPr>
        <w:tc>
          <w:tcPr>
            <w:tcW w:w="8380" w:type="dxa"/>
            <w:tcBorders>
              <w:top w:val="nil"/>
              <w:left w:val="nil"/>
              <w:bottom w:val="single" w:sz="8" w:space="0" w:color="auto"/>
              <w:right w:val="nil"/>
            </w:tcBorders>
            <w:shd w:val="clear" w:color="auto" w:fill="auto"/>
            <w:vAlign w:val="center"/>
            <w:hideMark/>
          </w:tcPr>
          <w:p w14:paraId="005AF748" w14:textId="77777777" w:rsidR="00A2190B" w:rsidRPr="00E47EAD" w:rsidRDefault="00A2190B" w:rsidP="00A2190B">
            <w:pPr>
              <w:jc w:val="left"/>
              <w:rPr>
                <w:b/>
                <w:bCs/>
                <w:szCs w:val="22"/>
                <w:lang w:eastAsia="zh-CN"/>
              </w:rPr>
            </w:pPr>
            <w:r w:rsidRPr="00E47EAD">
              <w:rPr>
                <w:b/>
                <w:bCs/>
                <w:kern w:val="22"/>
                <w:szCs w:val="22"/>
                <w:lang w:eastAsia="zh-CN"/>
              </w:rPr>
              <w:t>III. Working capital reserve</w:t>
            </w:r>
          </w:p>
        </w:tc>
        <w:tc>
          <w:tcPr>
            <w:tcW w:w="1320" w:type="dxa"/>
            <w:tcBorders>
              <w:top w:val="nil"/>
              <w:left w:val="nil"/>
              <w:bottom w:val="single" w:sz="8" w:space="0" w:color="auto"/>
              <w:right w:val="nil"/>
            </w:tcBorders>
            <w:shd w:val="clear" w:color="auto" w:fill="auto"/>
            <w:vAlign w:val="center"/>
            <w:hideMark/>
          </w:tcPr>
          <w:p w14:paraId="3CCD3975" w14:textId="77777777" w:rsidR="00A2190B" w:rsidRPr="00E47EAD" w:rsidRDefault="00A2190B" w:rsidP="00A2190B">
            <w:pPr>
              <w:jc w:val="right"/>
              <w:rPr>
                <w:szCs w:val="22"/>
                <w:lang w:eastAsia="zh-CN"/>
              </w:rPr>
            </w:pPr>
            <w:r w:rsidRPr="00E47EAD">
              <w:rPr>
                <w:szCs w:val="22"/>
                <w:lang w:eastAsia="zh-CN"/>
              </w:rPr>
              <w:t xml:space="preserve">166.51 </w:t>
            </w:r>
          </w:p>
        </w:tc>
      </w:tr>
      <w:tr w:rsidR="00E47EAD" w:rsidRPr="00E47EAD" w14:paraId="68A16505" w14:textId="77777777" w:rsidTr="00A2190B">
        <w:trPr>
          <w:trHeight w:val="290"/>
        </w:trPr>
        <w:tc>
          <w:tcPr>
            <w:tcW w:w="8380" w:type="dxa"/>
            <w:tcBorders>
              <w:top w:val="nil"/>
              <w:left w:val="nil"/>
              <w:bottom w:val="single" w:sz="12" w:space="0" w:color="auto"/>
              <w:right w:val="nil"/>
            </w:tcBorders>
            <w:shd w:val="clear" w:color="auto" w:fill="auto"/>
            <w:vAlign w:val="center"/>
            <w:hideMark/>
          </w:tcPr>
          <w:p w14:paraId="3DAA3941" w14:textId="77777777" w:rsidR="00A2190B" w:rsidRPr="00E47EAD" w:rsidRDefault="00A2190B" w:rsidP="00A2190B">
            <w:pPr>
              <w:jc w:val="left"/>
              <w:rPr>
                <w:b/>
                <w:bCs/>
                <w:szCs w:val="22"/>
                <w:lang w:eastAsia="zh-CN"/>
              </w:rPr>
            </w:pPr>
            <w:r w:rsidRPr="00E47EAD">
              <w:rPr>
                <w:b/>
                <w:bCs/>
                <w:kern w:val="22"/>
                <w:szCs w:val="22"/>
                <w:lang w:eastAsia="zh-CN"/>
              </w:rPr>
              <w:t>Total</w:t>
            </w:r>
          </w:p>
        </w:tc>
        <w:tc>
          <w:tcPr>
            <w:tcW w:w="1320" w:type="dxa"/>
            <w:tcBorders>
              <w:top w:val="nil"/>
              <w:left w:val="nil"/>
              <w:bottom w:val="single" w:sz="12" w:space="0" w:color="auto"/>
              <w:right w:val="nil"/>
            </w:tcBorders>
            <w:shd w:val="clear" w:color="auto" w:fill="auto"/>
            <w:vAlign w:val="center"/>
            <w:hideMark/>
          </w:tcPr>
          <w:p w14:paraId="4663402A" w14:textId="77777777" w:rsidR="00A2190B" w:rsidRPr="00E47EAD" w:rsidRDefault="00A2190B" w:rsidP="00A2190B">
            <w:pPr>
              <w:jc w:val="right"/>
              <w:rPr>
                <w:b/>
                <w:bCs/>
                <w:szCs w:val="22"/>
                <w:lang w:eastAsia="zh-CN"/>
              </w:rPr>
            </w:pPr>
            <w:r w:rsidRPr="00E47EAD">
              <w:rPr>
                <w:b/>
                <w:bCs/>
                <w:kern w:val="22"/>
                <w:szCs w:val="22"/>
                <w:lang w:eastAsia="zh-CN"/>
              </w:rPr>
              <w:t xml:space="preserve">18,439.54 </w:t>
            </w:r>
          </w:p>
        </w:tc>
      </w:tr>
      <w:tr w:rsidR="00E47EAD" w:rsidRPr="00E47EAD" w14:paraId="749E6CE2" w14:textId="77777777" w:rsidTr="00A2190B">
        <w:trPr>
          <w:trHeight w:val="290"/>
        </w:trPr>
        <w:tc>
          <w:tcPr>
            <w:tcW w:w="8380" w:type="dxa"/>
            <w:tcBorders>
              <w:top w:val="nil"/>
              <w:left w:val="nil"/>
              <w:bottom w:val="nil"/>
              <w:right w:val="nil"/>
            </w:tcBorders>
            <w:shd w:val="clear" w:color="auto" w:fill="auto"/>
            <w:noWrap/>
            <w:vAlign w:val="bottom"/>
            <w:hideMark/>
          </w:tcPr>
          <w:p w14:paraId="12AD61E3" w14:textId="77777777" w:rsidR="00A2190B" w:rsidRPr="00E47EAD" w:rsidRDefault="00A2190B" w:rsidP="00A2190B">
            <w:pPr>
              <w:jc w:val="left"/>
              <w:rPr>
                <w:szCs w:val="22"/>
                <w:lang w:eastAsia="zh-CN"/>
              </w:rPr>
            </w:pPr>
            <w:r w:rsidRPr="00E47EAD">
              <w:rPr>
                <w:szCs w:val="22"/>
                <w:lang w:eastAsia="zh-CN"/>
              </w:rPr>
              <w:t>Cartagena Protocol share of the interim budget (15%)</w:t>
            </w:r>
          </w:p>
        </w:tc>
        <w:tc>
          <w:tcPr>
            <w:tcW w:w="1320" w:type="dxa"/>
            <w:tcBorders>
              <w:top w:val="nil"/>
              <w:left w:val="nil"/>
              <w:bottom w:val="nil"/>
              <w:right w:val="nil"/>
            </w:tcBorders>
            <w:shd w:val="clear" w:color="auto" w:fill="auto"/>
            <w:noWrap/>
            <w:vAlign w:val="bottom"/>
            <w:hideMark/>
          </w:tcPr>
          <w:p w14:paraId="2090F89D" w14:textId="77777777" w:rsidR="00A2190B" w:rsidRPr="00E47EAD" w:rsidRDefault="00A2190B" w:rsidP="00A2190B">
            <w:pPr>
              <w:jc w:val="right"/>
              <w:rPr>
                <w:szCs w:val="22"/>
                <w:lang w:eastAsia="zh-CN"/>
              </w:rPr>
            </w:pPr>
            <w:r w:rsidRPr="00E47EAD">
              <w:rPr>
                <w:szCs w:val="22"/>
                <w:lang w:eastAsia="zh-CN"/>
              </w:rPr>
              <w:t xml:space="preserve">2,765.93 </w:t>
            </w:r>
          </w:p>
        </w:tc>
      </w:tr>
      <w:tr w:rsidR="00E47EAD" w:rsidRPr="00E47EAD" w14:paraId="7CA83758" w14:textId="77777777" w:rsidTr="00A2190B">
        <w:trPr>
          <w:trHeight w:val="280"/>
        </w:trPr>
        <w:tc>
          <w:tcPr>
            <w:tcW w:w="8380" w:type="dxa"/>
            <w:tcBorders>
              <w:top w:val="nil"/>
              <w:left w:val="nil"/>
              <w:bottom w:val="nil"/>
              <w:right w:val="nil"/>
            </w:tcBorders>
            <w:shd w:val="clear" w:color="auto" w:fill="auto"/>
            <w:noWrap/>
            <w:vAlign w:val="bottom"/>
            <w:hideMark/>
          </w:tcPr>
          <w:p w14:paraId="7CC40FBC" w14:textId="77777777" w:rsidR="00A2190B" w:rsidRPr="00E47EAD" w:rsidRDefault="00A2190B" w:rsidP="00A2190B">
            <w:pPr>
              <w:jc w:val="left"/>
              <w:rPr>
                <w:szCs w:val="22"/>
                <w:lang w:eastAsia="zh-CN"/>
              </w:rPr>
            </w:pPr>
            <w:r w:rsidRPr="00E47EAD">
              <w:rPr>
                <w:szCs w:val="22"/>
                <w:lang w:eastAsia="zh-CN"/>
              </w:rPr>
              <w:t>Less:  Contribution from host country</w:t>
            </w:r>
          </w:p>
        </w:tc>
        <w:tc>
          <w:tcPr>
            <w:tcW w:w="1320" w:type="dxa"/>
            <w:tcBorders>
              <w:top w:val="nil"/>
              <w:left w:val="nil"/>
              <w:bottom w:val="nil"/>
              <w:right w:val="nil"/>
            </w:tcBorders>
            <w:shd w:val="clear" w:color="auto" w:fill="auto"/>
            <w:noWrap/>
            <w:vAlign w:val="bottom"/>
            <w:hideMark/>
          </w:tcPr>
          <w:p w14:paraId="089CA665" w14:textId="77777777" w:rsidR="00A2190B" w:rsidRPr="00E47EAD" w:rsidRDefault="00A2190B" w:rsidP="00A2190B">
            <w:pPr>
              <w:jc w:val="right"/>
              <w:rPr>
                <w:szCs w:val="22"/>
                <w:lang w:eastAsia="zh-CN"/>
              </w:rPr>
            </w:pPr>
            <w:r w:rsidRPr="00E47EAD">
              <w:rPr>
                <w:szCs w:val="22"/>
                <w:lang w:eastAsia="zh-CN"/>
              </w:rPr>
              <w:t>(251.07)</w:t>
            </w:r>
          </w:p>
        </w:tc>
      </w:tr>
      <w:tr w:rsidR="00E47EAD" w:rsidRPr="00E47EAD" w14:paraId="417E7C17" w14:textId="77777777" w:rsidTr="00A2190B">
        <w:trPr>
          <w:trHeight w:val="280"/>
        </w:trPr>
        <w:tc>
          <w:tcPr>
            <w:tcW w:w="8380" w:type="dxa"/>
            <w:tcBorders>
              <w:top w:val="nil"/>
              <w:left w:val="nil"/>
              <w:bottom w:val="single" w:sz="4" w:space="0" w:color="auto"/>
              <w:right w:val="nil"/>
            </w:tcBorders>
            <w:shd w:val="clear" w:color="auto" w:fill="auto"/>
            <w:noWrap/>
            <w:vAlign w:val="bottom"/>
            <w:hideMark/>
          </w:tcPr>
          <w:p w14:paraId="5C60362F" w14:textId="77777777" w:rsidR="00A2190B" w:rsidRPr="00E47EAD" w:rsidRDefault="00A2190B" w:rsidP="00A2190B">
            <w:pPr>
              <w:jc w:val="left"/>
              <w:rPr>
                <w:szCs w:val="22"/>
                <w:lang w:eastAsia="zh-CN"/>
              </w:rPr>
            </w:pPr>
            <w:r w:rsidRPr="00E47EAD">
              <w:rPr>
                <w:szCs w:val="22"/>
                <w:lang w:eastAsia="zh-CN"/>
              </w:rPr>
              <w:t>Less:  Use of reserves from previous years</w:t>
            </w:r>
          </w:p>
        </w:tc>
        <w:tc>
          <w:tcPr>
            <w:tcW w:w="1320" w:type="dxa"/>
            <w:tcBorders>
              <w:top w:val="nil"/>
              <w:left w:val="nil"/>
              <w:bottom w:val="single" w:sz="4" w:space="0" w:color="auto"/>
              <w:right w:val="nil"/>
            </w:tcBorders>
            <w:shd w:val="clear" w:color="auto" w:fill="auto"/>
            <w:noWrap/>
            <w:vAlign w:val="bottom"/>
            <w:hideMark/>
          </w:tcPr>
          <w:p w14:paraId="720B95CB" w14:textId="77777777" w:rsidR="00A2190B" w:rsidRPr="00E47EAD" w:rsidRDefault="00A2190B" w:rsidP="00A2190B">
            <w:pPr>
              <w:jc w:val="right"/>
              <w:rPr>
                <w:szCs w:val="22"/>
                <w:lang w:eastAsia="zh-CN"/>
              </w:rPr>
            </w:pPr>
            <w:r w:rsidRPr="00E47EAD">
              <w:rPr>
                <w:szCs w:val="22"/>
                <w:lang w:eastAsia="zh-CN"/>
              </w:rPr>
              <w:t>(157.50)</w:t>
            </w:r>
          </w:p>
        </w:tc>
      </w:tr>
      <w:tr w:rsidR="00E47EAD" w:rsidRPr="00E47EAD" w14:paraId="02872A82" w14:textId="77777777" w:rsidTr="00A2190B">
        <w:trPr>
          <w:trHeight w:val="290"/>
        </w:trPr>
        <w:tc>
          <w:tcPr>
            <w:tcW w:w="8380" w:type="dxa"/>
            <w:tcBorders>
              <w:top w:val="nil"/>
              <w:left w:val="nil"/>
              <w:bottom w:val="single" w:sz="12" w:space="0" w:color="auto"/>
              <w:right w:val="nil"/>
            </w:tcBorders>
            <w:shd w:val="clear" w:color="auto" w:fill="auto"/>
            <w:vAlign w:val="center"/>
            <w:hideMark/>
          </w:tcPr>
          <w:p w14:paraId="2C6B5533" w14:textId="77777777" w:rsidR="00A2190B" w:rsidRPr="00E47EAD" w:rsidRDefault="00A2190B" w:rsidP="00A2190B">
            <w:pPr>
              <w:jc w:val="left"/>
              <w:rPr>
                <w:b/>
                <w:bCs/>
                <w:szCs w:val="22"/>
                <w:lang w:eastAsia="zh-CN"/>
              </w:rPr>
            </w:pPr>
            <w:r w:rsidRPr="00E47EAD">
              <w:rPr>
                <w:b/>
                <w:bCs/>
                <w:kern w:val="22"/>
                <w:szCs w:val="22"/>
                <w:lang w:eastAsia="zh-CN"/>
              </w:rPr>
              <w:t>Net total (amount to be shared by Parties)</w:t>
            </w:r>
          </w:p>
        </w:tc>
        <w:tc>
          <w:tcPr>
            <w:tcW w:w="1320" w:type="dxa"/>
            <w:tcBorders>
              <w:top w:val="nil"/>
              <w:left w:val="nil"/>
              <w:bottom w:val="single" w:sz="12" w:space="0" w:color="auto"/>
              <w:right w:val="nil"/>
            </w:tcBorders>
            <w:shd w:val="clear" w:color="auto" w:fill="auto"/>
            <w:vAlign w:val="center"/>
            <w:hideMark/>
          </w:tcPr>
          <w:p w14:paraId="2CB04D03" w14:textId="77777777" w:rsidR="00A2190B" w:rsidRPr="00E47EAD" w:rsidRDefault="00A2190B" w:rsidP="00A2190B">
            <w:pPr>
              <w:jc w:val="right"/>
              <w:rPr>
                <w:b/>
                <w:bCs/>
                <w:szCs w:val="22"/>
                <w:lang w:eastAsia="zh-CN"/>
              </w:rPr>
            </w:pPr>
            <w:r w:rsidRPr="00E47EAD">
              <w:rPr>
                <w:b/>
                <w:bCs/>
                <w:kern w:val="22"/>
                <w:szCs w:val="22"/>
                <w:lang w:eastAsia="zh-CN"/>
              </w:rPr>
              <w:t xml:space="preserve">2,357.36 </w:t>
            </w:r>
          </w:p>
        </w:tc>
      </w:tr>
    </w:tbl>
    <w:p w14:paraId="4EF5D510" w14:textId="77777777" w:rsidR="006C7A08" w:rsidRPr="00E47EAD" w:rsidRDefault="006C7A08" w:rsidP="004D1E10">
      <w:pPr>
        <w:jc w:val="left"/>
        <w:rPr>
          <w:rFonts w:eastAsiaTheme="minorEastAsia"/>
          <w:kern w:val="22"/>
        </w:rPr>
      </w:pPr>
    </w:p>
    <w:p w14:paraId="7C3485D3" w14:textId="77777777" w:rsidR="006C7A08" w:rsidRPr="00E47EAD" w:rsidRDefault="006C7A08" w:rsidP="004D1E10">
      <w:pPr>
        <w:jc w:val="left"/>
        <w:rPr>
          <w:rFonts w:eastAsiaTheme="minorEastAsia"/>
          <w:kern w:val="22"/>
        </w:rPr>
      </w:pPr>
    </w:p>
    <w:p w14:paraId="64B1F207" w14:textId="77AF17AC" w:rsidR="0039205F" w:rsidRPr="00E47EAD" w:rsidRDefault="0039205F" w:rsidP="00BD1E5C">
      <w:pPr>
        <w:spacing w:after="120"/>
        <w:ind w:left="144"/>
        <w:jc w:val="left"/>
        <w:rPr>
          <w:rFonts w:asciiTheme="majorBidi" w:eastAsiaTheme="minorEastAsia" w:hAnsiTheme="majorBidi" w:cstheme="majorBidi"/>
          <w:b/>
          <w:bCs/>
          <w:kern w:val="22"/>
          <w:szCs w:val="22"/>
        </w:rPr>
      </w:pPr>
      <w:r w:rsidRPr="00E47EAD">
        <w:rPr>
          <w:rFonts w:asciiTheme="majorBidi" w:eastAsiaTheme="minorEastAsia" w:hAnsiTheme="majorBidi" w:cstheme="majorBidi"/>
          <w:b/>
          <w:bCs/>
          <w:kern w:val="22"/>
          <w:szCs w:val="22"/>
        </w:rPr>
        <w:t xml:space="preserve">Table </w:t>
      </w:r>
      <w:r w:rsidR="0054476F" w:rsidRPr="00E47EAD">
        <w:rPr>
          <w:rFonts w:asciiTheme="majorBidi" w:eastAsiaTheme="minorEastAsia" w:hAnsiTheme="majorBidi" w:cstheme="majorBidi"/>
          <w:b/>
          <w:bCs/>
          <w:kern w:val="22"/>
          <w:szCs w:val="22"/>
        </w:rPr>
        <w:t>2</w:t>
      </w:r>
      <w:r w:rsidRPr="00E47EAD">
        <w:rPr>
          <w:rFonts w:asciiTheme="majorBidi" w:hAnsiTheme="majorBidi" w:cstheme="majorBidi"/>
          <w:b/>
          <w:bCs/>
          <w:kern w:val="22"/>
          <w:szCs w:val="22"/>
        </w:rPr>
        <w:br/>
      </w:r>
      <w:r w:rsidRPr="00E47EAD">
        <w:rPr>
          <w:rFonts w:asciiTheme="majorBidi" w:eastAsiaTheme="minorEastAsia" w:hAnsiTheme="majorBidi" w:cstheme="majorBidi"/>
          <w:b/>
          <w:bCs/>
          <w:kern w:val="22"/>
          <w:szCs w:val="22"/>
        </w:rPr>
        <w:t>Contributions to the Trust Fund for the Cartagena Protocol on Biosafety for 2022</w:t>
      </w:r>
    </w:p>
    <w:tbl>
      <w:tblPr>
        <w:tblW w:w="9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14"/>
        <w:gridCol w:w="4324"/>
        <w:gridCol w:w="1334"/>
        <w:gridCol w:w="1606"/>
        <w:gridCol w:w="1542"/>
      </w:tblGrid>
      <w:tr w:rsidR="00E47EAD" w:rsidRPr="00E47EAD" w14:paraId="5F7C4DDA" w14:textId="77777777" w:rsidTr="00BD1E5C">
        <w:trPr>
          <w:cantSplit/>
          <w:tblHeader/>
          <w:jc w:val="center"/>
        </w:trPr>
        <w:tc>
          <w:tcPr>
            <w:tcW w:w="911" w:type="dxa"/>
            <w:shd w:val="clear" w:color="auto" w:fill="auto"/>
            <w:noWrap/>
            <w:vAlign w:val="center"/>
            <w:hideMark/>
          </w:tcPr>
          <w:p w14:paraId="1CD7E844" w14:textId="132C0ECF" w:rsidR="0054476F" w:rsidRPr="00E47EAD" w:rsidRDefault="0054476F" w:rsidP="004D1E10">
            <w:pPr>
              <w:adjustRightInd w:val="0"/>
              <w:snapToGrid w:val="0"/>
              <w:jc w:val="left"/>
              <w:rPr>
                <w:i/>
                <w:iCs/>
                <w:szCs w:val="22"/>
                <w:lang w:eastAsia="zh-CN"/>
              </w:rPr>
            </w:pPr>
          </w:p>
        </w:tc>
        <w:tc>
          <w:tcPr>
            <w:tcW w:w="4309" w:type="dxa"/>
            <w:shd w:val="clear" w:color="auto" w:fill="auto"/>
            <w:noWrap/>
            <w:vAlign w:val="center"/>
            <w:hideMark/>
          </w:tcPr>
          <w:p w14:paraId="21F64A01" w14:textId="1C40CF47" w:rsidR="0054476F" w:rsidRPr="00E47EAD" w:rsidRDefault="00493B04" w:rsidP="004D1E10">
            <w:pPr>
              <w:adjustRightInd w:val="0"/>
              <w:snapToGrid w:val="0"/>
              <w:jc w:val="center"/>
              <w:rPr>
                <w:i/>
                <w:iCs/>
                <w:szCs w:val="22"/>
                <w:lang w:eastAsia="zh-CN"/>
              </w:rPr>
            </w:pPr>
            <w:r w:rsidRPr="00E47EAD">
              <w:rPr>
                <w:i/>
                <w:iCs/>
                <w:szCs w:val="22"/>
                <w:lang w:eastAsia="zh-CN"/>
              </w:rPr>
              <w:t>Party</w:t>
            </w:r>
          </w:p>
        </w:tc>
        <w:tc>
          <w:tcPr>
            <w:tcW w:w="1329" w:type="dxa"/>
            <w:shd w:val="clear" w:color="auto" w:fill="auto"/>
            <w:vAlign w:val="center"/>
            <w:hideMark/>
          </w:tcPr>
          <w:p w14:paraId="0081BEEA" w14:textId="5680ACFB" w:rsidR="0054476F" w:rsidRPr="00E47EAD" w:rsidRDefault="0054476F" w:rsidP="004D1E10">
            <w:pPr>
              <w:adjustRightInd w:val="0"/>
              <w:snapToGrid w:val="0"/>
              <w:jc w:val="center"/>
              <w:rPr>
                <w:i/>
                <w:iCs/>
                <w:szCs w:val="22"/>
                <w:lang w:eastAsia="zh-CN"/>
              </w:rPr>
            </w:pPr>
            <w:r w:rsidRPr="00E47EAD">
              <w:rPr>
                <w:i/>
                <w:iCs/>
                <w:szCs w:val="22"/>
                <w:lang w:eastAsia="zh-CN"/>
              </w:rPr>
              <w:t>Scale of assessment</w:t>
            </w:r>
            <w:r w:rsidR="00493B04" w:rsidRPr="00E47EAD">
              <w:rPr>
                <w:i/>
                <w:iCs/>
                <w:szCs w:val="22"/>
                <w:lang w:eastAsia="zh-CN"/>
              </w:rPr>
              <w:t>s</w:t>
            </w:r>
          </w:p>
        </w:tc>
        <w:tc>
          <w:tcPr>
            <w:tcW w:w="1600" w:type="dxa"/>
            <w:shd w:val="clear" w:color="auto" w:fill="auto"/>
            <w:vAlign w:val="center"/>
            <w:hideMark/>
          </w:tcPr>
          <w:p w14:paraId="0C85D37A" w14:textId="1E6BEAC2" w:rsidR="0054476F" w:rsidRPr="00E47EAD" w:rsidRDefault="0054476F" w:rsidP="004D1E10">
            <w:pPr>
              <w:adjustRightInd w:val="0"/>
              <w:snapToGrid w:val="0"/>
              <w:jc w:val="center"/>
              <w:rPr>
                <w:i/>
                <w:iCs/>
                <w:szCs w:val="22"/>
                <w:lang w:eastAsia="zh-CN"/>
              </w:rPr>
            </w:pPr>
            <w:r w:rsidRPr="00E47EAD">
              <w:rPr>
                <w:i/>
                <w:iCs/>
                <w:szCs w:val="22"/>
                <w:lang w:eastAsia="zh-CN"/>
              </w:rPr>
              <w:t>Scale with 22% ceiling, no LDC paying more than 0.01%</w:t>
            </w:r>
            <w:r w:rsidR="00D04DDC" w:rsidRPr="00E47EAD">
              <w:rPr>
                <w:rStyle w:val="FootnoteReference"/>
                <w:sz w:val="22"/>
                <w:szCs w:val="22"/>
                <w:u w:val="none"/>
                <w:vertAlign w:val="superscript"/>
                <w:lang w:eastAsia="zh-CN"/>
              </w:rPr>
              <w:footnoteReference w:id="6"/>
            </w:r>
          </w:p>
        </w:tc>
        <w:tc>
          <w:tcPr>
            <w:tcW w:w="1537" w:type="dxa"/>
            <w:shd w:val="clear" w:color="auto" w:fill="auto"/>
            <w:vAlign w:val="center"/>
            <w:hideMark/>
          </w:tcPr>
          <w:p w14:paraId="050EB934" w14:textId="13E1EEAE" w:rsidR="0054476F" w:rsidRPr="00E47EAD" w:rsidRDefault="0054476F" w:rsidP="004D1E10">
            <w:pPr>
              <w:adjustRightInd w:val="0"/>
              <w:snapToGrid w:val="0"/>
              <w:jc w:val="center"/>
              <w:rPr>
                <w:i/>
                <w:iCs/>
                <w:szCs w:val="22"/>
                <w:lang w:eastAsia="zh-CN"/>
              </w:rPr>
            </w:pPr>
            <w:r w:rsidRPr="00E47EAD">
              <w:rPr>
                <w:i/>
                <w:iCs/>
                <w:szCs w:val="22"/>
                <w:lang w:eastAsia="zh-CN"/>
              </w:rPr>
              <w:t xml:space="preserve">Contributions </w:t>
            </w:r>
            <w:r w:rsidR="00493B04" w:rsidRPr="00E47EAD">
              <w:rPr>
                <w:i/>
                <w:iCs/>
                <w:szCs w:val="22"/>
                <w:lang w:eastAsia="zh-CN"/>
              </w:rPr>
              <w:t>as of</w:t>
            </w:r>
            <w:r w:rsidRPr="00E47EAD">
              <w:rPr>
                <w:i/>
                <w:iCs/>
                <w:szCs w:val="22"/>
                <w:lang w:eastAsia="zh-CN"/>
              </w:rPr>
              <w:t xml:space="preserve"> 1</w:t>
            </w:r>
            <w:r w:rsidR="00445D7C" w:rsidRPr="00E47EAD">
              <w:rPr>
                <w:i/>
                <w:iCs/>
                <w:szCs w:val="22"/>
                <w:lang w:eastAsia="zh-CN"/>
              </w:rPr>
              <w:t> </w:t>
            </w:r>
            <w:r w:rsidRPr="00E47EAD">
              <w:rPr>
                <w:i/>
                <w:iCs/>
                <w:szCs w:val="22"/>
                <w:lang w:eastAsia="zh-CN"/>
              </w:rPr>
              <w:t>Jan</w:t>
            </w:r>
            <w:r w:rsidR="00445D7C" w:rsidRPr="00E47EAD">
              <w:rPr>
                <w:i/>
                <w:iCs/>
                <w:szCs w:val="22"/>
                <w:lang w:eastAsia="zh-CN"/>
              </w:rPr>
              <w:t> </w:t>
            </w:r>
            <w:r w:rsidRPr="00E47EAD">
              <w:rPr>
                <w:i/>
                <w:iCs/>
                <w:szCs w:val="22"/>
                <w:lang w:eastAsia="zh-CN"/>
              </w:rPr>
              <w:t>2022</w:t>
            </w:r>
          </w:p>
        </w:tc>
      </w:tr>
      <w:tr w:rsidR="00E47EAD" w:rsidRPr="00E47EAD" w14:paraId="1449B3D5" w14:textId="77777777" w:rsidTr="00BD1E5C">
        <w:trPr>
          <w:cantSplit/>
          <w:jc w:val="center"/>
        </w:trPr>
        <w:tc>
          <w:tcPr>
            <w:tcW w:w="911" w:type="dxa"/>
            <w:shd w:val="clear" w:color="auto" w:fill="auto"/>
            <w:noWrap/>
            <w:vAlign w:val="center"/>
            <w:hideMark/>
          </w:tcPr>
          <w:p w14:paraId="5CADE480" w14:textId="77777777" w:rsidR="0054476F" w:rsidRPr="00E47EAD" w:rsidRDefault="0054476F" w:rsidP="004D1E10">
            <w:pPr>
              <w:adjustRightInd w:val="0"/>
              <w:snapToGrid w:val="0"/>
              <w:jc w:val="right"/>
              <w:rPr>
                <w:szCs w:val="22"/>
                <w:lang w:eastAsia="zh-CN"/>
              </w:rPr>
            </w:pPr>
            <w:r w:rsidRPr="00E47EAD">
              <w:rPr>
                <w:szCs w:val="22"/>
                <w:lang w:eastAsia="zh-CN"/>
              </w:rPr>
              <w:t>1</w:t>
            </w:r>
          </w:p>
        </w:tc>
        <w:tc>
          <w:tcPr>
            <w:tcW w:w="4309" w:type="dxa"/>
            <w:shd w:val="clear" w:color="auto" w:fill="auto"/>
            <w:vAlign w:val="center"/>
            <w:hideMark/>
          </w:tcPr>
          <w:p w14:paraId="1623F46E" w14:textId="77777777" w:rsidR="0054476F" w:rsidRPr="00E47EAD" w:rsidRDefault="0054476F" w:rsidP="004D1E10">
            <w:pPr>
              <w:adjustRightInd w:val="0"/>
              <w:snapToGrid w:val="0"/>
              <w:jc w:val="left"/>
              <w:rPr>
                <w:szCs w:val="22"/>
                <w:lang w:eastAsia="zh-CN"/>
              </w:rPr>
            </w:pPr>
            <w:r w:rsidRPr="00E47EAD">
              <w:rPr>
                <w:szCs w:val="22"/>
                <w:lang w:eastAsia="zh-CN"/>
              </w:rPr>
              <w:t>Afghanistan</w:t>
            </w:r>
          </w:p>
        </w:tc>
        <w:tc>
          <w:tcPr>
            <w:tcW w:w="1329" w:type="dxa"/>
            <w:shd w:val="clear" w:color="auto" w:fill="auto"/>
            <w:vAlign w:val="center"/>
            <w:hideMark/>
          </w:tcPr>
          <w:p w14:paraId="7C64EDBC" w14:textId="77777777" w:rsidR="0054476F" w:rsidRPr="00E47EAD" w:rsidRDefault="0054476F" w:rsidP="004D1E10">
            <w:pPr>
              <w:adjustRightInd w:val="0"/>
              <w:snapToGrid w:val="0"/>
              <w:jc w:val="right"/>
              <w:rPr>
                <w:szCs w:val="22"/>
                <w:lang w:eastAsia="zh-CN"/>
              </w:rPr>
            </w:pPr>
            <w:r w:rsidRPr="00E47EAD">
              <w:rPr>
                <w:szCs w:val="22"/>
                <w:lang w:eastAsia="zh-CN"/>
              </w:rPr>
              <w:t>0.007</w:t>
            </w:r>
          </w:p>
        </w:tc>
        <w:tc>
          <w:tcPr>
            <w:tcW w:w="1600" w:type="dxa"/>
            <w:shd w:val="clear" w:color="auto" w:fill="auto"/>
            <w:noWrap/>
            <w:vAlign w:val="center"/>
            <w:hideMark/>
          </w:tcPr>
          <w:p w14:paraId="470133F7"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14336F83"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4667840C" w14:textId="77777777" w:rsidTr="00BD1E5C">
        <w:trPr>
          <w:cantSplit/>
          <w:jc w:val="center"/>
        </w:trPr>
        <w:tc>
          <w:tcPr>
            <w:tcW w:w="911" w:type="dxa"/>
            <w:shd w:val="clear" w:color="auto" w:fill="auto"/>
            <w:noWrap/>
            <w:vAlign w:val="center"/>
            <w:hideMark/>
          </w:tcPr>
          <w:p w14:paraId="6A84B18B" w14:textId="77777777" w:rsidR="0054476F" w:rsidRPr="00E47EAD" w:rsidRDefault="0054476F" w:rsidP="004D1E10">
            <w:pPr>
              <w:adjustRightInd w:val="0"/>
              <w:snapToGrid w:val="0"/>
              <w:jc w:val="right"/>
              <w:rPr>
                <w:szCs w:val="22"/>
                <w:lang w:eastAsia="zh-CN"/>
              </w:rPr>
            </w:pPr>
            <w:r w:rsidRPr="00E47EAD">
              <w:rPr>
                <w:szCs w:val="22"/>
                <w:lang w:eastAsia="zh-CN"/>
              </w:rPr>
              <w:t>2</w:t>
            </w:r>
          </w:p>
        </w:tc>
        <w:tc>
          <w:tcPr>
            <w:tcW w:w="4309" w:type="dxa"/>
            <w:shd w:val="clear" w:color="auto" w:fill="auto"/>
            <w:vAlign w:val="center"/>
            <w:hideMark/>
          </w:tcPr>
          <w:p w14:paraId="7F9C000D" w14:textId="77777777" w:rsidR="0054476F" w:rsidRPr="00E47EAD" w:rsidRDefault="0054476F" w:rsidP="004D1E10">
            <w:pPr>
              <w:adjustRightInd w:val="0"/>
              <w:snapToGrid w:val="0"/>
              <w:jc w:val="left"/>
              <w:rPr>
                <w:szCs w:val="22"/>
                <w:lang w:eastAsia="zh-CN"/>
              </w:rPr>
            </w:pPr>
            <w:r w:rsidRPr="00E47EAD">
              <w:rPr>
                <w:szCs w:val="22"/>
                <w:lang w:eastAsia="zh-CN"/>
              </w:rPr>
              <w:t xml:space="preserve">Albania </w:t>
            </w:r>
          </w:p>
        </w:tc>
        <w:tc>
          <w:tcPr>
            <w:tcW w:w="1329" w:type="dxa"/>
            <w:shd w:val="clear" w:color="auto" w:fill="auto"/>
            <w:vAlign w:val="center"/>
            <w:hideMark/>
          </w:tcPr>
          <w:p w14:paraId="1EBAFBC5" w14:textId="77777777" w:rsidR="0054476F" w:rsidRPr="00E47EAD" w:rsidRDefault="0054476F" w:rsidP="004D1E10">
            <w:pPr>
              <w:adjustRightInd w:val="0"/>
              <w:snapToGrid w:val="0"/>
              <w:jc w:val="right"/>
              <w:rPr>
                <w:szCs w:val="22"/>
                <w:lang w:eastAsia="zh-CN"/>
              </w:rPr>
            </w:pPr>
            <w:r w:rsidRPr="00E47EAD">
              <w:rPr>
                <w:szCs w:val="22"/>
                <w:lang w:eastAsia="zh-CN"/>
              </w:rPr>
              <w:t>0.008</w:t>
            </w:r>
          </w:p>
        </w:tc>
        <w:tc>
          <w:tcPr>
            <w:tcW w:w="1600" w:type="dxa"/>
            <w:shd w:val="clear" w:color="auto" w:fill="auto"/>
            <w:noWrap/>
            <w:vAlign w:val="center"/>
            <w:hideMark/>
          </w:tcPr>
          <w:p w14:paraId="06597096" w14:textId="77777777" w:rsidR="0054476F" w:rsidRPr="00E47EAD" w:rsidRDefault="0054476F" w:rsidP="004D1E10">
            <w:pPr>
              <w:adjustRightInd w:val="0"/>
              <w:snapToGrid w:val="0"/>
              <w:jc w:val="right"/>
              <w:rPr>
                <w:szCs w:val="22"/>
                <w:lang w:eastAsia="zh-CN"/>
              </w:rPr>
            </w:pPr>
            <w:r w:rsidRPr="00E47EAD">
              <w:rPr>
                <w:szCs w:val="22"/>
                <w:lang w:eastAsia="zh-CN"/>
              </w:rPr>
              <w:t>0.011</w:t>
            </w:r>
          </w:p>
        </w:tc>
        <w:tc>
          <w:tcPr>
            <w:tcW w:w="1537" w:type="dxa"/>
            <w:shd w:val="clear" w:color="auto" w:fill="auto"/>
            <w:noWrap/>
            <w:vAlign w:val="center"/>
            <w:hideMark/>
          </w:tcPr>
          <w:p w14:paraId="3040F0ED" w14:textId="77777777" w:rsidR="0054476F" w:rsidRPr="00E47EAD" w:rsidRDefault="0054476F" w:rsidP="004D1E10">
            <w:pPr>
              <w:adjustRightInd w:val="0"/>
              <w:snapToGrid w:val="0"/>
              <w:jc w:val="right"/>
              <w:rPr>
                <w:szCs w:val="22"/>
                <w:lang w:eastAsia="zh-CN"/>
              </w:rPr>
            </w:pPr>
            <w:r w:rsidRPr="00E47EAD">
              <w:rPr>
                <w:szCs w:val="22"/>
                <w:lang w:eastAsia="zh-CN"/>
              </w:rPr>
              <w:t>269</w:t>
            </w:r>
          </w:p>
        </w:tc>
      </w:tr>
      <w:tr w:rsidR="00E47EAD" w:rsidRPr="00E47EAD" w14:paraId="363FD04C" w14:textId="77777777" w:rsidTr="00BD1E5C">
        <w:trPr>
          <w:cantSplit/>
          <w:jc w:val="center"/>
        </w:trPr>
        <w:tc>
          <w:tcPr>
            <w:tcW w:w="911" w:type="dxa"/>
            <w:shd w:val="clear" w:color="auto" w:fill="auto"/>
            <w:noWrap/>
            <w:vAlign w:val="center"/>
            <w:hideMark/>
          </w:tcPr>
          <w:p w14:paraId="0C4192EF" w14:textId="77777777" w:rsidR="0054476F" w:rsidRPr="00E47EAD" w:rsidRDefault="0054476F" w:rsidP="004D1E10">
            <w:pPr>
              <w:adjustRightInd w:val="0"/>
              <w:snapToGrid w:val="0"/>
              <w:jc w:val="right"/>
              <w:rPr>
                <w:szCs w:val="22"/>
                <w:lang w:eastAsia="zh-CN"/>
              </w:rPr>
            </w:pPr>
            <w:r w:rsidRPr="00E47EAD">
              <w:rPr>
                <w:szCs w:val="22"/>
                <w:lang w:eastAsia="zh-CN"/>
              </w:rPr>
              <w:t>3</w:t>
            </w:r>
          </w:p>
        </w:tc>
        <w:tc>
          <w:tcPr>
            <w:tcW w:w="4309" w:type="dxa"/>
            <w:shd w:val="clear" w:color="auto" w:fill="auto"/>
            <w:vAlign w:val="center"/>
            <w:hideMark/>
          </w:tcPr>
          <w:p w14:paraId="4AAE94BE" w14:textId="77777777" w:rsidR="0054476F" w:rsidRPr="00E47EAD" w:rsidRDefault="0054476F" w:rsidP="004D1E10">
            <w:pPr>
              <w:adjustRightInd w:val="0"/>
              <w:snapToGrid w:val="0"/>
              <w:jc w:val="left"/>
              <w:rPr>
                <w:szCs w:val="22"/>
                <w:lang w:eastAsia="zh-CN"/>
              </w:rPr>
            </w:pPr>
            <w:r w:rsidRPr="00E47EAD">
              <w:rPr>
                <w:szCs w:val="22"/>
                <w:lang w:eastAsia="zh-CN"/>
              </w:rPr>
              <w:t xml:space="preserve">Algeria </w:t>
            </w:r>
          </w:p>
        </w:tc>
        <w:tc>
          <w:tcPr>
            <w:tcW w:w="1329" w:type="dxa"/>
            <w:shd w:val="clear" w:color="auto" w:fill="auto"/>
            <w:vAlign w:val="center"/>
            <w:hideMark/>
          </w:tcPr>
          <w:p w14:paraId="268D2686" w14:textId="77777777" w:rsidR="0054476F" w:rsidRPr="00E47EAD" w:rsidRDefault="0054476F" w:rsidP="004D1E10">
            <w:pPr>
              <w:adjustRightInd w:val="0"/>
              <w:snapToGrid w:val="0"/>
              <w:jc w:val="right"/>
              <w:rPr>
                <w:szCs w:val="22"/>
                <w:lang w:eastAsia="zh-CN"/>
              </w:rPr>
            </w:pPr>
            <w:r w:rsidRPr="00E47EAD">
              <w:rPr>
                <w:szCs w:val="22"/>
                <w:lang w:eastAsia="zh-CN"/>
              </w:rPr>
              <w:t>0.138</w:t>
            </w:r>
          </w:p>
        </w:tc>
        <w:tc>
          <w:tcPr>
            <w:tcW w:w="1600" w:type="dxa"/>
            <w:shd w:val="clear" w:color="auto" w:fill="auto"/>
            <w:noWrap/>
            <w:vAlign w:val="center"/>
            <w:hideMark/>
          </w:tcPr>
          <w:p w14:paraId="100BB2EE" w14:textId="77777777" w:rsidR="0054476F" w:rsidRPr="00E47EAD" w:rsidRDefault="0054476F" w:rsidP="004D1E10">
            <w:pPr>
              <w:adjustRightInd w:val="0"/>
              <w:snapToGrid w:val="0"/>
              <w:jc w:val="right"/>
              <w:rPr>
                <w:szCs w:val="22"/>
                <w:lang w:eastAsia="zh-CN"/>
              </w:rPr>
            </w:pPr>
            <w:r w:rsidRPr="00E47EAD">
              <w:rPr>
                <w:szCs w:val="22"/>
                <w:lang w:eastAsia="zh-CN"/>
              </w:rPr>
              <w:t>0.197</w:t>
            </w:r>
          </w:p>
        </w:tc>
        <w:tc>
          <w:tcPr>
            <w:tcW w:w="1537" w:type="dxa"/>
            <w:shd w:val="clear" w:color="auto" w:fill="auto"/>
            <w:noWrap/>
            <w:vAlign w:val="center"/>
            <w:hideMark/>
          </w:tcPr>
          <w:p w14:paraId="2BDC1C8B" w14:textId="77777777" w:rsidR="0054476F" w:rsidRPr="00E47EAD" w:rsidRDefault="0054476F" w:rsidP="004D1E10">
            <w:pPr>
              <w:adjustRightInd w:val="0"/>
              <w:snapToGrid w:val="0"/>
              <w:jc w:val="right"/>
              <w:rPr>
                <w:szCs w:val="22"/>
                <w:lang w:eastAsia="zh-CN"/>
              </w:rPr>
            </w:pPr>
            <w:r w:rsidRPr="00E47EAD">
              <w:rPr>
                <w:szCs w:val="22"/>
                <w:lang w:eastAsia="zh-CN"/>
              </w:rPr>
              <w:t>4,648</w:t>
            </w:r>
          </w:p>
        </w:tc>
      </w:tr>
      <w:tr w:rsidR="00E47EAD" w:rsidRPr="00E47EAD" w14:paraId="3FD379BA" w14:textId="77777777" w:rsidTr="00BD1E5C">
        <w:trPr>
          <w:cantSplit/>
          <w:jc w:val="center"/>
        </w:trPr>
        <w:tc>
          <w:tcPr>
            <w:tcW w:w="911" w:type="dxa"/>
            <w:shd w:val="clear" w:color="auto" w:fill="auto"/>
            <w:noWrap/>
            <w:vAlign w:val="center"/>
            <w:hideMark/>
          </w:tcPr>
          <w:p w14:paraId="4926B83E" w14:textId="77777777" w:rsidR="0054476F" w:rsidRPr="00E47EAD" w:rsidRDefault="0054476F" w:rsidP="004D1E10">
            <w:pPr>
              <w:adjustRightInd w:val="0"/>
              <w:snapToGrid w:val="0"/>
              <w:jc w:val="right"/>
              <w:rPr>
                <w:szCs w:val="22"/>
                <w:lang w:eastAsia="zh-CN"/>
              </w:rPr>
            </w:pPr>
            <w:r w:rsidRPr="00E47EAD">
              <w:rPr>
                <w:szCs w:val="22"/>
                <w:lang w:eastAsia="zh-CN"/>
              </w:rPr>
              <w:t>4</w:t>
            </w:r>
          </w:p>
        </w:tc>
        <w:tc>
          <w:tcPr>
            <w:tcW w:w="4309" w:type="dxa"/>
            <w:shd w:val="clear" w:color="auto" w:fill="auto"/>
            <w:vAlign w:val="center"/>
            <w:hideMark/>
          </w:tcPr>
          <w:p w14:paraId="6D770B0C" w14:textId="77777777" w:rsidR="0054476F" w:rsidRPr="00E47EAD" w:rsidRDefault="0054476F" w:rsidP="004D1E10">
            <w:pPr>
              <w:adjustRightInd w:val="0"/>
              <w:snapToGrid w:val="0"/>
              <w:jc w:val="left"/>
              <w:rPr>
                <w:szCs w:val="22"/>
                <w:lang w:eastAsia="zh-CN"/>
              </w:rPr>
            </w:pPr>
            <w:r w:rsidRPr="00E47EAD">
              <w:rPr>
                <w:szCs w:val="22"/>
                <w:lang w:eastAsia="zh-CN"/>
              </w:rPr>
              <w:t>Angola</w:t>
            </w:r>
          </w:p>
        </w:tc>
        <w:tc>
          <w:tcPr>
            <w:tcW w:w="1329" w:type="dxa"/>
            <w:shd w:val="clear" w:color="auto" w:fill="auto"/>
            <w:vAlign w:val="center"/>
            <w:hideMark/>
          </w:tcPr>
          <w:p w14:paraId="0AEFB41D"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600" w:type="dxa"/>
            <w:shd w:val="clear" w:color="auto" w:fill="auto"/>
            <w:noWrap/>
            <w:vAlign w:val="center"/>
            <w:hideMark/>
          </w:tcPr>
          <w:p w14:paraId="28DD6D9D"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51C2F8E6"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3A3F04C8" w14:textId="77777777" w:rsidTr="00BD1E5C">
        <w:trPr>
          <w:cantSplit/>
          <w:jc w:val="center"/>
        </w:trPr>
        <w:tc>
          <w:tcPr>
            <w:tcW w:w="911" w:type="dxa"/>
            <w:shd w:val="clear" w:color="auto" w:fill="auto"/>
            <w:noWrap/>
            <w:vAlign w:val="center"/>
            <w:hideMark/>
          </w:tcPr>
          <w:p w14:paraId="2EF1BD2C" w14:textId="77777777" w:rsidR="0054476F" w:rsidRPr="00E47EAD" w:rsidRDefault="0054476F" w:rsidP="004D1E10">
            <w:pPr>
              <w:adjustRightInd w:val="0"/>
              <w:snapToGrid w:val="0"/>
              <w:jc w:val="right"/>
              <w:rPr>
                <w:szCs w:val="22"/>
                <w:lang w:eastAsia="zh-CN"/>
              </w:rPr>
            </w:pPr>
            <w:r w:rsidRPr="00E47EAD">
              <w:rPr>
                <w:szCs w:val="22"/>
                <w:lang w:eastAsia="zh-CN"/>
              </w:rPr>
              <w:t>5</w:t>
            </w:r>
          </w:p>
        </w:tc>
        <w:tc>
          <w:tcPr>
            <w:tcW w:w="4309" w:type="dxa"/>
            <w:shd w:val="clear" w:color="auto" w:fill="auto"/>
            <w:vAlign w:val="center"/>
            <w:hideMark/>
          </w:tcPr>
          <w:p w14:paraId="0AF30A58" w14:textId="77777777" w:rsidR="0054476F" w:rsidRPr="00E47EAD" w:rsidRDefault="0054476F" w:rsidP="004D1E10">
            <w:pPr>
              <w:adjustRightInd w:val="0"/>
              <w:snapToGrid w:val="0"/>
              <w:jc w:val="left"/>
              <w:rPr>
                <w:szCs w:val="22"/>
                <w:lang w:eastAsia="zh-CN"/>
              </w:rPr>
            </w:pPr>
            <w:r w:rsidRPr="00E47EAD">
              <w:rPr>
                <w:szCs w:val="22"/>
                <w:lang w:eastAsia="zh-CN"/>
              </w:rPr>
              <w:t>Antigua and Barbuda</w:t>
            </w:r>
          </w:p>
        </w:tc>
        <w:tc>
          <w:tcPr>
            <w:tcW w:w="1329" w:type="dxa"/>
            <w:shd w:val="clear" w:color="auto" w:fill="auto"/>
            <w:vAlign w:val="center"/>
            <w:hideMark/>
          </w:tcPr>
          <w:p w14:paraId="28E07EC7" w14:textId="77777777" w:rsidR="0054476F" w:rsidRPr="00E47EAD" w:rsidRDefault="0054476F" w:rsidP="004D1E10">
            <w:pPr>
              <w:adjustRightInd w:val="0"/>
              <w:snapToGrid w:val="0"/>
              <w:jc w:val="right"/>
              <w:rPr>
                <w:szCs w:val="22"/>
                <w:lang w:eastAsia="zh-CN"/>
              </w:rPr>
            </w:pPr>
            <w:r w:rsidRPr="00E47EAD">
              <w:rPr>
                <w:szCs w:val="22"/>
                <w:lang w:eastAsia="zh-CN"/>
              </w:rPr>
              <w:t>0.002</w:t>
            </w:r>
          </w:p>
        </w:tc>
        <w:tc>
          <w:tcPr>
            <w:tcW w:w="1600" w:type="dxa"/>
            <w:shd w:val="clear" w:color="auto" w:fill="auto"/>
            <w:noWrap/>
            <w:vAlign w:val="center"/>
            <w:hideMark/>
          </w:tcPr>
          <w:p w14:paraId="476C6399"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537" w:type="dxa"/>
            <w:shd w:val="clear" w:color="auto" w:fill="auto"/>
            <w:noWrap/>
            <w:vAlign w:val="center"/>
            <w:hideMark/>
          </w:tcPr>
          <w:p w14:paraId="2435AD1D" w14:textId="77777777" w:rsidR="0054476F" w:rsidRPr="00E47EAD" w:rsidRDefault="0054476F" w:rsidP="004D1E10">
            <w:pPr>
              <w:adjustRightInd w:val="0"/>
              <w:snapToGrid w:val="0"/>
              <w:jc w:val="right"/>
              <w:rPr>
                <w:szCs w:val="22"/>
                <w:lang w:eastAsia="zh-CN"/>
              </w:rPr>
            </w:pPr>
            <w:r w:rsidRPr="00E47EAD">
              <w:rPr>
                <w:szCs w:val="22"/>
                <w:lang w:eastAsia="zh-CN"/>
              </w:rPr>
              <w:t>67</w:t>
            </w:r>
          </w:p>
        </w:tc>
      </w:tr>
      <w:tr w:rsidR="00E47EAD" w:rsidRPr="00E47EAD" w14:paraId="2EF9F6E6" w14:textId="77777777" w:rsidTr="00BD1E5C">
        <w:trPr>
          <w:cantSplit/>
          <w:jc w:val="center"/>
        </w:trPr>
        <w:tc>
          <w:tcPr>
            <w:tcW w:w="911" w:type="dxa"/>
            <w:shd w:val="clear" w:color="auto" w:fill="auto"/>
            <w:noWrap/>
            <w:vAlign w:val="center"/>
            <w:hideMark/>
          </w:tcPr>
          <w:p w14:paraId="1EA73EEE" w14:textId="77777777" w:rsidR="0054476F" w:rsidRPr="00E47EAD" w:rsidRDefault="0054476F" w:rsidP="004D1E10">
            <w:pPr>
              <w:adjustRightInd w:val="0"/>
              <w:snapToGrid w:val="0"/>
              <w:jc w:val="right"/>
              <w:rPr>
                <w:szCs w:val="22"/>
                <w:lang w:eastAsia="zh-CN"/>
              </w:rPr>
            </w:pPr>
            <w:r w:rsidRPr="00E47EAD">
              <w:rPr>
                <w:szCs w:val="22"/>
                <w:lang w:eastAsia="zh-CN"/>
              </w:rPr>
              <w:t>6</w:t>
            </w:r>
          </w:p>
        </w:tc>
        <w:tc>
          <w:tcPr>
            <w:tcW w:w="4309" w:type="dxa"/>
            <w:shd w:val="clear" w:color="auto" w:fill="auto"/>
            <w:vAlign w:val="center"/>
            <w:hideMark/>
          </w:tcPr>
          <w:p w14:paraId="1125F4E0" w14:textId="77777777" w:rsidR="0054476F" w:rsidRPr="00E47EAD" w:rsidRDefault="0054476F" w:rsidP="004D1E10">
            <w:pPr>
              <w:adjustRightInd w:val="0"/>
              <w:snapToGrid w:val="0"/>
              <w:jc w:val="left"/>
              <w:rPr>
                <w:szCs w:val="22"/>
                <w:lang w:eastAsia="zh-CN"/>
              </w:rPr>
            </w:pPr>
            <w:r w:rsidRPr="00E47EAD">
              <w:rPr>
                <w:szCs w:val="22"/>
                <w:lang w:eastAsia="zh-CN"/>
              </w:rPr>
              <w:t>Armenia</w:t>
            </w:r>
          </w:p>
        </w:tc>
        <w:tc>
          <w:tcPr>
            <w:tcW w:w="1329" w:type="dxa"/>
            <w:shd w:val="clear" w:color="auto" w:fill="auto"/>
            <w:vAlign w:val="center"/>
            <w:hideMark/>
          </w:tcPr>
          <w:p w14:paraId="782FE2A1" w14:textId="77777777" w:rsidR="0054476F" w:rsidRPr="00E47EAD" w:rsidRDefault="0054476F" w:rsidP="004D1E10">
            <w:pPr>
              <w:adjustRightInd w:val="0"/>
              <w:snapToGrid w:val="0"/>
              <w:jc w:val="right"/>
              <w:rPr>
                <w:szCs w:val="22"/>
                <w:lang w:eastAsia="zh-CN"/>
              </w:rPr>
            </w:pPr>
            <w:r w:rsidRPr="00E47EAD">
              <w:rPr>
                <w:szCs w:val="22"/>
                <w:lang w:eastAsia="zh-CN"/>
              </w:rPr>
              <w:t>0.007</w:t>
            </w:r>
          </w:p>
        </w:tc>
        <w:tc>
          <w:tcPr>
            <w:tcW w:w="1600" w:type="dxa"/>
            <w:shd w:val="clear" w:color="auto" w:fill="auto"/>
            <w:noWrap/>
            <w:vAlign w:val="center"/>
            <w:hideMark/>
          </w:tcPr>
          <w:p w14:paraId="60162F99"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4E2CFD30"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17B5427B" w14:textId="77777777" w:rsidTr="00BD1E5C">
        <w:trPr>
          <w:cantSplit/>
          <w:jc w:val="center"/>
        </w:trPr>
        <w:tc>
          <w:tcPr>
            <w:tcW w:w="911" w:type="dxa"/>
            <w:shd w:val="clear" w:color="auto" w:fill="auto"/>
            <w:noWrap/>
            <w:vAlign w:val="center"/>
            <w:hideMark/>
          </w:tcPr>
          <w:p w14:paraId="4681B4F0" w14:textId="77777777" w:rsidR="0054476F" w:rsidRPr="00E47EAD" w:rsidRDefault="0054476F" w:rsidP="004D1E10">
            <w:pPr>
              <w:adjustRightInd w:val="0"/>
              <w:snapToGrid w:val="0"/>
              <w:jc w:val="right"/>
              <w:rPr>
                <w:szCs w:val="22"/>
                <w:lang w:eastAsia="zh-CN"/>
              </w:rPr>
            </w:pPr>
            <w:r w:rsidRPr="00E47EAD">
              <w:rPr>
                <w:szCs w:val="22"/>
                <w:lang w:eastAsia="zh-CN"/>
              </w:rPr>
              <w:t>7</w:t>
            </w:r>
          </w:p>
        </w:tc>
        <w:tc>
          <w:tcPr>
            <w:tcW w:w="4309" w:type="dxa"/>
            <w:shd w:val="clear" w:color="auto" w:fill="auto"/>
            <w:vAlign w:val="center"/>
            <w:hideMark/>
          </w:tcPr>
          <w:p w14:paraId="79073DCA" w14:textId="77777777" w:rsidR="0054476F" w:rsidRPr="00E47EAD" w:rsidRDefault="0054476F" w:rsidP="004D1E10">
            <w:pPr>
              <w:adjustRightInd w:val="0"/>
              <w:snapToGrid w:val="0"/>
              <w:jc w:val="left"/>
              <w:rPr>
                <w:szCs w:val="22"/>
                <w:lang w:eastAsia="zh-CN"/>
              </w:rPr>
            </w:pPr>
            <w:r w:rsidRPr="00E47EAD">
              <w:rPr>
                <w:szCs w:val="22"/>
                <w:lang w:eastAsia="zh-CN"/>
              </w:rPr>
              <w:t>Austria</w:t>
            </w:r>
          </w:p>
        </w:tc>
        <w:tc>
          <w:tcPr>
            <w:tcW w:w="1329" w:type="dxa"/>
            <w:shd w:val="clear" w:color="auto" w:fill="auto"/>
            <w:vAlign w:val="center"/>
            <w:hideMark/>
          </w:tcPr>
          <w:p w14:paraId="25DA7016" w14:textId="77777777" w:rsidR="0054476F" w:rsidRPr="00E47EAD" w:rsidRDefault="0054476F" w:rsidP="004D1E10">
            <w:pPr>
              <w:adjustRightInd w:val="0"/>
              <w:snapToGrid w:val="0"/>
              <w:jc w:val="right"/>
              <w:rPr>
                <w:szCs w:val="22"/>
                <w:lang w:eastAsia="zh-CN"/>
              </w:rPr>
            </w:pPr>
            <w:r w:rsidRPr="00E47EAD">
              <w:rPr>
                <w:szCs w:val="22"/>
                <w:lang w:eastAsia="zh-CN"/>
              </w:rPr>
              <w:t>0.677</w:t>
            </w:r>
          </w:p>
        </w:tc>
        <w:tc>
          <w:tcPr>
            <w:tcW w:w="1600" w:type="dxa"/>
            <w:shd w:val="clear" w:color="auto" w:fill="auto"/>
            <w:noWrap/>
            <w:vAlign w:val="center"/>
            <w:hideMark/>
          </w:tcPr>
          <w:p w14:paraId="480ABFA7" w14:textId="77777777" w:rsidR="0054476F" w:rsidRPr="00E47EAD" w:rsidRDefault="0054476F" w:rsidP="004D1E10">
            <w:pPr>
              <w:adjustRightInd w:val="0"/>
              <w:snapToGrid w:val="0"/>
              <w:jc w:val="right"/>
              <w:rPr>
                <w:szCs w:val="22"/>
                <w:lang w:eastAsia="zh-CN"/>
              </w:rPr>
            </w:pPr>
            <w:r w:rsidRPr="00E47EAD">
              <w:rPr>
                <w:szCs w:val="22"/>
                <w:lang w:eastAsia="zh-CN"/>
              </w:rPr>
              <w:t>0.967</w:t>
            </w:r>
          </w:p>
        </w:tc>
        <w:tc>
          <w:tcPr>
            <w:tcW w:w="1537" w:type="dxa"/>
            <w:shd w:val="clear" w:color="auto" w:fill="auto"/>
            <w:noWrap/>
            <w:vAlign w:val="center"/>
            <w:hideMark/>
          </w:tcPr>
          <w:p w14:paraId="5F674454" w14:textId="77777777" w:rsidR="0054476F" w:rsidRPr="00E47EAD" w:rsidRDefault="0054476F" w:rsidP="004D1E10">
            <w:pPr>
              <w:adjustRightInd w:val="0"/>
              <w:snapToGrid w:val="0"/>
              <w:jc w:val="right"/>
              <w:rPr>
                <w:szCs w:val="22"/>
                <w:lang w:eastAsia="zh-CN"/>
              </w:rPr>
            </w:pPr>
            <w:r w:rsidRPr="00E47EAD">
              <w:rPr>
                <w:szCs w:val="22"/>
                <w:lang w:eastAsia="zh-CN"/>
              </w:rPr>
              <w:t>22,803</w:t>
            </w:r>
          </w:p>
        </w:tc>
      </w:tr>
      <w:tr w:rsidR="00E47EAD" w:rsidRPr="00E47EAD" w14:paraId="57EA4339" w14:textId="77777777" w:rsidTr="00BD1E5C">
        <w:trPr>
          <w:cantSplit/>
          <w:jc w:val="center"/>
        </w:trPr>
        <w:tc>
          <w:tcPr>
            <w:tcW w:w="911" w:type="dxa"/>
            <w:shd w:val="clear" w:color="auto" w:fill="auto"/>
            <w:noWrap/>
            <w:vAlign w:val="center"/>
            <w:hideMark/>
          </w:tcPr>
          <w:p w14:paraId="1FC414BE" w14:textId="77777777" w:rsidR="0054476F" w:rsidRPr="00E47EAD" w:rsidRDefault="0054476F" w:rsidP="004D1E10">
            <w:pPr>
              <w:adjustRightInd w:val="0"/>
              <w:snapToGrid w:val="0"/>
              <w:jc w:val="right"/>
              <w:rPr>
                <w:szCs w:val="22"/>
                <w:lang w:eastAsia="zh-CN"/>
              </w:rPr>
            </w:pPr>
            <w:r w:rsidRPr="00E47EAD">
              <w:rPr>
                <w:szCs w:val="22"/>
                <w:lang w:eastAsia="zh-CN"/>
              </w:rPr>
              <w:t>8</w:t>
            </w:r>
          </w:p>
        </w:tc>
        <w:tc>
          <w:tcPr>
            <w:tcW w:w="4309" w:type="dxa"/>
            <w:shd w:val="clear" w:color="auto" w:fill="auto"/>
            <w:vAlign w:val="center"/>
            <w:hideMark/>
          </w:tcPr>
          <w:p w14:paraId="405C8F5F" w14:textId="77777777" w:rsidR="0054476F" w:rsidRPr="00E47EAD" w:rsidRDefault="0054476F" w:rsidP="004D1E10">
            <w:pPr>
              <w:adjustRightInd w:val="0"/>
              <w:snapToGrid w:val="0"/>
              <w:jc w:val="left"/>
              <w:rPr>
                <w:szCs w:val="22"/>
                <w:lang w:eastAsia="zh-CN"/>
              </w:rPr>
            </w:pPr>
            <w:r w:rsidRPr="00E47EAD">
              <w:rPr>
                <w:szCs w:val="22"/>
                <w:lang w:eastAsia="zh-CN"/>
              </w:rPr>
              <w:t>Azerbaijan</w:t>
            </w:r>
          </w:p>
        </w:tc>
        <w:tc>
          <w:tcPr>
            <w:tcW w:w="1329" w:type="dxa"/>
            <w:shd w:val="clear" w:color="auto" w:fill="auto"/>
            <w:vAlign w:val="center"/>
            <w:hideMark/>
          </w:tcPr>
          <w:p w14:paraId="39F4FAE4" w14:textId="77777777" w:rsidR="0054476F" w:rsidRPr="00E47EAD" w:rsidRDefault="0054476F" w:rsidP="004D1E10">
            <w:pPr>
              <w:adjustRightInd w:val="0"/>
              <w:snapToGrid w:val="0"/>
              <w:jc w:val="right"/>
              <w:rPr>
                <w:szCs w:val="22"/>
                <w:lang w:eastAsia="zh-CN"/>
              </w:rPr>
            </w:pPr>
            <w:r w:rsidRPr="00E47EAD">
              <w:rPr>
                <w:szCs w:val="22"/>
                <w:lang w:eastAsia="zh-CN"/>
              </w:rPr>
              <w:t>0.049</w:t>
            </w:r>
          </w:p>
        </w:tc>
        <w:tc>
          <w:tcPr>
            <w:tcW w:w="1600" w:type="dxa"/>
            <w:shd w:val="clear" w:color="auto" w:fill="auto"/>
            <w:noWrap/>
            <w:vAlign w:val="center"/>
            <w:hideMark/>
          </w:tcPr>
          <w:p w14:paraId="0649CC55" w14:textId="77777777" w:rsidR="0054476F" w:rsidRPr="00E47EAD" w:rsidRDefault="0054476F" w:rsidP="004D1E10">
            <w:pPr>
              <w:adjustRightInd w:val="0"/>
              <w:snapToGrid w:val="0"/>
              <w:jc w:val="right"/>
              <w:rPr>
                <w:szCs w:val="22"/>
                <w:lang w:eastAsia="zh-CN"/>
              </w:rPr>
            </w:pPr>
            <w:r w:rsidRPr="00E47EAD">
              <w:rPr>
                <w:szCs w:val="22"/>
                <w:lang w:eastAsia="zh-CN"/>
              </w:rPr>
              <w:t>0.070</w:t>
            </w:r>
          </w:p>
        </w:tc>
        <w:tc>
          <w:tcPr>
            <w:tcW w:w="1537" w:type="dxa"/>
            <w:shd w:val="clear" w:color="auto" w:fill="auto"/>
            <w:noWrap/>
            <w:vAlign w:val="center"/>
            <w:hideMark/>
          </w:tcPr>
          <w:p w14:paraId="583081A4" w14:textId="77777777" w:rsidR="0054476F" w:rsidRPr="00E47EAD" w:rsidRDefault="0054476F" w:rsidP="004D1E10">
            <w:pPr>
              <w:adjustRightInd w:val="0"/>
              <w:snapToGrid w:val="0"/>
              <w:jc w:val="right"/>
              <w:rPr>
                <w:szCs w:val="22"/>
                <w:lang w:eastAsia="zh-CN"/>
              </w:rPr>
            </w:pPr>
            <w:r w:rsidRPr="00E47EAD">
              <w:rPr>
                <w:szCs w:val="22"/>
                <w:lang w:eastAsia="zh-CN"/>
              </w:rPr>
              <w:t>1,650</w:t>
            </w:r>
          </w:p>
        </w:tc>
      </w:tr>
      <w:tr w:rsidR="00E47EAD" w:rsidRPr="00E47EAD" w14:paraId="63FA2DDD" w14:textId="77777777" w:rsidTr="00BD1E5C">
        <w:trPr>
          <w:cantSplit/>
          <w:jc w:val="center"/>
        </w:trPr>
        <w:tc>
          <w:tcPr>
            <w:tcW w:w="911" w:type="dxa"/>
            <w:shd w:val="clear" w:color="auto" w:fill="auto"/>
            <w:noWrap/>
            <w:vAlign w:val="center"/>
            <w:hideMark/>
          </w:tcPr>
          <w:p w14:paraId="5121C8F5" w14:textId="77777777" w:rsidR="0054476F" w:rsidRPr="00E47EAD" w:rsidRDefault="0054476F" w:rsidP="004D1E10">
            <w:pPr>
              <w:adjustRightInd w:val="0"/>
              <w:snapToGrid w:val="0"/>
              <w:jc w:val="right"/>
              <w:rPr>
                <w:szCs w:val="22"/>
                <w:lang w:eastAsia="zh-CN"/>
              </w:rPr>
            </w:pPr>
            <w:r w:rsidRPr="00E47EAD">
              <w:rPr>
                <w:szCs w:val="22"/>
                <w:lang w:eastAsia="zh-CN"/>
              </w:rPr>
              <w:lastRenderedPageBreak/>
              <w:t>9</w:t>
            </w:r>
          </w:p>
        </w:tc>
        <w:tc>
          <w:tcPr>
            <w:tcW w:w="4309" w:type="dxa"/>
            <w:shd w:val="clear" w:color="auto" w:fill="auto"/>
            <w:vAlign w:val="center"/>
            <w:hideMark/>
          </w:tcPr>
          <w:p w14:paraId="18274462" w14:textId="77777777" w:rsidR="0054476F" w:rsidRPr="00E47EAD" w:rsidRDefault="0054476F" w:rsidP="004D1E10">
            <w:pPr>
              <w:adjustRightInd w:val="0"/>
              <w:snapToGrid w:val="0"/>
              <w:jc w:val="left"/>
              <w:rPr>
                <w:szCs w:val="22"/>
                <w:lang w:eastAsia="zh-CN"/>
              </w:rPr>
            </w:pPr>
            <w:r w:rsidRPr="00E47EAD">
              <w:rPr>
                <w:szCs w:val="22"/>
                <w:lang w:eastAsia="zh-CN"/>
              </w:rPr>
              <w:t>Bahamas</w:t>
            </w:r>
          </w:p>
        </w:tc>
        <w:tc>
          <w:tcPr>
            <w:tcW w:w="1329" w:type="dxa"/>
            <w:shd w:val="clear" w:color="auto" w:fill="auto"/>
            <w:vAlign w:val="center"/>
            <w:hideMark/>
          </w:tcPr>
          <w:p w14:paraId="3577343A" w14:textId="77777777" w:rsidR="0054476F" w:rsidRPr="00E47EAD" w:rsidRDefault="0054476F" w:rsidP="004D1E10">
            <w:pPr>
              <w:adjustRightInd w:val="0"/>
              <w:snapToGrid w:val="0"/>
              <w:jc w:val="right"/>
              <w:rPr>
                <w:szCs w:val="22"/>
                <w:lang w:eastAsia="zh-CN"/>
              </w:rPr>
            </w:pPr>
            <w:r w:rsidRPr="00E47EAD">
              <w:rPr>
                <w:szCs w:val="22"/>
                <w:lang w:eastAsia="zh-CN"/>
              </w:rPr>
              <w:t>0.018</w:t>
            </w:r>
          </w:p>
        </w:tc>
        <w:tc>
          <w:tcPr>
            <w:tcW w:w="1600" w:type="dxa"/>
            <w:shd w:val="clear" w:color="auto" w:fill="auto"/>
            <w:noWrap/>
            <w:vAlign w:val="center"/>
            <w:hideMark/>
          </w:tcPr>
          <w:p w14:paraId="391B59A1" w14:textId="77777777" w:rsidR="0054476F" w:rsidRPr="00E47EAD" w:rsidRDefault="0054476F" w:rsidP="004D1E10">
            <w:pPr>
              <w:adjustRightInd w:val="0"/>
              <w:snapToGrid w:val="0"/>
              <w:jc w:val="right"/>
              <w:rPr>
                <w:szCs w:val="22"/>
                <w:lang w:eastAsia="zh-CN"/>
              </w:rPr>
            </w:pPr>
            <w:r w:rsidRPr="00E47EAD">
              <w:rPr>
                <w:szCs w:val="22"/>
                <w:lang w:eastAsia="zh-CN"/>
              </w:rPr>
              <w:t>0.026</w:t>
            </w:r>
          </w:p>
        </w:tc>
        <w:tc>
          <w:tcPr>
            <w:tcW w:w="1537" w:type="dxa"/>
            <w:shd w:val="clear" w:color="auto" w:fill="auto"/>
            <w:noWrap/>
            <w:vAlign w:val="center"/>
            <w:hideMark/>
          </w:tcPr>
          <w:p w14:paraId="694A570B" w14:textId="77777777" w:rsidR="0054476F" w:rsidRPr="00E47EAD" w:rsidRDefault="0054476F" w:rsidP="004D1E10">
            <w:pPr>
              <w:adjustRightInd w:val="0"/>
              <w:snapToGrid w:val="0"/>
              <w:jc w:val="right"/>
              <w:rPr>
                <w:szCs w:val="22"/>
                <w:lang w:eastAsia="zh-CN"/>
              </w:rPr>
            </w:pPr>
            <w:r w:rsidRPr="00E47EAD">
              <w:rPr>
                <w:szCs w:val="22"/>
                <w:lang w:eastAsia="zh-CN"/>
              </w:rPr>
              <w:t>606</w:t>
            </w:r>
          </w:p>
        </w:tc>
      </w:tr>
      <w:tr w:rsidR="00E47EAD" w:rsidRPr="00E47EAD" w14:paraId="3CD22E60" w14:textId="77777777" w:rsidTr="00BD1E5C">
        <w:trPr>
          <w:cantSplit/>
          <w:jc w:val="center"/>
        </w:trPr>
        <w:tc>
          <w:tcPr>
            <w:tcW w:w="911" w:type="dxa"/>
            <w:shd w:val="clear" w:color="auto" w:fill="auto"/>
            <w:noWrap/>
            <w:vAlign w:val="center"/>
            <w:hideMark/>
          </w:tcPr>
          <w:p w14:paraId="0FBE7492" w14:textId="77777777" w:rsidR="0054476F" w:rsidRPr="00E47EAD" w:rsidRDefault="0054476F" w:rsidP="004D1E10">
            <w:pPr>
              <w:adjustRightInd w:val="0"/>
              <w:snapToGrid w:val="0"/>
              <w:jc w:val="right"/>
              <w:rPr>
                <w:szCs w:val="22"/>
                <w:lang w:eastAsia="zh-CN"/>
              </w:rPr>
            </w:pPr>
            <w:r w:rsidRPr="00E47EAD">
              <w:rPr>
                <w:szCs w:val="22"/>
                <w:lang w:eastAsia="zh-CN"/>
              </w:rPr>
              <w:t>10</w:t>
            </w:r>
          </w:p>
        </w:tc>
        <w:tc>
          <w:tcPr>
            <w:tcW w:w="4309" w:type="dxa"/>
            <w:shd w:val="clear" w:color="auto" w:fill="auto"/>
            <w:vAlign w:val="center"/>
            <w:hideMark/>
          </w:tcPr>
          <w:p w14:paraId="188AAD21" w14:textId="77777777" w:rsidR="0054476F" w:rsidRPr="00E47EAD" w:rsidRDefault="0054476F" w:rsidP="004D1E10">
            <w:pPr>
              <w:adjustRightInd w:val="0"/>
              <w:snapToGrid w:val="0"/>
              <w:jc w:val="left"/>
              <w:rPr>
                <w:szCs w:val="22"/>
                <w:lang w:eastAsia="zh-CN"/>
              </w:rPr>
            </w:pPr>
            <w:r w:rsidRPr="00E47EAD">
              <w:rPr>
                <w:szCs w:val="22"/>
                <w:lang w:eastAsia="zh-CN"/>
              </w:rPr>
              <w:t>Bahrain</w:t>
            </w:r>
          </w:p>
        </w:tc>
        <w:tc>
          <w:tcPr>
            <w:tcW w:w="1329" w:type="dxa"/>
            <w:shd w:val="clear" w:color="auto" w:fill="auto"/>
            <w:vAlign w:val="center"/>
            <w:hideMark/>
          </w:tcPr>
          <w:p w14:paraId="1B208549" w14:textId="77777777" w:rsidR="0054476F" w:rsidRPr="00E47EAD" w:rsidRDefault="0054476F" w:rsidP="004D1E10">
            <w:pPr>
              <w:adjustRightInd w:val="0"/>
              <w:snapToGrid w:val="0"/>
              <w:jc w:val="right"/>
              <w:rPr>
                <w:szCs w:val="22"/>
                <w:lang w:eastAsia="zh-CN"/>
              </w:rPr>
            </w:pPr>
            <w:r w:rsidRPr="00E47EAD">
              <w:rPr>
                <w:szCs w:val="22"/>
                <w:lang w:eastAsia="zh-CN"/>
              </w:rPr>
              <w:t>0.050</w:t>
            </w:r>
          </w:p>
        </w:tc>
        <w:tc>
          <w:tcPr>
            <w:tcW w:w="1600" w:type="dxa"/>
            <w:shd w:val="clear" w:color="auto" w:fill="auto"/>
            <w:noWrap/>
            <w:vAlign w:val="center"/>
            <w:hideMark/>
          </w:tcPr>
          <w:p w14:paraId="49A60122" w14:textId="77777777" w:rsidR="0054476F" w:rsidRPr="00E47EAD" w:rsidRDefault="0054476F" w:rsidP="004D1E10">
            <w:pPr>
              <w:adjustRightInd w:val="0"/>
              <w:snapToGrid w:val="0"/>
              <w:jc w:val="right"/>
              <w:rPr>
                <w:szCs w:val="22"/>
                <w:lang w:eastAsia="zh-CN"/>
              </w:rPr>
            </w:pPr>
            <w:r w:rsidRPr="00E47EAD">
              <w:rPr>
                <w:szCs w:val="22"/>
                <w:lang w:eastAsia="zh-CN"/>
              </w:rPr>
              <w:t>0.071</w:t>
            </w:r>
          </w:p>
        </w:tc>
        <w:tc>
          <w:tcPr>
            <w:tcW w:w="1537" w:type="dxa"/>
            <w:shd w:val="clear" w:color="auto" w:fill="auto"/>
            <w:noWrap/>
            <w:vAlign w:val="center"/>
            <w:hideMark/>
          </w:tcPr>
          <w:p w14:paraId="0086575D" w14:textId="77777777" w:rsidR="0054476F" w:rsidRPr="00E47EAD" w:rsidRDefault="0054476F" w:rsidP="004D1E10">
            <w:pPr>
              <w:adjustRightInd w:val="0"/>
              <w:snapToGrid w:val="0"/>
              <w:jc w:val="right"/>
              <w:rPr>
                <w:szCs w:val="22"/>
                <w:lang w:eastAsia="zh-CN"/>
              </w:rPr>
            </w:pPr>
            <w:r w:rsidRPr="00E47EAD">
              <w:rPr>
                <w:szCs w:val="22"/>
                <w:lang w:eastAsia="zh-CN"/>
              </w:rPr>
              <w:t>1,684</w:t>
            </w:r>
          </w:p>
        </w:tc>
      </w:tr>
      <w:tr w:rsidR="00E47EAD" w:rsidRPr="00E47EAD" w14:paraId="34B23A81" w14:textId="77777777" w:rsidTr="00BD1E5C">
        <w:trPr>
          <w:cantSplit/>
          <w:jc w:val="center"/>
        </w:trPr>
        <w:tc>
          <w:tcPr>
            <w:tcW w:w="911" w:type="dxa"/>
            <w:shd w:val="clear" w:color="auto" w:fill="auto"/>
            <w:noWrap/>
            <w:vAlign w:val="center"/>
            <w:hideMark/>
          </w:tcPr>
          <w:p w14:paraId="6649FD6E" w14:textId="77777777" w:rsidR="0054476F" w:rsidRPr="00E47EAD" w:rsidRDefault="0054476F" w:rsidP="004D1E10">
            <w:pPr>
              <w:adjustRightInd w:val="0"/>
              <w:snapToGrid w:val="0"/>
              <w:jc w:val="right"/>
              <w:rPr>
                <w:szCs w:val="22"/>
                <w:lang w:eastAsia="zh-CN"/>
              </w:rPr>
            </w:pPr>
            <w:r w:rsidRPr="00E47EAD">
              <w:rPr>
                <w:szCs w:val="22"/>
                <w:lang w:eastAsia="zh-CN"/>
              </w:rPr>
              <w:t>11</w:t>
            </w:r>
          </w:p>
        </w:tc>
        <w:tc>
          <w:tcPr>
            <w:tcW w:w="4309" w:type="dxa"/>
            <w:shd w:val="clear" w:color="auto" w:fill="auto"/>
            <w:vAlign w:val="center"/>
            <w:hideMark/>
          </w:tcPr>
          <w:p w14:paraId="3F8C4120" w14:textId="77777777" w:rsidR="0054476F" w:rsidRPr="00E47EAD" w:rsidRDefault="0054476F" w:rsidP="004D1E10">
            <w:pPr>
              <w:adjustRightInd w:val="0"/>
              <w:snapToGrid w:val="0"/>
              <w:jc w:val="left"/>
              <w:rPr>
                <w:szCs w:val="22"/>
                <w:lang w:eastAsia="zh-CN"/>
              </w:rPr>
            </w:pPr>
            <w:r w:rsidRPr="00E47EAD">
              <w:rPr>
                <w:szCs w:val="22"/>
                <w:lang w:eastAsia="zh-CN"/>
              </w:rPr>
              <w:t>Bangladesh</w:t>
            </w:r>
          </w:p>
        </w:tc>
        <w:tc>
          <w:tcPr>
            <w:tcW w:w="1329" w:type="dxa"/>
            <w:shd w:val="clear" w:color="auto" w:fill="auto"/>
            <w:vAlign w:val="center"/>
            <w:hideMark/>
          </w:tcPr>
          <w:p w14:paraId="02AB2C24"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600" w:type="dxa"/>
            <w:shd w:val="clear" w:color="auto" w:fill="auto"/>
            <w:noWrap/>
            <w:vAlign w:val="center"/>
            <w:hideMark/>
          </w:tcPr>
          <w:p w14:paraId="7BC90770"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6A2F53E4"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1724AE50" w14:textId="77777777" w:rsidTr="00BD1E5C">
        <w:trPr>
          <w:cantSplit/>
          <w:jc w:val="center"/>
        </w:trPr>
        <w:tc>
          <w:tcPr>
            <w:tcW w:w="911" w:type="dxa"/>
            <w:shd w:val="clear" w:color="auto" w:fill="auto"/>
            <w:noWrap/>
            <w:vAlign w:val="center"/>
            <w:hideMark/>
          </w:tcPr>
          <w:p w14:paraId="347B3730" w14:textId="77777777" w:rsidR="0054476F" w:rsidRPr="00E47EAD" w:rsidRDefault="0054476F" w:rsidP="004D1E10">
            <w:pPr>
              <w:adjustRightInd w:val="0"/>
              <w:snapToGrid w:val="0"/>
              <w:jc w:val="right"/>
              <w:rPr>
                <w:szCs w:val="22"/>
                <w:lang w:eastAsia="zh-CN"/>
              </w:rPr>
            </w:pPr>
            <w:r w:rsidRPr="00E47EAD">
              <w:rPr>
                <w:szCs w:val="22"/>
                <w:lang w:eastAsia="zh-CN"/>
              </w:rPr>
              <w:t>12</w:t>
            </w:r>
          </w:p>
        </w:tc>
        <w:tc>
          <w:tcPr>
            <w:tcW w:w="4309" w:type="dxa"/>
            <w:shd w:val="clear" w:color="auto" w:fill="auto"/>
            <w:vAlign w:val="center"/>
            <w:hideMark/>
          </w:tcPr>
          <w:p w14:paraId="7600FB7C" w14:textId="77777777" w:rsidR="0054476F" w:rsidRPr="00E47EAD" w:rsidRDefault="0054476F" w:rsidP="004D1E10">
            <w:pPr>
              <w:adjustRightInd w:val="0"/>
              <w:snapToGrid w:val="0"/>
              <w:jc w:val="left"/>
              <w:rPr>
                <w:szCs w:val="22"/>
                <w:lang w:eastAsia="zh-CN"/>
              </w:rPr>
            </w:pPr>
            <w:r w:rsidRPr="00E47EAD">
              <w:rPr>
                <w:szCs w:val="22"/>
                <w:lang w:eastAsia="zh-CN"/>
              </w:rPr>
              <w:t>Barbados</w:t>
            </w:r>
          </w:p>
        </w:tc>
        <w:tc>
          <w:tcPr>
            <w:tcW w:w="1329" w:type="dxa"/>
            <w:shd w:val="clear" w:color="auto" w:fill="auto"/>
            <w:vAlign w:val="center"/>
            <w:hideMark/>
          </w:tcPr>
          <w:p w14:paraId="1EBCB617" w14:textId="77777777" w:rsidR="0054476F" w:rsidRPr="00E47EAD" w:rsidRDefault="0054476F" w:rsidP="004D1E10">
            <w:pPr>
              <w:adjustRightInd w:val="0"/>
              <w:snapToGrid w:val="0"/>
              <w:jc w:val="right"/>
              <w:rPr>
                <w:szCs w:val="22"/>
                <w:lang w:eastAsia="zh-CN"/>
              </w:rPr>
            </w:pPr>
            <w:r w:rsidRPr="00E47EAD">
              <w:rPr>
                <w:szCs w:val="22"/>
                <w:lang w:eastAsia="zh-CN"/>
              </w:rPr>
              <w:t>0.007</w:t>
            </w:r>
          </w:p>
        </w:tc>
        <w:tc>
          <w:tcPr>
            <w:tcW w:w="1600" w:type="dxa"/>
            <w:shd w:val="clear" w:color="auto" w:fill="auto"/>
            <w:noWrap/>
            <w:vAlign w:val="center"/>
            <w:hideMark/>
          </w:tcPr>
          <w:p w14:paraId="48A25584"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16B77588"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5E504DDF" w14:textId="77777777" w:rsidTr="00BD1E5C">
        <w:trPr>
          <w:cantSplit/>
          <w:jc w:val="center"/>
        </w:trPr>
        <w:tc>
          <w:tcPr>
            <w:tcW w:w="911" w:type="dxa"/>
            <w:shd w:val="clear" w:color="auto" w:fill="auto"/>
            <w:noWrap/>
            <w:vAlign w:val="center"/>
            <w:hideMark/>
          </w:tcPr>
          <w:p w14:paraId="753FE69C" w14:textId="77777777" w:rsidR="0054476F" w:rsidRPr="00E47EAD" w:rsidRDefault="0054476F" w:rsidP="004D1E10">
            <w:pPr>
              <w:adjustRightInd w:val="0"/>
              <w:snapToGrid w:val="0"/>
              <w:jc w:val="right"/>
              <w:rPr>
                <w:szCs w:val="22"/>
                <w:lang w:eastAsia="zh-CN"/>
              </w:rPr>
            </w:pPr>
            <w:r w:rsidRPr="00E47EAD">
              <w:rPr>
                <w:szCs w:val="22"/>
                <w:lang w:eastAsia="zh-CN"/>
              </w:rPr>
              <w:t>13</w:t>
            </w:r>
          </w:p>
        </w:tc>
        <w:tc>
          <w:tcPr>
            <w:tcW w:w="4309" w:type="dxa"/>
            <w:shd w:val="clear" w:color="auto" w:fill="auto"/>
            <w:vAlign w:val="center"/>
            <w:hideMark/>
          </w:tcPr>
          <w:p w14:paraId="2F7EEDAD" w14:textId="77777777" w:rsidR="0054476F" w:rsidRPr="00E47EAD" w:rsidRDefault="0054476F" w:rsidP="004D1E10">
            <w:pPr>
              <w:adjustRightInd w:val="0"/>
              <w:snapToGrid w:val="0"/>
              <w:jc w:val="left"/>
              <w:rPr>
                <w:szCs w:val="22"/>
                <w:lang w:eastAsia="zh-CN"/>
              </w:rPr>
            </w:pPr>
            <w:r w:rsidRPr="00E47EAD">
              <w:rPr>
                <w:szCs w:val="22"/>
                <w:lang w:eastAsia="zh-CN"/>
              </w:rPr>
              <w:t>Belarus</w:t>
            </w:r>
          </w:p>
        </w:tc>
        <w:tc>
          <w:tcPr>
            <w:tcW w:w="1329" w:type="dxa"/>
            <w:shd w:val="clear" w:color="auto" w:fill="auto"/>
            <w:vAlign w:val="center"/>
            <w:hideMark/>
          </w:tcPr>
          <w:p w14:paraId="3370DB31" w14:textId="77777777" w:rsidR="0054476F" w:rsidRPr="00E47EAD" w:rsidRDefault="0054476F" w:rsidP="004D1E10">
            <w:pPr>
              <w:adjustRightInd w:val="0"/>
              <w:snapToGrid w:val="0"/>
              <w:jc w:val="right"/>
              <w:rPr>
                <w:szCs w:val="22"/>
                <w:lang w:eastAsia="zh-CN"/>
              </w:rPr>
            </w:pPr>
            <w:r w:rsidRPr="00E47EAD">
              <w:rPr>
                <w:szCs w:val="22"/>
                <w:lang w:eastAsia="zh-CN"/>
              </w:rPr>
              <w:t>0.049</w:t>
            </w:r>
          </w:p>
        </w:tc>
        <w:tc>
          <w:tcPr>
            <w:tcW w:w="1600" w:type="dxa"/>
            <w:shd w:val="clear" w:color="auto" w:fill="auto"/>
            <w:noWrap/>
            <w:vAlign w:val="center"/>
            <w:hideMark/>
          </w:tcPr>
          <w:p w14:paraId="0B95BC5F" w14:textId="77777777" w:rsidR="0054476F" w:rsidRPr="00E47EAD" w:rsidRDefault="0054476F" w:rsidP="004D1E10">
            <w:pPr>
              <w:adjustRightInd w:val="0"/>
              <w:snapToGrid w:val="0"/>
              <w:jc w:val="right"/>
              <w:rPr>
                <w:szCs w:val="22"/>
                <w:lang w:eastAsia="zh-CN"/>
              </w:rPr>
            </w:pPr>
            <w:r w:rsidRPr="00E47EAD">
              <w:rPr>
                <w:szCs w:val="22"/>
                <w:lang w:eastAsia="zh-CN"/>
              </w:rPr>
              <w:t>0.070</w:t>
            </w:r>
          </w:p>
        </w:tc>
        <w:tc>
          <w:tcPr>
            <w:tcW w:w="1537" w:type="dxa"/>
            <w:shd w:val="clear" w:color="auto" w:fill="auto"/>
            <w:noWrap/>
            <w:vAlign w:val="center"/>
            <w:hideMark/>
          </w:tcPr>
          <w:p w14:paraId="0A684CA0" w14:textId="77777777" w:rsidR="0054476F" w:rsidRPr="00E47EAD" w:rsidRDefault="0054476F" w:rsidP="004D1E10">
            <w:pPr>
              <w:adjustRightInd w:val="0"/>
              <w:snapToGrid w:val="0"/>
              <w:jc w:val="right"/>
              <w:rPr>
                <w:szCs w:val="22"/>
                <w:lang w:eastAsia="zh-CN"/>
              </w:rPr>
            </w:pPr>
            <w:r w:rsidRPr="00E47EAD">
              <w:rPr>
                <w:szCs w:val="22"/>
                <w:lang w:eastAsia="zh-CN"/>
              </w:rPr>
              <w:t>1,650</w:t>
            </w:r>
          </w:p>
        </w:tc>
      </w:tr>
      <w:tr w:rsidR="00E47EAD" w:rsidRPr="00E47EAD" w14:paraId="7A182116" w14:textId="77777777" w:rsidTr="00BD1E5C">
        <w:trPr>
          <w:cantSplit/>
          <w:jc w:val="center"/>
        </w:trPr>
        <w:tc>
          <w:tcPr>
            <w:tcW w:w="911" w:type="dxa"/>
            <w:shd w:val="clear" w:color="auto" w:fill="auto"/>
            <w:noWrap/>
            <w:vAlign w:val="center"/>
            <w:hideMark/>
          </w:tcPr>
          <w:p w14:paraId="49C8433F" w14:textId="77777777" w:rsidR="0054476F" w:rsidRPr="00E47EAD" w:rsidRDefault="0054476F" w:rsidP="004D1E10">
            <w:pPr>
              <w:adjustRightInd w:val="0"/>
              <w:snapToGrid w:val="0"/>
              <w:jc w:val="right"/>
              <w:rPr>
                <w:szCs w:val="22"/>
                <w:lang w:eastAsia="zh-CN"/>
              </w:rPr>
            </w:pPr>
            <w:r w:rsidRPr="00E47EAD">
              <w:rPr>
                <w:szCs w:val="22"/>
                <w:lang w:eastAsia="zh-CN"/>
              </w:rPr>
              <w:t>14</w:t>
            </w:r>
          </w:p>
        </w:tc>
        <w:tc>
          <w:tcPr>
            <w:tcW w:w="4309" w:type="dxa"/>
            <w:shd w:val="clear" w:color="auto" w:fill="auto"/>
            <w:vAlign w:val="center"/>
            <w:hideMark/>
          </w:tcPr>
          <w:p w14:paraId="22C89C8F" w14:textId="77777777" w:rsidR="0054476F" w:rsidRPr="00E47EAD" w:rsidRDefault="0054476F" w:rsidP="004D1E10">
            <w:pPr>
              <w:adjustRightInd w:val="0"/>
              <w:snapToGrid w:val="0"/>
              <w:jc w:val="left"/>
              <w:rPr>
                <w:szCs w:val="22"/>
                <w:lang w:eastAsia="zh-CN"/>
              </w:rPr>
            </w:pPr>
            <w:r w:rsidRPr="00E47EAD">
              <w:rPr>
                <w:szCs w:val="22"/>
                <w:lang w:eastAsia="zh-CN"/>
              </w:rPr>
              <w:t>Belgium</w:t>
            </w:r>
          </w:p>
        </w:tc>
        <w:tc>
          <w:tcPr>
            <w:tcW w:w="1329" w:type="dxa"/>
            <w:shd w:val="clear" w:color="auto" w:fill="auto"/>
            <w:vAlign w:val="center"/>
            <w:hideMark/>
          </w:tcPr>
          <w:p w14:paraId="052AD72B" w14:textId="77777777" w:rsidR="0054476F" w:rsidRPr="00E47EAD" w:rsidRDefault="0054476F" w:rsidP="004D1E10">
            <w:pPr>
              <w:adjustRightInd w:val="0"/>
              <w:snapToGrid w:val="0"/>
              <w:jc w:val="right"/>
              <w:rPr>
                <w:szCs w:val="22"/>
                <w:lang w:eastAsia="zh-CN"/>
              </w:rPr>
            </w:pPr>
            <w:r w:rsidRPr="00E47EAD">
              <w:rPr>
                <w:szCs w:val="22"/>
                <w:lang w:eastAsia="zh-CN"/>
              </w:rPr>
              <w:t>0.821</w:t>
            </w:r>
          </w:p>
        </w:tc>
        <w:tc>
          <w:tcPr>
            <w:tcW w:w="1600" w:type="dxa"/>
            <w:shd w:val="clear" w:color="auto" w:fill="auto"/>
            <w:noWrap/>
            <w:vAlign w:val="center"/>
            <w:hideMark/>
          </w:tcPr>
          <w:p w14:paraId="578D4F75" w14:textId="77777777" w:rsidR="0054476F" w:rsidRPr="00E47EAD" w:rsidRDefault="0054476F" w:rsidP="004D1E10">
            <w:pPr>
              <w:adjustRightInd w:val="0"/>
              <w:snapToGrid w:val="0"/>
              <w:jc w:val="right"/>
              <w:rPr>
                <w:szCs w:val="22"/>
                <w:lang w:eastAsia="zh-CN"/>
              </w:rPr>
            </w:pPr>
            <w:r w:rsidRPr="00E47EAD">
              <w:rPr>
                <w:szCs w:val="22"/>
                <w:lang w:eastAsia="zh-CN"/>
              </w:rPr>
              <w:t>1.173</w:t>
            </w:r>
          </w:p>
        </w:tc>
        <w:tc>
          <w:tcPr>
            <w:tcW w:w="1537" w:type="dxa"/>
            <w:shd w:val="clear" w:color="auto" w:fill="auto"/>
            <w:noWrap/>
            <w:vAlign w:val="center"/>
            <w:hideMark/>
          </w:tcPr>
          <w:p w14:paraId="632E163E" w14:textId="77777777" w:rsidR="0054476F" w:rsidRPr="00E47EAD" w:rsidRDefault="0054476F" w:rsidP="004D1E10">
            <w:pPr>
              <w:adjustRightInd w:val="0"/>
              <w:snapToGrid w:val="0"/>
              <w:jc w:val="right"/>
              <w:rPr>
                <w:szCs w:val="22"/>
                <w:lang w:eastAsia="zh-CN"/>
              </w:rPr>
            </w:pPr>
            <w:r w:rsidRPr="00E47EAD">
              <w:rPr>
                <w:szCs w:val="22"/>
                <w:lang w:eastAsia="zh-CN"/>
              </w:rPr>
              <w:t>27,653</w:t>
            </w:r>
          </w:p>
        </w:tc>
      </w:tr>
      <w:tr w:rsidR="00E47EAD" w:rsidRPr="00E47EAD" w14:paraId="04AB0813" w14:textId="77777777" w:rsidTr="00BD1E5C">
        <w:trPr>
          <w:cantSplit/>
          <w:jc w:val="center"/>
        </w:trPr>
        <w:tc>
          <w:tcPr>
            <w:tcW w:w="911" w:type="dxa"/>
            <w:shd w:val="clear" w:color="auto" w:fill="auto"/>
            <w:noWrap/>
            <w:vAlign w:val="center"/>
            <w:hideMark/>
          </w:tcPr>
          <w:p w14:paraId="0ABA3DA9" w14:textId="77777777" w:rsidR="0054476F" w:rsidRPr="00E47EAD" w:rsidRDefault="0054476F" w:rsidP="004D1E10">
            <w:pPr>
              <w:adjustRightInd w:val="0"/>
              <w:snapToGrid w:val="0"/>
              <w:jc w:val="right"/>
              <w:rPr>
                <w:szCs w:val="22"/>
                <w:lang w:eastAsia="zh-CN"/>
              </w:rPr>
            </w:pPr>
            <w:r w:rsidRPr="00E47EAD">
              <w:rPr>
                <w:szCs w:val="22"/>
                <w:lang w:eastAsia="zh-CN"/>
              </w:rPr>
              <w:t>15</w:t>
            </w:r>
          </w:p>
        </w:tc>
        <w:tc>
          <w:tcPr>
            <w:tcW w:w="4309" w:type="dxa"/>
            <w:shd w:val="clear" w:color="auto" w:fill="auto"/>
            <w:vAlign w:val="center"/>
            <w:hideMark/>
          </w:tcPr>
          <w:p w14:paraId="25DC28D4" w14:textId="77777777" w:rsidR="0054476F" w:rsidRPr="00E47EAD" w:rsidRDefault="0054476F" w:rsidP="004D1E10">
            <w:pPr>
              <w:adjustRightInd w:val="0"/>
              <w:snapToGrid w:val="0"/>
              <w:jc w:val="left"/>
              <w:rPr>
                <w:szCs w:val="22"/>
                <w:lang w:eastAsia="zh-CN"/>
              </w:rPr>
            </w:pPr>
            <w:r w:rsidRPr="00E47EAD">
              <w:rPr>
                <w:szCs w:val="22"/>
                <w:lang w:eastAsia="zh-CN"/>
              </w:rPr>
              <w:t>Belize</w:t>
            </w:r>
          </w:p>
        </w:tc>
        <w:tc>
          <w:tcPr>
            <w:tcW w:w="1329" w:type="dxa"/>
            <w:shd w:val="clear" w:color="auto" w:fill="auto"/>
            <w:vAlign w:val="center"/>
            <w:hideMark/>
          </w:tcPr>
          <w:p w14:paraId="0A171BD8"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3393E43E"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4BA7EFE5"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55F3CB98" w14:textId="77777777" w:rsidTr="00BD1E5C">
        <w:trPr>
          <w:cantSplit/>
          <w:jc w:val="center"/>
        </w:trPr>
        <w:tc>
          <w:tcPr>
            <w:tcW w:w="911" w:type="dxa"/>
            <w:shd w:val="clear" w:color="auto" w:fill="auto"/>
            <w:noWrap/>
            <w:vAlign w:val="center"/>
            <w:hideMark/>
          </w:tcPr>
          <w:p w14:paraId="30617940" w14:textId="77777777" w:rsidR="0054476F" w:rsidRPr="00E47EAD" w:rsidRDefault="0054476F" w:rsidP="004D1E10">
            <w:pPr>
              <w:adjustRightInd w:val="0"/>
              <w:snapToGrid w:val="0"/>
              <w:jc w:val="right"/>
              <w:rPr>
                <w:szCs w:val="22"/>
                <w:lang w:eastAsia="zh-CN"/>
              </w:rPr>
            </w:pPr>
            <w:r w:rsidRPr="00E47EAD">
              <w:rPr>
                <w:szCs w:val="22"/>
                <w:lang w:eastAsia="zh-CN"/>
              </w:rPr>
              <w:t>16</w:t>
            </w:r>
          </w:p>
        </w:tc>
        <w:tc>
          <w:tcPr>
            <w:tcW w:w="4309" w:type="dxa"/>
            <w:shd w:val="clear" w:color="auto" w:fill="auto"/>
            <w:vAlign w:val="center"/>
            <w:hideMark/>
          </w:tcPr>
          <w:p w14:paraId="26755681" w14:textId="77777777" w:rsidR="0054476F" w:rsidRPr="00E47EAD" w:rsidRDefault="0054476F" w:rsidP="004D1E10">
            <w:pPr>
              <w:adjustRightInd w:val="0"/>
              <w:snapToGrid w:val="0"/>
              <w:jc w:val="left"/>
              <w:rPr>
                <w:szCs w:val="22"/>
                <w:lang w:eastAsia="zh-CN"/>
              </w:rPr>
            </w:pPr>
            <w:r w:rsidRPr="00E47EAD">
              <w:rPr>
                <w:szCs w:val="22"/>
                <w:lang w:eastAsia="zh-CN"/>
              </w:rPr>
              <w:t>Benin</w:t>
            </w:r>
          </w:p>
        </w:tc>
        <w:tc>
          <w:tcPr>
            <w:tcW w:w="1329" w:type="dxa"/>
            <w:shd w:val="clear" w:color="auto" w:fill="auto"/>
            <w:vAlign w:val="center"/>
            <w:hideMark/>
          </w:tcPr>
          <w:p w14:paraId="7E846CEC"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600" w:type="dxa"/>
            <w:shd w:val="clear" w:color="auto" w:fill="auto"/>
            <w:noWrap/>
            <w:vAlign w:val="center"/>
            <w:hideMark/>
          </w:tcPr>
          <w:p w14:paraId="3953A6AD"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537" w:type="dxa"/>
            <w:shd w:val="clear" w:color="auto" w:fill="auto"/>
            <w:noWrap/>
            <w:vAlign w:val="center"/>
            <w:hideMark/>
          </w:tcPr>
          <w:p w14:paraId="592E07F3" w14:textId="77777777" w:rsidR="0054476F" w:rsidRPr="00E47EAD" w:rsidRDefault="0054476F" w:rsidP="004D1E10">
            <w:pPr>
              <w:adjustRightInd w:val="0"/>
              <w:snapToGrid w:val="0"/>
              <w:jc w:val="right"/>
              <w:rPr>
                <w:szCs w:val="22"/>
                <w:lang w:eastAsia="zh-CN"/>
              </w:rPr>
            </w:pPr>
            <w:r w:rsidRPr="00E47EAD">
              <w:rPr>
                <w:szCs w:val="22"/>
                <w:lang w:eastAsia="zh-CN"/>
              </w:rPr>
              <w:t>101</w:t>
            </w:r>
          </w:p>
        </w:tc>
      </w:tr>
      <w:tr w:rsidR="00E47EAD" w:rsidRPr="00E47EAD" w14:paraId="12B16688" w14:textId="77777777" w:rsidTr="00BD1E5C">
        <w:trPr>
          <w:cantSplit/>
          <w:jc w:val="center"/>
        </w:trPr>
        <w:tc>
          <w:tcPr>
            <w:tcW w:w="911" w:type="dxa"/>
            <w:shd w:val="clear" w:color="auto" w:fill="auto"/>
            <w:noWrap/>
            <w:vAlign w:val="center"/>
            <w:hideMark/>
          </w:tcPr>
          <w:p w14:paraId="04D669A7" w14:textId="77777777" w:rsidR="0054476F" w:rsidRPr="00E47EAD" w:rsidRDefault="0054476F" w:rsidP="004D1E10">
            <w:pPr>
              <w:adjustRightInd w:val="0"/>
              <w:snapToGrid w:val="0"/>
              <w:jc w:val="right"/>
              <w:rPr>
                <w:szCs w:val="22"/>
                <w:lang w:eastAsia="zh-CN"/>
              </w:rPr>
            </w:pPr>
            <w:r w:rsidRPr="00E47EAD">
              <w:rPr>
                <w:szCs w:val="22"/>
                <w:lang w:eastAsia="zh-CN"/>
              </w:rPr>
              <w:t>17</w:t>
            </w:r>
          </w:p>
        </w:tc>
        <w:tc>
          <w:tcPr>
            <w:tcW w:w="4309" w:type="dxa"/>
            <w:shd w:val="clear" w:color="auto" w:fill="auto"/>
            <w:vAlign w:val="center"/>
            <w:hideMark/>
          </w:tcPr>
          <w:p w14:paraId="309FE092" w14:textId="77777777" w:rsidR="0054476F" w:rsidRPr="00E47EAD" w:rsidRDefault="0054476F" w:rsidP="004D1E10">
            <w:pPr>
              <w:adjustRightInd w:val="0"/>
              <w:snapToGrid w:val="0"/>
              <w:jc w:val="left"/>
              <w:rPr>
                <w:szCs w:val="22"/>
                <w:lang w:eastAsia="zh-CN"/>
              </w:rPr>
            </w:pPr>
            <w:r w:rsidRPr="00E47EAD">
              <w:rPr>
                <w:szCs w:val="22"/>
                <w:lang w:eastAsia="zh-CN"/>
              </w:rPr>
              <w:t>Bhutan</w:t>
            </w:r>
          </w:p>
        </w:tc>
        <w:tc>
          <w:tcPr>
            <w:tcW w:w="1329" w:type="dxa"/>
            <w:shd w:val="clear" w:color="auto" w:fill="auto"/>
            <w:vAlign w:val="center"/>
            <w:hideMark/>
          </w:tcPr>
          <w:p w14:paraId="0076FDA9"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6FEDEDD8"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15CA732E"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6E5DE311" w14:textId="77777777" w:rsidTr="00BD1E5C">
        <w:trPr>
          <w:cantSplit/>
          <w:jc w:val="center"/>
        </w:trPr>
        <w:tc>
          <w:tcPr>
            <w:tcW w:w="911" w:type="dxa"/>
            <w:shd w:val="clear" w:color="auto" w:fill="auto"/>
            <w:noWrap/>
            <w:vAlign w:val="center"/>
            <w:hideMark/>
          </w:tcPr>
          <w:p w14:paraId="3AB73970" w14:textId="77777777" w:rsidR="0054476F" w:rsidRPr="00E47EAD" w:rsidRDefault="0054476F" w:rsidP="004D1E10">
            <w:pPr>
              <w:adjustRightInd w:val="0"/>
              <w:snapToGrid w:val="0"/>
              <w:jc w:val="right"/>
              <w:rPr>
                <w:szCs w:val="22"/>
                <w:lang w:eastAsia="zh-CN"/>
              </w:rPr>
            </w:pPr>
            <w:r w:rsidRPr="00E47EAD">
              <w:rPr>
                <w:szCs w:val="22"/>
                <w:lang w:eastAsia="zh-CN"/>
              </w:rPr>
              <w:t>18</w:t>
            </w:r>
          </w:p>
        </w:tc>
        <w:tc>
          <w:tcPr>
            <w:tcW w:w="4309" w:type="dxa"/>
            <w:shd w:val="clear" w:color="auto" w:fill="auto"/>
            <w:vAlign w:val="center"/>
            <w:hideMark/>
          </w:tcPr>
          <w:p w14:paraId="222342D9" w14:textId="77777777" w:rsidR="0054476F" w:rsidRPr="00E47EAD" w:rsidRDefault="0054476F" w:rsidP="004D1E10">
            <w:pPr>
              <w:adjustRightInd w:val="0"/>
              <w:snapToGrid w:val="0"/>
              <w:jc w:val="left"/>
              <w:rPr>
                <w:szCs w:val="22"/>
                <w:lang w:eastAsia="zh-CN"/>
              </w:rPr>
            </w:pPr>
            <w:r w:rsidRPr="00E47EAD">
              <w:rPr>
                <w:szCs w:val="22"/>
                <w:lang w:eastAsia="zh-CN"/>
              </w:rPr>
              <w:t>Bolivia (</w:t>
            </w:r>
            <w:proofErr w:type="spellStart"/>
            <w:r w:rsidRPr="00E47EAD">
              <w:rPr>
                <w:noProof/>
                <w:szCs w:val="22"/>
                <w:lang w:eastAsia="zh-CN"/>
              </w:rPr>
              <w:t>Plurinational</w:t>
            </w:r>
            <w:proofErr w:type="spellEnd"/>
            <w:r w:rsidRPr="00E47EAD">
              <w:rPr>
                <w:szCs w:val="22"/>
                <w:lang w:eastAsia="zh-CN"/>
              </w:rPr>
              <w:t xml:space="preserve"> State of)</w:t>
            </w:r>
          </w:p>
        </w:tc>
        <w:tc>
          <w:tcPr>
            <w:tcW w:w="1329" w:type="dxa"/>
            <w:shd w:val="clear" w:color="auto" w:fill="auto"/>
            <w:vAlign w:val="center"/>
            <w:hideMark/>
          </w:tcPr>
          <w:p w14:paraId="3DC84B69" w14:textId="77777777" w:rsidR="0054476F" w:rsidRPr="00E47EAD" w:rsidRDefault="0054476F" w:rsidP="004D1E10">
            <w:pPr>
              <w:adjustRightInd w:val="0"/>
              <w:snapToGrid w:val="0"/>
              <w:jc w:val="right"/>
              <w:rPr>
                <w:szCs w:val="22"/>
                <w:lang w:eastAsia="zh-CN"/>
              </w:rPr>
            </w:pPr>
            <w:r w:rsidRPr="00E47EAD">
              <w:rPr>
                <w:szCs w:val="22"/>
                <w:lang w:eastAsia="zh-CN"/>
              </w:rPr>
              <w:t>0.016</w:t>
            </w:r>
          </w:p>
        </w:tc>
        <w:tc>
          <w:tcPr>
            <w:tcW w:w="1600" w:type="dxa"/>
            <w:shd w:val="clear" w:color="auto" w:fill="auto"/>
            <w:noWrap/>
            <w:vAlign w:val="center"/>
            <w:hideMark/>
          </w:tcPr>
          <w:p w14:paraId="4801C70C" w14:textId="77777777" w:rsidR="0054476F" w:rsidRPr="00E47EAD" w:rsidRDefault="0054476F" w:rsidP="004D1E10">
            <w:pPr>
              <w:adjustRightInd w:val="0"/>
              <w:snapToGrid w:val="0"/>
              <w:jc w:val="right"/>
              <w:rPr>
                <w:szCs w:val="22"/>
                <w:lang w:eastAsia="zh-CN"/>
              </w:rPr>
            </w:pPr>
            <w:r w:rsidRPr="00E47EAD">
              <w:rPr>
                <w:szCs w:val="22"/>
                <w:lang w:eastAsia="zh-CN"/>
              </w:rPr>
              <w:t>0.023</w:t>
            </w:r>
          </w:p>
        </w:tc>
        <w:tc>
          <w:tcPr>
            <w:tcW w:w="1537" w:type="dxa"/>
            <w:shd w:val="clear" w:color="auto" w:fill="auto"/>
            <w:noWrap/>
            <w:vAlign w:val="center"/>
            <w:hideMark/>
          </w:tcPr>
          <w:p w14:paraId="073DF147" w14:textId="77777777" w:rsidR="0054476F" w:rsidRPr="00E47EAD" w:rsidRDefault="0054476F" w:rsidP="004D1E10">
            <w:pPr>
              <w:adjustRightInd w:val="0"/>
              <w:snapToGrid w:val="0"/>
              <w:jc w:val="right"/>
              <w:rPr>
                <w:szCs w:val="22"/>
                <w:lang w:eastAsia="zh-CN"/>
              </w:rPr>
            </w:pPr>
            <w:r w:rsidRPr="00E47EAD">
              <w:rPr>
                <w:szCs w:val="22"/>
                <w:lang w:eastAsia="zh-CN"/>
              </w:rPr>
              <w:t>539</w:t>
            </w:r>
          </w:p>
        </w:tc>
      </w:tr>
      <w:tr w:rsidR="00E47EAD" w:rsidRPr="00E47EAD" w14:paraId="2C450F41" w14:textId="77777777" w:rsidTr="00BD1E5C">
        <w:trPr>
          <w:cantSplit/>
          <w:jc w:val="center"/>
        </w:trPr>
        <w:tc>
          <w:tcPr>
            <w:tcW w:w="911" w:type="dxa"/>
            <w:shd w:val="clear" w:color="auto" w:fill="auto"/>
            <w:noWrap/>
            <w:vAlign w:val="center"/>
            <w:hideMark/>
          </w:tcPr>
          <w:p w14:paraId="22DCFECF" w14:textId="77777777" w:rsidR="0054476F" w:rsidRPr="00E47EAD" w:rsidRDefault="0054476F" w:rsidP="004D1E10">
            <w:pPr>
              <w:adjustRightInd w:val="0"/>
              <w:snapToGrid w:val="0"/>
              <w:jc w:val="right"/>
              <w:rPr>
                <w:szCs w:val="22"/>
                <w:lang w:eastAsia="zh-CN"/>
              </w:rPr>
            </w:pPr>
            <w:r w:rsidRPr="00E47EAD">
              <w:rPr>
                <w:szCs w:val="22"/>
                <w:lang w:eastAsia="zh-CN"/>
              </w:rPr>
              <w:t>19</w:t>
            </w:r>
          </w:p>
        </w:tc>
        <w:tc>
          <w:tcPr>
            <w:tcW w:w="4309" w:type="dxa"/>
            <w:shd w:val="clear" w:color="auto" w:fill="auto"/>
            <w:vAlign w:val="center"/>
            <w:hideMark/>
          </w:tcPr>
          <w:p w14:paraId="132819F4" w14:textId="77777777" w:rsidR="0054476F" w:rsidRPr="00E47EAD" w:rsidRDefault="0054476F" w:rsidP="004D1E10">
            <w:pPr>
              <w:adjustRightInd w:val="0"/>
              <w:snapToGrid w:val="0"/>
              <w:jc w:val="left"/>
              <w:rPr>
                <w:szCs w:val="22"/>
                <w:lang w:eastAsia="zh-CN"/>
              </w:rPr>
            </w:pPr>
            <w:r w:rsidRPr="00E47EAD">
              <w:rPr>
                <w:szCs w:val="22"/>
                <w:lang w:eastAsia="zh-CN"/>
              </w:rPr>
              <w:t>Bosnia and Herzegovina</w:t>
            </w:r>
          </w:p>
        </w:tc>
        <w:tc>
          <w:tcPr>
            <w:tcW w:w="1329" w:type="dxa"/>
            <w:shd w:val="clear" w:color="auto" w:fill="auto"/>
            <w:vAlign w:val="center"/>
            <w:hideMark/>
          </w:tcPr>
          <w:p w14:paraId="04785573" w14:textId="77777777" w:rsidR="0054476F" w:rsidRPr="00E47EAD" w:rsidRDefault="0054476F" w:rsidP="004D1E10">
            <w:pPr>
              <w:adjustRightInd w:val="0"/>
              <w:snapToGrid w:val="0"/>
              <w:jc w:val="right"/>
              <w:rPr>
                <w:szCs w:val="22"/>
                <w:lang w:eastAsia="zh-CN"/>
              </w:rPr>
            </w:pPr>
            <w:r w:rsidRPr="00E47EAD">
              <w:rPr>
                <w:szCs w:val="22"/>
                <w:lang w:eastAsia="zh-CN"/>
              </w:rPr>
              <w:t>0.012</w:t>
            </w:r>
          </w:p>
        </w:tc>
        <w:tc>
          <w:tcPr>
            <w:tcW w:w="1600" w:type="dxa"/>
            <w:shd w:val="clear" w:color="auto" w:fill="auto"/>
            <w:noWrap/>
            <w:vAlign w:val="center"/>
            <w:hideMark/>
          </w:tcPr>
          <w:p w14:paraId="1772CBE9" w14:textId="77777777" w:rsidR="0054476F" w:rsidRPr="00E47EAD" w:rsidRDefault="0054476F" w:rsidP="004D1E10">
            <w:pPr>
              <w:adjustRightInd w:val="0"/>
              <w:snapToGrid w:val="0"/>
              <w:jc w:val="right"/>
              <w:rPr>
                <w:szCs w:val="22"/>
                <w:lang w:eastAsia="zh-CN"/>
              </w:rPr>
            </w:pPr>
            <w:r w:rsidRPr="00E47EAD">
              <w:rPr>
                <w:szCs w:val="22"/>
                <w:lang w:eastAsia="zh-CN"/>
              </w:rPr>
              <w:t>0.017</w:t>
            </w:r>
          </w:p>
        </w:tc>
        <w:tc>
          <w:tcPr>
            <w:tcW w:w="1537" w:type="dxa"/>
            <w:shd w:val="clear" w:color="auto" w:fill="auto"/>
            <w:noWrap/>
            <w:vAlign w:val="center"/>
            <w:hideMark/>
          </w:tcPr>
          <w:p w14:paraId="2A0566CA" w14:textId="77777777" w:rsidR="0054476F" w:rsidRPr="00E47EAD" w:rsidRDefault="0054476F" w:rsidP="004D1E10">
            <w:pPr>
              <w:adjustRightInd w:val="0"/>
              <w:snapToGrid w:val="0"/>
              <w:jc w:val="right"/>
              <w:rPr>
                <w:szCs w:val="22"/>
                <w:lang w:eastAsia="zh-CN"/>
              </w:rPr>
            </w:pPr>
            <w:r w:rsidRPr="00E47EAD">
              <w:rPr>
                <w:szCs w:val="22"/>
                <w:lang w:eastAsia="zh-CN"/>
              </w:rPr>
              <w:t>404</w:t>
            </w:r>
          </w:p>
        </w:tc>
      </w:tr>
      <w:tr w:rsidR="00E47EAD" w:rsidRPr="00E47EAD" w14:paraId="50CFD53B" w14:textId="77777777" w:rsidTr="00BD1E5C">
        <w:trPr>
          <w:cantSplit/>
          <w:jc w:val="center"/>
        </w:trPr>
        <w:tc>
          <w:tcPr>
            <w:tcW w:w="911" w:type="dxa"/>
            <w:shd w:val="clear" w:color="auto" w:fill="auto"/>
            <w:noWrap/>
            <w:vAlign w:val="center"/>
            <w:hideMark/>
          </w:tcPr>
          <w:p w14:paraId="7066E91B" w14:textId="77777777" w:rsidR="0054476F" w:rsidRPr="00E47EAD" w:rsidRDefault="0054476F" w:rsidP="004D1E10">
            <w:pPr>
              <w:adjustRightInd w:val="0"/>
              <w:snapToGrid w:val="0"/>
              <w:jc w:val="right"/>
              <w:rPr>
                <w:szCs w:val="22"/>
                <w:lang w:eastAsia="zh-CN"/>
              </w:rPr>
            </w:pPr>
            <w:r w:rsidRPr="00E47EAD">
              <w:rPr>
                <w:szCs w:val="22"/>
                <w:lang w:eastAsia="zh-CN"/>
              </w:rPr>
              <w:t>20</w:t>
            </w:r>
          </w:p>
        </w:tc>
        <w:tc>
          <w:tcPr>
            <w:tcW w:w="4309" w:type="dxa"/>
            <w:shd w:val="clear" w:color="auto" w:fill="auto"/>
            <w:vAlign w:val="center"/>
            <w:hideMark/>
          </w:tcPr>
          <w:p w14:paraId="3709AF5D" w14:textId="77777777" w:rsidR="0054476F" w:rsidRPr="00E47EAD" w:rsidRDefault="0054476F" w:rsidP="004D1E10">
            <w:pPr>
              <w:adjustRightInd w:val="0"/>
              <w:snapToGrid w:val="0"/>
              <w:jc w:val="left"/>
              <w:rPr>
                <w:szCs w:val="22"/>
                <w:lang w:eastAsia="zh-CN"/>
              </w:rPr>
            </w:pPr>
            <w:r w:rsidRPr="00E47EAD">
              <w:rPr>
                <w:szCs w:val="22"/>
                <w:lang w:eastAsia="zh-CN"/>
              </w:rPr>
              <w:t>Botswana</w:t>
            </w:r>
          </w:p>
        </w:tc>
        <w:tc>
          <w:tcPr>
            <w:tcW w:w="1329" w:type="dxa"/>
            <w:shd w:val="clear" w:color="auto" w:fill="auto"/>
            <w:vAlign w:val="center"/>
            <w:hideMark/>
          </w:tcPr>
          <w:p w14:paraId="099954AF" w14:textId="77777777" w:rsidR="0054476F" w:rsidRPr="00E47EAD" w:rsidRDefault="0054476F" w:rsidP="004D1E10">
            <w:pPr>
              <w:adjustRightInd w:val="0"/>
              <w:snapToGrid w:val="0"/>
              <w:jc w:val="right"/>
              <w:rPr>
                <w:szCs w:val="22"/>
                <w:lang w:eastAsia="zh-CN"/>
              </w:rPr>
            </w:pPr>
            <w:r w:rsidRPr="00E47EAD">
              <w:rPr>
                <w:szCs w:val="22"/>
                <w:lang w:eastAsia="zh-CN"/>
              </w:rPr>
              <w:t>0.014</w:t>
            </w:r>
          </w:p>
        </w:tc>
        <w:tc>
          <w:tcPr>
            <w:tcW w:w="1600" w:type="dxa"/>
            <w:shd w:val="clear" w:color="auto" w:fill="auto"/>
            <w:noWrap/>
            <w:vAlign w:val="center"/>
            <w:hideMark/>
          </w:tcPr>
          <w:p w14:paraId="5A528581" w14:textId="77777777" w:rsidR="0054476F" w:rsidRPr="00E47EAD" w:rsidRDefault="0054476F" w:rsidP="004D1E10">
            <w:pPr>
              <w:adjustRightInd w:val="0"/>
              <w:snapToGrid w:val="0"/>
              <w:jc w:val="right"/>
              <w:rPr>
                <w:szCs w:val="22"/>
                <w:lang w:eastAsia="zh-CN"/>
              </w:rPr>
            </w:pPr>
            <w:r w:rsidRPr="00E47EAD">
              <w:rPr>
                <w:szCs w:val="22"/>
                <w:lang w:eastAsia="zh-CN"/>
              </w:rPr>
              <w:t>0.020</w:t>
            </w:r>
          </w:p>
        </w:tc>
        <w:tc>
          <w:tcPr>
            <w:tcW w:w="1537" w:type="dxa"/>
            <w:shd w:val="clear" w:color="auto" w:fill="auto"/>
            <w:noWrap/>
            <w:vAlign w:val="center"/>
            <w:hideMark/>
          </w:tcPr>
          <w:p w14:paraId="2AD88E17" w14:textId="77777777" w:rsidR="0054476F" w:rsidRPr="00E47EAD" w:rsidRDefault="0054476F" w:rsidP="004D1E10">
            <w:pPr>
              <w:adjustRightInd w:val="0"/>
              <w:snapToGrid w:val="0"/>
              <w:jc w:val="right"/>
              <w:rPr>
                <w:szCs w:val="22"/>
                <w:lang w:eastAsia="zh-CN"/>
              </w:rPr>
            </w:pPr>
            <w:r w:rsidRPr="00E47EAD">
              <w:rPr>
                <w:szCs w:val="22"/>
                <w:lang w:eastAsia="zh-CN"/>
              </w:rPr>
              <w:t>472</w:t>
            </w:r>
          </w:p>
        </w:tc>
      </w:tr>
      <w:tr w:rsidR="00E47EAD" w:rsidRPr="00E47EAD" w14:paraId="15234E4D" w14:textId="77777777" w:rsidTr="00BD1E5C">
        <w:trPr>
          <w:cantSplit/>
          <w:jc w:val="center"/>
        </w:trPr>
        <w:tc>
          <w:tcPr>
            <w:tcW w:w="911" w:type="dxa"/>
            <w:shd w:val="clear" w:color="auto" w:fill="auto"/>
            <w:noWrap/>
            <w:vAlign w:val="center"/>
            <w:hideMark/>
          </w:tcPr>
          <w:p w14:paraId="50342035" w14:textId="77777777" w:rsidR="0054476F" w:rsidRPr="00E47EAD" w:rsidRDefault="0054476F" w:rsidP="004D1E10">
            <w:pPr>
              <w:adjustRightInd w:val="0"/>
              <w:snapToGrid w:val="0"/>
              <w:jc w:val="right"/>
              <w:rPr>
                <w:szCs w:val="22"/>
                <w:lang w:eastAsia="zh-CN"/>
              </w:rPr>
            </w:pPr>
            <w:r w:rsidRPr="00E47EAD">
              <w:rPr>
                <w:szCs w:val="22"/>
                <w:lang w:eastAsia="zh-CN"/>
              </w:rPr>
              <w:t>21</w:t>
            </w:r>
          </w:p>
        </w:tc>
        <w:tc>
          <w:tcPr>
            <w:tcW w:w="4309" w:type="dxa"/>
            <w:shd w:val="clear" w:color="auto" w:fill="auto"/>
            <w:vAlign w:val="center"/>
            <w:hideMark/>
          </w:tcPr>
          <w:p w14:paraId="7AC4810B" w14:textId="77777777" w:rsidR="0054476F" w:rsidRPr="00E47EAD" w:rsidRDefault="0054476F" w:rsidP="004D1E10">
            <w:pPr>
              <w:adjustRightInd w:val="0"/>
              <w:snapToGrid w:val="0"/>
              <w:jc w:val="left"/>
              <w:rPr>
                <w:szCs w:val="22"/>
                <w:lang w:eastAsia="zh-CN"/>
              </w:rPr>
            </w:pPr>
            <w:r w:rsidRPr="00E47EAD">
              <w:rPr>
                <w:szCs w:val="22"/>
                <w:lang w:eastAsia="zh-CN"/>
              </w:rPr>
              <w:t>Brazil</w:t>
            </w:r>
          </w:p>
        </w:tc>
        <w:tc>
          <w:tcPr>
            <w:tcW w:w="1329" w:type="dxa"/>
            <w:shd w:val="clear" w:color="auto" w:fill="auto"/>
            <w:vAlign w:val="center"/>
            <w:hideMark/>
          </w:tcPr>
          <w:p w14:paraId="5F97837F" w14:textId="77777777" w:rsidR="0054476F" w:rsidRPr="00E47EAD" w:rsidRDefault="0054476F" w:rsidP="004D1E10">
            <w:pPr>
              <w:adjustRightInd w:val="0"/>
              <w:snapToGrid w:val="0"/>
              <w:jc w:val="right"/>
              <w:rPr>
                <w:szCs w:val="22"/>
                <w:lang w:eastAsia="zh-CN"/>
              </w:rPr>
            </w:pPr>
            <w:r w:rsidRPr="00E47EAD">
              <w:rPr>
                <w:szCs w:val="22"/>
                <w:lang w:eastAsia="zh-CN"/>
              </w:rPr>
              <w:t>2.948</w:t>
            </w:r>
          </w:p>
        </w:tc>
        <w:tc>
          <w:tcPr>
            <w:tcW w:w="1600" w:type="dxa"/>
            <w:shd w:val="clear" w:color="auto" w:fill="auto"/>
            <w:noWrap/>
            <w:vAlign w:val="center"/>
            <w:hideMark/>
          </w:tcPr>
          <w:p w14:paraId="529C8CC2" w14:textId="77777777" w:rsidR="0054476F" w:rsidRPr="00E47EAD" w:rsidRDefault="0054476F" w:rsidP="004D1E10">
            <w:pPr>
              <w:adjustRightInd w:val="0"/>
              <w:snapToGrid w:val="0"/>
              <w:jc w:val="right"/>
              <w:rPr>
                <w:szCs w:val="22"/>
                <w:lang w:eastAsia="zh-CN"/>
              </w:rPr>
            </w:pPr>
            <w:r w:rsidRPr="00E47EAD">
              <w:rPr>
                <w:szCs w:val="22"/>
                <w:lang w:eastAsia="zh-CN"/>
              </w:rPr>
              <w:t>4.212</w:t>
            </w:r>
          </w:p>
        </w:tc>
        <w:tc>
          <w:tcPr>
            <w:tcW w:w="1537" w:type="dxa"/>
            <w:shd w:val="clear" w:color="auto" w:fill="auto"/>
            <w:noWrap/>
            <w:vAlign w:val="center"/>
            <w:hideMark/>
          </w:tcPr>
          <w:p w14:paraId="5AD0BE59" w14:textId="77777777" w:rsidR="0054476F" w:rsidRPr="00E47EAD" w:rsidRDefault="0054476F" w:rsidP="004D1E10">
            <w:pPr>
              <w:adjustRightInd w:val="0"/>
              <w:snapToGrid w:val="0"/>
              <w:jc w:val="right"/>
              <w:rPr>
                <w:szCs w:val="22"/>
                <w:lang w:eastAsia="zh-CN"/>
              </w:rPr>
            </w:pPr>
            <w:r w:rsidRPr="00E47EAD">
              <w:rPr>
                <w:szCs w:val="22"/>
                <w:lang w:eastAsia="zh-CN"/>
              </w:rPr>
              <w:t>99,296</w:t>
            </w:r>
          </w:p>
        </w:tc>
      </w:tr>
      <w:tr w:rsidR="00E47EAD" w:rsidRPr="00E47EAD" w14:paraId="5D3CC447" w14:textId="77777777" w:rsidTr="00BD1E5C">
        <w:trPr>
          <w:cantSplit/>
          <w:jc w:val="center"/>
        </w:trPr>
        <w:tc>
          <w:tcPr>
            <w:tcW w:w="911" w:type="dxa"/>
            <w:shd w:val="clear" w:color="auto" w:fill="auto"/>
            <w:noWrap/>
            <w:vAlign w:val="center"/>
            <w:hideMark/>
          </w:tcPr>
          <w:p w14:paraId="067F9E04" w14:textId="77777777" w:rsidR="0054476F" w:rsidRPr="00E47EAD" w:rsidRDefault="0054476F" w:rsidP="004D1E10">
            <w:pPr>
              <w:adjustRightInd w:val="0"/>
              <w:snapToGrid w:val="0"/>
              <w:jc w:val="right"/>
              <w:rPr>
                <w:szCs w:val="22"/>
                <w:lang w:eastAsia="zh-CN"/>
              </w:rPr>
            </w:pPr>
            <w:r w:rsidRPr="00E47EAD">
              <w:rPr>
                <w:szCs w:val="22"/>
                <w:lang w:eastAsia="zh-CN"/>
              </w:rPr>
              <w:t>22</w:t>
            </w:r>
          </w:p>
        </w:tc>
        <w:tc>
          <w:tcPr>
            <w:tcW w:w="4309" w:type="dxa"/>
            <w:shd w:val="clear" w:color="auto" w:fill="auto"/>
            <w:vAlign w:val="center"/>
            <w:hideMark/>
          </w:tcPr>
          <w:p w14:paraId="68DDC236" w14:textId="77777777" w:rsidR="0054476F" w:rsidRPr="00E47EAD" w:rsidRDefault="0054476F" w:rsidP="004D1E10">
            <w:pPr>
              <w:adjustRightInd w:val="0"/>
              <w:snapToGrid w:val="0"/>
              <w:jc w:val="left"/>
              <w:rPr>
                <w:szCs w:val="22"/>
                <w:lang w:eastAsia="zh-CN"/>
              </w:rPr>
            </w:pPr>
            <w:r w:rsidRPr="00E47EAD">
              <w:rPr>
                <w:szCs w:val="22"/>
                <w:lang w:eastAsia="zh-CN"/>
              </w:rPr>
              <w:t>Bulgaria</w:t>
            </w:r>
          </w:p>
        </w:tc>
        <w:tc>
          <w:tcPr>
            <w:tcW w:w="1329" w:type="dxa"/>
            <w:shd w:val="clear" w:color="auto" w:fill="auto"/>
            <w:vAlign w:val="center"/>
            <w:hideMark/>
          </w:tcPr>
          <w:p w14:paraId="1E708BC1" w14:textId="77777777" w:rsidR="0054476F" w:rsidRPr="00E47EAD" w:rsidRDefault="0054476F" w:rsidP="004D1E10">
            <w:pPr>
              <w:adjustRightInd w:val="0"/>
              <w:snapToGrid w:val="0"/>
              <w:jc w:val="right"/>
              <w:rPr>
                <w:szCs w:val="22"/>
                <w:lang w:eastAsia="zh-CN"/>
              </w:rPr>
            </w:pPr>
            <w:r w:rsidRPr="00E47EAD">
              <w:rPr>
                <w:szCs w:val="22"/>
                <w:lang w:eastAsia="zh-CN"/>
              </w:rPr>
              <w:t>0.046</w:t>
            </w:r>
          </w:p>
        </w:tc>
        <w:tc>
          <w:tcPr>
            <w:tcW w:w="1600" w:type="dxa"/>
            <w:shd w:val="clear" w:color="auto" w:fill="auto"/>
            <w:noWrap/>
            <w:vAlign w:val="center"/>
            <w:hideMark/>
          </w:tcPr>
          <w:p w14:paraId="5EAE216F" w14:textId="77777777" w:rsidR="0054476F" w:rsidRPr="00E47EAD" w:rsidRDefault="0054476F" w:rsidP="004D1E10">
            <w:pPr>
              <w:adjustRightInd w:val="0"/>
              <w:snapToGrid w:val="0"/>
              <w:jc w:val="right"/>
              <w:rPr>
                <w:szCs w:val="22"/>
                <w:lang w:eastAsia="zh-CN"/>
              </w:rPr>
            </w:pPr>
            <w:r w:rsidRPr="00E47EAD">
              <w:rPr>
                <w:szCs w:val="22"/>
                <w:lang w:eastAsia="zh-CN"/>
              </w:rPr>
              <w:t>0.066</w:t>
            </w:r>
          </w:p>
        </w:tc>
        <w:tc>
          <w:tcPr>
            <w:tcW w:w="1537" w:type="dxa"/>
            <w:shd w:val="clear" w:color="auto" w:fill="auto"/>
            <w:noWrap/>
            <w:vAlign w:val="center"/>
            <w:hideMark/>
          </w:tcPr>
          <w:p w14:paraId="5945939D" w14:textId="77777777" w:rsidR="0054476F" w:rsidRPr="00E47EAD" w:rsidRDefault="0054476F" w:rsidP="004D1E10">
            <w:pPr>
              <w:adjustRightInd w:val="0"/>
              <w:snapToGrid w:val="0"/>
              <w:jc w:val="right"/>
              <w:rPr>
                <w:szCs w:val="22"/>
                <w:lang w:eastAsia="zh-CN"/>
              </w:rPr>
            </w:pPr>
            <w:r w:rsidRPr="00E47EAD">
              <w:rPr>
                <w:szCs w:val="22"/>
                <w:lang w:eastAsia="zh-CN"/>
              </w:rPr>
              <w:t>1,549</w:t>
            </w:r>
          </w:p>
        </w:tc>
      </w:tr>
      <w:tr w:rsidR="00E47EAD" w:rsidRPr="00E47EAD" w14:paraId="6FF0D5E8" w14:textId="77777777" w:rsidTr="00BD1E5C">
        <w:trPr>
          <w:cantSplit/>
          <w:jc w:val="center"/>
        </w:trPr>
        <w:tc>
          <w:tcPr>
            <w:tcW w:w="911" w:type="dxa"/>
            <w:shd w:val="clear" w:color="auto" w:fill="auto"/>
            <w:noWrap/>
            <w:vAlign w:val="center"/>
            <w:hideMark/>
          </w:tcPr>
          <w:p w14:paraId="7F42B440" w14:textId="77777777" w:rsidR="0054476F" w:rsidRPr="00E47EAD" w:rsidRDefault="0054476F" w:rsidP="004D1E10">
            <w:pPr>
              <w:adjustRightInd w:val="0"/>
              <w:snapToGrid w:val="0"/>
              <w:jc w:val="right"/>
              <w:rPr>
                <w:szCs w:val="22"/>
                <w:lang w:eastAsia="zh-CN"/>
              </w:rPr>
            </w:pPr>
            <w:r w:rsidRPr="00E47EAD">
              <w:rPr>
                <w:szCs w:val="22"/>
                <w:lang w:eastAsia="zh-CN"/>
              </w:rPr>
              <w:t>23</w:t>
            </w:r>
          </w:p>
        </w:tc>
        <w:tc>
          <w:tcPr>
            <w:tcW w:w="4309" w:type="dxa"/>
            <w:shd w:val="clear" w:color="auto" w:fill="auto"/>
            <w:vAlign w:val="center"/>
            <w:hideMark/>
          </w:tcPr>
          <w:p w14:paraId="3D0A00FF" w14:textId="77777777" w:rsidR="0054476F" w:rsidRPr="00E47EAD" w:rsidRDefault="0054476F" w:rsidP="004D1E10">
            <w:pPr>
              <w:adjustRightInd w:val="0"/>
              <w:snapToGrid w:val="0"/>
              <w:jc w:val="left"/>
              <w:rPr>
                <w:szCs w:val="22"/>
                <w:lang w:eastAsia="zh-CN"/>
              </w:rPr>
            </w:pPr>
            <w:r w:rsidRPr="00E47EAD">
              <w:rPr>
                <w:szCs w:val="22"/>
                <w:lang w:eastAsia="zh-CN"/>
              </w:rPr>
              <w:t>Burkina Faso</w:t>
            </w:r>
          </w:p>
        </w:tc>
        <w:tc>
          <w:tcPr>
            <w:tcW w:w="1329" w:type="dxa"/>
            <w:shd w:val="clear" w:color="auto" w:fill="auto"/>
            <w:vAlign w:val="center"/>
            <w:hideMark/>
          </w:tcPr>
          <w:p w14:paraId="43D51951"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600" w:type="dxa"/>
            <w:shd w:val="clear" w:color="auto" w:fill="auto"/>
            <w:noWrap/>
            <w:vAlign w:val="center"/>
            <w:hideMark/>
          </w:tcPr>
          <w:p w14:paraId="61391ABB"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537" w:type="dxa"/>
            <w:shd w:val="clear" w:color="auto" w:fill="auto"/>
            <w:noWrap/>
            <w:vAlign w:val="center"/>
            <w:hideMark/>
          </w:tcPr>
          <w:p w14:paraId="66C35DC2" w14:textId="77777777" w:rsidR="0054476F" w:rsidRPr="00E47EAD" w:rsidRDefault="0054476F" w:rsidP="004D1E10">
            <w:pPr>
              <w:adjustRightInd w:val="0"/>
              <w:snapToGrid w:val="0"/>
              <w:jc w:val="right"/>
              <w:rPr>
                <w:szCs w:val="22"/>
                <w:lang w:eastAsia="zh-CN"/>
              </w:rPr>
            </w:pPr>
            <w:r w:rsidRPr="00E47EAD">
              <w:rPr>
                <w:szCs w:val="22"/>
                <w:lang w:eastAsia="zh-CN"/>
              </w:rPr>
              <w:t>101</w:t>
            </w:r>
          </w:p>
        </w:tc>
      </w:tr>
      <w:tr w:rsidR="00E47EAD" w:rsidRPr="00E47EAD" w14:paraId="17A1C7A9" w14:textId="77777777" w:rsidTr="00BD1E5C">
        <w:trPr>
          <w:cantSplit/>
          <w:jc w:val="center"/>
        </w:trPr>
        <w:tc>
          <w:tcPr>
            <w:tcW w:w="911" w:type="dxa"/>
            <w:shd w:val="clear" w:color="auto" w:fill="auto"/>
            <w:noWrap/>
            <w:vAlign w:val="center"/>
            <w:hideMark/>
          </w:tcPr>
          <w:p w14:paraId="054B1DD8" w14:textId="77777777" w:rsidR="0054476F" w:rsidRPr="00E47EAD" w:rsidRDefault="0054476F" w:rsidP="004D1E10">
            <w:pPr>
              <w:adjustRightInd w:val="0"/>
              <w:snapToGrid w:val="0"/>
              <w:jc w:val="right"/>
              <w:rPr>
                <w:szCs w:val="22"/>
                <w:lang w:eastAsia="zh-CN"/>
              </w:rPr>
            </w:pPr>
            <w:r w:rsidRPr="00E47EAD">
              <w:rPr>
                <w:szCs w:val="22"/>
                <w:lang w:eastAsia="zh-CN"/>
              </w:rPr>
              <w:t>24</w:t>
            </w:r>
          </w:p>
        </w:tc>
        <w:tc>
          <w:tcPr>
            <w:tcW w:w="4309" w:type="dxa"/>
            <w:shd w:val="clear" w:color="auto" w:fill="auto"/>
            <w:vAlign w:val="center"/>
            <w:hideMark/>
          </w:tcPr>
          <w:p w14:paraId="2DC4A4FC" w14:textId="77777777" w:rsidR="0054476F" w:rsidRPr="00E47EAD" w:rsidRDefault="0054476F" w:rsidP="004D1E10">
            <w:pPr>
              <w:adjustRightInd w:val="0"/>
              <w:snapToGrid w:val="0"/>
              <w:jc w:val="left"/>
              <w:rPr>
                <w:szCs w:val="22"/>
                <w:lang w:eastAsia="zh-CN"/>
              </w:rPr>
            </w:pPr>
            <w:r w:rsidRPr="00E47EAD">
              <w:rPr>
                <w:szCs w:val="22"/>
                <w:lang w:eastAsia="zh-CN"/>
              </w:rPr>
              <w:t>Burundi</w:t>
            </w:r>
          </w:p>
        </w:tc>
        <w:tc>
          <w:tcPr>
            <w:tcW w:w="1329" w:type="dxa"/>
            <w:shd w:val="clear" w:color="auto" w:fill="auto"/>
            <w:vAlign w:val="center"/>
            <w:hideMark/>
          </w:tcPr>
          <w:p w14:paraId="6BFA3641"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79004C3A"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1B794D93"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0A0F9200" w14:textId="77777777" w:rsidTr="00BD1E5C">
        <w:trPr>
          <w:cantSplit/>
          <w:jc w:val="center"/>
        </w:trPr>
        <w:tc>
          <w:tcPr>
            <w:tcW w:w="911" w:type="dxa"/>
            <w:shd w:val="clear" w:color="auto" w:fill="auto"/>
            <w:noWrap/>
            <w:vAlign w:val="center"/>
            <w:hideMark/>
          </w:tcPr>
          <w:p w14:paraId="34756E45" w14:textId="77777777" w:rsidR="0054476F" w:rsidRPr="00E47EAD" w:rsidRDefault="0054476F" w:rsidP="004D1E10">
            <w:pPr>
              <w:adjustRightInd w:val="0"/>
              <w:snapToGrid w:val="0"/>
              <w:jc w:val="right"/>
              <w:rPr>
                <w:szCs w:val="22"/>
                <w:lang w:eastAsia="zh-CN"/>
              </w:rPr>
            </w:pPr>
            <w:r w:rsidRPr="00E47EAD">
              <w:rPr>
                <w:szCs w:val="22"/>
                <w:lang w:eastAsia="zh-CN"/>
              </w:rPr>
              <w:t>25</w:t>
            </w:r>
          </w:p>
        </w:tc>
        <w:tc>
          <w:tcPr>
            <w:tcW w:w="4309" w:type="dxa"/>
            <w:shd w:val="clear" w:color="auto" w:fill="auto"/>
            <w:vAlign w:val="center"/>
            <w:hideMark/>
          </w:tcPr>
          <w:p w14:paraId="181418AC" w14:textId="5D8E3FC2" w:rsidR="0054476F" w:rsidRPr="00E47EAD" w:rsidRDefault="0054476F" w:rsidP="004D1E10">
            <w:pPr>
              <w:adjustRightInd w:val="0"/>
              <w:snapToGrid w:val="0"/>
              <w:jc w:val="left"/>
              <w:rPr>
                <w:szCs w:val="22"/>
                <w:lang w:eastAsia="zh-CN"/>
              </w:rPr>
            </w:pPr>
            <w:r w:rsidRPr="00E47EAD">
              <w:rPr>
                <w:szCs w:val="22"/>
                <w:lang w:eastAsia="zh-CN"/>
              </w:rPr>
              <w:t>Cabo Verde</w:t>
            </w:r>
          </w:p>
        </w:tc>
        <w:tc>
          <w:tcPr>
            <w:tcW w:w="1329" w:type="dxa"/>
            <w:shd w:val="clear" w:color="auto" w:fill="auto"/>
            <w:vAlign w:val="center"/>
            <w:hideMark/>
          </w:tcPr>
          <w:p w14:paraId="56033C86"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5535C9CE"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0B8BB79C"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377C48B3" w14:textId="77777777" w:rsidTr="00BD1E5C">
        <w:trPr>
          <w:cantSplit/>
          <w:jc w:val="center"/>
        </w:trPr>
        <w:tc>
          <w:tcPr>
            <w:tcW w:w="911" w:type="dxa"/>
            <w:shd w:val="clear" w:color="auto" w:fill="auto"/>
            <w:noWrap/>
            <w:vAlign w:val="center"/>
            <w:hideMark/>
          </w:tcPr>
          <w:p w14:paraId="1260B191" w14:textId="77777777" w:rsidR="0054476F" w:rsidRPr="00E47EAD" w:rsidRDefault="0054476F" w:rsidP="004D1E10">
            <w:pPr>
              <w:adjustRightInd w:val="0"/>
              <w:snapToGrid w:val="0"/>
              <w:jc w:val="right"/>
              <w:rPr>
                <w:szCs w:val="22"/>
                <w:lang w:eastAsia="zh-CN"/>
              </w:rPr>
            </w:pPr>
            <w:r w:rsidRPr="00E47EAD">
              <w:rPr>
                <w:szCs w:val="22"/>
                <w:lang w:eastAsia="zh-CN"/>
              </w:rPr>
              <w:t>26</w:t>
            </w:r>
          </w:p>
        </w:tc>
        <w:tc>
          <w:tcPr>
            <w:tcW w:w="4309" w:type="dxa"/>
            <w:shd w:val="clear" w:color="auto" w:fill="auto"/>
            <w:vAlign w:val="center"/>
            <w:hideMark/>
          </w:tcPr>
          <w:p w14:paraId="2288B78F" w14:textId="77777777" w:rsidR="0054476F" w:rsidRPr="00E47EAD" w:rsidRDefault="0054476F" w:rsidP="004D1E10">
            <w:pPr>
              <w:adjustRightInd w:val="0"/>
              <w:snapToGrid w:val="0"/>
              <w:jc w:val="left"/>
              <w:rPr>
                <w:szCs w:val="22"/>
                <w:lang w:eastAsia="zh-CN"/>
              </w:rPr>
            </w:pPr>
            <w:r w:rsidRPr="00E47EAD">
              <w:rPr>
                <w:szCs w:val="22"/>
                <w:lang w:eastAsia="zh-CN"/>
              </w:rPr>
              <w:t>Cambodia</w:t>
            </w:r>
          </w:p>
        </w:tc>
        <w:tc>
          <w:tcPr>
            <w:tcW w:w="1329" w:type="dxa"/>
            <w:shd w:val="clear" w:color="auto" w:fill="auto"/>
            <w:vAlign w:val="center"/>
            <w:hideMark/>
          </w:tcPr>
          <w:p w14:paraId="71F69F0B" w14:textId="77777777" w:rsidR="0054476F" w:rsidRPr="00E47EAD" w:rsidRDefault="0054476F" w:rsidP="004D1E10">
            <w:pPr>
              <w:adjustRightInd w:val="0"/>
              <w:snapToGrid w:val="0"/>
              <w:jc w:val="right"/>
              <w:rPr>
                <w:szCs w:val="22"/>
                <w:lang w:eastAsia="zh-CN"/>
              </w:rPr>
            </w:pPr>
            <w:r w:rsidRPr="00E47EAD">
              <w:rPr>
                <w:szCs w:val="22"/>
                <w:lang w:eastAsia="zh-CN"/>
              </w:rPr>
              <w:t>0.006</w:t>
            </w:r>
          </w:p>
        </w:tc>
        <w:tc>
          <w:tcPr>
            <w:tcW w:w="1600" w:type="dxa"/>
            <w:shd w:val="clear" w:color="auto" w:fill="auto"/>
            <w:noWrap/>
            <w:vAlign w:val="center"/>
            <w:hideMark/>
          </w:tcPr>
          <w:p w14:paraId="1D406EBF" w14:textId="77777777" w:rsidR="0054476F" w:rsidRPr="00E47EAD" w:rsidRDefault="0054476F" w:rsidP="004D1E10">
            <w:pPr>
              <w:adjustRightInd w:val="0"/>
              <w:snapToGrid w:val="0"/>
              <w:jc w:val="right"/>
              <w:rPr>
                <w:szCs w:val="22"/>
                <w:lang w:eastAsia="zh-CN"/>
              </w:rPr>
            </w:pPr>
            <w:r w:rsidRPr="00E47EAD">
              <w:rPr>
                <w:szCs w:val="22"/>
                <w:lang w:eastAsia="zh-CN"/>
              </w:rPr>
              <w:t>0.009</w:t>
            </w:r>
          </w:p>
        </w:tc>
        <w:tc>
          <w:tcPr>
            <w:tcW w:w="1537" w:type="dxa"/>
            <w:shd w:val="clear" w:color="auto" w:fill="auto"/>
            <w:noWrap/>
            <w:vAlign w:val="center"/>
            <w:hideMark/>
          </w:tcPr>
          <w:p w14:paraId="4BE551B4" w14:textId="77777777" w:rsidR="0054476F" w:rsidRPr="00E47EAD" w:rsidRDefault="0054476F" w:rsidP="004D1E10">
            <w:pPr>
              <w:adjustRightInd w:val="0"/>
              <w:snapToGrid w:val="0"/>
              <w:jc w:val="right"/>
              <w:rPr>
                <w:szCs w:val="22"/>
                <w:lang w:eastAsia="zh-CN"/>
              </w:rPr>
            </w:pPr>
            <w:r w:rsidRPr="00E47EAD">
              <w:rPr>
                <w:szCs w:val="22"/>
                <w:lang w:eastAsia="zh-CN"/>
              </w:rPr>
              <w:t>202</w:t>
            </w:r>
          </w:p>
        </w:tc>
      </w:tr>
      <w:tr w:rsidR="00E47EAD" w:rsidRPr="00E47EAD" w14:paraId="41F50F76" w14:textId="77777777" w:rsidTr="00BD1E5C">
        <w:trPr>
          <w:cantSplit/>
          <w:jc w:val="center"/>
        </w:trPr>
        <w:tc>
          <w:tcPr>
            <w:tcW w:w="911" w:type="dxa"/>
            <w:shd w:val="clear" w:color="auto" w:fill="auto"/>
            <w:noWrap/>
            <w:vAlign w:val="center"/>
            <w:hideMark/>
          </w:tcPr>
          <w:p w14:paraId="35FDBA7E" w14:textId="77777777" w:rsidR="0054476F" w:rsidRPr="00E47EAD" w:rsidRDefault="0054476F" w:rsidP="004D1E10">
            <w:pPr>
              <w:adjustRightInd w:val="0"/>
              <w:snapToGrid w:val="0"/>
              <w:jc w:val="right"/>
              <w:rPr>
                <w:szCs w:val="22"/>
                <w:lang w:eastAsia="zh-CN"/>
              </w:rPr>
            </w:pPr>
            <w:r w:rsidRPr="00E47EAD">
              <w:rPr>
                <w:szCs w:val="22"/>
                <w:lang w:eastAsia="zh-CN"/>
              </w:rPr>
              <w:t>27</w:t>
            </w:r>
          </w:p>
        </w:tc>
        <w:tc>
          <w:tcPr>
            <w:tcW w:w="4309" w:type="dxa"/>
            <w:shd w:val="clear" w:color="auto" w:fill="auto"/>
            <w:vAlign w:val="center"/>
            <w:hideMark/>
          </w:tcPr>
          <w:p w14:paraId="61E847D7" w14:textId="77777777" w:rsidR="0054476F" w:rsidRPr="00E47EAD" w:rsidRDefault="0054476F" w:rsidP="004D1E10">
            <w:pPr>
              <w:adjustRightInd w:val="0"/>
              <w:snapToGrid w:val="0"/>
              <w:jc w:val="left"/>
              <w:rPr>
                <w:szCs w:val="22"/>
                <w:lang w:eastAsia="zh-CN"/>
              </w:rPr>
            </w:pPr>
            <w:r w:rsidRPr="00E47EAD">
              <w:rPr>
                <w:szCs w:val="22"/>
                <w:lang w:eastAsia="zh-CN"/>
              </w:rPr>
              <w:t>Cameroon</w:t>
            </w:r>
          </w:p>
        </w:tc>
        <w:tc>
          <w:tcPr>
            <w:tcW w:w="1329" w:type="dxa"/>
            <w:shd w:val="clear" w:color="auto" w:fill="auto"/>
            <w:vAlign w:val="center"/>
            <w:hideMark/>
          </w:tcPr>
          <w:p w14:paraId="2718FBAB" w14:textId="77777777" w:rsidR="0054476F" w:rsidRPr="00E47EAD" w:rsidRDefault="0054476F" w:rsidP="004D1E10">
            <w:pPr>
              <w:adjustRightInd w:val="0"/>
              <w:snapToGrid w:val="0"/>
              <w:jc w:val="right"/>
              <w:rPr>
                <w:szCs w:val="22"/>
                <w:lang w:eastAsia="zh-CN"/>
              </w:rPr>
            </w:pPr>
            <w:r w:rsidRPr="00E47EAD">
              <w:rPr>
                <w:szCs w:val="22"/>
                <w:lang w:eastAsia="zh-CN"/>
              </w:rPr>
              <w:t>0.013</w:t>
            </w:r>
          </w:p>
        </w:tc>
        <w:tc>
          <w:tcPr>
            <w:tcW w:w="1600" w:type="dxa"/>
            <w:shd w:val="clear" w:color="auto" w:fill="auto"/>
            <w:noWrap/>
            <w:vAlign w:val="center"/>
            <w:hideMark/>
          </w:tcPr>
          <w:p w14:paraId="047B8C91" w14:textId="77777777" w:rsidR="0054476F" w:rsidRPr="00E47EAD" w:rsidRDefault="0054476F" w:rsidP="004D1E10">
            <w:pPr>
              <w:adjustRightInd w:val="0"/>
              <w:snapToGrid w:val="0"/>
              <w:jc w:val="right"/>
              <w:rPr>
                <w:szCs w:val="22"/>
                <w:lang w:eastAsia="zh-CN"/>
              </w:rPr>
            </w:pPr>
            <w:r w:rsidRPr="00E47EAD">
              <w:rPr>
                <w:szCs w:val="22"/>
                <w:lang w:eastAsia="zh-CN"/>
              </w:rPr>
              <w:t>0.019</w:t>
            </w:r>
          </w:p>
        </w:tc>
        <w:tc>
          <w:tcPr>
            <w:tcW w:w="1537" w:type="dxa"/>
            <w:shd w:val="clear" w:color="auto" w:fill="auto"/>
            <w:noWrap/>
            <w:vAlign w:val="center"/>
            <w:hideMark/>
          </w:tcPr>
          <w:p w14:paraId="12CC480E" w14:textId="77777777" w:rsidR="0054476F" w:rsidRPr="00E47EAD" w:rsidRDefault="0054476F" w:rsidP="004D1E10">
            <w:pPr>
              <w:adjustRightInd w:val="0"/>
              <w:snapToGrid w:val="0"/>
              <w:jc w:val="right"/>
              <w:rPr>
                <w:szCs w:val="22"/>
                <w:lang w:eastAsia="zh-CN"/>
              </w:rPr>
            </w:pPr>
            <w:r w:rsidRPr="00E47EAD">
              <w:rPr>
                <w:szCs w:val="22"/>
                <w:lang w:eastAsia="zh-CN"/>
              </w:rPr>
              <w:t>438</w:t>
            </w:r>
          </w:p>
        </w:tc>
      </w:tr>
      <w:tr w:rsidR="00E47EAD" w:rsidRPr="00E47EAD" w14:paraId="0C632181" w14:textId="77777777" w:rsidTr="00BD1E5C">
        <w:trPr>
          <w:cantSplit/>
          <w:jc w:val="center"/>
        </w:trPr>
        <w:tc>
          <w:tcPr>
            <w:tcW w:w="911" w:type="dxa"/>
            <w:shd w:val="clear" w:color="auto" w:fill="auto"/>
            <w:noWrap/>
            <w:vAlign w:val="center"/>
            <w:hideMark/>
          </w:tcPr>
          <w:p w14:paraId="715EFB8E" w14:textId="77777777" w:rsidR="0054476F" w:rsidRPr="00E47EAD" w:rsidRDefault="0054476F" w:rsidP="004D1E10">
            <w:pPr>
              <w:adjustRightInd w:val="0"/>
              <w:snapToGrid w:val="0"/>
              <w:jc w:val="right"/>
              <w:rPr>
                <w:szCs w:val="22"/>
                <w:lang w:eastAsia="zh-CN"/>
              </w:rPr>
            </w:pPr>
            <w:r w:rsidRPr="00E47EAD">
              <w:rPr>
                <w:szCs w:val="22"/>
                <w:lang w:eastAsia="zh-CN"/>
              </w:rPr>
              <w:t>28</w:t>
            </w:r>
          </w:p>
        </w:tc>
        <w:tc>
          <w:tcPr>
            <w:tcW w:w="4309" w:type="dxa"/>
            <w:shd w:val="clear" w:color="auto" w:fill="auto"/>
            <w:vAlign w:val="center"/>
            <w:hideMark/>
          </w:tcPr>
          <w:p w14:paraId="63E560AF" w14:textId="77777777" w:rsidR="0054476F" w:rsidRPr="00E47EAD" w:rsidRDefault="0054476F" w:rsidP="004D1E10">
            <w:pPr>
              <w:adjustRightInd w:val="0"/>
              <w:snapToGrid w:val="0"/>
              <w:jc w:val="left"/>
              <w:rPr>
                <w:szCs w:val="22"/>
                <w:lang w:eastAsia="zh-CN"/>
              </w:rPr>
            </w:pPr>
            <w:r w:rsidRPr="00E47EAD">
              <w:rPr>
                <w:szCs w:val="22"/>
                <w:lang w:eastAsia="zh-CN"/>
              </w:rPr>
              <w:t>Central African Republic</w:t>
            </w:r>
          </w:p>
        </w:tc>
        <w:tc>
          <w:tcPr>
            <w:tcW w:w="1329" w:type="dxa"/>
            <w:shd w:val="clear" w:color="auto" w:fill="auto"/>
            <w:vAlign w:val="center"/>
            <w:hideMark/>
          </w:tcPr>
          <w:p w14:paraId="71BAFB34"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2D43EDBB"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2203F1E2"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7D668AB8" w14:textId="77777777" w:rsidTr="00BD1E5C">
        <w:trPr>
          <w:cantSplit/>
          <w:jc w:val="center"/>
        </w:trPr>
        <w:tc>
          <w:tcPr>
            <w:tcW w:w="911" w:type="dxa"/>
            <w:shd w:val="clear" w:color="auto" w:fill="auto"/>
            <w:noWrap/>
            <w:vAlign w:val="center"/>
            <w:hideMark/>
          </w:tcPr>
          <w:p w14:paraId="52090065" w14:textId="77777777" w:rsidR="0054476F" w:rsidRPr="00E47EAD" w:rsidRDefault="0054476F" w:rsidP="004D1E10">
            <w:pPr>
              <w:adjustRightInd w:val="0"/>
              <w:snapToGrid w:val="0"/>
              <w:jc w:val="right"/>
              <w:rPr>
                <w:szCs w:val="22"/>
                <w:lang w:eastAsia="zh-CN"/>
              </w:rPr>
            </w:pPr>
            <w:r w:rsidRPr="00E47EAD">
              <w:rPr>
                <w:szCs w:val="22"/>
                <w:lang w:eastAsia="zh-CN"/>
              </w:rPr>
              <w:t>29</w:t>
            </w:r>
          </w:p>
        </w:tc>
        <w:tc>
          <w:tcPr>
            <w:tcW w:w="4309" w:type="dxa"/>
            <w:shd w:val="clear" w:color="auto" w:fill="auto"/>
            <w:vAlign w:val="center"/>
            <w:hideMark/>
          </w:tcPr>
          <w:p w14:paraId="3E60F4D0" w14:textId="77777777" w:rsidR="0054476F" w:rsidRPr="00E47EAD" w:rsidRDefault="0054476F" w:rsidP="004D1E10">
            <w:pPr>
              <w:adjustRightInd w:val="0"/>
              <w:snapToGrid w:val="0"/>
              <w:jc w:val="left"/>
              <w:rPr>
                <w:szCs w:val="22"/>
                <w:lang w:eastAsia="zh-CN"/>
              </w:rPr>
            </w:pPr>
            <w:r w:rsidRPr="00E47EAD">
              <w:rPr>
                <w:szCs w:val="22"/>
                <w:lang w:eastAsia="zh-CN"/>
              </w:rPr>
              <w:t>Chad</w:t>
            </w:r>
          </w:p>
        </w:tc>
        <w:tc>
          <w:tcPr>
            <w:tcW w:w="1329" w:type="dxa"/>
            <w:shd w:val="clear" w:color="auto" w:fill="auto"/>
            <w:vAlign w:val="center"/>
            <w:hideMark/>
          </w:tcPr>
          <w:p w14:paraId="289CAC67"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600" w:type="dxa"/>
            <w:shd w:val="clear" w:color="auto" w:fill="auto"/>
            <w:noWrap/>
            <w:vAlign w:val="center"/>
            <w:hideMark/>
          </w:tcPr>
          <w:p w14:paraId="1D8EA0EB" w14:textId="77777777" w:rsidR="0054476F" w:rsidRPr="00E47EAD" w:rsidRDefault="0054476F" w:rsidP="004D1E10">
            <w:pPr>
              <w:adjustRightInd w:val="0"/>
              <w:snapToGrid w:val="0"/>
              <w:jc w:val="right"/>
              <w:rPr>
                <w:szCs w:val="22"/>
                <w:lang w:eastAsia="zh-CN"/>
              </w:rPr>
            </w:pPr>
            <w:r w:rsidRPr="00E47EAD">
              <w:rPr>
                <w:szCs w:val="22"/>
                <w:lang w:eastAsia="zh-CN"/>
              </w:rPr>
              <w:t>0.006</w:t>
            </w:r>
          </w:p>
        </w:tc>
        <w:tc>
          <w:tcPr>
            <w:tcW w:w="1537" w:type="dxa"/>
            <w:shd w:val="clear" w:color="auto" w:fill="auto"/>
            <w:noWrap/>
            <w:vAlign w:val="center"/>
            <w:hideMark/>
          </w:tcPr>
          <w:p w14:paraId="03C02560" w14:textId="77777777" w:rsidR="0054476F" w:rsidRPr="00E47EAD" w:rsidRDefault="0054476F" w:rsidP="004D1E10">
            <w:pPr>
              <w:adjustRightInd w:val="0"/>
              <w:snapToGrid w:val="0"/>
              <w:jc w:val="right"/>
              <w:rPr>
                <w:szCs w:val="22"/>
                <w:lang w:eastAsia="zh-CN"/>
              </w:rPr>
            </w:pPr>
            <w:r w:rsidRPr="00E47EAD">
              <w:rPr>
                <w:szCs w:val="22"/>
                <w:lang w:eastAsia="zh-CN"/>
              </w:rPr>
              <w:t>135</w:t>
            </w:r>
          </w:p>
        </w:tc>
      </w:tr>
      <w:tr w:rsidR="00E47EAD" w:rsidRPr="00E47EAD" w14:paraId="6BD7FE5A" w14:textId="77777777" w:rsidTr="00BD1E5C">
        <w:trPr>
          <w:cantSplit/>
          <w:jc w:val="center"/>
        </w:trPr>
        <w:tc>
          <w:tcPr>
            <w:tcW w:w="911" w:type="dxa"/>
            <w:shd w:val="clear" w:color="auto" w:fill="auto"/>
            <w:noWrap/>
            <w:vAlign w:val="center"/>
            <w:hideMark/>
          </w:tcPr>
          <w:p w14:paraId="61E4B38C" w14:textId="77777777" w:rsidR="0054476F" w:rsidRPr="00E47EAD" w:rsidRDefault="0054476F" w:rsidP="004D1E10">
            <w:pPr>
              <w:adjustRightInd w:val="0"/>
              <w:snapToGrid w:val="0"/>
              <w:jc w:val="right"/>
              <w:rPr>
                <w:szCs w:val="22"/>
                <w:lang w:eastAsia="zh-CN"/>
              </w:rPr>
            </w:pPr>
            <w:r w:rsidRPr="00E47EAD">
              <w:rPr>
                <w:szCs w:val="22"/>
                <w:lang w:eastAsia="zh-CN"/>
              </w:rPr>
              <w:t>30</w:t>
            </w:r>
          </w:p>
        </w:tc>
        <w:tc>
          <w:tcPr>
            <w:tcW w:w="4309" w:type="dxa"/>
            <w:shd w:val="clear" w:color="auto" w:fill="auto"/>
            <w:vAlign w:val="center"/>
            <w:hideMark/>
          </w:tcPr>
          <w:p w14:paraId="1DC8E1B2" w14:textId="77777777" w:rsidR="0054476F" w:rsidRPr="00E47EAD" w:rsidRDefault="0054476F" w:rsidP="004D1E10">
            <w:pPr>
              <w:adjustRightInd w:val="0"/>
              <w:snapToGrid w:val="0"/>
              <w:jc w:val="left"/>
              <w:rPr>
                <w:szCs w:val="22"/>
                <w:lang w:eastAsia="zh-CN"/>
              </w:rPr>
            </w:pPr>
            <w:r w:rsidRPr="00E47EAD">
              <w:rPr>
                <w:szCs w:val="22"/>
                <w:lang w:eastAsia="zh-CN"/>
              </w:rPr>
              <w:t>China</w:t>
            </w:r>
          </w:p>
        </w:tc>
        <w:tc>
          <w:tcPr>
            <w:tcW w:w="1329" w:type="dxa"/>
            <w:shd w:val="clear" w:color="auto" w:fill="auto"/>
            <w:vAlign w:val="center"/>
            <w:hideMark/>
          </w:tcPr>
          <w:p w14:paraId="3E87295B" w14:textId="77777777" w:rsidR="0054476F" w:rsidRPr="00E47EAD" w:rsidRDefault="0054476F" w:rsidP="004D1E10">
            <w:pPr>
              <w:adjustRightInd w:val="0"/>
              <w:snapToGrid w:val="0"/>
              <w:jc w:val="right"/>
              <w:rPr>
                <w:szCs w:val="22"/>
                <w:lang w:eastAsia="zh-CN"/>
              </w:rPr>
            </w:pPr>
            <w:r w:rsidRPr="00E47EAD">
              <w:rPr>
                <w:szCs w:val="22"/>
                <w:lang w:eastAsia="zh-CN"/>
              </w:rPr>
              <w:t>12.005</w:t>
            </w:r>
          </w:p>
        </w:tc>
        <w:tc>
          <w:tcPr>
            <w:tcW w:w="1600" w:type="dxa"/>
            <w:shd w:val="clear" w:color="auto" w:fill="auto"/>
            <w:noWrap/>
            <w:vAlign w:val="center"/>
            <w:hideMark/>
          </w:tcPr>
          <w:p w14:paraId="624A4AAB" w14:textId="77777777" w:rsidR="0054476F" w:rsidRPr="00E47EAD" w:rsidRDefault="0054476F" w:rsidP="004D1E10">
            <w:pPr>
              <w:adjustRightInd w:val="0"/>
              <w:snapToGrid w:val="0"/>
              <w:jc w:val="right"/>
              <w:rPr>
                <w:szCs w:val="22"/>
                <w:lang w:eastAsia="zh-CN"/>
              </w:rPr>
            </w:pPr>
            <w:r w:rsidRPr="00E47EAD">
              <w:rPr>
                <w:szCs w:val="22"/>
                <w:lang w:eastAsia="zh-CN"/>
              </w:rPr>
              <w:t>17.153</w:t>
            </w:r>
          </w:p>
        </w:tc>
        <w:tc>
          <w:tcPr>
            <w:tcW w:w="1537" w:type="dxa"/>
            <w:shd w:val="clear" w:color="auto" w:fill="auto"/>
            <w:noWrap/>
            <w:vAlign w:val="center"/>
            <w:hideMark/>
          </w:tcPr>
          <w:p w14:paraId="571F6E51" w14:textId="77777777" w:rsidR="0054476F" w:rsidRPr="00E47EAD" w:rsidRDefault="0054476F" w:rsidP="004D1E10">
            <w:pPr>
              <w:adjustRightInd w:val="0"/>
              <w:snapToGrid w:val="0"/>
              <w:jc w:val="right"/>
              <w:rPr>
                <w:szCs w:val="22"/>
                <w:lang w:eastAsia="zh-CN"/>
              </w:rPr>
            </w:pPr>
            <w:r w:rsidRPr="00E47EAD">
              <w:rPr>
                <w:szCs w:val="22"/>
                <w:lang w:eastAsia="zh-CN"/>
              </w:rPr>
              <w:t>404,359</w:t>
            </w:r>
          </w:p>
        </w:tc>
      </w:tr>
      <w:tr w:rsidR="00E47EAD" w:rsidRPr="00E47EAD" w14:paraId="7125CF7B" w14:textId="77777777" w:rsidTr="00BD1E5C">
        <w:trPr>
          <w:cantSplit/>
          <w:jc w:val="center"/>
        </w:trPr>
        <w:tc>
          <w:tcPr>
            <w:tcW w:w="911" w:type="dxa"/>
            <w:shd w:val="clear" w:color="auto" w:fill="auto"/>
            <w:noWrap/>
            <w:vAlign w:val="center"/>
            <w:hideMark/>
          </w:tcPr>
          <w:p w14:paraId="5845B63C" w14:textId="77777777" w:rsidR="0054476F" w:rsidRPr="00E47EAD" w:rsidRDefault="0054476F" w:rsidP="004D1E10">
            <w:pPr>
              <w:adjustRightInd w:val="0"/>
              <w:snapToGrid w:val="0"/>
              <w:jc w:val="right"/>
              <w:rPr>
                <w:szCs w:val="22"/>
                <w:lang w:eastAsia="zh-CN"/>
              </w:rPr>
            </w:pPr>
            <w:r w:rsidRPr="00E47EAD">
              <w:rPr>
                <w:szCs w:val="22"/>
                <w:lang w:eastAsia="zh-CN"/>
              </w:rPr>
              <w:t>31</w:t>
            </w:r>
          </w:p>
        </w:tc>
        <w:tc>
          <w:tcPr>
            <w:tcW w:w="4309" w:type="dxa"/>
            <w:shd w:val="clear" w:color="auto" w:fill="auto"/>
            <w:vAlign w:val="center"/>
            <w:hideMark/>
          </w:tcPr>
          <w:p w14:paraId="056CF93D" w14:textId="77777777" w:rsidR="0054476F" w:rsidRPr="00E47EAD" w:rsidRDefault="0054476F" w:rsidP="004D1E10">
            <w:pPr>
              <w:adjustRightInd w:val="0"/>
              <w:snapToGrid w:val="0"/>
              <w:jc w:val="left"/>
              <w:rPr>
                <w:szCs w:val="22"/>
                <w:lang w:eastAsia="zh-CN"/>
              </w:rPr>
            </w:pPr>
            <w:r w:rsidRPr="00E47EAD">
              <w:rPr>
                <w:szCs w:val="22"/>
                <w:lang w:eastAsia="zh-CN"/>
              </w:rPr>
              <w:t>Colombia</w:t>
            </w:r>
          </w:p>
        </w:tc>
        <w:tc>
          <w:tcPr>
            <w:tcW w:w="1329" w:type="dxa"/>
            <w:shd w:val="clear" w:color="auto" w:fill="auto"/>
            <w:vAlign w:val="center"/>
            <w:hideMark/>
          </w:tcPr>
          <w:p w14:paraId="40A239AE" w14:textId="77777777" w:rsidR="0054476F" w:rsidRPr="00E47EAD" w:rsidRDefault="0054476F" w:rsidP="004D1E10">
            <w:pPr>
              <w:adjustRightInd w:val="0"/>
              <w:snapToGrid w:val="0"/>
              <w:jc w:val="right"/>
              <w:rPr>
                <w:szCs w:val="22"/>
                <w:lang w:eastAsia="zh-CN"/>
              </w:rPr>
            </w:pPr>
            <w:r w:rsidRPr="00E47EAD">
              <w:rPr>
                <w:szCs w:val="22"/>
                <w:lang w:eastAsia="zh-CN"/>
              </w:rPr>
              <w:t>0.288</w:t>
            </w:r>
          </w:p>
        </w:tc>
        <w:tc>
          <w:tcPr>
            <w:tcW w:w="1600" w:type="dxa"/>
            <w:shd w:val="clear" w:color="auto" w:fill="auto"/>
            <w:noWrap/>
            <w:vAlign w:val="center"/>
            <w:hideMark/>
          </w:tcPr>
          <w:p w14:paraId="2A8B9B9C" w14:textId="77777777" w:rsidR="0054476F" w:rsidRPr="00E47EAD" w:rsidRDefault="0054476F" w:rsidP="004D1E10">
            <w:pPr>
              <w:adjustRightInd w:val="0"/>
              <w:snapToGrid w:val="0"/>
              <w:jc w:val="right"/>
              <w:rPr>
                <w:szCs w:val="22"/>
                <w:lang w:eastAsia="zh-CN"/>
              </w:rPr>
            </w:pPr>
            <w:r w:rsidRPr="00E47EAD">
              <w:rPr>
                <w:szCs w:val="22"/>
                <w:lang w:eastAsia="zh-CN"/>
              </w:rPr>
              <w:t>0.412</w:t>
            </w:r>
          </w:p>
        </w:tc>
        <w:tc>
          <w:tcPr>
            <w:tcW w:w="1537" w:type="dxa"/>
            <w:shd w:val="clear" w:color="auto" w:fill="auto"/>
            <w:noWrap/>
            <w:vAlign w:val="center"/>
            <w:hideMark/>
          </w:tcPr>
          <w:p w14:paraId="48DD6984" w14:textId="77777777" w:rsidR="0054476F" w:rsidRPr="00E47EAD" w:rsidRDefault="0054476F" w:rsidP="004D1E10">
            <w:pPr>
              <w:adjustRightInd w:val="0"/>
              <w:snapToGrid w:val="0"/>
              <w:jc w:val="right"/>
              <w:rPr>
                <w:szCs w:val="22"/>
                <w:lang w:eastAsia="zh-CN"/>
              </w:rPr>
            </w:pPr>
            <w:r w:rsidRPr="00E47EAD">
              <w:rPr>
                <w:szCs w:val="22"/>
                <w:lang w:eastAsia="zh-CN"/>
              </w:rPr>
              <w:t>9,701</w:t>
            </w:r>
          </w:p>
        </w:tc>
      </w:tr>
      <w:tr w:rsidR="00E47EAD" w:rsidRPr="00E47EAD" w14:paraId="482B0298" w14:textId="77777777" w:rsidTr="00BD1E5C">
        <w:trPr>
          <w:cantSplit/>
          <w:jc w:val="center"/>
        </w:trPr>
        <w:tc>
          <w:tcPr>
            <w:tcW w:w="911" w:type="dxa"/>
            <w:shd w:val="clear" w:color="auto" w:fill="auto"/>
            <w:noWrap/>
            <w:vAlign w:val="center"/>
            <w:hideMark/>
          </w:tcPr>
          <w:p w14:paraId="52959C6A" w14:textId="77777777" w:rsidR="0054476F" w:rsidRPr="00E47EAD" w:rsidRDefault="0054476F" w:rsidP="004D1E10">
            <w:pPr>
              <w:adjustRightInd w:val="0"/>
              <w:snapToGrid w:val="0"/>
              <w:jc w:val="right"/>
              <w:rPr>
                <w:szCs w:val="22"/>
                <w:lang w:eastAsia="zh-CN"/>
              </w:rPr>
            </w:pPr>
            <w:r w:rsidRPr="00E47EAD">
              <w:rPr>
                <w:szCs w:val="22"/>
                <w:lang w:eastAsia="zh-CN"/>
              </w:rPr>
              <w:t>32</w:t>
            </w:r>
          </w:p>
        </w:tc>
        <w:tc>
          <w:tcPr>
            <w:tcW w:w="4309" w:type="dxa"/>
            <w:shd w:val="clear" w:color="auto" w:fill="auto"/>
            <w:vAlign w:val="center"/>
            <w:hideMark/>
          </w:tcPr>
          <w:p w14:paraId="509E7CBA" w14:textId="77777777" w:rsidR="0054476F" w:rsidRPr="00E47EAD" w:rsidRDefault="0054476F" w:rsidP="004D1E10">
            <w:pPr>
              <w:adjustRightInd w:val="0"/>
              <w:snapToGrid w:val="0"/>
              <w:jc w:val="left"/>
              <w:rPr>
                <w:szCs w:val="22"/>
                <w:lang w:eastAsia="zh-CN"/>
              </w:rPr>
            </w:pPr>
            <w:r w:rsidRPr="00E47EAD">
              <w:rPr>
                <w:szCs w:val="22"/>
                <w:lang w:eastAsia="zh-CN"/>
              </w:rPr>
              <w:t>Comoros</w:t>
            </w:r>
          </w:p>
        </w:tc>
        <w:tc>
          <w:tcPr>
            <w:tcW w:w="1329" w:type="dxa"/>
            <w:shd w:val="clear" w:color="auto" w:fill="auto"/>
            <w:vAlign w:val="center"/>
            <w:hideMark/>
          </w:tcPr>
          <w:p w14:paraId="6B23CCD3"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5775B203"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593B0491"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501ED0F0" w14:textId="77777777" w:rsidTr="00BD1E5C">
        <w:trPr>
          <w:cantSplit/>
          <w:jc w:val="center"/>
        </w:trPr>
        <w:tc>
          <w:tcPr>
            <w:tcW w:w="911" w:type="dxa"/>
            <w:shd w:val="clear" w:color="auto" w:fill="auto"/>
            <w:noWrap/>
            <w:vAlign w:val="center"/>
            <w:hideMark/>
          </w:tcPr>
          <w:p w14:paraId="350F6BD8" w14:textId="77777777" w:rsidR="0054476F" w:rsidRPr="00E47EAD" w:rsidRDefault="0054476F" w:rsidP="004D1E10">
            <w:pPr>
              <w:adjustRightInd w:val="0"/>
              <w:snapToGrid w:val="0"/>
              <w:jc w:val="right"/>
              <w:rPr>
                <w:szCs w:val="22"/>
                <w:lang w:eastAsia="zh-CN"/>
              </w:rPr>
            </w:pPr>
            <w:r w:rsidRPr="00E47EAD">
              <w:rPr>
                <w:szCs w:val="22"/>
                <w:lang w:eastAsia="zh-CN"/>
              </w:rPr>
              <w:t>33</w:t>
            </w:r>
          </w:p>
        </w:tc>
        <w:tc>
          <w:tcPr>
            <w:tcW w:w="4309" w:type="dxa"/>
            <w:shd w:val="clear" w:color="auto" w:fill="auto"/>
            <w:vAlign w:val="center"/>
            <w:hideMark/>
          </w:tcPr>
          <w:p w14:paraId="2BA90327" w14:textId="77777777" w:rsidR="0054476F" w:rsidRPr="00E47EAD" w:rsidRDefault="0054476F" w:rsidP="004D1E10">
            <w:pPr>
              <w:adjustRightInd w:val="0"/>
              <w:snapToGrid w:val="0"/>
              <w:jc w:val="left"/>
              <w:rPr>
                <w:szCs w:val="22"/>
                <w:lang w:eastAsia="zh-CN"/>
              </w:rPr>
            </w:pPr>
            <w:r w:rsidRPr="00E47EAD">
              <w:rPr>
                <w:szCs w:val="22"/>
                <w:lang w:eastAsia="zh-CN"/>
              </w:rPr>
              <w:t>Congo</w:t>
            </w:r>
          </w:p>
        </w:tc>
        <w:tc>
          <w:tcPr>
            <w:tcW w:w="1329" w:type="dxa"/>
            <w:shd w:val="clear" w:color="auto" w:fill="auto"/>
            <w:vAlign w:val="center"/>
            <w:hideMark/>
          </w:tcPr>
          <w:p w14:paraId="0DEAC62A" w14:textId="77777777" w:rsidR="0054476F" w:rsidRPr="00E47EAD" w:rsidRDefault="0054476F" w:rsidP="004D1E10">
            <w:pPr>
              <w:adjustRightInd w:val="0"/>
              <w:snapToGrid w:val="0"/>
              <w:jc w:val="right"/>
              <w:rPr>
                <w:szCs w:val="22"/>
                <w:lang w:eastAsia="zh-CN"/>
              </w:rPr>
            </w:pPr>
            <w:r w:rsidRPr="00E47EAD">
              <w:rPr>
                <w:szCs w:val="22"/>
                <w:lang w:eastAsia="zh-CN"/>
              </w:rPr>
              <w:t>0.006</w:t>
            </w:r>
          </w:p>
        </w:tc>
        <w:tc>
          <w:tcPr>
            <w:tcW w:w="1600" w:type="dxa"/>
            <w:shd w:val="clear" w:color="auto" w:fill="auto"/>
            <w:noWrap/>
            <w:vAlign w:val="center"/>
            <w:hideMark/>
          </w:tcPr>
          <w:p w14:paraId="02C0E851" w14:textId="77777777" w:rsidR="0054476F" w:rsidRPr="00E47EAD" w:rsidRDefault="0054476F" w:rsidP="004D1E10">
            <w:pPr>
              <w:adjustRightInd w:val="0"/>
              <w:snapToGrid w:val="0"/>
              <w:jc w:val="right"/>
              <w:rPr>
                <w:szCs w:val="22"/>
                <w:lang w:eastAsia="zh-CN"/>
              </w:rPr>
            </w:pPr>
            <w:r w:rsidRPr="00E47EAD">
              <w:rPr>
                <w:szCs w:val="22"/>
                <w:lang w:eastAsia="zh-CN"/>
              </w:rPr>
              <w:t>0.009</w:t>
            </w:r>
          </w:p>
        </w:tc>
        <w:tc>
          <w:tcPr>
            <w:tcW w:w="1537" w:type="dxa"/>
            <w:shd w:val="clear" w:color="auto" w:fill="auto"/>
            <w:noWrap/>
            <w:vAlign w:val="center"/>
            <w:hideMark/>
          </w:tcPr>
          <w:p w14:paraId="3D9D2199" w14:textId="77777777" w:rsidR="0054476F" w:rsidRPr="00E47EAD" w:rsidRDefault="0054476F" w:rsidP="004D1E10">
            <w:pPr>
              <w:adjustRightInd w:val="0"/>
              <w:snapToGrid w:val="0"/>
              <w:jc w:val="right"/>
              <w:rPr>
                <w:szCs w:val="22"/>
                <w:lang w:eastAsia="zh-CN"/>
              </w:rPr>
            </w:pPr>
            <w:r w:rsidRPr="00E47EAD">
              <w:rPr>
                <w:szCs w:val="22"/>
                <w:lang w:eastAsia="zh-CN"/>
              </w:rPr>
              <w:t>202</w:t>
            </w:r>
          </w:p>
        </w:tc>
      </w:tr>
      <w:tr w:rsidR="00E47EAD" w:rsidRPr="00E47EAD" w14:paraId="37B38CDD" w14:textId="77777777" w:rsidTr="00BD1E5C">
        <w:trPr>
          <w:cantSplit/>
          <w:jc w:val="center"/>
        </w:trPr>
        <w:tc>
          <w:tcPr>
            <w:tcW w:w="911" w:type="dxa"/>
            <w:shd w:val="clear" w:color="auto" w:fill="auto"/>
            <w:noWrap/>
            <w:vAlign w:val="center"/>
            <w:hideMark/>
          </w:tcPr>
          <w:p w14:paraId="49425650" w14:textId="77777777" w:rsidR="0054476F" w:rsidRPr="00E47EAD" w:rsidRDefault="0054476F" w:rsidP="004D1E10">
            <w:pPr>
              <w:adjustRightInd w:val="0"/>
              <w:snapToGrid w:val="0"/>
              <w:jc w:val="right"/>
              <w:rPr>
                <w:szCs w:val="22"/>
                <w:lang w:eastAsia="zh-CN"/>
              </w:rPr>
            </w:pPr>
            <w:r w:rsidRPr="00E47EAD">
              <w:rPr>
                <w:szCs w:val="22"/>
                <w:lang w:eastAsia="zh-CN"/>
              </w:rPr>
              <w:t>34</w:t>
            </w:r>
          </w:p>
        </w:tc>
        <w:tc>
          <w:tcPr>
            <w:tcW w:w="4309" w:type="dxa"/>
            <w:shd w:val="clear" w:color="auto" w:fill="auto"/>
            <w:vAlign w:val="center"/>
            <w:hideMark/>
          </w:tcPr>
          <w:p w14:paraId="10F60DB6" w14:textId="77777777" w:rsidR="0054476F" w:rsidRPr="00E47EAD" w:rsidRDefault="0054476F" w:rsidP="004D1E10">
            <w:pPr>
              <w:adjustRightInd w:val="0"/>
              <w:snapToGrid w:val="0"/>
              <w:jc w:val="left"/>
              <w:rPr>
                <w:szCs w:val="22"/>
                <w:lang w:eastAsia="zh-CN"/>
              </w:rPr>
            </w:pPr>
            <w:r w:rsidRPr="00E47EAD">
              <w:rPr>
                <w:szCs w:val="22"/>
                <w:lang w:eastAsia="zh-CN"/>
              </w:rPr>
              <w:t>Costa Rica</w:t>
            </w:r>
          </w:p>
        </w:tc>
        <w:tc>
          <w:tcPr>
            <w:tcW w:w="1329" w:type="dxa"/>
            <w:shd w:val="clear" w:color="auto" w:fill="auto"/>
            <w:vAlign w:val="center"/>
            <w:hideMark/>
          </w:tcPr>
          <w:p w14:paraId="4A78C001" w14:textId="77777777" w:rsidR="0054476F" w:rsidRPr="00E47EAD" w:rsidRDefault="0054476F" w:rsidP="004D1E10">
            <w:pPr>
              <w:adjustRightInd w:val="0"/>
              <w:snapToGrid w:val="0"/>
              <w:jc w:val="right"/>
              <w:rPr>
                <w:szCs w:val="22"/>
                <w:lang w:eastAsia="zh-CN"/>
              </w:rPr>
            </w:pPr>
            <w:r w:rsidRPr="00E47EAD">
              <w:rPr>
                <w:szCs w:val="22"/>
                <w:lang w:eastAsia="zh-CN"/>
              </w:rPr>
              <w:t>0.062</w:t>
            </w:r>
          </w:p>
        </w:tc>
        <w:tc>
          <w:tcPr>
            <w:tcW w:w="1600" w:type="dxa"/>
            <w:shd w:val="clear" w:color="auto" w:fill="auto"/>
            <w:noWrap/>
            <w:vAlign w:val="center"/>
            <w:hideMark/>
          </w:tcPr>
          <w:p w14:paraId="156ACBBF" w14:textId="77777777" w:rsidR="0054476F" w:rsidRPr="00E47EAD" w:rsidRDefault="0054476F" w:rsidP="004D1E10">
            <w:pPr>
              <w:adjustRightInd w:val="0"/>
              <w:snapToGrid w:val="0"/>
              <w:jc w:val="right"/>
              <w:rPr>
                <w:szCs w:val="22"/>
                <w:lang w:eastAsia="zh-CN"/>
              </w:rPr>
            </w:pPr>
            <w:r w:rsidRPr="00E47EAD">
              <w:rPr>
                <w:szCs w:val="22"/>
                <w:lang w:eastAsia="zh-CN"/>
              </w:rPr>
              <w:t>0.089</w:t>
            </w:r>
          </w:p>
        </w:tc>
        <w:tc>
          <w:tcPr>
            <w:tcW w:w="1537" w:type="dxa"/>
            <w:shd w:val="clear" w:color="auto" w:fill="auto"/>
            <w:noWrap/>
            <w:vAlign w:val="center"/>
            <w:hideMark/>
          </w:tcPr>
          <w:p w14:paraId="3D1708A6" w14:textId="77777777" w:rsidR="0054476F" w:rsidRPr="00E47EAD" w:rsidRDefault="0054476F" w:rsidP="004D1E10">
            <w:pPr>
              <w:adjustRightInd w:val="0"/>
              <w:snapToGrid w:val="0"/>
              <w:jc w:val="right"/>
              <w:rPr>
                <w:szCs w:val="22"/>
                <w:lang w:eastAsia="zh-CN"/>
              </w:rPr>
            </w:pPr>
            <w:r w:rsidRPr="00E47EAD">
              <w:rPr>
                <w:szCs w:val="22"/>
                <w:lang w:eastAsia="zh-CN"/>
              </w:rPr>
              <w:t>2,088</w:t>
            </w:r>
          </w:p>
        </w:tc>
      </w:tr>
      <w:tr w:rsidR="00E47EAD" w:rsidRPr="00E47EAD" w14:paraId="419C1232" w14:textId="77777777" w:rsidTr="00BD1E5C">
        <w:trPr>
          <w:cantSplit/>
          <w:jc w:val="center"/>
        </w:trPr>
        <w:tc>
          <w:tcPr>
            <w:tcW w:w="911" w:type="dxa"/>
            <w:shd w:val="clear" w:color="auto" w:fill="auto"/>
            <w:noWrap/>
            <w:vAlign w:val="center"/>
            <w:hideMark/>
          </w:tcPr>
          <w:p w14:paraId="7E2FDBD7" w14:textId="77777777" w:rsidR="0054476F" w:rsidRPr="00E47EAD" w:rsidRDefault="0054476F" w:rsidP="004D1E10">
            <w:pPr>
              <w:adjustRightInd w:val="0"/>
              <w:snapToGrid w:val="0"/>
              <w:jc w:val="right"/>
              <w:rPr>
                <w:szCs w:val="22"/>
                <w:lang w:eastAsia="zh-CN"/>
              </w:rPr>
            </w:pPr>
            <w:r w:rsidRPr="00E47EAD">
              <w:rPr>
                <w:szCs w:val="22"/>
                <w:lang w:eastAsia="zh-CN"/>
              </w:rPr>
              <w:t>35</w:t>
            </w:r>
          </w:p>
        </w:tc>
        <w:tc>
          <w:tcPr>
            <w:tcW w:w="4309" w:type="dxa"/>
            <w:shd w:val="clear" w:color="auto" w:fill="auto"/>
            <w:vAlign w:val="center"/>
            <w:hideMark/>
          </w:tcPr>
          <w:p w14:paraId="0D11B3FB" w14:textId="3530D84F" w:rsidR="0054476F" w:rsidRPr="00E47EAD" w:rsidRDefault="0054476F" w:rsidP="004D1E10">
            <w:pPr>
              <w:adjustRightInd w:val="0"/>
              <w:snapToGrid w:val="0"/>
              <w:jc w:val="left"/>
              <w:rPr>
                <w:szCs w:val="22"/>
                <w:lang w:eastAsia="zh-CN"/>
              </w:rPr>
            </w:pPr>
            <w:r w:rsidRPr="00E47EAD">
              <w:rPr>
                <w:szCs w:val="22"/>
                <w:lang w:eastAsia="zh-CN"/>
              </w:rPr>
              <w:t>Côte d</w:t>
            </w:r>
            <w:r w:rsidR="00B536BC" w:rsidRPr="00E47EAD">
              <w:rPr>
                <w:szCs w:val="22"/>
                <w:lang w:eastAsia="zh-CN"/>
              </w:rPr>
              <w:t>’</w:t>
            </w:r>
            <w:r w:rsidRPr="00E47EAD">
              <w:rPr>
                <w:szCs w:val="22"/>
                <w:lang w:eastAsia="zh-CN"/>
              </w:rPr>
              <w:t>Ivoire</w:t>
            </w:r>
          </w:p>
        </w:tc>
        <w:tc>
          <w:tcPr>
            <w:tcW w:w="1329" w:type="dxa"/>
            <w:shd w:val="clear" w:color="auto" w:fill="auto"/>
            <w:vAlign w:val="center"/>
            <w:hideMark/>
          </w:tcPr>
          <w:p w14:paraId="7B3254CF" w14:textId="77777777" w:rsidR="0054476F" w:rsidRPr="00E47EAD" w:rsidRDefault="0054476F" w:rsidP="004D1E10">
            <w:pPr>
              <w:adjustRightInd w:val="0"/>
              <w:snapToGrid w:val="0"/>
              <w:jc w:val="right"/>
              <w:rPr>
                <w:szCs w:val="22"/>
                <w:lang w:eastAsia="zh-CN"/>
              </w:rPr>
            </w:pPr>
            <w:r w:rsidRPr="00E47EAD">
              <w:rPr>
                <w:szCs w:val="22"/>
                <w:lang w:eastAsia="zh-CN"/>
              </w:rPr>
              <w:t>0.013</w:t>
            </w:r>
          </w:p>
        </w:tc>
        <w:tc>
          <w:tcPr>
            <w:tcW w:w="1600" w:type="dxa"/>
            <w:shd w:val="clear" w:color="auto" w:fill="auto"/>
            <w:noWrap/>
            <w:vAlign w:val="center"/>
            <w:hideMark/>
          </w:tcPr>
          <w:p w14:paraId="54EC84FB" w14:textId="77777777" w:rsidR="0054476F" w:rsidRPr="00E47EAD" w:rsidRDefault="0054476F" w:rsidP="004D1E10">
            <w:pPr>
              <w:adjustRightInd w:val="0"/>
              <w:snapToGrid w:val="0"/>
              <w:jc w:val="right"/>
              <w:rPr>
                <w:szCs w:val="22"/>
                <w:lang w:eastAsia="zh-CN"/>
              </w:rPr>
            </w:pPr>
            <w:r w:rsidRPr="00E47EAD">
              <w:rPr>
                <w:szCs w:val="22"/>
                <w:lang w:eastAsia="zh-CN"/>
              </w:rPr>
              <w:t>0.019</w:t>
            </w:r>
          </w:p>
        </w:tc>
        <w:tc>
          <w:tcPr>
            <w:tcW w:w="1537" w:type="dxa"/>
            <w:shd w:val="clear" w:color="auto" w:fill="auto"/>
            <w:noWrap/>
            <w:vAlign w:val="center"/>
            <w:hideMark/>
          </w:tcPr>
          <w:p w14:paraId="10B66DB9" w14:textId="77777777" w:rsidR="0054476F" w:rsidRPr="00E47EAD" w:rsidRDefault="0054476F" w:rsidP="004D1E10">
            <w:pPr>
              <w:adjustRightInd w:val="0"/>
              <w:snapToGrid w:val="0"/>
              <w:jc w:val="right"/>
              <w:rPr>
                <w:szCs w:val="22"/>
                <w:lang w:eastAsia="zh-CN"/>
              </w:rPr>
            </w:pPr>
            <w:r w:rsidRPr="00E47EAD">
              <w:rPr>
                <w:szCs w:val="22"/>
                <w:lang w:eastAsia="zh-CN"/>
              </w:rPr>
              <w:t>438</w:t>
            </w:r>
          </w:p>
        </w:tc>
      </w:tr>
      <w:tr w:rsidR="00E47EAD" w:rsidRPr="00E47EAD" w14:paraId="0B222022" w14:textId="77777777" w:rsidTr="00BD1E5C">
        <w:trPr>
          <w:cantSplit/>
          <w:jc w:val="center"/>
        </w:trPr>
        <w:tc>
          <w:tcPr>
            <w:tcW w:w="911" w:type="dxa"/>
            <w:shd w:val="clear" w:color="auto" w:fill="auto"/>
            <w:noWrap/>
            <w:vAlign w:val="center"/>
            <w:hideMark/>
          </w:tcPr>
          <w:p w14:paraId="1B72E6A7" w14:textId="77777777" w:rsidR="0054476F" w:rsidRPr="00E47EAD" w:rsidRDefault="0054476F" w:rsidP="004D1E10">
            <w:pPr>
              <w:adjustRightInd w:val="0"/>
              <w:snapToGrid w:val="0"/>
              <w:jc w:val="right"/>
              <w:rPr>
                <w:szCs w:val="22"/>
                <w:lang w:eastAsia="zh-CN"/>
              </w:rPr>
            </w:pPr>
            <w:r w:rsidRPr="00E47EAD">
              <w:rPr>
                <w:szCs w:val="22"/>
                <w:lang w:eastAsia="zh-CN"/>
              </w:rPr>
              <w:t>36</w:t>
            </w:r>
          </w:p>
        </w:tc>
        <w:tc>
          <w:tcPr>
            <w:tcW w:w="4309" w:type="dxa"/>
            <w:shd w:val="clear" w:color="auto" w:fill="auto"/>
            <w:vAlign w:val="center"/>
            <w:hideMark/>
          </w:tcPr>
          <w:p w14:paraId="22074A05" w14:textId="77777777" w:rsidR="0054476F" w:rsidRPr="00E47EAD" w:rsidRDefault="0054476F" w:rsidP="004D1E10">
            <w:pPr>
              <w:adjustRightInd w:val="0"/>
              <w:snapToGrid w:val="0"/>
              <w:jc w:val="left"/>
              <w:rPr>
                <w:szCs w:val="22"/>
                <w:lang w:eastAsia="zh-CN"/>
              </w:rPr>
            </w:pPr>
            <w:r w:rsidRPr="00E47EAD">
              <w:rPr>
                <w:szCs w:val="22"/>
                <w:lang w:eastAsia="zh-CN"/>
              </w:rPr>
              <w:t>Croatia</w:t>
            </w:r>
          </w:p>
        </w:tc>
        <w:tc>
          <w:tcPr>
            <w:tcW w:w="1329" w:type="dxa"/>
            <w:shd w:val="clear" w:color="auto" w:fill="auto"/>
            <w:vAlign w:val="center"/>
            <w:hideMark/>
          </w:tcPr>
          <w:p w14:paraId="0CAF61E2" w14:textId="77777777" w:rsidR="0054476F" w:rsidRPr="00E47EAD" w:rsidRDefault="0054476F" w:rsidP="004D1E10">
            <w:pPr>
              <w:adjustRightInd w:val="0"/>
              <w:snapToGrid w:val="0"/>
              <w:jc w:val="right"/>
              <w:rPr>
                <w:szCs w:val="22"/>
                <w:lang w:eastAsia="zh-CN"/>
              </w:rPr>
            </w:pPr>
            <w:r w:rsidRPr="00E47EAD">
              <w:rPr>
                <w:szCs w:val="22"/>
                <w:lang w:eastAsia="zh-CN"/>
              </w:rPr>
              <w:t>0.077</w:t>
            </w:r>
          </w:p>
        </w:tc>
        <w:tc>
          <w:tcPr>
            <w:tcW w:w="1600" w:type="dxa"/>
            <w:shd w:val="clear" w:color="auto" w:fill="auto"/>
            <w:noWrap/>
            <w:vAlign w:val="center"/>
            <w:hideMark/>
          </w:tcPr>
          <w:p w14:paraId="3F4ADA31" w14:textId="77777777" w:rsidR="0054476F" w:rsidRPr="00E47EAD" w:rsidRDefault="0054476F" w:rsidP="004D1E10">
            <w:pPr>
              <w:adjustRightInd w:val="0"/>
              <w:snapToGrid w:val="0"/>
              <w:jc w:val="right"/>
              <w:rPr>
                <w:szCs w:val="22"/>
                <w:lang w:eastAsia="zh-CN"/>
              </w:rPr>
            </w:pPr>
            <w:r w:rsidRPr="00E47EAD">
              <w:rPr>
                <w:szCs w:val="22"/>
                <w:lang w:eastAsia="zh-CN"/>
              </w:rPr>
              <w:t>0.110</w:t>
            </w:r>
          </w:p>
        </w:tc>
        <w:tc>
          <w:tcPr>
            <w:tcW w:w="1537" w:type="dxa"/>
            <w:shd w:val="clear" w:color="auto" w:fill="auto"/>
            <w:noWrap/>
            <w:vAlign w:val="center"/>
            <w:hideMark/>
          </w:tcPr>
          <w:p w14:paraId="35A16165" w14:textId="77777777" w:rsidR="0054476F" w:rsidRPr="00E47EAD" w:rsidRDefault="0054476F" w:rsidP="004D1E10">
            <w:pPr>
              <w:adjustRightInd w:val="0"/>
              <w:snapToGrid w:val="0"/>
              <w:jc w:val="right"/>
              <w:rPr>
                <w:szCs w:val="22"/>
                <w:lang w:eastAsia="zh-CN"/>
              </w:rPr>
            </w:pPr>
            <w:r w:rsidRPr="00E47EAD">
              <w:rPr>
                <w:szCs w:val="22"/>
                <w:lang w:eastAsia="zh-CN"/>
              </w:rPr>
              <w:t>2,594</w:t>
            </w:r>
          </w:p>
        </w:tc>
      </w:tr>
      <w:tr w:rsidR="00E47EAD" w:rsidRPr="00E47EAD" w14:paraId="5816B22A" w14:textId="77777777" w:rsidTr="00BD1E5C">
        <w:trPr>
          <w:cantSplit/>
          <w:jc w:val="center"/>
        </w:trPr>
        <w:tc>
          <w:tcPr>
            <w:tcW w:w="911" w:type="dxa"/>
            <w:shd w:val="clear" w:color="auto" w:fill="auto"/>
            <w:noWrap/>
            <w:vAlign w:val="center"/>
            <w:hideMark/>
          </w:tcPr>
          <w:p w14:paraId="373773EC" w14:textId="77777777" w:rsidR="0054476F" w:rsidRPr="00E47EAD" w:rsidRDefault="0054476F" w:rsidP="004D1E10">
            <w:pPr>
              <w:adjustRightInd w:val="0"/>
              <w:snapToGrid w:val="0"/>
              <w:jc w:val="right"/>
              <w:rPr>
                <w:szCs w:val="22"/>
                <w:lang w:eastAsia="zh-CN"/>
              </w:rPr>
            </w:pPr>
            <w:r w:rsidRPr="00E47EAD">
              <w:rPr>
                <w:szCs w:val="22"/>
                <w:lang w:eastAsia="zh-CN"/>
              </w:rPr>
              <w:t>37</w:t>
            </w:r>
          </w:p>
        </w:tc>
        <w:tc>
          <w:tcPr>
            <w:tcW w:w="4309" w:type="dxa"/>
            <w:shd w:val="clear" w:color="auto" w:fill="auto"/>
            <w:vAlign w:val="center"/>
            <w:hideMark/>
          </w:tcPr>
          <w:p w14:paraId="6566E7B8" w14:textId="77777777" w:rsidR="0054476F" w:rsidRPr="00E47EAD" w:rsidRDefault="0054476F" w:rsidP="004D1E10">
            <w:pPr>
              <w:adjustRightInd w:val="0"/>
              <w:snapToGrid w:val="0"/>
              <w:jc w:val="left"/>
              <w:rPr>
                <w:szCs w:val="22"/>
                <w:lang w:eastAsia="zh-CN"/>
              </w:rPr>
            </w:pPr>
            <w:r w:rsidRPr="00E47EAD">
              <w:rPr>
                <w:szCs w:val="22"/>
                <w:lang w:eastAsia="zh-CN"/>
              </w:rPr>
              <w:t>Cuba</w:t>
            </w:r>
          </w:p>
        </w:tc>
        <w:tc>
          <w:tcPr>
            <w:tcW w:w="1329" w:type="dxa"/>
            <w:shd w:val="clear" w:color="auto" w:fill="auto"/>
            <w:vAlign w:val="center"/>
            <w:hideMark/>
          </w:tcPr>
          <w:p w14:paraId="37D46685" w14:textId="77777777" w:rsidR="0054476F" w:rsidRPr="00E47EAD" w:rsidRDefault="0054476F" w:rsidP="004D1E10">
            <w:pPr>
              <w:adjustRightInd w:val="0"/>
              <w:snapToGrid w:val="0"/>
              <w:jc w:val="right"/>
              <w:rPr>
                <w:szCs w:val="22"/>
                <w:lang w:eastAsia="zh-CN"/>
              </w:rPr>
            </w:pPr>
            <w:r w:rsidRPr="00E47EAD">
              <w:rPr>
                <w:szCs w:val="22"/>
                <w:lang w:eastAsia="zh-CN"/>
              </w:rPr>
              <w:t>0.080</w:t>
            </w:r>
          </w:p>
        </w:tc>
        <w:tc>
          <w:tcPr>
            <w:tcW w:w="1600" w:type="dxa"/>
            <w:shd w:val="clear" w:color="auto" w:fill="auto"/>
            <w:noWrap/>
            <w:vAlign w:val="center"/>
            <w:hideMark/>
          </w:tcPr>
          <w:p w14:paraId="6A6DCCA3" w14:textId="77777777" w:rsidR="0054476F" w:rsidRPr="00E47EAD" w:rsidRDefault="0054476F" w:rsidP="004D1E10">
            <w:pPr>
              <w:adjustRightInd w:val="0"/>
              <w:snapToGrid w:val="0"/>
              <w:jc w:val="right"/>
              <w:rPr>
                <w:szCs w:val="22"/>
                <w:lang w:eastAsia="zh-CN"/>
              </w:rPr>
            </w:pPr>
            <w:r w:rsidRPr="00E47EAD">
              <w:rPr>
                <w:szCs w:val="22"/>
                <w:lang w:eastAsia="zh-CN"/>
              </w:rPr>
              <w:t>0.114</w:t>
            </w:r>
          </w:p>
        </w:tc>
        <w:tc>
          <w:tcPr>
            <w:tcW w:w="1537" w:type="dxa"/>
            <w:shd w:val="clear" w:color="auto" w:fill="auto"/>
            <w:noWrap/>
            <w:vAlign w:val="center"/>
            <w:hideMark/>
          </w:tcPr>
          <w:p w14:paraId="11507EA1" w14:textId="77777777" w:rsidR="0054476F" w:rsidRPr="00E47EAD" w:rsidRDefault="0054476F" w:rsidP="004D1E10">
            <w:pPr>
              <w:adjustRightInd w:val="0"/>
              <w:snapToGrid w:val="0"/>
              <w:jc w:val="right"/>
              <w:rPr>
                <w:szCs w:val="22"/>
                <w:lang w:eastAsia="zh-CN"/>
              </w:rPr>
            </w:pPr>
            <w:r w:rsidRPr="00E47EAD">
              <w:rPr>
                <w:szCs w:val="22"/>
                <w:lang w:eastAsia="zh-CN"/>
              </w:rPr>
              <w:t>2,695</w:t>
            </w:r>
          </w:p>
        </w:tc>
      </w:tr>
      <w:tr w:rsidR="00E47EAD" w:rsidRPr="00E47EAD" w14:paraId="3FA23342" w14:textId="77777777" w:rsidTr="00BD1E5C">
        <w:trPr>
          <w:cantSplit/>
          <w:jc w:val="center"/>
        </w:trPr>
        <w:tc>
          <w:tcPr>
            <w:tcW w:w="911" w:type="dxa"/>
            <w:shd w:val="clear" w:color="auto" w:fill="auto"/>
            <w:noWrap/>
            <w:vAlign w:val="center"/>
            <w:hideMark/>
          </w:tcPr>
          <w:p w14:paraId="79BDE0A0" w14:textId="77777777" w:rsidR="0054476F" w:rsidRPr="00E47EAD" w:rsidRDefault="0054476F" w:rsidP="004D1E10">
            <w:pPr>
              <w:adjustRightInd w:val="0"/>
              <w:snapToGrid w:val="0"/>
              <w:jc w:val="right"/>
              <w:rPr>
                <w:szCs w:val="22"/>
                <w:lang w:eastAsia="zh-CN"/>
              </w:rPr>
            </w:pPr>
            <w:r w:rsidRPr="00E47EAD">
              <w:rPr>
                <w:szCs w:val="22"/>
                <w:lang w:eastAsia="zh-CN"/>
              </w:rPr>
              <w:t>38</w:t>
            </w:r>
          </w:p>
        </w:tc>
        <w:tc>
          <w:tcPr>
            <w:tcW w:w="4309" w:type="dxa"/>
            <w:shd w:val="clear" w:color="auto" w:fill="auto"/>
            <w:vAlign w:val="center"/>
            <w:hideMark/>
          </w:tcPr>
          <w:p w14:paraId="045F657F" w14:textId="77777777" w:rsidR="0054476F" w:rsidRPr="00E47EAD" w:rsidRDefault="0054476F" w:rsidP="004D1E10">
            <w:pPr>
              <w:adjustRightInd w:val="0"/>
              <w:snapToGrid w:val="0"/>
              <w:jc w:val="left"/>
              <w:rPr>
                <w:szCs w:val="22"/>
                <w:lang w:eastAsia="zh-CN"/>
              </w:rPr>
            </w:pPr>
            <w:r w:rsidRPr="00E47EAD">
              <w:rPr>
                <w:szCs w:val="22"/>
                <w:lang w:eastAsia="zh-CN"/>
              </w:rPr>
              <w:t>Cyprus</w:t>
            </w:r>
          </w:p>
        </w:tc>
        <w:tc>
          <w:tcPr>
            <w:tcW w:w="1329" w:type="dxa"/>
            <w:shd w:val="clear" w:color="auto" w:fill="auto"/>
            <w:vAlign w:val="center"/>
            <w:hideMark/>
          </w:tcPr>
          <w:p w14:paraId="5AC566EB" w14:textId="77777777" w:rsidR="0054476F" w:rsidRPr="00E47EAD" w:rsidRDefault="0054476F" w:rsidP="004D1E10">
            <w:pPr>
              <w:adjustRightInd w:val="0"/>
              <w:snapToGrid w:val="0"/>
              <w:jc w:val="right"/>
              <w:rPr>
                <w:szCs w:val="22"/>
                <w:lang w:eastAsia="zh-CN"/>
              </w:rPr>
            </w:pPr>
            <w:r w:rsidRPr="00E47EAD">
              <w:rPr>
                <w:szCs w:val="22"/>
                <w:lang w:eastAsia="zh-CN"/>
              </w:rPr>
              <w:t>0.036</w:t>
            </w:r>
          </w:p>
        </w:tc>
        <w:tc>
          <w:tcPr>
            <w:tcW w:w="1600" w:type="dxa"/>
            <w:shd w:val="clear" w:color="auto" w:fill="auto"/>
            <w:noWrap/>
            <w:vAlign w:val="center"/>
            <w:hideMark/>
          </w:tcPr>
          <w:p w14:paraId="620A1E89" w14:textId="77777777" w:rsidR="0054476F" w:rsidRPr="00E47EAD" w:rsidRDefault="0054476F" w:rsidP="004D1E10">
            <w:pPr>
              <w:adjustRightInd w:val="0"/>
              <w:snapToGrid w:val="0"/>
              <w:jc w:val="right"/>
              <w:rPr>
                <w:szCs w:val="22"/>
                <w:lang w:eastAsia="zh-CN"/>
              </w:rPr>
            </w:pPr>
            <w:r w:rsidRPr="00E47EAD">
              <w:rPr>
                <w:szCs w:val="22"/>
                <w:lang w:eastAsia="zh-CN"/>
              </w:rPr>
              <w:t>0.051</w:t>
            </w:r>
          </w:p>
        </w:tc>
        <w:tc>
          <w:tcPr>
            <w:tcW w:w="1537" w:type="dxa"/>
            <w:shd w:val="clear" w:color="auto" w:fill="auto"/>
            <w:noWrap/>
            <w:vAlign w:val="center"/>
            <w:hideMark/>
          </w:tcPr>
          <w:p w14:paraId="39424D74" w14:textId="77777777" w:rsidR="0054476F" w:rsidRPr="00E47EAD" w:rsidRDefault="0054476F" w:rsidP="004D1E10">
            <w:pPr>
              <w:adjustRightInd w:val="0"/>
              <w:snapToGrid w:val="0"/>
              <w:jc w:val="right"/>
              <w:rPr>
                <w:szCs w:val="22"/>
                <w:lang w:eastAsia="zh-CN"/>
              </w:rPr>
            </w:pPr>
            <w:r w:rsidRPr="00E47EAD">
              <w:rPr>
                <w:szCs w:val="22"/>
                <w:lang w:eastAsia="zh-CN"/>
              </w:rPr>
              <w:t>1,213</w:t>
            </w:r>
          </w:p>
        </w:tc>
      </w:tr>
      <w:tr w:rsidR="00E47EAD" w:rsidRPr="00E47EAD" w14:paraId="293FE135" w14:textId="77777777" w:rsidTr="00BD1E5C">
        <w:trPr>
          <w:cantSplit/>
          <w:jc w:val="center"/>
        </w:trPr>
        <w:tc>
          <w:tcPr>
            <w:tcW w:w="911" w:type="dxa"/>
            <w:shd w:val="clear" w:color="auto" w:fill="auto"/>
            <w:noWrap/>
            <w:vAlign w:val="center"/>
            <w:hideMark/>
          </w:tcPr>
          <w:p w14:paraId="4C9535D4" w14:textId="77777777" w:rsidR="0054476F" w:rsidRPr="00E47EAD" w:rsidRDefault="0054476F" w:rsidP="004D1E10">
            <w:pPr>
              <w:adjustRightInd w:val="0"/>
              <w:snapToGrid w:val="0"/>
              <w:jc w:val="right"/>
              <w:rPr>
                <w:szCs w:val="22"/>
                <w:lang w:eastAsia="zh-CN"/>
              </w:rPr>
            </w:pPr>
            <w:r w:rsidRPr="00E47EAD">
              <w:rPr>
                <w:szCs w:val="22"/>
                <w:lang w:eastAsia="zh-CN"/>
              </w:rPr>
              <w:t>39</w:t>
            </w:r>
          </w:p>
        </w:tc>
        <w:tc>
          <w:tcPr>
            <w:tcW w:w="4309" w:type="dxa"/>
            <w:shd w:val="clear" w:color="auto" w:fill="auto"/>
            <w:vAlign w:val="center"/>
            <w:hideMark/>
          </w:tcPr>
          <w:p w14:paraId="133EF177" w14:textId="2DE71894" w:rsidR="0054476F" w:rsidRPr="00E47EAD" w:rsidRDefault="0054476F" w:rsidP="004D1E10">
            <w:pPr>
              <w:adjustRightInd w:val="0"/>
              <w:snapToGrid w:val="0"/>
              <w:jc w:val="left"/>
              <w:rPr>
                <w:szCs w:val="22"/>
                <w:lang w:eastAsia="zh-CN"/>
              </w:rPr>
            </w:pPr>
            <w:r w:rsidRPr="00E47EAD">
              <w:rPr>
                <w:szCs w:val="22"/>
                <w:lang w:eastAsia="zh-CN"/>
              </w:rPr>
              <w:t>Czech</w:t>
            </w:r>
            <w:r w:rsidR="0090698B" w:rsidRPr="00E47EAD">
              <w:rPr>
                <w:szCs w:val="22"/>
                <w:lang w:eastAsia="zh-CN"/>
              </w:rPr>
              <w:t>ia</w:t>
            </w:r>
          </w:p>
        </w:tc>
        <w:tc>
          <w:tcPr>
            <w:tcW w:w="1329" w:type="dxa"/>
            <w:shd w:val="clear" w:color="auto" w:fill="auto"/>
            <w:vAlign w:val="center"/>
            <w:hideMark/>
          </w:tcPr>
          <w:p w14:paraId="70C227D6" w14:textId="77777777" w:rsidR="0054476F" w:rsidRPr="00E47EAD" w:rsidRDefault="0054476F" w:rsidP="004D1E10">
            <w:pPr>
              <w:adjustRightInd w:val="0"/>
              <w:snapToGrid w:val="0"/>
              <w:jc w:val="right"/>
              <w:rPr>
                <w:szCs w:val="22"/>
                <w:lang w:eastAsia="zh-CN"/>
              </w:rPr>
            </w:pPr>
            <w:r w:rsidRPr="00E47EAD">
              <w:rPr>
                <w:szCs w:val="22"/>
                <w:lang w:eastAsia="zh-CN"/>
              </w:rPr>
              <w:t>0.311</w:t>
            </w:r>
          </w:p>
        </w:tc>
        <w:tc>
          <w:tcPr>
            <w:tcW w:w="1600" w:type="dxa"/>
            <w:shd w:val="clear" w:color="auto" w:fill="auto"/>
            <w:noWrap/>
            <w:vAlign w:val="center"/>
            <w:hideMark/>
          </w:tcPr>
          <w:p w14:paraId="637F3321" w14:textId="77777777" w:rsidR="0054476F" w:rsidRPr="00E47EAD" w:rsidRDefault="0054476F" w:rsidP="004D1E10">
            <w:pPr>
              <w:adjustRightInd w:val="0"/>
              <w:snapToGrid w:val="0"/>
              <w:jc w:val="right"/>
              <w:rPr>
                <w:szCs w:val="22"/>
                <w:lang w:eastAsia="zh-CN"/>
              </w:rPr>
            </w:pPr>
            <w:r w:rsidRPr="00E47EAD">
              <w:rPr>
                <w:szCs w:val="22"/>
                <w:lang w:eastAsia="zh-CN"/>
              </w:rPr>
              <w:t>0.444</w:t>
            </w:r>
          </w:p>
        </w:tc>
        <w:tc>
          <w:tcPr>
            <w:tcW w:w="1537" w:type="dxa"/>
            <w:shd w:val="clear" w:color="auto" w:fill="auto"/>
            <w:noWrap/>
            <w:vAlign w:val="center"/>
            <w:hideMark/>
          </w:tcPr>
          <w:p w14:paraId="21D95288" w14:textId="77777777" w:rsidR="0054476F" w:rsidRPr="00E47EAD" w:rsidRDefault="0054476F" w:rsidP="004D1E10">
            <w:pPr>
              <w:adjustRightInd w:val="0"/>
              <w:snapToGrid w:val="0"/>
              <w:jc w:val="right"/>
              <w:rPr>
                <w:szCs w:val="22"/>
                <w:lang w:eastAsia="zh-CN"/>
              </w:rPr>
            </w:pPr>
            <w:r w:rsidRPr="00E47EAD">
              <w:rPr>
                <w:szCs w:val="22"/>
                <w:lang w:eastAsia="zh-CN"/>
              </w:rPr>
              <w:t>10,475</w:t>
            </w:r>
          </w:p>
        </w:tc>
      </w:tr>
      <w:tr w:rsidR="00E47EAD" w:rsidRPr="00E47EAD" w14:paraId="515B1AFE" w14:textId="77777777" w:rsidTr="00BD1E5C">
        <w:trPr>
          <w:cantSplit/>
          <w:jc w:val="center"/>
        </w:trPr>
        <w:tc>
          <w:tcPr>
            <w:tcW w:w="911" w:type="dxa"/>
            <w:shd w:val="clear" w:color="auto" w:fill="auto"/>
            <w:noWrap/>
            <w:vAlign w:val="center"/>
            <w:hideMark/>
          </w:tcPr>
          <w:p w14:paraId="12AF71C4" w14:textId="77777777" w:rsidR="0054476F" w:rsidRPr="00E47EAD" w:rsidRDefault="0054476F" w:rsidP="004D1E10">
            <w:pPr>
              <w:adjustRightInd w:val="0"/>
              <w:snapToGrid w:val="0"/>
              <w:jc w:val="right"/>
              <w:rPr>
                <w:szCs w:val="22"/>
                <w:lang w:eastAsia="zh-CN"/>
              </w:rPr>
            </w:pPr>
            <w:r w:rsidRPr="00E47EAD">
              <w:rPr>
                <w:szCs w:val="22"/>
                <w:lang w:eastAsia="zh-CN"/>
              </w:rPr>
              <w:t>40</w:t>
            </w:r>
          </w:p>
        </w:tc>
        <w:tc>
          <w:tcPr>
            <w:tcW w:w="4309" w:type="dxa"/>
            <w:shd w:val="clear" w:color="auto" w:fill="auto"/>
            <w:vAlign w:val="center"/>
            <w:hideMark/>
          </w:tcPr>
          <w:p w14:paraId="6FAC38ED" w14:textId="15A6C35B" w:rsidR="0054476F" w:rsidRPr="00E47EAD" w:rsidRDefault="0054476F" w:rsidP="004D1E10">
            <w:pPr>
              <w:adjustRightInd w:val="0"/>
              <w:snapToGrid w:val="0"/>
              <w:jc w:val="left"/>
              <w:rPr>
                <w:szCs w:val="22"/>
                <w:lang w:eastAsia="zh-CN"/>
              </w:rPr>
            </w:pPr>
            <w:r w:rsidRPr="00E47EAD">
              <w:rPr>
                <w:szCs w:val="22"/>
                <w:lang w:eastAsia="zh-CN"/>
              </w:rPr>
              <w:t>Democratic People</w:t>
            </w:r>
            <w:r w:rsidR="00B536BC" w:rsidRPr="00E47EAD">
              <w:rPr>
                <w:szCs w:val="22"/>
                <w:lang w:eastAsia="zh-CN"/>
              </w:rPr>
              <w:t>’</w:t>
            </w:r>
            <w:r w:rsidRPr="00E47EAD">
              <w:rPr>
                <w:szCs w:val="22"/>
                <w:lang w:eastAsia="zh-CN"/>
              </w:rPr>
              <w:t>s Republic of Korea</w:t>
            </w:r>
          </w:p>
        </w:tc>
        <w:tc>
          <w:tcPr>
            <w:tcW w:w="1329" w:type="dxa"/>
            <w:shd w:val="clear" w:color="auto" w:fill="auto"/>
            <w:vAlign w:val="center"/>
            <w:hideMark/>
          </w:tcPr>
          <w:p w14:paraId="3D10DC4D" w14:textId="77777777" w:rsidR="0054476F" w:rsidRPr="00E47EAD" w:rsidRDefault="0054476F" w:rsidP="004D1E10">
            <w:pPr>
              <w:adjustRightInd w:val="0"/>
              <w:snapToGrid w:val="0"/>
              <w:jc w:val="right"/>
              <w:rPr>
                <w:szCs w:val="22"/>
                <w:lang w:eastAsia="zh-CN"/>
              </w:rPr>
            </w:pPr>
            <w:r w:rsidRPr="00E47EAD">
              <w:rPr>
                <w:szCs w:val="22"/>
                <w:lang w:eastAsia="zh-CN"/>
              </w:rPr>
              <w:t>0.006</w:t>
            </w:r>
          </w:p>
        </w:tc>
        <w:tc>
          <w:tcPr>
            <w:tcW w:w="1600" w:type="dxa"/>
            <w:shd w:val="clear" w:color="auto" w:fill="auto"/>
            <w:noWrap/>
            <w:vAlign w:val="center"/>
            <w:hideMark/>
          </w:tcPr>
          <w:p w14:paraId="4AE047B8" w14:textId="77777777" w:rsidR="0054476F" w:rsidRPr="00E47EAD" w:rsidRDefault="0054476F" w:rsidP="004D1E10">
            <w:pPr>
              <w:adjustRightInd w:val="0"/>
              <w:snapToGrid w:val="0"/>
              <w:jc w:val="right"/>
              <w:rPr>
                <w:szCs w:val="22"/>
                <w:lang w:eastAsia="zh-CN"/>
              </w:rPr>
            </w:pPr>
            <w:r w:rsidRPr="00E47EAD">
              <w:rPr>
                <w:szCs w:val="22"/>
                <w:lang w:eastAsia="zh-CN"/>
              </w:rPr>
              <w:t>0.009</w:t>
            </w:r>
          </w:p>
        </w:tc>
        <w:tc>
          <w:tcPr>
            <w:tcW w:w="1537" w:type="dxa"/>
            <w:shd w:val="clear" w:color="auto" w:fill="auto"/>
            <w:noWrap/>
            <w:vAlign w:val="center"/>
            <w:hideMark/>
          </w:tcPr>
          <w:p w14:paraId="192C3E34" w14:textId="77777777" w:rsidR="0054476F" w:rsidRPr="00E47EAD" w:rsidRDefault="0054476F" w:rsidP="004D1E10">
            <w:pPr>
              <w:adjustRightInd w:val="0"/>
              <w:snapToGrid w:val="0"/>
              <w:jc w:val="right"/>
              <w:rPr>
                <w:szCs w:val="22"/>
                <w:lang w:eastAsia="zh-CN"/>
              </w:rPr>
            </w:pPr>
            <w:r w:rsidRPr="00E47EAD">
              <w:rPr>
                <w:szCs w:val="22"/>
                <w:lang w:eastAsia="zh-CN"/>
              </w:rPr>
              <w:t>202</w:t>
            </w:r>
          </w:p>
        </w:tc>
      </w:tr>
      <w:tr w:rsidR="00E47EAD" w:rsidRPr="00E47EAD" w14:paraId="709663F0" w14:textId="77777777" w:rsidTr="00BD1E5C">
        <w:trPr>
          <w:cantSplit/>
          <w:jc w:val="center"/>
        </w:trPr>
        <w:tc>
          <w:tcPr>
            <w:tcW w:w="911" w:type="dxa"/>
            <w:shd w:val="clear" w:color="auto" w:fill="auto"/>
            <w:noWrap/>
            <w:vAlign w:val="center"/>
            <w:hideMark/>
          </w:tcPr>
          <w:p w14:paraId="2F2774C4" w14:textId="77777777" w:rsidR="0054476F" w:rsidRPr="00E47EAD" w:rsidRDefault="0054476F" w:rsidP="004D1E10">
            <w:pPr>
              <w:adjustRightInd w:val="0"/>
              <w:snapToGrid w:val="0"/>
              <w:jc w:val="right"/>
              <w:rPr>
                <w:szCs w:val="22"/>
                <w:lang w:eastAsia="zh-CN"/>
              </w:rPr>
            </w:pPr>
            <w:r w:rsidRPr="00E47EAD">
              <w:rPr>
                <w:szCs w:val="22"/>
                <w:lang w:eastAsia="zh-CN"/>
              </w:rPr>
              <w:t>41</w:t>
            </w:r>
          </w:p>
        </w:tc>
        <w:tc>
          <w:tcPr>
            <w:tcW w:w="4309" w:type="dxa"/>
            <w:shd w:val="clear" w:color="auto" w:fill="auto"/>
            <w:vAlign w:val="center"/>
            <w:hideMark/>
          </w:tcPr>
          <w:p w14:paraId="17B74BA9" w14:textId="77777777" w:rsidR="0054476F" w:rsidRPr="00E47EAD" w:rsidRDefault="0054476F" w:rsidP="004D1E10">
            <w:pPr>
              <w:adjustRightInd w:val="0"/>
              <w:snapToGrid w:val="0"/>
              <w:jc w:val="left"/>
              <w:rPr>
                <w:szCs w:val="22"/>
                <w:lang w:eastAsia="zh-CN"/>
              </w:rPr>
            </w:pPr>
            <w:r w:rsidRPr="00E47EAD">
              <w:rPr>
                <w:szCs w:val="22"/>
                <w:lang w:eastAsia="zh-CN"/>
              </w:rPr>
              <w:t>Democratic Republic of the Congo</w:t>
            </w:r>
          </w:p>
        </w:tc>
        <w:tc>
          <w:tcPr>
            <w:tcW w:w="1329" w:type="dxa"/>
            <w:shd w:val="clear" w:color="auto" w:fill="auto"/>
            <w:vAlign w:val="center"/>
            <w:hideMark/>
          </w:tcPr>
          <w:p w14:paraId="6DDE5EAB"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600" w:type="dxa"/>
            <w:shd w:val="clear" w:color="auto" w:fill="auto"/>
            <w:noWrap/>
            <w:vAlign w:val="center"/>
            <w:hideMark/>
          </w:tcPr>
          <w:p w14:paraId="06E2C2E1"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445AF5D9"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0AD9C038" w14:textId="77777777" w:rsidTr="00BD1E5C">
        <w:trPr>
          <w:cantSplit/>
          <w:jc w:val="center"/>
        </w:trPr>
        <w:tc>
          <w:tcPr>
            <w:tcW w:w="911" w:type="dxa"/>
            <w:shd w:val="clear" w:color="auto" w:fill="auto"/>
            <w:noWrap/>
            <w:vAlign w:val="center"/>
            <w:hideMark/>
          </w:tcPr>
          <w:p w14:paraId="5484F3C9" w14:textId="77777777" w:rsidR="0054476F" w:rsidRPr="00E47EAD" w:rsidRDefault="0054476F" w:rsidP="004D1E10">
            <w:pPr>
              <w:adjustRightInd w:val="0"/>
              <w:snapToGrid w:val="0"/>
              <w:jc w:val="right"/>
              <w:rPr>
                <w:szCs w:val="22"/>
                <w:lang w:eastAsia="zh-CN"/>
              </w:rPr>
            </w:pPr>
            <w:r w:rsidRPr="00E47EAD">
              <w:rPr>
                <w:szCs w:val="22"/>
                <w:lang w:eastAsia="zh-CN"/>
              </w:rPr>
              <w:t>42</w:t>
            </w:r>
          </w:p>
        </w:tc>
        <w:tc>
          <w:tcPr>
            <w:tcW w:w="4309" w:type="dxa"/>
            <w:shd w:val="clear" w:color="auto" w:fill="auto"/>
            <w:vAlign w:val="center"/>
            <w:hideMark/>
          </w:tcPr>
          <w:p w14:paraId="0B893AC4" w14:textId="77777777" w:rsidR="0054476F" w:rsidRPr="00E47EAD" w:rsidRDefault="0054476F" w:rsidP="004D1E10">
            <w:pPr>
              <w:adjustRightInd w:val="0"/>
              <w:snapToGrid w:val="0"/>
              <w:jc w:val="left"/>
              <w:rPr>
                <w:szCs w:val="22"/>
                <w:lang w:eastAsia="zh-CN"/>
              </w:rPr>
            </w:pPr>
            <w:r w:rsidRPr="00E47EAD">
              <w:rPr>
                <w:szCs w:val="22"/>
                <w:lang w:eastAsia="zh-CN"/>
              </w:rPr>
              <w:t>Denmark</w:t>
            </w:r>
          </w:p>
        </w:tc>
        <w:tc>
          <w:tcPr>
            <w:tcW w:w="1329" w:type="dxa"/>
            <w:shd w:val="clear" w:color="auto" w:fill="auto"/>
            <w:vAlign w:val="center"/>
            <w:hideMark/>
          </w:tcPr>
          <w:p w14:paraId="2AA03564" w14:textId="77777777" w:rsidR="0054476F" w:rsidRPr="00E47EAD" w:rsidRDefault="0054476F" w:rsidP="004D1E10">
            <w:pPr>
              <w:adjustRightInd w:val="0"/>
              <w:snapToGrid w:val="0"/>
              <w:jc w:val="right"/>
              <w:rPr>
                <w:szCs w:val="22"/>
                <w:lang w:eastAsia="zh-CN"/>
              </w:rPr>
            </w:pPr>
            <w:r w:rsidRPr="00E47EAD">
              <w:rPr>
                <w:szCs w:val="22"/>
                <w:lang w:eastAsia="zh-CN"/>
              </w:rPr>
              <w:t>0.554</w:t>
            </w:r>
          </w:p>
        </w:tc>
        <w:tc>
          <w:tcPr>
            <w:tcW w:w="1600" w:type="dxa"/>
            <w:shd w:val="clear" w:color="auto" w:fill="auto"/>
            <w:noWrap/>
            <w:vAlign w:val="center"/>
            <w:hideMark/>
          </w:tcPr>
          <w:p w14:paraId="5F2CFC0B" w14:textId="77777777" w:rsidR="0054476F" w:rsidRPr="00E47EAD" w:rsidRDefault="0054476F" w:rsidP="004D1E10">
            <w:pPr>
              <w:adjustRightInd w:val="0"/>
              <w:snapToGrid w:val="0"/>
              <w:jc w:val="right"/>
              <w:rPr>
                <w:szCs w:val="22"/>
                <w:lang w:eastAsia="zh-CN"/>
              </w:rPr>
            </w:pPr>
            <w:r w:rsidRPr="00E47EAD">
              <w:rPr>
                <w:szCs w:val="22"/>
                <w:lang w:eastAsia="zh-CN"/>
              </w:rPr>
              <w:t>0.792</w:t>
            </w:r>
          </w:p>
        </w:tc>
        <w:tc>
          <w:tcPr>
            <w:tcW w:w="1537" w:type="dxa"/>
            <w:shd w:val="clear" w:color="auto" w:fill="auto"/>
            <w:noWrap/>
            <w:vAlign w:val="center"/>
            <w:hideMark/>
          </w:tcPr>
          <w:p w14:paraId="5BCE0D1C" w14:textId="77777777" w:rsidR="0054476F" w:rsidRPr="00E47EAD" w:rsidRDefault="0054476F" w:rsidP="004D1E10">
            <w:pPr>
              <w:adjustRightInd w:val="0"/>
              <w:snapToGrid w:val="0"/>
              <w:jc w:val="right"/>
              <w:rPr>
                <w:szCs w:val="22"/>
                <w:lang w:eastAsia="zh-CN"/>
              </w:rPr>
            </w:pPr>
            <w:r w:rsidRPr="00E47EAD">
              <w:rPr>
                <w:szCs w:val="22"/>
                <w:lang w:eastAsia="zh-CN"/>
              </w:rPr>
              <w:t>18,660</w:t>
            </w:r>
          </w:p>
        </w:tc>
      </w:tr>
      <w:tr w:rsidR="00E47EAD" w:rsidRPr="00E47EAD" w14:paraId="2488ABA8" w14:textId="77777777" w:rsidTr="00BD1E5C">
        <w:trPr>
          <w:cantSplit/>
          <w:jc w:val="center"/>
        </w:trPr>
        <w:tc>
          <w:tcPr>
            <w:tcW w:w="911" w:type="dxa"/>
            <w:shd w:val="clear" w:color="auto" w:fill="auto"/>
            <w:noWrap/>
            <w:vAlign w:val="center"/>
            <w:hideMark/>
          </w:tcPr>
          <w:p w14:paraId="5EAFDE09" w14:textId="77777777" w:rsidR="0054476F" w:rsidRPr="00E47EAD" w:rsidRDefault="0054476F" w:rsidP="004D1E10">
            <w:pPr>
              <w:adjustRightInd w:val="0"/>
              <w:snapToGrid w:val="0"/>
              <w:jc w:val="right"/>
              <w:rPr>
                <w:szCs w:val="22"/>
                <w:lang w:eastAsia="zh-CN"/>
              </w:rPr>
            </w:pPr>
            <w:r w:rsidRPr="00E47EAD">
              <w:rPr>
                <w:szCs w:val="22"/>
                <w:lang w:eastAsia="zh-CN"/>
              </w:rPr>
              <w:t>43</w:t>
            </w:r>
          </w:p>
        </w:tc>
        <w:tc>
          <w:tcPr>
            <w:tcW w:w="4309" w:type="dxa"/>
            <w:shd w:val="clear" w:color="auto" w:fill="auto"/>
            <w:vAlign w:val="center"/>
            <w:hideMark/>
          </w:tcPr>
          <w:p w14:paraId="1BE5FA3B" w14:textId="77777777" w:rsidR="0054476F" w:rsidRPr="00E47EAD" w:rsidRDefault="0054476F" w:rsidP="004D1E10">
            <w:pPr>
              <w:adjustRightInd w:val="0"/>
              <w:snapToGrid w:val="0"/>
              <w:jc w:val="left"/>
              <w:rPr>
                <w:szCs w:val="22"/>
                <w:lang w:eastAsia="zh-CN"/>
              </w:rPr>
            </w:pPr>
            <w:r w:rsidRPr="00E47EAD">
              <w:rPr>
                <w:szCs w:val="22"/>
                <w:lang w:eastAsia="zh-CN"/>
              </w:rPr>
              <w:t>Djibouti</w:t>
            </w:r>
          </w:p>
        </w:tc>
        <w:tc>
          <w:tcPr>
            <w:tcW w:w="1329" w:type="dxa"/>
            <w:shd w:val="clear" w:color="auto" w:fill="auto"/>
            <w:vAlign w:val="center"/>
            <w:hideMark/>
          </w:tcPr>
          <w:p w14:paraId="60BD5FAE"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5C0C8388"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671ED2C5"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1646980A" w14:textId="77777777" w:rsidTr="00BD1E5C">
        <w:trPr>
          <w:cantSplit/>
          <w:jc w:val="center"/>
        </w:trPr>
        <w:tc>
          <w:tcPr>
            <w:tcW w:w="911" w:type="dxa"/>
            <w:shd w:val="clear" w:color="auto" w:fill="auto"/>
            <w:noWrap/>
            <w:vAlign w:val="center"/>
            <w:hideMark/>
          </w:tcPr>
          <w:p w14:paraId="2A2E0893" w14:textId="77777777" w:rsidR="0054476F" w:rsidRPr="00E47EAD" w:rsidRDefault="0054476F" w:rsidP="004D1E10">
            <w:pPr>
              <w:adjustRightInd w:val="0"/>
              <w:snapToGrid w:val="0"/>
              <w:jc w:val="right"/>
              <w:rPr>
                <w:szCs w:val="22"/>
                <w:lang w:eastAsia="zh-CN"/>
              </w:rPr>
            </w:pPr>
            <w:r w:rsidRPr="00E47EAD">
              <w:rPr>
                <w:szCs w:val="22"/>
                <w:lang w:eastAsia="zh-CN"/>
              </w:rPr>
              <w:t>44</w:t>
            </w:r>
          </w:p>
        </w:tc>
        <w:tc>
          <w:tcPr>
            <w:tcW w:w="4309" w:type="dxa"/>
            <w:shd w:val="clear" w:color="auto" w:fill="auto"/>
            <w:vAlign w:val="center"/>
            <w:hideMark/>
          </w:tcPr>
          <w:p w14:paraId="430BC040" w14:textId="77777777" w:rsidR="0054476F" w:rsidRPr="00E47EAD" w:rsidRDefault="0054476F" w:rsidP="004D1E10">
            <w:pPr>
              <w:adjustRightInd w:val="0"/>
              <w:snapToGrid w:val="0"/>
              <w:jc w:val="left"/>
              <w:rPr>
                <w:szCs w:val="22"/>
                <w:lang w:eastAsia="zh-CN"/>
              </w:rPr>
            </w:pPr>
            <w:r w:rsidRPr="00E47EAD">
              <w:rPr>
                <w:szCs w:val="22"/>
                <w:lang w:eastAsia="zh-CN"/>
              </w:rPr>
              <w:t>Dominica</w:t>
            </w:r>
          </w:p>
        </w:tc>
        <w:tc>
          <w:tcPr>
            <w:tcW w:w="1329" w:type="dxa"/>
            <w:shd w:val="clear" w:color="auto" w:fill="auto"/>
            <w:vAlign w:val="center"/>
            <w:hideMark/>
          </w:tcPr>
          <w:p w14:paraId="34DB30B7"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57E8B1AC"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14F5017B"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7B3CF687" w14:textId="77777777" w:rsidTr="00BD1E5C">
        <w:trPr>
          <w:cantSplit/>
          <w:jc w:val="center"/>
        </w:trPr>
        <w:tc>
          <w:tcPr>
            <w:tcW w:w="911" w:type="dxa"/>
            <w:shd w:val="clear" w:color="auto" w:fill="auto"/>
            <w:noWrap/>
            <w:vAlign w:val="center"/>
            <w:hideMark/>
          </w:tcPr>
          <w:p w14:paraId="2D436EA2" w14:textId="77777777" w:rsidR="0054476F" w:rsidRPr="00E47EAD" w:rsidRDefault="0054476F" w:rsidP="004D1E10">
            <w:pPr>
              <w:adjustRightInd w:val="0"/>
              <w:snapToGrid w:val="0"/>
              <w:jc w:val="right"/>
              <w:rPr>
                <w:szCs w:val="22"/>
                <w:lang w:eastAsia="zh-CN"/>
              </w:rPr>
            </w:pPr>
            <w:r w:rsidRPr="00E47EAD">
              <w:rPr>
                <w:szCs w:val="22"/>
                <w:lang w:eastAsia="zh-CN"/>
              </w:rPr>
              <w:t>45</w:t>
            </w:r>
          </w:p>
        </w:tc>
        <w:tc>
          <w:tcPr>
            <w:tcW w:w="4309" w:type="dxa"/>
            <w:shd w:val="clear" w:color="auto" w:fill="auto"/>
            <w:vAlign w:val="center"/>
            <w:hideMark/>
          </w:tcPr>
          <w:p w14:paraId="0EF7FCC5" w14:textId="77777777" w:rsidR="0054476F" w:rsidRPr="00E47EAD" w:rsidRDefault="0054476F" w:rsidP="004D1E10">
            <w:pPr>
              <w:adjustRightInd w:val="0"/>
              <w:snapToGrid w:val="0"/>
              <w:jc w:val="left"/>
              <w:rPr>
                <w:szCs w:val="22"/>
                <w:lang w:eastAsia="zh-CN"/>
              </w:rPr>
            </w:pPr>
            <w:r w:rsidRPr="00E47EAD">
              <w:rPr>
                <w:szCs w:val="22"/>
                <w:lang w:eastAsia="zh-CN"/>
              </w:rPr>
              <w:t>Dominican Republic</w:t>
            </w:r>
          </w:p>
        </w:tc>
        <w:tc>
          <w:tcPr>
            <w:tcW w:w="1329" w:type="dxa"/>
            <w:shd w:val="clear" w:color="auto" w:fill="auto"/>
            <w:vAlign w:val="center"/>
            <w:hideMark/>
          </w:tcPr>
          <w:p w14:paraId="5AA8C2B8" w14:textId="77777777" w:rsidR="0054476F" w:rsidRPr="00E47EAD" w:rsidRDefault="0054476F" w:rsidP="004D1E10">
            <w:pPr>
              <w:adjustRightInd w:val="0"/>
              <w:snapToGrid w:val="0"/>
              <w:jc w:val="right"/>
              <w:rPr>
                <w:szCs w:val="22"/>
                <w:lang w:eastAsia="zh-CN"/>
              </w:rPr>
            </w:pPr>
            <w:r w:rsidRPr="00E47EAD">
              <w:rPr>
                <w:szCs w:val="22"/>
                <w:lang w:eastAsia="zh-CN"/>
              </w:rPr>
              <w:t>0.053</w:t>
            </w:r>
          </w:p>
        </w:tc>
        <w:tc>
          <w:tcPr>
            <w:tcW w:w="1600" w:type="dxa"/>
            <w:shd w:val="clear" w:color="auto" w:fill="auto"/>
            <w:noWrap/>
            <w:vAlign w:val="center"/>
            <w:hideMark/>
          </w:tcPr>
          <w:p w14:paraId="1742ECAE" w14:textId="77777777" w:rsidR="0054476F" w:rsidRPr="00E47EAD" w:rsidRDefault="0054476F" w:rsidP="004D1E10">
            <w:pPr>
              <w:adjustRightInd w:val="0"/>
              <w:snapToGrid w:val="0"/>
              <w:jc w:val="right"/>
              <w:rPr>
                <w:szCs w:val="22"/>
                <w:lang w:eastAsia="zh-CN"/>
              </w:rPr>
            </w:pPr>
            <w:r w:rsidRPr="00E47EAD">
              <w:rPr>
                <w:szCs w:val="22"/>
                <w:lang w:eastAsia="zh-CN"/>
              </w:rPr>
              <w:t>0.076</w:t>
            </w:r>
          </w:p>
        </w:tc>
        <w:tc>
          <w:tcPr>
            <w:tcW w:w="1537" w:type="dxa"/>
            <w:shd w:val="clear" w:color="auto" w:fill="auto"/>
            <w:noWrap/>
            <w:vAlign w:val="center"/>
            <w:hideMark/>
          </w:tcPr>
          <w:p w14:paraId="7D7E8EE6" w14:textId="77777777" w:rsidR="0054476F" w:rsidRPr="00E47EAD" w:rsidRDefault="0054476F" w:rsidP="004D1E10">
            <w:pPr>
              <w:adjustRightInd w:val="0"/>
              <w:snapToGrid w:val="0"/>
              <w:jc w:val="right"/>
              <w:rPr>
                <w:szCs w:val="22"/>
                <w:lang w:eastAsia="zh-CN"/>
              </w:rPr>
            </w:pPr>
            <w:r w:rsidRPr="00E47EAD">
              <w:rPr>
                <w:szCs w:val="22"/>
                <w:lang w:eastAsia="zh-CN"/>
              </w:rPr>
              <w:t>1,785</w:t>
            </w:r>
          </w:p>
        </w:tc>
      </w:tr>
      <w:tr w:rsidR="00E47EAD" w:rsidRPr="00E47EAD" w14:paraId="54F3BACA" w14:textId="77777777" w:rsidTr="00BD1E5C">
        <w:trPr>
          <w:cantSplit/>
          <w:jc w:val="center"/>
        </w:trPr>
        <w:tc>
          <w:tcPr>
            <w:tcW w:w="911" w:type="dxa"/>
            <w:shd w:val="clear" w:color="auto" w:fill="auto"/>
            <w:noWrap/>
            <w:vAlign w:val="center"/>
            <w:hideMark/>
          </w:tcPr>
          <w:p w14:paraId="6CCA8550" w14:textId="77777777" w:rsidR="0054476F" w:rsidRPr="00E47EAD" w:rsidRDefault="0054476F" w:rsidP="004D1E10">
            <w:pPr>
              <w:adjustRightInd w:val="0"/>
              <w:snapToGrid w:val="0"/>
              <w:jc w:val="right"/>
              <w:rPr>
                <w:szCs w:val="22"/>
                <w:lang w:eastAsia="zh-CN"/>
              </w:rPr>
            </w:pPr>
            <w:r w:rsidRPr="00E47EAD">
              <w:rPr>
                <w:szCs w:val="22"/>
                <w:lang w:eastAsia="zh-CN"/>
              </w:rPr>
              <w:t>46</w:t>
            </w:r>
          </w:p>
        </w:tc>
        <w:tc>
          <w:tcPr>
            <w:tcW w:w="4309" w:type="dxa"/>
            <w:shd w:val="clear" w:color="auto" w:fill="auto"/>
            <w:vAlign w:val="center"/>
            <w:hideMark/>
          </w:tcPr>
          <w:p w14:paraId="30693A09" w14:textId="77777777" w:rsidR="0054476F" w:rsidRPr="00E47EAD" w:rsidRDefault="0054476F" w:rsidP="004D1E10">
            <w:pPr>
              <w:adjustRightInd w:val="0"/>
              <w:snapToGrid w:val="0"/>
              <w:jc w:val="left"/>
              <w:rPr>
                <w:szCs w:val="22"/>
                <w:lang w:eastAsia="zh-CN"/>
              </w:rPr>
            </w:pPr>
            <w:r w:rsidRPr="00E47EAD">
              <w:rPr>
                <w:szCs w:val="22"/>
                <w:lang w:eastAsia="zh-CN"/>
              </w:rPr>
              <w:t>Ecuador</w:t>
            </w:r>
          </w:p>
        </w:tc>
        <w:tc>
          <w:tcPr>
            <w:tcW w:w="1329" w:type="dxa"/>
            <w:shd w:val="clear" w:color="auto" w:fill="auto"/>
            <w:vAlign w:val="center"/>
            <w:hideMark/>
          </w:tcPr>
          <w:p w14:paraId="4FE43B5E" w14:textId="77777777" w:rsidR="0054476F" w:rsidRPr="00E47EAD" w:rsidRDefault="0054476F" w:rsidP="004D1E10">
            <w:pPr>
              <w:adjustRightInd w:val="0"/>
              <w:snapToGrid w:val="0"/>
              <w:jc w:val="right"/>
              <w:rPr>
                <w:szCs w:val="22"/>
                <w:lang w:eastAsia="zh-CN"/>
              </w:rPr>
            </w:pPr>
            <w:r w:rsidRPr="00E47EAD">
              <w:rPr>
                <w:szCs w:val="22"/>
                <w:lang w:eastAsia="zh-CN"/>
              </w:rPr>
              <w:t>0.080</w:t>
            </w:r>
          </w:p>
        </w:tc>
        <w:tc>
          <w:tcPr>
            <w:tcW w:w="1600" w:type="dxa"/>
            <w:shd w:val="clear" w:color="auto" w:fill="auto"/>
            <w:noWrap/>
            <w:vAlign w:val="center"/>
            <w:hideMark/>
          </w:tcPr>
          <w:p w14:paraId="01C665A9" w14:textId="77777777" w:rsidR="0054476F" w:rsidRPr="00E47EAD" w:rsidRDefault="0054476F" w:rsidP="004D1E10">
            <w:pPr>
              <w:adjustRightInd w:val="0"/>
              <w:snapToGrid w:val="0"/>
              <w:jc w:val="right"/>
              <w:rPr>
                <w:szCs w:val="22"/>
                <w:lang w:eastAsia="zh-CN"/>
              </w:rPr>
            </w:pPr>
            <w:r w:rsidRPr="00E47EAD">
              <w:rPr>
                <w:szCs w:val="22"/>
                <w:lang w:eastAsia="zh-CN"/>
              </w:rPr>
              <w:t>0.114</w:t>
            </w:r>
          </w:p>
        </w:tc>
        <w:tc>
          <w:tcPr>
            <w:tcW w:w="1537" w:type="dxa"/>
            <w:shd w:val="clear" w:color="auto" w:fill="auto"/>
            <w:noWrap/>
            <w:vAlign w:val="center"/>
            <w:hideMark/>
          </w:tcPr>
          <w:p w14:paraId="3336B613" w14:textId="77777777" w:rsidR="0054476F" w:rsidRPr="00E47EAD" w:rsidRDefault="0054476F" w:rsidP="004D1E10">
            <w:pPr>
              <w:adjustRightInd w:val="0"/>
              <w:snapToGrid w:val="0"/>
              <w:jc w:val="right"/>
              <w:rPr>
                <w:szCs w:val="22"/>
                <w:lang w:eastAsia="zh-CN"/>
              </w:rPr>
            </w:pPr>
            <w:r w:rsidRPr="00E47EAD">
              <w:rPr>
                <w:szCs w:val="22"/>
                <w:lang w:eastAsia="zh-CN"/>
              </w:rPr>
              <w:t>2,695</w:t>
            </w:r>
          </w:p>
        </w:tc>
      </w:tr>
      <w:tr w:rsidR="00E47EAD" w:rsidRPr="00E47EAD" w14:paraId="5FD519D2" w14:textId="77777777" w:rsidTr="00BD1E5C">
        <w:trPr>
          <w:cantSplit/>
          <w:jc w:val="center"/>
        </w:trPr>
        <w:tc>
          <w:tcPr>
            <w:tcW w:w="911" w:type="dxa"/>
            <w:shd w:val="clear" w:color="auto" w:fill="auto"/>
            <w:noWrap/>
            <w:vAlign w:val="center"/>
            <w:hideMark/>
          </w:tcPr>
          <w:p w14:paraId="2551B798" w14:textId="77777777" w:rsidR="0054476F" w:rsidRPr="00E47EAD" w:rsidRDefault="0054476F" w:rsidP="004D1E10">
            <w:pPr>
              <w:adjustRightInd w:val="0"/>
              <w:snapToGrid w:val="0"/>
              <w:jc w:val="right"/>
              <w:rPr>
                <w:szCs w:val="22"/>
                <w:lang w:eastAsia="zh-CN"/>
              </w:rPr>
            </w:pPr>
            <w:r w:rsidRPr="00E47EAD">
              <w:rPr>
                <w:szCs w:val="22"/>
                <w:lang w:eastAsia="zh-CN"/>
              </w:rPr>
              <w:t>47</w:t>
            </w:r>
          </w:p>
        </w:tc>
        <w:tc>
          <w:tcPr>
            <w:tcW w:w="4309" w:type="dxa"/>
            <w:shd w:val="clear" w:color="auto" w:fill="auto"/>
            <w:vAlign w:val="center"/>
            <w:hideMark/>
          </w:tcPr>
          <w:p w14:paraId="4AFCFE63" w14:textId="77777777" w:rsidR="0054476F" w:rsidRPr="00E47EAD" w:rsidRDefault="0054476F" w:rsidP="004D1E10">
            <w:pPr>
              <w:adjustRightInd w:val="0"/>
              <w:snapToGrid w:val="0"/>
              <w:jc w:val="left"/>
              <w:rPr>
                <w:szCs w:val="22"/>
                <w:lang w:eastAsia="zh-CN"/>
              </w:rPr>
            </w:pPr>
            <w:r w:rsidRPr="00E47EAD">
              <w:rPr>
                <w:szCs w:val="22"/>
                <w:lang w:eastAsia="zh-CN"/>
              </w:rPr>
              <w:t>Egypt</w:t>
            </w:r>
          </w:p>
        </w:tc>
        <w:tc>
          <w:tcPr>
            <w:tcW w:w="1329" w:type="dxa"/>
            <w:shd w:val="clear" w:color="auto" w:fill="auto"/>
            <w:vAlign w:val="center"/>
            <w:hideMark/>
          </w:tcPr>
          <w:p w14:paraId="66B7F055" w14:textId="77777777" w:rsidR="0054476F" w:rsidRPr="00E47EAD" w:rsidRDefault="0054476F" w:rsidP="004D1E10">
            <w:pPr>
              <w:adjustRightInd w:val="0"/>
              <w:snapToGrid w:val="0"/>
              <w:jc w:val="right"/>
              <w:rPr>
                <w:szCs w:val="22"/>
                <w:lang w:eastAsia="zh-CN"/>
              </w:rPr>
            </w:pPr>
            <w:r w:rsidRPr="00E47EAD">
              <w:rPr>
                <w:szCs w:val="22"/>
                <w:lang w:eastAsia="zh-CN"/>
              </w:rPr>
              <w:t>0.186</w:t>
            </w:r>
          </w:p>
        </w:tc>
        <w:tc>
          <w:tcPr>
            <w:tcW w:w="1600" w:type="dxa"/>
            <w:shd w:val="clear" w:color="auto" w:fill="auto"/>
            <w:noWrap/>
            <w:vAlign w:val="center"/>
            <w:hideMark/>
          </w:tcPr>
          <w:p w14:paraId="398BDAF3" w14:textId="77777777" w:rsidR="0054476F" w:rsidRPr="00E47EAD" w:rsidRDefault="0054476F" w:rsidP="004D1E10">
            <w:pPr>
              <w:adjustRightInd w:val="0"/>
              <w:snapToGrid w:val="0"/>
              <w:jc w:val="right"/>
              <w:rPr>
                <w:szCs w:val="22"/>
                <w:lang w:eastAsia="zh-CN"/>
              </w:rPr>
            </w:pPr>
            <w:r w:rsidRPr="00E47EAD">
              <w:rPr>
                <w:szCs w:val="22"/>
                <w:lang w:eastAsia="zh-CN"/>
              </w:rPr>
              <w:t>0.266</w:t>
            </w:r>
          </w:p>
        </w:tc>
        <w:tc>
          <w:tcPr>
            <w:tcW w:w="1537" w:type="dxa"/>
            <w:shd w:val="clear" w:color="auto" w:fill="auto"/>
            <w:noWrap/>
            <w:vAlign w:val="center"/>
            <w:hideMark/>
          </w:tcPr>
          <w:p w14:paraId="455B6F99" w14:textId="77777777" w:rsidR="0054476F" w:rsidRPr="00E47EAD" w:rsidRDefault="0054476F" w:rsidP="004D1E10">
            <w:pPr>
              <w:adjustRightInd w:val="0"/>
              <w:snapToGrid w:val="0"/>
              <w:jc w:val="right"/>
              <w:rPr>
                <w:szCs w:val="22"/>
                <w:lang w:eastAsia="zh-CN"/>
              </w:rPr>
            </w:pPr>
            <w:r w:rsidRPr="00E47EAD">
              <w:rPr>
                <w:szCs w:val="22"/>
                <w:lang w:eastAsia="zh-CN"/>
              </w:rPr>
              <w:t>6,265</w:t>
            </w:r>
          </w:p>
        </w:tc>
      </w:tr>
      <w:tr w:rsidR="00E47EAD" w:rsidRPr="00E47EAD" w14:paraId="1E933B6E" w14:textId="77777777" w:rsidTr="00BD1E5C">
        <w:trPr>
          <w:cantSplit/>
          <w:jc w:val="center"/>
        </w:trPr>
        <w:tc>
          <w:tcPr>
            <w:tcW w:w="911" w:type="dxa"/>
            <w:shd w:val="clear" w:color="auto" w:fill="auto"/>
            <w:noWrap/>
            <w:vAlign w:val="center"/>
            <w:hideMark/>
          </w:tcPr>
          <w:p w14:paraId="0D4C73F2" w14:textId="77777777" w:rsidR="0054476F" w:rsidRPr="00E47EAD" w:rsidRDefault="0054476F" w:rsidP="004D1E10">
            <w:pPr>
              <w:adjustRightInd w:val="0"/>
              <w:snapToGrid w:val="0"/>
              <w:jc w:val="right"/>
              <w:rPr>
                <w:szCs w:val="22"/>
                <w:lang w:eastAsia="zh-CN"/>
              </w:rPr>
            </w:pPr>
            <w:r w:rsidRPr="00E47EAD">
              <w:rPr>
                <w:szCs w:val="22"/>
                <w:lang w:eastAsia="zh-CN"/>
              </w:rPr>
              <w:t>48</w:t>
            </w:r>
          </w:p>
        </w:tc>
        <w:tc>
          <w:tcPr>
            <w:tcW w:w="4309" w:type="dxa"/>
            <w:shd w:val="clear" w:color="auto" w:fill="auto"/>
            <w:vAlign w:val="center"/>
            <w:hideMark/>
          </w:tcPr>
          <w:p w14:paraId="4908B88C" w14:textId="77777777" w:rsidR="0054476F" w:rsidRPr="00E47EAD" w:rsidRDefault="0054476F" w:rsidP="004D1E10">
            <w:pPr>
              <w:adjustRightInd w:val="0"/>
              <w:snapToGrid w:val="0"/>
              <w:jc w:val="left"/>
              <w:rPr>
                <w:szCs w:val="22"/>
                <w:lang w:eastAsia="zh-CN"/>
              </w:rPr>
            </w:pPr>
            <w:r w:rsidRPr="00E47EAD">
              <w:rPr>
                <w:szCs w:val="22"/>
                <w:lang w:eastAsia="zh-CN"/>
              </w:rPr>
              <w:t>El Salvador</w:t>
            </w:r>
          </w:p>
        </w:tc>
        <w:tc>
          <w:tcPr>
            <w:tcW w:w="1329" w:type="dxa"/>
            <w:shd w:val="clear" w:color="auto" w:fill="auto"/>
            <w:vAlign w:val="center"/>
            <w:hideMark/>
          </w:tcPr>
          <w:p w14:paraId="6E9C9E16" w14:textId="77777777" w:rsidR="0054476F" w:rsidRPr="00E47EAD" w:rsidRDefault="0054476F" w:rsidP="004D1E10">
            <w:pPr>
              <w:adjustRightInd w:val="0"/>
              <w:snapToGrid w:val="0"/>
              <w:jc w:val="right"/>
              <w:rPr>
                <w:szCs w:val="22"/>
                <w:lang w:eastAsia="zh-CN"/>
              </w:rPr>
            </w:pPr>
            <w:r w:rsidRPr="00E47EAD">
              <w:rPr>
                <w:szCs w:val="22"/>
                <w:lang w:eastAsia="zh-CN"/>
              </w:rPr>
              <w:t>0.012</w:t>
            </w:r>
          </w:p>
        </w:tc>
        <w:tc>
          <w:tcPr>
            <w:tcW w:w="1600" w:type="dxa"/>
            <w:shd w:val="clear" w:color="auto" w:fill="auto"/>
            <w:noWrap/>
            <w:vAlign w:val="center"/>
            <w:hideMark/>
          </w:tcPr>
          <w:p w14:paraId="096999EC" w14:textId="77777777" w:rsidR="0054476F" w:rsidRPr="00E47EAD" w:rsidRDefault="0054476F" w:rsidP="004D1E10">
            <w:pPr>
              <w:adjustRightInd w:val="0"/>
              <w:snapToGrid w:val="0"/>
              <w:jc w:val="right"/>
              <w:rPr>
                <w:szCs w:val="22"/>
                <w:lang w:eastAsia="zh-CN"/>
              </w:rPr>
            </w:pPr>
            <w:r w:rsidRPr="00E47EAD">
              <w:rPr>
                <w:szCs w:val="22"/>
                <w:lang w:eastAsia="zh-CN"/>
              </w:rPr>
              <w:t>0.017</w:t>
            </w:r>
          </w:p>
        </w:tc>
        <w:tc>
          <w:tcPr>
            <w:tcW w:w="1537" w:type="dxa"/>
            <w:shd w:val="clear" w:color="auto" w:fill="auto"/>
            <w:noWrap/>
            <w:vAlign w:val="center"/>
            <w:hideMark/>
          </w:tcPr>
          <w:p w14:paraId="3342A3D0" w14:textId="77777777" w:rsidR="0054476F" w:rsidRPr="00E47EAD" w:rsidRDefault="0054476F" w:rsidP="004D1E10">
            <w:pPr>
              <w:adjustRightInd w:val="0"/>
              <w:snapToGrid w:val="0"/>
              <w:jc w:val="right"/>
              <w:rPr>
                <w:szCs w:val="22"/>
                <w:lang w:eastAsia="zh-CN"/>
              </w:rPr>
            </w:pPr>
            <w:r w:rsidRPr="00E47EAD">
              <w:rPr>
                <w:szCs w:val="22"/>
                <w:lang w:eastAsia="zh-CN"/>
              </w:rPr>
              <w:t>404</w:t>
            </w:r>
          </w:p>
        </w:tc>
      </w:tr>
      <w:tr w:rsidR="00E47EAD" w:rsidRPr="00E47EAD" w14:paraId="7EBCDC4B" w14:textId="77777777" w:rsidTr="00BD1E5C">
        <w:trPr>
          <w:cantSplit/>
          <w:jc w:val="center"/>
        </w:trPr>
        <w:tc>
          <w:tcPr>
            <w:tcW w:w="911" w:type="dxa"/>
            <w:shd w:val="clear" w:color="auto" w:fill="auto"/>
            <w:noWrap/>
            <w:vAlign w:val="center"/>
            <w:hideMark/>
          </w:tcPr>
          <w:p w14:paraId="115BAEC6" w14:textId="77777777" w:rsidR="0054476F" w:rsidRPr="00E47EAD" w:rsidRDefault="0054476F" w:rsidP="004D1E10">
            <w:pPr>
              <w:adjustRightInd w:val="0"/>
              <w:snapToGrid w:val="0"/>
              <w:jc w:val="right"/>
              <w:rPr>
                <w:szCs w:val="22"/>
                <w:lang w:eastAsia="zh-CN"/>
              </w:rPr>
            </w:pPr>
            <w:r w:rsidRPr="00E47EAD">
              <w:rPr>
                <w:szCs w:val="22"/>
                <w:lang w:eastAsia="zh-CN"/>
              </w:rPr>
              <w:t>49</w:t>
            </w:r>
          </w:p>
        </w:tc>
        <w:tc>
          <w:tcPr>
            <w:tcW w:w="4309" w:type="dxa"/>
            <w:shd w:val="clear" w:color="auto" w:fill="auto"/>
            <w:vAlign w:val="center"/>
            <w:hideMark/>
          </w:tcPr>
          <w:p w14:paraId="054CA42C" w14:textId="77777777" w:rsidR="0054476F" w:rsidRPr="00E47EAD" w:rsidRDefault="0054476F" w:rsidP="004D1E10">
            <w:pPr>
              <w:adjustRightInd w:val="0"/>
              <w:snapToGrid w:val="0"/>
              <w:jc w:val="left"/>
              <w:rPr>
                <w:szCs w:val="22"/>
                <w:lang w:eastAsia="zh-CN"/>
              </w:rPr>
            </w:pPr>
            <w:r w:rsidRPr="00E47EAD">
              <w:rPr>
                <w:szCs w:val="22"/>
                <w:lang w:eastAsia="zh-CN"/>
              </w:rPr>
              <w:t>Eritrea</w:t>
            </w:r>
          </w:p>
        </w:tc>
        <w:tc>
          <w:tcPr>
            <w:tcW w:w="1329" w:type="dxa"/>
            <w:shd w:val="clear" w:color="auto" w:fill="auto"/>
            <w:vAlign w:val="center"/>
            <w:hideMark/>
          </w:tcPr>
          <w:p w14:paraId="6842CEF9"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660B1FFD"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53D71E93"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79C2A012" w14:textId="77777777" w:rsidTr="00BD1E5C">
        <w:trPr>
          <w:cantSplit/>
          <w:jc w:val="center"/>
        </w:trPr>
        <w:tc>
          <w:tcPr>
            <w:tcW w:w="911" w:type="dxa"/>
            <w:shd w:val="clear" w:color="auto" w:fill="auto"/>
            <w:noWrap/>
            <w:vAlign w:val="center"/>
            <w:hideMark/>
          </w:tcPr>
          <w:p w14:paraId="2E5C22DB" w14:textId="77777777" w:rsidR="0054476F" w:rsidRPr="00E47EAD" w:rsidRDefault="0054476F" w:rsidP="004D1E10">
            <w:pPr>
              <w:adjustRightInd w:val="0"/>
              <w:snapToGrid w:val="0"/>
              <w:jc w:val="right"/>
              <w:rPr>
                <w:szCs w:val="22"/>
                <w:lang w:eastAsia="zh-CN"/>
              </w:rPr>
            </w:pPr>
            <w:r w:rsidRPr="00E47EAD">
              <w:rPr>
                <w:szCs w:val="22"/>
                <w:lang w:eastAsia="zh-CN"/>
              </w:rPr>
              <w:t>50</w:t>
            </w:r>
          </w:p>
        </w:tc>
        <w:tc>
          <w:tcPr>
            <w:tcW w:w="4309" w:type="dxa"/>
            <w:shd w:val="clear" w:color="auto" w:fill="auto"/>
            <w:vAlign w:val="center"/>
            <w:hideMark/>
          </w:tcPr>
          <w:p w14:paraId="1FB1FDE8" w14:textId="77777777" w:rsidR="0054476F" w:rsidRPr="00E47EAD" w:rsidRDefault="0054476F" w:rsidP="004D1E10">
            <w:pPr>
              <w:adjustRightInd w:val="0"/>
              <w:snapToGrid w:val="0"/>
              <w:jc w:val="left"/>
              <w:rPr>
                <w:szCs w:val="22"/>
                <w:lang w:eastAsia="zh-CN"/>
              </w:rPr>
            </w:pPr>
            <w:r w:rsidRPr="00E47EAD">
              <w:rPr>
                <w:szCs w:val="22"/>
                <w:lang w:eastAsia="zh-CN"/>
              </w:rPr>
              <w:t>Estonia</w:t>
            </w:r>
          </w:p>
        </w:tc>
        <w:tc>
          <w:tcPr>
            <w:tcW w:w="1329" w:type="dxa"/>
            <w:shd w:val="clear" w:color="auto" w:fill="auto"/>
            <w:vAlign w:val="center"/>
            <w:hideMark/>
          </w:tcPr>
          <w:p w14:paraId="0A6678AA" w14:textId="77777777" w:rsidR="0054476F" w:rsidRPr="00E47EAD" w:rsidRDefault="0054476F" w:rsidP="004D1E10">
            <w:pPr>
              <w:adjustRightInd w:val="0"/>
              <w:snapToGrid w:val="0"/>
              <w:jc w:val="right"/>
              <w:rPr>
                <w:szCs w:val="22"/>
                <w:lang w:eastAsia="zh-CN"/>
              </w:rPr>
            </w:pPr>
            <w:r w:rsidRPr="00E47EAD">
              <w:rPr>
                <w:szCs w:val="22"/>
                <w:lang w:eastAsia="zh-CN"/>
              </w:rPr>
              <w:t>0.039</w:t>
            </w:r>
          </w:p>
        </w:tc>
        <w:tc>
          <w:tcPr>
            <w:tcW w:w="1600" w:type="dxa"/>
            <w:shd w:val="clear" w:color="auto" w:fill="auto"/>
            <w:noWrap/>
            <w:vAlign w:val="center"/>
            <w:hideMark/>
          </w:tcPr>
          <w:p w14:paraId="182FBAE5" w14:textId="77777777" w:rsidR="0054476F" w:rsidRPr="00E47EAD" w:rsidRDefault="0054476F" w:rsidP="004D1E10">
            <w:pPr>
              <w:adjustRightInd w:val="0"/>
              <w:snapToGrid w:val="0"/>
              <w:jc w:val="right"/>
              <w:rPr>
                <w:szCs w:val="22"/>
                <w:lang w:eastAsia="zh-CN"/>
              </w:rPr>
            </w:pPr>
            <w:r w:rsidRPr="00E47EAD">
              <w:rPr>
                <w:szCs w:val="22"/>
                <w:lang w:eastAsia="zh-CN"/>
              </w:rPr>
              <w:t>0.056</w:t>
            </w:r>
          </w:p>
        </w:tc>
        <w:tc>
          <w:tcPr>
            <w:tcW w:w="1537" w:type="dxa"/>
            <w:shd w:val="clear" w:color="auto" w:fill="auto"/>
            <w:noWrap/>
            <w:vAlign w:val="center"/>
            <w:hideMark/>
          </w:tcPr>
          <w:p w14:paraId="7A21B250" w14:textId="77777777" w:rsidR="0054476F" w:rsidRPr="00E47EAD" w:rsidRDefault="0054476F" w:rsidP="004D1E10">
            <w:pPr>
              <w:adjustRightInd w:val="0"/>
              <w:snapToGrid w:val="0"/>
              <w:jc w:val="right"/>
              <w:rPr>
                <w:szCs w:val="22"/>
                <w:lang w:eastAsia="zh-CN"/>
              </w:rPr>
            </w:pPr>
            <w:r w:rsidRPr="00E47EAD">
              <w:rPr>
                <w:szCs w:val="22"/>
                <w:lang w:eastAsia="zh-CN"/>
              </w:rPr>
              <w:t>1,314</w:t>
            </w:r>
          </w:p>
        </w:tc>
      </w:tr>
      <w:tr w:rsidR="00E47EAD" w:rsidRPr="00E47EAD" w14:paraId="754FA955" w14:textId="77777777" w:rsidTr="00BD1E5C">
        <w:trPr>
          <w:cantSplit/>
          <w:jc w:val="center"/>
        </w:trPr>
        <w:tc>
          <w:tcPr>
            <w:tcW w:w="911" w:type="dxa"/>
            <w:shd w:val="clear" w:color="auto" w:fill="auto"/>
            <w:noWrap/>
            <w:vAlign w:val="center"/>
            <w:hideMark/>
          </w:tcPr>
          <w:p w14:paraId="3A83B9DE" w14:textId="77777777" w:rsidR="0054476F" w:rsidRPr="00E47EAD" w:rsidRDefault="0054476F" w:rsidP="004D1E10">
            <w:pPr>
              <w:adjustRightInd w:val="0"/>
              <w:snapToGrid w:val="0"/>
              <w:jc w:val="right"/>
              <w:rPr>
                <w:szCs w:val="22"/>
                <w:lang w:eastAsia="zh-CN"/>
              </w:rPr>
            </w:pPr>
            <w:r w:rsidRPr="00E47EAD">
              <w:rPr>
                <w:szCs w:val="22"/>
                <w:lang w:eastAsia="zh-CN"/>
              </w:rPr>
              <w:t>51</w:t>
            </w:r>
          </w:p>
        </w:tc>
        <w:tc>
          <w:tcPr>
            <w:tcW w:w="4309" w:type="dxa"/>
            <w:shd w:val="clear" w:color="auto" w:fill="auto"/>
            <w:vAlign w:val="center"/>
            <w:hideMark/>
          </w:tcPr>
          <w:p w14:paraId="6A7E3FB4" w14:textId="77777777" w:rsidR="0054476F" w:rsidRPr="00E47EAD" w:rsidRDefault="0054476F" w:rsidP="004D1E10">
            <w:pPr>
              <w:adjustRightInd w:val="0"/>
              <w:snapToGrid w:val="0"/>
              <w:jc w:val="left"/>
              <w:rPr>
                <w:szCs w:val="22"/>
                <w:lang w:eastAsia="zh-CN"/>
              </w:rPr>
            </w:pPr>
            <w:r w:rsidRPr="00E47EAD">
              <w:rPr>
                <w:szCs w:val="22"/>
                <w:lang w:eastAsia="zh-CN"/>
              </w:rPr>
              <w:t>Eswatini</w:t>
            </w:r>
          </w:p>
        </w:tc>
        <w:tc>
          <w:tcPr>
            <w:tcW w:w="1329" w:type="dxa"/>
            <w:shd w:val="clear" w:color="auto" w:fill="auto"/>
            <w:vAlign w:val="center"/>
            <w:hideMark/>
          </w:tcPr>
          <w:p w14:paraId="085ED63A" w14:textId="77777777" w:rsidR="0054476F" w:rsidRPr="00E47EAD" w:rsidRDefault="0054476F" w:rsidP="004D1E10">
            <w:pPr>
              <w:adjustRightInd w:val="0"/>
              <w:snapToGrid w:val="0"/>
              <w:jc w:val="right"/>
              <w:rPr>
                <w:szCs w:val="22"/>
                <w:lang w:eastAsia="zh-CN"/>
              </w:rPr>
            </w:pPr>
            <w:r w:rsidRPr="00E47EAD">
              <w:rPr>
                <w:szCs w:val="22"/>
                <w:lang w:eastAsia="zh-CN"/>
              </w:rPr>
              <w:t>0.020</w:t>
            </w:r>
          </w:p>
        </w:tc>
        <w:tc>
          <w:tcPr>
            <w:tcW w:w="1600" w:type="dxa"/>
            <w:shd w:val="clear" w:color="auto" w:fill="auto"/>
            <w:noWrap/>
            <w:vAlign w:val="center"/>
            <w:hideMark/>
          </w:tcPr>
          <w:p w14:paraId="394D2FE2" w14:textId="77777777" w:rsidR="0054476F" w:rsidRPr="00E47EAD" w:rsidRDefault="0054476F" w:rsidP="004D1E10">
            <w:pPr>
              <w:adjustRightInd w:val="0"/>
              <w:snapToGrid w:val="0"/>
              <w:jc w:val="right"/>
              <w:rPr>
                <w:szCs w:val="22"/>
                <w:lang w:eastAsia="zh-CN"/>
              </w:rPr>
            </w:pPr>
            <w:r w:rsidRPr="00E47EAD">
              <w:rPr>
                <w:szCs w:val="22"/>
                <w:lang w:eastAsia="zh-CN"/>
              </w:rPr>
              <w:t>0.029</w:t>
            </w:r>
          </w:p>
        </w:tc>
        <w:tc>
          <w:tcPr>
            <w:tcW w:w="1537" w:type="dxa"/>
            <w:shd w:val="clear" w:color="auto" w:fill="auto"/>
            <w:noWrap/>
            <w:vAlign w:val="center"/>
            <w:hideMark/>
          </w:tcPr>
          <w:p w14:paraId="6132CF82" w14:textId="77777777" w:rsidR="0054476F" w:rsidRPr="00E47EAD" w:rsidRDefault="0054476F" w:rsidP="004D1E10">
            <w:pPr>
              <w:adjustRightInd w:val="0"/>
              <w:snapToGrid w:val="0"/>
              <w:jc w:val="right"/>
              <w:rPr>
                <w:szCs w:val="22"/>
                <w:lang w:eastAsia="zh-CN"/>
              </w:rPr>
            </w:pPr>
            <w:r w:rsidRPr="00E47EAD">
              <w:rPr>
                <w:szCs w:val="22"/>
                <w:lang w:eastAsia="zh-CN"/>
              </w:rPr>
              <w:t>674</w:t>
            </w:r>
          </w:p>
        </w:tc>
      </w:tr>
      <w:tr w:rsidR="00E47EAD" w:rsidRPr="00E47EAD" w14:paraId="013BF519" w14:textId="77777777" w:rsidTr="00BD1E5C">
        <w:trPr>
          <w:cantSplit/>
          <w:jc w:val="center"/>
        </w:trPr>
        <w:tc>
          <w:tcPr>
            <w:tcW w:w="911" w:type="dxa"/>
            <w:shd w:val="clear" w:color="auto" w:fill="auto"/>
            <w:noWrap/>
            <w:vAlign w:val="center"/>
            <w:hideMark/>
          </w:tcPr>
          <w:p w14:paraId="0C200C6E" w14:textId="77777777" w:rsidR="0054476F" w:rsidRPr="00E47EAD" w:rsidRDefault="0054476F" w:rsidP="004D1E10">
            <w:pPr>
              <w:adjustRightInd w:val="0"/>
              <w:snapToGrid w:val="0"/>
              <w:jc w:val="right"/>
              <w:rPr>
                <w:szCs w:val="22"/>
                <w:lang w:eastAsia="zh-CN"/>
              </w:rPr>
            </w:pPr>
            <w:r w:rsidRPr="00E47EAD">
              <w:rPr>
                <w:szCs w:val="22"/>
                <w:lang w:eastAsia="zh-CN"/>
              </w:rPr>
              <w:t>52</w:t>
            </w:r>
          </w:p>
        </w:tc>
        <w:tc>
          <w:tcPr>
            <w:tcW w:w="4309" w:type="dxa"/>
            <w:shd w:val="clear" w:color="auto" w:fill="auto"/>
            <w:vAlign w:val="center"/>
            <w:hideMark/>
          </w:tcPr>
          <w:p w14:paraId="448996D3" w14:textId="77777777" w:rsidR="0054476F" w:rsidRPr="00E47EAD" w:rsidRDefault="0054476F" w:rsidP="004D1E10">
            <w:pPr>
              <w:adjustRightInd w:val="0"/>
              <w:snapToGrid w:val="0"/>
              <w:jc w:val="left"/>
              <w:rPr>
                <w:szCs w:val="22"/>
                <w:lang w:eastAsia="zh-CN"/>
              </w:rPr>
            </w:pPr>
            <w:r w:rsidRPr="00E47EAD">
              <w:rPr>
                <w:szCs w:val="22"/>
                <w:lang w:eastAsia="zh-CN"/>
              </w:rPr>
              <w:t>Ethiopia</w:t>
            </w:r>
          </w:p>
        </w:tc>
        <w:tc>
          <w:tcPr>
            <w:tcW w:w="1329" w:type="dxa"/>
            <w:shd w:val="clear" w:color="auto" w:fill="auto"/>
            <w:vAlign w:val="center"/>
            <w:hideMark/>
          </w:tcPr>
          <w:p w14:paraId="6D6C05B3"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600" w:type="dxa"/>
            <w:shd w:val="clear" w:color="auto" w:fill="auto"/>
            <w:noWrap/>
            <w:vAlign w:val="center"/>
            <w:hideMark/>
          </w:tcPr>
          <w:p w14:paraId="64239731"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446C13AF"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705D90DB" w14:textId="77777777" w:rsidTr="00BD1E5C">
        <w:trPr>
          <w:cantSplit/>
          <w:jc w:val="center"/>
        </w:trPr>
        <w:tc>
          <w:tcPr>
            <w:tcW w:w="911" w:type="dxa"/>
            <w:shd w:val="clear" w:color="auto" w:fill="auto"/>
            <w:noWrap/>
            <w:vAlign w:val="center"/>
            <w:hideMark/>
          </w:tcPr>
          <w:p w14:paraId="74366F5C" w14:textId="77777777" w:rsidR="0054476F" w:rsidRPr="00E47EAD" w:rsidRDefault="0054476F" w:rsidP="004D1E10">
            <w:pPr>
              <w:adjustRightInd w:val="0"/>
              <w:snapToGrid w:val="0"/>
              <w:jc w:val="right"/>
              <w:rPr>
                <w:szCs w:val="22"/>
                <w:lang w:eastAsia="zh-CN"/>
              </w:rPr>
            </w:pPr>
            <w:r w:rsidRPr="00E47EAD">
              <w:rPr>
                <w:szCs w:val="22"/>
                <w:lang w:eastAsia="zh-CN"/>
              </w:rPr>
              <w:t>53</w:t>
            </w:r>
          </w:p>
        </w:tc>
        <w:tc>
          <w:tcPr>
            <w:tcW w:w="4309" w:type="dxa"/>
            <w:shd w:val="clear" w:color="auto" w:fill="auto"/>
            <w:vAlign w:val="center"/>
            <w:hideMark/>
          </w:tcPr>
          <w:p w14:paraId="675B0DDD" w14:textId="77777777" w:rsidR="0054476F" w:rsidRPr="00E47EAD" w:rsidRDefault="0054476F" w:rsidP="004D1E10">
            <w:pPr>
              <w:adjustRightInd w:val="0"/>
              <w:snapToGrid w:val="0"/>
              <w:jc w:val="left"/>
              <w:rPr>
                <w:szCs w:val="22"/>
                <w:lang w:eastAsia="zh-CN"/>
              </w:rPr>
            </w:pPr>
            <w:r w:rsidRPr="00E47EAD">
              <w:rPr>
                <w:szCs w:val="22"/>
                <w:lang w:eastAsia="zh-CN"/>
              </w:rPr>
              <w:t>European Union</w:t>
            </w:r>
          </w:p>
        </w:tc>
        <w:tc>
          <w:tcPr>
            <w:tcW w:w="1329" w:type="dxa"/>
            <w:shd w:val="clear" w:color="auto" w:fill="auto"/>
            <w:vAlign w:val="center"/>
            <w:hideMark/>
          </w:tcPr>
          <w:p w14:paraId="2B2FBCD1" w14:textId="39A12884" w:rsidR="0054476F" w:rsidRPr="00E47EAD" w:rsidRDefault="0054476F" w:rsidP="004D1E10">
            <w:pPr>
              <w:adjustRightInd w:val="0"/>
              <w:snapToGrid w:val="0"/>
              <w:jc w:val="right"/>
              <w:rPr>
                <w:szCs w:val="22"/>
                <w:lang w:eastAsia="zh-CN"/>
              </w:rPr>
            </w:pPr>
          </w:p>
        </w:tc>
        <w:tc>
          <w:tcPr>
            <w:tcW w:w="1600" w:type="dxa"/>
            <w:shd w:val="clear" w:color="auto" w:fill="auto"/>
            <w:noWrap/>
            <w:vAlign w:val="center"/>
            <w:hideMark/>
          </w:tcPr>
          <w:p w14:paraId="616B561F" w14:textId="77777777" w:rsidR="0054476F" w:rsidRPr="00E47EAD" w:rsidRDefault="0054476F" w:rsidP="004D1E10">
            <w:pPr>
              <w:adjustRightInd w:val="0"/>
              <w:snapToGrid w:val="0"/>
              <w:jc w:val="right"/>
              <w:rPr>
                <w:szCs w:val="22"/>
                <w:lang w:eastAsia="zh-CN"/>
              </w:rPr>
            </w:pPr>
            <w:r w:rsidRPr="00E47EAD">
              <w:rPr>
                <w:szCs w:val="22"/>
                <w:lang w:eastAsia="zh-CN"/>
              </w:rPr>
              <w:t>2.500</w:t>
            </w:r>
          </w:p>
        </w:tc>
        <w:tc>
          <w:tcPr>
            <w:tcW w:w="1537" w:type="dxa"/>
            <w:shd w:val="clear" w:color="auto" w:fill="auto"/>
            <w:noWrap/>
            <w:vAlign w:val="center"/>
            <w:hideMark/>
          </w:tcPr>
          <w:p w14:paraId="6DD3C5F1" w14:textId="77777777" w:rsidR="0054476F" w:rsidRPr="00E47EAD" w:rsidRDefault="0054476F" w:rsidP="004D1E10">
            <w:pPr>
              <w:adjustRightInd w:val="0"/>
              <w:snapToGrid w:val="0"/>
              <w:jc w:val="right"/>
              <w:rPr>
                <w:szCs w:val="22"/>
                <w:lang w:eastAsia="zh-CN"/>
              </w:rPr>
            </w:pPr>
            <w:r w:rsidRPr="00E47EAD">
              <w:rPr>
                <w:szCs w:val="22"/>
                <w:lang w:eastAsia="zh-CN"/>
              </w:rPr>
              <w:t>58,934</w:t>
            </w:r>
          </w:p>
        </w:tc>
      </w:tr>
      <w:tr w:rsidR="00E47EAD" w:rsidRPr="00E47EAD" w14:paraId="0C3D7F06" w14:textId="77777777" w:rsidTr="00BD1E5C">
        <w:trPr>
          <w:cantSplit/>
          <w:jc w:val="center"/>
        </w:trPr>
        <w:tc>
          <w:tcPr>
            <w:tcW w:w="911" w:type="dxa"/>
            <w:shd w:val="clear" w:color="auto" w:fill="auto"/>
            <w:noWrap/>
            <w:vAlign w:val="center"/>
            <w:hideMark/>
          </w:tcPr>
          <w:p w14:paraId="508B0763" w14:textId="77777777" w:rsidR="0054476F" w:rsidRPr="00E47EAD" w:rsidRDefault="0054476F" w:rsidP="004D1E10">
            <w:pPr>
              <w:adjustRightInd w:val="0"/>
              <w:snapToGrid w:val="0"/>
              <w:jc w:val="right"/>
              <w:rPr>
                <w:szCs w:val="22"/>
                <w:lang w:eastAsia="zh-CN"/>
              </w:rPr>
            </w:pPr>
            <w:r w:rsidRPr="00E47EAD">
              <w:rPr>
                <w:szCs w:val="22"/>
                <w:lang w:eastAsia="zh-CN"/>
              </w:rPr>
              <w:t>54</w:t>
            </w:r>
          </w:p>
        </w:tc>
        <w:tc>
          <w:tcPr>
            <w:tcW w:w="4309" w:type="dxa"/>
            <w:shd w:val="clear" w:color="auto" w:fill="auto"/>
            <w:vAlign w:val="center"/>
            <w:hideMark/>
          </w:tcPr>
          <w:p w14:paraId="00A7351D" w14:textId="77777777" w:rsidR="0054476F" w:rsidRPr="00E47EAD" w:rsidRDefault="0054476F" w:rsidP="004D1E10">
            <w:pPr>
              <w:adjustRightInd w:val="0"/>
              <w:snapToGrid w:val="0"/>
              <w:jc w:val="left"/>
              <w:rPr>
                <w:szCs w:val="22"/>
                <w:lang w:eastAsia="zh-CN"/>
              </w:rPr>
            </w:pPr>
            <w:r w:rsidRPr="00E47EAD">
              <w:rPr>
                <w:szCs w:val="22"/>
                <w:lang w:eastAsia="zh-CN"/>
              </w:rPr>
              <w:t>Fiji</w:t>
            </w:r>
          </w:p>
        </w:tc>
        <w:tc>
          <w:tcPr>
            <w:tcW w:w="1329" w:type="dxa"/>
            <w:shd w:val="clear" w:color="auto" w:fill="auto"/>
            <w:vAlign w:val="center"/>
            <w:hideMark/>
          </w:tcPr>
          <w:p w14:paraId="29AD4C57"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600" w:type="dxa"/>
            <w:shd w:val="clear" w:color="auto" w:fill="auto"/>
            <w:noWrap/>
            <w:vAlign w:val="center"/>
            <w:hideMark/>
          </w:tcPr>
          <w:p w14:paraId="78565EEC"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537" w:type="dxa"/>
            <w:shd w:val="clear" w:color="auto" w:fill="auto"/>
            <w:noWrap/>
            <w:vAlign w:val="center"/>
            <w:hideMark/>
          </w:tcPr>
          <w:p w14:paraId="24848DB8" w14:textId="77777777" w:rsidR="0054476F" w:rsidRPr="00E47EAD" w:rsidRDefault="0054476F" w:rsidP="004D1E10">
            <w:pPr>
              <w:adjustRightInd w:val="0"/>
              <w:snapToGrid w:val="0"/>
              <w:jc w:val="right"/>
              <w:rPr>
                <w:szCs w:val="22"/>
                <w:lang w:eastAsia="zh-CN"/>
              </w:rPr>
            </w:pPr>
            <w:r w:rsidRPr="00E47EAD">
              <w:rPr>
                <w:szCs w:val="22"/>
                <w:lang w:eastAsia="zh-CN"/>
              </w:rPr>
              <w:t>101</w:t>
            </w:r>
          </w:p>
        </w:tc>
      </w:tr>
      <w:tr w:rsidR="00E47EAD" w:rsidRPr="00E47EAD" w14:paraId="668E16A2" w14:textId="77777777" w:rsidTr="00BD1E5C">
        <w:trPr>
          <w:cantSplit/>
          <w:jc w:val="center"/>
        </w:trPr>
        <w:tc>
          <w:tcPr>
            <w:tcW w:w="911" w:type="dxa"/>
            <w:shd w:val="clear" w:color="auto" w:fill="auto"/>
            <w:noWrap/>
            <w:vAlign w:val="center"/>
            <w:hideMark/>
          </w:tcPr>
          <w:p w14:paraId="2E3EBEFB" w14:textId="77777777" w:rsidR="0054476F" w:rsidRPr="00E47EAD" w:rsidRDefault="0054476F" w:rsidP="004D1E10">
            <w:pPr>
              <w:adjustRightInd w:val="0"/>
              <w:snapToGrid w:val="0"/>
              <w:jc w:val="right"/>
              <w:rPr>
                <w:szCs w:val="22"/>
                <w:lang w:eastAsia="zh-CN"/>
              </w:rPr>
            </w:pPr>
            <w:r w:rsidRPr="00E47EAD">
              <w:rPr>
                <w:szCs w:val="22"/>
                <w:lang w:eastAsia="zh-CN"/>
              </w:rPr>
              <w:t>55</w:t>
            </w:r>
          </w:p>
        </w:tc>
        <w:tc>
          <w:tcPr>
            <w:tcW w:w="4309" w:type="dxa"/>
            <w:shd w:val="clear" w:color="auto" w:fill="auto"/>
            <w:vAlign w:val="center"/>
            <w:hideMark/>
          </w:tcPr>
          <w:p w14:paraId="383166B2" w14:textId="77777777" w:rsidR="0054476F" w:rsidRPr="00E47EAD" w:rsidRDefault="0054476F" w:rsidP="004D1E10">
            <w:pPr>
              <w:adjustRightInd w:val="0"/>
              <w:snapToGrid w:val="0"/>
              <w:jc w:val="left"/>
              <w:rPr>
                <w:szCs w:val="22"/>
                <w:lang w:eastAsia="zh-CN"/>
              </w:rPr>
            </w:pPr>
            <w:r w:rsidRPr="00E47EAD">
              <w:rPr>
                <w:szCs w:val="22"/>
                <w:lang w:eastAsia="zh-CN"/>
              </w:rPr>
              <w:t>Finland</w:t>
            </w:r>
          </w:p>
        </w:tc>
        <w:tc>
          <w:tcPr>
            <w:tcW w:w="1329" w:type="dxa"/>
            <w:shd w:val="clear" w:color="auto" w:fill="auto"/>
            <w:vAlign w:val="center"/>
            <w:hideMark/>
          </w:tcPr>
          <w:p w14:paraId="5A3D8764" w14:textId="77777777" w:rsidR="0054476F" w:rsidRPr="00E47EAD" w:rsidRDefault="0054476F" w:rsidP="004D1E10">
            <w:pPr>
              <w:adjustRightInd w:val="0"/>
              <w:snapToGrid w:val="0"/>
              <w:jc w:val="right"/>
              <w:rPr>
                <w:szCs w:val="22"/>
                <w:lang w:eastAsia="zh-CN"/>
              </w:rPr>
            </w:pPr>
            <w:r w:rsidRPr="00E47EAD">
              <w:rPr>
                <w:szCs w:val="22"/>
                <w:lang w:eastAsia="zh-CN"/>
              </w:rPr>
              <w:t>0.421</w:t>
            </w:r>
          </w:p>
        </w:tc>
        <w:tc>
          <w:tcPr>
            <w:tcW w:w="1600" w:type="dxa"/>
            <w:shd w:val="clear" w:color="auto" w:fill="auto"/>
            <w:noWrap/>
            <w:vAlign w:val="center"/>
            <w:hideMark/>
          </w:tcPr>
          <w:p w14:paraId="057FE12C" w14:textId="77777777" w:rsidR="0054476F" w:rsidRPr="00E47EAD" w:rsidRDefault="0054476F" w:rsidP="004D1E10">
            <w:pPr>
              <w:adjustRightInd w:val="0"/>
              <w:snapToGrid w:val="0"/>
              <w:jc w:val="right"/>
              <w:rPr>
                <w:szCs w:val="22"/>
                <w:lang w:eastAsia="zh-CN"/>
              </w:rPr>
            </w:pPr>
            <w:r w:rsidRPr="00E47EAD">
              <w:rPr>
                <w:szCs w:val="22"/>
                <w:lang w:eastAsia="zh-CN"/>
              </w:rPr>
              <w:t>0.602</w:t>
            </w:r>
          </w:p>
        </w:tc>
        <w:tc>
          <w:tcPr>
            <w:tcW w:w="1537" w:type="dxa"/>
            <w:shd w:val="clear" w:color="auto" w:fill="auto"/>
            <w:noWrap/>
            <w:vAlign w:val="center"/>
            <w:hideMark/>
          </w:tcPr>
          <w:p w14:paraId="15EE004C" w14:textId="77777777" w:rsidR="0054476F" w:rsidRPr="00E47EAD" w:rsidRDefault="0054476F" w:rsidP="004D1E10">
            <w:pPr>
              <w:adjustRightInd w:val="0"/>
              <w:snapToGrid w:val="0"/>
              <w:jc w:val="right"/>
              <w:rPr>
                <w:szCs w:val="22"/>
                <w:lang w:eastAsia="zh-CN"/>
              </w:rPr>
            </w:pPr>
            <w:r w:rsidRPr="00E47EAD">
              <w:rPr>
                <w:szCs w:val="22"/>
                <w:lang w:eastAsia="zh-CN"/>
              </w:rPr>
              <w:t>14,180</w:t>
            </w:r>
          </w:p>
        </w:tc>
      </w:tr>
      <w:tr w:rsidR="00E47EAD" w:rsidRPr="00E47EAD" w14:paraId="49B2F8AB" w14:textId="77777777" w:rsidTr="00BD1E5C">
        <w:trPr>
          <w:cantSplit/>
          <w:jc w:val="center"/>
        </w:trPr>
        <w:tc>
          <w:tcPr>
            <w:tcW w:w="911" w:type="dxa"/>
            <w:shd w:val="clear" w:color="auto" w:fill="auto"/>
            <w:noWrap/>
            <w:vAlign w:val="center"/>
            <w:hideMark/>
          </w:tcPr>
          <w:p w14:paraId="74073970" w14:textId="77777777" w:rsidR="0054476F" w:rsidRPr="00E47EAD" w:rsidRDefault="0054476F" w:rsidP="004D1E10">
            <w:pPr>
              <w:adjustRightInd w:val="0"/>
              <w:snapToGrid w:val="0"/>
              <w:jc w:val="right"/>
              <w:rPr>
                <w:szCs w:val="22"/>
                <w:lang w:eastAsia="zh-CN"/>
              </w:rPr>
            </w:pPr>
            <w:r w:rsidRPr="00E47EAD">
              <w:rPr>
                <w:szCs w:val="22"/>
                <w:lang w:eastAsia="zh-CN"/>
              </w:rPr>
              <w:lastRenderedPageBreak/>
              <w:t>56</w:t>
            </w:r>
          </w:p>
        </w:tc>
        <w:tc>
          <w:tcPr>
            <w:tcW w:w="4309" w:type="dxa"/>
            <w:shd w:val="clear" w:color="auto" w:fill="auto"/>
            <w:vAlign w:val="center"/>
            <w:hideMark/>
          </w:tcPr>
          <w:p w14:paraId="54336FCD" w14:textId="77777777" w:rsidR="0054476F" w:rsidRPr="00E47EAD" w:rsidRDefault="0054476F" w:rsidP="004D1E10">
            <w:pPr>
              <w:adjustRightInd w:val="0"/>
              <w:snapToGrid w:val="0"/>
              <w:jc w:val="left"/>
              <w:rPr>
                <w:szCs w:val="22"/>
                <w:lang w:eastAsia="zh-CN"/>
              </w:rPr>
            </w:pPr>
            <w:r w:rsidRPr="00E47EAD">
              <w:rPr>
                <w:szCs w:val="22"/>
                <w:lang w:eastAsia="zh-CN"/>
              </w:rPr>
              <w:t>France</w:t>
            </w:r>
          </w:p>
        </w:tc>
        <w:tc>
          <w:tcPr>
            <w:tcW w:w="1329" w:type="dxa"/>
            <w:shd w:val="clear" w:color="auto" w:fill="auto"/>
            <w:vAlign w:val="center"/>
            <w:hideMark/>
          </w:tcPr>
          <w:p w14:paraId="5454FDE3" w14:textId="77777777" w:rsidR="0054476F" w:rsidRPr="00E47EAD" w:rsidRDefault="0054476F" w:rsidP="004D1E10">
            <w:pPr>
              <w:adjustRightInd w:val="0"/>
              <w:snapToGrid w:val="0"/>
              <w:jc w:val="right"/>
              <w:rPr>
                <w:szCs w:val="22"/>
                <w:lang w:eastAsia="zh-CN"/>
              </w:rPr>
            </w:pPr>
            <w:r w:rsidRPr="00E47EAD">
              <w:rPr>
                <w:szCs w:val="22"/>
                <w:lang w:eastAsia="zh-CN"/>
              </w:rPr>
              <w:t>4.427</w:t>
            </w:r>
          </w:p>
        </w:tc>
        <w:tc>
          <w:tcPr>
            <w:tcW w:w="1600" w:type="dxa"/>
            <w:shd w:val="clear" w:color="auto" w:fill="auto"/>
            <w:noWrap/>
            <w:vAlign w:val="center"/>
            <w:hideMark/>
          </w:tcPr>
          <w:p w14:paraId="5B9CD550" w14:textId="77777777" w:rsidR="0054476F" w:rsidRPr="00E47EAD" w:rsidRDefault="0054476F" w:rsidP="004D1E10">
            <w:pPr>
              <w:adjustRightInd w:val="0"/>
              <w:snapToGrid w:val="0"/>
              <w:jc w:val="right"/>
              <w:rPr>
                <w:szCs w:val="22"/>
                <w:lang w:eastAsia="zh-CN"/>
              </w:rPr>
            </w:pPr>
            <w:r w:rsidRPr="00E47EAD">
              <w:rPr>
                <w:szCs w:val="22"/>
                <w:lang w:eastAsia="zh-CN"/>
              </w:rPr>
              <w:t>6.325</w:t>
            </w:r>
          </w:p>
        </w:tc>
        <w:tc>
          <w:tcPr>
            <w:tcW w:w="1537" w:type="dxa"/>
            <w:shd w:val="clear" w:color="auto" w:fill="auto"/>
            <w:noWrap/>
            <w:vAlign w:val="center"/>
            <w:hideMark/>
          </w:tcPr>
          <w:p w14:paraId="2AB054D3" w14:textId="77777777" w:rsidR="0054476F" w:rsidRPr="00E47EAD" w:rsidRDefault="0054476F" w:rsidP="004D1E10">
            <w:pPr>
              <w:adjustRightInd w:val="0"/>
              <w:snapToGrid w:val="0"/>
              <w:jc w:val="right"/>
              <w:rPr>
                <w:szCs w:val="22"/>
                <w:lang w:eastAsia="zh-CN"/>
              </w:rPr>
            </w:pPr>
            <w:r w:rsidRPr="00E47EAD">
              <w:rPr>
                <w:szCs w:val="22"/>
                <w:lang w:eastAsia="zh-CN"/>
              </w:rPr>
              <w:t>149,113</w:t>
            </w:r>
          </w:p>
        </w:tc>
      </w:tr>
      <w:tr w:rsidR="00E47EAD" w:rsidRPr="00E47EAD" w14:paraId="626628D1" w14:textId="77777777" w:rsidTr="00BD1E5C">
        <w:trPr>
          <w:cantSplit/>
          <w:jc w:val="center"/>
        </w:trPr>
        <w:tc>
          <w:tcPr>
            <w:tcW w:w="911" w:type="dxa"/>
            <w:shd w:val="clear" w:color="auto" w:fill="auto"/>
            <w:noWrap/>
            <w:vAlign w:val="center"/>
            <w:hideMark/>
          </w:tcPr>
          <w:p w14:paraId="71FAA60A" w14:textId="77777777" w:rsidR="0054476F" w:rsidRPr="00E47EAD" w:rsidRDefault="0054476F" w:rsidP="004D1E10">
            <w:pPr>
              <w:adjustRightInd w:val="0"/>
              <w:snapToGrid w:val="0"/>
              <w:jc w:val="right"/>
              <w:rPr>
                <w:szCs w:val="22"/>
                <w:lang w:eastAsia="zh-CN"/>
              </w:rPr>
            </w:pPr>
            <w:r w:rsidRPr="00E47EAD">
              <w:rPr>
                <w:szCs w:val="22"/>
                <w:lang w:eastAsia="zh-CN"/>
              </w:rPr>
              <w:t>57</w:t>
            </w:r>
          </w:p>
        </w:tc>
        <w:tc>
          <w:tcPr>
            <w:tcW w:w="4309" w:type="dxa"/>
            <w:shd w:val="clear" w:color="auto" w:fill="auto"/>
            <w:vAlign w:val="center"/>
            <w:hideMark/>
          </w:tcPr>
          <w:p w14:paraId="37C0B961" w14:textId="77777777" w:rsidR="0054476F" w:rsidRPr="00E47EAD" w:rsidRDefault="0054476F" w:rsidP="004D1E10">
            <w:pPr>
              <w:adjustRightInd w:val="0"/>
              <w:snapToGrid w:val="0"/>
              <w:jc w:val="left"/>
              <w:rPr>
                <w:szCs w:val="22"/>
                <w:lang w:eastAsia="zh-CN"/>
              </w:rPr>
            </w:pPr>
            <w:r w:rsidRPr="00E47EAD">
              <w:rPr>
                <w:szCs w:val="22"/>
                <w:lang w:eastAsia="zh-CN"/>
              </w:rPr>
              <w:t>Gabon</w:t>
            </w:r>
          </w:p>
        </w:tc>
        <w:tc>
          <w:tcPr>
            <w:tcW w:w="1329" w:type="dxa"/>
            <w:shd w:val="clear" w:color="auto" w:fill="auto"/>
            <w:vAlign w:val="center"/>
            <w:hideMark/>
          </w:tcPr>
          <w:p w14:paraId="77949FDE" w14:textId="77777777" w:rsidR="0054476F" w:rsidRPr="00E47EAD" w:rsidRDefault="0054476F" w:rsidP="004D1E10">
            <w:pPr>
              <w:adjustRightInd w:val="0"/>
              <w:snapToGrid w:val="0"/>
              <w:jc w:val="right"/>
              <w:rPr>
                <w:szCs w:val="22"/>
                <w:lang w:eastAsia="zh-CN"/>
              </w:rPr>
            </w:pPr>
            <w:r w:rsidRPr="00E47EAD">
              <w:rPr>
                <w:szCs w:val="22"/>
                <w:lang w:eastAsia="zh-CN"/>
              </w:rPr>
              <w:t>0.015</w:t>
            </w:r>
          </w:p>
        </w:tc>
        <w:tc>
          <w:tcPr>
            <w:tcW w:w="1600" w:type="dxa"/>
            <w:shd w:val="clear" w:color="auto" w:fill="auto"/>
            <w:noWrap/>
            <w:vAlign w:val="center"/>
            <w:hideMark/>
          </w:tcPr>
          <w:p w14:paraId="1BC5FB7D" w14:textId="77777777" w:rsidR="0054476F" w:rsidRPr="00E47EAD" w:rsidRDefault="0054476F" w:rsidP="004D1E10">
            <w:pPr>
              <w:adjustRightInd w:val="0"/>
              <w:snapToGrid w:val="0"/>
              <w:jc w:val="right"/>
              <w:rPr>
                <w:szCs w:val="22"/>
                <w:lang w:eastAsia="zh-CN"/>
              </w:rPr>
            </w:pPr>
            <w:r w:rsidRPr="00E47EAD">
              <w:rPr>
                <w:szCs w:val="22"/>
                <w:lang w:eastAsia="zh-CN"/>
              </w:rPr>
              <w:t>0.021</w:t>
            </w:r>
          </w:p>
        </w:tc>
        <w:tc>
          <w:tcPr>
            <w:tcW w:w="1537" w:type="dxa"/>
            <w:shd w:val="clear" w:color="auto" w:fill="auto"/>
            <w:noWrap/>
            <w:vAlign w:val="center"/>
            <w:hideMark/>
          </w:tcPr>
          <w:p w14:paraId="154DBD5C" w14:textId="77777777" w:rsidR="0054476F" w:rsidRPr="00E47EAD" w:rsidRDefault="0054476F" w:rsidP="004D1E10">
            <w:pPr>
              <w:adjustRightInd w:val="0"/>
              <w:snapToGrid w:val="0"/>
              <w:jc w:val="right"/>
              <w:rPr>
                <w:szCs w:val="22"/>
                <w:lang w:eastAsia="zh-CN"/>
              </w:rPr>
            </w:pPr>
            <w:r w:rsidRPr="00E47EAD">
              <w:rPr>
                <w:szCs w:val="22"/>
                <w:lang w:eastAsia="zh-CN"/>
              </w:rPr>
              <w:t>505</w:t>
            </w:r>
          </w:p>
        </w:tc>
      </w:tr>
      <w:tr w:rsidR="00E47EAD" w:rsidRPr="00E47EAD" w14:paraId="7F3EE1BA" w14:textId="77777777" w:rsidTr="00BD1E5C">
        <w:trPr>
          <w:cantSplit/>
          <w:jc w:val="center"/>
        </w:trPr>
        <w:tc>
          <w:tcPr>
            <w:tcW w:w="911" w:type="dxa"/>
            <w:shd w:val="clear" w:color="auto" w:fill="auto"/>
            <w:noWrap/>
            <w:vAlign w:val="center"/>
            <w:hideMark/>
          </w:tcPr>
          <w:p w14:paraId="0438D530" w14:textId="77777777" w:rsidR="0054476F" w:rsidRPr="00E47EAD" w:rsidRDefault="0054476F" w:rsidP="004D1E10">
            <w:pPr>
              <w:adjustRightInd w:val="0"/>
              <w:snapToGrid w:val="0"/>
              <w:jc w:val="right"/>
              <w:rPr>
                <w:szCs w:val="22"/>
                <w:lang w:eastAsia="zh-CN"/>
              </w:rPr>
            </w:pPr>
            <w:r w:rsidRPr="00E47EAD">
              <w:rPr>
                <w:szCs w:val="22"/>
                <w:lang w:eastAsia="zh-CN"/>
              </w:rPr>
              <w:t>58</w:t>
            </w:r>
          </w:p>
        </w:tc>
        <w:tc>
          <w:tcPr>
            <w:tcW w:w="4309" w:type="dxa"/>
            <w:shd w:val="clear" w:color="auto" w:fill="auto"/>
            <w:vAlign w:val="center"/>
            <w:hideMark/>
          </w:tcPr>
          <w:p w14:paraId="13573E33" w14:textId="77777777" w:rsidR="0054476F" w:rsidRPr="00E47EAD" w:rsidRDefault="0054476F" w:rsidP="004D1E10">
            <w:pPr>
              <w:adjustRightInd w:val="0"/>
              <w:snapToGrid w:val="0"/>
              <w:jc w:val="left"/>
              <w:rPr>
                <w:szCs w:val="22"/>
                <w:lang w:eastAsia="zh-CN"/>
              </w:rPr>
            </w:pPr>
            <w:r w:rsidRPr="00E47EAD">
              <w:rPr>
                <w:szCs w:val="22"/>
                <w:lang w:eastAsia="zh-CN"/>
              </w:rPr>
              <w:t>Gambia</w:t>
            </w:r>
          </w:p>
        </w:tc>
        <w:tc>
          <w:tcPr>
            <w:tcW w:w="1329" w:type="dxa"/>
            <w:shd w:val="clear" w:color="auto" w:fill="auto"/>
            <w:vAlign w:val="center"/>
            <w:hideMark/>
          </w:tcPr>
          <w:p w14:paraId="14F9E101"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513998DD"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29AA244A"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2CB41D8D" w14:textId="77777777" w:rsidTr="00BD1E5C">
        <w:trPr>
          <w:cantSplit/>
          <w:jc w:val="center"/>
        </w:trPr>
        <w:tc>
          <w:tcPr>
            <w:tcW w:w="911" w:type="dxa"/>
            <w:shd w:val="clear" w:color="auto" w:fill="auto"/>
            <w:noWrap/>
            <w:vAlign w:val="center"/>
            <w:hideMark/>
          </w:tcPr>
          <w:p w14:paraId="2A669B47" w14:textId="77777777" w:rsidR="0054476F" w:rsidRPr="00E47EAD" w:rsidRDefault="0054476F" w:rsidP="004D1E10">
            <w:pPr>
              <w:adjustRightInd w:val="0"/>
              <w:snapToGrid w:val="0"/>
              <w:jc w:val="right"/>
              <w:rPr>
                <w:szCs w:val="22"/>
                <w:lang w:eastAsia="zh-CN"/>
              </w:rPr>
            </w:pPr>
            <w:r w:rsidRPr="00E47EAD">
              <w:rPr>
                <w:szCs w:val="22"/>
                <w:lang w:eastAsia="zh-CN"/>
              </w:rPr>
              <w:t>59</w:t>
            </w:r>
          </w:p>
        </w:tc>
        <w:tc>
          <w:tcPr>
            <w:tcW w:w="4309" w:type="dxa"/>
            <w:shd w:val="clear" w:color="auto" w:fill="auto"/>
            <w:vAlign w:val="center"/>
            <w:hideMark/>
          </w:tcPr>
          <w:p w14:paraId="3D5FAC43" w14:textId="77777777" w:rsidR="0054476F" w:rsidRPr="00E47EAD" w:rsidRDefault="0054476F" w:rsidP="004D1E10">
            <w:pPr>
              <w:adjustRightInd w:val="0"/>
              <w:snapToGrid w:val="0"/>
              <w:jc w:val="left"/>
              <w:rPr>
                <w:szCs w:val="22"/>
                <w:lang w:eastAsia="zh-CN"/>
              </w:rPr>
            </w:pPr>
            <w:r w:rsidRPr="00E47EAD">
              <w:rPr>
                <w:szCs w:val="22"/>
                <w:lang w:eastAsia="zh-CN"/>
              </w:rPr>
              <w:t>Georgia</w:t>
            </w:r>
          </w:p>
        </w:tc>
        <w:tc>
          <w:tcPr>
            <w:tcW w:w="1329" w:type="dxa"/>
            <w:shd w:val="clear" w:color="auto" w:fill="auto"/>
            <w:vAlign w:val="center"/>
            <w:hideMark/>
          </w:tcPr>
          <w:p w14:paraId="1A606C65" w14:textId="77777777" w:rsidR="0054476F" w:rsidRPr="00E47EAD" w:rsidRDefault="0054476F" w:rsidP="004D1E10">
            <w:pPr>
              <w:adjustRightInd w:val="0"/>
              <w:snapToGrid w:val="0"/>
              <w:jc w:val="right"/>
              <w:rPr>
                <w:szCs w:val="22"/>
                <w:lang w:eastAsia="zh-CN"/>
              </w:rPr>
            </w:pPr>
            <w:r w:rsidRPr="00E47EAD">
              <w:rPr>
                <w:szCs w:val="22"/>
                <w:lang w:eastAsia="zh-CN"/>
              </w:rPr>
              <w:t>0.008</w:t>
            </w:r>
          </w:p>
        </w:tc>
        <w:tc>
          <w:tcPr>
            <w:tcW w:w="1600" w:type="dxa"/>
            <w:shd w:val="clear" w:color="auto" w:fill="auto"/>
            <w:noWrap/>
            <w:vAlign w:val="center"/>
            <w:hideMark/>
          </w:tcPr>
          <w:p w14:paraId="002B214F" w14:textId="77777777" w:rsidR="0054476F" w:rsidRPr="00E47EAD" w:rsidRDefault="0054476F" w:rsidP="004D1E10">
            <w:pPr>
              <w:adjustRightInd w:val="0"/>
              <w:snapToGrid w:val="0"/>
              <w:jc w:val="right"/>
              <w:rPr>
                <w:szCs w:val="22"/>
                <w:lang w:eastAsia="zh-CN"/>
              </w:rPr>
            </w:pPr>
            <w:r w:rsidRPr="00E47EAD">
              <w:rPr>
                <w:szCs w:val="22"/>
                <w:lang w:eastAsia="zh-CN"/>
              </w:rPr>
              <w:t>0.011</w:t>
            </w:r>
          </w:p>
        </w:tc>
        <w:tc>
          <w:tcPr>
            <w:tcW w:w="1537" w:type="dxa"/>
            <w:shd w:val="clear" w:color="auto" w:fill="auto"/>
            <w:noWrap/>
            <w:vAlign w:val="center"/>
            <w:hideMark/>
          </w:tcPr>
          <w:p w14:paraId="11A9732C" w14:textId="77777777" w:rsidR="0054476F" w:rsidRPr="00E47EAD" w:rsidRDefault="0054476F" w:rsidP="004D1E10">
            <w:pPr>
              <w:adjustRightInd w:val="0"/>
              <w:snapToGrid w:val="0"/>
              <w:jc w:val="right"/>
              <w:rPr>
                <w:szCs w:val="22"/>
                <w:lang w:eastAsia="zh-CN"/>
              </w:rPr>
            </w:pPr>
            <w:r w:rsidRPr="00E47EAD">
              <w:rPr>
                <w:szCs w:val="22"/>
                <w:lang w:eastAsia="zh-CN"/>
              </w:rPr>
              <w:t>269</w:t>
            </w:r>
          </w:p>
        </w:tc>
      </w:tr>
      <w:tr w:rsidR="00E47EAD" w:rsidRPr="00E47EAD" w14:paraId="5BF69FDB" w14:textId="77777777" w:rsidTr="00BD1E5C">
        <w:trPr>
          <w:cantSplit/>
          <w:jc w:val="center"/>
        </w:trPr>
        <w:tc>
          <w:tcPr>
            <w:tcW w:w="911" w:type="dxa"/>
            <w:shd w:val="clear" w:color="auto" w:fill="auto"/>
            <w:noWrap/>
            <w:vAlign w:val="center"/>
            <w:hideMark/>
          </w:tcPr>
          <w:p w14:paraId="14DE85C5" w14:textId="77777777" w:rsidR="0054476F" w:rsidRPr="00E47EAD" w:rsidRDefault="0054476F" w:rsidP="004D1E10">
            <w:pPr>
              <w:adjustRightInd w:val="0"/>
              <w:snapToGrid w:val="0"/>
              <w:jc w:val="right"/>
              <w:rPr>
                <w:szCs w:val="22"/>
                <w:lang w:eastAsia="zh-CN"/>
              </w:rPr>
            </w:pPr>
            <w:r w:rsidRPr="00E47EAD">
              <w:rPr>
                <w:szCs w:val="22"/>
                <w:lang w:eastAsia="zh-CN"/>
              </w:rPr>
              <w:t>60</w:t>
            </w:r>
          </w:p>
        </w:tc>
        <w:tc>
          <w:tcPr>
            <w:tcW w:w="4309" w:type="dxa"/>
            <w:shd w:val="clear" w:color="auto" w:fill="auto"/>
            <w:vAlign w:val="center"/>
            <w:hideMark/>
          </w:tcPr>
          <w:p w14:paraId="37BE9090" w14:textId="77777777" w:rsidR="0054476F" w:rsidRPr="00E47EAD" w:rsidRDefault="0054476F" w:rsidP="004D1E10">
            <w:pPr>
              <w:adjustRightInd w:val="0"/>
              <w:snapToGrid w:val="0"/>
              <w:jc w:val="left"/>
              <w:rPr>
                <w:szCs w:val="22"/>
                <w:lang w:eastAsia="zh-CN"/>
              </w:rPr>
            </w:pPr>
            <w:r w:rsidRPr="00E47EAD">
              <w:rPr>
                <w:szCs w:val="22"/>
                <w:lang w:eastAsia="zh-CN"/>
              </w:rPr>
              <w:t>Germany</w:t>
            </w:r>
          </w:p>
        </w:tc>
        <w:tc>
          <w:tcPr>
            <w:tcW w:w="1329" w:type="dxa"/>
            <w:shd w:val="clear" w:color="auto" w:fill="auto"/>
            <w:vAlign w:val="center"/>
            <w:hideMark/>
          </w:tcPr>
          <w:p w14:paraId="24BCAE6B" w14:textId="77777777" w:rsidR="0054476F" w:rsidRPr="00E47EAD" w:rsidRDefault="0054476F" w:rsidP="004D1E10">
            <w:pPr>
              <w:adjustRightInd w:val="0"/>
              <w:snapToGrid w:val="0"/>
              <w:jc w:val="right"/>
              <w:rPr>
                <w:szCs w:val="22"/>
                <w:lang w:eastAsia="zh-CN"/>
              </w:rPr>
            </w:pPr>
            <w:r w:rsidRPr="00E47EAD">
              <w:rPr>
                <w:szCs w:val="22"/>
                <w:lang w:eastAsia="zh-CN"/>
              </w:rPr>
              <w:t>6.090</w:t>
            </w:r>
          </w:p>
        </w:tc>
        <w:tc>
          <w:tcPr>
            <w:tcW w:w="1600" w:type="dxa"/>
            <w:shd w:val="clear" w:color="auto" w:fill="auto"/>
            <w:noWrap/>
            <w:vAlign w:val="center"/>
            <w:hideMark/>
          </w:tcPr>
          <w:p w14:paraId="757C0AFF" w14:textId="77777777" w:rsidR="0054476F" w:rsidRPr="00E47EAD" w:rsidRDefault="0054476F" w:rsidP="004D1E10">
            <w:pPr>
              <w:adjustRightInd w:val="0"/>
              <w:snapToGrid w:val="0"/>
              <w:jc w:val="right"/>
              <w:rPr>
                <w:szCs w:val="22"/>
                <w:lang w:eastAsia="zh-CN"/>
              </w:rPr>
            </w:pPr>
            <w:r w:rsidRPr="00E47EAD">
              <w:rPr>
                <w:szCs w:val="22"/>
                <w:lang w:eastAsia="zh-CN"/>
              </w:rPr>
              <w:t>8.702</w:t>
            </w:r>
          </w:p>
        </w:tc>
        <w:tc>
          <w:tcPr>
            <w:tcW w:w="1537" w:type="dxa"/>
            <w:shd w:val="clear" w:color="auto" w:fill="auto"/>
            <w:noWrap/>
            <w:vAlign w:val="center"/>
            <w:hideMark/>
          </w:tcPr>
          <w:p w14:paraId="32BEC775" w14:textId="77777777" w:rsidR="0054476F" w:rsidRPr="00E47EAD" w:rsidRDefault="0054476F" w:rsidP="004D1E10">
            <w:pPr>
              <w:adjustRightInd w:val="0"/>
              <w:snapToGrid w:val="0"/>
              <w:jc w:val="right"/>
              <w:rPr>
                <w:szCs w:val="22"/>
                <w:lang w:eastAsia="zh-CN"/>
              </w:rPr>
            </w:pPr>
            <w:r w:rsidRPr="00E47EAD">
              <w:rPr>
                <w:szCs w:val="22"/>
                <w:lang w:eastAsia="zh-CN"/>
              </w:rPr>
              <w:t>205,127</w:t>
            </w:r>
          </w:p>
        </w:tc>
      </w:tr>
      <w:tr w:rsidR="00E47EAD" w:rsidRPr="00E47EAD" w14:paraId="37E25A0A" w14:textId="77777777" w:rsidTr="00BD1E5C">
        <w:trPr>
          <w:cantSplit/>
          <w:jc w:val="center"/>
        </w:trPr>
        <w:tc>
          <w:tcPr>
            <w:tcW w:w="911" w:type="dxa"/>
            <w:shd w:val="clear" w:color="auto" w:fill="auto"/>
            <w:noWrap/>
            <w:vAlign w:val="center"/>
            <w:hideMark/>
          </w:tcPr>
          <w:p w14:paraId="1F5F71EC" w14:textId="77777777" w:rsidR="0054476F" w:rsidRPr="00E47EAD" w:rsidRDefault="0054476F" w:rsidP="004D1E10">
            <w:pPr>
              <w:adjustRightInd w:val="0"/>
              <w:snapToGrid w:val="0"/>
              <w:jc w:val="right"/>
              <w:rPr>
                <w:szCs w:val="22"/>
                <w:lang w:eastAsia="zh-CN"/>
              </w:rPr>
            </w:pPr>
            <w:r w:rsidRPr="00E47EAD">
              <w:rPr>
                <w:szCs w:val="22"/>
                <w:lang w:eastAsia="zh-CN"/>
              </w:rPr>
              <w:t>61</w:t>
            </w:r>
          </w:p>
        </w:tc>
        <w:tc>
          <w:tcPr>
            <w:tcW w:w="4309" w:type="dxa"/>
            <w:shd w:val="clear" w:color="auto" w:fill="auto"/>
            <w:vAlign w:val="center"/>
            <w:hideMark/>
          </w:tcPr>
          <w:p w14:paraId="2BA22AA6" w14:textId="77777777" w:rsidR="0054476F" w:rsidRPr="00E47EAD" w:rsidRDefault="0054476F" w:rsidP="004D1E10">
            <w:pPr>
              <w:adjustRightInd w:val="0"/>
              <w:snapToGrid w:val="0"/>
              <w:jc w:val="left"/>
              <w:rPr>
                <w:szCs w:val="22"/>
                <w:lang w:eastAsia="zh-CN"/>
              </w:rPr>
            </w:pPr>
            <w:r w:rsidRPr="00E47EAD">
              <w:rPr>
                <w:szCs w:val="22"/>
                <w:lang w:eastAsia="zh-CN"/>
              </w:rPr>
              <w:t>Ghana</w:t>
            </w:r>
          </w:p>
        </w:tc>
        <w:tc>
          <w:tcPr>
            <w:tcW w:w="1329" w:type="dxa"/>
            <w:shd w:val="clear" w:color="auto" w:fill="auto"/>
            <w:vAlign w:val="center"/>
            <w:hideMark/>
          </w:tcPr>
          <w:p w14:paraId="074AF9D3" w14:textId="77777777" w:rsidR="0054476F" w:rsidRPr="00E47EAD" w:rsidRDefault="0054476F" w:rsidP="004D1E10">
            <w:pPr>
              <w:adjustRightInd w:val="0"/>
              <w:snapToGrid w:val="0"/>
              <w:jc w:val="right"/>
              <w:rPr>
                <w:szCs w:val="22"/>
                <w:lang w:eastAsia="zh-CN"/>
              </w:rPr>
            </w:pPr>
            <w:r w:rsidRPr="00E47EAD">
              <w:rPr>
                <w:szCs w:val="22"/>
                <w:lang w:eastAsia="zh-CN"/>
              </w:rPr>
              <w:t>0.015</w:t>
            </w:r>
          </w:p>
        </w:tc>
        <w:tc>
          <w:tcPr>
            <w:tcW w:w="1600" w:type="dxa"/>
            <w:shd w:val="clear" w:color="auto" w:fill="auto"/>
            <w:noWrap/>
            <w:vAlign w:val="center"/>
            <w:hideMark/>
          </w:tcPr>
          <w:p w14:paraId="625ECD1F" w14:textId="77777777" w:rsidR="0054476F" w:rsidRPr="00E47EAD" w:rsidRDefault="0054476F" w:rsidP="004D1E10">
            <w:pPr>
              <w:adjustRightInd w:val="0"/>
              <w:snapToGrid w:val="0"/>
              <w:jc w:val="right"/>
              <w:rPr>
                <w:szCs w:val="22"/>
                <w:lang w:eastAsia="zh-CN"/>
              </w:rPr>
            </w:pPr>
            <w:r w:rsidRPr="00E47EAD">
              <w:rPr>
                <w:szCs w:val="22"/>
                <w:lang w:eastAsia="zh-CN"/>
              </w:rPr>
              <w:t>0.021</w:t>
            </w:r>
          </w:p>
        </w:tc>
        <w:tc>
          <w:tcPr>
            <w:tcW w:w="1537" w:type="dxa"/>
            <w:shd w:val="clear" w:color="auto" w:fill="auto"/>
            <w:noWrap/>
            <w:vAlign w:val="center"/>
            <w:hideMark/>
          </w:tcPr>
          <w:p w14:paraId="69F00450" w14:textId="77777777" w:rsidR="0054476F" w:rsidRPr="00E47EAD" w:rsidRDefault="0054476F" w:rsidP="004D1E10">
            <w:pPr>
              <w:adjustRightInd w:val="0"/>
              <w:snapToGrid w:val="0"/>
              <w:jc w:val="right"/>
              <w:rPr>
                <w:szCs w:val="22"/>
                <w:lang w:eastAsia="zh-CN"/>
              </w:rPr>
            </w:pPr>
            <w:r w:rsidRPr="00E47EAD">
              <w:rPr>
                <w:szCs w:val="22"/>
                <w:lang w:eastAsia="zh-CN"/>
              </w:rPr>
              <w:t>505</w:t>
            </w:r>
          </w:p>
        </w:tc>
      </w:tr>
      <w:tr w:rsidR="00E47EAD" w:rsidRPr="00E47EAD" w14:paraId="39649628" w14:textId="77777777" w:rsidTr="00BD1E5C">
        <w:trPr>
          <w:cantSplit/>
          <w:jc w:val="center"/>
        </w:trPr>
        <w:tc>
          <w:tcPr>
            <w:tcW w:w="911" w:type="dxa"/>
            <w:shd w:val="clear" w:color="auto" w:fill="auto"/>
            <w:noWrap/>
            <w:vAlign w:val="center"/>
            <w:hideMark/>
          </w:tcPr>
          <w:p w14:paraId="01A4F778" w14:textId="77777777" w:rsidR="0054476F" w:rsidRPr="00E47EAD" w:rsidRDefault="0054476F" w:rsidP="004D1E10">
            <w:pPr>
              <w:adjustRightInd w:val="0"/>
              <w:snapToGrid w:val="0"/>
              <w:jc w:val="right"/>
              <w:rPr>
                <w:szCs w:val="22"/>
                <w:lang w:eastAsia="zh-CN"/>
              </w:rPr>
            </w:pPr>
            <w:r w:rsidRPr="00E47EAD">
              <w:rPr>
                <w:szCs w:val="22"/>
                <w:lang w:eastAsia="zh-CN"/>
              </w:rPr>
              <w:t>62</w:t>
            </w:r>
          </w:p>
        </w:tc>
        <w:tc>
          <w:tcPr>
            <w:tcW w:w="4309" w:type="dxa"/>
            <w:shd w:val="clear" w:color="auto" w:fill="auto"/>
            <w:vAlign w:val="center"/>
            <w:hideMark/>
          </w:tcPr>
          <w:p w14:paraId="30B67529" w14:textId="77777777" w:rsidR="0054476F" w:rsidRPr="00E47EAD" w:rsidRDefault="0054476F" w:rsidP="004D1E10">
            <w:pPr>
              <w:adjustRightInd w:val="0"/>
              <w:snapToGrid w:val="0"/>
              <w:jc w:val="left"/>
              <w:rPr>
                <w:szCs w:val="22"/>
                <w:lang w:eastAsia="zh-CN"/>
              </w:rPr>
            </w:pPr>
            <w:r w:rsidRPr="00E47EAD">
              <w:rPr>
                <w:szCs w:val="22"/>
                <w:lang w:eastAsia="zh-CN"/>
              </w:rPr>
              <w:t>Greece</w:t>
            </w:r>
          </w:p>
        </w:tc>
        <w:tc>
          <w:tcPr>
            <w:tcW w:w="1329" w:type="dxa"/>
            <w:shd w:val="clear" w:color="auto" w:fill="auto"/>
            <w:vAlign w:val="center"/>
            <w:hideMark/>
          </w:tcPr>
          <w:p w14:paraId="62B97312" w14:textId="77777777" w:rsidR="0054476F" w:rsidRPr="00E47EAD" w:rsidRDefault="0054476F" w:rsidP="004D1E10">
            <w:pPr>
              <w:adjustRightInd w:val="0"/>
              <w:snapToGrid w:val="0"/>
              <w:jc w:val="right"/>
              <w:rPr>
                <w:szCs w:val="22"/>
                <w:lang w:eastAsia="zh-CN"/>
              </w:rPr>
            </w:pPr>
            <w:r w:rsidRPr="00E47EAD">
              <w:rPr>
                <w:szCs w:val="22"/>
                <w:lang w:eastAsia="zh-CN"/>
              </w:rPr>
              <w:t>0.366</w:t>
            </w:r>
          </w:p>
        </w:tc>
        <w:tc>
          <w:tcPr>
            <w:tcW w:w="1600" w:type="dxa"/>
            <w:shd w:val="clear" w:color="auto" w:fill="auto"/>
            <w:noWrap/>
            <w:vAlign w:val="center"/>
            <w:hideMark/>
          </w:tcPr>
          <w:p w14:paraId="7F806253" w14:textId="77777777" w:rsidR="0054476F" w:rsidRPr="00E47EAD" w:rsidRDefault="0054476F" w:rsidP="004D1E10">
            <w:pPr>
              <w:adjustRightInd w:val="0"/>
              <w:snapToGrid w:val="0"/>
              <w:jc w:val="right"/>
              <w:rPr>
                <w:szCs w:val="22"/>
                <w:lang w:eastAsia="zh-CN"/>
              </w:rPr>
            </w:pPr>
            <w:r w:rsidRPr="00E47EAD">
              <w:rPr>
                <w:szCs w:val="22"/>
                <w:lang w:eastAsia="zh-CN"/>
              </w:rPr>
              <w:t>0.523</w:t>
            </w:r>
          </w:p>
        </w:tc>
        <w:tc>
          <w:tcPr>
            <w:tcW w:w="1537" w:type="dxa"/>
            <w:shd w:val="clear" w:color="auto" w:fill="auto"/>
            <w:noWrap/>
            <w:vAlign w:val="center"/>
            <w:hideMark/>
          </w:tcPr>
          <w:p w14:paraId="7B48F825" w14:textId="77777777" w:rsidR="0054476F" w:rsidRPr="00E47EAD" w:rsidRDefault="0054476F" w:rsidP="004D1E10">
            <w:pPr>
              <w:adjustRightInd w:val="0"/>
              <w:snapToGrid w:val="0"/>
              <w:jc w:val="right"/>
              <w:rPr>
                <w:szCs w:val="22"/>
                <w:lang w:eastAsia="zh-CN"/>
              </w:rPr>
            </w:pPr>
            <w:r w:rsidRPr="00E47EAD">
              <w:rPr>
                <w:szCs w:val="22"/>
                <w:lang w:eastAsia="zh-CN"/>
              </w:rPr>
              <w:t>12,328</w:t>
            </w:r>
          </w:p>
        </w:tc>
      </w:tr>
      <w:tr w:rsidR="00E47EAD" w:rsidRPr="00E47EAD" w14:paraId="386BA45B" w14:textId="77777777" w:rsidTr="00BD1E5C">
        <w:trPr>
          <w:cantSplit/>
          <w:jc w:val="center"/>
        </w:trPr>
        <w:tc>
          <w:tcPr>
            <w:tcW w:w="911" w:type="dxa"/>
            <w:shd w:val="clear" w:color="auto" w:fill="auto"/>
            <w:noWrap/>
            <w:vAlign w:val="center"/>
            <w:hideMark/>
          </w:tcPr>
          <w:p w14:paraId="62E159F7" w14:textId="77777777" w:rsidR="0054476F" w:rsidRPr="00E47EAD" w:rsidRDefault="0054476F" w:rsidP="004D1E10">
            <w:pPr>
              <w:adjustRightInd w:val="0"/>
              <w:snapToGrid w:val="0"/>
              <w:jc w:val="right"/>
              <w:rPr>
                <w:szCs w:val="22"/>
                <w:lang w:eastAsia="zh-CN"/>
              </w:rPr>
            </w:pPr>
            <w:r w:rsidRPr="00E47EAD">
              <w:rPr>
                <w:szCs w:val="22"/>
                <w:lang w:eastAsia="zh-CN"/>
              </w:rPr>
              <w:t>63</w:t>
            </w:r>
          </w:p>
        </w:tc>
        <w:tc>
          <w:tcPr>
            <w:tcW w:w="4309" w:type="dxa"/>
            <w:shd w:val="clear" w:color="auto" w:fill="auto"/>
            <w:vAlign w:val="center"/>
            <w:hideMark/>
          </w:tcPr>
          <w:p w14:paraId="7A4545F9" w14:textId="77777777" w:rsidR="0054476F" w:rsidRPr="00E47EAD" w:rsidRDefault="0054476F" w:rsidP="004D1E10">
            <w:pPr>
              <w:adjustRightInd w:val="0"/>
              <w:snapToGrid w:val="0"/>
              <w:jc w:val="left"/>
              <w:rPr>
                <w:szCs w:val="22"/>
                <w:lang w:eastAsia="zh-CN"/>
              </w:rPr>
            </w:pPr>
            <w:r w:rsidRPr="00E47EAD">
              <w:rPr>
                <w:szCs w:val="22"/>
                <w:lang w:eastAsia="zh-CN"/>
              </w:rPr>
              <w:t>Grenada</w:t>
            </w:r>
          </w:p>
        </w:tc>
        <w:tc>
          <w:tcPr>
            <w:tcW w:w="1329" w:type="dxa"/>
            <w:shd w:val="clear" w:color="auto" w:fill="auto"/>
            <w:vAlign w:val="center"/>
            <w:hideMark/>
          </w:tcPr>
          <w:p w14:paraId="4E9A5B37"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12AA2D44"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25974CD7"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5A2D7847" w14:textId="77777777" w:rsidTr="00BD1E5C">
        <w:trPr>
          <w:cantSplit/>
          <w:jc w:val="center"/>
        </w:trPr>
        <w:tc>
          <w:tcPr>
            <w:tcW w:w="911" w:type="dxa"/>
            <w:shd w:val="clear" w:color="auto" w:fill="auto"/>
            <w:noWrap/>
            <w:vAlign w:val="center"/>
            <w:hideMark/>
          </w:tcPr>
          <w:p w14:paraId="148CFF25" w14:textId="77777777" w:rsidR="0054476F" w:rsidRPr="00E47EAD" w:rsidRDefault="0054476F" w:rsidP="004D1E10">
            <w:pPr>
              <w:adjustRightInd w:val="0"/>
              <w:snapToGrid w:val="0"/>
              <w:jc w:val="right"/>
              <w:rPr>
                <w:szCs w:val="22"/>
                <w:lang w:eastAsia="zh-CN"/>
              </w:rPr>
            </w:pPr>
            <w:r w:rsidRPr="00E47EAD">
              <w:rPr>
                <w:szCs w:val="22"/>
                <w:lang w:eastAsia="zh-CN"/>
              </w:rPr>
              <w:t>64</w:t>
            </w:r>
          </w:p>
        </w:tc>
        <w:tc>
          <w:tcPr>
            <w:tcW w:w="4309" w:type="dxa"/>
            <w:shd w:val="clear" w:color="auto" w:fill="auto"/>
            <w:vAlign w:val="center"/>
            <w:hideMark/>
          </w:tcPr>
          <w:p w14:paraId="0024D7E2" w14:textId="77777777" w:rsidR="0054476F" w:rsidRPr="00E47EAD" w:rsidRDefault="0054476F" w:rsidP="004D1E10">
            <w:pPr>
              <w:adjustRightInd w:val="0"/>
              <w:snapToGrid w:val="0"/>
              <w:jc w:val="left"/>
              <w:rPr>
                <w:szCs w:val="22"/>
                <w:lang w:eastAsia="zh-CN"/>
              </w:rPr>
            </w:pPr>
            <w:r w:rsidRPr="00E47EAD">
              <w:rPr>
                <w:szCs w:val="22"/>
                <w:lang w:eastAsia="zh-CN"/>
              </w:rPr>
              <w:t>Guatemala</w:t>
            </w:r>
          </w:p>
        </w:tc>
        <w:tc>
          <w:tcPr>
            <w:tcW w:w="1329" w:type="dxa"/>
            <w:shd w:val="clear" w:color="auto" w:fill="auto"/>
            <w:vAlign w:val="center"/>
            <w:hideMark/>
          </w:tcPr>
          <w:p w14:paraId="207A9760" w14:textId="77777777" w:rsidR="0054476F" w:rsidRPr="00E47EAD" w:rsidRDefault="0054476F" w:rsidP="004D1E10">
            <w:pPr>
              <w:adjustRightInd w:val="0"/>
              <w:snapToGrid w:val="0"/>
              <w:jc w:val="right"/>
              <w:rPr>
                <w:szCs w:val="22"/>
                <w:lang w:eastAsia="zh-CN"/>
              </w:rPr>
            </w:pPr>
            <w:r w:rsidRPr="00E47EAD">
              <w:rPr>
                <w:szCs w:val="22"/>
                <w:lang w:eastAsia="zh-CN"/>
              </w:rPr>
              <w:t>0.036</w:t>
            </w:r>
          </w:p>
        </w:tc>
        <w:tc>
          <w:tcPr>
            <w:tcW w:w="1600" w:type="dxa"/>
            <w:shd w:val="clear" w:color="auto" w:fill="auto"/>
            <w:noWrap/>
            <w:vAlign w:val="center"/>
            <w:hideMark/>
          </w:tcPr>
          <w:p w14:paraId="1A0E000A" w14:textId="77777777" w:rsidR="0054476F" w:rsidRPr="00E47EAD" w:rsidRDefault="0054476F" w:rsidP="004D1E10">
            <w:pPr>
              <w:adjustRightInd w:val="0"/>
              <w:snapToGrid w:val="0"/>
              <w:jc w:val="right"/>
              <w:rPr>
                <w:szCs w:val="22"/>
                <w:lang w:eastAsia="zh-CN"/>
              </w:rPr>
            </w:pPr>
            <w:r w:rsidRPr="00E47EAD">
              <w:rPr>
                <w:szCs w:val="22"/>
                <w:lang w:eastAsia="zh-CN"/>
              </w:rPr>
              <w:t>0.051</w:t>
            </w:r>
          </w:p>
        </w:tc>
        <w:tc>
          <w:tcPr>
            <w:tcW w:w="1537" w:type="dxa"/>
            <w:shd w:val="clear" w:color="auto" w:fill="auto"/>
            <w:noWrap/>
            <w:vAlign w:val="center"/>
            <w:hideMark/>
          </w:tcPr>
          <w:p w14:paraId="26245068" w14:textId="77777777" w:rsidR="0054476F" w:rsidRPr="00E47EAD" w:rsidRDefault="0054476F" w:rsidP="004D1E10">
            <w:pPr>
              <w:adjustRightInd w:val="0"/>
              <w:snapToGrid w:val="0"/>
              <w:jc w:val="right"/>
              <w:rPr>
                <w:szCs w:val="22"/>
                <w:lang w:eastAsia="zh-CN"/>
              </w:rPr>
            </w:pPr>
            <w:r w:rsidRPr="00E47EAD">
              <w:rPr>
                <w:szCs w:val="22"/>
                <w:lang w:eastAsia="zh-CN"/>
              </w:rPr>
              <w:t>1,213</w:t>
            </w:r>
          </w:p>
        </w:tc>
      </w:tr>
      <w:tr w:rsidR="00E47EAD" w:rsidRPr="00E47EAD" w14:paraId="559F1FA3" w14:textId="77777777" w:rsidTr="00BD1E5C">
        <w:trPr>
          <w:cantSplit/>
          <w:jc w:val="center"/>
        </w:trPr>
        <w:tc>
          <w:tcPr>
            <w:tcW w:w="911" w:type="dxa"/>
            <w:shd w:val="clear" w:color="auto" w:fill="auto"/>
            <w:noWrap/>
            <w:vAlign w:val="center"/>
            <w:hideMark/>
          </w:tcPr>
          <w:p w14:paraId="1D6C151C" w14:textId="77777777" w:rsidR="0054476F" w:rsidRPr="00E47EAD" w:rsidRDefault="0054476F" w:rsidP="004D1E10">
            <w:pPr>
              <w:adjustRightInd w:val="0"/>
              <w:snapToGrid w:val="0"/>
              <w:jc w:val="right"/>
              <w:rPr>
                <w:szCs w:val="22"/>
                <w:lang w:eastAsia="zh-CN"/>
              </w:rPr>
            </w:pPr>
            <w:r w:rsidRPr="00E47EAD">
              <w:rPr>
                <w:szCs w:val="22"/>
                <w:lang w:eastAsia="zh-CN"/>
              </w:rPr>
              <w:t>65</w:t>
            </w:r>
          </w:p>
        </w:tc>
        <w:tc>
          <w:tcPr>
            <w:tcW w:w="4309" w:type="dxa"/>
            <w:shd w:val="clear" w:color="auto" w:fill="auto"/>
            <w:vAlign w:val="center"/>
            <w:hideMark/>
          </w:tcPr>
          <w:p w14:paraId="56729A6D" w14:textId="77777777" w:rsidR="0054476F" w:rsidRPr="00E47EAD" w:rsidRDefault="0054476F" w:rsidP="004D1E10">
            <w:pPr>
              <w:adjustRightInd w:val="0"/>
              <w:snapToGrid w:val="0"/>
              <w:jc w:val="left"/>
              <w:rPr>
                <w:szCs w:val="22"/>
                <w:lang w:eastAsia="zh-CN"/>
              </w:rPr>
            </w:pPr>
            <w:r w:rsidRPr="00E47EAD">
              <w:rPr>
                <w:szCs w:val="22"/>
                <w:lang w:eastAsia="zh-CN"/>
              </w:rPr>
              <w:t>Guinea</w:t>
            </w:r>
          </w:p>
        </w:tc>
        <w:tc>
          <w:tcPr>
            <w:tcW w:w="1329" w:type="dxa"/>
            <w:shd w:val="clear" w:color="auto" w:fill="auto"/>
            <w:vAlign w:val="center"/>
            <w:hideMark/>
          </w:tcPr>
          <w:p w14:paraId="059B3DD7"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600" w:type="dxa"/>
            <w:shd w:val="clear" w:color="auto" w:fill="auto"/>
            <w:noWrap/>
            <w:vAlign w:val="center"/>
            <w:hideMark/>
          </w:tcPr>
          <w:p w14:paraId="2FA00659"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537" w:type="dxa"/>
            <w:shd w:val="clear" w:color="auto" w:fill="auto"/>
            <w:noWrap/>
            <w:vAlign w:val="center"/>
            <w:hideMark/>
          </w:tcPr>
          <w:p w14:paraId="29204260" w14:textId="77777777" w:rsidR="0054476F" w:rsidRPr="00E47EAD" w:rsidRDefault="0054476F" w:rsidP="004D1E10">
            <w:pPr>
              <w:adjustRightInd w:val="0"/>
              <w:snapToGrid w:val="0"/>
              <w:jc w:val="right"/>
              <w:rPr>
                <w:szCs w:val="22"/>
                <w:lang w:eastAsia="zh-CN"/>
              </w:rPr>
            </w:pPr>
            <w:r w:rsidRPr="00E47EAD">
              <w:rPr>
                <w:szCs w:val="22"/>
                <w:lang w:eastAsia="zh-CN"/>
              </w:rPr>
              <w:t>101</w:t>
            </w:r>
          </w:p>
        </w:tc>
      </w:tr>
      <w:tr w:rsidR="00E47EAD" w:rsidRPr="00E47EAD" w14:paraId="10EFE0B2" w14:textId="77777777" w:rsidTr="00BD1E5C">
        <w:trPr>
          <w:cantSplit/>
          <w:jc w:val="center"/>
        </w:trPr>
        <w:tc>
          <w:tcPr>
            <w:tcW w:w="911" w:type="dxa"/>
            <w:shd w:val="clear" w:color="auto" w:fill="auto"/>
            <w:noWrap/>
            <w:vAlign w:val="center"/>
            <w:hideMark/>
          </w:tcPr>
          <w:p w14:paraId="548D83FC" w14:textId="77777777" w:rsidR="0054476F" w:rsidRPr="00E47EAD" w:rsidRDefault="0054476F" w:rsidP="004D1E10">
            <w:pPr>
              <w:adjustRightInd w:val="0"/>
              <w:snapToGrid w:val="0"/>
              <w:jc w:val="right"/>
              <w:rPr>
                <w:szCs w:val="22"/>
                <w:lang w:eastAsia="zh-CN"/>
              </w:rPr>
            </w:pPr>
            <w:r w:rsidRPr="00E47EAD">
              <w:rPr>
                <w:szCs w:val="22"/>
                <w:lang w:eastAsia="zh-CN"/>
              </w:rPr>
              <w:t>66</w:t>
            </w:r>
          </w:p>
        </w:tc>
        <w:tc>
          <w:tcPr>
            <w:tcW w:w="4309" w:type="dxa"/>
            <w:shd w:val="clear" w:color="auto" w:fill="auto"/>
            <w:vAlign w:val="center"/>
            <w:hideMark/>
          </w:tcPr>
          <w:p w14:paraId="540D373B" w14:textId="77777777" w:rsidR="0054476F" w:rsidRPr="00E47EAD" w:rsidRDefault="0054476F" w:rsidP="004D1E10">
            <w:pPr>
              <w:adjustRightInd w:val="0"/>
              <w:snapToGrid w:val="0"/>
              <w:jc w:val="left"/>
              <w:rPr>
                <w:szCs w:val="22"/>
                <w:lang w:eastAsia="zh-CN"/>
              </w:rPr>
            </w:pPr>
            <w:r w:rsidRPr="00E47EAD">
              <w:rPr>
                <w:szCs w:val="22"/>
                <w:lang w:eastAsia="zh-CN"/>
              </w:rPr>
              <w:t>Guinea-Bissau</w:t>
            </w:r>
          </w:p>
        </w:tc>
        <w:tc>
          <w:tcPr>
            <w:tcW w:w="1329" w:type="dxa"/>
            <w:shd w:val="clear" w:color="auto" w:fill="auto"/>
            <w:vAlign w:val="center"/>
            <w:hideMark/>
          </w:tcPr>
          <w:p w14:paraId="1A0CC6BA"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77307D72"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1A49813E"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065876FD" w14:textId="77777777" w:rsidTr="00BD1E5C">
        <w:trPr>
          <w:cantSplit/>
          <w:jc w:val="center"/>
        </w:trPr>
        <w:tc>
          <w:tcPr>
            <w:tcW w:w="911" w:type="dxa"/>
            <w:shd w:val="clear" w:color="auto" w:fill="auto"/>
            <w:noWrap/>
            <w:vAlign w:val="center"/>
            <w:hideMark/>
          </w:tcPr>
          <w:p w14:paraId="5D8BD6D7" w14:textId="77777777" w:rsidR="0054476F" w:rsidRPr="00E47EAD" w:rsidRDefault="0054476F" w:rsidP="004D1E10">
            <w:pPr>
              <w:adjustRightInd w:val="0"/>
              <w:snapToGrid w:val="0"/>
              <w:jc w:val="right"/>
              <w:rPr>
                <w:szCs w:val="22"/>
                <w:lang w:eastAsia="zh-CN"/>
              </w:rPr>
            </w:pPr>
            <w:r w:rsidRPr="00E47EAD">
              <w:rPr>
                <w:szCs w:val="22"/>
                <w:lang w:eastAsia="zh-CN"/>
              </w:rPr>
              <w:t>67</w:t>
            </w:r>
          </w:p>
        </w:tc>
        <w:tc>
          <w:tcPr>
            <w:tcW w:w="4309" w:type="dxa"/>
            <w:shd w:val="clear" w:color="auto" w:fill="auto"/>
            <w:vAlign w:val="center"/>
            <w:hideMark/>
          </w:tcPr>
          <w:p w14:paraId="58BDEF90" w14:textId="77777777" w:rsidR="0054476F" w:rsidRPr="00E47EAD" w:rsidRDefault="0054476F" w:rsidP="004D1E10">
            <w:pPr>
              <w:adjustRightInd w:val="0"/>
              <w:snapToGrid w:val="0"/>
              <w:jc w:val="left"/>
              <w:rPr>
                <w:szCs w:val="22"/>
                <w:lang w:eastAsia="zh-CN"/>
              </w:rPr>
            </w:pPr>
            <w:r w:rsidRPr="00E47EAD">
              <w:rPr>
                <w:szCs w:val="22"/>
                <w:lang w:eastAsia="zh-CN"/>
              </w:rPr>
              <w:t>Guyana</w:t>
            </w:r>
          </w:p>
        </w:tc>
        <w:tc>
          <w:tcPr>
            <w:tcW w:w="1329" w:type="dxa"/>
            <w:shd w:val="clear" w:color="auto" w:fill="auto"/>
            <w:vAlign w:val="center"/>
            <w:hideMark/>
          </w:tcPr>
          <w:p w14:paraId="099C5204" w14:textId="77777777" w:rsidR="0054476F" w:rsidRPr="00E47EAD" w:rsidRDefault="0054476F" w:rsidP="004D1E10">
            <w:pPr>
              <w:adjustRightInd w:val="0"/>
              <w:snapToGrid w:val="0"/>
              <w:jc w:val="right"/>
              <w:rPr>
                <w:szCs w:val="22"/>
                <w:lang w:eastAsia="zh-CN"/>
              </w:rPr>
            </w:pPr>
            <w:r w:rsidRPr="00E47EAD">
              <w:rPr>
                <w:szCs w:val="22"/>
                <w:lang w:eastAsia="zh-CN"/>
              </w:rPr>
              <w:t>0.002</w:t>
            </w:r>
          </w:p>
        </w:tc>
        <w:tc>
          <w:tcPr>
            <w:tcW w:w="1600" w:type="dxa"/>
            <w:shd w:val="clear" w:color="auto" w:fill="auto"/>
            <w:noWrap/>
            <w:vAlign w:val="center"/>
            <w:hideMark/>
          </w:tcPr>
          <w:p w14:paraId="4D0309BE"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537" w:type="dxa"/>
            <w:shd w:val="clear" w:color="auto" w:fill="auto"/>
            <w:noWrap/>
            <w:vAlign w:val="center"/>
            <w:hideMark/>
          </w:tcPr>
          <w:p w14:paraId="089990E6" w14:textId="77777777" w:rsidR="0054476F" w:rsidRPr="00E47EAD" w:rsidRDefault="0054476F" w:rsidP="004D1E10">
            <w:pPr>
              <w:adjustRightInd w:val="0"/>
              <w:snapToGrid w:val="0"/>
              <w:jc w:val="right"/>
              <w:rPr>
                <w:szCs w:val="22"/>
                <w:lang w:eastAsia="zh-CN"/>
              </w:rPr>
            </w:pPr>
            <w:r w:rsidRPr="00E47EAD">
              <w:rPr>
                <w:szCs w:val="22"/>
                <w:lang w:eastAsia="zh-CN"/>
              </w:rPr>
              <w:t>67</w:t>
            </w:r>
          </w:p>
        </w:tc>
      </w:tr>
      <w:tr w:rsidR="00E47EAD" w:rsidRPr="00E47EAD" w14:paraId="033503B1" w14:textId="77777777" w:rsidTr="00BD1E5C">
        <w:trPr>
          <w:cantSplit/>
          <w:jc w:val="center"/>
        </w:trPr>
        <w:tc>
          <w:tcPr>
            <w:tcW w:w="911" w:type="dxa"/>
            <w:shd w:val="clear" w:color="auto" w:fill="auto"/>
            <w:noWrap/>
            <w:vAlign w:val="center"/>
            <w:hideMark/>
          </w:tcPr>
          <w:p w14:paraId="0AD97A91" w14:textId="77777777" w:rsidR="0054476F" w:rsidRPr="00E47EAD" w:rsidRDefault="0054476F" w:rsidP="004D1E10">
            <w:pPr>
              <w:adjustRightInd w:val="0"/>
              <w:snapToGrid w:val="0"/>
              <w:jc w:val="right"/>
              <w:rPr>
                <w:szCs w:val="22"/>
                <w:lang w:eastAsia="zh-CN"/>
              </w:rPr>
            </w:pPr>
            <w:r w:rsidRPr="00E47EAD">
              <w:rPr>
                <w:szCs w:val="22"/>
                <w:lang w:eastAsia="zh-CN"/>
              </w:rPr>
              <w:t>68</w:t>
            </w:r>
          </w:p>
        </w:tc>
        <w:tc>
          <w:tcPr>
            <w:tcW w:w="4309" w:type="dxa"/>
            <w:shd w:val="clear" w:color="auto" w:fill="auto"/>
            <w:vAlign w:val="center"/>
            <w:hideMark/>
          </w:tcPr>
          <w:p w14:paraId="543FB80F" w14:textId="77777777" w:rsidR="0054476F" w:rsidRPr="00E47EAD" w:rsidRDefault="0054476F" w:rsidP="004D1E10">
            <w:pPr>
              <w:adjustRightInd w:val="0"/>
              <w:snapToGrid w:val="0"/>
              <w:jc w:val="left"/>
              <w:rPr>
                <w:szCs w:val="22"/>
                <w:lang w:eastAsia="zh-CN"/>
              </w:rPr>
            </w:pPr>
            <w:r w:rsidRPr="00E47EAD">
              <w:rPr>
                <w:szCs w:val="22"/>
                <w:lang w:eastAsia="zh-CN"/>
              </w:rPr>
              <w:t>Honduras</w:t>
            </w:r>
          </w:p>
        </w:tc>
        <w:tc>
          <w:tcPr>
            <w:tcW w:w="1329" w:type="dxa"/>
            <w:shd w:val="clear" w:color="auto" w:fill="auto"/>
            <w:vAlign w:val="center"/>
            <w:hideMark/>
          </w:tcPr>
          <w:p w14:paraId="2B84F7CF" w14:textId="77777777" w:rsidR="0054476F" w:rsidRPr="00E47EAD" w:rsidRDefault="0054476F" w:rsidP="004D1E10">
            <w:pPr>
              <w:adjustRightInd w:val="0"/>
              <w:snapToGrid w:val="0"/>
              <w:jc w:val="right"/>
              <w:rPr>
                <w:szCs w:val="22"/>
                <w:lang w:eastAsia="zh-CN"/>
              </w:rPr>
            </w:pPr>
            <w:r w:rsidRPr="00E47EAD">
              <w:rPr>
                <w:szCs w:val="22"/>
                <w:lang w:eastAsia="zh-CN"/>
              </w:rPr>
              <w:t>0.009</w:t>
            </w:r>
          </w:p>
        </w:tc>
        <w:tc>
          <w:tcPr>
            <w:tcW w:w="1600" w:type="dxa"/>
            <w:shd w:val="clear" w:color="auto" w:fill="auto"/>
            <w:noWrap/>
            <w:vAlign w:val="center"/>
            <w:hideMark/>
          </w:tcPr>
          <w:p w14:paraId="27238A4E" w14:textId="77777777" w:rsidR="0054476F" w:rsidRPr="00E47EAD" w:rsidRDefault="0054476F" w:rsidP="004D1E10">
            <w:pPr>
              <w:adjustRightInd w:val="0"/>
              <w:snapToGrid w:val="0"/>
              <w:jc w:val="right"/>
              <w:rPr>
                <w:szCs w:val="22"/>
                <w:lang w:eastAsia="zh-CN"/>
              </w:rPr>
            </w:pPr>
            <w:r w:rsidRPr="00E47EAD">
              <w:rPr>
                <w:szCs w:val="22"/>
                <w:lang w:eastAsia="zh-CN"/>
              </w:rPr>
              <w:t>0.013</w:t>
            </w:r>
          </w:p>
        </w:tc>
        <w:tc>
          <w:tcPr>
            <w:tcW w:w="1537" w:type="dxa"/>
            <w:shd w:val="clear" w:color="auto" w:fill="auto"/>
            <w:noWrap/>
            <w:vAlign w:val="center"/>
            <w:hideMark/>
          </w:tcPr>
          <w:p w14:paraId="197D9E77" w14:textId="77777777" w:rsidR="0054476F" w:rsidRPr="00E47EAD" w:rsidRDefault="0054476F" w:rsidP="004D1E10">
            <w:pPr>
              <w:adjustRightInd w:val="0"/>
              <w:snapToGrid w:val="0"/>
              <w:jc w:val="right"/>
              <w:rPr>
                <w:szCs w:val="22"/>
                <w:lang w:eastAsia="zh-CN"/>
              </w:rPr>
            </w:pPr>
            <w:r w:rsidRPr="00E47EAD">
              <w:rPr>
                <w:szCs w:val="22"/>
                <w:lang w:eastAsia="zh-CN"/>
              </w:rPr>
              <w:t>303</w:t>
            </w:r>
          </w:p>
        </w:tc>
      </w:tr>
      <w:tr w:rsidR="00E47EAD" w:rsidRPr="00E47EAD" w14:paraId="5130C17E" w14:textId="77777777" w:rsidTr="00BD1E5C">
        <w:trPr>
          <w:cantSplit/>
          <w:jc w:val="center"/>
        </w:trPr>
        <w:tc>
          <w:tcPr>
            <w:tcW w:w="911" w:type="dxa"/>
            <w:shd w:val="clear" w:color="auto" w:fill="auto"/>
            <w:noWrap/>
            <w:vAlign w:val="center"/>
            <w:hideMark/>
          </w:tcPr>
          <w:p w14:paraId="23DB4337" w14:textId="77777777" w:rsidR="0054476F" w:rsidRPr="00E47EAD" w:rsidRDefault="0054476F" w:rsidP="004D1E10">
            <w:pPr>
              <w:adjustRightInd w:val="0"/>
              <w:snapToGrid w:val="0"/>
              <w:jc w:val="right"/>
              <w:rPr>
                <w:szCs w:val="22"/>
                <w:lang w:eastAsia="zh-CN"/>
              </w:rPr>
            </w:pPr>
            <w:r w:rsidRPr="00E47EAD">
              <w:rPr>
                <w:szCs w:val="22"/>
                <w:lang w:eastAsia="zh-CN"/>
              </w:rPr>
              <w:t>69</w:t>
            </w:r>
          </w:p>
        </w:tc>
        <w:tc>
          <w:tcPr>
            <w:tcW w:w="4309" w:type="dxa"/>
            <w:shd w:val="clear" w:color="auto" w:fill="auto"/>
            <w:vAlign w:val="center"/>
            <w:hideMark/>
          </w:tcPr>
          <w:p w14:paraId="2DAE6B60" w14:textId="77777777" w:rsidR="0054476F" w:rsidRPr="00E47EAD" w:rsidRDefault="0054476F" w:rsidP="004D1E10">
            <w:pPr>
              <w:adjustRightInd w:val="0"/>
              <w:snapToGrid w:val="0"/>
              <w:jc w:val="left"/>
              <w:rPr>
                <w:szCs w:val="22"/>
                <w:lang w:eastAsia="zh-CN"/>
              </w:rPr>
            </w:pPr>
            <w:r w:rsidRPr="00E47EAD">
              <w:rPr>
                <w:szCs w:val="22"/>
                <w:lang w:eastAsia="zh-CN"/>
              </w:rPr>
              <w:t>Hungary</w:t>
            </w:r>
          </w:p>
        </w:tc>
        <w:tc>
          <w:tcPr>
            <w:tcW w:w="1329" w:type="dxa"/>
            <w:shd w:val="clear" w:color="auto" w:fill="auto"/>
            <w:vAlign w:val="center"/>
            <w:hideMark/>
          </w:tcPr>
          <w:p w14:paraId="175A1CEA" w14:textId="77777777" w:rsidR="0054476F" w:rsidRPr="00E47EAD" w:rsidRDefault="0054476F" w:rsidP="004D1E10">
            <w:pPr>
              <w:adjustRightInd w:val="0"/>
              <w:snapToGrid w:val="0"/>
              <w:jc w:val="right"/>
              <w:rPr>
                <w:szCs w:val="22"/>
                <w:lang w:eastAsia="zh-CN"/>
              </w:rPr>
            </w:pPr>
            <w:r w:rsidRPr="00E47EAD">
              <w:rPr>
                <w:szCs w:val="22"/>
                <w:lang w:eastAsia="zh-CN"/>
              </w:rPr>
              <w:t>0.206</w:t>
            </w:r>
          </w:p>
        </w:tc>
        <w:tc>
          <w:tcPr>
            <w:tcW w:w="1600" w:type="dxa"/>
            <w:shd w:val="clear" w:color="auto" w:fill="auto"/>
            <w:noWrap/>
            <w:vAlign w:val="center"/>
            <w:hideMark/>
          </w:tcPr>
          <w:p w14:paraId="77140B14" w14:textId="77777777" w:rsidR="0054476F" w:rsidRPr="00E47EAD" w:rsidRDefault="0054476F" w:rsidP="004D1E10">
            <w:pPr>
              <w:adjustRightInd w:val="0"/>
              <w:snapToGrid w:val="0"/>
              <w:jc w:val="right"/>
              <w:rPr>
                <w:szCs w:val="22"/>
                <w:lang w:eastAsia="zh-CN"/>
              </w:rPr>
            </w:pPr>
            <w:r w:rsidRPr="00E47EAD">
              <w:rPr>
                <w:szCs w:val="22"/>
                <w:lang w:eastAsia="zh-CN"/>
              </w:rPr>
              <w:t>0.294</w:t>
            </w:r>
          </w:p>
        </w:tc>
        <w:tc>
          <w:tcPr>
            <w:tcW w:w="1537" w:type="dxa"/>
            <w:shd w:val="clear" w:color="auto" w:fill="auto"/>
            <w:noWrap/>
            <w:vAlign w:val="center"/>
            <w:hideMark/>
          </w:tcPr>
          <w:p w14:paraId="56FA08CF" w14:textId="77777777" w:rsidR="0054476F" w:rsidRPr="00E47EAD" w:rsidRDefault="0054476F" w:rsidP="004D1E10">
            <w:pPr>
              <w:adjustRightInd w:val="0"/>
              <w:snapToGrid w:val="0"/>
              <w:jc w:val="right"/>
              <w:rPr>
                <w:szCs w:val="22"/>
                <w:lang w:eastAsia="zh-CN"/>
              </w:rPr>
            </w:pPr>
            <w:r w:rsidRPr="00E47EAD">
              <w:rPr>
                <w:szCs w:val="22"/>
                <w:lang w:eastAsia="zh-CN"/>
              </w:rPr>
              <w:t>6,939</w:t>
            </w:r>
          </w:p>
        </w:tc>
      </w:tr>
      <w:tr w:rsidR="00E47EAD" w:rsidRPr="00E47EAD" w14:paraId="07810CCC" w14:textId="77777777" w:rsidTr="00BD1E5C">
        <w:trPr>
          <w:cantSplit/>
          <w:jc w:val="center"/>
        </w:trPr>
        <w:tc>
          <w:tcPr>
            <w:tcW w:w="911" w:type="dxa"/>
            <w:shd w:val="clear" w:color="auto" w:fill="auto"/>
            <w:noWrap/>
            <w:vAlign w:val="center"/>
            <w:hideMark/>
          </w:tcPr>
          <w:p w14:paraId="567BE5E0" w14:textId="77777777" w:rsidR="0054476F" w:rsidRPr="00E47EAD" w:rsidRDefault="0054476F" w:rsidP="004D1E10">
            <w:pPr>
              <w:adjustRightInd w:val="0"/>
              <w:snapToGrid w:val="0"/>
              <w:jc w:val="right"/>
              <w:rPr>
                <w:szCs w:val="22"/>
                <w:lang w:eastAsia="zh-CN"/>
              </w:rPr>
            </w:pPr>
            <w:r w:rsidRPr="00E47EAD">
              <w:rPr>
                <w:szCs w:val="22"/>
                <w:lang w:eastAsia="zh-CN"/>
              </w:rPr>
              <w:t>70</w:t>
            </w:r>
          </w:p>
        </w:tc>
        <w:tc>
          <w:tcPr>
            <w:tcW w:w="4309" w:type="dxa"/>
            <w:shd w:val="clear" w:color="auto" w:fill="auto"/>
            <w:vAlign w:val="center"/>
            <w:hideMark/>
          </w:tcPr>
          <w:p w14:paraId="6A2E99D0" w14:textId="77777777" w:rsidR="0054476F" w:rsidRPr="00E47EAD" w:rsidRDefault="0054476F" w:rsidP="004D1E10">
            <w:pPr>
              <w:adjustRightInd w:val="0"/>
              <w:snapToGrid w:val="0"/>
              <w:jc w:val="left"/>
              <w:rPr>
                <w:szCs w:val="22"/>
                <w:lang w:eastAsia="zh-CN"/>
              </w:rPr>
            </w:pPr>
            <w:r w:rsidRPr="00E47EAD">
              <w:rPr>
                <w:szCs w:val="22"/>
                <w:lang w:eastAsia="zh-CN"/>
              </w:rPr>
              <w:t>India</w:t>
            </w:r>
          </w:p>
        </w:tc>
        <w:tc>
          <w:tcPr>
            <w:tcW w:w="1329" w:type="dxa"/>
            <w:shd w:val="clear" w:color="auto" w:fill="auto"/>
            <w:vAlign w:val="center"/>
            <w:hideMark/>
          </w:tcPr>
          <w:p w14:paraId="18CFBFCB" w14:textId="77777777" w:rsidR="0054476F" w:rsidRPr="00E47EAD" w:rsidRDefault="0054476F" w:rsidP="004D1E10">
            <w:pPr>
              <w:adjustRightInd w:val="0"/>
              <w:snapToGrid w:val="0"/>
              <w:jc w:val="right"/>
              <w:rPr>
                <w:szCs w:val="22"/>
                <w:lang w:eastAsia="zh-CN"/>
              </w:rPr>
            </w:pPr>
            <w:r w:rsidRPr="00E47EAD">
              <w:rPr>
                <w:szCs w:val="22"/>
                <w:lang w:eastAsia="zh-CN"/>
              </w:rPr>
              <w:t>0.834</w:t>
            </w:r>
          </w:p>
        </w:tc>
        <w:tc>
          <w:tcPr>
            <w:tcW w:w="1600" w:type="dxa"/>
            <w:shd w:val="clear" w:color="auto" w:fill="auto"/>
            <w:noWrap/>
            <w:vAlign w:val="center"/>
            <w:hideMark/>
          </w:tcPr>
          <w:p w14:paraId="74FD928E" w14:textId="77777777" w:rsidR="0054476F" w:rsidRPr="00E47EAD" w:rsidRDefault="0054476F" w:rsidP="004D1E10">
            <w:pPr>
              <w:adjustRightInd w:val="0"/>
              <w:snapToGrid w:val="0"/>
              <w:jc w:val="right"/>
              <w:rPr>
                <w:szCs w:val="22"/>
                <w:lang w:eastAsia="zh-CN"/>
              </w:rPr>
            </w:pPr>
            <w:r w:rsidRPr="00E47EAD">
              <w:rPr>
                <w:szCs w:val="22"/>
                <w:lang w:eastAsia="zh-CN"/>
              </w:rPr>
              <w:t>1.192</w:t>
            </w:r>
          </w:p>
        </w:tc>
        <w:tc>
          <w:tcPr>
            <w:tcW w:w="1537" w:type="dxa"/>
            <w:shd w:val="clear" w:color="auto" w:fill="auto"/>
            <w:noWrap/>
            <w:vAlign w:val="center"/>
            <w:hideMark/>
          </w:tcPr>
          <w:p w14:paraId="3EEC3A30" w14:textId="77777777" w:rsidR="0054476F" w:rsidRPr="00E47EAD" w:rsidRDefault="0054476F" w:rsidP="004D1E10">
            <w:pPr>
              <w:adjustRightInd w:val="0"/>
              <w:snapToGrid w:val="0"/>
              <w:jc w:val="right"/>
              <w:rPr>
                <w:szCs w:val="22"/>
                <w:lang w:eastAsia="zh-CN"/>
              </w:rPr>
            </w:pPr>
            <w:r w:rsidRPr="00E47EAD">
              <w:rPr>
                <w:szCs w:val="22"/>
                <w:lang w:eastAsia="zh-CN"/>
              </w:rPr>
              <w:t>28,091</w:t>
            </w:r>
          </w:p>
        </w:tc>
      </w:tr>
      <w:tr w:rsidR="00E47EAD" w:rsidRPr="00E47EAD" w14:paraId="5A081AA5" w14:textId="77777777" w:rsidTr="00BD1E5C">
        <w:trPr>
          <w:cantSplit/>
          <w:jc w:val="center"/>
        </w:trPr>
        <w:tc>
          <w:tcPr>
            <w:tcW w:w="911" w:type="dxa"/>
            <w:shd w:val="clear" w:color="auto" w:fill="auto"/>
            <w:noWrap/>
            <w:vAlign w:val="center"/>
            <w:hideMark/>
          </w:tcPr>
          <w:p w14:paraId="7CD49AEA" w14:textId="77777777" w:rsidR="0054476F" w:rsidRPr="00E47EAD" w:rsidRDefault="0054476F" w:rsidP="004D1E10">
            <w:pPr>
              <w:adjustRightInd w:val="0"/>
              <w:snapToGrid w:val="0"/>
              <w:jc w:val="right"/>
              <w:rPr>
                <w:szCs w:val="22"/>
                <w:lang w:eastAsia="zh-CN"/>
              </w:rPr>
            </w:pPr>
            <w:r w:rsidRPr="00E47EAD">
              <w:rPr>
                <w:szCs w:val="22"/>
                <w:lang w:eastAsia="zh-CN"/>
              </w:rPr>
              <w:t>71</w:t>
            </w:r>
          </w:p>
        </w:tc>
        <w:tc>
          <w:tcPr>
            <w:tcW w:w="4309" w:type="dxa"/>
            <w:shd w:val="clear" w:color="auto" w:fill="auto"/>
            <w:vAlign w:val="center"/>
            <w:hideMark/>
          </w:tcPr>
          <w:p w14:paraId="0347F4AE" w14:textId="77777777" w:rsidR="0054476F" w:rsidRPr="00E47EAD" w:rsidRDefault="0054476F" w:rsidP="004D1E10">
            <w:pPr>
              <w:adjustRightInd w:val="0"/>
              <w:snapToGrid w:val="0"/>
              <w:jc w:val="left"/>
              <w:rPr>
                <w:szCs w:val="22"/>
                <w:lang w:eastAsia="zh-CN"/>
              </w:rPr>
            </w:pPr>
            <w:r w:rsidRPr="00E47EAD">
              <w:rPr>
                <w:szCs w:val="22"/>
                <w:lang w:eastAsia="zh-CN"/>
              </w:rPr>
              <w:t>Indonesia</w:t>
            </w:r>
          </w:p>
        </w:tc>
        <w:tc>
          <w:tcPr>
            <w:tcW w:w="1329" w:type="dxa"/>
            <w:shd w:val="clear" w:color="auto" w:fill="auto"/>
            <w:vAlign w:val="center"/>
            <w:hideMark/>
          </w:tcPr>
          <w:p w14:paraId="7A825973" w14:textId="77777777" w:rsidR="0054476F" w:rsidRPr="00E47EAD" w:rsidRDefault="0054476F" w:rsidP="004D1E10">
            <w:pPr>
              <w:adjustRightInd w:val="0"/>
              <w:snapToGrid w:val="0"/>
              <w:jc w:val="right"/>
              <w:rPr>
                <w:szCs w:val="22"/>
                <w:lang w:eastAsia="zh-CN"/>
              </w:rPr>
            </w:pPr>
            <w:r w:rsidRPr="00E47EAD">
              <w:rPr>
                <w:szCs w:val="22"/>
                <w:lang w:eastAsia="zh-CN"/>
              </w:rPr>
              <w:t>0.543</w:t>
            </w:r>
          </w:p>
        </w:tc>
        <w:tc>
          <w:tcPr>
            <w:tcW w:w="1600" w:type="dxa"/>
            <w:shd w:val="clear" w:color="auto" w:fill="auto"/>
            <w:noWrap/>
            <w:vAlign w:val="center"/>
            <w:hideMark/>
          </w:tcPr>
          <w:p w14:paraId="75AE915B" w14:textId="77777777" w:rsidR="0054476F" w:rsidRPr="00E47EAD" w:rsidRDefault="0054476F" w:rsidP="004D1E10">
            <w:pPr>
              <w:adjustRightInd w:val="0"/>
              <w:snapToGrid w:val="0"/>
              <w:jc w:val="right"/>
              <w:rPr>
                <w:szCs w:val="22"/>
                <w:lang w:eastAsia="zh-CN"/>
              </w:rPr>
            </w:pPr>
            <w:r w:rsidRPr="00E47EAD">
              <w:rPr>
                <w:szCs w:val="22"/>
                <w:lang w:eastAsia="zh-CN"/>
              </w:rPr>
              <w:t>0.776</w:t>
            </w:r>
          </w:p>
        </w:tc>
        <w:tc>
          <w:tcPr>
            <w:tcW w:w="1537" w:type="dxa"/>
            <w:shd w:val="clear" w:color="auto" w:fill="auto"/>
            <w:noWrap/>
            <w:vAlign w:val="center"/>
            <w:hideMark/>
          </w:tcPr>
          <w:p w14:paraId="450B3549" w14:textId="77777777" w:rsidR="0054476F" w:rsidRPr="00E47EAD" w:rsidRDefault="0054476F" w:rsidP="004D1E10">
            <w:pPr>
              <w:adjustRightInd w:val="0"/>
              <w:snapToGrid w:val="0"/>
              <w:jc w:val="right"/>
              <w:rPr>
                <w:szCs w:val="22"/>
                <w:lang w:eastAsia="zh-CN"/>
              </w:rPr>
            </w:pPr>
            <w:r w:rsidRPr="00E47EAD">
              <w:rPr>
                <w:szCs w:val="22"/>
                <w:lang w:eastAsia="zh-CN"/>
              </w:rPr>
              <w:t>18,290</w:t>
            </w:r>
          </w:p>
        </w:tc>
      </w:tr>
      <w:tr w:rsidR="00E47EAD" w:rsidRPr="00E47EAD" w14:paraId="4B2C03BD" w14:textId="77777777" w:rsidTr="00BD1E5C">
        <w:trPr>
          <w:cantSplit/>
          <w:jc w:val="center"/>
        </w:trPr>
        <w:tc>
          <w:tcPr>
            <w:tcW w:w="911" w:type="dxa"/>
            <w:shd w:val="clear" w:color="auto" w:fill="auto"/>
            <w:noWrap/>
            <w:vAlign w:val="center"/>
            <w:hideMark/>
          </w:tcPr>
          <w:p w14:paraId="03F2FFB7" w14:textId="77777777" w:rsidR="0054476F" w:rsidRPr="00E47EAD" w:rsidRDefault="0054476F" w:rsidP="004D1E10">
            <w:pPr>
              <w:adjustRightInd w:val="0"/>
              <w:snapToGrid w:val="0"/>
              <w:jc w:val="right"/>
              <w:rPr>
                <w:szCs w:val="22"/>
                <w:lang w:eastAsia="zh-CN"/>
              </w:rPr>
            </w:pPr>
            <w:r w:rsidRPr="00E47EAD">
              <w:rPr>
                <w:szCs w:val="22"/>
                <w:lang w:eastAsia="zh-CN"/>
              </w:rPr>
              <w:t>72</w:t>
            </w:r>
          </w:p>
        </w:tc>
        <w:tc>
          <w:tcPr>
            <w:tcW w:w="4309" w:type="dxa"/>
            <w:shd w:val="clear" w:color="auto" w:fill="auto"/>
            <w:vAlign w:val="center"/>
            <w:hideMark/>
          </w:tcPr>
          <w:p w14:paraId="1C48C5CE" w14:textId="77777777" w:rsidR="0054476F" w:rsidRPr="00E47EAD" w:rsidRDefault="0054476F" w:rsidP="004D1E10">
            <w:pPr>
              <w:adjustRightInd w:val="0"/>
              <w:snapToGrid w:val="0"/>
              <w:jc w:val="left"/>
              <w:rPr>
                <w:szCs w:val="22"/>
                <w:lang w:eastAsia="zh-CN"/>
              </w:rPr>
            </w:pPr>
            <w:r w:rsidRPr="00E47EAD">
              <w:rPr>
                <w:szCs w:val="22"/>
                <w:lang w:eastAsia="zh-CN"/>
              </w:rPr>
              <w:t>Iran (Islamic Republic of)</w:t>
            </w:r>
          </w:p>
        </w:tc>
        <w:tc>
          <w:tcPr>
            <w:tcW w:w="1329" w:type="dxa"/>
            <w:shd w:val="clear" w:color="auto" w:fill="auto"/>
            <w:vAlign w:val="center"/>
            <w:hideMark/>
          </w:tcPr>
          <w:p w14:paraId="2ED93DC3" w14:textId="77777777" w:rsidR="0054476F" w:rsidRPr="00E47EAD" w:rsidRDefault="0054476F" w:rsidP="004D1E10">
            <w:pPr>
              <w:adjustRightInd w:val="0"/>
              <w:snapToGrid w:val="0"/>
              <w:jc w:val="right"/>
              <w:rPr>
                <w:szCs w:val="22"/>
                <w:lang w:eastAsia="zh-CN"/>
              </w:rPr>
            </w:pPr>
            <w:r w:rsidRPr="00E47EAD">
              <w:rPr>
                <w:szCs w:val="22"/>
                <w:lang w:eastAsia="zh-CN"/>
              </w:rPr>
              <w:t>0.398</w:t>
            </w:r>
          </w:p>
        </w:tc>
        <w:tc>
          <w:tcPr>
            <w:tcW w:w="1600" w:type="dxa"/>
            <w:shd w:val="clear" w:color="auto" w:fill="auto"/>
            <w:noWrap/>
            <w:vAlign w:val="center"/>
            <w:hideMark/>
          </w:tcPr>
          <w:p w14:paraId="5F233815" w14:textId="77777777" w:rsidR="0054476F" w:rsidRPr="00E47EAD" w:rsidRDefault="0054476F" w:rsidP="004D1E10">
            <w:pPr>
              <w:adjustRightInd w:val="0"/>
              <w:snapToGrid w:val="0"/>
              <w:jc w:val="right"/>
              <w:rPr>
                <w:szCs w:val="22"/>
                <w:lang w:eastAsia="zh-CN"/>
              </w:rPr>
            </w:pPr>
            <w:r w:rsidRPr="00E47EAD">
              <w:rPr>
                <w:szCs w:val="22"/>
                <w:lang w:eastAsia="zh-CN"/>
              </w:rPr>
              <w:t>0.569</w:t>
            </w:r>
          </w:p>
        </w:tc>
        <w:tc>
          <w:tcPr>
            <w:tcW w:w="1537" w:type="dxa"/>
            <w:shd w:val="clear" w:color="auto" w:fill="auto"/>
            <w:noWrap/>
            <w:vAlign w:val="center"/>
            <w:hideMark/>
          </w:tcPr>
          <w:p w14:paraId="652B5A17" w14:textId="77777777" w:rsidR="0054476F" w:rsidRPr="00E47EAD" w:rsidRDefault="0054476F" w:rsidP="004D1E10">
            <w:pPr>
              <w:adjustRightInd w:val="0"/>
              <w:snapToGrid w:val="0"/>
              <w:jc w:val="right"/>
              <w:rPr>
                <w:szCs w:val="22"/>
                <w:lang w:eastAsia="zh-CN"/>
              </w:rPr>
            </w:pPr>
            <w:r w:rsidRPr="00E47EAD">
              <w:rPr>
                <w:szCs w:val="22"/>
                <w:lang w:eastAsia="zh-CN"/>
              </w:rPr>
              <w:t>13,406</w:t>
            </w:r>
          </w:p>
        </w:tc>
      </w:tr>
      <w:tr w:rsidR="00E47EAD" w:rsidRPr="00E47EAD" w14:paraId="40F31681" w14:textId="77777777" w:rsidTr="00BD1E5C">
        <w:trPr>
          <w:cantSplit/>
          <w:jc w:val="center"/>
        </w:trPr>
        <w:tc>
          <w:tcPr>
            <w:tcW w:w="911" w:type="dxa"/>
            <w:shd w:val="clear" w:color="auto" w:fill="auto"/>
            <w:noWrap/>
            <w:vAlign w:val="center"/>
            <w:hideMark/>
          </w:tcPr>
          <w:p w14:paraId="72984C43" w14:textId="77777777" w:rsidR="0054476F" w:rsidRPr="00E47EAD" w:rsidRDefault="0054476F" w:rsidP="004D1E10">
            <w:pPr>
              <w:adjustRightInd w:val="0"/>
              <w:snapToGrid w:val="0"/>
              <w:jc w:val="right"/>
              <w:rPr>
                <w:szCs w:val="22"/>
                <w:lang w:eastAsia="zh-CN"/>
              </w:rPr>
            </w:pPr>
            <w:r w:rsidRPr="00E47EAD">
              <w:rPr>
                <w:szCs w:val="22"/>
                <w:lang w:eastAsia="zh-CN"/>
              </w:rPr>
              <w:t>73</w:t>
            </w:r>
          </w:p>
        </w:tc>
        <w:tc>
          <w:tcPr>
            <w:tcW w:w="4309" w:type="dxa"/>
            <w:shd w:val="clear" w:color="auto" w:fill="auto"/>
            <w:vAlign w:val="center"/>
            <w:hideMark/>
          </w:tcPr>
          <w:p w14:paraId="57B2A80A" w14:textId="77777777" w:rsidR="0054476F" w:rsidRPr="00E47EAD" w:rsidRDefault="0054476F" w:rsidP="004D1E10">
            <w:pPr>
              <w:adjustRightInd w:val="0"/>
              <w:snapToGrid w:val="0"/>
              <w:jc w:val="left"/>
              <w:rPr>
                <w:szCs w:val="22"/>
                <w:lang w:eastAsia="zh-CN"/>
              </w:rPr>
            </w:pPr>
            <w:r w:rsidRPr="00E47EAD">
              <w:rPr>
                <w:szCs w:val="22"/>
                <w:lang w:eastAsia="zh-CN"/>
              </w:rPr>
              <w:t>Iraq</w:t>
            </w:r>
          </w:p>
        </w:tc>
        <w:tc>
          <w:tcPr>
            <w:tcW w:w="1329" w:type="dxa"/>
            <w:shd w:val="clear" w:color="auto" w:fill="auto"/>
            <w:vAlign w:val="center"/>
            <w:hideMark/>
          </w:tcPr>
          <w:p w14:paraId="7BE571A7" w14:textId="77777777" w:rsidR="0054476F" w:rsidRPr="00E47EAD" w:rsidRDefault="0054476F" w:rsidP="004D1E10">
            <w:pPr>
              <w:adjustRightInd w:val="0"/>
              <w:snapToGrid w:val="0"/>
              <w:jc w:val="right"/>
              <w:rPr>
                <w:szCs w:val="22"/>
                <w:lang w:eastAsia="zh-CN"/>
              </w:rPr>
            </w:pPr>
            <w:r w:rsidRPr="00E47EAD">
              <w:rPr>
                <w:szCs w:val="22"/>
                <w:lang w:eastAsia="zh-CN"/>
              </w:rPr>
              <w:t>0.129</w:t>
            </w:r>
          </w:p>
        </w:tc>
        <w:tc>
          <w:tcPr>
            <w:tcW w:w="1600" w:type="dxa"/>
            <w:shd w:val="clear" w:color="auto" w:fill="auto"/>
            <w:noWrap/>
            <w:vAlign w:val="center"/>
            <w:hideMark/>
          </w:tcPr>
          <w:p w14:paraId="2C4614B2" w14:textId="77777777" w:rsidR="0054476F" w:rsidRPr="00E47EAD" w:rsidRDefault="0054476F" w:rsidP="004D1E10">
            <w:pPr>
              <w:adjustRightInd w:val="0"/>
              <w:snapToGrid w:val="0"/>
              <w:jc w:val="right"/>
              <w:rPr>
                <w:szCs w:val="22"/>
                <w:lang w:eastAsia="zh-CN"/>
              </w:rPr>
            </w:pPr>
            <w:r w:rsidRPr="00E47EAD">
              <w:rPr>
                <w:szCs w:val="22"/>
                <w:lang w:eastAsia="zh-CN"/>
              </w:rPr>
              <w:t>0.184</w:t>
            </w:r>
          </w:p>
        </w:tc>
        <w:tc>
          <w:tcPr>
            <w:tcW w:w="1537" w:type="dxa"/>
            <w:shd w:val="clear" w:color="auto" w:fill="auto"/>
            <w:noWrap/>
            <w:vAlign w:val="center"/>
            <w:hideMark/>
          </w:tcPr>
          <w:p w14:paraId="1794C26A" w14:textId="77777777" w:rsidR="0054476F" w:rsidRPr="00E47EAD" w:rsidRDefault="0054476F" w:rsidP="004D1E10">
            <w:pPr>
              <w:adjustRightInd w:val="0"/>
              <w:snapToGrid w:val="0"/>
              <w:jc w:val="right"/>
              <w:rPr>
                <w:szCs w:val="22"/>
                <w:lang w:eastAsia="zh-CN"/>
              </w:rPr>
            </w:pPr>
            <w:r w:rsidRPr="00E47EAD">
              <w:rPr>
                <w:szCs w:val="22"/>
                <w:lang w:eastAsia="zh-CN"/>
              </w:rPr>
              <w:t>4,345</w:t>
            </w:r>
          </w:p>
        </w:tc>
      </w:tr>
      <w:tr w:rsidR="00E47EAD" w:rsidRPr="00E47EAD" w14:paraId="7285A54A" w14:textId="77777777" w:rsidTr="00BD1E5C">
        <w:trPr>
          <w:cantSplit/>
          <w:jc w:val="center"/>
        </w:trPr>
        <w:tc>
          <w:tcPr>
            <w:tcW w:w="911" w:type="dxa"/>
            <w:shd w:val="clear" w:color="auto" w:fill="auto"/>
            <w:noWrap/>
            <w:vAlign w:val="center"/>
            <w:hideMark/>
          </w:tcPr>
          <w:p w14:paraId="48B31CF8" w14:textId="77777777" w:rsidR="0054476F" w:rsidRPr="00E47EAD" w:rsidRDefault="0054476F" w:rsidP="004D1E10">
            <w:pPr>
              <w:adjustRightInd w:val="0"/>
              <w:snapToGrid w:val="0"/>
              <w:jc w:val="right"/>
              <w:rPr>
                <w:szCs w:val="22"/>
                <w:lang w:eastAsia="zh-CN"/>
              </w:rPr>
            </w:pPr>
            <w:r w:rsidRPr="00E47EAD">
              <w:rPr>
                <w:szCs w:val="22"/>
                <w:lang w:eastAsia="zh-CN"/>
              </w:rPr>
              <w:t>74</w:t>
            </w:r>
          </w:p>
        </w:tc>
        <w:tc>
          <w:tcPr>
            <w:tcW w:w="4309" w:type="dxa"/>
            <w:shd w:val="clear" w:color="auto" w:fill="auto"/>
            <w:vAlign w:val="center"/>
            <w:hideMark/>
          </w:tcPr>
          <w:p w14:paraId="1A6B2239" w14:textId="77777777" w:rsidR="0054476F" w:rsidRPr="00E47EAD" w:rsidRDefault="0054476F" w:rsidP="004D1E10">
            <w:pPr>
              <w:adjustRightInd w:val="0"/>
              <w:snapToGrid w:val="0"/>
              <w:jc w:val="left"/>
              <w:rPr>
                <w:szCs w:val="22"/>
                <w:lang w:eastAsia="zh-CN"/>
              </w:rPr>
            </w:pPr>
            <w:r w:rsidRPr="00E47EAD">
              <w:rPr>
                <w:szCs w:val="22"/>
                <w:lang w:eastAsia="zh-CN"/>
              </w:rPr>
              <w:t>Ireland</w:t>
            </w:r>
          </w:p>
        </w:tc>
        <w:tc>
          <w:tcPr>
            <w:tcW w:w="1329" w:type="dxa"/>
            <w:shd w:val="clear" w:color="auto" w:fill="auto"/>
            <w:vAlign w:val="center"/>
            <w:hideMark/>
          </w:tcPr>
          <w:p w14:paraId="1B0CAD2A" w14:textId="77777777" w:rsidR="0054476F" w:rsidRPr="00E47EAD" w:rsidRDefault="0054476F" w:rsidP="004D1E10">
            <w:pPr>
              <w:adjustRightInd w:val="0"/>
              <w:snapToGrid w:val="0"/>
              <w:jc w:val="right"/>
              <w:rPr>
                <w:szCs w:val="22"/>
                <w:lang w:eastAsia="zh-CN"/>
              </w:rPr>
            </w:pPr>
            <w:r w:rsidRPr="00E47EAD">
              <w:rPr>
                <w:szCs w:val="22"/>
                <w:lang w:eastAsia="zh-CN"/>
              </w:rPr>
              <w:t>0.371</w:t>
            </w:r>
          </w:p>
        </w:tc>
        <w:tc>
          <w:tcPr>
            <w:tcW w:w="1600" w:type="dxa"/>
            <w:shd w:val="clear" w:color="auto" w:fill="auto"/>
            <w:noWrap/>
            <w:vAlign w:val="center"/>
            <w:hideMark/>
          </w:tcPr>
          <w:p w14:paraId="505BF089" w14:textId="77777777" w:rsidR="0054476F" w:rsidRPr="00E47EAD" w:rsidRDefault="0054476F" w:rsidP="004D1E10">
            <w:pPr>
              <w:adjustRightInd w:val="0"/>
              <w:snapToGrid w:val="0"/>
              <w:jc w:val="right"/>
              <w:rPr>
                <w:szCs w:val="22"/>
                <w:lang w:eastAsia="zh-CN"/>
              </w:rPr>
            </w:pPr>
            <w:r w:rsidRPr="00E47EAD">
              <w:rPr>
                <w:szCs w:val="22"/>
                <w:lang w:eastAsia="zh-CN"/>
              </w:rPr>
              <w:t>0.530</w:t>
            </w:r>
          </w:p>
        </w:tc>
        <w:tc>
          <w:tcPr>
            <w:tcW w:w="1537" w:type="dxa"/>
            <w:shd w:val="clear" w:color="auto" w:fill="auto"/>
            <w:noWrap/>
            <w:vAlign w:val="center"/>
            <w:hideMark/>
          </w:tcPr>
          <w:p w14:paraId="72278E29" w14:textId="77777777" w:rsidR="0054476F" w:rsidRPr="00E47EAD" w:rsidRDefault="0054476F" w:rsidP="004D1E10">
            <w:pPr>
              <w:adjustRightInd w:val="0"/>
              <w:snapToGrid w:val="0"/>
              <w:jc w:val="right"/>
              <w:rPr>
                <w:szCs w:val="22"/>
                <w:lang w:eastAsia="zh-CN"/>
              </w:rPr>
            </w:pPr>
            <w:r w:rsidRPr="00E47EAD">
              <w:rPr>
                <w:szCs w:val="22"/>
                <w:lang w:eastAsia="zh-CN"/>
              </w:rPr>
              <w:t>12,496</w:t>
            </w:r>
          </w:p>
        </w:tc>
      </w:tr>
      <w:tr w:rsidR="00E47EAD" w:rsidRPr="00E47EAD" w14:paraId="40EE081C" w14:textId="77777777" w:rsidTr="00BD1E5C">
        <w:trPr>
          <w:cantSplit/>
          <w:jc w:val="center"/>
        </w:trPr>
        <w:tc>
          <w:tcPr>
            <w:tcW w:w="911" w:type="dxa"/>
            <w:shd w:val="clear" w:color="auto" w:fill="auto"/>
            <w:noWrap/>
            <w:vAlign w:val="center"/>
            <w:hideMark/>
          </w:tcPr>
          <w:p w14:paraId="0C230564" w14:textId="77777777" w:rsidR="0054476F" w:rsidRPr="00E47EAD" w:rsidRDefault="0054476F" w:rsidP="004D1E10">
            <w:pPr>
              <w:adjustRightInd w:val="0"/>
              <w:snapToGrid w:val="0"/>
              <w:jc w:val="right"/>
              <w:rPr>
                <w:szCs w:val="22"/>
                <w:lang w:eastAsia="zh-CN"/>
              </w:rPr>
            </w:pPr>
            <w:r w:rsidRPr="00E47EAD">
              <w:rPr>
                <w:szCs w:val="22"/>
                <w:lang w:eastAsia="zh-CN"/>
              </w:rPr>
              <w:t>75</w:t>
            </w:r>
          </w:p>
        </w:tc>
        <w:tc>
          <w:tcPr>
            <w:tcW w:w="4309" w:type="dxa"/>
            <w:shd w:val="clear" w:color="auto" w:fill="auto"/>
            <w:vAlign w:val="center"/>
            <w:hideMark/>
          </w:tcPr>
          <w:p w14:paraId="36928A65" w14:textId="77777777" w:rsidR="0054476F" w:rsidRPr="00E47EAD" w:rsidRDefault="0054476F" w:rsidP="004D1E10">
            <w:pPr>
              <w:adjustRightInd w:val="0"/>
              <w:snapToGrid w:val="0"/>
              <w:jc w:val="left"/>
              <w:rPr>
                <w:szCs w:val="22"/>
                <w:lang w:eastAsia="zh-CN"/>
              </w:rPr>
            </w:pPr>
            <w:r w:rsidRPr="00E47EAD">
              <w:rPr>
                <w:szCs w:val="22"/>
                <w:lang w:eastAsia="zh-CN"/>
              </w:rPr>
              <w:t>Italy</w:t>
            </w:r>
          </w:p>
        </w:tc>
        <w:tc>
          <w:tcPr>
            <w:tcW w:w="1329" w:type="dxa"/>
            <w:shd w:val="clear" w:color="auto" w:fill="auto"/>
            <w:vAlign w:val="center"/>
            <w:hideMark/>
          </w:tcPr>
          <w:p w14:paraId="2ED41FF5" w14:textId="77777777" w:rsidR="0054476F" w:rsidRPr="00E47EAD" w:rsidRDefault="0054476F" w:rsidP="004D1E10">
            <w:pPr>
              <w:adjustRightInd w:val="0"/>
              <w:snapToGrid w:val="0"/>
              <w:jc w:val="right"/>
              <w:rPr>
                <w:szCs w:val="22"/>
                <w:lang w:eastAsia="zh-CN"/>
              </w:rPr>
            </w:pPr>
            <w:r w:rsidRPr="00E47EAD">
              <w:rPr>
                <w:szCs w:val="22"/>
                <w:lang w:eastAsia="zh-CN"/>
              </w:rPr>
              <w:t>3.307</w:t>
            </w:r>
          </w:p>
        </w:tc>
        <w:tc>
          <w:tcPr>
            <w:tcW w:w="1600" w:type="dxa"/>
            <w:shd w:val="clear" w:color="auto" w:fill="auto"/>
            <w:noWrap/>
            <w:vAlign w:val="center"/>
            <w:hideMark/>
          </w:tcPr>
          <w:p w14:paraId="1ADAB6A0" w14:textId="77777777" w:rsidR="0054476F" w:rsidRPr="00E47EAD" w:rsidRDefault="0054476F" w:rsidP="004D1E10">
            <w:pPr>
              <w:adjustRightInd w:val="0"/>
              <w:snapToGrid w:val="0"/>
              <w:jc w:val="right"/>
              <w:rPr>
                <w:szCs w:val="22"/>
                <w:lang w:eastAsia="zh-CN"/>
              </w:rPr>
            </w:pPr>
            <w:r w:rsidRPr="00E47EAD">
              <w:rPr>
                <w:szCs w:val="22"/>
                <w:lang w:eastAsia="zh-CN"/>
              </w:rPr>
              <w:t>4.725</w:t>
            </w:r>
          </w:p>
        </w:tc>
        <w:tc>
          <w:tcPr>
            <w:tcW w:w="1537" w:type="dxa"/>
            <w:shd w:val="clear" w:color="auto" w:fill="auto"/>
            <w:noWrap/>
            <w:vAlign w:val="center"/>
            <w:hideMark/>
          </w:tcPr>
          <w:p w14:paraId="539CC994" w14:textId="77777777" w:rsidR="0054476F" w:rsidRPr="00E47EAD" w:rsidRDefault="0054476F" w:rsidP="004D1E10">
            <w:pPr>
              <w:adjustRightInd w:val="0"/>
              <w:snapToGrid w:val="0"/>
              <w:jc w:val="right"/>
              <w:rPr>
                <w:szCs w:val="22"/>
                <w:lang w:eastAsia="zh-CN"/>
              </w:rPr>
            </w:pPr>
            <w:r w:rsidRPr="00E47EAD">
              <w:rPr>
                <w:szCs w:val="22"/>
                <w:lang w:eastAsia="zh-CN"/>
              </w:rPr>
              <w:t>111,388</w:t>
            </w:r>
          </w:p>
        </w:tc>
      </w:tr>
      <w:tr w:rsidR="00E47EAD" w:rsidRPr="00E47EAD" w14:paraId="24FD09FD" w14:textId="77777777" w:rsidTr="00BD1E5C">
        <w:trPr>
          <w:cantSplit/>
          <w:jc w:val="center"/>
        </w:trPr>
        <w:tc>
          <w:tcPr>
            <w:tcW w:w="911" w:type="dxa"/>
            <w:shd w:val="clear" w:color="auto" w:fill="auto"/>
            <w:noWrap/>
            <w:vAlign w:val="center"/>
            <w:hideMark/>
          </w:tcPr>
          <w:p w14:paraId="06B9EFBE" w14:textId="77777777" w:rsidR="0054476F" w:rsidRPr="00E47EAD" w:rsidRDefault="0054476F" w:rsidP="004D1E10">
            <w:pPr>
              <w:adjustRightInd w:val="0"/>
              <w:snapToGrid w:val="0"/>
              <w:jc w:val="right"/>
              <w:rPr>
                <w:szCs w:val="22"/>
                <w:lang w:eastAsia="zh-CN"/>
              </w:rPr>
            </w:pPr>
            <w:r w:rsidRPr="00E47EAD">
              <w:rPr>
                <w:szCs w:val="22"/>
                <w:lang w:eastAsia="zh-CN"/>
              </w:rPr>
              <w:t>76</w:t>
            </w:r>
          </w:p>
        </w:tc>
        <w:tc>
          <w:tcPr>
            <w:tcW w:w="4309" w:type="dxa"/>
            <w:shd w:val="clear" w:color="auto" w:fill="auto"/>
            <w:vAlign w:val="center"/>
            <w:hideMark/>
          </w:tcPr>
          <w:p w14:paraId="262F1023" w14:textId="77777777" w:rsidR="0054476F" w:rsidRPr="00E47EAD" w:rsidRDefault="0054476F" w:rsidP="004D1E10">
            <w:pPr>
              <w:adjustRightInd w:val="0"/>
              <w:snapToGrid w:val="0"/>
              <w:jc w:val="left"/>
              <w:rPr>
                <w:szCs w:val="22"/>
                <w:lang w:eastAsia="zh-CN"/>
              </w:rPr>
            </w:pPr>
            <w:r w:rsidRPr="00E47EAD">
              <w:rPr>
                <w:szCs w:val="22"/>
                <w:lang w:eastAsia="zh-CN"/>
              </w:rPr>
              <w:t>Jamaica</w:t>
            </w:r>
          </w:p>
        </w:tc>
        <w:tc>
          <w:tcPr>
            <w:tcW w:w="1329" w:type="dxa"/>
            <w:shd w:val="clear" w:color="auto" w:fill="auto"/>
            <w:vAlign w:val="center"/>
            <w:hideMark/>
          </w:tcPr>
          <w:p w14:paraId="768AC675" w14:textId="77777777" w:rsidR="0054476F" w:rsidRPr="00E47EAD" w:rsidRDefault="0054476F" w:rsidP="004D1E10">
            <w:pPr>
              <w:adjustRightInd w:val="0"/>
              <w:snapToGrid w:val="0"/>
              <w:jc w:val="right"/>
              <w:rPr>
                <w:szCs w:val="22"/>
                <w:lang w:eastAsia="zh-CN"/>
              </w:rPr>
            </w:pPr>
            <w:r w:rsidRPr="00E47EAD">
              <w:rPr>
                <w:szCs w:val="22"/>
                <w:lang w:eastAsia="zh-CN"/>
              </w:rPr>
              <w:t>0.008</w:t>
            </w:r>
          </w:p>
        </w:tc>
        <w:tc>
          <w:tcPr>
            <w:tcW w:w="1600" w:type="dxa"/>
            <w:shd w:val="clear" w:color="auto" w:fill="auto"/>
            <w:noWrap/>
            <w:vAlign w:val="center"/>
            <w:hideMark/>
          </w:tcPr>
          <w:p w14:paraId="44EC7C1A" w14:textId="77777777" w:rsidR="0054476F" w:rsidRPr="00E47EAD" w:rsidRDefault="0054476F" w:rsidP="004D1E10">
            <w:pPr>
              <w:adjustRightInd w:val="0"/>
              <w:snapToGrid w:val="0"/>
              <w:jc w:val="right"/>
              <w:rPr>
                <w:szCs w:val="22"/>
                <w:lang w:eastAsia="zh-CN"/>
              </w:rPr>
            </w:pPr>
            <w:r w:rsidRPr="00E47EAD">
              <w:rPr>
                <w:szCs w:val="22"/>
                <w:lang w:eastAsia="zh-CN"/>
              </w:rPr>
              <w:t>0.011</w:t>
            </w:r>
          </w:p>
        </w:tc>
        <w:tc>
          <w:tcPr>
            <w:tcW w:w="1537" w:type="dxa"/>
            <w:shd w:val="clear" w:color="auto" w:fill="auto"/>
            <w:noWrap/>
            <w:vAlign w:val="center"/>
            <w:hideMark/>
          </w:tcPr>
          <w:p w14:paraId="3F61C631" w14:textId="77777777" w:rsidR="0054476F" w:rsidRPr="00E47EAD" w:rsidRDefault="0054476F" w:rsidP="004D1E10">
            <w:pPr>
              <w:adjustRightInd w:val="0"/>
              <w:snapToGrid w:val="0"/>
              <w:jc w:val="right"/>
              <w:rPr>
                <w:szCs w:val="22"/>
                <w:lang w:eastAsia="zh-CN"/>
              </w:rPr>
            </w:pPr>
            <w:r w:rsidRPr="00E47EAD">
              <w:rPr>
                <w:szCs w:val="22"/>
                <w:lang w:eastAsia="zh-CN"/>
              </w:rPr>
              <w:t>269</w:t>
            </w:r>
          </w:p>
        </w:tc>
      </w:tr>
      <w:tr w:rsidR="00E47EAD" w:rsidRPr="00E47EAD" w14:paraId="200772A0" w14:textId="77777777" w:rsidTr="00BD1E5C">
        <w:trPr>
          <w:cantSplit/>
          <w:jc w:val="center"/>
        </w:trPr>
        <w:tc>
          <w:tcPr>
            <w:tcW w:w="911" w:type="dxa"/>
            <w:shd w:val="clear" w:color="auto" w:fill="auto"/>
            <w:noWrap/>
            <w:vAlign w:val="center"/>
            <w:hideMark/>
          </w:tcPr>
          <w:p w14:paraId="1A74EDA1" w14:textId="77777777" w:rsidR="0054476F" w:rsidRPr="00E47EAD" w:rsidRDefault="0054476F" w:rsidP="004D1E10">
            <w:pPr>
              <w:adjustRightInd w:val="0"/>
              <w:snapToGrid w:val="0"/>
              <w:jc w:val="right"/>
              <w:rPr>
                <w:szCs w:val="22"/>
                <w:lang w:eastAsia="zh-CN"/>
              </w:rPr>
            </w:pPr>
            <w:r w:rsidRPr="00E47EAD">
              <w:rPr>
                <w:szCs w:val="22"/>
                <w:lang w:eastAsia="zh-CN"/>
              </w:rPr>
              <w:t>77</w:t>
            </w:r>
          </w:p>
        </w:tc>
        <w:tc>
          <w:tcPr>
            <w:tcW w:w="4309" w:type="dxa"/>
            <w:shd w:val="clear" w:color="auto" w:fill="auto"/>
            <w:vAlign w:val="center"/>
            <w:hideMark/>
          </w:tcPr>
          <w:p w14:paraId="12CCEE3E" w14:textId="77777777" w:rsidR="0054476F" w:rsidRPr="00E47EAD" w:rsidRDefault="0054476F" w:rsidP="004D1E10">
            <w:pPr>
              <w:adjustRightInd w:val="0"/>
              <w:snapToGrid w:val="0"/>
              <w:jc w:val="left"/>
              <w:rPr>
                <w:szCs w:val="22"/>
                <w:lang w:eastAsia="zh-CN"/>
              </w:rPr>
            </w:pPr>
            <w:r w:rsidRPr="00E47EAD">
              <w:rPr>
                <w:szCs w:val="22"/>
                <w:lang w:eastAsia="zh-CN"/>
              </w:rPr>
              <w:t>Japan</w:t>
            </w:r>
          </w:p>
        </w:tc>
        <w:tc>
          <w:tcPr>
            <w:tcW w:w="1329" w:type="dxa"/>
            <w:shd w:val="clear" w:color="auto" w:fill="auto"/>
            <w:noWrap/>
            <w:vAlign w:val="center"/>
            <w:hideMark/>
          </w:tcPr>
          <w:p w14:paraId="5ADC6F34" w14:textId="77777777" w:rsidR="0054476F" w:rsidRPr="00E47EAD" w:rsidRDefault="0054476F" w:rsidP="004D1E10">
            <w:pPr>
              <w:adjustRightInd w:val="0"/>
              <w:snapToGrid w:val="0"/>
              <w:jc w:val="right"/>
              <w:rPr>
                <w:szCs w:val="22"/>
                <w:lang w:eastAsia="zh-CN"/>
              </w:rPr>
            </w:pPr>
            <w:r w:rsidRPr="00E47EAD">
              <w:rPr>
                <w:szCs w:val="22"/>
                <w:lang w:eastAsia="zh-CN"/>
              </w:rPr>
              <w:t>8.564</w:t>
            </w:r>
          </w:p>
        </w:tc>
        <w:tc>
          <w:tcPr>
            <w:tcW w:w="1600" w:type="dxa"/>
            <w:shd w:val="clear" w:color="auto" w:fill="auto"/>
            <w:noWrap/>
            <w:vAlign w:val="center"/>
            <w:hideMark/>
          </w:tcPr>
          <w:p w14:paraId="55A2FDF3" w14:textId="77777777" w:rsidR="0054476F" w:rsidRPr="00E47EAD" w:rsidRDefault="0054476F" w:rsidP="004D1E10">
            <w:pPr>
              <w:adjustRightInd w:val="0"/>
              <w:snapToGrid w:val="0"/>
              <w:jc w:val="right"/>
              <w:rPr>
                <w:szCs w:val="22"/>
                <w:lang w:eastAsia="zh-CN"/>
              </w:rPr>
            </w:pPr>
            <w:r w:rsidRPr="00E47EAD">
              <w:rPr>
                <w:szCs w:val="22"/>
                <w:lang w:eastAsia="zh-CN"/>
              </w:rPr>
              <w:t>12.236</w:t>
            </w:r>
          </w:p>
        </w:tc>
        <w:tc>
          <w:tcPr>
            <w:tcW w:w="1537" w:type="dxa"/>
            <w:shd w:val="clear" w:color="auto" w:fill="auto"/>
            <w:noWrap/>
            <w:vAlign w:val="center"/>
            <w:hideMark/>
          </w:tcPr>
          <w:p w14:paraId="68F527DF" w14:textId="77777777" w:rsidR="0054476F" w:rsidRPr="00E47EAD" w:rsidRDefault="0054476F" w:rsidP="004D1E10">
            <w:pPr>
              <w:adjustRightInd w:val="0"/>
              <w:snapToGrid w:val="0"/>
              <w:jc w:val="right"/>
              <w:rPr>
                <w:szCs w:val="22"/>
                <w:lang w:eastAsia="zh-CN"/>
              </w:rPr>
            </w:pPr>
            <w:r w:rsidRPr="00E47EAD">
              <w:rPr>
                <w:szCs w:val="22"/>
                <w:lang w:eastAsia="zh-CN"/>
              </w:rPr>
              <w:t>288,457</w:t>
            </w:r>
          </w:p>
        </w:tc>
      </w:tr>
      <w:tr w:rsidR="00E47EAD" w:rsidRPr="00E47EAD" w14:paraId="75AFDA3F" w14:textId="77777777" w:rsidTr="00BD1E5C">
        <w:trPr>
          <w:cantSplit/>
          <w:jc w:val="center"/>
        </w:trPr>
        <w:tc>
          <w:tcPr>
            <w:tcW w:w="911" w:type="dxa"/>
            <w:shd w:val="clear" w:color="auto" w:fill="auto"/>
            <w:noWrap/>
            <w:vAlign w:val="center"/>
            <w:hideMark/>
          </w:tcPr>
          <w:p w14:paraId="58C52B15" w14:textId="77777777" w:rsidR="0054476F" w:rsidRPr="00E47EAD" w:rsidRDefault="0054476F" w:rsidP="004D1E10">
            <w:pPr>
              <w:adjustRightInd w:val="0"/>
              <w:snapToGrid w:val="0"/>
              <w:jc w:val="right"/>
              <w:rPr>
                <w:szCs w:val="22"/>
                <w:lang w:eastAsia="zh-CN"/>
              </w:rPr>
            </w:pPr>
            <w:r w:rsidRPr="00E47EAD">
              <w:rPr>
                <w:szCs w:val="22"/>
                <w:lang w:eastAsia="zh-CN"/>
              </w:rPr>
              <w:t>78</w:t>
            </w:r>
          </w:p>
        </w:tc>
        <w:tc>
          <w:tcPr>
            <w:tcW w:w="4309" w:type="dxa"/>
            <w:shd w:val="clear" w:color="auto" w:fill="auto"/>
            <w:vAlign w:val="center"/>
            <w:hideMark/>
          </w:tcPr>
          <w:p w14:paraId="1F129EFF" w14:textId="77777777" w:rsidR="0054476F" w:rsidRPr="00E47EAD" w:rsidRDefault="0054476F" w:rsidP="004D1E10">
            <w:pPr>
              <w:adjustRightInd w:val="0"/>
              <w:snapToGrid w:val="0"/>
              <w:jc w:val="left"/>
              <w:rPr>
                <w:szCs w:val="22"/>
                <w:lang w:eastAsia="zh-CN"/>
              </w:rPr>
            </w:pPr>
            <w:r w:rsidRPr="00E47EAD">
              <w:rPr>
                <w:szCs w:val="22"/>
                <w:lang w:eastAsia="zh-CN"/>
              </w:rPr>
              <w:t>Jordan</w:t>
            </w:r>
          </w:p>
        </w:tc>
        <w:tc>
          <w:tcPr>
            <w:tcW w:w="1329" w:type="dxa"/>
            <w:shd w:val="clear" w:color="auto" w:fill="auto"/>
            <w:vAlign w:val="center"/>
            <w:hideMark/>
          </w:tcPr>
          <w:p w14:paraId="286A525D" w14:textId="77777777" w:rsidR="0054476F" w:rsidRPr="00E47EAD" w:rsidRDefault="0054476F" w:rsidP="004D1E10">
            <w:pPr>
              <w:adjustRightInd w:val="0"/>
              <w:snapToGrid w:val="0"/>
              <w:jc w:val="right"/>
              <w:rPr>
                <w:szCs w:val="22"/>
                <w:lang w:eastAsia="zh-CN"/>
              </w:rPr>
            </w:pPr>
            <w:r w:rsidRPr="00E47EAD">
              <w:rPr>
                <w:szCs w:val="22"/>
                <w:lang w:eastAsia="zh-CN"/>
              </w:rPr>
              <w:t>0.021</w:t>
            </w:r>
          </w:p>
        </w:tc>
        <w:tc>
          <w:tcPr>
            <w:tcW w:w="1600" w:type="dxa"/>
            <w:shd w:val="clear" w:color="auto" w:fill="auto"/>
            <w:noWrap/>
            <w:vAlign w:val="center"/>
            <w:hideMark/>
          </w:tcPr>
          <w:p w14:paraId="11E67655" w14:textId="77777777" w:rsidR="0054476F" w:rsidRPr="00E47EAD" w:rsidRDefault="0054476F" w:rsidP="004D1E10">
            <w:pPr>
              <w:adjustRightInd w:val="0"/>
              <w:snapToGrid w:val="0"/>
              <w:jc w:val="right"/>
              <w:rPr>
                <w:szCs w:val="22"/>
                <w:lang w:eastAsia="zh-CN"/>
              </w:rPr>
            </w:pPr>
            <w:r w:rsidRPr="00E47EAD">
              <w:rPr>
                <w:szCs w:val="22"/>
                <w:lang w:eastAsia="zh-CN"/>
              </w:rPr>
              <w:t>0.030</w:t>
            </w:r>
          </w:p>
        </w:tc>
        <w:tc>
          <w:tcPr>
            <w:tcW w:w="1537" w:type="dxa"/>
            <w:shd w:val="clear" w:color="auto" w:fill="auto"/>
            <w:noWrap/>
            <w:vAlign w:val="center"/>
            <w:hideMark/>
          </w:tcPr>
          <w:p w14:paraId="5156455D" w14:textId="77777777" w:rsidR="0054476F" w:rsidRPr="00E47EAD" w:rsidRDefault="0054476F" w:rsidP="004D1E10">
            <w:pPr>
              <w:adjustRightInd w:val="0"/>
              <w:snapToGrid w:val="0"/>
              <w:jc w:val="right"/>
              <w:rPr>
                <w:szCs w:val="22"/>
                <w:lang w:eastAsia="zh-CN"/>
              </w:rPr>
            </w:pPr>
            <w:r w:rsidRPr="00E47EAD">
              <w:rPr>
                <w:szCs w:val="22"/>
                <w:lang w:eastAsia="zh-CN"/>
              </w:rPr>
              <w:t>707</w:t>
            </w:r>
          </w:p>
        </w:tc>
      </w:tr>
      <w:tr w:rsidR="00E47EAD" w:rsidRPr="00E47EAD" w14:paraId="4346C8AC" w14:textId="77777777" w:rsidTr="00BD1E5C">
        <w:trPr>
          <w:cantSplit/>
          <w:jc w:val="center"/>
        </w:trPr>
        <w:tc>
          <w:tcPr>
            <w:tcW w:w="911" w:type="dxa"/>
            <w:shd w:val="clear" w:color="auto" w:fill="auto"/>
            <w:noWrap/>
            <w:vAlign w:val="center"/>
            <w:hideMark/>
          </w:tcPr>
          <w:p w14:paraId="76549E71" w14:textId="77777777" w:rsidR="0054476F" w:rsidRPr="00E47EAD" w:rsidRDefault="0054476F" w:rsidP="004D1E10">
            <w:pPr>
              <w:adjustRightInd w:val="0"/>
              <w:snapToGrid w:val="0"/>
              <w:jc w:val="right"/>
              <w:rPr>
                <w:szCs w:val="22"/>
                <w:lang w:eastAsia="zh-CN"/>
              </w:rPr>
            </w:pPr>
            <w:r w:rsidRPr="00E47EAD">
              <w:rPr>
                <w:szCs w:val="22"/>
                <w:lang w:eastAsia="zh-CN"/>
              </w:rPr>
              <w:t>79</w:t>
            </w:r>
          </w:p>
        </w:tc>
        <w:tc>
          <w:tcPr>
            <w:tcW w:w="4309" w:type="dxa"/>
            <w:shd w:val="clear" w:color="auto" w:fill="auto"/>
            <w:vAlign w:val="center"/>
            <w:hideMark/>
          </w:tcPr>
          <w:p w14:paraId="274F431F" w14:textId="77777777" w:rsidR="0054476F" w:rsidRPr="00E47EAD" w:rsidRDefault="0054476F" w:rsidP="004D1E10">
            <w:pPr>
              <w:adjustRightInd w:val="0"/>
              <w:snapToGrid w:val="0"/>
              <w:jc w:val="left"/>
              <w:rPr>
                <w:szCs w:val="22"/>
                <w:lang w:eastAsia="zh-CN"/>
              </w:rPr>
            </w:pPr>
            <w:r w:rsidRPr="00E47EAD">
              <w:rPr>
                <w:szCs w:val="22"/>
                <w:lang w:eastAsia="zh-CN"/>
              </w:rPr>
              <w:t>Kazakhstan</w:t>
            </w:r>
          </w:p>
        </w:tc>
        <w:tc>
          <w:tcPr>
            <w:tcW w:w="1329" w:type="dxa"/>
            <w:shd w:val="clear" w:color="auto" w:fill="auto"/>
            <w:vAlign w:val="center"/>
            <w:hideMark/>
          </w:tcPr>
          <w:p w14:paraId="26CECFA9" w14:textId="77777777" w:rsidR="0054476F" w:rsidRPr="00E47EAD" w:rsidRDefault="0054476F" w:rsidP="004D1E10">
            <w:pPr>
              <w:adjustRightInd w:val="0"/>
              <w:snapToGrid w:val="0"/>
              <w:jc w:val="right"/>
              <w:rPr>
                <w:szCs w:val="22"/>
                <w:lang w:eastAsia="zh-CN"/>
              </w:rPr>
            </w:pPr>
            <w:r w:rsidRPr="00E47EAD">
              <w:rPr>
                <w:szCs w:val="22"/>
                <w:lang w:eastAsia="zh-CN"/>
              </w:rPr>
              <w:t>0.178</w:t>
            </w:r>
          </w:p>
        </w:tc>
        <w:tc>
          <w:tcPr>
            <w:tcW w:w="1600" w:type="dxa"/>
            <w:shd w:val="clear" w:color="auto" w:fill="auto"/>
            <w:noWrap/>
            <w:vAlign w:val="center"/>
            <w:hideMark/>
          </w:tcPr>
          <w:p w14:paraId="6701403D" w14:textId="77777777" w:rsidR="0054476F" w:rsidRPr="00E47EAD" w:rsidRDefault="0054476F" w:rsidP="004D1E10">
            <w:pPr>
              <w:adjustRightInd w:val="0"/>
              <w:snapToGrid w:val="0"/>
              <w:jc w:val="right"/>
              <w:rPr>
                <w:szCs w:val="22"/>
                <w:lang w:eastAsia="zh-CN"/>
              </w:rPr>
            </w:pPr>
            <w:r w:rsidRPr="00E47EAD">
              <w:rPr>
                <w:szCs w:val="22"/>
                <w:lang w:eastAsia="zh-CN"/>
              </w:rPr>
              <w:t>0.254</w:t>
            </w:r>
          </w:p>
        </w:tc>
        <w:tc>
          <w:tcPr>
            <w:tcW w:w="1537" w:type="dxa"/>
            <w:shd w:val="clear" w:color="auto" w:fill="auto"/>
            <w:noWrap/>
            <w:vAlign w:val="center"/>
            <w:hideMark/>
          </w:tcPr>
          <w:p w14:paraId="360A46B1" w14:textId="77777777" w:rsidR="0054476F" w:rsidRPr="00E47EAD" w:rsidRDefault="0054476F" w:rsidP="004D1E10">
            <w:pPr>
              <w:adjustRightInd w:val="0"/>
              <w:snapToGrid w:val="0"/>
              <w:jc w:val="right"/>
              <w:rPr>
                <w:szCs w:val="22"/>
                <w:lang w:eastAsia="zh-CN"/>
              </w:rPr>
            </w:pPr>
            <w:r w:rsidRPr="00E47EAD">
              <w:rPr>
                <w:szCs w:val="22"/>
                <w:lang w:eastAsia="zh-CN"/>
              </w:rPr>
              <w:t>5,995</w:t>
            </w:r>
          </w:p>
        </w:tc>
      </w:tr>
      <w:tr w:rsidR="00E47EAD" w:rsidRPr="00E47EAD" w14:paraId="634A0860" w14:textId="77777777" w:rsidTr="00BD1E5C">
        <w:trPr>
          <w:cantSplit/>
          <w:jc w:val="center"/>
        </w:trPr>
        <w:tc>
          <w:tcPr>
            <w:tcW w:w="911" w:type="dxa"/>
            <w:shd w:val="clear" w:color="auto" w:fill="auto"/>
            <w:noWrap/>
            <w:vAlign w:val="center"/>
            <w:hideMark/>
          </w:tcPr>
          <w:p w14:paraId="0D8D3632" w14:textId="77777777" w:rsidR="0054476F" w:rsidRPr="00E47EAD" w:rsidRDefault="0054476F" w:rsidP="004D1E10">
            <w:pPr>
              <w:adjustRightInd w:val="0"/>
              <w:snapToGrid w:val="0"/>
              <w:jc w:val="right"/>
              <w:rPr>
                <w:szCs w:val="22"/>
                <w:lang w:eastAsia="zh-CN"/>
              </w:rPr>
            </w:pPr>
            <w:r w:rsidRPr="00E47EAD">
              <w:rPr>
                <w:szCs w:val="22"/>
                <w:lang w:eastAsia="zh-CN"/>
              </w:rPr>
              <w:t>80</w:t>
            </w:r>
          </w:p>
        </w:tc>
        <w:tc>
          <w:tcPr>
            <w:tcW w:w="4309" w:type="dxa"/>
            <w:shd w:val="clear" w:color="auto" w:fill="auto"/>
            <w:vAlign w:val="center"/>
            <w:hideMark/>
          </w:tcPr>
          <w:p w14:paraId="7D64C91E" w14:textId="77777777" w:rsidR="0054476F" w:rsidRPr="00E47EAD" w:rsidRDefault="0054476F" w:rsidP="004D1E10">
            <w:pPr>
              <w:adjustRightInd w:val="0"/>
              <w:snapToGrid w:val="0"/>
              <w:jc w:val="left"/>
              <w:rPr>
                <w:szCs w:val="22"/>
                <w:lang w:eastAsia="zh-CN"/>
              </w:rPr>
            </w:pPr>
            <w:r w:rsidRPr="00E47EAD">
              <w:rPr>
                <w:szCs w:val="22"/>
                <w:lang w:eastAsia="zh-CN"/>
              </w:rPr>
              <w:t>Kenya</w:t>
            </w:r>
          </w:p>
        </w:tc>
        <w:tc>
          <w:tcPr>
            <w:tcW w:w="1329" w:type="dxa"/>
            <w:shd w:val="clear" w:color="auto" w:fill="auto"/>
            <w:vAlign w:val="center"/>
            <w:hideMark/>
          </w:tcPr>
          <w:p w14:paraId="1E848381" w14:textId="77777777" w:rsidR="0054476F" w:rsidRPr="00E47EAD" w:rsidRDefault="0054476F" w:rsidP="004D1E10">
            <w:pPr>
              <w:adjustRightInd w:val="0"/>
              <w:snapToGrid w:val="0"/>
              <w:jc w:val="right"/>
              <w:rPr>
                <w:szCs w:val="22"/>
                <w:lang w:eastAsia="zh-CN"/>
              </w:rPr>
            </w:pPr>
            <w:r w:rsidRPr="00E47EAD">
              <w:rPr>
                <w:szCs w:val="22"/>
                <w:lang w:eastAsia="zh-CN"/>
              </w:rPr>
              <w:t>0.024</w:t>
            </w:r>
          </w:p>
        </w:tc>
        <w:tc>
          <w:tcPr>
            <w:tcW w:w="1600" w:type="dxa"/>
            <w:shd w:val="clear" w:color="auto" w:fill="auto"/>
            <w:noWrap/>
            <w:vAlign w:val="center"/>
            <w:hideMark/>
          </w:tcPr>
          <w:p w14:paraId="5CB5AC3A" w14:textId="77777777" w:rsidR="0054476F" w:rsidRPr="00E47EAD" w:rsidRDefault="0054476F" w:rsidP="004D1E10">
            <w:pPr>
              <w:adjustRightInd w:val="0"/>
              <w:snapToGrid w:val="0"/>
              <w:jc w:val="right"/>
              <w:rPr>
                <w:szCs w:val="22"/>
                <w:lang w:eastAsia="zh-CN"/>
              </w:rPr>
            </w:pPr>
            <w:r w:rsidRPr="00E47EAD">
              <w:rPr>
                <w:szCs w:val="22"/>
                <w:lang w:eastAsia="zh-CN"/>
              </w:rPr>
              <w:t>0.034</w:t>
            </w:r>
          </w:p>
        </w:tc>
        <w:tc>
          <w:tcPr>
            <w:tcW w:w="1537" w:type="dxa"/>
            <w:shd w:val="clear" w:color="auto" w:fill="auto"/>
            <w:noWrap/>
            <w:vAlign w:val="center"/>
            <w:hideMark/>
          </w:tcPr>
          <w:p w14:paraId="409D0809" w14:textId="77777777" w:rsidR="0054476F" w:rsidRPr="00E47EAD" w:rsidRDefault="0054476F" w:rsidP="004D1E10">
            <w:pPr>
              <w:adjustRightInd w:val="0"/>
              <w:snapToGrid w:val="0"/>
              <w:jc w:val="right"/>
              <w:rPr>
                <w:szCs w:val="22"/>
                <w:lang w:eastAsia="zh-CN"/>
              </w:rPr>
            </w:pPr>
            <w:r w:rsidRPr="00E47EAD">
              <w:rPr>
                <w:szCs w:val="22"/>
                <w:lang w:eastAsia="zh-CN"/>
              </w:rPr>
              <w:t>808</w:t>
            </w:r>
          </w:p>
        </w:tc>
      </w:tr>
      <w:tr w:rsidR="00E47EAD" w:rsidRPr="00E47EAD" w14:paraId="475EC75E" w14:textId="77777777" w:rsidTr="00BD1E5C">
        <w:trPr>
          <w:cantSplit/>
          <w:jc w:val="center"/>
        </w:trPr>
        <w:tc>
          <w:tcPr>
            <w:tcW w:w="911" w:type="dxa"/>
            <w:shd w:val="clear" w:color="auto" w:fill="auto"/>
            <w:noWrap/>
            <w:vAlign w:val="center"/>
            <w:hideMark/>
          </w:tcPr>
          <w:p w14:paraId="2A30332D" w14:textId="77777777" w:rsidR="0054476F" w:rsidRPr="00E47EAD" w:rsidRDefault="0054476F" w:rsidP="004D1E10">
            <w:pPr>
              <w:adjustRightInd w:val="0"/>
              <w:snapToGrid w:val="0"/>
              <w:jc w:val="right"/>
              <w:rPr>
                <w:szCs w:val="22"/>
                <w:lang w:eastAsia="zh-CN"/>
              </w:rPr>
            </w:pPr>
            <w:r w:rsidRPr="00E47EAD">
              <w:rPr>
                <w:szCs w:val="22"/>
                <w:lang w:eastAsia="zh-CN"/>
              </w:rPr>
              <w:t>81</w:t>
            </w:r>
          </w:p>
        </w:tc>
        <w:tc>
          <w:tcPr>
            <w:tcW w:w="4309" w:type="dxa"/>
            <w:shd w:val="clear" w:color="auto" w:fill="auto"/>
            <w:vAlign w:val="center"/>
            <w:hideMark/>
          </w:tcPr>
          <w:p w14:paraId="16281932" w14:textId="77777777" w:rsidR="0054476F" w:rsidRPr="00E47EAD" w:rsidRDefault="0054476F" w:rsidP="004D1E10">
            <w:pPr>
              <w:adjustRightInd w:val="0"/>
              <w:snapToGrid w:val="0"/>
              <w:jc w:val="left"/>
              <w:rPr>
                <w:szCs w:val="22"/>
                <w:lang w:eastAsia="zh-CN"/>
              </w:rPr>
            </w:pPr>
            <w:r w:rsidRPr="00E47EAD">
              <w:rPr>
                <w:szCs w:val="22"/>
                <w:lang w:eastAsia="zh-CN"/>
              </w:rPr>
              <w:t>Kiribati</w:t>
            </w:r>
          </w:p>
        </w:tc>
        <w:tc>
          <w:tcPr>
            <w:tcW w:w="1329" w:type="dxa"/>
            <w:shd w:val="clear" w:color="auto" w:fill="auto"/>
            <w:vAlign w:val="center"/>
            <w:hideMark/>
          </w:tcPr>
          <w:p w14:paraId="1B5B5075"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192A6250"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0A0A4752"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1D26D509" w14:textId="77777777" w:rsidTr="00BD1E5C">
        <w:trPr>
          <w:cantSplit/>
          <w:jc w:val="center"/>
        </w:trPr>
        <w:tc>
          <w:tcPr>
            <w:tcW w:w="911" w:type="dxa"/>
            <w:shd w:val="clear" w:color="auto" w:fill="auto"/>
            <w:noWrap/>
            <w:vAlign w:val="center"/>
            <w:hideMark/>
          </w:tcPr>
          <w:p w14:paraId="1A132BEE" w14:textId="77777777" w:rsidR="0054476F" w:rsidRPr="00E47EAD" w:rsidRDefault="0054476F" w:rsidP="004D1E10">
            <w:pPr>
              <w:adjustRightInd w:val="0"/>
              <w:snapToGrid w:val="0"/>
              <w:jc w:val="right"/>
              <w:rPr>
                <w:szCs w:val="22"/>
                <w:lang w:eastAsia="zh-CN"/>
              </w:rPr>
            </w:pPr>
            <w:r w:rsidRPr="00E47EAD">
              <w:rPr>
                <w:szCs w:val="22"/>
                <w:lang w:eastAsia="zh-CN"/>
              </w:rPr>
              <w:t>82</w:t>
            </w:r>
          </w:p>
        </w:tc>
        <w:tc>
          <w:tcPr>
            <w:tcW w:w="4309" w:type="dxa"/>
            <w:shd w:val="clear" w:color="auto" w:fill="auto"/>
            <w:vAlign w:val="center"/>
            <w:hideMark/>
          </w:tcPr>
          <w:p w14:paraId="6C890793" w14:textId="77777777" w:rsidR="0054476F" w:rsidRPr="00E47EAD" w:rsidRDefault="0054476F" w:rsidP="004D1E10">
            <w:pPr>
              <w:adjustRightInd w:val="0"/>
              <w:snapToGrid w:val="0"/>
              <w:jc w:val="left"/>
              <w:rPr>
                <w:szCs w:val="22"/>
                <w:lang w:eastAsia="zh-CN"/>
              </w:rPr>
            </w:pPr>
            <w:r w:rsidRPr="00E47EAD">
              <w:rPr>
                <w:szCs w:val="22"/>
                <w:lang w:eastAsia="zh-CN"/>
              </w:rPr>
              <w:t>Kuwait</w:t>
            </w:r>
          </w:p>
        </w:tc>
        <w:tc>
          <w:tcPr>
            <w:tcW w:w="1329" w:type="dxa"/>
            <w:shd w:val="clear" w:color="auto" w:fill="auto"/>
            <w:vAlign w:val="center"/>
            <w:hideMark/>
          </w:tcPr>
          <w:p w14:paraId="5FF4827E" w14:textId="77777777" w:rsidR="0054476F" w:rsidRPr="00E47EAD" w:rsidRDefault="0054476F" w:rsidP="004D1E10">
            <w:pPr>
              <w:adjustRightInd w:val="0"/>
              <w:snapToGrid w:val="0"/>
              <w:jc w:val="right"/>
              <w:rPr>
                <w:szCs w:val="22"/>
                <w:lang w:eastAsia="zh-CN"/>
              </w:rPr>
            </w:pPr>
            <w:r w:rsidRPr="00E47EAD">
              <w:rPr>
                <w:szCs w:val="22"/>
                <w:lang w:eastAsia="zh-CN"/>
              </w:rPr>
              <w:t>0.252</w:t>
            </w:r>
          </w:p>
        </w:tc>
        <w:tc>
          <w:tcPr>
            <w:tcW w:w="1600" w:type="dxa"/>
            <w:shd w:val="clear" w:color="auto" w:fill="auto"/>
            <w:noWrap/>
            <w:vAlign w:val="center"/>
            <w:hideMark/>
          </w:tcPr>
          <w:p w14:paraId="423F11C9" w14:textId="77777777" w:rsidR="0054476F" w:rsidRPr="00E47EAD" w:rsidRDefault="0054476F" w:rsidP="004D1E10">
            <w:pPr>
              <w:adjustRightInd w:val="0"/>
              <w:snapToGrid w:val="0"/>
              <w:jc w:val="right"/>
              <w:rPr>
                <w:szCs w:val="22"/>
                <w:lang w:eastAsia="zh-CN"/>
              </w:rPr>
            </w:pPr>
            <w:r w:rsidRPr="00E47EAD">
              <w:rPr>
                <w:szCs w:val="22"/>
                <w:lang w:eastAsia="zh-CN"/>
              </w:rPr>
              <w:t>0.360</w:t>
            </w:r>
          </w:p>
        </w:tc>
        <w:tc>
          <w:tcPr>
            <w:tcW w:w="1537" w:type="dxa"/>
            <w:shd w:val="clear" w:color="auto" w:fill="auto"/>
            <w:noWrap/>
            <w:vAlign w:val="center"/>
            <w:hideMark/>
          </w:tcPr>
          <w:p w14:paraId="089A2916" w14:textId="77777777" w:rsidR="0054476F" w:rsidRPr="00E47EAD" w:rsidRDefault="0054476F" w:rsidP="004D1E10">
            <w:pPr>
              <w:adjustRightInd w:val="0"/>
              <w:snapToGrid w:val="0"/>
              <w:jc w:val="right"/>
              <w:rPr>
                <w:szCs w:val="22"/>
                <w:lang w:eastAsia="zh-CN"/>
              </w:rPr>
            </w:pPr>
            <w:r w:rsidRPr="00E47EAD">
              <w:rPr>
                <w:szCs w:val="22"/>
                <w:lang w:eastAsia="zh-CN"/>
              </w:rPr>
              <w:t>8,488</w:t>
            </w:r>
          </w:p>
        </w:tc>
      </w:tr>
      <w:tr w:rsidR="00E47EAD" w:rsidRPr="00E47EAD" w14:paraId="6AEBC488" w14:textId="77777777" w:rsidTr="00BD1E5C">
        <w:trPr>
          <w:cantSplit/>
          <w:jc w:val="center"/>
        </w:trPr>
        <w:tc>
          <w:tcPr>
            <w:tcW w:w="911" w:type="dxa"/>
            <w:shd w:val="clear" w:color="auto" w:fill="auto"/>
            <w:noWrap/>
            <w:vAlign w:val="center"/>
            <w:hideMark/>
          </w:tcPr>
          <w:p w14:paraId="75C77BE7" w14:textId="77777777" w:rsidR="0054476F" w:rsidRPr="00E47EAD" w:rsidRDefault="0054476F" w:rsidP="004D1E10">
            <w:pPr>
              <w:adjustRightInd w:val="0"/>
              <w:snapToGrid w:val="0"/>
              <w:jc w:val="right"/>
              <w:rPr>
                <w:szCs w:val="22"/>
                <w:lang w:eastAsia="zh-CN"/>
              </w:rPr>
            </w:pPr>
            <w:r w:rsidRPr="00E47EAD">
              <w:rPr>
                <w:szCs w:val="22"/>
                <w:lang w:eastAsia="zh-CN"/>
              </w:rPr>
              <w:t>83</w:t>
            </w:r>
          </w:p>
        </w:tc>
        <w:tc>
          <w:tcPr>
            <w:tcW w:w="4309" w:type="dxa"/>
            <w:shd w:val="clear" w:color="auto" w:fill="auto"/>
            <w:vAlign w:val="center"/>
            <w:hideMark/>
          </w:tcPr>
          <w:p w14:paraId="00E9519F" w14:textId="77777777" w:rsidR="0054476F" w:rsidRPr="00E47EAD" w:rsidRDefault="0054476F" w:rsidP="004D1E10">
            <w:pPr>
              <w:adjustRightInd w:val="0"/>
              <w:snapToGrid w:val="0"/>
              <w:jc w:val="left"/>
              <w:rPr>
                <w:szCs w:val="22"/>
                <w:lang w:eastAsia="zh-CN"/>
              </w:rPr>
            </w:pPr>
            <w:r w:rsidRPr="00E47EAD">
              <w:rPr>
                <w:szCs w:val="22"/>
                <w:lang w:eastAsia="zh-CN"/>
              </w:rPr>
              <w:t>Kyrgyzstan</w:t>
            </w:r>
          </w:p>
        </w:tc>
        <w:tc>
          <w:tcPr>
            <w:tcW w:w="1329" w:type="dxa"/>
            <w:shd w:val="clear" w:color="auto" w:fill="auto"/>
            <w:vAlign w:val="center"/>
            <w:hideMark/>
          </w:tcPr>
          <w:p w14:paraId="11ECE841" w14:textId="77777777" w:rsidR="0054476F" w:rsidRPr="00E47EAD" w:rsidRDefault="0054476F" w:rsidP="004D1E10">
            <w:pPr>
              <w:adjustRightInd w:val="0"/>
              <w:snapToGrid w:val="0"/>
              <w:jc w:val="right"/>
              <w:rPr>
                <w:szCs w:val="22"/>
                <w:lang w:eastAsia="zh-CN"/>
              </w:rPr>
            </w:pPr>
            <w:r w:rsidRPr="00E47EAD">
              <w:rPr>
                <w:szCs w:val="22"/>
                <w:lang w:eastAsia="zh-CN"/>
              </w:rPr>
              <w:t>0.002</w:t>
            </w:r>
          </w:p>
        </w:tc>
        <w:tc>
          <w:tcPr>
            <w:tcW w:w="1600" w:type="dxa"/>
            <w:shd w:val="clear" w:color="auto" w:fill="auto"/>
            <w:noWrap/>
            <w:vAlign w:val="center"/>
            <w:hideMark/>
          </w:tcPr>
          <w:p w14:paraId="4896AE86"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537" w:type="dxa"/>
            <w:shd w:val="clear" w:color="auto" w:fill="auto"/>
            <w:noWrap/>
            <w:vAlign w:val="center"/>
            <w:hideMark/>
          </w:tcPr>
          <w:p w14:paraId="57B236C3" w14:textId="77777777" w:rsidR="0054476F" w:rsidRPr="00E47EAD" w:rsidRDefault="0054476F" w:rsidP="004D1E10">
            <w:pPr>
              <w:adjustRightInd w:val="0"/>
              <w:snapToGrid w:val="0"/>
              <w:jc w:val="right"/>
              <w:rPr>
                <w:szCs w:val="22"/>
                <w:lang w:eastAsia="zh-CN"/>
              </w:rPr>
            </w:pPr>
            <w:r w:rsidRPr="00E47EAD">
              <w:rPr>
                <w:szCs w:val="22"/>
                <w:lang w:eastAsia="zh-CN"/>
              </w:rPr>
              <w:t>67</w:t>
            </w:r>
          </w:p>
        </w:tc>
      </w:tr>
      <w:tr w:rsidR="00E47EAD" w:rsidRPr="00E47EAD" w14:paraId="0132B9BF" w14:textId="77777777" w:rsidTr="00BD1E5C">
        <w:trPr>
          <w:cantSplit/>
          <w:jc w:val="center"/>
        </w:trPr>
        <w:tc>
          <w:tcPr>
            <w:tcW w:w="911" w:type="dxa"/>
            <w:shd w:val="clear" w:color="auto" w:fill="auto"/>
            <w:noWrap/>
            <w:vAlign w:val="center"/>
            <w:hideMark/>
          </w:tcPr>
          <w:p w14:paraId="71DF929C" w14:textId="77777777" w:rsidR="0054476F" w:rsidRPr="00E47EAD" w:rsidRDefault="0054476F" w:rsidP="004D1E10">
            <w:pPr>
              <w:adjustRightInd w:val="0"/>
              <w:snapToGrid w:val="0"/>
              <w:jc w:val="right"/>
              <w:rPr>
                <w:szCs w:val="22"/>
                <w:lang w:eastAsia="zh-CN"/>
              </w:rPr>
            </w:pPr>
            <w:r w:rsidRPr="00E47EAD">
              <w:rPr>
                <w:szCs w:val="22"/>
                <w:lang w:eastAsia="zh-CN"/>
              </w:rPr>
              <w:t>84</w:t>
            </w:r>
          </w:p>
        </w:tc>
        <w:tc>
          <w:tcPr>
            <w:tcW w:w="4309" w:type="dxa"/>
            <w:shd w:val="clear" w:color="auto" w:fill="auto"/>
            <w:vAlign w:val="center"/>
            <w:hideMark/>
          </w:tcPr>
          <w:p w14:paraId="29085898" w14:textId="769C1B1A" w:rsidR="0054476F" w:rsidRPr="00E47EAD" w:rsidRDefault="0054476F" w:rsidP="004D1E10">
            <w:pPr>
              <w:adjustRightInd w:val="0"/>
              <w:snapToGrid w:val="0"/>
              <w:jc w:val="left"/>
              <w:rPr>
                <w:szCs w:val="22"/>
                <w:lang w:eastAsia="zh-CN"/>
              </w:rPr>
            </w:pPr>
            <w:r w:rsidRPr="00E47EAD">
              <w:rPr>
                <w:szCs w:val="22"/>
                <w:lang w:eastAsia="zh-CN"/>
              </w:rPr>
              <w:t>Lao People</w:t>
            </w:r>
            <w:r w:rsidR="00A61B4A" w:rsidRPr="00E47EAD">
              <w:rPr>
                <w:szCs w:val="22"/>
                <w:lang w:eastAsia="zh-CN"/>
              </w:rPr>
              <w:t>’</w:t>
            </w:r>
            <w:r w:rsidRPr="00E47EAD">
              <w:rPr>
                <w:szCs w:val="22"/>
                <w:lang w:eastAsia="zh-CN"/>
              </w:rPr>
              <w:t>s Democratic Republic</w:t>
            </w:r>
          </w:p>
        </w:tc>
        <w:tc>
          <w:tcPr>
            <w:tcW w:w="1329" w:type="dxa"/>
            <w:shd w:val="clear" w:color="auto" w:fill="auto"/>
            <w:vAlign w:val="center"/>
            <w:hideMark/>
          </w:tcPr>
          <w:p w14:paraId="403B84AD" w14:textId="77777777" w:rsidR="0054476F" w:rsidRPr="00E47EAD" w:rsidRDefault="0054476F" w:rsidP="004D1E10">
            <w:pPr>
              <w:adjustRightInd w:val="0"/>
              <w:snapToGrid w:val="0"/>
              <w:jc w:val="right"/>
              <w:rPr>
                <w:szCs w:val="22"/>
                <w:lang w:eastAsia="zh-CN"/>
              </w:rPr>
            </w:pPr>
            <w:r w:rsidRPr="00E47EAD">
              <w:rPr>
                <w:szCs w:val="22"/>
                <w:lang w:eastAsia="zh-CN"/>
              </w:rPr>
              <w:t>0.005</w:t>
            </w:r>
          </w:p>
        </w:tc>
        <w:tc>
          <w:tcPr>
            <w:tcW w:w="1600" w:type="dxa"/>
            <w:shd w:val="clear" w:color="auto" w:fill="auto"/>
            <w:noWrap/>
            <w:vAlign w:val="center"/>
            <w:hideMark/>
          </w:tcPr>
          <w:p w14:paraId="465DC94C" w14:textId="77777777" w:rsidR="0054476F" w:rsidRPr="00E47EAD" w:rsidRDefault="0054476F" w:rsidP="004D1E10">
            <w:pPr>
              <w:adjustRightInd w:val="0"/>
              <w:snapToGrid w:val="0"/>
              <w:jc w:val="right"/>
              <w:rPr>
                <w:szCs w:val="22"/>
                <w:lang w:eastAsia="zh-CN"/>
              </w:rPr>
            </w:pPr>
            <w:r w:rsidRPr="00E47EAD">
              <w:rPr>
                <w:szCs w:val="22"/>
                <w:lang w:eastAsia="zh-CN"/>
              </w:rPr>
              <w:t>0.007</w:t>
            </w:r>
          </w:p>
        </w:tc>
        <w:tc>
          <w:tcPr>
            <w:tcW w:w="1537" w:type="dxa"/>
            <w:shd w:val="clear" w:color="auto" w:fill="auto"/>
            <w:noWrap/>
            <w:vAlign w:val="center"/>
            <w:hideMark/>
          </w:tcPr>
          <w:p w14:paraId="17004A65" w14:textId="77777777" w:rsidR="0054476F" w:rsidRPr="00E47EAD" w:rsidRDefault="0054476F" w:rsidP="004D1E10">
            <w:pPr>
              <w:adjustRightInd w:val="0"/>
              <w:snapToGrid w:val="0"/>
              <w:jc w:val="right"/>
              <w:rPr>
                <w:szCs w:val="22"/>
                <w:lang w:eastAsia="zh-CN"/>
              </w:rPr>
            </w:pPr>
            <w:r w:rsidRPr="00E47EAD">
              <w:rPr>
                <w:szCs w:val="22"/>
                <w:lang w:eastAsia="zh-CN"/>
              </w:rPr>
              <w:t>168</w:t>
            </w:r>
          </w:p>
        </w:tc>
      </w:tr>
      <w:tr w:rsidR="00E47EAD" w:rsidRPr="00E47EAD" w14:paraId="44B6CED0" w14:textId="77777777" w:rsidTr="00BD1E5C">
        <w:trPr>
          <w:cantSplit/>
          <w:jc w:val="center"/>
        </w:trPr>
        <w:tc>
          <w:tcPr>
            <w:tcW w:w="911" w:type="dxa"/>
            <w:shd w:val="clear" w:color="auto" w:fill="auto"/>
            <w:noWrap/>
            <w:vAlign w:val="center"/>
            <w:hideMark/>
          </w:tcPr>
          <w:p w14:paraId="120C7895" w14:textId="77777777" w:rsidR="0054476F" w:rsidRPr="00E47EAD" w:rsidRDefault="0054476F" w:rsidP="004D1E10">
            <w:pPr>
              <w:adjustRightInd w:val="0"/>
              <w:snapToGrid w:val="0"/>
              <w:jc w:val="right"/>
              <w:rPr>
                <w:szCs w:val="22"/>
                <w:lang w:eastAsia="zh-CN"/>
              </w:rPr>
            </w:pPr>
            <w:r w:rsidRPr="00E47EAD">
              <w:rPr>
                <w:szCs w:val="22"/>
                <w:lang w:eastAsia="zh-CN"/>
              </w:rPr>
              <w:t>85</w:t>
            </w:r>
          </w:p>
        </w:tc>
        <w:tc>
          <w:tcPr>
            <w:tcW w:w="4309" w:type="dxa"/>
            <w:shd w:val="clear" w:color="auto" w:fill="auto"/>
            <w:vAlign w:val="center"/>
            <w:hideMark/>
          </w:tcPr>
          <w:p w14:paraId="037A9558" w14:textId="77777777" w:rsidR="0054476F" w:rsidRPr="00E47EAD" w:rsidRDefault="0054476F" w:rsidP="004D1E10">
            <w:pPr>
              <w:adjustRightInd w:val="0"/>
              <w:snapToGrid w:val="0"/>
              <w:jc w:val="left"/>
              <w:rPr>
                <w:szCs w:val="22"/>
                <w:lang w:eastAsia="zh-CN"/>
              </w:rPr>
            </w:pPr>
            <w:r w:rsidRPr="00E47EAD">
              <w:rPr>
                <w:szCs w:val="22"/>
                <w:lang w:eastAsia="zh-CN"/>
              </w:rPr>
              <w:t>Latvia</w:t>
            </w:r>
          </w:p>
        </w:tc>
        <w:tc>
          <w:tcPr>
            <w:tcW w:w="1329" w:type="dxa"/>
            <w:shd w:val="clear" w:color="auto" w:fill="auto"/>
            <w:vAlign w:val="center"/>
            <w:hideMark/>
          </w:tcPr>
          <w:p w14:paraId="10C00C34" w14:textId="77777777" w:rsidR="0054476F" w:rsidRPr="00E47EAD" w:rsidRDefault="0054476F" w:rsidP="004D1E10">
            <w:pPr>
              <w:adjustRightInd w:val="0"/>
              <w:snapToGrid w:val="0"/>
              <w:jc w:val="right"/>
              <w:rPr>
                <w:szCs w:val="22"/>
                <w:lang w:eastAsia="zh-CN"/>
              </w:rPr>
            </w:pPr>
            <w:r w:rsidRPr="00E47EAD">
              <w:rPr>
                <w:szCs w:val="22"/>
                <w:lang w:eastAsia="zh-CN"/>
              </w:rPr>
              <w:t>0.047</w:t>
            </w:r>
          </w:p>
        </w:tc>
        <w:tc>
          <w:tcPr>
            <w:tcW w:w="1600" w:type="dxa"/>
            <w:shd w:val="clear" w:color="auto" w:fill="auto"/>
            <w:noWrap/>
            <w:vAlign w:val="center"/>
            <w:hideMark/>
          </w:tcPr>
          <w:p w14:paraId="32A0DDB4" w14:textId="77777777" w:rsidR="0054476F" w:rsidRPr="00E47EAD" w:rsidRDefault="0054476F" w:rsidP="004D1E10">
            <w:pPr>
              <w:adjustRightInd w:val="0"/>
              <w:snapToGrid w:val="0"/>
              <w:jc w:val="right"/>
              <w:rPr>
                <w:szCs w:val="22"/>
                <w:lang w:eastAsia="zh-CN"/>
              </w:rPr>
            </w:pPr>
            <w:r w:rsidRPr="00E47EAD">
              <w:rPr>
                <w:szCs w:val="22"/>
                <w:lang w:eastAsia="zh-CN"/>
              </w:rPr>
              <w:t>0.067</w:t>
            </w:r>
          </w:p>
        </w:tc>
        <w:tc>
          <w:tcPr>
            <w:tcW w:w="1537" w:type="dxa"/>
            <w:shd w:val="clear" w:color="auto" w:fill="auto"/>
            <w:noWrap/>
            <w:vAlign w:val="center"/>
            <w:hideMark/>
          </w:tcPr>
          <w:p w14:paraId="60660410" w14:textId="77777777" w:rsidR="0054476F" w:rsidRPr="00E47EAD" w:rsidRDefault="0054476F" w:rsidP="004D1E10">
            <w:pPr>
              <w:adjustRightInd w:val="0"/>
              <w:snapToGrid w:val="0"/>
              <w:jc w:val="right"/>
              <w:rPr>
                <w:szCs w:val="22"/>
                <w:lang w:eastAsia="zh-CN"/>
              </w:rPr>
            </w:pPr>
            <w:r w:rsidRPr="00E47EAD">
              <w:rPr>
                <w:szCs w:val="22"/>
                <w:lang w:eastAsia="zh-CN"/>
              </w:rPr>
              <w:t>1,583</w:t>
            </w:r>
          </w:p>
        </w:tc>
      </w:tr>
      <w:tr w:rsidR="00E47EAD" w:rsidRPr="00E47EAD" w14:paraId="62143A17" w14:textId="77777777" w:rsidTr="00BD1E5C">
        <w:trPr>
          <w:cantSplit/>
          <w:jc w:val="center"/>
        </w:trPr>
        <w:tc>
          <w:tcPr>
            <w:tcW w:w="911" w:type="dxa"/>
            <w:shd w:val="clear" w:color="auto" w:fill="auto"/>
            <w:noWrap/>
            <w:vAlign w:val="center"/>
            <w:hideMark/>
          </w:tcPr>
          <w:p w14:paraId="3428E06C" w14:textId="77777777" w:rsidR="0054476F" w:rsidRPr="00E47EAD" w:rsidRDefault="0054476F" w:rsidP="004D1E10">
            <w:pPr>
              <w:adjustRightInd w:val="0"/>
              <w:snapToGrid w:val="0"/>
              <w:jc w:val="right"/>
              <w:rPr>
                <w:szCs w:val="22"/>
                <w:lang w:eastAsia="zh-CN"/>
              </w:rPr>
            </w:pPr>
            <w:r w:rsidRPr="00E47EAD">
              <w:rPr>
                <w:szCs w:val="22"/>
                <w:lang w:eastAsia="zh-CN"/>
              </w:rPr>
              <w:t>86</w:t>
            </w:r>
          </w:p>
        </w:tc>
        <w:tc>
          <w:tcPr>
            <w:tcW w:w="4309" w:type="dxa"/>
            <w:shd w:val="clear" w:color="auto" w:fill="auto"/>
            <w:vAlign w:val="center"/>
            <w:hideMark/>
          </w:tcPr>
          <w:p w14:paraId="1F36676D" w14:textId="77777777" w:rsidR="0054476F" w:rsidRPr="00E47EAD" w:rsidRDefault="0054476F" w:rsidP="004D1E10">
            <w:pPr>
              <w:adjustRightInd w:val="0"/>
              <w:snapToGrid w:val="0"/>
              <w:jc w:val="left"/>
              <w:rPr>
                <w:szCs w:val="22"/>
                <w:lang w:eastAsia="zh-CN"/>
              </w:rPr>
            </w:pPr>
            <w:r w:rsidRPr="00E47EAD">
              <w:rPr>
                <w:szCs w:val="22"/>
                <w:lang w:eastAsia="zh-CN"/>
              </w:rPr>
              <w:t>Lebanon</w:t>
            </w:r>
          </w:p>
        </w:tc>
        <w:tc>
          <w:tcPr>
            <w:tcW w:w="1329" w:type="dxa"/>
            <w:shd w:val="clear" w:color="auto" w:fill="auto"/>
            <w:vAlign w:val="center"/>
            <w:hideMark/>
          </w:tcPr>
          <w:p w14:paraId="052A926C" w14:textId="77777777" w:rsidR="0054476F" w:rsidRPr="00E47EAD" w:rsidRDefault="0054476F" w:rsidP="004D1E10">
            <w:pPr>
              <w:adjustRightInd w:val="0"/>
              <w:snapToGrid w:val="0"/>
              <w:jc w:val="right"/>
              <w:rPr>
                <w:szCs w:val="22"/>
                <w:lang w:eastAsia="zh-CN"/>
              </w:rPr>
            </w:pPr>
            <w:r w:rsidRPr="00E47EAD">
              <w:rPr>
                <w:szCs w:val="22"/>
                <w:lang w:eastAsia="zh-CN"/>
              </w:rPr>
              <w:t>0.047</w:t>
            </w:r>
          </w:p>
        </w:tc>
        <w:tc>
          <w:tcPr>
            <w:tcW w:w="1600" w:type="dxa"/>
            <w:shd w:val="clear" w:color="auto" w:fill="auto"/>
            <w:noWrap/>
            <w:vAlign w:val="center"/>
            <w:hideMark/>
          </w:tcPr>
          <w:p w14:paraId="4D3FFA32" w14:textId="77777777" w:rsidR="0054476F" w:rsidRPr="00E47EAD" w:rsidRDefault="0054476F" w:rsidP="004D1E10">
            <w:pPr>
              <w:adjustRightInd w:val="0"/>
              <w:snapToGrid w:val="0"/>
              <w:jc w:val="right"/>
              <w:rPr>
                <w:szCs w:val="22"/>
                <w:lang w:eastAsia="zh-CN"/>
              </w:rPr>
            </w:pPr>
            <w:r w:rsidRPr="00E47EAD">
              <w:rPr>
                <w:szCs w:val="22"/>
                <w:lang w:eastAsia="zh-CN"/>
              </w:rPr>
              <w:t>0.067</w:t>
            </w:r>
          </w:p>
        </w:tc>
        <w:tc>
          <w:tcPr>
            <w:tcW w:w="1537" w:type="dxa"/>
            <w:shd w:val="clear" w:color="auto" w:fill="auto"/>
            <w:noWrap/>
            <w:vAlign w:val="center"/>
            <w:hideMark/>
          </w:tcPr>
          <w:p w14:paraId="2A6E3C83" w14:textId="77777777" w:rsidR="0054476F" w:rsidRPr="00E47EAD" w:rsidRDefault="0054476F" w:rsidP="004D1E10">
            <w:pPr>
              <w:adjustRightInd w:val="0"/>
              <w:snapToGrid w:val="0"/>
              <w:jc w:val="right"/>
              <w:rPr>
                <w:szCs w:val="22"/>
                <w:lang w:eastAsia="zh-CN"/>
              </w:rPr>
            </w:pPr>
            <w:r w:rsidRPr="00E47EAD">
              <w:rPr>
                <w:szCs w:val="22"/>
                <w:lang w:eastAsia="zh-CN"/>
              </w:rPr>
              <w:t>1,583</w:t>
            </w:r>
          </w:p>
        </w:tc>
      </w:tr>
      <w:tr w:rsidR="00E47EAD" w:rsidRPr="00E47EAD" w14:paraId="698FC67E" w14:textId="77777777" w:rsidTr="00BD1E5C">
        <w:trPr>
          <w:cantSplit/>
          <w:jc w:val="center"/>
        </w:trPr>
        <w:tc>
          <w:tcPr>
            <w:tcW w:w="911" w:type="dxa"/>
            <w:shd w:val="clear" w:color="auto" w:fill="auto"/>
            <w:noWrap/>
            <w:vAlign w:val="center"/>
            <w:hideMark/>
          </w:tcPr>
          <w:p w14:paraId="3D056FA7" w14:textId="77777777" w:rsidR="0054476F" w:rsidRPr="00E47EAD" w:rsidRDefault="0054476F" w:rsidP="004D1E10">
            <w:pPr>
              <w:adjustRightInd w:val="0"/>
              <w:snapToGrid w:val="0"/>
              <w:jc w:val="right"/>
              <w:rPr>
                <w:szCs w:val="22"/>
                <w:lang w:eastAsia="zh-CN"/>
              </w:rPr>
            </w:pPr>
            <w:r w:rsidRPr="00E47EAD">
              <w:rPr>
                <w:szCs w:val="22"/>
                <w:lang w:eastAsia="zh-CN"/>
              </w:rPr>
              <w:t>87</w:t>
            </w:r>
          </w:p>
        </w:tc>
        <w:tc>
          <w:tcPr>
            <w:tcW w:w="4309" w:type="dxa"/>
            <w:shd w:val="clear" w:color="auto" w:fill="auto"/>
            <w:vAlign w:val="center"/>
            <w:hideMark/>
          </w:tcPr>
          <w:p w14:paraId="149937B5" w14:textId="77777777" w:rsidR="0054476F" w:rsidRPr="00E47EAD" w:rsidRDefault="0054476F" w:rsidP="004D1E10">
            <w:pPr>
              <w:adjustRightInd w:val="0"/>
              <w:snapToGrid w:val="0"/>
              <w:jc w:val="left"/>
              <w:rPr>
                <w:szCs w:val="22"/>
                <w:lang w:eastAsia="zh-CN"/>
              </w:rPr>
            </w:pPr>
            <w:r w:rsidRPr="00E47EAD">
              <w:rPr>
                <w:szCs w:val="22"/>
                <w:lang w:eastAsia="zh-CN"/>
              </w:rPr>
              <w:t>Lesotho</w:t>
            </w:r>
          </w:p>
        </w:tc>
        <w:tc>
          <w:tcPr>
            <w:tcW w:w="1329" w:type="dxa"/>
            <w:shd w:val="clear" w:color="auto" w:fill="auto"/>
            <w:vAlign w:val="center"/>
            <w:hideMark/>
          </w:tcPr>
          <w:p w14:paraId="54FACCA8"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348A21D3"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3240587F"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51C94980" w14:textId="77777777" w:rsidTr="00BD1E5C">
        <w:trPr>
          <w:cantSplit/>
          <w:jc w:val="center"/>
        </w:trPr>
        <w:tc>
          <w:tcPr>
            <w:tcW w:w="911" w:type="dxa"/>
            <w:shd w:val="clear" w:color="auto" w:fill="auto"/>
            <w:noWrap/>
            <w:vAlign w:val="center"/>
            <w:hideMark/>
          </w:tcPr>
          <w:p w14:paraId="4BBEBF1E" w14:textId="77777777" w:rsidR="0054476F" w:rsidRPr="00E47EAD" w:rsidRDefault="0054476F" w:rsidP="004D1E10">
            <w:pPr>
              <w:adjustRightInd w:val="0"/>
              <w:snapToGrid w:val="0"/>
              <w:jc w:val="right"/>
              <w:rPr>
                <w:szCs w:val="22"/>
                <w:lang w:eastAsia="zh-CN"/>
              </w:rPr>
            </w:pPr>
            <w:r w:rsidRPr="00E47EAD">
              <w:rPr>
                <w:szCs w:val="22"/>
                <w:lang w:eastAsia="zh-CN"/>
              </w:rPr>
              <w:t>88</w:t>
            </w:r>
          </w:p>
        </w:tc>
        <w:tc>
          <w:tcPr>
            <w:tcW w:w="4309" w:type="dxa"/>
            <w:shd w:val="clear" w:color="auto" w:fill="auto"/>
            <w:vAlign w:val="center"/>
            <w:hideMark/>
          </w:tcPr>
          <w:p w14:paraId="6FB6B896" w14:textId="77777777" w:rsidR="0054476F" w:rsidRPr="00E47EAD" w:rsidRDefault="0054476F" w:rsidP="004D1E10">
            <w:pPr>
              <w:adjustRightInd w:val="0"/>
              <w:snapToGrid w:val="0"/>
              <w:jc w:val="left"/>
              <w:rPr>
                <w:szCs w:val="22"/>
                <w:lang w:eastAsia="zh-CN"/>
              </w:rPr>
            </w:pPr>
            <w:r w:rsidRPr="00E47EAD">
              <w:rPr>
                <w:szCs w:val="22"/>
                <w:lang w:eastAsia="zh-CN"/>
              </w:rPr>
              <w:t>Liberia</w:t>
            </w:r>
          </w:p>
        </w:tc>
        <w:tc>
          <w:tcPr>
            <w:tcW w:w="1329" w:type="dxa"/>
            <w:shd w:val="clear" w:color="auto" w:fill="auto"/>
            <w:vAlign w:val="center"/>
            <w:hideMark/>
          </w:tcPr>
          <w:p w14:paraId="4FD458C3"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205E1DDD"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55AC65C6"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494DE450" w14:textId="77777777" w:rsidTr="00BD1E5C">
        <w:trPr>
          <w:cantSplit/>
          <w:jc w:val="center"/>
        </w:trPr>
        <w:tc>
          <w:tcPr>
            <w:tcW w:w="911" w:type="dxa"/>
            <w:shd w:val="clear" w:color="auto" w:fill="auto"/>
            <w:noWrap/>
            <w:vAlign w:val="center"/>
            <w:hideMark/>
          </w:tcPr>
          <w:p w14:paraId="321594E8" w14:textId="77777777" w:rsidR="0054476F" w:rsidRPr="00E47EAD" w:rsidRDefault="0054476F" w:rsidP="004D1E10">
            <w:pPr>
              <w:adjustRightInd w:val="0"/>
              <w:snapToGrid w:val="0"/>
              <w:jc w:val="right"/>
              <w:rPr>
                <w:szCs w:val="22"/>
                <w:lang w:eastAsia="zh-CN"/>
              </w:rPr>
            </w:pPr>
            <w:r w:rsidRPr="00E47EAD">
              <w:rPr>
                <w:szCs w:val="22"/>
                <w:lang w:eastAsia="zh-CN"/>
              </w:rPr>
              <w:t>89</w:t>
            </w:r>
          </w:p>
        </w:tc>
        <w:tc>
          <w:tcPr>
            <w:tcW w:w="4309" w:type="dxa"/>
            <w:shd w:val="clear" w:color="auto" w:fill="auto"/>
            <w:vAlign w:val="center"/>
            <w:hideMark/>
          </w:tcPr>
          <w:p w14:paraId="00FE6738" w14:textId="77777777" w:rsidR="0054476F" w:rsidRPr="00E47EAD" w:rsidRDefault="0054476F" w:rsidP="004D1E10">
            <w:pPr>
              <w:adjustRightInd w:val="0"/>
              <w:snapToGrid w:val="0"/>
              <w:jc w:val="left"/>
              <w:rPr>
                <w:szCs w:val="22"/>
                <w:lang w:eastAsia="zh-CN"/>
              </w:rPr>
            </w:pPr>
            <w:r w:rsidRPr="00E47EAD">
              <w:rPr>
                <w:szCs w:val="22"/>
                <w:lang w:eastAsia="zh-CN"/>
              </w:rPr>
              <w:t>Libya</w:t>
            </w:r>
          </w:p>
        </w:tc>
        <w:tc>
          <w:tcPr>
            <w:tcW w:w="1329" w:type="dxa"/>
            <w:shd w:val="clear" w:color="auto" w:fill="auto"/>
            <w:vAlign w:val="center"/>
            <w:hideMark/>
          </w:tcPr>
          <w:p w14:paraId="3ACA8824" w14:textId="77777777" w:rsidR="0054476F" w:rsidRPr="00E47EAD" w:rsidRDefault="0054476F" w:rsidP="004D1E10">
            <w:pPr>
              <w:adjustRightInd w:val="0"/>
              <w:snapToGrid w:val="0"/>
              <w:jc w:val="right"/>
              <w:rPr>
                <w:szCs w:val="22"/>
                <w:lang w:eastAsia="zh-CN"/>
              </w:rPr>
            </w:pPr>
            <w:r w:rsidRPr="00E47EAD">
              <w:rPr>
                <w:szCs w:val="22"/>
                <w:lang w:eastAsia="zh-CN"/>
              </w:rPr>
              <w:t>0.030</w:t>
            </w:r>
          </w:p>
        </w:tc>
        <w:tc>
          <w:tcPr>
            <w:tcW w:w="1600" w:type="dxa"/>
            <w:shd w:val="clear" w:color="auto" w:fill="auto"/>
            <w:noWrap/>
            <w:vAlign w:val="center"/>
            <w:hideMark/>
          </w:tcPr>
          <w:p w14:paraId="06D59AC9" w14:textId="77777777" w:rsidR="0054476F" w:rsidRPr="00E47EAD" w:rsidRDefault="0054476F" w:rsidP="004D1E10">
            <w:pPr>
              <w:adjustRightInd w:val="0"/>
              <w:snapToGrid w:val="0"/>
              <w:jc w:val="right"/>
              <w:rPr>
                <w:szCs w:val="22"/>
                <w:lang w:eastAsia="zh-CN"/>
              </w:rPr>
            </w:pPr>
            <w:r w:rsidRPr="00E47EAD">
              <w:rPr>
                <w:szCs w:val="22"/>
                <w:lang w:eastAsia="zh-CN"/>
              </w:rPr>
              <w:t>0.043</w:t>
            </w:r>
          </w:p>
        </w:tc>
        <w:tc>
          <w:tcPr>
            <w:tcW w:w="1537" w:type="dxa"/>
            <w:shd w:val="clear" w:color="auto" w:fill="auto"/>
            <w:noWrap/>
            <w:vAlign w:val="center"/>
            <w:hideMark/>
          </w:tcPr>
          <w:p w14:paraId="4B9FB775" w14:textId="77777777" w:rsidR="0054476F" w:rsidRPr="00E47EAD" w:rsidRDefault="0054476F" w:rsidP="004D1E10">
            <w:pPr>
              <w:adjustRightInd w:val="0"/>
              <w:snapToGrid w:val="0"/>
              <w:jc w:val="right"/>
              <w:rPr>
                <w:szCs w:val="22"/>
                <w:lang w:eastAsia="zh-CN"/>
              </w:rPr>
            </w:pPr>
            <w:r w:rsidRPr="00E47EAD">
              <w:rPr>
                <w:szCs w:val="22"/>
                <w:lang w:eastAsia="zh-CN"/>
              </w:rPr>
              <w:t>1,010</w:t>
            </w:r>
          </w:p>
        </w:tc>
      </w:tr>
      <w:tr w:rsidR="00E47EAD" w:rsidRPr="00E47EAD" w14:paraId="6D86F434" w14:textId="77777777" w:rsidTr="00BD1E5C">
        <w:trPr>
          <w:cantSplit/>
          <w:jc w:val="center"/>
        </w:trPr>
        <w:tc>
          <w:tcPr>
            <w:tcW w:w="911" w:type="dxa"/>
            <w:shd w:val="clear" w:color="auto" w:fill="auto"/>
            <w:noWrap/>
            <w:vAlign w:val="center"/>
            <w:hideMark/>
          </w:tcPr>
          <w:p w14:paraId="4C3C9E9D" w14:textId="77777777" w:rsidR="0054476F" w:rsidRPr="00E47EAD" w:rsidRDefault="0054476F" w:rsidP="004D1E10">
            <w:pPr>
              <w:adjustRightInd w:val="0"/>
              <w:snapToGrid w:val="0"/>
              <w:jc w:val="right"/>
              <w:rPr>
                <w:szCs w:val="22"/>
                <w:lang w:eastAsia="zh-CN"/>
              </w:rPr>
            </w:pPr>
            <w:r w:rsidRPr="00E47EAD">
              <w:rPr>
                <w:szCs w:val="22"/>
                <w:lang w:eastAsia="zh-CN"/>
              </w:rPr>
              <w:t>90</w:t>
            </w:r>
          </w:p>
        </w:tc>
        <w:tc>
          <w:tcPr>
            <w:tcW w:w="4309" w:type="dxa"/>
            <w:shd w:val="clear" w:color="auto" w:fill="auto"/>
            <w:vAlign w:val="center"/>
            <w:hideMark/>
          </w:tcPr>
          <w:p w14:paraId="4C9DC6CC" w14:textId="77777777" w:rsidR="0054476F" w:rsidRPr="00E47EAD" w:rsidRDefault="0054476F" w:rsidP="004D1E10">
            <w:pPr>
              <w:adjustRightInd w:val="0"/>
              <w:snapToGrid w:val="0"/>
              <w:jc w:val="left"/>
              <w:rPr>
                <w:szCs w:val="22"/>
                <w:lang w:eastAsia="zh-CN"/>
              </w:rPr>
            </w:pPr>
            <w:r w:rsidRPr="00E47EAD">
              <w:rPr>
                <w:szCs w:val="22"/>
                <w:lang w:eastAsia="zh-CN"/>
              </w:rPr>
              <w:t>Lithuania</w:t>
            </w:r>
          </w:p>
        </w:tc>
        <w:tc>
          <w:tcPr>
            <w:tcW w:w="1329" w:type="dxa"/>
            <w:shd w:val="clear" w:color="auto" w:fill="auto"/>
            <w:vAlign w:val="center"/>
            <w:hideMark/>
          </w:tcPr>
          <w:p w14:paraId="5BE0712D" w14:textId="77777777" w:rsidR="0054476F" w:rsidRPr="00E47EAD" w:rsidRDefault="0054476F" w:rsidP="004D1E10">
            <w:pPr>
              <w:adjustRightInd w:val="0"/>
              <w:snapToGrid w:val="0"/>
              <w:jc w:val="right"/>
              <w:rPr>
                <w:szCs w:val="22"/>
                <w:lang w:eastAsia="zh-CN"/>
              </w:rPr>
            </w:pPr>
            <w:r w:rsidRPr="00E47EAD">
              <w:rPr>
                <w:szCs w:val="22"/>
                <w:lang w:eastAsia="zh-CN"/>
              </w:rPr>
              <w:t>0.071</w:t>
            </w:r>
          </w:p>
        </w:tc>
        <w:tc>
          <w:tcPr>
            <w:tcW w:w="1600" w:type="dxa"/>
            <w:shd w:val="clear" w:color="auto" w:fill="auto"/>
            <w:noWrap/>
            <w:vAlign w:val="center"/>
            <w:hideMark/>
          </w:tcPr>
          <w:p w14:paraId="4C62A8DC" w14:textId="77777777" w:rsidR="0054476F" w:rsidRPr="00E47EAD" w:rsidRDefault="0054476F" w:rsidP="004D1E10">
            <w:pPr>
              <w:adjustRightInd w:val="0"/>
              <w:snapToGrid w:val="0"/>
              <w:jc w:val="right"/>
              <w:rPr>
                <w:szCs w:val="22"/>
                <w:lang w:eastAsia="zh-CN"/>
              </w:rPr>
            </w:pPr>
            <w:r w:rsidRPr="00E47EAD">
              <w:rPr>
                <w:szCs w:val="22"/>
                <w:lang w:eastAsia="zh-CN"/>
              </w:rPr>
              <w:t>0.101</w:t>
            </w:r>
          </w:p>
        </w:tc>
        <w:tc>
          <w:tcPr>
            <w:tcW w:w="1537" w:type="dxa"/>
            <w:shd w:val="clear" w:color="auto" w:fill="auto"/>
            <w:noWrap/>
            <w:vAlign w:val="center"/>
            <w:hideMark/>
          </w:tcPr>
          <w:p w14:paraId="7FF4CDC5" w14:textId="77777777" w:rsidR="0054476F" w:rsidRPr="00E47EAD" w:rsidRDefault="0054476F" w:rsidP="004D1E10">
            <w:pPr>
              <w:adjustRightInd w:val="0"/>
              <w:snapToGrid w:val="0"/>
              <w:jc w:val="right"/>
              <w:rPr>
                <w:szCs w:val="22"/>
                <w:lang w:eastAsia="zh-CN"/>
              </w:rPr>
            </w:pPr>
            <w:r w:rsidRPr="00E47EAD">
              <w:rPr>
                <w:szCs w:val="22"/>
                <w:lang w:eastAsia="zh-CN"/>
              </w:rPr>
              <w:t>2,391</w:t>
            </w:r>
          </w:p>
        </w:tc>
      </w:tr>
      <w:tr w:rsidR="00E47EAD" w:rsidRPr="00E47EAD" w14:paraId="35A6D117" w14:textId="77777777" w:rsidTr="00BD1E5C">
        <w:trPr>
          <w:cantSplit/>
          <w:jc w:val="center"/>
        </w:trPr>
        <w:tc>
          <w:tcPr>
            <w:tcW w:w="911" w:type="dxa"/>
            <w:shd w:val="clear" w:color="auto" w:fill="auto"/>
            <w:noWrap/>
            <w:vAlign w:val="center"/>
            <w:hideMark/>
          </w:tcPr>
          <w:p w14:paraId="6D534F9F" w14:textId="77777777" w:rsidR="0054476F" w:rsidRPr="00E47EAD" w:rsidRDefault="0054476F" w:rsidP="004D1E10">
            <w:pPr>
              <w:adjustRightInd w:val="0"/>
              <w:snapToGrid w:val="0"/>
              <w:jc w:val="right"/>
              <w:rPr>
                <w:szCs w:val="22"/>
                <w:lang w:eastAsia="zh-CN"/>
              </w:rPr>
            </w:pPr>
            <w:r w:rsidRPr="00E47EAD">
              <w:rPr>
                <w:szCs w:val="22"/>
                <w:lang w:eastAsia="zh-CN"/>
              </w:rPr>
              <w:t>91</w:t>
            </w:r>
          </w:p>
        </w:tc>
        <w:tc>
          <w:tcPr>
            <w:tcW w:w="4309" w:type="dxa"/>
            <w:shd w:val="clear" w:color="auto" w:fill="auto"/>
            <w:vAlign w:val="center"/>
            <w:hideMark/>
          </w:tcPr>
          <w:p w14:paraId="302273C9" w14:textId="77777777" w:rsidR="0054476F" w:rsidRPr="00E47EAD" w:rsidRDefault="0054476F" w:rsidP="004D1E10">
            <w:pPr>
              <w:adjustRightInd w:val="0"/>
              <w:snapToGrid w:val="0"/>
              <w:jc w:val="left"/>
              <w:rPr>
                <w:szCs w:val="22"/>
                <w:lang w:eastAsia="zh-CN"/>
              </w:rPr>
            </w:pPr>
            <w:r w:rsidRPr="00E47EAD">
              <w:rPr>
                <w:szCs w:val="22"/>
                <w:lang w:eastAsia="zh-CN"/>
              </w:rPr>
              <w:t>Luxembourg</w:t>
            </w:r>
          </w:p>
        </w:tc>
        <w:tc>
          <w:tcPr>
            <w:tcW w:w="1329" w:type="dxa"/>
            <w:shd w:val="clear" w:color="auto" w:fill="auto"/>
            <w:vAlign w:val="center"/>
            <w:hideMark/>
          </w:tcPr>
          <w:p w14:paraId="34C0A496" w14:textId="77777777" w:rsidR="0054476F" w:rsidRPr="00E47EAD" w:rsidRDefault="0054476F" w:rsidP="004D1E10">
            <w:pPr>
              <w:adjustRightInd w:val="0"/>
              <w:snapToGrid w:val="0"/>
              <w:jc w:val="right"/>
              <w:rPr>
                <w:szCs w:val="22"/>
                <w:lang w:eastAsia="zh-CN"/>
              </w:rPr>
            </w:pPr>
            <w:r w:rsidRPr="00E47EAD">
              <w:rPr>
                <w:szCs w:val="22"/>
                <w:lang w:eastAsia="zh-CN"/>
              </w:rPr>
              <w:t>0.067</w:t>
            </w:r>
          </w:p>
        </w:tc>
        <w:tc>
          <w:tcPr>
            <w:tcW w:w="1600" w:type="dxa"/>
            <w:shd w:val="clear" w:color="auto" w:fill="auto"/>
            <w:noWrap/>
            <w:vAlign w:val="center"/>
            <w:hideMark/>
          </w:tcPr>
          <w:p w14:paraId="5D76DBAB" w14:textId="77777777" w:rsidR="0054476F" w:rsidRPr="00E47EAD" w:rsidRDefault="0054476F" w:rsidP="004D1E10">
            <w:pPr>
              <w:adjustRightInd w:val="0"/>
              <w:snapToGrid w:val="0"/>
              <w:jc w:val="right"/>
              <w:rPr>
                <w:szCs w:val="22"/>
                <w:lang w:eastAsia="zh-CN"/>
              </w:rPr>
            </w:pPr>
            <w:r w:rsidRPr="00E47EAD">
              <w:rPr>
                <w:szCs w:val="22"/>
                <w:lang w:eastAsia="zh-CN"/>
              </w:rPr>
              <w:t>0.096</w:t>
            </w:r>
          </w:p>
        </w:tc>
        <w:tc>
          <w:tcPr>
            <w:tcW w:w="1537" w:type="dxa"/>
            <w:shd w:val="clear" w:color="auto" w:fill="auto"/>
            <w:noWrap/>
            <w:vAlign w:val="center"/>
            <w:hideMark/>
          </w:tcPr>
          <w:p w14:paraId="33D60C68" w14:textId="77777777" w:rsidR="0054476F" w:rsidRPr="00E47EAD" w:rsidRDefault="0054476F" w:rsidP="004D1E10">
            <w:pPr>
              <w:adjustRightInd w:val="0"/>
              <w:snapToGrid w:val="0"/>
              <w:jc w:val="right"/>
              <w:rPr>
                <w:szCs w:val="22"/>
                <w:lang w:eastAsia="zh-CN"/>
              </w:rPr>
            </w:pPr>
            <w:r w:rsidRPr="00E47EAD">
              <w:rPr>
                <w:szCs w:val="22"/>
                <w:lang w:eastAsia="zh-CN"/>
              </w:rPr>
              <w:t>2,257</w:t>
            </w:r>
          </w:p>
        </w:tc>
      </w:tr>
      <w:tr w:rsidR="00E47EAD" w:rsidRPr="00E47EAD" w14:paraId="0513E60D" w14:textId="77777777" w:rsidTr="00BD1E5C">
        <w:trPr>
          <w:cantSplit/>
          <w:jc w:val="center"/>
        </w:trPr>
        <w:tc>
          <w:tcPr>
            <w:tcW w:w="911" w:type="dxa"/>
            <w:shd w:val="clear" w:color="auto" w:fill="auto"/>
            <w:noWrap/>
            <w:vAlign w:val="center"/>
            <w:hideMark/>
          </w:tcPr>
          <w:p w14:paraId="5BB03AFE" w14:textId="77777777" w:rsidR="0054476F" w:rsidRPr="00E47EAD" w:rsidRDefault="0054476F" w:rsidP="004D1E10">
            <w:pPr>
              <w:adjustRightInd w:val="0"/>
              <w:snapToGrid w:val="0"/>
              <w:jc w:val="right"/>
              <w:rPr>
                <w:szCs w:val="22"/>
                <w:lang w:eastAsia="zh-CN"/>
              </w:rPr>
            </w:pPr>
            <w:r w:rsidRPr="00E47EAD">
              <w:rPr>
                <w:szCs w:val="22"/>
                <w:lang w:eastAsia="zh-CN"/>
              </w:rPr>
              <w:t>92</w:t>
            </w:r>
          </w:p>
        </w:tc>
        <w:tc>
          <w:tcPr>
            <w:tcW w:w="4309" w:type="dxa"/>
            <w:shd w:val="clear" w:color="auto" w:fill="auto"/>
            <w:vAlign w:val="center"/>
            <w:hideMark/>
          </w:tcPr>
          <w:p w14:paraId="12D401BC" w14:textId="77777777" w:rsidR="0054476F" w:rsidRPr="00E47EAD" w:rsidRDefault="0054476F" w:rsidP="004D1E10">
            <w:pPr>
              <w:adjustRightInd w:val="0"/>
              <w:snapToGrid w:val="0"/>
              <w:jc w:val="left"/>
              <w:rPr>
                <w:szCs w:val="22"/>
                <w:lang w:eastAsia="zh-CN"/>
              </w:rPr>
            </w:pPr>
            <w:r w:rsidRPr="00E47EAD">
              <w:rPr>
                <w:szCs w:val="22"/>
                <w:lang w:eastAsia="zh-CN"/>
              </w:rPr>
              <w:t>Madagascar</w:t>
            </w:r>
          </w:p>
        </w:tc>
        <w:tc>
          <w:tcPr>
            <w:tcW w:w="1329" w:type="dxa"/>
            <w:shd w:val="clear" w:color="auto" w:fill="auto"/>
            <w:vAlign w:val="center"/>
            <w:hideMark/>
          </w:tcPr>
          <w:p w14:paraId="6A534C81"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600" w:type="dxa"/>
            <w:shd w:val="clear" w:color="auto" w:fill="auto"/>
            <w:noWrap/>
            <w:vAlign w:val="center"/>
            <w:hideMark/>
          </w:tcPr>
          <w:p w14:paraId="18AAEE72" w14:textId="77777777" w:rsidR="0054476F" w:rsidRPr="00E47EAD" w:rsidRDefault="0054476F" w:rsidP="004D1E10">
            <w:pPr>
              <w:adjustRightInd w:val="0"/>
              <w:snapToGrid w:val="0"/>
              <w:jc w:val="right"/>
              <w:rPr>
                <w:szCs w:val="22"/>
                <w:lang w:eastAsia="zh-CN"/>
              </w:rPr>
            </w:pPr>
            <w:r w:rsidRPr="00E47EAD">
              <w:rPr>
                <w:szCs w:val="22"/>
                <w:lang w:eastAsia="zh-CN"/>
              </w:rPr>
              <w:t>0.006</w:t>
            </w:r>
          </w:p>
        </w:tc>
        <w:tc>
          <w:tcPr>
            <w:tcW w:w="1537" w:type="dxa"/>
            <w:shd w:val="clear" w:color="auto" w:fill="auto"/>
            <w:noWrap/>
            <w:vAlign w:val="center"/>
            <w:hideMark/>
          </w:tcPr>
          <w:p w14:paraId="708A4F5F" w14:textId="77777777" w:rsidR="0054476F" w:rsidRPr="00E47EAD" w:rsidRDefault="0054476F" w:rsidP="004D1E10">
            <w:pPr>
              <w:adjustRightInd w:val="0"/>
              <w:snapToGrid w:val="0"/>
              <w:jc w:val="right"/>
              <w:rPr>
                <w:szCs w:val="22"/>
                <w:lang w:eastAsia="zh-CN"/>
              </w:rPr>
            </w:pPr>
            <w:r w:rsidRPr="00E47EAD">
              <w:rPr>
                <w:szCs w:val="22"/>
                <w:lang w:eastAsia="zh-CN"/>
              </w:rPr>
              <w:t>135</w:t>
            </w:r>
          </w:p>
        </w:tc>
      </w:tr>
      <w:tr w:rsidR="00E47EAD" w:rsidRPr="00E47EAD" w14:paraId="46F4D314" w14:textId="77777777" w:rsidTr="00BD1E5C">
        <w:trPr>
          <w:cantSplit/>
          <w:jc w:val="center"/>
        </w:trPr>
        <w:tc>
          <w:tcPr>
            <w:tcW w:w="911" w:type="dxa"/>
            <w:shd w:val="clear" w:color="auto" w:fill="auto"/>
            <w:noWrap/>
            <w:vAlign w:val="center"/>
            <w:hideMark/>
          </w:tcPr>
          <w:p w14:paraId="676D41FC" w14:textId="77777777" w:rsidR="0054476F" w:rsidRPr="00E47EAD" w:rsidRDefault="0054476F" w:rsidP="004D1E10">
            <w:pPr>
              <w:adjustRightInd w:val="0"/>
              <w:snapToGrid w:val="0"/>
              <w:jc w:val="right"/>
              <w:rPr>
                <w:szCs w:val="22"/>
                <w:lang w:eastAsia="zh-CN"/>
              </w:rPr>
            </w:pPr>
            <w:r w:rsidRPr="00E47EAD">
              <w:rPr>
                <w:szCs w:val="22"/>
                <w:lang w:eastAsia="zh-CN"/>
              </w:rPr>
              <w:t>93</w:t>
            </w:r>
          </w:p>
        </w:tc>
        <w:tc>
          <w:tcPr>
            <w:tcW w:w="4309" w:type="dxa"/>
            <w:shd w:val="clear" w:color="auto" w:fill="auto"/>
            <w:vAlign w:val="center"/>
            <w:hideMark/>
          </w:tcPr>
          <w:p w14:paraId="65894267" w14:textId="77777777" w:rsidR="0054476F" w:rsidRPr="00E47EAD" w:rsidRDefault="0054476F" w:rsidP="004D1E10">
            <w:pPr>
              <w:adjustRightInd w:val="0"/>
              <w:snapToGrid w:val="0"/>
              <w:jc w:val="left"/>
              <w:rPr>
                <w:szCs w:val="22"/>
                <w:lang w:eastAsia="zh-CN"/>
              </w:rPr>
            </w:pPr>
            <w:r w:rsidRPr="00E47EAD">
              <w:rPr>
                <w:szCs w:val="22"/>
                <w:lang w:eastAsia="zh-CN"/>
              </w:rPr>
              <w:t>Malawi</w:t>
            </w:r>
          </w:p>
        </w:tc>
        <w:tc>
          <w:tcPr>
            <w:tcW w:w="1329" w:type="dxa"/>
            <w:shd w:val="clear" w:color="auto" w:fill="auto"/>
            <w:vAlign w:val="center"/>
            <w:hideMark/>
          </w:tcPr>
          <w:p w14:paraId="5DC54BCC" w14:textId="77777777" w:rsidR="0054476F" w:rsidRPr="00E47EAD" w:rsidRDefault="0054476F" w:rsidP="004D1E10">
            <w:pPr>
              <w:adjustRightInd w:val="0"/>
              <w:snapToGrid w:val="0"/>
              <w:jc w:val="right"/>
              <w:rPr>
                <w:szCs w:val="22"/>
                <w:lang w:eastAsia="zh-CN"/>
              </w:rPr>
            </w:pPr>
            <w:r w:rsidRPr="00E47EAD">
              <w:rPr>
                <w:szCs w:val="22"/>
                <w:lang w:eastAsia="zh-CN"/>
              </w:rPr>
              <w:t>0.002</w:t>
            </w:r>
          </w:p>
        </w:tc>
        <w:tc>
          <w:tcPr>
            <w:tcW w:w="1600" w:type="dxa"/>
            <w:shd w:val="clear" w:color="auto" w:fill="auto"/>
            <w:noWrap/>
            <w:vAlign w:val="center"/>
            <w:hideMark/>
          </w:tcPr>
          <w:p w14:paraId="74F9BDE7"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537" w:type="dxa"/>
            <w:shd w:val="clear" w:color="auto" w:fill="auto"/>
            <w:noWrap/>
            <w:vAlign w:val="center"/>
            <w:hideMark/>
          </w:tcPr>
          <w:p w14:paraId="2BF73D3B" w14:textId="77777777" w:rsidR="0054476F" w:rsidRPr="00E47EAD" w:rsidRDefault="0054476F" w:rsidP="004D1E10">
            <w:pPr>
              <w:adjustRightInd w:val="0"/>
              <w:snapToGrid w:val="0"/>
              <w:jc w:val="right"/>
              <w:rPr>
                <w:szCs w:val="22"/>
                <w:lang w:eastAsia="zh-CN"/>
              </w:rPr>
            </w:pPr>
            <w:r w:rsidRPr="00E47EAD">
              <w:rPr>
                <w:szCs w:val="22"/>
                <w:lang w:eastAsia="zh-CN"/>
              </w:rPr>
              <w:t>67</w:t>
            </w:r>
          </w:p>
        </w:tc>
      </w:tr>
      <w:tr w:rsidR="00E47EAD" w:rsidRPr="00E47EAD" w14:paraId="11AE0A21" w14:textId="77777777" w:rsidTr="00BD1E5C">
        <w:trPr>
          <w:cantSplit/>
          <w:jc w:val="center"/>
        </w:trPr>
        <w:tc>
          <w:tcPr>
            <w:tcW w:w="911" w:type="dxa"/>
            <w:shd w:val="clear" w:color="auto" w:fill="auto"/>
            <w:noWrap/>
            <w:vAlign w:val="center"/>
            <w:hideMark/>
          </w:tcPr>
          <w:p w14:paraId="39528D84" w14:textId="77777777" w:rsidR="0054476F" w:rsidRPr="00E47EAD" w:rsidRDefault="0054476F" w:rsidP="004D1E10">
            <w:pPr>
              <w:adjustRightInd w:val="0"/>
              <w:snapToGrid w:val="0"/>
              <w:jc w:val="right"/>
              <w:rPr>
                <w:szCs w:val="22"/>
                <w:lang w:eastAsia="zh-CN"/>
              </w:rPr>
            </w:pPr>
            <w:r w:rsidRPr="00E47EAD">
              <w:rPr>
                <w:szCs w:val="22"/>
                <w:lang w:eastAsia="zh-CN"/>
              </w:rPr>
              <w:t>94</w:t>
            </w:r>
          </w:p>
        </w:tc>
        <w:tc>
          <w:tcPr>
            <w:tcW w:w="4309" w:type="dxa"/>
            <w:shd w:val="clear" w:color="auto" w:fill="auto"/>
            <w:vAlign w:val="center"/>
            <w:hideMark/>
          </w:tcPr>
          <w:p w14:paraId="2F0BE655" w14:textId="77777777" w:rsidR="0054476F" w:rsidRPr="00E47EAD" w:rsidRDefault="0054476F" w:rsidP="004D1E10">
            <w:pPr>
              <w:adjustRightInd w:val="0"/>
              <w:snapToGrid w:val="0"/>
              <w:jc w:val="left"/>
              <w:rPr>
                <w:szCs w:val="22"/>
                <w:lang w:eastAsia="zh-CN"/>
              </w:rPr>
            </w:pPr>
            <w:r w:rsidRPr="00E47EAD">
              <w:rPr>
                <w:szCs w:val="22"/>
                <w:lang w:eastAsia="zh-CN"/>
              </w:rPr>
              <w:t>Malaysia</w:t>
            </w:r>
          </w:p>
        </w:tc>
        <w:tc>
          <w:tcPr>
            <w:tcW w:w="1329" w:type="dxa"/>
            <w:shd w:val="clear" w:color="auto" w:fill="auto"/>
            <w:vAlign w:val="center"/>
            <w:hideMark/>
          </w:tcPr>
          <w:p w14:paraId="76901B80" w14:textId="77777777" w:rsidR="0054476F" w:rsidRPr="00E47EAD" w:rsidRDefault="0054476F" w:rsidP="004D1E10">
            <w:pPr>
              <w:adjustRightInd w:val="0"/>
              <w:snapToGrid w:val="0"/>
              <w:jc w:val="right"/>
              <w:rPr>
                <w:szCs w:val="22"/>
                <w:lang w:eastAsia="zh-CN"/>
              </w:rPr>
            </w:pPr>
            <w:r w:rsidRPr="00E47EAD">
              <w:rPr>
                <w:szCs w:val="22"/>
                <w:lang w:eastAsia="zh-CN"/>
              </w:rPr>
              <w:t>0.341</w:t>
            </w:r>
          </w:p>
        </w:tc>
        <w:tc>
          <w:tcPr>
            <w:tcW w:w="1600" w:type="dxa"/>
            <w:shd w:val="clear" w:color="auto" w:fill="auto"/>
            <w:noWrap/>
            <w:vAlign w:val="center"/>
            <w:hideMark/>
          </w:tcPr>
          <w:p w14:paraId="117BE86D" w14:textId="77777777" w:rsidR="0054476F" w:rsidRPr="00E47EAD" w:rsidRDefault="0054476F" w:rsidP="004D1E10">
            <w:pPr>
              <w:adjustRightInd w:val="0"/>
              <w:snapToGrid w:val="0"/>
              <w:jc w:val="right"/>
              <w:rPr>
                <w:szCs w:val="22"/>
                <w:lang w:eastAsia="zh-CN"/>
              </w:rPr>
            </w:pPr>
            <w:r w:rsidRPr="00E47EAD">
              <w:rPr>
                <w:szCs w:val="22"/>
                <w:lang w:eastAsia="zh-CN"/>
              </w:rPr>
              <w:t>0.487</w:t>
            </w:r>
          </w:p>
        </w:tc>
        <w:tc>
          <w:tcPr>
            <w:tcW w:w="1537" w:type="dxa"/>
            <w:shd w:val="clear" w:color="auto" w:fill="auto"/>
            <w:noWrap/>
            <w:vAlign w:val="center"/>
            <w:hideMark/>
          </w:tcPr>
          <w:p w14:paraId="599058DD" w14:textId="77777777" w:rsidR="0054476F" w:rsidRPr="00E47EAD" w:rsidRDefault="0054476F" w:rsidP="004D1E10">
            <w:pPr>
              <w:adjustRightInd w:val="0"/>
              <w:snapToGrid w:val="0"/>
              <w:jc w:val="right"/>
              <w:rPr>
                <w:szCs w:val="22"/>
                <w:lang w:eastAsia="zh-CN"/>
              </w:rPr>
            </w:pPr>
            <w:r w:rsidRPr="00E47EAD">
              <w:rPr>
                <w:szCs w:val="22"/>
                <w:lang w:eastAsia="zh-CN"/>
              </w:rPr>
              <w:t>11,486</w:t>
            </w:r>
          </w:p>
        </w:tc>
      </w:tr>
      <w:tr w:rsidR="00E47EAD" w:rsidRPr="00E47EAD" w14:paraId="4EAFB0B5" w14:textId="77777777" w:rsidTr="00BD1E5C">
        <w:trPr>
          <w:cantSplit/>
          <w:jc w:val="center"/>
        </w:trPr>
        <w:tc>
          <w:tcPr>
            <w:tcW w:w="911" w:type="dxa"/>
            <w:shd w:val="clear" w:color="auto" w:fill="auto"/>
            <w:noWrap/>
            <w:vAlign w:val="center"/>
            <w:hideMark/>
          </w:tcPr>
          <w:p w14:paraId="5CC7406B" w14:textId="77777777" w:rsidR="0054476F" w:rsidRPr="00E47EAD" w:rsidRDefault="0054476F" w:rsidP="004D1E10">
            <w:pPr>
              <w:adjustRightInd w:val="0"/>
              <w:snapToGrid w:val="0"/>
              <w:jc w:val="right"/>
              <w:rPr>
                <w:szCs w:val="22"/>
                <w:lang w:eastAsia="zh-CN"/>
              </w:rPr>
            </w:pPr>
            <w:r w:rsidRPr="00E47EAD">
              <w:rPr>
                <w:szCs w:val="22"/>
                <w:lang w:eastAsia="zh-CN"/>
              </w:rPr>
              <w:t>95</w:t>
            </w:r>
          </w:p>
        </w:tc>
        <w:tc>
          <w:tcPr>
            <w:tcW w:w="4309" w:type="dxa"/>
            <w:shd w:val="clear" w:color="auto" w:fill="auto"/>
            <w:vAlign w:val="center"/>
            <w:hideMark/>
          </w:tcPr>
          <w:p w14:paraId="62FF3E0F" w14:textId="77777777" w:rsidR="0054476F" w:rsidRPr="00E47EAD" w:rsidRDefault="0054476F" w:rsidP="004D1E10">
            <w:pPr>
              <w:adjustRightInd w:val="0"/>
              <w:snapToGrid w:val="0"/>
              <w:jc w:val="left"/>
              <w:rPr>
                <w:szCs w:val="22"/>
                <w:lang w:eastAsia="zh-CN"/>
              </w:rPr>
            </w:pPr>
            <w:r w:rsidRPr="00E47EAD">
              <w:rPr>
                <w:szCs w:val="22"/>
                <w:lang w:eastAsia="zh-CN"/>
              </w:rPr>
              <w:t>Maldives</w:t>
            </w:r>
          </w:p>
        </w:tc>
        <w:tc>
          <w:tcPr>
            <w:tcW w:w="1329" w:type="dxa"/>
            <w:shd w:val="clear" w:color="auto" w:fill="auto"/>
            <w:vAlign w:val="center"/>
            <w:hideMark/>
          </w:tcPr>
          <w:p w14:paraId="74FCA295"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600" w:type="dxa"/>
            <w:shd w:val="clear" w:color="auto" w:fill="auto"/>
            <w:noWrap/>
            <w:vAlign w:val="center"/>
            <w:hideMark/>
          </w:tcPr>
          <w:p w14:paraId="1AF625DE" w14:textId="77777777" w:rsidR="0054476F" w:rsidRPr="00E47EAD" w:rsidRDefault="0054476F" w:rsidP="004D1E10">
            <w:pPr>
              <w:adjustRightInd w:val="0"/>
              <w:snapToGrid w:val="0"/>
              <w:jc w:val="right"/>
              <w:rPr>
                <w:szCs w:val="22"/>
                <w:lang w:eastAsia="zh-CN"/>
              </w:rPr>
            </w:pPr>
            <w:r w:rsidRPr="00E47EAD">
              <w:rPr>
                <w:szCs w:val="22"/>
                <w:lang w:eastAsia="zh-CN"/>
              </w:rPr>
              <w:t>0.006</w:t>
            </w:r>
          </w:p>
        </w:tc>
        <w:tc>
          <w:tcPr>
            <w:tcW w:w="1537" w:type="dxa"/>
            <w:shd w:val="clear" w:color="auto" w:fill="auto"/>
            <w:noWrap/>
            <w:vAlign w:val="center"/>
            <w:hideMark/>
          </w:tcPr>
          <w:p w14:paraId="70177350" w14:textId="77777777" w:rsidR="0054476F" w:rsidRPr="00E47EAD" w:rsidRDefault="0054476F" w:rsidP="004D1E10">
            <w:pPr>
              <w:adjustRightInd w:val="0"/>
              <w:snapToGrid w:val="0"/>
              <w:jc w:val="right"/>
              <w:rPr>
                <w:szCs w:val="22"/>
                <w:lang w:eastAsia="zh-CN"/>
              </w:rPr>
            </w:pPr>
            <w:r w:rsidRPr="00E47EAD">
              <w:rPr>
                <w:szCs w:val="22"/>
                <w:lang w:eastAsia="zh-CN"/>
              </w:rPr>
              <w:t>135</w:t>
            </w:r>
          </w:p>
        </w:tc>
      </w:tr>
      <w:tr w:rsidR="00E47EAD" w:rsidRPr="00E47EAD" w14:paraId="666D1062" w14:textId="77777777" w:rsidTr="00BD1E5C">
        <w:trPr>
          <w:cantSplit/>
          <w:jc w:val="center"/>
        </w:trPr>
        <w:tc>
          <w:tcPr>
            <w:tcW w:w="911" w:type="dxa"/>
            <w:shd w:val="clear" w:color="auto" w:fill="auto"/>
            <w:noWrap/>
            <w:vAlign w:val="center"/>
            <w:hideMark/>
          </w:tcPr>
          <w:p w14:paraId="451AF847" w14:textId="77777777" w:rsidR="0054476F" w:rsidRPr="00E47EAD" w:rsidRDefault="0054476F" w:rsidP="004D1E10">
            <w:pPr>
              <w:adjustRightInd w:val="0"/>
              <w:snapToGrid w:val="0"/>
              <w:jc w:val="right"/>
              <w:rPr>
                <w:szCs w:val="22"/>
                <w:lang w:eastAsia="zh-CN"/>
              </w:rPr>
            </w:pPr>
            <w:r w:rsidRPr="00E47EAD">
              <w:rPr>
                <w:szCs w:val="22"/>
                <w:lang w:eastAsia="zh-CN"/>
              </w:rPr>
              <w:t>96</w:t>
            </w:r>
          </w:p>
        </w:tc>
        <w:tc>
          <w:tcPr>
            <w:tcW w:w="4309" w:type="dxa"/>
            <w:shd w:val="clear" w:color="auto" w:fill="auto"/>
            <w:vAlign w:val="center"/>
            <w:hideMark/>
          </w:tcPr>
          <w:p w14:paraId="36B3A48B" w14:textId="77777777" w:rsidR="0054476F" w:rsidRPr="00E47EAD" w:rsidRDefault="0054476F" w:rsidP="004D1E10">
            <w:pPr>
              <w:adjustRightInd w:val="0"/>
              <w:snapToGrid w:val="0"/>
              <w:jc w:val="left"/>
              <w:rPr>
                <w:szCs w:val="22"/>
                <w:lang w:eastAsia="zh-CN"/>
              </w:rPr>
            </w:pPr>
            <w:r w:rsidRPr="00E47EAD">
              <w:rPr>
                <w:szCs w:val="22"/>
                <w:lang w:eastAsia="zh-CN"/>
              </w:rPr>
              <w:t>Mali</w:t>
            </w:r>
          </w:p>
        </w:tc>
        <w:tc>
          <w:tcPr>
            <w:tcW w:w="1329" w:type="dxa"/>
            <w:shd w:val="clear" w:color="auto" w:fill="auto"/>
            <w:vAlign w:val="center"/>
            <w:hideMark/>
          </w:tcPr>
          <w:p w14:paraId="24BC3FCA"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600" w:type="dxa"/>
            <w:shd w:val="clear" w:color="auto" w:fill="auto"/>
            <w:noWrap/>
            <w:vAlign w:val="center"/>
            <w:hideMark/>
          </w:tcPr>
          <w:p w14:paraId="64E7F34F" w14:textId="77777777" w:rsidR="0054476F" w:rsidRPr="00E47EAD" w:rsidRDefault="0054476F" w:rsidP="004D1E10">
            <w:pPr>
              <w:adjustRightInd w:val="0"/>
              <w:snapToGrid w:val="0"/>
              <w:jc w:val="right"/>
              <w:rPr>
                <w:szCs w:val="22"/>
                <w:lang w:eastAsia="zh-CN"/>
              </w:rPr>
            </w:pPr>
            <w:r w:rsidRPr="00E47EAD">
              <w:rPr>
                <w:szCs w:val="22"/>
                <w:lang w:eastAsia="zh-CN"/>
              </w:rPr>
              <w:t>0.006</w:t>
            </w:r>
          </w:p>
        </w:tc>
        <w:tc>
          <w:tcPr>
            <w:tcW w:w="1537" w:type="dxa"/>
            <w:shd w:val="clear" w:color="auto" w:fill="auto"/>
            <w:noWrap/>
            <w:vAlign w:val="center"/>
            <w:hideMark/>
          </w:tcPr>
          <w:p w14:paraId="316E101E" w14:textId="77777777" w:rsidR="0054476F" w:rsidRPr="00E47EAD" w:rsidRDefault="0054476F" w:rsidP="004D1E10">
            <w:pPr>
              <w:adjustRightInd w:val="0"/>
              <w:snapToGrid w:val="0"/>
              <w:jc w:val="right"/>
              <w:rPr>
                <w:szCs w:val="22"/>
                <w:lang w:eastAsia="zh-CN"/>
              </w:rPr>
            </w:pPr>
            <w:r w:rsidRPr="00E47EAD">
              <w:rPr>
                <w:szCs w:val="22"/>
                <w:lang w:eastAsia="zh-CN"/>
              </w:rPr>
              <w:t>135</w:t>
            </w:r>
          </w:p>
        </w:tc>
      </w:tr>
      <w:tr w:rsidR="00E47EAD" w:rsidRPr="00E47EAD" w14:paraId="2710BD8F" w14:textId="77777777" w:rsidTr="00BD1E5C">
        <w:trPr>
          <w:cantSplit/>
          <w:jc w:val="center"/>
        </w:trPr>
        <w:tc>
          <w:tcPr>
            <w:tcW w:w="911" w:type="dxa"/>
            <w:shd w:val="clear" w:color="auto" w:fill="auto"/>
            <w:noWrap/>
            <w:vAlign w:val="center"/>
            <w:hideMark/>
          </w:tcPr>
          <w:p w14:paraId="011A765E" w14:textId="77777777" w:rsidR="0054476F" w:rsidRPr="00E47EAD" w:rsidRDefault="0054476F" w:rsidP="004D1E10">
            <w:pPr>
              <w:adjustRightInd w:val="0"/>
              <w:snapToGrid w:val="0"/>
              <w:jc w:val="right"/>
              <w:rPr>
                <w:szCs w:val="22"/>
                <w:lang w:eastAsia="zh-CN"/>
              </w:rPr>
            </w:pPr>
            <w:r w:rsidRPr="00E47EAD">
              <w:rPr>
                <w:szCs w:val="22"/>
                <w:lang w:eastAsia="zh-CN"/>
              </w:rPr>
              <w:t>97</w:t>
            </w:r>
          </w:p>
        </w:tc>
        <w:tc>
          <w:tcPr>
            <w:tcW w:w="4309" w:type="dxa"/>
            <w:shd w:val="clear" w:color="auto" w:fill="auto"/>
            <w:vAlign w:val="center"/>
            <w:hideMark/>
          </w:tcPr>
          <w:p w14:paraId="6F3BA3CD" w14:textId="77777777" w:rsidR="0054476F" w:rsidRPr="00E47EAD" w:rsidRDefault="0054476F" w:rsidP="004D1E10">
            <w:pPr>
              <w:adjustRightInd w:val="0"/>
              <w:snapToGrid w:val="0"/>
              <w:jc w:val="left"/>
              <w:rPr>
                <w:szCs w:val="22"/>
                <w:lang w:eastAsia="zh-CN"/>
              </w:rPr>
            </w:pPr>
            <w:r w:rsidRPr="00E47EAD">
              <w:rPr>
                <w:szCs w:val="22"/>
                <w:lang w:eastAsia="zh-CN"/>
              </w:rPr>
              <w:t>Malta</w:t>
            </w:r>
          </w:p>
        </w:tc>
        <w:tc>
          <w:tcPr>
            <w:tcW w:w="1329" w:type="dxa"/>
            <w:shd w:val="clear" w:color="auto" w:fill="auto"/>
            <w:vAlign w:val="center"/>
            <w:hideMark/>
          </w:tcPr>
          <w:p w14:paraId="5E07DD64" w14:textId="77777777" w:rsidR="0054476F" w:rsidRPr="00E47EAD" w:rsidRDefault="0054476F" w:rsidP="004D1E10">
            <w:pPr>
              <w:adjustRightInd w:val="0"/>
              <w:snapToGrid w:val="0"/>
              <w:jc w:val="right"/>
              <w:rPr>
                <w:szCs w:val="22"/>
                <w:lang w:eastAsia="zh-CN"/>
              </w:rPr>
            </w:pPr>
            <w:r w:rsidRPr="00E47EAD">
              <w:rPr>
                <w:szCs w:val="22"/>
                <w:lang w:eastAsia="zh-CN"/>
              </w:rPr>
              <w:t>0.017</w:t>
            </w:r>
          </w:p>
        </w:tc>
        <w:tc>
          <w:tcPr>
            <w:tcW w:w="1600" w:type="dxa"/>
            <w:shd w:val="clear" w:color="auto" w:fill="auto"/>
            <w:noWrap/>
            <w:vAlign w:val="center"/>
            <w:hideMark/>
          </w:tcPr>
          <w:p w14:paraId="6EC53CB0" w14:textId="77777777" w:rsidR="0054476F" w:rsidRPr="00E47EAD" w:rsidRDefault="0054476F" w:rsidP="004D1E10">
            <w:pPr>
              <w:adjustRightInd w:val="0"/>
              <w:snapToGrid w:val="0"/>
              <w:jc w:val="right"/>
              <w:rPr>
                <w:szCs w:val="22"/>
                <w:lang w:eastAsia="zh-CN"/>
              </w:rPr>
            </w:pPr>
            <w:r w:rsidRPr="00E47EAD">
              <w:rPr>
                <w:szCs w:val="22"/>
                <w:lang w:eastAsia="zh-CN"/>
              </w:rPr>
              <w:t>0.024</w:t>
            </w:r>
          </w:p>
        </w:tc>
        <w:tc>
          <w:tcPr>
            <w:tcW w:w="1537" w:type="dxa"/>
            <w:shd w:val="clear" w:color="auto" w:fill="auto"/>
            <w:noWrap/>
            <w:vAlign w:val="center"/>
            <w:hideMark/>
          </w:tcPr>
          <w:p w14:paraId="1FB61357" w14:textId="77777777" w:rsidR="0054476F" w:rsidRPr="00E47EAD" w:rsidRDefault="0054476F" w:rsidP="004D1E10">
            <w:pPr>
              <w:adjustRightInd w:val="0"/>
              <w:snapToGrid w:val="0"/>
              <w:jc w:val="right"/>
              <w:rPr>
                <w:szCs w:val="22"/>
                <w:lang w:eastAsia="zh-CN"/>
              </w:rPr>
            </w:pPr>
            <w:r w:rsidRPr="00E47EAD">
              <w:rPr>
                <w:szCs w:val="22"/>
                <w:lang w:eastAsia="zh-CN"/>
              </w:rPr>
              <w:t>573</w:t>
            </w:r>
          </w:p>
        </w:tc>
      </w:tr>
      <w:tr w:rsidR="00E47EAD" w:rsidRPr="00E47EAD" w14:paraId="743C52CF" w14:textId="77777777" w:rsidTr="00BD1E5C">
        <w:trPr>
          <w:cantSplit/>
          <w:jc w:val="center"/>
        </w:trPr>
        <w:tc>
          <w:tcPr>
            <w:tcW w:w="911" w:type="dxa"/>
            <w:shd w:val="clear" w:color="auto" w:fill="auto"/>
            <w:noWrap/>
            <w:vAlign w:val="center"/>
            <w:hideMark/>
          </w:tcPr>
          <w:p w14:paraId="4844DF54" w14:textId="77777777" w:rsidR="0054476F" w:rsidRPr="00E47EAD" w:rsidRDefault="0054476F" w:rsidP="004D1E10">
            <w:pPr>
              <w:adjustRightInd w:val="0"/>
              <w:snapToGrid w:val="0"/>
              <w:jc w:val="right"/>
              <w:rPr>
                <w:szCs w:val="22"/>
                <w:lang w:eastAsia="zh-CN"/>
              </w:rPr>
            </w:pPr>
            <w:r w:rsidRPr="00E47EAD">
              <w:rPr>
                <w:szCs w:val="22"/>
                <w:lang w:eastAsia="zh-CN"/>
              </w:rPr>
              <w:t>98</w:t>
            </w:r>
          </w:p>
        </w:tc>
        <w:tc>
          <w:tcPr>
            <w:tcW w:w="4309" w:type="dxa"/>
            <w:shd w:val="clear" w:color="auto" w:fill="auto"/>
            <w:vAlign w:val="center"/>
            <w:hideMark/>
          </w:tcPr>
          <w:p w14:paraId="15388531" w14:textId="77777777" w:rsidR="0054476F" w:rsidRPr="00E47EAD" w:rsidRDefault="0054476F" w:rsidP="004D1E10">
            <w:pPr>
              <w:adjustRightInd w:val="0"/>
              <w:snapToGrid w:val="0"/>
              <w:jc w:val="left"/>
              <w:rPr>
                <w:szCs w:val="22"/>
                <w:lang w:eastAsia="zh-CN"/>
              </w:rPr>
            </w:pPr>
            <w:r w:rsidRPr="00E47EAD">
              <w:rPr>
                <w:szCs w:val="22"/>
                <w:lang w:eastAsia="zh-CN"/>
              </w:rPr>
              <w:t>Marshall Islands</w:t>
            </w:r>
          </w:p>
        </w:tc>
        <w:tc>
          <w:tcPr>
            <w:tcW w:w="1329" w:type="dxa"/>
            <w:shd w:val="clear" w:color="auto" w:fill="auto"/>
            <w:vAlign w:val="center"/>
            <w:hideMark/>
          </w:tcPr>
          <w:p w14:paraId="345A5CF4"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09ACC04E"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435A24A3"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7F9B8F66" w14:textId="77777777" w:rsidTr="00BD1E5C">
        <w:trPr>
          <w:cantSplit/>
          <w:jc w:val="center"/>
        </w:trPr>
        <w:tc>
          <w:tcPr>
            <w:tcW w:w="911" w:type="dxa"/>
            <w:shd w:val="clear" w:color="auto" w:fill="auto"/>
            <w:noWrap/>
            <w:vAlign w:val="center"/>
            <w:hideMark/>
          </w:tcPr>
          <w:p w14:paraId="4941C7FC" w14:textId="77777777" w:rsidR="0054476F" w:rsidRPr="00E47EAD" w:rsidRDefault="0054476F" w:rsidP="004D1E10">
            <w:pPr>
              <w:adjustRightInd w:val="0"/>
              <w:snapToGrid w:val="0"/>
              <w:jc w:val="right"/>
              <w:rPr>
                <w:szCs w:val="22"/>
                <w:lang w:eastAsia="zh-CN"/>
              </w:rPr>
            </w:pPr>
            <w:r w:rsidRPr="00E47EAD">
              <w:rPr>
                <w:szCs w:val="22"/>
                <w:lang w:eastAsia="zh-CN"/>
              </w:rPr>
              <w:t>99</w:t>
            </w:r>
          </w:p>
        </w:tc>
        <w:tc>
          <w:tcPr>
            <w:tcW w:w="4309" w:type="dxa"/>
            <w:shd w:val="clear" w:color="auto" w:fill="auto"/>
            <w:vAlign w:val="center"/>
            <w:hideMark/>
          </w:tcPr>
          <w:p w14:paraId="7BA1E0E4" w14:textId="77777777" w:rsidR="0054476F" w:rsidRPr="00E47EAD" w:rsidRDefault="0054476F" w:rsidP="004D1E10">
            <w:pPr>
              <w:adjustRightInd w:val="0"/>
              <w:snapToGrid w:val="0"/>
              <w:jc w:val="left"/>
              <w:rPr>
                <w:szCs w:val="22"/>
                <w:lang w:eastAsia="zh-CN"/>
              </w:rPr>
            </w:pPr>
            <w:r w:rsidRPr="00E47EAD">
              <w:rPr>
                <w:szCs w:val="22"/>
                <w:lang w:eastAsia="zh-CN"/>
              </w:rPr>
              <w:t>Mauritania</w:t>
            </w:r>
          </w:p>
        </w:tc>
        <w:tc>
          <w:tcPr>
            <w:tcW w:w="1329" w:type="dxa"/>
            <w:shd w:val="clear" w:color="auto" w:fill="auto"/>
            <w:vAlign w:val="center"/>
            <w:hideMark/>
          </w:tcPr>
          <w:p w14:paraId="0C3D7C93" w14:textId="77777777" w:rsidR="0054476F" w:rsidRPr="00E47EAD" w:rsidRDefault="0054476F" w:rsidP="004D1E10">
            <w:pPr>
              <w:adjustRightInd w:val="0"/>
              <w:snapToGrid w:val="0"/>
              <w:jc w:val="right"/>
              <w:rPr>
                <w:szCs w:val="22"/>
                <w:lang w:eastAsia="zh-CN"/>
              </w:rPr>
            </w:pPr>
            <w:r w:rsidRPr="00E47EAD">
              <w:rPr>
                <w:szCs w:val="22"/>
                <w:lang w:eastAsia="zh-CN"/>
              </w:rPr>
              <w:t>0.002</w:t>
            </w:r>
          </w:p>
        </w:tc>
        <w:tc>
          <w:tcPr>
            <w:tcW w:w="1600" w:type="dxa"/>
            <w:shd w:val="clear" w:color="auto" w:fill="auto"/>
            <w:noWrap/>
            <w:vAlign w:val="center"/>
            <w:hideMark/>
          </w:tcPr>
          <w:p w14:paraId="2DE0BCB0"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537" w:type="dxa"/>
            <w:shd w:val="clear" w:color="auto" w:fill="auto"/>
            <w:noWrap/>
            <w:vAlign w:val="center"/>
            <w:hideMark/>
          </w:tcPr>
          <w:p w14:paraId="21B38900" w14:textId="77777777" w:rsidR="0054476F" w:rsidRPr="00E47EAD" w:rsidRDefault="0054476F" w:rsidP="004D1E10">
            <w:pPr>
              <w:adjustRightInd w:val="0"/>
              <w:snapToGrid w:val="0"/>
              <w:jc w:val="right"/>
              <w:rPr>
                <w:szCs w:val="22"/>
                <w:lang w:eastAsia="zh-CN"/>
              </w:rPr>
            </w:pPr>
            <w:r w:rsidRPr="00E47EAD">
              <w:rPr>
                <w:szCs w:val="22"/>
                <w:lang w:eastAsia="zh-CN"/>
              </w:rPr>
              <w:t>67</w:t>
            </w:r>
          </w:p>
        </w:tc>
      </w:tr>
      <w:tr w:rsidR="00E47EAD" w:rsidRPr="00E47EAD" w14:paraId="62149B6C" w14:textId="77777777" w:rsidTr="00BD1E5C">
        <w:trPr>
          <w:cantSplit/>
          <w:jc w:val="center"/>
        </w:trPr>
        <w:tc>
          <w:tcPr>
            <w:tcW w:w="911" w:type="dxa"/>
            <w:shd w:val="clear" w:color="auto" w:fill="auto"/>
            <w:noWrap/>
            <w:vAlign w:val="center"/>
            <w:hideMark/>
          </w:tcPr>
          <w:p w14:paraId="0DD94A6C" w14:textId="77777777" w:rsidR="0054476F" w:rsidRPr="00E47EAD" w:rsidRDefault="0054476F" w:rsidP="004D1E10">
            <w:pPr>
              <w:adjustRightInd w:val="0"/>
              <w:snapToGrid w:val="0"/>
              <w:jc w:val="right"/>
              <w:rPr>
                <w:szCs w:val="22"/>
                <w:lang w:eastAsia="zh-CN"/>
              </w:rPr>
            </w:pPr>
            <w:r w:rsidRPr="00E47EAD">
              <w:rPr>
                <w:szCs w:val="22"/>
                <w:lang w:eastAsia="zh-CN"/>
              </w:rPr>
              <w:t>100</w:t>
            </w:r>
          </w:p>
        </w:tc>
        <w:tc>
          <w:tcPr>
            <w:tcW w:w="4309" w:type="dxa"/>
            <w:shd w:val="clear" w:color="auto" w:fill="auto"/>
            <w:vAlign w:val="center"/>
            <w:hideMark/>
          </w:tcPr>
          <w:p w14:paraId="6408C934" w14:textId="77777777" w:rsidR="0054476F" w:rsidRPr="00E47EAD" w:rsidRDefault="0054476F" w:rsidP="004D1E10">
            <w:pPr>
              <w:adjustRightInd w:val="0"/>
              <w:snapToGrid w:val="0"/>
              <w:jc w:val="left"/>
              <w:rPr>
                <w:szCs w:val="22"/>
                <w:lang w:eastAsia="zh-CN"/>
              </w:rPr>
            </w:pPr>
            <w:r w:rsidRPr="00E47EAD">
              <w:rPr>
                <w:szCs w:val="22"/>
                <w:lang w:eastAsia="zh-CN"/>
              </w:rPr>
              <w:t>Mauritius</w:t>
            </w:r>
          </w:p>
        </w:tc>
        <w:tc>
          <w:tcPr>
            <w:tcW w:w="1329" w:type="dxa"/>
            <w:shd w:val="clear" w:color="auto" w:fill="auto"/>
            <w:vAlign w:val="center"/>
            <w:hideMark/>
          </w:tcPr>
          <w:p w14:paraId="401BC408" w14:textId="77777777" w:rsidR="0054476F" w:rsidRPr="00E47EAD" w:rsidRDefault="0054476F" w:rsidP="004D1E10">
            <w:pPr>
              <w:adjustRightInd w:val="0"/>
              <w:snapToGrid w:val="0"/>
              <w:jc w:val="right"/>
              <w:rPr>
                <w:szCs w:val="22"/>
                <w:lang w:eastAsia="zh-CN"/>
              </w:rPr>
            </w:pPr>
            <w:r w:rsidRPr="00E47EAD">
              <w:rPr>
                <w:szCs w:val="22"/>
                <w:lang w:eastAsia="zh-CN"/>
              </w:rPr>
              <w:t>0.011</w:t>
            </w:r>
          </w:p>
        </w:tc>
        <w:tc>
          <w:tcPr>
            <w:tcW w:w="1600" w:type="dxa"/>
            <w:shd w:val="clear" w:color="auto" w:fill="auto"/>
            <w:noWrap/>
            <w:vAlign w:val="center"/>
            <w:hideMark/>
          </w:tcPr>
          <w:p w14:paraId="043C2F37" w14:textId="77777777" w:rsidR="0054476F" w:rsidRPr="00E47EAD" w:rsidRDefault="0054476F" w:rsidP="004D1E10">
            <w:pPr>
              <w:adjustRightInd w:val="0"/>
              <w:snapToGrid w:val="0"/>
              <w:jc w:val="right"/>
              <w:rPr>
                <w:szCs w:val="22"/>
                <w:lang w:eastAsia="zh-CN"/>
              </w:rPr>
            </w:pPr>
            <w:r w:rsidRPr="00E47EAD">
              <w:rPr>
                <w:szCs w:val="22"/>
                <w:lang w:eastAsia="zh-CN"/>
              </w:rPr>
              <w:t>0.016</w:t>
            </w:r>
          </w:p>
        </w:tc>
        <w:tc>
          <w:tcPr>
            <w:tcW w:w="1537" w:type="dxa"/>
            <w:shd w:val="clear" w:color="auto" w:fill="auto"/>
            <w:noWrap/>
            <w:vAlign w:val="center"/>
            <w:hideMark/>
          </w:tcPr>
          <w:p w14:paraId="13EC0F53" w14:textId="77777777" w:rsidR="0054476F" w:rsidRPr="00E47EAD" w:rsidRDefault="0054476F" w:rsidP="004D1E10">
            <w:pPr>
              <w:adjustRightInd w:val="0"/>
              <w:snapToGrid w:val="0"/>
              <w:jc w:val="right"/>
              <w:rPr>
                <w:szCs w:val="22"/>
                <w:lang w:eastAsia="zh-CN"/>
              </w:rPr>
            </w:pPr>
            <w:r w:rsidRPr="00E47EAD">
              <w:rPr>
                <w:szCs w:val="22"/>
                <w:lang w:eastAsia="zh-CN"/>
              </w:rPr>
              <w:t>371</w:t>
            </w:r>
          </w:p>
        </w:tc>
      </w:tr>
      <w:tr w:rsidR="00E47EAD" w:rsidRPr="00E47EAD" w14:paraId="4D0D97DA" w14:textId="77777777" w:rsidTr="00BD1E5C">
        <w:trPr>
          <w:cantSplit/>
          <w:jc w:val="center"/>
        </w:trPr>
        <w:tc>
          <w:tcPr>
            <w:tcW w:w="911" w:type="dxa"/>
            <w:shd w:val="clear" w:color="auto" w:fill="auto"/>
            <w:noWrap/>
            <w:vAlign w:val="center"/>
            <w:hideMark/>
          </w:tcPr>
          <w:p w14:paraId="4B9B67E2" w14:textId="77777777" w:rsidR="0054476F" w:rsidRPr="00E47EAD" w:rsidRDefault="0054476F" w:rsidP="004D1E10">
            <w:pPr>
              <w:adjustRightInd w:val="0"/>
              <w:snapToGrid w:val="0"/>
              <w:jc w:val="right"/>
              <w:rPr>
                <w:szCs w:val="22"/>
                <w:lang w:eastAsia="zh-CN"/>
              </w:rPr>
            </w:pPr>
            <w:r w:rsidRPr="00E47EAD">
              <w:rPr>
                <w:szCs w:val="22"/>
                <w:lang w:eastAsia="zh-CN"/>
              </w:rPr>
              <w:t>101</w:t>
            </w:r>
          </w:p>
        </w:tc>
        <w:tc>
          <w:tcPr>
            <w:tcW w:w="4309" w:type="dxa"/>
            <w:shd w:val="clear" w:color="auto" w:fill="auto"/>
            <w:vAlign w:val="center"/>
            <w:hideMark/>
          </w:tcPr>
          <w:p w14:paraId="23ED274A" w14:textId="77777777" w:rsidR="0054476F" w:rsidRPr="00E47EAD" w:rsidRDefault="0054476F" w:rsidP="004D1E10">
            <w:pPr>
              <w:adjustRightInd w:val="0"/>
              <w:snapToGrid w:val="0"/>
              <w:jc w:val="left"/>
              <w:rPr>
                <w:szCs w:val="22"/>
                <w:lang w:eastAsia="zh-CN"/>
              </w:rPr>
            </w:pPr>
            <w:r w:rsidRPr="00E47EAD">
              <w:rPr>
                <w:szCs w:val="22"/>
                <w:lang w:eastAsia="zh-CN"/>
              </w:rPr>
              <w:t>Mexico</w:t>
            </w:r>
          </w:p>
        </w:tc>
        <w:tc>
          <w:tcPr>
            <w:tcW w:w="1329" w:type="dxa"/>
            <w:shd w:val="clear" w:color="auto" w:fill="auto"/>
            <w:vAlign w:val="center"/>
            <w:hideMark/>
          </w:tcPr>
          <w:p w14:paraId="5C0901B8" w14:textId="77777777" w:rsidR="0054476F" w:rsidRPr="00E47EAD" w:rsidRDefault="0054476F" w:rsidP="004D1E10">
            <w:pPr>
              <w:adjustRightInd w:val="0"/>
              <w:snapToGrid w:val="0"/>
              <w:jc w:val="right"/>
              <w:rPr>
                <w:szCs w:val="22"/>
                <w:lang w:eastAsia="zh-CN"/>
              </w:rPr>
            </w:pPr>
            <w:r w:rsidRPr="00E47EAD">
              <w:rPr>
                <w:szCs w:val="22"/>
                <w:lang w:eastAsia="zh-CN"/>
              </w:rPr>
              <w:t>1.292</w:t>
            </w:r>
          </w:p>
        </w:tc>
        <w:tc>
          <w:tcPr>
            <w:tcW w:w="1600" w:type="dxa"/>
            <w:shd w:val="clear" w:color="auto" w:fill="auto"/>
            <w:noWrap/>
            <w:vAlign w:val="center"/>
            <w:hideMark/>
          </w:tcPr>
          <w:p w14:paraId="6093E6C1" w14:textId="77777777" w:rsidR="0054476F" w:rsidRPr="00E47EAD" w:rsidRDefault="0054476F" w:rsidP="004D1E10">
            <w:pPr>
              <w:adjustRightInd w:val="0"/>
              <w:snapToGrid w:val="0"/>
              <w:jc w:val="right"/>
              <w:rPr>
                <w:szCs w:val="22"/>
                <w:lang w:eastAsia="zh-CN"/>
              </w:rPr>
            </w:pPr>
            <w:r w:rsidRPr="00E47EAD">
              <w:rPr>
                <w:szCs w:val="22"/>
                <w:lang w:eastAsia="zh-CN"/>
              </w:rPr>
              <w:t>1.846</w:t>
            </w:r>
          </w:p>
        </w:tc>
        <w:tc>
          <w:tcPr>
            <w:tcW w:w="1537" w:type="dxa"/>
            <w:shd w:val="clear" w:color="auto" w:fill="auto"/>
            <w:noWrap/>
            <w:vAlign w:val="center"/>
            <w:hideMark/>
          </w:tcPr>
          <w:p w14:paraId="25085E12" w14:textId="77777777" w:rsidR="0054476F" w:rsidRPr="00E47EAD" w:rsidRDefault="0054476F" w:rsidP="004D1E10">
            <w:pPr>
              <w:adjustRightInd w:val="0"/>
              <w:snapToGrid w:val="0"/>
              <w:jc w:val="right"/>
              <w:rPr>
                <w:szCs w:val="22"/>
                <w:lang w:eastAsia="zh-CN"/>
              </w:rPr>
            </w:pPr>
            <w:r w:rsidRPr="00E47EAD">
              <w:rPr>
                <w:szCs w:val="22"/>
                <w:lang w:eastAsia="zh-CN"/>
              </w:rPr>
              <w:t>43,518</w:t>
            </w:r>
          </w:p>
        </w:tc>
      </w:tr>
      <w:tr w:rsidR="00E47EAD" w:rsidRPr="00E47EAD" w14:paraId="755860F8" w14:textId="77777777" w:rsidTr="00BD1E5C">
        <w:trPr>
          <w:cantSplit/>
          <w:jc w:val="center"/>
        </w:trPr>
        <w:tc>
          <w:tcPr>
            <w:tcW w:w="911" w:type="dxa"/>
            <w:shd w:val="clear" w:color="auto" w:fill="auto"/>
            <w:noWrap/>
            <w:vAlign w:val="center"/>
            <w:hideMark/>
          </w:tcPr>
          <w:p w14:paraId="1D8772B2" w14:textId="77777777" w:rsidR="0054476F" w:rsidRPr="00E47EAD" w:rsidRDefault="0054476F" w:rsidP="004D1E10">
            <w:pPr>
              <w:adjustRightInd w:val="0"/>
              <w:snapToGrid w:val="0"/>
              <w:jc w:val="right"/>
              <w:rPr>
                <w:szCs w:val="22"/>
                <w:lang w:eastAsia="zh-CN"/>
              </w:rPr>
            </w:pPr>
            <w:r w:rsidRPr="00E47EAD">
              <w:rPr>
                <w:szCs w:val="22"/>
                <w:lang w:eastAsia="zh-CN"/>
              </w:rPr>
              <w:t>102</w:t>
            </w:r>
          </w:p>
        </w:tc>
        <w:tc>
          <w:tcPr>
            <w:tcW w:w="4309" w:type="dxa"/>
            <w:shd w:val="clear" w:color="auto" w:fill="auto"/>
            <w:vAlign w:val="center"/>
            <w:hideMark/>
          </w:tcPr>
          <w:p w14:paraId="7047CABD" w14:textId="77777777" w:rsidR="0054476F" w:rsidRPr="00E47EAD" w:rsidRDefault="0054476F" w:rsidP="004D1E10">
            <w:pPr>
              <w:adjustRightInd w:val="0"/>
              <w:snapToGrid w:val="0"/>
              <w:jc w:val="left"/>
              <w:rPr>
                <w:szCs w:val="22"/>
                <w:lang w:eastAsia="zh-CN"/>
              </w:rPr>
            </w:pPr>
            <w:r w:rsidRPr="00E47EAD">
              <w:rPr>
                <w:szCs w:val="22"/>
                <w:lang w:eastAsia="zh-CN"/>
              </w:rPr>
              <w:t>Mongolia</w:t>
            </w:r>
          </w:p>
        </w:tc>
        <w:tc>
          <w:tcPr>
            <w:tcW w:w="1329" w:type="dxa"/>
            <w:shd w:val="clear" w:color="auto" w:fill="auto"/>
            <w:vAlign w:val="center"/>
            <w:hideMark/>
          </w:tcPr>
          <w:p w14:paraId="0D3997B8" w14:textId="77777777" w:rsidR="0054476F" w:rsidRPr="00E47EAD" w:rsidRDefault="0054476F" w:rsidP="004D1E10">
            <w:pPr>
              <w:adjustRightInd w:val="0"/>
              <w:snapToGrid w:val="0"/>
              <w:jc w:val="right"/>
              <w:rPr>
                <w:szCs w:val="22"/>
                <w:lang w:eastAsia="zh-CN"/>
              </w:rPr>
            </w:pPr>
            <w:r w:rsidRPr="00E47EAD">
              <w:rPr>
                <w:szCs w:val="22"/>
                <w:lang w:eastAsia="zh-CN"/>
              </w:rPr>
              <w:t>0.005</w:t>
            </w:r>
          </w:p>
        </w:tc>
        <w:tc>
          <w:tcPr>
            <w:tcW w:w="1600" w:type="dxa"/>
            <w:shd w:val="clear" w:color="auto" w:fill="auto"/>
            <w:noWrap/>
            <w:vAlign w:val="center"/>
            <w:hideMark/>
          </w:tcPr>
          <w:p w14:paraId="757E2669" w14:textId="77777777" w:rsidR="0054476F" w:rsidRPr="00E47EAD" w:rsidRDefault="0054476F" w:rsidP="004D1E10">
            <w:pPr>
              <w:adjustRightInd w:val="0"/>
              <w:snapToGrid w:val="0"/>
              <w:jc w:val="right"/>
              <w:rPr>
                <w:szCs w:val="22"/>
                <w:lang w:eastAsia="zh-CN"/>
              </w:rPr>
            </w:pPr>
            <w:r w:rsidRPr="00E47EAD">
              <w:rPr>
                <w:szCs w:val="22"/>
                <w:lang w:eastAsia="zh-CN"/>
              </w:rPr>
              <w:t>0.007</w:t>
            </w:r>
          </w:p>
        </w:tc>
        <w:tc>
          <w:tcPr>
            <w:tcW w:w="1537" w:type="dxa"/>
            <w:shd w:val="clear" w:color="auto" w:fill="auto"/>
            <w:noWrap/>
            <w:vAlign w:val="center"/>
            <w:hideMark/>
          </w:tcPr>
          <w:p w14:paraId="03948FAC" w14:textId="77777777" w:rsidR="0054476F" w:rsidRPr="00E47EAD" w:rsidRDefault="0054476F" w:rsidP="004D1E10">
            <w:pPr>
              <w:adjustRightInd w:val="0"/>
              <w:snapToGrid w:val="0"/>
              <w:jc w:val="right"/>
              <w:rPr>
                <w:szCs w:val="22"/>
                <w:lang w:eastAsia="zh-CN"/>
              </w:rPr>
            </w:pPr>
            <w:r w:rsidRPr="00E47EAD">
              <w:rPr>
                <w:szCs w:val="22"/>
                <w:lang w:eastAsia="zh-CN"/>
              </w:rPr>
              <w:t>168</w:t>
            </w:r>
          </w:p>
        </w:tc>
      </w:tr>
      <w:tr w:rsidR="00E47EAD" w:rsidRPr="00E47EAD" w14:paraId="1AA4D5F3" w14:textId="77777777" w:rsidTr="00BD1E5C">
        <w:trPr>
          <w:cantSplit/>
          <w:jc w:val="center"/>
        </w:trPr>
        <w:tc>
          <w:tcPr>
            <w:tcW w:w="911" w:type="dxa"/>
            <w:shd w:val="clear" w:color="auto" w:fill="auto"/>
            <w:noWrap/>
            <w:vAlign w:val="center"/>
            <w:hideMark/>
          </w:tcPr>
          <w:p w14:paraId="5A8CFFBB" w14:textId="77777777" w:rsidR="0054476F" w:rsidRPr="00E47EAD" w:rsidRDefault="0054476F" w:rsidP="004D1E10">
            <w:pPr>
              <w:adjustRightInd w:val="0"/>
              <w:snapToGrid w:val="0"/>
              <w:jc w:val="right"/>
              <w:rPr>
                <w:szCs w:val="22"/>
                <w:lang w:eastAsia="zh-CN"/>
              </w:rPr>
            </w:pPr>
            <w:r w:rsidRPr="00E47EAD">
              <w:rPr>
                <w:szCs w:val="22"/>
                <w:lang w:eastAsia="zh-CN"/>
              </w:rPr>
              <w:lastRenderedPageBreak/>
              <w:t>103</w:t>
            </w:r>
          </w:p>
        </w:tc>
        <w:tc>
          <w:tcPr>
            <w:tcW w:w="4309" w:type="dxa"/>
            <w:shd w:val="clear" w:color="auto" w:fill="auto"/>
            <w:vAlign w:val="center"/>
            <w:hideMark/>
          </w:tcPr>
          <w:p w14:paraId="6E3B89AA" w14:textId="77777777" w:rsidR="0054476F" w:rsidRPr="00E47EAD" w:rsidRDefault="0054476F" w:rsidP="004D1E10">
            <w:pPr>
              <w:adjustRightInd w:val="0"/>
              <w:snapToGrid w:val="0"/>
              <w:jc w:val="left"/>
              <w:rPr>
                <w:szCs w:val="22"/>
                <w:lang w:eastAsia="zh-CN"/>
              </w:rPr>
            </w:pPr>
            <w:r w:rsidRPr="00E47EAD">
              <w:rPr>
                <w:szCs w:val="22"/>
                <w:lang w:eastAsia="zh-CN"/>
              </w:rPr>
              <w:t>Montenegro</w:t>
            </w:r>
          </w:p>
        </w:tc>
        <w:tc>
          <w:tcPr>
            <w:tcW w:w="1329" w:type="dxa"/>
            <w:shd w:val="clear" w:color="auto" w:fill="auto"/>
            <w:vAlign w:val="center"/>
            <w:hideMark/>
          </w:tcPr>
          <w:p w14:paraId="7D1D2BB3"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600" w:type="dxa"/>
            <w:shd w:val="clear" w:color="auto" w:fill="auto"/>
            <w:noWrap/>
            <w:vAlign w:val="center"/>
            <w:hideMark/>
          </w:tcPr>
          <w:p w14:paraId="6322766C" w14:textId="77777777" w:rsidR="0054476F" w:rsidRPr="00E47EAD" w:rsidRDefault="0054476F" w:rsidP="004D1E10">
            <w:pPr>
              <w:adjustRightInd w:val="0"/>
              <w:snapToGrid w:val="0"/>
              <w:jc w:val="right"/>
              <w:rPr>
                <w:szCs w:val="22"/>
                <w:lang w:eastAsia="zh-CN"/>
              </w:rPr>
            </w:pPr>
            <w:r w:rsidRPr="00E47EAD">
              <w:rPr>
                <w:szCs w:val="22"/>
                <w:lang w:eastAsia="zh-CN"/>
              </w:rPr>
              <w:t>0.006</w:t>
            </w:r>
          </w:p>
        </w:tc>
        <w:tc>
          <w:tcPr>
            <w:tcW w:w="1537" w:type="dxa"/>
            <w:shd w:val="clear" w:color="auto" w:fill="auto"/>
            <w:noWrap/>
            <w:vAlign w:val="center"/>
            <w:hideMark/>
          </w:tcPr>
          <w:p w14:paraId="3C260BF0" w14:textId="77777777" w:rsidR="0054476F" w:rsidRPr="00E47EAD" w:rsidRDefault="0054476F" w:rsidP="004D1E10">
            <w:pPr>
              <w:adjustRightInd w:val="0"/>
              <w:snapToGrid w:val="0"/>
              <w:jc w:val="right"/>
              <w:rPr>
                <w:szCs w:val="22"/>
                <w:lang w:eastAsia="zh-CN"/>
              </w:rPr>
            </w:pPr>
            <w:r w:rsidRPr="00E47EAD">
              <w:rPr>
                <w:szCs w:val="22"/>
                <w:lang w:eastAsia="zh-CN"/>
              </w:rPr>
              <w:t>135</w:t>
            </w:r>
          </w:p>
        </w:tc>
      </w:tr>
      <w:tr w:rsidR="00E47EAD" w:rsidRPr="00E47EAD" w14:paraId="520114DF" w14:textId="77777777" w:rsidTr="00BD1E5C">
        <w:trPr>
          <w:cantSplit/>
          <w:jc w:val="center"/>
        </w:trPr>
        <w:tc>
          <w:tcPr>
            <w:tcW w:w="911" w:type="dxa"/>
            <w:shd w:val="clear" w:color="auto" w:fill="auto"/>
            <w:noWrap/>
            <w:vAlign w:val="center"/>
            <w:hideMark/>
          </w:tcPr>
          <w:p w14:paraId="40B08400" w14:textId="77777777" w:rsidR="0054476F" w:rsidRPr="00E47EAD" w:rsidRDefault="0054476F" w:rsidP="004D1E10">
            <w:pPr>
              <w:adjustRightInd w:val="0"/>
              <w:snapToGrid w:val="0"/>
              <w:jc w:val="right"/>
              <w:rPr>
                <w:szCs w:val="22"/>
                <w:lang w:eastAsia="zh-CN"/>
              </w:rPr>
            </w:pPr>
            <w:r w:rsidRPr="00E47EAD">
              <w:rPr>
                <w:szCs w:val="22"/>
                <w:lang w:eastAsia="zh-CN"/>
              </w:rPr>
              <w:t>104</w:t>
            </w:r>
          </w:p>
        </w:tc>
        <w:tc>
          <w:tcPr>
            <w:tcW w:w="4309" w:type="dxa"/>
            <w:shd w:val="clear" w:color="auto" w:fill="auto"/>
            <w:vAlign w:val="center"/>
            <w:hideMark/>
          </w:tcPr>
          <w:p w14:paraId="4EC4BABB" w14:textId="77777777" w:rsidR="0054476F" w:rsidRPr="00E47EAD" w:rsidRDefault="0054476F" w:rsidP="004D1E10">
            <w:pPr>
              <w:adjustRightInd w:val="0"/>
              <w:snapToGrid w:val="0"/>
              <w:jc w:val="left"/>
              <w:rPr>
                <w:szCs w:val="22"/>
                <w:lang w:eastAsia="zh-CN"/>
              </w:rPr>
            </w:pPr>
            <w:r w:rsidRPr="00E47EAD">
              <w:rPr>
                <w:szCs w:val="22"/>
                <w:lang w:eastAsia="zh-CN"/>
              </w:rPr>
              <w:t>Morocco</w:t>
            </w:r>
          </w:p>
        </w:tc>
        <w:tc>
          <w:tcPr>
            <w:tcW w:w="1329" w:type="dxa"/>
            <w:shd w:val="clear" w:color="auto" w:fill="auto"/>
            <w:vAlign w:val="center"/>
            <w:hideMark/>
          </w:tcPr>
          <w:p w14:paraId="6C3C83C1" w14:textId="77777777" w:rsidR="0054476F" w:rsidRPr="00E47EAD" w:rsidRDefault="0054476F" w:rsidP="004D1E10">
            <w:pPr>
              <w:adjustRightInd w:val="0"/>
              <w:snapToGrid w:val="0"/>
              <w:jc w:val="right"/>
              <w:rPr>
                <w:szCs w:val="22"/>
                <w:lang w:eastAsia="zh-CN"/>
              </w:rPr>
            </w:pPr>
            <w:r w:rsidRPr="00E47EAD">
              <w:rPr>
                <w:szCs w:val="22"/>
                <w:lang w:eastAsia="zh-CN"/>
              </w:rPr>
              <w:t>0.055</w:t>
            </w:r>
          </w:p>
        </w:tc>
        <w:tc>
          <w:tcPr>
            <w:tcW w:w="1600" w:type="dxa"/>
            <w:shd w:val="clear" w:color="auto" w:fill="auto"/>
            <w:noWrap/>
            <w:vAlign w:val="center"/>
            <w:hideMark/>
          </w:tcPr>
          <w:p w14:paraId="68976B90" w14:textId="77777777" w:rsidR="0054476F" w:rsidRPr="00E47EAD" w:rsidRDefault="0054476F" w:rsidP="004D1E10">
            <w:pPr>
              <w:adjustRightInd w:val="0"/>
              <w:snapToGrid w:val="0"/>
              <w:jc w:val="right"/>
              <w:rPr>
                <w:szCs w:val="22"/>
                <w:lang w:eastAsia="zh-CN"/>
              </w:rPr>
            </w:pPr>
            <w:r w:rsidRPr="00E47EAD">
              <w:rPr>
                <w:szCs w:val="22"/>
                <w:lang w:eastAsia="zh-CN"/>
              </w:rPr>
              <w:t>0.079</w:t>
            </w:r>
          </w:p>
        </w:tc>
        <w:tc>
          <w:tcPr>
            <w:tcW w:w="1537" w:type="dxa"/>
            <w:shd w:val="clear" w:color="auto" w:fill="auto"/>
            <w:noWrap/>
            <w:vAlign w:val="center"/>
            <w:hideMark/>
          </w:tcPr>
          <w:p w14:paraId="1406553F" w14:textId="77777777" w:rsidR="0054476F" w:rsidRPr="00E47EAD" w:rsidRDefault="0054476F" w:rsidP="004D1E10">
            <w:pPr>
              <w:adjustRightInd w:val="0"/>
              <w:snapToGrid w:val="0"/>
              <w:jc w:val="right"/>
              <w:rPr>
                <w:szCs w:val="22"/>
                <w:lang w:eastAsia="zh-CN"/>
              </w:rPr>
            </w:pPr>
            <w:r w:rsidRPr="00E47EAD">
              <w:rPr>
                <w:szCs w:val="22"/>
                <w:lang w:eastAsia="zh-CN"/>
              </w:rPr>
              <w:t>1,853</w:t>
            </w:r>
          </w:p>
        </w:tc>
      </w:tr>
      <w:tr w:rsidR="00E47EAD" w:rsidRPr="00E47EAD" w14:paraId="5BA6E831" w14:textId="77777777" w:rsidTr="00BD1E5C">
        <w:trPr>
          <w:cantSplit/>
          <w:jc w:val="center"/>
        </w:trPr>
        <w:tc>
          <w:tcPr>
            <w:tcW w:w="911" w:type="dxa"/>
            <w:shd w:val="clear" w:color="auto" w:fill="auto"/>
            <w:noWrap/>
            <w:vAlign w:val="center"/>
            <w:hideMark/>
          </w:tcPr>
          <w:p w14:paraId="0E8A97B1" w14:textId="77777777" w:rsidR="0054476F" w:rsidRPr="00E47EAD" w:rsidRDefault="0054476F" w:rsidP="004D1E10">
            <w:pPr>
              <w:adjustRightInd w:val="0"/>
              <w:snapToGrid w:val="0"/>
              <w:jc w:val="right"/>
              <w:rPr>
                <w:szCs w:val="22"/>
                <w:lang w:eastAsia="zh-CN"/>
              </w:rPr>
            </w:pPr>
            <w:r w:rsidRPr="00E47EAD">
              <w:rPr>
                <w:szCs w:val="22"/>
                <w:lang w:eastAsia="zh-CN"/>
              </w:rPr>
              <w:t>105</w:t>
            </w:r>
          </w:p>
        </w:tc>
        <w:tc>
          <w:tcPr>
            <w:tcW w:w="4309" w:type="dxa"/>
            <w:shd w:val="clear" w:color="auto" w:fill="auto"/>
            <w:vAlign w:val="center"/>
            <w:hideMark/>
          </w:tcPr>
          <w:p w14:paraId="75EA0B42" w14:textId="77777777" w:rsidR="0054476F" w:rsidRPr="00E47EAD" w:rsidRDefault="0054476F" w:rsidP="004D1E10">
            <w:pPr>
              <w:adjustRightInd w:val="0"/>
              <w:snapToGrid w:val="0"/>
              <w:jc w:val="left"/>
              <w:rPr>
                <w:szCs w:val="22"/>
                <w:lang w:eastAsia="zh-CN"/>
              </w:rPr>
            </w:pPr>
            <w:r w:rsidRPr="00E47EAD">
              <w:rPr>
                <w:szCs w:val="22"/>
                <w:lang w:eastAsia="zh-CN"/>
              </w:rPr>
              <w:t>Mozambique</w:t>
            </w:r>
          </w:p>
        </w:tc>
        <w:tc>
          <w:tcPr>
            <w:tcW w:w="1329" w:type="dxa"/>
            <w:shd w:val="clear" w:color="auto" w:fill="auto"/>
            <w:vAlign w:val="center"/>
            <w:hideMark/>
          </w:tcPr>
          <w:p w14:paraId="2EBED864"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600" w:type="dxa"/>
            <w:shd w:val="clear" w:color="auto" w:fill="auto"/>
            <w:noWrap/>
            <w:vAlign w:val="center"/>
            <w:hideMark/>
          </w:tcPr>
          <w:p w14:paraId="6A804014" w14:textId="77777777" w:rsidR="0054476F" w:rsidRPr="00E47EAD" w:rsidRDefault="0054476F" w:rsidP="004D1E10">
            <w:pPr>
              <w:adjustRightInd w:val="0"/>
              <w:snapToGrid w:val="0"/>
              <w:jc w:val="right"/>
              <w:rPr>
                <w:szCs w:val="22"/>
                <w:lang w:eastAsia="zh-CN"/>
              </w:rPr>
            </w:pPr>
            <w:r w:rsidRPr="00E47EAD">
              <w:rPr>
                <w:szCs w:val="22"/>
                <w:lang w:eastAsia="zh-CN"/>
              </w:rPr>
              <w:t>0.006</w:t>
            </w:r>
          </w:p>
        </w:tc>
        <w:tc>
          <w:tcPr>
            <w:tcW w:w="1537" w:type="dxa"/>
            <w:shd w:val="clear" w:color="auto" w:fill="auto"/>
            <w:noWrap/>
            <w:vAlign w:val="center"/>
            <w:hideMark/>
          </w:tcPr>
          <w:p w14:paraId="5527319B" w14:textId="77777777" w:rsidR="0054476F" w:rsidRPr="00E47EAD" w:rsidRDefault="0054476F" w:rsidP="004D1E10">
            <w:pPr>
              <w:adjustRightInd w:val="0"/>
              <w:snapToGrid w:val="0"/>
              <w:jc w:val="right"/>
              <w:rPr>
                <w:szCs w:val="22"/>
                <w:lang w:eastAsia="zh-CN"/>
              </w:rPr>
            </w:pPr>
            <w:r w:rsidRPr="00E47EAD">
              <w:rPr>
                <w:szCs w:val="22"/>
                <w:lang w:eastAsia="zh-CN"/>
              </w:rPr>
              <w:t>135</w:t>
            </w:r>
          </w:p>
        </w:tc>
      </w:tr>
      <w:tr w:rsidR="00E47EAD" w:rsidRPr="00E47EAD" w14:paraId="286A737A" w14:textId="77777777" w:rsidTr="00BD1E5C">
        <w:trPr>
          <w:cantSplit/>
          <w:jc w:val="center"/>
        </w:trPr>
        <w:tc>
          <w:tcPr>
            <w:tcW w:w="911" w:type="dxa"/>
            <w:shd w:val="clear" w:color="auto" w:fill="auto"/>
            <w:noWrap/>
            <w:vAlign w:val="center"/>
            <w:hideMark/>
          </w:tcPr>
          <w:p w14:paraId="2D267452" w14:textId="77777777" w:rsidR="0054476F" w:rsidRPr="00E47EAD" w:rsidRDefault="0054476F" w:rsidP="004D1E10">
            <w:pPr>
              <w:adjustRightInd w:val="0"/>
              <w:snapToGrid w:val="0"/>
              <w:jc w:val="right"/>
              <w:rPr>
                <w:szCs w:val="22"/>
                <w:lang w:eastAsia="zh-CN"/>
              </w:rPr>
            </w:pPr>
            <w:r w:rsidRPr="00E47EAD">
              <w:rPr>
                <w:szCs w:val="22"/>
                <w:lang w:eastAsia="zh-CN"/>
              </w:rPr>
              <w:t>106</w:t>
            </w:r>
          </w:p>
        </w:tc>
        <w:tc>
          <w:tcPr>
            <w:tcW w:w="4309" w:type="dxa"/>
            <w:shd w:val="clear" w:color="auto" w:fill="auto"/>
            <w:vAlign w:val="center"/>
            <w:hideMark/>
          </w:tcPr>
          <w:p w14:paraId="3749436F" w14:textId="77777777" w:rsidR="0054476F" w:rsidRPr="00E47EAD" w:rsidRDefault="0054476F" w:rsidP="004D1E10">
            <w:pPr>
              <w:adjustRightInd w:val="0"/>
              <w:snapToGrid w:val="0"/>
              <w:jc w:val="left"/>
              <w:rPr>
                <w:szCs w:val="22"/>
                <w:lang w:eastAsia="zh-CN"/>
              </w:rPr>
            </w:pPr>
            <w:r w:rsidRPr="00E47EAD">
              <w:rPr>
                <w:szCs w:val="22"/>
                <w:lang w:eastAsia="zh-CN"/>
              </w:rPr>
              <w:t>Myanmar</w:t>
            </w:r>
          </w:p>
        </w:tc>
        <w:tc>
          <w:tcPr>
            <w:tcW w:w="1329" w:type="dxa"/>
            <w:shd w:val="clear" w:color="auto" w:fill="auto"/>
            <w:vAlign w:val="center"/>
            <w:hideMark/>
          </w:tcPr>
          <w:p w14:paraId="10ACC468"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600" w:type="dxa"/>
            <w:shd w:val="clear" w:color="auto" w:fill="auto"/>
            <w:noWrap/>
            <w:vAlign w:val="center"/>
            <w:hideMark/>
          </w:tcPr>
          <w:p w14:paraId="4EF77D68"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0792DE65"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240C0688" w14:textId="77777777" w:rsidTr="00BD1E5C">
        <w:trPr>
          <w:cantSplit/>
          <w:jc w:val="center"/>
        </w:trPr>
        <w:tc>
          <w:tcPr>
            <w:tcW w:w="911" w:type="dxa"/>
            <w:shd w:val="clear" w:color="auto" w:fill="auto"/>
            <w:noWrap/>
            <w:vAlign w:val="center"/>
            <w:hideMark/>
          </w:tcPr>
          <w:p w14:paraId="16DCDE4C" w14:textId="77777777" w:rsidR="0054476F" w:rsidRPr="00E47EAD" w:rsidRDefault="0054476F" w:rsidP="004D1E10">
            <w:pPr>
              <w:adjustRightInd w:val="0"/>
              <w:snapToGrid w:val="0"/>
              <w:jc w:val="right"/>
              <w:rPr>
                <w:szCs w:val="22"/>
                <w:lang w:eastAsia="zh-CN"/>
              </w:rPr>
            </w:pPr>
            <w:r w:rsidRPr="00E47EAD">
              <w:rPr>
                <w:szCs w:val="22"/>
                <w:lang w:eastAsia="zh-CN"/>
              </w:rPr>
              <w:t>107</w:t>
            </w:r>
          </w:p>
        </w:tc>
        <w:tc>
          <w:tcPr>
            <w:tcW w:w="4309" w:type="dxa"/>
            <w:shd w:val="clear" w:color="auto" w:fill="auto"/>
            <w:vAlign w:val="center"/>
            <w:hideMark/>
          </w:tcPr>
          <w:p w14:paraId="3248CE52" w14:textId="77777777" w:rsidR="0054476F" w:rsidRPr="00E47EAD" w:rsidRDefault="0054476F" w:rsidP="004D1E10">
            <w:pPr>
              <w:adjustRightInd w:val="0"/>
              <w:snapToGrid w:val="0"/>
              <w:jc w:val="left"/>
              <w:rPr>
                <w:szCs w:val="22"/>
                <w:lang w:eastAsia="zh-CN"/>
              </w:rPr>
            </w:pPr>
            <w:r w:rsidRPr="00E47EAD">
              <w:rPr>
                <w:szCs w:val="22"/>
                <w:lang w:eastAsia="zh-CN"/>
              </w:rPr>
              <w:t>Namibia</w:t>
            </w:r>
          </w:p>
        </w:tc>
        <w:tc>
          <w:tcPr>
            <w:tcW w:w="1329" w:type="dxa"/>
            <w:shd w:val="clear" w:color="auto" w:fill="auto"/>
            <w:vAlign w:val="center"/>
            <w:hideMark/>
          </w:tcPr>
          <w:p w14:paraId="2E1FE8EC" w14:textId="77777777" w:rsidR="0054476F" w:rsidRPr="00E47EAD" w:rsidRDefault="0054476F" w:rsidP="004D1E10">
            <w:pPr>
              <w:adjustRightInd w:val="0"/>
              <w:snapToGrid w:val="0"/>
              <w:jc w:val="right"/>
              <w:rPr>
                <w:szCs w:val="22"/>
                <w:lang w:eastAsia="zh-CN"/>
              </w:rPr>
            </w:pPr>
            <w:r w:rsidRPr="00E47EAD">
              <w:rPr>
                <w:szCs w:val="22"/>
                <w:lang w:eastAsia="zh-CN"/>
              </w:rPr>
              <w:t>0.009</w:t>
            </w:r>
          </w:p>
        </w:tc>
        <w:tc>
          <w:tcPr>
            <w:tcW w:w="1600" w:type="dxa"/>
            <w:shd w:val="clear" w:color="auto" w:fill="auto"/>
            <w:noWrap/>
            <w:vAlign w:val="center"/>
            <w:hideMark/>
          </w:tcPr>
          <w:p w14:paraId="19376401" w14:textId="77777777" w:rsidR="0054476F" w:rsidRPr="00E47EAD" w:rsidRDefault="0054476F" w:rsidP="004D1E10">
            <w:pPr>
              <w:adjustRightInd w:val="0"/>
              <w:snapToGrid w:val="0"/>
              <w:jc w:val="right"/>
              <w:rPr>
                <w:szCs w:val="22"/>
                <w:lang w:eastAsia="zh-CN"/>
              </w:rPr>
            </w:pPr>
            <w:r w:rsidRPr="00E47EAD">
              <w:rPr>
                <w:szCs w:val="22"/>
                <w:lang w:eastAsia="zh-CN"/>
              </w:rPr>
              <w:t>0.013</w:t>
            </w:r>
          </w:p>
        </w:tc>
        <w:tc>
          <w:tcPr>
            <w:tcW w:w="1537" w:type="dxa"/>
            <w:shd w:val="clear" w:color="auto" w:fill="auto"/>
            <w:noWrap/>
            <w:vAlign w:val="center"/>
            <w:hideMark/>
          </w:tcPr>
          <w:p w14:paraId="7D042BAA" w14:textId="77777777" w:rsidR="0054476F" w:rsidRPr="00E47EAD" w:rsidRDefault="0054476F" w:rsidP="004D1E10">
            <w:pPr>
              <w:adjustRightInd w:val="0"/>
              <w:snapToGrid w:val="0"/>
              <w:jc w:val="right"/>
              <w:rPr>
                <w:szCs w:val="22"/>
                <w:lang w:eastAsia="zh-CN"/>
              </w:rPr>
            </w:pPr>
            <w:r w:rsidRPr="00E47EAD">
              <w:rPr>
                <w:szCs w:val="22"/>
                <w:lang w:eastAsia="zh-CN"/>
              </w:rPr>
              <w:t>303</w:t>
            </w:r>
          </w:p>
        </w:tc>
      </w:tr>
      <w:tr w:rsidR="00E47EAD" w:rsidRPr="00E47EAD" w14:paraId="078CF52F" w14:textId="77777777" w:rsidTr="00BD1E5C">
        <w:trPr>
          <w:cantSplit/>
          <w:jc w:val="center"/>
        </w:trPr>
        <w:tc>
          <w:tcPr>
            <w:tcW w:w="911" w:type="dxa"/>
            <w:shd w:val="clear" w:color="auto" w:fill="auto"/>
            <w:noWrap/>
            <w:vAlign w:val="center"/>
            <w:hideMark/>
          </w:tcPr>
          <w:p w14:paraId="7C6346ED" w14:textId="77777777" w:rsidR="0054476F" w:rsidRPr="00E47EAD" w:rsidRDefault="0054476F" w:rsidP="004D1E10">
            <w:pPr>
              <w:adjustRightInd w:val="0"/>
              <w:snapToGrid w:val="0"/>
              <w:jc w:val="right"/>
              <w:rPr>
                <w:szCs w:val="22"/>
                <w:lang w:eastAsia="zh-CN"/>
              </w:rPr>
            </w:pPr>
            <w:r w:rsidRPr="00E47EAD">
              <w:rPr>
                <w:szCs w:val="22"/>
                <w:lang w:eastAsia="zh-CN"/>
              </w:rPr>
              <w:t>108</w:t>
            </w:r>
          </w:p>
        </w:tc>
        <w:tc>
          <w:tcPr>
            <w:tcW w:w="4309" w:type="dxa"/>
            <w:shd w:val="clear" w:color="auto" w:fill="auto"/>
            <w:vAlign w:val="center"/>
            <w:hideMark/>
          </w:tcPr>
          <w:p w14:paraId="07A4E2CB" w14:textId="77777777" w:rsidR="0054476F" w:rsidRPr="00E47EAD" w:rsidRDefault="0054476F" w:rsidP="004D1E10">
            <w:pPr>
              <w:adjustRightInd w:val="0"/>
              <w:snapToGrid w:val="0"/>
              <w:jc w:val="left"/>
              <w:rPr>
                <w:szCs w:val="22"/>
                <w:lang w:eastAsia="zh-CN"/>
              </w:rPr>
            </w:pPr>
            <w:r w:rsidRPr="00E47EAD">
              <w:rPr>
                <w:szCs w:val="22"/>
                <w:lang w:eastAsia="zh-CN"/>
              </w:rPr>
              <w:t>Nauru</w:t>
            </w:r>
          </w:p>
        </w:tc>
        <w:tc>
          <w:tcPr>
            <w:tcW w:w="1329" w:type="dxa"/>
            <w:shd w:val="clear" w:color="auto" w:fill="auto"/>
            <w:vAlign w:val="center"/>
            <w:hideMark/>
          </w:tcPr>
          <w:p w14:paraId="5B9D406A"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3ABD04F7"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00744523"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7F47C62F" w14:textId="77777777" w:rsidTr="00BD1E5C">
        <w:trPr>
          <w:cantSplit/>
          <w:jc w:val="center"/>
        </w:trPr>
        <w:tc>
          <w:tcPr>
            <w:tcW w:w="911" w:type="dxa"/>
            <w:shd w:val="clear" w:color="auto" w:fill="auto"/>
            <w:noWrap/>
            <w:vAlign w:val="center"/>
            <w:hideMark/>
          </w:tcPr>
          <w:p w14:paraId="45A6B8A8" w14:textId="77777777" w:rsidR="0054476F" w:rsidRPr="00E47EAD" w:rsidRDefault="0054476F" w:rsidP="004D1E10">
            <w:pPr>
              <w:adjustRightInd w:val="0"/>
              <w:snapToGrid w:val="0"/>
              <w:jc w:val="right"/>
              <w:rPr>
                <w:szCs w:val="22"/>
                <w:lang w:eastAsia="zh-CN"/>
              </w:rPr>
            </w:pPr>
            <w:r w:rsidRPr="00E47EAD">
              <w:rPr>
                <w:szCs w:val="22"/>
                <w:lang w:eastAsia="zh-CN"/>
              </w:rPr>
              <w:t>109</w:t>
            </w:r>
          </w:p>
        </w:tc>
        <w:tc>
          <w:tcPr>
            <w:tcW w:w="4309" w:type="dxa"/>
            <w:shd w:val="clear" w:color="auto" w:fill="auto"/>
            <w:vAlign w:val="center"/>
            <w:hideMark/>
          </w:tcPr>
          <w:p w14:paraId="2806ED4C" w14:textId="77777777" w:rsidR="0054476F" w:rsidRPr="00E47EAD" w:rsidRDefault="0054476F" w:rsidP="004D1E10">
            <w:pPr>
              <w:adjustRightInd w:val="0"/>
              <w:snapToGrid w:val="0"/>
              <w:jc w:val="left"/>
              <w:rPr>
                <w:szCs w:val="22"/>
                <w:lang w:eastAsia="zh-CN"/>
              </w:rPr>
            </w:pPr>
            <w:r w:rsidRPr="00E47EAD">
              <w:rPr>
                <w:szCs w:val="22"/>
                <w:lang w:eastAsia="zh-CN"/>
              </w:rPr>
              <w:t>Netherlands</w:t>
            </w:r>
          </w:p>
        </w:tc>
        <w:tc>
          <w:tcPr>
            <w:tcW w:w="1329" w:type="dxa"/>
            <w:shd w:val="clear" w:color="auto" w:fill="auto"/>
            <w:vAlign w:val="center"/>
            <w:hideMark/>
          </w:tcPr>
          <w:p w14:paraId="2CCA39C1" w14:textId="77777777" w:rsidR="0054476F" w:rsidRPr="00E47EAD" w:rsidRDefault="0054476F" w:rsidP="004D1E10">
            <w:pPr>
              <w:adjustRightInd w:val="0"/>
              <w:snapToGrid w:val="0"/>
              <w:jc w:val="right"/>
              <w:rPr>
                <w:szCs w:val="22"/>
                <w:lang w:eastAsia="zh-CN"/>
              </w:rPr>
            </w:pPr>
            <w:r w:rsidRPr="00E47EAD">
              <w:rPr>
                <w:szCs w:val="22"/>
                <w:lang w:eastAsia="zh-CN"/>
              </w:rPr>
              <w:t>1.356</w:t>
            </w:r>
          </w:p>
        </w:tc>
        <w:tc>
          <w:tcPr>
            <w:tcW w:w="1600" w:type="dxa"/>
            <w:shd w:val="clear" w:color="auto" w:fill="auto"/>
            <w:noWrap/>
            <w:vAlign w:val="center"/>
            <w:hideMark/>
          </w:tcPr>
          <w:p w14:paraId="65165CFB" w14:textId="77777777" w:rsidR="0054476F" w:rsidRPr="00E47EAD" w:rsidRDefault="0054476F" w:rsidP="004D1E10">
            <w:pPr>
              <w:adjustRightInd w:val="0"/>
              <w:snapToGrid w:val="0"/>
              <w:jc w:val="right"/>
              <w:rPr>
                <w:szCs w:val="22"/>
                <w:lang w:eastAsia="zh-CN"/>
              </w:rPr>
            </w:pPr>
            <w:r w:rsidRPr="00E47EAD">
              <w:rPr>
                <w:szCs w:val="22"/>
                <w:lang w:eastAsia="zh-CN"/>
              </w:rPr>
              <w:t>1.937</w:t>
            </w:r>
          </w:p>
        </w:tc>
        <w:tc>
          <w:tcPr>
            <w:tcW w:w="1537" w:type="dxa"/>
            <w:shd w:val="clear" w:color="auto" w:fill="auto"/>
            <w:noWrap/>
            <w:vAlign w:val="center"/>
            <w:hideMark/>
          </w:tcPr>
          <w:p w14:paraId="25F9E80B" w14:textId="77777777" w:rsidR="0054476F" w:rsidRPr="00E47EAD" w:rsidRDefault="0054476F" w:rsidP="004D1E10">
            <w:pPr>
              <w:adjustRightInd w:val="0"/>
              <w:snapToGrid w:val="0"/>
              <w:jc w:val="right"/>
              <w:rPr>
                <w:szCs w:val="22"/>
                <w:lang w:eastAsia="zh-CN"/>
              </w:rPr>
            </w:pPr>
            <w:r w:rsidRPr="00E47EAD">
              <w:rPr>
                <w:szCs w:val="22"/>
                <w:lang w:eastAsia="zh-CN"/>
              </w:rPr>
              <w:t>45,674</w:t>
            </w:r>
          </w:p>
        </w:tc>
      </w:tr>
      <w:tr w:rsidR="00E47EAD" w:rsidRPr="00E47EAD" w14:paraId="35E538F3" w14:textId="77777777" w:rsidTr="00BD1E5C">
        <w:trPr>
          <w:cantSplit/>
          <w:jc w:val="center"/>
        </w:trPr>
        <w:tc>
          <w:tcPr>
            <w:tcW w:w="911" w:type="dxa"/>
            <w:shd w:val="clear" w:color="auto" w:fill="auto"/>
            <w:noWrap/>
            <w:vAlign w:val="center"/>
            <w:hideMark/>
          </w:tcPr>
          <w:p w14:paraId="7F8AF141" w14:textId="77777777" w:rsidR="0054476F" w:rsidRPr="00E47EAD" w:rsidRDefault="0054476F" w:rsidP="004D1E10">
            <w:pPr>
              <w:adjustRightInd w:val="0"/>
              <w:snapToGrid w:val="0"/>
              <w:jc w:val="right"/>
              <w:rPr>
                <w:szCs w:val="22"/>
                <w:lang w:eastAsia="zh-CN"/>
              </w:rPr>
            </w:pPr>
            <w:r w:rsidRPr="00E47EAD">
              <w:rPr>
                <w:szCs w:val="22"/>
                <w:lang w:eastAsia="zh-CN"/>
              </w:rPr>
              <w:t>110</w:t>
            </w:r>
          </w:p>
        </w:tc>
        <w:tc>
          <w:tcPr>
            <w:tcW w:w="4309" w:type="dxa"/>
            <w:shd w:val="clear" w:color="auto" w:fill="auto"/>
            <w:vAlign w:val="center"/>
            <w:hideMark/>
          </w:tcPr>
          <w:p w14:paraId="1056584E" w14:textId="77777777" w:rsidR="0054476F" w:rsidRPr="00E47EAD" w:rsidRDefault="0054476F" w:rsidP="004D1E10">
            <w:pPr>
              <w:adjustRightInd w:val="0"/>
              <w:snapToGrid w:val="0"/>
              <w:jc w:val="left"/>
              <w:rPr>
                <w:szCs w:val="22"/>
                <w:lang w:eastAsia="zh-CN"/>
              </w:rPr>
            </w:pPr>
            <w:r w:rsidRPr="00E47EAD">
              <w:rPr>
                <w:szCs w:val="22"/>
                <w:lang w:eastAsia="zh-CN"/>
              </w:rPr>
              <w:t>New Zealand</w:t>
            </w:r>
          </w:p>
        </w:tc>
        <w:tc>
          <w:tcPr>
            <w:tcW w:w="1329" w:type="dxa"/>
            <w:shd w:val="clear" w:color="auto" w:fill="auto"/>
            <w:vAlign w:val="center"/>
            <w:hideMark/>
          </w:tcPr>
          <w:p w14:paraId="5B866E64" w14:textId="77777777" w:rsidR="0054476F" w:rsidRPr="00E47EAD" w:rsidRDefault="0054476F" w:rsidP="004D1E10">
            <w:pPr>
              <w:adjustRightInd w:val="0"/>
              <w:snapToGrid w:val="0"/>
              <w:jc w:val="right"/>
              <w:rPr>
                <w:szCs w:val="22"/>
                <w:lang w:eastAsia="zh-CN"/>
              </w:rPr>
            </w:pPr>
            <w:r w:rsidRPr="00E47EAD">
              <w:rPr>
                <w:szCs w:val="22"/>
                <w:lang w:eastAsia="zh-CN"/>
              </w:rPr>
              <w:t>0.291</w:t>
            </w:r>
          </w:p>
        </w:tc>
        <w:tc>
          <w:tcPr>
            <w:tcW w:w="1600" w:type="dxa"/>
            <w:shd w:val="clear" w:color="auto" w:fill="auto"/>
            <w:noWrap/>
            <w:vAlign w:val="center"/>
            <w:hideMark/>
          </w:tcPr>
          <w:p w14:paraId="4F45EC29" w14:textId="77777777" w:rsidR="0054476F" w:rsidRPr="00E47EAD" w:rsidRDefault="0054476F" w:rsidP="004D1E10">
            <w:pPr>
              <w:adjustRightInd w:val="0"/>
              <w:snapToGrid w:val="0"/>
              <w:jc w:val="right"/>
              <w:rPr>
                <w:szCs w:val="22"/>
                <w:lang w:eastAsia="zh-CN"/>
              </w:rPr>
            </w:pPr>
            <w:r w:rsidRPr="00E47EAD">
              <w:rPr>
                <w:szCs w:val="22"/>
                <w:lang w:eastAsia="zh-CN"/>
              </w:rPr>
              <w:t>0.416</w:t>
            </w:r>
          </w:p>
        </w:tc>
        <w:tc>
          <w:tcPr>
            <w:tcW w:w="1537" w:type="dxa"/>
            <w:shd w:val="clear" w:color="auto" w:fill="auto"/>
            <w:noWrap/>
            <w:vAlign w:val="center"/>
            <w:hideMark/>
          </w:tcPr>
          <w:p w14:paraId="4881C812" w14:textId="77777777" w:rsidR="0054476F" w:rsidRPr="00E47EAD" w:rsidRDefault="0054476F" w:rsidP="004D1E10">
            <w:pPr>
              <w:adjustRightInd w:val="0"/>
              <w:snapToGrid w:val="0"/>
              <w:jc w:val="right"/>
              <w:rPr>
                <w:szCs w:val="22"/>
                <w:lang w:eastAsia="zh-CN"/>
              </w:rPr>
            </w:pPr>
            <w:r w:rsidRPr="00E47EAD">
              <w:rPr>
                <w:szCs w:val="22"/>
                <w:lang w:eastAsia="zh-CN"/>
              </w:rPr>
              <w:t>9,802</w:t>
            </w:r>
          </w:p>
        </w:tc>
      </w:tr>
      <w:tr w:rsidR="00E47EAD" w:rsidRPr="00E47EAD" w14:paraId="001ABF25" w14:textId="77777777" w:rsidTr="00BD1E5C">
        <w:trPr>
          <w:cantSplit/>
          <w:jc w:val="center"/>
        </w:trPr>
        <w:tc>
          <w:tcPr>
            <w:tcW w:w="911" w:type="dxa"/>
            <w:shd w:val="clear" w:color="auto" w:fill="auto"/>
            <w:noWrap/>
            <w:vAlign w:val="center"/>
            <w:hideMark/>
          </w:tcPr>
          <w:p w14:paraId="35C69706" w14:textId="77777777" w:rsidR="0054476F" w:rsidRPr="00E47EAD" w:rsidRDefault="0054476F" w:rsidP="004D1E10">
            <w:pPr>
              <w:adjustRightInd w:val="0"/>
              <w:snapToGrid w:val="0"/>
              <w:jc w:val="right"/>
              <w:rPr>
                <w:szCs w:val="22"/>
                <w:lang w:eastAsia="zh-CN"/>
              </w:rPr>
            </w:pPr>
            <w:r w:rsidRPr="00E47EAD">
              <w:rPr>
                <w:szCs w:val="22"/>
                <w:lang w:eastAsia="zh-CN"/>
              </w:rPr>
              <w:t>111</w:t>
            </w:r>
          </w:p>
        </w:tc>
        <w:tc>
          <w:tcPr>
            <w:tcW w:w="4309" w:type="dxa"/>
            <w:shd w:val="clear" w:color="auto" w:fill="auto"/>
            <w:vAlign w:val="center"/>
            <w:hideMark/>
          </w:tcPr>
          <w:p w14:paraId="1E9C855E" w14:textId="77777777" w:rsidR="0054476F" w:rsidRPr="00E47EAD" w:rsidRDefault="0054476F" w:rsidP="004D1E10">
            <w:pPr>
              <w:adjustRightInd w:val="0"/>
              <w:snapToGrid w:val="0"/>
              <w:jc w:val="left"/>
              <w:rPr>
                <w:szCs w:val="22"/>
                <w:lang w:eastAsia="zh-CN"/>
              </w:rPr>
            </w:pPr>
            <w:r w:rsidRPr="00E47EAD">
              <w:rPr>
                <w:szCs w:val="22"/>
                <w:lang w:eastAsia="zh-CN"/>
              </w:rPr>
              <w:t>Nicaragua</w:t>
            </w:r>
          </w:p>
        </w:tc>
        <w:tc>
          <w:tcPr>
            <w:tcW w:w="1329" w:type="dxa"/>
            <w:shd w:val="clear" w:color="auto" w:fill="auto"/>
            <w:vAlign w:val="center"/>
            <w:hideMark/>
          </w:tcPr>
          <w:p w14:paraId="75B525DC" w14:textId="77777777" w:rsidR="0054476F" w:rsidRPr="00E47EAD" w:rsidRDefault="0054476F" w:rsidP="004D1E10">
            <w:pPr>
              <w:adjustRightInd w:val="0"/>
              <w:snapToGrid w:val="0"/>
              <w:jc w:val="right"/>
              <w:rPr>
                <w:szCs w:val="22"/>
                <w:lang w:eastAsia="zh-CN"/>
              </w:rPr>
            </w:pPr>
            <w:r w:rsidRPr="00E47EAD">
              <w:rPr>
                <w:szCs w:val="22"/>
                <w:lang w:eastAsia="zh-CN"/>
              </w:rPr>
              <w:t>0.005</w:t>
            </w:r>
          </w:p>
        </w:tc>
        <w:tc>
          <w:tcPr>
            <w:tcW w:w="1600" w:type="dxa"/>
            <w:shd w:val="clear" w:color="auto" w:fill="auto"/>
            <w:noWrap/>
            <w:vAlign w:val="center"/>
            <w:hideMark/>
          </w:tcPr>
          <w:p w14:paraId="417A6A66" w14:textId="77777777" w:rsidR="0054476F" w:rsidRPr="00E47EAD" w:rsidRDefault="0054476F" w:rsidP="004D1E10">
            <w:pPr>
              <w:adjustRightInd w:val="0"/>
              <w:snapToGrid w:val="0"/>
              <w:jc w:val="right"/>
              <w:rPr>
                <w:szCs w:val="22"/>
                <w:lang w:eastAsia="zh-CN"/>
              </w:rPr>
            </w:pPr>
            <w:r w:rsidRPr="00E47EAD">
              <w:rPr>
                <w:szCs w:val="22"/>
                <w:lang w:eastAsia="zh-CN"/>
              </w:rPr>
              <w:t>0.007</w:t>
            </w:r>
          </w:p>
        </w:tc>
        <w:tc>
          <w:tcPr>
            <w:tcW w:w="1537" w:type="dxa"/>
            <w:shd w:val="clear" w:color="auto" w:fill="auto"/>
            <w:noWrap/>
            <w:vAlign w:val="center"/>
            <w:hideMark/>
          </w:tcPr>
          <w:p w14:paraId="1050A01A" w14:textId="77777777" w:rsidR="0054476F" w:rsidRPr="00E47EAD" w:rsidRDefault="0054476F" w:rsidP="004D1E10">
            <w:pPr>
              <w:adjustRightInd w:val="0"/>
              <w:snapToGrid w:val="0"/>
              <w:jc w:val="right"/>
              <w:rPr>
                <w:szCs w:val="22"/>
                <w:lang w:eastAsia="zh-CN"/>
              </w:rPr>
            </w:pPr>
            <w:r w:rsidRPr="00E47EAD">
              <w:rPr>
                <w:szCs w:val="22"/>
                <w:lang w:eastAsia="zh-CN"/>
              </w:rPr>
              <w:t>168</w:t>
            </w:r>
          </w:p>
        </w:tc>
      </w:tr>
      <w:tr w:rsidR="00E47EAD" w:rsidRPr="00E47EAD" w14:paraId="5687B4EF" w14:textId="77777777" w:rsidTr="00BD1E5C">
        <w:trPr>
          <w:cantSplit/>
          <w:jc w:val="center"/>
        </w:trPr>
        <w:tc>
          <w:tcPr>
            <w:tcW w:w="911" w:type="dxa"/>
            <w:shd w:val="clear" w:color="auto" w:fill="auto"/>
            <w:noWrap/>
            <w:vAlign w:val="center"/>
            <w:hideMark/>
          </w:tcPr>
          <w:p w14:paraId="1D239CAD" w14:textId="77777777" w:rsidR="0054476F" w:rsidRPr="00E47EAD" w:rsidRDefault="0054476F" w:rsidP="004D1E10">
            <w:pPr>
              <w:adjustRightInd w:val="0"/>
              <w:snapToGrid w:val="0"/>
              <w:jc w:val="right"/>
              <w:rPr>
                <w:szCs w:val="22"/>
                <w:lang w:eastAsia="zh-CN"/>
              </w:rPr>
            </w:pPr>
            <w:r w:rsidRPr="00E47EAD">
              <w:rPr>
                <w:szCs w:val="22"/>
                <w:lang w:eastAsia="zh-CN"/>
              </w:rPr>
              <w:t>112</w:t>
            </w:r>
          </w:p>
        </w:tc>
        <w:tc>
          <w:tcPr>
            <w:tcW w:w="4309" w:type="dxa"/>
            <w:shd w:val="clear" w:color="auto" w:fill="auto"/>
            <w:vAlign w:val="center"/>
            <w:hideMark/>
          </w:tcPr>
          <w:p w14:paraId="7A3E4F18" w14:textId="77777777" w:rsidR="0054476F" w:rsidRPr="00E47EAD" w:rsidRDefault="0054476F" w:rsidP="004D1E10">
            <w:pPr>
              <w:adjustRightInd w:val="0"/>
              <w:snapToGrid w:val="0"/>
              <w:jc w:val="left"/>
              <w:rPr>
                <w:szCs w:val="22"/>
                <w:lang w:eastAsia="zh-CN"/>
              </w:rPr>
            </w:pPr>
            <w:r w:rsidRPr="00E47EAD">
              <w:rPr>
                <w:szCs w:val="22"/>
                <w:lang w:eastAsia="zh-CN"/>
              </w:rPr>
              <w:t>Niger</w:t>
            </w:r>
          </w:p>
        </w:tc>
        <w:tc>
          <w:tcPr>
            <w:tcW w:w="1329" w:type="dxa"/>
            <w:shd w:val="clear" w:color="auto" w:fill="auto"/>
            <w:vAlign w:val="center"/>
            <w:hideMark/>
          </w:tcPr>
          <w:p w14:paraId="436D476D" w14:textId="77777777" w:rsidR="0054476F" w:rsidRPr="00E47EAD" w:rsidRDefault="0054476F" w:rsidP="004D1E10">
            <w:pPr>
              <w:adjustRightInd w:val="0"/>
              <w:snapToGrid w:val="0"/>
              <w:jc w:val="right"/>
              <w:rPr>
                <w:szCs w:val="22"/>
                <w:lang w:eastAsia="zh-CN"/>
              </w:rPr>
            </w:pPr>
            <w:r w:rsidRPr="00E47EAD">
              <w:rPr>
                <w:szCs w:val="22"/>
                <w:lang w:eastAsia="zh-CN"/>
              </w:rPr>
              <w:t>0.002</w:t>
            </w:r>
          </w:p>
        </w:tc>
        <w:tc>
          <w:tcPr>
            <w:tcW w:w="1600" w:type="dxa"/>
            <w:shd w:val="clear" w:color="auto" w:fill="auto"/>
            <w:noWrap/>
            <w:vAlign w:val="center"/>
            <w:hideMark/>
          </w:tcPr>
          <w:p w14:paraId="5259F63D"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537" w:type="dxa"/>
            <w:shd w:val="clear" w:color="auto" w:fill="auto"/>
            <w:noWrap/>
            <w:vAlign w:val="center"/>
            <w:hideMark/>
          </w:tcPr>
          <w:p w14:paraId="6048739A" w14:textId="77777777" w:rsidR="0054476F" w:rsidRPr="00E47EAD" w:rsidRDefault="0054476F" w:rsidP="004D1E10">
            <w:pPr>
              <w:adjustRightInd w:val="0"/>
              <w:snapToGrid w:val="0"/>
              <w:jc w:val="right"/>
              <w:rPr>
                <w:szCs w:val="22"/>
                <w:lang w:eastAsia="zh-CN"/>
              </w:rPr>
            </w:pPr>
            <w:r w:rsidRPr="00E47EAD">
              <w:rPr>
                <w:szCs w:val="22"/>
                <w:lang w:eastAsia="zh-CN"/>
              </w:rPr>
              <w:t>67</w:t>
            </w:r>
          </w:p>
        </w:tc>
      </w:tr>
      <w:tr w:rsidR="00E47EAD" w:rsidRPr="00E47EAD" w14:paraId="708D8E91" w14:textId="77777777" w:rsidTr="00BD1E5C">
        <w:trPr>
          <w:cantSplit/>
          <w:jc w:val="center"/>
        </w:trPr>
        <w:tc>
          <w:tcPr>
            <w:tcW w:w="911" w:type="dxa"/>
            <w:shd w:val="clear" w:color="auto" w:fill="auto"/>
            <w:noWrap/>
            <w:vAlign w:val="center"/>
            <w:hideMark/>
          </w:tcPr>
          <w:p w14:paraId="2F35146F" w14:textId="77777777" w:rsidR="0054476F" w:rsidRPr="00E47EAD" w:rsidRDefault="0054476F" w:rsidP="004D1E10">
            <w:pPr>
              <w:adjustRightInd w:val="0"/>
              <w:snapToGrid w:val="0"/>
              <w:jc w:val="right"/>
              <w:rPr>
                <w:szCs w:val="22"/>
                <w:lang w:eastAsia="zh-CN"/>
              </w:rPr>
            </w:pPr>
            <w:r w:rsidRPr="00E47EAD">
              <w:rPr>
                <w:szCs w:val="22"/>
                <w:lang w:eastAsia="zh-CN"/>
              </w:rPr>
              <w:t>113</w:t>
            </w:r>
          </w:p>
        </w:tc>
        <w:tc>
          <w:tcPr>
            <w:tcW w:w="4309" w:type="dxa"/>
            <w:shd w:val="clear" w:color="auto" w:fill="auto"/>
            <w:vAlign w:val="center"/>
            <w:hideMark/>
          </w:tcPr>
          <w:p w14:paraId="225DB779" w14:textId="77777777" w:rsidR="0054476F" w:rsidRPr="00E47EAD" w:rsidRDefault="0054476F" w:rsidP="004D1E10">
            <w:pPr>
              <w:adjustRightInd w:val="0"/>
              <w:snapToGrid w:val="0"/>
              <w:jc w:val="left"/>
              <w:rPr>
                <w:szCs w:val="22"/>
                <w:lang w:eastAsia="zh-CN"/>
              </w:rPr>
            </w:pPr>
            <w:r w:rsidRPr="00E47EAD">
              <w:rPr>
                <w:szCs w:val="22"/>
                <w:lang w:eastAsia="zh-CN"/>
              </w:rPr>
              <w:t>Nigeria</w:t>
            </w:r>
          </w:p>
        </w:tc>
        <w:tc>
          <w:tcPr>
            <w:tcW w:w="1329" w:type="dxa"/>
            <w:shd w:val="clear" w:color="auto" w:fill="auto"/>
            <w:vAlign w:val="center"/>
            <w:hideMark/>
          </w:tcPr>
          <w:p w14:paraId="00546BF0" w14:textId="77777777" w:rsidR="0054476F" w:rsidRPr="00E47EAD" w:rsidRDefault="0054476F" w:rsidP="004D1E10">
            <w:pPr>
              <w:adjustRightInd w:val="0"/>
              <w:snapToGrid w:val="0"/>
              <w:jc w:val="right"/>
              <w:rPr>
                <w:szCs w:val="22"/>
                <w:lang w:eastAsia="zh-CN"/>
              </w:rPr>
            </w:pPr>
            <w:r w:rsidRPr="00E47EAD">
              <w:rPr>
                <w:szCs w:val="22"/>
                <w:lang w:eastAsia="zh-CN"/>
              </w:rPr>
              <w:t>0.250</w:t>
            </w:r>
          </w:p>
        </w:tc>
        <w:tc>
          <w:tcPr>
            <w:tcW w:w="1600" w:type="dxa"/>
            <w:shd w:val="clear" w:color="auto" w:fill="auto"/>
            <w:noWrap/>
            <w:vAlign w:val="center"/>
            <w:hideMark/>
          </w:tcPr>
          <w:p w14:paraId="41BD7489" w14:textId="77777777" w:rsidR="0054476F" w:rsidRPr="00E47EAD" w:rsidRDefault="0054476F" w:rsidP="004D1E10">
            <w:pPr>
              <w:adjustRightInd w:val="0"/>
              <w:snapToGrid w:val="0"/>
              <w:jc w:val="right"/>
              <w:rPr>
                <w:szCs w:val="22"/>
                <w:lang w:eastAsia="zh-CN"/>
              </w:rPr>
            </w:pPr>
            <w:r w:rsidRPr="00E47EAD">
              <w:rPr>
                <w:szCs w:val="22"/>
                <w:lang w:eastAsia="zh-CN"/>
              </w:rPr>
              <w:t>0.357</w:t>
            </w:r>
          </w:p>
        </w:tc>
        <w:tc>
          <w:tcPr>
            <w:tcW w:w="1537" w:type="dxa"/>
            <w:shd w:val="clear" w:color="auto" w:fill="auto"/>
            <w:noWrap/>
            <w:vAlign w:val="center"/>
            <w:hideMark/>
          </w:tcPr>
          <w:p w14:paraId="1C2C74E7" w14:textId="77777777" w:rsidR="0054476F" w:rsidRPr="00E47EAD" w:rsidRDefault="0054476F" w:rsidP="004D1E10">
            <w:pPr>
              <w:adjustRightInd w:val="0"/>
              <w:snapToGrid w:val="0"/>
              <w:jc w:val="right"/>
              <w:rPr>
                <w:szCs w:val="22"/>
                <w:lang w:eastAsia="zh-CN"/>
              </w:rPr>
            </w:pPr>
            <w:r w:rsidRPr="00E47EAD">
              <w:rPr>
                <w:szCs w:val="22"/>
                <w:lang w:eastAsia="zh-CN"/>
              </w:rPr>
              <w:t>8,421</w:t>
            </w:r>
          </w:p>
        </w:tc>
      </w:tr>
      <w:tr w:rsidR="00E47EAD" w:rsidRPr="00E47EAD" w14:paraId="015824E9" w14:textId="77777777" w:rsidTr="00BD1E5C">
        <w:trPr>
          <w:cantSplit/>
          <w:jc w:val="center"/>
        </w:trPr>
        <w:tc>
          <w:tcPr>
            <w:tcW w:w="911" w:type="dxa"/>
            <w:shd w:val="clear" w:color="auto" w:fill="auto"/>
            <w:noWrap/>
            <w:vAlign w:val="center"/>
            <w:hideMark/>
          </w:tcPr>
          <w:p w14:paraId="01A349EA" w14:textId="77777777" w:rsidR="0054476F" w:rsidRPr="00E47EAD" w:rsidRDefault="0054476F" w:rsidP="004D1E10">
            <w:pPr>
              <w:adjustRightInd w:val="0"/>
              <w:snapToGrid w:val="0"/>
              <w:jc w:val="right"/>
              <w:rPr>
                <w:szCs w:val="22"/>
                <w:lang w:eastAsia="zh-CN"/>
              </w:rPr>
            </w:pPr>
            <w:r w:rsidRPr="00E47EAD">
              <w:rPr>
                <w:szCs w:val="22"/>
                <w:lang w:eastAsia="zh-CN"/>
              </w:rPr>
              <w:t>114</w:t>
            </w:r>
          </w:p>
        </w:tc>
        <w:tc>
          <w:tcPr>
            <w:tcW w:w="4309" w:type="dxa"/>
            <w:shd w:val="clear" w:color="auto" w:fill="auto"/>
            <w:vAlign w:val="center"/>
            <w:hideMark/>
          </w:tcPr>
          <w:p w14:paraId="70574596" w14:textId="77777777" w:rsidR="0054476F" w:rsidRPr="00E47EAD" w:rsidRDefault="0054476F" w:rsidP="004D1E10">
            <w:pPr>
              <w:adjustRightInd w:val="0"/>
              <w:snapToGrid w:val="0"/>
              <w:jc w:val="left"/>
              <w:rPr>
                <w:szCs w:val="22"/>
                <w:lang w:eastAsia="zh-CN"/>
              </w:rPr>
            </w:pPr>
            <w:r w:rsidRPr="00E47EAD">
              <w:rPr>
                <w:szCs w:val="22"/>
                <w:lang w:eastAsia="zh-CN"/>
              </w:rPr>
              <w:t>Niue</w:t>
            </w:r>
          </w:p>
        </w:tc>
        <w:tc>
          <w:tcPr>
            <w:tcW w:w="1329" w:type="dxa"/>
            <w:shd w:val="clear" w:color="auto" w:fill="auto"/>
            <w:vAlign w:val="center"/>
            <w:hideMark/>
          </w:tcPr>
          <w:p w14:paraId="5F157271"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54D45475"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70B8EC8F"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44EC3557" w14:textId="77777777" w:rsidTr="00BD1E5C">
        <w:trPr>
          <w:cantSplit/>
          <w:jc w:val="center"/>
        </w:trPr>
        <w:tc>
          <w:tcPr>
            <w:tcW w:w="911" w:type="dxa"/>
            <w:shd w:val="clear" w:color="auto" w:fill="auto"/>
            <w:noWrap/>
            <w:vAlign w:val="center"/>
            <w:hideMark/>
          </w:tcPr>
          <w:p w14:paraId="2D8CB4F8" w14:textId="77777777" w:rsidR="0054476F" w:rsidRPr="00E47EAD" w:rsidRDefault="0054476F" w:rsidP="004D1E10">
            <w:pPr>
              <w:adjustRightInd w:val="0"/>
              <w:snapToGrid w:val="0"/>
              <w:jc w:val="right"/>
              <w:rPr>
                <w:szCs w:val="22"/>
                <w:lang w:eastAsia="zh-CN"/>
              </w:rPr>
            </w:pPr>
            <w:r w:rsidRPr="00E47EAD">
              <w:rPr>
                <w:szCs w:val="22"/>
                <w:lang w:eastAsia="zh-CN"/>
              </w:rPr>
              <w:t>115</w:t>
            </w:r>
          </w:p>
        </w:tc>
        <w:tc>
          <w:tcPr>
            <w:tcW w:w="4309" w:type="dxa"/>
            <w:shd w:val="clear" w:color="auto" w:fill="auto"/>
            <w:vAlign w:val="center"/>
            <w:hideMark/>
          </w:tcPr>
          <w:p w14:paraId="0A075C06" w14:textId="77777777" w:rsidR="0054476F" w:rsidRPr="00E47EAD" w:rsidRDefault="0054476F" w:rsidP="004D1E10">
            <w:pPr>
              <w:adjustRightInd w:val="0"/>
              <w:snapToGrid w:val="0"/>
              <w:jc w:val="left"/>
              <w:rPr>
                <w:szCs w:val="22"/>
                <w:lang w:eastAsia="zh-CN"/>
              </w:rPr>
            </w:pPr>
            <w:r w:rsidRPr="00E47EAD">
              <w:rPr>
                <w:szCs w:val="22"/>
                <w:lang w:eastAsia="zh-CN"/>
              </w:rPr>
              <w:t>North Macedonia</w:t>
            </w:r>
          </w:p>
        </w:tc>
        <w:tc>
          <w:tcPr>
            <w:tcW w:w="1329" w:type="dxa"/>
            <w:shd w:val="clear" w:color="auto" w:fill="auto"/>
            <w:vAlign w:val="center"/>
            <w:hideMark/>
          </w:tcPr>
          <w:p w14:paraId="57620D8F" w14:textId="77777777" w:rsidR="0054476F" w:rsidRPr="00E47EAD" w:rsidRDefault="0054476F" w:rsidP="004D1E10">
            <w:pPr>
              <w:adjustRightInd w:val="0"/>
              <w:snapToGrid w:val="0"/>
              <w:jc w:val="right"/>
              <w:rPr>
                <w:szCs w:val="22"/>
                <w:lang w:eastAsia="zh-CN"/>
              </w:rPr>
            </w:pPr>
            <w:r w:rsidRPr="00E47EAD">
              <w:rPr>
                <w:szCs w:val="22"/>
                <w:lang w:eastAsia="zh-CN"/>
              </w:rPr>
              <w:t>0.007</w:t>
            </w:r>
          </w:p>
        </w:tc>
        <w:tc>
          <w:tcPr>
            <w:tcW w:w="1600" w:type="dxa"/>
            <w:shd w:val="clear" w:color="auto" w:fill="auto"/>
            <w:noWrap/>
            <w:vAlign w:val="center"/>
            <w:hideMark/>
          </w:tcPr>
          <w:p w14:paraId="67AF120F"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4254A935"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121BC568" w14:textId="77777777" w:rsidTr="00BD1E5C">
        <w:trPr>
          <w:cantSplit/>
          <w:jc w:val="center"/>
        </w:trPr>
        <w:tc>
          <w:tcPr>
            <w:tcW w:w="911" w:type="dxa"/>
            <w:shd w:val="clear" w:color="auto" w:fill="auto"/>
            <w:noWrap/>
            <w:vAlign w:val="center"/>
            <w:hideMark/>
          </w:tcPr>
          <w:p w14:paraId="34C71157" w14:textId="77777777" w:rsidR="0054476F" w:rsidRPr="00E47EAD" w:rsidRDefault="0054476F" w:rsidP="004D1E10">
            <w:pPr>
              <w:adjustRightInd w:val="0"/>
              <w:snapToGrid w:val="0"/>
              <w:jc w:val="right"/>
              <w:rPr>
                <w:szCs w:val="22"/>
                <w:lang w:eastAsia="zh-CN"/>
              </w:rPr>
            </w:pPr>
            <w:r w:rsidRPr="00E47EAD">
              <w:rPr>
                <w:szCs w:val="22"/>
                <w:lang w:eastAsia="zh-CN"/>
              </w:rPr>
              <w:t>116</w:t>
            </w:r>
          </w:p>
        </w:tc>
        <w:tc>
          <w:tcPr>
            <w:tcW w:w="4309" w:type="dxa"/>
            <w:shd w:val="clear" w:color="auto" w:fill="auto"/>
            <w:vAlign w:val="center"/>
            <w:hideMark/>
          </w:tcPr>
          <w:p w14:paraId="53F0FC10" w14:textId="77777777" w:rsidR="0054476F" w:rsidRPr="00E47EAD" w:rsidRDefault="0054476F" w:rsidP="004D1E10">
            <w:pPr>
              <w:adjustRightInd w:val="0"/>
              <w:snapToGrid w:val="0"/>
              <w:jc w:val="left"/>
              <w:rPr>
                <w:szCs w:val="22"/>
                <w:lang w:eastAsia="zh-CN"/>
              </w:rPr>
            </w:pPr>
            <w:r w:rsidRPr="00E47EAD">
              <w:rPr>
                <w:szCs w:val="22"/>
                <w:lang w:eastAsia="zh-CN"/>
              </w:rPr>
              <w:t>Norway</w:t>
            </w:r>
          </w:p>
        </w:tc>
        <w:tc>
          <w:tcPr>
            <w:tcW w:w="1329" w:type="dxa"/>
            <w:shd w:val="clear" w:color="auto" w:fill="auto"/>
            <w:vAlign w:val="center"/>
            <w:hideMark/>
          </w:tcPr>
          <w:p w14:paraId="5F02DA43" w14:textId="77777777" w:rsidR="0054476F" w:rsidRPr="00E47EAD" w:rsidRDefault="0054476F" w:rsidP="004D1E10">
            <w:pPr>
              <w:adjustRightInd w:val="0"/>
              <w:snapToGrid w:val="0"/>
              <w:jc w:val="right"/>
              <w:rPr>
                <w:szCs w:val="22"/>
                <w:lang w:eastAsia="zh-CN"/>
              </w:rPr>
            </w:pPr>
            <w:r w:rsidRPr="00E47EAD">
              <w:rPr>
                <w:szCs w:val="22"/>
                <w:lang w:eastAsia="zh-CN"/>
              </w:rPr>
              <w:t>0.754</w:t>
            </w:r>
          </w:p>
        </w:tc>
        <w:tc>
          <w:tcPr>
            <w:tcW w:w="1600" w:type="dxa"/>
            <w:shd w:val="clear" w:color="auto" w:fill="auto"/>
            <w:noWrap/>
            <w:vAlign w:val="center"/>
            <w:hideMark/>
          </w:tcPr>
          <w:p w14:paraId="0B7C1E20" w14:textId="77777777" w:rsidR="0054476F" w:rsidRPr="00E47EAD" w:rsidRDefault="0054476F" w:rsidP="004D1E10">
            <w:pPr>
              <w:adjustRightInd w:val="0"/>
              <w:snapToGrid w:val="0"/>
              <w:jc w:val="right"/>
              <w:rPr>
                <w:szCs w:val="22"/>
                <w:lang w:eastAsia="zh-CN"/>
              </w:rPr>
            </w:pPr>
            <w:r w:rsidRPr="00E47EAD">
              <w:rPr>
                <w:szCs w:val="22"/>
                <w:lang w:eastAsia="zh-CN"/>
              </w:rPr>
              <w:t>1.077</w:t>
            </w:r>
          </w:p>
        </w:tc>
        <w:tc>
          <w:tcPr>
            <w:tcW w:w="1537" w:type="dxa"/>
            <w:shd w:val="clear" w:color="auto" w:fill="auto"/>
            <w:noWrap/>
            <w:vAlign w:val="center"/>
            <w:hideMark/>
          </w:tcPr>
          <w:p w14:paraId="339C66AD" w14:textId="77777777" w:rsidR="0054476F" w:rsidRPr="00E47EAD" w:rsidRDefault="0054476F" w:rsidP="004D1E10">
            <w:pPr>
              <w:adjustRightInd w:val="0"/>
              <w:snapToGrid w:val="0"/>
              <w:jc w:val="right"/>
              <w:rPr>
                <w:szCs w:val="22"/>
                <w:lang w:eastAsia="zh-CN"/>
              </w:rPr>
            </w:pPr>
            <w:r w:rsidRPr="00E47EAD">
              <w:rPr>
                <w:szCs w:val="22"/>
                <w:lang w:eastAsia="zh-CN"/>
              </w:rPr>
              <w:t>25,397</w:t>
            </w:r>
          </w:p>
        </w:tc>
      </w:tr>
      <w:tr w:rsidR="00E47EAD" w:rsidRPr="00E47EAD" w14:paraId="3840ADED" w14:textId="77777777" w:rsidTr="00BD1E5C">
        <w:trPr>
          <w:cantSplit/>
          <w:jc w:val="center"/>
        </w:trPr>
        <w:tc>
          <w:tcPr>
            <w:tcW w:w="911" w:type="dxa"/>
            <w:shd w:val="clear" w:color="auto" w:fill="auto"/>
            <w:noWrap/>
            <w:vAlign w:val="center"/>
            <w:hideMark/>
          </w:tcPr>
          <w:p w14:paraId="4E70CFFE" w14:textId="77777777" w:rsidR="0054476F" w:rsidRPr="00E47EAD" w:rsidRDefault="0054476F" w:rsidP="004D1E10">
            <w:pPr>
              <w:adjustRightInd w:val="0"/>
              <w:snapToGrid w:val="0"/>
              <w:jc w:val="right"/>
              <w:rPr>
                <w:szCs w:val="22"/>
                <w:lang w:eastAsia="zh-CN"/>
              </w:rPr>
            </w:pPr>
            <w:r w:rsidRPr="00E47EAD">
              <w:rPr>
                <w:szCs w:val="22"/>
                <w:lang w:eastAsia="zh-CN"/>
              </w:rPr>
              <w:t>117</w:t>
            </w:r>
          </w:p>
        </w:tc>
        <w:tc>
          <w:tcPr>
            <w:tcW w:w="4309" w:type="dxa"/>
            <w:shd w:val="clear" w:color="auto" w:fill="auto"/>
            <w:vAlign w:val="center"/>
            <w:hideMark/>
          </w:tcPr>
          <w:p w14:paraId="58E8195D" w14:textId="77777777" w:rsidR="0054476F" w:rsidRPr="00E47EAD" w:rsidRDefault="0054476F" w:rsidP="004D1E10">
            <w:pPr>
              <w:adjustRightInd w:val="0"/>
              <w:snapToGrid w:val="0"/>
              <w:jc w:val="left"/>
              <w:rPr>
                <w:szCs w:val="22"/>
                <w:lang w:eastAsia="zh-CN"/>
              </w:rPr>
            </w:pPr>
            <w:r w:rsidRPr="00E47EAD">
              <w:rPr>
                <w:szCs w:val="22"/>
                <w:lang w:eastAsia="zh-CN"/>
              </w:rPr>
              <w:t>Oman</w:t>
            </w:r>
          </w:p>
        </w:tc>
        <w:tc>
          <w:tcPr>
            <w:tcW w:w="1329" w:type="dxa"/>
            <w:shd w:val="clear" w:color="auto" w:fill="auto"/>
            <w:vAlign w:val="center"/>
            <w:hideMark/>
          </w:tcPr>
          <w:p w14:paraId="5B21F9AC" w14:textId="77777777" w:rsidR="0054476F" w:rsidRPr="00E47EAD" w:rsidRDefault="0054476F" w:rsidP="004D1E10">
            <w:pPr>
              <w:adjustRightInd w:val="0"/>
              <w:snapToGrid w:val="0"/>
              <w:jc w:val="right"/>
              <w:rPr>
                <w:szCs w:val="22"/>
                <w:lang w:eastAsia="zh-CN"/>
              </w:rPr>
            </w:pPr>
            <w:r w:rsidRPr="00E47EAD">
              <w:rPr>
                <w:szCs w:val="22"/>
                <w:lang w:eastAsia="zh-CN"/>
              </w:rPr>
              <w:t>0.115</w:t>
            </w:r>
          </w:p>
        </w:tc>
        <w:tc>
          <w:tcPr>
            <w:tcW w:w="1600" w:type="dxa"/>
            <w:shd w:val="clear" w:color="auto" w:fill="auto"/>
            <w:noWrap/>
            <w:vAlign w:val="center"/>
            <w:hideMark/>
          </w:tcPr>
          <w:p w14:paraId="4174231C" w14:textId="77777777" w:rsidR="0054476F" w:rsidRPr="00E47EAD" w:rsidRDefault="0054476F" w:rsidP="004D1E10">
            <w:pPr>
              <w:adjustRightInd w:val="0"/>
              <w:snapToGrid w:val="0"/>
              <w:jc w:val="right"/>
              <w:rPr>
                <w:szCs w:val="22"/>
                <w:lang w:eastAsia="zh-CN"/>
              </w:rPr>
            </w:pPr>
            <w:r w:rsidRPr="00E47EAD">
              <w:rPr>
                <w:szCs w:val="22"/>
                <w:lang w:eastAsia="zh-CN"/>
              </w:rPr>
              <w:t>0.164</w:t>
            </w:r>
          </w:p>
        </w:tc>
        <w:tc>
          <w:tcPr>
            <w:tcW w:w="1537" w:type="dxa"/>
            <w:shd w:val="clear" w:color="auto" w:fill="auto"/>
            <w:noWrap/>
            <w:vAlign w:val="center"/>
            <w:hideMark/>
          </w:tcPr>
          <w:p w14:paraId="1F73CB08" w14:textId="77777777" w:rsidR="0054476F" w:rsidRPr="00E47EAD" w:rsidRDefault="0054476F" w:rsidP="004D1E10">
            <w:pPr>
              <w:adjustRightInd w:val="0"/>
              <w:snapToGrid w:val="0"/>
              <w:jc w:val="right"/>
              <w:rPr>
                <w:szCs w:val="22"/>
                <w:lang w:eastAsia="zh-CN"/>
              </w:rPr>
            </w:pPr>
            <w:r w:rsidRPr="00E47EAD">
              <w:rPr>
                <w:szCs w:val="22"/>
                <w:lang w:eastAsia="zh-CN"/>
              </w:rPr>
              <w:t>3,873</w:t>
            </w:r>
          </w:p>
        </w:tc>
      </w:tr>
      <w:tr w:rsidR="00E47EAD" w:rsidRPr="00E47EAD" w14:paraId="03AA606E" w14:textId="77777777" w:rsidTr="00BD1E5C">
        <w:trPr>
          <w:cantSplit/>
          <w:jc w:val="center"/>
        </w:trPr>
        <w:tc>
          <w:tcPr>
            <w:tcW w:w="911" w:type="dxa"/>
            <w:shd w:val="clear" w:color="auto" w:fill="auto"/>
            <w:noWrap/>
            <w:vAlign w:val="center"/>
            <w:hideMark/>
          </w:tcPr>
          <w:p w14:paraId="245D2388" w14:textId="77777777" w:rsidR="0054476F" w:rsidRPr="00E47EAD" w:rsidRDefault="0054476F" w:rsidP="004D1E10">
            <w:pPr>
              <w:adjustRightInd w:val="0"/>
              <w:snapToGrid w:val="0"/>
              <w:jc w:val="right"/>
              <w:rPr>
                <w:szCs w:val="22"/>
                <w:lang w:eastAsia="zh-CN"/>
              </w:rPr>
            </w:pPr>
            <w:r w:rsidRPr="00E47EAD">
              <w:rPr>
                <w:szCs w:val="22"/>
                <w:lang w:eastAsia="zh-CN"/>
              </w:rPr>
              <w:t>118</w:t>
            </w:r>
          </w:p>
        </w:tc>
        <w:tc>
          <w:tcPr>
            <w:tcW w:w="4309" w:type="dxa"/>
            <w:shd w:val="clear" w:color="auto" w:fill="auto"/>
            <w:vAlign w:val="center"/>
            <w:hideMark/>
          </w:tcPr>
          <w:p w14:paraId="2428E85B" w14:textId="77777777" w:rsidR="0054476F" w:rsidRPr="00E47EAD" w:rsidRDefault="0054476F" w:rsidP="004D1E10">
            <w:pPr>
              <w:adjustRightInd w:val="0"/>
              <w:snapToGrid w:val="0"/>
              <w:jc w:val="left"/>
              <w:rPr>
                <w:szCs w:val="22"/>
                <w:lang w:eastAsia="zh-CN"/>
              </w:rPr>
            </w:pPr>
            <w:r w:rsidRPr="00E47EAD">
              <w:rPr>
                <w:szCs w:val="22"/>
                <w:lang w:eastAsia="zh-CN"/>
              </w:rPr>
              <w:t>Pakistan</w:t>
            </w:r>
          </w:p>
        </w:tc>
        <w:tc>
          <w:tcPr>
            <w:tcW w:w="1329" w:type="dxa"/>
            <w:shd w:val="clear" w:color="auto" w:fill="auto"/>
            <w:vAlign w:val="center"/>
            <w:hideMark/>
          </w:tcPr>
          <w:p w14:paraId="5066BDA1" w14:textId="77777777" w:rsidR="0054476F" w:rsidRPr="00E47EAD" w:rsidRDefault="0054476F" w:rsidP="004D1E10">
            <w:pPr>
              <w:adjustRightInd w:val="0"/>
              <w:snapToGrid w:val="0"/>
              <w:jc w:val="right"/>
              <w:rPr>
                <w:szCs w:val="22"/>
                <w:lang w:eastAsia="zh-CN"/>
              </w:rPr>
            </w:pPr>
            <w:r w:rsidRPr="00E47EAD">
              <w:rPr>
                <w:szCs w:val="22"/>
                <w:lang w:eastAsia="zh-CN"/>
              </w:rPr>
              <w:t>0.115</w:t>
            </w:r>
          </w:p>
        </w:tc>
        <w:tc>
          <w:tcPr>
            <w:tcW w:w="1600" w:type="dxa"/>
            <w:shd w:val="clear" w:color="auto" w:fill="auto"/>
            <w:noWrap/>
            <w:vAlign w:val="center"/>
            <w:hideMark/>
          </w:tcPr>
          <w:p w14:paraId="1085A9C6" w14:textId="77777777" w:rsidR="0054476F" w:rsidRPr="00E47EAD" w:rsidRDefault="0054476F" w:rsidP="004D1E10">
            <w:pPr>
              <w:adjustRightInd w:val="0"/>
              <w:snapToGrid w:val="0"/>
              <w:jc w:val="right"/>
              <w:rPr>
                <w:szCs w:val="22"/>
                <w:lang w:eastAsia="zh-CN"/>
              </w:rPr>
            </w:pPr>
            <w:r w:rsidRPr="00E47EAD">
              <w:rPr>
                <w:szCs w:val="22"/>
                <w:lang w:eastAsia="zh-CN"/>
              </w:rPr>
              <w:t>0.164</w:t>
            </w:r>
          </w:p>
        </w:tc>
        <w:tc>
          <w:tcPr>
            <w:tcW w:w="1537" w:type="dxa"/>
            <w:shd w:val="clear" w:color="auto" w:fill="auto"/>
            <w:noWrap/>
            <w:vAlign w:val="center"/>
            <w:hideMark/>
          </w:tcPr>
          <w:p w14:paraId="72CED410" w14:textId="77777777" w:rsidR="0054476F" w:rsidRPr="00E47EAD" w:rsidRDefault="0054476F" w:rsidP="004D1E10">
            <w:pPr>
              <w:adjustRightInd w:val="0"/>
              <w:snapToGrid w:val="0"/>
              <w:jc w:val="right"/>
              <w:rPr>
                <w:szCs w:val="22"/>
                <w:lang w:eastAsia="zh-CN"/>
              </w:rPr>
            </w:pPr>
            <w:r w:rsidRPr="00E47EAD">
              <w:rPr>
                <w:szCs w:val="22"/>
                <w:lang w:eastAsia="zh-CN"/>
              </w:rPr>
              <w:t>3,873</w:t>
            </w:r>
          </w:p>
        </w:tc>
      </w:tr>
      <w:tr w:rsidR="00E47EAD" w:rsidRPr="00E47EAD" w14:paraId="7FB4D1C5" w14:textId="77777777" w:rsidTr="00BD1E5C">
        <w:trPr>
          <w:cantSplit/>
          <w:jc w:val="center"/>
        </w:trPr>
        <w:tc>
          <w:tcPr>
            <w:tcW w:w="911" w:type="dxa"/>
            <w:shd w:val="clear" w:color="auto" w:fill="auto"/>
            <w:noWrap/>
            <w:vAlign w:val="center"/>
            <w:hideMark/>
          </w:tcPr>
          <w:p w14:paraId="3A41FDC1" w14:textId="77777777" w:rsidR="0054476F" w:rsidRPr="00E47EAD" w:rsidRDefault="0054476F" w:rsidP="004D1E10">
            <w:pPr>
              <w:adjustRightInd w:val="0"/>
              <w:snapToGrid w:val="0"/>
              <w:jc w:val="right"/>
              <w:rPr>
                <w:szCs w:val="22"/>
                <w:lang w:eastAsia="zh-CN"/>
              </w:rPr>
            </w:pPr>
            <w:r w:rsidRPr="00E47EAD">
              <w:rPr>
                <w:szCs w:val="22"/>
                <w:lang w:eastAsia="zh-CN"/>
              </w:rPr>
              <w:t>119</w:t>
            </w:r>
          </w:p>
        </w:tc>
        <w:tc>
          <w:tcPr>
            <w:tcW w:w="4309" w:type="dxa"/>
            <w:shd w:val="clear" w:color="auto" w:fill="auto"/>
            <w:vAlign w:val="center"/>
            <w:hideMark/>
          </w:tcPr>
          <w:p w14:paraId="10B0ABE2" w14:textId="77777777" w:rsidR="0054476F" w:rsidRPr="00E47EAD" w:rsidRDefault="0054476F" w:rsidP="004D1E10">
            <w:pPr>
              <w:adjustRightInd w:val="0"/>
              <w:snapToGrid w:val="0"/>
              <w:jc w:val="left"/>
              <w:rPr>
                <w:szCs w:val="22"/>
                <w:lang w:eastAsia="zh-CN"/>
              </w:rPr>
            </w:pPr>
            <w:r w:rsidRPr="00E47EAD">
              <w:rPr>
                <w:szCs w:val="22"/>
                <w:lang w:eastAsia="zh-CN"/>
              </w:rPr>
              <w:t>Palau</w:t>
            </w:r>
          </w:p>
        </w:tc>
        <w:tc>
          <w:tcPr>
            <w:tcW w:w="1329" w:type="dxa"/>
            <w:shd w:val="clear" w:color="auto" w:fill="auto"/>
            <w:vAlign w:val="center"/>
            <w:hideMark/>
          </w:tcPr>
          <w:p w14:paraId="64BEBD9D"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047D18F0"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4E326E0D"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77743F07" w14:textId="77777777" w:rsidTr="00BD1E5C">
        <w:trPr>
          <w:cantSplit/>
          <w:jc w:val="center"/>
        </w:trPr>
        <w:tc>
          <w:tcPr>
            <w:tcW w:w="911" w:type="dxa"/>
            <w:shd w:val="clear" w:color="auto" w:fill="auto"/>
            <w:noWrap/>
            <w:vAlign w:val="center"/>
            <w:hideMark/>
          </w:tcPr>
          <w:p w14:paraId="56E065BB" w14:textId="77777777" w:rsidR="0054476F" w:rsidRPr="00E47EAD" w:rsidRDefault="0054476F" w:rsidP="004D1E10">
            <w:pPr>
              <w:adjustRightInd w:val="0"/>
              <w:snapToGrid w:val="0"/>
              <w:jc w:val="right"/>
              <w:rPr>
                <w:szCs w:val="22"/>
                <w:lang w:eastAsia="zh-CN"/>
              </w:rPr>
            </w:pPr>
            <w:r w:rsidRPr="00E47EAD">
              <w:rPr>
                <w:szCs w:val="22"/>
                <w:lang w:eastAsia="zh-CN"/>
              </w:rPr>
              <w:t>120</w:t>
            </w:r>
          </w:p>
        </w:tc>
        <w:tc>
          <w:tcPr>
            <w:tcW w:w="4309" w:type="dxa"/>
            <w:shd w:val="clear" w:color="auto" w:fill="auto"/>
            <w:vAlign w:val="center"/>
            <w:hideMark/>
          </w:tcPr>
          <w:p w14:paraId="79AB97D0" w14:textId="77777777" w:rsidR="0054476F" w:rsidRPr="00E47EAD" w:rsidRDefault="0054476F" w:rsidP="004D1E10">
            <w:pPr>
              <w:adjustRightInd w:val="0"/>
              <w:snapToGrid w:val="0"/>
              <w:jc w:val="left"/>
              <w:rPr>
                <w:szCs w:val="22"/>
                <w:lang w:eastAsia="zh-CN"/>
              </w:rPr>
            </w:pPr>
            <w:r w:rsidRPr="00E47EAD">
              <w:rPr>
                <w:szCs w:val="22"/>
                <w:lang w:eastAsia="zh-CN"/>
              </w:rPr>
              <w:t>Panama</w:t>
            </w:r>
          </w:p>
        </w:tc>
        <w:tc>
          <w:tcPr>
            <w:tcW w:w="1329" w:type="dxa"/>
            <w:shd w:val="clear" w:color="auto" w:fill="auto"/>
            <w:vAlign w:val="center"/>
            <w:hideMark/>
          </w:tcPr>
          <w:p w14:paraId="46EC0172" w14:textId="77777777" w:rsidR="0054476F" w:rsidRPr="00E47EAD" w:rsidRDefault="0054476F" w:rsidP="004D1E10">
            <w:pPr>
              <w:adjustRightInd w:val="0"/>
              <w:snapToGrid w:val="0"/>
              <w:jc w:val="right"/>
              <w:rPr>
                <w:szCs w:val="22"/>
                <w:lang w:eastAsia="zh-CN"/>
              </w:rPr>
            </w:pPr>
            <w:r w:rsidRPr="00E47EAD">
              <w:rPr>
                <w:szCs w:val="22"/>
                <w:lang w:eastAsia="zh-CN"/>
              </w:rPr>
              <w:t>0.045</w:t>
            </w:r>
          </w:p>
        </w:tc>
        <w:tc>
          <w:tcPr>
            <w:tcW w:w="1600" w:type="dxa"/>
            <w:shd w:val="clear" w:color="auto" w:fill="auto"/>
            <w:noWrap/>
            <w:vAlign w:val="center"/>
            <w:hideMark/>
          </w:tcPr>
          <w:p w14:paraId="6700480E" w14:textId="77777777" w:rsidR="0054476F" w:rsidRPr="00E47EAD" w:rsidRDefault="0054476F" w:rsidP="004D1E10">
            <w:pPr>
              <w:adjustRightInd w:val="0"/>
              <w:snapToGrid w:val="0"/>
              <w:jc w:val="right"/>
              <w:rPr>
                <w:szCs w:val="22"/>
                <w:lang w:eastAsia="zh-CN"/>
              </w:rPr>
            </w:pPr>
            <w:r w:rsidRPr="00E47EAD">
              <w:rPr>
                <w:szCs w:val="22"/>
                <w:lang w:eastAsia="zh-CN"/>
              </w:rPr>
              <w:t>0.064</w:t>
            </w:r>
          </w:p>
        </w:tc>
        <w:tc>
          <w:tcPr>
            <w:tcW w:w="1537" w:type="dxa"/>
            <w:shd w:val="clear" w:color="auto" w:fill="auto"/>
            <w:noWrap/>
            <w:vAlign w:val="center"/>
            <w:hideMark/>
          </w:tcPr>
          <w:p w14:paraId="10D93288" w14:textId="77777777" w:rsidR="0054476F" w:rsidRPr="00E47EAD" w:rsidRDefault="0054476F" w:rsidP="004D1E10">
            <w:pPr>
              <w:adjustRightInd w:val="0"/>
              <w:snapToGrid w:val="0"/>
              <w:jc w:val="right"/>
              <w:rPr>
                <w:szCs w:val="22"/>
                <w:lang w:eastAsia="zh-CN"/>
              </w:rPr>
            </w:pPr>
            <w:r w:rsidRPr="00E47EAD">
              <w:rPr>
                <w:szCs w:val="22"/>
                <w:lang w:eastAsia="zh-CN"/>
              </w:rPr>
              <w:t>1,516</w:t>
            </w:r>
          </w:p>
        </w:tc>
      </w:tr>
      <w:tr w:rsidR="00E47EAD" w:rsidRPr="00E47EAD" w14:paraId="02DB2C93" w14:textId="77777777" w:rsidTr="00BD1E5C">
        <w:trPr>
          <w:cantSplit/>
          <w:jc w:val="center"/>
        </w:trPr>
        <w:tc>
          <w:tcPr>
            <w:tcW w:w="911" w:type="dxa"/>
            <w:shd w:val="clear" w:color="auto" w:fill="auto"/>
            <w:noWrap/>
            <w:vAlign w:val="center"/>
            <w:hideMark/>
          </w:tcPr>
          <w:p w14:paraId="41A2F584" w14:textId="77777777" w:rsidR="0054476F" w:rsidRPr="00E47EAD" w:rsidRDefault="0054476F" w:rsidP="004D1E10">
            <w:pPr>
              <w:adjustRightInd w:val="0"/>
              <w:snapToGrid w:val="0"/>
              <w:jc w:val="right"/>
              <w:rPr>
                <w:szCs w:val="22"/>
                <w:lang w:eastAsia="zh-CN"/>
              </w:rPr>
            </w:pPr>
            <w:r w:rsidRPr="00E47EAD">
              <w:rPr>
                <w:szCs w:val="22"/>
                <w:lang w:eastAsia="zh-CN"/>
              </w:rPr>
              <w:t>121</w:t>
            </w:r>
          </w:p>
        </w:tc>
        <w:tc>
          <w:tcPr>
            <w:tcW w:w="4309" w:type="dxa"/>
            <w:shd w:val="clear" w:color="auto" w:fill="auto"/>
            <w:vAlign w:val="center"/>
            <w:hideMark/>
          </w:tcPr>
          <w:p w14:paraId="23B19A1A" w14:textId="77777777" w:rsidR="0054476F" w:rsidRPr="00E47EAD" w:rsidRDefault="0054476F" w:rsidP="004D1E10">
            <w:pPr>
              <w:adjustRightInd w:val="0"/>
              <w:snapToGrid w:val="0"/>
              <w:jc w:val="left"/>
              <w:rPr>
                <w:szCs w:val="22"/>
                <w:lang w:eastAsia="zh-CN"/>
              </w:rPr>
            </w:pPr>
            <w:r w:rsidRPr="00E47EAD">
              <w:rPr>
                <w:szCs w:val="22"/>
                <w:lang w:eastAsia="zh-CN"/>
              </w:rPr>
              <w:t>Papua New Guinea</w:t>
            </w:r>
          </w:p>
        </w:tc>
        <w:tc>
          <w:tcPr>
            <w:tcW w:w="1329" w:type="dxa"/>
            <w:shd w:val="clear" w:color="auto" w:fill="auto"/>
            <w:vAlign w:val="center"/>
            <w:hideMark/>
          </w:tcPr>
          <w:p w14:paraId="6F71A66B"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600" w:type="dxa"/>
            <w:shd w:val="clear" w:color="auto" w:fill="auto"/>
            <w:noWrap/>
            <w:vAlign w:val="center"/>
            <w:hideMark/>
          </w:tcPr>
          <w:p w14:paraId="760A41F1" w14:textId="77777777" w:rsidR="0054476F" w:rsidRPr="00E47EAD" w:rsidRDefault="0054476F" w:rsidP="004D1E10">
            <w:pPr>
              <w:adjustRightInd w:val="0"/>
              <w:snapToGrid w:val="0"/>
              <w:jc w:val="right"/>
              <w:rPr>
                <w:szCs w:val="22"/>
                <w:lang w:eastAsia="zh-CN"/>
              </w:rPr>
            </w:pPr>
            <w:r w:rsidRPr="00E47EAD">
              <w:rPr>
                <w:szCs w:val="22"/>
                <w:lang w:eastAsia="zh-CN"/>
              </w:rPr>
              <w:t>0.014</w:t>
            </w:r>
          </w:p>
        </w:tc>
        <w:tc>
          <w:tcPr>
            <w:tcW w:w="1537" w:type="dxa"/>
            <w:shd w:val="clear" w:color="auto" w:fill="auto"/>
            <w:noWrap/>
            <w:vAlign w:val="center"/>
            <w:hideMark/>
          </w:tcPr>
          <w:p w14:paraId="0290AA20" w14:textId="77777777" w:rsidR="0054476F" w:rsidRPr="00E47EAD" w:rsidRDefault="0054476F" w:rsidP="004D1E10">
            <w:pPr>
              <w:adjustRightInd w:val="0"/>
              <w:snapToGrid w:val="0"/>
              <w:jc w:val="right"/>
              <w:rPr>
                <w:szCs w:val="22"/>
                <w:lang w:eastAsia="zh-CN"/>
              </w:rPr>
            </w:pPr>
            <w:r w:rsidRPr="00E47EAD">
              <w:rPr>
                <w:szCs w:val="22"/>
                <w:lang w:eastAsia="zh-CN"/>
              </w:rPr>
              <w:t>337</w:t>
            </w:r>
          </w:p>
        </w:tc>
      </w:tr>
      <w:tr w:rsidR="00E47EAD" w:rsidRPr="00E47EAD" w14:paraId="7253A3CE" w14:textId="77777777" w:rsidTr="00BD1E5C">
        <w:trPr>
          <w:cantSplit/>
          <w:jc w:val="center"/>
        </w:trPr>
        <w:tc>
          <w:tcPr>
            <w:tcW w:w="911" w:type="dxa"/>
            <w:shd w:val="clear" w:color="auto" w:fill="auto"/>
            <w:noWrap/>
            <w:vAlign w:val="center"/>
            <w:hideMark/>
          </w:tcPr>
          <w:p w14:paraId="2D49B78E" w14:textId="77777777" w:rsidR="0054476F" w:rsidRPr="00E47EAD" w:rsidRDefault="0054476F" w:rsidP="004D1E10">
            <w:pPr>
              <w:adjustRightInd w:val="0"/>
              <w:snapToGrid w:val="0"/>
              <w:jc w:val="right"/>
              <w:rPr>
                <w:szCs w:val="22"/>
                <w:lang w:eastAsia="zh-CN"/>
              </w:rPr>
            </w:pPr>
            <w:r w:rsidRPr="00E47EAD">
              <w:rPr>
                <w:szCs w:val="22"/>
                <w:lang w:eastAsia="zh-CN"/>
              </w:rPr>
              <w:t>122</w:t>
            </w:r>
          </w:p>
        </w:tc>
        <w:tc>
          <w:tcPr>
            <w:tcW w:w="4309" w:type="dxa"/>
            <w:shd w:val="clear" w:color="auto" w:fill="auto"/>
            <w:vAlign w:val="center"/>
            <w:hideMark/>
          </w:tcPr>
          <w:p w14:paraId="00139D40" w14:textId="77777777" w:rsidR="0054476F" w:rsidRPr="00E47EAD" w:rsidRDefault="0054476F" w:rsidP="004D1E10">
            <w:pPr>
              <w:adjustRightInd w:val="0"/>
              <w:snapToGrid w:val="0"/>
              <w:jc w:val="left"/>
              <w:rPr>
                <w:szCs w:val="22"/>
                <w:lang w:eastAsia="zh-CN"/>
              </w:rPr>
            </w:pPr>
            <w:r w:rsidRPr="00E47EAD">
              <w:rPr>
                <w:szCs w:val="22"/>
                <w:lang w:eastAsia="zh-CN"/>
              </w:rPr>
              <w:t>Paraguay</w:t>
            </w:r>
          </w:p>
        </w:tc>
        <w:tc>
          <w:tcPr>
            <w:tcW w:w="1329" w:type="dxa"/>
            <w:shd w:val="clear" w:color="auto" w:fill="auto"/>
            <w:vAlign w:val="center"/>
            <w:hideMark/>
          </w:tcPr>
          <w:p w14:paraId="0B8443D8" w14:textId="77777777" w:rsidR="0054476F" w:rsidRPr="00E47EAD" w:rsidRDefault="0054476F" w:rsidP="004D1E10">
            <w:pPr>
              <w:adjustRightInd w:val="0"/>
              <w:snapToGrid w:val="0"/>
              <w:jc w:val="right"/>
              <w:rPr>
                <w:szCs w:val="22"/>
                <w:lang w:eastAsia="zh-CN"/>
              </w:rPr>
            </w:pPr>
            <w:r w:rsidRPr="00E47EAD">
              <w:rPr>
                <w:szCs w:val="22"/>
                <w:lang w:eastAsia="zh-CN"/>
              </w:rPr>
              <w:t>0.016</w:t>
            </w:r>
          </w:p>
        </w:tc>
        <w:tc>
          <w:tcPr>
            <w:tcW w:w="1600" w:type="dxa"/>
            <w:shd w:val="clear" w:color="auto" w:fill="auto"/>
            <w:noWrap/>
            <w:vAlign w:val="center"/>
            <w:hideMark/>
          </w:tcPr>
          <w:p w14:paraId="6C2B73A9" w14:textId="77777777" w:rsidR="0054476F" w:rsidRPr="00E47EAD" w:rsidRDefault="0054476F" w:rsidP="004D1E10">
            <w:pPr>
              <w:adjustRightInd w:val="0"/>
              <w:snapToGrid w:val="0"/>
              <w:jc w:val="right"/>
              <w:rPr>
                <w:szCs w:val="22"/>
                <w:lang w:eastAsia="zh-CN"/>
              </w:rPr>
            </w:pPr>
            <w:r w:rsidRPr="00E47EAD">
              <w:rPr>
                <w:szCs w:val="22"/>
                <w:lang w:eastAsia="zh-CN"/>
              </w:rPr>
              <w:t>0.023</w:t>
            </w:r>
          </w:p>
        </w:tc>
        <w:tc>
          <w:tcPr>
            <w:tcW w:w="1537" w:type="dxa"/>
            <w:shd w:val="clear" w:color="auto" w:fill="auto"/>
            <w:noWrap/>
            <w:vAlign w:val="center"/>
            <w:hideMark/>
          </w:tcPr>
          <w:p w14:paraId="5A00F8BF" w14:textId="77777777" w:rsidR="0054476F" w:rsidRPr="00E47EAD" w:rsidRDefault="0054476F" w:rsidP="004D1E10">
            <w:pPr>
              <w:adjustRightInd w:val="0"/>
              <w:snapToGrid w:val="0"/>
              <w:jc w:val="right"/>
              <w:rPr>
                <w:szCs w:val="22"/>
                <w:lang w:eastAsia="zh-CN"/>
              </w:rPr>
            </w:pPr>
            <w:r w:rsidRPr="00E47EAD">
              <w:rPr>
                <w:szCs w:val="22"/>
                <w:lang w:eastAsia="zh-CN"/>
              </w:rPr>
              <w:t>539</w:t>
            </w:r>
          </w:p>
        </w:tc>
      </w:tr>
      <w:tr w:rsidR="00E47EAD" w:rsidRPr="00E47EAD" w14:paraId="307C0BD3" w14:textId="77777777" w:rsidTr="00BD1E5C">
        <w:trPr>
          <w:cantSplit/>
          <w:jc w:val="center"/>
        </w:trPr>
        <w:tc>
          <w:tcPr>
            <w:tcW w:w="911" w:type="dxa"/>
            <w:shd w:val="clear" w:color="auto" w:fill="auto"/>
            <w:noWrap/>
            <w:vAlign w:val="center"/>
            <w:hideMark/>
          </w:tcPr>
          <w:p w14:paraId="0DC00FAC" w14:textId="77777777" w:rsidR="0054476F" w:rsidRPr="00E47EAD" w:rsidRDefault="0054476F" w:rsidP="004D1E10">
            <w:pPr>
              <w:adjustRightInd w:val="0"/>
              <w:snapToGrid w:val="0"/>
              <w:jc w:val="right"/>
              <w:rPr>
                <w:szCs w:val="22"/>
                <w:lang w:eastAsia="zh-CN"/>
              </w:rPr>
            </w:pPr>
            <w:r w:rsidRPr="00E47EAD">
              <w:rPr>
                <w:szCs w:val="22"/>
                <w:lang w:eastAsia="zh-CN"/>
              </w:rPr>
              <w:t>123</w:t>
            </w:r>
          </w:p>
        </w:tc>
        <w:tc>
          <w:tcPr>
            <w:tcW w:w="4309" w:type="dxa"/>
            <w:shd w:val="clear" w:color="auto" w:fill="auto"/>
            <w:vAlign w:val="center"/>
            <w:hideMark/>
          </w:tcPr>
          <w:p w14:paraId="1C25FA73" w14:textId="77777777" w:rsidR="0054476F" w:rsidRPr="00E47EAD" w:rsidRDefault="0054476F" w:rsidP="004D1E10">
            <w:pPr>
              <w:adjustRightInd w:val="0"/>
              <w:snapToGrid w:val="0"/>
              <w:jc w:val="left"/>
              <w:rPr>
                <w:szCs w:val="22"/>
                <w:lang w:eastAsia="zh-CN"/>
              </w:rPr>
            </w:pPr>
            <w:r w:rsidRPr="00E47EAD">
              <w:rPr>
                <w:szCs w:val="22"/>
                <w:lang w:eastAsia="zh-CN"/>
              </w:rPr>
              <w:t>Peru</w:t>
            </w:r>
          </w:p>
        </w:tc>
        <w:tc>
          <w:tcPr>
            <w:tcW w:w="1329" w:type="dxa"/>
            <w:shd w:val="clear" w:color="auto" w:fill="auto"/>
            <w:vAlign w:val="center"/>
            <w:hideMark/>
          </w:tcPr>
          <w:p w14:paraId="7805D3C2" w14:textId="77777777" w:rsidR="0054476F" w:rsidRPr="00E47EAD" w:rsidRDefault="0054476F" w:rsidP="004D1E10">
            <w:pPr>
              <w:adjustRightInd w:val="0"/>
              <w:snapToGrid w:val="0"/>
              <w:jc w:val="right"/>
              <w:rPr>
                <w:szCs w:val="22"/>
                <w:lang w:eastAsia="zh-CN"/>
              </w:rPr>
            </w:pPr>
            <w:r w:rsidRPr="00E47EAD">
              <w:rPr>
                <w:szCs w:val="22"/>
                <w:lang w:eastAsia="zh-CN"/>
              </w:rPr>
              <w:t>0.152</w:t>
            </w:r>
          </w:p>
        </w:tc>
        <w:tc>
          <w:tcPr>
            <w:tcW w:w="1600" w:type="dxa"/>
            <w:shd w:val="clear" w:color="auto" w:fill="auto"/>
            <w:noWrap/>
            <w:vAlign w:val="center"/>
            <w:hideMark/>
          </w:tcPr>
          <w:p w14:paraId="1299AC58" w14:textId="77777777" w:rsidR="0054476F" w:rsidRPr="00E47EAD" w:rsidRDefault="0054476F" w:rsidP="004D1E10">
            <w:pPr>
              <w:adjustRightInd w:val="0"/>
              <w:snapToGrid w:val="0"/>
              <w:jc w:val="right"/>
              <w:rPr>
                <w:szCs w:val="22"/>
                <w:lang w:eastAsia="zh-CN"/>
              </w:rPr>
            </w:pPr>
            <w:r w:rsidRPr="00E47EAD">
              <w:rPr>
                <w:szCs w:val="22"/>
                <w:lang w:eastAsia="zh-CN"/>
              </w:rPr>
              <w:t>0.217</w:t>
            </w:r>
          </w:p>
        </w:tc>
        <w:tc>
          <w:tcPr>
            <w:tcW w:w="1537" w:type="dxa"/>
            <w:shd w:val="clear" w:color="auto" w:fill="auto"/>
            <w:noWrap/>
            <w:vAlign w:val="center"/>
            <w:hideMark/>
          </w:tcPr>
          <w:p w14:paraId="2C7570FB" w14:textId="77777777" w:rsidR="0054476F" w:rsidRPr="00E47EAD" w:rsidRDefault="0054476F" w:rsidP="004D1E10">
            <w:pPr>
              <w:adjustRightInd w:val="0"/>
              <w:snapToGrid w:val="0"/>
              <w:jc w:val="right"/>
              <w:rPr>
                <w:szCs w:val="22"/>
                <w:lang w:eastAsia="zh-CN"/>
              </w:rPr>
            </w:pPr>
            <w:r w:rsidRPr="00E47EAD">
              <w:rPr>
                <w:szCs w:val="22"/>
                <w:lang w:eastAsia="zh-CN"/>
              </w:rPr>
              <w:t>5,120</w:t>
            </w:r>
          </w:p>
        </w:tc>
      </w:tr>
      <w:tr w:rsidR="00E47EAD" w:rsidRPr="00E47EAD" w14:paraId="3D9FA9A8" w14:textId="77777777" w:rsidTr="00BD1E5C">
        <w:trPr>
          <w:cantSplit/>
          <w:jc w:val="center"/>
        </w:trPr>
        <w:tc>
          <w:tcPr>
            <w:tcW w:w="911" w:type="dxa"/>
            <w:shd w:val="clear" w:color="auto" w:fill="auto"/>
            <w:noWrap/>
            <w:vAlign w:val="center"/>
            <w:hideMark/>
          </w:tcPr>
          <w:p w14:paraId="21DE71CD" w14:textId="77777777" w:rsidR="0054476F" w:rsidRPr="00E47EAD" w:rsidRDefault="0054476F" w:rsidP="004D1E10">
            <w:pPr>
              <w:adjustRightInd w:val="0"/>
              <w:snapToGrid w:val="0"/>
              <w:jc w:val="right"/>
              <w:rPr>
                <w:szCs w:val="22"/>
                <w:lang w:eastAsia="zh-CN"/>
              </w:rPr>
            </w:pPr>
            <w:r w:rsidRPr="00E47EAD">
              <w:rPr>
                <w:szCs w:val="22"/>
                <w:lang w:eastAsia="zh-CN"/>
              </w:rPr>
              <w:t>124</w:t>
            </w:r>
          </w:p>
        </w:tc>
        <w:tc>
          <w:tcPr>
            <w:tcW w:w="4309" w:type="dxa"/>
            <w:shd w:val="clear" w:color="auto" w:fill="auto"/>
            <w:vAlign w:val="center"/>
            <w:hideMark/>
          </w:tcPr>
          <w:p w14:paraId="6DC07846" w14:textId="77777777" w:rsidR="0054476F" w:rsidRPr="00E47EAD" w:rsidRDefault="0054476F" w:rsidP="004D1E10">
            <w:pPr>
              <w:adjustRightInd w:val="0"/>
              <w:snapToGrid w:val="0"/>
              <w:jc w:val="left"/>
              <w:rPr>
                <w:szCs w:val="22"/>
                <w:lang w:eastAsia="zh-CN"/>
              </w:rPr>
            </w:pPr>
            <w:r w:rsidRPr="00E47EAD">
              <w:rPr>
                <w:szCs w:val="22"/>
                <w:lang w:eastAsia="zh-CN"/>
              </w:rPr>
              <w:t>Philippines</w:t>
            </w:r>
          </w:p>
        </w:tc>
        <w:tc>
          <w:tcPr>
            <w:tcW w:w="1329" w:type="dxa"/>
            <w:shd w:val="clear" w:color="auto" w:fill="auto"/>
            <w:vAlign w:val="center"/>
            <w:hideMark/>
          </w:tcPr>
          <w:p w14:paraId="0BD2F51E" w14:textId="77777777" w:rsidR="0054476F" w:rsidRPr="00E47EAD" w:rsidRDefault="0054476F" w:rsidP="004D1E10">
            <w:pPr>
              <w:adjustRightInd w:val="0"/>
              <w:snapToGrid w:val="0"/>
              <w:jc w:val="right"/>
              <w:rPr>
                <w:szCs w:val="22"/>
                <w:lang w:eastAsia="zh-CN"/>
              </w:rPr>
            </w:pPr>
            <w:r w:rsidRPr="00E47EAD">
              <w:rPr>
                <w:szCs w:val="22"/>
                <w:lang w:eastAsia="zh-CN"/>
              </w:rPr>
              <w:t>0.205</w:t>
            </w:r>
          </w:p>
        </w:tc>
        <w:tc>
          <w:tcPr>
            <w:tcW w:w="1600" w:type="dxa"/>
            <w:shd w:val="clear" w:color="auto" w:fill="auto"/>
            <w:noWrap/>
            <w:vAlign w:val="center"/>
            <w:hideMark/>
          </w:tcPr>
          <w:p w14:paraId="371231BA" w14:textId="77777777" w:rsidR="0054476F" w:rsidRPr="00E47EAD" w:rsidRDefault="0054476F" w:rsidP="004D1E10">
            <w:pPr>
              <w:adjustRightInd w:val="0"/>
              <w:snapToGrid w:val="0"/>
              <w:jc w:val="right"/>
              <w:rPr>
                <w:szCs w:val="22"/>
                <w:lang w:eastAsia="zh-CN"/>
              </w:rPr>
            </w:pPr>
            <w:r w:rsidRPr="00E47EAD">
              <w:rPr>
                <w:szCs w:val="22"/>
                <w:lang w:eastAsia="zh-CN"/>
              </w:rPr>
              <w:t>0.293</w:t>
            </w:r>
          </w:p>
        </w:tc>
        <w:tc>
          <w:tcPr>
            <w:tcW w:w="1537" w:type="dxa"/>
            <w:shd w:val="clear" w:color="auto" w:fill="auto"/>
            <w:noWrap/>
            <w:vAlign w:val="center"/>
            <w:hideMark/>
          </w:tcPr>
          <w:p w14:paraId="500A7E64" w14:textId="77777777" w:rsidR="0054476F" w:rsidRPr="00E47EAD" w:rsidRDefault="0054476F" w:rsidP="004D1E10">
            <w:pPr>
              <w:adjustRightInd w:val="0"/>
              <w:snapToGrid w:val="0"/>
              <w:jc w:val="right"/>
              <w:rPr>
                <w:szCs w:val="22"/>
                <w:lang w:eastAsia="zh-CN"/>
              </w:rPr>
            </w:pPr>
            <w:r w:rsidRPr="00E47EAD">
              <w:rPr>
                <w:szCs w:val="22"/>
                <w:lang w:eastAsia="zh-CN"/>
              </w:rPr>
              <w:t>6,905</w:t>
            </w:r>
          </w:p>
        </w:tc>
      </w:tr>
      <w:tr w:rsidR="00E47EAD" w:rsidRPr="00E47EAD" w14:paraId="503A5465" w14:textId="77777777" w:rsidTr="00BD1E5C">
        <w:trPr>
          <w:cantSplit/>
          <w:jc w:val="center"/>
        </w:trPr>
        <w:tc>
          <w:tcPr>
            <w:tcW w:w="911" w:type="dxa"/>
            <w:shd w:val="clear" w:color="auto" w:fill="auto"/>
            <w:noWrap/>
            <w:vAlign w:val="center"/>
            <w:hideMark/>
          </w:tcPr>
          <w:p w14:paraId="313C5804" w14:textId="77777777" w:rsidR="0054476F" w:rsidRPr="00E47EAD" w:rsidRDefault="0054476F" w:rsidP="004D1E10">
            <w:pPr>
              <w:adjustRightInd w:val="0"/>
              <w:snapToGrid w:val="0"/>
              <w:jc w:val="right"/>
              <w:rPr>
                <w:szCs w:val="22"/>
                <w:lang w:eastAsia="zh-CN"/>
              </w:rPr>
            </w:pPr>
            <w:r w:rsidRPr="00E47EAD">
              <w:rPr>
                <w:szCs w:val="22"/>
                <w:lang w:eastAsia="zh-CN"/>
              </w:rPr>
              <w:t>125</w:t>
            </w:r>
          </w:p>
        </w:tc>
        <w:tc>
          <w:tcPr>
            <w:tcW w:w="4309" w:type="dxa"/>
            <w:shd w:val="clear" w:color="auto" w:fill="auto"/>
            <w:vAlign w:val="center"/>
            <w:hideMark/>
          </w:tcPr>
          <w:p w14:paraId="73095DF4" w14:textId="77777777" w:rsidR="0054476F" w:rsidRPr="00E47EAD" w:rsidRDefault="0054476F" w:rsidP="004D1E10">
            <w:pPr>
              <w:adjustRightInd w:val="0"/>
              <w:snapToGrid w:val="0"/>
              <w:jc w:val="left"/>
              <w:rPr>
                <w:szCs w:val="22"/>
                <w:lang w:eastAsia="zh-CN"/>
              </w:rPr>
            </w:pPr>
            <w:r w:rsidRPr="00E47EAD">
              <w:rPr>
                <w:szCs w:val="22"/>
                <w:lang w:eastAsia="zh-CN"/>
              </w:rPr>
              <w:t>Poland</w:t>
            </w:r>
          </w:p>
        </w:tc>
        <w:tc>
          <w:tcPr>
            <w:tcW w:w="1329" w:type="dxa"/>
            <w:shd w:val="clear" w:color="auto" w:fill="auto"/>
            <w:vAlign w:val="center"/>
            <w:hideMark/>
          </w:tcPr>
          <w:p w14:paraId="496644F0" w14:textId="77777777" w:rsidR="0054476F" w:rsidRPr="00E47EAD" w:rsidRDefault="0054476F" w:rsidP="004D1E10">
            <w:pPr>
              <w:adjustRightInd w:val="0"/>
              <w:snapToGrid w:val="0"/>
              <w:jc w:val="right"/>
              <w:rPr>
                <w:szCs w:val="22"/>
                <w:lang w:eastAsia="zh-CN"/>
              </w:rPr>
            </w:pPr>
            <w:r w:rsidRPr="00E47EAD">
              <w:rPr>
                <w:szCs w:val="22"/>
                <w:lang w:eastAsia="zh-CN"/>
              </w:rPr>
              <w:t>0.802</w:t>
            </w:r>
          </w:p>
        </w:tc>
        <w:tc>
          <w:tcPr>
            <w:tcW w:w="1600" w:type="dxa"/>
            <w:shd w:val="clear" w:color="auto" w:fill="auto"/>
            <w:noWrap/>
            <w:vAlign w:val="center"/>
            <w:hideMark/>
          </w:tcPr>
          <w:p w14:paraId="736F8938" w14:textId="77777777" w:rsidR="0054476F" w:rsidRPr="00E47EAD" w:rsidRDefault="0054476F" w:rsidP="004D1E10">
            <w:pPr>
              <w:adjustRightInd w:val="0"/>
              <w:snapToGrid w:val="0"/>
              <w:jc w:val="right"/>
              <w:rPr>
                <w:szCs w:val="22"/>
                <w:lang w:eastAsia="zh-CN"/>
              </w:rPr>
            </w:pPr>
            <w:r w:rsidRPr="00E47EAD">
              <w:rPr>
                <w:szCs w:val="22"/>
                <w:lang w:eastAsia="zh-CN"/>
              </w:rPr>
              <w:t>1.146</w:t>
            </w:r>
          </w:p>
        </w:tc>
        <w:tc>
          <w:tcPr>
            <w:tcW w:w="1537" w:type="dxa"/>
            <w:shd w:val="clear" w:color="auto" w:fill="auto"/>
            <w:noWrap/>
            <w:vAlign w:val="center"/>
            <w:hideMark/>
          </w:tcPr>
          <w:p w14:paraId="18F027FA" w14:textId="77777777" w:rsidR="0054476F" w:rsidRPr="00E47EAD" w:rsidRDefault="0054476F" w:rsidP="004D1E10">
            <w:pPr>
              <w:adjustRightInd w:val="0"/>
              <w:snapToGrid w:val="0"/>
              <w:jc w:val="right"/>
              <w:rPr>
                <w:szCs w:val="22"/>
                <w:lang w:eastAsia="zh-CN"/>
              </w:rPr>
            </w:pPr>
            <w:r w:rsidRPr="00E47EAD">
              <w:rPr>
                <w:szCs w:val="22"/>
                <w:lang w:eastAsia="zh-CN"/>
              </w:rPr>
              <w:t>27,013</w:t>
            </w:r>
          </w:p>
        </w:tc>
      </w:tr>
      <w:tr w:rsidR="00E47EAD" w:rsidRPr="00E47EAD" w14:paraId="02561AD1" w14:textId="77777777" w:rsidTr="00BD1E5C">
        <w:trPr>
          <w:cantSplit/>
          <w:jc w:val="center"/>
        </w:trPr>
        <w:tc>
          <w:tcPr>
            <w:tcW w:w="911" w:type="dxa"/>
            <w:shd w:val="clear" w:color="auto" w:fill="auto"/>
            <w:noWrap/>
            <w:vAlign w:val="center"/>
            <w:hideMark/>
          </w:tcPr>
          <w:p w14:paraId="68C497D5" w14:textId="77777777" w:rsidR="0054476F" w:rsidRPr="00E47EAD" w:rsidRDefault="0054476F" w:rsidP="004D1E10">
            <w:pPr>
              <w:adjustRightInd w:val="0"/>
              <w:snapToGrid w:val="0"/>
              <w:jc w:val="right"/>
              <w:rPr>
                <w:szCs w:val="22"/>
                <w:lang w:eastAsia="zh-CN"/>
              </w:rPr>
            </w:pPr>
            <w:r w:rsidRPr="00E47EAD">
              <w:rPr>
                <w:szCs w:val="22"/>
                <w:lang w:eastAsia="zh-CN"/>
              </w:rPr>
              <w:t>126</w:t>
            </w:r>
          </w:p>
        </w:tc>
        <w:tc>
          <w:tcPr>
            <w:tcW w:w="4309" w:type="dxa"/>
            <w:shd w:val="clear" w:color="auto" w:fill="auto"/>
            <w:vAlign w:val="center"/>
            <w:hideMark/>
          </w:tcPr>
          <w:p w14:paraId="5901AADB" w14:textId="77777777" w:rsidR="0054476F" w:rsidRPr="00E47EAD" w:rsidRDefault="0054476F" w:rsidP="004D1E10">
            <w:pPr>
              <w:adjustRightInd w:val="0"/>
              <w:snapToGrid w:val="0"/>
              <w:jc w:val="left"/>
              <w:rPr>
                <w:szCs w:val="22"/>
                <w:lang w:eastAsia="zh-CN"/>
              </w:rPr>
            </w:pPr>
            <w:r w:rsidRPr="00E47EAD">
              <w:rPr>
                <w:szCs w:val="22"/>
                <w:lang w:eastAsia="zh-CN"/>
              </w:rPr>
              <w:t>Portugal</w:t>
            </w:r>
          </w:p>
        </w:tc>
        <w:tc>
          <w:tcPr>
            <w:tcW w:w="1329" w:type="dxa"/>
            <w:shd w:val="clear" w:color="auto" w:fill="auto"/>
            <w:vAlign w:val="center"/>
            <w:hideMark/>
          </w:tcPr>
          <w:p w14:paraId="300483A7" w14:textId="77777777" w:rsidR="0054476F" w:rsidRPr="00E47EAD" w:rsidRDefault="0054476F" w:rsidP="004D1E10">
            <w:pPr>
              <w:adjustRightInd w:val="0"/>
              <w:snapToGrid w:val="0"/>
              <w:jc w:val="right"/>
              <w:rPr>
                <w:szCs w:val="22"/>
                <w:lang w:eastAsia="zh-CN"/>
              </w:rPr>
            </w:pPr>
            <w:r w:rsidRPr="00E47EAD">
              <w:rPr>
                <w:szCs w:val="22"/>
                <w:lang w:eastAsia="zh-CN"/>
              </w:rPr>
              <w:t>0.350</w:t>
            </w:r>
          </w:p>
        </w:tc>
        <w:tc>
          <w:tcPr>
            <w:tcW w:w="1600" w:type="dxa"/>
            <w:shd w:val="clear" w:color="auto" w:fill="auto"/>
            <w:noWrap/>
            <w:vAlign w:val="center"/>
            <w:hideMark/>
          </w:tcPr>
          <w:p w14:paraId="383B6D51" w14:textId="77777777" w:rsidR="0054476F" w:rsidRPr="00E47EAD" w:rsidRDefault="0054476F" w:rsidP="004D1E10">
            <w:pPr>
              <w:adjustRightInd w:val="0"/>
              <w:snapToGrid w:val="0"/>
              <w:jc w:val="right"/>
              <w:rPr>
                <w:szCs w:val="22"/>
                <w:lang w:eastAsia="zh-CN"/>
              </w:rPr>
            </w:pPr>
            <w:r w:rsidRPr="00E47EAD">
              <w:rPr>
                <w:szCs w:val="22"/>
                <w:lang w:eastAsia="zh-CN"/>
              </w:rPr>
              <w:t>0.500</w:t>
            </w:r>
          </w:p>
        </w:tc>
        <w:tc>
          <w:tcPr>
            <w:tcW w:w="1537" w:type="dxa"/>
            <w:shd w:val="clear" w:color="auto" w:fill="auto"/>
            <w:noWrap/>
            <w:vAlign w:val="center"/>
            <w:hideMark/>
          </w:tcPr>
          <w:p w14:paraId="5ADD997C" w14:textId="77777777" w:rsidR="0054476F" w:rsidRPr="00E47EAD" w:rsidRDefault="0054476F" w:rsidP="004D1E10">
            <w:pPr>
              <w:adjustRightInd w:val="0"/>
              <w:snapToGrid w:val="0"/>
              <w:jc w:val="right"/>
              <w:rPr>
                <w:szCs w:val="22"/>
                <w:lang w:eastAsia="zh-CN"/>
              </w:rPr>
            </w:pPr>
            <w:r w:rsidRPr="00E47EAD">
              <w:rPr>
                <w:szCs w:val="22"/>
                <w:lang w:eastAsia="zh-CN"/>
              </w:rPr>
              <w:t>11,789</w:t>
            </w:r>
          </w:p>
        </w:tc>
      </w:tr>
      <w:tr w:rsidR="00E47EAD" w:rsidRPr="00E47EAD" w14:paraId="45A2B6ED" w14:textId="77777777" w:rsidTr="00BD1E5C">
        <w:trPr>
          <w:cantSplit/>
          <w:jc w:val="center"/>
        </w:trPr>
        <w:tc>
          <w:tcPr>
            <w:tcW w:w="911" w:type="dxa"/>
            <w:shd w:val="clear" w:color="auto" w:fill="auto"/>
            <w:noWrap/>
            <w:vAlign w:val="center"/>
            <w:hideMark/>
          </w:tcPr>
          <w:p w14:paraId="3C4F8590" w14:textId="77777777" w:rsidR="0054476F" w:rsidRPr="00E47EAD" w:rsidRDefault="0054476F" w:rsidP="004D1E10">
            <w:pPr>
              <w:adjustRightInd w:val="0"/>
              <w:snapToGrid w:val="0"/>
              <w:jc w:val="right"/>
              <w:rPr>
                <w:szCs w:val="22"/>
                <w:lang w:eastAsia="zh-CN"/>
              </w:rPr>
            </w:pPr>
            <w:r w:rsidRPr="00E47EAD">
              <w:rPr>
                <w:szCs w:val="22"/>
                <w:lang w:eastAsia="zh-CN"/>
              </w:rPr>
              <w:t>127</w:t>
            </w:r>
          </w:p>
        </w:tc>
        <w:tc>
          <w:tcPr>
            <w:tcW w:w="4309" w:type="dxa"/>
            <w:shd w:val="clear" w:color="auto" w:fill="auto"/>
            <w:vAlign w:val="center"/>
            <w:hideMark/>
          </w:tcPr>
          <w:p w14:paraId="51C3C3A6" w14:textId="77777777" w:rsidR="0054476F" w:rsidRPr="00E47EAD" w:rsidRDefault="0054476F" w:rsidP="004D1E10">
            <w:pPr>
              <w:adjustRightInd w:val="0"/>
              <w:snapToGrid w:val="0"/>
              <w:jc w:val="left"/>
              <w:rPr>
                <w:szCs w:val="22"/>
                <w:lang w:eastAsia="zh-CN"/>
              </w:rPr>
            </w:pPr>
            <w:r w:rsidRPr="00E47EAD">
              <w:rPr>
                <w:szCs w:val="22"/>
                <w:lang w:eastAsia="zh-CN"/>
              </w:rPr>
              <w:t>Qatar</w:t>
            </w:r>
          </w:p>
        </w:tc>
        <w:tc>
          <w:tcPr>
            <w:tcW w:w="1329" w:type="dxa"/>
            <w:shd w:val="clear" w:color="auto" w:fill="auto"/>
            <w:vAlign w:val="center"/>
            <w:hideMark/>
          </w:tcPr>
          <w:p w14:paraId="5E359C15" w14:textId="77777777" w:rsidR="0054476F" w:rsidRPr="00E47EAD" w:rsidRDefault="0054476F" w:rsidP="004D1E10">
            <w:pPr>
              <w:adjustRightInd w:val="0"/>
              <w:snapToGrid w:val="0"/>
              <w:jc w:val="right"/>
              <w:rPr>
                <w:szCs w:val="22"/>
                <w:lang w:eastAsia="zh-CN"/>
              </w:rPr>
            </w:pPr>
            <w:r w:rsidRPr="00E47EAD">
              <w:rPr>
                <w:szCs w:val="22"/>
                <w:lang w:eastAsia="zh-CN"/>
              </w:rPr>
              <w:t>0.282</w:t>
            </w:r>
          </w:p>
        </w:tc>
        <w:tc>
          <w:tcPr>
            <w:tcW w:w="1600" w:type="dxa"/>
            <w:shd w:val="clear" w:color="auto" w:fill="auto"/>
            <w:noWrap/>
            <w:vAlign w:val="center"/>
            <w:hideMark/>
          </w:tcPr>
          <w:p w14:paraId="49B1B73B" w14:textId="77777777" w:rsidR="0054476F" w:rsidRPr="00E47EAD" w:rsidRDefault="0054476F" w:rsidP="004D1E10">
            <w:pPr>
              <w:adjustRightInd w:val="0"/>
              <w:snapToGrid w:val="0"/>
              <w:jc w:val="right"/>
              <w:rPr>
                <w:szCs w:val="22"/>
                <w:lang w:eastAsia="zh-CN"/>
              </w:rPr>
            </w:pPr>
            <w:r w:rsidRPr="00E47EAD">
              <w:rPr>
                <w:szCs w:val="22"/>
                <w:lang w:eastAsia="zh-CN"/>
              </w:rPr>
              <w:t>0.403</w:t>
            </w:r>
          </w:p>
        </w:tc>
        <w:tc>
          <w:tcPr>
            <w:tcW w:w="1537" w:type="dxa"/>
            <w:shd w:val="clear" w:color="auto" w:fill="auto"/>
            <w:noWrap/>
            <w:vAlign w:val="center"/>
            <w:hideMark/>
          </w:tcPr>
          <w:p w14:paraId="41CF37F6" w14:textId="77777777" w:rsidR="0054476F" w:rsidRPr="00E47EAD" w:rsidRDefault="0054476F" w:rsidP="004D1E10">
            <w:pPr>
              <w:adjustRightInd w:val="0"/>
              <w:snapToGrid w:val="0"/>
              <w:jc w:val="right"/>
              <w:rPr>
                <w:szCs w:val="22"/>
                <w:lang w:eastAsia="zh-CN"/>
              </w:rPr>
            </w:pPr>
            <w:r w:rsidRPr="00E47EAD">
              <w:rPr>
                <w:szCs w:val="22"/>
                <w:lang w:eastAsia="zh-CN"/>
              </w:rPr>
              <w:t>9,498</w:t>
            </w:r>
          </w:p>
        </w:tc>
      </w:tr>
      <w:tr w:rsidR="00E47EAD" w:rsidRPr="00E47EAD" w14:paraId="452B88E5" w14:textId="77777777" w:rsidTr="00BD1E5C">
        <w:trPr>
          <w:cantSplit/>
          <w:jc w:val="center"/>
        </w:trPr>
        <w:tc>
          <w:tcPr>
            <w:tcW w:w="911" w:type="dxa"/>
            <w:shd w:val="clear" w:color="auto" w:fill="auto"/>
            <w:noWrap/>
            <w:vAlign w:val="center"/>
            <w:hideMark/>
          </w:tcPr>
          <w:p w14:paraId="0E5084C8" w14:textId="77777777" w:rsidR="0054476F" w:rsidRPr="00E47EAD" w:rsidRDefault="0054476F" w:rsidP="004D1E10">
            <w:pPr>
              <w:adjustRightInd w:val="0"/>
              <w:snapToGrid w:val="0"/>
              <w:jc w:val="right"/>
              <w:rPr>
                <w:szCs w:val="22"/>
                <w:lang w:eastAsia="zh-CN"/>
              </w:rPr>
            </w:pPr>
            <w:r w:rsidRPr="00E47EAD">
              <w:rPr>
                <w:szCs w:val="22"/>
                <w:lang w:eastAsia="zh-CN"/>
              </w:rPr>
              <w:t>128</w:t>
            </w:r>
          </w:p>
        </w:tc>
        <w:tc>
          <w:tcPr>
            <w:tcW w:w="4309" w:type="dxa"/>
            <w:shd w:val="clear" w:color="auto" w:fill="auto"/>
            <w:vAlign w:val="center"/>
            <w:hideMark/>
          </w:tcPr>
          <w:p w14:paraId="4202A899" w14:textId="77777777" w:rsidR="0054476F" w:rsidRPr="00E47EAD" w:rsidRDefault="0054476F" w:rsidP="004D1E10">
            <w:pPr>
              <w:adjustRightInd w:val="0"/>
              <w:snapToGrid w:val="0"/>
              <w:jc w:val="left"/>
              <w:rPr>
                <w:szCs w:val="22"/>
                <w:lang w:eastAsia="zh-CN"/>
              </w:rPr>
            </w:pPr>
            <w:r w:rsidRPr="00E47EAD">
              <w:rPr>
                <w:szCs w:val="22"/>
                <w:lang w:eastAsia="zh-CN"/>
              </w:rPr>
              <w:t>Republic of Korea</w:t>
            </w:r>
          </w:p>
        </w:tc>
        <w:tc>
          <w:tcPr>
            <w:tcW w:w="1329" w:type="dxa"/>
            <w:shd w:val="clear" w:color="auto" w:fill="auto"/>
            <w:vAlign w:val="center"/>
            <w:hideMark/>
          </w:tcPr>
          <w:p w14:paraId="7B0ADB68" w14:textId="77777777" w:rsidR="0054476F" w:rsidRPr="00E47EAD" w:rsidRDefault="0054476F" w:rsidP="004D1E10">
            <w:pPr>
              <w:adjustRightInd w:val="0"/>
              <w:snapToGrid w:val="0"/>
              <w:jc w:val="right"/>
              <w:rPr>
                <w:szCs w:val="22"/>
                <w:lang w:eastAsia="zh-CN"/>
              </w:rPr>
            </w:pPr>
            <w:r w:rsidRPr="00E47EAD">
              <w:rPr>
                <w:szCs w:val="22"/>
                <w:lang w:eastAsia="zh-CN"/>
              </w:rPr>
              <w:t>2.267</w:t>
            </w:r>
          </w:p>
        </w:tc>
        <w:tc>
          <w:tcPr>
            <w:tcW w:w="1600" w:type="dxa"/>
            <w:shd w:val="clear" w:color="auto" w:fill="auto"/>
            <w:noWrap/>
            <w:vAlign w:val="center"/>
            <w:hideMark/>
          </w:tcPr>
          <w:p w14:paraId="6A901F36" w14:textId="77777777" w:rsidR="0054476F" w:rsidRPr="00E47EAD" w:rsidRDefault="0054476F" w:rsidP="004D1E10">
            <w:pPr>
              <w:adjustRightInd w:val="0"/>
              <w:snapToGrid w:val="0"/>
              <w:jc w:val="right"/>
              <w:rPr>
                <w:szCs w:val="22"/>
                <w:lang w:eastAsia="zh-CN"/>
              </w:rPr>
            </w:pPr>
            <w:r w:rsidRPr="00E47EAD">
              <w:rPr>
                <w:szCs w:val="22"/>
                <w:lang w:eastAsia="zh-CN"/>
              </w:rPr>
              <w:t>3.239</w:t>
            </w:r>
          </w:p>
        </w:tc>
        <w:tc>
          <w:tcPr>
            <w:tcW w:w="1537" w:type="dxa"/>
            <w:shd w:val="clear" w:color="auto" w:fill="auto"/>
            <w:noWrap/>
            <w:vAlign w:val="center"/>
            <w:hideMark/>
          </w:tcPr>
          <w:p w14:paraId="360A5354" w14:textId="77777777" w:rsidR="0054476F" w:rsidRPr="00E47EAD" w:rsidRDefault="0054476F" w:rsidP="004D1E10">
            <w:pPr>
              <w:adjustRightInd w:val="0"/>
              <w:snapToGrid w:val="0"/>
              <w:jc w:val="right"/>
              <w:rPr>
                <w:szCs w:val="22"/>
                <w:lang w:eastAsia="zh-CN"/>
              </w:rPr>
            </w:pPr>
            <w:r w:rsidRPr="00E47EAD">
              <w:rPr>
                <w:szCs w:val="22"/>
                <w:lang w:eastAsia="zh-CN"/>
              </w:rPr>
              <w:t>76,358</w:t>
            </w:r>
          </w:p>
        </w:tc>
      </w:tr>
      <w:tr w:rsidR="00E47EAD" w:rsidRPr="00E47EAD" w14:paraId="33B0E253" w14:textId="77777777" w:rsidTr="00BD1E5C">
        <w:trPr>
          <w:cantSplit/>
          <w:jc w:val="center"/>
        </w:trPr>
        <w:tc>
          <w:tcPr>
            <w:tcW w:w="911" w:type="dxa"/>
            <w:shd w:val="clear" w:color="auto" w:fill="auto"/>
            <w:noWrap/>
            <w:vAlign w:val="center"/>
            <w:hideMark/>
          </w:tcPr>
          <w:p w14:paraId="322F88B1" w14:textId="77777777" w:rsidR="0054476F" w:rsidRPr="00E47EAD" w:rsidRDefault="0054476F" w:rsidP="004D1E10">
            <w:pPr>
              <w:adjustRightInd w:val="0"/>
              <w:snapToGrid w:val="0"/>
              <w:jc w:val="right"/>
              <w:rPr>
                <w:szCs w:val="22"/>
                <w:lang w:eastAsia="zh-CN"/>
              </w:rPr>
            </w:pPr>
            <w:r w:rsidRPr="00E47EAD">
              <w:rPr>
                <w:szCs w:val="22"/>
                <w:lang w:eastAsia="zh-CN"/>
              </w:rPr>
              <w:t>129</w:t>
            </w:r>
          </w:p>
        </w:tc>
        <w:tc>
          <w:tcPr>
            <w:tcW w:w="4309" w:type="dxa"/>
            <w:shd w:val="clear" w:color="auto" w:fill="auto"/>
            <w:vAlign w:val="center"/>
            <w:hideMark/>
          </w:tcPr>
          <w:p w14:paraId="649BBD6C" w14:textId="77777777" w:rsidR="0054476F" w:rsidRPr="00E47EAD" w:rsidRDefault="0054476F" w:rsidP="004D1E10">
            <w:pPr>
              <w:adjustRightInd w:val="0"/>
              <w:snapToGrid w:val="0"/>
              <w:jc w:val="left"/>
              <w:rPr>
                <w:szCs w:val="22"/>
                <w:lang w:eastAsia="zh-CN"/>
              </w:rPr>
            </w:pPr>
            <w:r w:rsidRPr="00E47EAD">
              <w:rPr>
                <w:szCs w:val="22"/>
                <w:lang w:eastAsia="zh-CN"/>
              </w:rPr>
              <w:t>Republic of Moldova</w:t>
            </w:r>
          </w:p>
        </w:tc>
        <w:tc>
          <w:tcPr>
            <w:tcW w:w="1329" w:type="dxa"/>
            <w:shd w:val="clear" w:color="auto" w:fill="auto"/>
            <w:vAlign w:val="center"/>
            <w:hideMark/>
          </w:tcPr>
          <w:p w14:paraId="45BED13E"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600" w:type="dxa"/>
            <w:shd w:val="clear" w:color="auto" w:fill="auto"/>
            <w:noWrap/>
            <w:vAlign w:val="center"/>
            <w:hideMark/>
          </w:tcPr>
          <w:p w14:paraId="446E1EC6"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537" w:type="dxa"/>
            <w:shd w:val="clear" w:color="auto" w:fill="auto"/>
            <w:noWrap/>
            <w:vAlign w:val="center"/>
            <w:hideMark/>
          </w:tcPr>
          <w:p w14:paraId="4F9F774F" w14:textId="77777777" w:rsidR="0054476F" w:rsidRPr="00E47EAD" w:rsidRDefault="0054476F" w:rsidP="004D1E10">
            <w:pPr>
              <w:adjustRightInd w:val="0"/>
              <w:snapToGrid w:val="0"/>
              <w:jc w:val="right"/>
              <w:rPr>
                <w:szCs w:val="22"/>
                <w:lang w:eastAsia="zh-CN"/>
              </w:rPr>
            </w:pPr>
            <w:r w:rsidRPr="00E47EAD">
              <w:rPr>
                <w:szCs w:val="22"/>
                <w:lang w:eastAsia="zh-CN"/>
              </w:rPr>
              <w:t>101</w:t>
            </w:r>
          </w:p>
        </w:tc>
      </w:tr>
      <w:tr w:rsidR="00E47EAD" w:rsidRPr="00E47EAD" w14:paraId="197A3F9E" w14:textId="77777777" w:rsidTr="00BD1E5C">
        <w:trPr>
          <w:cantSplit/>
          <w:jc w:val="center"/>
        </w:trPr>
        <w:tc>
          <w:tcPr>
            <w:tcW w:w="911" w:type="dxa"/>
            <w:shd w:val="clear" w:color="auto" w:fill="auto"/>
            <w:noWrap/>
            <w:vAlign w:val="center"/>
            <w:hideMark/>
          </w:tcPr>
          <w:p w14:paraId="23E74EB7" w14:textId="77777777" w:rsidR="0054476F" w:rsidRPr="00E47EAD" w:rsidRDefault="0054476F" w:rsidP="004D1E10">
            <w:pPr>
              <w:adjustRightInd w:val="0"/>
              <w:snapToGrid w:val="0"/>
              <w:jc w:val="right"/>
              <w:rPr>
                <w:szCs w:val="22"/>
                <w:lang w:eastAsia="zh-CN"/>
              </w:rPr>
            </w:pPr>
            <w:r w:rsidRPr="00E47EAD">
              <w:rPr>
                <w:szCs w:val="22"/>
                <w:lang w:eastAsia="zh-CN"/>
              </w:rPr>
              <w:t>130</w:t>
            </w:r>
          </w:p>
        </w:tc>
        <w:tc>
          <w:tcPr>
            <w:tcW w:w="4309" w:type="dxa"/>
            <w:shd w:val="clear" w:color="auto" w:fill="auto"/>
            <w:vAlign w:val="center"/>
            <w:hideMark/>
          </w:tcPr>
          <w:p w14:paraId="7BC37DAC" w14:textId="77777777" w:rsidR="0054476F" w:rsidRPr="00E47EAD" w:rsidRDefault="0054476F" w:rsidP="004D1E10">
            <w:pPr>
              <w:adjustRightInd w:val="0"/>
              <w:snapToGrid w:val="0"/>
              <w:jc w:val="left"/>
              <w:rPr>
                <w:szCs w:val="22"/>
                <w:lang w:eastAsia="zh-CN"/>
              </w:rPr>
            </w:pPr>
            <w:r w:rsidRPr="00E47EAD">
              <w:rPr>
                <w:szCs w:val="22"/>
                <w:lang w:eastAsia="zh-CN"/>
              </w:rPr>
              <w:t>Romania</w:t>
            </w:r>
          </w:p>
        </w:tc>
        <w:tc>
          <w:tcPr>
            <w:tcW w:w="1329" w:type="dxa"/>
            <w:shd w:val="clear" w:color="auto" w:fill="auto"/>
            <w:vAlign w:val="center"/>
            <w:hideMark/>
          </w:tcPr>
          <w:p w14:paraId="15B91C5C" w14:textId="77777777" w:rsidR="0054476F" w:rsidRPr="00E47EAD" w:rsidRDefault="0054476F" w:rsidP="004D1E10">
            <w:pPr>
              <w:adjustRightInd w:val="0"/>
              <w:snapToGrid w:val="0"/>
              <w:jc w:val="right"/>
              <w:rPr>
                <w:szCs w:val="22"/>
                <w:lang w:eastAsia="zh-CN"/>
              </w:rPr>
            </w:pPr>
            <w:r w:rsidRPr="00E47EAD">
              <w:rPr>
                <w:szCs w:val="22"/>
                <w:lang w:eastAsia="zh-CN"/>
              </w:rPr>
              <w:t>0.198</w:t>
            </w:r>
          </w:p>
        </w:tc>
        <w:tc>
          <w:tcPr>
            <w:tcW w:w="1600" w:type="dxa"/>
            <w:shd w:val="clear" w:color="auto" w:fill="auto"/>
            <w:noWrap/>
            <w:vAlign w:val="center"/>
            <w:hideMark/>
          </w:tcPr>
          <w:p w14:paraId="7981A60C" w14:textId="77777777" w:rsidR="0054476F" w:rsidRPr="00E47EAD" w:rsidRDefault="0054476F" w:rsidP="004D1E10">
            <w:pPr>
              <w:adjustRightInd w:val="0"/>
              <w:snapToGrid w:val="0"/>
              <w:jc w:val="right"/>
              <w:rPr>
                <w:szCs w:val="22"/>
                <w:lang w:eastAsia="zh-CN"/>
              </w:rPr>
            </w:pPr>
            <w:r w:rsidRPr="00E47EAD">
              <w:rPr>
                <w:szCs w:val="22"/>
                <w:lang w:eastAsia="zh-CN"/>
              </w:rPr>
              <w:t>0.283</w:t>
            </w:r>
          </w:p>
        </w:tc>
        <w:tc>
          <w:tcPr>
            <w:tcW w:w="1537" w:type="dxa"/>
            <w:shd w:val="clear" w:color="auto" w:fill="auto"/>
            <w:noWrap/>
            <w:vAlign w:val="center"/>
            <w:hideMark/>
          </w:tcPr>
          <w:p w14:paraId="7DCC1623" w14:textId="77777777" w:rsidR="0054476F" w:rsidRPr="00E47EAD" w:rsidRDefault="0054476F" w:rsidP="004D1E10">
            <w:pPr>
              <w:adjustRightInd w:val="0"/>
              <w:snapToGrid w:val="0"/>
              <w:jc w:val="right"/>
              <w:rPr>
                <w:szCs w:val="22"/>
                <w:lang w:eastAsia="zh-CN"/>
              </w:rPr>
            </w:pPr>
            <w:r w:rsidRPr="00E47EAD">
              <w:rPr>
                <w:szCs w:val="22"/>
                <w:lang w:eastAsia="zh-CN"/>
              </w:rPr>
              <w:t>6,669</w:t>
            </w:r>
          </w:p>
        </w:tc>
      </w:tr>
      <w:tr w:rsidR="00E47EAD" w:rsidRPr="00E47EAD" w14:paraId="3A1E0FF7" w14:textId="77777777" w:rsidTr="00BD1E5C">
        <w:trPr>
          <w:cantSplit/>
          <w:jc w:val="center"/>
        </w:trPr>
        <w:tc>
          <w:tcPr>
            <w:tcW w:w="911" w:type="dxa"/>
            <w:shd w:val="clear" w:color="auto" w:fill="auto"/>
            <w:noWrap/>
            <w:vAlign w:val="center"/>
            <w:hideMark/>
          </w:tcPr>
          <w:p w14:paraId="01E75077" w14:textId="77777777" w:rsidR="0054476F" w:rsidRPr="00E47EAD" w:rsidRDefault="0054476F" w:rsidP="004D1E10">
            <w:pPr>
              <w:adjustRightInd w:val="0"/>
              <w:snapToGrid w:val="0"/>
              <w:jc w:val="right"/>
              <w:rPr>
                <w:szCs w:val="22"/>
                <w:lang w:eastAsia="zh-CN"/>
              </w:rPr>
            </w:pPr>
            <w:r w:rsidRPr="00E47EAD">
              <w:rPr>
                <w:szCs w:val="22"/>
                <w:lang w:eastAsia="zh-CN"/>
              </w:rPr>
              <w:t>131</w:t>
            </w:r>
          </w:p>
        </w:tc>
        <w:tc>
          <w:tcPr>
            <w:tcW w:w="4309" w:type="dxa"/>
            <w:shd w:val="clear" w:color="auto" w:fill="auto"/>
            <w:vAlign w:val="center"/>
            <w:hideMark/>
          </w:tcPr>
          <w:p w14:paraId="2206A452" w14:textId="77777777" w:rsidR="0054476F" w:rsidRPr="00E47EAD" w:rsidRDefault="0054476F" w:rsidP="004D1E10">
            <w:pPr>
              <w:adjustRightInd w:val="0"/>
              <w:snapToGrid w:val="0"/>
              <w:jc w:val="left"/>
              <w:rPr>
                <w:szCs w:val="22"/>
                <w:lang w:eastAsia="zh-CN"/>
              </w:rPr>
            </w:pPr>
            <w:r w:rsidRPr="00E47EAD">
              <w:rPr>
                <w:szCs w:val="22"/>
                <w:lang w:eastAsia="zh-CN"/>
              </w:rPr>
              <w:t>Rwanda</w:t>
            </w:r>
          </w:p>
        </w:tc>
        <w:tc>
          <w:tcPr>
            <w:tcW w:w="1329" w:type="dxa"/>
            <w:shd w:val="clear" w:color="auto" w:fill="auto"/>
            <w:vAlign w:val="center"/>
            <w:hideMark/>
          </w:tcPr>
          <w:p w14:paraId="73DAB561"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600" w:type="dxa"/>
            <w:shd w:val="clear" w:color="auto" w:fill="auto"/>
            <w:noWrap/>
            <w:vAlign w:val="center"/>
            <w:hideMark/>
          </w:tcPr>
          <w:p w14:paraId="286D480B"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537" w:type="dxa"/>
            <w:shd w:val="clear" w:color="auto" w:fill="auto"/>
            <w:noWrap/>
            <w:vAlign w:val="center"/>
            <w:hideMark/>
          </w:tcPr>
          <w:p w14:paraId="0371A6F1" w14:textId="77777777" w:rsidR="0054476F" w:rsidRPr="00E47EAD" w:rsidRDefault="0054476F" w:rsidP="004D1E10">
            <w:pPr>
              <w:adjustRightInd w:val="0"/>
              <w:snapToGrid w:val="0"/>
              <w:jc w:val="right"/>
              <w:rPr>
                <w:szCs w:val="22"/>
                <w:lang w:eastAsia="zh-CN"/>
              </w:rPr>
            </w:pPr>
            <w:r w:rsidRPr="00E47EAD">
              <w:rPr>
                <w:szCs w:val="22"/>
                <w:lang w:eastAsia="zh-CN"/>
              </w:rPr>
              <w:t>101</w:t>
            </w:r>
          </w:p>
        </w:tc>
      </w:tr>
      <w:tr w:rsidR="00E47EAD" w:rsidRPr="00E47EAD" w14:paraId="6151E0E2" w14:textId="77777777" w:rsidTr="00BD1E5C">
        <w:trPr>
          <w:cantSplit/>
          <w:jc w:val="center"/>
        </w:trPr>
        <w:tc>
          <w:tcPr>
            <w:tcW w:w="911" w:type="dxa"/>
            <w:shd w:val="clear" w:color="auto" w:fill="auto"/>
            <w:noWrap/>
            <w:vAlign w:val="center"/>
            <w:hideMark/>
          </w:tcPr>
          <w:p w14:paraId="2E575B36" w14:textId="77777777" w:rsidR="0054476F" w:rsidRPr="00E47EAD" w:rsidRDefault="0054476F" w:rsidP="004D1E10">
            <w:pPr>
              <w:adjustRightInd w:val="0"/>
              <w:snapToGrid w:val="0"/>
              <w:jc w:val="right"/>
              <w:rPr>
                <w:szCs w:val="22"/>
                <w:lang w:eastAsia="zh-CN"/>
              </w:rPr>
            </w:pPr>
            <w:r w:rsidRPr="00E47EAD">
              <w:rPr>
                <w:szCs w:val="22"/>
                <w:lang w:eastAsia="zh-CN"/>
              </w:rPr>
              <w:t>132</w:t>
            </w:r>
          </w:p>
        </w:tc>
        <w:tc>
          <w:tcPr>
            <w:tcW w:w="4309" w:type="dxa"/>
            <w:shd w:val="clear" w:color="auto" w:fill="auto"/>
            <w:vAlign w:val="center"/>
            <w:hideMark/>
          </w:tcPr>
          <w:p w14:paraId="6852F058" w14:textId="77777777" w:rsidR="0054476F" w:rsidRPr="00E47EAD" w:rsidRDefault="0054476F" w:rsidP="004D1E10">
            <w:pPr>
              <w:adjustRightInd w:val="0"/>
              <w:snapToGrid w:val="0"/>
              <w:jc w:val="left"/>
              <w:rPr>
                <w:szCs w:val="22"/>
                <w:lang w:eastAsia="zh-CN"/>
              </w:rPr>
            </w:pPr>
            <w:r w:rsidRPr="00E47EAD">
              <w:rPr>
                <w:szCs w:val="22"/>
                <w:lang w:eastAsia="zh-CN"/>
              </w:rPr>
              <w:t>Saint Kitts and Nevis</w:t>
            </w:r>
          </w:p>
        </w:tc>
        <w:tc>
          <w:tcPr>
            <w:tcW w:w="1329" w:type="dxa"/>
            <w:shd w:val="clear" w:color="auto" w:fill="auto"/>
            <w:vAlign w:val="center"/>
            <w:hideMark/>
          </w:tcPr>
          <w:p w14:paraId="50DB55FB"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097E5B40"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4F7F4A4A"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6C75C994" w14:textId="77777777" w:rsidTr="00BD1E5C">
        <w:trPr>
          <w:cantSplit/>
          <w:jc w:val="center"/>
        </w:trPr>
        <w:tc>
          <w:tcPr>
            <w:tcW w:w="911" w:type="dxa"/>
            <w:shd w:val="clear" w:color="auto" w:fill="auto"/>
            <w:noWrap/>
            <w:vAlign w:val="center"/>
            <w:hideMark/>
          </w:tcPr>
          <w:p w14:paraId="1D2D1C70" w14:textId="77777777" w:rsidR="0054476F" w:rsidRPr="00E47EAD" w:rsidRDefault="0054476F" w:rsidP="004D1E10">
            <w:pPr>
              <w:adjustRightInd w:val="0"/>
              <w:snapToGrid w:val="0"/>
              <w:jc w:val="right"/>
              <w:rPr>
                <w:szCs w:val="22"/>
                <w:lang w:eastAsia="zh-CN"/>
              </w:rPr>
            </w:pPr>
            <w:r w:rsidRPr="00E47EAD">
              <w:rPr>
                <w:szCs w:val="22"/>
                <w:lang w:eastAsia="zh-CN"/>
              </w:rPr>
              <w:t>133</w:t>
            </w:r>
          </w:p>
        </w:tc>
        <w:tc>
          <w:tcPr>
            <w:tcW w:w="4309" w:type="dxa"/>
            <w:shd w:val="clear" w:color="auto" w:fill="auto"/>
            <w:vAlign w:val="center"/>
            <w:hideMark/>
          </w:tcPr>
          <w:p w14:paraId="66A8C276" w14:textId="77777777" w:rsidR="0054476F" w:rsidRPr="00E47EAD" w:rsidRDefault="0054476F" w:rsidP="004D1E10">
            <w:pPr>
              <w:adjustRightInd w:val="0"/>
              <w:snapToGrid w:val="0"/>
              <w:jc w:val="left"/>
              <w:rPr>
                <w:szCs w:val="22"/>
                <w:lang w:eastAsia="zh-CN"/>
              </w:rPr>
            </w:pPr>
            <w:r w:rsidRPr="00E47EAD">
              <w:rPr>
                <w:szCs w:val="22"/>
                <w:lang w:eastAsia="zh-CN"/>
              </w:rPr>
              <w:t>Saint Lucia</w:t>
            </w:r>
          </w:p>
        </w:tc>
        <w:tc>
          <w:tcPr>
            <w:tcW w:w="1329" w:type="dxa"/>
            <w:shd w:val="clear" w:color="auto" w:fill="auto"/>
            <w:vAlign w:val="center"/>
            <w:hideMark/>
          </w:tcPr>
          <w:p w14:paraId="73391789"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7048C778"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33194B98"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3969EA51" w14:textId="77777777" w:rsidTr="00BD1E5C">
        <w:trPr>
          <w:cantSplit/>
          <w:jc w:val="center"/>
        </w:trPr>
        <w:tc>
          <w:tcPr>
            <w:tcW w:w="911" w:type="dxa"/>
            <w:shd w:val="clear" w:color="auto" w:fill="auto"/>
            <w:noWrap/>
            <w:vAlign w:val="center"/>
            <w:hideMark/>
          </w:tcPr>
          <w:p w14:paraId="7DC317EA" w14:textId="77777777" w:rsidR="0054476F" w:rsidRPr="00E47EAD" w:rsidRDefault="0054476F" w:rsidP="004D1E10">
            <w:pPr>
              <w:adjustRightInd w:val="0"/>
              <w:snapToGrid w:val="0"/>
              <w:jc w:val="right"/>
              <w:rPr>
                <w:szCs w:val="22"/>
                <w:lang w:eastAsia="zh-CN"/>
              </w:rPr>
            </w:pPr>
            <w:r w:rsidRPr="00E47EAD">
              <w:rPr>
                <w:szCs w:val="22"/>
                <w:lang w:eastAsia="zh-CN"/>
              </w:rPr>
              <w:t>134</w:t>
            </w:r>
          </w:p>
        </w:tc>
        <w:tc>
          <w:tcPr>
            <w:tcW w:w="4309" w:type="dxa"/>
            <w:shd w:val="clear" w:color="auto" w:fill="auto"/>
            <w:vAlign w:val="center"/>
            <w:hideMark/>
          </w:tcPr>
          <w:p w14:paraId="4079749A" w14:textId="77777777" w:rsidR="0054476F" w:rsidRPr="00E47EAD" w:rsidRDefault="0054476F" w:rsidP="004D1E10">
            <w:pPr>
              <w:adjustRightInd w:val="0"/>
              <w:snapToGrid w:val="0"/>
              <w:jc w:val="left"/>
              <w:rPr>
                <w:szCs w:val="22"/>
                <w:lang w:eastAsia="zh-CN"/>
              </w:rPr>
            </w:pPr>
            <w:r w:rsidRPr="00E47EAD">
              <w:rPr>
                <w:szCs w:val="22"/>
                <w:lang w:eastAsia="zh-CN"/>
              </w:rPr>
              <w:t>Saint Vincent and the Grenadines</w:t>
            </w:r>
          </w:p>
        </w:tc>
        <w:tc>
          <w:tcPr>
            <w:tcW w:w="1329" w:type="dxa"/>
            <w:shd w:val="clear" w:color="auto" w:fill="auto"/>
            <w:vAlign w:val="center"/>
            <w:hideMark/>
          </w:tcPr>
          <w:p w14:paraId="0E7B16E2"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232994E6"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0D420942"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3643E84C" w14:textId="77777777" w:rsidTr="00BD1E5C">
        <w:trPr>
          <w:cantSplit/>
          <w:jc w:val="center"/>
        </w:trPr>
        <w:tc>
          <w:tcPr>
            <w:tcW w:w="911" w:type="dxa"/>
            <w:shd w:val="clear" w:color="auto" w:fill="auto"/>
            <w:noWrap/>
            <w:vAlign w:val="center"/>
            <w:hideMark/>
          </w:tcPr>
          <w:p w14:paraId="2F4EE7E3" w14:textId="77777777" w:rsidR="0054476F" w:rsidRPr="00E47EAD" w:rsidRDefault="0054476F" w:rsidP="004D1E10">
            <w:pPr>
              <w:adjustRightInd w:val="0"/>
              <w:snapToGrid w:val="0"/>
              <w:jc w:val="right"/>
              <w:rPr>
                <w:szCs w:val="22"/>
                <w:lang w:eastAsia="zh-CN"/>
              </w:rPr>
            </w:pPr>
            <w:r w:rsidRPr="00E47EAD">
              <w:rPr>
                <w:szCs w:val="22"/>
                <w:lang w:eastAsia="zh-CN"/>
              </w:rPr>
              <w:t>135</w:t>
            </w:r>
          </w:p>
        </w:tc>
        <w:tc>
          <w:tcPr>
            <w:tcW w:w="4309" w:type="dxa"/>
            <w:shd w:val="clear" w:color="auto" w:fill="auto"/>
            <w:vAlign w:val="center"/>
            <w:hideMark/>
          </w:tcPr>
          <w:p w14:paraId="0122CDBB" w14:textId="77777777" w:rsidR="0054476F" w:rsidRPr="00E47EAD" w:rsidRDefault="0054476F" w:rsidP="004D1E10">
            <w:pPr>
              <w:adjustRightInd w:val="0"/>
              <w:snapToGrid w:val="0"/>
              <w:jc w:val="left"/>
              <w:rPr>
                <w:szCs w:val="22"/>
                <w:lang w:eastAsia="zh-CN"/>
              </w:rPr>
            </w:pPr>
            <w:r w:rsidRPr="00E47EAD">
              <w:rPr>
                <w:szCs w:val="22"/>
                <w:lang w:eastAsia="zh-CN"/>
              </w:rPr>
              <w:t>Samoa</w:t>
            </w:r>
          </w:p>
        </w:tc>
        <w:tc>
          <w:tcPr>
            <w:tcW w:w="1329" w:type="dxa"/>
            <w:shd w:val="clear" w:color="auto" w:fill="auto"/>
            <w:vAlign w:val="center"/>
            <w:hideMark/>
          </w:tcPr>
          <w:p w14:paraId="2F3B1F61"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0A2F98AC"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5F00A196"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47D5776F" w14:textId="77777777" w:rsidTr="00BD1E5C">
        <w:trPr>
          <w:cantSplit/>
          <w:jc w:val="center"/>
        </w:trPr>
        <w:tc>
          <w:tcPr>
            <w:tcW w:w="911" w:type="dxa"/>
            <w:shd w:val="clear" w:color="auto" w:fill="auto"/>
            <w:noWrap/>
            <w:vAlign w:val="center"/>
            <w:hideMark/>
          </w:tcPr>
          <w:p w14:paraId="663383DF" w14:textId="77777777" w:rsidR="0054476F" w:rsidRPr="00E47EAD" w:rsidRDefault="0054476F" w:rsidP="004D1E10">
            <w:pPr>
              <w:adjustRightInd w:val="0"/>
              <w:snapToGrid w:val="0"/>
              <w:jc w:val="right"/>
              <w:rPr>
                <w:szCs w:val="22"/>
                <w:lang w:eastAsia="zh-CN"/>
              </w:rPr>
            </w:pPr>
            <w:r w:rsidRPr="00E47EAD">
              <w:rPr>
                <w:szCs w:val="22"/>
                <w:lang w:eastAsia="zh-CN"/>
              </w:rPr>
              <w:t>136</w:t>
            </w:r>
          </w:p>
        </w:tc>
        <w:tc>
          <w:tcPr>
            <w:tcW w:w="4309" w:type="dxa"/>
            <w:shd w:val="clear" w:color="auto" w:fill="auto"/>
            <w:vAlign w:val="center"/>
            <w:hideMark/>
          </w:tcPr>
          <w:p w14:paraId="6157012A" w14:textId="77777777" w:rsidR="0054476F" w:rsidRPr="00E47EAD" w:rsidRDefault="0054476F" w:rsidP="004D1E10">
            <w:pPr>
              <w:adjustRightInd w:val="0"/>
              <w:snapToGrid w:val="0"/>
              <w:jc w:val="left"/>
              <w:rPr>
                <w:szCs w:val="22"/>
                <w:lang w:eastAsia="zh-CN"/>
              </w:rPr>
            </w:pPr>
            <w:r w:rsidRPr="00E47EAD">
              <w:rPr>
                <w:szCs w:val="22"/>
                <w:lang w:eastAsia="zh-CN"/>
              </w:rPr>
              <w:t>Saudi Arabia</w:t>
            </w:r>
          </w:p>
        </w:tc>
        <w:tc>
          <w:tcPr>
            <w:tcW w:w="1329" w:type="dxa"/>
            <w:shd w:val="clear" w:color="auto" w:fill="auto"/>
            <w:vAlign w:val="center"/>
            <w:hideMark/>
          </w:tcPr>
          <w:p w14:paraId="61D48B76" w14:textId="77777777" w:rsidR="0054476F" w:rsidRPr="00E47EAD" w:rsidRDefault="0054476F" w:rsidP="004D1E10">
            <w:pPr>
              <w:adjustRightInd w:val="0"/>
              <w:snapToGrid w:val="0"/>
              <w:jc w:val="right"/>
              <w:rPr>
                <w:szCs w:val="22"/>
                <w:lang w:eastAsia="zh-CN"/>
              </w:rPr>
            </w:pPr>
            <w:r w:rsidRPr="00E47EAD">
              <w:rPr>
                <w:szCs w:val="22"/>
                <w:lang w:eastAsia="zh-CN"/>
              </w:rPr>
              <w:t>1.172</w:t>
            </w:r>
          </w:p>
        </w:tc>
        <w:tc>
          <w:tcPr>
            <w:tcW w:w="1600" w:type="dxa"/>
            <w:shd w:val="clear" w:color="auto" w:fill="auto"/>
            <w:noWrap/>
            <w:vAlign w:val="center"/>
            <w:hideMark/>
          </w:tcPr>
          <w:p w14:paraId="31F71A97" w14:textId="77777777" w:rsidR="0054476F" w:rsidRPr="00E47EAD" w:rsidRDefault="0054476F" w:rsidP="004D1E10">
            <w:pPr>
              <w:adjustRightInd w:val="0"/>
              <w:snapToGrid w:val="0"/>
              <w:jc w:val="right"/>
              <w:rPr>
                <w:szCs w:val="22"/>
                <w:lang w:eastAsia="zh-CN"/>
              </w:rPr>
            </w:pPr>
            <w:r w:rsidRPr="00E47EAD">
              <w:rPr>
                <w:szCs w:val="22"/>
                <w:lang w:eastAsia="zh-CN"/>
              </w:rPr>
              <w:t>1.675</w:t>
            </w:r>
          </w:p>
        </w:tc>
        <w:tc>
          <w:tcPr>
            <w:tcW w:w="1537" w:type="dxa"/>
            <w:shd w:val="clear" w:color="auto" w:fill="auto"/>
            <w:noWrap/>
            <w:vAlign w:val="center"/>
            <w:hideMark/>
          </w:tcPr>
          <w:p w14:paraId="6FC3DBD5" w14:textId="77777777" w:rsidR="0054476F" w:rsidRPr="00E47EAD" w:rsidRDefault="0054476F" w:rsidP="004D1E10">
            <w:pPr>
              <w:adjustRightInd w:val="0"/>
              <w:snapToGrid w:val="0"/>
              <w:jc w:val="right"/>
              <w:rPr>
                <w:szCs w:val="22"/>
                <w:lang w:eastAsia="zh-CN"/>
              </w:rPr>
            </w:pPr>
            <w:r w:rsidRPr="00E47EAD">
              <w:rPr>
                <w:szCs w:val="22"/>
                <w:lang w:eastAsia="zh-CN"/>
              </w:rPr>
              <w:t>39,476</w:t>
            </w:r>
          </w:p>
        </w:tc>
      </w:tr>
      <w:tr w:rsidR="00E47EAD" w:rsidRPr="00E47EAD" w14:paraId="25B28CF5" w14:textId="77777777" w:rsidTr="00BD1E5C">
        <w:trPr>
          <w:cantSplit/>
          <w:jc w:val="center"/>
        </w:trPr>
        <w:tc>
          <w:tcPr>
            <w:tcW w:w="911" w:type="dxa"/>
            <w:shd w:val="clear" w:color="auto" w:fill="auto"/>
            <w:noWrap/>
            <w:vAlign w:val="center"/>
            <w:hideMark/>
          </w:tcPr>
          <w:p w14:paraId="6353BD4E" w14:textId="77777777" w:rsidR="0054476F" w:rsidRPr="00E47EAD" w:rsidRDefault="0054476F" w:rsidP="004D1E10">
            <w:pPr>
              <w:adjustRightInd w:val="0"/>
              <w:snapToGrid w:val="0"/>
              <w:jc w:val="right"/>
              <w:rPr>
                <w:szCs w:val="22"/>
                <w:lang w:eastAsia="zh-CN"/>
              </w:rPr>
            </w:pPr>
            <w:r w:rsidRPr="00E47EAD">
              <w:rPr>
                <w:szCs w:val="22"/>
                <w:lang w:eastAsia="zh-CN"/>
              </w:rPr>
              <w:t>137</w:t>
            </w:r>
          </w:p>
        </w:tc>
        <w:tc>
          <w:tcPr>
            <w:tcW w:w="4309" w:type="dxa"/>
            <w:shd w:val="clear" w:color="auto" w:fill="auto"/>
            <w:vAlign w:val="center"/>
            <w:hideMark/>
          </w:tcPr>
          <w:p w14:paraId="1E924D54" w14:textId="77777777" w:rsidR="0054476F" w:rsidRPr="00E47EAD" w:rsidRDefault="0054476F" w:rsidP="004D1E10">
            <w:pPr>
              <w:adjustRightInd w:val="0"/>
              <w:snapToGrid w:val="0"/>
              <w:jc w:val="left"/>
              <w:rPr>
                <w:szCs w:val="22"/>
                <w:lang w:eastAsia="zh-CN"/>
              </w:rPr>
            </w:pPr>
            <w:r w:rsidRPr="00E47EAD">
              <w:rPr>
                <w:szCs w:val="22"/>
                <w:lang w:eastAsia="zh-CN"/>
              </w:rPr>
              <w:t>Senegal</w:t>
            </w:r>
          </w:p>
        </w:tc>
        <w:tc>
          <w:tcPr>
            <w:tcW w:w="1329" w:type="dxa"/>
            <w:shd w:val="clear" w:color="auto" w:fill="auto"/>
            <w:vAlign w:val="center"/>
            <w:hideMark/>
          </w:tcPr>
          <w:p w14:paraId="6DAD49E2" w14:textId="77777777" w:rsidR="0054476F" w:rsidRPr="00E47EAD" w:rsidRDefault="0054476F" w:rsidP="004D1E10">
            <w:pPr>
              <w:adjustRightInd w:val="0"/>
              <w:snapToGrid w:val="0"/>
              <w:jc w:val="right"/>
              <w:rPr>
                <w:szCs w:val="22"/>
                <w:lang w:eastAsia="zh-CN"/>
              </w:rPr>
            </w:pPr>
            <w:r w:rsidRPr="00E47EAD">
              <w:rPr>
                <w:szCs w:val="22"/>
                <w:lang w:eastAsia="zh-CN"/>
              </w:rPr>
              <w:t>0.007</w:t>
            </w:r>
          </w:p>
        </w:tc>
        <w:tc>
          <w:tcPr>
            <w:tcW w:w="1600" w:type="dxa"/>
            <w:shd w:val="clear" w:color="auto" w:fill="auto"/>
            <w:noWrap/>
            <w:vAlign w:val="center"/>
            <w:hideMark/>
          </w:tcPr>
          <w:p w14:paraId="2BF8500D"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7023BA64"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52D23618" w14:textId="77777777" w:rsidTr="00BD1E5C">
        <w:trPr>
          <w:cantSplit/>
          <w:jc w:val="center"/>
        </w:trPr>
        <w:tc>
          <w:tcPr>
            <w:tcW w:w="911" w:type="dxa"/>
            <w:shd w:val="clear" w:color="auto" w:fill="auto"/>
            <w:noWrap/>
            <w:vAlign w:val="center"/>
            <w:hideMark/>
          </w:tcPr>
          <w:p w14:paraId="4DD66BF1" w14:textId="77777777" w:rsidR="0054476F" w:rsidRPr="00E47EAD" w:rsidRDefault="0054476F" w:rsidP="004D1E10">
            <w:pPr>
              <w:adjustRightInd w:val="0"/>
              <w:snapToGrid w:val="0"/>
              <w:jc w:val="right"/>
              <w:rPr>
                <w:szCs w:val="22"/>
                <w:lang w:eastAsia="zh-CN"/>
              </w:rPr>
            </w:pPr>
            <w:r w:rsidRPr="00E47EAD">
              <w:rPr>
                <w:szCs w:val="22"/>
                <w:lang w:eastAsia="zh-CN"/>
              </w:rPr>
              <w:t>138</w:t>
            </w:r>
          </w:p>
        </w:tc>
        <w:tc>
          <w:tcPr>
            <w:tcW w:w="4309" w:type="dxa"/>
            <w:shd w:val="clear" w:color="auto" w:fill="auto"/>
            <w:vAlign w:val="center"/>
            <w:hideMark/>
          </w:tcPr>
          <w:p w14:paraId="35F7EDB2" w14:textId="77777777" w:rsidR="0054476F" w:rsidRPr="00E47EAD" w:rsidRDefault="0054476F" w:rsidP="004D1E10">
            <w:pPr>
              <w:adjustRightInd w:val="0"/>
              <w:snapToGrid w:val="0"/>
              <w:jc w:val="left"/>
              <w:rPr>
                <w:szCs w:val="22"/>
                <w:lang w:eastAsia="zh-CN"/>
              </w:rPr>
            </w:pPr>
            <w:r w:rsidRPr="00E47EAD">
              <w:rPr>
                <w:szCs w:val="22"/>
                <w:lang w:eastAsia="zh-CN"/>
              </w:rPr>
              <w:t>Serbia</w:t>
            </w:r>
          </w:p>
        </w:tc>
        <w:tc>
          <w:tcPr>
            <w:tcW w:w="1329" w:type="dxa"/>
            <w:shd w:val="clear" w:color="auto" w:fill="auto"/>
            <w:vAlign w:val="center"/>
            <w:hideMark/>
          </w:tcPr>
          <w:p w14:paraId="036683C9" w14:textId="77777777" w:rsidR="0054476F" w:rsidRPr="00E47EAD" w:rsidRDefault="0054476F" w:rsidP="004D1E10">
            <w:pPr>
              <w:adjustRightInd w:val="0"/>
              <w:snapToGrid w:val="0"/>
              <w:jc w:val="right"/>
              <w:rPr>
                <w:szCs w:val="22"/>
                <w:lang w:eastAsia="zh-CN"/>
              </w:rPr>
            </w:pPr>
            <w:r w:rsidRPr="00E47EAD">
              <w:rPr>
                <w:szCs w:val="22"/>
                <w:lang w:eastAsia="zh-CN"/>
              </w:rPr>
              <w:t>0.028</w:t>
            </w:r>
          </w:p>
        </w:tc>
        <w:tc>
          <w:tcPr>
            <w:tcW w:w="1600" w:type="dxa"/>
            <w:shd w:val="clear" w:color="auto" w:fill="auto"/>
            <w:noWrap/>
            <w:vAlign w:val="center"/>
            <w:hideMark/>
          </w:tcPr>
          <w:p w14:paraId="0EDA5964" w14:textId="77777777" w:rsidR="0054476F" w:rsidRPr="00E47EAD" w:rsidRDefault="0054476F" w:rsidP="004D1E10">
            <w:pPr>
              <w:adjustRightInd w:val="0"/>
              <w:snapToGrid w:val="0"/>
              <w:jc w:val="right"/>
              <w:rPr>
                <w:szCs w:val="22"/>
                <w:lang w:eastAsia="zh-CN"/>
              </w:rPr>
            </w:pPr>
            <w:r w:rsidRPr="00E47EAD">
              <w:rPr>
                <w:szCs w:val="22"/>
                <w:lang w:eastAsia="zh-CN"/>
              </w:rPr>
              <w:t>0.040</w:t>
            </w:r>
          </w:p>
        </w:tc>
        <w:tc>
          <w:tcPr>
            <w:tcW w:w="1537" w:type="dxa"/>
            <w:shd w:val="clear" w:color="auto" w:fill="auto"/>
            <w:noWrap/>
            <w:vAlign w:val="center"/>
            <w:hideMark/>
          </w:tcPr>
          <w:p w14:paraId="69A3FA9D" w14:textId="77777777" w:rsidR="0054476F" w:rsidRPr="00E47EAD" w:rsidRDefault="0054476F" w:rsidP="004D1E10">
            <w:pPr>
              <w:adjustRightInd w:val="0"/>
              <w:snapToGrid w:val="0"/>
              <w:jc w:val="right"/>
              <w:rPr>
                <w:szCs w:val="22"/>
                <w:lang w:eastAsia="zh-CN"/>
              </w:rPr>
            </w:pPr>
            <w:r w:rsidRPr="00E47EAD">
              <w:rPr>
                <w:szCs w:val="22"/>
                <w:lang w:eastAsia="zh-CN"/>
              </w:rPr>
              <w:t>943</w:t>
            </w:r>
          </w:p>
        </w:tc>
      </w:tr>
      <w:tr w:rsidR="00E47EAD" w:rsidRPr="00E47EAD" w14:paraId="268C46C4" w14:textId="77777777" w:rsidTr="00BD1E5C">
        <w:trPr>
          <w:cantSplit/>
          <w:jc w:val="center"/>
        </w:trPr>
        <w:tc>
          <w:tcPr>
            <w:tcW w:w="911" w:type="dxa"/>
            <w:shd w:val="clear" w:color="auto" w:fill="auto"/>
            <w:noWrap/>
            <w:vAlign w:val="center"/>
            <w:hideMark/>
          </w:tcPr>
          <w:p w14:paraId="6572277C" w14:textId="77777777" w:rsidR="0054476F" w:rsidRPr="00E47EAD" w:rsidRDefault="0054476F" w:rsidP="004D1E10">
            <w:pPr>
              <w:adjustRightInd w:val="0"/>
              <w:snapToGrid w:val="0"/>
              <w:jc w:val="right"/>
              <w:rPr>
                <w:szCs w:val="22"/>
                <w:lang w:eastAsia="zh-CN"/>
              </w:rPr>
            </w:pPr>
            <w:r w:rsidRPr="00E47EAD">
              <w:rPr>
                <w:szCs w:val="22"/>
                <w:lang w:eastAsia="zh-CN"/>
              </w:rPr>
              <w:t>139</w:t>
            </w:r>
          </w:p>
        </w:tc>
        <w:tc>
          <w:tcPr>
            <w:tcW w:w="4309" w:type="dxa"/>
            <w:shd w:val="clear" w:color="auto" w:fill="auto"/>
            <w:vAlign w:val="center"/>
            <w:hideMark/>
          </w:tcPr>
          <w:p w14:paraId="6761A80C" w14:textId="77777777" w:rsidR="0054476F" w:rsidRPr="00E47EAD" w:rsidRDefault="0054476F" w:rsidP="004D1E10">
            <w:pPr>
              <w:adjustRightInd w:val="0"/>
              <w:snapToGrid w:val="0"/>
              <w:jc w:val="left"/>
              <w:rPr>
                <w:szCs w:val="22"/>
                <w:lang w:eastAsia="zh-CN"/>
              </w:rPr>
            </w:pPr>
            <w:r w:rsidRPr="00E47EAD">
              <w:rPr>
                <w:szCs w:val="22"/>
                <w:lang w:eastAsia="zh-CN"/>
              </w:rPr>
              <w:t>Seychelles</w:t>
            </w:r>
          </w:p>
        </w:tc>
        <w:tc>
          <w:tcPr>
            <w:tcW w:w="1329" w:type="dxa"/>
            <w:shd w:val="clear" w:color="auto" w:fill="auto"/>
            <w:vAlign w:val="center"/>
            <w:hideMark/>
          </w:tcPr>
          <w:p w14:paraId="2878B2B2" w14:textId="77777777" w:rsidR="0054476F" w:rsidRPr="00E47EAD" w:rsidRDefault="0054476F" w:rsidP="004D1E10">
            <w:pPr>
              <w:adjustRightInd w:val="0"/>
              <w:snapToGrid w:val="0"/>
              <w:jc w:val="right"/>
              <w:rPr>
                <w:szCs w:val="22"/>
                <w:lang w:eastAsia="zh-CN"/>
              </w:rPr>
            </w:pPr>
            <w:r w:rsidRPr="00E47EAD">
              <w:rPr>
                <w:szCs w:val="22"/>
                <w:lang w:eastAsia="zh-CN"/>
              </w:rPr>
              <w:t>0.002</w:t>
            </w:r>
          </w:p>
        </w:tc>
        <w:tc>
          <w:tcPr>
            <w:tcW w:w="1600" w:type="dxa"/>
            <w:shd w:val="clear" w:color="auto" w:fill="auto"/>
            <w:noWrap/>
            <w:vAlign w:val="center"/>
            <w:hideMark/>
          </w:tcPr>
          <w:p w14:paraId="396C2471"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537" w:type="dxa"/>
            <w:shd w:val="clear" w:color="auto" w:fill="auto"/>
            <w:noWrap/>
            <w:vAlign w:val="center"/>
            <w:hideMark/>
          </w:tcPr>
          <w:p w14:paraId="04BECB5C" w14:textId="77777777" w:rsidR="0054476F" w:rsidRPr="00E47EAD" w:rsidRDefault="0054476F" w:rsidP="004D1E10">
            <w:pPr>
              <w:adjustRightInd w:val="0"/>
              <w:snapToGrid w:val="0"/>
              <w:jc w:val="right"/>
              <w:rPr>
                <w:szCs w:val="22"/>
                <w:lang w:eastAsia="zh-CN"/>
              </w:rPr>
            </w:pPr>
            <w:r w:rsidRPr="00E47EAD">
              <w:rPr>
                <w:szCs w:val="22"/>
                <w:lang w:eastAsia="zh-CN"/>
              </w:rPr>
              <w:t>67</w:t>
            </w:r>
          </w:p>
        </w:tc>
      </w:tr>
      <w:tr w:rsidR="00E47EAD" w:rsidRPr="00E47EAD" w14:paraId="04073883" w14:textId="77777777" w:rsidTr="00BD1E5C">
        <w:trPr>
          <w:cantSplit/>
          <w:jc w:val="center"/>
        </w:trPr>
        <w:tc>
          <w:tcPr>
            <w:tcW w:w="911" w:type="dxa"/>
            <w:shd w:val="clear" w:color="auto" w:fill="auto"/>
            <w:noWrap/>
            <w:vAlign w:val="center"/>
            <w:hideMark/>
          </w:tcPr>
          <w:p w14:paraId="6E838579" w14:textId="77777777" w:rsidR="0054476F" w:rsidRPr="00E47EAD" w:rsidRDefault="0054476F" w:rsidP="004D1E10">
            <w:pPr>
              <w:adjustRightInd w:val="0"/>
              <w:snapToGrid w:val="0"/>
              <w:jc w:val="right"/>
              <w:rPr>
                <w:szCs w:val="22"/>
                <w:lang w:eastAsia="zh-CN"/>
              </w:rPr>
            </w:pPr>
            <w:r w:rsidRPr="00E47EAD">
              <w:rPr>
                <w:szCs w:val="22"/>
                <w:lang w:eastAsia="zh-CN"/>
              </w:rPr>
              <w:t>140</w:t>
            </w:r>
          </w:p>
        </w:tc>
        <w:tc>
          <w:tcPr>
            <w:tcW w:w="4309" w:type="dxa"/>
            <w:shd w:val="clear" w:color="auto" w:fill="auto"/>
            <w:vAlign w:val="center"/>
            <w:hideMark/>
          </w:tcPr>
          <w:p w14:paraId="46A45C9B" w14:textId="77777777" w:rsidR="0054476F" w:rsidRPr="00E47EAD" w:rsidRDefault="0054476F" w:rsidP="004D1E10">
            <w:pPr>
              <w:adjustRightInd w:val="0"/>
              <w:snapToGrid w:val="0"/>
              <w:jc w:val="left"/>
              <w:rPr>
                <w:szCs w:val="22"/>
                <w:lang w:eastAsia="zh-CN"/>
              </w:rPr>
            </w:pPr>
            <w:r w:rsidRPr="00E47EAD">
              <w:rPr>
                <w:szCs w:val="22"/>
                <w:lang w:eastAsia="zh-CN"/>
              </w:rPr>
              <w:t>Sierra Leone</w:t>
            </w:r>
          </w:p>
        </w:tc>
        <w:tc>
          <w:tcPr>
            <w:tcW w:w="1329" w:type="dxa"/>
            <w:shd w:val="clear" w:color="auto" w:fill="auto"/>
            <w:vAlign w:val="center"/>
            <w:hideMark/>
          </w:tcPr>
          <w:p w14:paraId="2A8184A5"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45CA7BB8"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03F90A27"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4F1663C1" w14:textId="77777777" w:rsidTr="00BD1E5C">
        <w:trPr>
          <w:cantSplit/>
          <w:jc w:val="center"/>
        </w:trPr>
        <w:tc>
          <w:tcPr>
            <w:tcW w:w="911" w:type="dxa"/>
            <w:shd w:val="clear" w:color="auto" w:fill="auto"/>
            <w:noWrap/>
            <w:vAlign w:val="center"/>
            <w:hideMark/>
          </w:tcPr>
          <w:p w14:paraId="240FB1DD" w14:textId="77777777" w:rsidR="0054476F" w:rsidRPr="00E47EAD" w:rsidRDefault="0054476F" w:rsidP="004D1E10">
            <w:pPr>
              <w:adjustRightInd w:val="0"/>
              <w:snapToGrid w:val="0"/>
              <w:jc w:val="right"/>
              <w:rPr>
                <w:szCs w:val="22"/>
                <w:lang w:eastAsia="zh-CN"/>
              </w:rPr>
            </w:pPr>
            <w:r w:rsidRPr="00E47EAD">
              <w:rPr>
                <w:szCs w:val="22"/>
                <w:lang w:eastAsia="zh-CN"/>
              </w:rPr>
              <w:t>141</w:t>
            </w:r>
          </w:p>
        </w:tc>
        <w:tc>
          <w:tcPr>
            <w:tcW w:w="4309" w:type="dxa"/>
            <w:shd w:val="clear" w:color="auto" w:fill="auto"/>
            <w:vAlign w:val="center"/>
            <w:hideMark/>
          </w:tcPr>
          <w:p w14:paraId="09272E93" w14:textId="77777777" w:rsidR="0054476F" w:rsidRPr="00E47EAD" w:rsidRDefault="0054476F" w:rsidP="004D1E10">
            <w:pPr>
              <w:adjustRightInd w:val="0"/>
              <w:snapToGrid w:val="0"/>
              <w:jc w:val="left"/>
              <w:rPr>
                <w:szCs w:val="22"/>
                <w:lang w:eastAsia="zh-CN"/>
              </w:rPr>
            </w:pPr>
            <w:r w:rsidRPr="00E47EAD">
              <w:rPr>
                <w:szCs w:val="22"/>
                <w:lang w:eastAsia="zh-CN"/>
              </w:rPr>
              <w:t>Slovakia</w:t>
            </w:r>
          </w:p>
        </w:tc>
        <w:tc>
          <w:tcPr>
            <w:tcW w:w="1329" w:type="dxa"/>
            <w:shd w:val="clear" w:color="auto" w:fill="auto"/>
            <w:vAlign w:val="center"/>
            <w:hideMark/>
          </w:tcPr>
          <w:p w14:paraId="3F327539" w14:textId="77777777" w:rsidR="0054476F" w:rsidRPr="00E47EAD" w:rsidRDefault="0054476F" w:rsidP="004D1E10">
            <w:pPr>
              <w:adjustRightInd w:val="0"/>
              <w:snapToGrid w:val="0"/>
              <w:jc w:val="right"/>
              <w:rPr>
                <w:szCs w:val="22"/>
                <w:lang w:eastAsia="zh-CN"/>
              </w:rPr>
            </w:pPr>
            <w:r w:rsidRPr="00E47EAD">
              <w:rPr>
                <w:szCs w:val="22"/>
                <w:lang w:eastAsia="zh-CN"/>
              </w:rPr>
              <w:t>0.153</w:t>
            </w:r>
          </w:p>
        </w:tc>
        <w:tc>
          <w:tcPr>
            <w:tcW w:w="1600" w:type="dxa"/>
            <w:shd w:val="clear" w:color="auto" w:fill="auto"/>
            <w:noWrap/>
            <w:vAlign w:val="center"/>
            <w:hideMark/>
          </w:tcPr>
          <w:p w14:paraId="0DC7F1EA" w14:textId="77777777" w:rsidR="0054476F" w:rsidRPr="00E47EAD" w:rsidRDefault="0054476F" w:rsidP="004D1E10">
            <w:pPr>
              <w:adjustRightInd w:val="0"/>
              <w:snapToGrid w:val="0"/>
              <w:jc w:val="right"/>
              <w:rPr>
                <w:szCs w:val="22"/>
                <w:lang w:eastAsia="zh-CN"/>
              </w:rPr>
            </w:pPr>
            <w:r w:rsidRPr="00E47EAD">
              <w:rPr>
                <w:szCs w:val="22"/>
                <w:lang w:eastAsia="zh-CN"/>
              </w:rPr>
              <w:t>0.219</w:t>
            </w:r>
          </w:p>
        </w:tc>
        <w:tc>
          <w:tcPr>
            <w:tcW w:w="1537" w:type="dxa"/>
            <w:shd w:val="clear" w:color="auto" w:fill="auto"/>
            <w:noWrap/>
            <w:vAlign w:val="center"/>
            <w:hideMark/>
          </w:tcPr>
          <w:p w14:paraId="4A984831" w14:textId="77777777" w:rsidR="0054476F" w:rsidRPr="00E47EAD" w:rsidRDefault="0054476F" w:rsidP="004D1E10">
            <w:pPr>
              <w:adjustRightInd w:val="0"/>
              <w:snapToGrid w:val="0"/>
              <w:jc w:val="right"/>
              <w:rPr>
                <w:szCs w:val="22"/>
                <w:lang w:eastAsia="zh-CN"/>
              </w:rPr>
            </w:pPr>
            <w:r w:rsidRPr="00E47EAD">
              <w:rPr>
                <w:szCs w:val="22"/>
                <w:lang w:eastAsia="zh-CN"/>
              </w:rPr>
              <w:t>5,153</w:t>
            </w:r>
          </w:p>
        </w:tc>
      </w:tr>
      <w:tr w:rsidR="00E47EAD" w:rsidRPr="00E47EAD" w14:paraId="37FC5E1D" w14:textId="77777777" w:rsidTr="00BD1E5C">
        <w:trPr>
          <w:cantSplit/>
          <w:jc w:val="center"/>
        </w:trPr>
        <w:tc>
          <w:tcPr>
            <w:tcW w:w="911" w:type="dxa"/>
            <w:shd w:val="clear" w:color="auto" w:fill="auto"/>
            <w:noWrap/>
            <w:vAlign w:val="center"/>
            <w:hideMark/>
          </w:tcPr>
          <w:p w14:paraId="28FDC8CB" w14:textId="77777777" w:rsidR="0054476F" w:rsidRPr="00E47EAD" w:rsidRDefault="0054476F" w:rsidP="004D1E10">
            <w:pPr>
              <w:adjustRightInd w:val="0"/>
              <w:snapToGrid w:val="0"/>
              <w:jc w:val="right"/>
              <w:rPr>
                <w:szCs w:val="22"/>
                <w:lang w:eastAsia="zh-CN"/>
              </w:rPr>
            </w:pPr>
            <w:r w:rsidRPr="00E47EAD">
              <w:rPr>
                <w:szCs w:val="22"/>
                <w:lang w:eastAsia="zh-CN"/>
              </w:rPr>
              <w:t>142</w:t>
            </w:r>
          </w:p>
        </w:tc>
        <w:tc>
          <w:tcPr>
            <w:tcW w:w="4309" w:type="dxa"/>
            <w:shd w:val="clear" w:color="auto" w:fill="auto"/>
            <w:vAlign w:val="center"/>
            <w:hideMark/>
          </w:tcPr>
          <w:p w14:paraId="2B0CD9E1" w14:textId="77777777" w:rsidR="0054476F" w:rsidRPr="00E47EAD" w:rsidRDefault="0054476F" w:rsidP="004D1E10">
            <w:pPr>
              <w:adjustRightInd w:val="0"/>
              <w:snapToGrid w:val="0"/>
              <w:jc w:val="left"/>
              <w:rPr>
                <w:szCs w:val="22"/>
                <w:lang w:eastAsia="zh-CN"/>
              </w:rPr>
            </w:pPr>
            <w:r w:rsidRPr="00E47EAD">
              <w:rPr>
                <w:szCs w:val="22"/>
                <w:lang w:eastAsia="zh-CN"/>
              </w:rPr>
              <w:t>Slovenia</w:t>
            </w:r>
          </w:p>
        </w:tc>
        <w:tc>
          <w:tcPr>
            <w:tcW w:w="1329" w:type="dxa"/>
            <w:shd w:val="clear" w:color="auto" w:fill="auto"/>
            <w:vAlign w:val="center"/>
            <w:hideMark/>
          </w:tcPr>
          <w:p w14:paraId="270F672E" w14:textId="77777777" w:rsidR="0054476F" w:rsidRPr="00E47EAD" w:rsidRDefault="0054476F" w:rsidP="004D1E10">
            <w:pPr>
              <w:adjustRightInd w:val="0"/>
              <w:snapToGrid w:val="0"/>
              <w:jc w:val="right"/>
              <w:rPr>
                <w:szCs w:val="22"/>
                <w:lang w:eastAsia="zh-CN"/>
              </w:rPr>
            </w:pPr>
            <w:r w:rsidRPr="00E47EAD">
              <w:rPr>
                <w:szCs w:val="22"/>
                <w:lang w:eastAsia="zh-CN"/>
              </w:rPr>
              <w:t>0.076</w:t>
            </w:r>
          </w:p>
        </w:tc>
        <w:tc>
          <w:tcPr>
            <w:tcW w:w="1600" w:type="dxa"/>
            <w:shd w:val="clear" w:color="auto" w:fill="auto"/>
            <w:noWrap/>
            <w:vAlign w:val="center"/>
            <w:hideMark/>
          </w:tcPr>
          <w:p w14:paraId="14F60C68" w14:textId="77777777" w:rsidR="0054476F" w:rsidRPr="00E47EAD" w:rsidRDefault="0054476F" w:rsidP="004D1E10">
            <w:pPr>
              <w:adjustRightInd w:val="0"/>
              <w:snapToGrid w:val="0"/>
              <w:jc w:val="right"/>
              <w:rPr>
                <w:szCs w:val="22"/>
                <w:lang w:eastAsia="zh-CN"/>
              </w:rPr>
            </w:pPr>
            <w:r w:rsidRPr="00E47EAD">
              <w:rPr>
                <w:szCs w:val="22"/>
                <w:lang w:eastAsia="zh-CN"/>
              </w:rPr>
              <w:t>0.109</w:t>
            </w:r>
          </w:p>
        </w:tc>
        <w:tc>
          <w:tcPr>
            <w:tcW w:w="1537" w:type="dxa"/>
            <w:shd w:val="clear" w:color="auto" w:fill="auto"/>
            <w:noWrap/>
            <w:vAlign w:val="center"/>
            <w:hideMark/>
          </w:tcPr>
          <w:p w14:paraId="3E46AA34" w14:textId="77777777" w:rsidR="0054476F" w:rsidRPr="00E47EAD" w:rsidRDefault="0054476F" w:rsidP="004D1E10">
            <w:pPr>
              <w:adjustRightInd w:val="0"/>
              <w:snapToGrid w:val="0"/>
              <w:jc w:val="right"/>
              <w:rPr>
                <w:szCs w:val="22"/>
                <w:lang w:eastAsia="zh-CN"/>
              </w:rPr>
            </w:pPr>
            <w:r w:rsidRPr="00E47EAD">
              <w:rPr>
                <w:szCs w:val="22"/>
                <w:lang w:eastAsia="zh-CN"/>
              </w:rPr>
              <w:t>2,560</w:t>
            </w:r>
          </w:p>
        </w:tc>
      </w:tr>
      <w:tr w:rsidR="00E47EAD" w:rsidRPr="00E47EAD" w14:paraId="4FC5AEBE" w14:textId="77777777" w:rsidTr="00BD1E5C">
        <w:trPr>
          <w:cantSplit/>
          <w:jc w:val="center"/>
        </w:trPr>
        <w:tc>
          <w:tcPr>
            <w:tcW w:w="911" w:type="dxa"/>
            <w:shd w:val="clear" w:color="auto" w:fill="auto"/>
            <w:noWrap/>
            <w:vAlign w:val="center"/>
            <w:hideMark/>
          </w:tcPr>
          <w:p w14:paraId="67B3547A" w14:textId="77777777" w:rsidR="0054476F" w:rsidRPr="00E47EAD" w:rsidRDefault="0054476F" w:rsidP="004D1E10">
            <w:pPr>
              <w:adjustRightInd w:val="0"/>
              <w:snapToGrid w:val="0"/>
              <w:jc w:val="right"/>
              <w:rPr>
                <w:szCs w:val="22"/>
                <w:lang w:eastAsia="zh-CN"/>
              </w:rPr>
            </w:pPr>
            <w:r w:rsidRPr="00E47EAD">
              <w:rPr>
                <w:szCs w:val="22"/>
                <w:lang w:eastAsia="zh-CN"/>
              </w:rPr>
              <w:t>143</w:t>
            </w:r>
          </w:p>
        </w:tc>
        <w:tc>
          <w:tcPr>
            <w:tcW w:w="4309" w:type="dxa"/>
            <w:shd w:val="clear" w:color="auto" w:fill="auto"/>
            <w:vAlign w:val="center"/>
            <w:hideMark/>
          </w:tcPr>
          <w:p w14:paraId="65BCB345" w14:textId="77777777" w:rsidR="0054476F" w:rsidRPr="00E47EAD" w:rsidRDefault="0054476F" w:rsidP="004D1E10">
            <w:pPr>
              <w:adjustRightInd w:val="0"/>
              <w:snapToGrid w:val="0"/>
              <w:jc w:val="left"/>
              <w:rPr>
                <w:szCs w:val="22"/>
                <w:lang w:eastAsia="zh-CN"/>
              </w:rPr>
            </w:pPr>
            <w:r w:rsidRPr="00E47EAD">
              <w:rPr>
                <w:szCs w:val="22"/>
                <w:lang w:eastAsia="zh-CN"/>
              </w:rPr>
              <w:t>Solomon Islands</w:t>
            </w:r>
          </w:p>
        </w:tc>
        <w:tc>
          <w:tcPr>
            <w:tcW w:w="1329" w:type="dxa"/>
            <w:shd w:val="clear" w:color="auto" w:fill="auto"/>
            <w:vAlign w:val="center"/>
            <w:hideMark/>
          </w:tcPr>
          <w:p w14:paraId="13364DF0"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2558AAEF"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55A255E2"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6C2E34CD" w14:textId="77777777" w:rsidTr="00BD1E5C">
        <w:trPr>
          <w:cantSplit/>
          <w:jc w:val="center"/>
        </w:trPr>
        <w:tc>
          <w:tcPr>
            <w:tcW w:w="911" w:type="dxa"/>
            <w:shd w:val="clear" w:color="auto" w:fill="auto"/>
            <w:noWrap/>
            <w:vAlign w:val="center"/>
            <w:hideMark/>
          </w:tcPr>
          <w:p w14:paraId="6DCDA196" w14:textId="77777777" w:rsidR="0054476F" w:rsidRPr="00E47EAD" w:rsidRDefault="0054476F" w:rsidP="004D1E10">
            <w:pPr>
              <w:adjustRightInd w:val="0"/>
              <w:snapToGrid w:val="0"/>
              <w:jc w:val="right"/>
              <w:rPr>
                <w:szCs w:val="22"/>
                <w:lang w:eastAsia="zh-CN"/>
              </w:rPr>
            </w:pPr>
            <w:r w:rsidRPr="00E47EAD">
              <w:rPr>
                <w:szCs w:val="22"/>
                <w:lang w:eastAsia="zh-CN"/>
              </w:rPr>
              <w:t>144</w:t>
            </w:r>
          </w:p>
        </w:tc>
        <w:tc>
          <w:tcPr>
            <w:tcW w:w="4309" w:type="dxa"/>
            <w:shd w:val="clear" w:color="auto" w:fill="auto"/>
            <w:vAlign w:val="center"/>
            <w:hideMark/>
          </w:tcPr>
          <w:p w14:paraId="04BCED49" w14:textId="77777777" w:rsidR="0054476F" w:rsidRPr="00E47EAD" w:rsidRDefault="0054476F" w:rsidP="004D1E10">
            <w:pPr>
              <w:adjustRightInd w:val="0"/>
              <w:snapToGrid w:val="0"/>
              <w:jc w:val="left"/>
              <w:rPr>
                <w:szCs w:val="22"/>
                <w:lang w:eastAsia="zh-CN"/>
              </w:rPr>
            </w:pPr>
            <w:r w:rsidRPr="00E47EAD">
              <w:rPr>
                <w:szCs w:val="22"/>
                <w:lang w:eastAsia="zh-CN"/>
              </w:rPr>
              <w:t>Somalia</w:t>
            </w:r>
          </w:p>
        </w:tc>
        <w:tc>
          <w:tcPr>
            <w:tcW w:w="1329" w:type="dxa"/>
            <w:shd w:val="clear" w:color="auto" w:fill="auto"/>
            <w:vAlign w:val="center"/>
            <w:hideMark/>
          </w:tcPr>
          <w:p w14:paraId="5EE7AB50"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78A3F2D4"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44A795E4"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2F264525" w14:textId="77777777" w:rsidTr="00BD1E5C">
        <w:trPr>
          <w:cantSplit/>
          <w:jc w:val="center"/>
        </w:trPr>
        <w:tc>
          <w:tcPr>
            <w:tcW w:w="911" w:type="dxa"/>
            <w:shd w:val="clear" w:color="auto" w:fill="auto"/>
            <w:noWrap/>
            <w:vAlign w:val="center"/>
            <w:hideMark/>
          </w:tcPr>
          <w:p w14:paraId="43AC88AB" w14:textId="77777777" w:rsidR="0054476F" w:rsidRPr="00E47EAD" w:rsidRDefault="0054476F" w:rsidP="004D1E10">
            <w:pPr>
              <w:adjustRightInd w:val="0"/>
              <w:snapToGrid w:val="0"/>
              <w:jc w:val="right"/>
              <w:rPr>
                <w:szCs w:val="22"/>
                <w:lang w:eastAsia="zh-CN"/>
              </w:rPr>
            </w:pPr>
            <w:r w:rsidRPr="00E47EAD">
              <w:rPr>
                <w:szCs w:val="22"/>
                <w:lang w:eastAsia="zh-CN"/>
              </w:rPr>
              <w:t>145</w:t>
            </w:r>
          </w:p>
        </w:tc>
        <w:tc>
          <w:tcPr>
            <w:tcW w:w="4309" w:type="dxa"/>
            <w:shd w:val="clear" w:color="auto" w:fill="auto"/>
            <w:vAlign w:val="center"/>
            <w:hideMark/>
          </w:tcPr>
          <w:p w14:paraId="4D03ED0D" w14:textId="77777777" w:rsidR="0054476F" w:rsidRPr="00E47EAD" w:rsidRDefault="0054476F" w:rsidP="004D1E10">
            <w:pPr>
              <w:adjustRightInd w:val="0"/>
              <w:snapToGrid w:val="0"/>
              <w:jc w:val="left"/>
              <w:rPr>
                <w:szCs w:val="22"/>
                <w:lang w:eastAsia="zh-CN"/>
              </w:rPr>
            </w:pPr>
            <w:r w:rsidRPr="00E47EAD">
              <w:rPr>
                <w:szCs w:val="22"/>
                <w:lang w:eastAsia="zh-CN"/>
              </w:rPr>
              <w:t>South Africa</w:t>
            </w:r>
          </w:p>
        </w:tc>
        <w:tc>
          <w:tcPr>
            <w:tcW w:w="1329" w:type="dxa"/>
            <w:shd w:val="clear" w:color="auto" w:fill="auto"/>
            <w:vAlign w:val="center"/>
            <w:hideMark/>
          </w:tcPr>
          <w:p w14:paraId="2AA9D8E7" w14:textId="77777777" w:rsidR="0054476F" w:rsidRPr="00E47EAD" w:rsidRDefault="0054476F" w:rsidP="004D1E10">
            <w:pPr>
              <w:adjustRightInd w:val="0"/>
              <w:snapToGrid w:val="0"/>
              <w:jc w:val="right"/>
              <w:rPr>
                <w:szCs w:val="22"/>
                <w:lang w:eastAsia="zh-CN"/>
              </w:rPr>
            </w:pPr>
            <w:r w:rsidRPr="00E47EAD">
              <w:rPr>
                <w:szCs w:val="22"/>
                <w:lang w:eastAsia="zh-CN"/>
              </w:rPr>
              <w:t>0.272</w:t>
            </w:r>
          </w:p>
        </w:tc>
        <w:tc>
          <w:tcPr>
            <w:tcW w:w="1600" w:type="dxa"/>
            <w:shd w:val="clear" w:color="auto" w:fill="auto"/>
            <w:noWrap/>
            <w:vAlign w:val="center"/>
            <w:hideMark/>
          </w:tcPr>
          <w:p w14:paraId="50F2CCD7" w14:textId="77777777" w:rsidR="0054476F" w:rsidRPr="00E47EAD" w:rsidRDefault="0054476F" w:rsidP="004D1E10">
            <w:pPr>
              <w:adjustRightInd w:val="0"/>
              <w:snapToGrid w:val="0"/>
              <w:jc w:val="right"/>
              <w:rPr>
                <w:szCs w:val="22"/>
                <w:lang w:eastAsia="zh-CN"/>
              </w:rPr>
            </w:pPr>
            <w:r w:rsidRPr="00E47EAD">
              <w:rPr>
                <w:szCs w:val="22"/>
                <w:lang w:eastAsia="zh-CN"/>
              </w:rPr>
              <w:t>0.389</w:t>
            </w:r>
          </w:p>
        </w:tc>
        <w:tc>
          <w:tcPr>
            <w:tcW w:w="1537" w:type="dxa"/>
            <w:shd w:val="clear" w:color="auto" w:fill="auto"/>
            <w:noWrap/>
            <w:vAlign w:val="center"/>
            <w:hideMark/>
          </w:tcPr>
          <w:p w14:paraId="0DA9336B" w14:textId="77777777" w:rsidR="0054476F" w:rsidRPr="00E47EAD" w:rsidRDefault="0054476F" w:rsidP="004D1E10">
            <w:pPr>
              <w:adjustRightInd w:val="0"/>
              <w:snapToGrid w:val="0"/>
              <w:jc w:val="right"/>
              <w:rPr>
                <w:szCs w:val="22"/>
                <w:lang w:eastAsia="zh-CN"/>
              </w:rPr>
            </w:pPr>
            <w:r w:rsidRPr="00E47EAD">
              <w:rPr>
                <w:szCs w:val="22"/>
                <w:lang w:eastAsia="zh-CN"/>
              </w:rPr>
              <w:t>9,162</w:t>
            </w:r>
          </w:p>
        </w:tc>
      </w:tr>
      <w:tr w:rsidR="00E47EAD" w:rsidRPr="00E47EAD" w14:paraId="5076EFA5" w14:textId="77777777" w:rsidTr="00BD1E5C">
        <w:trPr>
          <w:cantSplit/>
          <w:jc w:val="center"/>
        </w:trPr>
        <w:tc>
          <w:tcPr>
            <w:tcW w:w="911" w:type="dxa"/>
            <w:shd w:val="clear" w:color="auto" w:fill="auto"/>
            <w:noWrap/>
            <w:vAlign w:val="center"/>
            <w:hideMark/>
          </w:tcPr>
          <w:p w14:paraId="6A377BE6" w14:textId="77777777" w:rsidR="0054476F" w:rsidRPr="00E47EAD" w:rsidRDefault="0054476F" w:rsidP="004D1E10">
            <w:pPr>
              <w:adjustRightInd w:val="0"/>
              <w:snapToGrid w:val="0"/>
              <w:jc w:val="right"/>
              <w:rPr>
                <w:szCs w:val="22"/>
                <w:lang w:eastAsia="zh-CN"/>
              </w:rPr>
            </w:pPr>
            <w:r w:rsidRPr="00E47EAD">
              <w:rPr>
                <w:szCs w:val="22"/>
                <w:lang w:eastAsia="zh-CN"/>
              </w:rPr>
              <w:t>146</w:t>
            </w:r>
          </w:p>
        </w:tc>
        <w:tc>
          <w:tcPr>
            <w:tcW w:w="4309" w:type="dxa"/>
            <w:shd w:val="clear" w:color="auto" w:fill="auto"/>
            <w:vAlign w:val="center"/>
            <w:hideMark/>
          </w:tcPr>
          <w:p w14:paraId="6D991020" w14:textId="77777777" w:rsidR="0054476F" w:rsidRPr="00E47EAD" w:rsidRDefault="0054476F" w:rsidP="004D1E10">
            <w:pPr>
              <w:adjustRightInd w:val="0"/>
              <w:snapToGrid w:val="0"/>
              <w:jc w:val="left"/>
              <w:rPr>
                <w:szCs w:val="22"/>
                <w:lang w:eastAsia="zh-CN"/>
              </w:rPr>
            </w:pPr>
            <w:r w:rsidRPr="00E47EAD">
              <w:rPr>
                <w:szCs w:val="22"/>
                <w:lang w:eastAsia="zh-CN"/>
              </w:rPr>
              <w:t>Spain</w:t>
            </w:r>
          </w:p>
        </w:tc>
        <w:tc>
          <w:tcPr>
            <w:tcW w:w="1329" w:type="dxa"/>
            <w:shd w:val="clear" w:color="auto" w:fill="auto"/>
            <w:vAlign w:val="center"/>
            <w:hideMark/>
          </w:tcPr>
          <w:p w14:paraId="240C9935" w14:textId="77777777" w:rsidR="0054476F" w:rsidRPr="00E47EAD" w:rsidRDefault="0054476F" w:rsidP="004D1E10">
            <w:pPr>
              <w:adjustRightInd w:val="0"/>
              <w:snapToGrid w:val="0"/>
              <w:jc w:val="right"/>
              <w:rPr>
                <w:szCs w:val="22"/>
                <w:lang w:eastAsia="zh-CN"/>
              </w:rPr>
            </w:pPr>
            <w:r w:rsidRPr="00E47EAD">
              <w:rPr>
                <w:szCs w:val="22"/>
                <w:lang w:eastAsia="zh-CN"/>
              </w:rPr>
              <w:t>2.146</w:t>
            </w:r>
          </w:p>
        </w:tc>
        <w:tc>
          <w:tcPr>
            <w:tcW w:w="1600" w:type="dxa"/>
            <w:shd w:val="clear" w:color="auto" w:fill="auto"/>
            <w:noWrap/>
            <w:vAlign w:val="center"/>
            <w:hideMark/>
          </w:tcPr>
          <w:p w14:paraId="125E4A38" w14:textId="77777777" w:rsidR="0054476F" w:rsidRPr="00E47EAD" w:rsidRDefault="0054476F" w:rsidP="004D1E10">
            <w:pPr>
              <w:adjustRightInd w:val="0"/>
              <w:snapToGrid w:val="0"/>
              <w:jc w:val="right"/>
              <w:rPr>
                <w:szCs w:val="22"/>
                <w:lang w:eastAsia="zh-CN"/>
              </w:rPr>
            </w:pPr>
            <w:r w:rsidRPr="00E47EAD">
              <w:rPr>
                <w:szCs w:val="22"/>
                <w:lang w:eastAsia="zh-CN"/>
              </w:rPr>
              <w:t>3.066</w:t>
            </w:r>
          </w:p>
        </w:tc>
        <w:tc>
          <w:tcPr>
            <w:tcW w:w="1537" w:type="dxa"/>
            <w:shd w:val="clear" w:color="auto" w:fill="auto"/>
            <w:noWrap/>
            <w:vAlign w:val="center"/>
            <w:hideMark/>
          </w:tcPr>
          <w:p w14:paraId="4651F027" w14:textId="77777777" w:rsidR="0054476F" w:rsidRPr="00E47EAD" w:rsidRDefault="0054476F" w:rsidP="004D1E10">
            <w:pPr>
              <w:adjustRightInd w:val="0"/>
              <w:snapToGrid w:val="0"/>
              <w:jc w:val="right"/>
              <w:rPr>
                <w:szCs w:val="22"/>
                <w:lang w:eastAsia="zh-CN"/>
              </w:rPr>
            </w:pPr>
            <w:r w:rsidRPr="00E47EAD">
              <w:rPr>
                <w:szCs w:val="22"/>
                <w:lang w:eastAsia="zh-CN"/>
              </w:rPr>
              <w:t>72,283</w:t>
            </w:r>
          </w:p>
        </w:tc>
      </w:tr>
      <w:tr w:rsidR="00E47EAD" w:rsidRPr="00E47EAD" w14:paraId="2627B239" w14:textId="77777777" w:rsidTr="00BD1E5C">
        <w:trPr>
          <w:cantSplit/>
          <w:jc w:val="center"/>
        </w:trPr>
        <w:tc>
          <w:tcPr>
            <w:tcW w:w="911" w:type="dxa"/>
            <w:shd w:val="clear" w:color="auto" w:fill="auto"/>
            <w:noWrap/>
            <w:vAlign w:val="center"/>
            <w:hideMark/>
          </w:tcPr>
          <w:p w14:paraId="7DD460DC" w14:textId="77777777" w:rsidR="0054476F" w:rsidRPr="00E47EAD" w:rsidRDefault="0054476F" w:rsidP="004D1E10">
            <w:pPr>
              <w:adjustRightInd w:val="0"/>
              <w:snapToGrid w:val="0"/>
              <w:jc w:val="right"/>
              <w:rPr>
                <w:szCs w:val="22"/>
                <w:lang w:eastAsia="zh-CN"/>
              </w:rPr>
            </w:pPr>
            <w:r w:rsidRPr="00E47EAD">
              <w:rPr>
                <w:szCs w:val="22"/>
                <w:lang w:eastAsia="zh-CN"/>
              </w:rPr>
              <w:t>147</w:t>
            </w:r>
          </w:p>
        </w:tc>
        <w:tc>
          <w:tcPr>
            <w:tcW w:w="4309" w:type="dxa"/>
            <w:shd w:val="clear" w:color="auto" w:fill="auto"/>
            <w:vAlign w:val="center"/>
            <w:hideMark/>
          </w:tcPr>
          <w:p w14:paraId="5794C28B" w14:textId="77777777" w:rsidR="0054476F" w:rsidRPr="00E47EAD" w:rsidRDefault="0054476F" w:rsidP="004D1E10">
            <w:pPr>
              <w:adjustRightInd w:val="0"/>
              <w:snapToGrid w:val="0"/>
              <w:jc w:val="left"/>
              <w:rPr>
                <w:szCs w:val="22"/>
                <w:lang w:eastAsia="zh-CN"/>
              </w:rPr>
            </w:pPr>
            <w:r w:rsidRPr="00E47EAD">
              <w:rPr>
                <w:szCs w:val="22"/>
                <w:lang w:eastAsia="zh-CN"/>
              </w:rPr>
              <w:t>Sri Lanka</w:t>
            </w:r>
          </w:p>
        </w:tc>
        <w:tc>
          <w:tcPr>
            <w:tcW w:w="1329" w:type="dxa"/>
            <w:shd w:val="clear" w:color="auto" w:fill="auto"/>
            <w:vAlign w:val="center"/>
            <w:hideMark/>
          </w:tcPr>
          <w:p w14:paraId="00F83A9F" w14:textId="77777777" w:rsidR="0054476F" w:rsidRPr="00E47EAD" w:rsidRDefault="0054476F" w:rsidP="004D1E10">
            <w:pPr>
              <w:adjustRightInd w:val="0"/>
              <w:snapToGrid w:val="0"/>
              <w:jc w:val="right"/>
              <w:rPr>
                <w:szCs w:val="22"/>
                <w:lang w:eastAsia="zh-CN"/>
              </w:rPr>
            </w:pPr>
            <w:r w:rsidRPr="00E47EAD">
              <w:rPr>
                <w:szCs w:val="22"/>
                <w:lang w:eastAsia="zh-CN"/>
              </w:rPr>
              <w:t>0.044</w:t>
            </w:r>
          </w:p>
        </w:tc>
        <w:tc>
          <w:tcPr>
            <w:tcW w:w="1600" w:type="dxa"/>
            <w:shd w:val="clear" w:color="auto" w:fill="auto"/>
            <w:noWrap/>
            <w:vAlign w:val="center"/>
            <w:hideMark/>
          </w:tcPr>
          <w:p w14:paraId="4DED9D5C" w14:textId="77777777" w:rsidR="0054476F" w:rsidRPr="00E47EAD" w:rsidRDefault="0054476F" w:rsidP="004D1E10">
            <w:pPr>
              <w:adjustRightInd w:val="0"/>
              <w:snapToGrid w:val="0"/>
              <w:jc w:val="right"/>
              <w:rPr>
                <w:szCs w:val="22"/>
                <w:lang w:eastAsia="zh-CN"/>
              </w:rPr>
            </w:pPr>
            <w:r w:rsidRPr="00E47EAD">
              <w:rPr>
                <w:szCs w:val="22"/>
                <w:lang w:eastAsia="zh-CN"/>
              </w:rPr>
              <w:t>0.063</w:t>
            </w:r>
          </w:p>
        </w:tc>
        <w:tc>
          <w:tcPr>
            <w:tcW w:w="1537" w:type="dxa"/>
            <w:shd w:val="clear" w:color="auto" w:fill="auto"/>
            <w:noWrap/>
            <w:vAlign w:val="center"/>
            <w:hideMark/>
          </w:tcPr>
          <w:p w14:paraId="2FBAA3B9" w14:textId="77777777" w:rsidR="0054476F" w:rsidRPr="00E47EAD" w:rsidRDefault="0054476F" w:rsidP="004D1E10">
            <w:pPr>
              <w:adjustRightInd w:val="0"/>
              <w:snapToGrid w:val="0"/>
              <w:jc w:val="right"/>
              <w:rPr>
                <w:szCs w:val="22"/>
                <w:lang w:eastAsia="zh-CN"/>
              </w:rPr>
            </w:pPr>
            <w:r w:rsidRPr="00E47EAD">
              <w:rPr>
                <w:szCs w:val="22"/>
                <w:lang w:eastAsia="zh-CN"/>
              </w:rPr>
              <w:t>1,482</w:t>
            </w:r>
          </w:p>
        </w:tc>
      </w:tr>
      <w:tr w:rsidR="00E47EAD" w:rsidRPr="00E47EAD" w14:paraId="5E54D24C" w14:textId="77777777" w:rsidTr="00BD1E5C">
        <w:trPr>
          <w:cantSplit/>
          <w:jc w:val="center"/>
        </w:trPr>
        <w:tc>
          <w:tcPr>
            <w:tcW w:w="911" w:type="dxa"/>
            <w:shd w:val="clear" w:color="auto" w:fill="auto"/>
            <w:noWrap/>
            <w:vAlign w:val="center"/>
            <w:hideMark/>
          </w:tcPr>
          <w:p w14:paraId="5BECE928" w14:textId="77777777" w:rsidR="0054476F" w:rsidRPr="00E47EAD" w:rsidRDefault="0054476F" w:rsidP="004D1E10">
            <w:pPr>
              <w:adjustRightInd w:val="0"/>
              <w:snapToGrid w:val="0"/>
              <w:jc w:val="right"/>
              <w:rPr>
                <w:szCs w:val="22"/>
                <w:lang w:eastAsia="zh-CN"/>
              </w:rPr>
            </w:pPr>
            <w:r w:rsidRPr="00E47EAD">
              <w:rPr>
                <w:szCs w:val="22"/>
                <w:lang w:eastAsia="zh-CN"/>
              </w:rPr>
              <w:t>148</w:t>
            </w:r>
          </w:p>
        </w:tc>
        <w:tc>
          <w:tcPr>
            <w:tcW w:w="4309" w:type="dxa"/>
            <w:shd w:val="clear" w:color="auto" w:fill="auto"/>
            <w:vAlign w:val="center"/>
            <w:hideMark/>
          </w:tcPr>
          <w:p w14:paraId="2AB98311" w14:textId="77777777" w:rsidR="0054476F" w:rsidRPr="00E47EAD" w:rsidRDefault="0054476F" w:rsidP="004D1E10">
            <w:pPr>
              <w:adjustRightInd w:val="0"/>
              <w:snapToGrid w:val="0"/>
              <w:jc w:val="left"/>
              <w:rPr>
                <w:szCs w:val="22"/>
                <w:lang w:eastAsia="zh-CN"/>
              </w:rPr>
            </w:pPr>
            <w:r w:rsidRPr="00E47EAD">
              <w:rPr>
                <w:szCs w:val="22"/>
                <w:lang w:eastAsia="zh-CN"/>
              </w:rPr>
              <w:t>State of Palestine</w:t>
            </w:r>
          </w:p>
        </w:tc>
        <w:tc>
          <w:tcPr>
            <w:tcW w:w="1329" w:type="dxa"/>
            <w:shd w:val="clear" w:color="auto" w:fill="auto"/>
            <w:vAlign w:val="center"/>
            <w:hideMark/>
          </w:tcPr>
          <w:p w14:paraId="29E5ED5B" w14:textId="77777777" w:rsidR="0054476F" w:rsidRPr="00E47EAD" w:rsidRDefault="0054476F" w:rsidP="004D1E10">
            <w:pPr>
              <w:adjustRightInd w:val="0"/>
              <w:snapToGrid w:val="0"/>
              <w:jc w:val="right"/>
              <w:rPr>
                <w:szCs w:val="22"/>
                <w:lang w:eastAsia="zh-CN"/>
              </w:rPr>
            </w:pPr>
            <w:r w:rsidRPr="00E47EAD">
              <w:rPr>
                <w:szCs w:val="22"/>
                <w:lang w:eastAsia="zh-CN"/>
              </w:rPr>
              <w:t>0.008</w:t>
            </w:r>
          </w:p>
        </w:tc>
        <w:tc>
          <w:tcPr>
            <w:tcW w:w="1600" w:type="dxa"/>
            <w:shd w:val="clear" w:color="auto" w:fill="auto"/>
            <w:noWrap/>
            <w:vAlign w:val="center"/>
            <w:hideMark/>
          </w:tcPr>
          <w:p w14:paraId="74CF8F27" w14:textId="77777777" w:rsidR="0054476F" w:rsidRPr="00E47EAD" w:rsidRDefault="0054476F" w:rsidP="004D1E10">
            <w:pPr>
              <w:adjustRightInd w:val="0"/>
              <w:snapToGrid w:val="0"/>
              <w:jc w:val="right"/>
              <w:rPr>
                <w:szCs w:val="22"/>
                <w:lang w:eastAsia="zh-CN"/>
              </w:rPr>
            </w:pPr>
            <w:r w:rsidRPr="00E47EAD">
              <w:rPr>
                <w:szCs w:val="22"/>
                <w:lang w:eastAsia="zh-CN"/>
              </w:rPr>
              <w:t>0.011</w:t>
            </w:r>
          </w:p>
        </w:tc>
        <w:tc>
          <w:tcPr>
            <w:tcW w:w="1537" w:type="dxa"/>
            <w:shd w:val="clear" w:color="auto" w:fill="auto"/>
            <w:noWrap/>
            <w:vAlign w:val="center"/>
            <w:hideMark/>
          </w:tcPr>
          <w:p w14:paraId="59B3B5DD" w14:textId="77777777" w:rsidR="0054476F" w:rsidRPr="00E47EAD" w:rsidRDefault="0054476F" w:rsidP="004D1E10">
            <w:pPr>
              <w:adjustRightInd w:val="0"/>
              <w:snapToGrid w:val="0"/>
              <w:jc w:val="right"/>
              <w:rPr>
                <w:szCs w:val="22"/>
                <w:lang w:eastAsia="zh-CN"/>
              </w:rPr>
            </w:pPr>
            <w:r w:rsidRPr="00E47EAD">
              <w:rPr>
                <w:szCs w:val="22"/>
                <w:lang w:eastAsia="zh-CN"/>
              </w:rPr>
              <w:t>269</w:t>
            </w:r>
          </w:p>
        </w:tc>
      </w:tr>
      <w:tr w:rsidR="00E47EAD" w:rsidRPr="00E47EAD" w14:paraId="62F20A5C" w14:textId="77777777" w:rsidTr="00BD1E5C">
        <w:trPr>
          <w:cantSplit/>
          <w:jc w:val="center"/>
        </w:trPr>
        <w:tc>
          <w:tcPr>
            <w:tcW w:w="911" w:type="dxa"/>
            <w:shd w:val="clear" w:color="auto" w:fill="auto"/>
            <w:noWrap/>
            <w:vAlign w:val="center"/>
            <w:hideMark/>
          </w:tcPr>
          <w:p w14:paraId="7714A6D7" w14:textId="77777777" w:rsidR="0054476F" w:rsidRPr="00E47EAD" w:rsidRDefault="0054476F" w:rsidP="004D1E10">
            <w:pPr>
              <w:adjustRightInd w:val="0"/>
              <w:snapToGrid w:val="0"/>
              <w:jc w:val="right"/>
              <w:rPr>
                <w:szCs w:val="22"/>
                <w:lang w:eastAsia="zh-CN"/>
              </w:rPr>
            </w:pPr>
            <w:r w:rsidRPr="00E47EAD">
              <w:rPr>
                <w:szCs w:val="22"/>
                <w:lang w:eastAsia="zh-CN"/>
              </w:rPr>
              <w:t>149</w:t>
            </w:r>
          </w:p>
        </w:tc>
        <w:tc>
          <w:tcPr>
            <w:tcW w:w="4309" w:type="dxa"/>
            <w:shd w:val="clear" w:color="auto" w:fill="auto"/>
            <w:vAlign w:val="center"/>
            <w:hideMark/>
          </w:tcPr>
          <w:p w14:paraId="6E518242" w14:textId="77777777" w:rsidR="0054476F" w:rsidRPr="00E47EAD" w:rsidRDefault="0054476F" w:rsidP="004D1E10">
            <w:pPr>
              <w:adjustRightInd w:val="0"/>
              <w:snapToGrid w:val="0"/>
              <w:jc w:val="left"/>
              <w:rPr>
                <w:szCs w:val="22"/>
                <w:lang w:eastAsia="zh-CN"/>
              </w:rPr>
            </w:pPr>
            <w:r w:rsidRPr="00E47EAD">
              <w:rPr>
                <w:szCs w:val="22"/>
                <w:lang w:eastAsia="zh-CN"/>
              </w:rPr>
              <w:t>Sudan</w:t>
            </w:r>
          </w:p>
        </w:tc>
        <w:tc>
          <w:tcPr>
            <w:tcW w:w="1329" w:type="dxa"/>
            <w:shd w:val="clear" w:color="auto" w:fill="auto"/>
            <w:vAlign w:val="center"/>
            <w:hideMark/>
          </w:tcPr>
          <w:p w14:paraId="47FF1D6E"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600" w:type="dxa"/>
            <w:shd w:val="clear" w:color="auto" w:fill="auto"/>
            <w:noWrap/>
            <w:vAlign w:val="center"/>
            <w:hideMark/>
          </w:tcPr>
          <w:p w14:paraId="2118DDC1"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51FFF1F4"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31289A76" w14:textId="77777777" w:rsidTr="00BD1E5C">
        <w:trPr>
          <w:cantSplit/>
          <w:jc w:val="center"/>
        </w:trPr>
        <w:tc>
          <w:tcPr>
            <w:tcW w:w="911" w:type="dxa"/>
            <w:shd w:val="clear" w:color="auto" w:fill="auto"/>
            <w:noWrap/>
            <w:vAlign w:val="center"/>
            <w:hideMark/>
          </w:tcPr>
          <w:p w14:paraId="7A845AC3" w14:textId="77777777" w:rsidR="0054476F" w:rsidRPr="00E47EAD" w:rsidRDefault="0054476F" w:rsidP="004D1E10">
            <w:pPr>
              <w:adjustRightInd w:val="0"/>
              <w:snapToGrid w:val="0"/>
              <w:jc w:val="right"/>
              <w:rPr>
                <w:szCs w:val="22"/>
                <w:lang w:eastAsia="zh-CN"/>
              </w:rPr>
            </w:pPr>
            <w:r w:rsidRPr="00E47EAD">
              <w:rPr>
                <w:szCs w:val="22"/>
                <w:lang w:eastAsia="zh-CN"/>
              </w:rPr>
              <w:lastRenderedPageBreak/>
              <w:t>150</w:t>
            </w:r>
          </w:p>
        </w:tc>
        <w:tc>
          <w:tcPr>
            <w:tcW w:w="4309" w:type="dxa"/>
            <w:shd w:val="clear" w:color="auto" w:fill="auto"/>
            <w:vAlign w:val="center"/>
            <w:hideMark/>
          </w:tcPr>
          <w:p w14:paraId="429AE7E5" w14:textId="77777777" w:rsidR="0054476F" w:rsidRPr="00E47EAD" w:rsidRDefault="0054476F" w:rsidP="004D1E10">
            <w:pPr>
              <w:adjustRightInd w:val="0"/>
              <w:snapToGrid w:val="0"/>
              <w:jc w:val="left"/>
              <w:rPr>
                <w:szCs w:val="22"/>
                <w:lang w:eastAsia="zh-CN"/>
              </w:rPr>
            </w:pPr>
            <w:r w:rsidRPr="00E47EAD">
              <w:rPr>
                <w:szCs w:val="22"/>
                <w:lang w:eastAsia="zh-CN"/>
              </w:rPr>
              <w:t>Suriname</w:t>
            </w:r>
          </w:p>
        </w:tc>
        <w:tc>
          <w:tcPr>
            <w:tcW w:w="1329" w:type="dxa"/>
            <w:shd w:val="clear" w:color="auto" w:fill="auto"/>
            <w:vAlign w:val="center"/>
            <w:hideMark/>
          </w:tcPr>
          <w:p w14:paraId="4BBF1C2D" w14:textId="77777777" w:rsidR="0054476F" w:rsidRPr="00E47EAD" w:rsidRDefault="0054476F" w:rsidP="004D1E10">
            <w:pPr>
              <w:adjustRightInd w:val="0"/>
              <w:snapToGrid w:val="0"/>
              <w:jc w:val="right"/>
              <w:rPr>
                <w:szCs w:val="22"/>
                <w:lang w:eastAsia="zh-CN"/>
              </w:rPr>
            </w:pPr>
            <w:r w:rsidRPr="00E47EAD">
              <w:rPr>
                <w:szCs w:val="22"/>
                <w:lang w:eastAsia="zh-CN"/>
              </w:rPr>
              <w:t>0.005</w:t>
            </w:r>
          </w:p>
        </w:tc>
        <w:tc>
          <w:tcPr>
            <w:tcW w:w="1600" w:type="dxa"/>
            <w:shd w:val="clear" w:color="auto" w:fill="auto"/>
            <w:noWrap/>
            <w:vAlign w:val="center"/>
            <w:hideMark/>
          </w:tcPr>
          <w:p w14:paraId="7DA8B7F8" w14:textId="77777777" w:rsidR="0054476F" w:rsidRPr="00E47EAD" w:rsidRDefault="0054476F" w:rsidP="004D1E10">
            <w:pPr>
              <w:adjustRightInd w:val="0"/>
              <w:snapToGrid w:val="0"/>
              <w:jc w:val="right"/>
              <w:rPr>
                <w:szCs w:val="22"/>
                <w:lang w:eastAsia="zh-CN"/>
              </w:rPr>
            </w:pPr>
            <w:r w:rsidRPr="00E47EAD">
              <w:rPr>
                <w:szCs w:val="22"/>
                <w:lang w:eastAsia="zh-CN"/>
              </w:rPr>
              <w:t>0.007</w:t>
            </w:r>
          </w:p>
        </w:tc>
        <w:tc>
          <w:tcPr>
            <w:tcW w:w="1537" w:type="dxa"/>
            <w:shd w:val="clear" w:color="auto" w:fill="auto"/>
            <w:noWrap/>
            <w:vAlign w:val="center"/>
            <w:hideMark/>
          </w:tcPr>
          <w:p w14:paraId="4CA6AC30" w14:textId="77777777" w:rsidR="0054476F" w:rsidRPr="00E47EAD" w:rsidRDefault="0054476F" w:rsidP="004D1E10">
            <w:pPr>
              <w:adjustRightInd w:val="0"/>
              <w:snapToGrid w:val="0"/>
              <w:jc w:val="right"/>
              <w:rPr>
                <w:szCs w:val="22"/>
                <w:lang w:eastAsia="zh-CN"/>
              </w:rPr>
            </w:pPr>
            <w:r w:rsidRPr="00E47EAD">
              <w:rPr>
                <w:szCs w:val="22"/>
                <w:lang w:eastAsia="zh-CN"/>
              </w:rPr>
              <w:t>168</w:t>
            </w:r>
          </w:p>
        </w:tc>
      </w:tr>
      <w:tr w:rsidR="00E47EAD" w:rsidRPr="00E47EAD" w14:paraId="48E7CFD0" w14:textId="77777777" w:rsidTr="00BD1E5C">
        <w:trPr>
          <w:cantSplit/>
          <w:jc w:val="center"/>
        </w:trPr>
        <w:tc>
          <w:tcPr>
            <w:tcW w:w="911" w:type="dxa"/>
            <w:shd w:val="clear" w:color="auto" w:fill="auto"/>
            <w:noWrap/>
            <w:vAlign w:val="center"/>
            <w:hideMark/>
          </w:tcPr>
          <w:p w14:paraId="7DBA5F5B" w14:textId="77777777" w:rsidR="0054476F" w:rsidRPr="00E47EAD" w:rsidRDefault="0054476F" w:rsidP="004D1E10">
            <w:pPr>
              <w:adjustRightInd w:val="0"/>
              <w:snapToGrid w:val="0"/>
              <w:jc w:val="right"/>
              <w:rPr>
                <w:szCs w:val="22"/>
                <w:lang w:eastAsia="zh-CN"/>
              </w:rPr>
            </w:pPr>
            <w:r w:rsidRPr="00E47EAD">
              <w:rPr>
                <w:szCs w:val="22"/>
                <w:lang w:eastAsia="zh-CN"/>
              </w:rPr>
              <w:t>151</w:t>
            </w:r>
          </w:p>
        </w:tc>
        <w:tc>
          <w:tcPr>
            <w:tcW w:w="4309" w:type="dxa"/>
            <w:shd w:val="clear" w:color="auto" w:fill="auto"/>
            <w:vAlign w:val="center"/>
            <w:hideMark/>
          </w:tcPr>
          <w:p w14:paraId="71E912A1" w14:textId="77777777" w:rsidR="0054476F" w:rsidRPr="00E47EAD" w:rsidRDefault="0054476F" w:rsidP="004D1E10">
            <w:pPr>
              <w:adjustRightInd w:val="0"/>
              <w:snapToGrid w:val="0"/>
              <w:jc w:val="left"/>
              <w:rPr>
                <w:szCs w:val="22"/>
                <w:lang w:eastAsia="zh-CN"/>
              </w:rPr>
            </w:pPr>
            <w:r w:rsidRPr="00E47EAD">
              <w:rPr>
                <w:szCs w:val="22"/>
                <w:lang w:eastAsia="zh-CN"/>
              </w:rPr>
              <w:t>Sweden</w:t>
            </w:r>
          </w:p>
        </w:tc>
        <w:tc>
          <w:tcPr>
            <w:tcW w:w="1329" w:type="dxa"/>
            <w:shd w:val="clear" w:color="auto" w:fill="auto"/>
            <w:vAlign w:val="center"/>
            <w:hideMark/>
          </w:tcPr>
          <w:p w14:paraId="157C8BF9" w14:textId="77777777" w:rsidR="0054476F" w:rsidRPr="00E47EAD" w:rsidRDefault="0054476F" w:rsidP="004D1E10">
            <w:pPr>
              <w:adjustRightInd w:val="0"/>
              <w:snapToGrid w:val="0"/>
              <w:jc w:val="right"/>
              <w:rPr>
                <w:szCs w:val="22"/>
                <w:lang w:eastAsia="zh-CN"/>
              </w:rPr>
            </w:pPr>
            <w:r w:rsidRPr="00E47EAD">
              <w:rPr>
                <w:szCs w:val="22"/>
                <w:lang w:eastAsia="zh-CN"/>
              </w:rPr>
              <w:t>0.906</w:t>
            </w:r>
          </w:p>
        </w:tc>
        <w:tc>
          <w:tcPr>
            <w:tcW w:w="1600" w:type="dxa"/>
            <w:shd w:val="clear" w:color="auto" w:fill="auto"/>
            <w:noWrap/>
            <w:vAlign w:val="center"/>
            <w:hideMark/>
          </w:tcPr>
          <w:p w14:paraId="66128F12" w14:textId="77777777" w:rsidR="0054476F" w:rsidRPr="00E47EAD" w:rsidRDefault="0054476F" w:rsidP="004D1E10">
            <w:pPr>
              <w:adjustRightInd w:val="0"/>
              <w:snapToGrid w:val="0"/>
              <w:jc w:val="right"/>
              <w:rPr>
                <w:szCs w:val="22"/>
                <w:lang w:eastAsia="zh-CN"/>
              </w:rPr>
            </w:pPr>
            <w:r w:rsidRPr="00E47EAD">
              <w:rPr>
                <w:szCs w:val="22"/>
                <w:lang w:eastAsia="zh-CN"/>
              </w:rPr>
              <w:t>1.295</w:t>
            </w:r>
          </w:p>
        </w:tc>
        <w:tc>
          <w:tcPr>
            <w:tcW w:w="1537" w:type="dxa"/>
            <w:shd w:val="clear" w:color="auto" w:fill="auto"/>
            <w:noWrap/>
            <w:vAlign w:val="center"/>
            <w:hideMark/>
          </w:tcPr>
          <w:p w14:paraId="7107878B" w14:textId="77777777" w:rsidR="0054476F" w:rsidRPr="00E47EAD" w:rsidRDefault="0054476F" w:rsidP="004D1E10">
            <w:pPr>
              <w:adjustRightInd w:val="0"/>
              <w:snapToGrid w:val="0"/>
              <w:jc w:val="right"/>
              <w:rPr>
                <w:szCs w:val="22"/>
                <w:lang w:eastAsia="zh-CN"/>
              </w:rPr>
            </w:pPr>
            <w:r w:rsidRPr="00E47EAD">
              <w:rPr>
                <w:szCs w:val="22"/>
                <w:lang w:eastAsia="zh-CN"/>
              </w:rPr>
              <w:t>30,516</w:t>
            </w:r>
          </w:p>
        </w:tc>
      </w:tr>
      <w:tr w:rsidR="00E47EAD" w:rsidRPr="00E47EAD" w14:paraId="1C3EDDE6" w14:textId="77777777" w:rsidTr="00BD1E5C">
        <w:trPr>
          <w:cantSplit/>
          <w:jc w:val="center"/>
        </w:trPr>
        <w:tc>
          <w:tcPr>
            <w:tcW w:w="911" w:type="dxa"/>
            <w:shd w:val="clear" w:color="auto" w:fill="auto"/>
            <w:noWrap/>
            <w:vAlign w:val="center"/>
            <w:hideMark/>
          </w:tcPr>
          <w:p w14:paraId="001C4332" w14:textId="77777777" w:rsidR="0054476F" w:rsidRPr="00E47EAD" w:rsidRDefault="0054476F" w:rsidP="004D1E10">
            <w:pPr>
              <w:adjustRightInd w:val="0"/>
              <w:snapToGrid w:val="0"/>
              <w:jc w:val="right"/>
              <w:rPr>
                <w:szCs w:val="22"/>
                <w:lang w:eastAsia="zh-CN"/>
              </w:rPr>
            </w:pPr>
            <w:r w:rsidRPr="00E47EAD">
              <w:rPr>
                <w:szCs w:val="22"/>
                <w:lang w:eastAsia="zh-CN"/>
              </w:rPr>
              <w:t>152</w:t>
            </w:r>
          </w:p>
        </w:tc>
        <w:tc>
          <w:tcPr>
            <w:tcW w:w="4309" w:type="dxa"/>
            <w:shd w:val="clear" w:color="auto" w:fill="auto"/>
            <w:vAlign w:val="center"/>
            <w:hideMark/>
          </w:tcPr>
          <w:p w14:paraId="574A8677" w14:textId="77777777" w:rsidR="0054476F" w:rsidRPr="00E47EAD" w:rsidRDefault="0054476F" w:rsidP="004D1E10">
            <w:pPr>
              <w:adjustRightInd w:val="0"/>
              <w:snapToGrid w:val="0"/>
              <w:jc w:val="left"/>
              <w:rPr>
                <w:szCs w:val="22"/>
                <w:lang w:eastAsia="zh-CN"/>
              </w:rPr>
            </w:pPr>
            <w:r w:rsidRPr="00E47EAD">
              <w:rPr>
                <w:szCs w:val="22"/>
                <w:lang w:eastAsia="zh-CN"/>
              </w:rPr>
              <w:t xml:space="preserve">Switzerland </w:t>
            </w:r>
          </w:p>
        </w:tc>
        <w:tc>
          <w:tcPr>
            <w:tcW w:w="1329" w:type="dxa"/>
            <w:shd w:val="clear" w:color="auto" w:fill="auto"/>
            <w:vAlign w:val="center"/>
            <w:hideMark/>
          </w:tcPr>
          <w:p w14:paraId="61157100" w14:textId="77777777" w:rsidR="0054476F" w:rsidRPr="00E47EAD" w:rsidRDefault="0054476F" w:rsidP="004D1E10">
            <w:pPr>
              <w:adjustRightInd w:val="0"/>
              <w:snapToGrid w:val="0"/>
              <w:jc w:val="right"/>
              <w:rPr>
                <w:szCs w:val="22"/>
                <w:lang w:eastAsia="zh-CN"/>
              </w:rPr>
            </w:pPr>
            <w:r w:rsidRPr="00E47EAD">
              <w:rPr>
                <w:szCs w:val="22"/>
                <w:lang w:eastAsia="zh-CN"/>
              </w:rPr>
              <w:t>1.151</w:t>
            </w:r>
          </w:p>
        </w:tc>
        <w:tc>
          <w:tcPr>
            <w:tcW w:w="1600" w:type="dxa"/>
            <w:shd w:val="clear" w:color="auto" w:fill="auto"/>
            <w:noWrap/>
            <w:vAlign w:val="center"/>
            <w:hideMark/>
          </w:tcPr>
          <w:p w14:paraId="0E9CF933" w14:textId="77777777" w:rsidR="0054476F" w:rsidRPr="00E47EAD" w:rsidRDefault="0054476F" w:rsidP="004D1E10">
            <w:pPr>
              <w:adjustRightInd w:val="0"/>
              <w:snapToGrid w:val="0"/>
              <w:jc w:val="right"/>
              <w:rPr>
                <w:szCs w:val="22"/>
                <w:lang w:eastAsia="zh-CN"/>
              </w:rPr>
            </w:pPr>
            <w:r w:rsidRPr="00E47EAD">
              <w:rPr>
                <w:szCs w:val="22"/>
                <w:lang w:eastAsia="zh-CN"/>
              </w:rPr>
              <w:t>1.645</w:t>
            </w:r>
          </w:p>
        </w:tc>
        <w:tc>
          <w:tcPr>
            <w:tcW w:w="1537" w:type="dxa"/>
            <w:shd w:val="clear" w:color="auto" w:fill="auto"/>
            <w:noWrap/>
            <w:vAlign w:val="center"/>
            <w:hideMark/>
          </w:tcPr>
          <w:p w14:paraId="3710D818" w14:textId="77777777" w:rsidR="0054476F" w:rsidRPr="00E47EAD" w:rsidRDefault="0054476F" w:rsidP="004D1E10">
            <w:pPr>
              <w:adjustRightInd w:val="0"/>
              <w:snapToGrid w:val="0"/>
              <w:jc w:val="right"/>
              <w:rPr>
                <w:szCs w:val="22"/>
                <w:lang w:eastAsia="zh-CN"/>
              </w:rPr>
            </w:pPr>
            <w:r w:rsidRPr="00E47EAD">
              <w:rPr>
                <w:szCs w:val="22"/>
                <w:lang w:eastAsia="zh-CN"/>
              </w:rPr>
              <w:t>38,769</w:t>
            </w:r>
          </w:p>
        </w:tc>
      </w:tr>
      <w:tr w:rsidR="00E47EAD" w:rsidRPr="00E47EAD" w14:paraId="0A6AB000" w14:textId="77777777" w:rsidTr="00BD1E5C">
        <w:trPr>
          <w:cantSplit/>
          <w:jc w:val="center"/>
        </w:trPr>
        <w:tc>
          <w:tcPr>
            <w:tcW w:w="911" w:type="dxa"/>
            <w:shd w:val="clear" w:color="auto" w:fill="auto"/>
            <w:noWrap/>
            <w:vAlign w:val="center"/>
            <w:hideMark/>
          </w:tcPr>
          <w:p w14:paraId="32D3777A" w14:textId="77777777" w:rsidR="0054476F" w:rsidRPr="00E47EAD" w:rsidRDefault="0054476F" w:rsidP="004D1E10">
            <w:pPr>
              <w:adjustRightInd w:val="0"/>
              <w:snapToGrid w:val="0"/>
              <w:jc w:val="right"/>
              <w:rPr>
                <w:szCs w:val="22"/>
                <w:lang w:eastAsia="zh-CN"/>
              </w:rPr>
            </w:pPr>
            <w:r w:rsidRPr="00E47EAD">
              <w:rPr>
                <w:szCs w:val="22"/>
                <w:lang w:eastAsia="zh-CN"/>
              </w:rPr>
              <w:t>153</w:t>
            </w:r>
          </w:p>
        </w:tc>
        <w:tc>
          <w:tcPr>
            <w:tcW w:w="4309" w:type="dxa"/>
            <w:shd w:val="clear" w:color="auto" w:fill="auto"/>
            <w:vAlign w:val="center"/>
            <w:hideMark/>
          </w:tcPr>
          <w:p w14:paraId="759B62A0" w14:textId="77777777" w:rsidR="0054476F" w:rsidRPr="00E47EAD" w:rsidRDefault="0054476F" w:rsidP="004D1E10">
            <w:pPr>
              <w:adjustRightInd w:val="0"/>
              <w:snapToGrid w:val="0"/>
              <w:jc w:val="left"/>
              <w:rPr>
                <w:szCs w:val="22"/>
                <w:lang w:eastAsia="zh-CN"/>
              </w:rPr>
            </w:pPr>
            <w:r w:rsidRPr="00E47EAD">
              <w:rPr>
                <w:szCs w:val="22"/>
                <w:lang w:eastAsia="zh-CN"/>
              </w:rPr>
              <w:t>Syrian Arab Republic</w:t>
            </w:r>
          </w:p>
        </w:tc>
        <w:tc>
          <w:tcPr>
            <w:tcW w:w="1329" w:type="dxa"/>
            <w:shd w:val="clear" w:color="auto" w:fill="auto"/>
            <w:vAlign w:val="center"/>
            <w:hideMark/>
          </w:tcPr>
          <w:p w14:paraId="65239620" w14:textId="77777777" w:rsidR="0054476F" w:rsidRPr="00E47EAD" w:rsidRDefault="0054476F" w:rsidP="004D1E10">
            <w:pPr>
              <w:adjustRightInd w:val="0"/>
              <w:snapToGrid w:val="0"/>
              <w:jc w:val="right"/>
              <w:rPr>
                <w:szCs w:val="22"/>
                <w:lang w:eastAsia="zh-CN"/>
              </w:rPr>
            </w:pPr>
            <w:r w:rsidRPr="00E47EAD">
              <w:rPr>
                <w:szCs w:val="22"/>
                <w:lang w:eastAsia="zh-CN"/>
              </w:rPr>
              <w:t>0.011</w:t>
            </w:r>
          </w:p>
        </w:tc>
        <w:tc>
          <w:tcPr>
            <w:tcW w:w="1600" w:type="dxa"/>
            <w:shd w:val="clear" w:color="auto" w:fill="auto"/>
            <w:noWrap/>
            <w:vAlign w:val="center"/>
            <w:hideMark/>
          </w:tcPr>
          <w:p w14:paraId="21432929" w14:textId="77777777" w:rsidR="0054476F" w:rsidRPr="00E47EAD" w:rsidRDefault="0054476F" w:rsidP="004D1E10">
            <w:pPr>
              <w:adjustRightInd w:val="0"/>
              <w:snapToGrid w:val="0"/>
              <w:jc w:val="right"/>
              <w:rPr>
                <w:szCs w:val="22"/>
                <w:lang w:eastAsia="zh-CN"/>
              </w:rPr>
            </w:pPr>
            <w:r w:rsidRPr="00E47EAD">
              <w:rPr>
                <w:szCs w:val="22"/>
                <w:lang w:eastAsia="zh-CN"/>
              </w:rPr>
              <w:t>0.016</w:t>
            </w:r>
          </w:p>
        </w:tc>
        <w:tc>
          <w:tcPr>
            <w:tcW w:w="1537" w:type="dxa"/>
            <w:shd w:val="clear" w:color="auto" w:fill="auto"/>
            <w:noWrap/>
            <w:vAlign w:val="center"/>
            <w:hideMark/>
          </w:tcPr>
          <w:p w14:paraId="288ED413" w14:textId="77777777" w:rsidR="0054476F" w:rsidRPr="00E47EAD" w:rsidRDefault="0054476F" w:rsidP="004D1E10">
            <w:pPr>
              <w:adjustRightInd w:val="0"/>
              <w:snapToGrid w:val="0"/>
              <w:jc w:val="right"/>
              <w:rPr>
                <w:szCs w:val="22"/>
                <w:lang w:eastAsia="zh-CN"/>
              </w:rPr>
            </w:pPr>
            <w:r w:rsidRPr="00E47EAD">
              <w:rPr>
                <w:szCs w:val="22"/>
                <w:lang w:eastAsia="zh-CN"/>
              </w:rPr>
              <w:t>371</w:t>
            </w:r>
          </w:p>
        </w:tc>
      </w:tr>
      <w:tr w:rsidR="00E47EAD" w:rsidRPr="00E47EAD" w14:paraId="7823B2E5" w14:textId="77777777" w:rsidTr="00BD1E5C">
        <w:trPr>
          <w:cantSplit/>
          <w:jc w:val="center"/>
        </w:trPr>
        <w:tc>
          <w:tcPr>
            <w:tcW w:w="911" w:type="dxa"/>
            <w:shd w:val="clear" w:color="auto" w:fill="auto"/>
            <w:noWrap/>
            <w:vAlign w:val="center"/>
            <w:hideMark/>
          </w:tcPr>
          <w:p w14:paraId="39EEB456" w14:textId="77777777" w:rsidR="0054476F" w:rsidRPr="00E47EAD" w:rsidRDefault="0054476F" w:rsidP="004D1E10">
            <w:pPr>
              <w:adjustRightInd w:val="0"/>
              <w:snapToGrid w:val="0"/>
              <w:jc w:val="right"/>
              <w:rPr>
                <w:szCs w:val="22"/>
                <w:lang w:eastAsia="zh-CN"/>
              </w:rPr>
            </w:pPr>
            <w:r w:rsidRPr="00E47EAD">
              <w:rPr>
                <w:szCs w:val="22"/>
                <w:lang w:eastAsia="zh-CN"/>
              </w:rPr>
              <w:t>154</w:t>
            </w:r>
          </w:p>
        </w:tc>
        <w:tc>
          <w:tcPr>
            <w:tcW w:w="4309" w:type="dxa"/>
            <w:shd w:val="clear" w:color="auto" w:fill="auto"/>
            <w:vAlign w:val="center"/>
            <w:hideMark/>
          </w:tcPr>
          <w:p w14:paraId="158913E6" w14:textId="77777777" w:rsidR="0054476F" w:rsidRPr="00E47EAD" w:rsidRDefault="0054476F" w:rsidP="004D1E10">
            <w:pPr>
              <w:adjustRightInd w:val="0"/>
              <w:snapToGrid w:val="0"/>
              <w:jc w:val="left"/>
              <w:rPr>
                <w:szCs w:val="22"/>
                <w:lang w:eastAsia="zh-CN"/>
              </w:rPr>
            </w:pPr>
            <w:r w:rsidRPr="00E47EAD">
              <w:rPr>
                <w:szCs w:val="22"/>
                <w:lang w:eastAsia="zh-CN"/>
              </w:rPr>
              <w:t>Tajikistan</w:t>
            </w:r>
          </w:p>
        </w:tc>
        <w:tc>
          <w:tcPr>
            <w:tcW w:w="1329" w:type="dxa"/>
            <w:shd w:val="clear" w:color="auto" w:fill="auto"/>
            <w:vAlign w:val="center"/>
            <w:hideMark/>
          </w:tcPr>
          <w:p w14:paraId="46CD0B10" w14:textId="77777777" w:rsidR="0054476F" w:rsidRPr="00E47EAD" w:rsidRDefault="0054476F" w:rsidP="004D1E10">
            <w:pPr>
              <w:adjustRightInd w:val="0"/>
              <w:snapToGrid w:val="0"/>
              <w:jc w:val="right"/>
              <w:rPr>
                <w:szCs w:val="22"/>
                <w:lang w:eastAsia="zh-CN"/>
              </w:rPr>
            </w:pPr>
            <w:r w:rsidRPr="00E47EAD">
              <w:rPr>
                <w:szCs w:val="22"/>
                <w:lang w:eastAsia="zh-CN"/>
              </w:rPr>
              <w:t>0.004</w:t>
            </w:r>
          </w:p>
        </w:tc>
        <w:tc>
          <w:tcPr>
            <w:tcW w:w="1600" w:type="dxa"/>
            <w:shd w:val="clear" w:color="auto" w:fill="auto"/>
            <w:noWrap/>
            <w:vAlign w:val="center"/>
            <w:hideMark/>
          </w:tcPr>
          <w:p w14:paraId="432E3A9B" w14:textId="77777777" w:rsidR="0054476F" w:rsidRPr="00E47EAD" w:rsidRDefault="0054476F" w:rsidP="004D1E10">
            <w:pPr>
              <w:adjustRightInd w:val="0"/>
              <w:snapToGrid w:val="0"/>
              <w:jc w:val="right"/>
              <w:rPr>
                <w:szCs w:val="22"/>
                <w:lang w:eastAsia="zh-CN"/>
              </w:rPr>
            </w:pPr>
            <w:r w:rsidRPr="00E47EAD">
              <w:rPr>
                <w:szCs w:val="22"/>
                <w:lang w:eastAsia="zh-CN"/>
              </w:rPr>
              <w:t>0.006</w:t>
            </w:r>
          </w:p>
        </w:tc>
        <w:tc>
          <w:tcPr>
            <w:tcW w:w="1537" w:type="dxa"/>
            <w:shd w:val="clear" w:color="auto" w:fill="auto"/>
            <w:noWrap/>
            <w:vAlign w:val="center"/>
            <w:hideMark/>
          </w:tcPr>
          <w:p w14:paraId="5F8B2552" w14:textId="77777777" w:rsidR="0054476F" w:rsidRPr="00E47EAD" w:rsidRDefault="0054476F" w:rsidP="004D1E10">
            <w:pPr>
              <w:adjustRightInd w:val="0"/>
              <w:snapToGrid w:val="0"/>
              <w:jc w:val="right"/>
              <w:rPr>
                <w:szCs w:val="22"/>
                <w:lang w:eastAsia="zh-CN"/>
              </w:rPr>
            </w:pPr>
            <w:r w:rsidRPr="00E47EAD">
              <w:rPr>
                <w:szCs w:val="22"/>
                <w:lang w:eastAsia="zh-CN"/>
              </w:rPr>
              <w:t>135</w:t>
            </w:r>
          </w:p>
        </w:tc>
      </w:tr>
      <w:tr w:rsidR="00E47EAD" w:rsidRPr="00E47EAD" w14:paraId="7A421CE3" w14:textId="77777777" w:rsidTr="00BD1E5C">
        <w:trPr>
          <w:cantSplit/>
          <w:jc w:val="center"/>
        </w:trPr>
        <w:tc>
          <w:tcPr>
            <w:tcW w:w="911" w:type="dxa"/>
            <w:shd w:val="clear" w:color="auto" w:fill="auto"/>
            <w:noWrap/>
            <w:vAlign w:val="center"/>
            <w:hideMark/>
          </w:tcPr>
          <w:p w14:paraId="0C9301EA" w14:textId="77777777" w:rsidR="0054476F" w:rsidRPr="00E47EAD" w:rsidRDefault="0054476F" w:rsidP="004D1E10">
            <w:pPr>
              <w:adjustRightInd w:val="0"/>
              <w:snapToGrid w:val="0"/>
              <w:jc w:val="right"/>
              <w:rPr>
                <w:szCs w:val="22"/>
                <w:lang w:eastAsia="zh-CN"/>
              </w:rPr>
            </w:pPr>
            <w:r w:rsidRPr="00E47EAD">
              <w:rPr>
                <w:szCs w:val="22"/>
                <w:lang w:eastAsia="zh-CN"/>
              </w:rPr>
              <w:t>155</w:t>
            </w:r>
          </w:p>
        </w:tc>
        <w:tc>
          <w:tcPr>
            <w:tcW w:w="4309" w:type="dxa"/>
            <w:shd w:val="clear" w:color="auto" w:fill="auto"/>
            <w:vAlign w:val="center"/>
            <w:hideMark/>
          </w:tcPr>
          <w:p w14:paraId="7EBD3842" w14:textId="77777777" w:rsidR="0054476F" w:rsidRPr="00E47EAD" w:rsidRDefault="0054476F" w:rsidP="004D1E10">
            <w:pPr>
              <w:adjustRightInd w:val="0"/>
              <w:snapToGrid w:val="0"/>
              <w:jc w:val="left"/>
              <w:rPr>
                <w:szCs w:val="22"/>
                <w:lang w:eastAsia="zh-CN"/>
              </w:rPr>
            </w:pPr>
            <w:r w:rsidRPr="00E47EAD">
              <w:rPr>
                <w:szCs w:val="22"/>
                <w:lang w:eastAsia="zh-CN"/>
              </w:rPr>
              <w:t>Thailand</w:t>
            </w:r>
          </w:p>
        </w:tc>
        <w:tc>
          <w:tcPr>
            <w:tcW w:w="1329" w:type="dxa"/>
            <w:shd w:val="clear" w:color="auto" w:fill="auto"/>
            <w:vAlign w:val="center"/>
            <w:hideMark/>
          </w:tcPr>
          <w:p w14:paraId="3C243C67" w14:textId="77777777" w:rsidR="0054476F" w:rsidRPr="00E47EAD" w:rsidRDefault="0054476F" w:rsidP="004D1E10">
            <w:pPr>
              <w:adjustRightInd w:val="0"/>
              <w:snapToGrid w:val="0"/>
              <w:jc w:val="right"/>
              <w:rPr>
                <w:szCs w:val="22"/>
                <w:lang w:eastAsia="zh-CN"/>
              </w:rPr>
            </w:pPr>
            <w:r w:rsidRPr="00E47EAD">
              <w:rPr>
                <w:szCs w:val="22"/>
                <w:lang w:eastAsia="zh-CN"/>
              </w:rPr>
              <w:t>0.307</w:t>
            </w:r>
          </w:p>
        </w:tc>
        <w:tc>
          <w:tcPr>
            <w:tcW w:w="1600" w:type="dxa"/>
            <w:shd w:val="clear" w:color="auto" w:fill="auto"/>
            <w:noWrap/>
            <w:vAlign w:val="center"/>
            <w:hideMark/>
          </w:tcPr>
          <w:p w14:paraId="552E2225" w14:textId="77777777" w:rsidR="0054476F" w:rsidRPr="00E47EAD" w:rsidRDefault="0054476F" w:rsidP="004D1E10">
            <w:pPr>
              <w:adjustRightInd w:val="0"/>
              <w:snapToGrid w:val="0"/>
              <w:jc w:val="right"/>
              <w:rPr>
                <w:szCs w:val="22"/>
                <w:lang w:eastAsia="zh-CN"/>
              </w:rPr>
            </w:pPr>
            <w:r w:rsidRPr="00E47EAD">
              <w:rPr>
                <w:szCs w:val="22"/>
                <w:lang w:eastAsia="zh-CN"/>
              </w:rPr>
              <w:t>0.439</w:t>
            </w:r>
          </w:p>
        </w:tc>
        <w:tc>
          <w:tcPr>
            <w:tcW w:w="1537" w:type="dxa"/>
            <w:shd w:val="clear" w:color="auto" w:fill="auto"/>
            <w:noWrap/>
            <w:vAlign w:val="center"/>
            <w:hideMark/>
          </w:tcPr>
          <w:p w14:paraId="65E0C067" w14:textId="77777777" w:rsidR="0054476F" w:rsidRPr="00E47EAD" w:rsidRDefault="0054476F" w:rsidP="004D1E10">
            <w:pPr>
              <w:adjustRightInd w:val="0"/>
              <w:snapToGrid w:val="0"/>
              <w:jc w:val="right"/>
              <w:rPr>
                <w:szCs w:val="22"/>
                <w:lang w:eastAsia="zh-CN"/>
              </w:rPr>
            </w:pPr>
            <w:r w:rsidRPr="00E47EAD">
              <w:rPr>
                <w:szCs w:val="22"/>
                <w:lang w:eastAsia="zh-CN"/>
              </w:rPr>
              <w:t>10,341</w:t>
            </w:r>
          </w:p>
        </w:tc>
      </w:tr>
      <w:tr w:rsidR="00E47EAD" w:rsidRPr="00E47EAD" w14:paraId="22523829" w14:textId="77777777" w:rsidTr="00BD1E5C">
        <w:trPr>
          <w:cantSplit/>
          <w:jc w:val="center"/>
        </w:trPr>
        <w:tc>
          <w:tcPr>
            <w:tcW w:w="911" w:type="dxa"/>
            <w:shd w:val="clear" w:color="auto" w:fill="auto"/>
            <w:noWrap/>
            <w:vAlign w:val="center"/>
            <w:hideMark/>
          </w:tcPr>
          <w:p w14:paraId="555B18C4" w14:textId="77777777" w:rsidR="0054476F" w:rsidRPr="00E47EAD" w:rsidRDefault="0054476F" w:rsidP="004D1E10">
            <w:pPr>
              <w:adjustRightInd w:val="0"/>
              <w:snapToGrid w:val="0"/>
              <w:jc w:val="right"/>
              <w:rPr>
                <w:szCs w:val="22"/>
                <w:lang w:eastAsia="zh-CN"/>
              </w:rPr>
            </w:pPr>
            <w:r w:rsidRPr="00E47EAD">
              <w:rPr>
                <w:szCs w:val="22"/>
                <w:lang w:eastAsia="zh-CN"/>
              </w:rPr>
              <w:t>156</w:t>
            </w:r>
          </w:p>
        </w:tc>
        <w:tc>
          <w:tcPr>
            <w:tcW w:w="4309" w:type="dxa"/>
            <w:shd w:val="clear" w:color="auto" w:fill="auto"/>
            <w:vAlign w:val="center"/>
            <w:hideMark/>
          </w:tcPr>
          <w:p w14:paraId="22D1EB0D" w14:textId="77777777" w:rsidR="0054476F" w:rsidRPr="00E47EAD" w:rsidRDefault="0054476F" w:rsidP="004D1E10">
            <w:pPr>
              <w:adjustRightInd w:val="0"/>
              <w:snapToGrid w:val="0"/>
              <w:jc w:val="left"/>
              <w:rPr>
                <w:szCs w:val="22"/>
                <w:lang w:eastAsia="zh-CN"/>
              </w:rPr>
            </w:pPr>
            <w:r w:rsidRPr="00E47EAD">
              <w:rPr>
                <w:szCs w:val="22"/>
                <w:lang w:eastAsia="zh-CN"/>
              </w:rPr>
              <w:t>Togo</w:t>
            </w:r>
          </w:p>
        </w:tc>
        <w:tc>
          <w:tcPr>
            <w:tcW w:w="1329" w:type="dxa"/>
            <w:shd w:val="clear" w:color="auto" w:fill="auto"/>
            <w:vAlign w:val="center"/>
            <w:hideMark/>
          </w:tcPr>
          <w:p w14:paraId="6A330F03" w14:textId="77777777" w:rsidR="0054476F" w:rsidRPr="00E47EAD" w:rsidRDefault="0054476F" w:rsidP="004D1E10">
            <w:pPr>
              <w:adjustRightInd w:val="0"/>
              <w:snapToGrid w:val="0"/>
              <w:jc w:val="right"/>
              <w:rPr>
                <w:szCs w:val="22"/>
                <w:lang w:eastAsia="zh-CN"/>
              </w:rPr>
            </w:pPr>
            <w:r w:rsidRPr="00E47EAD">
              <w:rPr>
                <w:szCs w:val="22"/>
                <w:lang w:eastAsia="zh-CN"/>
              </w:rPr>
              <w:t>0.002</w:t>
            </w:r>
          </w:p>
        </w:tc>
        <w:tc>
          <w:tcPr>
            <w:tcW w:w="1600" w:type="dxa"/>
            <w:shd w:val="clear" w:color="auto" w:fill="auto"/>
            <w:noWrap/>
            <w:vAlign w:val="center"/>
            <w:hideMark/>
          </w:tcPr>
          <w:p w14:paraId="43D3D642" w14:textId="77777777" w:rsidR="0054476F" w:rsidRPr="00E47EAD" w:rsidRDefault="0054476F" w:rsidP="004D1E10">
            <w:pPr>
              <w:adjustRightInd w:val="0"/>
              <w:snapToGrid w:val="0"/>
              <w:jc w:val="right"/>
              <w:rPr>
                <w:szCs w:val="22"/>
                <w:lang w:eastAsia="zh-CN"/>
              </w:rPr>
            </w:pPr>
            <w:r w:rsidRPr="00E47EAD">
              <w:rPr>
                <w:szCs w:val="22"/>
                <w:lang w:eastAsia="zh-CN"/>
              </w:rPr>
              <w:t>0.003</w:t>
            </w:r>
          </w:p>
        </w:tc>
        <w:tc>
          <w:tcPr>
            <w:tcW w:w="1537" w:type="dxa"/>
            <w:shd w:val="clear" w:color="auto" w:fill="auto"/>
            <w:noWrap/>
            <w:vAlign w:val="center"/>
            <w:hideMark/>
          </w:tcPr>
          <w:p w14:paraId="30CF7898" w14:textId="77777777" w:rsidR="0054476F" w:rsidRPr="00E47EAD" w:rsidRDefault="0054476F" w:rsidP="004D1E10">
            <w:pPr>
              <w:adjustRightInd w:val="0"/>
              <w:snapToGrid w:val="0"/>
              <w:jc w:val="right"/>
              <w:rPr>
                <w:szCs w:val="22"/>
                <w:lang w:eastAsia="zh-CN"/>
              </w:rPr>
            </w:pPr>
            <w:r w:rsidRPr="00E47EAD">
              <w:rPr>
                <w:szCs w:val="22"/>
                <w:lang w:eastAsia="zh-CN"/>
              </w:rPr>
              <w:t>67</w:t>
            </w:r>
          </w:p>
        </w:tc>
      </w:tr>
      <w:tr w:rsidR="00E47EAD" w:rsidRPr="00E47EAD" w14:paraId="2808C902" w14:textId="77777777" w:rsidTr="00BD1E5C">
        <w:trPr>
          <w:cantSplit/>
          <w:jc w:val="center"/>
        </w:trPr>
        <w:tc>
          <w:tcPr>
            <w:tcW w:w="911" w:type="dxa"/>
            <w:shd w:val="clear" w:color="auto" w:fill="auto"/>
            <w:noWrap/>
            <w:vAlign w:val="center"/>
            <w:hideMark/>
          </w:tcPr>
          <w:p w14:paraId="474147AC" w14:textId="77777777" w:rsidR="0054476F" w:rsidRPr="00E47EAD" w:rsidRDefault="0054476F" w:rsidP="004D1E10">
            <w:pPr>
              <w:adjustRightInd w:val="0"/>
              <w:snapToGrid w:val="0"/>
              <w:jc w:val="right"/>
              <w:rPr>
                <w:szCs w:val="22"/>
                <w:lang w:eastAsia="zh-CN"/>
              </w:rPr>
            </w:pPr>
            <w:r w:rsidRPr="00E47EAD">
              <w:rPr>
                <w:szCs w:val="22"/>
                <w:lang w:eastAsia="zh-CN"/>
              </w:rPr>
              <w:t>157</w:t>
            </w:r>
          </w:p>
        </w:tc>
        <w:tc>
          <w:tcPr>
            <w:tcW w:w="4309" w:type="dxa"/>
            <w:shd w:val="clear" w:color="auto" w:fill="auto"/>
            <w:vAlign w:val="center"/>
            <w:hideMark/>
          </w:tcPr>
          <w:p w14:paraId="2E6775F7" w14:textId="77777777" w:rsidR="0054476F" w:rsidRPr="00E47EAD" w:rsidRDefault="0054476F" w:rsidP="004D1E10">
            <w:pPr>
              <w:adjustRightInd w:val="0"/>
              <w:snapToGrid w:val="0"/>
              <w:jc w:val="left"/>
              <w:rPr>
                <w:szCs w:val="22"/>
                <w:lang w:eastAsia="zh-CN"/>
              </w:rPr>
            </w:pPr>
            <w:r w:rsidRPr="00E47EAD">
              <w:rPr>
                <w:szCs w:val="22"/>
                <w:lang w:eastAsia="zh-CN"/>
              </w:rPr>
              <w:t>Tonga</w:t>
            </w:r>
          </w:p>
        </w:tc>
        <w:tc>
          <w:tcPr>
            <w:tcW w:w="1329" w:type="dxa"/>
            <w:shd w:val="clear" w:color="auto" w:fill="auto"/>
            <w:vAlign w:val="center"/>
            <w:hideMark/>
          </w:tcPr>
          <w:p w14:paraId="52254E76"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600" w:type="dxa"/>
            <w:shd w:val="clear" w:color="auto" w:fill="auto"/>
            <w:noWrap/>
            <w:vAlign w:val="center"/>
            <w:hideMark/>
          </w:tcPr>
          <w:p w14:paraId="7C3FD483" w14:textId="77777777" w:rsidR="0054476F" w:rsidRPr="00E47EAD" w:rsidRDefault="0054476F" w:rsidP="004D1E10">
            <w:pPr>
              <w:adjustRightInd w:val="0"/>
              <w:snapToGrid w:val="0"/>
              <w:jc w:val="right"/>
              <w:rPr>
                <w:szCs w:val="22"/>
                <w:lang w:eastAsia="zh-CN"/>
              </w:rPr>
            </w:pPr>
            <w:r w:rsidRPr="00E47EAD">
              <w:rPr>
                <w:szCs w:val="22"/>
                <w:lang w:eastAsia="zh-CN"/>
              </w:rPr>
              <w:t>0.001</w:t>
            </w:r>
          </w:p>
        </w:tc>
        <w:tc>
          <w:tcPr>
            <w:tcW w:w="1537" w:type="dxa"/>
            <w:shd w:val="clear" w:color="auto" w:fill="auto"/>
            <w:noWrap/>
            <w:vAlign w:val="center"/>
            <w:hideMark/>
          </w:tcPr>
          <w:p w14:paraId="37C8A904" w14:textId="77777777" w:rsidR="0054476F" w:rsidRPr="00E47EAD" w:rsidRDefault="0054476F" w:rsidP="004D1E10">
            <w:pPr>
              <w:adjustRightInd w:val="0"/>
              <w:snapToGrid w:val="0"/>
              <w:jc w:val="right"/>
              <w:rPr>
                <w:szCs w:val="22"/>
                <w:lang w:eastAsia="zh-CN"/>
              </w:rPr>
            </w:pPr>
            <w:r w:rsidRPr="00E47EAD">
              <w:rPr>
                <w:szCs w:val="22"/>
                <w:lang w:eastAsia="zh-CN"/>
              </w:rPr>
              <w:t>34</w:t>
            </w:r>
          </w:p>
        </w:tc>
      </w:tr>
      <w:tr w:rsidR="00E47EAD" w:rsidRPr="00E47EAD" w14:paraId="56274843" w14:textId="77777777" w:rsidTr="00BD1E5C">
        <w:trPr>
          <w:cantSplit/>
          <w:jc w:val="center"/>
        </w:trPr>
        <w:tc>
          <w:tcPr>
            <w:tcW w:w="911" w:type="dxa"/>
            <w:shd w:val="clear" w:color="auto" w:fill="auto"/>
            <w:noWrap/>
            <w:vAlign w:val="center"/>
            <w:hideMark/>
          </w:tcPr>
          <w:p w14:paraId="7414214C" w14:textId="77777777" w:rsidR="0054476F" w:rsidRPr="00E47EAD" w:rsidRDefault="0054476F" w:rsidP="004D1E10">
            <w:pPr>
              <w:adjustRightInd w:val="0"/>
              <w:snapToGrid w:val="0"/>
              <w:jc w:val="right"/>
              <w:rPr>
                <w:szCs w:val="22"/>
                <w:lang w:eastAsia="zh-CN"/>
              </w:rPr>
            </w:pPr>
            <w:r w:rsidRPr="00E47EAD">
              <w:rPr>
                <w:szCs w:val="22"/>
                <w:lang w:eastAsia="zh-CN"/>
              </w:rPr>
              <w:t>158</w:t>
            </w:r>
          </w:p>
        </w:tc>
        <w:tc>
          <w:tcPr>
            <w:tcW w:w="4309" w:type="dxa"/>
            <w:shd w:val="clear" w:color="auto" w:fill="auto"/>
            <w:vAlign w:val="center"/>
            <w:hideMark/>
          </w:tcPr>
          <w:p w14:paraId="434E5D11" w14:textId="77777777" w:rsidR="0054476F" w:rsidRPr="00E47EAD" w:rsidRDefault="0054476F" w:rsidP="004D1E10">
            <w:pPr>
              <w:adjustRightInd w:val="0"/>
              <w:snapToGrid w:val="0"/>
              <w:jc w:val="left"/>
              <w:rPr>
                <w:szCs w:val="22"/>
                <w:lang w:eastAsia="zh-CN"/>
              </w:rPr>
            </w:pPr>
            <w:r w:rsidRPr="00E47EAD">
              <w:rPr>
                <w:szCs w:val="22"/>
                <w:lang w:eastAsia="zh-CN"/>
              </w:rPr>
              <w:t>Trinidad and Tobago</w:t>
            </w:r>
          </w:p>
        </w:tc>
        <w:tc>
          <w:tcPr>
            <w:tcW w:w="1329" w:type="dxa"/>
            <w:shd w:val="clear" w:color="auto" w:fill="auto"/>
            <w:vAlign w:val="center"/>
            <w:hideMark/>
          </w:tcPr>
          <w:p w14:paraId="305523C7" w14:textId="77777777" w:rsidR="0054476F" w:rsidRPr="00E47EAD" w:rsidRDefault="0054476F" w:rsidP="004D1E10">
            <w:pPr>
              <w:adjustRightInd w:val="0"/>
              <w:snapToGrid w:val="0"/>
              <w:jc w:val="right"/>
              <w:rPr>
                <w:szCs w:val="22"/>
                <w:lang w:eastAsia="zh-CN"/>
              </w:rPr>
            </w:pPr>
            <w:r w:rsidRPr="00E47EAD">
              <w:rPr>
                <w:szCs w:val="22"/>
                <w:lang w:eastAsia="zh-CN"/>
              </w:rPr>
              <w:t>0.040</w:t>
            </w:r>
          </w:p>
        </w:tc>
        <w:tc>
          <w:tcPr>
            <w:tcW w:w="1600" w:type="dxa"/>
            <w:shd w:val="clear" w:color="auto" w:fill="auto"/>
            <w:noWrap/>
            <w:vAlign w:val="center"/>
            <w:hideMark/>
          </w:tcPr>
          <w:p w14:paraId="4D4A5186" w14:textId="77777777" w:rsidR="0054476F" w:rsidRPr="00E47EAD" w:rsidRDefault="0054476F" w:rsidP="004D1E10">
            <w:pPr>
              <w:adjustRightInd w:val="0"/>
              <w:snapToGrid w:val="0"/>
              <w:jc w:val="right"/>
              <w:rPr>
                <w:szCs w:val="22"/>
                <w:lang w:eastAsia="zh-CN"/>
              </w:rPr>
            </w:pPr>
            <w:r w:rsidRPr="00E47EAD">
              <w:rPr>
                <w:szCs w:val="22"/>
                <w:lang w:eastAsia="zh-CN"/>
              </w:rPr>
              <w:t>0.057</w:t>
            </w:r>
          </w:p>
        </w:tc>
        <w:tc>
          <w:tcPr>
            <w:tcW w:w="1537" w:type="dxa"/>
            <w:shd w:val="clear" w:color="auto" w:fill="auto"/>
            <w:noWrap/>
            <w:vAlign w:val="center"/>
            <w:hideMark/>
          </w:tcPr>
          <w:p w14:paraId="37265F6A" w14:textId="77777777" w:rsidR="0054476F" w:rsidRPr="00E47EAD" w:rsidRDefault="0054476F" w:rsidP="004D1E10">
            <w:pPr>
              <w:adjustRightInd w:val="0"/>
              <w:snapToGrid w:val="0"/>
              <w:jc w:val="right"/>
              <w:rPr>
                <w:szCs w:val="22"/>
                <w:lang w:eastAsia="zh-CN"/>
              </w:rPr>
            </w:pPr>
            <w:r w:rsidRPr="00E47EAD">
              <w:rPr>
                <w:szCs w:val="22"/>
                <w:lang w:eastAsia="zh-CN"/>
              </w:rPr>
              <w:t>1,347</w:t>
            </w:r>
          </w:p>
        </w:tc>
      </w:tr>
      <w:tr w:rsidR="00E47EAD" w:rsidRPr="00E47EAD" w14:paraId="0502DA52" w14:textId="77777777" w:rsidTr="00BD1E5C">
        <w:trPr>
          <w:cantSplit/>
          <w:jc w:val="center"/>
        </w:trPr>
        <w:tc>
          <w:tcPr>
            <w:tcW w:w="911" w:type="dxa"/>
            <w:shd w:val="clear" w:color="auto" w:fill="auto"/>
            <w:noWrap/>
            <w:vAlign w:val="center"/>
            <w:hideMark/>
          </w:tcPr>
          <w:p w14:paraId="3C0C1B9D" w14:textId="77777777" w:rsidR="0054476F" w:rsidRPr="00E47EAD" w:rsidRDefault="0054476F" w:rsidP="004D1E10">
            <w:pPr>
              <w:adjustRightInd w:val="0"/>
              <w:snapToGrid w:val="0"/>
              <w:jc w:val="right"/>
              <w:rPr>
                <w:szCs w:val="22"/>
                <w:lang w:eastAsia="zh-CN"/>
              </w:rPr>
            </w:pPr>
            <w:r w:rsidRPr="00E47EAD">
              <w:rPr>
                <w:szCs w:val="22"/>
                <w:lang w:eastAsia="zh-CN"/>
              </w:rPr>
              <w:t>159</w:t>
            </w:r>
          </w:p>
        </w:tc>
        <w:tc>
          <w:tcPr>
            <w:tcW w:w="4309" w:type="dxa"/>
            <w:shd w:val="clear" w:color="auto" w:fill="auto"/>
            <w:vAlign w:val="center"/>
            <w:hideMark/>
          </w:tcPr>
          <w:p w14:paraId="378C37BE" w14:textId="77777777" w:rsidR="0054476F" w:rsidRPr="00E47EAD" w:rsidRDefault="0054476F" w:rsidP="004D1E10">
            <w:pPr>
              <w:adjustRightInd w:val="0"/>
              <w:snapToGrid w:val="0"/>
              <w:jc w:val="left"/>
              <w:rPr>
                <w:szCs w:val="22"/>
                <w:lang w:eastAsia="zh-CN"/>
              </w:rPr>
            </w:pPr>
            <w:r w:rsidRPr="00E47EAD">
              <w:rPr>
                <w:szCs w:val="22"/>
                <w:lang w:eastAsia="zh-CN"/>
              </w:rPr>
              <w:t>Tunisia</w:t>
            </w:r>
          </w:p>
        </w:tc>
        <w:tc>
          <w:tcPr>
            <w:tcW w:w="1329" w:type="dxa"/>
            <w:shd w:val="clear" w:color="auto" w:fill="auto"/>
            <w:vAlign w:val="center"/>
            <w:hideMark/>
          </w:tcPr>
          <w:p w14:paraId="19434878" w14:textId="77777777" w:rsidR="0054476F" w:rsidRPr="00E47EAD" w:rsidRDefault="0054476F" w:rsidP="004D1E10">
            <w:pPr>
              <w:adjustRightInd w:val="0"/>
              <w:snapToGrid w:val="0"/>
              <w:jc w:val="right"/>
              <w:rPr>
                <w:szCs w:val="22"/>
                <w:lang w:eastAsia="zh-CN"/>
              </w:rPr>
            </w:pPr>
            <w:r w:rsidRPr="00E47EAD">
              <w:rPr>
                <w:szCs w:val="22"/>
                <w:lang w:eastAsia="zh-CN"/>
              </w:rPr>
              <w:t>0.025</w:t>
            </w:r>
          </w:p>
        </w:tc>
        <w:tc>
          <w:tcPr>
            <w:tcW w:w="1600" w:type="dxa"/>
            <w:shd w:val="clear" w:color="auto" w:fill="auto"/>
            <w:noWrap/>
            <w:vAlign w:val="center"/>
            <w:hideMark/>
          </w:tcPr>
          <w:p w14:paraId="453FF245" w14:textId="77777777" w:rsidR="0054476F" w:rsidRPr="00E47EAD" w:rsidRDefault="0054476F" w:rsidP="004D1E10">
            <w:pPr>
              <w:adjustRightInd w:val="0"/>
              <w:snapToGrid w:val="0"/>
              <w:jc w:val="right"/>
              <w:rPr>
                <w:szCs w:val="22"/>
                <w:lang w:eastAsia="zh-CN"/>
              </w:rPr>
            </w:pPr>
            <w:r w:rsidRPr="00E47EAD">
              <w:rPr>
                <w:szCs w:val="22"/>
                <w:lang w:eastAsia="zh-CN"/>
              </w:rPr>
              <w:t>0.036</w:t>
            </w:r>
          </w:p>
        </w:tc>
        <w:tc>
          <w:tcPr>
            <w:tcW w:w="1537" w:type="dxa"/>
            <w:shd w:val="clear" w:color="auto" w:fill="auto"/>
            <w:noWrap/>
            <w:vAlign w:val="center"/>
            <w:hideMark/>
          </w:tcPr>
          <w:p w14:paraId="413E1044" w14:textId="77777777" w:rsidR="0054476F" w:rsidRPr="00E47EAD" w:rsidRDefault="0054476F" w:rsidP="004D1E10">
            <w:pPr>
              <w:adjustRightInd w:val="0"/>
              <w:snapToGrid w:val="0"/>
              <w:jc w:val="right"/>
              <w:rPr>
                <w:szCs w:val="22"/>
                <w:lang w:eastAsia="zh-CN"/>
              </w:rPr>
            </w:pPr>
            <w:r w:rsidRPr="00E47EAD">
              <w:rPr>
                <w:szCs w:val="22"/>
                <w:lang w:eastAsia="zh-CN"/>
              </w:rPr>
              <w:t>842</w:t>
            </w:r>
          </w:p>
        </w:tc>
      </w:tr>
      <w:tr w:rsidR="00E47EAD" w:rsidRPr="00E47EAD" w14:paraId="57A40F5B" w14:textId="77777777" w:rsidTr="00BD1E5C">
        <w:trPr>
          <w:cantSplit/>
          <w:jc w:val="center"/>
        </w:trPr>
        <w:tc>
          <w:tcPr>
            <w:tcW w:w="911" w:type="dxa"/>
            <w:shd w:val="clear" w:color="auto" w:fill="auto"/>
            <w:noWrap/>
            <w:vAlign w:val="center"/>
            <w:hideMark/>
          </w:tcPr>
          <w:p w14:paraId="597E388E" w14:textId="77777777" w:rsidR="0054476F" w:rsidRPr="00E47EAD" w:rsidRDefault="0054476F" w:rsidP="004D1E10">
            <w:pPr>
              <w:adjustRightInd w:val="0"/>
              <w:snapToGrid w:val="0"/>
              <w:jc w:val="right"/>
              <w:rPr>
                <w:szCs w:val="22"/>
                <w:lang w:eastAsia="zh-CN"/>
              </w:rPr>
            </w:pPr>
            <w:r w:rsidRPr="00E47EAD">
              <w:rPr>
                <w:szCs w:val="22"/>
                <w:lang w:eastAsia="zh-CN"/>
              </w:rPr>
              <w:t>160</w:t>
            </w:r>
          </w:p>
        </w:tc>
        <w:tc>
          <w:tcPr>
            <w:tcW w:w="4309" w:type="dxa"/>
            <w:shd w:val="clear" w:color="auto" w:fill="auto"/>
            <w:vAlign w:val="center"/>
            <w:hideMark/>
          </w:tcPr>
          <w:p w14:paraId="5A4C8556" w14:textId="77777777" w:rsidR="0054476F" w:rsidRPr="00E47EAD" w:rsidRDefault="0054476F" w:rsidP="004D1E10">
            <w:pPr>
              <w:adjustRightInd w:val="0"/>
              <w:snapToGrid w:val="0"/>
              <w:jc w:val="left"/>
              <w:rPr>
                <w:szCs w:val="22"/>
                <w:lang w:eastAsia="zh-CN"/>
              </w:rPr>
            </w:pPr>
            <w:r w:rsidRPr="00E47EAD">
              <w:rPr>
                <w:szCs w:val="22"/>
                <w:lang w:eastAsia="zh-CN"/>
              </w:rPr>
              <w:t>Turkey</w:t>
            </w:r>
          </w:p>
        </w:tc>
        <w:tc>
          <w:tcPr>
            <w:tcW w:w="1329" w:type="dxa"/>
            <w:shd w:val="clear" w:color="auto" w:fill="auto"/>
            <w:vAlign w:val="center"/>
            <w:hideMark/>
          </w:tcPr>
          <w:p w14:paraId="44A427B5" w14:textId="77777777" w:rsidR="0054476F" w:rsidRPr="00E47EAD" w:rsidRDefault="0054476F" w:rsidP="004D1E10">
            <w:pPr>
              <w:adjustRightInd w:val="0"/>
              <w:snapToGrid w:val="0"/>
              <w:jc w:val="right"/>
              <w:rPr>
                <w:szCs w:val="22"/>
                <w:lang w:eastAsia="zh-CN"/>
              </w:rPr>
            </w:pPr>
            <w:r w:rsidRPr="00E47EAD">
              <w:rPr>
                <w:szCs w:val="22"/>
                <w:lang w:eastAsia="zh-CN"/>
              </w:rPr>
              <w:t>1.371</w:t>
            </w:r>
          </w:p>
        </w:tc>
        <w:tc>
          <w:tcPr>
            <w:tcW w:w="1600" w:type="dxa"/>
            <w:shd w:val="clear" w:color="auto" w:fill="auto"/>
            <w:noWrap/>
            <w:vAlign w:val="center"/>
            <w:hideMark/>
          </w:tcPr>
          <w:p w14:paraId="68942112" w14:textId="77777777" w:rsidR="0054476F" w:rsidRPr="00E47EAD" w:rsidRDefault="0054476F" w:rsidP="004D1E10">
            <w:pPr>
              <w:adjustRightInd w:val="0"/>
              <w:snapToGrid w:val="0"/>
              <w:jc w:val="right"/>
              <w:rPr>
                <w:szCs w:val="22"/>
                <w:lang w:eastAsia="zh-CN"/>
              </w:rPr>
            </w:pPr>
            <w:r w:rsidRPr="00E47EAD">
              <w:rPr>
                <w:szCs w:val="22"/>
                <w:lang w:eastAsia="zh-CN"/>
              </w:rPr>
              <w:t>1.959</w:t>
            </w:r>
          </w:p>
        </w:tc>
        <w:tc>
          <w:tcPr>
            <w:tcW w:w="1537" w:type="dxa"/>
            <w:shd w:val="clear" w:color="auto" w:fill="auto"/>
            <w:noWrap/>
            <w:vAlign w:val="center"/>
            <w:hideMark/>
          </w:tcPr>
          <w:p w14:paraId="15C592F9" w14:textId="77777777" w:rsidR="0054476F" w:rsidRPr="00E47EAD" w:rsidRDefault="0054476F" w:rsidP="004D1E10">
            <w:pPr>
              <w:adjustRightInd w:val="0"/>
              <w:snapToGrid w:val="0"/>
              <w:jc w:val="right"/>
              <w:rPr>
                <w:szCs w:val="22"/>
                <w:lang w:eastAsia="zh-CN"/>
              </w:rPr>
            </w:pPr>
            <w:r w:rsidRPr="00E47EAD">
              <w:rPr>
                <w:szCs w:val="22"/>
                <w:lang w:eastAsia="zh-CN"/>
              </w:rPr>
              <w:t>46,179</w:t>
            </w:r>
          </w:p>
        </w:tc>
      </w:tr>
      <w:tr w:rsidR="00E47EAD" w:rsidRPr="00E47EAD" w14:paraId="59DFD785" w14:textId="77777777" w:rsidTr="00BD1E5C">
        <w:trPr>
          <w:cantSplit/>
          <w:jc w:val="center"/>
        </w:trPr>
        <w:tc>
          <w:tcPr>
            <w:tcW w:w="911" w:type="dxa"/>
            <w:shd w:val="clear" w:color="auto" w:fill="auto"/>
            <w:noWrap/>
            <w:vAlign w:val="center"/>
            <w:hideMark/>
          </w:tcPr>
          <w:p w14:paraId="4BEDF90A" w14:textId="77777777" w:rsidR="0054476F" w:rsidRPr="00E47EAD" w:rsidRDefault="0054476F" w:rsidP="004D1E10">
            <w:pPr>
              <w:adjustRightInd w:val="0"/>
              <w:snapToGrid w:val="0"/>
              <w:jc w:val="right"/>
              <w:rPr>
                <w:szCs w:val="22"/>
                <w:lang w:eastAsia="zh-CN"/>
              </w:rPr>
            </w:pPr>
            <w:r w:rsidRPr="00E47EAD">
              <w:rPr>
                <w:szCs w:val="22"/>
                <w:lang w:eastAsia="zh-CN"/>
              </w:rPr>
              <w:t>161</w:t>
            </w:r>
          </w:p>
        </w:tc>
        <w:tc>
          <w:tcPr>
            <w:tcW w:w="4309" w:type="dxa"/>
            <w:shd w:val="clear" w:color="auto" w:fill="auto"/>
            <w:vAlign w:val="center"/>
            <w:hideMark/>
          </w:tcPr>
          <w:p w14:paraId="0377CC74" w14:textId="77777777" w:rsidR="0054476F" w:rsidRPr="00E47EAD" w:rsidRDefault="0054476F" w:rsidP="004D1E10">
            <w:pPr>
              <w:adjustRightInd w:val="0"/>
              <w:snapToGrid w:val="0"/>
              <w:jc w:val="left"/>
              <w:rPr>
                <w:szCs w:val="22"/>
                <w:lang w:eastAsia="zh-CN"/>
              </w:rPr>
            </w:pPr>
            <w:r w:rsidRPr="00E47EAD">
              <w:rPr>
                <w:szCs w:val="22"/>
                <w:lang w:eastAsia="zh-CN"/>
              </w:rPr>
              <w:t>Turkmenistan</w:t>
            </w:r>
          </w:p>
        </w:tc>
        <w:tc>
          <w:tcPr>
            <w:tcW w:w="1329" w:type="dxa"/>
            <w:shd w:val="clear" w:color="auto" w:fill="auto"/>
            <w:vAlign w:val="center"/>
            <w:hideMark/>
          </w:tcPr>
          <w:p w14:paraId="25EB2D1F" w14:textId="77777777" w:rsidR="0054476F" w:rsidRPr="00E47EAD" w:rsidRDefault="0054476F" w:rsidP="004D1E10">
            <w:pPr>
              <w:adjustRightInd w:val="0"/>
              <w:snapToGrid w:val="0"/>
              <w:jc w:val="right"/>
              <w:rPr>
                <w:szCs w:val="22"/>
                <w:lang w:eastAsia="zh-CN"/>
              </w:rPr>
            </w:pPr>
            <w:r w:rsidRPr="00E47EAD">
              <w:rPr>
                <w:szCs w:val="22"/>
                <w:lang w:eastAsia="zh-CN"/>
              </w:rPr>
              <w:t>0.033</w:t>
            </w:r>
          </w:p>
        </w:tc>
        <w:tc>
          <w:tcPr>
            <w:tcW w:w="1600" w:type="dxa"/>
            <w:shd w:val="clear" w:color="auto" w:fill="auto"/>
            <w:noWrap/>
            <w:vAlign w:val="center"/>
            <w:hideMark/>
          </w:tcPr>
          <w:p w14:paraId="4A2ED3D4" w14:textId="77777777" w:rsidR="0054476F" w:rsidRPr="00E47EAD" w:rsidRDefault="0054476F" w:rsidP="004D1E10">
            <w:pPr>
              <w:adjustRightInd w:val="0"/>
              <w:snapToGrid w:val="0"/>
              <w:jc w:val="right"/>
              <w:rPr>
                <w:szCs w:val="22"/>
                <w:lang w:eastAsia="zh-CN"/>
              </w:rPr>
            </w:pPr>
            <w:r w:rsidRPr="00E47EAD">
              <w:rPr>
                <w:szCs w:val="22"/>
                <w:lang w:eastAsia="zh-CN"/>
              </w:rPr>
              <w:t>0.047</w:t>
            </w:r>
          </w:p>
        </w:tc>
        <w:tc>
          <w:tcPr>
            <w:tcW w:w="1537" w:type="dxa"/>
            <w:shd w:val="clear" w:color="auto" w:fill="auto"/>
            <w:noWrap/>
            <w:vAlign w:val="center"/>
            <w:hideMark/>
          </w:tcPr>
          <w:p w14:paraId="0181567E" w14:textId="77777777" w:rsidR="0054476F" w:rsidRPr="00E47EAD" w:rsidRDefault="0054476F" w:rsidP="004D1E10">
            <w:pPr>
              <w:adjustRightInd w:val="0"/>
              <w:snapToGrid w:val="0"/>
              <w:jc w:val="right"/>
              <w:rPr>
                <w:szCs w:val="22"/>
                <w:lang w:eastAsia="zh-CN"/>
              </w:rPr>
            </w:pPr>
            <w:r w:rsidRPr="00E47EAD">
              <w:rPr>
                <w:szCs w:val="22"/>
                <w:lang w:eastAsia="zh-CN"/>
              </w:rPr>
              <w:t>1,112</w:t>
            </w:r>
          </w:p>
        </w:tc>
      </w:tr>
      <w:tr w:rsidR="00E47EAD" w:rsidRPr="00E47EAD" w14:paraId="6F9E7A08" w14:textId="77777777" w:rsidTr="00BD1E5C">
        <w:trPr>
          <w:cantSplit/>
          <w:jc w:val="center"/>
        </w:trPr>
        <w:tc>
          <w:tcPr>
            <w:tcW w:w="911" w:type="dxa"/>
            <w:shd w:val="clear" w:color="auto" w:fill="auto"/>
            <w:noWrap/>
            <w:vAlign w:val="center"/>
            <w:hideMark/>
          </w:tcPr>
          <w:p w14:paraId="7B5BE88C" w14:textId="77777777" w:rsidR="0054476F" w:rsidRPr="00E47EAD" w:rsidRDefault="0054476F" w:rsidP="004D1E10">
            <w:pPr>
              <w:adjustRightInd w:val="0"/>
              <w:snapToGrid w:val="0"/>
              <w:jc w:val="right"/>
              <w:rPr>
                <w:szCs w:val="22"/>
                <w:lang w:eastAsia="zh-CN"/>
              </w:rPr>
            </w:pPr>
            <w:r w:rsidRPr="00E47EAD">
              <w:rPr>
                <w:szCs w:val="22"/>
                <w:lang w:eastAsia="zh-CN"/>
              </w:rPr>
              <w:t>162</w:t>
            </w:r>
          </w:p>
        </w:tc>
        <w:tc>
          <w:tcPr>
            <w:tcW w:w="4309" w:type="dxa"/>
            <w:shd w:val="clear" w:color="auto" w:fill="auto"/>
            <w:vAlign w:val="center"/>
            <w:hideMark/>
          </w:tcPr>
          <w:p w14:paraId="0FF5495C" w14:textId="77777777" w:rsidR="0054476F" w:rsidRPr="00E47EAD" w:rsidRDefault="0054476F" w:rsidP="004D1E10">
            <w:pPr>
              <w:adjustRightInd w:val="0"/>
              <w:snapToGrid w:val="0"/>
              <w:jc w:val="left"/>
              <w:rPr>
                <w:szCs w:val="22"/>
                <w:lang w:eastAsia="zh-CN"/>
              </w:rPr>
            </w:pPr>
            <w:r w:rsidRPr="00E47EAD">
              <w:rPr>
                <w:szCs w:val="22"/>
                <w:lang w:eastAsia="zh-CN"/>
              </w:rPr>
              <w:t>Uganda</w:t>
            </w:r>
          </w:p>
        </w:tc>
        <w:tc>
          <w:tcPr>
            <w:tcW w:w="1329" w:type="dxa"/>
            <w:shd w:val="clear" w:color="auto" w:fill="auto"/>
            <w:vAlign w:val="center"/>
            <w:hideMark/>
          </w:tcPr>
          <w:p w14:paraId="500C03B2" w14:textId="77777777" w:rsidR="0054476F" w:rsidRPr="00E47EAD" w:rsidRDefault="0054476F" w:rsidP="004D1E10">
            <w:pPr>
              <w:adjustRightInd w:val="0"/>
              <w:snapToGrid w:val="0"/>
              <w:jc w:val="right"/>
              <w:rPr>
                <w:szCs w:val="22"/>
                <w:lang w:eastAsia="zh-CN"/>
              </w:rPr>
            </w:pPr>
            <w:r w:rsidRPr="00E47EAD">
              <w:rPr>
                <w:szCs w:val="22"/>
                <w:lang w:eastAsia="zh-CN"/>
              </w:rPr>
              <w:t>0.008</w:t>
            </w:r>
          </w:p>
        </w:tc>
        <w:tc>
          <w:tcPr>
            <w:tcW w:w="1600" w:type="dxa"/>
            <w:shd w:val="clear" w:color="auto" w:fill="auto"/>
            <w:noWrap/>
            <w:vAlign w:val="center"/>
            <w:hideMark/>
          </w:tcPr>
          <w:p w14:paraId="77F6A31F"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4BDCC5D6"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742DBD8B" w14:textId="77777777" w:rsidTr="00BD1E5C">
        <w:trPr>
          <w:cantSplit/>
          <w:jc w:val="center"/>
        </w:trPr>
        <w:tc>
          <w:tcPr>
            <w:tcW w:w="911" w:type="dxa"/>
            <w:shd w:val="clear" w:color="auto" w:fill="auto"/>
            <w:noWrap/>
            <w:vAlign w:val="center"/>
            <w:hideMark/>
          </w:tcPr>
          <w:p w14:paraId="2DBC7633" w14:textId="77777777" w:rsidR="0054476F" w:rsidRPr="00E47EAD" w:rsidRDefault="0054476F" w:rsidP="004D1E10">
            <w:pPr>
              <w:adjustRightInd w:val="0"/>
              <w:snapToGrid w:val="0"/>
              <w:jc w:val="right"/>
              <w:rPr>
                <w:szCs w:val="22"/>
                <w:lang w:eastAsia="zh-CN"/>
              </w:rPr>
            </w:pPr>
            <w:r w:rsidRPr="00E47EAD">
              <w:rPr>
                <w:szCs w:val="22"/>
                <w:lang w:eastAsia="zh-CN"/>
              </w:rPr>
              <w:t>163</w:t>
            </w:r>
          </w:p>
        </w:tc>
        <w:tc>
          <w:tcPr>
            <w:tcW w:w="4309" w:type="dxa"/>
            <w:shd w:val="clear" w:color="auto" w:fill="auto"/>
            <w:vAlign w:val="center"/>
            <w:hideMark/>
          </w:tcPr>
          <w:p w14:paraId="320F4E95" w14:textId="77777777" w:rsidR="0054476F" w:rsidRPr="00E47EAD" w:rsidRDefault="0054476F" w:rsidP="004D1E10">
            <w:pPr>
              <w:adjustRightInd w:val="0"/>
              <w:snapToGrid w:val="0"/>
              <w:jc w:val="left"/>
              <w:rPr>
                <w:szCs w:val="22"/>
                <w:lang w:eastAsia="zh-CN"/>
              </w:rPr>
            </w:pPr>
            <w:r w:rsidRPr="00E47EAD">
              <w:rPr>
                <w:szCs w:val="22"/>
                <w:lang w:eastAsia="zh-CN"/>
              </w:rPr>
              <w:t>Ukraine</w:t>
            </w:r>
          </w:p>
        </w:tc>
        <w:tc>
          <w:tcPr>
            <w:tcW w:w="1329" w:type="dxa"/>
            <w:shd w:val="clear" w:color="auto" w:fill="auto"/>
            <w:vAlign w:val="center"/>
            <w:hideMark/>
          </w:tcPr>
          <w:p w14:paraId="10466B9F" w14:textId="77777777" w:rsidR="0054476F" w:rsidRPr="00E47EAD" w:rsidRDefault="0054476F" w:rsidP="004D1E10">
            <w:pPr>
              <w:adjustRightInd w:val="0"/>
              <w:snapToGrid w:val="0"/>
              <w:jc w:val="right"/>
              <w:rPr>
                <w:szCs w:val="22"/>
                <w:lang w:eastAsia="zh-CN"/>
              </w:rPr>
            </w:pPr>
            <w:r w:rsidRPr="00E47EAD">
              <w:rPr>
                <w:szCs w:val="22"/>
                <w:lang w:eastAsia="zh-CN"/>
              </w:rPr>
              <w:t>0.057</w:t>
            </w:r>
          </w:p>
        </w:tc>
        <w:tc>
          <w:tcPr>
            <w:tcW w:w="1600" w:type="dxa"/>
            <w:shd w:val="clear" w:color="auto" w:fill="auto"/>
            <w:noWrap/>
            <w:vAlign w:val="center"/>
            <w:hideMark/>
          </w:tcPr>
          <w:p w14:paraId="789B5CCB" w14:textId="77777777" w:rsidR="0054476F" w:rsidRPr="00E47EAD" w:rsidRDefault="0054476F" w:rsidP="004D1E10">
            <w:pPr>
              <w:adjustRightInd w:val="0"/>
              <w:snapToGrid w:val="0"/>
              <w:jc w:val="right"/>
              <w:rPr>
                <w:szCs w:val="22"/>
                <w:lang w:eastAsia="zh-CN"/>
              </w:rPr>
            </w:pPr>
            <w:r w:rsidRPr="00E47EAD">
              <w:rPr>
                <w:szCs w:val="22"/>
                <w:lang w:eastAsia="zh-CN"/>
              </w:rPr>
              <w:t>0.081</w:t>
            </w:r>
          </w:p>
        </w:tc>
        <w:tc>
          <w:tcPr>
            <w:tcW w:w="1537" w:type="dxa"/>
            <w:shd w:val="clear" w:color="auto" w:fill="auto"/>
            <w:noWrap/>
            <w:vAlign w:val="center"/>
            <w:hideMark/>
          </w:tcPr>
          <w:p w14:paraId="7B43D420" w14:textId="77777777" w:rsidR="0054476F" w:rsidRPr="00E47EAD" w:rsidRDefault="0054476F" w:rsidP="004D1E10">
            <w:pPr>
              <w:adjustRightInd w:val="0"/>
              <w:snapToGrid w:val="0"/>
              <w:jc w:val="right"/>
              <w:rPr>
                <w:szCs w:val="22"/>
                <w:lang w:eastAsia="zh-CN"/>
              </w:rPr>
            </w:pPr>
            <w:r w:rsidRPr="00E47EAD">
              <w:rPr>
                <w:szCs w:val="22"/>
                <w:lang w:eastAsia="zh-CN"/>
              </w:rPr>
              <w:t>1,920</w:t>
            </w:r>
          </w:p>
        </w:tc>
      </w:tr>
      <w:tr w:rsidR="00E47EAD" w:rsidRPr="00E47EAD" w14:paraId="02195C52" w14:textId="77777777" w:rsidTr="00BD1E5C">
        <w:trPr>
          <w:cantSplit/>
          <w:jc w:val="center"/>
        </w:trPr>
        <w:tc>
          <w:tcPr>
            <w:tcW w:w="911" w:type="dxa"/>
            <w:shd w:val="clear" w:color="auto" w:fill="auto"/>
            <w:noWrap/>
            <w:vAlign w:val="center"/>
            <w:hideMark/>
          </w:tcPr>
          <w:p w14:paraId="19CD6952" w14:textId="77777777" w:rsidR="0054476F" w:rsidRPr="00E47EAD" w:rsidRDefault="0054476F" w:rsidP="004D1E10">
            <w:pPr>
              <w:adjustRightInd w:val="0"/>
              <w:snapToGrid w:val="0"/>
              <w:jc w:val="right"/>
              <w:rPr>
                <w:szCs w:val="22"/>
                <w:lang w:eastAsia="zh-CN"/>
              </w:rPr>
            </w:pPr>
            <w:r w:rsidRPr="00E47EAD">
              <w:rPr>
                <w:szCs w:val="22"/>
                <w:lang w:eastAsia="zh-CN"/>
              </w:rPr>
              <w:t>164</w:t>
            </w:r>
          </w:p>
        </w:tc>
        <w:tc>
          <w:tcPr>
            <w:tcW w:w="4309" w:type="dxa"/>
            <w:shd w:val="clear" w:color="auto" w:fill="auto"/>
            <w:vAlign w:val="center"/>
            <w:hideMark/>
          </w:tcPr>
          <w:p w14:paraId="784E30F3" w14:textId="77777777" w:rsidR="0054476F" w:rsidRPr="00E47EAD" w:rsidRDefault="0054476F" w:rsidP="004D1E10">
            <w:pPr>
              <w:adjustRightInd w:val="0"/>
              <w:snapToGrid w:val="0"/>
              <w:jc w:val="left"/>
              <w:rPr>
                <w:szCs w:val="22"/>
                <w:lang w:eastAsia="zh-CN"/>
              </w:rPr>
            </w:pPr>
            <w:r w:rsidRPr="00E47EAD">
              <w:rPr>
                <w:szCs w:val="22"/>
                <w:lang w:eastAsia="zh-CN"/>
              </w:rPr>
              <w:t>United Arab Emirates</w:t>
            </w:r>
          </w:p>
        </w:tc>
        <w:tc>
          <w:tcPr>
            <w:tcW w:w="1329" w:type="dxa"/>
            <w:shd w:val="clear" w:color="auto" w:fill="auto"/>
            <w:vAlign w:val="center"/>
            <w:hideMark/>
          </w:tcPr>
          <w:p w14:paraId="6AB8C306" w14:textId="77777777" w:rsidR="0054476F" w:rsidRPr="00E47EAD" w:rsidRDefault="0054476F" w:rsidP="004D1E10">
            <w:pPr>
              <w:adjustRightInd w:val="0"/>
              <w:snapToGrid w:val="0"/>
              <w:jc w:val="right"/>
              <w:rPr>
                <w:szCs w:val="22"/>
                <w:lang w:eastAsia="zh-CN"/>
              </w:rPr>
            </w:pPr>
            <w:r w:rsidRPr="00E47EAD">
              <w:rPr>
                <w:szCs w:val="22"/>
                <w:lang w:eastAsia="zh-CN"/>
              </w:rPr>
              <w:t>0.616</w:t>
            </w:r>
          </w:p>
        </w:tc>
        <w:tc>
          <w:tcPr>
            <w:tcW w:w="1600" w:type="dxa"/>
            <w:shd w:val="clear" w:color="auto" w:fill="auto"/>
            <w:noWrap/>
            <w:vAlign w:val="center"/>
            <w:hideMark/>
          </w:tcPr>
          <w:p w14:paraId="4D1EBAFC" w14:textId="77777777" w:rsidR="0054476F" w:rsidRPr="00E47EAD" w:rsidRDefault="0054476F" w:rsidP="004D1E10">
            <w:pPr>
              <w:adjustRightInd w:val="0"/>
              <w:snapToGrid w:val="0"/>
              <w:jc w:val="right"/>
              <w:rPr>
                <w:szCs w:val="22"/>
                <w:lang w:eastAsia="zh-CN"/>
              </w:rPr>
            </w:pPr>
            <w:r w:rsidRPr="00E47EAD">
              <w:rPr>
                <w:szCs w:val="22"/>
                <w:lang w:eastAsia="zh-CN"/>
              </w:rPr>
              <w:t>0.880</w:t>
            </w:r>
          </w:p>
        </w:tc>
        <w:tc>
          <w:tcPr>
            <w:tcW w:w="1537" w:type="dxa"/>
            <w:shd w:val="clear" w:color="auto" w:fill="auto"/>
            <w:noWrap/>
            <w:vAlign w:val="center"/>
            <w:hideMark/>
          </w:tcPr>
          <w:p w14:paraId="2EF82E6A" w14:textId="77777777" w:rsidR="0054476F" w:rsidRPr="00E47EAD" w:rsidRDefault="0054476F" w:rsidP="004D1E10">
            <w:pPr>
              <w:adjustRightInd w:val="0"/>
              <w:snapToGrid w:val="0"/>
              <w:jc w:val="right"/>
              <w:rPr>
                <w:szCs w:val="22"/>
                <w:lang w:eastAsia="zh-CN"/>
              </w:rPr>
            </w:pPr>
            <w:r w:rsidRPr="00E47EAD">
              <w:rPr>
                <w:szCs w:val="22"/>
                <w:lang w:eastAsia="zh-CN"/>
              </w:rPr>
              <w:t>20,748</w:t>
            </w:r>
          </w:p>
        </w:tc>
      </w:tr>
      <w:tr w:rsidR="00E47EAD" w:rsidRPr="00E47EAD" w14:paraId="7C2403C6" w14:textId="77777777" w:rsidTr="00BD1E5C">
        <w:trPr>
          <w:cantSplit/>
          <w:jc w:val="center"/>
        </w:trPr>
        <w:tc>
          <w:tcPr>
            <w:tcW w:w="911" w:type="dxa"/>
            <w:shd w:val="clear" w:color="auto" w:fill="auto"/>
            <w:noWrap/>
            <w:vAlign w:val="center"/>
            <w:hideMark/>
          </w:tcPr>
          <w:p w14:paraId="21F77807" w14:textId="77777777" w:rsidR="0054476F" w:rsidRPr="00E47EAD" w:rsidRDefault="0054476F" w:rsidP="004D1E10">
            <w:pPr>
              <w:adjustRightInd w:val="0"/>
              <w:snapToGrid w:val="0"/>
              <w:jc w:val="right"/>
              <w:rPr>
                <w:szCs w:val="22"/>
                <w:lang w:eastAsia="zh-CN"/>
              </w:rPr>
            </w:pPr>
            <w:r w:rsidRPr="00E47EAD">
              <w:rPr>
                <w:szCs w:val="22"/>
                <w:lang w:eastAsia="zh-CN"/>
              </w:rPr>
              <w:t>165</w:t>
            </w:r>
          </w:p>
        </w:tc>
        <w:tc>
          <w:tcPr>
            <w:tcW w:w="4309" w:type="dxa"/>
            <w:shd w:val="clear" w:color="auto" w:fill="auto"/>
            <w:vAlign w:val="center"/>
            <w:hideMark/>
          </w:tcPr>
          <w:p w14:paraId="2DC46DE7" w14:textId="77777777" w:rsidR="0054476F" w:rsidRPr="00E47EAD" w:rsidRDefault="0054476F" w:rsidP="004D1E10">
            <w:pPr>
              <w:adjustRightInd w:val="0"/>
              <w:snapToGrid w:val="0"/>
              <w:jc w:val="left"/>
              <w:rPr>
                <w:szCs w:val="22"/>
                <w:lang w:eastAsia="zh-CN"/>
              </w:rPr>
            </w:pPr>
            <w:r w:rsidRPr="00E47EAD">
              <w:rPr>
                <w:szCs w:val="22"/>
                <w:lang w:eastAsia="zh-CN"/>
              </w:rPr>
              <w:t>United Kingdom of Great Britain and Northern Ireland</w:t>
            </w:r>
          </w:p>
        </w:tc>
        <w:tc>
          <w:tcPr>
            <w:tcW w:w="1329" w:type="dxa"/>
            <w:shd w:val="clear" w:color="auto" w:fill="auto"/>
            <w:vAlign w:val="center"/>
            <w:hideMark/>
          </w:tcPr>
          <w:p w14:paraId="63B8FABA" w14:textId="77777777" w:rsidR="0054476F" w:rsidRPr="00E47EAD" w:rsidRDefault="0054476F" w:rsidP="004D1E10">
            <w:pPr>
              <w:adjustRightInd w:val="0"/>
              <w:snapToGrid w:val="0"/>
              <w:jc w:val="right"/>
              <w:rPr>
                <w:szCs w:val="22"/>
                <w:lang w:eastAsia="zh-CN"/>
              </w:rPr>
            </w:pPr>
            <w:r w:rsidRPr="00E47EAD">
              <w:rPr>
                <w:szCs w:val="22"/>
                <w:lang w:eastAsia="zh-CN"/>
              </w:rPr>
              <w:t>4.567</w:t>
            </w:r>
          </w:p>
        </w:tc>
        <w:tc>
          <w:tcPr>
            <w:tcW w:w="1600" w:type="dxa"/>
            <w:shd w:val="clear" w:color="auto" w:fill="auto"/>
            <w:noWrap/>
            <w:vAlign w:val="center"/>
            <w:hideMark/>
          </w:tcPr>
          <w:p w14:paraId="4A779A2B" w14:textId="77777777" w:rsidR="0054476F" w:rsidRPr="00E47EAD" w:rsidRDefault="0054476F" w:rsidP="004D1E10">
            <w:pPr>
              <w:adjustRightInd w:val="0"/>
              <w:snapToGrid w:val="0"/>
              <w:jc w:val="right"/>
              <w:rPr>
                <w:szCs w:val="22"/>
                <w:lang w:eastAsia="zh-CN"/>
              </w:rPr>
            </w:pPr>
            <w:r w:rsidRPr="00E47EAD">
              <w:rPr>
                <w:szCs w:val="22"/>
                <w:lang w:eastAsia="zh-CN"/>
              </w:rPr>
              <w:t>6.525</w:t>
            </w:r>
          </w:p>
        </w:tc>
        <w:tc>
          <w:tcPr>
            <w:tcW w:w="1537" w:type="dxa"/>
            <w:shd w:val="clear" w:color="auto" w:fill="auto"/>
            <w:noWrap/>
            <w:vAlign w:val="center"/>
            <w:hideMark/>
          </w:tcPr>
          <w:p w14:paraId="69625356" w14:textId="77777777" w:rsidR="0054476F" w:rsidRPr="00E47EAD" w:rsidRDefault="0054476F" w:rsidP="004D1E10">
            <w:pPr>
              <w:adjustRightInd w:val="0"/>
              <w:snapToGrid w:val="0"/>
              <w:jc w:val="right"/>
              <w:rPr>
                <w:szCs w:val="22"/>
                <w:lang w:eastAsia="zh-CN"/>
              </w:rPr>
            </w:pPr>
            <w:r w:rsidRPr="00E47EAD">
              <w:rPr>
                <w:szCs w:val="22"/>
                <w:lang w:eastAsia="zh-CN"/>
              </w:rPr>
              <w:t>153,828</w:t>
            </w:r>
          </w:p>
        </w:tc>
      </w:tr>
      <w:tr w:rsidR="00E47EAD" w:rsidRPr="00E47EAD" w14:paraId="1578B701" w14:textId="77777777" w:rsidTr="00BD1E5C">
        <w:trPr>
          <w:cantSplit/>
          <w:jc w:val="center"/>
        </w:trPr>
        <w:tc>
          <w:tcPr>
            <w:tcW w:w="911" w:type="dxa"/>
            <w:shd w:val="clear" w:color="auto" w:fill="auto"/>
            <w:noWrap/>
            <w:vAlign w:val="center"/>
            <w:hideMark/>
          </w:tcPr>
          <w:p w14:paraId="0CB1B499" w14:textId="77777777" w:rsidR="0054476F" w:rsidRPr="00E47EAD" w:rsidRDefault="0054476F" w:rsidP="004D1E10">
            <w:pPr>
              <w:adjustRightInd w:val="0"/>
              <w:snapToGrid w:val="0"/>
              <w:jc w:val="right"/>
              <w:rPr>
                <w:szCs w:val="22"/>
                <w:lang w:eastAsia="zh-CN"/>
              </w:rPr>
            </w:pPr>
            <w:r w:rsidRPr="00E47EAD">
              <w:rPr>
                <w:szCs w:val="22"/>
                <w:lang w:eastAsia="zh-CN"/>
              </w:rPr>
              <w:t>166</w:t>
            </w:r>
          </w:p>
        </w:tc>
        <w:tc>
          <w:tcPr>
            <w:tcW w:w="4309" w:type="dxa"/>
            <w:shd w:val="clear" w:color="auto" w:fill="auto"/>
            <w:vAlign w:val="center"/>
            <w:hideMark/>
          </w:tcPr>
          <w:p w14:paraId="186A1A31" w14:textId="77777777" w:rsidR="0054476F" w:rsidRPr="00E47EAD" w:rsidRDefault="0054476F" w:rsidP="004D1E10">
            <w:pPr>
              <w:adjustRightInd w:val="0"/>
              <w:snapToGrid w:val="0"/>
              <w:jc w:val="left"/>
              <w:rPr>
                <w:szCs w:val="22"/>
                <w:lang w:eastAsia="zh-CN"/>
              </w:rPr>
            </w:pPr>
            <w:r w:rsidRPr="00E47EAD">
              <w:rPr>
                <w:szCs w:val="22"/>
                <w:lang w:eastAsia="zh-CN"/>
              </w:rPr>
              <w:t>United Republic of Tanzania</w:t>
            </w:r>
          </w:p>
        </w:tc>
        <w:tc>
          <w:tcPr>
            <w:tcW w:w="1329" w:type="dxa"/>
            <w:shd w:val="clear" w:color="auto" w:fill="auto"/>
            <w:vAlign w:val="center"/>
            <w:hideMark/>
          </w:tcPr>
          <w:p w14:paraId="397B7DA7"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600" w:type="dxa"/>
            <w:shd w:val="clear" w:color="auto" w:fill="auto"/>
            <w:noWrap/>
            <w:vAlign w:val="center"/>
            <w:hideMark/>
          </w:tcPr>
          <w:p w14:paraId="51903DD1"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25A06613"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6B64A6B8" w14:textId="77777777" w:rsidTr="00BD1E5C">
        <w:trPr>
          <w:cantSplit/>
          <w:jc w:val="center"/>
        </w:trPr>
        <w:tc>
          <w:tcPr>
            <w:tcW w:w="911" w:type="dxa"/>
            <w:shd w:val="clear" w:color="auto" w:fill="auto"/>
            <w:noWrap/>
            <w:vAlign w:val="center"/>
            <w:hideMark/>
          </w:tcPr>
          <w:p w14:paraId="53115B82" w14:textId="77777777" w:rsidR="0054476F" w:rsidRPr="00E47EAD" w:rsidRDefault="0054476F" w:rsidP="004D1E10">
            <w:pPr>
              <w:adjustRightInd w:val="0"/>
              <w:snapToGrid w:val="0"/>
              <w:jc w:val="right"/>
              <w:rPr>
                <w:szCs w:val="22"/>
                <w:lang w:eastAsia="zh-CN"/>
              </w:rPr>
            </w:pPr>
            <w:r w:rsidRPr="00E47EAD">
              <w:rPr>
                <w:szCs w:val="22"/>
                <w:lang w:eastAsia="zh-CN"/>
              </w:rPr>
              <w:t>167</w:t>
            </w:r>
          </w:p>
        </w:tc>
        <w:tc>
          <w:tcPr>
            <w:tcW w:w="4309" w:type="dxa"/>
            <w:shd w:val="clear" w:color="auto" w:fill="auto"/>
            <w:vAlign w:val="center"/>
            <w:hideMark/>
          </w:tcPr>
          <w:p w14:paraId="5BF06244" w14:textId="77777777" w:rsidR="0054476F" w:rsidRPr="00E47EAD" w:rsidRDefault="0054476F" w:rsidP="004D1E10">
            <w:pPr>
              <w:adjustRightInd w:val="0"/>
              <w:snapToGrid w:val="0"/>
              <w:jc w:val="left"/>
              <w:rPr>
                <w:szCs w:val="22"/>
                <w:lang w:eastAsia="zh-CN"/>
              </w:rPr>
            </w:pPr>
            <w:r w:rsidRPr="00E47EAD">
              <w:rPr>
                <w:szCs w:val="22"/>
                <w:lang w:eastAsia="zh-CN"/>
              </w:rPr>
              <w:t>Uruguay</w:t>
            </w:r>
          </w:p>
        </w:tc>
        <w:tc>
          <w:tcPr>
            <w:tcW w:w="1329" w:type="dxa"/>
            <w:shd w:val="clear" w:color="auto" w:fill="auto"/>
            <w:vAlign w:val="center"/>
            <w:hideMark/>
          </w:tcPr>
          <w:p w14:paraId="2FF6B4F4" w14:textId="77777777" w:rsidR="0054476F" w:rsidRPr="00E47EAD" w:rsidRDefault="0054476F" w:rsidP="004D1E10">
            <w:pPr>
              <w:adjustRightInd w:val="0"/>
              <w:snapToGrid w:val="0"/>
              <w:jc w:val="right"/>
              <w:rPr>
                <w:szCs w:val="22"/>
                <w:lang w:eastAsia="zh-CN"/>
              </w:rPr>
            </w:pPr>
            <w:r w:rsidRPr="00E47EAD">
              <w:rPr>
                <w:szCs w:val="22"/>
                <w:lang w:eastAsia="zh-CN"/>
              </w:rPr>
              <w:t>0.087</w:t>
            </w:r>
          </w:p>
        </w:tc>
        <w:tc>
          <w:tcPr>
            <w:tcW w:w="1600" w:type="dxa"/>
            <w:shd w:val="clear" w:color="auto" w:fill="auto"/>
            <w:noWrap/>
            <w:vAlign w:val="center"/>
            <w:hideMark/>
          </w:tcPr>
          <w:p w14:paraId="2688BDD9" w14:textId="77777777" w:rsidR="0054476F" w:rsidRPr="00E47EAD" w:rsidRDefault="0054476F" w:rsidP="004D1E10">
            <w:pPr>
              <w:adjustRightInd w:val="0"/>
              <w:snapToGrid w:val="0"/>
              <w:jc w:val="right"/>
              <w:rPr>
                <w:szCs w:val="22"/>
                <w:lang w:eastAsia="zh-CN"/>
              </w:rPr>
            </w:pPr>
            <w:r w:rsidRPr="00E47EAD">
              <w:rPr>
                <w:szCs w:val="22"/>
                <w:lang w:eastAsia="zh-CN"/>
              </w:rPr>
              <w:t>0.124</w:t>
            </w:r>
          </w:p>
        </w:tc>
        <w:tc>
          <w:tcPr>
            <w:tcW w:w="1537" w:type="dxa"/>
            <w:shd w:val="clear" w:color="auto" w:fill="auto"/>
            <w:noWrap/>
            <w:vAlign w:val="center"/>
            <w:hideMark/>
          </w:tcPr>
          <w:p w14:paraId="66E7F310" w14:textId="77777777" w:rsidR="0054476F" w:rsidRPr="00E47EAD" w:rsidRDefault="0054476F" w:rsidP="004D1E10">
            <w:pPr>
              <w:adjustRightInd w:val="0"/>
              <w:snapToGrid w:val="0"/>
              <w:jc w:val="right"/>
              <w:rPr>
                <w:szCs w:val="22"/>
                <w:lang w:eastAsia="zh-CN"/>
              </w:rPr>
            </w:pPr>
            <w:r w:rsidRPr="00E47EAD">
              <w:rPr>
                <w:szCs w:val="22"/>
                <w:lang w:eastAsia="zh-CN"/>
              </w:rPr>
              <w:t>2,930</w:t>
            </w:r>
          </w:p>
        </w:tc>
      </w:tr>
      <w:tr w:rsidR="00E47EAD" w:rsidRPr="00E47EAD" w14:paraId="0F4EA330" w14:textId="77777777" w:rsidTr="00BD1E5C">
        <w:trPr>
          <w:cantSplit/>
          <w:jc w:val="center"/>
        </w:trPr>
        <w:tc>
          <w:tcPr>
            <w:tcW w:w="911" w:type="dxa"/>
            <w:shd w:val="clear" w:color="auto" w:fill="auto"/>
            <w:noWrap/>
            <w:vAlign w:val="center"/>
            <w:hideMark/>
          </w:tcPr>
          <w:p w14:paraId="0F5CCEFE" w14:textId="77777777" w:rsidR="0054476F" w:rsidRPr="00E47EAD" w:rsidRDefault="0054476F" w:rsidP="004D1E10">
            <w:pPr>
              <w:adjustRightInd w:val="0"/>
              <w:snapToGrid w:val="0"/>
              <w:jc w:val="right"/>
              <w:rPr>
                <w:szCs w:val="22"/>
                <w:lang w:eastAsia="zh-CN"/>
              </w:rPr>
            </w:pPr>
            <w:r w:rsidRPr="00E47EAD">
              <w:rPr>
                <w:szCs w:val="22"/>
                <w:lang w:eastAsia="zh-CN"/>
              </w:rPr>
              <w:t>168</w:t>
            </w:r>
          </w:p>
        </w:tc>
        <w:tc>
          <w:tcPr>
            <w:tcW w:w="4309" w:type="dxa"/>
            <w:shd w:val="clear" w:color="auto" w:fill="auto"/>
            <w:vAlign w:val="center"/>
            <w:hideMark/>
          </w:tcPr>
          <w:p w14:paraId="767D9A58" w14:textId="77777777" w:rsidR="0054476F" w:rsidRPr="00E47EAD" w:rsidRDefault="0054476F" w:rsidP="004D1E10">
            <w:pPr>
              <w:adjustRightInd w:val="0"/>
              <w:snapToGrid w:val="0"/>
              <w:jc w:val="left"/>
              <w:rPr>
                <w:szCs w:val="22"/>
                <w:lang w:eastAsia="zh-CN"/>
              </w:rPr>
            </w:pPr>
            <w:r w:rsidRPr="00E47EAD">
              <w:rPr>
                <w:szCs w:val="22"/>
                <w:lang w:eastAsia="zh-CN"/>
              </w:rPr>
              <w:t>Uzbekistan</w:t>
            </w:r>
          </w:p>
        </w:tc>
        <w:tc>
          <w:tcPr>
            <w:tcW w:w="1329" w:type="dxa"/>
            <w:shd w:val="clear" w:color="auto" w:fill="auto"/>
            <w:vAlign w:val="center"/>
            <w:hideMark/>
          </w:tcPr>
          <w:p w14:paraId="4B972B63" w14:textId="77777777" w:rsidR="0054476F" w:rsidRPr="00E47EAD" w:rsidRDefault="0054476F" w:rsidP="004D1E10">
            <w:pPr>
              <w:adjustRightInd w:val="0"/>
              <w:snapToGrid w:val="0"/>
              <w:jc w:val="right"/>
              <w:rPr>
                <w:szCs w:val="22"/>
                <w:lang w:eastAsia="zh-CN"/>
              </w:rPr>
            </w:pPr>
            <w:r w:rsidRPr="00E47EAD">
              <w:rPr>
                <w:szCs w:val="22"/>
                <w:lang w:eastAsia="zh-CN"/>
              </w:rPr>
              <w:t>0.032</w:t>
            </w:r>
          </w:p>
        </w:tc>
        <w:tc>
          <w:tcPr>
            <w:tcW w:w="1600" w:type="dxa"/>
            <w:shd w:val="clear" w:color="auto" w:fill="auto"/>
            <w:noWrap/>
            <w:vAlign w:val="center"/>
            <w:hideMark/>
          </w:tcPr>
          <w:p w14:paraId="016853E7" w14:textId="77777777" w:rsidR="0054476F" w:rsidRPr="00E47EAD" w:rsidRDefault="0054476F" w:rsidP="004D1E10">
            <w:pPr>
              <w:adjustRightInd w:val="0"/>
              <w:snapToGrid w:val="0"/>
              <w:jc w:val="right"/>
              <w:rPr>
                <w:szCs w:val="22"/>
                <w:lang w:eastAsia="zh-CN"/>
              </w:rPr>
            </w:pPr>
            <w:r w:rsidRPr="00E47EAD">
              <w:rPr>
                <w:szCs w:val="22"/>
                <w:lang w:eastAsia="zh-CN"/>
              </w:rPr>
              <w:t>0.046</w:t>
            </w:r>
          </w:p>
        </w:tc>
        <w:tc>
          <w:tcPr>
            <w:tcW w:w="1537" w:type="dxa"/>
            <w:shd w:val="clear" w:color="auto" w:fill="auto"/>
            <w:noWrap/>
            <w:vAlign w:val="center"/>
            <w:hideMark/>
          </w:tcPr>
          <w:p w14:paraId="1A677DB7" w14:textId="77777777" w:rsidR="0054476F" w:rsidRPr="00E47EAD" w:rsidRDefault="0054476F" w:rsidP="004D1E10">
            <w:pPr>
              <w:adjustRightInd w:val="0"/>
              <w:snapToGrid w:val="0"/>
              <w:jc w:val="right"/>
              <w:rPr>
                <w:szCs w:val="22"/>
                <w:lang w:eastAsia="zh-CN"/>
              </w:rPr>
            </w:pPr>
            <w:r w:rsidRPr="00E47EAD">
              <w:rPr>
                <w:szCs w:val="22"/>
                <w:lang w:eastAsia="zh-CN"/>
              </w:rPr>
              <w:t>1,078</w:t>
            </w:r>
          </w:p>
        </w:tc>
      </w:tr>
      <w:tr w:rsidR="00E47EAD" w:rsidRPr="00E47EAD" w14:paraId="4E675457" w14:textId="77777777" w:rsidTr="00BD1E5C">
        <w:trPr>
          <w:cantSplit/>
          <w:jc w:val="center"/>
        </w:trPr>
        <w:tc>
          <w:tcPr>
            <w:tcW w:w="911" w:type="dxa"/>
            <w:shd w:val="clear" w:color="auto" w:fill="auto"/>
            <w:noWrap/>
            <w:vAlign w:val="center"/>
            <w:hideMark/>
          </w:tcPr>
          <w:p w14:paraId="56D70EEA" w14:textId="77777777" w:rsidR="0054476F" w:rsidRPr="00E47EAD" w:rsidRDefault="0054476F" w:rsidP="004D1E10">
            <w:pPr>
              <w:adjustRightInd w:val="0"/>
              <w:snapToGrid w:val="0"/>
              <w:jc w:val="right"/>
              <w:rPr>
                <w:szCs w:val="22"/>
                <w:lang w:eastAsia="zh-CN"/>
              </w:rPr>
            </w:pPr>
            <w:r w:rsidRPr="00E47EAD">
              <w:rPr>
                <w:szCs w:val="22"/>
                <w:lang w:eastAsia="zh-CN"/>
              </w:rPr>
              <w:t>169</w:t>
            </w:r>
          </w:p>
        </w:tc>
        <w:tc>
          <w:tcPr>
            <w:tcW w:w="4309" w:type="dxa"/>
            <w:shd w:val="clear" w:color="auto" w:fill="auto"/>
            <w:vAlign w:val="center"/>
            <w:hideMark/>
          </w:tcPr>
          <w:p w14:paraId="1363F81F" w14:textId="77777777" w:rsidR="0054476F" w:rsidRPr="00E47EAD" w:rsidRDefault="0054476F" w:rsidP="004D1E10">
            <w:pPr>
              <w:adjustRightInd w:val="0"/>
              <w:snapToGrid w:val="0"/>
              <w:jc w:val="left"/>
              <w:rPr>
                <w:szCs w:val="22"/>
                <w:lang w:eastAsia="zh-CN"/>
              </w:rPr>
            </w:pPr>
            <w:r w:rsidRPr="00E47EAD">
              <w:rPr>
                <w:szCs w:val="22"/>
                <w:lang w:eastAsia="zh-CN"/>
              </w:rPr>
              <w:t>Venezuela</w:t>
            </w:r>
          </w:p>
        </w:tc>
        <w:tc>
          <w:tcPr>
            <w:tcW w:w="1329" w:type="dxa"/>
            <w:shd w:val="clear" w:color="auto" w:fill="auto"/>
            <w:vAlign w:val="center"/>
            <w:hideMark/>
          </w:tcPr>
          <w:p w14:paraId="7D32759B" w14:textId="77777777" w:rsidR="0054476F" w:rsidRPr="00E47EAD" w:rsidRDefault="0054476F" w:rsidP="004D1E10">
            <w:pPr>
              <w:adjustRightInd w:val="0"/>
              <w:snapToGrid w:val="0"/>
              <w:jc w:val="right"/>
              <w:rPr>
                <w:szCs w:val="22"/>
                <w:lang w:eastAsia="zh-CN"/>
              </w:rPr>
            </w:pPr>
            <w:r w:rsidRPr="00E47EAD">
              <w:rPr>
                <w:szCs w:val="22"/>
                <w:lang w:eastAsia="zh-CN"/>
              </w:rPr>
              <w:t>0.728</w:t>
            </w:r>
          </w:p>
        </w:tc>
        <w:tc>
          <w:tcPr>
            <w:tcW w:w="1600" w:type="dxa"/>
            <w:shd w:val="clear" w:color="auto" w:fill="auto"/>
            <w:noWrap/>
            <w:vAlign w:val="center"/>
            <w:hideMark/>
          </w:tcPr>
          <w:p w14:paraId="13D6ABEE" w14:textId="77777777" w:rsidR="0054476F" w:rsidRPr="00E47EAD" w:rsidRDefault="0054476F" w:rsidP="004D1E10">
            <w:pPr>
              <w:adjustRightInd w:val="0"/>
              <w:snapToGrid w:val="0"/>
              <w:jc w:val="right"/>
              <w:rPr>
                <w:szCs w:val="22"/>
                <w:lang w:eastAsia="zh-CN"/>
              </w:rPr>
            </w:pPr>
            <w:r w:rsidRPr="00E47EAD">
              <w:rPr>
                <w:szCs w:val="22"/>
                <w:lang w:eastAsia="zh-CN"/>
              </w:rPr>
              <w:t>1.040</w:t>
            </w:r>
          </w:p>
        </w:tc>
        <w:tc>
          <w:tcPr>
            <w:tcW w:w="1537" w:type="dxa"/>
            <w:shd w:val="clear" w:color="auto" w:fill="auto"/>
            <w:noWrap/>
            <w:vAlign w:val="center"/>
            <w:hideMark/>
          </w:tcPr>
          <w:p w14:paraId="2D8E7D3D" w14:textId="77777777" w:rsidR="0054476F" w:rsidRPr="00E47EAD" w:rsidRDefault="0054476F" w:rsidP="004D1E10">
            <w:pPr>
              <w:adjustRightInd w:val="0"/>
              <w:snapToGrid w:val="0"/>
              <w:jc w:val="right"/>
              <w:rPr>
                <w:szCs w:val="22"/>
                <w:lang w:eastAsia="zh-CN"/>
              </w:rPr>
            </w:pPr>
            <w:r w:rsidRPr="00E47EAD">
              <w:rPr>
                <w:szCs w:val="22"/>
                <w:lang w:eastAsia="zh-CN"/>
              </w:rPr>
              <w:t>24,521</w:t>
            </w:r>
          </w:p>
        </w:tc>
      </w:tr>
      <w:tr w:rsidR="00E47EAD" w:rsidRPr="00E47EAD" w14:paraId="236D30CA" w14:textId="77777777" w:rsidTr="00BD1E5C">
        <w:trPr>
          <w:cantSplit/>
          <w:jc w:val="center"/>
        </w:trPr>
        <w:tc>
          <w:tcPr>
            <w:tcW w:w="911" w:type="dxa"/>
            <w:shd w:val="clear" w:color="auto" w:fill="auto"/>
            <w:noWrap/>
            <w:vAlign w:val="center"/>
            <w:hideMark/>
          </w:tcPr>
          <w:p w14:paraId="6D1B7CDF" w14:textId="77777777" w:rsidR="0054476F" w:rsidRPr="00E47EAD" w:rsidRDefault="0054476F" w:rsidP="004D1E10">
            <w:pPr>
              <w:adjustRightInd w:val="0"/>
              <w:snapToGrid w:val="0"/>
              <w:jc w:val="right"/>
              <w:rPr>
                <w:szCs w:val="22"/>
                <w:lang w:eastAsia="zh-CN"/>
              </w:rPr>
            </w:pPr>
            <w:r w:rsidRPr="00E47EAD">
              <w:rPr>
                <w:szCs w:val="22"/>
                <w:lang w:eastAsia="zh-CN"/>
              </w:rPr>
              <w:t>170</w:t>
            </w:r>
          </w:p>
        </w:tc>
        <w:tc>
          <w:tcPr>
            <w:tcW w:w="4309" w:type="dxa"/>
            <w:shd w:val="clear" w:color="auto" w:fill="auto"/>
            <w:vAlign w:val="center"/>
            <w:hideMark/>
          </w:tcPr>
          <w:p w14:paraId="52926D19" w14:textId="77777777" w:rsidR="0054476F" w:rsidRPr="00E47EAD" w:rsidRDefault="0054476F" w:rsidP="004D1E10">
            <w:pPr>
              <w:adjustRightInd w:val="0"/>
              <w:snapToGrid w:val="0"/>
              <w:jc w:val="left"/>
              <w:rPr>
                <w:szCs w:val="22"/>
                <w:lang w:eastAsia="zh-CN"/>
              </w:rPr>
            </w:pPr>
            <w:r w:rsidRPr="00E47EAD">
              <w:rPr>
                <w:szCs w:val="22"/>
                <w:lang w:eastAsia="zh-CN"/>
              </w:rPr>
              <w:t>Viet Nam</w:t>
            </w:r>
          </w:p>
        </w:tc>
        <w:tc>
          <w:tcPr>
            <w:tcW w:w="1329" w:type="dxa"/>
            <w:shd w:val="clear" w:color="auto" w:fill="auto"/>
            <w:vAlign w:val="center"/>
            <w:hideMark/>
          </w:tcPr>
          <w:p w14:paraId="56703C1C" w14:textId="77777777" w:rsidR="0054476F" w:rsidRPr="00E47EAD" w:rsidRDefault="0054476F" w:rsidP="004D1E10">
            <w:pPr>
              <w:adjustRightInd w:val="0"/>
              <w:snapToGrid w:val="0"/>
              <w:jc w:val="right"/>
              <w:rPr>
                <w:szCs w:val="22"/>
                <w:lang w:eastAsia="zh-CN"/>
              </w:rPr>
            </w:pPr>
            <w:r w:rsidRPr="00E47EAD">
              <w:rPr>
                <w:szCs w:val="22"/>
                <w:lang w:eastAsia="zh-CN"/>
              </w:rPr>
              <w:t>0.077</w:t>
            </w:r>
          </w:p>
        </w:tc>
        <w:tc>
          <w:tcPr>
            <w:tcW w:w="1600" w:type="dxa"/>
            <w:shd w:val="clear" w:color="auto" w:fill="auto"/>
            <w:noWrap/>
            <w:vAlign w:val="center"/>
            <w:hideMark/>
          </w:tcPr>
          <w:p w14:paraId="2ABEEAD2" w14:textId="77777777" w:rsidR="0054476F" w:rsidRPr="00E47EAD" w:rsidRDefault="0054476F" w:rsidP="004D1E10">
            <w:pPr>
              <w:adjustRightInd w:val="0"/>
              <w:snapToGrid w:val="0"/>
              <w:jc w:val="right"/>
              <w:rPr>
                <w:szCs w:val="22"/>
                <w:lang w:eastAsia="zh-CN"/>
              </w:rPr>
            </w:pPr>
            <w:r w:rsidRPr="00E47EAD">
              <w:rPr>
                <w:szCs w:val="22"/>
                <w:lang w:eastAsia="zh-CN"/>
              </w:rPr>
              <w:t>0.110</w:t>
            </w:r>
          </w:p>
        </w:tc>
        <w:tc>
          <w:tcPr>
            <w:tcW w:w="1537" w:type="dxa"/>
            <w:shd w:val="clear" w:color="auto" w:fill="auto"/>
            <w:noWrap/>
            <w:vAlign w:val="center"/>
            <w:hideMark/>
          </w:tcPr>
          <w:p w14:paraId="79433C4C" w14:textId="77777777" w:rsidR="0054476F" w:rsidRPr="00E47EAD" w:rsidRDefault="0054476F" w:rsidP="004D1E10">
            <w:pPr>
              <w:adjustRightInd w:val="0"/>
              <w:snapToGrid w:val="0"/>
              <w:jc w:val="right"/>
              <w:rPr>
                <w:szCs w:val="22"/>
                <w:lang w:eastAsia="zh-CN"/>
              </w:rPr>
            </w:pPr>
            <w:r w:rsidRPr="00E47EAD">
              <w:rPr>
                <w:szCs w:val="22"/>
                <w:lang w:eastAsia="zh-CN"/>
              </w:rPr>
              <w:t>2,594</w:t>
            </w:r>
          </w:p>
        </w:tc>
      </w:tr>
      <w:tr w:rsidR="00E47EAD" w:rsidRPr="00E47EAD" w14:paraId="2F737591" w14:textId="77777777" w:rsidTr="00BD1E5C">
        <w:trPr>
          <w:cantSplit/>
          <w:jc w:val="center"/>
        </w:trPr>
        <w:tc>
          <w:tcPr>
            <w:tcW w:w="911" w:type="dxa"/>
            <w:shd w:val="clear" w:color="auto" w:fill="auto"/>
            <w:noWrap/>
            <w:vAlign w:val="center"/>
            <w:hideMark/>
          </w:tcPr>
          <w:p w14:paraId="2EF56E8E" w14:textId="77777777" w:rsidR="0054476F" w:rsidRPr="00E47EAD" w:rsidRDefault="0054476F" w:rsidP="004D1E10">
            <w:pPr>
              <w:adjustRightInd w:val="0"/>
              <w:snapToGrid w:val="0"/>
              <w:jc w:val="right"/>
              <w:rPr>
                <w:szCs w:val="22"/>
                <w:lang w:eastAsia="zh-CN"/>
              </w:rPr>
            </w:pPr>
            <w:r w:rsidRPr="00E47EAD">
              <w:rPr>
                <w:szCs w:val="22"/>
                <w:lang w:eastAsia="zh-CN"/>
              </w:rPr>
              <w:t>171</w:t>
            </w:r>
          </w:p>
        </w:tc>
        <w:tc>
          <w:tcPr>
            <w:tcW w:w="4309" w:type="dxa"/>
            <w:shd w:val="clear" w:color="auto" w:fill="auto"/>
            <w:vAlign w:val="center"/>
            <w:hideMark/>
          </w:tcPr>
          <w:p w14:paraId="189F07C5" w14:textId="77777777" w:rsidR="0054476F" w:rsidRPr="00E47EAD" w:rsidRDefault="0054476F" w:rsidP="004D1E10">
            <w:pPr>
              <w:adjustRightInd w:val="0"/>
              <w:snapToGrid w:val="0"/>
              <w:jc w:val="left"/>
              <w:rPr>
                <w:szCs w:val="22"/>
                <w:lang w:eastAsia="zh-CN"/>
              </w:rPr>
            </w:pPr>
            <w:r w:rsidRPr="00E47EAD">
              <w:rPr>
                <w:szCs w:val="22"/>
                <w:lang w:eastAsia="zh-CN"/>
              </w:rPr>
              <w:t>Yemen</w:t>
            </w:r>
          </w:p>
        </w:tc>
        <w:tc>
          <w:tcPr>
            <w:tcW w:w="1329" w:type="dxa"/>
            <w:shd w:val="clear" w:color="auto" w:fill="auto"/>
            <w:vAlign w:val="center"/>
            <w:hideMark/>
          </w:tcPr>
          <w:p w14:paraId="27F9BD4D"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600" w:type="dxa"/>
            <w:shd w:val="clear" w:color="auto" w:fill="auto"/>
            <w:noWrap/>
            <w:vAlign w:val="center"/>
            <w:hideMark/>
          </w:tcPr>
          <w:p w14:paraId="32DFF74F" w14:textId="77777777" w:rsidR="0054476F" w:rsidRPr="00E47EAD" w:rsidRDefault="0054476F" w:rsidP="004D1E10">
            <w:pPr>
              <w:adjustRightInd w:val="0"/>
              <w:snapToGrid w:val="0"/>
              <w:jc w:val="right"/>
              <w:rPr>
                <w:szCs w:val="22"/>
                <w:lang w:eastAsia="zh-CN"/>
              </w:rPr>
            </w:pPr>
            <w:r w:rsidRPr="00E47EAD">
              <w:rPr>
                <w:szCs w:val="22"/>
                <w:lang w:eastAsia="zh-CN"/>
              </w:rPr>
              <w:t>0.010</w:t>
            </w:r>
          </w:p>
        </w:tc>
        <w:tc>
          <w:tcPr>
            <w:tcW w:w="1537" w:type="dxa"/>
            <w:shd w:val="clear" w:color="auto" w:fill="auto"/>
            <w:noWrap/>
            <w:vAlign w:val="center"/>
            <w:hideMark/>
          </w:tcPr>
          <w:p w14:paraId="551F5E5A" w14:textId="77777777" w:rsidR="0054476F" w:rsidRPr="00E47EAD" w:rsidRDefault="0054476F" w:rsidP="004D1E10">
            <w:pPr>
              <w:adjustRightInd w:val="0"/>
              <w:snapToGrid w:val="0"/>
              <w:jc w:val="right"/>
              <w:rPr>
                <w:szCs w:val="22"/>
                <w:lang w:eastAsia="zh-CN"/>
              </w:rPr>
            </w:pPr>
            <w:r w:rsidRPr="00E47EAD">
              <w:rPr>
                <w:szCs w:val="22"/>
                <w:lang w:eastAsia="zh-CN"/>
              </w:rPr>
              <w:t>236</w:t>
            </w:r>
          </w:p>
        </w:tc>
      </w:tr>
      <w:tr w:rsidR="00E47EAD" w:rsidRPr="00E47EAD" w14:paraId="4BECB342" w14:textId="77777777" w:rsidTr="00BD1E5C">
        <w:trPr>
          <w:cantSplit/>
          <w:jc w:val="center"/>
        </w:trPr>
        <w:tc>
          <w:tcPr>
            <w:tcW w:w="911" w:type="dxa"/>
            <w:shd w:val="clear" w:color="auto" w:fill="auto"/>
            <w:noWrap/>
            <w:vAlign w:val="center"/>
            <w:hideMark/>
          </w:tcPr>
          <w:p w14:paraId="7B721177" w14:textId="77777777" w:rsidR="0054476F" w:rsidRPr="00E47EAD" w:rsidRDefault="0054476F" w:rsidP="004D1E10">
            <w:pPr>
              <w:adjustRightInd w:val="0"/>
              <w:snapToGrid w:val="0"/>
              <w:jc w:val="right"/>
              <w:rPr>
                <w:szCs w:val="22"/>
                <w:lang w:eastAsia="zh-CN"/>
              </w:rPr>
            </w:pPr>
            <w:r w:rsidRPr="00E47EAD">
              <w:rPr>
                <w:szCs w:val="22"/>
                <w:lang w:eastAsia="zh-CN"/>
              </w:rPr>
              <w:t>172</w:t>
            </w:r>
          </w:p>
        </w:tc>
        <w:tc>
          <w:tcPr>
            <w:tcW w:w="4309" w:type="dxa"/>
            <w:shd w:val="clear" w:color="auto" w:fill="auto"/>
            <w:vAlign w:val="center"/>
            <w:hideMark/>
          </w:tcPr>
          <w:p w14:paraId="6215019B" w14:textId="77777777" w:rsidR="0054476F" w:rsidRPr="00E47EAD" w:rsidRDefault="0054476F" w:rsidP="004D1E10">
            <w:pPr>
              <w:adjustRightInd w:val="0"/>
              <w:snapToGrid w:val="0"/>
              <w:jc w:val="left"/>
              <w:rPr>
                <w:szCs w:val="22"/>
                <w:lang w:eastAsia="zh-CN"/>
              </w:rPr>
            </w:pPr>
            <w:r w:rsidRPr="00E47EAD">
              <w:rPr>
                <w:szCs w:val="22"/>
                <w:lang w:eastAsia="zh-CN"/>
              </w:rPr>
              <w:t>Zambia</w:t>
            </w:r>
          </w:p>
        </w:tc>
        <w:tc>
          <w:tcPr>
            <w:tcW w:w="1329" w:type="dxa"/>
            <w:shd w:val="clear" w:color="auto" w:fill="auto"/>
            <w:vAlign w:val="center"/>
            <w:hideMark/>
          </w:tcPr>
          <w:p w14:paraId="5AEB8F6B" w14:textId="77777777" w:rsidR="0054476F" w:rsidRPr="00E47EAD" w:rsidRDefault="0054476F" w:rsidP="004D1E10">
            <w:pPr>
              <w:adjustRightInd w:val="0"/>
              <w:snapToGrid w:val="0"/>
              <w:jc w:val="right"/>
              <w:rPr>
                <w:szCs w:val="22"/>
                <w:lang w:eastAsia="zh-CN"/>
              </w:rPr>
            </w:pPr>
            <w:r w:rsidRPr="00E47EAD">
              <w:rPr>
                <w:szCs w:val="22"/>
                <w:lang w:eastAsia="zh-CN"/>
              </w:rPr>
              <w:t>0.009</w:t>
            </w:r>
          </w:p>
        </w:tc>
        <w:tc>
          <w:tcPr>
            <w:tcW w:w="1600" w:type="dxa"/>
            <w:shd w:val="clear" w:color="auto" w:fill="auto"/>
            <w:noWrap/>
            <w:vAlign w:val="center"/>
            <w:hideMark/>
          </w:tcPr>
          <w:p w14:paraId="19E9DC3B" w14:textId="77777777" w:rsidR="0054476F" w:rsidRPr="00E47EAD" w:rsidRDefault="0054476F" w:rsidP="004D1E10">
            <w:pPr>
              <w:adjustRightInd w:val="0"/>
              <w:snapToGrid w:val="0"/>
              <w:jc w:val="right"/>
              <w:rPr>
                <w:szCs w:val="22"/>
                <w:lang w:eastAsia="zh-CN"/>
              </w:rPr>
            </w:pPr>
            <w:r w:rsidRPr="00E47EAD">
              <w:rPr>
                <w:szCs w:val="22"/>
                <w:lang w:eastAsia="zh-CN"/>
              </w:rPr>
              <w:t>0.013</w:t>
            </w:r>
          </w:p>
        </w:tc>
        <w:tc>
          <w:tcPr>
            <w:tcW w:w="1537" w:type="dxa"/>
            <w:shd w:val="clear" w:color="auto" w:fill="auto"/>
            <w:noWrap/>
            <w:vAlign w:val="center"/>
            <w:hideMark/>
          </w:tcPr>
          <w:p w14:paraId="3BB28D8A" w14:textId="77777777" w:rsidR="0054476F" w:rsidRPr="00E47EAD" w:rsidRDefault="0054476F" w:rsidP="004D1E10">
            <w:pPr>
              <w:adjustRightInd w:val="0"/>
              <w:snapToGrid w:val="0"/>
              <w:jc w:val="right"/>
              <w:rPr>
                <w:szCs w:val="22"/>
                <w:lang w:eastAsia="zh-CN"/>
              </w:rPr>
            </w:pPr>
            <w:r w:rsidRPr="00E47EAD">
              <w:rPr>
                <w:szCs w:val="22"/>
                <w:lang w:eastAsia="zh-CN"/>
              </w:rPr>
              <w:t>303</w:t>
            </w:r>
          </w:p>
        </w:tc>
      </w:tr>
      <w:tr w:rsidR="00E47EAD" w:rsidRPr="00E47EAD" w14:paraId="2443D44C" w14:textId="77777777" w:rsidTr="00BD1E5C">
        <w:trPr>
          <w:cantSplit/>
          <w:jc w:val="center"/>
        </w:trPr>
        <w:tc>
          <w:tcPr>
            <w:tcW w:w="911" w:type="dxa"/>
            <w:shd w:val="clear" w:color="auto" w:fill="auto"/>
            <w:noWrap/>
            <w:vAlign w:val="center"/>
            <w:hideMark/>
          </w:tcPr>
          <w:p w14:paraId="52A5D9CB" w14:textId="77777777" w:rsidR="0054476F" w:rsidRPr="00E47EAD" w:rsidRDefault="0054476F" w:rsidP="004D1E10">
            <w:pPr>
              <w:adjustRightInd w:val="0"/>
              <w:snapToGrid w:val="0"/>
              <w:jc w:val="right"/>
              <w:rPr>
                <w:szCs w:val="22"/>
                <w:lang w:eastAsia="zh-CN"/>
              </w:rPr>
            </w:pPr>
            <w:r w:rsidRPr="00E47EAD">
              <w:rPr>
                <w:szCs w:val="22"/>
                <w:lang w:eastAsia="zh-CN"/>
              </w:rPr>
              <w:t>173</w:t>
            </w:r>
          </w:p>
        </w:tc>
        <w:tc>
          <w:tcPr>
            <w:tcW w:w="4309" w:type="dxa"/>
            <w:shd w:val="clear" w:color="auto" w:fill="auto"/>
            <w:vAlign w:val="center"/>
            <w:hideMark/>
          </w:tcPr>
          <w:p w14:paraId="3FA13363" w14:textId="77777777" w:rsidR="0054476F" w:rsidRPr="00E47EAD" w:rsidRDefault="0054476F" w:rsidP="004D1E10">
            <w:pPr>
              <w:adjustRightInd w:val="0"/>
              <w:snapToGrid w:val="0"/>
              <w:jc w:val="left"/>
              <w:rPr>
                <w:szCs w:val="22"/>
                <w:lang w:eastAsia="zh-CN"/>
              </w:rPr>
            </w:pPr>
            <w:r w:rsidRPr="00E47EAD">
              <w:rPr>
                <w:szCs w:val="22"/>
                <w:lang w:eastAsia="zh-CN"/>
              </w:rPr>
              <w:t>Zimbabwe</w:t>
            </w:r>
          </w:p>
        </w:tc>
        <w:tc>
          <w:tcPr>
            <w:tcW w:w="1329" w:type="dxa"/>
            <w:shd w:val="clear" w:color="auto" w:fill="auto"/>
            <w:vAlign w:val="center"/>
            <w:hideMark/>
          </w:tcPr>
          <w:p w14:paraId="263D335C" w14:textId="77777777" w:rsidR="0054476F" w:rsidRPr="00E47EAD" w:rsidRDefault="0054476F" w:rsidP="004D1E10">
            <w:pPr>
              <w:adjustRightInd w:val="0"/>
              <w:snapToGrid w:val="0"/>
              <w:jc w:val="right"/>
              <w:rPr>
                <w:szCs w:val="22"/>
                <w:lang w:eastAsia="zh-CN"/>
              </w:rPr>
            </w:pPr>
            <w:r w:rsidRPr="00E47EAD">
              <w:rPr>
                <w:szCs w:val="22"/>
                <w:lang w:eastAsia="zh-CN"/>
              </w:rPr>
              <w:t>0.005</w:t>
            </w:r>
          </w:p>
        </w:tc>
        <w:tc>
          <w:tcPr>
            <w:tcW w:w="1600" w:type="dxa"/>
            <w:shd w:val="clear" w:color="auto" w:fill="auto"/>
            <w:noWrap/>
            <w:vAlign w:val="center"/>
            <w:hideMark/>
          </w:tcPr>
          <w:p w14:paraId="14E81476" w14:textId="77777777" w:rsidR="0054476F" w:rsidRPr="00E47EAD" w:rsidRDefault="0054476F" w:rsidP="004D1E10">
            <w:pPr>
              <w:adjustRightInd w:val="0"/>
              <w:snapToGrid w:val="0"/>
              <w:jc w:val="right"/>
              <w:rPr>
                <w:szCs w:val="22"/>
                <w:lang w:eastAsia="zh-CN"/>
              </w:rPr>
            </w:pPr>
            <w:r w:rsidRPr="00E47EAD">
              <w:rPr>
                <w:szCs w:val="22"/>
                <w:lang w:eastAsia="zh-CN"/>
              </w:rPr>
              <w:t>0.007</w:t>
            </w:r>
          </w:p>
        </w:tc>
        <w:tc>
          <w:tcPr>
            <w:tcW w:w="1537" w:type="dxa"/>
            <w:shd w:val="clear" w:color="auto" w:fill="auto"/>
            <w:noWrap/>
            <w:vAlign w:val="center"/>
            <w:hideMark/>
          </w:tcPr>
          <w:p w14:paraId="2665A3A6" w14:textId="77777777" w:rsidR="0054476F" w:rsidRPr="00E47EAD" w:rsidRDefault="0054476F" w:rsidP="004D1E10">
            <w:pPr>
              <w:adjustRightInd w:val="0"/>
              <w:snapToGrid w:val="0"/>
              <w:jc w:val="right"/>
              <w:rPr>
                <w:szCs w:val="22"/>
                <w:lang w:eastAsia="zh-CN"/>
              </w:rPr>
            </w:pPr>
            <w:r w:rsidRPr="00E47EAD">
              <w:rPr>
                <w:szCs w:val="22"/>
                <w:lang w:eastAsia="zh-CN"/>
              </w:rPr>
              <w:t>168</w:t>
            </w:r>
          </w:p>
        </w:tc>
      </w:tr>
      <w:tr w:rsidR="00E47EAD" w:rsidRPr="00E47EAD" w14:paraId="1467A965" w14:textId="77777777" w:rsidTr="00BD1E5C">
        <w:trPr>
          <w:cantSplit/>
          <w:jc w:val="center"/>
        </w:trPr>
        <w:tc>
          <w:tcPr>
            <w:tcW w:w="911" w:type="dxa"/>
            <w:shd w:val="clear" w:color="auto" w:fill="auto"/>
            <w:noWrap/>
            <w:vAlign w:val="center"/>
            <w:hideMark/>
          </w:tcPr>
          <w:p w14:paraId="59343BE7" w14:textId="5DC8BBC4" w:rsidR="0054476F" w:rsidRPr="00E47EAD" w:rsidRDefault="0054476F" w:rsidP="004D1E10">
            <w:pPr>
              <w:adjustRightInd w:val="0"/>
              <w:snapToGrid w:val="0"/>
              <w:jc w:val="left"/>
              <w:rPr>
                <w:szCs w:val="22"/>
                <w:lang w:eastAsia="zh-CN"/>
              </w:rPr>
            </w:pPr>
          </w:p>
        </w:tc>
        <w:tc>
          <w:tcPr>
            <w:tcW w:w="4309" w:type="dxa"/>
            <w:shd w:val="clear" w:color="auto" w:fill="auto"/>
            <w:noWrap/>
            <w:vAlign w:val="center"/>
            <w:hideMark/>
          </w:tcPr>
          <w:p w14:paraId="43EAF405" w14:textId="78D829D6" w:rsidR="0054476F" w:rsidRPr="00E47EAD" w:rsidRDefault="0054476F" w:rsidP="004D1E10">
            <w:pPr>
              <w:adjustRightInd w:val="0"/>
              <w:snapToGrid w:val="0"/>
              <w:jc w:val="left"/>
              <w:rPr>
                <w:szCs w:val="22"/>
                <w:lang w:eastAsia="zh-CN"/>
              </w:rPr>
            </w:pPr>
          </w:p>
        </w:tc>
        <w:tc>
          <w:tcPr>
            <w:tcW w:w="1329" w:type="dxa"/>
            <w:shd w:val="clear" w:color="auto" w:fill="auto"/>
            <w:noWrap/>
            <w:vAlign w:val="center"/>
            <w:hideMark/>
          </w:tcPr>
          <w:p w14:paraId="27A03B42" w14:textId="77777777" w:rsidR="0054476F" w:rsidRPr="00E47EAD" w:rsidRDefault="0054476F" w:rsidP="004D1E10">
            <w:pPr>
              <w:adjustRightInd w:val="0"/>
              <w:snapToGrid w:val="0"/>
              <w:jc w:val="right"/>
              <w:rPr>
                <w:b/>
                <w:bCs/>
                <w:szCs w:val="22"/>
                <w:lang w:eastAsia="zh-CN"/>
              </w:rPr>
            </w:pPr>
            <w:r w:rsidRPr="00E47EAD">
              <w:rPr>
                <w:b/>
                <w:bCs/>
                <w:szCs w:val="22"/>
                <w:lang w:eastAsia="zh-CN"/>
              </w:rPr>
              <w:t>68.263</w:t>
            </w:r>
          </w:p>
        </w:tc>
        <w:tc>
          <w:tcPr>
            <w:tcW w:w="1600" w:type="dxa"/>
            <w:shd w:val="clear" w:color="auto" w:fill="auto"/>
            <w:noWrap/>
            <w:vAlign w:val="center"/>
            <w:hideMark/>
          </w:tcPr>
          <w:p w14:paraId="490E2BD7" w14:textId="77777777" w:rsidR="0054476F" w:rsidRPr="00E47EAD" w:rsidRDefault="0054476F" w:rsidP="004D1E10">
            <w:pPr>
              <w:adjustRightInd w:val="0"/>
              <w:snapToGrid w:val="0"/>
              <w:jc w:val="right"/>
              <w:rPr>
                <w:b/>
                <w:bCs/>
                <w:szCs w:val="22"/>
                <w:lang w:eastAsia="zh-CN"/>
              </w:rPr>
            </w:pPr>
            <w:r w:rsidRPr="00E47EAD">
              <w:rPr>
                <w:b/>
                <w:bCs/>
                <w:szCs w:val="22"/>
                <w:lang w:eastAsia="zh-CN"/>
              </w:rPr>
              <w:t>100.000</w:t>
            </w:r>
          </w:p>
        </w:tc>
        <w:tc>
          <w:tcPr>
            <w:tcW w:w="1537" w:type="dxa"/>
            <w:shd w:val="clear" w:color="auto" w:fill="auto"/>
            <w:noWrap/>
            <w:vAlign w:val="center"/>
            <w:hideMark/>
          </w:tcPr>
          <w:p w14:paraId="3FB4C147" w14:textId="77777777" w:rsidR="0054476F" w:rsidRPr="00E47EAD" w:rsidRDefault="0054476F" w:rsidP="004D1E10">
            <w:pPr>
              <w:adjustRightInd w:val="0"/>
              <w:snapToGrid w:val="0"/>
              <w:jc w:val="right"/>
              <w:rPr>
                <w:b/>
                <w:bCs/>
                <w:szCs w:val="22"/>
                <w:lang w:eastAsia="zh-CN"/>
              </w:rPr>
            </w:pPr>
            <w:r w:rsidRPr="00E47EAD">
              <w:rPr>
                <w:b/>
                <w:bCs/>
                <w:szCs w:val="22"/>
                <w:lang w:eastAsia="zh-CN"/>
              </w:rPr>
              <w:t>2,357,364</w:t>
            </w:r>
          </w:p>
        </w:tc>
      </w:tr>
    </w:tbl>
    <w:p w14:paraId="66490B5E" w14:textId="77777777" w:rsidR="0054476F" w:rsidRPr="00E47EAD" w:rsidRDefault="0054476F" w:rsidP="004D1E10">
      <w:pPr>
        <w:jc w:val="left"/>
        <w:rPr>
          <w:rFonts w:asciiTheme="majorBidi" w:eastAsiaTheme="minorEastAsia" w:hAnsiTheme="majorBidi" w:cstheme="majorBidi"/>
          <w:bCs/>
          <w:kern w:val="22"/>
          <w:szCs w:val="22"/>
        </w:rPr>
      </w:pPr>
    </w:p>
    <w:p w14:paraId="01A8F749" w14:textId="02119E37" w:rsidR="00B3778F" w:rsidRPr="00E47EAD" w:rsidRDefault="004409A7" w:rsidP="004D1E10">
      <w:pPr>
        <w:pStyle w:val="bodytextnoindent"/>
        <w:kinsoku w:val="0"/>
        <w:overflowPunct w:val="0"/>
        <w:autoSpaceDE w:val="0"/>
        <w:autoSpaceDN w:val="0"/>
        <w:spacing w:before="0" w:after="0"/>
        <w:ind w:left="0" w:firstLine="0"/>
        <w:jc w:val="center"/>
        <w:rPr>
          <w:snapToGrid w:val="0"/>
          <w:kern w:val="22"/>
        </w:rPr>
      </w:pPr>
      <w:r w:rsidRPr="00E47EAD">
        <w:rPr>
          <w:snapToGrid w:val="0"/>
          <w:kern w:val="22"/>
        </w:rPr>
        <w:t>__________</w:t>
      </w:r>
    </w:p>
    <w:sectPr w:rsidR="00B3778F" w:rsidRPr="00E47EAD" w:rsidSect="005B25AE">
      <w:headerReference w:type="even" r:id="rId16"/>
      <w:headerReference w:type="default" r:id="rId17"/>
      <w:type w:val="continuous"/>
      <w:pgSz w:w="12240" w:h="15840"/>
      <w:pgMar w:top="567" w:right="1134" w:bottom="1021" w:left="1134"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6C9C" w14:textId="77777777" w:rsidR="00574CE9" w:rsidRDefault="00574CE9" w:rsidP="00CF1848">
      <w:r>
        <w:separator/>
      </w:r>
    </w:p>
  </w:endnote>
  <w:endnote w:type="continuationSeparator" w:id="0">
    <w:p w14:paraId="6B8A3376" w14:textId="77777777" w:rsidR="00574CE9" w:rsidRDefault="00574CE9" w:rsidP="00CF1848">
      <w:r>
        <w:continuationSeparator/>
      </w:r>
    </w:p>
  </w:endnote>
  <w:endnote w:type="continuationNotice" w:id="1">
    <w:p w14:paraId="06BFC938" w14:textId="77777777" w:rsidR="00574CE9" w:rsidRDefault="00574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F175" w14:textId="77777777" w:rsidR="00574CE9" w:rsidRDefault="00574CE9" w:rsidP="00CF1848">
      <w:r>
        <w:separator/>
      </w:r>
    </w:p>
  </w:footnote>
  <w:footnote w:type="continuationSeparator" w:id="0">
    <w:p w14:paraId="1B9EBFE5" w14:textId="77777777" w:rsidR="00574CE9" w:rsidRDefault="00574CE9" w:rsidP="00CF1848">
      <w:r>
        <w:continuationSeparator/>
      </w:r>
    </w:p>
  </w:footnote>
  <w:footnote w:type="continuationNotice" w:id="1">
    <w:p w14:paraId="5B6566AD" w14:textId="77777777" w:rsidR="00574CE9" w:rsidRDefault="00574CE9"/>
  </w:footnote>
  <w:footnote w:id="2">
    <w:p w14:paraId="7301CB6D" w14:textId="1947CAD2" w:rsidR="001B05D0" w:rsidRPr="00D73904" w:rsidRDefault="001B05D0" w:rsidP="00D73904">
      <w:pPr>
        <w:pStyle w:val="FootnoteText"/>
        <w:ind w:firstLine="0"/>
      </w:pPr>
      <w:r w:rsidRPr="00D73904">
        <w:rPr>
          <w:rStyle w:val="FootnoteReference"/>
          <w:sz w:val="22"/>
          <w:szCs w:val="22"/>
          <w:u w:val="none"/>
          <w:vertAlign w:val="superscript"/>
        </w:rPr>
        <w:t>*</w:t>
      </w:r>
      <w:r w:rsidRPr="00D73904">
        <w:rPr>
          <w:sz w:val="22"/>
          <w:szCs w:val="22"/>
          <w:vertAlign w:val="superscript"/>
        </w:rPr>
        <w:t xml:space="preserve"> </w:t>
      </w:r>
      <w:r w:rsidRPr="00D73904">
        <w:rPr>
          <w:lang w:val="en-US"/>
        </w:rPr>
        <w:t>Reissued on 2</w:t>
      </w:r>
      <w:r w:rsidR="00B10D67" w:rsidRPr="00D73904">
        <w:rPr>
          <w:lang w:val="en-US"/>
        </w:rPr>
        <w:t>6</w:t>
      </w:r>
      <w:r w:rsidRPr="00D73904">
        <w:rPr>
          <w:lang w:val="en-US"/>
        </w:rPr>
        <w:t xml:space="preserve"> January 2023 for technical reasons.</w:t>
      </w:r>
    </w:p>
  </w:footnote>
  <w:footnote w:id="3">
    <w:p w14:paraId="1EA141EE" w14:textId="335DD510" w:rsidR="00A66FBF" w:rsidRPr="00D73904" w:rsidRDefault="00A66FBF" w:rsidP="00D73904">
      <w:pPr>
        <w:pStyle w:val="FootnoteText"/>
        <w:ind w:firstLine="0"/>
        <w:rPr>
          <w:lang w:val="en-US"/>
        </w:rPr>
      </w:pPr>
      <w:r w:rsidRPr="00D73904">
        <w:rPr>
          <w:rStyle w:val="FootnoteReference"/>
          <w:sz w:val="22"/>
          <w:szCs w:val="22"/>
          <w:u w:val="none"/>
          <w:vertAlign w:val="superscript"/>
        </w:rPr>
        <w:t>**</w:t>
      </w:r>
      <w:r w:rsidRPr="00D73904">
        <w:t xml:space="preserve"> Owing to the COVID-19 pandemic, </w:t>
      </w:r>
      <w:r w:rsidRPr="00D73904">
        <w:rPr>
          <w:lang w:val="en-US"/>
        </w:rPr>
        <w:t xml:space="preserve">Part II of the </w:t>
      </w:r>
      <w:r w:rsidR="001506C6" w:rsidRPr="00D73904">
        <w:rPr>
          <w:lang w:val="en-US"/>
        </w:rPr>
        <w:t>tenth</w:t>
      </w:r>
      <w:r w:rsidRPr="00D73904">
        <w:rPr>
          <w:lang w:val="en-US"/>
        </w:rPr>
        <w:t xml:space="preserve"> meeting of the Conference of the Parties </w:t>
      </w:r>
      <w:r w:rsidR="001506C6" w:rsidRPr="00D73904">
        <w:rPr>
          <w:lang w:val="en-US"/>
        </w:rPr>
        <w:t xml:space="preserve">serving as the meeting of the Parties to the Cartagena Protocol </w:t>
      </w:r>
      <w:r w:rsidRPr="00D73904">
        <w:rPr>
          <w:lang w:val="en-US"/>
        </w:rPr>
        <w:t>was held in Montreal, Canada, from 7 to 19 December 2022.</w:t>
      </w:r>
    </w:p>
  </w:footnote>
  <w:footnote w:id="4">
    <w:p w14:paraId="33F6B14A" w14:textId="2B6B07D3" w:rsidR="00463328" w:rsidRPr="00655555" w:rsidRDefault="00463328" w:rsidP="00B719F7">
      <w:pPr>
        <w:pStyle w:val="FootnoteText"/>
        <w:kinsoku w:val="0"/>
        <w:overflowPunct w:val="0"/>
        <w:autoSpaceDE w:val="0"/>
        <w:autoSpaceDN w:val="0"/>
        <w:ind w:firstLine="0"/>
        <w:jc w:val="left"/>
        <w:rPr>
          <w:kern w:val="18"/>
          <w:szCs w:val="18"/>
        </w:rPr>
      </w:pPr>
      <w:r w:rsidRPr="00D73904">
        <w:rPr>
          <w:rStyle w:val="FootnoteReference"/>
          <w:kern w:val="18"/>
          <w:szCs w:val="18"/>
          <w:u w:val="none"/>
          <w:vertAlign w:val="superscript"/>
        </w:rPr>
        <w:footnoteRef/>
      </w:r>
      <w:r w:rsidRPr="00D73904">
        <w:rPr>
          <w:kern w:val="18"/>
          <w:szCs w:val="18"/>
        </w:rPr>
        <w:t xml:space="preserve"> </w:t>
      </w:r>
      <w:r w:rsidRPr="00D73904">
        <w:rPr>
          <w:iCs/>
          <w:snapToGrid w:val="0"/>
          <w:kern w:val="18"/>
          <w:szCs w:val="18"/>
        </w:rPr>
        <w:t>CBD/CP/MOP/10/3</w:t>
      </w:r>
      <w:r w:rsidRPr="00D73904">
        <w:rPr>
          <w:kern w:val="18"/>
          <w:szCs w:val="18"/>
        </w:rPr>
        <w:t>.</w:t>
      </w:r>
    </w:p>
  </w:footnote>
  <w:footnote w:id="5">
    <w:p w14:paraId="605D653C" w14:textId="3AEB0A09" w:rsidR="00463328" w:rsidRPr="004D1E10" w:rsidRDefault="00463328" w:rsidP="00B719F7">
      <w:pPr>
        <w:pStyle w:val="FootnoteText"/>
        <w:kinsoku w:val="0"/>
        <w:overflowPunct w:val="0"/>
        <w:autoSpaceDE w:val="0"/>
        <w:autoSpaceDN w:val="0"/>
        <w:ind w:firstLine="0"/>
        <w:jc w:val="left"/>
        <w:rPr>
          <w:kern w:val="18"/>
        </w:rPr>
      </w:pPr>
      <w:r w:rsidRPr="004D1E10">
        <w:rPr>
          <w:rStyle w:val="FootnoteReference"/>
          <w:kern w:val="18"/>
          <w:u w:val="none"/>
          <w:vertAlign w:val="superscript"/>
        </w:rPr>
        <w:footnoteRef/>
      </w:r>
      <w:r w:rsidRPr="004D1E10">
        <w:rPr>
          <w:kern w:val="18"/>
        </w:rPr>
        <w:t xml:space="preserve"> See General Assembly resolution 60/283</w:t>
      </w:r>
      <w:r w:rsidR="00337777" w:rsidRPr="004D1E10">
        <w:rPr>
          <w:kern w:val="18"/>
        </w:rPr>
        <w:t xml:space="preserve">, </w:t>
      </w:r>
      <w:r w:rsidR="007D3366" w:rsidRPr="004D1E10">
        <w:rPr>
          <w:kern w:val="18"/>
        </w:rPr>
        <w:t>s</w:t>
      </w:r>
      <w:r w:rsidR="00337777" w:rsidRPr="004D1E10">
        <w:rPr>
          <w:kern w:val="18"/>
        </w:rPr>
        <w:t>ect.</w:t>
      </w:r>
      <w:r w:rsidR="007D3366" w:rsidRPr="004D1E10">
        <w:rPr>
          <w:kern w:val="18"/>
        </w:rPr>
        <w:t> </w:t>
      </w:r>
      <w:r w:rsidR="00337777" w:rsidRPr="004D1E10">
        <w:rPr>
          <w:kern w:val="18"/>
        </w:rPr>
        <w:t>IV</w:t>
      </w:r>
      <w:r w:rsidRPr="004D1E10">
        <w:rPr>
          <w:kern w:val="18"/>
        </w:rPr>
        <w:t>.</w:t>
      </w:r>
    </w:p>
  </w:footnote>
  <w:footnote w:id="6">
    <w:p w14:paraId="2D19E879" w14:textId="45019632" w:rsidR="00D04DDC" w:rsidRPr="004D1E10" w:rsidRDefault="00D04DDC" w:rsidP="00BD1E5C">
      <w:pPr>
        <w:pStyle w:val="FootnoteText"/>
        <w:kinsoku w:val="0"/>
        <w:overflowPunct w:val="0"/>
        <w:autoSpaceDE w:val="0"/>
        <w:autoSpaceDN w:val="0"/>
        <w:ind w:firstLine="0"/>
        <w:jc w:val="left"/>
        <w:rPr>
          <w:kern w:val="18"/>
        </w:rPr>
      </w:pPr>
      <w:r w:rsidRPr="004D1E10">
        <w:rPr>
          <w:rStyle w:val="FootnoteReference"/>
          <w:kern w:val="18"/>
          <w:u w:val="none"/>
          <w:vertAlign w:val="superscript"/>
        </w:rPr>
        <w:footnoteRef/>
      </w:r>
      <w:r w:rsidRPr="004D1E10">
        <w:rPr>
          <w:kern w:val="18"/>
        </w:rPr>
        <w:t xml:space="preserve"> See paragraph 2</w:t>
      </w:r>
      <w:r w:rsidR="004271ED" w:rsidRPr="004D1E10">
        <w:rPr>
          <w:kern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78929DE" w14:textId="4D41398E" w:rsidR="00463328" w:rsidRPr="007C3B23" w:rsidRDefault="005A3C3F" w:rsidP="00910961">
        <w:pPr>
          <w:pStyle w:val="Header"/>
          <w:tabs>
            <w:tab w:val="clear" w:pos="4320"/>
            <w:tab w:val="clear" w:pos="8640"/>
          </w:tabs>
          <w:rPr>
            <w:lang w:val="fr-FR"/>
          </w:rPr>
        </w:pPr>
        <w:r>
          <w:rPr>
            <w:lang w:val="fr-FR"/>
          </w:rPr>
          <w:t>CBD/CP/MOP/DEC/10/1</w:t>
        </w:r>
      </w:p>
    </w:sdtContent>
  </w:sdt>
  <w:p w14:paraId="2417E9CA" w14:textId="60F23CD7" w:rsidR="00463328" w:rsidRPr="007C3B23" w:rsidRDefault="00463328" w:rsidP="00910961">
    <w:pPr>
      <w:pStyle w:val="Header"/>
      <w:tabs>
        <w:tab w:val="clear" w:pos="4320"/>
        <w:tab w:val="clear" w:pos="8640"/>
      </w:tabs>
      <w:rPr>
        <w:lang w:val="fr-FR"/>
      </w:rPr>
    </w:pPr>
    <w:r w:rsidRPr="007C3B23">
      <w:rPr>
        <w:lang w:val="fr-FR"/>
      </w:rPr>
      <w:t xml:space="preserve">Page </w:t>
    </w:r>
    <w:r>
      <w:fldChar w:fldCharType="begin"/>
    </w:r>
    <w:r w:rsidRPr="007C3B23">
      <w:rPr>
        <w:lang w:val="fr-FR"/>
      </w:rPr>
      <w:instrText xml:space="preserve"> PAGE   \* MERGEFORMAT </w:instrText>
    </w:r>
    <w:r>
      <w:fldChar w:fldCharType="separate"/>
    </w:r>
    <w:r>
      <w:rPr>
        <w:noProof/>
        <w:lang w:val="fr-FR"/>
      </w:rPr>
      <w:t>2</w:t>
    </w:r>
    <w:r>
      <w:rPr>
        <w:noProof/>
      </w:rPr>
      <w:fldChar w:fldCharType="end"/>
    </w:r>
  </w:p>
  <w:p w14:paraId="4470B071" w14:textId="77777777" w:rsidR="00463328" w:rsidRPr="007C3B23" w:rsidRDefault="00463328" w:rsidP="00910961">
    <w:pPr>
      <w:pStyle w:val="Header"/>
      <w:tabs>
        <w:tab w:val="clear" w:pos="4320"/>
        <w:tab w:val="clear" w:pos="8640"/>
      </w:tabs>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1E267F7F" w14:textId="5A49E51C" w:rsidR="00463328" w:rsidRPr="007C3B23" w:rsidRDefault="005A3C3F" w:rsidP="009505C9">
        <w:pPr>
          <w:pStyle w:val="Header"/>
          <w:jc w:val="right"/>
          <w:rPr>
            <w:lang w:val="fr-FR"/>
          </w:rPr>
        </w:pPr>
        <w:r>
          <w:rPr>
            <w:lang w:val="fr-FR"/>
          </w:rPr>
          <w:t>CBD/CP/MOP/DEC/10/1</w:t>
        </w:r>
      </w:p>
    </w:sdtContent>
  </w:sdt>
  <w:p w14:paraId="45F5E32F" w14:textId="77777777" w:rsidR="00463328" w:rsidRPr="007C3B23" w:rsidRDefault="00463328" w:rsidP="009505C9">
    <w:pPr>
      <w:pStyle w:val="Header"/>
      <w:jc w:val="right"/>
      <w:rPr>
        <w:lang w:val="fr-FR"/>
      </w:rPr>
    </w:pPr>
    <w:r w:rsidRPr="007C3B23">
      <w:rPr>
        <w:lang w:val="fr-FR"/>
      </w:rPr>
      <w:t xml:space="preserve">Page </w:t>
    </w:r>
    <w:r>
      <w:fldChar w:fldCharType="begin"/>
    </w:r>
    <w:r w:rsidRPr="007C3B23">
      <w:rPr>
        <w:lang w:val="fr-FR"/>
      </w:rPr>
      <w:instrText xml:space="preserve"> PAGE   \* MERGEFORMAT </w:instrText>
    </w:r>
    <w:r>
      <w:fldChar w:fldCharType="separate"/>
    </w:r>
    <w:r w:rsidRPr="007C3B23">
      <w:rPr>
        <w:noProof/>
        <w:lang w:val="fr-FR"/>
      </w:rPr>
      <w:t>3</w:t>
    </w:r>
    <w:r>
      <w:rPr>
        <w:noProof/>
      </w:rPr>
      <w:fldChar w:fldCharType="end"/>
    </w:r>
  </w:p>
  <w:p w14:paraId="051956D2" w14:textId="77777777" w:rsidR="00463328" w:rsidRPr="007C3B23" w:rsidRDefault="00463328">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D21"/>
    <w:multiLevelType w:val="hybridMultilevel"/>
    <w:tmpl w:val="768077D8"/>
    <w:lvl w:ilvl="0" w:tplc="EB6E5B9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4D42A9"/>
    <w:multiLevelType w:val="hybridMultilevel"/>
    <w:tmpl w:val="0EA8B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82506"/>
    <w:multiLevelType w:val="hybridMultilevel"/>
    <w:tmpl w:val="2452D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A356D"/>
    <w:multiLevelType w:val="hybridMultilevel"/>
    <w:tmpl w:val="83C6A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747EAD"/>
    <w:multiLevelType w:val="multilevel"/>
    <w:tmpl w:val="060AF368"/>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5"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177056"/>
    <w:multiLevelType w:val="hybridMultilevel"/>
    <w:tmpl w:val="CA7C8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CC7928"/>
    <w:multiLevelType w:val="hybridMultilevel"/>
    <w:tmpl w:val="867E22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F8708E"/>
    <w:multiLevelType w:val="multilevel"/>
    <w:tmpl w:val="7848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3D2C2E"/>
    <w:multiLevelType w:val="hybridMultilevel"/>
    <w:tmpl w:val="BEA8E432"/>
    <w:lvl w:ilvl="0" w:tplc="EEC6A8DC">
      <w:start w:val="1"/>
      <w:numFmt w:val="decimal"/>
      <w:lvlText w:val="%1."/>
      <w:lvlJc w:val="left"/>
      <w:pPr>
        <w:ind w:left="1417" w:hanging="360"/>
      </w:pPr>
      <w:rPr>
        <w:i w:val="0"/>
        <w:iCs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693F2D"/>
    <w:multiLevelType w:val="hybridMultilevel"/>
    <w:tmpl w:val="E43A47A4"/>
    <w:lvl w:ilvl="0" w:tplc="10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660570"/>
    <w:multiLevelType w:val="hybridMultilevel"/>
    <w:tmpl w:val="0A467666"/>
    <w:lvl w:ilvl="0" w:tplc="E30E0F4A">
      <w:start w:val="8"/>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7896A5D"/>
    <w:multiLevelType w:val="hybridMultilevel"/>
    <w:tmpl w:val="7D20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748C4"/>
    <w:multiLevelType w:val="hybridMultilevel"/>
    <w:tmpl w:val="B01A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0FB3AC6"/>
    <w:multiLevelType w:val="hybridMultilevel"/>
    <w:tmpl w:val="1C8C8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0A2C6D"/>
    <w:multiLevelType w:val="multilevel"/>
    <w:tmpl w:val="0F8E0504"/>
    <w:lvl w:ilvl="0">
      <w:start w:val="7"/>
      <w:numFmt w:val="decimal"/>
      <w:lvlText w:val="%1"/>
      <w:lvlJc w:val="left"/>
      <w:pPr>
        <w:ind w:left="360" w:hanging="360"/>
      </w:pPr>
      <w:rPr>
        <w:rFonts w:hint="default"/>
      </w:rPr>
    </w:lvl>
    <w:lvl w:ilvl="1">
      <w:start w:val="3"/>
      <w:numFmt w:val="decimal"/>
      <w:lvlText w:val="%1.%2"/>
      <w:lvlJc w:val="left"/>
      <w:pPr>
        <w:ind w:left="177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D536C58"/>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43F327C"/>
    <w:multiLevelType w:val="hybridMultilevel"/>
    <w:tmpl w:val="E39EBFCC"/>
    <w:lvl w:ilvl="0" w:tplc="7FB85216">
      <w:start w:val="1"/>
      <w:numFmt w:val="decimal"/>
      <w:lvlText w:val="%1."/>
      <w:lvlJc w:val="left"/>
      <w:pPr>
        <w:tabs>
          <w:tab w:val="num" w:pos="720"/>
        </w:tabs>
        <w:ind w:left="720" w:hanging="360"/>
      </w:pPr>
      <w:rPr>
        <w:b w:val="0"/>
      </w:rPr>
    </w:lvl>
    <w:lvl w:ilvl="1" w:tplc="929AB2E8">
      <w:numFmt w:val="none"/>
      <w:lvlText w:val=""/>
      <w:lvlJc w:val="left"/>
      <w:pPr>
        <w:tabs>
          <w:tab w:val="num" w:pos="360"/>
        </w:tabs>
        <w:ind w:left="0" w:firstLine="0"/>
      </w:pPr>
    </w:lvl>
    <w:lvl w:ilvl="2" w:tplc="F11C8352">
      <w:numFmt w:val="none"/>
      <w:lvlText w:val=""/>
      <w:lvlJc w:val="left"/>
      <w:pPr>
        <w:tabs>
          <w:tab w:val="num" w:pos="360"/>
        </w:tabs>
        <w:ind w:left="0" w:firstLine="0"/>
      </w:pPr>
    </w:lvl>
    <w:lvl w:ilvl="3" w:tplc="66DC63B6">
      <w:numFmt w:val="none"/>
      <w:lvlText w:val=""/>
      <w:lvlJc w:val="left"/>
      <w:pPr>
        <w:tabs>
          <w:tab w:val="num" w:pos="360"/>
        </w:tabs>
        <w:ind w:left="0" w:firstLine="0"/>
      </w:pPr>
    </w:lvl>
    <w:lvl w:ilvl="4" w:tplc="A788A2C4">
      <w:numFmt w:val="none"/>
      <w:lvlText w:val=""/>
      <w:lvlJc w:val="left"/>
      <w:pPr>
        <w:tabs>
          <w:tab w:val="num" w:pos="360"/>
        </w:tabs>
        <w:ind w:left="0" w:firstLine="0"/>
      </w:pPr>
    </w:lvl>
    <w:lvl w:ilvl="5" w:tplc="CA0A7470">
      <w:numFmt w:val="none"/>
      <w:lvlText w:val=""/>
      <w:lvlJc w:val="left"/>
      <w:pPr>
        <w:tabs>
          <w:tab w:val="num" w:pos="360"/>
        </w:tabs>
        <w:ind w:left="0" w:firstLine="0"/>
      </w:pPr>
    </w:lvl>
    <w:lvl w:ilvl="6" w:tplc="4E5A2374">
      <w:numFmt w:val="none"/>
      <w:lvlText w:val=""/>
      <w:lvlJc w:val="left"/>
      <w:pPr>
        <w:tabs>
          <w:tab w:val="num" w:pos="360"/>
        </w:tabs>
        <w:ind w:left="0" w:firstLine="0"/>
      </w:pPr>
    </w:lvl>
    <w:lvl w:ilvl="7" w:tplc="6B1C9520">
      <w:numFmt w:val="none"/>
      <w:lvlText w:val=""/>
      <w:lvlJc w:val="left"/>
      <w:pPr>
        <w:tabs>
          <w:tab w:val="num" w:pos="360"/>
        </w:tabs>
        <w:ind w:left="0" w:firstLine="0"/>
      </w:pPr>
    </w:lvl>
    <w:lvl w:ilvl="8" w:tplc="94BC9040">
      <w:numFmt w:val="none"/>
      <w:lvlText w:val=""/>
      <w:lvlJc w:val="left"/>
      <w:pPr>
        <w:tabs>
          <w:tab w:val="num" w:pos="360"/>
        </w:tabs>
        <w:ind w:left="0" w:firstLine="0"/>
      </w:pPr>
    </w:lvl>
  </w:abstractNum>
  <w:abstractNum w:abstractNumId="24" w15:restartNumberingAfterBreak="0">
    <w:nsid w:val="6C3870A6"/>
    <w:multiLevelType w:val="hybridMultilevel"/>
    <w:tmpl w:val="E640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57C6E"/>
    <w:multiLevelType w:val="multilevel"/>
    <w:tmpl w:val="747AF608"/>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664"/>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numFmt w:val="none"/>
      <w:lvlText w:val=""/>
      <w:lvlJc w:val="left"/>
      <w:pPr>
        <w:tabs>
          <w:tab w:val="num" w:pos="360"/>
        </w:tabs>
      </w:p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6" w15:restartNumberingAfterBreak="0">
    <w:nsid w:val="6E8B1526"/>
    <w:multiLevelType w:val="multilevel"/>
    <w:tmpl w:val="2E42DF30"/>
    <w:lvl w:ilvl="0">
      <w:start w:val="7"/>
      <w:numFmt w:val="decimal"/>
      <w:lvlText w:val="%1"/>
      <w:lvlJc w:val="left"/>
      <w:pPr>
        <w:ind w:left="360" w:hanging="360"/>
      </w:pPr>
      <w:rPr>
        <w:rFonts w:hint="default"/>
      </w:rPr>
    </w:lvl>
    <w:lvl w:ilvl="1">
      <w:start w:val="2"/>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2776" w:hanging="1440"/>
      </w:pPr>
      <w:rPr>
        <w:rFonts w:hint="default"/>
      </w:rPr>
    </w:lvl>
  </w:abstractNum>
  <w:abstractNum w:abstractNumId="2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161CEE"/>
    <w:multiLevelType w:val="hybridMultilevel"/>
    <w:tmpl w:val="5FACD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8D01785"/>
    <w:multiLevelType w:val="hybridMultilevel"/>
    <w:tmpl w:val="F6104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F780233"/>
    <w:multiLevelType w:val="hybridMultilevel"/>
    <w:tmpl w:val="237A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461588">
    <w:abstractNumId w:val="16"/>
  </w:num>
  <w:num w:numId="2" w16cid:durableId="584385491">
    <w:abstractNumId w:val="22"/>
  </w:num>
  <w:num w:numId="3" w16cid:durableId="743604018">
    <w:abstractNumId w:val="20"/>
  </w:num>
  <w:num w:numId="4" w16cid:durableId="1618639985">
    <w:abstractNumId w:val="22"/>
  </w:num>
  <w:num w:numId="5" w16cid:durableId="850029226">
    <w:abstractNumId w:val="21"/>
  </w:num>
  <w:num w:numId="6" w16cid:durableId="1386101000">
    <w:abstractNumId w:val="5"/>
  </w:num>
  <w:num w:numId="7" w16cid:durableId="1200124727">
    <w:abstractNumId w:val="10"/>
  </w:num>
  <w:num w:numId="8" w16cid:durableId="1646085923">
    <w:abstractNumId w:val="20"/>
    <w:lvlOverride w:ilvl="0">
      <w:startOverride w:val="1"/>
    </w:lvlOverride>
  </w:num>
  <w:num w:numId="9" w16cid:durableId="927543842">
    <w:abstractNumId w:val="27"/>
  </w:num>
  <w:num w:numId="10" w16cid:durableId="1268004113">
    <w:abstractNumId w:val="20"/>
    <w:lvlOverride w:ilvl="0">
      <w:startOverride w:val="1"/>
    </w:lvlOverride>
  </w:num>
  <w:num w:numId="11" w16cid:durableId="689530224">
    <w:abstractNumId w:val="20"/>
    <w:lvlOverride w:ilvl="0">
      <w:startOverride w:val="1"/>
    </w:lvlOverride>
  </w:num>
  <w:num w:numId="12" w16cid:durableId="1569726095">
    <w:abstractNumId w:val="20"/>
    <w:lvlOverride w:ilvl="0">
      <w:startOverride w:val="1"/>
    </w:lvlOverride>
  </w:num>
  <w:num w:numId="13" w16cid:durableId="1807165918">
    <w:abstractNumId w:val="20"/>
    <w:lvlOverride w:ilvl="0">
      <w:startOverride w:val="1"/>
    </w:lvlOverride>
  </w:num>
  <w:num w:numId="14" w16cid:durableId="327249685">
    <w:abstractNumId w:val="23"/>
    <w:lvlOverride w:ilvl="0">
      <w:startOverride w:val="1"/>
    </w:lvlOverride>
    <w:lvlOverride w:ilvl="1"/>
    <w:lvlOverride w:ilvl="2"/>
    <w:lvlOverride w:ilvl="3"/>
    <w:lvlOverride w:ilvl="4"/>
    <w:lvlOverride w:ilvl="5"/>
    <w:lvlOverride w:ilvl="6"/>
    <w:lvlOverride w:ilvl="7"/>
    <w:lvlOverride w:ilvl="8"/>
  </w:num>
  <w:num w:numId="15" w16cid:durableId="13286708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166199">
    <w:abstractNumId w:val="19"/>
  </w:num>
  <w:num w:numId="17" w16cid:durableId="1800025619">
    <w:abstractNumId w:val="25"/>
  </w:num>
  <w:num w:numId="18" w16cid:durableId="18825238">
    <w:abstractNumId w:val="12"/>
  </w:num>
  <w:num w:numId="19" w16cid:durableId="583995362">
    <w:abstractNumId w:val="29"/>
  </w:num>
  <w:num w:numId="20" w16cid:durableId="148642887">
    <w:abstractNumId w:val="7"/>
  </w:num>
  <w:num w:numId="21" w16cid:durableId="1601335245">
    <w:abstractNumId w:val="3"/>
  </w:num>
  <w:num w:numId="22" w16cid:durableId="232279515">
    <w:abstractNumId w:val="15"/>
  </w:num>
  <w:num w:numId="23" w16cid:durableId="1731882875">
    <w:abstractNumId w:val="17"/>
  </w:num>
  <w:num w:numId="24" w16cid:durableId="303438815">
    <w:abstractNumId w:val="6"/>
  </w:num>
  <w:num w:numId="25" w16cid:durableId="1231694399">
    <w:abstractNumId w:val="30"/>
  </w:num>
  <w:num w:numId="26" w16cid:durableId="354229999">
    <w:abstractNumId w:val="2"/>
  </w:num>
  <w:num w:numId="27" w16cid:durableId="1480800627">
    <w:abstractNumId w:val="13"/>
  </w:num>
  <w:num w:numId="28" w16cid:durableId="130832393">
    <w:abstractNumId w:val="24"/>
  </w:num>
  <w:num w:numId="29" w16cid:durableId="1904756319">
    <w:abstractNumId w:val="1"/>
  </w:num>
  <w:num w:numId="30" w16cid:durableId="1403793508">
    <w:abstractNumId w:val="28"/>
  </w:num>
  <w:num w:numId="31" w16cid:durableId="107697996">
    <w:abstractNumId w:val="0"/>
  </w:num>
  <w:num w:numId="32" w16cid:durableId="638072113">
    <w:abstractNumId w:val="8"/>
  </w:num>
  <w:num w:numId="33" w16cid:durableId="63380801">
    <w:abstractNumId w:val="18"/>
  </w:num>
  <w:num w:numId="34" w16cid:durableId="481193603">
    <w:abstractNumId w:val="11"/>
  </w:num>
  <w:num w:numId="35" w16cid:durableId="1566792999">
    <w:abstractNumId w:val="26"/>
  </w:num>
  <w:num w:numId="36" w16cid:durableId="1775710505">
    <w:abstractNumId w:val="14"/>
  </w:num>
  <w:num w:numId="37" w16cid:durableId="1173642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30E"/>
    <w:rsid w:val="0000775E"/>
    <w:rsid w:val="00013696"/>
    <w:rsid w:val="00022609"/>
    <w:rsid w:val="000232E0"/>
    <w:rsid w:val="00023398"/>
    <w:rsid w:val="00034701"/>
    <w:rsid w:val="000424A8"/>
    <w:rsid w:val="000473BD"/>
    <w:rsid w:val="000509D2"/>
    <w:rsid w:val="00077BE8"/>
    <w:rsid w:val="0008014A"/>
    <w:rsid w:val="000957F6"/>
    <w:rsid w:val="00095989"/>
    <w:rsid w:val="00095A2C"/>
    <w:rsid w:val="00097F5F"/>
    <w:rsid w:val="000A0830"/>
    <w:rsid w:val="000A0AC1"/>
    <w:rsid w:val="000A3D17"/>
    <w:rsid w:val="000C757A"/>
    <w:rsid w:val="000D0253"/>
    <w:rsid w:val="000D5908"/>
    <w:rsid w:val="000E673A"/>
    <w:rsid w:val="000E7D62"/>
    <w:rsid w:val="000F74F5"/>
    <w:rsid w:val="00105193"/>
    <w:rsid w:val="00105372"/>
    <w:rsid w:val="0011578A"/>
    <w:rsid w:val="00120C3F"/>
    <w:rsid w:val="00121613"/>
    <w:rsid w:val="00124EFA"/>
    <w:rsid w:val="00131C42"/>
    <w:rsid w:val="00131E7A"/>
    <w:rsid w:val="00134717"/>
    <w:rsid w:val="001506C6"/>
    <w:rsid w:val="00151E2B"/>
    <w:rsid w:val="001553E6"/>
    <w:rsid w:val="00165323"/>
    <w:rsid w:val="00172AF6"/>
    <w:rsid w:val="00176586"/>
    <w:rsid w:val="00176CEE"/>
    <w:rsid w:val="00190281"/>
    <w:rsid w:val="00190532"/>
    <w:rsid w:val="00193B28"/>
    <w:rsid w:val="00193EB4"/>
    <w:rsid w:val="001B05D0"/>
    <w:rsid w:val="001B09F5"/>
    <w:rsid w:val="001B5293"/>
    <w:rsid w:val="001B7011"/>
    <w:rsid w:val="001C083C"/>
    <w:rsid w:val="001C3FBA"/>
    <w:rsid w:val="001C440F"/>
    <w:rsid w:val="001D16B9"/>
    <w:rsid w:val="001E2668"/>
    <w:rsid w:val="001E41D8"/>
    <w:rsid w:val="001F20DA"/>
    <w:rsid w:val="001F470B"/>
    <w:rsid w:val="001F544B"/>
    <w:rsid w:val="00202686"/>
    <w:rsid w:val="00207B73"/>
    <w:rsid w:val="00213A7A"/>
    <w:rsid w:val="00222239"/>
    <w:rsid w:val="002252B0"/>
    <w:rsid w:val="00230661"/>
    <w:rsid w:val="00235276"/>
    <w:rsid w:val="00235C05"/>
    <w:rsid w:val="00245596"/>
    <w:rsid w:val="00270151"/>
    <w:rsid w:val="00273893"/>
    <w:rsid w:val="00274B72"/>
    <w:rsid w:val="002759AB"/>
    <w:rsid w:val="00275A95"/>
    <w:rsid w:val="00287CD5"/>
    <w:rsid w:val="00295DF4"/>
    <w:rsid w:val="002B647B"/>
    <w:rsid w:val="002D10FC"/>
    <w:rsid w:val="002D6108"/>
    <w:rsid w:val="002F26BA"/>
    <w:rsid w:val="003001BA"/>
    <w:rsid w:val="00304A91"/>
    <w:rsid w:val="0032181E"/>
    <w:rsid w:val="00334674"/>
    <w:rsid w:val="00337777"/>
    <w:rsid w:val="00341403"/>
    <w:rsid w:val="00347EC6"/>
    <w:rsid w:val="00354781"/>
    <w:rsid w:val="00354A0A"/>
    <w:rsid w:val="00360039"/>
    <w:rsid w:val="0036503A"/>
    <w:rsid w:val="00372F74"/>
    <w:rsid w:val="003768E5"/>
    <w:rsid w:val="00377510"/>
    <w:rsid w:val="003809CB"/>
    <w:rsid w:val="003819BA"/>
    <w:rsid w:val="003842FC"/>
    <w:rsid w:val="00386392"/>
    <w:rsid w:val="0039205F"/>
    <w:rsid w:val="00393029"/>
    <w:rsid w:val="00395487"/>
    <w:rsid w:val="003A1274"/>
    <w:rsid w:val="003B6648"/>
    <w:rsid w:val="003B74B8"/>
    <w:rsid w:val="003C17F8"/>
    <w:rsid w:val="003C4261"/>
    <w:rsid w:val="003C6D78"/>
    <w:rsid w:val="003E4FFD"/>
    <w:rsid w:val="003E7594"/>
    <w:rsid w:val="003F4329"/>
    <w:rsid w:val="003F6BCB"/>
    <w:rsid w:val="00401AF1"/>
    <w:rsid w:val="00404734"/>
    <w:rsid w:val="00406D34"/>
    <w:rsid w:val="00415390"/>
    <w:rsid w:val="00421DC1"/>
    <w:rsid w:val="004271ED"/>
    <w:rsid w:val="0043037C"/>
    <w:rsid w:val="004409A7"/>
    <w:rsid w:val="00445D7C"/>
    <w:rsid w:val="004521D2"/>
    <w:rsid w:val="004529D0"/>
    <w:rsid w:val="00460991"/>
    <w:rsid w:val="00462967"/>
    <w:rsid w:val="00463328"/>
    <w:rsid w:val="004644C2"/>
    <w:rsid w:val="00493B04"/>
    <w:rsid w:val="004958E2"/>
    <w:rsid w:val="0049624C"/>
    <w:rsid w:val="00497A5C"/>
    <w:rsid w:val="004A4370"/>
    <w:rsid w:val="004A7554"/>
    <w:rsid w:val="004B4451"/>
    <w:rsid w:val="004C1677"/>
    <w:rsid w:val="004D0309"/>
    <w:rsid w:val="004D1E10"/>
    <w:rsid w:val="004E2EF3"/>
    <w:rsid w:val="004E732E"/>
    <w:rsid w:val="004F39C9"/>
    <w:rsid w:val="004F5B46"/>
    <w:rsid w:val="00523E4C"/>
    <w:rsid w:val="005268FB"/>
    <w:rsid w:val="00530B24"/>
    <w:rsid w:val="00534681"/>
    <w:rsid w:val="0053472E"/>
    <w:rsid w:val="00541C1F"/>
    <w:rsid w:val="005430AD"/>
    <w:rsid w:val="005436F1"/>
    <w:rsid w:val="0054476F"/>
    <w:rsid w:val="00574CE9"/>
    <w:rsid w:val="00584A88"/>
    <w:rsid w:val="00587489"/>
    <w:rsid w:val="005A36B8"/>
    <w:rsid w:val="005A3C3F"/>
    <w:rsid w:val="005B25AE"/>
    <w:rsid w:val="005B2B98"/>
    <w:rsid w:val="005C4FB3"/>
    <w:rsid w:val="005C50AF"/>
    <w:rsid w:val="005D20FA"/>
    <w:rsid w:val="005E052A"/>
    <w:rsid w:val="005F7B3C"/>
    <w:rsid w:val="00600481"/>
    <w:rsid w:val="00602EBF"/>
    <w:rsid w:val="00610955"/>
    <w:rsid w:val="006209F0"/>
    <w:rsid w:val="00621BE3"/>
    <w:rsid w:val="006223C0"/>
    <w:rsid w:val="0063361F"/>
    <w:rsid w:val="00655555"/>
    <w:rsid w:val="00660370"/>
    <w:rsid w:val="00660CB5"/>
    <w:rsid w:val="00661278"/>
    <w:rsid w:val="0067725D"/>
    <w:rsid w:val="006913EA"/>
    <w:rsid w:val="00692A1A"/>
    <w:rsid w:val="006A1DE3"/>
    <w:rsid w:val="006A6DAD"/>
    <w:rsid w:val="006B75A0"/>
    <w:rsid w:val="006C15A9"/>
    <w:rsid w:val="006C2038"/>
    <w:rsid w:val="006C7A08"/>
    <w:rsid w:val="006E2A11"/>
    <w:rsid w:val="006E53FC"/>
    <w:rsid w:val="006F02BF"/>
    <w:rsid w:val="00714E40"/>
    <w:rsid w:val="00717D88"/>
    <w:rsid w:val="00745039"/>
    <w:rsid w:val="00751800"/>
    <w:rsid w:val="00751997"/>
    <w:rsid w:val="00761D49"/>
    <w:rsid w:val="0076656B"/>
    <w:rsid w:val="00766799"/>
    <w:rsid w:val="00772293"/>
    <w:rsid w:val="00781AB7"/>
    <w:rsid w:val="00785A5C"/>
    <w:rsid w:val="007873A0"/>
    <w:rsid w:val="007942D3"/>
    <w:rsid w:val="00797194"/>
    <w:rsid w:val="007B6C09"/>
    <w:rsid w:val="007B7EDB"/>
    <w:rsid w:val="007C06B5"/>
    <w:rsid w:val="007C25B9"/>
    <w:rsid w:val="007C3B23"/>
    <w:rsid w:val="007D3366"/>
    <w:rsid w:val="007D6BFE"/>
    <w:rsid w:val="007E09DA"/>
    <w:rsid w:val="007E4690"/>
    <w:rsid w:val="007F0719"/>
    <w:rsid w:val="007F5AA0"/>
    <w:rsid w:val="0081195A"/>
    <w:rsid w:val="008178B6"/>
    <w:rsid w:val="0082120B"/>
    <w:rsid w:val="00822E4A"/>
    <w:rsid w:val="00827FC7"/>
    <w:rsid w:val="00830026"/>
    <w:rsid w:val="0084632D"/>
    <w:rsid w:val="0085428A"/>
    <w:rsid w:val="008707A9"/>
    <w:rsid w:val="008720C2"/>
    <w:rsid w:val="00877950"/>
    <w:rsid w:val="0088375F"/>
    <w:rsid w:val="00895669"/>
    <w:rsid w:val="008A1A98"/>
    <w:rsid w:val="008A5F16"/>
    <w:rsid w:val="008C00DF"/>
    <w:rsid w:val="008C52BD"/>
    <w:rsid w:val="008D6A02"/>
    <w:rsid w:val="008E120D"/>
    <w:rsid w:val="008F0A9C"/>
    <w:rsid w:val="0090161B"/>
    <w:rsid w:val="00902894"/>
    <w:rsid w:val="0090614D"/>
    <w:rsid w:val="0090698B"/>
    <w:rsid w:val="00910961"/>
    <w:rsid w:val="00911742"/>
    <w:rsid w:val="009328FE"/>
    <w:rsid w:val="009505C9"/>
    <w:rsid w:val="00952A0F"/>
    <w:rsid w:val="00952F27"/>
    <w:rsid w:val="00973926"/>
    <w:rsid w:val="00975A5D"/>
    <w:rsid w:val="009802CE"/>
    <w:rsid w:val="00990871"/>
    <w:rsid w:val="00992F67"/>
    <w:rsid w:val="009A3EA5"/>
    <w:rsid w:val="009B56FD"/>
    <w:rsid w:val="009D662F"/>
    <w:rsid w:val="009E1635"/>
    <w:rsid w:val="009E2075"/>
    <w:rsid w:val="009E5544"/>
    <w:rsid w:val="009F65D9"/>
    <w:rsid w:val="00A11B01"/>
    <w:rsid w:val="00A1521A"/>
    <w:rsid w:val="00A17437"/>
    <w:rsid w:val="00A17756"/>
    <w:rsid w:val="00A20E63"/>
    <w:rsid w:val="00A2190B"/>
    <w:rsid w:val="00A2379E"/>
    <w:rsid w:val="00A25E86"/>
    <w:rsid w:val="00A26A9D"/>
    <w:rsid w:val="00A31638"/>
    <w:rsid w:val="00A32C8F"/>
    <w:rsid w:val="00A352AF"/>
    <w:rsid w:val="00A53F6B"/>
    <w:rsid w:val="00A61B4A"/>
    <w:rsid w:val="00A62FDF"/>
    <w:rsid w:val="00A66FBF"/>
    <w:rsid w:val="00A7078E"/>
    <w:rsid w:val="00A7435F"/>
    <w:rsid w:val="00A74E87"/>
    <w:rsid w:val="00A83CE2"/>
    <w:rsid w:val="00A83D3D"/>
    <w:rsid w:val="00A9156D"/>
    <w:rsid w:val="00A9195F"/>
    <w:rsid w:val="00A92C18"/>
    <w:rsid w:val="00AA525E"/>
    <w:rsid w:val="00AB55DF"/>
    <w:rsid w:val="00AC0A8F"/>
    <w:rsid w:val="00AC218D"/>
    <w:rsid w:val="00AD3AFD"/>
    <w:rsid w:val="00AD4EC2"/>
    <w:rsid w:val="00AE62EE"/>
    <w:rsid w:val="00AF017C"/>
    <w:rsid w:val="00B0326A"/>
    <w:rsid w:val="00B10D67"/>
    <w:rsid w:val="00B209BD"/>
    <w:rsid w:val="00B21237"/>
    <w:rsid w:val="00B2513F"/>
    <w:rsid w:val="00B256CD"/>
    <w:rsid w:val="00B3369F"/>
    <w:rsid w:val="00B3778F"/>
    <w:rsid w:val="00B47E13"/>
    <w:rsid w:val="00B536BC"/>
    <w:rsid w:val="00B719F7"/>
    <w:rsid w:val="00B80657"/>
    <w:rsid w:val="00B85E14"/>
    <w:rsid w:val="00B90DD5"/>
    <w:rsid w:val="00BA0BBA"/>
    <w:rsid w:val="00BB219E"/>
    <w:rsid w:val="00BB5533"/>
    <w:rsid w:val="00BC72E2"/>
    <w:rsid w:val="00BC7A01"/>
    <w:rsid w:val="00BD11A7"/>
    <w:rsid w:val="00BD1E5C"/>
    <w:rsid w:val="00BD2EC3"/>
    <w:rsid w:val="00BD7CD2"/>
    <w:rsid w:val="00BD7FF8"/>
    <w:rsid w:val="00BE01CC"/>
    <w:rsid w:val="00BE28A1"/>
    <w:rsid w:val="00BF17F3"/>
    <w:rsid w:val="00C10AF8"/>
    <w:rsid w:val="00C20047"/>
    <w:rsid w:val="00C254BA"/>
    <w:rsid w:val="00C40DD5"/>
    <w:rsid w:val="00C560E2"/>
    <w:rsid w:val="00C60E78"/>
    <w:rsid w:val="00C64379"/>
    <w:rsid w:val="00C83552"/>
    <w:rsid w:val="00C85B3F"/>
    <w:rsid w:val="00C9161D"/>
    <w:rsid w:val="00C97673"/>
    <w:rsid w:val="00CA69C8"/>
    <w:rsid w:val="00CA7B0D"/>
    <w:rsid w:val="00CB4EC3"/>
    <w:rsid w:val="00CB7C2C"/>
    <w:rsid w:val="00CC15F1"/>
    <w:rsid w:val="00CC2F27"/>
    <w:rsid w:val="00CC3F43"/>
    <w:rsid w:val="00CC6C22"/>
    <w:rsid w:val="00CD775D"/>
    <w:rsid w:val="00CF1848"/>
    <w:rsid w:val="00CF60A5"/>
    <w:rsid w:val="00D03F14"/>
    <w:rsid w:val="00D0473C"/>
    <w:rsid w:val="00D04DDC"/>
    <w:rsid w:val="00D0790F"/>
    <w:rsid w:val="00D16FFE"/>
    <w:rsid w:val="00D24503"/>
    <w:rsid w:val="00D25F6A"/>
    <w:rsid w:val="00D452E8"/>
    <w:rsid w:val="00D4601B"/>
    <w:rsid w:val="00D46349"/>
    <w:rsid w:val="00D623E5"/>
    <w:rsid w:val="00D669A5"/>
    <w:rsid w:val="00D73904"/>
    <w:rsid w:val="00D76A18"/>
    <w:rsid w:val="00D77C0E"/>
    <w:rsid w:val="00D80BA2"/>
    <w:rsid w:val="00DA70B9"/>
    <w:rsid w:val="00DC6A2D"/>
    <w:rsid w:val="00DD118C"/>
    <w:rsid w:val="00DD1D36"/>
    <w:rsid w:val="00DD471B"/>
    <w:rsid w:val="00DE6043"/>
    <w:rsid w:val="00DE7E9F"/>
    <w:rsid w:val="00DF02D2"/>
    <w:rsid w:val="00DF1E5F"/>
    <w:rsid w:val="00DF6EFD"/>
    <w:rsid w:val="00E0105E"/>
    <w:rsid w:val="00E0190A"/>
    <w:rsid w:val="00E172F1"/>
    <w:rsid w:val="00E36722"/>
    <w:rsid w:val="00E427B0"/>
    <w:rsid w:val="00E47EAD"/>
    <w:rsid w:val="00E50D01"/>
    <w:rsid w:val="00E541EF"/>
    <w:rsid w:val="00E636CF"/>
    <w:rsid w:val="00E66235"/>
    <w:rsid w:val="00E719BC"/>
    <w:rsid w:val="00E76CCC"/>
    <w:rsid w:val="00E776A8"/>
    <w:rsid w:val="00E77ED7"/>
    <w:rsid w:val="00E83C24"/>
    <w:rsid w:val="00EB29DB"/>
    <w:rsid w:val="00EC0836"/>
    <w:rsid w:val="00EC6B94"/>
    <w:rsid w:val="00ED20DB"/>
    <w:rsid w:val="00EE1719"/>
    <w:rsid w:val="00EF6419"/>
    <w:rsid w:val="00F00A9E"/>
    <w:rsid w:val="00F07350"/>
    <w:rsid w:val="00F15D34"/>
    <w:rsid w:val="00F1794F"/>
    <w:rsid w:val="00F2157C"/>
    <w:rsid w:val="00F3062A"/>
    <w:rsid w:val="00F343FB"/>
    <w:rsid w:val="00F43E3C"/>
    <w:rsid w:val="00F61693"/>
    <w:rsid w:val="00F66C4E"/>
    <w:rsid w:val="00F738A2"/>
    <w:rsid w:val="00F74C49"/>
    <w:rsid w:val="00F83862"/>
    <w:rsid w:val="00F91D46"/>
    <w:rsid w:val="00F94774"/>
    <w:rsid w:val="00FB23D2"/>
    <w:rsid w:val="00FC2725"/>
    <w:rsid w:val="00FC53DB"/>
    <w:rsid w:val="00FC5D64"/>
    <w:rsid w:val="00FD08E7"/>
    <w:rsid w:val="00FD1273"/>
    <w:rsid w:val="00FD3529"/>
    <w:rsid w:val="00FD6763"/>
    <w:rsid w:val="00FF59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A49A6"/>
  <w15:docId w15:val="{CE071134-5042-4BE2-B9D6-DC5FF8AE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customStyle="1" w:styleId="bodytextnoindent">
    <w:name w:val="body text (no indent)"/>
    <w:basedOn w:val="Normal"/>
    <w:rsid w:val="00B3778F"/>
    <w:pPr>
      <w:spacing w:before="140" w:after="140"/>
      <w:ind w:left="720" w:hanging="720"/>
    </w:pPr>
  </w:style>
  <w:style w:type="paragraph" w:styleId="ListParagraph">
    <w:name w:val="List Paragraph"/>
    <w:basedOn w:val="Normal"/>
    <w:uiPriority w:val="34"/>
    <w:qFormat/>
    <w:rsid w:val="00B3778F"/>
    <w:pPr>
      <w:ind w:left="720"/>
      <w:contextualSpacing/>
    </w:pPr>
  </w:style>
  <w:style w:type="paragraph" w:styleId="CommentSubject">
    <w:name w:val="annotation subject"/>
    <w:basedOn w:val="CommentText"/>
    <w:next w:val="CommentText"/>
    <w:link w:val="CommentSubjectChar"/>
    <w:uiPriority w:val="99"/>
    <w:semiHidden/>
    <w:unhideWhenUsed/>
    <w:rsid w:val="00C40DD5"/>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C40DD5"/>
    <w:rPr>
      <w:rFonts w:ascii="Times New Roman" w:eastAsia="Times New Roman" w:hAnsi="Times New Roman" w:cs="Times New Roman"/>
      <w:b/>
      <w:bCs/>
      <w:sz w:val="20"/>
      <w:szCs w:val="20"/>
      <w:lang w:val="en-GB"/>
    </w:rPr>
  </w:style>
  <w:style w:type="character" w:customStyle="1" w:styleId="apple-converted-space">
    <w:name w:val="apple-converted-space"/>
    <w:basedOn w:val="DefaultParagraphFont"/>
    <w:rsid w:val="00230661"/>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1C440F"/>
    <w:pPr>
      <w:spacing w:after="160" w:line="240" w:lineRule="exact"/>
      <w:jc w:val="left"/>
    </w:pPr>
    <w:rPr>
      <w:rFonts w:asciiTheme="minorHAnsi" w:eastAsiaTheme="minorEastAsia" w:hAnsiTheme="minorHAnsi" w:cstheme="minorBidi"/>
      <w:sz w:val="18"/>
      <w:u w:val="single"/>
      <w:lang w:val="fr-CA"/>
    </w:rPr>
  </w:style>
  <w:style w:type="paragraph" w:customStyle="1" w:styleId="Default">
    <w:name w:val="Default"/>
    <w:rsid w:val="00CC6C22"/>
    <w:pPr>
      <w:autoSpaceDE w:val="0"/>
      <w:autoSpaceDN w:val="0"/>
      <w:adjustRightInd w:val="0"/>
    </w:pPr>
    <w:rPr>
      <w:rFonts w:ascii="Times New Roman" w:eastAsia="Times New Roman" w:hAnsi="Times New Roman" w:cs="Times New Roman"/>
      <w:color w:val="000000"/>
      <w:lang w:val="de-CH" w:eastAsia="de-CH"/>
    </w:rPr>
  </w:style>
  <w:style w:type="paragraph" w:customStyle="1" w:styleId="msonormal0">
    <w:name w:val="msonormal"/>
    <w:basedOn w:val="Normal"/>
    <w:rsid w:val="0054476F"/>
    <w:pPr>
      <w:spacing w:before="100" w:beforeAutospacing="1" w:after="100" w:afterAutospacing="1"/>
      <w:jc w:val="left"/>
    </w:pPr>
    <w:rPr>
      <w:sz w:val="24"/>
      <w:lang w:val="en-US" w:eastAsia="zh-CN"/>
    </w:rPr>
  </w:style>
  <w:style w:type="paragraph" w:customStyle="1" w:styleId="xl63">
    <w:name w:val="xl63"/>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64">
    <w:name w:val="xl64"/>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US" w:eastAsia="zh-CN"/>
    </w:rPr>
  </w:style>
  <w:style w:type="paragraph" w:customStyle="1" w:styleId="xl65">
    <w:name w:val="xl65"/>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US" w:eastAsia="zh-CN"/>
    </w:rPr>
  </w:style>
  <w:style w:type="paragraph" w:customStyle="1" w:styleId="xl66">
    <w:name w:val="xl66"/>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US" w:eastAsia="zh-CN"/>
    </w:rPr>
  </w:style>
  <w:style w:type="paragraph" w:customStyle="1" w:styleId="xl67">
    <w:name w:val="xl67"/>
    <w:basedOn w:val="Normal"/>
    <w:rsid w:val="0054476F"/>
    <w:pPr>
      <w:spacing w:before="100" w:beforeAutospacing="1" w:after="100" w:afterAutospacing="1"/>
      <w:jc w:val="left"/>
      <w:textAlignment w:val="center"/>
    </w:pPr>
    <w:rPr>
      <w:sz w:val="24"/>
      <w:lang w:val="en-US" w:eastAsia="zh-CN"/>
    </w:rPr>
  </w:style>
  <w:style w:type="paragraph" w:customStyle="1" w:styleId="xl68">
    <w:name w:val="xl68"/>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69">
    <w:name w:val="xl69"/>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70">
    <w:name w:val="xl70"/>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71">
    <w:name w:val="xl71"/>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72">
    <w:name w:val="xl72"/>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 w:val="24"/>
      <w:lang w:val="en-US" w:eastAsia="zh-CN"/>
    </w:rPr>
  </w:style>
  <w:style w:type="paragraph" w:customStyle="1" w:styleId="xl73">
    <w:name w:val="xl73"/>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74">
    <w:name w:val="xl74"/>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US" w:eastAsia="zh-CN"/>
    </w:rPr>
  </w:style>
  <w:style w:type="paragraph" w:customStyle="1" w:styleId="xl75">
    <w:name w:val="xl75"/>
    <w:basedOn w:val="Normal"/>
    <w:rsid w:val="00544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US" w:eastAsia="zh-CN"/>
    </w:rPr>
  </w:style>
  <w:style w:type="paragraph" w:customStyle="1" w:styleId="xl76">
    <w:name w:val="xl76"/>
    <w:basedOn w:val="Normal"/>
    <w:rsid w:val="0054476F"/>
    <w:pPr>
      <w:spacing w:before="100" w:beforeAutospacing="1" w:after="100" w:afterAutospacing="1"/>
      <w:jc w:val="left"/>
      <w:textAlignment w:val="center"/>
    </w:pPr>
    <w:rPr>
      <w:sz w:val="24"/>
      <w:lang w:val="en-US" w:eastAsia="zh-CN"/>
    </w:rPr>
  </w:style>
  <w:style w:type="paragraph" w:customStyle="1" w:styleId="xl77">
    <w:name w:val="xl77"/>
    <w:basedOn w:val="Normal"/>
    <w:rsid w:val="0054476F"/>
    <w:pPr>
      <w:spacing w:before="100" w:beforeAutospacing="1" w:after="100" w:afterAutospacing="1"/>
      <w:jc w:val="left"/>
      <w:textAlignment w:val="center"/>
    </w:pPr>
    <w:rPr>
      <w:sz w:val="24"/>
      <w:lang w:val="en-US" w:eastAsia="zh-CN"/>
    </w:rPr>
  </w:style>
  <w:style w:type="character" w:customStyle="1" w:styleId="markedcontent">
    <w:name w:val="markedcontent"/>
    <w:basedOn w:val="DefaultParagraphFont"/>
    <w:rsid w:val="007873A0"/>
  </w:style>
  <w:style w:type="paragraph" w:styleId="Revision">
    <w:name w:val="Revision"/>
    <w:hidden/>
    <w:uiPriority w:val="99"/>
    <w:semiHidden/>
    <w:rsid w:val="004958E2"/>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8465">
      <w:bodyDiv w:val="1"/>
      <w:marLeft w:val="0"/>
      <w:marRight w:val="0"/>
      <w:marTop w:val="0"/>
      <w:marBottom w:val="0"/>
      <w:divBdr>
        <w:top w:val="none" w:sz="0" w:space="0" w:color="auto"/>
        <w:left w:val="none" w:sz="0" w:space="0" w:color="auto"/>
        <w:bottom w:val="none" w:sz="0" w:space="0" w:color="auto"/>
        <w:right w:val="none" w:sz="0" w:space="0" w:color="auto"/>
      </w:divBdr>
    </w:div>
    <w:div w:id="60376759">
      <w:bodyDiv w:val="1"/>
      <w:marLeft w:val="0"/>
      <w:marRight w:val="0"/>
      <w:marTop w:val="0"/>
      <w:marBottom w:val="0"/>
      <w:divBdr>
        <w:top w:val="none" w:sz="0" w:space="0" w:color="auto"/>
        <w:left w:val="none" w:sz="0" w:space="0" w:color="auto"/>
        <w:bottom w:val="none" w:sz="0" w:space="0" w:color="auto"/>
        <w:right w:val="none" w:sz="0" w:space="0" w:color="auto"/>
      </w:divBdr>
    </w:div>
    <w:div w:id="67653691">
      <w:bodyDiv w:val="1"/>
      <w:marLeft w:val="0"/>
      <w:marRight w:val="0"/>
      <w:marTop w:val="0"/>
      <w:marBottom w:val="0"/>
      <w:divBdr>
        <w:top w:val="none" w:sz="0" w:space="0" w:color="auto"/>
        <w:left w:val="none" w:sz="0" w:space="0" w:color="auto"/>
        <w:bottom w:val="none" w:sz="0" w:space="0" w:color="auto"/>
        <w:right w:val="none" w:sz="0" w:space="0" w:color="auto"/>
      </w:divBdr>
    </w:div>
    <w:div w:id="204412490">
      <w:bodyDiv w:val="1"/>
      <w:marLeft w:val="0"/>
      <w:marRight w:val="0"/>
      <w:marTop w:val="0"/>
      <w:marBottom w:val="0"/>
      <w:divBdr>
        <w:top w:val="none" w:sz="0" w:space="0" w:color="auto"/>
        <w:left w:val="none" w:sz="0" w:space="0" w:color="auto"/>
        <w:bottom w:val="none" w:sz="0" w:space="0" w:color="auto"/>
        <w:right w:val="none" w:sz="0" w:space="0" w:color="auto"/>
      </w:divBdr>
    </w:div>
    <w:div w:id="703947777">
      <w:bodyDiv w:val="1"/>
      <w:marLeft w:val="0"/>
      <w:marRight w:val="0"/>
      <w:marTop w:val="0"/>
      <w:marBottom w:val="0"/>
      <w:divBdr>
        <w:top w:val="none" w:sz="0" w:space="0" w:color="auto"/>
        <w:left w:val="none" w:sz="0" w:space="0" w:color="auto"/>
        <w:bottom w:val="none" w:sz="0" w:space="0" w:color="auto"/>
        <w:right w:val="none" w:sz="0" w:space="0" w:color="auto"/>
      </w:divBdr>
    </w:div>
    <w:div w:id="967665463">
      <w:bodyDiv w:val="1"/>
      <w:marLeft w:val="0"/>
      <w:marRight w:val="0"/>
      <w:marTop w:val="0"/>
      <w:marBottom w:val="0"/>
      <w:divBdr>
        <w:top w:val="none" w:sz="0" w:space="0" w:color="auto"/>
        <w:left w:val="none" w:sz="0" w:space="0" w:color="auto"/>
        <w:bottom w:val="none" w:sz="0" w:space="0" w:color="auto"/>
        <w:right w:val="none" w:sz="0" w:space="0" w:color="auto"/>
      </w:divBdr>
    </w:div>
    <w:div w:id="1238247841">
      <w:bodyDiv w:val="1"/>
      <w:marLeft w:val="0"/>
      <w:marRight w:val="0"/>
      <w:marTop w:val="0"/>
      <w:marBottom w:val="0"/>
      <w:divBdr>
        <w:top w:val="none" w:sz="0" w:space="0" w:color="auto"/>
        <w:left w:val="none" w:sz="0" w:space="0" w:color="auto"/>
        <w:bottom w:val="none" w:sz="0" w:space="0" w:color="auto"/>
        <w:right w:val="none" w:sz="0" w:space="0" w:color="auto"/>
      </w:divBdr>
    </w:div>
    <w:div w:id="1708407163">
      <w:bodyDiv w:val="1"/>
      <w:marLeft w:val="0"/>
      <w:marRight w:val="0"/>
      <w:marTop w:val="0"/>
      <w:marBottom w:val="0"/>
      <w:divBdr>
        <w:top w:val="none" w:sz="0" w:space="0" w:color="auto"/>
        <w:left w:val="none" w:sz="0" w:space="0" w:color="auto"/>
        <w:bottom w:val="none" w:sz="0" w:space="0" w:color="auto"/>
        <w:right w:val="none" w:sz="0" w:space="0" w:color="auto"/>
      </w:divBdr>
    </w:div>
    <w:div w:id="2088575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p-mop-09/cp-mop-09-dec-16-en.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0FBA093D03AA40D3B5552A05951AFA73"/>
        <w:category>
          <w:name w:val="General"/>
          <w:gallery w:val="placeholder"/>
        </w:category>
        <w:types>
          <w:type w:val="bbPlcHdr"/>
        </w:types>
        <w:behaviors>
          <w:behavior w:val="content"/>
        </w:behaviors>
        <w:guid w:val="{AD17EC66-0AE3-4371-89EE-26C8ED7B7079}"/>
      </w:docPartPr>
      <w:docPartBody>
        <w:p w:rsidR="00D43F44" w:rsidRDefault="007C4396" w:rsidP="007C4396">
          <w:pPr>
            <w:pStyle w:val="0FBA093D03AA40D3B5552A05951AFA73"/>
          </w:pPr>
          <w:r w:rsidRPr="007E02EB">
            <w:rPr>
              <w:rStyle w:val="PlaceholderText"/>
            </w:rPr>
            <w:t>[Subject]</w:t>
          </w:r>
        </w:p>
      </w:docPartBody>
    </w:docPart>
    <w:docPart>
      <w:docPartPr>
        <w:name w:val="BABB98DBE38D4E50825E98CECD119A33"/>
        <w:category>
          <w:name w:val="General"/>
          <w:gallery w:val="placeholder"/>
        </w:category>
        <w:types>
          <w:type w:val="bbPlcHdr"/>
        </w:types>
        <w:behaviors>
          <w:behavior w:val="content"/>
        </w:behaviors>
        <w:guid w:val="{23750B56-733C-4F74-8C1C-563533A42395}"/>
      </w:docPartPr>
      <w:docPartBody>
        <w:p w:rsidR="006E13F5" w:rsidRDefault="00CB5D42" w:rsidP="00CB5D42">
          <w:pPr>
            <w:pStyle w:val="BABB98DBE38D4E50825E98CECD119A33"/>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25FA8"/>
    <w:rsid w:val="0004371D"/>
    <w:rsid w:val="000A3B2F"/>
    <w:rsid w:val="000C44F5"/>
    <w:rsid w:val="0018788D"/>
    <w:rsid w:val="00204ED8"/>
    <w:rsid w:val="00247EFD"/>
    <w:rsid w:val="00293EF7"/>
    <w:rsid w:val="002A0071"/>
    <w:rsid w:val="00334D4E"/>
    <w:rsid w:val="004D7EA4"/>
    <w:rsid w:val="004F086B"/>
    <w:rsid w:val="00500A2B"/>
    <w:rsid w:val="00575FE9"/>
    <w:rsid w:val="0058288D"/>
    <w:rsid w:val="00590CF3"/>
    <w:rsid w:val="005D0679"/>
    <w:rsid w:val="005E1DAB"/>
    <w:rsid w:val="0061507A"/>
    <w:rsid w:val="00622FA9"/>
    <w:rsid w:val="006801B3"/>
    <w:rsid w:val="006E13F5"/>
    <w:rsid w:val="007743E0"/>
    <w:rsid w:val="007A15C2"/>
    <w:rsid w:val="007C4396"/>
    <w:rsid w:val="00810A55"/>
    <w:rsid w:val="008350F9"/>
    <w:rsid w:val="00840476"/>
    <w:rsid w:val="008C6619"/>
    <w:rsid w:val="008D420E"/>
    <w:rsid w:val="00944794"/>
    <w:rsid w:val="0098642F"/>
    <w:rsid w:val="00995ABB"/>
    <w:rsid w:val="009E08B7"/>
    <w:rsid w:val="00A574F2"/>
    <w:rsid w:val="00B55B78"/>
    <w:rsid w:val="00B73083"/>
    <w:rsid w:val="00C646A7"/>
    <w:rsid w:val="00C9570A"/>
    <w:rsid w:val="00CA7C2F"/>
    <w:rsid w:val="00CB5D42"/>
    <w:rsid w:val="00CD0B52"/>
    <w:rsid w:val="00D10070"/>
    <w:rsid w:val="00D36D56"/>
    <w:rsid w:val="00D43F44"/>
    <w:rsid w:val="00DC5AE1"/>
    <w:rsid w:val="00E75D63"/>
    <w:rsid w:val="00FE32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B5D42"/>
    <w:rPr>
      <w:color w:val="808080"/>
    </w:rPr>
  </w:style>
  <w:style w:type="paragraph" w:customStyle="1" w:styleId="0FBA093D03AA40D3B5552A05951AFA73">
    <w:name w:val="0FBA093D03AA40D3B5552A05951AFA73"/>
    <w:rsid w:val="007C4396"/>
    <w:pPr>
      <w:spacing w:after="160" w:line="259" w:lineRule="auto"/>
    </w:pPr>
  </w:style>
  <w:style w:type="paragraph" w:customStyle="1" w:styleId="BABB98DBE38D4E50825E98CECD119A33">
    <w:name w:val="BABB98DBE38D4E50825E98CECD119A33"/>
    <w:rsid w:val="00CB5D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2019-02-11T00:00:00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EE594C-3638-440E-B1FF-127209983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B8975-8984-4405-AA1D-8DA4D37FC4C2}">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F4C14649-4B9D-4417-B7FD-B496CDD69B33}">
  <ds:schemaRefs>
    <ds:schemaRef ds:uri="http://schemas.microsoft.com/sharepoint/v3/contenttype/forms"/>
  </ds:schemaRefs>
</ds:datastoreItem>
</file>

<file path=customXml/itemProps5.xml><?xml version="1.0" encoding="utf-8"?>
<ds:datastoreItem xmlns:ds="http://schemas.openxmlformats.org/officeDocument/2006/customXml" ds:itemID="{8D322524-4D7A-4053-9227-3CF4C174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Budget for the integrated programme of work of the Secretariat</vt:lpstr>
    </vt:vector>
  </TitlesOfParts>
  <Manager/>
  <Company>United Nations</Company>
  <LinksUpToDate>false</LinksUpToDate>
  <CharactersWithSpaces>12948</CharactersWithSpaces>
  <SharedDoc>false</SharedDoc>
  <HyperlinkBase>https://www.cbd.int/conferences/2021-2022</HyperlinkBase>
  <HLinks>
    <vt:vector size="6" baseType="variant">
      <vt:variant>
        <vt:i4>7471152</vt:i4>
      </vt:variant>
      <vt:variant>
        <vt:i4>0</vt:i4>
      </vt:variant>
      <vt:variant>
        <vt:i4>0</vt:i4>
      </vt:variant>
      <vt:variant>
        <vt:i4>5</vt:i4>
      </vt:variant>
      <vt:variant>
        <vt:lpwstr>https://www.cbd.int/doc/decisions/cp-mop-09/cp-mop-09-dec-16-en.pdf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 	Budget for the integrated programme of work of the Secretariat</dc:title>
  <dc:subject>CBD/CP/MOP/DEC/10/1</dc:subject>
  <dc:creator>CP-MOP-10</dc:creator>
  <cp:keywords>Conference of the Parties serving as the meeting of the Parties to the Cartagena Protocol on Biosafety, tenth meeting, Kunming, China, 11-15 October 2021 and 25 April to 8 May 2022</cp:keywords>
  <dc:description>Decision adopted by the Parties to the Cartagena Protocol on Biosafety</dc:description>
  <cp:lastModifiedBy>Veronique Lefebvre</cp:lastModifiedBy>
  <cp:revision>3</cp:revision>
  <cp:lastPrinted>2019-03-11T16:24:00Z</cp:lastPrinted>
  <dcterms:created xsi:type="dcterms:W3CDTF">2023-01-25T14:45:00Z</dcterms:created>
  <dcterms:modified xsi:type="dcterms:W3CDTF">2023-01-25T14:46:00Z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