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750E48D9" w:rsidR="001E3423" w:rsidRPr="001A00C1" w:rsidRDefault="001A00C1" w:rsidP="00BD1F03">
            <w:pPr>
              <w:rPr>
                <w:sz w:val="22"/>
                <w:szCs w:val="22"/>
                <w:lang w:val="en-US"/>
              </w:rPr>
            </w:pPr>
            <w:r>
              <w:rPr>
                <w:sz w:val="22"/>
                <w:szCs w:val="22"/>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Content>
              <w:p w14:paraId="0AF53044" w14:textId="7530B9DA" w:rsidR="00E550D7" w:rsidRPr="00E550D7" w:rsidRDefault="00E52E1A" w:rsidP="00CB7213">
                <w:pPr>
                  <w:rPr>
                    <w:sz w:val="22"/>
                    <w:lang w:val="en-GB" w:eastAsia="en-US"/>
                  </w:rPr>
                </w:pPr>
                <w:r>
                  <w:rPr>
                    <w:sz w:val="22"/>
                    <w:szCs w:val="22"/>
                    <w:lang w:val="en-GB" w:eastAsia="en-US"/>
                  </w:rPr>
                  <w:t>CBD/CP/MOP/</w:t>
                </w:r>
                <w:r w:rsidR="001A00C1">
                  <w:rPr>
                    <w:sz w:val="22"/>
                    <w:szCs w:val="22"/>
                    <w:lang w:val="en-GB" w:eastAsia="en-US"/>
                  </w:rPr>
                  <w:t>DEC</w:t>
                </w:r>
                <w:r>
                  <w:rPr>
                    <w:sz w:val="22"/>
                    <w:szCs w:val="22"/>
                    <w:lang w:val="en-GB" w:eastAsia="en-US"/>
                  </w:rPr>
                  <w:t>/</w:t>
                </w:r>
                <w:r w:rsidR="001A00C1">
                  <w:rPr>
                    <w:sz w:val="22"/>
                    <w:szCs w:val="22"/>
                    <w:lang w:val="en-GB" w:eastAsia="en-US"/>
                  </w:rPr>
                  <w:t>10</w:t>
                </w:r>
                <w:r>
                  <w:rPr>
                    <w:sz w:val="22"/>
                    <w:szCs w:val="22"/>
                    <w:lang w:val="en-GB" w:eastAsia="en-US"/>
                  </w:rPr>
                  <w:t>/</w:t>
                </w:r>
                <w:r w:rsidR="001A00C1">
                  <w:rPr>
                    <w:sz w:val="22"/>
                    <w:szCs w:val="22"/>
                    <w:lang w:val="en-GB" w:eastAsia="en-US"/>
                  </w:rPr>
                  <w:t>2</w:t>
                </w:r>
              </w:p>
            </w:sdtContent>
          </w:sdt>
          <w:p w14:paraId="7B4969AE" w14:textId="5DB3F8A9" w:rsidR="001E3423" w:rsidRPr="00FC32BA" w:rsidRDefault="001A00C1"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77777777" w:rsidR="001E3423" w:rsidRPr="00DE4815" w:rsidRDefault="00A27159" w:rsidP="00267207">
      <w:pPr>
        <w:bidi/>
        <w:spacing w:before="60" w:line="216" w:lineRule="auto"/>
        <w:rPr>
          <w:rFonts w:ascii="Simplified Arabic" w:hAnsi="Simplified Arabic" w:cs="Simplified Arabic"/>
          <w:b/>
          <w:bCs/>
          <w:sz w:val="28"/>
          <w:szCs w:val="28"/>
          <w:rtl/>
          <w:lang w:val="en-GB" w:bidi="ar-EG"/>
        </w:rPr>
      </w:pPr>
      <w:r>
        <w:rPr>
          <w:rFonts w:ascii="Simplified Arabic" w:hAnsi="Simplified Arabic" w:cs="Simplified Arabic" w:hint="cs"/>
          <w:b/>
          <w:bCs/>
          <w:sz w:val="28"/>
          <w:szCs w:val="28"/>
          <w:rtl/>
        </w:rPr>
        <w:t xml:space="preserve">مؤتمر الأطراف في </w:t>
      </w:r>
      <w:r w:rsidR="00E550D7" w:rsidRPr="00A27159">
        <w:rPr>
          <w:rFonts w:ascii="Simplified Arabic" w:hAnsi="Simplified Arabic" w:cs="Simplified Arabic" w:hint="cs"/>
          <w:b/>
          <w:bCs/>
          <w:sz w:val="28"/>
          <w:szCs w:val="28"/>
          <w:rtl/>
        </w:rPr>
        <w:t>الاتفاقية المتعلقة بالتنوع البيولوجي</w:t>
      </w:r>
    </w:p>
    <w:p w14:paraId="30D19630" w14:textId="77777777" w:rsidR="00E52E1A" w:rsidRDefault="00267207" w:rsidP="00E52E1A">
      <w:pPr>
        <w:bidi/>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r w:rsidR="00E52E1A">
        <w:rPr>
          <w:rFonts w:ascii="Simplified Arabic" w:hAnsi="Simplified Arabic" w:cs="Simplified Arabic" w:hint="cs"/>
          <w:b/>
          <w:bCs/>
          <w:sz w:val="28"/>
          <w:szCs w:val="28"/>
          <w:rtl/>
          <w:lang w:bidi="ar-EG"/>
        </w:rPr>
        <w:t xml:space="preserve">قرطاجنة </w:t>
      </w:r>
    </w:p>
    <w:p w14:paraId="56221264" w14:textId="35FC72EC" w:rsidR="00267207" w:rsidRPr="00A27159" w:rsidRDefault="00E52E1A" w:rsidP="00E52E1A">
      <w:pPr>
        <w:bidi/>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للسلامة الأحيائية</w:t>
      </w:r>
    </w:p>
    <w:p w14:paraId="74287A8A" w14:textId="1F2C70B9" w:rsidR="001E3423" w:rsidRPr="00CB7213" w:rsidRDefault="001E3423" w:rsidP="00267207">
      <w:pPr>
        <w:bidi/>
        <w:spacing w:line="216" w:lineRule="auto"/>
        <w:rPr>
          <w:rFonts w:ascii="Simplified Arabic" w:hAnsi="Simplified Arabic" w:cs="Simplified Arabic"/>
          <w:rtl/>
          <w:lang w:val="en-GB" w:bidi="ar-EG"/>
        </w:rPr>
      </w:pPr>
      <w:r w:rsidRPr="00F15332">
        <w:rPr>
          <w:rFonts w:ascii="Simplified Arabic" w:hAnsi="Simplified Arabic" w:cs="Simplified Arabic"/>
          <w:rtl/>
        </w:rPr>
        <w:t xml:space="preserve">الاجتماع </w:t>
      </w:r>
      <w:r w:rsidR="00E52E1A">
        <w:rPr>
          <w:rFonts w:ascii="Simplified Arabic" w:hAnsi="Simplified Arabic" w:cs="Simplified Arabic" w:hint="cs"/>
          <w:rtl/>
        </w:rPr>
        <w:t>العاشر</w:t>
      </w:r>
      <w:r w:rsidR="00CB7213">
        <w:rPr>
          <w:rFonts w:ascii="Simplified Arabic" w:hAnsi="Simplified Arabic" w:cs="Simplified Arabic" w:hint="cs"/>
          <w:rtl/>
          <w:lang w:val="en-GB" w:bidi="ar-EG"/>
        </w:rPr>
        <w:t xml:space="preserve"> </w:t>
      </w:r>
      <w:r w:rsidR="00CB7213">
        <w:rPr>
          <w:rFonts w:ascii="Simplified Arabic" w:hAnsi="Simplified Arabic" w:cs="Simplified Arabic"/>
          <w:rtl/>
          <w:lang w:val="en-GB" w:bidi="ar-EG"/>
        </w:rPr>
        <w:t>–</w:t>
      </w:r>
      <w:r w:rsidR="00CB7213">
        <w:rPr>
          <w:rFonts w:ascii="Simplified Arabic" w:hAnsi="Simplified Arabic" w:cs="Simplified Arabic" w:hint="cs"/>
          <w:rtl/>
          <w:lang w:val="en-GB" w:bidi="ar-EG"/>
        </w:rPr>
        <w:t xml:space="preserve"> الجزء الثاني</w:t>
      </w:r>
    </w:p>
    <w:p w14:paraId="4FF1F5C5" w14:textId="3C71B4B1" w:rsidR="00F15332" w:rsidRDefault="00CB7213" w:rsidP="00CB7213">
      <w:pPr>
        <w:bidi/>
        <w:spacing w:line="216" w:lineRule="auto"/>
        <w:rPr>
          <w:rFonts w:ascii="Simplified Arabic" w:hAnsi="Simplified Arabic" w:cs="Simplified Arabic"/>
          <w:rtl/>
          <w:lang w:bidi="ar-EG"/>
        </w:rPr>
      </w:pPr>
      <w:r>
        <w:rPr>
          <w:rFonts w:ascii="Simplified Arabic" w:hAnsi="Simplified Arabic" w:cs="Simplified Arabic" w:hint="cs"/>
          <w:rtl/>
        </w:rPr>
        <w:t>مونتريال، كندا</w:t>
      </w:r>
      <w:r w:rsidR="00FF674B" w:rsidRPr="00F15332">
        <w:rPr>
          <w:rFonts w:ascii="Simplified Arabic" w:hAnsi="Simplified Arabic" w:cs="Simplified Arabic"/>
          <w:rtl/>
        </w:rPr>
        <w:t>،</w:t>
      </w:r>
      <w:r w:rsidR="00267207">
        <w:rPr>
          <w:rFonts w:ascii="Simplified Arabic" w:hAnsi="Simplified Arabic" w:cs="Simplified Arabic" w:hint="cs"/>
          <w:rtl/>
        </w:rPr>
        <w:t xml:space="preserve"> </w:t>
      </w:r>
      <w:r>
        <w:rPr>
          <w:rFonts w:ascii="Simplified Arabic" w:hAnsi="Simplified Arabic" w:cs="Simplified Arabic" w:hint="cs"/>
          <w:rtl/>
        </w:rPr>
        <w:t>7-19 ديسمبر/كانون الأول 2022</w:t>
      </w:r>
    </w:p>
    <w:p w14:paraId="106E674D" w14:textId="18EF58B6" w:rsidR="00712AD8" w:rsidRDefault="00CB7213" w:rsidP="00CB7213">
      <w:pPr>
        <w:bidi/>
        <w:spacing w:line="216" w:lineRule="auto"/>
        <w:rPr>
          <w:rFonts w:ascii="Simplified Arabic" w:hAnsi="Simplified Arabic" w:cs="Simplified Arabic"/>
          <w:lang w:bidi="ar-EG"/>
        </w:rPr>
      </w:pPr>
      <w:r>
        <w:rPr>
          <w:rFonts w:ascii="Simplified Arabic" w:hAnsi="Simplified Arabic" w:cs="Simplified Arabic" w:hint="cs"/>
          <w:rtl/>
          <w:lang w:bidi="ar-EG"/>
        </w:rPr>
        <w:t>البند 5 من جدول الأعمال</w:t>
      </w:r>
    </w:p>
    <w:p w14:paraId="312B0B72" w14:textId="77777777" w:rsidR="001A00C1" w:rsidRDefault="001A00C1" w:rsidP="001A00C1">
      <w:pPr>
        <w:bidi/>
        <w:spacing w:line="216" w:lineRule="auto"/>
        <w:rPr>
          <w:rFonts w:ascii="Simplified Arabic" w:hAnsi="Simplified Arabic" w:cs="Simplified Arabic"/>
          <w:rtl/>
          <w:lang w:bidi="ar-EG"/>
        </w:rPr>
      </w:pPr>
    </w:p>
    <w:p w14:paraId="3DEC9EA7" w14:textId="7A36297E" w:rsidR="001A00C1" w:rsidRDefault="001A00C1" w:rsidP="001A00C1">
      <w:pPr>
        <w:bidi/>
        <w:spacing w:after="360"/>
        <w:jc w:val="center"/>
        <w:rPr>
          <w:b/>
          <w:bCs/>
          <w:sz w:val="28"/>
          <w:szCs w:val="28"/>
          <w:lang w:bidi="ar-EG"/>
        </w:rPr>
      </w:pPr>
      <w:r>
        <w:rPr>
          <w:rFonts w:hint="cs"/>
          <w:b/>
          <w:bCs/>
          <w:sz w:val="28"/>
          <w:szCs w:val="28"/>
          <w:rtl/>
          <w:lang w:bidi="ar-EG"/>
        </w:rPr>
        <w:t>مقرر اعتمدته الأطراف في بروتوكول قرطاجنة للسلامة الأحيائية</w:t>
      </w:r>
    </w:p>
    <w:p w14:paraId="2DCE7123" w14:textId="5A7C02D9" w:rsidR="001A00C1" w:rsidRDefault="001A00C1" w:rsidP="001A00C1">
      <w:pPr>
        <w:bidi/>
        <w:spacing w:after="360"/>
        <w:ind w:firstLine="720"/>
        <w:jc w:val="center"/>
        <w:rPr>
          <w:b/>
          <w:bCs/>
          <w:sz w:val="28"/>
          <w:szCs w:val="28"/>
          <w:rtl/>
        </w:rPr>
      </w:pPr>
      <w:r>
        <w:rPr>
          <w:b/>
          <w:bCs/>
          <w:sz w:val="28"/>
          <w:szCs w:val="28"/>
          <w:lang w:bidi="ar-EG"/>
        </w:rPr>
        <w:t>CP-10/2</w:t>
      </w:r>
      <w:r>
        <w:rPr>
          <w:rFonts w:hint="cs"/>
          <w:b/>
          <w:bCs/>
          <w:sz w:val="28"/>
          <w:szCs w:val="28"/>
          <w:rtl/>
          <w:lang w:bidi="ar-EG"/>
        </w:rPr>
        <w:tab/>
      </w:r>
      <w:r>
        <w:rPr>
          <w:rFonts w:hint="cs"/>
          <w:b/>
          <w:bCs/>
          <w:sz w:val="28"/>
          <w:szCs w:val="28"/>
          <w:rtl/>
        </w:rPr>
        <w:t>الامتثال</w:t>
      </w:r>
    </w:p>
    <w:p w14:paraId="1E85BD78" w14:textId="5F53D2E4" w:rsidR="00CB7213" w:rsidRDefault="00CB7213" w:rsidP="001A00C1">
      <w:pPr>
        <w:bidi/>
        <w:spacing w:after="120" w:line="216" w:lineRule="auto"/>
        <w:ind w:firstLine="720"/>
        <w:rPr>
          <w:rFonts w:cs="Simplified Arabic"/>
          <w:i/>
          <w:iCs/>
          <w:sz w:val="20"/>
          <w:rtl/>
          <w:lang w:bidi="ar-EG"/>
        </w:rPr>
      </w:pPr>
      <w:r>
        <w:rPr>
          <w:rFonts w:cs="Simplified Arabic"/>
          <w:i/>
          <w:iCs/>
          <w:sz w:val="20"/>
          <w:rtl/>
          <w:lang w:bidi="ar-EG"/>
        </w:rPr>
        <w:t>إن مؤتمر الأطراف العامل كاجتماع للأطراف في بروتوكول قرطاجنة للسلامة الأحيائية،</w:t>
      </w:r>
    </w:p>
    <w:p w14:paraId="0BC2705A" w14:textId="1EAA135A" w:rsidR="00CB7213" w:rsidRDefault="00CB7213" w:rsidP="00CB7213">
      <w:pPr>
        <w:pStyle w:val="ListParagraph"/>
        <w:numPr>
          <w:ilvl w:val="0"/>
          <w:numId w:val="45"/>
        </w:numPr>
        <w:bidi/>
        <w:spacing w:after="120" w:line="216" w:lineRule="auto"/>
        <w:ind w:left="0" w:firstLine="720"/>
        <w:contextualSpacing w:val="0"/>
        <w:jc w:val="both"/>
        <w:rPr>
          <w:rFonts w:cs="Simplified Arabic"/>
          <w:sz w:val="20"/>
          <w:rtl/>
        </w:rPr>
      </w:pPr>
      <w:r>
        <w:rPr>
          <w:rFonts w:cs="Simplified Arabic"/>
          <w:i/>
          <w:iCs/>
          <w:sz w:val="20"/>
          <w:rtl/>
        </w:rPr>
        <w:t>يذكّر</w:t>
      </w:r>
      <w:r>
        <w:rPr>
          <w:rFonts w:cs="Simplified Arabic"/>
          <w:sz w:val="20"/>
          <w:rtl/>
        </w:rPr>
        <w:t xml:space="preserve"> الأطراف بالفقرة 4 من المادة الثانية من الإجراءات والآليات بشأن الامتثال، ويحثها على ضمان انتخاب الأعضاء</w:t>
      </w:r>
      <w:r w:rsidR="0030768A">
        <w:rPr>
          <w:rFonts w:cs="Simplified Arabic" w:hint="cs"/>
          <w:sz w:val="20"/>
          <w:rtl/>
        </w:rPr>
        <w:t xml:space="preserve"> للجنة الامتثال بموجب بروتوكول قرطاجنة للسلامة الأحيائية</w:t>
      </w:r>
      <w:r>
        <w:rPr>
          <w:rFonts w:cs="Simplified Arabic"/>
          <w:sz w:val="20"/>
          <w:rtl/>
        </w:rPr>
        <w:t xml:space="preserve"> على أساس أنهم سيعملون لمدة أربع سنوات كاملة؛</w:t>
      </w:r>
    </w:p>
    <w:p w14:paraId="3D5CD24F" w14:textId="77777777" w:rsidR="00CB7213" w:rsidRDefault="00CB7213" w:rsidP="00CB7213">
      <w:pPr>
        <w:pStyle w:val="ListParagraph"/>
        <w:numPr>
          <w:ilvl w:val="0"/>
          <w:numId w:val="45"/>
        </w:numPr>
        <w:bidi/>
        <w:spacing w:after="120" w:line="216" w:lineRule="auto"/>
        <w:ind w:left="0" w:firstLine="720"/>
        <w:contextualSpacing w:val="0"/>
        <w:jc w:val="both"/>
        <w:rPr>
          <w:rFonts w:cs="Simplified Arabic"/>
          <w:sz w:val="20"/>
        </w:rPr>
      </w:pPr>
      <w:r>
        <w:rPr>
          <w:rFonts w:cs="Simplified Arabic"/>
          <w:i/>
          <w:iCs/>
          <w:sz w:val="20"/>
          <w:rtl/>
        </w:rPr>
        <w:t>يذكّر</w:t>
      </w:r>
      <w:r>
        <w:rPr>
          <w:rFonts w:cs="Simplified Arabic"/>
          <w:sz w:val="20"/>
          <w:rtl/>
        </w:rPr>
        <w:t xml:space="preserve"> الأطراف </w:t>
      </w:r>
      <w:r>
        <w:rPr>
          <w:rFonts w:cs="Simplified Arabic"/>
          <w:i/>
          <w:iCs/>
          <w:sz w:val="20"/>
          <w:rtl/>
        </w:rPr>
        <w:t>أيضا</w:t>
      </w:r>
      <w:r>
        <w:rPr>
          <w:rFonts w:cs="Simplified Arabic"/>
          <w:sz w:val="20"/>
          <w:rtl/>
        </w:rPr>
        <w:t xml:space="preserve"> بالتزامها بتعيين نقطة اتصال وطنية لبروتوكول قرطاجة، وسلطة وطنية مختصة أو أكثر، وإخطار الأمانة بذلك، وفقا للمادة 19 من البروتوكول؛</w:t>
      </w:r>
    </w:p>
    <w:p w14:paraId="2CFD0195" w14:textId="15412D99" w:rsidR="00CB7213" w:rsidRDefault="00CB7213" w:rsidP="00CB7213">
      <w:pPr>
        <w:pStyle w:val="ListParagraph"/>
        <w:numPr>
          <w:ilvl w:val="0"/>
          <w:numId w:val="45"/>
        </w:numPr>
        <w:bidi/>
        <w:spacing w:after="120" w:line="216" w:lineRule="auto"/>
        <w:ind w:left="0" w:firstLine="720"/>
        <w:contextualSpacing w:val="0"/>
        <w:jc w:val="both"/>
        <w:rPr>
          <w:rFonts w:cs="Simplified Arabic"/>
          <w:sz w:val="20"/>
        </w:rPr>
      </w:pPr>
      <w:r>
        <w:rPr>
          <w:rFonts w:cs="Simplified Arabic"/>
          <w:i/>
          <w:iCs/>
          <w:sz w:val="20"/>
          <w:rtl/>
        </w:rPr>
        <w:t>يذكّر</w:t>
      </w:r>
      <w:r>
        <w:rPr>
          <w:rFonts w:cs="Simplified Arabic"/>
          <w:sz w:val="20"/>
          <w:rtl/>
        </w:rPr>
        <w:t xml:space="preserve"> الأطراف </w:t>
      </w:r>
      <w:r>
        <w:rPr>
          <w:rFonts w:cs="Simplified Arabic"/>
          <w:i/>
          <w:iCs/>
          <w:sz w:val="20"/>
          <w:rtl/>
        </w:rPr>
        <w:t>كذلك</w:t>
      </w:r>
      <w:r>
        <w:rPr>
          <w:rFonts w:cs="Simplified Arabic"/>
          <w:sz w:val="20"/>
          <w:rtl/>
        </w:rPr>
        <w:t xml:space="preserve"> بالتزامها بتعيين نقطة اتصال وطنية لغرفة تبادل معلومات السلامة الأحيائية، بما يتماشى مع المقرر </w:t>
      </w:r>
      <w:r w:rsidRPr="001A00C1">
        <w:rPr>
          <w:rFonts w:cs="Simplified Arabic"/>
        </w:rPr>
        <w:t>BS-I/3</w:t>
      </w:r>
      <w:r>
        <w:rPr>
          <w:rFonts w:cs="Simplified Arabic"/>
          <w:sz w:val="20"/>
          <w:rtl/>
          <w:lang w:bidi="ar-EG"/>
        </w:rPr>
        <w:t xml:space="preserve"> والمقرر 2/7 </w:t>
      </w:r>
      <w:r w:rsidR="001A00C1">
        <w:rPr>
          <w:rFonts w:cs="Simplified Arabic" w:hint="cs"/>
          <w:sz w:val="20"/>
          <w:rtl/>
        </w:rPr>
        <w:t xml:space="preserve">الصادر عن </w:t>
      </w:r>
      <w:r>
        <w:rPr>
          <w:rFonts w:cs="Simplified Arabic"/>
          <w:sz w:val="20"/>
          <w:rtl/>
          <w:lang w:bidi="ar-EG"/>
        </w:rPr>
        <w:t>مؤتمر الأطراف؛</w:t>
      </w:r>
    </w:p>
    <w:p w14:paraId="013285A7" w14:textId="77777777" w:rsidR="00CB7213" w:rsidRDefault="00CB7213" w:rsidP="00CB7213">
      <w:pPr>
        <w:pStyle w:val="ListParagraph"/>
        <w:numPr>
          <w:ilvl w:val="0"/>
          <w:numId w:val="45"/>
        </w:numPr>
        <w:bidi/>
        <w:spacing w:after="120" w:line="216" w:lineRule="auto"/>
        <w:ind w:left="0" w:firstLine="720"/>
        <w:contextualSpacing w:val="0"/>
        <w:jc w:val="both"/>
        <w:rPr>
          <w:rFonts w:cs="Simplified Arabic"/>
          <w:sz w:val="20"/>
        </w:rPr>
      </w:pPr>
      <w:r>
        <w:rPr>
          <w:rFonts w:cs="Simplified Arabic"/>
          <w:i/>
          <w:iCs/>
          <w:sz w:val="20"/>
          <w:rtl/>
        </w:rPr>
        <w:t>يذكّر</w:t>
      </w:r>
      <w:r>
        <w:rPr>
          <w:rFonts w:cs="Simplified Arabic"/>
          <w:sz w:val="20"/>
          <w:rtl/>
        </w:rPr>
        <w:t xml:space="preserve"> الأطراف بالتزامها بأن تتيح في غرفة تبادل معلومات السلامة الأحيائية تفاصيل ذات صلة تحدد جهة الاتصال الخاصة بها لأغراض تلقي الإخطارات بموجب المادة 17 من البروتوكول، ويحثها على القيام بذلك في أقرب وقت ممكن؛</w:t>
      </w:r>
    </w:p>
    <w:p w14:paraId="0A3E06F4" w14:textId="3C3086F2" w:rsidR="00CB7213" w:rsidRDefault="00CB7213" w:rsidP="00CB7213">
      <w:pPr>
        <w:pStyle w:val="ListParagraph"/>
        <w:numPr>
          <w:ilvl w:val="0"/>
          <w:numId w:val="45"/>
        </w:numPr>
        <w:bidi/>
        <w:spacing w:after="120" w:line="216" w:lineRule="auto"/>
        <w:ind w:left="0" w:firstLine="720"/>
        <w:contextualSpacing w:val="0"/>
        <w:jc w:val="both"/>
        <w:rPr>
          <w:rFonts w:cs="Simplified Arabic"/>
          <w:b/>
          <w:bCs/>
          <w:sz w:val="20"/>
        </w:rPr>
      </w:pPr>
      <w:r>
        <w:rPr>
          <w:rFonts w:cs="Simplified Arabic"/>
          <w:i/>
          <w:iCs/>
          <w:sz w:val="20"/>
          <w:rtl/>
        </w:rPr>
        <w:t>يحث</w:t>
      </w:r>
      <w:r>
        <w:rPr>
          <w:rFonts w:cs="Simplified Arabic"/>
          <w:sz w:val="20"/>
          <w:rtl/>
        </w:rPr>
        <w:t xml:space="preserve"> الأطراف على تقديم أموال طوعية، ويدعو الحكومات الأخرى إلى القيام بذلك، لدعم الأطراف الأربعة</w:t>
      </w:r>
      <w:r>
        <w:rPr>
          <w:rStyle w:val="FootnoteReference"/>
          <w:rFonts w:cs="Simplified Arabic"/>
          <w:sz w:val="20"/>
          <w:rtl/>
        </w:rPr>
        <w:footnoteReference w:id="1"/>
      </w:r>
      <w:r>
        <w:rPr>
          <w:rFonts w:cs="Simplified Arabic"/>
          <w:sz w:val="20"/>
          <w:rtl/>
        </w:rPr>
        <w:t xml:space="preserve"> التي أعدت خطط عمل </w:t>
      </w:r>
      <w:r w:rsidR="001019EB">
        <w:rPr>
          <w:rFonts w:cs="Simplified Arabic" w:hint="cs"/>
          <w:sz w:val="20"/>
          <w:rtl/>
        </w:rPr>
        <w:t>الامتثال</w:t>
      </w:r>
      <w:r>
        <w:rPr>
          <w:rFonts w:cs="Simplified Arabic"/>
          <w:sz w:val="20"/>
          <w:rtl/>
        </w:rPr>
        <w:t>، وكذلك أي أطراف أخرى تعد وتنفذ خطط عمل الامتثال بناء على طلب اللجنة؛</w:t>
      </w:r>
    </w:p>
    <w:p w14:paraId="089D635C" w14:textId="6EE7C85B" w:rsidR="00CB7213" w:rsidRDefault="00CB7213" w:rsidP="00CB7213">
      <w:pPr>
        <w:pStyle w:val="ListParagraph"/>
        <w:numPr>
          <w:ilvl w:val="0"/>
          <w:numId w:val="45"/>
        </w:numPr>
        <w:shd w:val="clear" w:color="auto" w:fill="FFFFFF" w:themeFill="background1"/>
        <w:bidi/>
        <w:spacing w:after="120" w:line="216" w:lineRule="auto"/>
        <w:ind w:left="0" w:firstLine="720"/>
        <w:contextualSpacing w:val="0"/>
        <w:jc w:val="both"/>
        <w:rPr>
          <w:rFonts w:cs="Simplified Arabic"/>
          <w:sz w:val="20"/>
        </w:rPr>
      </w:pPr>
      <w:r>
        <w:rPr>
          <w:rFonts w:cs="Simplified Arabic"/>
          <w:i/>
          <w:iCs/>
          <w:sz w:val="20"/>
          <w:rtl/>
        </w:rPr>
        <w:t>يطلب</w:t>
      </w:r>
      <w:r>
        <w:rPr>
          <w:rFonts w:cs="Simplified Arabic"/>
          <w:sz w:val="20"/>
          <w:rtl/>
        </w:rPr>
        <w:t xml:space="preserve"> إلى الأمينة التنفيذية:</w:t>
      </w:r>
      <w:r w:rsidR="00DE4815">
        <w:rPr>
          <w:rFonts w:cs="Simplified Arabic" w:hint="cs"/>
          <w:sz w:val="20"/>
          <w:rtl/>
        </w:rPr>
        <w:t xml:space="preserve"> </w:t>
      </w:r>
    </w:p>
    <w:p w14:paraId="18F97F8D" w14:textId="7EB10B1A" w:rsidR="00CB7213" w:rsidRDefault="00CB7213" w:rsidP="00CB7213">
      <w:pPr>
        <w:pStyle w:val="ListParagraph"/>
        <w:numPr>
          <w:ilvl w:val="0"/>
          <w:numId w:val="46"/>
        </w:numPr>
        <w:shd w:val="clear" w:color="auto" w:fill="FFFFFF" w:themeFill="background1"/>
        <w:bidi/>
        <w:spacing w:after="120" w:line="216" w:lineRule="auto"/>
        <w:ind w:left="0" w:firstLine="720"/>
        <w:contextualSpacing w:val="0"/>
        <w:jc w:val="both"/>
        <w:rPr>
          <w:rFonts w:cs="Simplified Arabic"/>
          <w:sz w:val="20"/>
        </w:rPr>
      </w:pPr>
      <w:r>
        <w:rPr>
          <w:rFonts w:cs="Simplified Arabic"/>
          <w:sz w:val="20"/>
          <w:rtl/>
        </w:rPr>
        <w:lastRenderedPageBreak/>
        <w:t>إعداد مسح على الإنترنت بشأن القيود والتحديات الوطنية في الوفاء</w:t>
      </w:r>
      <w:r w:rsidR="001019EB">
        <w:rPr>
          <w:rFonts w:cs="Simplified Arabic" w:hint="cs"/>
          <w:sz w:val="20"/>
          <w:rtl/>
        </w:rPr>
        <w:t xml:space="preserve"> </w:t>
      </w:r>
      <w:r>
        <w:rPr>
          <w:rFonts w:cs="Simplified Arabic"/>
          <w:sz w:val="20"/>
          <w:rtl/>
        </w:rPr>
        <w:t>(1) </w:t>
      </w:r>
      <w:r w:rsidR="001019EB">
        <w:rPr>
          <w:rFonts w:cs="Simplified Arabic" w:hint="cs"/>
          <w:sz w:val="20"/>
          <w:rtl/>
        </w:rPr>
        <w:t>ب</w:t>
      </w:r>
      <w:r>
        <w:rPr>
          <w:rFonts w:cs="Simplified Arabic"/>
          <w:sz w:val="20"/>
          <w:rtl/>
        </w:rPr>
        <w:t>الالتزام باتخاذ التدابير القانونية والإدارية والتدابير اللازمة الأخرى لتنفيذ البروتوكول</w:t>
      </w:r>
      <w:r w:rsidR="00362C84">
        <w:rPr>
          <w:rFonts w:cs="Simplified Arabic" w:hint="cs"/>
          <w:sz w:val="20"/>
          <w:rtl/>
        </w:rPr>
        <w:t>،</w:t>
      </w:r>
      <w:r>
        <w:rPr>
          <w:rFonts w:cs="Simplified Arabic"/>
          <w:sz w:val="20"/>
          <w:rtl/>
        </w:rPr>
        <w:t xml:space="preserve"> (2) </w:t>
      </w:r>
      <w:r w:rsidR="001019EB">
        <w:rPr>
          <w:rFonts w:cs="Simplified Arabic" w:hint="cs"/>
          <w:sz w:val="20"/>
          <w:rtl/>
        </w:rPr>
        <w:t>ب</w:t>
      </w:r>
      <w:r>
        <w:rPr>
          <w:rFonts w:cs="Simplified Arabic"/>
          <w:sz w:val="20"/>
          <w:rtl/>
        </w:rPr>
        <w:t>الالتزام بتقديم تقرير وطني في الوقت المناسب؛</w:t>
      </w:r>
    </w:p>
    <w:p w14:paraId="369F0C1E" w14:textId="77777777" w:rsidR="00CB7213" w:rsidRDefault="00CB7213" w:rsidP="00CB7213">
      <w:pPr>
        <w:pStyle w:val="ListParagraph"/>
        <w:numPr>
          <w:ilvl w:val="0"/>
          <w:numId w:val="46"/>
        </w:numPr>
        <w:shd w:val="clear" w:color="auto" w:fill="FFFFFF" w:themeFill="background1"/>
        <w:bidi/>
        <w:spacing w:after="120" w:line="216" w:lineRule="auto"/>
        <w:ind w:left="0" w:firstLine="720"/>
        <w:contextualSpacing w:val="0"/>
        <w:jc w:val="both"/>
        <w:rPr>
          <w:rFonts w:cs="Simplified Arabic"/>
          <w:sz w:val="20"/>
        </w:rPr>
      </w:pPr>
      <w:r>
        <w:rPr>
          <w:rFonts w:cs="Simplified Arabic"/>
          <w:sz w:val="20"/>
          <w:rtl/>
        </w:rPr>
        <w:t>دعوة جميع الأطراف إلى استكمال المسح؛</w:t>
      </w:r>
    </w:p>
    <w:p w14:paraId="0EA0AC76" w14:textId="77777777" w:rsidR="00CB7213" w:rsidRDefault="00CB7213" w:rsidP="00CB7213">
      <w:pPr>
        <w:pStyle w:val="ListParagraph"/>
        <w:numPr>
          <w:ilvl w:val="0"/>
          <w:numId w:val="46"/>
        </w:numPr>
        <w:bidi/>
        <w:spacing w:after="120" w:line="216" w:lineRule="auto"/>
        <w:ind w:left="0" w:firstLine="720"/>
        <w:contextualSpacing w:val="0"/>
        <w:jc w:val="both"/>
        <w:rPr>
          <w:rFonts w:cs="Simplified Arabic"/>
          <w:sz w:val="20"/>
        </w:rPr>
      </w:pPr>
      <w:r>
        <w:rPr>
          <w:rFonts w:cs="Simplified Arabic"/>
          <w:sz w:val="20"/>
          <w:rtl/>
        </w:rPr>
        <w:t>تجميع نتائج المسح وتقديمها إلى اللجنة لكي تنظر فيها في اجتماعها الثامن عشر.</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AC67" w14:textId="77777777" w:rsidR="000A440F" w:rsidRDefault="000A440F" w:rsidP="00C005BD">
      <w:r>
        <w:separator/>
      </w:r>
    </w:p>
  </w:endnote>
  <w:endnote w:type="continuationSeparator" w:id="0">
    <w:p w14:paraId="7028B8AE" w14:textId="77777777" w:rsidR="000A440F" w:rsidRDefault="000A440F"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variable"/>
    <w:sig w:usb0="00000000"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496A" w14:textId="77777777" w:rsidR="000A440F" w:rsidRDefault="000A440F" w:rsidP="00A319AA">
      <w:pPr>
        <w:bidi/>
      </w:pPr>
      <w:r>
        <w:separator/>
      </w:r>
    </w:p>
  </w:footnote>
  <w:footnote w:type="continuationSeparator" w:id="0">
    <w:p w14:paraId="0A63AF48" w14:textId="77777777" w:rsidR="000A440F" w:rsidRDefault="000A440F" w:rsidP="00C005BD">
      <w:r>
        <w:continuationSeparator/>
      </w:r>
    </w:p>
  </w:footnote>
  <w:footnote w:id="1">
    <w:p w14:paraId="6811B949" w14:textId="007F000E" w:rsidR="00CB7213" w:rsidRPr="00CB7213" w:rsidRDefault="00CB7213" w:rsidP="00CB7213">
      <w:pPr>
        <w:pStyle w:val="FootnoteText"/>
        <w:bidi/>
        <w:rPr>
          <w:rFonts w:cs="Simplified Arabic"/>
          <w:sz w:val="18"/>
          <w:lang w:bidi="ar-EG"/>
        </w:rPr>
      </w:pPr>
      <w:r w:rsidRPr="00CB7213">
        <w:rPr>
          <w:rStyle w:val="FootnoteReference"/>
          <w:rFonts w:cs="Simplified Arabic"/>
          <w:sz w:val="18"/>
        </w:rPr>
        <w:footnoteRef/>
      </w:r>
      <w:r w:rsidRPr="00CB7213">
        <w:rPr>
          <w:rFonts w:cs="Simplified Arabic"/>
          <w:sz w:val="18"/>
          <w:rtl/>
          <w:lang w:bidi="ar-EG"/>
        </w:rPr>
        <w:t xml:space="preserve"> </w:t>
      </w:r>
      <w:r w:rsidRPr="00CB7213">
        <w:rPr>
          <w:rFonts w:cs="Simplified Arabic" w:hint="cs"/>
          <w:sz w:val="18"/>
          <w:rtl/>
          <w:lang w:bidi="ar-EG"/>
        </w:rPr>
        <w:t>بربادوس، وقيرغيزستان، والمغرب وعمان.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Content>
      <w:p w14:paraId="25F4CDE3" w14:textId="41E35DB8" w:rsidR="00960AF4" w:rsidRPr="006D75A6" w:rsidRDefault="001A00C1" w:rsidP="004076F6">
        <w:pPr>
          <w:bidi/>
          <w:rPr>
            <w:sz w:val="22"/>
            <w:szCs w:val="22"/>
            <w:lang w:val="en-GB" w:eastAsia="en-US"/>
          </w:rPr>
        </w:pPr>
        <w:r>
          <w:rPr>
            <w:sz w:val="22"/>
            <w:szCs w:val="22"/>
            <w:lang w:val="en-GB" w:eastAsia="en-US"/>
          </w:rPr>
          <w:t>CBD/CP/MOP/DEC/10/2</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5D73DB">
      <w:rPr>
        <w:noProof/>
        <w:sz w:val="22"/>
        <w:szCs w:val="22"/>
        <w:rtl/>
      </w:rPr>
      <w:t>2</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Content>
      <w:p w14:paraId="69B2BFAE" w14:textId="740B20BC" w:rsidR="00960AF4" w:rsidRPr="006D75A6" w:rsidRDefault="001A00C1" w:rsidP="00211F29">
        <w:pPr>
          <w:rPr>
            <w:sz w:val="22"/>
            <w:szCs w:val="22"/>
            <w:lang w:val="en-GB" w:eastAsia="en-US"/>
          </w:rPr>
        </w:pPr>
        <w:r>
          <w:rPr>
            <w:sz w:val="22"/>
            <w:szCs w:val="22"/>
            <w:lang w:val="en-GB" w:eastAsia="en-US"/>
          </w:rPr>
          <w:t>CBD/CP/MOP/DEC/10/2</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CB7213">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501837"/>
    <w:multiLevelType w:val="hybridMultilevel"/>
    <w:tmpl w:val="6B481BAE"/>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7" w15:restartNumberingAfterBreak="0">
    <w:nsid w:val="1417644D"/>
    <w:multiLevelType w:val="hybridMultilevel"/>
    <w:tmpl w:val="49640E66"/>
    <w:lvl w:ilvl="0" w:tplc="EFE01D2A">
      <w:start w:val="1"/>
      <w:numFmt w:val="arabicAbjad"/>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D7572"/>
    <w:multiLevelType w:val="hybridMultilevel"/>
    <w:tmpl w:val="18A48C7E"/>
    <w:lvl w:ilvl="0" w:tplc="6E4E1C82">
      <w:start w:val="13"/>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0"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2" w15:restartNumberingAfterBreak="0">
    <w:nsid w:val="1D5864B1"/>
    <w:multiLevelType w:val="hybridMultilevel"/>
    <w:tmpl w:val="BE9E2D60"/>
    <w:lvl w:ilvl="0" w:tplc="2592DA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2F010225"/>
    <w:multiLevelType w:val="hybridMultilevel"/>
    <w:tmpl w:val="966AD83C"/>
    <w:lvl w:ilvl="0" w:tplc="43A47EA6">
      <w:start w:val="1"/>
      <w:numFmt w:val="decimal"/>
      <w:lvlText w:val="%1-"/>
      <w:lvlJc w:val="left"/>
      <w:pPr>
        <w:ind w:left="1080" w:hanging="72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67B68"/>
    <w:multiLevelType w:val="hybridMultilevel"/>
    <w:tmpl w:val="7F72AF3E"/>
    <w:lvl w:ilvl="0" w:tplc="F21245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2" w15:restartNumberingAfterBreak="0">
    <w:nsid w:val="36201BB9"/>
    <w:multiLevelType w:val="hybridMultilevel"/>
    <w:tmpl w:val="0434B3D8"/>
    <w:lvl w:ilvl="0" w:tplc="AFB088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25" w15:restartNumberingAfterBreak="0">
    <w:nsid w:val="3CE43C91"/>
    <w:multiLevelType w:val="singleLevel"/>
    <w:tmpl w:val="FC70F878"/>
    <w:lvl w:ilvl="0">
      <w:start w:val="1"/>
      <w:numFmt w:val="decimal"/>
      <w:lvlText w:val="%1."/>
      <w:lvlJc w:val="left"/>
      <w:pPr>
        <w:tabs>
          <w:tab w:val="num" w:pos="360"/>
        </w:tabs>
        <w:ind w:left="0" w:firstLine="0"/>
      </w:pPr>
    </w:lvl>
  </w:abstractNum>
  <w:abstractNum w:abstractNumId="26"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69B694E"/>
    <w:multiLevelType w:val="hybridMultilevel"/>
    <w:tmpl w:val="E12E2DAE"/>
    <w:lvl w:ilvl="0" w:tplc="DD0248BC">
      <w:start w:val="1"/>
      <w:numFmt w:val="arabicAbjad"/>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B4F50EB"/>
    <w:multiLevelType w:val="hybridMultilevel"/>
    <w:tmpl w:val="4C5E3B2E"/>
    <w:lvl w:ilvl="0" w:tplc="A568F0CC">
      <w:start w:val="1"/>
      <w:numFmt w:val="decimal"/>
      <w:lvlText w:val="%1-"/>
      <w:lvlJc w:val="left"/>
      <w:pPr>
        <w:ind w:left="1080"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3" w15:restartNumberingAfterBreak="0">
    <w:nsid w:val="4BF37F68"/>
    <w:multiLevelType w:val="hybridMultilevel"/>
    <w:tmpl w:val="5E2AD2B0"/>
    <w:lvl w:ilvl="0" w:tplc="29E6BF3E">
      <w:start w:val="1"/>
      <w:numFmt w:val="decimal"/>
      <w:lvlText w:val="%1-"/>
      <w:lvlJc w:val="left"/>
      <w:pPr>
        <w:tabs>
          <w:tab w:val="num" w:pos="720"/>
        </w:tabs>
        <w:ind w:left="0" w:firstLine="0"/>
      </w:pPr>
      <w:rPr>
        <w:rFonts w:hint="default"/>
        <w:lang w:val="en-US"/>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2E327A"/>
    <w:multiLevelType w:val="hybridMultilevel"/>
    <w:tmpl w:val="81681BFC"/>
    <w:lvl w:ilvl="0" w:tplc="2A321150">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7"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88B4E2F"/>
    <w:multiLevelType w:val="hybridMultilevel"/>
    <w:tmpl w:val="50322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2253918">
    <w:abstractNumId w:val="14"/>
  </w:num>
  <w:num w:numId="2" w16cid:durableId="644235751">
    <w:abstractNumId w:val="37"/>
  </w:num>
  <w:num w:numId="3" w16cid:durableId="1118186162">
    <w:abstractNumId w:val="15"/>
  </w:num>
  <w:num w:numId="4" w16cid:durableId="1809547101">
    <w:abstractNumId w:val="26"/>
  </w:num>
  <w:num w:numId="5" w16cid:durableId="123502548">
    <w:abstractNumId w:val="17"/>
  </w:num>
  <w:num w:numId="6" w16cid:durableId="1248922845">
    <w:abstractNumId w:val="38"/>
  </w:num>
  <w:num w:numId="7" w16cid:durableId="1945645801">
    <w:abstractNumId w:val="33"/>
  </w:num>
  <w:num w:numId="8" w16cid:durableId="47806216">
    <w:abstractNumId w:val="42"/>
  </w:num>
  <w:num w:numId="9" w16cid:durableId="1832216527">
    <w:abstractNumId w:val="29"/>
  </w:num>
  <w:num w:numId="10" w16cid:durableId="690257735">
    <w:abstractNumId w:val="23"/>
  </w:num>
  <w:num w:numId="11" w16cid:durableId="922109033">
    <w:abstractNumId w:val="4"/>
  </w:num>
  <w:num w:numId="12" w16cid:durableId="1348099708">
    <w:abstractNumId w:val="13"/>
  </w:num>
  <w:num w:numId="13" w16cid:durableId="534850981">
    <w:abstractNumId w:val="34"/>
  </w:num>
  <w:num w:numId="14" w16cid:durableId="867913660">
    <w:abstractNumId w:val="44"/>
  </w:num>
  <w:num w:numId="15" w16cid:durableId="2050522057">
    <w:abstractNumId w:val="21"/>
  </w:num>
  <w:num w:numId="16" w16cid:durableId="1102337910">
    <w:abstractNumId w:val="20"/>
  </w:num>
  <w:num w:numId="17" w16cid:durableId="831605404">
    <w:abstractNumId w:val="22"/>
  </w:num>
  <w:num w:numId="18" w16cid:durableId="390033580">
    <w:abstractNumId w:val="36"/>
  </w:num>
  <w:num w:numId="19" w16cid:durableId="2066754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2563039">
    <w:abstractNumId w:val="27"/>
  </w:num>
  <w:num w:numId="21" w16cid:durableId="2043937174">
    <w:abstractNumId w:val="16"/>
  </w:num>
  <w:num w:numId="22" w16cid:durableId="1622344572">
    <w:abstractNumId w:val="2"/>
  </w:num>
  <w:num w:numId="23" w16cid:durableId="1095856106">
    <w:abstractNumId w:val="40"/>
  </w:num>
  <w:num w:numId="24" w16cid:durableId="1572738191">
    <w:abstractNumId w:val="5"/>
  </w:num>
  <w:num w:numId="25" w16cid:durableId="1599561607">
    <w:abstractNumId w:val="39"/>
  </w:num>
  <w:num w:numId="26" w16cid:durableId="355735505">
    <w:abstractNumId w:val="1"/>
  </w:num>
  <w:num w:numId="27" w16cid:durableId="362486390">
    <w:abstractNumId w:val="6"/>
  </w:num>
  <w:num w:numId="28" w16cid:durableId="1974600889">
    <w:abstractNumId w:val="35"/>
  </w:num>
  <w:num w:numId="29" w16cid:durableId="742064562">
    <w:abstractNumId w:val="45"/>
  </w:num>
  <w:num w:numId="30" w16cid:durableId="202402980">
    <w:abstractNumId w:val="12"/>
  </w:num>
  <w:num w:numId="31" w16cid:durableId="758449042">
    <w:abstractNumId w:val="43"/>
  </w:num>
  <w:num w:numId="32" w16cid:durableId="784881751">
    <w:abstractNumId w:val="3"/>
  </w:num>
  <w:num w:numId="33" w16cid:durableId="1530292051">
    <w:abstractNumId w:val="7"/>
  </w:num>
  <w:num w:numId="34" w16cid:durableId="693044387">
    <w:abstractNumId w:val="19"/>
  </w:num>
  <w:num w:numId="35" w16cid:durableId="2071808855">
    <w:abstractNumId w:val="9"/>
  </w:num>
  <w:num w:numId="36" w16cid:durableId="948394462">
    <w:abstractNumId w:val="11"/>
  </w:num>
  <w:num w:numId="37" w16cid:durableId="1247349290">
    <w:abstractNumId w:val="18"/>
  </w:num>
  <w:num w:numId="38" w16cid:durableId="1541429380">
    <w:abstractNumId w:val="28"/>
  </w:num>
  <w:num w:numId="39" w16cid:durableId="1534419859">
    <w:abstractNumId w:val="31"/>
  </w:num>
  <w:num w:numId="40" w16cid:durableId="555825550">
    <w:abstractNumId w:val="25"/>
  </w:num>
  <w:num w:numId="41" w16cid:durableId="1007096925">
    <w:abstractNumId w:val="0"/>
  </w:num>
  <w:num w:numId="42" w16cid:durableId="1294214473">
    <w:abstractNumId w:val="8"/>
  </w:num>
  <w:num w:numId="43" w16cid:durableId="651717576">
    <w:abstractNumId w:val="41"/>
  </w:num>
  <w:num w:numId="44" w16cid:durableId="875239241">
    <w:abstractNumId w:val="24"/>
  </w:num>
  <w:num w:numId="45" w16cid:durableId="205870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76724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440F"/>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7B51"/>
    <w:rsid w:val="000F7BB3"/>
    <w:rsid w:val="00100A70"/>
    <w:rsid w:val="00101222"/>
    <w:rsid w:val="001019EB"/>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00C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0EE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68A"/>
    <w:rsid w:val="003077BF"/>
    <w:rsid w:val="00310AB0"/>
    <w:rsid w:val="00311F73"/>
    <w:rsid w:val="003140AF"/>
    <w:rsid w:val="003140EC"/>
    <w:rsid w:val="003142D5"/>
    <w:rsid w:val="00314893"/>
    <w:rsid w:val="0031642F"/>
    <w:rsid w:val="00317820"/>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2C84"/>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0B0D"/>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0782"/>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59A7"/>
    <w:rsid w:val="00970E0B"/>
    <w:rsid w:val="00973D8A"/>
    <w:rsid w:val="00974BF6"/>
    <w:rsid w:val="009751A1"/>
    <w:rsid w:val="00975A4E"/>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33F9F"/>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 w:val="00FF7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8"/>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1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39"/>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38"/>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36"/>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37"/>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41"/>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43"/>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44"/>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u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variable"/>
    <w:sig w:usb0="00000000"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205710"/>
    <w:rsid w:val="006A751D"/>
    <w:rsid w:val="007B7C28"/>
    <w:rsid w:val="008A7A8A"/>
    <w:rsid w:val="00A229AE"/>
    <w:rsid w:val="00A50574"/>
    <w:rsid w:val="00CA7C61"/>
    <w:rsid w:val="00CB7C1E"/>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12760-C318-478E-BC5C-A364B08C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CBD/CP/MOP/DEC/10/2</dc:subject>
  <dc:creator>SCBD</dc:creator>
  <cp:lastModifiedBy>Hani k</cp:lastModifiedBy>
  <cp:revision>2</cp:revision>
  <cp:lastPrinted>2022-12-09T21:18:00Z</cp:lastPrinted>
  <dcterms:created xsi:type="dcterms:W3CDTF">2023-02-24T20:59:00Z</dcterms:created>
  <dcterms:modified xsi:type="dcterms:W3CDTF">2023-02-24T20:59:00Z</dcterms:modified>
</cp:coreProperties>
</file>