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11C8CB6A" w14:textId="77777777" w:rsidTr="00282BBE">
        <w:trPr>
          <w:cantSplit/>
          <w:trHeight w:val="900"/>
        </w:trPr>
        <w:tc>
          <w:tcPr>
            <w:tcW w:w="6588" w:type="dxa"/>
            <w:gridSpan w:val="2"/>
            <w:tcBorders>
              <w:top w:val="nil"/>
              <w:left w:val="nil"/>
              <w:bottom w:val="single" w:sz="12" w:space="0" w:color="auto"/>
              <w:right w:val="nil"/>
            </w:tcBorders>
          </w:tcPr>
          <w:p w14:paraId="413684D8" w14:textId="77777777" w:rsidR="001E3423" w:rsidRPr="00E6057C" w:rsidRDefault="001E3423" w:rsidP="0066700D">
            <w:pPr>
              <w:pStyle w:val="Heading2"/>
              <w:bidi w:val="0"/>
              <w:spacing w:before="120" w:after="0"/>
              <w:jc w:val="left"/>
              <w:rPr>
                <w:rFonts w:ascii="Univers" w:hAnsi="Univers"/>
                <w:bCs w:val="0"/>
                <w:sz w:val="32"/>
                <w:szCs w:val="32"/>
                <w:lang w:val="en-US"/>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14:paraId="63931873" w14:textId="77777777" w:rsidR="001E3423" w:rsidRPr="00F9708A" w:rsidRDefault="00443D6C" w:rsidP="00F9708A">
            <w:pPr>
              <w:tabs>
                <w:tab w:val="left" w:pos="-720"/>
                <w:tab w:val="left" w:pos="0"/>
              </w:tabs>
              <w:suppressAutoHyphens/>
              <w:jc w:val="right"/>
              <w:rPr>
                <w:b/>
                <w:bCs/>
                <w:rtl/>
                <w:lang w:val="en-US"/>
              </w:rPr>
            </w:pPr>
            <w:r>
              <w:rPr>
                <w:rFonts w:ascii="Simplified Arabic" w:hAnsi="Simplified Arabic" w:cs="Simplified Arabic"/>
                <w:b/>
                <w:bCs/>
                <w:noProof/>
                <w:rtl/>
                <w:lang w:val="en-GB" w:eastAsia="en-GB"/>
              </w:rPr>
              <w:drawing>
                <wp:anchor distT="0" distB="0" distL="114300" distR="114300" simplePos="0" relativeHeight="251663872" behindDoc="0" locked="0" layoutInCell="1" allowOverlap="1" wp14:anchorId="15E30A4D" wp14:editId="420EF1F5">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1D1DE6A5" w14:textId="77777777" w:rsidR="001E3423" w:rsidRPr="005136A5" w:rsidRDefault="00432AC4" w:rsidP="00BD1F03">
            <w:pPr>
              <w:tabs>
                <w:tab w:val="left" w:pos="-720"/>
              </w:tabs>
              <w:suppressAutoHyphens/>
              <w:spacing w:before="120"/>
              <w:jc w:val="center"/>
              <w:rPr>
                <w:lang w:val="en-US"/>
              </w:rPr>
            </w:pPr>
            <w:r>
              <w:rPr>
                <w:noProof/>
                <w:lang w:val="en-GB" w:eastAsia="en-GB"/>
              </w:rPr>
              <w:drawing>
                <wp:anchor distT="0" distB="0" distL="114300" distR="114300" simplePos="0" relativeHeight="251668480" behindDoc="0" locked="0" layoutInCell="1" allowOverlap="1" wp14:anchorId="52651081" wp14:editId="0A37102A">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1F260CE1" w14:textId="77777777" w:rsidR="001E3423" w:rsidRPr="005136A5" w:rsidRDefault="001E3423" w:rsidP="00BD1F03">
            <w:pPr>
              <w:tabs>
                <w:tab w:val="left" w:pos="-720"/>
              </w:tabs>
              <w:suppressAutoHyphens/>
              <w:spacing w:line="120" w:lineRule="auto"/>
              <w:rPr>
                <w:lang w:val="en-US"/>
              </w:rPr>
            </w:pPr>
          </w:p>
        </w:tc>
      </w:tr>
      <w:tr w:rsidR="001E3423" w:rsidRPr="00F9708A" w14:paraId="6D45FDF0" w14:textId="77777777" w:rsidTr="00282BBE">
        <w:trPr>
          <w:cantSplit/>
          <w:trHeight w:val="1770"/>
        </w:trPr>
        <w:tc>
          <w:tcPr>
            <w:tcW w:w="4428" w:type="dxa"/>
            <w:tcBorders>
              <w:top w:val="single" w:sz="12" w:space="0" w:color="auto"/>
              <w:left w:val="nil"/>
              <w:bottom w:val="single" w:sz="12" w:space="0" w:color="auto"/>
              <w:right w:val="nil"/>
            </w:tcBorders>
          </w:tcPr>
          <w:p w14:paraId="5F305369" w14:textId="77777777" w:rsidR="001E3423" w:rsidRPr="00FC32BA" w:rsidRDefault="001E3423" w:rsidP="00BD1F03">
            <w:pPr>
              <w:spacing w:before="60"/>
              <w:rPr>
                <w:sz w:val="22"/>
                <w:szCs w:val="22"/>
              </w:rPr>
            </w:pPr>
            <w:r w:rsidRPr="00FC32BA">
              <w:rPr>
                <w:sz w:val="22"/>
                <w:szCs w:val="22"/>
              </w:rPr>
              <w:t>Distr.</w:t>
            </w:r>
          </w:p>
          <w:p w14:paraId="5BFCBBEF" w14:textId="5DECB49E" w:rsidR="001E3423" w:rsidRPr="00FC32BA" w:rsidRDefault="00DD69C8" w:rsidP="00BD1F03">
            <w:pPr>
              <w:rPr>
                <w:sz w:val="22"/>
                <w:szCs w:val="22"/>
              </w:rPr>
            </w:pPr>
            <w:r>
              <w:rPr>
                <w:sz w:val="22"/>
                <w:szCs w:val="22"/>
              </w:rPr>
              <w:t>GENERAL</w:t>
            </w:r>
          </w:p>
          <w:p w14:paraId="09C2A308" w14:textId="77777777" w:rsidR="001E3423" w:rsidRPr="00FC32BA" w:rsidRDefault="001E3423" w:rsidP="00BD1F03">
            <w:pPr>
              <w:pStyle w:val="Heading3"/>
              <w:bidi w:val="0"/>
              <w:spacing w:before="0" w:after="0" w:line="240" w:lineRule="auto"/>
              <w:jc w:val="left"/>
              <w:rPr>
                <w:sz w:val="22"/>
                <w:szCs w:val="22"/>
                <w:lang w:val="en-US"/>
              </w:rPr>
            </w:pPr>
          </w:p>
          <w:sdt>
            <w:sdtPr>
              <w:rPr>
                <w:sz w:val="22"/>
                <w:szCs w:val="22"/>
                <w:lang w:val="en-GB" w:eastAsia="en-US"/>
              </w:rPr>
              <w:alias w:val="Subject"/>
              <w:tag w:val=""/>
              <w:id w:val="-1379467044"/>
              <w:placeholder>
                <w:docPart w:val="43F19A3E0602404AB1382A00A2CC4646"/>
              </w:placeholder>
              <w:dataBinding w:prefixMappings="xmlns:ns0='http://purl.org/dc/elements/1.1/' xmlns:ns1='http://schemas.openxmlformats.org/package/2006/metadata/core-properties' " w:xpath="/ns1:coreProperties[1]/ns0:subject[1]" w:storeItemID="{6C3C8BC8-F283-45AE-878A-BAB7291924A1}"/>
              <w:text/>
            </w:sdtPr>
            <w:sdtContent>
              <w:p w14:paraId="0AF53044" w14:textId="108358CD" w:rsidR="00E550D7" w:rsidRPr="00E550D7" w:rsidRDefault="00DD69C8" w:rsidP="00E10645">
                <w:pPr>
                  <w:rPr>
                    <w:sz w:val="22"/>
                    <w:lang w:val="en-GB" w:eastAsia="en-US"/>
                  </w:rPr>
                </w:pPr>
                <w:r>
                  <w:rPr>
                    <w:sz w:val="22"/>
                    <w:szCs w:val="22"/>
                    <w:lang w:val="en-GB" w:eastAsia="en-US"/>
                  </w:rPr>
                  <w:t>CBD/CP/MOP/DEC</w:t>
                </w:r>
                <w:r w:rsidRPr="00B211E1">
                  <w:rPr>
                    <w:sz w:val="22"/>
                    <w:szCs w:val="22"/>
                    <w:lang w:val="en-GB" w:eastAsia="en-US"/>
                  </w:rPr>
                  <w:t>/</w:t>
                </w:r>
                <w:r>
                  <w:rPr>
                    <w:sz w:val="22"/>
                    <w:szCs w:val="22"/>
                    <w:lang w:val="en-GB" w:eastAsia="en-US"/>
                  </w:rPr>
                  <w:t>10/</w:t>
                </w:r>
                <w:r>
                  <w:rPr>
                    <w:sz w:val="22"/>
                    <w:szCs w:val="22"/>
                    <w:lang w:val="en-GB" w:eastAsia="en-US"/>
                  </w:rPr>
                  <w:t>6</w:t>
                </w:r>
              </w:p>
            </w:sdtContent>
          </w:sdt>
          <w:p w14:paraId="7B4969AE" w14:textId="04E33397" w:rsidR="001E3423" w:rsidRPr="00FC32BA" w:rsidRDefault="00231122" w:rsidP="00DE4815">
            <w:pPr>
              <w:rPr>
                <w:rFonts w:eastAsia="MS Mincho"/>
                <w:sz w:val="22"/>
                <w:szCs w:val="22"/>
                <w:lang w:eastAsia="ja-JP"/>
              </w:rPr>
            </w:pPr>
            <w:r>
              <w:rPr>
                <w:sz w:val="22"/>
                <w:szCs w:val="22"/>
              </w:rPr>
              <w:t>19</w:t>
            </w:r>
            <w:r w:rsidR="00E52E1A">
              <w:rPr>
                <w:sz w:val="22"/>
                <w:szCs w:val="22"/>
              </w:rPr>
              <w:t xml:space="preserve"> </w:t>
            </w:r>
            <w:r w:rsidR="00CB7213">
              <w:rPr>
                <w:sz w:val="22"/>
                <w:szCs w:val="22"/>
              </w:rPr>
              <w:t>Decembe</w:t>
            </w:r>
            <w:r w:rsidR="00E52E1A">
              <w:rPr>
                <w:sz w:val="22"/>
                <w:szCs w:val="22"/>
              </w:rPr>
              <w:t>r</w:t>
            </w:r>
            <w:r w:rsidR="00E550D7">
              <w:rPr>
                <w:sz w:val="22"/>
                <w:szCs w:val="22"/>
              </w:rPr>
              <w:t xml:space="preserve"> </w:t>
            </w:r>
            <w:r w:rsidR="00DE4815">
              <w:rPr>
                <w:sz w:val="22"/>
                <w:szCs w:val="22"/>
              </w:rPr>
              <w:t>2022</w:t>
            </w:r>
          </w:p>
          <w:p w14:paraId="4A683544" w14:textId="77777777" w:rsidR="001E3423" w:rsidRPr="00FC32BA" w:rsidRDefault="001E3423" w:rsidP="00BD1F03">
            <w:pPr>
              <w:pStyle w:val="Heading5"/>
              <w:tabs>
                <w:tab w:val="left" w:pos="-720"/>
              </w:tabs>
              <w:suppressAutoHyphens/>
              <w:bidi w:val="0"/>
              <w:spacing w:before="0" w:after="0"/>
              <w:rPr>
                <w:rFonts w:ascii="Times New Roman" w:hAnsi="Times New Roman" w:cs="Times New Roman"/>
                <w:b w:val="0"/>
                <w:bCs w:val="0"/>
                <w:szCs w:val="22"/>
                <w:lang w:eastAsia="en-US"/>
              </w:rPr>
            </w:pPr>
          </w:p>
          <w:p w14:paraId="1AD051B0" w14:textId="77777777" w:rsidR="001E3423" w:rsidRPr="00FC32BA" w:rsidRDefault="001E3423" w:rsidP="00BD1F03">
            <w:pPr>
              <w:pStyle w:val="Heading5"/>
              <w:tabs>
                <w:tab w:val="left" w:pos="-720"/>
              </w:tabs>
              <w:suppressAutoHyphens/>
              <w:bidi w:val="0"/>
              <w:spacing w:before="0" w:after="0"/>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14:paraId="44DA9A90" w14:textId="77777777" w:rsidR="001E3423" w:rsidRPr="00FC32BA" w:rsidRDefault="001E3423" w:rsidP="00BD1F03">
            <w:pPr>
              <w:tabs>
                <w:tab w:val="left" w:pos="-720"/>
              </w:tabs>
              <w:suppressAutoHyphens/>
              <w:spacing w:after="40"/>
              <w:rPr>
                <w:sz w:val="22"/>
                <w:szCs w:val="22"/>
              </w:rPr>
            </w:pPr>
            <w:r w:rsidRPr="00FC32BA">
              <w:rPr>
                <w:sz w:val="22"/>
                <w:szCs w:val="22"/>
              </w:rPr>
              <w:t xml:space="preserve">ORIGINAL: ENGLISH </w:t>
            </w:r>
          </w:p>
        </w:tc>
        <w:tc>
          <w:tcPr>
            <w:tcW w:w="5220" w:type="dxa"/>
            <w:gridSpan w:val="3"/>
            <w:tcBorders>
              <w:top w:val="single" w:sz="12" w:space="0" w:color="auto"/>
              <w:left w:val="nil"/>
              <w:bottom w:val="single" w:sz="12" w:space="0" w:color="auto"/>
              <w:right w:val="nil"/>
            </w:tcBorders>
          </w:tcPr>
          <w:p w14:paraId="1168670C" w14:textId="77777777" w:rsidR="001E3423" w:rsidRPr="00482021" w:rsidRDefault="001E3423" w:rsidP="00BD1F03">
            <w:pPr>
              <w:tabs>
                <w:tab w:val="left" w:pos="-720"/>
              </w:tabs>
              <w:suppressAutoHyphens/>
              <w:spacing w:before="120"/>
              <w:jc w:val="both"/>
              <w:rPr>
                <w:rtl/>
              </w:rPr>
            </w:pPr>
            <w:r>
              <w:rPr>
                <w:b/>
                <w:bCs/>
                <w:noProof/>
                <w:sz w:val="36"/>
                <w:szCs w:val="36"/>
                <w:rtl/>
                <w:lang w:val="en-GB" w:eastAsia="en-GB"/>
              </w:rPr>
              <w:drawing>
                <wp:anchor distT="0" distB="0" distL="114300" distR="114300" simplePos="0" relativeHeight="251656704" behindDoc="0" locked="0" layoutInCell="1" allowOverlap="1" wp14:anchorId="7D73D2ED" wp14:editId="5F6FCCBA">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312BE470" w14:textId="77777777" w:rsidR="001E3423" w:rsidRPr="00DE4815" w:rsidRDefault="00A27159" w:rsidP="00267207">
      <w:pPr>
        <w:bidi/>
        <w:spacing w:before="60" w:line="216" w:lineRule="auto"/>
        <w:rPr>
          <w:rFonts w:ascii="Simplified Arabic" w:hAnsi="Simplified Arabic" w:cs="Simplified Arabic"/>
          <w:b/>
          <w:bCs/>
          <w:sz w:val="28"/>
          <w:szCs w:val="28"/>
          <w:rtl/>
          <w:lang w:val="en-GB" w:bidi="ar-EG"/>
        </w:rPr>
      </w:pPr>
      <w:r>
        <w:rPr>
          <w:rFonts w:ascii="Simplified Arabic" w:hAnsi="Simplified Arabic" w:cs="Simplified Arabic" w:hint="cs"/>
          <w:b/>
          <w:bCs/>
          <w:sz w:val="28"/>
          <w:szCs w:val="28"/>
          <w:rtl/>
        </w:rPr>
        <w:t xml:space="preserve">مؤتمر الأطراف في </w:t>
      </w:r>
      <w:r w:rsidR="00E550D7" w:rsidRPr="00A27159">
        <w:rPr>
          <w:rFonts w:ascii="Simplified Arabic" w:hAnsi="Simplified Arabic" w:cs="Simplified Arabic" w:hint="cs"/>
          <w:b/>
          <w:bCs/>
          <w:sz w:val="28"/>
          <w:szCs w:val="28"/>
          <w:rtl/>
        </w:rPr>
        <w:t>الاتفاقية المتعلقة بالتنوع البيولوجي</w:t>
      </w:r>
    </w:p>
    <w:p w14:paraId="30D19630" w14:textId="77777777" w:rsidR="00E52E1A" w:rsidRDefault="00267207" w:rsidP="00E52E1A">
      <w:pPr>
        <w:bidi/>
        <w:spacing w:line="216" w:lineRule="auto"/>
        <w:ind w:left="289"/>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العامل كاجتماع للأطراف في بروتوكول </w:t>
      </w:r>
      <w:r w:rsidR="00E52E1A">
        <w:rPr>
          <w:rFonts w:ascii="Simplified Arabic" w:hAnsi="Simplified Arabic" w:cs="Simplified Arabic" w:hint="cs"/>
          <w:b/>
          <w:bCs/>
          <w:sz w:val="28"/>
          <w:szCs w:val="28"/>
          <w:rtl/>
          <w:lang w:bidi="ar-EG"/>
        </w:rPr>
        <w:t xml:space="preserve">قرطاجنة </w:t>
      </w:r>
    </w:p>
    <w:p w14:paraId="56221264" w14:textId="35FC72EC" w:rsidR="00267207" w:rsidRPr="00A27159" w:rsidRDefault="00E52E1A" w:rsidP="00E52E1A">
      <w:pPr>
        <w:bidi/>
        <w:spacing w:line="216" w:lineRule="auto"/>
        <w:ind w:left="289"/>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للسلامة الأحيائية</w:t>
      </w:r>
    </w:p>
    <w:p w14:paraId="74287A8A" w14:textId="0D0D4150" w:rsidR="001E3423" w:rsidRPr="00CB7213" w:rsidRDefault="001E3423" w:rsidP="00267207">
      <w:pPr>
        <w:bidi/>
        <w:spacing w:line="216" w:lineRule="auto"/>
        <w:rPr>
          <w:rFonts w:ascii="Simplified Arabic" w:hAnsi="Simplified Arabic" w:cs="Simplified Arabic"/>
          <w:rtl/>
          <w:lang w:val="en-GB" w:bidi="ar-EG"/>
        </w:rPr>
      </w:pPr>
      <w:r w:rsidRPr="00F15332">
        <w:rPr>
          <w:rFonts w:ascii="Simplified Arabic" w:hAnsi="Simplified Arabic" w:cs="Simplified Arabic"/>
          <w:rtl/>
        </w:rPr>
        <w:t xml:space="preserve">الاجتماع </w:t>
      </w:r>
      <w:r w:rsidR="00E52E1A">
        <w:rPr>
          <w:rFonts w:ascii="Simplified Arabic" w:hAnsi="Simplified Arabic" w:cs="Simplified Arabic" w:hint="cs"/>
          <w:rtl/>
        </w:rPr>
        <w:t>العاشر</w:t>
      </w:r>
      <w:r w:rsidR="00CB7213">
        <w:rPr>
          <w:rFonts w:ascii="Simplified Arabic" w:hAnsi="Simplified Arabic" w:cs="Simplified Arabic"/>
          <w:rtl/>
          <w:lang w:val="en-GB" w:bidi="ar-EG"/>
        </w:rPr>
        <w:t>–</w:t>
      </w:r>
      <w:r w:rsidR="00CB7213">
        <w:rPr>
          <w:rFonts w:ascii="Simplified Arabic" w:hAnsi="Simplified Arabic" w:cs="Simplified Arabic" w:hint="cs"/>
          <w:rtl/>
          <w:lang w:val="en-GB" w:bidi="ar-EG"/>
        </w:rPr>
        <w:t xml:space="preserve"> الجزء الثاني</w:t>
      </w:r>
    </w:p>
    <w:p w14:paraId="4FF1F5C5" w14:textId="3C71B4B1" w:rsidR="00F15332" w:rsidRDefault="00CB7213" w:rsidP="00CB7213">
      <w:pPr>
        <w:bidi/>
        <w:spacing w:line="216" w:lineRule="auto"/>
        <w:rPr>
          <w:rFonts w:ascii="Simplified Arabic" w:hAnsi="Simplified Arabic" w:cs="Simplified Arabic"/>
          <w:rtl/>
          <w:lang w:bidi="ar-EG"/>
        </w:rPr>
      </w:pPr>
      <w:r>
        <w:rPr>
          <w:rFonts w:ascii="Simplified Arabic" w:hAnsi="Simplified Arabic" w:cs="Simplified Arabic" w:hint="cs"/>
          <w:rtl/>
        </w:rPr>
        <w:t>مونتريال، كندا</w:t>
      </w:r>
      <w:r w:rsidR="00FF674B" w:rsidRPr="00F15332">
        <w:rPr>
          <w:rFonts w:ascii="Simplified Arabic" w:hAnsi="Simplified Arabic" w:cs="Simplified Arabic"/>
          <w:rtl/>
        </w:rPr>
        <w:t>،</w:t>
      </w:r>
      <w:r w:rsidR="00267207">
        <w:rPr>
          <w:rFonts w:ascii="Simplified Arabic" w:hAnsi="Simplified Arabic" w:cs="Simplified Arabic" w:hint="cs"/>
          <w:rtl/>
        </w:rPr>
        <w:t xml:space="preserve"> </w:t>
      </w:r>
      <w:r>
        <w:rPr>
          <w:rFonts w:ascii="Simplified Arabic" w:hAnsi="Simplified Arabic" w:cs="Simplified Arabic" w:hint="cs"/>
          <w:rtl/>
        </w:rPr>
        <w:t>7-19 ديسمبر/كانون الأول 2022</w:t>
      </w:r>
    </w:p>
    <w:p w14:paraId="106E674D" w14:textId="74337F50" w:rsidR="00712AD8" w:rsidRDefault="00CB7213" w:rsidP="00E10645">
      <w:pPr>
        <w:bidi/>
        <w:spacing w:line="216" w:lineRule="auto"/>
        <w:rPr>
          <w:rFonts w:ascii="Simplified Arabic" w:hAnsi="Simplified Arabic" w:cs="Simplified Arabic"/>
          <w:rtl/>
          <w:lang w:bidi="ar-EG"/>
        </w:rPr>
      </w:pPr>
      <w:r>
        <w:rPr>
          <w:rFonts w:ascii="Simplified Arabic" w:hAnsi="Simplified Arabic" w:cs="Simplified Arabic" w:hint="cs"/>
          <w:rtl/>
          <w:lang w:bidi="ar-EG"/>
        </w:rPr>
        <w:t xml:space="preserve">البند </w:t>
      </w:r>
      <w:r w:rsidR="00514FB4">
        <w:rPr>
          <w:rFonts w:ascii="Simplified Arabic" w:hAnsi="Simplified Arabic" w:cs="Simplified Arabic" w:hint="cs"/>
          <w:rtl/>
          <w:lang w:bidi="ar-EG"/>
        </w:rPr>
        <w:t>10</w:t>
      </w:r>
      <w:r>
        <w:rPr>
          <w:rFonts w:ascii="Simplified Arabic" w:hAnsi="Simplified Arabic" w:cs="Simplified Arabic" w:hint="cs"/>
          <w:rtl/>
          <w:lang w:bidi="ar-EG"/>
        </w:rPr>
        <w:t xml:space="preserve"> من جدول الأعمال</w:t>
      </w:r>
    </w:p>
    <w:p w14:paraId="3BCE6E0F" w14:textId="77777777" w:rsidR="00DD69C8" w:rsidRDefault="00DD69C8" w:rsidP="00DD69C8">
      <w:pPr>
        <w:bidi/>
        <w:spacing w:before="120" w:after="120"/>
        <w:jc w:val="center"/>
        <w:rPr>
          <w:rFonts w:cs="Simplified Arabic"/>
          <w:b/>
          <w:bCs/>
          <w:sz w:val="28"/>
          <w:szCs w:val="28"/>
        </w:rPr>
      </w:pPr>
    </w:p>
    <w:p w14:paraId="382F58E1" w14:textId="2228CE42" w:rsidR="00DD69C8" w:rsidRPr="00DD69C8" w:rsidRDefault="00DD69C8" w:rsidP="00DD69C8">
      <w:pPr>
        <w:bidi/>
        <w:spacing w:before="100" w:beforeAutospacing="1" w:after="100" w:afterAutospacing="1"/>
        <w:jc w:val="center"/>
        <w:rPr>
          <w:lang w:val="en-IT" w:eastAsia="en-GB"/>
        </w:rPr>
      </w:pPr>
      <w:r w:rsidRPr="00DD69C8">
        <w:rPr>
          <w:rFonts w:ascii="TimesNewRomanPS" w:hAnsi="TimesNewRomanPS"/>
          <w:b/>
          <w:bCs/>
          <w:sz w:val="28"/>
          <w:szCs w:val="28"/>
          <w:rtl/>
          <w:lang w:val="en-IT" w:eastAsia="en-GB"/>
        </w:rPr>
        <w:t>مقرر اعتمدته الأطراف في بروتوكول قرطاجنة للسلام</w:t>
      </w:r>
      <w:r>
        <w:rPr>
          <w:rFonts w:ascii="TimesNewRomanPS" w:hAnsi="TimesNewRomanPS" w:hint="cs"/>
          <w:b/>
          <w:bCs/>
          <w:sz w:val="28"/>
          <w:szCs w:val="28"/>
          <w:rtl/>
          <w:lang w:val="en-IT" w:eastAsia="en-GB"/>
        </w:rPr>
        <w:t>ة الأحيائية</w:t>
      </w:r>
    </w:p>
    <w:p w14:paraId="70AEA1EC" w14:textId="24384CF8" w:rsidR="00ED46A9" w:rsidRPr="00DD69C8" w:rsidRDefault="00DD69C8" w:rsidP="00DD69C8">
      <w:pPr>
        <w:bidi/>
        <w:spacing w:before="100" w:beforeAutospacing="1" w:after="100" w:afterAutospacing="1"/>
        <w:jc w:val="center"/>
        <w:rPr>
          <w:rFonts w:cs="Simplified Arabic"/>
          <w:b/>
          <w:bCs/>
          <w:rtl/>
          <w:lang w:val="en-US"/>
        </w:rPr>
      </w:pPr>
      <w:r w:rsidRPr="00DD69C8">
        <w:rPr>
          <w:rFonts w:ascii="TimesNewRomanPS" w:hAnsi="TimesNewRomanPS"/>
          <w:b/>
          <w:bCs/>
          <w:lang w:val="en-US" w:eastAsia="en-GB"/>
        </w:rPr>
        <w:t>CP-10</w:t>
      </w:r>
      <w:r w:rsidRPr="00DD69C8">
        <w:rPr>
          <w:rFonts w:ascii="TimesNewRomanPS" w:hAnsi="TimesNewRomanPS"/>
          <w:b/>
          <w:bCs/>
          <w:lang w:val="en-IT" w:eastAsia="en-GB"/>
        </w:rPr>
        <w:t>/</w:t>
      </w:r>
      <w:r w:rsidRPr="00DD69C8">
        <w:rPr>
          <w:rFonts w:ascii="TimesNewRomanPS" w:hAnsi="TimesNewRomanPS"/>
          <w:b/>
          <w:bCs/>
          <w:lang w:val="en-US" w:eastAsia="en-GB"/>
        </w:rPr>
        <w:t>6</w:t>
      </w:r>
      <w:r w:rsidRPr="00DD69C8">
        <w:rPr>
          <w:rFonts w:ascii="TimesNewRomanPS" w:hAnsi="TimesNewRomanPS"/>
          <w:b/>
          <w:bCs/>
          <w:lang w:val="en-IT" w:eastAsia="en-GB"/>
        </w:rPr>
        <w:tab/>
      </w:r>
      <w:r w:rsidR="00ED46A9" w:rsidRPr="00DD69C8">
        <w:rPr>
          <w:rFonts w:cs="Simplified Arabic" w:hint="cs"/>
          <w:b/>
          <w:bCs/>
          <w:rtl/>
        </w:rPr>
        <w:t xml:space="preserve">المسائل المتصلة بالآلية المالية والموارد المالية (المادة </w:t>
      </w:r>
      <w:r w:rsidR="00ED46A9" w:rsidRPr="00DD69C8">
        <w:rPr>
          <w:rFonts w:cs="Simplified Arabic"/>
          <w:b/>
          <w:bCs/>
          <w:rtl/>
          <w:lang w:val="en-US"/>
        </w:rPr>
        <w:t>28</w:t>
      </w:r>
      <w:r w:rsidR="00ED46A9" w:rsidRPr="00DD69C8">
        <w:rPr>
          <w:rFonts w:cs="Simplified Arabic" w:hint="cs"/>
          <w:b/>
          <w:bCs/>
          <w:rtl/>
          <w:lang w:val="en-US"/>
        </w:rPr>
        <w:t>)</w:t>
      </w:r>
    </w:p>
    <w:p w14:paraId="7686DE61" w14:textId="77777777" w:rsidR="00ED46A9" w:rsidRPr="00E57F38" w:rsidRDefault="00ED46A9" w:rsidP="00ED46A9">
      <w:pPr>
        <w:shd w:val="clear" w:color="auto" w:fill="FFFFFF" w:themeFill="background1"/>
        <w:bidi/>
        <w:spacing w:before="120" w:after="120"/>
        <w:ind w:firstLine="720"/>
        <w:jc w:val="both"/>
        <w:rPr>
          <w:rFonts w:cs="Simplified Arabic"/>
          <w:i/>
          <w:iCs/>
          <w:sz w:val="20"/>
          <w:rtl/>
          <w:lang w:val="en-US"/>
        </w:rPr>
      </w:pPr>
      <w:r w:rsidRPr="00E57F38">
        <w:rPr>
          <w:rFonts w:cs="Simplified Arabic" w:hint="cs"/>
          <w:i/>
          <w:iCs/>
          <w:sz w:val="20"/>
          <w:rtl/>
        </w:rPr>
        <w:t xml:space="preserve">إنّ </w:t>
      </w:r>
      <w:r w:rsidRPr="00E57F38">
        <w:rPr>
          <w:rFonts w:cs="Simplified Arabic"/>
          <w:i/>
          <w:iCs/>
          <w:sz w:val="20"/>
          <w:rtl/>
        </w:rPr>
        <w:t>مؤتمر الأطراف العامل كاجتماع للأطراف في بروتوكول قرطاجنة للسلامة الأحيائية</w:t>
      </w:r>
      <w:r>
        <w:rPr>
          <w:rFonts w:cs="Simplified Arabic" w:hint="cs"/>
          <w:i/>
          <w:iCs/>
          <w:sz w:val="20"/>
          <w:rtl/>
        </w:rPr>
        <w:t>،</w:t>
      </w:r>
    </w:p>
    <w:p w14:paraId="2F0E34FD" w14:textId="1EB7548C" w:rsidR="00ED46A9" w:rsidRPr="009406A2" w:rsidRDefault="00ED46A9" w:rsidP="009406A2">
      <w:pPr>
        <w:pStyle w:val="ListParagraph"/>
        <w:bidi/>
        <w:spacing w:after="120" w:line="216" w:lineRule="auto"/>
        <w:ind w:left="0" w:firstLine="720"/>
        <w:contextualSpacing w:val="0"/>
        <w:jc w:val="both"/>
        <w:rPr>
          <w:rFonts w:cs="Simplified Arabic"/>
          <w:sz w:val="22"/>
          <w:rtl/>
          <w:lang w:val="en-US"/>
        </w:rPr>
      </w:pPr>
      <w:r w:rsidRPr="009406A2">
        <w:rPr>
          <w:rFonts w:cs="Simplified Arabic"/>
          <w:sz w:val="22"/>
          <w:rtl/>
          <w:lang w:val="en-US"/>
        </w:rPr>
        <w:t>1-</w:t>
      </w:r>
      <w:r w:rsidRPr="009406A2">
        <w:rPr>
          <w:rFonts w:cs="Simplified Arabic" w:hint="cs"/>
          <w:sz w:val="22"/>
          <w:rtl/>
          <w:lang w:val="en-US"/>
        </w:rPr>
        <w:tab/>
      </w:r>
      <w:r w:rsidRPr="009406A2">
        <w:rPr>
          <w:rFonts w:cs="Simplified Arabic"/>
          <w:i/>
          <w:iCs/>
          <w:sz w:val="22"/>
          <w:rtl/>
          <w:lang w:val="en-US"/>
        </w:rPr>
        <w:t>يرحب</w:t>
      </w:r>
      <w:r w:rsidRPr="009406A2">
        <w:rPr>
          <w:rFonts w:cs="Simplified Arabic"/>
          <w:sz w:val="22"/>
          <w:rtl/>
          <w:lang w:val="en-US"/>
        </w:rPr>
        <w:t xml:space="preserve"> بالتجديد الثامن لموارد الصندوق الاستئماني لمرفق البيئة العالمية وتوجيهاته المتعلقة بالبرمجة والدعم الذي يوفره </w:t>
      </w:r>
      <w:r w:rsidRPr="009406A2">
        <w:rPr>
          <w:rFonts w:cs="Simplified Arabic" w:hint="cs"/>
          <w:sz w:val="22"/>
          <w:rtl/>
          <w:lang w:val="en-US"/>
        </w:rPr>
        <w:t xml:space="preserve">ذلك </w:t>
      </w:r>
      <w:r w:rsidRPr="009406A2">
        <w:rPr>
          <w:rFonts w:cs="Simplified Arabic"/>
          <w:sz w:val="22"/>
          <w:rtl/>
          <w:lang w:val="en-US"/>
        </w:rPr>
        <w:t>للأطراف من أجل تنفيذ بروتوكول قرطاجنة</w:t>
      </w:r>
      <w:r w:rsidR="00DD69C8">
        <w:rPr>
          <w:rFonts w:cs="Simplified Arabic" w:hint="cs"/>
          <w:sz w:val="22"/>
          <w:rtl/>
          <w:lang w:val="en-US"/>
        </w:rPr>
        <w:t xml:space="preserve"> للسلامة الأحيائية</w:t>
      </w:r>
      <w:r w:rsidRPr="009406A2">
        <w:rPr>
          <w:rFonts w:cs="Simplified Arabic"/>
          <w:sz w:val="22"/>
          <w:rtl/>
          <w:lang w:val="en-US"/>
        </w:rPr>
        <w:t>؛</w:t>
      </w:r>
    </w:p>
    <w:p w14:paraId="4F138A3A" w14:textId="19ABB894" w:rsidR="00ED46A9" w:rsidRPr="009406A2" w:rsidRDefault="00ED46A9" w:rsidP="00A74525">
      <w:pPr>
        <w:pStyle w:val="ListParagraph"/>
        <w:bidi/>
        <w:spacing w:after="100" w:line="209" w:lineRule="auto"/>
        <w:ind w:left="0" w:firstLine="720"/>
        <w:contextualSpacing w:val="0"/>
        <w:jc w:val="both"/>
        <w:rPr>
          <w:rFonts w:cs="Simplified Arabic"/>
          <w:sz w:val="22"/>
          <w:rtl/>
          <w:lang w:val="en-US"/>
        </w:rPr>
      </w:pPr>
      <w:r w:rsidRPr="009406A2">
        <w:rPr>
          <w:rFonts w:cs="Simplified Arabic"/>
          <w:sz w:val="22"/>
          <w:rtl/>
          <w:lang w:val="en-US"/>
        </w:rPr>
        <w:t>2-</w:t>
      </w:r>
      <w:r w:rsidRPr="009406A2">
        <w:rPr>
          <w:rFonts w:cs="Simplified Arabic" w:hint="cs"/>
          <w:sz w:val="22"/>
          <w:rtl/>
          <w:lang w:val="en-US"/>
        </w:rPr>
        <w:tab/>
      </w:r>
      <w:r w:rsidRPr="009406A2">
        <w:rPr>
          <w:rFonts w:cs="Simplified Arabic"/>
          <w:i/>
          <w:iCs/>
          <w:sz w:val="22"/>
          <w:rtl/>
          <w:lang w:val="en-US"/>
        </w:rPr>
        <w:t>يلاحظ بقلق</w:t>
      </w:r>
      <w:r w:rsidRPr="009406A2">
        <w:rPr>
          <w:rFonts w:cs="Simplified Arabic"/>
          <w:sz w:val="22"/>
          <w:rtl/>
          <w:lang w:val="en-US"/>
        </w:rPr>
        <w:t xml:space="preserve"> أنه </w:t>
      </w:r>
      <w:r w:rsidRPr="009406A2">
        <w:rPr>
          <w:rFonts w:cs="Simplified Arabic" w:hint="cs"/>
          <w:sz w:val="22"/>
          <w:rtl/>
          <w:lang w:val="en-US"/>
        </w:rPr>
        <w:t>ل</w:t>
      </w:r>
      <w:r w:rsidRPr="009406A2">
        <w:rPr>
          <w:rFonts w:cs="Simplified Arabic"/>
          <w:sz w:val="22"/>
          <w:rtl/>
          <w:lang w:val="en-US"/>
        </w:rPr>
        <w:t xml:space="preserve">م </w:t>
      </w:r>
      <w:r w:rsidRPr="009406A2">
        <w:rPr>
          <w:rFonts w:cs="Simplified Arabic" w:hint="cs"/>
          <w:sz w:val="22"/>
          <w:rtl/>
          <w:lang w:val="en-US"/>
        </w:rPr>
        <w:t>يُ</w:t>
      </w:r>
      <w:r w:rsidRPr="009406A2">
        <w:rPr>
          <w:rFonts w:cs="Simplified Arabic"/>
          <w:sz w:val="22"/>
          <w:rtl/>
          <w:lang w:val="en-US"/>
        </w:rPr>
        <w:t>قد</w:t>
      </w:r>
      <w:r w:rsidRPr="009406A2">
        <w:rPr>
          <w:rFonts w:cs="Simplified Arabic" w:hint="cs"/>
          <w:sz w:val="22"/>
          <w:rtl/>
          <w:lang w:val="en-US"/>
        </w:rPr>
        <w:t>َّ</w:t>
      </w:r>
      <w:r w:rsidRPr="009406A2">
        <w:rPr>
          <w:rFonts w:cs="Simplified Arabic"/>
          <w:sz w:val="22"/>
          <w:rtl/>
          <w:lang w:val="en-US"/>
        </w:rPr>
        <w:t xml:space="preserve">م </w:t>
      </w:r>
      <w:r w:rsidRPr="009406A2">
        <w:rPr>
          <w:rFonts w:cs="Simplified Arabic" w:hint="cs"/>
          <w:sz w:val="22"/>
          <w:rtl/>
          <w:lang w:val="en-US"/>
        </w:rPr>
        <w:t xml:space="preserve">سوى </w:t>
      </w:r>
      <w:r w:rsidRPr="009406A2">
        <w:rPr>
          <w:rFonts w:cs="Simplified Arabic"/>
          <w:sz w:val="22"/>
          <w:rtl/>
          <w:lang w:val="en-US"/>
        </w:rPr>
        <w:t>عدد قليل جدا من المشاريع لدعم تنفيذ بروتوكول قرطاجنة خلال فترة التجديد السابع لموارد الصندوق الاستئماني لمرفق البيئة العالمية؛</w:t>
      </w:r>
    </w:p>
    <w:p w14:paraId="3BAAB560" w14:textId="77777777" w:rsidR="00ED46A9" w:rsidRPr="00A74525" w:rsidRDefault="00ED46A9" w:rsidP="009406A2">
      <w:pPr>
        <w:pStyle w:val="ListParagraph"/>
        <w:bidi/>
        <w:spacing w:after="120" w:line="216" w:lineRule="auto"/>
        <w:ind w:left="0" w:firstLine="720"/>
        <w:contextualSpacing w:val="0"/>
        <w:jc w:val="both"/>
        <w:rPr>
          <w:rFonts w:cs="Simplified Arabic"/>
          <w:rtl/>
          <w:lang w:val="en-US" w:bidi="ar-EG"/>
        </w:rPr>
      </w:pPr>
      <w:r w:rsidRPr="00A74525">
        <w:rPr>
          <w:rFonts w:cs="Simplified Arabic"/>
          <w:rtl/>
          <w:lang w:val="en-US" w:bidi="ar-EG"/>
        </w:rPr>
        <w:t>3-</w:t>
      </w:r>
      <w:r w:rsidRPr="00A74525">
        <w:rPr>
          <w:rFonts w:cs="Simplified Arabic" w:hint="cs"/>
          <w:rtl/>
          <w:lang w:val="en-US" w:bidi="ar-EG"/>
        </w:rPr>
        <w:tab/>
      </w:r>
      <w:r w:rsidRPr="009406A2">
        <w:rPr>
          <w:rFonts w:cs="Simplified Arabic"/>
          <w:i/>
          <w:iCs/>
          <w:rtl/>
          <w:lang w:val="en-US" w:bidi="ar-EG"/>
        </w:rPr>
        <w:t>يوصي</w:t>
      </w:r>
      <w:r w:rsidRPr="00A74525">
        <w:rPr>
          <w:rFonts w:cs="Simplified Arabic"/>
          <w:rtl/>
          <w:lang w:val="en-US" w:bidi="ar-EG"/>
        </w:rPr>
        <w:t xml:space="preserve"> </w:t>
      </w:r>
      <w:r w:rsidRPr="00A74525">
        <w:rPr>
          <w:rFonts w:cs="Simplified Arabic" w:hint="cs"/>
          <w:rtl/>
          <w:lang w:val="en-US" w:bidi="ar-EG"/>
        </w:rPr>
        <w:t xml:space="preserve">بأن يقوم </w:t>
      </w:r>
      <w:r w:rsidRPr="00A74525">
        <w:rPr>
          <w:rFonts w:cs="Simplified Arabic"/>
          <w:rtl/>
          <w:lang w:val="en-US" w:bidi="ar-EG"/>
        </w:rPr>
        <w:t xml:space="preserve">مؤتمر الأطراف، </w:t>
      </w:r>
      <w:r w:rsidRPr="00A74525">
        <w:rPr>
          <w:rFonts w:cs="Simplified Arabic" w:hint="cs"/>
          <w:rtl/>
          <w:lang w:val="en-US" w:bidi="ar-EG"/>
        </w:rPr>
        <w:t>عند</w:t>
      </w:r>
      <w:r w:rsidRPr="00A74525">
        <w:rPr>
          <w:rFonts w:cs="Simplified Arabic"/>
          <w:rtl/>
          <w:lang w:val="en-US" w:bidi="ar-EG"/>
        </w:rPr>
        <w:t xml:space="preserve"> اعتماد إرشاداته </w:t>
      </w:r>
      <w:r w:rsidRPr="00A74525">
        <w:rPr>
          <w:rFonts w:cs="Simplified Arabic" w:hint="cs"/>
          <w:rtl/>
          <w:lang w:val="en-US" w:bidi="ar-EG"/>
        </w:rPr>
        <w:t xml:space="preserve">الموجهة </w:t>
      </w:r>
      <w:r w:rsidRPr="00A74525">
        <w:rPr>
          <w:rFonts w:cs="Simplified Arabic"/>
          <w:rtl/>
          <w:lang w:val="en-US" w:bidi="ar-EG"/>
        </w:rPr>
        <w:t>إلى مرفق البيئة العالمية فيما يتعلق بدعم تنفيذ بروتوكول قرطاجنة، بدعو</w:t>
      </w:r>
      <w:r w:rsidRPr="00A74525">
        <w:rPr>
          <w:rFonts w:cs="Simplified Arabic" w:hint="cs"/>
          <w:rtl/>
          <w:lang w:val="en-US" w:bidi="ar-EG"/>
        </w:rPr>
        <w:t>ة</w:t>
      </w:r>
      <w:r w:rsidRPr="00A74525">
        <w:rPr>
          <w:rFonts w:cs="Simplified Arabic"/>
          <w:rtl/>
          <w:lang w:val="en-US" w:bidi="ar-EG"/>
        </w:rPr>
        <w:t xml:space="preserve"> مرفق البيئة العالمية إلى:</w:t>
      </w:r>
    </w:p>
    <w:p w14:paraId="1EFD09B4" w14:textId="46671EB8" w:rsidR="00ED46A9" w:rsidRPr="00A74525" w:rsidRDefault="00ED46A9">
      <w:pPr>
        <w:pStyle w:val="ListParagraph"/>
        <w:numPr>
          <w:ilvl w:val="0"/>
          <w:numId w:val="11"/>
        </w:numPr>
        <w:shd w:val="clear" w:color="auto" w:fill="FFFFFF" w:themeFill="background1"/>
        <w:bidi/>
        <w:spacing w:after="120"/>
        <w:ind w:left="0" w:firstLine="720"/>
        <w:contextualSpacing w:val="0"/>
        <w:jc w:val="both"/>
        <w:rPr>
          <w:rFonts w:cs="Simplified Arabic"/>
          <w:b/>
          <w:snapToGrid w:val="0"/>
          <w:kern w:val="22"/>
          <w:sz w:val="22"/>
          <w:rtl/>
          <w:lang w:val="en-US" w:bidi="ar-EG"/>
        </w:rPr>
      </w:pPr>
      <w:r w:rsidRPr="00A74525">
        <w:rPr>
          <w:rFonts w:cs="Simplified Arabic"/>
          <w:b/>
          <w:snapToGrid w:val="0"/>
          <w:kern w:val="22"/>
          <w:sz w:val="22"/>
          <w:rtl/>
          <w:lang w:val="en-US" w:bidi="ar-EG"/>
        </w:rPr>
        <w:t>تعزيز برنامج</w:t>
      </w:r>
      <w:r w:rsidR="001F0784">
        <w:rPr>
          <w:rFonts w:cs="Simplified Arabic" w:hint="cs"/>
          <w:b/>
          <w:snapToGrid w:val="0"/>
          <w:kern w:val="22"/>
          <w:sz w:val="22"/>
          <w:rtl/>
          <w:lang w:val="en-US"/>
        </w:rPr>
        <w:t>ه</w:t>
      </w:r>
      <w:r w:rsidRPr="00A74525">
        <w:rPr>
          <w:rFonts w:cs="Simplified Arabic"/>
          <w:b/>
          <w:snapToGrid w:val="0"/>
          <w:kern w:val="22"/>
          <w:sz w:val="22"/>
          <w:rtl/>
          <w:lang w:val="en-US" w:bidi="ar-EG"/>
        </w:rPr>
        <w:t xml:space="preserve"> التمويل</w:t>
      </w:r>
      <w:r w:rsidR="001F0784">
        <w:rPr>
          <w:rFonts w:cs="Simplified Arabic" w:hint="cs"/>
          <w:b/>
          <w:snapToGrid w:val="0"/>
          <w:kern w:val="22"/>
          <w:sz w:val="22"/>
          <w:rtl/>
          <w:lang w:val="en-US" w:bidi="ar-EG"/>
        </w:rPr>
        <w:t>ي</w:t>
      </w:r>
      <w:r w:rsidRPr="00A74525">
        <w:rPr>
          <w:rFonts w:cs="Simplified Arabic"/>
          <w:b/>
          <w:snapToGrid w:val="0"/>
          <w:kern w:val="22"/>
          <w:sz w:val="22"/>
          <w:rtl/>
          <w:lang w:val="en-US" w:bidi="ar-EG"/>
        </w:rPr>
        <w:t xml:space="preserve"> المخصص لبروتوكول قرطاجنة للسلامة الأحيائية </w:t>
      </w:r>
      <w:r w:rsidRPr="00A74525">
        <w:rPr>
          <w:rFonts w:cs="Simplified Arabic" w:hint="cs"/>
          <w:b/>
          <w:snapToGrid w:val="0"/>
          <w:kern w:val="22"/>
          <w:sz w:val="22"/>
          <w:rtl/>
          <w:lang w:val="en-US" w:bidi="ar-EG"/>
        </w:rPr>
        <w:t xml:space="preserve">من أجل </w:t>
      </w:r>
      <w:r w:rsidRPr="00A74525">
        <w:rPr>
          <w:rFonts w:cs="Simplified Arabic"/>
          <w:b/>
          <w:snapToGrid w:val="0"/>
          <w:kern w:val="22"/>
          <w:sz w:val="22"/>
          <w:rtl/>
          <w:lang w:val="en-US" w:bidi="ar-EG"/>
        </w:rPr>
        <w:t>دعم الأطراف المؤهلة في تنفيذ البروتوكول</w:t>
      </w:r>
      <w:r w:rsidR="001F0784">
        <w:rPr>
          <w:rFonts w:cs="Simplified Arabic" w:hint="cs"/>
          <w:b/>
          <w:snapToGrid w:val="0"/>
          <w:kern w:val="22"/>
          <w:sz w:val="22"/>
          <w:rtl/>
          <w:lang w:val="en-US" w:bidi="ar-EG"/>
        </w:rPr>
        <w:t>، وخطة تنفيذ بروتوكول قرطاجنة للسلامة الأحيائية،</w:t>
      </w:r>
      <w:r w:rsidR="001F0784">
        <w:rPr>
          <w:rStyle w:val="FootnoteReference"/>
          <w:rFonts w:cs="Simplified Arabic"/>
          <w:b/>
          <w:snapToGrid w:val="0"/>
          <w:kern w:val="22"/>
          <w:sz w:val="22"/>
          <w:rtl/>
          <w:lang w:val="en-US" w:bidi="ar-EG"/>
        </w:rPr>
        <w:footnoteReference w:id="1"/>
      </w:r>
      <w:r w:rsidR="001F0784">
        <w:rPr>
          <w:rFonts w:cs="Simplified Arabic" w:hint="cs"/>
          <w:b/>
          <w:snapToGrid w:val="0"/>
          <w:kern w:val="22"/>
          <w:sz w:val="22"/>
          <w:rtl/>
          <w:lang w:val="en-US" w:bidi="ar-EG"/>
        </w:rPr>
        <w:t xml:space="preserve"> </w:t>
      </w:r>
      <w:r w:rsidRPr="00A74525">
        <w:rPr>
          <w:rFonts w:cs="Simplified Arabic"/>
          <w:b/>
          <w:snapToGrid w:val="0"/>
          <w:kern w:val="22"/>
          <w:sz w:val="22"/>
          <w:rtl/>
          <w:lang w:val="en-US" w:bidi="ar-EG"/>
        </w:rPr>
        <w:t xml:space="preserve">وخطة عمل بناء القدرات </w:t>
      </w:r>
      <w:r w:rsidR="001F0784">
        <w:rPr>
          <w:rFonts w:cs="Simplified Arabic" w:hint="cs"/>
          <w:b/>
          <w:snapToGrid w:val="0"/>
          <w:kern w:val="22"/>
          <w:sz w:val="22"/>
          <w:rtl/>
          <w:lang w:val="en-US" w:bidi="ar-EG"/>
        </w:rPr>
        <w:t>لبروتوكول قرطاجنة للسلامة الأحيائية</w:t>
      </w:r>
      <w:r w:rsidRPr="00A74525">
        <w:rPr>
          <w:rFonts w:cs="Simplified Arabic"/>
          <w:b/>
          <w:snapToGrid w:val="0"/>
          <w:kern w:val="22"/>
          <w:sz w:val="22"/>
          <w:rtl/>
          <w:lang w:val="en-US" w:bidi="ar-EG"/>
        </w:rPr>
        <w:t>؛</w:t>
      </w:r>
      <w:r w:rsidR="001F0784">
        <w:rPr>
          <w:rStyle w:val="FootnoteReference"/>
          <w:rFonts w:cs="Simplified Arabic"/>
          <w:b/>
          <w:snapToGrid w:val="0"/>
          <w:kern w:val="22"/>
          <w:sz w:val="22"/>
          <w:rtl/>
          <w:lang w:val="en-US" w:bidi="ar-EG"/>
        </w:rPr>
        <w:footnoteReference w:id="2"/>
      </w:r>
    </w:p>
    <w:p w14:paraId="292A36A0" w14:textId="33B998AD" w:rsidR="00514FB4" w:rsidRPr="00A74525" w:rsidRDefault="0075787D">
      <w:pPr>
        <w:pStyle w:val="ListParagraph"/>
        <w:numPr>
          <w:ilvl w:val="0"/>
          <w:numId w:val="11"/>
        </w:numPr>
        <w:shd w:val="clear" w:color="auto" w:fill="FFFFFF" w:themeFill="background1"/>
        <w:bidi/>
        <w:spacing w:after="120"/>
        <w:ind w:left="0" w:firstLine="720"/>
        <w:contextualSpacing w:val="0"/>
        <w:jc w:val="both"/>
        <w:rPr>
          <w:rFonts w:cs="Simplified Arabic"/>
          <w:b/>
          <w:snapToGrid w:val="0"/>
          <w:kern w:val="22"/>
          <w:sz w:val="22"/>
          <w:rtl/>
          <w:lang w:val="en-US" w:bidi="ar-EG"/>
        </w:rPr>
      </w:pPr>
      <w:r w:rsidRPr="00A74525">
        <w:rPr>
          <w:rFonts w:cs="Simplified Arabic"/>
          <w:b/>
          <w:snapToGrid w:val="0"/>
          <w:kern w:val="22"/>
          <w:sz w:val="22"/>
          <w:rtl/>
          <w:lang w:val="en-US" w:bidi="ar-EG"/>
        </w:rPr>
        <w:t>تحسين وتبسيط الطرائق للحصول على تمويلها لبروتوكول قرطاجنة للسلامة الأحيائية، لدعم الأطراف المؤهلة في تنفيذ البروتوكول وخطة تنفيذه وخطة عمل بناء القدرات؛</w:t>
      </w:r>
    </w:p>
    <w:p w14:paraId="6C6A1275" w14:textId="3B46886A" w:rsidR="00ED46A9" w:rsidRPr="00A74525" w:rsidRDefault="00ED46A9">
      <w:pPr>
        <w:pStyle w:val="ListParagraph"/>
        <w:numPr>
          <w:ilvl w:val="0"/>
          <w:numId w:val="11"/>
        </w:numPr>
        <w:shd w:val="clear" w:color="auto" w:fill="FFFFFF" w:themeFill="background1"/>
        <w:bidi/>
        <w:spacing w:after="120"/>
        <w:ind w:left="0" w:firstLine="720"/>
        <w:contextualSpacing w:val="0"/>
        <w:jc w:val="both"/>
        <w:rPr>
          <w:rFonts w:cs="Simplified Arabic"/>
          <w:b/>
          <w:snapToGrid w:val="0"/>
          <w:kern w:val="22"/>
          <w:sz w:val="22"/>
          <w:rtl/>
          <w:lang w:val="en-US" w:bidi="ar-EG"/>
        </w:rPr>
      </w:pPr>
      <w:r w:rsidRPr="00A74525">
        <w:rPr>
          <w:rFonts w:cs="Simplified Arabic" w:hint="cs"/>
          <w:b/>
          <w:snapToGrid w:val="0"/>
          <w:kern w:val="22"/>
          <w:sz w:val="22"/>
          <w:rtl/>
          <w:lang w:val="en-US" w:bidi="ar-EG"/>
        </w:rPr>
        <w:lastRenderedPageBreak/>
        <w:t xml:space="preserve">مواصلة </w:t>
      </w:r>
      <w:r w:rsidRPr="00A74525">
        <w:rPr>
          <w:rFonts w:cs="Simplified Arabic"/>
          <w:b/>
          <w:snapToGrid w:val="0"/>
          <w:kern w:val="22"/>
          <w:sz w:val="22"/>
          <w:rtl/>
          <w:lang w:val="en-US" w:bidi="ar-EG"/>
        </w:rPr>
        <w:t>إتاحة الأموال في الوقت المناسب لدعم الأطراف المؤهلة في إعداد وتقديم تقاريرها الوطنية الخامسة</w:t>
      </w:r>
      <w:r w:rsidR="001F0784">
        <w:rPr>
          <w:rFonts w:cs="Simplified Arabic" w:hint="cs"/>
          <w:b/>
          <w:snapToGrid w:val="0"/>
          <w:kern w:val="22"/>
          <w:sz w:val="22"/>
          <w:rtl/>
          <w:lang w:val="en-US" w:bidi="ar-EG"/>
        </w:rPr>
        <w:t xml:space="preserve"> بموجب بروتوكول قرطاجنة</w:t>
      </w:r>
      <w:r w:rsidRPr="00A74525">
        <w:rPr>
          <w:rFonts w:cs="Simplified Arabic"/>
          <w:b/>
          <w:snapToGrid w:val="0"/>
          <w:kern w:val="22"/>
          <w:sz w:val="22"/>
          <w:rtl/>
          <w:lang w:val="en-US" w:bidi="ar-EG"/>
        </w:rPr>
        <w:t>؛</w:t>
      </w:r>
    </w:p>
    <w:p w14:paraId="3C530B10" w14:textId="32843C10" w:rsidR="00ED46A9" w:rsidRPr="00A74525" w:rsidRDefault="00ED46A9">
      <w:pPr>
        <w:pStyle w:val="ListParagraph"/>
        <w:numPr>
          <w:ilvl w:val="0"/>
          <w:numId w:val="11"/>
        </w:numPr>
        <w:shd w:val="clear" w:color="auto" w:fill="FFFFFF" w:themeFill="background1"/>
        <w:bidi/>
        <w:spacing w:after="120"/>
        <w:ind w:left="0" w:firstLine="720"/>
        <w:contextualSpacing w:val="0"/>
        <w:jc w:val="both"/>
        <w:rPr>
          <w:rFonts w:cs="Simplified Arabic"/>
          <w:b/>
          <w:snapToGrid w:val="0"/>
          <w:kern w:val="22"/>
          <w:sz w:val="22"/>
          <w:rtl/>
          <w:lang w:val="en-US" w:bidi="ar-EG"/>
        </w:rPr>
      </w:pPr>
      <w:r w:rsidRPr="00A74525">
        <w:rPr>
          <w:rFonts w:cs="Simplified Arabic" w:hint="cs"/>
          <w:b/>
          <w:snapToGrid w:val="0"/>
          <w:kern w:val="22"/>
          <w:sz w:val="22"/>
          <w:rtl/>
          <w:lang w:val="en-US" w:bidi="ar-EG"/>
        </w:rPr>
        <w:t>مواصلة مساعدة الأطراف المؤهلة في الاضطلاع بأنشطة في المجالات التالية: وضع</w:t>
      </w:r>
      <w:r w:rsidRPr="00A74525">
        <w:rPr>
          <w:rFonts w:cs="Simplified Arabic"/>
          <w:b/>
          <w:snapToGrid w:val="0"/>
          <w:kern w:val="22"/>
          <w:sz w:val="22"/>
          <w:rtl/>
          <w:lang w:val="en-US" w:bidi="ar-EG"/>
        </w:rPr>
        <w:t xml:space="preserve"> وتنفيذ تدابير قانونية وإدارية وتدابير</w:t>
      </w:r>
      <w:r w:rsidRPr="00A74525">
        <w:rPr>
          <w:rFonts w:cs="Simplified Arabic" w:hint="cs"/>
          <w:b/>
          <w:snapToGrid w:val="0"/>
          <w:kern w:val="22"/>
          <w:sz w:val="22"/>
          <w:rtl/>
          <w:lang w:val="en-US" w:bidi="ar-EG"/>
        </w:rPr>
        <w:t xml:space="preserve"> أخرى</w:t>
      </w:r>
      <w:r w:rsidRPr="00A74525">
        <w:rPr>
          <w:rFonts w:cs="Simplified Arabic"/>
          <w:b/>
          <w:snapToGrid w:val="0"/>
          <w:kern w:val="22"/>
          <w:sz w:val="22"/>
          <w:rtl/>
          <w:lang w:val="en-US" w:bidi="ar-EG"/>
        </w:rPr>
        <w:t xml:space="preserve"> لتنفيذ البروتوكول</w:t>
      </w:r>
      <w:r w:rsidRPr="00A74525">
        <w:rPr>
          <w:rFonts w:cs="Simplified Arabic" w:hint="cs"/>
          <w:b/>
          <w:snapToGrid w:val="0"/>
          <w:kern w:val="22"/>
          <w:sz w:val="22"/>
          <w:rtl/>
          <w:lang w:val="en-US" w:bidi="ar-EG"/>
        </w:rPr>
        <w:t>؛</w:t>
      </w:r>
      <w:r w:rsidRPr="00A74525">
        <w:rPr>
          <w:rFonts w:cs="Simplified Arabic"/>
          <w:b/>
          <w:snapToGrid w:val="0"/>
          <w:kern w:val="22"/>
          <w:sz w:val="22"/>
          <w:rtl/>
          <w:lang w:val="en-US" w:bidi="ar-EG"/>
        </w:rPr>
        <w:t xml:space="preserve"> </w:t>
      </w:r>
      <w:r w:rsidRPr="00A74525">
        <w:rPr>
          <w:rFonts w:cs="Simplified Arabic" w:hint="cs"/>
          <w:b/>
          <w:snapToGrid w:val="0"/>
          <w:kern w:val="22"/>
          <w:sz w:val="22"/>
          <w:rtl/>
          <w:lang w:val="en-US" w:bidi="ar-EG"/>
        </w:rPr>
        <w:t>و</w:t>
      </w:r>
      <w:r w:rsidRPr="00A74525">
        <w:rPr>
          <w:rFonts w:cs="Simplified Arabic"/>
          <w:b/>
          <w:snapToGrid w:val="0"/>
          <w:kern w:val="22"/>
          <w:sz w:val="22"/>
          <w:rtl/>
          <w:lang w:val="en-US" w:bidi="ar-EG"/>
        </w:rPr>
        <w:t xml:space="preserve">تقييم المخاطر وإدارة المخاطر؛ </w:t>
      </w:r>
      <w:r w:rsidRPr="00A74525">
        <w:rPr>
          <w:rFonts w:cs="Simplified Arabic" w:hint="cs"/>
          <w:b/>
          <w:snapToGrid w:val="0"/>
          <w:kern w:val="22"/>
          <w:sz w:val="22"/>
          <w:rtl/>
          <w:lang w:val="en-US" w:bidi="ar-EG"/>
        </w:rPr>
        <w:t>و</w:t>
      </w:r>
      <w:r w:rsidRPr="00A74525">
        <w:rPr>
          <w:rFonts w:cs="Simplified Arabic"/>
          <w:b/>
          <w:snapToGrid w:val="0"/>
          <w:kern w:val="22"/>
          <w:sz w:val="22"/>
          <w:rtl/>
          <w:lang w:val="en-US" w:bidi="ar-EG"/>
        </w:rPr>
        <w:t>كشف</w:t>
      </w:r>
      <w:r w:rsidRPr="00A74525">
        <w:rPr>
          <w:rFonts w:cs="Simplified Arabic" w:hint="cs"/>
          <w:b/>
          <w:snapToGrid w:val="0"/>
          <w:kern w:val="22"/>
          <w:sz w:val="22"/>
          <w:rtl/>
          <w:lang w:val="en-US" w:bidi="ar-EG"/>
        </w:rPr>
        <w:t xml:space="preserve"> </w:t>
      </w:r>
      <w:r w:rsidRPr="00A74525">
        <w:rPr>
          <w:rFonts w:cs="Simplified Arabic"/>
          <w:b/>
          <w:snapToGrid w:val="0"/>
          <w:kern w:val="22"/>
          <w:sz w:val="22"/>
          <w:rtl/>
          <w:lang w:val="en-US" w:bidi="ar-EG"/>
        </w:rPr>
        <w:t>وتحديد</w:t>
      </w:r>
      <w:r w:rsidRPr="00A74525">
        <w:rPr>
          <w:rFonts w:cs="Simplified Arabic" w:hint="cs"/>
          <w:b/>
          <w:snapToGrid w:val="0"/>
          <w:kern w:val="22"/>
          <w:sz w:val="22"/>
          <w:rtl/>
          <w:lang w:val="en-US" w:bidi="ar-EG"/>
        </w:rPr>
        <w:t xml:space="preserve"> هوية</w:t>
      </w:r>
      <w:r w:rsidRPr="00A74525">
        <w:rPr>
          <w:rFonts w:cs="Simplified Arabic"/>
          <w:b/>
          <w:snapToGrid w:val="0"/>
          <w:kern w:val="22"/>
          <w:sz w:val="22"/>
          <w:rtl/>
          <w:lang w:val="en-US" w:bidi="ar-EG"/>
        </w:rPr>
        <w:t xml:space="preserve"> الكائنات الحية المحورة؛ </w:t>
      </w:r>
      <w:r w:rsidRPr="00A74525">
        <w:rPr>
          <w:rFonts w:cs="Simplified Arabic" w:hint="cs"/>
          <w:b/>
          <w:snapToGrid w:val="0"/>
          <w:kern w:val="22"/>
          <w:sz w:val="22"/>
          <w:rtl/>
          <w:lang w:val="en-US" w:bidi="ar-EG"/>
        </w:rPr>
        <w:t>وت</w:t>
      </w:r>
      <w:r w:rsidRPr="00A74525">
        <w:rPr>
          <w:rFonts w:cs="Simplified Arabic"/>
          <w:b/>
          <w:snapToGrid w:val="0"/>
          <w:kern w:val="22"/>
          <w:sz w:val="22"/>
          <w:rtl/>
          <w:lang w:val="en-US" w:bidi="ar-EG"/>
        </w:rPr>
        <w:t>وعي</w:t>
      </w:r>
      <w:r w:rsidRPr="00A74525">
        <w:rPr>
          <w:rFonts w:cs="Simplified Arabic" w:hint="cs"/>
          <w:b/>
          <w:snapToGrid w:val="0"/>
          <w:kern w:val="22"/>
          <w:sz w:val="22"/>
          <w:rtl/>
          <w:lang w:val="en-US" w:bidi="ar-EG"/>
        </w:rPr>
        <w:t>ة الجمهور</w:t>
      </w:r>
      <w:r w:rsidRPr="00A74525">
        <w:rPr>
          <w:rFonts w:cs="Simplified Arabic"/>
          <w:b/>
          <w:snapToGrid w:val="0"/>
          <w:kern w:val="22"/>
          <w:sz w:val="22"/>
          <w:rtl/>
          <w:lang w:val="en-US" w:bidi="ar-EG"/>
        </w:rPr>
        <w:t xml:space="preserve"> وتثقيف</w:t>
      </w:r>
      <w:r w:rsidRPr="00A74525">
        <w:rPr>
          <w:rFonts w:cs="Simplified Arabic" w:hint="cs"/>
          <w:b/>
          <w:snapToGrid w:val="0"/>
          <w:kern w:val="22"/>
          <w:sz w:val="22"/>
          <w:rtl/>
          <w:lang w:val="en-US" w:bidi="ar-EG"/>
        </w:rPr>
        <w:t>ه</w:t>
      </w:r>
      <w:r w:rsidRPr="00A74525">
        <w:rPr>
          <w:rFonts w:cs="Simplified Arabic"/>
          <w:b/>
          <w:snapToGrid w:val="0"/>
          <w:kern w:val="22"/>
          <w:sz w:val="22"/>
          <w:rtl/>
          <w:lang w:val="en-US" w:bidi="ar-EG"/>
        </w:rPr>
        <w:t xml:space="preserve"> ومشارك</w:t>
      </w:r>
      <w:r w:rsidRPr="00A74525">
        <w:rPr>
          <w:rFonts w:cs="Simplified Arabic" w:hint="cs"/>
          <w:b/>
          <w:snapToGrid w:val="0"/>
          <w:kern w:val="22"/>
          <w:sz w:val="22"/>
          <w:rtl/>
          <w:lang w:val="en-US" w:bidi="ar-EG"/>
        </w:rPr>
        <w:t>ته</w:t>
      </w:r>
      <w:r w:rsidRPr="00A74525">
        <w:rPr>
          <w:rFonts w:cs="Simplified Arabic"/>
          <w:b/>
          <w:snapToGrid w:val="0"/>
          <w:kern w:val="22"/>
          <w:sz w:val="22"/>
          <w:rtl/>
          <w:lang w:val="en-US" w:bidi="ar-EG"/>
        </w:rPr>
        <w:t xml:space="preserve">؛ </w:t>
      </w:r>
      <w:r w:rsidRPr="00A74525">
        <w:rPr>
          <w:rFonts w:cs="Simplified Arabic" w:hint="cs"/>
          <w:b/>
          <w:snapToGrid w:val="0"/>
          <w:kern w:val="22"/>
          <w:sz w:val="22"/>
          <w:rtl/>
          <w:lang w:val="en-US" w:bidi="ar-EG"/>
        </w:rPr>
        <w:t>و</w:t>
      </w:r>
      <w:r w:rsidRPr="00A74525">
        <w:rPr>
          <w:rFonts w:cs="Simplified Arabic"/>
          <w:b/>
          <w:snapToGrid w:val="0"/>
          <w:kern w:val="22"/>
          <w:sz w:val="22"/>
          <w:rtl/>
          <w:lang w:val="en-US" w:bidi="ar-EG"/>
        </w:rPr>
        <w:t xml:space="preserve">الاعتبارات الاجتماعية الاقتصادية؛ </w:t>
      </w:r>
      <w:r w:rsidRPr="00A74525">
        <w:rPr>
          <w:rFonts w:cs="Simplified Arabic" w:hint="cs"/>
          <w:b/>
          <w:snapToGrid w:val="0"/>
          <w:kern w:val="22"/>
          <w:sz w:val="22"/>
          <w:rtl/>
          <w:lang w:val="en-US" w:bidi="ar-EG"/>
        </w:rPr>
        <w:t>و</w:t>
      </w:r>
      <w:r w:rsidRPr="00A74525">
        <w:rPr>
          <w:rFonts w:cs="Simplified Arabic"/>
          <w:b/>
          <w:snapToGrid w:val="0"/>
          <w:kern w:val="22"/>
          <w:sz w:val="22"/>
          <w:rtl/>
          <w:lang w:val="en-US" w:bidi="ar-EG"/>
        </w:rPr>
        <w:t xml:space="preserve">المسؤولية والجبر التعويضي؛ </w:t>
      </w:r>
      <w:r w:rsidRPr="00A74525">
        <w:rPr>
          <w:rFonts w:cs="Simplified Arabic" w:hint="cs"/>
          <w:b/>
          <w:snapToGrid w:val="0"/>
          <w:kern w:val="22"/>
          <w:sz w:val="22"/>
          <w:rtl/>
          <w:lang w:val="en-US" w:bidi="ar-EG"/>
        </w:rPr>
        <w:t>و</w:t>
      </w:r>
      <w:r w:rsidRPr="00A74525">
        <w:rPr>
          <w:rFonts w:cs="Simplified Arabic"/>
          <w:b/>
          <w:snapToGrid w:val="0"/>
          <w:kern w:val="22"/>
          <w:sz w:val="22"/>
          <w:rtl/>
          <w:lang w:val="en-US" w:bidi="ar-EG"/>
        </w:rPr>
        <w:t>الإبلاغ الوطني؛</w:t>
      </w:r>
      <w:r w:rsidRPr="00A74525">
        <w:rPr>
          <w:rFonts w:cs="Simplified Arabic" w:hint="cs"/>
          <w:b/>
          <w:snapToGrid w:val="0"/>
          <w:kern w:val="22"/>
          <w:sz w:val="22"/>
          <w:rtl/>
          <w:lang w:val="en-US" w:bidi="ar-EG"/>
        </w:rPr>
        <w:t xml:space="preserve"> وتقاسم المعلومات وغرفة تبادل معلومات السلامة الأحيائية؛</w:t>
      </w:r>
      <w:r w:rsidRPr="00A74525">
        <w:rPr>
          <w:rFonts w:cs="Simplified Arabic"/>
          <w:b/>
          <w:snapToGrid w:val="0"/>
          <w:kern w:val="22"/>
          <w:sz w:val="22"/>
          <w:rtl/>
          <w:lang w:val="en-US" w:bidi="ar-EG"/>
        </w:rPr>
        <w:t xml:space="preserve"> ونقل </w:t>
      </w:r>
      <w:r w:rsidRPr="00A74525">
        <w:rPr>
          <w:rFonts w:cs="Simplified Arabic" w:hint="cs"/>
          <w:b/>
          <w:snapToGrid w:val="0"/>
          <w:kern w:val="22"/>
          <w:sz w:val="22"/>
          <w:rtl/>
          <w:lang w:val="en-US" w:bidi="ar-EG"/>
        </w:rPr>
        <w:t>المعرفة و</w:t>
      </w:r>
      <w:r w:rsidRPr="00A74525">
        <w:rPr>
          <w:rFonts w:cs="Simplified Arabic"/>
          <w:b/>
          <w:snapToGrid w:val="0"/>
          <w:kern w:val="22"/>
          <w:sz w:val="22"/>
          <w:rtl/>
          <w:lang w:val="en-US" w:bidi="ar-EG"/>
        </w:rPr>
        <w:t>التكنولوجيا؛</w:t>
      </w:r>
      <w:r w:rsidRPr="00A74525">
        <w:rPr>
          <w:rFonts w:cs="Simplified Arabic" w:hint="cs"/>
          <w:b/>
          <w:snapToGrid w:val="0"/>
          <w:kern w:val="22"/>
          <w:sz w:val="22"/>
          <w:rtl/>
          <w:lang w:val="en-US" w:bidi="ar-EG"/>
        </w:rPr>
        <w:t xml:space="preserve"> و</w:t>
      </w:r>
      <w:r w:rsidRPr="00A74525">
        <w:rPr>
          <w:rFonts w:cs="Simplified Arabic"/>
          <w:b/>
          <w:snapToGrid w:val="0"/>
          <w:kern w:val="22"/>
          <w:sz w:val="22"/>
          <w:rtl/>
          <w:lang w:val="en-US" w:bidi="ar-EG"/>
        </w:rPr>
        <w:t>تنفيذ خطط عمل الامتثال فيما يتعلق بتحقيق الامتثال للبروتوكول؛</w:t>
      </w:r>
    </w:p>
    <w:p w14:paraId="6F3C91EF" w14:textId="75A88E5D" w:rsidR="00124A9A" w:rsidRPr="00A74525" w:rsidRDefault="00F36824" w:rsidP="009406A2">
      <w:pPr>
        <w:pStyle w:val="ListParagraph"/>
        <w:bidi/>
        <w:spacing w:after="120" w:line="216" w:lineRule="auto"/>
        <w:ind w:left="0" w:firstLine="720"/>
        <w:contextualSpacing w:val="0"/>
        <w:jc w:val="both"/>
        <w:rPr>
          <w:rFonts w:cs="Simplified Arabic"/>
          <w:rtl/>
          <w:lang w:val="en-US" w:bidi="ar-EG"/>
        </w:rPr>
      </w:pPr>
      <w:r w:rsidRPr="00A74525">
        <w:rPr>
          <w:rFonts w:cs="Simplified Arabic" w:hint="cs"/>
          <w:rtl/>
          <w:lang w:val="en-US" w:bidi="ar-EG"/>
        </w:rPr>
        <w:t>4-</w:t>
      </w:r>
      <w:r w:rsidRPr="00A74525">
        <w:rPr>
          <w:rFonts w:cs="Simplified Arabic"/>
          <w:rtl/>
          <w:lang w:val="en-US" w:bidi="ar-EG"/>
        </w:rPr>
        <w:tab/>
      </w:r>
      <w:r w:rsidR="00124A9A" w:rsidRPr="009406A2">
        <w:rPr>
          <w:rFonts w:cs="Simplified Arabic"/>
          <w:i/>
          <w:iCs/>
          <w:rtl/>
          <w:lang w:val="en-US" w:bidi="ar-EG"/>
        </w:rPr>
        <w:t>يدعو</w:t>
      </w:r>
      <w:r w:rsidR="00124A9A" w:rsidRPr="00A74525">
        <w:rPr>
          <w:rFonts w:cs="Simplified Arabic"/>
          <w:rtl/>
          <w:lang w:val="en-US" w:bidi="ar-EG"/>
        </w:rPr>
        <w:t xml:space="preserve"> مجلس مرفق البيئة العالمية إلى </w:t>
      </w:r>
      <w:r w:rsidR="00DD6DE9" w:rsidRPr="00A74525">
        <w:rPr>
          <w:rFonts w:cs="Simplified Arabic" w:hint="cs"/>
          <w:rtl/>
          <w:lang w:val="en-US" w:bidi="ar-EG"/>
        </w:rPr>
        <w:t>بحث</w:t>
      </w:r>
      <w:r w:rsidR="00124A9A" w:rsidRPr="00A74525">
        <w:rPr>
          <w:rFonts w:cs="Simplified Arabic"/>
          <w:rtl/>
          <w:lang w:val="en-US" w:bidi="ar-EG"/>
        </w:rPr>
        <w:t xml:space="preserve"> إمكانية </w:t>
      </w:r>
      <w:r w:rsidR="001F0784">
        <w:rPr>
          <w:rFonts w:cs="Simplified Arabic" w:hint="cs"/>
          <w:rtl/>
          <w:lang w:val="en-US" w:bidi="ar-EG"/>
        </w:rPr>
        <w:t>إنشاء</w:t>
      </w:r>
      <w:r w:rsidR="00124A9A" w:rsidRPr="00A74525">
        <w:rPr>
          <w:rFonts w:cs="Simplified Arabic"/>
          <w:rtl/>
          <w:lang w:val="en-US" w:bidi="ar-EG"/>
        </w:rPr>
        <w:t xml:space="preserve"> نافذة تمويل </w:t>
      </w:r>
      <w:r w:rsidR="00255109">
        <w:rPr>
          <w:rFonts w:cs="Simplified Arabic" w:hint="cs"/>
          <w:rtl/>
          <w:lang w:val="en-US" w:bidi="ar-EG"/>
        </w:rPr>
        <w:t xml:space="preserve">تُخصص </w:t>
      </w:r>
      <w:r w:rsidR="0092763C">
        <w:rPr>
          <w:rFonts w:cs="Simplified Arabic" w:hint="cs"/>
          <w:rtl/>
          <w:lang w:val="en-US" w:bidi="ar-EG"/>
        </w:rPr>
        <w:t xml:space="preserve">على وجه التحديد </w:t>
      </w:r>
      <w:r w:rsidR="00255109">
        <w:rPr>
          <w:rFonts w:cs="Simplified Arabic" w:hint="cs"/>
          <w:rtl/>
          <w:lang w:val="en-US" w:bidi="ar-EG"/>
        </w:rPr>
        <w:t>ل</w:t>
      </w:r>
      <w:r w:rsidR="00124A9A" w:rsidRPr="00A74525">
        <w:rPr>
          <w:rFonts w:cs="Simplified Arabic"/>
          <w:rtl/>
          <w:lang w:val="en-US" w:bidi="ar-EG"/>
        </w:rPr>
        <w:t>بروتوكول قرطاجنة للسلامة الأحيائية؛</w:t>
      </w:r>
    </w:p>
    <w:p w14:paraId="58DC48B1" w14:textId="478D4E16" w:rsidR="00ED46A9" w:rsidRPr="00A74525" w:rsidRDefault="00F36824" w:rsidP="009406A2">
      <w:pPr>
        <w:pStyle w:val="ListParagraph"/>
        <w:bidi/>
        <w:spacing w:after="120" w:line="216" w:lineRule="auto"/>
        <w:ind w:left="0" w:firstLine="720"/>
        <w:contextualSpacing w:val="0"/>
        <w:jc w:val="both"/>
        <w:rPr>
          <w:rFonts w:cs="Simplified Arabic"/>
          <w:rtl/>
          <w:lang w:val="en-US" w:bidi="ar-EG"/>
        </w:rPr>
      </w:pPr>
      <w:r w:rsidRPr="00A74525">
        <w:rPr>
          <w:rFonts w:cs="Simplified Arabic" w:hint="cs"/>
          <w:rtl/>
          <w:lang w:val="en-US" w:bidi="ar-EG"/>
        </w:rPr>
        <w:t>5</w:t>
      </w:r>
      <w:r w:rsidR="00ED46A9" w:rsidRPr="00A74525">
        <w:rPr>
          <w:rFonts w:cs="Simplified Arabic"/>
          <w:rtl/>
          <w:lang w:val="en-US" w:bidi="ar-EG"/>
        </w:rPr>
        <w:t>-</w:t>
      </w:r>
      <w:r w:rsidR="00ED46A9" w:rsidRPr="00A74525">
        <w:rPr>
          <w:rFonts w:cs="Simplified Arabic" w:hint="cs"/>
          <w:rtl/>
          <w:lang w:val="en-US" w:bidi="ar-EG"/>
        </w:rPr>
        <w:tab/>
      </w:r>
      <w:r w:rsidR="00ED46A9" w:rsidRPr="009406A2">
        <w:rPr>
          <w:rFonts w:cs="Simplified Arabic"/>
          <w:i/>
          <w:iCs/>
          <w:rtl/>
          <w:lang w:val="en-US" w:bidi="ar-EG"/>
        </w:rPr>
        <w:t>يحث</w:t>
      </w:r>
      <w:r w:rsidR="00ED46A9" w:rsidRPr="00A74525">
        <w:rPr>
          <w:rFonts w:cs="Simplified Arabic"/>
          <w:rtl/>
          <w:lang w:val="en-US" w:bidi="ar-EG"/>
        </w:rPr>
        <w:t xml:space="preserve"> الأطراف في الاتفاقية التي هي أيضا أطراف في بروتوكول قرطاجنة على إدراج مشاريع السلامة الأحيائية في استخدامها </w:t>
      </w:r>
      <w:r w:rsidR="00ED46A9" w:rsidRPr="00A74525">
        <w:rPr>
          <w:rFonts w:cs="Simplified Arabic" w:hint="cs"/>
          <w:rtl/>
          <w:lang w:val="en-US" w:bidi="ar-EG"/>
        </w:rPr>
        <w:t>ل</w:t>
      </w:r>
      <w:r w:rsidR="00ED46A9" w:rsidRPr="00A74525">
        <w:rPr>
          <w:rFonts w:cs="Simplified Arabic"/>
          <w:rtl/>
          <w:lang w:val="en-US" w:bidi="ar-EG"/>
        </w:rPr>
        <w:t xml:space="preserve">نظام </w:t>
      </w:r>
      <w:r w:rsidR="00ED46A9" w:rsidRPr="00A74525">
        <w:rPr>
          <w:rFonts w:cs="Simplified Arabic" w:hint="cs"/>
          <w:rtl/>
          <w:lang w:val="en-US" w:bidi="ar-EG"/>
        </w:rPr>
        <w:t>ال</w:t>
      </w:r>
      <w:r w:rsidR="00ED46A9" w:rsidRPr="00A74525">
        <w:rPr>
          <w:rFonts w:cs="Simplified Arabic"/>
          <w:rtl/>
          <w:lang w:val="en-US" w:bidi="ar-EG"/>
        </w:rPr>
        <w:t xml:space="preserve">تخصيص الشفاف </w:t>
      </w:r>
      <w:r w:rsidR="00ED46A9" w:rsidRPr="00A74525">
        <w:rPr>
          <w:rFonts w:cs="Simplified Arabic" w:hint="cs"/>
          <w:rtl/>
          <w:lang w:val="en-US" w:bidi="ar-EG"/>
        </w:rPr>
        <w:t>ل</w:t>
      </w:r>
      <w:r w:rsidR="00ED46A9" w:rsidRPr="00A74525">
        <w:rPr>
          <w:rFonts w:cs="Simplified Arabic"/>
          <w:rtl/>
          <w:lang w:val="en-US" w:bidi="ar-EG"/>
        </w:rPr>
        <w:t xml:space="preserve">لموارد </w:t>
      </w:r>
      <w:r w:rsidR="00ED46A9" w:rsidRPr="00A74525">
        <w:rPr>
          <w:rFonts w:cs="Simplified Arabic" w:hint="cs"/>
          <w:rtl/>
          <w:lang w:val="en-US" w:bidi="ar-EG"/>
        </w:rPr>
        <w:t>ضمن</w:t>
      </w:r>
      <w:r w:rsidR="00ED46A9" w:rsidRPr="00A74525">
        <w:rPr>
          <w:rFonts w:cs="Simplified Arabic"/>
          <w:rtl/>
          <w:lang w:val="en-US" w:bidi="ar-EG"/>
        </w:rPr>
        <w:t xml:space="preserve"> إطار فترة </w:t>
      </w:r>
      <w:r w:rsidR="00ED46A9" w:rsidRPr="00A74525">
        <w:rPr>
          <w:rFonts w:cs="Simplified Arabic" w:hint="cs"/>
          <w:rtl/>
          <w:lang w:val="en-US" w:bidi="ar-EG"/>
        </w:rPr>
        <w:t>ال</w:t>
      </w:r>
      <w:r w:rsidR="00ED46A9" w:rsidRPr="00A74525">
        <w:rPr>
          <w:rFonts w:cs="Simplified Arabic"/>
          <w:rtl/>
          <w:lang w:val="en-US" w:bidi="ar-EG"/>
        </w:rPr>
        <w:t>تجديد ال</w:t>
      </w:r>
      <w:r w:rsidR="00ED46A9" w:rsidRPr="00A74525">
        <w:rPr>
          <w:rFonts w:cs="Simplified Arabic" w:hint="cs"/>
          <w:rtl/>
          <w:lang w:val="en-US" w:bidi="ar-EG"/>
        </w:rPr>
        <w:t>ث</w:t>
      </w:r>
      <w:r w:rsidR="00ED46A9" w:rsidRPr="00A74525">
        <w:rPr>
          <w:rFonts w:cs="Simplified Arabic"/>
          <w:rtl/>
          <w:lang w:val="en-US" w:bidi="ar-EG"/>
        </w:rPr>
        <w:t>ا</w:t>
      </w:r>
      <w:r w:rsidR="00ED46A9" w:rsidRPr="00A74525">
        <w:rPr>
          <w:rFonts w:cs="Simplified Arabic" w:hint="cs"/>
          <w:rtl/>
          <w:lang w:val="en-US" w:bidi="ar-EG"/>
        </w:rPr>
        <w:t>من لموارد ا</w:t>
      </w:r>
      <w:r w:rsidR="00ED46A9" w:rsidRPr="00A74525">
        <w:rPr>
          <w:rFonts w:cs="Simplified Arabic"/>
          <w:rtl/>
          <w:lang w:val="en-US" w:bidi="ar-EG"/>
        </w:rPr>
        <w:t xml:space="preserve">لصندوق الاستئماني لمرفق البيئة العالمية، مع مراعاة خطة </w:t>
      </w:r>
      <w:r w:rsidR="001F0784">
        <w:rPr>
          <w:rFonts w:cs="Simplified Arabic" w:hint="cs"/>
          <w:rtl/>
          <w:lang w:val="en-US" w:bidi="ar-EG"/>
        </w:rPr>
        <w:t>تنفيذ بروتوكول قرطاجنة للسلامة الأحيائية</w:t>
      </w:r>
      <w:r w:rsidR="00ED46A9" w:rsidRPr="00A74525">
        <w:rPr>
          <w:rFonts w:cs="Simplified Arabic" w:hint="cs"/>
          <w:rtl/>
          <w:lang w:val="en-US" w:bidi="ar-EG"/>
        </w:rPr>
        <w:t>،</w:t>
      </w:r>
      <w:r w:rsidR="00ED46A9" w:rsidRPr="00A74525">
        <w:rPr>
          <w:rFonts w:cs="Simplified Arabic"/>
          <w:rtl/>
          <w:lang w:val="en-US" w:bidi="ar-EG"/>
        </w:rPr>
        <w:t xml:space="preserve"> وخطة عمل بناء القدرات </w:t>
      </w:r>
      <w:r w:rsidR="001F0784">
        <w:rPr>
          <w:rFonts w:cs="Simplified Arabic" w:hint="cs"/>
          <w:rtl/>
          <w:lang w:val="en-US" w:bidi="ar-EG"/>
        </w:rPr>
        <w:t>ل</w:t>
      </w:r>
      <w:r w:rsidR="00ED46A9" w:rsidRPr="00A74525">
        <w:rPr>
          <w:rFonts w:cs="Simplified Arabic"/>
          <w:rtl/>
          <w:lang w:val="en-US" w:bidi="ar-EG"/>
        </w:rPr>
        <w:t>بروتوكول قرطاجنة</w:t>
      </w:r>
      <w:r w:rsidR="001F0784">
        <w:rPr>
          <w:rFonts w:cs="Simplified Arabic" w:hint="cs"/>
          <w:rtl/>
          <w:lang w:val="en-US" w:bidi="ar-EG"/>
        </w:rPr>
        <w:t xml:space="preserve"> بشأن السلامة الأحيائية</w:t>
      </w:r>
      <w:r w:rsidR="00ED46A9" w:rsidRPr="00A74525">
        <w:rPr>
          <w:rFonts w:cs="Simplified Arabic"/>
          <w:rtl/>
          <w:lang w:val="en-US" w:bidi="ar-EG"/>
        </w:rPr>
        <w:t xml:space="preserve">، </w:t>
      </w:r>
      <w:r w:rsidR="001F0784">
        <w:rPr>
          <w:rFonts w:cs="Simplified Arabic" w:hint="cs"/>
          <w:rtl/>
          <w:lang w:val="en-US" w:bidi="ar-EG"/>
        </w:rPr>
        <w:t>و</w:t>
      </w:r>
      <w:r w:rsidR="001F0784" w:rsidRPr="00A74525">
        <w:rPr>
          <w:rFonts w:cs="Simplified Arabic"/>
          <w:rtl/>
          <w:lang w:val="en-US" w:bidi="ar-EG"/>
        </w:rPr>
        <w:t>التزاماتها بموجب بروتوكول قرطاجنة للسلامة الأحيائية</w:t>
      </w:r>
      <w:r w:rsidR="001F0784">
        <w:rPr>
          <w:rFonts w:cs="Simplified Arabic" w:hint="cs"/>
          <w:rtl/>
          <w:lang w:val="en-US" w:bidi="ar-EG"/>
        </w:rPr>
        <w:t>،</w:t>
      </w:r>
      <w:r w:rsidR="001F0784" w:rsidRPr="00A74525">
        <w:rPr>
          <w:rFonts w:cs="Simplified Arabic"/>
          <w:rtl/>
          <w:lang w:val="en-US" w:bidi="ar-EG"/>
        </w:rPr>
        <w:t xml:space="preserve"> </w:t>
      </w:r>
      <w:r w:rsidR="00ED46A9" w:rsidRPr="00A74525">
        <w:rPr>
          <w:rFonts w:cs="Simplified Arabic"/>
          <w:rtl/>
          <w:lang w:val="en-US" w:bidi="ar-EG"/>
        </w:rPr>
        <w:t xml:space="preserve">وإرشادات مؤتمر الأطراف </w:t>
      </w:r>
      <w:r w:rsidR="00ED46A9" w:rsidRPr="00A74525">
        <w:rPr>
          <w:rFonts w:cs="Simplified Arabic" w:hint="cs"/>
          <w:rtl/>
          <w:lang w:val="en-US" w:bidi="ar-EG"/>
        </w:rPr>
        <w:t xml:space="preserve">الموجهة </w:t>
      </w:r>
      <w:r w:rsidR="00ED46A9" w:rsidRPr="00A74525">
        <w:rPr>
          <w:rFonts w:cs="Simplified Arabic"/>
          <w:rtl/>
          <w:lang w:val="en-US" w:bidi="ar-EG"/>
        </w:rPr>
        <w:t>إلى مرفق البيئة العالمية؛</w:t>
      </w:r>
    </w:p>
    <w:p w14:paraId="15DD8D03" w14:textId="12F98EA4" w:rsidR="00ED46A9" w:rsidRPr="00A74525" w:rsidRDefault="00F36824" w:rsidP="009406A2">
      <w:pPr>
        <w:pStyle w:val="ListParagraph"/>
        <w:bidi/>
        <w:spacing w:after="120" w:line="216" w:lineRule="auto"/>
        <w:ind w:left="0" w:firstLine="720"/>
        <w:contextualSpacing w:val="0"/>
        <w:jc w:val="both"/>
        <w:rPr>
          <w:rFonts w:cs="Simplified Arabic"/>
          <w:rtl/>
          <w:lang w:val="en-US" w:bidi="ar-EG"/>
        </w:rPr>
      </w:pPr>
      <w:r w:rsidRPr="00A74525">
        <w:rPr>
          <w:rFonts w:cs="Simplified Arabic" w:hint="cs"/>
          <w:rtl/>
          <w:lang w:val="en-US" w:bidi="ar-EG"/>
        </w:rPr>
        <w:t>6</w:t>
      </w:r>
      <w:r w:rsidR="00ED46A9" w:rsidRPr="00A74525">
        <w:rPr>
          <w:rFonts w:cs="Simplified Arabic" w:hint="cs"/>
          <w:rtl/>
          <w:lang w:val="en-US" w:bidi="ar-EG"/>
        </w:rPr>
        <w:t>-</w:t>
      </w:r>
      <w:r w:rsidR="00ED46A9" w:rsidRPr="00A74525">
        <w:rPr>
          <w:rFonts w:cs="Simplified Arabic" w:hint="cs"/>
          <w:rtl/>
          <w:lang w:val="en-US" w:bidi="ar-EG"/>
        </w:rPr>
        <w:tab/>
      </w:r>
      <w:r w:rsidR="00ED46A9" w:rsidRPr="009406A2">
        <w:rPr>
          <w:rFonts w:cs="Simplified Arabic"/>
          <w:i/>
          <w:iCs/>
          <w:rtl/>
          <w:lang w:val="en-US" w:bidi="ar-EG"/>
        </w:rPr>
        <w:t>يشجع</w:t>
      </w:r>
      <w:r w:rsidR="00ED46A9" w:rsidRPr="00A74525">
        <w:rPr>
          <w:rFonts w:cs="Simplified Arabic"/>
          <w:rtl/>
          <w:lang w:val="en-US" w:bidi="ar-EG"/>
        </w:rPr>
        <w:t xml:space="preserve"> الأطراف على إدراج الاحتياجات والم</w:t>
      </w:r>
      <w:r w:rsidR="00ED46A9" w:rsidRPr="00A74525">
        <w:rPr>
          <w:rFonts w:cs="Simplified Arabic" w:hint="cs"/>
          <w:rtl/>
          <w:lang w:val="en-US" w:bidi="ar-EG"/>
        </w:rPr>
        <w:t>تطلبات</w:t>
      </w:r>
      <w:r w:rsidR="00ED46A9" w:rsidRPr="00A74525">
        <w:rPr>
          <w:rFonts w:cs="Simplified Arabic"/>
          <w:rtl/>
          <w:lang w:val="en-US" w:bidi="ar-EG"/>
        </w:rPr>
        <w:t xml:space="preserve"> الخاصة بتنفيذ بروتوكول قرطاجنة في خططها الوطنية لتمويل التنوع البيولوجي وفي تنفيذها الوطني لاستراتيجية </w:t>
      </w:r>
      <w:r w:rsidR="00ED46A9" w:rsidRPr="00A74525">
        <w:rPr>
          <w:rFonts w:cs="Simplified Arabic" w:hint="cs"/>
          <w:rtl/>
          <w:lang w:val="en-US" w:bidi="ar-EG"/>
        </w:rPr>
        <w:t>حشد</w:t>
      </w:r>
      <w:r w:rsidR="00ED46A9" w:rsidRPr="00A74525">
        <w:rPr>
          <w:rFonts w:cs="Simplified Arabic"/>
          <w:rtl/>
          <w:lang w:val="en-US" w:bidi="ar-EG"/>
        </w:rPr>
        <w:t xml:space="preserve"> الموارد لفترة ما بعد عام 2020</w:t>
      </w:r>
      <w:r w:rsidR="00766422">
        <w:rPr>
          <w:rFonts w:cs="Simplified Arabic" w:hint="cs"/>
          <w:rtl/>
          <w:lang w:val="en-US" w:bidi="ar-EG"/>
        </w:rPr>
        <w:t>؛</w:t>
      </w:r>
      <w:r w:rsidR="001F0784">
        <w:rPr>
          <w:rStyle w:val="FootnoteReference"/>
          <w:rFonts w:cs="Simplified Arabic"/>
          <w:rtl/>
          <w:lang w:val="en-US" w:bidi="ar-EG"/>
        </w:rPr>
        <w:footnoteReference w:id="3"/>
      </w:r>
    </w:p>
    <w:p w14:paraId="55541ABB" w14:textId="77777777" w:rsidR="0013322C" w:rsidRPr="00A74525" w:rsidRDefault="00F36824" w:rsidP="009406A2">
      <w:pPr>
        <w:pStyle w:val="ListParagraph"/>
        <w:bidi/>
        <w:spacing w:after="120" w:line="216" w:lineRule="auto"/>
        <w:ind w:left="0" w:firstLine="720"/>
        <w:contextualSpacing w:val="0"/>
        <w:jc w:val="both"/>
        <w:rPr>
          <w:rFonts w:cs="Simplified Arabic"/>
          <w:rtl/>
          <w:lang w:val="en-US" w:bidi="ar-EG"/>
        </w:rPr>
      </w:pPr>
      <w:r w:rsidRPr="00A74525">
        <w:rPr>
          <w:rFonts w:cs="Simplified Arabic" w:hint="cs"/>
          <w:rtl/>
          <w:lang w:val="en-US" w:bidi="ar-EG"/>
        </w:rPr>
        <w:t>7</w:t>
      </w:r>
      <w:r w:rsidR="00ED46A9" w:rsidRPr="00A74525">
        <w:rPr>
          <w:rFonts w:cs="Simplified Arabic" w:hint="cs"/>
          <w:rtl/>
          <w:lang w:val="en-US" w:bidi="ar-EG"/>
        </w:rPr>
        <w:t>-</w:t>
      </w:r>
      <w:r w:rsidR="00ED46A9" w:rsidRPr="00A74525">
        <w:rPr>
          <w:rFonts w:cs="Simplified Arabic"/>
          <w:rtl/>
          <w:lang w:val="en-US" w:bidi="ar-EG"/>
        </w:rPr>
        <w:tab/>
      </w:r>
      <w:r w:rsidR="00ED46A9" w:rsidRPr="009406A2">
        <w:rPr>
          <w:rFonts w:cs="Simplified Arabic"/>
          <w:i/>
          <w:iCs/>
          <w:rtl/>
          <w:lang w:val="en-US" w:bidi="ar-EG"/>
        </w:rPr>
        <w:t>يطلب</w:t>
      </w:r>
      <w:r w:rsidR="00ED46A9" w:rsidRPr="00A74525">
        <w:rPr>
          <w:rFonts w:cs="Simplified Arabic"/>
          <w:rtl/>
          <w:lang w:val="en-US" w:bidi="ar-EG"/>
        </w:rPr>
        <w:t xml:space="preserve"> إلى الأمين</w:t>
      </w:r>
      <w:r w:rsidR="00ED46A9" w:rsidRPr="00A74525">
        <w:rPr>
          <w:rFonts w:cs="Simplified Arabic" w:hint="cs"/>
          <w:rtl/>
          <w:lang w:val="en-US" w:bidi="ar-EG"/>
        </w:rPr>
        <w:t>ة</w:t>
      </w:r>
      <w:r w:rsidR="00ED46A9" w:rsidRPr="00A74525">
        <w:rPr>
          <w:rFonts w:cs="Simplified Arabic"/>
          <w:rtl/>
          <w:lang w:val="en-US" w:bidi="ar-EG"/>
        </w:rPr>
        <w:t xml:space="preserve"> التنفيذي</w:t>
      </w:r>
      <w:r w:rsidR="00ED46A9" w:rsidRPr="00A74525">
        <w:rPr>
          <w:rFonts w:cs="Simplified Arabic" w:hint="cs"/>
          <w:rtl/>
          <w:lang w:val="en-US" w:bidi="ar-EG"/>
        </w:rPr>
        <w:t>ة</w:t>
      </w:r>
      <w:r w:rsidR="0013322C" w:rsidRPr="00A74525">
        <w:rPr>
          <w:rFonts w:cs="Simplified Arabic" w:hint="cs"/>
          <w:rtl/>
          <w:lang w:val="en-US" w:bidi="ar-EG"/>
        </w:rPr>
        <w:t>:</w:t>
      </w:r>
    </w:p>
    <w:p w14:paraId="6F777657" w14:textId="3733F45C" w:rsidR="00ED46A9" w:rsidRPr="00E417DB" w:rsidRDefault="00ED46A9">
      <w:pPr>
        <w:pStyle w:val="ListParagraph"/>
        <w:numPr>
          <w:ilvl w:val="0"/>
          <w:numId w:val="12"/>
        </w:numPr>
        <w:shd w:val="clear" w:color="auto" w:fill="FFFFFF" w:themeFill="background1"/>
        <w:bidi/>
        <w:spacing w:after="120"/>
        <w:ind w:left="0" w:firstLine="720"/>
        <w:contextualSpacing w:val="0"/>
        <w:jc w:val="both"/>
        <w:rPr>
          <w:rFonts w:cs="Simplified Arabic"/>
          <w:b/>
          <w:snapToGrid w:val="0"/>
          <w:kern w:val="22"/>
          <w:sz w:val="22"/>
          <w:lang w:val="en-US" w:bidi="ar-EG"/>
        </w:rPr>
      </w:pPr>
      <w:r w:rsidRPr="00E417DB">
        <w:rPr>
          <w:rFonts w:cs="Simplified Arabic"/>
          <w:b/>
          <w:snapToGrid w:val="0"/>
          <w:kern w:val="22"/>
          <w:sz w:val="22"/>
          <w:rtl/>
          <w:lang w:val="en-US" w:bidi="ar-EG"/>
        </w:rPr>
        <w:t xml:space="preserve">أن </w:t>
      </w:r>
      <w:r w:rsidRPr="00E417DB">
        <w:rPr>
          <w:rFonts w:cs="Simplified Arabic" w:hint="cs"/>
          <w:b/>
          <w:snapToGrid w:val="0"/>
          <w:kern w:val="22"/>
          <w:sz w:val="22"/>
          <w:rtl/>
          <w:lang w:val="en-US" w:bidi="ar-EG"/>
        </w:rPr>
        <w:t>ت</w:t>
      </w:r>
      <w:r w:rsidRPr="00E417DB">
        <w:rPr>
          <w:rFonts w:cs="Simplified Arabic"/>
          <w:b/>
          <w:snapToGrid w:val="0"/>
          <w:kern w:val="22"/>
          <w:sz w:val="22"/>
          <w:rtl/>
          <w:lang w:val="en-US" w:bidi="ar-EG"/>
        </w:rPr>
        <w:t>حدد و</w:t>
      </w:r>
      <w:r w:rsidRPr="00E417DB">
        <w:rPr>
          <w:rFonts w:cs="Simplified Arabic" w:hint="cs"/>
          <w:b/>
          <w:snapToGrid w:val="0"/>
          <w:kern w:val="22"/>
          <w:sz w:val="22"/>
          <w:rtl/>
          <w:lang w:val="en-US" w:bidi="ar-EG"/>
        </w:rPr>
        <w:t>تُ</w:t>
      </w:r>
      <w:r w:rsidRPr="00E417DB">
        <w:rPr>
          <w:rFonts w:cs="Simplified Arabic"/>
          <w:b/>
          <w:snapToGrid w:val="0"/>
          <w:kern w:val="22"/>
          <w:sz w:val="22"/>
          <w:rtl/>
          <w:lang w:val="en-US" w:bidi="ar-EG"/>
        </w:rPr>
        <w:t>بلغ عن مصادر تمويل</w:t>
      </w:r>
      <w:r w:rsidRPr="00E417DB">
        <w:rPr>
          <w:rFonts w:cs="Simplified Arabic" w:hint="cs"/>
          <w:b/>
          <w:snapToGrid w:val="0"/>
          <w:kern w:val="22"/>
          <w:sz w:val="22"/>
          <w:rtl/>
          <w:lang w:val="en-US" w:bidi="ar-EG"/>
        </w:rPr>
        <w:t xml:space="preserve"> لأغراض</w:t>
      </w:r>
      <w:r w:rsidRPr="00E417DB">
        <w:rPr>
          <w:rFonts w:cs="Simplified Arabic"/>
          <w:b/>
          <w:snapToGrid w:val="0"/>
          <w:kern w:val="22"/>
          <w:sz w:val="22"/>
          <w:rtl/>
          <w:lang w:val="en-US" w:bidi="ar-EG"/>
        </w:rPr>
        <w:t xml:space="preserve"> </w:t>
      </w:r>
      <w:r w:rsidRPr="00E417DB">
        <w:rPr>
          <w:rFonts w:cs="Simplified Arabic" w:hint="cs"/>
          <w:b/>
          <w:snapToGrid w:val="0"/>
          <w:kern w:val="22"/>
          <w:sz w:val="22"/>
          <w:rtl/>
          <w:lang w:val="en-US" w:bidi="ar-EG"/>
        </w:rPr>
        <w:t>السلامة</w:t>
      </w:r>
      <w:r w:rsidRPr="00E417DB">
        <w:rPr>
          <w:rFonts w:cs="Simplified Arabic"/>
          <w:b/>
          <w:snapToGrid w:val="0"/>
          <w:kern w:val="22"/>
          <w:sz w:val="22"/>
          <w:rtl/>
          <w:lang w:val="en-US" w:bidi="ar-EG"/>
        </w:rPr>
        <w:t xml:space="preserve"> الأحيائية </w:t>
      </w:r>
      <w:r w:rsidRPr="00E417DB">
        <w:rPr>
          <w:rFonts w:cs="Simplified Arabic" w:hint="cs"/>
          <w:b/>
          <w:snapToGrid w:val="0"/>
          <w:kern w:val="22"/>
          <w:sz w:val="22"/>
          <w:rtl/>
          <w:lang w:val="en-US" w:bidi="ar-EG"/>
        </w:rPr>
        <w:t xml:space="preserve">من أجل </w:t>
      </w:r>
      <w:r w:rsidRPr="00E417DB">
        <w:rPr>
          <w:rFonts w:cs="Simplified Arabic"/>
          <w:b/>
          <w:snapToGrid w:val="0"/>
          <w:kern w:val="22"/>
          <w:sz w:val="22"/>
          <w:rtl/>
          <w:lang w:val="en-US" w:bidi="ar-EG"/>
        </w:rPr>
        <w:t>دعم الأطراف</w:t>
      </w:r>
      <w:r w:rsidR="0013322C" w:rsidRPr="00E417DB">
        <w:rPr>
          <w:rFonts w:cs="Simplified Arabic" w:hint="cs"/>
          <w:b/>
          <w:snapToGrid w:val="0"/>
          <w:kern w:val="22"/>
          <w:sz w:val="22"/>
          <w:rtl/>
          <w:lang w:val="en-US" w:bidi="ar-EG"/>
        </w:rPr>
        <w:t>؛</w:t>
      </w:r>
    </w:p>
    <w:p w14:paraId="5F323607" w14:textId="5511C03C" w:rsidR="0013322C" w:rsidRDefault="0013322C">
      <w:pPr>
        <w:pStyle w:val="ListParagraph"/>
        <w:numPr>
          <w:ilvl w:val="0"/>
          <w:numId w:val="12"/>
        </w:numPr>
        <w:shd w:val="clear" w:color="auto" w:fill="FFFFFF" w:themeFill="background1"/>
        <w:bidi/>
        <w:spacing w:after="120"/>
        <w:ind w:left="0" w:firstLine="720"/>
        <w:contextualSpacing w:val="0"/>
        <w:jc w:val="both"/>
        <w:rPr>
          <w:rFonts w:cs="Simplified Arabic"/>
          <w:b/>
          <w:snapToGrid w:val="0"/>
          <w:kern w:val="22"/>
          <w:sz w:val="22"/>
          <w:lang w:val="en-US" w:bidi="ar-EG"/>
        </w:rPr>
      </w:pPr>
      <w:r w:rsidRPr="00E417DB">
        <w:rPr>
          <w:rFonts w:cs="Simplified Arabic" w:hint="cs"/>
          <w:b/>
          <w:snapToGrid w:val="0"/>
          <w:kern w:val="22"/>
          <w:sz w:val="22"/>
          <w:rtl/>
          <w:lang w:val="en-US" w:bidi="ar-EG"/>
        </w:rPr>
        <w:t xml:space="preserve"> أن تحلل</w:t>
      </w:r>
      <w:r w:rsidRPr="00E417DB">
        <w:rPr>
          <w:rFonts w:cs="Simplified Arabic"/>
          <w:b/>
          <w:snapToGrid w:val="0"/>
          <w:kern w:val="22"/>
          <w:sz w:val="22"/>
          <w:rtl/>
          <w:lang w:val="en-US" w:bidi="ar-EG"/>
        </w:rPr>
        <w:t xml:space="preserve"> فعالية الآلية المالية لتنفيذ بروتوكول قرطاجنة في الاستعراض السادس لفعالية الآلية المالية،</w:t>
      </w:r>
      <w:r w:rsidR="00D0645F" w:rsidRPr="00D0645F">
        <w:rPr>
          <w:rStyle w:val="FootnoteReference"/>
          <w:snapToGrid w:val="0"/>
          <w:kern w:val="22"/>
        </w:rPr>
        <w:footnoteReference w:id="4"/>
      </w:r>
      <w:r w:rsidR="00D0645F" w:rsidRPr="00D0645F">
        <w:rPr>
          <w:snapToGrid w:val="0"/>
          <w:kern w:val="22"/>
          <w:vertAlign w:val="superscript"/>
        </w:rPr>
        <w:t xml:space="preserve"> </w:t>
      </w:r>
      <w:r w:rsidRPr="00E417DB">
        <w:rPr>
          <w:rFonts w:cs="Simplified Arabic"/>
          <w:b/>
          <w:snapToGrid w:val="0"/>
          <w:kern w:val="22"/>
          <w:sz w:val="22"/>
          <w:rtl/>
          <w:lang w:val="en-US" w:bidi="ar-EG"/>
        </w:rPr>
        <w:t xml:space="preserve"> مع النظر في أهمية </w:t>
      </w:r>
      <w:r w:rsidR="00420139" w:rsidRPr="00E417DB">
        <w:rPr>
          <w:rFonts w:cs="Simplified Arabic" w:hint="cs"/>
          <w:b/>
          <w:snapToGrid w:val="0"/>
          <w:kern w:val="22"/>
          <w:sz w:val="22"/>
          <w:rtl/>
          <w:lang w:val="en-US" w:bidi="ar-EG"/>
        </w:rPr>
        <w:t xml:space="preserve">وجود </w:t>
      </w:r>
      <w:r w:rsidRPr="00E417DB">
        <w:rPr>
          <w:rFonts w:cs="Simplified Arabic"/>
          <w:b/>
          <w:snapToGrid w:val="0"/>
          <w:kern w:val="22"/>
          <w:sz w:val="22"/>
          <w:rtl/>
          <w:lang w:val="en-US" w:bidi="ar-EG"/>
        </w:rPr>
        <w:t>نافذة قائمة بذاتها للسلامة الأحيائية</w:t>
      </w:r>
      <w:r w:rsidR="00D655C6" w:rsidRPr="00E417DB">
        <w:rPr>
          <w:rFonts w:cs="Simplified Arabic"/>
          <w:b/>
          <w:snapToGrid w:val="0"/>
          <w:kern w:val="22"/>
          <w:sz w:val="22"/>
          <w:rtl/>
          <w:lang w:val="en-US" w:bidi="ar-EG"/>
        </w:rPr>
        <w:t xml:space="preserve"> وعملية إنشا</w:t>
      </w:r>
      <w:r w:rsidR="00D655C6" w:rsidRPr="00E417DB">
        <w:rPr>
          <w:rFonts w:cs="Simplified Arabic" w:hint="cs"/>
          <w:b/>
          <w:snapToGrid w:val="0"/>
          <w:kern w:val="22"/>
          <w:sz w:val="22"/>
          <w:rtl/>
          <w:lang w:val="en-US" w:bidi="ar-EG"/>
        </w:rPr>
        <w:t>ئها</w:t>
      </w:r>
      <w:r w:rsidRPr="00E417DB">
        <w:rPr>
          <w:rFonts w:cs="Simplified Arabic"/>
          <w:b/>
          <w:snapToGrid w:val="0"/>
          <w:kern w:val="22"/>
          <w:sz w:val="22"/>
          <w:rtl/>
          <w:lang w:val="en-US" w:bidi="ar-EG"/>
        </w:rPr>
        <w:t>، لكي ينظر فيها مؤتمر الأطراف العامل كاجتماع للأطراف في بروتوكول قرطاجنة في اجتماعه الحادي عشر.</w:t>
      </w:r>
    </w:p>
    <w:p w14:paraId="62F96D4D" w14:textId="0AFE01D6" w:rsidR="009933FC" w:rsidRPr="00CB7213" w:rsidRDefault="00CB7213" w:rsidP="00CB7213">
      <w:pPr>
        <w:bidi/>
        <w:jc w:val="center"/>
        <w:rPr>
          <w:rFonts w:cs="PMingLiU"/>
          <w:rtl/>
        </w:rPr>
      </w:pPr>
      <w:r>
        <w:rPr>
          <w:rFonts w:eastAsia="SimSun"/>
          <w:snapToGrid w:val="0"/>
          <w:kern w:val="22"/>
          <w:lang w:eastAsia="zh-CN"/>
        </w:rPr>
        <w:t>_________</w:t>
      </w:r>
    </w:p>
    <w:sectPr w:rsidR="009933FC" w:rsidRPr="00CB7213" w:rsidSect="004076F6">
      <w:headerReference w:type="even" r:id="rId11"/>
      <w:headerReference w:type="default" r:id="rId12"/>
      <w:headerReference w:type="first" r:id="rId13"/>
      <w:footnotePr>
        <w:numRestart w:val="eachSect"/>
      </w:footnotePr>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E89A3" w14:textId="77777777" w:rsidR="00B06E6A" w:rsidRDefault="00B06E6A" w:rsidP="00C005BD">
      <w:r>
        <w:separator/>
      </w:r>
    </w:p>
  </w:endnote>
  <w:endnote w:type="continuationSeparator" w:id="0">
    <w:p w14:paraId="096BAF5F" w14:textId="77777777" w:rsidR="00B06E6A" w:rsidRDefault="00B06E6A"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Symbol">
    <w:panose1 w:val="05050102010706020507"/>
    <w:charset w:val="02"/>
    <w:family w:val="decorative"/>
    <w:pitch w:val="variable"/>
    <w:sig w:usb0="00000003" w:usb1="10000000" w:usb2="00000000" w:usb3="00000000" w:csb0="80000001" w:csb1="00000000"/>
  </w:font>
  <w:font w:name="Simplified Arabic">
    <w:panose1 w:val="02020603050405020304"/>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Bold">
    <w:altName w:val="Arial"/>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ouYuan">
    <w:altName w:val="Arial Unicode MS"/>
    <w:panose1 w:val="020B0604020202020204"/>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imesNewRomanPS">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9E1FB" w14:textId="77777777" w:rsidR="00B06E6A" w:rsidRDefault="00B06E6A" w:rsidP="00A319AA">
      <w:pPr>
        <w:bidi/>
      </w:pPr>
      <w:r>
        <w:separator/>
      </w:r>
    </w:p>
  </w:footnote>
  <w:footnote w:type="continuationSeparator" w:id="0">
    <w:p w14:paraId="30A55FBC" w14:textId="77777777" w:rsidR="00B06E6A" w:rsidRDefault="00B06E6A" w:rsidP="00C005BD">
      <w:r>
        <w:continuationSeparator/>
      </w:r>
    </w:p>
  </w:footnote>
  <w:footnote w:id="1">
    <w:p w14:paraId="020CC730" w14:textId="248B4026" w:rsidR="001F0784" w:rsidRPr="001F0784" w:rsidRDefault="001F0784" w:rsidP="001F0784">
      <w:pPr>
        <w:pStyle w:val="FootnoteText"/>
        <w:bidi/>
        <w:rPr>
          <w:rFonts w:hint="cs"/>
          <w:rtl/>
        </w:rPr>
      </w:pPr>
      <w:r w:rsidRPr="001F0784">
        <w:rPr>
          <w:rStyle w:val="FootnoteReference"/>
          <w:sz w:val="21"/>
          <w:szCs w:val="21"/>
        </w:rPr>
        <w:footnoteRef/>
      </w:r>
      <w:r w:rsidRPr="001F0784">
        <w:rPr>
          <w:sz w:val="21"/>
          <w:szCs w:val="21"/>
        </w:rPr>
        <w:t xml:space="preserve"> </w:t>
      </w:r>
      <w:r w:rsidRPr="001F0784">
        <w:rPr>
          <w:rFonts w:ascii="Simplified Arabic" w:hAnsi="Simplified Arabic" w:cs="Simplified Arabic"/>
          <w:rtl/>
          <w:lang w:val="en-US"/>
        </w:rPr>
        <w:t>المقرر</w:t>
      </w:r>
      <w:r w:rsidRPr="001F0784">
        <w:rPr>
          <w:sz w:val="21"/>
          <w:szCs w:val="21"/>
          <w:rtl/>
        </w:rPr>
        <w:t xml:space="preserve"> </w:t>
      </w:r>
      <w:r w:rsidR="009B5F72">
        <w:rPr>
          <w:sz w:val="21"/>
          <w:szCs w:val="21"/>
        </w:rPr>
        <w:t>3</w:t>
      </w:r>
      <w:r w:rsidRPr="001F0784">
        <w:rPr>
          <w:sz w:val="21"/>
          <w:szCs w:val="21"/>
          <w:rtl/>
        </w:rPr>
        <w:t>/</w:t>
      </w:r>
      <w:r w:rsidR="009B5F72">
        <w:rPr>
          <w:sz w:val="21"/>
          <w:szCs w:val="21"/>
        </w:rPr>
        <w:t>10</w:t>
      </w:r>
      <w:r w:rsidRPr="001F0784">
        <w:rPr>
          <w:sz w:val="21"/>
          <w:szCs w:val="21"/>
          <w:rtl/>
        </w:rPr>
        <w:t>-</w:t>
      </w:r>
      <w:r w:rsidRPr="001F0784">
        <w:rPr>
          <w:sz w:val="21"/>
          <w:szCs w:val="21"/>
        </w:rPr>
        <w:t>CP</w:t>
      </w:r>
      <w:r w:rsidRPr="001F0784">
        <w:rPr>
          <w:sz w:val="21"/>
          <w:szCs w:val="21"/>
          <w:rtl/>
        </w:rPr>
        <w:t xml:space="preserve">، </w:t>
      </w:r>
      <w:r w:rsidRPr="001F0784">
        <w:rPr>
          <w:rFonts w:ascii="Simplified Arabic" w:hAnsi="Simplified Arabic" w:cs="Simplified Arabic"/>
          <w:rtl/>
          <w:lang w:val="en-US"/>
        </w:rPr>
        <w:t>المرفق</w:t>
      </w:r>
      <w:r w:rsidRPr="001F0784">
        <w:rPr>
          <w:sz w:val="21"/>
          <w:szCs w:val="21"/>
          <w:rtl/>
        </w:rPr>
        <w:t>.</w:t>
      </w:r>
    </w:p>
  </w:footnote>
  <w:footnote w:id="2">
    <w:p w14:paraId="7D1249B0" w14:textId="1DF713B4" w:rsidR="001F0784" w:rsidRPr="001F0784" w:rsidRDefault="001F0784" w:rsidP="001F0784">
      <w:pPr>
        <w:pStyle w:val="FootnoteText"/>
        <w:bidi/>
        <w:rPr>
          <w:rFonts w:hint="cs"/>
          <w:rtl/>
        </w:rPr>
      </w:pPr>
      <w:r w:rsidRPr="001F0784">
        <w:rPr>
          <w:rStyle w:val="FootnoteReference"/>
          <w:sz w:val="21"/>
          <w:szCs w:val="21"/>
        </w:rPr>
        <w:footnoteRef/>
      </w:r>
      <w:r>
        <w:t xml:space="preserve"> </w:t>
      </w:r>
      <w:r w:rsidR="009B5F72" w:rsidRPr="001F0784">
        <w:rPr>
          <w:rFonts w:ascii="Simplified Arabic" w:hAnsi="Simplified Arabic" w:cs="Simplified Arabic"/>
          <w:rtl/>
          <w:lang w:val="en-US"/>
        </w:rPr>
        <w:t>المقرر</w:t>
      </w:r>
      <w:r w:rsidR="009B5F72" w:rsidRPr="001F0784">
        <w:rPr>
          <w:sz w:val="21"/>
          <w:szCs w:val="21"/>
          <w:rtl/>
        </w:rPr>
        <w:t xml:space="preserve"> </w:t>
      </w:r>
      <w:r w:rsidR="009B5F72">
        <w:rPr>
          <w:sz w:val="21"/>
          <w:szCs w:val="21"/>
        </w:rPr>
        <w:t>4</w:t>
      </w:r>
      <w:r w:rsidR="009B5F72" w:rsidRPr="001F0784">
        <w:rPr>
          <w:sz w:val="21"/>
          <w:szCs w:val="21"/>
          <w:rtl/>
        </w:rPr>
        <w:t>/</w:t>
      </w:r>
      <w:r w:rsidR="009B5F72">
        <w:rPr>
          <w:sz w:val="21"/>
          <w:szCs w:val="21"/>
        </w:rPr>
        <w:t>10</w:t>
      </w:r>
      <w:r w:rsidR="009B5F72" w:rsidRPr="001F0784">
        <w:rPr>
          <w:sz w:val="21"/>
          <w:szCs w:val="21"/>
          <w:rtl/>
        </w:rPr>
        <w:t>-</w:t>
      </w:r>
      <w:r w:rsidR="009B5F72" w:rsidRPr="001F0784">
        <w:rPr>
          <w:sz w:val="21"/>
          <w:szCs w:val="21"/>
        </w:rPr>
        <w:t>CP</w:t>
      </w:r>
      <w:r w:rsidR="009B5F72" w:rsidRPr="001F0784">
        <w:rPr>
          <w:sz w:val="21"/>
          <w:szCs w:val="21"/>
          <w:rtl/>
        </w:rPr>
        <w:t xml:space="preserve">، </w:t>
      </w:r>
      <w:r w:rsidR="009B5F72" w:rsidRPr="001F0784">
        <w:rPr>
          <w:rFonts w:ascii="Simplified Arabic" w:hAnsi="Simplified Arabic" w:cs="Simplified Arabic"/>
          <w:rtl/>
          <w:lang w:val="en-US"/>
        </w:rPr>
        <w:t>المرفق</w:t>
      </w:r>
      <w:r w:rsidR="009B5F72" w:rsidRPr="001F0784">
        <w:rPr>
          <w:sz w:val="21"/>
          <w:szCs w:val="21"/>
          <w:rtl/>
        </w:rPr>
        <w:t>.</w:t>
      </w:r>
    </w:p>
  </w:footnote>
  <w:footnote w:id="3">
    <w:p w14:paraId="0AE1EB98" w14:textId="5014075E" w:rsidR="001F0784" w:rsidRPr="001F0784" w:rsidRDefault="001F0784" w:rsidP="001F0784">
      <w:pPr>
        <w:pStyle w:val="FootnoteText"/>
        <w:bidi/>
        <w:rPr>
          <w:rFonts w:hint="cs"/>
          <w:rtl/>
        </w:rPr>
      </w:pPr>
      <w:r w:rsidRPr="001F0784">
        <w:rPr>
          <w:rStyle w:val="FootnoteReference"/>
          <w:sz w:val="21"/>
          <w:szCs w:val="21"/>
        </w:rPr>
        <w:footnoteRef/>
      </w:r>
      <w:r w:rsidRPr="001F0784">
        <w:rPr>
          <w:sz w:val="21"/>
          <w:szCs w:val="21"/>
        </w:rPr>
        <w:t xml:space="preserve"> </w:t>
      </w:r>
      <w:r w:rsidR="00DB57B4" w:rsidRPr="00DB57B4">
        <w:rPr>
          <w:rFonts w:ascii="Simplified Arabic" w:hAnsi="Simplified Arabic" w:cs="Simplified Arabic" w:hint="cs"/>
          <w:rtl/>
          <w:lang w:val="en-US"/>
        </w:rPr>
        <w:t xml:space="preserve">انظر </w:t>
      </w:r>
      <w:r w:rsidR="00DB57B4">
        <w:rPr>
          <w:rFonts w:ascii="Simplified Arabic" w:hAnsi="Simplified Arabic" w:cs="Simplified Arabic" w:hint="cs"/>
          <w:rtl/>
          <w:lang w:val="en-US"/>
        </w:rPr>
        <w:t>مقرر</w:t>
      </w:r>
      <w:r w:rsidR="00DB57B4" w:rsidRPr="007D5EA5">
        <w:rPr>
          <w:rFonts w:ascii="Simplified Arabic" w:hAnsi="Simplified Arabic" w:cs="Simplified Arabic"/>
          <w:rtl/>
          <w:lang w:val="en-US"/>
        </w:rPr>
        <w:t xml:space="preserve"> مؤتمر الأطراف </w:t>
      </w:r>
      <w:r w:rsidR="00DB57B4">
        <w:rPr>
          <w:rFonts w:ascii="Simplified Arabic" w:hAnsi="Simplified Arabic" w:cs="Simplified Arabic"/>
          <w:lang w:val="en-US"/>
        </w:rPr>
        <w:t>7</w:t>
      </w:r>
      <w:r w:rsidR="00DB57B4" w:rsidRPr="007D5EA5">
        <w:rPr>
          <w:rFonts w:ascii="Simplified Arabic" w:hAnsi="Simplified Arabic" w:cs="Simplified Arabic"/>
          <w:rtl/>
          <w:lang w:val="en-US"/>
        </w:rPr>
        <w:t>/</w:t>
      </w:r>
      <w:r w:rsidR="00DB57B4" w:rsidRPr="00C51639">
        <w:rPr>
          <w:sz w:val="21"/>
          <w:szCs w:val="21"/>
        </w:rPr>
        <w:t>15</w:t>
      </w:r>
      <w:r w:rsidR="00DB57B4">
        <w:rPr>
          <w:rFonts w:ascii="Simplified Arabic" w:hAnsi="Simplified Arabic" w:cs="Simplified Arabic" w:hint="cs"/>
          <w:rtl/>
          <w:lang w:val="en-US"/>
        </w:rPr>
        <w:t>.</w:t>
      </w:r>
    </w:p>
  </w:footnote>
  <w:footnote w:id="4">
    <w:p w14:paraId="2508A81F" w14:textId="2756725F" w:rsidR="00D0645F" w:rsidRPr="00F83E7B" w:rsidRDefault="00D0645F" w:rsidP="00D0645F">
      <w:pPr>
        <w:pStyle w:val="FootnoteText"/>
        <w:bidi/>
        <w:rPr>
          <w:lang w:val="en-US"/>
        </w:rPr>
      </w:pPr>
      <w:r w:rsidRPr="007D5EA5">
        <w:rPr>
          <w:rStyle w:val="FootnoteReference"/>
          <w:sz w:val="22"/>
          <w:szCs w:val="22"/>
        </w:rPr>
        <w:footnoteRef/>
      </w:r>
      <w:r w:rsidR="007D5EA5">
        <w:rPr>
          <w:rFonts w:hint="cs"/>
          <w:rtl/>
          <w:lang w:val="en-US"/>
        </w:rPr>
        <w:t xml:space="preserve"> </w:t>
      </w:r>
      <w:r w:rsidR="00DB57B4" w:rsidRPr="00DB57B4">
        <w:rPr>
          <w:rFonts w:ascii="Simplified Arabic" w:hAnsi="Simplified Arabic" w:cs="Simplified Arabic" w:hint="cs"/>
          <w:rtl/>
          <w:lang w:val="en-US"/>
        </w:rPr>
        <w:t xml:space="preserve">انظر </w:t>
      </w:r>
      <w:r w:rsidR="00DB57B4">
        <w:rPr>
          <w:rFonts w:ascii="Simplified Arabic" w:hAnsi="Simplified Arabic" w:cs="Simplified Arabic" w:hint="cs"/>
          <w:rtl/>
          <w:lang w:val="en-US"/>
        </w:rPr>
        <w:t>مقرر</w:t>
      </w:r>
      <w:r w:rsidRPr="007D5EA5">
        <w:rPr>
          <w:rFonts w:ascii="Simplified Arabic" w:hAnsi="Simplified Arabic" w:cs="Simplified Arabic"/>
          <w:rtl/>
          <w:lang w:val="en-US"/>
        </w:rPr>
        <w:t xml:space="preserve"> مؤتمر الأطراف </w:t>
      </w:r>
      <w:r w:rsidR="0024471B" w:rsidRPr="00C51639">
        <w:rPr>
          <w:sz w:val="21"/>
          <w:szCs w:val="21"/>
          <w:rtl/>
        </w:rPr>
        <w:t>15</w:t>
      </w:r>
      <w:r w:rsidR="0024471B" w:rsidRPr="007D5EA5">
        <w:rPr>
          <w:rFonts w:ascii="Simplified Arabic" w:hAnsi="Simplified Arabic" w:cs="Simplified Arabic"/>
          <w:rtl/>
          <w:lang w:val="en-US"/>
        </w:rPr>
        <w:t>/</w:t>
      </w:r>
      <w:r w:rsidR="00DB57B4">
        <w:rPr>
          <w:rFonts w:ascii="Simplified Arabic" w:hAnsi="Simplified Arabic" w:cs="Simplified Arabic"/>
          <w:lang w:val="en-US"/>
        </w:rPr>
        <w:t>15</w:t>
      </w:r>
      <w:r w:rsidR="00DB57B4">
        <w:rPr>
          <w:rFonts w:ascii="Simplified Arabic" w:hAnsi="Simplified Arabic" w:cs="Simplified Arabic" w:hint="cs"/>
          <w:rtl/>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tl/>
        <w:lang w:val="en-GB" w:eastAsia="en-US"/>
      </w:rPr>
      <w:alias w:val="Subject"/>
      <w:tag w:val=""/>
      <w:id w:val="250095391"/>
      <w:placeholder>
        <w:docPart w:val="D2F541D2D9774D9C80D18600868033FE"/>
      </w:placeholder>
      <w:dataBinding w:prefixMappings="xmlns:ns0='http://purl.org/dc/elements/1.1/' xmlns:ns1='http://schemas.openxmlformats.org/package/2006/metadata/core-properties' " w:xpath="/ns1:coreProperties[1]/ns0:subject[1]" w:storeItemID="{6C3C8BC8-F283-45AE-878A-BAB7291924A1}"/>
      <w:text/>
    </w:sdtPr>
    <w:sdtContent>
      <w:p w14:paraId="25F4CDE3" w14:textId="0227FC02" w:rsidR="00960AF4" w:rsidRPr="006D75A6" w:rsidRDefault="00DD69C8" w:rsidP="004076F6">
        <w:pPr>
          <w:bidi/>
          <w:rPr>
            <w:sz w:val="22"/>
            <w:szCs w:val="22"/>
            <w:lang w:val="en-GB" w:eastAsia="en-US"/>
          </w:rPr>
        </w:pPr>
        <w:r>
          <w:rPr>
            <w:sz w:val="22"/>
            <w:szCs w:val="22"/>
            <w:lang w:val="en-GB" w:eastAsia="en-US"/>
          </w:rPr>
          <w:t>CBD/CP/MOP/DEC/10/6</w:t>
        </w:r>
      </w:p>
    </w:sdtContent>
  </w:sdt>
  <w:p w14:paraId="3B8B4B51" w14:textId="77777777" w:rsidR="00960AF4" w:rsidRPr="006D75A6" w:rsidRDefault="00FA37E1" w:rsidP="00211F29">
    <w:pPr>
      <w:pStyle w:val="Header"/>
      <w:bidi/>
      <w:rPr>
        <w:sz w:val="22"/>
        <w:szCs w:val="22"/>
      </w:rPr>
    </w:pPr>
    <w:r w:rsidRPr="00211F29">
      <w:rPr>
        <w:sz w:val="22"/>
        <w:szCs w:val="22"/>
      </w:rPr>
      <w:fldChar w:fldCharType="begin"/>
    </w:r>
    <w:r w:rsidR="00211F29" w:rsidRPr="00211F29">
      <w:rPr>
        <w:sz w:val="22"/>
        <w:szCs w:val="22"/>
      </w:rPr>
      <w:instrText xml:space="preserve"> PAGE   \* MERGEFORMAT </w:instrText>
    </w:r>
    <w:r w:rsidRPr="00211F29">
      <w:rPr>
        <w:sz w:val="22"/>
        <w:szCs w:val="22"/>
      </w:rPr>
      <w:fldChar w:fldCharType="separate"/>
    </w:r>
    <w:r w:rsidR="00E10645">
      <w:rPr>
        <w:noProof/>
        <w:sz w:val="22"/>
        <w:szCs w:val="22"/>
        <w:rtl/>
      </w:rPr>
      <w:t>2</w:t>
    </w:r>
    <w:r w:rsidRPr="00211F29">
      <w:rPr>
        <w:noProof/>
        <w:sz w:val="22"/>
        <w:szCs w:val="22"/>
      </w:rPr>
      <w:fldChar w:fldCharType="end"/>
    </w:r>
    <w:r w:rsidR="00960AF4" w:rsidRPr="006D75A6">
      <w:rPr>
        <w:sz w:val="22"/>
        <w:szCs w:val="22"/>
      </w:rPr>
      <w:t xml:space="preserve">Page </w:t>
    </w:r>
  </w:p>
  <w:p w14:paraId="69D531B3" w14:textId="77777777" w:rsidR="00960AF4" w:rsidRDefault="00960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lang w:val="en-GB" w:eastAsia="en-US"/>
      </w:rPr>
      <w:alias w:val="Subject"/>
      <w:tag w:val=""/>
      <w:id w:val="-1912071744"/>
      <w:placeholder>
        <w:docPart w:val="E53A1D3F6EF6439E81DCC12B00954438"/>
      </w:placeholder>
      <w:dataBinding w:prefixMappings="xmlns:ns0='http://purl.org/dc/elements/1.1/' xmlns:ns1='http://schemas.openxmlformats.org/package/2006/metadata/core-properties' " w:xpath="/ns1:coreProperties[1]/ns0:subject[1]" w:storeItemID="{6C3C8BC8-F283-45AE-878A-BAB7291924A1}"/>
      <w:text/>
    </w:sdtPr>
    <w:sdtContent>
      <w:p w14:paraId="69B2BFAE" w14:textId="146A1928" w:rsidR="00960AF4" w:rsidRPr="006D75A6" w:rsidRDefault="00DD69C8" w:rsidP="00211F29">
        <w:pPr>
          <w:rPr>
            <w:sz w:val="22"/>
            <w:szCs w:val="22"/>
            <w:lang w:val="en-GB" w:eastAsia="en-US"/>
          </w:rPr>
        </w:pPr>
        <w:r>
          <w:rPr>
            <w:sz w:val="22"/>
            <w:szCs w:val="22"/>
            <w:lang w:val="en-GB" w:eastAsia="en-US"/>
          </w:rPr>
          <w:t>CBD/CP/MOP/DEC/10/6</w:t>
        </w:r>
      </w:p>
    </w:sdtContent>
  </w:sdt>
  <w:p w14:paraId="09705C58" w14:textId="77777777" w:rsidR="00960AF4" w:rsidRPr="006D75A6" w:rsidRDefault="00960AF4" w:rsidP="00211F29">
    <w:pPr>
      <w:pStyle w:val="Header"/>
      <w:rPr>
        <w:sz w:val="22"/>
        <w:szCs w:val="22"/>
      </w:rPr>
    </w:pPr>
    <w:r w:rsidRPr="006D75A6">
      <w:rPr>
        <w:sz w:val="22"/>
        <w:szCs w:val="22"/>
      </w:rPr>
      <w:t xml:space="preserve">Page </w:t>
    </w:r>
    <w:r w:rsidR="00FA37E1" w:rsidRPr="006D75A6">
      <w:rPr>
        <w:sz w:val="22"/>
        <w:szCs w:val="22"/>
      </w:rPr>
      <w:fldChar w:fldCharType="begin"/>
    </w:r>
    <w:r w:rsidRPr="006D75A6">
      <w:rPr>
        <w:sz w:val="22"/>
        <w:szCs w:val="22"/>
      </w:rPr>
      <w:instrText xml:space="preserve"> PAGE   \* MERGEFORMAT </w:instrText>
    </w:r>
    <w:r w:rsidR="00FA37E1" w:rsidRPr="006D75A6">
      <w:rPr>
        <w:sz w:val="22"/>
        <w:szCs w:val="22"/>
      </w:rPr>
      <w:fldChar w:fldCharType="separate"/>
    </w:r>
    <w:r w:rsidR="00E10645">
      <w:rPr>
        <w:noProof/>
        <w:sz w:val="22"/>
        <w:szCs w:val="22"/>
      </w:rPr>
      <w:t>3</w:t>
    </w:r>
    <w:r w:rsidR="00FA37E1" w:rsidRPr="006D75A6">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D626" w14:textId="77777777" w:rsidR="00960AF4" w:rsidRPr="00C005BD" w:rsidRDefault="00960AF4"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B3A668B2"/>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859376B"/>
    <w:multiLevelType w:val="singleLevel"/>
    <w:tmpl w:val="35D0F268"/>
    <w:lvl w:ilvl="0">
      <w:start w:val="1"/>
      <w:numFmt w:val="decimal"/>
      <w:pStyle w:val="Paraa"/>
      <w:lvlText w:val="%1."/>
      <w:lvlJc w:val="left"/>
      <w:pPr>
        <w:tabs>
          <w:tab w:val="num" w:pos="4860"/>
        </w:tabs>
        <w:ind w:left="4500" w:firstLine="0"/>
      </w:pPr>
    </w:lvl>
  </w:abstractNum>
  <w:abstractNum w:abstractNumId="2"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3"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3CA410CD"/>
    <w:multiLevelType w:val="hybridMultilevel"/>
    <w:tmpl w:val="FA427772"/>
    <w:lvl w:ilvl="0" w:tplc="ACDAC4DC">
      <w:start w:val="1"/>
      <w:numFmt w:val="decimal"/>
      <w:pStyle w:val="CBD-Para"/>
      <w:lvlText w:val="%1."/>
      <w:lvlJc w:val="left"/>
      <w:pPr>
        <w:tabs>
          <w:tab w:val="num" w:pos="720"/>
        </w:tabs>
        <w:ind w:left="0" w:firstLine="0"/>
      </w:pPr>
      <w:rPr>
        <w:b w:val="0"/>
      </w:rPr>
    </w:lvl>
    <w:lvl w:ilvl="1" w:tplc="040C0003">
      <w:start w:val="1"/>
      <w:numFmt w:val="lowerLetter"/>
      <w:lvlText w:val="(%2)"/>
      <w:lvlJc w:val="left"/>
      <w:pPr>
        <w:ind w:left="1080" w:hanging="360"/>
      </w:pPr>
    </w:lvl>
    <w:lvl w:ilvl="2" w:tplc="040C0005">
      <w:start w:val="1"/>
      <w:numFmt w:val="lowerLetter"/>
      <w:lvlText w:val="(%3)"/>
      <w:lvlJc w:val="left"/>
      <w:pPr>
        <w:tabs>
          <w:tab w:val="num" w:pos="1980"/>
        </w:tabs>
        <w:ind w:left="1980" w:hanging="360"/>
      </w:pPr>
    </w:lvl>
    <w:lvl w:ilvl="3" w:tplc="040C0001">
      <w:start w:val="1"/>
      <w:numFmt w:val="decimal"/>
      <w:lvlText w:val="%4."/>
      <w:lvlJc w:val="left"/>
      <w:pPr>
        <w:tabs>
          <w:tab w:val="num" w:pos="2520"/>
        </w:tabs>
        <w:ind w:left="2520" w:hanging="360"/>
      </w:pPr>
    </w:lvl>
    <w:lvl w:ilvl="4" w:tplc="040C0003">
      <w:start w:val="1"/>
      <w:numFmt w:val="lowerLetter"/>
      <w:lvlText w:val="%5."/>
      <w:lvlJc w:val="left"/>
      <w:pPr>
        <w:tabs>
          <w:tab w:val="num" w:pos="3240"/>
        </w:tabs>
        <w:ind w:left="3240" w:hanging="360"/>
      </w:pPr>
    </w:lvl>
    <w:lvl w:ilvl="5" w:tplc="040C0005">
      <w:start w:val="1"/>
      <w:numFmt w:val="lowerRoman"/>
      <w:lvlText w:val="%6."/>
      <w:lvlJc w:val="right"/>
      <w:pPr>
        <w:tabs>
          <w:tab w:val="num" w:pos="3960"/>
        </w:tabs>
        <w:ind w:left="3960" w:hanging="180"/>
      </w:pPr>
    </w:lvl>
    <w:lvl w:ilvl="6" w:tplc="040C0001">
      <w:start w:val="1"/>
      <w:numFmt w:val="decimal"/>
      <w:lvlText w:val="%7."/>
      <w:lvlJc w:val="left"/>
      <w:pPr>
        <w:tabs>
          <w:tab w:val="num" w:pos="4680"/>
        </w:tabs>
        <w:ind w:left="4680" w:hanging="360"/>
      </w:pPr>
    </w:lvl>
    <w:lvl w:ilvl="7" w:tplc="040C0003">
      <w:start w:val="1"/>
      <w:numFmt w:val="lowerLetter"/>
      <w:lvlText w:val="%8."/>
      <w:lvlJc w:val="left"/>
      <w:pPr>
        <w:tabs>
          <w:tab w:val="num" w:pos="5400"/>
        </w:tabs>
        <w:ind w:left="5400" w:hanging="360"/>
      </w:pPr>
    </w:lvl>
    <w:lvl w:ilvl="8" w:tplc="040C0005">
      <w:start w:val="1"/>
      <w:numFmt w:val="lowerRoman"/>
      <w:lvlText w:val="%9."/>
      <w:lvlJc w:val="right"/>
      <w:pPr>
        <w:tabs>
          <w:tab w:val="num" w:pos="6120"/>
        </w:tabs>
        <w:ind w:left="6120" w:hanging="180"/>
      </w:pPr>
    </w:lvl>
  </w:abstractNum>
  <w:abstractNum w:abstractNumId="5" w15:restartNumberingAfterBreak="0">
    <w:nsid w:val="44CC7FBB"/>
    <w:multiLevelType w:val="hybridMultilevel"/>
    <w:tmpl w:val="CF50C32E"/>
    <w:lvl w:ilvl="0" w:tplc="00C85602">
      <w:start w:val="1"/>
      <w:numFmt w:val="lowerLetter"/>
      <w:pStyle w:val="BodyText21"/>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B8A0609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2"/>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E72771A"/>
    <w:multiLevelType w:val="hybridMultilevel"/>
    <w:tmpl w:val="C96AA018"/>
    <w:lvl w:ilvl="0" w:tplc="E01C1EA4">
      <w:start w:val="1"/>
      <w:numFmt w:val="arabicAbjad"/>
      <w:lvlText w:val="(%1)"/>
      <w:lvlJc w:val="left"/>
      <w:pPr>
        <w:ind w:left="1440" w:hanging="720"/>
      </w:pPr>
      <w:rPr>
        <w:rFonts w:ascii="Simplified Arabic" w:eastAsia="Times New Roman" w:hAnsi="Simplified Arabic" w:cs="Simplified Arabic"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997F24"/>
    <w:multiLevelType w:val="hybridMultilevel"/>
    <w:tmpl w:val="D9A05C30"/>
    <w:lvl w:ilvl="0" w:tplc="6AE6848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D82968"/>
    <w:multiLevelType w:val="hybridMultilevel"/>
    <w:tmpl w:val="FE162F2C"/>
    <w:lvl w:ilvl="0" w:tplc="7442743C">
      <w:start w:val="1"/>
      <w:numFmt w:val="bullet"/>
      <w:pStyle w:val="CBD-Doc"/>
      <w:lvlText w:val=""/>
      <w:lvlJc w:val="left"/>
      <w:pPr>
        <w:tabs>
          <w:tab w:val="num" w:pos="567"/>
        </w:tabs>
        <w:ind w:left="567"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513838676">
    <w:abstractNumId w:val="11"/>
  </w:num>
  <w:num w:numId="2" w16cid:durableId="1037386606">
    <w:abstractNumId w:val="7"/>
  </w:num>
  <w:num w:numId="3" w16cid:durableId="577833872">
    <w:abstractNumId w:val="1"/>
  </w:num>
  <w:num w:numId="4" w16cid:durableId="510801236">
    <w:abstractNumId w:val="2"/>
  </w:num>
  <w:num w:numId="5" w16cid:durableId="770319997">
    <w:abstractNumId w:val="3"/>
  </w:num>
  <w:num w:numId="6" w16cid:durableId="1053848970">
    <w:abstractNumId w:val="5"/>
  </w:num>
  <w:num w:numId="7" w16cid:durableId="1736539409">
    <w:abstractNumId w:val="6"/>
  </w:num>
  <w:num w:numId="8" w16cid:durableId="1813060342">
    <w:abstractNumId w:val="0"/>
  </w:num>
  <w:num w:numId="9" w16cid:durableId="1758942548">
    <w:abstractNumId w:val="10"/>
  </w:num>
  <w:num w:numId="10" w16cid:durableId="2104952132">
    <w:abstractNumId w:val="4"/>
  </w:num>
  <w:num w:numId="11" w16cid:durableId="107548985">
    <w:abstractNumId w:val="8"/>
  </w:num>
  <w:num w:numId="12" w16cid:durableId="532153698">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ronique Lefebvre">
    <w15:presenceInfo w15:providerId="AD" w15:userId="S::veronique.lefebvre@un.org::35d1461c-8e38-452f-9183-e5877f36e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92F"/>
    <w:rsid w:val="00000001"/>
    <w:rsid w:val="0000065E"/>
    <w:rsid w:val="00001595"/>
    <w:rsid w:val="00004421"/>
    <w:rsid w:val="00004DD2"/>
    <w:rsid w:val="0000742A"/>
    <w:rsid w:val="000141A3"/>
    <w:rsid w:val="00015E2F"/>
    <w:rsid w:val="000160AF"/>
    <w:rsid w:val="00020BC7"/>
    <w:rsid w:val="000212CF"/>
    <w:rsid w:val="00022635"/>
    <w:rsid w:val="00024707"/>
    <w:rsid w:val="00024CE7"/>
    <w:rsid w:val="000324B4"/>
    <w:rsid w:val="0003386B"/>
    <w:rsid w:val="00033D91"/>
    <w:rsid w:val="00037DBB"/>
    <w:rsid w:val="00042B1A"/>
    <w:rsid w:val="00045762"/>
    <w:rsid w:val="00047397"/>
    <w:rsid w:val="00054071"/>
    <w:rsid w:val="00054292"/>
    <w:rsid w:val="00054459"/>
    <w:rsid w:val="00054EEE"/>
    <w:rsid w:val="00056FE5"/>
    <w:rsid w:val="00057CA3"/>
    <w:rsid w:val="00060D26"/>
    <w:rsid w:val="00061C13"/>
    <w:rsid w:val="000640EA"/>
    <w:rsid w:val="00064EBE"/>
    <w:rsid w:val="0007099F"/>
    <w:rsid w:val="00070BB8"/>
    <w:rsid w:val="0007346F"/>
    <w:rsid w:val="00076B2B"/>
    <w:rsid w:val="0008009C"/>
    <w:rsid w:val="000833CF"/>
    <w:rsid w:val="00085E7C"/>
    <w:rsid w:val="00090564"/>
    <w:rsid w:val="00093D6C"/>
    <w:rsid w:val="0009438F"/>
    <w:rsid w:val="00096D07"/>
    <w:rsid w:val="000A1725"/>
    <w:rsid w:val="000A1F60"/>
    <w:rsid w:val="000A20D2"/>
    <w:rsid w:val="000A2909"/>
    <w:rsid w:val="000A2A00"/>
    <w:rsid w:val="000A33A3"/>
    <w:rsid w:val="000A5943"/>
    <w:rsid w:val="000A6CB0"/>
    <w:rsid w:val="000B0CB7"/>
    <w:rsid w:val="000B1263"/>
    <w:rsid w:val="000B551A"/>
    <w:rsid w:val="000B7A1A"/>
    <w:rsid w:val="000C2646"/>
    <w:rsid w:val="000C3645"/>
    <w:rsid w:val="000C53C8"/>
    <w:rsid w:val="000C63A5"/>
    <w:rsid w:val="000C6AEF"/>
    <w:rsid w:val="000C777F"/>
    <w:rsid w:val="000C7B4D"/>
    <w:rsid w:val="000D1320"/>
    <w:rsid w:val="000D139B"/>
    <w:rsid w:val="000D219A"/>
    <w:rsid w:val="000D2250"/>
    <w:rsid w:val="000D277A"/>
    <w:rsid w:val="000D3B0A"/>
    <w:rsid w:val="000D6C75"/>
    <w:rsid w:val="000E0446"/>
    <w:rsid w:val="000E32DA"/>
    <w:rsid w:val="000E546F"/>
    <w:rsid w:val="000E7936"/>
    <w:rsid w:val="000F1926"/>
    <w:rsid w:val="000F3905"/>
    <w:rsid w:val="000F3A16"/>
    <w:rsid w:val="000F4451"/>
    <w:rsid w:val="000F7B51"/>
    <w:rsid w:val="000F7BB3"/>
    <w:rsid w:val="00100A70"/>
    <w:rsid w:val="00101222"/>
    <w:rsid w:val="00102FAB"/>
    <w:rsid w:val="0010332B"/>
    <w:rsid w:val="00106A41"/>
    <w:rsid w:val="00106E2A"/>
    <w:rsid w:val="001070C8"/>
    <w:rsid w:val="0010711F"/>
    <w:rsid w:val="001101BB"/>
    <w:rsid w:val="001156DD"/>
    <w:rsid w:val="00115F68"/>
    <w:rsid w:val="00116206"/>
    <w:rsid w:val="00121644"/>
    <w:rsid w:val="00121F4C"/>
    <w:rsid w:val="00123952"/>
    <w:rsid w:val="00124A9A"/>
    <w:rsid w:val="00124B46"/>
    <w:rsid w:val="0013322C"/>
    <w:rsid w:val="00133246"/>
    <w:rsid w:val="00133263"/>
    <w:rsid w:val="0013484F"/>
    <w:rsid w:val="00134D0E"/>
    <w:rsid w:val="001350D0"/>
    <w:rsid w:val="00145854"/>
    <w:rsid w:val="00147FFE"/>
    <w:rsid w:val="00152B14"/>
    <w:rsid w:val="001539CC"/>
    <w:rsid w:val="0015580C"/>
    <w:rsid w:val="00155E91"/>
    <w:rsid w:val="0016095A"/>
    <w:rsid w:val="00161DBC"/>
    <w:rsid w:val="00163136"/>
    <w:rsid w:val="00163F91"/>
    <w:rsid w:val="00165997"/>
    <w:rsid w:val="001659B2"/>
    <w:rsid w:val="00165BB5"/>
    <w:rsid w:val="00167330"/>
    <w:rsid w:val="00167368"/>
    <w:rsid w:val="00167386"/>
    <w:rsid w:val="001726C1"/>
    <w:rsid w:val="0017273D"/>
    <w:rsid w:val="0017304B"/>
    <w:rsid w:val="00175177"/>
    <w:rsid w:val="00175959"/>
    <w:rsid w:val="00177342"/>
    <w:rsid w:val="0017742B"/>
    <w:rsid w:val="00180260"/>
    <w:rsid w:val="001805E2"/>
    <w:rsid w:val="0018180F"/>
    <w:rsid w:val="00181BFF"/>
    <w:rsid w:val="00184344"/>
    <w:rsid w:val="00184A6B"/>
    <w:rsid w:val="0018663F"/>
    <w:rsid w:val="00192403"/>
    <w:rsid w:val="0019265E"/>
    <w:rsid w:val="00193D48"/>
    <w:rsid w:val="001940BF"/>
    <w:rsid w:val="001957F1"/>
    <w:rsid w:val="00195999"/>
    <w:rsid w:val="001A25FA"/>
    <w:rsid w:val="001A35BC"/>
    <w:rsid w:val="001A7098"/>
    <w:rsid w:val="001B24E9"/>
    <w:rsid w:val="001B2ED6"/>
    <w:rsid w:val="001B4E49"/>
    <w:rsid w:val="001B5A8D"/>
    <w:rsid w:val="001B692F"/>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3508"/>
    <w:rsid w:val="001E4870"/>
    <w:rsid w:val="001E643D"/>
    <w:rsid w:val="001E7A22"/>
    <w:rsid w:val="001F0236"/>
    <w:rsid w:val="001F0784"/>
    <w:rsid w:val="001F0FC7"/>
    <w:rsid w:val="001F19E8"/>
    <w:rsid w:val="001F59FC"/>
    <w:rsid w:val="001F71F6"/>
    <w:rsid w:val="00205B9C"/>
    <w:rsid w:val="00205E7F"/>
    <w:rsid w:val="002067EE"/>
    <w:rsid w:val="00206CF2"/>
    <w:rsid w:val="00211F29"/>
    <w:rsid w:val="00212595"/>
    <w:rsid w:val="00212919"/>
    <w:rsid w:val="002141B1"/>
    <w:rsid w:val="0021469A"/>
    <w:rsid w:val="00216421"/>
    <w:rsid w:val="00217178"/>
    <w:rsid w:val="002176F3"/>
    <w:rsid w:val="002252EB"/>
    <w:rsid w:val="00227535"/>
    <w:rsid w:val="00231122"/>
    <w:rsid w:val="0023174B"/>
    <w:rsid w:val="0023231D"/>
    <w:rsid w:val="0023529D"/>
    <w:rsid w:val="0023552C"/>
    <w:rsid w:val="00235CD9"/>
    <w:rsid w:val="002364EA"/>
    <w:rsid w:val="0023694F"/>
    <w:rsid w:val="00237438"/>
    <w:rsid w:val="00241EF9"/>
    <w:rsid w:val="0024239F"/>
    <w:rsid w:val="0024436A"/>
    <w:rsid w:val="0024471B"/>
    <w:rsid w:val="00244DEA"/>
    <w:rsid w:val="002453E7"/>
    <w:rsid w:val="00246EF2"/>
    <w:rsid w:val="00251206"/>
    <w:rsid w:val="00252185"/>
    <w:rsid w:val="00254A8C"/>
    <w:rsid w:val="00255109"/>
    <w:rsid w:val="002560D1"/>
    <w:rsid w:val="002566BF"/>
    <w:rsid w:val="00256A36"/>
    <w:rsid w:val="00257139"/>
    <w:rsid w:val="0025795E"/>
    <w:rsid w:val="002601F7"/>
    <w:rsid w:val="00260700"/>
    <w:rsid w:val="00261BFB"/>
    <w:rsid w:val="002639AA"/>
    <w:rsid w:val="002663FF"/>
    <w:rsid w:val="00267207"/>
    <w:rsid w:val="00270E6C"/>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B168C"/>
    <w:rsid w:val="002B65CB"/>
    <w:rsid w:val="002B7B3C"/>
    <w:rsid w:val="002C04FC"/>
    <w:rsid w:val="002C3088"/>
    <w:rsid w:val="002C3D9F"/>
    <w:rsid w:val="002C4E10"/>
    <w:rsid w:val="002C5D87"/>
    <w:rsid w:val="002C623A"/>
    <w:rsid w:val="002D5703"/>
    <w:rsid w:val="002D74F7"/>
    <w:rsid w:val="002D77E0"/>
    <w:rsid w:val="002E239D"/>
    <w:rsid w:val="002E3989"/>
    <w:rsid w:val="002E53FE"/>
    <w:rsid w:val="002E5908"/>
    <w:rsid w:val="002E6B50"/>
    <w:rsid w:val="002E6EBF"/>
    <w:rsid w:val="002F1EA6"/>
    <w:rsid w:val="002F2AC6"/>
    <w:rsid w:val="002F2D34"/>
    <w:rsid w:val="003016F9"/>
    <w:rsid w:val="003028B1"/>
    <w:rsid w:val="00303422"/>
    <w:rsid w:val="00305F22"/>
    <w:rsid w:val="003065EF"/>
    <w:rsid w:val="0030754F"/>
    <w:rsid w:val="003077BF"/>
    <w:rsid w:val="00310AB0"/>
    <w:rsid w:val="00311F73"/>
    <w:rsid w:val="003140AF"/>
    <w:rsid w:val="003140EC"/>
    <w:rsid w:val="003142D5"/>
    <w:rsid w:val="00314893"/>
    <w:rsid w:val="0031642F"/>
    <w:rsid w:val="00317820"/>
    <w:rsid w:val="00320D8E"/>
    <w:rsid w:val="00322B56"/>
    <w:rsid w:val="00324779"/>
    <w:rsid w:val="00326B76"/>
    <w:rsid w:val="0033337E"/>
    <w:rsid w:val="003334D5"/>
    <w:rsid w:val="00336067"/>
    <w:rsid w:val="003365D8"/>
    <w:rsid w:val="00336F2F"/>
    <w:rsid w:val="00337348"/>
    <w:rsid w:val="00337C93"/>
    <w:rsid w:val="00340B98"/>
    <w:rsid w:val="00341291"/>
    <w:rsid w:val="00341DD5"/>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553"/>
    <w:rsid w:val="003669F9"/>
    <w:rsid w:val="00371027"/>
    <w:rsid w:val="003726CE"/>
    <w:rsid w:val="003748F0"/>
    <w:rsid w:val="00380AF8"/>
    <w:rsid w:val="00380F06"/>
    <w:rsid w:val="0038248F"/>
    <w:rsid w:val="003839C6"/>
    <w:rsid w:val="00386300"/>
    <w:rsid w:val="00386368"/>
    <w:rsid w:val="003901AC"/>
    <w:rsid w:val="003924B3"/>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754B"/>
    <w:rsid w:val="003E0848"/>
    <w:rsid w:val="003E2267"/>
    <w:rsid w:val="003E2EBD"/>
    <w:rsid w:val="003E440B"/>
    <w:rsid w:val="003F2BF1"/>
    <w:rsid w:val="003F3973"/>
    <w:rsid w:val="003F423A"/>
    <w:rsid w:val="003F426D"/>
    <w:rsid w:val="003F58E2"/>
    <w:rsid w:val="003F7896"/>
    <w:rsid w:val="0040036B"/>
    <w:rsid w:val="0040211C"/>
    <w:rsid w:val="00404F83"/>
    <w:rsid w:val="00405F77"/>
    <w:rsid w:val="004076F6"/>
    <w:rsid w:val="0041108B"/>
    <w:rsid w:val="004122C6"/>
    <w:rsid w:val="00412703"/>
    <w:rsid w:val="00413277"/>
    <w:rsid w:val="0041522D"/>
    <w:rsid w:val="00420139"/>
    <w:rsid w:val="004219B3"/>
    <w:rsid w:val="00421FCD"/>
    <w:rsid w:val="00422789"/>
    <w:rsid w:val="00422A77"/>
    <w:rsid w:val="00426521"/>
    <w:rsid w:val="00426C39"/>
    <w:rsid w:val="00431F3C"/>
    <w:rsid w:val="00432AC4"/>
    <w:rsid w:val="00433F2D"/>
    <w:rsid w:val="00434A4A"/>
    <w:rsid w:val="0043646A"/>
    <w:rsid w:val="004369AE"/>
    <w:rsid w:val="00436E76"/>
    <w:rsid w:val="00442228"/>
    <w:rsid w:val="004427FF"/>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136A"/>
    <w:rsid w:val="004820B7"/>
    <w:rsid w:val="00484CEF"/>
    <w:rsid w:val="00487860"/>
    <w:rsid w:val="004901EE"/>
    <w:rsid w:val="00491FDE"/>
    <w:rsid w:val="00492A4E"/>
    <w:rsid w:val="0049407E"/>
    <w:rsid w:val="004960F6"/>
    <w:rsid w:val="00496383"/>
    <w:rsid w:val="004A3737"/>
    <w:rsid w:val="004A4A82"/>
    <w:rsid w:val="004A5236"/>
    <w:rsid w:val="004A5F51"/>
    <w:rsid w:val="004A777D"/>
    <w:rsid w:val="004B07C9"/>
    <w:rsid w:val="004B111F"/>
    <w:rsid w:val="004B1C73"/>
    <w:rsid w:val="004B3429"/>
    <w:rsid w:val="004B3E36"/>
    <w:rsid w:val="004B5A11"/>
    <w:rsid w:val="004B6450"/>
    <w:rsid w:val="004C04E4"/>
    <w:rsid w:val="004C1B27"/>
    <w:rsid w:val="004C2D39"/>
    <w:rsid w:val="004C437C"/>
    <w:rsid w:val="004C6718"/>
    <w:rsid w:val="004C71CB"/>
    <w:rsid w:val="004D45B4"/>
    <w:rsid w:val="004E1FAF"/>
    <w:rsid w:val="004E29B4"/>
    <w:rsid w:val="004E431A"/>
    <w:rsid w:val="004E67B5"/>
    <w:rsid w:val="004E72FC"/>
    <w:rsid w:val="004F0AF8"/>
    <w:rsid w:val="004F0BF8"/>
    <w:rsid w:val="004F1EB2"/>
    <w:rsid w:val="004F67AD"/>
    <w:rsid w:val="00500517"/>
    <w:rsid w:val="005016D5"/>
    <w:rsid w:val="0050206C"/>
    <w:rsid w:val="00502161"/>
    <w:rsid w:val="00503721"/>
    <w:rsid w:val="00503C13"/>
    <w:rsid w:val="005046A0"/>
    <w:rsid w:val="00505696"/>
    <w:rsid w:val="005136A5"/>
    <w:rsid w:val="005142BF"/>
    <w:rsid w:val="00514FB4"/>
    <w:rsid w:val="00515C7C"/>
    <w:rsid w:val="005162DE"/>
    <w:rsid w:val="00516BC5"/>
    <w:rsid w:val="00517032"/>
    <w:rsid w:val="0052012E"/>
    <w:rsid w:val="00520532"/>
    <w:rsid w:val="00521A89"/>
    <w:rsid w:val="00523CCE"/>
    <w:rsid w:val="0052444F"/>
    <w:rsid w:val="00525469"/>
    <w:rsid w:val="00525BC0"/>
    <w:rsid w:val="0053011D"/>
    <w:rsid w:val="00530F38"/>
    <w:rsid w:val="0053146D"/>
    <w:rsid w:val="005369EE"/>
    <w:rsid w:val="005377ED"/>
    <w:rsid w:val="00544756"/>
    <w:rsid w:val="00545577"/>
    <w:rsid w:val="005466EF"/>
    <w:rsid w:val="00552AF8"/>
    <w:rsid w:val="00554A13"/>
    <w:rsid w:val="00560D1E"/>
    <w:rsid w:val="00562E5F"/>
    <w:rsid w:val="00563077"/>
    <w:rsid w:val="00565C12"/>
    <w:rsid w:val="00567DE0"/>
    <w:rsid w:val="00570235"/>
    <w:rsid w:val="005727A8"/>
    <w:rsid w:val="005729FC"/>
    <w:rsid w:val="00574111"/>
    <w:rsid w:val="00574A6B"/>
    <w:rsid w:val="00576140"/>
    <w:rsid w:val="005821E4"/>
    <w:rsid w:val="005866CB"/>
    <w:rsid w:val="00586A55"/>
    <w:rsid w:val="00587DC9"/>
    <w:rsid w:val="00591622"/>
    <w:rsid w:val="00592E04"/>
    <w:rsid w:val="005960C0"/>
    <w:rsid w:val="005A07F3"/>
    <w:rsid w:val="005A2116"/>
    <w:rsid w:val="005A7AC9"/>
    <w:rsid w:val="005B0447"/>
    <w:rsid w:val="005B0523"/>
    <w:rsid w:val="005B6051"/>
    <w:rsid w:val="005B6222"/>
    <w:rsid w:val="005B6379"/>
    <w:rsid w:val="005B794B"/>
    <w:rsid w:val="005C0388"/>
    <w:rsid w:val="005C1343"/>
    <w:rsid w:val="005C1724"/>
    <w:rsid w:val="005C2FF9"/>
    <w:rsid w:val="005C31CE"/>
    <w:rsid w:val="005C46F1"/>
    <w:rsid w:val="005C529A"/>
    <w:rsid w:val="005C5845"/>
    <w:rsid w:val="005C5AFC"/>
    <w:rsid w:val="005D0FAD"/>
    <w:rsid w:val="005D14C8"/>
    <w:rsid w:val="005D4774"/>
    <w:rsid w:val="005D73DB"/>
    <w:rsid w:val="005D743F"/>
    <w:rsid w:val="005D75BA"/>
    <w:rsid w:val="005E056D"/>
    <w:rsid w:val="005E2E5A"/>
    <w:rsid w:val="005E348A"/>
    <w:rsid w:val="005E6305"/>
    <w:rsid w:val="005F2F57"/>
    <w:rsid w:val="005F4272"/>
    <w:rsid w:val="005F527A"/>
    <w:rsid w:val="005F5293"/>
    <w:rsid w:val="005F5E79"/>
    <w:rsid w:val="00601156"/>
    <w:rsid w:val="006031B6"/>
    <w:rsid w:val="00603268"/>
    <w:rsid w:val="00603B5B"/>
    <w:rsid w:val="00610559"/>
    <w:rsid w:val="006118FD"/>
    <w:rsid w:val="0061398F"/>
    <w:rsid w:val="00613B45"/>
    <w:rsid w:val="00616EC2"/>
    <w:rsid w:val="00622141"/>
    <w:rsid w:val="0062303C"/>
    <w:rsid w:val="00623EE7"/>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7A37"/>
    <w:rsid w:val="006505B7"/>
    <w:rsid w:val="00651D73"/>
    <w:rsid w:val="00652115"/>
    <w:rsid w:val="006527EE"/>
    <w:rsid w:val="0065310A"/>
    <w:rsid w:val="00654181"/>
    <w:rsid w:val="006541BF"/>
    <w:rsid w:val="00654ECC"/>
    <w:rsid w:val="00661315"/>
    <w:rsid w:val="0066700D"/>
    <w:rsid w:val="00667E12"/>
    <w:rsid w:val="00671BEC"/>
    <w:rsid w:val="00672E7F"/>
    <w:rsid w:val="00673653"/>
    <w:rsid w:val="006737F8"/>
    <w:rsid w:val="006753B9"/>
    <w:rsid w:val="0068085D"/>
    <w:rsid w:val="006811F2"/>
    <w:rsid w:val="00681EDE"/>
    <w:rsid w:val="0068736E"/>
    <w:rsid w:val="006877D8"/>
    <w:rsid w:val="0068788B"/>
    <w:rsid w:val="006953DA"/>
    <w:rsid w:val="00696560"/>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C5C25"/>
    <w:rsid w:val="006D05DF"/>
    <w:rsid w:val="006D0753"/>
    <w:rsid w:val="006D0959"/>
    <w:rsid w:val="006D35DA"/>
    <w:rsid w:val="006D75A6"/>
    <w:rsid w:val="006D7BB5"/>
    <w:rsid w:val="006E09E2"/>
    <w:rsid w:val="006E0CC9"/>
    <w:rsid w:val="006E1B44"/>
    <w:rsid w:val="006E248E"/>
    <w:rsid w:val="006E2B67"/>
    <w:rsid w:val="006E57EE"/>
    <w:rsid w:val="006E6CF9"/>
    <w:rsid w:val="006F2FD1"/>
    <w:rsid w:val="006F32A6"/>
    <w:rsid w:val="006F4B01"/>
    <w:rsid w:val="00706007"/>
    <w:rsid w:val="00712417"/>
    <w:rsid w:val="00712AD8"/>
    <w:rsid w:val="00716901"/>
    <w:rsid w:val="0072151A"/>
    <w:rsid w:val="007219A3"/>
    <w:rsid w:val="00723747"/>
    <w:rsid w:val="007255A2"/>
    <w:rsid w:val="00733BFA"/>
    <w:rsid w:val="00736D88"/>
    <w:rsid w:val="00740C98"/>
    <w:rsid w:val="0074523B"/>
    <w:rsid w:val="0074539A"/>
    <w:rsid w:val="00747446"/>
    <w:rsid w:val="00747BB0"/>
    <w:rsid w:val="00747E7D"/>
    <w:rsid w:val="00751256"/>
    <w:rsid w:val="00751AEA"/>
    <w:rsid w:val="007541ED"/>
    <w:rsid w:val="007557A8"/>
    <w:rsid w:val="00756D85"/>
    <w:rsid w:val="0075787D"/>
    <w:rsid w:val="007605FC"/>
    <w:rsid w:val="00762466"/>
    <w:rsid w:val="00763CB0"/>
    <w:rsid w:val="00766422"/>
    <w:rsid w:val="0077220C"/>
    <w:rsid w:val="007744CC"/>
    <w:rsid w:val="00774776"/>
    <w:rsid w:val="007762AC"/>
    <w:rsid w:val="00776BD1"/>
    <w:rsid w:val="0077711C"/>
    <w:rsid w:val="007778E4"/>
    <w:rsid w:val="00780CB3"/>
    <w:rsid w:val="007836F5"/>
    <w:rsid w:val="007839D3"/>
    <w:rsid w:val="00785A9E"/>
    <w:rsid w:val="007925F1"/>
    <w:rsid w:val="00792F29"/>
    <w:rsid w:val="00793C0E"/>
    <w:rsid w:val="007946F9"/>
    <w:rsid w:val="00794E96"/>
    <w:rsid w:val="007A0E00"/>
    <w:rsid w:val="007A1E7B"/>
    <w:rsid w:val="007A24C2"/>
    <w:rsid w:val="007A31ED"/>
    <w:rsid w:val="007A434A"/>
    <w:rsid w:val="007A4A05"/>
    <w:rsid w:val="007A55FF"/>
    <w:rsid w:val="007B0B22"/>
    <w:rsid w:val="007B15AC"/>
    <w:rsid w:val="007B2A7A"/>
    <w:rsid w:val="007B4C84"/>
    <w:rsid w:val="007B5160"/>
    <w:rsid w:val="007C4A83"/>
    <w:rsid w:val="007C78ED"/>
    <w:rsid w:val="007D32AF"/>
    <w:rsid w:val="007D401D"/>
    <w:rsid w:val="007D4AD9"/>
    <w:rsid w:val="007D5EA5"/>
    <w:rsid w:val="007D7C63"/>
    <w:rsid w:val="007E063B"/>
    <w:rsid w:val="007E2EC1"/>
    <w:rsid w:val="007E7EB3"/>
    <w:rsid w:val="007F474C"/>
    <w:rsid w:val="007F78EF"/>
    <w:rsid w:val="007F7932"/>
    <w:rsid w:val="008012C5"/>
    <w:rsid w:val="00806667"/>
    <w:rsid w:val="0081231E"/>
    <w:rsid w:val="00814010"/>
    <w:rsid w:val="008142FA"/>
    <w:rsid w:val="0081603A"/>
    <w:rsid w:val="00816446"/>
    <w:rsid w:val="0081695B"/>
    <w:rsid w:val="00816D69"/>
    <w:rsid w:val="00816DDF"/>
    <w:rsid w:val="00817CBF"/>
    <w:rsid w:val="00817E7B"/>
    <w:rsid w:val="008207EB"/>
    <w:rsid w:val="00821723"/>
    <w:rsid w:val="0082437D"/>
    <w:rsid w:val="00825124"/>
    <w:rsid w:val="0082535D"/>
    <w:rsid w:val="00826DE5"/>
    <w:rsid w:val="00827508"/>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21D"/>
    <w:rsid w:val="008568F5"/>
    <w:rsid w:val="008573EF"/>
    <w:rsid w:val="00860E67"/>
    <w:rsid w:val="00861A0B"/>
    <w:rsid w:val="008638F1"/>
    <w:rsid w:val="00866660"/>
    <w:rsid w:val="00876763"/>
    <w:rsid w:val="0087712A"/>
    <w:rsid w:val="008827CF"/>
    <w:rsid w:val="00884B48"/>
    <w:rsid w:val="008850E0"/>
    <w:rsid w:val="00887E0E"/>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601E"/>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47EB"/>
    <w:rsid w:val="008E52EB"/>
    <w:rsid w:val="008E599C"/>
    <w:rsid w:val="008E6B2B"/>
    <w:rsid w:val="008E6C12"/>
    <w:rsid w:val="008F0EF5"/>
    <w:rsid w:val="008F2AB2"/>
    <w:rsid w:val="008F46E3"/>
    <w:rsid w:val="008F663E"/>
    <w:rsid w:val="008F763F"/>
    <w:rsid w:val="008F7DF1"/>
    <w:rsid w:val="0090119B"/>
    <w:rsid w:val="00905E82"/>
    <w:rsid w:val="00906F18"/>
    <w:rsid w:val="0091173B"/>
    <w:rsid w:val="009118AC"/>
    <w:rsid w:val="0091278A"/>
    <w:rsid w:val="00916997"/>
    <w:rsid w:val="0092105D"/>
    <w:rsid w:val="00921075"/>
    <w:rsid w:val="00924712"/>
    <w:rsid w:val="00925AC4"/>
    <w:rsid w:val="00925EB0"/>
    <w:rsid w:val="00926B32"/>
    <w:rsid w:val="0092760B"/>
    <w:rsid w:val="0092763C"/>
    <w:rsid w:val="009276C7"/>
    <w:rsid w:val="00933091"/>
    <w:rsid w:val="00933712"/>
    <w:rsid w:val="00935A2D"/>
    <w:rsid w:val="0093638E"/>
    <w:rsid w:val="00936C55"/>
    <w:rsid w:val="00940047"/>
    <w:rsid w:val="00940093"/>
    <w:rsid w:val="00940445"/>
    <w:rsid w:val="009406A2"/>
    <w:rsid w:val="009434BC"/>
    <w:rsid w:val="00944DE6"/>
    <w:rsid w:val="00944E7F"/>
    <w:rsid w:val="00950247"/>
    <w:rsid w:val="009503CA"/>
    <w:rsid w:val="00953C37"/>
    <w:rsid w:val="00954811"/>
    <w:rsid w:val="0095713E"/>
    <w:rsid w:val="0096000A"/>
    <w:rsid w:val="00960AF4"/>
    <w:rsid w:val="00961BAB"/>
    <w:rsid w:val="00962406"/>
    <w:rsid w:val="009630CB"/>
    <w:rsid w:val="009659A7"/>
    <w:rsid w:val="00970E0B"/>
    <w:rsid w:val="00973D8A"/>
    <w:rsid w:val="00974BF6"/>
    <w:rsid w:val="009751A1"/>
    <w:rsid w:val="00975A4E"/>
    <w:rsid w:val="00976ED6"/>
    <w:rsid w:val="00982AB4"/>
    <w:rsid w:val="009831C0"/>
    <w:rsid w:val="0098321A"/>
    <w:rsid w:val="00983D9E"/>
    <w:rsid w:val="00984B97"/>
    <w:rsid w:val="00984F2F"/>
    <w:rsid w:val="009856BF"/>
    <w:rsid w:val="00986228"/>
    <w:rsid w:val="00990642"/>
    <w:rsid w:val="0099130E"/>
    <w:rsid w:val="00991803"/>
    <w:rsid w:val="009933FC"/>
    <w:rsid w:val="00995D81"/>
    <w:rsid w:val="009A469B"/>
    <w:rsid w:val="009A4963"/>
    <w:rsid w:val="009A56DF"/>
    <w:rsid w:val="009A6AF9"/>
    <w:rsid w:val="009B2AF9"/>
    <w:rsid w:val="009B3767"/>
    <w:rsid w:val="009B4D8D"/>
    <w:rsid w:val="009B578C"/>
    <w:rsid w:val="009B5F72"/>
    <w:rsid w:val="009C3BC4"/>
    <w:rsid w:val="009C5634"/>
    <w:rsid w:val="009C702B"/>
    <w:rsid w:val="009D5052"/>
    <w:rsid w:val="009D6044"/>
    <w:rsid w:val="009D7533"/>
    <w:rsid w:val="009D7980"/>
    <w:rsid w:val="009E00BF"/>
    <w:rsid w:val="009E2BCB"/>
    <w:rsid w:val="009E52E5"/>
    <w:rsid w:val="009E610B"/>
    <w:rsid w:val="009E674F"/>
    <w:rsid w:val="009E6B25"/>
    <w:rsid w:val="009E7547"/>
    <w:rsid w:val="009F0921"/>
    <w:rsid w:val="009F6F49"/>
    <w:rsid w:val="00A00C29"/>
    <w:rsid w:val="00A03BCD"/>
    <w:rsid w:val="00A054DB"/>
    <w:rsid w:val="00A06276"/>
    <w:rsid w:val="00A10AE0"/>
    <w:rsid w:val="00A10B97"/>
    <w:rsid w:val="00A12CC2"/>
    <w:rsid w:val="00A12EFE"/>
    <w:rsid w:val="00A16B4B"/>
    <w:rsid w:val="00A174ED"/>
    <w:rsid w:val="00A21F91"/>
    <w:rsid w:val="00A23B3A"/>
    <w:rsid w:val="00A25BDF"/>
    <w:rsid w:val="00A27078"/>
    <w:rsid w:val="00A27159"/>
    <w:rsid w:val="00A27FCF"/>
    <w:rsid w:val="00A30B99"/>
    <w:rsid w:val="00A30E02"/>
    <w:rsid w:val="00A317A4"/>
    <w:rsid w:val="00A319AA"/>
    <w:rsid w:val="00A37185"/>
    <w:rsid w:val="00A37FC9"/>
    <w:rsid w:val="00A41940"/>
    <w:rsid w:val="00A41C43"/>
    <w:rsid w:val="00A41EE8"/>
    <w:rsid w:val="00A50EF1"/>
    <w:rsid w:val="00A528DB"/>
    <w:rsid w:val="00A57B20"/>
    <w:rsid w:val="00A609E2"/>
    <w:rsid w:val="00A60A7A"/>
    <w:rsid w:val="00A61151"/>
    <w:rsid w:val="00A61C0F"/>
    <w:rsid w:val="00A663C6"/>
    <w:rsid w:val="00A66BC3"/>
    <w:rsid w:val="00A72462"/>
    <w:rsid w:val="00A74525"/>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4AED"/>
    <w:rsid w:val="00A95815"/>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E1CC1"/>
    <w:rsid w:val="00AE4866"/>
    <w:rsid w:val="00AF062B"/>
    <w:rsid w:val="00AF1EA9"/>
    <w:rsid w:val="00AF20C1"/>
    <w:rsid w:val="00B021B8"/>
    <w:rsid w:val="00B0281B"/>
    <w:rsid w:val="00B05C9C"/>
    <w:rsid w:val="00B063F8"/>
    <w:rsid w:val="00B06E6A"/>
    <w:rsid w:val="00B10398"/>
    <w:rsid w:val="00B1094B"/>
    <w:rsid w:val="00B11044"/>
    <w:rsid w:val="00B115C5"/>
    <w:rsid w:val="00B129BC"/>
    <w:rsid w:val="00B132D9"/>
    <w:rsid w:val="00B1349B"/>
    <w:rsid w:val="00B14FC5"/>
    <w:rsid w:val="00B16689"/>
    <w:rsid w:val="00B1702B"/>
    <w:rsid w:val="00B1745B"/>
    <w:rsid w:val="00B23B2B"/>
    <w:rsid w:val="00B250E9"/>
    <w:rsid w:val="00B27F16"/>
    <w:rsid w:val="00B3403A"/>
    <w:rsid w:val="00B35613"/>
    <w:rsid w:val="00B35EF0"/>
    <w:rsid w:val="00B36CD0"/>
    <w:rsid w:val="00B37DB9"/>
    <w:rsid w:val="00B4209C"/>
    <w:rsid w:val="00B45A2D"/>
    <w:rsid w:val="00B47646"/>
    <w:rsid w:val="00B51B10"/>
    <w:rsid w:val="00B52230"/>
    <w:rsid w:val="00B544AB"/>
    <w:rsid w:val="00B54867"/>
    <w:rsid w:val="00B55763"/>
    <w:rsid w:val="00B5582F"/>
    <w:rsid w:val="00B5666B"/>
    <w:rsid w:val="00B57ABD"/>
    <w:rsid w:val="00B60AC4"/>
    <w:rsid w:val="00B6186F"/>
    <w:rsid w:val="00B61A4E"/>
    <w:rsid w:val="00B63589"/>
    <w:rsid w:val="00B63BEB"/>
    <w:rsid w:val="00B6495D"/>
    <w:rsid w:val="00B6654C"/>
    <w:rsid w:val="00B668D3"/>
    <w:rsid w:val="00B66CFB"/>
    <w:rsid w:val="00B67941"/>
    <w:rsid w:val="00B7190B"/>
    <w:rsid w:val="00B73EAB"/>
    <w:rsid w:val="00B85E71"/>
    <w:rsid w:val="00B92B50"/>
    <w:rsid w:val="00B9426A"/>
    <w:rsid w:val="00B94696"/>
    <w:rsid w:val="00B949B9"/>
    <w:rsid w:val="00B9530C"/>
    <w:rsid w:val="00B96B78"/>
    <w:rsid w:val="00B973A6"/>
    <w:rsid w:val="00BA29CC"/>
    <w:rsid w:val="00BA60E1"/>
    <w:rsid w:val="00BA6121"/>
    <w:rsid w:val="00BA72D6"/>
    <w:rsid w:val="00BB0128"/>
    <w:rsid w:val="00BB23E1"/>
    <w:rsid w:val="00BB3198"/>
    <w:rsid w:val="00BB5A42"/>
    <w:rsid w:val="00BB6B02"/>
    <w:rsid w:val="00BC1F59"/>
    <w:rsid w:val="00BC34E2"/>
    <w:rsid w:val="00BC5CAC"/>
    <w:rsid w:val="00BC78AF"/>
    <w:rsid w:val="00BD0480"/>
    <w:rsid w:val="00BD0523"/>
    <w:rsid w:val="00BD05FD"/>
    <w:rsid w:val="00BD1364"/>
    <w:rsid w:val="00BD1F03"/>
    <w:rsid w:val="00BD321B"/>
    <w:rsid w:val="00BD3FAF"/>
    <w:rsid w:val="00BD4A09"/>
    <w:rsid w:val="00BD57FF"/>
    <w:rsid w:val="00BD69D9"/>
    <w:rsid w:val="00BE05B0"/>
    <w:rsid w:val="00BE35F1"/>
    <w:rsid w:val="00BE3FFF"/>
    <w:rsid w:val="00BE4033"/>
    <w:rsid w:val="00BE569A"/>
    <w:rsid w:val="00BE6240"/>
    <w:rsid w:val="00BE676B"/>
    <w:rsid w:val="00BE76F1"/>
    <w:rsid w:val="00BF0867"/>
    <w:rsid w:val="00BF1B84"/>
    <w:rsid w:val="00BF383A"/>
    <w:rsid w:val="00BF39F5"/>
    <w:rsid w:val="00BF6BA5"/>
    <w:rsid w:val="00BF7D04"/>
    <w:rsid w:val="00C005BD"/>
    <w:rsid w:val="00C0066B"/>
    <w:rsid w:val="00C010FF"/>
    <w:rsid w:val="00C02BAD"/>
    <w:rsid w:val="00C03F83"/>
    <w:rsid w:val="00C05CE3"/>
    <w:rsid w:val="00C05EDA"/>
    <w:rsid w:val="00C0607F"/>
    <w:rsid w:val="00C06A97"/>
    <w:rsid w:val="00C107A9"/>
    <w:rsid w:val="00C16C72"/>
    <w:rsid w:val="00C17BA4"/>
    <w:rsid w:val="00C22AB3"/>
    <w:rsid w:val="00C23E8F"/>
    <w:rsid w:val="00C24DA7"/>
    <w:rsid w:val="00C25B90"/>
    <w:rsid w:val="00C26C86"/>
    <w:rsid w:val="00C31765"/>
    <w:rsid w:val="00C3185A"/>
    <w:rsid w:val="00C34E83"/>
    <w:rsid w:val="00C4104B"/>
    <w:rsid w:val="00C41632"/>
    <w:rsid w:val="00C41CD9"/>
    <w:rsid w:val="00C43653"/>
    <w:rsid w:val="00C44583"/>
    <w:rsid w:val="00C45CE4"/>
    <w:rsid w:val="00C45E85"/>
    <w:rsid w:val="00C47325"/>
    <w:rsid w:val="00C47C87"/>
    <w:rsid w:val="00C51639"/>
    <w:rsid w:val="00C535BB"/>
    <w:rsid w:val="00C5410B"/>
    <w:rsid w:val="00C54B78"/>
    <w:rsid w:val="00C55C34"/>
    <w:rsid w:val="00C56648"/>
    <w:rsid w:val="00C5766C"/>
    <w:rsid w:val="00C60504"/>
    <w:rsid w:val="00C610F4"/>
    <w:rsid w:val="00C627E8"/>
    <w:rsid w:val="00C6407D"/>
    <w:rsid w:val="00C6458A"/>
    <w:rsid w:val="00C65C76"/>
    <w:rsid w:val="00C71667"/>
    <w:rsid w:val="00C71FBB"/>
    <w:rsid w:val="00C73E8A"/>
    <w:rsid w:val="00C750D8"/>
    <w:rsid w:val="00C75179"/>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B17D5"/>
    <w:rsid w:val="00CB2680"/>
    <w:rsid w:val="00CB33BD"/>
    <w:rsid w:val="00CB6B06"/>
    <w:rsid w:val="00CB7213"/>
    <w:rsid w:val="00CC057A"/>
    <w:rsid w:val="00CC125F"/>
    <w:rsid w:val="00CC1BBC"/>
    <w:rsid w:val="00CC205D"/>
    <w:rsid w:val="00CC31AF"/>
    <w:rsid w:val="00CC46A5"/>
    <w:rsid w:val="00CC5EA8"/>
    <w:rsid w:val="00CC5EFD"/>
    <w:rsid w:val="00CC6B7B"/>
    <w:rsid w:val="00CC6D16"/>
    <w:rsid w:val="00CC7156"/>
    <w:rsid w:val="00CC7931"/>
    <w:rsid w:val="00CD026B"/>
    <w:rsid w:val="00CD55D0"/>
    <w:rsid w:val="00CD5855"/>
    <w:rsid w:val="00CD5A25"/>
    <w:rsid w:val="00CE4098"/>
    <w:rsid w:val="00CE47C5"/>
    <w:rsid w:val="00CF01BF"/>
    <w:rsid w:val="00CF172E"/>
    <w:rsid w:val="00CF2E13"/>
    <w:rsid w:val="00CF373B"/>
    <w:rsid w:val="00D00229"/>
    <w:rsid w:val="00D00BC8"/>
    <w:rsid w:val="00D01601"/>
    <w:rsid w:val="00D038F4"/>
    <w:rsid w:val="00D03ADC"/>
    <w:rsid w:val="00D054A4"/>
    <w:rsid w:val="00D05B94"/>
    <w:rsid w:val="00D05C3A"/>
    <w:rsid w:val="00D06331"/>
    <w:rsid w:val="00D0645F"/>
    <w:rsid w:val="00D10FA6"/>
    <w:rsid w:val="00D12223"/>
    <w:rsid w:val="00D12A62"/>
    <w:rsid w:val="00D12DE7"/>
    <w:rsid w:val="00D130F0"/>
    <w:rsid w:val="00D1394F"/>
    <w:rsid w:val="00D14D5E"/>
    <w:rsid w:val="00D15D5B"/>
    <w:rsid w:val="00D17846"/>
    <w:rsid w:val="00D17B7A"/>
    <w:rsid w:val="00D24A2B"/>
    <w:rsid w:val="00D24A36"/>
    <w:rsid w:val="00D25E6A"/>
    <w:rsid w:val="00D336FE"/>
    <w:rsid w:val="00D34978"/>
    <w:rsid w:val="00D34F35"/>
    <w:rsid w:val="00D400BE"/>
    <w:rsid w:val="00D42150"/>
    <w:rsid w:val="00D50733"/>
    <w:rsid w:val="00D51306"/>
    <w:rsid w:val="00D51549"/>
    <w:rsid w:val="00D547C2"/>
    <w:rsid w:val="00D612E4"/>
    <w:rsid w:val="00D62A7C"/>
    <w:rsid w:val="00D65265"/>
    <w:rsid w:val="00D655C6"/>
    <w:rsid w:val="00D66235"/>
    <w:rsid w:val="00D7005F"/>
    <w:rsid w:val="00D715D4"/>
    <w:rsid w:val="00D71DBB"/>
    <w:rsid w:val="00D73612"/>
    <w:rsid w:val="00D73BF9"/>
    <w:rsid w:val="00D73F39"/>
    <w:rsid w:val="00D74C52"/>
    <w:rsid w:val="00D76455"/>
    <w:rsid w:val="00D830B3"/>
    <w:rsid w:val="00D850BD"/>
    <w:rsid w:val="00D85360"/>
    <w:rsid w:val="00D90ABD"/>
    <w:rsid w:val="00D92CA9"/>
    <w:rsid w:val="00D93162"/>
    <w:rsid w:val="00D94694"/>
    <w:rsid w:val="00D94BE7"/>
    <w:rsid w:val="00D94C21"/>
    <w:rsid w:val="00D94EE2"/>
    <w:rsid w:val="00D970D6"/>
    <w:rsid w:val="00DA0866"/>
    <w:rsid w:val="00DA25E8"/>
    <w:rsid w:val="00DA3B1F"/>
    <w:rsid w:val="00DA62A6"/>
    <w:rsid w:val="00DA6D64"/>
    <w:rsid w:val="00DB0DAE"/>
    <w:rsid w:val="00DB1845"/>
    <w:rsid w:val="00DB1CC3"/>
    <w:rsid w:val="00DB3CC7"/>
    <w:rsid w:val="00DB57B4"/>
    <w:rsid w:val="00DB5847"/>
    <w:rsid w:val="00DB5CD2"/>
    <w:rsid w:val="00DB6684"/>
    <w:rsid w:val="00DB68EC"/>
    <w:rsid w:val="00DB6917"/>
    <w:rsid w:val="00DB7E4C"/>
    <w:rsid w:val="00DC1DB1"/>
    <w:rsid w:val="00DC28BB"/>
    <w:rsid w:val="00DC50E1"/>
    <w:rsid w:val="00DC58D0"/>
    <w:rsid w:val="00DC60D6"/>
    <w:rsid w:val="00DC660E"/>
    <w:rsid w:val="00DC685F"/>
    <w:rsid w:val="00DD0AAF"/>
    <w:rsid w:val="00DD10E5"/>
    <w:rsid w:val="00DD257D"/>
    <w:rsid w:val="00DD4262"/>
    <w:rsid w:val="00DD46C1"/>
    <w:rsid w:val="00DD494C"/>
    <w:rsid w:val="00DD69C8"/>
    <w:rsid w:val="00DD6DE9"/>
    <w:rsid w:val="00DE0457"/>
    <w:rsid w:val="00DE211C"/>
    <w:rsid w:val="00DE33A6"/>
    <w:rsid w:val="00DE36A9"/>
    <w:rsid w:val="00DE4815"/>
    <w:rsid w:val="00DE4A61"/>
    <w:rsid w:val="00DF0050"/>
    <w:rsid w:val="00DF1A28"/>
    <w:rsid w:val="00DF297A"/>
    <w:rsid w:val="00DF3C0C"/>
    <w:rsid w:val="00DF666C"/>
    <w:rsid w:val="00E0139B"/>
    <w:rsid w:val="00E101C1"/>
    <w:rsid w:val="00E10645"/>
    <w:rsid w:val="00E124AB"/>
    <w:rsid w:val="00E129CB"/>
    <w:rsid w:val="00E17E94"/>
    <w:rsid w:val="00E25B1C"/>
    <w:rsid w:val="00E26D32"/>
    <w:rsid w:val="00E31002"/>
    <w:rsid w:val="00E32D05"/>
    <w:rsid w:val="00E335FD"/>
    <w:rsid w:val="00E33F9F"/>
    <w:rsid w:val="00E40CB8"/>
    <w:rsid w:val="00E417DB"/>
    <w:rsid w:val="00E428EA"/>
    <w:rsid w:val="00E43C92"/>
    <w:rsid w:val="00E50155"/>
    <w:rsid w:val="00E51019"/>
    <w:rsid w:val="00E52E1A"/>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665C"/>
    <w:rsid w:val="00E81890"/>
    <w:rsid w:val="00E912FB"/>
    <w:rsid w:val="00E91EF8"/>
    <w:rsid w:val="00E92328"/>
    <w:rsid w:val="00E95A16"/>
    <w:rsid w:val="00E97122"/>
    <w:rsid w:val="00EA08D9"/>
    <w:rsid w:val="00EA09DC"/>
    <w:rsid w:val="00EA1921"/>
    <w:rsid w:val="00EA49B0"/>
    <w:rsid w:val="00EB0022"/>
    <w:rsid w:val="00EB5152"/>
    <w:rsid w:val="00EB53CF"/>
    <w:rsid w:val="00EB609B"/>
    <w:rsid w:val="00EB6250"/>
    <w:rsid w:val="00EC2521"/>
    <w:rsid w:val="00EC30DD"/>
    <w:rsid w:val="00EC3F13"/>
    <w:rsid w:val="00EC4958"/>
    <w:rsid w:val="00EC64D0"/>
    <w:rsid w:val="00EC70BE"/>
    <w:rsid w:val="00ED38E6"/>
    <w:rsid w:val="00ED46A9"/>
    <w:rsid w:val="00ED75DC"/>
    <w:rsid w:val="00ED77D1"/>
    <w:rsid w:val="00EE0486"/>
    <w:rsid w:val="00EE261F"/>
    <w:rsid w:val="00EE6A47"/>
    <w:rsid w:val="00EE6AC7"/>
    <w:rsid w:val="00EE7D2B"/>
    <w:rsid w:val="00EE7DF5"/>
    <w:rsid w:val="00EF1065"/>
    <w:rsid w:val="00EF34BE"/>
    <w:rsid w:val="00EF51B0"/>
    <w:rsid w:val="00EF7F31"/>
    <w:rsid w:val="00F02AF0"/>
    <w:rsid w:val="00F03389"/>
    <w:rsid w:val="00F053C9"/>
    <w:rsid w:val="00F06929"/>
    <w:rsid w:val="00F06B7D"/>
    <w:rsid w:val="00F07970"/>
    <w:rsid w:val="00F07B53"/>
    <w:rsid w:val="00F1337A"/>
    <w:rsid w:val="00F15332"/>
    <w:rsid w:val="00F15F8E"/>
    <w:rsid w:val="00F176FA"/>
    <w:rsid w:val="00F17BBB"/>
    <w:rsid w:val="00F22186"/>
    <w:rsid w:val="00F23DB3"/>
    <w:rsid w:val="00F30D14"/>
    <w:rsid w:val="00F31B6D"/>
    <w:rsid w:val="00F31CDC"/>
    <w:rsid w:val="00F31DC9"/>
    <w:rsid w:val="00F341BD"/>
    <w:rsid w:val="00F36824"/>
    <w:rsid w:val="00F36946"/>
    <w:rsid w:val="00F41AAC"/>
    <w:rsid w:val="00F43EB7"/>
    <w:rsid w:val="00F443AF"/>
    <w:rsid w:val="00F469A9"/>
    <w:rsid w:val="00F47B94"/>
    <w:rsid w:val="00F50D46"/>
    <w:rsid w:val="00F53638"/>
    <w:rsid w:val="00F54A05"/>
    <w:rsid w:val="00F562C0"/>
    <w:rsid w:val="00F57424"/>
    <w:rsid w:val="00F60947"/>
    <w:rsid w:val="00F62355"/>
    <w:rsid w:val="00F649FB"/>
    <w:rsid w:val="00F657C8"/>
    <w:rsid w:val="00F676D3"/>
    <w:rsid w:val="00F677FC"/>
    <w:rsid w:val="00F700BA"/>
    <w:rsid w:val="00F709D3"/>
    <w:rsid w:val="00F726E2"/>
    <w:rsid w:val="00F73746"/>
    <w:rsid w:val="00F73B36"/>
    <w:rsid w:val="00F765A2"/>
    <w:rsid w:val="00F76C9B"/>
    <w:rsid w:val="00F76D21"/>
    <w:rsid w:val="00F77611"/>
    <w:rsid w:val="00F803A1"/>
    <w:rsid w:val="00F837C6"/>
    <w:rsid w:val="00F84551"/>
    <w:rsid w:val="00F84901"/>
    <w:rsid w:val="00F84F6A"/>
    <w:rsid w:val="00F85526"/>
    <w:rsid w:val="00F87F81"/>
    <w:rsid w:val="00F9003B"/>
    <w:rsid w:val="00F913A9"/>
    <w:rsid w:val="00F9643E"/>
    <w:rsid w:val="00F9708A"/>
    <w:rsid w:val="00F9761D"/>
    <w:rsid w:val="00FA1BA3"/>
    <w:rsid w:val="00FA24D8"/>
    <w:rsid w:val="00FA37E1"/>
    <w:rsid w:val="00FA3962"/>
    <w:rsid w:val="00FA3BD0"/>
    <w:rsid w:val="00FA4868"/>
    <w:rsid w:val="00FA5EBF"/>
    <w:rsid w:val="00FB07D2"/>
    <w:rsid w:val="00FB2865"/>
    <w:rsid w:val="00FB3A85"/>
    <w:rsid w:val="00FB4127"/>
    <w:rsid w:val="00FC002E"/>
    <w:rsid w:val="00FC0E5A"/>
    <w:rsid w:val="00FC2F31"/>
    <w:rsid w:val="00FC4AAA"/>
    <w:rsid w:val="00FC65E6"/>
    <w:rsid w:val="00FC6C20"/>
    <w:rsid w:val="00FC7037"/>
    <w:rsid w:val="00FD1547"/>
    <w:rsid w:val="00FD43A0"/>
    <w:rsid w:val="00FD6C56"/>
    <w:rsid w:val="00FE1F9A"/>
    <w:rsid w:val="00FE28F7"/>
    <w:rsid w:val="00FE3700"/>
    <w:rsid w:val="00FE3F4E"/>
    <w:rsid w:val="00FE4EC8"/>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C9BA6"/>
  <w15:docId w15:val="{E85FBF12-3B37-4651-80D6-E641B32F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BD1F03"/>
    <w:pPr>
      <w:keepNext/>
      <w:bidi/>
      <w:spacing w:after="120" w:line="216" w:lineRule="auto"/>
      <w:jc w:val="lowKashida"/>
      <w:outlineLvl w:val="0"/>
    </w:pPr>
    <w:rPr>
      <w:rFonts w:ascii="Simplified Arabic" w:hAnsi="Simplified Arabic" w:cs="Simplified Arabic"/>
      <w:b/>
      <w:bCs/>
      <w:kern w:val="32"/>
      <w:sz w:val="22"/>
      <w:lang w:val="en-US" w:eastAsia="en-US" w:bidi="ar-EG"/>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BD1F03"/>
    <w:pPr>
      <w:keepNext/>
      <w:bidi/>
      <w:spacing w:before="240" w:after="60" w:line="216" w:lineRule="auto"/>
      <w:jc w:val="lowKashida"/>
      <w:outlineLvl w:val="3"/>
    </w:pPr>
    <w:rPr>
      <w:rFonts w:ascii="Calibri" w:hAnsi="Calibri"/>
      <w:b/>
      <w:bCs/>
      <w:kern w:val="2"/>
      <w:sz w:val="28"/>
      <w:szCs w:val="28"/>
      <w:lang w:val="en-US"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F76D21"/>
    <w:pPr>
      <w:keepNext/>
      <w:spacing w:before="120" w:after="240" w:line="240" w:lineRule="exact"/>
      <w:ind w:left="720"/>
      <w:jc w:val="both"/>
      <w:outlineLvl w:val="5"/>
    </w:pPr>
    <w:rPr>
      <w:sz w:val="22"/>
      <w:u w:val="single"/>
      <w:lang w:val="en-GB" w:eastAsia="en-US"/>
    </w:rPr>
  </w:style>
  <w:style w:type="paragraph" w:styleId="Heading7">
    <w:name w:val="heading 7"/>
    <w:basedOn w:val="Normal"/>
    <w:next w:val="Normal"/>
    <w:link w:val="Heading7Char"/>
    <w:qFormat/>
    <w:rsid w:val="00F76D21"/>
    <w:pPr>
      <w:keepNext/>
      <w:spacing w:before="120" w:after="120"/>
      <w:jc w:val="right"/>
      <w:outlineLvl w:val="6"/>
    </w:pPr>
    <w:rPr>
      <w:rFonts w:ascii="Univers" w:hAnsi="Univers"/>
      <w:b/>
      <w:sz w:val="28"/>
      <w:lang w:val="en-GB" w:eastAsia="en-US"/>
    </w:rPr>
  </w:style>
  <w:style w:type="paragraph" w:styleId="Heading8">
    <w:name w:val="heading 8"/>
    <w:basedOn w:val="Normal"/>
    <w:next w:val="Normal"/>
    <w:link w:val="Heading8Char"/>
    <w:qFormat/>
    <w:rsid w:val="00F76D21"/>
    <w:pPr>
      <w:keepNext/>
      <w:spacing w:before="120" w:after="120"/>
      <w:jc w:val="right"/>
      <w:outlineLvl w:val="7"/>
    </w:pPr>
    <w:rPr>
      <w:rFonts w:ascii="Univers" w:hAnsi="Univers"/>
      <w:b/>
      <w:sz w:val="32"/>
      <w:lang w:val="en-GB" w:eastAsia="en-US"/>
    </w:rPr>
  </w:style>
  <w:style w:type="paragraph" w:styleId="Heading9">
    <w:name w:val="heading 9"/>
    <w:basedOn w:val="Normal"/>
    <w:next w:val="Normal"/>
    <w:link w:val="Heading9Char"/>
    <w:qFormat/>
    <w:rsid w:val="00F76D21"/>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Dot pt,List Paragraph12,MAIN CONTENT,List Paragraph2,Rec para,List Paragraph1,Recommendation,List Paragraph11,F5 List Paragraph,List Paragraph Char Char Char,Indicator Text,Unordered List,L,CV text,List Paragraph 2"/>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basedOn w:val="DefaultParagraphFont"/>
    <w:uiPriority w:val="99"/>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92760B"/>
    <w:rPr>
      <w:rFonts w:ascii="Tahoma" w:hAnsi="Tahoma" w:cs="Tahoma"/>
      <w:sz w:val="16"/>
      <w:szCs w:val="16"/>
    </w:rPr>
  </w:style>
  <w:style w:type="character" w:customStyle="1" w:styleId="BalloonTextChar">
    <w:name w:val="Balloon Text Char"/>
    <w:basedOn w:val="DefaultParagraphFont"/>
    <w:link w:val="BalloonText"/>
    <w:uiPriority w:val="99"/>
    <w:semiHidden/>
    <w:rsid w:val="0092760B"/>
    <w:rPr>
      <w:rFonts w:ascii="Tahoma" w:hAnsi="Tahoma" w:cs="Tahoma"/>
      <w:sz w:val="16"/>
      <w:szCs w:val="16"/>
    </w:rPr>
  </w:style>
  <w:style w:type="character" w:customStyle="1" w:styleId="Heading1Char">
    <w:name w:val="Heading 1 Char"/>
    <w:basedOn w:val="DefaultParagraphFont"/>
    <w:link w:val="Heading1"/>
    <w:rsid w:val="00BD1F03"/>
    <w:rPr>
      <w:rFonts w:ascii="Simplified Arabic" w:hAnsi="Simplified Arabic" w:cs="Simplified Arabic"/>
      <w:b/>
      <w:bCs/>
      <w:kern w:val="32"/>
      <w:sz w:val="22"/>
      <w:szCs w:val="24"/>
      <w:lang w:val="en-US" w:eastAsia="en-US" w:bidi="ar-EG"/>
    </w:rPr>
  </w:style>
  <w:style w:type="character" w:customStyle="1" w:styleId="Heading4Char">
    <w:name w:val="Heading 4 Char"/>
    <w:basedOn w:val="DefaultParagraphFont"/>
    <w:link w:val="Heading4"/>
    <w:rsid w:val="00BD1F03"/>
    <w:rPr>
      <w:rFonts w:ascii="Calibri" w:hAnsi="Calibri"/>
      <w:b/>
      <w:bCs/>
      <w:kern w:val="2"/>
      <w:sz w:val="28"/>
      <w:szCs w:val="28"/>
      <w:lang w:val="en-US" w:eastAsia="en-US" w:bidi="ar-EG"/>
    </w:rPr>
  </w:style>
  <w:style w:type="numbering" w:customStyle="1" w:styleId="NoList1">
    <w:name w:val="No List1"/>
    <w:next w:val="NoList"/>
    <w:uiPriority w:val="99"/>
    <w:semiHidden/>
    <w:unhideWhenUsed/>
    <w:rsid w:val="00BD1F03"/>
  </w:style>
  <w:style w:type="paragraph" w:customStyle="1" w:styleId="Activity">
    <w:name w:val="Activity"/>
    <w:basedOn w:val="Normal"/>
    <w:rsid w:val="00BD1F03"/>
    <w:pPr>
      <w:keepNext/>
      <w:numPr>
        <w:ilvl w:val="1"/>
        <w:numId w:val="1"/>
      </w:numPr>
      <w:tabs>
        <w:tab w:val="clear" w:pos="1440"/>
        <w:tab w:val="left" w:pos="720"/>
      </w:tabs>
      <w:autoSpaceDE w:val="0"/>
      <w:autoSpaceDN w:val="0"/>
      <w:spacing w:before="120" w:after="120" w:line="216" w:lineRule="auto"/>
      <w:jc w:val="both"/>
    </w:pPr>
    <w:rPr>
      <w:b/>
      <w:bCs/>
      <w:sz w:val="22"/>
      <w:szCs w:val="18"/>
      <w:lang w:val="en-GB" w:eastAsia="en-US" w:bidi="ar-EG"/>
    </w:rPr>
  </w:style>
  <w:style w:type="character" w:styleId="PageNumber">
    <w:name w:val="page number"/>
    <w:rsid w:val="00BD1F03"/>
    <w:rPr>
      <w:rFonts w:ascii="Times New Roman" w:hAnsi="Times New Roman"/>
      <w:sz w:val="22"/>
    </w:rPr>
  </w:style>
  <w:style w:type="paragraph" w:customStyle="1" w:styleId="Para1">
    <w:name w:val="Para1"/>
    <w:basedOn w:val="Normal"/>
    <w:link w:val="Para1Char"/>
    <w:uiPriority w:val="99"/>
    <w:rsid w:val="00BD1F03"/>
    <w:pPr>
      <w:numPr>
        <w:numId w:val="2"/>
      </w:numPr>
      <w:spacing w:before="120" w:after="120"/>
      <w:jc w:val="both"/>
    </w:pPr>
    <w:rPr>
      <w:rFonts w:eastAsia="Malgun Gothic"/>
      <w:snapToGrid w:val="0"/>
      <w:sz w:val="22"/>
      <w:szCs w:val="18"/>
      <w:lang w:val="en-GB" w:eastAsia="en-US" w:bidi="ar-EG"/>
    </w:rPr>
  </w:style>
  <w:style w:type="paragraph" w:styleId="BodyText2">
    <w:name w:val="Body Text 2"/>
    <w:basedOn w:val="Normal"/>
    <w:link w:val="BodyText2Char"/>
    <w:rsid w:val="00BD1F03"/>
    <w:pPr>
      <w:tabs>
        <w:tab w:val="left" w:pos="-1440"/>
        <w:tab w:val="left" w:pos="-720"/>
        <w:tab w:val="left" w:pos="0"/>
        <w:tab w:val="left" w:pos="720"/>
        <w:tab w:val="right" w:pos="1080"/>
        <w:tab w:val="left" w:pos="1440"/>
      </w:tabs>
      <w:suppressAutoHyphens/>
      <w:spacing w:after="120" w:line="288" w:lineRule="auto"/>
      <w:ind w:left="2160" w:hanging="2160"/>
      <w:jc w:val="both"/>
    </w:pPr>
    <w:rPr>
      <w:rFonts w:eastAsia="Malgun Gothic"/>
      <w:sz w:val="22"/>
      <w:lang w:val="en-GB" w:eastAsia="en-US" w:bidi="ar-EG"/>
    </w:rPr>
  </w:style>
  <w:style w:type="character" w:customStyle="1" w:styleId="BodyText2Char">
    <w:name w:val="Body Text 2 Char"/>
    <w:basedOn w:val="DefaultParagraphFont"/>
    <w:link w:val="BodyText2"/>
    <w:rsid w:val="00BD1F03"/>
    <w:rPr>
      <w:rFonts w:eastAsia="Malgun Gothic"/>
      <w:sz w:val="22"/>
      <w:szCs w:val="24"/>
      <w:lang w:val="en-GB" w:eastAsia="en-US" w:bidi="ar-EG"/>
    </w:rPr>
  </w:style>
  <w:style w:type="character" w:customStyle="1" w:styleId="Para1Char">
    <w:name w:val="Para1 Char"/>
    <w:link w:val="Para1"/>
    <w:uiPriority w:val="99"/>
    <w:locked/>
    <w:rsid w:val="00BD1F03"/>
    <w:rPr>
      <w:rFonts w:eastAsia="Malgun Gothic"/>
      <w:snapToGrid w:val="0"/>
      <w:sz w:val="22"/>
      <w:szCs w:val="18"/>
      <w:lang w:val="en-GB" w:eastAsia="en-US" w:bidi="ar-EG"/>
    </w:rPr>
  </w:style>
  <w:style w:type="paragraph" w:styleId="BodyText">
    <w:name w:val="Body Text"/>
    <w:basedOn w:val="Normal"/>
    <w:link w:val="BodyTextChar"/>
    <w:rsid w:val="00BD1F03"/>
    <w:pPr>
      <w:bidi/>
      <w:spacing w:after="120" w:line="216" w:lineRule="auto"/>
      <w:jc w:val="lowKashida"/>
    </w:pPr>
    <w:rPr>
      <w:rFonts w:eastAsia="YouYuan" w:cs="Simplified Arabic"/>
      <w:kern w:val="2"/>
      <w:sz w:val="20"/>
      <w:lang w:val="en-US" w:eastAsia="en-US" w:bidi="ar-EG"/>
    </w:rPr>
  </w:style>
  <w:style w:type="character" w:customStyle="1" w:styleId="BodyTextChar">
    <w:name w:val="Body Text Char"/>
    <w:basedOn w:val="DefaultParagraphFont"/>
    <w:link w:val="BodyText"/>
    <w:rsid w:val="00BD1F03"/>
    <w:rPr>
      <w:rFonts w:eastAsia="YouYuan" w:cs="Simplified Arabic"/>
      <w:kern w:val="2"/>
      <w:szCs w:val="24"/>
      <w:lang w:val="en-US" w:eastAsia="en-US" w:bidi="ar-EG"/>
    </w:rPr>
  </w:style>
  <w:style w:type="paragraph" w:customStyle="1" w:styleId="Para3">
    <w:name w:val="Para3"/>
    <w:basedOn w:val="Normal"/>
    <w:rsid w:val="00BD1F03"/>
    <w:pPr>
      <w:tabs>
        <w:tab w:val="num" w:pos="1440"/>
        <w:tab w:val="left" w:pos="1980"/>
      </w:tabs>
      <w:spacing w:before="80" w:after="80"/>
      <w:ind w:left="1440" w:hanging="360"/>
      <w:jc w:val="both"/>
    </w:pPr>
    <w:rPr>
      <w:sz w:val="22"/>
      <w:szCs w:val="20"/>
      <w:lang w:val="en-GB" w:eastAsia="en-US"/>
    </w:rPr>
  </w:style>
  <w:style w:type="character" w:styleId="FollowedHyperlink">
    <w:name w:val="FollowedHyperlink"/>
    <w:uiPriority w:val="99"/>
    <w:rsid w:val="00BD1F03"/>
    <w:rPr>
      <w:color w:val="800080"/>
      <w:u w:val="single"/>
    </w:rPr>
  </w:style>
  <w:style w:type="paragraph" w:styleId="NormalWeb">
    <w:name w:val="Normal (Web)"/>
    <w:basedOn w:val="Normal"/>
    <w:uiPriority w:val="99"/>
    <w:rsid w:val="00BD1F03"/>
    <w:pPr>
      <w:bidi/>
      <w:spacing w:line="216" w:lineRule="auto"/>
      <w:jc w:val="lowKashida"/>
    </w:pPr>
    <w:rPr>
      <w:rFonts w:eastAsia="YouYuan"/>
      <w:kern w:val="2"/>
      <w:lang w:val="en-US" w:eastAsia="en-US"/>
    </w:rPr>
  </w:style>
  <w:style w:type="character" w:customStyle="1" w:styleId="preferred">
    <w:name w:val="preferred"/>
    <w:rsid w:val="00BD1F03"/>
  </w:style>
  <w:style w:type="character" w:styleId="Emphasis">
    <w:name w:val="Emphasis"/>
    <w:uiPriority w:val="20"/>
    <w:qFormat/>
    <w:rsid w:val="00BD1F03"/>
    <w:rPr>
      <w:i/>
      <w:iCs/>
    </w:rPr>
  </w:style>
  <w:style w:type="character" w:customStyle="1" w:styleId="shorttext">
    <w:name w:val="short_text"/>
    <w:rsid w:val="00BD1F03"/>
  </w:style>
  <w:style w:type="paragraph" w:customStyle="1" w:styleId="TOCHeading1">
    <w:name w:val="TOC Heading1"/>
    <w:basedOn w:val="Heading1"/>
    <w:next w:val="Normal"/>
    <w:uiPriority w:val="39"/>
    <w:semiHidden/>
    <w:unhideWhenUsed/>
    <w:qFormat/>
    <w:rsid w:val="00BD1F03"/>
    <w:pPr>
      <w:keepLines/>
      <w:bidi w:val="0"/>
      <w:spacing w:before="480" w:after="0" w:line="276" w:lineRule="auto"/>
      <w:jc w:val="left"/>
      <w:outlineLvl w:val="9"/>
    </w:pPr>
    <w:rPr>
      <w:rFonts w:ascii="Cambria" w:hAnsi="Cambria" w:cs="Times New Roman"/>
      <w:color w:val="365F91"/>
      <w:kern w:val="0"/>
      <w:sz w:val="28"/>
      <w:szCs w:val="28"/>
      <w:lang w:bidi="ar-SA"/>
    </w:rPr>
  </w:style>
  <w:style w:type="paragraph" w:styleId="TOC2">
    <w:name w:val="toc 2"/>
    <w:basedOn w:val="Normal"/>
    <w:next w:val="Normal"/>
    <w:autoRedefine/>
    <w:qFormat/>
    <w:rsid w:val="00BD1F03"/>
    <w:pPr>
      <w:bidi/>
      <w:spacing w:after="100" w:line="216" w:lineRule="auto"/>
      <w:ind w:left="200"/>
      <w:jc w:val="lowKashida"/>
    </w:pPr>
    <w:rPr>
      <w:rFonts w:eastAsia="YouYuan" w:cs="Simplified Arabic"/>
      <w:kern w:val="2"/>
      <w:sz w:val="20"/>
      <w:lang w:val="en-US" w:eastAsia="en-US" w:bidi="ar-EG"/>
    </w:rPr>
  </w:style>
  <w:style w:type="paragraph" w:customStyle="1" w:styleId="TOC11">
    <w:name w:val="TOC 11"/>
    <w:basedOn w:val="Normal"/>
    <w:next w:val="Normal"/>
    <w:autoRedefine/>
    <w:uiPriority w:val="39"/>
    <w:unhideWhenUsed/>
    <w:qFormat/>
    <w:rsid w:val="00BD1F03"/>
    <w:pPr>
      <w:tabs>
        <w:tab w:val="left" w:pos="1080"/>
        <w:tab w:val="right" w:leader="dot" w:pos="9090"/>
      </w:tabs>
      <w:bidi/>
      <w:spacing w:after="100" w:line="216" w:lineRule="auto"/>
      <w:ind w:left="1080" w:right="1350" w:hanging="1080"/>
    </w:pPr>
    <w:rPr>
      <w:rFonts w:ascii="Simplified Arabic" w:hAnsi="Simplified Arabic" w:cs="Arial"/>
      <w:szCs w:val="22"/>
      <w:lang w:val="en-US" w:eastAsia="en-US"/>
    </w:rPr>
  </w:style>
  <w:style w:type="paragraph" w:customStyle="1" w:styleId="TOC31">
    <w:name w:val="TOC 31"/>
    <w:basedOn w:val="Normal"/>
    <w:next w:val="Normal"/>
    <w:autoRedefine/>
    <w:uiPriority w:val="39"/>
    <w:unhideWhenUsed/>
    <w:qFormat/>
    <w:rsid w:val="00BD1F03"/>
    <w:pPr>
      <w:spacing w:after="100" w:line="276" w:lineRule="auto"/>
      <w:ind w:left="440"/>
    </w:pPr>
    <w:rPr>
      <w:rFonts w:ascii="Calibri" w:hAnsi="Calibri" w:cs="Arial"/>
      <w:sz w:val="22"/>
      <w:szCs w:val="22"/>
      <w:lang w:val="en-US" w:eastAsia="en-US"/>
    </w:rPr>
  </w:style>
  <w:style w:type="table" w:styleId="TableGrid">
    <w:name w:val="Table Grid"/>
    <w:basedOn w:val="TableNormal"/>
    <w:uiPriority w:val="39"/>
    <w:rsid w:val="00C2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F76D21"/>
    <w:rPr>
      <w:sz w:val="22"/>
      <w:szCs w:val="24"/>
      <w:u w:val="single"/>
      <w:lang w:val="en-GB" w:eastAsia="en-US"/>
    </w:rPr>
  </w:style>
  <w:style w:type="character" w:customStyle="1" w:styleId="Heading7Char">
    <w:name w:val="Heading 7 Char"/>
    <w:basedOn w:val="DefaultParagraphFont"/>
    <w:link w:val="Heading7"/>
    <w:rsid w:val="00F76D21"/>
    <w:rPr>
      <w:rFonts w:ascii="Univers" w:hAnsi="Univers"/>
      <w:b/>
      <w:sz w:val="28"/>
      <w:szCs w:val="24"/>
      <w:lang w:val="en-GB" w:eastAsia="en-US"/>
    </w:rPr>
  </w:style>
  <w:style w:type="character" w:customStyle="1" w:styleId="Heading8Char">
    <w:name w:val="Heading 8 Char"/>
    <w:basedOn w:val="DefaultParagraphFont"/>
    <w:link w:val="Heading8"/>
    <w:rsid w:val="00F76D21"/>
    <w:rPr>
      <w:rFonts w:ascii="Univers" w:hAnsi="Univers"/>
      <w:b/>
      <w:sz w:val="32"/>
      <w:szCs w:val="24"/>
      <w:lang w:val="en-GB" w:eastAsia="en-US"/>
    </w:rPr>
  </w:style>
  <w:style w:type="character" w:customStyle="1" w:styleId="Heading9Char">
    <w:name w:val="Heading 9 Char"/>
    <w:basedOn w:val="DefaultParagraphFont"/>
    <w:link w:val="Heading9"/>
    <w:rsid w:val="00F76D21"/>
    <w:rPr>
      <w:i/>
      <w:iCs/>
      <w:sz w:val="22"/>
      <w:szCs w:val="24"/>
      <w:lang w:val="en-GB" w:eastAsia="en-US"/>
    </w:rPr>
  </w:style>
  <w:style w:type="character" w:customStyle="1" w:styleId="apple-converted-space">
    <w:name w:val="apple-converted-space"/>
    <w:rsid w:val="00F76D21"/>
  </w:style>
  <w:style w:type="character" w:customStyle="1" w:styleId="UnresolvedMention1">
    <w:name w:val="Unresolved Mention1"/>
    <w:basedOn w:val="DefaultParagraphFont"/>
    <w:uiPriority w:val="99"/>
    <w:semiHidden/>
    <w:unhideWhenUsed/>
    <w:rsid w:val="00F76D21"/>
    <w:rPr>
      <w:color w:val="605E5C"/>
      <w:shd w:val="clear" w:color="auto" w:fill="E1DFDD"/>
    </w:rPr>
  </w:style>
  <w:style w:type="paragraph" w:customStyle="1" w:styleId="Default">
    <w:name w:val="Default"/>
    <w:rsid w:val="00F76D21"/>
    <w:pPr>
      <w:autoSpaceDE w:val="0"/>
      <w:autoSpaceDN w:val="0"/>
      <w:adjustRightInd w:val="0"/>
    </w:pPr>
    <w:rPr>
      <w:color w:val="000000"/>
      <w:sz w:val="24"/>
      <w:szCs w:val="24"/>
      <w:lang w:eastAsia="en-US"/>
    </w:rPr>
  </w:style>
  <w:style w:type="paragraph" w:customStyle="1" w:styleId="CharCharCharCharCharCharCharCharChar">
    <w:name w:val="Char Char Char Char Char Char Char Char Char"/>
    <w:basedOn w:val="Normal"/>
    <w:rsid w:val="00F76D21"/>
    <w:pPr>
      <w:widowControl w:val="0"/>
      <w:adjustRightInd w:val="0"/>
      <w:spacing w:before="120" w:after="120" w:line="360" w:lineRule="atLeast"/>
      <w:jc w:val="both"/>
      <w:textAlignment w:val="baseline"/>
    </w:pPr>
    <w:rPr>
      <w:rFonts w:ascii="Arial" w:eastAsia="Batang" w:hAnsi="Arial" w:cs="Arial"/>
      <w:sz w:val="22"/>
      <w:szCs w:val="20"/>
      <w:lang w:val="pl-PL" w:eastAsia="pl-PL"/>
    </w:rPr>
  </w:style>
  <w:style w:type="paragraph" w:customStyle="1" w:styleId="Paraa">
    <w:name w:val="Para (a)"/>
    <w:basedOn w:val="Normal"/>
    <w:rsid w:val="00F76D21"/>
    <w:pPr>
      <w:numPr>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jc w:val="both"/>
      <w:outlineLvl w:val="1"/>
    </w:pPr>
    <w:rPr>
      <w:sz w:val="22"/>
      <w:lang w:val="en-GB" w:eastAsia="en-US"/>
    </w:rPr>
  </w:style>
  <w:style w:type="paragraph" w:styleId="Title">
    <w:name w:val="Title"/>
    <w:basedOn w:val="Normal"/>
    <w:link w:val="TitleChar"/>
    <w:uiPriority w:val="10"/>
    <w:qFormat/>
    <w:rsid w:val="00F76D21"/>
    <w:pPr>
      <w:keepNext/>
      <w:spacing w:before="240" w:after="120"/>
      <w:jc w:val="center"/>
      <w:outlineLvl w:val="0"/>
    </w:pPr>
    <w:rPr>
      <w:rFonts w:cs="Arial"/>
      <w:b/>
      <w:bCs/>
      <w:caps/>
      <w:kern w:val="28"/>
      <w:sz w:val="22"/>
      <w:szCs w:val="32"/>
      <w:lang w:val="en-GB" w:eastAsia="en-US"/>
    </w:rPr>
  </w:style>
  <w:style w:type="character" w:customStyle="1" w:styleId="TitleChar">
    <w:name w:val="Title Char"/>
    <w:basedOn w:val="DefaultParagraphFont"/>
    <w:link w:val="Title"/>
    <w:uiPriority w:val="10"/>
    <w:rsid w:val="00F76D21"/>
    <w:rPr>
      <w:rFonts w:cs="Arial"/>
      <w:b/>
      <w:bCs/>
      <w:caps/>
      <w:kern w:val="28"/>
      <w:sz w:val="22"/>
      <w:szCs w:val="32"/>
      <w:lang w:val="en-GB" w:eastAsia="en-US"/>
    </w:rPr>
  </w:style>
  <w:style w:type="paragraph" w:styleId="BodyTextIndent">
    <w:name w:val="Body Text Indent"/>
    <w:basedOn w:val="Normal"/>
    <w:link w:val="BodyTextIndentChar"/>
    <w:rsid w:val="00F76D21"/>
    <w:pPr>
      <w:spacing w:before="120" w:after="120"/>
      <w:ind w:left="1440" w:hanging="720"/>
      <w:jc w:val="both"/>
    </w:pPr>
    <w:rPr>
      <w:sz w:val="22"/>
      <w:lang w:val="en-GB" w:eastAsia="en-US"/>
    </w:rPr>
  </w:style>
  <w:style w:type="character" w:customStyle="1" w:styleId="BodyTextIndentChar">
    <w:name w:val="Body Text Indent Char"/>
    <w:basedOn w:val="DefaultParagraphFont"/>
    <w:link w:val="BodyTextIndent"/>
    <w:rsid w:val="00F76D21"/>
    <w:rPr>
      <w:sz w:val="22"/>
      <w:szCs w:val="24"/>
      <w:lang w:val="en-GB" w:eastAsia="en-US"/>
    </w:rPr>
  </w:style>
  <w:style w:type="paragraph" w:styleId="BodyTextIndent2">
    <w:name w:val="Body Text Indent 2"/>
    <w:basedOn w:val="Normal"/>
    <w:link w:val="BodyTextIndent2Char"/>
    <w:rsid w:val="00F76D21"/>
    <w:pPr>
      <w:spacing w:before="120" w:after="120"/>
      <w:ind w:left="720"/>
      <w:jc w:val="both"/>
    </w:pPr>
    <w:rPr>
      <w:sz w:val="22"/>
      <w:lang w:val="en-GB" w:eastAsia="en-US"/>
    </w:rPr>
  </w:style>
  <w:style w:type="character" w:customStyle="1" w:styleId="BodyTextIndent2Char">
    <w:name w:val="Body Text Indent 2 Char"/>
    <w:basedOn w:val="DefaultParagraphFont"/>
    <w:link w:val="BodyTextIndent2"/>
    <w:rsid w:val="00F76D21"/>
    <w:rPr>
      <w:sz w:val="22"/>
      <w:szCs w:val="24"/>
      <w:lang w:val="en-GB" w:eastAsia="en-US"/>
    </w:rPr>
  </w:style>
  <w:style w:type="character" w:styleId="CommentReference">
    <w:name w:val="annotation reference"/>
    <w:rsid w:val="00F76D21"/>
    <w:rPr>
      <w:sz w:val="16"/>
      <w:szCs w:val="16"/>
    </w:rPr>
  </w:style>
  <w:style w:type="paragraph" w:styleId="CommentText">
    <w:name w:val="annotation text"/>
    <w:basedOn w:val="Normal"/>
    <w:link w:val="CommentTextChar"/>
    <w:rsid w:val="00F76D21"/>
    <w:pPr>
      <w:spacing w:before="120" w:after="120"/>
      <w:jc w:val="both"/>
    </w:pPr>
    <w:rPr>
      <w:sz w:val="20"/>
      <w:lang w:val="en-GB" w:eastAsia="en-US"/>
    </w:rPr>
  </w:style>
  <w:style w:type="character" w:customStyle="1" w:styleId="CommentTextChar">
    <w:name w:val="Comment Text Char"/>
    <w:basedOn w:val="DefaultParagraphFont"/>
    <w:link w:val="CommentText"/>
    <w:rsid w:val="00F76D21"/>
    <w:rPr>
      <w:szCs w:val="24"/>
      <w:lang w:val="en-GB" w:eastAsia="en-US"/>
    </w:rPr>
  </w:style>
  <w:style w:type="paragraph" w:customStyle="1" w:styleId="Cornernotation">
    <w:name w:val="Corner notation"/>
    <w:basedOn w:val="Normal"/>
    <w:rsid w:val="00F76D21"/>
    <w:pPr>
      <w:spacing w:before="120" w:after="120"/>
      <w:ind w:left="284" w:right="4398" w:hanging="284"/>
      <w:jc w:val="both"/>
    </w:pPr>
    <w:rPr>
      <w:sz w:val="22"/>
      <w:lang w:val="en-GB" w:eastAsia="en-US"/>
    </w:rPr>
  </w:style>
  <w:style w:type="paragraph" w:customStyle="1" w:styleId="Document1">
    <w:name w:val="Document 1"/>
    <w:basedOn w:val="Normal"/>
    <w:next w:val="Normal"/>
    <w:rsid w:val="00F76D21"/>
    <w:pPr>
      <w:suppressAutoHyphens/>
      <w:spacing w:before="120" w:after="120" w:line="240" w:lineRule="exact"/>
      <w:jc w:val="both"/>
    </w:pPr>
    <w:rPr>
      <w:rFonts w:ascii="Courier" w:hAnsi="Courier"/>
      <w:sz w:val="20"/>
      <w:szCs w:val="20"/>
      <w:lang w:val="en-GB" w:eastAsia="en-US"/>
    </w:rPr>
  </w:style>
  <w:style w:type="paragraph" w:customStyle="1" w:styleId="Head2">
    <w:name w:val="Head2"/>
    <w:basedOn w:val="Normal"/>
    <w:rsid w:val="00F76D21"/>
    <w:pPr>
      <w:keepNext/>
      <w:spacing w:before="120" w:after="120" w:line="240" w:lineRule="atLeast"/>
      <w:jc w:val="center"/>
    </w:pPr>
    <w:rPr>
      <w:rFonts w:ascii="Courier" w:hAnsi="Courier"/>
      <w:sz w:val="20"/>
      <w:szCs w:val="20"/>
      <w:lang w:val="en-GB" w:eastAsia="en-US"/>
    </w:rPr>
  </w:style>
  <w:style w:type="paragraph" w:customStyle="1" w:styleId="HEAD-2lines">
    <w:name w:val="HEAD-2lines"/>
    <w:basedOn w:val="Heading2"/>
    <w:rsid w:val="00F76D21"/>
    <w:pPr>
      <w:tabs>
        <w:tab w:val="left" w:pos="475"/>
      </w:tabs>
      <w:bidi w:val="0"/>
      <w:spacing w:before="120" w:line="240" w:lineRule="exact"/>
      <w:ind w:left="1944" w:right="864" w:hanging="1080"/>
    </w:pPr>
    <w:rPr>
      <w:rFonts w:ascii="Courier" w:hAnsi="Courier"/>
      <w:iCs/>
      <w:kern w:val="0"/>
      <w:sz w:val="20"/>
      <w:szCs w:val="20"/>
      <w:lang w:val="en-GB" w:bidi="ar-SA"/>
    </w:rPr>
  </w:style>
  <w:style w:type="paragraph" w:customStyle="1" w:styleId="HEADING">
    <w:name w:val="HEADING"/>
    <w:basedOn w:val="Normal"/>
    <w:rsid w:val="00F76D21"/>
    <w:pPr>
      <w:keepNext/>
      <w:tabs>
        <w:tab w:val="left" w:pos="426"/>
      </w:tabs>
      <w:spacing w:before="120" w:after="120"/>
      <w:jc w:val="center"/>
    </w:pPr>
    <w:rPr>
      <w:rFonts w:ascii="Times New Roman Bold" w:hAnsi="Times New Roman Bold"/>
      <w:b/>
      <w:bCs/>
      <w:caps/>
      <w:sz w:val="22"/>
      <w:lang w:val="en-GB" w:eastAsia="en-US"/>
    </w:rPr>
  </w:style>
  <w:style w:type="paragraph" w:customStyle="1" w:styleId="Heading2-center">
    <w:name w:val="Heading 2-center"/>
    <w:basedOn w:val="Heading2"/>
    <w:rsid w:val="00F76D21"/>
    <w:pPr>
      <w:tabs>
        <w:tab w:val="left" w:pos="475"/>
        <w:tab w:val="left" w:pos="720"/>
        <w:tab w:val="num" w:pos="1004"/>
      </w:tabs>
      <w:bidi w:val="0"/>
      <w:spacing w:before="0" w:after="240" w:line="240" w:lineRule="exact"/>
      <w:ind w:left="1004" w:hanging="360"/>
    </w:pPr>
    <w:rPr>
      <w:rFonts w:ascii="Times New Roman" w:hAnsi="Times New Roman"/>
      <w:b w:val="0"/>
      <w:bCs w:val="0"/>
      <w:i/>
      <w:kern w:val="0"/>
      <w:sz w:val="22"/>
      <w:u w:val="single"/>
      <w:lang w:val="en-GB" w:bidi="ar-SA"/>
    </w:rPr>
  </w:style>
  <w:style w:type="paragraph" w:customStyle="1" w:styleId="Heading4indent">
    <w:name w:val="Heading 4 indent"/>
    <w:basedOn w:val="Heading4"/>
    <w:rsid w:val="00F76D21"/>
    <w:pPr>
      <w:bidi w:val="0"/>
      <w:spacing w:before="120" w:after="120" w:line="240" w:lineRule="auto"/>
      <w:ind w:left="720"/>
      <w:jc w:val="both"/>
    </w:pPr>
    <w:rPr>
      <w:rFonts w:ascii="Times New Roman" w:eastAsia="Arial Unicode MS" w:hAnsi="Times New Roman"/>
      <w:i/>
      <w:iCs/>
      <w:kern w:val="0"/>
      <w:sz w:val="22"/>
      <w:szCs w:val="24"/>
      <w:lang w:val="en-GB" w:bidi="ar-SA"/>
    </w:rPr>
  </w:style>
  <w:style w:type="paragraph" w:customStyle="1" w:styleId="para2">
    <w:name w:val="para2"/>
    <w:basedOn w:val="Normal"/>
    <w:rsid w:val="00F76D21"/>
    <w:pPr>
      <w:numPr>
        <w:ilvl w:val="3"/>
        <w:numId w:val="7"/>
      </w:numPr>
      <w:tabs>
        <w:tab w:val="clear" w:pos="2160"/>
      </w:tabs>
      <w:spacing w:before="120" w:after="120"/>
      <w:ind w:left="0" w:firstLine="0"/>
      <w:jc w:val="both"/>
    </w:pPr>
    <w:rPr>
      <w:sz w:val="22"/>
      <w:szCs w:val="20"/>
      <w:lang w:val="en-GB" w:eastAsia="en-US"/>
    </w:rPr>
  </w:style>
  <w:style w:type="paragraph" w:customStyle="1" w:styleId="para4">
    <w:name w:val="para4"/>
    <w:basedOn w:val="Normal"/>
    <w:rsid w:val="00F76D21"/>
    <w:pPr>
      <w:tabs>
        <w:tab w:val="num" w:pos="2160"/>
      </w:tabs>
      <w:overflowPunct w:val="0"/>
      <w:autoSpaceDE w:val="0"/>
      <w:autoSpaceDN w:val="0"/>
      <w:adjustRightInd w:val="0"/>
      <w:spacing w:before="120" w:after="120" w:line="240" w:lineRule="atLeast"/>
      <w:ind w:left="2160" w:hanging="720"/>
      <w:jc w:val="both"/>
      <w:textAlignment w:val="baseline"/>
    </w:pPr>
    <w:rPr>
      <w:rFonts w:ascii="Courier" w:hAnsi="Courier"/>
      <w:color w:val="000000"/>
      <w:sz w:val="20"/>
      <w:szCs w:val="20"/>
      <w:lang w:val="en-GB" w:eastAsia="en-US"/>
    </w:rPr>
  </w:style>
  <w:style w:type="paragraph" w:customStyle="1" w:styleId="Paranum">
    <w:name w:val="Paranum"/>
    <w:basedOn w:val="Para1"/>
    <w:rsid w:val="00F76D21"/>
    <w:pPr>
      <w:numPr>
        <w:numId w:val="0"/>
      </w:numPr>
      <w:tabs>
        <w:tab w:val="num" w:pos="360"/>
      </w:tabs>
      <w:spacing w:line="240" w:lineRule="exact"/>
    </w:pPr>
    <w:rPr>
      <w:rFonts w:eastAsia="Times New Roman"/>
      <w:snapToGrid/>
      <w:szCs w:val="20"/>
      <w:lang w:val="en-US" w:bidi="ar-SA"/>
    </w:rPr>
  </w:style>
  <w:style w:type="paragraph" w:styleId="PlainText">
    <w:name w:val="Plain Text"/>
    <w:basedOn w:val="Normal"/>
    <w:link w:val="PlainTextChar"/>
    <w:uiPriority w:val="99"/>
    <w:rsid w:val="00F76D21"/>
    <w:pPr>
      <w:spacing w:before="120" w:after="120"/>
      <w:jc w:val="both"/>
    </w:pPr>
    <w:rPr>
      <w:rFonts w:ascii="Courier New" w:hAnsi="Courier New"/>
      <w:sz w:val="20"/>
      <w:szCs w:val="20"/>
      <w:lang w:val="en-GB" w:eastAsia="en-US"/>
    </w:rPr>
  </w:style>
  <w:style w:type="character" w:customStyle="1" w:styleId="PlainTextChar">
    <w:name w:val="Plain Text Char"/>
    <w:basedOn w:val="DefaultParagraphFont"/>
    <w:link w:val="PlainText"/>
    <w:uiPriority w:val="99"/>
    <w:rsid w:val="00F76D21"/>
    <w:rPr>
      <w:rFonts w:ascii="Courier New" w:hAnsi="Courier New"/>
      <w:lang w:val="en-GB" w:eastAsia="en-US"/>
    </w:rPr>
  </w:style>
  <w:style w:type="paragraph" w:styleId="BodyText3">
    <w:name w:val="Body Text 3"/>
    <w:basedOn w:val="Normal"/>
    <w:link w:val="BodyText3Char"/>
    <w:rsid w:val="00F76D21"/>
    <w:pPr>
      <w:spacing w:before="120" w:after="120"/>
      <w:jc w:val="both"/>
    </w:pPr>
    <w:rPr>
      <w:iCs/>
      <w:sz w:val="22"/>
      <w:lang w:val="en-GB" w:eastAsia="en-US"/>
    </w:rPr>
  </w:style>
  <w:style w:type="character" w:customStyle="1" w:styleId="BodyText3Char">
    <w:name w:val="Body Text 3 Char"/>
    <w:basedOn w:val="DefaultParagraphFont"/>
    <w:link w:val="BodyText3"/>
    <w:rsid w:val="00F76D21"/>
    <w:rPr>
      <w:iCs/>
      <w:sz w:val="22"/>
      <w:szCs w:val="24"/>
      <w:lang w:val="en-GB" w:eastAsia="en-US"/>
    </w:rPr>
  </w:style>
  <w:style w:type="paragraph" w:customStyle="1" w:styleId="BodyText21">
    <w:name w:val="Body Text 21"/>
    <w:basedOn w:val="Normal"/>
    <w:rsid w:val="00F76D21"/>
    <w:pPr>
      <w:numPr>
        <w:numId w:val="6"/>
      </w:numPr>
      <w:tabs>
        <w:tab w:val="clear" w:pos="1080"/>
      </w:tabs>
      <w:spacing w:before="120" w:after="120"/>
      <w:ind w:left="0" w:firstLine="0"/>
      <w:jc w:val="both"/>
    </w:pPr>
    <w:rPr>
      <w:sz w:val="22"/>
      <w:szCs w:val="20"/>
      <w:lang w:val="en-GB" w:eastAsia="en-US"/>
    </w:rPr>
  </w:style>
  <w:style w:type="paragraph" w:customStyle="1" w:styleId="Heading-plainbold">
    <w:name w:val="Heading-plain bold"/>
    <w:basedOn w:val="BodyText"/>
    <w:rsid w:val="00F76D21"/>
    <w:pPr>
      <w:tabs>
        <w:tab w:val="left" w:pos="720"/>
      </w:tabs>
      <w:bidi w:val="0"/>
      <w:spacing w:before="120" w:line="240" w:lineRule="auto"/>
      <w:jc w:val="center"/>
    </w:pPr>
    <w:rPr>
      <w:rFonts w:eastAsia="Times New Roman" w:cs="Times New Roman"/>
      <w:b/>
      <w:bCs/>
      <w:i/>
      <w:kern w:val="0"/>
      <w:sz w:val="22"/>
      <w:lang w:val="en-GB" w:bidi="ar-SA"/>
    </w:rPr>
  </w:style>
  <w:style w:type="paragraph" w:customStyle="1" w:styleId="Para20">
    <w:name w:val="Para2"/>
    <w:basedOn w:val="BodyText"/>
    <w:rsid w:val="00F76D21"/>
    <w:pPr>
      <w:tabs>
        <w:tab w:val="left" w:pos="720"/>
      </w:tabs>
      <w:autoSpaceDE w:val="0"/>
      <w:autoSpaceDN w:val="0"/>
      <w:bidi w:val="0"/>
      <w:spacing w:before="120" w:line="240" w:lineRule="auto"/>
      <w:ind w:firstLine="720"/>
      <w:jc w:val="both"/>
    </w:pPr>
    <w:rPr>
      <w:rFonts w:eastAsia="Times New Roman" w:cs="Times New Roman"/>
      <w:iCs/>
      <w:kern w:val="0"/>
      <w:sz w:val="22"/>
      <w:lang w:val="en-GB" w:bidi="ar-SA"/>
    </w:rPr>
  </w:style>
  <w:style w:type="paragraph" w:customStyle="1" w:styleId="Heading1multiline">
    <w:name w:val="Heading 1 (multiline)"/>
    <w:basedOn w:val="Heading1"/>
    <w:rsid w:val="00F76D21"/>
    <w:pPr>
      <w:tabs>
        <w:tab w:val="left" w:pos="720"/>
      </w:tabs>
      <w:bidi w:val="0"/>
      <w:spacing w:before="240" w:line="240" w:lineRule="auto"/>
      <w:ind w:left="1843" w:right="996" w:hanging="567"/>
      <w:jc w:val="left"/>
    </w:pPr>
    <w:rPr>
      <w:rFonts w:ascii="Times New Roman" w:hAnsi="Times New Roman" w:cs="Times New Roman"/>
      <w:bCs w:val="0"/>
      <w:caps/>
      <w:kern w:val="0"/>
      <w:lang w:val="en-GB" w:bidi="ar-SA"/>
    </w:rPr>
  </w:style>
  <w:style w:type="paragraph" w:customStyle="1" w:styleId="Heading-plainitalic">
    <w:name w:val="Heading-plain italic"/>
    <w:basedOn w:val="Heading-plainbold"/>
    <w:rsid w:val="00F76D21"/>
    <w:rPr>
      <w:b w:val="0"/>
      <w:bCs w:val="0"/>
    </w:rPr>
  </w:style>
  <w:style w:type="paragraph" w:styleId="BodyTextIndent3">
    <w:name w:val="Body Text Indent 3"/>
    <w:basedOn w:val="Normal"/>
    <w:link w:val="BodyTextIndent3Char"/>
    <w:rsid w:val="00F76D21"/>
    <w:pPr>
      <w:spacing w:before="120" w:after="120"/>
      <w:ind w:left="720" w:right="720"/>
      <w:jc w:val="both"/>
    </w:pPr>
    <w:rPr>
      <w:bCs/>
      <w:sz w:val="22"/>
      <w:lang w:val="en-GB" w:eastAsia="en-US"/>
    </w:rPr>
  </w:style>
  <w:style w:type="character" w:customStyle="1" w:styleId="BodyTextIndent3Char">
    <w:name w:val="Body Text Indent 3 Char"/>
    <w:basedOn w:val="DefaultParagraphFont"/>
    <w:link w:val="BodyTextIndent3"/>
    <w:rsid w:val="00F76D21"/>
    <w:rPr>
      <w:bCs/>
      <w:sz w:val="22"/>
      <w:szCs w:val="24"/>
      <w:lang w:val="en-GB" w:eastAsia="en-US"/>
    </w:rPr>
  </w:style>
  <w:style w:type="paragraph" w:customStyle="1" w:styleId="bodytextnoindent">
    <w:name w:val="body text (no indent)"/>
    <w:basedOn w:val="Normal"/>
    <w:rsid w:val="00F76D21"/>
    <w:pPr>
      <w:spacing w:before="120" w:after="120"/>
      <w:jc w:val="both"/>
    </w:pPr>
    <w:rPr>
      <w:sz w:val="22"/>
      <w:lang w:val="en-GB" w:eastAsia="en-US"/>
    </w:rPr>
  </w:style>
  <w:style w:type="paragraph" w:customStyle="1" w:styleId="Bodytextitalic">
    <w:name w:val="Body text italic"/>
    <w:basedOn w:val="BodyText"/>
    <w:rsid w:val="00F76D21"/>
    <w:pPr>
      <w:tabs>
        <w:tab w:val="left" w:pos="720"/>
      </w:tabs>
      <w:bidi w:val="0"/>
      <w:spacing w:before="120" w:line="240" w:lineRule="auto"/>
      <w:ind w:firstLine="720"/>
      <w:jc w:val="both"/>
    </w:pPr>
    <w:rPr>
      <w:rFonts w:eastAsia="Times New Roman" w:cs="Times New Roman"/>
      <w:i/>
      <w:kern w:val="0"/>
      <w:sz w:val="22"/>
      <w:lang w:val="en-GB" w:bidi="ar-SA"/>
    </w:rPr>
  </w:style>
  <w:style w:type="character" w:customStyle="1" w:styleId="BulletList">
    <w:name w:val="Bullet List"/>
    <w:rsid w:val="00F76D21"/>
  </w:style>
  <w:style w:type="paragraph" w:customStyle="1" w:styleId="Diagram">
    <w:name w:val="Diagram"/>
    <w:basedOn w:val="Normal"/>
    <w:rsid w:val="00F76D21"/>
    <w:pPr>
      <w:spacing w:before="120" w:after="120"/>
      <w:jc w:val="both"/>
    </w:pPr>
    <w:rPr>
      <w:b/>
      <w:i/>
      <w:sz w:val="22"/>
      <w:lang w:eastAsia="en-US"/>
    </w:rPr>
  </w:style>
  <w:style w:type="character" w:customStyle="1" w:styleId="endnoterefe">
    <w:name w:val="endnote refe"/>
    <w:rsid w:val="00F76D21"/>
    <w:rPr>
      <w:rFonts w:ascii="Courier New" w:hAnsi="Courier New"/>
      <w:noProof w:val="0"/>
      <w:sz w:val="20"/>
      <w:vertAlign w:val="superscript"/>
      <w:lang w:val="en-US"/>
    </w:rPr>
  </w:style>
  <w:style w:type="paragraph" w:customStyle="1" w:styleId="FOOTNOTETEX">
    <w:name w:val="FOOTNOTE TEX"/>
    <w:rsid w:val="00F76D21"/>
    <w:pPr>
      <w:widowControl w:val="0"/>
      <w:tabs>
        <w:tab w:val="left" w:pos="-720"/>
      </w:tabs>
      <w:suppressAutoHyphens/>
    </w:pPr>
    <w:rPr>
      <w:lang w:val="en-US" w:eastAsia="en-US"/>
    </w:rPr>
  </w:style>
  <w:style w:type="paragraph" w:customStyle="1" w:styleId="Heading0">
    <w:name w:val="Heading"/>
    <w:basedOn w:val="Heading1"/>
    <w:next w:val="Normal"/>
    <w:rsid w:val="00F76D21"/>
    <w:pPr>
      <w:tabs>
        <w:tab w:val="left" w:pos="720"/>
      </w:tabs>
      <w:bidi w:val="0"/>
      <w:spacing w:before="240" w:line="240" w:lineRule="auto"/>
      <w:jc w:val="center"/>
    </w:pPr>
    <w:rPr>
      <w:rFonts w:ascii="Times New Roman" w:hAnsi="Times New Roman" w:cs="Times New Roman"/>
      <w:bCs w:val="0"/>
      <w:caps/>
      <w:kern w:val="0"/>
      <w:lang w:val="en-GB" w:bidi="ar-SA"/>
    </w:rPr>
  </w:style>
  <w:style w:type="paragraph" w:customStyle="1" w:styleId="Heading-plain">
    <w:name w:val="Heading - plain"/>
    <w:basedOn w:val="Heading2"/>
    <w:next w:val="BodyText"/>
    <w:rsid w:val="00F76D21"/>
    <w:pPr>
      <w:numPr>
        <w:numId w:val="4"/>
      </w:numPr>
      <w:tabs>
        <w:tab w:val="left" w:pos="720"/>
      </w:tabs>
      <w:bidi w:val="0"/>
      <w:spacing w:before="120" w:line="240" w:lineRule="auto"/>
      <w:ind w:left="0" w:firstLine="0"/>
    </w:pPr>
    <w:rPr>
      <w:rFonts w:ascii="Times New Roman" w:hAnsi="Times New Roman"/>
      <w:b w:val="0"/>
      <w:bCs w:val="0"/>
      <w:i/>
      <w:kern w:val="0"/>
      <w:sz w:val="22"/>
      <w:lang w:val="en-GB" w:bidi="ar-SA"/>
    </w:rPr>
  </w:style>
  <w:style w:type="paragraph" w:customStyle="1" w:styleId="HEADINGNOTFORTOC">
    <w:name w:val="HEADING (NOT FOR TOC)"/>
    <w:basedOn w:val="Heading1"/>
    <w:next w:val="Heading2"/>
    <w:rsid w:val="00F76D21"/>
    <w:pPr>
      <w:tabs>
        <w:tab w:val="left" w:pos="720"/>
      </w:tabs>
      <w:bidi w:val="0"/>
      <w:spacing w:before="240" w:line="240" w:lineRule="auto"/>
      <w:jc w:val="center"/>
    </w:pPr>
    <w:rPr>
      <w:rFonts w:ascii="Times New Roman" w:hAnsi="Times New Roman" w:cs="Times New Roman"/>
      <w:kern w:val="0"/>
      <w:lang w:val="en-GB" w:bidi="ar-SA"/>
    </w:rPr>
  </w:style>
  <w:style w:type="paragraph" w:customStyle="1" w:styleId="Heading1centred">
    <w:name w:val="Heading 1 (centred)"/>
    <w:basedOn w:val="Heading1"/>
    <w:next w:val="Para1"/>
    <w:rsid w:val="00F76D21"/>
    <w:pPr>
      <w:tabs>
        <w:tab w:val="left" w:pos="720"/>
      </w:tabs>
      <w:bidi w:val="0"/>
      <w:spacing w:before="240" w:line="240" w:lineRule="auto"/>
      <w:ind w:right="403"/>
      <w:jc w:val="center"/>
    </w:pPr>
    <w:rPr>
      <w:rFonts w:ascii="Times New Roman" w:hAnsi="Times New Roman" w:cs="Times New Roman"/>
      <w:bCs w:val="0"/>
      <w:caps/>
      <w:kern w:val="0"/>
      <w:lang w:val="en-GB" w:bidi="ar-SA"/>
    </w:rPr>
  </w:style>
  <w:style w:type="paragraph" w:customStyle="1" w:styleId="Heading1longmultiline">
    <w:name w:val="Heading 1 (long multiline)"/>
    <w:basedOn w:val="Heading1"/>
    <w:rsid w:val="00F76D21"/>
    <w:pPr>
      <w:tabs>
        <w:tab w:val="left" w:pos="720"/>
      </w:tabs>
      <w:bidi w:val="0"/>
      <w:spacing w:before="240" w:line="240" w:lineRule="auto"/>
      <w:ind w:left="1843" w:hanging="1134"/>
      <w:jc w:val="left"/>
    </w:pPr>
    <w:rPr>
      <w:rFonts w:ascii="Times New Roman" w:hAnsi="Times New Roman" w:cs="Times New Roman"/>
      <w:bCs w:val="0"/>
      <w:caps/>
      <w:kern w:val="0"/>
      <w:lang w:val="en-GB" w:bidi="ar-SA"/>
    </w:rPr>
  </w:style>
  <w:style w:type="paragraph" w:customStyle="1" w:styleId="Heading2-lines">
    <w:name w:val="Heading 2 - lines"/>
    <w:basedOn w:val="Normal"/>
    <w:next w:val="Para1"/>
    <w:rsid w:val="00F76D21"/>
    <w:pPr>
      <w:keepNext/>
      <w:spacing w:before="240" w:after="60"/>
      <w:ind w:left="1418" w:right="713" w:hanging="709"/>
      <w:jc w:val="center"/>
    </w:pPr>
    <w:rPr>
      <w:b/>
      <w:bCs/>
      <w:sz w:val="22"/>
      <w:szCs w:val="28"/>
      <w:lang w:val="en-GB" w:eastAsia="en-US"/>
    </w:rPr>
  </w:style>
  <w:style w:type="paragraph" w:customStyle="1" w:styleId="Heading2-oneline">
    <w:name w:val="Heading 2 - one line"/>
    <w:basedOn w:val="Normal"/>
    <w:rsid w:val="00F76D21"/>
    <w:pPr>
      <w:keepNext/>
      <w:keepLines/>
      <w:spacing w:before="120" w:after="120"/>
      <w:ind w:right="6"/>
      <w:jc w:val="center"/>
    </w:pPr>
    <w:rPr>
      <w:i/>
      <w:sz w:val="22"/>
      <w:lang w:val="en-GB" w:eastAsia="en-US"/>
    </w:rPr>
  </w:style>
  <w:style w:type="paragraph" w:customStyle="1" w:styleId="Heading2GTI">
    <w:name w:val="Heading 2 (GTI)"/>
    <w:basedOn w:val="Heading5"/>
    <w:rsid w:val="00F76D21"/>
    <w:pPr>
      <w:numPr>
        <w:ilvl w:val="4"/>
      </w:numPr>
      <w:tabs>
        <w:tab w:val="num" w:pos="720"/>
      </w:tabs>
      <w:bidi w:val="0"/>
      <w:ind w:left="720" w:hanging="720"/>
      <w:jc w:val="both"/>
    </w:pPr>
    <w:rPr>
      <w:rFonts w:ascii="Times New Roman" w:eastAsia="Times New Roman" w:hAnsi="Times New Roman" w:cs="Times New Roman"/>
      <w:b w:val="0"/>
      <w:i/>
      <w:spacing w:val="0"/>
      <w:szCs w:val="26"/>
      <w:lang w:val="en-CA" w:eastAsia="en-US" w:bidi="ar-SA"/>
    </w:rPr>
  </w:style>
  <w:style w:type="paragraph" w:customStyle="1" w:styleId="Heading2multiline">
    <w:name w:val="Heading 2 (multiline)"/>
    <w:basedOn w:val="Heading1"/>
    <w:next w:val="Para1"/>
    <w:rsid w:val="00F76D21"/>
    <w:pPr>
      <w:tabs>
        <w:tab w:val="left" w:pos="720"/>
      </w:tabs>
      <w:bidi w:val="0"/>
      <w:spacing w:before="120" w:line="240" w:lineRule="auto"/>
      <w:ind w:left="1843" w:right="998" w:hanging="567"/>
      <w:jc w:val="left"/>
    </w:pPr>
    <w:rPr>
      <w:rFonts w:ascii="Times New Roman" w:hAnsi="Times New Roman" w:cs="Times New Roman"/>
      <w:bCs w:val="0"/>
      <w:i/>
      <w:iCs/>
      <w:kern w:val="0"/>
      <w:lang w:val="en-GB" w:bidi="ar-SA"/>
    </w:rPr>
  </w:style>
  <w:style w:type="paragraph" w:customStyle="1" w:styleId="Heading2longmultiline">
    <w:name w:val="Heading 2 (long multiline)"/>
    <w:basedOn w:val="Heading2multiline"/>
    <w:rsid w:val="00F76D21"/>
    <w:pPr>
      <w:ind w:left="2127" w:hanging="1276"/>
    </w:pPr>
  </w:style>
  <w:style w:type="paragraph" w:customStyle="1" w:styleId="Heading3multiline">
    <w:name w:val="Heading 3 (multiline)"/>
    <w:basedOn w:val="Heading3"/>
    <w:next w:val="Para1"/>
    <w:rsid w:val="00F76D21"/>
    <w:pPr>
      <w:tabs>
        <w:tab w:val="left" w:pos="567"/>
      </w:tabs>
      <w:bidi w:val="0"/>
      <w:spacing w:before="120" w:line="240" w:lineRule="auto"/>
      <w:ind w:left="1418" w:hanging="425"/>
      <w:jc w:val="left"/>
    </w:pPr>
    <w:rPr>
      <w:i/>
      <w:iCs/>
      <w:kern w:val="0"/>
      <w:sz w:val="22"/>
      <w:lang w:val="en-GB" w:bidi="ar-SA"/>
    </w:rPr>
  </w:style>
  <w:style w:type="paragraph" w:customStyle="1" w:styleId="headingdecisionsectionmultiline">
    <w:name w:val="heading decision section multiline"/>
    <w:basedOn w:val="Heading-plain"/>
    <w:rsid w:val="00F76D21"/>
    <w:pPr>
      <w:numPr>
        <w:numId w:val="5"/>
      </w:numPr>
      <w:tabs>
        <w:tab w:val="left" w:pos="720"/>
      </w:tabs>
      <w:ind w:left="1724" w:right="720" w:hanging="284"/>
      <w:jc w:val="left"/>
    </w:pPr>
  </w:style>
  <w:style w:type="paragraph" w:customStyle="1" w:styleId="headingdecisionsectiononeline">
    <w:name w:val="heading decision section one line"/>
    <w:basedOn w:val="Heading-plain"/>
    <w:rsid w:val="00F76D21"/>
  </w:style>
  <w:style w:type="paragraph" w:customStyle="1" w:styleId="Heading40">
    <w:name w:val="Heading4"/>
    <w:basedOn w:val="Normal"/>
    <w:rsid w:val="00F76D21"/>
    <w:pPr>
      <w:tabs>
        <w:tab w:val="num" w:pos="720"/>
      </w:tabs>
      <w:spacing w:before="120" w:after="120"/>
      <w:ind w:left="720" w:hanging="720"/>
      <w:jc w:val="both"/>
    </w:pPr>
    <w:rPr>
      <w:b/>
      <w:i/>
      <w:iCs/>
      <w:sz w:val="22"/>
      <w:lang w:val="en-GB" w:eastAsia="en-US"/>
    </w:rPr>
  </w:style>
  <w:style w:type="paragraph" w:customStyle="1" w:styleId="Heading-plain0">
    <w:name w:val="Heading-plain"/>
    <w:basedOn w:val="Normal"/>
    <w:rsid w:val="00F76D21"/>
    <w:pPr>
      <w:spacing w:before="120" w:after="120"/>
      <w:jc w:val="center"/>
      <w:outlineLvl w:val="0"/>
    </w:pPr>
    <w:rPr>
      <w:i/>
      <w:iCs/>
      <w:sz w:val="22"/>
      <w:lang w:val="en-GB" w:eastAsia="en-US"/>
    </w:rPr>
  </w:style>
  <w:style w:type="character" w:customStyle="1" w:styleId="Hyperlink1">
    <w:name w:val="Hyperlink1"/>
    <w:rsid w:val="00F76D21"/>
  </w:style>
  <w:style w:type="paragraph" w:styleId="List2">
    <w:name w:val="List 2"/>
    <w:basedOn w:val="Normal"/>
    <w:rsid w:val="00F76D21"/>
    <w:pPr>
      <w:spacing w:before="60" w:after="60"/>
      <w:ind w:left="714" w:hanging="357"/>
      <w:jc w:val="both"/>
    </w:pPr>
    <w:rPr>
      <w:sz w:val="22"/>
      <w:lang w:val="en-GB" w:eastAsia="en-US"/>
    </w:rPr>
  </w:style>
  <w:style w:type="paragraph" w:styleId="List3">
    <w:name w:val="List 3"/>
    <w:basedOn w:val="Normal"/>
    <w:rsid w:val="00F76D21"/>
    <w:pPr>
      <w:spacing w:before="60" w:after="60"/>
      <w:ind w:left="1077" w:hanging="357"/>
      <w:jc w:val="both"/>
    </w:pPr>
    <w:rPr>
      <w:rFonts w:ascii="Courier" w:hAnsi="Courier"/>
      <w:sz w:val="20"/>
      <w:lang w:val="en-GB" w:eastAsia="en-US"/>
    </w:rPr>
  </w:style>
  <w:style w:type="paragraph" w:customStyle="1" w:styleId="Para1alternative">
    <w:name w:val="Para1 (alternative)"/>
    <w:basedOn w:val="Normal"/>
    <w:rsid w:val="00F76D21"/>
    <w:pPr>
      <w:spacing w:before="240" w:after="120"/>
      <w:jc w:val="both"/>
    </w:pPr>
    <w:rPr>
      <w:rFonts w:eastAsia="MS Mincho"/>
      <w:snapToGrid w:val="0"/>
      <w:sz w:val="22"/>
      <w:szCs w:val="18"/>
      <w:lang w:val="en-GB" w:eastAsia="en-US"/>
    </w:rPr>
  </w:style>
  <w:style w:type="paragraph" w:customStyle="1" w:styleId="Para-decision">
    <w:name w:val="Para-decision"/>
    <w:basedOn w:val="Normal"/>
    <w:rsid w:val="00F76D21"/>
    <w:pPr>
      <w:tabs>
        <w:tab w:val="left" w:pos="-1440"/>
        <w:tab w:val="left" w:pos="-720"/>
        <w:tab w:val="left" w:pos="0"/>
        <w:tab w:val="left" w:pos="720"/>
        <w:tab w:val="left" w:pos="1440"/>
      </w:tabs>
      <w:suppressAutoHyphens/>
      <w:overflowPunct w:val="0"/>
      <w:autoSpaceDE w:val="0"/>
      <w:autoSpaceDN w:val="0"/>
      <w:adjustRightInd w:val="0"/>
      <w:spacing w:before="120" w:after="240" w:line="240" w:lineRule="exact"/>
      <w:ind w:firstLine="720"/>
      <w:textAlignment w:val="baseline"/>
    </w:pPr>
    <w:rPr>
      <w:rFonts w:ascii="Courier" w:hAnsi="Courier"/>
      <w:color w:val="000000"/>
      <w:sz w:val="20"/>
      <w:szCs w:val="20"/>
      <w:lang w:val="en-GB" w:eastAsia="en-US"/>
    </w:rPr>
  </w:style>
  <w:style w:type="character" w:customStyle="1" w:styleId="PersonalComposeStyle">
    <w:name w:val="Personal Compose Style"/>
    <w:rsid w:val="00F76D21"/>
    <w:rPr>
      <w:rFonts w:ascii="Arial" w:hAnsi="Arial" w:cs="Arial"/>
      <w:color w:val="auto"/>
      <w:sz w:val="20"/>
    </w:rPr>
  </w:style>
  <w:style w:type="character" w:customStyle="1" w:styleId="PersonalReplyStyle">
    <w:name w:val="Personal Reply Style"/>
    <w:rsid w:val="00F76D21"/>
    <w:rPr>
      <w:rFonts w:ascii="Arial" w:hAnsi="Arial" w:cs="Arial"/>
      <w:color w:val="auto"/>
      <w:sz w:val="20"/>
    </w:rPr>
  </w:style>
  <w:style w:type="paragraph" w:customStyle="1" w:styleId="Style1">
    <w:name w:val="Style1"/>
    <w:basedOn w:val="BodyText2"/>
    <w:qFormat/>
    <w:rsid w:val="00F76D21"/>
    <w:pPr>
      <w:numPr>
        <w:ilvl w:val="1"/>
        <w:numId w:val="8"/>
      </w:numPr>
      <w:spacing w:before="120" w:line="240" w:lineRule="auto"/>
    </w:pPr>
    <w:rPr>
      <w:rFonts w:eastAsia="Times New Roman"/>
      <w:szCs w:val="20"/>
      <w:lang w:bidi="ar-SA"/>
    </w:rPr>
  </w:style>
  <w:style w:type="paragraph" w:customStyle="1" w:styleId="subhead">
    <w:name w:val="subhead"/>
    <w:basedOn w:val="Normal"/>
    <w:next w:val="Para1"/>
    <w:rsid w:val="00F76D21"/>
    <w:pPr>
      <w:spacing w:before="120" w:after="120"/>
      <w:jc w:val="center"/>
    </w:pPr>
    <w:rPr>
      <w:i/>
      <w:sz w:val="22"/>
      <w:szCs w:val="20"/>
      <w:lang w:val="en-GB" w:eastAsia="en-US"/>
    </w:rPr>
  </w:style>
  <w:style w:type="paragraph" w:customStyle="1" w:styleId="Subhead1">
    <w:name w:val="Subhead1"/>
    <w:basedOn w:val="Normal"/>
    <w:rsid w:val="00F76D21"/>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adjustRightInd w:val="0"/>
      <w:spacing w:before="120" w:after="240" w:line="240" w:lineRule="exact"/>
      <w:ind w:left="1355" w:right="607" w:hanging="720"/>
      <w:textAlignment w:val="baseline"/>
    </w:pPr>
    <w:rPr>
      <w:rFonts w:ascii="Courier" w:hAnsi="Courier"/>
      <w:sz w:val="20"/>
      <w:szCs w:val="20"/>
      <w:lang w:val="en-GB" w:eastAsia="en-US"/>
    </w:rPr>
  </w:style>
  <w:style w:type="paragraph" w:styleId="Subtitle">
    <w:name w:val="Subtitle"/>
    <w:basedOn w:val="Normal"/>
    <w:link w:val="SubtitleChar"/>
    <w:uiPriority w:val="11"/>
    <w:qFormat/>
    <w:rsid w:val="00F76D21"/>
    <w:pPr>
      <w:tabs>
        <w:tab w:val="center" w:pos="9214"/>
      </w:tabs>
      <w:spacing w:before="120" w:after="120"/>
      <w:jc w:val="both"/>
    </w:pPr>
    <w:rPr>
      <w:i/>
      <w:iCs/>
      <w:sz w:val="22"/>
      <w:szCs w:val="20"/>
      <w:lang w:val="en-GB" w:eastAsia="en-US"/>
    </w:rPr>
  </w:style>
  <w:style w:type="character" w:customStyle="1" w:styleId="SubtitleChar">
    <w:name w:val="Subtitle Char"/>
    <w:basedOn w:val="DefaultParagraphFont"/>
    <w:link w:val="Subtitle"/>
    <w:uiPriority w:val="11"/>
    <w:rsid w:val="00F76D21"/>
    <w:rPr>
      <w:i/>
      <w:iCs/>
      <w:sz w:val="22"/>
      <w:lang w:val="en-GB" w:eastAsia="en-US"/>
    </w:rPr>
  </w:style>
  <w:style w:type="paragraph" w:customStyle="1" w:styleId="Title-secondary">
    <w:name w:val="Title - secondary"/>
    <w:basedOn w:val="Title"/>
    <w:next w:val="Heading2"/>
    <w:rsid w:val="00F76D21"/>
    <w:pPr>
      <w:spacing w:before="120"/>
    </w:pPr>
    <w:rPr>
      <w:caps w:val="0"/>
    </w:rPr>
  </w:style>
  <w:style w:type="paragraph" w:customStyle="1" w:styleId="Title-body">
    <w:name w:val="Title-body"/>
    <w:basedOn w:val="Normal"/>
    <w:rsid w:val="00F76D21"/>
    <w:pPr>
      <w:tabs>
        <w:tab w:val="right" w:pos="6095"/>
      </w:tabs>
      <w:spacing w:before="120" w:after="120"/>
      <w:jc w:val="center"/>
    </w:pPr>
    <w:rPr>
      <w:smallCaps/>
      <w:sz w:val="22"/>
      <w:lang w:val="en-GB" w:eastAsia="en-US"/>
    </w:rPr>
  </w:style>
  <w:style w:type="character" w:customStyle="1" w:styleId="underline">
    <w:name w:val="underline"/>
    <w:rsid w:val="00F76D21"/>
    <w:rPr>
      <w:rFonts w:ascii="Courier" w:hAnsi="Courier"/>
      <w:sz w:val="20"/>
      <w:u w:val="single"/>
    </w:rPr>
  </w:style>
  <w:style w:type="paragraph" w:customStyle="1" w:styleId="xl27">
    <w:name w:val="xl27"/>
    <w:basedOn w:val="Normal"/>
    <w:rsid w:val="00F76D21"/>
    <w:pPr>
      <w:pBdr>
        <w:left w:val="single" w:sz="8" w:space="0" w:color="auto"/>
      </w:pBdr>
      <w:spacing w:before="100" w:beforeAutospacing="1" w:after="100" w:afterAutospacing="1"/>
    </w:pPr>
    <w:rPr>
      <w:rFonts w:eastAsia="Arial Unicode MS"/>
      <w:b/>
      <w:bCs/>
      <w:sz w:val="22"/>
      <w:szCs w:val="22"/>
      <w:lang w:val="en-US" w:eastAsia="en-US"/>
    </w:rPr>
  </w:style>
  <w:style w:type="paragraph" w:customStyle="1" w:styleId="recordinput">
    <w:name w:val="recordinpu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
    <w:name w:val="recordlabel"/>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b/>
      <w:bCs/>
      <w:color w:val="000000"/>
      <w:sz w:val="16"/>
      <w:szCs w:val="16"/>
      <w:lang w:val="en-US" w:eastAsia="en-US"/>
    </w:rPr>
  </w:style>
  <w:style w:type="paragraph" w:customStyle="1" w:styleId="recorddata">
    <w:name w:val="recorddata"/>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sz w:val="16"/>
      <w:szCs w:val="16"/>
      <w:lang w:val="en-US" w:eastAsia="en-US"/>
    </w:rPr>
  </w:style>
  <w:style w:type="paragraph" w:customStyle="1" w:styleId="recordinfo">
    <w:name w:val="recordinfo"/>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hilite">
    <w:name w:val="recordhilite"/>
    <w:basedOn w:val="Normal"/>
    <w:rsid w:val="00F76D21"/>
    <w:pPr>
      <w:shd w:val="clear" w:color="auto" w:fill="DDDDDD"/>
      <w:spacing w:before="100" w:beforeAutospacing="1" w:after="100" w:afterAutospacing="1"/>
    </w:pPr>
    <w:rPr>
      <w:rFonts w:ascii="Verdana" w:eastAsia="Arial Unicode MS" w:hAnsi="Verdana" w:cs="Arial Unicode MS"/>
      <w:b/>
      <w:bCs/>
      <w:sz w:val="16"/>
      <w:szCs w:val="16"/>
      <w:lang w:val="en-US" w:eastAsia="en-US"/>
    </w:rPr>
  </w:style>
  <w:style w:type="paragraph" w:customStyle="1" w:styleId="recordlabel2">
    <w:name w:val="recordlabel2"/>
    <w:basedOn w:val="Normal"/>
    <w:rsid w:val="00F76D21"/>
    <w:pPr>
      <w:pBdr>
        <w:bottom w:val="single" w:sz="6" w:space="0" w:color="FFFFFF"/>
      </w:pBdr>
      <w:shd w:val="clear" w:color="auto" w:fill="CECF9C"/>
      <w:spacing w:before="100" w:beforeAutospacing="1" w:after="100" w:afterAutospacing="1"/>
    </w:pPr>
    <w:rPr>
      <w:rFonts w:ascii="Verdana" w:eastAsia="Arial Unicode MS" w:hAnsi="Verdana" w:cs="Arial Unicode MS"/>
      <w:b/>
      <w:bCs/>
      <w:color w:val="000000"/>
      <w:sz w:val="16"/>
      <w:szCs w:val="16"/>
      <w:lang w:val="en-US" w:eastAsia="en-US"/>
    </w:rPr>
  </w:style>
  <w:style w:type="paragraph" w:customStyle="1" w:styleId="recorddata2">
    <w:name w:val="recorddata2"/>
    <w:basedOn w:val="Normal"/>
    <w:rsid w:val="00F76D21"/>
    <w:pPr>
      <w:pBdr>
        <w:bottom w:val="single" w:sz="6" w:space="0" w:color="FFFFFF"/>
      </w:pBdr>
      <w:shd w:val="clear" w:color="auto" w:fill="F0F0F0"/>
      <w:spacing w:before="100" w:beforeAutospacing="1" w:after="100" w:afterAutospacing="1"/>
    </w:pPr>
    <w:rPr>
      <w:rFonts w:ascii="Verdana" w:eastAsia="Arial Unicode MS" w:hAnsi="Verdana" w:cs="Arial Unicode MS"/>
      <w:sz w:val="16"/>
      <w:szCs w:val="16"/>
      <w:lang w:val="en-US" w:eastAsia="en-US"/>
    </w:rPr>
  </w:style>
  <w:style w:type="paragraph" w:customStyle="1" w:styleId="recordsectionbox">
    <w:name w:val="recordsectionbox"/>
    <w:basedOn w:val="Normal"/>
    <w:rsid w:val="00F76D21"/>
    <w:pPr>
      <w:shd w:val="clear" w:color="auto" w:fill="EFEFDF"/>
      <w:spacing w:before="100" w:beforeAutospacing="1" w:after="100" w:afterAutospacing="1"/>
    </w:pPr>
    <w:rPr>
      <w:rFonts w:ascii="Verdana" w:eastAsia="Arial Unicode MS" w:hAnsi="Verdana" w:cs="Arial Unicode MS"/>
      <w:b/>
      <w:bCs/>
      <w:color w:val="000000"/>
      <w:sz w:val="18"/>
      <w:szCs w:val="18"/>
      <w:lang w:val="en-US" w:eastAsia="en-US"/>
    </w:rPr>
  </w:style>
  <w:style w:type="paragraph" w:customStyle="1" w:styleId="recordsectionsepbox">
    <w:name w:val="recordsectionsepbox"/>
    <w:basedOn w:val="Normal"/>
    <w:rsid w:val="00F76D21"/>
    <w:pPr>
      <w:shd w:val="clear" w:color="auto" w:fill="EFEFDF"/>
      <w:spacing w:before="100" w:beforeAutospacing="1" w:after="100" w:afterAutospacing="1"/>
    </w:pPr>
    <w:rPr>
      <w:rFonts w:ascii="Arial Unicode MS" w:eastAsia="Arial Unicode MS" w:hAnsi="Arial Unicode MS" w:cs="Arial Unicode MS"/>
      <w:lang w:val="en-US" w:eastAsia="en-US"/>
    </w:rPr>
  </w:style>
  <w:style w:type="paragraph" w:customStyle="1" w:styleId="recordinputbox">
    <w:name w:val="recordinputbox"/>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box">
    <w:name w:val="recordlabel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databox">
    <w:name w:val="recorddata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infobox">
    <w:name w:val="recordinfobox"/>
    <w:basedOn w:val="Normal"/>
    <w:rsid w:val="00F76D21"/>
    <w:pPr>
      <w:shd w:val="clear" w:color="auto" w:fill="EFEFDF"/>
      <w:spacing w:before="100" w:beforeAutospacing="1" w:after="100" w:afterAutospacing="1"/>
    </w:pPr>
    <w:rPr>
      <w:rFonts w:ascii="Verdana" w:eastAsia="Arial Unicode MS" w:hAnsi="Verdana" w:cs="Arial Unicode MS"/>
      <w:i/>
      <w:iCs/>
      <w:sz w:val="16"/>
      <w:szCs w:val="16"/>
      <w:lang w:val="en-US" w:eastAsia="en-US"/>
    </w:rPr>
  </w:style>
  <w:style w:type="paragraph" w:customStyle="1" w:styleId="resultdata">
    <w:name w:val="resultdata"/>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small">
    <w:name w:val="small"/>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smalltext">
    <w:name w:val="smalltext"/>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largetext">
    <w:name w:val="largetext"/>
    <w:basedOn w:val="Normal"/>
    <w:rsid w:val="00F76D21"/>
    <w:pPr>
      <w:spacing w:before="100" w:beforeAutospacing="1" w:after="100" w:afterAutospacing="1"/>
    </w:pPr>
    <w:rPr>
      <w:rFonts w:ascii="Verdana" w:eastAsia="Arial Unicode MS" w:hAnsi="Verdana" w:cs="Arial Unicode MS"/>
      <w:sz w:val="18"/>
      <w:szCs w:val="18"/>
      <w:lang w:val="en-US" w:eastAsia="en-US"/>
    </w:rPr>
  </w:style>
  <w:style w:type="paragraph" w:customStyle="1" w:styleId="section">
    <w:name w:val="section"/>
    <w:basedOn w:val="Normal"/>
    <w:rsid w:val="00F76D21"/>
    <w:pPr>
      <w:spacing w:before="100" w:beforeAutospacing="1" w:after="100" w:afterAutospacing="1"/>
    </w:pPr>
    <w:rPr>
      <w:rFonts w:ascii="Verdana" w:eastAsia="Arial Unicode MS" w:hAnsi="Verdana" w:cs="Arial Unicode MS"/>
      <w:color w:val="000000"/>
      <w:sz w:val="20"/>
      <w:szCs w:val="20"/>
      <w:lang w:val="en-US" w:eastAsia="en-US"/>
    </w:rPr>
  </w:style>
  <w:style w:type="paragraph" w:customStyle="1" w:styleId="subsection">
    <w:name w:val="subsection"/>
    <w:basedOn w:val="Normal"/>
    <w:rsid w:val="00F76D21"/>
    <w:pPr>
      <w:spacing w:before="100" w:beforeAutospacing="1" w:after="100" w:afterAutospacing="1"/>
    </w:pPr>
    <w:rPr>
      <w:rFonts w:ascii="Verdana" w:eastAsia="Arial Unicode MS" w:hAnsi="Verdana" w:cs="Arial Unicode MS"/>
      <w:color w:val="000000"/>
      <w:sz w:val="18"/>
      <w:szCs w:val="18"/>
      <w:lang w:val="en-US" w:eastAsia="en-US"/>
    </w:rPr>
  </w:style>
  <w:style w:type="paragraph" w:customStyle="1" w:styleId="itemtitle">
    <w:name w:val="itemtitle"/>
    <w:basedOn w:val="Normal"/>
    <w:rsid w:val="00F76D21"/>
    <w:pPr>
      <w:spacing w:before="100" w:beforeAutospacing="1" w:after="100" w:afterAutospacing="1"/>
    </w:pPr>
    <w:rPr>
      <w:rFonts w:ascii="Verdana" w:eastAsia="Arial Unicode MS" w:hAnsi="Verdana" w:cs="Arial Unicode MS"/>
      <w:b/>
      <w:bCs/>
      <w:sz w:val="16"/>
      <w:szCs w:val="16"/>
      <w:lang w:val="en-US" w:eastAsia="en-US"/>
    </w:rPr>
  </w:style>
  <w:style w:type="paragraph" w:customStyle="1" w:styleId="box">
    <w:name w:val="box"/>
    <w:basedOn w:val="Normal"/>
    <w:rsid w:val="00F76D21"/>
    <w:pPr>
      <w:shd w:val="clear" w:color="auto" w:fill="EFEFDF"/>
      <w:spacing w:before="100" w:beforeAutospacing="1" w:after="100" w:afterAutospacing="1"/>
    </w:pPr>
    <w:rPr>
      <w:rFonts w:ascii="Arial Unicode MS" w:eastAsia="Arial Unicode MS" w:hAnsi="Arial Unicode MS" w:cs="Arial Unicode MS"/>
      <w:sz w:val="15"/>
      <w:szCs w:val="15"/>
      <w:lang w:val="en-US" w:eastAsia="en-US"/>
    </w:rPr>
  </w:style>
  <w:style w:type="paragraph" w:customStyle="1" w:styleId="rightboxtitle">
    <w:name w:val="rightboxtitle"/>
    <w:basedOn w:val="Normal"/>
    <w:rsid w:val="00F76D21"/>
    <w:pPr>
      <w:spacing w:before="100" w:beforeAutospacing="1" w:after="100" w:afterAutospacing="1"/>
    </w:pPr>
    <w:rPr>
      <w:rFonts w:ascii="Arial Unicode MS" w:eastAsia="Arial Unicode MS" w:hAnsi="Arial Unicode MS" w:cs="Arial Unicode MS"/>
      <w:b/>
      <w:bCs/>
      <w:sz w:val="16"/>
      <w:szCs w:val="16"/>
      <w:lang w:val="en-US" w:eastAsia="en-US"/>
    </w:rPr>
  </w:style>
  <w:style w:type="paragraph" w:customStyle="1" w:styleId="rightboxsection">
    <w:name w:val="rightboxsection"/>
    <w:basedOn w:val="Normal"/>
    <w:rsid w:val="00F76D21"/>
    <w:pPr>
      <w:spacing w:before="100" w:beforeAutospacing="1" w:after="100" w:afterAutospacing="1"/>
      <w:jc w:val="center"/>
    </w:pPr>
    <w:rPr>
      <w:rFonts w:ascii="Arial Unicode MS" w:eastAsia="Arial Unicode MS" w:hAnsi="Arial Unicode MS" w:cs="Arial Unicode MS"/>
      <w:i/>
      <w:iCs/>
      <w:sz w:val="16"/>
      <w:szCs w:val="16"/>
      <w:lang w:val="en-US" w:eastAsia="en-US"/>
    </w:rPr>
  </w:style>
  <w:style w:type="paragraph" w:customStyle="1" w:styleId="rightbox">
    <w:name w:val="rightbox"/>
    <w:basedOn w:val="Normal"/>
    <w:rsid w:val="00F76D21"/>
    <w:pPr>
      <w:spacing w:before="100" w:beforeAutospacing="1" w:after="100" w:afterAutospacing="1"/>
    </w:pPr>
    <w:rPr>
      <w:rFonts w:ascii="Arial Unicode MS" w:eastAsia="Arial Unicode MS" w:hAnsi="Arial Unicode MS" w:cs="Arial Unicode MS"/>
      <w:sz w:val="14"/>
      <w:szCs w:val="14"/>
      <w:lang w:val="en-US" w:eastAsia="en-US"/>
    </w:rPr>
  </w:style>
  <w:style w:type="paragraph" w:customStyle="1" w:styleId="homesectionbody">
    <w:name w:val="homesectionbody"/>
    <w:basedOn w:val="Normal"/>
    <w:rsid w:val="00F76D21"/>
    <w:pPr>
      <w:pBdr>
        <w:left w:val="single" w:sz="6" w:space="3" w:color="CCCCCC"/>
        <w:bottom w:val="single" w:sz="6" w:space="2" w:color="CCCCCC"/>
        <w:right w:val="single" w:sz="6" w:space="3" w:color="CCCCCC"/>
      </w:pBdr>
      <w:spacing w:before="100" w:beforeAutospacing="1" w:after="100" w:afterAutospacing="1"/>
      <w:textAlignment w:val="top"/>
    </w:pPr>
    <w:rPr>
      <w:rFonts w:ascii="Verdana" w:eastAsia="Arial Unicode MS" w:hAnsi="Verdana" w:cs="Arial Unicode MS"/>
      <w:color w:val="000000"/>
      <w:sz w:val="14"/>
      <w:szCs w:val="14"/>
      <w:lang w:val="en-US" w:eastAsia="en-US"/>
    </w:rPr>
  </w:style>
  <w:style w:type="paragraph" w:customStyle="1" w:styleId="cmsboxdashed">
    <w:name w:val="cms_box_dashed"/>
    <w:basedOn w:val="Normal"/>
    <w:rsid w:val="00F76D21"/>
    <w:pPr>
      <w:pBdr>
        <w:top w:val="dashed" w:sz="6" w:space="6" w:color="C0C0C0"/>
        <w:left w:val="dashed" w:sz="6" w:space="6" w:color="C0C0C0"/>
        <w:bottom w:val="dashed" w:sz="6" w:space="6" w:color="C0C0C0"/>
        <w:right w:val="dashed" w:sz="6" w:space="6" w:color="C0C0C0"/>
      </w:pBdr>
      <w:shd w:val="clear" w:color="auto" w:fill="F8F8F8"/>
      <w:spacing w:before="100" w:beforeAutospacing="1" w:after="100" w:afterAutospacing="1"/>
    </w:pPr>
    <w:rPr>
      <w:rFonts w:ascii="Arial Unicode MS" w:eastAsia="Arial Unicode MS" w:hAnsi="Arial Unicode MS" w:cs="Arial Unicode MS"/>
      <w:lang w:val="en-US" w:eastAsia="en-US"/>
    </w:rPr>
  </w:style>
  <w:style w:type="paragraph" w:customStyle="1" w:styleId="cmsmenufont">
    <w:name w:val="cms_menu_fon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cmsmenuitem">
    <w:name w:val="cms_menu_item"/>
    <w:basedOn w:val="Normal"/>
    <w:rsid w:val="00F76D21"/>
    <w:pPr>
      <w:pBdr>
        <w:bottom w:val="single" w:sz="6" w:space="0" w:color="FFFFFF"/>
      </w:pBdr>
      <w:shd w:val="clear" w:color="auto" w:fill="BDC7C7"/>
      <w:spacing w:before="100" w:beforeAutospacing="1" w:after="100" w:afterAutospacing="1"/>
    </w:pPr>
    <w:rPr>
      <w:rFonts w:ascii="Verdana" w:eastAsia="Arial Unicode MS" w:hAnsi="Verdana" w:cs="Arial Unicode MS"/>
      <w:b/>
      <w:bCs/>
      <w:color w:val="FFFFFF"/>
      <w:sz w:val="15"/>
      <w:szCs w:val="15"/>
      <w:lang w:val="en-US" w:eastAsia="en-US"/>
    </w:rPr>
  </w:style>
  <w:style w:type="paragraph" w:customStyle="1" w:styleId="cmsmenusubitem">
    <w:name w:val="cms_menu_subitem"/>
    <w:basedOn w:val="Normal"/>
    <w:rsid w:val="00F76D21"/>
    <w:pPr>
      <w:pBdr>
        <w:bottom w:val="single" w:sz="6" w:space="3" w:color="FFFFFF"/>
      </w:pBdr>
      <w:shd w:val="clear" w:color="auto" w:fill="EEEBE2"/>
      <w:spacing w:before="100" w:beforeAutospacing="1" w:after="100" w:afterAutospacing="1"/>
    </w:pPr>
    <w:rPr>
      <w:rFonts w:ascii="Verdana" w:eastAsia="Arial Unicode MS" w:hAnsi="Verdana" w:cs="Arial Unicode MS"/>
      <w:color w:val="303030"/>
      <w:sz w:val="15"/>
      <w:szCs w:val="15"/>
      <w:lang w:val="en-US" w:eastAsia="en-US"/>
    </w:rPr>
  </w:style>
  <w:style w:type="paragraph" w:customStyle="1" w:styleId="cmsbuttonsmall">
    <w:name w:val="cms_button_small"/>
    <w:basedOn w:val="Normal"/>
    <w:rsid w:val="00F76D21"/>
    <w:pPr>
      <w:spacing w:before="100" w:beforeAutospacing="1" w:after="100" w:afterAutospacing="1"/>
    </w:pPr>
    <w:rPr>
      <w:rFonts w:ascii="Tahoma" w:eastAsia="Arial Unicode MS" w:hAnsi="Tahoma" w:cs="Tahoma"/>
      <w:sz w:val="14"/>
      <w:szCs w:val="14"/>
      <w:lang w:val="en-US" w:eastAsia="en-US"/>
    </w:rPr>
  </w:style>
  <w:style w:type="paragraph" w:customStyle="1" w:styleId="cmsformsection">
    <w:name w:val="cms_form_section"/>
    <w:basedOn w:val="Normal"/>
    <w:rsid w:val="00F76D21"/>
    <w:pPr>
      <w:shd w:val="clear" w:color="auto" w:fill="DCDCDC"/>
      <w:spacing w:before="100" w:beforeAutospacing="1" w:after="60"/>
    </w:pPr>
    <w:rPr>
      <w:rFonts w:ascii="Arial Unicode MS" w:eastAsia="Arial Unicode MS" w:hAnsi="Arial Unicode MS" w:cs="Arial Unicode MS"/>
      <w:b/>
      <w:bCs/>
      <w:lang w:val="en-US" w:eastAsia="en-US"/>
    </w:rPr>
  </w:style>
  <w:style w:type="paragraph" w:customStyle="1" w:styleId="skin-titledbox-title">
    <w:name w:val="skin-titledbox-title"/>
    <w:basedOn w:val="Normal"/>
    <w:rsid w:val="00F76D21"/>
    <w:pPr>
      <w:pBdr>
        <w:top w:val="single" w:sz="6" w:space="3" w:color="C0C0C0"/>
        <w:left w:val="single" w:sz="6" w:space="6" w:color="C0C0C0"/>
        <w:bottom w:val="single" w:sz="6" w:space="3" w:color="C0C0C0"/>
        <w:right w:val="single" w:sz="6" w:space="6" w:color="C0C0C0"/>
      </w:pBdr>
      <w:shd w:val="clear" w:color="auto" w:fill="DCDCDD"/>
      <w:spacing w:before="100" w:beforeAutospacing="1" w:after="30"/>
    </w:pPr>
    <w:rPr>
      <w:rFonts w:ascii="Verdana" w:eastAsia="Arial Unicode MS" w:hAnsi="Verdana" w:cs="Arial Unicode MS"/>
      <w:b/>
      <w:bCs/>
      <w:caps/>
      <w:color w:val="333333"/>
      <w:sz w:val="15"/>
      <w:szCs w:val="15"/>
      <w:lang w:val="en-US" w:eastAsia="en-US"/>
    </w:rPr>
  </w:style>
  <w:style w:type="paragraph" w:customStyle="1" w:styleId="skin-titledbox-content">
    <w:name w:val="skin-titledbox-content"/>
    <w:basedOn w:val="Normal"/>
    <w:rsid w:val="00F76D21"/>
    <w:pPr>
      <w:pBdr>
        <w:top w:val="single" w:sz="6" w:space="6" w:color="C0C0C0"/>
        <w:left w:val="single" w:sz="6" w:space="6" w:color="C0C0C0"/>
        <w:bottom w:val="single" w:sz="6" w:space="6" w:color="C0C0C0"/>
        <w:right w:val="single" w:sz="6" w:space="6" w:color="C0C0C0"/>
      </w:pBdr>
      <w:shd w:val="clear" w:color="auto" w:fill="F6F4E6"/>
      <w:spacing w:before="100" w:beforeAutospacing="1" w:after="240"/>
    </w:pPr>
    <w:rPr>
      <w:rFonts w:ascii="Arial Unicode MS" w:eastAsia="Arial Unicode MS" w:hAnsi="Arial Unicode MS" w:cs="Arial Unicode MS"/>
      <w:lang w:val="en-US" w:eastAsia="en-US"/>
    </w:rPr>
  </w:style>
  <w:style w:type="paragraph" w:customStyle="1" w:styleId="hcell">
    <w:name w:val="hcell"/>
    <w:basedOn w:val="Normal"/>
    <w:rsid w:val="00F76D21"/>
    <w:pPr>
      <w:spacing w:before="100" w:beforeAutospacing="1" w:after="100" w:afterAutospacing="1" w:line="240" w:lineRule="atLeast"/>
    </w:pPr>
    <w:rPr>
      <w:rFonts w:ascii="Verdana" w:eastAsia="Arial Unicode MS" w:hAnsi="Verdana" w:cs="Arial Unicode MS"/>
      <w:color w:val="333333"/>
      <w:sz w:val="17"/>
      <w:szCs w:val="17"/>
      <w:lang w:val="en-US" w:eastAsia="en-US"/>
    </w:rPr>
  </w:style>
  <w:style w:type="paragraph" w:customStyle="1" w:styleId="fheader">
    <w:name w:val="fheader"/>
    <w:basedOn w:val="Normal"/>
    <w:rsid w:val="00F76D21"/>
    <w:pPr>
      <w:shd w:val="clear" w:color="auto" w:fill="C0C0C4"/>
      <w:spacing w:before="100" w:beforeAutospacing="1" w:after="100" w:afterAutospacing="1"/>
    </w:pPr>
    <w:rPr>
      <w:rFonts w:ascii="Arial Unicode MS" w:eastAsia="Arial Unicode MS" w:hAnsi="Arial Unicode MS" w:cs="Arial Unicode MS"/>
      <w:lang w:val="en-US" w:eastAsia="en-US"/>
    </w:rPr>
  </w:style>
  <w:style w:type="paragraph" w:customStyle="1" w:styleId="fcell">
    <w:name w:val="fcell"/>
    <w:basedOn w:val="Normal"/>
    <w:rsid w:val="00F76D21"/>
    <w:pPr>
      <w:shd w:val="clear" w:color="auto" w:fill="F0F0F0"/>
      <w:spacing w:before="100" w:beforeAutospacing="1" w:after="100" w:afterAutospacing="1"/>
    </w:pPr>
    <w:rPr>
      <w:rFonts w:ascii="Arial Unicode MS" w:eastAsia="Arial Unicode MS" w:hAnsi="Arial Unicode MS" w:cs="Arial Unicode MS"/>
      <w:lang w:val="en-US" w:eastAsia="en-US"/>
    </w:rPr>
  </w:style>
  <w:style w:type="paragraph" w:customStyle="1" w:styleId="fcell2">
    <w:name w:val="fcell2"/>
    <w:basedOn w:val="Normal"/>
    <w:rsid w:val="00F76D21"/>
    <w:pPr>
      <w:shd w:val="clear" w:color="auto" w:fill="E0E0E0"/>
      <w:spacing w:before="100" w:beforeAutospacing="1" w:after="100" w:afterAutospacing="1"/>
    </w:pPr>
    <w:rPr>
      <w:rFonts w:ascii="Arial Unicode MS" w:eastAsia="Arial Unicode MS" w:hAnsi="Arial Unicode MS" w:cs="Arial Unicode MS"/>
      <w:lang w:val="en-US" w:eastAsia="en-US"/>
    </w:rPr>
  </w:style>
  <w:style w:type="paragraph" w:customStyle="1" w:styleId="cmsdesignbox">
    <w:name w:val="cms_designbox"/>
    <w:basedOn w:val="Normal"/>
    <w:rsid w:val="00F76D21"/>
    <w:pPr>
      <w:pBdr>
        <w:top w:val="dotted" w:sz="6" w:space="2" w:color="669CC6"/>
        <w:left w:val="dotted" w:sz="6" w:space="2" w:color="669CC6"/>
        <w:bottom w:val="dotted" w:sz="6" w:space="2" w:color="669CC6"/>
        <w:right w:val="dotted" w:sz="6" w:space="2" w:color="669CC6"/>
      </w:pBdr>
      <w:spacing w:before="100" w:beforeAutospacing="1" w:after="100" w:afterAutospacing="1"/>
      <w:ind w:left="30" w:right="30"/>
    </w:pPr>
    <w:rPr>
      <w:rFonts w:ascii="Arial Unicode MS" w:eastAsia="Arial Unicode MS" w:hAnsi="Arial Unicode MS" w:cs="Arial Unicode MS"/>
      <w:lang w:val="en-US" w:eastAsia="en-US"/>
    </w:rPr>
  </w:style>
  <w:style w:type="paragraph" w:customStyle="1" w:styleId="cmsdrop">
    <w:name w:val="cmsdrop"/>
    <w:basedOn w:val="Normal"/>
    <w:rsid w:val="00F76D21"/>
    <w:pPr>
      <w:pBdr>
        <w:top w:val="single" w:sz="24" w:space="0" w:color="FFFFFF"/>
        <w:bottom w:val="single" w:sz="24" w:space="0" w:color="FFFFFF"/>
      </w:pBdr>
      <w:shd w:val="clear" w:color="auto" w:fill="E0E0E0"/>
      <w:spacing w:before="100" w:beforeAutospacing="1" w:after="100" w:afterAutospacing="1" w:line="15" w:lineRule="atLeast"/>
    </w:pPr>
    <w:rPr>
      <w:rFonts w:ascii="Arial Unicode MS" w:eastAsia="Arial Unicode MS" w:hAnsi="Arial Unicode MS" w:cs="Arial Unicode MS"/>
      <w:sz w:val="2"/>
      <w:szCs w:val="2"/>
      <w:lang w:val="en-US" w:eastAsia="en-US"/>
    </w:rPr>
  </w:style>
  <w:style w:type="paragraph" w:customStyle="1" w:styleId="herror">
    <w:name w:val="herror"/>
    <w:basedOn w:val="Normal"/>
    <w:rsid w:val="00F76D21"/>
    <w:pPr>
      <w:spacing w:before="100" w:beforeAutospacing="1" w:after="100" w:afterAutospacing="1" w:line="260" w:lineRule="atLeast"/>
    </w:pPr>
    <w:rPr>
      <w:rFonts w:ascii="Verdana" w:eastAsia="Arial Unicode MS" w:hAnsi="Verdana" w:cs="Arial Unicode MS"/>
      <w:b/>
      <w:bCs/>
      <w:color w:val="C00000"/>
      <w:sz w:val="17"/>
      <w:szCs w:val="17"/>
      <w:lang w:val="en-US" w:eastAsia="en-US"/>
    </w:rPr>
  </w:style>
  <w:style w:type="paragraph" w:customStyle="1" w:styleId="xbutton">
    <w:name w:val="xbutton"/>
    <w:basedOn w:val="Normal"/>
    <w:rsid w:val="00F76D21"/>
    <w:pPr>
      <w:spacing w:before="45" w:after="100" w:afterAutospacing="1"/>
    </w:pPr>
    <w:rPr>
      <w:rFonts w:ascii="Arial" w:eastAsia="Arial Unicode MS" w:hAnsi="Arial" w:cs="Arial"/>
      <w:b/>
      <w:bCs/>
      <w:color w:val="005197"/>
      <w:sz w:val="17"/>
      <w:szCs w:val="17"/>
      <w:lang w:val="en-US" w:eastAsia="en-US"/>
    </w:rPr>
  </w:style>
  <w:style w:type="character" w:customStyle="1" w:styleId="CharChar3">
    <w:name w:val="Char Char3"/>
    <w:rsid w:val="00F76D21"/>
    <w:rPr>
      <w:rFonts w:ascii="Courier" w:hAnsi="Courier"/>
      <w:lang w:val="en-GB" w:eastAsia="en-US" w:bidi="ar-SA"/>
    </w:rPr>
  </w:style>
  <w:style w:type="paragraph" w:customStyle="1" w:styleId="para10">
    <w:name w:val="para1"/>
    <w:basedOn w:val="Normal"/>
    <w:rsid w:val="00F76D21"/>
    <w:pPr>
      <w:spacing w:before="100" w:beforeAutospacing="1" w:after="100" w:afterAutospacing="1"/>
    </w:pPr>
    <w:rPr>
      <w:lang w:val="en-US" w:eastAsia="en-US"/>
    </w:rPr>
  </w:style>
  <w:style w:type="paragraph" w:customStyle="1" w:styleId="StyleBodyTextItalicBlack">
    <w:name w:val="Style Body Text + Italic Black"/>
    <w:basedOn w:val="BodyText"/>
    <w:rsid w:val="00F76D21"/>
    <w:pPr>
      <w:tabs>
        <w:tab w:val="left" w:pos="720"/>
      </w:tabs>
      <w:bidi w:val="0"/>
      <w:spacing w:before="120" w:line="240" w:lineRule="auto"/>
      <w:ind w:firstLine="720"/>
      <w:jc w:val="both"/>
    </w:pPr>
    <w:rPr>
      <w:rFonts w:eastAsia="Times New Roman" w:cs="Times New Roman"/>
      <w:i/>
      <w:iCs/>
      <w:color w:val="000000"/>
      <w:kern w:val="0"/>
      <w:sz w:val="22"/>
      <w:lang w:val="en-GB" w:bidi="ar-SA"/>
    </w:rPr>
  </w:style>
  <w:style w:type="paragraph" w:styleId="CommentSubject">
    <w:name w:val="annotation subject"/>
    <w:basedOn w:val="CommentText"/>
    <w:next w:val="CommentText"/>
    <w:link w:val="CommentSubjectChar"/>
    <w:uiPriority w:val="99"/>
    <w:rsid w:val="00F76D21"/>
    <w:rPr>
      <w:b/>
      <w:bCs/>
      <w:szCs w:val="20"/>
    </w:rPr>
  </w:style>
  <w:style w:type="character" w:customStyle="1" w:styleId="CommentSubjectChar">
    <w:name w:val="Comment Subject Char"/>
    <w:basedOn w:val="CommentTextChar"/>
    <w:link w:val="CommentSubject"/>
    <w:uiPriority w:val="99"/>
    <w:rsid w:val="00F76D21"/>
    <w:rPr>
      <w:b/>
      <w:bCs/>
      <w:szCs w:val="24"/>
      <w:lang w:val="en-GB" w:eastAsia="en-US"/>
    </w:rPr>
  </w:style>
  <w:style w:type="paragraph" w:customStyle="1" w:styleId="ColorfulList-Accent11">
    <w:name w:val="Colorful List - Accent 11"/>
    <w:basedOn w:val="Normal"/>
    <w:uiPriority w:val="34"/>
    <w:qFormat/>
    <w:rsid w:val="00F76D21"/>
    <w:pPr>
      <w:spacing w:before="120" w:after="120"/>
      <w:ind w:left="720"/>
      <w:contextualSpacing/>
    </w:pPr>
  </w:style>
  <w:style w:type="numbering" w:customStyle="1" w:styleId="NoList11">
    <w:name w:val="No List11"/>
    <w:next w:val="NoList"/>
    <w:uiPriority w:val="99"/>
    <w:semiHidden/>
    <w:unhideWhenUsed/>
    <w:rsid w:val="00F76D21"/>
  </w:style>
  <w:style w:type="paragraph" w:customStyle="1" w:styleId="xl69">
    <w:name w:val="xl6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70">
    <w:name w:val="xl70"/>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1">
    <w:name w:val="xl71"/>
    <w:basedOn w:val="Normal"/>
    <w:rsid w:val="00F76D21"/>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Normal"/>
    <w:rsid w:val="00F76D21"/>
    <w:pPr>
      <w:pBdr>
        <w:top w:val="single" w:sz="4" w:space="0" w:color="auto"/>
        <w:right w:val="single" w:sz="4" w:space="0" w:color="auto"/>
      </w:pBdr>
      <w:spacing w:before="100" w:beforeAutospacing="1" w:after="100" w:afterAutospacing="1"/>
    </w:pPr>
    <w:rPr>
      <w:b/>
      <w:bCs/>
      <w:sz w:val="16"/>
      <w:szCs w:val="16"/>
    </w:rPr>
  </w:style>
  <w:style w:type="paragraph" w:customStyle="1" w:styleId="xl73">
    <w:name w:val="xl73"/>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4">
    <w:name w:val="xl74"/>
    <w:basedOn w:val="Normal"/>
    <w:rsid w:val="00F76D21"/>
    <w:pPr>
      <w:pBdr>
        <w:left w:val="single" w:sz="4" w:space="0" w:color="auto"/>
      </w:pBdr>
      <w:spacing w:before="100" w:beforeAutospacing="1" w:after="100" w:afterAutospacing="1"/>
    </w:pPr>
    <w:rPr>
      <w:b/>
      <w:bCs/>
      <w:sz w:val="16"/>
      <w:szCs w:val="16"/>
    </w:rPr>
  </w:style>
  <w:style w:type="paragraph" w:customStyle="1" w:styleId="xl75">
    <w:name w:val="xl75"/>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6">
    <w:name w:val="xl76"/>
    <w:basedOn w:val="Normal"/>
    <w:rsid w:val="00F76D21"/>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77">
    <w:name w:val="xl77"/>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78">
    <w:name w:val="xl78"/>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9">
    <w:name w:val="xl79"/>
    <w:basedOn w:val="Normal"/>
    <w:rsid w:val="00F76D21"/>
    <w:pPr>
      <w:pBdr>
        <w:left w:val="single" w:sz="4" w:space="0" w:color="auto"/>
        <w:right w:val="single" w:sz="4" w:space="0" w:color="auto"/>
      </w:pBdr>
      <w:spacing w:before="100" w:beforeAutospacing="1" w:after="100" w:afterAutospacing="1"/>
    </w:pPr>
    <w:rPr>
      <w:b/>
      <w:bCs/>
      <w:sz w:val="16"/>
      <w:szCs w:val="16"/>
    </w:rPr>
  </w:style>
  <w:style w:type="paragraph" w:customStyle="1" w:styleId="xl80">
    <w:name w:val="xl80"/>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1">
    <w:name w:val="xl81"/>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82">
    <w:name w:val="xl82"/>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3">
    <w:name w:val="xl83"/>
    <w:basedOn w:val="Normal"/>
    <w:rsid w:val="00F76D21"/>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4">
    <w:name w:val="xl84"/>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5">
    <w:name w:val="xl85"/>
    <w:basedOn w:val="Normal"/>
    <w:rsid w:val="00F76D21"/>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6">
    <w:name w:val="xl86"/>
    <w:basedOn w:val="Normal"/>
    <w:rsid w:val="00F76D21"/>
    <w:pPr>
      <w:pBdr>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8">
    <w:name w:val="xl88"/>
    <w:basedOn w:val="Normal"/>
    <w:rsid w:val="00F76D21"/>
    <w:pPr>
      <w:spacing w:before="100" w:beforeAutospacing="1" w:after="100" w:afterAutospacing="1"/>
    </w:pPr>
    <w:rPr>
      <w:rFonts w:ascii="Arial" w:hAnsi="Arial" w:cs="Arial"/>
      <w:color w:val="FF0000"/>
    </w:rPr>
  </w:style>
  <w:style w:type="paragraph" w:customStyle="1" w:styleId="xl89">
    <w:name w:val="xl89"/>
    <w:basedOn w:val="Normal"/>
    <w:rsid w:val="00F76D21"/>
    <w:pPr>
      <w:spacing w:before="100" w:beforeAutospacing="1" w:after="100" w:afterAutospacing="1"/>
    </w:pPr>
    <w:rPr>
      <w:rFonts w:ascii="Arial" w:hAnsi="Arial" w:cs="Arial"/>
      <w:b/>
      <w:bCs/>
    </w:rPr>
  </w:style>
  <w:style w:type="paragraph" w:customStyle="1" w:styleId="xl90">
    <w:name w:val="xl9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1">
    <w:name w:val="xl9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2">
    <w:name w:val="xl9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3">
    <w:name w:val="xl93"/>
    <w:basedOn w:val="Normal"/>
    <w:rsid w:val="00F76D21"/>
    <w:pPr>
      <w:spacing w:before="100" w:beforeAutospacing="1" w:after="100" w:afterAutospacing="1"/>
      <w:textAlignment w:val="top"/>
    </w:pPr>
    <w:rPr>
      <w:sz w:val="16"/>
      <w:szCs w:val="16"/>
    </w:rPr>
  </w:style>
  <w:style w:type="paragraph" w:customStyle="1" w:styleId="xl94">
    <w:name w:val="xl94"/>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5">
    <w:name w:val="xl95"/>
    <w:basedOn w:val="Normal"/>
    <w:rsid w:val="00F76D21"/>
    <w:pPr>
      <w:pBdr>
        <w:top w:val="single" w:sz="4" w:space="0" w:color="auto"/>
        <w:bottom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7">
    <w:name w:val="xl9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8">
    <w:name w:val="xl9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9">
    <w:name w:val="xl9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0">
    <w:name w:val="xl10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1">
    <w:name w:val="xl10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2">
    <w:name w:val="xl10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numbering" w:customStyle="1" w:styleId="NoList2">
    <w:name w:val="No List2"/>
    <w:next w:val="NoList"/>
    <w:uiPriority w:val="99"/>
    <w:semiHidden/>
    <w:unhideWhenUsed/>
    <w:rsid w:val="00F76D21"/>
  </w:style>
  <w:style w:type="numbering" w:customStyle="1" w:styleId="NoList3">
    <w:name w:val="No List3"/>
    <w:next w:val="NoList"/>
    <w:uiPriority w:val="99"/>
    <w:semiHidden/>
    <w:unhideWhenUsed/>
    <w:rsid w:val="00F76D21"/>
  </w:style>
  <w:style w:type="paragraph" w:customStyle="1" w:styleId="ColorfulShading-Accent11">
    <w:name w:val="Colorful Shading - Accent 11"/>
    <w:hidden/>
    <w:uiPriority w:val="99"/>
    <w:semiHidden/>
    <w:rsid w:val="00F76D21"/>
    <w:rPr>
      <w:sz w:val="22"/>
      <w:szCs w:val="24"/>
      <w:lang w:val="en-GB" w:eastAsia="en-US"/>
    </w:rPr>
  </w:style>
  <w:style w:type="paragraph" w:customStyle="1" w:styleId="xl135">
    <w:name w:val="xl135"/>
    <w:basedOn w:val="Normal"/>
    <w:rsid w:val="00F76D21"/>
    <w:pPr>
      <w:spacing w:before="100" w:beforeAutospacing="1" w:after="100" w:afterAutospacing="1"/>
    </w:pPr>
    <w:rPr>
      <w:rFonts w:ascii="Arial" w:hAnsi="Arial" w:cs="Arial"/>
    </w:rPr>
  </w:style>
  <w:style w:type="paragraph" w:customStyle="1" w:styleId="xl136">
    <w:name w:val="xl136"/>
    <w:basedOn w:val="Normal"/>
    <w:rsid w:val="00F76D21"/>
    <w:pPr>
      <w:spacing w:before="100" w:beforeAutospacing="1" w:after="100" w:afterAutospacing="1"/>
    </w:pPr>
    <w:rPr>
      <w:rFonts w:ascii="Arial" w:hAnsi="Arial" w:cs="Arial"/>
    </w:rPr>
  </w:style>
  <w:style w:type="paragraph" w:customStyle="1" w:styleId="xl137">
    <w:name w:val="xl137"/>
    <w:basedOn w:val="Normal"/>
    <w:rsid w:val="00F76D21"/>
    <w:pPr>
      <w:spacing w:before="100" w:beforeAutospacing="1" w:after="100" w:afterAutospacing="1"/>
    </w:pPr>
    <w:rPr>
      <w:rFonts w:ascii="Arial" w:hAnsi="Arial" w:cs="Arial"/>
      <w:b/>
      <w:bCs/>
    </w:rPr>
  </w:style>
  <w:style w:type="paragraph" w:customStyle="1" w:styleId="xl138">
    <w:name w:val="xl138"/>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9">
    <w:name w:val="xl13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0">
    <w:name w:val="xl14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1">
    <w:name w:val="xl141"/>
    <w:basedOn w:val="Normal"/>
    <w:rsid w:val="00F76D21"/>
    <w:pPr>
      <w:spacing w:before="100" w:beforeAutospacing="1" w:after="100" w:afterAutospacing="1"/>
    </w:pPr>
    <w:rPr>
      <w:rFonts w:ascii="Arial" w:hAnsi="Arial" w:cs="Arial"/>
      <w:b/>
      <w:bCs/>
      <w:color w:val="FF0000"/>
    </w:rPr>
  </w:style>
  <w:style w:type="paragraph" w:customStyle="1" w:styleId="xl142">
    <w:name w:val="xl142"/>
    <w:basedOn w:val="Normal"/>
    <w:rsid w:val="00F76D21"/>
    <w:pPr>
      <w:spacing w:before="100" w:beforeAutospacing="1" w:after="100" w:afterAutospacing="1"/>
    </w:pPr>
    <w:rPr>
      <w:rFonts w:ascii="Arial" w:hAnsi="Arial" w:cs="Arial"/>
      <w:color w:val="FF0000"/>
    </w:rPr>
  </w:style>
  <w:style w:type="paragraph" w:customStyle="1" w:styleId="xl143">
    <w:name w:val="xl14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4">
    <w:name w:val="xl144"/>
    <w:basedOn w:val="Normal"/>
    <w:rsid w:val="00F76D21"/>
    <w:pPr>
      <w:spacing w:before="100" w:beforeAutospacing="1" w:after="100" w:afterAutospacing="1"/>
      <w:textAlignment w:val="top"/>
    </w:pPr>
    <w:rPr>
      <w:sz w:val="16"/>
      <w:szCs w:val="16"/>
    </w:rPr>
  </w:style>
  <w:style w:type="paragraph" w:customStyle="1" w:styleId="xl145">
    <w:name w:val="xl145"/>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6">
    <w:name w:val="xl14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7">
    <w:name w:val="xl14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8">
    <w:name w:val="xl14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9">
    <w:name w:val="xl14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150">
    <w:name w:val="xl150"/>
    <w:basedOn w:val="Normal"/>
    <w:rsid w:val="00F76D21"/>
    <w:pPr>
      <w:pBdr>
        <w:top w:val="single" w:sz="4" w:space="0" w:color="auto"/>
        <w:left w:val="single" w:sz="4" w:space="0" w:color="auto"/>
      </w:pBdr>
      <w:spacing w:before="100" w:beforeAutospacing="1" w:after="100" w:afterAutospacing="1"/>
    </w:pPr>
    <w:rPr>
      <w:sz w:val="16"/>
      <w:szCs w:val="16"/>
    </w:rPr>
  </w:style>
  <w:style w:type="paragraph" w:customStyle="1" w:styleId="xl151">
    <w:name w:val="xl151"/>
    <w:basedOn w:val="Normal"/>
    <w:rsid w:val="00F76D21"/>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52">
    <w:name w:val="xl152"/>
    <w:basedOn w:val="Normal"/>
    <w:rsid w:val="00F76D21"/>
    <w:pPr>
      <w:pBdr>
        <w:top w:val="single" w:sz="4" w:space="0" w:color="auto"/>
        <w:right w:val="single" w:sz="4" w:space="0" w:color="auto"/>
      </w:pBdr>
      <w:spacing w:before="100" w:beforeAutospacing="1" w:after="100" w:afterAutospacing="1"/>
    </w:pPr>
    <w:rPr>
      <w:sz w:val="16"/>
      <w:szCs w:val="16"/>
    </w:rPr>
  </w:style>
  <w:style w:type="paragraph" w:customStyle="1" w:styleId="xl153">
    <w:name w:val="xl153"/>
    <w:basedOn w:val="Normal"/>
    <w:rsid w:val="00F76D21"/>
    <w:pPr>
      <w:pBdr>
        <w:left w:val="single" w:sz="4" w:space="0" w:color="auto"/>
      </w:pBdr>
      <w:spacing w:before="100" w:beforeAutospacing="1" w:after="100" w:afterAutospacing="1"/>
    </w:pPr>
    <w:rPr>
      <w:sz w:val="16"/>
      <w:szCs w:val="16"/>
    </w:rPr>
  </w:style>
  <w:style w:type="paragraph" w:customStyle="1" w:styleId="xl154">
    <w:name w:val="xl154"/>
    <w:basedOn w:val="Normal"/>
    <w:rsid w:val="00F76D21"/>
    <w:pPr>
      <w:pBdr>
        <w:left w:val="single" w:sz="4" w:space="0" w:color="auto"/>
      </w:pBdr>
      <w:spacing w:before="100" w:beforeAutospacing="1" w:after="100" w:afterAutospacing="1"/>
      <w:jc w:val="center"/>
    </w:pPr>
    <w:rPr>
      <w:sz w:val="16"/>
      <w:szCs w:val="16"/>
    </w:rPr>
  </w:style>
  <w:style w:type="paragraph" w:customStyle="1" w:styleId="xl155">
    <w:name w:val="xl155"/>
    <w:basedOn w:val="Normal"/>
    <w:rsid w:val="00F76D21"/>
    <w:pPr>
      <w:pBdr>
        <w:left w:val="single" w:sz="4" w:space="0" w:color="auto"/>
        <w:right w:val="single" w:sz="4" w:space="0" w:color="auto"/>
      </w:pBdr>
      <w:spacing w:before="100" w:beforeAutospacing="1" w:after="100" w:afterAutospacing="1"/>
      <w:jc w:val="center"/>
    </w:pPr>
    <w:rPr>
      <w:sz w:val="16"/>
      <w:szCs w:val="16"/>
    </w:rPr>
  </w:style>
  <w:style w:type="paragraph" w:customStyle="1" w:styleId="xl156">
    <w:name w:val="xl156"/>
    <w:basedOn w:val="Normal"/>
    <w:rsid w:val="00F76D21"/>
    <w:pPr>
      <w:pBdr>
        <w:right w:val="single" w:sz="4" w:space="0" w:color="auto"/>
      </w:pBdr>
      <w:spacing w:before="100" w:beforeAutospacing="1" w:after="100" w:afterAutospacing="1"/>
      <w:jc w:val="center"/>
    </w:pPr>
    <w:rPr>
      <w:sz w:val="16"/>
      <w:szCs w:val="16"/>
    </w:rPr>
  </w:style>
  <w:style w:type="paragraph" w:customStyle="1" w:styleId="xl157">
    <w:name w:val="xl157"/>
    <w:basedOn w:val="Normal"/>
    <w:rsid w:val="00F76D21"/>
    <w:pPr>
      <w:pBdr>
        <w:left w:val="single" w:sz="4" w:space="0" w:color="auto"/>
        <w:right w:val="single" w:sz="4" w:space="0" w:color="auto"/>
      </w:pBdr>
      <w:spacing w:before="100" w:beforeAutospacing="1" w:after="100" w:afterAutospacing="1"/>
    </w:pPr>
    <w:rPr>
      <w:sz w:val="16"/>
      <w:szCs w:val="16"/>
    </w:rPr>
  </w:style>
  <w:style w:type="paragraph" w:customStyle="1" w:styleId="xl158">
    <w:name w:val="xl158"/>
    <w:basedOn w:val="Normal"/>
    <w:rsid w:val="00F76D21"/>
    <w:pPr>
      <w:pBdr>
        <w:left w:val="single" w:sz="4" w:space="0" w:color="auto"/>
      </w:pBdr>
      <w:spacing w:before="100" w:beforeAutospacing="1" w:after="100" w:afterAutospacing="1"/>
      <w:jc w:val="center"/>
    </w:pPr>
    <w:rPr>
      <w:sz w:val="16"/>
      <w:szCs w:val="16"/>
    </w:rPr>
  </w:style>
  <w:style w:type="paragraph" w:customStyle="1" w:styleId="xl159">
    <w:name w:val="xl159"/>
    <w:basedOn w:val="Normal"/>
    <w:rsid w:val="00F76D21"/>
    <w:pPr>
      <w:pBdr>
        <w:right w:val="single" w:sz="4" w:space="0" w:color="auto"/>
      </w:pBdr>
      <w:spacing w:before="100" w:beforeAutospacing="1" w:after="100" w:afterAutospacing="1"/>
      <w:jc w:val="center"/>
    </w:pPr>
    <w:rPr>
      <w:sz w:val="16"/>
      <w:szCs w:val="16"/>
    </w:rPr>
  </w:style>
  <w:style w:type="paragraph" w:customStyle="1" w:styleId="xl160">
    <w:name w:val="xl160"/>
    <w:basedOn w:val="Normal"/>
    <w:rsid w:val="00F76D21"/>
    <w:pPr>
      <w:pBdr>
        <w:right w:val="single" w:sz="4" w:space="0" w:color="auto"/>
      </w:pBdr>
      <w:spacing w:before="100" w:beforeAutospacing="1" w:after="100" w:afterAutospacing="1"/>
      <w:jc w:val="center"/>
    </w:pPr>
    <w:rPr>
      <w:sz w:val="16"/>
      <w:szCs w:val="16"/>
    </w:rPr>
  </w:style>
  <w:style w:type="paragraph" w:customStyle="1" w:styleId="xl161">
    <w:name w:val="xl161"/>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2">
    <w:name w:val="xl162"/>
    <w:basedOn w:val="Normal"/>
    <w:rsid w:val="00F76D21"/>
    <w:pPr>
      <w:pBdr>
        <w:left w:val="single" w:sz="4" w:space="0" w:color="auto"/>
        <w:bottom w:val="single" w:sz="4" w:space="0" w:color="auto"/>
      </w:pBdr>
      <w:spacing w:before="100" w:beforeAutospacing="1" w:after="100" w:afterAutospacing="1"/>
      <w:jc w:val="center"/>
    </w:pPr>
    <w:rPr>
      <w:sz w:val="16"/>
      <w:szCs w:val="16"/>
    </w:rPr>
  </w:style>
  <w:style w:type="paragraph" w:customStyle="1" w:styleId="xl163">
    <w:name w:val="xl16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64">
    <w:name w:val="xl164"/>
    <w:basedOn w:val="Normal"/>
    <w:rsid w:val="00F76D21"/>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65">
    <w:name w:val="xl1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66">
    <w:name w:val="xl166"/>
    <w:basedOn w:val="Normal"/>
    <w:rsid w:val="00F76D21"/>
    <w:pPr>
      <w:pBdr>
        <w:left w:val="single" w:sz="4" w:space="0" w:color="auto"/>
      </w:pBdr>
      <w:spacing w:before="100" w:beforeAutospacing="1" w:after="100" w:afterAutospacing="1"/>
      <w:jc w:val="center"/>
    </w:pPr>
    <w:rPr>
      <w:sz w:val="16"/>
      <w:szCs w:val="16"/>
      <w:lang w:val="en-US" w:eastAsia="en-US"/>
    </w:rPr>
  </w:style>
  <w:style w:type="paragraph" w:customStyle="1" w:styleId="xl167">
    <w:name w:val="xl167"/>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68">
    <w:name w:val="xl168"/>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69">
    <w:name w:val="xl169"/>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70">
    <w:name w:val="xl170"/>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171">
    <w:name w:val="xl171"/>
    <w:basedOn w:val="Normal"/>
    <w:rsid w:val="00F76D21"/>
    <w:pPr>
      <w:pBdr>
        <w:left w:val="single" w:sz="4" w:space="0" w:color="auto"/>
        <w:bottom w:val="single" w:sz="4" w:space="0" w:color="auto"/>
      </w:pBdr>
      <w:spacing w:before="100" w:beforeAutospacing="1" w:after="100" w:afterAutospacing="1"/>
      <w:jc w:val="center"/>
    </w:pPr>
    <w:rPr>
      <w:sz w:val="16"/>
      <w:szCs w:val="16"/>
      <w:lang w:val="en-US" w:eastAsia="en-US"/>
    </w:rPr>
  </w:style>
  <w:style w:type="paragraph" w:customStyle="1" w:styleId="xl172">
    <w:name w:val="xl172"/>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3">
    <w:name w:val="xl17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4">
    <w:name w:val="xl174"/>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5">
    <w:name w:val="xl175"/>
    <w:basedOn w:val="Normal"/>
    <w:rsid w:val="00F76D21"/>
    <w:pPr>
      <w:pBdr>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6">
    <w:name w:val="xl17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7">
    <w:name w:val="xl17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8">
    <w:name w:val="xl178"/>
    <w:basedOn w:val="Normal"/>
    <w:rsid w:val="00F76D21"/>
    <w:pPr>
      <w:spacing w:before="100" w:beforeAutospacing="1" w:after="100" w:afterAutospacing="1"/>
      <w:textAlignment w:val="top"/>
    </w:pPr>
    <w:rPr>
      <w:rFonts w:ascii="Arial" w:hAnsi="Arial" w:cs="Arial"/>
      <w:lang w:val="en-US" w:eastAsia="en-US"/>
    </w:rPr>
  </w:style>
  <w:style w:type="paragraph" w:customStyle="1" w:styleId="xl179">
    <w:name w:val="xl17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80">
    <w:name w:val="xl18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1">
    <w:name w:val="xl18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82">
    <w:name w:val="xl18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6"/>
      <w:szCs w:val="16"/>
      <w:lang w:val="en-US" w:eastAsia="en-US"/>
    </w:rPr>
  </w:style>
  <w:style w:type="paragraph" w:customStyle="1" w:styleId="xl183">
    <w:name w:val="xl18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70C0"/>
      <w:sz w:val="16"/>
      <w:szCs w:val="16"/>
      <w:lang w:val="en-US" w:eastAsia="en-US"/>
    </w:rPr>
  </w:style>
  <w:style w:type="paragraph" w:customStyle="1" w:styleId="xl184">
    <w:name w:val="xl184"/>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5">
    <w:name w:val="xl185"/>
    <w:basedOn w:val="Normal"/>
    <w:rsid w:val="00F76D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lang w:val="en-US" w:eastAsia="en-US"/>
    </w:rPr>
  </w:style>
  <w:style w:type="paragraph" w:customStyle="1" w:styleId="ColorfulShading-Accent12">
    <w:name w:val="Colorful Shading - Accent 12"/>
    <w:hidden/>
    <w:uiPriority w:val="99"/>
    <w:semiHidden/>
    <w:rsid w:val="00F76D21"/>
    <w:rPr>
      <w:sz w:val="22"/>
      <w:szCs w:val="24"/>
      <w:lang w:val="en-GB" w:eastAsia="en-US"/>
    </w:rPr>
  </w:style>
  <w:style w:type="paragraph" w:customStyle="1" w:styleId="H1">
    <w:name w:val="_ H_1"/>
    <w:basedOn w:val="Normal"/>
    <w:next w:val="SingleTxt"/>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20"/>
      <w:lang w:val="en-GB" w:eastAsia="en-US"/>
    </w:rPr>
  </w:style>
  <w:style w:type="paragraph" w:customStyle="1" w:styleId="HCh">
    <w:name w:val="_ H _Ch"/>
    <w:basedOn w:val="H1"/>
    <w:next w:val="SingleTxt"/>
    <w:rsid w:val="00F76D21"/>
    <w:pPr>
      <w:spacing w:line="300" w:lineRule="exact"/>
      <w:ind w:left="0" w:right="0" w:firstLine="0"/>
    </w:pPr>
    <w:rPr>
      <w:spacing w:val="-2"/>
      <w:sz w:val="28"/>
    </w:rPr>
  </w:style>
  <w:style w:type="paragraph" w:customStyle="1" w:styleId="H23">
    <w:name w:val="_ H_2/3"/>
    <w:basedOn w:val="Normal"/>
    <w:next w:val="SingleTxt"/>
    <w:rsid w:val="00F76D21"/>
    <w:pPr>
      <w:suppressAutoHyphens/>
      <w:spacing w:before="120" w:after="120" w:line="240" w:lineRule="exact"/>
      <w:outlineLvl w:val="1"/>
    </w:pPr>
    <w:rPr>
      <w:rFonts w:eastAsia="Calibri"/>
      <w:b/>
      <w:spacing w:val="4"/>
      <w:w w:val="103"/>
      <w:kern w:val="14"/>
      <w:sz w:val="20"/>
      <w:szCs w:val="20"/>
      <w:lang w:val="en-US" w:eastAsia="en-US"/>
    </w:rPr>
  </w:style>
  <w:style w:type="paragraph" w:customStyle="1" w:styleId="SingleTxt">
    <w:name w:val="__Single Txt"/>
    <w:basedOn w:val="Normal"/>
    <w:rsid w:val="00F76D21"/>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jc w:val="both"/>
    </w:pPr>
    <w:rPr>
      <w:rFonts w:eastAsia="Calibri"/>
      <w:spacing w:val="4"/>
      <w:w w:val="103"/>
      <w:kern w:val="14"/>
      <w:sz w:val="20"/>
      <w:szCs w:val="20"/>
      <w:lang w:val="en-GB" w:eastAsia="en-US"/>
    </w:rPr>
  </w:style>
  <w:style w:type="paragraph" w:customStyle="1" w:styleId="H56">
    <w:name w:val="_ H_5/6"/>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20"/>
      <w:szCs w:val="20"/>
      <w:lang w:val="en-GB" w:eastAsia="en-US"/>
    </w:rPr>
  </w:style>
  <w:style w:type="paragraph" w:customStyle="1" w:styleId="H4">
    <w:name w:val="_ H_4"/>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20"/>
      <w:szCs w:val="20"/>
      <w:lang w:val="en-GB" w:eastAsia="en-US"/>
    </w:rPr>
  </w:style>
  <w:style w:type="paragraph" w:customStyle="1" w:styleId="ColorfulList-Accent12">
    <w:name w:val="Colorful List - Accent 12"/>
    <w:basedOn w:val="Normal"/>
    <w:uiPriority w:val="34"/>
    <w:qFormat/>
    <w:rsid w:val="00F76D21"/>
    <w:pPr>
      <w:spacing w:before="120" w:after="120"/>
      <w:ind w:left="720"/>
      <w:jc w:val="both"/>
    </w:pPr>
    <w:rPr>
      <w:sz w:val="22"/>
      <w:lang w:val="en-GB" w:eastAsia="en-US"/>
    </w:rPr>
  </w:style>
  <w:style w:type="paragraph" w:customStyle="1" w:styleId="Body">
    <w:name w:val="Body"/>
    <w:rsid w:val="00F76D2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customStyle="1" w:styleId="CM1">
    <w:name w:val="CM1"/>
    <w:basedOn w:val="Default"/>
    <w:next w:val="Default"/>
    <w:uiPriority w:val="99"/>
    <w:rsid w:val="00F76D21"/>
    <w:pPr>
      <w:widowControl w:val="0"/>
    </w:pPr>
    <w:rPr>
      <w:rFonts w:eastAsia="MS Mincho"/>
      <w:color w:val="auto"/>
      <w:lang w:val="en-GB" w:eastAsia="zh-CN"/>
    </w:rPr>
  </w:style>
  <w:style w:type="paragraph" w:customStyle="1" w:styleId="Para11">
    <w:name w:val="Para 1"/>
    <w:basedOn w:val="Normal"/>
    <w:autoRedefine/>
    <w:rsid w:val="00F76D21"/>
    <w:pPr>
      <w:suppressLineNumbers/>
      <w:tabs>
        <w:tab w:val="right" w:pos="851"/>
        <w:tab w:val="left" w:pos="1287"/>
        <w:tab w:val="left" w:pos="2693"/>
        <w:tab w:val="left" w:pos="3182"/>
        <w:tab w:val="left" w:pos="3658"/>
        <w:tab w:val="left" w:pos="4133"/>
        <w:tab w:val="left" w:pos="4622"/>
        <w:tab w:val="left" w:pos="5098"/>
        <w:tab w:val="left" w:pos="5573"/>
        <w:tab w:val="left" w:pos="6048"/>
      </w:tabs>
      <w:suppressAutoHyphens/>
      <w:spacing w:before="120" w:after="120"/>
      <w:ind w:left="851"/>
      <w:jc w:val="both"/>
    </w:pPr>
    <w:rPr>
      <w:rFonts w:eastAsia="SimSun"/>
      <w:snapToGrid w:val="0"/>
      <w:kern w:val="22"/>
      <w:sz w:val="22"/>
      <w:szCs w:val="22"/>
      <w:lang w:val="en-GB" w:eastAsia="zh-CN"/>
    </w:rPr>
  </w:style>
  <w:style w:type="character" w:styleId="Strong">
    <w:name w:val="Strong"/>
    <w:uiPriority w:val="22"/>
    <w:qFormat/>
    <w:rsid w:val="00F76D21"/>
    <w:rPr>
      <w:b/>
      <w:bCs/>
    </w:rPr>
  </w:style>
  <w:style w:type="paragraph" w:styleId="Revision">
    <w:name w:val="Revision"/>
    <w:hidden/>
    <w:uiPriority w:val="99"/>
    <w:semiHidden/>
    <w:rsid w:val="00F76D21"/>
    <w:rPr>
      <w:sz w:val="22"/>
      <w:szCs w:val="24"/>
      <w:lang w:val="en-GB" w:eastAsia="en-US"/>
    </w:rPr>
  </w:style>
  <w:style w:type="paragraph" w:customStyle="1" w:styleId="xl65">
    <w:name w:val="xl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6">
    <w:name w:val="xl6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Normal"/>
    <w:rsid w:val="00F76D21"/>
    <w:pPr>
      <w:spacing w:before="100" w:beforeAutospacing="1" w:after="100" w:afterAutospacing="1"/>
      <w:textAlignment w:val="center"/>
    </w:pPr>
    <w:rPr>
      <w:sz w:val="18"/>
      <w:szCs w:val="18"/>
    </w:rPr>
  </w:style>
  <w:style w:type="paragraph" w:customStyle="1" w:styleId="xl63">
    <w:name w:val="xl6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
    <w:name w:val="xl64"/>
    <w:basedOn w:val="Normal"/>
    <w:rsid w:val="00F76D21"/>
    <w:pPr>
      <w:spacing w:before="100" w:beforeAutospacing="1" w:after="100" w:afterAutospacing="1"/>
      <w:textAlignment w:val="center"/>
    </w:pPr>
  </w:style>
  <w:style w:type="paragraph" w:styleId="TOCHeading">
    <w:name w:val="TOC Heading"/>
    <w:basedOn w:val="Heading1"/>
    <w:next w:val="Normal"/>
    <w:uiPriority w:val="39"/>
    <w:semiHidden/>
    <w:unhideWhenUsed/>
    <w:qFormat/>
    <w:rsid w:val="00F76D21"/>
    <w:pPr>
      <w:keepLines/>
      <w:bidi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bidi="ar-SA"/>
    </w:rPr>
  </w:style>
  <w:style w:type="paragraph" w:styleId="TOC1">
    <w:name w:val="toc 1"/>
    <w:basedOn w:val="Normal"/>
    <w:next w:val="Normal"/>
    <w:autoRedefine/>
    <w:unhideWhenUsed/>
    <w:qFormat/>
    <w:rsid w:val="00F76D21"/>
    <w:pPr>
      <w:tabs>
        <w:tab w:val="left" w:pos="1080"/>
        <w:tab w:val="right" w:leader="dot" w:pos="9090"/>
      </w:tabs>
      <w:bidi/>
      <w:spacing w:after="100" w:line="216" w:lineRule="auto"/>
      <w:ind w:left="1080" w:right="1350" w:hanging="1080"/>
    </w:pPr>
    <w:rPr>
      <w:rFonts w:ascii="Simplified Arabic" w:eastAsiaTheme="minorEastAsia" w:hAnsi="Simplified Arabic" w:cstheme="minorBidi"/>
      <w:szCs w:val="22"/>
      <w:lang w:val="en-US" w:eastAsia="en-US"/>
    </w:rPr>
  </w:style>
  <w:style w:type="paragraph" w:styleId="TOC3">
    <w:name w:val="toc 3"/>
    <w:basedOn w:val="Normal"/>
    <w:next w:val="Normal"/>
    <w:autoRedefine/>
    <w:unhideWhenUsed/>
    <w:qFormat/>
    <w:rsid w:val="00F76D21"/>
    <w:pPr>
      <w:spacing w:after="100" w:line="276" w:lineRule="auto"/>
      <w:ind w:left="440"/>
    </w:pPr>
    <w:rPr>
      <w:rFonts w:asciiTheme="minorHAnsi" w:eastAsiaTheme="minorEastAsia" w:hAnsiTheme="minorHAnsi" w:cstheme="minorBidi"/>
      <w:sz w:val="22"/>
      <w:szCs w:val="22"/>
      <w:lang w:val="en-US"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F76D21"/>
    <w:pPr>
      <w:spacing w:line="240" w:lineRule="exact"/>
      <w:jc w:val="both"/>
    </w:pPr>
    <w:rPr>
      <w:sz w:val="20"/>
      <w:szCs w:val="20"/>
      <w:vertAlign w:val="superscript"/>
    </w:rPr>
  </w:style>
  <w:style w:type="paragraph" w:customStyle="1" w:styleId="recommendationheader">
    <w:name w:val="recommendation header"/>
    <w:basedOn w:val="Heading2"/>
    <w:qFormat/>
    <w:rsid w:val="00F76D21"/>
    <w:pPr>
      <w:tabs>
        <w:tab w:val="left" w:pos="720"/>
      </w:tabs>
      <w:bidi w:val="0"/>
      <w:spacing w:before="120" w:line="240" w:lineRule="auto"/>
    </w:pPr>
    <w:rPr>
      <w:rFonts w:ascii="Times New Roman" w:hAnsi="Times New Roman"/>
      <w:iCs/>
      <w:kern w:val="0"/>
      <w:sz w:val="22"/>
      <w:lang w:val="en-GB" w:bidi="ar-SA"/>
    </w:rPr>
  </w:style>
  <w:style w:type="paragraph" w:customStyle="1" w:styleId="Item">
    <w:name w:val="Item"/>
    <w:basedOn w:val="Normal"/>
    <w:qFormat/>
    <w:rsid w:val="00F76D21"/>
    <w:pPr>
      <w:keepNext/>
      <w:spacing w:before="240" w:after="120"/>
      <w:ind w:left="720" w:hanging="720"/>
      <w:jc w:val="center"/>
    </w:pPr>
    <w:rPr>
      <w:b/>
      <w:kern w:val="22"/>
      <w:sz w:val="22"/>
      <w:lang w:val="en-GB" w:eastAsia="en-US"/>
    </w:rPr>
  </w:style>
  <w:style w:type="paragraph" w:styleId="NoSpacing">
    <w:name w:val="No Spacing"/>
    <w:link w:val="NoSpacingChar"/>
    <w:uiPriority w:val="1"/>
    <w:qFormat/>
    <w:rsid w:val="00F76D21"/>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F76D21"/>
    <w:rPr>
      <w:rFonts w:ascii="Calibri" w:eastAsia="Calibri" w:hAnsi="Calibri"/>
      <w:sz w:val="22"/>
      <w:szCs w:val="22"/>
      <w:lang w:val="en-US" w:eastAsia="en-US"/>
    </w:rPr>
  </w:style>
  <w:style w:type="paragraph" w:customStyle="1" w:styleId="decision">
    <w:name w:val="decision"/>
    <w:basedOn w:val="Normal"/>
    <w:qFormat/>
    <w:rsid w:val="00F76D21"/>
    <w:pPr>
      <w:keepNext/>
      <w:jc w:val="center"/>
    </w:pPr>
    <w:rPr>
      <w:rFonts w:ascii="Times New Roman Bold" w:eastAsia="Malgun Gothic" w:hAnsi="Times New Roman Bold"/>
      <w:b/>
      <w:sz w:val="22"/>
      <w:lang w:val="en-GB" w:eastAsia="en-US"/>
    </w:rPr>
  </w:style>
  <w:style w:type="table" w:customStyle="1" w:styleId="TableGrid1">
    <w:name w:val="Table Grid1"/>
    <w:basedOn w:val="TableNormal"/>
    <w:next w:val="TableGrid"/>
    <w:uiPriority w:val="59"/>
    <w:rsid w:val="00F76D2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F76D21"/>
    <w:rPr>
      <w:i w:val="0"/>
      <w:sz w:val="18"/>
    </w:rPr>
  </w:style>
  <w:style w:type="paragraph" w:styleId="Caption">
    <w:name w:val="caption"/>
    <w:basedOn w:val="Normal"/>
    <w:next w:val="Normal"/>
    <w:uiPriority w:val="35"/>
    <w:unhideWhenUsed/>
    <w:qFormat/>
    <w:rsid w:val="00F76D21"/>
    <w:pPr>
      <w:keepNext/>
      <w:keepLines/>
      <w:spacing w:after="200"/>
      <w:jc w:val="both"/>
    </w:pPr>
    <w:rPr>
      <w:b/>
      <w:iCs/>
      <w:sz w:val="22"/>
      <w:szCs w:val="18"/>
      <w:lang w:val="en-GB" w:eastAsia="en-US"/>
    </w:rPr>
  </w:style>
  <w:style w:type="paragraph" w:customStyle="1" w:styleId="CBD-Doc">
    <w:name w:val="CBD-Doc"/>
    <w:basedOn w:val="Normal"/>
    <w:rsid w:val="00F76D21"/>
    <w:pPr>
      <w:keepLines/>
      <w:numPr>
        <w:numId w:val="9"/>
      </w:numPr>
      <w:spacing w:after="120"/>
      <w:jc w:val="both"/>
    </w:pPr>
    <w:rPr>
      <w:rFonts w:cs="Angsana New"/>
      <w:sz w:val="22"/>
      <w:lang w:val="en-GB" w:eastAsia="en-US"/>
    </w:rPr>
  </w:style>
  <w:style w:type="paragraph" w:customStyle="1" w:styleId="CBD-Doc-Type">
    <w:name w:val="CBD-Doc-Type"/>
    <w:basedOn w:val="Normal"/>
    <w:rsid w:val="00F76D21"/>
    <w:pPr>
      <w:keepLines/>
      <w:spacing w:before="240" w:after="120"/>
      <w:jc w:val="both"/>
    </w:pPr>
    <w:rPr>
      <w:rFonts w:cs="Angsana New"/>
      <w:b/>
      <w:i/>
      <w:lang w:val="en-GB" w:eastAsia="en-US"/>
    </w:rPr>
  </w:style>
  <w:style w:type="paragraph" w:customStyle="1" w:styleId="CBD-Para">
    <w:name w:val="CBD-Para"/>
    <w:basedOn w:val="Normal"/>
    <w:link w:val="CBD-ParaCharChar"/>
    <w:uiPriority w:val="99"/>
    <w:rsid w:val="00F76D21"/>
    <w:pPr>
      <w:keepLines/>
      <w:numPr>
        <w:numId w:val="10"/>
      </w:numPr>
      <w:spacing w:before="120" w:after="120"/>
      <w:jc w:val="both"/>
    </w:pPr>
    <w:rPr>
      <w:sz w:val="22"/>
      <w:szCs w:val="22"/>
      <w:lang w:val="en-US" w:eastAsia="en-US"/>
    </w:rPr>
  </w:style>
  <w:style w:type="character" w:customStyle="1" w:styleId="CBD-ParaCharChar">
    <w:name w:val="CBD-Para Char Char"/>
    <w:link w:val="CBD-Para"/>
    <w:uiPriority w:val="99"/>
    <w:locked/>
    <w:rsid w:val="00F76D21"/>
    <w:rPr>
      <w:sz w:val="22"/>
      <w:szCs w:val="22"/>
      <w:lang w:val="en-US" w:eastAsia="en-US"/>
    </w:rPr>
  </w:style>
  <w:style w:type="character" w:styleId="EndnoteReference">
    <w:name w:val="endnote reference"/>
    <w:rsid w:val="00F76D21"/>
    <w:rPr>
      <w:vertAlign w:val="superscript"/>
    </w:rPr>
  </w:style>
  <w:style w:type="paragraph" w:styleId="EndnoteText">
    <w:name w:val="endnote text"/>
    <w:basedOn w:val="Normal"/>
    <w:link w:val="EndnoteTextChar"/>
    <w:rsid w:val="00F76D21"/>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F76D21"/>
    <w:rPr>
      <w:rFonts w:ascii="Courier New" w:hAnsi="Courier New"/>
      <w:sz w:val="22"/>
      <w:szCs w:val="24"/>
      <w:lang w:val="en-GB" w:eastAsia="en-US"/>
    </w:rPr>
  </w:style>
  <w:style w:type="paragraph" w:customStyle="1" w:styleId="heading2notforTOC">
    <w:name w:val="heading 2 not for TOC"/>
    <w:basedOn w:val="Heading3"/>
    <w:rsid w:val="00F76D21"/>
    <w:pPr>
      <w:tabs>
        <w:tab w:val="left" w:pos="567"/>
      </w:tabs>
      <w:bidi w:val="0"/>
      <w:spacing w:before="120" w:line="240" w:lineRule="auto"/>
    </w:pPr>
    <w:rPr>
      <w:i/>
      <w:iCs/>
      <w:kern w:val="0"/>
      <w:sz w:val="22"/>
      <w:lang w:val="en-GB" w:bidi="ar-SA"/>
    </w:rPr>
  </w:style>
  <w:style w:type="paragraph" w:customStyle="1" w:styleId="meetingname">
    <w:name w:val="meeting name"/>
    <w:basedOn w:val="Normal"/>
    <w:qFormat/>
    <w:rsid w:val="00F76D21"/>
    <w:pPr>
      <w:ind w:left="142" w:right="4218" w:hanging="142"/>
      <w:jc w:val="both"/>
    </w:pPr>
    <w:rPr>
      <w:caps/>
      <w:sz w:val="22"/>
      <w:szCs w:val="22"/>
      <w:lang w:val="en-GB" w:eastAsia="en-US"/>
    </w:rPr>
  </w:style>
  <w:style w:type="paragraph" w:customStyle="1" w:styleId="Quotationtextindented">
    <w:name w:val="Quotation text (indented)"/>
    <w:basedOn w:val="Normal"/>
    <w:qFormat/>
    <w:rsid w:val="00F76D21"/>
    <w:pPr>
      <w:spacing w:before="120" w:after="120"/>
      <w:ind w:left="720" w:right="720"/>
      <w:jc w:val="both"/>
    </w:pPr>
    <w:rPr>
      <w:bCs/>
      <w:sz w:val="22"/>
      <w:lang w:val="en-GB" w:eastAsia="en-US"/>
    </w:rPr>
  </w:style>
  <w:style w:type="paragraph" w:customStyle="1" w:styleId="recommendationheaderlong">
    <w:name w:val="recommendation header long"/>
    <w:basedOn w:val="Heading2longmultiline"/>
    <w:qFormat/>
    <w:rsid w:val="00F76D21"/>
  </w:style>
  <w:style w:type="character" w:customStyle="1" w:styleId="StyleFootnoteReferenceNounderline">
    <w:name w:val="Style Footnote Reference + No underline"/>
    <w:rsid w:val="00F76D21"/>
    <w:rPr>
      <w:sz w:val="18"/>
      <w:u w:val="none"/>
      <w:vertAlign w:val="baseline"/>
    </w:rPr>
  </w:style>
  <w:style w:type="paragraph" w:customStyle="1" w:styleId="tabletitle">
    <w:name w:val="table title"/>
    <w:basedOn w:val="Heading2"/>
    <w:qFormat/>
    <w:rsid w:val="00F76D21"/>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rsid w:val="00F76D21"/>
    <w:pPr>
      <w:spacing w:before="120"/>
      <w:jc w:val="both"/>
    </w:pPr>
    <w:rPr>
      <w:rFonts w:cs="Arial"/>
      <w:b/>
      <w:bCs/>
      <w:lang w:val="en-GB" w:eastAsia="en-US"/>
    </w:rPr>
  </w:style>
  <w:style w:type="paragraph" w:styleId="TOC4">
    <w:name w:val="toc 4"/>
    <w:basedOn w:val="Normal"/>
    <w:next w:val="Normal"/>
    <w:autoRedefine/>
    <w:rsid w:val="00F76D21"/>
    <w:pPr>
      <w:spacing w:before="120" w:after="120"/>
      <w:ind w:left="660"/>
    </w:pPr>
    <w:rPr>
      <w:sz w:val="22"/>
      <w:lang w:val="en-GB" w:eastAsia="en-US"/>
    </w:rPr>
  </w:style>
  <w:style w:type="paragraph" w:styleId="TOC5">
    <w:name w:val="toc 5"/>
    <w:basedOn w:val="Normal"/>
    <w:next w:val="Normal"/>
    <w:autoRedefine/>
    <w:rsid w:val="00F76D21"/>
    <w:pPr>
      <w:spacing w:before="120" w:after="120"/>
      <w:ind w:left="880"/>
    </w:pPr>
    <w:rPr>
      <w:sz w:val="22"/>
      <w:lang w:val="en-GB" w:eastAsia="en-US"/>
    </w:rPr>
  </w:style>
  <w:style w:type="paragraph" w:styleId="TOC6">
    <w:name w:val="toc 6"/>
    <w:basedOn w:val="Normal"/>
    <w:next w:val="Normal"/>
    <w:autoRedefine/>
    <w:rsid w:val="00F76D21"/>
    <w:pPr>
      <w:spacing w:before="120" w:after="120"/>
      <w:ind w:left="1100"/>
    </w:pPr>
    <w:rPr>
      <w:sz w:val="22"/>
      <w:lang w:val="en-GB" w:eastAsia="en-US"/>
    </w:rPr>
  </w:style>
  <w:style w:type="paragraph" w:styleId="TOC7">
    <w:name w:val="toc 7"/>
    <w:basedOn w:val="Normal"/>
    <w:next w:val="Normal"/>
    <w:autoRedefine/>
    <w:rsid w:val="00F76D21"/>
    <w:pPr>
      <w:spacing w:before="120" w:after="120"/>
      <w:ind w:left="1320"/>
    </w:pPr>
    <w:rPr>
      <w:sz w:val="22"/>
      <w:lang w:val="en-GB" w:eastAsia="en-US"/>
    </w:rPr>
  </w:style>
  <w:style w:type="paragraph" w:styleId="TOC8">
    <w:name w:val="toc 8"/>
    <w:basedOn w:val="Normal"/>
    <w:next w:val="Normal"/>
    <w:autoRedefine/>
    <w:rsid w:val="00F76D21"/>
    <w:pPr>
      <w:spacing w:before="120" w:after="120"/>
      <w:ind w:left="1540"/>
    </w:pPr>
    <w:rPr>
      <w:sz w:val="22"/>
      <w:lang w:val="en-GB" w:eastAsia="en-US"/>
    </w:rPr>
  </w:style>
  <w:style w:type="paragraph" w:styleId="TOC9">
    <w:name w:val="toc 9"/>
    <w:basedOn w:val="Normal"/>
    <w:next w:val="Normal"/>
    <w:autoRedefine/>
    <w:rsid w:val="00F76D21"/>
    <w:pPr>
      <w:spacing w:before="120" w:after="120"/>
      <w:ind w:left="1760"/>
    </w:pPr>
    <w:rPr>
      <w:sz w:val="22"/>
      <w:lang w:val="en-GB" w:eastAsia="en-US"/>
    </w:rPr>
  </w:style>
  <w:style w:type="character" w:customStyle="1" w:styleId="UnresolvedMention2">
    <w:name w:val="Unresolved Mention2"/>
    <w:basedOn w:val="DefaultParagraphFont"/>
    <w:uiPriority w:val="99"/>
    <w:semiHidden/>
    <w:unhideWhenUsed/>
    <w:rsid w:val="00F76D21"/>
    <w:rPr>
      <w:color w:val="605E5C"/>
      <w:shd w:val="clear" w:color="auto" w:fill="E1DFDD"/>
    </w:rPr>
  </w:style>
  <w:style w:type="character" w:customStyle="1" w:styleId="markedcontent">
    <w:name w:val="markedcontent"/>
    <w:basedOn w:val="DefaultParagraphFont"/>
    <w:rsid w:val="00F76D21"/>
  </w:style>
  <w:style w:type="paragraph" w:customStyle="1" w:styleId="paragraph">
    <w:name w:val="paragraph"/>
    <w:basedOn w:val="Normal"/>
    <w:rsid w:val="00F76D21"/>
    <w:pPr>
      <w:spacing w:before="100" w:beforeAutospacing="1" w:after="100" w:afterAutospacing="1"/>
    </w:pPr>
    <w:rPr>
      <w:lang w:val="en-US" w:eastAsia="zh-CN"/>
    </w:rPr>
  </w:style>
  <w:style w:type="character" w:customStyle="1" w:styleId="normaltextrun">
    <w:name w:val="normaltextrun"/>
    <w:basedOn w:val="DefaultParagraphFont"/>
    <w:rsid w:val="00F76D21"/>
  </w:style>
  <w:style w:type="character" w:customStyle="1" w:styleId="eop">
    <w:name w:val="eop"/>
    <w:basedOn w:val="DefaultParagraphFont"/>
    <w:rsid w:val="00F76D21"/>
  </w:style>
  <w:style w:type="character" w:customStyle="1" w:styleId="tabchar">
    <w:name w:val="tabchar"/>
    <w:basedOn w:val="DefaultParagraphFont"/>
    <w:rsid w:val="00F76D21"/>
  </w:style>
  <w:style w:type="character" w:customStyle="1" w:styleId="scxw217952631">
    <w:name w:val="scxw217952631"/>
    <w:basedOn w:val="DefaultParagraphFont"/>
    <w:rsid w:val="00F76D21"/>
  </w:style>
  <w:style w:type="table" w:styleId="ListTable6Colourful">
    <w:name w:val="List Table 6 Colorful"/>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F76D21"/>
    <w:rPr>
      <w:color w:val="605E5C"/>
      <w:shd w:val="clear" w:color="auto" w:fill="E1DFDD"/>
    </w:rPr>
  </w:style>
  <w:style w:type="character" w:customStyle="1" w:styleId="ui-provider">
    <w:name w:val="ui-provider"/>
    <w:basedOn w:val="DefaultParagraphFont"/>
    <w:rsid w:val="00F76D21"/>
  </w:style>
  <w:style w:type="paragraph" w:customStyle="1" w:styleId="msonormal0">
    <w:name w:val="msonormal"/>
    <w:basedOn w:val="Normal"/>
    <w:rsid w:val="00F76D21"/>
    <w:pPr>
      <w:spacing w:before="100" w:beforeAutospacing="1" w:after="100" w:afterAutospacing="1"/>
    </w:pPr>
    <w:rPr>
      <w:lang w:val="en-US" w:eastAsia="zh-CN"/>
    </w:rPr>
  </w:style>
  <w:style w:type="character" w:customStyle="1" w:styleId="ListParagraphChar">
    <w:name w:val="List Paragraph Char"/>
    <w:aliases w:val="table bullets Char,Dot pt Char,List Paragraph12 Char,MAIN CONTENT Char,List Paragraph2 Char,Rec para Char,List Paragraph1 Char,Recommendation Char,List Paragraph11 Char,F5 List Paragraph Char,List Paragraph Char Char Char Char,L Char"/>
    <w:link w:val="ListParagraph"/>
    <w:uiPriority w:val="34"/>
    <w:qFormat/>
    <w:locked/>
    <w:rsid w:val="00CB72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247396">
      <w:bodyDiv w:val="1"/>
      <w:marLeft w:val="0"/>
      <w:marRight w:val="0"/>
      <w:marTop w:val="0"/>
      <w:marBottom w:val="0"/>
      <w:divBdr>
        <w:top w:val="none" w:sz="0" w:space="0" w:color="auto"/>
        <w:left w:val="none" w:sz="0" w:space="0" w:color="auto"/>
        <w:bottom w:val="none" w:sz="0" w:space="0" w:color="auto"/>
        <w:right w:val="none" w:sz="0" w:space="0" w:color="auto"/>
      </w:divBdr>
      <w:divsChild>
        <w:div w:id="1345472367">
          <w:marLeft w:val="0"/>
          <w:marRight w:val="0"/>
          <w:marTop w:val="0"/>
          <w:marBottom w:val="0"/>
          <w:divBdr>
            <w:top w:val="none" w:sz="0" w:space="0" w:color="auto"/>
            <w:left w:val="none" w:sz="0" w:space="0" w:color="auto"/>
            <w:bottom w:val="none" w:sz="0" w:space="0" w:color="auto"/>
            <w:right w:val="none" w:sz="0" w:space="0" w:color="auto"/>
          </w:divBdr>
          <w:divsChild>
            <w:div w:id="822623575">
              <w:marLeft w:val="0"/>
              <w:marRight w:val="0"/>
              <w:marTop w:val="0"/>
              <w:marBottom w:val="0"/>
              <w:divBdr>
                <w:top w:val="none" w:sz="0" w:space="0" w:color="auto"/>
                <w:left w:val="none" w:sz="0" w:space="0" w:color="auto"/>
                <w:bottom w:val="none" w:sz="0" w:space="0" w:color="auto"/>
                <w:right w:val="none" w:sz="0" w:space="0" w:color="auto"/>
              </w:divBdr>
              <w:divsChild>
                <w:div w:id="79128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85003">
      <w:bodyDiv w:val="1"/>
      <w:marLeft w:val="0"/>
      <w:marRight w:val="0"/>
      <w:marTop w:val="0"/>
      <w:marBottom w:val="0"/>
      <w:divBdr>
        <w:top w:val="none" w:sz="0" w:space="0" w:color="auto"/>
        <w:left w:val="none" w:sz="0" w:space="0" w:color="auto"/>
        <w:bottom w:val="none" w:sz="0" w:space="0" w:color="auto"/>
        <w:right w:val="none" w:sz="0" w:space="0" w:color="auto"/>
      </w:divBdr>
    </w:div>
    <w:div w:id="935557409">
      <w:bodyDiv w:val="1"/>
      <w:marLeft w:val="0"/>
      <w:marRight w:val="0"/>
      <w:marTop w:val="0"/>
      <w:marBottom w:val="0"/>
      <w:divBdr>
        <w:top w:val="none" w:sz="0" w:space="0" w:color="auto"/>
        <w:left w:val="none" w:sz="0" w:space="0" w:color="auto"/>
        <w:bottom w:val="none" w:sz="0" w:space="0" w:color="auto"/>
        <w:right w:val="none" w:sz="0" w:space="0" w:color="auto"/>
      </w:divBdr>
      <w:divsChild>
        <w:div w:id="271666393">
          <w:marLeft w:val="0"/>
          <w:marRight w:val="0"/>
          <w:marTop w:val="0"/>
          <w:marBottom w:val="0"/>
          <w:divBdr>
            <w:top w:val="none" w:sz="0" w:space="0" w:color="auto"/>
            <w:left w:val="none" w:sz="0" w:space="0" w:color="auto"/>
            <w:bottom w:val="none" w:sz="0" w:space="0" w:color="auto"/>
            <w:right w:val="none" w:sz="0" w:space="0" w:color="auto"/>
          </w:divBdr>
          <w:divsChild>
            <w:div w:id="909118572">
              <w:marLeft w:val="0"/>
              <w:marRight w:val="0"/>
              <w:marTop w:val="0"/>
              <w:marBottom w:val="0"/>
              <w:divBdr>
                <w:top w:val="none" w:sz="0" w:space="0" w:color="auto"/>
                <w:left w:val="none" w:sz="0" w:space="0" w:color="auto"/>
                <w:bottom w:val="none" w:sz="0" w:space="0" w:color="auto"/>
                <w:right w:val="none" w:sz="0" w:space="0" w:color="auto"/>
              </w:divBdr>
              <w:divsChild>
                <w:div w:id="175296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750823">
      <w:bodyDiv w:val="1"/>
      <w:marLeft w:val="0"/>
      <w:marRight w:val="0"/>
      <w:marTop w:val="0"/>
      <w:marBottom w:val="0"/>
      <w:divBdr>
        <w:top w:val="none" w:sz="0" w:space="0" w:color="auto"/>
        <w:left w:val="none" w:sz="0" w:space="0" w:color="auto"/>
        <w:bottom w:val="none" w:sz="0" w:space="0" w:color="auto"/>
        <w:right w:val="none" w:sz="0" w:space="0" w:color="auto"/>
      </w:divBdr>
      <w:divsChild>
        <w:div w:id="183903577">
          <w:marLeft w:val="0"/>
          <w:marRight w:val="0"/>
          <w:marTop w:val="0"/>
          <w:marBottom w:val="0"/>
          <w:divBdr>
            <w:top w:val="none" w:sz="0" w:space="0" w:color="auto"/>
            <w:left w:val="none" w:sz="0" w:space="0" w:color="auto"/>
            <w:bottom w:val="none" w:sz="0" w:space="0" w:color="auto"/>
            <w:right w:val="none" w:sz="0" w:space="0" w:color="auto"/>
          </w:divBdr>
          <w:divsChild>
            <w:div w:id="928120996">
              <w:marLeft w:val="0"/>
              <w:marRight w:val="0"/>
              <w:marTop w:val="0"/>
              <w:marBottom w:val="0"/>
              <w:divBdr>
                <w:top w:val="none" w:sz="0" w:space="0" w:color="auto"/>
                <w:left w:val="none" w:sz="0" w:space="0" w:color="auto"/>
                <w:bottom w:val="none" w:sz="0" w:space="0" w:color="auto"/>
                <w:right w:val="none" w:sz="0" w:space="0" w:color="auto"/>
              </w:divBdr>
              <w:divsChild>
                <w:div w:id="199297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951397">
      <w:bodyDiv w:val="1"/>
      <w:marLeft w:val="0"/>
      <w:marRight w:val="0"/>
      <w:marTop w:val="0"/>
      <w:marBottom w:val="0"/>
      <w:divBdr>
        <w:top w:val="none" w:sz="0" w:space="0" w:color="auto"/>
        <w:left w:val="none" w:sz="0" w:space="0" w:color="auto"/>
        <w:bottom w:val="none" w:sz="0" w:space="0" w:color="auto"/>
        <w:right w:val="none" w:sz="0" w:space="0" w:color="auto"/>
      </w:divBdr>
      <w:divsChild>
        <w:div w:id="479736481">
          <w:marLeft w:val="0"/>
          <w:marRight w:val="0"/>
          <w:marTop w:val="0"/>
          <w:marBottom w:val="0"/>
          <w:divBdr>
            <w:top w:val="none" w:sz="0" w:space="0" w:color="auto"/>
            <w:left w:val="none" w:sz="0" w:space="0" w:color="auto"/>
            <w:bottom w:val="none" w:sz="0" w:space="0" w:color="auto"/>
            <w:right w:val="none" w:sz="0" w:space="0" w:color="auto"/>
          </w:divBdr>
          <w:divsChild>
            <w:div w:id="412048097">
              <w:marLeft w:val="0"/>
              <w:marRight w:val="0"/>
              <w:marTop w:val="0"/>
              <w:marBottom w:val="0"/>
              <w:divBdr>
                <w:top w:val="none" w:sz="0" w:space="0" w:color="auto"/>
                <w:left w:val="none" w:sz="0" w:space="0" w:color="auto"/>
                <w:bottom w:val="none" w:sz="0" w:space="0" w:color="auto"/>
                <w:right w:val="none" w:sz="0" w:space="0" w:color="auto"/>
              </w:divBdr>
              <w:divsChild>
                <w:div w:id="204347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F19A3E0602404AB1382A00A2CC4646"/>
        <w:category>
          <w:name w:val="General"/>
          <w:gallery w:val="placeholder"/>
        </w:category>
        <w:types>
          <w:type w:val="bbPlcHdr"/>
        </w:types>
        <w:behaviors>
          <w:behavior w:val="content"/>
        </w:behaviors>
        <w:guid w:val="{4CB85193-A445-46C3-BCD4-6E113566E0D5}"/>
      </w:docPartPr>
      <w:docPartBody>
        <w:p w:rsidR="00A50574" w:rsidRDefault="008A7A8A" w:rsidP="00DC47EC">
          <w:pPr>
            <w:pStyle w:val="43F19A3E0602404AB1382A00A2CC4646"/>
          </w:pPr>
          <w:r w:rsidRPr="008A7A8A">
            <w:rPr>
              <w:rStyle w:val="PlaceholderText"/>
              <w:rPrChange w:id="0" w:author="Veronique Lefebvre" w:date="2021-04-08T15:54:00Z">
                <w:rPr>
                  <w:sz w:val="20"/>
                  <w:szCs w:val="20"/>
                </w:rPr>
              </w:rPrChange>
            </w:rPr>
            <w:t>[Subject]</w:t>
          </w:r>
        </w:p>
      </w:docPartBody>
    </w:docPart>
    <w:docPart>
      <w:docPartPr>
        <w:name w:val="E53A1D3F6EF6439E81DCC12B00954438"/>
        <w:category>
          <w:name w:val="General"/>
          <w:gallery w:val="placeholder"/>
        </w:category>
        <w:types>
          <w:type w:val="bbPlcHdr"/>
        </w:types>
        <w:behaviors>
          <w:behavior w:val="content"/>
        </w:behaviors>
        <w:guid w:val="{88F53E12-0CF2-4F55-9C2A-D83A67E682DD}"/>
      </w:docPartPr>
      <w:docPartBody>
        <w:p w:rsidR="00A50574" w:rsidRDefault="008A7A8A" w:rsidP="00DC47EC">
          <w:pPr>
            <w:pStyle w:val="E53A1D3F6EF6439E81DCC12B00954438"/>
          </w:pPr>
          <w:r w:rsidRPr="008A7A8A">
            <w:rPr>
              <w:rStyle w:val="PlaceholderText"/>
              <w:rPrChange w:id="1" w:author="Veronique Lefebvre" w:date="2021-04-08T15:54:00Z">
                <w:rPr>
                  <w:sz w:val="20"/>
                  <w:szCs w:val="20"/>
                </w:rPr>
              </w:rPrChange>
            </w:rPr>
            <w:t>[Subject]</w:t>
          </w:r>
        </w:p>
      </w:docPartBody>
    </w:docPart>
    <w:docPart>
      <w:docPartPr>
        <w:name w:val="D2F541D2D9774D9C80D18600868033FE"/>
        <w:category>
          <w:name w:val="General"/>
          <w:gallery w:val="placeholder"/>
        </w:category>
        <w:types>
          <w:type w:val="bbPlcHdr"/>
        </w:types>
        <w:behaviors>
          <w:behavior w:val="content"/>
        </w:behaviors>
        <w:guid w:val="{884B9121-4617-41BB-B8B4-828EC3BA9F0B}"/>
      </w:docPartPr>
      <w:docPartBody>
        <w:p w:rsidR="00F117A7" w:rsidRDefault="008A7A8A" w:rsidP="00CA7C61">
          <w:pPr>
            <w:pStyle w:val="D2F541D2D9774D9C80D18600868033FE"/>
          </w:pPr>
          <w:r w:rsidRPr="008A7A8A">
            <w:rPr>
              <w:rStyle w:val="PlaceholderText"/>
              <w:rPrChange w:id="2" w:author="Veronique Lefebvre" w:date="2021-04-08T15:54:00Z">
                <w:rPr>
                  <w:sz w:val="20"/>
                  <w:szCs w:val="20"/>
                </w:rPr>
              </w:rPrChange>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Symbol">
    <w:panose1 w:val="05050102010706020507"/>
    <w:charset w:val="02"/>
    <w:family w:val="decorative"/>
    <w:pitch w:val="variable"/>
    <w:sig w:usb0="00000003" w:usb1="10000000" w:usb2="00000000" w:usb3="00000000" w:csb0="80000001" w:csb1="00000000"/>
  </w:font>
  <w:font w:name="Simplified Arabic">
    <w:panose1 w:val="02020603050405020304"/>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Bold">
    <w:altName w:val="Arial"/>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ouYuan">
    <w:altName w:val="Arial Unicode MS"/>
    <w:panose1 w:val="020B0604020202020204"/>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C47EC"/>
    <w:rsid w:val="00205710"/>
    <w:rsid w:val="00384988"/>
    <w:rsid w:val="00886176"/>
    <w:rsid w:val="008A7A8A"/>
    <w:rsid w:val="00960522"/>
    <w:rsid w:val="00A50574"/>
    <w:rsid w:val="00CA7C61"/>
    <w:rsid w:val="00CB7C1E"/>
    <w:rsid w:val="00CE1613"/>
    <w:rsid w:val="00DC47EC"/>
    <w:rsid w:val="00DE7A13"/>
    <w:rsid w:val="00F117A7"/>
    <w:rsid w:val="00F443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A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C61"/>
    <w:rPr>
      <w:color w:val="808080"/>
    </w:rPr>
  </w:style>
  <w:style w:type="paragraph" w:customStyle="1" w:styleId="43F19A3E0602404AB1382A00A2CC4646">
    <w:name w:val="43F19A3E0602404AB1382A00A2CC4646"/>
    <w:rsid w:val="00DC47EC"/>
  </w:style>
  <w:style w:type="paragraph" w:customStyle="1" w:styleId="E53A1D3F6EF6439E81DCC12B00954438">
    <w:name w:val="E53A1D3F6EF6439E81DCC12B00954438"/>
    <w:rsid w:val="00DC47EC"/>
  </w:style>
  <w:style w:type="paragraph" w:customStyle="1" w:styleId="D2F541D2D9774D9C80D18600868033FE">
    <w:name w:val="D2F541D2D9774D9C80D18600868033FE"/>
    <w:rsid w:val="00CA7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6F7406-01D0-432C-A2A5-4110E4B3A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CBD/CP/MOP/DEC/10/6</dc:subject>
  <dc:creator>SCBD</dc:creator>
  <cp:lastModifiedBy>Hani k</cp:lastModifiedBy>
  <cp:revision>8</cp:revision>
  <cp:lastPrinted>2022-12-14T19:03:00Z</cp:lastPrinted>
  <dcterms:created xsi:type="dcterms:W3CDTF">2023-02-21T22:56:00Z</dcterms:created>
  <dcterms:modified xsi:type="dcterms:W3CDTF">2023-02-22T10:42:00Z</dcterms:modified>
</cp:coreProperties>
</file>