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826B18" w:rsidRPr="00643D26" w14:paraId="70DBD24E" w14:textId="77777777" w:rsidTr="00826B18">
        <w:trPr>
          <w:trHeight w:val="850"/>
        </w:trPr>
        <w:tc>
          <w:tcPr>
            <w:tcW w:w="975" w:type="dxa"/>
            <w:shd w:val="clear" w:color="auto" w:fill="auto"/>
            <w:vAlign w:val="bottom"/>
          </w:tcPr>
          <w:p w14:paraId="55627B33" w14:textId="03D4B91F" w:rsidR="00826B18" w:rsidRPr="00643D26" w:rsidRDefault="00826B18" w:rsidP="00826B18">
            <w:pPr>
              <w:pStyle w:val="AASmallLogo"/>
            </w:pPr>
            <w:r>
              <w:rPr>
                <w:noProof/>
                <w:lang w:val="en-US"/>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7BB3E199" w14:textId="0A435D64" w:rsidR="00826B18" w:rsidRPr="00643D26" w:rsidRDefault="00826B18" w:rsidP="00826B18">
            <w:pPr>
              <w:pStyle w:val="AASmallLogo"/>
            </w:pPr>
          </w:p>
        </w:tc>
        <w:tc>
          <w:tcPr>
            <w:tcW w:w="1434" w:type="dxa"/>
            <w:shd w:val="clear" w:color="auto" w:fill="auto"/>
            <w:noWrap/>
            <w:vAlign w:val="bottom"/>
          </w:tcPr>
          <w:p w14:paraId="34214783" w14:textId="08524A96" w:rsidR="00826B18" w:rsidRPr="00643D26" w:rsidRDefault="00D235D6" w:rsidP="00826B18">
            <w:pPr>
              <w:pStyle w:val="AASmallLogo"/>
            </w:pPr>
            <w:r w:rsidRPr="00A24BA2">
              <w:rPr>
                <w:noProof/>
                <w:lang w:val="en-US"/>
              </w:rPr>
              <w:drawing>
                <wp:inline distT="0" distB="0" distL="0" distR="0" wp14:anchorId="58040CAC" wp14:editId="2E66F475">
                  <wp:extent cx="611015" cy="349151"/>
                  <wp:effectExtent l="0" t="0" r="0" b="0"/>
                  <wp:docPr id="109061784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17848"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826B18">
              <w:t xml:space="preserve"> </w:t>
            </w:r>
          </w:p>
          <w:p w14:paraId="3EE2A4CA" w14:textId="054145D9" w:rsidR="00826B18" w:rsidRPr="00643D26" w:rsidRDefault="00826B18" w:rsidP="00826B18">
            <w:pPr>
              <w:pStyle w:val="AASmallLogo"/>
            </w:pPr>
          </w:p>
        </w:tc>
        <w:tc>
          <w:tcPr>
            <w:tcW w:w="8073" w:type="dxa"/>
            <w:shd w:val="clear" w:color="auto" w:fill="auto"/>
            <w:vAlign w:val="bottom"/>
          </w:tcPr>
          <w:p w14:paraId="17D8BD1D" w14:textId="3DECA40E" w:rsidR="00826B18" w:rsidRPr="00643D26" w:rsidRDefault="00747203" w:rsidP="00826B18">
            <w:pPr>
              <w:pStyle w:val="ABSymbol"/>
              <w:rPr>
                <w:sz w:val="22"/>
                <w:szCs w:val="22"/>
              </w:rPr>
            </w:pPr>
            <w:r w:rsidRPr="00643D26">
              <w:rPr>
                <w:sz w:val="22"/>
              </w:rPr>
              <w:fldChar w:fldCharType="begin"/>
            </w:r>
            <w:r w:rsidRPr="00643D26">
              <w:rPr>
                <w:sz w:val="22"/>
              </w:rPr>
              <w:instrText xml:space="preserve"> DOCPROPERTY Subject \* MERGEFORMAT </w:instrText>
            </w:r>
            <w:r w:rsidRPr="00643D26">
              <w:rPr>
                <w:sz w:val="22"/>
              </w:rPr>
              <w:fldChar w:fldCharType="separate"/>
            </w:r>
            <w:r w:rsidR="0050255E" w:rsidRPr="0050255E">
              <w:rPr>
                <w:sz w:val="40"/>
              </w:rPr>
              <w:t>CBD</w:t>
            </w:r>
            <w:r w:rsidR="0050255E">
              <w:rPr>
                <w:sz w:val="22"/>
              </w:rPr>
              <w:t>/CP/MOP/DEC/11/1</w:t>
            </w:r>
            <w:r w:rsidRPr="00643D26">
              <w:rPr>
                <w:sz w:val="22"/>
              </w:rPr>
              <w:fldChar w:fldCharType="end"/>
            </w:r>
          </w:p>
        </w:tc>
      </w:tr>
    </w:tbl>
    <w:p w14:paraId="39A877E0" w14:textId="77777777" w:rsidR="009443D7" w:rsidRPr="00643D26"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643D26" w14:paraId="52A9537E" w14:textId="77777777" w:rsidTr="00826B18">
        <w:trPr>
          <w:trHeight w:val="1814"/>
        </w:trPr>
        <w:tc>
          <w:tcPr>
            <w:tcW w:w="7370" w:type="dxa"/>
            <w:shd w:val="clear" w:color="auto" w:fill="auto"/>
          </w:tcPr>
          <w:p w14:paraId="59FC3EDD" w14:textId="68A0D70B" w:rsidR="00826B18" w:rsidRPr="00643D26" w:rsidRDefault="00D235D6" w:rsidP="00826B18">
            <w:pPr>
              <w:pStyle w:val="ACLargeLogo"/>
            </w:pPr>
            <w:r w:rsidRPr="00A24BA2">
              <w:rPr>
                <w:noProof/>
                <w:lang w:val="en-US"/>
                <w14:ligatures w14:val="standardContextual"/>
              </w:rPr>
              <w:drawing>
                <wp:inline distT="0" distB="0" distL="0" distR="0" wp14:anchorId="7D66B821" wp14:editId="68B2C2D8">
                  <wp:extent cx="2901948" cy="1066892"/>
                  <wp:effectExtent l="0" t="0" r="0" b="0"/>
                  <wp:docPr id="107987915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79155" name="Imagen 1"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826B18">
              <w:t xml:space="preserve"> </w:t>
            </w:r>
          </w:p>
          <w:p w14:paraId="14373D68" w14:textId="31F3331A" w:rsidR="00826B18" w:rsidRPr="00643D26" w:rsidRDefault="00826B18" w:rsidP="00826B18">
            <w:pPr>
              <w:pStyle w:val="ACLargeLogo"/>
            </w:pPr>
          </w:p>
        </w:tc>
        <w:tc>
          <w:tcPr>
            <w:tcW w:w="3112" w:type="dxa"/>
            <w:shd w:val="clear" w:color="auto" w:fill="auto"/>
          </w:tcPr>
          <w:p w14:paraId="281C19C6" w14:textId="72D9EBB3" w:rsidR="00826B18" w:rsidRPr="00643D26" w:rsidRDefault="00826B18" w:rsidP="00826B18">
            <w:pPr>
              <w:pStyle w:val="AEDistrNormal"/>
            </w:pPr>
            <w:r>
              <w:t xml:space="preserve">Distr. </w:t>
            </w:r>
            <w:sdt>
              <w:sdtPr>
                <w:alias w:val="DistributionType"/>
                <w:id w:val="-943536495"/>
                <w:placeholder>
                  <w:docPart w:val="537D9D7C40F1433C964135921AE6D203"/>
                </w:placeholder>
                <w15:color w:val="800000"/>
              </w:sdtPr>
              <w:sdtEndPr/>
              <w:sdtContent>
                <w:r>
                  <w:t>general</w:t>
                </w:r>
              </w:sdtContent>
            </w:sdt>
            <w:r>
              <w:t xml:space="preserve"> </w:t>
            </w:r>
          </w:p>
          <w:p w14:paraId="40626E3D" w14:textId="5A83C485" w:rsidR="00826B18" w:rsidRPr="00643D26" w:rsidRDefault="00F23C47" w:rsidP="00826B18">
            <w:pPr>
              <w:pStyle w:val="AEDistrNormal"/>
            </w:pPr>
            <w:sdt>
              <w:sdtPr>
                <w:alias w:val="DistributionDate"/>
                <w:id w:val="1090040067"/>
                <w:placeholder>
                  <w:docPart w:val="589DAB67B08C4894BD605321B97EB4D9"/>
                </w:placeholder>
                <w15:color w:val="800000"/>
              </w:sdtPr>
              <w:sdtEndPr/>
              <w:sdtContent>
                <w:r w:rsidR="00653296">
                  <w:t>30 de octubre de 2024</w:t>
                </w:r>
              </w:sdtContent>
            </w:sdt>
            <w:r w:rsidR="00653296">
              <w:t xml:space="preserve"> </w:t>
            </w:r>
          </w:p>
          <w:p w14:paraId="6885AE69" w14:textId="0DB58DE3" w:rsidR="00826B18" w:rsidRPr="00643D26" w:rsidRDefault="00F23C47" w:rsidP="00FE3B08">
            <w:pPr>
              <w:pStyle w:val="AEDistrNormal6pt"/>
              <w:spacing w:before="0"/>
            </w:pPr>
            <w:sdt>
              <w:sdtPr>
                <w:alias w:val="DistributionLanguage"/>
                <w:id w:val="-1478219683"/>
                <w:placeholder>
                  <w:docPart w:val="7588511DD0584B9C87618C4D7AABEB34"/>
                </w:placeholder>
                <w15:color w:val="800000"/>
              </w:sdtPr>
              <w:sdtEndPr/>
              <w:sdtContent>
                <w:r w:rsidR="00653296">
                  <w:t>Español</w:t>
                </w:r>
                <w:r w:rsidR="00653296">
                  <w:br/>
                  <w:t>Original: inglés</w:t>
                </w:r>
              </w:sdtContent>
            </w:sdt>
            <w:r w:rsidR="00653296">
              <w:t xml:space="preserve"> </w:t>
            </w:r>
          </w:p>
          <w:p w14:paraId="263B794D" w14:textId="5779B991" w:rsidR="00826B18" w:rsidRPr="00EB4C0A" w:rsidRDefault="00826B18" w:rsidP="00826B18">
            <w:pPr>
              <w:pStyle w:val="AEDistrNormal6pt"/>
              <w:rPr>
                <w:b/>
                <w:bCs/>
              </w:rPr>
            </w:pPr>
          </w:p>
        </w:tc>
      </w:tr>
    </w:tbl>
    <w:p w14:paraId="27487BE5" w14:textId="77777777" w:rsidR="00826B18" w:rsidRPr="00643D26"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643D26" w14:paraId="32F8FA33" w14:textId="77777777" w:rsidTr="00826B18">
        <w:trPr>
          <w:trHeight w:val="57"/>
        </w:trPr>
        <w:tc>
          <w:tcPr>
            <w:tcW w:w="6094" w:type="dxa"/>
            <w:shd w:val="clear" w:color="auto" w:fill="auto"/>
          </w:tcPr>
          <w:p w14:paraId="7E769921" w14:textId="38F3A158" w:rsidR="00826B18" w:rsidRPr="00643D26" w:rsidRDefault="00F23C47" w:rsidP="00826B18">
            <w:pPr>
              <w:pStyle w:val="AFCorN12Bold"/>
            </w:pPr>
            <w:sdt>
              <w:sdtPr>
                <w:alias w:val="CorNot1Text"/>
                <w:id w:val="1971018176"/>
                <w:placeholder>
                  <w:docPart w:val="9F1F261572B44A579B41DC5262C7583E"/>
                </w:placeholder>
                <w15:color w:val="800000"/>
                <w:text w:multiLine="1"/>
              </w:sdtPr>
              <w:sdtEndPr/>
              <w:sdtContent>
                <w:r w:rsidR="00653296">
                  <w:t>Conferencia de las Partes en el Convenio sobre la Diversidad Biológica que actúa como reunión de las Partes en el Protocolo de Cartagena sobre Seguridad de la Biotecnología</w:t>
                </w:r>
              </w:sdtContent>
            </w:sdt>
          </w:p>
          <w:p w14:paraId="59C22D78" w14:textId="03405A58" w:rsidR="00826B18" w:rsidRPr="00643D26" w:rsidRDefault="00F23C47" w:rsidP="00826B18">
            <w:pPr>
              <w:pStyle w:val="AFCorNBold"/>
            </w:pPr>
            <w:sdt>
              <w:sdtPr>
                <w:alias w:val="CorNot1TextPart2"/>
                <w:id w:val="-1728751740"/>
                <w:placeholder>
                  <w:docPart w:val="B9873788B48E44E58D56666428B1CE7D"/>
                </w:placeholder>
                <w15:color w:val="800000"/>
                <w:text w:multiLine="1"/>
              </w:sdtPr>
              <w:sdtEndPr/>
              <w:sdtContent>
                <w:r w:rsidR="00653296">
                  <w:t>11ª reunión</w:t>
                </w:r>
              </w:sdtContent>
            </w:sdt>
          </w:p>
          <w:p w14:paraId="08ED4AD2" w14:textId="002793FE" w:rsidR="00826B18" w:rsidRPr="00643D26" w:rsidRDefault="00F23C47"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653296">
                  <w:rPr>
                    <w:b w:val="0"/>
                  </w:rPr>
                  <w:t>Cali (Colombia), 21 de octubre a 1 de noviembre de 2024</w:t>
                </w:r>
              </w:sdtContent>
            </w:sdt>
          </w:p>
          <w:p w14:paraId="2EF44AAB" w14:textId="061ADC79" w:rsidR="00826B18" w:rsidRPr="00643D26" w:rsidRDefault="00F23C47" w:rsidP="00826B18">
            <w:pPr>
              <w:pStyle w:val="AFCorNNormal"/>
            </w:pPr>
            <w:sdt>
              <w:sdtPr>
                <w:alias w:val="CorNot1AgItem"/>
                <w:id w:val="287018184"/>
                <w:placeholder>
                  <w:docPart w:val="4DAAF98F411D4DFEA5A9AD38FBF4D602"/>
                </w:placeholder>
                <w15:color w:val="800000"/>
                <w:text/>
              </w:sdtPr>
              <w:sdtEndPr/>
              <w:sdtContent>
                <w:r w:rsidR="00653296">
                  <w:t>Tema 5 del programa</w:t>
                </w:r>
              </w:sdtContent>
            </w:sdt>
          </w:p>
          <w:p w14:paraId="5A5F6AAC" w14:textId="5B696584" w:rsidR="00826B18" w:rsidRPr="00643D26" w:rsidRDefault="00B16442" w:rsidP="00B16442">
            <w:pPr>
              <w:pStyle w:val="AFCorNotBold"/>
            </w:pPr>
            <w:r>
              <w:t>Informe del Comité de Cumplimiento</w:t>
            </w:r>
          </w:p>
        </w:tc>
        <w:tc>
          <w:tcPr>
            <w:tcW w:w="4388" w:type="dxa"/>
            <w:shd w:val="clear" w:color="auto" w:fill="auto"/>
          </w:tcPr>
          <w:p w14:paraId="198C35CF" w14:textId="77777777" w:rsidR="00826B18" w:rsidRPr="00643D26"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30D7439F" w:rsidR="00826B18" w:rsidRPr="00643D26" w:rsidRDefault="00CC4315" w:rsidP="00826B18">
          <w:pPr>
            <w:pStyle w:val="CBDTitle"/>
          </w:pPr>
          <w:fldSimple w:instr=" DOCPROPERTY Title \* MERGEFORMAT ">
            <w:r w:rsidR="00C936A7" w:rsidRPr="00A24BA2">
              <w:rPr>
                <w:lang w:val="es-419"/>
              </w:rPr>
              <w:t>Decisi</w:t>
            </w:r>
            <w:r w:rsidR="00662900">
              <w:rPr>
                <w:lang w:val="es-419"/>
              </w:rPr>
              <w:t>o</w:t>
            </w:r>
            <w:r w:rsidR="00C936A7" w:rsidRPr="00A24BA2">
              <w:rPr>
                <w:lang w:val="es-419"/>
              </w:rPr>
              <w:t>n</w:t>
            </w:r>
            <w:r w:rsidR="00662900">
              <w:rPr>
                <w:lang w:val="es-419"/>
              </w:rPr>
              <w:t>es</w:t>
            </w:r>
            <w:r w:rsidR="00C936A7" w:rsidRPr="00A24BA2">
              <w:rPr>
                <w:lang w:val="es-419"/>
              </w:rPr>
              <w:t xml:space="preserve"> adoptada</w:t>
            </w:r>
            <w:r w:rsidR="00662900">
              <w:rPr>
                <w:lang w:val="es-419"/>
              </w:rPr>
              <w:t>s</w:t>
            </w:r>
            <w:r w:rsidR="00C936A7" w:rsidRPr="00A24BA2">
              <w:rPr>
                <w:lang w:val="es-419"/>
              </w:rPr>
              <w:t xml:space="preserve"> por la Conferencia de las Partes en el Convenio sobre la Diversidad Biológica que actúa como reunión de las Partes en el Protocolo de Cartagena sobre Seguridad de la Biotecnología el</w:t>
            </w:r>
            <w:r w:rsidR="0050255E">
              <w:t xml:space="preserve"> 30 </w:t>
            </w:r>
            <w:r w:rsidR="00C936A7">
              <w:t>de o</w:t>
            </w:r>
            <w:r w:rsidR="0050255E">
              <w:t>ct</w:t>
            </w:r>
            <w:r w:rsidR="00C936A7">
              <w:t>u</w:t>
            </w:r>
            <w:r w:rsidR="0050255E">
              <w:t>br</w:t>
            </w:r>
            <w:r w:rsidR="00C936A7">
              <w:t>e</w:t>
            </w:r>
            <w:r w:rsidR="0050255E">
              <w:t xml:space="preserve"> </w:t>
            </w:r>
            <w:r w:rsidR="00C936A7">
              <w:t xml:space="preserve">de </w:t>
            </w:r>
            <w:r w:rsidR="0050255E">
              <w:t>2024</w:t>
            </w:r>
          </w:fldSimple>
        </w:p>
      </w:sdtContent>
    </w:sdt>
    <w:p w14:paraId="3EB608F0" w14:textId="1E1C1577" w:rsidR="00826B18" w:rsidRPr="006C2834" w:rsidRDefault="00826B18" w:rsidP="00EB4C0A">
      <w:pPr>
        <w:pStyle w:val="CBDSubTitle"/>
        <w:rPr>
          <w:szCs w:val="24"/>
        </w:rPr>
      </w:pPr>
      <w:r>
        <w:rPr>
          <w:sz w:val="24"/>
        </w:rPr>
        <w:t>CP-11/1.</w:t>
      </w:r>
      <w:r>
        <w:rPr>
          <w:sz w:val="24"/>
        </w:rPr>
        <w:tab/>
        <w:t>Cumplimiento</w:t>
      </w:r>
    </w:p>
    <w:p w14:paraId="4DA2C43B" w14:textId="7608B202" w:rsidR="007E184B" w:rsidRPr="00643D26" w:rsidRDefault="007E184B" w:rsidP="00B57C9D">
      <w:pPr>
        <w:pStyle w:val="CBDDesicionAnnex"/>
        <w:rPr>
          <w:rFonts w:hint="eastAsia"/>
        </w:rPr>
      </w:pPr>
      <w:r>
        <w:t xml:space="preserve">A </w:t>
      </w:r>
      <w:r>
        <w:br/>
        <w:t>Cumplimiento: cuestiones generales</w:t>
      </w:r>
    </w:p>
    <w:p w14:paraId="784EFD19" w14:textId="36704761" w:rsidR="007E184B" w:rsidRPr="00EB4C0A" w:rsidRDefault="007E184B" w:rsidP="00EB4C0A">
      <w:pPr>
        <w:pStyle w:val="CBDDesicionText"/>
        <w:rPr>
          <w:i/>
          <w:iCs/>
          <w:snapToGrid w:val="0"/>
          <w:kern w:val="22"/>
          <w:szCs w:val="18"/>
          <w14:ligatures w14:val="standardContextual"/>
        </w:rPr>
      </w:pPr>
      <w:r>
        <w:rPr>
          <w:i/>
        </w:rPr>
        <w:t>La Conferencia de las Partes que actúa como reunión de las Partes en el Protocolo de Cartagena</w:t>
      </w:r>
    </w:p>
    <w:p w14:paraId="095096FB" w14:textId="77777777" w:rsidR="007E184B" w:rsidRPr="00643D26" w:rsidRDefault="007E184B" w:rsidP="00EB4C0A">
      <w:pPr>
        <w:pStyle w:val="CBDDesicionText"/>
      </w:pPr>
      <w:r>
        <w:t>1.</w:t>
      </w:r>
      <w:r>
        <w:tab/>
      </w:r>
      <w:r>
        <w:rPr>
          <w:i/>
        </w:rPr>
        <w:t>Recuerda</w:t>
      </w:r>
      <w:r>
        <w:t xml:space="preserve"> a las Partes la importancia de cumplir con sus obligaciones asumidas en virtud del Protocolo de Cartagena sobre Seguridad de la Biotecnología</w:t>
      </w:r>
      <w:r w:rsidRPr="00643D26">
        <w:rPr>
          <w:vertAlign w:val="superscript"/>
        </w:rPr>
        <w:footnoteReference w:id="2"/>
      </w:r>
      <w:r>
        <w:t>;</w:t>
      </w:r>
    </w:p>
    <w:p w14:paraId="73BCC810" w14:textId="77777777" w:rsidR="007E184B" w:rsidRPr="00643D26" w:rsidRDefault="007E184B" w:rsidP="00EB4C0A">
      <w:pPr>
        <w:pStyle w:val="CBDDesicionText"/>
        <w:rPr>
          <w:i/>
          <w:iCs/>
          <w:snapToGrid w:val="0"/>
        </w:rPr>
      </w:pPr>
      <w:r>
        <w:rPr>
          <w:snapToGrid w:val="0"/>
        </w:rPr>
        <w:t>2.</w:t>
      </w:r>
      <w:r>
        <w:rPr>
          <w:snapToGrid w:val="0"/>
        </w:rPr>
        <w:tab/>
      </w:r>
      <w:r>
        <w:rPr>
          <w:i/>
          <w:snapToGrid w:val="0"/>
        </w:rPr>
        <w:t>Recuerda también</w:t>
      </w:r>
      <w:r>
        <w:rPr>
          <w:snapToGrid w:val="0"/>
        </w:rPr>
        <w:t xml:space="preserve"> a las Partes su obligación de designar un centro focal nacional y de mantener actualizada la información sobre sus centros focales nacionales;</w:t>
      </w:r>
    </w:p>
    <w:p w14:paraId="2C540673" w14:textId="77777777" w:rsidR="007E184B" w:rsidRPr="00643D26" w:rsidRDefault="007E184B" w:rsidP="00EB4C0A">
      <w:pPr>
        <w:pStyle w:val="CBDDesicionText"/>
        <w:rPr>
          <w:snapToGrid w:val="0"/>
        </w:rPr>
      </w:pPr>
      <w:r>
        <w:rPr>
          <w:snapToGrid w:val="0"/>
        </w:rPr>
        <w:t>3.</w:t>
      </w:r>
      <w:r>
        <w:rPr>
          <w:i/>
          <w:snapToGrid w:val="0"/>
        </w:rPr>
        <w:tab/>
      </w:r>
      <w:r>
        <w:rPr>
          <w:i/>
        </w:rPr>
        <w:t>Pide</w:t>
      </w:r>
      <w:r>
        <w:t xml:space="preserve"> a las Partes que colaboren plenamente cuando se les solicite que brinden información relativa al cumplimiento de sus obligaciones asumidas en virtud del Protocolo de Cartagena;</w:t>
      </w:r>
    </w:p>
    <w:p w14:paraId="2E882E57" w14:textId="7C04BBA9" w:rsidR="007E184B" w:rsidRPr="00643D26" w:rsidRDefault="007E184B" w:rsidP="00EB4C0A">
      <w:pPr>
        <w:pStyle w:val="CBDDesicionText"/>
        <w:rPr>
          <w:snapToGrid w:val="0"/>
        </w:rPr>
      </w:pPr>
      <w:r>
        <w:rPr>
          <w:snapToGrid w:val="0"/>
        </w:rPr>
        <w:t>4.</w:t>
      </w:r>
      <w:r>
        <w:rPr>
          <w:i/>
          <w:snapToGrid w:val="0"/>
        </w:rPr>
        <w:tab/>
      </w:r>
      <w:r>
        <w:rPr>
          <w:i/>
        </w:rPr>
        <w:t>Observa con reconocimiento</w:t>
      </w:r>
      <w:r>
        <w:t xml:space="preserve"> los esfuerzos </w:t>
      </w:r>
      <w:r w:rsidR="00785077">
        <w:t>realizados por</w:t>
      </w:r>
      <w:r>
        <w:t xml:space="preserve"> las Partes para cumplir las obligaciones que tienen en virtud del Protocolo de Cartagena de publicar información en el Centro de Intercambio de Información sobre Seguridad de la Biotecnología, e insta a las Partes a velar por que esa información </w:t>
      </w:r>
      <w:r w:rsidR="00785077">
        <w:t>coincida</w:t>
      </w:r>
      <w:r>
        <w:t xml:space="preserve"> con la información brindada en sus informes nacionales;</w:t>
      </w:r>
    </w:p>
    <w:p w14:paraId="39667ACD" w14:textId="7E3A707A" w:rsidR="007E184B" w:rsidRPr="00643D26" w:rsidRDefault="007E184B" w:rsidP="00EB4C0A">
      <w:pPr>
        <w:pStyle w:val="CBDDesicionText"/>
        <w:rPr>
          <w:snapToGrid w:val="0"/>
        </w:rPr>
      </w:pPr>
      <w:r>
        <w:rPr>
          <w:snapToGrid w:val="0"/>
        </w:rPr>
        <w:t>5.</w:t>
      </w:r>
      <w:r>
        <w:rPr>
          <w:i/>
          <w:snapToGrid w:val="0"/>
        </w:rPr>
        <w:tab/>
        <w:t>Alienta</w:t>
      </w:r>
      <w:r>
        <w:rPr>
          <w:snapToGrid w:val="0"/>
        </w:rPr>
        <w:t xml:space="preserve"> a las Partes a utilizar los campos de texto libre en el formato de presentación de los quintos informes nacionales para explicar las respuestas brindadas, e invita a las Partes que tienen dificultades para cumpli</w:t>
      </w:r>
      <w:r w:rsidR="001409D2">
        <w:rPr>
          <w:snapToGrid w:val="0"/>
        </w:rPr>
        <w:t>r</w:t>
      </w:r>
      <w:r>
        <w:rPr>
          <w:snapToGrid w:val="0"/>
        </w:rPr>
        <w:t xml:space="preserve"> </w:t>
      </w:r>
      <w:r w:rsidR="00785077">
        <w:rPr>
          <w:snapToGrid w:val="0"/>
        </w:rPr>
        <w:t xml:space="preserve">con </w:t>
      </w:r>
      <w:r>
        <w:rPr>
          <w:snapToGrid w:val="0"/>
        </w:rPr>
        <w:t xml:space="preserve">ciertas obligaciones a utilizar los campos de texto libre para compartir información sobre esas </w:t>
      </w:r>
      <w:r w:rsidR="001409D2">
        <w:rPr>
          <w:snapToGrid w:val="0"/>
        </w:rPr>
        <w:t>dificultades;</w:t>
      </w:r>
    </w:p>
    <w:p w14:paraId="2B81D0FB" w14:textId="6C297B95" w:rsidR="007E184B" w:rsidRPr="00643D26" w:rsidRDefault="007E184B" w:rsidP="00EB4C0A">
      <w:pPr>
        <w:pStyle w:val="CBDDesicionText"/>
        <w:rPr>
          <w:i/>
          <w:iCs/>
          <w:snapToGrid w:val="0"/>
        </w:rPr>
      </w:pPr>
      <w:r>
        <w:rPr>
          <w:snapToGrid w:val="0"/>
        </w:rPr>
        <w:lastRenderedPageBreak/>
        <w:t>6.</w:t>
      </w:r>
      <w:r>
        <w:rPr>
          <w:snapToGrid w:val="0"/>
        </w:rPr>
        <w:tab/>
      </w:r>
      <w:r>
        <w:rPr>
          <w:i/>
        </w:rPr>
        <w:t>Recuerda</w:t>
      </w:r>
      <w:r>
        <w:t xml:space="preserve"> </w:t>
      </w:r>
      <w:r w:rsidR="001409D2" w:rsidRPr="001409D2">
        <w:t>que se insta a aquellas Partes que tengan dificultades para cumplir con una o más de sus obligaciones asumidas en virtud del Protocolo de Cartagena</w:t>
      </w:r>
      <w:r w:rsidR="00DD3F9B" w:rsidRPr="00DD3F9B">
        <w:t xml:space="preserve"> </w:t>
      </w:r>
      <w:r w:rsidR="00DD3F9B" w:rsidRPr="001409D2">
        <w:t xml:space="preserve">a solicitar asistencia </w:t>
      </w:r>
      <w:r w:rsidR="00DD3F9B">
        <w:t>a</w:t>
      </w:r>
      <w:r w:rsidR="00DD3F9B" w:rsidRPr="001409D2">
        <w:t>l Comité de Cumplimiento</w:t>
      </w:r>
      <w:r w:rsidR="00DD3F9B">
        <w:t>;</w:t>
      </w:r>
    </w:p>
    <w:p w14:paraId="2E3B041A" w14:textId="2A59F80B" w:rsidR="007E184B" w:rsidRPr="00643D26" w:rsidRDefault="007E184B" w:rsidP="00EB4C0A">
      <w:pPr>
        <w:pStyle w:val="CBDDesicionText"/>
        <w:rPr>
          <w:snapToGrid w:val="0"/>
        </w:rPr>
      </w:pPr>
      <w:r>
        <w:rPr>
          <w:snapToGrid w:val="0"/>
        </w:rPr>
        <w:t>7.</w:t>
      </w:r>
      <w:r>
        <w:rPr>
          <w:i/>
          <w:snapToGrid w:val="0"/>
        </w:rPr>
        <w:tab/>
      </w:r>
      <w:r>
        <w:rPr>
          <w:i/>
        </w:rPr>
        <w:t>Reconoce</w:t>
      </w:r>
      <w:r>
        <w:t xml:space="preserve"> la utilidad de los planes de acción en materia de cumplimiento para promover la elaboración de medidas de aplicación del Protocolo de Cartagena</w:t>
      </w:r>
      <w:r w:rsidR="001409D2">
        <w:t>, así como</w:t>
      </w:r>
      <w:r>
        <w:t xml:space="preserve"> el papel que cumple el Comité de Cumplimiento en </w:t>
      </w:r>
      <w:r w:rsidR="001409D2">
        <w:t xml:space="preserve">la </w:t>
      </w:r>
      <w:r>
        <w:t>facilita</w:t>
      </w:r>
      <w:r w:rsidR="001409D2">
        <w:t>ción de</w:t>
      </w:r>
      <w:r>
        <w:t xml:space="preserve"> apoyo a las Partes en este sentido;</w:t>
      </w:r>
    </w:p>
    <w:p w14:paraId="291927E6" w14:textId="3D166DD3" w:rsidR="007E184B" w:rsidRPr="00643D26" w:rsidRDefault="007E184B" w:rsidP="00EB4C0A">
      <w:pPr>
        <w:pStyle w:val="CBDDesicionText"/>
        <w:rPr>
          <w:snapToGrid w:val="0"/>
        </w:rPr>
      </w:pPr>
      <w:r>
        <w:rPr>
          <w:snapToGrid w:val="0"/>
        </w:rPr>
        <w:t>8.</w:t>
      </w:r>
      <w:r>
        <w:rPr>
          <w:i/>
          <w:snapToGrid w:val="0"/>
        </w:rPr>
        <w:tab/>
        <w:t>Acoge con satisfacción</w:t>
      </w:r>
      <w:r>
        <w:rPr>
          <w:snapToGrid w:val="0"/>
        </w:rPr>
        <w:t xml:space="preserve"> </w:t>
      </w:r>
      <w:r w:rsidR="004734B5" w:rsidRPr="004734B5">
        <w:rPr>
          <w:snapToGrid w:val="0"/>
        </w:rPr>
        <w:t xml:space="preserve">el apoyo </w:t>
      </w:r>
      <w:r w:rsidR="008F2EF8">
        <w:rPr>
          <w:snapToGrid w:val="0"/>
        </w:rPr>
        <w:t>par</w:t>
      </w:r>
      <w:r w:rsidR="004734B5" w:rsidRPr="004734B5">
        <w:rPr>
          <w:snapToGrid w:val="0"/>
        </w:rPr>
        <w:t>a la formulación de le</w:t>
      </w:r>
      <w:r w:rsidR="00785077">
        <w:rPr>
          <w:snapToGrid w:val="0"/>
        </w:rPr>
        <w:t>ye</w:t>
      </w:r>
      <w:r w:rsidR="004734B5" w:rsidRPr="004734B5">
        <w:rPr>
          <w:snapToGrid w:val="0"/>
        </w:rPr>
        <w:t>s</w:t>
      </w:r>
      <w:r w:rsidR="00785077">
        <w:rPr>
          <w:snapToGrid w:val="0"/>
        </w:rPr>
        <w:t xml:space="preserve"> d</w:t>
      </w:r>
      <w:r w:rsidR="004734B5" w:rsidRPr="004734B5">
        <w:rPr>
          <w:snapToGrid w:val="0"/>
        </w:rPr>
        <w:t>e seguridad de la biotecnología prestado por el Programa de las Naciones Unidas para el Medio Ambiente, por medio de su Plataforma de Asistencia Jurídica y Medioambiental, a las Partes que est</w:t>
      </w:r>
      <w:r w:rsidR="008F2EF8">
        <w:rPr>
          <w:snapToGrid w:val="0"/>
        </w:rPr>
        <w:t>á</w:t>
      </w:r>
      <w:r w:rsidR="004734B5" w:rsidRPr="004734B5">
        <w:rPr>
          <w:snapToGrid w:val="0"/>
        </w:rPr>
        <w:t>n considerando activamente planes de acción en materia de cumplimiento</w:t>
      </w:r>
      <w:r>
        <w:rPr>
          <w:snapToGrid w:val="0"/>
        </w:rPr>
        <w:t>;</w:t>
      </w:r>
    </w:p>
    <w:p w14:paraId="451C5CD9" w14:textId="4AC103A9" w:rsidR="007E184B" w:rsidRPr="00643D26" w:rsidRDefault="007E184B" w:rsidP="00EB4C0A">
      <w:pPr>
        <w:pStyle w:val="CBDDesicionText"/>
        <w:rPr>
          <w:i/>
          <w:iCs/>
          <w:snapToGrid w:val="0"/>
        </w:rPr>
      </w:pPr>
      <w:r>
        <w:rPr>
          <w:snapToGrid w:val="0"/>
        </w:rPr>
        <w:t>9.</w:t>
      </w:r>
      <w:r>
        <w:rPr>
          <w:snapToGrid w:val="0"/>
        </w:rPr>
        <w:tab/>
      </w:r>
      <w:r>
        <w:rPr>
          <w:i/>
          <w:snapToGrid w:val="0"/>
        </w:rPr>
        <w:t>Insta</w:t>
      </w:r>
      <w:r>
        <w:rPr>
          <w:snapToGrid w:val="0"/>
        </w:rPr>
        <w:t xml:space="preserve"> a las Partes</w:t>
      </w:r>
      <w:r w:rsidR="00625983">
        <w:rPr>
          <w:snapToGrid w:val="0"/>
        </w:rPr>
        <w:t>,</w:t>
      </w:r>
      <w:r>
        <w:rPr>
          <w:snapToGrid w:val="0"/>
        </w:rPr>
        <w:t xml:space="preserve"> e invita a otros Gobiernos</w:t>
      </w:r>
      <w:r w:rsidR="00625983">
        <w:rPr>
          <w:snapToGrid w:val="0"/>
        </w:rPr>
        <w:t>,</w:t>
      </w:r>
      <w:r>
        <w:rPr>
          <w:snapToGrid w:val="0"/>
        </w:rPr>
        <w:t xml:space="preserve"> a proporcionar fondos con carácter voluntario para apoyar a las 11</w:t>
      </w:r>
      <w:r w:rsidR="00625983">
        <w:rPr>
          <w:snapToGrid w:val="0"/>
        </w:rPr>
        <w:t> </w:t>
      </w:r>
      <w:r>
        <w:rPr>
          <w:snapToGrid w:val="0"/>
        </w:rPr>
        <w:t>Partes</w:t>
      </w:r>
      <w:r w:rsidRPr="00643D26">
        <w:rPr>
          <w:snapToGrid w:val="0"/>
          <w:vertAlign w:val="superscript"/>
        </w:rPr>
        <w:footnoteReference w:id="3"/>
      </w:r>
      <w:r>
        <w:rPr>
          <w:snapToGrid w:val="0"/>
        </w:rPr>
        <w:t xml:space="preserve"> que han elaborado planes de acción en materia de cumplimiento, así como a toda otra Parte que elabor</w:t>
      </w:r>
      <w:r w:rsidR="00625983">
        <w:rPr>
          <w:snapToGrid w:val="0"/>
        </w:rPr>
        <w:t>e</w:t>
      </w:r>
      <w:r>
        <w:rPr>
          <w:snapToGrid w:val="0"/>
        </w:rPr>
        <w:t xml:space="preserve"> e implement</w:t>
      </w:r>
      <w:r w:rsidR="00625983">
        <w:rPr>
          <w:snapToGrid w:val="0"/>
        </w:rPr>
        <w:t>e</w:t>
      </w:r>
      <w:r>
        <w:rPr>
          <w:snapToGrid w:val="0"/>
        </w:rPr>
        <w:t xml:space="preserve"> tales planes a pedido del Comité de Cumplimiento;</w:t>
      </w:r>
    </w:p>
    <w:p w14:paraId="6C22D6CF" w14:textId="4F2BB596" w:rsidR="007E184B" w:rsidRPr="00643D26" w:rsidRDefault="007E184B" w:rsidP="00EB4C0A">
      <w:pPr>
        <w:pStyle w:val="CBDDesicionText"/>
        <w:rPr>
          <w:i/>
          <w:iCs/>
          <w:snapToGrid w:val="0"/>
          <w:szCs w:val="18"/>
        </w:rPr>
      </w:pPr>
      <w:r>
        <w:rPr>
          <w:snapToGrid w:val="0"/>
        </w:rPr>
        <w:t>10.</w:t>
      </w:r>
      <w:r>
        <w:rPr>
          <w:i/>
          <w:snapToGrid w:val="0"/>
        </w:rPr>
        <w:tab/>
        <w:t>Insta</w:t>
      </w:r>
      <w:r>
        <w:rPr>
          <w:snapToGrid w:val="0"/>
        </w:rPr>
        <w:t xml:space="preserve"> a las Partes que reúnan las condiciones a dar prioridad a proyectos de seguridad de la biotecnología en la programación de sus asignaciones nacionales del Sistema para la Asign</w:t>
      </w:r>
      <w:r w:rsidR="00785077">
        <w:rPr>
          <w:snapToGrid w:val="0"/>
        </w:rPr>
        <w:t>ación Transparente de Recursos;</w:t>
      </w:r>
    </w:p>
    <w:p w14:paraId="0F97A535" w14:textId="539DCDCA" w:rsidR="007E184B" w:rsidRPr="00643D26" w:rsidRDefault="007E184B" w:rsidP="00EB4C0A">
      <w:pPr>
        <w:pStyle w:val="CBDDesicionText"/>
        <w:rPr>
          <w:snapToGrid w:val="0"/>
        </w:rPr>
      </w:pPr>
      <w:r>
        <w:rPr>
          <w:snapToGrid w:val="0"/>
        </w:rPr>
        <w:t>11.</w:t>
      </w:r>
      <w:r>
        <w:rPr>
          <w:i/>
          <w:snapToGrid w:val="0"/>
        </w:rPr>
        <w:tab/>
      </w:r>
      <w:bookmarkStart w:id="1" w:name="_GoBack"/>
      <w:r>
        <w:rPr>
          <w:i/>
        </w:rPr>
        <w:t>Recuerda</w:t>
      </w:r>
      <w:r>
        <w:t xml:space="preserve"> a las Partes el artículo</w:t>
      </w:r>
      <w:r w:rsidR="008F2EF8">
        <w:t> </w:t>
      </w:r>
      <w:r>
        <w:t>23 del Protocolo de Cartagena, incluidas sus disposiciones</w:t>
      </w:r>
      <w:bookmarkEnd w:id="1"/>
      <w:r>
        <w:t xml:space="preserve"> relativas a la concienciación y educación del público, y su potencial para facilitar el cumplimiento del Protocolo, reiterando que la Secretaría ha elaborado materiales y herramientas que están disponibles en el Centro de Intercambio de Información sobre Seguridad de la Biotecnología.</w:t>
      </w:r>
    </w:p>
    <w:p w14:paraId="534051CF" w14:textId="1F84C608" w:rsidR="007E184B" w:rsidRPr="00643D26" w:rsidRDefault="007E184B" w:rsidP="00B57C9D">
      <w:pPr>
        <w:pStyle w:val="CBDDesicionAnnex"/>
        <w:rPr>
          <w:rFonts w:hint="eastAsia"/>
          <w:b/>
          <w:bCs w:val="0"/>
        </w:rPr>
      </w:pPr>
      <w:r>
        <w:rPr>
          <w:b/>
        </w:rPr>
        <w:t xml:space="preserve">B </w:t>
      </w:r>
      <w:r>
        <w:rPr>
          <w:b/>
        </w:rPr>
        <w:br/>
        <w:t>Cumplimiento: advertencia</w:t>
      </w:r>
    </w:p>
    <w:p w14:paraId="658F42E5" w14:textId="69CF4808" w:rsidR="007E184B" w:rsidRPr="00643D26" w:rsidRDefault="007E184B" w:rsidP="00EB4C0A">
      <w:pPr>
        <w:pStyle w:val="CBDDesicionText"/>
        <w:rPr>
          <w:snapToGrid w:val="0"/>
          <w:kern w:val="22"/>
          <w:szCs w:val="18"/>
          <w14:ligatures w14:val="standardContextual"/>
        </w:rPr>
      </w:pPr>
      <w:r>
        <w:rPr>
          <w:i/>
        </w:rPr>
        <w:t>La Conferencia de las Partes que actúa como reunión de las Partes en el Protocolo de Cartagena</w:t>
      </w:r>
      <w:r>
        <w:t>,</w:t>
      </w:r>
    </w:p>
    <w:p w14:paraId="44063D15" w14:textId="77777777" w:rsidR="007E184B" w:rsidRPr="00643D26" w:rsidRDefault="007E184B" w:rsidP="00EB4C0A">
      <w:pPr>
        <w:pStyle w:val="CBDDesicionText"/>
      </w:pPr>
      <w:r>
        <w:rPr>
          <w:i/>
        </w:rPr>
        <w:t>Recordando</w:t>
      </w:r>
      <w:r>
        <w:t xml:space="preserve"> el artículo 33 del Protocolo de Cartagena sobre Seguridad de la Biotecnología</w:t>
      </w:r>
      <w:r w:rsidRPr="00643D26">
        <w:rPr>
          <w:vertAlign w:val="superscript"/>
        </w:rPr>
        <w:footnoteReference w:id="4"/>
      </w:r>
      <w:r>
        <w:t>,</w:t>
      </w:r>
    </w:p>
    <w:p w14:paraId="3E622C11" w14:textId="014056F1" w:rsidR="007E184B" w:rsidRPr="00313028" w:rsidRDefault="007E184B" w:rsidP="00EB4C0A">
      <w:pPr>
        <w:pStyle w:val="CBDDesicionText"/>
      </w:pPr>
      <w:r>
        <w:rPr>
          <w:i/>
        </w:rPr>
        <w:t>Recordando también</w:t>
      </w:r>
      <w:r>
        <w:t xml:space="preserve"> el párrafo 2 b) de la sección VI de los </w:t>
      </w:r>
      <w:r w:rsidR="007F1B4B">
        <w:t>P</w:t>
      </w:r>
      <w:r>
        <w:t xml:space="preserve">rocedimientos y </w:t>
      </w:r>
      <w:r w:rsidR="007F1B4B">
        <w:t>M</w:t>
      </w:r>
      <w:r>
        <w:t xml:space="preserve">ecanismos relativos al </w:t>
      </w:r>
      <w:r w:rsidR="007F1B4B">
        <w:t>C</w:t>
      </w:r>
      <w:r>
        <w:t xml:space="preserve">umplimiento en el marco del Protocolo de Cartagena, </w:t>
      </w:r>
      <w:r w:rsidR="00CC646B">
        <w:t>que</w:t>
      </w:r>
      <w:r>
        <w:t xml:space="preserve"> figura</w:t>
      </w:r>
      <w:r w:rsidR="00CC646B">
        <w:t>n</w:t>
      </w:r>
      <w:r>
        <w:t xml:space="preserve"> en el anexo de </w:t>
      </w:r>
      <w:r w:rsidR="007F1B4B">
        <w:t>su</w:t>
      </w:r>
      <w:r>
        <w:t xml:space="preserve"> decisión </w:t>
      </w:r>
      <w:hyperlink r:id="rId14" w:history="1">
        <w:r w:rsidRPr="00785077">
          <w:rPr>
            <w:rStyle w:val="Hyperlink"/>
            <w:color w:val="0070C0"/>
          </w:rPr>
          <w:t>BS-I/7</w:t>
        </w:r>
      </w:hyperlink>
      <w:r w:rsidR="00CC646B">
        <w:t>, d</w:t>
      </w:r>
      <w:r w:rsidR="007F1B4B">
        <w:t>e</w:t>
      </w:r>
      <w:r w:rsidR="00CC646B">
        <w:t xml:space="preserve"> 27 de febrero de 2004,</w:t>
      </w:r>
    </w:p>
    <w:p w14:paraId="57414F0F" w14:textId="3E6D1B8C" w:rsidR="007E184B" w:rsidRPr="00643D26" w:rsidRDefault="007E184B" w:rsidP="00EB4C0A">
      <w:pPr>
        <w:pStyle w:val="CBDDesicionText"/>
        <w:rPr>
          <w:kern w:val="22"/>
        </w:rPr>
      </w:pPr>
      <w:r>
        <w:rPr>
          <w:i/>
        </w:rPr>
        <w:t>Observando con pesar</w:t>
      </w:r>
      <w:r>
        <w:t xml:space="preserve"> que Belice, Libia y Papua Nueva Guinea no han presentado sus informes</w:t>
      </w:r>
      <w:r w:rsidR="00785077">
        <w:t xml:space="preserve"> nacionales terceros y cuartos,</w:t>
      </w:r>
    </w:p>
    <w:p w14:paraId="7F82C5D7" w14:textId="28828E82" w:rsidR="007E184B" w:rsidRPr="00643D26" w:rsidRDefault="007E184B" w:rsidP="00EB4C0A">
      <w:pPr>
        <w:pStyle w:val="CBDDesicionText"/>
      </w:pPr>
      <w:r>
        <w:rPr>
          <w:i/>
        </w:rPr>
        <w:t>Observando</w:t>
      </w:r>
      <w:r>
        <w:t xml:space="preserve"> que el Comité de Cumplimiento y la Secretaria Ejecutiva del Convenio sobre la Diversidad Biológica</w:t>
      </w:r>
      <w:r w:rsidR="007F1B4B">
        <w:rPr>
          <w:rStyle w:val="FootnoteReference"/>
        </w:rPr>
        <w:footnoteReference w:id="5"/>
      </w:r>
      <w:r w:rsidR="007F1B4B">
        <w:t xml:space="preserve"> </w:t>
      </w:r>
      <w:r>
        <w:t>han contact</w:t>
      </w:r>
      <w:r w:rsidR="005444CB">
        <w:t>ad</w:t>
      </w:r>
      <w:r>
        <w:t xml:space="preserve">o en numerosas ocasiones </w:t>
      </w:r>
      <w:r w:rsidR="005444CB">
        <w:t>a</w:t>
      </w:r>
      <w:r>
        <w:t xml:space="preserve"> Belice, Libia y Papua Nueva Guinea, de conformidad con la decisión </w:t>
      </w:r>
      <w:hyperlink r:id="rId15" w:history="1">
        <w:r w:rsidRPr="00785077">
          <w:rPr>
            <w:rStyle w:val="Hyperlink"/>
            <w:color w:val="0070C0"/>
          </w:rPr>
          <w:t>BS-V/1</w:t>
        </w:r>
      </w:hyperlink>
      <w:r>
        <w:t xml:space="preserve"> de la Conferencia de las Partes que actúa como reunión de las Partes en el Protocolo de Cartagena, </w:t>
      </w:r>
      <w:r w:rsidR="005444CB">
        <w:t>d</w:t>
      </w:r>
      <w:r w:rsidR="00CC646B">
        <w:t xml:space="preserve">e 15 de octubre de 2010, </w:t>
      </w:r>
      <w:r>
        <w:t xml:space="preserve">que entre otras cosas disponía que se ofreciera apoyo a esas Partes </w:t>
      </w:r>
      <w:r w:rsidR="005444CB">
        <w:t>en</w:t>
      </w:r>
      <w:r>
        <w:t xml:space="preserve"> </w:t>
      </w:r>
      <w:r w:rsidR="005444CB">
        <w:t>la preparación de sus informes,</w:t>
      </w:r>
    </w:p>
    <w:p w14:paraId="56ECCFAD" w14:textId="6A91CA16" w:rsidR="007E184B" w:rsidRPr="00643D26" w:rsidRDefault="007E184B" w:rsidP="00EB4C0A">
      <w:pPr>
        <w:pStyle w:val="CBDDesicionText"/>
        <w:rPr>
          <w:kern w:val="22"/>
        </w:rPr>
      </w:pPr>
      <w:r>
        <w:t>1.</w:t>
      </w:r>
      <w:r>
        <w:tab/>
      </w:r>
      <w:r>
        <w:rPr>
          <w:i/>
        </w:rPr>
        <w:t>Emite una advertencia</w:t>
      </w:r>
      <w:r>
        <w:t xml:space="preserve"> a Beli</w:t>
      </w:r>
      <w:r w:rsidR="005444CB">
        <w:t>ce, Libia y Papua Nueva Guinea;</w:t>
      </w:r>
    </w:p>
    <w:p w14:paraId="55E80261" w14:textId="75FB3335" w:rsidR="007E184B" w:rsidRPr="00643D26" w:rsidRDefault="007E184B" w:rsidP="00EB4C0A">
      <w:pPr>
        <w:pStyle w:val="CBDDesicionText"/>
        <w:rPr>
          <w:kern w:val="22"/>
        </w:rPr>
      </w:pPr>
      <w:r>
        <w:t>2.</w:t>
      </w:r>
      <w:r>
        <w:tab/>
      </w:r>
      <w:r>
        <w:rPr>
          <w:i/>
        </w:rPr>
        <w:t>Pide</w:t>
      </w:r>
      <w:r>
        <w:t xml:space="preserve"> a Belice, Libia y Papua Nueva Guinea que presenten </w:t>
      </w:r>
      <w:r w:rsidR="005444CB">
        <w:t>urgentemente sus cuartos informes nacionales</w:t>
      </w:r>
      <w:r>
        <w:t>;</w:t>
      </w:r>
    </w:p>
    <w:p w14:paraId="40B0179C" w14:textId="22C30E42" w:rsidR="007E184B" w:rsidRPr="00643D26" w:rsidRDefault="007E184B" w:rsidP="00EB4C0A">
      <w:pPr>
        <w:pStyle w:val="CBDDesicionText"/>
      </w:pPr>
      <w:r>
        <w:t>3.</w:t>
      </w:r>
      <w:r>
        <w:tab/>
      </w:r>
      <w:r>
        <w:rPr>
          <w:i/>
        </w:rPr>
        <w:t>Alienta</w:t>
      </w:r>
      <w:r>
        <w:t xml:space="preserve"> a Belice, Libia y Papua Nueva Guinea a solicitar asistencia al Comité de Cumplimiento, de conformidad con la decisión </w:t>
      </w:r>
      <w:hyperlink r:id="rId16" w:history="1">
        <w:r w:rsidRPr="00785077">
          <w:rPr>
            <w:rStyle w:val="Hyperlink"/>
            <w:color w:val="0070C0"/>
          </w:rPr>
          <w:t>BS-V/1</w:t>
        </w:r>
      </w:hyperlink>
      <w:r>
        <w:t>, en el caso de que necesiten apoyo para preparar sus informes.</w:t>
      </w:r>
    </w:p>
    <w:p w14:paraId="496AF38F" w14:textId="057E740D" w:rsidR="007E184B" w:rsidRPr="00643D26" w:rsidRDefault="005444CB" w:rsidP="004B7E17">
      <w:pPr>
        <w:pStyle w:val="CBDDesicionAnnex"/>
        <w:rPr>
          <w:rFonts w:hint="eastAsia"/>
          <w:b/>
          <w:bCs w:val="0"/>
        </w:rPr>
      </w:pPr>
      <w:r>
        <w:rPr>
          <w:b/>
        </w:rPr>
        <w:lastRenderedPageBreak/>
        <w:t>C</w:t>
      </w:r>
      <w:r w:rsidR="007E184B">
        <w:rPr>
          <w:b/>
        </w:rPr>
        <w:br/>
        <w:t>Cumplimiento: otras cuestiones</w:t>
      </w:r>
    </w:p>
    <w:p w14:paraId="270E8E31" w14:textId="50449700" w:rsidR="007E184B" w:rsidRPr="00643D26" w:rsidRDefault="007E184B" w:rsidP="00EB4C0A">
      <w:pPr>
        <w:pStyle w:val="CBDDesicionText"/>
        <w:keepNext/>
        <w:keepLines/>
        <w:rPr>
          <w:snapToGrid w:val="0"/>
          <w:kern w:val="22"/>
          <w:szCs w:val="18"/>
          <w14:ligatures w14:val="standardContextual"/>
        </w:rPr>
      </w:pPr>
      <w:r>
        <w:rPr>
          <w:i/>
        </w:rPr>
        <w:t>La Conferencia de las Partes que actúa como reunión de las Partes en el Protocolo de Cartagena</w:t>
      </w:r>
      <w:r>
        <w:t>,</w:t>
      </w:r>
    </w:p>
    <w:p w14:paraId="7471AE16" w14:textId="2EFFDB2C" w:rsidR="007E184B" w:rsidRPr="00643D26" w:rsidRDefault="005444CB" w:rsidP="00EB4C0A">
      <w:pPr>
        <w:pStyle w:val="CBDDesicionText"/>
      </w:pPr>
      <w:r>
        <w:rPr>
          <w:i/>
        </w:rPr>
        <w:t>Observ</w:t>
      </w:r>
      <w:r w:rsidR="007E184B">
        <w:rPr>
          <w:i/>
        </w:rPr>
        <w:t>ando</w:t>
      </w:r>
      <w:r w:rsidR="007E184B">
        <w:t xml:space="preserve"> la recomendación del Comité de Cumplimiento que figura en el párrafo</w:t>
      </w:r>
      <w:r w:rsidR="008F2EF8">
        <w:t> </w:t>
      </w:r>
      <w:r w:rsidR="007E184B">
        <w:t xml:space="preserve">1 del anexo del documento </w:t>
      </w:r>
      <w:hyperlink r:id="rId17" w:history="1">
        <w:r w:rsidR="007E184B" w:rsidRPr="00785077">
          <w:rPr>
            <w:rStyle w:val="Hyperlink"/>
            <w:color w:val="0070C0"/>
          </w:rPr>
          <w:t>CBD/CP/MOP/11/3</w:t>
        </w:r>
      </w:hyperlink>
      <w:r>
        <w:t>,</w:t>
      </w:r>
      <w:r w:rsidR="007E184B">
        <w:t xml:space="preserve"> </w:t>
      </w:r>
      <w:r>
        <w:t>y e</w:t>
      </w:r>
      <w:r w:rsidR="007E184B">
        <w:t xml:space="preserve">n </w:t>
      </w:r>
      <w:r>
        <w:t>aras</w:t>
      </w:r>
      <w:r w:rsidR="007E184B">
        <w:t xml:space="preserve"> de ayudar al Comité de Cumplimiento en el desempeño de su labor,</w:t>
      </w:r>
    </w:p>
    <w:p w14:paraId="48307C5A" w14:textId="31E3289F" w:rsidR="007E184B" w:rsidRPr="00643D26" w:rsidRDefault="007E184B" w:rsidP="00EB4C0A">
      <w:pPr>
        <w:pStyle w:val="CBDDesicionText"/>
      </w:pPr>
      <w:r w:rsidRPr="00F46C7F">
        <w:rPr>
          <w:i/>
          <w:spacing w:val="-2"/>
        </w:rPr>
        <w:t>Reconociendo</w:t>
      </w:r>
      <w:r w:rsidRPr="00F46C7F">
        <w:rPr>
          <w:spacing w:val="-2"/>
        </w:rPr>
        <w:t xml:space="preserve"> que las definiciones de “organismo vivo modificado” y “biotecnología moderna”</w:t>
      </w:r>
      <w:r>
        <w:t xml:space="preserve"> que figuran en el artículo 3 del Protocolo de Cartagena sobre Seguridad de la Biotecnología</w:t>
      </w:r>
      <w:r w:rsidRPr="00643D26">
        <w:rPr>
          <w:vertAlign w:val="superscript"/>
        </w:rPr>
        <w:footnoteReference w:id="6"/>
      </w:r>
      <w:r>
        <w:t xml:space="preserve"> no </w:t>
      </w:r>
      <w:r w:rsidR="00785077">
        <w:t>están en duda,</w:t>
      </w:r>
    </w:p>
    <w:p w14:paraId="071F5401" w14:textId="5CE915AC" w:rsidR="007E184B" w:rsidRPr="00643D26" w:rsidRDefault="007E184B" w:rsidP="00EB4C0A">
      <w:pPr>
        <w:pStyle w:val="CBDDesicionText"/>
      </w:pPr>
      <w:r>
        <w:rPr>
          <w:i/>
        </w:rPr>
        <w:t>Reconociendo</w:t>
      </w:r>
      <w:r>
        <w:t xml:space="preserve"> el derecho soberano de las Partes a adoptar legislación para cumplir</w:t>
      </w:r>
      <w:r w:rsidR="00F46C7F">
        <w:t xml:space="preserve"> con</w:t>
      </w:r>
      <w:r>
        <w:t xml:space="preserve"> sus obligaciones asumida</w:t>
      </w:r>
      <w:r w:rsidR="00F46C7F">
        <w:t>s</w:t>
      </w:r>
      <w:r>
        <w:t xml:space="preserve"> en vir</w:t>
      </w:r>
      <w:r w:rsidR="00F46C7F">
        <w:t>tud del Protocolo de Cartagena,</w:t>
      </w:r>
    </w:p>
    <w:p w14:paraId="57E64C88" w14:textId="69702182" w:rsidR="007E184B" w:rsidRPr="00643D26" w:rsidRDefault="007E184B" w:rsidP="00EB4C0A">
      <w:pPr>
        <w:pStyle w:val="CBDDesicionText"/>
        <w:rPr>
          <w:kern w:val="22"/>
        </w:rPr>
      </w:pPr>
      <w:r>
        <w:t>1.</w:t>
      </w:r>
      <w:r>
        <w:tab/>
      </w:r>
      <w:r>
        <w:rPr>
          <w:i/>
        </w:rPr>
        <w:t>Alienta</w:t>
      </w:r>
      <w:r>
        <w:t xml:space="preserve"> a las Partes a present</w:t>
      </w:r>
      <w:r w:rsidR="008F2EF8">
        <w:t>ar</w:t>
      </w:r>
      <w:r>
        <w:t xml:space="preserve"> información relativa a l</w:t>
      </w:r>
      <w:r w:rsidR="00FE3165">
        <w:t>eyes</w:t>
      </w:r>
      <w:r>
        <w:t>, reglamentaciones y directrices nacionales sobre nuevos avances de la biotecnología moderna que sean pertinentes para el Protocolo de Cartagena</w:t>
      </w:r>
      <w:r w:rsidR="00FE3165" w:rsidRPr="00FE3165">
        <w:t xml:space="preserve"> sobre Seguridad de la Biotecnología</w:t>
      </w:r>
      <w:r>
        <w:t xml:space="preserve"> y no estén publicadas en el Centro de Intercambio de Información sobre Seguridad de la Biotecnología;</w:t>
      </w:r>
    </w:p>
    <w:p w14:paraId="3912D0A7" w14:textId="66CD4C49" w:rsidR="007E184B" w:rsidRPr="00643D26" w:rsidRDefault="007E184B" w:rsidP="00EB4C0A">
      <w:pPr>
        <w:pStyle w:val="CBDDesicionText"/>
        <w:rPr>
          <w:kern w:val="22"/>
        </w:rPr>
      </w:pPr>
      <w:r>
        <w:t>2.</w:t>
      </w:r>
      <w:r>
        <w:rPr>
          <w:i/>
        </w:rPr>
        <w:tab/>
        <w:t>Pide</w:t>
      </w:r>
      <w:r>
        <w:t xml:space="preserve"> a la Secretaria Ejecutiva del Convenio sobre la Diversidad Biológica</w:t>
      </w:r>
      <w:r w:rsidR="0097072D">
        <w:rPr>
          <w:rStyle w:val="FootnoteReference"/>
        </w:rPr>
        <w:footnoteReference w:id="7"/>
      </w:r>
      <w:r>
        <w:t xml:space="preserve"> que recopile información contenida en el Centro de Intercambio de Información sobre Seguridad de la Biotecnología y otras fuentes referida a le</w:t>
      </w:r>
      <w:r w:rsidR="0097072D">
        <w:t>ye</w:t>
      </w:r>
      <w:r>
        <w:t>s, reglamentaciones y directrices nacionales vigentes sobre nuevos avances de la biotecnología moderna;</w:t>
      </w:r>
    </w:p>
    <w:p w14:paraId="21DB68F1" w14:textId="0E08F055" w:rsidR="007E184B" w:rsidRPr="00643D26" w:rsidRDefault="007E184B" w:rsidP="00EB4C0A">
      <w:pPr>
        <w:pStyle w:val="CBDDesicionText"/>
      </w:pPr>
      <w:r>
        <w:t>3.</w:t>
      </w:r>
      <w:r>
        <w:tab/>
      </w:r>
      <w:r>
        <w:rPr>
          <w:i/>
        </w:rPr>
        <w:t>Pide también</w:t>
      </w:r>
      <w:r>
        <w:t xml:space="preserve"> a la Secretaria Ejecutiva que someta la información </w:t>
      </w:r>
      <w:r w:rsidR="00EA04E3">
        <w:t>recog</w:t>
      </w:r>
      <w:r>
        <w:t>ida en respuesta a los párrafos 1 y 2 anteriores a la consideración de la Conferencia de las Partes que actúa como reunión de las Partes en el Protocolo de Cartagena en su 12ª reunión.</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643D26" w14:paraId="4881EEEF" w14:textId="77777777" w:rsidTr="00826B18">
        <w:trPr>
          <w:trHeight w:val="567"/>
        </w:trPr>
        <w:tc>
          <w:tcPr>
            <w:tcW w:w="1337" w:type="dxa"/>
          </w:tcPr>
          <w:p w14:paraId="4BE2766F" w14:textId="77777777" w:rsidR="00826B18" w:rsidRPr="00643D26" w:rsidRDefault="00826B18" w:rsidP="00826B18">
            <w:pPr>
              <w:pStyle w:val="CBDNormal"/>
            </w:pPr>
          </w:p>
        </w:tc>
        <w:tc>
          <w:tcPr>
            <w:tcW w:w="1337" w:type="dxa"/>
          </w:tcPr>
          <w:p w14:paraId="49E65691" w14:textId="77777777" w:rsidR="00826B18" w:rsidRPr="00643D26" w:rsidRDefault="00826B18" w:rsidP="00826B18">
            <w:pPr>
              <w:pStyle w:val="CBDNormal"/>
            </w:pPr>
          </w:p>
        </w:tc>
        <w:tc>
          <w:tcPr>
            <w:tcW w:w="1337" w:type="dxa"/>
          </w:tcPr>
          <w:p w14:paraId="2493D524" w14:textId="77777777" w:rsidR="00826B18" w:rsidRPr="00643D26" w:rsidRDefault="00826B18" w:rsidP="00826B18">
            <w:pPr>
              <w:pStyle w:val="CBDNormal"/>
            </w:pPr>
          </w:p>
        </w:tc>
        <w:tc>
          <w:tcPr>
            <w:tcW w:w="1337" w:type="dxa"/>
            <w:tcBorders>
              <w:bottom w:val="single" w:sz="4" w:space="0" w:color="auto"/>
            </w:tcBorders>
            <w:shd w:val="clear" w:color="auto" w:fill="auto"/>
          </w:tcPr>
          <w:p w14:paraId="56647F19" w14:textId="77777777" w:rsidR="00826B18" w:rsidRPr="00643D26" w:rsidRDefault="00826B18" w:rsidP="00826B18">
            <w:pPr>
              <w:pStyle w:val="CBDNormal"/>
            </w:pPr>
          </w:p>
        </w:tc>
        <w:tc>
          <w:tcPr>
            <w:tcW w:w="1337" w:type="dxa"/>
          </w:tcPr>
          <w:p w14:paraId="686CC4AF" w14:textId="77777777" w:rsidR="00826B18" w:rsidRPr="00643D26" w:rsidRDefault="00826B18" w:rsidP="00826B18">
            <w:pPr>
              <w:pStyle w:val="CBDNormal"/>
            </w:pPr>
          </w:p>
        </w:tc>
        <w:tc>
          <w:tcPr>
            <w:tcW w:w="1337" w:type="dxa"/>
          </w:tcPr>
          <w:p w14:paraId="2FC26F47" w14:textId="77777777" w:rsidR="00826B18" w:rsidRPr="00643D26" w:rsidRDefault="00826B18" w:rsidP="00826B18">
            <w:pPr>
              <w:pStyle w:val="CBDNormal"/>
            </w:pPr>
          </w:p>
        </w:tc>
        <w:tc>
          <w:tcPr>
            <w:tcW w:w="1338" w:type="dxa"/>
          </w:tcPr>
          <w:p w14:paraId="5133BA61" w14:textId="77777777" w:rsidR="00826B18" w:rsidRPr="00643D26" w:rsidRDefault="00826B18" w:rsidP="00826B18">
            <w:pPr>
              <w:pStyle w:val="CBDNormal"/>
            </w:pPr>
          </w:p>
        </w:tc>
      </w:tr>
    </w:tbl>
    <w:p w14:paraId="610563D5" w14:textId="44F4DE6B" w:rsidR="00826B18" w:rsidRPr="00643D26" w:rsidRDefault="00826B18" w:rsidP="00826B18">
      <w:pPr>
        <w:pStyle w:val="CBDNormal"/>
      </w:pPr>
    </w:p>
    <w:sectPr w:rsidR="00826B18" w:rsidRPr="00643D26" w:rsidSect="00826B18">
      <w:headerReference w:type="even" r:id="rId18"/>
      <w:headerReference w:type="default" r:id="rId19"/>
      <w:footerReference w:type="even" r:id="rId20"/>
      <w:footerReference w:type="default" r:id="rId21"/>
      <w:headerReference w:type="first" r:id="rId22"/>
      <w:footerReference w:type="first" r:id="rId23"/>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D172E" w14:textId="77777777" w:rsidR="00F23C47" w:rsidRPr="00643D26" w:rsidRDefault="00F23C47" w:rsidP="00826B18">
      <w:r w:rsidRPr="00643D26">
        <w:separator/>
      </w:r>
    </w:p>
  </w:endnote>
  <w:endnote w:type="continuationSeparator" w:id="0">
    <w:p w14:paraId="79D1BF5B" w14:textId="77777777" w:rsidR="00F23C47" w:rsidRPr="00643D26" w:rsidRDefault="00F23C47" w:rsidP="00826B18">
      <w:r w:rsidRPr="00643D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B29A" w14:textId="39DCCAC8" w:rsidR="00826B18" w:rsidRPr="00643D26" w:rsidRDefault="00826B18" w:rsidP="00826B18">
    <w:pPr>
      <w:pStyle w:val="Footer"/>
    </w:pPr>
    <w:r w:rsidRPr="00643D26">
      <w:fldChar w:fldCharType="begin"/>
    </w:r>
    <w:r w:rsidRPr="00643D26">
      <w:instrText xml:space="preserve"> PAGE </w:instrText>
    </w:r>
    <w:r w:rsidRPr="00643D26">
      <w:fldChar w:fldCharType="separate"/>
    </w:r>
    <w:r w:rsidR="00DD3F9B">
      <w:rPr>
        <w:noProof/>
      </w:rPr>
      <w:t>2</w:t>
    </w:r>
    <w:r w:rsidRPr="00643D26">
      <w:fldChar w:fldCharType="end"/>
    </w:r>
    <w:r>
      <w:t>/</w:t>
    </w:r>
    <w:fldSimple w:instr=" NUMPAGES \* MERGEFORMAT ">
      <w:r w:rsidR="00DD3F9B">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A569" w14:textId="50599E22" w:rsidR="00826B18" w:rsidRPr="00643D26" w:rsidRDefault="00826B18" w:rsidP="00826B18">
    <w:pPr>
      <w:pStyle w:val="CBDFooter"/>
      <w:jc w:val="right"/>
    </w:pPr>
    <w:r w:rsidRPr="00643D26">
      <w:fldChar w:fldCharType="begin"/>
    </w:r>
    <w:r w:rsidRPr="00643D26">
      <w:instrText xml:space="preserve"> PAGE \* MERGEFORMAT </w:instrText>
    </w:r>
    <w:r w:rsidRPr="00643D26">
      <w:fldChar w:fldCharType="separate"/>
    </w:r>
    <w:r w:rsidR="00DD3F9B">
      <w:rPr>
        <w:noProof/>
      </w:rPr>
      <w:t>3</w:t>
    </w:r>
    <w:r w:rsidRPr="00643D26">
      <w:fldChar w:fldCharType="end"/>
    </w:r>
    <w:r>
      <w:t>/</w:t>
    </w:r>
    <w:fldSimple w:instr=" NUMPAGES \* MERGEFORMAT ">
      <w:r w:rsidR="00DD3F9B">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67264" w14:textId="5486BCFE" w:rsidR="00826B18" w:rsidRPr="00643D26" w:rsidRDefault="00826B18" w:rsidP="00826B18">
    <w:pPr>
      <w:pStyle w:val="CBDNormal"/>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97FC8" w14:textId="77777777" w:rsidR="00F23C47" w:rsidRPr="00643D26" w:rsidRDefault="00F23C47" w:rsidP="00EB4C0A">
      <w:pPr>
        <w:pStyle w:val="CBDNormal"/>
      </w:pPr>
      <w:r>
        <w:separator/>
      </w:r>
    </w:p>
  </w:footnote>
  <w:footnote w:type="continuationSeparator" w:id="0">
    <w:p w14:paraId="690D6AD8" w14:textId="77777777" w:rsidR="00F23C47" w:rsidRPr="00643D26" w:rsidRDefault="00F23C47" w:rsidP="00EB4C0A">
      <w:pPr>
        <w:pStyle w:val="CBDNormal"/>
      </w:pPr>
      <w:r w:rsidRPr="00643D26">
        <w:continuationSeparator/>
      </w:r>
    </w:p>
  </w:footnote>
  <w:footnote w:type="continuationNotice" w:id="1">
    <w:p w14:paraId="2B6665F0" w14:textId="77777777" w:rsidR="00F23C47" w:rsidRDefault="00F23C47" w:rsidP="00EB4C0A">
      <w:pPr>
        <w:pStyle w:val="CBDNormal"/>
      </w:pPr>
    </w:p>
  </w:footnote>
  <w:footnote w:id="2">
    <w:p w14:paraId="7955A9F5" w14:textId="0598D911" w:rsidR="007E184B" w:rsidRPr="00643D26" w:rsidRDefault="00243E51" w:rsidP="00EB4C0A">
      <w:pPr>
        <w:pStyle w:val="CBDFootnoteText"/>
      </w:pPr>
      <w:r>
        <w:rPr>
          <w:rStyle w:val="FootnoteReference"/>
        </w:rPr>
        <w:footnoteRef/>
      </w:r>
      <w:r>
        <w:t xml:space="preserve"> Naciones Unidas, </w:t>
      </w:r>
      <w:r>
        <w:rPr>
          <w:i/>
        </w:rPr>
        <w:t>Treaty Series</w:t>
      </w:r>
      <w:r>
        <w:t>, vol. 2226, núm. 30619.</w:t>
      </w:r>
    </w:p>
  </w:footnote>
  <w:footnote w:id="3">
    <w:p w14:paraId="666615FC" w14:textId="53CC01C5" w:rsidR="007E184B" w:rsidRPr="00643D26" w:rsidRDefault="00243E51" w:rsidP="00EB4C0A">
      <w:pPr>
        <w:pStyle w:val="CBDFootnoteText"/>
      </w:pPr>
      <w:r>
        <w:rPr>
          <w:rStyle w:val="FootnoteReference"/>
        </w:rPr>
        <w:footnoteRef/>
      </w:r>
      <w:r>
        <w:t xml:space="preserve"> </w:t>
      </w:r>
      <w:bookmarkStart w:id="0" w:name="_Hlk177112457"/>
      <w:r>
        <w:t>Barbados, Burundi, Guinea, Kirguistán, Líbano, Marruecos, Omán, Samoa, Suriname, Trinidad y Tabago y Túnez</w:t>
      </w:r>
      <w:bookmarkEnd w:id="0"/>
      <w:r>
        <w:t>.</w:t>
      </w:r>
    </w:p>
  </w:footnote>
  <w:footnote w:id="4">
    <w:p w14:paraId="756659A8" w14:textId="546CBCEE" w:rsidR="007E184B" w:rsidRPr="00643D26" w:rsidRDefault="00243E51" w:rsidP="00EB4C0A">
      <w:pPr>
        <w:pStyle w:val="CBDFootnoteText"/>
      </w:pPr>
      <w:r>
        <w:rPr>
          <w:rStyle w:val="FootnoteReference"/>
        </w:rPr>
        <w:footnoteRef/>
      </w:r>
      <w:r>
        <w:t xml:space="preserve"> Naciones Unidas, </w:t>
      </w:r>
      <w:r>
        <w:rPr>
          <w:i/>
        </w:rPr>
        <w:t>Treaty Series</w:t>
      </w:r>
      <w:r>
        <w:t>, vol. 2226, núm. 30619.</w:t>
      </w:r>
    </w:p>
  </w:footnote>
  <w:footnote w:id="5">
    <w:p w14:paraId="401F1EDE" w14:textId="1BD82CC3" w:rsidR="007F1B4B" w:rsidRPr="00EB4C0A" w:rsidRDefault="007F1B4B" w:rsidP="007F1B4B">
      <w:pPr>
        <w:pStyle w:val="FootnoteText"/>
      </w:pPr>
      <w:r>
        <w:rPr>
          <w:rStyle w:val="FootnoteReference"/>
        </w:rPr>
        <w:footnoteRef/>
      </w:r>
      <w:r w:rsidRPr="00EB4C0A">
        <w:t xml:space="preserve"> Ibid., vol. 1760, </w:t>
      </w:r>
      <w:r>
        <w:t>núm</w:t>
      </w:r>
      <w:r w:rsidRPr="00EB4C0A">
        <w:t>. 30619.</w:t>
      </w:r>
    </w:p>
  </w:footnote>
  <w:footnote w:id="6">
    <w:p w14:paraId="728A7E8F" w14:textId="304C5B0D" w:rsidR="007E184B" w:rsidRPr="00EB4C0A" w:rsidRDefault="00243E51" w:rsidP="00EB4C0A">
      <w:pPr>
        <w:pStyle w:val="CBDFootnoteText"/>
      </w:pPr>
      <w:r>
        <w:rPr>
          <w:rStyle w:val="FootnoteReference"/>
        </w:rPr>
        <w:footnoteRef/>
      </w:r>
      <w:r>
        <w:t xml:space="preserve"> </w:t>
      </w:r>
      <w:r w:rsidRPr="005444CB">
        <w:rPr>
          <w:iCs/>
        </w:rPr>
        <w:t>Ibid</w:t>
      </w:r>
      <w:r w:rsidRPr="005444CB">
        <w:t>.,</w:t>
      </w:r>
      <w:r>
        <w:t xml:space="preserve"> vol. 2226, núm. 30619.</w:t>
      </w:r>
    </w:p>
  </w:footnote>
  <w:footnote w:id="7">
    <w:p w14:paraId="25D0ED5A" w14:textId="60FED934" w:rsidR="0097072D" w:rsidRPr="00F774A2" w:rsidRDefault="0097072D" w:rsidP="0097072D">
      <w:pPr>
        <w:pStyle w:val="FootnoteText"/>
      </w:pPr>
      <w:r>
        <w:rPr>
          <w:rStyle w:val="FootnoteReference"/>
        </w:rPr>
        <w:footnoteRef/>
      </w:r>
      <w:r>
        <w:t xml:space="preserve"> Ibid.</w:t>
      </w:r>
      <w:r w:rsidRPr="00F774A2">
        <w:t xml:space="preserve">, vol. 1760, </w:t>
      </w:r>
      <w:r>
        <w:t>núm</w:t>
      </w:r>
      <w:r w:rsidRPr="00F774A2">
        <w:t>.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4688" w14:textId="21528C99" w:rsidR="00826B18" w:rsidRPr="00643D26" w:rsidRDefault="00CC4315" w:rsidP="00826B18">
    <w:pPr>
      <w:pStyle w:val="CBDHeader"/>
    </w:pPr>
    <w:fldSimple w:instr=" DOCPROPERTY Subject \* MERGEFORMAT ">
      <w:r w:rsidR="00CC646B">
        <w:t>CBD/CP/MOP/DEC/11/1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68437" w14:textId="53E98DE4" w:rsidR="00826B18" w:rsidRPr="00643D26" w:rsidRDefault="00CC4315" w:rsidP="00826B18">
    <w:pPr>
      <w:pStyle w:val="CBDHeader"/>
      <w:jc w:val="right"/>
    </w:pPr>
    <w:fldSimple w:instr=" DOCPROPERTY Subject \* MERGEFORMAT ">
      <w:r w:rsidR="00CC646B">
        <w:t>CBD/CP/MOP/DEC/11/1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F68B" w14:textId="293B625D" w:rsidR="00826B18" w:rsidRPr="00643D26" w:rsidRDefault="00826B18" w:rsidP="00826B18">
    <w:pPr>
      <w:pStyle w:val="CBDNorma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18"/>
    <w:rsid w:val="000029C5"/>
    <w:rsid w:val="00047407"/>
    <w:rsid w:val="00067985"/>
    <w:rsid w:val="00095864"/>
    <w:rsid w:val="000B0FFC"/>
    <w:rsid w:val="000D22FE"/>
    <w:rsid w:val="000E26B5"/>
    <w:rsid w:val="000E3D6A"/>
    <w:rsid w:val="0011329F"/>
    <w:rsid w:val="0013201A"/>
    <w:rsid w:val="001409D2"/>
    <w:rsid w:val="00155FC0"/>
    <w:rsid w:val="00193FAF"/>
    <w:rsid w:val="001A3255"/>
    <w:rsid w:val="001C2BCA"/>
    <w:rsid w:val="001E6528"/>
    <w:rsid w:val="002067A7"/>
    <w:rsid w:val="0021253E"/>
    <w:rsid w:val="00243E51"/>
    <w:rsid w:val="002724B1"/>
    <w:rsid w:val="0028457C"/>
    <w:rsid w:val="00293C00"/>
    <w:rsid w:val="002B6EBC"/>
    <w:rsid w:val="002D5795"/>
    <w:rsid w:val="0030184A"/>
    <w:rsid w:val="00304552"/>
    <w:rsid w:val="00313028"/>
    <w:rsid w:val="0033144D"/>
    <w:rsid w:val="0037383C"/>
    <w:rsid w:val="00393349"/>
    <w:rsid w:val="003C1C7E"/>
    <w:rsid w:val="003D05ED"/>
    <w:rsid w:val="003F0BFE"/>
    <w:rsid w:val="003F5DB9"/>
    <w:rsid w:val="00403FC2"/>
    <w:rsid w:val="00406C7A"/>
    <w:rsid w:val="00413A4D"/>
    <w:rsid w:val="004401B1"/>
    <w:rsid w:val="004566AC"/>
    <w:rsid w:val="004628D2"/>
    <w:rsid w:val="00465C28"/>
    <w:rsid w:val="004734B5"/>
    <w:rsid w:val="004A5143"/>
    <w:rsid w:val="004B1F87"/>
    <w:rsid w:val="004B7E17"/>
    <w:rsid w:val="004B7EFB"/>
    <w:rsid w:val="004C60E8"/>
    <w:rsid w:val="0050255E"/>
    <w:rsid w:val="005078FD"/>
    <w:rsid w:val="005211CA"/>
    <w:rsid w:val="0052164C"/>
    <w:rsid w:val="00526596"/>
    <w:rsid w:val="00531F56"/>
    <w:rsid w:val="00535554"/>
    <w:rsid w:val="00542737"/>
    <w:rsid w:val="005444CB"/>
    <w:rsid w:val="00550390"/>
    <w:rsid w:val="005651F9"/>
    <w:rsid w:val="0058252B"/>
    <w:rsid w:val="0059633A"/>
    <w:rsid w:val="005A2E47"/>
    <w:rsid w:val="005C248C"/>
    <w:rsid w:val="005C466C"/>
    <w:rsid w:val="005C5845"/>
    <w:rsid w:val="005D37FB"/>
    <w:rsid w:val="005D6AF1"/>
    <w:rsid w:val="005E56DE"/>
    <w:rsid w:val="00625983"/>
    <w:rsid w:val="00626B35"/>
    <w:rsid w:val="0063359A"/>
    <w:rsid w:val="00643D26"/>
    <w:rsid w:val="00653296"/>
    <w:rsid w:val="00662900"/>
    <w:rsid w:val="00665CE6"/>
    <w:rsid w:val="006702BB"/>
    <w:rsid w:val="006B77B9"/>
    <w:rsid w:val="006C2834"/>
    <w:rsid w:val="006C2EE6"/>
    <w:rsid w:val="00721CBA"/>
    <w:rsid w:val="00747203"/>
    <w:rsid w:val="00771329"/>
    <w:rsid w:val="00783519"/>
    <w:rsid w:val="00785077"/>
    <w:rsid w:val="007B399A"/>
    <w:rsid w:val="007C1317"/>
    <w:rsid w:val="007C68F5"/>
    <w:rsid w:val="007E184B"/>
    <w:rsid w:val="007F1B4B"/>
    <w:rsid w:val="008229E9"/>
    <w:rsid w:val="00824844"/>
    <w:rsid w:val="00826B18"/>
    <w:rsid w:val="00836D70"/>
    <w:rsid w:val="008A5DBD"/>
    <w:rsid w:val="008C6CDB"/>
    <w:rsid w:val="008E3611"/>
    <w:rsid w:val="008E6FA1"/>
    <w:rsid w:val="008F2EF8"/>
    <w:rsid w:val="009009BD"/>
    <w:rsid w:val="009143CB"/>
    <w:rsid w:val="00931DB0"/>
    <w:rsid w:val="0093755E"/>
    <w:rsid w:val="009443D7"/>
    <w:rsid w:val="00945F92"/>
    <w:rsid w:val="0095710A"/>
    <w:rsid w:val="0097072D"/>
    <w:rsid w:val="00991490"/>
    <w:rsid w:val="009A21D2"/>
    <w:rsid w:val="009D643E"/>
    <w:rsid w:val="00A050C5"/>
    <w:rsid w:val="00A302AD"/>
    <w:rsid w:val="00A32774"/>
    <w:rsid w:val="00A6111A"/>
    <w:rsid w:val="00A77E1E"/>
    <w:rsid w:val="00A816A3"/>
    <w:rsid w:val="00AF5879"/>
    <w:rsid w:val="00B03A68"/>
    <w:rsid w:val="00B16442"/>
    <w:rsid w:val="00B5508E"/>
    <w:rsid w:val="00B55DB9"/>
    <w:rsid w:val="00B57C9D"/>
    <w:rsid w:val="00B66F8A"/>
    <w:rsid w:val="00B81022"/>
    <w:rsid w:val="00BE3C82"/>
    <w:rsid w:val="00BE6EA9"/>
    <w:rsid w:val="00BF487B"/>
    <w:rsid w:val="00C43384"/>
    <w:rsid w:val="00C936A7"/>
    <w:rsid w:val="00CB21D0"/>
    <w:rsid w:val="00CC042A"/>
    <w:rsid w:val="00CC4315"/>
    <w:rsid w:val="00CC646B"/>
    <w:rsid w:val="00CD38C0"/>
    <w:rsid w:val="00D03C34"/>
    <w:rsid w:val="00D235D6"/>
    <w:rsid w:val="00D361CC"/>
    <w:rsid w:val="00D4137B"/>
    <w:rsid w:val="00D453C7"/>
    <w:rsid w:val="00D57B73"/>
    <w:rsid w:val="00D62521"/>
    <w:rsid w:val="00D85D24"/>
    <w:rsid w:val="00D9789B"/>
    <w:rsid w:val="00DC5D9C"/>
    <w:rsid w:val="00DD3F9B"/>
    <w:rsid w:val="00DE4315"/>
    <w:rsid w:val="00E04AD5"/>
    <w:rsid w:val="00E13C94"/>
    <w:rsid w:val="00E16E39"/>
    <w:rsid w:val="00E22173"/>
    <w:rsid w:val="00E57ABB"/>
    <w:rsid w:val="00E672EA"/>
    <w:rsid w:val="00E67F83"/>
    <w:rsid w:val="00E8218C"/>
    <w:rsid w:val="00EA04E3"/>
    <w:rsid w:val="00EB0709"/>
    <w:rsid w:val="00EB4C0A"/>
    <w:rsid w:val="00EC447E"/>
    <w:rsid w:val="00ED1688"/>
    <w:rsid w:val="00ED3A06"/>
    <w:rsid w:val="00ED7A88"/>
    <w:rsid w:val="00EE0B44"/>
    <w:rsid w:val="00F01304"/>
    <w:rsid w:val="00F11076"/>
    <w:rsid w:val="00F23C47"/>
    <w:rsid w:val="00F313A9"/>
    <w:rsid w:val="00F46C7F"/>
    <w:rsid w:val="00F7048E"/>
    <w:rsid w:val="00F774A2"/>
    <w:rsid w:val="00F91009"/>
    <w:rsid w:val="00F91FDE"/>
    <w:rsid w:val="00FA192D"/>
    <w:rsid w:val="00FA707D"/>
    <w:rsid w:val="00FD5737"/>
    <w:rsid w:val="00FE3165"/>
    <w:rsid w:val="00FE3B08"/>
    <w:rsid w:val="00FE7D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E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D26"/>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643D26"/>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43D26"/>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43D26"/>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43D26"/>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43D26"/>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643D26"/>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43D26"/>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43D26"/>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43D26"/>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D26"/>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643D26"/>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643D26"/>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643D26"/>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643D26"/>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643D26"/>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643D26"/>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643D26"/>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643D26"/>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s-ES"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s-ES"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s-ES" w:eastAsia="en-US"/>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643D26"/>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s-ES"/>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s-ES"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s-ES"/>
    </w:rPr>
  </w:style>
  <w:style w:type="paragraph" w:styleId="Revision">
    <w:name w:val="Revision"/>
    <w:hidden/>
    <w:uiPriority w:val="99"/>
    <w:semiHidden/>
    <w:rsid w:val="00643D26"/>
    <w:pPr>
      <w:spacing w:after="0" w:line="240" w:lineRule="auto"/>
    </w:pPr>
    <w:rPr>
      <w:rFonts w:ascii="Simplified Arabic" w:eastAsia="Times New Roman" w:hAnsi="Simplified Arabic" w:cs="Simplified Arabic"/>
      <w:noProof/>
      <w:kern w:val="0"/>
      <w:lang w:eastAsia="en-US"/>
      <w14:ligatures w14:val="none"/>
    </w:rPr>
  </w:style>
  <w:style w:type="paragraph" w:customStyle="1" w:styleId="DarkList-Accent31">
    <w:name w:val="Dark List - Accent 31"/>
    <w:hidden/>
    <w:uiPriority w:val="99"/>
    <w:semiHidden/>
    <w:rsid w:val="00643D26"/>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643D26"/>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643D26"/>
    <w:rPr>
      <w:vertAlign w:val="superscript"/>
      <w:lang w:val="es-ES"/>
    </w:rPr>
  </w:style>
  <w:style w:type="paragraph" w:customStyle="1" w:styleId="Footnote">
    <w:name w:val="Footnote"/>
    <w:basedOn w:val="FootnoteText"/>
    <w:semiHidden/>
    <w:qFormat/>
    <w:rsid w:val="00643D26"/>
    <w:rPr>
      <w:szCs w:val="18"/>
    </w:rPr>
  </w:style>
  <w:style w:type="paragraph" w:styleId="Header">
    <w:name w:val="header"/>
    <w:basedOn w:val="Normal"/>
    <w:link w:val="HeaderChar"/>
    <w:semiHidden/>
    <w:rsid w:val="00643D2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43D26"/>
    <w:rPr>
      <w:rFonts w:ascii="Times New Roman" w:eastAsia="SimSun" w:hAnsi="Times New Roman" w:cs="Times New Roman"/>
      <w:kern w:val="0"/>
      <w:sz w:val="20"/>
      <w:szCs w:val="22"/>
      <w:lang w:val="es-ES" w:eastAsia="en-US"/>
      <w14:ligatures w14:val="none"/>
    </w:rPr>
  </w:style>
  <w:style w:type="paragraph" w:styleId="Footer">
    <w:name w:val="footer"/>
    <w:basedOn w:val="Normal"/>
    <w:link w:val="FooterChar"/>
    <w:uiPriority w:val="99"/>
    <w:semiHidden/>
    <w:rsid w:val="00643D26"/>
    <w:pPr>
      <w:tabs>
        <w:tab w:val="center" w:pos="4680"/>
        <w:tab w:val="right" w:pos="9360"/>
      </w:tabs>
    </w:pPr>
    <w:rPr>
      <w:sz w:val="20"/>
    </w:rPr>
  </w:style>
  <w:style w:type="character" w:customStyle="1" w:styleId="FooterChar">
    <w:name w:val="Footer Char"/>
    <w:basedOn w:val="DefaultParagraphFont"/>
    <w:link w:val="Footer"/>
    <w:uiPriority w:val="99"/>
    <w:semiHidden/>
    <w:rsid w:val="00643D26"/>
    <w:rPr>
      <w:rFonts w:ascii="Times New Roman" w:eastAsia="SimSun" w:hAnsi="Times New Roman" w:cs="Times New Roman"/>
      <w:kern w:val="0"/>
      <w:sz w:val="20"/>
      <w:szCs w:val="22"/>
      <w:lang w:val="es-ES" w:eastAsia="en-US"/>
      <w14:ligatures w14:val="none"/>
    </w:rPr>
  </w:style>
  <w:style w:type="paragraph" w:customStyle="1" w:styleId="Annex">
    <w:name w:val="Annex"/>
    <w:basedOn w:val="Normal"/>
    <w:semiHidden/>
    <w:qFormat/>
    <w:rsid w:val="00643D26"/>
    <w:pPr>
      <w:spacing w:after="240"/>
    </w:pPr>
    <w:rPr>
      <w:b/>
      <w:sz w:val="28"/>
    </w:rPr>
  </w:style>
  <w:style w:type="paragraph" w:customStyle="1" w:styleId="ABSymbol">
    <w:name w:val="AB_Symbol"/>
    <w:basedOn w:val="Normal"/>
    <w:qFormat/>
    <w:rsid w:val="00643D2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43D26"/>
    <w:pPr>
      <w:numPr>
        <w:numId w:val="4"/>
      </w:numPr>
      <w:tabs>
        <w:tab w:val="left" w:pos="3969"/>
      </w:tabs>
      <w:spacing w:before="120" w:after="120"/>
    </w:pPr>
  </w:style>
  <w:style w:type="paragraph" w:customStyle="1" w:styleId="AFCorNNormal">
    <w:name w:val="AF_CorNNormal"/>
    <w:basedOn w:val="Normal"/>
    <w:unhideWhenUsed/>
    <w:rsid w:val="00643D26"/>
    <w:pPr>
      <w:jc w:val="left"/>
    </w:pPr>
  </w:style>
  <w:style w:type="paragraph" w:customStyle="1" w:styleId="AEDistrNormal">
    <w:name w:val="AE_DistrNormal"/>
    <w:basedOn w:val="Normal"/>
    <w:unhideWhenUsed/>
    <w:rsid w:val="00643D26"/>
    <w:pPr>
      <w:jc w:val="left"/>
    </w:pPr>
  </w:style>
  <w:style w:type="paragraph" w:customStyle="1" w:styleId="AASmallLogo">
    <w:name w:val="AA_SmallLogo"/>
    <w:basedOn w:val="AEDistrNormal"/>
    <w:unhideWhenUsed/>
    <w:rsid w:val="00643D26"/>
    <w:pPr>
      <w:spacing w:before="40"/>
    </w:pPr>
    <w:rPr>
      <w:sz w:val="4"/>
    </w:rPr>
  </w:style>
  <w:style w:type="paragraph" w:customStyle="1" w:styleId="ACLargeLogo">
    <w:name w:val="AC_LargeLogo"/>
    <w:basedOn w:val="AFCorNNormal"/>
    <w:next w:val="AISpacer"/>
    <w:unhideWhenUsed/>
    <w:rsid w:val="00643D26"/>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643D26"/>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643D26"/>
    <w:rPr>
      <w:rFonts w:ascii="Times New Roman" w:eastAsia="SimSun" w:hAnsi="Times New Roman" w:cs="Times New Roman"/>
      <w:kern w:val="0"/>
      <w:sz w:val="18"/>
      <w:szCs w:val="20"/>
      <w:lang w:val="es-ES" w:eastAsia="en-US"/>
      <w14:ligatures w14:val="none"/>
    </w:rPr>
  </w:style>
  <w:style w:type="paragraph" w:styleId="BodyText">
    <w:name w:val="Body Text"/>
    <w:basedOn w:val="Normal"/>
    <w:link w:val="BodyTextChar"/>
    <w:uiPriority w:val="99"/>
    <w:semiHidden/>
    <w:unhideWhenUsed/>
    <w:rsid w:val="00643D2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43D26"/>
    <w:rPr>
      <w:rFonts w:eastAsiaTheme="minorHAnsi"/>
      <w:sz w:val="22"/>
      <w:szCs w:val="22"/>
      <w:lang w:val="es-ES" w:eastAsia="en-US"/>
    </w:rPr>
  </w:style>
  <w:style w:type="character" w:styleId="CommentReference">
    <w:name w:val="annotation reference"/>
    <w:basedOn w:val="DefaultParagraphFont"/>
    <w:uiPriority w:val="99"/>
    <w:semiHidden/>
    <w:unhideWhenUsed/>
    <w:rsid w:val="00643D26"/>
    <w:rPr>
      <w:sz w:val="16"/>
      <w:szCs w:val="16"/>
      <w:lang w:val="es-ES"/>
    </w:rPr>
  </w:style>
  <w:style w:type="paragraph" w:styleId="CommentText">
    <w:name w:val="annotation text"/>
    <w:basedOn w:val="Normal"/>
    <w:link w:val="CommentTextChar"/>
    <w:uiPriority w:val="99"/>
    <w:semiHidden/>
    <w:rsid w:val="00643D26"/>
    <w:rPr>
      <w:sz w:val="20"/>
      <w:szCs w:val="20"/>
    </w:rPr>
  </w:style>
  <w:style w:type="character" w:customStyle="1" w:styleId="CommentTextChar">
    <w:name w:val="Comment Text Char"/>
    <w:basedOn w:val="DefaultParagraphFont"/>
    <w:link w:val="CommentText"/>
    <w:uiPriority w:val="99"/>
    <w:semiHidden/>
    <w:rsid w:val="00643D26"/>
    <w:rPr>
      <w:rFonts w:ascii="Times New Roman" w:eastAsia="SimSun" w:hAnsi="Times New Roman" w:cs="Times New Roman"/>
      <w:kern w:val="0"/>
      <w:sz w:val="20"/>
      <w:szCs w:val="20"/>
      <w:lang w:val="es-ES" w:eastAsia="en-US"/>
      <w14:ligatures w14:val="none"/>
    </w:rPr>
  </w:style>
  <w:style w:type="paragraph" w:styleId="CommentSubject">
    <w:name w:val="annotation subject"/>
    <w:basedOn w:val="CommentText"/>
    <w:next w:val="CommentText"/>
    <w:link w:val="CommentSubjectChar"/>
    <w:uiPriority w:val="99"/>
    <w:semiHidden/>
    <w:unhideWhenUsed/>
    <w:rsid w:val="00643D26"/>
    <w:rPr>
      <w:b/>
      <w:bCs/>
    </w:rPr>
  </w:style>
  <w:style w:type="character" w:customStyle="1" w:styleId="CommentSubjectChar">
    <w:name w:val="Comment Subject Char"/>
    <w:basedOn w:val="CommentTextChar"/>
    <w:link w:val="CommentSubject"/>
    <w:uiPriority w:val="99"/>
    <w:semiHidden/>
    <w:rsid w:val="00643D26"/>
    <w:rPr>
      <w:rFonts w:ascii="Times New Roman" w:eastAsia="SimSun" w:hAnsi="Times New Roman" w:cs="Times New Roman"/>
      <w:b/>
      <w:bCs/>
      <w:kern w:val="0"/>
      <w:sz w:val="20"/>
      <w:szCs w:val="20"/>
      <w:lang w:val="es-ES" w:eastAsia="en-US"/>
      <w14:ligatures w14:val="none"/>
    </w:rPr>
  </w:style>
  <w:style w:type="paragraph" w:customStyle="1" w:styleId="Item">
    <w:name w:val="Item"/>
    <w:basedOn w:val="Normal"/>
    <w:semiHidden/>
    <w:qFormat/>
    <w:rsid w:val="00643D26"/>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43D2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643D26"/>
    <w:pPr>
      <w:contextualSpacing/>
    </w:pPr>
  </w:style>
  <w:style w:type="numbering" w:customStyle="1" w:styleId="ListCBD">
    <w:name w:val="ListCBD"/>
    <w:basedOn w:val="NoList"/>
    <w:uiPriority w:val="99"/>
    <w:rsid w:val="00643D26"/>
    <w:pPr>
      <w:numPr>
        <w:numId w:val="2"/>
      </w:numPr>
    </w:pPr>
  </w:style>
  <w:style w:type="numbering" w:customStyle="1" w:styleId="CBDHeadings">
    <w:name w:val="CBD_Headings"/>
    <w:basedOn w:val="ListCBD"/>
    <w:uiPriority w:val="99"/>
    <w:rsid w:val="00643D26"/>
    <w:pPr>
      <w:numPr>
        <w:numId w:val="3"/>
      </w:numPr>
    </w:pPr>
  </w:style>
  <w:style w:type="paragraph" w:customStyle="1" w:styleId="AISpacer">
    <w:name w:val="AI_Spacer"/>
    <w:next w:val="Normal"/>
    <w:unhideWhenUsed/>
    <w:qFormat/>
    <w:rsid w:val="00643D26"/>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643D26"/>
    <w:pPr>
      <w:spacing w:before="120"/>
    </w:pPr>
  </w:style>
  <w:style w:type="paragraph" w:customStyle="1" w:styleId="AFCorNBold">
    <w:name w:val="AF_CorNBold"/>
    <w:basedOn w:val="AFCorNNormal"/>
    <w:next w:val="AFCorNNormal"/>
    <w:unhideWhenUsed/>
    <w:qFormat/>
    <w:rsid w:val="00643D26"/>
    <w:rPr>
      <w:b/>
    </w:rPr>
  </w:style>
  <w:style w:type="paragraph" w:customStyle="1" w:styleId="AFCorN12Bold">
    <w:name w:val="AF_CorN12Bold"/>
    <w:basedOn w:val="AFCorNNormal"/>
    <w:next w:val="AFCorNNormal"/>
    <w:unhideWhenUsed/>
    <w:qFormat/>
    <w:rsid w:val="00643D26"/>
    <w:rPr>
      <w:b/>
      <w:sz w:val="24"/>
    </w:rPr>
  </w:style>
  <w:style w:type="paragraph" w:customStyle="1" w:styleId="CBDAgendaItem">
    <w:name w:val="CBD_AgendaItem"/>
    <w:basedOn w:val="Normal"/>
    <w:qFormat/>
    <w:rsid w:val="00643D26"/>
    <w:pPr>
      <w:keepNext/>
      <w:keepLines/>
      <w:spacing w:before="240" w:after="120"/>
      <w:jc w:val="left"/>
    </w:pPr>
    <w:rPr>
      <w:b/>
      <w:sz w:val="24"/>
    </w:rPr>
  </w:style>
  <w:style w:type="paragraph" w:customStyle="1" w:styleId="CBDDesicionText">
    <w:name w:val="CBD_DesicionText"/>
    <w:basedOn w:val="CBDNormal"/>
    <w:qFormat/>
    <w:rsid w:val="00643D26"/>
    <w:pPr>
      <w:spacing w:after="120"/>
      <w:ind w:left="567" w:firstLine="567"/>
    </w:pPr>
  </w:style>
  <w:style w:type="paragraph" w:customStyle="1" w:styleId="CBDDesicionAnnex">
    <w:name w:val="CBD_DesicionAnnex"/>
    <w:basedOn w:val="CBDNormal"/>
    <w:next w:val="CBDDesicionText"/>
    <w:qFormat/>
    <w:rsid w:val="00643D2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43D26"/>
    <w:rPr>
      <w:rFonts w:ascii="Times New Roman" w:hAnsi="Times New Roman"/>
      <w:color w:val="467886" w:themeColor="hyperlink"/>
      <w:u w:val="single"/>
      <w:lang w:val="es-ES"/>
    </w:rPr>
  </w:style>
  <w:style w:type="paragraph" w:customStyle="1" w:styleId="CBDAnnex">
    <w:name w:val="CBD_Annex"/>
    <w:basedOn w:val="CBDNormal"/>
    <w:next w:val="CBDTitle"/>
    <w:qFormat/>
    <w:rsid w:val="00643D26"/>
    <w:pPr>
      <w:keepNext/>
      <w:keepLines/>
      <w:spacing w:after="240"/>
      <w:jc w:val="left"/>
    </w:pPr>
    <w:rPr>
      <w:b/>
      <w:sz w:val="28"/>
      <w:lang w:bidi="ar-SY"/>
    </w:rPr>
  </w:style>
  <w:style w:type="paragraph" w:customStyle="1" w:styleId="CBDSubTitle">
    <w:name w:val="CBD_SubTitle"/>
    <w:basedOn w:val="CBDNormal"/>
    <w:qFormat/>
    <w:rsid w:val="00643D26"/>
    <w:pPr>
      <w:keepNext/>
      <w:keepLines/>
      <w:spacing w:before="240" w:after="240"/>
      <w:ind w:left="567"/>
      <w:jc w:val="left"/>
    </w:pPr>
    <w:rPr>
      <w:b/>
    </w:rPr>
  </w:style>
  <w:style w:type="paragraph" w:customStyle="1" w:styleId="CBDTitle">
    <w:name w:val="CBD_Title"/>
    <w:basedOn w:val="CBDNormal"/>
    <w:next w:val="CBDSubTitle"/>
    <w:qFormat/>
    <w:rsid w:val="00643D26"/>
    <w:pPr>
      <w:keepNext/>
      <w:keepLines/>
      <w:spacing w:before="240" w:after="240"/>
      <w:ind w:left="567"/>
      <w:jc w:val="left"/>
    </w:pPr>
    <w:rPr>
      <w:b/>
      <w:sz w:val="28"/>
    </w:rPr>
  </w:style>
  <w:style w:type="paragraph" w:customStyle="1" w:styleId="AENormal">
    <w:name w:val="AE_Normal"/>
    <w:basedOn w:val="Normal"/>
    <w:rsid w:val="00643D26"/>
  </w:style>
  <w:style w:type="paragraph" w:customStyle="1" w:styleId="CBDH1">
    <w:name w:val="CBD_H1"/>
    <w:basedOn w:val="CBDNormal"/>
    <w:qFormat/>
    <w:rsid w:val="00643D26"/>
    <w:pPr>
      <w:keepNext/>
      <w:keepLines/>
      <w:spacing w:before="240" w:after="120"/>
      <w:ind w:left="567" w:hanging="567"/>
      <w:jc w:val="left"/>
      <w:outlineLvl w:val="0"/>
    </w:pPr>
    <w:rPr>
      <w:b/>
      <w:sz w:val="28"/>
    </w:rPr>
  </w:style>
  <w:style w:type="paragraph" w:customStyle="1" w:styleId="CBDH2">
    <w:name w:val="CBD_H2"/>
    <w:basedOn w:val="CBDNormalNumber"/>
    <w:qFormat/>
    <w:rsid w:val="00643D26"/>
    <w:pPr>
      <w:keepNext/>
      <w:keepLines/>
      <w:numPr>
        <w:numId w:val="0"/>
      </w:numPr>
      <w:ind w:left="567" w:hanging="567"/>
    </w:pPr>
    <w:rPr>
      <w:b/>
      <w:sz w:val="24"/>
    </w:rPr>
  </w:style>
  <w:style w:type="paragraph" w:customStyle="1" w:styleId="CBDFootnoteText">
    <w:name w:val="CBD_Footnote_Text"/>
    <w:basedOn w:val="CBDNormal"/>
    <w:qFormat/>
    <w:rsid w:val="00643D26"/>
    <w:pPr>
      <w:jc w:val="left"/>
    </w:pPr>
    <w:rPr>
      <w:sz w:val="18"/>
    </w:rPr>
  </w:style>
  <w:style w:type="paragraph" w:customStyle="1" w:styleId="CBDFooter">
    <w:name w:val="CBD_Footer"/>
    <w:basedOn w:val="CBDNormal"/>
    <w:qFormat/>
    <w:rsid w:val="00643D26"/>
    <w:rPr>
      <w:sz w:val="20"/>
    </w:rPr>
  </w:style>
  <w:style w:type="paragraph" w:customStyle="1" w:styleId="CBDHeader">
    <w:name w:val="CBD_Header"/>
    <w:basedOn w:val="CBDNormal"/>
    <w:next w:val="CBDFooter"/>
    <w:qFormat/>
    <w:rsid w:val="00643D2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43D26"/>
    <w:pPr>
      <w:keepNext/>
      <w:keepLines/>
      <w:spacing w:before="120" w:after="120"/>
      <w:ind w:left="567" w:hanging="567"/>
      <w:jc w:val="left"/>
    </w:pPr>
    <w:rPr>
      <w:b/>
    </w:rPr>
  </w:style>
  <w:style w:type="paragraph" w:customStyle="1" w:styleId="CBDH4">
    <w:name w:val="CBD_H4"/>
    <w:basedOn w:val="CBDNormal"/>
    <w:rsid w:val="00643D26"/>
    <w:pPr>
      <w:keepNext/>
      <w:keepLines/>
      <w:spacing w:before="120" w:after="120"/>
      <w:ind w:left="567" w:hanging="567"/>
      <w:jc w:val="left"/>
    </w:pPr>
    <w:rPr>
      <w:b/>
    </w:rPr>
  </w:style>
  <w:style w:type="paragraph" w:customStyle="1" w:styleId="CBDH5">
    <w:name w:val="CBD_H5"/>
    <w:basedOn w:val="CBDNormal"/>
    <w:qFormat/>
    <w:rsid w:val="00643D26"/>
    <w:pPr>
      <w:keepNext/>
      <w:keepLines/>
      <w:spacing w:before="120" w:after="120"/>
      <w:ind w:left="567" w:hanging="567"/>
      <w:jc w:val="left"/>
    </w:pPr>
    <w:rPr>
      <w:i/>
    </w:rPr>
  </w:style>
  <w:style w:type="paragraph" w:customStyle="1" w:styleId="CBDTableNormal">
    <w:name w:val="CBD_TableNormal"/>
    <w:basedOn w:val="CBDNormal"/>
    <w:qFormat/>
    <w:rsid w:val="00643D26"/>
    <w:pPr>
      <w:spacing w:before="40" w:after="80"/>
      <w:jc w:val="left"/>
    </w:pPr>
    <w:rPr>
      <w:sz w:val="20"/>
    </w:rPr>
  </w:style>
  <w:style w:type="paragraph" w:customStyle="1" w:styleId="CBDTableTitle">
    <w:name w:val="CBD_TableTitle"/>
    <w:basedOn w:val="CBDNormal"/>
    <w:qFormat/>
    <w:rsid w:val="00643D26"/>
    <w:pPr>
      <w:keepNext/>
      <w:keepLines/>
      <w:spacing w:before="120" w:after="60"/>
      <w:ind w:left="567"/>
      <w:jc w:val="left"/>
    </w:pPr>
    <w:rPr>
      <w:b/>
    </w:rPr>
  </w:style>
  <w:style w:type="paragraph" w:customStyle="1" w:styleId="CBDFigureTitle">
    <w:name w:val="CBD_FigureTitle"/>
    <w:basedOn w:val="CBDNormal"/>
    <w:next w:val="CBDNormalNoNumber"/>
    <w:qFormat/>
    <w:rsid w:val="00643D26"/>
    <w:pPr>
      <w:keepNext/>
      <w:keepLines/>
      <w:spacing w:before="120" w:after="60"/>
      <w:ind w:left="567"/>
      <w:jc w:val="left"/>
    </w:pPr>
    <w:rPr>
      <w:b/>
    </w:rPr>
  </w:style>
  <w:style w:type="paragraph" w:styleId="TOC1">
    <w:name w:val="toc 1"/>
    <w:basedOn w:val="CBDNormal"/>
    <w:next w:val="Normal"/>
    <w:autoRedefine/>
    <w:uiPriority w:val="39"/>
    <w:unhideWhenUsed/>
    <w:rsid w:val="00643D2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43D2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43D2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43D2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43D2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43D2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43D2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43D2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43D2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s-ES"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s-ES"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s-ES" w:eastAsia="en-US"/>
      <w14:ligatures w14:val="none"/>
    </w:rPr>
  </w:style>
  <w:style w:type="character" w:styleId="BookTitle">
    <w:name w:val="Book Title"/>
    <w:basedOn w:val="DefaultParagraphFont"/>
    <w:uiPriority w:val="33"/>
    <w:qFormat/>
    <w:rsid w:val="00826B18"/>
    <w:rPr>
      <w:b/>
      <w:bCs/>
      <w:i/>
      <w:iCs/>
      <w:spacing w:val="5"/>
      <w:lang w:val="es-ES"/>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s-ES"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s-ES"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s-ES"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s-ES" w:eastAsia="en-US"/>
      <w14:ligatures w14:val="none"/>
    </w:rPr>
  </w:style>
  <w:style w:type="character" w:styleId="Emphasis">
    <w:name w:val="Emphasis"/>
    <w:basedOn w:val="DefaultParagraphFont"/>
    <w:uiPriority w:val="20"/>
    <w:qFormat/>
    <w:rsid w:val="00826B18"/>
    <w:rPr>
      <w:i/>
      <w:iCs/>
      <w:lang w:val="es-ES"/>
    </w:rPr>
  </w:style>
  <w:style w:type="character" w:styleId="EndnoteReference">
    <w:name w:val="endnote reference"/>
    <w:basedOn w:val="DefaultParagraphFont"/>
    <w:uiPriority w:val="99"/>
    <w:semiHidden/>
    <w:unhideWhenUsed/>
    <w:rsid w:val="00826B18"/>
    <w:rPr>
      <w:vertAlign w:val="superscript"/>
      <w:lang w:val="es-ES"/>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s-ES"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s-ES"/>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
    <w:name w:val="Hashtag"/>
    <w:basedOn w:val="DefaultParagraphFont"/>
    <w:uiPriority w:val="99"/>
    <w:semiHidden/>
    <w:unhideWhenUsed/>
    <w:rsid w:val="00826B18"/>
    <w:rPr>
      <w:color w:val="2B579A"/>
      <w:shd w:val="clear" w:color="auto" w:fill="E1DFDD"/>
      <w:lang w:val="es-ES"/>
    </w:rPr>
  </w:style>
  <w:style w:type="character" w:styleId="HTMLAcronym">
    <w:name w:val="HTML Acronym"/>
    <w:basedOn w:val="DefaultParagraphFont"/>
    <w:uiPriority w:val="99"/>
    <w:semiHidden/>
    <w:unhideWhenUsed/>
    <w:rsid w:val="00826B18"/>
    <w:rPr>
      <w:lang w:val="es-ES"/>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s-ES" w:eastAsia="en-US"/>
      <w14:ligatures w14:val="none"/>
    </w:rPr>
  </w:style>
  <w:style w:type="character" w:styleId="HTMLCite">
    <w:name w:val="HTML Cite"/>
    <w:basedOn w:val="DefaultParagraphFont"/>
    <w:uiPriority w:val="99"/>
    <w:semiHidden/>
    <w:unhideWhenUsed/>
    <w:rsid w:val="00826B18"/>
    <w:rPr>
      <w:i/>
      <w:iCs/>
      <w:lang w:val="es-ES"/>
    </w:rPr>
  </w:style>
  <w:style w:type="character" w:styleId="HTMLCode">
    <w:name w:val="HTML Code"/>
    <w:basedOn w:val="DefaultParagraphFont"/>
    <w:uiPriority w:val="99"/>
    <w:semiHidden/>
    <w:unhideWhenUsed/>
    <w:rsid w:val="00826B18"/>
    <w:rPr>
      <w:rFonts w:ascii="Consolas" w:hAnsi="Consolas"/>
      <w:sz w:val="20"/>
      <w:szCs w:val="20"/>
      <w:lang w:val="es-ES"/>
    </w:rPr>
  </w:style>
  <w:style w:type="character" w:styleId="HTMLDefinition">
    <w:name w:val="HTML Definition"/>
    <w:basedOn w:val="DefaultParagraphFont"/>
    <w:uiPriority w:val="99"/>
    <w:semiHidden/>
    <w:unhideWhenUsed/>
    <w:rsid w:val="00826B18"/>
    <w:rPr>
      <w:i/>
      <w:iCs/>
      <w:lang w:val="es-ES"/>
    </w:rPr>
  </w:style>
  <w:style w:type="character" w:styleId="HTMLKeyboard">
    <w:name w:val="HTML Keyboard"/>
    <w:basedOn w:val="DefaultParagraphFont"/>
    <w:uiPriority w:val="99"/>
    <w:semiHidden/>
    <w:unhideWhenUsed/>
    <w:rsid w:val="00826B18"/>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s-ES"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s-ES"/>
    </w:rPr>
  </w:style>
  <w:style w:type="character" w:styleId="HTMLTypewriter">
    <w:name w:val="HTML Typewriter"/>
    <w:basedOn w:val="DefaultParagraphFont"/>
    <w:uiPriority w:val="99"/>
    <w:semiHidden/>
    <w:unhideWhenUsed/>
    <w:rsid w:val="00826B18"/>
    <w:rPr>
      <w:rFonts w:ascii="Consolas" w:hAnsi="Consolas"/>
      <w:sz w:val="20"/>
      <w:szCs w:val="20"/>
      <w:lang w:val="es-ES"/>
    </w:rPr>
  </w:style>
  <w:style w:type="character" w:styleId="HTMLVariable">
    <w:name w:val="HTML Variable"/>
    <w:basedOn w:val="DefaultParagraphFont"/>
    <w:uiPriority w:val="99"/>
    <w:semiHidden/>
    <w:unhideWhenUsed/>
    <w:rsid w:val="00826B18"/>
    <w:rPr>
      <w:i/>
      <w:iCs/>
      <w:lang w:val="es-ES"/>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s-ES"/>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s-ES"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826B18"/>
    <w:rPr>
      <w:color w:val="2B579A"/>
      <w:shd w:val="clear" w:color="auto" w:fill="E1DFDD"/>
      <w:lang w:val="es-ES"/>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s-ES"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s-ES" w:eastAsia="en-US"/>
      <w14:ligatures w14:val="none"/>
    </w:rPr>
  </w:style>
  <w:style w:type="character" w:styleId="PageNumber">
    <w:name w:val="page number"/>
    <w:basedOn w:val="DefaultParagraphFont"/>
    <w:uiPriority w:val="99"/>
    <w:semiHidden/>
    <w:unhideWhenUsed/>
    <w:rsid w:val="00826B18"/>
    <w:rPr>
      <w:lang w:val="es-ES"/>
    </w:rPr>
  </w:style>
  <w:style w:type="character" w:styleId="PlaceholderText">
    <w:name w:val="Placeholder Text"/>
    <w:basedOn w:val="DefaultParagraphFont"/>
    <w:uiPriority w:val="99"/>
    <w:semiHidden/>
    <w:rsid w:val="00826B18"/>
    <w:rPr>
      <w:color w:val="666666"/>
      <w:lang w:val="es-ES"/>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s-ES"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s-ES"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s-ES" w:eastAsia="en-US"/>
      <w14:ligatures w14:val="none"/>
    </w:rPr>
  </w:style>
  <w:style w:type="character" w:customStyle="1" w:styleId="SmartHyperlink">
    <w:name w:val="Smart Hyperlink"/>
    <w:basedOn w:val="DefaultParagraphFont"/>
    <w:uiPriority w:val="99"/>
    <w:semiHidden/>
    <w:unhideWhenUsed/>
    <w:rsid w:val="00826B18"/>
    <w:rPr>
      <w:u w:val="dotted"/>
      <w:lang w:val="es-ES"/>
    </w:rPr>
  </w:style>
  <w:style w:type="character" w:customStyle="1" w:styleId="SmartLink">
    <w:name w:val="Smart Link"/>
    <w:basedOn w:val="DefaultParagraphFont"/>
    <w:uiPriority w:val="99"/>
    <w:semiHidden/>
    <w:unhideWhenUsed/>
    <w:rsid w:val="00826B18"/>
    <w:rPr>
      <w:color w:val="0000FF"/>
      <w:u w:val="single"/>
      <w:shd w:val="clear" w:color="auto" w:fill="F3F2F1"/>
      <w:lang w:val="es-ES"/>
    </w:rPr>
  </w:style>
  <w:style w:type="character" w:styleId="Strong">
    <w:name w:val="Strong"/>
    <w:basedOn w:val="DefaultParagraphFont"/>
    <w:uiPriority w:val="22"/>
    <w:qFormat/>
    <w:rsid w:val="00826B18"/>
    <w:rPr>
      <w:b/>
      <w:bCs/>
      <w:lang w:val="es-ES"/>
    </w:rPr>
  </w:style>
  <w:style w:type="character" w:styleId="SubtleEmphasis">
    <w:name w:val="Subtle Emphasis"/>
    <w:basedOn w:val="DefaultParagraphFont"/>
    <w:uiPriority w:val="19"/>
    <w:qFormat/>
    <w:rsid w:val="00826B18"/>
    <w:rPr>
      <w:i/>
      <w:iCs/>
      <w:color w:val="404040" w:themeColor="text1" w:themeTint="BF"/>
      <w:lang w:val="es-ES"/>
    </w:rPr>
  </w:style>
  <w:style w:type="character" w:styleId="SubtleReference">
    <w:name w:val="Subtle Reference"/>
    <w:basedOn w:val="DefaultParagraphFont"/>
    <w:uiPriority w:val="31"/>
    <w:qFormat/>
    <w:rsid w:val="00826B18"/>
    <w:rPr>
      <w:smallCaps/>
      <w:color w:val="5A5A5A" w:themeColor="text1" w:themeTint="A5"/>
      <w:lang w:val="es-ES"/>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
    <w:name w:val="Unresolved Mention"/>
    <w:basedOn w:val="DefaultParagraphFont"/>
    <w:uiPriority w:val="99"/>
    <w:semiHidden/>
    <w:unhideWhenUsed/>
    <w:rsid w:val="00826B18"/>
    <w:rPr>
      <w:color w:val="605E5C"/>
      <w:shd w:val="clear" w:color="auto" w:fill="E1DFDD"/>
      <w:lang w:val="es-ES"/>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9789B"/>
    <w:rPr>
      <w:rFonts w:ascii="Times New Roman" w:eastAsia="SimSun" w:hAnsi="Times New Roman" w:cs="Times New Roman"/>
      <w:kern w:val="0"/>
      <w:sz w:val="22"/>
      <w:szCs w:val="22"/>
      <w:lang w:eastAsia="en-US"/>
      <w14:ligatures w14:val="none"/>
    </w:rPr>
  </w:style>
  <w:style w:type="paragraph" w:customStyle="1" w:styleId="Para2">
    <w:name w:val="Para 2"/>
    <w:qFormat/>
    <w:rsid w:val="00CB21D0"/>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 w:type="paragraph" w:customStyle="1" w:styleId="AFCorNotBold">
    <w:name w:val="AF_CorNotBold"/>
    <w:basedOn w:val="Normal"/>
    <w:next w:val="Normal"/>
    <w:unhideWhenUsed/>
    <w:qFormat/>
    <w:rsid w:val="00B1644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CP/MOP/11/3"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bch.cbd.int/protocol/decisions?decisionID=123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ch.cbd.int/protocol/decisions?decisionID=12314"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ch.cbd.int/protocol/decisions?decisionID=8289"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16"/>
    <w:rsid w:val="00067985"/>
    <w:rsid w:val="00112B49"/>
    <w:rsid w:val="00133A16"/>
    <w:rsid w:val="002902E1"/>
    <w:rsid w:val="002D5795"/>
    <w:rsid w:val="002F7333"/>
    <w:rsid w:val="002F75FB"/>
    <w:rsid w:val="003306A8"/>
    <w:rsid w:val="003D05ED"/>
    <w:rsid w:val="0057198F"/>
    <w:rsid w:val="005D37FB"/>
    <w:rsid w:val="005E56DE"/>
    <w:rsid w:val="00734D25"/>
    <w:rsid w:val="00771329"/>
    <w:rsid w:val="00824844"/>
    <w:rsid w:val="0093755E"/>
    <w:rsid w:val="00994C06"/>
    <w:rsid w:val="00A6111A"/>
    <w:rsid w:val="00A816A3"/>
    <w:rsid w:val="00BA4824"/>
    <w:rsid w:val="00BE3C82"/>
    <w:rsid w:val="00C43384"/>
    <w:rsid w:val="00E13C94"/>
    <w:rsid w:val="00EA4D1C"/>
    <w:rsid w:val="00F11076"/>
    <w:rsid w:val="00F435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2.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35640-266A-4C9F-A57E-C66FFC0DC39B}">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100</TotalTime>
  <Pages>3</Pages>
  <Words>1123</Words>
  <Characters>5946</Characters>
  <Application>Microsoft Office Word</Application>
  <DocSecurity>0</DocSecurity>
  <Lines>126</Lines>
  <Paragraphs>51</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Cartagena Protocol on Biosafety on 30 October 2024</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30 October 2024</dc:title>
  <dc:subject>CBD/CP/MOP/DEC/11/1</dc:subject>
  <dc:creator>Secretariat of the Convention on Biological Diversity</dc:creator>
  <cp:keywords>Conference of the Parties to the Convention on Biological Diversity serving as the meeting of the Parties to the Cartagena Protocol on Biosafety</cp:keywords>
  <dc:description/>
  <cp:lastModifiedBy>Laura Perez</cp:lastModifiedBy>
  <cp:revision>13</cp:revision>
  <cp:lastPrinted>2025-02-07T16:08:00Z</cp:lastPrinted>
  <dcterms:created xsi:type="dcterms:W3CDTF">2025-02-07T15:39:00Z</dcterms:created>
  <dcterms:modified xsi:type="dcterms:W3CDTF">2025-02-07T18:27:00Z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