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82" w:type="dxa"/>
        <w:tblInd w:w="-283" w:type="dxa"/>
        <w:tblLayout w:type="fixed"/>
        <w:tblLook w:val="0000" w:firstRow="0" w:lastRow="0" w:firstColumn="0" w:lastColumn="0" w:noHBand="0" w:noVBand="0"/>
      </w:tblPr>
      <w:tblGrid>
        <w:gridCol w:w="975"/>
        <w:gridCol w:w="1434"/>
        <w:gridCol w:w="8073"/>
      </w:tblGrid>
      <w:tr w:rsidR="001D4957" w:rsidRPr="00643D26" w14:paraId="472DE1EE" w14:textId="77777777" w:rsidTr="008453A7">
        <w:trPr>
          <w:trHeight w:val="850"/>
        </w:trPr>
        <w:tc>
          <w:tcPr>
            <w:tcW w:w="975" w:type="dxa"/>
            <w:shd w:val="clear" w:color="auto" w:fill="auto"/>
            <w:vAlign w:val="bottom"/>
          </w:tcPr>
          <w:p w14:paraId="08643A2C" w14:textId="77777777" w:rsidR="001D4957" w:rsidRPr="00643D26" w:rsidRDefault="001D4957" w:rsidP="008453A7">
            <w:pPr>
              <w:pStyle w:val="AASmallLogo"/>
            </w:pPr>
            <w:r w:rsidRPr="00643D26">
              <w:rPr>
                <w:noProof/>
                <w14:ligatures w14:val="standardContextual"/>
              </w:rPr>
              <w:drawing>
                <wp:inline distT="0" distB="0" distL="0" distR="0" wp14:anchorId="6A4CF78D" wp14:editId="1FA1BFE6">
                  <wp:extent cx="474727" cy="402337"/>
                  <wp:effectExtent l="0" t="0" r="1905" b="0"/>
                  <wp:docPr id="2136593255" name="Picture 1"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136593255" name="Picture 1" descr="A black background with a black square&#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643D26">
              <w:t xml:space="preserve"> </w:t>
            </w:r>
          </w:p>
          <w:p w14:paraId="08186B40" w14:textId="77777777" w:rsidR="001D4957" w:rsidRPr="00643D26" w:rsidRDefault="001D4957" w:rsidP="008453A7">
            <w:pPr>
              <w:pStyle w:val="AASmallLogo"/>
            </w:pPr>
          </w:p>
        </w:tc>
        <w:tc>
          <w:tcPr>
            <w:tcW w:w="1434" w:type="dxa"/>
            <w:shd w:val="clear" w:color="auto" w:fill="auto"/>
            <w:noWrap/>
            <w:vAlign w:val="bottom"/>
          </w:tcPr>
          <w:p w14:paraId="2BD731BF" w14:textId="77777777" w:rsidR="001D4957" w:rsidRPr="00643D26" w:rsidRDefault="001D4957" w:rsidP="008453A7">
            <w:pPr>
              <w:pStyle w:val="AASmallLogo"/>
            </w:pPr>
            <w:r w:rsidRPr="00643D26">
              <w:rPr>
                <w:noProof/>
                <w14:ligatures w14:val="standardContextual"/>
              </w:rPr>
              <w:drawing>
                <wp:inline distT="0" distB="0" distL="0" distR="0" wp14:anchorId="165AD3FE" wp14:editId="1B4B9DD8">
                  <wp:extent cx="498788" cy="357465"/>
                  <wp:effectExtent l="0" t="0" r="0" b="5080"/>
                  <wp:docPr id="2117720663" name="Picture 2"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117720663" name="Picture 2" descr="A black background with a black square&#10;&#10;Description automatically generated with medium confidence"/>
                          <pic:cNvPicPr/>
                        </pic:nvPicPr>
                        <pic:blipFill>
                          <a:blip r:embed="rId11">
                            <a:extLst>
                              <a:ext uri="{28A0092B-C50C-407E-A947-70E740481C1C}">
                                <a14:useLocalDpi xmlns:a14="http://schemas.microsoft.com/office/drawing/2010/main" val="0"/>
                              </a:ext>
                            </a:extLst>
                          </a:blip>
                          <a:stretch>
                            <a:fillRect/>
                          </a:stretch>
                        </pic:blipFill>
                        <pic:spPr>
                          <a:xfrm>
                            <a:off x="0" y="0"/>
                            <a:ext cx="498788" cy="357465"/>
                          </a:xfrm>
                          <a:prstGeom prst="rect">
                            <a:avLst/>
                          </a:prstGeom>
                        </pic:spPr>
                      </pic:pic>
                    </a:graphicData>
                  </a:graphic>
                </wp:inline>
              </w:drawing>
            </w:r>
            <w:r w:rsidRPr="00643D26">
              <w:t xml:space="preserve"> </w:t>
            </w:r>
          </w:p>
          <w:p w14:paraId="799C2867" w14:textId="77777777" w:rsidR="001D4957" w:rsidRPr="00643D26" w:rsidRDefault="001D4957" w:rsidP="008453A7">
            <w:pPr>
              <w:pStyle w:val="AASmallLogo"/>
            </w:pPr>
          </w:p>
        </w:tc>
        <w:tc>
          <w:tcPr>
            <w:tcW w:w="8073" w:type="dxa"/>
            <w:shd w:val="clear" w:color="auto" w:fill="auto"/>
            <w:vAlign w:val="bottom"/>
          </w:tcPr>
          <w:p w14:paraId="76C6E436" w14:textId="04A34D79" w:rsidR="001D4957" w:rsidRPr="00643D26" w:rsidRDefault="001D4957" w:rsidP="008453A7">
            <w:pPr>
              <w:pStyle w:val="ABSymbol"/>
              <w:rPr>
                <w:sz w:val="22"/>
                <w:szCs w:val="22"/>
              </w:rPr>
            </w:pPr>
            <w:r w:rsidRPr="00643D26">
              <w:rPr>
                <w:sz w:val="22"/>
                <w:szCs w:val="22"/>
              </w:rPr>
              <w:fldChar w:fldCharType="begin"/>
            </w:r>
            <w:r w:rsidRPr="00643D26">
              <w:rPr>
                <w:sz w:val="22"/>
                <w:szCs w:val="22"/>
              </w:rPr>
              <w:instrText xml:space="preserve"> DOCPROPERTY Subject \* MERGEFORMAT </w:instrText>
            </w:r>
            <w:r w:rsidRPr="00643D26">
              <w:rPr>
                <w:sz w:val="22"/>
                <w:szCs w:val="22"/>
              </w:rPr>
              <w:fldChar w:fldCharType="separate"/>
            </w:r>
            <w:r w:rsidRPr="00643D26">
              <w:rPr>
                <w:sz w:val="40"/>
                <w:szCs w:val="40"/>
              </w:rPr>
              <w:t>CBD</w:t>
            </w:r>
            <w:r w:rsidRPr="00643D26">
              <w:rPr>
                <w:sz w:val="22"/>
                <w:szCs w:val="22"/>
              </w:rPr>
              <w:t>/CP/MOP/DEC/11/</w:t>
            </w:r>
            <w:r w:rsidR="006A4B3F">
              <w:rPr>
                <w:sz w:val="22"/>
                <w:szCs w:val="22"/>
              </w:rPr>
              <w:t>6</w:t>
            </w:r>
            <w:r w:rsidRPr="00643D26">
              <w:rPr>
                <w:sz w:val="22"/>
                <w:szCs w:val="22"/>
              </w:rPr>
              <w:fldChar w:fldCharType="end"/>
            </w:r>
          </w:p>
        </w:tc>
      </w:tr>
    </w:tbl>
    <w:p w14:paraId="46413A1B" w14:textId="77777777" w:rsidR="001D4957" w:rsidRPr="00643D26" w:rsidRDefault="001D4957" w:rsidP="001D4957">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1D4957" w:rsidRPr="00643D26" w14:paraId="1610731B" w14:textId="77777777" w:rsidTr="008453A7">
        <w:trPr>
          <w:trHeight w:val="1814"/>
        </w:trPr>
        <w:tc>
          <w:tcPr>
            <w:tcW w:w="7370" w:type="dxa"/>
            <w:shd w:val="clear" w:color="auto" w:fill="auto"/>
          </w:tcPr>
          <w:p w14:paraId="4F5F050F" w14:textId="77777777" w:rsidR="001D4957" w:rsidRPr="00643D26" w:rsidRDefault="001D4957" w:rsidP="008453A7">
            <w:pPr>
              <w:pStyle w:val="ACLargeLogo"/>
            </w:pPr>
            <w:r w:rsidRPr="00643D26">
              <w:rPr>
                <w:noProof/>
                <w14:ligatures w14:val="standardContextual"/>
              </w:rPr>
              <w:drawing>
                <wp:inline distT="0" distB="0" distL="0" distR="0" wp14:anchorId="0E976E6F" wp14:editId="3EF31F4A">
                  <wp:extent cx="2755631" cy="1030313"/>
                  <wp:effectExtent l="0" t="0" r="0" b="0"/>
                  <wp:docPr id="1146546960" name="Picture 3"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146546960" name="Picture 3" descr="A black background with a black square&#10;&#10;Description automatically generated with medium confidence"/>
                          <pic:cNvPicPr/>
                        </pic:nvPicPr>
                        <pic:blipFill>
                          <a:blip r:embed="rId12">
                            <a:extLst>
                              <a:ext uri="{28A0092B-C50C-407E-A947-70E740481C1C}">
                                <a14:useLocalDpi xmlns:a14="http://schemas.microsoft.com/office/drawing/2010/main" val="0"/>
                              </a:ext>
                            </a:extLst>
                          </a:blip>
                          <a:stretch>
                            <a:fillRect/>
                          </a:stretch>
                        </pic:blipFill>
                        <pic:spPr>
                          <a:xfrm>
                            <a:off x="0" y="0"/>
                            <a:ext cx="2755631" cy="1030313"/>
                          </a:xfrm>
                          <a:prstGeom prst="rect">
                            <a:avLst/>
                          </a:prstGeom>
                        </pic:spPr>
                      </pic:pic>
                    </a:graphicData>
                  </a:graphic>
                </wp:inline>
              </w:drawing>
            </w:r>
            <w:r w:rsidRPr="00643D26">
              <w:t xml:space="preserve"> </w:t>
            </w:r>
          </w:p>
          <w:p w14:paraId="0B51F5D5" w14:textId="77777777" w:rsidR="001D4957" w:rsidRPr="00643D26" w:rsidRDefault="001D4957" w:rsidP="008453A7">
            <w:pPr>
              <w:pStyle w:val="ACLargeLogo"/>
            </w:pPr>
          </w:p>
        </w:tc>
        <w:tc>
          <w:tcPr>
            <w:tcW w:w="3112" w:type="dxa"/>
            <w:shd w:val="clear" w:color="auto" w:fill="auto"/>
          </w:tcPr>
          <w:p w14:paraId="625096A3" w14:textId="77777777" w:rsidR="001D4957" w:rsidRPr="00643D26" w:rsidRDefault="001D4957" w:rsidP="008453A7">
            <w:pPr>
              <w:pStyle w:val="AEDistrNormal"/>
            </w:pPr>
            <w:r w:rsidRPr="00643D26">
              <w:t xml:space="preserve">Distr.: </w:t>
            </w:r>
            <w:sdt>
              <w:sdtPr>
                <w:alias w:val="DistributionType"/>
                <w:id w:val="-943536495"/>
                <w:placeholder>
                  <w:docPart w:val="5AE5C8CB257C4AE3BCB1D807855B45AB"/>
                </w:placeholder>
                <w15:color w:val="800000"/>
              </w:sdtPr>
              <w:sdtEndPr/>
              <w:sdtContent>
                <w:r w:rsidRPr="00643D26">
                  <w:t>General</w:t>
                </w:r>
              </w:sdtContent>
            </w:sdt>
            <w:r w:rsidRPr="00643D26">
              <w:t xml:space="preserve"> </w:t>
            </w:r>
          </w:p>
          <w:p w14:paraId="48AFD623" w14:textId="24E7762D" w:rsidR="001D4957" w:rsidRPr="00643D26" w:rsidRDefault="0067595F" w:rsidP="008453A7">
            <w:pPr>
              <w:pStyle w:val="AEDistrNormal"/>
            </w:pPr>
            <w:sdt>
              <w:sdtPr>
                <w:alias w:val="DistributionDate"/>
                <w:id w:val="1090040067"/>
                <w:placeholder>
                  <w:docPart w:val="C718BE9C85FE4168A13290EA1F727DA5"/>
                </w:placeholder>
                <w15:color w:val="800000"/>
              </w:sdtPr>
              <w:sdtEndPr/>
              <w:sdtContent>
                <w:r w:rsidR="001008CC">
                  <w:t>1 November</w:t>
                </w:r>
                <w:r w:rsidR="001D4957" w:rsidRPr="00643D26">
                  <w:t xml:space="preserve"> 2024</w:t>
                </w:r>
              </w:sdtContent>
            </w:sdt>
            <w:r w:rsidR="001D4957" w:rsidRPr="00643D26">
              <w:t xml:space="preserve"> </w:t>
            </w:r>
          </w:p>
          <w:p w14:paraId="1CB6DE46" w14:textId="77777777" w:rsidR="001D4957" w:rsidRPr="00643D26" w:rsidRDefault="0067595F" w:rsidP="008453A7">
            <w:pPr>
              <w:pStyle w:val="AEDistrNormal6pt"/>
            </w:pPr>
            <w:sdt>
              <w:sdtPr>
                <w:alias w:val="DistributionLanguage"/>
                <w:id w:val="-1478219683"/>
                <w:placeholder>
                  <w:docPart w:val="FAF86596387A46BDAA2DA9C1F3AADC60"/>
                </w:placeholder>
                <w15:color w:val="800000"/>
              </w:sdtPr>
              <w:sdtEndPr/>
              <w:sdtContent>
                <w:r w:rsidR="001D4957" w:rsidRPr="00643D26">
                  <w:t>Original: English</w:t>
                </w:r>
              </w:sdtContent>
            </w:sdt>
            <w:r w:rsidR="001D4957" w:rsidRPr="00643D26">
              <w:t xml:space="preserve"> </w:t>
            </w:r>
          </w:p>
          <w:p w14:paraId="2E79E9F0" w14:textId="5EAD71FD" w:rsidR="001D4957" w:rsidRPr="008453A7" w:rsidRDefault="001D4957" w:rsidP="008453A7">
            <w:pPr>
              <w:pStyle w:val="AEDistrNormal6pt"/>
              <w:rPr>
                <w:b/>
                <w:bCs/>
              </w:rPr>
            </w:pPr>
          </w:p>
        </w:tc>
      </w:tr>
    </w:tbl>
    <w:p w14:paraId="101CA143" w14:textId="77777777" w:rsidR="001D4957" w:rsidRPr="00643D26" w:rsidRDefault="001D4957" w:rsidP="001D4957">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1D4957" w:rsidRPr="00643D26" w14:paraId="5D42E4B6" w14:textId="77777777" w:rsidTr="008453A7">
        <w:trPr>
          <w:trHeight w:val="57"/>
        </w:trPr>
        <w:tc>
          <w:tcPr>
            <w:tcW w:w="6094" w:type="dxa"/>
            <w:shd w:val="clear" w:color="auto" w:fill="auto"/>
          </w:tcPr>
          <w:p w14:paraId="356341A3" w14:textId="77777777" w:rsidR="001D4957" w:rsidRPr="00643D26" w:rsidRDefault="0067595F" w:rsidP="008453A7">
            <w:pPr>
              <w:pStyle w:val="AFCorN12Bold"/>
            </w:pPr>
            <w:sdt>
              <w:sdtPr>
                <w:alias w:val="CorNot1Text"/>
                <w:id w:val="1971018176"/>
                <w:placeholder>
                  <w:docPart w:val="1D7D0720DF9B4066B35EA0C863A11B73"/>
                </w:placeholder>
                <w15:color w:val="800000"/>
                <w:text w:multiLine="1"/>
              </w:sdtPr>
              <w:sdtEndPr/>
              <w:sdtContent>
                <w:r w:rsidR="001D4957" w:rsidRPr="00643D26">
                  <w:t xml:space="preserve">Conference of the Parties to the Convention on </w:t>
                </w:r>
                <w:r w:rsidR="001D4957" w:rsidRPr="00643D26">
                  <w:br/>
                  <w:t xml:space="preserve">Biological Diversity serving as the meeting of the </w:t>
                </w:r>
                <w:r w:rsidR="001D4957" w:rsidRPr="00643D26">
                  <w:br/>
                  <w:t>Parties to the Cartagena Protocol on Biosafety</w:t>
                </w:r>
              </w:sdtContent>
            </w:sdt>
            <w:r w:rsidR="001D4957" w:rsidRPr="00643D26">
              <w:t xml:space="preserve"> </w:t>
            </w:r>
          </w:p>
          <w:p w14:paraId="3BD9C9D4" w14:textId="77777777" w:rsidR="001D4957" w:rsidRPr="00643D26" w:rsidRDefault="0067595F" w:rsidP="008453A7">
            <w:pPr>
              <w:pStyle w:val="AFCorNBold"/>
            </w:pPr>
            <w:sdt>
              <w:sdtPr>
                <w:alias w:val="CorNot1TextPart2"/>
                <w:id w:val="-1728751740"/>
                <w:placeholder>
                  <w:docPart w:val="532872D09EF240ED8C3EA16495D64071"/>
                </w:placeholder>
                <w15:color w:val="800000"/>
                <w:text w:multiLine="1"/>
              </w:sdtPr>
              <w:sdtEndPr/>
              <w:sdtContent>
                <w:r w:rsidR="001D4957" w:rsidRPr="00643D26">
                  <w:t>Eleventh meeting</w:t>
                </w:r>
              </w:sdtContent>
            </w:sdt>
            <w:r w:rsidR="001D4957" w:rsidRPr="00643D26">
              <w:t xml:space="preserve"> </w:t>
            </w:r>
          </w:p>
          <w:p w14:paraId="2D20AC06" w14:textId="77777777" w:rsidR="001D4957" w:rsidRPr="00643D26" w:rsidRDefault="0067595F" w:rsidP="008453A7">
            <w:pPr>
              <w:pStyle w:val="AFCorNBold"/>
              <w:rPr>
                <w:b w:val="0"/>
                <w:bCs/>
              </w:rPr>
            </w:pPr>
            <w:sdt>
              <w:sdtPr>
                <w:alias w:val="CorNot1VenueDate"/>
                <w:id w:val="152953731"/>
                <w:placeholder>
                  <w:docPart w:val="95508E13E9394C55AD5F769F7C57AB78"/>
                </w:placeholder>
                <w15:color w:val="800000"/>
              </w:sdtPr>
              <w:sdtEndPr>
                <w:rPr>
                  <w:b w:val="0"/>
                  <w:bCs/>
                </w:rPr>
              </w:sdtEndPr>
              <w:sdtContent>
                <w:r w:rsidR="001D4957" w:rsidRPr="00643D26">
                  <w:rPr>
                    <w:b w:val="0"/>
                    <w:bCs/>
                  </w:rPr>
                  <w:t>Cali, Colombia, 21 October–1 November 2024</w:t>
                </w:r>
              </w:sdtContent>
            </w:sdt>
            <w:r w:rsidR="001D4957" w:rsidRPr="00643D26">
              <w:rPr>
                <w:b w:val="0"/>
                <w:bCs/>
              </w:rPr>
              <w:t xml:space="preserve"> </w:t>
            </w:r>
          </w:p>
          <w:p w14:paraId="59742C22" w14:textId="7F04BFDF" w:rsidR="001D4957" w:rsidRPr="00643D26" w:rsidRDefault="0067595F" w:rsidP="008453A7">
            <w:pPr>
              <w:pStyle w:val="AFCorNNormal"/>
            </w:pPr>
            <w:sdt>
              <w:sdtPr>
                <w:alias w:val="CorNot1AgItem"/>
                <w:id w:val="287018184"/>
                <w:placeholder>
                  <w:docPart w:val="F70179B88DAB4315980BD4F7978125AE"/>
                </w:placeholder>
                <w15:color w:val="800000"/>
                <w:text/>
              </w:sdtPr>
              <w:sdtEndPr/>
              <w:sdtContent>
                <w:r w:rsidR="001D4957" w:rsidRPr="00643D26">
                  <w:t xml:space="preserve">Agenda item </w:t>
                </w:r>
                <w:r w:rsidR="001D4957">
                  <w:t>10</w:t>
                </w:r>
              </w:sdtContent>
            </w:sdt>
            <w:r w:rsidR="001D4957" w:rsidRPr="00643D26">
              <w:t xml:space="preserve"> </w:t>
            </w:r>
          </w:p>
          <w:p w14:paraId="58CDF8E7" w14:textId="73AEE144" w:rsidR="001D4957" w:rsidRPr="00643D26" w:rsidRDefault="001D4957" w:rsidP="007B1F4B">
            <w:pPr>
              <w:pStyle w:val="AFCorNotBold"/>
              <w:jc w:val="left"/>
            </w:pPr>
            <w:r>
              <w:t xml:space="preserve">Review of effectiveness of processes under the </w:t>
            </w:r>
            <w:r w:rsidR="00EB6902">
              <w:br/>
            </w:r>
            <w:r>
              <w:t>Convention and its Protocols</w:t>
            </w:r>
          </w:p>
        </w:tc>
        <w:tc>
          <w:tcPr>
            <w:tcW w:w="4388" w:type="dxa"/>
            <w:shd w:val="clear" w:color="auto" w:fill="auto"/>
          </w:tcPr>
          <w:p w14:paraId="70D2ACFA" w14:textId="77777777" w:rsidR="001D4957" w:rsidRPr="00643D26" w:rsidRDefault="001D4957" w:rsidP="008453A7">
            <w:pPr>
              <w:pStyle w:val="CBDNormal"/>
              <w:jc w:val="left"/>
            </w:pPr>
          </w:p>
        </w:tc>
      </w:tr>
    </w:tbl>
    <w:p w14:paraId="14980836" w14:textId="77777777" w:rsidR="009D19F8" w:rsidRPr="000A160A" w:rsidRDefault="009D19F8" w:rsidP="009D19F8">
      <w:pPr>
        <w:pStyle w:val="AISpacer"/>
      </w:pPr>
    </w:p>
    <w:p w14:paraId="264CD8FD" w14:textId="77777777" w:rsidR="009D19F8" w:rsidRPr="000A160A" w:rsidRDefault="009D19F8" w:rsidP="009D19F8">
      <w:pPr>
        <w:pStyle w:val="AISpacer"/>
      </w:pPr>
    </w:p>
    <w:p w14:paraId="3F49212B" w14:textId="1704ED02" w:rsidR="00A96B21" w:rsidRPr="000A160A" w:rsidRDefault="000210D6" w:rsidP="001454DA">
      <w:pPr>
        <w:pStyle w:val="CBDTitle"/>
        <w:rPr>
          <w:szCs w:val="28"/>
        </w:rPr>
      </w:pPr>
      <w:fldSimple w:instr=" DOCPROPERTY Title \* MERGEFORMAT ">
        <w:r w:rsidRPr="00643D26">
          <w:t xml:space="preserve">Decision adopted by the Conference of the Parties to the Convention on Biological Diversity serving as the meeting of the Parties to the Cartagena Protocol on Biosafety on </w:t>
        </w:r>
        <w:r>
          <w:t>1 November</w:t>
        </w:r>
        <w:r w:rsidRPr="00643D26">
          <w:t xml:space="preserve"> 2024</w:t>
        </w:r>
      </w:fldSimple>
    </w:p>
    <w:p w14:paraId="738A3667" w14:textId="69258936" w:rsidR="00A96B21" w:rsidRPr="000A160A" w:rsidRDefault="009C744B" w:rsidP="007B1F4B">
      <w:pPr>
        <w:pStyle w:val="CBDH2"/>
      </w:pPr>
      <w:r>
        <w:tab/>
      </w:r>
      <w:r w:rsidR="006A4B3F">
        <w:t>CP-</w:t>
      </w:r>
      <w:r w:rsidR="005F7A97">
        <w:t>11/6.</w:t>
      </w:r>
      <w:r w:rsidR="005F7A97">
        <w:tab/>
      </w:r>
      <w:r w:rsidR="006A4B3F" w:rsidRPr="006A4B3F">
        <w:t>Procedure for avoiding or managing conflicts of interest in expert groups</w:t>
      </w:r>
    </w:p>
    <w:p w14:paraId="27C5E073" w14:textId="0BD518E2" w:rsidR="00342C89" w:rsidRPr="000A160A" w:rsidRDefault="00342C89" w:rsidP="00DF7F25">
      <w:pPr>
        <w:pStyle w:val="CBDDesicionText"/>
        <w:rPr>
          <w:iCs/>
        </w:rPr>
      </w:pPr>
      <w:r w:rsidRPr="000A160A">
        <w:rPr>
          <w:i/>
          <w:iCs/>
        </w:rPr>
        <w:t>The Conference of the Parties</w:t>
      </w:r>
      <w:r w:rsidR="005B0365" w:rsidRPr="000A160A">
        <w:rPr>
          <w:i/>
          <w:iCs/>
        </w:rPr>
        <w:t xml:space="preserve"> serving as the meeting of the Parties to the </w:t>
      </w:r>
      <w:r w:rsidR="00CB67BF" w:rsidRPr="000A160A">
        <w:rPr>
          <w:i/>
          <w:iCs/>
        </w:rPr>
        <w:t>Cartagena Protocol</w:t>
      </w:r>
      <w:r w:rsidR="00876CAD" w:rsidRPr="007B1F4B">
        <w:t>,</w:t>
      </w:r>
      <w:r w:rsidRPr="000A160A">
        <w:rPr>
          <w:iCs/>
        </w:rPr>
        <w:t xml:space="preserve"> </w:t>
      </w:r>
    </w:p>
    <w:p w14:paraId="6D407491" w14:textId="6F7928A0" w:rsidR="00342C89" w:rsidRPr="000A160A" w:rsidRDefault="00342C89" w:rsidP="00DF7F25">
      <w:pPr>
        <w:pStyle w:val="CBDDesicionText"/>
        <w:rPr>
          <w:iCs/>
          <w:kern w:val="22"/>
        </w:rPr>
      </w:pPr>
      <w:r w:rsidRPr="000A160A">
        <w:rPr>
          <w:i/>
          <w:kern w:val="22"/>
        </w:rPr>
        <w:t xml:space="preserve">Recalling </w:t>
      </w:r>
      <w:r w:rsidRPr="000A160A">
        <w:rPr>
          <w:iCs/>
          <w:kern w:val="22"/>
        </w:rPr>
        <w:t xml:space="preserve">decision </w:t>
      </w:r>
      <w:hyperlink r:id="rId13" w:history="1">
        <w:r w:rsidR="00CB67BF" w:rsidRPr="005D12FB">
          <w:rPr>
            <w:rStyle w:val="Hyperlink"/>
            <w:iCs/>
            <w:kern w:val="22"/>
          </w:rPr>
          <w:t>CP</w:t>
        </w:r>
        <w:r w:rsidR="00B6064E" w:rsidRPr="005D12FB">
          <w:rPr>
            <w:rStyle w:val="Hyperlink"/>
            <w:iCs/>
            <w:kern w:val="22"/>
          </w:rPr>
          <w:t>-9/10</w:t>
        </w:r>
      </w:hyperlink>
      <w:r w:rsidRPr="000A160A">
        <w:rPr>
          <w:iCs/>
          <w:kern w:val="22"/>
        </w:rPr>
        <w:t xml:space="preserve"> of 2</w:t>
      </w:r>
      <w:r w:rsidR="00A701EE" w:rsidRPr="000A160A">
        <w:rPr>
          <w:iCs/>
          <w:kern w:val="22"/>
        </w:rPr>
        <w:t>8</w:t>
      </w:r>
      <w:r w:rsidRPr="000A160A">
        <w:rPr>
          <w:iCs/>
          <w:kern w:val="22"/>
        </w:rPr>
        <w:t xml:space="preserve"> November 2018, </w:t>
      </w:r>
    </w:p>
    <w:p w14:paraId="5CC4C1E1" w14:textId="77777777" w:rsidR="00342C89" w:rsidRPr="000A160A" w:rsidRDefault="00342C89" w:rsidP="00DF7F25">
      <w:pPr>
        <w:pStyle w:val="CBDDesicionText"/>
        <w:rPr>
          <w:iCs/>
          <w:kern w:val="22"/>
        </w:rPr>
      </w:pPr>
      <w:r w:rsidRPr="000A160A">
        <w:rPr>
          <w:i/>
          <w:kern w:val="22"/>
        </w:rPr>
        <w:t xml:space="preserve">Having reviewed </w:t>
      </w:r>
      <w:r w:rsidRPr="000A160A">
        <w:rPr>
          <w:iCs/>
          <w:kern w:val="22"/>
        </w:rPr>
        <w:t>the report of the Secretariat of the Convention on Biological Diversity</w:t>
      </w:r>
      <w:r w:rsidRPr="000A160A">
        <w:rPr>
          <w:rStyle w:val="FootnoteReference"/>
          <w:iCs/>
          <w:kern w:val="22"/>
        </w:rPr>
        <w:footnoteReference w:id="2"/>
      </w:r>
      <w:r w:rsidRPr="000A160A">
        <w:rPr>
          <w:iCs/>
          <w:kern w:val="22"/>
        </w:rPr>
        <w:t xml:space="preserve"> on the implementation of the procedure for avoiding or managing conflicts of interest in expert groups,</w:t>
      </w:r>
      <w:r w:rsidRPr="000A160A">
        <w:rPr>
          <w:rStyle w:val="FootnoteReference"/>
          <w:iCs/>
          <w:kern w:val="22"/>
        </w:rPr>
        <w:footnoteReference w:id="3"/>
      </w:r>
    </w:p>
    <w:p w14:paraId="034EC177" w14:textId="77777777" w:rsidR="00342C89" w:rsidRPr="000A160A" w:rsidRDefault="00342C89" w:rsidP="00DF7F25">
      <w:pPr>
        <w:pStyle w:val="CBDDesicionText"/>
        <w:rPr>
          <w:kern w:val="22"/>
        </w:rPr>
      </w:pPr>
      <w:proofErr w:type="gramStart"/>
      <w:r w:rsidRPr="000A160A">
        <w:rPr>
          <w:i/>
          <w:kern w:val="22"/>
        </w:rPr>
        <w:t>Taking into account</w:t>
      </w:r>
      <w:proofErr w:type="gramEnd"/>
      <w:r w:rsidRPr="000A160A">
        <w:rPr>
          <w:i/>
          <w:kern w:val="22"/>
        </w:rPr>
        <w:t xml:space="preserve"> </w:t>
      </w:r>
      <w:r w:rsidRPr="000A160A">
        <w:rPr>
          <w:kern w:val="22"/>
        </w:rPr>
        <w:t xml:space="preserve">the effective use of the procedure </w:t>
      </w:r>
      <w:r w:rsidRPr="000A160A">
        <w:rPr>
          <w:iCs/>
          <w:kern w:val="22"/>
        </w:rPr>
        <w:t>for avoiding or managing conflicts of interest</w:t>
      </w:r>
      <w:r w:rsidRPr="000A160A">
        <w:rPr>
          <w:rStyle w:val="FootnoteReference"/>
          <w:iCs/>
          <w:kern w:val="22"/>
        </w:rPr>
        <w:footnoteReference w:id="4"/>
      </w:r>
      <w:r w:rsidRPr="000A160A">
        <w:rPr>
          <w:kern w:val="22"/>
        </w:rPr>
        <w:t xml:space="preserve"> in the selection of experts to serve in technical expert groups </w:t>
      </w:r>
      <w:r w:rsidRPr="000A160A">
        <w:t>convened in processes under the Convention and its Protocols,</w:t>
      </w:r>
    </w:p>
    <w:p w14:paraId="7F6094D8" w14:textId="77777777" w:rsidR="00342C89" w:rsidRPr="000A160A" w:rsidRDefault="00342C89" w:rsidP="00DF7F25">
      <w:pPr>
        <w:pStyle w:val="CBDDesicionText"/>
        <w:rPr>
          <w:kern w:val="22"/>
        </w:rPr>
      </w:pPr>
      <w:r w:rsidRPr="000A160A">
        <w:rPr>
          <w:kern w:val="22"/>
        </w:rPr>
        <w:t>1.</w:t>
      </w:r>
      <w:r w:rsidRPr="000A160A">
        <w:rPr>
          <w:kern w:val="22"/>
        </w:rPr>
        <w:tab/>
      </w:r>
      <w:r w:rsidRPr="000A160A">
        <w:rPr>
          <w:i/>
          <w:iCs/>
          <w:kern w:val="22"/>
        </w:rPr>
        <w:t>Approves</w:t>
      </w:r>
      <w:r w:rsidRPr="000A160A">
        <w:rPr>
          <w:kern w:val="22"/>
        </w:rPr>
        <w:t xml:space="preserve"> the following amendments to the interest disclosure form contained in the appendix to the procedure:</w:t>
      </w:r>
    </w:p>
    <w:p w14:paraId="373B1F87" w14:textId="78692E81" w:rsidR="00342C89" w:rsidRPr="000A160A" w:rsidRDefault="00342C89" w:rsidP="00DF7F25">
      <w:pPr>
        <w:pStyle w:val="CBDDesicionText"/>
        <w:rPr>
          <w:kern w:val="22"/>
        </w:rPr>
      </w:pPr>
      <w:r w:rsidRPr="000A160A">
        <w:rPr>
          <w:kern w:val="22"/>
        </w:rPr>
        <w:t>(a)</w:t>
      </w:r>
      <w:r w:rsidRPr="000A160A">
        <w:rPr>
          <w:kern w:val="22"/>
        </w:rPr>
        <w:tab/>
      </w:r>
      <w:r w:rsidRPr="000A160A">
        <w:t>In the declaration sentence, at the end of the form, the following text is inserted: “If selected as a member of the expert group, I undertake to carry out my duties and responsibilities with all objectivity and, in the event that a conflict of interest is established, I undertake to recuse myself from relevant discussions or decision-making, as appropriate”;</w:t>
      </w:r>
    </w:p>
    <w:p w14:paraId="72354E97" w14:textId="77777777" w:rsidR="00342C89" w:rsidRPr="000A160A" w:rsidRDefault="00342C89" w:rsidP="00DF7F25">
      <w:pPr>
        <w:pStyle w:val="CBDDesicionText"/>
      </w:pPr>
      <w:r w:rsidRPr="000A160A">
        <w:lastRenderedPageBreak/>
        <w:t>(b)</w:t>
      </w:r>
      <w:r w:rsidRPr="000A160A">
        <w:tab/>
        <w:t>A “Name or description of the expert group” field is added at the beginning of the interest disclosure form, above the “Name” field, and a “Job title” field is added after the “Current employer” field;</w:t>
      </w:r>
    </w:p>
    <w:p w14:paraId="0214DAD0" w14:textId="4F712025" w:rsidR="00342C89" w:rsidRPr="000A160A" w:rsidRDefault="00342C89" w:rsidP="00DF7F25">
      <w:pPr>
        <w:pStyle w:val="CBDDesicionText"/>
        <w:rPr>
          <w:kern w:val="22"/>
        </w:rPr>
      </w:pPr>
      <w:r w:rsidRPr="000A160A">
        <w:rPr>
          <w:kern w:val="22"/>
        </w:rPr>
        <w:t>2.</w:t>
      </w:r>
      <w:r w:rsidRPr="000A160A">
        <w:rPr>
          <w:kern w:val="22"/>
        </w:rPr>
        <w:tab/>
      </w:r>
      <w:r w:rsidRPr="000A160A">
        <w:rPr>
          <w:i/>
          <w:iCs/>
          <w:kern w:val="22"/>
        </w:rPr>
        <w:t>Requests</w:t>
      </w:r>
      <w:r w:rsidRPr="000A160A">
        <w:rPr>
          <w:kern w:val="22"/>
        </w:rPr>
        <w:t xml:space="preserve"> the Executive Secretary to integrate the amendments referred to in paragraph</w:t>
      </w:r>
      <w:r w:rsidR="00DF7F25" w:rsidRPr="000A160A">
        <w:rPr>
          <w:kern w:val="22"/>
        </w:rPr>
        <w:t> </w:t>
      </w:r>
      <w:r w:rsidRPr="000A160A">
        <w:rPr>
          <w:kern w:val="22"/>
        </w:rPr>
        <w:t>1 above into the interest disclosure form and replace the original form with the amended version;</w:t>
      </w:r>
    </w:p>
    <w:p w14:paraId="751B1D06" w14:textId="71EC702B" w:rsidR="00342C89" w:rsidRPr="000A160A" w:rsidRDefault="00342C89" w:rsidP="00DF7F25">
      <w:pPr>
        <w:pStyle w:val="CBDDesicionText"/>
        <w:rPr>
          <w:kern w:val="22"/>
        </w:rPr>
      </w:pPr>
      <w:r w:rsidRPr="000A160A">
        <w:rPr>
          <w:kern w:val="22"/>
        </w:rPr>
        <w:t>3.</w:t>
      </w:r>
      <w:r w:rsidRPr="000A160A">
        <w:rPr>
          <w:kern w:val="22"/>
        </w:rPr>
        <w:tab/>
      </w:r>
      <w:r w:rsidRPr="000A160A">
        <w:rPr>
          <w:i/>
          <w:iCs/>
          <w:kern w:val="22"/>
        </w:rPr>
        <w:t xml:space="preserve">Also requests </w:t>
      </w:r>
      <w:r w:rsidRPr="000A160A">
        <w:rPr>
          <w:kern w:val="22"/>
        </w:rPr>
        <w:t>the Executive Secretary to take measures, as appropriate, to enhance the application of the procedure, in consultation with the Bureau of the Subsidiary Body on Scientific, Technical and Technological Advice</w:t>
      </w:r>
      <w:r w:rsidRPr="000A160A" w:rsidDel="00B9173C">
        <w:rPr>
          <w:kern w:val="22"/>
        </w:rPr>
        <w:t xml:space="preserve"> </w:t>
      </w:r>
      <w:r w:rsidRPr="000A160A">
        <w:rPr>
          <w:kern w:val="22"/>
        </w:rPr>
        <w:t xml:space="preserve">or </w:t>
      </w:r>
      <w:r w:rsidR="000A5BEC">
        <w:rPr>
          <w:kern w:val="22"/>
        </w:rPr>
        <w:t xml:space="preserve">of </w:t>
      </w:r>
      <w:r w:rsidRPr="000A160A">
        <w:rPr>
          <w:kern w:val="22"/>
        </w:rPr>
        <w:t>the Conference of the Parties</w:t>
      </w:r>
      <w:r w:rsidR="004B2954" w:rsidRPr="000A160A">
        <w:rPr>
          <w:kern w:val="22"/>
        </w:rPr>
        <w:t xml:space="preserve"> serving as the meeting of the Parties to the Cartagena Protocol</w:t>
      </w:r>
      <w:r w:rsidR="00AA399F">
        <w:rPr>
          <w:kern w:val="22"/>
        </w:rPr>
        <w:t xml:space="preserve"> on Biosafety</w:t>
      </w:r>
      <w:r w:rsidRPr="000A160A">
        <w:rPr>
          <w:kern w:val="22"/>
        </w:rPr>
        <w:t>,</w:t>
      </w:r>
      <w:r w:rsidR="008C7A07">
        <w:rPr>
          <w:rStyle w:val="FootnoteReference"/>
          <w:kern w:val="22"/>
        </w:rPr>
        <w:footnoteReference w:id="5"/>
      </w:r>
      <w:r w:rsidRPr="000A160A">
        <w:rPr>
          <w:kern w:val="22"/>
        </w:rPr>
        <w:t xml:space="preserve"> including by: </w:t>
      </w:r>
    </w:p>
    <w:p w14:paraId="18219550" w14:textId="39CD6B18" w:rsidR="00342C89" w:rsidRPr="000A160A" w:rsidRDefault="00342C89" w:rsidP="00DF7F25">
      <w:pPr>
        <w:pStyle w:val="CBDDesicionText"/>
        <w:rPr>
          <w:kern w:val="22"/>
        </w:rPr>
      </w:pPr>
      <w:r w:rsidRPr="000A160A">
        <w:rPr>
          <w:kern w:val="22"/>
        </w:rPr>
        <w:t>(</w:t>
      </w:r>
      <w:r w:rsidR="00785D12" w:rsidRPr="000A160A">
        <w:rPr>
          <w:kern w:val="22"/>
        </w:rPr>
        <w:t>a</w:t>
      </w:r>
      <w:r w:rsidRPr="000A160A">
        <w:rPr>
          <w:kern w:val="22"/>
        </w:rPr>
        <w:t>)</w:t>
      </w:r>
      <w:r w:rsidRPr="000A160A">
        <w:rPr>
          <w:kern w:val="22"/>
        </w:rPr>
        <w:tab/>
        <w:t>Without prejudice to item (b) of paragraph 4.4 of the procedure, disclosing to other members of the expert group and at the beginning of any meeting of an expert group significant interests that have been declared by a particular member;</w:t>
      </w:r>
    </w:p>
    <w:p w14:paraId="5B69D968" w14:textId="18924652" w:rsidR="00342C89" w:rsidRPr="000A160A" w:rsidRDefault="00342C89" w:rsidP="00DF7F25">
      <w:pPr>
        <w:pStyle w:val="CBDDesicionText"/>
        <w:rPr>
          <w:kern w:val="22"/>
        </w:rPr>
      </w:pPr>
      <w:r w:rsidRPr="000A160A">
        <w:rPr>
          <w:kern w:val="22"/>
        </w:rPr>
        <w:t>(</w:t>
      </w:r>
      <w:r w:rsidR="00785D12" w:rsidRPr="000A160A">
        <w:rPr>
          <w:kern w:val="22"/>
        </w:rPr>
        <w:t>b</w:t>
      </w:r>
      <w:r w:rsidRPr="000A160A">
        <w:rPr>
          <w:kern w:val="22"/>
        </w:rPr>
        <w:t>)</w:t>
      </w:r>
      <w:r w:rsidRPr="000A160A">
        <w:rPr>
          <w:kern w:val="22"/>
        </w:rPr>
        <w:tab/>
        <w:t>Publishing a summary of all declarations made and actions taken to manage any actual or potential conflicts of interest in the report on a meeting and any other outcome of work or product of an expert group;</w:t>
      </w:r>
    </w:p>
    <w:p w14:paraId="06C63F3B" w14:textId="02B369C8" w:rsidR="00342C89" w:rsidRPr="000A160A" w:rsidRDefault="00342C89" w:rsidP="00DF7F25">
      <w:pPr>
        <w:pStyle w:val="CBDDesicionText"/>
      </w:pPr>
      <w:r w:rsidRPr="000A160A">
        <w:rPr>
          <w:kern w:val="22"/>
        </w:rPr>
        <w:t>4.</w:t>
      </w:r>
      <w:r w:rsidRPr="000A160A">
        <w:rPr>
          <w:kern w:val="22"/>
        </w:rPr>
        <w:tab/>
      </w:r>
      <w:r w:rsidR="005E0782" w:rsidRPr="007B1F4B">
        <w:rPr>
          <w:i/>
          <w:iCs/>
          <w:kern w:val="22"/>
        </w:rPr>
        <w:t xml:space="preserve">Further </w:t>
      </w:r>
      <w:r w:rsidR="005E0782" w:rsidRPr="005E0782">
        <w:rPr>
          <w:i/>
          <w:iCs/>
          <w:kern w:val="22"/>
        </w:rPr>
        <w:t>r</w:t>
      </w:r>
      <w:r w:rsidRPr="000A160A">
        <w:rPr>
          <w:i/>
          <w:iCs/>
          <w:kern w:val="22"/>
        </w:rPr>
        <w:t>equests</w:t>
      </w:r>
      <w:r w:rsidRPr="000A160A">
        <w:rPr>
          <w:kern w:val="22"/>
        </w:rPr>
        <w:t xml:space="preserve"> the Executive Secretary to prepare a report on the implementation of the procedure and, if necessary, to propose updates and amendments to the procedure for consideration by the Subsidiary Body on Implementation at a meeting held before the </w:t>
      </w:r>
      <w:r w:rsidR="00C24871" w:rsidRPr="000A160A">
        <w:rPr>
          <w:kern w:val="22"/>
        </w:rPr>
        <w:t xml:space="preserve">fourteenth </w:t>
      </w:r>
      <w:r w:rsidRPr="000A160A">
        <w:rPr>
          <w:kern w:val="22"/>
        </w:rPr>
        <w:t>meeting of the Conference of the Parties</w:t>
      </w:r>
      <w:r w:rsidR="00C24871" w:rsidRPr="000A160A">
        <w:rPr>
          <w:kern w:val="22"/>
        </w:rPr>
        <w:t xml:space="preserve"> serving as the meeting of the Parties to the Cartagena Protocol</w:t>
      </w:r>
      <w:r w:rsidRPr="000A160A">
        <w:rPr>
          <w:kern w:val="22"/>
        </w:rPr>
        <w:t>;</w:t>
      </w:r>
    </w:p>
    <w:p w14:paraId="708CBA56" w14:textId="3C2911AF" w:rsidR="00537248" w:rsidRPr="000A160A" w:rsidRDefault="00342C89" w:rsidP="00DF7F25">
      <w:pPr>
        <w:pStyle w:val="CBDDesicionText"/>
      </w:pPr>
      <w:r w:rsidRPr="000A160A">
        <w:rPr>
          <w:kern w:val="22"/>
        </w:rPr>
        <w:t>5.</w:t>
      </w:r>
      <w:r w:rsidRPr="000A160A">
        <w:rPr>
          <w:kern w:val="22"/>
        </w:rPr>
        <w:tab/>
      </w:r>
      <w:r w:rsidRPr="000A160A">
        <w:rPr>
          <w:i/>
          <w:iCs/>
          <w:kern w:val="22"/>
        </w:rPr>
        <w:t>Requests</w:t>
      </w:r>
      <w:r w:rsidRPr="000A160A">
        <w:rPr>
          <w:kern w:val="22"/>
        </w:rPr>
        <w:t xml:space="preserve"> the Subsidiary Body on Implementation to consider the report and any proposed amendments referred to in paragraph 4 above and to submit a recommendation for consideration by the Conference of the Parties</w:t>
      </w:r>
      <w:r w:rsidR="00846885" w:rsidRPr="000A160A">
        <w:t xml:space="preserve"> </w:t>
      </w:r>
      <w:r w:rsidR="00846885" w:rsidRPr="000A160A">
        <w:rPr>
          <w:kern w:val="22"/>
        </w:rPr>
        <w:t>serving as the meeting of the Parties to the Cartagena Protocol</w:t>
      </w:r>
      <w:r w:rsidRPr="000A160A">
        <w:rPr>
          <w:kern w:val="22"/>
        </w:rPr>
        <w:t xml:space="preserve"> at its </w:t>
      </w:r>
      <w:r w:rsidR="00846885" w:rsidRPr="000A160A">
        <w:rPr>
          <w:kern w:val="22"/>
        </w:rPr>
        <w:t xml:space="preserve">fourteenth </w:t>
      </w:r>
      <w:r w:rsidRPr="000A160A">
        <w:rPr>
          <w:kern w:val="22"/>
        </w:rPr>
        <w:t>meeting.</w:t>
      </w:r>
    </w:p>
    <w:p w14:paraId="61D564E2" w14:textId="7E722892" w:rsidR="002B559C" w:rsidRPr="000A160A" w:rsidRDefault="00ED3849" w:rsidP="002275E2">
      <w:pPr>
        <w:pStyle w:val="Para1"/>
        <w:tabs>
          <w:tab w:val="clear" w:pos="1209"/>
        </w:tabs>
        <w:jc w:val="center"/>
      </w:pPr>
      <w:r w:rsidRPr="000A160A">
        <w:t>__________</w:t>
      </w:r>
    </w:p>
    <w:sectPr w:rsidR="002B559C" w:rsidRPr="000A160A" w:rsidSect="001662BF">
      <w:headerReference w:type="even" r:id="rId14"/>
      <w:headerReference w:type="default" r:id="rId15"/>
      <w:footerReference w:type="even" r:id="rId16"/>
      <w:footerReference w:type="default" r:id="rId17"/>
      <w:headerReference w:type="first" r:id="rId18"/>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39C900" w14:textId="77777777" w:rsidR="005E0B48" w:rsidRPr="000A160A" w:rsidRDefault="005E0B48" w:rsidP="00A96B21">
      <w:r w:rsidRPr="000A160A">
        <w:separator/>
      </w:r>
    </w:p>
  </w:endnote>
  <w:endnote w:type="continuationSeparator" w:id="0">
    <w:p w14:paraId="7983BC3F" w14:textId="77777777" w:rsidR="005E0B48" w:rsidRPr="000A160A" w:rsidRDefault="005E0B48" w:rsidP="00A96B21">
      <w:r w:rsidRPr="000A16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62CA5F5C" w14:textId="77777777" w:rsidR="002B559C" w:rsidRPr="000A160A" w:rsidRDefault="002B559C">
            <w:pPr>
              <w:pStyle w:val="Footer"/>
            </w:pPr>
            <w:r w:rsidRPr="000A160A">
              <w:rPr>
                <w:szCs w:val="20"/>
              </w:rPr>
              <w:fldChar w:fldCharType="begin"/>
            </w:r>
            <w:r w:rsidRPr="000A160A">
              <w:rPr>
                <w:szCs w:val="20"/>
              </w:rPr>
              <w:instrText xml:space="preserve"> PAGE </w:instrText>
            </w:r>
            <w:r w:rsidRPr="000A160A">
              <w:rPr>
                <w:szCs w:val="20"/>
              </w:rPr>
              <w:fldChar w:fldCharType="separate"/>
            </w:r>
            <w:r w:rsidRPr="000A160A">
              <w:rPr>
                <w:noProof/>
                <w:szCs w:val="20"/>
              </w:rPr>
              <w:t>2</w:t>
            </w:r>
            <w:r w:rsidRPr="000A160A">
              <w:rPr>
                <w:szCs w:val="20"/>
              </w:rPr>
              <w:fldChar w:fldCharType="end"/>
            </w:r>
            <w:r w:rsidRPr="000A160A">
              <w:rPr>
                <w:szCs w:val="20"/>
              </w:rPr>
              <w:t>/</w:t>
            </w:r>
            <w:r w:rsidRPr="000A160A">
              <w:rPr>
                <w:szCs w:val="20"/>
              </w:rPr>
              <w:fldChar w:fldCharType="begin"/>
            </w:r>
            <w:r w:rsidRPr="000A160A">
              <w:rPr>
                <w:szCs w:val="20"/>
              </w:rPr>
              <w:instrText xml:space="preserve"> NUMPAGES  </w:instrText>
            </w:r>
            <w:r w:rsidRPr="000A160A">
              <w:rPr>
                <w:szCs w:val="20"/>
              </w:rPr>
              <w:fldChar w:fldCharType="separate"/>
            </w:r>
            <w:r w:rsidRPr="000A160A">
              <w:rPr>
                <w:noProof/>
                <w:szCs w:val="20"/>
              </w:rPr>
              <w:t>2</w:t>
            </w:r>
            <w:r w:rsidRPr="000A160A">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4511934"/>
      <w:docPartObj>
        <w:docPartGallery w:val="Page Numbers (Bottom of Page)"/>
        <w:docPartUnique/>
      </w:docPartObj>
    </w:sdtPr>
    <w:sdtEndPr/>
    <w:sdtContent>
      <w:sdt>
        <w:sdtPr>
          <w:id w:val="-1769616900"/>
          <w:docPartObj>
            <w:docPartGallery w:val="Page Numbers (Top of Page)"/>
            <w:docPartUnique/>
          </w:docPartObj>
        </w:sdtPr>
        <w:sdtEndPr/>
        <w:sdtContent>
          <w:p w14:paraId="431A3D35" w14:textId="77777777" w:rsidR="002B559C" w:rsidRPr="000A160A" w:rsidRDefault="002B559C" w:rsidP="002B559C">
            <w:pPr>
              <w:pStyle w:val="Footer"/>
              <w:jc w:val="right"/>
            </w:pPr>
            <w:r w:rsidRPr="000A160A">
              <w:rPr>
                <w:szCs w:val="20"/>
              </w:rPr>
              <w:fldChar w:fldCharType="begin"/>
            </w:r>
            <w:r w:rsidRPr="000A160A">
              <w:rPr>
                <w:szCs w:val="20"/>
              </w:rPr>
              <w:instrText xml:space="preserve"> PAGE </w:instrText>
            </w:r>
            <w:r w:rsidRPr="000A160A">
              <w:rPr>
                <w:szCs w:val="20"/>
              </w:rPr>
              <w:fldChar w:fldCharType="separate"/>
            </w:r>
            <w:r w:rsidRPr="000A160A">
              <w:rPr>
                <w:noProof/>
                <w:szCs w:val="20"/>
              </w:rPr>
              <w:t>2</w:t>
            </w:r>
            <w:r w:rsidRPr="000A160A">
              <w:rPr>
                <w:szCs w:val="20"/>
              </w:rPr>
              <w:fldChar w:fldCharType="end"/>
            </w:r>
            <w:r w:rsidRPr="000A160A">
              <w:rPr>
                <w:szCs w:val="20"/>
              </w:rPr>
              <w:t>/</w:t>
            </w:r>
            <w:r w:rsidRPr="000A160A">
              <w:rPr>
                <w:szCs w:val="20"/>
              </w:rPr>
              <w:fldChar w:fldCharType="begin"/>
            </w:r>
            <w:r w:rsidRPr="000A160A">
              <w:rPr>
                <w:szCs w:val="20"/>
              </w:rPr>
              <w:instrText xml:space="preserve"> NUMPAGES  </w:instrText>
            </w:r>
            <w:r w:rsidRPr="000A160A">
              <w:rPr>
                <w:szCs w:val="20"/>
              </w:rPr>
              <w:fldChar w:fldCharType="separate"/>
            </w:r>
            <w:r w:rsidRPr="000A160A">
              <w:rPr>
                <w:noProof/>
                <w:szCs w:val="20"/>
              </w:rPr>
              <w:t>2</w:t>
            </w:r>
            <w:r w:rsidRPr="000A160A">
              <w:rPr>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F512BF" w14:textId="7C8B60D9" w:rsidR="005E0B48" w:rsidRPr="000A160A" w:rsidRDefault="005E0B48" w:rsidP="007B1F4B">
      <w:pPr>
        <w:pStyle w:val="CBDNormal"/>
      </w:pPr>
      <w:r>
        <w:separator/>
      </w:r>
    </w:p>
  </w:footnote>
  <w:footnote w:type="continuationSeparator" w:id="0">
    <w:p w14:paraId="662FF304" w14:textId="77777777" w:rsidR="005E0B48" w:rsidRPr="000A160A" w:rsidRDefault="005E0B48" w:rsidP="007B1F4B">
      <w:pPr>
        <w:pStyle w:val="CBDNormal"/>
      </w:pPr>
      <w:r w:rsidRPr="000A160A">
        <w:continuationSeparator/>
      </w:r>
    </w:p>
  </w:footnote>
  <w:footnote w:type="continuationNotice" w:id="1">
    <w:p w14:paraId="62860274" w14:textId="77777777" w:rsidR="005E0B48" w:rsidRDefault="005E0B48" w:rsidP="007B1F4B">
      <w:pPr>
        <w:pStyle w:val="CBDNormal"/>
      </w:pPr>
    </w:p>
  </w:footnote>
  <w:footnote w:id="2">
    <w:p w14:paraId="4819145B" w14:textId="261BB847" w:rsidR="00342C89" w:rsidRPr="000A160A" w:rsidRDefault="003B4424" w:rsidP="007B1F4B">
      <w:pPr>
        <w:pStyle w:val="CBDFootnoteText"/>
      </w:pPr>
      <w:r w:rsidRPr="000A160A">
        <w:rPr>
          <w:rStyle w:val="FootnoteReference"/>
          <w:szCs w:val="18"/>
        </w:rPr>
        <w:footnoteRef/>
      </w:r>
      <w:r w:rsidR="00342C89" w:rsidRPr="000A160A">
        <w:t xml:space="preserve"> United Nations, </w:t>
      </w:r>
      <w:r w:rsidR="00342C89" w:rsidRPr="000A160A">
        <w:rPr>
          <w:i/>
          <w:iCs/>
        </w:rPr>
        <w:t>Treaty Series</w:t>
      </w:r>
      <w:r w:rsidR="00342C89" w:rsidRPr="000A160A">
        <w:rPr>
          <w:iCs/>
        </w:rPr>
        <w:t>,</w:t>
      </w:r>
      <w:r w:rsidR="00342C89" w:rsidRPr="000A160A">
        <w:rPr>
          <w:i/>
          <w:iCs/>
        </w:rPr>
        <w:t xml:space="preserve"> </w:t>
      </w:r>
      <w:r w:rsidR="00342C89" w:rsidRPr="000A160A">
        <w:t>vol. 1760, No. 30619.</w:t>
      </w:r>
    </w:p>
  </w:footnote>
  <w:footnote w:id="3">
    <w:p w14:paraId="052EB5E3" w14:textId="10794D2B" w:rsidR="00342C89" w:rsidRPr="000A160A" w:rsidRDefault="003B4424" w:rsidP="007B1F4B">
      <w:pPr>
        <w:pStyle w:val="CBDFootnoteText"/>
      </w:pPr>
      <w:r w:rsidRPr="000A160A">
        <w:rPr>
          <w:rStyle w:val="FootnoteReference"/>
          <w:szCs w:val="18"/>
        </w:rPr>
        <w:footnoteRef/>
      </w:r>
      <w:r w:rsidR="00342C89" w:rsidRPr="000A160A">
        <w:t xml:space="preserve"> </w:t>
      </w:r>
      <w:hyperlink r:id="rId1" w:history="1">
        <w:r w:rsidR="00342C89" w:rsidRPr="00533FDD">
          <w:rPr>
            <w:rStyle w:val="Hyperlink"/>
          </w:rPr>
          <w:t>CBD/SBI/4/11/Add.1</w:t>
        </w:r>
      </w:hyperlink>
      <w:r w:rsidR="00342C89" w:rsidRPr="000A160A">
        <w:t>.</w:t>
      </w:r>
    </w:p>
  </w:footnote>
  <w:footnote w:id="4">
    <w:p w14:paraId="6C047C3C" w14:textId="18922824" w:rsidR="00342C89" w:rsidRPr="000A160A" w:rsidRDefault="003B4424" w:rsidP="007B1F4B">
      <w:pPr>
        <w:pStyle w:val="CBDFootnoteText"/>
      </w:pPr>
      <w:r w:rsidRPr="000A160A">
        <w:rPr>
          <w:rStyle w:val="FootnoteReference"/>
          <w:szCs w:val="18"/>
        </w:rPr>
        <w:footnoteRef/>
      </w:r>
      <w:r w:rsidR="00342C89" w:rsidRPr="000A160A">
        <w:t xml:space="preserve"> Decision </w:t>
      </w:r>
      <w:hyperlink r:id="rId2" w:history="1">
        <w:r w:rsidR="00342C89" w:rsidRPr="00AF6262">
          <w:rPr>
            <w:rStyle w:val="Hyperlink"/>
          </w:rPr>
          <w:t>14/33</w:t>
        </w:r>
      </w:hyperlink>
      <w:r w:rsidR="00342C89" w:rsidRPr="000A160A">
        <w:t>, annex.</w:t>
      </w:r>
    </w:p>
  </w:footnote>
  <w:footnote w:id="5">
    <w:p w14:paraId="3B108417" w14:textId="2F93D8EE" w:rsidR="008C7A07" w:rsidRPr="007B1F4B" w:rsidRDefault="008C7A07">
      <w:pPr>
        <w:pStyle w:val="FootnoteText"/>
        <w:rPr>
          <w:lang w:val="en-US"/>
        </w:rPr>
      </w:pPr>
      <w:r>
        <w:rPr>
          <w:rStyle w:val="FootnoteReference"/>
        </w:rPr>
        <w:footnoteRef/>
      </w:r>
      <w:r>
        <w:t xml:space="preserve"> </w:t>
      </w:r>
      <w:r w:rsidRPr="008C7A07">
        <w:t xml:space="preserve">United Nations, </w:t>
      </w:r>
      <w:r w:rsidRPr="007B1F4B">
        <w:rPr>
          <w:i/>
          <w:iCs/>
        </w:rPr>
        <w:t>Treaty Series</w:t>
      </w:r>
      <w:r w:rsidRPr="008C7A07">
        <w:t>, vol. 2226, No. 30619.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0" w:name="_Hlk137802784"/>
  <w:bookmarkStart w:id="1" w:name="_Hlk137802785"/>
  <w:p w14:paraId="518D3E9D" w14:textId="0771AD16" w:rsidR="00A00234" w:rsidRPr="000A160A" w:rsidRDefault="0067595F" w:rsidP="007B1F4B">
    <w:pPr>
      <w:pStyle w:val="CBDHeader"/>
    </w:pPr>
    <w:sdt>
      <w:sdtPr>
        <w:alias w:val="Subject"/>
        <w:tag w:val=""/>
        <w:id w:val="967328729"/>
        <w:dataBinding w:prefixMappings="xmlns:ns0='http://purl.org/dc/elements/1.1/' xmlns:ns1='http://schemas.openxmlformats.org/package/2006/metadata/core-properties' " w:xpath="/ns1:coreProperties[1]/ns0:subject[1]" w:storeItemID="{6C3C8BC8-F283-45AE-878A-BAB7291924A1}"/>
        <w:text/>
      </w:sdtPr>
      <w:sdtEndPr/>
      <w:sdtContent>
        <w:r w:rsidR="008F4095" w:rsidRPr="000A160A">
          <w:t>CBD/CP/MOP/</w:t>
        </w:r>
        <w:r w:rsidR="008F4095">
          <w:t>DEC/</w:t>
        </w:r>
        <w:r w:rsidR="008F4095" w:rsidRPr="000A160A">
          <w:t>11/</w:t>
        </w:r>
        <w:r w:rsidR="008F4095">
          <w:t>6</w:t>
        </w:r>
      </w:sdtContent>
    </w:sdt>
    <w:bookmarkEnd w:id="0"/>
    <w:bookmarkEnd w:id="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Cs w:val="20"/>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6F45460D" w14:textId="2F09CD74" w:rsidR="002B559C" w:rsidRPr="000A160A" w:rsidRDefault="008F4095" w:rsidP="002B559C">
        <w:pPr>
          <w:pStyle w:val="Header"/>
          <w:spacing w:after="240"/>
          <w:jc w:val="right"/>
          <w:rPr>
            <w:szCs w:val="20"/>
          </w:rPr>
        </w:pPr>
        <w:r>
          <w:rPr>
            <w:szCs w:val="20"/>
          </w:rPr>
          <w:t>CBD/CP/MOP/DEC/11/6</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F09836" w14:textId="77777777" w:rsidR="001662BF" w:rsidRPr="000A160A" w:rsidRDefault="001662BF" w:rsidP="001662BF">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A50621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19A10E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DBC190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63446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186B88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BCAAF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8AA7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F56CF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7BAA1A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1EA0C8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02C23EE"/>
    <w:multiLevelType w:val="hybridMultilevel"/>
    <w:tmpl w:val="587C0508"/>
    <w:lvl w:ilvl="0" w:tplc="78D61040">
      <w:start w:val="1"/>
      <w:numFmt w:val="lowerLetter"/>
      <w:lvlText w:val="%1)"/>
      <w:lvlJc w:val="left"/>
      <w:pPr>
        <w:ind w:left="1020" w:hanging="360"/>
      </w:pPr>
    </w:lvl>
    <w:lvl w:ilvl="1" w:tplc="BF7454E4">
      <w:start w:val="1"/>
      <w:numFmt w:val="lowerLetter"/>
      <w:lvlText w:val="%2)"/>
      <w:lvlJc w:val="left"/>
      <w:pPr>
        <w:ind w:left="1020" w:hanging="360"/>
      </w:pPr>
    </w:lvl>
    <w:lvl w:ilvl="2" w:tplc="01D234F2">
      <w:start w:val="1"/>
      <w:numFmt w:val="lowerLetter"/>
      <w:lvlText w:val="%3)"/>
      <w:lvlJc w:val="left"/>
      <w:pPr>
        <w:ind w:left="1020" w:hanging="360"/>
      </w:pPr>
    </w:lvl>
    <w:lvl w:ilvl="3" w:tplc="8054B7C6">
      <w:start w:val="1"/>
      <w:numFmt w:val="lowerLetter"/>
      <w:lvlText w:val="%4)"/>
      <w:lvlJc w:val="left"/>
      <w:pPr>
        <w:ind w:left="1020" w:hanging="360"/>
      </w:pPr>
    </w:lvl>
    <w:lvl w:ilvl="4" w:tplc="A40C05C4">
      <w:start w:val="1"/>
      <w:numFmt w:val="lowerLetter"/>
      <w:lvlText w:val="%5)"/>
      <w:lvlJc w:val="left"/>
      <w:pPr>
        <w:ind w:left="1020" w:hanging="360"/>
      </w:pPr>
    </w:lvl>
    <w:lvl w:ilvl="5" w:tplc="87CAEE60">
      <w:start w:val="1"/>
      <w:numFmt w:val="lowerLetter"/>
      <w:lvlText w:val="%6)"/>
      <w:lvlJc w:val="left"/>
      <w:pPr>
        <w:ind w:left="1020" w:hanging="360"/>
      </w:pPr>
    </w:lvl>
    <w:lvl w:ilvl="6" w:tplc="5E5C7C4E">
      <w:start w:val="1"/>
      <w:numFmt w:val="lowerLetter"/>
      <w:lvlText w:val="%7)"/>
      <w:lvlJc w:val="left"/>
      <w:pPr>
        <w:ind w:left="1020" w:hanging="360"/>
      </w:pPr>
    </w:lvl>
    <w:lvl w:ilvl="7" w:tplc="1E5C0D52">
      <w:start w:val="1"/>
      <w:numFmt w:val="lowerLetter"/>
      <w:lvlText w:val="%8)"/>
      <w:lvlJc w:val="left"/>
      <w:pPr>
        <w:ind w:left="1020" w:hanging="360"/>
      </w:pPr>
    </w:lvl>
    <w:lvl w:ilvl="8" w:tplc="8934F2F2">
      <w:start w:val="1"/>
      <w:numFmt w:val="lowerLetter"/>
      <w:lvlText w:val="%9)"/>
      <w:lvlJc w:val="left"/>
      <w:pPr>
        <w:ind w:left="1020" w:hanging="360"/>
      </w:pPr>
    </w:lvl>
  </w:abstractNum>
  <w:abstractNum w:abstractNumId="11" w15:restartNumberingAfterBreak="0">
    <w:nsid w:val="36230F8A"/>
    <w:multiLevelType w:val="hybridMultilevel"/>
    <w:tmpl w:val="B0A8AE58"/>
    <w:lvl w:ilvl="0" w:tplc="19DC7F76">
      <w:start w:val="1"/>
      <w:numFmt w:val="lowerLetter"/>
      <w:lvlText w:val="%1)"/>
      <w:lvlJc w:val="left"/>
      <w:pPr>
        <w:ind w:left="1020" w:hanging="360"/>
      </w:pPr>
    </w:lvl>
    <w:lvl w:ilvl="1" w:tplc="381E582C">
      <w:start w:val="1"/>
      <w:numFmt w:val="lowerLetter"/>
      <w:lvlText w:val="%2)"/>
      <w:lvlJc w:val="left"/>
      <w:pPr>
        <w:ind w:left="1020" w:hanging="360"/>
      </w:pPr>
    </w:lvl>
    <w:lvl w:ilvl="2" w:tplc="11DA51EC">
      <w:start w:val="1"/>
      <w:numFmt w:val="lowerLetter"/>
      <w:lvlText w:val="%3)"/>
      <w:lvlJc w:val="left"/>
      <w:pPr>
        <w:ind w:left="1020" w:hanging="360"/>
      </w:pPr>
    </w:lvl>
    <w:lvl w:ilvl="3" w:tplc="28442922">
      <w:start w:val="1"/>
      <w:numFmt w:val="lowerLetter"/>
      <w:lvlText w:val="%4)"/>
      <w:lvlJc w:val="left"/>
      <w:pPr>
        <w:ind w:left="1020" w:hanging="360"/>
      </w:pPr>
    </w:lvl>
    <w:lvl w:ilvl="4" w:tplc="8618EDCC">
      <w:start w:val="1"/>
      <w:numFmt w:val="lowerLetter"/>
      <w:lvlText w:val="%5)"/>
      <w:lvlJc w:val="left"/>
      <w:pPr>
        <w:ind w:left="1020" w:hanging="360"/>
      </w:pPr>
    </w:lvl>
    <w:lvl w:ilvl="5" w:tplc="36F83CC0">
      <w:start w:val="1"/>
      <w:numFmt w:val="lowerLetter"/>
      <w:lvlText w:val="%6)"/>
      <w:lvlJc w:val="left"/>
      <w:pPr>
        <w:ind w:left="1020" w:hanging="360"/>
      </w:pPr>
    </w:lvl>
    <w:lvl w:ilvl="6" w:tplc="E12AB158">
      <w:start w:val="1"/>
      <w:numFmt w:val="lowerLetter"/>
      <w:lvlText w:val="%7)"/>
      <w:lvlJc w:val="left"/>
      <w:pPr>
        <w:ind w:left="1020" w:hanging="360"/>
      </w:pPr>
    </w:lvl>
    <w:lvl w:ilvl="7" w:tplc="FA227230">
      <w:start w:val="1"/>
      <w:numFmt w:val="lowerLetter"/>
      <w:lvlText w:val="%8)"/>
      <w:lvlJc w:val="left"/>
      <w:pPr>
        <w:ind w:left="1020" w:hanging="360"/>
      </w:pPr>
    </w:lvl>
    <w:lvl w:ilvl="8" w:tplc="1458B36E">
      <w:start w:val="1"/>
      <w:numFmt w:val="lowerLetter"/>
      <w:lvlText w:val="%9)"/>
      <w:lvlJc w:val="left"/>
      <w:pPr>
        <w:ind w:left="1020" w:hanging="360"/>
      </w:pPr>
    </w:lvl>
  </w:abstractNum>
  <w:abstractNum w:abstractNumId="12"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3" w15:restartNumberingAfterBreak="0">
    <w:nsid w:val="5D943BEE"/>
    <w:multiLevelType w:val="multilevel"/>
    <w:tmpl w:val="222A08B4"/>
    <w:numStyleLink w:val="ListCBD"/>
  </w:abstractNum>
  <w:abstractNum w:abstractNumId="14"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1944222708">
    <w:abstractNumId w:val="13"/>
  </w:num>
  <w:num w:numId="2" w16cid:durableId="359664821">
    <w:abstractNumId w:val="12"/>
  </w:num>
  <w:num w:numId="3" w16cid:durableId="1308514536">
    <w:abstractNumId w:val="14"/>
  </w:num>
  <w:num w:numId="4" w16cid:durableId="35277319">
    <w:abstractNumId w:val="15"/>
  </w:num>
  <w:num w:numId="5" w16cid:durableId="607395260">
    <w:abstractNumId w:val="9"/>
  </w:num>
  <w:num w:numId="6" w16cid:durableId="98110136">
    <w:abstractNumId w:val="7"/>
  </w:num>
  <w:num w:numId="7" w16cid:durableId="920676582">
    <w:abstractNumId w:val="6"/>
  </w:num>
  <w:num w:numId="8" w16cid:durableId="447286378">
    <w:abstractNumId w:val="5"/>
  </w:num>
  <w:num w:numId="9" w16cid:durableId="1532258362">
    <w:abstractNumId w:val="4"/>
  </w:num>
  <w:num w:numId="10" w16cid:durableId="609313375">
    <w:abstractNumId w:val="8"/>
  </w:num>
  <w:num w:numId="11" w16cid:durableId="327053265">
    <w:abstractNumId w:val="3"/>
  </w:num>
  <w:num w:numId="12" w16cid:durableId="420873943">
    <w:abstractNumId w:val="2"/>
  </w:num>
  <w:num w:numId="13" w16cid:durableId="1668437385">
    <w:abstractNumId w:val="1"/>
  </w:num>
  <w:num w:numId="14" w16cid:durableId="1771971798">
    <w:abstractNumId w:val="0"/>
  </w:num>
  <w:num w:numId="15" w16cid:durableId="1479108769">
    <w:abstractNumId w:val="10"/>
  </w:num>
  <w:num w:numId="16" w16cid:durableId="2142069028">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defaultTabStop w:val="720"/>
  <w:evenAndOddHeaders/>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29"/>
    <w:rsid w:val="00006516"/>
    <w:rsid w:val="000210D6"/>
    <w:rsid w:val="00040598"/>
    <w:rsid w:val="00056F5E"/>
    <w:rsid w:val="0006764E"/>
    <w:rsid w:val="000A160A"/>
    <w:rsid w:val="000A5A47"/>
    <w:rsid w:val="000A5BEC"/>
    <w:rsid w:val="000B1E29"/>
    <w:rsid w:val="000B6915"/>
    <w:rsid w:val="000D47F7"/>
    <w:rsid w:val="000D7C0A"/>
    <w:rsid w:val="000F2A90"/>
    <w:rsid w:val="000F66FD"/>
    <w:rsid w:val="001008CC"/>
    <w:rsid w:val="00132581"/>
    <w:rsid w:val="001454DA"/>
    <w:rsid w:val="001662BF"/>
    <w:rsid w:val="00184909"/>
    <w:rsid w:val="001A2527"/>
    <w:rsid w:val="001D4957"/>
    <w:rsid w:val="001D7501"/>
    <w:rsid w:val="001E4E16"/>
    <w:rsid w:val="001F732C"/>
    <w:rsid w:val="002275E2"/>
    <w:rsid w:val="0024203F"/>
    <w:rsid w:val="00266CB4"/>
    <w:rsid w:val="00282257"/>
    <w:rsid w:val="002B00CA"/>
    <w:rsid w:val="002B559C"/>
    <w:rsid w:val="002C7190"/>
    <w:rsid w:val="00303F0B"/>
    <w:rsid w:val="00310608"/>
    <w:rsid w:val="00315287"/>
    <w:rsid w:val="00315ACD"/>
    <w:rsid w:val="00323F22"/>
    <w:rsid w:val="0033119F"/>
    <w:rsid w:val="003313B9"/>
    <w:rsid w:val="00334881"/>
    <w:rsid w:val="00342C89"/>
    <w:rsid w:val="003476A9"/>
    <w:rsid w:val="003624D8"/>
    <w:rsid w:val="003640B2"/>
    <w:rsid w:val="00366362"/>
    <w:rsid w:val="003A3B3D"/>
    <w:rsid w:val="003B4424"/>
    <w:rsid w:val="003C3310"/>
    <w:rsid w:val="003C6F10"/>
    <w:rsid w:val="003D05ED"/>
    <w:rsid w:val="003D6731"/>
    <w:rsid w:val="00425476"/>
    <w:rsid w:val="00434DAC"/>
    <w:rsid w:val="00441498"/>
    <w:rsid w:val="00442AE1"/>
    <w:rsid w:val="004701EE"/>
    <w:rsid w:val="00474FD5"/>
    <w:rsid w:val="004764EB"/>
    <w:rsid w:val="00480A8D"/>
    <w:rsid w:val="004A2A2D"/>
    <w:rsid w:val="004B2954"/>
    <w:rsid w:val="004B4D44"/>
    <w:rsid w:val="004C6544"/>
    <w:rsid w:val="004E2CEC"/>
    <w:rsid w:val="004E7BA2"/>
    <w:rsid w:val="00533FDD"/>
    <w:rsid w:val="00534AFB"/>
    <w:rsid w:val="00537248"/>
    <w:rsid w:val="005678FB"/>
    <w:rsid w:val="00575B64"/>
    <w:rsid w:val="00584A1D"/>
    <w:rsid w:val="00591B7B"/>
    <w:rsid w:val="00595A79"/>
    <w:rsid w:val="005A12C9"/>
    <w:rsid w:val="005A206E"/>
    <w:rsid w:val="005B0365"/>
    <w:rsid w:val="005C0058"/>
    <w:rsid w:val="005C7D4D"/>
    <w:rsid w:val="005D12FB"/>
    <w:rsid w:val="005D77C8"/>
    <w:rsid w:val="005E0782"/>
    <w:rsid w:val="005E0B48"/>
    <w:rsid w:val="005E2605"/>
    <w:rsid w:val="005E365A"/>
    <w:rsid w:val="005F27FF"/>
    <w:rsid w:val="005F7A97"/>
    <w:rsid w:val="00617E01"/>
    <w:rsid w:val="00620812"/>
    <w:rsid w:val="006479E7"/>
    <w:rsid w:val="00657ED6"/>
    <w:rsid w:val="00661A28"/>
    <w:rsid w:val="0067595F"/>
    <w:rsid w:val="00682B28"/>
    <w:rsid w:val="0069332B"/>
    <w:rsid w:val="006A4B3F"/>
    <w:rsid w:val="006B293D"/>
    <w:rsid w:val="006B499E"/>
    <w:rsid w:val="006D45B5"/>
    <w:rsid w:val="006D7ADE"/>
    <w:rsid w:val="006E2998"/>
    <w:rsid w:val="00721D3A"/>
    <w:rsid w:val="0075018F"/>
    <w:rsid w:val="0076622F"/>
    <w:rsid w:val="0076774D"/>
    <w:rsid w:val="00783CB8"/>
    <w:rsid w:val="00785D12"/>
    <w:rsid w:val="007B1F4B"/>
    <w:rsid w:val="007C43AC"/>
    <w:rsid w:val="007C77BC"/>
    <w:rsid w:val="0083341C"/>
    <w:rsid w:val="00846885"/>
    <w:rsid w:val="00874541"/>
    <w:rsid w:val="00875390"/>
    <w:rsid w:val="0087582D"/>
    <w:rsid w:val="00876CAD"/>
    <w:rsid w:val="00880330"/>
    <w:rsid w:val="00885CD6"/>
    <w:rsid w:val="008967B8"/>
    <w:rsid w:val="008A2A7F"/>
    <w:rsid w:val="008A6DAB"/>
    <w:rsid w:val="008C7A07"/>
    <w:rsid w:val="008E0581"/>
    <w:rsid w:val="008F4095"/>
    <w:rsid w:val="00935461"/>
    <w:rsid w:val="009459E3"/>
    <w:rsid w:val="0097114D"/>
    <w:rsid w:val="00995DDC"/>
    <w:rsid w:val="009C0CD7"/>
    <w:rsid w:val="009C1114"/>
    <w:rsid w:val="009C1E97"/>
    <w:rsid w:val="009C744B"/>
    <w:rsid w:val="009D19F8"/>
    <w:rsid w:val="009E1831"/>
    <w:rsid w:val="009E2CD0"/>
    <w:rsid w:val="00A00234"/>
    <w:rsid w:val="00A14662"/>
    <w:rsid w:val="00A27C9D"/>
    <w:rsid w:val="00A349E1"/>
    <w:rsid w:val="00A54FA0"/>
    <w:rsid w:val="00A701EE"/>
    <w:rsid w:val="00A96B21"/>
    <w:rsid w:val="00AA20F9"/>
    <w:rsid w:val="00AA399F"/>
    <w:rsid w:val="00AE1A95"/>
    <w:rsid w:val="00AF6262"/>
    <w:rsid w:val="00B36EA9"/>
    <w:rsid w:val="00B41BF6"/>
    <w:rsid w:val="00B47BB1"/>
    <w:rsid w:val="00B6064E"/>
    <w:rsid w:val="00B6105F"/>
    <w:rsid w:val="00B62745"/>
    <w:rsid w:val="00B93533"/>
    <w:rsid w:val="00BB60F0"/>
    <w:rsid w:val="00C0451F"/>
    <w:rsid w:val="00C1501D"/>
    <w:rsid w:val="00C2354A"/>
    <w:rsid w:val="00C24871"/>
    <w:rsid w:val="00C41FA0"/>
    <w:rsid w:val="00CA47D9"/>
    <w:rsid w:val="00CB0D9D"/>
    <w:rsid w:val="00CB45B5"/>
    <w:rsid w:val="00CB67BF"/>
    <w:rsid w:val="00CD0750"/>
    <w:rsid w:val="00CF70AB"/>
    <w:rsid w:val="00D26BB3"/>
    <w:rsid w:val="00D3059B"/>
    <w:rsid w:val="00D60046"/>
    <w:rsid w:val="00D64F28"/>
    <w:rsid w:val="00D67FFA"/>
    <w:rsid w:val="00D71FFB"/>
    <w:rsid w:val="00D770F8"/>
    <w:rsid w:val="00DD6773"/>
    <w:rsid w:val="00DF49AF"/>
    <w:rsid w:val="00DF7F25"/>
    <w:rsid w:val="00E13C94"/>
    <w:rsid w:val="00E1597C"/>
    <w:rsid w:val="00E5155E"/>
    <w:rsid w:val="00E66970"/>
    <w:rsid w:val="00E740AC"/>
    <w:rsid w:val="00E7549D"/>
    <w:rsid w:val="00EB6902"/>
    <w:rsid w:val="00ED3849"/>
    <w:rsid w:val="00ED6050"/>
    <w:rsid w:val="00EE5C23"/>
    <w:rsid w:val="00F0122F"/>
    <w:rsid w:val="00F04020"/>
    <w:rsid w:val="00F11076"/>
    <w:rsid w:val="00F14443"/>
    <w:rsid w:val="00F1604A"/>
    <w:rsid w:val="00F258FB"/>
    <w:rsid w:val="00F30B6C"/>
    <w:rsid w:val="00F75F90"/>
    <w:rsid w:val="00FA18C9"/>
    <w:rsid w:val="00FA493E"/>
    <w:rsid w:val="00FA494D"/>
    <w:rsid w:val="00FC0D21"/>
    <w:rsid w:val="00FD10BC"/>
    <w:rsid w:val="00FE0B22"/>
    <w:rsid w:val="00FF5411"/>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1988C"/>
  <w15:chartTrackingRefBased/>
  <w15:docId w15:val="{17E3BB3A-ED5D-4E4D-91F3-F348F81FE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60A"/>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Heading1">
    <w:name w:val="heading 1"/>
    <w:basedOn w:val="Normal"/>
    <w:next w:val="Heading2"/>
    <w:link w:val="Heading1Char"/>
    <w:uiPriority w:val="9"/>
    <w:qFormat/>
    <w:rsid w:val="000A160A"/>
    <w:pPr>
      <w:keepNext/>
      <w:keepLines/>
      <w:numPr>
        <w:numId w:val="3"/>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0A160A"/>
    <w:pPr>
      <w:keepNext/>
      <w:keepLines/>
      <w:numPr>
        <w:ilvl w:val="1"/>
        <w:numId w:val="3"/>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0A160A"/>
    <w:pPr>
      <w:keepNext/>
      <w:keepLines/>
      <w:numPr>
        <w:ilvl w:val="2"/>
        <w:numId w:val="3"/>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0A160A"/>
    <w:pPr>
      <w:keepNext/>
      <w:numPr>
        <w:ilvl w:val="3"/>
        <w:numId w:val="3"/>
      </w:numPr>
      <w:spacing w:before="120" w:after="120"/>
      <w:jc w:val="left"/>
      <w:outlineLvl w:val="3"/>
    </w:pPr>
    <w:rPr>
      <w:rFonts w:eastAsiaTheme="majorEastAsia"/>
      <w:b/>
      <w:bCs/>
    </w:rPr>
  </w:style>
  <w:style w:type="paragraph" w:styleId="Heading5">
    <w:name w:val="heading 5"/>
    <w:aliases w:val="Heading 5 - GTI"/>
    <w:basedOn w:val="Normal"/>
    <w:next w:val="Normal"/>
    <w:link w:val="Heading5Char"/>
    <w:uiPriority w:val="9"/>
    <w:qFormat/>
    <w:rsid w:val="000A160A"/>
    <w:pPr>
      <w:keepNext/>
      <w:numPr>
        <w:ilvl w:val="4"/>
        <w:numId w:val="3"/>
      </w:numPr>
      <w:spacing w:before="120" w:after="120"/>
      <w:jc w:val="left"/>
      <w:outlineLvl w:val="4"/>
    </w:pPr>
    <w:rPr>
      <w:rFonts w:eastAsiaTheme="majorEastAsia"/>
      <w:i/>
      <w:iCs/>
    </w:rPr>
  </w:style>
  <w:style w:type="paragraph" w:styleId="Heading6">
    <w:name w:val="heading 6"/>
    <w:basedOn w:val="Normal"/>
    <w:next w:val="Normal"/>
    <w:link w:val="Heading6Char"/>
    <w:semiHidden/>
    <w:rsid w:val="000A160A"/>
    <w:pPr>
      <w:keepNext/>
      <w:keepLines/>
      <w:numPr>
        <w:ilvl w:val="5"/>
        <w:numId w:val="4"/>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0A160A"/>
    <w:pPr>
      <w:keepNext/>
      <w:keepLines/>
      <w:widowControl w:val="0"/>
      <w:numPr>
        <w:ilvl w:val="6"/>
        <w:numId w:val="4"/>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0A160A"/>
    <w:pPr>
      <w:keepNext/>
      <w:keepLines/>
      <w:widowControl w:val="0"/>
      <w:numPr>
        <w:ilvl w:val="7"/>
        <w:numId w:val="4"/>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0A160A"/>
    <w:pPr>
      <w:keepNext/>
      <w:widowControl w:val="0"/>
      <w:numPr>
        <w:ilvl w:val="8"/>
        <w:numId w:val="4"/>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0A160A"/>
    <w:pPr>
      <w:suppressLineNumbers/>
      <w:suppressAutoHyphens/>
      <w:spacing w:before="240" w:after="120"/>
      <w:jc w:val="left"/>
    </w:pPr>
    <w:rPr>
      <w:rFonts w:eastAsia="Times New Roman"/>
      <w:b/>
      <w:iCs/>
      <w:snapToGrid w:val="0"/>
      <w:kern w:val="22"/>
      <w:sz w:val="24"/>
    </w:rPr>
  </w:style>
  <w:style w:type="paragraph" w:styleId="BodyText">
    <w:name w:val="Body Text"/>
    <w:basedOn w:val="Normal"/>
    <w:link w:val="BodyTextChar"/>
    <w:uiPriority w:val="99"/>
    <w:semiHidden/>
    <w:unhideWhenUsed/>
    <w:rsid w:val="000A160A"/>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0A160A"/>
    <w:rPr>
      <w:lang w:val="en-GB"/>
    </w:rPr>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0A160A"/>
    <w:rPr>
      <w:rFonts w:ascii="Times New Roman" w:eastAsiaTheme="majorEastAsia" w:hAnsi="Times New Roman" w:cstheme="majorBidi"/>
      <w:b/>
      <w:bCs/>
      <w:sz w:val="28"/>
      <w:szCs w:val="32"/>
      <w:lang w:val="en-GB"/>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rsid w:val="000A160A"/>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0A160A"/>
    <w:rPr>
      <w:rFonts w:ascii="Times New Roman" w:eastAsia="SimSun" w:hAnsi="Times New Roman" w:cs="Times New Roman"/>
      <w:kern w:val="0"/>
      <w:sz w:val="18"/>
      <w:szCs w:val="20"/>
      <w:lang w:val="en-GB"/>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rsid w:val="000A160A"/>
    <w:rPr>
      <w:vertAlign w:val="superscript"/>
      <w:lang w:val="en-GB"/>
    </w:rPr>
  </w:style>
  <w:style w:type="paragraph" w:customStyle="1" w:styleId="Footnote">
    <w:name w:val="Footnote"/>
    <w:basedOn w:val="FootnoteText"/>
    <w:qFormat/>
    <w:rsid w:val="000A160A"/>
    <w:rPr>
      <w:szCs w:val="18"/>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480A8D"/>
    <w:pPr>
      <w:tabs>
        <w:tab w:val="num" w:pos="1209"/>
      </w:tabs>
      <w:spacing w:before="120" w:after="120"/>
      <w:ind w:left="567"/>
    </w:pPr>
  </w:style>
  <w:style w:type="character" w:customStyle="1" w:styleId="Heading2Char">
    <w:name w:val="Heading 2 Char"/>
    <w:basedOn w:val="DefaultParagraphFont"/>
    <w:link w:val="Heading2"/>
    <w:uiPriority w:val="9"/>
    <w:rsid w:val="000A160A"/>
    <w:rPr>
      <w:rFonts w:ascii="Times New Roman Bold" w:eastAsiaTheme="majorEastAsia" w:hAnsi="Times New Roman Bold" w:cstheme="majorBidi"/>
      <w:b/>
      <w:kern w:val="0"/>
      <w:sz w:val="24"/>
      <w:szCs w:val="26"/>
      <w:lang w:val="en-GB"/>
      <w14:ligatures w14:val="none"/>
    </w:rPr>
  </w:style>
  <w:style w:type="character" w:styleId="PlaceholderText">
    <w:name w:val="Placeholder Text"/>
    <w:basedOn w:val="DefaultParagraphFont"/>
    <w:uiPriority w:val="99"/>
    <w:semiHidden/>
    <w:rsid w:val="00995DDC"/>
    <w:rPr>
      <w:color w:val="808080"/>
      <w:lang w:val="en-GB"/>
    </w:rPr>
  </w:style>
  <w:style w:type="paragraph" w:styleId="Header">
    <w:name w:val="header"/>
    <w:basedOn w:val="Normal"/>
    <w:link w:val="HeaderChar"/>
    <w:rsid w:val="000A160A"/>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0A160A"/>
    <w:rPr>
      <w:rFonts w:ascii="Times New Roman" w:eastAsia="SimSun" w:hAnsi="Times New Roman" w:cs="Times New Roman"/>
      <w:kern w:val="0"/>
      <w:sz w:val="20"/>
      <w:lang w:val="en-GB"/>
      <w14:ligatures w14:val="none"/>
    </w:rPr>
  </w:style>
  <w:style w:type="paragraph" w:styleId="Footer">
    <w:name w:val="footer"/>
    <w:basedOn w:val="Normal"/>
    <w:link w:val="FooterChar"/>
    <w:uiPriority w:val="99"/>
    <w:rsid w:val="000A160A"/>
    <w:pPr>
      <w:tabs>
        <w:tab w:val="center" w:pos="4680"/>
        <w:tab w:val="right" w:pos="9360"/>
      </w:tabs>
    </w:pPr>
    <w:rPr>
      <w:sz w:val="20"/>
    </w:rPr>
  </w:style>
  <w:style w:type="character" w:customStyle="1" w:styleId="FooterChar">
    <w:name w:val="Footer Char"/>
    <w:basedOn w:val="DefaultParagraphFont"/>
    <w:link w:val="Footer"/>
    <w:uiPriority w:val="99"/>
    <w:rsid w:val="000A160A"/>
    <w:rPr>
      <w:rFonts w:ascii="Times New Roman" w:eastAsia="SimSun" w:hAnsi="Times New Roman" w:cs="Times New Roman"/>
      <w:kern w:val="0"/>
      <w:sz w:val="20"/>
      <w:lang w:val="en-GB"/>
      <w14:ligatures w14:val="none"/>
    </w:rPr>
  </w:style>
  <w:style w:type="character" w:customStyle="1" w:styleId="Heading3Char">
    <w:name w:val="Heading 3 Char"/>
    <w:basedOn w:val="DefaultParagraphFont"/>
    <w:link w:val="Heading3"/>
    <w:uiPriority w:val="9"/>
    <w:rsid w:val="000A160A"/>
    <w:rPr>
      <w:rFonts w:ascii="Times New Roman" w:eastAsiaTheme="majorEastAsia" w:hAnsi="Times New Roman" w:cs="Times New Roman"/>
      <w:b/>
      <w:bCs/>
      <w:kern w:val="0"/>
      <w:lang w:val="en-GB"/>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lang w:val="en-GB"/>
      <w14:ligatures w14:val="none"/>
    </w:rPr>
  </w:style>
  <w:style w:type="paragraph" w:customStyle="1" w:styleId="Annex">
    <w:name w:val="Annex"/>
    <w:basedOn w:val="Normal"/>
    <w:qFormat/>
    <w:rsid w:val="000A160A"/>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Heading4Char">
    <w:name w:val="Heading 4 Char"/>
    <w:basedOn w:val="DefaultParagraphFont"/>
    <w:link w:val="Heading4"/>
    <w:uiPriority w:val="9"/>
    <w:rsid w:val="000A160A"/>
    <w:rPr>
      <w:rFonts w:ascii="Times New Roman" w:eastAsiaTheme="majorEastAsia" w:hAnsi="Times New Roman" w:cs="Times New Roman"/>
      <w:b/>
      <w:bCs/>
      <w:kern w:val="0"/>
      <w:lang w:val="en-GB"/>
      <w14:ligatures w14:val="none"/>
    </w:rPr>
  </w:style>
  <w:style w:type="character" w:customStyle="1" w:styleId="Heading5Char">
    <w:name w:val="Heading 5 Char"/>
    <w:aliases w:val="Heading 5 - GTI Char"/>
    <w:basedOn w:val="DefaultParagraphFont"/>
    <w:link w:val="Heading5"/>
    <w:uiPriority w:val="9"/>
    <w:rsid w:val="000A160A"/>
    <w:rPr>
      <w:rFonts w:ascii="Times New Roman" w:eastAsiaTheme="majorEastAsia" w:hAnsi="Times New Roman" w:cs="Times New Roman"/>
      <w:i/>
      <w:iCs/>
      <w:kern w:val="0"/>
      <w:lang w:val="en-GB"/>
      <w14:ligatures w14:val="none"/>
    </w:rPr>
  </w:style>
  <w:style w:type="character" w:styleId="CommentReference">
    <w:name w:val="annotation reference"/>
    <w:basedOn w:val="DefaultParagraphFont"/>
    <w:uiPriority w:val="99"/>
    <w:semiHidden/>
    <w:unhideWhenUsed/>
    <w:rsid w:val="000A160A"/>
    <w:rPr>
      <w:sz w:val="16"/>
      <w:szCs w:val="16"/>
      <w:lang w:val="en-GB"/>
    </w:rPr>
  </w:style>
  <w:style w:type="paragraph" w:styleId="CommentText">
    <w:name w:val="annotation text"/>
    <w:basedOn w:val="Normal"/>
    <w:link w:val="CommentTextChar"/>
    <w:uiPriority w:val="99"/>
    <w:rsid w:val="000A160A"/>
    <w:rPr>
      <w:sz w:val="20"/>
      <w:szCs w:val="20"/>
    </w:rPr>
  </w:style>
  <w:style w:type="character" w:customStyle="1" w:styleId="CommentTextChar">
    <w:name w:val="Comment Text Char"/>
    <w:basedOn w:val="DefaultParagraphFont"/>
    <w:link w:val="CommentText"/>
    <w:uiPriority w:val="99"/>
    <w:rsid w:val="000A160A"/>
    <w:rPr>
      <w:rFonts w:ascii="Times New Roman" w:eastAsia="SimSu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0A160A"/>
    <w:rPr>
      <w:b/>
      <w:bCs/>
    </w:rPr>
  </w:style>
  <w:style w:type="character" w:customStyle="1" w:styleId="CommentSubjectChar">
    <w:name w:val="Comment Subject Char"/>
    <w:basedOn w:val="CommentTextChar"/>
    <w:link w:val="CommentSubject"/>
    <w:uiPriority w:val="99"/>
    <w:semiHidden/>
    <w:rsid w:val="000A160A"/>
    <w:rPr>
      <w:rFonts w:ascii="Times New Roman" w:eastAsia="SimSun" w:hAnsi="Times New Roman" w:cs="Times New Roman"/>
      <w:b/>
      <w:bCs/>
      <w:kern w:val="0"/>
      <w:sz w:val="20"/>
      <w:szCs w:val="20"/>
      <w:lang w:val="en-GB"/>
      <w14:ligatures w14:val="none"/>
    </w:rPr>
  </w:style>
  <w:style w:type="paragraph" w:customStyle="1" w:styleId="AEDistrNormal">
    <w:name w:val="AE_DistrNormal"/>
    <w:basedOn w:val="Normal"/>
    <w:unhideWhenUsed/>
    <w:rsid w:val="000A160A"/>
    <w:pPr>
      <w:jc w:val="left"/>
    </w:pPr>
  </w:style>
  <w:style w:type="paragraph" w:customStyle="1" w:styleId="AASmallLogo">
    <w:name w:val="AA_SmallLogo"/>
    <w:basedOn w:val="AEDistrNormal"/>
    <w:unhideWhenUsed/>
    <w:rsid w:val="000A160A"/>
    <w:pPr>
      <w:spacing w:before="40"/>
    </w:pPr>
    <w:rPr>
      <w:sz w:val="4"/>
    </w:rPr>
  </w:style>
  <w:style w:type="paragraph" w:customStyle="1" w:styleId="ABSymbol">
    <w:name w:val="AB_Symbol"/>
    <w:basedOn w:val="Normal"/>
    <w:qFormat/>
    <w:rsid w:val="000A160A"/>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FCorNotNormal">
    <w:name w:val="AF_CorNotNormal"/>
    <w:basedOn w:val="Normal"/>
    <w:unhideWhenUsed/>
    <w:rsid w:val="00B93533"/>
  </w:style>
  <w:style w:type="paragraph" w:customStyle="1" w:styleId="ACLargeLogo">
    <w:name w:val="AC_LargeLogo"/>
    <w:basedOn w:val="AFCorNNormal"/>
    <w:next w:val="AISpacer"/>
    <w:unhideWhenUsed/>
    <w:rsid w:val="000A160A"/>
    <w:pPr>
      <w:spacing w:before="120"/>
      <w:contextualSpacing/>
    </w:pPr>
    <w:rPr>
      <w:sz w:val="8"/>
    </w:rPr>
  </w:style>
  <w:style w:type="paragraph" w:customStyle="1" w:styleId="AEDistrNormal6pt">
    <w:name w:val="AE_DistrNormal6pt"/>
    <w:basedOn w:val="AEDistrNormal"/>
    <w:next w:val="AFCorNNormal"/>
    <w:unhideWhenUsed/>
    <w:qFormat/>
    <w:rsid w:val="000A160A"/>
    <w:pPr>
      <w:spacing w:before="120"/>
    </w:pPr>
  </w:style>
  <w:style w:type="paragraph" w:customStyle="1" w:styleId="AENormal">
    <w:name w:val="AE_Normal"/>
    <w:basedOn w:val="Normal"/>
    <w:rsid w:val="000A160A"/>
  </w:style>
  <w:style w:type="paragraph" w:customStyle="1" w:styleId="AFCorNot12Bold">
    <w:name w:val="AF_CorNot12Bold"/>
    <w:basedOn w:val="AFCorNotNormal"/>
    <w:next w:val="AFCorNotNormal"/>
    <w:unhideWhenUsed/>
    <w:qFormat/>
    <w:rsid w:val="00B93533"/>
    <w:pPr>
      <w:jc w:val="left"/>
    </w:pPr>
    <w:rPr>
      <w:b/>
      <w:sz w:val="24"/>
    </w:rPr>
  </w:style>
  <w:style w:type="paragraph" w:customStyle="1" w:styleId="AFCorNotBold">
    <w:name w:val="AF_CorNotBold"/>
    <w:basedOn w:val="AFCorNotNormal"/>
    <w:next w:val="AFCorNotNormal"/>
    <w:unhideWhenUsed/>
    <w:qFormat/>
    <w:rsid w:val="00B93533"/>
    <w:rPr>
      <w:b/>
    </w:rPr>
  </w:style>
  <w:style w:type="paragraph" w:customStyle="1" w:styleId="AISpacer">
    <w:name w:val="AI_Spacer"/>
    <w:next w:val="Normal"/>
    <w:unhideWhenUsed/>
    <w:qFormat/>
    <w:rsid w:val="000A160A"/>
    <w:pPr>
      <w:spacing w:after="0" w:line="240" w:lineRule="auto"/>
    </w:pPr>
    <w:rPr>
      <w:rFonts w:ascii="Times New Roman" w:eastAsia="SimSun" w:hAnsi="Times New Roman" w:cs="Times New Roman"/>
      <w:kern w:val="0"/>
      <w:sz w:val="2"/>
      <w:lang w:val="en-GB"/>
      <w14:ligatures w14:val="none"/>
    </w:rPr>
  </w:style>
  <w:style w:type="paragraph" w:customStyle="1" w:styleId="CBDAgendaItem">
    <w:name w:val="CBD_AgendaItem"/>
    <w:basedOn w:val="Normal"/>
    <w:qFormat/>
    <w:rsid w:val="000A160A"/>
    <w:pPr>
      <w:keepNext/>
      <w:keepLines/>
      <w:spacing w:before="240" w:after="120"/>
      <w:jc w:val="left"/>
    </w:pPr>
    <w:rPr>
      <w:b/>
      <w:sz w:val="24"/>
    </w:rPr>
  </w:style>
  <w:style w:type="paragraph" w:customStyle="1" w:styleId="CBDNormal">
    <w:name w:val="CBD_Normal"/>
    <w:unhideWhenUsed/>
    <w:qFormat/>
    <w:rsid w:val="000A160A"/>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GB"/>
      <w14:ligatures w14:val="none"/>
    </w:rPr>
  </w:style>
  <w:style w:type="paragraph" w:customStyle="1" w:styleId="CBDAnnex">
    <w:name w:val="CBD_Annex"/>
    <w:basedOn w:val="CBDNormal"/>
    <w:next w:val="CBDTitle"/>
    <w:qFormat/>
    <w:rsid w:val="000A160A"/>
    <w:pPr>
      <w:keepNext/>
      <w:keepLines/>
      <w:spacing w:after="240"/>
      <w:jc w:val="left"/>
    </w:pPr>
    <w:rPr>
      <w:b/>
      <w:sz w:val="28"/>
      <w:lang w:bidi="ar-SY"/>
    </w:rPr>
  </w:style>
  <w:style w:type="paragraph" w:customStyle="1" w:styleId="CBDDesicionAnnex">
    <w:name w:val="CBD_DesicionAnnex"/>
    <w:basedOn w:val="CBDNormal"/>
    <w:next w:val="CBDDesicionText"/>
    <w:qFormat/>
    <w:rsid w:val="000A160A"/>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0A160A"/>
    <w:pPr>
      <w:spacing w:after="120"/>
      <w:ind w:left="567" w:firstLine="567"/>
    </w:pPr>
  </w:style>
  <w:style w:type="paragraph" w:customStyle="1" w:styleId="CBDFigureTitle">
    <w:name w:val="CBD_FigureTitle"/>
    <w:basedOn w:val="CBDNormal"/>
    <w:next w:val="CBDNormalNoNumber"/>
    <w:qFormat/>
    <w:rsid w:val="000A160A"/>
    <w:pPr>
      <w:keepNext/>
      <w:keepLines/>
      <w:spacing w:before="120" w:after="60"/>
      <w:ind w:left="567"/>
      <w:jc w:val="left"/>
    </w:pPr>
    <w:rPr>
      <w:b/>
    </w:rPr>
  </w:style>
  <w:style w:type="paragraph" w:customStyle="1" w:styleId="CBDFooter">
    <w:name w:val="CBD_Footer"/>
    <w:basedOn w:val="CBDNormal"/>
    <w:qFormat/>
    <w:rsid w:val="000A160A"/>
    <w:rPr>
      <w:sz w:val="20"/>
    </w:rPr>
  </w:style>
  <w:style w:type="paragraph" w:customStyle="1" w:styleId="CBDFootnoteText">
    <w:name w:val="CBD_Footnote_Text"/>
    <w:basedOn w:val="CBDNormal"/>
    <w:qFormat/>
    <w:rsid w:val="000A160A"/>
    <w:pPr>
      <w:jc w:val="left"/>
    </w:pPr>
    <w:rPr>
      <w:sz w:val="18"/>
    </w:rPr>
  </w:style>
  <w:style w:type="paragraph" w:customStyle="1" w:styleId="CBDH1">
    <w:name w:val="CBD_H1"/>
    <w:basedOn w:val="CBDNormal"/>
    <w:qFormat/>
    <w:rsid w:val="000A160A"/>
    <w:pPr>
      <w:keepNext/>
      <w:keepLines/>
      <w:spacing w:before="240" w:after="120"/>
      <w:ind w:left="567" w:hanging="567"/>
      <w:jc w:val="left"/>
      <w:outlineLvl w:val="0"/>
    </w:pPr>
    <w:rPr>
      <w:b/>
      <w:sz w:val="28"/>
    </w:rPr>
  </w:style>
  <w:style w:type="paragraph" w:customStyle="1" w:styleId="CBDNormalNumber">
    <w:name w:val="CBD_Normal_Number"/>
    <w:basedOn w:val="CBDNormal"/>
    <w:qFormat/>
    <w:rsid w:val="000A160A"/>
    <w:pPr>
      <w:numPr>
        <w:numId w:val="1"/>
      </w:numPr>
      <w:tabs>
        <w:tab w:val="left" w:pos="3969"/>
      </w:tabs>
      <w:spacing w:before="120" w:after="120"/>
    </w:pPr>
  </w:style>
  <w:style w:type="paragraph" w:customStyle="1" w:styleId="CBDH2">
    <w:name w:val="CBD_H2"/>
    <w:basedOn w:val="CBDNormalNumber"/>
    <w:qFormat/>
    <w:rsid w:val="000A160A"/>
    <w:pPr>
      <w:keepNext/>
      <w:keepLines/>
      <w:numPr>
        <w:numId w:val="0"/>
      </w:numPr>
      <w:ind w:left="567" w:hanging="567"/>
    </w:pPr>
    <w:rPr>
      <w:b/>
      <w:sz w:val="24"/>
    </w:rPr>
  </w:style>
  <w:style w:type="paragraph" w:customStyle="1" w:styleId="CBDH3">
    <w:name w:val="CBD_H3"/>
    <w:basedOn w:val="CBDNormal"/>
    <w:qFormat/>
    <w:rsid w:val="000A160A"/>
    <w:pPr>
      <w:keepNext/>
      <w:keepLines/>
      <w:spacing w:before="120" w:after="120"/>
      <w:ind w:left="567" w:hanging="567"/>
      <w:jc w:val="left"/>
    </w:pPr>
    <w:rPr>
      <w:b/>
    </w:rPr>
  </w:style>
  <w:style w:type="paragraph" w:customStyle="1" w:styleId="CBDH4">
    <w:name w:val="CBD_H4"/>
    <w:basedOn w:val="CBDNormal"/>
    <w:rsid w:val="000A160A"/>
    <w:pPr>
      <w:keepNext/>
      <w:keepLines/>
      <w:spacing w:before="120" w:after="120"/>
      <w:ind w:left="567" w:hanging="567"/>
      <w:jc w:val="left"/>
    </w:pPr>
    <w:rPr>
      <w:b/>
    </w:rPr>
  </w:style>
  <w:style w:type="paragraph" w:customStyle="1" w:styleId="CBDH5">
    <w:name w:val="CBD_H5"/>
    <w:basedOn w:val="CBDNormal"/>
    <w:qFormat/>
    <w:rsid w:val="000A160A"/>
    <w:pPr>
      <w:keepNext/>
      <w:keepLines/>
      <w:spacing w:before="120" w:after="120"/>
      <w:ind w:left="567" w:hanging="567"/>
      <w:jc w:val="left"/>
    </w:pPr>
    <w:rPr>
      <w:i/>
    </w:rPr>
  </w:style>
  <w:style w:type="paragraph" w:customStyle="1" w:styleId="CBDHeader">
    <w:name w:val="CBD_Header"/>
    <w:basedOn w:val="CBDNormal"/>
    <w:next w:val="CBDFooter"/>
    <w:qFormat/>
    <w:rsid w:val="000A160A"/>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0A160A"/>
    <w:pPr>
      <w:numPr>
        <w:numId w:val="2"/>
      </w:numPr>
    </w:pPr>
  </w:style>
  <w:style w:type="numbering" w:customStyle="1" w:styleId="CBDHeadings">
    <w:name w:val="CBD_Headings"/>
    <w:basedOn w:val="ListCBD"/>
    <w:uiPriority w:val="99"/>
    <w:rsid w:val="000A160A"/>
    <w:pPr>
      <w:numPr>
        <w:numId w:val="3"/>
      </w:numPr>
    </w:pPr>
  </w:style>
  <w:style w:type="paragraph" w:customStyle="1" w:styleId="CBDNormalNoNumber">
    <w:name w:val="CBD_Normal_NoNumber"/>
    <w:basedOn w:val="CBDNormal"/>
    <w:qFormat/>
    <w:rsid w:val="000A160A"/>
    <w:pPr>
      <w:spacing w:after="120"/>
      <w:ind w:left="567"/>
    </w:pPr>
  </w:style>
  <w:style w:type="paragraph" w:customStyle="1" w:styleId="CBDSubTitle">
    <w:name w:val="CBD_SubTitle"/>
    <w:basedOn w:val="CBDNormal"/>
    <w:qFormat/>
    <w:rsid w:val="000A160A"/>
    <w:pPr>
      <w:keepNext/>
      <w:keepLines/>
      <w:spacing w:before="240" w:after="240"/>
      <w:ind w:left="567"/>
      <w:jc w:val="left"/>
    </w:pPr>
    <w:rPr>
      <w:b/>
    </w:rPr>
  </w:style>
  <w:style w:type="paragraph" w:customStyle="1" w:styleId="CBDTableNormal">
    <w:name w:val="CBD_TableNormal"/>
    <w:basedOn w:val="CBDNormal"/>
    <w:qFormat/>
    <w:rsid w:val="000A160A"/>
    <w:pPr>
      <w:spacing w:before="40" w:after="80"/>
      <w:jc w:val="left"/>
    </w:pPr>
    <w:rPr>
      <w:sz w:val="20"/>
    </w:rPr>
  </w:style>
  <w:style w:type="paragraph" w:customStyle="1" w:styleId="CBDTableTitle">
    <w:name w:val="CBD_TableTitle"/>
    <w:basedOn w:val="CBDNormal"/>
    <w:qFormat/>
    <w:rsid w:val="000A160A"/>
    <w:pPr>
      <w:keepNext/>
      <w:keepLines/>
      <w:spacing w:before="120" w:after="60"/>
      <w:ind w:left="567"/>
      <w:jc w:val="left"/>
    </w:pPr>
    <w:rPr>
      <w:b/>
    </w:rPr>
  </w:style>
  <w:style w:type="paragraph" w:customStyle="1" w:styleId="CBDTitle">
    <w:name w:val="CBD_Title"/>
    <w:basedOn w:val="CBDNormal"/>
    <w:next w:val="CBDSubTitle"/>
    <w:qFormat/>
    <w:rsid w:val="000A160A"/>
    <w:pPr>
      <w:keepNext/>
      <w:keepLines/>
      <w:spacing w:before="240" w:after="240"/>
      <w:ind w:left="567"/>
      <w:jc w:val="left"/>
    </w:pPr>
    <w:rPr>
      <w:b/>
      <w:sz w:val="28"/>
    </w:rPr>
  </w:style>
  <w:style w:type="character" w:customStyle="1" w:styleId="Heading6Char">
    <w:name w:val="Heading 6 Char"/>
    <w:basedOn w:val="DefaultParagraphFont"/>
    <w:link w:val="Heading6"/>
    <w:semiHidden/>
    <w:rsid w:val="000A160A"/>
    <w:rPr>
      <w:rFonts w:ascii="Times New Roman" w:eastAsia="SimSun" w:hAnsi="Times New Roman" w:cs="Times New Roman"/>
      <w:bCs/>
      <w:kern w:val="0"/>
      <w:sz w:val="24"/>
      <w:lang w:val="en-GB"/>
      <w14:ligatures w14:val="none"/>
    </w:rPr>
  </w:style>
  <w:style w:type="character" w:customStyle="1" w:styleId="Heading7Char">
    <w:name w:val="Heading 7 Char"/>
    <w:basedOn w:val="DefaultParagraphFont"/>
    <w:link w:val="Heading7"/>
    <w:semiHidden/>
    <w:rsid w:val="000A160A"/>
    <w:rPr>
      <w:rFonts w:ascii="Times New Roman" w:eastAsia="SimSun" w:hAnsi="Times New Roman" w:cs="Times New Roman"/>
      <w:b/>
      <w:snapToGrid w:val="0"/>
      <w:kern w:val="0"/>
      <w:u w:val="single"/>
      <w:lang w:val="en-GB"/>
      <w14:ligatures w14:val="none"/>
    </w:rPr>
  </w:style>
  <w:style w:type="character" w:customStyle="1" w:styleId="Heading8Char">
    <w:name w:val="Heading 8 Char"/>
    <w:basedOn w:val="DefaultParagraphFont"/>
    <w:link w:val="Heading8"/>
    <w:semiHidden/>
    <w:rsid w:val="000A160A"/>
    <w:rPr>
      <w:rFonts w:ascii="Times New Roman" w:eastAsia="SimSun" w:hAnsi="Times New Roman" w:cs="Times New Roman"/>
      <w:b/>
      <w:snapToGrid w:val="0"/>
      <w:kern w:val="0"/>
      <w:u w:val="single"/>
      <w:lang w:val="en-GB"/>
      <w14:ligatures w14:val="none"/>
    </w:rPr>
  </w:style>
  <w:style w:type="character" w:customStyle="1" w:styleId="Heading9Char">
    <w:name w:val="Heading 9 Char"/>
    <w:basedOn w:val="DefaultParagraphFont"/>
    <w:link w:val="Heading9"/>
    <w:semiHidden/>
    <w:rsid w:val="000A160A"/>
    <w:rPr>
      <w:rFonts w:ascii="Times New Roman" w:eastAsia="SimSun" w:hAnsi="Times New Roman" w:cs="Times New Roman"/>
      <w:snapToGrid w:val="0"/>
      <w:kern w:val="0"/>
      <w:u w:val="single"/>
      <w:lang w:val="en-GB"/>
      <w14:ligatures w14:val="none"/>
    </w:rPr>
  </w:style>
  <w:style w:type="character" w:styleId="Hyperlink">
    <w:name w:val="Hyperlink"/>
    <w:basedOn w:val="DefaultParagraphFont"/>
    <w:uiPriority w:val="99"/>
    <w:unhideWhenUsed/>
    <w:rsid w:val="000A160A"/>
    <w:rPr>
      <w:rFonts w:ascii="Times New Roman" w:hAnsi="Times New Roman"/>
      <w:color w:val="0563C1" w:themeColor="hyperlink"/>
      <w:u w:val="single"/>
      <w:lang w:val="en-GB"/>
    </w:rPr>
  </w:style>
  <w:style w:type="paragraph" w:styleId="List">
    <w:name w:val="List"/>
    <w:basedOn w:val="Normal"/>
    <w:semiHidden/>
    <w:rsid w:val="000A160A"/>
    <w:pPr>
      <w:contextualSpacing/>
    </w:p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0A160A"/>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342C89"/>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14:ligatures w14:val="standardContextual"/>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342C89"/>
    <w:rPr>
      <w:rFonts w:ascii="Times New Roman" w:eastAsia="SimSun" w:hAnsi="Times New Roman" w:cs="Times New Roman"/>
      <w:kern w:val="0"/>
      <w:lang w:val="en-GB"/>
      <w14:ligatures w14:val="none"/>
    </w:rPr>
  </w:style>
  <w:style w:type="paragraph" w:styleId="Revision">
    <w:name w:val="Revision"/>
    <w:hidden/>
    <w:uiPriority w:val="99"/>
    <w:semiHidden/>
    <w:rsid w:val="000A160A"/>
    <w:pPr>
      <w:spacing w:after="0" w:line="240" w:lineRule="auto"/>
    </w:pPr>
    <w:rPr>
      <w:rFonts w:ascii="Simplified Arabic" w:eastAsia="Times New Roman" w:hAnsi="Simplified Arabic" w:cs="Simplified Arabic"/>
      <w:noProof/>
      <w:kern w:val="0"/>
      <w:sz w:val="24"/>
      <w:szCs w:val="24"/>
      <w:lang w:val="en-US"/>
      <w14:ligatures w14:val="none"/>
    </w:rPr>
  </w:style>
  <w:style w:type="paragraph" w:customStyle="1" w:styleId="DarkList-Accent31">
    <w:name w:val="Dark List - Accent 31"/>
    <w:hidden/>
    <w:uiPriority w:val="99"/>
    <w:semiHidden/>
    <w:rsid w:val="000A160A"/>
    <w:pPr>
      <w:spacing w:after="0" w:line="240" w:lineRule="auto"/>
    </w:pPr>
    <w:rPr>
      <w:rFonts w:ascii="Times New Roman" w:eastAsia="SimSun" w:hAnsi="Times New Roman" w:cs="Times New Roman"/>
      <w:kern w:val="0"/>
      <w:lang w:val="en-GB" w:eastAsia="en-GB"/>
      <w14:ligatures w14:val="none"/>
    </w:rPr>
  </w:style>
  <w:style w:type="paragraph" w:customStyle="1" w:styleId="AFCorNNormal">
    <w:name w:val="AF_CorNNormal"/>
    <w:basedOn w:val="Normal"/>
    <w:unhideWhenUsed/>
    <w:rsid w:val="000A160A"/>
    <w:pPr>
      <w:jc w:val="left"/>
    </w:pPr>
  </w:style>
  <w:style w:type="paragraph" w:customStyle="1" w:styleId="AFCorNBold">
    <w:name w:val="AF_CorNBold"/>
    <w:basedOn w:val="AFCorNNormal"/>
    <w:next w:val="AFCorNNormal"/>
    <w:unhideWhenUsed/>
    <w:qFormat/>
    <w:rsid w:val="000A160A"/>
    <w:rPr>
      <w:b/>
    </w:rPr>
  </w:style>
  <w:style w:type="paragraph" w:customStyle="1" w:styleId="AFCorN12Bold">
    <w:name w:val="AF_CorN12Bold"/>
    <w:basedOn w:val="AFCorNNormal"/>
    <w:next w:val="AFCorNNormal"/>
    <w:unhideWhenUsed/>
    <w:qFormat/>
    <w:rsid w:val="000A160A"/>
    <w:rPr>
      <w:b/>
      <w:sz w:val="24"/>
    </w:rPr>
  </w:style>
  <w:style w:type="paragraph" w:styleId="TOC1">
    <w:name w:val="toc 1"/>
    <w:basedOn w:val="CBDNormal"/>
    <w:next w:val="Normal"/>
    <w:autoRedefine/>
    <w:uiPriority w:val="39"/>
    <w:unhideWhenUsed/>
    <w:rsid w:val="000A160A"/>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0A160A"/>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0A160A"/>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0A160A"/>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0A160A"/>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0A160A"/>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0A160A"/>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0A160A"/>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0A160A"/>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BalloonText">
    <w:name w:val="Balloon Text"/>
    <w:basedOn w:val="Normal"/>
    <w:link w:val="BalloonTextChar"/>
    <w:uiPriority w:val="99"/>
    <w:semiHidden/>
    <w:unhideWhenUsed/>
    <w:rsid w:val="000A16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60A"/>
    <w:rPr>
      <w:rFonts w:ascii="Segoe UI" w:eastAsia="SimSun" w:hAnsi="Segoe UI" w:cs="Segoe UI"/>
      <w:kern w:val="0"/>
      <w:sz w:val="18"/>
      <w:szCs w:val="18"/>
      <w:lang w:val="en-GB"/>
      <w14:ligatures w14:val="none"/>
    </w:rPr>
  </w:style>
  <w:style w:type="paragraph" w:styleId="Bibliography">
    <w:name w:val="Bibliography"/>
    <w:basedOn w:val="Normal"/>
    <w:next w:val="Normal"/>
    <w:uiPriority w:val="37"/>
    <w:semiHidden/>
    <w:unhideWhenUsed/>
    <w:rsid w:val="000A160A"/>
  </w:style>
  <w:style w:type="paragraph" w:styleId="BlockText">
    <w:name w:val="Block Text"/>
    <w:basedOn w:val="Normal"/>
    <w:uiPriority w:val="99"/>
    <w:semiHidden/>
    <w:unhideWhenUsed/>
    <w:rsid w:val="000A160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0A160A"/>
    <w:pPr>
      <w:spacing w:after="120" w:line="480" w:lineRule="auto"/>
    </w:pPr>
  </w:style>
  <w:style w:type="character" w:customStyle="1" w:styleId="BodyText2Char">
    <w:name w:val="Body Text 2 Char"/>
    <w:basedOn w:val="DefaultParagraphFont"/>
    <w:link w:val="BodyText2"/>
    <w:uiPriority w:val="99"/>
    <w:semiHidden/>
    <w:rsid w:val="000A160A"/>
    <w:rPr>
      <w:rFonts w:ascii="Times New Roman" w:eastAsia="SimSun" w:hAnsi="Times New Roman" w:cs="Times New Roman"/>
      <w:kern w:val="0"/>
      <w:lang w:val="en-GB"/>
      <w14:ligatures w14:val="none"/>
    </w:rPr>
  </w:style>
  <w:style w:type="paragraph" w:styleId="BodyText3">
    <w:name w:val="Body Text 3"/>
    <w:basedOn w:val="Normal"/>
    <w:link w:val="BodyText3Char"/>
    <w:uiPriority w:val="99"/>
    <w:semiHidden/>
    <w:unhideWhenUsed/>
    <w:rsid w:val="000A160A"/>
    <w:pPr>
      <w:spacing w:after="120"/>
    </w:pPr>
    <w:rPr>
      <w:sz w:val="16"/>
      <w:szCs w:val="16"/>
    </w:rPr>
  </w:style>
  <w:style w:type="character" w:customStyle="1" w:styleId="BodyText3Char">
    <w:name w:val="Body Text 3 Char"/>
    <w:basedOn w:val="DefaultParagraphFont"/>
    <w:link w:val="BodyText3"/>
    <w:uiPriority w:val="99"/>
    <w:semiHidden/>
    <w:rsid w:val="000A160A"/>
    <w:rPr>
      <w:rFonts w:ascii="Times New Roman" w:eastAsia="SimSun" w:hAnsi="Times New Roman" w:cs="Times New Roman"/>
      <w:kern w:val="0"/>
      <w:sz w:val="16"/>
      <w:szCs w:val="16"/>
      <w:lang w:val="en-GB"/>
      <w14:ligatures w14:val="none"/>
    </w:rPr>
  </w:style>
  <w:style w:type="paragraph" w:styleId="BodyTextFirstIndent">
    <w:name w:val="Body Text First Indent"/>
    <w:basedOn w:val="BodyText"/>
    <w:link w:val="BodyTextFirstIndentChar"/>
    <w:uiPriority w:val="99"/>
    <w:semiHidden/>
    <w:unhideWhenUsed/>
    <w:rsid w:val="000A160A"/>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0A160A"/>
    <w:rPr>
      <w:rFonts w:ascii="Times New Roman" w:eastAsia="SimSun" w:hAnsi="Times New Roman" w:cs="Times New Roman"/>
      <w:kern w:val="0"/>
      <w:lang w:val="en-GB"/>
      <w14:ligatures w14:val="none"/>
    </w:rPr>
  </w:style>
  <w:style w:type="paragraph" w:styleId="BodyTextIndent">
    <w:name w:val="Body Text Indent"/>
    <w:basedOn w:val="Normal"/>
    <w:link w:val="BodyTextIndentChar"/>
    <w:uiPriority w:val="99"/>
    <w:semiHidden/>
    <w:unhideWhenUsed/>
    <w:rsid w:val="000A160A"/>
    <w:pPr>
      <w:spacing w:after="120"/>
      <w:ind w:left="283"/>
    </w:pPr>
  </w:style>
  <w:style w:type="character" w:customStyle="1" w:styleId="BodyTextIndentChar">
    <w:name w:val="Body Text Indent Char"/>
    <w:basedOn w:val="DefaultParagraphFont"/>
    <w:link w:val="BodyTextIndent"/>
    <w:uiPriority w:val="99"/>
    <w:semiHidden/>
    <w:rsid w:val="000A160A"/>
    <w:rPr>
      <w:rFonts w:ascii="Times New Roman" w:eastAsia="SimSun" w:hAnsi="Times New Roman" w:cs="Times New Roman"/>
      <w:kern w:val="0"/>
      <w:lang w:val="en-GB"/>
      <w14:ligatures w14:val="none"/>
    </w:rPr>
  </w:style>
  <w:style w:type="paragraph" w:styleId="BodyTextFirstIndent2">
    <w:name w:val="Body Text First Indent 2"/>
    <w:basedOn w:val="BodyTextIndent"/>
    <w:link w:val="BodyTextFirstIndent2Char"/>
    <w:uiPriority w:val="99"/>
    <w:semiHidden/>
    <w:unhideWhenUsed/>
    <w:rsid w:val="000A160A"/>
    <w:pPr>
      <w:spacing w:after="0"/>
      <w:ind w:left="360" w:firstLine="360"/>
    </w:pPr>
  </w:style>
  <w:style w:type="character" w:customStyle="1" w:styleId="BodyTextFirstIndent2Char">
    <w:name w:val="Body Text First Indent 2 Char"/>
    <w:basedOn w:val="BodyTextIndentChar"/>
    <w:link w:val="BodyTextFirstIndent2"/>
    <w:uiPriority w:val="99"/>
    <w:semiHidden/>
    <w:rsid w:val="000A160A"/>
    <w:rPr>
      <w:rFonts w:ascii="Times New Roman" w:eastAsia="SimSun" w:hAnsi="Times New Roman" w:cs="Times New Roman"/>
      <w:kern w:val="0"/>
      <w:lang w:val="en-GB"/>
      <w14:ligatures w14:val="none"/>
    </w:rPr>
  </w:style>
  <w:style w:type="paragraph" w:styleId="BodyTextIndent2">
    <w:name w:val="Body Text Indent 2"/>
    <w:basedOn w:val="Normal"/>
    <w:link w:val="BodyTextIndent2Char"/>
    <w:uiPriority w:val="99"/>
    <w:semiHidden/>
    <w:unhideWhenUsed/>
    <w:rsid w:val="000A160A"/>
    <w:pPr>
      <w:spacing w:after="120" w:line="480" w:lineRule="auto"/>
      <w:ind w:left="283"/>
    </w:pPr>
  </w:style>
  <w:style w:type="character" w:customStyle="1" w:styleId="BodyTextIndent2Char">
    <w:name w:val="Body Text Indent 2 Char"/>
    <w:basedOn w:val="DefaultParagraphFont"/>
    <w:link w:val="BodyTextIndent2"/>
    <w:uiPriority w:val="99"/>
    <w:semiHidden/>
    <w:rsid w:val="000A160A"/>
    <w:rPr>
      <w:rFonts w:ascii="Times New Roman" w:eastAsia="SimSun" w:hAnsi="Times New Roman" w:cs="Times New Roman"/>
      <w:kern w:val="0"/>
      <w:lang w:val="en-GB"/>
      <w14:ligatures w14:val="none"/>
    </w:rPr>
  </w:style>
  <w:style w:type="paragraph" w:styleId="BodyTextIndent3">
    <w:name w:val="Body Text Indent 3"/>
    <w:basedOn w:val="Normal"/>
    <w:link w:val="BodyTextIndent3Char"/>
    <w:uiPriority w:val="99"/>
    <w:semiHidden/>
    <w:unhideWhenUsed/>
    <w:rsid w:val="000A160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A160A"/>
    <w:rPr>
      <w:rFonts w:ascii="Times New Roman" w:eastAsia="SimSun" w:hAnsi="Times New Roman" w:cs="Times New Roman"/>
      <w:kern w:val="0"/>
      <w:sz w:val="16"/>
      <w:szCs w:val="16"/>
      <w:lang w:val="en-GB"/>
      <w14:ligatures w14:val="none"/>
    </w:rPr>
  </w:style>
  <w:style w:type="character" w:styleId="BookTitle">
    <w:name w:val="Book Title"/>
    <w:basedOn w:val="DefaultParagraphFont"/>
    <w:uiPriority w:val="33"/>
    <w:qFormat/>
    <w:rsid w:val="000A160A"/>
    <w:rPr>
      <w:b/>
      <w:bCs/>
      <w:i/>
      <w:iCs/>
      <w:spacing w:val="5"/>
      <w:lang w:val="en-GB"/>
    </w:rPr>
  </w:style>
  <w:style w:type="paragraph" w:styleId="Caption">
    <w:name w:val="caption"/>
    <w:basedOn w:val="Normal"/>
    <w:next w:val="Normal"/>
    <w:uiPriority w:val="35"/>
    <w:semiHidden/>
    <w:unhideWhenUsed/>
    <w:qFormat/>
    <w:rsid w:val="000A160A"/>
    <w:pPr>
      <w:spacing w:after="200"/>
    </w:pPr>
    <w:rPr>
      <w:i/>
      <w:iCs/>
      <w:color w:val="44546A" w:themeColor="text2"/>
      <w:sz w:val="18"/>
      <w:szCs w:val="18"/>
    </w:rPr>
  </w:style>
  <w:style w:type="paragraph" w:styleId="Closing">
    <w:name w:val="Closing"/>
    <w:basedOn w:val="Normal"/>
    <w:link w:val="ClosingChar"/>
    <w:uiPriority w:val="99"/>
    <w:semiHidden/>
    <w:unhideWhenUsed/>
    <w:rsid w:val="000A160A"/>
    <w:pPr>
      <w:ind w:left="4252"/>
    </w:pPr>
  </w:style>
  <w:style w:type="character" w:customStyle="1" w:styleId="ClosingChar">
    <w:name w:val="Closing Char"/>
    <w:basedOn w:val="DefaultParagraphFont"/>
    <w:link w:val="Closing"/>
    <w:uiPriority w:val="99"/>
    <w:semiHidden/>
    <w:rsid w:val="000A160A"/>
    <w:rPr>
      <w:rFonts w:ascii="Times New Roman" w:eastAsia="SimSun" w:hAnsi="Times New Roman" w:cs="Times New Roman"/>
      <w:kern w:val="0"/>
      <w:lang w:val="en-GB"/>
      <w14:ligatures w14:val="none"/>
    </w:rPr>
  </w:style>
  <w:style w:type="table" w:styleId="ColorfulGrid">
    <w:name w:val="Colorful Grid"/>
    <w:basedOn w:val="TableNormal"/>
    <w:uiPriority w:val="73"/>
    <w:semiHidden/>
    <w:unhideWhenUsed/>
    <w:rsid w:val="000A160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A160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0A160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A160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A160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A160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0A160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A160A"/>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A160A"/>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0A160A"/>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A160A"/>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A160A"/>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A160A"/>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0A160A"/>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A160A"/>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A160A"/>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A160A"/>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A160A"/>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A160A"/>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A160A"/>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A160A"/>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A160A"/>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A160A"/>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0A160A"/>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A160A"/>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A160A"/>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A160A"/>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0A160A"/>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0A160A"/>
  </w:style>
  <w:style w:type="character" w:customStyle="1" w:styleId="DateChar">
    <w:name w:val="Date Char"/>
    <w:basedOn w:val="DefaultParagraphFont"/>
    <w:link w:val="Date"/>
    <w:uiPriority w:val="99"/>
    <w:semiHidden/>
    <w:rsid w:val="000A160A"/>
    <w:rPr>
      <w:rFonts w:ascii="Times New Roman" w:eastAsia="SimSun" w:hAnsi="Times New Roman" w:cs="Times New Roman"/>
      <w:kern w:val="0"/>
      <w:lang w:val="en-GB"/>
      <w14:ligatures w14:val="none"/>
    </w:rPr>
  </w:style>
  <w:style w:type="paragraph" w:styleId="DocumentMap">
    <w:name w:val="Document Map"/>
    <w:basedOn w:val="Normal"/>
    <w:link w:val="DocumentMapChar"/>
    <w:uiPriority w:val="99"/>
    <w:semiHidden/>
    <w:unhideWhenUsed/>
    <w:rsid w:val="000A160A"/>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A160A"/>
    <w:rPr>
      <w:rFonts w:ascii="Segoe UI" w:eastAsia="SimSun" w:hAnsi="Segoe UI" w:cs="Segoe UI"/>
      <w:kern w:val="0"/>
      <w:sz w:val="16"/>
      <w:szCs w:val="16"/>
      <w:lang w:val="en-GB"/>
      <w14:ligatures w14:val="none"/>
    </w:rPr>
  </w:style>
  <w:style w:type="paragraph" w:styleId="E-mailSignature">
    <w:name w:val="E-mail Signature"/>
    <w:basedOn w:val="Normal"/>
    <w:link w:val="E-mailSignatureChar"/>
    <w:uiPriority w:val="99"/>
    <w:semiHidden/>
    <w:unhideWhenUsed/>
    <w:rsid w:val="000A160A"/>
  </w:style>
  <w:style w:type="character" w:customStyle="1" w:styleId="E-mailSignatureChar">
    <w:name w:val="E-mail Signature Char"/>
    <w:basedOn w:val="DefaultParagraphFont"/>
    <w:link w:val="E-mailSignature"/>
    <w:uiPriority w:val="99"/>
    <w:semiHidden/>
    <w:rsid w:val="000A160A"/>
    <w:rPr>
      <w:rFonts w:ascii="Times New Roman" w:eastAsia="SimSun" w:hAnsi="Times New Roman" w:cs="Times New Roman"/>
      <w:kern w:val="0"/>
      <w:lang w:val="en-GB"/>
      <w14:ligatures w14:val="none"/>
    </w:rPr>
  </w:style>
  <w:style w:type="character" w:styleId="Emphasis">
    <w:name w:val="Emphasis"/>
    <w:basedOn w:val="DefaultParagraphFont"/>
    <w:uiPriority w:val="20"/>
    <w:qFormat/>
    <w:rsid w:val="000A160A"/>
    <w:rPr>
      <w:i/>
      <w:iCs/>
      <w:lang w:val="en-GB"/>
    </w:rPr>
  </w:style>
  <w:style w:type="character" w:styleId="EndnoteReference">
    <w:name w:val="endnote reference"/>
    <w:basedOn w:val="DefaultParagraphFont"/>
    <w:uiPriority w:val="99"/>
    <w:semiHidden/>
    <w:unhideWhenUsed/>
    <w:rsid w:val="000A160A"/>
    <w:rPr>
      <w:vertAlign w:val="superscript"/>
      <w:lang w:val="en-GB"/>
    </w:rPr>
  </w:style>
  <w:style w:type="paragraph" w:styleId="EndnoteText">
    <w:name w:val="endnote text"/>
    <w:basedOn w:val="Normal"/>
    <w:link w:val="EndnoteTextChar"/>
    <w:uiPriority w:val="99"/>
    <w:semiHidden/>
    <w:unhideWhenUsed/>
    <w:rsid w:val="000A160A"/>
    <w:rPr>
      <w:sz w:val="20"/>
      <w:szCs w:val="20"/>
    </w:rPr>
  </w:style>
  <w:style w:type="character" w:customStyle="1" w:styleId="EndnoteTextChar">
    <w:name w:val="Endnote Text Char"/>
    <w:basedOn w:val="DefaultParagraphFont"/>
    <w:link w:val="EndnoteText"/>
    <w:uiPriority w:val="99"/>
    <w:semiHidden/>
    <w:rsid w:val="000A160A"/>
    <w:rPr>
      <w:rFonts w:ascii="Times New Roman" w:eastAsia="SimSun" w:hAnsi="Times New Roman" w:cs="Times New Roman"/>
      <w:kern w:val="0"/>
      <w:sz w:val="20"/>
      <w:szCs w:val="20"/>
      <w:lang w:val="en-GB"/>
      <w14:ligatures w14:val="none"/>
    </w:rPr>
  </w:style>
  <w:style w:type="paragraph" w:styleId="EnvelopeAddress">
    <w:name w:val="envelope address"/>
    <w:basedOn w:val="Normal"/>
    <w:uiPriority w:val="99"/>
    <w:semiHidden/>
    <w:unhideWhenUsed/>
    <w:rsid w:val="000A160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A160A"/>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0A160A"/>
    <w:rPr>
      <w:color w:val="954F72" w:themeColor="followedHyperlink"/>
      <w:u w:val="single"/>
      <w:lang w:val="en-GB"/>
    </w:rPr>
  </w:style>
  <w:style w:type="table" w:styleId="GridTable1Light">
    <w:name w:val="Grid Table 1 Light"/>
    <w:basedOn w:val="TableNormal"/>
    <w:uiPriority w:val="46"/>
    <w:rsid w:val="000A160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A160A"/>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A160A"/>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A160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A160A"/>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A160A"/>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A160A"/>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A160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A160A"/>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0A160A"/>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A160A"/>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A160A"/>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A160A"/>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0A160A"/>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A160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A160A"/>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0A160A"/>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A160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A160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A160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0A160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A160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A160A"/>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0A160A"/>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A160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A160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A160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0A160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A160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A160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0A160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A160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A160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A160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0A160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A160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A160A"/>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0A160A"/>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A160A"/>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A160A"/>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A160A"/>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0A160A"/>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A160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A160A"/>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0A160A"/>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A160A"/>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A160A"/>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A160A"/>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0A160A"/>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A160A"/>
    <w:rPr>
      <w:color w:val="2B579A"/>
      <w:shd w:val="clear" w:color="auto" w:fill="E1DFDD"/>
      <w:lang w:val="en-GB"/>
    </w:rPr>
  </w:style>
  <w:style w:type="character" w:styleId="HTMLAcronym">
    <w:name w:val="HTML Acronym"/>
    <w:basedOn w:val="DefaultParagraphFont"/>
    <w:uiPriority w:val="99"/>
    <w:semiHidden/>
    <w:unhideWhenUsed/>
    <w:rsid w:val="000A160A"/>
    <w:rPr>
      <w:lang w:val="en-GB"/>
    </w:rPr>
  </w:style>
  <w:style w:type="paragraph" w:styleId="HTMLAddress">
    <w:name w:val="HTML Address"/>
    <w:basedOn w:val="Normal"/>
    <w:link w:val="HTMLAddressChar"/>
    <w:uiPriority w:val="99"/>
    <w:semiHidden/>
    <w:unhideWhenUsed/>
    <w:rsid w:val="000A160A"/>
    <w:rPr>
      <w:i/>
      <w:iCs/>
    </w:rPr>
  </w:style>
  <w:style w:type="character" w:customStyle="1" w:styleId="HTMLAddressChar">
    <w:name w:val="HTML Address Char"/>
    <w:basedOn w:val="DefaultParagraphFont"/>
    <w:link w:val="HTMLAddress"/>
    <w:uiPriority w:val="99"/>
    <w:semiHidden/>
    <w:rsid w:val="000A160A"/>
    <w:rPr>
      <w:rFonts w:ascii="Times New Roman" w:eastAsia="SimSun" w:hAnsi="Times New Roman" w:cs="Times New Roman"/>
      <w:i/>
      <w:iCs/>
      <w:kern w:val="0"/>
      <w:lang w:val="en-GB"/>
      <w14:ligatures w14:val="none"/>
    </w:rPr>
  </w:style>
  <w:style w:type="character" w:styleId="HTMLCite">
    <w:name w:val="HTML Cite"/>
    <w:basedOn w:val="DefaultParagraphFont"/>
    <w:uiPriority w:val="99"/>
    <w:semiHidden/>
    <w:unhideWhenUsed/>
    <w:rsid w:val="000A160A"/>
    <w:rPr>
      <w:i/>
      <w:iCs/>
      <w:lang w:val="en-GB"/>
    </w:rPr>
  </w:style>
  <w:style w:type="character" w:styleId="HTMLCode">
    <w:name w:val="HTML Code"/>
    <w:basedOn w:val="DefaultParagraphFont"/>
    <w:uiPriority w:val="99"/>
    <w:semiHidden/>
    <w:unhideWhenUsed/>
    <w:rsid w:val="000A160A"/>
    <w:rPr>
      <w:rFonts w:ascii="Consolas" w:hAnsi="Consolas"/>
      <w:sz w:val="20"/>
      <w:szCs w:val="20"/>
      <w:lang w:val="en-GB"/>
    </w:rPr>
  </w:style>
  <w:style w:type="character" w:styleId="HTMLDefinition">
    <w:name w:val="HTML Definition"/>
    <w:basedOn w:val="DefaultParagraphFont"/>
    <w:uiPriority w:val="99"/>
    <w:semiHidden/>
    <w:unhideWhenUsed/>
    <w:rsid w:val="000A160A"/>
    <w:rPr>
      <w:i/>
      <w:iCs/>
      <w:lang w:val="en-GB"/>
    </w:rPr>
  </w:style>
  <w:style w:type="character" w:styleId="HTMLKeyboard">
    <w:name w:val="HTML Keyboard"/>
    <w:basedOn w:val="DefaultParagraphFont"/>
    <w:uiPriority w:val="99"/>
    <w:semiHidden/>
    <w:unhideWhenUsed/>
    <w:rsid w:val="000A160A"/>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0A160A"/>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A160A"/>
    <w:rPr>
      <w:rFonts w:ascii="Consolas" w:eastAsia="SimSun" w:hAnsi="Consolas" w:cs="Times New Roman"/>
      <w:kern w:val="0"/>
      <w:sz w:val="20"/>
      <w:szCs w:val="20"/>
      <w:lang w:val="en-GB"/>
      <w14:ligatures w14:val="none"/>
    </w:rPr>
  </w:style>
  <w:style w:type="character" w:styleId="HTMLSample">
    <w:name w:val="HTML Sample"/>
    <w:basedOn w:val="DefaultParagraphFont"/>
    <w:uiPriority w:val="99"/>
    <w:semiHidden/>
    <w:unhideWhenUsed/>
    <w:rsid w:val="000A160A"/>
    <w:rPr>
      <w:rFonts w:ascii="Consolas" w:hAnsi="Consolas"/>
      <w:sz w:val="24"/>
      <w:szCs w:val="24"/>
      <w:lang w:val="en-GB"/>
    </w:rPr>
  </w:style>
  <w:style w:type="character" w:styleId="HTMLTypewriter">
    <w:name w:val="HTML Typewriter"/>
    <w:basedOn w:val="DefaultParagraphFont"/>
    <w:uiPriority w:val="99"/>
    <w:semiHidden/>
    <w:unhideWhenUsed/>
    <w:rsid w:val="000A160A"/>
    <w:rPr>
      <w:rFonts w:ascii="Consolas" w:hAnsi="Consolas"/>
      <w:sz w:val="20"/>
      <w:szCs w:val="20"/>
      <w:lang w:val="en-GB"/>
    </w:rPr>
  </w:style>
  <w:style w:type="character" w:styleId="HTMLVariable">
    <w:name w:val="HTML Variable"/>
    <w:basedOn w:val="DefaultParagraphFont"/>
    <w:uiPriority w:val="99"/>
    <w:semiHidden/>
    <w:unhideWhenUsed/>
    <w:rsid w:val="000A160A"/>
    <w:rPr>
      <w:i/>
      <w:iCs/>
      <w:lang w:val="en-GB"/>
    </w:rPr>
  </w:style>
  <w:style w:type="paragraph" w:styleId="Index1">
    <w:name w:val="index 1"/>
    <w:basedOn w:val="Normal"/>
    <w:next w:val="Normal"/>
    <w:autoRedefine/>
    <w:uiPriority w:val="99"/>
    <w:semiHidden/>
    <w:unhideWhenUsed/>
    <w:rsid w:val="000A160A"/>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0A160A"/>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0A160A"/>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0A160A"/>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0A160A"/>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0A160A"/>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0A160A"/>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0A160A"/>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0A160A"/>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0A160A"/>
    <w:rPr>
      <w:rFonts w:asciiTheme="majorHAnsi" w:eastAsiaTheme="majorEastAsia" w:hAnsiTheme="majorHAnsi" w:cstheme="majorBidi"/>
      <w:b/>
      <w:bCs/>
    </w:rPr>
  </w:style>
  <w:style w:type="character" w:styleId="IntenseEmphasis">
    <w:name w:val="Intense Emphasis"/>
    <w:basedOn w:val="DefaultParagraphFont"/>
    <w:uiPriority w:val="21"/>
    <w:qFormat/>
    <w:rsid w:val="000A160A"/>
    <w:rPr>
      <w:i/>
      <w:iCs/>
      <w:color w:val="4472C4" w:themeColor="accent1"/>
      <w:lang w:val="en-GB"/>
    </w:rPr>
  </w:style>
  <w:style w:type="paragraph" w:styleId="IntenseQuote">
    <w:name w:val="Intense Quote"/>
    <w:basedOn w:val="Normal"/>
    <w:next w:val="Normal"/>
    <w:link w:val="IntenseQuoteChar"/>
    <w:uiPriority w:val="30"/>
    <w:qFormat/>
    <w:rsid w:val="000A160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A160A"/>
    <w:rPr>
      <w:rFonts w:ascii="Times New Roman" w:eastAsia="SimSun" w:hAnsi="Times New Roman" w:cs="Times New Roman"/>
      <w:i/>
      <w:iCs/>
      <w:color w:val="4472C4" w:themeColor="accent1"/>
      <w:kern w:val="0"/>
      <w:lang w:val="en-GB"/>
      <w14:ligatures w14:val="none"/>
    </w:rPr>
  </w:style>
  <w:style w:type="character" w:styleId="IntenseReference">
    <w:name w:val="Intense Reference"/>
    <w:basedOn w:val="DefaultParagraphFont"/>
    <w:uiPriority w:val="32"/>
    <w:qFormat/>
    <w:rsid w:val="000A160A"/>
    <w:rPr>
      <w:b/>
      <w:bCs/>
      <w:smallCaps/>
      <w:color w:val="4472C4" w:themeColor="accent1"/>
      <w:spacing w:val="5"/>
      <w:lang w:val="en-GB"/>
    </w:rPr>
  </w:style>
  <w:style w:type="table" w:styleId="LightGrid">
    <w:name w:val="Light Grid"/>
    <w:basedOn w:val="TableNormal"/>
    <w:uiPriority w:val="62"/>
    <w:semiHidden/>
    <w:unhideWhenUsed/>
    <w:rsid w:val="000A160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A160A"/>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0A160A"/>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A160A"/>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A160A"/>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A160A"/>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0A160A"/>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A160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A160A"/>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0A160A"/>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A160A"/>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A160A"/>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A160A"/>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0A160A"/>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A160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A160A"/>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0A160A"/>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A160A"/>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A160A"/>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A160A"/>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0A160A"/>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0A160A"/>
    <w:rPr>
      <w:lang w:val="en-GB"/>
    </w:rPr>
  </w:style>
  <w:style w:type="paragraph" w:styleId="List2">
    <w:name w:val="List 2"/>
    <w:basedOn w:val="Normal"/>
    <w:uiPriority w:val="99"/>
    <w:semiHidden/>
    <w:unhideWhenUsed/>
    <w:rsid w:val="000A160A"/>
    <w:pPr>
      <w:ind w:left="566" w:hanging="283"/>
      <w:contextualSpacing/>
    </w:pPr>
  </w:style>
  <w:style w:type="paragraph" w:styleId="List3">
    <w:name w:val="List 3"/>
    <w:basedOn w:val="Normal"/>
    <w:uiPriority w:val="99"/>
    <w:semiHidden/>
    <w:unhideWhenUsed/>
    <w:rsid w:val="000A160A"/>
    <w:pPr>
      <w:ind w:left="849" w:hanging="283"/>
      <w:contextualSpacing/>
    </w:pPr>
  </w:style>
  <w:style w:type="paragraph" w:styleId="List4">
    <w:name w:val="List 4"/>
    <w:basedOn w:val="Normal"/>
    <w:uiPriority w:val="99"/>
    <w:semiHidden/>
    <w:unhideWhenUsed/>
    <w:rsid w:val="000A160A"/>
    <w:pPr>
      <w:ind w:left="1132" w:hanging="283"/>
      <w:contextualSpacing/>
    </w:pPr>
  </w:style>
  <w:style w:type="paragraph" w:styleId="List5">
    <w:name w:val="List 5"/>
    <w:basedOn w:val="Normal"/>
    <w:uiPriority w:val="99"/>
    <w:semiHidden/>
    <w:unhideWhenUsed/>
    <w:rsid w:val="000A160A"/>
    <w:pPr>
      <w:ind w:left="1415" w:hanging="283"/>
      <w:contextualSpacing/>
    </w:pPr>
  </w:style>
  <w:style w:type="paragraph" w:styleId="ListBullet">
    <w:name w:val="List Bullet"/>
    <w:basedOn w:val="Normal"/>
    <w:uiPriority w:val="99"/>
    <w:semiHidden/>
    <w:unhideWhenUsed/>
    <w:rsid w:val="000A160A"/>
    <w:pPr>
      <w:numPr>
        <w:numId w:val="5"/>
      </w:numPr>
      <w:contextualSpacing/>
    </w:pPr>
  </w:style>
  <w:style w:type="paragraph" w:styleId="ListBullet2">
    <w:name w:val="List Bullet 2"/>
    <w:basedOn w:val="Normal"/>
    <w:uiPriority w:val="99"/>
    <w:semiHidden/>
    <w:unhideWhenUsed/>
    <w:rsid w:val="000A160A"/>
    <w:pPr>
      <w:numPr>
        <w:numId w:val="6"/>
      </w:numPr>
      <w:contextualSpacing/>
    </w:pPr>
  </w:style>
  <w:style w:type="paragraph" w:styleId="ListBullet3">
    <w:name w:val="List Bullet 3"/>
    <w:basedOn w:val="Normal"/>
    <w:uiPriority w:val="99"/>
    <w:semiHidden/>
    <w:unhideWhenUsed/>
    <w:rsid w:val="000A160A"/>
    <w:pPr>
      <w:numPr>
        <w:numId w:val="7"/>
      </w:numPr>
      <w:contextualSpacing/>
    </w:pPr>
  </w:style>
  <w:style w:type="paragraph" w:styleId="ListBullet4">
    <w:name w:val="List Bullet 4"/>
    <w:basedOn w:val="Normal"/>
    <w:uiPriority w:val="99"/>
    <w:semiHidden/>
    <w:unhideWhenUsed/>
    <w:rsid w:val="000A160A"/>
    <w:pPr>
      <w:numPr>
        <w:numId w:val="8"/>
      </w:numPr>
      <w:contextualSpacing/>
    </w:pPr>
  </w:style>
  <w:style w:type="paragraph" w:styleId="ListBullet5">
    <w:name w:val="List Bullet 5"/>
    <w:basedOn w:val="Normal"/>
    <w:uiPriority w:val="99"/>
    <w:semiHidden/>
    <w:unhideWhenUsed/>
    <w:rsid w:val="000A160A"/>
    <w:pPr>
      <w:numPr>
        <w:numId w:val="9"/>
      </w:numPr>
      <w:contextualSpacing/>
    </w:pPr>
  </w:style>
  <w:style w:type="paragraph" w:styleId="ListContinue">
    <w:name w:val="List Continue"/>
    <w:basedOn w:val="Normal"/>
    <w:uiPriority w:val="99"/>
    <w:semiHidden/>
    <w:unhideWhenUsed/>
    <w:rsid w:val="000A160A"/>
    <w:pPr>
      <w:spacing w:after="120"/>
      <w:ind w:left="283"/>
      <w:contextualSpacing/>
    </w:pPr>
  </w:style>
  <w:style w:type="paragraph" w:styleId="ListContinue2">
    <w:name w:val="List Continue 2"/>
    <w:basedOn w:val="Normal"/>
    <w:uiPriority w:val="99"/>
    <w:semiHidden/>
    <w:unhideWhenUsed/>
    <w:rsid w:val="000A160A"/>
    <w:pPr>
      <w:spacing w:after="120"/>
      <w:ind w:left="566"/>
      <w:contextualSpacing/>
    </w:pPr>
  </w:style>
  <w:style w:type="paragraph" w:styleId="ListContinue3">
    <w:name w:val="List Continue 3"/>
    <w:basedOn w:val="Normal"/>
    <w:uiPriority w:val="99"/>
    <w:semiHidden/>
    <w:unhideWhenUsed/>
    <w:rsid w:val="000A160A"/>
    <w:pPr>
      <w:spacing w:after="120"/>
      <w:ind w:left="849"/>
      <w:contextualSpacing/>
    </w:pPr>
  </w:style>
  <w:style w:type="paragraph" w:styleId="ListContinue4">
    <w:name w:val="List Continue 4"/>
    <w:basedOn w:val="Normal"/>
    <w:uiPriority w:val="99"/>
    <w:semiHidden/>
    <w:unhideWhenUsed/>
    <w:rsid w:val="000A160A"/>
    <w:pPr>
      <w:spacing w:after="120"/>
      <w:ind w:left="1132"/>
      <w:contextualSpacing/>
    </w:pPr>
  </w:style>
  <w:style w:type="paragraph" w:styleId="ListContinue5">
    <w:name w:val="List Continue 5"/>
    <w:basedOn w:val="Normal"/>
    <w:uiPriority w:val="99"/>
    <w:semiHidden/>
    <w:unhideWhenUsed/>
    <w:rsid w:val="000A160A"/>
    <w:pPr>
      <w:spacing w:after="120"/>
      <w:ind w:left="1415"/>
      <w:contextualSpacing/>
    </w:pPr>
  </w:style>
  <w:style w:type="paragraph" w:styleId="ListNumber">
    <w:name w:val="List Number"/>
    <w:basedOn w:val="Normal"/>
    <w:uiPriority w:val="99"/>
    <w:semiHidden/>
    <w:unhideWhenUsed/>
    <w:rsid w:val="000A160A"/>
    <w:pPr>
      <w:numPr>
        <w:numId w:val="10"/>
      </w:numPr>
      <w:contextualSpacing/>
    </w:pPr>
  </w:style>
  <w:style w:type="paragraph" w:styleId="ListNumber2">
    <w:name w:val="List Number 2"/>
    <w:basedOn w:val="Normal"/>
    <w:uiPriority w:val="99"/>
    <w:semiHidden/>
    <w:unhideWhenUsed/>
    <w:rsid w:val="000A160A"/>
    <w:pPr>
      <w:numPr>
        <w:numId w:val="11"/>
      </w:numPr>
      <w:contextualSpacing/>
    </w:pPr>
  </w:style>
  <w:style w:type="paragraph" w:styleId="ListNumber3">
    <w:name w:val="List Number 3"/>
    <w:basedOn w:val="Normal"/>
    <w:uiPriority w:val="99"/>
    <w:semiHidden/>
    <w:unhideWhenUsed/>
    <w:rsid w:val="000A160A"/>
    <w:pPr>
      <w:numPr>
        <w:numId w:val="12"/>
      </w:numPr>
      <w:contextualSpacing/>
    </w:pPr>
  </w:style>
  <w:style w:type="paragraph" w:styleId="ListNumber4">
    <w:name w:val="List Number 4"/>
    <w:basedOn w:val="Normal"/>
    <w:uiPriority w:val="99"/>
    <w:semiHidden/>
    <w:unhideWhenUsed/>
    <w:rsid w:val="000A160A"/>
    <w:pPr>
      <w:numPr>
        <w:numId w:val="13"/>
      </w:numPr>
      <w:contextualSpacing/>
    </w:pPr>
  </w:style>
  <w:style w:type="paragraph" w:styleId="ListNumber5">
    <w:name w:val="List Number 5"/>
    <w:basedOn w:val="Normal"/>
    <w:uiPriority w:val="99"/>
    <w:semiHidden/>
    <w:unhideWhenUsed/>
    <w:rsid w:val="000A160A"/>
    <w:pPr>
      <w:numPr>
        <w:numId w:val="14"/>
      </w:numPr>
      <w:contextualSpacing/>
    </w:pPr>
  </w:style>
  <w:style w:type="table" w:styleId="ListTable1Light">
    <w:name w:val="List Table 1 Light"/>
    <w:basedOn w:val="TableNormal"/>
    <w:uiPriority w:val="46"/>
    <w:rsid w:val="000A160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A160A"/>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0A160A"/>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A160A"/>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A160A"/>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A160A"/>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0A160A"/>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A160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A160A"/>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0A160A"/>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A160A"/>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A160A"/>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A160A"/>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0A160A"/>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A160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A160A"/>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0A160A"/>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A160A"/>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A160A"/>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A160A"/>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0A160A"/>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A160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A160A"/>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0A160A"/>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A160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A160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A160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0A160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A160A"/>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A160A"/>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A160A"/>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A160A"/>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A160A"/>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A160A"/>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A160A"/>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A160A"/>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A160A"/>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0A160A"/>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A160A"/>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A160A"/>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A160A"/>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0A160A"/>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A160A"/>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A160A"/>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A160A"/>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A160A"/>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A160A"/>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A160A"/>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A160A"/>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A160A"/>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val="en-GB"/>
      <w14:ligatures w14:val="none"/>
    </w:rPr>
  </w:style>
  <w:style w:type="character" w:customStyle="1" w:styleId="MacroTextChar">
    <w:name w:val="Macro Text Char"/>
    <w:basedOn w:val="DefaultParagraphFont"/>
    <w:link w:val="MacroText"/>
    <w:uiPriority w:val="99"/>
    <w:semiHidden/>
    <w:rsid w:val="000A160A"/>
    <w:rPr>
      <w:rFonts w:ascii="Consolas" w:eastAsia="SimSun" w:hAnsi="Consolas" w:cs="Times New Roman"/>
      <w:kern w:val="0"/>
      <w:sz w:val="20"/>
      <w:szCs w:val="20"/>
      <w:lang w:val="en-GB"/>
      <w14:ligatures w14:val="none"/>
    </w:rPr>
  </w:style>
  <w:style w:type="table" w:styleId="MediumGrid1">
    <w:name w:val="Medium Grid 1"/>
    <w:basedOn w:val="TableNormal"/>
    <w:uiPriority w:val="67"/>
    <w:semiHidden/>
    <w:unhideWhenUsed/>
    <w:rsid w:val="000A160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A160A"/>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0A160A"/>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A160A"/>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A160A"/>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A160A"/>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0A160A"/>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A160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A160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A160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A160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A160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A160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A160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A160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A160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0A160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A160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A160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A160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0A160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A160A"/>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A160A"/>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0A160A"/>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A160A"/>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A160A"/>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A160A"/>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0A160A"/>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A160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A160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A160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A160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A160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A160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A160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A160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A160A"/>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A160A"/>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A160A"/>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A160A"/>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A160A"/>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A160A"/>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A160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A160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A160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A160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A160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A160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A160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0A160A"/>
    <w:rPr>
      <w:color w:val="2B579A"/>
      <w:shd w:val="clear" w:color="auto" w:fill="E1DFDD"/>
      <w:lang w:val="en-GB"/>
    </w:rPr>
  </w:style>
  <w:style w:type="paragraph" w:styleId="MessageHeader">
    <w:name w:val="Message Header"/>
    <w:basedOn w:val="Normal"/>
    <w:link w:val="MessageHeaderChar"/>
    <w:uiPriority w:val="99"/>
    <w:semiHidden/>
    <w:unhideWhenUsed/>
    <w:rsid w:val="000A160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A160A"/>
    <w:rPr>
      <w:rFonts w:asciiTheme="majorHAnsi" w:eastAsiaTheme="majorEastAsia" w:hAnsiTheme="majorHAnsi" w:cstheme="majorBidi"/>
      <w:kern w:val="0"/>
      <w:sz w:val="24"/>
      <w:szCs w:val="24"/>
      <w:shd w:val="pct20" w:color="auto" w:fill="auto"/>
      <w:lang w:val="en-GB"/>
      <w14:ligatures w14:val="none"/>
    </w:rPr>
  </w:style>
  <w:style w:type="paragraph" w:styleId="NoSpacing">
    <w:name w:val="No Spacing"/>
    <w:uiPriority w:val="1"/>
    <w:qFormat/>
    <w:rsid w:val="000A160A"/>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NormalWeb">
    <w:name w:val="Normal (Web)"/>
    <w:basedOn w:val="Normal"/>
    <w:uiPriority w:val="99"/>
    <w:semiHidden/>
    <w:unhideWhenUsed/>
    <w:rsid w:val="000A160A"/>
    <w:rPr>
      <w:sz w:val="24"/>
      <w:szCs w:val="24"/>
    </w:rPr>
  </w:style>
  <w:style w:type="paragraph" w:styleId="NormalIndent">
    <w:name w:val="Normal Indent"/>
    <w:basedOn w:val="Normal"/>
    <w:uiPriority w:val="99"/>
    <w:semiHidden/>
    <w:unhideWhenUsed/>
    <w:rsid w:val="000A160A"/>
    <w:pPr>
      <w:ind w:left="720"/>
    </w:pPr>
  </w:style>
  <w:style w:type="paragraph" w:styleId="NoteHeading">
    <w:name w:val="Note Heading"/>
    <w:basedOn w:val="Normal"/>
    <w:next w:val="Normal"/>
    <w:link w:val="NoteHeadingChar"/>
    <w:uiPriority w:val="99"/>
    <w:semiHidden/>
    <w:unhideWhenUsed/>
    <w:rsid w:val="000A160A"/>
  </w:style>
  <w:style w:type="character" w:customStyle="1" w:styleId="NoteHeadingChar">
    <w:name w:val="Note Heading Char"/>
    <w:basedOn w:val="DefaultParagraphFont"/>
    <w:link w:val="NoteHeading"/>
    <w:uiPriority w:val="99"/>
    <w:semiHidden/>
    <w:rsid w:val="000A160A"/>
    <w:rPr>
      <w:rFonts w:ascii="Times New Roman" w:eastAsia="SimSun" w:hAnsi="Times New Roman" w:cs="Times New Roman"/>
      <w:kern w:val="0"/>
      <w:lang w:val="en-GB"/>
      <w14:ligatures w14:val="none"/>
    </w:rPr>
  </w:style>
  <w:style w:type="character" w:styleId="PageNumber">
    <w:name w:val="page number"/>
    <w:basedOn w:val="DefaultParagraphFont"/>
    <w:uiPriority w:val="99"/>
    <w:semiHidden/>
    <w:unhideWhenUsed/>
    <w:rsid w:val="000A160A"/>
    <w:rPr>
      <w:lang w:val="en-GB"/>
    </w:rPr>
  </w:style>
  <w:style w:type="table" w:styleId="PlainTable1">
    <w:name w:val="Plain Table 1"/>
    <w:basedOn w:val="TableNormal"/>
    <w:uiPriority w:val="41"/>
    <w:rsid w:val="000A160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A160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A160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A160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A160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A160A"/>
    <w:rPr>
      <w:rFonts w:ascii="Consolas" w:hAnsi="Consolas"/>
      <w:sz w:val="21"/>
      <w:szCs w:val="21"/>
    </w:rPr>
  </w:style>
  <w:style w:type="character" w:customStyle="1" w:styleId="PlainTextChar">
    <w:name w:val="Plain Text Char"/>
    <w:basedOn w:val="DefaultParagraphFont"/>
    <w:link w:val="PlainText"/>
    <w:uiPriority w:val="99"/>
    <w:semiHidden/>
    <w:rsid w:val="000A160A"/>
    <w:rPr>
      <w:rFonts w:ascii="Consolas" w:eastAsia="SimSun" w:hAnsi="Consolas" w:cs="Times New Roman"/>
      <w:kern w:val="0"/>
      <w:sz w:val="21"/>
      <w:szCs w:val="21"/>
      <w:lang w:val="en-GB"/>
      <w14:ligatures w14:val="none"/>
    </w:rPr>
  </w:style>
  <w:style w:type="paragraph" w:styleId="Quote">
    <w:name w:val="Quote"/>
    <w:basedOn w:val="Normal"/>
    <w:next w:val="Normal"/>
    <w:link w:val="QuoteChar"/>
    <w:uiPriority w:val="29"/>
    <w:qFormat/>
    <w:rsid w:val="000A160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A160A"/>
    <w:rPr>
      <w:rFonts w:ascii="Times New Roman" w:eastAsia="SimSun" w:hAnsi="Times New Roman" w:cs="Times New Roman"/>
      <w:i/>
      <w:iCs/>
      <w:color w:val="404040" w:themeColor="text1" w:themeTint="BF"/>
      <w:kern w:val="0"/>
      <w:lang w:val="en-GB"/>
      <w14:ligatures w14:val="none"/>
    </w:rPr>
  </w:style>
  <w:style w:type="paragraph" w:styleId="Salutation">
    <w:name w:val="Salutation"/>
    <w:basedOn w:val="Normal"/>
    <w:next w:val="Normal"/>
    <w:link w:val="SalutationChar"/>
    <w:uiPriority w:val="99"/>
    <w:semiHidden/>
    <w:unhideWhenUsed/>
    <w:rsid w:val="000A160A"/>
  </w:style>
  <w:style w:type="character" w:customStyle="1" w:styleId="SalutationChar">
    <w:name w:val="Salutation Char"/>
    <w:basedOn w:val="DefaultParagraphFont"/>
    <w:link w:val="Salutation"/>
    <w:uiPriority w:val="99"/>
    <w:semiHidden/>
    <w:rsid w:val="000A160A"/>
    <w:rPr>
      <w:rFonts w:ascii="Times New Roman" w:eastAsia="SimSun" w:hAnsi="Times New Roman" w:cs="Times New Roman"/>
      <w:kern w:val="0"/>
      <w:lang w:val="en-GB"/>
      <w14:ligatures w14:val="none"/>
    </w:rPr>
  </w:style>
  <w:style w:type="paragraph" w:styleId="Signature">
    <w:name w:val="Signature"/>
    <w:basedOn w:val="Normal"/>
    <w:link w:val="SignatureChar"/>
    <w:uiPriority w:val="99"/>
    <w:semiHidden/>
    <w:unhideWhenUsed/>
    <w:rsid w:val="000A160A"/>
    <w:pPr>
      <w:ind w:left="4252"/>
    </w:pPr>
  </w:style>
  <w:style w:type="character" w:customStyle="1" w:styleId="SignatureChar">
    <w:name w:val="Signature Char"/>
    <w:basedOn w:val="DefaultParagraphFont"/>
    <w:link w:val="Signature"/>
    <w:uiPriority w:val="99"/>
    <w:semiHidden/>
    <w:rsid w:val="000A160A"/>
    <w:rPr>
      <w:rFonts w:ascii="Times New Roman" w:eastAsia="SimSun" w:hAnsi="Times New Roman" w:cs="Times New Roman"/>
      <w:kern w:val="0"/>
      <w:lang w:val="en-GB"/>
      <w14:ligatures w14:val="none"/>
    </w:rPr>
  </w:style>
  <w:style w:type="character" w:styleId="SmartHyperlink">
    <w:name w:val="Smart Hyperlink"/>
    <w:basedOn w:val="DefaultParagraphFont"/>
    <w:uiPriority w:val="99"/>
    <w:semiHidden/>
    <w:unhideWhenUsed/>
    <w:rsid w:val="000A160A"/>
    <w:rPr>
      <w:u w:val="dotted"/>
      <w:lang w:val="en-GB"/>
    </w:rPr>
  </w:style>
  <w:style w:type="character" w:styleId="SmartLink">
    <w:name w:val="Smart Link"/>
    <w:basedOn w:val="DefaultParagraphFont"/>
    <w:uiPriority w:val="99"/>
    <w:semiHidden/>
    <w:unhideWhenUsed/>
    <w:rsid w:val="000A160A"/>
    <w:rPr>
      <w:color w:val="0000FF"/>
      <w:u w:val="single"/>
      <w:shd w:val="clear" w:color="auto" w:fill="F3F2F1"/>
      <w:lang w:val="en-GB"/>
    </w:rPr>
  </w:style>
  <w:style w:type="character" w:styleId="Strong">
    <w:name w:val="Strong"/>
    <w:basedOn w:val="DefaultParagraphFont"/>
    <w:uiPriority w:val="22"/>
    <w:qFormat/>
    <w:rsid w:val="000A160A"/>
    <w:rPr>
      <w:b/>
      <w:bCs/>
      <w:lang w:val="en-GB"/>
    </w:rPr>
  </w:style>
  <w:style w:type="character" w:styleId="SubtleEmphasis">
    <w:name w:val="Subtle Emphasis"/>
    <w:basedOn w:val="DefaultParagraphFont"/>
    <w:uiPriority w:val="19"/>
    <w:qFormat/>
    <w:rsid w:val="000A160A"/>
    <w:rPr>
      <w:i/>
      <w:iCs/>
      <w:color w:val="404040" w:themeColor="text1" w:themeTint="BF"/>
      <w:lang w:val="en-GB"/>
    </w:rPr>
  </w:style>
  <w:style w:type="character" w:styleId="SubtleReference">
    <w:name w:val="Subtle Reference"/>
    <w:basedOn w:val="DefaultParagraphFont"/>
    <w:uiPriority w:val="31"/>
    <w:qFormat/>
    <w:rsid w:val="000A160A"/>
    <w:rPr>
      <w:smallCaps/>
      <w:color w:val="5A5A5A" w:themeColor="text1" w:themeTint="A5"/>
      <w:lang w:val="en-GB"/>
    </w:rPr>
  </w:style>
  <w:style w:type="table" w:styleId="Table3Deffects1">
    <w:name w:val="Table 3D effects 1"/>
    <w:basedOn w:val="TableNormal"/>
    <w:uiPriority w:val="99"/>
    <w:semiHidden/>
    <w:unhideWhenUsed/>
    <w:rsid w:val="000A160A"/>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A160A"/>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A160A"/>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A160A"/>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A160A"/>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A160A"/>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A160A"/>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A160A"/>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A160A"/>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A160A"/>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A160A"/>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A160A"/>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A160A"/>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A160A"/>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A160A"/>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A160A"/>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A160A"/>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0A160A"/>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A160A"/>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A160A"/>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A160A"/>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A160A"/>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A160A"/>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A160A"/>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A160A"/>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A160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A160A"/>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A160A"/>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A160A"/>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A160A"/>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A160A"/>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A160A"/>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A160A"/>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A160A"/>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A160A"/>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0A160A"/>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0A160A"/>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A160A"/>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A160A"/>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A160A"/>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A160A"/>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A160A"/>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A160A"/>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A160A"/>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A160A"/>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A160A"/>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0A160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A160A"/>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 w:type="character" w:styleId="UnresolvedMention">
    <w:name w:val="Unresolved Mention"/>
    <w:basedOn w:val="DefaultParagraphFont"/>
    <w:uiPriority w:val="99"/>
    <w:semiHidden/>
    <w:unhideWhenUsed/>
    <w:rsid w:val="000A160A"/>
    <w:rPr>
      <w:color w:val="605E5C"/>
      <w:shd w:val="clear" w:color="auto" w:fill="E1DFDD"/>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bd.int/doc/decisions/cp-mop-09/cp-mop-09-dec-10-en.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cbd.int/doc/decisions/cop-14/cop-14-dec-33-en.pdf" TargetMode="External"/><Relationship Id="rId1" Type="http://schemas.openxmlformats.org/officeDocument/2006/relationships/hyperlink" Target="https://www.cbd.int/documents/CBD/SBI/4/11/ADD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onge\Downloads\template-cop-16-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AE5C8CB257C4AE3BCB1D807855B45AB"/>
        <w:category>
          <w:name w:val="General"/>
          <w:gallery w:val="placeholder"/>
        </w:category>
        <w:types>
          <w:type w:val="bbPlcHdr"/>
        </w:types>
        <w:behaviors>
          <w:behavior w:val="content"/>
        </w:behaviors>
        <w:guid w:val="{13823CDE-952C-45B9-8D82-D6BC38A5DED0}"/>
      </w:docPartPr>
      <w:docPartBody>
        <w:p w:rsidR="005761A1" w:rsidRDefault="00E635F5" w:rsidP="00E635F5">
          <w:pPr>
            <w:pStyle w:val="5AE5C8CB257C4AE3BCB1D807855B45AB"/>
          </w:pPr>
          <w:r w:rsidRPr="00302849">
            <w:rPr>
              <w:rStyle w:val="PlaceholderText"/>
            </w:rPr>
            <w:t>General</w:t>
          </w:r>
        </w:p>
      </w:docPartBody>
    </w:docPart>
    <w:docPart>
      <w:docPartPr>
        <w:name w:val="C718BE9C85FE4168A13290EA1F727DA5"/>
        <w:category>
          <w:name w:val="General"/>
          <w:gallery w:val="placeholder"/>
        </w:category>
        <w:types>
          <w:type w:val="bbPlcHdr"/>
        </w:types>
        <w:behaviors>
          <w:behavior w:val="content"/>
        </w:behaviors>
        <w:guid w:val="{E4AD49DA-557F-4694-A86A-ECF3BF9687AE}"/>
      </w:docPartPr>
      <w:docPartBody>
        <w:p w:rsidR="005761A1" w:rsidRDefault="00E635F5" w:rsidP="00E635F5">
          <w:pPr>
            <w:pStyle w:val="C718BE9C85FE4168A13290EA1F727DA5"/>
          </w:pPr>
          <w:r w:rsidRPr="00302849">
            <w:rPr>
              <w:rStyle w:val="PlaceholderText"/>
            </w:rPr>
            <w:t>[Date]</w:t>
          </w:r>
        </w:p>
      </w:docPartBody>
    </w:docPart>
    <w:docPart>
      <w:docPartPr>
        <w:name w:val="FAF86596387A46BDAA2DA9C1F3AADC60"/>
        <w:category>
          <w:name w:val="General"/>
          <w:gallery w:val="placeholder"/>
        </w:category>
        <w:types>
          <w:type w:val="bbPlcHdr"/>
        </w:types>
        <w:behaviors>
          <w:behavior w:val="content"/>
        </w:behaviors>
        <w:guid w:val="{796C40A9-3A96-40BB-850D-389A5A3A325A}"/>
      </w:docPartPr>
      <w:docPartBody>
        <w:p w:rsidR="005761A1" w:rsidRDefault="00E635F5" w:rsidP="00E635F5">
          <w:pPr>
            <w:pStyle w:val="FAF86596387A46BDAA2DA9C1F3AADC60"/>
          </w:pPr>
          <w:r w:rsidRPr="00302849">
            <w:rPr>
              <w:rStyle w:val="PlaceholderText"/>
            </w:rPr>
            <w:t xml:space="preserve">[Language </w:t>
          </w:r>
          <w:r w:rsidRPr="00302849">
            <w:rPr>
              <w:rStyle w:val="PlaceholderText"/>
            </w:rPr>
            <w:br/>
            <w:t xml:space="preserve">Original: Language(s) </w:t>
          </w:r>
          <w:r w:rsidRPr="00302849">
            <w:rPr>
              <w:rStyle w:val="PlaceholderText"/>
            </w:rPr>
            <w:br/>
            <w:t>Languages]</w:t>
          </w:r>
        </w:p>
      </w:docPartBody>
    </w:docPart>
    <w:docPart>
      <w:docPartPr>
        <w:name w:val="1D7D0720DF9B4066B35EA0C863A11B73"/>
        <w:category>
          <w:name w:val="General"/>
          <w:gallery w:val="placeholder"/>
        </w:category>
        <w:types>
          <w:type w:val="bbPlcHdr"/>
        </w:types>
        <w:behaviors>
          <w:behavior w:val="content"/>
        </w:behaviors>
        <w:guid w:val="{B4877A47-F02B-4046-88DE-7980EC43F9DA}"/>
      </w:docPartPr>
      <w:docPartBody>
        <w:p w:rsidR="005761A1" w:rsidRDefault="00E635F5" w:rsidP="00E635F5">
          <w:pPr>
            <w:pStyle w:val="1D7D0720DF9B4066B35EA0C863A11B73"/>
          </w:pPr>
          <w:r w:rsidRPr="00302849">
            <w:rPr>
              <w:rStyle w:val="PlaceholderText"/>
            </w:rPr>
            <w:t>Meeting name (part 1)</w:t>
          </w:r>
        </w:p>
      </w:docPartBody>
    </w:docPart>
    <w:docPart>
      <w:docPartPr>
        <w:name w:val="532872D09EF240ED8C3EA16495D64071"/>
        <w:category>
          <w:name w:val="General"/>
          <w:gallery w:val="placeholder"/>
        </w:category>
        <w:types>
          <w:type w:val="bbPlcHdr"/>
        </w:types>
        <w:behaviors>
          <w:behavior w:val="content"/>
        </w:behaviors>
        <w:guid w:val="{B7FA0FC7-F2CF-482D-85E5-C355AD3DE5A4}"/>
      </w:docPartPr>
      <w:docPartBody>
        <w:p w:rsidR="005761A1" w:rsidRDefault="00E635F5" w:rsidP="00E635F5">
          <w:pPr>
            <w:pStyle w:val="532872D09EF240ED8C3EA16495D64071"/>
          </w:pPr>
          <w:r w:rsidRPr="00302849">
            <w:rPr>
              <w:rStyle w:val="PlaceholderText"/>
            </w:rPr>
            <w:t>Meeting name (part 2)</w:t>
          </w:r>
        </w:p>
      </w:docPartBody>
    </w:docPart>
    <w:docPart>
      <w:docPartPr>
        <w:name w:val="95508E13E9394C55AD5F769F7C57AB78"/>
        <w:category>
          <w:name w:val="General"/>
          <w:gallery w:val="placeholder"/>
        </w:category>
        <w:types>
          <w:type w:val="bbPlcHdr"/>
        </w:types>
        <w:behaviors>
          <w:behavior w:val="content"/>
        </w:behaviors>
        <w:guid w:val="{791C42B8-C5B6-4EA3-9D7A-E6384C64A500}"/>
      </w:docPartPr>
      <w:docPartBody>
        <w:p w:rsidR="005761A1" w:rsidRDefault="00E635F5" w:rsidP="00E635F5">
          <w:pPr>
            <w:pStyle w:val="95508E13E9394C55AD5F769F7C57AB78"/>
          </w:pPr>
          <w:r w:rsidRPr="00302849">
            <w:rPr>
              <w:rStyle w:val="PlaceholderText"/>
            </w:rPr>
            <w:t>[Venue, date]</w:t>
          </w:r>
        </w:p>
      </w:docPartBody>
    </w:docPart>
    <w:docPart>
      <w:docPartPr>
        <w:name w:val="F70179B88DAB4315980BD4F7978125AE"/>
        <w:category>
          <w:name w:val="General"/>
          <w:gallery w:val="placeholder"/>
        </w:category>
        <w:types>
          <w:type w:val="bbPlcHdr"/>
        </w:types>
        <w:behaviors>
          <w:behavior w:val="content"/>
        </w:behaviors>
        <w:guid w:val="{C0B8CA7C-ACA0-4E7F-B20F-4211A8001ACA}"/>
      </w:docPartPr>
      <w:docPartBody>
        <w:p w:rsidR="005761A1" w:rsidRDefault="00E635F5" w:rsidP="00E635F5">
          <w:pPr>
            <w:pStyle w:val="F70179B88DAB4315980BD4F7978125AE"/>
          </w:pPr>
          <w:r w:rsidRPr="00302849">
            <w:rPr>
              <w:rStyle w:val="PlaceholderText"/>
            </w:rPr>
            <w:t>[Agenda item xx][Item xx of the provisional agenda]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DF4"/>
    <w:rsid w:val="001702FB"/>
    <w:rsid w:val="001D3BE4"/>
    <w:rsid w:val="002C7190"/>
    <w:rsid w:val="002D1F36"/>
    <w:rsid w:val="00303F0B"/>
    <w:rsid w:val="00334881"/>
    <w:rsid w:val="0034499B"/>
    <w:rsid w:val="003D05ED"/>
    <w:rsid w:val="003D6731"/>
    <w:rsid w:val="00425476"/>
    <w:rsid w:val="00527284"/>
    <w:rsid w:val="005761A1"/>
    <w:rsid w:val="006241A9"/>
    <w:rsid w:val="00764DF4"/>
    <w:rsid w:val="007C43AC"/>
    <w:rsid w:val="00811444"/>
    <w:rsid w:val="009C0CD7"/>
    <w:rsid w:val="009C1E97"/>
    <w:rsid w:val="009E2CD0"/>
    <w:rsid w:val="00B41BF6"/>
    <w:rsid w:val="00D05CA2"/>
    <w:rsid w:val="00D67FFA"/>
    <w:rsid w:val="00E13C94"/>
    <w:rsid w:val="00E635F5"/>
    <w:rsid w:val="00E66970"/>
    <w:rsid w:val="00F11076"/>
    <w:rsid w:val="00F725A0"/>
    <w:rsid w:val="00FF5411"/>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35F5"/>
    <w:rPr>
      <w:color w:val="808080"/>
    </w:rPr>
  </w:style>
  <w:style w:type="paragraph" w:customStyle="1" w:styleId="5AE5C8CB257C4AE3BCB1D807855B45AB">
    <w:name w:val="5AE5C8CB257C4AE3BCB1D807855B45AB"/>
    <w:rsid w:val="00E635F5"/>
  </w:style>
  <w:style w:type="paragraph" w:customStyle="1" w:styleId="C718BE9C85FE4168A13290EA1F727DA5">
    <w:name w:val="C718BE9C85FE4168A13290EA1F727DA5"/>
    <w:rsid w:val="00E635F5"/>
  </w:style>
  <w:style w:type="paragraph" w:customStyle="1" w:styleId="FAF86596387A46BDAA2DA9C1F3AADC60">
    <w:name w:val="FAF86596387A46BDAA2DA9C1F3AADC60"/>
    <w:rsid w:val="00E635F5"/>
  </w:style>
  <w:style w:type="paragraph" w:customStyle="1" w:styleId="1D7D0720DF9B4066B35EA0C863A11B73">
    <w:name w:val="1D7D0720DF9B4066B35EA0C863A11B73"/>
    <w:rsid w:val="00E635F5"/>
  </w:style>
  <w:style w:type="paragraph" w:customStyle="1" w:styleId="532872D09EF240ED8C3EA16495D64071">
    <w:name w:val="532872D09EF240ED8C3EA16495D64071"/>
    <w:rsid w:val="00E635F5"/>
  </w:style>
  <w:style w:type="paragraph" w:customStyle="1" w:styleId="95508E13E9394C55AD5F769F7C57AB78">
    <w:name w:val="95508E13E9394C55AD5F769F7C57AB78"/>
    <w:rsid w:val="00E635F5"/>
  </w:style>
  <w:style w:type="paragraph" w:customStyle="1" w:styleId="F70179B88DAB4315980BD4F7978125AE">
    <w:name w:val="F70179B88DAB4315980BD4F7978125AE"/>
    <w:rsid w:val="00E635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2.xml><?xml version="1.0" encoding="utf-8"?>
<ds:datastoreItem xmlns:ds="http://schemas.openxmlformats.org/officeDocument/2006/customXml" ds:itemID="{03C4793D-6811-4322-83AE-49E118692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B887EC-ACD4-4F1D-8FA9-040A4F171191}">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template-cop-16-en.dotm</Template>
  <TotalTime>11</TotalTime>
  <Pages>2</Pages>
  <Words>600</Words>
  <Characters>3187</Characters>
  <Application>Microsoft Office Word</Application>
  <DocSecurity>0</DocSecurity>
  <Lines>70</Lines>
  <Paragraphs>35</Paragraphs>
  <ScaleCrop>false</ScaleCrop>
  <HeadingPairs>
    <vt:vector size="2" baseType="variant">
      <vt:variant>
        <vt:lpstr>Title</vt:lpstr>
      </vt:variant>
      <vt:variant>
        <vt:i4>1</vt:i4>
      </vt:variant>
    </vt:vector>
  </HeadingPairs>
  <TitlesOfParts>
    <vt:vector size="1" baseType="lpstr">
      <vt:lpstr>Procedure for avoiding or managing conflicts of interest in expert groups</vt:lpstr>
    </vt:vector>
  </TitlesOfParts>
  <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adopted by the Conference of the Parties to the Convention on Biological Diversity serving as the meeting of the Parties to the Cartagena Protocol on Biosafety on 1 November 2024</dc:title>
  <dc:subject>CBD/CP/MOP/DEC/11/6</dc:subject>
  <dc:creator>Secretariat of the Convention on Biological Diversity</dc:creator>
  <cp:keywords>Conference of the Parties to the Convention on Biological Diversity</cp:keywords>
  <dc:description/>
  <cp:lastModifiedBy>Veronique Lefebvre</cp:lastModifiedBy>
  <cp:revision>8</cp:revision>
  <cp:lastPrinted>2024-12-10T17:14:00Z</cp:lastPrinted>
  <dcterms:created xsi:type="dcterms:W3CDTF">2024-12-10T17:12:00Z</dcterms:created>
  <dcterms:modified xsi:type="dcterms:W3CDTF">2024-12-10T17:23:00Z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Category">
    <vt:lpwstr>CBD</vt:lpwstr>
  </property>
  <property fmtid="{D5CDD505-2E9C-101B-9397-08002B2CF9AE}" pid="3" name="CBD-Language">
    <vt:lpwstr>EN</vt:lpwstr>
  </property>
  <property fmtid="{D5CDD505-2E9C-101B-9397-08002B2CF9AE}" pid="4" name="CBD-Generator">
    <vt:lpwstr>0</vt:lpwstr>
  </property>
  <property fmtid="{D5CDD505-2E9C-101B-9397-08002B2CF9AE}" pid="5" name="CBD-NoSymbol">
    <vt:lpwstr>1</vt:lpwstr>
  </property>
  <property fmtid="{D5CDD505-2E9C-101B-9397-08002B2CF9AE}" pid="6" name="CBD-LangDistr">
    <vt:lpwstr>EN_AR-CH-EN-FR-RU-SP</vt:lpwstr>
  </property>
  <property fmtid="{D5CDD505-2E9C-101B-9397-08002B2CF9AE}" pid="7" name="CBD-Distr">
    <vt:lpwstr>Distr</vt:lpwstr>
  </property>
</Properties>
</file>