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AB5E35" w:rsidRPr="00A9106C" w14:paraId="6CF98D77" w14:textId="77777777" w:rsidTr="00AB5E35">
        <w:trPr>
          <w:trHeight w:val="709"/>
        </w:trPr>
        <w:tc>
          <w:tcPr>
            <w:tcW w:w="976" w:type="dxa"/>
            <w:tcBorders>
              <w:bottom w:val="single" w:sz="12" w:space="0" w:color="auto"/>
            </w:tcBorders>
          </w:tcPr>
          <w:p w14:paraId="07664D06" w14:textId="77777777" w:rsidR="00AB5E35" w:rsidRPr="00A9106C" w:rsidRDefault="00AB5E35" w:rsidP="00A9106C">
            <w:pPr>
              <w:suppressLineNumbers/>
              <w:suppressAutoHyphens/>
              <w:rPr>
                <w:kern w:val="22"/>
              </w:rPr>
            </w:pPr>
            <w:bookmarkStart w:id="0" w:name="_Hlk532291424"/>
            <w:r w:rsidRPr="00A9106C">
              <w:rPr>
                <w:kern w:val="22"/>
              </w:rPr>
              <w:drawing>
                <wp:inline distT="0" distB="0" distL="0" distR="0" wp14:anchorId="6176E5DD" wp14:editId="295D3E55">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7AA594FA" w14:textId="77777777" w:rsidR="00AB5E35" w:rsidRPr="00A9106C" w:rsidRDefault="00AB5E35" w:rsidP="00A9106C">
            <w:pPr>
              <w:suppressLineNumbers/>
              <w:suppressAutoHyphens/>
              <w:rPr>
                <w:kern w:val="22"/>
              </w:rPr>
            </w:pPr>
            <w:r w:rsidRPr="00A9106C">
              <w:rPr>
                <w:kern w:val="22"/>
              </w:rPr>
              <w:drawing>
                <wp:inline distT="0" distB="0" distL="0" distR="0" wp14:anchorId="792CFDB2" wp14:editId="4E0D860E">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3D5124B2" w14:textId="77777777" w:rsidR="00AB5E35" w:rsidRPr="00A9106C" w:rsidRDefault="00AB5E35" w:rsidP="00A9106C">
            <w:pPr>
              <w:suppressLineNumbers/>
              <w:suppressAutoHyphens/>
              <w:jc w:val="right"/>
              <w:rPr>
                <w:rFonts w:ascii="Arial" w:hAnsi="Arial" w:cs="Arial"/>
                <w:b/>
                <w:kern w:val="22"/>
                <w:sz w:val="32"/>
                <w:szCs w:val="32"/>
              </w:rPr>
            </w:pPr>
            <w:r w:rsidRPr="00A9106C">
              <w:rPr>
                <w:rFonts w:ascii="Arial" w:hAnsi="Arial" w:cs="Arial"/>
                <w:b/>
                <w:kern w:val="22"/>
                <w:sz w:val="32"/>
                <w:szCs w:val="32"/>
              </w:rPr>
              <w:t>CBD</w:t>
            </w:r>
          </w:p>
        </w:tc>
      </w:tr>
      <w:tr w:rsidR="00AB5E35" w:rsidRPr="00A9106C" w14:paraId="4B5D9DAD" w14:textId="77777777" w:rsidTr="00AB5E35">
        <w:tc>
          <w:tcPr>
            <w:tcW w:w="6117" w:type="dxa"/>
            <w:gridSpan w:val="2"/>
            <w:tcBorders>
              <w:top w:val="single" w:sz="12" w:space="0" w:color="auto"/>
              <w:bottom w:val="single" w:sz="36" w:space="0" w:color="auto"/>
            </w:tcBorders>
            <w:vAlign w:val="center"/>
          </w:tcPr>
          <w:p w14:paraId="3CB4EF0A" w14:textId="77777777" w:rsidR="00AB5E35" w:rsidRPr="00A9106C" w:rsidRDefault="00AB5E35" w:rsidP="00A9106C">
            <w:pPr>
              <w:suppressLineNumbers/>
              <w:suppressAutoHyphens/>
              <w:rPr>
                <w:kern w:val="22"/>
              </w:rPr>
            </w:pPr>
            <w:r w:rsidRPr="00A9106C">
              <w:rPr>
                <w:kern w:val="22"/>
              </w:rPr>
              <w:drawing>
                <wp:inline distT="0" distB="0" distL="0" distR="0" wp14:anchorId="77DCB29B" wp14:editId="68BCD73F">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04432030" w14:textId="77777777" w:rsidR="00AB5E35" w:rsidRPr="00A9106C" w:rsidRDefault="00AB5E35" w:rsidP="00A9106C">
            <w:pPr>
              <w:suppressLineNumbers/>
              <w:suppressAutoHyphens/>
              <w:ind w:left="1215"/>
              <w:jc w:val="left"/>
              <w:rPr>
                <w:kern w:val="22"/>
              </w:rPr>
            </w:pPr>
            <w:r w:rsidRPr="00A9106C">
              <w:rPr>
                <w:kern w:val="22"/>
              </w:rPr>
              <w:t>Distr.</w:t>
            </w:r>
          </w:p>
          <w:p w14:paraId="1E3684D7" w14:textId="12031E0F" w:rsidR="00AB5E35" w:rsidRPr="00A9106C" w:rsidRDefault="00A9106C" w:rsidP="00A9106C">
            <w:pPr>
              <w:suppressLineNumbers/>
              <w:suppressAutoHyphens/>
              <w:ind w:left="1215"/>
              <w:jc w:val="left"/>
              <w:rPr>
                <w:kern w:val="22"/>
              </w:rPr>
            </w:pPr>
            <w:sdt>
              <w:sdtPr>
                <w:rPr>
                  <w:kern w:val="22"/>
                </w:rPr>
                <w:alias w:val="Status"/>
                <w:tag w:val=""/>
                <w:id w:val="307985777"/>
                <w:placeholder>
                  <w:docPart w:val="CCAA5FC3BCD24FAB86B3D44B91E65003"/>
                </w:placeholder>
                <w:dataBinding w:prefixMappings="xmlns:ns0='http://purl.org/dc/elements/1.1/' xmlns:ns1='http://schemas.openxmlformats.org/package/2006/metadata/core-properties' " w:xpath="/ns1:coreProperties[1]/ns1:contentStatus[1]" w:storeItemID="{6C3C8BC8-F283-45AE-878A-BAB7291924A1}"/>
                <w:text/>
              </w:sdtPr>
              <w:sdtEndPr/>
              <w:sdtContent>
                <w:r w:rsidR="00031F4E" w:rsidRPr="00A9106C">
                  <w:rPr>
                    <w:kern w:val="22"/>
                  </w:rPr>
                  <w:t>GENERAL</w:t>
                </w:r>
              </w:sdtContent>
            </w:sdt>
          </w:p>
          <w:p w14:paraId="2C92F6CF" w14:textId="77777777" w:rsidR="00AB5E35" w:rsidRPr="00A9106C" w:rsidRDefault="00AB5E35" w:rsidP="00A9106C">
            <w:pPr>
              <w:suppressLineNumbers/>
              <w:suppressAutoHyphens/>
              <w:ind w:left="1215"/>
              <w:jc w:val="left"/>
              <w:rPr>
                <w:kern w:val="22"/>
              </w:rPr>
            </w:pPr>
          </w:p>
          <w:p w14:paraId="1D1340B6" w14:textId="5EA3EF11" w:rsidR="00AB5E35" w:rsidRPr="00A9106C" w:rsidRDefault="00A9106C" w:rsidP="00A9106C">
            <w:pPr>
              <w:suppressLineNumbers/>
              <w:suppressAutoHyphens/>
              <w:ind w:left="1215"/>
              <w:jc w:val="left"/>
              <w:rPr>
                <w:kern w:val="22"/>
              </w:rPr>
            </w:pPr>
            <w:sdt>
              <w:sdtPr>
                <w:rPr>
                  <w:kern w:val="22"/>
                </w:rPr>
                <w:alias w:val="Subject"/>
                <w:tag w:val=""/>
                <w:id w:val="2137136483"/>
                <w:placeholder>
                  <w:docPart w:val="B8D04D9641D74F4DBE59E781E854DC4E"/>
                </w:placeholder>
                <w:dataBinding w:prefixMappings="xmlns:ns0='http://purl.org/dc/elements/1.1/' xmlns:ns1='http://schemas.openxmlformats.org/package/2006/metadata/core-properties' " w:xpath="/ns1:coreProperties[1]/ns0:subject[1]" w:storeItemID="{6C3C8BC8-F283-45AE-878A-BAB7291924A1}"/>
                <w:text/>
              </w:sdtPr>
              <w:sdtEndPr/>
              <w:sdtContent>
                <w:r w:rsidR="00DB5713" w:rsidRPr="00A9106C">
                  <w:rPr>
                    <w:kern w:val="22"/>
                  </w:rPr>
                  <w:t>CBD/NP/</w:t>
                </w:r>
                <w:r w:rsidR="00031F4E" w:rsidRPr="00A9106C">
                  <w:rPr>
                    <w:kern w:val="22"/>
                  </w:rPr>
                  <w:t>MOP/DEC/3/4</w:t>
                </w:r>
              </w:sdtContent>
            </w:sdt>
          </w:p>
          <w:p w14:paraId="06A653F9" w14:textId="07CE7620" w:rsidR="00AB5E35" w:rsidRPr="00A9106C" w:rsidRDefault="00031F4E" w:rsidP="00A9106C">
            <w:pPr>
              <w:suppressLineNumbers/>
              <w:suppressAutoHyphens/>
              <w:ind w:left="1215"/>
              <w:jc w:val="left"/>
              <w:rPr>
                <w:kern w:val="22"/>
              </w:rPr>
            </w:pPr>
            <w:r w:rsidRPr="00A9106C">
              <w:rPr>
                <w:kern w:val="22"/>
              </w:rPr>
              <w:t xml:space="preserve">30 </w:t>
            </w:r>
            <w:r w:rsidR="00AB5E35" w:rsidRPr="00A9106C">
              <w:rPr>
                <w:kern w:val="22"/>
              </w:rPr>
              <w:t>November 2018</w:t>
            </w:r>
          </w:p>
          <w:p w14:paraId="35F0205E" w14:textId="77777777" w:rsidR="00AB5E35" w:rsidRPr="00A9106C" w:rsidRDefault="00AB5E35" w:rsidP="00A9106C">
            <w:pPr>
              <w:suppressLineNumbers/>
              <w:suppressAutoHyphens/>
              <w:ind w:left="1215"/>
              <w:jc w:val="left"/>
              <w:rPr>
                <w:kern w:val="22"/>
              </w:rPr>
            </w:pPr>
          </w:p>
          <w:p w14:paraId="581696BB" w14:textId="77777777" w:rsidR="00AB5E35" w:rsidRPr="00A9106C" w:rsidRDefault="00AB5E35" w:rsidP="00A9106C">
            <w:pPr>
              <w:suppressLineNumbers/>
              <w:suppressAutoHyphens/>
              <w:ind w:left="1215"/>
              <w:jc w:val="left"/>
              <w:rPr>
                <w:kern w:val="22"/>
              </w:rPr>
            </w:pPr>
            <w:r w:rsidRPr="00A9106C">
              <w:rPr>
                <w:kern w:val="22"/>
              </w:rPr>
              <w:t>ORIGINAL: ENGLISH</w:t>
            </w:r>
          </w:p>
          <w:p w14:paraId="75A162F1" w14:textId="77777777" w:rsidR="00AB5E35" w:rsidRPr="00A9106C" w:rsidRDefault="00AB5E35" w:rsidP="00A9106C">
            <w:pPr>
              <w:suppressLineNumbers/>
              <w:suppressAutoHyphens/>
              <w:ind w:left="1215"/>
              <w:jc w:val="left"/>
              <w:rPr>
                <w:kern w:val="22"/>
              </w:rPr>
            </w:pPr>
          </w:p>
        </w:tc>
      </w:tr>
    </w:tbl>
    <w:bookmarkEnd w:id="0"/>
    <w:p w14:paraId="4C52CC53" w14:textId="77777777" w:rsidR="005345E1" w:rsidRPr="00A9106C" w:rsidRDefault="005345E1" w:rsidP="003F0771">
      <w:pPr>
        <w:suppressLineNumbers/>
        <w:tabs>
          <w:tab w:val="left" w:pos="5580"/>
        </w:tabs>
        <w:suppressAutoHyphens/>
        <w:kinsoku w:val="0"/>
        <w:overflowPunct w:val="0"/>
        <w:autoSpaceDE w:val="0"/>
        <w:autoSpaceDN w:val="0"/>
        <w:ind w:left="170" w:right="3938" w:hanging="170"/>
        <w:jc w:val="left"/>
        <w:rPr>
          <w:rFonts w:eastAsia="Batang"/>
          <w:snapToGrid w:val="0"/>
          <w:kern w:val="22"/>
          <w:szCs w:val="22"/>
        </w:rPr>
      </w:pPr>
      <w:r w:rsidRPr="005F5FBA">
        <w:rPr>
          <w:rFonts w:eastAsia="Batang"/>
          <w:snapToGrid w:val="0"/>
          <w:kern w:val="22"/>
          <w:szCs w:val="22"/>
        </w:rPr>
        <w:t xml:space="preserve">CONFERENCE OF THE PARTIES TO THE CONVENTION ON BIOLOGICAL DIVERSITY </w:t>
      </w:r>
      <w:r w:rsidRPr="00D87DC3">
        <w:rPr>
          <w:rFonts w:eastAsia="Batang"/>
          <w:snapToGrid w:val="0"/>
          <w:kern w:val="22"/>
          <w:szCs w:val="22"/>
        </w:rPr>
        <w:t>SERVING AS THE MEETING OF THE PARTIES TO THE NAGOYA PROTOCOL ON ACCESS TO GENETIC RESOURCES AND THE FAIR AND EQUITABLE SHARING OF BENEFITS ARISING FROM THEIR UTILIZATION</w:t>
      </w:r>
    </w:p>
    <w:p w14:paraId="1F755F06" w14:textId="77777777" w:rsidR="005345E1" w:rsidRPr="00A9106C" w:rsidRDefault="005345E1" w:rsidP="005F5FBA">
      <w:pPr>
        <w:suppressLineNumbers/>
        <w:suppressAutoHyphens/>
        <w:kinsoku w:val="0"/>
        <w:overflowPunct w:val="0"/>
        <w:autoSpaceDE w:val="0"/>
        <w:autoSpaceDN w:val="0"/>
        <w:ind w:left="170" w:right="3119" w:hanging="170"/>
        <w:jc w:val="left"/>
        <w:rPr>
          <w:rFonts w:eastAsia="Batang"/>
          <w:snapToGrid w:val="0"/>
          <w:kern w:val="22"/>
          <w:szCs w:val="22"/>
        </w:rPr>
      </w:pPr>
      <w:r w:rsidRPr="00A9106C">
        <w:rPr>
          <w:rFonts w:eastAsia="Batang"/>
          <w:snapToGrid w:val="0"/>
          <w:kern w:val="22"/>
          <w:szCs w:val="22"/>
        </w:rPr>
        <w:t>Third meeting</w:t>
      </w:r>
    </w:p>
    <w:p w14:paraId="07FB6C1B" w14:textId="77777777" w:rsidR="006F1189" w:rsidRPr="00A9106C" w:rsidRDefault="006F1189" w:rsidP="005F5FBA">
      <w:pPr>
        <w:suppressLineNumbers/>
        <w:suppressAutoHyphens/>
        <w:kinsoku w:val="0"/>
        <w:overflowPunct w:val="0"/>
        <w:autoSpaceDE w:val="0"/>
        <w:autoSpaceDN w:val="0"/>
        <w:rPr>
          <w:snapToGrid w:val="0"/>
          <w:kern w:val="22"/>
          <w:szCs w:val="22"/>
          <w:lang w:eastAsia="nb-NO"/>
        </w:rPr>
      </w:pPr>
      <w:bookmarkStart w:id="1" w:name="_Hlk505863673"/>
      <w:r w:rsidRPr="00A9106C">
        <w:rPr>
          <w:snapToGrid w:val="0"/>
          <w:kern w:val="22"/>
          <w:szCs w:val="22"/>
          <w:lang w:eastAsia="nb-NO"/>
        </w:rPr>
        <w:t>Sharm El-Sheikh, Egypt</w:t>
      </w:r>
      <w:bookmarkEnd w:id="1"/>
      <w:r w:rsidRPr="00A9106C">
        <w:rPr>
          <w:snapToGrid w:val="0"/>
          <w:kern w:val="22"/>
          <w:szCs w:val="22"/>
          <w:lang w:eastAsia="nb-NO"/>
        </w:rPr>
        <w:t>, 17-29 November 2018</w:t>
      </w:r>
    </w:p>
    <w:p w14:paraId="0B9BBCE1" w14:textId="22B78BC8" w:rsidR="00C9161D" w:rsidRPr="00A9106C" w:rsidRDefault="006809B3" w:rsidP="00A9106C">
      <w:pPr>
        <w:suppressLineNumbers/>
        <w:suppressAutoHyphens/>
        <w:rPr>
          <w:kern w:val="22"/>
          <w:szCs w:val="22"/>
        </w:rPr>
      </w:pPr>
      <w:r w:rsidRPr="00A9106C">
        <w:rPr>
          <w:kern w:val="22"/>
          <w:szCs w:val="22"/>
        </w:rPr>
        <w:t>Agenda item 11</w:t>
      </w:r>
    </w:p>
    <w:p w14:paraId="49A73413" w14:textId="0489C829" w:rsidR="00031F4E" w:rsidRPr="00A9106C" w:rsidRDefault="00F60979" w:rsidP="00A9106C">
      <w:pPr>
        <w:pStyle w:val="Heading1"/>
        <w:suppressLineNumbers/>
        <w:suppressAutoHyphens/>
        <w:rPr>
          <w:kern w:val="22"/>
          <w:szCs w:val="22"/>
        </w:rPr>
      </w:pPr>
      <w:bookmarkStart w:id="2" w:name="_Hlk532291362"/>
      <w:r w:rsidRPr="00A9106C">
        <w:rPr>
          <w:kern w:val="22"/>
          <w:szCs w:val="22"/>
        </w:rPr>
        <w:t>Decision adopted by the Parties to the Nagoya Protocol on Access and Benefit-sharing</w:t>
      </w:r>
    </w:p>
    <w:bookmarkEnd w:id="2"/>
    <w:p w14:paraId="70A9BE08" w14:textId="5D4494EB" w:rsidR="00C9161D" w:rsidRPr="00A9106C" w:rsidRDefault="00A9106C" w:rsidP="00A9106C">
      <w:pPr>
        <w:pStyle w:val="recommendationheader"/>
        <w:suppressLineNumbers/>
        <w:suppressAutoHyphens/>
        <w:rPr>
          <w:caps/>
          <w:kern w:val="22"/>
          <w:szCs w:val="22"/>
        </w:rPr>
      </w:pPr>
      <w:sdt>
        <w:sdtPr>
          <w:rPr>
            <w:snapToGrid w:val="0"/>
            <w:kern w:val="2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031F4E" w:rsidRPr="00A9106C">
            <w:rPr>
              <w:snapToGrid w:val="0"/>
              <w:kern w:val="22"/>
              <w:szCs w:val="22"/>
            </w:rPr>
            <w:t>3/4.</w:t>
          </w:r>
          <w:r w:rsidR="00031F4E" w:rsidRPr="00A9106C">
            <w:rPr>
              <w:snapToGrid w:val="0"/>
              <w:kern w:val="22"/>
              <w:szCs w:val="22"/>
            </w:rPr>
            <w:tab/>
            <w:t>Monitoring and reporting (Article 29)</w:t>
          </w:r>
        </w:sdtContent>
      </w:sdt>
    </w:p>
    <w:p w14:paraId="23CFA8D3" w14:textId="580B4C03" w:rsidR="006809B3" w:rsidRPr="00595B13" w:rsidRDefault="006809B3" w:rsidP="00A9106C">
      <w:pPr>
        <w:pStyle w:val="Para1"/>
        <w:numPr>
          <w:ilvl w:val="0"/>
          <w:numId w:val="0"/>
        </w:numPr>
        <w:suppressLineNumbers/>
        <w:suppressAutoHyphens/>
        <w:kinsoku w:val="0"/>
        <w:overflowPunct w:val="0"/>
        <w:autoSpaceDE w:val="0"/>
        <w:autoSpaceDN w:val="0"/>
        <w:adjustRightInd w:val="0"/>
        <w:snapToGrid w:val="0"/>
        <w:ind w:firstLine="720"/>
        <w:rPr>
          <w:i/>
          <w:kern w:val="22"/>
          <w:szCs w:val="22"/>
        </w:rPr>
      </w:pPr>
      <w:r w:rsidRPr="005F5FBA">
        <w:rPr>
          <w:i/>
          <w:kern w:val="22"/>
          <w:szCs w:val="22"/>
        </w:rPr>
        <w:t>The Conference of the Parties serving as the meeting of the Parties to the Nagoya Protocol</w:t>
      </w:r>
      <w:r w:rsidR="00833344" w:rsidRPr="00D87DC3">
        <w:rPr>
          <w:i/>
          <w:kern w:val="22"/>
          <w:szCs w:val="22"/>
        </w:rPr>
        <w:t xml:space="preserve"> on Access and Benefit-sharing</w:t>
      </w:r>
      <w:r w:rsidRPr="00595B13">
        <w:rPr>
          <w:i/>
          <w:kern w:val="22"/>
          <w:szCs w:val="22"/>
        </w:rPr>
        <w:t>,</w:t>
      </w:r>
    </w:p>
    <w:p w14:paraId="708C6344" w14:textId="77777777" w:rsidR="006809B3" w:rsidRPr="00A9106C" w:rsidRDefault="006809B3" w:rsidP="00A9106C">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A9106C">
        <w:rPr>
          <w:i/>
          <w:kern w:val="22"/>
          <w:szCs w:val="22"/>
        </w:rPr>
        <w:t xml:space="preserve">Recognizing </w:t>
      </w:r>
      <w:r w:rsidRPr="00A9106C">
        <w:rPr>
          <w:kern w:val="22"/>
          <w:szCs w:val="22"/>
        </w:rPr>
        <w:t>the importance of improving the alignment of national reporting under the Convention and its Protocols and of enhancing synergies among the biodiversity-related conventions and the Rio conventions as well as the 2030 Agenda for Sustainable Development</w:t>
      </w:r>
      <w:r w:rsidRPr="005F5FBA">
        <w:rPr>
          <w:rStyle w:val="FootnoteReference"/>
          <w:rFonts w:eastAsiaTheme="majorEastAsia"/>
          <w:kern w:val="22"/>
          <w:szCs w:val="22"/>
        </w:rPr>
        <w:footnoteReference w:id="1"/>
      </w:r>
      <w:r w:rsidRPr="005F5FBA">
        <w:rPr>
          <w:kern w:val="22"/>
          <w:szCs w:val="22"/>
        </w:rPr>
        <w:t xml:space="preserve"> and reporting tools</w:t>
      </w:r>
      <w:r w:rsidRPr="00D87DC3">
        <w:rPr>
          <w:kern w:val="22"/>
          <w:szCs w:val="22"/>
        </w:rPr>
        <w:t xml:space="preserve"> for the Sustainable Development Goals, and </w:t>
      </w:r>
      <w:r w:rsidRPr="00A9106C">
        <w:rPr>
          <w:i/>
          <w:kern w:val="22"/>
          <w:szCs w:val="22"/>
        </w:rPr>
        <w:t>noting</w:t>
      </w:r>
      <w:r w:rsidRPr="00A9106C">
        <w:rPr>
          <w:kern w:val="22"/>
          <w:szCs w:val="22"/>
        </w:rPr>
        <w:t xml:space="preserve"> the progress made thus far in this respect,</w:t>
      </w:r>
    </w:p>
    <w:p w14:paraId="54C925E2" w14:textId="44146545" w:rsidR="006809B3" w:rsidRPr="00595B13" w:rsidRDefault="006809B3" w:rsidP="003F0771">
      <w:pPr>
        <w:pStyle w:val="Para1"/>
        <w:suppressLineNumbers/>
        <w:suppressAutoHyphens/>
        <w:kinsoku w:val="0"/>
        <w:overflowPunct w:val="0"/>
        <w:autoSpaceDE w:val="0"/>
        <w:autoSpaceDN w:val="0"/>
        <w:adjustRightInd w:val="0"/>
        <w:snapToGrid w:val="0"/>
        <w:ind w:firstLine="720"/>
        <w:rPr>
          <w:kern w:val="22"/>
          <w:szCs w:val="22"/>
        </w:rPr>
      </w:pPr>
      <w:r w:rsidRPr="00A9106C">
        <w:rPr>
          <w:i/>
          <w:kern w:val="22"/>
          <w:szCs w:val="22"/>
        </w:rPr>
        <w:t>Accepts</w:t>
      </w:r>
      <w:r w:rsidRPr="00A9106C">
        <w:rPr>
          <w:kern w:val="22"/>
          <w:szCs w:val="22"/>
        </w:rPr>
        <w:t xml:space="preserve"> the invitation of the Conference of the Parties to the Convention contained in decision 14</w:t>
      </w:r>
      <w:r w:rsidR="00031F4E" w:rsidRPr="005F5FBA">
        <w:rPr>
          <w:kern w:val="22"/>
          <w:szCs w:val="22"/>
        </w:rPr>
        <w:t>/</w:t>
      </w:r>
      <w:r w:rsidR="00031F4E" w:rsidRPr="00D87DC3">
        <w:rPr>
          <w:kern w:val="22"/>
          <w:szCs w:val="22"/>
        </w:rPr>
        <w:t>27,</w:t>
      </w:r>
      <w:r w:rsidR="00031F4E" w:rsidRPr="005F5FBA">
        <w:rPr>
          <w:kern w:val="22"/>
          <w:szCs w:val="22"/>
        </w:rPr>
        <w:t xml:space="preserve"> </w:t>
      </w:r>
      <w:r w:rsidR="0022005D">
        <w:rPr>
          <w:kern w:val="22"/>
          <w:szCs w:val="22"/>
        </w:rPr>
        <w:t xml:space="preserve">paragraph 1, </w:t>
      </w:r>
      <w:r w:rsidRPr="005F5FBA">
        <w:rPr>
          <w:kern w:val="22"/>
          <w:szCs w:val="22"/>
        </w:rPr>
        <w:t xml:space="preserve">and </w:t>
      </w:r>
      <w:r w:rsidRPr="00D87DC3">
        <w:rPr>
          <w:i/>
          <w:kern w:val="22"/>
          <w:szCs w:val="22"/>
        </w:rPr>
        <w:t>agrees</w:t>
      </w:r>
      <w:r w:rsidRPr="00D87DC3">
        <w:rPr>
          <w:kern w:val="22"/>
          <w:szCs w:val="22"/>
        </w:rPr>
        <w:t xml:space="preserve"> to have a synchronized national reporting cycle commencing in 2023</w:t>
      </w:r>
      <w:r w:rsidR="00595B13">
        <w:rPr>
          <w:kern w:val="22"/>
          <w:szCs w:val="22"/>
        </w:rPr>
        <w:t>;</w:t>
      </w:r>
    </w:p>
    <w:p w14:paraId="43BF2472" w14:textId="1374AF59" w:rsidR="006809B3" w:rsidRPr="00A9106C" w:rsidRDefault="006809B3" w:rsidP="00A9106C">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595B13">
        <w:rPr>
          <w:snapToGrid w:val="0"/>
          <w:kern w:val="22"/>
          <w:szCs w:val="22"/>
        </w:rPr>
        <w:t>2.</w:t>
      </w:r>
      <w:r w:rsidRPr="00595B13">
        <w:rPr>
          <w:snapToGrid w:val="0"/>
          <w:kern w:val="22"/>
          <w:szCs w:val="22"/>
        </w:rPr>
        <w:tab/>
      </w:r>
      <w:r w:rsidRPr="00595B13">
        <w:rPr>
          <w:i/>
          <w:snapToGrid w:val="0"/>
          <w:kern w:val="22"/>
          <w:szCs w:val="22"/>
        </w:rPr>
        <w:t>Welcomes</w:t>
      </w:r>
      <w:r w:rsidRPr="00595B13">
        <w:rPr>
          <w:snapToGrid w:val="0"/>
          <w:kern w:val="22"/>
          <w:szCs w:val="22"/>
        </w:rPr>
        <w:t xml:space="preserve"> the fact that </w:t>
      </w:r>
      <w:r w:rsidR="00A039B5" w:rsidRPr="00595B13">
        <w:rPr>
          <w:snapToGrid w:val="0"/>
          <w:kern w:val="22"/>
          <w:szCs w:val="22"/>
        </w:rPr>
        <w:t>82</w:t>
      </w:r>
      <w:r w:rsidRPr="00595B13">
        <w:rPr>
          <w:snapToGrid w:val="0"/>
          <w:kern w:val="22"/>
          <w:szCs w:val="22"/>
        </w:rPr>
        <w:t xml:space="preserve"> of the 100 Parties that had the obligation to report have submitted their interim national report;</w:t>
      </w:r>
    </w:p>
    <w:p w14:paraId="16E5FEFC" w14:textId="77777777" w:rsidR="006809B3" w:rsidRPr="00A9106C" w:rsidRDefault="006809B3" w:rsidP="00A9106C">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A9106C">
        <w:rPr>
          <w:snapToGrid w:val="0"/>
          <w:kern w:val="22"/>
          <w:szCs w:val="22"/>
        </w:rPr>
        <w:t>3.</w:t>
      </w:r>
      <w:r w:rsidRPr="00A9106C">
        <w:rPr>
          <w:snapToGrid w:val="0"/>
          <w:kern w:val="22"/>
          <w:szCs w:val="22"/>
        </w:rPr>
        <w:tab/>
      </w:r>
      <w:r w:rsidRPr="00A9106C">
        <w:rPr>
          <w:i/>
          <w:iCs/>
          <w:snapToGrid w:val="0"/>
          <w:kern w:val="22"/>
          <w:szCs w:val="22"/>
        </w:rPr>
        <w:t>Also</w:t>
      </w:r>
      <w:r w:rsidRPr="00A9106C">
        <w:rPr>
          <w:snapToGrid w:val="0"/>
          <w:kern w:val="22"/>
          <w:szCs w:val="22"/>
        </w:rPr>
        <w:t xml:space="preserve"> </w:t>
      </w:r>
      <w:r w:rsidRPr="00A9106C">
        <w:rPr>
          <w:i/>
          <w:snapToGrid w:val="0"/>
          <w:kern w:val="22"/>
          <w:szCs w:val="22"/>
        </w:rPr>
        <w:t xml:space="preserve">welcomes </w:t>
      </w:r>
      <w:r w:rsidRPr="00A9106C">
        <w:rPr>
          <w:snapToGrid w:val="0"/>
          <w:kern w:val="22"/>
          <w:szCs w:val="22"/>
        </w:rPr>
        <w:t>the interim national reports submitted by non-Parties;</w:t>
      </w:r>
    </w:p>
    <w:p w14:paraId="1073CDA9" w14:textId="77777777" w:rsidR="006809B3" w:rsidRPr="00A9106C" w:rsidRDefault="006809B3" w:rsidP="00A9106C">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A9106C">
        <w:rPr>
          <w:snapToGrid w:val="0"/>
          <w:kern w:val="22"/>
          <w:szCs w:val="22"/>
        </w:rPr>
        <w:t>4.</w:t>
      </w:r>
      <w:r w:rsidRPr="00A9106C">
        <w:rPr>
          <w:snapToGrid w:val="0"/>
          <w:kern w:val="22"/>
          <w:szCs w:val="22"/>
        </w:rPr>
        <w:tab/>
      </w:r>
      <w:r w:rsidRPr="00A9106C">
        <w:rPr>
          <w:i/>
          <w:snapToGrid w:val="0"/>
          <w:kern w:val="22"/>
          <w:szCs w:val="22"/>
        </w:rPr>
        <w:t>Urges</w:t>
      </w:r>
      <w:r w:rsidRPr="00A9106C">
        <w:rPr>
          <w:snapToGrid w:val="0"/>
          <w:kern w:val="22"/>
          <w:szCs w:val="22"/>
        </w:rPr>
        <w:t xml:space="preserve"> Parties that have not yet submitted their interim national report to do so as soon as possible;</w:t>
      </w:r>
    </w:p>
    <w:p w14:paraId="45A58424" w14:textId="0DC6590B" w:rsidR="006809B3" w:rsidRPr="00A9106C" w:rsidRDefault="006809B3" w:rsidP="00A9106C">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5F5FBA">
        <w:rPr>
          <w:snapToGrid w:val="0"/>
          <w:kern w:val="22"/>
          <w:szCs w:val="22"/>
        </w:rPr>
        <w:t>5.</w:t>
      </w:r>
      <w:r w:rsidRPr="005F5FBA">
        <w:rPr>
          <w:snapToGrid w:val="0"/>
          <w:kern w:val="22"/>
          <w:szCs w:val="22"/>
        </w:rPr>
        <w:tab/>
      </w:r>
      <w:r w:rsidRPr="00D87DC3">
        <w:rPr>
          <w:i/>
          <w:snapToGrid w:val="0"/>
          <w:kern w:val="22"/>
          <w:szCs w:val="22"/>
        </w:rPr>
        <w:t>Expresses</w:t>
      </w:r>
      <w:r w:rsidRPr="00595B13">
        <w:rPr>
          <w:i/>
          <w:snapToGrid w:val="0"/>
          <w:kern w:val="22"/>
          <w:szCs w:val="22"/>
        </w:rPr>
        <w:t xml:space="preserve"> its appreciation </w:t>
      </w:r>
      <w:r w:rsidRPr="00595B13">
        <w:rPr>
          <w:snapToGrid w:val="0"/>
          <w:kern w:val="22"/>
          <w:szCs w:val="22"/>
        </w:rPr>
        <w:t xml:space="preserve">for the financial support provided by the Global Environment Facility for </w:t>
      </w:r>
      <w:proofErr w:type="gramStart"/>
      <w:r w:rsidRPr="00595B13">
        <w:rPr>
          <w:snapToGrid w:val="0"/>
          <w:kern w:val="22"/>
          <w:szCs w:val="22"/>
        </w:rPr>
        <w:t>a number of</w:t>
      </w:r>
      <w:proofErr w:type="gramEnd"/>
      <w:r w:rsidRPr="00595B13">
        <w:rPr>
          <w:snapToGrid w:val="0"/>
          <w:kern w:val="22"/>
          <w:szCs w:val="22"/>
        </w:rPr>
        <w:t xml:space="preserve"> eligible Parties to support the preparation of their interim national reports, and </w:t>
      </w:r>
      <w:r w:rsidRPr="00A9106C">
        <w:rPr>
          <w:i/>
          <w:snapToGrid w:val="0"/>
          <w:kern w:val="22"/>
          <w:szCs w:val="22"/>
        </w:rPr>
        <w:t>note</w:t>
      </w:r>
      <w:r w:rsidR="0047609D" w:rsidRPr="00A9106C">
        <w:rPr>
          <w:i/>
          <w:snapToGrid w:val="0"/>
          <w:kern w:val="22"/>
          <w:szCs w:val="22"/>
        </w:rPr>
        <w:t>s</w:t>
      </w:r>
      <w:r w:rsidRPr="00A9106C">
        <w:rPr>
          <w:i/>
          <w:snapToGrid w:val="0"/>
          <w:kern w:val="22"/>
          <w:szCs w:val="22"/>
        </w:rPr>
        <w:t xml:space="preserve"> </w:t>
      </w:r>
      <w:r w:rsidRPr="00A9106C">
        <w:rPr>
          <w:snapToGrid w:val="0"/>
          <w:kern w:val="22"/>
          <w:szCs w:val="22"/>
        </w:rPr>
        <w:t>the importance of timely availability of financial resources to support the preparation and submission of national reports by the reporting deadline;</w:t>
      </w:r>
    </w:p>
    <w:p w14:paraId="79CB384F" w14:textId="77777777" w:rsidR="006809B3" w:rsidRPr="00A9106C" w:rsidRDefault="006809B3" w:rsidP="00A9106C">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A9106C">
        <w:rPr>
          <w:snapToGrid w:val="0"/>
          <w:kern w:val="22"/>
          <w:szCs w:val="22"/>
        </w:rPr>
        <w:t>6.</w:t>
      </w:r>
      <w:r w:rsidRPr="00A9106C">
        <w:rPr>
          <w:snapToGrid w:val="0"/>
          <w:kern w:val="22"/>
          <w:szCs w:val="22"/>
        </w:rPr>
        <w:tab/>
      </w:r>
      <w:r w:rsidRPr="00A9106C">
        <w:rPr>
          <w:i/>
          <w:iCs/>
          <w:snapToGrid w:val="0"/>
          <w:kern w:val="22"/>
          <w:szCs w:val="22"/>
        </w:rPr>
        <w:t>W</w:t>
      </w:r>
      <w:r w:rsidRPr="00A9106C">
        <w:rPr>
          <w:i/>
          <w:snapToGrid w:val="0"/>
          <w:kern w:val="22"/>
          <w:szCs w:val="22"/>
        </w:rPr>
        <w:t>elcomes</w:t>
      </w:r>
      <w:r w:rsidRPr="00A9106C">
        <w:rPr>
          <w:snapToGrid w:val="0"/>
          <w:kern w:val="22"/>
          <w:szCs w:val="22"/>
        </w:rPr>
        <w:t xml:space="preserve"> the efforts made by the Secretariat to assist Parties in submitting interim national reports;</w:t>
      </w:r>
    </w:p>
    <w:p w14:paraId="043C29BC" w14:textId="77777777" w:rsidR="006809B3" w:rsidRPr="00A9106C" w:rsidRDefault="006809B3" w:rsidP="00A9106C">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A9106C">
        <w:rPr>
          <w:snapToGrid w:val="0"/>
          <w:kern w:val="22"/>
          <w:szCs w:val="22"/>
        </w:rPr>
        <w:t>7.</w:t>
      </w:r>
      <w:r w:rsidRPr="00A9106C">
        <w:rPr>
          <w:snapToGrid w:val="0"/>
          <w:kern w:val="22"/>
          <w:szCs w:val="22"/>
        </w:rPr>
        <w:tab/>
      </w:r>
      <w:r w:rsidRPr="00A9106C">
        <w:rPr>
          <w:i/>
          <w:snapToGrid w:val="0"/>
          <w:kern w:val="22"/>
          <w:szCs w:val="22"/>
        </w:rPr>
        <w:t>Requests</w:t>
      </w:r>
      <w:r w:rsidRPr="00A9106C">
        <w:rPr>
          <w:snapToGrid w:val="0"/>
          <w:kern w:val="22"/>
          <w:szCs w:val="22"/>
        </w:rPr>
        <w:t xml:space="preserve"> the Compliance Committee to provide an input to the review of the reporting format for the next reporting cycle;</w:t>
      </w:r>
    </w:p>
    <w:p w14:paraId="1319CEAB" w14:textId="5D7DEC2B" w:rsidR="006809B3" w:rsidRPr="00A9106C" w:rsidRDefault="006809B3" w:rsidP="00A9106C">
      <w:pPr>
        <w:suppressLineNumbers/>
        <w:suppressAutoHyphens/>
        <w:kinsoku w:val="0"/>
        <w:overflowPunct w:val="0"/>
        <w:autoSpaceDE w:val="0"/>
        <w:autoSpaceDN w:val="0"/>
        <w:snapToGrid w:val="0"/>
        <w:spacing w:before="120" w:after="120"/>
        <w:ind w:firstLine="720"/>
        <w:rPr>
          <w:snapToGrid w:val="0"/>
          <w:kern w:val="22"/>
          <w:szCs w:val="22"/>
        </w:rPr>
      </w:pPr>
      <w:r w:rsidRPr="00A9106C">
        <w:rPr>
          <w:snapToGrid w:val="0"/>
          <w:kern w:val="22"/>
          <w:szCs w:val="22"/>
        </w:rPr>
        <w:t>8.</w:t>
      </w:r>
      <w:r w:rsidRPr="00A9106C">
        <w:rPr>
          <w:snapToGrid w:val="0"/>
          <w:kern w:val="22"/>
          <w:szCs w:val="22"/>
        </w:rPr>
        <w:tab/>
      </w:r>
      <w:r w:rsidRPr="00A9106C">
        <w:rPr>
          <w:i/>
          <w:snapToGrid w:val="0"/>
          <w:kern w:val="22"/>
          <w:szCs w:val="22"/>
        </w:rPr>
        <w:t>Requests</w:t>
      </w:r>
      <w:r w:rsidRPr="00A9106C">
        <w:rPr>
          <w:snapToGrid w:val="0"/>
          <w:kern w:val="22"/>
          <w:szCs w:val="22"/>
        </w:rPr>
        <w:t xml:space="preserve"> the Executive Secretary to review the reporting format for its consideration by the Conference of the Parties serving as the meeting of the Parties to the Protocol at its fourth meeting, taking into account comments received, input from the Compliance Committee, the framework of indicators </w:t>
      </w:r>
      <w:r w:rsidRPr="00A9106C">
        <w:rPr>
          <w:snapToGrid w:val="0"/>
          <w:kern w:val="22"/>
          <w:szCs w:val="22"/>
        </w:rPr>
        <w:lastRenderedPageBreak/>
        <w:t>contained in decision NP-3</w:t>
      </w:r>
      <w:r w:rsidR="007642CA" w:rsidRPr="00A9106C">
        <w:rPr>
          <w:snapToGrid w:val="0"/>
          <w:kern w:val="22"/>
          <w:szCs w:val="22"/>
        </w:rPr>
        <w:t>/1</w:t>
      </w:r>
      <w:r w:rsidR="007642CA" w:rsidRPr="005F5FBA">
        <w:rPr>
          <w:snapToGrid w:val="0"/>
          <w:kern w:val="22"/>
          <w:szCs w:val="22"/>
        </w:rPr>
        <w:t xml:space="preserve">, </w:t>
      </w:r>
      <w:r w:rsidRPr="005F5FBA">
        <w:rPr>
          <w:snapToGrid w:val="0"/>
          <w:kern w:val="22"/>
          <w:szCs w:val="22"/>
        </w:rPr>
        <w:t>the post</w:t>
      </w:r>
      <w:r w:rsidRPr="00D87DC3">
        <w:rPr>
          <w:snapToGrid w:val="0"/>
          <w:kern w:val="22"/>
          <w:szCs w:val="22"/>
        </w:rPr>
        <w:t xml:space="preserve">-2020 global biodiversity framework and the alignment of national reports under the Convention and its Protocols, while bearing in mind the need for continuity in the format </w:t>
      </w:r>
      <w:proofErr w:type="gramStart"/>
      <w:r w:rsidRPr="00D87DC3">
        <w:rPr>
          <w:snapToGrid w:val="0"/>
          <w:kern w:val="22"/>
          <w:szCs w:val="22"/>
        </w:rPr>
        <w:t>in order to</w:t>
      </w:r>
      <w:proofErr w:type="gramEnd"/>
      <w:r w:rsidRPr="00D87DC3">
        <w:rPr>
          <w:snapToGrid w:val="0"/>
          <w:kern w:val="22"/>
          <w:szCs w:val="22"/>
        </w:rPr>
        <w:t xml:space="preserve"> measure progress in implementation;</w:t>
      </w:r>
      <w:bookmarkStart w:id="3" w:name="_GoBack"/>
      <w:bookmarkEnd w:id="3"/>
    </w:p>
    <w:p w14:paraId="601A2087" w14:textId="2ED40CD8" w:rsidR="006809B3" w:rsidRPr="00A9106C" w:rsidRDefault="006809B3" w:rsidP="00A9106C">
      <w:pPr>
        <w:suppressLineNumbers/>
        <w:suppressAutoHyphens/>
        <w:kinsoku w:val="0"/>
        <w:overflowPunct w:val="0"/>
        <w:autoSpaceDE w:val="0"/>
        <w:autoSpaceDN w:val="0"/>
        <w:snapToGrid w:val="0"/>
        <w:spacing w:before="120" w:after="120"/>
        <w:ind w:firstLine="720"/>
        <w:rPr>
          <w:snapToGrid w:val="0"/>
          <w:kern w:val="22"/>
          <w:szCs w:val="22"/>
        </w:rPr>
      </w:pPr>
      <w:r w:rsidRPr="00A9106C">
        <w:rPr>
          <w:snapToGrid w:val="0"/>
          <w:kern w:val="22"/>
          <w:szCs w:val="22"/>
        </w:rPr>
        <w:t>9.</w:t>
      </w:r>
      <w:r w:rsidRPr="00A9106C">
        <w:rPr>
          <w:snapToGrid w:val="0"/>
          <w:kern w:val="22"/>
          <w:szCs w:val="22"/>
        </w:rPr>
        <w:tab/>
      </w:r>
      <w:r w:rsidRPr="00A9106C">
        <w:rPr>
          <w:i/>
          <w:snapToGrid w:val="0"/>
          <w:kern w:val="22"/>
          <w:szCs w:val="22"/>
        </w:rPr>
        <w:t>Decides</w:t>
      </w:r>
      <w:r w:rsidRPr="00A9106C">
        <w:rPr>
          <w:snapToGrid w:val="0"/>
          <w:kern w:val="22"/>
          <w:szCs w:val="22"/>
        </w:rPr>
        <w:t xml:space="preserve"> to revisit the issue of intervals for reporting at </w:t>
      </w:r>
      <w:r w:rsidR="00E26ACF" w:rsidRPr="00A9106C">
        <w:rPr>
          <w:snapToGrid w:val="0"/>
          <w:kern w:val="22"/>
          <w:szCs w:val="22"/>
        </w:rPr>
        <w:t>the sixth</w:t>
      </w:r>
      <w:r w:rsidRPr="00A9106C">
        <w:rPr>
          <w:snapToGrid w:val="0"/>
          <w:kern w:val="22"/>
          <w:szCs w:val="22"/>
        </w:rPr>
        <w:t xml:space="preserve"> meeting of the Conference of the Parties serving as the meeting of the Parties to the Protocol, </w:t>
      </w:r>
      <w:proofErr w:type="gramStart"/>
      <w:r w:rsidRPr="00A9106C">
        <w:rPr>
          <w:snapToGrid w:val="0"/>
          <w:kern w:val="22"/>
          <w:szCs w:val="22"/>
        </w:rPr>
        <w:t>taking into account</w:t>
      </w:r>
      <w:proofErr w:type="gramEnd"/>
      <w:r w:rsidRPr="00A9106C">
        <w:rPr>
          <w:snapToGrid w:val="0"/>
          <w:kern w:val="22"/>
          <w:szCs w:val="22"/>
        </w:rPr>
        <w:t xml:space="preserve"> the alignment of national reports under the Convention and its Protocols and the post-2020 global biodiversity framework.</w:t>
      </w:r>
    </w:p>
    <w:p w14:paraId="0C49ACAA" w14:textId="77777777" w:rsidR="00464FF7" w:rsidRPr="00A9106C" w:rsidRDefault="00464FF7" w:rsidP="00A9106C">
      <w:pPr>
        <w:suppressLineNumbers/>
        <w:suppressAutoHyphens/>
        <w:rPr>
          <w:kern w:val="22"/>
          <w:szCs w:val="22"/>
        </w:rPr>
      </w:pPr>
    </w:p>
    <w:p w14:paraId="48D24824" w14:textId="42DA213C" w:rsidR="00B3369F" w:rsidRPr="00A9106C" w:rsidRDefault="00A41B97" w:rsidP="00A9106C">
      <w:pPr>
        <w:keepNext/>
        <w:suppressLineNumbers/>
        <w:suppressAutoHyphens/>
        <w:spacing w:after="120"/>
        <w:ind w:left="4320"/>
        <w:jc w:val="left"/>
        <w:rPr>
          <w:kern w:val="22"/>
          <w:szCs w:val="22"/>
        </w:rPr>
      </w:pPr>
      <w:r w:rsidRPr="00A9106C">
        <w:rPr>
          <w:kern w:val="22"/>
          <w:szCs w:val="22"/>
        </w:rPr>
        <w:t>__________</w:t>
      </w:r>
    </w:p>
    <w:sectPr w:rsidR="00B3369F" w:rsidRPr="00A9106C"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4F500" w14:textId="77777777" w:rsidR="00AB5E35" w:rsidRDefault="00AB5E35" w:rsidP="00CF1848">
      <w:r>
        <w:separator/>
      </w:r>
    </w:p>
  </w:endnote>
  <w:endnote w:type="continuationSeparator" w:id="0">
    <w:p w14:paraId="4E673FEA" w14:textId="77777777" w:rsidR="00AB5E35" w:rsidRDefault="00AB5E35"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2AF81" w14:textId="77777777" w:rsidR="00AB5E35" w:rsidRDefault="00AB5E35" w:rsidP="00CF1848">
      <w:r>
        <w:separator/>
      </w:r>
    </w:p>
  </w:footnote>
  <w:footnote w:type="continuationSeparator" w:id="0">
    <w:p w14:paraId="28E3AEEF" w14:textId="77777777" w:rsidR="00AB5E35" w:rsidRDefault="00AB5E35" w:rsidP="00CF1848">
      <w:r>
        <w:continuationSeparator/>
      </w:r>
    </w:p>
  </w:footnote>
  <w:footnote w:id="1">
    <w:p w14:paraId="655ED3E6" w14:textId="68D34F32" w:rsidR="00AB5E35" w:rsidRPr="00A9106C" w:rsidRDefault="00AB5E35" w:rsidP="00A9106C">
      <w:pPr>
        <w:pStyle w:val="FootnoteText"/>
        <w:kinsoku w:val="0"/>
        <w:overflowPunct w:val="0"/>
        <w:autoSpaceDE w:val="0"/>
        <w:autoSpaceDN w:val="0"/>
        <w:ind w:firstLine="0"/>
        <w:jc w:val="left"/>
        <w:rPr>
          <w:kern w:val="18"/>
          <w:szCs w:val="18"/>
        </w:rPr>
      </w:pPr>
      <w:r w:rsidRPr="00A9106C">
        <w:rPr>
          <w:rStyle w:val="FootnoteReference"/>
          <w:rFonts w:eastAsiaTheme="majorEastAsia"/>
          <w:kern w:val="18"/>
          <w:sz w:val="18"/>
          <w:szCs w:val="18"/>
        </w:rPr>
        <w:footnoteRef/>
      </w:r>
      <w:r w:rsidRPr="00A9106C">
        <w:rPr>
          <w:kern w:val="18"/>
          <w:szCs w:val="18"/>
        </w:rPr>
        <w:t xml:space="preserve"> </w:t>
      </w:r>
      <w:r w:rsidR="00595B13">
        <w:rPr>
          <w:kern w:val="18"/>
          <w:szCs w:val="18"/>
        </w:rPr>
        <w:t xml:space="preserve">See </w:t>
      </w:r>
      <w:r w:rsidRPr="00A9106C">
        <w:rPr>
          <w:kern w:val="18"/>
          <w:szCs w:val="18"/>
        </w:rPr>
        <w:t xml:space="preserve">General Assembly resolution </w:t>
      </w:r>
      <w:hyperlink r:id="rId1" w:history="1">
        <w:r w:rsidRPr="00A9106C">
          <w:rPr>
            <w:rStyle w:val="Hyperlink"/>
            <w:kern w:val="18"/>
            <w:szCs w:val="18"/>
          </w:rPr>
          <w:t>70/1</w:t>
        </w:r>
      </w:hyperlink>
      <w:r w:rsidRPr="00A9106C">
        <w:rPr>
          <w:kern w:val="18"/>
          <w:szCs w:val="18"/>
        </w:rPr>
        <w:t xml:space="preserve"> of 25 September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171156A9" w:rsidR="00AB5E35" w:rsidRPr="00A9106C" w:rsidRDefault="00DB5713" w:rsidP="00A9106C">
        <w:pPr>
          <w:pStyle w:val="Header"/>
          <w:tabs>
            <w:tab w:val="clear" w:pos="4320"/>
            <w:tab w:val="clear" w:pos="8640"/>
          </w:tabs>
          <w:jc w:val="left"/>
          <w:rPr>
            <w:noProof/>
            <w:kern w:val="22"/>
          </w:rPr>
        </w:pPr>
        <w:r w:rsidRPr="00A9106C">
          <w:rPr>
            <w:noProof/>
            <w:kern w:val="22"/>
          </w:rPr>
          <w:t>CBD/NP/MOP/DEC/3/4</w:t>
        </w:r>
      </w:p>
    </w:sdtContent>
  </w:sdt>
  <w:p w14:paraId="57597240" w14:textId="07BCA3F3" w:rsidR="00AB5E35" w:rsidRPr="00A9106C" w:rsidRDefault="00AB5E35" w:rsidP="00A9106C">
    <w:pPr>
      <w:pStyle w:val="Header"/>
      <w:tabs>
        <w:tab w:val="clear" w:pos="4320"/>
        <w:tab w:val="clear" w:pos="8640"/>
      </w:tabs>
      <w:jc w:val="left"/>
      <w:rPr>
        <w:noProof/>
        <w:kern w:val="22"/>
      </w:rPr>
    </w:pPr>
    <w:r w:rsidRPr="00A9106C">
      <w:rPr>
        <w:noProof/>
        <w:kern w:val="22"/>
      </w:rPr>
      <w:t xml:space="preserve">Page </w:t>
    </w:r>
    <w:r w:rsidRPr="00A9106C">
      <w:rPr>
        <w:noProof/>
        <w:kern w:val="22"/>
      </w:rPr>
      <w:fldChar w:fldCharType="begin"/>
    </w:r>
    <w:r w:rsidRPr="00A9106C">
      <w:rPr>
        <w:noProof/>
        <w:kern w:val="22"/>
      </w:rPr>
      <w:instrText xml:space="preserve"> PAGE   \* MERGEFORMAT </w:instrText>
    </w:r>
    <w:r w:rsidRPr="00A9106C">
      <w:rPr>
        <w:noProof/>
        <w:kern w:val="22"/>
      </w:rPr>
      <w:fldChar w:fldCharType="separate"/>
    </w:r>
    <w:r w:rsidR="00251792" w:rsidRPr="00A9106C">
      <w:rPr>
        <w:noProof/>
        <w:kern w:val="22"/>
      </w:rPr>
      <w:t>2</w:t>
    </w:r>
    <w:r w:rsidRPr="00A9106C">
      <w:rPr>
        <w:noProof/>
        <w:kern w:val="22"/>
      </w:rPr>
      <w:fldChar w:fldCharType="end"/>
    </w:r>
  </w:p>
  <w:p w14:paraId="1D80EB20" w14:textId="77777777" w:rsidR="00AB5E35" w:rsidRPr="00A9106C" w:rsidRDefault="00AB5E35" w:rsidP="00A9106C">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3234F659" w:rsidR="00AB5E35" w:rsidRPr="00A9106C" w:rsidRDefault="00DB5713" w:rsidP="009505C9">
        <w:pPr>
          <w:pStyle w:val="Header"/>
          <w:jc w:val="right"/>
          <w:rPr>
            <w:lang w:val="fr-FR"/>
          </w:rPr>
        </w:pPr>
        <w:r>
          <w:rPr>
            <w:lang w:val="fr-FR"/>
          </w:rPr>
          <w:t>CBD/</w:t>
        </w:r>
        <w:proofErr w:type="spellStart"/>
        <w:r>
          <w:rPr>
            <w:lang w:val="fr-FR"/>
          </w:rPr>
          <w:t>NP</w:t>
        </w:r>
        <w:proofErr w:type="spellEnd"/>
        <w:r>
          <w:rPr>
            <w:lang w:val="fr-FR"/>
          </w:rPr>
          <w:t>/</w:t>
        </w:r>
        <w:proofErr w:type="spellStart"/>
        <w:r>
          <w:rPr>
            <w:lang w:val="fr-FR"/>
          </w:rPr>
          <w:t>MOP</w:t>
        </w:r>
        <w:proofErr w:type="spellEnd"/>
        <w:r>
          <w:rPr>
            <w:lang w:val="fr-FR"/>
          </w:rPr>
          <w:t>/DEC/3/4</w:t>
        </w:r>
      </w:p>
    </w:sdtContent>
  </w:sdt>
  <w:p w14:paraId="7E9B8683" w14:textId="77777777" w:rsidR="00AB5E35" w:rsidRPr="00000614" w:rsidRDefault="00AB5E35"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Pr="00000614">
      <w:rPr>
        <w:noProof/>
        <w:lang w:val="fr-FR"/>
      </w:rPr>
      <w:t>1</w:t>
    </w:r>
    <w:r>
      <w:rPr>
        <w:noProof/>
      </w:rPr>
      <w:fldChar w:fldCharType="end"/>
    </w:r>
  </w:p>
  <w:p w14:paraId="2F845650" w14:textId="77777777" w:rsidR="00AB5E35" w:rsidRPr="00000614" w:rsidRDefault="00AB5E35">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proofState w:spelling="clean" w:grammar="clean"/>
  <w:revisionView w:markup="0" w:formatting="0"/>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2482D"/>
    <w:rsid w:val="00031F4E"/>
    <w:rsid w:val="0003770F"/>
    <w:rsid w:val="00090407"/>
    <w:rsid w:val="000E418F"/>
    <w:rsid w:val="000E673A"/>
    <w:rsid w:val="000F74F5"/>
    <w:rsid w:val="00105372"/>
    <w:rsid w:val="00131E7A"/>
    <w:rsid w:val="00172AF6"/>
    <w:rsid w:val="00176CEE"/>
    <w:rsid w:val="0019663B"/>
    <w:rsid w:val="001E7718"/>
    <w:rsid w:val="0022005D"/>
    <w:rsid w:val="00223736"/>
    <w:rsid w:val="00224608"/>
    <w:rsid w:val="00225055"/>
    <w:rsid w:val="00242C90"/>
    <w:rsid w:val="00251792"/>
    <w:rsid w:val="003336D5"/>
    <w:rsid w:val="00372F74"/>
    <w:rsid w:val="003F0771"/>
    <w:rsid w:val="003F7224"/>
    <w:rsid w:val="003F7861"/>
    <w:rsid w:val="00405146"/>
    <w:rsid w:val="0042412C"/>
    <w:rsid w:val="00427D21"/>
    <w:rsid w:val="004343D2"/>
    <w:rsid w:val="004433C2"/>
    <w:rsid w:val="004644C2"/>
    <w:rsid w:val="00464FF7"/>
    <w:rsid w:val="00467F9C"/>
    <w:rsid w:val="0047609D"/>
    <w:rsid w:val="004F5506"/>
    <w:rsid w:val="004F6165"/>
    <w:rsid w:val="00530E2B"/>
    <w:rsid w:val="005345E1"/>
    <w:rsid w:val="00534681"/>
    <w:rsid w:val="00546B4B"/>
    <w:rsid w:val="005654DB"/>
    <w:rsid w:val="00595B13"/>
    <w:rsid w:val="005F5FBA"/>
    <w:rsid w:val="006122BA"/>
    <w:rsid w:val="0061445E"/>
    <w:rsid w:val="006809B3"/>
    <w:rsid w:val="006B2290"/>
    <w:rsid w:val="006D52E4"/>
    <w:rsid w:val="006F1189"/>
    <w:rsid w:val="00717D88"/>
    <w:rsid w:val="007642CA"/>
    <w:rsid w:val="007648AF"/>
    <w:rsid w:val="007942D3"/>
    <w:rsid w:val="007B6C09"/>
    <w:rsid w:val="007D1E61"/>
    <w:rsid w:val="007E09DA"/>
    <w:rsid w:val="008016A2"/>
    <w:rsid w:val="008178B6"/>
    <w:rsid w:val="00833344"/>
    <w:rsid w:val="0085653F"/>
    <w:rsid w:val="00865B74"/>
    <w:rsid w:val="00881A5E"/>
    <w:rsid w:val="00930BA1"/>
    <w:rsid w:val="0093169E"/>
    <w:rsid w:val="009505C9"/>
    <w:rsid w:val="009C200D"/>
    <w:rsid w:val="00A039B5"/>
    <w:rsid w:val="00A41B97"/>
    <w:rsid w:val="00A6214B"/>
    <w:rsid w:val="00A71B7A"/>
    <w:rsid w:val="00A9106C"/>
    <w:rsid w:val="00AB5E35"/>
    <w:rsid w:val="00AC1F6B"/>
    <w:rsid w:val="00B14D46"/>
    <w:rsid w:val="00B22F46"/>
    <w:rsid w:val="00B3369F"/>
    <w:rsid w:val="00BE502E"/>
    <w:rsid w:val="00C35537"/>
    <w:rsid w:val="00C427DE"/>
    <w:rsid w:val="00C9161D"/>
    <w:rsid w:val="00CB4BF4"/>
    <w:rsid w:val="00CF1848"/>
    <w:rsid w:val="00D12044"/>
    <w:rsid w:val="00D30710"/>
    <w:rsid w:val="00D33891"/>
    <w:rsid w:val="00D76A18"/>
    <w:rsid w:val="00D77466"/>
    <w:rsid w:val="00D87DC3"/>
    <w:rsid w:val="00DB5713"/>
    <w:rsid w:val="00DD118C"/>
    <w:rsid w:val="00DD418D"/>
    <w:rsid w:val="00DF1B84"/>
    <w:rsid w:val="00E14C61"/>
    <w:rsid w:val="00E229A8"/>
    <w:rsid w:val="00E26ACF"/>
    <w:rsid w:val="00E422DA"/>
    <w:rsid w:val="00E66235"/>
    <w:rsid w:val="00E83C24"/>
    <w:rsid w:val="00E9318D"/>
    <w:rsid w:val="00ED10D5"/>
    <w:rsid w:val="00F27A1E"/>
    <w:rsid w:val="00F60979"/>
    <w:rsid w:val="00F828EE"/>
    <w:rsid w:val="00F94774"/>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59608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5654DB"/>
    <w:pPr>
      <w:spacing w:after="160" w:line="240" w:lineRule="exact"/>
      <w:jc w:val="left"/>
    </w:pPr>
    <w:rPr>
      <w:rFonts w:asciiTheme="minorHAnsi" w:eastAsiaTheme="minorEastAsia" w:hAnsiTheme="minorHAnsi" w:cstheme="minorBidi"/>
      <w:vertAlign w:val="superscript"/>
      <w:lang w:val="fr-CA"/>
    </w:rPr>
  </w:style>
  <w:style w:type="character" w:customStyle="1" w:styleId="StyleFootnoteReferencenumberFootnoteReferenceSuperscript-EF">
    <w:name w:val="Style Footnote ReferencenumberFootnote Reference Superscript-E F..."/>
    <w:rsid w:val="005654DB"/>
    <w:rPr>
      <w:kern w:val="22"/>
      <w:sz w:val="18"/>
      <w:u w:val="none"/>
      <w:vertAlign w:val="superscript"/>
    </w:rPr>
  </w:style>
  <w:style w:type="paragraph" w:customStyle="1" w:styleId="item-compilation">
    <w:name w:val="item-compilation"/>
    <w:basedOn w:val="Normal"/>
    <w:qFormat/>
    <w:rsid w:val="005654DB"/>
    <w:pPr>
      <w:jc w:val="center"/>
    </w:pPr>
    <w:rPr>
      <w:rFonts w:eastAsia="Malgun Gothic"/>
      <w:b/>
      <w:lang w:eastAsia="x-none"/>
    </w:rPr>
  </w:style>
  <w:style w:type="paragraph" w:styleId="CommentSubject">
    <w:name w:val="annotation subject"/>
    <w:basedOn w:val="CommentText"/>
    <w:next w:val="CommentText"/>
    <w:link w:val="CommentSubjectChar"/>
    <w:uiPriority w:val="99"/>
    <w:semiHidden/>
    <w:unhideWhenUsed/>
    <w:rsid w:val="00E26ACF"/>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E26ACF"/>
    <w:rPr>
      <w:rFonts w:ascii="Times New Roman" w:eastAsia="Times New Roman" w:hAnsi="Times New Roman" w:cs="Times New Roman"/>
      <w:b/>
      <w:bCs/>
      <w:sz w:val="20"/>
      <w:szCs w:val="20"/>
      <w:lang w:val="en-GB"/>
    </w:rPr>
  </w:style>
  <w:style w:type="character" w:styleId="UnresolvedMention">
    <w:name w:val="Unresolved Mention"/>
    <w:basedOn w:val="DefaultParagraphFont"/>
    <w:uiPriority w:val="99"/>
    <w:semiHidden/>
    <w:unhideWhenUsed/>
    <w:rsid w:val="00595B1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n.org/en/ga/search/view_doc.asp?symbol=A/RES/7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CCAA5FC3BCD24FAB86B3D44B91E65003"/>
        <w:category>
          <w:name w:val="General"/>
          <w:gallery w:val="placeholder"/>
        </w:category>
        <w:types>
          <w:type w:val="bbPlcHdr"/>
        </w:types>
        <w:behaviors>
          <w:behavior w:val="content"/>
        </w:behaviors>
        <w:guid w:val="{BB05B625-0153-420A-B975-4899175B0337}"/>
      </w:docPartPr>
      <w:docPartBody>
        <w:p w:rsidR="007108C6" w:rsidRDefault="007108C6" w:rsidP="007108C6">
          <w:pPr>
            <w:pStyle w:val="CCAA5FC3BCD24FAB86B3D44B91E65003"/>
          </w:pPr>
          <w:r w:rsidRPr="007E02EB">
            <w:rPr>
              <w:rStyle w:val="PlaceholderText"/>
            </w:rPr>
            <w:t>[Status]</w:t>
          </w:r>
        </w:p>
      </w:docPartBody>
    </w:docPart>
    <w:docPart>
      <w:docPartPr>
        <w:name w:val="B8D04D9641D74F4DBE59E781E854DC4E"/>
        <w:category>
          <w:name w:val="General"/>
          <w:gallery w:val="placeholder"/>
        </w:category>
        <w:types>
          <w:type w:val="bbPlcHdr"/>
        </w:types>
        <w:behaviors>
          <w:behavior w:val="content"/>
        </w:behaviors>
        <w:guid w:val="{526955FB-1DBD-4F76-BC42-D3FFF7CB38D4}"/>
      </w:docPartPr>
      <w:docPartBody>
        <w:p w:rsidR="007108C6" w:rsidRDefault="007108C6" w:rsidP="007108C6">
          <w:pPr>
            <w:pStyle w:val="B8D04D9641D74F4DBE59E781E854DC4E"/>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14517"/>
    <w:rsid w:val="00261E9A"/>
    <w:rsid w:val="00450D4E"/>
    <w:rsid w:val="00500A2B"/>
    <w:rsid w:val="005461E8"/>
    <w:rsid w:val="0058288D"/>
    <w:rsid w:val="005C667B"/>
    <w:rsid w:val="00640257"/>
    <w:rsid w:val="006801B3"/>
    <w:rsid w:val="007108C6"/>
    <w:rsid w:val="00720F63"/>
    <w:rsid w:val="007F1B76"/>
    <w:rsid w:val="00810A55"/>
    <w:rsid w:val="008C6619"/>
    <w:rsid w:val="008D420E"/>
    <w:rsid w:val="0098642F"/>
    <w:rsid w:val="00B92240"/>
    <w:rsid w:val="00CE6602"/>
    <w:rsid w:val="00D21909"/>
    <w:rsid w:val="00F64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08C6"/>
    <w:rPr>
      <w:color w:val="808080"/>
    </w:rPr>
  </w:style>
  <w:style w:type="paragraph" w:customStyle="1" w:styleId="C444DEE40D7C456B82AF1A09CD132ABF">
    <w:name w:val="C444DEE40D7C456B82AF1A09CD132ABF"/>
    <w:rsid w:val="00CE6602"/>
    <w:pPr>
      <w:spacing w:after="160" w:line="259" w:lineRule="auto"/>
    </w:pPr>
  </w:style>
  <w:style w:type="paragraph" w:customStyle="1" w:styleId="CA9595D5FE5E224CAFF20229EE416AB3">
    <w:name w:val="CA9595D5FE5E224CAFF20229EE416AB3"/>
    <w:rsid w:val="00B92240"/>
    <w:pPr>
      <w:spacing w:after="0" w:line="240" w:lineRule="auto"/>
    </w:pPr>
    <w:rPr>
      <w:sz w:val="24"/>
      <w:szCs w:val="24"/>
      <w:lang w:val="en-CA"/>
    </w:rPr>
  </w:style>
  <w:style w:type="paragraph" w:customStyle="1" w:styleId="CCAA5FC3BCD24FAB86B3D44B91E65003">
    <w:name w:val="CCAA5FC3BCD24FAB86B3D44B91E65003"/>
    <w:rsid w:val="007108C6"/>
    <w:pPr>
      <w:spacing w:after="160" w:line="259" w:lineRule="auto"/>
    </w:pPr>
  </w:style>
  <w:style w:type="paragraph" w:customStyle="1" w:styleId="B8D04D9641D74F4DBE59E781E854DC4E">
    <w:name w:val="B8D04D9641D74F4DBE59E781E854DC4E"/>
    <w:rsid w:val="007108C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A46E0A-5C7C-4CBC-B1DB-57010C13C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3/4.	Monitoring and reporting (Article 29)</vt:lpstr>
    </vt:vector>
  </TitlesOfParts>
  <Company>SCBD</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	Monitoring and reporting (Article 29)</dc:title>
  <dc:subject>CBD/NP/MOP/DEC/3/4</dc:subject>
  <dc:creator>NP MOP 3</dc:creator>
  <cp:keywords>Monitoring and reporting (Article 29), Nagoya Protocol on Access to Genetic Resources and the Fair and Equitable Sharing of Benefits Arising from their Utilization, Convention on Biological Diversity</cp:keywords>
  <cp:lastModifiedBy>Orestes Plasencia</cp:lastModifiedBy>
  <cp:revision>2</cp:revision>
  <cp:lastPrinted>2018-12-10T21:40:00Z</cp:lastPrinted>
  <dcterms:created xsi:type="dcterms:W3CDTF">2019-01-18T22:47:00Z</dcterms:created>
  <dcterms:modified xsi:type="dcterms:W3CDTF">2019-01-18T22:47:00Z</dcterms:modified>
  <cp:contentStatus>GENERAL</cp:contentStatus>
</cp:coreProperties>
</file>