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B865C9" w:rsidRDefault="00B865C9" w:rsidP="005476AB">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5476AB">
              <w:rPr>
                <w:sz w:val="22"/>
                <w:szCs w:val="22"/>
                <w:lang w:val="en-GB" w:eastAsia="en-US"/>
              </w:rPr>
              <w:t>5</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E36CD6" w:rsidRDefault="00F3077D" w:rsidP="0002460F">
      <w:pPr>
        <w:bidi/>
        <w:spacing w:line="216" w:lineRule="auto"/>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مؤتمر الأطراف في الاتف</w:t>
      </w:r>
      <w:r w:rsidR="0002460F" w:rsidRPr="00E36CD6">
        <w:rPr>
          <w:rFonts w:ascii="Simplified Arabic" w:eastAsia="YouYuan" w:hAnsi="Simplified Arabic" w:cs="Simplified Arabic"/>
          <w:b/>
          <w:bCs/>
          <w:kern w:val="2"/>
          <w:sz w:val="20"/>
          <w:rtl/>
          <w:lang w:val="en-US" w:eastAsia="en-US"/>
        </w:rPr>
        <w:t>اقية المتعلقة بالتنوع البيولوجي</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bidi="ar-EG"/>
        </w:rPr>
      </w:pPr>
      <w:r w:rsidRPr="00E36CD6">
        <w:rPr>
          <w:rFonts w:ascii="Simplified Arabic" w:eastAsia="YouYuan" w:hAnsi="Simplified Arabic" w:cs="Simplified Arabic"/>
          <w:b/>
          <w:bCs/>
          <w:kern w:val="2"/>
          <w:sz w:val="20"/>
          <w:rtl/>
          <w:lang w:val="en-US" w:eastAsia="en-US"/>
        </w:rPr>
        <w:t>العامل كاجتماع للأطراف في بروتوكول ناغويا</w:t>
      </w:r>
      <w:r w:rsidR="0002460F" w:rsidRPr="00E36CD6">
        <w:rPr>
          <w:rFonts w:ascii="Simplified Arabic" w:eastAsia="YouYuan" w:hAnsi="Simplified Arabic" w:cs="Simplified Arabic"/>
          <w:b/>
          <w:bCs/>
          <w:kern w:val="2"/>
          <w:sz w:val="20"/>
          <w:rtl/>
          <w:lang w:val="en-US" w:eastAsia="en-US"/>
        </w:rPr>
        <w:t xml:space="preserve"> بشأن</w:t>
      </w:r>
    </w:p>
    <w:p w:rsidR="00F3077D" w:rsidRPr="00E36CD6" w:rsidRDefault="00F3077D" w:rsidP="00F3077D">
      <w:pPr>
        <w:bidi/>
        <w:spacing w:line="216" w:lineRule="auto"/>
        <w:ind w:firstLine="180"/>
        <w:jc w:val="lowKashida"/>
        <w:rPr>
          <w:rFonts w:ascii="Simplified Arabic" w:eastAsia="YouYuan" w:hAnsi="Simplified Arabic" w:cs="Simplified Arabic"/>
          <w:b/>
          <w:bCs/>
          <w:kern w:val="2"/>
          <w:sz w:val="20"/>
          <w:rtl/>
          <w:lang w:val="en-US" w:eastAsia="en-US"/>
        </w:rPr>
      </w:pPr>
      <w:r w:rsidRPr="00E36CD6">
        <w:rPr>
          <w:rFonts w:ascii="Simplified Arabic" w:eastAsia="YouYuan" w:hAnsi="Simplified Arabic" w:cs="Simplified Arabic"/>
          <w:b/>
          <w:bCs/>
          <w:kern w:val="2"/>
          <w:sz w:val="20"/>
          <w:rtl/>
          <w:lang w:val="en-US" w:eastAsia="en-US"/>
        </w:rPr>
        <w:t xml:space="preserve">الحصول على </w:t>
      </w:r>
      <w:r w:rsidR="0002460F" w:rsidRPr="00E36CD6">
        <w:rPr>
          <w:rFonts w:ascii="Simplified Arabic" w:eastAsia="YouYuan" w:hAnsi="Simplified Arabic" w:cs="Simplified Arabic"/>
          <w:b/>
          <w:bCs/>
          <w:kern w:val="2"/>
          <w:sz w:val="20"/>
          <w:rtl/>
          <w:lang w:val="en-US" w:eastAsia="en-US"/>
        </w:rPr>
        <w:t>الموارد الجينية والتقاسم العادل</w:t>
      </w:r>
    </w:p>
    <w:p w:rsidR="00F3077D" w:rsidRPr="00E36CD6" w:rsidRDefault="00F3077D" w:rsidP="00F3077D">
      <w:pPr>
        <w:bidi/>
        <w:spacing w:line="216" w:lineRule="auto"/>
        <w:ind w:firstLine="180"/>
        <w:jc w:val="lowKashida"/>
        <w:rPr>
          <w:rFonts w:ascii="Simplified Arabic" w:eastAsia="YouYuan" w:hAnsi="Simplified Arabic" w:cs="Simplified Arabic"/>
          <w:kern w:val="2"/>
          <w:sz w:val="20"/>
          <w:rtl/>
          <w:lang w:val="en-US" w:eastAsia="en-US" w:bidi="ar-EG"/>
        </w:rPr>
      </w:pPr>
      <w:r w:rsidRPr="00E36CD6">
        <w:rPr>
          <w:rFonts w:ascii="Simplified Arabic" w:eastAsia="YouYuan" w:hAnsi="Simplified Arabic" w:cs="Simplified Arabic"/>
          <w:b/>
          <w:bCs/>
          <w:kern w:val="2"/>
          <w:sz w:val="20"/>
          <w:rtl/>
          <w:lang w:val="en-US" w:eastAsia="en-US"/>
        </w:rPr>
        <w:t>والمنصف للمنافع الناشئة عن استخدامها</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الاجتماع الرابع – الجزء الثاني</w:t>
      </w:r>
    </w:p>
    <w:p w:rsidR="00F3077D" w:rsidRPr="00E36CD6" w:rsidRDefault="00F3077D" w:rsidP="00F3077D">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مونتريال،</w:t>
      </w:r>
      <w:r w:rsidRPr="00E36CD6">
        <w:rPr>
          <w:rFonts w:ascii="Simplified Arabic" w:eastAsia="YouYuan" w:hAnsi="Simplified Arabic" w:cs="Simplified Arabic"/>
          <w:kern w:val="2"/>
          <w:sz w:val="20"/>
          <w:rtl/>
          <w:lang w:val="en-US" w:eastAsia="en-US" w:bidi="ar-EG"/>
        </w:rPr>
        <w:t xml:space="preserve"> كندا،</w:t>
      </w:r>
      <w:r w:rsidRPr="00E36CD6">
        <w:rPr>
          <w:rFonts w:ascii="Simplified Arabic" w:eastAsia="YouYuan" w:hAnsi="Simplified Arabic" w:cs="Simplified Arabic"/>
          <w:kern w:val="2"/>
          <w:sz w:val="20"/>
          <w:rtl/>
          <w:lang w:val="en-US" w:eastAsia="en-US"/>
        </w:rPr>
        <w:t xml:space="preserve"> 7-19 ديسمبر/كانون الأول 2022</w:t>
      </w:r>
    </w:p>
    <w:p w:rsidR="00F3077D" w:rsidRPr="00E36CD6" w:rsidRDefault="00F3077D" w:rsidP="005476AB">
      <w:pPr>
        <w:bidi/>
        <w:spacing w:line="216" w:lineRule="auto"/>
        <w:jc w:val="lowKashida"/>
        <w:rPr>
          <w:rFonts w:ascii="Simplified Arabic" w:eastAsia="YouYuan" w:hAnsi="Simplified Arabic" w:cs="Simplified Arabic"/>
          <w:kern w:val="2"/>
          <w:sz w:val="20"/>
          <w:rtl/>
          <w:lang w:val="en-US" w:eastAsia="en-US"/>
        </w:rPr>
      </w:pPr>
      <w:r w:rsidRPr="00E36CD6">
        <w:rPr>
          <w:rFonts w:ascii="Simplified Arabic" w:eastAsia="YouYuan" w:hAnsi="Simplified Arabic" w:cs="Simplified Arabic"/>
          <w:kern w:val="2"/>
          <w:sz w:val="20"/>
          <w:rtl/>
          <w:lang w:val="en-US" w:eastAsia="en-US"/>
        </w:rPr>
        <w:t xml:space="preserve">البند </w:t>
      </w:r>
      <w:r w:rsidR="005476AB">
        <w:rPr>
          <w:rFonts w:ascii="Simplified Arabic" w:eastAsia="YouYuan" w:hAnsi="Simplified Arabic" w:cs="Simplified Arabic" w:hint="cs"/>
          <w:kern w:val="2"/>
          <w:sz w:val="20"/>
          <w:rtl/>
          <w:lang w:val="en-US" w:eastAsia="en-US"/>
        </w:rPr>
        <w:t>13</w:t>
      </w:r>
      <w:r w:rsidRPr="00E36CD6">
        <w:rPr>
          <w:rFonts w:ascii="Simplified Arabic" w:eastAsia="YouYuan" w:hAnsi="Simplified Arabic" w:cs="Simplified Arabic"/>
          <w:kern w:val="2"/>
          <w:sz w:val="20"/>
          <w:rtl/>
          <w:lang w:val="en-US" w:eastAsia="en-US"/>
        </w:rPr>
        <w:t xml:space="preserve"> من جدول الأعمال</w:t>
      </w:r>
    </w:p>
    <w:p w:rsidR="00F3077D" w:rsidRPr="00F3077D" w:rsidRDefault="00F3077D" w:rsidP="008B0F24">
      <w:pPr>
        <w:bidi/>
        <w:spacing w:line="216" w:lineRule="auto"/>
        <w:jc w:val="both"/>
        <w:rPr>
          <w:rFonts w:eastAsia="YouYuan" w:cs="Simplified Arabic"/>
          <w:b/>
          <w:bCs/>
          <w:kern w:val="2"/>
          <w:sz w:val="20"/>
          <w:szCs w:val="22"/>
          <w:lang w:val="en-US" w:bidi="ar-EG"/>
        </w:rPr>
      </w:pPr>
    </w:p>
    <w:p w:rsidR="00D279A3" w:rsidRPr="005E16DE" w:rsidRDefault="00D279A3" w:rsidP="005476AB">
      <w:pPr>
        <w:bidi/>
        <w:spacing w:after="120" w:line="216" w:lineRule="auto"/>
        <w:jc w:val="center"/>
        <w:rPr>
          <w:rFonts w:ascii="Simplified Arabic" w:hAnsi="Simplified Arabic" w:cs="Simplified Arabic"/>
          <w:b/>
          <w:bCs/>
          <w:sz w:val="26"/>
          <w:szCs w:val="26"/>
          <w:rtl/>
          <w:lang w:val="en-US"/>
        </w:rPr>
      </w:pPr>
      <w:r w:rsidRPr="005E16DE">
        <w:rPr>
          <w:rFonts w:ascii="Simplified Arabic" w:hAnsi="Simplified Arabic" w:cs="Simplified Arabic"/>
          <w:b/>
          <w:bCs/>
          <w:sz w:val="26"/>
          <w:szCs w:val="26"/>
          <w:rtl/>
        </w:rPr>
        <w:t>مقرر اعتمدته الأطراف في بروتوكول ناغويا بشأن الحصول وتقاسم المنافع</w:t>
      </w:r>
    </w:p>
    <w:p w:rsidR="005476AB" w:rsidRDefault="00D279A3" w:rsidP="005476AB">
      <w:pPr>
        <w:tabs>
          <w:tab w:val="left" w:pos="3870"/>
        </w:tabs>
        <w:bidi/>
        <w:spacing w:after="120" w:line="216" w:lineRule="auto"/>
        <w:ind w:firstLine="2700"/>
        <w:rPr>
          <w:b/>
          <w:bCs/>
          <w:rtl/>
        </w:rPr>
      </w:pPr>
      <w:r w:rsidRPr="00E36CD6">
        <w:rPr>
          <w:rFonts w:cs="Simplified Arabic"/>
          <w:b/>
          <w:bCs/>
          <w:sz w:val="22"/>
          <w:lang w:val="en-US"/>
        </w:rPr>
        <w:t>NP-4/</w:t>
      </w:r>
      <w:r w:rsidR="005476AB">
        <w:rPr>
          <w:rFonts w:cs="Simplified Arabic"/>
          <w:b/>
          <w:bCs/>
          <w:sz w:val="22"/>
          <w:lang w:val="en-US"/>
        </w:rPr>
        <w:t>5</w:t>
      </w:r>
      <w:r w:rsidRPr="00E36CD6">
        <w:rPr>
          <w:rFonts w:cs="Simplified Arabic"/>
          <w:b/>
          <w:bCs/>
          <w:sz w:val="22"/>
          <w:lang w:val="en-US"/>
        </w:rPr>
        <w:tab/>
      </w:r>
      <w:r w:rsidR="005476AB" w:rsidRPr="00F3518A">
        <w:rPr>
          <w:b/>
          <w:bCs/>
          <w:rtl/>
        </w:rPr>
        <w:t>تعزيز تنفيذ بروتوكول ناغويا</w:t>
      </w:r>
      <w:r w:rsidR="005476AB">
        <w:rPr>
          <w:b/>
          <w:bCs/>
          <w:rtl/>
        </w:rPr>
        <w:t xml:space="preserve"> في سياق </w:t>
      </w:r>
    </w:p>
    <w:p w:rsidR="005142F4" w:rsidRPr="005142F4" w:rsidRDefault="005476AB" w:rsidP="005476AB">
      <w:pPr>
        <w:bidi/>
        <w:spacing w:after="120" w:line="216" w:lineRule="auto"/>
        <w:ind w:firstLine="3787"/>
        <w:rPr>
          <w:rFonts w:cs="Simplified Arabic"/>
          <w:b/>
          <w:bCs/>
          <w:sz w:val="22"/>
          <w:rtl/>
        </w:rPr>
      </w:pPr>
      <w:r w:rsidRPr="00F3518A">
        <w:rPr>
          <w:b/>
          <w:bCs/>
          <w:rtl/>
        </w:rPr>
        <w:t xml:space="preserve">إطار </w:t>
      </w:r>
      <w:r>
        <w:rPr>
          <w:rFonts w:hint="cs"/>
          <w:b/>
          <w:bCs/>
          <w:rtl/>
        </w:rPr>
        <w:t xml:space="preserve">كونمينغ-مونتريال </w:t>
      </w:r>
      <w:r w:rsidRPr="00F3518A">
        <w:rPr>
          <w:b/>
          <w:bCs/>
          <w:rtl/>
        </w:rPr>
        <w:t>العالمي للتنوع البيولوجي</w:t>
      </w:r>
    </w:p>
    <w:p w:rsidR="005142F4" w:rsidRPr="005142F4" w:rsidRDefault="005142F4" w:rsidP="005476AB">
      <w:pPr>
        <w:kinsoku w:val="0"/>
        <w:overflowPunct w:val="0"/>
        <w:autoSpaceDE w:val="0"/>
        <w:autoSpaceDN w:val="0"/>
        <w:bidi/>
        <w:adjustRightInd w:val="0"/>
        <w:snapToGrid w:val="0"/>
        <w:spacing w:after="120" w:line="216" w:lineRule="auto"/>
        <w:ind w:left="713"/>
        <w:jc w:val="both"/>
        <w:rPr>
          <w:rFonts w:cs="Simplified Arabic"/>
          <w:i/>
          <w:iCs/>
          <w:snapToGrid w:val="0"/>
          <w:kern w:val="22"/>
          <w:sz w:val="22"/>
          <w:rtl/>
        </w:rPr>
      </w:pPr>
      <w:r w:rsidRPr="005142F4">
        <w:rPr>
          <w:rFonts w:cs="Simplified Arabic" w:hint="cs"/>
          <w:i/>
          <w:iCs/>
          <w:snapToGrid w:val="0"/>
          <w:kern w:val="22"/>
          <w:sz w:val="22"/>
          <w:rtl/>
        </w:rPr>
        <w:t>إن مؤتمر الأطراف العامل كاجتماع للأطراف في بروتوكول ناغويا،</w:t>
      </w:r>
    </w:p>
    <w:p w:rsidR="005476AB" w:rsidRPr="005476AB" w:rsidRDefault="005476AB" w:rsidP="005476AB">
      <w:pPr>
        <w:shd w:val="clear" w:color="auto" w:fill="FFFFFF" w:themeFill="background1"/>
        <w:bidi/>
        <w:spacing w:after="120"/>
        <w:ind w:firstLine="567"/>
        <w:rPr>
          <w:rFonts w:cs="Simplified Arabic"/>
          <w:snapToGrid w:val="0"/>
          <w:sz w:val="22"/>
        </w:rPr>
      </w:pPr>
      <w:r w:rsidRPr="005476AB">
        <w:rPr>
          <w:rFonts w:cs="Simplified Arabic"/>
          <w:i/>
          <w:iCs/>
          <w:snapToGrid w:val="0"/>
          <w:sz w:val="22"/>
          <w:rtl/>
        </w:rPr>
        <w:t xml:space="preserve">إذ يشير </w:t>
      </w:r>
      <w:r w:rsidRPr="005476AB">
        <w:rPr>
          <w:rFonts w:cs="Simplified Arabic"/>
          <w:snapToGrid w:val="0"/>
          <w:sz w:val="22"/>
          <w:rtl/>
        </w:rPr>
        <w:t xml:space="preserve">إلى </w:t>
      </w:r>
      <w:r w:rsidRPr="005476AB">
        <w:rPr>
          <w:rFonts w:cs="Simplified Arabic" w:hint="cs"/>
          <w:snapToGrid w:val="0"/>
          <w:sz w:val="22"/>
          <w:rtl/>
        </w:rPr>
        <w:t>ال</w:t>
      </w:r>
      <w:r w:rsidRPr="005476AB">
        <w:rPr>
          <w:rFonts w:cs="Simplified Arabic"/>
          <w:snapToGrid w:val="0"/>
          <w:sz w:val="22"/>
          <w:rtl/>
        </w:rPr>
        <w:t xml:space="preserve">مقرر </w:t>
      </w:r>
      <w:r w:rsidRPr="005476AB">
        <w:rPr>
          <w:rFonts w:cs="Simplified Arabic"/>
          <w:snapToGrid w:val="0"/>
          <w:sz w:val="22"/>
        </w:rPr>
        <w:t>NP-3/15</w:t>
      </w:r>
      <w:r w:rsidRPr="005476AB">
        <w:rPr>
          <w:rFonts w:cs="Simplified Arabic"/>
          <w:snapToGrid w:val="0"/>
          <w:sz w:val="22"/>
          <w:rtl/>
        </w:rPr>
        <w:t>،</w:t>
      </w:r>
    </w:p>
    <w:p w:rsidR="005476AB" w:rsidRPr="005476AB" w:rsidRDefault="005476AB" w:rsidP="00707EB0">
      <w:pPr>
        <w:shd w:val="clear" w:color="auto" w:fill="FFFFFF" w:themeFill="background1"/>
        <w:bidi/>
        <w:spacing w:after="120"/>
        <w:ind w:firstLine="567"/>
        <w:rPr>
          <w:rFonts w:cs="Simplified Arabic"/>
          <w:snapToGrid w:val="0"/>
          <w:sz w:val="22"/>
          <w:rtl/>
        </w:rPr>
      </w:pPr>
      <w:r w:rsidRPr="005476AB">
        <w:rPr>
          <w:rFonts w:cs="Simplified Arabic"/>
          <w:i/>
          <w:iCs/>
          <w:snapToGrid w:val="0"/>
          <w:sz w:val="22"/>
          <w:rtl/>
        </w:rPr>
        <w:t xml:space="preserve">وإذ </w:t>
      </w:r>
      <w:r w:rsidRPr="005476AB">
        <w:rPr>
          <w:rFonts w:cs="Simplified Arabic" w:hint="cs"/>
          <w:i/>
          <w:iCs/>
          <w:snapToGrid w:val="0"/>
          <w:sz w:val="22"/>
          <w:rtl/>
        </w:rPr>
        <w:t>يؤكد</w:t>
      </w:r>
      <w:r w:rsidRPr="005476AB">
        <w:rPr>
          <w:rFonts w:cs="Simplified Arabic"/>
          <w:i/>
          <w:iCs/>
          <w:snapToGrid w:val="0"/>
          <w:sz w:val="22"/>
          <w:rtl/>
        </w:rPr>
        <w:t xml:space="preserve"> </w:t>
      </w:r>
      <w:r w:rsidRPr="005476AB">
        <w:rPr>
          <w:rFonts w:cs="Simplified Arabic"/>
          <w:snapToGrid w:val="0"/>
          <w:sz w:val="22"/>
          <w:rtl/>
        </w:rPr>
        <w:t>أهمية المضي قدما في تنفيذ الهدف الثالث للاتفاقية وهد</w:t>
      </w:r>
      <w:r w:rsidRPr="005476AB">
        <w:rPr>
          <w:rFonts w:cs="Simplified Arabic" w:hint="cs"/>
          <w:snapToGrid w:val="0"/>
          <w:sz w:val="22"/>
          <w:rtl/>
        </w:rPr>
        <w:t>ف</w:t>
      </w:r>
      <w:r w:rsidRPr="005476AB">
        <w:rPr>
          <w:rFonts w:cs="Simplified Arabic"/>
          <w:snapToGrid w:val="0"/>
          <w:sz w:val="22"/>
          <w:rtl/>
        </w:rPr>
        <w:t xml:space="preserve"> بروتوكول ناغويا في سياق </w:t>
      </w:r>
      <w:r w:rsidRPr="005476AB">
        <w:rPr>
          <w:rFonts w:cs="Simplified Arabic" w:hint="cs"/>
          <w:snapToGrid w:val="0"/>
          <w:sz w:val="22"/>
          <w:rtl/>
        </w:rPr>
        <w:t>إطار</w:t>
      </w:r>
      <w:r w:rsidRPr="005476AB">
        <w:rPr>
          <w:rFonts w:cs="Simplified Arabic"/>
          <w:snapToGrid w:val="0"/>
          <w:sz w:val="22"/>
          <w:rtl/>
        </w:rPr>
        <w:t xml:space="preserve"> </w:t>
      </w:r>
      <w:r w:rsidR="00707EB0">
        <w:rPr>
          <w:rFonts w:cs="Simplified Arabic" w:hint="cs"/>
          <w:snapToGrid w:val="0"/>
          <w:sz w:val="22"/>
          <w:rtl/>
        </w:rPr>
        <w:t xml:space="preserve">كونمينغ-مونتريال </w:t>
      </w:r>
      <w:r w:rsidRPr="005476AB">
        <w:rPr>
          <w:rFonts w:cs="Simplified Arabic" w:hint="cs"/>
          <w:snapToGrid w:val="0"/>
          <w:sz w:val="22"/>
          <w:rtl/>
        </w:rPr>
        <w:t>العالمي</w:t>
      </w:r>
      <w:r w:rsidRPr="005476AB">
        <w:rPr>
          <w:rFonts w:cs="Simplified Arabic"/>
          <w:snapToGrid w:val="0"/>
          <w:sz w:val="22"/>
          <w:rtl/>
        </w:rPr>
        <w:t xml:space="preserve"> </w:t>
      </w:r>
      <w:r w:rsidRPr="005476AB">
        <w:rPr>
          <w:rFonts w:cs="Simplified Arabic" w:hint="cs"/>
          <w:snapToGrid w:val="0"/>
          <w:sz w:val="22"/>
          <w:rtl/>
        </w:rPr>
        <w:t>للتنوع</w:t>
      </w:r>
      <w:r w:rsidRPr="005476AB">
        <w:rPr>
          <w:rFonts w:cs="Simplified Arabic"/>
          <w:snapToGrid w:val="0"/>
          <w:sz w:val="22"/>
          <w:rtl/>
        </w:rPr>
        <w:t xml:space="preserve"> البيولوجي بطريقة متوازنة،</w:t>
      </w:r>
    </w:p>
    <w:p w:rsidR="005476AB" w:rsidRPr="005476AB" w:rsidRDefault="005476AB" w:rsidP="00707EB0">
      <w:pPr>
        <w:numPr>
          <w:ilvl w:val="0"/>
          <w:numId w:val="15"/>
        </w:numPr>
        <w:shd w:val="clear" w:color="auto" w:fill="FFFFFF" w:themeFill="background1"/>
        <w:bidi/>
        <w:spacing w:after="120" w:line="216" w:lineRule="auto"/>
        <w:ind w:left="4" w:firstLine="563"/>
        <w:jc w:val="both"/>
        <w:rPr>
          <w:rFonts w:cs="Simplified Arabic"/>
          <w:snapToGrid w:val="0"/>
          <w:sz w:val="22"/>
        </w:rPr>
      </w:pPr>
      <w:r w:rsidRPr="005476AB">
        <w:rPr>
          <w:rFonts w:cs="Simplified Arabic"/>
          <w:i/>
          <w:iCs/>
          <w:snapToGrid w:val="0"/>
          <w:sz w:val="22"/>
          <w:rtl/>
        </w:rPr>
        <w:t>يرحب</w:t>
      </w:r>
      <w:r w:rsidR="00707EB0">
        <w:rPr>
          <w:rFonts w:cs="Simplified Arabic"/>
          <w:snapToGrid w:val="0"/>
          <w:sz w:val="22"/>
          <w:rtl/>
        </w:rPr>
        <w:t xml:space="preserve"> بالمقرر 15/</w:t>
      </w:r>
      <w:r w:rsidR="00707EB0">
        <w:rPr>
          <w:rFonts w:cs="Simplified Arabic" w:hint="cs"/>
          <w:snapToGrid w:val="0"/>
          <w:sz w:val="22"/>
          <w:rtl/>
        </w:rPr>
        <w:t>4</w:t>
      </w:r>
      <w:r w:rsidRPr="005476AB">
        <w:rPr>
          <w:rFonts w:cs="Simplified Arabic"/>
          <w:snapToGrid w:val="0"/>
          <w:sz w:val="22"/>
          <w:rtl/>
        </w:rPr>
        <w:t xml:space="preserve"> الصادر عن مؤتمر الأطراف</w:t>
      </w:r>
      <w:r w:rsidRPr="005476AB">
        <w:rPr>
          <w:rFonts w:cs="Simplified Arabic" w:hint="cs"/>
          <w:snapToGrid w:val="0"/>
          <w:sz w:val="22"/>
          <w:rtl/>
        </w:rPr>
        <w:t xml:space="preserve"> في الاتفاقية</w:t>
      </w:r>
      <w:r w:rsidR="00707EB0">
        <w:rPr>
          <w:rFonts w:cs="Simplified Arabic"/>
          <w:snapToGrid w:val="0"/>
          <w:sz w:val="22"/>
          <w:rtl/>
        </w:rPr>
        <w:t xml:space="preserve"> الذي اعتمد </w:t>
      </w:r>
      <w:r w:rsidRPr="005476AB">
        <w:rPr>
          <w:rFonts w:cs="Simplified Arabic"/>
          <w:snapToGrid w:val="0"/>
          <w:sz w:val="22"/>
          <w:rtl/>
        </w:rPr>
        <w:t xml:space="preserve">إطار </w:t>
      </w:r>
      <w:r w:rsidR="00707EB0">
        <w:rPr>
          <w:rFonts w:cs="Simplified Arabic" w:hint="cs"/>
          <w:snapToGrid w:val="0"/>
          <w:sz w:val="22"/>
          <w:rtl/>
        </w:rPr>
        <w:t xml:space="preserve">كونمينغ-مونتريال </w:t>
      </w:r>
      <w:r w:rsidRPr="005476AB">
        <w:rPr>
          <w:rFonts w:cs="Simplified Arabic"/>
          <w:snapToGrid w:val="0"/>
          <w:sz w:val="22"/>
          <w:rtl/>
        </w:rPr>
        <w:t xml:space="preserve">العالمي للتنوع البيولوجي كإطار عالمي مرن للعمل من قبل جميع الأطراف وأصحاب المصلحة للوصول إلى رؤية عام 2050 للتنوع البيولوجي وتحقيق الأهداف الثلاثة للاتفاقية </w:t>
      </w:r>
      <w:r w:rsidRPr="005476AB">
        <w:rPr>
          <w:rFonts w:cs="Simplified Arabic" w:hint="cs"/>
          <w:snapToGrid w:val="0"/>
          <w:sz w:val="22"/>
          <w:rtl/>
        </w:rPr>
        <w:t>إضافة إلى</w:t>
      </w:r>
      <w:r w:rsidRPr="005476AB">
        <w:rPr>
          <w:rFonts w:cs="Simplified Arabic"/>
          <w:snapToGrid w:val="0"/>
          <w:sz w:val="22"/>
          <w:rtl/>
        </w:rPr>
        <w:t xml:space="preserve"> هدف بروتوكول ناغويا؛</w:t>
      </w:r>
    </w:p>
    <w:p w:rsidR="005476AB" w:rsidRPr="005476AB" w:rsidRDefault="005476AB" w:rsidP="00707EB0">
      <w:pPr>
        <w:numPr>
          <w:ilvl w:val="0"/>
          <w:numId w:val="15"/>
        </w:numPr>
        <w:shd w:val="clear" w:color="auto" w:fill="FFFFFF" w:themeFill="background1"/>
        <w:bidi/>
        <w:spacing w:after="120" w:line="216" w:lineRule="auto"/>
        <w:ind w:left="4" w:firstLine="563"/>
        <w:jc w:val="both"/>
        <w:rPr>
          <w:rFonts w:cs="Simplified Arabic"/>
          <w:snapToGrid w:val="0"/>
          <w:sz w:val="22"/>
        </w:rPr>
      </w:pPr>
      <w:r w:rsidRPr="005476AB">
        <w:rPr>
          <w:rFonts w:cs="Simplified Arabic"/>
          <w:i/>
          <w:iCs/>
          <w:snapToGrid w:val="0"/>
          <w:sz w:val="22"/>
          <w:rtl/>
        </w:rPr>
        <w:t>يؤيد</w:t>
      </w:r>
      <w:r w:rsidRPr="005476AB">
        <w:rPr>
          <w:rFonts w:cs="Simplified Arabic"/>
          <w:snapToGrid w:val="0"/>
          <w:sz w:val="22"/>
          <w:rtl/>
        </w:rPr>
        <w:t xml:space="preserve"> </w:t>
      </w:r>
      <w:r w:rsidRPr="005476AB">
        <w:rPr>
          <w:rFonts w:cs="Simplified Arabic" w:hint="cs"/>
          <w:snapToGrid w:val="0"/>
          <w:sz w:val="22"/>
          <w:rtl/>
        </w:rPr>
        <w:t>إطار</w:t>
      </w:r>
      <w:r w:rsidR="00707EB0" w:rsidRPr="00707EB0">
        <w:rPr>
          <w:rFonts w:cs="Simplified Arabic" w:hint="cs"/>
          <w:snapToGrid w:val="0"/>
          <w:sz w:val="22"/>
          <w:rtl/>
        </w:rPr>
        <w:t xml:space="preserve"> </w:t>
      </w:r>
      <w:r w:rsidR="00707EB0">
        <w:rPr>
          <w:rFonts w:cs="Simplified Arabic" w:hint="cs"/>
          <w:snapToGrid w:val="0"/>
          <w:sz w:val="22"/>
          <w:rtl/>
        </w:rPr>
        <w:t>كونمينغ-مونتريال</w:t>
      </w:r>
      <w:r w:rsidR="00707EB0">
        <w:rPr>
          <w:rFonts w:cs="Simplified Arabic"/>
          <w:snapToGrid w:val="0"/>
          <w:sz w:val="22"/>
          <w:rtl/>
        </w:rPr>
        <w:t xml:space="preserve"> العالمي للتنوع البيولوجي</w:t>
      </w:r>
      <w:r w:rsidRPr="005476AB">
        <w:rPr>
          <w:rFonts w:cs="Simplified Arabic"/>
          <w:snapToGrid w:val="0"/>
          <w:sz w:val="22"/>
          <w:rtl/>
        </w:rPr>
        <w:t xml:space="preserve">، على النحو الوارد في </w:t>
      </w:r>
      <w:r w:rsidRPr="005476AB">
        <w:rPr>
          <w:rFonts w:cs="Simplified Arabic" w:hint="cs"/>
          <w:snapToGrid w:val="0"/>
          <w:sz w:val="22"/>
          <w:rtl/>
        </w:rPr>
        <w:t>مرفق</w:t>
      </w:r>
      <w:r w:rsidRPr="005476AB">
        <w:rPr>
          <w:rFonts w:cs="Simplified Arabic"/>
          <w:snapToGrid w:val="0"/>
          <w:sz w:val="22"/>
          <w:rtl/>
        </w:rPr>
        <w:t xml:space="preserve"> المقرر 15/</w:t>
      </w:r>
      <w:bookmarkStart w:id="0" w:name="_Hlk114944089"/>
      <w:r w:rsidR="00707EB0">
        <w:rPr>
          <w:rFonts w:cs="Simplified Arabic"/>
          <w:snapToGrid w:val="0"/>
          <w:sz w:val="22"/>
        </w:rPr>
        <w:t>4</w:t>
      </w:r>
      <w:bookmarkEnd w:id="0"/>
      <w:r w:rsidRPr="005476AB">
        <w:rPr>
          <w:rFonts w:cs="Simplified Arabic" w:hint="cs"/>
          <w:snapToGrid w:val="0"/>
          <w:sz w:val="22"/>
          <w:rtl/>
        </w:rPr>
        <w:t xml:space="preserve"> </w:t>
      </w:r>
      <w:r w:rsidRPr="005476AB">
        <w:rPr>
          <w:rFonts w:cs="Simplified Arabic"/>
          <w:snapToGrid w:val="0"/>
          <w:sz w:val="22"/>
          <w:rtl/>
        </w:rPr>
        <w:t>الصادر عن مؤتمر الأطراف</w:t>
      </w:r>
      <w:r w:rsidRPr="005476AB">
        <w:rPr>
          <w:rFonts w:cs="Simplified Arabic" w:hint="cs"/>
          <w:snapToGrid w:val="0"/>
          <w:sz w:val="22"/>
          <w:rtl/>
        </w:rPr>
        <w:t xml:space="preserve"> </w:t>
      </w:r>
      <w:r w:rsidRPr="008B324D">
        <w:rPr>
          <w:rFonts w:cs="Simplified Arabic" w:hint="cs"/>
          <w:snapToGrid w:val="0"/>
          <w:sz w:val="22"/>
          <w:rtl/>
        </w:rPr>
        <w:t>ويحيط علما</w:t>
      </w:r>
      <w:r w:rsidRPr="005476AB">
        <w:rPr>
          <w:rFonts w:cs="Simplified Arabic" w:hint="cs"/>
          <w:snapToGrid w:val="0"/>
          <w:sz w:val="22"/>
          <w:rtl/>
        </w:rPr>
        <w:t xml:space="preserve"> بالمقررات </w:t>
      </w:r>
      <w:r w:rsidR="00707EB0">
        <w:rPr>
          <w:rFonts w:cs="Simplified Arabic" w:hint="cs"/>
          <w:snapToGrid w:val="0"/>
          <w:sz w:val="22"/>
          <w:rtl/>
          <w:lang w:bidi="ar-EG"/>
        </w:rPr>
        <w:t xml:space="preserve">الأخرى </w:t>
      </w:r>
      <w:r w:rsidRPr="005476AB">
        <w:rPr>
          <w:rFonts w:cs="Simplified Arabic" w:hint="cs"/>
          <w:snapToGrid w:val="0"/>
          <w:sz w:val="22"/>
          <w:rtl/>
        </w:rPr>
        <w:t>ذات الصلة</w:t>
      </w:r>
      <w:r w:rsidR="00707EB0">
        <w:rPr>
          <w:rFonts w:cs="Simplified Arabic" w:hint="cs"/>
          <w:snapToGrid w:val="0"/>
          <w:sz w:val="22"/>
          <w:rtl/>
        </w:rPr>
        <w:t xml:space="preserve"> المعتمدة من مؤتمر الأطراف في اجتماعه الخامس عشر</w:t>
      </w:r>
      <w:r w:rsidRPr="005476AB">
        <w:rPr>
          <w:rFonts w:cs="Simplified Arabic"/>
          <w:snapToGrid w:val="0"/>
          <w:sz w:val="22"/>
          <w:rtl/>
        </w:rPr>
        <w:t>؛</w:t>
      </w:r>
    </w:p>
    <w:p w:rsidR="005476AB" w:rsidRPr="00F3518A" w:rsidRDefault="005476AB" w:rsidP="008B324D">
      <w:pPr>
        <w:numPr>
          <w:ilvl w:val="0"/>
          <w:numId w:val="15"/>
        </w:numPr>
        <w:shd w:val="clear" w:color="auto" w:fill="FFFFFF" w:themeFill="background1"/>
        <w:bidi/>
        <w:spacing w:line="216" w:lineRule="auto"/>
        <w:ind w:left="0" w:firstLine="562"/>
        <w:jc w:val="both"/>
        <w:rPr>
          <w:snapToGrid w:val="0"/>
          <w:rtl/>
        </w:rPr>
      </w:pPr>
      <w:r w:rsidRPr="005476AB">
        <w:rPr>
          <w:rFonts w:cs="Simplified Arabic"/>
          <w:i/>
          <w:iCs/>
          <w:snapToGrid w:val="0"/>
          <w:sz w:val="22"/>
          <w:rtl/>
        </w:rPr>
        <w:t>يدعو</w:t>
      </w:r>
      <w:r w:rsidRPr="005476AB">
        <w:rPr>
          <w:rFonts w:cs="Simplified Arabic"/>
          <w:snapToGrid w:val="0"/>
          <w:sz w:val="22"/>
          <w:rtl/>
        </w:rPr>
        <w:t xml:space="preserve"> الأطراف </w:t>
      </w:r>
      <w:r w:rsidRPr="005476AB">
        <w:rPr>
          <w:rFonts w:cs="Simplified Arabic" w:hint="cs"/>
          <w:i/>
          <w:iCs/>
          <w:snapToGrid w:val="0"/>
          <w:sz w:val="22"/>
          <w:rtl/>
        </w:rPr>
        <w:t>ويشجع</w:t>
      </w:r>
      <w:r w:rsidRPr="005476AB">
        <w:rPr>
          <w:rFonts w:cs="Simplified Arabic"/>
          <w:snapToGrid w:val="0"/>
          <w:sz w:val="22"/>
          <w:rtl/>
        </w:rPr>
        <w:t xml:space="preserve"> </w:t>
      </w:r>
      <w:r w:rsidRPr="005476AB">
        <w:rPr>
          <w:rFonts w:cs="Simplified Arabic" w:hint="cs"/>
          <w:snapToGrid w:val="0"/>
          <w:sz w:val="22"/>
          <w:rtl/>
        </w:rPr>
        <w:t>الحكومات الأخرى</w:t>
      </w:r>
      <w:r w:rsidRPr="005476AB">
        <w:rPr>
          <w:rFonts w:cs="Simplified Arabic"/>
          <w:snapToGrid w:val="0"/>
          <w:sz w:val="22"/>
          <w:rtl/>
        </w:rPr>
        <w:t xml:space="preserve"> على الاستفادة من النهج للتخطيط</w:t>
      </w:r>
      <w:r w:rsidRPr="005476AB">
        <w:rPr>
          <w:rFonts w:cs="Simplified Arabic" w:hint="cs"/>
          <w:snapToGrid w:val="0"/>
          <w:sz w:val="22"/>
          <w:rtl/>
        </w:rPr>
        <w:t>،</w:t>
      </w:r>
      <w:r w:rsidRPr="005476AB">
        <w:rPr>
          <w:rFonts w:cs="Simplified Arabic"/>
          <w:snapToGrid w:val="0"/>
          <w:sz w:val="22"/>
          <w:rtl/>
        </w:rPr>
        <w:t xml:space="preserve"> والرصد</w:t>
      </w:r>
      <w:r w:rsidRPr="005476AB">
        <w:rPr>
          <w:rFonts w:cs="Simplified Arabic" w:hint="cs"/>
          <w:snapToGrid w:val="0"/>
          <w:sz w:val="22"/>
          <w:rtl/>
        </w:rPr>
        <w:t>،</w:t>
      </w:r>
      <w:r w:rsidRPr="005476AB">
        <w:rPr>
          <w:rFonts w:cs="Simplified Arabic"/>
          <w:snapToGrid w:val="0"/>
          <w:sz w:val="22"/>
          <w:rtl/>
        </w:rPr>
        <w:t xml:space="preserve"> والإبلاغ والاستعراض بموجب الاتفاقية لتعزيز تنفيذ بروتوكول ناغويا وإدماج الحصول وتقاسم المنافع في </w:t>
      </w:r>
      <w:r w:rsidRPr="005476AB">
        <w:rPr>
          <w:rFonts w:cs="Simplified Arabic" w:hint="cs"/>
          <w:snapToGrid w:val="0"/>
          <w:sz w:val="22"/>
          <w:rtl/>
        </w:rPr>
        <w:t>ال</w:t>
      </w:r>
      <w:r w:rsidRPr="005476AB">
        <w:rPr>
          <w:rFonts w:cs="Simplified Arabic"/>
          <w:snapToGrid w:val="0"/>
          <w:sz w:val="22"/>
          <w:rtl/>
        </w:rPr>
        <w:t xml:space="preserve">استراتيجيات وخطط </w:t>
      </w:r>
      <w:r w:rsidRPr="005476AB">
        <w:rPr>
          <w:rFonts w:cs="Simplified Arabic" w:hint="cs"/>
          <w:snapToGrid w:val="0"/>
          <w:sz w:val="22"/>
          <w:rtl/>
        </w:rPr>
        <w:t>ال</w:t>
      </w:r>
      <w:r w:rsidRPr="005476AB">
        <w:rPr>
          <w:rFonts w:cs="Simplified Arabic"/>
          <w:snapToGrid w:val="0"/>
          <w:sz w:val="22"/>
          <w:rtl/>
        </w:rPr>
        <w:t>عمل</w:t>
      </w:r>
      <w:r w:rsidRPr="005476AB">
        <w:rPr>
          <w:rFonts w:cs="Simplified Arabic" w:hint="cs"/>
          <w:snapToGrid w:val="0"/>
          <w:sz w:val="22"/>
          <w:rtl/>
        </w:rPr>
        <w:t xml:space="preserve"> الوطنية</w:t>
      </w:r>
      <w:r w:rsidRPr="005476AB">
        <w:rPr>
          <w:rFonts w:cs="Simplified Arabic"/>
          <w:snapToGrid w:val="0"/>
          <w:sz w:val="22"/>
          <w:rtl/>
        </w:rPr>
        <w:t xml:space="preserve"> </w:t>
      </w:r>
      <w:r w:rsidRPr="005476AB">
        <w:rPr>
          <w:rFonts w:cs="Simplified Arabic" w:hint="cs"/>
          <w:snapToGrid w:val="0"/>
          <w:sz w:val="22"/>
          <w:rtl/>
        </w:rPr>
        <w:t>المنقحة أو المحدثة ل</w:t>
      </w:r>
      <w:r w:rsidRPr="005476AB">
        <w:rPr>
          <w:rFonts w:cs="Simplified Arabic"/>
          <w:snapToGrid w:val="0"/>
          <w:sz w:val="22"/>
          <w:rtl/>
        </w:rPr>
        <w:t>لتنوع البيولوجي.</w:t>
      </w:r>
    </w:p>
    <w:p w:rsidR="005142F4" w:rsidRDefault="005142F4" w:rsidP="008B324D">
      <w:pPr>
        <w:bidi/>
        <w:spacing w:line="216" w:lineRule="auto"/>
        <w:ind w:left="720"/>
        <w:jc w:val="both"/>
        <w:rPr>
          <w:rFonts w:eastAsia="Calibri" w:cs="Simplified Arabic" w:hint="cs"/>
          <w:b/>
          <w:sz w:val="22"/>
          <w:rtl/>
          <w:lang w:bidi="ar-EG"/>
        </w:rPr>
      </w:pPr>
    </w:p>
    <w:p w:rsidR="000E0A7F" w:rsidRPr="005142F4" w:rsidRDefault="000E0A7F" w:rsidP="000E0A7F">
      <w:pPr>
        <w:bidi/>
        <w:spacing w:line="216" w:lineRule="auto"/>
        <w:ind w:left="720"/>
        <w:jc w:val="both"/>
        <w:rPr>
          <w:rFonts w:eastAsia="Calibri" w:cs="Simplified Arabic" w:hint="cs"/>
          <w:b/>
          <w:sz w:val="22"/>
          <w:lang w:bidi="ar-EG"/>
        </w:rPr>
      </w:pPr>
    </w:p>
    <w:p w:rsidR="009933FC" w:rsidRDefault="00386300" w:rsidP="006315EC">
      <w:pPr>
        <w:bidi/>
        <w:spacing w:line="216" w:lineRule="auto"/>
        <w:jc w:val="center"/>
        <w:rPr>
          <w:rFonts w:cs="Simplified Arabic"/>
          <w:sz w:val="22"/>
          <w:rtl/>
          <w:lang w:bidi="ar-EG"/>
        </w:rPr>
      </w:pPr>
      <w:r w:rsidRPr="006C5C25">
        <w:rPr>
          <w:rFonts w:cs="Simplified Arabic" w:hint="cs"/>
          <w:sz w:val="22"/>
          <w:rtl/>
          <w:lang w:bidi="ar-EG"/>
        </w:rPr>
        <w:t>__________</w:t>
      </w:r>
    </w:p>
    <w:sectPr w:rsidR="009933FC" w:rsidSect="00F1015B">
      <w:headerReference w:type="even" r:id="rId11"/>
      <w:headerReference w:type="default" r:id="rId12"/>
      <w:footnotePr>
        <w:numRestart w:val="eachSect"/>
      </w:footnotePr>
      <w:type w:val="continuous"/>
      <w:pgSz w:w="12240" w:h="15840" w:code="1"/>
      <w:pgMar w:top="720" w:right="1440" w:bottom="720"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671" w:rsidRDefault="00910671" w:rsidP="00C005BD">
      <w:r>
        <w:separator/>
      </w:r>
    </w:p>
  </w:endnote>
  <w:endnote w:type="continuationSeparator" w:id="0">
    <w:p w:rsidR="00910671" w:rsidRDefault="00910671" w:rsidP="00C005B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671" w:rsidRDefault="00910671" w:rsidP="00A319AA">
      <w:pPr>
        <w:bidi/>
      </w:pPr>
      <w:r>
        <w:separator/>
      </w:r>
    </w:p>
  </w:footnote>
  <w:footnote w:type="continuationSeparator" w:id="0">
    <w:p w:rsidR="00910671" w:rsidRDefault="00910671" w:rsidP="00C00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8B0F24">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8B0F24">
      <w:rPr>
        <w:sz w:val="22"/>
        <w:szCs w:val="22"/>
        <w:lang w:val="en-GB" w:eastAsia="en-US"/>
      </w:rPr>
      <w:t>8</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E84B07" w:rsidRPr="006D75A6">
      <w:rPr>
        <w:sz w:val="22"/>
        <w:szCs w:val="22"/>
      </w:rPr>
      <w:fldChar w:fldCharType="begin"/>
    </w:r>
    <w:r w:rsidRPr="005B7A59">
      <w:rPr>
        <w:sz w:val="22"/>
        <w:szCs w:val="22"/>
        <w:lang w:val="fr-CH"/>
      </w:rPr>
      <w:instrText xml:space="preserve"> PAGE   \* MERGEFORMAT </w:instrText>
    </w:r>
    <w:r w:rsidR="00E84B07" w:rsidRPr="006D75A6">
      <w:rPr>
        <w:sz w:val="22"/>
        <w:szCs w:val="22"/>
      </w:rPr>
      <w:fldChar w:fldCharType="separate"/>
    </w:r>
    <w:r w:rsidR="005476AB" w:rsidRPr="005476AB">
      <w:rPr>
        <w:noProof/>
        <w:szCs w:val="22"/>
        <w:lang w:val="fr-CH"/>
      </w:rPr>
      <w:t>2</w:t>
    </w:r>
    <w:r w:rsidR="00E84B07"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E84B07" w:rsidRPr="006D75A6">
      <w:rPr>
        <w:sz w:val="22"/>
        <w:szCs w:val="22"/>
      </w:rPr>
      <w:fldChar w:fldCharType="begin"/>
    </w:r>
    <w:r w:rsidRPr="005B7A59">
      <w:rPr>
        <w:sz w:val="22"/>
        <w:szCs w:val="22"/>
        <w:lang w:val="fr-CH"/>
      </w:rPr>
      <w:instrText xml:space="preserve"> PAGE   \* MERGEFORMAT </w:instrText>
    </w:r>
    <w:r w:rsidR="00E84B07" w:rsidRPr="006D75A6">
      <w:rPr>
        <w:sz w:val="22"/>
        <w:szCs w:val="22"/>
      </w:rPr>
      <w:fldChar w:fldCharType="separate"/>
    </w:r>
    <w:r w:rsidR="00F1015B">
      <w:rPr>
        <w:noProof/>
        <w:sz w:val="22"/>
        <w:szCs w:val="22"/>
        <w:lang w:val="fr-CH"/>
      </w:rPr>
      <w:t>3</w:t>
    </w:r>
    <w:r w:rsidR="00E84B07"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F5C"/>
    <w:multiLevelType w:val="hybridMultilevel"/>
    <w:tmpl w:val="30D48C0A"/>
    <w:lvl w:ilvl="0" w:tplc="FFFFFFFF">
      <w:start w:val="1"/>
      <w:numFmt w:val="arabicAbjad"/>
      <w:lvlText w:val="(%1)"/>
      <w:lvlJc w:val="left"/>
      <w:pPr>
        <w:ind w:left="720" w:hanging="360"/>
      </w:pPr>
      <w:rPr>
        <w:rFonts w:ascii="Simplified Arabic" w:eastAsia="Times New Roman" w:hAnsi="Simplified Arabic" w:cs="Simplified Arabic"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02D1DB8"/>
    <w:multiLevelType w:val="hybridMultilevel"/>
    <w:tmpl w:val="ECB0CD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8211118"/>
    <w:multiLevelType w:val="hybridMultilevel"/>
    <w:tmpl w:val="62F4A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4"/>
  </w:num>
  <w:num w:numId="4">
    <w:abstractNumId w:val="8"/>
  </w:num>
  <w:num w:numId="5">
    <w:abstractNumId w:val="5"/>
  </w:num>
  <w:num w:numId="6">
    <w:abstractNumId w:val="11"/>
  </w:num>
  <w:num w:numId="7">
    <w:abstractNumId w:val="14"/>
  </w:num>
  <w:num w:numId="8">
    <w:abstractNumId w:val="7"/>
  </w:num>
  <w:num w:numId="9">
    <w:abstractNumId w:val="1"/>
  </w:num>
  <w:num w:numId="10">
    <w:abstractNumId w:val="13"/>
  </w:num>
  <w:num w:numId="11">
    <w:abstractNumId w:val="12"/>
  </w:num>
  <w:num w:numId="12">
    <w:abstractNumId w:val="9"/>
  </w:num>
  <w:num w:numId="13">
    <w:abstractNumId w:val="0"/>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54274"/>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130A"/>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2B5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6370"/>
    <w:rsid w:val="000B7A1A"/>
    <w:rsid w:val="000C2646"/>
    <w:rsid w:val="000C3645"/>
    <w:rsid w:val="000C53C8"/>
    <w:rsid w:val="000C63A5"/>
    <w:rsid w:val="000C7514"/>
    <w:rsid w:val="000C777F"/>
    <w:rsid w:val="000C7B4D"/>
    <w:rsid w:val="000D028B"/>
    <w:rsid w:val="000D1320"/>
    <w:rsid w:val="000D139B"/>
    <w:rsid w:val="000D219A"/>
    <w:rsid w:val="000D2250"/>
    <w:rsid w:val="000D277A"/>
    <w:rsid w:val="000D3B0A"/>
    <w:rsid w:val="000D6C75"/>
    <w:rsid w:val="000E0446"/>
    <w:rsid w:val="000E0A7F"/>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3B12"/>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2D4A"/>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25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0E46"/>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3A3"/>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0AC3"/>
    <w:rsid w:val="005016D5"/>
    <w:rsid w:val="0050206C"/>
    <w:rsid w:val="00502161"/>
    <w:rsid w:val="00503721"/>
    <w:rsid w:val="00503C13"/>
    <w:rsid w:val="00505696"/>
    <w:rsid w:val="005136A5"/>
    <w:rsid w:val="005142BF"/>
    <w:rsid w:val="005142F4"/>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46C3A"/>
    <w:rsid w:val="005476AB"/>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16DE"/>
    <w:rsid w:val="005E2E5A"/>
    <w:rsid w:val="005E6305"/>
    <w:rsid w:val="005F2F57"/>
    <w:rsid w:val="005F4272"/>
    <w:rsid w:val="005F527A"/>
    <w:rsid w:val="005F5293"/>
    <w:rsid w:val="005F5E79"/>
    <w:rsid w:val="005F7E2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5EC"/>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40B2"/>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D76C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07EB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39EF"/>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66E97"/>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0F24"/>
    <w:rsid w:val="008B25FF"/>
    <w:rsid w:val="008B324D"/>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0671"/>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2543"/>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A733C"/>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014E"/>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36CD6"/>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84B07"/>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015B"/>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 w:type="paragraph" w:styleId="BodyText2">
    <w:name w:val="Body Text 2"/>
    <w:basedOn w:val="Normal"/>
    <w:link w:val="BodyText2Char"/>
    <w:rsid w:val="005142F4"/>
    <w:pPr>
      <w:numPr>
        <w:ilvl w:val="2"/>
        <w:numId w:val="12"/>
      </w:numPr>
      <w:tabs>
        <w:tab w:val="left" w:pos="-1440"/>
        <w:tab w:val="left" w:pos="-720"/>
        <w:tab w:val="left" w:pos="0"/>
        <w:tab w:val="left" w:pos="720"/>
        <w:tab w:val="right" w:pos="1080"/>
      </w:tabs>
      <w:suppressAutoHyphens/>
      <w:spacing w:after="120" w:line="288" w:lineRule="auto"/>
      <w:jc w:val="both"/>
    </w:pPr>
    <w:rPr>
      <w:sz w:val="22"/>
      <w:lang w:val="en-GB" w:eastAsia="en-US"/>
    </w:rPr>
  </w:style>
  <w:style w:type="character" w:customStyle="1" w:styleId="BodyText2Char">
    <w:name w:val="Body Text 2 Char"/>
    <w:basedOn w:val="DefaultParagraphFont"/>
    <w:link w:val="BodyText2"/>
    <w:rsid w:val="005142F4"/>
    <w:rPr>
      <w:sz w:val="22"/>
      <w:szCs w:val="24"/>
      <w:lang w:val="en-GB" w:eastAsia="en-US"/>
    </w:rPr>
  </w:style>
  <w:style w:type="paragraph" w:customStyle="1" w:styleId="Para1">
    <w:name w:val="Para1"/>
    <w:basedOn w:val="Normal"/>
    <w:link w:val="Para1Char1"/>
    <w:qFormat/>
    <w:rsid w:val="005142F4"/>
    <w:pPr>
      <w:numPr>
        <w:numId w:val="12"/>
      </w:numPr>
      <w:spacing w:before="120" w:after="120"/>
      <w:jc w:val="both"/>
    </w:pPr>
    <w:rPr>
      <w:snapToGrid w:val="0"/>
      <w:sz w:val="22"/>
      <w:szCs w:val="18"/>
      <w:lang w:val="en-GB" w:eastAsia="en-US"/>
    </w:rPr>
  </w:style>
  <w:style w:type="character" w:customStyle="1" w:styleId="Para1Char1">
    <w:name w:val="Para1 Char1"/>
    <w:link w:val="Para1"/>
    <w:rsid w:val="005142F4"/>
    <w:rPr>
      <w:snapToGrid w:val="0"/>
      <w:sz w:val="22"/>
      <w:szCs w:val="1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2D8EA-41D0-47A3-932F-38648086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219</Words>
  <Characters>1284</Characters>
  <Application>Microsoft Office Word</Application>
  <DocSecurity>0</DocSecurity>
  <Lines>38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6</cp:revision>
  <cp:lastPrinted>2023-02-17T16:17:00Z</cp:lastPrinted>
  <dcterms:created xsi:type="dcterms:W3CDTF">2023-02-23T17:20:00Z</dcterms:created>
  <dcterms:modified xsi:type="dcterms:W3CDTF">2023-02-23T18:51:00Z</dcterms:modified>
</cp:coreProperties>
</file>