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F073F" w14:paraId="2D6A08DB" w14:textId="77777777" w:rsidTr="00D47CE3">
        <w:trPr>
          <w:trHeight w:val="851"/>
        </w:trPr>
        <w:tc>
          <w:tcPr>
            <w:tcW w:w="976" w:type="dxa"/>
            <w:tcBorders>
              <w:bottom w:val="single" w:sz="12" w:space="0" w:color="auto"/>
            </w:tcBorders>
          </w:tcPr>
          <w:p w14:paraId="3152489D" w14:textId="77777777" w:rsidR="002F073F" w:rsidRPr="00321985" w:rsidRDefault="002F073F" w:rsidP="00D47CE3">
            <w:r>
              <w:rPr>
                <w:noProof/>
                <w:lang w:val="fr-FR" w:bidi="fr-FR"/>
              </w:rPr>
              <w:drawing>
                <wp:inline distT="0" distB="0" distL="0" distR="0" wp14:anchorId="521D0B78" wp14:editId="3F4DE83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CB87F35" w14:textId="364FD321" w:rsidR="002F073F" w:rsidRPr="00321985" w:rsidRDefault="004D3375" w:rsidP="00D47CE3">
            <w:r w:rsidRPr="004D3375">
              <w:rPr>
                <w:noProof/>
                <w:lang w:val="fr-CA" w:eastAsia="fr-CA"/>
              </w:rPr>
              <w:drawing>
                <wp:inline distT="0" distB="0" distL="0" distR="0" wp14:anchorId="2F635947" wp14:editId="1164CCCA">
                  <wp:extent cx="59055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tcBorders>
              <w:bottom w:val="single" w:sz="12" w:space="0" w:color="auto"/>
            </w:tcBorders>
          </w:tcPr>
          <w:p w14:paraId="0CF4FBBC" w14:textId="669F5E21" w:rsidR="002F073F" w:rsidRPr="00C9161D" w:rsidRDefault="002F073F" w:rsidP="00D47CE3">
            <w:pPr>
              <w:jc w:val="right"/>
              <w:rPr>
                <w:rFonts w:ascii="Arial" w:hAnsi="Arial" w:cs="Arial"/>
                <w:b/>
                <w:sz w:val="32"/>
                <w:szCs w:val="32"/>
              </w:rPr>
            </w:pPr>
            <w:r w:rsidRPr="00C9161D">
              <w:rPr>
                <w:rFonts w:ascii="Arial" w:eastAsia="Arial" w:hAnsi="Arial" w:cs="Arial"/>
                <w:b/>
                <w:sz w:val="32"/>
                <w:szCs w:val="32"/>
                <w:lang w:val="fr-FR" w:bidi="fr-FR"/>
              </w:rPr>
              <w:t>C</w:t>
            </w:r>
            <w:r w:rsidR="00D8720B">
              <w:rPr>
                <w:rFonts w:ascii="Arial" w:eastAsia="Arial" w:hAnsi="Arial" w:cs="Arial"/>
                <w:b/>
                <w:sz w:val="32"/>
                <w:szCs w:val="32"/>
                <w:lang w:val="fr-FR" w:bidi="fr-FR"/>
              </w:rPr>
              <w:t>BD</w:t>
            </w:r>
          </w:p>
        </w:tc>
      </w:tr>
      <w:tr w:rsidR="002F073F" w14:paraId="5FE0D490" w14:textId="77777777" w:rsidTr="00D47CE3">
        <w:tc>
          <w:tcPr>
            <w:tcW w:w="6117" w:type="dxa"/>
            <w:gridSpan w:val="2"/>
            <w:tcBorders>
              <w:top w:val="single" w:sz="12" w:space="0" w:color="auto"/>
              <w:bottom w:val="single" w:sz="36" w:space="0" w:color="auto"/>
            </w:tcBorders>
            <w:vAlign w:val="center"/>
          </w:tcPr>
          <w:p w14:paraId="57E27DD1" w14:textId="2CB88BA2" w:rsidR="002F073F" w:rsidRDefault="00D8720B" w:rsidP="00D47CE3">
            <w:r w:rsidRPr="00A609BA">
              <w:rPr>
                <w:noProof/>
                <w:szCs w:val="22"/>
                <w:lang w:val="fr-CA" w:eastAsia="fr-CA"/>
              </w:rPr>
              <w:drawing>
                <wp:inline distT="0" distB="0" distL="0" distR="0" wp14:anchorId="3ED196B3" wp14:editId="098F2A7F">
                  <wp:extent cx="2857500" cy="1076325"/>
                  <wp:effectExtent l="0" t="0" r="0" b="9525"/>
                  <wp:docPr id="4"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701A6F9" w14:textId="77777777" w:rsidR="002F073F" w:rsidRPr="008E22B8" w:rsidRDefault="002F073F" w:rsidP="00D47CE3">
            <w:pPr>
              <w:ind w:left="1215"/>
              <w:rPr>
                <w:szCs w:val="22"/>
                <w:lang w:val="en-US"/>
              </w:rPr>
            </w:pPr>
            <w:r w:rsidRPr="008E22B8">
              <w:rPr>
                <w:szCs w:val="22"/>
                <w:lang w:val="en-US" w:bidi="fr-FR"/>
              </w:rPr>
              <w:t>Distr.</w:t>
            </w:r>
          </w:p>
          <w:p w14:paraId="056F7574" w14:textId="2CCEA247" w:rsidR="002F073F" w:rsidRPr="008E22B8" w:rsidRDefault="008E22B8" w:rsidP="00D47CE3">
            <w:pPr>
              <w:ind w:left="1215"/>
              <w:rPr>
                <w:szCs w:val="22"/>
                <w:lang w:val="fr-FR"/>
              </w:rPr>
            </w:pPr>
            <w:r w:rsidRPr="008E22B8">
              <w:rPr>
                <w:szCs w:val="22"/>
                <w:lang w:val="fr-FR" w:bidi="fr-FR"/>
              </w:rPr>
              <w:t>GÉNÉRALE</w:t>
            </w:r>
          </w:p>
          <w:p w14:paraId="1FF99233" w14:textId="77777777" w:rsidR="002F073F" w:rsidRPr="008E22B8" w:rsidRDefault="002F073F" w:rsidP="00D47CE3">
            <w:pPr>
              <w:ind w:left="1215"/>
              <w:rPr>
                <w:szCs w:val="22"/>
                <w:lang w:val="fr-FR"/>
              </w:rPr>
            </w:pPr>
          </w:p>
          <w:p w14:paraId="446A64B3" w14:textId="53761531" w:rsidR="002F073F" w:rsidRPr="008E22B8" w:rsidRDefault="00000000" w:rsidP="00D47CE3">
            <w:pPr>
              <w:ind w:left="1215"/>
              <w:rPr>
                <w:szCs w:val="22"/>
                <w:highlight w:val="yellow"/>
                <w:lang w:val="fr-FR"/>
              </w:rPr>
            </w:pPr>
            <w:sdt>
              <w:sdtPr>
                <w:rPr>
                  <w:lang w:val="fr-FR"/>
                </w:rPr>
                <w:alias w:val="Subject"/>
                <w:tag w:val=""/>
                <w:id w:val="2137136483"/>
                <w:placeholder>
                  <w:docPart w:val="88428ADD85D04780998BD315AC1E2379"/>
                </w:placeholder>
                <w:dataBinding w:prefixMappings="xmlns:ns0='http://purl.org/dc/elements/1.1/' xmlns:ns1='http://schemas.openxmlformats.org/package/2006/metadata/core-properties' " w:xpath="/ns1:coreProperties[1]/ns0:subject[1]" w:storeItemID="{6C3C8BC8-F283-45AE-878A-BAB7291924A1}"/>
                <w:text/>
              </w:sdtPr>
              <w:sdtContent>
                <w:r w:rsidR="002F073F" w:rsidRPr="008E22B8">
                  <w:rPr>
                    <w:lang w:val="fr-FR" w:bidi="fr-FR"/>
                  </w:rPr>
                  <w:t>CBD/NP/MOP/</w:t>
                </w:r>
                <w:r w:rsidR="008E22B8" w:rsidRPr="008E22B8">
                  <w:rPr>
                    <w:lang w:val="fr-FR" w:bidi="fr-FR"/>
                  </w:rPr>
                  <w:t>DEC</w:t>
                </w:r>
                <w:r w:rsidR="002F073F" w:rsidRPr="008E22B8">
                  <w:rPr>
                    <w:lang w:val="fr-FR" w:bidi="fr-FR"/>
                  </w:rPr>
                  <w:t>/</w:t>
                </w:r>
                <w:r w:rsidR="008E22B8">
                  <w:rPr>
                    <w:lang w:val="fr-FR" w:bidi="fr-FR"/>
                  </w:rPr>
                  <w:t>4/8</w:t>
                </w:r>
              </w:sdtContent>
            </w:sdt>
          </w:p>
          <w:p w14:paraId="40A60D61" w14:textId="59592F0C" w:rsidR="002F073F" w:rsidRPr="00C9161D" w:rsidRDefault="008E22B8" w:rsidP="00D47CE3">
            <w:pPr>
              <w:ind w:left="1215"/>
            </w:pPr>
            <w:r>
              <w:rPr>
                <w:lang w:val="fr-FR" w:bidi="fr-FR"/>
              </w:rPr>
              <w:t>1</w:t>
            </w:r>
            <w:r w:rsidR="00592B50">
              <w:rPr>
                <w:lang w:val="fr-FR" w:bidi="fr-FR"/>
              </w:rPr>
              <w:t>9 décembre</w:t>
            </w:r>
            <w:r w:rsidR="002A19E7">
              <w:rPr>
                <w:lang w:val="fr-FR" w:bidi="fr-FR"/>
              </w:rPr>
              <w:t xml:space="preserve"> 2022</w:t>
            </w:r>
          </w:p>
          <w:p w14:paraId="3D5C20B9" w14:textId="77777777" w:rsidR="002F073F" w:rsidRPr="00C9161D" w:rsidRDefault="002F073F" w:rsidP="00D47CE3">
            <w:pPr>
              <w:ind w:left="1215"/>
              <w:rPr>
                <w:szCs w:val="22"/>
              </w:rPr>
            </w:pPr>
          </w:p>
          <w:p w14:paraId="2DDA6838" w14:textId="77777777" w:rsidR="00D8720B" w:rsidRDefault="002A19E7" w:rsidP="00D47CE3">
            <w:pPr>
              <w:ind w:left="1215"/>
              <w:rPr>
                <w:szCs w:val="22"/>
                <w:lang w:val="fr-FR" w:bidi="fr-FR"/>
              </w:rPr>
            </w:pPr>
            <w:r>
              <w:rPr>
                <w:szCs w:val="22"/>
                <w:lang w:val="fr-FR" w:bidi="fr-FR"/>
              </w:rPr>
              <w:t>FRANÇAIS </w:t>
            </w:r>
          </w:p>
          <w:p w14:paraId="126034EC" w14:textId="102C8F95" w:rsidR="002F073F" w:rsidRPr="00C9161D" w:rsidRDefault="00D8720B" w:rsidP="00D47CE3">
            <w:pPr>
              <w:ind w:left="1215"/>
              <w:rPr>
                <w:szCs w:val="22"/>
              </w:rPr>
            </w:pPr>
            <w:r>
              <w:rPr>
                <w:szCs w:val="22"/>
                <w:lang w:val="fr-FR" w:bidi="fr-FR"/>
              </w:rPr>
              <w:t>ORIGINAL </w:t>
            </w:r>
            <w:r w:rsidR="00DB4FD9">
              <w:rPr>
                <w:szCs w:val="22"/>
                <w:lang w:val="fr-FR" w:bidi="fr-FR"/>
              </w:rPr>
              <w:t> :</w:t>
            </w:r>
            <w:r w:rsidR="002A19E7">
              <w:rPr>
                <w:szCs w:val="22"/>
                <w:lang w:val="fr-FR" w:bidi="fr-FR"/>
              </w:rPr>
              <w:t xml:space="preserve"> ANGLAIS </w:t>
            </w:r>
          </w:p>
          <w:p w14:paraId="0FDB01CD" w14:textId="77777777" w:rsidR="002F073F" w:rsidRDefault="002F073F" w:rsidP="00D47CE3"/>
        </w:tc>
      </w:tr>
    </w:tbl>
    <w:p w14:paraId="6350ABC9" w14:textId="77777777" w:rsidR="00E22E70" w:rsidRPr="00044E4E" w:rsidRDefault="00E22E70" w:rsidP="00044E4E">
      <w:pPr>
        <w:pStyle w:val="Cornernotation"/>
        <w:kinsoku w:val="0"/>
        <w:overflowPunct w:val="0"/>
        <w:autoSpaceDE w:val="0"/>
        <w:autoSpaceDN w:val="0"/>
        <w:spacing w:before="60"/>
        <w:ind w:left="227" w:right="3650" w:hanging="227"/>
        <w:rPr>
          <w:snapToGrid w:val="0"/>
          <w:kern w:val="22"/>
          <w:szCs w:val="22"/>
          <w:lang w:val="fr-CA"/>
        </w:rPr>
      </w:pPr>
      <w:r w:rsidRPr="00044E4E">
        <w:rPr>
          <w:kern w:val="22"/>
          <w:szCs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14:paraId="28DB3C6D" w14:textId="77777777" w:rsidR="00E22E70" w:rsidRPr="00044E4E" w:rsidRDefault="00E22E70" w:rsidP="00E22E70">
      <w:pPr>
        <w:pStyle w:val="Cornernotation"/>
        <w:kinsoku w:val="0"/>
        <w:overflowPunct w:val="0"/>
        <w:autoSpaceDE w:val="0"/>
        <w:autoSpaceDN w:val="0"/>
        <w:ind w:left="0" w:right="3792" w:firstLine="0"/>
        <w:rPr>
          <w:snapToGrid w:val="0"/>
          <w:kern w:val="22"/>
          <w:szCs w:val="22"/>
          <w:lang w:val="fr-CA"/>
        </w:rPr>
      </w:pPr>
      <w:r w:rsidRPr="00044E4E">
        <w:rPr>
          <w:szCs w:val="22"/>
          <w:lang w:val="fr-CA"/>
        </w:rPr>
        <w:t>Quatrième réunion</w:t>
      </w:r>
      <w:r w:rsidRPr="00044E4E">
        <w:rPr>
          <w:snapToGrid w:val="0"/>
          <w:kern w:val="22"/>
          <w:szCs w:val="22"/>
          <w:lang w:val="fr-CA"/>
        </w:rPr>
        <w:t xml:space="preserve"> – Partie II</w:t>
      </w:r>
    </w:p>
    <w:p w14:paraId="7DA9E57B" w14:textId="77777777" w:rsidR="00E22E70" w:rsidRPr="00044E4E" w:rsidRDefault="00E22E70" w:rsidP="00E22E70">
      <w:pPr>
        <w:pStyle w:val="Cornernotation"/>
        <w:kinsoku w:val="0"/>
        <w:overflowPunct w:val="0"/>
        <w:autoSpaceDE w:val="0"/>
        <w:autoSpaceDN w:val="0"/>
        <w:ind w:left="227" w:right="3792" w:hanging="227"/>
        <w:rPr>
          <w:snapToGrid w:val="0"/>
          <w:kern w:val="22"/>
          <w:szCs w:val="22"/>
          <w:lang w:val="fr-CA" w:eastAsia="nb-NO"/>
        </w:rPr>
      </w:pPr>
      <w:r w:rsidRPr="00044E4E">
        <w:rPr>
          <w:snapToGrid w:val="0"/>
          <w:kern w:val="22"/>
          <w:szCs w:val="22"/>
          <w:lang w:val="fr-CA" w:eastAsia="nb-NO"/>
        </w:rPr>
        <w:t>Montréal (Canada), 7</w:t>
      </w:r>
      <w:r w:rsidRPr="00044E4E">
        <w:rPr>
          <w:snapToGrid w:val="0"/>
          <w:kern w:val="22"/>
          <w:szCs w:val="22"/>
          <w:lang w:val="fr-CA" w:eastAsia="nb-NO"/>
        </w:rPr>
        <w:noBreakHyphen/>
        <w:t>19 décembre 2022</w:t>
      </w:r>
    </w:p>
    <w:p w14:paraId="10E575ED" w14:textId="546E4E05" w:rsidR="00E22E70" w:rsidRDefault="00E22E70" w:rsidP="00E22E70">
      <w:pPr>
        <w:ind w:right="3792"/>
        <w:rPr>
          <w:snapToGrid w:val="0"/>
          <w:kern w:val="22"/>
          <w:szCs w:val="22"/>
          <w:lang w:val="fr-CA"/>
        </w:rPr>
      </w:pPr>
      <w:r w:rsidRPr="00044E4E">
        <w:rPr>
          <w:snapToGrid w:val="0"/>
          <w:kern w:val="22"/>
          <w:szCs w:val="22"/>
          <w:lang w:val="fr-CA"/>
        </w:rPr>
        <w:t>Point 7 de l’ordre du jour</w:t>
      </w:r>
    </w:p>
    <w:p w14:paraId="5C743A2B" w14:textId="6C242F2A" w:rsidR="002B79FB" w:rsidRPr="002B79FB" w:rsidRDefault="002B79FB" w:rsidP="002B79FB">
      <w:pPr>
        <w:spacing w:before="240" w:after="240"/>
        <w:jc w:val="center"/>
        <w:rPr>
          <w:rFonts w:ascii="Times New Roman Bold" w:hAnsi="Times New Roman Bold"/>
          <w:bCs/>
          <w:caps/>
          <w:lang w:val="fr-FR"/>
        </w:rPr>
      </w:pPr>
      <w:r w:rsidRPr="002B79FB">
        <w:rPr>
          <w:rFonts w:ascii="Times New Roman Bold" w:hAnsi="Times New Roman Bold"/>
          <w:b/>
          <w:bCs/>
          <w:caps/>
          <w:lang w:val="fr-FR"/>
        </w:rPr>
        <w:t>Décision adoptée par les Parties au Protocole de Nagoya sur l'accès et le partage des avantages</w:t>
      </w:r>
    </w:p>
    <w:p w14:paraId="71E85B5C" w14:textId="01C515BD" w:rsidR="002B79FB" w:rsidRPr="002B79FB" w:rsidRDefault="002B79FB" w:rsidP="002B79FB">
      <w:pPr>
        <w:spacing w:before="240" w:after="240"/>
        <w:ind w:left="1526" w:hanging="1094"/>
        <w:jc w:val="center"/>
        <w:outlineLvl w:val="1"/>
        <w:rPr>
          <w:bCs/>
          <w:caps/>
          <w:lang w:val="fr-FR"/>
        </w:rPr>
      </w:pPr>
      <w:sdt>
        <w:sdtPr>
          <w:rPr>
            <w:bCs/>
            <w:snapToGrid w:val="0"/>
            <w:kern w:val="22"/>
            <w:szCs w:val="22"/>
            <w:lang w:val="fr-CA"/>
          </w:rPr>
          <w:alias w:val="Title"/>
          <w:tag w:val=""/>
          <w:id w:val="772832786"/>
          <w:placeholder>
            <w:docPart w:val="E96AAA525EE64693BD50A18046199D91"/>
          </w:placeholder>
          <w:dataBinding w:prefixMappings="xmlns:ns0='http://purl.org/dc/elements/1.1/' xmlns:ns1='http://schemas.openxmlformats.org/package/2006/metadata/core-properties' " w:xpath="/ns1:coreProperties[1]/ns0:title[1]" w:storeItemID="{6C3C8BC8-F283-45AE-878A-BAB7291924A1}"/>
          <w:text/>
        </w:sdtPr>
        <w:sdtContent>
          <w:r w:rsidRPr="002B79FB">
            <w:rPr>
              <w:bCs/>
              <w:snapToGrid w:val="0"/>
              <w:kern w:val="22"/>
              <w:szCs w:val="22"/>
              <w:lang w:val="fr-CA"/>
            </w:rPr>
            <w:t>NP-4/8.</w:t>
          </w:r>
          <w:r w:rsidRPr="002B79FB">
            <w:rPr>
              <w:bCs/>
              <w:snapToGrid w:val="0"/>
              <w:kern w:val="22"/>
              <w:szCs w:val="22"/>
              <w:lang w:val="fr-CA"/>
            </w:rPr>
            <w:tab/>
            <w:t>Mécanisme de financement et ressources financières (article 25)</w:t>
          </w:r>
        </w:sdtContent>
      </w:sdt>
    </w:p>
    <w:p w14:paraId="73082232" w14:textId="77777777" w:rsidR="00E22E70" w:rsidRPr="00044E4E" w:rsidRDefault="00E22E70" w:rsidP="00E22E70">
      <w:pPr>
        <w:pStyle w:val="Paragraphedeliste"/>
        <w:suppressLineNumbers/>
        <w:suppressAutoHyphens/>
        <w:kinsoku w:val="0"/>
        <w:overflowPunct w:val="0"/>
        <w:autoSpaceDE w:val="0"/>
        <w:autoSpaceDN w:val="0"/>
        <w:snapToGrid w:val="0"/>
        <w:spacing w:before="240" w:after="240" w:line="480" w:lineRule="auto"/>
        <w:ind w:left="0"/>
        <w:jc w:val="center"/>
        <w:outlineLvl w:val="1"/>
        <w:rPr>
          <w:rFonts w:ascii="Times New Roman" w:hAnsi="Times New Roman" w:cs="Times New Roman"/>
          <w:b/>
          <w:bCs/>
          <w:lang w:val="fr-CA"/>
        </w:rPr>
      </w:pPr>
      <w:bookmarkStart w:id="0" w:name="_Toc118407977"/>
      <w:r w:rsidRPr="00044E4E">
        <w:rPr>
          <w:rFonts w:ascii="Times New Roman" w:hAnsi="Times New Roman" w:cs="Times New Roman"/>
          <w:b/>
          <w:bCs/>
          <w:lang w:val="fr-CA"/>
        </w:rPr>
        <w:t>A.</w:t>
      </w:r>
      <w:r w:rsidRPr="00044E4E">
        <w:rPr>
          <w:rFonts w:ascii="Times New Roman" w:hAnsi="Times New Roman" w:cs="Times New Roman"/>
          <w:b/>
          <w:bCs/>
          <w:lang w:val="fr-CA"/>
        </w:rPr>
        <w:tab/>
      </w:r>
      <w:bookmarkEnd w:id="0"/>
      <w:r w:rsidRPr="00044E4E">
        <w:rPr>
          <w:rFonts w:ascii="Times New Roman" w:hAnsi="Times New Roman" w:cs="Times New Roman"/>
          <w:b/>
          <w:bCs/>
          <w:lang w:val="fr-CA"/>
        </w:rPr>
        <w:t>Le mécanisme de financement</w:t>
      </w:r>
    </w:p>
    <w:p w14:paraId="1A14D080" w14:textId="77777777" w:rsidR="00E22E70" w:rsidRPr="00044E4E" w:rsidRDefault="00E22E70" w:rsidP="00E22E70">
      <w:pPr>
        <w:pStyle w:val="Paragraphedeliste"/>
        <w:suppressLineNumbers/>
        <w:suppressAutoHyphens/>
        <w:kinsoku w:val="0"/>
        <w:overflowPunct w:val="0"/>
        <w:autoSpaceDE w:val="0"/>
        <w:autoSpaceDN w:val="0"/>
        <w:snapToGrid w:val="0"/>
        <w:spacing w:before="120"/>
        <w:ind w:left="0" w:firstLine="720"/>
        <w:rPr>
          <w:rFonts w:ascii="Times New Roman" w:hAnsi="Times New Roman" w:cs="Times New Roman"/>
          <w:i/>
          <w:iCs/>
          <w:lang w:val="fr-CA"/>
        </w:rPr>
      </w:pPr>
      <w:r w:rsidRPr="00044E4E">
        <w:rPr>
          <w:rFonts w:ascii="Times New Roman" w:hAnsi="Times New Roman" w:cs="Times New Roman"/>
          <w:i/>
          <w:iCs/>
          <w:lang w:val="fr-CA"/>
        </w:rPr>
        <w:t>La Conférence des Parties siégeant en tant que réunion des Parties au Protocole de Nagoya,</w:t>
      </w:r>
    </w:p>
    <w:p w14:paraId="2B8F8D8D" w14:textId="10B65C2B" w:rsidR="00E22E70" w:rsidRPr="00044E4E" w:rsidRDefault="00E22E70" w:rsidP="00E22E70">
      <w:pPr>
        <w:suppressLineNumbers/>
        <w:suppressAutoHyphens/>
        <w:kinsoku w:val="0"/>
        <w:overflowPunct w:val="0"/>
        <w:autoSpaceDE w:val="0"/>
        <w:autoSpaceDN w:val="0"/>
        <w:snapToGrid w:val="0"/>
        <w:spacing w:before="120"/>
        <w:ind w:firstLine="709"/>
        <w:rPr>
          <w:i/>
          <w:iCs/>
          <w:kern w:val="22"/>
          <w:szCs w:val="22"/>
          <w:lang w:val="fr-CA"/>
        </w:rPr>
      </w:pPr>
      <w:r w:rsidRPr="00044E4E">
        <w:rPr>
          <w:i/>
          <w:iCs/>
          <w:szCs w:val="22"/>
          <w:lang w:val="fr-CA"/>
        </w:rPr>
        <w:t xml:space="preserve">Ayant examiné </w:t>
      </w:r>
      <w:r w:rsidRPr="00044E4E">
        <w:rPr>
          <w:szCs w:val="22"/>
          <w:lang w:val="fr-CA"/>
        </w:rPr>
        <w:t>les informations sur la mise en œuvre du Protocole de Nagoya figurant dans le rapport du Conseil du Fonds pour l’environnement mondial et les orientations de programmation de la huitième reconstitution</w:t>
      </w:r>
      <w:r w:rsidR="004F108C">
        <w:rPr>
          <w:szCs w:val="22"/>
          <w:lang w:val="fr-CA"/>
        </w:rPr>
        <w:t xml:space="preserve"> </w:t>
      </w:r>
      <w:r w:rsidR="004F108C" w:rsidRPr="00044E4E">
        <w:rPr>
          <w:szCs w:val="22"/>
          <w:lang w:val="fr-CA"/>
        </w:rPr>
        <w:t>du Fonds pour l’environnement mondial</w:t>
      </w:r>
      <w:r w:rsidRPr="00044E4E">
        <w:rPr>
          <w:rStyle w:val="Appelnotedebasdep"/>
          <w:sz w:val="22"/>
          <w:szCs w:val="22"/>
          <w:lang w:val="fr-CA"/>
        </w:rPr>
        <w:footnoteReference w:id="2"/>
      </w:r>
      <w:r w:rsidR="004F108C" w:rsidRPr="00044E4E">
        <w:rPr>
          <w:szCs w:val="22"/>
          <w:lang w:val="fr-CA"/>
        </w:rPr>
        <w:t>,</w:t>
      </w:r>
    </w:p>
    <w:p w14:paraId="3D3625E7" w14:textId="68EC7CE5" w:rsidR="00E22E70" w:rsidRPr="00044E4E" w:rsidRDefault="00E22E70" w:rsidP="00E22E70">
      <w:pPr>
        <w:pStyle w:val="Para1"/>
        <w:numPr>
          <w:ilvl w:val="0"/>
          <w:numId w:val="0"/>
        </w:numPr>
        <w:ind w:firstLine="709"/>
        <w:rPr>
          <w:kern w:val="22"/>
          <w:szCs w:val="22"/>
          <w:lang w:val="fr-CA"/>
        </w:rPr>
      </w:pPr>
      <w:r w:rsidRPr="00044E4E">
        <w:rPr>
          <w:kern w:val="22"/>
          <w:szCs w:val="22"/>
          <w:lang w:val="fr-CA"/>
        </w:rPr>
        <w:t>1.</w:t>
      </w:r>
      <w:r w:rsidRPr="00044E4E">
        <w:rPr>
          <w:i/>
          <w:iCs/>
          <w:kern w:val="22"/>
          <w:szCs w:val="22"/>
          <w:lang w:val="fr-CA"/>
        </w:rPr>
        <w:tab/>
        <w:t>Accueille avec satisfaction</w:t>
      </w:r>
      <w:r w:rsidRPr="00044E4E">
        <w:rPr>
          <w:kern w:val="22"/>
          <w:szCs w:val="22"/>
          <w:lang w:val="fr-CA"/>
        </w:rPr>
        <w:t xml:space="preserve"> la huitième reconstitution du fonds d’affectation spéciale pour le Fonds pour l’environnement mondial et le soutien que cela met à la disposition des Parties pour la mise en œuvre du Protocole de Nagoya, et exprime ses remerciements aux pays qui ont contribué à la septième reconstitutio</w:t>
      </w:r>
      <w:r w:rsidR="0032459F">
        <w:rPr>
          <w:kern w:val="22"/>
          <w:szCs w:val="22"/>
          <w:lang w:val="fr-CA"/>
        </w:rPr>
        <w:t>n </w:t>
      </w:r>
      <w:r w:rsidRPr="00044E4E">
        <w:rPr>
          <w:kern w:val="22"/>
          <w:szCs w:val="22"/>
          <w:lang w:val="fr-CA"/>
        </w:rPr>
        <w:t>;</w:t>
      </w:r>
    </w:p>
    <w:p w14:paraId="6158D3ED" w14:textId="2CCAC578" w:rsidR="00E22E70" w:rsidRPr="00044E4E" w:rsidRDefault="00E22E70" w:rsidP="00E22E70">
      <w:pPr>
        <w:pStyle w:val="Para1"/>
        <w:numPr>
          <w:ilvl w:val="0"/>
          <w:numId w:val="0"/>
        </w:numPr>
        <w:ind w:firstLine="709"/>
        <w:rPr>
          <w:kern w:val="22"/>
          <w:szCs w:val="22"/>
          <w:lang w:val="fr-CA"/>
        </w:rPr>
      </w:pPr>
      <w:r w:rsidRPr="00044E4E">
        <w:rPr>
          <w:kern w:val="22"/>
          <w:szCs w:val="22"/>
          <w:lang w:val="fr-CA"/>
        </w:rPr>
        <w:t>2.</w:t>
      </w:r>
      <w:r w:rsidRPr="00044E4E">
        <w:rPr>
          <w:i/>
          <w:iCs/>
          <w:kern w:val="22"/>
          <w:szCs w:val="22"/>
          <w:lang w:val="fr-CA"/>
        </w:rPr>
        <w:tab/>
        <w:t xml:space="preserve">Accueille aussi avec satisfaction </w:t>
      </w:r>
      <w:r w:rsidRPr="00044E4E">
        <w:rPr>
          <w:kern w:val="22"/>
          <w:szCs w:val="22"/>
          <w:lang w:val="fr-CA"/>
        </w:rPr>
        <w:t>la stratégie du domaine d’intervention relatif à la biodiversité figurant dans les orientations de programmation pour la huitième reconstitution du fonds d’affectation spéciale pour le Fonds pour l’environnement mondial qui inclut un objectif lié à la mise en œuvre effective du Protocole de Nagoya</w:t>
      </w:r>
      <w:r w:rsidR="00ED4B65">
        <w:rPr>
          <w:kern w:val="22"/>
          <w:szCs w:val="22"/>
          <w:lang w:val="fr-CA"/>
        </w:rPr>
        <w:t> </w:t>
      </w:r>
      <w:r w:rsidRPr="00044E4E">
        <w:rPr>
          <w:kern w:val="22"/>
          <w:szCs w:val="22"/>
          <w:lang w:val="fr-CA"/>
        </w:rPr>
        <w:t>;</w:t>
      </w:r>
    </w:p>
    <w:p w14:paraId="27C7101A" w14:textId="7A066A07" w:rsidR="00E22E70" w:rsidRPr="00044E4E" w:rsidRDefault="00E22E70" w:rsidP="00E22E70">
      <w:pPr>
        <w:pStyle w:val="Para1"/>
        <w:numPr>
          <w:ilvl w:val="0"/>
          <w:numId w:val="0"/>
        </w:numPr>
        <w:ind w:firstLine="709"/>
        <w:rPr>
          <w:kern w:val="22"/>
          <w:szCs w:val="22"/>
          <w:lang w:val="fr-CA"/>
        </w:rPr>
      </w:pPr>
      <w:r w:rsidRPr="00044E4E">
        <w:rPr>
          <w:kern w:val="22"/>
          <w:szCs w:val="22"/>
          <w:lang w:val="fr-CA"/>
        </w:rPr>
        <w:t>3</w:t>
      </w:r>
      <w:r w:rsidRPr="00044E4E">
        <w:rPr>
          <w:i/>
          <w:iCs/>
          <w:kern w:val="22"/>
          <w:szCs w:val="22"/>
          <w:lang w:val="fr-CA"/>
        </w:rPr>
        <w:t>.</w:t>
      </w:r>
      <w:r w:rsidRPr="00044E4E">
        <w:rPr>
          <w:i/>
          <w:iCs/>
          <w:kern w:val="22"/>
          <w:szCs w:val="22"/>
          <w:lang w:val="fr-CA"/>
        </w:rPr>
        <w:tab/>
        <w:t>Exhorte</w:t>
      </w:r>
      <w:r w:rsidRPr="00044E4E">
        <w:rPr>
          <w:kern w:val="22"/>
          <w:szCs w:val="22"/>
          <w:lang w:val="fr-CA"/>
        </w:rPr>
        <w:t xml:space="preserve"> les Parties admissibles à accorder la priorité aux projets portant sur l’accès et le partage des avantages pendant la programmation de leurs dotations nationales pour la huitième reconstitution au titre du Système transparent d’allocation des ressources</w:t>
      </w:r>
      <w:r w:rsidR="00ED4B65">
        <w:rPr>
          <w:kern w:val="22"/>
          <w:szCs w:val="22"/>
          <w:lang w:val="fr-CA"/>
        </w:rPr>
        <w:t> </w:t>
      </w:r>
      <w:r w:rsidRPr="00044E4E">
        <w:rPr>
          <w:kern w:val="22"/>
          <w:szCs w:val="22"/>
          <w:lang w:val="fr-CA"/>
        </w:rPr>
        <w:t>;</w:t>
      </w:r>
    </w:p>
    <w:p w14:paraId="1AC18998" w14:textId="631E7BC9" w:rsidR="00E22E70" w:rsidRPr="00044E4E" w:rsidRDefault="00E22E70" w:rsidP="00E22E70">
      <w:pPr>
        <w:pStyle w:val="Para1"/>
        <w:numPr>
          <w:ilvl w:val="0"/>
          <w:numId w:val="0"/>
        </w:numPr>
        <w:ind w:firstLine="709"/>
        <w:rPr>
          <w:kern w:val="22"/>
          <w:szCs w:val="22"/>
          <w:lang w:val="fr-CA"/>
        </w:rPr>
      </w:pPr>
      <w:r w:rsidRPr="00044E4E">
        <w:rPr>
          <w:kern w:val="22"/>
          <w:szCs w:val="22"/>
          <w:lang w:val="fr-CA"/>
        </w:rPr>
        <w:t>4.</w:t>
      </w:r>
      <w:r w:rsidRPr="00044E4E">
        <w:rPr>
          <w:i/>
          <w:iCs/>
          <w:kern w:val="22"/>
          <w:szCs w:val="22"/>
          <w:lang w:val="fr-CA"/>
        </w:rPr>
        <w:tab/>
        <w:t>Encourage</w:t>
      </w:r>
      <w:r w:rsidRPr="00044E4E">
        <w:rPr>
          <w:kern w:val="22"/>
          <w:szCs w:val="22"/>
          <w:lang w:val="fr-CA"/>
        </w:rPr>
        <w:t xml:space="preserve"> les Parties à incorporer les activités d’accès et de partage des avantages dans les projets élaborés au titre d’autres objectifs du domaine d’intervention relatif à la biodiversité, les programmes intégrés et les programmes mondiaux pertinents des orientations de programmation pour la huitième reconstitution du fonds d’affectation spéciale pour le Fonds pour l’environnement mondial</w:t>
      </w:r>
      <w:r w:rsidR="00ED4B65">
        <w:rPr>
          <w:kern w:val="22"/>
          <w:szCs w:val="22"/>
          <w:lang w:val="fr-CA"/>
        </w:rPr>
        <w:t> </w:t>
      </w:r>
      <w:r w:rsidRPr="00044E4E">
        <w:rPr>
          <w:kern w:val="22"/>
          <w:szCs w:val="22"/>
          <w:lang w:val="fr-CA"/>
        </w:rPr>
        <w:t>;</w:t>
      </w:r>
    </w:p>
    <w:p w14:paraId="0DC83F06" w14:textId="5CC456D4" w:rsidR="00E22E70" w:rsidRPr="00044E4E" w:rsidRDefault="00E22E70" w:rsidP="00E22E70">
      <w:pPr>
        <w:pStyle w:val="Para1"/>
        <w:numPr>
          <w:ilvl w:val="0"/>
          <w:numId w:val="0"/>
        </w:numPr>
        <w:ind w:firstLine="709"/>
        <w:rPr>
          <w:kern w:val="22"/>
          <w:szCs w:val="22"/>
          <w:lang w:val="fr-CA"/>
        </w:rPr>
      </w:pPr>
      <w:r w:rsidRPr="00044E4E">
        <w:rPr>
          <w:kern w:val="22"/>
          <w:szCs w:val="22"/>
          <w:lang w:val="fr-CA"/>
        </w:rPr>
        <w:lastRenderedPageBreak/>
        <w:t>5.</w:t>
      </w:r>
      <w:r w:rsidRPr="00044E4E">
        <w:rPr>
          <w:kern w:val="22"/>
          <w:szCs w:val="22"/>
          <w:lang w:val="fr-CA"/>
        </w:rPr>
        <w:tab/>
      </w:r>
      <w:r w:rsidRPr="00044E4E">
        <w:rPr>
          <w:i/>
          <w:kern w:val="22"/>
          <w:szCs w:val="22"/>
          <w:lang w:val="fr-CA"/>
        </w:rPr>
        <w:t xml:space="preserve">Prie </w:t>
      </w:r>
      <w:r w:rsidRPr="00044E4E">
        <w:rPr>
          <w:kern w:val="22"/>
          <w:szCs w:val="22"/>
          <w:lang w:val="fr-CA"/>
        </w:rPr>
        <w:t>la Secrétaire exécutive de fournir des informations sur des opportunités de soutien aux Parties admissibles pour la mise en œuvre d’activités d’accès et de partage des avantages au titre du fonds d’affectation spéciale pour la huitième reconstitution du Fonds pour l’environnement mondial</w:t>
      </w:r>
      <w:r w:rsidR="00743ED9">
        <w:rPr>
          <w:kern w:val="22"/>
          <w:szCs w:val="22"/>
          <w:lang w:val="fr-CA"/>
        </w:rPr>
        <w:t> </w:t>
      </w:r>
      <w:r w:rsidRPr="00044E4E">
        <w:rPr>
          <w:kern w:val="22"/>
          <w:szCs w:val="22"/>
          <w:lang w:val="fr-CA"/>
        </w:rPr>
        <w:t>;</w:t>
      </w:r>
    </w:p>
    <w:p w14:paraId="56268280" w14:textId="7343EB17" w:rsidR="00E22E70" w:rsidRPr="00044E4E" w:rsidRDefault="00E22E70" w:rsidP="00E22E70">
      <w:pPr>
        <w:pStyle w:val="Para1"/>
        <w:numPr>
          <w:ilvl w:val="0"/>
          <w:numId w:val="0"/>
        </w:numPr>
        <w:ind w:firstLine="709"/>
        <w:rPr>
          <w:kern w:val="22"/>
          <w:szCs w:val="22"/>
          <w:lang w:val="fr-CA"/>
        </w:rPr>
      </w:pPr>
      <w:r w:rsidRPr="00044E4E">
        <w:rPr>
          <w:kern w:val="22"/>
          <w:szCs w:val="22"/>
          <w:lang w:val="fr-CA"/>
        </w:rPr>
        <w:t>6.</w:t>
      </w:r>
      <w:r w:rsidRPr="00044E4E">
        <w:rPr>
          <w:kern w:val="22"/>
          <w:szCs w:val="22"/>
          <w:lang w:val="fr-CA"/>
        </w:rPr>
        <w:tab/>
      </w:r>
      <w:r w:rsidRPr="00044E4E">
        <w:rPr>
          <w:i/>
          <w:iCs/>
          <w:kern w:val="22"/>
          <w:szCs w:val="22"/>
          <w:lang w:val="fr-CA"/>
        </w:rPr>
        <w:t xml:space="preserve">Recommande </w:t>
      </w:r>
      <w:r w:rsidRPr="00044E4E">
        <w:rPr>
          <w:kern w:val="22"/>
          <w:szCs w:val="22"/>
          <w:lang w:val="fr-CA"/>
        </w:rPr>
        <w:t>que la Conférence des Parties à sa quinzième réunion intègre les éléments suivants dans le cadre quadriennal (2022</w:t>
      </w:r>
      <w:r w:rsidRPr="00044E4E">
        <w:rPr>
          <w:kern w:val="22"/>
          <w:szCs w:val="22"/>
          <w:lang w:val="fr-CA"/>
        </w:rPr>
        <w:noBreakHyphen/>
        <w:t>2026) des priorités du programme axé sur les résultats pour la huitième reconstitution du fonds d’affectation spéciale pour le Fonds pour l’environnement mondial</w:t>
      </w:r>
      <w:r w:rsidR="00DB4FD9">
        <w:rPr>
          <w:kern w:val="22"/>
          <w:szCs w:val="22"/>
          <w:lang w:val="fr-CA"/>
        </w:rPr>
        <w:t> :</w:t>
      </w:r>
    </w:p>
    <w:p w14:paraId="1E69409E" w14:textId="3E638DBF" w:rsidR="00E22E70" w:rsidRPr="00044E4E" w:rsidRDefault="00E22E70" w:rsidP="00E22E70">
      <w:pPr>
        <w:pStyle w:val="Para1"/>
        <w:numPr>
          <w:ilvl w:val="0"/>
          <w:numId w:val="0"/>
        </w:numPr>
        <w:ind w:firstLine="709"/>
        <w:rPr>
          <w:kern w:val="22"/>
          <w:szCs w:val="22"/>
          <w:lang w:val="fr-CA"/>
        </w:rPr>
      </w:pPr>
      <w:r w:rsidRPr="00044E4E">
        <w:rPr>
          <w:szCs w:val="22"/>
          <w:lang w:val="fr-CA"/>
        </w:rPr>
        <w:t xml:space="preserve">a) </w:t>
      </w:r>
      <w:r w:rsidRPr="00044E4E">
        <w:rPr>
          <w:szCs w:val="22"/>
          <w:lang w:val="fr-CA"/>
        </w:rPr>
        <w:tab/>
        <w:t>Priorités spécifiques pour la poursuite du renforcement des capacités en appui à la mise en œuvre du Protocole de Nagoya</w:t>
      </w:r>
      <w:r w:rsidRPr="00044E4E">
        <w:rPr>
          <w:rStyle w:val="Appelnotedebasdep"/>
          <w:sz w:val="22"/>
          <w:szCs w:val="22"/>
          <w:lang w:val="fr-CA"/>
        </w:rPr>
        <w:footnoteReference w:id="3"/>
      </w:r>
      <w:r w:rsidR="006431AB">
        <w:rPr>
          <w:szCs w:val="22"/>
          <w:lang w:val="fr-CA"/>
        </w:rPr>
        <w:t> </w:t>
      </w:r>
      <w:r w:rsidR="006431AB" w:rsidRPr="00044E4E">
        <w:rPr>
          <w:szCs w:val="22"/>
          <w:lang w:val="fr-CA"/>
        </w:rPr>
        <w:t>;</w:t>
      </w:r>
    </w:p>
    <w:p w14:paraId="46E0B840" w14:textId="1F57B959" w:rsidR="00E22E70" w:rsidRPr="00044E4E" w:rsidRDefault="00E22E70" w:rsidP="00E22E70">
      <w:pPr>
        <w:pStyle w:val="Para1"/>
        <w:numPr>
          <w:ilvl w:val="0"/>
          <w:numId w:val="0"/>
        </w:numPr>
        <w:ind w:firstLine="709"/>
        <w:rPr>
          <w:kern w:val="22"/>
          <w:szCs w:val="22"/>
          <w:lang w:val="fr-CA"/>
        </w:rPr>
      </w:pPr>
      <w:r w:rsidRPr="00044E4E">
        <w:rPr>
          <w:kern w:val="22"/>
          <w:szCs w:val="22"/>
          <w:lang w:val="fr-CA"/>
        </w:rPr>
        <w:t xml:space="preserve">b) </w:t>
      </w:r>
      <w:r w:rsidRPr="00044E4E">
        <w:rPr>
          <w:kern w:val="22"/>
          <w:szCs w:val="22"/>
          <w:lang w:val="fr-CA"/>
        </w:rPr>
        <w:tab/>
        <w:t>Soutenir</w:t>
      </w:r>
      <w:r w:rsidR="00044E4E" w:rsidRPr="00044E4E">
        <w:rPr>
          <w:kern w:val="22"/>
          <w:szCs w:val="22"/>
          <w:lang w:val="fr-CA"/>
        </w:rPr>
        <w:t xml:space="preserve"> l'intégration et la prise en compte de l'accès et du partage des avantages liés aux ressources génétiques et aux connaissances traditionnelles associées aux ressources génétiques dans les politiques et activités sur la biodiversité et le développement durable </w:t>
      </w:r>
      <w:r w:rsidRPr="00044E4E">
        <w:rPr>
          <w:kern w:val="22"/>
          <w:szCs w:val="22"/>
          <w:lang w:val="fr-CA"/>
        </w:rPr>
        <w:t>;</w:t>
      </w:r>
    </w:p>
    <w:p w14:paraId="1E2615A0" w14:textId="77777777" w:rsidR="003749A8" w:rsidRDefault="00E22E70" w:rsidP="00044E4E">
      <w:pPr>
        <w:pStyle w:val="Para1"/>
        <w:numPr>
          <w:ilvl w:val="0"/>
          <w:numId w:val="0"/>
        </w:numPr>
        <w:ind w:firstLine="709"/>
        <w:rPr>
          <w:kern w:val="22"/>
          <w:szCs w:val="22"/>
          <w:lang w:val="fr-CA"/>
        </w:rPr>
      </w:pPr>
      <w:r w:rsidRPr="00044E4E">
        <w:rPr>
          <w:kern w:val="22"/>
          <w:szCs w:val="22"/>
          <w:lang w:val="fr-CA"/>
        </w:rPr>
        <w:t xml:space="preserve">c) </w:t>
      </w:r>
      <w:r w:rsidRPr="00044E4E">
        <w:rPr>
          <w:kern w:val="22"/>
          <w:szCs w:val="22"/>
          <w:lang w:val="fr-CA"/>
        </w:rPr>
        <w:tab/>
        <w:t>Soutenir le développement et le maintien des capacités institutionnelles à long terme pour la gestion, le suivi et l’évaluation des cadres nationaux d’accès et de partage des avantages</w:t>
      </w:r>
      <w:r w:rsidR="00044E4E" w:rsidRPr="00044E4E">
        <w:rPr>
          <w:kern w:val="22"/>
          <w:szCs w:val="22"/>
          <w:lang w:val="fr-CA"/>
        </w:rPr>
        <w:t> </w:t>
      </w:r>
      <w:r w:rsidRPr="00044E4E">
        <w:rPr>
          <w:kern w:val="22"/>
          <w:szCs w:val="22"/>
          <w:lang w:val="fr-CA"/>
        </w:rPr>
        <w:t>;</w:t>
      </w:r>
    </w:p>
    <w:p w14:paraId="1FE94AA3" w14:textId="36185977" w:rsidR="00E22E70" w:rsidRPr="00044E4E" w:rsidRDefault="00E22E70" w:rsidP="00044E4E">
      <w:pPr>
        <w:pStyle w:val="Para1"/>
        <w:numPr>
          <w:ilvl w:val="0"/>
          <w:numId w:val="0"/>
        </w:numPr>
        <w:ind w:firstLine="709"/>
        <w:rPr>
          <w:kern w:val="22"/>
          <w:szCs w:val="22"/>
          <w:lang w:val="fr-CA"/>
        </w:rPr>
      </w:pPr>
      <w:r w:rsidRPr="00044E4E">
        <w:rPr>
          <w:kern w:val="22"/>
          <w:szCs w:val="22"/>
          <w:lang w:val="fr-CA"/>
        </w:rPr>
        <w:t>7.</w:t>
      </w:r>
      <w:r w:rsidRPr="00044E4E">
        <w:rPr>
          <w:kern w:val="22"/>
          <w:szCs w:val="22"/>
          <w:lang w:val="fr-CA"/>
        </w:rPr>
        <w:tab/>
      </w:r>
      <w:r w:rsidRPr="00044E4E">
        <w:rPr>
          <w:i/>
          <w:iCs/>
          <w:kern w:val="22"/>
          <w:szCs w:val="22"/>
          <w:lang w:val="fr-CA"/>
        </w:rPr>
        <w:t>Encourage</w:t>
      </w:r>
      <w:r w:rsidRPr="00044E4E">
        <w:rPr>
          <w:kern w:val="22"/>
          <w:szCs w:val="22"/>
          <w:lang w:val="fr-CA"/>
        </w:rPr>
        <w:t xml:space="preserve"> les Parties à coopérer aux niveaux mondial, régional et infrarégional et </w:t>
      </w:r>
      <w:r w:rsidRPr="00044E4E">
        <w:rPr>
          <w:i/>
          <w:kern w:val="22"/>
          <w:szCs w:val="22"/>
          <w:lang w:val="fr-CA"/>
        </w:rPr>
        <w:t>recommande</w:t>
      </w:r>
      <w:r w:rsidRPr="00044E4E">
        <w:rPr>
          <w:kern w:val="22"/>
          <w:szCs w:val="22"/>
          <w:lang w:val="fr-CA"/>
        </w:rPr>
        <w:t xml:space="preserve"> à la Conférence des Parties de solliciter le soutien du Fonds pour l’environnement mondial pour continuer à soutenir et à renforcer des projets communs, </w:t>
      </w:r>
      <w:r w:rsidR="00592B50" w:rsidRPr="00044E4E">
        <w:rPr>
          <w:kern w:val="22"/>
          <w:szCs w:val="22"/>
          <w:lang w:val="fr-CA"/>
        </w:rPr>
        <w:t xml:space="preserve">aux niveaux mondial, régional ou national, </w:t>
      </w:r>
      <w:r w:rsidRPr="00044E4E">
        <w:rPr>
          <w:kern w:val="22"/>
          <w:szCs w:val="22"/>
          <w:lang w:val="fr-CA"/>
        </w:rPr>
        <w:t>notamment au moyen de réserves s’il y a lieu, afin de maximiser les synergies et les possibilités de partage financièrement avantageux des ressources, des informations, des expériences et de l’expertise</w:t>
      </w:r>
      <w:r w:rsidR="003749A8">
        <w:rPr>
          <w:kern w:val="22"/>
          <w:szCs w:val="22"/>
          <w:lang w:val="fr-CA"/>
        </w:rPr>
        <w:t> </w:t>
      </w:r>
      <w:r w:rsidRPr="00044E4E">
        <w:rPr>
          <w:kern w:val="22"/>
          <w:szCs w:val="22"/>
          <w:lang w:val="fr-CA"/>
        </w:rPr>
        <w:t>;</w:t>
      </w:r>
    </w:p>
    <w:p w14:paraId="53E11F3D" w14:textId="5F2D08DD" w:rsidR="00E22E70" w:rsidRPr="00044E4E" w:rsidRDefault="00E22E70" w:rsidP="00E22E70">
      <w:pPr>
        <w:pStyle w:val="Para1"/>
        <w:numPr>
          <w:ilvl w:val="0"/>
          <w:numId w:val="0"/>
        </w:numPr>
        <w:ind w:firstLine="709"/>
        <w:rPr>
          <w:szCs w:val="22"/>
          <w:lang w:val="fr-CA"/>
        </w:rPr>
      </w:pPr>
      <w:r w:rsidRPr="00044E4E">
        <w:rPr>
          <w:kern w:val="22"/>
          <w:szCs w:val="22"/>
          <w:lang w:val="fr-CA"/>
        </w:rPr>
        <w:t>8.</w:t>
      </w:r>
      <w:r w:rsidRPr="00044E4E">
        <w:rPr>
          <w:kern w:val="22"/>
          <w:szCs w:val="22"/>
          <w:lang w:val="fr-CA"/>
        </w:rPr>
        <w:tab/>
      </w:r>
      <w:r w:rsidRPr="00044E4E">
        <w:rPr>
          <w:i/>
          <w:kern w:val="22"/>
          <w:szCs w:val="22"/>
          <w:lang w:val="fr-CA"/>
        </w:rPr>
        <w:t xml:space="preserve">Recommande </w:t>
      </w:r>
      <w:r w:rsidRPr="00044E4E">
        <w:rPr>
          <w:kern w:val="22"/>
          <w:szCs w:val="22"/>
          <w:lang w:val="fr-CA"/>
        </w:rPr>
        <w:t>à la Conférence des Parties, lors de l’adoption d’orientations au mécanisme de financement, d’inviter le Fonds pour l’environnement mondial à mettre, en temps opportun, des ressources financières à la disposition des Parties admissibles, afin de les aider à s’acquitter de leurs obligations en matière d’établissement de rapports au titre du Protocole</w:t>
      </w:r>
      <w:r w:rsidR="003749A8">
        <w:rPr>
          <w:kern w:val="22"/>
          <w:szCs w:val="22"/>
          <w:lang w:val="fr-CA"/>
        </w:rPr>
        <w:t> </w:t>
      </w:r>
      <w:r w:rsidRPr="00044E4E">
        <w:rPr>
          <w:kern w:val="22"/>
          <w:szCs w:val="22"/>
          <w:lang w:val="fr-CA"/>
        </w:rPr>
        <w:t>;</w:t>
      </w:r>
    </w:p>
    <w:p w14:paraId="7E7840B2" w14:textId="55EC7652" w:rsidR="00E22E70" w:rsidRPr="00044E4E" w:rsidRDefault="00E22E70" w:rsidP="00E22E70">
      <w:pPr>
        <w:pStyle w:val="Para1"/>
        <w:numPr>
          <w:ilvl w:val="0"/>
          <w:numId w:val="0"/>
        </w:numPr>
        <w:ind w:firstLine="709"/>
        <w:rPr>
          <w:szCs w:val="22"/>
          <w:lang w:val="fr-CA"/>
        </w:rPr>
      </w:pPr>
      <w:r w:rsidRPr="00044E4E">
        <w:rPr>
          <w:szCs w:val="22"/>
          <w:lang w:val="fr-CA"/>
        </w:rPr>
        <w:t xml:space="preserve">9. </w:t>
      </w:r>
      <w:r w:rsidRPr="00044E4E">
        <w:rPr>
          <w:szCs w:val="22"/>
          <w:lang w:val="fr-CA"/>
        </w:rPr>
        <w:tab/>
      </w:r>
      <w:r w:rsidRPr="00044E4E">
        <w:rPr>
          <w:i/>
          <w:iCs/>
          <w:szCs w:val="22"/>
          <w:lang w:val="fr-CA"/>
        </w:rPr>
        <w:t>Invite</w:t>
      </w:r>
      <w:r w:rsidRPr="00044E4E">
        <w:rPr>
          <w:szCs w:val="22"/>
          <w:lang w:val="fr-CA"/>
        </w:rPr>
        <w:t xml:space="preserve"> les Parties au Protocole de Nagoya à participer activement au sixième examen de l’efficacité du mécanisme de financement au titre de la Convention</w:t>
      </w:r>
      <w:r w:rsidR="00EA2D73">
        <w:rPr>
          <w:szCs w:val="22"/>
          <w:lang w:val="fr-CA"/>
        </w:rPr>
        <w:t> </w:t>
      </w:r>
      <w:r w:rsidRPr="00044E4E">
        <w:rPr>
          <w:szCs w:val="22"/>
          <w:lang w:val="fr-CA"/>
        </w:rPr>
        <w:t>;</w:t>
      </w:r>
    </w:p>
    <w:p w14:paraId="6656EF30" w14:textId="16DE295B" w:rsidR="00E22E70" w:rsidRPr="00044E4E" w:rsidRDefault="00E22E70" w:rsidP="00E22E70">
      <w:pPr>
        <w:pStyle w:val="Para1"/>
        <w:numPr>
          <w:ilvl w:val="0"/>
          <w:numId w:val="0"/>
        </w:numPr>
        <w:ind w:firstLine="709"/>
        <w:rPr>
          <w:szCs w:val="22"/>
          <w:lang w:val="fr-CA"/>
        </w:rPr>
      </w:pPr>
      <w:r w:rsidRPr="00044E4E">
        <w:rPr>
          <w:szCs w:val="22"/>
          <w:lang w:val="fr-CA"/>
        </w:rPr>
        <w:t>10.</w:t>
      </w:r>
      <w:r w:rsidRPr="00044E4E">
        <w:rPr>
          <w:szCs w:val="22"/>
          <w:lang w:val="fr-CA"/>
        </w:rPr>
        <w:tab/>
      </w:r>
      <w:r w:rsidRPr="00044E4E">
        <w:rPr>
          <w:i/>
          <w:iCs/>
          <w:szCs w:val="22"/>
          <w:lang w:val="fr-CA"/>
        </w:rPr>
        <w:t>Prie</w:t>
      </w:r>
      <w:r w:rsidRPr="00044E4E">
        <w:rPr>
          <w:szCs w:val="22"/>
          <w:lang w:val="fr-CA"/>
        </w:rPr>
        <w:t xml:space="preserve"> la Secrétaire exécutive, dans la limite des ressources disponibles, dans le cadre du sixième examen de l’efficacité du mécanisme de financement, de recueillir auprès des Parties admissibles des points de vue et informations sur leurs expériences et les enseignements tirés dans l’accès aux fonds du mécanisme de financement et leur utilisation </w:t>
      </w:r>
      <w:r w:rsidRPr="00044E4E">
        <w:rPr>
          <w:noProof/>
          <w:szCs w:val="22"/>
          <w:lang w:val="fr-CA"/>
        </w:rPr>
        <w:t>pour la mise en œuvre du Protocole de Nagoya, y compris des informations sur les difficultés et les raisons sous</w:t>
      </w:r>
      <w:r w:rsidRPr="00044E4E">
        <w:rPr>
          <w:noProof/>
          <w:szCs w:val="22"/>
          <w:lang w:val="fr-CA"/>
        </w:rPr>
        <w:noBreakHyphen/>
        <w:t>jacentes, pour accéder aux fonds mis à disposition par le Fonds pour l’environnement mondial et utiliser ceux</w:t>
      </w:r>
      <w:r w:rsidRPr="00044E4E">
        <w:rPr>
          <w:noProof/>
          <w:szCs w:val="22"/>
          <w:lang w:val="fr-CA"/>
        </w:rPr>
        <w:noBreakHyphen/>
        <w:t>ci, et sur</w:t>
      </w:r>
      <w:r w:rsidRPr="00044E4E">
        <w:rPr>
          <w:szCs w:val="22"/>
          <w:lang w:val="fr-CA"/>
        </w:rPr>
        <w:t xml:space="preserve"> les obstacles possibles à une collaboration régionale</w:t>
      </w:r>
      <w:r w:rsidR="00126FE3">
        <w:rPr>
          <w:szCs w:val="22"/>
          <w:lang w:val="fr-CA"/>
        </w:rPr>
        <w:t> </w:t>
      </w:r>
      <w:r w:rsidRPr="00044E4E">
        <w:rPr>
          <w:szCs w:val="22"/>
          <w:lang w:val="fr-CA"/>
        </w:rPr>
        <w:t>;</w:t>
      </w:r>
    </w:p>
    <w:p w14:paraId="4722FF88" w14:textId="77777777" w:rsidR="00E22E70" w:rsidRPr="00044E4E" w:rsidRDefault="00E22E70" w:rsidP="00E22E70">
      <w:pPr>
        <w:pStyle w:val="Paragraphedeliste"/>
        <w:suppressLineNumbers/>
        <w:suppressAutoHyphens/>
        <w:kinsoku w:val="0"/>
        <w:overflowPunct w:val="0"/>
        <w:autoSpaceDE w:val="0"/>
        <w:autoSpaceDN w:val="0"/>
        <w:snapToGrid w:val="0"/>
        <w:spacing w:before="240" w:line="480" w:lineRule="auto"/>
        <w:ind w:left="0"/>
        <w:jc w:val="center"/>
        <w:outlineLvl w:val="1"/>
        <w:rPr>
          <w:rFonts w:ascii="Times New Roman" w:hAnsi="Times New Roman" w:cs="Times New Roman"/>
          <w:b/>
          <w:bCs/>
          <w:lang w:val="fr-CA"/>
        </w:rPr>
      </w:pPr>
      <w:bookmarkStart w:id="1" w:name="_Toc118407978"/>
      <w:r w:rsidRPr="00044E4E">
        <w:rPr>
          <w:rFonts w:ascii="Times New Roman" w:hAnsi="Times New Roman" w:cs="Times New Roman"/>
          <w:b/>
          <w:bCs/>
          <w:lang w:val="fr-CA"/>
        </w:rPr>
        <w:t xml:space="preserve">B. </w:t>
      </w:r>
      <w:r w:rsidRPr="00044E4E">
        <w:rPr>
          <w:rFonts w:ascii="Times New Roman" w:hAnsi="Times New Roman" w:cs="Times New Roman"/>
          <w:b/>
          <w:bCs/>
          <w:lang w:val="fr-CA"/>
        </w:rPr>
        <w:tab/>
      </w:r>
      <w:bookmarkEnd w:id="1"/>
      <w:r w:rsidRPr="00044E4E">
        <w:rPr>
          <w:rFonts w:ascii="Times New Roman" w:hAnsi="Times New Roman" w:cs="Times New Roman"/>
          <w:b/>
          <w:lang w:val="fr-CA"/>
        </w:rPr>
        <w:t>Mobilisation des ressources</w:t>
      </w:r>
    </w:p>
    <w:p w14:paraId="24B1D601" w14:textId="77777777" w:rsidR="00E22E70" w:rsidRPr="00044E4E" w:rsidRDefault="00E22E70" w:rsidP="00E22E70">
      <w:pPr>
        <w:pStyle w:val="Para1"/>
        <w:numPr>
          <w:ilvl w:val="0"/>
          <w:numId w:val="0"/>
        </w:numPr>
        <w:suppressLineNumbers/>
        <w:suppressAutoHyphens/>
        <w:kinsoku w:val="0"/>
        <w:overflowPunct w:val="0"/>
        <w:autoSpaceDE w:val="0"/>
        <w:autoSpaceDN w:val="0"/>
        <w:ind w:firstLine="567"/>
        <w:rPr>
          <w:szCs w:val="22"/>
          <w:lang w:val="fr-CA"/>
        </w:rPr>
      </w:pPr>
      <w:r w:rsidRPr="00044E4E">
        <w:rPr>
          <w:i/>
          <w:kern w:val="22"/>
          <w:szCs w:val="22"/>
          <w:lang w:val="fr-CA"/>
        </w:rPr>
        <w:t>La Conférence des Parties siégeant en tant que réunion des Parties au Protocole de Nagoya</w:t>
      </w:r>
      <w:r w:rsidRPr="00044E4E">
        <w:rPr>
          <w:i/>
          <w:iCs/>
          <w:szCs w:val="22"/>
          <w:lang w:val="fr-CA"/>
        </w:rPr>
        <w:t>,</w:t>
      </w:r>
    </w:p>
    <w:p w14:paraId="556BB6C9" w14:textId="4D8E821B" w:rsidR="00E22E70" w:rsidRPr="00044E4E" w:rsidRDefault="00E22E70" w:rsidP="00E22E70">
      <w:pPr>
        <w:pStyle w:val="Para1"/>
        <w:numPr>
          <w:ilvl w:val="0"/>
          <w:numId w:val="0"/>
        </w:numPr>
        <w:suppressLineNumbers/>
        <w:suppressAutoHyphens/>
        <w:kinsoku w:val="0"/>
        <w:overflowPunct w:val="0"/>
        <w:autoSpaceDE w:val="0"/>
        <w:autoSpaceDN w:val="0"/>
        <w:ind w:firstLine="567"/>
        <w:rPr>
          <w:szCs w:val="22"/>
          <w:lang w:val="fr-CA"/>
        </w:rPr>
      </w:pPr>
      <w:r w:rsidRPr="00044E4E">
        <w:rPr>
          <w:i/>
          <w:iCs/>
          <w:szCs w:val="22"/>
          <w:lang w:val="fr-CA"/>
        </w:rPr>
        <w:t>Rappelant</w:t>
      </w:r>
      <w:r w:rsidRPr="00044E4E">
        <w:rPr>
          <w:szCs w:val="22"/>
          <w:lang w:val="fr-CA"/>
        </w:rPr>
        <w:t xml:space="preserve"> la décision NP</w:t>
      </w:r>
      <w:r w:rsidRPr="00044E4E">
        <w:rPr>
          <w:szCs w:val="22"/>
          <w:lang w:val="fr-CA"/>
        </w:rPr>
        <w:noBreakHyphen/>
        <w:t xml:space="preserve">1/7 et la </w:t>
      </w:r>
      <w:r w:rsidRPr="00044E4E">
        <w:rPr>
          <w:kern w:val="22"/>
          <w:szCs w:val="22"/>
          <w:lang w:val="fr-CA"/>
        </w:rPr>
        <w:t>décision XI/4, paragraphe </w:t>
      </w:r>
      <w:r w:rsidR="007A12C0">
        <w:rPr>
          <w:kern w:val="22"/>
          <w:szCs w:val="22"/>
          <w:lang w:val="fr-CA"/>
        </w:rPr>
        <w:t>12</w:t>
      </w:r>
      <w:r w:rsidRPr="00044E4E">
        <w:rPr>
          <w:kern w:val="22"/>
          <w:szCs w:val="22"/>
          <w:lang w:val="fr-CA"/>
        </w:rPr>
        <w:t>, dans lesquelles la Conférence des Parties a décidé d’inclure la prise en compte de la mobilisation des ressources pour le Protocole de Nagoya dans la mise en œuvre de la stratégie de mobilisation des ressources</w:t>
      </w:r>
      <w:r w:rsidR="007A12C0">
        <w:rPr>
          <w:kern w:val="22"/>
          <w:szCs w:val="22"/>
          <w:lang w:val="fr-CA"/>
        </w:rPr>
        <w:t xml:space="preserve"> en appui à la réalisation des trois objectifs de la Convention pour la période 2008-2015</w:t>
      </w:r>
      <w:r w:rsidRPr="00044E4E">
        <w:rPr>
          <w:kern w:val="22"/>
          <w:szCs w:val="22"/>
          <w:lang w:val="fr-CA"/>
        </w:rPr>
        <w:t>,</w:t>
      </w:r>
    </w:p>
    <w:p w14:paraId="20500F5E" w14:textId="4456ABCA" w:rsidR="00E22E70" w:rsidRPr="00044E4E" w:rsidRDefault="00E22E70" w:rsidP="00E22E70">
      <w:pPr>
        <w:pStyle w:val="Para1"/>
        <w:numPr>
          <w:ilvl w:val="0"/>
          <w:numId w:val="0"/>
        </w:numPr>
        <w:suppressLineNumbers/>
        <w:suppressAutoHyphens/>
        <w:kinsoku w:val="0"/>
        <w:overflowPunct w:val="0"/>
        <w:autoSpaceDE w:val="0"/>
        <w:autoSpaceDN w:val="0"/>
        <w:ind w:firstLine="567"/>
        <w:rPr>
          <w:szCs w:val="22"/>
          <w:lang w:val="fr-CA"/>
        </w:rPr>
      </w:pPr>
      <w:r w:rsidRPr="00044E4E">
        <w:rPr>
          <w:szCs w:val="22"/>
          <w:lang w:val="fr-CA"/>
        </w:rPr>
        <w:t>1.</w:t>
      </w:r>
      <w:r w:rsidRPr="00044E4E">
        <w:rPr>
          <w:szCs w:val="22"/>
          <w:lang w:val="fr-CA"/>
        </w:rPr>
        <w:tab/>
      </w:r>
      <w:r w:rsidRPr="00044E4E">
        <w:rPr>
          <w:i/>
          <w:iCs/>
          <w:kern w:val="22"/>
          <w:szCs w:val="22"/>
          <w:lang w:val="fr-CA"/>
        </w:rPr>
        <w:t>Accueille avec satisfaction</w:t>
      </w:r>
      <w:r w:rsidRPr="00044E4E">
        <w:rPr>
          <w:kern w:val="22"/>
          <w:szCs w:val="22"/>
          <w:lang w:val="fr-CA"/>
        </w:rPr>
        <w:t xml:space="preserve"> la décision </w:t>
      </w:r>
      <w:r w:rsidR="00044E4E" w:rsidRPr="00044E4E">
        <w:rPr>
          <w:kern w:val="22"/>
          <w:szCs w:val="22"/>
          <w:lang w:val="fr-CA"/>
        </w:rPr>
        <w:t>15/</w:t>
      </w:r>
      <w:r w:rsidR="00654CC4">
        <w:rPr>
          <w:kern w:val="22"/>
          <w:szCs w:val="22"/>
          <w:lang w:val="fr-CA"/>
        </w:rPr>
        <w:t>7</w:t>
      </w:r>
      <w:r w:rsidR="00044E4E" w:rsidRPr="00044E4E">
        <w:rPr>
          <w:kern w:val="22"/>
          <w:szCs w:val="22"/>
          <w:lang w:val="fr-CA"/>
        </w:rPr>
        <w:t xml:space="preserve"> </w:t>
      </w:r>
      <w:r w:rsidRPr="00044E4E">
        <w:rPr>
          <w:kern w:val="22"/>
          <w:szCs w:val="22"/>
          <w:lang w:val="fr-CA"/>
        </w:rPr>
        <w:t xml:space="preserve">de la Conférence des Parties concernant la mobilisation des ressources, et </w:t>
      </w:r>
      <w:r w:rsidRPr="00044E4E">
        <w:rPr>
          <w:i/>
          <w:kern w:val="22"/>
          <w:szCs w:val="22"/>
          <w:lang w:val="fr-CA"/>
        </w:rPr>
        <w:t>prend note</w:t>
      </w:r>
      <w:r w:rsidRPr="00044E4E">
        <w:rPr>
          <w:kern w:val="22"/>
          <w:szCs w:val="22"/>
          <w:lang w:val="fr-CA"/>
        </w:rPr>
        <w:t xml:space="preserve"> du processus mis en place </w:t>
      </w:r>
      <w:r w:rsidR="00654CC4">
        <w:rPr>
          <w:kern w:val="22"/>
          <w:szCs w:val="22"/>
          <w:lang w:val="fr-CA"/>
        </w:rPr>
        <w:t xml:space="preserve">dans cette décision </w:t>
      </w:r>
      <w:r w:rsidRPr="00044E4E">
        <w:rPr>
          <w:kern w:val="22"/>
          <w:szCs w:val="22"/>
          <w:lang w:val="fr-CA"/>
        </w:rPr>
        <w:t>pour développer plus avant la présentation de rapports au titre de la Convention</w:t>
      </w:r>
      <w:r w:rsidR="00654CC4">
        <w:rPr>
          <w:kern w:val="22"/>
          <w:szCs w:val="22"/>
          <w:lang w:val="fr-CA"/>
        </w:rPr>
        <w:t> </w:t>
      </w:r>
      <w:r w:rsidRPr="00044E4E">
        <w:rPr>
          <w:kern w:val="22"/>
          <w:szCs w:val="22"/>
          <w:lang w:val="fr-CA"/>
        </w:rPr>
        <w:t>;</w:t>
      </w:r>
    </w:p>
    <w:p w14:paraId="3A6A5487" w14:textId="50F4AB31" w:rsidR="00E22E70" w:rsidRPr="00044E4E" w:rsidRDefault="00E22E70" w:rsidP="00E22E70">
      <w:pPr>
        <w:pStyle w:val="Para1"/>
        <w:numPr>
          <w:ilvl w:val="0"/>
          <w:numId w:val="0"/>
        </w:numPr>
        <w:suppressLineNumbers/>
        <w:suppressAutoHyphens/>
        <w:kinsoku w:val="0"/>
        <w:overflowPunct w:val="0"/>
        <w:autoSpaceDE w:val="0"/>
        <w:autoSpaceDN w:val="0"/>
        <w:ind w:firstLine="567"/>
        <w:rPr>
          <w:szCs w:val="22"/>
          <w:lang w:val="fr-CA"/>
        </w:rPr>
      </w:pPr>
      <w:r w:rsidRPr="00044E4E">
        <w:rPr>
          <w:szCs w:val="22"/>
          <w:lang w:val="fr-CA"/>
        </w:rPr>
        <w:t>2.</w:t>
      </w:r>
      <w:r w:rsidRPr="00044E4E">
        <w:rPr>
          <w:szCs w:val="22"/>
          <w:lang w:val="fr-CA"/>
        </w:rPr>
        <w:tab/>
      </w:r>
      <w:r w:rsidRPr="00044E4E">
        <w:rPr>
          <w:i/>
          <w:iCs/>
          <w:kern w:val="22"/>
          <w:szCs w:val="22"/>
          <w:lang w:val="fr-CA"/>
        </w:rPr>
        <w:t>Prie</w:t>
      </w:r>
      <w:r w:rsidRPr="00044E4E">
        <w:rPr>
          <w:kern w:val="22"/>
          <w:szCs w:val="22"/>
          <w:lang w:val="fr-CA"/>
        </w:rPr>
        <w:t xml:space="preserve"> le </w:t>
      </w:r>
      <w:r w:rsidR="0034476D">
        <w:rPr>
          <w:kern w:val="22"/>
          <w:szCs w:val="22"/>
          <w:lang w:val="fr-CA"/>
        </w:rPr>
        <w:t>G</w:t>
      </w:r>
      <w:r w:rsidRPr="00044E4E">
        <w:rPr>
          <w:kern w:val="22"/>
          <w:szCs w:val="22"/>
          <w:lang w:val="fr-CA"/>
        </w:rPr>
        <w:t xml:space="preserve">roupe d’experts techniques sur la présentation de rapports </w:t>
      </w:r>
      <w:r w:rsidR="0034476D">
        <w:rPr>
          <w:kern w:val="22"/>
          <w:szCs w:val="22"/>
          <w:lang w:val="fr-CA"/>
        </w:rPr>
        <w:t xml:space="preserve">financiers </w:t>
      </w:r>
      <w:r w:rsidRPr="00044E4E">
        <w:rPr>
          <w:kern w:val="22"/>
          <w:szCs w:val="22"/>
          <w:lang w:val="fr-CA"/>
        </w:rPr>
        <w:t xml:space="preserve">d’examiner aussi la présentation de rapports </w:t>
      </w:r>
      <w:r w:rsidR="00347BAD">
        <w:rPr>
          <w:kern w:val="22"/>
          <w:szCs w:val="22"/>
          <w:lang w:val="fr-CA"/>
        </w:rPr>
        <w:t xml:space="preserve">financiers </w:t>
      </w:r>
      <w:r w:rsidRPr="00044E4E">
        <w:rPr>
          <w:kern w:val="22"/>
          <w:szCs w:val="22"/>
          <w:lang w:val="fr-CA"/>
        </w:rPr>
        <w:t>sur la mobilisation des ressources pour le Protocole de Nagoya</w:t>
      </w:r>
      <w:r w:rsidR="00347BAD">
        <w:rPr>
          <w:kern w:val="22"/>
          <w:szCs w:val="22"/>
          <w:lang w:val="fr-CA"/>
        </w:rPr>
        <w:t> </w:t>
      </w:r>
      <w:r w:rsidRPr="00044E4E">
        <w:rPr>
          <w:kern w:val="22"/>
          <w:szCs w:val="22"/>
          <w:lang w:val="fr-CA"/>
        </w:rPr>
        <w:t>;</w:t>
      </w:r>
    </w:p>
    <w:p w14:paraId="1C398E8B" w14:textId="51809E0A" w:rsidR="00E22E70" w:rsidRPr="00044E4E" w:rsidRDefault="00E22E70" w:rsidP="00E22E70">
      <w:pPr>
        <w:pStyle w:val="Para1"/>
        <w:numPr>
          <w:ilvl w:val="0"/>
          <w:numId w:val="0"/>
        </w:numPr>
        <w:suppressLineNumbers/>
        <w:suppressAutoHyphens/>
        <w:kinsoku w:val="0"/>
        <w:overflowPunct w:val="0"/>
        <w:autoSpaceDE w:val="0"/>
        <w:autoSpaceDN w:val="0"/>
        <w:ind w:firstLine="567"/>
        <w:rPr>
          <w:szCs w:val="22"/>
          <w:lang w:val="fr-CA"/>
        </w:rPr>
      </w:pPr>
      <w:r w:rsidRPr="00044E4E">
        <w:rPr>
          <w:szCs w:val="22"/>
          <w:lang w:val="fr-CA"/>
        </w:rPr>
        <w:t>3.</w:t>
      </w:r>
      <w:r w:rsidRPr="00044E4E">
        <w:rPr>
          <w:szCs w:val="22"/>
          <w:lang w:val="fr-CA"/>
        </w:rPr>
        <w:tab/>
      </w:r>
      <w:r w:rsidRPr="00044E4E">
        <w:rPr>
          <w:i/>
          <w:iCs/>
          <w:szCs w:val="22"/>
          <w:lang w:val="fr-CA"/>
        </w:rPr>
        <w:t>Encourage</w:t>
      </w:r>
      <w:r w:rsidRPr="00044E4E">
        <w:rPr>
          <w:szCs w:val="22"/>
          <w:lang w:val="fr-CA"/>
        </w:rPr>
        <w:t xml:space="preserve"> les Parties à examiner la mobilisation des ressources pour le Protocole de Nagoya dans la mise en œuvre de la stratégie de mobilisation des ressources </w:t>
      </w:r>
      <w:r w:rsidR="00DA0B11">
        <w:rPr>
          <w:szCs w:val="22"/>
          <w:lang w:val="fr-CA"/>
        </w:rPr>
        <w:t>adoptée dans la décision 15/7 de la Conférence des Parties,</w:t>
      </w:r>
      <w:r w:rsidRPr="00044E4E">
        <w:rPr>
          <w:szCs w:val="22"/>
          <w:lang w:val="fr-CA"/>
        </w:rPr>
        <w:t xml:space="preserve"> et en particulier, à inclure des dispositions relatives à la mise en œuvre du Protocole de Nagoya dans les plans de financement nationaux de la biodiversité, en tenant compte de l’article 20 de la Convention sur la diversité biologique et de l’article 25 du Protocole de Nagoya.</w:t>
      </w:r>
    </w:p>
    <w:p w14:paraId="41F17395" w14:textId="77777777" w:rsidR="00B821D8" w:rsidRPr="00C9161D" w:rsidRDefault="00B821D8" w:rsidP="00B821D8">
      <w:pPr>
        <w:jc w:val="center"/>
      </w:pPr>
      <w:r w:rsidRPr="00D65621">
        <w:t>__________</w:t>
      </w:r>
    </w:p>
    <w:p w14:paraId="30975726" w14:textId="6B52D20A" w:rsidR="00C9161D" w:rsidRPr="00273918" w:rsidRDefault="00C9161D" w:rsidP="00E22E70">
      <w:pPr>
        <w:pStyle w:val="meetingname"/>
        <w:ind w:left="284" w:right="3650" w:hanging="284"/>
        <w:jc w:val="left"/>
        <w:rPr>
          <w:snapToGrid w:val="0"/>
          <w:kern w:val="22"/>
        </w:rPr>
      </w:pPr>
    </w:p>
    <w:sectPr w:rsidR="00C9161D" w:rsidRPr="00273918" w:rsidSect="007F45C6">
      <w:headerReference w:type="even" r:id="rId15"/>
      <w:headerReference w:type="default" r:id="rId16"/>
      <w:footerReference w:type="default" r:id="rId17"/>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8906" w14:textId="77777777" w:rsidR="004A2E57" w:rsidRDefault="004A2E57" w:rsidP="00CF1848">
      <w:r>
        <w:separator/>
      </w:r>
    </w:p>
  </w:endnote>
  <w:endnote w:type="continuationSeparator" w:id="0">
    <w:p w14:paraId="323C1129" w14:textId="77777777" w:rsidR="004A2E57" w:rsidRDefault="004A2E57" w:rsidP="00CF1848">
      <w:r>
        <w:continuationSeparator/>
      </w:r>
    </w:p>
  </w:endnote>
  <w:endnote w:type="continuationNotice" w:id="1">
    <w:p w14:paraId="3923B7DF" w14:textId="77777777" w:rsidR="004A2E57" w:rsidRDefault="004A2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0"/>
      <w:gridCol w:w="3150"/>
      <w:gridCol w:w="3150"/>
    </w:tblGrid>
    <w:tr w:rsidR="03E9DAE4" w14:paraId="14226E30" w14:textId="77777777" w:rsidTr="03E9DAE4">
      <w:tc>
        <w:tcPr>
          <w:tcW w:w="3150" w:type="dxa"/>
        </w:tcPr>
        <w:p w14:paraId="31A17729" w14:textId="2ADF301F" w:rsidR="03E9DAE4" w:rsidRDefault="03E9DAE4" w:rsidP="03E9DAE4">
          <w:pPr>
            <w:pStyle w:val="En-tte"/>
            <w:ind w:left="-115"/>
            <w:jc w:val="left"/>
            <w:rPr>
              <w:szCs w:val="22"/>
            </w:rPr>
          </w:pPr>
        </w:p>
      </w:tc>
      <w:tc>
        <w:tcPr>
          <w:tcW w:w="3150" w:type="dxa"/>
        </w:tcPr>
        <w:p w14:paraId="09041BDA" w14:textId="014ADB8F" w:rsidR="03E9DAE4" w:rsidRDefault="03E9DAE4" w:rsidP="03E9DAE4">
          <w:pPr>
            <w:pStyle w:val="En-tte"/>
            <w:jc w:val="center"/>
            <w:rPr>
              <w:szCs w:val="22"/>
            </w:rPr>
          </w:pPr>
        </w:p>
      </w:tc>
      <w:tc>
        <w:tcPr>
          <w:tcW w:w="3150" w:type="dxa"/>
        </w:tcPr>
        <w:p w14:paraId="52623ADE" w14:textId="0AB714CB" w:rsidR="03E9DAE4" w:rsidRDefault="03E9DAE4" w:rsidP="03E9DAE4">
          <w:pPr>
            <w:pStyle w:val="En-tte"/>
            <w:ind w:right="-115"/>
            <w:jc w:val="right"/>
            <w:rPr>
              <w:szCs w:val="22"/>
            </w:rPr>
          </w:pPr>
        </w:p>
      </w:tc>
    </w:tr>
  </w:tbl>
  <w:p w14:paraId="4E0508E0" w14:textId="3CD8598C" w:rsidR="03E9DAE4" w:rsidRDefault="03E9DAE4" w:rsidP="03E9DAE4">
    <w:pPr>
      <w:pStyle w:val="Pieddepag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9134" w14:textId="77777777" w:rsidR="004A2E57" w:rsidRDefault="004A2E57" w:rsidP="00CF1848">
      <w:r>
        <w:separator/>
      </w:r>
    </w:p>
  </w:footnote>
  <w:footnote w:type="continuationSeparator" w:id="0">
    <w:p w14:paraId="2FD3FDF9" w14:textId="77777777" w:rsidR="004A2E57" w:rsidRDefault="004A2E57" w:rsidP="00CF1848">
      <w:r>
        <w:continuationSeparator/>
      </w:r>
    </w:p>
  </w:footnote>
  <w:footnote w:type="continuationNotice" w:id="1">
    <w:p w14:paraId="3FB9E870" w14:textId="77777777" w:rsidR="004A2E57" w:rsidRDefault="004A2E57"/>
  </w:footnote>
  <w:footnote w:id="2">
    <w:p w14:paraId="35E08C09" w14:textId="677915A8" w:rsidR="00E22E70" w:rsidRDefault="00E22E70" w:rsidP="00E22E70">
      <w:pPr>
        <w:pStyle w:val="Notedebasdepage"/>
        <w:ind w:firstLine="0"/>
        <w:rPr>
          <w:lang w:val="fr-CA"/>
        </w:rPr>
      </w:pPr>
      <w:r>
        <w:rPr>
          <w:rStyle w:val="Appelnotedebasdep"/>
        </w:rPr>
        <w:footnoteRef/>
      </w:r>
      <w:r w:rsidR="00044E4E">
        <w:rPr>
          <w:vertAlign w:val="superscript"/>
          <w:lang w:val="fr-CA"/>
        </w:rPr>
        <w:t xml:space="preserve"> </w:t>
      </w:r>
      <w:r>
        <w:rPr>
          <w:lang w:val="fr-CA"/>
        </w:rPr>
        <w:t xml:space="preserve">Rapport du Fonds pour l’environnement mondial présenté à la quinzième </w:t>
      </w:r>
      <w:r>
        <w:rPr>
          <w:noProof/>
          <w:lang w:val="fr-CA"/>
        </w:rPr>
        <w:t>réunion de la Conférence des Parties à la Convention sur la diversité biologique (</w:t>
      </w:r>
      <w:r>
        <w:rPr>
          <w:noProof/>
          <w:kern w:val="22"/>
          <w:lang w:val="fr-CA"/>
        </w:rPr>
        <w:t>CBD/COP/15/8)</w:t>
      </w:r>
      <w:r w:rsidR="00044E4E">
        <w:rPr>
          <w:noProof/>
          <w:kern w:val="22"/>
          <w:lang w:val="fr-CA"/>
        </w:rPr>
        <w:t> ;</w:t>
      </w:r>
      <w:r>
        <w:rPr>
          <w:noProof/>
          <w:kern w:val="22"/>
          <w:lang w:val="fr-CA"/>
        </w:rPr>
        <w:t xml:space="preserve"> orientations de programmation du FEM (</w:t>
      </w:r>
      <w:hyperlink r:id="rId1" w:history="1">
        <w:r>
          <w:rPr>
            <w:rStyle w:val="Lienhypertexte"/>
            <w:noProof/>
            <w:kern w:val="22"/>
            <w:lang w:val="fr-CA"/>
          </w:rPr>
          <w:t>GEF/R.08/29/Rev.01</w:t>
        </w:r>
      </w:hyperlink>
      <w:r>
        <w:rPr>
          <w:noProof/>
          <w:kern w:val="22"/>
          <w:lang w:val="fr-CA"/>
        </w:rPr>
        <w:t>)</w:t>
      </w:r>
      <w:r>
        <w:rPr>
          <w:kern w:val="22"/>
          <w:lang w:val="fr-CA"/>
        </w:rPr>
        <w:t xml:space="preserve"> </w:t>
      </w:r>
    </w:p>
  </w:footnote>
  <w:footnote w:id="3">
    <w:p w14:paraId="0268F44A" w14:textId="7B9D6E20" w:rsidR="00E22E70" w:rsidRDefault="00E22E70" w:rsidP="00E22E70">
      <w:pPr>
        <w:pStyle w:val="Notedebasdepage"/>
        <w:ind w:firstLine="0"/>
        <w:rPr>
          <w:lang w:val="fr-CA"/>
        </w:rPr>
      </w:pPr>
      <w:r>
        <w:rPr>
          <w:rStyle w:val="Appelnotedebasdep"/>
        </w:rPr>
        <w:footnoteRef/>
      </w:r>
      <w:r>
        <w:rPr>
          <w:vertAlign w:val="superscript"/>
          <w:lang w:val="fr-CA"/>
        </w:rPr>
        <w:t xml:space="preserve"> </w:t>
      </w:r>
      <w:r>
        <w:rPr>
          <w:lang w:val="fr-CA"/>
        </w:rPr>
        <w:t>Annexe à la décision NP</w:t>
      </w:r>
      <w:r>
        <w:rPr>
          <w:lang w:val="fr-CA"/>
        </w:rPr>
        <w:noBreakHyphen/>
        <w:t>4/</w:t>
      </w:r>
      <w:r w:rsidR="00D52456">
        <w:rPr>
          <w:lang w:val="fr-CA"/>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AB3C" w14:textId="4F943F49" w:rsidR="001E7F13" w:rsidRPr="008E22B8" w:rsidRDefault="00000000" w:rsidP="001E7F13">
    <w:pPr>
      <w:suppressLineNumbers/>
      <w:suppressAutoHyphens/>
      <w:kinsoku w:val="0"/>
      <w:overflowPunct w:val="0"/>
      <w:autoSpaceDE w:val="0"/>
      <w:autoSpaceDN w:val="0"/>
      <w:jc w:val="left"/>
      <w:rPr>
        <w:kern w:val="22"/>
        <w:szCs w:val="22"/>
        <w:lang w:val="fr-FR"/>
      </w:rPr>
    </w:pPr>
    <w:sdt>
      <w:sdtPr>
        <w:rPr>
          <w:kern w:val="22"/>
          <w:szCs w:val="22"/>
          <w:lang w:val="fr-FR"/>
        </w:rPr>
        <w:alias w:val="Subject"/>
        <w:tag w:val=""/>
        <w:id w:val="901871566"/>
        <w:placeholder>
          <w:docPart w:val="9096C039733C4E6786015166D0098163"/>
        </w:placeholder>
        <w:dataBinding w:prefixMappings="xmlns:ns0='http://purl.org/dc/elements/1.1/' xmlns:ns1='http://schemas.openxmlformats.org/package/2006/metadata/core-properties' " w:xpath="/ns1:coreProperties[1]/ns0:subject[1]" w:storeItemID="{6C3C8BC8-F283-45AE-878A-BAB7291924A1}"/>
        <w:text/>
      </w:sdtPr>
      <w:sdtContent>
        <w:r w:rsidR="008E22B8" w:rsidRPr="008E22B8">
          <w:rPr>
            <w:kern w:val="22"/>
            <w:szCs w:val="22"/>
            <w:lang w:val="fr-FR"/>
          </w:rPr>
          <w:t>CBD/NP/MOP/DEC/4/8</w:t>
        </w:r>
      </w:sdtContent>
    </w:sdt>
  </w:p>
  <w:p w14:paraId="7610F55F" w14:textId="77777777" w:rsidR="00201EBF" w:rsidRPr="008E22B8" w:rsidRDefault="00201EBF" w:rsidP="00534681">
    <w:pPr>
      <w:pStyle w:val="En-tte"/>
      <w:rPr>
        <w:lang w:val="fr-FR"/>
      </w:rPr>
    </w:pPr>
    <w:r>
      <w:rPr>
        <w:lang w:val="fr-FR" w:bidi="fr-FR"/>
      </w:rPr>
      <w:t xml:space="preserve">Page </w:t>
    </w:r>
    <w:r>
      <w:rPr>
        <w:lang w:val="fr-FR" w:bidi="fr-FR"/>
      </w:rPr>
      <w:fldChar w:fldCharType="begin"/>
    </w:r>
    <w:r>
      <w:rPr>
        <w:lang w:val="fr-FR" w:bidi="fr-FR"/>
      </w:rPr>
      <w:instrText xml:space="preserve"> PAGE   \* MERGEFORMAT </w:instrText>
    </w:r>
    <w:r>
      <w:rPr>
        <w:lang w:val="fr-FR" w:bidi="fr-FR"/>
      </w:rPr>
      <w:fldChar w:fldCharType="separate"/>
    </w:r>
    <w:r>
      <w:rPr>
        <w:noProof/>
        <w:lang w:val="fr-FR" w:bidi="fr-FR"/>
      </w:rPr>
      <w:t>4</w:t>
    </w:r>
    <w:r>
      <w:rPr>
        <w:noProof/>
        <w:lang w:val="fr-FR" w:bidi="fr-FR"/>
      </w:rPr>
      <w:fldChar w:fldCharType="end"/>
    </w:r>
  </w:p>
  <w:p w14:paraId="03A2431D" w14:textId="77777777" w:rsidR="00201EBF" w:rsidRPr="008E22B8" w:rsidRDefault="00201EBF">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1A20C48F" w14:textId="6B6F5F66" w:rsidR="00201EBF" w:rsidRPr="008E22B8" w:rsidRDefault="008E22B8" w:rsidP="009505C9">
        <w:pPr>
          <w:pStyle w:val="En-tte"/>
          <w:jc w:val="right"/>
          <w:rPr>
            <w:lang w:val="fr-FR"/>
          </w:rPr>
        </w:pPr>
        <w:r w:rsidRPr="008E22B8">
          <w:rPr>
            <w:lang w:val="fr-FR"/>
          </w:rPr>
          <w:t>CBD/NP/MOP/DEC/4/8</w:t>
        </w:r>
      </w:p>
    </w:sdtContent>
  </w:sdt>
  <w:p w14:paraId="762160AA" w14:textId="77777777" w:rsidR="00201EBF" w:rsidRPr="008E22B8" w:rsidRDefault="00201EBF" w:rsidP="009505C9">
    <w:pPr>
      <w:pStyle w:val="En-tte"/>
      <w:jc w:val="right"/>
      <w:rPr>
        <w:lang w:val="fr-FR"/>
      </w:rPr>
    </w:pPr>
    <w:r>
      <w:rPr>
        <w:lang w:val="fr-FR" w:bidi="fr-FR"/>
      </w:rPr>
      <w:t xml:space="preserve">Page </w:t>
    </w:r>
    <w:r>
      <w:rPr>
        <w:lang w:val="fr-FR" w:bidi="fr-FR"/>
      </w:rPr>
      <w:fldChar w:fldCharType="begin"/>
    </w:r>
    <w:r>
      <w:rPr>
        <w:lang w:val="fr-FR" w:bidi="fr-FR"/>
      </w:rPr>
      <w:instrText xml:space="preserve"> PAGE   \* MERGEFORMAT </w:instrText>
    </w:r>
    <w:r>
      <w:rPr>
        <w:lang w:val="fr-FR" w:bidi="fr-FR"/>
      </w:rPr>
      <w:fldChar w:fldCharType="separate"/>
    </w:r>
    <w:r>
      <w:rPr>
        <w:noProof/>
        <w:lang w:val="fr-FR" w:bidi="fr-FR"/>
      </w:rPr>
      <w:t>3</w:t>
    </w:r>
    <w:r>
      <w:rPr>
        <w:noProof/>
        <w:lang w:val="fr-FR" w:bidi="fr-FR"/>
      </w:rPr>
      <w:fldChar w:fldCharType="end"/>
    </w:r>
  </w:p>
  <w:p w14:paraId="79864BDF" w14:textId="77777777" w:rsidR="00201EBF" w:rsidRPr="008E22B8" w:rsidRDefault="00201EBF">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C11D49"/>
    <w:multiLevelType w:val="hybridMultilevel"/>
    <w:tmpl w:val="FBFC7F64"/>
    <w:lvl w:ilvl="0" w:tplc="3E689A2C">
      <w:start w:val="2019"/>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E32025"/>
    <w:multiLevelType w:val="hybridMultilevel"/>
    <w:tmpl w:val="778238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 w15:restartNumberingAfterBreak="0">
    <w:nsid w:val="10C7435F"/>
    <w:multiLevelType w:val="hybridMultilevel"/>
    <w:tmpl w:val="8FD0BC4E"/>
    <w:lvl w:ilvl="0" w:tplc="A0080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C2AD5"/>
    <w:multiLevelType w:val="hybridMultilevel"/>
    <w:tmpl w:val="509AB260"/>
    <w:lvl w:ilvl="0" w:tplc="4E848C9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BC3255"/>
    <w:multiLevelType w:val="hybridMultilevel"/>
    <w:tmpl w:val="E9DAD554"/>
    <w:lvl w:ilvl="0" w:tplc="BB7051F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234334"/>
    <w:multiLevelType w:val="hybridMultilevel"/>
    <w:tmpl w:val="E8022B9A"/>
    <w:lvl w:ilvl="0" w:tplc="CF1C0258">
      <w:start w:val="3"/>
      <w:numFmt w:val="decimal"/>
      <w:lvlText w:val="%1."/>
      <w:lvlJc w:val="left"/>
      <w:pPr>
        <w:tabs>
          <w:tab w:val="num" w:pos="2520"/>
        </w:tabs>
        <w:ind w:left="25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7D3CC2"/>
    <w:multiLevelType w:val="hybridMultilevel"/>
    <w:tmpl w:val="C95E97AE"/>
    <w:lvl w:ilvl="0" w:tplc="77B4BF0C">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F8656D6"/>
    <w:multiLevelType w:val="hybridMultilevel"/>
    <w:tmpl w:val="A1524F0A"/>
    <w:lvl w:ilvl="0" w:tplc="D0D643FC">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8D07AD"/>
    <w:multiLevelType w:val="hybridMultilevel"/>
    <w:tmpl w:val="72CECD4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B0DA9"/>
    <w:multiLevelType w:val="hybridMultilevel"/>
    <w:tmpl w:val="FFFFFFFF"/>
    <w:lvl w:ilvl="0" w:tplc="8190E4FA">
      <w:start w:val="1"/>
      <w:numFmt w:val="decimal"/>
      <w:lvlText w:val="%1."/>
      <w:lvlJc w:val="left"/>
      <w:pPr>
        <w:ind w:left="720" w:hanging="360"/>
      </w:pPr>
    </w:lvl>
    <w:lvl w:ilvl="1" w:tplc="E470483E">
      <w:start w:val="1"/>
      <w:numFmt w:val="lowerLetter"/>
      <w:lvlText w:val="%2."/>
      <w:lvlJc w:val="left"/>
      <w:pPr>
        <w:ind w:left="1440" w:hanging="360"/>
      </w:pPr>
    </w:lvl>
    <w:lvl w:ilvl="2" w:tplc="EB34ACD8">
      <w:start w:val="1"/>
      <w:numFmt w:val="lowerRoman"/>
      <w:lvlText w:val="%3."/>
      <w:lvlJc w:val="right"/>
      <w:pPr>
        <w:ind w:left="2160" w:hanging="180"/>
      </w:pPr>
    </w:lvl>
    <w:lvl w:ilvl="3" w:tplc="59989D7A">
      <w:start w:val="1"/>
      <w:numFmt w:val="decimal"/>
      <w:lvlText w:val="%4."/>
      <w:lvlJc w:val="left"/>
      <w:pPr>
        <w:ind w:left="2880" w:hanging="360"/>
      </w:pPr>
    </w:lvl>
    <w:lvl w:ilvl="4" w:tplc="FDDC63A0">
      <w:start w:val="1"/>
      <w:numFmt w:val="lowerLetter"/>
      <w:lvlText w:val="%5."/>
      <w:lvlJc w:val="left"/>
      <w:pPr>
        <w:ind w:left="3600" w:hanging="360"/>
      </w:pPr>
    </w:lvl>
    <w:lvl w:ilvl="5" w:tplc="77D24C68">
      <w:start w:val="1"/>
      <w:numFmt w:val="lowerRoman"/>
      <w:lvlText w:val="%6."/>
      <w:lvlJc w:val="right"/>
      <w:pPr>
        <w:ind w:left="4320" w:hanging="180"/>
      </w:pPr>
    </w:lvl>
    <w:lvl w:ilvl="6" w:tplc="B5F4E518">
      <w:start w:val="1"/>
      <w:numFmt w:val="decimal"/>
      <w:lvlText w:val="%7."/>
      <w:lvlJc w:val="left"/>
      <w:pPr>
        <w:ind w:left="5040" w:hanging="360"/>
      </w:pPr>
    </w:lvl>
    <w:lvl w:ilvl="7" w:tplc="6A941922">
      <w:start w:val="1"/>
      <w:numFmt w:val="lowerLetter"/>
      <w:lvlText w:val="%8."/>
      <w:lvlJc w:val="left"/>
      <w:pPr>
        <w:ind w:left="5760" w:hanging="360"/>
      </w:pPr>
    </w:lvl>
    <w:lvl w:ilvl="8" w:tplc="756411A4">
      <w:start w:val="1"/>
      <w:numFmt w:val="lowerRoman"/>
      <w:lvlText w:val="%9."/>
      <w:lvlJc w:val="right"/>
      <w:pPr>
        <w:ind w:left="6480" w:hanging="180"/>
      </w:pPr>
    </w:lvl>
  </w:abstractNum>
  <w:abstractNum w:abstractNumId="13" w15:restartNumberingAfterBreak="0">
    <w:nsid w:val="3816760D"/>
    <w:multiLevelType w:val="hybridMultilevel"/>
    <w:tmpl w:val="778238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4" w15:restartNumberingAfterBreak="0">
    <w:nsid w:val="403F7CDA"/>
    <w:multiLevelType w:val="hybridMultilevel"/>
    <w:tmpl w:val="1CAEA4EE"/>
    <w:lvl w:ilvl="0" w:tplc="EDC409F8">
      <w:start w:val="1"/>
      <w:numFmt w:val="decimal"/>
      <w:lvlText w:val="%1."/>
      <w:lvlJc w:val="left"/>
      <w:pPr>
        <w:ind w:left="720" w:hanging="360"/>
      </w:pPr>
    </w:lvl>
    <w:lvl w:ilvl="1" w:tplc="BEDA2EDE">
      <w:start w:val="1"/>
      <w:numFmt w:val="lowerLetter"/>
      <w:lvlText w:val="%2."/>
      <w:lvlJc w:val="left"/>
      <w:pPr>
        <w:ind w:left="1440" w:hanging="360"/>
      </w:pPr>
    </w:lvl>
    <w:lvl w:ilvl="2" w:tplc="4A642CD2">
      <w:start w:val="1"/>
      <w:numFmt w:val="lowerRoman"/>
      <w:lvlText w:val="%3."/>
      <w:lvlJc w:val="right"/>
      <w:pPr>
        <w:ind w:left="2160" w:hanging="180"/>
      </w:pPr>
    </w:lvl>
    <w:lvl w:ilvl="3" w:tplc="D83AA42A">
      <w:start w:val="1"/>
      <w:numFmt w:val="decimal"/>
      <w:lvlText w:val="%4."/>
      <w:lvlJc w:val="left"/>
      <w:pPr>
        <w:ind w:left="2880" w:hanging="360"/>
      </w:pPr>
    </w:lvl>
    <w:lvl w:ilvl="4" w:tplc="46F0DD24">
      <w:start w:val="1"/>
      <w:numFmt w:val="lowerLetter"/>
      <w:lvlText w:val="%5."/>
      <w:lvlJc w:val="left"/>
      <w:pPr>
        <w:ind w:left="3600" w:hanging="360"/>
      </w:pPr>
    </w:lvl>
    <w:lvl w:ilvl="5" w:tplc="549424D8">
      <w:start w:val="1"/>
      <w:numFmt w:val="lowerRoman"/>
      <w:lvlText w:val="%6."/>
      <w:lvlJc w:val="right"/>
      <w:pPr>
        <w:ind w:left="4320" w:hanging="180"/>
      </w:pPr>
    </w:lvl>
    <w:lvl w:ilvl="6" w:tplc="D65AB8DE">
      <w:start w:val="1"/>
      <w:numFmt w:val="decimal"/>
      <w:lvlText w:val="%7."/>
      <w:lvlJc w:val="left"/>
      <w:pPr>
        <w:ind w:left="5040" w:hanging="360"/>
      </w:pPr>
    </w:lvl>
    <w:lvl w:ilvl="7" w:tplc="A212110A">
      <w:start w:val="1"/>
      <w:numFmt w:val="lowerLetter"/>
      <w:lvlText w:val="%8."/>
      <w:lvlJc w:val="left"/>
      <w:pPr>
        <w:ind w:left="5760" w:hanging="360"/>
      </w:pPr>
    </w:lvl>
    <w:lvl w:ilvl="8" w:tplc="218C5164">
      <w:start w:val="1"/>
      <w:numFmt w:val="lowerRoman"/>
      <w:lvlText w:val="%9."/>
      <w:lvlJc w:val="right"/>
      <w:pPr>
        <w:ind w:left="6480" w:hanging="180"/>
      </w:pPr>
    </w:lvl>
  </w:abstractNum>
  <w:abstractNum w:abstractNumId="1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8565690"/>
    <w:multiLevelType w:val="hybridMultilevel"/>
    <w:tmpl w:val="FCE4491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2501EC"/>
    <w:multiLevelType w:val="hybridMultilevel"/>
    <w:tmpl w:val="FDF8D770"/>
    <w:lvl w:ilvl="0" w:tplc="4DD2D65C">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0442B4"/>
    <w:multiLevelType w:val="hybridMultilevel"/>
    <w:tmpl w:val="B72EE636"/>
    <w:lvl w:ilvl="0" w:tplc="37703998">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tplc="4FA26FC0">
      <w:start w:val="1"/>
      <w:numFmt w:val="lowerLetter"/>
      <w:lvlText w:val="(%2)"/>
      <w:lvlJc w:val="left"/>
      <w:pPr>
        <w:tabs>
          <w:tab w:val="num" w:pos="1440"/>
        </w:tabs>
        <w:ind w:left="0" w:firstLine="720"/>
      </w:pPr>
      <w:rPr>
        <w:b w:val="0"/>
        <w:i w:val="0"/>
      </w:rPr>
    </w:lvl>
    <w:lvl w:ilvl="2" w:tplc="91F4A3BA">
      <w:start w:val="1"/>
      <w:numFmt w:val="lowerRoman"/>
      <w:lvlText w:val="(%3)"/>
      <w:lvlJc w:val="right"/>
      <w:pPr>
        <w:tabs>
          <w:tab w:val="num" w:pos="1440"/>
        </w:tabs>
        <w:ind w:left="1440" w:hanging="360"/>
      </w:pPr>
    </w:lvl>
    <w:lvl w:ilvl="3" w:tplc="C63A4D3E">
      <w:start w:val="1"/>
      <w:numFmt w:val="bullet"/>
      <w:lvlText w:val=""/>
      <w:lvlJc w:val="left"/>
      <w:pPr>
        <w:tabs>
          <w:tab w:val="num" w:pos="2160"/>
        </w:tabs>
        <w:ind w:left="2160" w:hanging="720"/>
      </w:pPr>
      <w:rPr>
        <w:rFonts w:ascii="Symbol" w:hAnsi="Symbol" w:hint="default"/>
        <w:color w:val="auto"/>
        <w:sz w:val="28"/>
      </w:rPr>
    </w:lvl>
    <w:lvl w:ilvl="4" w:tplc="A1F2612C">
      <w:start w:val="1"/>
      <w:numFmt w:val="lowerLetter"/>
      <w:lvlText w:val="(%5)"/>
      <w:lvlJc w:val="left"/>
      <w:pPr>
        <w:tabs>
          <w:tab w:val="num" w:pos="1800"/>
        </w:tabs>
        <w:ind w:left="1800" w:hanging="360"/>
      </w:pPr>
    </w:lvl>
    <w:lvl w:ilvl="5" w:tplc="3086C9D6">
      <w:start w:val="1"/>
      <w:numFmt w:val="lowerRoman"/>
      <w:lvlText w:val="(%6)"/>
      <w:lvlJc w:val="left"/>
      <w:pPr>
        <w:tabs>
          <w:tab w:val="num" w:pos="2160"/>
        </w:tabs>
        <w:ind w:left="2160" w:hanging="360"/>
      </w:pPr>
    </w:lvl>
    <w:lvl w:ilvl="6" w:tplc="A754F128">
      <w:start w:val="1"/>
      <w:numFmt w:val="decimal"/>
      <w:lvlText w:val="%7."/>
      <w:lvlJc w:val="left"/>
      <w:pPr>
        <w:tabs>
          <w:tab w:val="num" w:pos="2520"/>
        </w:tabs>
        <w:ind w:left="2520" w:hanging="360"/>
      </w:pPr>
    </w:lvl>
    <w:lvl w:ilvl="7" w:tplc="10584BC8">
      <w:start w:val="1"/>
      <w:numFmt w:val="lowerLetter"/>
      <w:lvlText w:val="%8."/>
      <w:lvlJc w:val="left"/>
      <w:pPr>
        <w:tabs>
          <w:tab w:val="num" w:pos="2880"/>
        </w:tabs>
        <w:ind w:left="2880" w:hanging="360"/>
      </w:pPr>
    </w:lvl>
    <w:lvl w:ilvl="8" w:tplc="C1E06552">
      <w:start w:val="1"/>
      <w:numFmt w:val="lowerRoman"/>
      <w:lvlText w:val="%9."/>
      <w:lvlJc w:val="left"/>
      <w:pPr>
        <w:tabs>
          <w:tab w:val="num" w:pos="3240"/>
        </w:tabs>
        <w:ind w:left="3240" w:hanging="360"/>
      </w:pPr>
    </w:lvl>
  </w:abstractNum>
  <w:abstractNum w:abstractNumId="20" w15:restartNumberingAfterBreak="0">
    <w:nsid w:val="52567D9A"/>
    <w:multiLevelType w:val="hybridMultilevel"/>
    <w:tmpl w:val="7F12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F327C"/>
    <w:multiLevelType w:val="hybridMultilevel"/>
    <w:tmpl w:val="E39EBFCC"/>
    <w:lvl w:ilvl="0" w:tplc="7FB85216">
      <w:start w:val="1"/>
      <w:numFmt w:val="decimal"/>
      <w:lvlText w:val="%1."/>
      <w:lvlJc w:val="left"/>
      <w:pPr>
        <w:tabs>
          <w:tab w:val="num" w:pos="720"/>
        </w:tabs>
        <w:ind w:left="720" w:hanging="360"/>
      </w:pPr>
      <w:rPr>
        <w:b w:val="0"/>
      </w:rPr>
    </w:lvl>
    <w:lvl w:ilvl="1" w:tplc="929AB2E8">
      <w:numFmt w:val="none"/>
      <w:lvlText w:val=""/>
      <w:lvlJc w:val="left"/>
      <w:pPr>
        <w:tabs>
          <w:tab w:val="num" w:pos="360"/>
        </w:tabs>
        <w:ind w:left="0" w:firstLine="0"/>
      </w:pPr>
    </w:lvl>
    <w:lvl w:ilvl="2" w:tplc="F11C8352">
      <w:numFmt w:val="none"/>
      <w:lvlText w:val=""/>
      <w:lvlJc w:val="left"/>
      <w:pPr>
        <w:tabs>
          <w:tab w:val="num" w:pos="360"/>
        </w:tabs>
        <w:ind w:left="0" w:firstLine="0"/>
      </w:pPr>
    </w:lvl>
    <w:lvl w:ilvl="3" w:tplc="66DC63B6">
      <w:numFmt w:val="none"/>
      <w:lvlText w:val=""/>
      <w:lvlJc w:val="left"/>
      <w:pPr>
        <w:tabs>
          <w:tab w:val="num" w:pos="360"/>
        </w:tabs>
        <w:ind w:left="0" w:firstLine="0"/>
      </w:pPr>
    </w:lvl>
    <w:lvl w:ilvl="4" w:tplc="A788A2C4">
      <w:numFmt w:val="none"/>
      <w:lvlText w:val=""/>
      <w:lvlJc w:val="left"/>
      <w:pPr>
        <w:tabs>
          <w:tab w:val="num" w:pos="360"/>
        </w:tabs>
        <w:ind w:left="0" w:firstLine="0"/>
      </w:pPr>
    </w:lvl>
    <w:lvl w:ilvl="5" w:tplc="CA0A7470">
      <w:numFmt w:val="none"/>
      <w:lvlText w:val=""/>
      <w:lvlJc w:val="left"/>
      <w:pPr>
        <w:tabs>
          <w:tab w:val="num" w:pos="360"/>
        </w:tabs>
        <w:ind w:left="0" w:firstLine="0"/>
      </w:pPr>
    </w:lvl>
    <w:lvl w:ilvl="6" w:tplc="4E5A2374">
      <w:numFmt w:val="none"/>
      <w:lvlText w:val=""/>
      <w:lvlJc w:val="left"/>
      <w:pPr>
        <w:tabs>
          <w:tab w:val="num" w:pos="360"/>
        </w:tabs>
        <w:ind w:left="0" w:firstLine="0"/>
      </w:pPr>
    </w:lvl>
    <w:lvl w:ilvl="7" w:tplc="6B1C9520">
      <w:numFmt w:val="none"/>
      <w:lvlText w:val=""/>
      <w:lvlJc w:val="left"/>
      <w:pPr>
        <w:tabs>
          <w:tab w:val="num" w:pos="360"/>
        </w:tabs>
        <w:ind w:left="0" w:firstLine="0"/>
      </w:pPr>
    </w:lvl>
    <w:lvl w:ilvl="8" w:tplc="94BC9040">
      <w:numFmt w:val="none"/>
      <w:lvlText w:val=""/>
      <w:lvlJc w:val="left"/>
      <w:pPr>
        <w:tabs>
          <w:tab w:val="num" w:pos="360"/>
        </w:tabs>
        <w:ind w:left="0" w:firstLine="0"/>
      </w:pPr>
    </w:lvl>
  </w:abstractNum>
  <w:abstractNum w:abstractNumId="22" w15:restartNumberingAfterBreak="0">
    <w:nsid w:val="592E057B"/>
    <w:multiLevelType w:val="hybridMultilevel"/>
    <w:tmpl w:val="38629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93B93"/>
    <w:multiLevelType w:val="hybridMultilevel"/>
    <w:tmpl w:val="6A269106"/>
    <w:lvl w:ilvl="0" w:tplc="4E100D3A">
      <w:start w:val="4"/>
      <w:numFmt w:val="decimal"/>
      <w:lvlText w:val="%1."/>
      <w:lvlJc w:val="left"/>
      <w:pPr>
        <w:tabs>
          <w:tab w:val="num" w:pos="2520"/>
        </w:tabs>
        <w:ind w:left="25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EF6AC9"/>
    <w:multiLevelType w:val="hybridMultilevel"/>
    <w:tmpl w:val="4BAEB08C"/>
    <w:lvl w:ilvl="0" w:tplc="B71E90B8">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A13347A"/>
    <w:multiLevelType w:val="hybridMultilevel"/>
    <w:tmpl w:val="7830278E"/>
    <w:lvl w:ilvl="0" w:tplc="87A2DD2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D57C6E"/>
    <w:multiLevelType w:val="multilevel"/>
    <w:tmpl w:val="747AF6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664"/>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numFmt w:val="none"/>
      <w:lvlText w:val=""/>
      <w:lvlJc w:val="left"/>
      <w:pPr>
        <w:tabs>
          <w:tab w:val="num" w:pos="360"/>
        </w:tabs>
      </w:p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4A03DA"/>
    <w:multiLevelType w:val="hybridMultilevel"/>
    <w:tmpl w:val="326E1A5E"/>
    <w:lvl w:ilvl="0" w:tplc="F626A316">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F8A3533"/>
    <w:multiLevelType w:val="hybridMultilevel"/>
    <w:tmpl w:val="171254D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82169731">
    <w:abstractNumId w:val="14"/>
  </w:num>
  <w:num w:numId="2" w16cid:durableId="1855073493">
    <w:abstractNumId w:val="9"/>
  </w:num>
  <w:num w:numId="3" w16cid:durableId="1269385549">
    <w:abstractNumId w:val="19"/>
  </w:num>
  <w:num w:numId="4" w16cid:durableId="511333878">
    <w:abstractNumId w:val="15"/>
  </w:num>
  <w:num w:numId="5" w16cid:durableId="1742947246">
    <w:abstractNumId w:val="19"/>
  </w:num>
  <w:num w:numId="6" w16cid:durableId="1794521635">
    <w:abstractNumId w:val="17"/>
  </w:num>
  <w:num w:numId="7" w16cid:durableId="505173952">
    <w:abstractNumId w:val="0"/>
  </w:num>
  <w:num w:numId="8" w16cid:durableId="554200347">
    <w:abstractNumId w:val="6"/>
  </w:num>
  <w:num w:numId="9" w16cid:durableId="347221615">
    <w:abstractNumId w:val="15"/>
    <w:lvlOverride w:ilvl="0">
      <w:startOverride w:val="1"/>
    </w:lvlOverride>
  </w:num>
  <w:num w:numId="10" w16cid:durableId="596717074">
    <w:abstractNumId w:val="27"/>
  </w:num>
  <w:num w:numId="11" w16cid:durableId="577447045">
    <w:abstractNumId w:val="15"/>
    <w:lvlOverride w:ilvl="0">
      <w:startOverride w:val="1"/>
    </w:lvlOverride>
  </w:num>
  <w:num w:numId="12" w16cid:durableId="1297445288">
    <w:abstractNumId w:val="15"/>
    <w:lvlOverride w:ilvl="0">
      <w:startOverride w:val="1"/>
    </w:lvlOverride>
  </w:num>
  <w:num w:numId="13" w16cid:durableId="1576743547">
    <w:abstractNumId w:val="15"/>
    <w:lvlOverride w:ilvl="0">
      <w:startOverride w:val="1"/>
    </w:lvlOverride>
  </w:num>
  <w:num w:numId="14" w16cid:durableId="1355688795">
    <w:abstractNumId w:val="15"/>
    <w:lvlOverride w:ilvl="0">
      <w:startOverride w:val="1"/>
    </w:lvlOverride>
  </w:num>
  <w:num w:numId="15" w16cid:durableId="1502039325">
    <w:abstractNumId w:val="26"/>
  </w:num>
  <w:num w:numId="16" w16cid:durableId="974598488">
    <w:abstractNumId w:val="21"/>
    <w:lvlOverride w:ilvl="0">
      <w:startOverride w:val="1"/>
    </w:lvlOverride>
    <w:lvlOverride w:ilvl="1"/>
    <w:lvlOverride w:ilvl="2"/>
    <w:lvlOverride w:ilvl="3"/>
    <w:lvlOverride w:ilvl="4"/>
    <w:lvlOverride w:ilvl="5"/>
    <w:lvlOverride w:ilvl="6"/>
    <w:lvlOverride w:ilvl="7"/>
    <w:lvlOverride w:ilvl="8"/>
  </w:num>
  <w:num w:numId="17" w16cid:durableId="2111656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1751732067">
    <w:abstractNumId w:val="13"/>
  </w:num>
  <w:num w:numId="19" w16cid:durableId="1164393320">
    <w:abstractNumId w:val="3"/>
  </w:num>
  <w:num w:numId="20" w16cid:durableId="138768121">
    <w:abstractNumId w:val="2"/>
  </w:num>
  <w:num w:numId="21" w16cid:durableId="135730653">
    <w:abstractNumId w:val="24"/>
  </w:num>
  <w:num w:numId="22" w16cid:durableId="1103569138">
    <w:abstractNumId w:val="10"/>
  </w:num>
  <w:num w:numId="23" w16cid:durableId="793909669">
    <w:abstractNumId w:val="28"/>
  </w:num>
  <w:num w:numId="24" w16cid:durableId="956301682">
    <w:abstractNumId w:val="19"/>
  </w:num>
  <w:num w:numId="25" w16cid:durableId="2081440320">
    <w:abstractNumId w:val="19"/>
  </w:num>
  <w:num w:numId="26" w16cid:durableId="1005744472">
    <w:abstractNumId w:val="20"/>
  </w:num>
  <w:num w:numId="27" w16cid:durableId="439184147">
    <w:abstractNumId w:val="22"/>
  </w:num>
  <w:num w:numId="28" w16cid:durableId="798719053">
    <w:abstractNumId w:val="19"/>
  </w:num>
  <w:num w:numId="29" w16cid:durableId="243952259">
    <w:abstractNumId w:val="19"/>
  </w:num>
  <w:num w:numId="30" w16cid:durableId="1106583973">
    <w:abstractNumId w:val="19"/>
  </w:num>
  <w:num w:numId="31" w16cid:durableId="920681096">
    <w:abstractNumId w:val="1"/>
  </w:num>
  <w:num w:numId="32" w16cid:durableId="498427538">
    <w:abstractNumId w:val="19"/>
  </w:num>
  <w:num w:numId="33" w16cid:durableId="341705523">
    <w:abstractNumId w:val="5"/>
  </w:num>
  <w:num w:numId="34" w16cid:durableId="1163275107">
    <w:abstractNumId w:val="19"/>
    <w:lvlOverride w:ilvl="0">
      <w:startOverride w:val="46"/>
    </w:lvlOverride>
    <w:lvlOverride w:ilvl="1"/>
    <w:lvlOverride w:ilvl="2"/>
    <w:lvlOverride w:ilvl="3"/>
    <w:lvlOverride w:ilvl="4"/>
    <w:lvlOverride w:ilvl="5"/>
    <w:lvlOverride w:ilvl="6">
      <w:startOverride w:val="3"/>
    </w:lvlOverride>
    <w:lvlOverride w:ilvl="7"/>
    <w:lvlOverride w:ilvl="8"/>
  </w:num>
  <w:num w:numId="35" w16cid:durableId="169486955">
    <w:abstractNumId w:val="19"/>
  </w:num>
  <w:num w:numId="36" w16cid:durableId="882442756">
    <w:abstractNumId w:val="18"/>
  </w:num>
  <w:num w:numId="37" w16cid:durableId="995762797">
    <w:abstractNumId w:val="19"/>
    <w:lvlOverride w:ilvl="0">
      <w:startOverride w:val="50"/>
    </w:lvlOverride>
    <w:lvlOverride w:ilvl="1"/>
    <w:lvlOverride w:ilvl="2"/>
    <w:lvlOverride w:ilvl="3"/>
    <w:lvlOverride w:ilvl="4"/>
    <w:lvlOverride w:ilvl="5"/>
    <w:lvlOverride w:ilvl="6">
      <w:startOverride w:val="5"/>
    </w:lvlOverride>
    <w:lvlOverride w:ilvl="7"/>
    <w:lvlOverride w:ilvl="8"/>
  </w:num>
  <w:num w:numId="38" w16cid:durableId="429468117">
    <w:abstractNumId w:val="19"/>
    <w:lvlOverride w:ilvl="0">
      <w:startOverride w:val="49"/>
    </w:lvlOverride>
    <w:lvlOverride w:ilvl="1"/>
    <w:lvlOverride w:ilvl="2"/>
    <w:lvlOverride w:ilvl="3"/>
    <w:lvlOverride w:ilvl="4"/>
    <w:lvlOverride w:ilvl="5"/>
    <w:lvlOverride w:ilvl="6">
      <w:startOverride w:val="4"/>
    </w:lvlOverride>
    <w:lvlOverride w:ilvl="7"/>
    <w:lvlOverride w:ilvl="8"/>
  </w:num>
  <w:num w:numId="39" w16cid:durableId="394667061">
    <w:abstractNumId w:val="19"/>
    <w:lvlOverride w:ilvl="0">
      <w:startOverride w:val="40"/>
    </w:lvlOverride>
    <w:lvlOverride w:ilvl="1"/>
    <w:lvlOverride w:ilvl="2"/>
    <w:lvlOverride w:ilvl="3"/>
    <w:lvlOverride w:ilvl="4"/>
    <w:lvlOverride w:ilvl="5"/>
    <w:lvlOverride w:ilvl="6">
      <w:startOverride w:val="2"/>
    </w:lvlOverride>
    <w:lvlOverride w:ilvl="7"/>
    <w:lvlOverride w:ilvl="8"/>
  </w:num>
  <w:num w:numId="40" w16cid:durableId="2035380999">
    <w:abstractNumId w:val="19"/>
  </w:num>
  <w:num w:numId="41" w16cid:durableId="838929795">
    <w:abstractNumId w:val="4"/>
  </w:num>
  <w:num w:numId="42" w16cid:durableId="1902329555">
    <w:abstractNumId w:val="12"/>
  </w:num>
  <w:num w:numId="43" w16cid:durableId="540215294">
    <w:abstractNumId w:val="19"/>
  </w:num>
  <w:num w:numId="44" w16cid:durableId="889614120">
    <w:abstractNumId w:val="19"/>
  </w:num>
  <w:num w:numId="45" w16cid:durableId="451636859">
    <w:abstractNumId w:val="19"/>
  </w:num>
  <w:num w:numId="46" w16cid:durableId="2130120170">
    <w:abstractNumId w:val="19"/>
  </w:num>
  <w:num w:numId="47" w16cid:durableId="1501505586">
    <w:abstractNumId w:val="19"/>
  </w:num>
  <w:num w:numId="48" w16cid:durableId="169418599">
    <w:abstractNumId w:val="11"/>
  </w:num>
  <w:num w:numId="49" w16cid:durableId="1890728318">
    <w:abstractNumId w:val="8"/>
  </w:num>
  <w:num w:numId="50" w16cid:durableId="814028307">
    <w:abstractNumId w:val="29"/>
  </w:num>
  <w:num w:numId="51" w16cid:durableId="543521526">
    <w:abstractNumId w:val="16"/>
  </w:num>
  <w:num w:numId="52" w16cid:durableId="302583597">
    <w:abstractNumId w:val="7"/>
  </w:num>
  <w:num w:numId="53" w16cid:durableId="716860298">
    <w:abstractNumId w:val="23"/>
  </w:num>
  <w:num w:numId="54" w16cid:durableId="1311059430">
    <w:abstractNumId w:val="19"/>
  </w:num>
  <w:num w:numId="55" w16cid:durableId="1551187397">
    <w:abstractNumId w:val="19"/>
  </w:num>
  <w:num w:numId="56" w16cid:durableId="416249919">
    <w:abstractNumId w:val="19"/>
  </w:num>
  <w:num w:numId="57" w16cid:durableId="731775887">
    <w:abstractNumId w:val="19"/>
  </w:num>
  <w:num w:numId="58" w16cid:durableId="886064219">
    <w:abstractNumId w:val="19"/>
  </w:num>
  <w:num w:numId="59" w16cid:durableId="2064255205">
    <w:abstractNumId w:val="19"/>
  </w:num>
  <w:num w:numId="60" w16cid:durableId="1912613094">
    <w:abstractNumId w:val="19"/>
  </w:num>
  <w:num w:numId="61" w16cid:durableId="442960208">
    <w:abstractNumId w:val="19"/>
  </w:num>
  <w:num w:numId="62" w16cid:durableId="1268465295">
    <w:abstractNumId w:val="19"/>
  </w:num>
  <w:num w:numId="63" w16cid:durableId="864099733">
    <w:abstractNumId w:val="19"/>
  </w:num>
  <w:num w:numId="64" w16cid:durableId="1903518093">
    <w:abstractNumId w:val="25"/>
  </w:num>
  <w:num w:numId="65" w16cid:durableId="194584262">
    <w:abstractNumId w:val="19"/>
  </w:num>
  <w:num w:numId="66" w16cid:durableId="819350788">
    <w:abstractNumId w:val="19"/>
    <w:lvlOverride w:ilvl="0">
      <w:startOverride w:val="1"/>
    </w:lvlOverride>
    <w:lvlOverride w:ilvl="1">
      <w:startOverride w:val="2"/>
    </w:lvlOverride>
  </w:num>
  <w:num w:numId="67" w16cid:durableId="16825121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338"/>
    <w:rsid w:val="00000CB6"/>
    <w:rsid w:val="0000186F"/>
    <w:rsid w:val="0000191A"/>
    <w:rsid w:val="00002E60"/>
    <w:rsid w:val="000050D4"/>
    <w:rsid w:val="00005D1B"/>
    <w:rsid w:val="000060F3"/>
    <w:rsid w:val="000071BD"/>
    <w:rsid w:val="00007967"/>
    <w:rsid w:val="00007B40"/>
    <w:rsid w:val="00010F92"/>
    <w:rsid w:val="00011166"/>
    <w:rsid w:val="0001326D"/>
    <w:rsid w:val="0001360C"/>
    <w:rsid w:val="00016B72"/>
    <w:rsid w:val="00017968"/>
    <w:rsid w:val="00023C87"/>
    <w:rsid w:val="00024003"/>
    <w:rsid w:val="00024F7A"/>
    <w:rsid w:val="0002637E"/>
    <w:rsid w:val="000273EB"/>
    <w:rsid w:val="000277FD"/>
    <w:rsid w:val="00030A5A"/>
    <w:rsid w:val="000316EB"/>
    <w:rsid w:val="0003257B"/>
    <w:rsid w:val="00032850"/>
    <w:rsid w:val="00033073"/>
    <w:rsid w:val="00033087"/>
    <w:rsid w:val="000353D2"/>
    <w:rsid w:val="000354C6"/>
    <w:rsid w:val="0003656D"/>
    <w:rsid w:val="000368B2"/>
    <w:rsid w:val="00037292"/>
    <w:rsid w:val="000376CD"/>
    <w:rsid w:val="00041266"/>
    <w:rsid w:val="0004202F"/>
    <w:rsid w:val="00042727"/>
    <w:rsid w:val="00042A4A"/>
    <w:rsid w:val="00044500"/>
    <w:rsid w:val="00044E4E"/>
    <w:rsid w:val="00045023"/>
    <w:rsid w:val="000465B7"/>
    <w:rsid w:val="00047E27"/>
    <w:rsid w:val="00051C32"/>
    <w:rsid w:val="00051C82"/>
    <w:rsid w:val="00052086"/>
    <w:rsid w:val="00053439"/>
    <w:rsid w:val="000544BD"/>
    <w:rsid w:val="00055243"/>
    <w:rsid w:val="0005573E"/>
    <w:rsid w:val="00055DAB"/>
    <w:rsid w:val="0005697C"/>
    <w:rsid w:val="00057811"/>
    <w:rsid w:val="000608A0"/>
    <w:rsid w:val="00060ABE"/>
    <w:rsid w:val="00062C4F"/>
    <w:rsid w:val="00065578"/>
    <w:rsid w:val="000703DF"/>
    <w:rsid w:val="0007345D"/>
    <w:rsid w:val="0007431A"/>
    <w:rsid w:val="00074E3E"/>
    <w:rsid w:val="00075522"/>
    <w:rsid w:val="000767D6"/>
    <w:rsid w:val="000774B1"/>
    <w:rsid w:val="00080E8A"/>
    <w:rsid w:val="000818CE"/>
    <w:rsid w:val="00083B62"/>
    <w:rsid w:val="0008511E"/>
    <w:rsid w:val="00090308"/>
    <w:rsid w:val="00091B46"/>
    <w:rsid w:val="000922E6"/>
    <w:rsid w:val="00093543"/>
    <w:rsid w:val="00093AE7"/>
    <w:rsid w:val="00093CB3"/>
    <w:rsid w:val="0009483C"/>
    <w:rsid w:val="00096CBF"/>
    <w:rsid w:val="00097577"/>
    <w:rsid w:val="000A026F"/>
    <w:rsid w:val="000A19C1"/>
    <w:rsid w:val="000A24E2"/>
    <w:rsid w:val="000A30E7"/>
    <w:rsid w:val="000A33A9"/>
    <w:rsid w:val="000A4297"/>
    <w:rsid w:val="000A43A6"/>
    <w:rsid w:val="000A4882"/>
    <w:rsid w:val="000A5A4E"/>
    <w:rsid w:val="000A723B"/>
    <w:rsid w:val="000A785C"/>
    <w:rsid w:val="000A7983"/>
    <w:rsid w:val="000B029E"/>
    <w:rsid w:val="000B04C0"/>
    <w:rsid w:val="000B0704"/>
    <w:rsid w:val="000B1544"/>
    <w:rsid w:val="000B18CD"/>
    <w:rsid w:val="000B18E3"/>
    <w:rsid w:val="000B221A"/>
    <w:rsid w:val="000B383E"/>
    <w:rsid w:val="000B4391"/>
    <w:rsid w:val="000B48E0"/>
    <w:rsid w:val="000B59B7"/>
    <w:rsid w:val="000B6098"/>
    <w:rsid w:val="000B726B"/>
    <w:rsid w:val="000C0081"/>
    <w:rsid w:val="000C20A6"/>
    <w:rsid w:val="000C228C"/>
    <w:rsid w:val="000C2A6D"/>
    <w:rsid w:val="000C5C0F"/>
    <w:rsid w:val="000C6006"/>
    <w:rsid w:val="000C63F3"/>
    <w:rsid w:val="000D1478"/>
    <w:rsid w:val="000D2743"/>
    <w:rsid w:val="000D4969"/>
    <w:rsid w:val="000D606A"/>
    <w:rsid w:val="000D637E"/>
    <w:rsid w:val="000D6E74"/>
    <w:rsid w:val="000D765D"/>
    <w:rsid w:val="000D7AD2"/>
    <w:rsid w:val="000E0ED1"/>
    <w:rsid w:val="000E1AD4"/>
    <w:rsid w:val="000E26C4"/>
    <w:rsid w:val="000E40F4"/>
    <w:rsid w:val="000E41C2"/>
    <w:rsid w:val="000E5052"/>
    <w:rsid w:val="000E673A"/>
    <w:rsid w:val="000E680C"/>
    <w:rsid w:val="000F055B"/>
    <w:rsid w:val="000F0A15"/>
    <w:rsid w:val="000F0D02"/>
    <w:rsid w:val="000F0D86"/>
    <w:rsid w:val="000F1F4F"/>
    <w:rsid w:val="000F2CC0"/>
    <w:rsid w:val="000F2FA4"/>
    <w:rsid w:val="000F31BF"/>
    <w:rsid w:val="000F343D"/>
    <w:rsid w:val="000F3541"/>
    <w:rsid w:val="000F4228"/>
    <w:rsid w:val="000F5AA7"/>
    <w:rsid w:val="000F6748"/>
    <w:rsid w:val="000F706F"/>
    <w:rsid w:val="000F72BF"/>
    <w:rsid w:val="000F74F5"/>
    <w:rsid w:val="000F766B"/>
    <w:rsid w:val="00100594"/>
    <w:rsid w:val="00100A2F"/>
    <w:rsid w:val="00101932"/>
    <w:rsid w:val="00101C61"/>
    <w:rsid w:val="001028E4"/>
    <w:rsid w:val="00102E01"/>
    <w:rsid w:val="00103EE1"/>
    <w:rsid w:val="00105372"/>
    <w:rsid w:val="001079A2"/>
    <w:rsid w:val="00107D1C"/>
    <w:rsid w:val="001108CC"/>
    <w:rsid w:val="001111D6"/>
    <w:rsid w:val="00111D47"/>
    <w:rsid w:val="00114B81"/>
    <w:rsid w:val="001163AD"/>
    <w:rsid w:val="001165C0"/>
    <w:rsid w:val="00117D69"/>
    <w:rsid w:val="00121303"/>
    <w:rsid w:val="00121A97"/>
    <w:rsid w:val="00122B07"/>
    <w:rsid w:val="00123CA7"/>
    <w:rsid w:val="001241B8"/>
    <w:rsid w:val="00124F93"/>
    <w:rsid w:val="00125204"/>
    <w:rsid w:val="0012533E"/>
    <w:rsid w:val="00126FE3"/>
    <w:rsid w:val="001270D3"/>
    <w:rsid w:val="00127D5C"/>
    <w:rsid w:val="00130D5E"/>
    <w:rsid w:val="0013119C"/>
    <w:rsid w:val="00131E7A"/>
    <w:rsid w:val="00132375"/>
    <w:rsid w:val="0013508A"/>
    <w:rsid w:val="00135796"/>
    <w:rsid w:val="00135C3D"/>
    <w:rsid w:val="00135C50"/>
    <w:rsid w:val="00136819"/>
    <w:rsid w:val="00140F4D"/>
    <w:rsid w:val="00141C19"/>
    <w:rsid w:val="00142502"/>
    <w:rsid w:val="00144E95"/>
    <w:rsid w:val="001459D2"/>
    <w:rsid w:val="00146809"/>
    <w:rsid w:val="00147805"/>
    <w:rsid w:val="00147AE7"/>
    <w:rsid w:val="00147E2D"/>
    <w:rsid w:val="001504FD"/>
    <w:rsid w:val="00151178"/>
    <w:rsid w:val="00152B4C"/>
    <w:rsid w:val="00154C52"/>
    <w:rsid w:val="00155995"/>
    <w:rsid w:val="0016134D"/>
    <w:rsid w:val="00162F10"/>
    <w:rsid w:val="001630C6"/>
    <w:rsid w:val="001639B7"/>
    <w:rsid w:val="001647E8"/>
    <w:rsid w:val="00167069"/>
    <w:rsid w:val="00167FED"/>
    <w:rsid w:val="00170CD4"/>
    <w:rsid w:val="00170FFB"/>
    <w:rsid w:val="00172AF6"/>
    <w:rsid w:val="00175D3D"/>
    <w:rsid w:val="0017699C"/>
    <w:rsid w:val="00176CEE"/>
    <w:rsid w:val="00176DE0"/>
    <w:rsid w:val="001775A3"/>
    <w:rsid w:val="00180315"/>
    <w:rsid w:val="001805A5"/>
    <w:rsid w:val="00181ED4"/>
    <w:rsid w:val="00183A1A"/>
    <w:rsid w:val="00183C7D"/>
    <w:rsid w:val="00183DEE"/>
    <w:rsid w:val="00184A27"/>
    <w:rsid w:val="00185B23"/>
    <w:rsid w:val="001900F5"/>
    <w:rsid w:val="0019093F"/>
    <w:rsid w:val="00190C88"/>
    <w:rsid w:val="00192752"/>
    <w:rsid w:val="00192FF9"/>
    <w:rsid w:val="00193BC1"/>
    <w:rsid w:val="001951BF"/>
    <w:rsid w:val="00195936"/>
    <w:rsid w:val="001975A1"/>
    <w:rsid w:val="001A04A5"/>
    <w:rsid w:val="001A13EB"/>
    <w:rsid w:val="001A3ACD"/>
    <w:rsid w:val="001A3B1B"/>
    <w:rsid w:val="001A4719"/>
    <w:rsid w:val="001A5DA7"/>
    <w:rsid w:val="001B1ABA"/>
    <w:rsid w:val="001B1B84"/>
    <w:rsid w:val="001B2508"/>
    <w:rsid w:val="001B32E2"/>
    <w:rsid w:val="001B5D83"/>
    <w:rsid w:val="001B6A57"/>
    <w:rsid w:val="001B7AE8"/>
    <w:rsid w:val="001C067A"/>
    <w:rsid w:val="001C19A6"/>
    <w:rsid w:val="001C1F2C"/>
    <w:rsid w:val="001C620E"/>
    <w:rsid w:val="001D084C"/>
    <w:rsid w:val="001D1377"/>
    <w:rsid w:val="001D2A50"/>
    <w:rsid w:val="001D2F6D"/>
    <w:rsid w:val="001D3788"/>
    <w:rsid w:val="001D3D3D"/>
    <w:rsid w:val="001D45EF"/>
    <w:rsid w:val="001D4EE6"/>
    <w:rsid w:val="001D5EAE"/>
    <w:rsid w:val="001E17CA"/>
    <w:rsid w:val="001E194A"/>
    <w:rsid w:val="001E25C8"/>
    <w:rsid w:val="001E39E7"/>
    <w:rsid w:val="001E3DC0"/>
    <w:rsid w:val="001E4206"/>
    <w:rsid w:val="001E59AB"/>
    <w:rsid w:val="001E5F3B"/>
    <w:rsid w:val="001E612C"/>
    <w:rsid w:val="001E69CA"/>
    <w:rsid w:val="001E7118"/>
    <w:rsid w:val="001E75C5"/>
    <w:rsid w:val="001E7F13"/>
    <w:rsid w:val="001F0E76"/>
    <w:rsid w:val="001F144B"/>
    <w:rsid w:val="001F1745"/>
    <w:rsid w:val="001F2770"/>
    <w:rsid w:val="001F2DF3"/>
    <w:rsid w:val="001F2F2D"/>
    <w:rsid w:val="001F3CBC"/>
    <w:rsid w:val="001F4416"/>
    <w:rsid w:val="001F4972"/>
    <w:rsid w:val="001F4AA0"/>
    <w:rsid w:val="001F71D1"/>
    <w:rsid w:val="001F7593"/>
    <w:rsid w:val="001F7AC1"/>
    <w:rsid w:val="001F7ED0"/>
    <w:rsid w:val="001F7ED7"/>
    <w:rsid w:val="0020024C"/>
    <w:rsid w:val="0020072A"/>
    <w:rsid w:val="0020185D"/>
    <w:rsid w:val="00201EBF"/>
    <w:rsid w:val="0020293F"/>
    <w:rsid w:val="00202B08"/>
    <w:rsid w:val="0020325A"/>
    <w:rsid w:val="00204F04"/>
    <w:rsid w:val="002058B1"/>
    <w:rsid w:val="00206482"/>
    <w:rsid w:val="0020693A"/>
    <w:rsid w:val="00207186"/>
    <w:rsid w:val="00211F86"/>
    <w:rsid w:val="002127BA"/>
    <w:rsid w:val="00215278"/>
    <w:rsid w:val="00216AFA"/>
    <w:rsid w:val="00220818"/>
    <w:rsid w:val="002210D7"/>
    <w:rsid w:val="00221104"/>
    <w:rsid w:val="00221D6B"/>
    <w:rsid w:val="00222747"/>
    <w:rsid w:val="002228BE"/>
    <w:rsid w:val="00225213"/>
    <w:rsid w:val="00225845"/>
    <w:rsid w:val="0022681C"/>
    <w:rsid w:val="002278C1"/>
    <w:rsid w:val="00230028"/>
    <w:rsid w:val="0023020D"/>
    <w:rsid w:val="0023242E"/>
    <w:rsid w:val="00234B2F"/>
    <w:rsid w:val="00235950"/>
    <w:rsid w:val="00237F3E"/>
    <w:rsid w:val="0024010B"/>
    <w:rsid w:val="00240822"/>
    <w:rsid w:val="00240F7E"/>
    <w:rsid w:val="002416D0"/>
    <w:rsid w:val="00243258"/>
    <w:rsid w:val="0024335F"/>
    <w:rsid w:val="0024438B"/>
    <w:rsid w:val="002453D8"/>
    <w:rsid w:val="00245A57"/>
    <w:rsid w:val="00250C8A"/>
    <w:rsid w:val="002519B5"/>
    <w:rsid w:val="002521D8"/>
    <w:rsid w:val="00254C29"/>
    <w:rsid w:val="0025507F"/>
    <w:rsid w:val="00256F6D"/>
    <w:rsid w:val="00257A2A"/>
    <w:rsid w:val="00263B70"/>
    <w:rsid w:val="00263D5E"/>
    <w:rsid w:val="0026466E"/>
    <w:rsid w:val="00265A3C"/>
    <w:rsid w:val="00266834"/>
    <w:rsid w:val="002704FD"/>
    <w:rsid w:val="002725DC"/>
    <w:rsid w:val="00272605"/>
    <w:rsid w:val="00273036"/>
    <w:rsid w:val="00273918"/>
    <w:rsid w:val="00273A84"/>
    <w:rsid w:val="00274256"/>
    <w:rsid w:val="00275BE9"/>
    <w:rsid w:val="00276382"/>
    <w:rsid w:val="00276641"/>
    <w:rsid w:val="00277276"/>
    <w:rsid w:val="00277910"/>
    <w:rsid w:val="00277D21"/>
    <w:rsid w:val="00280875"/>
    <w:rsid w:val="00282713"/>
    <w:rsid w:val="00282A15"/>
    <w:rsid w:val="002835D6"/>
    <w:rsid w:val="00283B3E"/>
    <w:rsid w:val="00285BC5"/>
    <w:rsid w:val="00286027"/>
    <w:rsid w:val="00286D42"/>
    <w:rsid w:val="00290531"/>
    <w:rsid w:val="00291325"/>
    <w:rsid w:val="0029148B"/>
    <w:rsid w:val="00291550"/>
    <w:rsid w:val="00291A0A"/>
    <w:rsid w:val="00294622"/>
    <w:rsid w:val="00294B1F"/>
    <w:rsid w:val="00296CA3"/>
    <w:rsid w:val="00297AE3"/>
    <w:rsid w:val="002A0136"/>
    <w:rsid w:val="002A1070"/>
    <w:rsid w:val="002A19E7"/>
    <w:rsid w:val="002A1DEE"/>
    <w:rsid w:val="002A1F82"/>
    <w:rsid w:val="002A205E"/>
    <w:rsid w:val="002A32E1"/>
    <w:rsid w:val="002A41E7"/>
    <w:rsid w:val="002A5448"/>
    <w:rsid w:val="002A6ECD"/>
    <w:rsid w:val="002A7C39"/>
    <w:rsid w:val="002B10ED"/>
    <w:rsid w:val="002B1815"/>
    <w:rsid w:val="002B3518"/>
    <w:rsid w:val="002B399A"/>
    <w:rsid w:val="002B49FD"/>
    <w:rsid w:val="002B5B5E"/>
    <w:rsid w:val="002B5CE7"/>
    <w:rsid w:val="002B791F"/>
    <w:rsid w:val="002B79FB"/>
    <w:rsid w:val="002B7D01"/>
    <w:rsid w:val="002C042E"/>
    <w:rsid w:val="002C04C8"/>
    <w:rsid w:val="002C075F"/>
    <w:rsid w:val="002C0AD0"/>
    <w:rsid w:val="002C1B7D"/>
    <w:rsid w:val="002C2105"/>
    <w:rsid w:val="002C2351"/>
    <w:rsid w:val="002C2DAB"/>
    <w:rsid w:val="002C2FFB"/>
    <w:rsid w:val="002C3BD1"/>
    <w:rsid w:val="002C4B49"/>
    <w:rsid w:val="002C5509"/>
    <w:rsid w:val="002C5A4C"/>
    <w:rsid w:val="002C6E49"/>
    <w:rsid w:val="002C7462"/>
    <w:rsid w:val="002C7643"/>
    <w:rsid w:val="002D1D9F"/>
    <w:rsid w:val="002D26C8"/>
    <w:rsid w:val="002D26F0"/>
    <w:rsid w:val="002D2EB3"/>
    <w:rsid w:val="002D5157"/>
    <w:rsid w:val="002D5FEB"/>
    <w:rsid w:val="002D6270"/>
    <w:rsid w:val="002D64A5"/>
    <w:rsid w:val="002D67F0"/>
    <w:rsid w:val="002E0583"/>
    <w:rsid w:val="002E1222"/>
    <w:rsid w:val="002E2017"/>
    <w:rsid w:val="002E2217"/>
    <w:rsid w:val="002E2CF5"/>
    <w:rsid w:val="002E5144"/>
    <w:rsid w:val="002E7CBE"/>
    <w:rsid w:val="002F059C"/>
    <w:rsid w:val="002F073F"/>
    <w:rsid w:val="002F0C48"/>
    <w:rsid w:val="002F1062"/>
    <w:rsid w:val="002F1091"/>
    <w:rsid w:val="002F19FC"/>
    <w:rsid w:val="002F408B"/>
    <w:rsid w:val="002F49FD"/>
    <w:rsid w:val="002F551B"/>
    <w:rsid w:val="002F5870"/>
    <w:rsid w:val="002F58E2"/>
    <w:rsid w:val="002F68A3"/>
    <w:rsid w:val="002F7684"/>
    <w:rsid w:val="002F7E4D"/>
    <w:rsid w:val="003008E5"/>
    <w:rsid w:val="00303589"/>
    <w:rsid w:val="00304649"/>
    <w:rsid w:val="003052C7"/>
    <w:rsid w:val="0030634E"/>
    <w:rsid w:val="0030653C"/>
    <w:rsid w:val="00307122"/>
    <w:rsid w:val="003110D6"/>
    <w:rsid w:val="003139BE"/>
    <w:rsid w:val="003146B4"/>
    <w:rsid w:val="00320719"/>
    <w:rsid w:val="00320BA7"/>
    <w:rsid w:val="00320E38"/>
    <w:rsid w:val="00320EB1"/>
    <w:rsid w:val="003214EB"/>
    <w:rsid w:val="0032263C"/>
    <w:rsid w:val="003243B7"/>
    <w:rsid w:val="0032459F"/>
    <w:rsid w:val="00325E4C"/>
    <w:rsid w:val="00326495"/>
    <w:rsid w:val="00326880"/>
    <w:rsid w:val="00326C5B"/>
    <w:rsid w:val="003300D5"/>
    <w:rsid w:val="003311FD"/>
    <w:rsid w:val="003355C2"/>
    <w:rsid w:val="00335A66"/>
    <w:rsid w:val="00335B7F"/>
    <w:rsid w:val="00337D69"/>
    <w:rsid w:val="003426E9"/>
    <w:rsid w:val="00342FC3"/>
    <w:rsid w:val="0034476D"/>
    <w:rsid w:val="00344D5F"/>
    <w:rsid w:val="003452DA"/>
    <w:rsid w:val="003458ED"/>
    <w:rsid w:val="0034635B"/>
    <w:rsid w:val="00347BAD"/>
    <w:rsid w:val="0035207F"/>
    <w:rsid w:val="00352708"/>
    <w:rsid w:val="00352FE6"/>
    <w:rsid w:val="00353C5C"/>
    <w:rsid w:val="0035457B"/>
    <w:rsid w:val="00354A59"/>
    <w:rsid w:val="00354D02"/>
    <w:rsid w:val="00355569"/>
    <w:rsid w:val="003558BC"/>
    <w:rsid w:val="00355AE2"/>
    <w:rsid w:val="0035616D"/>
    <w:rsid w:val="00356669"/>
    <w:rsid w:val="00356E06"/>
    <w:rsid w:val="00357906"/>
    <w:rsid w:val="00360F25"/>
    <w:rsid w:val="00362D0F"/>
    <w:rsid w:val="003653DA"/>
    <w:rsid w:val="00365A69"/>
    <w:rsid w:val="003661D2"/>
    <w:rsid w:val="0036683B"/>
    <w:rsid w:val="00367645"/>
    <w:rsid w:val="003702E9"/>
    <w:rsid w:val="00370613"/>
    <w:rsid w:val="0037108A"/>
    <w:rsid w:val="00371388"/>
    <w:rsid w:val="003715AF"/>
    <w:rsid w:val="00371B49"/>
    <w:rsid w:val="00372F74"/>
    <w:rsid w:val="0037332A"/>
    <w:rsid w:val="003749A8"/>
    <w:rsid w:val="003763D1"/>
    <w:rsid w:val="003767BB"/>
    <w:rsid w:val="0037712D"/>
    <w:rsid w:val="00380684"/>
    <w:rsid w:val="0038173D"/>
    <w:rsid w:val="00381AC9"/>
    <w:rsid w:val="00382677"/>
    <w:rsid w:val="00382B21"/>
    <w:rsid w:val="00382BAC"/>
    <w:rsid w:val="00384793"/>
    <w:rsid w:val="00384D5F"/>
    <w:rsid w:val="00386A43"/>
    <w:rsid w:val="00386D29"/>
    <w:rsid w:val="00386D73"/>
    <w:rsid w:val="00387816"/>
    <w:rsid w:val="0038789C"/>
    <w:rsid w:val="00390C67"/>
    <w:rsid w:val="0039278D"/>
    <w:rsid w:val="00392949"/>
    <w:rsid w:val="00392B87"/>
    <w:rsid w:val="00394150"/>
    <w:rsid w:val="00394352"/>
    <w:rsid w:val="0039450D"/>
    <w:rsid w:val="0039575E"/>
    <w:rsid w:val="003973C5"/>
    <w:rsid w:val="003A085E"/>
    <w:rsid w:val="003A0C58"/>
    <w:rsid w:val="003A1B15"/>
    <w:rsid w:val="003A2679"/>
    <w:rsid w:val="003A340C"/>
    <w:rsid w:val="003A4211"/>
    <w:rsid w:val="003A472E"/>
    <w:rsid w:val="003A5B32"/>
    <w:rsid w:val="003A5FF9"/>
    <w:rsid w:val="003A7601"/>
    <w:rsid w:val="003B0936"/>
    <w:rsid w:val="003B1C22"/>
    <w:rsid w:val="003B479C"/>
    <w:rsid w:val="003B49E0"/>
    <w:rsid w:val="003B4E4A"/>
    <w:rsid w:val="003B56E1"/>
    <w:rsid w:val="003B73FB"/>
    <w:rsid w:val="003B759E"/>
    <w:rsid w:val="003B7AC1"/>
    <w:rsid w:val="003C1943"/>
    <w:rsid w:val="003C30BF"/>
    <w:rsid w:val="003C3A1F"/>
    <w:rsid w:val="003C3AEB"/>
    <w:rsid w:val="003C641A"/>
    <w:rsid w:val="003C6B32"/>
    <w:rsid w:val="003C76D9"/>
    <w:rsid w:val="003D062D"/>
    <w:rsid w:val="003D1D38"/>
    <w:rsid w:val="003D27B7"/>
    <w:rsid w:val="003D32B3"/>
    <w:rsid w:val="003D385A"/>
    <w:rsid w:val="003D44D4"/>
    <w:rsid w:val="003D5448"/>
    <w:rsid w:val="003D553A"/>
    <w:rsid w:val="003D6000"/>
    <w:rsid w:val="003D6765"/>
    <w:rsid w:val="003D6E3C"/>
    <w:rsid w:val="003D7915"/>
    <w:rsid w:val="003E058A"/>
    <w:rsid w:val="003E09FA"/>
    <w:rsid w:val="003E0B31"/>
    <w:rsid w:val="003E144B"/>
    <w:rsid w:val="003E21C4"/>
    <w:rsid w:val="003E5460"/>
    <w:rsid w:val="003E5829"/>
    <w:rsid w:val="003E5B9C"/>
    <w:rsid w:val="003E5BC2"/>
    <w:rsid w:val="003E6748"/>
    <w:rsid w:val="003E6F86"/>
    <w:rsid w:val="003F09EC"/>
    <w:rsid w:val="003F31B6"/>
    <w:rsid w:val="003F4AB8"/>
    <w:rsid w:val="003F4D42"/>
    <w:rsid w:val="003F4E9F"/>
    <w:rsid w:val="003F5B79"/>
    <w:rsid w:val="003F5CCE"/>
    <w:rsid w:val="003F73F2"/>
    <w:rsid w:val="0040009A"/>
    <w:rsid w:val="004022B4"/>
    <w:rsid w:val="004024C0"/>
    <w:rsid w:val="0040390A"/>
    <w:rsid w:val="00406010"/>
    <w:rsid w:val="00406721"/>
    <w:rsid w:val="00406B1B"/>
    <w:rsid w:val="0040727F"/>
    <w:rsid w:val="0041062C"/>
    <w:rsid w:val="00412085"/>
    <w:rsid w:val="00412574"/>
    <w:rsid w:val="00412995"/>
    <w:rsid w:val="004176AB"/>
    <w:rsid w:val="00417757"/>
    <w:rsid w:val="00417C48"/>
    <w:rsid w:val="00417F49"/>
    <w:rsid w:val="004215E9"/>
    <w:rsid w:val="004223E1"/>
    <w:rsid w:val="00423464"/>
    <w:rsid w:val="00424A2E"/>
    <w:rsid w:val="00424DE8"/>
    <w:rsid w:val="004253AF"/>
    <w:rsid w:val="00425AD4"/>
    <w:rsid w:val="0042700F"/>
    <w:rsid w:val="00427269"/>
    <w:rsid w:val="004300DB"/>
    <w:rsid w:val="00431BB1"/>
    <w:rsid w:val="00433E83"/>
    <w:rsid w:val="00434366"/>
    <w:rsid w:val="00436831"/>
    <w:rsid w:val="00436998"/>
    <w:rsid w:val="00436D62"/>
    <w:rsid w:val="00436E72"/>
    <w:rsid w:val="0043765A"/>
    <w:rsid w:val="004376E4"/>
    <w:rsid w:val="004402DF"/>
    <w:rsid w:val="0044051F"/>
    <w:rsid w:val="00440B9D"/>
    <w:rsid w:val="0044191A"/>
    <w:rsid w:val="00441D83"/>
    <w:rsid w:val="00442925"/>
    <w:rsid w:val="004435CD"/>
    <w:rsid w:val="004446E9"/>
    <w:rsid w:val="00444CF5"/>
    <w:rsid w:val="0044522D"/>
    <w:rsid w:val="004452C0"/>
    <w:rsid w:val="00445A2F"/>
    <w:rsid w:val="00447A46"/>
    <w:rsid w:val="00447AA0"/>
    <w:rsid w:val="004529DC"/>
    <w:rsid w:val="0045428F"/>
    <w:rsid w:val="00455338"/>
    <w:rsid w:val="00455E45"/>
    <w:rsid w:val="0045775C"/>
    <w:rsid w:val="00457B26"/>
    <w:rsid w:val="004622FA"/>
    <w:rsid w:val="00463730"/>
    <w:rsid w:val="004644C2"/>
    <w:rsid w:val="00464B75"/>
    <w:rsid w:val="0046735D"/>
    <w:rsid w:val="00475F09"/>
    <w:rsid w:val="00477D76"/>
    <w:rsid w:val="00477E0A"/>
    <w:rsid w:val="00480095"/>
    <w:rsid w:val="00480115"/>
    <w:rsid w:val="00481508"/>
    <w:rsid w:val="00481B45"/>
    <w:rsid w:val="00481C60"/>
    <w:rsid w:val="0048245B"/>
    <w:rsid w:val="00482A99"/>
    <w:rsid w:val="00482B07"/>
    <w:rsid w:val="0048380B"/>
    <w:rsid w:val="0048455A"/>
    <w:rsid w:val="0048579A"/>
    <w:rsid w:val="004863E2"/>
    <w:rsid w:val="0048697E"/>
    <w:rsid w:val="00486A06"/>
    <w:rsid w:val="00491DA1"/>
    <w:rsid w:val="00492208"/>
    <w:rsid w:val="004922A1"/>
    <w:rsid w:val="004925BC"/>
    <w:rsid w:val="00492B2F"/>
    <w:rsid w:val="004935F9"/>
    <w:rsid w:val="00495006"/>
    <w:rsid w:val="00496304"/>
    <w:rsid w:val="00497C2F"/>
    <w:rsid w:val="004A06AD"/>
    <w:rsid w:val="004A0939"/>
    <w:rsid w:val="004A0FB2"/>
    <w:rsid w:val="004A0FC4"/>
    <w:rsid w:val="004A2D56"/>
    <w:rsid w:val="004A2E57"/>
    <w:rsid w:val="004A3D98"/>
    <w:rsid w:val="004A4672"/>
    <w:rsid w:val="004A59DC"/>
    <w:rsid w:val="004A616E"/>
    <w:rsid w:val="004A6E4F"/>
    <w:rsid w:val="004A6F3C"/>
    <w:rsid w:val="004B3F96"/>
    <w:rsid w:val="004B4068"/>
    <w:rsid w:val="004B4616"/>
    <w:rsid w:val="004B462E"/>
    <w:rsid w:val="004B462F"/>
    <w:rsid w:val="004B473B"/>
    <w:rsid w:val="004B481E"/>
    <w:rsid w:val="004B6A04"/>
    <w:rsid w:val="004B6FE0"/>
    <w:rsid w:val="004C1273"/>
    <w:rsid w:val="004C1BF9"/>
    <w:rsid w:val="004C2177"/>
    <w:rsid w:val="004C3194"/>
    <w:rsid w:val="004C35DF"/>
    <w:rsid w:val="004C3B71"/>
    <w:rsid w:val="004C410D"/>
    <w:rsid w:val="004C4774"/>
    <w:rsid w:val="004C4C63"/>
    <w:rsid w:val="004C5064"/>
    <w:rsid w:val="004C50D8"/>
    <w:rsid w:val="004C5267"/>
    <w:rsid w:val="004C74A1"/>
    <w:rsid w:val="004D201B"/>
    <w:rsid w:val="004D2410"/>
    <w:rsid w:val="004D2B8D"/>
    <w:rsid w:val="004D3375"/>
    <w:rsid w:val="004D38C0"/>
    <w:rsid w:val="004D4479"/>
    <w:rsid w:val="004D4867"/>
    <w:rsid w:val="004D532A"/>
    <w:rsid w:val="004D54C1"/>
    <w:rsid w:val="004D610D"/>
    <w:rsid w:val="004D6315"/>
    <w:rsid w:val="004D632F"/>
    <w:rsid w:val="004D6D47"/>
    <w:rsid w:val="004D79B0"/>
    <w:rsid w:val="004E159A"/>
    <w:rsid w:val="004E1D37"/>
    <w:rsid w:val="004E381E"/>
    <w:rsid w:val="004E3B07"/>
    <w:rsid w:val="004E43B7"/>
    <w:rsid w:val="004E4873"/>
    <w:rsid w:val="004E57E6"/>
    <w:rsid w:val="004E5C50"/>
    <w:rsid w:val="004E5DC3"/>
    <w:rsid w:val="004E66E3"/>
    <w:rsid w:val="004F108C"/>
    <w:rsid w:val="004F1296"/>
    <w:rsid w:val="004F3A22"/>
    <w:rsid w:val="004F5C08"/>
    <w:rsid w:val="004F60FF"/>
    <w:rsid w:val="004F6295"/>
    <w:rsid w:val="004F6432"/>
    <w:rsid w:val="004F6609"/>
    <w:rsid w:val="00500332"/>
    <w:rsid w:val="005004D6"/>
    <w:rsid w:val="00500C71"/>
    <w:rsid w:val="00501268"/>
    <w:rsid w:val="0050146F"/>
    <w:rsid w:val="005019B0"/>
    <w:rsid w:val="005024D7"/>
    <w:rsid w:val="00502DB6"/>
    <w:rsid w:val="00503DDC"/>
    <w:rsid w:val="00503DEC"/>
    <w:rsid w:val="005058EB"/>
    <w:rsid w:val="00505A1C"/>
    <w:rsid w:val="00505F11"/>
    <w:rsid w:val="00507225"/>
    <w:rsid w:val="005108F2"/>
    <w:rsid w:val="005120B5"/>
    <w:rsid w:val="005122F7"/>
    <w:rsid w:val="00512542"/>
    <w:rsid w:val="005135D8"/>
    <w:rsid w:val="00514868"/>
    <w:rsid w:val="00514CAC"/>
    <w:rsid w:val="005159A7"/>
    <w:rsid w:val="00515CEE"/>
    <w:rsid w:val="00515F38"/>
    <w:rsid w:val="00516423"/>
    <w:rsid w:val="0051662B"/>
    <w:rsid w:val="00520807"/>
    <w:rsid w:val="00520912"/>
    <w:rsid w:val="005217EB"/>
    <w:rsid w:val="00522C73"/>
    <w:rsid w:val="005247DB"/>
    <w:rsid w:val="00524D26"/>
    <w:rsid w:val="00524F6D"/>
    <w:rsid w:val="005312BB"/>
    <w:rsid w:val="00531AB6"/>
    <w:rsid w:val="00533225"/>
    <w:rsid w:val="0053391B"/>
    <w:rsid w:val="00534681"/>
    <w:rsid w:val="00535E6A"/>
    <w:rsid w:val="005401D6"/>
    <w:rsid w:val="0054162B"/>
    <w:rsid w:val="00543912"/>
    <w:rsid w:val="005439D0"/>
    <w:rsid w:val="0054421D"/>
    <w:rsid w:val="00544C49"/>
    <w:rsid w:val="00545BA2"/>
    <w:rsid w:val="005476A2"/>
    <w:rsid w:val="00550B7E"/>
    <w:rsid w:val="005513F4"/>
    <w:rsid w:val="0055303E"/>
    <w:rsid w:val="00554861"/>
    <w:rsid w:val="00556F2B"/>
    <w:rsid w:val="00557882"/>
    <w:rsid w:val="005606EC"/>
    <w:rsid w:val="00561512"/>
    <w:rsid w:val="00561D09"/>
    <w:rsid w:val="00561D58"/>
    <w:rsid w:val="00561E63"/>
    <w:rsid w:val="00562576"/>
    <w:rsid w:val="0056275D"/>
    <w:rsid w:val="005634AB"/>
    <w:rsid w:val="00563554"/>
    <w:rsid w:val="005649F6"/>
    <w:rsid w:val="00565361"/>
    <w:rsid w:val="00565620"/>
    <w:rsid w:val="00567A0A"/>
    <w:rsid w:val="00573913"/>
    <w:rsid w:val="005743F8"/>
    <w:rsid w:val="00575FC7"/>
    <w:rsid w:val="005772EC"/>
    <w:rsid w:val="00577983"/>
    <w:rsid w:val="0058111C"/>
    <w:rsid w:val="00581607"/>
    <w:rsid w:val="00581F48"/>
    <w:rsid w:val="00582527"/>
    <w:rsid w:val="00583B4F"/>
    <w:rsid w:val="00583D14"/>
    <w:rsid w:val="00584A05"/>
    <w:rsid w:val="00584BD2"/>
    <w:rsid w:val="00584FC9"/>
    <w:rsid w:val="005867FB"/>
    <w:rsid w:val="00586C98"/>
    <w:rsid w:val="00587C72"/>
    <w:rsid w:val="00587DFD"/>
    <w:rsid w:val="00590902"/>
    <w:rsid w:val="00591844"/>
    <w:rsid w:val="00592B50"/>
    <w:rsid w:val="00594325"/>
    <w:rsid w:val="00594FD7"/>
    <w:rsid w:val="005951C7"/>
    <w:rsid w:val="00595CF2"/>
    <w:rsid w:val="00596DD0"/>
    <w:rsid w:val="00597EE9"/>
    <w:rsid w:val="005A0459"/>
    <w:rsid w:val="005A0B8A"/>
    <w:rsid w:val="005A0EB0"/>
    <w:rsid w:val="005A3B56"/>
    <w:rsid w:val="005A4027"/>
    <w:rsid w:val="005A707B"/>
    <w:rsid w:val="005B0211"/>
    <w:rsid w:val="005B0FF3"/>
    <w:rsid w:val="005B1DAA"/>
    <w:rsid w:val="005B4BBA"/>
    <w:rsid w:val="005B57E5"/>
    <w:rsid w:val="005B7140"/>
    <w:rsid w:val="005B7821"/>
    <w:rsid w:val="005C0D6A"/>
    <w:rsid w:val="005C311C"/>
    <w:rsid w:val="005C36AB"/>
    <w:rsid w:val="005C3A45"/>
    <w:rsid w:val="005C40B8"/>
    <w:rsid w:val="005C465F"/>
    <w:rsid w:val="005C58D1"/>
    <w:rsid w:val="005C58F1"/>
    <w:rsid w:val="005C66D6"/>
    <w:rsid w:val="005C7AA1"/>
    <w:rsid w:val="005D2CC9"/>
    <w:rsid w:val="005D334F"/>
    <w:rsid w:val="005D3814"/>
    <w:rsid w:val="005D3C92"/>
    <w:rsid w:val="005D5C8B"/>
    <w:rsid w:val="005E1245"/>
    <w:rsid w:val="005E1D56"/>
    <w:rsid w:val="005E2779"/>
    <w:rsid w:val="005E3261"/>
    <w:rsid w:val="005E4122"/>
    <w:rsid w:val="005E41A7"/>
    <w:rsid w:val="005E5F06"/>
    <w:rsid w:val="005E7860"/>
    <w:rsid w:val="005E7CDD"/>
    <w:rsid w:val="005F02CE"/>
    <w:rsid w:val="005F0B3C"/>
    <w:rsid w:val="005F1817"/>
    <w:rsid w:val="005F26F5"/>
    <w:rsid w:val="005F35D9"/>
    <w:rsid w:val="005F3AC4"/>
    <w:rsid w:val="005F3EA5"/>
    <w:rsid w:val="005F4D4A"/>
    <w:rsid w:val="005F51A1"/>
    <w:rsid w:val="005F701A"/>
    <w:rsid w:val="005F7F2C"/>
    <w:rsid w:val="00600C2F"/>
    <w:rsid w:val="00600FDA"/>
    <w:rsid w:val="00601977"/>
    <w:rsid w:val="00602B95"/>
    <w:rsid w:val="00605DB4"/>
    <w:rsid w:val="00606F65"/>
    <w:rsid w:val="0061036A"/>
    <w:rsid w:val="00611306"/>
    <w:rsid w:val="00611A0B"/>
    <w:rsid w:val="006129F3"/>
    <w:rsid w:val="00612D62"/>
    <w:rsid w:val="006132BC"/>
    <w:rsid w:val="0061423A"/>
    <w:rsid w:val="0061439D"/>
    <w:rsid w:val="006144A4"/>
    <w:rsid w:val="00616742"/>
    <w:rsid w:val="00616B6F"/>
    <w:rsid w:val="00616DFF"/>
    <w:rsid w:val="00617539"/>
    <w:rsid w:val="006202AB"/>
    <w:rsid w:val="006202FB"/>
    <w:rsid w:val="00620B3E"/>
    <w:rsid w:val="00622D8F"/>
    <w:rsid w:val="0062441C"/>
    <w:rsid w:val="0062470E"/>
    <w:rsid w:val="00624B38"/>
    <w:rsid w:val="006257A7"/>
    <w:rsid w:val="00625E49"/>
    <w:rsid w:val="006267CC"/>
    <w:rsid w:val="00626B96"/>
    <w:rsid w:val="00627CA8"/>
    <w:rsid w:val="00630A8E"/>
    <w:rsid w:val="00630E5F"/>
    <w:rsid w:val="00631155"/>
    <w:rsid w:val="00631190"/>
    <w:rsid w:val="00631F2D"/>
    <w:rsid w:val="0063395F"/>
    <w:rsid w:val="00633F34"/>
    <w:rsid w:val="00636677"/>
    <w:rsid w:val="0064246E"/>
    <w:rsid w:val="00642F5D"/>
    <w:rsid w:val="006431AB"/>
    <w:rsid w:val="00644D8B"/>
    <w:rsid w:val="0064576C"/>
    <w:rsid w:val="00645820"/>
    <w:rsid w:val="006465AF"/>
    <w:rsid w:val="00647048"/>
    <w:rsid w:val="006509D5"/>
    <w:rsid w:val="00650C6E"/>
    <w:rsid w:val="00651D10"/>
    <w:rsid w:val="00652867"/>
    <w:rsid w:val="00653269"/>
    <w:rsid w:val="0065459C"/>
    <w:rsid w:val="00654CC4"/>
    <w:rsid w:val="00655D39"/>
    <w:rsid w:val="00656309"/>
    <w:rsid w:val="00656A94"/>
    <w:rsid w:val="00660446"/>
    <w:rsid w:val="006612A8"/>
    <w:rsid w:val="00662E0F"/>
    <w:rsid w:val="006635CF"/>
    <w:rsid w:val="00663A10"/>
    <w:rsid w:val="00665072"/>
    <w:rsid w:val="006659C4"/>
    <w:rsid w:val="00665B9A"/>
    <w:rsid w:val="00666045"/>
    <w:rsid w:val="00666956"/>
    <w:rsid w:val="006678C9"/>
    <w:rsid w:val="00667A52"/>
    <w:rsid w:val="0067271C"/>
    <w:rsid w:val="00674111"/>
    <w:rsid w:val="00674D42"/>
    <w:rsid w:val="006753E2"/>
    <w:rsid w:val="00675D49"/>
    <w:rsid w:val="006765F8"/>
    <w:rsid w:val="00676BB0"/>
    <w:rsid w:val="00677058"/>
    <w:rsid w:val="00677A4A"/>
    <w:rsid w:val="0068137E"/>
    <w:rsid w:val="00683159"/>
    <w:rsid w:val="006856D9"/>
    <w:rsid w:val="00685D5C"/>
    <w:rsid w:val="00687215"/>
    <w:rsid w:val="00692A76"/>
    <w:rsid w:val="006935E1"/>
    <w:rsid w:val="0069367D"/>
    <w:rsid w:val="00695E52"/>
    <w:rsid w:val="006A0B9C"/>
    <w:rsid w:val="006A10A5"/>
    <w:rsid w:val="006A17E0"/>
    <w:rsid w:val="006A226A"/>
    <w:rsid w:val="006A2859"/>
    <w:rsid w:val="006A2ACD"/>
    <w:rsid w:val="006A5833"/>
    <w:rsid w:val="006A5EC8"/>
    <w:rsid w:val="006A6663"/>
    <w:rsid w:val="006A68A3"/>
    <w:rsid w:val="006A74B9"/>
    <w:rsid w:val="006A765C"/>
    <w:rsid w:val="006A7BB5"/>
    <w:rsid w:val="006B08F3"/>
    <w:rsid w:val="006B145A"/>
    <w:rsid w:val="006B1BEC"/>
    <w:rsid w:val="006B224F"/>
    <w:rsid w:val="006B2290"/>
    <w:rsid w:val="006B27E5"/>
    <w:rsid w:val="006B2EAF"/>
    <w:rsid w:val="006B2F20"/>
    <w:rsid w:val="006B3587"/>
    <w:rsid w:val="006B4D6C"/>
    <w:rsid w:val="006C01E0"/>
    <w:rsid w:val="006C0410"/>
    <w:rsid w:val="006C06A2"/>
    <w:rsid w:val="006C11D2"/>
    <w:rsid w:val="006C1C54"/>
    <w:rsid w:val="006C3099"/>
    <w:rsid w:val="006C4714"/>
    <w:rsid w:val="006D14DC"/>
    <w:rsid w:val="006D17BB"/>
    <w:rsid w:val="006D2222"/>
    <w:rsid w:val="006D2AA8"/>
    <w:rsid w:val="006D354F"/>
    <w:rsid w:val="006D4319"/>
    <w:rsid w:val="006D4A5B"/>
    <w:rsid w:val="006D5279"/>
    <w:rsid w:val="006D5C32"/>
    <w:rsid w:val="006D688D"/>
    <w:rsid w:val="006D74E0"/>
    <w:rsid w:val="006E0C19"/>
    <w:rsid w:val="006E0CD8"/>
    <w:rsid w:val="006E1571"/>
    <w:rsid w:val="006E283D"/>
    <w:rsid w:val="006E5254"/>
    <w:rsid w:val="006E5D8A"/>
    <w:rsid w:val="006E6085"/>
    <w:rsid w:val="006E63C3"/>
    <w:rsid w:val="006E6B3E"/>
    <w:rsid w:val="006F132E"/>
    <w:rsid w:val="006F1793"/>
    <w:rsid w:val="006F1996"/>
    <w:rsid w:val="006F61D6"/>
    <w:rsid w:val="006F75BE"/>
    <w:rsid w:val="00700145"/>
    <w:rsid w:val="007002D3"/>
    <w:rsid w:val="007003E1"/>
    <w:rsid w:val="00700461"/>
    <w:rsid w:val="00701978"/>
    <w:rsid w:val="00701D65"/>
    <w:rsid w:val="00702180"/>
    <w:rsid w:val="00705D6E"/>
    <w:rsid w:val="00706958"/>
    <w:rsid w:val="00706E66"/>
    <w:rsid w:val="00707C1C"/>
    <w:rsid w:val="00707D42"/>
    <w:rsid w:val="00711103"/>
    <w:rsid w:val="00711485"/>
    <w:rsid w:val="007123F1"/>
    <w:rsid w:val="00712780"/>
    <w:rsid w:val="00712D03"/>
    <w:rsid w:val="007134CC"/>
    <w:rsid w:val="00713E2A"/>
    <w:rsid w:val="0071442B"/>
    <w:rsid w:val="00714D0B"/>
    <w:rsid w:val="0071789B"/>
    <w:rsid w:val="00717D88"/>
    <w:rsid w:val="00720898"/>
    <w:rsid w:val="00720DA3"/>
    <w:rsid w:val="00720DBA"/>
    <w:rsid w:val="007216B1"/>
    <w:rsid w:val="007217C3"/>
    <w:rsid w:val="0072564D"/>
    <w:rsid w:val="00725B2D"/>
    <w:rsid w:val="00726266"/>
    <w:rsid w:val="00726A2E"/>
    <w:rsid w:val="00731175"/>
    <w:rsid w:val="007318C7"/>
    <w:rsid w:val="00732BAB"/>
    <w:rsid w:val="00732C6B"/>
    <w:rsid w:val="00733365"/>
    <w:rsid w:val="007340BB"/>
    <w:rsid w:val="00734DB1"/>
    <w:rsid w:val="00734E89"/>
    <w:rsid w:val="007355CC"/>
    <w:rsid w:val="00740C98"/>
    <w:rsid w:val="0074195E"/>
    <w:rsid w:val="00741C62"/>
    <w:rsid w:val="00743ED9"/>
    <w:rsid w:val="007441B8"/>
    <w:rsid w:val="00744A4C"/>
    <w:rsid w:val="00744F6B"/>
    <w:rsid w:val="00745B9F"/>
    <w:rsid w:val="00745C46"/>
    <w:rsid w:val="00747DEB"/>
    <w:rsid w:val="00750958"/>
    <w:rsid w:val="0075130F"/>
    <w:rsid w:val="00754382"/>
    <w:rsid w:val="00754A58"/>
    <w:rsid w:val="00755329"/>
    <w:rsid w:val="00755F06"/>
    <w:rsid w:val="007562B9"/>
    <w:rsid w:val="00761E98"/>
    <w:rsid w:val="00762DC2"/>
    <w:rsid w:val="007653C7"/>
    <w:rsid w:val="00765403"/>
    <w:rsid w:val="00765A9D"/>
    <w:rsid w:val="007719E1"/>
    <w:rsid w:val="00771A0F"/>
    <w:rsid w:val="007730ED"/>
    <w:rsid w:val="007731B6"/>
    <w:rsid w:val="00773A6C"/>
    <w:rsid w:val="00773D77"/>
    <w:rsid w:val="007746A6"/>
    <w:rsid w:val="007754DD"/>
    <w:rsid w:val="007763BC"/>
    <w:rsid w:val="0077767B"/>
    <w:rsid w:val="00777E33"/>
    <w:rsid w:val="00781BB4"/>
    <w:rsid w:val="00782A5B"/>
    <w:rsid w:val="007835AF"/>
    <w:rsid w:val="007836B4"/>
    <w:rsid w:val="007858E9"/>
    <w:rsid w:val="00787646"/>
    <w:rsid w:val="00790E55"/>
    <w:rsid w:val="00791404"/>
    <w:rsid w:val="007920E4"/>
    <w:rsid w:val="007928D5"/>
    <w:rsid w:val="00792ABB"/>
    <w:rsid w:val="00792EC4"/>
    <w:rsid w:val="007935A5"/>
    <w:rsid w:val="007942D3"/>
    <w:rsid w:val="00796B3E"/>
    <w:rsid w:val="00796B52"/>
    <w:rsid w:val="007974A4"/>
    <w:rsid w:val="00797925"/>
    <w:rsid w:val="007A1076"/>
    <w:rsid w:val="007A12C0"/>
    <w:rsid w:val="007A1406"/>
    <w:rsid w:val="007A1819"/>
    <w:rsid w:val="007A2262"/>
    <w:rsid w:val="007A3274"/>
    <w:rsid w:val="007A5210"/>
    <w:rsid w:val="007A582D"/>
    <w:rsid w:val="007A7175"/>
    <w:rsid w:val="007A75AF"/>
    <w:rsid w:val="007B10EA"/>
    <w:rsid w:val="007B2544"/>
    <w:rsid w:val="007B6139"/>
    <w:rsid w:val="007B6C09"/>
    <w:rsid w:val="007B7E34"/>
    <w:rsid w:val="007C1A83"/>
    <w:rsid w:val="007C33C2"/>
    <w:rsid w:val="007C34B8"/>
    <w:rsid w:val="007C3F6F"/>
    <w:rsid w:val="007C4263"/>
    <w:rsid w:val="007C4628"/>
    <w:rsid w:val="007C5195"/>
    <w:rsid w:val="007D036D"/>
    <w:rsid w:val="007D07C7"/>
    <w:rsid w:val="007D2798"/>
    <w:rsid w:val="007D2AE3"/>
    <w:rsid w:val="007D3FB1"/>
    <w:rsid w:val="007D423B"/>
    <w:rsid w:val="007D4D85"/>
    <w:rsid w:val="007D5865"/>
    <w:rsid w:val="007D5A2B"/>
    <w:rsid w:val="007D686B"/>
    <w:rsid w:val="007D6C6A"/>
    <w:rsid w:val="007D71A0"/>
    <w:rsid w:val="007D77C7"/>
    <w:rsid w:val="007E05CE"/>
    <w:rsid w:val="007E09DA"/>
    <w:rsid w:val="007E3296"/>
    <w:rsid w:val="007E3660"/>
    <w:rsid w:val="007E4AB2"/>
    <w:rsid w:val="007E6E3F"/>
    <w:rsid w:val="007E6E97"/>
    <w:rsid w:val="007E7C11"/>
    <w:rsid w:val="007E7FE7"/>
    <w:rsid w:val="007F1027"/>
    <w:rsid w:val="007F361B"/>
    <w:rsid w:val="007F3746"/>
    <w:rsid w:val="007F45C6"/>
    <w:rsid w:val="007F48EA"/>
    <w:rsid w:val="00800833"/>
    <w:rsid w:val="00801838"/>
    <w:rsid w:val="00801951"/>
    <w:rsid w:val="00803611"/>
    <w:rsid w:val="00803C88"/>
    <w:rsid w:val="0080466A"/>
    <w:rsid w:val="008058C8"/>
    <w:rsid w:val="00807408"/>
    <w:rsid w:val="00807D31"/>
    <w:rsid w:val="00810A55"/>
    <w:rsid w:val="00811BAE"/>
    <w:rsid w:val="00814F1A"/>
    <w:rsid w:val="00815F5F"/>
    <w:rsid w:val="008178B6"/>
    <w:rsid w:val="00817F00"/>
    <w:rsid w:val="00817FEB"/>
    <w:rsid w:val="0082026B"/>
    <w:rsid w:val="008220E0"/>
    <w:rsid w:val="008235DF"/>
    <w:rsid w:val="0082393B"/>
    <w:rsid w:val="0082409A"/>
    <w:rsid w:val="0082409E"/>
    <w:rsid w:val="00824B32"/>
    <w:rsid w:val="00824F07"/>
    <w:rsid w:val="00826C2A"/>
    <w:rsid w:val="00826F54"/>
    <w:rsid w:val="008273A2"/>
    <w:rsid w:val="00827964"/>
    <w:rsid w:val="00827CC5"/>
    <w:rsid w:val="00830033"/>
    <w:rsid w:val="00831595"/>
    <w:rsid w:val="00831AB7"/>
    <w:rsid w:val="00832796"/>
    <w:rsid w:val="00833131"/>
    <w:rsid w:val="00833607"/>
    <w:rsid w:val="00834009"/>
    <w:rsid w:val="0083472A"/>
    <w:rsid w:val="00835B3C"/>
    <w:rsid w:val="00835E3E"/>
    <w:rsid w:val="00836772"/>
    <w:rsid w:val="00840880"/>
    <w:rsid w:val="00840908"/>
    <w:rsid w:val="008412E6"/>
    <w:rsid w:val="00843716"/>
    <w:rsid w:val="00843B90"/>
    <w:rsid w:val="008456F1"/>
    <w:rsid w:val="00846AF5"/>
    <w:rsid w:val="00846D98"/>
    <w:rsid w:val="00846E72"/>
    <w:rsid w:val="00847D5A"/>
    <w:rsid w:val="00850824"/>
    <w:rsid w:val="008519F5"/>
    <w:rsid w:val="00851F2B"/>
    <w:rsid w:val="008522BD"/>
    <w:rsid w:val="00852935"/>
    <w:rsid w:val="00852EE7"/>
    <w:rsid w:val="00853748"/>
    <w:rsid w:val="00854800"/>
    <w:rsid w:val="00854A34"/>
    <w:rsid w:val="00856220"/>
    <w:rsid w:val="00856A47"/>
    <w:rsid w:val="008578A6"/>
    <w:rsid w:val="008601DC"/>
    <w:rsid w:val="008604B4"/>
    <w:rsid w:val="008618AD"/>
    <w:rsid w:val="0086196A"/>
    <w:rsid w:val="00863FC3"/>
    <w:rsid w:val="00865B74"/>
    <w:rsid w:val="0086774A"/>
    <w:rsid w:val="00872EEF"/>
    <w:rsid w:val="008739CF"/>
    <w:rsid w:val="0087435C"/>
    <w:rsid w:val="00874E6A"/>
    <w:rsid w:val="008752AB"/>
    <w:rsid w:val="0087597F"/>
    <w:rsid w:val="008768BE"/>
    <w:rsid w:val="008777AD"/>
    <w:rsid w:val="00877D02"/>
    <w:rsid w:val="00877E1E"/>
    <w:rsid w:val="00877E5C"/>
    <w:rsid w:val="00880AE7"/>
    <w:rsid w:val="008811FC"/>
    <w:rsid w:val="00881217"/>
    <w:rsid w:val="00881578"/>
    <w:rsid w:val="0088345E"/>
    <w:rsid w:val="008862C0"/>
    <w:rsid w:val="008914AB"/>
    <w:rsid w:val="0089177F"/>
    <w:rsid w:val="00891B5D"/>
    <w:rsid w:val="00892E19"/>
    <w:rsid w:val="00895AC3"/>
    <w:rsid w:val="00896B74"/>
    <w:rsid w:val="008A2567"/>
    <w:rsid w:val="008A4438"/>
    <w:rsid w:val="008A6EF2"/>
    <w:rsid w:val="008B04BE"/>
    <w:rsid w:val="008B05A7"/>
    <w:rsid w:val="008B1204"/>
    <w:rsid w:val="008B3E77"/>
    <w:rsid w:val="008B3EFF"/>
    <w:rsid w:val="008B4AB3"/>
    <w:rsid w:val="008B4DF9"/>
    <w:rsid w:val="008B4FEE"/>
    <w:rsid w:val="008B514C"/>
    <w:rsid w:val="008B552D"/>
    <w:rsid w:val="008B694D"/>
    <w:rsid w:val="008B7FAC"/>
    <w:rsid w:val="008C0CAA"/>
    <w:rsid w:val="008C0ED8"/>
    <w:rsid w:val="008C208F"/>
    <w:rsid w:val="008C333D"/>
    <w:rsid w:val="008C49DF"/>
    <w:rsid w:val="008C6619"/>
    <w:rsid w:val="008C7D26"/>
    <w:rsid w:val="008D0058"/>
    <w:rsid w:val="008D097D"/>
    <w:rsid w:val="008D0B02"/>
    <w:rsid w:val="008D4095"/>
    <w:rsid w:val="008D56F0"/>
    <w:rsid w:val="008D655E"/>
    <w:rsid w:val="008D7348"/>
    <w:rsid w:val="008E1B34"/>
    <w:rsid w:val="008E22B8"/>
    <w:rsid w:val="008E2A48"/>
    <w:rsid w:val="008E38F8"/>
    <w:rsid w:val="008E3C60"/>
    <w:rsid w:val="008E68D0"/>
    <w:rsid w:val="008F176D"/>
    <w:rsid w:val="008F29B8"/>
    <w:rsid w:val="008F2C2C"/>
    <w:rsid w:val="008F4D43"/>
    <w:rsid w:val="008F5C1C"/>
    <w:rsid w:val="009007A0"/>
    <w:rsid w:val="00900C2E"/>
    <w:rsid w:val="00901D06"/>
    <w:rsid w:val="00901DC4"/>
    <w:rsid w:val="00902B23"/>
    <w:rsid w:val="00902C31"/>
    <w:rsid w:val="00903058"/>
    <w:rsid w:val="00904DA1"/>
    <w:rsid w:val="00907702"/>
    <w:rsid w:val="0091003F"/>
    <w:rsid w:val="009108C5"/>
    <w:rsid w:val="00911DE4"/>
    <w:rsid w:val="00914BDB"/>
    <w:rsid w:val="00914E2A"/>
    <w:rsid w:val="00915595"/>
    <w:rsid w:val="00915643"/>
    <w:rsid w:val="00917285"/>
    <w:rsid w:val="00920487"/>
    <w:rsid w:val="0092161D"/>
    <w:rsid w:val="009224F2"/>
    <w:rsid w:val="00923AA2"/>
    <w:rsid w:val="009243D2"/>
    <w:rsid w:val="00925309"/>
    <w:rsid w:val="00925404"/>
    <w:rsid w:val="009254D0"/>
    <w:rsid w:val="009254F6"/>
    <w:rsid w:val="009260A9"/>
    <w:rsid w:val="0092677C"/>
    <w:rsid w:val="009274DC"/>
    <w:rsid w:val="00927665"/>
    <w:rsid w:val="00927BB8"/>
    <w:rsid w:val="00930561"/>
    <w:rsid w:val="00930E5E"/>
    <w:rsid w:val="00932467"/>
    <w:rsid w:val="00933447"/>
    <w:rsid w:val="009334AA"/>
    <w:rsid w:val="00933DF7"/>
    <w:rsid w:val="009353A9"/>
    <w:rsid w:val="009356D2"/>
    <w:rsid w:val="0093598E"/>
    <w:rsid w:val="00935A35"/>
    <w:rsid w:val="00937AE2"/>
    <w:rsid w:val="0094225A"/>
    <w:rsid w:val="00942511"/>
    <w:rsid w:val="00942C4B"/>
    <w:rsid w:val="00943363"/>
    <w:rsid w:val="00946CCC"/>
    <w:rsid w:val="00946EEB"/>
    <w:rsid w:val="009503C6"/>
    <w:rsid w:val="009505C9"/>
    <w:rsid w:val="00950ED8"/>
    <w:rsid w:val="00951490"/>
    <w:rsid w:val="00952278"/>
    <w:rsid w:val="009551CE"/>
    <w:rsid w:val="00955821"/>
    <w:rsid w:val="00955D4A"/>
    <w:rsid w:val="00956DEE"/>
    <w:rsid w:val="0095727D"/>
    <w:rsid w:val="0096095B"/>
    <w:rsid w:val="00961FF2"/>
    <w:rsid w:val="00963BFD"/>
    <w:rsid w:val="00965530"/>
    <w:rsid w:val="00966944"/>
    <w:rsid w:val="009708FA"/>
    <w:rsid w:val="00970BBA"/>
    <w:rsid w:val="00970D44"/>
    <w:rsid w:val="009726AE"/>
    <w:rsid w:val="00973AE3"/>
    <w:rsid w:val="009742BF"/>
    <w:rsid w:val="009742F6"/>
    <w:rsid w:val="00974972"/>
    <w:rsid w:val="0097561E"/>
    <w:rsid w:val="0097712D"/>
    <w:rsid w:val="00982F68"/>
    <w:rsid w:val="009830E8"/>
    <w:rsid w:val="00983848"/>
    <w:rsid w:val="00983A77"/>
    <w:rsid w:val="009851A0"/>
    <w:rsid w:val="009865C2"/>
    <w:rsid w:val="00986CBB"/>
    <w:rsid w:val="009878DC"/>
    <w:rsid w:val="0099095D"/>
    <w:rsid w:val="00992A35"/>
    <w:rsid w:val="009930DF"/>
    <w:rsid w:val="009938DE"/>
    <w:rsid w:val="00993C99"/>
    <w:rsid w:val="009940BE"/>
    <w:rsid w:val="00994E5F"/>
    <w:rsid w:val="0099710E"/>
    <w:rsid w:val="009A0400"/>
    <w:rsid w:val="009A088F"/>
    <w:rsid w:val="009A0D8F"/>
    <w:rsid w:val="009A0F0E"/>
    <w:rsid w:val="009A22F5"/>
    <w:rsid w:val="009A561F"/>
    <w:rsid w:val="009A650D"/>
    <w:rsid w:val="009A6674"/>
    <w:rsid w:val="009A6770"/>
    <w:rsid w:val="009A6942"/>
    <w:rsid w:val="009A7BE4"/>
    <w:rsid w:val="009A7C64"/>
    <w:rsid w:val="009B2109"/>
    <w:rsid w:val="009B253A"/>
    <w:rsid w:val="009B4926"/>
    <w:rsid w:val="009B5121"/>
    <w:rsid w:val="009B6E4F"/>
    <w:rsid w:val="009B79AC"/>
    <w:rsid w:val="009C1039"/>
    <w:rsid w:val="009C1916"/>
    <w:rsid w:val="009C340E"/>
    <w:rsid w:val="009C4A8C"/>
    <w:rsid w:val="009C4F58"/>
    <w:rsid w:val="009C68C9"/>
    <w:rsid w:val="009D0268"/>
    <w:rsid w:val="009D2295"/>
    <w:rsid w:val="009D2D59"/>
    <w:rsid w:val="009D30BE"/>
    <w:rsid w:val="009D37DA"/>
    <w:rsid w:val="009D408C"/>
    <w:rsid w:val="009D62CD"/>
    <w:rsid w:val="009D649C"/>
    <w:rsid w:val="009D6D56"/>
    <w:rsid w:val="009D7C17"/>
    <w:rsid w:val="009E03AE"/>
    <w:rsid w:val="009E1664"/>
    <w:rsid w:val="009E1CA0"/>
    <w:rsid w:val="009E2775"/>
    <w:rsid w:val="009E2F97"/>
    <w:rsid w:val="009E3052"/>
    <w:rsid w:val="009E4CFF"/>
    <w:rsid w:val="009E5493"/>
    <w:rsid w:val="009E55E2"/>
    <w:rsid w:val="009E56F0"/>
    <w:rsid w:val="009E6E13"/>
    <w:rsid w:val="009E7035"/>
    <w:rsid w:val="009E7EDB"/>
    <w:rsid w:val="009F1774"/>
    <w:rsid w:val="009F28D5"/>
    <w:rsid w:val="009F29B5"/>
    <w:rsid w:val="009F48F5"/>
    <w:rsid w:val="009F50A6"/>
    <w:rsid w:val="009F569D"/>
    <w:rsid w:val="009F5937"/>
    <w:rsid w:val="009F6C71"/>
    <w:rsid w:val="009F7718"/>
    <w:rsid w:val="00A01268"/>
    <w:rsid w:val="00A042B3"/>
    <w:rsid w:val="00A04CBB"/>
    <w:rsid w:val="00A06A96"/>
    <w:rsid w:val="00A073C5"/>
    <w:rsid w:val="00A10079"/>
    <w:rsid w:val="00A106CA"/>
    <w:rsid w:val="00A10D0D"/>
    <w:rsid w:val="00A11561"/>
    <w:rsid w:val="00A11B8B"/>
    <w:rsid w:val="00A11F47"/>
    <w:rsid w:val="00A12C14"/>
    <w:rsid w:val="00A13D2D"/>
    <w:rsid w:val="00A13F30"/>
    <w:rsid w:val="00A1477B"/>
    <w:rsid w:val="00A152B5"/>
    <w:rsid w:val="00A16A94"/>
    <w:rsid w:val="00A17B8B"/>
    <w:rsid w:val="00A21B89"/>
    <w:rsid w:val="00A23AD6"/>
    <w:rsid w:val="00A24818"/>
    <w:rsid w:val="00A24BFF"/>
    <w:rsid w:val="00A24DB8"/>
    <w:rsid w:val="00A303EF"/>
    <w:rsid w:val="00A308FB"/>
    <w:rsid w:val="00A31BE9"/>
    <w:rsid w:val="00A32146"/>
    <w:rsid w:val="00A3221E"/>
    <w:rsid w:val="00A33418"/>
    <w:rsid w:val="00A339A0"/>
    <w:rsid w:val="00A34CA2"/>
    <w:rsid w:val="00A35CE4"/>
    <w:rsid w:val="00A35F85"/>
    <w:rsid w:val="00A37770"/>
    <w:rsid w:val="00A40509"/>
    <w:rsid w:val="00A40575"/>
    <w:rsid w:val="00A40A92"/>
    <w:rsid w:val="00A41B2D"/>
    <w:rsid w:val="00A41F89"/>
    <w:rsid w:val="00A42085"/>
    <w:rsid w:val="00A435E6"/>
    <w:rsid w:val="00A43C94"/>
    <w:rsid w:val="00A44339"/>
    <w:rsid w:val="00A447B4"/>
    <w:rsid w:val="00A464F9"/>
    <w:rsid w:val="00A47776"/>
    <w:rsid w:val="00A47EDF"/>
    <w:rsid w:val="00A47F61"/>
    <w:rsid w:val="00A504DB"/>
    <w:rsid w:val="00A5177A"/>
    <w:rsid w:val="00A53513"/>
    <w:rsid w:val="00A5541B"/>
    <w:rsid w:val="00A57447"/>
    <w:rsid w:val="00A60A33"/>
    <w:rsid w:val="00A612C4"/>
    <w:rsid w:val="00A62A65"/>
    <w:rsid w:val="00A62FCF"/>
    <w:rsid w:val="00A72000"/>
    <w:rsid w:val="00A731FD"/>
    <w:rsid w:val="00A7394A"/>
    <w:rsid w:val="00A73FD4"/>
    <w:rsid w:val="00A74059"/>
    <w:rsid w:val="00A76FD1"/>
    <w:rsid w:val="00A77617"/>
    <w:rsid w:val="00A77C90"/>
    <w:rsid w:val="00A81055"/>
    <w:rsid w:val="00A82009"/>
    <w:rsid w:val="00A82326"/>
    <w:rsid w:val="00A83E55"/>
    <w:rsid w:val="00A84023"/>
    <w:rsid w:val="00A841D6"/>
    <w:rsid w:val="00A863B2"/>
    <w:rsid w:val="00A87336"/>
    <w:rsid w:val="00A91989"/>
    <w:rsid w:val="00A932B0"/>
    <w:rsid w:val="00A938ED"/>
    <w:rsid w:val="00A94BBA"/>
    <w:rsid w:val="00A9594A"/>
    <w:rsid w:val="00A972D0"/>
    <w:rsid w:val="00A976B5"/>
    <w:rsid w:val="00AA01F9"/>
    <w:rsid w:val="00AA1218"/>
    <w:rsid w:val="00AA1944"/>
    <w:rsid w:val="00AA1EAB"/>
    <w:rsid w:val="00AA1FB1"/>
    <w:rsid w:val="00AA2DD2"/>
    <w:rsid w:val="00AA36C2"/>
    <w:rsid w:val="00AA4316"/>
    <w:rsid w:val="00AA50B5"/>
    <w:rsid w:val="00AA5726"/>
    <w:rsid w:val="00AA7AF4"/>
    <w:rsid w:val="00AA7ED0"/>
    <w:rsid w:val="00AB1FF9"/>
    <w:rsid w:val="00AB29F0"/>
    <w:rsid w:val="00AB2D42"/>
    <w:rsid w:val="00AB3413"/>
    <w:rsid w:val="00AB392E"/>
    <w:rsid w:val="00AB4B8F"/>
    <w:rsid w:val="00AB4F65"/>
    <w:rsid w:val="00AB5BA3"/>
    <w:rsid w:val="00AB5C47"/>
    <w:rsid w:val="00AB793C"/>
    <w:rsid w:val="00AB799B"/>
    <w:rsid w:val="00AB7CE5"/>
    <w:rsid w:val="00AC0E7E"/>
    <w:rsid w:val="00AC171C"/>
    <w:rsid w:val="00AC1F07"/>
    <w:rsid w:val="00AC1FA1"/>
    <w:rsid w:val="00AC25EF"/>
    <w:rsid w:val="00AC25F8"/>
    <w:rsid w:val="00AC2930"/>
    <w:rsid w:val="00AC48AE"/>
    <w:rsid w:val="00AC4AD2"/>
    <w:rsid w:val="00AC4C78"/>
    <w:rsid w:val="00AC54FF"/>
    <w:rsid w:val="00AC6878"/>
    <w:rsid w:val="00AC75B3"/>
    <w:rsid w:val="00AC78D7"/>
    <w:rsid w:val="00AD0009"/>
    <w:rsid w:val="00AD0F98"/>
    <w:rsid w:val="00AD1649"/>
    <w:rsid w:val="00AD2985"/>
    <w:rsid w:val="00AD5E12"/>
    <w:rsid w:val="00AD67EB"/>
    <w:rsid w:val="00AD7929"/>
    <w:rsid w:val="00AE2528"/>
    <w:rsid w:val="00AE3EDD"/>
    <w:rsid w:val="00AE5905"/>
    <w:rsid w:val="00AE6476"/>
    <w:rsid w:val="00AE6BE0"/>
    <w:rsid w:val="00AF0D2F"/>
    <w:rsid w:val="00AF1850"/>
    <w:rsid w:val="00AF4839"/>
    <w:rsid w:val="00AF48E0"/>
    <w:rsid w:val="00AF4B3F"/>
    <w:rsid w:val="00AF5D10"/>
    <w:rsid w:val="00AF6850"/>
    <w:rsid w:val="00AF7383"/>
    <w:rsid w:val="00AF7941"/>
    <w:rsid w:val="00B00D39"/>
    <w:rsid w:val="00B0646C"/>
    <w:rsid w:val="00B0708F"/>
    <w:rsid w:val="00B10DE3"/>
    <w:rsid w:val="00B11804"/>
    <w:rsid w:val="00B12033"/>
    <w:rsid w:val="00B13215"/>
    <w:rsid w:val="00B13689"/>
    <w:rsid w:val="00B1374E"/>
    <w:rsid w:val="00B1381F"/>
    <w:rsid w:val="00B1446E"/>
    <w:rsid w:val="00B14FA3"/>
    <w:rsid w:val="00B152DD"/>
    <w:rsid w:val="00B15339"/>
    <w:rsid w:val="00B154BD"/>
    <w:rsid w:val="00B15595"/>
    <w:rsid w:val="00B15C65"/>
    <w:rsid w:val="00B16B7A"/>
    <w:rsid w:val="00B17431"/>
    <w:rsid w:val="00B202F7"/>
    <w:rsid w:val="00B223BB"/>
    <w:rsid w:val="00B22550"/>
    <w:rsid w:val="00B2264E"/>
    <w:rsid w:val="00B2508D"/>
    <w:rsid w:val="00B262A7"/>
    <w:rsid w:val="00B27030"/>
    <w:rsid w:val="00B27352"/>
    <w:rsid w:val="00B279A4"/>
    <w:rsid w:val="00B318AE"/>
    <w:rsid w:val="00B3200E"/>
    <w:rsid w:val="00B3369F"/>
    <w:rsid w:val="00B352EC"/>
    <w:rsid w:val="00B361A4"/>
    <w:rsid w:val="00B403E1"/>
    <w:rsid w:val="00B43054"/>
    <w:rsid w:val="00B4384E"/>
    <w:rsid w:val="00B43871"/>
    <w:rsid w:val="00B43D7F"/>
    <w:rsid w:val="00B45883"/>
    <w:rsid w:val="00B462B7"/>
    <w:rsid w:val="00B4649F"/>
    <w:rsid w:val="00B513D1"/>
    <w:rsid w:val="00B51A23"/>
    <w:rsid w:val="00B540D8"/>
    <w:rsid w:val="00B5412D"/>
    <w:rsid w:val="00B56039"/>
    <w:rsid w:val="00B567EA"/>
    <w:rsid w:val="00B61868"/>
    <w:rsid w:val="00B61B46"/>
    <w:rsid w:val="00B61F88"/>
    <w:rsid w:val="00B641BB"/>
    <w:rsid w:val="00B6617B"/>
    <w:rsid w:val="00B6643F"/>
    <w:rsid w:val="00B66609"/>
    <w:rsid w:val="00B667CF"/>
    <w:rsid w:val="00B66AF7"/>
    <w:rsid w:val="00B70424"/>
    <w:rsid w:val="00B70FF8"/>
    <w:rsid w:val="00B71B9B"/>
    <w:rsid w:val="00B71E2C"/>
    <w:rsid w:val="00B76D60"/>
    <w:rsid w:val="00B7791F"/>
    <w:rsid w:val="00B80043"/>
    <w:rsid w:val="00B806DF"/>
    <w:rsid w:val="00B815AD"/>
    <w:rsid w:val="00B81836"/>
    <w:rsid w:val="00B821D8"/>
    <w:rsid w:val="00B86EA0"/>
    <w:rsid w:val="00B87D8D"/>
    <w:rsid w:val="00B907CB"/>
    <w:rsid w:val="00B92779"/>
    <w:rsid w:val="00B92AFC"/>
    <w:rsid w:val="00B92CCA"/>
    <w:rsid w:val="00B92D10"/>
    <w:rsid w:val="00B93666"/>
    <w:rsid w:val="00B93C2F"/>
    <w:rsid w:val="00B96B09"/>
    <w:rsid w:val="00B96CFA"/>
    <w:rsid w:val="00B96DAF"/>
    <w:rsid w:val="00B97409"/>
    <w:rsid w:val="00B978A1"/>
    <w:rsid w:val="00BA0A2D"/>
    <w:rsid w:val="00BA0D25"/>
    <w:rsid w:val="00BA226E"/>
    <w:rsid w:val="00BA2652"/>
    <w:rsid w:val="00BA2696"/>
    <w:rsid w:val="00BA3A7D"/>
    <w:rsid w:val="00BA3C1F"/>
    <w:rsid w:val="00BA421E"/>
    <w:rsid w:val="00BA438E"/>
    <w:rsid w:val="00BA6C5C"/>
    <w:rsid w:val="00BB037A"/>
    <w:rsid w:val="00BB0741"/>
    <w:rsid w:val="00BB0D3D"/>
    <w:rsid w:val="00BB19AF"/>
    <w:rsid w:val="00BB2C91"/>
    <w:rsid w:val="00BB3049"/>
    <w:rsid w:val="00BB305B"/>
    <w:rsid w:val="00BB341F"/>
    <w:rsid w:val="00BB3AC8"/>
    <w:rsid w:val="00BB3F02"/>
    <w:rsid w:val="00BB4137"/>
    <w:rsid w:val="00BB4170"/>
    <w:rsid w:val="00BB4765"/>
    <w:rsid w:val="00BB4A10"/>
    <w:rsid w:val="00BB5E21"/>
    <w:rsid w:val="00BB6109"/>
    <w:rsid w:val="00BB760C"/>
    <w:rsid w:val="00BB771F"/>
    <w:rsid w:val="00BC0D74"/>
    <w:rsid w:val="00BC1158"/>
    <w:rsid w:val="00BC1348"/>
    <w:rsid w:val="00BC2342"/>
    <w:rsid w:val="00BC2798"/>
    <w:rsid w:val="00BC2B6C"/>
    <w:rsid w:val="00BC3773"/>
    <w:rsid w:val="00BC37A1"/>
    <w:rsid w:val="00BC40B5"/>
    <w:rsid w:val="00BC43B9"/>
    <w:rsid w:val="00BC58AC"/>
    <w:rsid w:val="00BC71B3"/>
    <w:rsid w:val="00BC77B6"/>
    <w:rsid w:val="00BC780B"/>
    <w:rsid w:val="00BD0A93"/>
    <w:rsid w:val="00BD3043"/>
    <w:rsid w:val="00BD4D36"/>
    <w:rsid w:val="00BD57CD"/>
    <w:rsid w:val="00BD5CCD"/>
    <w:rsid w:val="00BD78E9"/>
    <w:rsid w:val="00BE0532"/>
    <w:rsid w:val="00BE0925"/>
    <w:rsid w:val="00BE0C76"/>
    <w:rsid w:val="00BE1179"/>
    <w:rsid w:val="00BE12E3"/>
    <w:rsid w:val="00BE156C"/>
    <w:rsid w:val="00BE20B8"/>
    <w:rsid w:val="00BE2FDE"/>
    <w:rsid w:val="00BE33AD"/>
    <w:rsid w:val="00BE4CE7"/>
    <w:rsid w:val="00BE5792"/>
    <w:rsid w:val="00BE6386"/>
    <w:rsid w:val="00BE707E"/>
    <w:rsid w:val="00BE70D4"/>
    <w:rsid w:val="00BE70EB"/>
    <w:rsid w:val="00BE78FD"/>
    <w:rsid w:val="00BE7BE8"/>
    <w:rsid w:val="00BF0005"/>
    <w:rsid w:val="00BF0356"/>
    <w:rsid w:val="00BF3E64"/>
    <w:rsid w:val="00BF43C6"/>
    <w:rsid w:val="00BF57B6"/>
    <w:rsid w:val="00BF6177"/>
    <w:rsid w:val="00C005FC"/>
    <w:rsid w:val="00C01CC5"/>
    <w:rsid w:val="00C01FD9"/>
    <w:rsid w:val="00C03315"/>
    <w:rsid w:val="00C06B93"/>
    <w:rsid w:val="00C07913"/>
    <w:rsid w:val="00C10ABA"/>
    <w:rsid w:val="00C10F89"/>
    <w:rsid w:val="00C1270F"/>
    <w:rsid w:val="00C13C6B"/>
    <w:rsid w:val="00C1456E"/>
    <w:rsid w:val="00C147F5"/>
    <w:rsid w:val="00C148A0"/>
    <w:rsid w:val="00C148BF"/>
    <w:rsid w:val="00C1556C"/>
    <w:rsid w:val="00C15DF3"/>
    <w:rsid w:val="00C1646B"/>
    <w:rsid w:val="00C17468"/>
    <w:rsid w:val="00C20BC5"/>
    <w:rsid w:val="00C2252A"/>
    <w:rsid w:val="00C23176"/>
    <w:rsid w:val="00C23305"/>
    <w:rsid w:val="00C23BE5"/>
    <w:rsid w:val="00C245C6"/>
    <w:rsid w:val="00C24AF2"/>
    <w:rsid w:val="00C25D79"/>
    <w:rsid w:val="00C26509"/>
    <w:rsid w:val="00C27AF0"/>
    <w:rsid w:val="00C27CF1"/>
    <w:rsid w:val="00C27E15"/>
    <w:rsid w:val="00C326B2"/>
    <w:rsid w:val="00C32AD7"/>
    <w:rsid w:val="00C341BE"/>
    <w:rsid w:val="00C35071"/>
    <w:rsid w:val="00C35341"/>
    <w:rsid w:val="00C36903"/>
    <w:rsid w:val="00C36D79"/>
    <w:rsid w:val="00C374FC"/>
    <w:rsid w:val="00C41948"/>
    <w:rsid w:val="00C41D7D"/>
    <w:rsid w:val="00C425D9"/>
    <w:rsid w:val="00C42B3A"/>
    <w:rsid w:val="00C437A3"/>
    <w:rsid w:val="00C505A4"/>
    <w:rsid w:val="00C506BF"/>
    <w:rsid w:val="00C53726"/>
    <w:rsid w:val="00C53B03"/>
    <w:rsid w:val="00C53FDC"/>
    <w:rsid w:val="00C54053"/>
    <w:rsid w:val="00C55AD4"/>
    <w:rsid w:val="00C55F57"/>
    <w:rsid w:val="00C55F5D"/>
    <w:rsid w:val="00C56489"/>
    <w:rsid w:val="00C6001C"/>
    <w:rsid w:val="00C602D1"/>
    <w:rsid w:val="00C60535"/>
    <w:rsid w:val="00C60D25"/>
    <w:rsid w:val="00C6282B"/>
    <w:rsid w:val="00C63258"/>
    <w:rsid w:val="00C639B6"/>
    <w:rsid w:val="00C641BF"/>
    <w:rsid w:val="00C645E6"/>
    <w:rsid w:val="00C6475B"/>
    <w:rsid w:val="00C64772"/>
    <w:rsid w:val="00C65DB8"/>
    <w:rsid w:val="00C67299"/>
    <w:rsid w:val="00C679D2"/>
    <w:rsid w:val="00C67A1B"/>
    <w:rsid w:val="00C700FA"/>
    <w:rsid w:val="00C7096E"/>
    <w:rsid w:val="00C71440"/>
    <w:rsid w:val="00C738E1"/>
    <w:rsid w:val="00C73C99"/>
    <w:rsid w:val="00C73D36"/>
    <w:rsid w:val="00C76C42"/>
    <w:rsid w:val="00C771D0"/>
    <w:rsid w:val="00C80A07"/>
    <w:rsid w:val="00C80A75"/>
    <w:rsid w:val="00C85858"/>
    <w:rsid w:val="00C86283"/>
    <w:rsid w:val="00C902EB"/>
    <w:rsid w:val="00C9161D"/>
    <w:rsid w:val="00C91B39"/>
    <w:rsid w:val="00C91E9E"/>
    <w:rsid w:val="00C91F1E"/>
    <w:rsid w:val="00C91F36"/>
    <w:rsid w:val="00C92565"/>
    <w:rsid w:val="00C93226"/>
    <w:rsid w:val="00C943EF"/>
    <w:rsid w:val="00C945FB"/>
    <w:rsid w:val="00C95FC2"/>
    <w:rsid w:val="00C96DB0"/>
    <w:rsid w:val="00C97109"/>
    <w:rsid w:val="00C97618"/>
    <w:rsid w:val="00CA0206"/>
    <w:rsid w:val="00CA0D60"/>
    <w:rsid w:val="00CA13ED"/>
    <w:rsid w:val="00CA1D3B"/>
    <w:rsid w:val="00CA1D5D"/>
    <w:rsid w:val="00CA2272"/>
    <w:rsid w:val="00CA442A"/>
    <w:rsid w:val="00CA5A42"/>
    <w:rsid w:val="00CA62D3"/>
    <w:rsid w:val="00CA6601"/>
    <w:rsid w:val="00CB0323"/>
    <w:rsid w:val="00CB0337"/>
    <w:rsid w:val="00CB0A28"/>
    <w:rsid w:val="00CB1756"/>
    <w:rsid w:val="00CB33F5"/>
    <w:rsid w:val="00CB3798"/>
    <w:rsid w:val="00CB46D3"/>
    <w:rsid w:val="00CB536D"/>
    <w:rsid w:val="00CB53F7"/>
    <w:rsid w:val="00CB5812"/>
    <w:rsid w:val="00CB58B1"/>
    <w:rsid w:val="00CB59F4"/>
    <w:rsid w:val="00CB75CC"/>
    <w:rsid w:val="00CC0525"/>
    <w:rsid w:val="00CC2059"/>
    <w:rsid w:val="00CC284D"/>
    <w:rsid w:val="00CC375C"/>
    <w:rsid w:val="00CC3824"/>
    <w:rsid w:val="00CC3BAA"/>
    <w:rsid w:val="00CC4582"/>
    <w:rsid w:val="00CC4AF3"/>
    <w:rsid w:val="00CC5802"/>
    <w:rsid w:val="00CC6C5C"/>
    <w:rsid w:val="00CC6FB2"/>
    <w:rsid w:val="00CC7C3B"/>
    <w:rsid w:val="00CD077E"/>
    <w:rsid w:val="00CD1BC2"/>
    <w:rsid w:val="00CD1E68"/>
    <w:rsid w:val="00CD20B4"/>
    <w:rsid w:val="00CD30C3"/>
    <w:rsid w:val="00CD3F4D"/>
    <w:rsid w:val="00CD5445"/>
    <w:rsid w:val="00CD60AB"/>
    <w:rsid w:val="00CD6E21"/>
    <w:rsid w:val="00CD7449"/>
    <w:rsid w:val="00CE15B8"/>
    <w:rsid w:val="00CE258D"/>
    <w:rsid w:val="00CE2734"/>
    <w:rsid w:val="00CE29C1"/>
    <w:rsid w:val="00CE41ED"/>
    <w:rsid w:val="00CE569C"/>
    <w:rsid w:val="00CE660D"/>
    <w:rsid w:val="00CF0195"/>
    <w:rsid w:val="00CF0D1C"/>
    <w:rsid w:val="00CF1848"/>
    <w:rsid w:val="00CF3721"/>
    <w:rsid w:val="00CF3D4C"/>
    <w:rsid w:val="00CF5BE0"/>
    <w:rsid w:val="00CF7206"/>
    <w:rsid w:val="00CF7FA9"/>
    <w:rsid w:val="00D01F71"/>
    <w:rsid w:val="00D02CD5"/>
    <w:rsid w:val="00D02D8B"/>
    <w:rsid w:val="00D03527"/>
    <w:rsid w:val="00D0379E"/>
    <w:rsid w:val="00D049D2"/>
    <w:rsid w:val="00D05E3A"/>
    <w:rsid w:val="00D06294"/>
    <w:rsid w:val="00D06690"/>
    <w:rsid w:val="00D07472"/>
    <w:rsid w:val="00D10240"/>
    <w:rsid w:val="00D10252"/>
    <w:rsid w:val="00D10556"/>
    <w:rsid w:val="00D106AA"/>
    <w:rsid w:val="00D108CC"/>
    <w:rsid w:val="00D11713"/>
    <w:rsid w:val="00D12CB8"/>
    <w:rsid w:val="00D13E91"/>
    <w:rsid w:val="00D176D1"/>
    <w:rsid w:val="00D17AA7"/>
    <w:rsid w:val="00D20370"/>
    <w:rsid w:val="00D21008"/>
    <w:rsid w:val="00D21153"/>
    <w:rsid w:val="00D2131B"/>
    <w:rsid w:val="00D22F47"/>
    <w:rsid w:val="00D257E6"/>
    <w:rsid w:val="00D25FE8"/>
    <w:rsid w:val="00D27631"/>
    <w:rsid w:val="00D27C52"/>
    <w:rsid w:val="00D302BD"/>
    <w:rsid w:val="00D32B27"/>
    <w:rsid w:val="00D33E3B"/>
    <w:rsid w:val="00D349A8"/>
    <w:rsid w:val="00D35C87"/>
    <w:rsid w:val="00D42317"/>
    <w:rsid w:val="00D423EB"/>
    <w:rsid w:val="00D42864"/>
    <w:rsid w:val="00D430E1"/>
    <w:rsid w:val="00D4411F"/>
    <w:rsid w:val="00D45E9A"/>
    <w:rsid w:val="00D45FB5"/>
    <w:rsid w:val="00D47622"/>
    <w:rsid w:val="00D47CE3"/>
    <w:rsid w:val="00D51429"/>
    <w:rsid w:val="00D519E1"/>
    <w:rsid w:val="00D51D87"/>
    <w:rsid w:val="00D51F60"/>
    <w:rsid w:val="00D52456"/>
    <w:rsid w:val="00D531BE"/>
    <w:rsid w:val="00D55215"/>
    <w:rsid w:val="00D55BB1"/>
    <w:rsid w:val="00D61C5D"/>
    <w:rsid w:val="00D61CB9"/>
    <w:rsid w:val="00D64036"/>
    <w:rsid w:val="00D6565F"/>
    <w:rsid w:val="00D656A0"/>
    <w:rsid w:val="00D658FF"/>
    <w:rsid w:val="00D65B0B"/>
    <w:rsid w:val="00D66000"/>
    <w:rsid w:val="00D669FB"/>
    <w:rsid w:val="00D70462"/>
    <w:rsid w:val="00D70523"/>
    <w:rsid w:val="00D70DB4"/>
    <w:rsid w:val="00D716FA"/>
    <w:rsid w:val="00D7292B"/>
    <w:rsid w:val="00D72D7D"/>
    <w:rsid w:val="00D72DD9"/>
    <w:rsid w:val="00D7399F"/>
    <w:rsid w:val="00D767DF"/>
    <w:rsid w:val="00D76A18"/>
    <w:rsid w:val="00D76CA5"/>
    <w:rsid w:val="00D77564"/>
    <w:rsid w:val="00D8212A"/>
    <w:rsid w:val="00D8221A"/>
    <w:rsid w:val="00D82B27"/>
    <w:rsid w:val="00D86238"/>
    <w:rsid w:val="00D8720B"/>
    <w:rsid w:val="00D87D01"/>
    <w:rsid w:val="00D90440"/>
    <w:rsid w:val="00D91514"/>
    <w:rsid w:val="00D91E63"/>
    <w:rsid w:val="00D9227A"/>
    <w:rsid w:val="00D93E03"/>
    <w:rsid w:val="00DA0A6D"/>
    <w:rsid w:val="00DA0B11"/>
    <w:rsid w:val="00DA0D48"/>
    <w:rsid w:val="00DA20B7"/>
    <w:rsid w:val="00DA2456"/>
    <w:rsid w:val="00DA275D"/>
    <w:rsid w:val="00DA36F8"/>
    <w:rsid w:val="00DA3D21"/>
    <w:rsid w:val="00DA3D7A"/>
    <w:rsid w:val="00DA410F"/>
    <w:rsid w:val="00DA417B"/>
    <w:rsid w:val="00DA47BA"/>
    <w:rsid w:val="00DA4A7B"/>
    <w:rsid w:val="00DA541C"/>
    <w:rsid w:val="00DA59D4"/>
    <w:rsid w:val="00DB0084"/>
    <w:rsid w:val="00DB2305"/>
    <w:rsid w:val="00DB280B"/>
    <w:rsid w:val="00DB2DCA"/>
    <w:rsid w:val="00DB311B"/>
    <w:rsid w:val="00DB4FD9"/>
    <w:rsid w:val="00DB5379"/>
    <w:rsid w:val="00DB6AD0"/>
    <w:rsid w:val="00DB73CA"/>
    <w:rsid w:val="00DB77DA"/>
    <w:rsid w:val="00DB7D74"/>
    <w:rsid w:val="00DC07BE"/>
    <w:rsid w:val="00DC206D"/>
    <w:rsid w:val="00DC2E48"/>
    <w:rsid w:val="00DC2F33"/>
    <w:rsid w:val="00DC3F19"/>
    <w:rsid w:val="00DC42C6"/>
    <w:rsid w:val="00DC4447"/>
    <w:rsid w:val="00DC6216"/>
    <w:rsid w:val="00DC7249"/>
    <w:rsid w:val="00DD0001"/>
    <w:rsid w:val="00DD0123"/>
    <w:rsid w:val="00DD0CA8"/>
    <w:rsid w:val="00DD0D90"/>
    <w:rsid w:val="00DD118C"/>
    <w:rsid w:val="00DD18AC"/>
    <w:rsid w:val="00DD399E"/>
    <w:rsid w:val="00DD6A21"/>
    <w:rsid w:val="00DD708C"/>
    <w:rsid w:val="00DE0121"/>
    <w:rsid w:val="00DE0D50"/>
    <w:rsid w:val="00DE1EF3"/>
    <w:rsid w:val="00DE2E25"/>
    <w:rsid w:val="00DE3B92"/>
    <w:rsid w:val="00DE41C6"/>
    <w:rsid w:val="00DE4996"/>
    <w:rsid w:val="00DE71D1"/>
    <w:rsid w:val="00DE74C5"/>
    <w:rsid w:val="00DE7950"/>
    <w:rsid w:val="00DE7CBB"/>
    <w:rsid w:val="00DF0A1E"/>
    <w:rsid w:val="00DF0C14"/>
    <w:rsid w:val="00DF3BA8"/>
    <w:rsid w:val="00DF4288"/>
    <w:rsid w:val="00DF45EA"/>
    <w:rsid w:val="00DF7E91"/>
    <w:rsid w:val="00E005B9"/>
    <w:rsid w:val="00E00C0F"/>
    <w:rsid w:val="00E012DF"/>
    <w:rsid w:val="00E02FB1"/>
    <w:rsid w:val="00E0301D"/>
    <w:rsid w:val="00E03E4C"/>
    <w:rsid w:val="00E040BD"/>
    <w:rsid w:val="00E0474B"/>
    <w:rsid w:val="00E04A60"/>
    <w:rsid w:val="00E05B6A"/>
    <w:rsid w:val="00E06C75"/>
    <w:rsid w:val="00E07DBC"/>
    <w:rsid w:val="00E10433"/>
    <w:rsid w:val="00E110D8"/>
    <w:rsid w:val="00E118C9"/>
    <w:rsid w:val="00E11CB4"/>
    <w:rsid w:val="00E11EBA"/>
    <w:rsid w:val="00E12D8D"/>
    <w:rsid w:val="00E13597"/>
    <w:rsid w:val="00E1493D"/>
    <w:rsid w:val="00E15D12"/>
    <w:rsid w:val="00E2078B"/>
    <w:rsid w:val="00E22A14"/>
    <w:rsid w:val="00E22A92"/>
    <w:rsid w:val="00E22E70"/>
    <w:rsid w:val="00E23516"/>
    <w:rsid w:val="00E23A64"/>
    <w:rsid w:val="00E251CA"/>
    <w:rsid w:val="00E25AD6"/>
    <w:rsid w:val="00E25B5A"/>
    <w:rsid w:val="00E262D1"/>
    <w:rsid w:val="00E27321"/>
    <w:rsid w:val="00E27A18"/>
    <w:rsid w:val="00E27BD4"/>
    <w:rsid w:val="00E30856"/>
    <w:rsid w:val="00E30F75"/>
    <w:rsid w:val="00E3248F"/>
    <w:rsid w:val="00E3378F"/>
    <w:rsid w:val="00E33E71"/>
    <w:rsid w:val="00E40222"/>
    <w:rsid w:val="00E405DA"/>
    <w:rsid w:val="00E413FA"/>
    <w:rsid w:val="00E4217F"/>
    <w:rsid w:val="00E4226F"/>
    <w:rsid w:val="00E425EF"/>
    <w:rsid w:val="00E42CEB"/>
    <w:rsid w:val="00E43B98"/>
    <w:rsid w:val="00E44748"/>
    <w:rsid w:val="00E448BB"/>
    <w:rsid w:val="00E45F21"/>
    <w:rsid w:val="00E47848"/>
    <w:rsid w:val="00E47E9A"/>
    <w:rsid w:val="00E47FED"/>
    <w:rsid w:val="00E509A5"/>
    <w:rsid w:val="00E53957"/>
    <w:rsid w:val="00E5424D"/>
    <w:rsid w:val="00E54E9E"/>
    <w:rsid w:val="00E550B8"/>
    <w:rsid w:val="00E56C38"/>
    <w:rsid w:val="00E57B90"/>
    <w:rsid w:val="00E6017C"/>
    <w:rsid w:val="00E602E3"/>
    <w:rsid w:val="00E6037F"/>
    <w:rsid w:val="00E60F7C"/>
    <w:rsid w:val="00E61C1B"/>
    <w:rsid w:val="00E62E8E"/>
    <w:rsid w:val="00E65833"/>
    <w:rsid w:val="00E66235"/>
    <w:rsid w:val="00E66D3D"/>
    <w:rsid w:val="00E66EB4"/>
    <w:rsid w:val="00E67CD7"/>
    <w:rsid w:val="00E70AC7"/>
    <w:rsid w:val="00E71068"/>
    <w:rsid w:val="00E75DEF"/>
    <w:rsid w:val="00E76093"/>
    <w:rsid w:val="00E76D77"/>
    <w:rsid w:val="00E777D5"/>
    <w:rsid w:val="00E815EB"/>
    <w:rsid w:val="00E8175C"/>
    <w:rsid w:val="00E817DC"/>
    <w:rsid w:val="00E81B27"/>
    <w:rsid w:val="00E820B7"/>
    <w:rsid w:val="00E825AD"/>
    <w:rsid w:val="00E8277E"/>
    <w:rsid w:val="00E83C24"/>
    <w:rsid w:val="00E85A70"/>
    <w:rsid w:val="00E85C86"/>
    <w:rsid w:val="00E8686B"/>
    <w:rsid w:val="00E9063D"/>
    <w:rsid w:val="00E90650"/>
    <w:rsid w:val="00E91346"/>
    <w:rsid w:val="00E91509"/>
    <w:rsid w:val="00E91541"/>
    <w:rsid w:val="00E9200D"/>
    <w:rsid w:val="00E953C7"/>
    <w:rsid w:val="00E95B20"/>
    <w:rsid w:val="00E9634F"/>
    <w:rsid w:val="00EA0387"/>
    <w:rsid w:val="00EA0A9D"/>
    <w:rsid w:val="00EA0C97"/>
    <w:rsid w:val="00EA215A"/>
    <w:rsid w:val="00EA27BF"/>
    <w:rsid w:val="00EA2D12"/>
    <w:rsid w:val="00EA2D73"/>
    <w:rsid w:val="00EA2F3E"/>
    <w:rsid w:val="00EA5770"/>
    <w:rsid w:val="00EA5F65"/>
    <w:rsid w:val="00EA652A"/>
    <w:rsid w:val="00EA7426"/>
    <w:rsid w:val="00EA7EA1"/>
    <w:rsid w:val="00EB0919"/>
    <w:rsid w:val="00EB1EE0"/>
    <w:rsid w:val="00EB23FC"/>
    <w:rsid w:val="00EB4158"/>
    <w:rsid w:val="00EB4DCF"/>
    <w:rsid w:val="00EC0605"/>
    <w:rsid w:val="00EC175E"/>
    <w:rsid w:val="00EC20AB"/>
    <w:rsid w:val="00EC2DEE"/>
    <w:rsid w:val="00EC4869"/>
    <w:rsid w:val="00EC495E"/>
    <w:rsid w:val="00EC5422"/>
    <w:rsid w:val="00EC6C11"/>
    <w:rsid w:val="00ED0267"/>
    <w:rsid w:val="00ED0280"/>
    <w:rsid w:val="00ED03A9"/>
    <w:rsid w:val="00ED041D"/>
    <w:rsid w:val="00ED0D14"/>
    <w:rsid w:val="00ED2473"/>
    <w:rsid w:val="00ED2ACC"/>
    <w:rsid w:val="00ED2CE7"/>
    <w:rsid w:val="00ED44A6"/>
    <w:rsid w:val="00ED4B65"/>
    <w:rsid w:val="00ED63BC"/>
    <w:rsid w:val="00EE03B0"/>
    <w:rsid w:val="00EE14AD"/>
    <w:rsid w:val="00EE2315"/>
    <w:rsid w:val="00EE274C"/>
    <w:rsid w:val="00EE31B3"/>
    <w:rsid w:val="00EE40B3"/>
    <w:rsid w:val="00EE500D"/>
    <w:rsid w:val="00EE50F9"/>
    <w:rsid w:val="00EE54FD"/>
    <w:rsid w:val="00EE55F0"/>
    <w:rsid w:val="00EE58CC"/>
    <w:rsid w:val="00EE6EAE"/>
    <w:rsid w:val="00EE7204"/>
    <w:rsid w:val="00EE7542"/>
    <w:rsid w:val="00EE7F24"/>
    <w:rsid w:val="00EF15CB"/>
    <w:rsid w:val="00EF29C9"/>
    <w:rsid w:val="00EF2E12"/>
    <w:rsid w:val="00EF3B8A"/>
    <w:rsid w:val="00EF6261"/>
    <w:rsid w:val="00EF7B0B"/>
    <w:rsid w:val="00F00EFD"/>
    <w:rsid w:val="00F01389"/>
    <w:rsid w:val="00F035AF"/>
    <w:rsid w:val="00F0373A"/>
    <w:rsid w:val="00F0427D"/>
    <w:rsid w:val="00F05E61"/>
    <w:rsid w:val="00F066E6"/>
    <w:rsid w:val="00F067C5"/>
    <w:rsid w:val="00F07376"/>
    <w:rsid w:val="00F100EE"/>
    <w:rsid w:val="00F10177"/>
    <w:rsid w:val="00F11039"/>
    <w:rsid w:val="00F12CA4"/>
    <w:rsid w:val="00F13319"/>
    <w:rsid w:val="00F136BF"/>
    <w:rsid w:val="00F13AF8"/>
    <w:rsid w:val="00F15FD3"/>
    <w:rsid w:val="00F1653C"/>
    <w:rsid w:val="00F16C0B"/>
    <w:rsid w:val="00F17409"/>
    <w:rsid w:val="00F17CB7"/>
    <w:rsid w:val="00F2081F"/>
    <w:rsid w:val="00F21CC9"/>
    <w:rsid w:val="00F21E42"/>
    <w:rsid w:val="00F221CB"/>
    <w:rsid w:val="00F22EEA"/>
    <w:rsid w:val="00F23694"/>
    <w:rsid w:val="00F26A2B"/>
    <w:rsid w:val="00F2722D"/>
    <w:rsid w:val="00F3006B"/>
    <w:rsid w:val="00F30182"/>
    <w:rsid w:val="00F3029C"/>
    <w:rsid w:val="00F30E4C"/>
    <w:rsid w:val="00F31C68"/>
    <w:rsid w:val="00F332B2"/>
    <w:rsid w:val="00F34B35"/>
    <w:rsid w:val="00F355BE"/>
    <w:rsid w:val="00F35673"/>
    <w:rsid w:val="00F35C12"/>
    <w:rsid w:val="00F36458"/>
    <w:rsid w:val="00F404B5"/>
    <w:rsid w:val="00F41049"/>
    <w:rsid w:val="00F429A8"/>
    <w:rsid w:val="00F43D5B"/>
    <w:rsid w:val="00F44482"/>
    <w:rsid w:val="00F45F9F"/>
    <w:rsid w:val="00F501CD"/>
    <w:rsid w:val="00F51850"/>
    <w:rsid w:val="00F5193E"/>
    <w:rsid w:val="00F51F59"/>
    <w:rsid w:val="00F55047"/>
    <w:rsid w:val="00F551E8"/>
    <w:rsid w:val="00F55AC6"/>
    <w:rsid w:val="00F56256"/>
    <w:rsid w:val="00F60D51"/>
    <w:rsid w:val="00F6117E"/>
    <w:rsid w:val="00F61971"/>
    <w:rsid w:val="00F6207C"/>
    <w:rsid w:val="00F64957"/>
    <w:rsid w:val="00F66C8F"/>
    <w:rsid w:val="00F670CE"/>
    <w:rsid w:val="00F67D1D"/>
    <w:rsid w:val="00F7064D"/>
    <w:rsid w:val="00F707B9"/>
    <w:rsid w:val="00F71465"/>
    <w:rsid w:val="00F72EB7"/>
    <w:rsid w:val="00F740D1"/>
    <w:rsid w:val="00F7484B"/>
    <w:rsid w:val="00F748C7"/>
    <w:rsid w:val="00F7628F"/>
    <w:rsid w:val="00F7639D"/>
    <w:rsid w:val="00F774B1"/>
    <w:rsid w:val="00F8073F"/>
    <w:rsid w:val="00F81CF0"/>
    <w:rsid w:val="00F826B6"/>
    <w:rsid w:val="00F82EB9"/>
    <w:rsid w:val="00F83FFF"/>
    <w:rsid w:val="00F863DF"/>
    <w:rsid w:val="00F86F49"/>
    <w:rsid w:val="00F90422"/>
    <w:rsid w:val="00F90482"/>
    <w:rsid w:val="00F92A82"/>
    <w:rsid w:val="00F93648"/>
    <w:rsid w:val="00F93C86"/>
    <w:rsid w:val="00F94774"/>
    <w:rsid w:val="00F94819"/>
    <w:rsid w:val="00F956A4"/>
    <w:rsid w:val="00F96265"/>
    <w:rsid w:val="00F96F8D"/>
    <w:rsid w:val="00F973CD"/>
    <w:rsid w:val="00F979B9"/>
    <w:rsid w:val="00FA0CD0"/>
    <w:rsid w:val="00FA16B1"/>
    <w:rsid w:val="00FA17D2"/>
    <w:rsid w:val="00FA18A8"/>
    <w:rsid w:val="00FA21A5"/>
    <w:rsid w:val="00FA31A8"/>
    <w:rsid w:val="00FA3643"/>
    <w:rsid w:val="00FA3EBB"/>
    <w:rsid w:val="00FA46E8"/>
    <w:rsid w:val="00FA4D12"/>
    <w:rsid w:val="00FA4FD8"/>
    <w:rsid w:val="00FA5C94"/>
    <w:rsid w:val="00FA7290"/>
    <w:rsid w:val="00FB0F48"/>
    <w:rsid w:val="00FB120D"/>
    <w:rsid w:val="00FB1657"/>
    <w:rsid w:val="00FB45BC"/>
    <w:rsid w:val="00FB5389"/>
    <w:rsid w:val="00FB569C"/>
    <w:rsid w:val="00FB7267"/>
    <w:rsid w:val="00FC1202"/>
    <w:rsid w:val="00FC2063"/>
    <w:rsid w:val="00FC2099"/>
    <w:rsid w:val="00FC2389"/>
    <w:rsid w:val="00FC29C8"/>
    <w:rsid w:val="00FC34E3"/>
    <w:rsid w:val="00FC395D"/>
    <w:rsid w:val="00FC3AD2"/>
    <w:rsid w:val="00FC53DB"/>
    <w:rsid w:val="00FC65C4"/>
    <w:rsid w:val="00FC7AA0"/>
    <w:rsid w:val="00FC7CCE"/>
    <w:rsid w:val="00FD048E"/>
    <w:rsid w:val="00FD093E"/>
    <w:rsid w:val="00FD1F20"/>
    <w:rsid w:val="00FD264F"/>
    <w:rsid w:val="00FD2BF3"/>
    <w:rsid w:val="00FD3998"/>
    <w:rsid w:val="00FD5CF0"/>
    <w:rsid w:val="00FD684F"/>
    <w:rsid w:val="00FD6DEF"/>
    <w:rsid w:val="00FD7523"/>
    <w:rsid w:val="00FD7BB0"/>
    <w:rsid w:val="00FE0A64"/>
    <w:rsid w:val="00FE303C"/>
    <w:rsid w:val="00FE3580"/>
    <w:rsid w:val="00FE390E"/>
    <w:rsid w:val="00FE5F41"/>
    <w:rsid w:val="00FE7323"/>
    <w:rsid w:val="00FE7669"/>
    <w:rsid w:val="00FF2006"/>
    <w:rsid w:val="00FF3400"/>
    <w:rsid w:val="00FF6020"/>
    <w:rsid w:val="00FF72A1"/>
    <w:rsid w:val="00FF7428"/>
    <w:rsid w:val="01C338C9"/>
    <w:rsid w:val="03E9DAE4"/>
    <w:rsid w:val="04FAD98B"/>
    <w:rsid w:val="0B50F2B2"/>
    <w:rsid w:val="0E889374"/>
    <w:rsid w:val="26B1B6A9"/>
    <w:rsid w:val="3606A4A8"/>
    <w:rsid w:val="3BB119F4"/>
    <w:rsid w:val="42CBFF53"/>
    <w:rsid w:val="74A0ED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D0548"/>
  <w15:docId w15:val="{69A9A5A4-54E2-4F4E-9595-08E8102D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E09DA"/>
    <w:pPr>
      <w:keepNext/>
      <w:tabs>
        <w:tab w:val="left" w:pos="720"/>
      </w:tabs>
      <w:spacing w:before="120" w:after="120"/>
      <w:jc w:val="center"/>
      <w:outlineLvl w:val="1"/>
    </w:pPr>
    <w:rPr>
      <w:b/>
      <w:bCs/>
      <w:i/>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2"/>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arattereCharCharCharCarattereCharCharCharCharCharChar1CharCharCharCarattereChar"/>
    <w:qFormat/>
    <w:rsid w:val="00B96DAF"/>
    <w:rPr>
      <w:sz w:val="18"/>
      <w:u w:val="none"/>
      <w:vertAlign w:val="superscript"/>
    </w:rPr>
  </w:style>
  <w:style w:type="paragraph" w:styleId="Notedebasdepage">
    <w:name w:val="footnote text"/>
    <w:aliases w:val="fn,Geneva 9,Font: Geneva 9,Boston 10,f,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numPr>
        <w:numId w:val="3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6"/>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10"/>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customStyle="1" w:styleId="para10">
    <w:name w:val="para1"/>
    <w:basedOn w:val="Normal"/>
    <w:rsid w:val="00E25B5A"/>
    <w:pPr>
      <w:spacing w:before="100" w:beforeAutospacing="1" w:after="100" w:afterAutospacing="1"/>
      <w:jc w:val="left"/>
    </w:pPr>
    <w:rPr>
      <w:rFonts w:eastAsia="Calibri"/>
      <w:sz w:val="24"/>
      <w:lang w:val="en-US"/>
    </w:rPr>
  </w:style>
  <w:style w:type="paragraph" w:styleId="Objetducommentaire">
    <w:name w:val="annotation subject"/>
    <w:basedOn w:val="Commentaire"/>
    <w:next w:val="Commentaire"/>
    <w:link w:val="ObjetducommentaireCar"/>
    <w:uiPriority w:val="99"/>
    <w:semiHidden/>
    <w:unhideWhenUsed/>
    <w:rsid w:val="002C7462"/>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C7462"/>
    <w:rPr>
      <w:rFonts w:ascii="Times New Roman" w:eastAsia="Times New Roman" w:hAnsi="Times New Roman" w:cs="Times New Roman"/>
      <w:b/>
      <w:bCs/>
      <w:sz w:val="20"/>
      <w:szCs w:val="20"/>
      <w:lang w:val="en-GB"/>
    </w:rPr>
  </w:style>
  <w:style w:type="paragraph" w:styleId="Rvision">
    <w:name w:val="Revision"/>
    <w:hidden/>
    <w:uiPriority w:val="99"/>
    <w:semiHidden/>
    <w:rsid w:val="003214EB"/>
    <w:rPr>
      <w:rFonts w:ascii="Times New Roman" w:eastAsia="Times New Roman" w:hAnsi="Times New Roman" w:cs="Times New Roman"/>
      <w:sz w:val="22"/>
      <w:lang w:val="en-GB"/>
    </w:rPr>
  </w:style>
  <w:style w:type="character" w:styleId="Mentionnonrsolue">
    <w:name w:val="Unresolved Mention"/>
    <w:basedOn w:val="Policepardfaut"/>
    <w:uiPriority w:val="99"/>
    <w:semiHidden/>
    <w:unhideWhenUsed/>
    <w:rsid w:val="0038173D"/>
    <w:rPr>
      <w:color w:val="808080"/>
      <w:shd w:val="clear" w:color="auto" w:fill="E6E6E6"/>
    </w:rPr>
  </w:style>
  <w:style w:type="paragraph" w:styleId="NormalWeb">
    <w:name w:val="Normal (Web)"/>
    <w:basedOn w:val="Normal"/>
    <w:uiPriority w:val="99"/>
    <w:rsid w:val="00380684"/>
    <w:pPr>
      <w:spacing w:beforeLines="1" w:afterLines="1"/>
      <w:jc w:val="left"/>
    </w:pPr>
    <w:rPr>
      <w:rFonts w:ascii="Times" w:eastAsia="Cambria" w:hAnsi="Times"/>
      <w:sz w:val="20"/>
      <w:szCs w:val="20"/>
      <w:lang w:val="en-US"/>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Appelnotedebasdep"/>
    <w:uiPriority w:val="99"/>
    <w:rsid w:val="00FC34E3"/>
    <w:pPr>
      <w:tabs>
        <w:tab w:val="num" w:pos="1800"/>
      </w:tabs>
      <w:spacing w:after="160" w:line="240" w:lineRule="exact"/>
      <w:jc w:val="left"/>
    </w:pPr>
    <w:rPr>
      <w:rFonts w:asciiTheme="minorHAnsi" w:eastAsiaTheme="minorEastAsia" w:hAnsiTheme="minorHAnsi" w:cstheme="minorBidi"/>
      <w:sz w:val="18"/>
      <w:vertAlign w:val="superscript"/>
      <w:lang w:val="fr-CA"/>
    </w:rPr>
  </w:style>
  <w:style w:type="character" w:customStyle="1" w:styleId="xnormaltextrun">
    <w:name w:val="x_normaltextrun"/>
    <w:basedOn w:val="Policepardfaut"/>
    <w:rsid w:val="00FC34E3"/>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FB1657"/>
    <w:pPr>
      <w:spacing w:after="160" w:line="259" w:lineRule="auto"/>
      <w:ind w:left="720"/>
      <w:contextualSpacing/>
      <w:jc w:val="left"/>
    </w:pPr>
    <w:rPr>
      <w:rFonts w:asciiTheme="minorHAnsi" w:eastAsiaTheme="minorHAnsi" w:hAnsiTheme="minorHAnsi" w:cstheme="minorBidi"/>
      <w:szCs w:val="22"/>
      <w:lang w:val="en-CA"/>
    </w:rPr>
  </w:style>
  <w:style w:type="paragraph" w:customStyle="1" w:styleId="paragraph">
    <w:name w:val="paragraph"/>
    <w:basedOn w:val="Normal"/>
    <w:rsid w:val="002F073F"/>
    <w:pPr>
      <w:spacing w:before="100" w:beforeAutospacing="1" w:after="100" w:afterAutospacing="1"/>
      <w:jc w:val="left"/>
    </w:pPr>
    <w:rPr>
      <w:sz w:val="24"/>
      <w:lang w:val="en-US" w:eastAsia="zh-CN"/>
    </w:rPr>
  </w:style>
  <w:style w:type="character" w:customStyle="1" w:styleId="normaltextrun">
    <w:name w:val="normaltextrun"/>
    <w:basedOn w:val="Policepardfaut"/>
    <w:rsid w:val="002F073F"/>
  </w:style>
  <w:style w:type="character" w:customStyle="1" w:styleId="eop">
    <w:name w:val="eop"/>
    <w:basedOn w:val="Policepardfaut"/>
    <w:rsid w:val="002F073F"/>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basedOn w:val="Policepardfaut"/>
    <w:link w:val="Paragraphedeliste"/>
    <w:uiPriority w:val="34"/>
    <w:qFormat/>
    <w:locked/>
    <w:rsid w:val="00E22E70"/>
    <w:rPr>
      <w:rFonts w:eastAsiaTheme="minorHAnsi"/>
      <w:sz w:val="22"/>
      <w:szCs w:val="22"/>
      <w:lang w:val="en-CA"/>
    </w:rPr>
  </w:style>
  <w:style w:type="paragraph" w:customStyle="1" w:styleId="BVIfnrChar">
    <w:name w:val="BVI fnr Char"/>
    <w:aliases w:val="BVI fnr Car Car Char,BVI fnr Car Char,BVI fnr Car Car Car Car Char Char,BVI fnr Car Car Car Car Char,BVI fnr Car Car Car Char,BVI fnr Car Car Car Car Car Char"/>
    <w:basedOn w:val="Normal"/>
    <w:qFormat/>
    <w:rsid w:val="00E22E70"/>
    <w:pPr>
      <w:spacing w:after="160" w:line="240" w:lineRule="exact"/>
      <w:jc w:val="left"/>
    </w:pPr>
    <w:rPr>
      <w:rFonts w:asciiTheme="minorHAnsi" w:eastAsiaTheme="minorEastAsia" w:hAnsiTheme="minorHAnsi" w:cstheme="minorBidi"/>
      <w:vertAlign w:val="superscrip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81889551">
      <w:bodyDiv w:val="1"/>
      <w:marLeft w:val="0"/>
      <w:marRight w:val="0"/>
      <w:marTop w:val="0"/>
      <w:marBottom w:val="0"/>
      <w:divBdr>
        <w:top w:val="none" w:sz="0" w:space="0" w:color="auto"/>
        <w:left w:val="none" w:sz="0" w:space="0" w:color="auto"/>
        <w:bottom w:val="none" w:sz="0" w:space="0" w:color="auto"/>
        <w:right w:val="none" w:sz="0" w:space="0" w:color="auto"/>
      </w:divBdr>
    </w:div>
    <w:div w:id="199887405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gef.org/sites/default/files/documents/2022-04/GEF_R.08_29_Rev.01_GEF8_Programming_Direc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lang w:bidi="fr-FR"/>
            </w:rPr>
            <w:t>[Sujet]</w:t>
          </w:r>
        </w:p>
      </w:docPartBody>
    </w:docPart>
    <w:docPart>
      <w:docPartPr>
        <w:name w:val="88428ADD85D04780998BD315AC1E2379"/>
        <w:category>
          <w:name w:val="General"/>
          <w:gallery w:val="placeholder"/>
        </w:category>
        <w:types>
          <w:type w:val="bbPlcHdr"/>
        </w:types>
        <w:behaviors>
          <w:behavior w:val="content"/>
        </w:behaviors>
        <w:guid w:val="{A2A4BA46-DE1A-46E0-9A5A-FEC00BA98918}"/>
      </w:docPartPr>
      <w:docPartBody>
        <w:p w:rsidR="00F32FFC" w:rsidRDefault="00F32FFC" w:rsidP="00F32FFC">
          <w:pPr>
            <w:pStyle w:val="88428ADD85D04780998BD315AC1E2379"/>
          </w:pPr>
          <w:r w:rsidRPr="007E02EB">
            <w:rPr>
              <w:rStyle w:val="Textedelespacerserv"/>
              <w:lang w:bidi="fr-FR"/>
            </w:rPr>
            <w:t>[Sujet]</w:t>
          </w:r>
        </w:p>
      </w:docPartBody>
    </w:docPart>
    <w:docPart>
      <w:docPartPr>
        <w:name w:val="9096C039733C4E6786015166D0098163"/>
        <w:category>
          <w:name w:val="General"/>
          <w:gallery w:val="placeholder"/>
        </w:category>
        <w:types>
          <w:type w:val="bbPlcHdr"/>
        </w:types>
        <w:behaviors>
          <w:behavior w:val="content"/>
        </w:behaviors>
        <w:guid w:val="{D3798F94-6A0B-4F55-933E-2316889449AF}"/>
      </w:docPartPr>
      <w:docPartBody>
        <w:p w:rsidR="00DA4B08" w:rsidRDefault="004C3DB8" w:rsidP="004C3DB8">
          <w:pPr>
            <w:pStyle w:val="9096C039733C4E6786015166D0098163"/>
          </w:pPr>
          <w:r w:rsidRPr="007E02EB">
            <w:rPr>
              <w:rStyle w:val="Textedelespacerserv"/>
              <w:lang w:val="fr-FR" w:bidi="fr-FR"/>
            </w:rPr>
            <w:t>[Sujet]</w:t>
          </w:r>
        </w:p>
      </w:docPartBody>
    </w:docPart>
    <w:docPart>
      <w:docPartPr>
        <w:name w:val="E96AAA525EE64693BD50A18046199D91"/>
        <w:category>
          <w:name w:val="Général"/>
          <w:gallery w:val="placeholder"/>
        </w:category>
        <w:types>
          <w:type w:val="bbPlcHdr"/>
        </w:types>
        <w:behaviors>
          <w:behavior w:val="content"/>
        </w:behaviors>
        <w:guid w:val="{1774DE8A-95E8-4C5A-A2E9-CB009CDF30FA}"/>
      </w:docPartPr>
      <w:docPartBody>
        <w:p w:rsidR="00000000" w:rsidRDefault="000A698C" w:rsidP="000A698C">
          <w:pPr>
            <w:pStyle w:val="E96AAA525EE64693BD50A18046199D91"/>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319CC"/>
    <w:rsid w:val="000A698C"/>
    <w:rsid w:val="000C5CA6"/>
    <w:rsid w:val="000E256D"/>
    <w:rsid w:val="00127B75"/>
    <w:rsid w:val="00133CB3"/>
    <w:rsid w:val="001C3725"/>
    <w:rsid w:val="001F6F49"/>
    <w:rsid w:val="002208EA"/>
    <w:rsid w:val="00243DA1"/>
    <w:rsid w:val="0029702C"/>
    <w:rsid w:val="002E1264"/>
    <w:rsid w:val="0032563E"/>
    <w:rsid w:val="00327CA5"/>
    <w:rsid w:val="003360B9"/>
    <w:rsid w:val="00353571"/>
    <w:rsid w:val="0038205B"/>
    <w:rsid w:val="003D7D7D"/>
    <w:rsid w:val="00442147"/>
    <w:rsid w:val="004918E8"/>
    <w:rsid w:val="004C2971"/>
    <w:rsid w:val="004C3DB8"/>
    <w:rsid w:val="004C77B2"/>
    <w:rsid w:val="004F119C"/>
    <w:rsid w:val="00500A2B"/>
    <w:rsid w:val="00574224"/>
    <w:rsid w:val="0058288D"/>
    <w:rsid w:val="006272AE"/>
    <w:rsid w:val="00627E3B"/>
    <w:rsid w:val="00652CD5"/>
    <w:rsid w:val="00670C41"/>
    <w:rsid w:val="006801B3"/>
    <w:rsid w:val="0069191B"/>
    <w:rsid w:val="006C5DEF"/>
    <w:rsid w:val="007235A8"/>
    <w:rsid w:val="00810A55"/>
    <w:rsid w:val="008137E2"/>
    <w:rsid w:val="008B7D40"/>
    <w:rsid w:val="008C6619"/>
    <w:rsid w:val="008D420E"/>
    <w:rsid w:val="00903084"/>
    <w:rsid w:val="0093218A"/>
    <w:rsid w:val="009362F2"/>
    <w:rsid w:val="0094222B"/>
    <w:rsid w:val="00961B49"/>
    <w:rsid w:val="0098642F"/>
    <w:rsid w:val="009A6CC9"/>
    <w:rsid w:val="00A00ACF"/>
    <w:rsid w:val="00A256AA"/>
    <w:rsid w:val="00AC0871"/>
    <w:rsid w:val="00BE5E53"/>
    <w:rsid w:val="00BF44DC"/>
    <w:rsid w:val="00C3782F"/>
    <w:rsid w:val="00C73345"/>
    <w:rsid w:val="00C769C4"/>
    <w:rsid w:val="00D20095"/>
    <w:rsid w:val="00D35D08"/>
    <w:rsid w:val="00DA4B08"/>
    <w:rsid w:val="00DB76B7"/>
    <w:rsid w:val="00E1591B"/>
    <w:rsid w:val="00E47EFF"/>
    <w:rsid w:val="00EF46FE"/>
    <w:rsid w:val="00F02A0A"/>
    <w:rsid w:val="00F215EA"/>
    <w:rsid w:val="00F32FFC"/>
    <w:rsid w:val="00F71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A698C"/>
    <w:rPr>
      <w:color w:val="808080"/>
    </w:rPr>
  </w:style>
  <w:style w:type="paragraph" w:customStyle="1" w:styleId="88428ADD85D04780998BD315AC1E2379">
    <w:name w:val="88428ADD85D04780998BD315AC1E2379"/>
    <w:rsid w:val="00F32FFC"/>
    <w:pPr>
      <w:spacing w:after="160" w:line="259" w:lineRule="auto"/>
    </w:pPr>
    <w:rPr>
      <w:lang w:eastAsia="zh-CN"/>
    </w:rPr>
  </w:style>
  <w:style w:type="paragraph" w:customStyle="1" w:styleId="9096C039733C4E6786015166D0098163">
    <w:name w:val="9096C039733C4E6786015166D0098163"/>
    <w:rsid w:val="004C3DB8"/>
    <w:pPr>
      <w:spacing w:after="160" w:line="259" w:lineRule="auto"/>
    </w:pPr>
    <w:rPr>
      <w:lang w:val="en-CA" w:eastAsia="en-CA"/>
    </w:rPr>
  </w:style>
  <w:style w:type="paragraph" w:customStyle="1" w:styleId="E96AAA525EE64693BD50A18046199D91">
    <w:name w:val="E96AAA525EE64693BD50A18046199D91"/>
    <w:rsid w:val="000A698C"/>
    <w:pPr>
      <w:spacing w:after="160" w:line="259" w:lineRule="auto"/>
    </w:pPr>
    <w:rPr>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September 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MEA-CBD-Nagoya Members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654C3B-14DF-483D-AB48-76F25032A20A}">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3.xml><?xml version="1.0" encoding="utf-8"?>
<ds:datastoreItem xmlns:ds="http://schemas.openxmlformats.org/officeDocument/2006/customXml" ds:itemID="{7E6A789A-4C7B-43DC-966E-27A54336284A}">
  <ds:schemaRefs>
    <ds:schemaRef ds:uri="http://schemas.microsoft.com/sharepoint/v3/contenttype/forms"/>
  </ds:schemaRefs>
</ds:datastoreItem>
</file>

<file path=customXml/itemProps4.xml><?xml version="1.0" encoding="utf-8"?>
<ds:datastoreItem xmlns:ds="http://schemas.openxmlformats.org/officeDocument/2006/customXml" ds:itemID="{633D4692-DA37-4F67-BE86-82A62B10B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C57B12-E544-41AB-8ACB-14279D8D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5620</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Cooperation with other conventions, international organizations and initiatives</vt:lpstr>
      <vt:lpstr>Cooperation with other conventions, international organizations and initiatives</vt:lpstr>
    </vt:vector>
  </TitlesOfParts>
  <Company>SCBD</Company>
  <LinksUpToDate>false</LinksUpToDate>
  <CharactersWithSpaces>6628</CharactersWithSpaces>
  <SharedDoc>false</SharedDoc>
  <HLinks>
    <vt:vector size="114" baseType="variant">
      <vt:variant>
        <vt:i4>131077</vt:i4>
      </vt:variant>
      <vt:variant>
        <vt:i4>3</vt:i4>
      </vt:variant>
      <vt:variant>
        <vt:i4>0</vt:i4>
      </vt:variant>
      <vt:variant>
        <vt:i4>5</vt:i4>
      </vt:variant>
      <vt:variant>
        <vt:lpwstr>http://www.abs-initiative.info/about.html</vt:lpwstr>
      </vt:variant>
      <vt:variant>
        <vt:lpwstr/>
      </vt:variant>
      <vt:variant>
        <vt:i4>7536689</vt:i4>
      </vt:variant>
      <vt:variant>
        <vt:i4>0</vt:i4>
      </vt:variant>
      <vt:variant>
        <vt:i4>0</vt:i4>
      </vt:variant>
      <vt:variant>
        <vt:i4>5</vt:i4>
      </vt:variant>
      <vt:variant>
        <vt:lpwstr>https://www.cbd.int/doc/decisions/np-mop-03/np-mop-03-dec-07-en.pdf</vt:lpwstr>
      </vt:variant>
      <vt:variant>
        <vt:lpwstr/>
      </vt:variant>
      <vt:variant>
        <vt:i4>1114184</vt:i4>
      </vt:variant>
      <vt:variant>
        <vt:i4>48</vt:i4>
      </vt:variant>
      <vt:variant>
        <vt:i4>0</vt:i4>
      </vt:variant>
      <vt:variant>
        <vt:i4>5</vt:i4>
      </vt:variant>
      <vt:variant>
        <vt:lpwstr>https://www.who.int/influenza/pip/governance/Report-WHA72-12-cde.pdf?ua=1</vt:lpwstr>
      </vt:variant>
      <vt:variant>
        <vt:lpwstr/>
      </vt:variant>
      <vt:variant>
        <vt:i4>3801164</vt:i4>
      </vt:variant>
      <vt:variant>
        <vt:i4>45</vt:i4>
      </vt:variant>
      <vt:variant>
        <vt:i4>0</vt:i4>
      </vt:variant>
      <vt:variant>
        <vt:i4>5</vt:i4>
      </vt:variant>
      <vt:variant>
        <vt:lpwstr>https://www.who.int/influenza/pip/governance/OP1bReport_14Mar2020.pdf</vt:lpwstr>
      </vt:variant>
      <vt:variant>
        <vt:lpwstr/>
      </vt:variant>
      <vt:variant>
        <vt:i4>2949219</vt:i4>
      </vt:variant>
      <vt:variant>
        <vt:i4>42</vt:i4>
      </vt:variant>
      <vt:variant>
        <vt:i4>0</vt:i4>
      </vt:variant>
      <vt:variant>
        <vt:i4>5</vt:i4>
      </vt:variant>
      <vt:variant>
        <vt:lpwstr>https://www.who.int/influenza/pip/governance/WHA72(12)OP1(a)_Report_24Feb2020.pdf</vt:lpwstr>
      </vt:variant>
      <vt:variant>
        <vt:lpwstr/>
      </vt:variant>
      <vt:variant>
        <vt:i4>4849686</vt:i4>
      </vt:variant>
      <vt:variant>
        <vt:i4>39</vt:i4>
      </vt:variant>
      <vt:variant>
        <vt:i4>0</vt:i4>
      </vt:variant>
      <vt:variant>
        <vt:i4>5</vt:i4>
      </vt:variant>
      <vt:variant>
        <vt:lpwstr>https://absch.cbd.int/database/VLR/ABSCH-VLR-SCBD-242916</vt:lpwstr>
      </vt:variant>
      <vt:variant>
        <vt:lpwstr/>
      </vt:variant>
      <vt:variant>
        <vt:i4>3670109</vt:i4>
      </vt:variant>
      <vt:variant>
        <vt:i4>36</vt:i4>
      </vt:variant>
      <vt:variant>
        <vt:i4>0</vt:i4>
      </vt:variant>
      <vt:variant>
        <vt:i4>5</vt:i4>
      </vt:variant>
      <vt:variant>
        <vt:lpwstr>https://www.wipo.int/edocs/mdocs/govbody/en/a_63/a_63_9.pdf</vt:lpwstr>
      </vt:variant>
      <vt:variant>
        <vt:lpwstr/>
      </vt:variant>
      <vt:variant>
        <vt:i4>5898313</vt:i4>
      </vt:variant>
      <vt:variant>
        <vt:i4>33</vt:i4>
      </vt:variant>
      <vt:variant>
        <vt:i4>0</vt:i4>
      </vt:variant>
      <vt:variant>
        <vt:i4>5</vt:i4>
      </vt:variant>
      <vt:variant>
        <vt:lpwstr>https://www.who.int/initiatives/who-biohub</vt:lpwstr>
      </vt:variant>
      <vt:variant>
        <vt:lpwstr>events</vt:lpwstr>
      </vt:variant>
      <vt:variant>
        <vt:i4>2359400</vt:i4>
      </vt:variant>
      <vt:variant>
        <vt:i4>30</vt:i4>
      </vt:variant>
      <vt:variant>
        <vt:i4>0</vt:i4>
      </vt:variant>
      <vt:variant>
        <vt:i4>5</vt:i4>
      </vt:variant>
      <vt:variant>
        <vt:lpwstr>https://cdn.who.int/media/docs/default-source/campaigns-and-initiatives/biohub/20210923_who-biohub-pilot-testing-package-vfinal-for-webposting.pdf?sfvrsn=313e13b7_4</vt:lpwstr>
      </vt:variant>
      <vt:variant>
        <vt:lpwstr/>
      </vt:variant>
      <vt:variant>
        <vt:i4>5963858</vt:i4>
      </vt:variant>
      <vt:variant>
        <vt:i4>27</vt:i4>
      </vt:variant>
      <vt:variant>
        <vt:i4>0</vt:i4>
      </vt:variant>
      <vt:variant>
        <vt:i4>5</vt:i4>
      </vt:variant>
      <vt:variant>
        <vt:lpwstr>https://www.who.int/initiatives/who-biohub</vt:lpwstr>
      </vt:variant>
      <vt:variant>
        <vt:lpwstr>principles</vt:lpwstr>
      </vt:variant>
      <vt:variant>
        <vt:i4>1048657</vt:i4>
      </vt:variant>
      <vt:variant>
        <vt:i4>24</vt:i4>
      </vt:variant>
      <vt:variant>
        <vt:i4>0</vt:i4>
      </vt:variant>
      <vt:variant>
        <vt:i4>5</vt:i4>
      </vt:variant>
      <vt:variant>
        <vt:lpwstr>https://cdn.who.int/media/docs/default-source/campaigns-and-initiatives/biohub/who_biohub-system_1_year_progress_report_may_2021_may_2022.pdf?sfvrsn=9477ff0c_1&amp;download=true</vt:lpwstr>
      </vt:variant>
      <vt:variant>
        <vt:lpwstr/>
      </vt:variant>
      <vt:variant>
        <vt:i4>4653143</vt:i4>
      </vt:variant>
      <vt:variant>
        <vt:i4>21</vt:i4>
      </vt:variant>
      <vt:variant>
        <vt:i4>0</vt:i4>
      </vt:variant>
      <vt:variant>
        <vt:i4>5</vt:i4>
      </vt:variant>
      <vt:variant>
        <vt:lpwstr>https://www.who.int/initiatives/who-biohub</vt:lpwstr>
      </vt:variant>
      <vt:variant>
        <vt:lpwstr>objectives</vt:lpwstr>
      </vt:variant>
      <vt:variant>
        <vt:i4>3538953</vt:i4>
      </vt:variant>
      <vt:variant>
        <vt:i4>18</vt:i4>
      </vt:variant>
      <vt:variant>
        <vt:i4>0</vt:i4>
      </vt:variant>
      <vt:variant>
        <vt:i4>5</vt:i4>
      </vt:variant>
      <vt:variant>
        <vt:lpwstr>https://apps.who.int/gb/ebwha/pdf_files/WHASSA2/SSA2_3_E.pdf</vt:lpwstr>
      </vt:variant>
      <vt:variant>
        <vt:lpwstr/>
      </vt:variant>
      <vt:variant>
        <vt:i4>2949219</vt:i4>
      </vt:variant>
      <vt:variant>
        <vt:i4>15</vt:i4>
      </vt:variant>
      <vt:variant>
        <vt:i4>0</vt:i4>
      </vt:variant>
      <vt:variant>
        <vt:i4>5</vt:i4>
      </vt:variant>
      <vt:variant>
        <vt:lpwstr>https://www.cbd.int/doc/notifications/2020/ntf-2020-012-abs-en.pdf</vt:lpwstr>
      </vt:variant>
      <vt:variant>
        <vt:lpwstr/>
      </vt:variant>
      <vt:variant>
        <vt:i4>2949141</vt:i4>
      </vt:variant>
      <vt:variant>
        <vt:i4>12</vt:i4>
      </vt:variant>
      <vt:variant>
        <vt:i4>0</vt:i4>
      </vt:variant>
      <vt:variant>
        <vt:i4>5</vt:i4>
      </vt:variant>
      <vt:variant>
        <vt:lpwstr>http://apps.who.int/gb/ebwha/pdf_files/WHA72/A72(13)-en.pdf</vt:lpwstr>
      </vt:variant>
      <vt:variant>
        <vt:lpwstr/>
      </vt:variant>
      <vt:variant>
        <vt:i4>2949140</vt:i4>
      </vt:variant>
      <vt:variant>
        <vt:i4>9</vt:i4>
      </vt:variant>
      <vt:variant>
        <vt:i4>0</vt:i4>
      </vt:variant>
      <vt:variant>
        <vt:i4>5</vt:i4>
      </vt:variant>
      <vt:variant>
        <vt:lpwstr>http://apps.who.int/gb/ebwha/pdf_files/WHA72/A72(12)-en.pdf</vt:lpwstr>
      </vt:variant>
      <vt:variant>
        <vt:lpwstr/>
      </vt:variant>
      <vt:variant>
        <vt:i4>131144</vt:i4>
      </vt:variant>
      <vt:variant>
        <vt:i4>6</vt:i4>
      </vt:variant>
      <vt:variant>
        <vt:i4>0</vt:i4>
      </vt:variant>
      <vt:variant>
        <vt:i4>5</vt:i4>
      </vt:variant>
      <vt:variant>
        <vt:lpwstr>https://undocs.org/A/CONF.232/2022/5</vt:lpwstr>
      </vt:variant>
      <vt:variant>
        <vt:lpwstr/>
      </vt:variant>
      <vt:variant>
        <vt:i4>1048578</vt:i4>
      </vt:variant>
      <vt:variant>
        <vt:i4>3</vt:i4>
      </vt:variant>
      <vt:variant>
        <vt:i4>0</vt:i4>
      </vt:variant>
      <vt:variant>
        <vt:i4>5</vt:i4>
      </vt:variant>
      <vt:variant>
        <vt:lpwstr>https://www.fao.org/3/ng830en/ng830en.pdf</vt:lpwstr>
      </vt:variant>
      <vt:variant>
        <vt:lpwstr/>
      </vt:variant>
      <vt:variant>
        <vt:i4>983048</vt:i4>
      </vt:variant>
      <vt:variant>
        <vt:i4>0</vt:i4>
      </vt:variant>
      <vt:variant>
        <vt:i4>0</vt:i4>
      </vt:variant>
      <vt:variant>
        <vt:i4>5</vt:i4>
      </vt:variant>
      <vt:variant>
        <vt:lpwstr>http://www.fao.org/3/my971en/my971en.pdf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NP-4/8.	Mécanisme de financement et ressources financières (article 25)</dc:title>
  <dc:subject>CBD/NP/MOP/DEC/4/8</dc:subject>
  <dc:creator>SCBD</dc:creator>
  <cp:keywords>Conference of the Parties serving as the meeting of the Parties to the Nagoya Protocol on Access to Genetic Resources and the Fair and Equitable Sharing of Benefits Arising from their Utilization, fourth meeting</cp:keywords>
  <dc:description/>
  <cp:lastModifiedBy>VDS</cp:lastModifiedBy>
  <cp:revision>23</cp:revision>
  <cp:lastPrinted>2018-03-03T06:44:00Z</cp:lastPrinted>
  <dcterms:created xsi:type="dcterms:W3CDTF">2023-02-22T06:40:00Z</dcterms:created>
  <dcterms:modified xsi:type="dcterms:W3CDTF">2023-02-22T07:21:00Z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