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775CF" w:rsidRPr="00085775" w14:paraId="15A99E2A" w14:textId="77777777" w:rsidTr="00A94886">
        <w:trPr>
          <w:trHeight w:val="709"/>
        </w:trPr>
        <w:tc>
          <w:tcPr>
            <w:tcW w:w="976" w:type="dxa"/>
            <w:tcBorders>
              <w:bottom w:val="single" w:sz="12" w:space="0" w:color="auto"/>
            </w:tcBorders>
          </w:tcPr>
          <w:p w14:paraId="37833B76" w14:textId="77777777" w:rsidR="004775CF" w:rsidRPr="00085775" w:rsidRDefault="004775CF" w:rsidP="00A94886">
            <w:pPr>
              <w:kinsoku w:val="0"/>
              <w:overflowPunct w:val="0"/>
              <w:autoSpaceDE w:val="0"/>
              <w:autoSpaceDN w:val="0"/>
              <w:rPr>
                <w:snapToGrid w:val="0"/>
                <w:kern w:val="22"/>
                <w:lang w:val="en-CA"/>
              </w:rPr>
            </w:pPr>
            <w:r w:rsidRPr="00085775">
              <w:rPr>
                <w:rFonts w:asciiTheme="majorBidi" w:hAnsiTheme="majorBidi" w:cstheme="majorBidi"/>
                <w:noProof/>
                <w:lang w:val="en-US"/>
              </w:rPr>
              <w:drawing>
                <wp:inline distT="0" distB="0" distL="0" distR="0" wp14:anchorId="1EFD0021" wp14:editId="6AFABDF7">
                  <wp:extent cx="476494" cy="403200"/>
                  <wp:effectExtent l="0" t="0" r="6350" b="3810"/>
                  <wp:docPr id="2" name="Picture 2"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08CFF20" w14:textId="1158B560" w:rsidR="004775CF" w:rsidRPr="00085775" w:rsidRDefault="00D446A3" w:rsidP="00A94886">
            <w:pPr>
              <w:kinsoku w:val="0"/>
              <w:overflowPunct w:val="0"/>
              <w:autoSpaceDE w:val="0"/>
              <w:autoSpaceDN w:val="0"/>
              <w:rPr>
                <w:snapToGrid w:val="0"/>
                <w:kern w:val="22"/>
                <w:lang w:val="en-CA"/>
              </w:rPr>
            </w:pPr>
            <w:r w:rsidRPr="00E73598">
              <w:rPr>
                <w:noProof/>
                <w:lang w:eastAsia="fr-CA"/>
              </w:rPr>
              <w:drawing>
                <wp:inline distT="0" distB="0" distL="0" distR="0" wp14:anchorId="1332E7EA" wp14:editId="22F7ACCA">
                  <wp:extent cx="590550" cy="361950"/>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4090" w:type="dxa"/>
            <w:tcBorders>
              <w:bottom w:val="single" w:sz="12" w:space="0" w:color="auto"/>
            </w:tcBorders>
          </w:tcPr>
          <w:p w14:paraId="7C243F9E" w14:textId="77777777" w:rsidR="004775CF" w:rsidRPr="00085775" w:rsidRDefault="004775CF" w:rsidP="00A94886">
            <w:pPr>
              <w:kinsoku w:val="0"/>
              <w:overflowPunct w:val="0"/>
              <w:autoSpaceDE w:val="0"/>
              <w:autoSpaceDN w:val="0"/>
              <w:jc w:val="right"/>
              <w:rPr>
                <w:rFonts w:ascii="Arial" w:hAnsi="Arial" w:cs="Arial"/>
                <w:b/>
                <w:snapToGrid w:val="0"/>
                <w:kern w:val="22"/>
                <w:sz w:val="32"/>
                <w:szCs w:val="32"/>
                <w:lang w:val="en-CA"/>
              </w:rPr>
            </w:pPr>
            <w:r>
              <w:rPr>
                <w:rFonts w:ascii="Arial" w:hAnsi="Arial" w:cs="Arial"/>
                <w:b/>
                <w:snapToGrid w:val="0"/>
                <w:kern w:val="22"/>
                <w:sz w:val="32"/>
                <w:szCs w:val="32"/>
              </w:rPr>
              <w:t>CBD</w:t>
            </w:r>
          </w:p>
        </w:tc>
      </w:tr>
      <w:tr w:rsidR="004775CF" w:rsidRPr="00085775" w14:paraId="4A78FFE0" w14:textId="77777777" w:rsidTr="00A94886">
        <w:tc>
          <w:tcPr>
            <w:tcW w:w="6117" w:type="dxa"/>
            <w:gridSpan w:val="2"/>
            <w:tcBorders>
              <w:top w:val="single" w:sz="12" w:space="0" w:color="auto"/>
              <w:bottom w:val="single" w:sz="36" w:space="0" w:color="auto"/>
            </w:tcBorders>
            <w:vAlign w:val="center"/>
          </w:tcPr>
          <w:p w14:paraId="27257E36" w14:textId="244FFDBD" w:rsidR="004775CF" w:rsidRPr="00085775" w:rsidRDefault="00D446A3" w:rsidP="00A94886">
            <w:pPr>
              <w:kinsoku w:val="0"/>
              <w:overflowPunct w:val="0"/>
              <w:autoSpaceDE w:val="0"/>
              <w:autoSpaceDN w:val="0"/>
              <w:rPr>
                <w:snapToGrid w:val="0"/>
                <w:kern w:val="22"/>
                <w:lang w:val="en-CA"/>
              </w:rPr>
            </w:pPr>
            <w:r w:rsidRPr="00E73598">
              <w:rPr>
                <w:bCs/>
                <w:noProof/>
                <w:szCs w:val="22"/>
                <w:lang w:eastAsia="fr-CA"/>
              </w:rPr>
              <w:drawing>
                <wp:inline distT="0" distB="0" distL="0" distR="0" wp14:anchorId="2BC607B7" wp14:editId="6722B8F7">
                  <wp:extent cx="2857500" cy="1076325"/>
                  <wp:effectExtent l="0" t="0" r="0" b="9525"/>
                  <wp:docPr id="8" name="Image 8"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6467A5FF" w14:textId="77777777" w:rsidR="004775CF" w:rsidRPr="00DE4F9A" w:rsidRDefault="004775CF" w:rsidP="00A94886">
            <w:pPr>
              <w:kinsoku w:val="0"/>
              <w:overflowPunct w:val="0"/>
              <w:autoSpaceDE w:val="0"/>
              <w:autoSpaceDN w:val="0"/>
              <w:ind w:left="1470"/>
              <w:rPr>
                <w:snapToGrid w:val="0"/>
                <w:kern w:val="22"/>
                <w:szCs w:val="22"/>
              </w:rPr>
            </w:pPr>
            <w:proofErr w:type="spellStart"/>
            <w:r>
              <w:rPr>
                <w:snapToGrid w:val="0"/>
                <w:kern w:val="22"/>
                <w:szCs w:val="22"/>
              </w:rPr>
              <w:t>Distr</w:t>
            </w:r>
            <w:proofErr w:type="spellEnd"/>
            <w:r>
              <w:rPr>
                <w:snapToGrid w:val="0"/>
                <w:kern w:val="22"/>
                <w:szCs w:val="22"/>
              </w:rPr>
              <w:t>.</w:t>
            </w:r>
          </w:p>
          <w:p w14:paraId="7758134E" w14:textId="708178E8" w:rsidR="004775CF" w:rsidRPr="00DE4F9A" w:rsidRDefault="00194CCF" w:rsidP="00A94886">
            <w:pPr>
              <w:kinsoku w:val="0"/>
              <w:overflowPunct w:val="0"/>
              <w:autoSpaceDE w:val="0"/>
              <w:autoSpaceDN w:val="0"/>
              <w:ind w:left="1470"/>
              <w:rPr>
                <w:snapToGrid w:val="0"/>
                <w:kern w:val="22"/>
                <w:szCs w:val="22"/>
              </w:rPr>
            </w:pPr>
            <w:r>
              <w:rPr>
                <w:rFonts w:asciiTheme="majorBidi" w:hAnsiTheme="majorBidi" w:cstheme="majorBidi"/>
                <w:caps/>
                <w:szCs w:val="22"/>
              </w:rPr>
              <w:t>GÉNÉRALE</w:t>
            </w:r>
          </w:p>
          <w:p w14:paraId="51E38748" w14:textId="77777777" w:rsidR="00930B79" w:rsidRPr="00085775" w:rsidRDefault="00930B79" w:rsidP="002D613F">
            <w:pPr>
              <w:ind w:left="1469"/>
              <w:rPr>
                <w:szCs w:val="22"/>
              </w:rPr>
            </w:pPr>
          </w:p>
          <w:p w14:paraId="20C9C181" w14:textId="53758369" w:rsidR="00930B79" w:rsidRPr="00085775" w:rsidRDefault="00000000" w:rsidP="002D613F">
            <w:pPr>
              <w:kinsoku w:val="0"/>
              <w:overflowPunct w:val="0"/>
              <w:autoSpaceDE w:val="0"/>
              <w:autoSpaceDN w:val="0"/>
              <w:ind w:left="1470"/>
              <w:rPr>
                <w:szCs w:val="22"/>
              </w:rPr>
            </w:pPr>
            <w:sdt>
              <w:sdtPr>
                <w:rPr>
                  <w:rFonts w:asciiTheme="majorBidi" w:hAnsiTheme="majorBidi" w:cstheme="majorBidi"/>
                  <w:caps/>
                  <w:szCs w:val="22"/>
                </w:rPr>
                <w:alias w:val="Subject"/>
                <w:tag w:val=""/>
                <w:id w:val="2137136483"/>
                <w:placeholder>
                  <w:docPart w:val="EC317D5883EB4D8C82B64BEC042F6716"/>
                </w:placeholder>
                <w:dataBinding w:prefixMappings="xmlns:ns0='http://purl.org/dc/elements/1.1/' xmlns:ns1='http://schemas.openxmlformats.org/package/2006/metadata/core-properties' " w:xpath="/ns1:coreProperties[1]/ns0:subject[1]" w:storeItemID="{6C3C8BC8-F283-45AE-878A-BAB7291924A1}"/>
                <w:text/>
              </w:sdtPr>
              <w:sdtContent>
                <w:r w:rsidR="00930B79" w:rsidRPr="00085775">
                  <w:rPr>
                    <w:rFonts w:asciiTheme="majorBidi" w:hAnsiTheme="majorBidi" w:cstheme="majorBidi"/>
                    <w:caps/>
                    <w:szCs w:val="22"/>
                  </w:rPr>
                  <w:t>CBD/NP/MOP/DEC/4/12</w:t>
                </w:r>
              </w:sdtContent>
            </w:sdt>
          </w:p>
          <w:p w14:paraId="6C8D233D" w14:textId="3B562DF1" w:rsidR="004775CF" w:rsidRPr="00085775" w:rsidRDefault="00521130" w:rsidP="00A94886">
            <w:pPr>
              <w:kinsoku w:val="0"/>
              <w:overflowPunct w:val="0"/>
              <w:autoSpaceDE w:val="0"/>
              <w:autoSpaceDN w:val="0"/>
              <w:ind w:left="1470"/>
              <w:rPr>
                <w:snapToGrid w:val="0"/>
                <w:kern w:val="22"/>
                <w:szCs w:val="22"/>
                <w:lang w:val="en-CA"/>
              </w:rPr>
            </w:pPr>
            <w:r>
              <w:rPr>
                <w:snapToGrid w:val="0"/>
                <w:kern w:val="22"/>
                <w:szCs w:val="22"/>
              </w:rPr>
              <w:t>19 décembre 2022</w:t>
            </w:r>
          </w:p>
          <w:p w14:paraId="7D8DD31E" w14:textId="77777777" w:rsidR="004775CF" w:rsidRPr="00085775" w:rsidRDefault="004775CF" w:rsidP="00A94886">
            <w:pPr>
              <w:kinsoku w:val="0"/>
              <w:overflowPunct w:val="0"/>
              <w:autoSpaceDE w:val="0"/>
              <w:autoSpaceDN w:val="0"/>
              <w:ind w:left="1470"/>
              <w:rPr>
                <w:snapToGrid w:val="0"/>
                <w:kern w:val="22"/>
                <w:szCs w:val="22"/>
                <w:lang w:val="en-CA"/>
              </w:rPr>
            </w:pPr>
          </w:p>
          <w:p w14:paraId="44E91EC2" w14:textId="77777777" w:rsidR="004775CF" w:rsidRPr="00085775" w:rsidRDefault="004775CF" w:rsidP="00A94886">
            <w:pPr>
              <w:kinsoku w:val="0"/>
              <w:overflowPunct w:val="0"/>
              <w:autoSpaceDE w:val="0"/>
              <w:autoSpaceDN w:val="0"/>
              <w:ind w:left="1470"/>
              <w:rPr>
                <w:snapToGrid w:val="0"/>
                <w:kern w:val="22"/>
                <w:szCs w:val="22"/>
                <w:lang w:val="en-CA"/>
              </w:rPr>
            </w:pPr>
            <w:r>
              <w:rPr>
                <w:snapToGrid w:val="0"/>
                <w:kern w:val="22"/>
                <w:szCs w:val="22"/>
              </w:rPr>
              <w:t xml:space="preserve">FRANÇAIS </w:t>
            </w:r>
            <w:r>
              <w:rPr>
                <w:snapToGrid w:val="0"/>
                <w:kern w:val="22"/>
                <w:szCs w:val="22"/>
              </w:rPr>
              <w:br/>
              <w:t>ORIGINAL : ANGLAIS</w:t>
            </w:r>
          </w:p>
          <w:p w14:paraId="3E4DD1DE" w14:textId="77777777" w:rsidR="004775CF" w:rsidRPr="00085775" w:rsidRDefault="004775CF" w:rsidP="00A94886">
            <w:pPr>
              <w:kinsoku w:val="0"/>
              <w:overflowPunct w:val="0"/>
              <w:autoSpaceDE w:val="0"/>
              <w:autoSpaceDN w:val="0"/>
              <w:rPr>
                <w:snapToGrid w:val="0"/>
                <w:kern w:val="22"/>
                <w:lang w:val="en-CA"/>
              </w:rPr>
            </w:pPr>
          </w:p>
        </w:tc>
      </w:tr>
    </w:tbl>
    <w:p w14:paraId="713E5CC2" w14:textId="77777777" w:rsidR="00EF6A51" w:rsidRPr="00085775" w:rsidRDefault="00EF6A51" w:rsidP="00EF6A51">
      <w:pPr>
        <w:pStyle w:val="Cornernotation"/>
        <w:kinsoku w:val="0"/>
        <w:overflowPunct w:val="0"/>
        <w:autoSpaceDE w:val="0"/>
        <w:autoSpaceDN w:val="0"/>
        <w:spacing w:before="60"/>
        <w:ind w:left="227" w:right="3792" w:hanging="227"/>
        <w:rPr>
          <w:snapToGrid w:val="0"/>
          <w:kern w:val="22"/>
        </w:rPr>
      </w:pPr>
      <w:r>
        <w:rPr>
          <w:snapToGrid w:val="0"/>
          <w:kern w:val="22"/>
        </w:rPr>
        <w:t>CONFÉRENCE DES PARTIES À LA CONVENTION SUR LA DIVERSITÉ BIOLOGIQUE SIÉGEANT EN TANT QUE RÉUNION DES PARTIES AU PROTOCOLE DE NAGOYA SUR L'ACCÈS AUX RESSOURCES GÉNÉTIQUES ET LE PARTAGE JUSTE ET ÉQUITABLE DES AVANTAGES DÉCOULANT DE LEUR UTILISATION</w:t>
      </w:r>
    </w:p>
    <w:p w14:paraId="0079697A" w14:textId="77777777" w:rsidR="00EF6A51" w:rsidRPr="00085775" w:rsidRDefault="00EF6A51" w:rsidP="00EF6A51">
      <w:pPr>
        <w:pStyle w:val="Cornernotation"/>
        <w:kinsoku w:val="0"/>
        <w:overflowPunct w:val="0"/>
        <w:autoSpaceDE w:val="0"/>
        <w:autoSpaceDN w:val="0"/>
        <w:ind w:left="0" w:right="3792" w:firstLine="0"/>
        <w:rPr>
          <w:snapToGrid w:val="0"/>
          <w:kern w:val="22"/>
        </w:rPr>
      </w:pPr>
      <w:r>
        <w:rPr>
          <w:snapToGrid w:val="0"/>
          <w:kern w:val="22"/>
        </w:rPr>
        <w:t>Quatrième réunion – deuxième partie</w:t>
      </w:r>
    </w:p>
    <w:p w14:paraId="4CD02F7B" w14:textId="77777777" w:rsidR="00EF6A51" w:rsidRPr="00085775" w:rsidRDefault="00EF6A51" w:rsidP="00EF6A51">
      <w:pPr>
        <w:pStyle w:val="Cornernotation"/>
        <w:kinsoku w:val="0"/>
        <w:overflowPunct w:val="0"/>
        <w:autoSpaceDE w:val="0"/>
        <w:autoSpaceDN w:val="0"/>
        <w:ind w:left="227" w:right="3792" w:hanging="227"/>
        <w:rPr>
          <w:snapToGrid w:val="0"/>
          <w:kern w:val="22"/>
          <w:szCs w:val="22"/>
          <w:lang w:eastAsia="nb-NO"/>
        </w:rPr>
      </w:pPr>
      <w:r>
        <w:rPr>
          <w:snapToGrid w:val="0"/>
          <w:kern w:val="22"/>
          <w:szCs w:val="22"/>
        </w:rPr>
        <w:t>Montréal, Canada, 7-19 décembre 2022</w:t>
      </w:r>
    </w:p>
    <w:p w14:paraId="740D6D05" w14:textId="7C16DEF9" w:rsidR="00655E23" w:rsidRPr="00085775" w:rsidRDefault="00EF6A51" w:rsidP="00386F73">
      <w:pPr>
        <w:ind w:right="3792"/>
      </w:pPr>
      <w:r>
        <w:rPr>
          <w:snapToGrid w:val="0"/>
          <w:kern w:val="22"/>
          <w:szCs w:val="22"/>
        </w:rPr>
        <w:t>Point 6 de l'ordre du jour</w:t>
      </w:r>
    </w:p>
    <w:p w14:paraId="3768BEC0" w14:textId="741642BD" w:rsidR="00C42545" w:rsidRPr="00085775" w:rsidRDefault="00C42545" w:rsidP="00C42545">
      <w:pPr>
        <w:spacing w:before="240" w:after="240"/>
        <w:jc w:val="center"/>
        <w:rPr>
          <w:rFonts w:ascii="Times New Roman Bold" w:hAnsi="Times New Roman Bold"/>
          <w:b/>
          <w:bCs/>
          <w:caps/>
        </w:rPr>
      </w:pPr>
      <w:bookmarkStart w:id="0" w:name="_Hlk122343954"/>
      <w:r>
        <w:rPr>
          <w:rFonts w:ascii="Times New Roman Bold" w:hAnsi="Times New Roman Bold"/>
          <w:b/>
          <w:bCs/>
          <w:caps/>
        </w:rPr>
        <w:t>Décision adoptée par les Parties au Protocole de Nagoya sur l'accès et le partage des avantages</w:t>
      </w:r>
    </w:p>
    <w:p w14:paraId="3761B1E5" w14:textId="7F753F60" w:rsidR="00E60771" w:rsidRPr="0008791D" w:rsidRDefault="00000000" w:rsidP="002D613F">
      <w:pPr>
        <w:keepNext/>
        <w:spacing w:before="240" w:after="240"/>
        <w:jc w:val="center"/>
        <w:outlineLvl w:val="1"/>
      </w:pPr>
      <w:sdt>
        <w:sdtPr>
          <w:rPr>
            <w:rFonts w:asciiTheme="majorBidi" w:hAnsiTheme="majorBidi" w:cstheme="majorBidi"/>
            <w:b/>
            <w:bCs/>
            <w:szCs w:val="22"/>
            <w:lang w:eastAsia="zh-CN"/>
          </w:rPr>
          <w:alias w:val="Title"/>
          <w:tag w:val=""/>
          <w:id w:val="772832786"/>
          <w:placeholder>
            <w:docPart w:val="5CBE51873A7B4579AD63CA824B260491"/>
          </w:placeholder>
          <w:dataBinding w:prefixMappings="xmlns:ns0='http://purl.org/dc/elements/1.1/' xmlns:ns1='http://schemas.openxmlformats.org/package/2006/metadata/core-properties' " w:xpath="/ns1:coreProperties[1]/ns0:title[1]" w:storeItemID="{6C3C8BC8-F283-45AE-878A-BAB7291924A1}"/>
          <w:text/>
        </w:sdtPr>
        <w:sdtContent>
          <w:r w:rsidR="00E60771" w:rsidRPr="0008791D">
            <w:rPr>
              <w:rFonts w:asciiTheme="majorBidi" w:hAnsiTheme="majorBidi" w:cstheme="majorBidi"/>
              <w:b/>
              <w:bCs/>
              <w:szCs w:val="22"/>
              <w:lang w:eastAsia="zh-CN"/>
            </w:rPr>
            <w:t>NP-4/12.</w:t>
          </w:r>
          <w:r w:rsidR="00E60771" w:rsidRPr="0008791D">
            <w:rPr>
              <w:rFonts w:asciiTheme="majorBidi" w:hAnsiTheme="majorBidi" w:cstheme="majorBidi"/>
              <w:b/>
              <w:bCs/>
              <w:szCs w:val="22"/>
              <w:lang w:eastAsia="zh-CN"/>
            </w:rPr>
            <w:tab/>
            <w:t xml:space="preserve">Budget </w:t>
          </w:r>
          <w:r w:rsidR="0008791D" w:rsidRPr="0008791D">
            <w:rPr>
              <w:rFonts w:asciiTheme="majorBidi" w:hAnsiTheme="majorBidi" w:cstheme="majorBidi"/>
              <w:b/>
              <w:bCs/>
              <w:szCs w:val="22"/>
              <w:lang w:eastAsia="zh-CN"/>
            </w:rPr>
            <w:t xml:space="preserve">du programme de travail intégré du </w:t>
          </w:r>
          <w:r w:rsidR="00E60771" w:rsidRPr="0008791D">
            <w:rPr>
              <w:rFonts w:asciiTheme="majorBidi" w:hAnsiTheme="majorBidi" w:cstheme="majorBidi"/>
              <w:b/>
              <w:bCs/>
              <w:szCs w:val="22"/>
              <w:lang w:eastAsia="zh-CN"/>
            </w:rPr>
            <w:t>Secr</w:t>
          </w:r>
          <w:r w:rsidR="0008791D">
            <w:rPr>
              <w:rFonts w:asciiTheme="majorBidi" w:hAnsiTheme="majorBidi" w:cstheme="majorBidi"/>
              <w:b/>
              <w:bCs/>
              <w:szCs w:val="22"/>
              <w:lang w:eastAsia="zh-CN"/>
            </w:rPr>
            <w:t>é</w:t>
          </w:r>
          <w:r w:rsidR="00E60771" w:rsidRPr="0008791D">
            <w:rPr>
              <w:rFonts w:asciiTheme="majorBidi" w:hAnsiTheme="majorBidi" w:cstheme="majorBidi"/>
              <w:b/>
              <w:bCs/>
              <w:szCs w:val="22"/>
              <w:lang w:eastAsia="zh-CN"/>
            </w:rPr>
            <w:t>tariat</w:t>
          </w:r>
        </w:sdtContent>
      </w:sdt>
    </w:p>
    <w:bookmarkEnd w:id="0"/>
    <w:p w14:paraId="66CE8368" w14:textId="77777777" w:rsidR="00655E23" w:rsidRPr="00085775" w:rsidRDefault="00655E23" w:rsidP="00386F73">
      <w:pPr>
        <w:shd w:val="clear" w:color="auto" w:fill="FFFFFF" w:themeFill="background1"/>
        <w:spacing w:before="120" w:after="120"/>
        <w:ind w:firstLine="720"/>
        <w:rPr>
          <w:rFonts w:eastAsia="Malgun Gothic"/>
          <w:i/>
          <w:kern w:val="20"/>
        </w:rPr>
      </w:pPr>
      <w:r>
        <w:rPr>
          <w:rFonts w:eastAsia="Malgun Gothic"/>
          <w:i/>
          <w:kern w:val="20"/>
        </w:rPr>
        <w:t>La Conférence des Parties siégeant en tant que réunion des Parties au Protocole de Nagoya,</w:t>
      </w:r>
    </w:p>
    <w:p w14:paraId="1B9408B9" w14:textId="56512F6E" w:rsidR="00655E23" w:rsidRPr="00085775" w:rsidRDefault="00655E23" w:rsidP="00386F73">
      <w:pPr>
        <w:shd w:val="clear" w:color="auto" w:fill="FFFFFF" w:themeFill="background1"/>
        <w:spacing w:before="120" w:after="120"/>
        <w:ind w:firstLine="720"/>
        <w:rPr>
          <w:rFonts w:eastAsia="Malgun Gothic"/>
          <w:kern w:val="20"/>
          <w:lang w:eastAsia="x-none"/>
        </w:rPr>
      </w:pPr>
      <w:r>
        <w:rPr>
          <w:rFonts w:eastAsia="Malgun Gothic"/>
          <w:i/>
          <w:kern w:val="20"/>
        </w:rPr>
        <w:t xml:space="preserve">Rappelant </w:t>
      </w:r>
      <w:r>
        <w:rPr>
          <w:rFonts w:eastAsia="Malgun Gothic"/>
          <w:kern w:val="20"/>
        </w:rPr>
        <w:t>sa décision NP-3/16,</w:t>
      </w:r>
    </w:p>
    <w:p w14:paraId="191F4FD1" w14:textId="77777777" w:rsidR="00655E23" w:rsidRPr="00085775" w:rsidRDefault="00655E23" w:rsidP="00386F73">
      <w:pPr>
        <w:suppressLineNumbers/>
        <w:shd w:val="clear" w:color="auto" w:fill="FFFFFF" w:themeFill="background1"/>
        <w:suppressAutoHyphens/>
        <w:spacing w:before="120" w:after="120"/>
        <w:ind w:firstLine="720"/>
        <w:rPr>
          <w:kern w:val="22"/>
          <w:szCs w:val="22"/>
        </w:rPr>
      </w:pPr>
      <w:r>
        <w:rPr>
          <w:i/>
          <w:iCs/>
          <w:kern w:val="22"/>
          <w:szCs w:val="22"/>
        </w:rPr>
        <w:t>Rappelant également</w:t>
      </w:r>
      <w:r>
        <w:rPr>
          <w:kern w:val="22"/>
          <w:szCs w:val="22"/>
        </w:rPr>
        <w:t xml:space="preserve"> sa décision NP-EM-1/1, dans laquelle elle approuve la prolongation du budget de l'exercice biennal 2019-2020 et, à titre exceptionnel, un budget de base provisoire pour 2021,</w:t>
      </w:r>
    </w:p>
    <w:p w14:paraId="6145B7A7" w14:textId="56463663" w:rsidR="00655E23" w:rsidRPr="00085775" w:rsidRDefault="00655E23" w:rsidP="00386F73">
      <w:pPr>
        <w:suppressLineNumbers/>
        <w:shd w:val="clear" w:color="auto" w:fill="FFFFFF" w:themeFill="background1"/>
        <w:suppressAutoHyphens/>
        <w:spacing w:before="120" w:after="120"/>
        <w:ind w:firstLine="720"/>
        <w:rPr>
          <w:kern w:val="22"/>
          <w:szCs w:val="22"/>
        </w:rPr>
      </w:pPr>
      <w:r>
        <w:rPr>
          <w:i/>
          <w:iCs/>
          <w:kern w:val="22"/>
          <w:szCs w:val="22"/>
        </w:rPr>
        <w:t>Rappelant en outre</w:t>
      </w:r>
      <w:r>
        <w:rPr>
          <w:kern w:val="22"/>
          <w:szCs w:val="22"/>
        </w:rPr>
        <w:t xml:space="preserve"> sa décision NP-4/1 dans laquelle elle approuve la prolongation du budget de </w:t>
      </w:r>
      <w:proofErr w:type="gramStart"/>
      <w:r>
        <w:rPr>
          <w:kern w:val="22"/>
          <w:szCs w:val="22"/>
        </w:rPr>
        <w:t>l'exercice</w:t>
      </w:r>
      <w:proofErr w:type="gramEnd"/>
      <w:r>
        <w:rPr>
          <w:kern w:val="22"/>
          <w:szCs w:val="22"/>
        </w:rPr>
        <w:t xml:space="preserve"> biennal 2019-2020 et, à titre exceptionnel, un budget de base provisoire pour 2022,</w:t>
      </w:r>
    </w:p>
    <w:p w14:paraId="4AA35A62" w14:textId="77777777" w:rsidR="00655E23" w:rsidRPr="00085775" w:rsidRDefault="00655E23" w:rsidP="00386F73">
      <w:pPr>
        <w:pStyle w:val="Paragraphedeliste"/>
        <w:numPr>
          <w:ilvl w:val="0"/>
          <w:numId w:val="1"/>
        </w:numPr>
        <w:shd w:val="clear" w:color="auto" w:fill="FFFFFF" w:themeFill="background1"/>
        <w:spacing w:before="120" w:after="120"/>
        <w:ind w:left="0" w:firstLine="706"/>
        <w:contextualSpacing w:val="0"/>
        <w:rPr>
          <w:iCs/>
          <w:kern w:val="20"/>
          <w:lang w:eastAsia="ko-KR"/>
        </w:rPr>
      </w:pPr>
      <w:r>
        <w:rPr>
          <w:i/>
          <w:iCs/>
          <w:kern w:val="20"/>
        </w:rPr>
        <w:t>Décide</w:t>
      </w:r>
      <w:r>
        <w:rPr>
          <w:iCs/>
          <w:kern w:val="20"/>
        </w:rPr>
        <w:t xml:space="preserve"> d’adopter un programme de travail intégré et un budget pour la Convention sur la diversité biologique, le Protocole de Cartagena sur la prévention des risques biotechnologiques et le Protocole de Nagoya sur l’accès et le partage des avantages ;</w:t>
      </w:r>
    </w:p>
    <w:p w14:paraId="77CF3DD6" w14:textId="77777777" w:rsidR="00655E23" w:rsidRPr="00085775" w:rsidRDefault="00655E23" w:rsidP="00386F73">
      <w:pPr>
        <w:pStyle w:val="Paragraphedeliste"/>
        <w:numPr>
          <w:ilvl w:val="0"/>
          <w:numId w:val="1"/>
        </w:numPr>
        <w:shd w:val="clear" w:color="auto" w:fill="FFFFFF" w:themeFill="background1"/>
        <w:spacing w:before="120" w:after="120"/>
        <w:ind w:left="0" w:firstLine="706"/>
        <w:contextualSpacing w:val="0"/>
        <w:rPr>
          <w:iCs/>
          <w:kern w:val="20"/>
          <w:lang w:eastAsia="x-none"/>
        </w:rPr>
      </w:pPr>
      <w:r>
        <w:rPr>
          <w:i/>
          <w:iCs/>
          <w:kern w:val="20"/>
        </w:rPr>
        <w:t>Décide également</w:t>
      </w:r>
      <w:r>
        <w:rPr>
          <w:iCs/>
          <w:kern w:val="20"/>
        </w:rPr>
        <w:t xml:space="preserve"> de répartir tous les coûts des services de secrétariat entre la Convention, le Protocole de Cartagena et le Protocole de Nagoya dans une proportion de </w:t>
      </w:r>
      <w:proofErr w:type="gramStart"/>
      <w:r>
        <w:rPr>
          <w:iCs/>
          <w:kern w:val="20"/>
        </w:rPr>
        <w:t>72:</w:t>
      </w:r>
      <w:proofErr w:type="gramEnd"/>
      <w:r>
        <w:rPr>
          <w:iCs/>
          <w:kern w:val="20"/>
        </w:rPr>
        <w:t>15:13 pour l'exercice biennal 2023-2024 ;</w:t>
      </w:r>
    </w:p>
    <w:p w14:paraId="64842B95" w14:textId="45C3050F" w:rsidR="00655E23" w:rsidRPr="00085775" w:rsidRDefault="00655E23" w:rsidP="00386F73">
      <w:pPr>
        <w:pStyle w:val="Paragraphedeliste"/>
        <w:numPr>
          <w:ilvl w:val="0"/>
          <w:numId w:val="1"/>
        </w:numPr>
        <w:shd w:val="clear" w:color="auto" w:fill="FFFFFF" w:themeFill="background1"/>
        <w:spacing w:before="120" w:after="120"/>
        <w:ind w:left="0" w:firstLine="706"/>
        <w:contextualSpacing w:val="0"/>
        <w:rPr>
          <w:iCs/>
          <w:kern w:val="20"/>
          <w:lang w:eastAsia="x-none"/>
        </w:rPr>
      </w:pPr>
      <w:r>
        <w:rPr>
          <w:i/>
          <w:iCs/>
          <w:kern w:val="20"/>
        </w:rPr>
        <w:t>Approuve</w:t>
      </w:r>
      <w:r>
        <w:rPr>
          <w:iCs/>
          <w:kern w:val="20"/>
        </w:rPr>
        <w:t xml:space="preserve"> un budget-programme de base (BB) pour le Protocole de Nagoya de 2 591 100 dollars des États-Unis pour l'année 2023 et de 2 822 900 dollars des États-Unis pour l'année 2024, représentant 13 % du budget intégré de 19 931 600 dollars des États-Unis pour l'année 2023 et 21 714 500 dollars des États-Unis pour l'année 2024 pour la Convention et ses Protocoles, aux fins énumérées dans les tableaux 1a et 1b ci-dessous ;</w:t>
      </w:r>
    </w:p>
    <w:p w14:paraId="3D88E23F" w14:textId="26D8248D" w:rsidR="00655E23" w:rsidRPr="00085775" w:rsidRDefault="00655E23" w:rsidP="00386F73">
      <w:pPr>
        <w:pStyle w:val="Paragraphedeliste"/>
        <w:numPr>
          <w:ilvl w:val="0"/>
          <w:numId w:val="1"/>
        </w:numPr>
        <w:shd w:val="clear" w:color="auto" w:fill="FFFFFF" w:themeFill="background1"/>
        <w:spacing w:before="120" w:after="120"/>
        <w:ind w:left="0" w:firstLine="706"/>
        <w:contextualSpacing w:val="0"/>
        <w:rPr>
          <w:iCs/>
          <w:kern w:val="20"/>
          <w:lang w:eastAsia="x-none"/>
        </w:rPr>
      </w:pPr>
      <w:bookmarkStart w:id="1" w:name="_Hlk533085716"/>
      <w:r>
        <w:rPr>
          <w:i/>
          <w:iCs/>
          <w:kern w:val="20"/>
        </w:rPr>
        <w:lastRenderedPageBreak/>
        <w:t>Adopte</w:t>
      </w:r>
      <w:r>
        <w:rPr>
          <w:iCs/>
          <w:kern w:val="20"/>
        </w:rPr>
        <w:t xml:space="preserve"> un barème de contribution pour la répartition des dépenses de 2023 et 2024 conforme au barème de contribution actuel des Nations Unies</w:t>
      </w:r>
      <w:r>
        <w:rPr>
          <w:rStyle w:val="Appelnotedebasdep"/>
          <w:iCs/>
          <w:kern w:val="20"/>
        </w:rPr>
        <w:footnoteReference w:id="2"/>
      </w:r>
      <w:r>
        <w:rPr>
          <w:iCs/>
          <w:kern w:val="20"/>
        </w:rPr>
        <w:t>, présenté dans le tableau 2 de la présente décision ;</w:t>
      </w:r>
    </w:p>
    <w:p w14:paraId="2CE951F3" w14:textId="080341F3" w:rsidR="00243A42" w:rsidRPr="00085775" w:rsidRDefault="00D669DF" w:rsidP="00386F73">
      <w:pPr>
        <w:pStyle w:val="NormalWeb"/>
        <w:numPr>
          <w:ilvl w:val="0"/>
          <w:numId w:val="1"/>
        </w:numPr>
        <w:shd w:val="clear" w:color="auto" w:fill="FFFFFF" w:themeFill="background1"/>
        <w:spacing w:before="120" w:beforeAutospacing="0" w:after="120" w:afterAutospacing="0"/>
        <w:ind w:left="0" w:firstLine="709"/>
        <w:jc w:val="both"/>
        <w:rPr>
          <w:rFonts w:asciiTheme="majorBidi" w:hAnsiTheme="majorBidi" w:cstheme="majorBidi"/>
          <w:sz w:val="22"/>
          <w:szCs w:val="22"/>
        </w:rPr>
      </w:pPr>
      <w:r>
        <w:rPr>
          <w:rFonts w:asciiTheme="majorBidi" w:hAnsiTheme="majorBidi" w:cstheme="majorBidi"/>
          <w:sz w:val="22"/>
          <w:szCs w:val="22"/>
        </w:rPr>
        <w:t>Note avec préoccupation qu'un certain nombre de Parties à la Convention et ses Protocoles n'ont pas versé leurs contributions aux budgets de base (Fonds d'affectation spéciale BY, BG et BB) pour 2022 et les années précédentes, certaines Parties n'ayant jamais versé leurs contributions. Elle note également que, conformément aux normes comptables internationales du secteur public adoptées par les Nations Unies</w:t>
      </w:r>
      <w:r>
        <w:rPr>
          <w:rStyle w:val="Appelnotedebasdep"/>
          <w:rFonts w:asciiTheme="majorBidi" w:hAnsiTheme="majorBidi" w:cstheme="majorBidi"/>
          <w:sz w:val="22"/>
          <w:szCs w:val="22"/>
        </w:rPr>
        <w:footnoteReference w:id="3"/>
      </w:r>
      <w:r>
        <w:rPr>
          <w:rFonts w:asciiTheme="majorBidi" w:hAnsiTheme="majorBidi" w:cstheme="majorBidi"/>
          <w:sz w:val="22"/>
          <w:szCs w:val="22"/>
        </w:rPr>
        <w:t>, des arriérés estimés à 275 653 dollars des États-Unis pour le Protocole de Nagoya sont impayés à la fin de 2021 et sont déduits du solde du fonds pour couvrir des créances douteuses, et qui, par conséquent, ne peuvent pas être utilisés au profit de toutes les Parties respectives et prie le Programme des Nations Unies pour l'environnement d'accepter les contributions de toutes les Parties à la Convention en temps opportun ;</w:t>
      </w:r>
    </w:p>
    <w:bookmarkEnd w:id="1"/>
    <w:p w14:paraId="0C9C64AA" w14:textId="2873CDDE" w:rsidR="00655E23" w:rsidRPr="00085775" w:rsidRDefault="00655E23" w:rsidP="00386F73">
      <w:pPr>
        <w:shd w:val="clear" w:color="auto" w:fill="FFFFFF" w:themeFill="background1"/>
        <w:spacing w:before="120" w:after="120"/>
        <w:ind w:firstLine="709"/>
        <w:rPr>
          <w:rFonts w:ascii="TimesNewRomanPSMT" w:hAnsi="TimesNewRomanPSMT"/>
          <w:szCs w:val="22"/>
        </w:rPr>
      </w:pPr>
      <w:r>
        <w:rPr>
          <w:rFonts w:ascii="TimesNewRomanPSMT" w:hAnsi="TimesNewRomanPSMT"/>
          <w:szCs w:val="22"/>
        </w:rPr>
        <w:t>6.</w:t>
      </w:r>
      <w:r>
        <w:rPr>
          <w:rFonts w:ascii="TimesNewRomanPSMT" w:hAnsi="TimesNewRomanPSMT"/>
          <w:szCs w:val="22"/>
        </w:rPr>
        <w:tab/>
      </w:r>
      <w:r>
        <w:rPr>
          <w:rFonts w:ascii="TimesNewRomanPS" w:hAnsi="TimesNewRomanPS"/>
          <w:i/>
          <w:iCs/>
          <w:szCs w:val="22"/>
        </w:rPr>
        <w:t xml:space="preserve">Décide </w:t>
      </w:r>
      <w:r>
        <w:rPr>
          <w:rFonts w:ascii="TimesNewRomanPS" w:hAnsi="TimesNewRomanPS"/>
          <w:szCs w:val="22"/>
        </w:rPr>
        <w:t xml:space="preserve">d'appliquer </w:t>
      </w:r>
      <w:r>
        <w:rPr>
          <w:rFonts w:ascii="TimesNewRomanPSMT" w:hAnsi="TimesNewRomanPSMT"/>
          <w:szCs w:val="22"/>
        </w:rPr>
        <w:t>les paragraphes 4 à 6, 8 à 17 et 19 à 39 de la décision 15/34 de la Conférence des Parties, avec les adaptations nécessaires.</w:t>
      </w:r>
    </w:p>
    <w:p w14:paraId="51A024C6" w14:textId="1AC05AEA" w:rsidR="00B06866" w:rsidRPr="00085775" w:rsidRDefault="00B06866" w:rsidP="00655E23"/>
    <w:p w14:paraId="373423F5" w14:textId="77777777" w:rsidR="008458CF" w:rsidRPr="00085775" w:rsidRDefault="008458CF">
      <w:pPr>
        <w:spacing w:after="160" w:line="259" w:lineRule="auto"/>
        <w:jc w:val="left"/>
        <w:rPr>
          <w:b/>
          <w:bCs/>
        </w:rPr>
      </w:pPr>
      <w:r w:rsidRPr="00085775">
        <w:rPr>
          <w:b/>
          <w:bCs/>
        </w:rPr>
        <w:br w:type="page"/>
      </w:r>
    </w:p>
    <w:p w14:paraId="20690E5F" w14:textId="051AEB55" w:rsidR="00BE1A3C" w:rsidRPr="00085775" w:rsidRDefault="00B12CA9" w:rsidP="002D613F">
      <w:pPr>
        <w:keepNext/>
        <w:spacing w:before="240" w:after="60"/>
        <w:ind w:left="907" w:right="432" w:hanging="907"/>
        <w:jc w:val="left"/>
        <w:rPr>
          <w:rFonts w:asciiTheme="majorBidi" w:hAnsiTheme="majorBidi" w:cstheme="majorBidi"/>
          <w:b/>
          <w:bCs/>
          <w:szCs w:val="22"/>
        </w:rPr>
      </w:pPr>
      <w:r>
        <w:rPr>
          <w:b/>
          <w:bCs/>
        </w:rPr>
        <w:t>Tableau 1a. B</w:t>
      </w:r>
      <w:r>
        <w:rPr>
          <w:rFonts w:asciiTheme="majorBidi" w:hAnsiTheme="majorBidi" w:cstheme="majorBidi"/>
          <w:b/>
          <w:bCs/>
          <w:szCs w:val="22"/>
        </w:rPr>
        <w:t xml:space="preserve">udget intégré de la Convention et ses Protocoles pour l'exercice biennal </w:t>
      </w:r>
      <w:r w:rsidR="00E36B24">
        <w:rPr>
          <w:rFonts w:asciiTheme="majorBidi" w:hAnsiTheme="majorBidi" w:cstheme="majorBidi"/>
          <w:b/>
          <w:bCs/>
          <w:szCs w:val="22"/>
        </w:rPr>
        <w:br/>
      </w:r>
      <w:r>
        <w:rPr>
          <w:rFonts w:asciiTheme="majorBidi" w:hAnsiTheme="majorBidi" w:cstheme="majorBidi"/>
          <w:b/>
          <w:bCs/>
          <w:szCs w:val="22"/>
        </w:rPr>
        <w:t>2023-2024 (par poste de dépense)</w:t>
      </w:r>
    </w:p>
    <w:tbl>
      <w:tblPr>
        <w:tblW w:w="8560" w:type="dxa"/>
        <w:tblLook w:val="04A0" w:firstRow="1" w:lastRow="0" w:firstColumn="1" w:lastColumn="0" w:noHBand="0" w:noVBand="1"/>
      </w:tblPr>
      <w:tblGrid>
        <w:gridCol w:w="4360"/>
        <w:gridCol w:w="1400"/>
        <w:gridCol w:w="1400"/>
        <w:gridCol w:w="1400"/>
      </w:tblGrid>
      <w:tr w:rsidR="00BE1A3C" w:rsidRPr="00085775" w14:paraId="2AFB00CA" w14:textId="77777777" w:rsidTr="00A94886">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6C049601" w14:textId="77777777" w:rsidR="00BE1A3C" w:rsidRPr="00085775" w:rsidRDefault="00BE1A3C" w:rsidP="00A94886">
            <w:pPr>
              <w:jc w:val="center"/>
              <w:rPr>
                <w:i/>
                <w:iCs/>
                <w:color w:val="000000"/>
                <w:sz w:val="18"/>
                <w:szCs w:val="18"/>
              </w:rPr>
            </w:pPr>
            <w:r>
              <w:rPr>
                <w:i/>
                <w:iCs/>
                <w:color w:val="000000"/>
                <w:sz w:val="18"/>
                <w:szCs w:val="18"/>
              </w:rPr>
              <w:t>Poste de dépense</w:t>
            </w:r>
          </w:p>
        </w:tc>
        <w:tc>
          <w:tcPr>
            <w:tcW w:w="1400" w:type="dxa"/>
            <w:tcBorders>
              <w:top w:val="single" w:sz="8" w:space="0" w:color="auto"/>
              <w:left w:val="nil"/>
              <w:bottom w:val="nil"/>
              <w:right w:val="nil"/>
            </w:tcBorders>
            <w:shd w:val="clear" w:color="auto" w:fill="auto"/>
            <w:vAlign w:val="center"/>
            <w:hideMark/>
          </w:tcPr>
          <w:p w14:paraId="06FB9762" w14:textId="77777777" w:rsidR="00BE1A3C" w:rsidRPr="00085775" w:rsidRDefault="00BE1A3C" w:rsidP="00A94886">
            <w:pPr>
              <w:jc w:val="center"/>
              <w:rPr>
                <w:i/>
                <w:iCs/>
                <w:color w:val="000000"/>
                <w:sz w:val="18"/>
                <w:szCs w:val="18"/>
              </w:rPr>
            </w:pPr>
            <w:r>
              <w:rPr>
                <w:i/>
                <w:iCs/>
                <w:color w:val="000000"/>
                <w:sz w:val="18"/>
                <w:szCs w:val="18"/>
              </w:rPr>
              <w:t xml:space="preserve">2023 </w:t>
            </w:r>
          </w:p>
        </w:tc>
        <w:tc>
          <w:tcPr>
            <w:tcW w:w="1400" w:type="dxa"/>
            <w:tcBorders>
              <w:top w:val="single" w:sz="8" w:space="0" w:color="auto"/>
              <w:left w:val="nil"/>
              <w:bottom w:val="nil"/>
              <w:right w:val="nil"/>
            </w:tcBorders>
            <w:shd w:val="clear" w:color="auto" w:fill="auto"/>
            <w:vAlign w:val="center"/>
            <w:hideMark/>
          </w:tcPr>
          <w:p w14:paraId="7CEB372E" w14:textId="77777777" w:rsidR="00BE1A3C" w:rsidRPr="00085775" w:rsidRDefault="00BE1A3C" w:rsidP="00A94886">
            <w:pPr>
              <w:jc w:val="center"/>
              <w:rPr>
                <w:i/>
                <w:iCs/>
                <w:color w:val="000000"/>
                <w:sz w:val="18"/>
                <w:szCs w:val="18"/>
              </w:rPr>
            </w:pPr>
            <w:r>
              <w:rPr>
                <w:i/>
                <w:iCs/>
                <w:color w:val="000000"/>
                <w:sz w:val="18"/>
                <w:szCs w:val="18"/>
              </w:rPr>
              <w:t>2024</w:t>
            </w:r>
          </w:p>
        </w:tc>
        <w:tc>
          <w:tcPr>
            <w:tcW w:w="1400" w:type="dxa"/>
            <w:tcBorders>
              <w:top w:val="single" w:sz="8" w:space="0" w:color="auto"/>
              <w:left w:val="nil"/>
              <w:bottom w:val="nil"/>
              <w:right w:val="nil"/>
            </w:tcBorders>
            <w:shd w:val="clear" w:color="auto" w:fill="auto"/>
            <w:vAlign w:val="center"/>
            <w:hideMark/>
          </w:tcPr>
          <w:p w14:paraId="66B0E2D5" w14:textId="77777777" w:rsidR="00BE1A3C" w:rsidRPr="00085775" w:rsidRDefault="00BE1A3C" w:rsidP="00A94886">
            <w:pPr>
              <w:jc w:val="center"/>
              <w:rPr>
                <w:b/>
                <w:bCs/>
                <w:i/>
                <w:iCs/>
                <w:color w:val="000000"/>
                <w:sz w:val="18"/>
                <w:szCs w:val="18"/>
              </w:rPr>
            </w:pPr>
            <w:r>
              <w:rPr>
                <w:b/>
                <w:bCs/>
                <w:i/>
                <w:iCs/>
                <w:color w:val="000000"/>
                <w:sz w:val="18"/>
                <w:szCs w:val="18"/>
              </w:rPr>
              <w:t>Total</w:t>
            </w:r>
          </w:p>
        </w:tc>
      </w:tr>
      <w:tr w:rsidR="00BE1A3C" w:rsidRPr="00085775" w14:paraId="0C2BB29D" w14:textId="77777777" w:rsidTr="00A94886">
        <w:trPr>
          <w:trHeight w:val="290"/>
        </w:trPr>
        <w:tc>
          <w:tcPr>
            <w:tcW w:w="4360" w:type="dxa"/>
            <w:vMerge/>
            <w:tcBorders>
              <w:top w:val="single" w:sz="8" w:space="0" w:color="auto"/>
              <w:left w:val="nil"/>
              <w:bottom w:val="single" w:sz="8" w:space="0" w:color="000000"/>
              <w:right w:val="nil"/>
            </w:tcBorders>
            <w:vAlign w:val="center"/>
            <w:hideMark/>
          </w:tcPr>
          <w:p w14:paraId="7A59FF13" w14:textId="77777777" w:rsidR="00BE1A3C" w:rsidRPr="00085775" w:rsidRDefault="00BE1A3C" w:rsidP="00A94886">
            <w:pPr>
              <w:rPr>
                <w:i/>
                <w:iCs/>
                <w:color w:val="000000"/>
                <w:sz w:val="18"/>
                <w:szCs w:val="18"/>
              </w:rPr>
            </w:pPr>
          </w:p>
        </w:tc>
        <w:tc>
          <w:tcPr>
            <w:tcW w:w="4200" w:type="dxa"/>
            <w:gridSpan w:val="3"/>
            <w:tcBorders>
              <w:top w:val="nil"/>
              <w:left w:val="nil"/>
              <w:bottom w:val="single" w:sz="8" w:space="0" w:color="auto"/>
              <w:right w:val="nil"/>
            </w:tcBorders>
            <w:shd w:val="clear" w:color="auto" w:fill="auto"/>
            <w:vAlign w:val="center"/>
            <w:hideMark/>
          </w:tcPr>
          <w:p w14:paraId="699B76DC" w14:textId="77777777" w:rsidR="00BE1A3C" w:rsidRPr="00085775" w:rsidRDefault="00BE1A3C" w:rsidP="00A94886">
            <w:pPr>
              <w:jc w:val="center"/>
              <w:rPr>
                <w:i/>
                <w:iCs/>
                <w:color w:val="000000"/>
                <w:sz w:val="18"/>
                <w:szCs w:val="18"/>
              </w:rPr>
            </w:pPr>
            <w:r>
              <w:rPr>
                <w:i/>
                <w:iCs/>
                <w:color w:val="000000" w:themeColor="text1"/>
                <w:kern w:val="20"/>
                <w:sz w:val="18"/>
                <w:szCs w:val="18"/>
              </w:rPr>
              <w:t>(En milliers de dollars des États-Unis)</w:t>
            </w:r>
          </w:p>
        </w:tc>
      </w:tr>
      <w:tr w:rsidR="00BE1A3C" w:rsidRPr="00085775" w14:paraId="6F9E8EB7" w14:textId="77777777" w:rsidTr="00A94886">
        <w:trPr>
          <w:trHeight w:val="280"/>
        </w:trPr>
        <w:tc>
          <w:tcPr>
            <w:tcW w:w="4360" w:type="dxa"/>
            <w:tcBorders>
              <w:top w:val="nil"/>
              <w:left w:val="nil"/>
              <w:bottom w:val="nil"/>
              <w:right w:val="nil"/>
            </w:tcBorders>
            <w:shd w:val="clear" w:color="auto" w:fill="auto"/>
            <w:vAlign w:val="center"/>
            <w:hideMark/>
          </w:tcPr>
          <w:p w14:paraId="036FD89A" w14:textId="77777777" w:rsidR="00BE1A3C" w:rsidRPr="00085775" w:rsidRDefault="00BE1A3C" w:rsidP="00A94886">
            <w:pPr>
              <w:rPr>
                <w:color w:val="000000"/>
                <w:sz w:val="18"/>
                <w:szCs w:val="18"/>
              </w:rPr>
            </w:pPr>
            <w:r>
              <w:rPr>
                <w:color w:val="000000" w:themeColor="text1"/>
                <w:kern w:val="20"/>
                <w:sz w:val="18"/>
                <w:szCs w:val="18"/>
              </w:rPr>
              <w:t>A. Dépenses de personnel</w:t>
            </w:r>
          </w:p>
        </w:tc>
        <w:tc>
          <w:tcPr>
            <w:tcW w:w="1400" w:type="dxa"/>
            <w:tcBorders>
              <w:top w:val="nil"/>
              <w:left w:val="nil"/>
              <w:bottom w:val="nil"/>
              <w:right w:val="nil"/>
            </w:tcBorders>
            <w:shd w:val="clear" w:color="auto" w:fill="auto"/>
            <w:vAlign w:val="center"/>
            <w:hideMark/>
          </w:tcPr>
          <w:p w14:paraId="74D53BD2" w14:textId="77777777" w:rsidR="00BE1A3C" w:rsidRPr="00085775" w:rsidRDefault="00BE1A3C" w:rsidP="00A94886">
            <w:pPr>
              <w:jc w:val="right"/>
              <w:rPr>
                <w:color w:val="000000"/>
                <w:sz w:val="18"/>
                <w:szCs w:val="18"/>
              </w:rPr>
            </w:pPr>
            <w:r>
              <w:rPr>
                <w:color w:val="000000" w:themeColor="text1"/>
                <w:kern w:val="20"/>
                <w:sz w:val="18"/>
                <w:szCs w:val="18"/>
              </w:rPr>
              <w:t>11 890,2</w:t>
            </w:r>
          </w:p>
        </w:tc>
        <w:tc>
          <w:tcPr>
            <w:tcW w:w="1400" w:type="dxa"/>
            <w:tcBorders>
              <w:top w:val="nil"/>
              <w:left w:val="nil"/>
              <w:bottom w:val="nil"/>
              <w:right w:val="nil"/>
            </w:tcBorders>
            <w:shd w:val="clear" w:color="auto" w:fill="auto"/>
            <w:vAlign w:val="center"/>
            <w:hideMark/>
          </w:tcPr>
          <w:p w14:paraId="3364EA1D" w14:textId="77777777" w:rsidR="00BE1A3C" w:rsidRPr="00085775" w:rsidRDefault="00BE1A3C" w:rsidP="00A94886">
            <w:pPr>
              <w:jc w:val="right"/>
              <w:rPr>
                <w:color w:val="000000"/>
                <w:sz w:val="18"/>
                <w:szCs w:val="18"/>
              </w:rPr>
            </w:pPr>
            <w:r>
              <w:rPr>
                <w:color w:val="000000" w:themeColor="text1"/>
                <w:kern w:val="20"/>
                <w:sz w:val="18"/>
                <w:szCs w:val="18"/>
              </w:rPr>
              <w:t>12 267,1</w:t>
            </w:r>
          </w:p>
        </w:tc>
        <w:tc>
          <w:tcPr>
            <w:tcW w:w="1400" w:type="dxa"/>
            <w:tcBorders>
              <w:top w:val="nil"/>
              <w:left w:val="nil"/>
              <w:bottom w:val="nil"/>
              <w:right w:val="nil"/>
            </w:tcBorders>
            <w:shd w:val="clear" w:color="auto" w:fill="auto"/>
            <w:vAlign w:val="center"/>
            <w:hideMark/>
          </w:tcPr>
          <w:p w14:paraId="41763A12" w14:textId="77777777" w:rsidR="00BE1A3C" w:rsidRPr="00085775" w:rsidRDefault="00BE1A3C" w:rsidP="00A94886">
            <w:pPr>
              <w:jc w:val="right"/>
              <w:rPr>
                <w:b/>
                <w:bCs/>
                <w:color w:val="000000"/>
                <w:sz w:val="18"/>
                <w:szCs w:val="18"/>
              </w:rPr>
            </w:pPr>
            <w:r>
              <w:rPr>
                <w:b/>
                <w:bCs/>
                <w:color w:val="000000" w:themeColor="text1"/>
                <w:kern w:val="20"/>
                <w:sz w:val="18"/>
                <w:szCs w:val="18"/>
              </w:rPr>
              <w:t>24 157,3</w:t>
            </w:r>
          </w:p>
        </w:tc>
      </w:tr>
      <w:tr w:rsidR="00BE1A3C" w:rsidRPr="00085775" w14:paraId="5E41818F" w14:textId="77777777" w:rsidTr="00A94886">
        <w:trPr>
          <w:trHeight w:val="280"/>
        </w:trPr>
        <w:tc>
          <w:tcPr>
            <w:tcW w:w="4360" w:type="dxa"/>
            <w:tcBorders>
              <w:top w:val="nil"/>
              <w:left w:val="nil"/>
              <w:bottom w:val="nil"/>
              <w:right w:val="nil"/>
            </w:tcBorders>
            <w:shd w:val="clear" w:color="auto" w:fill="auto"/>
            <w:vAlign w:val="center"/>
            <w:hideMark/>
          </w:tcPr>
          <w:p w14:paraId="30D5FBF1" w14:textId="77777777" w:rsidR="00BE1A3C" w:rsidRPr="00085775" w:rsidRDefault="00BE1A3C" w:rsidP="00A94886">
            <w:pPr>
              <w:rPr>
                <w:color w:val="000000"/>
                <w:sz w:val="18"/>
                <w:szCs w:val="18"/>
              </w:rPr>
            </w:pPr>
            <w:r>
              <w:rPr>
                <w:color w:val="000000" w:themeColor="text1"/>
                <w:kern w:val="20"/>
                <w:sz w:val="18"/>
                <w:szCs w:val="18"/>
              </w:rPr>
              <w:t>B. Assistance temporaire/heures supplémentaires</w:t>
            </w:r>
          </w:p>
        </w:tc>
        <w:tc>
          <w:tcPr>
            <w:tcW w:w="1400" w:type="dxa"/>
            <w:tcBorders>
              <w:top w:val="nil"/>
              <w:left w:val="nil"/>
              <w:bottom w:val="nil"/>
              <w:right w:val="nil"/>
            </w:tcBorders>
            <w:shd w:val="clear" w:color="auto" w:fill="auto"/>
            <w:vAlign w:val="center"/>
            <w:hideMark/>
          </w:tcPr>
          <w:p w14:paraId="1C2F10F6" w14:textId="77777777" w:rsidR="00BE1A3C" w:rsidRPr="00085775" w:rsidRDefault="00BE1A3C" w:rsidP="00A94886">
            <w:pPr>
              <w:jc w:val="right"/>
              <w:rPr>
                <w:color w:val="000000"/>
                <w:sz w:val="18"/>
                <w:szCs w:val="18"/>
              </w:rPr>
            </w:pPr>
            <w:r>
              <w:rPr>
                <w:color w:val="000000" w:themeColor="text1"/>
                <w:kern w:val="20"/>
                <w:sz w:val="18"/>
                <w:szCs w:val="18"/>
              </w:rPr>
              <w:t>100,0</w:t>
            </w:r>
          </w:p>
        </w:tc>
        <w:tc>
          <w:tcPr>
            <w:tcW w:w="1400" w:type="dxa"/>
            <w:tcBorders>
              <w:top w:val="nil"/>
              <w:left w:val="nil"/>
              <w:bottom w:val="nil"/>
              <w:right w:val="nil"/>
            </w:tcBorders>
            <w:shd w:val="clear" w:color="auto" w:fill="auto"/>
            <w:vAlign w:val="center"/>
            <w:hideMark/>
          </w:tcPr>
          <w:p w14:paraId="54AA80FC" w14:textId="77777777" w:rsidR="00BE1A3C" w:rsidRPr="00085775" w:rsidRDefault="00BE1A3C" w:rsidP="00A94886">
            <w:pPr>
              <w:jc w:val="right"/>
              <w:rPr>
                <w:color w:val="000000"/>
                <w:sz w:val="18"/>
                <w:szCs w:val="18"/>
              </w:rPr>
            </w:pPr>
            <w:r>
              <w:rPr>
                <w:color w:val="000000" w:themeColor="text1"/>
                <w:kern w:val="20"/>
                <w:sz w:val="18"/>
                <w:szCs w:val="18"/>
              </w:rPr>
              <w:t>100,0</w:t>
            </w:r>
          </w:p>
        </w:tc>
        <w:tc>
          <w:tcPr>
            <w:tcW w:w="1400" w:type="dxa"/>
            <w:tcBorders>
              <w:top w:val="nil"/>
              <w:left w:val="nil"/>
              <w:bottom w:val="nil"/>
              <w:right w:val="nil"/>
            </w:tcBorders>
            <w:shd w:val="clear" w:color="auto" w:fill="auto"/>
            <w:vAlign w:val="center"/>
            <w:hideMark/>
          </w:tcPr>
          <w:p w14:paraId="2C2338A9" w14:textId="77777777" w:rsidR="00BE1A3C" w:rsidRPr="00085775" w:rsidRDefault="00BE1A3C" w:rsidP="00A94886">
            <w:pPr>
              <w:jc w:val="right"/>
              <w:rPr>
                <w:b/>
                <w:bCs/>
                <w:color w:val="000000"/>
                <w:sz w:val="18"/>
                <w:szCs w:val="18"/>
              </w:rPr>
            </w:pPr>
            <w:r>
              <w:rPr>
                <w:b/>
                <w:bCs/>
                <w:color w:val="000000" w:themeColor="text1"/>
                <w:kern w:val="20"/>
                <w:sz w:val="18"/>
                <w:szCs w:val="18"/>
              </w:rPr>
              <w:t>200,0</w:t>
            </w:r>
          </w:p>
        </w:tc>
      </w:tr>
      <w:tr w:rsidR="00BE1A3C" w:rsidRPr="00085775" w14:paraId="2D118F23" w14:textId="77777777" w:rsidTr="00A94886">
        <w:trPr>
          <w:trHeight w:val="280"/>
        </w:trPr>
        <w:tc>
          <w:tcPr>
            <w:tcW w:w="4360" w:type="dxa"/>
            <w:tcBorders>
              <w:top w:val="nil"/>
              <w:left w:val="nil"/>
              <w:bottom w:val="nil"/>
              <w:right w:val="nil"/>
            </w:tcBorders>
            <w:shd w:val="clear" w:color="auto" w:fill="auto"/>
            <w:vAlign w:val="center"/>
            <w:hideMark/>
          </w:tcPr>
          <w:p w14:paraId="121446CF" w14:textId="77777777" w:rsidR="00BE1A3C" w:rsidRPr="00085775" w:rsidRDefault="00BE1A3C" w:rsidP="00A94886">
            <w:pPr>
              <w:rPr>
                <w:color w:val="000000"/>
                <w:sz w:val="18"/>
                <w:szCs w:val="18"/>
              </w:rPr>
            </w:pPr>
            <w:r>
              <w:rPr>
                <w:color w:val="000000" w:themeColor="text1"/>
                <w:kern w:val="20"/>
                <w:sz w:val="18"/>
                <w:szCs w:val="18"/>
              </w:rPr>
              <w:t>C. Consultants/sous-traitants</w:t>
            </w:r>
          </w:p>
        </w:tc>
        <w:tc>
          <w:tcPr>
            <w:tcW w:w="1400" w:type="dxa"/>
            <w:tcBorders>
              <w:top w:val="nil"/>
              <w:left w:val="nil"/>
              <w:bottom w:val="nil"/>
              <w:right w:val="nil"/>
            </w:tcBorders>
            <w:shd w:val="clear" w:color="auto" w:fill="auto"/>
            <w:vAlign w:val="center"/>
            <w:hideMark/>
          </w:tcPr>
          <w:p w14:paraId="2EED3058" w14:textId="77777777" w:rsidR="00BE1A3C" w:rsidRPr="00085775" w:rsidRDefault="00BE1A3C" w:rsidP="00A94886">
            <w:pPr>
              <w:jc w:val="right"/>
              <w:rPr>
                <w:color w:val="000000"/>
                <w:sz w:val="18"/>
                <w:szCs w:val="18"/>
              </w:rPr>
            </w:pPr>
            <w:r>
              <w:rPr>
                <w:color w:val="000000" w:themeColor="text1"/>
                <w:kern w:val="20"/>
                <w:sz w:val="18"/>
                <w:szCs w:val="18"/>
              </w:rPr>
              <w:t>50,0</w:t>
            </w:r>
          </w:p>
        </w:tc>
        <w:tc>
          <w:tcPr>
            <w:tcW w:w="1400" w:type="dxa"/>
            <w:tcBorders>
              <w:top w:val="nil"/>
              <w:left w:val="nil"/>
              <w:bottom w:val="nil"/>
              <w:right w:val="nil"/>
            </w:tcBorders>
            <w:shd w:val="clear" w:color="auto" w:fill="auto"/>
            <w:vAlign w:val="center"/>
            <w:hideMark/>
          </w:tcPr>
          <w:p w14:paraId="5C645BD6" w14:textId="77777777" w:rsidR="00BE1A3C" w:rsidRPr="00085775" w:rsidRDefault="00BE1A3C" w:rsidP="00A94886">
            <w:pPr>
              <w:jc w:val="right"/>
              <w:rPr>
                <w:color w:val="000000"/>
                <w:sz w:val="18"/>
                <w:szCs w:val="18"/>
              </w:rPr>
            </w:pPr>
            <w:r>
              <w:rPr>
                <w:color w:val="000000" w:themeColor="text1"/>
                <w:kern w:val="20"/>
                <w:sz w:val="18"/>
                <w:szCs w:val="18"/>
              </w:rPr>
              <w:t>50,0</w:t>
            </w:r>
          </w:p>
        </w:tc>
        <w:tc>
          <w:tcPr>
            <w:tcW w:w="1400" w:type="dxa"/>
            <w:tcBorders>
              <w:top w:val="nil"/>
              <w:left w:val="nil"/>
              <w:bottom w:val="nil"/>
              <w:right w:val="nil"/>
            </w:tcBorders>
            <w:shd w:val="clear" w:color="auto" w:fill="auto"/>
            <w:vAlign w:val="center"/>
            <w:hideMark/>
          </w:tcPr>
          <w:p w14:paraId="1123FF9B" w14:textId="77777777" w:rsidR="00BE1A3C" w:rsidRPr="00085775" w:rsidRDefault="00BE1A3C" w:rsidP="00A94886">
            <w:pPr>
              <w:jc w:val="right"/>
              <w:rPr>
                <w:b/>
                <w:bCs/>
                <w:color w:val="000000"/>
                <w:sz w:val="18"/>
                <w:szCs w:val="18"/>
              </w:rPr>
            </w:pPr>
            <w:r>
              <w:rPr>
                <w:b/>
                <w:bCs/>
                <w:color w:val="000000" w:themeColor="text1"/>
                <w:kern w:val="20"/>
                <w:sz w:val="18"/>
                <w:szCs w:val="18"/>
              </w:rPr>
              <w:t>100,0</w:t>
            </w:r>
          </w:p>
        </w:tc>
      </w:tr>
      <w:tr w:rsidR="00BE1A3C" w:rsidRPr="00085775" w14:paraId="35C6DB25" w14:textId="77777777" w:rsidTr="00A94886">
        <w:trPr>
          <w:trHeight w:val="280"/>
        </w:trPr>
        <w:tc>
          <w:tcPr>
            <w:tcW w:w="4360" w:type="dxa"/>
            <w:tcBorders>
              <w:top w:val="nil"/>
              <w:left w:val="nil"/>
              <w:bottom w:val="nil"/>
              <w:right w:val="nil"/>
            </w:tcBorders>
            <w:shd w:val="clear" w:color="auto" w:fill="auto"/>
            <w:vAlign w:val="center"/>
            <w:hideMark/>
          </w:tcPr>
          <w:p w14:paraId="15AD038A" w14:textId="77777777" w:rsidR="00BE1A3C" w:rsidRPr="00085775" w:rsidRDefault="00BE1A3C" w:rsidP="00A94886">
            <w:pPr>
              <w:rPr>
                <w:color w:val="000000"/>
                <w:sz w:val="18"/>
                <w:szCs w:val="18"/>
              </w:rPr>
            </w:pPr>
            <w:r>
              <w:rPr>
                <w:color w:val="000000" w:themeColor="text1"/>
                <w:kern w:val="20"/>
                <w:sz w:val="18"/>
                <w:szCs w:val="18"/>
              </w:rPr>
              <w:t>D. Formation</w:t>
            </w:r>
          </w:p>
        </w:tc>
        <w:tc>
          <w:tcPr>
            <w:tcW w:w="1400" w:type="dxa"/>
            <w:tcBorders>
              <w:top w:val="nil"/>
              <w:left w:val="nil"/>
              <w:bottom w:val="nil"/>
              <w:right w:val="nil"/>
            </w:tcBorders>
            <w:shd w:val="clear" w:color="auto" w:fill="auto"/>
            <w:vAlign w:val="center"/>
            <w:hideMark/>
          </w:tcPr>
          <w:p w14:paraId="296D8619" w14:textId="77777777" w:rsidR="00BE1A3C" w:rsidRPr="00085775" w:rsidRDefault="00BE1A3C" w:rsidP="00A94886">
            <w:pPr>
              <w:jc w:val="right"/>
              <w:rPr>
                <w:color w:val="000000"/>
                <w:sz w:val="18"/>
                <w:szCs w:val="18"/>
              </w:rPr>
            </w:pPr>
            <w:r>
              <w:rPr>
                <w:color w:val="000000" w:themeColor="text1"/>
                <w:kern w:val="20"/>
                <w:sz w:val="18"/>
                <w:szCs w:val="18"/>
              </w:rPr>
              <w:t>5,0</w:t>
            </w:r>
          </w:p>
        </w:tc>
        <w:tc>
          <w:tcPr>
            <w:tcW w:w="1400" w:type="dxa"/>
            <w:tcBorders>
              <w:top w:val="nil"/>
              <w:left w:val="nil"/>
              <w:bottom w:val="nil"/>
              <w:right w:val="nil"/>
            </w:tcBorders>
            <w:shd w:val="clear" w:color="auto" w:fill="auto"/>
            <w:vAlign w:val="center"/>
            <w:hideMark/>
          </w:tcPr>
          <w:p w14:paraId="69BE3310" w14:textId="77777777" w:rsidR="00BE1A3C" w:rsidRPr="00085775" w:rsidRDefault="00BE1A3C" w:rsidP="00A94886">
            <w:pPr>
              <w:jc w:val="right"/>
              <w:rPr>
                <w:color w:val="000000"/>
                <w:sz w:val="18"/>
                <w:szCs w:val="18"/>
              </w:rPr>
            </w:pPr>
            <w:r>
              <w:rPr>
                <w:color w:val="000000" w:themeColor="text1"/>
                <w:kern w:val="20"/>
                <w:sz w:val="18"/>
                <w:szCs w:val="18"/>
              </w:rPr>
              <w:t>5,0</w:t>
            </w:r>
          </w:p>
        </w:tc>
        <w:tc>
          <w:tcPr>
            <w:tcW w:w="1400" w:type="dxa"/>
            <w:tcBorders>
              <w:top w:val="nil"/>
              <w:left w:val="nil"/>
              <w:bottom w:val="nil"/>
              <w:right w:val="nil"/>
            </w:tcBorders>
            <w:shd w:val="clear" w:color="auto" w:fill="auto"/>
            <w:vAlign w:val="center"/>
            <w:hideMark/>
          </w:tcPr>
          <w:p w14:paraId="40B9DFAE" w14:textId="77777777" w:rsidR="00BE1A3C" w:rsidRPr="00085775" w:rsidRDefault="00BE1A3C" w:rsidP="00A94886">
            <w:pPr>
              <w:jc w:val="right"/>
              <w:rPr>
                <w:b/>
                <w:bCs/>
                <w:color w:val="000000"/>
                <w:sz w:val="18"/>
                <w:szCs w:val="18"/>
              </w:rPr>
            </w:pPr>
            <w:r>
              <w:rPr>
                <w:b/>
                <w:bCs/>
                <w:color w:val="000000" w:themeColor="text1"/>
                <w:kern w:val="20"/>
                <w:sz w:val="18"/>
                <w:szCs w:val="18"/>
              </w:rPr>
              <w:t>10,0</w:t>
            </w:r>
          </w:p>
        </w:tc>
      </w:tr>
      <w:tr w:rsidR="00BE1A3C" w:rsidRPr="00085775" w14:paraId="4D34D224" w14:textId="77777777" w:rsidTr="00A94886">
        <w:trPr>
          <w:trHeight w:val="280"/>
        </w:trPr>
        <w:tc>
          <w:tcPr>
            <w:tcW w:w="4360" w:type="dxa"/>
            <w:tcBorders>
              <w:top w:val="nil"/>
              <w:left w:val="nil"/>
              <w:bottom w:val="nil"/>
              <w:right w:val="nil"/>
            </w:tcBorders>
            <w:shd w:val="clear" w:color="auto" w:fill="auto"/>
            <w:vAlign w:val="center"/>
            <w:hideMark/>
          </w:tcPr>
          <w:p w14:paraId="28D1F87A" w14:textId="78566846" w:rsidR="00BE1A3C" w:rsidRPr="00085775" w:rsidRDefault="00BE1A3C" w:rsidP="00A94886">
            <w:pPr>
              <w:rPr>
                <w:color w:val="000000"/>
                <w:sz w:val="18"/>
                <w:szCs w:val="18"/>
              </w:rPr>
            </w:pPr>
            <w:r>
              <w:rPr>
                <w:color w:val="000000" w:themeColor="text1"/>
                <w:kern w:val="20"/>
                <w:sz w:val="18"/>
                <w:szCs w:val="18"/>
              </w:rPr>
              <w:t>E. Révision structurelle</w:t>
            </w:r>
          </w:p>
        </w:tc>
        <w:tc>
          <w:tcPr>
            <w:tcW w:w="1400" w:type="dxa"/>
            <w:tcBorders>
              <w:top w:val="nil"/>
              <w:left w:val="nil"/>
              <w:bottom w:val="nil"/>
              <w:right w:val="nil"/>
            </w:tcBorders>
            <w:shd w:val="clear" w:color="auto" w:fill="auto"/>
            <w:vAlign w:val="center"/>
            <w:hideMark/>
          </w:tcPr>
          <w:p w14:paraId="1A363897" w14:textId="77777777" w:rsidR="00BE1A3C" w:rsidRPr="00085775" w:rsidRDefault="00BE1A3C" w:rsidP="00A94886">
            <w:pPr>
              <w:jc w:val="right"/>
              <w:rPr>
                <w:color w:val="000000"/>
                <w:sz w:val="18"/>
                <w:szCs w:val="18"/>
              </w:rPr>
            </w:pPr>
            <w:r>
              <w:rPr>
                <w:color w:val="000000" w:themeColor="text1"/>
                <w:kern w:val="20"/>
                <w:sz w:val="18"/>
                <w:szCs w:val="18"/>
              </w:rPr>
              <w:t>250,0</w:t>
            </w:r>
          </w:p>
        </w:tc>
        <w:tc>
          <w:tcPr>
            <w:tcW w:w="1400" w:type="dxa"/>
            <w:tcBorders>
              <w:top w:val="nil"/>
              <w:left w:val="nil"/>
              <w:bottom w:val="nil"/>
              <w:right w:val="nil"/>
            </w:tcBorders>
            <w:shd w:val="clear" w:color="auto" w:fill="auto"/>
            <w:vAlign w:val="center"/>
            <w:hideMark/>
          </w:tcPr>
          <w:p w14:paraId="2D25AB49" w14:textId="77777777" w:rsidR="00BE1A3C" w:rsidRPr="00085775" w:rsidRDefault="00BE1A3C" w:rsidP="00A94886">
            <w:pPr>
              <w:jc w:val="right"/>
              <w:rPr>
                <w:color w:val="000000"/>
                <w:sz w:val="18"/>
                <w:szCs w:val="18"/>
              </w:rPr>
            </w:pPr>
            <w:r>
              <w:rPr>
                <w:color w:val="000000" w:themeColor="text1"/>
                <w:kern w:val="20"/>
                <w:sz w:val="18"/>
                <w:szCs w:val="18"/>
              </w:rPr>
              <w:t>0,0</w:t>
            </w:r>
          </w:p>
        </w:tc>
        <w:tc>
          <w:tcPr>
            <w:tcW w:w="1400" w:type="dxa"/>
            <w:tcBorders>
              <w:top w:val="nil"/>
              <w:left w:val="nil"/>
              <w:bottom w:val="nil"/>
              <w:right w:val="nil"/>
            </w:tcBorders>
            <w:shd w:val="clear" w:color="auto" w:fill="auto"/>
            <w:vAlign w:val="center"/>
            <w:hideMark/>
          </w:tcPr>
          <w:p w14:paraId="1928CC5D" w14:textId="77777777" w:rsidR="00BE1A3C" w:rsidRPr="00085775" w:rsidRDefault="00BE1A3C" w:rsidP="00A94886">
            <w:pPr>
              <w:jc w:val="right"/>
              <w:rPr>
                <w:b/>
                <w:bCs/>
                <w:color w:val="000000"/>
                <w:sz w:val="18"/>
                <w:szCs w:val="18"/>
              </w:rPr>
            </w:pPr>
            <w:r>
              <w:rPr>
                <w:b/>
                <w:bCs/>
                <w:color w:val="000000" w:themeColor="text1"/>
                <w:kern w:val="20"/>
                <w:sz w:val="18"/>
                <w:szCs w:val="18"/>
              </w:rPr>
              <w:t>250,0</w:t>
            </w:r>
          </w:p>
        </w:tc>
      </w:tr>
      <w:tr w:rsidR="00BE1A3C" w:rsidRPr="00085775" w14:paraId="49236037" w14:textId="77777777" w:rsidTr="00A94886">
        <w:trPr>
          <w:trHeight w:val="280"/>
        </w:trPr>
        <w:tc>
          <w:tcPr>
            <w:tcW w:w="4360" w:type="dxa"/>
            <w:tcBorders>
              <w:top w:val="nil"/>
              <w:left w:val="nil"/>
              <w:bottom w:val="nil"/>
              <w:right w:val="nil"/>
            </w:tcBorders>
            <w:shd w:val="clear" w:color="auto" w:fill="auto"/>
            <w:vAlign w:val="center"/>
            <w:hideMark/>
          </w:tcPr>
          <w:p w14:paraId="7E6E9E6B" w14:textId="77777777" w:rsidR="00BE1A3C" w:rsidRPr="00085775" w:rsidRDefault="00BE1A3C" w:rsidP="00A94886">
            <w:pPr>
              <w:rPr>
                <w:color w:val="000000"/>
                <w:sz w:val="18"/>
                <w:szCs w:val="18"/>
              </w:rPr>
            </w:pPr>
            <w:r>
              <w:rPr>
                <w:color w:val="000000" w:themeColor="text1"/>
                <w:kern w:val="20"/>
                <w:sz w:val="18"/>
                <w:szCs w:val="18"/>
              </w:rPr>
              <w:t>F. Réunions du Bureau</w:t>
            </w:r>
          </w:p>
        </w:tc>
        <w:tc>
          <w:tcPr>
            <w:tcW w:w="1400" w:type="dxa"/>
            <w:tcBorders>
              <w:top w:val="nil"/>
              <w:left w:val="nil"/>
              <w:bottom w:val="nil"/>
              <w:right w:val="nil"/>
            </w:tcBorders>
            <w:shd w:val="clear" w:color="auto" w:fill="auto"/>
            <w:vAlign w:val="center"/>
            <w:hideMark/>
          </w:tcPr>
          <w:p w14:paraId="74C06BEC" w14:textId="77777777" w:rsidR="00BE1A3C" w:rsidRPr="00085775" w:rsidRDefault="00BE1A3C" w:rsidP="00A94886">
            <w:pPr>
              <w:jc w:val="right"/>
              <w:rPr>
                <w:color w:val="000000"/>
                <w:sz w:val="18"/>
                <w:szCs w:val="18"/>
              </w:rPr>
            </w:pPr>
            <w:r>
              <w:rPr>
                <w:color w:val="000000" w:themeColor="text1"/>
                <w:kern w:val="20"/>
                <w:sz w:val="18"/>
                <w:szCs w:val="18"/>
              </w:rPr>
              <w:t>108,0</w:t>
            </w:r>
          </w:p>
        </w:tc>
        <w:tc>
          <w:tcPr>
            <w:tcW w:w="1400" w:type="dxa"/>
            <w:tcBorders>
              <w:top w:val="nil"/>
              <w:left w:val="nil"/>
              <w:bottom w:val="nil"/>
              <w:right w:val="nil"/>
            </w:tcBorders>
            <w:shd w:val="clear" w:color="auto" w:fill="auto"/>
            <w:vAlign w:val="center"/>
            <w:hideMark/>
          </w:tcPr>
          <w:p w14:paraId="14F94315" w14:textId="77777777" w:rsidR="00BE1A3C" w:rsidRPr="00085775" w:rsidRDefault="00BE1A3C" w:rsidP="00A94886">
            <w:pPr>
              <w:jc w:val="right"/>
              <w:rPr>
                <w:color w:val="000000"/>
                <w:sz w:val="18"/>
                <w:szCs w:val="18"/>
              </w:rPr>
            </w:pPr>
            <w:r>
              <w:rPr>
                <w:color w:val="000000" w:themeColor="text1"/>
                <w:kern w:val="20"/>
                <w:sz w:val="18"/>
                <w:szCs w:val="18"/>
              </w:rPr>
              <w:t>170,9</w:t>
            </w:r>
          </w:p>
        </w:tc>
        <w:tc>
          <w:tcPr>
            <w:tcW w:w="1400" w:type="dxa"/>
            <w:tcBorders>
              <w:top w:val="nil"/>
              <w:left w:val="nil"/>
              <w:bottom w:val="nil"/>
              <w:right w:val="nil"/>
            </w:tcBorders>
            <w:shd w:val="clear" w:color="auto" w:fill="auto"/>
            <w:vAlign w:val="center"/>
            <w:hideMark/>
          </w:tcPr>
          <w:p w14:paraId="398F4A55" w14:textId="77777777" w:rsidR="00BE1A3C" w:rsidRPr="00085775" w:rsidRDefault="00BE1A3C" w:rsidP="00A94886">
            <w:pPr>
              <w:jc w:val="right"/>
              <w:rPr>
                <w:b/>
                <w:bCs/>
                <w:color w:val="000000"/>
                <w:sz w:val="18"/>
                <w:szCs w:val="18"/>
              </w:rPr>
            </w:pPr>
            <w:r>
              <w:rPr>
                <w:b/>
                <w:bCs/>
                <w:color w:val="000000" w:themeColor="text1"/>
                <w:kern w:val="20"/>
                <w:sz w:val="18"/>
                <w:szCs w:val="18"/>
              </w:rPr>
              <w:t>278,9</w:t>
            </w:r>
          </w:p>
        </w:tc>
      </w:tr>
      <w:tr w:rsidR="00BE1A3C" w:rsidRPr="00085775" w14:paraId="46D734B9" w14:textId="77777777" w:rsidTr="00A94886">
        <w:trPr>
          <w:trHeight w:val="280"/>
        </w:trPr>
        <w:tc>
          <w:tcPr>
            <w:tcW w:w="4360" w:type="dxa"/>
            <w:tcBorders>
              <w:top w:val="nil"/>
              <w:left w:val="nil"/>
              <w:bottom w:val="nil"/>
              <w:right w:val="nil"/>
            </w:tcBorders>
            <w:shd w:val="clear" w:color="auto" w:fill="auto"/>
            <w:vAlign w:val="center"/>
            <w:hideMark/>
          </w:tcPr>
          <w:p w14:paraId="6D2F06CD" w14:textId="77777777" w:rsidR="00BE1A3C" w:rsidRPr="00085775" w:rsidRDefault="00BE1A3C" w:rsidP="00A94886">
            <w:pPr>
              <w:rPr>
                <w:color w:val="000000"/>
                <w:sz w:val="18"/>
                <w:szCs w:val="18"/>
              </w:rPr>
            </w:pPr>
            <w:r>
              <w:rPr>
                <w:color w:val="000000" w:themeColor="text1"/>
                <w:kern w:val="20"/>
                <w:sz w:val="18"/>
                <w:szCs w:val="18"/>
              </w:rPr>
              <w:t>G. Réunions d'experts</w:t>
            </w:r>
          </w:p>
        </w:tc>
        <w:tc>
          <w:tcPr>
            <w:tcW w:w="1400" w:type="dxa"/>
            <w:tcBorders>
              <w:top w:val="nil"/>
              <w:left w:val="nil"/>
              <w:bottom w:val="nil"/>
              <w:right w:val="nil"/>
            </w:tcBorders>
            <w:shd w:val="clear" w:color="auto" w:fill="auto"/>
            <w:vAlign w:val="center"/>
            <w:hideMark/>
          </w:tcPr>
          <w:p w14:paraId="4024EB19" w14:textId="77777777" w:rsidR="00BE1A3C" w:rsidRPr="00085775" w:rsidRDefault="00BE1A3C" w:rsidP="00A94886">
            <w:pPr>
              <w:jc w:val="right"/>
              <w:rPr>
                <w:color w:val="000000"/>
                <w:sz w:val="18"/>
                <w:szCs w:val="18"/>
              </w:rPr>
            </w:pPr>
            <w:r>
              <w:rPr>
                <w:color w:val="000000" w:themeColor="text1"/>
                <w:kern w:val="20"/>
                <w:sz w:val="18"/>
                <w:szCs w:val="18"/>
              </w:rPr>
              <w:t>130,0</w:t>
            </w:r>
          </w:p>
        </w:tc>
        <w:tc>
          <w:tcPr>
            <w:tcW w:w="1400" w:type="dxa"/>
            <w:tcBorders>
              <w:top w:val="nil"/>
              <w:left w:val="nil"/>
              <w:bottom w:val="nil"/>
              <w:right w:val="nil"/>
            </w:tcBorders>
            <w:shd w:val="clear" w:color="auto" w:fill="auto"/>
            <w:vAlign w:val="center"/>
            <w:hideMark/>
          </w:tcPr>
          <w:p w14:paraId="635BE50A" w14:textId="77777777" w:rsidR="00BE1A3C" w:rsidRPr="00085775" w:rsidRDefault="00BE1A3C" w:rsidP="00A94886">
            <w:pPr>
              <w:jc w:val="right"/>
              <w:rPr>
                <w:color w:val="000000"/>
                <w:sz w:val="18"/>
                <w:szCs w:val="18"/>
              </w:rPr>
            </w:pPr>
            <w:r>
              <w:rPr>
                <w:color w:val="000000" w:themeColor="text1"/>
                <w:kern w:val="20"/>
                <w:sz w:val="18"/>
                <w:szCs w:val="18"/>
              </w:rPr>
              <w:t>350,0</w:t>
            </w:r>
          </w:p>
        </w:tc>
        <w:tc>
          <w:tcPr>
            <w:tcW w:w="1400" w:type="dxa"/>
            <w:tcBorders>
              <w:top w:val="nil"/>
              <w:left w:val="nil"/>
              <w:bottom w:val="nil"/>
              <w:right w:val="nil"/>
            </w:tcBorders>
            <w:shd w:val="clear" w:color="auto" w:fill="auto"/>
            <w:vAlign w:val="center"/>
            <w:hideMark/>
          </w:tcPr>
          <w:p w14:paraId="576E8AFF" w14:textId="77777777" w:rsidR="00BE1A3C" w:rsidRPr="00085775" w:rsidRDefault="00BE1A3C" w:rsidP="00A94886">
            <w:pPr>
              <w:jc w:val="right"/>
              <w:rPr>
                <w:b/>
                <w:bCs/>
                <w:color w:val="000000"/>
                <w:sz w:val="18"/>
                <w:szCs w:val="18"/>
              </w:rPr>
            </w:pPr>
            <w:r>
              <w:rPr>
                <w:b/>
                <w:bCs/>
                <w:color w:val="000000" w:themeColor="text1"/>
                <w:kern w:val="20"/>
                <w:sz w:val="18"/>
                <w:szCs w:val="18"/>
              </w:rPr>
              <w:t>480,0</w:t>
            </w:r>
          </w:p>
        </w:tc>
      </w:tr>
      <w:tr w:rsidR="00BE1A3C" w:rsidRPr="00085775" w14:paraId="408F1F25" w14:textId="77777777" w:rsidTr="00A94886">
        <w:trPr>
          <w:trHeight w:val="280"/>
        </w:trPr>
        <w:tc>
          <w:tcPr>
            <w:tcW w:w="4360" w:type="dxa"/>
            <w:tcBorders>
              <w:top w:val="nil"/>
              <w:left w:val="nil"/>
              <w:bottom w:val="nil"/>
              <w:right w:val="nil"/>
            </w:tcBorders>
            <w:shd w:val="clear" w:color="auto" w:fill="auto"/>
            <w:vAlign w:val="center"/>
            <w:hideMark/>
          </w:tcPr>
          <w:p w14:paraId="490E801D" w14:textId="77777777" w:rsidR="00BE1A3C" w:rsidRPr="00085775" w:rsidRDefault="00BE1A3C" w:rsidP="00A94886">
            <w:pPr>
              <w:rPr>
                <w:color w:val="000000"/>
                <w:sz w:val="18"/>
                <w:szCs w:val="18"/>
              </w:rPr>
            </w:pPr>
            <w:r>
              <w:rPr>
                <w:color w:val="000000" w:themeColor="text1"/>
                <w:kern w:val="20"/>
                <w:sz w:val="18"/>
                <w:szCs w:val="18"/>
              </w:rPr>
              <w:t>H. Réunions des organes intergouvernementaux*</w:t>
            </w:r>
          </w:p>
        </w:tc>
        <w:tc>
          <w:tcPr>
            <w:tcW w:w="1400" w:type="dxa"/>
            <w:tcBorders>
              <w:top w:val="nil"/>
              <w:left w:val="nil"/>
              <w:bottom w:val="nil"/>
              <w:right w:val="nil"/>
            </w:tcBorders>
            <w:shd w:val="clear" w:color="auto" w:fill="auto"/>
            <w:vAlign w:val="center"/>
            <w:hideMark/>
          </w:tcPr>
          <w:p w14:paraId="4C55A962" w14:textId="77777777" w:rsidR="00BE1A3C" w:rsidRPr="00085775" w:rsidRDefault="00BE1A3C" w:rsidP="00A94886">
            <w:pPr>
              <w:jc w:val="right"/>
              <w:rPr>
                <w:color w:val="000000"/>
                <w:sz w:val="18"/>
                <w:szCs w:val="18"/>
              </w:rPr>
            </w:pPr>
            <w:r>
              <w:rPr>
                <w:color w:val="000000" w:themeColor="text1"/>
                <w:kern w:val="20"/>
                <w:sz w:val="18"/>
                <w:szCs w:val="18"/>
              </w:rPr>
              <w:t>2 241,6</w:t>
            </w:r>
          </w:p>
        </w:tc>
        <w:tc>
          <w:tcPr>
            <w:tcW w:w="1400" w:type="dxa"/>
            <w:tcBorders>
              <w:top w:val="nil"/>
              <w:left w:val="nil"/>
              <w:bottom w:val="nil"/>
              <w:right w:val="nil"/>
            </w:tcBorders>
            <w:shd w:val="clear" w:color="auto" w:fill="auto"/>
            <w:vAlign w:val="center"/>
            <w:hideMark/>
          </w:tcPr>
          <w:p w14:paraId="0D4FEE12" w14:textId="77777777" w:rsidR="00BE1A3C" w:rsidRPr="00085775" w:rsidRDefault="00BE1A3C" w:rsidP="00A94886">
            <w:pPr>
              <w:jc w:val="right"/>
              <w:rPr>
                <w:color w:val="000000"/>
                <w:sz w:val="18"/>
                <w:szCs w:val="18"/>
              </w:rPr>
            </w:pPr>
            <w:r>
              <w:rPr>
                <w:color w:val="000000" w:themeColor="text1"/>
                <w:kern w:val="20"/>
                <w:sz w:val="18"/>
                <w:szCs w:val="18"/>
              </w:rPr>
              <w:t>3 343,0</w:t>
            </w:r>
          </w:p>
        </w:tc>
        <w:tc>
          <w:tcPr>
            <w:tcW w:w="1400" w:type="dxa"/>
            <w:tcBorders>
              <w:top w:val="nil"/>
              <w:left w:val="nil"/>
              <w:bottom w:val="nil"/>
              <w:right w:val="nil"/>
            </w:tcBorders>
            <w:shd w:val="clear" w:color="auto" w:fill="auto"/>
            <w:vAlign w:val="center"/>
            <w:hideMark/>
          </w:tcPr>
          <w:p w14:paraId="4E6CD75E" w14:textId="77777777" w:rsidR="00BE1A3C" w:rsidRPr="00085775" w:rsidRDefault="00BE1A3C" w:rsidP="00A94886">
            <w:pPr>
              <w:jc w:val="right"/>
              <w:rPr>
                <w:b/>
                <w:bCs/>
                <w:color w:val="000000"/>
                <w:sz w:val="18"/>
                <w:szCs w:val="18"/>
              </w:rPr>
            </w:pPr>
            <w:r>
              <w:rPr>
                <w:b/>
                <w:bCs/>
                <w:color w:val="000000" w:themeColor="text1"/>
                <w:kern w:val="20"/>
                <w:sz w:val="18"/>
                <w:szCs w:val="18"/>
              </w:rPr>
              <w:t>5 584,6</w:t>
            </w:r>
          </w:p>
        </w:tc>
      </w:tr>
      <w:tr w:rsidR="00BE1A3C" w:rsidRPr="00085775" w14:paraId="76453B0F" w14:textId="77777777" w:rsidTr="00A94886">
        <w:trPr>
          <w:trHeight w:val="280"/>
        </w:trPr>
        <w:tc>
          <w:tcPr>
            <w:tcW w:w="4360" w:type="dxa"/>
            <w:tcBorders>
              <w:top w:val="nil"/>
              <w:left w:val="nil"/>
              <w:bottom w:val="nil"/>
              <w:right w:val="nil"/>
            </w:tcBorders>
            <w:shd w:val="clear" w:color="auto" w:fill="auto"/>
            <w:vAlign w:val="center"/>
            <w:hideMark/>
          </w:tcPr>
          <w:p w14:paraId="4DAA9ACB" w14:textId="77777777" w:rsidR="00BE1A3C" w:rsidRPr="00085775" w:rsidRDefault="00BE1A3C" w:rsidP="00A94886">
            <w:pPr>
              <w:rPr>
                <w:color w:val="000000"/>
                <w:sz w:val="18"/>
                <w:szCs w:val="18"/>
              </w:rPr>
            </w:pPr>
            <w:r>
              <w:rPr>
                <w:color w:val="000000" w:themeColor="text1"/>
                <w:kern w:val="20"/>
                <w:sz w:val="18"/>
                <w:szCs w:val="18"/>
              </w:rPr>
              <w:t>I. Matériel de sensibilisation du public/communications</w:t>
            </w:r>
          </w:p>
        </w:tc>
        <w:tc>
          <w:tcPr>
            <w:tcW w:w="1400" w:type="dxa"/>
            <w:tcBorders>
              <w:top w:val="nil"/>
              <w:left w:val="nil"/>
              <w:bottom w:val="nil"/>
              <w:right w:val="nil"/>
            </w:tcBorders>
            <w:shd w:val="clear" w:color="auto" w:fill="auto"/>
            <w:vAlign w:val="center"/>
            <w:hideMark/>
          </w:tcPr>
          <w:p w14:paraId="25013B1C" w14:textId="77777777" w:rsidR="00BE1A3C" w:rsidRPr="00085775" w:rsidRDefault="00BE1A3C" w:rsidP="00A94886">
            <w:pPr>
              <w:jc w:val="right"/>
              <w:rPr>
                <w:color w:val="000000"/>
                <w:sz w:val="18"/>
                <w:szCs w:val="18"/>
              </w:rPr>
            </w:pPr>
            <w:r>
              <w:rPr>
                <w:color w:val="000000" w:themeColor="text1"/>
                <w:kern w:val="20"/>
                <w:sz w:val="18"/>
                <w:szCs w:val="18"/>
              </w:rPr>
              <w:t>50,0</w:t>
            </w:r>
          </w:p>
        </w:tc>
        <w:tc>
          <w:tcPr>
            <w:tcW w:w="1400" w:type="dxa"/>
            <w:tcBorders>
              <w:top w:val="nil"/>
              <w:left w:val="nil"/>
              <w:bottom w:val="nil"/>
              <w:right w:val="nil"/>
            </w:tcBorders>
            <w:shd w:val="clear" w:color="auto" w:fill="auto"/>
            <w:vAlign w:val="center"/>
            <w:hideMark/>
          </w:tcPr>
          <w:p w14:paraId="3B456116" w14:textId="77777777" w:rsidR="00BE1A3C" w:rsidRPr="00085775" w:rsidRDefault="00BE1A3C" w:rsidP="00A94886">
            <w:pPr>
              <w:jc w:val="right"/>
              <w:rPr>
                <w:color w:val="000000"/>
                <w:sz w:val="18"/>
                <w:szCs w:val="18"/>
              </w:rPr>
            </w:pPr>
            <w:r>
              <w:rPr>
                <w:color w:val="000000" w:themeColor="text1"/>
                <w:kern w:val="20"/>
                <w:sz w:val="18"/>
                <w:szCs w:val="18"/>
              </w:rPr>
              <w:t>50,0</w:t>
            </w:r>
          </w:p>
        </w:tc>
        <w:tc>
          <w:tcPr>
            <w:tcW w:w="1400" w:type="dxa"/>
            <w:tcBorders>
              <w:top w:val="nil"/>
              <w:left w:val="nil"/>
              <w:bottom w:val="nil"/>
              <w:right w:val="nil"/>
            </w:tcBorders>
            <w:shd w:val="clear" w:color="auto" w:fill="auto"/>
            <w:vAlign w:val="center"/>
            <w:hideMark/>
          </w:tcPr>
          <w:p w14:paraId="6FAA6081" w14:textId="77777777" w:rsidR="00BE1A3C" w:rsidRPr="00085775" w:rsidRDefault="00BE1A3C" w:rsidP="00A94886">
            <w:pPr>
              <w:jc w:val="right"/>
              <w:rPr>
                <w:b/>
                <w:bCs/>
                <w:color w:val="000000"/>
                <w:sz w:val="18"/>
                <w:szCs w:val="18"/>
              </w:rPr>
            </w:pPr>
            <w:r>
              <w:rPr>
                <w:b/>
                <w:bCs/>
                <w:color w:val="000000" w:themeColor="text1"/>
                <w:kern w:val="20"/>
                <w:sz w:val="18"/>
                <w:szCs w:val="18"/>
              </w:rPr>
              <w:t>100,0</w:t>
            </w:r>
          </w:p>
        </w:tc>
      </w:tr>
      <w:tr w:rsidR="00BE1A3C" w:rsidRPr="00085775" w14:paraId="3AD6A1D5" w14:textId="77777777" w:rsidTr="00A94886">
        <w:trPr>
          <w:trHeight w:val="280"/>
        </w:trPr>
        <w:tc>
          <w:tcPr>
            <w:tcW w:w="4360" w:type="dxa"/>
            <w:tcBorders>
              <w:top w:val="nil"/>
              <w:left w:val="nil"/>
              <w:bottom w:val="nil"/>
              <w:right w:val="nil"/>
            </w:tcBorders>
            <w:shd w:val="clear" w:color="auto" w:fill="auto"/>
            <w:vAlign w:val="center"/>
            <w:hideMark/>
          </w:tcPr>
          <w:p w14:paraId="58F79493" w14:textId="77777777" w:rsidR="00BE1A3C" w:rsidRPr="00085775" w:rsidRDefault="00BE1A3C" w:rsidP="00A94886">
            <w:pPr>
              <w:rPr>
                <w:color w:val="000000"/>
                <w:sz w:val="18"/>
                <w:szCs w:val="18"/>
              </w:rPr>
            </w:pPr>
            <w:r>
              <w:rPr>
                <w:color w:val="000000" w:themeColor="text1"/>
                <w:kern w:val="20"/>
                <w:sz w:val="18"/>
                <w:szCs w:val="18"/>
              </w:rPr>
              <w:t>J. Traduction du site Web du Centre d'échange/de projets de sites Web</w:t>
            </w:r>
          </w:p>
        </w:tc>
        <w:tc>
          <w:tcPr>
            <w:tcW w:w="1400" w:type="dxa"/>
            <w:tcBorders>
              <w:top w:val="nil"/>
              <w:left w:val="nil"/>
              <w:bottom w:val="nil"/>
              <w:right w:val="nil"/>
            </w:tcBorders>
            <w:shd w:val="clear" w:color="auto" w:fill="auto"/>
            <w:vAlign w:val="center"/>
            <w:hideMark/>
          </w:tcPr>
          <w:p w14:paraId="2D0BBB6C" w14:textId="77777777" w:rsidR="00BE1A3C" w:rsidRPr="00085775" w:rsidRDefault="00BE1A3C" w:rsidP="00A94886">
            <w:pPr>
              <w:jc w:val="right"/>
              <w:rPr>
                <w:color w:val="000000"/>
                <w:sz w:val="18"/>
                <w:szCs w:val="18"/>
              </w:rPr>
            </w:pPr>
            <w:r>
              <w:rPr>
                <w:color w:val="000000" w:themeColor="text1"/>
                <w:kern w:val="20"/>
                <w:sz w:val="18"/>
                <w:szCs w:val="18"/>
              </w:rPr>
              <w:t>65,0</w:t>
            </w:r>
          </w:p>
        </w:tc>
        <w:tc>
          <w:tcPr>
            <w:tcW w:w="1400" w:type="dxa"/>
            <w:tcBorders>
              <w:top w:val="nil"/>
              <w:left w:val="nil"/>
              <w:bottom w:val="nil"/>
              <w:right w:val="nil"/>
            </w:tcBorders>
            <w:shd w:val="clear" w:color="auto" w:fill="auto"/>
            <w:vAlign w:val="center"/>
            <w:hideMark/>
          </w:tcPr>
          <w:p w14:paraId="3621E6EA" w14:textId="77777777" w:rsidR="00BE1A3C" w:rsidRPr="00085775" w:rsidRDefault="00BE1A3C" w:rsidP="00A94886">
            <w:pPr>
              <w:jc w:val="right"/>
              <w:rPr>
                <w:color w:val="000000"/>
                <w:sz w:val="18"/>
                <w:szCs w:val="18"/>
              </w:rPr>
            </w:pPr>
            <w:r>
              <w:rPr>
                <w:color w:val="000000" w:themeColor="text1"/>
                <w:kern w:val="20"/>
                <w:sz w:val="18"/>
                <w:szCs w:val="18"/>
              </w:rPr>
              <w:t>65,0</w:t>
            </w:r>
          </w:p>
        </w:tc>
        <w:tc>
          <w:tcPr>
            <w:tcW w:w="1400" w:type="dxa"/>
            <w:tcBorders>
              <w:top w:val="nil"/>
              <w:left w:val="nil"/>
              <w:bottom w:val="nil"/>
              <w:right w:val="nil"/>
            </w:tcBorders>
            <w:shd w:val="clear" w:color="auto" w:fill="auto"/>
            <w:vAlign w:val="center"/>
            <w:hideMark/>
          </w:tcPr>
          <w:p w14:paraId="4DA48030" w14:textId="77777777" w:rsidR="00BE1A3C" w:rsidRPr="00085775" w:rsidRDefault="00BE1A3C" w:rsidP="00A94886">
            <w:pPr>
              <w:jc w:val="right"/>
              <w:rPr>
                <w:b/>
                <w:bCs/>
                <w:color w:val="000000"/>
                <w:sz w:val="18"/>
                <w:szCs w:val="18"/>
              </w:rPr>
            </w:pPr>
            <w:r>
              <w:rPr>
                <w:b/>
                <w:bCs/>
                <w:color w:val="000000" w:themeColor="text1"/>
                <w:kern w:val="20"/>
                <w:sz w:val="18"/>
                <w:szCs w:val="18"/>
              </w:rPr>
              <w:t>130,0</w:t>
            </w:r>
          </w:p>
        </w:tc>
      </w:tr>
      <w:tr w:rsidR="00BE1A3C" w:rsidRPr="00085775" w14:paraId="35C1B493" w14:textId="77777777" w:rsidTr="00A94886">
        <w:trPr>
          <w:trHeight w:val="280"/>
        </w:trPr>
        <w:tc>
          <w:tcPr>
            <w:tcW w:w="4360" w:type="dxa"/>
            <w:tcBorders>
              <w:top w:val="nil"/>
              <w:left w:val="nil"/>
              <w:bottom w:val="nil"/>
              <w:right w:val="nil"/>
            </w:tcBorders>
            <w:shd w:val="clear" w:color="auto" w:fill="auto"/>
            <w:vAlign w:val="center"/>
            <w:hideMark/>
          </w:tcPr>
          <w:p w14:paraId="570B2D89" w14:textId="77777777" w:rsidR="00BE1A3C" w:rsidRPr="00085775" w:rsidRDefault="00BE1A3C" w:rsidP="00A94886">
            <w:pPr>
              <w:rPr>
                <w:color w:val="000000"/>
                <w:sz w:val="18"/>
                <w:szCs w:val="18"/>
              </w:rPr>
            </w:pPr>
            <w:r>
              <w:rPr>
                <w:color w:val="000000" w:themeColor="text1"/>
                <w:kern w:val="20"/>
                <w:sz w:val="18"/>
                <w:szCs w:val="18"/>
              </w:rPr>
              <w:t>K. Voyages officiels</w:t>
            </w:r>
          </w:p>
        </w:tc>
        <w:tc>
          <w:tcPr>
            <w:tcW w:w="1400" w:type="dxa"/>
            <w:tcBorders>
              <w:top w:val="nil"/>
              <w:left w:val="nil"/>
              <w:bottom w:val="nil"/>
              <w:right w:val="nil"/>
            </w:tcBorders>
            <w:shd w:val="clear" w:color="auto" w:fill="auto"/>
            <w:vAlign w:val="center"/>
            <w:hideMark/>
          </w:tcPr>
          <w:p w14:paraId="62DED3B5" w14:textId="77777777" w:rsidR="00BE1A3C" w:rsidRPr="00085775" w:rsidRDefault="00BE1A3C" w:rsidP="00A94886">
            <w:pPr>
              <w:jc w:val="right"/>
              <w:rPr>
                <w:color w:val="000000"/>
                <w:sz w:val="18"/>
                <w:szCs w:val="18"/>
              </w:rPr>
            </w:pPr>
            <w:r>
              <w:rPr>
                <w:color w:val="000000" w:themeColor="text1"/>
                <w:kern w:val="20"/>
                <w:sz w:val="18"/>
                <w:szCs w:val="18"/>
              </w:rPr>
              <w:t>320,0</w:t>
            </w:r>
          </w:p>
        </w:tc>
        <w:tc>
          <w:tcPr>
            <w:tcW w:w="1400" w:type="dxa"/>
            <w:tcBorders>
              <w:top w:val="nil"/>
              <w:left w:val="nil"/>
              <w:bottom w:val="nil"/>
              <w:right w:val="nil"/>
            </w:tcBorders>
            <w:shd w:val="clear" w:color="auto" w:fill="auto"/>
            <w:vAlign w:val="center"/>
            <w:hideMark/>
          </w:tcPr>
          <w:p w14:paraId="196CB906" w14:textId="77777777" w:rsidR="00BE1A3C" w:rsidRPr="00085775" w:rsidRDefault="00BE1A3C" w:rsidP="00A94886">
            <w:pPr>
              <w:jc w:val="right"/>
              <w:rPr>
                <w:color w:val="000000"/>
                <w:sz w:val="18"/>
                <w:szCs w:val="18"/>
              </w:rPr>
            </w:pPr>
            <w:r>
              <w:rPr>
                <w:color w:val="000000" w:themeColor="text1"/>
                <w:kern w:val="20"/>
                <w:sz w:val="18"/>
                <w:szCs w:val="18"/>
              </w:rPr>
              <w:t>320,0</w:t>
            </w:r>
          </w:p>
        </w:tc>
        <w:tc>
          <w:tcPr>
            <w:tcW w:w="1400" w:type="dxa"/>
            <w:tcBorders>
              <w:top w:val="nil"/>
              <w:left w:val="nil"/>
              <w:bottom w:val="nil"/>
              <w:right w:val="nil"/>
            </w:tcBorders>
            <w:shd w:val="clear" w:color="auto" w:fill="auto"/>
            <w:vAlign w:val="center"/>
            <w:hideMark/>
          </w:tcPr>
          <w:p w14:paraId="7B02CEBA" w14:textId="77777777" w:rsidR="00BE1A3C" w:rsidRPr="00085775" w:rsidRDefault="00BE1A3C" w:rsidP="00A94886">
            <w:pPr>
              <w:jc w:val="right"/>
              <w:rPr>
                <w:b/>
                <w:bCs/>
                <w:color w:val="000000"/>
                <w:sz w:val="18"/>
                <w:szCs w:val="18"/>
              </w:rPr>
            </w:pPr>
            <w:r>
              <w:rPr>
                <w:b/>
                <w:bCs/>
                <w:color w:val="000000" w:themeColor="text1"/>
                <w:kern w:val="20"/>
                <w:sz w:val="18"/>
                <w:szCs w:val="18"/>
              </w:rPr>
              <w:t>640,0</w:t>
            </w:r>
          </w:p>
        </w:tc>
      </w:tr>
      <w:tr w:rsidR="00BE1A3C" w:rsidRPr="00085775" w14:paraId="35FF4E2D" w14:textId="77777777" w:rsidTr="00A94886">
        <w:trPr>
          <w:trHeight w:val="280"/>
        </w:trPr>
        <w:tc>
          <w:tcPr>
            <w:tcW w:w="4360" w:type="dxa"/>
            <w:tcBorders>
              <w:top w:val="nil"/>
              <w:left w:val="nil"/>
              <w:bottom w:val="nil"/>
              <w:right w:val="nil"/>
            </w:tcBorders>
            <w:shd w:val="clear" w:color="auto" w:fill="auto"/>
            <w:vAlign w:val="center"/>
            <w:hideMark/>
          </w:tcPr>
          <w:p w14:paraId="633940BE" w14:textId="77777777" w:rsidR="00BE1A3C" w:rsidRPr="00085775" w:rsidRDefault="00BE1A3C" w:rsidP="00A94886">
            <w:pPr>
              <w:rPr>
                <w:color w:val="000000"/>
                <w:sz w:val="18"/>
                <w:szCs w:val="18"/>
              </w:rPr>
            </w:pPr>
            <w:r>
              <w:rPr>
                <w:color w:val="000000" w:themeColor="text1"/>
                <w:kern w:val="20"/>
                <w:sz w:val="18"/>
                <w:szCs w:val="18"/>
              </w:rPr>
              <w:t>L. Loyer et coûts associés</w:t>
            </w:r>
          </w:p>
        </w:tc>
        <w:tc>
          <w:tcPr>
            <w:tcW w:w="1400" w:type="dxa"/>
            <w:tcBorders>
              <w:top w:val="nil"/>
              <w:left w:val="nil"/>
              <w:bottom w:val="nil"/>
              <w:right w:val="nil"/>
            </w:tcBorders>
            <w:shd w:val="clear" w:color="auto" w:fill="auto"/>
            <w:vAlign w:val="center"/>
            <w:hideMark/>
          </w:tcPr>
          <w:p w14:paraId="2675B4F5" w14:textId="77777777" w:rsidR="00BE1A3C" w:rsidRPr="00085775" w:rsidRDefault="00BE1A3C" w:rsidP="00A94886">
            <w:pPr>
              <w:jc w:val="right"/>
              <w:rPr>
                <w:color w:val="000000"/>
                <w:sz w:val="18"/>
                <w:szCs w:val="18"/>
              </w:rPr>
            </w:pPr>
            <w:r>
              <w:rPr>
                <w:color w:val="000000" w:themeColor="text1"/>
                <w:kern w:val="20"/>
                <w:sz w:val="18"/>
                <w:szCs w:val="18"/>
              </w:rPr>
              <w:t>1 445,7</w:t>
            </w:r>
          </w:p>
        </w:tc>
        <w:tc>
          <w:tcPr>
            <w:tcW w:w="1400" w:type="dxa"/>
            <w:tcBorders>
              <w:top w:val="nil"/>
              <w:left w:val="nil"/>
              <w:bottom w:val="nil"/>
              <w:right w:val="nil"/>
            </w:tcBorders>
            <w:shd w:val="clear" w:color="auto" w:fill="auto"/>
            <w:vAlign w:val="center"/>
            <w:hideMark/>
          </w:tcPr>
          <w:p w14:paraId="0CABDF1E" w14:textId="77777777" w:rsidR="00BE1A3C" w:rsidRPr="00085775" w:rsidRDefault="00BE1A3C" w:rsidP="00A94886">
            <w:pPr>
              <w:jc w:val="right"/>
              <w:rPr>
                <w:color w:val="000000"/>
                <w:sz w:val="18"/>
                <w:szCs w:val="18"/>
              </w:rPr>
            </w:pPr>
            <w:r>
              <w:rPr>
                <w:color w:val="000000" w:themeColor="text1"/>
                <w:kern w:val="20"/>
                <w:sz w:val="18"/>
                <w:szCs w:val="18"/>
              </w:rPr>
              <w:t>1 473,0</w:t>
            </w:r>
          </w:p>
        </w:tc>
        <w:tc>
          <w:tcPr>
            <w:tcW w:w="1400" w:type="dxa"/>
            <w:tcBorders>
              <w:top w:val="nil"/>
              <w:left w:val="nil"/>
              <w:bottom w:val="nil"/>
              <w:right w:val="nil"/>
            </w:tcBorders>
            <w:shd w:val="clear" w:color="auto" w:fill="auto"/>
            <w:vAlign w:val="center"/>
            <w:hideMark/>
          </w:tcPr>
          <w:p w14:paraId="389B39A5" w14:textId="77777777" w:rsidR="00BE1A3C" w:rsidRPr="00085775" w:rsidRDefault="00BE1A3C" w:rsidP="00A94886">
            <w:pPr>
              <w:jc w:val="right"/>
              <w:rPr>
                <w:b/>
                <w:bCs/>
                <w:color w:val="000000"/>
                <w:sz w:val="18"/>
                <w:szCs w:val="18"/>
              </w:rPr>
            </w:pPr>
            <w:r>
              <w:rPr>
                <w:b/>
                <w:bCs/>
                <w:color w:val="000000" w:themeColor="text1"/>
                <w:kern w:val="20"/>
                <w:sz w:val="18"/>
                <w:szCs w:val="18"/>
              </w:rPr>
              <w:t>2 918,7</w:t>
            </w:r>
          </w:p>
        </w:tc>
      </w:tr>
      <w:tr w:rsidR="00BE1A3C" w:rsidRPr="00085775" w14:paraId="70D8076C" w14:textId="77777777" w:rsidTr="00A94886">
        <w:trPr>
          <w:trHeight w:val="280"/>
        </w:trPr>
        <w:tc>
          <w:tcPr>
            <w:tcW w:w="4360" w:type="dxa"/>
            <w:tcBorders>
              <w:top w:val="nil"/>
              <w:left w:val="nil"/>
              <w:bottom w:val="nil"/>
              <w:right w:val="nil"/>
            </w:tcBorders>
            <w:shd w:val="clear" w:color="auto" w:fill="auto"/>
            <w:vAlign w:val="center"/>
            <w:hideMark/>
          </w:tcPr>
          <w:p w14:paraId="1E66E905" w14:textId="3EFDD28A" w:rsidR="00BE1A3C" w:rsidRPr="00085775" w:rsidRDefault="00BE1A3C" w:rsidP="00A94886">
            <w:pPr>
              <w:rPr>
                <w:color w:val="000000"/>
                <w:sz w:val="18"/>
                <w:szCs w:val="18"/>
              </w:rPr>
            </w:pPr>
            <w:r>
              <w:rPr>
                <w:color w:val="000000"/>
                <w:sz w:val="18"/>
                <w:szCs w:val="18"/>
              </w:rPr>
              <w:t>M. Technologie de l'information</w:t>
            </w:r>
          </w:p>
        </w:tc>
        <w:tc>
          <w:tcPr>
            <w:tcW w:w="1400" w:type="dxa"/>
            <w:tcBorders>
              <w:top w:val="nil"/>
              <w:left w:val="nil"/>
              <w:bottom w:val="nil"/>
              <w:right w:val="nil"/>
            </w:tcBorders>
            <w:shd w:val="clear" w:color="auto" w:fill="auto"/>
            <w:vAlign w:val="center"/>
            <w:hideMark/>
          </w:tcPr>
          <w:p w14:paraId="6D062208" w14:textId="77777777" w:rsidR="00BE1A3C" w:rsidRPr="00085775" w:rsidRDefault="00BE1A3C" w:rsidP="00A94886">
            <w:pPr>
              <w:jc w:val="right"/>
              <w:rPr>
                <w:color w:val="000000"/>
                <w:sz w:val="18"/>
                <w:szCs w:val="18"/>
              </w:rPr>
            </w:pPr>
            <w:r>
              <w:rPr>
                <w:color w:val="000000"/>
                <w:sz w:val="18"/>
                <w:szCs w:val="18"/>
              </w:rPr>
              <w:t>65,0</w:t>
            </w:r>
          </w:p>
        </w:tc>
        <w:tc>
          <w:tcPr>
            <w:tcW w:w="1400" w:type="dxa"/>
            <w:tcBorders>
              <w:top w:val="nil"/>
              <w:left w:val="nil"/>
              <w:bottom w:val="nil"/>
              <w:right w:val="nil"/>
            </w:tcBorders>
            <w:shd w:val="clear" w:color="auto" w:fill="auto"/>
            <w:vAlign w:val="center"/>
            <w:hideMark/>
          </w:tcPr>
          <w:p w14:paraId="1F54761C" w14:textId="77777777" w:rsidR="00BE1A3C" w:rsidRPr="00085775" w:rsidRDefault="00BE1A3C" w:rsidP="00A94886">
            <w:pPr>
              <w:jc w:val="right"/>
              <w:rPr>
                <w:color w:val="000000"/>
                <w:sz w:val="18"/>
                <w:szCs w:val="18"/>
              </w:rPr>
            </w:pPr>
            <w:r>
              <w:rPr>
                <w:color w:val="000000"/>
                <w:sz w:val="18"/>
                <w:szCs w:val="18"/>
              </w:rPr>
              <w:t>65,0</w:t>
            </w:r>
          </w:p>
        </w:tc>
        <w:tc>
          <w:tcPr>
            <w:tcW w:w="1400" w:type="dxa"/>
            <w:tcBorders>
              <w:top w:val="nil"/>
              <w:left w:val="nil"/>
              <w:bottom w:val="nil"/>
              <w:right w:val="nil"/>
            </w:tcBorders>
            <w:shd w:val="clear" w:color="auto" w:fill="auto"/>
            <w:vAlign w:val="center"/>
            <w:hideMark/>
          </w:tcPr>
          <w:p w14:paraId="0643C48D" w14:textId="77777777" w:rsidR="00BE1A3C" w:rsidRPr="00085775" w:rsidRDefault="00BE1A3C" w:rsidP="00A94886">
            <w:pPr>
              <w:jc w:val="right"/>
              <w:rPr>
                <w:b/>
                <w:bCs/>
                <w:color w:val="000000"/>
                <w:sz w:val="18"/>
                <w:szCs w:val="18"/>
              </w:rPr>
            </w:pPr>
            <w:r>
              <w:rPr>
                <w:b/>
                <w:bCs/>
                <w:color w:val="000000"/>
                <w:sz w:val="18"/>
                <w:szCs w:val="18"/>
              </w:rPr>
              <w:t>130,0</w:t>
            </w:r>
          </w:p>
        </w:tc>
      </w:tr>
      <w:tr w:rsidR="00BE1A3C" w:rsidRPr="00085775" w14:paraId="0CEB5584" w14:textId="77777777" w:rsidTr="00A94886">
        <w:trPr>
          <w:trHeight w:val="290"/>
        </w:trPr>
        <w:tc>
          <w:tcPr>
            <w:tcW w:w="4360" w:type="dxa"/>
            <w:tcBorders>
              <w:top w:val="nil"/>
              <w:left w:val="nil"/>
              <w:bottom w:val="single" w:sz="8" w:space="0" w:color="auto"/>
              <w:right w:val="nil"/>
            </w:tcBorders>
            <w:shd w:val="clear" w:color="auto" w:fill="auto"/>
            <w:vAlign w:val="center"/>
            <w:hideMark/>
          </w:tcPr>
          <w:p w14:paraId="2AA1AEE6" w14:textId="77777777" w:rsidR="00BE1A3C" w:rsidRPr="00085775" w:rsidRDefault="00BE1A3C" w:rsidP="00A94886">
            <w:pPr>
              <w:rPr>
                <w:color w:val="000000"/>
                <w:sz w:val="18"/>
                <w:szCs w:val="18"/>
              </w:rPr>
            </w:pPr>
            <w:r>
              <w:rPr>
                <w:color w:val="000000" w:themeColor="text1"/>
                <w:kern w:val="20"/>
                <w:sz w:val="18"/>
                <w:szCs w:val="18"/>
              </w:rPr>
              <w:t>N. Frais de fonctionnement généraux</w:t>
            </w:r>
          </w:p>
        </w:tc>
        <w:tc>
          <w:tcPr>
            <w:tcW w:w="1400" w:type="dxa"/>
            <w:tcBorders>
              <w:top w:val="nil"/>
              <w:left w:val="nil"/>
              <w:bottom w:val="single" w:sz="8" w:space="0" w:color="auto"/>
              <w:right w:val="nil"/>
            </w:tcBorders>
            <w:shd w:val="clear" w:color="auto" w:fill="auto"/>
            <w:vAlign w:val="center"/>
            <w:hideMark/>
          </w:tcPr>
          <w:p w14:paraId="17BF805A" w14:textId="77777777" w:rsidR="00BE1A3C" w:rsidRPr="00085775" w:rsidRDefault="00BE1A3C" w:rsidP="00A94886">
            <w:pPr>
              <w:jc w:val="right"/>
              <w:rPr>
                <w:color w:val="000000"/>
                <w:sz w:val="18"/>
                <w:szCs w:val="18"/>
              </w:rPr>
            </w:pPr>
            <w:r>
              <w:rPr>
                <w:color w:val="000000" w:themeColor="text1"/>
                <w:kern w:val="20"/>
                <w:sz w:val="18"/>
                <w:szCs w:val="18"/>
              </w:rPr>
              <w:t>726,6</w:t>
            </w:r>
          </w:p>
        </w:tc>
        <w:tc>
          <w:tcPr>
            <w:tcW w:w="1400" w:type="dxa"/>
            <w:tcBorders>
              <w:top w:val="nil"/>
              <w:left w:val="nil"/>
              <w:bottom w:val="single" w:sz="8" w:space="0" w:color="auto"/>
              <w:right w:val="nil"/>
            </w:tcBorders>
            <w:shd w:val="clear" w:color="auto" w:fill="auto"/>
            <w:vAlign w:val="center"/>
            <w:hideMark/>
          </w:tcPr>
          <w:p w14:paraId="28ABCB86" w14:textId="77777777" w:rsidR="00BE1A3C" w:rsidRPr="00085775" w:rsidRDefault="00BE1A3C" w:rsidP="00A94886">
            <w:pPr>
              <w:jc w:val="right"/>
              <w:rPr>
                <w:color w:val="000000"/>
                <w:sz w:val="18"/>
                <w:szCs w:val="18"/>
              </w:rPr>
            </w:pPr>
            <w:r>
              <w:rPr>
                <w:color w:val="000000" w:themeColor="text1"/>
                <w:kern w:val="20"/>
                <w:sz w:val="18"/>
                <w:szCs w:val="18"/>
              </w:rPr>
              <w:t>726,6</w:t>
            </w:r>
          </w:p>
        </w:tc>
        <w:tc>
          <w:tcPr>
            <w:tcW w:w="1400" w:type="dxa"/>
            <w:tcBorders>
              <w:top w:val="nil"/>
              <w:left w:val="nil"/>
              <w:bottom w:val="nil"/>
              <w:right w:val="nil"/>
            </w:tcBorders>
            <w:shd w:val="clear" w:color="auto" w:fill="auto"/>
            <w:vAlign w:val="center"/>
            <w:hideMark/>
          </w:tcPr>
          <w:p w14:paraId="61AB8A73" w14:textId="77777777" w:rsidR="00BE1A3C" w:rsidRPr="00085775" w:rsidRDefault="00BE1A3C" w:rsidP="00A94886">
            <w:pPr>
              <w:jc w:val="right"/>
              <w:rPr>
                <w:b/>
                <w:bCs/>
                <w:color w:val="000000"/>
                <w:sz w:val="18"/>
                <w:szCs w:val="18"/>
              </w:rPr>
            </w:pPr>
            <w:r>
              <w:rPr>
                <w:b/>
                <w:bCs/>
                <w:color w:val="000000" w:themeColor="text1"/>
                <w:kern w:val="20"/>
                <w:sz w:val="18"/>
                <w:szCs w:val="18"/>
              </w:rPr>
              <w:t>1 453,2</w:t>
            </w:r>
          </w:p>
        </w:tc>
      </w:tr>
      <w:tr w:rsidR="00BE1A3C" w:rsidRPr="00085775" w14:paraId="52BCC1F2"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3B3C6678" w14:textId="47A5DDC5" w:rsidR="00BE1A3C" w:rsidRPr="00085775" w:rsidRDefault="00BE1A3C" w:rsidP="00A94886">
            <w:pPr>
              <w:rPr>
                <w:b/>
                <w:bCs/>
                <w:color w:val="000000"/>
                <w:sz w:val="18"/>
                <w:szCs w:val="18"/>
              </w:rPr>
            </w:pPr>
            <w:r>
              <w:rPr>
                <w:b/>
                <w:bCs/>
                <w:color w:val="000000" w:themeColor="text1"/>
                <w:kern w:val="20"/>
                <w:sz w:val="18"/>
                <w:szCs w:val="18"/>
              </w:rPr>
              <w:t>Sous-total (I)</w:t>
            </w:r>
          </w:p>
        </w:tc>
        <w:tc>
          <w:tcPr>
            <w:tcW w:w="1400" w:type="dxa"/>
            <w:tcBorders>
              <w:top w:val="nil"/>
              <w:left w:val="nil"/>
              <w:bottom w:val="single" w:sz="8" w:space="0" w:color="auto"/>
              <w:right w:val="nil"/>
            </w:tcBorders>
            <w:shd w:val="clear" w:color="auto" w:fill="auto"/>
            <w:vAlign w:val="center"/>
            <w:hideMark/>
          </w:tcPr>
          <w:p w14:paraId="1733E84E" w14:textId="77777777" w:rsidR="00BE1A3C" w:rsidRPr="00085775" w:rsidRDefault="00BE1A3C" w:rsidP="00A94886">
            <w:pPr>
              <w:jc w:val="right"/>
              <w:rPr>
                <w:b/>
                <w:bCs/>
                <w:color w:val="000000"/>
                <w:sz w:val="18"/>
                <w:szCs w:val="18"/>
              </w:rPr>
            </w:pPr>
            <w:r>
              <w:rPr>
                <w:b/>
                <w:bCs/>
                <w:color w:val="000000" w:themeColor="text1"/>
                <w:kern w:val="20"/>
                <w:sz w:val="18"/>
                <w:szCs w:val="18"/>
              </w:rPr>
              <w:t>17 447,1</w:t>
            </w:r>
          </w:p>
        </w:tc>
        <w:tc>
          <w:tcPr>
            <w:tcW w:w="1400" w:type="dxa"/>
            <w:tcBorders>
              <w:top w:val="nil"/>
              <w:left w:val="nil"/>
              <w:bottom w:val="single" w:sz="8" w:space="0" w:color="auto"/>
              <w:right w:val="nil"/>
            </w:tcBorders>
            <w:shd w:val="clear" w:color="auto" w:fill="auto"/>
            <w:vAlign w:val="center"/>
            <w:hideMark/>
          </w:tcPr>
          <w:p w14:paraId="3D63C297" w14:textId="77777777" w:rsidR="00BE1A3C" w:rsidRPr="00085775" w:rsidRDefault="00BE1A3C" w:rsidP="00A94886">
            <w:pPr>
              <w:jc w:val="right"/>
              <w:rPr>
                <w:b/>
                <w:bCs/>
                <w:color w:val="000000"/>
                <w:sz w:val="18"/>
                <w:szCs w:val="18"/>
              </w:rPr>
            </w:pPr>
            <w:r>
              <w:rPr>
                <w:b/>
                <w:bCs/>
                <w:color w:val="000000" w:themeColor="text1"/>
                <w:kern w:val="20"/>
                <w:sz w:val="18"/>
                <w:szCs w:val="18"/>
              </w:rPr>
              <w:t>18 985,6</w:t>
            </w:r>
          </w:p>
        </w:tc>
        <w:tc>
          <w:tcPr>
            <w:tcW w:w="1400" w:type="dxa"/>
            <w:tcBorders>
              <w:top w:val="single" w:sz="8" w:space="0" w:color="auto"/>
              <w:left w:val="nil"/>
              <w:bottom w:val="single" w:sz="8" w:space="0" w:color="auto"/>
              <w:right w:val="nil"/>
            </w:tcBorders>
            <w:shd w:val="clear" w:color="auto" w:fill="auto"/>
            <w:vAlign w:val="center"/>
            <w:hideMark/>
          </w:tcPr>
          <w:p w14:paraId="372CF4EC" w14:textId="77777777" w:rsidR="00BE1A3C" w:rsidRPr="00085775" w:rsidRDefault="00BE1A3C" w:rsidP="00A94886">
            <w:pPr>
              <w:jc w:val="right"/>
              <w:rPr>
                <w:b/>
                <w:bCs/>
                <w:color w:val="000000"/>
                <w:sz w:val="18"/>
                <w:szCs w:val="18"/>
              </w:rPr>
            </w:pPr>
            <w:r>
              <w:rPr>
                <w:b/>
                <w:bCs/>
                <w:color w:val="000000" w:themeColor="text1"/>
                <w:kern w:val="20"/>
                <w:sz w:val="18"/>
                <w:szCs w:val="18"/>
              </w:rPr>
              <w:t>36 432,7</w:t>
            </w:r>
          </w:p>
        </w:tc>
      </w:tr>
      <w:tr w:rsidR="00BE1A3C" w:rsidRPr="00085775" w14:paraId="7FBFCE2A" w14:textId="77777777" w:rsidTr="00A94886">
        <w:trPr>
          <w:trHeight w:val="280"/>
        </w:trPr>
        <w:tc>
          <w:tcPr>
            <w:tcW w:w="4360" w:type="dxa"/>
            <w:tcBorders>
              <w:top w:val="single" w:sz="4" w:space="0" w:color="auto"/>
              <w:left w:val="nil"/>
              <w:bottom w:val="nil"/>
              <w:right w:val="nil"/>
            </w:tcBorders>
            <w:shd w:val="clear" w:color="auto" w:fill="auto"/>
            <w:vAlign w:val="center"/>
            <w:hideMark/>
          </w:tcPr>
          <w:p w14:paraId="2E69544E" w14:textId="77777777" w:rsidR="00BE1A3C" w:rsidRPr="00085775" w:rsidRDefault="00BE1A3C" w:rsidP="00A94886">
            <w:pPr>
              <w:rPr>
                <w:b/>
                <w:bCs/>
                <w:color w:val="000000"/>
                <w:sz w:val="18"/>
                <w:szCs w:val="18"/>
              </w:rPr>
            </w:pPr>
            <w:r>
              <w:rPr>
                <w:b/>
                <w:bCs/>
                <w:color w:val="000000" w:themeColor="text1"/>
                <w:kern w:val="20"/>
                <w:sz w:val="18"/>
                <w:szCs w:val="18"/>
              </w:rPr>
              <w:t>II. Dépenses d'appui au programme (13 %)</w:t>
            </w:r>
          </w:p>
        </w:tc>
        <w:tc>
          <w:tcPr>
            <w:tcW w:w="1400" w:type="dxa"/>
            <w:tcBorders>
              <w:top w:val="nil"/>
              <w:left w:val="nil"/>
              <w:bottom w:val="nil"/>
              <w:right w:val="nil"/>
            </w:tcBorders>
            <w:shd w:val="clear" w:color="auto" w:fill="auto"/>
            <w:vAlign w:val="center"/>
            <w:hideMark/>
          </w:tcPr>
          <w:p w14:paraId="19D403B0" w14:textId="77777777" w:rsidR="00BE1A3C" w:rsidRPr="00085775" w:rsidRDefault="00BE1A3C" w:rsidP="00A94886">
            <w:pPr>
              <w:jc w:val="right"/>
              <w:rPr>
                <w:color w:val="000000"/>
                <w:sz w:val="18"/>
                <w:szCs w:val="18"/>
              </w:rPr>
            </w:pPr>
            <w:r>
              <w:rPr>
                <w:color w:val="000000" w:themeColor="text1"/>
                <w:kern w:val="20"/>
                <w:sz w:val="18"/>
                <w:szCs w:val="18"/>
              </w:rPr>
              <w:t>2 268,1</w:t>
            </w:r>
          </w:p>
        </w:tc>
        <w:tc>
          <w:tcPr>
            <w:tcW w:w="1400" w:type="dxa"/>
            <w:tcBorders>
              <w:top w:val="nil"/>
              <w:left w:val="nil"/>
              <w:bottom w:val="nil"/>
              <w:right w:val="nil"/>
            </w:tcBorders>
            <w:shd w:val="clear" w:color="auto" w:fill="auto"/>
            <w:vAlign w:val="center"/>
            <w:hideMark/>
          </w:tcPr>
          <w:p w14:paraId="759E381F" w14:textId="77777777" w:rsidR="00BE1A3C" w:rsidRPr="00085775" w:rsidRDefault="00BE1A3C" w:rsidP="00A94886">
            <w:pPr>
              <w:jc w:val="right"/>
              <w:rPr>
                <w:color w:val="000000"/>
                <w:sz w:val="18"/>
                <w:szCs w:val="18"/>
              </w:rPr>
            </w:pPr>
            <w:r>
              <w:rPr>
                <w:color w:val="000000" w:themeColor="text1"/>
                <w:kern w:val="20"/>
                <w:sz w:val="18"/>
                <w:szCs w:val="18"/>
              </w:rPr>
              <w:t>2 468,1</w:t>
            </w:r>
          </w:p>
        </w:tc>
        <w:tc>
          <w:tcPr>
            <w:tcW w:w="1400" w:type="dxa"/>
            <w:tcBorders>
              <w:top w:val="nil"/>
              <w:left w:val="nil"/>
              <w:bottom w:val="nil"/>
              <w:right w:val="nil"/>
            </w:tcBorders>
            <w:shd w:val="clear" w:color="auto" w:fill="auto"/>
            <w:vAlign w:val="center"/>
            <w:hideMark/>
          </w:tcPr>
          <w:p w14:paraId="51DBFE83" w14:textId="77777777" w:rsidR="00BE1A3C" w:rsidRPr="00085775" w:rsidRDefault="00BE1A3C" w:rsidP="00A94886">
            <w:pPr>
              <w:jc w:val="right"/>
              <w:rPr>
                <w:b/>
                <w:bCs/>
                <w:color w:val="000000"/>
                <w:sz w:val="18"/>
                <w:szCs w:val="18"/>
              </w:rPr>
            </w:pPr>
            <w:r>
              <w:rPr>
                <w:b/>
                <w:bCs/>
                <w:color w:val="000000" w:themeColor="text1"/>
                <w:kern w:val="20"/>
                <w:sz w:val="18"/>
                <w:szCs w:val="18"/>
              </w:rPr>
              <w:t>4 736,2</w:t>
            </w:r>
          </w:p>
        </w:tc>
      </w:tr>
      <w:tr w:rsidR="00BE1A3C" w:rsidRPr="00085775" w14:paraId="5CE1A7D3" w14:textId="77777777" w:rsidTr="00A94886">
        <w:trPr>
          <w:trHeight w:val="290"/>
        </w:trPr>
        <w:tc>
          <w:tcPr>
            <w:tcW w:w="4360" w:type="dxa"/>
            <w:tcBorders>
              <w:top w:val="nil"/>
              <w:left w:val="nil"/>
              <w:bottom w:val="single" w:sz="8" w:space="0" w:color="auto"/>
              <w:right w:val="nil"/>
            </w:tcBorders>
            <w:shd w:val="clear" w:color="auto" w:fill="auto"/>
            <w:vAlign w:val="center"/>
            <w:hideMark/>
          </w:tcPr>
          <w:p w14:paraId="7C5514A5" w14:textId="4139BCC9" w:rsidR="00BE1A3C" w:rsidRPr="00085775" w:rsidRDefault="00BE1A3C" w:rsidP="00A94886">
            <w:pPr>
              <w:rPr>
                <w:b/>
                <w:bCs/>
                <w:color w:val="000000"/>
                <w:sz w:val="18"/>
                <w:szCs w:val="18"/>
              </w:rPr>
            </w:pPr>
            <w:r>
              <w:rPr>
                <w:b/>
                <w:bCs/>
                <w:color w:val="000000" w:themeColor="text1"/>
                <w:kern w:val="20"/>
                <w:sz w:val="18"/>
                <w:szCs w:val="18"/>
              </w:rPr>
              <w:t>Sous-total (I + II)</w:t>
            </w:r>
          </w:p>
        </w:tc>
        <w:tc>
          <w:tcPr>
            <w:tcW w:w="1400" w:type="dxa"/>
            <w:tcBorders>
              <w:top w:val="nil"/>
              <w:left w:val="nil"/>
              <w:bottom w:val="single" w:sz="8" w:space="0" w:color="auto"/>
              <w:right w:val="nil"/>
            </w:tcBorders>
            <w:shd w:val="clear" w:color="auto" w:fill="auto"/>
            <w:vAlign w:val="center"/>
            <w:hideMark/>
          </w:tcPr>
          <w:p w14:paraId="6705F3A7" w14:textId="77777777" w:rsidR="00BE1A3C" w:rsidRPr="00085775" w:rsidRDefault="00BE1A3C" w:rsidP="00A94886">
            <w:pPr>
              <w:jc w:val="right"/>
              <w:rPr>
                <w:b/>
                <w:bCs/>
                <w:color w:val="000000"/>
                <w:sz w:val="18"/>
                <w:szCs w:val="18"/>
              </w:rPr>
            </w:pPr>
            <w:r>
              <w:rPr>
                <w:b/>
                <w:bCs/>
                <w:color w:val="000000" w:themeColor="text1"/>
                <w:kern w:val="20"/>
                <w:sz w:val="18"/>
                <w:szCs w:val="18"/>
              </w:rPr>
              <w:t>19 715,2</w:t>
            </w:r>
          </w:p>
        </w:tc>
        <w:tc>
          <w:tcPr>
            <w:tcW w:w="1400" w:type="dxa"/>
            <w:tcBorders>
              <w:top w:val="nil"/>
              <w:left w:val="nil"/>
              <w:bottom w:val="single" w:sz="8" w:space="0" w:color="auto"/>
              <w:right w:val="nil"/>
            </w:tcBorders>
            <w:shd w:val="clear" w:color="auto" w:fill="auto"/>
            <w:vAlign w:val="center"/>
            <w:hideMark/>
          </w:tcPr>
          <w:p w14:paraId="6A61354B" w14:textId="77777777" w:rsidR="00BE1A3C" w:rsidRPr="00085775" w:rsidRDefault="00BE1A3C" w:rsidP="00A94886">
            <w:pPr>
              <w:jc w:val="right"/>
              <w:rPr>
                <w:b/>
                <w:bCs/>
                <w:color w:val="000000"/>
                <w:sz w:val="18"/>
                <w:szCs w:val="18"/>
              </w:rPr>
            </w:pPr>
            <w:r>
              <w:rPr>
                <w:b/>
                <w:bCs/>
                <w:color w:val="000000" w:themeColor="text1"/>
                <w:kern w:val="20"/>
                <w:sz w:val="18"/>
                <w:szCs w:val="18"/>
              </w:rPr>
              <w:t>21 453,7</w:t>
            </w:r>
          </w:p>
        </w:tc>
        <w:tc>
          <w:tcPr>
            <w:tcW w:w="1400" w:type="dxa"/>
            <w:tcBorders>
              <w:top w:val="nil"/>
              <w:left w:val="nil"/>
              <w:bottom w:val="single" w:sz="8" w:space="0" w:color="auto"/>
              <w:right w:val="nil"/>
            </w:tcBorders>
            <w:shd w:val="clear" w:color="auto" w:fill="auto"/>
            <w:vAlign w:val="center"/>
            <w:hideMark/>
          </w:tcPr>
          <w:p w14:paraId="2E46601B" w14:textId="77777777" w:rsidR="00BE1A3C" w:rsidRPr="00085775" w:rsidRDefault="00BE1A3C" w:rsidP="00A94886">
            <w:pPr>
              <w:jc w:val="right"/>
              <w:rPr>
                <w:b/>
                <w:bCs/>
                <w:color w:val="000000"/>
                <w:sz w:val="18"/>
                <w:szCs w:val="18"/>
              </w:rPr>
            </w:pPr>
            <w:r>
              <w:rPr>
                <w:b/>
                <w:bCs/>
                <w:color w:val="000000" w:themeColor="text1"/>
                <w:kern w:val="20"/>
                <w:sz w:val="18"/>
                <w:szCs w:val="18"/>
              </w:rPr>
              <w:t>41 168,9</w:t>
            </w:r>
          </w:p>
        </w:tc>
      </w:tr>
      <w:tr w:rsidR="00BE1A3C" w:rsidRPr="00085775" w14:paraId="155DD2ED" w14:textId="77777777" w:rsidTr="00A94886">
        <w:trPr>
          <w:trHeight w:val="280"/>
        </w:trPr>
        <w:tc>
          <w:tcPr>
            <w:tcW w:w="4360" w:type="dxa"/>
            <w:tcBorders>
              <w:top w:val="single" w:sz="4" w:space="0" w:color="auto"/>
              <w:left w:val="nil"/>
              <w:bottom w:val="nil"/>
              <w:right w:val="nil"/>
            </w:tcBorders>
            <w:shd w:val="clear" w:color="auto" w:fill="auto"/>
            <w:vAlign w:val="center"/>
            <w:hideMark/>
          </w:tcPr>
          <w:p w14:paraId="57F03672" w14:textId="77777777" w:rsidR="00BE1A3C" w:rsidRPr="00085775" w:rsidRDefault="00BE1A3C" w:rsidP="00A94886">
            <w:pPr>
              <w:rPr>
                <w:b/>
                <w:bCs/>
                <w:color w:val="000000"/>
                <w:sz w:val="18"/>
                <w:szCs w:val="18"/>
              </w:rPr>
            </w:pPr>
            <w:r>
              <w:rPr>
                <w:b/>
                <w:bCs/>
                <w:color w:val="000000" w:themeColor="text1"/>
                <w:kern w:val="20"/>
                <w:sz w:val="18"/>
                <w:szCs w:val="18"/>
              </w:rPr>
              <w:t>III. Réserve de trésorerie</w:t>
            </w:r>
          </w:p>
        </w:tc>
        <w:tc>
          <w:tcPr>
            <w:tcW w:w="1400" w:type="dxa"/>
            <w:tcBorders>
              <w:top w:val="nil"/>
              <w:left w:val="nil"/>
              <w:bottom w:val="nil"/>
              <w:right w:val="nil"/>
            </w:tcBorders>
            <w:shd w:val="clear" w:color="auto" w:fill="auto"/>
            <w:vAlign w:val="center"/>
            <w:hideMark/>
          </w:tcPr>
          <w:p w14:paraId="3565A9BA" w14:textId="77777777" w:rsidR="00BE1A3C" w:rsidRPr="00085775" w:rsidRDefault="00BE1A3C" w:rsidP="00A94886">
            <w:pPr>
              <w:jc w:val="right"/>
              <w:rPr>
                <w:color w:val="000000"/>
                <w:sz w:val="18"/>
                <w:szCs w:val="18"/>
              </w:rPr>
            </w:pPr>
            <w:r>
              <w:rPr>
                <w:color w:val="000000" w:themeColor="text1"/>
                <w:kern w:val="20"/>
                <w:sz w:val="18"/>
                <w:szCs w:val="18"/>
              </w:rPr>
              <w:t>216,4</w:t>
            </w:r>
          </w:p>
        </w:tc>
        <w:tc>
          <w:tcPr>
            <w:tcW w:w="1400" w:type="dxa"/>
            <w:tcBorders>
              <w:top w:val="nil"/>
              <w:left w:val="nil"/>
              <w:bottom w:val="nil"/>
              <w:right w:val="nil"/>
            </w:tcBorders>
            <w:shd w:val="clear" w:color="auto" w:fill="auto"/>
            <w:vAlign w:val="center"/>
            <w:hideMark/>
          </w:tcPr>
          <w:p w14:paraId="182D1725" w14:textId="77777777" w:rsidR="00BE1A3C" w:rsidRPr="00085775" w:rsidRDefault="00BE1A3C" w:rsidP="00A94886">
            <w:pPr>
              <w:jc w:val="right"/>
              <w:rPr>
                <w:color w:val="000000"/>
                <w:sz w:val="18"/>
                <w:szCs w:val="18"/>
              </w:rPr>
            </w:pPr>
            <w:r>
              <w:rPr>
                <w:color w:val="000000" w:themeColor="text1"/>
                <w:kern w:val="20"/>
                <w:sz w:val="18"/>
                <w:szCs w:val="18"/>
              </w:rPr>
              <w:t>260,8</w:t>
            </w:r>
          </w:p>
        </w:tc>
        <w:tc>
          <w:tcPr>
            <w:tcW w:w="1400" w:type="dxa"/>
            <w:tcBorders>
              <w:top w:val="nil"/>
              <w:left w:val="nil"/>
              <w:bottom w:val="nil"/>
              <w:right w:val="nil"/>
            </w:tcBorders>
            <w:shd w:val="clear" w:color="auto" w:fill="auto"/>
            <w:vAlign w:val="center"/>
            <w:hideMark/>
          </w:tcPr>
          <w:p w14:paraId="14DDA05D" w14:textId="77777777" w:rsidR="00BE1A3C" w:rsidRPr="00085775" w:rsidRDefault="00BE1A3C" w:rsidP="00A94886">
            <w:pPr>
              <w:jc w:val="right"/>
              <w:rPr>
                <w:b/>
                <w:bCs/>
                <w:color w:val="000000"/>
                <w:sz w:val="18"/>
                <w:szCs w:val="18"/>
              </w:rPr>
            </w:pPr>
            <w:r>
              <w:rPr>
                <w:b/>
                <w:bCs/>
                <w:color w:val="000000" w:themeColor="text1"/>
                <w:kern w:val="20"/>
                <w:sz w:val="18"/>
                <w:szCs w:val="18"/>
              </w:rPr>
              <w:t>477,2</w:t>
            </w:r>
          </w:p>
        </w:tc>
      </w:tr>
      <w:tr w:rsidR="00BE1A3C" w:rsidRPr="00085775" w14:paraId="56958D7A" w14:textId="77777777" w:rsidTr="00A94886">
        <w:trPr>
          <w:trHeight w:val="290"/>
        </w:trPr>
        <w:tc>
          <w:tcPr>
            <w:tcW w:w="4360" w:type="dxa"/>
            <w:tcBorders>
              <w:top w:val="nil"/>
              <w:left w:val="nil"/>
              <w:bottom w:val="single" w:sz="8" w:space="0" w:color="auto"/>
              <w:right w:val="nil"/>
            </w:tcBorders>
            <w:shd w:val="clear" w:color="auto" w:fill="auto"/>
            <w:vAlign w:val="center"/>
            <w:hideMark/>
          </w:tcPr>
          <w:p w14:paraId="4B7177FB" w14:textId="35D52F69" w:rsidR="00BE1A3C" w:rsidRPr="00085775" w:rsidRDefault="00BE1A3C" w:rsidP="00A94886">
            <w:pPr>
              <w:rPr>
                <w:b/>
                <w:bCs/>
                <w:color w:val="000000"/>
                <w:sz w:val="18"/>
                <w:szCs w:val="18"/>
              </w:rPr>
            </w:pPr>
            <w:r>
              <w:rPr>
                <w:b/>
                <w:bCs/>
                <w:color w:val="000000" w:themeColor="text1"/>
                <w:kern w:val="20"/>
                <w:sz w:val="18"/>
                <w:szCs w:val="18"/>
              </w:rPr>
              <w:t>Total général (I + II + III)</w:t>
            </w:r>
          </w:p>
        </w:tc>
        <w:tc>
          <w:tcPr>
            <w:tcW w:w="1400" w:type="dxa"/>
            <w:tcBorders>
              <w:top w:val="nil"/>
              <w:left w:val="nil"/>
              <w:bottom w:val="single" w:sz="8" w:space="0" w:color="auto"/>
              <w:right w:val="nil"/>
            </w:tcBorders>
            <w:shd w:val="clear" w:color="auto" w:fill="auto"/>
            <w:vAlign w:val="center"/>
            <w:hideMark/>
          </w:tcPr>
          <w:p w14:paraId="5B14C6A0" w14:textId="77777777" w:rsidR="00BE1A3C" w:rsidRPr="00085775" w:rsidRDefault="00BE1A3C" w:rsidP="00A94886">
            <w:pPr>
              <w:jc w:val="right"/>
              <w:rPr>
                <w:b/>
                <w:bCs/>
                <w:color w:val="000000"/>
                <w:sz w:val="18"/>
                <w:szCs w:val="18"/>
              </w:rPr>
            </w:pPr>
            <w:r>
              <w:rPr>
                <w:b/>
                <w:bCs/>
                <w:color w:val="000000" w:themeColor="text1"/>
                <w:kern w:val="20"/>
                <w:sz w:val="18"/>
                <w:szCs w:val="18"/>
              </w:rPr>
              <w:t>19 931,6</w:t>
            </w:r>
          </w:p>
        </w:tc>
        <w:tc>
          <w:tcPr>
            <w:tcW w:w="1400" w:type="dxa"/>
            <w:tcBorders>
              <w:top w:val="nil"/>
              <w:left w:val="nil"/>
              <w:bottom w:val="single" w:sz="8" w:space="0" w:color="auto"/>
              <w:right w:val="nil"/>
            </w:tcBorders>
            <w:shd w:val="clear" w:color="auto" w:fill="auto"/>
            <w:vAlign w:val="center"/>
            <w:hideMark/>
          </w:tcPr>
          <w:p w14:paraId="4714DE49" w14:textId="77777777" w:rsidR="00BE1A3C" w:rsidRPr="00085775" w:rsidRDefault="00BE1A3C" w:rsidP="00A94886">
            <w:pPr>
              <w:jc w:val="right"/>
              <w:rPr>
                <w:b/>
                <w:bCs/>
                <w:color w:val="000000"/>
                <w:sz w:val="18"/>
                <w:szCs w:val="18"/>
              </w:rPr>
            </w:pPr>
            <w:r>
              <w:rPr>
                <w:b/>
                <w:bCs/>
                <w:color w:val="000000" w:themeColor="text1"/>
                <w:kern w:val="20"/>
                <w:sz w:val="18"/>
                <w:szCs w:val="18"/>
              </w:rPr>
              <w:t>21 714,5</w:t>
            </w:r>
          </w:p>
        </w:tc>
        <w:tc>
          <w:tcPr>
            <w:tcW w:w="1400" w:type="dxa"/>
            <w:tcBorders>
              <w:top w:val="nil"/>
              <w:left w:val="nil"/>
              <w:bottom w:val="single" w:sz="8" w:space="0" w:color="auto"/>
              <w:right w:val="nil"/>
            </w:tcBorders>
            <w:shd w:val="clear" w:color="auto" w:fill="auto"/>
            <w:vAlign w:val="center"/>
            <w:hideMark/>
          </w:tcPr>
          <w:p w14:paraId="06A08185" w14:textId="77777777" w:rsidR="00BE1A3C" w:rsidRPr="00085775" w:rsidRDefault="00BE1A3C" w:rsidP="00A94886">
            <w:pPr>
              <w:jc w:val="right"/>
              <w:rPr>
                <w:b/>
                <w:bCs/>
                <w:color w:val="000000"/>
                <w:sz w:val="18"/>
                <w:szCs w:val="18"/>
              </w:rPr>
            </w:pPr>
            <w:r>
              <w:rPr>
                <w:b/>
                <w:bCs/>
                <w:color w:val="000000" w:themeColor="text1"/>
                <w:kern w:val="20"/>
                <w:sz w:val="18"/>
                <w:szCs w:val="18"/>
              </w:rPr>
              <w:t>41 646,1</w:t>
            </w:r>
          </w:p>
        </w:tc>
      </w:tr>
      <w:tr w:rsidR="00BE1A3C" w:rsidRPr="00085775" w14:paraId="7624A499"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42616A12" w14:textId="77777777" w:rsidR="00BE1A3C" w:rsidRPr="00085775" w:rsidRDefault="00BE1A3C" w:rsidP="00A94886">
            <w:pPr>
              <w:rPr>
                <w:b/>
                <w:bCs/>
                <w:color w:val="000000"/>
                <w:sz w:val="18"/>
                <w:szCs w:val="18"/>
              </w:rPr>
            </w:pPr>
            <w:r>
              <w:rPr>
                <w:b/>
                <w:bCs/>
                <w:color w:val="000000" w:themeColor="text1"/>
                <w:kern w:val="20"/>
                <w:sz w:val="18"/>
                <w:szCs w:val="18"/>
              </w:rPr>
              <w:t>Part du Protocole de Nagoya dans le budget intégré (13 %)</w:t>
            </w:r>
          </w:p>
        </w:tc>
        <w:tc>
          <w:tcPr>
            <w:tcW w:w="1400" w:type="dxa"/>
            <w:tcBorders>
              <w:top w:val="nil"/>
              <w:left w:val="nil"/>
              <w:bottom w:val="single" w:sz="8" w:space="0" w:color="auto"/>
              <w:right w:val="nil"/>
            </w:tcBorders>
            <w:shd w:val="clear" w:color="auto" w:fill="auto"/>
            <w:vAlign w:val="center"/>
            <w:hideMark/>
          </w:tcPr>
          <w:p w14:paraId="2E2F0BD5" w14:textId="77777777" w:rsidR="00BE1A3C" w:rsidRPr="00085775" w:rsidRDefault="00BE1A3C" w:rsidP="00A94886">
            <w:pPr>
              <w:jc w:val="right"/>
              <w:rPr>
                <w:b/>
                <w:bCs/>
                <w:color w:val="000000"/>
                <w:sz w:val="18"/>
                <w:szCs w:val="18"/>
              </w:rPr>
            </w:pPr>
            <w:r>
              <w:rPr>
                <w:b/>
                <w:bCs/>
                <w:color w:val="000000" w:themeColor="text1"/>
                <w:kern w:val="20"/>
                <w:sz w:val="18"/>
                <w:szCs w:val="18"/>
              </w:rPr>
              <w:t>2 591,1</w:t>
            </w:r>
          </w:p>
        </w:tc>
        <w:tc>
          <w:tcPr>
            <w:tcW w:w="1400" w:type="dxa"/>
            <w:tcBorders>
              <w:top w:val="nil"/>
              <w:left w:val="nil"/>
              <w:bottom w:val="single" w:sz="8" w:space="0" w:color="auto"/>
              <w:right w:val="nil"/>
            </w:tcBorders>
            <w:shd w:val="clear" w:color="auto" w:fill="auto"/>
            <w:vAlign w:val="center"/>
            <w:hideMark/>
          </w:tcPr>
          <w:p w14:paraId="5DE5B54E" w14:textId="77777777" w:rsidR="00BE1A3C" w:rsidRPr="00085775" w:rsidRDefault="00BE1A3C" w:rsidP="00A94886">
            <w:pPr>
              <w:jc w:val="right"/>
              <w:rPr>
                <w:b/>
                <w:bCs/>
                <w:color w:val="000000"/>
                <w:sz w:val="18"/>
                <w:szCs w:val="18"/>
              </w:rPr>
            </w:pPr>
            <w:r>
              <w:rPr>
                <w:b/>
                <w:bCs/>
                <w:color w:val="000000" w:themeColor="text1"/>
                <w:kern w:val="20"/>
                <w:sz w:val="18"/>
                <w:szCs w:val="18"/>
              </w:rPr>
              <w:t>2 822,9</w:t>
            </w:r>
          </w:p>
        </w:tc>
        <w:tc>
          <w:tcPr>
            <w:tcW w:w="1400" w:type="dxa"/>
            <w:tcBorders>
              <w:top w:val="nil"/>
              <w:left w:val="nil"/>
              <w:bottom w:val="single" w:sz="8" w:space="0" w:color="auto"/>
              <w:right w:val="nil"/>
            </w:tcBorders>
            <w:shd w:val="clear" w:color="auto" w:fill="auto"/>
            <w:vAlign w:val="center"/>
            <w:hideMark/>
          </w:tcPr>
          <w:p w14:paraId="506963C0" w14:textId="77777777" w:rsidR="00BE1A3C" w:rsidRPr="00085775" w:rsidRDefault="00BE1A3C" w:rsidP="00A94886">
            <w:pPr>
              <w:jc w:val="right"/>
              <w:rPr>
                <w:b/>
                <w:bCs/>
                <w:color w:val="000000"/>
                <w:sz w:val="18"/>
                <w:szCs w:val="18"/>
              </w:rPr>
            </w:pPr>
            <w:r>
              <w:rPr>
                <w:b/>
                <w:bCs/>
                <w:color w:val="000000" w:themeColor="text1"/>
                <w:kern w:val="20"/>
                <w:sz w:val="18"/>
                <w:szCs w:val="18"/>
              </w:rPr>
              <w:t>5 414,0</w:t>
            </w:r>
          </w:p>
        </w:tc>
      </w:tr>
      <w:tr w:rsidR="00BE1A3C" w:rsidRPr="00085775" w14:paraId="21BCBC45"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76CB7857" w14:textId="77777777" w:rsidR="00BE1A3C" w:rsidRPr="00085775" w:rsidRDefault="00BE1A3C" w:rsidP="00A94886">
            <w:pPr>
              <w:rPr>
                <w:color w:val="000000"/>
                <w:sz w:val="18"/>
                <w:szCs w:val="18"/>
              </w:rPr>
            </w:pPr>
            <w:r>
              <w:rPr>
                <w:color w:val="000000" w:themeColor="text1"/>
                <w:kern w:val="20"/>
                <w:sz w:val="18"/>
                <w:szCs w:val="18"/>
              </w:rPr>
              <w:t>Moins les contributions du pays hôte</w:t>
            </w:r>
          </w:p>
        </w:tc>
        <w:tc>
          <w:tcPr>
            <w:tcW w:w="1400" w:type="dxa"/>
            <w:tcBorders>
              <w:top w:val="nil"/>
              <w:left w:val="nil"/>
              <w:bottom w:val="single" w:sz="8" w:space="0" w:color="auto"/>
              <w:right w:val="nil"/>
            </w:tcBorders>
            <w:shd w:val="clear" w:color="auto" w:fill="auto"/>
            <w:vAlign w:val="center"/>
            <w:hideMark/>
          </w:tcPr>
          <w:p w14:paraId="76D49E0F" w14:textId="77777777" w:rsidR="00BE1A3C" w:rsidRPr="00085775" w:rsidRDefault="00BE1A3C" w:rsidP="00A94886">
            <w:pPr>
              <w:jc w:val="right"/>
              <w:rPr>
                <w:color w:val="000000"/>
                <w:sz w:val="18"/>
                <w:szCs w:val="18"/>
              </w:rPr>
            </w:pPr>
            <w:r>
              <w:rPr>
                <w:color w:val="000000"/>
                <w:sz w:val="18"/>
                <w:szCs w:val="18"/>
              </w:rPr>
              <w:t>-212,4</w:t>
            </w:r>
          </w:p>
        </w:tc>
        <w:tc>
          <w:tcPr>
            <w:tcW w:w="1400" w:type="dxa"/>
            <w:tcBorders>
              <w:top w:val="nil"/>
              <w:left w:val="nil"/>
              <w:bottom w:val="single" w:sz="8" w:space="0" w:color="auto"/>
              <w:right w:val="nil"/>
            </w:tcBorders>
            <w:shd w:val="clear" w:color="auto" w:fill="auto"/>
            <w:vAlign w:val="center"/>
            <w:hideMark/>
          </w:tcPr>
          <w:p w14:paraId="55C09A69" w14:textId="77777777" w:rsidR="00BE1A3C" w:rsidRPr="00085775" w:rsidRDefault="00BE1A3C" w:rsidP="00A94886">
            <w:pPr>
              <w:jc w:val="right"/>
              <w:rPr>
                <w:color w:val="000000"/>
                <w:sz w:val="18"/>
                <w:szCs w:val="18"/>
              </w:rPr>
            </w:pPr>
            <w:r>
              <w:rPr>
                <w:color w:val="000000"/>
                <w:sz w:val="18"/>
                <w:szCs w:val="18"/>
              </w:rPr>
              <w:t>-216,4</w:t>
            </w:r>
          </w:p>
        </w:tc>
        <w:tc>
          <w:tcPr>
            <w:tcW w:w="1400" w:type="dxa"/>
            <w:tcBorders>
              <w:top w:val="nil"/>
              <w:left w:val="nil"/>
              <w:bottom w:val="single" w:sz="8" w:space="0" w:color="auto"/>
              <w:right w:val="nil"/>
            </w:tcBorders>
            <w:shd w:val="clear" w:color="auto" w:fill="auto"/>
            <w:vAlign w:val="center"/>
            <w:hideMark/>
          </w:tcPr>
          <w:p w14:paraId="58F09CD0" w14:textId="77777777" w:rsidR="00BE1A3C" w:rsidRPr="00085775" w:rsidRDefault="00BE1A3C" w:rsidP="00A94886">
            <w:pPr>
              <w:jc w:val="right"/>
              <w:rPr>
                <w:b/>
                <w:bCs/>
                <w:color w:val="000000"/>
                <w:sz w:val="18"/>
                <w:szCs w:val="18"/>
              </w:rPr>
            </w:pPr>
            <w:r>
              <w:rPr>
                <w:b/>
                <w:bCs/>
                <w:color w:val="000000" w:themeColor="text1"/>
                <w:kern w:val="20"/>
                <w:sz w:val="18"/>
                <w:szCs w:val="18"/>
              </w:rPr>
              <w:t>-428,8</w:t>
            </w:r>
          </w:p>
        </w:tc>
      </w:tr>
      <w:tr w:rsidR="00BE1A3C" w:rsidRPr="00085775" w14:paraId="68449AAA"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08F5B56" w14:textId="77777777" w:rsidR="00BE1A3C" w:rsidRPr="00085775" w:rsidRDefault="00BE1A3C" w:rsidP="00A94886">
            <w:pPr>
              <w:rPr>
                <w:color w:val="000000"/>
                <w:sz w:val="18"/>
                <w:szCs w:val="18"/>
              </w:rPr>
            </w:pPr>
            <w:r>
              <w:rPr>
                <w:color w:val="000000" w:themeColor="text1"/>
                <w:kern w:val="20"/>
                <w:sz w:val="18"/>
                <w:szCs w:val="18"/>
              </w:rPr>
              <w:t>Moins l'utilisation de la réserve</w:t>
            </w:r>
          </w:p>
        </w:tc>
        <w:tc>
          <w:tcPr>
            <w:tcW w:w="1400" w:type="dxa"/>
            <w:tcBorders>
              <w:top w:val="nil"/>
              <w:left w:val="nil"/>
              <w:bottom w:val="single" w:sz="8" w:space="0" w:color="auto"/>
              <w:right w:val="nil"/>
            </w:tcBorders>
            <w:shd w:val="clear" w:color="auto" w:fill="auto"/>
            <w:vAlign w:val="center"/>
            <w:hideMark/>
          </w:tcPr>
          <w:p w14:paraId="76AFDBE3" w14:textId="77777777" w:rsidR="00BE1A3C" w:rsidRPr="00085775" w:rsidRDefault="00BE1A3C" w:rsidP="00A94886">
            <w:pPr>
              <w:jc w:val="right"/>
              <w:rPr>
                <w:color w:val="000000"/>
                <w:sz w:val="18"/>
                <w:szCs w:val="18"/>
              </w:rPr>
            </w:pPr>
            <w:r>
              <w:rPr>
                <w:color w:val="000000"/>
                <w:sz w:val="18"/>
                <w:szCs w:val="18"/>
              </w:rPr>
              <w:t>-26,7</w:t>
            </w:r>
          </w:p>
        </w:tc>
        <w:tc>
          <w:tcPr>
            <w:tcW w:w="1400" w:type="dxa"/>
            <w:tcBorders>
              <w:top w:val="nil"/>
              <w:left w:val="nil"/>
              <w:bottom w:val="single" w:sz="8" w:space="0" w:color="auto"/>
              <w:right w:val="nil"/>
            </w:tcBorders>
            <w:shd w:val="clear" w:color="auto" w:fill="auto"/>
            <w:vAlign w:val="center"/>
            <w:hideMark/>
          </w:tcPr>
          <w:p w14:paraId="53939803" w14:textId="77777777" w:rsidR="00BE1A3C" w:rsidRPr="00085775" w:rsidRDefault="00BE1A3C" w:rsidP="00A94886">
            <w:pPr>
              <w:jc w:val="right"/>
              <w:rPr>
                <w:color w:val="000000"/>
                <w:sz w:val="18"/>
                <w:szCs w:val="18"/>
              </w:rPr>
            </w:pPr>
            <w:r>
              <w:rPr>
                <w:color w:val="000000"/>
                <w:sz w:val="18"/>
                <w:szCs w:val="18"/>
              </w:rPr>
              <w:t>-26,7</w:t>
            </w:r>
          </w:p>
        </w:tc>
        <w:tc>
          <w:tcPr>
            <w:tcW w:w="1400" w:type="dxa"/>
            <w:tcBorders>
              <w:top w:val="nil"/>
              <w:left w:val="nil"/>
              <w:bottom w:val="single" w:sz="8" w:space="0" w:color="auto"/>
              <w:right w:val="nil"/>
            </w:tcBorders>
            <w:shd w:val="clear" w:color="auto" w:fill="auto"/>
            <w:vAlign w:val="center"/>
            <w:hideMark/>
          </w:tcPr>
          <w:p w14:paraId="603B915E" w14:textId="77777777" w:rsidR="00BE1A3C" w:rsidRPr="00085775" w:rsidRDefault="00BE1A3C" w:rsidP="00A94886">
            <w:pPr>
              <w:jc w:val="right"/>
              <w:rPr>
                <w:b/>
                <w:bCs/>
                <w:color w:val="000000"/>
                <w:sz w:val="18"/>
                <w:szCs w:val="18"/>
              </w:rPr>
            </w:pPr>
            <w:r>
              <w:rPr>
                <w:b/>
                <w:bCs/>
                <w:color w:val="000000" w:themeColor="text1"/>
                <w:kern w:val="20"/>
                <w:sz w:val="18"/>
                <w:szCs w:val="18"/>
              </w:rPr>
              <w:t>-53,4</w:t>
            </w:r>
          </w:p>
        </w:tc>
      </w:tr>
      <w:tr w:rsidR="00BE1A3C" w:rsidRPr="00085775" w14:paraId="74BEFD20" w14:textId="77777777" w:rsidTr="00A94886">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AEE4B98" w14:textId="77777777" w:rsidR="00BE1A3C" w:rsidRPr="00085775" w:rsidRDefault="00BE1A3C" w:rsidP="00A94886">
            <w:pPr>
              <w:rPr>
                <w:b/>
                <w:bCs/>
                <w:i/>
                <w:iCs/>
                <w:color w:val="000000"/>
                <w:sz w:val="18"/>
                <w:szCs w:val="18"/>
              </w:rPr>
            </w:pPr>
            <w:r>
              <w:rPr>
                <w:b/>
                <w:bCs/>
                <w:i/>
                <w:iCs/>
                <w:color w:val="000000" w:themeColor="text1"/>
                <w:kern w:val="20"/>
                <w:sz w:val="18"/>
                <w:szCs w:val="18"/>
              </w:rPr>
              <w:t>Total net (à partager entre les Parties)</w:t>
            </w:r>
          </w:p>
        </w:tc>
        <w:tc>
          <w:tcPr>
            <w:tcW w:w="1400" w:type="dxa"/>
            <w:tcBorders>
              <w:top w:val="nil"/>
              <w:left w:val="nil"/>
              <w:bottom w:val="single" w:sz="8" w:space="0" w:color="auto"/>
              <w:right w:val="nil"/>
            </w:tcBorders>
            <w:shd w:val="clear" w:color="auto" w:fill="auto"/>
            <w:vAlign w:val="center"/>
            <w:hideMark/>
          </w:tcPr>
          <w:p w14:paraId="12D6C5E9" w14:textId="77777777" w:rsidR="00BE1A3C" w:rsidRPr="00085775" w:rsidRDefault="00BE1A3C" w:rsidP="00A94886">
            <w:pPr>
              <w:jc w:val="right"/>
              <w:rPr>
                <w:b/>
                <w:bCs/>
                <w:i/>
                <w:iCs/>
                <w:color w:val="000000"/>
                <w:sz w:val="18"/>
                <w:szCs w:val="18"/>
              </w:rPr>
            </w:pPr>
            <w:r>
              <w:rPr>
                <w:b/>
                <w:bCs/>
                <w:i/>
                <w:iCs/>
                <w:color w:val="000000"/>
                <w:sz w:val="18"/>
                <w:szCs w:val="18"/>
              </w:rPr>
              <w:t>2 352,1</w:t>
            </w:r>
          </w:p>
        </w:tc>
        <w:tc>
          <w:tcPr>
            <w:tcW w:w="1400" w:type="dxa"/>
            <w:tcBorders>
              <w:top w:val="nil"/>
              <w:left w:val="nil"/>
              <w:bottom w:val="single" w:sz="8" w:space="0" w:color="auto"/>
              <w:right w:val="nil"/>
            </w:tcBorders>
            <w:shd w:val="clear" w:color="auto" w:fill="auto"/>
            <w:vAlign w:val="center"/>
            <w:hideMark/>
          </w:tcPr>
          <w:p w14:paraId="54733E41" w14:textId="77777777" w:rsidR="00BE1A3C" w:rsidRPr="00085775" w:rsidRDefault="00BE1A3C" w:rsidP="00A94886">
            <w:pPr>
              <w:jc w:val="right"/>
              <w:rPr>
                <w:b/>
                <w:bCs/>
                <w:i/>
                <w:iCs/>
                <w:color w:val="000000"/>
                <w:sz w:val="18"/>
                <w:szCs w:val="18"/>
              </w:rPr>
            </w:pPr>
            <w:r>
              <w:rPr>
                <w:b/>
                <w:bCs/>
                <w:i/>
                <w:iCs/>
                <w:color w:val="000000"/>
                <w:sz w:val="18"/>
                <w:szCs w:val="18"/>
              </w:rPr>
              <w:t>2 579,9</w:t>
            </w:r>
          </w:p>
        </w:tc>
        <w:tc>
          <w:tcPr>
            <w:tcW w:w="1400" w:type="dxa"/>
            <w:tcBorders>
              <w:top w:val="nil"/>
              <w:left w:val="nil"/>
              <w:bottom w:val="single" w:sz="8" w:space="0" w:color="auto"/>
              <w:right w:val="nil"/>
            </w:tcBorders>
            <w:shd w:val="clear" w:color="auto" w:fill="auto"/>
            <w:vAlign w:val="center"/>
            <w:hideMark/>
          </w:tcPr>
          <w:p w14:paraId="64282FCF" w14:textId="77777777" w:rsidR="00BE1A3C" w:rsidRPr="00085775" w:rsidRDefault="00BE1A3C" w:rsidP="00A94886">
            <w:pPr>
              <w:jc w:val="right"/>
              <w:rPr>
                <w:b/>
                <w:bCs/>
                <w:i/>
                <w:iCs/>
                <w:color w:val="000000"/>
                <w:sz w:val="18"/>
                <w:szCs w:val="18"/>
              </w:rPr>
            </w:pPr>
            <w:r>
              <w:rPr>
                <w:b/>
                <w:bCs/>
                <w:i/>
                <w:iCs/>
                <w:color w:val="000000"/>
                <w:sz w:val="18"/>
                <w:szCs w:val="18"/>
              </w:rPr>
              <w:t>4 931,9</w:t>
            </w:r>
          </w:p>
        </w:tc>
      </w:tr>
      <w:tr w:rsidR="00BE1A3C" w:rsidRPr="00085775" w14:paraId="009D30B3" w14:textId="77777777" w:rsidTr="00A94886">
        <w:trPr>
          <w:trHeight w:val="280"/>
        </w:trPr>
        <w:tc>
          <w:tcPr>
            <w:tcW w:w="8560" w:type="dxa"/>
            <w:gridSpan w:val="4"/>
            <w:tcBorders>
              <w:top w:val="single" w:sz="8" w:space="0" w:color="auto"/>
              <w:left w:val="nil"/>
              <w:bottom w:val="nil"/>
              <w:right w:val="nil"/>
            </w:tcBorders>
            <w:shd w:val="clear" w:color="auto" w:fill="auto"/>
            <w:vAlign w:val="bottom"/>
            <w:hideMark/>
          </w:tcPr>
          <w:p w14:paraId="2B7A8ECC" w14:textId="5FBE82F2" w:rsidR="00BE1A3C" w:rsidRPr="00085775" w:rsidRDefault="00BE1A3C" w:rsidP="00A94886">
            <w:pPr>
              <w:rPr>
                <w:color w:val="000000"/>
                <w:sz w:val="18"/>
                <w:szCs w:val="18"/>
              </w:rPr>
            </w:pPr>
            <w:r>
              <w:rPr>
                <w:color w:val="000000"/>
                <w:sz w:val="18"/>
                <w:szCs w:val="18"/>
              </w:rPr>
              <w:t>* Réunions financées sur le budget de base</w:t>
            </w:r>
          </w:p>
          <w:p w14:paraId="399E5AB2" w14:textId="47915279" w:rsidR="00E93E23" w:rsidRPr="00085775" w:rsidRDefault="00E93E23" w:rsidP="00E93E23">
            <w:pPr>
              <w:spacing w:before="40"/>
              <w:rPr>
                <w:color w:val="000000"/>
                <w:sz w:val="18"/>
                <w:szCs w:val="18"/>
              </w:rPr>
            </w:pPr>
            <w:r>
              <w:rPr>
                <w:color w:val="000000"/>
                <w:sz w:val="18"/>
                <w:szCs w:val="18"/>
              </w:rPr>
              <w:t>Douzième réunion du Groupe de travail spécial à composition non limitée sur l'article 8 j) et les dispositions connexes.</w:t>
            </w:r>
          </w:p>
          <w:p w14:paraId="0B0A4325" w14:textId="0AFC4412" w:rsidR="00E93E23" w:rsidRPr="00085775" w:rsidRDefault="00E93E23" w:rsidP="00E93E23">
            <w:pPr>
              <w:spacing w:before="40"/>
              <w:rPr>
                <w:color w:val="000000"/>
                <w:sz w:val="18"/>
                <w:szCs w:val="18"/>
              </w:rPr>
            </w:pPr>
            <w:r>
              <w:rPr>
                <w:color w:val="000000"/>
                <w:sz w:val="18"/>
                <w:szCs w:val="18"/>
              </w:rPr>
              <w:t>Vingt-cinquième et vingt-sixième réunions de l'Organe subsidiaire chargé de fournir des avis scientifiques, techniques et technologiques.</w:t>
            </w:r>
          </w:p>
          <w:p w14:paraId="23BEAC2C" w14:textId="77777777" w:rsidR="00E93E23" w:rsidRPr="00085775" w:rsidRDefault="00E93E23" w:rsidP="00E93E23">
            <w:pPr>
              <w:spacing w:before="40"/>
              <w:rPr>
                <w:color w:val="000000"/>
                <w:sz w:val="18"/>
                <w:szCs w:val="18"/>
              </w:rPr>
            </w:pPr>
            <w:r>
              <w:rPr>
                <w:color w:val="000000"/>
                <w:sz w:val="18"/>
                <w:szCs w:val="18"/>
              </w:rPr>
              <w:t xml:space="preserve">Quatrième et cinquième réunions de l'Organe subsidiaire chargé de l'application. </w:t>
            </w:r>
          </w:p>
          <w:p w14:paraId="5E01A82A" w14:textId="64DFE3A2" w:rsidR="00E93E23" w:rsidRPr="00085775" w:rsidRDefault="00E93E23" w:rsidP="00E93E23">
            <w:pPr>
              <w:rPr>
                <w:color w:val="000000"/>
                <w:sz w:val="18"/>
                <w:szCs w:val="18"/>
              </w:rPr>
            </w:pPr>
            <w:r>
              <w:rPr>
                <w:color w:val="000000"/>
                <w:sz w:val="18"/>
                <w:szCs w:val="18"/>
              </w:rPr>
              <w:t>Seizième réunion de la Conférence des Parties à la Convention / onzième réunion des Parties au Protocole de Cartagena / cinquième réunion des Parties au Protocole de Nagoya qui se tiendront en parallèle.</w:t>
            </w:r>
          </w:p>
        </w:tc>
      </w:tr>
    </w:tbl>
    <w:p w14:paraId="3387EEEF" w14:textId="7A95917A" w:rsidR="008458CF" w:rsidRPr="00085775" w:rsidRDefault="008458CF">
      <w:pPr>
        <w:keepNext/>
        <w:spacing w:before="360"/>
        <w:rPr>
          <w:szCs w:val="22"/>
        </w:rPr>
      </w:pPr>
    </w:p>
    <w:p w14:paraId="56FADFA4" w14:textId="77777777" w:rsidR="008458CF" w:rsidRPr="00085775" w:rsidRDefault="008458CF">
      <w:pPr>
        <w:spacing w:after="160" w:line="259" w:lineRule="auto"/>
        <w:jc w:val="left"/>
        <w:rPr>
          <w:szCs w:val="22"/>
        </w:rPr>
      </w:pPr>
      <w:r w:rsidRPr="00085775">
        <w:rPr>
          <w:szCs w:val="22"/>
        </w:rPr>
        <w:br w:type="page"/>
      </w:r>
    </w:p>
    <w:p w14:paraId="7F93DF9D" w14:textId="2BEE059D" w:rsidR="00BD6147" w:rsidRPr="00085775" w:rsidRDefault="00BD6147" w:rsidP="002D613F">
      <w:pPr>
        <w:keepNext/>
        <w:spacing w:before="240" w:after="60"/>
        <w:ind w:left="907" w:right="432" w:hanging="907"/>
        <w:jc w:val="left"/>
        <w:rPr>
          <w:rFonts w:asciiTheme="majorBidi" w:hAnsiTheme="majorBidi" w:cstheme="majorBidi"/>
          <w:b/>
          <w:bCs/>
          <w:szCs w:val="22"/>
        </w:rPr>
      </w:pPr>
      <w:r>
        <w:rPr>
          <w:rFonts w:asciiTheme="majorBidi" w:hAnsiTheme="majorBidi" w:cstheme="majorBidi"/>
          <w:b/>
          <w:bCs/>
          <w:szCs w:val="22"/>
        </w:rPr>
        <w:t xml:space="preserve">Tableau 1b. Budget intégré de la Convention et ses Protocoles pour l'exercice biennal </w:t>
      </w:r>
      <w:r w:rsidR="00E36B24">
        <w:rPr>
          <w:rFonts w:asciiTheme="majorBidi" w:hAnsiTheme="majorBidi" w:cstheme="majorBidi"/>
          <w:b/>
          <w:bCs/>
          <w:szCs w:val="22"/>
        </w:rPr>
        <w:br/>
      </w:r>
      <w:r>
        <w:rPr>
          <w:rFonts w:asciiTheme="majorBidi" w:hAnsiTheme="majorBidi" w:cstheme="majorBidi"/>
          <w:b/>
          <w:bCs/>
          <w:szCs w:val="22"/>
        </w:rPr>
        <w:t>2023-2024</w:t>
      </w:r>
    </w:p>
    <w:tbl>
      <w:tblPr>
        <w:tblW w:w="11060" w:type="dxa"/>
        <w:tblLook w:val="04A0" w:firstRow="1" w:lastRow="0" w:firstColumn="1" w:lastColumn="0" w:noHBand="0" w:noVBand="1"/>
      </w:tblPr>
      <w:tblGrid>
        <w:gridCol w:w="5160"/>
        <w:gridCol w:w="1180"/>
        <w:gridCol w:w="1180"/>
        <w:gridCol w:w="1180"/>
        <w:gridCol w:w="1180"/>
        <w:gridCol w:w="1180"/>
      </w:tblGrid>
      <w:tr w:rsidR="00B05776" w:rsidRPr="00085775" w14:paraId="1B52F52E" w14:textId="77777777" w:rsidTr="002D613F">
        <w:trPr>
          <w:gridAfter w:val="2"/>
          <w:wAfter w:w="2360" w:type="dxa"/>
          <w:trHeight w:val="290"/>
        </w:trPr>
        <w:tc>
          <w:tcPr>
            <w:tcW w:w="5160" w:type="dxa"/>
            <w:tcBorders>
              <w:top w:val="single" w:sz="8" w:space="0" w:color="000000"/>
              <w:left w:val="nil"/>
              <w:bottom w:val="nil"/>
              <w:right w:val="nil"/>
            </w:tcBorders>
            <w:shd w:val="clear" w:color="auto" w:fill="auto"/>
            <w:vAlign w:val="center"/>
          </w:tcPr>
          <w:p w14:paraId="6AD2AAAF" w14:textId="77777777" w:rsidR="00B05776" w:rsidRPr="00085775" w:rsidRDefault="00B05776" w:rsidP="00B05776">
            <w:pPr>
              <w:rPr>
                <w:color w:val="000000"/>
                <w:sz w:val="18"/>
                <w:szCs w:val="18"/>
              </w:rPr>
            </w:pPr>
          </w:p>
        </w:tc>
        <w:tc>
          <w:tcPr>
            <w:tcW w:w="1180" w:type="dxa"/>
            <w:tcBorders>
              <w:top w:val="single" w:sz="8" w:space="0" w:color="000000"/>
              <w:left w:val="nil"/>
              <w:bottom w:val="nil"/>
              <w:right w:val="nil"/>
            </w:tcBorders>
            <w:shd w:val="clear" w:color="auto" w:fill="auto"/>
            <w:vAlign w:val="center"/>
          </w:tcPr>
          <w:p w14:paraId="2EEAFE40" w14:textId="7F869087" w:rsidR="00B05776" w:rsidRPr="00085775" w:rsidRDefault="00B05776" w:rsidP="002D613F">
            <w:pPr>
              <w:jc w:val="center"/>
              <w:rPr>
                <w:color w:val="000000"/>
                <w:sz w:val="18"/>
                <w:szCs w:val="18"/>
              </w:rPr>
            </w:pPr>
            <w:r>
              <w:rPr>
                <w:i/>
                <w:iCs/>
                <w:color w:val="000000"/>
                <w:sz w:val="18"/>
                <w:szCs w:val="18"/>
              </w:rPr>
              <w:t>2023</w:t>
            </w:r>
          </w:p>
        </w:tc>
        <w:tc>
          <w:tcPr>
            <w:tcW w:w="1180" w:type="dxa"/>
            <w:tcBorders>
              <w:top w:val="single" w:sz="8" w:space="0" w:color="000000"/>
              <w:left w:val="nil"/>
              <w:bottom w:val="nil"/>
              <w:right w:val="nil"/>
            </w:tcBorders>
            <w:shd w:val="clear" w:color="auto" w:fill="auto"/>
            <w:vAlign w:val="center"/>
          </w:tcPr>
          <w:p w14:paraId="0828AEB3" w14:textId="68639A9A" w:rsidR="00B05776" w:rsidRPr="00085775" w:rsidRDefault="00B05776" w:rsidP="002D613F">
            <w:pPr>
              <w:jc w:val="center"/>
              <w:rPr>
                <w:color w:val="000000"/>
                <w:sz w:val="18"/>
                <w:szCs w:val="18"/>
              </w:rPr>
            </w:pPr>
            <w:r>
              <w:rPr>
                <w:i/>
                <w:iCs/>
                <w:color w:val="000000"/>
                <w:sz w:val="18"/>
                <w:szCs w:val="18"/>
              </w:rPr>
              <w:t>2024</w:t>
            </w:r>
          </w:p>
        </w:tc>
        <w:tc>
          <w:tcPr>
            <w:tcW w:w="1180" w:type="dxa"/>
            <w:tcBorders>
              <w:top w:val="single" w:sz="8" w:space="0" w:color="000000"/>
              <w:left w:val="nil"/>
              <w:bottom w:val="nil"/>
              <w:right w:val="nil"/>
            </w:tcBorders>
            <w:shd w:val="clear" w:color="auto" w:fill="auto"/>
            <w:vAlign w:val="center"/>
          </w:tcPr>
          <w:p w14:paraId="1BC2CD84" w14:textId="502F070C" w:rsidR="00B05776" w:rsidRPr="00085775" w:rsidRDefault="00B05776" w:rsidP="002D613F">
            <w:pPr>
              <w:jc w:val="center"/>
              <w:rPr>
                <w:b/>
                <w:bCs/>
                <w:color w:val="000000"/>
                <w:sz w:val="18"/>
                <w:szCs w:val="18"/>
              </w:rPr>
            </w:pPr>
            <w:r>
              <w:rPr>
                <w:i/>
                <w:iCs/>
                <w:color w:val="000000"/>
                <w:sz w:val="18"/>
                <w:szCs w:val="18"/>
              </w:rPr>
              <w:t>2023-2024</w:t>
            </w:r>
          </w:p>
        </w:tc>
      </w:tr>
      <w:tr w:rsidR="00B05776" w:rsidRPr="00085775" w14:paraId="796BA3FA" w14:textId="372E2FED" w:rsidTr="002D613F">
        <w:trPr>
          <w:trHeight w:val="290"/>
        </w:trPr>
        <w:tc>
          <w:tcPr>
            <w:tcW w:w="5160" w:type="dxa"/>
            <w:tcBorders>
              <w:top w:val="nil"/>
              <w:left w:val="nil"/>
              <w:bottom w:val="single" w:sz="4" w:space="0" w:color="auto"/>
              <w:right w:val="nil"/>
            </w:tcBorders>
            <w:shd w:val="clear" w:color="auto" w:fill="auto"/>
            <w:vAlign w:val="center"/>
          </w:tcPr>
          <w:p w14:paraId="5894B057" w14:textId="77777777" w:rsidR="00B05776" w:rsidRPr="00085775" w:rsidRDefault="00B05776" w:rsidP="00B05776">
            <w:pPr>
              <w:rPr>
                <w:color w:val="000000"/>
                <w:sz w:val="18"/>
                <w:szCs w:val="18"/>
              </w:rPr>
            </w:pPr>
          </w:p>
        </w:tc>
        <w:tc>
          <w:tcPr>
            <w:tcW w:w="3540" w:type="dxa"/>
            <w:gridSpan w:val="3"/>
            <w:tcBorders>
              <w:top w:val="nil"/>
              <w:left w:val="nil"/>
              <w:bottom w:val="single" w:sz="4" w:space="0" w:color="auto"/>
              <w:right w:val="nil"/>
            </w:tcBorders>
            <w:shd w:val="clear" w:color="auto" w:fill="auto"/>
            <w:vAlign w:val="center"/>
          </w:tcPr>
          <w:p w14:paraId="266E8832" w14:textId="2528114E" w:rsidR="00B05776" w:rsidRPr="00085775" w:rsidRDefault="000E2965" w:rsidP="002D613F">
            <w:pPr>
              <w:jc w:val="center"/>
              <w:rPr>
                <w:b/>
                <w:bCs/>
                <w:color w:val="000000"/>
                <w:sz w:val="18"/>
                <w:szCs w:val="18"/>
              </w:rPr>
            </w:pPr>
            <w:r>
              <w:rPr>
                <w:i/>
                <w:iCs/>
                <w:color w:val="000000" w:themeColor="text1"/>
                <w:kern w:val="20"/>
                <w:sz w:val="18"/>
                <w:szCs w:val="18"/>
              </w:rPr>
              <w:t>(En milliers de dollars des États-Unis)</w:t>
            </w:r>
          </w:p>
        </w:tc>
        <w:tc>
          <w:tcPr>
            <w:tcW w:w="1180" w:type="dxa"/>
            <w:vAlign w:val="center"/>
          </w:tcPr>
          <w:p w14:paraId="01F16567" w14:textId="77777777" w:rsidR="00B05776" w:rsidRPr="00085775" w:rsidRDefault="00B05776" w:rsidP="00B05776">
            <w:pPr>
              <w:spacing w:after="160" w:line="259" w:lineRule="auto"/>
              <w:jc w:val="left"/>
            </w:pPr>
          </w:p>
        </w:tc>
        <w:tc>
          <w:tcPr>
            <w:tcW w:w="1180" w:type="dxa"/>
            <w:vAlign w:val="center"/>
          </w:tcPr>
          <w:p w14:paraId="24CBCCC7" w14:textId="77777777" w:rsidR="00B05776" w:rsidRPr="00085775" w:rsidRDefault="00B05776" w:rsidP="00B05776">
            <w:pPr>
              <w:spacing w:after="160" w:line="259" w:lineRule="auto"/>
              <w:jc w:val="left"/>
            </w:pPr>
          </w:p>
        </w:tc>
      </w:tr>
      <w:tr w:rsidR="00B05776" w:rsidRPr="00085775" w14:paraId="768ABA05" w14:textId="77777777" w:rsidTr="002D613F">
        <w:trPr>
          <w:gridAfter w:val="2"/>
          <w:wAfter w:w="2360" w:type="dxa"/>
          <w:trHeight w:val="290"/>
        </w:trPr>
        <w:tc>
          <w:tcPr>
            <w:tcW w:w="5160" w:type="dxa"/>
            <w:tcBorders>
              <w:top w:val="single" w:sz="4" w:space="0" w:color="auto"/>
              <w:left w:val="nil"/>
              <w:bottom w:val="nil"/>
              <w:right w:val="nil"/>
            </w:tcBorders>
            <w:shd w:val="clear" w:color="auto" w:fill="auto"/>
            <w:vAlign w:val="center"/>
            <w:hideMark/>
          </w:tcPr>
          <w:p w14:paraId="629FBCC9" w14:textId="77777777" w:rsidR="00B05776" w:rsidRPr="00085775" w:rsidRDefault="00B05776" w:rsidP="00B05776">
            <w:pPr>
              <w:rPr>
                <w:color w:val="000000"/>
                <w:sz w:val="18"/>
                <w:szCs w:val="18"/>
              </w:rPr>
            </w:pPr>
            <w:r>
              <w:rPr>
                <w:color w:val="000000"/>
                <w:sz w:val="18"/>
                <w:szCs w:val="18"/>
              </w:rPr>
              <w:t>A. Organes directeurs et subsidiaires</w:t>
            </w:r>
          </w:p>
        </w:tc>
        <w:tc>
          <w:tcPr>
            <w:tcW w:w="1180" w:type="dxa"/>
            <w:tcBorders>
              <w:top w:val="single" w:sz="4" w:space="0" w:color="auto"/>
              <w:left w:val="nil"/>
              <w:bottom w:val="nil"/>
              <w:right w:val="nil"/>
            </w:tcBorders>
            <w:shd w:val="clear" w:color="auto" w:fill="auto"/>
            <w:vAlign w:val="center"/>
            <w:hideMark/>
          </w:tcPr>
          <w:p w14:paraId="00B8A515" w14:textId="77777777" w:rsidR="00B05776" w:rsidRPr="00085775" w:rsidRDefault="00B05776" w:rsidP="00B05776">
            <w:pPr>
              <w:jc w:val="right"/>
              <w:rPr>
                <w:color w:val="000000"/>
                <w:sz w:val="18"/>
                <w:szCs w:val="18"/>
              </w:rPr>
            </w:pPr>
            <w:r>
              <w:rPr>
                <w:color w:val="000000"/>
                <w:sz w:val="18"/>
                <w:szCs w:val="18"/>
              </w:rPr>
              <w:t>2 479,6</w:t>
            </w:r>
          </w:p>
        </w:tc>
        <w:tc>
          <w:tcPr>
            <w:tcW w:w="1180" w:type="dxa"/>
            <w:tcBorders>
              <w:top w:val="single" w:sz="4" w:space="0" w:color="auto"/>
              <w:left w:val="nil"/>
              <w:bottom w:val="nil"/>
              <w:right w:val="nil"/>
            </w:tcBorders>
            <w:shd w:val="clear" w:color="auto" w:fill="auto"/>
            <w:vAlign w:val="center"/>
            <w:hideMark/>
          </w:tcPr>
          <w:p w14:paraId="46A1CBD4" w14:textId="77777777" w:rsidR="00B05776" w:rsidRPr="00085775" w:rsidRDefault="00B05776" w:rsidP="00B05776">
            <w:pPr>
              <w:jc w:val="right"/>
              <w:rPr>
                <w:color w:val="000000"/>
                <w:sz w:val="18"/>
                <w:szCs w:val="18"/>
              </w:rPr>
            </w:pPr>
            <w:r>
              <w:rPr>
                <w:color w:val="000000"/>
                <w:sz w:val="18"/>
                <w:szCs w:val="18"/>
              </w:rPr>
              <w:t>3 863,9</w:t>
            </w:r>
          </w:p>
        </w:tc>
        <w:tc>
          <w:tcPr>
            <w:tcW w:w="1180" w:type="dxa"/>
            <w:tcBorders>
              <w:top w:val="single" w:sz="4" w:space="0" w:color="auto"/>
              <w:left w:val="nil"/>
              <w:bottom w:val="nil"/>
              <w:right w:val="nil"/>
            </w:tcBorders>
            <w:shd w:val="clear" w:color="auto" w:fill="auto"/>
            <w:vAlign w:val="center"/>
            <w:hideMark/>
          </w:tcPr>
          <w:p w14:paraId="48155C82" w14:textId="77777777" w:rsidR="00B05776" w:rsidRPr="00085775" w:rsidRDefault="00B05776" w:rsidP="00B05776">
            <w:pPr>
              <w:jc w:val="right"/>
              <w:rPr>
                <w:b/>
                <w:bCs/>
                <w:color w:val="000000"/>
                <w:sz w:val="18"/>
                <w:szCs w:val="18"/>
              </w:rPr>
            </w:pPr>
            <w:r>
              <w:rPr>
                <w:b/>
                <w:bCs/>
                <w:color w:val="000000"/>
                <w:sz w:val="18"/>
                <w:szCs w:val="18"/>
              </w:rPr>
              <w:t>6 343,5</w:t>
            </w:r>
          </w:p>
        </w:tc>
      </w:tr>
      <w:tr w:rsidR="00B05776" w:rsidRPr="00085775" w14:paraId="24742464" w14:textId="77777777" w:rsidTr="00B05776">
        <w:trPr>
          <w:gridAfter w:val="2"/>
          <w:wAfter w:w="2360" w:type="dxa"/>
          <w:trHeight w:val="290"/>
        </w:trPr>
        <w:tc>
          <w:tcPr>
            <w:tcW w:w="5160" w:type="dxa"/>
            <w:tcBorders>
              <w:top w:val="nil"/>
              <w:left w:val="nil"/>
              <w:bottom w:val="nil"/>
              <w:right w:val="nil"/>
            </w:tcBorders>
            <w:shd w:val="clear" w:color="auto" w:fill="auto"/>
            <w:vAlign w:val="center"/>
            <w:hideMark/>
          </w:tcPr>
          <w:p w14:paraId="430F4701" w14:textId="77777777" w:rsidR="00B05776" w:rsidRPr="00085775" w:rsidRDefault="00B05776" w:rsidP="00B05776">
            <w:pPr>
              <w:rPr>
                <w:color w:val="000000"/>
                <w:sz w:val="18"/>
                <w:szCs w:val="18"/>
              </w:rPr>
            </w:pPr>
            <w:r>
              <w:rPr>
                <w:color w:val="000000"/>
                <w:sz w:val="18"/>
                <w:szCs w:val="18"/>
              </w:rPr>
              <w:t>B. Direction et gestion exécutives</w:t>
            </w:r>
          </w:p>
        </w:tc>
        <w:tc>
          <w:tcPr>
            <w:tcW w:w="1180" w:type="dxa"/>
            <w:tcBorders>
              <w:top w:val="nil"/>
              <w:left w:val="nil"/>
              <w:bottom w:val="nil"/>
              <w:right w:val="nil"/>
            </w:tcBorders>
            <w:shd w:val="clear" w:color="auto" w:fill="auto"/>
            <w:vAlign w:val="center"/>
            <w:hideMark/>
          </w:tcPr>
          <w:p w14:paraId="44B5D5DF" w14:textId="77777777" w:rsidR="00B05776" w:rsidRPr="00085775" w:rsidRDefault="00B05776" w:rsidP="00B05776">
            <w:pPr>
              <w:jc w:val="right"/>
              <w:rPr>
                <w:color w:val="000000"/>
                <w:sz w:val="18"/>
                <w:szCs w:val="18"/>
              </w:rPr>
            </w:pPr>
            <w:r>
              <w:rPr>
                <w:color w:val="000000"/>
                <w:sz w:val="18"/>
                <w:szCs w:val="18"/>
              </w:rPr>
              <w:t>2 909,8</w:t>
            </w:r>
          </w:p>
        </w:tc>
        <w:tc>
          <w:tcPr>
            <w:tcW w:w="1180" w:type="dxa"/>
            <w:tcBorders>
              <w:top w:val="nil"/>
              <w:left w:val="nil"/>
              <w:bottom w:val="nil"/>
              <w:right w:val="nil"/>
            </w:tcBorders>
            <w:shd w:val="clear" w:color="auto" w:fill="auto"/>
            <w:vAlign w:val="center"/>
            <w:hideMark/>
          </w:tcPr>
          <w:p w14:paraId="0EDAAFE5" w14:textId="77777777" w:rsidR="00B05776" w:rsidRPr="00085775" w:rsidRDefault="00B05776" w:rsidP="00B05776">
            <w:pPr>
              <w:jc w:val="right"/>
              <w:rPr>
                <w:color w:val="000000"/>
                <w:sz w:val="18"/>
                <w:szCs w:val="18"/>
              </w:rPr>
            </w:pPr>
            <w:r>
              <w:rPr>
                <w:color w:val="000000"/>
                <w:sz w:val="18"/>
                <w:szCs w:val="18"/>
              </w:rPr>
              <w:t>3 028,0</w:t>
            </w:r>
          </w:p>
        </w:tc>
        <w:tc>
          <w:tcPr>
            <w:tcW w:w="1180" w:type="dxa"/>
            <w:tcBorders>
              <w:top w:val="nil"/>
              <w:left w:val="nil"/>
              <w:bottom w:val="nil"/>
              <w:right w:val="nil"/>
            </w:tcBorders>
            <w:shd w:val="clear" w:color="auto" w:fill="auto"/>
            <w:vAlign w:val="center"/>
            <w:hideMark/>
          </w:tcPr>
          <w:p w14:paraId="769A9C89" w14:textId="77777777" w:rsidR="00B05776" w:rsidRPr="00085775" w:rsidRDefault="00B05776" w:rsidP="00B05776">
            <w:pPr>
              <w:jc w:val="right"/>
              <w:rPr>
                <w:b/>
                <w:bCs/>
                <w:color w:val="000000"/>
                <w:sz w:val="18"/>
                <w:szCs w:val="18"/>
              </w:rPr>
            </w:pPr>
            <w:r>
              <w:rPr>
                <w:b/>
                <w:bCs/>
                <w:color w:val="000000"/>
                <w:sz w:val="18"/>
                <w:szCs w:val="18"/>
              </w:rPr>
              <w:t>5 937,8</w:t>
            </w:r>
          </w:p>
        </w:tc>
      </w:tr>
      <w:tr w:rsidR="00B05776" w:rsidRPr="00085775" w14:paraId="594D8E57" w14:textId="77777777" w:rsidTr="00B05776">
        <w:trPr>
          <w:gridAfter w:val="2"/>
          <w:wAfter w:w="2360" w:type="dxa"/>
          <w:trHeight w:val="290"/>
        </w:trPr>
        <w:tc>
          <w:tcPr>
            <w:tcW w:w="5160" w:type="dxa"/>
            <w:tcBorders>
              <w:top w:val="nil"/>
              <w:left w:val="nil"/>
              <w:bottom w:val="nil"/>
              <w:right w:val="nil"/>
            </w:tcBorders>
            <w:shd w:val="clear" w:color="auto" w:fill="auto"/>
            <w:vAlign w:val="center"/>
            <w:hideMark/>
          </w:tcPr>
          <w:p w14:paraId="16A4C41B" w14:textId="77777777" w:rsidR="00B05776" w:rsidRPr="00085775" w:rsidRDefault="00B05776" w:rsidP="00B05776">
            <w:pPr>
              <w:rPr>
                <w:color w:val="000000"/>
                <w:sz w:val="18"/>
                <w:szCs w:val="18"/>
              </w:rPr>
            </w:pPr>
            <w:r>
              <w:rPr>
                <w:color w:val="000000"/>
                <w:sz w:val="18"/>
                <w:szCs w:val="18"/>
              </w:rPr>
              <w:t>C. Programme de travail</w:t>
            </w:r>
          </w:p>
        </w:tc>
        <w:tc>
          <w:tcPr>
            <w:tcW w:w="1180" w:type="dxa"/>
            <w:tcBorders>
              <w:top w:val="nil"/>
              <w:left w:val="nil"/>
              <w:bottom w:val="nil"/>
              <w:right w:val="nil"/>
            </w:tcBorders>
            <w:shd w:val="clear" w:color="auto" w:fill="auto"/>
            <w:vAlign w:val="center"/>
            <w:hideMark/>
          </w:tcPr>
          <w:p w14:paraId="178D072E" w14:textId="77777777" w:rsidR="00B05776" w:rsidRPr="00085775" w:rsidRDefault="00B05776" w:rsidP="00B05776">
            <w:pPr>
              <w:jc w:val="right"/>
              <w:rPr>
                <w:color w:val="000000"/>
                <w:sz w:val="18"/>
                <w:szCs w:val="18"/>
              </w:rPr>
            </w:pPr>
            <w:r>
              <w:rPr>
                <w:color w:val="000000"/>
                <w:sz w:val="18"/>
                <w:szCs w:val="18"/>
              </w:rPr>
              <w:t>8 909,1</w:t>
            </w:r>
          </w:p>
        </w:tc>
        <w:tc>
          <w:tcPr>
            <w:tcW w:w="1180" w:type="dxa"/>
            <w:tcBorders>
              <w:top w:val="nil"/>
              <w:left w:val="nil"/>
              <w:bottom w:val="nil"/>
              <w:right w:val="nil"/>
            </w:tcBorders>
            <w:shd w:val="clear" w:color="auto" w:fill="auto"/>
            <w:vAlign w:val="center"/>
            <w:hideMark/>
          </w:tcPr>
          <w:p w14:paraId="18593F70" w14:textId="77777777" w:rsidR="00B05776" w:rsidRPr="00085775" w:rsidRDefault="00B05776" w:rsidP="00B05776">
            <w:pPr>
              <w:jc w:val="right"/>
              <w:rPr>
                <w:color w:val="000000"/>
                <w:sz w:val="18"/>
                <w:szCs w:val="18"/>
              </w:rPr>
            </w:pPr>
            <w:r>
              <w:rPr>
                <w:color w:val="000000"/>
                <w:sz w:val="18"/>
                <w:szCs w:val="18"/>
              </w:rPr>
              <w:t>9 094,9</w:t>
            </w:r>
          </w:p>
        </w:tc>
        <w:tc>
          <w:tcPr>
            <w:tcW w:w="1180" w:type="dxa"/>
            <w:tcBorders>
              <w:top w:val="nil"/>
              <w:left w:val="nil"/>
              <w:bottom w:val="nil"/>
              <w:right w:val="nil"/>
            </w:tcBorders>
            <w:shd w:val="clear" w:color="auto" w:fill="auto"/>
            <w:vAlign w:val="center"/>
            <w:hideMark/>
          </w:tcPr>
          <w:p w14:paraId="32E3695B" w14:textId="77777777" w:rsidR="00B05776" w:rsidRPr="00085775" w:rsidRDefault="00B05776" w:rsidP="00B05776">
            <w:pPr>
              <w:jc w:val="right"/>
              <w:rPr>
                <w:b/>
                <w:bCs/>
                <w:color w:val="000000"/>
                <w:sz w:val="18"/>
                <w:szCs w:val="18"/>
              </w:rPr>
            </w:pPr>
            <w:r>
              <w:rPr>
                <w:b/>
                <w:bCs/>
                <w:color w:val="000000"/>
                <w:sz w:val="18"/>
                <w:szCs w:val="18"/>
              </w:rPr>
              <w:t>18 004,0</w:t>
            </w:r>
          </w:p>
        </w:tc>
      </w:tr>
      <w:tr w:rsidR="00B05776" w:rsidRPr="00085775" w14:paraId="6048CF64" w14:textId="77777777" w:rsidTr="00B05776">
        <w:trPr>
          <w:gridAfter w:val="2"/>
          <w:wAfter w:w="2360" w:type="dxa"/>
          <w:trHeight w:val="300"/>
        </w:trPr>
        <w:tc>
          <w:tcPr>
            <w:tcW w:w="5160" w:type="dxa"/>
            <w:tcBorders>
              <w:top w:val="nil"/>
              <w:left w:val="nil"/>
              <w:bottom w:val="nil"/>
              <w:right w:val="nil"/>
            </w:tcBorders>
            <w:shd w:val="clear" w:color="auto" w:fill="auto"/>
            <w:vAlign w:val="center"/>
            <w:hideMark/>
          </w:tcPr>
          <w:p w14:paraId="0F5A87FC" w14:textId="77777777" w:rsidR="00B05776" w:rsidRPr="00085775" w:rsidRDefault="00B05776" w:rsidP="00B05776">
            <w:pPr>
              <w:rPr>
                <w:color w:val="000000"/>
                <w:sz w:val="18"/>
                <w:szCs w:val="18"/>
              </w:rPr>
            </w:pPr>
            <w:r>
              <w:rPr>
                <w:color w:val="000000"/>
                <w:sz w:val="18"/>
                <w:szCs w:val="18"/>
              </w:rPr>
              <w:t>D. Appui administratif</w:t>
            </w:r>
          </w:p>
        </w:tc>
        <w:tc>
          <w:tcPr>
            <w:tcW w:w="1180" w:type="dxa"/>
            <w:tcBorders>
              <w:top w:val="nil"/>
              <w:left w:val="nil"/>
              <w:bottom w:val="nil"/>
              <w:right w:val="nil"/>
            </w:tcBorders>
            <w:shd w:val="clear" w:color="auto" w:fill="auto"/>
            <w:vAlign w:val="center"/>
            <w:hideMark/>
          </w:tcPr>
          <w:p w14:paraId="16F1502C" w14:textId="77777777" w:rsidR="00B05776" w:rsidRPr="00085775" w:rsidRDefault="00B05776" w:rsidP="00B05776">
            <w:pPr>
              <w:jc w:val="right"/>
              <w:rPr>
                <w:color w:val="000000"/>
                <w:sz w:val="18"/>
                <w:szCs w:val="18"/>
              </w:rPr>
            </w:pPr>
            <w:r>
              <w:rPr>
                <w:color w:val="000000"/>
                <w:sz w:val="18"/>
                <w:szCs w:val="18"/>
              </w:rPr>
              <w:t>3 148,6</w:t>
            </w:r>
          </w:p>
        </w:tc>
        <w:tc>
          <w:tcPr>
            <w:tcW w:w="1180" w:type="dxa"/>
            <w:tcBorders>
              <w:top w:val="nil"/>
              <w:left w:val="nil"/>
              <w:bottom w:val="nil"/>
              <w:right w:val="nil"/>
            </w:tcBorders>
            <w:shd w:val="clear" w:color="auto" w:fill="auto"/>
            <w:vAlign w:val="center"/>
            <w:hideMark/>
          </w:tcPr>
          <w:p w14:paraId="429D722A" w14:textId="77777777" w:rsidR="00B05776" w:rsidRPr="00085775" w:rsidRDefault="00B05776" w:rsidP="00B05776">
            <w:pPr>
              <w:jc w:val="right"/>
              <w:rPr>
                <w:color w:val="000000"/>
                <w:sz w:val="18"/>
                <w:szCs w:val="18"/>
              </w:rPr>
            </w:pPr>
            <w:r>
              <w:rPr>
                <w:color w:val="000000"/>
                <w:sz w:val="18"/>
                <w:szCs w:val="18"/>
              </w:rPr>
              <w:t>2 998,8</w:t>
            </w:r>
          </w:p>
        </w:tc>
        <w:tc>
          <w:tcPr>
            <w:tcW w:w="1180" w:type="dxa"/>
            <w:tcBorders>
              <w:top w:val="nil"/>
              <w:left w:val="nil"/>
              <w:bottom w:val="nil"/>
              <w:right w:val="nil"/>
            </w:tcBorders>
            <w:shd w:val="clear" w:color="auto" w:fill="auto"/>
            <w:vAlign w:val="center"/>
            <w:hideMark/>
          </w:tcPr>
          <w:p w14:paraId="2D31885B" w14:textId="77777777" w:rsidR="00B05776" w:rsidRPr="00085775" w:rsidRDefault="00B05776" w:rsidP="00B05776">
            <w:pPr>
              <w:jc w:val="right"/>
              <w:rPr>
                <w:b/>
                <w:bCs/>
                <w:color w:val="000000"/>
                <w:sz w:val="18"/>
                <w:szCs w:val="18"/>
              </w:rPr>
            </w:pPr>
            <w:r>
              <w:rPr>
                <w:b/>
                <w:bCs/>
                <w:color w:val="000000"/>
                <w:sz w:val="18"/>
                <w:szCs w:val="18"/>
              </w:rPr>
              <w:t>6 147,4</w:t>
            </w:r>
          </w:p>
        </w:tc>
      </w:tr>
      <w:tr w:rsidR="00B05776" w:rsidRPr="00085775" w14:paraId="0426D662" w14:textId="77777777" w:rsidTr="00B05776">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64492257" w14:textId="77777777" w:rsidR="00B05776" w:rsidRPr="00085775" w:rsidRDefault="00B05776" w:rsidP="00B05776">
            <w:pPr>
              <w:rPr>
                <w:b/>
                <w:bCs/>
                <w:color w:val="000000"/>
                <w:sz w:val="18"/>
                <w:szCs w:val="18"/>
              </w:rPr>
            </w:pPr>
            <w:r>
              <w:rPr>
                <w:b/>
                <w:bCs/>
                <w:color w:val="000000"/>
                <w:sz w:val="18"/>
                <w:szCs w:val="18"/>
              </w:rPr>
              <w:t>Sous-total</w:t>
            </w:r>
          </w:p>
        </w:tc>
        <w:tc>
          <w:tcPr>
            <w:tcW w:w="1180" w:type="dxa"/>
            <w:tcBorders>
              <w:top w:val="single" w:sz="8" w:space="0" w:color="auto"/>
              <w:left w:val="nil"/>
              <w:bottom w:val="single" w:sz="8" w:space="0" w:color="auto"/>
              <w:right w:val="nil"/>
            </w:tcBorders>
            <w:shd w:val="clear" w:color="auto" w:fill="auto"/>
            <w:vAlign w:val="center"/>
            <w:hideMark/>
          </w:tcPr>
          <w:p w14:paraId="697179E5" w14:textId="77777777" w:rsidR="00B05776" w:rsidRPr="00085775" w:rsidRDefault="00B05776" w:rsidP="00B05776">
            <w:pPr>
              <w:jc w:val="right"/>
              <w:rPr>
                <w:b/>
                <w:bCs/>
                <w:color w:val="000000"/>
                <w:sz w:val="18"/>
                <w:szCs w:val="18"/>
              </w:rPr>
            </w:pPr>
            <w:r>
              <w:rPr>
                <w:b/>
                <w:bCs/>
                <w:color w:val="000000"/>
                <w:sz w:val="18"/>
                <w:szCs w:val="18"/>
              </w:rPr>
              <w:t>17 447,1</w:t>
            </w:r>
          </w:p>
        </w:tc>
        <w:tc>
          <w:tcPr>
            <w:tcW w:w="1180" w:type="dxa"/>
            <w:tcBorders>
              <w:top w:val="single" w:sz="8" w:space="0" w:color="auto"/>
              <w:left w:val="nil"/>
              <w:bottom w:val="single" w:sz="8" w:space="0" w:color="auto"/>
              <w:right w:val="nil"/>
            </w:tcBorders>
            <w:shd w:val="clear" w:color="auto" w:fill="auto"/>
            <w:vAlign w:val="center"/>
            <w:hideMark/>
          </w:tcPr>
          <w:p w14:paraId="415E4592" w14:textId="77777777" w:rsidR="00B05776" w:rsidRPr="00085775" w:rsidRDefault="00B05776" w:rsidP="00B05776">
            <w:pPr>
              <w:jc w:val="right"/>
              <w:rPr>
                <w:b/>
                <w:bCs/>
                <w:color w:val="000000"/>
                <w:sz w:val="18"/>
                <w:szCs w:val="18"/>
              </w:rPr>
            </w:pPr>
            <w:r>
              <w:rPr>
                <w:b/>
                <w:bCs/>
                <w:color w:val="000000"/>
                <w:sz w:val="18"/>
                <w:szCs w:val="18"/>
              </w:rPr>
              <w:t>18 985,6</w:t>
            </w:r>
          </w:p>
        </w:tc>
        <w:tc>
          <w:tcPr>
            <w:tcW w:w="1180" w:type="dxa"/>
            <w:tcBorders>
              <w:top w:val="single" w:sz="8" w:space="0" w:color="auto"/>
              <w:left w:val="nil"/>
              <w:bottom w:val="single" w:sz="8" w:space="0" w:color="auto"/>
              <w:right w:val="nil"/>
            </w:tcBorders>
            <w:shd w:val="clear" w:color="auto" w:fill="auto"/>
            <w:vAlign w:val="center"/>
            <w:hideMark/>
          </w:tcPr>
          <w:p w14:paraId="589FC3C9" w14:textId="77777777" w:rsidR="00B05776" w:rsidRPr="00085775" w:rsidRDefault="00B05776" w:rsidP="00B05776">
            <w:pPr>
              <w:jc w:val="right"/>
              <w:rPr>
                <w:b/>
                <w:bCs/>
                <w:color w:val="000000"/>
                <w:sz w:val="18"/>
                <w:szCs w:val="18"/>
              </w:rPr>
            </w:pPr>
            <w:r>
              <w:rPr>
                <w:b/>
                <w:bCs/>
                <w:color w:val="000000"/>
                <w:sz w:val="18"/>
                <w:szCs w:val="18"/>
              </w:rPr>
              <w:t>36 432,7</w:t>
            </w:r>
          </w:p>
        </w:tc>
      </w:tr>
      <w:tr w:rsidR="00B05776" w:rsidRPr="00085775" w14:paraId="3DDF21FC" w14:textId="77777777" w:rsidTr="00B05776">
        <w:trPr>
          <w:gridAfter w:val="2"/>
          <w:wAfter w:w="2360" w:type="dxa"/>
          <w:trHeight w:val="290"/>
        </w:trPr>
        <w:tc>
          <w:tcPr>
            <w:tcW w:w="5160" w:type="dxa"/>
            <w:tcBorders>
              <w:top w:val="nil"/>
              <w:left w:val="nil"/>
              <w:bottom w:val="nil"/>
              <w:right w:val="nil"/>
            </w:tcBorders>
            <w:shd w:val="clear" w:color="auto" w:fill="auto"/>
            <w:vAlign w:val="center"/>
            <w:hideMark/>
          </w:tcPr>
          <w:p w14:paraId="60FB1157" w14:textId="5C89DF50" w:rsidR="00B05776" w:rsidRPr="00085775" w:rsidRDefault="000D5E43" w:rsidP="00B05776">
            <w:pPr>
              <w:rPr>
                <w:color w:val="000000"/>
                <w:sz w:val="18"/>
                <w:szCs w:val="18"/>
              </w:rPr>
            </w:pPr>
            <w:r>
              <w:rPr>
                <w:color w:val="000000"/>
                <w:sz w:val="18"/>
                <w:szCs w:val="18"/>
              </w:rPr>
              <w:t>Dépenses d'appui au programme</w:t>
            </w:r>
          </w:p>
        </w:tc>
        <w:tc>
          <w:tcPr>
            <w:tcW w:w="1180" w:type="dxa"/>
            <w:tcBorders>
              <w:top w:val="nil"/>
              <w:left w:val="nil"/>
              <w:bottom w:val="nil"/>
              <w:right w:val="nil"/>
            </w:tcBorders>
            <w:shd w:val="clear" w:color="auto" w:fill="auto"/>
            <w:vAlign w:val="center"/>
            <w:hideMark/>
          </w:tcPr>
          <w:p w14:paraId="7E966C89" w14:textId="77777777" w:rsidR="00B05776" w:rsidRPr="00085775" w:rsidRDefault="00B05776" w:rsidP="00B05776">
            <w:pPr>
              <w:jc w:val="right"/>
              <w:rPr>
                <w:color w:val="000000"/>
                <w:sz w:val="18"/>
                <w:szCs w:val="18"/>
              </w:rPr>
            </w:pPr>
            <w:r>
              <w:rPr>
                <w:color w:val="000000"/>
                <w:sz w:val="18"/>
                <w:szCs w:val="18"/>
              </w:rPr>
              <w:t>2 268,1</w:t>
            </w:r>
          </w:p>
        </w:tc>
        <w:tc>
          <w:tcPr>
            <w:tcW w:w="1180" w:type="dxa"/>
            <w:tcBorders>
              <w:top w:val="nil"/>
              <w:left w:val="nil"/>
              <w:bottom w:val="nil"/>
              <w:right w:val="nil"/>
            </w:tcBorders>
            <w:shd w:val="clear" w:color="auto" w:fill="auto"/>
            <w:vAlign w:val="center"/>
            <w:hideMark/>
          </w:tcPr>
          <w:p w14:paraId="6BCEB668" w14:textId="77777777" w:rsidR="00B05776" w:rsidRPr="00085775" w:rsidRDefault="00B05776" w:rsidP="00B05776">
            <w:pPr>
              <w:jc w:val="right"/>
              <w:rPr>
                <w:color w:val="000000"/>
                <w:sz w:val="18"/>
                <w:szCs w:val="18"/>
              </w:rPr>
            </w:pPr>
            <w:r>
              <w:rPr>
                <w:color w:val="000000"/>
                <w:sz w:val="18"/>
                <w:szCs w:val="18"/>
              </w:rPr>
              <w:t>2 468,1</w:t>
            </w:r>
          </w:p>
        </w:tc>
        <w:tc>
          <w:tcPr>
            <w:tcW w:w="1180" w:type="dxa"/>
            <w:tcBorders>
              <w:top w:val="nil"/>
              <w:left w:val="nil"/>
              <w:bottom w:val="nil"/>
              <w:right w:val="nil"/>
            </w:tcBorders>
            <w:shd w:val="clear" w:color="auto" w:fill="auto"/>
            <w:vAlign w:val="center"/>
            <w:hideMark/>
          </w:tcPr>
          <w:p w14:paraId="7438B0AF" w14:textId="77777777" w:rsidR="00B05776" w:rsidRPr="00085775" w:rsidRDefault="00B05776" w:rsidP="00B05776">
            <w:pPr>
              <w:jc w:val="right"/>
              <w:rPr>
                <w:b/>
                <w:bCs/>
                <w:color w:val="000000"/>
                <w:sz w:val="18"/>
                <w:szCs w:val="18"/>
              </w:rPr>
            </w:pPr>
            <w:r>
              <w:rPr>
                <w:b/>
                <w:bCs/>
                <w:color w:val="000000"/>
                <w:sz w:val="18"/>
                <w:szCs w:val="18"/>
              </w:rPr>
              <w:t>4 736,2</w:t>
            </w:r>
          </w:p>
        </w:tc>
      </w:tr>
      <w:tr w:rsidR="00B05776" w:rsidRPr="00085775" w14:paraId="0731696B" w14:textId="77777777" w:rsidTr="00B05776">
        <w:trPr>
          <w:gridAfter w:val="2"/>
          <w:wAfter w:w="2360" w:type="dxa"/>
          <w:trHeight w:val="300"/>
        </w:trPr>
        <w:tc>
          <w:tcPr>
            <w:tcW w:w="5160" w:type="dxa"/>
            <w:tcBorders>
              <w:top w:val="nil"/>
              <w:left w:val="nil"/>
              <w:bottom w:val="nil"/>
              <w:right w:val="nil"/>
            </w:tcBorders>
            <w:shd w:val="clear" w:color="auto" w:fill="auto"/>
            <w:vAlign w:val="center"/>
            <w:hideMark/>
          </w:tcPr>
          <w:p w14:paraId="3427967E" w14:textId="77777777" w:rsidR="00B05776" w:rsidRPr="00085775" w:rsidRDefault="00B05776" w:rsidP="00B05776">
            <w:pPr>
              <w:rPr>
                <w:color w:val="000000"/>
                <w:sz w:val="18"/>
                <w:szCs w:val="18"/>
              </w:rPr>
            </w:pPr>
            <w:r>
              <w:rPr>
                <w:color w:val="000000"/>
                <w:sz w:val="18"/>
                <w:szCs w:val="18"/>
              </w:rPr>
              <w:t>Réserve de trésorerie</w:t>
            </w:r>
          </w:p>
        </w:tc>
        <w:tc>
          <w:tcPr>
            <w:tcW w:w="1180" w:type="dxa"/>
            <w:tcBorders>
              <w:top w:val="nil"/>
              <w:left w:val="nil"/>
              <w:bottom w:val="nil"/>
              <w:right w:val="nil"/>
            </w:tcBorders>
            <w:shd w:val="clear" w:color="auto" w:fill="auto"/>
            <w:vAlign w:val="center"/>
            <w:hideMark/>
          </w:tcPr>
          <w:p w14:paraId="3E77594A" w14:textId="77777777" w:rsidR="00B05776" w:rsidRPr="00085775" w:rsidRDefault="00B05776" w:rsidP="00B05776">
            <w:pPr>
              <w:jc w:val="right"/>
              <w:rPr>
                <w:color w:val="000000"/>
                <w:sz w:val="18"/>
                <w:szCs w:val="18"/>
              </w:rPr>
            </w:pPr>
            <w:r>
              <w:rPr>
                <w:color w:val="000000"/>
                <w:sz w:val="18"/>
                <w:szCs w:val="18"/>
              </w:rPr>
              <w:t>216,4</w:t>
            </w:r>
          </w:p>
        </w:tc>
        <w:tc>
          <w:tcPr>
            <w:tcW w:w="1180" w:type="dxa"/>
            <w:tcBorders>
              <w:top w:val="nil"/>
              <w:left w:val="nil"/>
              <w:bottom w:val="nil"/>
              <w:right w:val="nil"/>
            </w:tcBorders>
            <w:shd w:val="clear" w:color="auto" w:fill="auto"/>
            <w:vAlign w:val="center"/>
            <w:hideMark/>
          </w:tcPr>
          <w:p w14:paraId="03A94D12" w14:textId="77777777" w:rsidR="00B05776" w:rsidRPr="00085775" w:rsidRDefault="00B05776" w:rsidP="00B05776">
            <w:pPr>
              <w:jc w:val="right"/>
              <w:rPr>
                <w:color w:val="000000"/>
                <w:sz w:val="18"/>
                <w:szCs w:val="18"/>
              </w:rPr>
            </w:pPr>
            <w:r>
              <w:rPr>
                <w:color w:val="000000"/>
                <w:sz w:val="18"/>
                <w:szCs w:val="18"/>
              </w:rPr>
              <w:t>260,8</w:t>
            </w:r>
          </w:p>
        </w:tc>
        <w:tc>
          <w:tcPr>
            <w:tcW w:w="1180" w:type="dxa"/>
            <w:tcBorders>
              <w:top w:val="nil"/>
              <w:left w:val="nil"/>
              <w:bottom w:val="nil"/>
              <w:right w:val="nil"/>
            </w:tcBorders>
            <w:shd w:val="clear" w:color="auto" w:fill="auto"/>
            <w:noWrap/>
            <w:vAlign w:val="center"/>
            <w:hideMark/>
          </w:tcPr>
          <w:p w14:paraId="10FE4F35" w14:textId="77777777" w:rsidR="00B05776" w:rsidRPr="00085775" w:rsidRDefault="00B05776" w:rsidP="00B05776">
            <w:pPr>
              <w:jc w:val="right"/>
              <w:rPr>
                <w:b/>
                <w:bCs/>
                <w:color w:val="000000"/>
                <w:sz w:val="18"/>
                <w:szCs w:val="18"/>
              </w:rPr>
            </w:pPr>
            <w:r>
              <w:rPr>
                <w:b/>
                <w:bCs/>
                <w:color w:val="000000"/>
                <w:sz w:val="18"/>
                <w:szCs w:val="18"/>
              </w:rPr>
              <w:t>477,2</w:t>
            </w:r>
          </w:p>
        </w:tc>
      </w:tr>
      <w:tr w:rsidR="00B05776" w:rsidRPr="00085775" w14:paraId="0634ADF7" w14:textId="77777777" w:rsidTr="00B05776">
        <w:trPr>
          <w:gridAfter w:val="2"/>
          <w:wAfter w:w="2360" w:type="dxa"/>
          <w:trHeight w:val="400"/>
        </w:trPr>
        <w:tc>
          <w:tcPr>
            <w:tcW w:w="5160" w:type="dxa"/>
            <w:tcBorders>
              <w:top w:val="single" w:sz="8" w:space="0" w:color="auto"/>
              <w:left w:val="nil"/>
              <w:bottom w:val="single" w:sz="8" w:space="0" w:color="auto"/>
              <w:right w:val="nil"/>
            </w:tcBorders>
            <w:shd w:val="clear" w:color="auto" w:fill="auto"/>
            <w:vAlign w:val="center"/>
            <w:hideMark/>
          </w:tcPr>
          <w:p w14:paraId="0DA5D417" w14:textId="77777777" w:rsidR="00B05776" w:rsidRPr="00085775" w:rsidRDefault="00B05776" w:rsidP="00B05776">
            <w:pPr>
              <w:rPr>
                <w:b/>
                <w:bCs/>
                <w:color w:val="000000"/>
                <w:sz w:val="18"/>
                <w:szCs w:val="18"/>
              </w:rPr>
            </w:pPr>
            <w:r>
              <w:rPr>
                <w:b/>
                <w:bCs/>
                <w:color w:val="000000"/>
                <w:sz w:val="18"/>
                <w:szCs w:val="18"/>
              </w:rPr>
              <w:t>Total des besoins</w:t>
            </w:r>
          </w:p>
        </w:tc>
        <w:tc>
          <w:tcPr>
            <w:tcW w:w="1180" w:type="dxa"/>
            <w:tcBorders>
              <w:top w:val="single" w:sz="8" w:space="0" w:color="auto"/>
              <w:left w:val="nil"/>
              <w:bottom w:val="single" w:sz="8" w:space="0" w:color="auto"/>
              <w:right w:val="nil"/>
            </w:tcBorders>
            <w:shd w:val="clear" w:color="auto" w:fill="auto"/>
            <w:vAlign w:val="center"/>
            <w:hideMark/>
          </w:tcPr>
          <w:p w14:paraId="2428FA1B" w14:textId="77777777" w:rsidR="00B05776" w:rsidRPr="00085775" w:rsidRDefault="00B05776" w:rsidP="00B05776">
            <w:pPr>
              <w:jc w:val="right"/>
              <w:rPr>
                <w:b/>
                <w:bCs/>
                <w:color w:val="000000"/>
                <w:sz w:val="18"/>
                <w:szCs w:val="18"/>
              </w:rPr>
            </w:pPr>
            <w:r>
              <w:rPr>
                <w:b/>
                <w:bCs/>
                <w:color w:val="000000"/>
                <w:sz w:val="18"/>
                <w:szCs w:val="18"/>
              </w:rPr>
              <w:t>19 931,6</w:t>
            </w:r>
          </w:p>
        </w:tc>
        <w:tc>
          <w:tcPr>
            <w:tcW w:w="1180" w:type="dxa"/>
            <w:tcBorders>
              <w:top w:val="single" w:sz="8" w:space="0" w:color="auto"/>
              <w:left w:val="nil"/>
              <w:bottom w:val="single" w:sz="8" w:space="0" w:color="auto"/>
              <w:right w:val="nil"/>
            </w:tcBorders>
            <w:shd w:val="clear" w:color="auto" w:fill="auto"/>
            <w:vAlign w:val="center"/>
            <w:hideMark/>
          </w:tcPr>
          <w:p w14:paraId="530FB673" w14:textId="77777777" w:rsidR="00B05776" w:rsidRPr="00085775" w:rsidRDefault="00B05776" w:rsidP="00B05776">
            <w:pPr>
              <w:jc w:val="right"/>
              <w:rPr>
                <w:b/>
                <w:bCs/>
                <w:color w:val="000000"/>
                <w:sz w:val="18"/>
                <w:szCs w:val="18"/>
              </w:rPr>
            </w:pPr>
            <w:r>
              <w:rPr>
                <w:b/>
                <w:bCs/>
                <w:color w:val="000000"/>
                <w:sz w:val="18"/>
                <w:szCs w:val="18"/>
              </w:rPr>
              <w:t>21 714,5</w:t>
            </w:r>
          </w:p>
        </w:tc>
        <w:tc>
          <w:tcPr>
            <w:tcW w:w="1180" w:type="dxa"/>
            <w:tcBorders>
              <w:top w:val="single" w:sz="8" w:space="0" w:color="auto"/>
              <w:left w:val="nil"/>
              <w:bottom w:val="single" w:sz="8" w:space="0" w:color="auto"/>
              <w:right w:val="nil"/>
            </w:tcBorders>
            <w:shd w:val="clear" w:color="auto" w:fill="auto"/>
            <w:vAlign w:val="center"/>
            <w:hideMark/>
          </w:tcPr>
          <w:p w14:paraId="1CD72F0C" w14:textId="77777777" w:rsidR="00B05776" w:rsidRPr="00085775" w:rsidRDefault="00B05776" w:rsidP="00B05776">
            <w:pPr>
              <w:jc w:val="right"/>
              <w:rPr>
                <w:b/>
                <w:bCs/>
                <w:color w:val="000000"/>
                <w:sz w:val="18"/>
                <w:szCs w:val="18"/>
              </w:rPr>
            </w:pPr>
            <w:r>
              <w:rPr>
                <w:b/>
                <w:bCs/>
                <w:color w:val="000000"/>
                <w:sz w:val="18"/>
                <w:szCs w:val="18"/>
              </w:rPr>
              <w:t>41 646,1</w:t>
            </w:r>
          </w:p>
        </w:tc>
      </w:tr>
      <w:tr w:rsidR="00B05776" w:rsidRPr="00085775" w14:paraId="5AC8F70E" w14:textId="77777777" w:rsidTr="00B05776">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2E027E99" w14:textId="3048F1E1" w:rsidR="00B05776" w:rsidRPr="00085775" w:rsidRDefault="00B05776" w:rsidP="00B05776">
            <w:pPr>
              <w:rPr>
                <w:b/>
                <w:bCs/>
                <w:color w:val="000000"/>
                <w:sz w:val="18"/>
                <w:szCs w:val="18"/>
              </w:rPr>
            </w:pPr>
            <w:r>
              <w:rPr>
                <w:b/>
                <w:bCs/>
                <w:color w:val="000000"/>
                <w:sz w:val="18"/>
                <w:szCs w:val="18"/>
              </w:rPr>
              <w:t>Part du Protocole de Nagoya dans le budget intégré (13 %)</w:t>
            </w:r>
          </w:p>
        </w:tc>
        <w:tc>
          <w:tcPr>
            <w:tcW w:w="1180" w:type="dxa"/>
            <w:tcBorders>
              <w:top w:val="nil"/>
              <w:left w:val="nil"/>
              <w:bottom w:val="single" w:sz="8" w:space="0" w:color="auto"/>
              <w:right w:val="nil"/>
            </w:tcBorders>
            <w:shd w:val="clear" w:color="auto" w:fill="auto"/>
            <w:vAlign w:val="center"/>
            <w:hideMark/>
          </w:tcPr>
          <w:p w14:paraId="4036B32E" w14:textId="77777777" w:rsidR="00B05776" w:rsidRPr="00085775" w:rsidRDefault="00B05776" w:rsidP="00B05776">
            <w:pPr>
              <w:jc w:val="right"/>
              <w:rPr>
                <w:b/>
                <w:bCs/>
                <w:color w:val="000000"/>
                <w:sz w:val="18"/>
                <w:szCs w:val="18"/>
              </w:rPr>
            </w:pPr>
            <w:r>
              <w:rPr>
                <w:b/>
                <w:bCs/>
                <w:color w:val="000000"/>
                <w:sz w:val="18"/>
                <w:szCs w:val="18"/>
              </w:rPr>
              <w:t>2 591,1</w:t>
            </w:r>
          </w:p>
        </w:tc>
        <w:tc>
          <w:tcPr>
            <w:tcW w:w="1180" w:type="dxa"/>
            <w:tcBorders>
              <w:top w:val="nil"/>
              <w:left w:val="nil"/>
              <w:bottom w:val="single" w:sz="8" w:space="0" w:color="auto"/>
              <w:right w:val="nil"/>
            </w:tcBorders>
            <w:shd w:val="clear" w:color="auto" w:fill="auto"/>
            <w:vAlign w:val="center"/>
            <w:hideMark/>
          </w:tcPr>
          <w:p w14:paraId="0D84D4FD" w14:textId="77777777" w:rsidR="00B05776" w:rsidRPr="00085775" w:rsidRDefault="00B05776" w:rsidP="00B05776">
            <w:pPr>
              <w:jc w:val="right"/>
              <w:rPr>
                <w:b/>
                <w:bCs/>
                <w:color w:val="000000"/>
                <w:sz w:val="18"/>
                <w:szCs w:val="18"/>
              </w:rPr>
            </w:pPr>
            <w:r>
              <w:rPr>
                <w:b/>
                <w:bCs/>
                <w:color w:val="000000"/>
                <w:sz w:val="18"/>
                <w:szCs w:val="18"/>
              </w:rPr>
              <w:t>2 822,9</w:t>
            </w:r>
          </w:p>
        </w:tc>
        <w:tc>
          <w:tcPr>
            <w:tcW w:w="1180" w:type="dxa"/>
            <w:tcBorders>
              <w:top w:val="nil"/>
              <w:left w:val="nil"/>
              <w:bottom w:val="single" w:sz="8" w:space="0" w:color="auto"/>
              <w:right w:val="nil"/>
            </w:tcBorders>
            <w:shd w:val="clear" w:color="auto" w:fill="auto"/>
            <w:vAlign w:val="center"/>
            <w:hideMark/>
          </w:tcPr>
          <w:p w14:paraId="3BEBA941" w14:textId="77777777" w:rsidR="00B05776" w:rsidRPr="00085775" w:rsidRDefault="00B05776" w:rsidP="00B05776">
            <w:pPr>
              <w:jc w:val="right"/>
              <w:rPr>
                <w:b/>
                <w:bCs/>
                <w:color w:val="000000"/>
                <w:sz w:val="18"/>
                <w:szCs w:val="18"/>
              </w:rPr>
            </w:pPr>
            <w:r>
              <w:rPr>
                <w:b/>
                <w:bCs/>
                <w:color w:val="000000"/>
                <w:sz w:val="18"/>
                <w:szCs w:val="18"/>
              </w:rPr>
              <w:t>5 414,0</w:t>
            </w:r>
          </w:p>
        </w:tc>
      </w:tr>
      <w:tr w:rsidR="00B05776" w:rsidRPr="00085775" w14:paraId="50FFE474" w14:textId="77777777" w:rsidTr="00B05776">
        <w:trPr>
          <w:gridAfter w:val="2"/>
          <w:wAfter w:w="2360" w:type="dxa"/>
          <w:trHeight w:val="290"/>
        </w:trPr>
        <w:tc>
          <w:tcPr>
            <w:tcW w:w="5160" w:type="dxa"/>
            <w:tcBorders>
              <w:top w:val="nil"/>
              <w:left w:val="nil"/>
              <w:bottom w:val="nil"/>
              <w:right w:val="nil"/>
            </w:tcBorders>
            <w:shd w:val="clear" w:color="auto" w:fill="auto"/>
            <w:vAlign w:val="center"/>
            <w:hideMark/>
          </w:tcPr>
          <w:p w14:paraId="6ABAC91F" w14:textId="77777777" w:rsidR="00B05776" w:rsidRPr="00085775" w:rsidRDefault="00B05776" w:rsidP="00B05776">
            <w:pPr>
              <w:rPr>
                <w:color w:val="000000"/>
                <w:sz w:val="18"/>
                <w:szCs w:val="18"/>
              </w:rPr>
            </w:pPr>
            <w:r>
              <w:rPr>
                <w:color w:val="000000"/>
                <w:sz w:val="18"/>
                <w:szCs w:val="18"/>
              </w:rPr>
              <w:t>Moins les contributions du pays hôte</w:t>
            </w:r>
          </w:p>
        </w:tc>
        <w:tc>
          <w:tcPr>
            <w:tcW w:w="1180" w:type="dxa"/>
            <w:tcBorders>
              <w:top w:val="nil"/>
              <w:left w:val="nil"/>
              <w:bottom w:val="nil"/>
              <w:right w:val="nil"/>
            </w:tcBorders>
            <w:shd w:val="clear" w:color="auto" w:fill="auto"/>
            <w:vAlign w:val="center"/>
            <w:hideMark/>
          </w:tcPr>
          <w:p w14:paraId="377A3B44" w14:textId="77777777" w:rsidR="00B05776" w:rsidRPr="00085775" w:rsidRDefault="00B05776" w:rsidP="00B05776">
            <w:pPr>
              <w:jc w:val="right"/>
              <w:rPr>
                <w:color w:val="000000"/>
                <w:sz w:val="18"/>
                <w:szCs w:val="18"/>
              </w:rPr>
            </w:pPr>
            <w:r>
              <w:rPr>
                <w:color w:val="000000"/>
                <w:sz w:val="18"/>
                <w:szCs w:val="18"/>
              </w:rPr>
              <w:t>-212,4</w:t>
            </w:r>
          </w:p>
        </w:tc>
        <w:tc>
          <w:tcPr>
            <w:tcW w:w="1180" w:type="dxa"/>
            <w:tcBorders>
              <w:top w:val="nil"/>
              <w:left w:val="nil"/>
              <w:bottom w:val="nil"/>
              <w:right w:val="nil"/>
            </w:tcBorders>
            <w:shd w:val="clear" w:color="auto" w:fill="auto"/>
            <w:vAlign w:val="center"/>
            <w:hideMark/>
          </w:tcPr>
          <w:p w14:paraId="674082D5" w14:textId="77777777" w:rsidR="00B05776" w:rsidRPr="00085775" w:rsidRDefault="00B05776" w:rsidP="00B05776">
            <w:pPr>
              <w:jc w:val="right"/>
              <w:rPr>
                <w:color w:val="000000"/>
                <w:sz w:val="18"/>
                <w:szCs w:val="18"/>
              </w:rPr>
            </w:pPr>
            <w:r>
              <w:rPr>
                <w:color w:val="000000"/>
                <w:sz w:val="18"/>
                <w:szCs w:val="18"/>
              </w:rPr>
              <w:t>-216,4</w:t>
            </w:r>
          </w:p>
        </w:tc>
        <w:tc>
          <w:tcPr>
            <w:tcW w:w="1180" w:type="dxa"/>
            <w:tcBorders>
              <w:top w:val="nil"/>
              <w:left w:val="nil"/>
              <w:bottom w:val="nil"/>
              <w:right w:val="nil"/>
            </w:tcBorders>
            <w:shd w:val="clear" w:color="auto" w:fill="auto"/>
            <w:vAlign w:val="center"/>
            <w:hideMark/>
          </w:tcPr>
          <w:p w14:paraId="30E80B22" w14:textId="77777777" w:rsidR="00B05776" w:rsidRPr="00085775" w:rsidRDefault="00B05776" w:rsidP="00B05776">
            <w:pPr>
              <w:jc w:val="right"/>
              <w:rPr>
                <w:b/>
                <w:bCs/>
                <w:color w:val="000000"/>
                <w:sz w:val="18"/>
                <w:szCs w:val="18"/>
              </w:rPr>
            </w:pPr>
            <w:r>
              <w:rPr>
                <w:b/>
                <w:bCs/>
                <w:color w:val="000000"/>
                <w:sz w:val="18"/>
                <w:szCs w:val="18"/>
              </w:rPr>
              <w:t>-428,8</w:t>
            </w:r>
          </w:p>
        </w:tc>
      </w:tr>
      <w:tr w:rsidR="00B05776" w:rsidRPr="00085775" w14:paraId="2776CBC6" w14:textId="77777777" w:rsidTr="00B05776">
        <w:trPr>
          <w:gridAfter w:val="2"/>
          <w:wAfter w:w="2360" w:type="dxa"/>
          <w:trHeight w:val="300"/>
        </w:trPr>
        <w:tc>
          <w:tcPr>
            <w:tcW w:w="5160" w:type="dxa"/>
            <w:tcBorders>
              <w:top w:val="nil"/>
              <w:left w:val="nil"/>
              <w:bottom w:val="single" w:sz="8" w:space="0" w:color="auto"/>
              <w:right w:val="nil"/>
            </w:tcBorders>
            <w:shd w:val="clear" w:color="auto" w:fill="auto"/>
            <w:vAlign w:val="center"/>
            <w:hideMark/>
          </w:tcPr>
          <w:p w14:paraId="03EC0C76" w14:textId="77777777" w:rsidR="00B05776" w:rsidRPr="00085775" w:rsidRDefault="00B05776" w:rsidP="00B05776">
            <w:pPr>
              <w:rPr>
                <w:color w:val="000000"/>
                <w:sz w:val="18"/>
                <w:szCs w:val="18"/>
              </w:rPr>
            </w:pPr>
            <w:r>
              <w:rPr>
                <w:color w:val="000000"/>
                <w:sz w:val="18"/>
                <w:szCs w:val="18"/>
              </w:rPr>
              <w:t>Moins les réserves</w:t>
            </w:r>
          </w:p>
        </w:tc>
        <w:tc>
          <w:tcPr>
            <w:tcW w:w="1180" w:type="dxa"/>
            <w:tcBorders>
              <w:top w:val="nil"/>
              <w:left w:val="nil"/>
              <w:bottom w:val="single" w:sz="8" w:space="0" w:color="auto"/>
              <w:right w:val="nil"/>
            </w:tcBorders>
            <w:shd w:val="clear" w:color="auto" w:fill="auto"/>
            <w:vAlign w:val="center"/>
            <w:hideMark/>
          </w:tcPr>
          <w:p w14:paraId="4650F716" w14:textId="77777777" w:rsidR="00B05776" w:rsidRPr="00085775" w:rsidRDefault="00B05776" w:rsidP="00B05776">
            <w:pPr>
              <w:jc w:val="right"/>
              <w:rPr>
                <w:color w:val="000000"/>
                <w:sz w:val="18"/>
                <w:szCs w:val="18"/>
              </w:rPr>
            </w:pPr>
            <w:r>
              <w:rPr>
                <w:color w:val="000000"/>
                <w:sz w:val="18"/>
                <w:szCs w:val="18"/>
              </w:rPr>
              <w:t>-26,7</w:t>
            </w:r>
          </w:p>
        </w:tc>
        <w:tc>
          <w:tcPr>
            <w:tcW w:w="1180" w:type="dxa"/>
            <w:tcBorders>
              <w:top w:val="nil"/>
              <w:left w:val="nil"/>
              <w:bottom w:val="single" w:sz="8" w:space="0" w:color="auto"/>
              <w:right w:val="nil"/>
            </w:tcBorders>
            <w:shd w:val="clear" w:color="auto" w:fill="auto"/>
            <w:vAlign w:val="center"/>
            <w:hideMark/>
          </w:tcPr>
          <w:p w14:paraId="2B23E9F9" w14:textId="77777777" w:rsidR="00B05776" w:rsidRPr="00085775" w:rsidRDefault="00B05776" w:rsidP="00B05776">
            <w:pPr>
              <w:jc w:val="right"/>
              <w:rPr>
                <w:color w:val="000000"/>
                <w:sz w:val="18"/>
                <w:szCs w:val="18"/>
              </w:rPr>
            </w:pPr>
            <w:r>
              <w:rPr>
                <w:color w:val="000000"/>
                <w:sz w:val="18"/>
                <w:szCs w:val="18"/>
              </w:rPr>
              <w:t>-26,7</w:t>
            </w:r>
          </w:p>
        </w:tc>
        <w:tc>
          <w:tcPr>
            <w:tcW w:w="1180" w:type="dxa"/>
            <w:tcBorders>
              <w:top w:val="nil"/>
              <w:left w:val="nil"/>
              <w:bottom w:val="nil"/>
              <w:right w:val="nil"/>
            </w:tcBorders>
            <w:shd w:val="clear" w:color="auto" w:fill="auto"/>
            <w:vAlign w:val="center"/>
            <w:hideMark/>
          </w:tcPr>
          <w:p w14:paraId="1BD3CD47" w14:textId="77777777" w:rsidR="00B05776" w:rsidRPr="00085775" w:rsidRDefault="00B05776" w:rsidP="00B05776">
            <w:pPr>
              <w:jc w:val="right"/>
              <w:rPr>
                <w:b/>
                <w:bCs/>
                <w:color w:val="000000"/>
                <w:sz w:val="18"/>
                <w:szCs w:val="18"/>
              </w:rPr>
            </w:pPr>
            <w:r>
              <w:rPr>
                <w:b/>
                <w:bCs/>
                <w:color w:val="000000"/>
                <w:sz w:val="18"/>
                <w:szCs w:val="18"/>
              </w:rPr>
              <w:t>-53,4</w:t>
            </w:r>
          </w:p>
        </w:tc>
      </w:tr>
      <w:tr w:rsidR="00B05776" w:rsidRPr="00085775" w14:paraId="66A165B7" w14:textId="77777777" w:rsidTr="00B05776">
        <w:trPr>
          <w:gridAfter w:val="2"/>
          <w:wAfter w:w="2360" w:type="dxa"/>
          <w:trHeight w:val="470"/>
        </w:trPr>
        <w:tc>
          <w:tcPr>
            <w:tcW w:w="5160" w:type="dxa"/>
            <w:tcBorders>
              <w:top w:val="nil"/>
              <w:left w:val="nil"/>
              <w:bottom w:val="single" w:sz="8" w:space="0" w:color="auto"/>
              <w:right w:val="nil"/>
            </w:tcBorders>
            <w:shd w:val="clear" w:color="auto" w:fill="auto"/>
            <w:vAlign w:val="center"/>
            <w:hideMark/>
          </w:tcPr>
          <w:p w14:paraId="13744080" w14:textId="77777777" w:rsidR="00B05776" w:rsidRPr="00085775" w:rsidRDefault="00B05776" w:rsidP="00B05776">
            <w:pPr>
              <w:rPr>
                <w:b/>
                <w:bCs/>
                <w:i/>
                <w:iCs/>
                <w:color w:val="000000"/>
                <w:sz w:val="18"/>
                <w:szCs w:val="18"/>
              </w:rPr>
            </w:pPr>
            <w:r>
              <w:rPr>
                <w:b/>
                <w:bCs/>
                <w:i/>
                <w:iCs/>
                <w:color w:val="000000"/>
                <w:sz w:val="18"/>
                <w:szCs w:val="18"/>
              </w:rPr>
              <w:t>Total net (à partager entre les Parties)</w:t>
            </w:r>
          </w:p>
        </w:tc>
        <w:tc>
          <w:tcPr>
            <w:tcW w:w="1180" w:type="dxa"/>
            <w:tcBorders>
              <w:top w:val="nil"/>
              <w:left w:val="nil"/>
              <w:bottom w:val="single" w:sz="8" w:space="0" w:color="auto"/>
              <w:right w:val="nil"/>
            </w:tcBorders>
            <w:shd w:val="clear" w:color="auto" w:fill="auto"/>
            <w:vAlign w:val="center"/>
            <w:hideMark/>
          </w:tcPr>
          <w:p w14:paraId="0D3168C9" w14:textId="77777777" w:rsidR="00B05776" w:rsidRPr="00085775" w:rsidRDefault="00B05776" w:rsidP="00B05776">
            <w:pPr>
              <w:jc w:val="right"/>
              <w:rPr>
                <w:b/>
                <w:bCs/>
                <w:i/>
                <w:iCs/>
                <w:color w:val="000000"/>
                <w:sz w:val="18"/>
                <w:szCs w:val="18"/>
              </w:rPr>
            </w:pPr>
            <w:r>
              <w:rPr>
                <w:b/>
                <w:bCs/>
                <w:i/>
                <w:iCs/>
                <w:color w:val="000000"/>
                <w:sz w:val="18"/>
                <w:szCs w:val="18"/>
              </w:rPr>
              <w:t>2 352,0</w:t>
            </w:r>
          </w:p>
        </w:tc>
        <w:tc>
          <w:tcPr>
            <w:tcW w:w="1180" w:type="dxa"/>
            <w:tcBorders>
              <w:top w:val="nil"/>
              <w:left w:val="nil"/>
              <w:bottom w:val="single" w:sz="8" w:space="0" w:color="auto"/>
              <w:right w:val="nil"/>
            </w:tcBorders>
            <w:shd w:val="clear" w:color="auto" w:fill="auto"/>
            <w:vAlign w:val="center"/>
            <w:hideMark/>
          </w:tcPr>
          <w:p w14:paraId="3B8D9FE4" w14:textId="77777777" w:rsidR="00B05776" w:rsidRPr="00085775" w:rsidRDefault="00B05776" w:rsidP="00B05776">
            <w:pPr>
              <w:jc w:val="right"/>
              <w:rPr>
                <w:b/>
                <w:bCs/>
                <w:i/>
                <w:iCs/>
                <w:color w:val="000000"/>
                <w:sz w:val="18"/>
                <w:szCs w:val="18"/>
              </w:rPr>
            </w:pPr>
            <w:r>
              <w:rPr>
                <w:b/>
                <w:bCs/>
                <w:i/>
                <w:iCs/>
                <w:color w:val="000000"/>
                <w:sz w:val="18"/>
                <w:szCs w:val="18"/>
              </w:rPr>
              <w:t>2 579,8</w:t>
            </w:r>
          </w:p>
        </w:tc>
        <w:tc>
          <w:tcPr>
            <w:tcW w:w="1180" w:type="dxa"/>
            <w:tcBorders>
              <w:top w:val="single" w:sz="8" w:space="0" w:color="auto"/>
              <w:left w:val="nil"/>
              <w:bottom w:val="single" w:sz="8" w:space="0" w:color="auto"/>
              <w:right w:val="nil"/>
            </w:tcBorders>
            <w:shd w:val="clear" w:color="auto" w:fill="auto"/>
            <w:vAlign w:val="center"/>
            <w:hideMark/>
          </w:tcPr>
          <w:p w14:paraId="433BC27F" w14:textId="77777777" w:rsidR="00B05776" w:rsidRPr="00085775" w:rsidRDefault="00B05776" w:rsidP="00B05776">
            <w:pPr>
              <w:jc w:val="right"/>
              <w:rPr>
                <w:b/>
                <w:bCs/>
                <w:i/>
                <w:iCs/>
                <w:color w:val="000000"/>
                <w:sz w:val="18"/>
                <w:szCs w:val="18"/>
              </w:rPr>
            </w:pPr>
            <w:r>
              <w:rPr>
                <w:b/>
                <w:bCs/>
                <w:i/>
                <w:iCs/>
                <w:color w:val="000000"/>
                <w:sz w:val="18"/>
                <w:szCs w:val="18"/>
              </w:rPr>
              <w:t>4 931,8</w:t>
            </w:r>
          </w:p>
        </w:tc>
      </w:tr>
    </w:tbl>
    <w:p w14:paraId="264DA282" w14:textId="42739958" w:rsidR="00B06866" w:rsidRPr="00085775" w:rsidRDefault="00B06866" w:rsidP="00655E23"/>
    <w:p w14:paraId="67CE9F7B" w14:textId="24ED56FF" w:rsidR="00127984" w:rsidRPr="00085775" w:rsidRDefault="00127984">
      <w:pPr>
        <w:spacing w:after="160" w:line="259" w:lineRule="auto"/>
        <w:jc w:val="left"/>
      </w:pPr>
      <w:r w:rsidRPr="00085775">
        <w:br w:type="page"/>
      </w:r>
    </w:p>
    <w:p w14:paraId="02E9B612" w14:textId="52797DA9" w:rsidR="002A46C5" w:rsidRPr="00085775" w:rsidRDefault="00B06866">
      <w:pPr>
        <w:spacing w:before="240" w:after="60" w:line="259" w:lineRule="auto"/>
        <w:ind w:left="810" w:hanging="810"/>
        <w:jc w:val="left"/>
        <w:rPr>
          <w:b/>
          <w:color w:val="000000" w:themeColor="text1"/>
          <w:kern w:val="20"/>
        </w:rPr>
      </w:pPr>
      <w:r>
        <w:rPr>
          <w:b/>
          <w:color w:val="000000" w:themeColor="text1"/>
          <w:kern w:val="20"/>
        </w:rPr>
        <w:t>Tableau 2. Contributions au Fonds d'affectation spéciale du Protocole de Nagoya sur l'accès et le partage des avantages pour l'exercice biennal 2023-2024</w:t>
      </w:r>
      <w:r>
        <w:rPr>
          <w:rStyle w:val="Appelnotedebasdep"/>
          <w:b/>
          <w:color w:val="000000" w:themeColor="text1"/>
          <w:kern w:val="20"/>
        </w:rPr>
        <w:footnoteReference w:id="4"/>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9"/>
        <w:gridCol w:w="1181"/>
        <w:gridCol w:w="1181"/>
        <w:gridCol w:w="1181"/>
        <w:gridCol w:w="1181"/>
        <w:gridCol w:w="1181"/>
      </w:tblGrid>
      <w:tr w:rsidR="00D9268F" w:rsidRPr="00085775" w14:paraId="2956B648" w14:textId="77777777" w:rsidTr="00197FDE">
        <w:trPr>
          <w:cantSplit/>
          <w:trHeight w:val="245"/>
          <w:tblHeader/>
        </w:trPr>
        <w:tc>
          <w:tcPr>
            <w:tcW w:w="3599" w:type="dxa"/>
            <w:shd w:val="clear" w:color="auto" w:fill="auto"/>
            <w:noWrap/>
            <w:vAlign w:val="bottom"/>
            <w:hideMark/>
          </w:tcPr>
          <w:p w14:paraId="234DFA16" w14:textId="77777777" w:rsidR="00D9268F" w:rsidRPr="00085775" w:rsidRDefault="00D9268F" w:rsidP="00872C83">
            <w:pPr>
              <w:ind w:left="144" w:hanging="144"/>
              <w:jc w:val="left"/>
              <w:rPr>
                <w:b/>
                <w:bCs/>
                <w:sz w:val="18"/>
                <w:szCs w:val="18"/>
                <w:lang w:val="en-US" w:eastAsia="zh-CN"/>
              </w:rPr>
            </w:pPr>
            <w:r>
              <w:rPr>
                <w:rFonts w:eastAsiaTheme="minorEastAsia"/>
                <w:b/>
                <w:bCs/>
                <w:sz w:val="18"/>
                <w:szCs w:val="18"/>
              </w:rPr>
              <w:t>Partie</w:t>
            </w:r>
          </w:p>
        </w:tc>
        <w:tc>
          <w:tcPr>
            <w:tcW w:w="1181" w:type="dxa"/>
            <w:shd w:val="clear" w:color="auto" w:fill="auto"/>
            <w:vAlign w:val="bottom"/>
            <w:hideMark/>
          </w:tcPr>
          <w:p w14:paraId="017FD72B" w14:textId="77777777" w:rsidR="00D9268F" w:rsidRPr="00085775" w:rsidRDefault="00D9268F" w:rsidP="00872C83">
            <w:pPr>
              <w:jc w:val="left"/>
              <w:rPr>
                <w:b/>
                <w:bCs/>
                <w:sz w:val="16"/>
                <w:szCs w:val="16"/>
                <w:lang w:val="en-US" w:eastAsia="zh-CN"/>
              </w:rPr>
            </w:pPr>
            <w:r>
              <w:rPr>
                <w:rFonts w:eastAsiaTheme="minorEastAsia"/>
                <w:b/>
                <w:bCs/>
                <w:sz w:val="16"/>
                <w:szCs w:val="16"/>
              </w:rPr>
              <w:t>Barème de contribution 2022-2024</w:t>
            </w:r>
          </w:p>
        </w:tc>
        <w:tc>
          <w:tcPr>
            <w:tcW w:w="1181" w:type="dxa"/>
            <w:shd w:val="clear" w:color="auto" w:fill="auto"/>
            <w:vAlign w:val="bottom"/>
            <w:hideMark/>
          </w:tcPr>
          <w:p w14:paraId="206E3070" w14:textId="77777777" w:rsidR="00D9268F" w:rsidRPr="00DE4F9A" w:rsidRDefault="00D9268F" w:rsidP="00872C83">
            <w:pPr>
              <w:jc w:val="left"/>
              <w:rPr>
                <w:b/>
                <w:bCs/>
                <w:sz w:val="16"/>
                <w:szCs w:val="16"/>
                <w:lang w:eastAsia="zh-CN"/>
              </w:rPr>
            </w:pPr>
            <w:r>
              <w:rPr>
                <w:rFonts w:eastAsiaTheme="minorEastAsia"/>
                <w:b/>
                <w:bCs/>
                <w:sz w:val="16"/>
                <w:szCs w:val="16"/>
              </w:rPr>
              <w:t>Barème prévoyant un plafond de 22 %, sans PMA payant plus de 0,01 %</w:t>
            </w:r>
          </w:p>
        </w:tc>
        <w:tc>
          <w:tcPr>
            <w:tcW w:w="1181" w:type="dxa"/>
            <w:shd w:val="clear" w:color="auto" w:fill="auto"/>
            <w:vAlign w:val="bottom"/>
            <w:hideMark/>
          </w:tcPr>
          <w:p w14:paraId="3E450BC9" w14:textId="77777777" w:rsidR="00D9268F" w:rsidRPr="00085775" w:rsidRDefault="00D9268F" w:rsidP="00872C83">
            <w:pPr>
              <w:widowControl w:val="0"/>
              <w:jc w:val="center"/>
              <w:rPr>
                <w:rFonts w:eastAsiaTheme="minorEastAsia"/>
                <w:b/>
                <w:bCs/>
                <w:sz w:val="16"/>
                <w:szCs w:val="16"/>
                <w:lang w:eastAsia="zh-CN"/>
              </w:rPr>
            </w:pPr>
            <w:r>
              <w:rPr>
                <w:rFonts w:eastAsiaTheme="minorEastAsia"/>
                <w:b/>
                <w:bCs/>
                <w:sz w:val="16"/>
                <w:szCs w:val="16"/>
              </w:rPr>
              <w:t>Contributions dues au 1</w:t>
            </w:r>
            <w:r>
              <w:rPr>
                <w:rFonts w:eastAsiaTheme="minorEastAsia"/>
                <w:b/>
                <w:bCs/>
                <w:sz w:val="16"/>
                <w:szCs w:val="16"/>
                <w:vertAlign w:val="superscript"/>
              </w:rPr>
              <w:t>er</w:t>
            </w:r>
            <w:r>
              <w:rPr>
                <w:rFonts w:eastAsiaTheme="minorEastAsia"/>
                <w:b/>
                <w:bCs/>
                <w:sz w:val="16"/>
                <w:szCs w:val="16"/>
              </w:rPr>
              <w:t xml:space="preserve"> janvier 2023</w:t>
            </w:r>
          </w:p>
          <w:p w14:paraId="79E1EDDA" w14:textId="77777777" w:rsidR="00D9268F" w:rsidRPr="00085775" w:rsidRDefault="00D9268F" w:rsidP="00872C83">
            <w:pPr>
              <w:jc w:val="center"/>
              <w:rPr>
                <w:b/>
                <w:bCs/>
                <w:sz w:val="16"/>
                <w:szCs w:val="16"/>
                <w:lang w:val="en-US" w:eastAsia="zh-CN"/>
              </w:rPr>
            </w:pPr>
            <w:r>
              <w:rPr>
                <w:rFonts w:eastAsiaTheme="minorEastAsia"/>
                <w:b/>
                <w:bCs/>
                <w:sz w:val="16"/>
                <w:szCs w:val="16"/>
              </w:rPr>
              <w:t>(USD)</w:t>
            </w:r>
          </w:p>
        </w:tc>
        <w:tc>
          <w:tcPr>
            <w:tcW w:w="1181" w:type="dxa"/>
            <w:shd w:val="clear" w:color="auto" w:fill="auto"/>
            <w:vAlign w:val="bottom"/>
            <w:hideMark/>
          </w:tcPr>
          <w:p w14:paraId="6B6EC5D2" w14:textId="77777777" w:rsidR="00D9268F" w:rsidRPr="00085775" w:rsidRDefault="00D9268F" w:rsidP="00872C83">
            <w:pPr>
              <w:widowControl w:val="0"/>
              <w:jc w:val="center"/>
              <w:rPr>
                <w:rFonts w:eastAsiaTheme="minorEastAsia"/>
                <w:b/>
                <w:bCs/>
                <w:sz w:val="16"/>
                <w:szCs w:val="16"/>
                <w:lang w:eastAsia="zh-CN"/>
              </w:rPr>
            </w:pPr>
            <w:r>
              <w:rPr>
                <w:rFonts w:eastAsiaTheme="minorEastAsia"/>
                <w:b/>
                <w:bCs/>
                <w:sz w:val="16"/>
                <w:szCs w:val="16"/>
              </w:rPr>
              <w:t>Contributions dues au 1</w:t>
            </w:r>
            <w:r>
              <w:rPr>
                <w:rFonts w:eastAsiaTheme="minorEastAsia"/>
                <w:b/>
                <w:bCs/>
                <w:sz w:val="16"/>
                <w:szCs w:val="16"/>
                <w:vertAlign w:val="superscript"/>
              </w:rPr>
              <w:t>er</w:t>
            </w:r>
            <w:r>
              <w:rPr>
                <w:rFonts w:eastAsiaTheme="minorEastAsia"/>
                <w:b/>
                <w:bCs/>
                <w:sz w:val="16"/>
                <w:szCs w:val="16"/>
              </w:rPr>
              <w:t xml:space="preserve"> janvier 2024</w:t>
            </w:r>
          </w:p>
          <w:p w14:paraId="13A7EC6C" w14:textId="77777777" w:rsidR="00D9268F" w:rsidRPr="00085775" w:rsidRDefault="00D9268F" w:rsidP="00872C83">
            <w:pPr>
              <w:jc w:val="center"/>
              <w:rPr>
                <w:b/>
                <w:bCs/>
                <w:sz w:val="16"/>
                <w:szCs w:val="16"/>
                <w:lang w:val="en-US" w:eastAsia="zh-CN"/>
              </w:rPr>
            </w:pPr>
            <w:r>
              <w:rPr>
                <w:rFonts w:eastAsiaTheme="minorEastAsia"/>
                <w:b/>
                <w:bCs/>
                <w:sz w:val="16"/>
                <w:szCs w:val="16"/>
              </w:rPr>
              <w:t>(USD)</w:t>
            </w:r>
          </w:p>
        </w:tc>
        <w:tc>
          <w:tcPr>
            <w:tcW w:w="1181" w:type="dxa"/>
            <w:shd w:val="clear" w:color="auto" w:fill="auto"/>
            <w:noWrap/>
            <w:vAlign w:val="bottom"/>
            <w:hideMark/>
          </w:tcPr>
          <w:p w14:paraId="2C25AAB3" w14:textId="77777777" w:rsidR="00D9268F" w:rsidRPr="00085775" w:rsidRDefault="00D9268F" w:rsidP="00872C83">
            <w:pPr>
              <w:widowControl w:val="0"/>
              <w:ind w:right="144"/>
              <w:jc w:val="center"/>
              <w:rPr>
                <w:rFonts w:eastAsiaTheme="minorEastAsia"/>
                <w:b/>
                <w:bCs/>
                <w:sz w:val="16"/>
                <w:szCs w:val="16"/>
                <w:lang w:eastAsia="zh-CN"/>
              </w:rPr>
            </w:pPr>
            <w:r>
              <w:rPr>
                <w:rFonts w:eastAsiaTheme="minorEastAsia"/>
                <w:b/>
                <w:bCs/>
                <w:sz w:val="16"/>
                <w:szCs w:val="16"/>
              </w:rPr>
              <w:t xml:space="preserve">Total 2023-2024 </w:t>
            </w:r>
          </w:p>
          <w:p w14:paraId="3C126919" w14:textId="77777777" w:rsidR="00D9268F" w:rsidRPr="00085775" w:rsidRDefault="00D9268F" w:rsidP="00872C83">
            <w:pPr>
              <w:jc w:val="center"/>
              <w:rPr>
                <w:b/>
                <w:bCs/>
                <w:sz w:val="16"/>
                <w:szCs w:val="16"/>
                <w:lang w:val="en-US" w:eastAsia="zh-CN"/>
              </w:rPr>
            </w:pPr>
            <w:r>
              <w:rPr>
                <w:rFonts w:eastAsiaTheme="minorEastAsia"/>
                <w:b/>
                <w:bCs/>
                <w:sz w:val="16"/>
                <w:szCs w:val="16"/>
              </w:rPr>
              <w:t>(USD)</w:t>
            </w:r>
          </w:p>
        </w:tc>
      </w:tr>
      <w:tr w:rsidR="00D9268F" w:rsidRPr="00085775" w14:paraId="630E66EC" w14:textId="77777777" w:rsidTr="00197FDE">
        <w:trPr>
          <w:cantSplit/>
          <w:trHeight w:val="245"/>
        </w:trPr>
        <w:tc>
          <w:tcPr>
            <w:tcW w:w="3599" w:type="dxa"/>
            <w:shd w:val="clear" w:color="auto" w:fill="auto"/>
            <w:vAlign w:val="center"/>
            <w:hideMark/>
          </w:tcPr>
          <w:p w14:paraId="7E9BA598" w14:textId="77777777" w:rsidR="00D9268F" w:rsidRPr="00085775" w:rsidRDefault="00D9268F" w:rsidP="00872C83">
            <w:pPr>
              <w:ind w:left="144" w:hanging="144"/>
              <w:jc w:val="left"/>
              <w:rPr>
                <w:sz w:val="18"/>
                <w:szCs w:val="18"/>
                <w:lang w:val="en-US" w:eastAsia="zh-CN"/>
              </w:rPr>
            </w:pPr>
            <w:r>
              <w:rPr>
                <w:sz w:val="18"/>
                <w:szCs w:val="18"/>
              </w:rPr>
              <w:t>Afghanistan</w:t>
            </w:r>
          </w:p>
        </w:tc>
        <w:tc>
          <w:tcPr>
            <w:tcW w:w="1181" w:type="dxa"/>
            <w:shd w:val="clear" w:color="auto" w:fill="auto"/>
            <w:vAlign w:val="center"/>
            <w:hideMark/>
          </w:tcPr>
          <w:p w14:paraId="342CB653" w14:textId="77777777" w:rsidR="00D9268F" w:rsidRPr="00085775" w:rsidRDefault="00D9268F" w:rsidP="00872C83">
            <w:pPr>
              <w:jc w:val="right"/>
              <w:rPr>
                <w:sz w:val="18"/>
                <w:szCs w:val="18"/>
                <w:lang w:val="en-US" w:eastAsia="zh-CN"/>
              </w:rPr>
            </w:pPr>
            <w:r>
              <w:rPr>
                <w:sz w:val="18"/>
                <w:szCs w:val="18"/>
              </w:rPr>
              <w:t>0,006</w:t>
            </w:r>
          </w:p>
        </w:tc>
        <w:tc>
          <w:tcPr>
            <w:tcW w:w="1181" w:type="dxa"/>
            <w:shd w:val="clear" w:color="auto" w:fill="auto"/>
            <w:noWrap/>
            <w:vAlign w:val="center"/>
            <w:hideMark/>
          </w:tcPr>
          <w:p w14:paraId="325B5C9A" w14:textId="77777777" w:rsidR="00D9268F" w:rsidRPr="00085775" w:rsidRDefault="00D9268F" w:rsidP="00872C83">
            <w:pPr>
              <w:jc w:val="right"/>
              <w:rPr>
                <w:sz w:val="18"/>
                <w:szCs w:val="18"/>
                <w:lang w:val="en-US" w:eastAsia="zh-CN"/>
              </w:rPr>
            </w:pPr>
            <w:r>
              <w:rPr>
                <w:sz w:val="18"/>
                <w:szCs w:val="18"/>
              </w:rPr>
              <w:t>0,009</w:t>
            </w:r>
          </w:p>
        </w:tc>
        <w:tc>
          <w:tcPr>
            <w:tcW w:w="1181" w:type="dxa"/>
            <w:shd w:val="clear" w:color="auto" w:fill="auto"/>
            <w:noWrap/>
            <w:vAlign w:val="center"/>
            <w:hideMark/>
          </w:tcPr>
          <w:p w14:paraId="75FC609A" w14:textId="77777777" w:rsidR="00D9268F" w:rsidRPr="00085775" w:rsidRDefault="00D9268F" w:rsidP="00872C83">
            <w:pPr>
              <w:jc w:val="right"/>
              <w:rPr>
                <w:sz w:val="18"/>
                <w:szCs w:val="18"/>
                <w:lang w:val="en-US" w:eastAsia="zh-CN"/>
              </w:rPr>
            </w:pPr>
            <w:r>
              <w:rPr>
                <w:sz w:val="18"/>
                <w:szCs w:val="18"/>
              </w:rPr>
              <w:t>221</w:t>
            </w:r>
          </w:p>
        </w:tc>
        <w:tc>
          <w:tcPr>
            <w:tcW w:w="1181" w:type="dxa"/>
            <w:shd w:val="clear" w:color="auto" w:fill="auto"/>
            <w:noWrap/>
            <w:vAlign w:val="center"/>
            <w:hideMark/>
          </w:tcPr>
          <w:p w14:paraId="6E12D9EC" w14:textId="77777777" w:rsidR="00D9268F" w:rsidRPr="00085775" w:rsidRDefault="00D9268F" w:rsidP="00872C83">
            <w:pPr>
              <w:jc w:val="right"/>
              <w:rPr>
                <w:sz w:val="18"/>
                <w:szCs w:val="18"/>
                <w:lang w:val="en-US" w:eastAsia="zh-CN"/>
              </w:rPr>
            </w:pPr>
            <w:r>
              <w:rPr>
                <w:sz w:val="18"/>
                <w:szCs w:val="18"/>
              </w:rPr>
              <w:t>242</w:t>
            </w:r>
          </w:p>
        </w:tc>
        <w:tc>
          <w:tcPr>
            <w:tcW w:w="1181" w:type="dxa"/>
            <w:shd w:val="clear" w:color="auto" w:fill="auto"/>
            <w:noWrap/>
            <w:vAlign w:val="center"/>
            <w:hideMark/>
          </w:tcPr>
          <w:p w14:paraId="643F14D0" w14:textId="77777777" w:rsidR="00D9268F" w:rsidRPr="00085775" w:rsidRDefault="00D9268F" w:rsidP="00872C83">
            <w:pPr>
              <w:jc w:val="right"/>
              <w:rPr>
                <w:sz w:val="18"/>
                <w:szCs w:val="18"/>
                <w:lang w:val="en-US" w:eastAsia="zh-CN"/>
              </w:rPr>
            </w:pPr>
            <w:r>
              <w:rPr>
                <w:sz w:val="18"/>
                <w:szCs w:val="18"/>
              </w:rPr>
              <w:t>463</w:t>
            </w:r>
          </w:p>
        </w:tc>
      </w:tr>
      <w:tr w:rsidR="00D9268F" w:rsidRPr="00085775" w14:paraId="1B631F8F" w14:textId="77777777" w:rsidTr="00197FDE">
        <w:trPr>
          <w:cantSplit/>
          <w:trHeight w:val="245"/>
        </w:trPr>
        <w:tc>
          <w:tcPr>
            <w:tcW w:w="3599" w:type="dxa"/>
            <w:shd w:val="clear" w:color="auto" w:fill="auto"/>
            <w:vAlign w:val="center"/>
            <w:hideMark/>
          </w:tcPr>
          <w:p w14:paraId="3A8F5323" w14:textId="77777777" w:rsidR="00D9268F" w:rsidRPr="00085775" w:rsidRDefault="00D9268F" w:rsidP="00872C83">
            <w:pPr>
              <w:ind w:left="144" w:hanging="144"/>
              <w:jc w:val="left"/>
              <w:rPr>
                <w:sz w:val="18"/>
                <w:szCs w:val="18"/>
                <w:lang w:val="en-US" w:eastAsia="zh-CN"/>
              </w:rPr>
            </w:pPr>
            <w:r>
              <w:rPr>
                <w:sz w:val="18"/>
                <w:szCs w:val="18"/>
              </w:rPr>
              <w:t>Afrique du Sud</w:t>
            </w:r>
          </w:p>
        </w:tc>
        <w:tc>
          <w:tcPr>
            <w:tcW w:w="1181" w:type="dxa"/>
            <w:shd w:val="clear" w:color="auto" w:fill="auto"/>
            <w:vAlign w:val="center"/>
            <w:hideMark/>
          </w:tcPr>
          <w:p w14:paraId="277532AB" w14:textId="77777777" w:rsidR="00D9268F" w:rsidRPr="00085775" w:rsidRDefault="00D9268F" w:rsidP="00872C83">
            <w:pPr>
              <w:jc w:val="right"/>
              <w:rPr>
                <w:sz w:val="18"/>
                <w:szCs w:val="18"/>
                <w:lang w:val="en-US" w:eastAsia="zh-CN"/>
              </w:rPr>
            </w:pPr>
            <w:r>
              <w:rPr>
                <w:sz w:val="18"/>
                <w:szCs w:val="18"/>
              </w:rPr>
              <w:t>0,244</w:t>
            </w:r>
          </w:p>
        </w:tc>
        <w:tc>
          <w:tcPr>
            <w:tcW w:w="1181" w:type="dxa"/>
            <w:shd w:val="clear" w:color="auto" w:fill="auto"/>
            <w:noWrap/>
            <w:vAlign w:val="center"/>
            <w:hideMark/>
          </w:tcPr>
          <w:p w14:paraId="56259280" w14:textId="77777777" w:rsidR="00D9268F" w:rsidRPr="00085775" w:rsidRDefault="00D9268F" w:rsidP="00872C83">
            <w:pPr>
              <w:jc w:val="right"/>
              <w:rPr>
                <w:sz w:val="18"/>
                <w:szCs w:val="18"/>
                <w:lang w:val="en-US" w:eastAsia="zh-CN"/>
              </w:rPr>
            </w:pPr>
            <w:r>
              <w:rPr>
                <w:sz w:val="18"/>
                <w:szCs w:val="18"/>
              </w:rPr>
              <w:t>0,382</w:t>
            </w:r>
          </w:p>
        </w:tc>
        <w:tc>
          <w:tcPr>
            <w:tcW w:w="1181" w:type="dxa"/>
            <w:shd w:val="clear" w:color="auto" w:fill="auto"/>
            <w:noWrap/>
            <w:vAlign w:val="center"/>
            <w:hideMark/>
          </w:tcPr>
          <w:p w14:paraId="7A72242B" w14:textId="77777777" w:rsidR="00D9268F" w:rsidRPr="00085775" w:rsidRDefault="00D9268F" w:rsidP="00872C83">
            <w:pPr>
              <w:jc w:val="right"/>
              <w:rPr>
                <w:sz w:val="18"/>
                <w:szCs w:val="18"/>
                <w:lang w:val="en-US" w:eastAsia="zh-CN"/>
              </w:rPr>
            </w:pPr>
            <w:r>
              <w:rPr>
                <w:sz w:val="18"/>
                <w:szCs w:val="18"/>
              </w:rPr>
              <w:t>8 977</w:t>
            </w:r>
          </w:p>
        </w:tc>
        <w:tc>
          <w:tcPr>
            <w:tcW w:w="1181" w:type="dxa"/>
            <w:shd w:val="clear" w:color="auto" w:fill="auto"/>
            <w:noWrap/>
            <w:vAlign w:val="center"/>
            <w:hideMark/>
          </w:tcPr>
          <w:p w14:paraId="07E28680" w14:textId="77777777" w:rsidR="00D9268F" w:rsidRPr="00085775" w:rsidRDefault="00D9268F" w:rsidP="00872C83">
            <w:pPr>
              <w:jc w:val="right"/>
              <w:rPr>
                <w:sz w:val="18"/>
                <w:szCs w:val="18"/>
                <w:lang w:val="en-US" w:eastAsia="zh-CN"/>
              </w:rPr>
            </w:pPr>
            <w:r>
              <w:rPr>
                <w:sz w:val="18"/>
                <w:szCs w:val="18"/>
              </w:rPr>
              <w:t>9 846</w:t>
            </w:r>
          </w:p>
        </w:tc>
        <w:tc>
          <w:tcPr>
            <w:tcW w:w="1181" w:type="dxa"/>
            <w:shd w:val="clear" w:color="auto" w:fill="auto"/>
            <w:noWrap/>
            <w:vAlign w:val="center"/>
            <w:hideMark/>
          </w:tcPr>
          <w:p w14:paraId="184EA02A" w14:textId="77777777" w:rsidR="00D9268F" w:rsidRPr="00085775" w:rsidRDefault="00D9268F" w:rsidP="00872C83">
            <w:pPr>
              <w:jc w:val="right"/>
              <w:rPr>
                <w:sz w:val="18"/>
                <w:szCs w:val="18"/>
                <w:lang w:val="en-US" w:eastAsia="zh-CN"/>
              </w:rPr>
            </w:pPr>
            <w:r>
              <w:rPr>
                <w:sz w:val="18"/>
                <w:szCs w:val="18"/>
              </w:rPr>
              <w:t>18 822</w:t>
            </w:r>
          </w:p>
        </w:tc>
      </w:tr>
      <w:tr w:rsidR="00D9268F" w:rsidRPr="00085775" w14:paraId="633D04DA" w14:textId="77777777" w:rsidTr="00197FDE">
        <w:trPr>
          <w:cantSplit/>
          <w:trHeight w:val="245"/>
        </w:trPr>
        <w:tc>
          <w:tcPr>
            <w:tcW w:w="3599" w:type="dxa"/>
            <w:shd w:val="clear" w:color="auto" w:fill="auto"/>
            <w:vAlign w:val="center"/>
            <w:hideMark/>
          </w:tcPr>
          <w:p w14:paraId="44BE828C" w14:textId="77777777" w:rsidR="00D9268F" w:rsidRPr="00085775" w:rsidRDefault="00D9268F" w:rsidP="00872C83">
            <w:pPr>
              <w:ind w:left="144" w:hanging="144"/>
              <w:jc w:val="left"/>
              <w:rPr>
                <w:sz w:val="18"/>
                <w:szCs w:val="18"/>
                <w:lang w:val="en-US" w:eastAsia="zh-CN"/>
              </w:rPr>
            </w:pPr>
            <w:r>
              <w:rPr>
                <w:sz w:val="18"/>
                <w:szCs w:val="18"/>
              </w:rPr>
              <w:t>Albanie</w:t>
            </w:r>
          </w:p>
        </w:tc>
        <w:tc>
          <w:tcPr>
            <w:tcW w:w="1181" w:type="dxa"/>
            <w:shd w:val="clear" w:color="auto" w:fill="auto"/>
            <w:vAlign w:val="center"/>
            <w:hideMark/>
          </w:tcPr>
          <w:p w14:paraId="5BA30747" w14:textId="77777777" w:rsidR="00D9268F" w:rsidRPr="00085775" w:rsidRDefault="00D9268F" w:rsidP="00872C83">
            <w:pPr>
              <w:jc w:val="right"/>
              <w:rPr>
                <w:sz w:val="18"/>
                <w:szCs w:val="18"/>
                <w:lang w:val="en-US" w:eastAsia="zh-CN"/>
              </w:rPr>
            </w:pPr>
            <w:r>
              <w:rPr>
                <w:sz w:val="18"/>
                <w:szCs w:val="18"/>
              </w:rPr>
              <w:t>0,008</w:t>
            </w:r>
          </w:p>
        </w:tc>
        <w:tc>
          <w:tcPr>
            <w:tcW w:w="1181" w:type="dxa"/>
            <w:shd w:val="clear" w:color="auto" w:fill="auto"/>
            <w:noWrap/>
            <w:vAlign w:val="center"/>
            <w:hideMark/>
          </w:tcPr>
          <w:p w14:paraId="185B2781" w14:textId="77777777" w:rsidR="00D9268F" w:rsidRPr="00085775" w:rsidRDefault="00D9268F" w:rsidP="00872C83">
            <w:pPr>
              <w:jc w:val="right"/>
              <w:rPr>
                <w:sz w:val="18"/>
                <w:szCs w:val="18"/>
                <w:lang w:val="en-US" w:eastAsia="zh-CN"/>
              </w:rPr>
            </w:pPr>
            <w:r>
              <w:rPr>
                <w:sz w:val="18"/>
                <w:szCs w:val="18"/>
              </w:rPr>
              <w:t>0,013</w:t>
            </w:r>
          </w:p>
        </w:tc>
        <w:tc>
          <w:tcPr>
            <w:tcW w:w="1181" w:type="dxa"/>
            <w:shd w:val="clear" w:color="auto" w:fill="auto"/>
            <w:noWrap/>
            <w:vAlign w:val="center"/>
            <w:hideMark/>
          </w:tcPr>
          <w:p w14:paraId="7C074B3D" w14:textId="77777777" w:rsidR="00D9268F" w:rsidRPr="00085775" w:rsidRDefault="00D9268F" w:rsidP="00872C83">
            <w:pPr>
              <w:jc w:val="right"/>
              <w:rPr>
                <w:sz w:val="18"/>
                <w:szCs w:val="18"/>
                <w:lang w:val="en-US" w:eastAsia="zh-CN"/>
              </w:rPr>
            </w:pPr>
            <w:r>
              <w:rPr>
                <w:sz w:val="18"/>
                <w:szCs w:val="18"/>
              </w:rPr>
              <w:t>294</w:t>
            </w:r>
          </w:p>
        </w:tc>
        <w:tc>
          <w:tcPr>
            <w:tcW w:w="1181" w:type="dxa"/>
            <w:shd w:val="clear" w:color="auto" w:fill="auto"/>
            <w:noWrap/>
            <w:vAlign w:val="center"/>
            <w:hideMark/>
          </w:tcPr>
          <w:p w14:paraId="3EDE5906" w14:textId="77777777" w:rsidR="00D9268F" w:rsidRPr="00085775" w:rsidRDefault="00D9268F" w:rsidP="00872C83">
            <w:pPr>
              <w:jc w:val="right"/>
              <w:rPr>
                <w:sz w:val="18"/>
                <w:szCs w:val="18"/>
                <w:lang w:val="en-US" w:eastAsia="zh-CN"/>
              </w:rPr>
            </w:pPr>
            <w:r>
              <w:rPr>
                <w:sz w:val="18"/>
                <w:szCs w:val="18"/>
              </w:rPr>
              <w:t>323</w:t>
            </w:r>
          </w:p>
        </w:tc>
        <w:tc>
          <w:tcPr>
            <w:tcW w:w="1181" w:type="dxa"/>
            <w:shd w:val="clear" w:color="auto" w:fill="auto"/>
            <w:noWrap/>
            <w:vAlign w:val="center"/>
            <w:hideMark/>
          </w:tcPr>
          <w:p w14:paraId="730A0A60" w14:textId="77777777" w:rsidR="00D9268F" w:rsidRPr="00085775" w:rsidRDefault="00D9268F" w:rsidP="00872C83">
            <w:pPr>
              <w:jc w:val="right"/>
              <w:rPr>
                <w:sz w:val="18"/>
                <w:szCs w:val="18"/>
                <w:lang w:val="en-US" w:eastAsia="zh-CN"/>
              </w:rPr>
            </w:pPr>
            <w:r>
              <w:rPr>
                <w:sz w:val="18"/>
                <w:szCs w:val="18"/>
              </w:rPr>
              <w:t>617</w:t>
            </w:r>
          </w:p>
        </w:tc>
      </w:tr>
      <w:tr w:rsidR="00D9268F" w:rsidRPr="00085775" w14:paraId="2F53BD47" w14:textId="77777777" w:rsidTr="00197FDE">
        <w:trPr>
          <w:cantSplit/>
          <w:trHeight w:val="245"/>
        </w:trPr>
        <w:tc>
          <w:tcPr>
            <w:tcW w:w="3599" w:type="dxa"/>
            <w:shd w:val="clear" w:color="auto" w:fill="auto"/>
            <w:vAlign w:val="center"/>
            <w:hideMark/>
          </w:tcPr>
          <w:p w14:paraId="36F00254" w14:textId="77777777" w:rsidR="00D9268F" w:rsidRPr="00085775" w:rsidRDefault="00D9268F" w:rsidP="00872C83">
            <w:pPr>
              <w:ind w:left="144" w:hanging="144"/>
              <w:jc w:val="left"/>
              <w:rPr>
                <w:sz w:val="18"/>
                <w:szCs w:val="18"/>
                <w:lang w:val="en-US" w:eastAsia="zh-CN"/>
              </w:rPr>
            </w:pPr>
            <w:r>
              <w:rPr>
                <w:sz w:val="18"/>
                <w:szCs w:val="18"/>
              </w:rPr>
              <w:t>Allemagne</w:t>
            </w:r>
          </w:p>
        </w:tc>
        <w:tc>
          <w:tcPr>
            <w:tcW w:w="1181" w:type="dxa"/>
            <w:shd w:val="clear" w:color="auto" w:fill="auto"/>
            <w:vAlign w:val="center"/>
            <w:hideMark/>
          </w:tcPr>
          <w:p w14:paraId="30960FE8" w14:textId="77777777" w:rsidR="00D9268F" w:rsidRPr="00085775" w:rsidRDefault="00D9268F" w:rsidP="00872C83">
            <w:pPr>
              <w:jc w:val="right"/>
              <w:rPr>
                <w:sz w:val="18"/>
                <w:szCs w:val="18"/>
                <w:lang w:val="en-US" w:eastAsia="zh-CN"/>
              </w:rPr>
            </w:pPr>
            <w:r>
              <w:rPr>
                <w:sz w:val="18"/>
                <w:szCs w:val="18"/>
              </w:rPr>
              <w:t>6,111</w:t>
            </w:r>
          </w:p>
        </w:tc>
        <w:tc>
          <w:tcPr>
            <w:tcW w:w="1181" w:type="dxa"/>
            <w:shd w:val="clear" w:color="auto" w:fill="auto"/>
            <w:noWrap/>
            <w:vAlign w:val="center"/>
            <w:hideMark/>
          </w:tcPr>
          <w:p w14:paraId="07ED0463" w14:textId="77777777" w:rsidR="00D9268F" w:rsidRPr="00085775" w:rsidRDefault="00D9268F" w:rsidP="00872C83">
            <w:pPr>
              <w:jc w:val="right"/>
              <w:rPr>
                <w:sz w:val="18"/>
                <w:szCs w:val="18"/>
                <w:lang w:val="en-US" w:eastAsia="zh-CN"/>
              </w:rPr>
            </w:pPr>
            <w:r>
              <w:rPr>
                <w:sz w:val="18"/>
                <w:szCs w:val="18"/>
              </w:rPr>
              <w:t>9,558</w:t>
            </w:r>
          </w:p>
        </w:tc>
        <w:tc>
          <w:tcPr>
            <w:tcW w:w="1181" w:type="dxa"/>
            <w:shd w:val="clear" w:color="auto" w:fill="auto"/>
            <w:noWrap/>
            <w:vAlign w:val="center"/>
            <w:hideMark/>
          </w:tcPr>
          <w:p w14:paraId="2ACDF9EC" w14:textId="77777777" w:rsidR="00D9268F" w:rsidRPr="00085775" w:rsidRDefault="00D9268F" w:rsidP="00872C83">
            <w:pPr>
              <w:jc w:val="right"/>
              <w:rPr>
                <w:sz w:val="18"/>
                <w:szCs w:val="18"/>
                <w:lang w:val="en-US" w:eastAsia="zh-CN"/>
              </w:rPr>
            </w:pPr>
            <w:r>
              <w:rPr>
                <w:sz w:val="18"/>
                <w:szCs w:val="18"/>
              </w:rPr>
              <w:t>224 819</w:t>
            </w:r>
          </w:p>
        </w:tc>
        <w:tc>
          <w:tcPr>
            <w:tcW w:w="1181" w:type="dxa"/>
            <w:shd w:val="clear" w:color="auto" w:fill="auto"/>
            <w:noWrap/>
            <w:vAlign w:val="center"/>
            <w:hideMark/>
          </w:tcPr>
          <w:p w14:paraId="3AF98FCD" w14:textId="77777777" w:rsidR="00D9268F" w:rsidRPr="00085775" w:rsidRDefault="00D9268F" w:rsidP="00872C83">
            <w:pPr>
              <w:jc w:val="right"/>
              <w:rPr>
                <w:sz w:val="18"/>
                <w:szCs w:val="18"/>
                <w:lang w:val="en-US" w:eastAsia="zh-CN"/>
              </w:rPr>
            </w:pPr>
            <w:r>
              <w:rPr>
                <w:sz w:val="18"/>
                <w:szCs w:val="18"/>
              </w:rPr>
              <w:t>246 590</w:t>
            </w:r>
          </w:p>
        </w:tc>
        <w:tc>
          <w:tcPr>
            <w:tcW w:w="1181" w:type="dxa"/>
            <w:shd w:val="clear" w:color="auto" w:fill="auto"/>
            <w:noWrap/>
            <w:vAlign w:val="center"/>
            <w:hideMark/>
          </w:tcPr>
          <w:p w14:paraId="130E86BD" w14:textId="77777777" w:rsidR="00D9268F" w:rsidRPr="00085775" w:rsidRDefault="00D9268F" w:rsidP="00872C83">
            <w:pPr>
              <w:jc w:val="right"/>
              <w:rPr>
                <w:sz w:val="18"/>
                <w:szCs w:val="18"/>
                <w:lang w:val="en-US" w:eastAsia="zh-CN"/>
              </w:rPr>
            </w:pPr>
            <w:r>
              <w:rPr>
                <w:sz w:val="18"/>
                <w:szCs w:val="18"/>
              </w:rPr>
              <w:t>471 409</w:t>
            </w:r>
          </w:p>
        </w:tc>
      </w:tr>
      <w:tr w:rsidR="00D9268F" w:rsidRPr="00085775" w14:paraId="08FB8A1F" w14:textId="77777777" w:rsidTr="00197FDE">
        <w:trPr>
          <w:cantSplit/>
          <w:trHeight w:val="245"/>
        </w:trPr>
        <w:tc>
          <w:tcPr>
            <w:tcW w:w="3599" w:type="dxa"/>
            <w:shd w:val="clear" w:color="auto" w:fill="auto"/>
            <w:vAlign w:val="center"/>
            <w:hideMark/>
          </w:tcPr>
          <w:p w14:paraId="3A91249C" w14:textId="77777777" w:rsidR="00D9268F" w:rsidRPr="00085775" w:rsidRDefault="00D9268F" w:rsidP="00872C83">
            <w:pPr>
              <w:ind w:left="144" w:hanging="144"/>
              <w:jc w:val="left"/>
              <w:rPr>
                <w:sz w:val="18"/>
                <w:szCs w:val="18"/>
                <w:lang w:val="en-US" w:eastAsia="zh-CN"/>
              </w:rPr>
            </w:pPr>
            <w:r>
              <w:rPr>
                <w:sz w:val="18"/>
                <w:szCs w:val="18"/>
              </w:rPr>
              <w:t>Angola</w:t>
            </w:r>
          </w:p>
        </w:tc>
        <w:tc>
          <w:tcPr>
            <w:tcW w:w="1181" w:type="dxa"/>
            <w:shd w:val="clear" w:color="auto" w:fill="auto"/>
            <w:vAlign w:val="center"/>
            <w:hideMark/>
          </w:tcPr>
          <w:p w14:paraId="6D364A03"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56C25105"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77AB1770"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79AF0FBB"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4BFB7670" w14:textId="77777777" w:rsidR="00D9268F" w:rsidRPr="00085775" w:rsidRDefault="00D9268F" w:rsidP="00872C83">
            <w:pPr>
              <w:jc w:val="right"/>
              <w:rPr>
                <w:sz w:val="18"/>
                <w:szCs w:val="18"/>
                <w:lang w:val="en-US" w:eastAsia="zh-CN"/>
              </w:rPr>
            </w:pPr>
            <w:r>
              <w:rPr>
                <w:sz w:val="18"/>
                <w:szCs w:val="18"/>
              </w:rPr>
              <w:t>493</w:t>
            </w:r>
          </w:p>
        </w:tc>
      </w:tr>
      <w:tr w:rsidR="00D9268F" w:rsidRPr="00085775" w14:paraId="1D979762" w14:textId="77777777" w:rsidTr="00197FDE">
        <w:trPr>
          <w:cantSplit/>
          <w:trHeight w:val="245"/>
        </w:trPr>
        <w:tc>
          <w:tcPr>
            <w:tcW w:w="3599" w:type="dxa"/>
            <w:shd w:val="clear" w:color="auto" w:fill="auto"/>
            <w:vAlign w:val="center"/>
            <w:hideMark/>
          </w:tcPr>
          <w:p w14:paraId="34EE7C29" w14:textId="77777777" w:rsidR="00D9268F" w:rsidRPr="00085775" w:rsidRDefault="00D9268F" w:rsidP="00872C83">
            <w:pPr>
              <w:ind w:left="144" w:hanging="144"/>
              <w:jc w:val="left"/>
              <w:rPr>
                <w:sz w:val="18"/>
                <w:szCs w:val="18"/>
                <w:lang w:val="en-US" w:eastAsia="zh-CN"/>
              </w:rPr>
            </w:pPr>
            <w:r>
              <w:rPr>
                <w:sz w:val="18"/>
                <w:szCs w:val="18"/>
              </w:rPr>
              <w:t>Antigua-et-Barbuda</w:t>
            </w:r>
          </w:p>
        </w:tc>
        <w:tc>
          <w:tcPr>
            <w:tcW w:w="1181" w:type="dxa"/>
            <w:shd w:val="clear" w:color="auto" w:fill="auto"/>
            <w:vAlign w:val="center"/>
            <w:hideMark/>
          </w:tcPr>
          <w:p w14:paraId="3C1E13E0"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68ED5030"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732A3D24" w14:textId="77777777" w:rsidR="00D9268F" w:rsidRPr="00085775" w:rsidRDefault="00D9268F" w:rsidP="00872C83">
            <w:pPr>
              <w:jc w:val="right"/>
              <w:rPr>
                <w:sz w:val="18"/>
                <w:szCs w:val="18"/>
                <w:lang w:val="en-US" w:eastAsia="zh-CN"/>
              </w:rPr>
            </w:pPr>
            <w:r>
              <w:rPr>
                <w:sz w:val="18"/>
                <w:szCs w:val="18"/>
              </w:rPr>
              <w:t>74</w:t>
            </w:r>
          </w:p>
        </w:tc>
        <w:tc>
          <w:tcPr>
            <w:tcW w:w="1181" w:type="dxa"/>
            <w:shd w:val="clear" w:color="auto" w:fill="auto"/>
            <w:noWrap/>
            <w:vAlign w:val="center"/>
            <w:hideMark/>
          </w:tcPr>
          <w:p w14:paraId="36788A03" w14:textId="77777777" w:rsidR="00D9268F" w:rsidRPr="00085775" w:rsidRDefault="00D9268F" w:rsidP="00872C83">
            <w:pPr>
              <w:jc w:val="right"/>
              <w:rPr>
                <w:sz w:val="18"/>
                <w:szCs w:val="18"/>
                <w:lang w:val="en-US" w:eastAsia="zh-CN"/>
              </w:rPr>
            </w:pPr>
            <w:r>
              <w:rPr>
                <w:sz w:val="18"/>
                <w:szCs w:val="18"/>
              </w:rPr>
              <w:t>81</w:t>
            </w:r>
          </w:p>
        </w:tc>
        <w:tc>
          <w:tcPr>
            <w:tcW w:w="1181" w:type="dxa"/>
            <w:shd w:val="clear" w:color="auto" w:fill="auto"/>
            <w:noWrap/>
            <w:vAlign w:val="center"/>
            <w:hideMark/>
          </w:tcPr>
          <w:p w14:paraId="49535959" w14:textId="77777777" w:rsidR="00D9268F" w:rsidRPr="00085775" w:rsidRDefault="00D9268F" w:rsidP="00872C83">
            <w:pPr>
              <w:jc w:val="right"/>
              <w:rPr>
                <w:sz w:val="18"/>
                <w:szCs w:val="18"/>
                <w:lang w:val="en-US" w:eastAsia="zh-CN"/>
              </w:rPr>
            </w:pPr>
            <w:r>
              <w:rPr>
                <w:sz w:val="18"/>
                <w:szCs w:val="18"/>
              </w:rPr>
              <w:t>154</w:t>
            </w:r>
          </w:p>
        </w:tc>
      </w:tr>
      <w:tr w:rsidR="00D9268F" w:rsidRPr="00085775" w14:paraId="6B57D254" w14:textId="77777777" w:rsidTr="00197FDE">
        <w:trPr>
          <w:cantSplit/>
          <w:trHeight w:val="245"/>
        </w:trPr>
        <w:tc>
          <w:tcPr>
            <w:tcW w:w="3599" w:type="dxa"/>
            <w:shd w:val="clear" w:color="auto" w:fill="auto"/>
            <w:vAlign w:val="center"/>
            <w:hideMark/>
          </w:tcPr>
          <w:p w14:paraId="5B973B3B" w14:textId="77777777" w:rsidR="00D9268F" w:rsidRPr="00085775" w:rsidRDefault="00D9268F" w:rsidP="00872C83">
            <w:pPr>
              <w:ind w:left="144" w:hanging="144"/>
              <w:jc w:val="left"/>
              <w:rPr>
                <w:sz w:val="18"/>
                <w:szCs w:val="18"/>
                <w:lang w:val="en-US" w:eastAsia="zh-CN"/>
              </w:rPr>
            </w:pPr>
            <w:r>
              <w:rPr>
                <w:sz w:val="18"/>
                <w:szCs w:val="18"/>
              </w:rPr>
              <w:t>Arabie saoudite</w:t>
            </w:r>
          </w:p>
        </w:tc>
        <w:tc>
          <w:tcPr>
            <w:tcW w:w="1181" w:type="dxa"/>
            <w:shd w:val="clear" w:color="auto" w:fill="auto"/>
            <w:vAlign w:val="center"/>
            <w:hideMark/>
          </w:tcPr>
          <w:p w14:paraId="53C81BDA" w14:textId="77777777" w:rsidR="00D9268F" w:rsidRPr="00085775" w:rsidRDefault="00D9268F" w:rsidP="00872C83">
            <w:pPr>
              <w:jc w:val="right"/>
              <w:rPr>
                <w:sz w:val="18"/>
                <w:szCs w:val="18"/>
                <w:lang w:val="en-US" w:eastAsia="zh-CN"/>
              </w:rPr>
            </w:pPr>
            <w:r>
              <w:rPr>
                <w:sz w:val="18"/>
                <w:szCs w:val="18"/>
              </w:rPr>
              <w:t>1,184</w:t>
            </w:r>
          </w:p>
        </w:tc>
        <w:tc>
          <w:tcPr>
            <w:tcW w:w="1181" w:type="dxa"/>
            <w:shd w:val="clear" w:color="auto" w:fill="auto"/>
            <w:noWrap/>
            <w:vAlign w:val="center"/>
            <w:hideMark/>
          </w:tcPr>
          <w:p w14:paraId="3EE156BB" w14:textId="77777777" w:rsidR="00D9268F" w:rsidRPr="00085775" w:rsidRDefault="00D9268F" w:rsidP="00872C83">
            <w:pPr>
              <w:jc w:val="right"/>
              <w:rPr>
                <w:sz w:val="18"/>
                <w:szCs w:val="18"/>
                <w:lang w:val="en-US" w:eastAsia="zh-CN"/>
              </w:rPr>
            </w:pPr>
            <w:r>
              <w:rPr>
                <w:sz w:val="18"/>
                <w:szCs w:val="18"/>
              </w:rPr>
              <w:t>1,852</w:t>
            </w:r>
          </w:p>
        </w:tc>
        <w:tc>
          <w:tcPr>
            <w:tcW w:w="1181" w:type="dxa"/>
            <w:shd w:val="clear" w:color="auto" w:fill="auto"/>
            <w:noWrap/>
            <w:vAlign w:val="center"/>
            <w:hideMark/>
          </w:tcPr>
          <w:p w14:paraId="65C92A49" w14:textId="77777777" w:rsidR="00D9268F" w:rsidRPr="00085775" w:rsidRDefault="00D9268F" w:rsidP="00872C83">
            <w:pPr>
              <w:jc w:val="right"/>
              <w:rPr>
                <w:sz w:val="18"/>
                <w:szCs w:val="18"/>
                <w:lang w:val="en-US" w:eastAsia="zh-CN"/>
              </w:rPr>
            </w:pPr>
            <w:r>
              <w:rPr>
                <w:sz w:val="18"/>
                <w:szCs w:val="18"/>
              </w:rPr>
              <w:t>43 558</w:t>
            </w:r>
          </w:p>
        </w:tc>
        <w:tc>
          <w:tcPr>
            <w:tcW w:w="1181" w:type="dxa"/>
            <w:shd w:val="clear" w:color="auto" w:fill="auto"/>
            <w:noWrap/>
            <w:vAlign w:val="center"/>
            <w:hideMark/>
          </w:tcPr>
          <w:p w14:paraId="71681100" w14:textId="77777777" w:rsidR="00D9268F" w:rsidRPr="00085775" w:rsidRDefault="00D9268F" w:rsidP="00872C83">
            <w:pPr>
              <w:jc w:val="right"/>
              <w:rPr>
                <w:sz w:val="18"/>
                <w:szCs w:val="18"/>
                <w:lang w:val="en-US" w:eastAsia="zh-CN"/>
              </w:rPr>
            </w:pPr>
            <w:r>
              <w:rPr>
                <w:sz w:val="18"/>
                <w:szCs w:val="18"/>
              </w:rPr>
              <w:t>47 776</w:t>
            </w:r>
          </w:p>
        </w:tc>
        <w:tc>
          <w:tcPr>
            <w:tcW w:w="1181" w:type="dxa"/>
            <w:shd w:val="clear" w:color="auto" w:fill="auto"/>
            <w:noWrap/>
            <w:vAlign w:val="center"/>
            <w:hideMark/>
          </w:tcPr>
          <w:p w14:paraId="40612F13" w14:textId="77777777" w:rsidR="00D9268F" w:rsidRPr="00085775" w:rsidRDefault="00D9268F" w:rsidP="00872C83">
            <w:pPr>
              <w:jc w:val="right"/>
              <w:rPr>
                <w:sz w:val="18"/>
                <w:szCs w:val="18"/>
                <w:lang w:val="en-US" w:eastAsia="zh-CN"/>
              </w:rPr>
            </w:pPr>
            <w:r>
              <w:rPr>
                <w:sz w:val="18"/>
                <w:szCs w:val="18"/>
              </w:rPr>
              <w:t>91 335</w:t>
            </w:r>
          </w:p>
        </w:tc>
      </w:tr>
      <w:tr w:rsidR="00D9268F" w:rsidRPr="00085775" w14:paraId="5E3F08E2" w14:textId="77777777" w:rsidTr="00197FDE">
        <w:trPr>
          <w:cantSplit/>
          <w:trHeight w:val="245"/>
        </w:trPr>
        <w:tc>
          <w:tcPr>
            <w:tcW w:w="3599" w:type="dxa"/>
            <w:shd w:val="clear" w:color="auto" w:fill="auto"/>
            <w:vAlign w:val="center"/>
            <w:hideMark/>
          </w:tcPr>
          <w:p w14:paraId="232CC5F8" w14:textId="77777777" w:rsidR="00D9268F" w:rsidRPr="00085775" w:rsidRDefault="00D9268F" w:rsidP="00872C83">
            <w:pPr>
              <w:ind w:left="144" w:hanging="144"/>
              <w:jc w:val="left"/>
              <w:rPr>
                <w:sz w:val="18"/>
                <w:szCs w:val="18"/>
                <w:lang w:val="en-US" w:eastAsia="zh-CN"/>
              </w:rPr>
            </w:pPr>
            <w:r>
              <w:rPr>
                <w:sz w:val="18"/>
                <w:szCs w:val="18"/>
              </w:rPr>
              <w:t>Argentine</w:t>
            </w:r>
          </w:p>
        </w:tc>
        <w:tc>
          <w:tcPr>
            <w:tcW w:w="1181" w:type="dxa"/>
            <w:shd w:val="clear" w:color="auto" w:fill="auto"/>
            <w:vAlign w:val="center"/>
            <w:hideMark/>
          </w:tcPr>
          <w:p w14:paraId="07B392D7" w14:textId="77777777" w:rsidR="00D9268F" w:rsidRPr="00085775" w:rsidRDefault="00D9268F" w:rsidP="00872C83">
            <w:pPr>
              <w:jc w:val="right"/>
              <w:rPr>
                <w:sz w:val="18"/>
                <w:szCs w:val="18"/>
                <w:lang w:val="en-US" w:eastAsia="zh-CN"/>
              </w:rPr>
            </w:pPr>
            <w:r>
              <w:rPr>
                <w:sz w:val="18"/>
                <w:szCs w:val="18"/>
              </w:rPr>
              <w:t>0,719</w:t>
            </w:r>
          </w:p>
        </w:tc>
        <w:tc>
          <w:tcPr>
            <w:tcW w:w="1181" w:type="dxa"/>
            <w:shd w:val="clear" w:color="auto" w:fill="auto"/>
            <w:noWrap/>
            <w:vAlign w:val="center"/>
            <w:hideMark/>
          </w:tcPr>
          <w:p w14:paraId="0F14EA1F" w14:textId="77777777" w:rsidR="00D9268F" w:rsidRPr="00085775" w:rsidRDefault="00D9268F" w:rsidP="00872C83">
            <w:pPr>
              <w:jc w:val="right"/>
              <w:rPr>
                <w:sz w:val="18"/>
                <w:szCs w:val="18"/>
                <w:lang w:val="en-US" w:eastAsia="zh-CN"/>
              </w:rPr>
            </w:pPr>
            <w:r>
              <w:rPr>
                <w:sz w:val="18"/>
                <w:szCs w:val="18"/>
              </w:rPr>
              <w:t>1,125</w:t>
            </w:r>
          </w:p>
        </w:tc>
        <w:tc>
          <w:tcPr>
            <w:tcW w:w="1181" w:type="dxa"/>
            <w:shd w:val="clear" w:color="auto" w:fill="auto"/>
            <w:noWrap/>
            <w:vAlign w:val="center"/>
            <w:hideMark/>
          </w:tcPr>
          <w:p w14:paraId="30665A97" w14:textId="77777777" w:rsidR="00D9268F" w:rsidRPr="00085775" w:rsidRDefault="00D9268F" w:rsidP="00872C83">
            <w:pPr>
              <w:jc w:val="right"/>
              <w:rPr>
                <w:sz w:val="18"/>
                <w:szCs w:val="18"/>
                <w:lang w:val="en-US" w:eastAsia="zh-CN"/>
              </w:rPr>
            </w:pPr>
            <w:r>
              <w:rPr>
                <w:sz w:val="18"/>
                <w:szCs w:val="18"/>
              </w:rPr>
              <w:t>26 451</w:t>
            </w:r>
          </w:p>
        </w:tc>
        <w:tc>
          <w:tcPr>
            <w:tcW w:w="1181" w:type="dxa"/>
            <w:shd w:val="clear" w:color="auto" w:fill="auto"/>
            <w:noWrap/>
            <w:vAlign w:val="center"/>
            <w:hideMark/>
          </w:tcPr>
          <w:p w14:paraId="61AE1697" w14:textId="77777777" w:rsidR="00D9268F" w:rsidRPr="00085775" w:rsidRDefault="00D9268F" w:rsidP="00872C83">
            <w:pPr>
              <w:jc w:val="right"/>
              <w:rPr>
                <w:sz w:val="18"/>
                <w:szCs w:val="18"/>
                <w:lang w:val="en-US" w:eastAsia="zh-CN"/>
              </w:rPr>
            </w:pPr>
            <w:r>
              <w:rPr>
                <w:sz w:val="18"/>
                <w:szCs w:val="18"/>
              </w:rPr>
              <w:t>29 013</w:t>
            </w:r>
          </w:p>
        </w:tc>
        <w:tc>
          <w:tcPr>
            <w:tcW w:w="1181" w:type="dxa"/>
            <w:shd w:val="clear" w:color="auto" w:fill="auto"/>
            <w:noWrap/>
            <w:vAlign w:val="center"/>
            <w:hideMark/>
          </w:tcPr>
          <w:p w14:paraId="6EA5807C" w14:textId="77777777" w:rsidR="00D9268F" w:rsidRPr="00085775" w:rsidRDefault="00D9268F" w:rsidP="00872C83">
            <w:pPr>
              <w:jc w:val="right"/>
              <w:rPr>
                <w:sz w:val="18"/>
                <w:szCs w:val="18"/>
                <w:lang w:val="en-US" w:eastAsia="zh-CN"/>
              </w:rPr>
            </w:pPr>
            <w:r>
              <w:rPr>
                <w:sz w:val="18"/>
                <w:szCs w:val="18"/>
              </w:rPr>
              <w:t>55 464</w:t>
            </w:r>
          </w:p>
        </w:tc>
      </w:tr>
      <w:tr w:rsidR="00D9268F" w:rsidRPr="00085775" w14:paraId="050707DC" w14:textId="77777777" w:rsidTr="00197FDE">
        <w:trPr>
          <w:cantSplit/>
          <w:trHeight w:val="245"/>
        </w:trPr>
        <w:tc>
          <w:tcPr>
            <w:tcW w:w="3599" w:type="dxa"/>
            <w:shd w:val="clear" w:color="auto" w:fill="auto"/>
            <w:vAlign w:val="center"/>
            <w:hideMark/>
          </w:tcPr>
          <w:p w14:paraId="3344BF69" w14:textId="77777777" w:rsidR="00D9268F" w:rsidRPr="00085775" w:rsidRDefault="00D9268F" w:rsidP="00872C83">
            <w:pPr>
              <w:ind w:left="144" w:hanging="144"/>
              <w:jc w:val="left"/>
              <w:rPr>
                <w:sz w:val="18"/>
                <w:szCs w:val="18"/>
                <w:lang w:val="en-US" w:eastAsia="zh-CN"/>
              </w:rPr>
            </w:pPr>
            <w:r>
              <w:rPr>
                <w:sz w:val="18"/>
                <w:szCs w:val="18"/>
              </w:rPr>
              <w:t>Autriche</w:t>
            </w:r>
          </w:p>
        </w:tc>
        <w:tc>
          <w:tcPr>
            <w:tcW w:w="1181" w:type="dxa"/>
            <w:shd w:val="clear" w:color="auto" w:fill="auto"/>
            <w:vAlign w:val="center"/>
            <w:hideMark/>
          </w:tcPr>
          <w:p w14:paraId="6F6FFBE7" w14:textId="77777777" w:rsidR="00D9268F" w:rsidRPr="00085775" w:rsidRDefault="00D9268F" w:rsidP="00872C83">
            <w:pPr>
              <w:jc w:val="right"/>
              <w:rPr>
                <w:sz w:val="18"/>
                <w:szCs w:val="18"/>
                <w:lang w:val="en-US" w:eastAsia="zh-CN"/>
              </w:rPr>
            </w:pPr>
            <w:r>
              <w:rPr>
                <w:sz w:val="18"/>
                <w:szCs w:val="18"/>
              </w:rPr>
              <w:t>0,679</w:t>
            </w:r>
          </w:p>
        </w:tc>
        <w:tc>
          <w:tcPr>
            <w:tcW w:w="1181" w:type="dxa"/>
            <w:shd w:val="clear" w:color="auto" w:fill="auto"/>
            <w:noWrap/>
            <w:vAlign w:val="center"/>
            <w:hideMark/>
          </w:tcPr>
          <w:p w14:paraId="361FC82D" w14:textId="77777777" w:rsidR="00D9268F" w:rsidRPr="00085775" w:rsidRDefault="00D9268F" w:rsidP="00872C83">
            <w:pPr>
              <w:jc w:val="right"/>
              <w:rPr>
                <w:sz w:val="18"/>
                <w:szCs w:val="18"/>
                <w:lang w:val="en-US" w:eastAsia="zh-CN"/>
              </w:rPr>
            </w:pPr>
            <w:r>
              <w:rPr>
                <w:sz w:val="18"/>
                <w:szCs w:val="18"/>
              </w:rPr>
              <w:t>1,062</w:t>
            </w:r>
          </w:p>
        </w:tc>
        <w:tc>
          <w:tcPr>
            <w:tcW w:w="1181" w:type="dxa"/>
            <w:shd w:val="clear" w:color="auto" w:fill="auto"/>
            <w:noWrap/>
            <w:vAlign w:val="center"/>
            <w:hideMark/>
          </w:tcPr>
          <w:p w14:paraId="7C4F388A" w14:textId="77777777" w:rsidR="00D9268F" w:rsidRPr="00085775" w:rsidRDefault="00D9268F" w:rsidP="00872C83">
            <w:pPr>
              <w:jc w:val="right"/>
              <w:rPr>
                <w:sz w:val="18"/>
                <w:szCs w:val="18"/>
                <w:lang w:val="en-US" w:eastAsia="zh-CN"/>
              </w:rPr>
            </w:pPr>
            <w:r>
              <w:rPr>
                <w:sz w:val="18"/>
                <w:szCs w:val="18"/>
              </w:rPr>
              <w:t>24 980</w:t>
            </w:r>
          </w:p>
        </w:tc>
        <w:tc>
          <w:tcPr>
            <w:tcW w:w="1181" w:type="dxa"/>
            <w:shd w:val="clear" w:color="auto" w:fill="auto"/>
            <w:noWrap/>
            <w:vAlign w:val="center"/>
            <w:hideMark/>
          </w:tcPr>
          <w:p w14:paraId="0639104E" w14:textId="77777777" w:rsidR="00D9268F" w:rsidRPr="00085775" w:rsidRDefault="00D9268F" w:rsidP="00872C83">
            <w:pPr>
              <w:jc w:val="right"/>
              <w:rPr>
                <w:sz w:val="18"/>
                <w:szCs w:val="18"/>
                <w:lang w:val="en-US" w:eastAsia="zh-CN"/>
              </w:rPr>
            </w:pPr>
            <w:r>
              <w:rPr>
                <w:sz w:val="18"/>
                <w:szCs w:val="18"/>
              </w:rPr>
              <w:t>27 399</w:t>
            </w:r>
          </w:p>
        </w:tc>
        <w:tc>
          <w:tcPr>
            <w:tcW w:w="1181" w:type="dxa"/>
            <w:shd w:val="clear" w:color="auto" w:fill="auto"/>
            <w:noWrap/>
            <w:vAlign w:val="center"/>
            <w:hideMark/>
          </w:tcPr>
          <w:p w14:paraId="563331B6" w14:textId="77777777" w:rsidR="00D9268F" w:rsidRPr="00085775" w:rsidRDefault="00D9268F" w:rsidP="00872C83">
            <w:pPr>
              <w:jc w:val="right"/>
              <w:rPr>
                <w:sz w:val="18"/>
                <w:szCs w:val="18"/>
                <w:lang w:val="en-US" w:eastAsia="zh-CN"/>
              </w:rPr>
            </w:pPr>
            <w:r>
              <w:rPr>
                <w:sz w:val="18"/>
                <w:szCs w:val="18"/>
              </w:rPr>
              <w:t>52 379</w:t>
            </w:r>
          </w:p>
        </w:tc>
      </w:tr>
      <w:tr w:rsidR="00D9268F" w:rsidRPr="00085775" w14:paraId="611CB7E5" w14:textId="77777777" w:rsidTr="00197FDE">
        <w:trPr>
          <w:cantSplit/>
          <w:trHeight w:val="245"/>
        </w:trPr>
        <w:tc>
          <w:tcPr>
            <w:tcW w:w="3599" w:type="dxa"/>
            <w:shd w:val="clear" w:color="auto" w:fill="auto"/>
            <w:noWrap/>
            <w:vAlign w:val="center"/>
            <w:hideMark/>
          </w:tcPr>
          <w:p w14:paraId="79C5363F" w14:textId="77777777" w:rsidR="00D9268F" w:rsidRPr="00085775" w:rsidRDefault="00D9268F" w:rsidP="00872C83">
            <w:pPr>
              <w:ind w:left="144" w:hanging="144"/>
              <w:jc w:val="left"/>
              <w:rPr>
                <w:sz w:val="18"/>
                <w:szCs w:val="18"/>
                <w:lang w:val="en-US" w:eastAsia="zh-CN"/>
              </w:rPr>
            </w:pPr>
            <w:r>
              <w:rPr>
                <w:sz w:val="18"/>
                <w:szCs w:val="18"/>
              </w:rPr>
              <w:t>Bahamas</w:t>
            </w:r>
          </w:p>
        </w:tc>
        <w:tc>
          <w:tcPr>
            <w:tcW w:w="1181" w:type="dxa"/>
            <w:shd w:val="clear" w:color="auto" w:fill="auto"/>
            <w:noWrap/>
            <w:vAlign w:val="center"/>
            <w:hideMark/>
          </w:tcPr>
          <w:p w14:paraId="1DBEF8FD" w14:textId="77777777" w:rsidR="00D9268F" w:rsidRPr="00085775" w:rsidRDefault="00D9268F" w:rsidP="00872C83">
            <w:pPr>
              <w:jc w:val="right"/>
              <w:rPr>
                <w:sz w:val="18"/>
                <w:szCs w:val="18"/>
                <w:lang w:val="en-US" w:eastAsia="zh-CN"/>
              </w:rPr>
            </w:pPr>
            <w:r>
              <w:rPr>
                <w:sz w:val="18"/>
                <w:szCs w:val="18"/>
              </w:rPr>
              <w:t>0,019</w:t>
            </w:r>
          </w:p>
        </w:tc>
        <w:tc>
          <w:tcPr>
            <w:tcW w:w="1181" w:type="dxa"/>
            <w:shd w:val="clear" w:color="auto" w:fill="auto"/>
            <w:noWrap/>
            <w:vAlign w:val="center"/>
            <w:hideMark/>
          </w:tcPr>
          <w:p w14:paraId="4262BD2E" w14:textId="77777777" w:rsidR="00D9268F" w:rsidRPr="00085775" w:rsidRDefault="00D9268F" w:rsidP="00872C83">
            <w:pPr>
              <w:jc w:val="right"/>
              <w:rPr>
                <w:sz w:val="18"/>
                <w:szCs w:val="18"/>
                <w:lang w:val="en-US" w:eastAsia="zh-CN"/>
              </w:rPr>
            </w:pPr>
            <w:r>
              <w:rPr>
                <w:sz w:val="18"/>
                <w:szCs w:val="18"/>
              </w:rPr>
              <w:t>0,030</w:t>
            </w:r>
          </w:p>
        </w:tc>
        <w:tc>
          <w:tcPr>
            <w:tcW w:w="1181" w:type="dxa"/>
            <w:shd w:val="clear" w:color="auto" w:fill="auto"/>
            <w:noWrap/>
            <w:vAlign w:val="center"/>
            <w:hideMark/>
          </w:tcPr>
          <w:p w14:paraId="61005B2F" w14:textId="77777777" w:rsidR="00D9268F" w:rsidRPr="00085775" w:rsidRDefault="00D9268F" w:rsidP="00872C83">
            <w:pPr>
              <w:jc w:val="right"/>
              <w:rPr>
                <w:sz w:val="18"/>
                <w:szCs w:val="18"/>
                <w:lang w:val="en-US" w:eastAsia="zh-CN"/>
              </w:rPr>
            </w:pPr>
            <w:r>
              <w:rPr>
                <w:sz w:val="18"/>
                <w:szCs w:val="18"/>
              </w:rPr>
              <w:t>699</w:t>
            </w:r>
          </w:p>
        </w:tc>
        <w:tc>
          <w:tcPr>
            <w:tcW w:w="1181" w:type="dxa"/>
            <w:shd w:val="clear" w:color="auto" w:fill="auto"/>
            <w:noWrap/>
            <w:vAlign w:val="center"/>
            <w:hideMark/>
          </w:tcPr>
          <w:p w14:paraId="65B7133B" w14:textId="77777777" w:rsidR="00D9268F" w:rsidRPr="00085775" w:rsidRDefault="00D9268F" w:rsidP="00872C83">
            <w:pPr>
              <w:jc w:val="right"/>
              <w:rPr>
                <w:sz w:val="18"/>
                <w:szCs w:val="18"/>
                <w:lang w:val="en-US" w:eastAsia="zh-CN"/>
              </w:rPr>
            </w:pPr>
            <w:r>
              <w:rPr>
                <w:sz w:val="18"/>
                <w:szCs w:val="18"/>
              </w:rPr>
              <w:t>767</w:t>
            </w:r>
          </w:p>
        </w:tc>
        <w:tc>
          <w:tcPr>
            <w:tcW w:w="1181" w:type="dxa"/>
            <w:shd w:val="clear" w:color="auto" w:fill="auto"/>
            <w:noWrap/>
            <w:vAlign w:val="center"/>
            <w:hideMark/>
          </w:tcPr>
          <w:p w14:paraId="3B69B39F" w14:textId="77777777" w:rsidR="00D9268F" w:rsidRPr="00085775" w:rsidRDefault="00D9268F" w:rsidP="00872C83">
            <w:pPr>
              <w:jc w:val="right"/>
              <w:rPr>
                <w:sz w:val="18"/>
                <w:szCs w:val="18"/>
                <w:lang w:val="en-US" w:eastAsia="zh-CN"/>
              </w:rPr>
            </w:pPr>
            <w:r>
              <w:rPr>
                <w:sz w:val="18"/>
                <w:szCs w:val="18"/>
              </w:rPr>
              <w:t>1 466</w:t>
            </w:r>
          </w:p>
        </w:tc>
      </w:tr>
      <w:tr w:rsidR="00D9268F" w:rsidRPr="00085775" w14:paraId="0AB83CA9" w14:textId="77777777" w:rsidTr="00197FDE">
        <w:trPr>
          <w:cantSplit/>
          <w:trHeight w:val="245"/>
        </w:trPr>
        <w:tc>
          <w:tcPr>
            <w:tcW w:w="3599" w:type="dxa"/>
            <w:shd w:val="clear" w:color="auto" w:fill="auto"/>
            <w:noWrap/>
            <w:vAlign w:val="center"/>
            <w:hideMark/>
          </w:tcPr>
          <w:p w14:paraId="25C7C3EE" w14:textId="77777777" w:rsidR="00D9268F" w:rsidRPr="00085775" w:rsidRDefault="00D9268F" w:rsidP="00872C83">
            <w:pPr>
              <w:ind w:left="144" w:hanging="144"/>
              <w:jc w:val="left"/>
              <w:rPr>
                <w:sz w:val="18"/>
                <w:szCs w:val="18"/>
                <w:lang w:val="en-US" w:eastAsia="zh-CN"/>
              </w:rPr>
            </w:pPr>
            <w:r>
              <w:rPr>
                <w:sz w:val="18"/>
                <w:szCs w:val="18"/>
              </w:rPr>
              <w:t>Bahreïn</w:t>
            </w:r>
          </w:p>
        </w:tc>
        <w:tc>
          <w:tcPr>
            <w:tcW w:w="1181" w:type="dxa"/>
            <w:shd w:val="clear" w:color="auto" w:fill="auto"/>
            <w:noWrap/>
            <w:vAlign w:val="center"/>
            <w:hideMark/>
          </w:tcPr>
          <w:p w14:paraId="7BB43EF9" w14:textId="77777777" w:rsidR="00D9268F" w:rsidRPr="00085775" w:rsidRDefault="00D9268F" w:rsidP="00872C83">
            <w:pPr>
              <w:jc w:val="right"/>
              <w:rPr>
                <w:sz w:val="18"/>
                <w:szCs w:val="18"/>
                <w:lang w:val="en-US" w:eastAsia="zh-CN"/>
              </w:rPr>
            </w:pPr>
            <w:r>
              <w:rPr>
                <w:sz w:val="18"/>
                <w:szCs w:val="18"/>
              </w:rPr>
              <w:t>0,054</w:t>
            </w:r>
          </w:p>
        </w:tc>
        <w:tc>
          <w:tcPr>
            <w:tcW w:w="1181" w:type="dxa"/>
            <w:shd w:val="clear" w:color="auto" w:fill="auto"/>
            <w:noWrap/>
            <w:vAlign w:val="center"/>
            <w:hideMark/>
          </w:tcPr>
          <w:p w14:paraId="4CE0DB87" w14:textId="77777777" w:rsidR="00D9268F" w:rsidRPr="00085775" w:rsidRDefault="00D9268F" w:rsidP="00872C83">
            <w:pPr>
              <w:jc w:val="right"/>
              <w:rPr>
                <w:sz w:val="18"/>
                <w:szCs w:val="18"/>
                <w:lang w:val="en-US" w:eastAsia="zh-CN"/>
              </w:rPr>
            </w:pPr>
            <w:r>
              <w:rPr>
                <w:sz w:val="18"/>
                <w:szCs w:val="18"/>
              </w:rPr>
              <w:t>0,084</w:t>
            </w:r>
          </w:p>
        </w:tc>
        <w:tc>
          <w:tcPr>
            <w:tcW w:w="1181" w:type="dxa"/>
            <w:shd w:val="clear" w:color="auto" w:fill="auto"/>
            <w:noWrap/>
            <w:vAlign w:val="center"/>
            <w:hideMark/>
          </w:tcPr>
          <w:p w14:paraId="6952BAA8" w14:textId="77777777" w:rsidR="00D9268F" w:rsidRPr="00085775" w:rsidRDefault="00D9268F" w:rsidP="00872C83">
            <w:pPr>
              <w:jc w:val="right"/>
              <w:rPr>
                <w:sz w:val="18"/>
                <w:szCs w:val="18"/>
                <w:lang w:val="en-US" w:eastAsia="zh-CN"/>
              </w:rPr>
            </w:pPr>
            <w:r>
              <w:rPr>
                <w:sz w:val="18"/>
                <w:szCs w:val="18"/>
              </w:rPr>
              <w:t>1 987</w:t>
            </w:r>
          </w:p>
        </w:tc>
        <w:tc>
          <w:tcPr>
            <w:tcW w:w="1181" w:type="dxa"/>
            <w:shd w:val="clear" w:color="auto" w:fill="auto"/>
            <w:noWrap/>
            <w:vAlign w:val="center"/>
            <w:hideMark/>
          </w:tcPr>
          <w:p w14:paraId="25CFBF76" w14:textId="77777777" w:rsidR="00D9268F" w:rsidRPr="00085775" w:rsidRDefault="00D9268F" w:rsidP="00872C83">
            <w:pPr>
              <w:jc w:val="right"/>
              <w:rPr>
                <w:sz w:val="18"/>
                <w:szCs w:val="18"/>
                <w:lang w:val="en-US" w:eastAsia="zh-CN"/>
              </w:rPr>
            </w:pPr>
            <w:r>
              <w:rPr>
                <w:sz w:val="18"/>
                <w:szCs w:val="18"/>
              </w:rPr>
              <w:t>2 179</w:t>
            </w:r>
          </w:p>
        </w:tc>
        <w:tc>
          <w:tcPr>
            <w:tcW w:w="1181" w:type="dxa"/>
            <w:shd w:val="clear" w:color="auto" w:fill="auto"/>
            <w:noWrap/>
            <w:vAlign w:val="center"/>
            <w:hideMark/>
          </w:tcPr>
          <w:p w14:paraId="2DF0D215" w14:textId="77777777" w:rsidR="00D9268F" w:rsidRPr="00085775" w:rsidRDefault="00D9268F" w:rsidP="00872C83">
            <w:pPr>
              <w:jc w:val="right"/>
              <w:rPr>
                <w:sz w:val="18"/>
                <w:szCs w:val="18"/>
                <w:lang w:val="en-US" w:eastAsia="zh-CN"/>
              </w:rPr>
            </w:pPr>
            <w:r>
              <w:rPr>
                <w:sz w:val="18"/>
                <w:szCs w:val="18"/>
              </w:rPr>
              <w:t>4 166</w:t>
            </w:r>
          </w:p>
        </w:tc>
      </w:tr>
      <w:tr w:rsidR="00D9268F" w:rsidRPr="00085775" w14:paraId="6A41BA66" w14:textId="77777777" w:rsidTr="00197FDE">
        <w:trPr>
          <w:cantSplit/>
          <w:trHeight w:val="245"/>
        </w:trPr>
        <w:tc>
          <w:tcPr>
            <w:tcW w:w="3599" w:type="dxa"/>
            <w:shd w:val="clear" w:color="auto" w:fill="auto"/>
            <w:vAlign w:val="center"/>
            <w:hideMark/>
          </w:tcPr>
          <w:p w14:paraId="58FBC861" w14:textId="77777777" w:rsidR="00D9268F" w:rsidRPr="00085775" w:rsidRDefault="00D9268F" w:rsidP="00872C83">
            <w:pPr>
              <w:ind w:left="144" w:hanging="144"/>
              <w:jc w:val="left"/>
              <w:rPr>
                <w:sz w:val="18"/>
                <w:szCs w:val="18"/>
                <w:lang w:val="en-US" w:eastAsia="zh-CN"/>
              </w:rPr>
            </w:pPr>
            <w:r>
              <w:rPr>
                <w:sz w:val="18"/>
                <w:szCs w:val="18"/>
              </w:rPr>
              <w:t>Bélarus</w:t>
            </w:r>
          </w:p>
        </w:tc>
        <w:tc>
          <w:tcPr>
            <w:tcW w:w="1181" w:type="dxa"/>
            <w:shd w:val="clear" w:color="auto" w:fill="auto"/>
            <w:vAlign w:val="center"/>
            <w:hideMark/>
          </w:tcPr>
          <w:p w14:paraId="4E4318CA" w14:textId="77777777" w:rsidR="00D9268F" w:rsidRPr="00085775" w:rsidRDefault="00D9268F" w:rsidP="00872C83">
            <w:pPr>
              <w:jc w:val="right"/>
              <w:rPr>
                <w:sz w:val="18"/>
                <w:szCs w:val="18"/>
                <w:lang w:val="en-US" w:eastAsia="zh-CN"/>
              </w:rPr>
            </w:pPr>
            <w:r>
              <w:rPr>
                <w:sz w:val="18"/>
                <w:szCs w:val="18"/>
              </w:rPr>
              <w:t>0,041</w:t>
            </w:r>
          </w:p>
        </w:tc>
        <w:tc>
          <w:tcPr>
            <w:tcW w:w="1181" w:type="dxa"/>
            <w:shd w:val="clear" w:color="auto" w:fill="auto"/>
            <w:noWrap/>
            <w:vAlign w:val="center"/>
            <w:hideMark/>
          </w:tcPr>
          <w:p w14:paraId="7F1AD844" w14:textId="77777777" w:rsidR="00D9268F" w:rsidRPr="00085775" w:rsidRDefault="00D9268F" w:rsidP="00872C83">
            <w:pPr>
              <w:jc w:val="right"/>
              <w:rPr>
                <w:sz w:val="18"/>
                <w:szCs w:val="18"/>
                <w:lang w:val="en-US" w:eastAsia="zh-CN"/>
              </w:rPr>
            </w:pPr>
            <w:r>
              <w:rPr>
                <w:sz w:val="18"/>
                <w:szCs w:val="18"/>
              </w:rPr>
              <w:t>0,064</w:t>
            </w:r>
          </w:p>
        </w:tc>
        <w:tc>
          <w:tcPr>
            <w:tcW w:w="1181" w:type="dxa"/>
            <w:shd w:val="clear" w:color="auto" w:fill="auto"/>
            <w:noWrap/>
            <w:vAlign w:val="center"/>
            <w:hideMark/>
          </w:tcPr>
          <w:p w14:paraId="43E7B592" w14:textId="77777777" w:rsidR="00D9268F" w:rsidRPr="00085775" w:rsidRDefault="00D9268F" w:rsidP="00872C83">
            <w:pPr>
              <w:jc w:val="right"/>
              <w:rPr>
                <w:sz w:val="18"/>
                <w:szCs w:val="18"/>
                <w:lang w:val="en-US" w:eastAsia="zh-CN"/>
              </w:rPr>
            </w:pPr>
            <w:r>
              <w:rPr>
                <w:sz w:val="18"/>
                <w:szCs w:val="18"/>
              </w:rPr>
              <w:t>1 508</w:t>
            </w:r>
          </w:p>
        </w:tc>
        <w:tc>
          <w:tcPr>
            <w:tcW w:w="1181" w:type="dxa"/>
            <w:shd w:val="clear" w:color="auto" w:fill="auto"/>
            <w:noWrap/>
            <w:vAlign w:val="center"/>
            <w:hideMark/>
          </w:tcPr>
          <w:p w14:paraId="2B2D6819" w14:textId="77777777" w:rsidR="00D9268F" w:rsidRPr="00085775" w:rsidRDefault="00D9268F" w:rsidP="00872C83">
            <w:pPr>
              <w:jc w:val="right"/>
              <w:rPr>
                <w:sz w:val="18"/>
                <w:szCs w:val="18"/>
                <w:lang w:val="en-US" w:eastAsia="zh-CN"/>
              </w:rPr>
            </w:pPr>
            <w:r>
              <w:rPr>
                <w:sz w:val="18"/>
                <w:szCs w:val="18"/>
              </w:rPr>
              <w:t>1 654</w:t>
            </w:r>
          </w:p>
        </w:tc>
        <w:tc>
          <w:tcPr>
            <w:tcW w:w="1181" w:type="dxa"/>
            <w:shd w:val="clear" w:color="auto" w:fill="auto"/>
            <w:noWrap/>
            <w:vAlign w:val="center"/>
            <w:hideMark/>
          </w:tcPr>
          <w:p w14:paraId="07FF5A8E" w14:textId="77777777" w:rsidR="00D9268F" w:rsidRPr="00085775" w:rsidRDefault="00D9268F" w:rsidP="00872C83">
            <w:pPr>
              <w:jc w:val="right"/>
              <w:rPr>
                <w:sz w:val="18"/>
                <w:szCs w:val="18"/>
                <w:lang w:val="en-US" w:eastAsia="zh-CN"/>
              </w:rPr>
            </w:pPr>
            <w:r>
              <w:rPr>
                <w:sz w:val="18"/>
                <w:szCs w:val="18"/>
              </w:rPr>
              <w:t>3 163</w:t>
            </w:r>
          </w:p>
        </w:tc>
      </w:tr>
      <w:tr w:rsidR="00D9268F" w:rsidRPr="00085775" w14:paraId="25426367" w14:textId="77777777" w:rsidTr="00197FDE">
        <w:trPr>
          <w:cantSplit/>
          <w:trHeight w:val="245"/>
        </w:trPr>
        <w:tc>
          <w:tcPr>
            <w:tcW w:w="3599" w:type="dxa"/>
            <w:shd w:val="clear" w:color="auto" w:fill="auto"/>
            <w:vAlign w:val="center"/>
            <w:hideMark/>
          </w:tcPr>
          <w:p w14:paraId="7698B976" w14:textId="77777777" w:rsidR="00D9268F" w:rsidRPr="00085775" w:rsidRDefault="00D9268F" w:rsidP="00872C83">
            <w:pPr>
              <w:ind w:left="144" w:hanging="144"/>
              <w:jc w:val="left"/>
              <w:rPr>
                <w:sz w:val="18"/>
                <w:szCs w:val="18"/>
                <w:lang w:val="en-US" w:eastAsia="zh-CN"/>
              </w:rPr>
            </w:pPr>
            <w:r>
              <w:rPr>
                <w:sz w:val="18"/>
                <w:szCs w:val="18"/>
              </w:rPr>
              <w:t>Belgique</w:t>
            </w:r>
          </w:p>
        </w:tc>
        <w:tc>
          <w:tcPr>
            <w:tcW w:w="1181" w:type="dxa"/>
            <w:shd w:val="clear" w:color="auto" w:fill="auto"/>
            <w:vAlign w:val="center"/>
            <w:hideMark/>
          </w:tcPr>
          <w:p w14:paraId="5C0FDEF9" w14:textId="77777777" w:rsidR="00D9268F" w:rsidRPr="00085775" w:rsidRDefault="00D9268F" w:rsidP="00872C83">
            <w:pPr>
              <w:jc w:val="right"/>
              <w:rPr>
                <w:sz w:val="18"/>
                <w:szCs w:val="18"/>
                <w:lang w:val="en-US" w:eastAsia="zh-CN"/>
              </w:rPr>
            </w:pPr>
            <w:r>
              <w:rPr>
                <w:sz w:val="18"/>
                <w:szCs w:val="18"/>
              </w:rPr>
              <w:t>0,828</w:t>
            </w:r>
          </w:p>
        </w:tc>
        <w:tc>
          <w:tcPr>
            <w:tcW w:w="1181" w:type="dxa"/>
            <w:shd w:val="clear" w:color="auto" w:fill="auto"/>
            <w:noWrap/>
            <w:vAlign w:val="center"/>
            <w:hideMark/>
          </w:tcPr>
          <w:p w14:paraId="67E9E114" w14:textId="77777777" w:rsidR="00D9268F" w:rsidRPr="00085775" w:rsidRDefault="00D9268F" w:rsidP="00872C83">
            <w:pPr>
              <w:jc w:val="right"/>
              <w:rPr>
                <w:sz w:val="18"/>
                <w:szCs w:val="18"/>
                <w:lang w:val="en-US" w:eastAsia="zh-CN"/>
              </w:rPr>
            </w:pPr>
            <w:r>
              <w:rPr>
                <w:sz w:val="18"/>
                <w:szCs w:val="18"/>
              </w:rPr>
              <w:t>1,295</w:t>
            </w:r>
          </w:p>
        </w:tc>
        <w:tc>
          <w:tcPr>
            <w:tcW w:w="1181" w:type="dxa"/>
            <w:shd w:val="clear" w:color="auto" w:fill="auto"/>
            <w:noWrap/>
            <w:vAlign w:val="center"/>
            <w:hideMark/>
          </w:tcPr>
          <w:p w14:paraId="126CA851" w14:textId="77777777" w:rsidR="00D9268F" w:rsidRPr="00085775" w:rsidRDefault="00D9268F" w:rsidP="00872C83">
            <w:pPr>
              <w:jc w:val="right"/>
              <w:rPr>
                <w:sz w:val="18"/>
                <w:szCs w:val="18"/>
                <w:lang w:val="en-US" w:eastAsia="zh-CN"/>
              </w:rPr>
            </w:pPr>
            <w:r>
              <w:rPr>
                <w:sz w:val="18"/>
                <w:szCs w:val="18"/>
              </w:rPr>
              <w:t>30 461</w:t>
            </w:r>
          </w:p>
        </w:tc>
        <w:tc>
          <w:tcPr>
            <w:tcW w:w="1181" w:type="dxa"/>
            <w:shd w:val="clear" w:color="auto" w:fill="auto"/>
            <w:noWrap/>
            <w:vAlign w:val="center"/>
            <w:hideMark/>
          </w:tcPr>
          <w:p w14:paraId="6D81DC0D" w14:textId="77777777" w:rsidR="00D9268F" w:rsidRPr="00085775" w:rsidRDefault="00D9268F" w:rsidP="00872C83">
            <w:pPr>
              <w:jc w:val="right"/>
              <w:rPr>
                <w:sz w:val="18"/>
                <w:szCs w:val="18"/>
                <w:lang w:val="en-US" w:eastAsia="zh-CN"/>
              </w:rPr>
            </w:pPr>
            <w:r>
              <w:rPr>
                <w:sz w:val="18"/>
                <w:szCs w:val="18"/>
              </w:rPr>
              <w:t>33 411</w:t>
            </w:r>
          </w:p>
        </w:tc>
        <w:tc>
          <w:tcPr>
            <w:tcW w:w="1181" w:type="dxa"/>
            <w:shd w:val="clear" w:color="auto" w:fill="auto"/>
            <w:noWrap/>
            <w:vAlign w:val="center"/>
            <w:hideMark/>
          </w:tcPr>
          <w:p w14:paraId="29E3DA82" w14:textId="77777777" w:rsidR="00D9268F" w:rsidRPr="00085775" w:rsidRDefault="00D9268F" w:rsidP="00872C83">
            <w:pPr>
              <w:jc w:val="right"/>
              <w:rPr>
                <w:sz w:val="18"/>
                <w:szCs w:val="18"/>
                <w:lang w:val="en-US" w:eastAsia="zh-CN"/>
              </w:rPr>
            </w:pPr>
            <w:r>
              <w:rPr>
                <w:sz w:val="18"/>
                <w:szCs w:val="18"/>
              </w:rPr>
              <w:t>63 873</w:t>
            </w:r>
          </w:p>
        </w:tc>
      </w:tr>
      <w:tr w:rsidR="00D9268F" w:rsidRPr="00085775" w14:paraId="2711B0A5" w14:textId="77777777" w:rsidTr="00197FDE">
        <w:trPr>
          <w:cantSplit/>
          <w:trHeight w:val="245"/>
        </w:trPr>
        <w:tc>
          <w:tcPr>
            <w:tcW w:w="3599" w:type="dxa"/>
            <w:shd w:val="clear" w:color="auto" w:fill="auto"/>
            <w:vAlign w:val="center"/>
            <w:hideMark/>
          </w:tcPr>
          <w:p w14:paraId="7EEC2667" w14:textId="77777777" w:rsidR="00D9268F" w:rsidRPr="00085775" w:rsidRDefault="00D9268F" w:rsidP="00872C83">
            <w:pPr>
              <w:ind w:left="144" w:hanging="144"/>
              <w:jc w:val="left"/>
              <w:rPr>
                <w:sz w:val="18"/>
                <w:szCs w:val="18"/>
                <w:lang w:val="en-US" w:eastAsia="zh-CN"/>
              </w:rPr>
            </w:pPr>
            <w:r>
              <w:rPr>
                <w:sz w:val="18"/>
                <w:szCs w:val="18"/>
              </w:rPr>
              <w:t>Bénin</w:t>
            </w:r>
          </w:p>
        </w:tc>
        <w:tc>
          <w:tcPr>
            <w:tcW w:w="1181" w:type="dxa"/>
            <w:shd w:val="clear" w:color="auto" w:fill="auto"/>
            <w:vAlign w:val="center"/>
            <w:hideMark/>
          </w:tcPr>
          <w:p w14:paraId="448A4244"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071D067E" w14:textId="77777777" w:rsidR="00D9268F" w:rsidRPr="00085775" w:rsidRDefault="00D9268F" w:rsidP="00872C83">
            <w:pPr>
              <w:jc w:val="right"/>
              <w:rPr>
                <w:sz w:val="18"/>
                <w:szCs w:val="18"/>
                <w:lang w:val="en-US" w:eastAsia="zh-CN"/>
              </w:rPr>
            </w:pPr>
            <w:r>
              <w:rPr>
                <w:sz w:val="18"/>
                <w:szCs w:val="18"/>
              </w:rPr>
              <w:t>0,008</w:t>
            </w:r>
          </w:p>
        </w:tc>
        <w:tc>
          <w:tcPr>
            <w:tcW w:w="1181" w:type="dxa"/>
            <w:shd w:val="clear" w:color="auto" w:fill="auto"/>
            <w:noWrap/>
            <w:vAlign w:val="center"/>
            <w:hideMark/>
          </w:tcPr>
          <w:p w14:paraId="7F8ED6CD" w14:textId="77777777" w:rsidR="00D9268F" w:rsidRPr="00085775" w:rsidRDefault="00D9268F" w:rsidP="00872C83">
            <w:pPr>
              <w:jc w:val="right"/>
              <w:rPr>
                <w:sz w:val="18"/>
                <w:szCs w:val="18"/>
                <w:lang w:val="en-US" w:eastAsia="zh-CN"/>
              </w:rPr>
            </w:pPr>
            <w:r>
              <w:rPr>
                <w:sz w:val="18"/>
                <w:szCs w:val="18"/>
              </w:rPr>
              <w:t>184</w:t>
            </w:r>
          </w:p>
        </w:tc>
        <w:tc>
          <w:tcPr>
            <w:tcW w:w="1181" w:type="dxa"/>
            <w:shd w:val="clear" w:color="auto" w:fill="auto"/>
            <w:noWrap/>
            <w:vAlign w:val="center"/>
            <w:hideMark/>
          </w:tcPr>
          <w:p w14:paraId="25D37E2B" w14:textId="77777777" w:rsidR="00D9268F" w:rsidRPr="00085775" w:rsidRDefault="00D9268F" w:rsidP="00872C83">
            <w:pPr>
              <w:jc w:val="right"/>
              <w:rPr>
                <w:sz w:val="18"/>
                <w:szCs w:val="18"/>
                <w:lang w:val="en-US" w:eastAsia="zh-CN"/>
              </w:rPr>
            </w:pPr>
            <w:r>
              <w:rPr>
                <w:sz w:val="18"/>
                <w:szCs w:val="18"/>
              </w:rPr>
              <w:t>202</w:t>
            </w:r>
          </w:p>
        </w:tc>
        <w:tc>
          <w:tcPr>
            <w:tcW w:w="1181" w:type="dxa"/>
            <w:shd w:val="clear" w:color="auto" w:fill="auto"/>
            <w:noWrap/>
            <w:vAlign w:val="center"/>
            <w:hideMark/>
          </w:tcPr>
          <w:p w14:paraId="3D9C0FAA" w14:textId="77777777" w:rsidR="00D9268F" w:rsidRPr="00085775" w:rsidRDefault="00D9268F" w:rsidP="00872C83">
            <w:pPr>
              <w:jc w:val="right"/>
              <w:rPr>
                <w:sz w:val="18"/>
                <w:szCs w:val="18"/>
                <w:lang w:val="en-US" w:eastAsia="zh-CN"/>
              </w:rPr>
            </w:pPr>
            <w:r>
              <w:rPr>
                <w:sz w:val="18"/>
                <w:szCs w:val="18"/>
              </w:rPr>
              <w:t>386</w:t>
            </w:r>
          </w:p>
        </w:tc>
      </w:tr>
      <w:tr w:rsidR="00D9268F" w:rsidRPr="00085775" w14:paraId="6F3DC47C" w14:textId="77777777" w:rsidTr="00197FDE">
        <w:trPr>
          <w:cantSplit/>
          <w:trHeight w:val="245"/>
        </w:trPr>
        <w:tc>
          <w:tcPr>
            <w:tcW w:w="3599" w:type="dxa"/>
            <w:shd w:val="clear" w:color="auto" w:fill="auto"/>
            <w:vAlign w:val="center"/>
            <w:hideMark/>
          </w:tcPr>
          <w:p w14:paraId="6CB27325" w14:textId="77777777" w:rsidR="00D9268F" w:rsidRPr="00085775" w:rsidRDefault="00D9268F" w:rsidP="00872C83">
            <w:pPr>
              <w:ind w:left="144" w:hanging="144"/>
              <w:jc w:val="left"/>
              <w:rPr>
                <w:sz w:val="18"/>
                <w:szCs w:val="18"/>
                <w:lang w:val="en-US" w:eastAsia="zh-CN"/>
              </w:rPr>
            </w:pPr>
            <w:r>
              <w:rPr>
                <w:sz w:val="18"/>
                <w:szCs w:val="18"/>
              </w:rPr>
              <w:t>Bhoutan</w:t>
            </w:r>
          </w:p>
        </w:tc>
        <w:tc>
          <w:tcPr>
            <w:tcW w:w="1181" w:type="dxa"/>
            <w:shd w:val="clear" w:color="auto" w:fill="auto"/>
            <w:vAlign w:val="center"/>
            <w:hideMark/>
          </w:tcPr>
          <w:p w14:paraId="14F83E0B"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1270D92E"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0E48817F"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0E9C9911"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28A8CFEF" w14:textId="77777777" w:rsidR="00D9268F" w:rsidRPr="00085775" w:rsidRDefault="00D9268F" w:rsidP="00872C83">
            <w:pPr>
              <w:jc w:val="right"/>
              <w:rPr>
                <w:sz w:val="18"/>
                <w:szCs w:val="18"/>
                <w:lang w:val="en-US" w:eastAsia="zh-CN"/>
              </w:rPr>
            </w:pPr>
            <w:r>
              <w:rPr>
                <w:sz w:val="18"/>
                <w:szCs w:val="18"/>
              </w:rPr>
              <w:t>77</w:t>
            </w:r>
          </w:p>
        </w:tc>
      </w:tr>
      <w:tr w:rsidR="00D9268F" w:rsidRPr="00085775" w14:paraId="2CA46201" w14:textId="77777777" w:rsidTr="00197FDE">
        <w:trPr>
          <w:cantSplit/>
          <w:trHeight w:val="245"/>
        </w:trPr>
        <w:tc>
          <w:tcPr>
            <w:tcW w:w="3599" w:type="dxa"/>
            <w:shd w:val="clear" w:color="auto" w:fill="auto"/>
            <w:vAlign w:val="center"/>
            <w:hideMark/>
          </w:tcPr>
          <w:p w14:paraId="2FA7BFE2" w14:textId="77777777" w:rsidR="00D9268F" w:rsidRPr="00085775" w:rsidRDefault="00D9268F" w:rsidP="00872C83">
            <w:pPr>
              <w:ind w:left="144" w:hanging="144"/>
              <w:jc w:val="left"/>
              <w:rPr>
                <w:sz w:val="18"/>
                <w:szCs w:val="18"/>
                <w:lang w:val="en-US" w:eastAsia="zh-CN"/>
              </w:rPr>
            </w:pPr>
            <w:r>
              <w:rPr>
                <w:sz w:val="18"/>
                <w:szCs w:val="18"/>
              </w:rPr>
              <w:t>Bolivie (État plurinational de)</w:t>
            </w:r>
          </w:p>
        </w:tc>
        <w:tc>
          <w:tcPr>
            <w:tcW w:w="1181" w:type="dxa"/>
            <w:shd w:val="clear" w:color="auto" w:fill="auto"/>
            <w:vAlign w:val="center"/>
            <w:hideMark/>
          </w:tcPr>
          <w:p w14:paraId="51791E3D" w14:textId="77777777" w:rsidR="00D9268F" w:rsidRPr="00085775" w:rsidRDefault="00D9268F" w:rsidP="00872C83">
            <w:pPr>
              <w:jc w:val="right"/>
              <w:rPr>
                <w:sz w:val="18"/>
                <w:szCs w:val="18"/>
                <w:lang w:val="en-US" w:eastAsia="zh-CN"/>
              </w:rPr>
            </w:pPr>
            <w:r>
              <w:rPr>
                <w:sz w:val="18"/>
                <w:szCs w:val="18"/>
              </w:rPr>
              <w:t>0,019</w:t>
            </w:r>
          </w:p>
        </w:tc>
        <w:tc>
          <w:tcPr>
            <w:tcW w:w="1181" w:type="dxa"/>
            <w:shd w:val="clear" w:color="auto" w:fill="auto"/>
            <w:noWrap/>
            <w:vAlign w:val="center"/>
            <w:hideMark/>
          </w:tcPr>
          <w:p w14:paraId="2E89DB89" w14:textId="77777777" w:rsidR="00D9268F" w:rsidRPr="00085775" w:rsidRDefault="00D9268F" w:rsidP="00872C83">
            <w:pPr>
              <w:jc w:val="right"/>
              <w:rPr>
                <w:sz w:val="18"/>
                <w:szCs w:val="18"/>
                <w:lang w:val="en-US" w:eastAsia="zh-CN"/>
              </w:rPr>
            </w:pPr>
            <w:r>
              <w:rPr>
                <w:sz w:val="18"/>
                <w:szCs w:val="18"/>
              </w:rPr>
              <w:t>0,030</w:t>
            </w:r>
          </w:p>
        </w:tc>
        <w:tc>
          <w:tcPr>
            <w:tcW w:w="1181" w:type="dxa"/>
            <w:shd w:val="clear" w:color="auto" w:fill="auto"/>
            <w:noWrap/>
            <w:vAlign w:val="center"/>
            <w:hideMark/>
          </w:tcPr>
          <w:p w14:paraId="79B7D448" w14:textId="77777777" w:rsidR="00D9268F" w:rsidRPr="00085775" w:rsidRDefault="00D9268F" w:rsidP="00872C83">
            <w:pPr>
              <w:jc w:val="right"/>
              <w:rPr>
                <w:sz w:val="18"/>
                <w:szCs w:val="18"/>
                <w:lang w:val="en-US" w:eastAsia="zh-CN"/>
              </w:rPr>
            </w:pPr>
            <w:r>
              <w:rPr>
                <w:sz w:val="18"/>
                <w:szCs w:val="18"/>
              </w:rPr>
              <w:t>699</w:t>
            </w:r>
          </w:p>
        </w:tc>
        <w:tc>
          <w:tcPr>
            <w:tcW w:w="1181" w:type="dxa"/>
            <w:shd w:val="clear" w:color="auto" w:fill="auto"/>
            <w:noWrap/>
            <w:vAlign w:val="center"/>
            <w:hideMark/>
          </w:tcPr>
          <w:p w14:paraId="1C57D33B" w14:textId="77777777" w:rsidR="00D9268F" w:rsidRPr="00085775" w:rsidRDefault="00D9268F" w:rsidP="00872C83">
            <w:pPr>
              <w:jc w:val="right"/>
              <w:rPr>
                <w:sz w:val="18"/>
                <w:szCs w:val="18"/>
                <w:lang w:val="en-US" w:eastAsia="zh-CN"/>
              </w:rPr>
            </w:pPr>
            <w:r>
              <w:rPr>
                <w:sz w:val="18"/>
                <w:szCs w:val="18"/>
              </w:rPr>
              <w:t>767</w:t>
            </w:r>
          </w:p>
        </w:tc>
        <w:tc>
          <w:tcPr>
            <w:tcW w:w="1181" w:type="dxa"/>
            <w:shd w:val="clear" w:color="auto" w:fill="auto"/>
            <w:noWrap/>
            <w:vAlign w:val="center"/>
            <w:hideMark/>
          </w:tcPr>
          <w:p w14:paraId="704F48AF" w14:textId="77777777" w:rsidR="00D9268F" w:rsidRPr="00085775" w:rsidRDefault="00D9268F" w:rsidP="00872C83">
            <w:pPr>
              <w:jc w:val="right"/>
              <w:rPr>
                <w:sz w:val="18"/>
                <w:szCs w:val="18"/>
                <w:lang w:val="en-US" w:eastAsia="zh-CN"/>
              </w:rPr>
            </w:pPr>
            <w:r>
              <w:rPr>
                <w:sz w:val="18"/>
                <w:szCs w:val="18"/>
              </w:rPr>
              <w:t>1 466</w:t>
            </w:r>
          </w:p>
        </w:tc>
      </w:tr>
      <w:tr w:rsidR="00D9268F" w:rsidRPr="00085775" w14:paraId="577122CF" w14:textId="77777777" w:rsidTr="00197FDE">
        <w:trPr>
          <w:cantSplit/>
          <w:trHeight w:val="245"/>
        </w:trPr>
        <w:tc>
          <w:tcPr>
            <w:tcW w:w="3599" w:type="dxa"/>
            <w:shd w:val="clear" w:color="auto" w:fill="auto"/>
            <w:vAlign w:val="center"/>
            <w:hideMark/>
          </w:tcPr>
          <w:p w14:paraId="395080BA" w14:textId="77777777" w:rsidR="00D9268F" w:rsidRPr="00085775" w:rsidRDefault="00D9268F" w:rsidP="00872C83">
            <w:pPr>
              <w:ind w:left="144" w:hanging="144"/>
              <w:jc w:val="left"/>
              <w:rPr>
                <w:sz w:val="18"/>
                <w:szCs w:val="18"/>
                <w:lang w:val="en-US" w:eastAsia="zh-CN"/>
              </w:rPr>
            </w:pPr>
            <w:r>
              <w:rPr>
                <w:sz w:val="18"/>
                <w:szCs w:val="18"/>
              </w:rPr>
              <w:t>Botswana</w:t>
            </w:r>
          </w:p>
        </w:tc>
        <w:tc>
          <w:tcPr>
            <w:tcW w:w="1181" w:type="dxa"/>
            <w:shd w:val="clear" w:color="auto" w:fill="auto"/>
            <w:vAlign w:val="center"/>
            <w:hideMark/>
          </w:tcPr>
          <w:p w14:paraId="60673A88" w14:textId="77777777" w:rsidR="00D9268F" w:rsidRPr="00085775" w:rsidRDefault="00D9268F" w:rsidP="00872C83">
            <w:pPr>
              <w:jc w:val="right"/>
              <w:rPr>
                <w:sz w:val="18"/>
                <w:szCs w:val="18"/>
                <w:lang w:val="en-US" w:eastAsia="zh-CN"/>
              </w:rPr>
            </w:pPr>
            <w:r>
              <w:rPr>
                <w:sz w:val="18"/>
                <w:szCs w:val="18"/>
              </w:rPr>
              <w:t>0,015</w:t>
            </w:r>
          </w:p>
        </w:tc>
        <w:tc>
          <w:tcPr>
            <w:tcW w:w="1181" w:type="dxa"/>
            <w:shd w:val="clear" w:color="auto" w:fill="auto"/>
            <w:noWrap/>
            <w:vAlign w:val="center"/>
            <w:hideMark/>
          </w:tcPr>
          <w:p w14:paraId="733D60E0" w14:textId="77777777" w:rsidR="00D9268F" w:rsidRPr="00085775" w:rsidRDefault="00D9268F" w:rsidP="00872C83">
            <w:pPr>
              <w:jc w:val="right"/>
              <w:rPr>
                <w:sz w:val="18"/>
                <w:szCs w:val="18"/>
                <w:lang w:val="en-US" w:eastAsia="zh-CN"/>
              </w:rPr>
            </w:pPr>
            <w:r>
              <w:rPr>
                <w:sz w:val="18"/>
                <w:szCs w:val="18"/>
              </w:rPr>
              <w:t>0,023</w:t>
            </w:r>
          </w:p>
        </w:tc>
        <w:tc>
          <w:tcPr>
            <w:tcW w:w="1181" w:type="dxa"/>
            <w:shd w:val="clear" w:color="auto" w:fill="auto"/>
            <w:noWrap/>
            <w:vAlign w:val="center"/>
            <w:hideMark/>
          </w:tcPr>
          <w:p w14:paraId="14BA59AE" w14:textId="77777777" w:rsidR="00D9268F" w:rsidRPr="00085775" w:rsidRDefault="00D9268F" w:rsidP="00872C83">
            <w:pPr>
              <w:jc w:val="right"/>
              <w:rPr>
                <w:sz w:val="18"/>
                <w:szCs w:val="18"/>
                <w:lang w:val="en-US" w:eastAsia="zh-CN"/>
              </w:rPr>
            </w:pPr>
            <w:r>
              <w:rPr>
                <w:sz w:val="18"/>
                <w:szCs w:val="18"/>
              </w:rPr>
              <w:t>552</w:t>
            </w:r>
          </w:p>
        </w:tc>
        <w:tc>
          <w:tcPr>
            <w:tcW w:w="1181" w:type="dxa"/>
            <w:shd w:val="clear" w:color="auto" w:fill="auto"/>
            <w:noWrap/>
            <w:vAlign w:val="center"/>
            <w:hideMark/>
          </w:tcPr>
          <w:p w14:paraId="4C0F15B1" w14:textId="77777777" w:rsidR="00D9268F" w:rsidRPr="00085775" w:rsidRDefault="00D9268F" w:rsidP="00872C83">
            <w:pPr>
              <w:jc w:val="right"/>
              <w:rPr>
                <w:sz w:val="18"/>
                <w:szCs w:val="18"/>
                <w:lang w:val="en-US" w:eastAsia="zh-CN"/>
              </w:rPr>
            </w:pPr>
            <w:r>
              <w:rPr>
                <w:sz w:val="18"/>
                <w:szCs w:val="18"/>
              </w:rPr>
              <w:t>605</w:t>
            </w:r>
          </w:p>
        </w:tc>
        <w:tc>
          <w:tcPr>
            <w:tcW w:w="1181" w:type="dxa"/>
            <w:shd w:val="clear" w:color="auto" w:fill="auto"/>
            <w:noWrap/>
            <w:vAlign w:val="center"/>
            <w:hideMark/>
          </w:tcPr>
          <w:p w14:paraId="79C00AF4" w14:textId="77777777" w:rsidR="00D9268F" w:rsidRPr="00085775" w:rsidRDefault="00D9268F" w:rsidP="00872C83">
            <w:pPr>
              <w:jc w:val="right"/>
              <w:rPr>
                <w:sz w:val="18"/>
                <w:szCs w:val="18"/>
                <w:lang w:val="en-US" w:eastAsia="zh-CN"/>
              </w:rPr>
            </w:pPr>
            <w:r>
              <w:rPr>
                <w:sz w:val="18"/>
                <w:szCs w:val="18"/>
              </w:rPr>
              <w:t>1 157</w:t>
            </w:r>
          </w:p>
        </w:tc>
      </w:tr>
      <w:tr w:rsidR="00D9268F" w:rsidRPr="00085775" w14:paraId="34E433BC" w14:textId="77777777" w:rsidTr="00197FDE">
        <w:trPr>
          <w:cantSplit/>
          <w:trHeight w:val="245"/>
        </w:trPr>
        <w:tc>
          <w:tcPr>
            <w:tcW w:w="3599" w:type="dxa"/>
            <w:shd w:val="clear" w:color="auto" w:fill="auto"/>
            <w:vAlign w:val="center"/>
            <w:hideMark/>
          </w:tcPr>
          <w:p w14:paraId="2A5135E5" w14:textId="77777777" w:rsidR="00D9268F" w:rsidRPr="00085775" w:rsidRDefault="00D9268F" w:rsidP="00872C83">
            <w:pPr>
              <w:ind w:left="144" w:hanging="144"/>
              <w:jc w:val="left"/>
              <w:rPr>
                <w:sz w:val="18"/>
                <w:szCs w:val="18"/>
                <w:lang w:val="en-US" w:eastAsia="zh-CN"/>
              </w:rPr>
            </w:pPr>
            <w:r>
              <w:rPr>
                <w:sz w:val="18"/>
                <w:szCs w:val="18"/>
              </w:rPr>
              <w:t>Brésil</w:t>
            </w:r>
          </w:p>
        </w:tc>
        <w:tc>
          <w:tcPr>
            <w:tcW w:w="1181" w:type="dxa"/>
            <w:shd w:val="clear" w:color="auto" w:fill="auto"/>
            <w:vAlign w:val="center"/>
            <w:hideMark/>
          </w:tcPr>
          <w:p w14:paraId="088D4BBD" w14:textId="77777777" w:rsidR="00D9268F" w:rsidRPr="00085775" w:rsidRDefault="00D9268F" w:rsidP="00872C83">
            <w:pPr>
              <w:jc w:val="right"/>
              <w:rPr>
                <w:sz w:val="18"/>
                <w:szCs w:val="18"/>
                <w:lang w:val="en-US" w:eastAsia="zh-CN"/>
              </w:rPr>
            </w:pPr>
            <w:r>
              <w:rPr>
                <w:sz w:val="18"/>
                <w:szCs w:val="18"/>
              </w:rPr>
              <w:t>2,013</w:t>
            </w:r>
          </w:p>
        </w:tc>
        <w:tc>
          <w:tcPr>
            <w:tcW w:w="1181" w:type="dxa"/>
            <w:shd w:val="clear" w:color="auto" w:fill="auto"/>
            <w:noWrap/>
            <w:vAlign w:val="center"/>
            <w:hideMark/>
          </w:tcPr>
          <w:p w14:paraId="2F9F5852" w14:textId="77777777" w:rsidR="00D9268F" w:rsidRPr="00085775" w:rsidRDefault="00D9268F" w:rsidP="00872C83">
            <w:pPr>
              <w:jc w:val="right"/>
              <w:rPr>
                <w:sz w:val="18"/>
                <w:szCs w:val="18"/>
                <w:lang w:val="en-US" w:eastAsia="zh-CN"/>
              </w:rPr>
            </w:pPr>
            <w:r>
              <w:rPr>
                <w:sz w:val="18"/>
                <w:szCs w:val="18"/>
              </w:rPr>
              <w:t>3,149</w:t>
            </w:r>
          </w:p>
        </w:tc>
        <w:tc>
          <w:tcPr>
            <w:tcW w:w="1181" w:type="dxa"/>
            <w:shd w:val="clear" w:color="auto" w:fill="auto"/>
            <w:noWrap/>
            <w:vAlign w:val="center"/>
            <w:hideMark/>
          </w:tcPr>
          <w:p w14:paraId="0F0C0048" w14:textId="77777777" w:rsidR="00D9268F" w:rsidRPr="00085775" w:rsidRDefault="00D9268F" w:rsidP="00872C83">
            <w:pPr>
              <w:jc w:val="right"/>
              <w:rPr>
                <w:sz w:val="18"/>
                <w:szCs w:val="18"/>
                <w:lang w:val="en-US" w:eastAsia="zh-CN"/>
              </w:rPr>
            </w:pPr>
            <w:r>
              <w:rPr>
                <w:sz w:val="18"/>
                <w:szCs w:val="18"/>
              </w:rPr>
              <w:t>74 057</w:t>
            </w:r>
          </w:p>
        </w:tc>
        <w:tc>
          <w:tcPr>
            <w:tcW w:w="1181" w:type="dxa"/>
            <w:shd w:val="clear" w:color="auto" w:fill="auto"/>
            <w:noWrap/>
            <w:vAlign w:val="center"/>
            <w:hideMark/>
          </w:tcPr>
          <w:p w14:paraId="5A73905D" w14:textId="77777777" w:rsidR="00D9268F" w:rsidRPr="00085775" w:rsidRDefault="00D9268F" w:rsidP="00872C83">
            <w:pPr>
              <w:jc w:val="right"/>
              <w:rPr>
                <w:sz w:val="18"/>
                <w:szCs w:val="18"/>
                <w:lang w:val="en-US" w:eastAsia="zh-CN"/>
              </w:rPr>
            </w:pPr>
            <w:r>
              <w:rPr>
                <w:sz w:val="18"/>
                <w:szCs w:val="18"/>
              </w:rPr>
              <w:t>81 228</w:t>
            </w:r>
          </w:p>
        </w:tc>
        <w:tc>
          <w:tcPr>
            <w:tcW w:w="1181" w:type="dxa"/>
            <w:shd w:val="clear" w:color="auto" w:fill="auto"/>
            <w:noWrap/>
            <w:vAlign w:val="center"/>
            <w:hideMark/>
          </w:tcPr>
          <w:p w14:paraId="1E762132" w14:textId="77777777" w:rsidR="00D9268F" w:rsidRPr="00085775" w:rsidRDefault="00D9268F" w:rsidP="00872C83">
            <w:pPr>
              <w:jc w:val="right"/>
              <w:rPr>
                <w:sz w:val="18"/>
                <w:szCs w:val="18"/>
                <w:lang w:val="en-US" w:eastAsia="zh-CN"/>
              </w:rPr>
            </w:pPr>
            <w:r>
              <w:rPr>
                <w:sz w:val="18"/>
                <w:szCs w:val="18"/>
              </w:rPr>
              <w:t>155 285</w:t>
            </w:r>
          </w:p>
        </w:tc>
      </w:tr>
      <w:tr w:rsidR="00D9268F" w:rsidRPr="00085775" w14:paraId="21368BB5" w14:textId="77777777" w:rsidTr="00197FDE">
        <w:trPr>
          <w:cantSplit/>
          <w:trHeight w:val="245"/>
        </w:trPr>
        <w:tc>
          <w:tcPr>
            <w:tcW w:w="3599" w:type="dxa"/>
            <w:shd w:val="clear" w:color="auto" w:fill="auto"/>
            <w:vAlign w:val="center"/>
            <w:hideMark/>
          </w:tcPr>
          <w:p w14:paraId="31A19275" w14:textId="77777777" w:rsidR="00D9268F" w:rsidRPr="00085775" w:rsidRDefault="00D9268F" w:rsidP="00872C83">
            <w:pPr>
              <w:ind w:left="144" w:hanging="144"/>
              <w:jc w:val="left"/>
              <w:rPr>
                <w:sz w:val="18"/>
                <w:szCs w:val="18"/>
                <w:lang w:val="en-US" w:eastAsia="zh-CN"/>
              </w:rPr>
            </w:pPr>
            <w:r>
              <w:rPr>
                <w:sz w:val="18"/>
                <w:szCs w:val="18"/>
              </w:rPr>
              <w:t>Bulgarie</w:t>
            </w:r>
          </w:p>
        </w:tc>
        <w:tc>
          <w:tcPr>
            <w:tcW w:w="1181" w:type="dxa"/>
            <w:shd w:val="clear" w:color="auto" w:fill="auto"/>
            <w:vAlign w:val="center"/>
            <w:hideMark/>
          </w:tcPr>
          <w:p w14:paraId="1E7C6035" w14:textId="77777777" w:rsidR="00D9268F" w:rsidRPr="00085775" w:rsidRDefault="00D9268F" w:rsidP="00872C83">
            <w:pPr>
              <w:jc w:val="right"/>
              <w:rPr>
                <w:sz w:val="18"/>
                <w:szCs w:val="18"/>
                <w:lang w:val="en-US" w:eastAsia="zh-CN"/>
              </w:rPr>
            </w:pPr>
            <w:r>
              <w:rPr>
                <w:sz w:val="18"/>
                <w:szCs w:val="18"/>
              </w:rPr>
              <w:t>0,056</w:t>
            </w:r>
          </w:p>
        </w:tc>
        <w:tc>
          <w:tcPr>
            <w:tcW w:w="1181" w:type="dxa"/>
            <w:shd w:val="clear" w:color="auto" w:fill="auto"/>
            <w:noWrap/>
            <w:vAlign w:val="center"/>
            <w:hideMark/>
          </w:tcPr>
          <w:p w14:paraId="24839298" w14:textId="77777777" w:rsidR="00D9268F" w:rsidRPr="00085775" w:rsidRDefault="00D9268F" w:rsidP="00872C83">
            <w:pPr>
              <w:jc w:val="right"/>
              <w:rPr>
                <w:sz w:val="18"/>
                <w:szCs w:val="18"/>
                <w:lang w:val="en-US" w:eastAsia="zh-CN"/>
              </w:rPr>
            </w:pPr>
            <w:r>
              <w:rPr>
                <w:sz w:val="18"/>
                <w:szCs w:val="18"/>
              </w:rPr>
              <w:t>0,088</w:t>
            </w:r>
          </w:p>
        </w:tc>
        <w:tc>
          <w:tcPr>
            <w:tcW w:w="1181" w:type="dxa"/>
            <w:shd w:val="clear" w:color="auto" w:fill="auto"/>
            <w:noWrap/>
            <w:vAlign w:val="center"/>
            <w:hideMark/>
          </w:tcPr>
          <w:p w14:paraId="669B93AE" w14:textId="77777777" w:rsidR="00D9268F" w:rsidRPr="00085775" w:rsidRDefault="00D9268F" w:rsidP="00872C83">
            <w:pPr>
              <w:jc w:val="right"/>
              <w:rPr>
                <w:sz w:val="18"/>
                <w:szCs w:val="18"/>
                <w:lang w:val="en-US" w:eastAsia="zh-CN"/>
              </w:rPr>
            </w:pPr>
            <w:r>
              <w:rPr>
                <w:sz w:val="18"/>
                <w:szCs w:val="18"/>
              </w:rPr>
              <w:t>2 060</w:t>
            </w:r>
          </w:p>
        </w:tc>
        <w:tc>
          <w:tcPr>
            <w:tcW w:w="1181" w:type="dxa"/>
            <w:shd w:val="clear" w:color="auto" w:fill="auto"/>
            <w:noWrap/>
            <w:vAlign w:val="center"/>
            <w:hideMark/>
          </w:tcPr>
          <w:p w14:paraId="797D5878" w14:textId="77777777" w:rsidR="00D9268F" w:rsidRPr="00085775" w:rsidRDefault="00D9268F" w:rsidP="00872C83">
            <w:pPr>
              <w:jc w:val="right"/>
              <w:rPr>
                <w:sz w:val="18"/>
                <w:szCs w:val="18"/>
                <w:lang w:val="en-US" w:eastAsia="zh-CN"/>
              </w:rPr>
            </w:pPr>
            <w:r>
              <w:rPr>
                <w:sz w:val="18"/>
                <w:szCs w:val="18"/>
              </w:rPr>
              <w:t>2 260</w:t>
            </w:r>
          </w:p>
        </w:tc>
        <w:tc>
          <w:tcPr>
            <w:tcW w:w="1181" w:type="dxa"/>
            <w:shd w:val="clear" w:color="auto" w:fill="auto"/>
            <w:noWrap/>
            <w:vAlign w:val="center"/>
            <w:hideMark/>
          </w:tcPr>
          <w:p w14:paraId="58B7E0C3" w14:textId="77777777" w:rsidR="00D9268F" w:rsidRPr="00085775" w:rsidRDefault="00D9268F" w:rsidP="00872C83">
            <w:pPr>
              <w:jc w:val="right"/>
              <w:rPr>
                <w:sz w:val="18"/>
                <w:szCs w:val="18"/>
                <w:lang w:val="en-US" w:eastAsia="zh-CN"/>
              </w:rPr>
            </w:pPr>
            <w:r>
              <w:rPr>
                <w:sz w:val="18"/>
                <w:szCs w:val="18"/>
              </w:rPr>
              <w:t>4 320</w:t>
            </w:r>
          </w:p>
        </w:tc>
      </w:tr>
      <w:tr w:rsidR="00D9268F" w:rsidRPr="00085775" w14:paraId="0C8F509E" w14:textId="77777777" w:rsidTr="00197FDE">
        <w:trPr>
          <w:cantSplit/>
          <w:trHeight w:val="245"/>
        </w:trPr>
        <w:tc>
          <w:tcPr>
            <w:tcW w:w="3599" w:type="dxa"/>
            <w:shd w:val="clear" w:color="auto" w:fill="auto"/>
            <w:vAlign w:val="center"/>
            <w:hideMark/>
          </w:tcPr>
          <w:p w14:paraId="449A63B0" w14:textId="77777777" w:rsidR="00D9268F" w:rsidRPr="00085775" w:rsidRDefault="00D9268F" w:rsidP="00872C83">
            <w:pPr>
              <w:ind w:left="144" w:hanging="144"/>
              <w:jc w:val="left"/>
              <w:rPr>
                <w:sz w:val="18"/>
                <w:szCs w:val="18"/>
                <w:lang w:val="en-US" w:eastAsia="zh-CN"/>
              </w:rPr>
            </w:pPr>
            <w:r>
              <w:rPr>
                <w:sz w:val="18"/>
                <w:szCs w:val="18"/>
              </w:rPr>
              <w:t>Burkina Faso</w:t>
            </w:r>
          </w:p>
        </w:tc>
        <w:tc>
          <w:tcPr>
            <w:tcW w:w="1181" w:type="dxa"/>
            <w:shd w:val="clear" w:color="auto" w:fill="auto"/>
            <w:vAlign w:val="center"/>
            <w:hideMark/>
          </w:tcPr>
          <w:p w14:paraId="71EF34F8" w14:textId="77777777" w:rsidR="00D9268F" w:rsidRPr="00085775" w:rsidRDefault="00D9268F" w:rsidP="00872C83">
            <w:pPr>
              <w:jc w:val="right"/>
              <w:rPr>
                <w:sz w:val="18"/>
                <w:szCs w:val="18"/>
                <w:lang w:val="en-US" w:eastAsia="zh-CN"/>
              </w:rPr>
            </w:pPr>
            <w:r>
              <w:rPr>
                <w:sz w:val="18"/>
                <w:szCs w:val="18"/>
              </w:rPr>
              <w:t>0,004</w:t>
            </w:r>
          </w:p>
        </w:tc>
        <w:tc>
          <w:tcPr>
            <w:tcW w:w="1181" w:type="dxa"/>
            <w:shd w:val="clear" w:color="auto" w:fill="auto"/>
            <w:noWrap/>
            <w:vAlign w:val="center"/>
            <w:hideMark/>
          </w:tcPr>
          <w:p w14:paraId="00D00CBA" w14:textId="77777777" w:rsidR="00D9268F" w:rsidRPr="00085775" w:rsidRDefault="00D9268F" w:rsidP="00872C83">
            <w:pPr>
              <w:jc w:val="right"/>
              <w:rPr>
                <w:sz w:val="18"/>
                <w:szCs w:val="18"/>
                <w:lang w:val="en-US" w:eastAsia="zh-CN"/>
              </w:rPr>
            </w:pPr>
            <w:r>
              <w:rPr>
                <w:sz w:val="18"/>
                <w:szCs w:val="18"/>
              </w:rPr>
              <w:t>0,006</w:t>
            </w:r>
          </w:p>
        </w:tc>
        <w:tc>
          <w:tcPr>
            <w:tcW w:w="1181" w:type="dxa"/>
            <w:shd w:val="clear" w:color="auto" w:fill="auto"/>
            <w:noWrap/>
            <w:vAlign w:val="center"/>
            <w:hideMark/>
          </w:tcPr>
          <w:p w14:paraId="4884EE26" w14:textId="77777777" w:rsidR="00D9268F" w:rsidRPr="00085775" w:rsidRDefault="00D9268F" w:rsidP="00872C83">
            <w:pPr>
              <w:jc w:val="right"/>
              <w:rPr>
                <w:sz w:val="18"/>
                <w:szCs w:val="18"/>
                <w:lang w:val="en-US" w:eastAsia="zh-CN"/>
              </w:rPr>
            </w:pPr>
            <w:r>
              <w:rPr>
                <w:sz w:val="18"/>
                <w:szCs w:val="18"/>
              </w:rPr>
              <w:t>147</w:t>
            </w:r>
          </w:p>
        </w:tc>
        <w:tc>
          <w:tcPr>
            <w:tcW w:w="1181" w:type="dxa"/>
            <w:shd w:val="clear" w:color="auto" w:fill="auto"/>
            <w:noWrap/>
            <w:vAlign w:val="center"/>
            <w:hideMark/>
          </w:tcPr>
          <w:p w14:paraId="2EB0F296" w14:textId="77777777" w:rsidR="00D9268F" w:rsidRPr="00085775" w:rsidRDefault="00D9268F" w:rsidP="00872C83">
            <w:pPr>
              <w:jc w:val="right"/>
              <w:rPr>
                <w:sz w:val="18"/>
                <w:szCs w:val="18"/>
                <w:lang w:val="en-US" w:eastAsia="zh-CN"/>
              </w:rPr>
            </w:pPr>
            <w:r>
              <w:rPr>
                <w:sz w:val="18"/>
                <w:szCs w:val="18"/>
              </w:rPr>
              <w:t>161</w:t>
            </w:r>
          </w:p>
        </w:tc>
        <w:tc>
          <w:tcPr>
            <w:tcW w:w="1181" w:type="dxa"/>
            <w:shd w:val="clear" w:color="auto" w:fill="auto"/>
            <w:noWrap/>
            <w:vAlign w:val="center"/>
            <w:hideMark/>
          </w:tcPr>
          <w:p w14:paraId="55572E12" w14:textId="77777777" w:rsidR="00D9268F" w:rsidRPr="00085775" w:rsidRDefault="00D9268F" w:rsidP="00872C83">
            <w:pPr>
              <w:jc w:val="right"/>
              <w:rPr>
                <w:sz w:val="18"/>
                <w:szCs w:val="18"/>
                <w:lang w:val="en-US" w:eastAsia="zh-CN"/>
              </w:rPr>
            </w:pPr>
            <w:r>
              <w:rPr>
                <w:sz w:val="18"/>
                <w:szCs w:val="18"/>
              </w:rPr>
              <w:t>309</w:t>
            </w:r>
          </w:p>
        </w:tc>
      </w:tr>
      <w:tr w:rsidR="00D9268F" w:rsidRPr="00085775" w14:paraId="0CEFBD20" w14:textId="77777777" w:rsidTr="00197FDE">
        <w:trPr>
          <w:cantSplit/>
          <w:trHeight w:val="245"/>
        </w:trPr>
        <w:tc>
          <w:tcPr>
            <w:tcW w:w="3599" w:type="dxa"/>
            <w:shd w:val="clear" w:color="auto" w:fill="auto"/>
            <w:vAlign w:val="center"/>
            <w:hideMark/>
          </w:tcPr>
          <w:p w14:paraId="71147C56" w14:textId="77777777" w:rsidR="00D9268F" w:rsidRPr="00085775" w:rsidRDefault="00D9268F" w:rsidP="00872C83">
            <w:pPr>
              <w:ind w:left="144" w:hanging="144"/>
              <w:jc w:val="left"/>
              <w:rPr>
                <w:sz w:val="18"/>
                <w:szCs w:val="18"/>
                <w:lang w:val="en-US" w:eastAsia="zh-CN"/>
              </w:rPr>
            </w:pPr>
            <w:r>
              <w:rPr>
                <w:sz w:val="18"/>
                <w:szCs w:val="18"/>
              </w:rPr>
              <w:t>Burundi</w:t>
            </w:r>
          </w:p>
        </w:tc>
        <w:tc>
          <w:tcPr>
            <w:tcW w:w="1181" w:type="dxa"/>
            <w:shd w:val="clear" w:color="auto" w:fill="auto"/>
            <w:vAlign w:val="center"/>
            <w:hideMark/>
          </w:tcPr>
          <w:p w14:paraId="39F2DF43"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356BD619"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05013EDF"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1BD5B6EC"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70D74144" w14:textId="77777777" w:rsidR="00D9268F" w:rsidRPr="00085775" w:rsidRDefault="00D9268F" w:rsidP="00872C83">
            <w:pPr>
              <w:jc w:val="right"/>
              <w:rPr>
                <w:sz w:val="18"/>
                <w:szCs w:val="18"/>
                <w:lang w:val="en-US" w:eastAsia="zh-CN"/>
              </w:rPr>
            </w:pPr>
            <w:r>
              <w:rPr>
                <w:sz w:val="18"/>
                <w:szCs w:val="18"/>
              </w:rPr>
              <w:t>77</w:t>
            </w:r>
          </w:p>
        </w:tc>
      </w:tr>
      <w:tr w:rsidR="00D9268F" w:rsidRPr="00085775" w14:paraId="53841AF7" w14:textId="77777777" w:rsidTr="00197FDE">
        <w:trPr>
          <w:cantSplit/>
          <w:trHeight w:val="245"/>
        </w:trPr>
        <w:tc>
          <w:tcPr>
            <w:tcW w:w="3599" w:type="dxa"/>
            <w:shd w:val="clear" w:color="auto" w:fill="auto"/>
            <w:vAlign w:val="center"/>
            <w:hideMark/>
          </w:tcPr>
          <w:p w14:paraId="64372BFF" w14:textId="77777777" w:rsidR="00D9268F" w:rsidRPr="00085775" w:rsidRDefault="00D9268F" w:rsidP="00872C83">
            <w:pPr>
              <w:ind w:left="144" w:hanging="144"/>
              <w:jc w:val="left"/>
              <w:rPr>
                <w:sz w:val="18"/>
                <w:szCs w:val="18"/>
                <w:lang w:val="en-US" w:eastAsia="zh-CN"/>
              </w:rPr>
            </w:pPr>
            <w:r>
              <w:rPr>
                <w:sz w:val="18"/>
                <w:szCs w:val="18"/>
              </w:rPr>
              <w:t>Cambodge</w:t>
            </w:r>
          </w:p>
        </w:tc>
        <w:tc>
          <w:tcPr>
            <w:tcW w:w="1181" w:type="dxa"/>
            <w:shd w:val="clear" w:color="auto" w:fill="auto"/>
            <w:vAlign w:val="center"/>
            <w:hideMark/>
          </w:tcPr>
          <w:p w14:paraId="339FB865" w14:textId="77777777" w:rsidR="00D9268F" w:rsidRPr="00085775" w:rsidRDefault="00D9268F" w:rsidP="00872C83">
            <w:pPr>
              <w:jc w:val="right"/>
              <w:rPr>
                <w:sz w:val="18"/>
                <w:szCs w:val="18"/>
                <w:lang w:val="en-US" w:eastAsia="zh-CN"/>
              </w:rPr>
            </w:pPr>
            <w:r>
              <w:rPr>
                <w:sz w:val="18"/>
                <w:szCs w:val="18"/>
              </w:rPr>
              <w:t>0,007</w:t>
            </w:r>
          </w:p>
        </w:tc>
        <w:tc>
          <w:tcPr>
            <w:tcW w:w="1181" w:type="dxa"/>
            <w:shd w:val="clear" w:color="auto" w:fill="auto"/>
            <w:noWrap/>
            <w:vAlign w:val="center"/>
            <w:hideMark/>
          </w:tcPr>
          <w:p w14:paraId="1171BD9B"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53839EA7"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7B6A411C"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3650C436" w14:textId="77777777" w:rsidR="00D9268F" w:rsidRPr="00085775" w:rsidRDefault="00D9268F" w:rsidP="00872C83">
            <w:pPr>
              <w:jc w:val="right"/>
              <w:rPr>
                <w:sz w:val="18"/>
                <w:szCs w:val="18"/>
                <w:lang w:val="en-US" w:eastAsia="zh-CN"/>
              </w:rPr>
            </w:pPr>
            <w:r>
              <w:rPr>
                <w:sz w:val="18"/>
                <w:szCs w:val="18"/>
              </w:rPr>
              <w:t>493</w:t>
            </w:r>
          </w:p>
        </w:tc>
      </w:tr>
      <w:tr w:rsidR="00D9268F" w:rsidRPr="00085775" w14:paraId="6643C9C4" w14:textId="77777777" w:rsidTr="00197FDE">
        <w:trPr>
          <w:cantSplit/>
          <w:trHeight w:val="245"/>
        </w:trPr>
        <w:tc>
          <w:tcPr>
            <w:tcW w:w="3599" w:type="dxa"/>
            <w:shd w:val="clear" w:color="auto" w:fill="auto"/>
            <w:vAlign w:val="center"/>
            <w:hideMark/>
          </w:tcPr>
          <w:p w14:paraId="0E0B5D49" w14:textId="77777777" w:rsidR="00D9268F" w:rsidRPr="00085775" w:rsidRDefault="00D9268F" w:rsidP="00872C83">
            <w:pPr>
              <w:ind w:left="144" w:hanging="144"/>
              <w:jc w:val="left"/>
              <w:rPr>
                <w:sz w:val="18"/>
                <w:szCs w:val="18"/>
                <w:lang w:val="en-US" w:eastAsia="zh-CN"/>
              </w:rPr>
            </w:pPr>
            <w:r>
              <w:rPr>
                <w:sz w:val="18"/>
                <w:szCs w:val="18"/>
              </w:rPr>
              <w:t>Cameroun</w:t>
            </w:r>
          </w:p>
        </w:tc>
        <w:tc>
          <w:tcPr>
            <w:tcW w:w="1181" w:type="dxa"/>
            <w:shd w:val="clear" w:color="auto" w:fill="auto"/>
            <w:vAlign w:val="center"/>
            <w:hideMark/>
          </w:tcPr>
          <w:p w14:paraId="65066E0B" w14:textId="77777777" w:rsidR="00D9268F" w:rsidRPr="00085775" w:rsidRDefault="00D9268F" w:rsidP="00872C83">
            <w:pPr>
              <w:jc w:val="right"/>
              <w:rPr>
                <w:sz w:val="18"/>
                <w:szCs w:val="18"/>
                <w:lang w:val="en-US" w:eastAsia="zh-CN"/>
              </w:rPr>
            </w:pPr>
            <w:r>
              <w:rPr>
                <w:sz w:val="18"/>
                <w:szCs w:val="18"/>
              </w:rPr>
              <w:t>0,013</w:t>
            </w:r>
          </w:p>
        </w:tc>
        <w:tc>
          <w:tcPr>
            <w:tcW w:w="1181" w:type="dxa"/>
            <w:shd w:val="clear" w:color="auto" w:fill="auto"/>
            <w:noWrap/>
            <w:vAlign w:val="center"/>
            <w:hideMark/>
          </w:tcPr>
          <w:p w14:paraId="42B88280" w14:textId="77777777" w:rsidR="00D9268F" w:rsidRPr="00085775" w:rsidRDefault="00D9268F" w:rsidP="00872C83">
            <w:pPr>
              <w:jc w:val="right"/>
              <w:rPr>
                <w:sz w:val="18"/>
                <w:szCs w:val="18"/>
                <w:lang w:val="en-US" w:eastAsia="zh-CN"/>
              </w:rPr>
            </w:pPr>
            <w:r>
              <w:rPr>
                <w:sz w:val="18"/>
                <w:szCs w:val="18"/>
              </w:rPr>
              <w:t>0,020</w:t>
            </w:r>
          </w:p>
        </w:tc>
        <w:tc>
          <w:tcPr>
            <w:tcW w:w="1181" w:type="dxa"/>
            <w:shd w:val="clear" w:color="auto" w:fill="auto"/>
            <w:noWrap/>
            <w:vAlign w:val="center"/>
            <w:hideMark/>
          </w:tcPr>
          <w:p w14:paraId="3B732E8F" w14:textId="77777777" w:rsidR="00D9268F" w:rsidRPr="00085775" w:rsidRDefault="00D9268F" w:rsidP="00872C83">
            <w:pPr>
              <w:jc w:val="right"/>
              <w:rPr>
                <w:sz w:val="18"/>
                <w:szCs w:val="18"/>
                <w:lang w:val="en-US" w:eastAsia="zh-CN"/>
              </w:rPr>
            </w:pPr>
            <w:r>
              <w:rPr>
                <w:sz w:val="18"/>
                <w:szCs w:val="18"/>
              </w:rPr>
              <w:t>478</w:t>
            </w:r>
          </w:p>
        </w:tc>
        <w:tc>
          <w:tcPr>
            <w:tcW w:w="1181" w:type="dxa"/>
            <w:shd w:val="clear" w:color="auto" w:fill="auto"/>
            <w:noWrap/>
            <w:vAlign w:val="center"/>
            <w:hideMark/>
          </w:tcPr>
          <w:p w14:paraId="4CCDF76B" w14:textId="77777777" w:rsidR="00D9268F" w:rsidRPr="00085775" w:rsidRDefault="00D9268F" w:rsidP="00872C83">
            <w:pPr>
              <w:jc w:val="right"/>
              <w:rPr>
                <w:sz w:val="18"/>
                <w:szCs w:val="18"/>
                <w:lang w:val="en-US" w:eastAsia="zh-CN"/>
              </w:rPr>
            </w:pPr>
            <w:r>
              <w:rPr>
                <w:sz w:val="18"/>
                <w:szCs w:val="18"/>
              </w:rPr>
              <w:t>525</w:t>
            </w:r>
          </w:p>
        </w:tc>
        <w:tc>
          <w:tcPr>
            <w:tcW w:w="1181" w:type="dxa"/>
            <w:shd w:val="clear" w:color="auto" w:fill="auto"/>
            <w:noWrap/>
            <w:vAlign w:val="center"/>
            <w:hideMark/>
          </w:tcPr>
          <w:p w14:paraId="1499AB0D" w14:textId="77777777" w:rsidR="00D9268F" w:rsidRPr="00085775" w:rsidRDefault="00D9268F" w:rsidP="00872C83">
            <w:pPr>
              <w:jc w:val="right"/>
              <w:rPr>
                <w:sz w:val="18"/>
                <w:szCs w:val="18"/>
                <w:lang w:val="en-US" w:eastAsia="zh-CN"/>
              </w:rPr>
            </w:pPr>
            <w:r>
              <w:rPr>
                <w:sz w:val="18"/>
                <w:szCs w:val="18"/>
              </w:rPr>
              <w:t>1 003</w:t>
            </w:r>
          </w:p>
        </w:tc>
      </w:tr>
      <w:tr w:rsidR="00D9268F" w:rsidRPr="00085775" w14:paraId="4E992BC5" w14:textId="77777777" w:rsidTr="00197FDE">
        <w:trPr>
          <w:cantSplit/>
          <w:trHeight w:val="245"/>
        </w:trPr>
        <w:tc>
          <w:tcPr>
            <w:tcW w:w="3599" w:type="dxa"/>
            <w:shd w:val="clear" w:color="auto" w:fill="auto"/>
            <w:vAlign w:val="center"/>
            <w:hideMark/>
          </w:tcPr>
          <w:p w14:paraId="51A05F4F" w14:textId="77777777" w:rsidR="00D9268F" w:rsidRPr="00085775" w:rsidRDefault="00D9268F" w:rsidP="00872C83">
            <w:pPr>
              <w:ind w:left="144" w:hanging="144"/>
              <w:jc w:val="left"/>
              <w:rPr>
                <w:sz w:val="18"/>
                <w:szCs w:val="18"/>
                <w:lang w:val="en-US" w:eastAsia="zh-CN"/>
              </w:rPr>
            </w:pPr>
            <w:r>
              <w:rPr>
                <w:sz w:val="18"/>
                <w:szCs w:val="18"/>
              </w:rPr>
              <w:t>Chine</w:t>
            </w:r>
          </w:p>
        </w:tc>
        <w:tc>
          <w:tcPr>
            <w:tcW w:w="1181" w:type="dxa"/>
            <w:shd w:val="clear" w:color="auto" w:fill="auto"/>
            <w:vAlign w:val="center"/>
            <w:hideMark/>
          </w:tcPr>
          <w:p w14:paraId="10754440" w14:textId="77777777" w:rsidR="00D9268F" w:rsidRPr="00085775" w:rsidRDefault="00D9268F" w:rsidP="00872C83">
            <w:pPr>
              <w:jc w:val="right"/>
              <w:rPr>
                <w:sz w:val="18"/>
                <w:szCs w:val="18"/>
                <w:lang w:val="en-US" w:eastAsia="zh-CN"/>
              </w:rPr>
            </w:pPr>
            <w:r>
              <w:rPr>
                <w:sz w:val="18"/>
                <w:szCs w:val="18"/>
              </w:rPr>
              <w:t>15,254</w:t>
            </w:r>
          </w:p>
        </w:tc>
        <w:tc>
          <w:tcPr>
            <w:tcW w:w="1181" w:type="dxa"/>
            <w:shd w:val="clear" w:color="auto" w:fill="auto"/>
            <w:noWrap/>
            <w:vAlign w:val="center"/>
            <w:hideMark/>
          </w:tcPr>
          <w:p w14:paraId="7DC809F6" w14:textId="77777777" w:rsidR="00D9268F" w:rsidRPr="00085775" w:rsidRDefault="00D9268F" w:rsidP="00872C83">
            <w:pPr>
              <w:jc w:val="right"/>
              <w:rPr>
                <w:sz w:val="18"/>
                <w:szCs w:val="18"/>
                <w:lang w:val="en-US" w:eastAsia="zh-CN"/>
              </w:rPr>
            </w:pPr>
            <w:r>
              <w:rPr>
                <w:sz w:val="18"/>
                <w:szCs w:val="18"/>
              </w:rPr>
              <w:t>23,859</w:t>
            </w:r>
          </w:p>
        </w:tc>
        <w:tc>
          <w:tcPr>
            <w:tcW w:w="1181" w:type="dxa"/>
            <w:shd w:val="clear" w:color="auto" w:fill="auto"/>
            <w:noWrap/>
            <w:vAlign w:val="center"/>
            <w:hideMark/>
          </w:tcPr>
          <w:p w14:paraId="7E3323D7" w14:textId="77777777" w:rsidR="00D9268F" w:rsidRPr="00085775" w:rsidRDefault="00D9268F" w:rsidP="00872C83">
            <w:pPr>
              <w:jc w:val="right"/>
              <w:rPr>
                <w:sz w:val="18"/>
                <w:szCs w:val="18"/>
                <w:lang w:val="en-US" w:eastAsia="zh-CN"/>
              </w:rPr>
            </w:pPr>
            <w:r>
              <w:rPr>
                <w:sz w:val="18"/>
                <w:szCs w:val="18"/>
              </w:rPr>
              <w:t>561 183</w:t>
            </w:r>
          </w:p>
        </w:tc>
        <w:tc>
          <w:tcPr>
            <w:tcW w:w="1181" w:type="dxa"/>
            <w:shd w:val="clear" w:color="auto" w:fill="auto"/>
            <w:noWrap/>
            <w:vAlign w:val="center"/>
            <w:hideMark/>
          </w:tcPr>
          <w:p w14:paraId="0AF2EA84" w14:textId="77777777" w:rsidR="00D9268F" w:rsidRPr="00085775" w:rsidRDefault="00D9268F" w:rsidP="00872C83">
            <w:pPr>
              <w:jc w:val="right"/>
              <w:rPr>
                <w:sz w:val="18"/>
                <w:szCs w:val="18"/>
                <w:lang w:val="en-US" w:eastAsia="zh-CN"/>
              </w:rPr>
            </w:pPr>
            <w:r>
              <w:rPr>
                <w:sz w:val="18"/>
                <w:szCs w:val="18"/>
              </w:rPr>
              <w:t>615 526</w:t>
            </w:r>
          </w:p>
        </w:tc>
        <w:tc>
          <w:tcPr>
            <w:tcW w:w="1181" w:type="dxa"/>
            <w:shd w:val="clear" w:color="auto" w:fill="auto"/>
            <w:noWrap/>
            <w:vAlign w:val="center"/>
            <w:hideMark/>
          </w:tcPr>
          <w:p w14:paraId="241B83BA" w14:textId="77777777" w:rsidR="00D9268F" w:rsidRPr="00085775" w:rsidRDefault="00D9268F" w:rsidP="00872C83">
            <w:pPr>
              <w:jc w:val="right"/>
              <w:rPr>
                <w:sz w:val="18"/>
                <w:szCs w:val="18"/>
                <w:lang w:val="en-US" w:eastAsia="zh-CN"/>
              </w:rPr>
            </w:pPr>
            <w:r>
              <w:rPr>
                <w:sz w:val="18"/>
                <w:szCs w:val="18"/>
              </w:rPr>
              <w:t>1 176 709</w:t>
            </w:r>
          </w:p>
        </w:tc>
      </w:tr>
      <w:tr w:rsidR="00D9268F" w:rsidRPr="00085775" w14:paraId="40E5BD7E" w14:textId="77777777" w:rsidTr="00197FDE">
        <w:trPr>
          <w:cantSplit/>
          <w:trHeight w:val="245"/>
        </w:trPr>
        <w:tc>
          <w:tcPr>
            <w:tcW w:w="3599" w:type="dxa"/>
            <w:shd w:val="clear" w:color="auto" w:fill="auto"/>
            <w:vAlign w:val="center"/>
            <w:hideMark/>
          </w:tcPr>
          <w:p w14:paraId="6530FD0E" w14:textId="77777777" w:rsidR="00D9268F" w:rsidRPr="00085775" w:rsidRDefault="00D9268F" w:rsidP="00872C83">
            <w:pPr>
              <w:ind w:left="144" w:hanging="144"/>
              <w:jc w:val="left"/>
              <w:rPr>
                <w:sz w:val="18"/>
                <w:szCs w:val="18"/>
                <w:lang w:val="en-US" w:eastAsia="zh-CN"/>
              </w:rPr>
            </w:pPr>
            <w:r>
              <w:rPr>
                <w:sz w:val="18"/>
                <w:szCs w:val="18"/>
              </w:rPr>
              <w:t>Comores</w:t>
            </w:r>
          </w:p>
        </w:tc>
        <w:tc>
          <w:tcPr>
            <w:tcW w:w="1181" w:type="dxa"/>
            <w:shd w:val="clear" w:color="auto" w:fill="auto"/>
            <w:vAlign w:val="center"/>
            <w:hideMark/>
          </w:tcPr>
          <w:p w14:paraId="2368EFC8"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0BC3A280"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6B3DCFFB"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3D60B4F6"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420B270C" w14:textId="77777777" w:rsidR="00D9268F" w:rsidRPr="00085775" w:rsidRDefault="00D9268F" w:rsidP="00872C83">
            <w:pPr>
              <w:jc w:val="right"/>
              <w:rPr>
                <w:sz w:val="18"/>
                <w:szCs w:val="18"/>
                <w:lang w:val="en-US" w:eastAsia="zh-CN"/>
              </w:rPr>
            </w:pPr>
            <w:r>
              <w:rPr>
                <w:sz w:val="18"/>
                <w:szCs w:val="18"/>
              </w:rPr>
              <w:t>77</w:t>
            </w:r>
          </w:p>
        </w:tc>
      </w:tr>
      <w:tr w:rsidR="00D9268F" w:rsidRPr="00085775" w14:paraId="3FBE6CF7" w14:textId="77777777" w:rsidTr="00197FDE">
        <w:trPr>
          <w:cantSplit/>
          <w:trHeight w:val="245"/>
        </w:trPr>
        <w:tc>
          <w:tcPr>
            <w:tcW w:w="3599" w:type="dxa"/>
            <w:shd w:val="clear" w:color="auto" w:fill="auto"/>
            <w:vAlign w:val="center"/>
            <w:hideMark/>
          </w:tcPr>
          <w:p w14:paraId="48A36536" w14:textId="77777777" w:rsidR="00D9268F" w:rsidRPr="00085775" w:rsidRDefault="00D9268F" w:rsidP="00872C83">
            <w:pPr>
              <w:ind w:left="144" w:hanging="144"/>
              <w:jc w:val="left"/>
              <w:rPr>
                <w:sz w:val="18"/>
                <w:szCs w:val="18"/>
                <w:lang w:val="en-US" w:eastAsia="zh-CN"/>
              </w:rPr>
            </w:pPr>
            <w:r>
              <w:rPr>
                <w:sz w:val="18"/>
                <w:szCs w:val="18"/>
              </w:rPr>
              <w:t>Congo</w:t>
            </w:r>
          </w:p>
        </w:tc>
        <w:tc>
          <w:tcPr>
            <w:tcW w:w="1181" w:type="dxa"/>
            <w:shd w:val="clear" w:color="auto" w:fill="auto"/>
            <w:vAlign w:val="center"/>
            <w:hideMark/>
          </w:tcPr>
          <w:p w14:paraId="3F6EABAC"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13BCC446" w14:textId="77777777" w:rsidR="00D9268F" w:rsidRPr="00085775" w:rsidRDefault="00D9268F" w:rsidP="00872C83">
            <w:pPr>
              <w:jc w:val="right"/>
              <w:rPr>
                <w:sz w:val="18"/>
                <w:szCs w:val="18"/>
                <w:lang w:val="en-US" w:eastAsia="zh-CN"/>
              </w:rPr>
            </w:pPr>
            <w:r>
              <w:rPr>
                <w:sz w:val="18"/>
                <w:szCs w:val="18"/>
              </w:rPr>
              <w:t>0,008</w:t>
            </w:r>
          </w:p>
        </w:tc>
        <w:tc>
          <w:tcPr>
            <w:tcW w:w="1181" w:type="dxa"/>
            <w:shd w:val="clear" w:color="auto" w:fill="auto"/>
            <w:noWrap/>
            <w:vAlign w:val="center"/>
            <w:hideMark/>
          </w:tcPr>
          <w:p w14:paraId="4BC25C4A" w14:textId="77777777" w:rsidR="00D9268F" w:rsidRPr="00085775" w:rsidRDefault="00D9268F" w:rsidP="00872C83">
            <w:pPr>
              <w:jc w:val="right"/>
              <w:rPr>
                <w:sz w:val="18"/>
                <w:szCs w:val="18"/>
                <w:lang w:val="en-US" w:eastAsia="zh-CN"/>
              </w:rPr>
            </w:pPr>
            <w:r>
              <w:rPr>
                <w:sz w:val="18"/>
                <w:szCs w:val="18"/>
              </w:rPr>
              <w:t>184</w:t>
            </w:r>
          </w:p>
        </w:tc>
        <w:tc>
          <w:tcPr>
            <w:tcW w:w="1181" w:type="dxa"/>
            <w:shd w:val="clear" w:color="auto" w:fill="auto"/>
            <w:noWrap/>
            <w:vAlign w:val="center"/>
            <w:hideMark/>
          </w:tcPr>
          <w:p w14:paraId="7A5B58D3" w14:textId="77777777" w:rsidR="00D9268F" w:rsidRPr="00085775" w:rsidRDefault="00D9268F" w:rsidP="00872C83">
            <w:pPr>
              <w:jc w:val="right"/>
              <w:rPr>
                <w:sz w:val="18"/>
                <w:szCs w:val="18"/>
                <w:lang w:val="en-US" w:eastAsia="zh-CN"/>
              </w:rPr>
            </w:pPr>
            <w:r>
              <w:rPr>
                <w:sz w:val="18"/>
                <w:szCs w:val="18"/>
              </w:rPr>
              <w:t>202</w:t>
            </w:r>
          </w:p>
        </w:tc>
        <w:tc>
          <w:tcPr>
            <w:tcW w:w="1181" w:type="dxa"/>
            <w:shd w:val="clear" w:color="auto" w:fill="auto"/>
            <w:noWrap/>
            <w:vAlign w:val="center"/>
            <w:hideMark/>
          </w:tcPr>
          <w:p w14:paraId="1D6B7D9B" w14:textId="77777777" w:rsidR="00D9268F" w:rsidRPr="00085775" w:rsidRDefault="00D9268F" w:rsidP="00872C83">
            <w:pPr>
              <w:jc w:val="right"/>
              <w:rPr>
                <w:sz w:val="18"/>
                <w:szCs w:val="18"/>
                <w:lang w:val="en-US" w:eastAsia="zh-CN"/>
              </w:rPr>
            </w:pPr>
            <w:r>
              <w:rPr>
                <w:sz w:val="18"/>
                <w:szCs w:val="18"/>
              </w:rPr>
              <w:t>386</w:t>
            </w:r>
          </w:p>
        </w:tc>
      </w:tr>
      <w:tr w:rsidR="00D9268F" w:rsidRPr="00085775" w14:paraId="30FB03E0" w14:textId="77777777" w:rsidTr="00197FDE">
        <w:trPr>
          <w:cantSplit/>
          <w:trHeight w:val="245"/>
        </w:trPr>
        <w:tc>
          <w:tcPr>
            <w:tcW w:w="3599" w:type="dxa"/>
            <w:shd w:val="clear" w:color="auto" w:fill="auto"/>
            <w:vAlign w:val="center"/>
            <w:hideMark/>
          </w:tcPr>
          <w:p w14:paraId="0767086A" w14:textId="77777777" w:rsidR="00D9268F" w:rsidRPr="00085775" w:rsidRDefault="00D9268F" w:rsidP="00872C83">
            <w:pPr>
              <w:ind w:left="144" w:hanging="144"/>
              <w:jc w:val="left"/>
              <w:rPr>
                <w:sz w:val="18"/>
                <w:szCs w:val="18"/>
                <w:lang w:val="en-US" w:eastAsia="zh-CN"/>
              </w:rPr>
            </w:pPr>
            <w:r>
              <w:rPr>
                <w:sz w:val="18"/>
                <w:szCs w:val="18"/>
              </w:rPr>
              <w:t>Côte d’Ivoire</w:t>
            </w:r>
          </w:p>
        </w:tc>
        <w:tc>
          <w:tcPr>
            <w:tcW w:w="1181" w:type="dxa"/>
            <w:shd w:val="clear" w:color="auto" w:fill="auto"/>
            <w:vAlign w:val="center"/>
            <w:hideMark/>
          </w:tcPr>
          <w:p w14:paraId="16BA8554" w14:textId="77777777" w:rsidR="00D9268F" w:rsidRPr="00085775" w:rsidRDefault="00D9268F" w:rsidP="00872C83">
            <w:pPr>
              <w:jc w:val="right"/>
              <w:rPr>
                <w:sz w:val="18"/>
                <w:szCs w:val="18"/>
                <w:lang w:val="en-US" w:eastAsia="zh-CN"/>
              </w:rPr>
            </w:pPr>
            <w:r>
              <w:rPr>
                <w:sz w:val="18"/>
                <w:szCs w:val="18"/>
              </w:rPr>
              <w:t>0,022</w:t>
            </w:r>
          </w:p>
        </w:tc>
        <w:tc>
          <w:tcPr>
            <w:tcW w:w="1181" w:type="dxa"/>
            <w:shd w:val="clear" w:color="auto" w:fill="auto"/>
            <w:noWrap/>
            <w:vAlign w:val="center"/>
            <w:hideMark/>
          </w:tcPr>
          <w:p w14:paraId="0C99B18C" w14:textId="77777777" w:rsidR="00D9268F" w:rsidRPr="00085775" w:rsidRDefault="00D9268F" w:rsidP="00872C83">
            <w:pPr>
              <w:jc w:val="right"/>
              <w:rPr>
                <w:sz w:val="18"/>
                <w:szCs w:val="18"/>
                <w:lang w:val="en-US" w:eastAsia="zh-CN"/>
              </w:rPr>
            </w:pPr>
            <w:r>
              <w:rPr>
                <w:sz w:val="18"/>
                <w:szCs w:val="18"/>
              </w:rPr>
              <w:t>0,034</w:t>
            </w:r>
          </w:p>
        </w:tc>
        <w:tc>
          <w:tcPr>
            <w:tcW w:w="1181" w:type="dxa"/>
            <w:shd w:val="clear" w:color="auto" w:fill="auto"/>
            <w:noWrap/>
            <w:vAlign w:val="center"/>
            <w:hideMark/>
          </w:tcPr>
          <w:p w14:paraId="7F3D0D04" w14:textId="77777777" w:rsidR="00D9268F" w:rsidRPr="00085775" w:rsidRDefault="00D9268F" w:rsidP="00872C83">
            <w:pPr>
              <w:jc w:val="right"/>
              <w:rPr>
                <w:sz w:val="18"/>
                <w:szCs w:val="18"/>
                <w:lang w:val="en-US" w:eastAsia="zh-CN"/>
              </w:rPr>
            </w:pPr>
            <w:r>
              <w:rPr>
                <w:sz w:val="18"/>
                <w:szCs w:val="18"/>
              </w:rPr>
              <w:t>809</w:t>
            </w:r>
          </w:p>
        </w:tc>
        <w:tc>
          <w:tcPr>
            <w:tcW w:w="1181" w:type="dxa"/>
            <w:shd w:val="clear" w:color="auto" w:fill="auto"/>
            <w:noWrap/>
            <w:vAlign w:val="center"/>
            <w:hideMark/>
          </w:tcPr>
          <w:p w14:paraId="64294564" w14:textId="77777777" w:rsidR="00D9268F" w:rsidRPr="00085775" w:rsidRDefault="00D9268F" w:rsidP="00872C83">
            <w:pPr>
              <w:jc w:val="right"/>
              <w:rPr>
                <w:sz w:val="18"/>
                <w:szCs w:val="18"/>
                <w:lang w:val="en-US" w:eastAsia="zh-CN"/>
              </w:rPr>
            </w:pPr>
            <w:r>
              <w:rPr>
                <w:sz w:val="18"/>
                <w:szCs w:val="18"/>
              </w:rPr>
              <w:t>888</w:t>
            </w:r>
          </w:p>
        </w:tc>
        <w:tc>
          <w:tcPr>
            <w:tcW w:w="1181" w:type="dxa"/>
            <w:shd w:val="clear" w:color="auto" w:fill="auto"/>
            <w:noWrap/>
            <w:vAlign w:val="center"/>
            <w:hideMark/>
          </w:tcPr>
          <w:p w14:paraId="1E57FFBF" w14:textId="77777777" w:rsidR="00D9268F" w:rsidRPr="00085775" w:rsidRDefault="00D9268F" w:rsidP="00872C83">
            <w:pPr>
              <w:jc w:val="right"/>
              <w:rPr>
                <w:sz w:val="18"/>
                <w:szCs w:val="18"/>
                <w:lang w:val="en-US" w:eastAsia="zh-CN"/>
              </w:rPr>
            </w:pPr>
            <w:r>
              <w:rPr>
                <w:sz w:val="18"/>
                <w:szCs w:val="18"/>
              </w:rPr>
              <w:t>1 697</w:t>
            </w:r>
          </w:p>
        </w:tc>
      </w:tr>
      <w:tr w:rsidR="00D9268F" w:rsidRPr="00085775" w14:paraId="7858DC27" w14:textId="77777777" w:rsidTr="00197FDE">
        <w:trPr>
          <w:cantSplit/>
          <w:trHeight w:val="245"/>
        </w:trPr>
        <w:tc>
          <w:tcPr>
            <w:tcW w:w="3599" w:type="dxa"/>
            <w:shd w:val="clear" w:color="auto" w:fill="auto"/>
            <w:vAlign w:val="center"/>
            <w:hideMark/>
          </w:tcPr>
          <w:p w14:paraId="28D078C6" w14:textId="77777777" w:rsidR="00D9268F" w:rsidRPr="00085775" w:rsidRDefault="00D9268F" w:rsidP="00872C83">
            <w:pPr>
              <w:ind w:left="144" w:hanging="144"/>
              <w:jc w:val="left"/>
              <w:rPr>
                <w:sz w:val="18"/>
                <w:szCs w:val="18"/>
                <w:lang w:val="en-US" w:eastAsia="zh-CN"/>
              </w:rPr>
            </w:pPr>
            <w:r>
              <w:rPr>
                <w:sz w:val="18"/>
                <w:szCs w:val="18"/>
              </w:rPr>
              <w:t>Croatie</w:t>
            </w:r>
          </w:p>
        </w:tc>
        <w:tc>
          <w:tcPr>
            <w:tcW w:w="1181" w:type="dxa"/>
            <w:shd w:val="clear" w:color="auto" w:fill="auto"/>
            <w:vAlign w:val="center"/>
            <w:hideMark/>
          </w:tcPr>
          <w:p w14:paraId="60B619F2" w14:textId="77777777" w:rsidR="00D9268F" w:rsidRPr="00085775" w:rsidRDefault="00D9268F" w:rsidP="00872C83">
            <w:pPr>
              <w:jc w:val="right"/>
              <w:rPr>
                <w:sz w:val="18"/>
                <w:szCs w:val="18"/>
                <w:lang w:val="en-US" w:eastAsia="zh-CN"/>
              </w:rPr>
            </w:pPr>
            <w:r>
              <w:rPr>
                <w:sz w:val="18"/>
                <w:szCs w:val="18"/>
              </w:rPr>
              <w:t>0,091</w:t>
            </w:r>
          </w:p>
        </w:tc>
        <w:tc>
          <w:tcPr>
            <w:tcW w:w="1181" w:type="dxa"/>
            <w:shd w:val="clear" w:color="auto" w:fill="auto"/>
            <w:noWrap/>
            <w:vAlign w:val="center"/>
            <w:hideMark/>
          </w:tcPr>
          <w:p w14:paraId="450E46D5" w14:textId="77777777" w:rsidR="00D9268F" w:rsidRPr="00085775" w:rsidRDefault="00D9268F" w:rsidP="00872C83">
            <w:pPr>
              <w:jc w:val="right"/>
              <w:rPr>
                <w:sz w:val="18"/>
                <w:szCs w:val="18"/>
                <w:lang w:val="en-US" w:eastAsia="zh-CN"/>
              </w:rPr>
            </w:pPr>
            <w:r>
              <w:rPr>
                <w:sz w:val="18"/>
                <w:szCs w:val="18"/>
              </w:rPr>
              <w:t>0,142</w:t>
            </w:r>
          </w:p>
        </w:tc>
        <w:tc>
          <w:tcPr>
            <w:tcW w:w="1181" w:type="dxa"/>
            <w:shd w:val="clear" w:color="auto" w:fill="auto"/>
            <w:noWrap/>
            <w:vAlign w:val="center"/>
            <w:hideMark/>
          </w:tcPr>
          <w:p w14:paraId="4FC04520" w14:textId="77777777" w:rsidR="00D9268F" w:rsidRPr="00085775" w:rsidRDefault="00D9268F" w:rsidP="00872C83">
            <w:pPr>
              <w:jc w:val="right"/>
              <w:rPr>
                <w:sz w:val="18"/>
                <w:szCs w:val="18"/>
                <w:lang w:val="en-US" w:eastAsia="zh-CN"/>
              </w:rPr>
            </w:pPr>
            <w:r>
              <w:rPr>
                <w:sz w:val="18"/>
                <w:szCs w:val="18"/>
              </w:rPr>
              <w:t>3 348</w:t>
            </w:r>
          </w:p>
        </w:tc>
        <w:tc>
          <w:tcPr>
            <w:tcW w:w="1181" w:type="dxa"/>
            <w:shd w:val="clear" w:color="auto" w:fill="auto"/>
            <w:noWrap/>
            <w:vAlign w:val="center"/>
            <w:hideMark/>
          </w:tcPr>
          <w:p w14:paraId="1E28BE1C" w14:textId="77777777" w:rsidR="00D9268F" w:rsidRPr="00085775" w:rsidRDefault="00D9268F" w:rsidP="00872C83">
            <w:pPr>
              <w:jc w:val="right"/>
              <w:rPr>
                <w:sz w:val="18"/>
                <w:szCs w:val="18"/>
                <w:lang w:val="en-US" w:eastAsia="zh-CN"/>
              </w:rPr>
            </w:pPr>
            <w:r>
              <w:rPr>
                <w:sz w:val="18"/>
                <w:szCs w:val="18"/>
              </w:rPr>
              <w:t>3 672</w:t>
            </w:r>
          </w:p>
        </w:tc>
        <w:tc>
          <w:tcPr>
            <w:tcW w:w="1181" w:type="dxa"/>
            <w:shd w:val="clear" w:color="auto" w:fill="auto"/>
            <w:noWrap/>
            <w:vAlign w:val="center"/>
            <w:hideMark/>
          </w:tcPr>
          <w:p w14:paraId="1C11F7B7" w14:textId="77777777" w:rsidR="00D9268F" w:rsidRPr="00085775" w:rsidRDefault="00D9268F" w:rsidP="00872C83">
            <w:pPr>
              <w:jc w:val="right"/>
              <w:rPr>
                <w:sz w:val="18"/>
                <w:szCs w:val="18"/>
                <w:lang w:val="en-US" w:eastAsia="zh-CN"/>
              </w:rPr>
            </w:pPr>
            <w:r>
              <w:rPr>
                <w:sz w:val="18"/>
                <w:szCs w:val="18"/>
              </w:rPr>
              <w:t>7 020</w:t>
            </w:r>
          </w:p>
        </w:tc>
      </w:tr>
      <w:tr w:rsidR="00D9268F" w:rsidRPr="00085775" w14:paraId="24ABB37E" w14:textId="77777777" w:rsidTr="00197FDE">
        <w:trPr>
          <w:cantSplit/>
          <w:trHeight w:val="245"/>
        </w:trPr>
        <w:tc>
          <w:tcPr>
            <w:tcW w:w="3599" w:type="dxa"/>
            <w:shd w:val="clear" w:color="auto" w:fill="auto"/>
            <w:vAlign w:val="center"/>
            <w:hideMark/>
          </w:tcPr>
          <w:p w14:paraId="0402B89C" w14:textId="77777777" w:rsidR="00D9268F" w:rsidRPr="00085775" w:rsidRDefault="00D9268F" w:rsidP="00872C83">
            <w:pPr>
              <w:ind w:left="144" w:hanging="144"/>
              <w:jc w:val="left"/>
              <w:rPr>
                <w:sz w:val="18"/>
                <w:szCs w:val="18"/>
                <w:lang w:val="en-US" w:eastAsia="zh-CN"/>
              </w:rPr>
            </w:pPr>
            <w:r>
              <w:rPr>
                <w:sz w:val="18"/>
                <w:szCs w:val="18"/>
              </w:rPr>
              <w:t>Cuba</w:t>
            </w:r>
          </w:p>
        </w:tc>
        <w:tc>
          <w:tcPr>
            <w:tcW w:w="1181" w:type="dxa"/>
            <w:shd w:val="clear" w:color="auto" w:fill="auto"/>
            <w:vAlign w:val="center"/>
            <w:hideMark/>
          </w:tcPr>
          <w:p w14:paraId="7770F6A2" w14:textId="77777777" w:rsidR="00D9268F" w:rsidRPr="00085775" w:rsidRDefault="00D9268F" w:rsidP="00872C83">
            <w:pPr>
              <w:jc w:val="right"/>
              <w:rPr>
                <w:sz w:val="18"/>
                <w:szCs w:val="18"/>
                <w:lang w:val="en-US" w:eastAsia="zh-CN"/>
              </w:rPr>
            </w:pPr>
            <w:r>
              <w:rPr>
                <w:sz w:val="18"/>
                <w:szCs w:val="18"/>
              </w:rPr>
              <w:t>0,095</w:t>
            </w:r>
          </w:p>
        </w:tc>
        <w:tc>
          <w:tcPr>
            <w:tcW w:w="1181" w:type="dxa"/>
            <w:shd w:val="clear" w:color="auto" w:fill="auto"/>
            <w:noWrap/>
            <w:vAlign w:val="center"/>
            <w:hideMark/>
          </w:tcPr>
          <w:p w14:paraId="43B2AD5F" w14:textId="77777777" w:rsidR="00D9268F" w:rsidRPr="00085775" w:rsidRDefault="00D9268F" w:rsidP="00872C83">
            <w:pPr>
              <w:jc w:val="right"/>
              <w:rPr>
                <w:sz w:val="18"/>
                <w:szCs w:val="18"/>
                <w:lang w:val="en-US" w:eastAsia="zh-CN"/>
              </w:rPr>
            </w:pPr>
            <w:r>
              <w:rPr>
                <w:sz w:val="18"/>
                <w:szCs w:val="18"/>
              </w:rPr>
              <w:t>0,149</w:t>
            </w:r>
          </w:p>
        </w:tc>
        <w:tc>
          <w:tcPr>
            <w:tcW w:w="1181" w:type="dxa"/>
            <w:shd w:val="clear" w:color="auto" w:fill="auto"/>
            <w:noWrap/>
            <w:vAlign w:val="center"/>
            <w:hideMark/>
          </w:tcPr>
          <w:p w14:paraId="38B1ED8E" w14:textId="77777777" w:rsidR="00D9268F" w:rsidRPr="00085775" w:rsidRDefault="00D9268F" w:rsidP="00872C83">
            <w:pPr>
              <w:jc w:val="right"/>
              <w:rPr>
                <w:sz w:val="18"/>
                <w:szCs w:val="18"/>
                <w:lang w:val="en-US" w:eastAsia="zh-CN"/>
              </w:rPr>
            </w:pPr>
            <w:r>
              <w:rPr>
                <w:sz w:val="18"/>
                <w:szCs w:val="18"/>
              </w:rPr>
              <w:t>3 495</w:t>
            </w:r>
          </w:p>
        </w:tc>
        <w:tc>
          <w:tcPr>
            <w:tcW w:w="1181" w:type="dxa"/>
            <w:shd w:val="clear" w:color="auto" w:fill="auto"/>
            <w:noWrap/>
            <w:vAlign w:val="center"/>
            <w:hideMark/>
          </w:tcPr>
          <w:p w14:paraId="1CF32479" w14:textId="77777777" w:rsidR="00D9268F" w:rsidRPr="00085775" w:rsidRDefault="00D9268F" w:rsidP="00872C83">
            <w:pPr>
              <w:jc w:val="right"/>
              <w:rPr>
                <w:sz w:val="18"/>
                <w:szCs w:val="18"/>
                <w:lang w:val="en-US" w:eastAsia="zh-CN"/>
              </w:rPr>
            </w:pPr>
            <w:r>
              <w:rPr>
                <w:sz w:val="18"/>
                <w:szCs w:val="18"/>
              </w:rPr>
              <w:t>3 833</w:t>
            </w:r>
          </w:p>
        </w:tc>
        <w:tc>
          <w:tcPr>
            <w:tcW w:w="1181" w:type="dxa"/>
            <w:shd w:val="clear" w:color="auto" w:fill="auto"/>
            <w:noWrap/>
            <w:vAlign w:val="center"/>
            <w:hideMark/>
          </w:tcPr>
          <w:p w14:paraId="36CAFF2A" w14:textId="77777777" w:rsidR="00D9268F" w:rsidRPr="00085775" w:rsidRDefault="00D9268F" w:rsidP="00872C83">
            <w:pPr>
              <w:jc w:val="right"/>
              <w:rPr>
                <w:sz w:val="18"/>
                <w:szCs w:val="18"/>
                <w:lang w:val="en-US" w:eastAsia="zh-CN"/>
              </w:rPr>
            </w:pPr>
            <w:r>
              <w:rPr>
                <w:sz w:val="18"/>
                <w:szCs w:val="18"/>
              </w:rPr>
              <w:t>7 328</w:t>
            </w:r>
          </w:p>
        </w:tc>
      </w:tr>
      <w:tr w:rsidR="00D9268F" w:rsidRPr="00085775" w14:paraId="4A736C79" w14:textId="77777777" w:rsidTr="00197FDE">
        <w:trPr>
          <w:cantSplit/>
          <w:trHeight w:val="245"/>
        </w:trPr>
        <w:tc>
          <w:tcPr>
            <w:tcW w:w="3599" w:type="dxa"/>
            <w:shd w:val="clear" w:color="auto" w:fill="auto"/>
            <w:vAlign w:val="center"/>
            <w:hideMark/>
          </w:tcPr>
          <w:p w14:paraId="6A11BC51" w14:textId="77777777" w:rsidR="00D9268F" w:rsidRPr="00085775" w:rsidRDefault="00D9268F" w:rsidP="00872C83">
            <w:pPr>
              <w:ind w:left="144" w:hanging="144"/>
              <w:jc w:val="left"/>
              <w:rPr>
                <w:sz w:val="18"/>
                <w:szCs w:val="18"/>
                <w:lang w:val="en-US" w:eastAsia="zh-CN"/>
              </w:rPr>
            </w:pPr>
            <w:r>
              <w:rPr>
                <w:sz w:val="18"/>
                <w:szCs w:val="18"/>
              </w:rPr>
              <w:t>Danemark</w:t>
            </w:r>
          </w:p>
        </w:tc>
        <w:tc>
          <w:tcPr>
            <w:tcW w:w="1181" w:type="dxa"/>
            <w:shd w:val="clear" w:color="auto" w:fill="auto"/>
            <w:vAlign w:val="center"/>
            <w:hideMark/>
          </w:tcPr>
          <w:p w14:paraId="45725D92" w14:textId="77777777" w:rsidR="00D9268F" w:rsidRPr="00085775" w:rsidRDefault="00D9268F" w:rsidP="00872C83">
            <w:pPr>
              <w:jc w:val="right"/>
              <w:rPr>
                <w:sz w:val="18"/>
                <w:szCs w:val="18"/>
                <w:lang w:val="en-US" w:eastAsia="zh-CN"/>
              </w:rPr>
            </w:pPr>
            <w:r>
              <w:rPr>
                <w:sz w:val="18"/>
                <w:szCs w:val="18"/>
              </w:rPr>
              <w:t>0,553</w:t>
            </w:r>
          </w:p>
        </w:tc>
        <w:tc>
          <w:tcPr>
            <w:tcW w:w="1181" w:type="dxa"/>
            <w:shd w:val="clear" w:color="auto" w:fill="auto"/>
            <w:noWrap/>
            <w:vAlign w:val="center"/>
            <w:hideMark/>
          </w:tcPr>
          <w:p w14:paraId="4F7C8454" w14:textId="77777777" w:rsidR="00D9268F" w:rsidRPr="00085775" w:rsidRDefault="00D9268F" w:rsidP="00872C83">
            <w:pPr>
              <w:jc w:val="right"/>
              <w:rPr>
                <w:sz w:val="18"/>
                <w:szCs w:val="18"/>
                <w:lang w:val="en-US" w:eastAsia="zh-CN"/>
              </w:rPr>
            </w:pPr>
            <w:r>
              <w:rPr>
                <w:sz w:val="18"/>
                <w:szCs w:val="18"/>
              </w:rPr>
              <w:t>0,865</w:t>
            </w:r>
          </w:p>
        </w:tc>
        <w:tc>
          <w:tcPr>
            <w:tcW w:w="1181" w:type="dxa"/>
            <w:shd w:val="clear" w:color="auto" w:fill="auto"/>
            <w:noWrap/>
            <w:vAlign w:val="center"/>
            <w:hideMark/>
          </w:tcPr>
          <w:p w14:paraId="76ED5FA2" w14:textId="77777777" w:rsidR="00D9268F" w:rsidRPr="00085775" w:rsidRDefault="00D9268F" w:rsidP="00872C83">
            <w:pPr>
              <w:jc w:val="right"/>
              <w:rPr>
                <w:sz w:val="18"/>
                <w:szCs w:val="18"/>
                <w:lang w:val="en-US" w:eastAsia="zh-CN"/>
              </w:rPr>
            </w:pPr>
            <w:r>
              <w:rPr>
                <w:sz w:val="18"/>
                <w:szCs w:val="18"/>
              </w:rPr>
              <w:t>20 344</w:t>
            </w:r>
          </w:p>
        </w:tc>
        <w:tc>
          <w:tcPr>
            <w:tcW w:w="1181" w:type="dxa"/>
            <w:shd w:val="clear" w:color="auto" w:fill="auto"/>
            <w:noWrap/>
            <w:vAlign w:val="center"/>
            <w:hideMark/>
          </w:tcPr>
          <w:p w14:paraId="0B7AB0E2" w14:textId="77777777" w:rsidR="00D9268F" w:rsidRPr="00085775" w:rsidRDefault="00D9268F" w:rsidP="00872C83">
            <w:pPr>
              <w:jc w:val="right"/>
              <w:rPr>
                <w:sz w:val="18"/>
                <w:szCs w:val="18"/>
                <w:lang w:val="en-US" w:eastAsia="zh-CN"/>
              </w:rPr>
            </w:pPr>
            <w:r>
              <w:rPr>
                <w:sz w:val="18"/>
                <w:szCs w:val="18"/>
              </w:rPr>
              <w:t>22 315</w:t>
            </w:r>
          </w:p>
        </w:tc>
        <w:tc>
          <w:tcPr>
            <w:tcW w:w="1181" w:type="dxa"/>
            <w:shd w:val="clear" w:color="auto" w:fill="auto"/>
            <w:noWrap/>
            <w:vAlign w:val="center"/>
            <w:hideMark/>
          </w:tcPr>
          <w:p w14:paraId="7CE07848" w14:textId="77777777" w:rsidR="00D9268F" w:rsidRPr="00085775" w:rsidRDefault="00D9268F" w:rsidP="00872C83">
            <w:pPr>
              <w:jc w:val="right"/>
              <w:rPr>
                <w:sz w:val="18"/>
                <w:szCs w:val="18"/>
                <w:lang w:val="en-US" w:eastAsia="zh-CN"/>
              </w:rPr>
            </w:pPr>
            <w:r>
              <w:rPr>
                <w:sz w:val="18"/>
                <w:szCs w:val="18"/>
              </w:rPr>
              <w:t>42 659</w:t>
            </w:r>
          </w:p>
        </w:tc>
      </w:tr>
      <w:tr w:rsidR="00D9268F" w:rsidRPr="00085775" w14:paraId="063233D4" w14:textId="77777777" w:rsidTr="00197FDE">
        <w:trPr>
          <w:cantSplit/>
          <w:trHeight w:val="245"/>
        </w:trPr>
        <w:tc>
          <w:tcPr>
            <w:tcW w:w="3599" w:type="dxa"/>
            <w:shd w:val="clear" w:color="auto" w:fill="auto"/>
            <w:vAlign w:val="center"/>
            <w:hideMark/>
          </w:tcPr>
          <w:p w14:paraId="491543C9" w14:textId="77777777" w:rsidR="00D9268F" w:rsidRPr="00085775" w:rsidRDefault="00D9268F" w:rsidP="00872C83">
            <w:pPr>
              <w:ind w:left="144" w:hanging="144"/>
              <w:jc w:val="left"/>
              <w:rPr>
                <w:sz w:val="18"/>
                <w:szCs w:val="18"/>
                <w:lang w:val="en-US" w:eastAsia="zh-CN"/>
              </w:rPr>
            </w:pPr>
            <w:r>
              <w:rPr>
                <w:sz w:val="18"/>
                <w:szCs w:val="18"/>
              </w:rPr>
              <w:t>Djibouti</w:t>
            </w:r>
          </w:p>
        </w:tc>
        <w:tc>
          <w:tcPr>
            <w:tcW w:w="1181" w:type="dxa"/>
            <w:shd w:val="clear" w:color="auto" w:fill="auto"/>
            <w:vAlign w:val="center"/>
            <w:hideMark/>
          </w:tcPr>
          <w:p w14:paraId="4FD64A17"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6AE5268D"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7404D306"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78208B48"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138C3DF9" w14:textId="77777777" w:rsidR="00D9268F" w:rsidRPr="00085775" w:rsidRDefault="00D9268F" w:rsidP="00872C83">
            <w:pPr>
              <w:jc w:val="right"/>
              <w:rPr>
                <w:sz w:val="18"/>
                <w:szCs w:val="18"/>
                <w:lang w:val="en-US" w:eastAsia="zh-CN"/>
              </w:rPr>
            </w:pPr>
            <w:r>
              <w:rPr>
                <w:sz w:val="18"/>
                <w:szCs w:val="18"/>
              </w:rPr>
              <w:t>77</w:t>
            </w:r>
          </w:p>
        </w:tc>
      </w:tr>
      <w:tr w:rsidR="00D9268F" w:rsidRPr="00085775" w14:paraId="100DC2F1" w14:textId="77777777" w:rsidTr="00197FDE">
        <w:trPr>
          <w:cantSplit/>
          <w:trHeight w:val="245"/>
        </w:trPr>
        <w:tc>
          <w:tcPr>
            <w:tcW w:w="3599" w:type="dxa"/>
            <w:shd w:val="clear" w:color="auto" w:fill="auto"/>
            <w:vAlign w:val="center"/>
            <w:hideMark/>
          </w:tcPr>
          <w:p w14:paraId="4EFB1299" w14:textId="77777777" w:rsidR="00D9268F" w:rsidRPr="00085775" w:rsidRDefault="00D9268F" w:rsidP="00872C83">
            <w:pPr>
              <w:ind w:left="144" w:hanging="144"/>
              <w:jc w:val="left"/>
              <w:rPr>
                <w:sz w:val="18"/>
                <w:szCs w:val="18"/>
                <w:lang w:val="en-US" w:eastAsia="zh-CN"/>
              </w:rPr>
            </w:pPr>
            <w:r>
              <w:rPr>
                <w:sz w:val="18"/>
                <w:szCs w:val="18"/>
              </w:rPr>
              <w:t>Égypte</w:t>
            </w:r>
          </w:p>
        </w:tc>
        <w:tc>
          <w:tcPr>
            <w:tcW w:w="1181" w:type="dxa"/>
            <w:shd w:val="clear" w:color="auto" w:fill="auto"/>
            <w:vAlign w:val="center"/>
            <w:hideMark/>
          </w:tcPr>
          <w:p w14:paraId="11055578" w14:textId="77777777" w:rsidR="00D9268F" w:rsidRPr="00085775" w:rsidRDefault="00D9268F" w:rsidP="00872C83">
            <w:pPr>
              <w:jc w:val="right"/>
              <w:rPr>
                <w:sz w:val="18"/>
                <w:szCs w:val="18"/>
                <w:lang w:val="en-US" w:eastAsia="zh-CN"/>
              </w:rPr>
            </w:pPr>
            <w:r>
              <w:rPr>
                <w:sz w:val="18"/>
                <w:szCs w:val="18"/>
              </w:rPr>
              <w:t>0,139</w:t>
            </w:r>
          </w:p>
        </w:tc>
        <w:tc>
          <w:tcPr>
            <w:tcW w:w="1181" w:type="dxa"/>
            <w:shd w:val="clear" w:color="auto" w:fill="auto"/>
            <w:noWrap/>
            <w:vAlign w:val="center"/>
            <w:hideMark/>
          </w:tcPr>
          <w:p w14:paraId="14ACA6ED" w14:textId="77777777" w:rsidR="00D9268F" w:rsidRPr="00085775" w:rsidRDefault="00D9268F" w:rsidP="00872C83">
            <w:pPr>
              <w:jc w:val="right"/>
              <w:rPr>
                <w:sz w:val="18"/>
                <w:szCs w:val="18"/>
                <w:lang w:val="en-US" w:eastAsia="zh-CN"/>
              </w:rPr>
            </w:pPr>
            <w:r>
              <w:rPr>
                <w:sz w:val="18"/>
                <w:szCs w:val="18"/>
              </w:rPr>
              <w:t>0,217</w:t>
            </w:r>
          </w:p>
        </w:tc>
        <w:tc>
          <w:tcPr>
            <w:tcW w:w="1181" w:type="dxa"/>
            <w:shd w:val="clear" w:color="auto" w:fill="auto"/>
            <w:noWrap/>
            <w:vAlign w:val="center"/>
            <w:hideMark/>
          </w:tcPr>
          <w:p w14:paraId="3E8C8CC4" w14:textId="77777777" w:rsidR="00D9268F" w:rsidRPr="00085775" w:rsidRDefault="00D9268F" w:rsidP="00872C83">
            <w:pPr>
              <w:jc w:val="right"/>
              <w:rPr>
                <w:sz w:val="18"/>
                <w:szCs w:val="18"/>
                <w:lang w:val="en-US" w:eastAsia="zh-CN"/>
              </w:rPr>
            </w:pPr>
            <w:r>
              <w:rPr>
                <w:sz w:val="18"/>
                <w:szCs w:val="18"/>
              </w:rPr>
              <w:t>5 114</w:t>
            </w:r>
          </w:p>
        </w:tc>
        <w:tc>
          <w:tcPr>
            <w:tcW w:w="1181" w:type="dxa"/>
            <w:shd w:val="clear" w:color="auto" w:fill="auto"/>
            <w:noWrap/>
            <w:vAlign w:val="center"/>
            <w:hideMark/>
          </w:tcPr>
          <w:p w14:paraId="31011DA9" w14:textId="77777777" w:rsidR="00D9268F" w:rsidRPr="00085775" w:rsidRDefault="00D9268F" w:rsidP="00872C83">
            <w:pPr>
              <w:jc w:val="right"/>
              <w:rPr>
                <w:sz w:val="18"/>
                <w:szCs w:val="18"/>
                <w:lang w:val="en-US" w:eastAsia="zh-CN"/>
              </w:rPr>
            </w:pPr>
            <w:r>
              <w:rPr>
                <w:sz w:val="18"/>
                <w:szCs w:val="18"/>
              </w:rPr>
              <w:t>5 609</w:t>
            </w:r>
          </w:p>
        </w:tc>
        <w:tc>
          <w:tcPr>
            <w:tcW w:w="1181" w:type="dxa"/>
            <w:shd w:val="clear" w:color="auto" w:fill="auto"/>
            <w:noWrap/>
            <w:vAlign w:val="center"/>
            <w:hideMark/>
          </w:tcPr>
          <w:p w14:paraId="12DBA9CC" w14:textId="77777777" w:rsidR="00D9268F" w:rsidRPr="00085775" w:rsidRDefault="00D9268F" w:rsidP="00872C83">
            <w:pPr>
              <w:jc w:val="right"/>
              <w:rPr>
                <w:sz w:val="18"/>
                <w:szCs w:val="18"/>
                <w:lang w:val="en-US" w:eastAsia="zh-CN"/>
              </w:rPr>
            </w:pPr>
            <w:r>
              <w:rPr>
                <w:sz w:val="18"/>
                <w:szCs w:val="18"/>
              </w:rPr>
              <w:t>10 723</w:t>
            </w:r>
          </w:p>
        </w:tc>
      </w:tr>
      <w:tr w:rsidR="00D9268F" w:rsidRPr="00085775" w14:paraId="0BDBAC76" w14:textId="77777777" w:rsidTr="00197FDE">
        <w:trPr>
          <w:cantSplit/>
          <w:trHeight w:val="245"/>
        </w:trPr>
        <w:tc>
          <w:tcPr>
            <w:tcW w:w="3599" w:type="dxa"/>
            <w:shd w:val="clear" w:color="auto" w:fill="auto"/>
            <w:vAlign w:val="center"/>
            <w:hideMark/>
          </w:tcPr>
          <w:p w14:paraId="7AFC4421" w14:textId="77777777" w:rsidR="00D9268F" w:rsidRPr="00085775" w:rsidRDefault="00D9268F" w:rsidP="00872C83">
            <w:pPr>
              <w:ind w:left="144" w:hanging="144"/>
              <w:jc w:val="left"/>
              <w:rPr>
                <w:sz w:val="18"/>
                <w:szCs w:val="18"/>
                <w:lang w:val="en-US" w:eastAsia="zh-CN"/>
              </w:rPr>
            </w:pPr>
            <w:r>
              <w:rPr>
                <w:sz w:val="18"/>
                <w:szCs w:val="18"/>
              </w:rPr>
              <w:t>Émirats arabes unis</w:t>
            </w:r>
          </w:p>
        </w:tc>
        <w:tc>
          <w:tcPr>
            <w:tcW w:w="1181" w:type="dxa"/>
            <w:shd w:val="clear" w:color="auto" w:fill="auto"/>
            <w:vAlign w:val="center"/>
            <w:hideMark/>
          </w:tcPr>
          <w:p w14:paraId="3ACEA91D" w14:textId="77777777" w:rsidR="00D9268F" w:rsidRPr="00085775" w:rsidRDefault="00D9268F" w:rsidP="00872C83">
            <w:pPr>
              <w:jc w:val="right"/>
              <w:rPr>
                <w:sz w:val="18"/>
                <w:szCs w:val="18"/>
                <w:lang w:val="en-US" w:eastAsia="zh-CN"/>
              </w:rPr>
            </w:pPr>
            <w:r>
              <w:rPr>
                <w:sz w:val="18"/>
                <w:szCs w:val="18"/>
              </w:rPr>
              <w:t>0,635</w:t>
            </w:r>
          </w:p>
        </w:tc>
        <w:tc>
          <w:tcPr>
            <w:tcW w:w="1181" w:type="dxa"/>
            <w:shd w:val="clear" w:color="auto" w:fill="auto"/>
            <w:noWrap/>
            <w:vAlign w:val="center"/>
            <w:hideMark/>
          </w:tcPr>
          <w:p w14:paraId="253A9295" w14:textId="77777777" w:rsidR="00D9268F" w:rsidRPr="00085775" w:rsidRDefault="00D9268F" w:rsidP="00872C83">
            <w:pPr>
              <w:jc w:val="right"/>
              <w:rPr>
                <w:sz w:val="18"/>
                <w:szCs w:val="18"/>
                <w:lang w:val="en-US" w:eastAsia="zh-CN"/>
              </w:rPr>
            </w:pPr>
            <w:r>
              <w:rPr>
                <w:sz w:val="18"/>
                <w:szCs w:val="18"/>
              </w:rPr>
              <w:t>0,993</w:t>
            </w:r>
          </w:p>
        </w:tc>
        <w:tc>
          <w:tcPr>
            <w:tcW w:w="1181" w:type="dxa"/>
            <w:shd w:val="clear" w:color="auto" w:fill="auto"/>
            <w:noWrap/>
            <w:vAlign w:val="center"/>
            <w:hideMark/>
          </w:tcPr>
          <w:p w14:paraId="531617D3" w14:textId="77777777" w:rsidR="00D9268F" w:rsidRPr="00085775" w:rsidRDefault="00D9268F" w:rsidP="00872C83">
            <w:pPr>
              <w:jc w:val="right"/>
              <w:rPr>
                <w:sz w:val="18"/>
                <w:szCs w:val="18"/>
                <w:lang w:val="en-US" w:eastAsia="zh-CN"/>
              </w:rPr>
            </w:pPr>
            <w:r>
              <w:rPr>
                <w:sz w:val="18"/>
                <w:szCs w:val="18"/>
              </w:rPr>
              <w:t>23 361</w:t>
            </w:r>
          </w:p>
        </w:tc>
        <w:tc>
          <w:tcPr>
            <w:tcW w:w="1181" w:type="dxa"/>
            <w:shd w:val="clear" w:color="auto" w:fill="auto"/>
            <w:noWrap/>
            <w:vAlign w:val="center"/>
            <w:hideMark/>
          </w:tcPr>
          <w:p w14:paraId="119CCE40" w14:textId="77777777" w:rsidR="00D9268F" w:rsidRPr="00085775" w:rsidRDefault="00D9268F" w:rsidP="00872C83">
            <w:pPr>
              <w:jc w:val="right"/>
              <w:rPr>
                <w:sz w:val="18"/>
                <w:szCs w:val="18"/>
                <w:lang w:val="en-US" w:eastAsia="zh-CN"/>
              </w:rPr>
            </w:pPr>
            <w:r>
              <w:rPr>
                <w:sz w:val="18"/>
                <w:szCs w:val="18"/>
              </w:rPr>
              <w:t>25 623</w:t>
            </w:r>
          </w:p>
        </w:tc>
        <w:tc>
          <w:tcPr>
            <w:tcW w:w="1181" w:type="dxa"/>
            <w:shd w:val="clear" w:color="auto" w:fill="auto"/>
            <w:noWrap/>
            <w:vAlign w:val="center"/>
            <w:hideMark/>
          </w:tcPr>
          <w:p w14:paraId="47A1237F" w14:textId="77777777" w:rsidR="00D9268F" w:rsidRPr="00085775" w:rsidRDefault="00D9268F" w:rsidP="00872C83">
            <w:pPr>
              <w:jc w:val="right"/>
              <w:rPr>
                <w:sz w:val="18"/>
                <w:szCs w:val="18"/>
                <w:lang w:val="en-US" w:eastAsia="zh-CN"/>
              </w:rPr>
            </w:pPr>
            <w:r>
              <w:rPr>
                <w:sz w:val="18"/>
                <w:szCs w:val="18"/>
              </w:rPr>
              <w:t>48 985</w:t>
            </w:r>
          </w:p>
        </w:tc>
      </w:tr>
      <w:tr w:rsidR="00D9268F" w:rsidRPr="00085775" w14:paraId="5A1A3FA9" w14:textId="77777777" w:rsidTr="00197FDE">
        <w:trPr>
          <w:cantSplit/>
          <w:trHeight w:val="245"/>
        </w:trPr>
        <w:tc>
          <w:tcPr>
            <w:tcW w:w="3599" w:type="dxa"/>
            <w:shd w:val="clear" w:color="auto" w:fill="auto"/>
            <w:vAlign w:val="center"/>
            <w:hideMark/>
          </w:tcPr>
          <w:p w14:paraId="0573DEDF" w14:textId="77777777" w:rsidR="00D9268F" w:rsidRPr="00085775" w:rsidRDefault="00D9268F" w:rsidP="00872C83">
            <w:pPr>
              <w:ind w:left="144" w:hanging="144"/>
              <w:jc w:val="left"/>
              <w:rPr>
                <w:sz w:val="18"/>
                <w:szCs w:val="18"/>
                <w:lang w:val="en-US" w:eastAsia="zh-CN"/>
              </w:rPr>
            </w:pPr>
            <w:r>
              <w:rPr>
                <w:sz w:val="18"/>
                <w:szCs w:val="18"/>
              </w:rPr>
              <w:t>Équateur</w:t>
            </w:r>
          </w:p>
        </w:tc>
        <w:tc>
          <w:tcPr>
            <w:tcW w:w="1181" w:type="dxa"/>
            <w:shd w:val="clear" w:color="auto" w:fill="auto"/>
            <w:vAlign w:val="center"/>
            <w:hideMark/>
          </w:tcPr>
          <w:p w14:paraId="4939C6BC" w14:textId="77777777" w:rsidR="00D9268F" w:rsidRPr="00085775" w:rsidRDefault="00D9268F" w:rsidP="00872C83">
            <w:pPr>
              <w:jc w:val="right"/>
              <w:rPr>
                <w:sz w:val="18"/>
                <w:szCs w:val="18"/>
                <w:lang w:val="en-US" w:eastAsia="zh-CN"/>
              </w:rPr>
            </w:pPr>
            <w:r>
              <w:rPr>
                <w:sz w:val="18"/>
                <w:szCs w:val="18"/>
              </w:rPr>
              <w:t>0,077</w:t>
            </w:r>
          </w:p>
        </w:tc>
        <w:tc>
          <w:tcPr>
            <w:tcW w:w="1181" w:type="dxa"/>
            <w:shd w:val="clear" w:color="auto" w:fill="auto"/>
            <w:noWrap/>
            <w:vAlign w:val="center"/>
            <w:hideMark/>
          </w:tcPr>
          <w:p w14:paraId="4889FD34" w14:textId="77777777" w:rsidR="00D9268F" w:rsidRPr="00085775" w:rsidRDefault="00D9268F" w:rsidP="00872C83">
            <w:pPr>
              <w:jc w:val="right"/>
              <w:rPr>
                <w:sz w:val="18"/>
                <w:szCs w:val="18"/>
                <w:lang w:val="en-US" w:eastAsia="zh-CN"/>
              </w:rPr>
            </w:pPr>
            <w:r>
              <w:rPr>
                <w:sz w:val="18"/>
                <w:szCs w:val="18"/>
              </w:rPr>
              <w:t>0,120</w:t>
            </w:r>
          </w:p>
        </w:tc>
        <w:tc>
          <w:tcPr>
            <w:tcW w:w="1181" w:type="dxa"/>
            <w:shd w:val="clear" w:color="auto" w:fill="auto"/>
            <w:noWrap/>
            <w:vAlign w:val="center"/>
            <w:hideMark/>
          </w:tcPr>
          <w:p w14:paraId="70C384BC" w14:textId="77777777" w:rsidR="00D9268F" w:rsidRPr="00085775" w:rsidRDefault="00D9268F" w:rsidP="00872C83">
            <w:pPr>
              <w:jc w:val="right"/>
              <w:rPr>
                <w:sz w:val="18"/>
                <w:szCs w:val="18"/>
                <w:lang w:val="en-US" w:eastAsia="zh-CN"/>
              </w:rPr>
            </w:pPr>
            <w:r>
              <w:rPr>
                <w:sz w:val="18"/>
                <w:szCs w:val="18"/>
              </w:rPr>
              <w:t>2 833</w:t>
            </w:r>
          </w:p>
        </w:tc>
        <w:tc>
          <w:tcPr>
            <w:tcW w:w="1181" w:type="dxa"/>
            <w:shd w:val="clear" w:color="auto" w:fill="auto"/>
            <w:noWrap/>
            <w:vAlign w:val="center"/>
            <w:hideMark/>
          </w:tcPr>
          <w:p w14:paraId="17C82021" w14:textId="77777777" w:rsidR="00D9268F" w:rsidRPr="00085775" w:rsidRDefault="00D9268F" w:rsidP="00872C83">
            <w:pPr>
              <w:jc w:val="right"/>
              <w:rPr>
                <w:sz w:val="18"/>
                <w:szCs w:val="18"/>
                <w:lang w:val="en-US" w:eastAsia="zh-CN"/>
              </w:rPr>
            </w:pPr>
            <w:r>
              <w:rPr>
                <w:sz w:val="18"/>
                <w:szCs w:val="18"/>
              </w:rPr>
              <w:t>3 107</w:t>
            </w:r>
          </w:p>
        </w:tc>
        <w:tc>
          <w:tcPr>
            <w:tcW w:w="1181" w:type="dxa"/>
            <w:shd w:val="clear" w:color="auto" w:fill="auto"/>
            <w:noWrap/>
            <w:vAlign w:val="center"/>
            <w:hideMark/>
          </w:tcPr>
          <w:p w14:paraId="738540F7" w14:textId="77777777" w:rsidR="00D9268F" w:rsidRPr="00085775" w:rsidRDefault="00D9268F" w:rsidP="00872C83">
            <w:pPr>
              <w:jc w:val="right"/>
              <w:rPr>
                <w:sz w:val="18"/>
                <w:szCs w:val="18"/>
                <w:lang w:val="en-US" w:eastAsia="zh-CN"/>
              </w:rPr>
            </w:pPr>
            <w:r>
              <w:rPr>
                <w:sz w:val="18"/>
                <w:szCs w:val="18"/>
              </w:rPr>
              <w:t>5 940</w:t>
            </w:r>
          </w:p>
        </w:tc>
      </w:tr>
      <w:tr w:rsidR="00D9268F" w:rsidRPr="00085775" w14:paraId="573A80B4" w14:textId="77777777" w:rsidTr="00197FDE">
        <w:trPr>
          <w:cantSplit/>
          <w:trHeight w:val="245"/>
        </w:trPr>
        <w:tc>
          <w:tcPr>
            <w:tcW w:w="3599" w:type="dxa"/>
            <w:shd w:val="clear" w:color="auto" w:fill="auto"/>
            <w:vAlign w:val="center"/>
            <w:hideMark/>
          </w:tcPr>
          <w:p w14:paraId="3C092105" w14:textId="77777777" w:rsidR="00D9268F" w:rsidRPr="00085775" w:rsidRDefault="00D9268F" w:rsidP="00872C83">
            <w:pPr>
              <w:ind w:left="144" w:hanging="144"/>
              <w:jc w:val="left"/>
              <w:rPr>
                <w:sz w:val="18"/>
                <w:szCs w:val="18"/>
                <w:lang w:val="en-US" w:eastAsia="zh-CN"/>
              </w:rPr>
            </w:pPr>
            <w:r>
              <w:rPr>
                <w:sz w:val="18"/>
                <w:szCs w:val="18"/>
              </w:rPr>
              <w:t>Érythrée</w:t>
            </w:r>
          </w:p>
        </w:tc>
        <w:tc>
          <w:tcPr>
            <w:tcW w:w="1181" w:type="dxa"/>
            <w:shd w:val="clear" w:color="auto" w:fill="auto"/>
            <w:vAlign w:val="center"/>
            <w:hideMark/>
          </w:tcPr>
          <w:p w14:paraId="45448280"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704F3F7D"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2B439A31"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5B7F2656"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37EE9798" w14:textId="77777777" w:rsidR="00D9268F" w:rsidRPr="00085775" w:rsidRDefault="00D9268F" w:rsidP="00872C83">
            <w:pPr>
              <w:jc w:val="right"/>
              <w:rPr>
                <w:sz w:val="18"/>
                <w:szCs w:val="18"/>
                <w:lang w:val="en-US" w:eastAsia="zh-CN"/>
              </w:rPr>
            </w:pPr>
            <w:r>
              <w:rPr>
                <w:sz w:val="18"/>
                <w:szCs w:val="18"/>
              </w:rPr>
              <w:t>77</w:t>
            </w:r>
          </w:p>
        </w:tc>
      </w:tr>
      <w:tr w:rsidR="00D9268F" w:rsidRPr="00085775" w14:paraId="0D8167E5" w14:textId="77777777" w:rsidTr="00197FDE">
        <w:trPr>
          <w:cantSplit/>
          <w:trHeight w:val="245"/>
        </w:trPr>
        <w:tc>
          <w:tcPr>
            <w:tcW w:w="3599" w:type="dxa"/>
            <w:shd w:val="clear" w:color="auto" w:fill="auto"/>
            <w:vAlign w:val="center"/>
            <w:hideMark/>
          </w:tcPr>
          <w:p w14:paraId="7A68551A" w14:textId="77777777" w:rsidR="00D9268F" w:rsidRPr="00085775" w:rsidRDefault="00D9268F" w:rsidP="00872C83">
            <w:pPr>
              <w:ind w:left="144" w:hanging="144"/>
              <w:jc w:val="left"/>
              <w:rPr>
                <w:sz w:val="18"/>
                <w:szCs w:val="18"/>
                <w:lang w:val="en-US" w:eastAsia="zh-CN"/>
              </w:rPr>
            </w:pPr>
            <w:r>
              <w:rPr>
                <w:sz w:val="18"/>
                <w:szCs w:val="18"/>
              </w:rPr>
              <w:t>Espagne</w:t>
            </w:r>
          </w:p>
        </w:tc>
        <w:tc>
          <w:tcPr>
            <w:tcW w:w="1181" w:type="dxa"/>
            <w:shd w:val="clear" w:color="auto" w:fill="auto"/>
            <w:vAlign w:val="center"/>
            <w:hideMark/>
          </w:tcPr>
          <w:p w14:paraId="0F95ACE0" w14:textId="77777777" w:rsidR="00D9268F" w:rsidRPr="00085775" w:rsidRDefault="00D9268F" w:rsidP="00872C83">
            <w:pPr>
              <w:jc w:val="right"/>
              <w:rPr>
                <w:sz w:val="18"/>
                <w:szCs w:val="18"/>
                <w:lang w:val="en-US" w:eastAsia="zh-CN"/>
              </w:rPr>
            </w:pPr>
            <w:r>
              <w:rPr>
                <w:sz w:val="18"/>
                <w:szCs w:val="18"/>
              </w:rPr>
              <w:t>2,134</w:t>
            </w:r>
          </w:p>
        </w:tc>
        <w:tc>
          <w:tcPr>
            <w:tcW w:w="1181" w:type="dxa"/>
            <w:shd w:val="clear" w:color="auto" w:fill="auto"/>
            <w:noWrap/>
            <w:vAlign w:val="center"/>
            <w:hideMark/>
          </w:tcPr>
          <w:p w14:paraId="7C15CC89" w14:textId="77777777" w:rsidR="00D9268F" w:rsidRPr="00085775" w:rsidRDefault="00D9268F" w:rsidP="00872C83">
            <w:pPr>
              <w:jc w:val="right"/>
              <w:rPr>
                <w:sz w:val="18"/>
                <w:szCs w:val="18"/>
                <w:lang w:val="en-US" w:eastAsia="zh-CN"/>
              </w:rPr>
            </w:pPr>
            <w:r>
              <w:rPr>
                <w:sz w:val="18"/>
                <w:szCs w:val="18"/>
              </w:rPr>
              <w:t>3,338</w:t>
            </w:r>
          </w:p>
        </w:tc>
        <w:tc>
          <w:tcPr>
            <w:tcW w:w="1181" w:type="dxa"/>
            <w:shd w:val="clear" w:color="auto" w:fill="auto"/>
            <w:noWrap/>
            <w:vAlign w:val="center"/>
            <w:hideMark/>
          </w:tcPr>
          <w:p w14:paraId="6B54A8B1" w14:textId="77777777" w:rsidR="00D9268F" w:rsidRPr="00085775" w:rsidRDefault="00D9268F" w:rsidP="00872C83">
            <w:pPr>
              <w:jc w:val="right"/>
              <w:rPr>
                <w:sz w:val="18"/>
                <w:szCs w:val="18"/>
                <w:lang w:val="en-US" w:eastAsia="zh-CN"/>
              </w:rPr>
            </w:pPr>
            <w:r>
              <w:rPr>
                <w:sz w:val="18"/>
                <w:szCs w:val="18"/>
              </w:rPr>
              <w:t>78 508</w:t>
            </w:r>
          </w:p>
        </w:tc>
        <w:tc>
          <w:tcPr>
            <w:tcW w:w="1181" w:type="dxa"/>
            <w:shd w:val="clear" w:color="auto" w:fill="auto"/>
            <w:noWrap/>
            <w:vAlign w:val="center"/>
            <w:hideMark/>
          </w:tcPr>
          <w:p w14:paraId="29D87122" w14:textId="77777777" w:rsidR="00D9268F" w:rsidRPr="00085775" w:rsidRDefault="00D9268F" w:rsidP="00872C83">
            <w:pPr>
              <w:jc w:val="right"/>
              <w:rPr>
                <w:sz w:val="18"/>
                <w:szCs w:val="18"/>
                <w:lang w:val="en-US" w:eastAsia="zh-CN"/>
              </w:rPr>
            </w:pPr>
            <w:r>
              <w:rPr>
                <w:sz w:val="18"/>
                <w:szCs w:val="18"/>
              </w:rPr>
              <w:t>86 111</w:t>
            </w:r>
          </w:p>
        </w:tc>
        <w:tc>
          <w:tcPr>
            <w:tcW w:w="1181" w:type="dxa"/>
            <w:shd w:val="clear" w:color="auto" w:fill="auto"/>
            <w:noWrap/>
            <w:vAlign w:val="center"/>
            <w:hideMark/>
          </w:tcPr>
          <w:p w14:paraId="6F78EF4E" w14:textId="77777777" w:rsidR="00D9268F" w:rsidRPr="00085775" w:rsidRDefault="00D9268F" w:rsidP="00872C83">
            <w:pPr>
              <w:jc w:val="right"/>
              <w:rPr>
                <w:sz w:val="18"/>
                <w:szCs w:val="18"/>
                <w:lang w:val="en-US" w:eastAsia="zh-CN"/>
              </w:rPr>
            </w:pPr>
            <w:r>
              <w:rPr>
                <w:sz w:val="18"/>
                <w:szCs w:val="18"/>
              </w:rPr>
              <w:t>164 619</w:t>
            </w:r>
          </w:p>
        </w:tc>
      </w:tr>
      <w:tr w:rsidR="00D9268F" w:rsidRPr="00085775" w14:paraId="14051D9E" w14:textId="77777777" w:rsidTr="00197FDE">
        <w:trPr>
          <w:cantSplit/>
          <w:trHeight w:val="245"/>
        </w:trPr>
        <w:tc>
          <w:tcPr>
            <w:tcW w:w="3599" w:type="dxa"/>
            <w:shd w:val="clear" w:color="auto" w:fill="auto"/>
            <w:vAlign w:val="center"/>
            <w:hideMark/>
          </w:tcPr>
          <w:p w14:paraId="387B66AD" w14:textId="77777777" w:rsidR="00D9268F" w:rsidRPr="00085775" w:rsidRDefault="00D9268F" w:rsidP="00872C83">
            <w:pPr>
              <w:ind w:left="144" w:hanging="144"/>
              <w:jc w:val="left"/>
              <w:rPr>
                <w:sz w:val="18"/>
                <w:szCs w:val="18"/>
                <w:lang w:val="en-US" w:eastAsia="zh-CN"/>
              </w:rPr>
            </w:pPr>
            <w:r>
              <w:rPr>
                <w:sz w:val="18"/>
                <w:szCs w:val="18"/>
              </w:rPr>
              <w:t>Estonie</w:t>
            </w:r>
          </w:p>
        </w:tc>
        <w:tc>
          <w:tcPr>
            <w:tcW w:w="1181" w:type="dxa"/>
            <w:shd w:val="clear" w:color="auto" w:fill="auto"/>
            <w:vAlign w:val="center"/>
            <w:hideMark/>
          </w:tcPr>
          <w:p w14:paraId="711ED44F" w14:textId="77777777" w:rsidR="00D9268F" w:rsidRPr="00085775" w:rsidRDefault="00D9268F" w:rsidP="00872C83">
            <w:pPr>
              <w:jc w:val="right"/>
              <w:rPr>
                <w:sz w:val="18"/>
                <w:szCs w:val="18"/>
                <w:lang w:val="en-US" w:eastAsia="zh-CN"/>
              </w:rPr>
            </w:pPr>
            <w:r>
              <w:rPr>
                <w:sz w:val="18"/>
                <w:szCs w:val="18"/>
              </w:rPr>
              <w:t>0,044</w:t>
            </w:r>
          </w:p>
        </w:tc>
        <w:tc>
          <w:tcPr>
            <w:tcW w:w="1181" w:type="dxa"/>
            <w:shd w:val="clear" w:color="auto" w:fill="auto"/>
            <w:noWrap/>
            <w:vAlign w:val="center"/>
            <w:hideMark/>
          </w:tcPr>
          <w:p w14:paraId="46C3D642" w14:textId="77777777" w:rsidR="00D9268F" w:rsidRPr="00085775" w:rsidRDefault="00D9268F" w:rsidP="00872C83">
            <w:pPr>
              <w:jc w:val="right"/>
              <w:rPr>
                <w:sz w:val="18"/>
                <w:szCs w:val="18"/>
                <w:lang w:val="en-US" w:eastAsia="zh-CN"/>
              </w:rPr>
            </w:pPr>
            <w:r>
              <w:rPr>
                <w:sz w:val="18"/>
                <w:szCs w:val="18"/>
              </w:rPr>
              <w:t>0,069</w:t>
            </w:r>
          </w:p>
        </w:tc>
        <w:tc>
          <w:tcPr>
            <w:tcW w:w="1181" w:type="dxa"/>
            <w:shd w:val="clear" w:color="auto" w:fill="auto"/>
            <w:noWrap/>
            <w:vAlign w:val="center"/>
            <w:hideMark/>
          </w:tcPr>
          <w:p w14:paraId="61FF69AE" w14:textId="77777777" w:rsidR="00D9268F" w:rsidRPr="00085775" w:rsidRDefault="00D9268F" w:rsidP="00872C83">
            <w:pPr>
              <w:jc w:val="right"/>
              <w:rPr>
                <w:sz w:val="18"/>
                <w:szCs w:val="18"/>
                <w:lang w:val="en-US" w:eastAsia="zh-CN"/>
              </w:rPr>
            </w:pPr>
            <w:r>
              <w:rPr>
                <w:sz w:val="18"/>
                <w:szCs w:val="18"/>
              </w:rPr>
              <w:t>1 619</w:t>
            </w:r>
          </w:p>
        </w:tc>
        <w:tc>
          <w:tcPr>
            <w:tcW w:w="1181" w:type="dxa"/>
            <w:shd w:val="clear" w:color="auto" w:fill="auto"/>
            <w:noWrap/>
            <w:vAlign w:val="center"/>
            <w:hideMark/>
          </w:tcPr>
          <w:p w14:paraId="1E8631E6" w14:textId="77777777" w:rsidR="00D9268F" w:rsidRPr="00085775" w:rsidRDefault="00D9268F" w:rsidP="00872C83">
            <w:pPr>
              <w:jc w:val="right"/>
              <w:rPr>
                <w:sz w:val="18"/>
                <w:szCs w:val="18"/>
                <w:lang w:val="en-US" w:eastAsia="zh-CN"/>
              </w:rPr>
            </w:pPr>
            <w:r>
              <w:rPr>
                <w:sz w:val="18"/>
                <w:szCs w:val="18"/>
              </w:rPr>
              <w:t>1 775</w:t>
            </w:r>
          </w:p>
        </w:tc>
        <w:tc>
          <w:tcPr>
            <w:tcW w:w="1181" w:type="dxa"/>
            <w:shd w:val="clear" w:color="auto" w:fill="auto"/>
            <w:noWrap/>
            <w:vAlign w:val="center"/>
            <w:hideMark/>
          </w:tcPr>
          <w:p w14:paraId="1D34F76F" w14:textId="77777777" w:rsidR="00D9268F" w:rsidRPr="00085775" w:rsidRDefault="00D9268F" w:rsidP="00872C83">
            <w:pPr>
              <w:jc w:val="right"/>
              <w:rPr>
                <w:sz w:val="18"/>
                <w:szCs w:val="18"/>
                <w:lang w:val="en-US" w:eastAsia="zh-CN"/>
              </w:rPr>
            </w:pPr>
            <w:r>
              <w:rPr>
                <w:sz w:val="18"/>
                <w:szCs w:val="18"/>
              </w:rPr>
              <w:t>3 394</w:t>
            </w:r>
          </w:p>
        </w:tc>
      </w:tr>
      <w:tr w:rsidR="00D9268F" w:rsidRPr="00085775" w14:paraId="70CEA359" w14:textId="77777777" w:rsidTr="00197FDE">
        <w:trPr>
          <w:cantSplit/>
          <w:trHeight w:val="245"/>
        </w:trPr>
        <w:tc>
          <w:tcPr>
            <w:tcW w:w="3599" w:type="dxa"/>
            <w:shd w:val="clear" w:color="auto" w:fill="auto"/>
            <w:vAlign w:val="center"/>
            <w:hideMark/>
          </w:tcPr>
          <w:p w14:paraId="234DE408" w14:textId="77777777" w:rsidR="00D9268F" w:rsidRPr="00085775" w:rsidRDefault="00D9268F" w:rsidP="00872C83">
            <w:pPr>
              <w:ind w:left="144" w:hanging="144"/>
              <w:jc w:val="left"/>
              <w:rPr>
                <w:sz w:val="18"/>
                <w:szCs w:val="18"/>
                <w:lang w:val="en-US" w:eastAsia="zh-CN"/>
              </w:rPr>
            </w:pPr>
            <w:r>
              <w:rPr>
                <w:sz w:val="18"/>
                <w:szCs w:val="18"/>
              </w:rPr>
              <w:t>Éthiopie</w:t>
            </w:r>
          </w:p>
        </w:tc>
        <w:tc>
          <w:tcPr>
            <w:tcW w:w="1181" w:type="dxa"/>
            <w:shd w:val="clear" w:color="auto" w:fill="auto"/>
            <w:vAlign w:val="center"/>
            <w:hideMark/>
          </w:tcPr>
          <w:p w14:paraId="7E31D221"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58574A47"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27C95D3C"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730A9FA9"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799C0091" w14:textId="77777777" w:rsidR="00D9268F" w:rsidRPr="00085775" w:rsidRDefault="00D9268F" w:rsidP="00872C83">
            <w:pPr>
              <w:jc w:val="right"/>
              <w:rPr>
                <w:sz w:val="18"/>
                <w:szCs w:val="18"/>
                <w:lang w:val="en-US" w:eastAsia="zh-CN"/>
              </w:rPr>
            </w:pPr>
            <w:r>
              <w:rPr>
                <w:sz w:val="18"/>
                <w:szCs w:val="18"/>
              </w:rPr>
              <w:t>493</w:t>
            </w:r>
          </w:p>
        </w:tc>
      </w:tr>
      <w:tr w:rsidR="00D9268F" w:rsidRPr="00085775" w14:paraId="15C4525F" w14:textId="77777777" w:rsidTr="00197FDE">
        <w:trPr>
          <w:cantSplit/>
          <w:trHeight w:val="245"/>
        </w:trPr>
        <w:tc>
          <w:tcPr>
            <w:tcW w:w="3599" w:type="dxa"/>
            <w:shd w:val="clear" w:color="auto" w:fill="auto"/>
            <w:vAlign w:val="center"/>
            <w:hideMark/>
          </w:tcPr>
          <w:p w14:paraId="425D8418" w14:textId="77777777" w:rsidR="00D9268F" w:rsidRPr="00085775" w:rsidRDefault="00D9268F" w:rsidP="00872C83">
            <w:pPr>
              <w:ind w:left="144" w:hanging="144"/>
              <w:jc w:val="left"/>
              <w:rPr>
                <w:sz w:val="18"/>
                <w:szCs w:val="18"/>
                <w:lang w:val="en-US" w:eastAsia="zh-CN"/>
              </w:rPr>
            </w:pPr>
            <w:r>
              <w:rPr>
                <w:sz w:val="18"/>
                <w:szCs w:val="18"/>
              </w:rPr>
              <w:t>Fidji</w:t>
            </w:r>
          </w:p>
        </w:tc>
        <w:tc>
          <w:tcPr>
            <w:tcW w:w="1181" w:type="dxa"/>
            <w:shd w:val="clear" w:color="auto" w:fill="auto"/>
            <w:vAlign w:val="center"/>
            <w:hideMark/>
          </w:tcPr>
          <w:p w14:paraId="18A162D0" w14:textId="77777777" w:rsidR="00D9268F" w:rsidRPr="00085775" w:rsidRDefault="00D9268F" w:rsidP="00872C83">
            <w:pPr>
              <w:jc w:val="right"/>
              <w:rPr>
                <w:sz w:val="18"/>
                <w:szCs w:val="18"/>
                <w:lang w:val="en-US" w:eastAsia="zh-CN"/>
              </w:rPr>
            </w:pPr>
            <w:r>
              <w:rPr>
                <w:sz w:val="18"/>
                <w:szCs w:val="18"/>
              </w:rPr>
              <w:t>0,004</w:t>
            </w:r>
          </w:p>
        </w:tc>
        <w:tc>
          <w:tcPr>
            <w:tcW w:w="1181" w:type="dxa"/>
            <w:shd w:val="clear" w:color="auto" w:fill="auto"/>
            <w:noWrap/>
            <w:vAlign w:val="center"/>
            <w:hideMark/>
          </w:tcPr>
          <w:p w14:paraId="02589417" w14:textId="77777777" w:rsidR="00D9268F" w:rsidRPr="00085775" w:rsidRDefault="00D9268F" w:rsidP="00872C83">
            <w:pPr>
              <w:jc w:val="right"/>
              <w:rPr>
                <w:sz w:val="18"/>
                <w:szCs w:val="18"/>
                <w:lang w:val="en-US" w:eastAsia="zh-CN"/>
              </w:rPr>
            </w:pPr>
            <w:r>
              <w:rPr>
                <w:sz w:val="18"/>
                <w:szCs w:val="18"/>
              </w:rPr>
              <w:t>0,006</w:t>
            </w:r>
          </w:p>
        </w:tc>
        <w:tc>
          <w:tcPr>
            <w:tcW w:w="1181" w:type="dxa"/>
            <w:shd w:val="clear" w:color="auto" w:fill="auto"/>
            <w:noWrap/>
            <w:vAlign w:val="center"/>
            <w:hideMark/>
          </w:tcPr>
          <w:p w14:paraId="1B35F79F" w14:textId="77777777" w:rsidR="00D9268F" w:rsidRPr="00085775" w:rsidRDefault="00D9268F" w:rsidP="00872C83">
            <w:pPr>
              <w:jc w:val="right"/>
              <w:rPr>
                <w:sz w:val="18"/>
                <w:szCs w:val="18"/>
                <w:lang w:val="en-US" w:eastAsia="zh-CN"/>
              </w:rPr>
            </w:pPr>
            <w:r>
              <w:rPr>
                <w:sz w:val="18"/>
                <w:szCs w:val="18"/>
              </w:rPr>
              <w:t>147</w:t>
            </w:r>
          </w:p>
        </w:tc>
        <w:tc>
          <w:tcPr>
            <w:tcW w:w="1181" w:type="dxa"/>
            <w:shd w:val="clear" w:color="auto" w:fill="auto"/>
            <w:noWrap/>
            <w:vAlign w:val="center"/>
            <w:hideMark/>
          </w:tcPr>
          <w:p w14:paraId="00694A43" w14:textId="77777777" w:rsidR="00D9268F" w:rsidRPr="00085775" w:rsidRDefault="00D9268F" w:rsidP="00872C83">
            <w:pPr>
              <w:jc w:val="right"/>
              <w:rPr>
                <w:sz w:val="18"/>
                <w:szCs w:val="18"/>
                <w:lang w:val="en-US" w:eastAsia="zh-CN"/>
              </w:rPr>
            </w:pPr>
            <w:r>
              <w:rPr>
                <w:sz w:val="18"/>
                <w:szCs w:val="18"/>
              </w:rPr>
              <w:t>161</w:t>
            </w:r>
          </w:p>
        </w:tc>
        <w:tc>
          <w:tcPr>
            <w:tcW w:w="1181" w:type="dxa"/>
            <w:shd w:val="clear" w:color="auto" w:fill="auto"/>
            <w:noWrap/>
            <w:vAlign w:val="center"/>
            <w:hideMark/>
          </w:tcPr>
          <w:p w14:paraId="625298FF" w14:textId="77777777" w:rsidR="00D9268F" w:rsidRPr="00085775" w:rsidRDefault="00D9268F" w:rsidP="00872C83">
            <w:pPr>
              <w:jc w:val="right"/>
              <w:rPr>
                <w:sz w:val="18"/>
                <w:szCs w:val="18"/>
                <w:lang w:val="en-US" w:eastAsia="zh-CN"/>
              </w:rPr>
            </w:pPr>
            <w:r>
              <w:rPr>
                <w:sz w:val="18"/>
                <w:szCs w:val="18"/>
              </w:rPr>
              <w:t>309</w:t>
            </w:r>
          </w:p>
        </w:tc>
      </w:tr>
      <w:tr w:rsidR="00D9268F" w:rsidRPr="00085775" w14:paraId="6E5656AE" w14:textId="77777777" w:rsidTr="00197FDE">
        <w:trPr>
          <w:cantSplit/>
          <w:trHeight w:val="245"/>
        </w:trPr>
        <w:tc>
          <w:tcPr>
            <w:tcW w:w="3599" w:type="dxa"/>
            <w:shd w:val="clear" w:color="auto" w:fill="auto"/>
            <w:vAlign w:val="center"/>
            <w:hideMark/>
          </w:tcPr>
          <w:p w14:paraId="2798BF4F" w14:textId="77777777" w:rsidR="00D9268F" w:rsidRPr="00085775" w:rsidRDefault="00D9268F" w:rsidP="00872C83">
            <w:pPr>
              <w:ind w:left="144" w:hanging="144"/>
              <w:jc w:val="left"/>
              <w:rPr>
                <w:sz w:val="18"/>
                <w:szCs w:val="18"/>
                <w:lang w:val="en-US" w:eastAsia="zh-CN"/>
              </w:rPr>
            </w:pPr>
            <w:r>
              <w:rPr>
                <w:sz w:val="18"/>
                <w:szCs w:val="18"/>
              </w:rPr>
              <w:t>Finlande</w:t>
            </w:r>
          </w:p>
        </w:tc>
        <w:tc>
          <w:tcPr>
            <w:tcW w:w="1181" w:type="dxa"/>
            <w:shd w:val="clear" w:color="auto" w:fill="auto"/>
            <w:vAlign w:val="center"/>
            <w:hideMark/>
          </w:tcPr>
          <w:p w14:paraId="29F00767" w14:textId="77777777" w:rsidR="00D9268F" w:rsidRPr="00085775" w:rsidRDefault="00D9268F" w:rsidP="00872C83">
            <w:pPr>
              <w:jc w:val="right"/>
              <w:rPr>
                <w:sz w:val="18"/>
                <w:szCs w:val="18"/>
                <w:lang w:val="en-US" w:eastAsia="zh-CN"/>
              </w:rPr>
            </w:pPr>
            <w:r>
              <w:rPr>
                <w:sz w:val="18"/>
                <w:szCs w:val="18"/>
              </w:rPr>
              <w:t>0,417</w:t>
            </w:r>
          </w:p>
        </w:tc>
        <w:tc>
          <w:tcPr>
            <w:tcW w:w="1181" w:type="dxa"/>
            <w:shd w:val="clear" w:color="auto" w:fill="auto"/>
            <w:noWrap/>
            <w:vAlign w:val="center"/>
            <w:hideMark/>
          </w:tcPr>
          <w:p w14:paraId="7858BBC1" w14:textId="77777777" w:rsidR="00D9268F" w:rsidRPr="00085775" w:rsidRDefault="00D9268F" w:rsidP="00872C83">
            <w:pPr>
              <w:jc w:val="right"/>
              <w:rPr>
                <w:sz w:val="18"/>
                <w:szCs w:val="18"/>
                <w:lang w:val="en-US" w:eastAsia="zh-CN"/>
              </w:rPr>
            </w:pPr>
            <w:r>
              <w:rPr>
                <w:sz w:val="18"/>
                <w:szCs w:val="18"/>
              </w:rPr>
              <w:t>0,652</w:t>
            </w:r>
          </w:p>
        </w:tc>
        <w:tc>
          <w:tcPr>
            <w:tcW w:w="1181" w:type="dxa"/>
            <w:shd w:val="clear" w:color="auto" w:fill="auto"/>
            <w:noWrap/>
            <w:vAlign w:val="center"/>
            <w:hideMark/>
          </w:tcPr>
          <w:p w14:paraId="7F27C3EF" w14:textId="77777777" w:rsidR="00D9268F" w:rsidRPr="00085775" w:rsidRDefault="00D9268F" w:rsidP="00872C83">
            <w:pPr>
              <w:jc w:val="right"/>
              <w:rPr>
                <w:sz w:val="18"/>
                <w:szCs w:val="18"/>
                <w:lang w:val="en-US" w:eastAsia="zh-CN"/>
              </w:rPr>
            </w:pPr>
            <w:r>
              <w:rPr>
                <w:sz w:val="18"/>
                <w:szCs w:val="18"/>
              </w:rPr>
              <w:t>15 341</w:t>
            </w:r>
          </w:p>
        </w:tc>
        <w:tc>
          <w:tcPr>
            <w:tcW w:w="1181" w:type="dxa"/>
            <w:shd w:val="clear" w:color="auto" w:fill="auto"/>
            <w:noWrap/>
            <w:vAlign w:val="center"/>
            <w:hideMark/>
          </w:tcPr>
          <w:p w14:paraId="3394AC86" w14:textId="77777777" w:rsidR="00D9268F" w:rsidRPr="00085775" w:rsidRDefault="00D9268F" w:rsidP="00872C83">
            <w:pPr>
              <w:jc w:val="right"/>
              <w:rPr>
                <w:sz w:val="18"/>
                <w:szCs w:val="18"/>
                <w:lang w:val="en-US" w:eastAsia="zh-CN"/>
              </w:rPr>
            </w:pPr>
            <w:r>
              <w:rPr>
                <w:sz w:val="18"/>
                <w:szCs w:val="18"/>
              </w:rPr>
              <w:t>16 827</w:t>
            </w:r>
          </w:p>
        </w:tc>
        <w:tc>
          <w:tcPr>
            <w:tcW w:w="1181" w:type="dxa"/>
            <w:shd w:val="clear" w:color="auto" w:fill="auto"/>
            <w:noWrap/>
            <w:vAlign w:val="center"/>
            <w:hideMark/>
          </w:tcPr>
          <w:p w14:paraId="69AB5E87" w14:textId="77777777" w:rsidR="00D9268F" w:rsidRPr="00085775" w:rsidRDefault="00D9268F" w:rsidP="00872C83">
            <w:pPr>
              <w:jc w:val="right"/>
              <w:rPr>
                <w:sz w:val="18"/>
                <w:szCs w:val="18"/>
                <w:lang w:val="en-US" w:eastAsia="zh-CN"/>
              </w:rPr>
            </w:pPr>
            <w:r>
              <w:rPr>
                <w:sz w:val="18"/>
                <w:szCs w:val="18"/>
              </w:rPr>
              <w:t>32 168</w:t>
            </w:r>
          </w:p>
        </w:tc>
      </w:tr>
      <w:tr w:rsidR="00D9268F" w:rsidRPr="00085775" w14:paraId="2EEB6C38" w14:textId="77777777" w:rsidTr="00197FDE">
        <w:trPr>
          <w:cantSplit/>
          <w:trHeight w:val="245"/>
        </w:trPr>
        <w:tc>
          <w:tcPr>
            <w:tcW w:w="3599" w:type="dxa"/>
            <w:shd w:val="clear" w:color="auto" w:fill="auto"/>
            <w:vAlign w:val="center"/>
            <w:hideMark/>
          </w:tcPr>
          <w:p w14:paraId="014831CC" w14:textId="77777777" w:rsidR="00D9268F" w:rsidRPr="00085775" w:rsidRDefault="00D9268F" w:rsidP="00872C83">
            <w:pPr>
              <w:ind w:left="144" w:hanging="144"/>
              <w:jc w:val="left"/>
              <w:rPr>
                <w:sz w:val="18"/>
                <w:szCs w:val="18"/>
                <w:lang w:val="en-US" w:eastAsia="zh-CN"/>
              </w:rPr>
            </w:pPr>
            <w:r>
              <w:rPr>
                <w:sz w:val="18"/>
                <w:szCs w:val="18"/>
              </w:rPr>
              <w:t>France</w:t>
            </w:r>
          </w:p>
        </w:tc>
        <w:tc>
          <w:tcPr>
            <w:tcW w:w="1181" w:type="dxa"/>
            <w:shd w:val="clear" w:color="auto" w:fill="auto"/>
            <w:vAlign w:val="center"/>
            <w:hideMark/>
          </w:tcPr>
          <w:p w14:paraId="49AB17D4" w14:textId="77777777" w:rsidR="00D9268F" w:rsidRPr="00085775" w:rsidRDefault="00D9268F" w:rsidP="00872C83">
            <w:pPr>
              <w:jc w:val="right"/>
              <w:rPr>
                <w:sz w:val="18"/>
                <w:szCs w:val="18"/>
                <w:lang w:val="en-US" w:eastAsia="zh-CN"/>
              </w:rPr>
            </w:pPr>
            <w:r>
              <w:rPr>
                <w:sz w:val="18"/>
                <w:szCs w:val="18"/>
              </w:rPr>
              <w:t>4,318</w:t>
            </w:r>
          </w:p>
        </w:tc>
        <w:tc>
          <w:tcPr>
            <w:tcW w:w="1181" w:type="dxa"/>
            <w:shd w:val="clear" w:color="auto" w:fill="auto"/>
            <w:noWrap/>
            <w:vAlign w:val="center"/>
            <w:hideMark/>
          </w:tcPr>
          <w:p w14:paraId="43BE0D1D" w14:textId="77777777" w:rsidR="00D9268F" w:rsidRPr="00085775" w:rsidRDefault="00D9268F" w:rsidP="00872C83">
            <w:pPr>
              <w:jc w:val="right"/>
              <w:rPr>
                <w:sz w:val="18"/>
                <w:szCs w:val="18"/>
                <w:lang w:val="en-US" w:eastAsia="zh-CN"/>
              </w:rPr>
            </w:pPr>
            <w:r>
              <w:rPr>
                <w:sz w:val="18"/>
                <w:szCs w:val="18"/>
              </w:rPr>
              <w:t>6,754</w:t>
            </w:r>
          </w:p>
        </w:tc>
        <w:tc>
          <w:tcPr>
            <w:tcW w:w="1181" w:type="dxa"/>
            <w:shd w:val="clear" w:color="auto" w:fill="auto"/>
            <w:noWrap/>
            <w:vAlign w:val="center"/>
            <w:hideMark/>
          </w:tcPr>
          <w:p w14:paraId="6D09E275" w14:textId="77777777" w:rsidR="00D9268F" w:rsidRPr="00085775" w:rsidRDefault="00D9268F" w:rsidP="00872C83">
            <w:pPr>
              <w:jc w:val="right"/>
              <w:rPr>
                <w:sz w:val="18"/>
                <w:szCs w:val="18"/>
                <w:lang w:val="en-US" w:eastAsia="zh-CN"/>
              </w:rPr>
            </w:pPr>
            <w:r>
              <w:rPr>
                <w:sz w:val="18"/>
                <w:szCs w:val="18"/>
              </w:rPr>
              <w:t>158 856</w:t>
            </w:r>
          </w:p>
        </w:tc>
        <w:tc>
          <w:tcPr>
            <w:tcW w:w="1181" w:type="dxa"/>
            <w:shd w:val="clear" w:color="auto" w:fill="auto"/>
            <w:noWrap/>
            <w:vAlign w:val="center"/>
            <w:hideMark/>
          </w:tcPr>
          <w:p w14:paraId="2F4182F0" w14:textId="77777777" w:rsidR="00D9268F" w:rsidRPr="00085775" w:rsidRDefault="00D9268F" w:rsidP="00872C83">
            <w:pPr>
              <w:jc w:val="right"/>
              <w:rPr>
                <w:sz w:val="18"/>
                <w:szCs w:val="18"/>
                <w:lang w:val="en-US" w:eastAsia="zh-CN"/>
              </w:rPr>
            </w:pPr>
            <w:r>
              <w:rPr>
                <w:sz w:val="18"/>
                <w:szCs w:val="18"/>
              </w:rPr>
              <w:t>174 239</w:t>
            </w:r>
          </w:p>
        </w:tc>
        <w:tc>
          <w:tcPr>
            <w:tcW w:w="1181" w:type="dxa"/>
            <w:shd w:val="clear" w:color="auto" w:fill="auto"/>
            <w:noWrap/>
            <w:vAlign w:val="center"/>
            <w:hideMark/>
          </w:tcPr>
          <w:p w14:paraId="7F490255" w14:textId="77777777" w:rsidR="00D9268F" w:rsidRPr="00085775" w:rsidRDefault="00D9268F" w:rsidP="00872C83">
            <w:pPr>
              <w:jc w:val="right"/>
              <w:rPr>
                <w:sz w:val="18"/>
                <w:szCs w:val="18"/>
                <w:lang w:val="en-US" w:eastAsia="zh-CN"/>
              </w:rPr>
            </w:pPr>
            <w:r>
              <w:rPr>
                <w:sz w:val="18"/>
                <w:szCs w:val="18"/>
              </w:rPr>
              <w:t>333 095</w:t>
            </w:r>
          </w:p>
        </w:tc>
      </w:tr>
      <w:tr w:rsidR="00D9268F" w:rsidRPr="00085775" w14:paraId="36C8FB97" w14:textId="77777777" w:rsidTr="00197FDE">
        <w:trPr>
          <w:cantSplit/>
          <w:trHeight w:val="245"/>
        </w:trPr>
        <w:tc>
          <w:tcPr>
            <w:tcW w:w="3599" w:type="dxa"/>
            <w:shd w:val="clear" w:color="auto" w:fill="auto"/>
            <w:vAlign w:val="center"/>
            <w:hideMark/>
          </w:tcPr>
          <w:p w14:paraId="18A36535" w14:textId="77777777" w:rsidR="00D9268F" w:rsidRPr="00085775" w:rsidRDefault="00D9268F" w:rsidP="00872C83">
            <w:pPr>
              <w:ind w:left="144" w:hanging="144"/>
              <w:jc w:val="left"/>
              <w:rPr>
                <w:sz w:val="18"/>
                <w:szCs w:val="18"/>
                <w:lang w:val="en-US" w:eastAsia="zh-CN"/>
              </w:rPr>
            </w:pPr>
            <w:r>
              <w:rPr>
                <w:sz w:val="18"/>
                <w:szCs w:val="18"/>
              </w:rPr>
              <w:t>Gabon</w:t>
            </w:r>
          </w:p>
        </w:tc>
        <w:tc>
          <w:tcPr>
            <w:tcW w:w="1181" w:type="dxa"/>
            <w:shd w:val="clear" w:color="auto" w:fill="auto"/>
            <w:vAlign w:val="center"/>
            <w:hideMark/>
          </w:tcPr>
          <w:p w14:paraId="4F6E52F5" w14:textId="77777777" w:rsidR="00D9268F" w:rsidRPr="00085775" w:rsidRDefault="00D9268F" w:rsidP="00872C83">
            <w:pPr>
              <w:jc w:val="right"/>
              <w:rPr>
                <w:sz w:val="18"/>
                <w:szCs w:val="18"/>
                <w:lang w:val="en-US" w:eastAsia="zh-CN"/>
              </w:rPr>
            </w:pPr>
            <w:r>
              <w:rPr>
                <w:sz w:val="18"/>
                <w:szCs w:val="18"/>
              </w:rPr>
              <w:t>0,013</w:t>
            </w:r>
          </w:p>
        </w:tc>
        <w:tc>
          <w:tcPr>
            <w:tcW w:w="1181" w:type="dxa"/>
            <w:shd w:val="clear" w:color="auto" w:fill="auto"/>
            <w:noWrap/>
            <w:vAlign w:val="center"/>
            <w:hideMark/>
          </w:tcPr>
          <w:p w14:paraId="56715D64" w14:textId="77777777" w:rsidR="00D9268F" w:rsidRPr="00085775" w:rsidRDefault="00D9268F" w:rsidP="00872C83">
            <w:pPr>
              <w:jc w:val="right"/>
              <w:rPr>
                <w:sz w:val="18"/>
                <w:szCs w:val="18"/>
                <w:lang w:val="en-US" w:eastAsia="zh-CN"/>
              </w:rPr>
            </w:pPr>
            <w:r>
              <w:rPr>
                <w:sz w:val="18"/>
                <w:szCs w:val="18"/>
              </w:rPr>
              <w:t>0,020</w:t>
            </w:r>
          </w:p>
        </w:tc>
        <w:tc>
          <w:tcPr>
            <w:tcW w:w="1181" w:type="dxa"/>
            <w:shd w:val="clear" w:color="auto" w:fill="auto"/>
            <w:noWrap/>
            <w:vAlign w:val="center"/>
            <w:hideMark/>
          </w:tcPr>
          <w:p w14:paraId="56189DBE" w14:textId="77777777" w:rsidR="00D9268F" w:rsidRPr="00085775" w:rsidRDefault="00D9268F" w:rsidP="00872C83">
            <w:pPr>
              <w:jc w:val="right"/>
              <w:rPr>
                <w:sz w:val="18"/>
                <w:szCs w:val="18"/>
                <w:lang w:val="en-US" w:eastAsia="zh-CN"/>
              </w:rPr>
            </w:pPr>
            <w:r>
              <w:rPr>
                <w:sz w:val="18"/>
                <w:szCs w:val="18"/>
              </w:rPr>
              <w:t>478</w:t>
            </w:r>
          </w:p>
        </w:tc>
        <w:tc>
          <w:tcPr>
            <w:tcW w:w="1181" w:type="dxa"/>
            <w:shd w:val="clear" w:color="auto" w:fill="auto"/>
            <w:noWrap/>
            <w:vAlign w:val="center"/>
            <w:hideMark/>
          </w:tcPr>
          <w:p w14:paraId="096868C1" w14:textId="77777777" w:rsidR="00D9268F" w:rsidRPr="00085775" w:rsidRDefault="00D9268F" w:rsidP="00872C83">
            <w:pPr>
              <w:jc w:val="right"/>
              <w:rPr>
                <w:sz w:val="18"/>
                <w:szCs w:val="18"/>
                <w:lang w:val="en-US" w:eastAsia="zh-CN"/>
              </w:rPr>
            </w:pPr>
            <w:r>
              <w:rPr>
                <w:sz w:val="18"/>
                <w:szCs w:val="18"/>
              </w:rPr>
              <w:t>525</w:t>
            </w:r>
          </w:p>
        </w:tc>
        <w:tc>
          <w:tcPr>
            <w:tcW w:w="1181" w:type="dxa"/>
            <w:shd w:val="clear" w:color="auto" w:fill="auto"/>
            <w:noWrap/>
            <w:vAlign w:val="center"/>
            <w:hideMark/>
          </w:tcPr>
          <w:p w14:paraId="058768B8" w14:textId="77777777" w:rsidR="00D9268F" w:rsidRPr="00085775" w:rsidRDefault="00D9268F" w:rsidP="00872C83">
            <w:pPr>
              <w:jc w:val="right"/>
              <w:rPr>
                <w:sz w:val="18"/>
                <w:szCs w:val="18"/>
                <w:lang w:val="en-US" w:eastAsia="zh-CN"/>
              </w:rPr>
            </w:pPr>
            <w:r>
              <w:rPr>
                <w:sz w:val="18"/>
                <w:szCs w:val="18"/>
              </w:rPr>
              <w:t>1 003</w:t>
            </w:r>
          </w:p>
        </w:tc>
      </w:tr>
      <w:tr w:rsidR="00D9268F" w:rsidRPr="00085775" w14:paraId="618AC95B" w14:textId="77777777" w:rsidTr="00197FDE">
        <w:trPr>
          <w:cantSplit/>
          <w:trHeight w:val="245"/>
        </w:trPr>
        <w:tc>
          <w:tcPr>
            <w:tcW w:w="3599" w:type="dxa"/>
            <w:shd w:val="clear" w:color="auto" w:fill="auto"/>
            <w:vAlign w:val="center"/>
            <w:hideMark/>
          </w:tcPr>
          <w:p w14:paraId="576891CB" w14:textId="77777777" w:rsidR="00D9268F" w:rsidRPr="00085775" w:rsidRDefault="00D9268F" w:rsidP="00872C83">
            <w:pPr>
              <w:ind w:left="144" w:hanging="144"/>
              <w:jc w:val="left"/>
              <w:rPr>
                <w:sz w:val="18"/>
                <w:szCs w:val="18"/>
                <w:lang w:val="en-US" w:eastAsia="zh-CN"/>
              </w:rPr>
            </w:pPr>
            <w:r>
              <w:rPr>
                <w:sz w:val="18"/>
                <w:szCs w:val="18"/>
              </w:rPr>
              <w:t>Gambie</w:t>
            </w:r>
          </w:p>
        </w:tc>
        <w:tc>
          <w:tcPr>
            <w:tcW w:w="1181" w:type="dxa"/>
            <w:shd w:val="clear" w:color="auto" w:fill="auto"/>
            <w:vAlign w:val="center"/>
            <w:hideMark/>
          </w:tcPr>
          <w:p w14:paraId="61ADEC97"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685A4082"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6969AB64"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15E11850"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776E67A3" w14:textId="77777777" w:rsidR="00D9268F" w:rsidRPr="00085775" w:rsidRDefault="00D9268F" w:rsidP="00872C83">
            <w:pPr>
              <w:jc w:val="right"/>
              <w:rPr>
                <w:sz w:val="18"/>
                <w:szCs w:val="18"/>
                <w:lang w:val="en-US" w:eastAsia="zh-CN"/>
              </w:rPr>
            </w:pPr>
            <w:r>
              <w:rPr>
                <w:sz w:val="18"/>
                <w:szCs w:val="18"/>
              </w:rPr>
              <w:t>77</w:t>
            </w:r>
          </w:p>
        </w:tc>
      </w:tr>
      <w:tr w:rsidR="00D9268F" w:rsidRPr="00085775" w14:paraId="1277ADF4" w14:textId="77777777" w:rsidTr="00197FDE">
        <w:trPr>
          <w:cantSplit/>
          <w:trHeight w:val="245"/>
        </w:trPr>
        <w:tc>
          <w:tcPr>
            <w:tcW w:w="3599" w:type="dxa"/>
            <w:shd w:val="clear" w:color="auto" w:fill="auto"/>
            <w:vAlign w:val="center"/>
            <w:hideMark/>
          </w:tcPr>
          <w:p w14:paraId="245B8CB0" w14:textId="77777777" w:rsidR="00D9268F" w:rsidRPr="00085775" w:rsidRDefault="00D9268F" w:rsidP="00872C83">
            <w:pPr>
              <w:ind w:left="144" w:hanging="144"/>
              <w:jc w:val="left"/>
              <w:rPr>
                <w:sz w:val="18"/>
                <w:szCs w:val="18"/>
                <w:lang w:val="en-US" w:eastAsia="zh-CN"/>
              </w:rPr>
            </w:pPr>
            <w:r>
              <w:rPr>
                <w:sz w:val="18"/>
                <w:szCs w:val="18"/>
              </w:rPr>
              <w:t>Ghana</w:t>
            </w:r>
          </w:p>
        </w:tc>
        <w:tc>
          <w:tcPr>
            <w:tcW w:w="1181" w:type="dxa"/>
            <w:shd w:val="clear" w:color="auto" w:fill="auto"/>
            <w:vAlign w:val="center"/>
            <w:hideMark/>
          </w:tcPr>
          <w:p w14:paraId="6731139A" w14:textId="77777777" w:rsidR="00D9268F" w:rsidRPr="00085775" w:rsidRDefault="00D9268F" w:rsidP="00872C83">
            <w:pPr>
              <w:jc w:val="right"/>
              <w:rPr>
                <w:sz w:val="18"/>
                <w:szCs w:val="18"/>
                <w:lang w:val="en-US" w:eastAsia="zh-CN"/>
              </w:rPr>
            </w:pPr>
            <w:r>
              <w:rPr>
                <w:sz w:val="18"/>
                <w:szCs w:val="18"/>
              </w:rPr>
              <w:t>0,024</w:t>
            </w:r>
          </w:p>
        </w:tc>
        <w:tc>
          <w:tcPr>
            <w:tcW w:w="1181" w:type="dxa"/>
            <w:shd w:val="clear" w:color="auto" w:fill="auto"/>
            <w:noWrap/>
            <w:vAlign w:val="center"/>
            <w:hideMark/>
          </w:tcPr>
          <w:p w14:paraId="60C9E8B7" w14:textId="77777777" w:rsidR="00D9268F" w:rsidRPr="00085775" w:rsidRDefault="00D9268F" w:rsidP="00872C83">
            <w:pPr>
              <w:jc w:val="right"/>
              <w:rPr>
                <w:sz w:val="18"/>
                <w:szCs w:val="18"/>
                <w:lang w:val="en-US" w:eastAsia="zh-CN"/>
              </w:rPr>
            </w:pPr>
            <w:r>
              <w:rPr>
                <w:sz w:val="18"/>
                <w:szCs w:val="18"/>
              </w:rPr>
              <w:t>0,038</w:t>
            </w:r>
          </w:p>
        </w:tc>
        <w:tc>
          <w:tcPr>
            <w:tcW w:w="1181" w:type="dxa"/>
            <w:shd w:val="clear" w:color="auto" w:fill="auto"/>
            <w:noWrap/>
            <w:vAlign w:val="center"/>
            <w:hideMark/>
          </w:tcPr>
          <w:p w14:paraId="3CF1924B" w14:textId="77777777" w:rsidR="00D9268F" w:rsidRPr="00085775" w:rsidRDefault="00D9268F" w:rsidP="00872C83">
            <w:pPr>
              <w:jc w:val="right"/>
              <w:rPr>
                <w:sz w:val="18"/>
                <w:szCs w:val="18"/>
                <w:lang w:val="en-US" w:eastAsia="zh-CN"/>
              </w:rPr>
            </w:pPr>
            <w:r>
              <w:rPr>
                <w:sz w:val="18"/>
                <w:szCs w:val="18"/>
              </w:rPr>
              <w:t>883</w:t>
            </w:r>
          </w:p>
        </w:tc>
        <w:tc>
          <w:tcPr>
            <w:tcW w:w="1181" w:type="dxa"/>
            <w:shd w:val="clear" w:color="auto" w:fill="auto"/>
            <w:noWrap/>
            <w:vAlign w:val="center"/>
            <w:hideMark/>
          </w:tcPr>
          <w:p w14:paraId="1A860A9C" w14:textId="77777777" w:rsidR="00D9268F" w:rsidRPr="00085775" w:rsidRDefault="00D9268F" w:rsidP="00872C83">
            <w:pPr>
              <w:jc w:val="right"/>
              <w:rPr>
                <w:sz w:val="18"/>
                <w:szCs w:val="18"/>
                <w:lang w:val="en-US" w:eastAsia="zh-CN"/>
              </w:rPr>
            </w:pPr>
            <w:r>
              <w:rPr>
                <w:sz w:val="18"/>
                <w:szCs w:val="18"/>
              </w:rPr>
              <w:t>968</w:t>
            </w:r>
          </w:p>
        </w:tc>
        <w:tc>
          <w:tcPr>
            <w:tcW w:w="1181" w:type="dxa"/>
            <w:shd w:val="clear" w:color="auto" w:fill="auto"/>
            <w:noWrap/>
            <w:vAlign w:val="center"/>
            <w:hideMark/>
          </w:tcPr>
          <w:p w14:paraId="2351C177" w14:textId="77777777" w:rsidR="00D9268F" w:rsidRPr="00085775" w:rsidRDefault="00D9268F" w:rsidP="00872C83">
            <w:pPr>
              <w:jc w:val="right"/>
              <w:rPr>
                <w:sz w:val="18"/>
                <w:szCs w:val="18"/>
                <w:lang w:val="en-US" w:eastAsia="zh-CN"/>
              </w:rPr>
            </w:pPr>
            <w:r>
              <w:rPr>
                <w:sz w:val="18"/>
                <w:szCs w:val="18"/>
              </w:rPr>
              <w:t>1 851</w:t>
            </w:r>
          </w:p>
        </w:tc>
      </w:tr>
      <w:tr w:rsidR="00D9268F" w:rsidRPr="00085775" w14:paraId="621FEDCB" w14:textId="77777777" w:rsidTr="00197FDE">
        <w:trPr>
          <w:cantSplit/>
          <w:trHeight w:val="245"/>
        </w:trPr>
        <w:tc>
          <w:tcPr>
            <w:tcW w:w="3599" w:type="dxa"/>
            <w:shd w:val="clear" w:color="auto" w:fill="auto"/>
            <w:vAlign w:val="center"/>
            <w:hideMark/>
          </w:tcPr>
          <w:p w14:paraId="14591434" w14:textId="77777777" w:rsidR="00D9268F" w:rsidRPr="00085775" w:rsidRDefault="00D9268F" w:rsidP="00872C83">
            <w:pPr>
              <w:ind w:left="144" w:hanging="144"/>
              <w:jc w:val="left"/>
              <w:rPr>
                <w:sz w:val="18"/>
                <w:szCs w:val="18"/>
                <w:lang w:val="en-US" w:eastAsia="zh-CN"/>
              </w:rPr>
            </w:pPr>
            <w:r>
              <w:rPr>
                <w:sz w:val="18"/>
                <w:szCs w:val="18"/>
              </w:rPr>
              <w:t>Grèce</w:t>
            </w:r>
          </w:p>
        </w:tc>
        <w:tc>
          <w:tcPr>
            <w:tcW w:w="1181" w:type="dxa"/>
            <w:shd w:val="clear" w:color="auto" w:fill="auto"/>
            <w:vAlign w:val="center"/>
            <w:hideMark/>
          </w:tcPr>
          <w:p w14:paraId="3868C8F6" w14:textId="77777777" w:rsidR="00D9268F" w:rsidRPr="00085775" w:rsidRDefault="00D9268F" w:rsidP="00872C83">
            <w:pPr>
              <w:jc w:val="right"/>
              <w:rPr>
                <w:sz w:val="18"/>
                <w:szCs w:val="18"/>
                <w:lang w:val="en-US" w:eastAsia="zh-CN"/>
              </w:rPr>
            </w:pPr>
            <w:r>
              <w:rPr>
                <w:sz w:val="18"/>
                <w:szCs w:val="18"/>
              </w:rPr>
              <w:t>0,325</w:t>
            </w:r>
          </w:p>
        </w:tc>
        <w:tc>
          <w:tcPr>
            <w:tcW w:w="1181" w:type="dxa"/>
            <w:shd w:val="clear" w:color="auto" w:fill="auto"/>
            <w:noWrap/>
            <w:vAlign w:val="center"/>
            <w:hideMark/>
          </w:tcPr>
          <w:p w14:paraId="26F25671" w14:textId="77777777" w:rsidR="00D9268F" w:rsidRPr="00085775" w:rsidRDefault="00D9268F" w:rsidP="00872C83">
            <w:pPr>
              <w:jc w:val="right"/>
              <w:rPr>
                <w:sz w:val="18"/>
                <w:szCs w:val="18"/>
                <w:lang w:val="en-US" w:eastAsia="zh-CN"/>
              </w:rPr>
            </w:pPr>
            <w:r>
              <w:rPr>
                <w:sz w:val="18"/>
                <w:szCs w:val="18"/>
              </w:rPr>
              <w:t>0,508</w:t>
            </w:r>
          </w:p>
        </w:tc>
        <w:tc>
          <w:tcPr>
            <w:tcW w:w="1181" w:type="dxa"/>
            <w:shd w:val="clear" w:color="auto" w:fill="auto"/>
            <w:noWrap/>
            <w:vAlign w:val="center"/>
            <w:hideMark/>
          </w:tcPr>
          <w:p w14:paraId="39EAF50F" w14:textId="77777777" w:rsidR="00D9268F" w:rsidRPr="00085775" w:rsidRDefault="00D9268F" w:rsidP="00872C83">
            <w:pPr>
              <w:jc w:val="right"/>
              <w:rPr>
                <w:sz w:val="18"/>
                <w:szCs w:val="18"/>
                <w:lang w:val="en-US" w:eastAsia="zh-CN"/>
              </w:rPr>
            </w:pPr>
            <w:r>
              <w:rPr>
                <w:sz w:val="18"/>
                <w:szCs w:val="18"/>
              </w:rPr>
              <w:t>11 957</w:t>
            </w:r>
          </w:p>
        </w:tc>
        <w:tc>
          <w:tcPr>
            <w:tcW w:w="1181" w:type="dxa"/>
            <w:shd w:val="clear" w:color="auto" w:fill="auto"/>
            <w:noWrap/>
            <w:vAlign w:val="center"/>
            <w:hideMark/>
          </w:tcPr>
          <w:p w14:paraId="05C80949" w14:textId="77777777" w:rsidR="00D9268F" w:rsidRPr="00085775" w:rsidRDefault="00D9268F" w:rsidP="00872C83">
            <w:pPr>
              <w:jc w:val="right"/>
              <w:rPr>
                <w:sz w:val="18"/>
                <w:szCs w:val="18"/>
                <w:lang w:val="en-US" w:eastAsia="zh-CN"/>
              </w:rPr>
            </w:pPr>
            <w:r>
              <w:rPr>
                <w:sz w:val="18"/>
                <w:szCs w:val="18"/>
              </w:rPr>
              <w:t>13 114</w:t>
            </w:r>
          </w:p>
        </w:tc>
        <w:tc>
          <w:tcPr>
            <w:tcW w:w="1181" w:type="dxa"/>
            <w:shd w:val="clear" w:color="auto" w:fill="auto"/>
            <w:noWrap/>
            <w:vAlign w:val="center"/>
            <w:hideMark/>
          </w:tcPr>
          <w:p w14:paraId="6618D7E9" w14:textId="77777777" w:rsidR="00D9268F" w:rsidRPr="00085775" w:rsidRDefault="00D9268F" w:rsidP="00872C83">
            <w:pPr>
              <w:jc w:val="right"/>
              <w:rPr>
                <w:sz w:val="18"/>
                <w:szCs w:val="18"/>
                <w:lang w:val="en-US" w:eastAsia="zh-CN"/>
              </w:rPr>
            </w:pPr>
            <w:r>
              <w:rPr>
                <w:sz w:val="18"/>
                <w:szCs w:val="18"/>
              </w:rPr>
              <w:t>25 071</w:t>
            </w:r>
          </w:p>
        </w:tc>
      </w:tr>
      <w:tr w:rsidR="00D9268F" w:rsidRPr="00085775" w14:paraId="5736CAE4" w14:textId="77777777" w:rsidTr="00197FDE">
        <w:trPr>
          <w:cantSplit/>
          <w:trHeight w:val="245"/>
        </w:trPr>
        <w:tc>
          <w:tcPr>
            <w:tcW w:w="3599" w:type="dxa"/>
            <w:shd w:val="clear" w:color="auto" w:fill="auto"/>
            <w:vAlign w:val="center"/>
            <w:hideMark/>
          </w:tcPr>
          <w:p w14:paraId="7DF27104" w14:textId="77777777" w:rsidR="00D9268F" w:rsidRPr="00085775" w:rsidRDefault="00D9268F" w:rsidP="00872C83">
            <w:pPr>
              <w:ind w:left="144" w:hanging="144"/>
              <w:jc w:val="left"/>
              <w:rPr>
                <w:sz w:val="18"/>
                <w:szCs w:val="18"/>
                <w:lang w:val="en-US" w:eastAsia="zh-CN"/>
              </w:rPr>
            </w:pPr>
            <w:r>
              <w:rPr>
                <w:sz w:val="18"/>
                <w:szCs w:val="18"/>
              </w:rPr>
              <w:t>Guatemala</w:t>
            </w:r>
          </w:p>
        </w:tc>
        <w:tc>
          <w:tcPr>
            <w:tcW w:w="1181" w:type="dxa"/>
            <w:shd w:val="clear" w:color="auto" w:fill="auto"/>
            <w:vAlign w:val="center"/>
            <w:hideMark/>
          </w:tcPr>
          <w:p w14:paraId="58E69259" w14:textId="77777777" w:rsidR="00D9268F" w:rsidRPr="00085775" w:rsidRDefault="00D9268F" w:rsidP="00872C83">
            <w:pPr>
              <w:jc w:val="right"/>
              <w:rPr>
                <w:sz w:val="18"/>
                <w:szCs w:val="18"/>
                <w:lang w:val="en-US" w:eastAsia="zh-CN"/>
              </w:rPr>
            </w:pPr>
            <w:r>
              <w:rPr>
                <w:sz w:val="18"/>
                <w:szCs w:val="18"/>
              </w:rPr>
              <w:t>0,041</w:t>
            </w:r>
          </w:p>
        </w:tc>
        <w:tc>
          <w:tcPr>
            <w:tcW w:w="1181" w:type="dxa"/>
            <w:shd w:val="clear" w:color="auto" w:fill="auto"/>
            <w:noWrap/>
            <w:vAlign w:val="center"/>
            <w:hideMark/>
          </w:tcPr>
          <w:p w14:paraId="20894FC1" w14:textId="77777777" w:rsidR="00D9268F" w:rsidRPr="00085775" w:rsidRDefault="00D9268F" w:rsidP="00872C83">
            <w:pPr>
              <w:jc w:val="right"/>
              <w:rPr>
                <w:sz w:val="18"/>
                <w:szCs w:val="18"/>
                <w:lang w:val="en-US" w:eastAsia="zh-CN"/>
              </w:rPr>
            </w:pPr>
            <w:r>
              <w:rPr>
                <w:sz w:val="18"/>
                <w:szCs w:val="18"/>
              </w:rPr>
              <w:t>0,064</w:t>
            </w:r>
          </w:p>
        </w:tc>
        <w:tc>
          <w:tcPr>
            <w:tcW w:w="1181" w:type="dxa"/>
            <w:shd w:val="clear" w:color="auto" w:fill="auto"/>
            <w:noWrap/>
            <w:vAlign w:val="center"/>
            <w:hideMark/>
          </w:tcPr>
          <w:p w14:paraId="4EC55669" w14:textId="77777777" w:rsidR="00D9268F" w:rsidRPr="00085775" w:rsidRDefault="00D9268F" w:rsidP="00872C83">
            <w:pPr>
              <w:jc w:val="right"/>
              <w:rPr>
                <w:sz w:val="18"/>
                <w:szCs w:val="18"/>
                <w:lang w:val="en-US" w:eastAsia="zh-CN"/>
              </w:rPr>
            </w:pPr>
            <w:r>
              <w:rPr>
                <w:sz w:val="18"/>
                <w:szCs w:val="18"/>
              </w:rPr>
              <w:t>1 508</w:t>
            </w:r>
          </w:p>
        </w:tc>
        <w:tc>
          <w:tcPr>
            <w:tcW w:w="1181" w:type="dxa"/>
            <w:shd w:val="clear" w:color="auto" w:fill="auto"/>
            <w:noWrap/>
            <w:vAlign w:val="center"/>
            <w:hideMark/>
          </w:tcPr>
          <w:p w14:paraId="0390D5F0" w14:textId="77777777" w:rsidR="00D9268F" w:rsidRPr="00085775" w:rsidRDefault="00D9268F" w:rsidP="00872C83">
            <w:pPr>
              <w:jc w:val="right"/>
              <w:rPr>
                <w:sz w:val="18"/>
                <w:szCs w:val="18"/>
                <w:lang w:val="en-US" w:eastAsia="zh-CN"/>
              </w:rPr>
            </w:pPr>
            <w:r>
              <w:rPr>
                <w:sz w:val="18"/>
                <w:szCs w:val="18"/>
              </w:rPr>
              <w:t>1 654</w:t>
            </w:r>
          </w:p>
        </w:tc>
        <w:tc>
          <w:tcPr>
            <w:tcW w:w="1181" w:type="dxa"/>
            <w:shd w:val="clear" w:color="auto" w:fill="auto"/>
            <w:noWrap/>
            <w:vAlign w:val="center"/>
            <w:hideMark/>
          </w:tcPr>
          <w:p w14:paraId="666BF8DB" w14:textId="77777777" w:rsidR="00D9268F" w:rsidRPr="00085775" w:rsidRDefault="00D9268F" w:rsidP="00872C83">
            <w:pPr>
              <w:jc w:val="right"/>
              <w:rPr>
                <w:sz w:val="18"/>
                <w:szCs w:val="18"/>
                <w:lang w:val="en-US" w:eastAsia="zh-CN"/>
              </w:rPr>
            </w:pPr>
            <w:r>
              <w:rPr>
                <w:sz w:val="18"/>
                <w:szCs w:val="18"/>
              </w:rPr>
              <w:t>3 163</w:t>
            </w:r>
          </w:p>
        </w:tc>
      </w:tr>
      <w:tr w:rsidR="00D9268F" w:rsidRPr="00085775" w14:paraId="497B1274" w14:textId="77777777" w:rsidTr="00197FDE">
        <w:trPr>
          <w:cantSplit/>
          <w:trHeight w:val="245"/>
        </w:trPr>
        <w:tc>
          <w:tcPr>
            <w:tcW w:w="3599" w:type="dxa"/>
            <w:shd w:val="clear" w:color="auto" w:fill="auto"/>
            <w:vAlign w:val="center"/>
            <w:hideMark/>
          </w:tcPr>
          <w:p w14:paraId="6C1264CB" w14:textId="77777777" w:rsidR="00D9268F" w:rsidRPr="00085775" w:rsidRDefault="00D9268F" w:rsidP="00872C83">
            <w:pPr>
              <w:ind w:left="144" w:hanging="144"/>
              <w:jc w:val="left"/>
              <w:rPr>
                <w:sz w:val="18"/>
                <w:szCs w:val="18"/>
                <w:lang w:val="en-US" w:eastAsia="zh-CN"/>
              </w:rPr>
            </w:pPr>
            <w:r>
              <w:rPr>
                <w:sz w:val="18"/>
                <w:szCs w:val="18"/>
              </w:rPr>
              <w:t>Guinée</w:t>
            </w:r>
          </w:p>
        </w:tc>
        <w:tc>
          <w:tcPr>
            <w:tcW w:w="1181" w:type="dxa"/>
            <w:shd w:val="clear" w:color="auto" w:fill="auto"/>
            <w:vAlign w:val="center"/>
            <w:hideMark/>
          </w:tcPr>
          <w:p w14:paraId="18B1A307"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71C810F1"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233EDFBE" w14:textId="77777777" w:rsidR="00D9268F" w:rsidRPr="00085775" w:rsidRDefault="00D9268F" w:rsidP="00872C83">
            <w:pPr>
              <w:jc w:val="right"/>
              <w:rPr>
                <w:sz w:val="18"/>
                <w:szCs w:val="18"/>
                <w:lang w:val="en-US" w:eastAsia="zh-CN"/>
              </w:rPr>
            </w:pPr>
            <w:r>
              <w:rPr>
                <w:sz w:val="18"/>
                <w:szCs w:val="18"/>
              </w:rPr>
              <w:t>110</w:t>
            </w:r>
          </w:p>
        </w:tc>
        <w:tc>
          <w:tcPr>
            <w:tcW w:w="1181" w:type="dxa"/>
            <w:shd w:val="clear" w:color="auto" w:fill="auto"/>
            <w:noWrap/>
            <w:vAlign w:val="center"/>
            <w:hideMark/>
          </w:tcPr>
          <w:p w14:paraId="3E1A4EF8" w14:textId="77777777" w:rsidR="00D9268F" w:rsidRPr="00085775" w:rsidRDefault="00D9268F" w:rsidP="00872C83">
            <w:pPr>
              <w:jc w:val="right"/>
              <w:rPr>
                <w:sz w:val="18"/>
                <w:szCs w:val="18"/>
                <w:lang w:val="en-US" w:eastAsia="zh-CN"/>
              </w:rPr>
            </w:pPr>
            <w:r>
              <w:rPr>
                <w:sz w:val="18"/>
                <w:szCs w:val="18"/>
              </w:rPr>
              <w:t>121</w:t>
            </w:r>
          </w:p>
        </w:tc>
        <w:tc>
          <w:tcPr>
            <w:tcW w:w="1181" w:type="dxa"/>
            <w:shd w:val="clear" w:color="auto" w:fill="auto"/>
            <w:noWrap/>
            <w:vAlign w:val="center"/>
            <w:hideMark/>
          </w:tcPr>
          <w:p w14:paraId="12545CDC" w14:textId="77777777" w:rsidR="00D9268F" w:rsidRPr="00085775" w:rsidRDefault="00D9268F" w:rsidP="00872C83">
            <w:pPr>
              <w:jc w:val="right"/>
              <w:rPr>
                <w:sz w:val="18"/>
                <w:szCs w:val="18"/>
                <w:lang w:val="en-US" w:eastAsia="zh-CN"/>
              </w:rPr>
            </w:pPr>
            <w:r>
              <w:rPr>
                <w:sz w:val="18"/>
                <w:szCs w:val="18"/>
              </w:rPr>
              <w:t>231</w:t>
            </w:r>
          </w:p>
        </w:tc>
      </w:tr>
      <w:tr w:rsidR="00D9268F" w:rsidRPr="00085775" w14:paraId="12CF9E55" w14:textId="77777777" w:rsidTr="00197FDE">
        <w:trPr>
          <w:cantSplit/>
          <w:trHeight w:val="245"/>
        </w:trPr>
        <w:tc>
          <w:tcPr>
            <w:tcW w:w="3599" w:type="dxa"/>
            <w:shd w:val="clear" w:color="auto" w:fill="auto"/>
            <w:vAlign w:val="center"/>
            <w:hideMark/>
          </w:tcPr>
          <w:p w14:paraId="117FBE44" w14:textId="77777777" w:rsidR="00D9268F" w:rsidRPr="00085775" w:rsidRDefault="00D9268F" w:rsidP="00872C83">
            <w:pPr>
              <w:ind w:left="144" w:hanging="144"/>
              <w:jc w:val="left"/>
              <w:rPr>
                <w:sz w:val="18"/>
                <w:szCs w:val="18"/>
                <w:lang w:val="en-US" w:eastAsia="zh-CN"/>
              </w:rPr>
            </w:pPr>
            <w:r>
              <w:rPr>
                <w:sz w:val="18"/>
                <w:szCs w:val="18"/>
              </w:rPr>
              <w:t>Guinée-Bissau</w:t>
            </w:r>
          </w:p>
        </w:tc>
        <w:tc>
          <w:tcPr>
            <w:tcW w:w="1181" w:type="dxa"/>
            <w:shd w:val="clear" w:color="auto" w:fill="auto"/>
            <w:vAlign w:val="center"/>
            <w:hideMark/>
          </w:tcPr>
          <w:p w14:paraId="6CB2ED2C"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2741B336"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1E84ECC5"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6C7C0659"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6D0C7ACB" w14:textId="77777777" w:rsidR="00D9268F" w:rsidRPr="00085775" w:rsidRDefault="00D9268F" w:rsidP="00872C83">
            <w:pPr>
              <w:jc w:val="right"/>
              <w:rPr>
                <w:sz w:val="18"/>
                <w:szCs w:val="18"/>
                <w:lang w:val="en-US" w:eastAsia="zh-CN"/>
              </w:rPr>
            </w:pPr>
            <w:r>
              <w:rPr>
                <w:sz w:val="18"/>
                <w:szCs w:val="18"/>
              </w:rPr>
              <w:t>77</w:t>
            </w:r>
          </w:p>
        </w:tc>
      </w:tr>
      <w:tr w:rsidR="00D9268F" w:rsidRPr="00085775" w14:paraId="00E345BB" w14:textId="77777777" w:rsidTr="00197FDE">
        <w:trPr>
          <w:cantSplit/>
          <w:trHeight w:val="245"/>
        </w:trPr>
        <w:tc>
          <w:tcPr>
            <w:tcW w:w="3599" w:type="dxa"/>
            <w:shd w:val="clear" w:color="auto" w:fill="auto"/>
            <w:vAlign w:val="center"/>
            <w:hideMark/>
          </w:tcPr>
          <w:p w14:paraId="41F9DB9A" w14:textId="77777777" w:rsidR="00D9268F" w:rsidRPr="00085775" w:rsidRDefault="00D9268F" w:rsidP="00872C83">
            <w:pPr>
              <w:ind w:left="144" w:hanging="144"/>
              <w:jc w:val="left"/>
              <w:rPr>
                <w:sz w:val="18"/>
                <w:szCs w:val="18"/>
                <w:lang w:val="en-US" w:eastAsia="zh-CN"/>
              </w:rPr>
            </w:pPr>
            <w:r>
              <w:rPr>
                <w:sz w:val="18"/>
                <w:szCs w:val="18"/>
              </w:rPr>
              <w:t>Guyana</w:t>
            </w:r>
          </w:p>
        </w:tc>
        <w:tc>
          <w:tcPr>
            <w:tcW w:w="1181" w:type="dxa"/>
            <w:shd w:val="clear" w:color="auto" w:fill="auto"/>
            <w:vAlign w:val="center"/>
            <w:hideMark/>
          </w:tcPr>
          <w:p w14:paraId="296A69AE" w14:textId="77777777" w:rsidR="00D9268F" w:rsidRPr="00085775" w:rsidRDefault="00D9268F" w:rsidP="00872C83">
            <w:pPr>
              <w:jc w:val="right"/>
              <w:rPr>
                <w:sz w:val="18"/>
                <w:szCs w:val="18"/>
                <w:lang w:val="en-US" w:eastAsia="zh-CN"/>
              </w:rPr>
            </w:pPr>
            <w:r>
              <w:rPr>
                <w:sz w:val="18"/>
                <w:szCs w:val="18"/>
              </w:rPr>
              <w:t>0,004</w:t>
            </w:r>
          </w:p>
        </w:tc>
        <w:tc>
          <w:tcPr>
            <w:tcW w:w="1181" w:type="dxa"/>
            <w:shd w:val="clear" w:color="auto" w:fill="auto"/>
            <w:noWrap/>
            <w:vAlign w:val="center"/>
            <w:hideMark/>
          </w:tcPr>
          <w:p w14:paraId="7264FDAB" w14:textId="77777777" w:rsidR="00D9268F" w:rsidRPr="00085775" w:rsidRDefault="00D9268F" w:rsidP="00872C83">
            <w:pPr>
              <w:jc w:val="right"/>
              <w:rPr>
                <w:sz w:val="18"/>
                <w:szCs w:val="18"/>
                <w:lang w:val="en-US" w:eastAsia="zh-CN"/>
              </w:rPr>
            </w:pPr>
            <w:r>
              <w:rPr>
                <w:sz w:val="18"/>
                <w:szCs w:val="18"/>
              </w:rPr>
              <w:t>0,006</w:t>
            </w:r>
          </w:p>
        </w:tc>
        <w:tc>
          <w:tcPr>
            <w:tcW w:w="1181" w:type="dxa"/>
            <w:shd w:val="clear" w:color="auto" w:fill="auto"/>
            <w:noWrap/>
            <w:vAlign w:val="center"/>
            <w:hideMark/>
          </w:tcPr>
          <w:p w14:paraId="27647193" w14:textId="77777777" w:rsidR="00D9268F" w:rsidRPr="00085775" w:rsidRDefault="00D9268F" w:rsidP="00872C83">
            <w:pPr>
              <w:jc w:val="right"/>
              <w:rPr>
                <w:sz w:val="18"/>
                <w:szCs w:val="18"/>
                <w:lang w:val="en-US" w:eastAsia="zh-CN"/>
              </w:rPr>
            </w:pPr>
            <w:r>
              <w:rPr>
                <w:sz w:val="18"/>
                <w:szCs w:val="18"/>
              </w:rPr>
              <w:t>147</w:t>
            </w:r>
          </w:p>
        </w:tc>
        <w:tc>
          <w:tcPr>
            <w:tcW w:w="1181" w:type="dxa"/>
            <w:shd w:val="clear" w:color="auto" w:fill="auto"/>
            <w:noWrap/>
            <w:vAlign w:val="center"/>
            <w:hideMark/>
          </w:tcPr>
          <w:p w14:paraId="5365CFF8" w14:textId="77777777" w:rsidR="00D9268F" w:rsidRPr="00085775" w:rsidRDefault="00D9268F" w:rsidP="00872C83">
            <w:pPr>
              <w:jc w:val="right"/>
              <w:rPr>
                <w:sz w:val="18"/>
                <w:szCs w:val="18"/>
                <w:lang w:val="en-US" w:eastAsia="zh-CN"/>
              </w:rPr>
            </w:pPr>
            <w:r>
              <w:rPr>
                <w:sz w:val="18"/>
                <w:szCs w:val="18"/>
              </w:rPr>
              <w:t>161</w:t>
            </w:r>
          </w:p>
        </w:tc>
        <w:tc>
          <w:tcPr>
            <w:tcW w:w="1181" w:type="dxa"/>
            <w:shd w:val="clear" w:color="auto" w:fill="auto"/>
            <w:noWrap/>
            <w:vAlign w:val="center"/>
            <w:hideMark/>
          </w:tcPr>
          <w:p w14:paraId="03E84672" w14:textId="77777777" w:rsidR="00D9268F" w:rsidRPr="00085775" w:rsidRDefault="00D9268F" w:rsidP="00872C83">
            <w:pPr>
              <w:jc w:val="right"/>
              <w:rPr>
                <w:sz w:val="18"/>
                <w:szCs w:val="18"/>
                <w:lang w:val="en-US" w:eastAsia="zh-CN"/>
              </w:rPr>
            </w:pPr>
            <w:r>
              <w:rPr>
                <w:sz w:val="18"/>
                <w:szCs w:val="18"/>
              </w:rPr>
              <w:t>309</w:t>
            </w:r>
          </w:p>
        </w:tc>
      </w:tr>
      <w:tr w:rsidR="00D9268F" w:rsidRPr="00085775" w14:paraId="49BB1420" w14:textId="77777777" w:rsidTr="00197FDE">
        <w:trPr>
          <w:cantSplit/>
          <w:trHeight w:val="245"/>
        </w:trPr>
        <w:tc>
          <w:tcPr>
            <w:tcW w:w="3599" w:type="dxa"/>
            <w:shd w:val="clear" w:color="auto" w:fill="auto"/>
            <w:vAlign w:val="center"/>
            <w:hideMark/>
          </w:tcPr>
          <w:p w14:paraId="29F6C0E5" w14:textId="77777777" w:rsidR="00D9268F" w:rsidRPr="00085775" w:rsidRDefault="00D9268F" w:rsidP="00872C83">
            <w:pPr>
              <w:ind w:left="144" w:hanging="144"/>
              <w:jc w:val="left"/>
              <w:rPr>
                <w:sz w:val="18"/>
                <w:szCs w:val="18"/>
                <w:lang w:val="en-US" w:eastAsia="zh-CN"/>
              </w:rPr>
            </w:pPr>
            <w:r>
              <w:rPr>
                <w:sz w:val="18"/>
                <w:szCs w:val="18"/>
              </w:rPr>
              <w:t>Honduras</w:t>
            </w:r>
          </w:p>
        </w:tc>
        <w:tc>
          <w:tcPr>
            <w:tcW w:w="1181" w:type="dxa"/>
            <w:shd w:val="clear" w:color="auto" w:fill="auto"/>
            <w:vAlign w:val="center"/>
            <w:hideMark/>
          </w:tcPr>
          <w:p w14:paraId="7A52E03D" w14:textId="77777777" w:rsidR="00D9268F" w:rsidRPr="00085775" w:rsidRDefault="00D9268F" w:rsidP="00872C83">
            <w:pPr>
              <w:jc w:val="right"/>
              <w:rPr>
                <w:sz w:val="18"/>
                <w:szCs w:val="18"/>
                <w:lang w:val="en-US" w:eastAsia="zh-CN"/>
              </w:rPr>
            </w:pPr>
            <w:r>
              <w:rPr>
                <w:sz w:val="18"/>
                <w:szCs w:val="18"/>
              </w:rPr>
              <w:t>0,009</w:t>
            </w:r>
          </w:p>
        </w:tc>
        <w:tc>
          <w:tcPr>
            <w:tcW w:w="1181" w:type="dxa"/>
            <w:shd w:val="clear" w:color="auto" w:fill="auto"/>
            <w:noWrap/>
            <w:vAlign w:val="center"/>
            <w:hideMark/>
          </w:tcPr>
          <w:p w14:paraId="587181B4" w14:textId="77777777" w:rsidR="00D9268F" w:rsidRPr="00085775" w:rsidRDefault="00D9268F" w:rsidP="00872C83">
            <w:pPr>
              <w:jc w:val="right"/>
              <w:rPr>
                <w:sz w:val="18"/>
                <w:szCs w:val="18"/>
                <w:lang w:val="en-US" w:eastAsia="zh-CN"/>
              </w:rPr>
            </w:pPr>
            <w:r>
              <w:rPr>
                <w:sz w:val="18"/>
                <w:szCs w:val="18"/>
              </w:rPr>
              <w:t>0,014</w:t>
            </w:r>
          </w:p>
        </w:tc>
        <w:tc>
          <w:tcPr>
            <w:tcW w:w="1181" w:type="dxa"/>
            <w:shd w:val="clear" w:color="auto" w:fill="auto"/>
            <w:noWrap/>
            <w:vAlign w:val="center"/>
            <w:hideMark/>
          </w:tcPr>
          <w:p w14:paraId="1589AA17" w14:textId="77777777" w:rsidR="00D9268F" w:rsidRPr="00085775" w:rsidRDefault="00D9268F" w:rsidP="00872C83">
            <w:pPr>
              <w:jc w:val="right"/>
              <w:rPr>
                <w:sz w:val="18"/>
                <w:szCs w:val="18"/>
                <w:lang w:val="en-US" w:eastAsia="zh-CN"/>
              </w:rPr>
            </w:pPr>
            <w:r>
              <w:rPr>
                <w:sz w:val="18"/>
                <w:szCs w:val="18"/>
              </w:rPr>
              <w:t>331</w:t>
            </w:r>
          </w:p>
        </w:tc>
        <w:tc>
          <w:tcPr>
            <w:tcW w:w="1181" w:type="dxa"/>
            <w:shd w:val="clear" w:color="auto" w:fill="auto"/>
            <w:noWrap/>
            <w:vAlign w:val="center"/>
            <w:hideMark/>
          </w:tcPr>
          <w:p w14:paraId="5D4EE3B5" w14:textId="77777777" w:rsidR="00D9268F" w:rsidRPr="00085775" w:rsidRDefault="00D9268F" w:rsidP="00872C83">
            <w:pPr>
              <w:jc w:val="right"/>
              <w:rPr>
                <w:sz w:val="18"/>
                <w:szCs w:val="18"/>
                <w:lang w:val="en-US" w:eastAsia="zh-CN"/>
              </w:rPr>
            </w:pPr>
            <w:r>
              <w:rPr>
                <w:sz w:val="18"/>
                <w:szCs w:val="18"/>
              </w:rPr>
              <w:t>363</w:t>
            </w:r>
          </w:p>
        </w:tc>
        <w:tc>
          <w:tcPr>
            <w:tcW w:w="1181" w:type="dxa"/>
            <w:shd w:val="clear" w:color="auto" w:fill="auto"/>
            <w:noWrap/>
            <w:vAlign w:val="center"/>
            <w:hideMark/>
          </w:tcPr>
          <w:p w14:paraId="36828F2A" w14:textId="77777777" w:rsidR="00D9268F" w:rsidRPr="00085775" w:rsidRDefault="00D9268F" w:rsidP="00872C83">
            <w:pPr>
              <w:jc w:val="right"/>
              <w:rPr>
                <w:sz w:val="18"/>
                <w:szCs w:val="18"/>
                <w:lang w:val="en-US" w:eastAsia="zh-CN"/>
              </w:rPr>
            </w:pPr>
            <w:r>
              <w:rPr>
                <w:sz w:val="18"/>
                <w:szCs w:val="18"/>
              </w:rPr>
              <w:t>694</w:t>
            </w:r>
          </w:p>
        </w:tc>
      </w:tr>
      <w:tr w:rsidR="00D9268F" w:rsidRPr="00085775" w14:paraId="294661BD" w14:textId="77777777" w:rsidTr="00197FDE">
        <w:trPr>
          <w:cantSplit/>
          <w:trHeight w:val="245"/>
        </w:trPr>
        <w:tc>
          <w:tcPr>
            <w:tcW w:w="3599" w:type="dxa"/>
            <w:shd w:val="clear" w:color="auto" w:fill="auto"/>
            <w:vAlign w:val="center"/>
            <w:hideMark/>
          </w:tcPr>
          <w:p w14:paraId="28FFEF9C" w14:textId="77777777" w:rsidR="00D9268F" w:rsidRPr="00085775" w:rsidRDefault="00D9268F" w:rsidP="00872C83">
            <w:pPr>
              <w:ind w:left="144" w:hanging="144"/>
              <w:jc w:val="left"/>
              <w:rPr>
                <w:sz w:val="18"/>
                <w:szCs w:val="18"/>
                <w:lang w:val="en-US" w:eastAsia="zh-CN"/>
              </w:rPr>
            </w:pPr>
            <w:r>
              <w:rPr>
                <w:sz w:val="18"/>
                <w:szCs w:val="18"/>
              </w:rPr>
              <w:t>Hongrie</w:t>
            </w:r>
          </w:p>
        </w:tc>
        <w:tc>
          <w:tcPr>
            <w:tcW w:w="1181" w:type="dxa"/>
            <w:shd w:val="clear" w:color="auto" w:fill="auto"/>
            <w:vAlign w:val="center"/>
            <w:hideMark/>
          </w:tcPr>
          <w:p w14:paraId="7D98014B" w14:textId="77777777" w:rsidR="00D9268F" w:rsidRPr="00085775" w:rsidRDefault="00D9268F" w:rsidP="00872C83">
            <w:pPr>
              <w:jc w:val="right"/>
              <w:rPr>
                <w:sz w:val="18"/>
                <w:szCs w:val="18"/>
                <w:lang w:val="en-US" w:eastAsia="zh-CN"/>
              </w:rPr>
            </w:pPr>
            <w:r>
              <w:rPr>
                <w:sz w:val="18"/>
                <w:szCs w:val="18"/>
              </w:rPr>
              <w:t>0,228</w:t>
            </w:r>
          </w:p>
        </w:tc>
        <w:tc>
          <w:tcPr>
            <w:tcW w:w="1181" w:type="dxa"/>
            <w:shd w:val="clear" w:color="auto" w:fill="auto"/>
            <w:noWrap/>
            <w:vAlign w:val="center"/>
            <w:hideMark/>
          </w:tcPr>
          <w:p w14:paraId="4B76A157" w14:textId="77777777" w:rsidR="00D9268F" w:rsidRPr="00085775" w:rsidRDefault="00D9268F" w:rsidP="00872C83">
            <w:pPr>
              <w:jc w:val="right"/>
              <w:rPr>
                <w:sz w:val="18"/>
                <w:szCs w:val="18"/>
                <w:lang w:val="en-US" w:eastAsia="zh-CN"/>
              </w:rPr>
            </w:pPr>
            <w:r>
              <w:rPr>
                <w:sz w:val="18"/>
                <w:szCs w:val="18"/>
              </w:rPr>
              <w:t>0,357</w:t>
            </w:r>
          </w:p>
        </w:tc>
        <w:tc>
          <w:tcPr>
            <w:tcW w:w="1181" w:type="dxa"/>
            <w:shd w:val="clear" w:color="auto" w:fill="auto"/>
            <w:noWrap/>
            <w:vAlign w:val="center"/>
            <w:hideMark/>
          </w:tcPr>
          <w:p w14:paraId="211873A1" w14:textId="77777777" w:rsidR="00D9268F" w:rsidRPr="00085775" w:rsidRDefault="00D9268F" w:rsidP="00872C83">
            <w:pPr>
              <w:jc w:val="right"/>
              <w:rPr>
                <w:sz w:val="18"/>
                <w:szCs w:val="18"/>
                <w:lang w:val="en-US" w:eastAsia="zh-CN"/>
              </w:rPr>
            </w:pPr>
            <w:r>
              <w:rPr>
                <w:sz w:val="18"/>
                <w:szCs w:val="18"/>
              </w:rPr>
              <w:t>8 388</w:t>
            </w:r>
          </w:p>
        </w:tc>
        <w:tc>
          <w:tcPr>
            <w:tcW w:w="1181" w:type="dxa"/>
            <w:shd w:val="clear" w:color="auto" w:fill="auto"/>
            <w:noWrap/>
            <w:vAlign w:val="center"/>
            <w:hideMark/>
          </w:tcPr>
          <w:p w14:paraId="4218A5FB" w14:textId="77777777" w:rsidR="00D9268F" w:rsidRPr="00085775" w:rsidRDefault="00D9268F" w:rsidP="00872C83">
            <w:pPr>
              <w:jc w:val="right"/>
              <w:rPr>
                <w:sz w:val="18"/>
                <w:szCs w:val="18"/>
                <w:lang w:val="en-US" w:eastAsia="zh-CN"/>
              </w:rPr>
            </w:pPr>
            <w:r>
              <w:rPr>
                <w:sz w:val="18"/>
                <w:szCs w:val="18"/>
              </w:rPr>
              <w:t>9 200</w:t>
            </w:r>
          </w:p>
        </w:tc>
        <w:tc>
          <w:tcPr>
            <w:tcW w:w="1181" w:type="dxa"/>
            <w:shd w:val="clear" w:color="auto" w:fill="auto"/>
            <w:noWrap/>
            <w:vAlign w:val="center"/>
            <w:hideMark/>
          </w:tcPr>
          <w:p w14:paraId="46A45464" w14:textId="77777777" w:rsidR="00D9268F" w:rsidRPr="00085775" w:rsidRDefault="00D9268F" w:rsidP="00872C83">
            <w:pPr>
              <w:jc w:val="right"/>
              <w:rPr>
                <w:sz w:val="18"/>
                <w:szCs w:val="18"/>
                <w:lang w:val="en-US" w:eastAsia="zh-CN"/>
              </w:rPr>
            </w:pPr>
            <w:r>
              <w:rPr>
                <w:sz w:val="18"/>
                <w:szCs w:val="18"/>
              </w:rPr>
              <w:t>17 588</w:t>
            </w:r>
          </w:p>
        </w:tc>
      </w:tr>
      <w:tr w:rsidR="00D9268F" w:rsidRPr="00085775" w14:paraId="0838112C" w14:textId="77777777" w:rsidTr="00197FDE">
        <w:trPr>
          <w:cantSplit/>
          <w:trHeight w:val="245"/>
        </w:trPr>
        <w:tc>
          <w:tcPr>
            <w:tcW w:w="3599" w:type="dxa"/>
            <w:shd w:val="clear" w:color="auto" w:fill="auto"/>
            <w:vAlign w:val="center"/>
            <w:hideMark/>
          </w:tcPr>
          <w:p w14:paraId="0C20483C" w14:textId="77777777" w:rsidR="00D9268F" w:rsidRPr="00085775" w:rsidRDefault="00D9268F" w:rsidP="00872C83">
            <w:pPr>
              <w:ind w:left="144" w:hanging="144"/>
              <w:jc w:val="left"/>
              <w:rPr>
                <w:sz w:val="18"/>
                <w:szCs w:val="18"/>
                <w:lang w:val="en-US" w:eastAsia="zh-CN"/>
              </w:rPr>
            </w:pPr>
            <w:r>
              <w:rPr>
                <w:sz w:val="18"/>
                <w:szCs w:val="18"/>
              </w:rPr>
              <w:t>Îles Marshall</w:t>
            </w:r>
          </w:p>
        </w:tc>
        <w:tc>
          <w:tcPr>
            <w:tcW w:w="1181" w:type="dxa"/>
            <w:shd w:val="clear" w:color="auto" w:fill="auto"/>
            <w:vAlign w:val="center"/>
            <w:hideMark/>
          </w:tcPr>
          <w:p w14:paraId="4D7FDE98"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3D8B3AEB"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21603113"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0247685E"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087B960C" w14:textId="77777777" w:rsidR="00D9268F" w:rsidRPr="00085775" w:rsidRDefault="00D9268F" w:rsidP="00872C83">
            <w:pPr>
              <w:jc w:val="right"/>
              <w:rPr>
                <w:sz w:val="18"/>
                <w:szCs w:val="18"/>
                <w:lang w:val="en-US" w:eastAsia="zh-CN"/>
              </w:rPr>
            </w:pPr>
            <w:r>
              <w:rPr>
                <w:sz w:val="18"/>
                <w:szCs w:val="18"/>
              </w:rPr>
              <w:t>77</w:t>
            </w:r>
          </w:p>
        </w:tc>
      </w:tr>
      <w:tr w:rsidR="00D9268F" w:rsidRPr="00085775" w14:paraId="51B50EA7" w14:textId="77777777" w:rsidTr="00197FDE">
        <w:trPr>
          <w:cantSplit/>
          <w:trHeight w:val="245"/>
        </w:trPr>
        <w:tc>
          <w:tcPr>
            <w:tcW w:w="3599" w:type="dxa"/>
            <w:shd w:val="clear" w:color="auto" w:fill="auto"/>
            <w:vAlign w:val="center"/>
            <w:hideMark/>
          </w:tcPr>
          <w:p w14:paraId="69F7820A" w14:textId="77777777" w:rsidR="00D9268F" w:rsidRPr="00085775" w:rsidRDefault="00D9268F" w:rsidP="00872C83">
            <w:pPr>
              <w:ind w:left="144" w:hanging="144"/>
              <w:jc w:val="left"/>
              <w:rPr>
                <w:sz w:val="18"/>
                <w:szCs w:val="18"/>
                <w:lang w:val="en-US" w:eastAsia="zh-CN"/>
              </w:rPr>
            </w:pPr>
            <w:r>
              <w:rPr>
                <w:sz w:val="18"/>
                <w:szCs w:val="18"/>
              </w:rPr>
              <w:t>Îles Salomon</w:t>
            </w:r>
          </w:p>
        </w:tc>
        <w:tc>
          <w:tcPr>
            <w:tcW w:w="1181" w:type="dxa"/>
            <w:shd w:val="clear" w:color="auto" w:fill="auto"/>
            <w:vAlign w:val="center"/>
            <w:hideMark/>
          </w:tcPr>
          <w:p w14:paraId="5744AC00"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0087644E"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651FB1D1"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0BF58296"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649F6365" w14:textId="77777777" w:rsidR="00D9268F" w:rsidRPr="00085775" w:rsidRDefault="00D9268F" w:rsidP="00872C83">
            <w:pPr>
              <w:jc w:val="right"/>
              <w:rPr>
                <w:sz w:val="18"/>
                <w:szCs w:val="18"/>
                <w:lang w:val="en-US" w:eastAsia="zh-CN"/>
              </w:rPr>
            </w:pPr>
            <w:r>
              <w:rPr>
                <w:sz w:val="18"/>
                <w:szCs w:val="18"/>
              </w:rPr>
              <w:t>77</w:t>
            </w:r>
          </w:p>
        </w:tc>
      </w:tr>
      <w:tr w:rsidR="00D9268F" w:rsidRPr="00085775" w14:paraId="1519A5BA" w14:textId="77777777" w:rsidTr="00197FDE">
        <w:trPr>
          <w:cantSplit/>
          <w:trHeight w:val="245"/>
        </w:trPr>
        <w:tc>
          <w:tcPr>
            <w:tcW w:w="3599" w:type="dxa"/>
            <w:shd w:val="clear" w:color="auto" w:fill="auto"/>
            <w:vAlign w:val="center"/>
            <w:hideMark/>
          </w:tcPr>
          <w:p w14:paraId="2A000B44" w14:textId="77777777" w:rsidR="00D9268F" w:rsidRPr="00085775" w:rsidRDefault="00D9268F" w:rsidP="00872C83">
            <w:pPr>
              <w:ind w:left="144" w:hanging="144"/>
              <w:jc w:val="left"/>
              <w:rPr>
                <w:sz w:val="18"/>
                <w:szCs w:val="18"/>
                <w:lang w:val="en-US" w:eastAsia="zh-CN"/>
              </w:rPr>
            </w:pPr>
            <w:r>
              <w:rPr>
                <w:sz w:val="18"/>
                <w:szCs w:val="18"/>
              </w:rPr>
              <w:t>Inde</w:t>
            </w:r>
          </w:p>
        </w:tc>
        <w:tc>
          <w:tcPr>
            <w:tcW w:w="1181" w:type="dxa"/>
            <w:shd w:val="clear" w:color="auto" w:fill="auto"/>
            <w:vAlign w:val="center"/>
            <w:hideMark/>
          </w:tcPr>
          <w:p w14:paraId="5EBCE713" w14:textId="77777777" w:rsidR="00D9268F" w:rsidRPr="00085775" w:rsidRDefault="00D9268F" w:rsidP="00872C83">
            <w:pPr>
              <w:jc w:val="right"/>
              <w:rPr>
                <w:sz w:val="18"/>
                <w:szCs w:val="18"/>
                <w:lang w:val="en-US" w:eastAsia="zh-CN"/>
              </w:rPr>
            </w:pPr>
            <w:r>
              <w:rPr>
                <w:sz w:val="18"/>
                <w:szCs w:val="18"/>
              </w:rPr>
              <w:t>1,044</w:t>
            </w:r>
          </w:p>
        </w:tc>
        <w:tc>
          <w:tcPr>
            <w:tcW w:w="1181" w:type="dxa"/>
            <w:shd w:val="clear" w:color="auto" w:fill="auto"/>
            <w:noWrap/>
            <w:vAlign w:val="center"/>
            <w:hideMark/>
          </w:tcPr>
          <w:p w14:paraId="0FF9A6A9" w14:textId="77777777" w:rsidR="00D9268F" w:rsidRPr="00085775" w:rsidRDefault="00D9268F" w:rsidP="00872C83">
            <w:pPr>
              <w:jc w:val="right"/>
              <w:rPr>
                <w:sz w:val="18"/>
                <w:szCs w:val="18"/>
                <w:lang w:val="en-US" w:eastAsia="zh-CN"/>
              </w:rPr>
            </w:pPr>
            <w:r>
              <w:rPr>
                <w:sz w:val="18"/>
                <w:szCs w:val="18"/>
              </w:rPr>
              <w:t>1,633</w:t>
            </w:r>
          </w:p>
        </w:tc>
        <w:tc>
          <w:tcPr>
            <w:tcW w:w="1181" w:type="dxa"/>
            <w:shd w:val="clear" w:color="auto" w:fill="auto"/>
            <w:noWrap/>
            <w:vAlign w:val="center"/>
            <w:hideMark/>
          </w:tcPr>
          <w:p w14:paraId="777B644D" w14:textId="77777777" w:rsidR="00D9268F" w:rsidRPr="00085775" w:rsidRDefault="00D9268F" w:rsidP="00872C83">
            <w:pPr>
              <w:jc w:val="right"/>
              <w:rPr>
                <w:sz w:val="18"/>
                <w:szCs w:val="18"/>
                <w:lang w:val="en-US" w:eastAsia="zh-CN"/>
              </w:rPr>
            </w:pPr>
            <w:r>
              <w:rPr>
                <w:sz w:val="18"/>
                <w:szCs w:val="18"/>
              </w:rPr>
              <w:t>38 408</w:t>
            </w:r>
          </w:p>
        </w:tc>
        <w:tc>
          <w:tcPr>
            <w:tcW w:w="1181" w:type="dxa"/>
            <w:shd w:val="clear" w:color="auto" w:fill="auto"/>
            <w:noWrap/>
            <w:vAlign w:val="center"/>
            <w:hideMark/>
          </w:tcPr>
          <w:p w14:paraId="53C3E60B" w14:textId="77777777" w:rsidR="00D9268F" w:rsidRPr="00085775" w:rsidRDefault="00D9268F" w:rsidP="00872C83">
            <w:pPr>
              <w:jc w:val="right"/>
              <w:rPr>
                <w:sz w:val="18"/>
                <w:szCs w:val="18"/>
                <w:lang w:val="en-US" w:eastAsia="zh-CN"/>
              </w:rPr>
            </w:pPr>
            <w:r>
              <w:rPr>
                <w:sz w:val="18"/>
                <w:szCs w:val="18"/>
              </w:rPr>
              <w:t>42 127</w:t>
            </w:r>
          </w:p>
        </w:tc>
        <w:tc>
          <w:tcPr>
            <w:tcW w:w="1181" w:type="dxa"/>
            <w:shd w:val="clear" w:color="auto" w:fill="auto"/>
            <w:noWrap/>
            <w:vAlign w:val="center"/>
            <w:hideMark/>
          </w:tcPr>
          <w:p w14:paraId="1D5D0871" w14:textId="77777777" w:rsidR="00D9268F" w:rsidRPr="00085775" w:rsidRDefault="00D9268F" w:rsidP="00872C83">
            <w:pPr>
              <w:jc w:val="right"/>
              <w:rPr>
                <w:sz w:val="18"/>
                <w:szCs w:val="18"/>
                <w:lang w:val="en-US" w:eastAsia="zh-CN"/>
              </w:rPr>
            </w:pPr>
            <w:r>
              <w:rPr>
                <w:sz w:val="18"/>
                <w:szCs w:val="18"/>
              </w:rPr>
              <w:t>80 535</w:t>
            </w:r>
          </w:p>
        </w:tc>
      </w:tr>
      <w:tr w:rsidR="00D9268F" w:rsidRPr="00085775" w14:paraId="48826691" w14:textId="77777777" w:rsidTr="00197FDE">
        <w:trPr>
          <w:cantSplit/>
          <w:trHeight w:val="245"/>
        </w:trPr>
        <w:tc>
          <w:tcPr>
            <w:tcW w:w="3599" w:type="dxa"/>
            <w:shd w:val="clear" w:color="auto" w:fill="auto"/>
            <w:vAlign w:val="center"/>
            <w:hideMark/>
          </w:tcPr>
          <w:p w14:paraId="13F79FC6" w14:textId="77777777" w:rsidR="00D9268F" w:rsidRPr="00085775" w:rsidRDefault="00D9268F" w:rsidP="00872C83">
            <w:pPr>
              <w:ind w:left="144" w:hanging="144"/>
              <w:jc w:val="left"/>
              <w:rPr>
                <w:sz w:val="18"/>
                <w:szCs w:val="18"/>
                <w:lang w:val="en-US" w:eastAsia="zh-CN"/>
              </w:rPr>
            </w:pPr>
            <w:r>
              <w:rPr>
                <w:sz w:val="18"/>
                <w:szCs w:val="18"/>
              </w:rPr>
              <w:t>Indonésie</w:t>
            </w:r>
          </w:p>
        </w:tc>
        <w:tc>
          <w:tcPr>
            <w:tcW w:w="1181" w:type="dxa"/>
            <w:shd w:val="clear" w:color="auto" w:fill="auto"/>
            <w:vAlign w:val="center"/>
            <w:hideMark/>
          </w:tcPr>
          <w:p w14:paraId="1DB9222F" w14:textId="77777777" w:rsidR="00D9268F" w:rsidRPr="00085775" w:rsidRDefault="00D9268F" w:rsidP="00872C83">
            <w:pPr>
              <w:jc w:val="right"/>
              <w:rPr>
                <w:sz w:val="18"/>
                <w:szCs w:val="18"/>
                <w:lang w:val="en-US" w:eastAsia="zh-CN"/>
              </w:rPr>
            </w:pPr>
            <w:r>
              <w:rPr>
                <w:sz w:val="18"/>
                <w:szCs w:val="18"/>
              </w:rPr>
              <w:t>0,549</w:t>
            </w:r>
          </w:p>
        </w:tc>
        <w:tc>
          <w:tcPr>
            <w:tcW w:w="1181" w:type="dxa"/>
            <w:shd w:val="clear" w:color="auto" w:fill="auto"/>
            <w:noWrap/>
            <w:vAlign w:val="center"/>
            <w:hideMark/>
          </w:tcPr>
          <w:p w14:paraId="626121D7" w14:textId="77777777" w:rsidR="00D9268F" w:rsidRPr="00085775" w:rsidRDefault="00D9268F" w:rsidP="00872C83">
            <w:pPr>
              <w:jc w:val="right"/>
              <w:rPr>
                <w:sz w:val="18"/>
                <w:szCs w:val="18"/>
                <w:lang w:val="en-US" w:eastAsia="zh-CN"/>
              </w:rPr>
            </w:pPr>
            <w:r>
              <w:rPr>
                <w:sz w:val="18"/>
                <w:szCs w:val="18"/>
              </w:rPr>
              <w:t>0,859</w:t>
            </w:r>
          </w:p>
        </w:tc>
        <w:tc>
          <w:tcPr>
            <w:tcW w:w="1181" w:type="dxa"/>
            <w:shd w:val="clear" w:color="auto" w:fill="auto"/>
            <w:noWrap/>
            <w:vAlign w:val="center"/>
            <w:hideMark/>
          </w:tcPr>
          <w:p w14:paraId="435C1ADC" w14:textId="77777777" w:rsidR="00D9268F" w:rsidRPr="00085775" w:rsidRDefault="00D9268F" w:rsidP="00872C83">
            <w:pPr>
              <w:jc w:val="right"/>
              <w:rPr>
                <w:sz w:val="18"/>
                <w:szCs w:val="18"/>
                <w:lang w:val="en-US" w:eastAsia="zh-CN"/>
              </w:rPr>
            </w:pPr>
            <w:r>
              <w:rPr>
                <w:sz w:val="18"/>
                <w:szCs w:val="18"/>
              </w:rPr>
              <w:t>20 197</w:t>
            </w:r>
          </w:p>
        </w:tc>
        <w:tc>
          <w:tcPr>
            <w:tcW w:w="1181" w:type="dxa"/>
            <w:shd w:val="clear" w:color="auto" w:fill="auto"/>
            <w:noWrap/>
            <w:vAlign w:val="center"/>
            <w:hideMark/>
          </w:tcPr>
          <w:p w14:paraId="3F7F3706" w14:textId="77777777" w:rsidR="00D9268F" w:rsidRPr="00085775" w:rsidRDefault="00D9268F" w:rsidP="00872C83">
            <w:pPr>
              <w:jc w:val="right"/>
              <w:rPr>
                <w:sz w:val="18"/>
                <w:szCs w:val="18"/>
                <w:lang w:val="en-US" w:eastAsia="zh-CN"/>
              </w:rPr>
            </w:pPr>
            <w:r>
              <w:rPr>
                <w:sz w:val="18"/>
                <w:szCs w:val="18"/>
              </w:rPr>
              <w:t>22 153</w:t>
            </w:r>
          </w:p>
        </w:tc>
        <w:tc>
          <w:tcPr>
            <w:tcW w:w="1181" w:type="dxa"/>
            <w:shd w:val="clear" w:color="auto" w:fill="auto"/>
            <w:noWrap/>
            <w:vAlign w:val="center"/>
            <w:hideMark/>
          </w:tcPr>
          <w:p w14:paraId="0E6EB780" w14:textId="77777777" w:rsidR="00D9268F" w:rsidRPr="00085775" w:rsidRDefault="00D9268F" w:rsidP="00872C83">
            <w:pPr>
              <w:jc w:val="right"/>
              <w:rPr>
                <w:sz w:val="18"/>
                <w:szCs w:val="18"/>
                <w:lang w:val="en-US" w:eastAsia="zh-CN"/>
              </w:rPr>
            </w:pPr>
            <w:r>
              <w:rPr>
                <w:sz w:val="18"/>
                <w:szCs w:val="18"/>
              </w:rPr>
              <w:t>42 350</w:t>
            </w:r>
          </w:p>
        </w:tc>
      </w:tr>
      <w:tr w:rsidR="00D9268F" w:rsidRPr="00085775" w14:paraId="16296A13" w14:textId="77777777" w:rsidTr="00197FDE">
        <w:trPr>
          <w:cantSplit/>
          <w:trHeight w:val="245"/>
        </w:trPr>
        <w:tc>
          <w:tcPr>
            <w:tcW w:w="3599" w:type="dxa"/>
            <w:shd w:val="clear" w:color="auto" w:fill="auto"/>
            <w:vAlign w:val="center"/>
            <w:hideMark/>
          </w:tcPr>
          <w:p w14:paraId="4DA5A3F0" w14:textId="77777777" w:rsidR="00D9268F" w:rsidRPr="00085775" w:rsidRDefault="00D9268F" w:rsidP="00872C83">
            <w:pPr>
              <w:ind w:left="144" w:hanging="144"/>
              <w:jc w:val="left"/>
              <w:rPr>
                <w:sz w:val="18"/>
                <w:szCs w:val="18"/>
                <w:lang w:val="en-US" w:eastAsia="zh-CN"/>
              </w:rPr>
            </w:pPr>
            <w:r>
              <w:rPr>
                <w:sz w:val="18"/>
                <w:szCs w:val="18"/>
              </w:rPr>
              <w:t>Japon</w:t>
            </w:r>
          </w:p>
        </w:tc>
        <w:tc>
          <w:tcPr>
            <w:tcW w:w="1181" w:type="dxa"/>
            <w:shd w:val="clear" w:color="auto" w:fill="auto"/>
            <w:noWrap/>
            <w:vAlign w:val="center"/>
            <w:hideMark/>
          </w:tcPr>
          <w:p w14:paraId="668F112A" w14:textId="77777777" w:rsidR="00D9268F" w:rsidRPr="00085775" w:rsidRDefault="00D9268F" w:rsidP="00872C83">
            <w:pPr>
              <w:jc w:val="right"/>
              <w:rPr>
                <w:sz w:val="18"/>
                <w:szCs w:val="18"/>
                <w:lang w:val="en-US" w:eastAsia="zh-CN"/>
              </w:rPr>
            </w:pPr>
            <w:r>
              <w:rPr>
                <w:sz w:val="18"/>
                <w:szCs w:val="18"/>
              </w:rPr>
              <w:t>8,033</w:t>
            </w:r>
          </w:p>
        </w:tc>
        <w:tc>
          <w:tcPr>
            <w:tcW w:w="1181" w:type="dxa"/>
            <w:shd w:val="clear" w:color="auto" w:fill="auto"/>
            <w:noWrap/>
            <w:vAlign w:val="center"/>
            <w:hideMark/>
          </w:tcPr>
          <w:p w14:paraId="19927671" w14:textId="77777777" w:rsidR="00D9268F" w:rsidRPr="00085775" w:rsidRDefault="00D9268F" w:rsidP="00872C83">
            <w:pPr>
              <w:jc w:val="right"/>
              <w:rPr>
                <w:sz w:val="18"/>
                <w:szCs w:val="18"/>
                <w:lang w:val="en-US" w:eastAsia="zh-CN"/>
              </w:rPr>
            </w:pPr>
            <w:r>
              <w:rPr>
                <w:sz w:val="18"/>
                <w:szCs w:val="18"/>
              </w:rPr>
              <w:t>12,565</w:t>
            </w:r>
          </w:p>
        </w:tc>
        <w:tc>
          <w:tcPr>
            <w:tcW w:w="1181" w:type="dxa"/>
            <w:shd w:val="clear" w:color="auto" w:fill="auto"/>
            <w:noWrap/>
            <w:vAlign w:val="center"/>
            <w:hideMark/>
          </w:tcPr>
          <w:p w14:paraId="22D67C08" w14:textId="77777777" w:rsidR="00D9268F" w:rsidRPr="00085775" w:rsidRDefault="00D9268F" w:rsidP="00872C83">
            <w:pPr>
              <w:jc w:val="right"/>
              <w:rPr>
                <w:sz w:val="18"/>
                <w:szCs w:val="18"/>
                <w:lang w:val="en-US" w:eastAsia="zh-CN"/>
              </w:rPr>
            </w:pPr>
            <w:r>
              <w:rPr>
                <w:sz w:val="18"/>
                <w:szCs w:val="18"/>
              </w:rPr>
              <w:t>295 528</w:t>
            </w:r>
          </w:p>
        </w:tc>
        <w:tc>
          <w:tcPr>
            <w:tcW w:w="1181" w:type="dxa"/>
            <w:shd w:val="clear" w:color="auto" w:fill="auto"/>
            <w:noWrap/>
            <w:vAlign w:val="center"/>
            <w:hideMark/>
          </w:tcPr>
          <w:p w14:paraId="1961147A" w14:textId="77777777" w:rsidR="00D9268F" w:rsidRPr="00085775" w:rsidRDefault="00D9268F" w:rsidP="00872C83">
            <w:pPr>
              <w:jc w:val="right"/>
              <w:rPr>
                <w:sz w:val="18"/>
                <w:szCs w:val="18"/>
                <w:lang w:val="en-US" w:eastAsia="zh-CN"/>
              </w:rPr>
            </w:pPr>
            <w:r>
              <w:rPr>
                <w:sz w:val="18"/>
                <w:szCs w:val="18"/>
              </w:rPr>
              <w:t>324 146</w:t>
            </w:r>
          </w:p>
        </w:tc>
        <w:tc>
          <w:tcPr>
            <w:tcW w:w="1181" w:type="dxa"/>
            <w:shd w:val="clear" w:color="auto" w:fill="auto"/>
            <w:noWrap/>
            <w:vAlign w:val="center"/>
            <w:hideMark/>
          </w:tcPr>
          <w:p w14:paraId="3C5B506E" w14:textId="77777777" w:rsidR="00D9268F" w:rsidRPr="00085775" w:rsidRDefault="00D9268F" w:rsidP="00872C83">
            <w:pPr>
              <w:jc w:val="right"/>
              <w:rPr>
                <w:sz w:val="18"/>
                <w:szCs w:val="18"/>
                <w:lang w:val="en-US" w:eastAsia="zh-CN"/>
              </w:rPr>
            </w:pPr>
            <w:r>
              <w:rPr>
                <w:sz w:val="18"/>
                <w:szCs w:val="18"/>
              </w:rPr>
              <w:t>619 674</w:t>
            </w:r>
          </w:p>
        </w:tc>
      </w:tr>
      <w:tr w:rsidR="00D9268F" w:rsidRPr="00085775" w14:paraId="63BD4AD6" w14:textId="77777777" w:rsidTr="00197FDE">
        <w:trPr>
          <w:cantSplit/>
          <w:trHeight w:val="245"/>
        </w:trPr>
        <w:tc>
          <w:tcPr>
            <w:tcW w:w="3599" w:type="dxa"/>
            <w:shd w:val="clear" w:color="auto" w:fill="auto"/>
            <w:vAlign w:val="center"/>
            <w:hideMark/>
          </w:tcPr>
          <w:p w14:paraId="4DD713C6" w14:textId="77777777" w:rsidR="00D9268F" w:rsidRPr="00085775" w:rsidRDefault="00D9268F" w:rsidP="00872C83">
            <w:pPr>
              <w:ind w:left="144" w:hanging="144"/>
              <w:jc w:val="left"/>
              <w:rPr>
                <w:sz w:val="18"/>
                <w:szCs w:val="18"/>
                <w:lang w:val="en-US" w:eastAsia="zh-CN"/>
              </w:rPr>
            </w:pPr>
            <w:r>
              <w:rPr>
                <w:sz w:val="18"/>
                <w:szCs w:val="18"/>
              </w:rPr>
              <w:t>Jordanie</w:t>
            </w:r>
          </w:p>
        </w:tc>
        <w:tc>
          <w:tcPr>
            <w:tcW w:w="1181" w:type="dxa"/>
            <w:shd w:val="clear" w:color="auto" w:fill="auto"/>
            <w:vAlign w:val="center"/>
            <w:hideMark/>
          </w:tcPr>
          <w:p w14:paraId="4F1E6799" w14:textId="77777777" w:rsidR="00D9268F" w:rsidRPr="00085775" w:rsidRDefault="00D9268F" w:rsidP="00872C83">
            <w:pPr>
              <w:jc w:val="right"/>
              <w:rPr>
                <w:sz w:val="18"/>
                <w:szCs w:val="18"/>
                <w:lang w:val="en-US" w:eastAsia="zh-CN"/>
              </w:rPr>
            </w:pPr>
            <w:r>
              <w:rPr>
                <w:sz w:val="18"/>
                <w:szCs w:val="18"/>
              </w:rPr>
              <w:t>0,022</w:t>
            </w:r>
          </w:p>
        </w:tc>
        <w:tc>
          <w:tcPr>
            <w:tcW w:w="1181" w:type="dxa"/>
            <w:shd w:val="clear" w:color="auto" w:fill="auto"/>
            <w:noWrap/>
            <w:vAlign w:val="center"/>
            <w:hideMark/>
          </w:tcPr>
          <w:p w14:paraId="5C793C29" w14:textId="77777777" w:rsidR="00D9268F" w:rsidRPr="00085775" w:rsidRDefault="00D9268F" w:rsidP="00872C83">
            <w:pPr>
              <w:jc w:val="right"/>
              <w:rPr>
                <w:sz w:val="18"/>
                <w:szCs w:val="18"/>
                <w:lang w:val="en-US" w:eastAsia="zh-CN"/>
              </w:rPr>
            </w:pPr>
            <w:r>
              <w:rPr>
                <w:sz w:val="18"/>
                <w:szCs w:val="18"/>
              </w:rPr>
              <w:t>0,034</w:t>
            </w:r>
          </w:p>
        </w:tc>
        <w:tc>
          <w:tcPr>
            <w:tcW w:w="1181" w:type="dxa"/>
            <w:shd w:val="clear" w:color="auto" w:fill="auto"/>
            <w:noWrap/>
            <w:vAlign w:val="center"/>
            <w:hideMark/>
          </w:tcPr>
          <w:p w14:paraId="3205DA18" w14:textId="77777777" w:rsidR="00D9268F" w:rsidRPr="00085775" w:rsidRDefault="00D9268F" w:rsidP="00872C83">
            <w:pPr>
              <w:jc w:val="right"/>
              <w:rPr>
                <w:sz w:val="18"/>
                <w:szCs w:val="18"/>
                <w:lang w:val="en-US" w:eastAsia="zh-CN"/>
              </w:rPr>
            </w:pPr>
            <w:r>
              <w:rPr>
                <w:sz w:val="18"/>
                <w:szCs w:val="18"/>
              </w:rPr>
              <w:t>809</w:t>
            </w:r>
          </w:p>
        </w:tc>
        <w:tc>
          <w:tcPr>
            <w:tcW w:w="1181" w:type="dxa"/>
            <w:shd w:val="clear" w:color="auto" w:fill="auto"/>
            <w:noWrap/>
            <w:vAlign w:val="center"/>
            <w:hideMark/>
          </w:tcPr>
          <w:p w14:paraId="258CA575" w14:textId="77777777" w:rsidR="00D9268F" w:rsidRPr="00085775" w:rsidRDefault="00D9268F" w:rsidP="00872C83">
            <w:pPr>
              <w:jc w:val="right"/>
              <w:rPr>
                <w:sz w:val="18"/>
                <w:szCs w:val="18"/>
                <w:lang w:val="en-US" w:eastAsia="zh-CN"/>
              </w:rPr>
            </w:pPr>
            <w:r>
              <w:rPr>
                <w:sz w:val="18"/>
                <w:szCs w:val="18"/>
              </w:rPr>
              <w:t>888</w:t>
            </w:r>
          </w:p>
        </w:tc>
        <w:tc>
          <w:tcPr>
            <w:tcW w:w="1181" w:type="dxa"/>
            <w:shd w:val="clear" w:color="auto" w:fill="auto"/>
            <w:noWrap/>
            <w:vAlign w:val="center"/>
            <w:hideMark/>
          </w:tcPr>
          <w:p w14:paraId="1FB45212" w14:textId="77777777" w:rsidR="00D9268F" w:rsidRPr="00085775" w:rsidRDefault="00D9268F" w:rsidP="00872C83">
            <w:pPr>
              <w:jc w:val="right"/>
              <w:rPr>
                <w:sz w:val="18"/>
                <w:szCs w:val="18"/>
                <w:lang w:val="en-US" w:eastAsia="zh-CN"/>
              </w:rPr>
            </w:pPr>
            <w:r>
              <w:rPr>
                <w:sz w:val="18"/>
                <w:szCs w:val="18"/>
              </w:rPr>
              <w:t>1 697</w:t>
            </w:r>
          </w:p>
        </w:tc>
      </w:tr>
      <w:tr w:rsidR="00D9268F" w:rsidRPr="00085775" w14:paraId="0065BDD2" w14:textId="77777777" w:rsidTr="00197FDE">
        <w:trPr>
          <w:cantSplit/>
          <w:trHeight w:val="245"/>
        </w:trPr>
        <w:tc>
          <w:tcPr>
            <w:tcW w:w="3599" w:type="dxa"/>
            <w:shd w:val="clear" w:color="auto" w:fill="auto"/>
            <w:vAlign w:val="center"/>
            <w:hideMark/>
          </w:tcPr>
          <w:p w14:paraId="6FECECD3" w14:textId="77777777" w:rsidR="00D9268F" w:rsidRPr="00085775" w:rsidRDefault="00D9268F" w:rsidP="00872C83">
            <w:pPr>
              <w:ind w:left="144" w:hanging="144"/>
              <w:jc w:val="left"/>
              <w:rPr>
                <w:sz w:val="18"/>
                <w:szCs w:val="18"/>
                <w:lang w:val="en-US" w:eastAsia="zh-CN"/>
              </w:rPr>
            </w:pPr>
            <w:r>
              <w:rPr>
                <w:sz w:val="18"/>
                <w:szCs w:val="18"/>
              </w:rPr>
              <w:t>Kazakhstan</w:t>
            </w:r>
          </w:p>
        </w:tc>
        <w:tc>
          <w:tcPr>
            <w:tcW w:w="1181" w:type="dxa"/>
            <w:shd w:val="clear" w:color="auto" w:fill="auto"/>
            <w:vAlign w:val="center"/>
            <w:hideMark/>
          </w:tcPr>
          <w:p w14:paraId="6F4648DF" w14:textId="77777777" w:rsidR="00D9268F" w:rsidRPr="00085775" w:rsidRDefault="00D9268F" w:rsidP="00872C83">
            <w:pPr>
              <w:jc w:val="right"/>
              <w:rPr>
                <w:sz w:val="18"/>
                <w:szCs w:val="18"/>
                <w:lang w:val="en-US" w:eastAsia="zh-CN"/>
              </w:rPr>
            </w:pPr>
            <w:r>
              <w:rPr>
                <w:sz w:val="18"/>
                <w:szCs w:val="18"/>
              </w:rPr>
              <w:t>0,133</w:t>
            </w:r>
          </w:p>
        </w:tc>
        <w:tc>
          <w:tcPr>
            <w:tcW w:w="1181" w:type="dxa"/>
            <w:shd w:val="clear" w:color="auto" w:fill="auto"/>
            <w:noWrap/>
            <w:vAlign w:val="center"/>
            <w:hideMark/>
          </w:tcPr>
          <w:p w14:paraId="76667457" w14:textId="77777777" w:rsidR="00D9268F" w:rsidRPr="00085775" w:rsidRDefault="00D9268F" w:rsidP="00872C83">
            <w:pPr>
              <w:jc w:val="right"/>
              <w:rPr>
                <w:sz w:val="18"/>
                <w:szCs w:val="18"/>
                <w:lang w:val="en-US" w:eastAsia="zh-CN"/>
              </w:rPr>
            </w:pPr>
            <w:r>
              <w:rPr>
                <w:sz w:val="18"/>
                <w:szCs w:val="18"/>
              </w:rPr>
              <w:t>0,208</w:t>
            </w:r>
          </w:p>
        </w:tc>
        <w:tc>
          <w:tcPr>
            <w:tcW w:w="1181" w:type="dxa"/>
            <w:shd w:val="clear" w:color="auto" w:fill="auto"/>
            <w:noWrap/>
            <w:vAlign w:val="center"/>
            <w:hideMark/>
          </w:tcPr>
          <w:p w14:paraId="538A2C02" w14:textId="77777777" w:rsidR="00D9268F" w:rsidRPr="00085775" w:rsidRDefault="00D9268F" w:rsidP="00872C83">
            <w:pPr>
              <w:jc w:val="right"/>
              <w:rPr>
                <w:sz w:val="18"/>
                <w:szCs w:val="18"/>
                <w:lang w:val="en-US" w:eastAsia="zh-CN"/>
              </w:rPr>
            </w:pPr>
            <w:r>
              <w:rPr>
                <w:sz w:val="18"/>
                <w:szCs w:val="18"/>
              </w:rPr>
              <w:t>4 893</w:t>
            </w:r>
          </w:p>
        </w:tc>
        <w:tc>
          <w:tcPr>
            <w:tcW w:w="1181" w:type="dxa"/>
            <w:shd w:val="clear" w:color="auto" w:fill="auto"/>
            <w:noWrap/>
            <w:vAlign w:val="center"/>
            <w:hideMark/>
          </w:tcPr>
          <w:p w14:paraId="76C7330C" w14:textId="77777777" w:rsidR="00D9268F" w:rsidRPr="00085775" w:rsidRDefault="00D9268F" w:rsidP="00872C83">
            <w:pPr>
              <w:jc w:val="right"/>
              <w:rPr>
                <w:sz w:val="18"/>
                <w:szCs w:val="18"/>
                <w:lang w:val="en-US" w:eastAsia="zh-CN"/>
              </w:rPr>
            </w:pPr>
            <w:r>
              <w:rPr>
                <w:sz w:val="18"/>
                <w:szCs w:val="18"/>
              </w:rPr>
              <w:t>5 367</w:t>
            </w:r>
          </w:p>
        </w:tc>
        <w:tc>
          <w:tcPr>
            <w:tcW w:w="1181" w:type="dxa"/>
            <w:shd w:val="clear" w:color="auto" w:fill="auto"/>
            <w:noWrap/>
            <w:vAlign w:val="center"/>
            <w:hideMark/>
          </w:tcPr>
          <w:p w14:paraId="52FE49E5" w14:textId="77777777" w:rsidR="00D9268F" w:rsidRPr="00085775" w:rsidRDefault="00D9268F" w:rsidP="00872C83">
            <w:pPr>
              <w:jc w:val="right"/>
              <w:rPr>
                <w:sz w:val="18"/>
                <w:szCs w:val="18"/>
                <w:lang w:val="en-US" w:eastAsia="zh-CN"/>
              </w:rPr>
            </w:pPr>
            <w:r>
              <w:rPr>
                <w:sz w:val="18"/>
                <w:szCs w:val="18"/>
              </w:rPr>
              <w:t>10 260</w:t>
            </w:r>
          </w:p>
        </w:tc>
      </w:tr>
      <w:tr w:rsidR="00D9268F" w:rsidRPr="00085775" w14:paraId="7B7FE6C2" w14:textId="77777777" w:rsidTr="00197FDE">
        <w:trPr>
          <w:cantSplit/>
          <w:trHeight w:val="245"/>
        </w:trPr>
        <w:tc>
          <w:tcPr>
            <w:tcW w:w="3599" w:type="dxa"/>
            <w:shd w:val="clear" w:color="auto" w:fill="auto"/>
            <w:vAlign w:val="center"/>
            <w:hideMark/>
          </w:tcPr>
          <w:p w14:paraId="5A2FDCC8" w14:textId="77777777" w:rsidR="00D9268F" w:rsidRPr="00085775" w:rsidRDefault="00D9268F" w:rsidP="00872C83">
            <w:pPr>
              <w:ind w:left="144" w:hanging="144"/>
              <w:jc w:val="left"/>
              <w:rPr>
                <w:sz w:val="18"/>
                <w:szCs w:val="18"/>
                <w:lang w:val="en-US" w:eastAsia="zh-CN"/>
              </w:rPr>
            </w:pPr>
            <w:r>
              <w:rPr>
                <w:sz w:val="18"/>
                <w:szCs w:val="18"/>
              </w:rPr>
              <w:t>Kenya</w:t>
            </w:r>
          </w:p>
        </w:tc>
        <w:tc>
          <w:tcPr>
            <w:tcW w:w="1181" w:type="dxa"/>
            <w:shd w:val="clear" w:color="auto" w:fill="auto"/>
            <w:vAlign w:val="center"/>
            <w:hideMark/>
          </w:tcPr>
          <w:p w14:paraId="7935C709" w14:textId="77777777" w:rsidR="00D9268F" w:rsidRPr="00085775" w:rsidRDefault="00D9268F" w:rsidP="00872C83">
            <w:pPr>
              <w:jc w:val="right"/>
              <w:rPr>
                <w:sz w:val="18"/>
                <w:szCs w:val="18"/>
                <w:lang w:val="en-US" w:eastAsia="zh-CN"/>
              </w:rPr>
            </w:pPr>
            <w:r>
              <w:rPr>
                <w:sz w:val="18"/>
                <w:szCs w:val="18"/>
              </w:rPr>
              <w:t>0,030</w:t>
            </w:r>
          </w:p>
        </w:tc>
        <w:tc>
          <w:tcPr>
            <w:tcW w:w="1181" w:type="dxa"/>
            <w:shd w:val="clear" w:color="auto" w:fill="auto"/>
            <w:noWrap/>
            <w:vAlign w:val="center"/>
            <w:hideMark/>
          </w:tcPr>
          <w:p w14:paraId="1F219F74" w14:textId="77777777" w:rsidR="00D9268F" w:rsidRPr="00085775" w:rsidRDefault="00D9268F" w:rsidP="00872C83">
            <w:pPr>
              <w:jc w:val="right"/>
              <w:rPr>
                <w:sz w:val="18"/>
                <w:szCs w:val="18"/>
                <w:lang w:val="en-US" w:eastAsia="zh-CN"/>
              </w:rPr>
            </w:pPr>
            <w:r>
              <w:rPr>
                <w:sz w:val="18"/>
                <w:szCs w:val="18"/>
              </w:rPr>
              <w:t>0,047</w:t>
            </w:r>
          </w:p>
        </w:tc>
        <w:tc>
          <w:tcPr>
            <w:tcW w:w="1181" w:type="dxa"/>
            <w:shd w:val="clear" w:color="auto" w:fill="auto"/>
            <w:noWrap/>
            <w:vAlign w:val="center"/>
            <w:hideMark/>
          </w:tcPr>
          <w:p w14:paraId="67EEF04B" w14:textId="77777777" w:rsidR="00D9268F" w:rsidRPr="00085775" w:rsidRDefault="00D9268F" w:rsidP="00872C83">
            <w:pPr>
              <w:jc w:val="right"/>
              <w:rPr>
                <w:sz w:val="18"/>
                <w:szCs w:val="18"/>
                <w:lang w:val="en-US" w:eastAsia="zh-CN"/>
              </w:rPr>
            </w:pPr>
            <w:r>
              <w:rPr>
                <w:sz w:val="18"/>
                <w:szCs w:val="18"/>
              </w:rPr>
              <w:t>1 104</w:t>
            </w:r>
          </w:p>
        </w:tc>
        <w:tc>
          <w:tcPr>
            <w:tcW w:w="1181" w:type="dxa"/>
            <w:shd w:val="clear" w:color="auto" w:fill="auto"/>
            <w:noWrap/>
            <w:vAlign w:val="center"/>
            <w:hideMark/>
          </w:tcPr>
          <w:p w14:paraId="54854E34" w14:textId="77777777" w:rsidR="00D9268F" w:rsidRPr="00085775" w:rsidRDefault="00D9268F" w:rsidP="00872C83">
            <w:pPr>
              <w:jc w:val="right"/>
              <w:rPr>
                <w:sz w:val="18"/>
                <w:szCs w:val="18"/>
                <w:lang w:val="en-US" w:eastAsia="zh-CN"/>
              </w:rPr>
            </w:pPr>
            <w:r>
              <w:rPr>
                <w:sz w:val="18"/>
                <w:szCs w:val="18"/>
              </w:rPr>
              <w:t>1 211</w:t>
            </w:r>
          </w:p>
        </w:tc>
        <w:tc>
          <w:tcPr>
            <w:tcW w:w="1181" w:type="dxa"/>
            <w:shd w:val="clear" w:color="auto" w:fill="auto"/>
            <w:noWrap/>
            <w:vAlign w:val="center"/>
            <w:hideMark/>
          </w:tcPr>
          <w:p w14:paraId="1915FC61" w14:textId="77777777" w:rsidR="00D9268F" w:rsidRPr="00085775" w:rsidRDefault="00D9268F" w:rsidP="00872C83">
            <w:pPr>
              <w:jc w:val="right"/>
              <w:rPr>
                <w:sz w:val="18"/>
                <w:szCs w:val="18"/>
                <w:lang w:val="en-US" w:eastAsia="zh-CN"/>
              </w:rPr>
            </w:pPr>
            <w:r>
              <w:rPr>
                <w:sz w:val="18"/>
                <w:szCs w:val="18"/>
              </w:rPr>
              <w:t>2 314</w:t>
            </w:r>
          </w:p>
        </w:tc>
      </w:tr>
      <w:tr w:rsidR="00D9268F" w:rsidRPr="00085775" w14:paraId="777115DB" w14:textId="77777777" w:rsidTr="00197FDE">
        <w:trPr>
          <w:cantSplit/>
          <w:trHeight w:val="245"/>
        </w:trPr>
        <w:tc>
          <w:tcPr>
            <w:tcW w:w="3599" w:type="dxa"/>
            <w:shd w:val="clear" w:color="auto" w:fill="auto"/>
            <w:vAlign w:val="center"/>
            <w:hideMark/>
          </w:tcPr>
          <w:p w14:paraId="74C4924A" w14:textId="77777777" w:rsidR="00D9268F" w:rsidRPr="00085775" w:rsidRDefault="00D9268F" w:rsidP="00872C83">
            <w:pPr>
              <w:ind w:left="144" w:hanging="144"/>
              <w:jc w:val="left"/>
              <w:rPr>
                <w:sz w:val="18"/>
                <w:szCs w:val="18"/>
                <w:lang w:val="en-US" w:eastAsia="zh-CN"/>
              </w:rPr>
            </w:pPr>
            <w:r>
              <w:rPr>
                <w:sz w:val="18"/>
                <w:szCs w:val="18"/>
              </w:rPr>
              <w:t>Kirghizistan</w:t>
            </w:r>
          </w:p>
        </w:tc>
        <w:tc>
          <w:tcPr>
            <w:tcW w:w="1181" w:type="dxa"/>
            <w:shd w:val="clear" w:color="auto" w:fill="auto"/>
            <w:vAlign w:val="center"/>
            <w:hideMark/>
          </w:tcPr>
          <w:p w14:paraId="342D1DCA"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41DCA06E"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480371D4" w14:textId="77777777" w:rsidR="00D9268F" w:rsidRPr="00085775" w:rsidRDefault="00D9268F" w:rsidP="00872C83">
            <w:pPr>
              <w:jc w:val="right"/>
              <w:rPr>
                <w:sz w:val="18"/>
                <w:szCs w:val="18"/>
                <w:lang w:val="en-US" w:eastAsia="zh-CN"/>
              </w:rPr>
            </w:pPr>
            <w:r>
              <w:rPr>
                <w:sz w:val="18"/>
                <w:szCs w:val="18"/>
              </w:rPr>
              <w:t>74</w:t>
            </w:r>
          </w:p>
        </w:tc>
        <w:tc>
          <w:tcPr>
            <w:tcW w:w="1181" w:type="dxa"/>
            <w:shd w:val="clear" w:color="auto" w:fill="auto"/>
            <w:noWrap/>
            <w:vAlign w:val="center"/>
            <w:hideMark/>
          </w:tcPr>
          <w:p w14:paraId="4732B200" w14:textId="77777777" w:rsidR="00D9268F" w:rsidRPr="00085775" w:rsidRDefault="00D9268F" w:rsidP="00872C83">
            <w:pPr>
              <w:jc w:val="right"/>
              <w:rPr>
                <w:sz w:val="18"/>
                <w:szCs w:val="18"/>
                <w:lang w:val="en-US" w:eastAsia="zh-CN"/>
              </w:rPr>
            </w:pPr>
            <w:r>
              <w:rPr>
                <w:sz w:val="18"/>
                <w:szCs w:val="18"/>
              </w:rPr>
              <w:t>81</w:t>
            </w:r>
          </w:p>
        </w:tc>
        <w:tc>
          <w:tcPr>
            <w:tcW w:w="1181" w:type="dxa"/>
            <w:shd w:val="clear" w:color="auto" w:fill="auto"/>
            <w:noWrap/>
            <w:vAlign w:val="center"/>
            <w:hideMark/>
          </w:tcPr>
          <w:p w14:paraId="7EE3779F" w14:textId="77777777" w:rsidR="00D9268F" w:rsidRPr="00085775" w:rsidRDefault="00D9268F" w:rsidP="00872C83">
            <w:pPr>
              <w:jc w:val="right"/>
              <w:rPr>
                <w:sz w:val="18"/>
                <w:szCs w:val="18"/>
                <w:lang w:val="en-US" w:eastAsia="zh-CN"/>
              </w:rPr>
            </w:pPr>
            <w:r>
              <w:rPr>
                <w:sz w:val="18"/>
                <w:szCs w:val="18"/>
              </w:rPr>
              <w:t>154</w:t>
            </w:r>
          </w:p>
        </w:tc>
      </w:tr>
      <w:tr w:rsidR="00D9268F" w:rsidRPr="00085775" w14:paraId="5171C8A7" w14:textId="77777777" w:rsidTr="00197FDE">
        <w:trPr>
          <w:cantSplit/>
          <w:trHeight w:val="245"/>
        </w:trPr>
        <w:tc>
          <w:tcPr>
            <w:tcW w:w="3599" w:type="dxa"/>
            <w:shd w:val="clear" w:color="auto" w:fill="auto"/>
            <w:vAlign w:val="center"/>
            <w:hideMark/>
          </w:tcPr>
          <w:p w14:paraId="48605F94" w14:textId="77777777" w:rsidR="00D9268F" w:rsidRPr="00085775" w:rsidRDefault="00D9268F" w:rsidP="00872C83">
            <w:pPr>
              <w:ind w:left="144" w:hanging="144"/>
              <w:jc w:val="left"/>
              <w:rPr>
                <w:sz w:val="18"/>
                <w:szCs w:val="18"/>
                <w:lang w:val="en-US" w:eastAsia="zh-CN"/>
              </w:rPr>
            </w:pPr>
            <w:r>
              <w:rPr>
                <w:sz w:val="18"/>
                <w:szCs w:val="18"/>
              </w:rPr>
              <w:t>Kiribati</w:t>
            </w:r>
          </w:p>
        </w:tc>
        <w:tc>
          <w:tcPr>
            <w:tcW w:w="1181" w:type="dxa"/>
            <w:shd w:val="clear" w:color="auto" w:fill="auto"/>
            <w:vAlign w:val="center"/>
            <w:hideMark/>
          </w:tcPr>
          <w:p w14:paraId="343F95B2"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065E9AD8"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76670763"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699366A2"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56D556DA" w14:textId="77777777" w:rsidR="00D9268F" w:rsidRPr="00085775" w:rsidRDefault="00D9268F" w:rsidP="00872C83">
            <w:pPr>
              <w:jc w:val="right"/>
              <w:rPr>
                <w:sz w:val="18"/>
                <w:szCs w:val="18"/>
                <w:lang w:val="en-US" w:eastAsia="zh-CN"/>
              </w:rPr>
            </w:pPr>
            <w:r>
              <w:rPr>
                <w:sz w:val="18"/>
                <w:szCs w:val="18"/>
              </w:rPr>
              <w:t>77</w:t>
            </w:r>
          </w:p>
        </w:tc>
      </w:tr>
      <w:tr w:rsidR="00D9268F" w:rsidRPr="00085775" w14:paraId="73197128" w14:textId="77777777" w:rsidTr="00197FDE">
        <w:trPr>
          <w:cantSplit/>
          <w:trHeight w:val="245"/>
        </w:trPr>
        <w:tc>
          <w:tcPr>
            <w:tcW w:w="3599" w:type="dxa"/>
            <w:shd w:val="clear" w:color="auto" w:fill="auto"/>
            <w:vAlign w:val="center"/>
            <w:hideMark/>
          </w:tcPr>
          <w:p w14:paraId="152B983F" w14:textId="77777777" w:rsidR="00D9268F" w:rsidRPr="00085775" w:rsidRDefault="00D9268F" w:rsidP="00872C83">
            <w:pPr>
              <w:ind w:left="144" w:hanging="144"/>
              <w:jc w:val="left"/>
              <w:rPr>
                <w:sz w:val="18"/>
                <w:szCs w:val="18"/>
                <w:lang w:val="en-US" w:eastAsia="zh-CN"/>
              </w:rPr>
            </w:pPr>
            <w:r>
              <w:rPr>
                <w:sz w:val="18"/>
                <w:szCs w:val="18"/>
              </w:rPr>
              <w:t>Koweït</w:t>
            </w:r>
          </w:p>
        </w:tc>
        <w:tc>
          <w:tcPr>
            <w:tcW w:w="1181" w:type="dxa"/>
            <w:shd w:val="clear" w:color="auto" w:fill="auto"/>
            <w:vAlign w:val="center"/>
            <w:hideMark/>
          </w:tcPr>
          <w:p w14:paraId="447C59BD" w14:textId="77777777" w:rsidR="00D9268F" w:rsidRPr="00085775" w:rsidRDefault="00D9268F" w:rsidP="00872C83">
            <w:pPr>
              <w:jc w:val="right"/>
              <w:rPr>
                <w:sz w:val="18"/>
                <w:szCs w:val="18"/>
                <w:lang w:val="en-US" w:eastAsia="zh-CN"/>
              </w:rPr>
            </w:pPr>
            <w:r>
              <w:rPr>
                <w:sz w:val="18"/>
                <w:szCs w:val="18"/>
              </w:rPr>
              <w:t>0,234</w:t>
            </w:r>
          </w:p>
        </w:tc>
        <w:tc>
          <w:tcPr>
            <w:tcW w:w="1181" w:type="dxa"/>
            <w:shd w:val="clear" w:color="auto" w:fill="auto"/>
            <w:noWrap/>
            <w:vAlign w:val="center"/>
            <w:hideMark/>
          </w:tcPr>
          <w:p w14:paraId="718B91FB" w14:textId="77777777" w:rsidR="00D9268F" w:rsidRPr="00085775" w:rsidRDefault="00D9268F" w:rsidP="00872C83">
            <w:pPr>
              <w:jc w:val="right"/>
              <w:rPr>
                <w:sz w:val="18"/>
                <w:szCs w:val="18"/>
                <w:lang w:val="en-US" w:eastAsia="zh-CN"/>
              </w:rPr>
            </w:pPr>
            <w:r>
              <w:rPr>
                <w:sz w:val="18"/>
                <w:szCs w:val="18"/>
              </w:rPr>
              <w:t>0,366</w:t>
            </w:r>
          </w:p>
        </w:tc>
        <w:tc>
          <w:tcPr>
            <w:tcW w:w="1181" w:type="dxa"/>
            <w:shd w:val="clear" w:color="auto" w:fill="auto"/>
            <w:noWrap/>
            <w:vAlign w:val="center"/>
            <w:hideMark/>
          </w:tcPr>
          <w:p w14:paraId="126C40B9" w14:textId="77777777" w:rsidR="00D9268F" w:rsidRPr="00085775" w:rsidRDefault="00D9268F" w:rsidP="00872C83">
            <w:pPr>
              <w:jc w:val="right"/>
              <w:rPr>
                <w:sz w:val="18"/>
                <w:szCs w:val="18"/>
                <w:lang w:val="en-US" w:eastAsia="zh-CN"/>
              </w:rPr>
            </w:pPr>
            <w:r>
              <w:rPr>
                <w:sz w:val="18"/>
                <w:szCs w:val="18"/>
              </w:rPr>
              <w:t>8 609</w:t>
            </w:r>
          </w:p>
        </w:tc>
        <w:tc>
          <w:tcPr>
            <w:tcW w:w="1181" w:type="dxa"/>
            <w:shd w:val="clear" w:color="auto" w:fill="auto"/>
            <w:noWrap/>
            <w:vAlign w:val="center"/>
            <w:hideMark/>
          </w:tcPr>
          <w:p w14:paraId="5DFBBA78" w14:textId="77777777" w:rsidR="00D9268F" w:rsidRPr="00085775" w:rsidRDefault="00D9268F" w:rsidP="00872C83">
            <w:pPr>
              <w:jc w:val="right"/>
              <w:rPr>
                <w:sz w:val="18"/>
                <w:szCs w:val="18"/>
                <w:lang w:val="en-US" w:eastAsia="zh-CN"/>
              </w:rPr>
            </w:pPr>
            <w:r>
              <w:rPr>
                <w:sz w:val="18"/>
                <w:szCs w:val="18"/>
              </w:rPr>
              <w:t>9 442</w:t>
            </w:r>
          </w:p>
        </w:tc>
        <w:tc>
          <w:tcPr>
            <w:tcW w:w="1181" w:type="dxa"/>
            <w:shd w:val="clear" w:color="auto" w:fill="auto"/>
            <w:noWrap/>
            <w:vAlign w:val="center"/>
            <w:hideMark/>
          </w:tcPr>
          <w:p w14:paraId="1D2D6F74" w14:textId="77777777" w:rsidR="00D9268F" w:rsidRPr="00085775" w:rsidRDefault="00D9268F" w:rsidP="00872C83">
            <w:pPr>
              <w:jc w:val="right"/>
              <w:rPr>
                <w:sz w:val="18"/>
                <w:szCs w:val="18"/>
                <w:lang w:val="en-US" w:eastAsia="zh-CN"/>
              </w:rPr>
            </w:pPr>
            <w:r>
              <w:rPr>
                <w:sz w:val="18"/>
                <w:szCs w:val="18"/>
              </w:rPr>
              <w:t>18 051</w:t>
            </w:r>
          </w:p>
        </w:tc>
      </w:tr>
      <w:tr w:rsidR="00D9268F" w:rsidRPr="00085775" w14:paraId="2C49859A" w14:textId="77777777" w:rsidTr="00197FDE">
        <w:trPr>
          <w:cantSplit/>
          <w:trHeight w:val="245"/>
        </w:trPr>
        <w:tc>
          <w:tcPr>
            <w:tcW w:w="3599" w:type="dxa"/>
            <w:shd w:val="clear" w:color="auto" w:fill="auto"/>
            <w:vAlign w:val="center"/>
            <w:hideMark/>
          </w:tcPr>
          <w:p w14:paraId="3216F854" w14:textId="77777777" w:rsidR="00D9268F" w:rsidRPr="00085775" w:rsidRDefault="00D9268F" w:rsidP="00872C83">
            <w:pPr>
              <w:ind w:left="144" w:hanging="144"/>
              <w:jc w:val="left"/>
              <w:rPr>
                <w:sz w:val="18"/>
                <w:szCs w:val="18"/>
                <w:lang w:val="en-US" w:eastAsia="zh-CN"/>
              </w:rPr>
            </w:pPr>
            <w:r>
              <w:rPr>
                <w:sz w:val="18"/>
                <w:szCs w:val="18"/>
              </w:rPr>
              <w:t>Lesotho</w:t>
            </w:r>
          </w:p>
        </w:tc>
        <w:tc>
          <w:tcPr>
            <w:tcW w:w="1181" w:type="dxa"/>
            <w:shd w:val="clear" w:color="auto" w:fill="auto"/>
            <w:vAlign w:val="center"/>
            <w:hideMark/>
          </w:tcPr>
          <w:p w14:paraId="36417E77"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099D6DCE"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778A31C1"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0BA3A29E"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1FA23149" w14:textId="77777777" w:rsidR="00D9268F" w:rsidRPr="00085775" w:rsidRDefault="00D9268F" w:rsidP="00872C83">
            <w:pPr>
              <w:jc w:val="right"/>
              <w:rPr>
                <w:sz w:val="18"/>
                <w:szCs w:val="18"/>
                <w:lang w:val="en-US" w:eastAsia="zh-CN"/>
              </w:rPr>
            </w:pPr>
            <w:r>
              <w:rPr>
                <w:sz w:val="18"/>
                <w:szCs w:val="18"/>
              </w:rPr>
              <w:t>77</w:t>
            </w:r>
          </w:p>
        </w:tc>
      </w:tr>
      <w:tr w:rsidR="00D9268F" w:rsidRPr="00085775" w14:paraId="1E2EC50D" w14:textId="77777777" w:rsidTr="00197FDE">
        <w:trPr>
          <w:cantSplit/>
          <w:trHeight w:val="245"/>
        </w:trPr>
        <w:tc>
          <w:tcPr>
            <w:tcW w:w="3599" w:type="dxa"/>
            <w:shd w:val="clear" w:color="auto" w:fill="auto"/>
            <w:vAlign w:val="center"/>
            <w:hideMark/>
          </w:tcPr>
          <w:p w14:paraId="1B9734BF" w14:textId="77777777" w:rsidR="00D9268F" w:rsidRPr="00085775" w:rsidRDefault="00D9268F" w:rsidP="00872C83">
            <w:pPr>
              <w:ind w:left="144" w:hanging="144"/>
              <w:jc w:val="left"/>
              <w:rPr>
                <w:sz w:val="18"/>
                <w:szCs w:val="18"/>
                <w:lang w:val="en-US" w:eastAsia="zh-CN"/>
              </w:rPr>
            </w:pPr>
            <w:r>
              <w:rPr>
                <w:sz w:val="18"/>
                <w:szCs w:val="18"/>
              </w:rPr>
              <w:t>Liban</w:t>
            </w:r>
          </w:p>
        </w:tc>
        <w:tc>
          <w:tcPr>
            <w:tcW w:w="1181" w:type="dxa"/>
            <w:shd w:val="clear" w:color="auto" w:fill="auto"/>
            <w:vAlign w:val="center"/>
            <w:hideMark/>
          </w:tcPr>
          <w:p w14:paraId="12CF4806" w14:textId="77777777" w:rsidR="00D9268F" w:rsidRPr="00085775" w:rsidRDefault="00D9268F" w:rsidP="00872C83">
            <w:pPr>
              <w:jc w:val="right"/>
              <w:rPr>
                <w:sz w:val="18"/>
                <w:szCs w:val="18"/>
                <w:lang w:val="en-US" w:eastAsia="zh-CN"/>
              </w:rPr>
            </w:pPr>
            <w:r>
              <w:rPr>
                <w:sz w:val="18"/>
                <w:szCs w:val="18"/>
              </w:rPr>
              <w:t>0,036</w:t>
            </w:r>
          </w:p>
        </w:tc>
        <w:tc>
          <w:tcPr>
            <w:tcW w:w="1181" w:type="dxa"/>
            <w:shd w:val="clear" w:color="auto" w:fill="auto"/>
            <w:noWrap/>
            <w:vAlign w:val="center"/>
            <w:hideMark/>
          </w:tcPr>
          <w:p w14:paraId="350AD058" w14:textId="77777777" w:rsidR="00D9268F" w:rsidRPr="00085775" w:rsidRDefault="00D9268F" w:rsidP="00872C83">
            <w:pPr>
              <w:jc w:val="right"/>
              <w:rPr>
                <w:sz w:val="18"/>
                <w:szCs w:val="18"/>
                <w:lang w:val="en-US" w:eastAsia="zh-CN"/>
              </w:rPr>
            </w:pPr>
            <w:r>
              <w:rPr>
                <w:sz w:val="18"/>
                <w:szCs w:val="18"/>
              </w:rPr>
              <w:t>0,056</w:t>
            </w:r>
          </w:p>
        </w:tc>
        <w:tc>
          <w:tcPr>
            <w:tcW w:w="1181" w:type="dxa"/>
            <w:shd w:val="clear" w:color="auto" w:fill="auto"/>
            <w:noWrap/>
            <w:vAlign w:val="center"/>
            <w:hideMark/>
          </w:tcPr>
          <w:p w14:paraId="7AE7825A" w14:textId="77777777" w:rsidR="00D9268F" w:rsidRPr="00085775" w:rsidRDefault="00D9268F" w:rsidP="00872C83">
            <w:pPr>
              <w:jc w:val="right"/>
              <w:rPr>
                <w:sz w:val="18"/>
                <w:szCs w:val="18"/>
                <w:lang w:val="en-US" w:eastAsia="zh-CN"/>
              </w:rPr>
            </w:pPr>
            <w:r>
              <w:rPr>
                <w:sz w:val="18"/>
                <w:szCs w:val="18"/>
              </w:rPr>
              <w:t>1 324</w:t>
            </w:r>
          </w:p>
        </w:tc>
        <w:tc>
          <w:tcPr>
            <w:tcW w:w="1181" w:type="dxa"/>
            <w:shd w:val="clear" w:color="auto" w:fill="auto"/>
            <w:noWrap/>
            <w:vAlign w:val="center"/>
            <w:hideMark/>
          </w:tcPr>
          <w:p w14:paraId="1E80B45A" w14:textId="77777777" w:rsidR="00D9268F" w:rsidRPr="00085775" w:rsidRDefault="00D9268F" w:rsidP="00872C83">
            <w:pPr>
              <w:jc w:val="right"/>
              <w:rPr>
                <w:sz w:val="18"/>
                <w:szCs w:val="18"/>
                <w:lang w:val="en-US" w:eastAsia="zh-CN"/>
              </w:rPr>
            </w:pPr>
            <w:r>
              <w:rPr>
                <w:sz w:val="18"/>
                <w:szCs w:val="18"/>
              </w:rPr>
              <w:t>1 453</w:t>
            </w:r>
          </w:p>
        </w:tc>
        <w:tc>
          <w:tcPr>
            <w:tcW w:w="1181" w:type="dxa"/>
            <w:shd w:val="clear" w:color="auto" w:fill="auto"/>
            <w:noWrap/>
            <w:vAlign w:val="center"/>
            <w:hideMark/>
          </w:tcPr>
          <w:p w14:paraId="4A93ABB3" w14:textId="77777777" w:rsidR="00D9268F" w:rsidRPr="00085775" w:rsidRDefault="00D9268F" w:rsidP="00872C83">
            <w:pPr>
              <w:jc w:val="right"/>
              <w:rPr>
                <w:sz w:val="18"/>
                <w:szCs w:val="18"/>
                <w:lang w:val="en-US" w:eastAsia="zh-CN"/>
              </w:rPr>
            </w:pPr>
            <w:r>
              <w:rPr>
                <w:sz w:val="18"/>
                <w:szCs w:val="18"/>
              </w:rPr>
              <w:t>2 777</w:t>
            </w:r>
          </w:p>
        </w:tc>
      </w:tr>
      <w:tr w:rsidR="00D9268F" w:rsidRPr="00085775" w14:paraId="07A7DE9C" w14:textId="77777777" w:rsidTr="00197FDE">
        <w:trPr>
          <w:cantSplit/>
          <w:trHeight w:val="245"/>
        </w:trPr>
        <w:tc>
          <w:tcPr>
            <w:tcW w:w="3599" w:type="dxa"/>
            <w:shd w:val="clear" w:color="auto" w:fill="auto"/>
            <w:vAlign w:val="center"/>
            <w:hideMark/>
          </w:tcPr>
          <w:p w14:paraId="034A4118" w14:textId="77777777" w:rsidR="00D9268F" w:rsidRPr="00085775" w:rsidRDefault="00D9268F" w:rsidP="00872C83">
            <w:pPr>
              <w:ind w:left="144" w:hanging="144"/>
              <w:jc w:val="left"/>
              <w:rPr>
                <w:sz w:val="18"/>
                <w:szCs w:val="18"/>
                <w:lang w:val="en-US" w:eastAsia="zh-CN"/>
              </w:rPr>
            </w:pPr>
            <w:r>
              <w:rPr>
                <w:sz w:val="18"/>
                <w:szCs w:val="18"/>
              </w:rPr>
              <w:t>Liberia</w:t>
            </w:r>
          </w:p>
        </w:tc>
        <w:tc>
          <w:tcPr>
            <w:tcW w:w="1181" w:type="dxa"/>
            <w:shd w:val="clear" w:color="auto" w:fill="auto"/>
            <w:vAlign w:val="center"/>
            <w:hideMark/>
          </w:tcPr>
          <w:p w14:paraId="52AFE021"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4036247D"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7822995C"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62626956"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746FFF73" w14:textId="77777777" w:rsidR="00D9268F" w:rsidRPr="00085775" w:rsidRDefault="00D9268F" w:rsidP="00872C83">
            <w:pPr>
              <w:jc w:val="right"/>
              <w:rPr>
                <w:sz w:val="18"/>
                <w:szCs w:val="18"/>
                <w:lang w:val="en-US" w:eastAsia="zh-CN"/>
              </w:rPr>
            </w:pPr>
            <w:r>
              <w:rPr>
                <w:sz w:val="18"/>
                <w:szCs w:val="18"/>
              </w:rPr>
              <w:t>77</w:t>
            </w:r>
          </w:p>
        </w:tc>
      </w:tr>
      <w:tr w:rsidR="00D9268F" w:rsidRPr="00085775" w14:paraId="77E00CB0" w14:textId="77777777" w:rsidTr="00197FDE">
        <w:trPr>
          <w:cantSplit/>
          <w:trHeight w:val="245"/>
        </w:trPr>
        <w:tc>
          <w:tcPr>
            <w:tcW w:w="3599" w:type="dxa"/>
            <w:shd w:val="clear" w:color="auto" w:fill="auto"/>
            <w:vAlign w:val="center"/>
            <w:hideMark/>
          </w:tcPr>
          <w:p w14:paraId="4E13B5A7" w14:textId="77777777" w:rsidR="00D9268F" w:rsidRPr="00085775" w:rsidRDefault="00D9268F" w:rsidP="00872C83">
            <w:pPr>
              <w:ind w:left="144" w:hanging="144"/>
              <w:jc w:val="left"/>
              <w:rPr>
                <w:sz w:val="18"/>
                <w:szCs w:val="18"/>
                <w:lang w:val="en-US" w:eastAsia="zh-CN"/>
              </w:rPr>
            </w:pPr>
            <w:r>
              <w:rPr>
                <w:sz w:val="18"/>
                <w:szCs w:val="18"/>
              </w:rPr>
              <w:t>Luxembourg</w:t>
            </w:r>
          </w:p>
        </w:tc>
        <w:tc>
          <w:tcPr>
            <w:tcW w:w="1181" w:type="dxa"/>
            <w:shd w:val="clear" w:color="auto" w:fill="auto"/>
            <w:vAlign w:val="center"/>
            <w:hideMark/>
          </w:tcPr>
          <w:p w14:paraId="652C9D3C" w14:textId="77777777" w:rsidR="00D9268F" w:rsidRPr="00085775" w:rsidRDefault="00D9268F" w:rsidP="00872C83">
            <w:pPr>
              <w:jc w:val="right"/>
              <w:rPr>
                <w:sz w:val="18"/>
                <w:szCs w:val="18"/>
                <w:lang w:val="en-US" w:eastAsia="zh-CN"/>
              </w:rPr>
            </w:pPr>
            <w:r>
              <w:rPr>
                <w:sz w:val="18"/>
                <w:szCs w:val="18"/>
              </w:rPr>
              <w:t>0,068</w:t>
            </w:r>
          </w:p>
        </w:tc>
        <w:tc>
          <w:tcPr>
            <w:tcW w:w="1181" w:type="dxa"/>
            <w:shd w:val="clear" w:color="auto" w:fill="auto"/>
            <w:noWrap/>
            <w:vAlign w:val="center"/>
            <w:hideMark/>
          </w:tcPr>
          <w:p w14:paraId="7B98F144" w14:textId="77777777" w:rsidR="00D9268F" w:rsidRPr="00085775" w:rsidRDefault="00D9268F" w:rsidP="00872C83">
            <w:pPr>
              <w:jc w:val="right"/>
              <w:rPr>
                <w:sz w:val="18"/>
                <w:szCs w:val="18"/>
                <w:lang w:val="en-US" w:eastAsia="zh-CN"/>
              </w:rPr>
            </w:pPr>
            <w:r>
              <w:rPr>
                <w:sz w:val="18"/>
                <w:szCs w:val="18"/>
              </w:rPr>
              <w:t>0,106</w:t>
            </w:r>
          </w:p>
        </w:tc>
        <w:tc>
          <w:tcPr>
            <w:tcW w:w="1181" w:type="dxa"/>
            <w:shd w:val="clear" w:color="auto" w:fill="auto"/>
            <w:noWrap/>
            <w:vAlign w:val="center"/>
            <w:hideMark/>
          </w:tcPr>
          <w:p w14:paraId="356CC22D" w14:textId="77777777" w:rsidR="00D9268F" w:rsidRPr="00085775" w:rsidRDefault="00D9268F" w:rsidP="00872C83">
            <w:pPr>
              <w:jc w:val="right"/>
              <w:rPr>
                <w:sz w:val="18"/>
                <w:szCs w:val="18"/>
                <w:lang w:val="en-US" w:eastAsia="zh-CN"/>
              </w:rPr>
            </w:pPr>
            <w:r>
              <w:rPr>
                <w:sz w:val="18"/>
                <w:szCs w:val="18"/>
              </w:rPr>
              <w:t>2 502</w:t>
            </w:r>
          </w:p>
        </w:tc>
        <w:tc>
          <w:tcPr>
            <w:tcW w:w="1181" w:type="dxa"/>
            <w:shd w:val="clear" w:color="auto" w:fill="auto"/>
            <w:noWrap/>
            <w:vAlign w:val="center"/>
            <w:hideMark/>
          </w:tcPr>
          <w:p w14:paraId="28621795" w14:textId="77777777" w:rsidR="00D9268F" w:rsidRPr="00085775" w:rsidRDefault="00D9268F" w:rsidP="00872C83">
            <w:pPr>
              <w:jc w:val="right"/>
              <w:rPr>
                <w:sz w:val="18"/>
                <w:szCs w:val="18"/>
                <w:lang w:val="en-US" w:eastAsia="zh-CN"/>
              </w:rPr>
            </w:pPr>
            <w:r>
              <w:rPr>
                <w:sz w:val="18"/>
                <w:szCs w:val="18"/>
              </w:rPr>
              <w:t>2 744</w:t>
            </w:r>
          </w:p>
        </w:tc>
        <w:tc>
          <w:tcPr>
            <w:tcW w:w="1181" w:type="dxa"/>
            <w:shd w:val="clear" w:color="auto" w:fill="auto"/>
            <w:noWrap/>
            <w:vAlign w:val="center"/>
            <w:hideMark/>
          </w:tcPr>
          <w:p w14:paraId="562F83CC" w14:textId="77777777" w:rsidR="00D9268F" w:rsidRPr="00085775" w:rsidRDefault="00D9268F" w:rsidP="00872C83">
            <w:pPr>
              <w:jc w:val="right"/>
              <w:rPr>
                <w:sz w:val="18"/>
                <w:szCs w:val="18"/>
                <w:lang w:val="en-US" w:eastAsia="zh-CN"/>
              </w:rPr>
            </w:pPr>
            <w:r>
              <w:rPr>
                <w:sz w:val="18"/>
                <w:szCs w:val="18"/>
              </w:rPr>
              <w:t>5 246</w:t>
            </w:r>
          </w:p>
        </w:tc>
      </w:tr>
      <w:tr w:rsidR="00D9268F" w:rsidRPr="00085775" w14:paraId="52AF3858" w14:textId="77777777" w:rsidTr="00197FDE">
        <w:trPr>
          <w:cantSplit/>
          <w:trHeight w:val="245"/>
        </w:trPr>
        <w:tc>
          <w:tcPr>
            <w:tcW w:w="3599" w:type="dxa"/>
            <w:shd w:val="clear" w:color="auto" w:fill="auto"/>
            <w:vAlign w:val="center"/>
            <w:hideMark/>
          </w:tcPr>
          <w:p w14:paraId="6953A522" w14:textId="77777777" w:rsidR="00D9268F" w:rsidRPr="00085775" w:rsidRDefault="00D9268F" w:rsidP="00872C83">
            <w:pPr>
              <w:ind w:left="144" w:hanging="144"/>
              <w:jc w:val="left"/>
              <w:rPr>
                <w:sz w:val="18"/>
                <w:szCs w:val="18"/>
                <w:lang w:val="en-US" w:eastAsia="zh-CN"/>
              </w:rPr>
            </w:pPr>
            <w:r>
              <w:rPr>
                <w:sz w:val="18"/>
                <w:szCs w:val="18"/>
              </w:rPr>
              <w:t>Madagascar</w:t>
            </w:r>
          </w:p>
        </w:tc>
        <w:tc>
          <w:tcPr>
            <w:tcW w:w="1181" w:type="dxa"/>
            <w:shd w:val="clear" w:color="auto" w:fill="auto"/>
            <w:vAlign w:val="center"/>
            <w:hideMark/>
          </w:tcPr>
          <w:p w14:paraId="48F30A74" w14:textId="77777777" w:rsidR="00D9268F" w:rsidRPr="00085775" w:rsidRDefault="00D9268F" w:rsidP="00872C83">
            <w:pPr>
              <w:jc w:val="right"/>
              <w:rPr>
                <w:sz w:val="18"/>
                <w:szCs w:val="18"/>
                <w:lang w:val="en-US" w:eastAsia="zh-CN"/>
              </w:rPr>
            </w:pPr>
            <w:r>
              <w:rPr>
                <w:sz w:val="18"/>
                <w:szCs w:val="18"/>
              </w:rPr>
              <w:t>0,004</w:t>
            </w:r>
          </w:p>
        </w:tc>
        <w:tc>
          <w:tcPr>
            <w:tcW w:w="1181" w:type="dxa"/>
            <w:shd w:val="clear" w:color="auto" w:fill="auto"/>
            <w:noWrap/>
            <w:vAlign w:val="center"/>
            <w:hideMark/>
          </w:tcPr>
          <w:p w14:paraId="2EE4DCB5" w14:textId="77777777" w:rsidR="00D9268F" w:rsidRPr="00085775" w:rsidRDefault="00D9268F" w:rsidP="00872C83">
            <w:pPr>
              <w:jc w:val="right"/>
              <w:rPr>
                <w:sz w:val="18"/>
                <w:szCs w:val="18"/>
                <w:lang w:val="en-US" w:eastAsia="zh-CN"/>
              </w:rPr>
            </w:pPr>
            <w:r>
              <w:rPr>
                <w:sz w:val="18"/>
                <w:szCs w:val="18"/>
              </w:rPr>
              <w:t>0,006</w:t>
            </w:r>
          </w:p>
        </w:tc>
        <w:tc>
          <w:tcPr>
            <w:tcW w:w="1181" w:type="dxa"/>
            <w:shd w:val="clear" w:color="auto" w:fill="auto"/>
            <w:noWrap/>
            <w:vAlign w:val="center"/>
            <w:hideMark/>
          </w:tcPr>
          <w:p w14:paraId="1CF3DA0E" w14:textId="77777777" w:rsidR="00D9268F" w:rsidRPr="00085775" w:rsidRDefault="00D9268F" w:rsidP="00872C83">
            <w:pPr>
              <w:jc w:val="right"/>
              <w:rPr>
                <w:sz w:val="18"/>
                <w:szCs w:val="18"/>
                <w:lang w:val="en-US" w:eastAsia="zh-CN"/>
              </w:rPr>
            </w:pPr>
            <w:r>
              <w:rPr>
                <w:sz w:val="18"/>
                <w:szCs w:val="18"/>
              </w:rPr>
              <w:t>147</w:t>
            </w:r>
          </w:p>
        </w:tc>
        <w:tc>
          <w:tcPr>
            <w:tcW w:w="1181" w:type="dxa"/>
            <w:shd w:val="clear" w:color="auto" w:fill="auto"/>
            <w:noWrap/>
            <w:vAlign w:val="center"/>
            <w:hideMark/>
          </w:tcPr>
          <w:p w14:paraId="52011DCE" w14:textId="77777777" w:rsidR="00D9268F" w:rsidRPr="00085775" w:rsidRDefault="00D9268F" w:rsidP="00872C83">
            <w:pPr>
              <w:jc w:val="right"/>
              <w:rPr>
                <w:sz w:val="18"/>
                <w:szCs w:val="18"/>
                <w:lang w:val="en-US" w:eastAsia="zh-CN"/>
              </w:rPr>
            </w:pPr>
            <w:r>
              <w:rPr>
                <w:sz w:val="18"/>
                <w:szCs w:val="18"/>
              </w:rPr>
              <w:t>161</w:t>
            </w:r>
          </w:p>
        </w:tc>
        <w:tc>
          <w:tcPr>
            <w:tcW w:w="1181" w:type="dxa"/>
            <w:shd w:val="clear" w:color="auto" w:fill="auto"/>
            <w:noWrap/>
            <w:vAlign w:val="center"/>
            <w:hideMark/>
          </w:tcPr>
          <w:p w14:paraId="0FE1560F" w14:textId="77777777" w:rsidR="00D9268F" w:rsidRPr="00085775" w:rsidRDefault="00D9268F" w:rsidP="00872C83">
            <w:pPr>
              <w:jc w:val="right"/>
              <w:rPr>
                <w:sz w:val="18"/>
                <w:szCs w:val="18"/>
                <w:lang w:val="en-US" w:eastAsia="zh-CN"/>
              </w:rPr>
            </w:pPr>
            <w:r>
              <w:rPr>
                <w:sz w:val="18"/>
                <w:szCs w:val="18"/>
              </w:rPr>
              <w:t>309</w:t>
            </w:r>
          </w:p>
        </w:tc>
      </w:tr>
      <w:tr w:rsidR="00D9268F" w:rsidRPr="00085775" w14:paraId="24FB132F" w14:textId="77777777" w:rsidTr="00197FDE">
        <w:trPr>
          <w:cantSplit/>
          <w:trHeight w:val="245"/>
        </w:trPr>
        <w:tc>
          <w:tcPr>
            <w:tcW w:w="3599" w:type="dxa"/>
            <w:shd w:val="clear" w:color="auto" w:fill="auto"/>
            <w:vAlign w:val="center"/>
            <w:hideMark/>
          </w:tcPr>
          <w:p w14:paraId="271158F8" w14:textId="77777777" w:rsidR="00D9268F" w:rsidRPr="00085775" w:rsidRDefault="00D9268F" w:rsidP="00872C83">
            <w:pPr>
              <w:ind w:left="144" w:hanging="144"/>
              <w:jc w:val="left"/>
              <w:rPr>
                <w:sz w:val="18"/>
                <w:szCs w:val="18"/>
                <w:lang w:val="en-US" w:eastAsia="zh-CN"/>
              </w:rPr>
            </w:pPr>
            <w:r>
              <w:rPr>
                <w:sz w:val="18"/>
                <w:szCs w:val="18"/>
              </w:rPr>
              <w:t>Malaisie</w:t>
            </w:r>
          </w:p>
        </w:tc>
        <w:tc>
          <w:tcPr>
            <w:tcW w:w="1181" w:type="dxa"/>
            <w:shd w:val="clear" w:color="auto" w:fill="auto"/>
            <w:vAlign w:val="center"/>
            <w:hideMark/>
          </w:tcPr>
          <w:p w14:paraId="5F8EE321" w14:textId="77777777" w:rsidR="00D9268F" w:rsidRPr="00085775" w:rsidRDefault="00D9268F" w:rsidP="00872C83">
            <w:pPr>
              <w:jc w:val="right"/>
              <w:rPr>
                <w:sz w:val="18"/>
                <w:szCs w:val="18"/>
                <w:lang w:val="en-US" w:eastAsia="zh-CN"/>
              </w:rPr>
            </w:pPr>
            <w:r>
              <w:rPr>
                <w:sz w:val="18"/>
                <w:szCs w:val="18"/>
              </w:rPr>
              <w:t>0,348</w:t>
            </w:r>
          </w:p>
        </w:tc>
        <w:tc>
          <w:tcPr>
            <w:tcW w:w="1181" w:type="dxa"/>
            <w:shd w:val="clear" w:color="auto" w:fill="auto"/>
            <w:noWrap/>
            <w:vAlign w:val="center"/>
            <w:hideMark/>
          </w:tcPr>
          <w:p w14:paraId="07AC5C4F" w14:textId="77777777" w:rsidR="00D9268F" w:rsidRPr="00085775" w:rsidRDefault="00D9268F" w:rsidP="00872C83">
            <w:pPr>
              <w:jc w:val="right"/>
              <w:rPr>
                <w:sz w:val="18"/>
                <w:szCs w:val="18"/>
                <w:lang w:val="en-US" w:eastAsia="zh-CN"/>
              </w:rPr>
            </w:pPr>
            <w:r>
              <w:rPr>
                <w:sz w:val="18"/>
                <w:szCs w:val="18"/>
              </w:rPr>
              <w:t>0,544</w:t>
            </w:r>
          </w:p>
        </w:tc>
        <w:tc>
          <w:tcPr>
            <w:tcW w:w="1181" w:type="dxa"/>
            <w:shd w:val="clear" w:color="auto" w:fill="auto"/>
            <w:noWrap/>
            <w:vAlign w:val="center"/>
            <w:hideMark/>
          </w:tcPr>
          <w:p w14:paraId="7A5DE4B7" w14:textId="77777777" w:rsidR="00D9268F" w:rsidRPr="00085775" w:rsidRDefault="00D9268F" w:rsidP="00872C83">
            <w:pPr>
              <w:jc w:val="right"/>
              <w:rPr>
                <w:sz w:val="18"/>
                <w:szCs w:val="18"/>
                <w:lang w:val="en-US" w:eastAsia="zh-CN"/>
              </w:rPr>
            </w:pPr>
            <w:r>
              <w:rPr>
                <w:sz w:val="18"/>
                <w:szCs w:val="18"/>
              </w:rPr>
              <w:t>12 803</w:t>
            </w:r>
          </w:p>
        </w:tc>
        <w:tc>
          <w:tcPr>
            <w:tcW w:w="1181" w:type="dxa"/>
            <w:shd w:val="clear" w:color="auto" w:fill="auto"/>
            <w:noWrap/>
            <w:vAlign w:val="center"/>
            <w:hideMark/>
          </w:tcPr>
          <w:p w14:paraId="7F1C2C26" w14:textId="77777777" w:rsidR="00D9268F" w:rsidRPr="00085775" w:rsidRDefault="00D9268F" w:rsidP="00872C83">
            <w:pPr>
              <w:jc w:val="right"/>
              <w:rPr>
                <w:sz w:val="18"/>
                <w:szCs w:val="18"/>
                <w:lang w:val="en-US" w:eastAsia="zh-CN"/>
              </w:rPr>
            </w:pPr>
            <w:r>
              <w:rPr>
                <w:sz w:val="18"/>
                <w:szCs w:val="18"/>
              </w:rPr>
              <w:t>14 042</w:t>
            </w:r>
          </w:p>
        </w:tc>
        <w:tc>
          <w:tcPr>
            <w:tcW w:w="1181" w:type="dxa"/>
            <w:shd w:val="clear" w:color="auto" w:fill="auto"/>
            <w:noWrap/>
            <w:vAlign w:val="center"/>
            <w:hideMark/>
          </w:tcPr>
          <w:p w14:paraId="76D6AEC1" w14:textId="77777777" w:rsidR="00D9268F" w:rsidRPr="00085775" w:rsidRDefault="00D9268F" w:rsidP="00872C83">
            <w:pPr>
              <w:jc w:val="right"/>
              <w:rPr>
                <w:sz w:val="18"/>
                <w:szCs w:val="18"/>
                <w:lang w:val="en-US" w:eastAsia="zh-CN"/>
              </w:rPr>
            </w:pPr>
            <w:r>
              <w:rPr>
                <w:sz w:val="18"/>
                <w:szCs w:val="18"/>
              </w:rPr>
              <w:t>26 845</w:t>
            </w:r>
          </w:p>
        </w:tc>
      </w:tr>
      <w:tr w:rsidR="00D9268F" w:rsidRPr="00085775" w14:paraId="47A39AF1" w14:textId="77777777" w:rsidTr="00197FDE">
        <w:trPr>
          <w:cantSplit/>
          <w:trHeight w:val="245"/>
        </w:trPr>
        <w:tc>
          <w:tcPr>
            <w:tcW w:w="3599" w:type="dxa"/>
            <w:shd w:val="clear" w:color="auto" w:fill="auto"/>
            <w:vAlign w:val="center"/>
            <w:hideMark/>
          </w:tcPr>
          <w:p w14:paraId="4F1BA94C" w14:textId="77777777" w:rsidR="00D9268F" w:rsidRPr="00085775" w:rsidRDefault="00D9268F" w:rsidP="00872C83">
            <w:pPr>
              <w:ind w:left="144" w:hanging="144"/>
              <w:jc w:val="left"/>
              <w:rPr>
                <w:sz w:val="18"/>
                <w:szCs w:val="18"/>
                <w:lang w:val="en-US" w:eastAsia="zh-CN"/>
              </w:rPr>
            </w:pPr>
            <w:r>
              <w:rPr>
                <w:sz w:val="18"/>
                <w:szCs w:val="18"/>
              </w:rPr>
              <w:t>Malawi</w:t>
            </w:r>
          </w:p>
        </w:tc>
        <w:tc>
          <w:tcPr>
            <w:tcW w:w="1181" w:type="dxa"/>
            <w:shd w:val="clear" w:color="auto" w:fill="auto"/>
            <w:vAlign w:val="center"/>
            <w:hideMark/>
          </w:tcPr>
          <w:p w14:paraId="733A9D6D"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2AB6501E"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2F2C4992" w14:textId="77777777" w:rsidR="00D9268F" w:rsidRPr="00085775" w:rsidRDefault="00D9268F" w:rsidP="00872C83">
            <w:pPr>
              <w:jc w:val="right"/>
              <w:rPr>
                <w:sz w:val="18"/>
                <w:szCs w:val="18"/>
                <w:lang w:val="en-US" w:eastAsia="zh-CN"/>
              </w:rPr>
            </w:pPr>
            <w:r>
              <w:rPr>
                <w:sz w:val="18"/>
                <w:szCs w:val="18"/>
              </w:rPr>
              <w:t>74</w:t>
            </w:r>
          </w:p>
        </w:tc>
        <w:tc>
          <w:tcPr>
            <w:tcW w:w="1181" w:type="dxa"/>
            <w:shd w:val="clear" w:color="auto" w:fill="auto"/>
            <w:noWrap/>
            <w:vAlign w:val="center"/>
            <w:hideMark/>
          </w:tcPr>
          <w:p w14:paraId="510F2221" w14:textId="77777777" w:rsidR="00D9268F" w:rsidRPr="00085775" w:rsidRDefault="00D9268F" w:rsidP="00872C83">
            <w:pPr>
              <w:jc w:val="right"/>
              <w:rPr>
                <w:sz w:val="18"/>
                <w:szCs w:val="18"/>
                <w:lang w:val="en-US" w:eastAsia="zh-CN"/>
              </w:rPr>
            </w:pPr>
            <w:r>
              <w:rPr>
                <w:sz w:val="18"/>
                <w:szCs w:val="18"/>
              </w:rPr>
              <w:t>81</w:t>
            </w:r>
          </w:p>
        </w:tc>
        <w:tc>
          <w:tcPr>
            <w:tcW w:w="1181" w:type="dxa"/>
            <w:shd w:val="clear" w:color="auto" w:fill="auto"/>
            <w:noWrap/>
            <w:vAlign w:val="center"/>
            <w:hideMark/>
          </w:tcPr>
          <w:p w14:paraId="4C9D3FC1" w14:textId="77777777" w:rsidR="00D9268F" w:rsidRPr="00085775" w:rsidRDefault="00D9268F" w:rsidP="00872C83">
            <w:pPr>
              <w:jc w:val="right"/>
              <w:rPr>
                <w:sz w:val="18"/>
                <w:szCs w:val="18"/>
                <w:lang w:val="en-US" w:eastAsia="zh-CN"/>
              </w:rPr>
            </w:pPr>
            <w:r>
              <w:rPr>
                <w:sz w:val="18"/>
                <w:szCs w:val="18"/>
              </w:rPr>
              <w:t>154</w:t>
            </w:r>
          </w:p>
        </w:tc>
      </w:tr>
      <w:tr w:rsidR="00D9268F" w:rsidRPr="00085775" w14:paraId="750D04CC" w14:textId="77777777" w:rsidTr="00197FDE">
        <w:trPr>
          <w:cantSplit/>
          <w:trHeight w:val="245"/>
        </w:trPr>
        <w:tc>
          <w:tcPr>
            <w:tcW w:w="3599" w:type="dxa"/>
            <w:shd w:val="clear" w:color="auto" w:fill="auto"/>
            <w:vAlign w:val="center"/>
            <w:hideMark/>
          </w:tcPr>
          <w:p w14:paraId="6A7BE27E" w14:textId="77777777" w:rsidR="00D9268F" w:rsidRPr="00085775" w:rsidRDefault="00D9268F" w:rsidP="00872C83">
            <w:pPr>
              <w:ind w:left="144" w:hanging="144"/>
              <w:jc w:val="left"/>
              <w:rPr>
                <w:sz w:val="18"/>
                <w:szCs w:val="18"/>
                <w:lang w:val="en-US" w:eastAsia="zh-CN"/>
              </w:rPr>
            </w:pPr>
            <w:r>
              <w:rPr>
                <w:sz w:val="18"/>
                <w:szCs w:val="18"/>
              </w:rPr>
              <w:t>Maldives</w:t>
            </w:r>
          </w:p>
        </w:tc>
        <w:tc>
          <w:tcPr>
            <w:tcW w:w="1181" w:type="dxa"/>
            <w:shd w:val="clear" w:color="auto" w:fill="auto"/>
            <w:vAlign w:val="center"/>
            <w:hideMark/>
          </w:tcPr>
          <w:p w14:paraId="2DACFEE6" w14:textId="77777777" w:rsidR="00D9268F" w:rsidRPr="00085775" w:rsidRDefault="00D9268F" w:rsidP="00872C83">
            <w:pPr>
              <w:jc w:val="right"/>
              <w:rPr>
                <w:sz w:val="18"/>
                <w:szCs w:val="18"/>
                <w:lang w:val="en-US" w:eastAsia="zh-CN"/>
              </w:rPr>
            </w:pPr>
            <w:r>
              <w:rPr>
                <w:sz w:val="18"/>
                <w:szCs w:val="18"/>
              </w:rPr>
              <w:t>0,004</w:t>
            </w:r>
          </w:p>
        </w:tc>
        <w:tc>
          <w:tcPr>
            <w:tcW w:w="1181" w:type="dxa"/>
            <w:shd w:val="clear" w:color="auto" w:fill="auto"/>
            <w:noWrap/>
            <w:vAlign w:val="center"/>
            <w:hideMark/>
          </w:tcPr>
          <w:p w14:paraId="60BB9272" w14:textId="77777777" w:rsidR="00D9268F" w:rsidRPr="00085775" w:rsidRDefault="00D9268F" w:rsidP="00872C83">
            <w:pPr>
              <w:jc w:val="right"/>
              <w:rPr>
                <w:sz w:val="18"/>
                <w:szCs w:val="18"/>
                <w:lang w:val="en-US" w:eastAsia="zh-CN"/>
              </w:rPr>
            </w:pPr>
            <w:r>
              <w:rPr>
                <w:sz w:val="18"/>
                <w:szCs w:val="18"/>
              </w:rPr>
              <w:t>0,006</w:t>
            </w:r>
          </w:p>
        </w:tc>
        <w:tc>
          <w:tcPr>
            <w:tcW w:w="1181" w:type="dxa"/>
            <w:shd w:val="clear" w:color="auto" w:fill="auto"/>
            <w:noWrap/>
            <w:vAlign w:val="center"/>
            <w:hideMark/>
          </w:tcPr>
          <w:p w14:paraId="16EE17E7" w14:textId="77777777" w:rsidR="00D9268F" w:rsidRPr="00085775" w:rsidRDefault="00D9268F" w:rsidP="00872C83">
            <w:pPr>
              <w:jc w:val="right"/>
              <w:rPr>
                <w:sz w:val="18"/>
                <w:szCs w:val="18"/>
                <w:lang w:val="en-US" w:eastAsia="zh-CN"/>
              </w:rPr>
            </w:pPr>
            <w:r>
              <w:rPr>
                <w:sz w:val="18"/>
                <w:szCs w:val="18"/>
              </w:rPr>
              <w:t>147</w:t>
            </w:r>
          </w:p>
        </w:tc>
        <w:tc>
          <w:tcPr>
            <w:tcW w:w="1181" w:type="dxa"/>
            <w:shd w:val="clear" w:color="auto" w:fill="auto"/>
            <w:noWrap/>
            <w:vAlign w:val="center"/>
            <w:hideMark/>
          </w:tcPr>
          <w:p w14:paraId="4717AF64" w14:textId="77777777" w:rsidR="00D9268F" w:rsidRPr="00085775" w:rsidRDefault="00D9268F" w:rsidP="00872C83">
            <w:pPr>
              <w:jc w:val="right"/>
              <w:rPr>
                <w:sz w:val="18"/>
                <w:szCs w:val="18"/>
                <w:lang w:val="en-US" w:eastAsia="zh-CN"/>
              </w:rPr>
            </w:pPr>
            <w:r>
              <w:rPr>
                <w:sz w:val="18"/>
                <w:szCs w:val="18"/>
              </w:rPr>
              <w:t>161</w:t>
            </w:r>
          </w:p>
        </w:tc>
        <w:tc>
          <w:tcPr>
            <w:tcW w:w="1181" w:type="dxa"/>
            <w:shd w:val="clear" w:color="auto" w:fill="auto"/>
            <w:noWrap/>
            <w:vAlign w:val="center"/>
            <w:hideMark/>
          </w:tcPr>
          <w:p w14:paraId="72B06B30" w14:textId="77777777" w:rsidR="00D9268F" w:rsidRPr="00085775" w:rsidRDefault="00D9268F" w:rsidP="00872C83">
            <w:pPr>
              <w:jc w:val="right"/>
              <w:rPr>
                <w:sz w:val="18"/>
                <w:szCs w:val="18"/>
                <w:lang w:val="en-US" w:eastAsia="zh-CN"/>
              </w:rPr>
            </w:pPr>
            <w:r>
              <w:rPr>
                <w:sz w:val="18"/>
                <w:szCs w:val="18"/>
              </w:rPr>
              <w:t>309</w:t>
            </w:r>
          </w:p>
        </w:tc>
      </w:tr>
      <w:tr w:rsidR="00D9268F" w:rsidRPr="00085775" w14:paraId="01F37013" w14:textId="77777777" w:rsidTr="00197FDE">
        <w:trPr>
          <w:cantSplit/>
          <w:trHeight w:val="245"/>
        </w:trPr>
        <w:tc>
          <w:tcPr>
            <w:tcW w:w="3599" w:type="dxa"/>
            <w:shd w:val="clear" w:color="auto" w:fill="auto"/>
            <w:vAlign w:val="center"/>
            <w:hideMark/>
          </w:tcPr>
          <w:p w14:paraId="0F7E09C3" w14:textId="77777777" w:rsidR="00D9268F" w:rsidRPr="00085775" w:rsidRDefault="00D9268F" w:rsidP="00872C83">
            <w:pPr>
              <w:ind w:left="144" w:hanging="144"/>
              <w:jc w:val="left"/>
              <w:rPr>
                <w:sz w:val="18"/>
                <w:szCs w:val="18"/>
                <w:lang w:val="en-US" w:eastAsia="zh-CN"/>
              </w:rPr>
            </w:pPr>
            <w:r>
              <w:rPr>
                <w:sz w:val="18"/>
                <w:szCs w:val="18"/>
              </w:rPr>
              <w:t>Mali</w:t>
            </w:r>
          </w:p>
        </w:tc>
        <w:tc>
          <w:tcPr>
            <w:tcW w:w="1181" w:type="dxa"/>
            <w:shd w:val="clear" w:color="auto" w:fill="auto"/>
            <w:vAlign w:val="center"/>
            <w:hideMark/>
          </w:tcPr>
          <w:p w14:paraId="714936DC"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20CA7888" w14:textId="77777777" w:rsidR="00D9268F" w:rsidRPr="00085775" w:rsidRDefault="00D9268F" w:rsidP="00872C83">
            <w:pPr>
              <w:jc w:val="right"/>
              <w:rPr>
                <w:sz w:val="18"/>
                <w:szCs w:val="18"/>
                <w:lang w:val="en-US" w:eastAsia="zh-CN"/>
              </w:rPr>
            </w:pPr>
            <w:r>
              <w:rPr>
                <w:sz w:val="18"/>
                <w:szCs w:val="18"/>
              </w:rPr>
              <w:t>0,008</w:t>
            </w:r>
          </w:p>
        </w:tc>
        <w:tc>
          <w:tcPr>
            <w:tcW w:w="1181" w:type="dxa"/>
            <w:shd w:val="clear" w:color="auto" w:fill="auto"/>
            <w:noWrap/>
            <w:vAlign w:val="center"/>
            <w:hideMark/>
          </w:tcPr>
          <w:p w14:paraId="127EAE62" w14:textId="77777777" w:rsidR="00D9268F" w:rsidRPr="00085775" w:rsidRDefault="00D9268F" w:rsidP="00872C83">
            <w:pPr>
              <w:jc w:val="right"/>
              <w:rPr>
                <w:sz w:val="18"/>
                <w:szCs w:val="18"/>
                <w:lang w:val="en-US" w:eastAsia="zh-CN"/>
              </w:rPr>
            </w:pPr>
            <w:r>
              <w:rPr>
                <w:sz w:val="18"/>
                <w:szCs w:val="18"/>
              </w:rPr>
              <w:t>184</w:t>
            </w:r>
          </w:p>
        </w:tc>
        <w:tc>
          <w:tcPr>
            <w:tcW w:w="1181" w:type="dxa"/>
            <w:shd w:val="clear" w:color="auto" w:fill="auto"/>
            <w:noWrap/>
            <w:vAlign w:val="center"/>
            <w:hideMark/>
          </w:tcPr>
          <w:p w14:paraId="20F4A930" w14:textId="77777777" w:rsidR="00D9268F" w:rsidRPr="00085775" w:rsidRDefault="00D9268F" w:rsidP="00872C83">
            <w:pPr>
              <w:jc w:val="right"/>
              <w:rPr>
                <w:sz w:val="18"/>
                <w:szCs w:val="18"/>
                <w:lang w:val="en-US" w:eastAsia="zh-CN"/>
              </w:rPr>
            </w:pPr>
            <w:r>
              <w:rPr>
                <w:sz w:val="18"/>
                <w:szCs w:val="18"/>
              </w:rPr>
              <w:t>202</w:t>
            </w:r>
          </w:p>
        </w:tc>
        <w:tc>
          <w:tcPr>
            <w:tcW w:w="1181" w:type="dxa"/>
            <w:shd w:val="clear" w:color="auto" w:fill="auto"/>
            <w:noWrap/>
            <w:vAlign w:val="center"/>
            <w:hideMark/>
          </w:tcPr>
          <w:p w14:paraId="650B6A21" w14:textId="77777777" w:rsidR="00D9268F" w:rsidRPr="00085775" w:rsidRDefault="00D9268F" w:rsidP="00872C83">
            <w:pPr>
              <w:jc w:val="right"/>
              <w:rPr>
                <w:sz w:val="18"/>
                <w:szCs w:val="18"/>
                <w:lang w:val="en-US" w:eastAsia="zh-CN"/>
              </w:rPr>
            </w:pPr>
            <w:r>
              <w:rPr>
                <w:sz w:val="18"/>
                <w:szCs w:val="18"/>
              </w:rPr>
              <w:t>386</w:t>
            </w:r>
          </w:p>
        </w:tc>
      </w:tr>
      <w:tr w:rsidR="00D9268F" w:rsidRPr="00085775" w14:paraId="6E6BAB40" w14:textId="77777777" w:rsidTr="00197FDE">
        <w:trPr>
          <w:cantSplit/>
          <w:trHeight w:val="245"/>
        </w:trPr>
        <w:tc>
          <w:tcPr>
            <w:tcW w:w="3599" w:type="dxa"/>
            <w:shd w:val="clear" w:color="auto" w:fill="auto"/>
            <w:vAlign w:val="center"/>
            <w:hideMark/>
          </w:tcPr>
          <w:p w14:paraId="731F3495" w14:textId="77777777" w:rsidR="00D9268F" w:rsidRPr="00085775" w:rsidRDefault="00D9268F" w:rsidP="00872C83">
            <w:pPr>
              <w:ind w:left="144" w:hanging="144"/>
              <w:jc w:val="left"/>
              <w:rPr>
                <w:sz w:val="18"/>
                <w:szCs w:val="18"/>
                <w:lang w:val="en-US" w:eastAsia="zh-CN"/>
              </w:rPr>
            </w:pPr>
            <w:r>
              <w:rPr>
                <w:sz w:val="18"/>
                <w:szCs w:val="18"/>
              </w:rPr>
              <w:t>Malte</w:t>
            </w:r>
          </w:p>
        </w:tc>
        <w:tc>
          <w:tcPr>
            <w:tcW w:w="1181" w:type="dxa"/>
            <w:shd w:val="clear" w:color="auto" w:fill="auto"/>
            <w:vAlign w:val="center"/>
            <w:hideMark/>
          </w:tcPr>
          <w:p w14:paraId="0F31345E" w14:textId="77777777" w:rsidR="00D9268F" w:rsidRPr="00085775" w:rsidRDefault="00D9268F" w:rsidP="00872C83">
            <w:pPr>
              <w:jc w:val="right"/>
              <w:rPr>
                <w:sz w:val="18"/>
                <w:szCs w:val="18"/>
                <w:lang w:val="en-US" w:eastAsia="zh-CN"/>
              </w:rPr>
            </w:pPr>
            <w:r>
              <w:rPr>
                <w:sz w:val="18"/>
                <w:szCs w:val="18"/>
              </w:rPr>
              <w:t>0,019</w:t>
            </w:r>
          </w:p>
        </w:tc>
        <w:tc>
          <w:tcPr>
            <w:tcW w:w="1181" w:type="dxa"/>
            <w:shd w:val="clear" w:color="auto" w:fill="auto"/>
            <w:noWrap/>
            <w:vAlign w:val="center"/>
            <w:hideMark/>
          </w:tcPr>
          <w:p w14:paraId="6DB2A47B" w14:textId="77777777" w:rsidR="00D9268F" w:rsidRPr="00085775" w:rsidRDefault="00D9268F" w:rsidP="00872C83">
            <w:pPr>
              <w:jc w:val="right"/>
              <w:rPr>
                <w:sz w:val="18"/>
                <w:szCs w:val="18"/>
                <w:lang w:val="en-US" w:eastAsia="zh-CN"/>
              </w:rPr>
            </w:pPr>
            <w:r>
              <w:rPr>
                <w:sz w:val="18"/>
                <w:szCs w:val="18"/>
              </w:rPr>
              <w:t>0,030</w:t>
            </w:r>
          </w:p>
        </w:tc>
        <w:tc>
          <w:tcPr>
            <w:tcW w:w="1181" w:type="dxa"/>
            <w:shd w:val="clear" w:color="auto" w:fill="auto"/>
            <w:noWrap/>
            <w:vAlign w:val="center"/>
            <w:hideMark/>
          </w:tcPr>
          <w:p w14:paraId="795CF492" w14:textId="77777777" w:rsidR="00D9268F" w:rsidRPr="00085775" w:rsidRDefault="00D9268F" w:rsidP="00872C83">
            <w:pPr>
              <w:jc w:val="right"/>
              <w:rPr>
                <w:sz w:val="18"/>
                <w:szCs w:val="18"/>
                <w:lang w:val="en-US" w:eastAsia="zh-CN"/>
              </w:rPr>
            </w:pPr>
            <w:r>
              <w:rPr>
                <w:sz w:val="18"/>
                <w:szCs w:val="18"/>
              </w:rPr>
              <w:t>699</w:t>
            </w:r>
          </w:p>
        </w:tc>
        <w:tc>
          <w:tcPr>
            <w:tcW w:w="1181" w:type="dxa"/>
            <w:shd w:val="clear" w:color="auto" w:fill="auto"/>
            <w:noWrap/>
            <w:vAlign w:val="center"/>
            <w:hideMark/>
          </w:tcPr>
          <w:p w14:paraId="7E1F88D6" w14:textId="77777777" w:rsidR="00D9268F" w:rsidRPr="00085775" w:rsidRDefault="00D9268F" w:rsidP="00872C83">
            <w:pPr>
              <w:jc w:val="right"/>
              <w:rPr>
                <w:sz w:val="18"/>
                <w:szCs w:val="18"/>
                <w:lang w:val="en-US" w:eastAsia="zh-CN"/>
              </w:rPr>
            </w:pPr>
            <w:r>
              <w:rPr>
                <w:sz w:val="18"/>
                <w:szCs w:val="18"/>
              </w:rPr>
              <w:t>767</w:t>
            </w:r>
          </w:p>
        </w:tc>
        <w:tc>
          <w:tcPr>
            <w:tcW w:w="1181" w:type="dxa"/>
            <w:shd w:val="clear" w:color="auto" w:fill="auto"/>
            <w:noWrap/>
            <w:vAlign w:val="center"/>
            <w:hideMark/>
          </w:tcPr>
          <w:p w14:paraId="1AD16711" w14:textId="77777777" w:rsidR="00D9268F" w:rsidRPr="00085775" w:rsidRDefault="00D9268F" w:rsidP="00872C83">
            <w:pPr>
              <w:jc w:val="right"/>
              <w:rPr>
                <w:sz w:val="18"/>
                <w:szCs w:val="18"/>
                <w:lang w:val="en-US" w:eastAsia="zh-CN"/>
              </w:rPr>
            </w:pPr>
            <w:r>
              <w:rPr>
                <w:sz w:val="18"/>
                <w:szCs w:val="18"/>
              </w:rPr>
              <w:t>1 466</w:t>
            </w:r>
          </w:p>
        </w:tc>
      </w:tr>
      <w:tr w:rsidR="00D9268F" w:rsidRPr="00085775" w14:paraId="1E38A34E" w14:textId="77777777" w:rsidTr="00197FDE">
        <w:trPr>
          <w:cantSplit/>
          <w:trHeight w:val="245"/>
        </w:trPr>
        <w:tc>
          <w:tcPr>
            <w:tcW w:w="3599" w:type="dxa"/>
            <w:shd w:val="clear" w:color="auto" w:fill="auto"/>
            <w:noWrap/>
            <w:vAlign w:val="center"/>
            <w:hideMark/>
          </w:tcPr>
          <w:p w14:paraId="3395994E" w14:textId="77777777" w:rsidR="00D9268F" w:rsidRPr="00085775" w:rsidRDefault="00D9268F" w:rsidP="00872C83">
            <w:pPr>
              <w:ind w:left="144" w:hanging="144"/>
              <w:jc w:val="left"/>
              <w:rPr>
                <w:sz w:val="18"/>
                <w:szCs w:val="18"/>
                <w:lang w:val="en-US" w:eastAsia="zh-CN"/>
              </w:rPr>
            </w:pPr>
            <w:r>
              <w:rPr>
                <w:sz w:val="18"/>
                <w:szCs w:val="18"/>
              </w:rPr>
              <w:t>Maroc</w:t>
            </w:r>
          </w:p>
        </w:tc>
        <w:tc>
          <w:tcPr>
            <w:tcW w:w="1181" w:type="dxa"/>
            <w:shd w:val="clear" w:color="auto" w:fill="auto"/>
            <w:noWrap/>
            <w:vAlign w:val="center"/>
            <w:hideMark/>
          </w:tcPr>
          <w:p w14:paraId="0D272446" w14:textId="77777777" w:rsidR="00D9268F" w:rsidRPr="00085775" w:rsidRDefault="00D9268F" w:rsidP="00872C83">
            <w:pPr>
              <w:jc w:val="right"/>
              <w:rPr>
                <w:sz w:val="18"/>
                <w:szCs w:val="18"/>
                <w:lang w:val="en-US" w:eastAsia="zh-CN"/>
              </w:rPr>
            </w:pPr>
            <w:r>
              <w:rPr>
                <w:sz w:val="18"/>
                <w:szCs w:val="18"/>
              </w:rPr>
              <w:t>0,055</w:t>
            </w:r>
          </w:p>
        </w:tc>
        <w:tc>
          <w:tcPr>
            <w:tcW w:w="1181" w:type="dxa"/>
            <w:shd w:val="clear" w:color="auto" w:fill="auto"/>
            <w:noWrap/>
            <w:vAlign w:val="center"/>
            <w:hideMark/>
          </w:tcPr>
          <w:p w14:paraId="31A74A3A" w14:textId="77777777" w:rsidR="00D9268F" w:rsidRPr="00085775" w:rsidRDefault="00D9268F" w:rsidP="00872C83">
            <w:pPr>
              <w:jc w:val="right"/>
              <w:rPr>
                <w:sz w:val="18"/>
                <w:szCs w:val="18"/>
                <w:lang w:val="en-US" w:eastAsia="zh-CN"/>
              </w:rPr>
            </w:pPr>
            <w:r>
              <w:rPr>
                <w:sz w:val="18"/>
                <w:szCs w:val="18"/>
              </w:rPr>
              <w:t>0,086</w:t>
            </w:r>
          </w:p>
        </w:tc>
        <w:tc>
          <w:tcPr>
            <w:tcW w:w="1181" w:type="dxa"/>
            <w:shd w:val="clear" w:color="auto" w:fill="auto"/>
            <w:noWrap/>
            <w:vAlign w:val="center"/>
            <w:hideMark/>
          </w:tcPr>
          <w:p w14:paraId="79D760C5" w14:textId="77777777" w:rsidR="00D9268F" w:rsidRPr="00085775" w:rsidRDefault="00D9268F" w:rsidP="00872C83">
            <w:pPr>
              <w:jc w:val="right"/>
              <w:rPr>
                <w:sz w:val="18"/>
                <w:szCs w:val="18"/>
                <w:lang w:val="en-US" w:eastAsia="zh-CN"/>
              </w:rPr>
            </w:pPr>
            <w:r>
              <w:rPr>
                <w:sz w:val="18"/>
                <w:szCs w:val="18"/>
              </w:rPr>
              <w:t>2 023</w:t>
            </w:r>
          </w:p>
        </w:tc>
        <w:tc>
          <w:tcPr>
            <w:tcW w:w="1181" w:type="dxa"/>
            <w:shd w:val="clear" w:color="auto" w:fill="auto"/>
            <w:noWrap/>
            <w:vAlign w:val="center"/>
            <w:hideMark/>
          </w:tcPr>
          <w:p w14:paraId="56A84D44" w14:textId="77777777" w:rsidR="00D9268F" w:rsidRPr="00085775" w:rsidRDefault="00D9268F" w:rsidP="00872C83">
            <w:pPr>
              <w:jc w:val="right"/>
              <w:rPr>
                <w:sz w:val="18"/>
                <w:szCs w:val="18"/>
                <w:lang w:val="en-US" w:eastAsia="zh-CN"/>
              </w:rPr>
            </w:pPr>
            <w:r>
              <w:rPr>
                <w:sz w:val="18"/>
                <w:szCs w:val="18"/>
              </w:rPr>
              <w:t>2 219</w:t>
            </w:r>
          </w:p>
        </w:tc>
        <w:tc>
          <w:tcPr>
            <w:tcW w:w="1181" w:type="dxa"/>
            <w:shd w:val="clear" w:color="auto" w:fill="auto"/>
            <w:noWrap/>
            <w:vAlign w:val="center"/>
            <w:hideMark/>
          </w:tcPr>
          <w:p w14:paraId="11A91288" w14:textId="77777777" w:rsidR="00D9268F" w:rsidRPr="00085775" w:rsidRDefault="00D9268F" w:rsidP="00872C83">
            <w:pPr>
              <w:jc w:val="right"/>
              <w:rPr>
                <w:sz w:val="18"/>
                <w:szCs w:val="18"/>
                <w:lang w:val="en-US" w:eastAsia="zh-CN"/>
              </w:rPr>
            </w:pPr>
            <w:r>
              <w:rPr>
                <w:sz w:val="18"/>
                <w:szCs w:val="18"/>
              </w:rPr>
              <w:t>4 243</w:t>
            </w:r>
          </w:p>
        </w:tc>
      </w:tr>
      <w:tr w:rsidR="00D9268F" w:rsidRPr="00085775" w14:paraId="19C6A258" w14:textId="77777777" w:rsidTr="00197FDE">
        <w:trPr>
          <w:cantSplit/>
          <w:trHeight w:val="245"/>
        </w:trPr>
        <w:tc>
          <w:tcPr>
            <w:tcW w:w="3599" w:type="dxa"/>
            <w:shd w:val="clear" w:color="auto" w:fill="auto"/>
            <w:vAlign w:val="center"/>
            <w:hideMark/>
          </w:tcPr>
          <w:p w14:paraId="7DDDAE24" w14:textId="77777777" w:rsidR="00D9268F" w:rsidRPr="00085775" w:rsidRDefault="00D9268F" w:rsidP="00872C83">
            <w:pPr>
              <w:ind w:left="144" w:hanging="144"/>
              <w:jc w:val="left"/>
              <w:rPr>
                <w:sz w:val="18"/>
                <w:szCs w:val="18"/>
                <w:lang w:val="en-US" w:eastAsia="zh-CN"/>
              </w:rPr>
            </w:pPr>
            <w:r>
              <w:rPr>
                <w:sz w:val="18"/>
                <w:szCs w:val="18"/>
              </w:rPr>
              <w:t>Maurice</w:t>
            </w:r>
          </w:p>
        </w:tc>
        <w:tc>
          <w:tcPr>
            <w:tcW w:w="1181" w:type="dxa"/>
            <w:shd w:val="clear" w:color="auto" w:fill="auto"/>
            <w:vAlign w:val="center"/>
            <w:hideMark/>
          </w:tcPr>
          <w:p w14:paraId="3C6E8DDE" w14:textId="77777777" w:rsidR="00D9268F" w:rsidRPr="00085775" w:rsidRDefault="00D9268F" w:rsidP="00872C83">
            <w:pPr>
              <w:jc w:val="right"/>
              <w:rPr>
                <w:sz w:val="18"/>
                <w:szCs w:val="18"/>
                <w:lang w:val="en-US" w:eastAsia="zh-CN"/>
              </w:rPr>
            </w:pPr>
            <w:r>
              <w:rPr>
                <w:sz w:val="18"/>
                <w:szCs w:val="18"/>
              </w:rPr>
              <w:t>0,019</w:t>
            </w:r>
          </w:p>
        </w:tc>
        <w:tc>
          <w:tcPr>
            <w:tcW w:w="1181" w:type="dxa"/>
            <w:shd w:val="clear" w:color="auto" w:fill="auto"/>
            <w:noWrap/>
            <w:vAlign w:val="center"/>
            <w:hideMark/>
          </w:tcPr>
          <w:p w14:paraId="784561F9" w14:textId="77777777" w:rsidR="00D9268F" w:rsidRPr="00085775" w:rsidRDefault="00D9268F" w:rsidP="00872C83">
            <w:pPr>
              <w:jc w:val="right"/>
              <w:rPr>
                <w:sz w:val="18"/>
                <w:szCs w:val="18"/>
                <w:lang w:val="en-US" w:eastAsia="zh-CN"/>
              </w:rPr>
            </w:pPr>
            <w:r>
              <w:rPr>
                <w:sz w:val="18"/>
                <w:szCs w:val="18"/>
              </w:rPr>
              <w:t>0,030</w:t>
            </w:r>
          </w:p>
        </w:tc>
        <w:tc>
          <w:tcPr>
            <w:tcW w:w="1181" w:type="dxa"/>
            <w:shd w:val="clear" w:color="auto" w:fill="auto"/>
            <w:noWrap/>
            <w:vAlign w:val="center"/>
            <w:hideMark/>
          </w:tcPr>
          <w:p w14:paraId="18CC95FB" w14:textId="77777777" w:rsidR="00D9268F" w:rsidRPr="00085775" w:rsidRDefault="00D9268F" w:rsidP="00872C83">
            <w:pPr>
              <w:jc w:val="right"/>
              <w:rPr>
                <w:sz w:val="18"/>
                <w:szCs w:val="18"/>
                <w:lang w:val="en-US" w:eastAsia="zh-CN"/>
              </w:rPr>
            </w:pPr>
            <w:r>
              <w:rPr>
                <w:sz w:val="18"/>
                <w:szCs w:val="18"/>
              </w:rPr>
              <w:t>699</w:t>
            </w:r>
          </w:p>
        </w:tc>
        <w:tc>
          <w:tcPr>
            <w:tcW w:w="1181" w:type="dxa"/>
            <w:shd w:val="clear" w:color="auto" w:fill="auto"/>
            <w:noWrap/>
            <w:vAlign w:val="center"/>
            <w:hideMark/>
          </w:tcPr>
          <w:p w14:paraId="7BA26FDC" w14:textId="77777777" w:rsidR="00D9268F" w:rsidRPr="00085775" w:rsidRDefault="00D9268F" w:rsidP="00872C83">
            <w:pPr>
              <w:jc w:val="right"/>
              <w:rPr>
                <w:sz w:val="18"/>
                <w:szCs w:val="18"/>
                <w:lang w:val="en-US" w:eastAsia="zh-CN"/>
              </w:rPr>
            </w:pPr>
            <w:r>
              <w:rPr>
                <w:sz w:val="18"/>
                <w:szCs w:val="18"/>
              </w:rPr>
              <w:t>767</w:t>
            </w:r>
          </w:p>
        </w:tc>
        <w:tc>
          <w:tcPr>
            <w:tcW w:w="1181" w:type="dxa"/>
            <w:shd w:val="clear" w:color="auto" w:fill="auto"/>
            <w:noWrap/>
            <w:vAlign w:val="center"/>
            <w:hideMark/>
          </w:tcPr>
          <w:p w14:paraId="21AA352C" w14:textId="77777777" w:rsidR="00D9268F" w:rsidRPr="00085775" w:rsidRDefault="00D9268F" w:rsidP="00872C83">
            <w:pPr>
              <w:jc w:val="right"/>
              <w:rPr>
                <w:sz w:val="18"/>
                <w:szCs w:val="18"/>
                <w:lang w:val="en-US" w:eastAsia="zh-CN"/>
              </w:rPr>
            </w:pPr>
            <w:r>
              <w:rPr>
                <w:sz w:val="18"/>
                <w:szCs w:val="18"/>
              </w:rPr>
              <w:t>1 466</w:t>
            </w:r>
          </w:p>
        </w:tc>
      </w:tr>
      <w:tr w:rsidR="00D9268F" w:rsidRPr="00085775" w14:paraId="021711F3" w14:textId="77777777" w:rsidTr="00197FDE">
        <w:trPr>
          <w:cantSplit/>
          <w:trHeight w:val="245"/>
        </w:trPr>
        <w:tc>
          <w:tcPr>
            <w:tcW w:w="3599" w:type="dxa"/>
            <w:shd w:val="clear" w:color="auto" w:fill="auto"/>
            <w:vAlign w:val="center"/>
            <w:hideMark/>
          </w:tcPr>
          <w:p w14:paraId="744EB6C6" w14:textId="77777777" w:rsidR="00D9268F" w:rsidRPr="00085775" w:rsidRDefault="00D9268F" w:rsidP="00872C83">
            <w:pPr>
              <w:ind w:left="144" w:hanging="144"/>
              <w:jc w:val="left"/>
              <w:rPr>
                <w:sz w:val="18"/>
                <w:szCs w:val="18"/>
                <w:lang w:val="en-US" w:eastAsia="zh-CN"/>
              </w:rPr>
            </w:pPr>
            <w:r>
              <w:rPr>
                <w:sz w:val="18"/>
                <w:szCs w:val="18"/>
              </w:rPr>
              <w:t>Mauritanie</w:t>
            </w:r>
          </w:p>
        </w:tc>
        <w:tc>
          <w:tcPr>
            <w:tcW w:w="1181" w:type="dxa"/>
            <w:shd w:val="clear" w:color="auto" w:fill="auto"/>
            <w:vAlign w:val="center"/>
            <w:hideMark/>
          </w:tcPr>
          <w:p w14:paraId="0AC6BB99"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0517A531"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7728FCA6" w14:textId="77777777" w:rsidR="00D9268F" w:rsidRPr="00085775" w:rsidRDefault="00D9268F" w:rsidP="00872C83">
            <w:pPr>
              <w:jc w:val="right"/>
              <w:rPr>
                <w:sz w:val="18"/>
                <w:szCs w:val="18"/>
                <w:lang w:val="en-US" w:eastAsia="zh-CN"/>
              </w:rPr>
            </w:pPr>
            <w:r>
              <w:rPr>
                <w:sz w:val="18"/>
                <w:szCs w:val="18"/>
              </w:rPr>
              <w:t>74</w:t>
            </w:r>
          </w:p>
        </w:tc>
        <w:tc>
          <w:tcPr>
            <w:tcW w:w="1181" w:type="dxa"/>
            <w:shd w:val="clear" w:color="auto" w:fill="auto"/>
            <w:noWrap/>
            <w:vAlign w:val="center"/>
            <w:hideMark/>
          </w:tcPr>
          <w:p w14:paraId="7A7160D1" w14:textId="77777777" w:rsidR="00D9268F" w:rsidRPr="00085775" w:rsidRDefault="00D9268F" w:rsidP="00872C83">
            <w:pPr>
              <w:jc w:val="right"/>
              <w:rPr>
                <w:sz w:val="18"/>
                <w:szCs w:val="18"/>
                <w:lang w:val="en-US" w:eastAsia="zh-CN"/>
              </w:rPr>
            </w:pPr>
            <w:r>
              <w:rPr>
                <w:sz w:val="18"/>
                <w:szCs w:val="18"/>
              </w:rPr>
              <w:t>81</w:t>
            </w:r>
          </w:p>
        </w:tc>
        <w:tc>
          <w:tcPr>
            <w:tcW w:w="1181" w:type="dxa"/>
            <w:shd w:val="clear" w:color="auto" w:fill="auto"/>
            <w:noWrap/>
            <w:vAlign w:val="center"/>
            <w:hideMark/>
          </w:tcPr>
          <w:p w14:paraId="6A9C1D25" w14:textId="77777777" w:rsidR="00D9268F" w:rsidRPr="00085775" w:rsidRDefault="00D9268F" w:rsidP="00872C83">
            <w:pPr>
              <w:jc w:val="right"/>
              <w:rPr>
                <w:sz w:val="18"/>
                <w:szCs w:val="18"/>
                <w:lang w:val="en-US" w:eastAsia="zh-CN"/>
              </w:rPr>
            </w:pPr>
            <w:r>
              <w:rPr>
                <w:sz w:val="18"/>
                <w:szCs w:val="18"/>
              </w:rPr>
              <w:t>154</w:t>
            </w:r>
          </w:p>
        </w:tc>
      </w:tr>
      <w:tr w:rsidR="00D9268F" w:rsidRPr="00085775" w14:paraId="4961BEFE" w14:textId="77777777" w:rsidTr="00197FDE">
        <w:trPr>
          <w:cantSplit/>
          <w:trHeight w:val="245"/>
        </w:trPr>
        <w:tc>
          <w:tcPr>
            <w:tcW w:w="3599" w:type="dxa"/>
            <w:shd w:val="clear" w:color="auto" w:fill="auto"/>
            <w:vAlign w:val="center"/>
            <w:hideMark/>
          </w:tcPr>
          <w:p w14:paraId="4A185445" w14:textId="77777777" w:rsidR="00D9268F" w:rsidRPr="00085775" w:rsidRDefault="00D9268F" w:rsidP="00872C83">
            <w:pPr>
              <w:ind w:left="144" w:hanging="144"/>
              <w:jc w:val="left"/>
              <w:rPr>
                <w:sz w:val="18"/>
                <w:szCs w:val="18"/>
                <w:lang w:val="en-US" w:eastAsia="zh-CN"/>
              </w:rPr>
            </w:pPr>
            <w:r>
              <w:rPr>
                <w:sz w:val="18"/>
                <w:szCs w:val="18"/>
              </w:rPr>
              <w:t>Mexique</w:t>
            </w:r>
          </w:p>
        </w:tc>
        <w:tc>
          <w:tcPr>
            <w:tcW w:w="1181" w:type="dxa"/>
            <w:shd w:val="clear" w:color="auto" w:fill="auto"/>
            <w:vAlign w:val="center"/>
            <w:hideMark/>
          </w:tcPr>
          <w:p w14:paraId="2265AF5D" w14:textId="77777777" w:rsidR="00D9268F" w:rsidRPr="00085775" w:rsidRDefault="00D9268F" w:rsidP="00872C83">
            <w:pPr>
              <w:jc w:val="right"/>
              <w:rPr>
                <w:sz w:val="18"/>
                <w:szCs w:val="18"/>
                <w:lang w:val="en-US" w:eastAsia="zh-CN"/>
              </w:rPr>
            </w:pPr>
            <w:r>
              <w:rPr>
                <w:sz w:val="18"/>
                <w:szCs w:val="18"/>
              </w:rPr>
              <w:t>1,221</w:t>
            </w:r>
          </w:p>
        </w:tc>
        <w:tc>
          <w:tcPr>
            <w:tcW w:w="1181" w:type="dxa"/>
            <w:shd w:val="clear" w:color="auto" w:fill="auto"/>
            <w:noWrap/>
            <w:vAlign w:val="center"/>
            <w:hideMark/>
          </w:tcPr>
          <w:p w14:paraId="32055A87" w14:textId="77777777" w:rsidR="00D9268F" w:rsidRPr="00085775" w:rsidRDefault="00D9268F" w:rsidP="00872C83">
            <w:pPr>
              <w:jc w:val="right"/>
              <w:rPr>
                <w:sz w:val="18"/>
                <w:szCs w:val="18"/>
                <w:lang w:val="en-US" w:eastAsia="zh-CN"/>
              </w:rPr>
            </w:pPr>
            <w:r>
              <w:rPr>
                <w:sz w:val="18"/>
                <w:szCs w:val="18"/>
              </w:rPr>
              <w:t>1,910</w:t>
            </w:r>
          </w:p>
        </w:tc>
        <w:tc>
          <w:tcPr>
            <w:tcW w:w="1181" w:type="dxa"/>
            <w:shd w:val="clear" w:color="auto" w:fill="auto"/>
            <w:noWrap/>
            <w:vAlign w:val="center"/>
            <w:hideMark/>
          </w:tcPr>
          <w:p w14:paraId="126EBB6C" w14:textId="77777777" w:rsidR="00D9268F" w:rsidRPr="00085775" w:rsidRDefault="00D9268F" w:rsidP="00872C83">
            <w:pPr>
              <w:jc w:val="right"/>
              <w:rPr>
                <w:sz w:val="18"/>
                <w:szCs w:val="18"/>
                <w:lang w:val="en-US" w:eastAsia="zh-CN"/>
              </w:rPr>
            </w:pPr>
            <w:r>
              <w:rPr>
                <w:sz w:val="18"/>
                <w:szCs w:val="18"/>
              </w:rPr>
              <w:t>44 920</w:t>
            </w:r>
          </w:p>
        </w:tc>
        <w:tc>
          <w:tcPr>
            <w:tcW w:w="1181" w:type="dxa"/>
            <w:shd w:val="clear" w:color="auto" w:fill="auto"/>
            <w:noWrap/>
            <w:vAlign w:val="center"/>
            <w:hideMark/>
          </w:tcPr>
          <w:p w14:paraId="3D18D190" w14:textId="77777777" w:rsidR="00D9268F" w:rsidRPr="00085775" w:rsidRDefault="00D9268F" w:rsidP="00872C83">
            <w:pPr>
              <w:jc w:val="right"/>
              <w:rPr>
                <w:sz w:val="18"/>
                <w:szCs w:val="18"/>
                <w:lang w:val="en-US" w:eastAsia="zh-CN"/>
              </w:rPr>
            </w:pPr>
            <w:r>
              <w:rPr>
                <w:sz w:val="18"/>
                <w:szCs w:val="18"/>
              </w:rPr>
              <w:t>49 269</w:t>
            </w:r>
          </w:p>
        </w:tc>
        <w:tc>
          <w:tcPr>
            <w:tcW w:w="1181" w:type="dxa"/>
            <w:shd w:val="clear" w:color="auto" w:fill="auto"/>
            <w:noWrap/>
            <w:vAlign w:val="center"/>
            <w:hideMark/>
          </w:tcPr>
          <w:p w14:paraId="7C2C450B" w14:textId="77777777" w:rsidR="00D9268F" w:rsidRPr="00085775" w:rsidRDefault="00D9268F" w:rsidP="00872C83">
            <w:pPr>
              <w:jc w:val="right"/>
              <w:rPr>
                <w:sz w:val="18"/>
                <w:szCs w:val="18"/>
                <w:lang w:val="en-US" w:eastAsia="zh-CN"/>
              </w:rPr>
            </w:pPr>
            <w:r>
              <w:rPr>
                <w:sz w:val="18"/>
                <w:szCs w:val="18"/>
              </w:rPr>
              <w:t>94 189</w:t>
            </w:r>
          </w:p>
        </w:tc>
      </w:tr>
      <w:tr w:rsidR="00D9268F" w:rsidRPr="00085775" w14:paraId="446FF1E6" w14:textId="77777777" w:rsidTr="00197FDE">
        <w:trPr>
          <w:cantSplit/>
          <w:trHeight w:val="245"/>
        </w:trPr>
        <w:tc>
          <w:tcPr>
            <w:tcW w:w="3599" w:type="dxa"/>
            <w:shd w:val="clear" w:color="auto" w:fill="auto"/>
            <w:vAlign w:val="center"/>
            <w:hideMark/>
          </w:tcPr>
          <w:p w14:paraId="45E8E3D3" w14:textId="77777777" w:rsidR="00D9268F" w:rsidRPr="00085775" w:rsidRDefault="00D9268F" w:rsidP="00872C83">
            <w:pPr>
              <w:ind w:left="144" w:hanging="144"/>
              <w:jc w:val="left"/>
              <w:rPr>
                <w:sz w:val="18"/>
                <w:szCs w:val="18"/>
                <w:lang w:val="en-US" w:eastAsia="zh-CN"/>
              </w:rPr>
            </w:pPr>
            <w:r>
              <w:rPr>
                <w:sz w:val="18"/>
                <w:szCs w:val="18"/>
              </w:rPr>
              <w:t>Micronésie (États fédérés de)</w:t>
            </w:r>
          </w:p>
        </w:tc>
        <w:tc>
          <w:tcPr>
            <w:tcW w:w="1181" w:type="dxa"/>
            <w:shd w:val="clear" w:color="auto" w:fill="auto"/>
            <w:vAlign w:val="center"/>
            <w:hideMark/>
          </w:tcPr>
          <w:p w14:paraId="1278EF6B"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4485A693"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565432E9"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773208DB"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558AAF32" w14:textId="77777777" w:rsidR="00D9268F" w:rsidRPr="00085775" w:rsidRDefault="00D9268F" w:rsidP="00872C83">
            <w:pPr>
              <w:jc w:val="right"/>
              <w:rPr>
                <w:sz w:val="18"/>
                <w:szCs w:val="18"/>
                <w:lang w:val="en-US" w:eastAsia="zh-CN"/>
              </w:rPr>
            </w:pPr>
            <w:r>
              <w:rPr>
                <w:sz w:val="18"/>
                <w:szCs w:val="18"/>
              </w:rPr>
              <w:t>77</w:t>
            </w:r>
          </w:p>
        </w:tc>
      </w:tr>
      <w:tr w:rsidR="00D9268F" w:rsidRPr="00085775" w14:paraId="23C5E86A" w14:textId="77777777" w:rsidTr="00197FDE">
        <w:trPr>
          <w:cantSplit/>
          <w:trHeight w:val="245"/>
        </w:trPr>
        <w:tc>
          <w:tcPr>
            <w:tcW w:w="3599" w:type="dxa"/>
            <w:shd w:val="clear" w:color="auto" w:fill="auto"/>
            <w:vAlign w:val="center"/>
            <w:hideMark/>
          </w:tcPr>
          <w:p w14:paraId="159FCB24" w14:textId="77777777" w:rsidR="00D9268F" w:rsidRPr="00085775" w:rsidRDefault="00D9268F" w:rsidP="00872C83">
            <w:pPr>
              <w:ind w:left="144" w:hanging="144"/>
              <w:jc w:val="left"/>
              <w:rPr>
                <w:sz w:val="18"/>
                <w:szCs w:val="18"/>
                <w:lang w:val="en-US" w:eastAsia="zh-CN"/>
              </w:rPr>
            </w:pPr>
            <w:r>
              <w:rPr>
                <w:sz w:val="18"/>
                <w:szCs w:val="18"/>
              </w:rPr>
              <w:t>Mongolie</w:t>
            </w:r>
          </w:p>
        </w:tc>
        <w:tc>
          <w:tcPr>
            <w:tcW w:w="1181" w:type="dxa"/>
            <w:shd w:val="clear" w:color="auto" w:fill="auto"/>
            <w:vAlign w:val="center"/>
            <w:hideMark/>
          </w:tcPr>
          <w:p w14:paraId="2E40DB9A" w14:textId="77777777" w:rsidR="00D9268F" w:rsidRPr="00085775" w:rsidRDefault="00D9268F" w:rsidP="00872C83">
            <w:pPr>
              <w:jc w:val="right"/>
              <w:rPr>
                <w:sz w:val="18"/>
                <w:szCs w:val="18"/>
                <w:lang w:val="en-US" w:eastAsia="zh-CN"/>
              </w:rPr>
            </w:pPr>
            <w:r>
              <w:rPr>
                <w:sz w:val="18"/>
                <w:szCs w:val="18"/>
              </w:rPr>
              <w:t>0,004</w:t>
            </w:r>
          </w:p>
        </w:tc>
        <w:tc>
          <w:tcPr>
            <w:tcW w:w="1181" w:type="dxa"/>
            <w:shd w:val="clear" w:color="auto" w:fill="auto"/>
            <w:noWrap/>
            <w:vAlign w:val="center"/>
            <w:hideMark/>
          </w:tcPr>
          <w:p w14:paraId="09356D47" w14:textId="77777777" w:rsidR="00D9268F" w:rsidRPr="00085775" w:rsidRDefault="00D9268F" w:rsidP="00872C83">
            <w:pPr>
              <w:jc w:val="right"/>
              <w:rPr>
                <w:sz w:val="18"/>
                <w:szCs w:val="18"/>
                <w:lang w:val="en-US" w:eastAsia="zh-CN"/>
              </w:rPr>
            </w:pPr>
            <w:r>
              <w:rPr>
                <w:sz w:val="18"/>
                <w:szCs w:val="18"/>
              </w:rPr>
              <w:t>0,006</w:t>
            </w:r>
          </w:p>
        </w:tc>
        <w:tc>
          <w:tcPr>
            <w:tcW w:w="1181" w:type="dxa"/>
            <w:shd w:val="clear" w:color="auto" w:fill="auto"/>
            <w:noWrap/>
            <w:vAlign w:val="center"/>
            <w:hideMark/>
          </w:tcPr>
          <w:p w14:paraId="61ADF776" w14:textId="77777777" w:rsidR="00D9268F" w:rsidRPr="00085775" w:rsidRDefault="00D9268F" w:rsidP="00872C83">
            <w:pPr>
              <w:jc w:val="right"/>
              <w:rPr>
                <w:sz w:val="18"/>
                <w:szCs w:val="18"/>
                <w:lang w:val="en-US" w:eastAsia="zh-CN"/>
              </w:rPr>
            </w:pPr>
            <w:r>
              <w:rPr>
                <w:sz w:val="18"/>
                <w:szCs w:val="18"/>
              </w:rPr>
              <w:t>147</w:t>
            </w:r>
          </w:p>
        </w:tc>
        <w:tc>
          <w:tcPr>
            <w:tcW w:w="1181" w:type="dxa"/>
            <w:shd w:val="clear" w:color="auto" w:fill="auto"/>
            <w:noWrap/>
            <w:vAlign w:val="center"/>
            <w:hideMark/>
          </w:tcPr>
          <w:p w14:paraId="69FB4C52" w14:textId="77777777" w:rsidR="00D9268F" w:rsidRPr="00085775" w:rsidRDefault="00D9268F" w:rsidP="00872C83">
            <w:pPr>
              <w:jc w:val="right"/>
              <w:rPr>
                <w:sz w:val="18"/>
                <w:szCs w:val="18"/>
                <w:lang w:val="en-US" w:eastAsia="zh-CN"/>
              </w:rPr>
            </w:pPr>
            <w:r>
              <w:rPr>
                <w:sz w:val="18"/>
                <w:szCs w:val="18"/>
              </w:rPr>
              <w:t>161</w:t>
            </w:r>
          </w:p>
        </w:tc>
        <w:tc>
          <w:tcPr>
            <w:tcW w:w="1181" w:type="dxa"/>
            <w:shd w:val="clear" w:color="auto" w:fill="auto"/>
            <w:noWrap/>
            <w:vAlign w:val="center"/>
            <w:hideMark/>
          </w:tcPr>
          <w:p w14:paraId="68ABD98D" w14:textId="77777777" w:rsidR="00D9268F" w:rsidRPr="00085775" w:rsidRDefault="00D9268F" w:rsidP="00872C83">
            <w:pPr>
              <w:jc w:val="right"/>
              <w:rPr>
                <w:sz w:val="18"/>
                <w:szCs w:val="18"/>
                <w:lang w:val="en-US" w:eastAsia="zh-CN"/>
              </w:rPr>
            </w:pPr>
            <w:r>
              <w:rPr>
                <w:sz w:val="18"/>
                <w:szCs w:val="18"/>
              </w:rPr>
              <w:t>309</w:t>
            </w:r>
          </w:p>
        </w:tc>
      </w:tr>
      <w:tr w:rsidR="00D9268F" w:rsidRPr="00085775" w14:paraId="7A5BA517" w14:textId="77777777" w:rsidTr="00197FDE">
        <w:trPr>
          <w:cantSplit/>
          <w:trHeight w:val="245"/>
        </w:trPr>
        <w:tc>
          <w:tcPr>
            <w:tcW w:w="3599" w:type="dxa"/>
            <w:shd w:val="clear" w:color="auto" w:fill="auto"/>
            <w:vAlign w:val="center"/>
            <w:hideMark/>
          </w:tcPr>
          <w:p w14:paraId="7A71FD73" w14:textId="77777777" w:rsidR="00D9268F" w:rsidRPr="00085775" w:rsidRDefault="00D9268F" w:rsidP="00872C83">
            <w:pPr>
              <w:ind w:left="144" w:hanging="144"/>
              <w:jc w:val="left"/>
              <w:rPr>
                <w:sz w:val="18"/>
                <w:szCs w:val="18"/>
                <w:lang w:val="en-US" w:eastAsia="zh-CN"/>
              </w:rPr>
            </w:pPr>
            <w:r>
              <w:rPr>
                <w:sz w:val="18"/>
                <w:szCs w:val="18"/>
              </w:rPr>
              <w:t>Monténégro</w:t>
            </w:r>
          </w:p>
        </w:tc>
        <w:tc>
          <w:tcPr>
            <w:tcW w:w="1181" w:type="dxa"/>
            <w:shd w:val="clear" w:color="auto" w:fill="auto"/>
            <w:vAlign w:val="center"/>
            <w:hideMark/>
          </w:tcPr>
          <w:p w14:paraId="021527E8" w14:textId="77777777" w:rsidR="00D9268F" w:rsidRPr="00085775" w:rsidRDefault="00D9268F" w:rsidP="00872C83">
            <w:pPr>
              <w:jc w:val="right"/>
              <w:rPr>
                <w:sz w:val="18"/>
                <w:szCs w:val="18"/>
                <w:lang w:val="en-US" w:eastAsia="zh-CN"/>
              </w:rPr>
            </w:pPr>
            <w:r>
              <w:rPr>
                <w:sz w:val="18"/>
                <w:szCs w:val="18"/>
              </w:rPr>
              <w:t>0,004</w:t>
            </w:r>
          </w:p>
        </w:tc>
        <w:tc>
          <w:tcPr>
            <w:tcW w:w="1181" w:type="dxa"/>
            <w:shd w:val="clear" w:color="auto" w:fill="auto"/>
            <w:noWrap/>
            <w:vAlign w:val="center"/>
            <w:hideMark/>
          </w:tcPr>
          <w:p w14:paraId="00A89DF7" w14:textId="77777777" w:rsidR="00D9268F" w:rsidRPr="00085775" w:rsidRDefault="00D9268F" w:rsidP="00872C83">
            <w:pPr>
              <w:jc w:val="right"/>
              <w:rPr>
                <w:sz w:val="18"/>
                <w:szCs w:val="18"/>
                <w:lang w:val="en-US" w:eastAsia="zh-CN"/>
              </w:rPr>
            </w:pPr>
            <w:r>
              <w:rPr>
                <w:sz w:val="18"/>
                <w:szCs w:val="18"/>
              </w:rPr>
              <w:t>0,006</w:t>
            </w:r>
          </w:p>
        </w:tc>
        <w:tc>
          <w:tcPr>
            <w:tcW w:w="1181" w:type="dxa"/>
            <w:shd w:val="clear" w:color="auto" w:fill="auto"/>
            <w:noWrap/>
            <w:vAlign w:val="center"/>
            <w:hideMark/>
          </w:tcPr>
          <w:p w14:paraId="5FC0C66D" w14:textId="77777777" w:rsidR="00D9268F" w:rsidRPr="00085775" w:rsidRDefault="00D9268F" w:rsidP="00872C83">
            <w:pPr>
              <w:jc w:val="right"/>
              <w:rPr>
                <w:sz w:val="18"/>
                <w:szCs w:val="18"/>
                <w:lang w:val="en-US" w:eastAsia="zh-CN"/>
              </w:rPr>
            </w:pPr>
            <w:r>
              <w:rPr>
                <w:sz w:val="18"/>
                <w:szCs w:val="18"/>
              </w:rPr>
              <w:t>147</w:t>
            </w:r>
          </w:p>
        </w:tc>
        <w:tc>
          <w:tcPr>
            <w:tcW w:w="1181" w:type="dxa"/>
            <w:shd w:val="clear" w:color="auto" w:fill="auto"/>
            <w:noWrap/>
            <w:vAlign w:val="center"/>
            <w:hideMark/>
          </w:tcPr>
          <w:p w14:paraId="01892F31" w14:textId="77777777" w:rsidR="00D9268F" w:rsidRPr="00085775" w:rsidRDefault="00D9268F" w:rsidP="00872C83">
            <w:pPr>
              <w:jc w:val="right"/>
              <w:rPr>
                <w:sz w:val="18"/>
                <w:szCs w:val="18"/>
                <w:lang w:val="en-US" w:eastAsia="zh-CN"/>
              </w:rPr>
            </w:pPr>
            <w:r>
              <w:rPr>
                <w:sz w:val="18"/>
                <w:szCs w:val="18"/>
              </w:rPr>
              <w:t>161</w:t>
            </w:r>
          </w:p>
        </w:tc>
        <w:tc>
          <w:tcPr>
            <w:tcW w:w="1181" w:type="dxa"/>
            <w:shd w:val="clear" w:color="auto" w:fill="auto"/>
            <w:noWrap/>
            <w:vAlign w:val="center"/>
            <w:hideMark/>
          </w:tcPr>
          <w:p w14:paraId="06E42B3E" w14:textId="77777777" w:rsidR="00D9268F" w:rsidRPr="00085775" w:rsidRDefault="00D9268F" w:rsidP="00872C83">
            <w:pPr>
              <w:jc w:val="right"/>
              <w:rPr>
                <w:sz w:val="18"/>
                <w:szCs w:val="18"/>
                <w:lang w:val="en-US" w:eastAsia="zh-CN"/>
              </w:rPr>
            </w:pPr>
            <w:r>
              <w:rPr>
                <w:sz w:val="18"/>
                <w:szCs w:val="18"/>
              </w:rPr>
              <w:t>309</w:t>
            </w:r>
          </w:p>
        </w:tc>
      </w:tr>
      <w:tr w:rsidR="00D9268F" w:rsidRPr="00085775" w14:paraId="44A85B43" w14:textId="77777777" w:rsidTr="00197FDE">
        <w:trPr>
          <w:cantSplit/>
          <w:trHeight w:val="245"/>
        </w:trPr>
        <w:tc>
          <w:tcPr>
            <w:tcW w:w="3599" w:type="dxa"/>
            <w:shd w:val="clear" w:color="auto" w:fill="auto"/>
            <w:vAlign w:val="center"/>
            <w:hideMark/>
          </w:tcPr>
          <w:p w14:paraId="28D95835" w14:textId="77777777" w:rsidR="00D9268F" w:rsidRPr="00085775" w:rsidRDefault="00D9268F" w:rsidP="00872C83">
            <w:pPr>
              <w:ind w:left="144" w:hanging="144"/>
              <w:jc w:val="left"/>
              <w:rPr>
                <w:sz w:val="18"/>
                <w:szCs w:val="18"/>
                <w:lang w:val="en-US" w:eastAsia="zh-CN"/>
              </w:rPr>
            </w:pPr>
            <w:r>
              <w:rPr>
                <w:sz w:val="18"/>
                <w:szCs w:val="18"/>
              </w:rPr>
              <w:t>Mozambique</w:t>
            </w:r>
          </w:p>
        </w:tc>
        <w:tc>
          <w:tcPr>
            <w:tcW w:w="1181" w:type="dxa"/>
            <w:shd w:val="clear" w:color="auto" w:fill="auto"/>
            <w:vAlign w:val="center"/>
            <w:hideMark/>
          </w:tcPr>
          <w:p w14:paraId="3519BA41" w14:textId="77777777" w:rsidR="00D9268F" w:rsidRPr="00085775" w:rsidRDefault="00D9268F" w:rsidP="00872C83">
            <w:pPr>
              <w:jc w:val="right"/>
              <w:rPr>
                <w:sz w:val="18"/>
                <w:szCs w:val="18"/>
                <w:lang w:val="en-US" w:eastAsia="zh-CN"/>
              </w:rPr>
            </w:pPr>
            <w:r>
              <w:rPr>
                <w:sz w:val="18"/>
                <w:szCs w:val="18"/>
              </w:rPr>
              <w:t>0,004</w:t>
            </w:r>
          </w:p>
        </w:tc>
        <w:tc>
          <w:tcPr>
            <w:tcW w:w="1181" w:type="dxa"/>
            <w:shd w:val="clear" w:color="auto" w:fill="auto"/>
            <w:noWrap/>
            <w:vAlign w:val="center"/>
            <w:hideMark/>
          </w:tcPr>
          <w:p w14:paraId="370B10A7" w14:textId="77777777" w:rsidR="00D9268F" w:rsidRPr="00085775" w:rsidRDefault="00D9268F" w:rsidP="00872C83">
            <w:pPr>
              <w:jc w:val="right"/>
              <w:rPr>
                <w:sz w:val="18"/>
                <w:szCs w:val="18"/>
                <w:lang w:val="en-US" w:eastAsia="zh-CN"/>
              </w:rPr>
            </w:pPr>
            <w:r>
              <w:rPr>
                <w:sz w:val="18"/>
                <w:szCs w:val="18"/>
              </w:rPr>
              <w:t>0,006</w:t>
            </w:r>
          </w:p>
        </w:tc>
        <w:tc>
          <w:tcPr>
            <w:tcW w:w="1181" w:type="dxa"/>
            <w:shd w:val="clear" w:color="auto" w:fill="auto"/>
            <w:noWrap/>
            <w:vAlign w:val="center"/>
            <w:hideMark/>
          </w:tcPr>
          <w:p w14:paraId="3E8AA39F" w14:textId="77777777" w:rsidR="00D9268F" w:rsidRPr="00085775" w:rsidRDefault="00D9268F" w:rsidP="00872C83">
            <w:pPr>
              <w:jc w:val="right"/>
              <w:rPr>
                <w:sz w:val="18"/>
                <w:szCs w:val="18"/>
                <w:lang w:val="en-US" w:eastAsia="zh-CN"/>
              </w:rPr>
            </w:pPr>
            <w:r>
              <w:rPr>
                <w:sz w:val="18"/>
                <w:szCs w:val="18"/>
              </w:rPr>
              <w:t>147</w:t>
            </w:r>
          </w:p>
        </w:tc>
        <w:tc>
          <w:tcPr>
            <w:tcW w:w="1181" w:type="dxa"/>
            <w:shd w:val="clear" w:color="auto" w:fill="auto"/>
            <w:noWrap/>
            <w:vAlign w:val="center"/>
            <w:hideMark/>
          </w:tcPr>
          <w:p w14:paraId="67B3D324" w14:textId="77777777" w:rsidR="00D9268F" w:rsidRPr="00085775" w:rsidRDefault="00D9268F" w:rsidP="00872C83">
            <w:pPr>
              <w:jc w:val="right"/>
              <w:rPr>
                <w:sz w:val="18"/>
                <w:szCs w:val="18"/>
                <w:lang w:val="en-US" w:eastAsia="zh-CN"/>
              </w:rPr>
            </w:pPr>
            <w:r>
              <w:rPr>
                <w:sz w:val="18"/>
                <w:szCs w:val="18"/>
              </w:rPr>
              <w:t>161</w:t>
            </w:r>
          </w:p>
        </w:tc>
        <w:tc>
          <w:tcPr>
            <w:tcW w:w="1181" w:type="dxa"/>
            <w:shd w:val="clear" w:color="auto" w:fill="auto"/>
            <w:noWrap/>
            <w:vAlign w:val="center"/>
            <w:hideMark/>
          </w:tcPr>
          <w:p w14:paraId="78B7F7BF" w14:textId="77777777" w:rsidR="00D9268F" w:rsidRPr="00085775" w:rsidRDefault="00D9268F" w:rsidP="00872C83">
            <w:pPr>
              <w:jc w:val="right"/>
              <w:rPr>
                <w:sz w:val="18"/>
                <w:szCs w:val="18"/>
                <w:lang w:val="en-US" w:eastAsia="zh-CN"/>
              </w:rPr>
            </w:pPr>
            <w:r>
              <w:rPr>
                <w:sz w:val="18"/>
                <w:szCs w:val="18"/>
              </w:rPr>
              <w:t>309</w:t>
            </w:r>
          </w:p>
        </w:tc>
      </w:tr>
      <w:tr w:rsidR="00D9268F" w:rsidRPr="00085775" w14:paraId="110D994E" w14:textId="77777777" w:rsidTr="00197FDE">
        <w:trPr>
          <w:cantSplit/>
          <w:trHeight w:val="245"/>
        </w:trPr>
        <w:tc>
          <w:tcPr>
            <w:tcW w:w="3599" w:type="dxa"/>
            <w:shd w:val="clear" w:color="auto" w:fill="auto"/>
            <w:vAlign w:val="center"/>
            <w:hideMark/>
          </w:tcPr>
          <w:p w14:paraId="09C2035E" w14:textId="77777777" w:rsidR="00D9268F" w:rsidRPr="00085775" w:rsidRDefault="00D9268F" w:rsidP="00872C83">
            <w:pPr>
              <w:ind w:left="144" w:hanging="144"/>
              <w:jc w:val="left"/>
              <w:rPr>
                <w:sz w:val="18"/>
                <w:szCs w:val="18"/>
                <w:lang w:val="en-US" w:eastAsia="zh-CN"/>
              </w:rPr>
            </w:pPr>
            <w:r>
              <w:rPr>
                <w:sz w:val="18"/>
                <w:szCs w:val="18"/>
              </w:rPr>
              <w:t>Myanmar</w:t>
            </w:r>
          </w:p>
        </w:tc>
        <w:tc>
          <w:tcPr>
            <w:tcW w:w="1181" w:type="dxa"/>
            <w:shd w:val="clear" w:color="auto" w:fill="auto"/>
            <w:vAlign w:val="center"/>
            <w:hideMark/>
          </w:tcPr>
          <w:p w14:paraId="7307E172"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1060CA61"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6C40975E"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04FBF0D5"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5052BC46" w14:textId="77777777" w:rsidR="00D9268F" w:rsidRPr="00085775" w:rsidRDefault="00D9268F" w:rsidP="00872C83">
            <w:pPr>
              <w:jc w:val="right"/>
              <w:rPr>
                <w:sz w:val="18"/>
                <w:szCs w:val="18"/>
                <w:lang w:val="en-US" w:eastAsia="zh-CN"/>
              </w:rPr>
            </w:pPr>
            <w:r>
              <w:rPr>
                <w:sz w:val="18"/>
                <w:szCs w:val="18"/>
              </w:rPr>
              <w:t>493</w:t>
            </w:r>
          </w:p>
        </w:tc>
      </w:tr>
      <w:tr w:rsidR="00D9268F" w:rsidRPr="00085775" w14:paraId="25CC064C" w14:textId="77777777" w:rsidTr="00197FDE">
        <w:trPr>
          <w:cantSplit/>
          <w:trHeight w:val="245"/>
        </w:trPr>
        <w:tc>
          <w:tcPr>
            <w:tcW w:w="3599" w:type="dxa"/>
            <w:shd w:val="clear" w:color="auto" w:fill="auto"/>
            <w:vAlign w:val="center"/>
            <w:hideMark/>
          </w:tcPr>
          <w:p w14:paraId="51BF10F0" w14:textId="77777777" w:rsidR="00D9268F" w:rsidRPr="00085775" w:rsidRDefault="00D9268F" w:rsidP="00872C83">
            <w:pPr>
              <w:ind w:left="144" w:hanging="144"/>
              <w:jc w:val="left"/>
              <w:rPr>
                <w:sz w:val="18"/>
                <w:szCs w:val="18"/>
                <w:lang w:val="en-US" w:eastAsia="zh-CN"/>
              </w:rPr>
            </w:pPr>
            <w:r>
              <w:rPr>
                <w:sz w:val="18"/>
                <w:szCs w:val="18"/>
              </w:rPr>
              <w:t>Namibie</w:t>
            </w:r>
          </w:p>
        </w:tc>
        <w:tc>
          <w:tcPr>
            <w:tcW w:w="1181" w:type="dxa"/>
            <w:shd w:val="clear" w:color="auto" w:fill="auto"/>
            <w:vAlign w:val="center"/>
            <w:hideMark/>
          </w:tcPr>
          <w:p w14:paraId="29F9AB98" w14:textId="77777777" w:rsidR="00D9268F" w:rsidRPr="00085775" w:rsidRDefault="00D9268F" w:rsidP="00872C83">
            <w:pPr>
              <w:jc w:val="right"/>
              <w:rPr>
                <w:sz w:val="18"/>
                <w:szCs w:val="18"/>
                <w:lang w:val="en-US" w:eastAsia="zh-CN"/>
              </w:rPr>
            </w:pPr>
            <w:r>
              <w:rPr>
                <w:sz w:val="18"/>
                <w:szCs w:val="18"/>
              </w:rPr>
              <w:t>0,009</w:t>
            </w:r>
          </w:p>
        </w:tc>
        <w:tc>
          <w:tcPr>
            <w:tcW w:w="1181" w:type="dxa"/>
            <w:shd w:val="clear" w:color="auto" w:fill="auto"/>
            <w:noWrap/>
            <w:vAlign w:val="center"/>
            <w:hideMark/>
          </w:tcPr>
          <w:p w14:paraId="6A38A8FA" w14:textId="77777777" w:rsidR="00D9268F" w:rsidRPr="00085775" w:rsidRDefault="00D9268F" w:rsidP="00872C83">
            <w:pPr>
              <w:jc w:val="right"/>
              <w:rPr>
                <w:sz w:val="18"/>
                <w:szCs w:val="18"/>
                <w:lang w:val="en-US" w:eastAsia="zh-CN"/>
              </w:rPr>
            </w:pPr>
            <w:r>
              <w:rPr>
                <w:sz w:val="18"/>
                <w:szCs w:val="18"/>
              </w:rPr>
              <w:t>0,014</w:t>
            </w:r>
          </w:p>
        </w:tc>
        <w:tc>
          <w:tcPr>
            <w:tcW w:w="1181" w:type="dxa"/>
            <w:shd w:val="clear" w:color="auto" w:fill="auto"/>
            <w:noWrap/>
            <w:vAlign w:val="center"/>
            <w:hideMark/>
          </w:tcPr>
          <w:p w14:paraId="1AB778F5" w14:textId="77777777" w:rsidR="00D9268F" w:rsidRPr="00085775" w:rsidRDefault="00D9268F" w:rsidP="00872C83">
            <w:pPr>
              <w:jc w:val="right"/>
              <w:rPr>
                <w:sz w:val="18"/>
                <w:szCs w:val="18"/>
                <w:lang w:val="en-US" w:eastAsia="zh-CN"/>
              </w:rPr>
            </w:pPr>
            <w:r>
              <w:rPr>
                <w:sz w:val="18"/>
                <w:szCs w:val="18"/>
              </w:rPr>
              <w:t>331</w:t>
            </w:r>
          </w:p>
        </w:tc>
        <w:tc>
          <w:tcPr>
            <w:tcW w:w="1181" w:type="dxa"/>
            <w:shd w:val="clear" w:color="auto" w:fill="auto"/>
            <w:noWrap/>
            <w:vAlign w:val="center"/>
            <w:hideMark/>
          </w:tcPr>
          <w:p w14:paraId="0BA80555" w14:textId="77777777" w:rsidR="00D9268F" w:rsidRPr="00085775" w:rsidRDefault="00D9268F" w:rsidP="00872C83">
            <w:pPr>
              <w:jc w:val="right"/>
              <w:rPr>
                <w:sz w:val="18"/>
                <w:szCs w:val="18"/>
                <w:lang w:val="en-US" w:eastAsia="zh-CN"/>
              </w:rPr>
            </w:pPr>
            <w:r>
              <w:rPr>
                <w:sz w:val="18"/>
                <w:szCs w:val="18"/>
              </w:rPr>
              <w:t>363</w:t>
            </w:r>
          </w:p>
        </w:tc>
        <w:tc>
          <w:tcPr>
            <w:tcW w:w="1181" w:type="dxa"/>
            <w:shd w:val="clear" w:color="auto" w:fill="auto"/>
            <w:noWrap/>
            <w:vAlign w:val="center"/>
            <w:hideMark/>
          </w:tcPr>
          <w:p w14:paraId="47E13571" w14:textId="77777777" w:rsidR="00D9268F" w:rsidRPr="00085775" w:rsidRDefault="00D9268F" w:rsidP="00872C83">
            <w:pPr>
              <w:jc w:val="right"/>
              <w:rPr>
                <w:sz w:val="18"/>
                <w:szCs w:val="18"/>
                <w:lang w:val="en-US" w:eastAsia="zh-CN"/>
              </w:rPr>
            </w:pPr>
            <w:r>
              <w:rPr>
                <w:sz w:val="18"/>
                <w:szCs w:val="18"/>
              </w:rPr>
              <w:t>694</w:t>
            </w:r>
          </w:p>
        </w:tc>
      </w:tr>
      <w:tr w:rsidR="00D9268F" w:rsidRPr="00085775" w14:paraId="4DC9ECCD" w14:textId="77777777" w:rsidTr="00197FDE">
        <w:trPr>
          <w:cantSplit/>
          <w:trHeight w:val="245"/>
        </w:trPr>
        <w:tc>
          <w:tcPr>
            <w:tcW w:w="3599" w:type="dxa"/>
            <w:shd w:val="clear" w:color="auto" w:fill="auto"/>
            <w:vAlign w:val="center"/>
            <w:hideMark/>
          </w:tcPr>
          <w:p w14:paraId="1F1A47B6" w14:textId="77777777" w:rsidR="00D9268F" w:rsidRPr="00085775" w:rsidRDefault="00D9268F" w:rsidP="00872C83">
            <w:pPr>
              <w:ind w:left="144" w:hanging="144"/>
              <w:jc w:val="left"/>
              <w:rPr>
                <w:sz w:val="18"/>
                <w:szCs w:val="18"/>
                <w:lang w:val="en-US" w:eastAsia="zh-CN"/>
              </w:rPr>
            </w:pPr>
            <w:r>
              <w:rPr>
                <w:sz w:val="18"/>
                <w:szCs w:val="18"/>
              </w:rPr>
              <w:t>Népal</w:t>
            </w:r>
          </w:p>
        </w:tc>
        <w:tc>
          <w:tcPr>
            <w:tcW w:w="1181" w:type="dxa"/>
            <w:shd w:val="clear" w:color="auto" w:fill="auto"/>
            <w:vAlign w:val="center"/>
            <w:hideMark/>
          </w:tcPr>
          <w:p w14:paraId="4E3DCA23"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33808352"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643ABC20"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3C500193"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64593818" w14:textId="77777777" w:rsidR="00D9268F" w:rsidRPr="00085775" w:rsidRDefault="00D9268F" w:rsidP="00872C83">
            <w:pPr>
              <w:jc w:val="right"/>
              <w:rPr>
                <w:sz w:val="18"/>
                <w:szCs w:val="18"/>
                <w:lang w:val="en-US" w:eastAsia="zh-CN"/>
              </w:rPr>
            </w:pPr>
            <w:r>
              <w:rPr>
                <w:sz w:val="18"/>
                <w:szCs w:val="18"/>
              </w:rPr>
              <w:t>493</w:t>
            </w:r>
          </w:p>
        </w:tc>
      </w:tr>
      <w:tr w:rsidR="00D9268F" w:rsidRPr="00085775" w14:paraId="2E7B9DFF" w14:textId="77777777" w:rsidTr="00197FDE">
        <w:trPr>
          <w:cantSplit/>
          <w:trHeight w:val="245"/>
        </w:trPr>
        <w:tc>
          <w:tcPr>
            <w:tcW w:w="3599" w:type="dxa"/>
            <w:shd w:val="clear" w:color="auto" w:fill="auto"/>
            <w:vAlign w:val="center"/>
            <w:hideMark/>
          </w:tcPr>
          <w:p w14:paraId="568E4685" w14:textId="77777777" w:rsidR="00D9268F" w:rsidRPr="00085775" w:rsidRDefault="00D9268F" w:rsidP="00872C83">
            <w:pPr>
              <w:ind w:left="144" w:hanging="144"/>
              <w:jc w:val="left"/>
              <w:rPr>
                <w:sz w:val="18"/>
                <w:szCs w:val="18"/>
                <w:lang w:val="en-US" w:eastAsia="zh-CN"/>
              </w:rPr>
            </w:pPr>
            <w:r>
              <w:rPr>
                <w:sz w:val="18"/>
                <w:szCs w:val="18"/>
              </w:rPr>
              <w:t>Nicaragua</w:t>
            </w:r>
          </w:p>
        </w:tc>
        <w:tc>
          <w:tcPr>
            <w:tcW w:w="1181" w:type="dxa"/>
            <w:shd w:val="clear" w:color="auto" w:fill="auto"/>
            <w:vAlign w:val="center"/>
            <w:hideMark/>
          </w:tcPr>
          <w:p w14:paraId="2B343230"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0C761510" w14:textId="77777777" w:rsidR="00D9268F" w:rsidRPr="00085775" w:rsidRDefault="00D9268F" w:rsidP="00872C83">
            <w:pPr>
              <w:jc w:val="right"/>
              <w:rPr>
                <w:sz w:val="18"/>
                <w:szCs w:val="18"/>
                <w:lang w:val="en-US" w:eastAsia="zh-CN"/>
              </w:rPr>
            </w:pPr>
            <w:r>
              <w:rPr>
                <w:sz w:val="18"/>
                <w:szCs w:val="18"/>
              </w:rPr>
              <w:t>0,008</w:t>
            </w:r>
          </w:p>
        </w:tc>
        <w:tc>
          <w:tcPr>
            <w:tcW w:w="1181" w:type="dxa"/>
            <w:shd w:val="clear" w:color="auto" w:fill="auto"/>
            <w:noWrap/>
            <w:vAlign w:val="center"/>
            <w:hideMark/>
          </w:tcPr>
          <w:p w14:paraId="2912AE14" w14:textId="77777777" w:rsidR="00D9268F" w:rsidRPr="00085775" w:rsidRDefault="00D9268F" w:rsidP="00872C83">
            <w:pPr>
              <w:jc w:val="right"/>
              <w:rPr>
                <w:sz w:val="18"/>
                <w:szCs w:val="18"/>
                <w:lang w:val="en-US" w:eastAsia="zh-CN"/>
              </w:rPr>
            </w:pPr>
            <w:r>
              <w:rPr>
                <w:sz w:val="18"/>
                <w:szCs w:val="18"/>
              </w:rPr>
              <w:t>184</w:t>
            </w:r>
          </w:p>
        </w:tc>
        <w:tc>
          <w:tcPr>
            <w:tcW w:w="1181" w:type="dxa"/>
            <w:shd w:val="clear" w:color="auto" w:fill="auto"/>
            <w:noWrap/>
            <w:vAlign w:val="center"/>
            <w:hideMark/>
          </w:tcPr>
          <w:p w14:paraId="4CACEFA2" w14:textId="77777777" w:rsidR="00D9268F" w:rsidRPr="00085775" w:rsidRDefault="00D9268F" w:rsidP="00872C83">
            <w:pPr>
              <w:jc w:val="right"/>
              <w:rPr>
                <w:sz w:val="18"/>
                <w:szCs w:val="18"/>
                <w:lang w:val="en-US" w:eastAsia="zh-CN"/>
              </w:rPr>
            </w:pPr>
            <w:r>
              <w:rPr>
                <w:sz w:val="18"/>
                <w:szCs w:val="18"/>
              </w:rPr>
              <w:t>202</w:t>
            </w:r>
          </w:p>
        </w:tc>
        <w:tc>
          <w:tcPr>
            <w:tcW w:w="1181" w:type="dxa"/>
            <w:shd w:val="clear" w:color="auto" w:fill="auto"/>
            <w:noWrap/>
            <w:vAlign w:val="center"/>
            <w:hideMark/>
          </w:tcPr>
          <w:p w14:paraId="217206CD" w14:textId="77777777" w:rsidR="00D9268F" w:rsidRPr="00085775" w:rsidRDefault="00D9268F" w:rsidP="00872C83">
            <w:pPr>
              <w:jc w:val="right"/>
              <w:rPr>
                <w:sz w:val="18"/>
                <w:szCs w:val="18"/>
                <w:lang w:val="en-US" w:eastAsia="zh-CN"/>
              </w:rPr>
            </w:pPr>
            <w:r>
              <w:rPr>
                <w:sz w:val="18"/>
                <w:szCs w:val="18"/>
              </w:rPr>
              <w:t>386</w:t>
            </w:r>
          </w:p>
        </w:tc>
      </w:tr>
      <w:tr w:rsidR="00D9268F" w:rsidRPr="00085775" w14:paraId="0EFCE599" w14:textId="77777777" w:rsidTr="00197FDE">
        <w:trPr>
          <w:cantSplit/>
          <w:trHeight w:val="245"/>
        </w:trPr>
        <w:tc>
          <w:tcPr>
            <w:tcW w:w="3599" w:type="dxa"/>
            <w:shd w:val="clear" w:color="auto" w:fill="auto"/>
            <w:vAlign w:val="center"/>
            <w:hideMark/>
          </w:tcPr>
          <w:p w14:paraId="576909F7" w14:textId="77777777" w:rsidR="00D9268F" w:rsidRPr="00085775" w:rsidRDefault="00D9268F" w:rsidP="00872C83">
            <w:pPr>
              <w:ind w:left="144" w:hanging="144"/>
              <w:jc w:val="left"/>
              <w:rPr>
                <w:sz w:val="18"/>
                <w:szCs w:val="18"/>
                <w:lang w:val="en-US" w:eastAsia="zh-CN"/>
              </w:rPr>
            </w:pPr>
            <w:r>
              <w:rPr>
                <w:sz w:val="18"/>
                <w:szCs w:val="18"/>
              </w:rPr>
              <w:t>Niger</w:t>
            </w:r>
          </w:p>
        </w:tc>
        <w:tc>
          <w:tcPr>
            <w:tcW w:w="1181" w:type="dxa"/>
            <w:shd w:val="clear" w:color="auto" w:fill="auto"/>
            <w:vAlign w:val="center"/>
            <w:hideMark/>
          </w:tcPr>
          <w:p w14:paraId="73B029C3"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483F004C"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33FB3129" w14:textId="77777777" w:rsidR="00D9268F" w:rsidRPr="00085775" w:rsidRDefault="00D9268F" w:rsidP="00872C83">
            <w:pPr>
              <w:jc w:val="right"/>
              <w:rPr>
                <w:sz w:val="18"/>
                <w:szCs w:val="18"/>
                <w:lang w:val="en-US" w:eastAsia="zh-CN"/>
              </w:rPr>
            </w:pPr>
            <w:r>
              <w:rPr>
                <w:sz w:val="18"/>
                <w:szCs w:val="18"/>
              </w:rPr>
              <w:t>110</w:t>
            </w:r>
          </w:p>
        </w:tc>
        <w:tc>
          <w:tcPr>
            <w:tcW w:w="1181" w:type="dxa"/>
            <w:shd w:val="clear" w:color="auto" w:fill="auto"/>
            <w:noWrap/>
            <w:vAlign w:val="center"/>
            <w:hideMark/>
          </w:tcPr>
          <w:p w14:paraId="4699CBA9" w14:textId="77777777" w:rsidR="00D9268F" w:rsidRPr="00085775" w:rsidRDefault="00D9268F" w:rsidP="00872C83">
            <w:pPr>
              <w:jc w:val="right"/>
              <w:rPr>
                <w:sz w:val="18"/>
                <w:szCs w:val="18"/>
                <w:lang w:val="en-US" w:eastAsia="zh-CN"/>
              </w:rPr>
            </w:pPr>
            <w:r>
              <w:rPr>
                <w:sz w:val="18"/>
                <w:szCs w:val="18"/>
              </w:rPr>
              <w:t>121</w:t>
            </w:r>
          </w:p>
        </w:tc>
        <w:tc>
          <w:tcPr>
            <w:tcW w:w="1181" w:type="dxa"/>
            <w:shd w:val="clear" w:color="auto" w:fill="auto"/>
            <w:noWrap/>
            <w:vAlign w:val="center"/>
            <w:hideMark/>
          </w:tcPr>
          <w:p w14:paraId="1526DD1A" w14:textId="77777777" w:rsidR="00D9268F" w:rsidRPr="00085775" w:rsidRDefault="00D9268F" w:rsidP="00872C83">
            <w:pPr>
              <w:jc w:val="right"/>
              <w:rPr>
                <w:sz w:val="18"/>
                <w:szCs w:val="18"/>
                <w:lang w:val="en-US" w:eastAsia="zh-CN"/>
              </w:rPr>
            </w:pPr>
            <w:r>
              <w:rPr>
                <w:sz w:val="18"/>
                <w:szCs w:val="18"/>
              </w:rPr>
              <w:t>231</w:t>
            </w:r>
          </w:p>
        </w:tc>
      </w:tr>
      <w:tr w:rsidR="00D9268F" w:rsidRPr="00085775" w14:paraId="3E66A2FF" w14:textId="77777777" w:rsidTr="00197FDE">
        <w:trPr>
          <w:cantSplit/>
          <w:trHeight w:val="245"/>
        </w:trPr>
        <w:tc>
          <w:tcPr>
            <w:tcW w:w="3599" w:type="dxa"/>
            <w:shd w:val="clear" w:color="auto" w:fill="auto"/>
            <w:noWrap/>
            <w:vAlign w:val="center"/>
            <w:hideMark/>
          </w:tcPr>
          <w:p w14:paraId="1700C612" w14:textId="77777777" w:rsidR="00D9268F" w:rsidRPr="00085775" w:rsidRDefault="00D9268F" w:rsidP="00872C83">
            <w:pPr>
              <w:ind w:left="144" w:hanging="144"/>
              <w:jc w:val="left"/>
              <w:rPr>
                <w:sz w:val="18"/>
                <w:szCs w:val="18"/>
                <w:lang w:val="en-US" w:eastAsia="zh-CN"/>
              </w:rPr>
            </w:pPr>
            <w:r>
              <w:rPr>
                <w:sz w:val="18"/>
                <w:szCs w:val="18"/>
              </w:rPr>
              <w:t>Nigeria</w:t>
            </w:r>
          </w:p>
        </w:tc>
        <w:tc>
          <w:tcPr>
            <w:tcW w:w="1181" w:type="dxa"/>
            <w:shd w:val="clear" w:color="auto" w:fill="auto"/>
            <w:noWrap/>
            <w:vAlign w:val="center"/>
            <w:hideMark/>
          </w:tcPr>
          <w:p w14:paraId="13BB6FD1" w14:textId="77777777" w:rsidR="00D9268F" w:rsidRPr="00085775" w:rsidRDefault="00D9268F" w:rsidP="00872C83">
            <w:pPr>
              <w:jc w:val="right"/>
              <w:rPr>
                <w:sz w:val="18"/>
                <w:szCs w:val="18"/>
                <w:lang w:val="en-US" w:eastAsia="zh-CN"/>
              </w:rPr>
            </w:pPr>
            <w:r>
              <w:rPr>
                <w:sz w:val="18"/>
                <w:szCs w:val="18"/>
              </w:rPr>
              <w:t>0,182</w:t>
            </w:r>
          </w:p>
        </w:tc>
        <w:tc>
          <w:tcPr>
            <w:tcW w:w="1181" w:type="dxa"/>
            <w:shd w:val="clear" w:color="auto" w:fill="auto"/>
            <w:noWrap/>
            <w:vAlign w:val="center"/>
            <w:hideMark/>
          </w:tcPr>
          <w:p w14:paraId="18BD5F26" w14:textId="77777777" w:rsidR="00D9268F" w:rsidRPr="00085775" w:rsidRDefault="00D9268F" w:rsidP="00872C83">
            <w:pPr>
              <w:jc w:val="right"/>
              <w:rPr>
                <w:sz w:val="18"/>
                <w:szCs w:val="18"/>
                <w:lang w:val="en-US" w:eastAsia="zh-CN"/>
              </w:rPr>
            </w:pPr>
            <w:r>
              <w:rPr>
                <w:sz w:val="18"/>
                <w:szCs w:val="18"/>
              </w:rPr>
              <w:t>0,285</w:t>
            </w:r>
          </w:p>
        </w:tc>
        <w:tc>
          <w:tcPr>
            <w:tcW w:w="1181" w:type="dxa"/>
            <w:shd w:val="clear" w:color="auto" w:fill="auto"/>
            <w:noWrap/>
            <w:vAlign w:val="center"/>
            <w:hideMark/>
          </w:tcPr>
          <w:p w14:paraId="33F7ED74" w14:textId="77777777" w:rsidR="00D9268F" w:rsidRPr="00085775" w:rsidRDefault="00D9268F" w:rsidP="00872C83">
            <w:pPr>
              <w:jc w:val="right"/>
              <w:rPr>
                <w:sz w:val="18"/>
                <w:szCs w:val="18"/>
                <w:lang w:val="en-US" w:eastAsia="zh-CN"/>
              </w:rPr>
            </w:pPr>
            <w:r>
              <w:rPr>
                <w:sz w:val="18"/>
                <w:szCs w:val="18"/>
              </w:rPr>
              <w:t>6 696</w:t>
            </w:r>
          </w:p>
        </w:tc>
        <w:tc>
          <w:tcPr>
            <w:tcW w:w="1181" w:type="dxa"/>
            <w:shd w:val="clear" w:color="auto" w:fill="auto"/>
            <w:noWrap/>
            <w:vAlign w:val="center"/>
            <w:hideMark/>
          </w:tcPr>
          <w:p w14:paraId="495D3AE8" w14:textId="77777777" w:rsidR="00D9268F" w:rsidRPr="00085775" w:rsidRDefault="00D9268F" w:rsidP="00872C83">
            <w:pPr>
              <w:jc w:val="right"/>
              <w:rPr>
                <w:sz w:val="18"/>
                <w:szCs w:val="18"/>
                <w:lang w:val="en-US" w:eastAsia="zh-CN"/>
              </w:rPr>
            </w:pPr>
            <w:r>
              <w:rPr>
                <w:sz w:val="18"/>
                <w:szCs w:val="18"/>
              </w:rPr>
              <w:t>7 344</w:t>
            </w:r>
          </w:p>
        </w:tc>
        <w:tc>
          <w:tcPr>
            <w:tcW w:w="1181" w:type="dxa"/>
            <w:shd w:val="clear" w:color="auto" w:fill="auto"/>
            <w:noWrap/>
            <w:vAlign w:val="center"/>
            <w:hideMark/>
          </w:tcPr>
          <w:p w14:paraId="18A99FDD" w14:textId="77777777" w:rsidR="00D9268F" w:rsidRPr="00085775" w:rsidRDefault="00D9268F" w:rsidP="00872C83">
            <w:pPr>
              <w:jc w:val="right"/>
              <w:rPr>
                <w:sz w:val="18"/>
                <w:szCs w:val="18"/>
                <w:lang w:val="en-US" w:eastAsia="zh-CN"/>
              </w:rPr>
            </w:pPr>
            <w:r>
              <w:rPr>
                <w:sz w:val="18"/>
                <w:szCs w:val="18"/>
              </w:rPr>
              <w:t>14 040</w:t>
            </w:r>
          </w:p>
        </w:tc>
      </w:tr>
      <w:tr w:rsidR="00D9268F" w:rsidRPr="00085775" w14:paraId="66E9140A" w14:textId="77777777" w:rsidTr="00197FDE">
        <w:trPr>
          <w:cantSplit/>
          <w:trHeight w:val="245"/>
        </w:trPr>
        <w:tc>
          <w:tcPr>
            <w:tcW w:w="3599" w:type="dxa"/>
            <w:shd w:val="clear" w:color="auto" w:fill="auto"/>
            <w:vAlign w:val="center"/>
            <w:hideMark/>
          </w:tcPr>
          <w:p w14:paraId="0287F5F2" w14:textId="77777777" w:rsidR="00D9268F" w:rsidRPr="00085775" w:rsidRDefault="00D9268F" w:rsidP="00872C83">
            <w:pPr>
              <w:ind w:left="144" w:hanging="144"/>
              <w:jc w:val="left"/>
              <w:rPr>
                <w:sz w:val="18"/>
                <w:szCs w:val="18"/>
                <w:lang w:val="en-US" w:eastAsia="zh-CN"/>
              </w:rPr>
            </w:pPr>
            <w:r>
              <w:rPr>
                <w:sz w:val="18"/>
                <w:szCs w:val="18"/>
              </w:rPr>
              <w:t>Norvège</w:t>
            </w:r>
          </w:p>
        </w:tc>
        <w:tc>
          <w:tcPr>
            <w:tcW w:w="1181" w:type="dxa"/>
            <w:shd w:val="clear" w:color="auto" w:fill="auto"/>
            <w:vAlign w:val="center"/>
            <w:hideMark/>
          </w:tcPr>
          <w:p w14:paraId="34F2E835" w14:textId="77777777" w:rsidR="00D9268F" w:rsidRPr="00085775" w:rsidRDefault="00D9268F" w:rsidP="00872C83">
            <w:pPr>
              <w:jc w:val="right"/>
              <w:rPr>
                <w:sz w:val="18"/>
                <w:szCs w:val="18"/>
                <w:lang w:val="en-US" w:eastAsia="zh-CN"/>
              </w:rPr>
            </w:pPr>
            <w:r>
              <w:rPr>
                <w:sz w:val="18"/>
                <w:szCs w:val="18"/>
              </w:rPr>
              <w:t>0,679</w:t>
            </w:r>
          </w:p>
        </w:tc>
        <w:tc>
          <w:tcPr>
            <w:tcW w:w="1181" w:type="dxa"/>
            <w:shd w:val="clear" w:color="auto" w:fill="auto"/>
            <w:noWrap/>
            <w:vAlign w:val="center"/>
            <w:hideMark/>
          </w:tcPr>
          <w:p w14:paraId="65C301EF" w14:textId="77777777" w:rsidR="00D9268F" w:rsidRPr="00085775" w:rsidRDefault="00D9268F" w:rsidP="00872C83">
            <w:pPr>
              <w:jc w:val="right"/>
              <w:rPr>
                <w:sz w:val="18"/>
                <w:szCs w:val="18"/>
                <w:lang w:val="en-US" w:eastAsia="zh-CN"/>
              </w:rPr>
            </w:pPr>
            <w:r>
              <w:rPr>
                <w:sz w:val="18"/>
                <w:szCs w:val="18"/>
              </w:rPr>
              <w:t>1,062</w:t>
            </w:r>
          </w:p>
        </w:tc>
        <w:tc>
          <w:tcPr>
            <w:tcW w:w="1181" w:type="dxa"/>
            <w:shd w:val="clear" w:color="auto" w:fill="auto"/>
            <w:noWrap/>
            <w:vAlign w:val="center"/>
            <w:hideMark/>
          </w:tcPr>
          <w:p w14:paraId="052E2603" w14:textId="77777777" w:rsidR="00D9268F" w:rsidRPr="00085775" w:rsidRDefault="00D9268F" w:rsidP="00872C83">
            <w:pPr>
              <w:jc w:val="right"/>
              <w:rPr>
                <w:sz w:val="18"/>
                <w:szCs w:val="18"/>
                <w:lang w:val="en-US" w:eastAsia="zh-CN"/>
              </w:rPr>
            </w:pPr>
            <w:r>
              <w:rPr>
                <w:sz w:val="18"/>
                <w:szCs w:val="18"/>
              </w:rPr>
              <w:t>24 980</w:t>
            </w:r>
          </w:p>
        </w:tc>
        <w:tc>
          <w:tcPr>
            <w:tcW w:w="1181" w:type="dxa"/>
            <w:shd w:val="clear" w:color="auto" w:fill="auto"/>
            <w:noWrap/>
            <w:vAlign w:val="center"/>
            <w:hideMark/>
          </w:tcPr>
          <w:p w14:paraId="5675020D" w14:textId="77777777" w:rsidR="00D9268F" w:rsidRPr="00085775" w:rsidRDefault="00D9268F" w:rsidP="00872C83">
            <w:pPr>
              <w:jc w:val="right"/>
              <w:rPr>
                <w:sz w:val="18"/>
                <w:szCs w:val="18"/>
                <w:lang w:val="en-US" w:eastAsia="zh-CN"/>
              </w:rPr>
            </w:pPr>
            <w:r>
              <w:rPr>
                <w:sz w:val="18"/>
                <w:szCs w:val="18"/>
              </w:rPr>
              <w:t>27 399</w:t>
            </w:r>
          </w:p>
        </w:tc>
        <w:tc>
          <w:tcPr>
            <w:tcW w:w="1181" w:type="dxa"/>
            <w:shd w:val="clear" w:color="auto" w:fill="auto"/>
            <w:noWrap/>
            <w:vAlign w:val="center"/>
            <w:hideMark/>
          </w:tcPr>
          <w:p w14:paraId="61DC9911" w14:textId="77777777" w:rsidR="00D9268F" w:rsidRPr="00085775" w:rsidRDefault="00D9268F" w:rsidP="00872C83">
            <w:pPr>
              <w:jc w:val="right"/>
              <w:rPr>
                <w:sz w:val="18"/>
                <w:szCs w:val="18"/>
                <w:lang w:val="en-US" w:eastAsia="zh-CN"/>
              </w:rPr>
            </w:pPr>
            <w:r>
              <w:rPr>
                <w:sz w:val="18"/>
                <w:szCs w:val="18"/>
              </w:rPr>
              <w:t>52 379</w:t>
            </w:r>
          </w:p>
        </w:tc>
      </w:tr>
      <w:tr w:rsidR="00D9268F" w:rsidRPr="00085775" w14:paraId="44F69D0D" w14:textId="77777777" w:rsidTr="00197FDE">
        <w:trPr>
          <w:cantSplit/>
          <w:trHeight w:val="245"/>
        </w:trPr>
        <w:tc>
          <w:tcPr>
            <w:tcW w:w="3599" w:type="dxa"/>
            <w:shd w:val="clear" w:color="auto" w:fill="auto"/>
            <w:vAlign w:val="center"/>
            <w:hideMark/>
          </w:tcPr>
          <w:p w14:paraId="16B2AEEF" w14:textId="77777777" w:rsidR="00D9268F" w:rsidRPr="00085775" w:rsidRDefault="00D9268F" w:rsidP="00872C83">
            <w:pPr>
              <w:ind w:left="144" w:hanging="144"/>
              <w:jc w:val="left"/>
              <w:rPr>
                <w:sz w:val="18"/>
                <w:szCs w:val="18"/>
                <w:lang w:val="en-US" w:eastAsia="zh-CN"/>
              </w:rPr>
            </w:pPr>
            <w:r>
              <w:rPr>
                <w:sz w:val="18"/>
                <w:szCs w:val="18"/>
              </w:rPr>
              <w:t>Oman</w:t>
            </w:r>
          </w:p>
        </w:tc>
        <w:tc>
          <w:tcPr>
            <w:tcW w:w="1181" w:type="dxa"/>
            <w:shd w:val="clear" w:color="auto" w:fill="auto"/>
            <w:vAlign w:val="center"/>
            <w:hideMark/>
          </w:tcPr>
          <w:p w14:paraId="5FEDBE7F" w14:textId="77777777" w:rsidR="00D9268F" w:rsidRPr="00085775" w:rsidRDefault="00D9268F" w:rsidP="00872C83">
            <w:pPr>
              <w:jc w:val="right"/>
              <w:rPr>
                <w:sz w:val="18"/>
                <w:szCs w:val="18"/>
                <w:lang w:val="en-US" w:eastAsia="zh-CN"/>
              </w:rPr>
            </w:pPr>
            <w:r>
              <w:rPr>
                <w:sz w:val="18"/>
                <w:szCs w:val="18"/>
              </w:rPr>
              <w:t>0,111</w:t>
            </w:r>
          </w:p>
        </w:tc>
        <w:tc>
          <w:tcPr>
            <w:tcW w:w="1181" w:type="dxa"/>
            <w:shd w:val="clear" w:color="auto" w:fill="auto"/>
            <w:noWrap/>
            <w:vAlign w:val="center"/>
            <w:hideMark/>
          </w:tcPr>
          <w:p w14:paraId="3EB1E667" w14:textId="77777777" w:rsidR="00D9268F" w:rsidRPr="00085775" w:rsidRDefault="00D9268F" w:rsidP="00872C83">
            <w:pPr>
              <w:jc w:val="right"/>
              <w:rPr>
                <w:sz w:val="18"/>
                <w:szCs w:val="18"/>
                <w:lang w:val="en-US" w:eastAsia="zh-CN"/>
              </w:rPr>
            </w:pPr>
            <w:r>
              <w:rPr>
                <w:sz w:val="18"/>
                <w:szCs w:val="18"/>
              </w:rPr>
              <w:t>0,174</w:t>
            </w:r>
          </w:p>
        </w:tc>
        <w:tc>
          <w:tcPr>
            <w:tcW w:w="1181" w:type="dxa"/>
            <w:shd w:val="clear" w:color="auto" w:fill="auto"/>
            <w:noWrap/>
            <w:vAlign w:val="center"/>
            <w:hideMark/>
          </w:tcPr>
          <w:p w14:paraId="49E0D635" w14:textId="77777777" w:rsidR="00D9268F" w:rsidRPr="00085775" w:rsidRDefault="00D9268F" w:rsidP="00872C83">
            <w:pPr>
              <w:jc w:val="right"/>
              <w:rPr>
                <w:sz w:val="18"/>
                <w:szCs w:val="18"/>
                <w:lang w:val="en-US" w:eastAsia="zh-CN"/>
              </w:rPr>
            </w:pPr>
            <w:r>
              <w:rPr>
                <w:sz w:val="18"/>
                <w:szCs w:val="18"/>
              </w:rPr>
              <w:t>4 084</w:t>
            </w:r>
          </w:p>
        </w:tc>
        <w:tc>
          <w:tcPr>
            <w:tcW w:w="1181" w:type="dxa"/>
            <w:shd w:val="clear" w:color="auto" w:fill="auto"/>
            <w:noWrap/>
            <w:vAlign w:val="center"/>
            <w:hideMark/>
          </w:tcPr>
          <w:p w14:paraId="51869275" w14:textId="77777777" w:rsidR="00D9268F" w:rsidRPr="00085775" w:rsidRDefault="00D9268F" w:rsidP="00872C83">
            <w:pPr>
              <w:jc w:val="right"/>
              <w:rPr>
                <w:sz w:val="18"/>
                <w:szCs w:val="18"/>
                <w:lang w:val="en-US" w:eastAsia="zh-CN"/>
              </w:rPr>
            </w:pPr>
            <w:r>
              <w:rPr>
                <w:sz w:val="18"/>
                <w:szCs w:val="18"/>
              </w:rPr>
              <w:t>4 479</w:t>
            </w:r>
          </w:p>
        </w:tc>
        <w:tc>
          <w:tcPr>
            <w:tcW w:w="1181" w:type="dxa"/>
            <w:shd w:val="clear" w:color="auto" w:fill="auto"/>
            <w:noWrap/>
            <w:vAlign w:val="center"/>
            <w:hideMark/>
          </w:tcPr>
          <w:p w14:paraId="32AD7F3A" w14:textId="77777777" w:rsidR="00D9268F" w:rsidRPr="00085775" w:rsidRDefault="00D9268F" w:rsidP="00872C83">
            <w:pPr>
              <w:jc w:val="right"/>
              <w:rPr>
                <w:sz w:val="18"/>
                <w:szCs w:val="18"/>
                <w:lang w:val="en-US" w:eastAsia="zh-CN"/>
              </w:rPr>
            </w:pPr>
            <w:r>
              <w:rPr>
                <w:sz w:val="18"/>
                <w:szCs w:val="18"/>
              </w:rPr>
              <w:t>8 563</w:t>
            </w:r>
          </w:p>
        </w:tc>
      </w:tr>
      <w:tr w:rsidR="00D9268F" w:rsidRPr="00085775" w14:paraId="71DCAD05" w14:textId="77777777" w:rsidTr="00197FDE">
        <w:trPr>
          <w:cantSplit/>
          <w:trHeight w:val="245"/>
        </w:trPr>
        <w:tc>
          <w:tcPr>
            <w:tcW w:w="3599" w:type="dxa"/>
            <w:shd w:val="clear" w:color="auto" w:fill="auto"/>
            <w:vAlign w:val="center"/>
            <w:hideMark/>
          </w:tcPr>
          <w:p w14:paraId="43F3D26A" w14:textId="77777777" w:rsidR="00D9268F" w:rsidRPr="00085775" w:rsidRDefault="00D9268F" w:rsidP="00872C83">
            <w:pPr>
              <w:ind w:left="144" w:hanging="144"/>
              <w:jc w:val="left"/>
              <w:rPr>
                <w:sz w:val="18"/>
                <w:szCs w:val="18"/>
                <w:lang w:val="en-US" w:eastAsia="zh-CN"/>
              </w:rPr>
            </w:pPr>
            <w:r>
              <w:rPr>
                <w:sz w:val="18"/>
                <w:szCs w:val="18"/>
              </w:rPr>
              <w:t>Ouganda</w:t>
            </w:r>
          </w:p>
        </w:tc>
        <w:tc>
          <w:tcPr>
            <w:tcW w:w="1181" w:type="dxa"/>
            <w:shd w:val="clear" w:color="auto" w:fill="auto"/>
            <w:vAlign w:val="center"/>
            <w:hideMark/>
          </w:tcPr>
          <w:p w14:paraId="7BDC0C6A"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43D52B87"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63F3BEF8"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18F223A3"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1C4DDB24" w14:textId="77777777" w:rsidR="00D9268F" w:rsidRPr="00085775" w:rsidRDefault="00D9268F" w:rsidP="00872C83">
            <w:pPr>
              <w:jc w:val="right"/>
              <w:rPr>
                <w:sz w:val="18"/>
                <w:szCs w:val="18"/>
                <w:lang w:val="en-US" w:eastAsia="zh-CN"/>
              </w:rPr>
            </w:pPr>
            <w:r>
              <w:rPr>
                <w:sz w:val="18"/>
                <w:szCs w:val="18"/>
              </w:rPr>
              <w:t>493</w:t>
            </w:r>
          </w:p>
        </w:tc>
      </w:tr>
      <w:tr w:rsidR="00D9268F" w:rsidRPr="00085775" w14:paraId="7D9D5058" w14:textId="77777777" w:rsidTr="00197FDE">
        <w:trPr>
          <w:cantSplit/>
          <w:trHeight w:val="245"/>
        </w:trPr>
        <w:tc>
          <w:tcPr>
            <w:tcW w:w="3599" w:type="dxa"/>
            <w:shd w:val="clear" w:color="auto" w:fill="auto"/>
            <w:vAlign w:val="center"/>
            <w:hideMark/>
          </w:tcPr>
          <w:p w14:paraId="39E69AD1" w14:textId="77777777" w:rsidR="00D9268F" w:rsidRPr="00085775" w:rsidRDefault="00D9268F" w:rsidP="00872C83">
            <w:pPr>
              <w:ind w:left="144" w:hanging="144"/>
              <w:jc w:val="left"/>
              <w:rPr>
                <w:sz w:val="18"/>
                <w:szCs w:val="18"/>
                <w:lang w:val="en-US" w:eastAsia="zh-CN"/>
              </w:rPr>
            </w:pPr>
            <w:r>
              <w:rPr>
                <w:sz w:val="18"/>
                <w:szCs w:val="18"/>
              </w:rPr>
              <w:t>Pakistan</w:t>
            </w:r>
          </w:p>
        </w:tc>
        <w:tc>
          <w:tcPr>
            <w:tcW w:w="1181" w:type="dxa"/>
            <w:shd w:val="clear" w:color="auto" w:fill="auto"/>
            <w:vAlign w:val="center"/>
            <w:hideMark/>
          </w:tcPr>
          <w:p w14:paraId="5ECE2375" w14:textId="77777777" w:rsidR="00D9268F" w:rsidRPr="00085775" w:rsidRDefault="00D9268F" w:rsidP="00872C83">
            <w:pPr>
              <w:jc w:val="right"/>
              <w:rPr>
                <w:sz w:val="18"/>
                <w:szCs w:val="18"/>
                <w:lang w:val="en-US" w:eastAsia="zh-CN"/>
              </w:rPr>
            </w:pPr>
            <w:r>
              <w:rPr>
                <w:sz w:val="18"/>
                <w:szCs w:val="18"/>
              </w:rPr>
              <w:t>0,114</w:t>
            </w:r>
          </w:p>
        </w:tc>
        <w:tc>
          <w:tcPr>
            <w:tcW w:w="1181" w:type="dxa"/>
            <w:shd w:val="clear" w:color="auto" w:fill="auto"/>
            <w:noWrap/>
            <w:vAlign w:val="center"/>
            <w:hideMark/>
          </w:tcPr>
          <w:p w14:paraId="2533300C" w14:textId="77777777" w:rsidR="00D9268F" w:rsidRPr="00085775" w:rsidRDefault="00D9268F" w:rsidP="00872C83">
            <w:pPr>
              <w:jc w:val="right"/>
              <w:rPr>
                <w:sz w:val="18"/>
                <w:szCs w:val="18"/>
                <w:lang w:val="en-US" w:eastAsia="zh-CN"/>
              </w:rPr>
            </w:pPr>
            <w:r>
              <w:rPr>
                <w:sz w:val="18"/>
                <w:szCs w:val="18"/>
              </w:rPr>
              <w:t>0,178</w:t>
            </w:r>
          </w:p>
        </w:tc>
        <w:tc>
          <w:tcPr>
            <w:tcW w:w="1181" w:type="dxa"/>
            <w:shd w:val="clear" w:color="auto" w:fill="auto"/>
            <w:noWrap/>
            <w:vAlign w:val="center"/>
            <w:hideMark/>
          </w:tcPr>
          <w:p w14:paraId="37C70F75" w14:textId="77777777" w:rsidR="00D9268F" w:rsidRPr="00085775" w:rsidRDefault="00D9268F" w:rsidP="00872C83">
            <w:pPr>
              <w:jc w:val="right"/>
              <w:rPr>
                <w:sz w:val="18"/>
                <w:szCs w:val="18"/>
                <w:lang w:val="en-US" w:eastAsia="zh-CN"/>
              </w:rPr>
            </w:pPr>
            <w:r>
              <w:rPr>
                <w:sz w:val="18"/>
                <w:szCs w:val="18"/>
              </w:rPr>
              <w:t>4 194</w:t>
            </w:r>
          </w:p>
        </w:tc>
        <w:tc>
          <w:tcPr>
            <w:tcW w:w="1181" w:type="dxa"/>
            <w:shd w:val="clear" w:color="auto" w:fill="auto"/>
            <w:noWrap/>
            <w:vAlign w:val="center"/>
            <w:hideMark/>
          </w:tcPr>
          <w:p w14:paraId="6AA8BFD6" w14:textId="77777777" w:rsidR="00D9268F" w:rsidRPr="00085775" w:rsidRDefault="00D9268F" w:rsidP="00872C83">
            <w:pPr>
              <w:jc w:val="right"/>
              <w:rPr>
                <w:sz w:val="18"/>
                <w:szCs w:val="18"/>
                <w:lang w:val="en-US" w:eastAsia="zh-CN"/>
              </w:rPr>
            </w:pPr>
            <w:r>
              <w:rPr>
                <w:sz w:val="18"/>
                <w:szCs w:val="18"/>
              </w:rPr>
              <w:t>4 600</w:t>
            </w:r>
          </w:p>
        </w:tc>
        <w:tc>
          <w:tcPr>
            <w:tcW w:w="1181" w:type="dxa"/>
            <w:shd w:val="clear" w:color="auto" w:fill="auto"/>
            <w:noWrap/>
            <w:vAlign w:val="center"/>
            <w:hideMark/>
          </w:tcPr>
          <w:p w14:paraId="66D467C1" w14:textId="77777777" w:rsidR="00D9268F" w:rsidRPr="00085775" w:rsidRDefault="00D9268F" w:rsidP="00872C83">
            <w:pPr>
              <w:jc w:val="right"/>
              <w:rPr>
                <w:sz w:val="18"/>
                <w:szCs w:val="18"/>
                <w:lang w:val="en-US" w:eastAsia="zh-CN"/>
              </w:rPr>
            </w:pPr>
            <w:r>
              <w:rPr>
                <w:sz w:val="18"/>
                <w:szCs w:val="18"/>
              </w:rPr>
              <w:t>8 794</w:t>
            </w:r>
          </w:p>
        </w:tc>
      </w:tr>
      <w:tr w:rsidR="00D9268F" w:rsidRPr="00085775" w14:paraId="5AFEC71B" w14:textId="77777777" w:rsidTr="00197FDE">
        <w:trPr>
          <w:cantSplit/>
          <w:trHeight w:val="245"/>
        </w:trPr>
        <w:tc>
          <w:tcPr>
            <w:tcW w:w="3599" w:type="dxa"/>
            <w:shd w:val="clear" w:color="auto" w:fill="auto"/>
            <w:vAlign w:val="center"/>
            <w:hideMark/>
          </w:tcPr>
          <w:p w14:paraId="17203C21" w14:textId="77777777" w:rsidR="00D9268F" w:rsidRPr="00085775" w:rsidRDefault="00D9268F" w:rsidP="00872C83">
            <w:pPr>
              <w:ind w:left="144" w:hanging="144"/>
              <w:jc w:val="left"/>
              <w:rPr>
                <w:sz w:val="18"/>
                <w:szCs w:val="18"/>
                <w:lang w:val="en-US" w:eastAsia="zh-CN"/>
              </w:rPr>
            </w:pPr>
            <w:r>
              <w:rPr>
                <w:sz w:val="18"/>
                <w:szCs w:val="18"/>
              </w:rPr>
              <w:t>Palaos</w:t>
            </w:r>
          </w:p>
        </w:tc>
        <w:tc>
          <w:tcPr>
            <w:tcW w:w="1181" w:type="dxa"/>
            <w:shd w:val="clear" w:color="auto" w:fill="auto"/>
            <w:vAlign w:val="center"/>
            <w:hideMark/>
          </w:tcPr>
          <w:p w14:paraId="4AAF70B7"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4783F532"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2C625B67"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545948E5"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004E682A" w14:textId="77777777" w:rsidR="00D9268F" w:rsidRPr="00085775" w:rsidRDefault="00D9268F" w:rsidP="00872C83">
            <w:pPr>
              <w:jc w:val="right"/>
              <w:rPr>
                <w:sz w:val="18"/>
                <w:szCs w:val="18"/>
                <w:lang w:val="en-US" w:eastAsia="zh-CN"/>
              </w:rPr>
            </w:pPr>
            <w:r>
              <w:rPr>
                <w:sz w:val="18"/>
                <w:szCs w:val="18"/>
              </w:rPr>
              <w:t>77</w:t>
            </w:r>
          </w:p>
        </w:tc>
      </w:tr>
      <w:tr w:rsidR="00D9268F" w:rsidRPr="00085775" w14:paraId="3EB90C6C" w14:textId="77777777" w:rsidTr="00197FDE">
        <w:trPr>
          <w:cantSplit/>
          <w:trHeight w:val="245"/>
        </w:trPr>
        <w:tc>
          <w:tcPr>
            <w:tcW w:w="3599" w:type="dxa"/>
            <w:shd w:val="clear" w:color="auto" w:fill="auto"/>
            <w:vAlign w:val="center"/>
            <w:hideMark/>
          </w:tcPr>
          <w:p w14:paraId="7B294B52" w14:textId="77777777" w:rsidR="00D9268F" w:rsidRPr="00085775" w:rsidRDefault="00D9268F" w:rsidP="00872C83">
            <w:pPr>
              <w:ind w:left="144" w:hanging="144"/>
              <w:jc w:val="left"/>
              <w:rPr>
                <w:sz w:val="18"/>
                <w:szCs w:val="18"/>
                <w:lang w:val="en-US" w:eastAsia="zh-CN"/>
              </w:rPr>
            </w:pPr>
            <w:r>
              <w:rPr>
                <w:sz w:val="18"/>
                <w:szCs w:val="18"/>
              </w:rPr>
              <w:t>Panama</w:t>
            </w:r>
          </w:p>
        </w:tc>
        <w:tc>
          <w:tcPr>
            <w:tcW w:w="1181" w:type="dxa"/>
            <w:shd w:val="clear" w:color="auto" w:fill="auto"/>
            <w:vAlign w:val="center"/>
            <w:hideMark/>
          </w:tcPr>
          <w:p w14:paraId="7A3B8252" w14:textId="77777777" w:rsidR="00D9268F" w:rsidRPr="00085775" w:rsidRDefault="00D9268F" w:rsidP="00872C83">
            <w:pPr>
              <w:jc w:val="right"/>
              <w:rPr>
                <w:sz w:val="18"/>
                <w:szCs w:val="18"/>
                <w:lang w:val="en-US" w:eastAsia="zh-CN"/>
              </w:rPr>
            </w:pPr>
            <w:r>
              <w:rPr>
                <w:sz w:val="18"/>
                <w:szCs w:val="18"/>
              </w:rPr>
              <w:t>0,090</w:t>
            </w:r>
          </w:p>
        </w:tc>
        <w:tc>
          <w:tcPr>
            <w:tcW w:w="1181" w:type="dxa"/>
            <w:shd w:val="clear" w:color="auto" w:fill="auto"/>
            <w:noWrap/>
            <w:vAlign w:val="center"/>
            <w:hideMark/>
          </w:tcPr>
          <w:p w14:paraId="5803759B" w14:textId="77777777" w:rsidR="00D9268F" w:rsidRPr="00085775" w:rsidRDefault="00D9268F" w:rsidP="00872C83">
            <w:pPr>
              <w:jc w:val="right"/>
              <w:rPr>
                <w:sz w:val="18"/>
                <w:szCs w:val="18"/>
                <w:lang w:val="en-US" w:eastAsia="zh-CN"/>
              </w:rPr>
            </w:pPr>
            <w:r>
              <w:rPr>
                <w:sz w:val="18"/>
                <w:szCs w:val="18"/>
              </w:rPr>
              <w:t>0,141</w:t>
            </w:r>
          </w:p>
        </w:tc>
        <w:tc>
          <w:tcPr>
            <w:tcW w:w="1181" w:type="dxa"/>
            <w:shd w:val="clear" w:color="auto" w:fill="auto"/>
            <w:noWrap/>
            <w:vAlign w:val="center"/>
            <w:hideMark/>
          </w:tcPr>
          <w:p w14:paraId="17C391DB" w14:textId="77777777" w:rsidR="00D9268F" w:rsidRPr="00085775" w:rsidRDefault="00D9268F" w:rsidP="00872C83">
            <w:pPr>
              <w:jc w:val="right"/>
              <w:rPr>
                <w:sz w:val="18"/>
                <w:szCs w:val="18"/>
                <w:lang w:val="en-US" w:eastAsia="zh-CN"/>
              </w:rPr>
            </w:pPr>
            <w:r>
              <w:rPr>
                <w:sz w:val="18"/>
                <w:szCs w:val="18"/>
              </w:rPr>
              <w:t>3 311</w:t>
            </w:r>
          </w:p>
        </w:tc>
        <w:tc>
          <w:tcPr>
            <w:tcW w:w="1181" w:type="dxa"/>
            <w:shd w:val="clear" w:color="auto" w:fill="auto"/>
            <w:noWrap/>
            <w:vAlign w:val="center"/>
            <w:hideMark/>
          </w:tcPr>
          <w:p w14:paraId="44BF2A2B" w14:textId="77777777" w:rsidR="00D9268F" w:rsidRPr="00085775" w:rsidRDefault="00D9268F" w:rsidP="00872C83">
            <w:pPr>
              <w:jc w:val="right"/>
              <w:rPr>
                <w:sz w:val="18"/>
                <w:szCs w:val="18"/>
                <w:lang w:val="en-US" w:eastAsia="zh-CN"/>
              </w:rPr>
            </w:pPr>
            <w:r>
              <w:rPr>
                <w:sz w:val="18"/>
                <w:szCs w:val="18"/>
              </w:rPr>
              <w:t>3 632</w:t>
            </w:r>
          </w:p>
        </w:tc>
        <w:tc>
          <w:tcPr>
            <w:tcW w:w="1181" w:type="dxa"/>
            <w:shd w:val="clear" w:color="auto" w:fill="auto"/>
            <w:noWrap/>
            <w:vAlign w:val="center"/>
            <w:hideMark/>
          </w:tcPr>
          <w:p w14:paraId="74C18285" w14:textId="77777777" w:rsidR="00D9268F" w:rsidRPr="00085775" w:rsidRDefault="00D9268F" w:rsidP="00872C83">
            <w:pPr>
              <w:jc w:val="right"/>
              <w:rPr>
                <w:sz w:val="18"/>
                <w:szCs w:val="18"/>
                <w:lang w:val="en-US" w:eastAsia="zh-CN"/>
              </w:rPr>
            </w:pPr>
            <w:r>
              <w:rPr>
                <w:sz w:val="18"/>
                <w:szCs w:val="18"/>
              </w:rPr>
              <w:t>6 943</w:t>
            </w:r>
          </w:p>
        </w:tc>
      </w:tr>
      <w:tr w:rsidR="00D9268F" w:rsidRPr="00085775" w14:paraId="3E2B3D27" w14:textId="77777777" w:rsidTr="00197FDE">
        <w:trPr>
          <w:cantSplit/>
          <w:trHeight w:val="245"/>
        </w:trPr>
        <w:tc>
          <w:tcPr>
            <w:tcW w:w="3599" w:type="dxa"/>
            <w:shd w:val="clear" w:color="auto" w:fill="auto"/>
            <w:vAlign w:val="center"/>
            <w:hideMark/>
          </w:tcPr>
          <w:p w14:paraId="5C1E587C" w14:textId="77777777" w:rsidR="00D9268F" w:rsidRPr="00085775" w:rsidRDefault="00D9268F" w:rsidP="00872C83">
            <w:pPr>
              <w:ind w:left="144" w:hanging="144"/>
              <w:jc w:val="left"/>
              <w:rPr>
                <w:sz w:val="18"/>
                <w:szCs w:val="18"/>
                <w:lang w:val="en-US" w:eastAsia="zh-CN"/>
              </w:rPr>
            </w:pPr>
            <w:r>
              <w:rPr>
                <w:sz w:val="18"/>
                <w:szCs w:val="18"/>
              </w:rPr>
              <w:t>Pays-Bas</w:t>
            </w:r>
          </w:p>
        </w:tc>
        <w:tc>
          <w:tcPr>
            <w:tcW w:w="1181" w:type="dxa"/>
            <w:shd w:val="clear" w:color="auto" w:fill="auto"/>
            <w:vAlign w:val="center"/>
            <w:hideMark/>
          </w:tcPr>
          <w:p w14:paraId="1335714E" w14:textId="77777777" w:rsidR="00D9268F" w:rsidRPr="00085775" w:rsidRDefault="00D9268F" w:rsidP="00872C83">
            <w:pPr>
              <w:jc w:val="right"/>
              <w:rPr>
                <w:sz w:val="18"/>
                <w:szCs w:val="18"/>
                <w:lang w:val="en-US" w:eastAsia="zh-CN"/>
              </w:rPr>
            </w:pPr>
            <w:r>
              <w:rPr>
                <w:sz w:val="18"/>
                <w:szCs w:val="18"/>
              </w:rPr>
              <w:t>1,377</w:t>
            </w:r>
          </w:p>
        </w:tc>
        <w:tc>
          <w:tcPr>
            <w:tcW w:w="1181" w:type="dxa"/>
            <w:shd w:val="clear" w:color="auto" w:fill="auto"/>
            <w:noWrap/>
            <w:vAlign w:val="center"/>
            <w:hideMark/>
          </w:tcPr>
          <w:p w14:paraId="0448722A" w14:textId="77777777" w:rsidR="00D9268F" w:rsidRPr="00085775" w:rsidRDefault="00D9268F" w:rsidP="00872C83">
            <w:pPr>
              <w:jc w:val="right"/>
              <w:rPr>
                <w:sz w:val="18"/>
                <w:szCs w:val="18"/>
                <w:lang w:val="en-US" w:eastAsia="zh-CN"/>
              </w:rPr>
            </w:pPr>
            <w:r>
              <w:rPr>
                <w:sz w:val="18"/>
                <w:szCs w:val="18"/>
              </w:rPr>
              <w:t>2,154</w:t>
            </w:r>
          </w:p>
        </w:tc>
        <w:tc>
          <w:tcPr>
            <w:tcW w:w="1181" w:type="dxa"/>
            <w:shd w:val="clear" w:color="auto" w:fill="auto"/>
            <w:noWrap/>
            <w:vAlign w:val="center"/>
            <w:hideMark/>
          </w:tcPr>
          <w:p w14:paraId="6A506AE7" w14:textId="77777777" w:rsidR="00D9268F" w:rsidRPr="00085775" w:rsidRDefault="00D9268F" w:rsidP="00872C83">
            <w:pPr>
              <w:jc w:val="right"/>
              <w:rPr>
                <w:sz w:val="18"/>
                <w:szCs w:val="18"/>
                <w:lang w:val="en-US" w:eastAsia="zh-CN"/>
              </w:rPr>
            </w:pPr>
            <w:r>
              <w:rPr>
                <w:sz w:val="18"/>
                <w:szCs w:val="18"/>
              </w:rPr>
              <w:t>50 659</w:t>
            </w:r>
          </w:p>
        </w:tc>
        <w:tc>
          <w:tcPr>
            <w:tcW w:w="1181" w:type="dxa"/>
            <w:shd w:val="clear" w:color="auto" w:fill="auto"/>
            <w:noWrap/>
            <w:vAlign w:val="center"/>
            <w:hideMark/>
          </w:tcPr>
          <w:p w14:paraId="2A222238" w14:textId="77777777" w:rsidR="00D9268F" w:rsidRPr="00085775" w:rsidRDefault="00D9268F" w:rsidP="00872C83">
            <w:pPr>
              <w:jc w:val="right"/>
              <w:rPr>
                <w:sz w:val="18"/>
                <w:szCs w:val="18"/>
                <w:lang w:val="en-US" w:eastAsia="zh-CN"/>
              </w:rPr>
            </w:pPr>
            <w:r>
              <w:rPr>
                <w:sz w:val="18"/>
                <w:szCs w:val="18"/>
              </w:rPr>
              <w:t>55 564</w:t>
            </w:r>
          </w:p>
        </w:tc>
        <w:tc>
          <w:tcPr>
            <w:tcW w:w="1181" w:type="dxa"/>
            <w:shd w:val="clear" w:color="auto" w:fill="auto"/>
            <w:noWrap/>
            <w:vAlign w:val="center"/>
            <w:hideMark/>
          </w:tcPr>
          <w:p w14:paraId="7A87934F" w14:textId="77777777" w:rsidR="00D9268F" w:rsidRPr="00085775" w:rsidRDefault="00D9268F" w:rsidP="00872C83">
            <w:pPr>
              <w:jc w:val="right"/>
              <w:rPr>
                <w:sz w:val="18"/>
                <w:szCs w:val="18"/>
                <w:lang w:val="en-US" w:eastAsia="zh-CN"/>
              </w:rPr>
            </w:pPr>
            <w:r>
              <w:rPr>
                <w:sz w:val="18"/>
                <w:szCs w:val="18"/>
              </w:rPr>
              <w:t>106 223</w:t>
            </w:r>
          </w:p>
        </w:tc>
      </w:tr>
      <w:tr w:rsidR="00D9268F" w:rsidRPr="00085775" w14:paraId="3C21435F" w14:textId="77777777" w:rsidTr="00197FDE">
        <w:trPr>
          <w:cantSplit/>
          <w:trHeight w:val="245"/>
        </w:trPr>
        <w:tc>
          <w:tcPr>
            <w:tcW w:w="3599" w:type="dxa"/>
            <w:shd w:val="clear" w:color="auto" w:fill="auto"/>
            <w:vAlign w:val="center"/>
            <w:hideMark/>
          </w:tcPr>
          <w:p w14:paraId="1BD5D9F6" w14:textId="77777777" w:rsidR="00D9268F" w:rsidRPr="00085775" w:rsidRDefault="00D9268F" w:rsidP="00872C83">
            <w:pPr>
              <w:ind w:left="144" w:hanging="144"/>
              <w:jc w:val="left"/>
              <w:rPr>
                <w:sz w:val="18"/>
                <w:szCs w:val="18"/>
                <w:lang w:val="en-US" w:eastAsia="zh-CN"/>
              </w:rPr>
            </w:pPr>
            <w:r>
              <w:rPr>
                <w:sz w:val="18"/>
                <w:szCs w:val="18"/>
              </w:rPr>
              <w:t>Pérou</w:t>
            </w:r>
          </w:p>
        </w:tc>
        <w:tc>
          <w:tcPr>
            <w:tcW w:w="1181" w:type="dxa"/>
            <w:shd w:val="clear" w:color="auto" w:fill="auto"/>
            <w:vAlign w:val="center"/>
            <w:hideMark/>
          </w:tcPr>
          <w:p w14:paraId="76176F35" w14:textId="77777777" w:rsidR="00D9268F" w:rsidRPr="00085775" w:rsidRDefault="00D9268F" w:rsidP="00872C83">
            <w:pPr>
              <w:jc w:val="right"/>
              <w:rPr>
                <w:sz w:val="18"/>
                <w:szCs w:val="18"/>
                <w:lang w:val="en-US" w:eastAsia="zh-CN"/>
              </w:rPr>
            </w:pPr>
            <w:r>
              <w:rPr>
                <w:sz w:val="18"/>
                <w:szCs w:val="18"/>
              </w:rPr>
              <w:t>0,163</w:t>
            </w:r>
          </w:p>
        </w:tc>
        <w:tc>
          <w:tcPr>
            <w:tcW w:w="1181" w:type="dxa"/>
            <w:shd w:val="clear" w:color="auto" w:fill="auto"/>
            <w:noWrap/>
            <w:vAlign w:val="center"/>
            <w:hideMark/>
          </w:tcPr>
          <w:p w14:paraId="7C1230F9" w14:textId="77777777" w:rsidR="00D9268F" w:rsidRPr="00085775" w:rsidRDefault="00D9268F" w:rsidP="00872C83">
            <w:pPr>
              <w:jc w:val="right"/>
              <w:rPr>
                <w:sz w:val="18"/>
                <w:szCs w:val="18"/>
                <w:lang w:val="en-US" w:eastAsia="zh-CN"/>
              </w:rPr>
            </w:pPr>
            <w:r>
              <w:rPr>
                <w:sz w:val="18"/>
                <w:szCs w:val="18"/>
              </w:rPr>
              <w:t>0,255</w:t>
            </w:r>
          </w:p>
        </w:tc>
        <w:tc>
          <w:tcPr>
            <w:tcW w:w="1181" w:type="dxa"/>
            <w:shd w:val="clear" w:color="auto" w:fill="auto"/>
            <w:noWrap/>
            <w:vAlign w:val="center"/>
            <w:hideMark/>
          </w:tcPr>
          <w:p w14:paraId="60EDAFE0" w14:textId="77777777" w:rsidR="00D9268F" w:rsidRPr="00085775" w:rsidRDefault="00D9268F" w:rsidP="00872C83">
            <w:pPr>
              <w:jc w:val="right"/>
              <w:rPr>
                <w:sz w:val="18"/>
                <w:szCs w:val="18"/>
                <w:lang w:val="en-US" w:eastAsia="zh-CN"/>
              </w:rPr>
            </w:pPr>
            <w:r>
              <w:rPr>
                <w:sz w:val="18"/>
                <w:szCs w:val="18"/>
              </w:rPr>
              <w:t>5 997</w:t>
            </w:r>
          </w:p>
        </w:tc>
        <w:tc>
          <w:tcPr>
            <w:tcW w:w="1181" w:type="dxa"/>
            <w:shd w:val="clear" w:color="auto" w:fill="auto"/>
            <w:noWrap/>
            <w:vAlign w:val="center"/>
            <w:hideMark/>
          </w:tcPr>
          <w:p w14:paraId="1981021D" w14:textId="77777777" w:rsidR="00D9268F" w:rsidRPr="00085775" w:rsidRDefault="00D9268F" w:rsidP="00872C83">
            <w:pPr>
              <w:jc w:val="right"/>
              <w:rPr>
                <w:sz w:val="18"/>
                <w:szCs w:val="18"/>
                <w:lang w:val="en-US" w:eastAsia="zh-CN"/>
              </w:rPr>
            </w:pPr>
            <w:r>
              <w:rPr>
                <w:sz w:val="18"/>
                <w:szCs w:val="18"/>
              </w:rPr>
              <w:t>6 577</w:t>
            </w:r>
          </w:p>
        </w:tc>
        <w:tc>
          <w:tcPr>
            <w:tcW w:w="1181" w:type="dxa"/>
            <w:shd w:val="clear" w:color="auto" w:fill="auto"/>
            <w:noWrap/>
            <w:vAlign w:val="center"/>
            <w:hideMark/>
          </w:tcPr>
          <w:p w14:paraId="053ACEEE" w14:textId="77777777" w:rsidR="00D9268F" w:rsidRPr="00085775" w:rsidRDefault="00D9268F" w:rsidP="00872C83">
            <w:pPr>
              <w:jc w:val="right"/>
              <w:rPr>
                <w:sz w:val="18"/>
                <w:szCs w:val="18"/>
                <w:lang w:val="en-US" w:eastAsia="zh-CN"/>
              </w:rPr>
            </w:pPr>
            <w:r>
              <w:rPr>
                <w:sz w:val="18"/>
                <w:szCs w:val="18"/>
              </w:rPr>
              <w:t>12 574</w:t>
            </w:r>
          </w:p>
        </w:tc>
      </w:tr>
      <w:tr w:rsidR="00D9268F" w:rsidRPr="00085775" w14:paraId="564DA640" w14:textId="77777777" w:rsidTr="00197FDE">
        <w:trPr>
          <w:cantSplit/>
          <w:trHeight w:val="245"/>
        </w:trPr>
        <w:tc>
          <w:tcPr>
            <w:tcW w:w="3599" w:type="dxa"/>
            <w:shd w:val="clear" w:color="auto" w:fill="auto"/>
            <w:vAlign w:val="center"/>
            <w:hideMark/>
          </w:tcPr>
          <w:p w14:paraId="63227537" w14:textId="77777777" w:rsidR="00D9268F" w:rsidRPr="00085775" w:rsidRDefault="00D9268F" w:rsidP="00872C83">
            <w:pPr>
              <w:ind w:left="144" w:hanging="144"/>
              <w:jc w:val="left"/>
              <w:rPr>
                <w:sz w:val="18"/>
                <w:szCs w:val="18"/>
                <w:lang w:val="en-US" w:eastAsia="zh-CN"/>
              </w:rPr>
            </w:pPr>
            <w:r>
              <w:rPr>
                <w:sz w:val="18"/>
                <w:szCs w:val="18"/>
              </w:rPr>
              <w:t>Philippines</w:t>
            </w:r>
          </w:p>
        </w:tc>
        <w:tc>
          <w:tcPr>
            <w:tcW w:w="1181" w:type="dxa"/>
            <w:shd w:val="clear" w:color="auto" w:fill="auto"/>
            <w:vAlign w:val="center"/>
            <w:hideMark/>
          </w:tcPr>
          <w:p w14:paraId="3BF7B9CA" w14:textId="77777777" w:rsidR="00D9268F" w:rsidRPr="00085775" w:rsidRDefault="00D9268F" w:rsidP="00872C83">
            <w:pPr>
              <w:jc w:val="right"/>
              <w:rPr>
                <w:sz w:val="18"/>
                <w:szCs w:val="18"/>
                <w:lang w:val="en-US" w:eastAsia="zh-CN"/>
              </w:rPr>
            </w:pPr>
            <w:r>
              <w:rPr>
                <w:sz w:val="18"/>
                <w:szCs w:val="18"/>
              </w:rPr>
              <w:t>0,212</w:t>
            </w:r>
          </w:p>
        </w:tc>
        <w:tc>
          <w:tcPr>
            <w:tcW w:w="1181" w:type="dxa"/>
            <w:shd w:val="clear" w:color="auto" w:fill="auto"/>
            <w:noWrap/>
            <w:vAlign w:val="center"/>
            <w:hideMark/>
          </w:tcPr>
          <w:p w14:paraId="299F490F" w14:textId="77777777" w:rsidR="00D9268F" w:rsidRPr="00085775" w:rsidRDefault="00D9268F" w:rsidP="00872C83">
            <w:pPr>
              <w:jc w:val="right"/>
              <w:rPr>
                <w:sz w:val="18"/>
                <w:szCs w:val="18"/>
                <w:lang w:val="en-US" w:eastAsia="zh-CN"/>
              </w:rPr>
            </w:pPr>
            <w:r>
              <w:rPr>
                <w:sz w:val="18"/>
                <w:szCs w:val="18"/>
              </w:rPr>
              <w:t>0,332</w:t>
            </w:r>
          </w:p>
        </w:tc>
        <w:tc>
          <w:tcPr>
            <w:tcW w:w="1181" w:type="dxa"/>
            <w:shd w:val="clear" w:color="auto" w:fill="auto"/>
            <w:noWrap/>
            <w:vAlign w:val="center"/>
            <w:hideMark/>
          </w:tcPr>
          <w:p w14:paraId="5EC293A6" w14:textId="77777777" w:rsidR="00D9268F" w:rsidRPr="00085775" w:rsidRDefault="00D9268F" w:rsidP="00872C83">
            <w:pPr>
              <w:jc w:val="right"/>
              <w:rPr>
                <w:sz w:val="18"/>
                <w:szCs w:val="18"/>
                <w:lang w:val="en-US" w:eastAsia="zh-CN"/>
              </w:rPr>
            </w:pPr>
            <w:r>
              <w:rPr>
                <w:sz w:val="18"/>
                <w:szCs w:val="18"/>
              </w:rPr>
              <w:t>7 799</w:t>
            </w:r>
          </w:p>
        </w:tc>
        <w:tc>
          <w:tcPr>
            <w:tcW w:w="1181" w:type="dxa"/>
            <w:shd w:val="clear" w:color="auto" w:fill="auto"/>
            <w:noWrap/>
            <w:vAlign w:val="center"/>
            <w:hideMark/>
          </w:tcPr>
          <w:p w14:paraId="69A720EB" w14:textId="77777777" w:rsidR="00D9268F" w:rsidRPr="00085775" w:rsidRDefault="00D9268F" w:rsidP="00872C83">
            <w:pPr>
              <w:jc w:val="right"/>
              <w:rPr>
                <w:sz w:val="18"/>
                <w:szCs w:val="18"/>
                <w:lang w:val="en-US" w:eastAsia="zh-CN"/>
              </w:rPr>
            </w:pPr>
            <w:r>
              <w:rPr>
                <w:sz w:val="18"/>
                <w:szCs w:val="18"/>
              </w:rPr>
              <w:t>8 555</w:t>
            </w:r>
          </w:p>
        </w:tc>
        <w:tc>
          <w:tcPr>
            <w:tcW w:w="1181" w:type="dxa"/>
            <w:shd w:val="clear" w:color="auto" w:fill="auto"/>
            <w:noWrap/>
            <w:vAlign w:val="center"/>
            <w:hideMark/>
          </w:tcPr>
          <w:p w14:paraId="4BA6BA80" w14:textId="77777777" w:rsidR="00D9268F" w:rsidRPr="00085775" w:rsidRDefault="00D9268F" w:rsidP="00872C83">
            <w:pPr>
              <w:jc w:val="right"/>
              <w:rPr>
                <w:sz w:val="18"/>
                <w:szCs w:val="18"/>
                <w:lang w:val="en-US" w:eastAsia="zh-CN"/>
              </w:rPr>
            </w:pPr>
            <w:r>
              <w:rPr>
                <w:sz w:val="18"/>
                <w:szCs w:val="18"/>
              </w:rPr>
              <w:t>16 354</w:t>
            </w:r>
          </w:p>
        </w:tc>
      </w:tr>
      <w:tr w:rsidR="00D9268F" w:rsidRPr="00085775" w14:paraId="76B7EA18" w14:textId="77777777" w:rsidTr="00197FDE">
        <w:trPr>
          <w:cantSplit/>
          <w:trHeight w:val="245"/>
        </w:trPr>
        <w:tc>
          <w:tcPr>
            <w:tcW w:w="3599" w:type="dxa"/>
            <w:shd w:val="clear" w:color="auto" w:fill="auto"/>
            <w:vAlign w:val="center"/>
            <w:hideMark/>
          </w:tcPr>
          <w:p w14:paraId="7BEFD8B6" w14:textId="77777777" w:rsidR="00D9268F" w:rsidRPr="00085775" w:rsidRDefault="00D9268F" w:rsidP="00872C83">
            <w:pPr>
              <w:ind w:left="144" w:hanging="144"/>
              <w:jc w:val="left"/>
              <w:rPr>
                <w:sz w:val="18"/>
                <w:szCs w:val="18"/>
                <w:lang w:val="en-US" w:eastAsia="zh-CN"/>
              </w:rPr>
            </w:pPr>
            <w:r>
              <w:rPr>
                <w:sz w:val="18"/>
                <w:szCs w:val="18"/>
              </w:rPr>
              <w:t>Portugal</w:t>
            </w:r>
          </w:p>
        </w:tc>
        <w:tc>
          <w:tcPr>
            <w:tcW w:w="1181" w:type="dxa"/>
            <w:shd w:val="clear" w:color="auto" w:fill="auto"/>
            <w:vAlign w:val="center"/>
            <w:hideMark/>
          </w:tcPr>
          <w:p w14:paraId="3B59BACC" w14:textId="77777777" w:rsidR="00D9268F" w:rsidRPr="00085775" w:rsidRDefault="00D9268F" w:rsidP="00872C83">
            <w:pPr>
              <w:jc w:val="right"/>
              <w:rPr>
                <w:sz w:val="18"/>
                <w:szCs w:val="18"/>
                <w:lang w:val="en-US" w:eastAsia="zh-CN"/>
              </w:rPr>
            </w:pPr>
            <w:r>
              <w:rPr>
                <w:sz w:val="18"/>
                <w:szCs w:val="18"/>
              </w:rPr>
              <w:t>0,353</w:t>
            </w:r>
          </w:p>
        </w:tc>
        <w:tc>
          <w:tcPr>
            <w:tcW w:w="1181" w:type="dxa"/>
            <w:shd w:val="clear" w:color="auto" w:fill="auto"/>
            <w:noWrap/>
            <w:vAlign w:val="center"/>
            <w:hideMark/>
          </w:tcPr>
          <w:p w14:paraId="7C600789" w14:textId="77777777" w:rsidR="00D9268F" w:rsidRPr="00085775" w:rsidRDefault="00D9268F" w:rsidP="00872C83">
            <w:pPr>
              <w:jc w:val="right"/>
              <w:rPr>
                <w:sz w:val="18"/>
                <w:szCs w:val="18"/>
                <w:lang w:val="en-US" w:eastAsia="zh-CN"/>
              </w:rPr>
            </w:pPr>
            <w:r>
              <w:rPr>
                <w:sz w:val="18"/>
                <w:szCs w:val="18"/>
              </w:rPr>
              <w:t>0,552</w:t>
            </w:r>
          </w:p>
        </w:tc>
        <w:tc>
          <w:tcPr>
            <w:tcW w:w="1181" w:type="dxa"/>
            <w:shd w:val="clear" w:color="auto" w:fill="auto"/>
            <w:noWrap/>
            <w:vAlign w:val="center"/>
            <w:hideMark/>
          </w:tcPr>
          <w:p w14:paraId="0B0E1466" w14:textId="77777777" w:rsidR="00D9268F" w:rsidRPr="00085775" w:rsidRDefault="00D9268F" w:rsidP="00872C83">
            <w:pPr>
              <w:jc w:val="right"/>
              <w:rPr>
                <w:sz w:val="18"/>
                <w:szCs w:val="18"/>
                <w:lang w:val="en-US" w:eastAsia="zh-CN"/>
              </w:rPr>
            </w:pPr>
            <w:r>
              <w:rPr>
                <w:sz w:val="18"/>
                <w:szCs w:val="18"/>
              </w:rPr>
              <w:t>12 987</w:t>
            </w:r>
          </w:p>
        </w:tc>
        <w:tc>
          <w:tcPr>
            <w:tcW w:w="1181" w:type="dxa"/>
            <w:shd w:val="clear" w:color="auto" w:fill="auto"/>
            <w:noWrap/>
            <w:vAlign w:val="center"/>
            <w:hideMark/>
          </w:tcPr>
          <w:p w14:paraId="363149D3" w14:textId="77777777" w:rsidR="00D9268F" w:rsidRPr="00085775" w:rsidRDefault="00D9268F" w:rsidP="00872C83">
            <w:pPr>
              <w:jc w:val="right"/>
              <w:rPr>
                <w:sz w:val="18"/>
                <w:szCs w:val="18"/>
                <w:lang w:val="en-US" w:eastAsia="zh-CN"/>
              </w:rPr>
            </w:pPr>
            <w:r>
              <w:rPr>
                <w:sz w:val="18"/>
                <w:szCs w:val="18"/>
              </w:rPr>
              <w:t>14 244</w:t>
            </w:r>
          </w:p>
        </w:tc>
        <w:tc>
          <w:tcPr>
            <w:tcW w:w="1181" w:type="dxa"/>
            <w:shd w:val="clear" w:color="auto" w:fill="auto"/>
            <w:noWrap/>
            <w:vAlign w:val="center"/>
            <w:hideMark/>
          </w:tcPr>
          <w:p w14:paraId="1BE9E30B" w14:textId="77777777" w:rsidR="00D9268F" w:rsidRPr="00085775" w:rsidRDefault="00D9268F" w:rsidP="00872C83">
            <w:pPr>
              <w:jc w:val="right"/>
              <w:rPr>
                <w:sz w:val="18"/>
                <w:szCs w:val="18"/>
                <w:lang w:val="en-US" w:eastAsia="zh-CN"/>
              </w:rPr>
            </w:pPr>
            <w:r>
              <w:rPr>
                <w:sz w:val="18"/>
                <w:szCs w:val="18"/>
              </w:rPr>
              <w:t>27 231</w:t>
            </w:r>
          </w:p>
        </w:tc>
      </w:tr>
      <w:tr w:rsidR="00D9268F" w:rsidRPr="00085775" w14:paraId="3B69022E" w14:textId="77777777" w:rsidTr="00197FDE">
        <w:trPr>
          <w:cantSplit/>
          <w:trHeight w:val="245"/>
        </w:trPr>
        <w:tc>
          <w:tcPr>
            <w:tcW w:w="3599" w:type="dxa"/>
            <w:shd w:val="clear" w:color="auto" w:fill="auto"/>
            <w:vAlign w:val="center"/>
            <w:hideMark/>
          </w:tcPr>
          <w:p w14:paraId="089C9767" w14:textId="77777777" w:rsidR="00D9268F" w:rsidRPr="00085775" w:rsidRDefault="00D9268F" w:rsidP="00872C83">
            <w:pPr>
              <w:ind w:left="144" w:hanging="144"/>
              <w:jc w:val="left"/>
              <w:rPr>
                <w:sz w:val="18"/>
                <w:szCs w:val="18"/>
                <w:lang w:val="en-US" w:eastAsia="zh-CN"/>
              </w:rPr>
            </w:pPr>
            <w:r>
              <w:rPr>
                <w:sz w:val="18"/>
                <w:szCs w:val="18"/>
              </w:rPr>
              <w:t>Qatar</w:t>
            </w:r>
          </w:p>
        </w:tc>
        <w:tc>
          <w:tcPr>
            <w:tcW w:w="1181" w:type="dxa"/>
            <w:shd w:val="clear" w:color="auto" w:fill="auto"/>
            <w:vAlign w:val="center"/>
            <w:hideMark/>
          </w:tcPr>
          <w:p w14:paraId="7A69077B" w14:textId="77777777" w:rsidR="00D9268F" w:rsidRPr="00085775" w:rsidRDefault="00D9268F" w:rsidP="00872C83">
            <w:pPr>
              <w:jc w:val="right"/>
              <w:rPr>
                <w:sz w:val="18"/>
                <w:szCs w:val="18"/>
                <w:lang w:val="en-US" w:eastAsia="zh-CN"/>
              </w:rPr>
            </w:pPr>
            <w:r>
              <w:rPr>
                <w:sz w:val="18"/>
                <w:szCs w:val="18"/>
              </w:rPr>
              <w:t>0,269</w:t>
            </w:r>
          </w:p>
        </w:tc>
        <w:tc>
          <w:tcPr>
            <w:tcW w:w="1181" w:type="dxa"/>
            <w:shd w:val="clear" w:color="auto" w:fill="auto"/>
            <w:noWrap/>
            <w:vAlign w:val="center"/>
            <w:hideMark/>
          </w:tcPr>
          <w:p w14:paraId="2A50FB50" w14:textId="77777777" w:rsidR="00D9268F" w:rsidRPr="00085775" w:rsidRDefault="00D9268F" w:rsidP="00872C83">
            <w:pPr>
              <w:jc w:val="right"/>
              <w:rPr>
                <w:sz w:val="18"/>
                <w:szCs w:val="18"/>
                <w:lang w:val="en-US" w:eastAsia="zh-CN"/>
              </w:rPr>
            </w:pPr>
            <w:r>
              <w:rPr>
                <w:sz w:val="18"/>
                <w:szCs w:val="18"/>
              </w:rPr>
              <w:t>0,421</w:t>
            </w:r>
          </w:p>
        </w:tc>
        <w:tc>
          <w:tcPr>
            <w:tcW w:w="1181" w:type="dxa"/>
            <w:shd w:val="clear" w:color="auto" w:fill="auto"/>
            <w:noWrap/>
            <w:vAlign w:val="center"/>
            <w:hideMark/>
          </w:tcPr>
          <w:p w14:paraId="7FC5E8D3" w14:textId="77777777" w:rsidR="00D9268F" w:rsidRPr="00085775" w:rsidRDefault="00D9268F" w:rsidP="00872C83">
            <w:pPr>
              <w:jc w:val="right"/>
              <w:rPr>
                <w:sz w:val="18"/>
                <w:szCs w:val="18"/>
                <w:lang w:val="en-US" w:eastAsia="zh-CN"/>
              </w:rPr>
            </w:pPr>
            <w:r>
              <w:rPr>
                <w:sz w:val="18"/>
                <w:szCs w:val="18"/>
              </w:rPr>
              <w:t>9 896</w:t>
            </w:r>
          </w:p>
        </w:tc>
        <w:tc>
          <w:tcPr>
            <w:tcW w:w="1181" w:type="dxa"/>
            <w:shd w:val="clear" w:color="auto" w:fill="auto"/>
            <w:noWrap/>
            <w:vAlign w:val="center"/>
            <w:hideMark/>
          </w:tcPr>
          <w:p w14:paraId="6681F2C4" w14:textId="77777777" w:rsidR="00D9268F" w:rsidRPr="00085775" w:rsidRDefault="00D9268F" w:rsidP="00872C83">
            <w:pPr>
              <w:jc w:val="right"/>
              <w:rPr>
                <w:sz w:val="18"/>
                <w:szCs w:val="18"/>
                <w:lang w:val="en-US" w:eastAsia="zh-CN"/>
              </w:rPr>
            </w:pPr>
            <w:r>
              <w:rPr>
                <w:sz w:val="18"/>
                <w:szCs w:val="18"/>
              </w:rPr>
              <w:t>10 855</w:t>
            </w:r>
          </w:p>
        </w:tc>
        <w:tc>
          <w:tcPr>
            <w:tcW w:w="1181" w:type="dxa"/>
            <w:shd w:val="clear" w:color="auto" w:fill="auto"/>
            <w:noWrap/>
            <w:vAlign w:val="center"/>
            <w:hideMark/>
          </w:tcPr>
          <w:p w14:paraId="224B3CD2" w14:textId="77777777" w:rsidR="00D9268F" w:rsidRPr="00085775" w:rsidRDefault="00D9268F" w:rsidP="00872C83">
            <w:pPr>
              <w:jc w:val="right"/>
              <w:rPr>
                <w:sz w:val="18"/>
                <w:szCs w:val="18"/>
                <w:lang w:val="en-US" w:eastAsia="zh-CN"/>
              </w:rPr>
            </w:pPr>
            <w:r>
              <w:rPr>
                <w:sz w:val="18"/>
                <w:szCs w:val="18"/>
              </w:rPr>
              <w:t>20 751</w:t>
            </w:r>
          </w:p>
        </w:tc>
      </w:tr>
      <w:tr w:rsidR="00D9268F" w:rsidRPr="00085775" w14:paraId="2584E0CC" w14:textId="77777777" w:rsidTr="00197FDE">
        <w:trPr>
          <w:cantSplit/>
          <w:trHeight w:val="245"/>
        </w:trPr>
        <w:tc>
          <w:tcPr>
            <w:tcW w:w="3599" w:type="dxa"/>
            <w:shd w:val="clear" w:color="auto" w:fill="auto"/>
            <w:vAlign w:val="center"/>
            <w:hideMark/>
          </w:tcPr>
          <w:p w14:paraId="468579E6" w14:textId="77777777" w:rsidR="00D9268F" w:rsidRPr="00085775" w:rsidRDefault="00D9268F" w:rsidP="00872C83">
            <w:pPr>
              <w:ind w:left="144" w:hanging="144"/>
              <w:jc w:val="left"/>
              <w:rPr>
                <w:sz w:val="18"/>
                <w:szCs w:val="18"/>
                <w:lang w:val="en-US" w:eastAsia="zh-CN"/>
              </w:rPr>
            </w:pPr>
            <w:r>
              <w:rPr>
                <w:sz w:val="18"/>
                <w:szCs w:val="18"/>
              </w:rPr>
              <w:t>République arabe syrienne</w:t>
            </w:r>
          </w:p>
        </w:tc>
        <w:tc>
          <w:tcPr>
            <w:tcW w:w="1181" w:type="dxa"/>
            <w:shd w:val="clear" w:color="auto" w:fill="auto"/>
            <w:vAlign w:val="center"/>
            <w:hideMark/>
          </w:tcPr>
          <w:p w14:paraId="09A24892" w14:textId="77777777" w:rsidR="00D9268F" w:rsidRPr="00085775" w:rsidRDefault="00D9268F" w:rsidP="00872C83">
            <w:pPr>
              <w:jc w:val="right"/>
              <w:rPr>
                <w:sz w:val="18"/>
                <w:szCs w:val="18"/>
                <w:lang w:val="en-US" w:eastAsia="zh-CN"/>
              </w:rPr>
            </w:pPr>
            <w:r>
              <w:rPr>
                <w:sz w:val="18"/>
                <w:szCs w:val="18"/>
              </w:rPr>
              <w:t>0,009</w:t>
            </w:r>
          </w:p>
        </w:tc>
        <w:tc>
          <w:tcPr>
            <w:tcW w:w="1181" w:type="dxa"/>
            <w:shd w:val="clear" w:color="auto" w:fill="auto"/>
            <w:noWrap/>
            <w:vAlign w:val="center"/>
            <w:hideMark/>
          </w:tcPr>
          <w:p w14:paraId="31C6BE9D" w14:textId="77777777" w:rsidR="00D9268F" w:rsidRPr="00085775" w:rsidRDefault="00D9268F" w:rsidP="00872C83">
            <w:pPr>
              <w:jc w:val="right"/>
              <w:rPr>
                <w:sz w:val="18"/>
                <w:szCs w:val="18"/>
                <w:lang w:val="en-US" w:eastAsia="zh-CN"/>
              </w:rPr>
            </w:pPr>
            <w:r>
              <w:rPr>
                <w:sz w:val="18"/>
                <w:szCs w:val="18"/>
              </w:rPr>
              <w:t>0,014</w:t>
            </w:r>
          </w:p>
        </w:tc>
        <w:tc>
          <w:tcPr>
            <w:tcW w:w="1181" w:type="dxa"/>
            <w:shd w:val="clear" w:color="auto" w:fill="auto"/>
            <w:noWrap/>
            <w:vAlign w:val="center"/>
            <w:hideMark/>
          </w:tcPr>
          <w:p w14:paraId="308B6201" w14:textId="77777777" w:rsidR="00D9268F" w:rsidRPr="00085775" w:rsidRDefault="00D9268F" w:rsidP="00872C83">
            <w:pPr>
              <w:jc w:val="right"/>
              <w:rPr>
                <w:sz w:val="18"/>
                <w:szCs w:val="18"/>
                <w:lang w:val="en-US" w:eastAsia="zh-CN"/>
              </w:rPr>
            </w:pPr>
            <w:r>
              <w:rPr>
                <w:sz w:val="18"/>
                <w:szCs w:val="18"/>
              </w:rPr>
              <w:t>331</w:t>
            </w:r>
          </w:p>
        </w:tc>
        <w:tc>
          <w:tcPr>
            <w:tcW w:w="1181" w:type="dxa"/>
            <w:shd w:val="clear" w:color="auto" w:fill="auto"/>
            <w:noWrap/>
            <w:vAlign w:val="center"/>
            <w:hideMark/>
          </w:tcPr>
          <w:p w14:paraId="6E3B9973" w14:textId="77777777" w:rsidR="00D9268F" w:rsidRPr="00085775" w:rsidRDefault="00D9268F" w:rsidP="00872C83">
            <w:pPr>
              <w:jc w:val="right"/>
              <w:rPr>
                <w:sz w:val="18"/>
                <w:szCs w:val="18"/>
                <w:lang w:val="en-US" w:eastAsia="zh-CN"/>
              </w:rPr>
            </w:pPr>
            <w:r>
              <w:rPr>
                <w:sz w:val="18"/>
                <w:szCs w:val="18"/>
              </w:rPr>
              <w:t>363</w:t>
            </w:r>
          </w:p>
        </w:tc>
        <w:tc>
          <w:tcPr>
            <w:tcW w:w="1181" w:type="dxa"/>
            <w:shd w:val="clear" w:color="auto" w:fill="auto"/>
            <w:noWrap/>
            <w:vAlign w:val="center"/>
            <w:hideMark/>
          </w:tcPr>
          <w:p w14:paraId="7F7ACFDA" w14:textId="77777777" w:rsidR="00D9268F" w:rsidRPr="00085775" w:rsidRDefault="00D9268F" w:rsidP="00872C83">
            <w:pPr>
              <w:jc w:val="right"/>
              <w:rPr>
                <w:sz w:val="18"/>
                <w:szCs w:val="18"/>
                <w:lang w:val="en-US" w:eastAsia="zh-CN"/>
              </w:rPr>
            </w:pPr>
            <w:r>
              <w:rPr>
                <w:sz w:val="18"/>
                <w:szCs w:val="18"/>
              </w:rPr>
              <w:t>694</w:t>
            </w:r>
          </w:p>
        </w:tc>
      </w:tr>
      <w:tr w:rsidR="00D9268F" w:rsidRPr="00085775" w14:paraId="61C3F234" w14:textId="77777777" w:rsidTr="00197FDE">
        <w:trPr>
          <w:cantSplit/>
          <w:trHeight w:val="245"/>
        </w:trPr>
        <w:tc>
          <w:tcPr>
            <w:tcW w:w="3599" w:type="dxa"/>
            <w:shd w:val="clear" w:color="auto" w:fill="auto"/>
            <w:vAlign w:val="center"/>
            <w:hideMark/>
          </w:tcPr>
          <w:p w14:paraId="75B0BCA9" w14:textId="77777777" w:rsidR="00D9268F" w:rsidRPr="00085775" w:rsidRDefault="00D9268F" w:rsidP="00872C83">
            <w:pPr>
              <w:ind w:left="144" w:hanging="144"/>
              <w:jc w:val="left"/>
              <w:rPr>
                <w:sz w:val="18"/>
                <w:szCs w:val="18"/>
                <w:lang w:val="en-US" w:eastAsia="zh-CN"/>
              </w:rPr>
            </w:pPr>
            <w:r>
              <w:rPr>
                <w:sz w:val="18"/>
                <w:szCs w:val="18"/>
              </w:rPr>
              <w:t>République centrafricaine</w:t>
            </w:r>
          </w:p>
        </w:tc>
        <w:tc>
          <w:tcPr>
            <w:tcW w:w="1181" w:type="dxa"/>
            <w:shd w:val="clear" w:color="auto" w:fill="auto"/>
            <w:vAlign w:val="center"/>
            <w:hideMark/>
          </w:tcPr>
          <w:p w14:paraId="18429556"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4D67B41F"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1E75E5BA"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2BFAC998"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4F148876" w14:textId="77777777" w:rsidR="00D9268F" w:rsidRPr="00085775" w:rsidRDefault="00D9268F" w:rsidP="00872C83">
            <w:pPr>
              <w:jc w:val="right"/>
              <w:rPr>
                <w:sz w:val="18"/>
                <w:szCs w:val="18"/>
                <w:lang w:val="en-US" w:eastAsia="zh-CN"/>
              </w:rPr>
            </w:pPr>
            <w:r>
              <w:rPr>
                <w:sz w:val="18"/>
                <w:szCs w:val="18"/>
              </w:rPr>
              <w:t>77</w:t>
            </w:r>
          </w:p>
        </w:tc>
      </w:tr>
      <w:tr w:rsidR="00D9268F" w:rsidRPr="00085775" w14:paraId="794AB3C1" w14:textId="77777777" w:rsidTr="00197FDE">
        <w:trPr>
          <w:cantSplit/>
          <w:trHeight w:val="245"/>
        </w:trPr>
        <w:tc>
          <w:tcPr>
            <w:tcW w:w="3599" w:type="dxa"/>
            <w:shd w:val="clear" w:color="auto" w:fill="auto"/>
            <w:vAlign w:val="center"/>
            <w:hideMark/>
          </w:tcPr>
          <w:p w14:paraId="352F9ED7" w14:textId="77777777" w:rsidR="00D9268F" w:rsidRPr="00085775" w:rsidRDefault="00D9268F" w:rsidP="00872C83">
            <w:pPr>
              <w:ind w:left="144" w:hanging="144"/>
              <w:jc w:val="left"/>
              <w:rPr>
                <w:sz w:val="18"/>
                <w:szCs w:val="18"/>
                <w:lang w:val="en-US" w:eastAsia="zh-CN"/>
              </w:rPr>
            </w:pPr>
            <w:r>
              <w:rPr>
                <w:sz w:val="18"/>
                <w:szCs w:val="18"/>
              </w:rPr>
              <w:t>République de Corée</w:t>
            </w:r>
          </w:p>
        </w:tc>
        <w:tc>
          <w:tcPr>
            <w:tcW w:w="1181" w:type="dxa"/>
            <w:shd w:val="clear" w:color="auto" w:fill="auto"/>
            <w:vAlign w:val="center"/>
            <w:hideMark/>
          </w:tcPr>
          <w:p w14:paraId="7EED71CC" w14:textId="77777777" w:rsidR="00D9268F" w:rsidRPr="00085775" w:rsidRDefault="00D9268F" w:rsidP="00872C83">
            <w:pPr>
              <w:jc w:val="right"/>
              <w:rPr>
                <w:sz w:val="18"/>
                <w:szCs w:val="18"/>
                <w:lang w:val="en-US" w:eastAsia="zh-CN"/>
              </w:rPr>
            </w:pPr>
            <w:r>
              <w:rPr>
                <w:sz w:val="18"/>
                <w:szCs w:val="18"/>
              </w:rPr>
              <w:t>2,574</w:t>
            </w:r>
          </w:p>
        </w:tc>
        <w:tc>
          <w:tcPr>
            <w:tcW w:w="1181" w:type="dxa"/>
            <w:shd w:val="clear" w:color="auto" w:fill="auto"/>
            <w:noWrap/>
            <w:vAlign w:val="center"/>
            <w:hideMark/>
          </w:tcPr>
          <w:p w14:paraId="76339B30" w14:textId="77777777" w:rsidR="00D9268F" w:rsidRPr="00085775" w:rsidRDefault="00D9268F" w:rsidP="00872C83">
            <w:pPr>
              <w:jc w:val="right"/>
              <w:rPr>
                <w:sz w:val="18"/>
                <w:szCs w:val="18"/>
                <w:lang w:val="en-US" w:eastAsia="zh-CN"/>
              </w:rPr>
            </w:pPr>
            <w:r>
              <w:rPr>
                <w:sz w:val="18"/>
                <w:szCs w:val="18"/>
              </w:rPr>
              <w:t>4,026</w:t>
            </w:r>
          </w:p>
        </w:tc>
        <w:tc>
          <w:tcPr>
            <w:tcW w:w="1181" w:type="dxa"/>
            <w:shd w:val="clear" w:color="auto" w:fill="auto"/>
            <w:noWrap/>
            <w:vAlign w:val="center"/>
            <w:hideMark/>
          </w:tcPr>
          <w:p w14:paraId="34D578D9" w14:textId="77777777" w:rsidR="00D9268F" w:rsidRPr="00085775" w:rsidRDefault="00D9268F" w:rsidP="00872C83">
            <w:pPr>
              <w:jc w:val="right"/>
              <w:rPr>
                <w:sz w:val="18"/>
                <w:szCs w:val="18"/>
                <w:lang w:val="en-US" w:eastAsia="zh-CN"/>
              </w:rPr>
            </w:pPr>
            <w:r>
              <w:rPr>
                <w:sz w:val="18"/>
                <w:szCs w:val="18"/>
              </w:rPr>
              <w:t>94 696</w:t>
            </w:r>
          </w:p>
        </w:tc>
        <w:tc>
          <w:tcPr>
            <w:tcW w:w="1181" w:type="dxa"/>
            <w:shd w:val="clear" w:color="auto" w:fill="auto"/>
            <w:noWrap/>
            <w:vAlign w:val="center"/>
            <w:hideMark/>
          </w:tcPr>
          <w:p w14:paraId="7C89F2C5" w14:textId="77777777" w:rsidR="00D9268F" w:rsidRPr="00085775" w:rsidRDefault="00D9268F" w:rsidP="00872C83">
            <w:pPr>
              <w:jc w:val="right"/>
              <w:rPr>
                <w:sz w:val="18"/>
                <w:szCs w:val="18"/>
                <w:lang w:val="en-US" w:eastAsia="zh-CN"/>
              </w:rPr>
            </w:pPr>
            <w:r>
              <w:rPr>
                <w:sz w:val="18"/>
                <w:szCs w:val="18"/>
              </w:rPr>
              <w:t>103 865</w:t>
            </w:r>
          </w:p>
        </w:tc>
        <w:tc>
          <w:tcPr>
            <w:tcW w:w="1181" w:type="dxa"/>
            <w:shd w:val="clear" w:color="auto" w:fill="auto"/>
            <w:noWrap/>
            <w:vAlign w:val="center"/>
            <w:hideMark/>
          </w:tcPr>
          <w:p w14:paraId="53337CE1" w14:textId="77777777" w:rsidR="00D9268F" w:rsidRPr="00085775" w:rsidRDefault="00D9268F" w:rsidP="00872C83">
            <w:pPr>
              <w:jc w:val="right"/>
              <w:rPr>
                <w:sz w:val="18"/>
                <w:szCs w:val="18"/>
                <w:lang w:val="en-US" w:eastAsia="zh-CN"/>
              </w:rPr>
            </w:pPr>
            <w:r>
              <w:rPr>
                <w:sz w:val="18"/>
                <w:szCs w:val="18"/>
              </w:rPr>
              <w:t>198 561</w:t>
            </w:r>
          </w:p>
        </w:tc>
      </w:tr>
      <w:tr w:rsidR="00D9268F" w:rsidRPr="00085775" w14:paraId="2C9C3D99" w14:textId="77777777" w:rsidTr="00197FDE">
        <w:trPr>
          <w:cantSplit/>
          <w:trHeight w:val="245"/>
        </w:trPr>
        <w:tc>
          <w:tcPr>
            <w:tcW w:w="3599" w:type="dxa"/>
            <w:shd w:val="clear" w:color="auto" w:fill="auto"/>
            <w:vAlign w:val="center"/>
            <w:hideMark/>
          </w:tcPr>
          <w:p w14:paraId="41DEE228" w14:textId="77777777" w:rsidR="00D9268F" w:rsidRPr="00085775" w:rsidRDefault="00D9268F" w:rsidP="00872C83">
            <w:pPr>
              <w:ind w:left="144" w:hanging="144"/>
              <w:jc w:val="left"/>
              <w:rPr>
                <w:sz w:val="18"/>
                <w:szCs w:val="18"/>
                <w:lang w:val="en-US" w:eastAsia="zh-CN"/>
              </w:rPr>
            </w:pPr>
            <w:r>
              <w:rPr>
                <w:sz w:val="18"/>
                <w:szCs w:val="18"/>
              </w:rPr>
              <w:t>République de Moldova</w:t>
            </w:r>
          </w:p>
        </w:tc>
        <w:tc>
          <w:tcPr>
            <w:tcW w:w="1181" w:type="dxa"/>
            <w:shd w:val="clear" w:color="auto" w:fill="auto"/>
            <w:vAlign w:val="center"/>
            <w:hideMark/>
          </w:tcPr>
          <w:p w14:paraId="1E96F9DE"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20FC6B41" w14:textId="77777777" w:rsidR="00D9268F" w:rsidRPr="00085775" w:rsidRDefault="00D9268F" w:rsidP="00872C83">
            <w:pPr>
              <w:jc w:val="right"/>
              <w:rPr>
                <w:sz w:val="18"/>
                <w:szCs w:val="18"/>
                <w:lang w:val="en-US" w:eastAsia="zh-CN"/>
              </w:rPr>
            </w:pPr>
            <w:r>
              <w:rPr>
                <w:sz w:val="18"/>
                <w:szCs w:val="18"/>
              </w:rPr>
              <w:t>0,008</w:t>
            </w:r>
          </w:p>
        </w:tc>
        <w:tc>
          <w:tcPr>
            <w:tcW w:w="1181" w:type="dxa"/>
            <w:shd w:val="clear" w:color="auto" w:fill="auto"/>
            <w:noWrap/>
            <w:vAlign w:val="center"/>
            <w:hideMark/>
          </w:tcPr>
          <w:p w14:paraId="0EAB5989" w14:textId="77777777" w:rsidR="00D9268F" w:rsidRPr="00085775" w:rsidRDefault="00D9268F" w:rsidP="00872C83">
            <w:pPr>
              <w:jc w:val="right"/>
              <w:rPr>
                <w:sz w:val="18"/>
                <w:szCs w:val="18"/>
                <w:lang w:val="en-US" w:eastAsia="zh-CN"/>
              </w:rPr>
            </w:pPr>
            <w:r>
              <w:rPr>
                <w:sz w:val="18"/>
                <w:szCs w:val="18"/>
              </w:rPr>
              <w:t>184</w:t>
            </w:r>
          </w:p>
        </w:tc>
        <w:tc>
          <w:tcPr>
            <w:tcW w:w="1181" w:type="dxa"/>
            <w:shd w:val="clear" w:color="auto" w:fill="auto"/>
            <w:noWrap/>
            <w:vAlign w:val="center"/>
            <w:hideMark/>
          </w:tcPr>
          <w:p w14:paraId="5E9683BB" w14:textId="77777777" w:rsidR="00D9268F" w:rsidRPr="00085775" w:rsidRDefault="00D9268F" w:rsidP="00872C83">
            <w:pPr>
              <w:jc w:val="right"/>
              <w:rPr>
                <w:sz w:val="18"/>
                <w:szCs w:val="18"/>
                <w:lang w:val="en-US" w:eastAsia="zh-CN"/>
              </w:rPr>
            </w:pPr>
            <w:r>
              <w:rPr>
                <w:sz w:val="18"/>
                <w:szCs w:val="18"/>
              </w:rPr>
              <w:t>202</w:t>
            </w:r>
          </w:p>
        </w:tc>
        <w:tc>
          <w:tcPr>
            <w:tcW w:w="1181" w:type="dxa"/>
            <w:shd w:val="clear" w:color="auto" w:fill="auto"/>
            <w:noWrap/>
            <w:vAlign w:val="center"/>
            <w:hideMark/>
          </w:tcPr>
          <w:p w14:paraId="4F488828" w14:textId="77777777" w:rsidR="00D9268F" w:rsidRPr="00085775" w:rsidRDefault="00D9268F" w:rsidP="00872C83">
            <w:pPr>
              <w:jc w:val="right"/>
              <w:rPr>
                <w:sz w:val="18"/>
                <w:szCs w:val="18"/>
                <w:lang w:val="en-US" w:eastAsia="zh-CN"/>
              </w:rPr>
            </w:pPr>
            <w:r>
              <w:rPr>
                <w:sz w:val="18"/>
                <w:szCs w:val="18"/>
              </w:rPr>
              <w:t>386</w:t>
            </w:r>
          </w:p>
        </w:tc>
      </w:tr>
      <w:tr w:rsidR="00D9268F" w:rsidRPr="00085775" w14:paraId="4AF9AA39" w14:textId="77777777" w:rsidTr="00197FDE">
        <w:trPr>
          <w:cantSplit/>
          <w:trHeight w:val="245"/>
        </w:trPr>
        <w:tc>
          <w:tcPr>
            <w:tcW w:w="3599" w:type="dxa"/>
            <w:shd w:val="clear" w:color="auto" w:fill="auto"/>
            <w:vAlign w:val="center"/>
            <w:hideMark/>
          </w:tcPr>
          <w:p w14:paraId="00F3F2F9" w14:textId="77777777" w:rsidR="00D9268F" w:rsidRPr="00085775" w:rsidRDefault="00D9268F" w:rsidP="00872C83">
            <w:pPr>
              <w:ind w:left="144" w:hanging="144"/>
              <w:jc w:val="left"/>
              <w:rPr>
                <w:sz w:val="18"/>
                <w:szCs w:val="18"/>
                <w:lang w:val="en-US" w:eastAsia="zh-CN"/>
              </w:rPr>
            </w:pPr>
            <w:r>
              <w:rPr>
                <w:sz w:val="18"/>
                <w:szCs w:val="18"/>
              </w:rPr>
              <w:t>République démocratique du Congo</w:t>
            </w:r>
          </w:p>
        </w:tc>
        <w:tc>
          <w:tcPr>
            <w:tcW w:w="1181" w:type="dxa"/>
            <w:shd w:val="clear" w:color="auto" w:fill="auto"/>
            <w:vAlign w:val="center"/>
            <w:hideMark/>
          </w:tcPr>
          <w:p w14:paraId="29BCEC83"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4FCA1DF4"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17EC001C"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53CCE187"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75F4CA16" w14:textId="77777777" w:rsidR="00D9268F" w:rsidRPr="00085775" w:rsidRDefault="00D9268F" w:rsidP="00872C83">
            <w:pPr>
              <w:jc w:val="right"/>
              <w:rPr>
                <w:sz w:val="18"/>
                <w:szCs w:val="18"/>
                <w:lang w:val="en-US" w:eastAsia="zh-CN"/>
              </w:rPr>
            </w:pPr>
            <w:r>
              <w:rPr>
                <w:sz w:val="18"/>
                <w:szCs w:val="18"/>
              </w:rPr>
              <w:t>493</w:t>
            </w:r>
          </w:p>
        </w:tc>
      </w:tr>
      <w:tr w:rsidR="00D9268F" w:rsidRPr="00085775" w14:paraId="1417AFE6" w14:textId="77777777" w:rsidTr="00197FDE">
        <w:trPr>
          <w:cantSplit/>
          <w:trHeight w:val="245"/>
        </w:trPr>
        <w:tc>
          <w:tcPr>
            <w:tcW w:w="3599" w:type="dxa"/>
            <w:shd w:val="clear" w:color="auto" w:fill="auto"/>
            <w:vAlign w:val="center"/>
            <w:hideMark/>
          </w:tcPr>
          <w:p w14:paraId="67042CD7" w14:textId="77777777" w:rsidR="00D9268F" w:rsidRPr="00085775" w:rsidRDefault="00D9268F" w:rsidP="00872C83">
            <w:pPr>
              <w:ind w:left="144" w:hanging="144"/>
              <w:jc w:val="left"/>
              <w:rPr>
                <w:sz w:val="18"/>
                <w:szCs w:val="18"/>
                <w:lang w:val="en-US" w:eastAsia="zh-CN"/>
              </w:rPr>
            </w:pPr>
            <w:r>
              <w:rPr>
                <w:sz w:val="18"/>
                <w:szCs w:val="18"/>
              </w:rPr>
              <w:t>République démocratique populaire lao</w:t>
            </w:r>
          </w:p>
        </w:tc>
        <w:tc>
          <w:tcPr>
            <w:tcW w:w="1181" w:type="dxa"/>
            <w:shd w:val="clear" w:color="auto" w:fill="auto"/>
            <w:vAlign w:val="center"/>
            <w:hideMark/>
          </w:tcPr>
          <w:p w14:paraId="26390FAB" w14:textId="77777777" w:rsidR="00D9268F" w:rsidRPr="00085775" w:rsidRDefault="00D9268F" w:rsidP="00872C83">
            <w:pPr>
              <w:jc w:val="right"/>
              <w:rPr>
                <w:sz w:val="18"/>
                <w:szCs w:val="18"/>
                <w:lang w:val="en-US" w:eastAsia="zh-CN"/>
              </w:rPr>
            </w:pPr>
            <w:r>
              <w:rPr>
                <w:sz w:val="18"/>
                <w:szCs w:val="18"/>
              </w:rPr>
              <w:t>0,007</w:t>
            </w:r>
          </w:p>
        </w:tc>
        <w:tc>
          <w:tcPr>
            <w:tcW w:w="1181" w:type="dxa"/>
            <w:shd w:val="clear" w:color="auto" w:fill="auto"/>
            <w:noWrap/>
            <w:vAlign w:val="center"/>
            <w:hideMark/>
          </w:tcPr>
          <w:p w14:paraId="761AEB9C"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01CDAD5F"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4A80C5FD"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493868C2" w14:textId="77777777" w:rsidR="00D9268F" w:rsidRPr="00085775" w:rsidRDefault="00D9268F" w:rsidP="00872C83">
            <w:pPr>
              <w:jc w:val="right"/>
              <w:rPr>
                <w:sz w:val="18"/>
                <w:szCs w:val="18"/>
                <w:lang w:val="en-US" w:eastAsia="zh-CN"/>
              </w:rPr>
            </w:pPr>
            <w:r>
              <w:rPr>
                <w:sz w:val="18"/>
                <w:szCs w:val="18"/>
              </w:rPr>
              <w:t>493</w:t>
            </w:r>
          </w:p>
        </w:tc>
      </w:tr>
      <w:tr w:rsidR="00D9268F" w:rsidRPr="00085775" w14:paraId="32ABCB54" w14:textId="77777777" w:rsidTr="00197FDE">
        <w:trPr>
          <w:cantSplit/>
          <w:trHeight w:val="245"/>
        </w:trPr>
        <w:tc>
          <w:tcPr>
            <w:tcW w:w="3599" w:type="dxa"/>
            <w:shd w:val="clear" w:color="auto" w:fill="auto"/>
            <w:vAlign w:val="center"/>
            <w:hideMark/>
          </w:tcPr>
          <w:p w14:paraId="6BC3C0BA" w14:textId="77777777" w:rsidR="00D9268F" w:rsidRPr="00085775" w:rsidRDefault="00D9268F" w:rsidP="00872C83">
            <w:pPr>
              <w:ind w:left="144" w:hanging="144"/>
              <w:jc w:val="left"/>
              <w:rPr>
                <w:sz w:val="18"/>
                <w:szCs w:val="18"/>
                <w:lang w:val="en-US" w:eastAsia="zh-CN"/>
              </w:rPr>
            </w:pPr>
            <w:r>
              <w:rPr>
                <w:sz w:val="18"/>
                <w:szCs w:val="18"/>
              </w:rPr>
              <w:t>République dominicaine</w:t>
            </w:r>
          </w:p>
        </w:tc>
        <w:tc>
          <w:tcPr>
            <w:tcW w:w="1181" w:type="dxa"/>
            <w:shd w:val="clear" w:color="auto" w:fill="auto"/>
            <w:vAlign w:val="center"/>
            <w:hideMark/>
          </w:tcPr>
          <w:p w14:paraId="4FC585EC" w14:textId="77777777" w:rsidR="00D9268F" w:rsidRPr="00085775" w:rsidRDefault="00D9268F" w:rsidP="00872C83">
            <w:pPr>
              <w:jc w:val="right"/>
              <w:rPr>
                <w:sz w:val="18"/>
                <w:szCs w:val="18"/>
                <w:lang w:val="en-US" w:eastAsia="zh-CN"/>
              </w:rPr>
            </w:pPr>
            <w:r>
              <w:rPr>
                <w:sz w:val="18"/>
                <w:szCs w:val="18"/>
              </w:rPr>
              <w:t>0,067</w:t>
            </w:r>
          </w:p>
        </w:tc>
        <w:tc>
          <w:tcPr>
            <w:tcW w:w="1181" w:type="dxa"/>
            <w:shd w:val="clear" w:color="auto" w:fill="auto"/>
            <w:noWrap/>
            <w:vAlign w:val="center"/>
            <w:hideMark/>
          </w:tcPr>
          <w:p w14:paraId="67AF8D5E" w14:textId="77777777" w:rsidR="00D9268F" w:rsidRPr="00085775" w:rsidRDefault="00D9268F" w:rsidP="00872C83">
            <w:pPr>
              <w:jc w:val="right"/>
              <w:rPr>
                <w:sz w:val="18"/>
                <w:szCs w:val="18"/>
                <w:lang w:val="en-US" w:eastAsia="zh-CN"/>
              </w:rPr>
            </w:pPr>
            <w:r>
              <w:rPr>
                <w:sz w:val="18"/>
                <w:szCs w:val="18"/>
              </w:rPr>
              <w:t>0,105</w:t>
            </w:r>
          </w:p>
        </w:tc>
        <w:tc>
          <w:tcPr>
            <w:tcW w:w="1181" w:type="dxa"/>
            <w:shd w:val="clear" w:color="auto" w:fill="auto"/>
            <w:noWrap/>
            <w:vAlign w:val="center"/>
            <w:hideMark/>
          </w:tcPr>
          <w:p w14:paraId="54CF38CC" w14:textId="77777777" w:rsidR="00D9268F" w:rsidRPr="00085775" w:rsidRDefault="00D9268F" w:rsidP="00872C83">
            <w:pPr>
              <w:jc w:val="right"/>
              <w:rPr>
                <w:sz w:val="18"/>
                <w:szCs w:val="18"/>
                <w:lang w:val="en-US" w:eastAsia="zh-CN"/>
              </w:rPr>
            </w:pPr>
            <w:r>
              <w:rPr>
                <w:sz w:val="18"/>
                <w:szCs w:val="18"/>
              </w:rPr>
              <w:t>2 465</w:t>
            </w:r>
          </w:p>
        </w:tc>
        <w:tc>
          <w:tcPr>
            <w:tcW w:w="1181" w:type="dxa"/>
            <w:shd w:val="clear" w:color="auto" w:fill="auto"/>
            <w:noWrap/>
            <w:vAlign w:val="center"/>
            <w:hideMark/>
          </w:tcPr>
          <w:p w14:paraId="2CC2C84C" w14:textId="77777777" w:rsidR="00D9268F" w:rsidRPr="00085775" w:rsidRDefault="00D9268F" w:rsidP="00872C83">
            <w:pPr>
              <w:jc w:val="right"/>
              <w:rPr>
                <w:sz w:val="18"/>
                <w:szCs w:val="18"/>
                <w:lang w:val="en-US" w:eastAsia="zh-CN"/>
              </w:rPr>
            </w:pPr>
            <w:r>
              <w:rPr>
                <w:sz w:val="18"/>
                <w:szCs w:val="18"/>
              </w:rPr>
              <w:t>2 704</w:t>
            </w:r>
          </w:p>
        </w:tc>
        <w:tc>
          <w:tcPr>
            <w:tcW w:w="1181" w:type="dxa"/>
            <w:shd w:val="clear" w:color="auto" w:fill="auto"/>
            <w:noWrap/>
            <w:vAlign w:val="center"/>
            <w:hideMark/>
          </w:tcPr>
          <w:p w14:paraId="478ACB73" w14:textId="77777777" w:rsidR="00D9268F" w:rsidRPr="00085775" w:rsidRDefault="00D9268F" w:rsidP="00872C83">
            <w:pPr>
              <w:jc w:val="right"/>
              <w:rPr>
                <w:sz w:val="18"/>
                <w:szCs w:val="18"/>
                <w:lang w:val="en-US" w:eastAsia="zh-CN"/>
              </w:rPr>
            </w:pPr>
            <w:r>
              <w:rPr>
                <w:sz w:val="18"/>
                <w:szCs w:val="18"/>
              </w:rPr>
              <w:t>5 168</w:t>
            </w:r>
          </w:p>
        </w:tc>
      </w:tr>
      <w:tr w:rsidR="00D9268F" w:rsidRPr="00085775" w14:paraId="4A0D9DE7" w14:textId="77777777" w:rsidTr="00197FDE">
        <w:trPr>
          <w:cantSplit/>
          <w:trHeight w:val="245"/>
        </w:trPr>
        <w:tc>
          <w:tcPr>
            <w:tcW w:w="3599" w:type="dxa"/>
            <w:shd w:val="clear" w:color="auto" w:fill="auto"/>
            <w:vAlign w:val="center"/>
            <w:hideMark/>
          </w:tcPr>
          <w:p w14:paraId="03A4131C" w14:textId="77777777" w:rsidR="00D9268F" w:rsidRPr="00DE4F9A" w:rsidRDefault="00D9268F" w:rsidP="00872C83">
            <w:pPr>
              <w:ind w:left="144" w:hanging="144"/>
              <w:jc w:val="left"/>
              <w:rPr>
                <w:sz w:val="18"/>
                <w:szCs w:val="18"/>
                <w:lang w:eastAsia="zh-CN"/>
              </w:rPr>
            </w:pPr>
            <w:r>
              <w:rPr>
                <w:sz w:val="18"/>
                <w:szCs w:val="18"/>
              </w:rPr>
              <w:t>République populaire démocratique de Corée</w:t>
            </w:r>
          </w:p>
        </w:tc>
        <w:tc>
          <w:tcPr>
            <w:tcW w:w="1181" w:type="dxa"/>
            <w:shd w:val="clear" w:color="auto" w:fill="auto"/>
            <w:vAlign w:val="center"/>
            <w:hideMark/>
          </w:tcPr>
          <w:p w14:paraId="487DD87C"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1EE6F98C" w14:textId="77777777" w:rsidR="00D9268F" w:rsidRPr="00085775" w:rsidRDefault="00D9268F" w:rsidP="00872C83">
            <w:pPr>
              <w:jc w:val="right"/>
              <w:rPr>
                <w:sz w:val="18"/>
                <w:szCs w:val="18"/>
                <w:lang w:val="en-US" w:eastAsia="zh-CN"/>
              </w:rPr>
            </w:pPr>
            <w:r>
              <w:rPr>
                <w:sz w:val="18"/>
                <w:szCs w:val="18"/>
              </w:rPr>
              <w:t>0,008</w:t>
            </w:r>
          </w:p>
        </w:tc>
        <w:tc>
          <w:tcPr>
            <w:tcW w:w="1181" w:type="dxa"/>
            <w:shd w:val="clear" w:color="auto" w:fill="auto"/>
            <w:noWrap/>
            <w:vAlign w:val="center"/>
            <w:hideMark/>
          </w:tcPr>
          <w:p w14:paraId="1E0023F0" w14:textId="77777777" w:rsidR="00D9268F" w:rsidRPr="00085775" w:rsidRDefault="00D9268F" w:rsidP="00872C83">
            <w:pPr>
              <w:jc w:val="right"/>
              <w:rPr>
                <w:sz w:val="18"/>
                <w:szCs w:val="18"/>
                <w:lang w:val="en-US" w:eastAsia="zh-CN"/>
              </w:rPr>
            </w:pPr>
            <w:r>
              <w:rPr>
                <w:sz w:val="18"/>
                <w:szCs w:val="18"/>
              </w:rPr>
              <w:t>184</w:t>
            </w:r>
          </w:p>
        </w:tc>
        <w:tc>
          <w:tcPr>
            <w:tcW w:w="1181" w:type="dxa"/>
            <w:shd w:val="clear" w:color="auto" w:fill="auto"/>
            <w:noWrap/>
            <w:vAlign w:val="center"/>
            <w:hideMark/>
          </w:tcPr>
          <w:p w14:paraId="066F6AE2" w14:textId="77777777" w:rsidR="00D9268F" w:rsidRPr="00085775" w:rsidRDefault="00D9268F" w:rsidP="00872C83">
            <w:pPr>
              <w:jc w:val="right"/>
              <w:rPr>
                <w:sz w:val="18"/>
                <w:szCs w:val="18"/>
                <w:lang w:val="en-US" w:eastAsia="zh-CN"/>
              </w:rPr>
            </w:pPr>
            <w:r>
              <w:rPr>
                <w:sz w:val="18"/>
                <w:szCs w:val="18"/>
              </w:rPr>
              <w:t>202</w:t>
            </w:r>
          </w:p>
        </w:tc>
        <w:tc>
          <w:tcPr>
            <w:tcW w:w="1181" w:type="dxa"/>
            <w:shd w:val="clear" w:color="auto" w:fill="auto"/>
            <w:noWrap/>
            <w:vAlign w:val="center"/>
            <w:hideMark/>
          </w:tcPr>
          <w:p w14:paraId="7B641885" w14:textId="77777777" w:rsidR="00D9268F" w:rsidRPr="00085775" w:rsidRDefault="00D9268F" w:rsidP="00872C83">
            <w:pPr>
              <w:jc w:val="right"/>
              <w:rPr>
                <w:sz w:val="18"/>
                <w:szCs w:val="18"/>
                <w:lang w:val="en-US" w:eastAsia="zh-CN"/>
              </w:rPr>
            </w:pPr>
            <w:r>
              <w:rPr>
                <w:sz w:val="18"/>
                <w:szCs w:val="18"/>
              </w:rPr>
              <w:t>386</w:t>
            </w:r>
          </w:p>
        </w:tc>
      </w:tr>
      <w:tr w:rsidR="00D9268F" w:rsidRPr="00085775" w14:paraId="7AE73328" w14:textId="77777777" w:rsidTr="00197FDE">
        <w:trPr>
          <w:cantSplit/>
          <w:trHeight w:val="245"/>
        </w:trPr>
        <w:tc>
          <w:tcPr>
            <w:tcW w:w="3599" w:type="dxa"/>
            <w:shd w:val="clear" w:color="auto" w:fill="auto"/>
            <w:vAlign w:val="center"/>
            <w:hideMark/>
          </w:tcPr>
          <w:p w14:paraId="076F7CDD" w14:textId="77777777" w:rsidR="00D9268F" w:rsidRPr="00085775" w:rsidRDefault="00D9268F" w:rsidP="00872C83">
            <w:pPr>
              <w:ind w:left="144" w:hanging="144"/>
              <w:jc w:val="left"/>
              <w:rPr>
                <w:sz w:val="18"/>
                <w:szCs w:val="18"/>
                <w:lang w:val="en-US" w:eastAsia="zh-CN"/>
              </w:rPr>
            </w:pPr>
            <w:r>
              <w:rPr>
                <w:sz w:val="18"/>
                <w:szCs w:val="18"/>
              </w:rPr>
              <w:t>République tchèque</w:t>
            </w:r>
          </w:p>
        </w:tc>
        <w:tc>
          <w:tcPr>
            <w:tcW w:w="1181" w:type="dxa"/>
            <w:shd w:val="clear" w:color="auto" w:fill="auto"/>
            <w:vAlign w:val="center"/>
            <w:hideMark/>
          </w:tcPr>
          <w:p w14:paraId="5B15EADF" w14:textId="77777777" w:rsidR="00D9268F" w:rsidRPr="00085775" w:rsidRDefault="00D9268F" w:rsidP="00872C83">
            <w:pPr>
              <w:jc w:val="right"/>
              <w:rPr>
                <w:sz w:val="18"/>
                <w:szCs w:val="18"/>
                <w:lang w:val="en-US" w:eastAsia="zh-CN"/>
              </w:rPr>
            </w:pPr>
            <w:r>
              <w:rPr>
                <w:sz w:val="18"/>
                <w:szCs w:val="18"/>
              </w:rPr>
              <w:t>0,340</w:t>
            </w:r>
          </w:p>
        </w:tc>
        <w:tc>
          <w:tcPr>
            <w:tcW w:w="1181" w:type="dxa"/>
            <w:shd w:val="clear" w:color="auto" w:fill="auto"/>
            <w:noWrap/>
            <w:vAlign w:val="center"/>
            <w:hideMark/>
          </w:tcPr>
          <w:p w14:paraId="72E05CE0" w14:textId="77777777" w:rsidR="00D9268F" w:rsidRPr="00085775" w:rsidRDefault="00D9268F" w:rsidP="00872C83">
            <w:pPr>
              <w:jc w:val="right"/>
              <w:rPr>
                <w:sz w:val="18"/>
                <w:szCs w:val="18"/>
                <w:lang w:val="en-US" w:eastAsia="zh-CN"/>
              </w:rPr>
            </w:pPr>
            <w:r>
              <w:rPr>
                <w:sz w:val="18"/>
                <w:szCs w:val="18"/>
              </w:rPr>
              <w:t>0,532</w:t>
            </w:r>
          </w:p>
        </w:tc>
        <w:tc>
          <w:tcPr>
            <w:tcW w:w="1181" w:type="dxa"/>
            <w:shd w:val="clear" w:color="auto" w:fill="auto"/>
            <w:noWrap/>
            <w:vAlign w:val="center"/>
            <w:hideMark/>
          </w:tcPr>
          <w:p w14:paraId="245804D9" w14:textId="77777777" w:rsidR="00D9268F" w:rsidRPr="00085775" w:rsidRDefault="00D9268F" w:rsidP="00872C83">
            <w:pPr>
              <w:jc w:val="right"/>
              <w:rPr>
                <w:sz w:val="18"/>
                <w:szCs w:val="18"/>
                <w:lang w:val="en-US" w:eastAsia="zh-CN"/>
              </w:rPr>
            </w:pPr>
            <w:r>
              <w:rPr>
                <w:sz w:val="18"/>
                <w:szCs w:val="18"/>
              </w:rPr>
              <w:t>12 508</w:t>
            </w:r>
          </w:p>
        </w:tc>
        <w:tc>
          <w:tcPr>
            <w:tcW w:w="1181" w:type="dxa"/>
            <w:shd w:val="clear" w:color="auto" w:fill="auto"/>
            <w:noWrap/>
            <w:vAlign w:val="center"/>
            <w:hideMark/>
          </w:tcPr>
          <w:p w14:paraId="5FBEBBE4" w14:textId="77777777" w:rsidR="00D9268F" w:rsidRPr="00085775" w:rsidRDefault="00D9268F" w:rsidP="00872C83">
            <w:pPr>
              <w:jc w:val="right"/>
              <w:rPr>
                <w:sz w:val="18"/>
                <w:szCs w:val="18"/>
                <w:lang w:val="en-US" w:eastAsia="zh-CN"/>
              </w:rPr>
            </w:pPr>
            <w:r>
              <w:rPr>
                <w:sz w:val="18"/>
                <w:szCs w:val="18"/>
              </w:rPr>
              <w:t>13 720</w:t>
            </w:r>
          </w:p>
        </w:tc>
        <w:tc>
          <w:tcPr>
            <w:tcW w:w="1181" w:type="dxa"/>
            <w:shd w:val="clear" w:color="auto" w:fill="auto"/>
            <w:noWrap/>
            <w:vAlign w:val="center"/>
            <w:hideMark/>
          </w:tcPr>
          <w:p w14:paraId="333B0979" w14:textId="77777777" w:rsidR="00D9268F" w:rsidRPr="00085775" w:rsidRDefault="00D9268F" w:rsidP="00872C83">
            <w:pPr>
              <w:jc w:val="right"/>
              <w:rPr>
                <w:sz w:val="18"/>
                <w:szCs w:val="18"/>
                <w:lang w:val="en-US" w:eastAsia="zh-CN"/>
              </w:rPr>
            </w:pPr>
            <w:r>
              <w:rPr>
                <w:sz w:val="18"/>
                <w:szCs w:val="18"/>
              </w:rPr>
              <w:t>26 228</w:t>
            </w:r>
          </w:p>
        </w:tc>
      </w:tr>
      <w:tr w:rsidR="00D9268F" w:rsidRPr="00085775" w14:paraId="0760E249" w14:textId="77777777" w:rsidTr="00197FDE">
        <w:trPr>
          <w:cantSplit/>
          <w:trHeight w:val="245"/>
        </w:trPr>
        <w:tc>
          <w:tcPr>
            <w:tcW w:w="3599" w:type="dxa"/>
            <w:shd w:val="clear" w:color="auto" w:fill="auto"/>
            <w:vAlign w:val="center"/>
            <w:hideMark/>
          </w:tcPr>
          <w:p w14:paraId="12A27B52" w14:textId="77777777" w:rsidR="00D9268F" w:rsidRPr="00085775" w:rsidRDefault="00D9268F" w:rsidP="00872C83">
            <w:pPr>
              <w:ind w:left="144" w:hanging="144"/>
              <w:jc w:val="left"/>
              <w:rPr>
                <w:sz w:val="18"/>
                <w:szCs w:val="18"/>
                <w:lang w:val="en-US" w:eastAsia="zh-CN"/>
              </w:rPr>
            </w:pPr>
            <w:r>
              <w:rPr>
                <w:sz w:val="18"/>
                <w:szCs w:val="18"/>
              </w:rPr>
              <w:t>République-Unie de Tanzanie</w:t>
            </w:r>
          </w:p>
        </w:tc>
        <w:tc>
          <w:tcPr>
            <w:tcW w:w="1181" w:type="dxa"/>
            <w:shd w:val="clear" w:color="auto" w:fill="auto"/>
            <w:vAlign w:val="center"/>
            <w:hideMark/>
          </w:tcPr>
          <w:p w14:paraId="7E61C0F1"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0733DAAF"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6B592C3C"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5702F0A2"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26D653FD" w14:textId="77777777" w:rsidR="00D9268F" w:rsidRPr="00085775" w:rsidRDefault="00D9268F" w:rsidP="00872C83">
            <w:pPr>
              <w:jc w:val="right"/>
              <w:rPr>
                <w:sz w:val="18"/>
                <w:szCs w:val="18"/>
                <w:lang w:val="en-US" w:eastAsia="zh-CN"/>
              </w:rPr>
            </w:pPr>
            <w:r>
              <w:rPr>
                <w:sz w:val="18"/>
                <w:szCs w:val="18"/>
              </w:rPr>
              <w:t>493</w:t>
            </w:r>
          </w:p>
        </w:tc>
      </w:tr>
      <w:tr w:rsidR="00D9268F" w:rsidRPr="00085775" w14:paraId="5B6C3AB7" w14:textId="77777777" w:rsidTr="00197FDE">
        <w:trPr>
          <w:cantSplit/>
          <w:trHeight w:val="245"/>
        </w:trPr>
        <w:tc>
          <w:tcPr>
            <w:tcW w:w="3599" w:type="dxa"/>
            <w:shd w:val="clear" w:color="auto" w:fill="auto"/>
            <w:vAlign w:val="center"/>
            <w:hideMark/>
          </w:tcPr>
          <w:p w14:paraId="2AD5C80A" w14:textId="77777777" w:rsidR="00D9268F" w:rsidRPr="00085775" w:rsidRDefault="00D9268F" w:rsidP="00872C83">
            <w:pPr>
              <w:ind w:left="144" w:hanging="144"/>
              <w:jc w:val="left"/>
              <w:rPr>
                <w:sz w:val="18"/>
                <w:szCs w:val="18"/>
                <w:lang w:val="en-US" w:eastAsia="zh-CN"/>
              </w:rPr>
            </w:pPr>
            <w:r>
              <w:rPr>
                <w:sz w:val="18"/>
                <w:szCs w:val="18"/>
              </w:rPr>
              <w:t>Roumanie</w:t>
            </w:r>
          </w:p>
        </w:tc>
        <w:tc>
          <w:tcPr>
            <w:tcW w:w="1181" w:type="dxa"/>
            <w:shd w:val="clear" w:color="auto" w:fill="auto"/>
            <w:vAlign w:val="center"/>
            <w:hideMark/>
          </w:tcPr>
          <w:p w14:paraId="6667DFFA" w14:textId="77777777" w:rsidR="00D9268F" w:rsidRPr="00085775" w:rsidRDefault="00D9268F" w:rsidP="00872C83">
            <w:pPr>
              <w:jc w:val="right"/>
              <w:rPr>
                <w:sz w:val="18"/>
                <w:szCs w:val="18"/>
                <w:lang w:val="en-US" w:eastAsia="zh-CN"/>
              </w:rPr>
            </w:pPr>
            <w:r>
              <w:rPr>
                <w:sz w:val="18"/>
                <w:szCs w:val="18"/>
              </w:rPr>
              <w:t>0,312</w:t>
            </w:r>
          </w:p>
        </w:tc>
        <w:tc>
          <w:tcPr>
            <w:tcW w:w="1181" w:type="dxa"/>
            <w:shd w:val="clear" w:color="auto" w:fill="auto"/>
            <w:noWrap/>
            <w:vAlign w:val="center"/>
            <w:hideMark/>
          </w:tcPr>
          <w:p w14:paraId="3A086A70" w14:textId="77777777" w:rsidR="00D9268F" w:rsidRPr="00085775" w:rsidRDefault="00D9268F" w:rsidP="00872C83">
            <w:pPr>
              <w:jc w:val="right"/>
              <w:rPr>
                <w:sz w:val="18"/>
                <w:szCs w:val="18"/>
                <w:lang w:val="en-US" w:eastAsia="zh-CN"/>
              </w:rPr>
            </w:pPr>
            <w:r>
              <w:rPr>
                <w:sz w:val="18"/>
                <w:szCs w:val="18"/>
              </w:rPr>
              <w:t>0,488</w:t>
            </w:r>
          </w:p>
        </w:tc>
        <w:tc>
          <w:tcPr>
            <w:tcW w:w="1181" w:type="dxa"/>
            <w:shd w:val="clear" w:color="auto" w:fill="auto"/>
            <w:noWrap/>
            <w:vAlign w:val="center"/>
            <w:hideMark/>
          </w:tcPr>
          <w:p w14:paraId="6FE824C0" w14:textId="77777777" w:rsidR="00D9268F" w:rsidRPr="00085775" w:rsidRDefault="00D9268F" w:rsidP="00872C83">
            <w:pPr>
              <w:jc w:val="right"/>
              <w:rPr>
                <w:sz w:val="18"/>
                <w:szCs w:val="18"/>
                <w:lang w:val="en-US" w:eastAsia="zh-CN"/>
              </w:rPr>
            </w:pPr>
            <w:r>
              <w:rPr>
                <w:sz w:val="18"/>
                <w:szCs w:val="18"/>
              </w:rPr>
              <w:t>11 478</w:t>
            </w:r>
          </w:p>
        </w:tc>
        <w:tc>
          <w:tcPr>
            <w:tcW w:w="1181" w:type="dxa"/>
            <w:shd w:val="clear" w:color="auto" w:fill="auto"/>
            <w:noWrap/>
            <w:vAlign w:val="center"/>
            <w:hideMark/>
          </w:tcPr>
          <w:p w14:paraId="37D6C054" w14:textId="77777777" w:rsidR="00D9268F" w:rsidRPr="00085775" w:rsidRDefault="00D9268F" w:rsidP="00872C83">
            <w:pPr>
              <w:jc w:val="right"/>
              <w:rPr>
                <w:sz w:val="18"/>
                <w:szCs w:val="18"/>
                <w:lang w:val="en-US" w:eastAsia="zh-CN"/>
              </w:rPr>
            </w:pPr>
            <w:r>
              <w:rPr>
                <w:sz w:val="18"/>
                <w:szCs w:val="18"/>
              </w:rPr>
              <w:t>12 590</w:t>
            </w:r>
          </w:p>
        </w:tc>
        <w:tc>
          <w:tcPr>
            <w:tcW w:w="1181" w:type="dxa"/>
            <w:shd w:val="clear" w:color="auto" w:fill="auto"/>
            <w:noWrap/>
            <w:vAlign w:val="center"/>
            <w:hideMark/>
          </w:tcPr>
          <w:p w14:paraId="449D239E" w14:textId="77777777" w:rsidR="00D9268F" w:rsidRPr="00085775" w:rsidRDefault="00D9268F" w:rsidP="00872C83">
            <w:pPr>
              <w:jc w:val="right"/>
              <w:rPr>
                <w:sz w:val="18"/>
                <w:szCs w:val="18"/>
                <w:lang w:val="en-US" w:eastAsia="zh-CN"/>
              </w:rPr>
            </w:pPr>
            <w:r>
              <w:rPr>
                <w:sz w:val="18"/>
                <w:szCs w:val="18"/>
              </w:rPr>
              <w:t>24 068</w:t>
            </w:r>
          </w:p>
        </w:tc>
      </w:tr>
      <w:tr w:rsidR="00D9268F" w:rsidRPr="00085775" w14:paraId="5CA55C2C" w14:textId="77777777" w:rsidTr="00197FDE">
        <w:trPr>
          <w:cantSplit/>
          <w:trHeight w:val="245"/>
        </w:trPr>
        <w:tc>
          <w:tcPr>
            <w:tcW w:w="3599" w:type="dxa"/>
            <w:shd w:val="clear" w:color="auto" w:fill="auto"/>
            <w:vAlign w:val="center"/>
            <w:hideMark/>
          </w:tcPr>
          <w:p w14:paraId="621561E9" w14:textId="77777777" w:rsidR="00D9268F" w:rsidRPr="00DE4F9A" w:rsidRDefault="00D9268F" w:rsidP="00872C83">
            <w:pPr>
              <w:ind w:left="144" w:hanging="144"/>
              <w:jc w:val="left"/>
              <w:rPr>
                <w:sz w:val="18"/>
                <w:szCs w:val="18"/>
                <w:lang w:eastAsia="zh-CN"/>
              </w:rPr>
            </w:pPr>
            <w:r>
              <w:rPr>
                <w:sz w:val="18"/>
                <w:szCs w:val="18"/>
              </w:rPr>
              <w:t>Royaume-Uni de Grande-Bretagne et d’Irlande du Nord</w:t>
            </w:r>
          </w:p>
        </w:tc>
        <w:tc>
          <w:tcPr>
            <w:tcW w:w="1181" w:type="dxa"/>
            <w:shd w:val="clear" w:color="auto" w:fill="auto"/>
            <w:vAlign w:val="center"/>
            <w:hideMark/>
          </w:tcPr>
          <w:p w14:paraId="695A02E8" w14:textId="77777777" w:rsidR="00D9268F" w:rsidRPr="00085775" w:rsidRDefault="00D9268F" w:rsidP="00872C83">
            <w:pPr>
              <w:jc w:val="right"/>
              <w:rPr>
                <w:sz w:val="18"/>
                <w:szCs w:val="18"/>
                <w:lang w:val="en-US" w:eastAsia="zh-CN"/>
              </w:rPr>
            </w:pPr>
            <w:r>
              <w:rPr>
                <w:sz w:val="18"/>
                <w:szCs w:val="18"/>
              </w:rPr>
              <w:t>4,375</w:t>
            </w:r>
          </w:p>
        </w:tc>
        <w:tc>
          <w:tcPr>
            <w:tcW w:w="1181" w:type="dxa"/>
            <w:shd w:val="clear" w:color="auto" w:fill="auto"/>
            <w:noWrap/>
            <w:vAlign w:val="center"/>
            <w:hideMark/>
          </w:tcPr>
          <w:p w14:paraId="3D2E6143" w14:textId="77777777" w:rsidR="00D9268F" w:rsidRPr="00085775" w:rsidRDefault="00D9268F" w:rsidP="00872C83">
            <w:pPr>
              <w:jc w:val="right"/>
              <w:rPr>
                <w:sz w:val="18"/>
                <w:szCs w:val="18"/>
                <w:lang w:val="en-US" w:eastAsia="zh-CN"/>
              </w:rPr>
            </w:pPr>
            <w:r>
              <w:rPr>
                <w:sz w:val="18"/>
                <w:szCs w:val="18"/>
              </w:rPr>
              <w:t>6,843</w:t>
            </w:r>
          </w:p>
        </w:tc>
        <w:tc>
          <w:tcPr>
            <w:tcW w:w="1181" w:type="dxa"/>
            <w:shd w:val="clear" w:color="auto" w:fill="auto"/>
            <w:noWrap/>
            <w:vAlign w:val="center"/>
            <w:hideMark/>
          </w:tcPr>
          <w:p w14:paraId="37561F28" w14:textId="77777777" w:rsidR="00D9268F" w:rsidRPr="00085775" w:rsidRDefault="00D9268F" w:rsidP="00872C83">
            <w:pPr>
              <w:jc w:val="right"/>
              <w:rPr>
                <w:sz w:val="18"/>
                <w:szCs w:val="18"/>
                <w:lang w:val="en-US" w:eastAsia="zh-CN"/>
              </w:rPr>
            </w:pPr>
            <w:r>
              <w:rPr>
                <w:sz w:val="18"/>
                <w:szCs w:val="18"/>
              </w:rPr>
              <w:t>160 953</w:t>
            </w:r>
          </w:p>
        </w:tc>
        <w:tc>
          <w:tcPr>
            <w:tcW w:w="1181" w:type="dxa"/>
            <w:shd w:val="clear" w:color="auto" w:fill="auto"/>
            <w:noWrap/>
            <w:vAlign w:val="center"/>
            <w:hideMark/>
          </w:tcPr>
          <w:p w14:paraId="7DF616DF" w14:textId="77777777" w:rsidR="00D9268F" w:rsidRPr="00085775" w:rsidRDefault="00D9268F" w:rsidP="00872C83">
            <w:pPr>
              <w:jc w:val="right"/>
              <w:rPr>
                <w:sz w:val="18"/>
                <w:szCs w:val="18"/>
                <w:lang w:val="en-US" w:eastAsia="zh-CN"/>
              </w:rPr>
            </w:pPr>
            <w:r>
              <w:rPr>
                <w:sz w:val="18"/>
                <w:szCs w:val="18"/>
              </w:rPr>
              <w:t>176 539</w:t>
            </w:r>
          </w:p>
        </w:tc>
        <w:tc>
          <w:tcPr>
            <w:tcW w:w="1181" w:type="dxa"/>
            <w:shd w:val="clear" w:color="auto" w:fill="auto"/>
            <w:noWrap/>
            <w:vAlign w:val="center"/>
            <w:hideMark/>
          </w:tcPr>
          <w:p w14:paraId="64D864F1" w14:textId="77777777" w:rsidR="00D9268F" w:rsidRPr="00085775" w:rsidRDefault="00D9268F" w:rsidP="00872C83">
            <w:pPr>
              <w:jc w:val="right"/>
              <w:rPr>
                <w:sz w:val="18"/>
                <w:szCs w:val="18"/>
                <w:lang w:val="en-US" w:eastAsia="zh-CN"/>
              </w:rPr>
            </w:pPr>
            <w:r>
              <w:rPr>
                <w:sz w:val="18"/>
                <w:szCs w:val="18"/>
              </w:rPr>
              <w:t>337 492</w:t>
            </w:r>
          </w:p>
        </w:tc>
      </w:tr>
      <w:tr w:rsidR="00D9268F" w:rsidRPr="00085775" w14:paraId="47C0F147" w14:textId="77777777" w:rsidTr="00197FDE">
        <w:trPr>
          <w:cantSplit/>
          <w:trHeight w:val="245"/>
        </w:trPr>
        <w:tc>
          <w:tcPr>
            <w:tcW w:w="3599" w:type="dxa"/>
            <w:shd w:val="clear" w:color="auto" w:fill="auto"/>
            <w:vAlign w:val="center"/>
            <w:hideMark/>
          </w:tcPr>
          <w:p w14:paraId="4ECDF008" w14:textId="77777777" w:rsidR="00D9268F" w:rsidRPr="00085775" w:rsidRDefault="00D9268F" w:rsidP="00872C83">
            <w:pPr>
              <w:ind w:left="144" w:hanging="144"/>
              <w:jc w:val="left"/>
              <w:rPr>
                <w:sz w:val="18"/>
                <w:szCs w:val="18"/>
                <w:lang w:val="en-US" w:eastAsia="zh-CN"/>
              </w:rPr>
            </w:pPr>
            <w:r>
              <w:rPr>
                <w:sz w:val="18"/>
                <w:szCs w:val="18"/>
              </w:rPr>
              <w:t>Rwanda</w:t>
            </w:r>
          </w:p>
        </w:tc>
        <w:tc>
          <w:tcPr>
            <w:tcW w:w="1181" w:type="dxa"/>
            <w:shd w:val="clear" w:color="auto" w:fill="auto"/>
            <w:vAlign w:val="center"/>
            <w:hideMark/>
          </w:tcPr>
          <w:p w14:paraId="4D7E39E6"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7E8001F8"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0FD889FF" w14:textId="77777777" w:rsidR="00D9268F" w:rsidRPr="00085775" w:rsidRDefault="00D9268F" w:rsidP="00872C83">
            <w:pPr>
              <w:jc w:val="right"/>
              <w:rPr>
                <w:sz w:val="18"/>
                <w:szCs w:val="18"/>
                <w:lang w:val="en-US" w:eastAsia="zh-CN"/>
              </w:rPr>
            </w:pPr>
            <w:r>
              <w:rPr>
                <w:sz w:val="18"/>
                <w:szCs w:val="18"/>
              </w:rPr>
              <w:t>110</w:t>
            </w:r>
          </w:p>
        </w:tc>
        <w:tc>
          <w:tcPr>
            <w:tcW w:w="1181" w:type="dxa"/>
            <w:shd w:val="clear" w:color="auto" w:fill="auto"/>
            <w:noWrap/>
            <w:vAlign w:val="center"/>
            <w:hideMark/>
          </w:tcPr>
          <w:p w14:paraId="0132BBB4" w14:textId="77777777" w:rsidR="00D9268F" w:rsidRPr="00085775" w:rsidRDefault="00D9268F" w:rsidP="00872C83">
            <w:pPr>
              <w:jc w:val="right"/>
              <w:rPr>
                <w:sz w:val="18"/>
                <w:szCs w:val="18"/>
                <w:lang w:val="en-US" w:eastAsia="zh-CN"/>
              </w:rPr>
            </w:pPr>
            <w:r>
              <w:rPr>
                <w:sz w:val="18"/>
                <w:szCs w:val="18"/>
              </w:rPr>
              <w:t>121</w:t>
            </w:r>
          </w:p>
        </w:tc>
        <w:tc>
          <w:tcPr>
            <w:tcW w:w="1181" w:type="dxa"/>
            <w:shd w:val="clear" w:color="auto" w:fill="auto"/>
            <w:noWrap/>
            <w:vAlign w:val="center"/>
            <w:hideMark/>
          </w:tcPr>
          <w:p w14:paraId="1257A77C" w14:textId="77777777" w:rsidR="00D9268F" w:rsidRPr="00085775" w:rsidRDefault="00D9268F" w:rsidP="00872C83">
            <w:pPr>
              <w:jc w:val="right"/>
              <w:rPr>
                <w:sz w:val="18"/>
                <w:szCs w:val="18"/>
                <w:lang w:val="en-US" w:eastAsia="zh-CN"/>
              </w:rPr>
            </w:pPr>
            <w:r>
              <w:rPr>
                <w:sz w:val="18"/>
                <w:szCs w:val="18"/>
              </w:rPr>
              <w:t>231</w:t>
            </w:r>
          </w:p>
        </w:tc>
      </w:tr>
      <w:tr w:rsidR="00D9268F" w:rsidRPr="00085775" w14:paraId="5DD253F6" w14:textId="77777777" w:rsidTr="00197FDE">
        <w:trPr>
          <w:cantSplit/>
          <w:trHeight w:val="245"/>
        </w:trPr>
        <w:tc>
          <w:tcPr>
            <w:tcW w:w="3599" w:type="dxa"/>
            <w:shd w:val="clear" w:color="auto" w:fill="auto"/>
            <w:noWrap/>
            <w:vAlign w:val="center"/>
            <w:hideMark/>
          </w:tcPr>
          <w:p w14:paraId="4FF4FCBB" w14:textId="77777777" w:rsidR="00D9268F" w:rsidRPr="00085775" w:rsidRDefault="00D9268F" w:rsidP="00872C83">
            <w:pPr>
              <w:ind w:left="144" w:hanging="144"/>
              <w:jc w:val="left"/>
              <w:rPr>
                <w:sz w:val="18"/>
                <w:szCs w:val="18"/>
                <w:lang w:val="en-US" w:eastAsia="zh-CN"/>
              </w:rPr>
            </w:pPr>
            <w:r>
              <w:rPr>
                <w:sz w:val="18"/>
                <w:szCs w:val="18"/>
              </w:rPr>
              <w:t>Sainte-Lucie</w:t>
            </w:r>
          </w:p>
        </w:tc>
        <w:tc>
          <w:tcPr>
            <w:tcW w:w="1181" w:type="dxa"/>
            <w:shd w:val="clear" w:color="auto" w:fill="auto"/>
            <w:noWrap/>
            <w:vAlign w:val="center"/>
            <w:hideMark/>
          </w:tcPr>
          <w:p w14:paraId="0490827B"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36EA556B"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56DBAE34" w14:textId="77777777" w:rsidR="00D9268F" w:rsidRPr="00085775" w:rsidRDefault="00D9268F" w:rsidP="00872C83">
            <w:pPr>
              <w:jc w:val="right"/>
              <w:rPr>
                <w:sz w:val="18"/>
                <w:szCs w:val="18"/>
                <w:lang w:val="en-US" w:eastAsia="zh-CN"/>
              </w:rPr>
            </w:pPr>
            <w:r>
              <w:rPr>
                <w:sz w:val="18"/>
                <w:szCs w:val="18"/>
              </w:rPr>
              <w:t>74</w:t>
            </w:r>
          </w:p>
        </w:tc>
        <w:tc>
          <w:tcPr>
            <w:tcW w:w="1181" w:type="dxa"/>
            <w:shd w:val="clear" w:color="auto" w:fill="auto"/>
            <w:noWrap/>
            <w:vAlign w:val="center"/>
            <w:hideMark/>
          </w:tcPr>
          <w:p w14:paraId="44B6F3E8" w14:textId="77777777" w:rsidR="00D9268F" w:rsidRPr="00085775" w:rsidRDefault="00D9268F" w:rsidP="00872C83">
            <w:pPr>
              <w:jc w:val="right"/>
              <w:rPr>
                <w:sz w:val="18"/>
                <w:szCs w:val="18"/>
                <w:lang w:val="en-US" w:eastAsia="zh-CN"/>
              </w:rPr>
            </w:pPr>
            <w:r>
              <w:rPr>
                <w:sz w:val="18"/>
                <w:szCs w:val="18"/>
              </w:rPr>
              <w:t>81</w:t>
            </w:r>
          </w:p>
        </w:tc>
        <w:tc>
          <w:tcPr>
            <w:tcW w:w="1181" w:type="dxa"/>
            <w:shd w:val="clear" w:color="auto" w:fill="auto"/>
            <w:noWrap/>
            <w:vAlign w:val="center"/>
            <w:hideMark/>
          </w:tcPr>
          <w:p w14:paraId="39B7DE27" w14:textId="77777777" w:rsidR="00D9268F" w:rsidRPr="00085775" w:rsidRDefault="00D9268F" w:rsidP="00872C83">
            <w:pPr>
              <w:jc w:val="right"/>
              <w:rPr>
                <w:sz w:val="18"/>
                <w:szCs w:val="18"/>
                <w:lang w:val="en-US" w:eastAsia="zh-CN"/>
              </w:rPr>
            </w:pPr>
            <w:r>
              <w:rPr>
                <w:sz w:val="18"/>
                <w:szCs w:val="18"/>
              </w:rPr>
              <w:t>154</w:t>
            </w:r>
          </w:p>
        </w:tc>
      </w:tr>
      <w:tr w:rsidR="00D9268F" w:rsidRPr="00085775" w14:paraId="6151F39C" w14:textId="77777777" w:rsidTr="00197FDE">
        <w:trPr>
          <w:cantSplit/>
          <w:trHeight w:val="245"/>
        </w:trPr>
        <w:tc>
          <w:tcPr>
            <w:tcW w:w="3599" w:type="dxa"/>
            <w:shd w:val="clear" w:color="auto" w:fill="auto"/>
            <w:vAlign w:val="center"/>
            <w:hideMark/>
          </w:tcPr>
          <w:p w14:paraId="68EBDD61" w14:textId="77777777" w:rsidR="00D9268F" w:rsidRPr="00085775" w:rsidRDefault="00D9268F" w:rsidP="00872C83">
            <w:pPr>
              <w:ind w:left="144" w:hanging="144"/>
              <w:jc w:val="left"/>
              <w:rPr>
                <w:sz w:val="18"/>
                <w:szCs w:val="18"/>
                <w:lang w:val="en-US" w:eastAsia="zh-CN"/>
              </w:rPr>
            </w:pPr>
            <w:r>
              <w:rPr>
                <w:sz w:val="18"/>
                <w:szCs w:val="18"/>
              </w:rPr>
              <w:t>Saint-Kitts-et-Nevis</w:t>
            </w:r>
          </w:p>
        </w:tc>
        <w:tc>
          <w:tcPr>
            <w:tcW w:w="1181" w:type="dxa"/>
            <w:shd w:val="clear" w:color="auto" w:fill="auto"/>
            <w:vAlign w:val="center"/>
            <w:hideMark/>
          </w:tcPr>
          <w:p w14:paraId="3B98CA59"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6F9798B0"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25C98868" w14:textId="77777777" w:rsidR="00D9268F" w:rsidRPr="00085775" w:rsidRDefault="00D9268F" w:rsidP="00872C83">
            <w:pPr>
              <w:jc w:val="right"/>
              <w:rPr>
                <w:sz w:val="18"/>
                <w:szCs w:val="18"/>
                <w:lang w:val="en-US" w:eastAsia="zh-CN"/>
              </w:rPr>
            </w:pPr>
            <w:r>
              <w:rPr>
                <w:sz w:val="18"/>
                <w:szCs w:val="18"/>
              </w:rPr>
              <w:t>74</w:t>
            </w:r>
          </w:p>
        </w:tc>
        <w:tc>
          <w:tcPr>
            <w:tcW w:w="1181" w:type="dxa"/>
            <w:shd w:val="clear" w:color="auto" w:fill="auto"/>
            <w:noWrap/>
            <w:vAlign w:val="center"/>
            <w:hideMark/>
          </w:tcPr>
          <w:p w14:paraId="3F82C9FC" w14:textId="77777777" w:rsidR="00D9268F" w:rsidRPr="00085775" w:rsidRDefault="00D9268F" w:rsidP="00872C83">
            <w:pPr>
              <w:jc w:val="right"/>
              <w:rPr>
                <w:sz w:val="18"/>
                <w:szCs w:val="18"/>
                <w:lang w:val="en-US" w:eastAsia="zh-CN"/>
              </w:rPr>
            </w:pPr>
            <w:r>
              <w:rPr>
                <w:sz w:val="18"/>
                <w:szCs w:val="18"/>
              </w:rPr>
              <w:t>81</w:t>
            </w:r>
          </w:p>
        </w:tc>
        <w:tc>
          <w:tcPr>
            <w:tcW w:w="1181" w:type="dxa"/>
            <w:shd w:val="clear" w:color="auto" w:fill="auto"/>
            <w:noWrap/>
            <w:vAlign w:val="center"/>
            <w:hideMark/>
          </w:tcPr>
          <w:p w14:paraId="178B97F9" w14:textId="77777777" w:rsidR="00D9268F" w:rsidRPr="00085775" w:rsidRDefault="00D9268F" w:rsidP="00872C83">
            <w:pPr>
              <w:jc w:val="right"/>
              <w:rPr>
                <w:sz w:val="18"/>
                <w:szCs w:val="18"/>
                <w:lang w:val="en-US" w:eastAsia="zh-CN"/>
              </w:rPr>
            </w:pPr>
            <w:r>
              <w:rPr>
                <w:sz w:val="18"/>
                <w:szCs w:val="18"/>
              </w:rPr>
              <w:t>154</w:t>
            </w:r>
          </w:p>
        </w:tc>
      </w:tr>
      <w:tr w:rsidR="00D9268F" w:rsidRPr="00085775" w14:paraId="44D9A6CA" w14:textId="77777777" w:rsidTr="00197FDE">
        <w:trPr>
          <w:cantSplit/>
          <w:trHeight w:val="245"/>
        </w:trPr>
        <w:tc>
          <w:tcPr>
            <w:tcW w:w="3599" w:type="dxa"/>
            <w:shd w:val="clear" w:color="auto" w:fill="auto"/>
            <w:vAlign w:val="center"/>
            <w:hideMark/>
          </w:tcPr>
          <w:p w14:paraId="1FFBA4CE" w14:textId="77777777" w:rsidR="00D9268F" w:rsidRPr="00085775" w:rsidRDefault="00D9268F" w:rsidP="00872C83">
            <w:pPr>
              <w:ind w:left="144" w:hanging="144"/>
              <w:jc w:val="left"/>
              <w:rPr>
                <w:sz w:val="18"/>
                <w:szCs w:val="18"/>
                <w:lang w:val="en-US" w:eastAsia="zh-CN"/>
              </w:rPr>
            </w:pPr>
            <w:r>
              <w:rPr>
                <w:sz w:val="18"/>
                <w:szCs w:val="18"/>
              </w:rPr>
              <w:t>Samoa</w:t>
            </w:r>
          </w:p>
        </w:tc>
        <w:tc>
          <w:tcPr>
            <w:tcW w:w="1181" w:type="dxa"/>
            <w:shd w:val="clear" w:color="auto" w:fill="auto"/>
            <w:vAlign w:val="center"/>
            <w:hideMark/>
          </w:tcPr>
          <w:p w14:paraId="13EE335A"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3434C63C"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67A5AAA9"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5990FE71"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2A7E2838" w14:textId="77777777" w:rsidR="00D9268F" w:rsidRPr="00085775" w:rsidRDefault="00D9268F" w:rsidP="00872C83">
            <w:pPr>
              <w:jc w:val="right"/>
              <w:rPr>
                <w:sz w:val="18"/>
                <w:szCs w:val="18"/>
                <w:lang w:val="en-US" w:eastAsia="zh-CN"/>
              </w:rPr>
            </w:pPr>
            <w:r>
              <w:rPr>
                <w:sz w:val="18"/>
                <w:szCs w:val="18"/>
              </w:rPr>
              <w:t>77</w:t>
            </w:r>
          </w:p>
        </w:tc>
      </w:tr>
      <w:tr w:rsidR="00D9268F" w:rsidRPr="00085775" w14:paraId="76A2524F" w14:textId="77777777" w:rsidTr="00197FDE">
        <w:trPr>
          <w:cantSplit/>
          <w:trHeight w:val="245"/>
        </w:trPr>
        <w:tc>
          <w:tcPr>
            <w:tcW w:w="3599" w:type="dxa"/>
            <w:shd w:val="clear" w:color="auto" w:fill="auto"/>
            <w:vAlign w:val="center"/>
            <w:hideMark/>
          </w:tcPr>
          <w:p w14:paraId="6CE060EE" w14:textId="77777777" w:rsidR="00D9268F" w:rsidRPr="00085775" w:rsidRDefault="00D9268F" w:rsidP="00872C83">
            <w:pPr>
              <w:ind w:left="144" w:hanging="144"/>
              <w:jc w:val="left"/>
              <w:rPr>
                <w:sz w:val="18"/>
                <w:szCs w:val="18"/>
                <w:lang w:val="en-US" w:eastAsia="zh-CN"/>
              </w:rPr>
            </w:pPr>
            <w:r>
              <w:rPr>
                <w:sz w:val="18"/>
                <w:szCs w:val="18"/>
              </w:rPr>
              <w:t>Sao Tomé-et-Principe</w:t>
            </w:r>
          </w:p>
        </w:tc>
        <w:tc>
          <w:tcPr>
            <w:tcW w:w="1181" w:type="dxa"/>
            <w:shd w:val="clear" w:color="auto" w:fill="auto"/>
            <w:vAlign w:val="center"/>
            <w:hideMark/>
          </w:tcPr>
          <w:p w14:paraId="76F38A96"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78188DB5"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61014446"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08A52473"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4273FC49" w14:textId="77777777" w:rsidR="00D9268F" w:rsidRPr="00085775" w:rsidRDefault="00D9268F" w:rsidP="00872C83">
            <w:pPr>
              <w:jc w:val="right"/>
              <w:rPr>
                <w:sz w:val="18"/>
                <w:szCs w:val="18"/>
                <w:lang w:val="en-US" w:eastAsia="zh-CN"/>
              </w:rPr>
            </w:pPr>
            <w:r>
              <w:rPr>
                <w:sz w:val="18"/>
                <w:szCs w:val="18"/>
              </w:rPr>
              <w:t>77</w:t>
            </w:r>
          </w:p>
        </w:tc>
      </w:tr>
      <w:tr w:rsidR="00D9268F" w:rsidRPr="00085775" w14:paraId="42992D1B" w14:textId="77777777" w:rsidTr="00197FDE">
        <w:trPr>
          <w:cantSplit/>
          <w:trHeight w:val="245"/>
        </w:trPr>
        <w:tc>
          <w:tcPr>
            <w:tcW w:w="3599" w:type="dxa"/>
            <w:shd w:val="clear" w:color="auto" w:fill="auto"/>
            <w:vAlign w:val="center"/>
            <w:hideMark/>
          </w:tcPr>
          <w:p w14:paraId="4C3CA014" w14:textId="77777777" w:rsidR="00D9268F" w:rsidRPr="00085775" w:rsidRDefault="00D9268F" w:rsidP="00872C83">
            <w:pPr>
              <w:ind w:left="144" w:hanging="144"/>
              <w:jc w:val="left"/>
              <w:rPr>
                <w:sz w:val="18"/>
                <w:szCs w:val="18"/>
                <w:lang w:val="en-US" w:eastAsia="zh-CN"/>
              </w:rPr>
            </w:pPr>
            <w:r>
              <w:rPr>
                <w:sz w:val="18"/>
                <w:szCs w:val="18"/>
              </w:rPr>
              <w:t>Sénégal</w:t>
            </w:r>
          </w:p>
        </w:tc>
        <w:tc>
          <w:tcPr>
            <w:tcW w:w="1181" w:type="dxa"/>
            <w:shd w:val="clear" w:color="auto" w:fill="auto"/>
            <w:vAlign w:val="center"/>
            <w:hideMark/>
          </w:tcPr>
          <w:p w14:paraId="4CD5F103" w14:textId="77777777" w:rsidR="00D9268F" w:rsidRPr="00085775" w:rsidRDefault="00D9268F" w:rsidP="00872C83">
            <w:pPr>
              <w:jc w:val="right"/>
              <w:rPr>
                <w:sz w:val="18"/>
                <w:szCs w:val="18"/>
                <w:lang w:val="en-US" w:eastAsia="zh-CN"/>
              </w:rPr>
            </w:pPr>
            <w:r>
              <w:rPr>
                <w:sz w:val="18"/>
                <w:szCs w:val="18"/>
              </w:rPr>
              <w:t>0,007</w:t>
            </w:r>
          </w:p>
        </w:tc>
        <w:tc>
          <w:tcPr>
            <w:tcW w:w="1181" w:type="dxa"/>
            <w:shd w:val="clear" w:color="auto" w:fill="auto"/>
            <w:noWrap/>
            <w:vAlign w:val="center"/>
            <w:hideMark/>
          </w:tcPr>
          <w:p w14:paraId="468BE073"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7F2E65E1"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32075B3B"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5F43AEE3" w14:textId="77777777" w:rsidR="00D9268F" w:rsidRPr="00085775" w:rsidRDefault="00D9268F" w:rsidP="00872C83">
            <w:pPr>
              <w:jc w:val="right"/>
              <w:rPr>
                <w:sz w:val="18"/>
                <w:szCs w:val="18"/>
                <w:lang w:val="en-US" w:eastAsia="zh-CN"/>
              </w:rPr>
            </w:pPr>
            <w:r>
              <w:rPr>
                <w:sz w:val="18"/>
                <w:szCs w:val="18"/>
              </w:rPr>
              <w:t>493</w:t>
            </w:r>
          </w:p>
        </w:tc>
      </w:tr>
      <w:tr w:rsidR="00D9268F" w:rsidRPr="00085775" w14:paraId="40077F5A" w14:textId="77777777" w:rsidTr="00197FDE">
        <w:trPr>
          <w:cantSplit/>
          <w:trHeight w:val="245"/>
        </w:trPr>
        <w:tc>
          <w:tcPr>
            <w:tcW w:w="3599" w:type="dxa"/>
            <w:shd w:val="clear" w:color="auto" w:fill="auto"/>
            <w:vAlign w:val="center"/>
            <w:hideMark/>
          </w:tcPr>
          <w:p w14:paraId="09643B34" w14:textId="77777777" w:rsidR="00D9268F" w:rsidRPr="00085775" w:rsidRDefault="00D9268F" w:rsidP="00872C83">
            <w:pPr>
              <w:ind w:left="144" w:hanging="144"/>
              <w:jc w:val="left"/>
              <w:rPr>
                <w:sz w:val="18"/>
                <w:szCs w:val="18"/>
                <w:lang w:val="en-US" w:eastAsia="zh-CN"/>
              </w:rPr>
            </w:pPr>
            <w:r>
              <w:rPr>
                <w:sz w:val="18"/>
                <w:szCs w:val="18"/>
              </w:rPr>
              <w:t>Serbie</w:t>
            </w:r>
          </w:p>
        </w:tc>
        <w:tc>
          <w:tcPr>
            <w:tcW w:w="1181" w:type="dxa"/>
            <w:shd w:val="clear" w:color="auto" w:fill="auto"/>
            <w:vAlign w:val="center"/>
            <w:hideMark/>
          </w:tcPr>
          <w:p w14:paraId="653FFDEC" w14:textId="77777777" w:rsidR="00D9268F" w:rsidRPr="00085775" w:rsidRDefault="00D9268F" w:rsidP="00872C83">
            <w:pPr>
              <w:jc w:val="right"/>
              <w:rPr>
                <w:sz w:val="18"/>
                <w:szCs w:val="18"/>
                <w:lang w:val="en-US" w:eastAsia="zh-CN"/>
              </w:rPr>
            </w:pPr>
            <w:r>
              <w:rPr>
                <w:sz w:val="18"/>
                <w:szCs w:val="18"/>
              </w:rPr>
              <w:t>0,032</w:t>
            </w:r>
          </w:p>
        </w:tc>
        <w:tc>
          <w:tcPr>
            <w:tcW w:w="1181" w:type="dxa"/>
            <w:shd w:val="clear" w:color="auto" w:fill="auto"/>
            <w:noWrap/>
            <w:vAlign w:val="center"/>
            <w:hideMark/>
          </w:tcPr>
          <w:p w14:paraId="62FD443D" w14:textId="77777777" w:rsidR="00D9268F" w:rsidRPr="00085775" w:rsidRDefault="00D9268F" w:rsidP="00872C83">
            <w:pPr>
              <w:jc w:val="right"/>
              <w:rPr>
                <w:sz w:val="18"/>
                <w:szCs w:val="18"/>
                <w:lang w:val="en-US" w:eastAsia="zh-CN"/>
              </w:rPr>
            </w:pPr>
            <w:r>
              <w:rPr>
                <w:sz w:val="18"/>
                <w:szCs w:val="18"/>
              </w:rPr>
              <w:t>0,050</w:t>
            </w:r>
          </w:p>
        </w:tc>
        <w:tc>
          <w:tcPr>
            <w:tcW w:w="1181" w:type="dxa"/>
            <w:shd w:val="clear" w:color="auto" w:fill="auto"/>
            <w:noWrap/>
            <w:vAlign w:val="center"/>
            <w:hideMark/>
          </w:tcPr>
          <w:p w14:paraId="292FBB84" w14:textId="77777777" w:rsidR="00D9268F" w:rsidRPr="00085775" w:rsidRDefault="00D9268F" w:rsidP="00872C83">
            <w:pPr>
              <w:jc w:val="right"/>
              <w:rPr>
                <w:sz w:val="18"/>
                <w:szCs w:val="18"/>
                <w:lang w:val="en-US" w:eastAsia="zh-CN"/>
              </w:rPr>
            </w:pPr>
            <w:r>
              <w:rPr>
                <w:sz w:val="18"/>
                <w:szCs w:val="18"/>
              </w:rPr>
              <w:t>1 177</w:t>
            </w:r>
          </w:p>
        </w:tc>
        <w:tc>
          <w:tcPr>
            <w:tcW w:w="1181" w:type="dxa"/>
            <w:shd w:val="clear" w:color="auto" w:fill="auto"/>
            <w:noWrap/>
            <w:vAlign w:val="center"/>
            <w:hideMark/>
          </w:tcPr>
          <w:p w14:paraId="27398B40" w14:textId="77777777" w:rsidR="00D9268F" w:rsidRPr="00085775" w:rsidRDefault="00D9268F" w:rsidP="00872C83">
            <w:pPr>
              <w:jc w:val="right"/>
              <w:rPr>
                <w:sz w:val="18"/>
                <w:szCs w:val="18"/>
                <w:lang w:val="en-US" w:eastAsia="zh-CN"/>
              </w:rPr>
            </w:pPr>
            <w:r>
              <w:rPr>
                <w:sz w:val="18"/>
                <w:szCs w:val="18"/>
              </w:rPr>
              <w:t>1 291</w:t>
            </w:r>
          </w:p>
        </w:tc>
        <w:tc>
          <w:tcPr>
            <w:tcW w:w="1181" w:type="dxa"/>
            <w:shd w:val="clear" w:color="auto" w:fill="auto"/>
            <w:noWrap/>
            <w:vAlign w:val="center"/>
            <w:hideMark/>
          </w:tcPr>
          <w:p w14:paraId="659FD6FC" w14:textId="77777777" w:rsidR="00D9268F" w:rsidRPr="00085775" w:rsidRDefault="00D9268F" w:rsidP="00872C83">
            <w:pPr>
              <w:jc w:val="right"/>
              <w:rPr>
                <w:sz w:val="18"/>
                <w:szCs w:val="18"/>
                <w:lang w:val="en-US" w:eastAsia="zh-CN"/>
              </w:rPr>
            </w:pPr>
            <w:r>
              <w:rPr>
                <w:sz w:val="18"/>
                <w:szCs w:val="18"/>
              </w:rPr>
              <w:t>2 469</w:t>
            </w:r>
          </w:p>
        </w:tc>
      </w:tr>
      <w:tr w:rsidR="00D9268F" w:rsidRPr="00085775" w14:paraId="21D60615" w14:textId="77777777" w:rsidTr="00197FDE">
        <w:trPr>
          <w:cantSplit/>
          <w:trHeight w:val="245"/>
        </w:trPr>
        <w:tc>
          <w:tcPr>
            <w:tcW w:w="3599" w:type="dxa"/>
            <w:shd w:val="clear" w:color="auto" w:fill="auto"/>
            <w:vAlign w:val="center"/>
            <w:hideMark/>
          </w:tcPr>
          <w:p w14:paraId="7AAD788F" w14:textId="77777777" w:rsidR="00D9268F" w:rsidRPr="00085775" w:rsidRDefault="00D9268F" w:rsidP="00872C83">
            <w:pPr>
              <w:ind w:left="144" w:hanging="144"/>
              <w:jc w:val="left"/>
              <w:rPr>
                <w:sz w:val="18"/>
                <w:szCs w:val="18"/>
                <w:lang w:val="en-US" w:eastAsia="zh-CN"/>
              </w:rPr>
            </w:pPr>
            <w:r>
              <w:rPr>
                <w:sz w:val="18"/>
                <w:szCs w:val="18"/>
              </w:rPr>
              <w:t>Seychelles</w:t>
            </w:r>
          </w:p>
        </w:tc>
        <w:tc>
          <w:tcPr>
            <w:tcW w:w="1181" w:type="dxa"/>
            <w:shd w:val="clear" w:color="auto" w:fill="auto"/>
            <w:vAlign w:val="center"/>
            <w:hideMark/>
          </w:tcPr>
          <w:p w14:paraId="6BF6F01F"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7B66BDEF"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2F917096" w14:textId="77777777" w:rsidR="00D9268F" w:rsidRPr="00085775" w:rsidRDefault="00D9268F" w:rsidP="00872C83">
            <w:pPr>
              <w:jc w:val="right"/>
              <w:rPr>
                <w:sz w:val="18"/>
                <w:szCs w:val="18"/>
                <w:lang w:val="en-US" w:eastAsia="zh-CN"/>
              </w:rPr>
            </w:pPr>
            <w:r>
              <w:rPr>
                <w:sz w:val="18"/>
                <w:szCs w:val="18"/>
              </w:rPr>
              <w:t>74</w:t>
            </w:r>
          </w:p>
        </w:tc>
        <w:tc>
          <w:tcPr>
            <w:tcW w:w="1181" w:type="dxa"/>
            <w:shd w:val="clear" w:color="auto" w:fill="auto"/>
            <w:noWrap/>
            <w:vAlign w:val="center"/>
            <w:hideMark/>
          </w:tcPr>
          <w:p w14:paraId="79990095" w14:textId="77777777" w:rsidR="00D9268F" w:rsidRPr="00085775" w:rsidRDefault="00D9268F" w:rsidP="00872C83">
            <w:pPr>
              <w:jc w:val="right"/>
              <w:rPr>
                <w:sz w:val="18"/>
                <w:szCs w:val="18"/>
                <w:lang w:val="en-US" w:eastAsia="zh-CN"/>
              </w:rPr>
            </w:pPr>
            <w:r>
              <w:rPr>
                <w:sz w:val="18"/>
                <w:szCs w:val="18"/>
              </w:rPr>
              <w:t>81</w:t>
            </w:r>
          </w:p>
        </w:tc>
        <w:tc>
          <w:tcPr>
            <w:tcW w:w="1181" w:type="dxa"/>
            <w:shd w:val="clear" w:color="auto" w:fill="auto"/>
            <w:noWrap/>
            <w:vAlign w:val="center"/>
            <w:hideMark/>
          </w:tcPr>
          <w:p w14:paraId="7DB84903" w14:textId="77777777" w:rsidR="00D9268F" w:rsidRPr="00085775" w:rsidRDefault="00D9268F" w:rsidP="00872C83">
            <w:pPr>
              <w:jc w:val="right"/>
              <w:rPr>
                <w:sz w:val="18"/>
                <w:szCs w:val="18"/>
                <w:lang w:val="en-US" w:eastAsia="zh-CN"/>
              </w:rPr>
            </w:pPr>
            <w:r>
              <w:rPr>
                <w:sz w:val="18"/>
                <w:szCs w:val="18"/>
              </w:rPr>
              <w:t>154</w:t>
            </w:r>
          </w:p>
        </w:tc>
      </w:tr>
      <w:tr w:rsidR="00D9268F" w:rsidRPr="00085775" w14:paraId="3EF5BA90" w14:textId="77777777" w:rsidTr="00197FDE">
        <w:trPr>
          <w:cantSplit/>
          <w:trHeight w:val="245"/>
        </w:trPr>
        <w:tc>
          <w:tcPr>
            <w:tcW w:w="3599" w:type="dxa"/>
            <w:shd w:val="clear" w:color="auto" w:fill="auto"/>
            <w:vAlign w:val="center"/>
            <w:hideMark/>
          </w:tcPr>
          <w:p w14:paraId="2AB40F33" w14:textId="77777777" w:rsidR="00D9268F" w:rsidRPr="00085775" w:rsidRDefault="00D9268F" w:rsidP="00872C83">
            <w:pPr>
              <w:ind w:left="144" w:hanging="144"/>
              <w:jc w:val="left"/>
              <w:rPr>
                <w:sz w:val="18"/>
                <w:szCs w:val="18"/>
                <w:lang w:val="en-US" w:eastAsia="zh-CN"/>
              </w:rPr>
            </w:pPr>
            <w:r>
              <w:rPr>
                <w:sz w:val="18"/>
                <w:szCs w:val="18"/>
              </w:rPr>
              <w:t>Sierra Leone</w:t>
            </w:r>
          </w:p>
        </w:tc>
        <w:tc>
          <w:tcPr>
            <w:tcW w:w="1181" w:type="dxa"/>
            <w:shd w:val="clear" w:color="auto" w:fill="auto"/>
            <w:vAlign w:val="center"/>
            <w:hideMark/>
          </w:tcPr>
          <w:p w14:paraId="58B7DA83"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2046BC44"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54B14D06"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30E4D498"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55BC96E5" w14:textId="77777777" w:rsidR="00D9268F" w:rsidRPr="00085775" w:rsidRDefault="00D9268F" w:rsidP="00872C83">
            <w:pPr>
              <w:jc w:val="right"/>
              <w:rPr>
                <w:sz w:val="18"/>
                <w:szCs w:val="18"/>
                <w:lang w:val="en-US" w:eastAsia="zh-CN"/>
              </w:rPr>
            </w:pPr>
            <w:r>
              <w:rPr>
                <w:sz w:val="18"/>
                <w:szCs w:val="18"/>
              </w:rPr>
              <w:t>77</w:t>
            </w:r>
          </w:p>
        </w:tc>
      </w:tr>
      <w:tr w:rsidR="00D9268F" w:rsidRPr="00085775" w14:paraId="42356A70" w14:textId="77777777" w:rsidTr="00197FDE">
        <w:trPr>
          <w:cantSplit/>
          <w:trHeight w:val="245"/>
        </w:trPr>
        <w:tc>
          <w:tcPr>
            <w:tcW w:w="3599" w:type="dxa"/>
            <w:shd w:val="clear" w:color="auto" w:fill="auto"/>
            <w:vAlign w:val="center"/>
            <w:hideMark/>
          </w:tcPr>
          <w:p w14:paraId="74030B50" w14:textId="77777777" w:rsidR="00D9268F" w:rsidRPr="00085775" w:rsidRDefault="00D9268F" w:rsidP="00872C83">
            <w:pPr>
              <w:ind w:left="144" w:hanging="144"/>
              <w:jc w:val="left"/>
              <w:rPr>
                <w:sz w:val="18"/>
                <w:szCs w:val="18"/>
                <w:lang w:val="en-US" w:eastAsia="zh-CN"/>
              </w:rPr>
            </w:pPr>
            <w:r>
              <w:rPr>
                <w:sz w:val="18"/>
                <w:szCs w:val="18"/>
              </w:rPr>
              <w:t>Slovaquie</w:t>
            </w:r>
          </w:p>
        </w:tc>
        <w:tc>
          <w:tcPr>
            <w:tcW w:w="1181" w:type="dxa"/>
            <w:shd w:val="clear" w:color="auto" w:fill="auto"/>
            <w:vAlign w:val="center"/>
            <w:hideMark/>
          </w:tcPr>
          <w:p w14:paraId="33D5F692" w14:textId="77777777" w:rsidR="00D9268F" w:rsidRPr="00085775" w:rsidRDefault="00D9268F" w:rsidP="00872C83">
            <w:pPr>
              <w:jc w:val="right"/>
              <w:rPr>
                <w:sz w:val="18"/>
                <w:szCs w:val="18"/>
                <w:lang w:val="en-US" w:eastAsia="zh-CN"/>
              </w:rPr>
            </w:pPr>
            <w:r>
              <w:rPr>
                <w:sz w:val="18"/>
                <w:szCs w:val="18"/>
              </w:rPr>
              <w:t>0,155</w:t>
            </w:r>
          </w:p>
        </w:tc>
        <w:tc>
          <w:tcPr>
            <w:tcW w:w="1181" w:type="dxa"/>
            <w:shd w:val="clear" w:color="auto" w:fill="auto"/>
            <w:noWrap/>
            <w:vAlign w:val="center"/>
            <w:hideMark/>
          </w:tcPr>
          <w:p w14:paraId="32611848" w14:textId="77777777" w:rsidR="00D9268F" w:rsidRPr="00085775" w:rsidRDefault="00D9268F" w:rsidP="00872C83">
            <w:pPr>
              <w:jc w:val="right"/>
              <w:rPr>
                <w:sz w:val="18"/>
                <w:szCs w:val="18"/>
                <w:lang w:val="en-US" w:eastAsia="zh-CN"/>
              </w:rPr>
            </w:pPr>
            <w:r>
              <w:rPr>
                <w:sz w:val="18"/>
                <w:szCs w:val="18"/>
              </w:rPr>
              <w:t>0,242</w:t>
            </w:r>
          </w:p>
        </w:tc>
        <w:tc>
          <w:tcPr>
            <w:tcW w:w="1181" w:type="dxa"/>
            <w:shd w:val="clear" w:color="auto" w:fill="auto"/>
            <w:noWrap/>
            <w:vAlign w:val="center"/>
            <w:hideMark/>
          </w:tcPr>
          <w:p w14:paraId="51ED4272" w14:textId="77777777" w:rsidR="00D9268F" w:rsidRPr="00085775" w:rsidRDefault="00D9268F" w:rsidP="00872C83">
            <w:pPr>
              <w:jc w:val="right"/>
              <w:rPr>
                <w:sz w:val="18"/>
                <w:szCs w:val="18"/>
                <w:lang w:val="en-US" w:eastAsia="zh-CN"/>
              </w:rPr>
            </w:pPr>
            <w:r>
              <w:rPr>
                <w:sz w:val="18"/>
                <w:szCs w:val="18"/>
              </w:rPr>
              <w:t>5 702</w:t>
            </w:r>
          </w:p>
        </w:tc>
        <w:tc>
          <w:tcPr>
            <w:tcW w:w="1181" w:type="dxa"/>
            <w:shd w:val="clear" w:color="auto" w:fill="auto"/>
            <w:noWrap/>
            <w:vAlign w:val="center"/>
            <w:hideMark/>
          </w:tcPr>
          <w:p w14:paraId="161AE369" w14:textId="77777777" w:rsidR="00D9268F" w:rsidRPr="00085775" w:rsidRDefault="00D9268F" w:rsidP="00872C83">
            <w:pPr>
              <w:jc w:val="right"/>
              <w:rPr>
                <w:sz w:val="18"/>
                <w:szCs w:val="18"/>
                <w:lang w:val="en-US" w:eastAsia="zh-CN"/>
              </w:rPr>
            </w:pPr>
            <w:r>
              <w:rPr>
                <w:sz w:val="18"/>
                <w:szCs w:val="18"/>
              </w:rPr>
              <w:t>6 255</w:t>
            </w:r>
          </w:p>
        </w:tc>
        <w:tc>
          <w:tcPr>
            <w:tcW w:w="1181" w:type="dxa"/>
            <w:shd w:val="clear" w:color="auto" w:fill="auto"/>
            <w:noWrap/>
            <w:vAlign w:val="center"/>
            <w:hideMark/>
          </w:tcPr>
          <w:p w14:paraId="2092FE60" w14:textId="77777777" w:rsidR="00D9268F" w:rsidRPr="00085775" w:rsidRDefault="00D9268F" w:rsidP="00872C83">
            <w:pPr>
              <w:jc w:val="right"/>
              <w:rPr>
                <w:sz w:val="18"/>
                <w:szCs w:val="18"/>
                <w:lang w:val="en-US" w:eastAsia="zh-CN"/>
              </w:rPr>
            </w:pPr>
            <w:r>
              <w:rPr>
                <w:sz w:val="18"/>
                <w:szCs w:val="18"/>
              </w:rPr>
              <w:t>11 957</w:t>
            </w:r>
          </w:p>
        </w:tc>
      </w:tr>
      <w:tr w:rsidR="00D9268F" w:rsidRPr="00085775" w14:paraId="76538454" w14:textId="77777777" w:rsidTr="00197FDE">
        <w:trPr>
          <w:cantSplit/>
          <w:trHeight w:val="245"/>
        </w:trPr>
        <w:tc>
          <w:tcPr>
            <w:tcW w:w="3599" w:type="dxa"/>
            <w:shd w:val="clear" w:color="auto" w:fill="auto"/>
            <w:vAlign w:val="center"/>
            <w:hideMark/>
          </w:tcPr>
          <w:p w14:paraId="1641220F" w14:textId="77777777" w:rsidR="00D9268F" w:rsidRPr="00085775" w:rsidRDefault="00D9268F" w:rsidP="00872C83">
            <w:pPr>
              <w:ind w:left="144" w:hanging="144"/>
              <w:jc w:val="left"/>
              <w:rPr>
                <w:sz w:val="18"/>
                <w:szCs w:val="18"/>
                <w:lang w:val="en-US" w:eastAsia="zh-CN"/>
              </w:rPr>
            </w:pPr>
            <w:r>
              <w:rPr>
                <w:sz w:val="18"/>
                <w:szCs w:val="18"/>
              </w:rPr>
              <w:t>Soudan</w:t>
            </w:r>
          </w:p>
        </w:tc>
        <w:tc>
          <w:tcPr>
            <w:tcW w:w="1181" w:type="dxa"/>
            <w:shd w:val="clear" w:color="auto" w:fill="auto"/>
            <w:vAlign w:val="center"/>
            <w:hideMark/>
          </w:tcPr>
          <w:p w14:paraId="5BC444FB"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13973F7B"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2C6B138C"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22D9AEBD"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14114A13" w14:textId="77777777" w:rsidR="00D9268F" w:rsidRPr="00085775" w:rsidRDefault="00D9268F" w:rsidP="00872C83">
            <w:pPr>
              <w:jc w:val="right"/>
              <w:rPr>
                <w:sz w:val="18"/>
                <w:szCs w:val="18"/>
                <w:lang w:val="en-US" w:eastAsia="zh-CN"/>
              </w:rPr>
            </w:pPr>
            <w:r>
              <w:rPr>
                <w:sz w:val="18"/>
                <w:szCs w:val="18"/>
              </w:rPr>
              <w:t>493</w:t>
            </w:r>
          </w:p>
        </w:tc>
      </w:tr>
      <w:tr w:rsidR="00D9268F" w:rsidRPr="00085775" w14:paraId="3F502F1C" w14:textId="77777777" w:rsidTr="00197FDE">
        <w:trPr>
          <w:cantSplit/>
          <w:trHeight w:val="245"/>
        </w:trPr>
        <w:tc>
          <w:tcPr>
            <w:tcW w:w="3599" w:type="dxa"/>
            <w:shd w:val="clear" w:color="auto" w:fill="auto"/>
            <w:vAlign w:val="center"/>
            <w:hideMark/>
          </w:tcPr>
          <w:p w14:paraId="7D088B04" w14:textId="77777777" w:rsidR="00D9268F" w:rsidRPr="00085775" w:rsidRDefault="00D9268F" w:rsidP="00872C83">
            <w:pPr>
              <w:ind w:left="144" w:hanging="144"/>
              <w:jc w:val="left"/>
              <w:rPr>
                <w:sz w:val="18"/>
                <w:szCs w:val="18"/>
                <w:lang w:val="en-US" w:eastAsia="zh-CN"/>
              </w:rPr>
            </w:pPr>
            <w:r>
              <w:rPr>
                <w:sz w:val="18"/>
                <w:szCs w:val="18"/>
              </w:rPr>
              <w:t>Suède</w:t>
            </w:r>
          </w:p>
        </w:tc>
        <w:tc>
          <w:tcPr>
            <w:tcW w:w="1181" w:type="dxa"/>
            <w:shd w:val="clear" w:color="auto" w:fill="auto"/>
            <w:vAlign w:val="center"/>
            <w:hideMark/>
          </w:tcPr>
          <w:p w14:paraId="4BCA0613" w14:textId="77777777" w:rsidR="00D9268F" w:rsidRPr="00085775" w:rsidRDefault="00D9268F" w:rsidP="00872C83">
            <w:pPr>
              <w:jc w:val="right"/>
              <w:rPr>
                <w:sz w:val="18"/>
                <w:szCs w:val="18"/>
                <w:lang w:val="en-US" w:eastAsia="zh-CN"/>
              </w:rPr>
            </w:pPr>
            <w:r>
              <w:rPr>
                <w:sz w:val="18"/>
                <w:szCs w:val="18"/>
              </w:rPr>
              <w:t>0,871</w:t>
            </w:r>
          </w:p>
        </w:tc>
        <w:tc>
          <w:tcPr>
            <w:tcW w:w="1181" w:type="dxa"/>
            <w:shd w:val="clear" w:color="auto" w:fill="auto"/>
            <w:noWrap/>
            <w:vAlign w:val="center"/>
            <w:hideMark/>
          </w:tcPr>
          <w:p w14:paraId="2057D6DA" w14:textId="77777777" w:rsidR="00D9268F" w:rsidRPr="00085775" w:rsidRDefault="00D9268F" w:rsidP="00872C83">
            <w:pPr>
              <w:jc w:val="right"/>
              <w:rPr>
                <w:sz w:val="18"/>
                <w:szCs w:val="18"/>
                <w:lang w:val="en-US" w:eastAsia="zh-CN"/>
              </w:rPr>
            </w:pPr>
            <w:r>
              <w:rPr>
                <w:sz w:val="18"/>
                <w:szCs w:val="18"/>
              </w:rPr>
              <w:t>1,362</w:t>
            </w:r>
          </w:p>
        </w:tc>
        <w:tc>
          <w:tcPr>
            <w:tcW w:w="1181" w:type="dxa"/>
            <w:shd w:val="clear" w:color="auto" w:fill="auto"/>
            <w:noWrap/>
            <w:vAlign w:val="center"/>
            <w:hideMark/>
          </w:tcPr>
          <w:p w14:paraId="64DA3BC4" w14:textId="77777777" w:rsidR="00D9268F" w:rsidRPr="00085775" w:rsidRDefault="00D9268F" w:rsidP="00872C83">
            <w:pPr>
              <w:jc w:val="right"/>
              <w:rPr>
                <w:sz w:val="18"/>
                <w:szCs w:val="18"/>
                <w:lang w:val="en-US" w:eastAsia="zh-CN"/>
              </w:rPr>
            </w:pPr>
            <w:r>
              <w:rPr>
                <w:sz w:val="18"/>
                <w:szCs w:val="18"/>
              </w:rPr>
              <w:t>32 043</w:t>
            </w:r>
          </w:p>
        </w:tc>
        <w:tc>
          <w:tcPr>
            <w:tcW w:w="1181" w:type="dxa"/>
            <w:shd w:val="clear" w:color="auto" w:fill="auto"/>
            <w:noWrap/>
            <w:vAlign w:val="center"/>
            <w:hideMark/>
          </w:tcPr>
          <w:p w14:paraId="2333AE7D" w14:textId="77777777" w:rsidR="00D9268F" w:rsidRPr="00085775" w:rsidRDefault="00D9268F" w:rsidP="00872C83">
            <w:pPr>
              <w:jc w:val="right"/>
              <w:rPr>
                <w:sz w:val="18"/>
                <w:szCs w:val="18"/>
                <w:lang w:val="en-US" w:eastAsia="zh-CN"/>
              </w:rPr>
            </w:pPr>
            <w:r>
              <w:rPr>
                <w:sz w:val="18"/>
                <w:szCs w:val="18"/>
              </w:rPr>
              <w:t>35 146</w:t>
            </w:r>
          </w:p>
        </w:tc>
        <w:tc>
          <w:tcPr>
            <w:tcW w:w="1181" w:type="dxa"/>
            <w:shd w:val="clear" w:color="auto" w:fill="auto"/>
            <w:noWrap/>
            <w:vAlign w:val="center"/>
            <w:hideMark/>
          </w:tcPr>
          <w:p w14:paraId="10B9B48D" w14:textId="77777777" w:rsidR="00D9268F" w:rsidRPr="00085775" w:rsidRDefault="00D9268F" w:rsidP="00872C83">
            <w:pPr>
              <w:jc w:val="right"/>
              <w:rPr>
                <w:sz w:val="18"/>
                <w:szCs w:val="18"/>
                <w:lang w:val="en-US" w:eastAsia="zh-CN"/>
              </w:rPr>
            </w:pPr>
            <w:r>
              <w:rPr>
                <w:sz w:val="18"/>
                <w:szCs w:val="18"/>
              </w:rPr>
              <w:t>67 190</w:t>
            </w:r>
          </w:p>
        </w:tc>
      </w:tr>
      <w:tr w:rsidR="00D9268F" w:rsidRPr="00085775" w14:paraId="4183D920" w14:textId="77777777" w:rsidTr="00197FDE">
        <w:trPr>
          <w:cantSplit/>
          <w:trHeight w:val="245"/>
        </w:trPr>
        <w:tc>
          <w:tcPr>
            <w:tcW w:w="3599" w:type="dxa"/>
            <w:shd w:val="clear" w:color="auto" w:fill="auto"/>
            <w:vAlign w:val="center"/>
            <w:hideMark/>
          </w:tcPr>
          <w:p w14:paraId="022C0D42" w14:textId="77777777" w:rsidR="00D9268F" w:rsidRPr="00085775" w:rsidRDefault="00D9268F" w:rsidP="00872C83">
            <w:pPr>
              <w:ind w:left="144" w:hanging="144"/>
              <w:jc w:val="left"/>
              <w:rPr>
                <w:sz w:val="18"/>
                <w:szCs w:val="18"/>
                <w:lang w:val="en-US" w:eastAsia="zh-CN"/>
              </w:rPr>
            </w:pPr>
            <w:r>
              <w:rPr>
                <w:sz w:val="18"/>
                <w:szCs w:val="18"/>
              </w:rPr>
              <w:t xml:space="preserve">Suisse </w:t>
            </w:r>
          </w:p>
        </w:tc>
        <w:tc>
          <w:tcPr>
            <w:tcW w:w="1181" w:type="dxa"/>
            <w:shd w:val="clear" w:color="auto" w:fill="auto"/>
            <w:vAlign w:val="center"/>
            <w:hideMark/>
          </w:tcPr>
          <w:p w14:paraId="6F054669" w14:textId="77777777" w:rsidR="00D9268F" w:rsidRPr="00085775" w:rsidRDefault="00D9268F" w:rsidP="00872C83">
            <w:pPr>
              <w:jc w:val="right"/>
              <w:rPr>
                <w:sz w:val="18"/>
                <w:szCs w:val="18"/>
                <w:lang w:val="en-US" w:eastAsia="zh-CN"/>
              </w:rPr>
            </w:pPr>
            <w:r>
              <w:rPr>
                <w:sz w:val="18"/>
                <w:szCs w:val="18"/>
              </w:rPr>
              <w:t>1,134</w:t>
            </w:r>
          </w:p>
        </w:tc>
        <w:tc>
          <w:tcPr>
            <w:tcW w:w="1181" w:type="dxa"/>
            <w:shd w:val="clear" w:color="auto" w:fill="auto"/>
            <w:noWrap/>
            <w:vAlign w:val="center"/>
            <w:hideMark/>
          </w:tcPr>
          <w:p w14:paraId="386B1525" w14:textId="77777777" w:rsidR="00D9268F" w:rsidRPr="00085775" w:rsidRDefault="00D9268F" w:rsidP="00872C83">
            <w:pPr>
              <w:jc w:val="right"/>
              <w:rPr>
                <w:sz w:val="18"/>
                <w:szCs w:val="18"/>
                <w:lang w:val="en-US" w:eastAsia="zh-CN"/>
              </w:rPr>
            </w:pPr>
            <w:r>
              <w:rPr>
                <w:sz w:val="18"/>
                <w:szCs w:val="18"/>
              </w:rPr>
              <w:t>1,774</w:t>
            </w:r>
          </w:p>
        </w:tc>
        <w:tc>
          <w:tcPr>
            <w:tcW w:w="1181" w:type="dxa"/>
            <w:shd w:val="clear" w:color="auto" w:fill="auto"/>
            <w:noWrap/>
            <w:vAlign w:val="center"/>
            <w:hideMark/>
          </w:tcPr>
          <w:p w14:paraId="7F1705AD" w14:textId="77777777" w:rsidR="00D9268F" w:rsidRPr="00085775" w:rsidRDefault="00D9268F" w:rsidP="00872C83">
            <w:pPr>
              <w:jc w:val="right"/>
              <w:rPr>
                <w:sz w:val="18"/>
                <w:szCs w:val="18"/>
                <w:lang w:val="en-US" w:eastAsia="zh-CN"/>
              </w:rPr>
            </w:pPr>
            <w:r>
              <w:rPr>
                <w:sz w:val="18"/>
                <w:szCs w:val="18"/>
              </w:rPr>
              <w:t>41 719</w:t>
            </w:r>
          </w:p>
        </w:tc>
        <w:tc>
          <w:tcPr>
            <w:tcW w:w="1181" w:type="dxa"/>
            <w:shd w:val="clear" w:color="auto" w:fill="auto"/>
            <w:noWrap/>
            <w:vAlign w:val="center"/>
            <w:hideMark/>
          </w:tcPr>
          <w:p w14:paraId="3141CADD" w14:textId="77777777" w:rsidR="00D9268F" w:rsidRPr="00085775" w:rsidRDefault="00D9268F" w:rsidP="00872C83">
            <w:pPr>
              <w:jc w:val="right"/>
              <w:rPr>
                <w:sz w:val="18"/>
                <w:szCs w:val="18"/>
                <w:lang w:val="en-US" w:eastAsia="zh-CN"/>
              </w:rPr>
            </w:pPr>
            <w:r>
              <w:rPr>
                <w:sz w:val="18"/>
                <w:szCs w:val="18"/>
              </w:rPr>
              <w:t>45 759</w:t>
            </w:r>
          </w:p>
        </w:tc>
        <w:tc>
          <w:tcPr>
            <w:tcW w:w="1181" w:type="dxa"/>
            <w:shd w:val="clear" w:color="auto" w:fill="auto"/>
            <w:noWrap/>
            <w:vAlign w:val="center"/>
            <w:hideMark/>
          </w:tcPr>
          <w:p w14:paraId="4410546E" w14:textId="77777777" w:rsidR="00D9268F" w:rsidRPr="00085775" w:rsidRDefault="00D9268F" w:rsidP="00872C83">
            <w:pPr>
              <w:jc w:val="right"/>
              <w:rPr>
                <w:sz w:val="18"/>
                <w:szCs w:val="18"/>
                <w:lang w:val="en-US" w:eastAsia="zh-CN"/>
              </w:rPr>
            </w:pPr>
            <w:r>
              <w:rPr>
                <w:sz w:val="18"/>
                <w:szCs w:val="18"/>
              </w:rPr>
              <w:t>87 478</w:t>
            </w:r>
          </w:p>
        </w:tc>
      </w:tr>
      <w:tr w:rsidR="00D9268F" w:rsidRPr="00085775" w14:paraId="01EA39EB" w14:textId="77777777" w:rsidTr="00197FDE">
        <w:trPr>
          <w:cantSplit/>
          <w:trHeight w:val="245"/>
        </w:trPr>
        <w:tc>
          <w:tcPr>
            <w:tcW w:w="3599" w:type="dxa"/>
            <w:shd w:val="clear" w:color="auto" w:fill="auto"/>
            <w:vAlign w:val="center"/>
            <w:hideMark/>
          </w:tcPr>
          <w:p w14:paraId="7A2D804E" w14:textId="77777777" w:rsidR="00D9268F" w:rsidRPr="00085775" w:rsidRDefault="00D9268F" w:rsidP="00872C83">
            <w:pPr>
              <w:ind w:left="144" w:hanging="144"/>
              <w:jc w:val="left"/>
              <w:rPr>
                <w:sz w:val="18"/>
                <w:szCs w:val="18"/>
                <w:lang w:val="en-US" w:eastAsia="zh-CN"/>
              </w:rPr>
            </w:pPr>
            <w:r>
              <w:rPr>
                <w:sz w:val="18"/>
                <w:szCs w:val="18"/>
              </w:rPr>
              <w:t>Swaziland</w:t>
            </w:r>
          </w:p>
        </w:tc>
        <w:tc>
          <w:tcPr>
            <w:tcW w:w="1181" w:type="dxa"/>
            <w:shd w:val="clear" w:color="auto" w:fill="auto"/>
            <w:vAlign w:val="center"/>
            <w:hideMark/>
          </w:tcPr>
          <w:p w14:paraId="3EA02ED1"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2230D2C8"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461307BD" w14:textId="77777777" w:rsidR="00D9268F" w:rsidRPr="00085775" w:rsidRDefault="00D9268F" w:rsidP="00872C83">
            <w:pPr>
              <w:jc w:val="right"/>
              <w:rPr>
                <w:sz w:val="18"/>
                <w:szCs w:val="18"/>
                <w:lang w:val="en-US" w:eastAsia="zh-CN"/>
              </w:rPr>
            </w:pPr>
            <w:r>
              <w:rPr>
                <w:sz w:val="18"/>
                <w:szCs w:val="18"/>
              </w:rPr>
              <w:t>74</w:t>
            </w:r>
          </w:p>
        </w:tc>
        <w:tc>
          <w:tcPr>
            <w:tcW w:w="1181" w:type="dxa"/>
            <w:shd w:val="clear" w:color="auto" w:fill="auto"/>
            <w:noWrap/>
            <w:vAlign w:val="center"/>
            <w:hideMark/>
          </w:tcPr>
          <w:p w14:paraId="631CC9A1" w14:textId="77777777" w:rsidR="00D9268F" w:rsidRPr="00085775" w:rsidRDefault="00D9268F" w:rsidP="00872C83">
            <w:pPr>
              <w:jc w:val="right"/>
              <w:rPr>
                <w:sz w:val="18"/>
                <w:szCs w:val="18"/>
                <w:lang w:val="en-US" w:eastAsia="zh-CN"/>
              </w:rPr>
            </w:pPr>
            <w:r>
              <w:rPr>
                <w:sz w:val="18"/>
                <w:szCs w:val="18"/>
              </w:rPr>
              <w:t>81</w:t>
            </w:r>
          </w:p>
        </w:tc>
        <w:tc>
          <w:tcPr>
            <w:tcW w:w="1181" w:type="dxa"/>
            <w:shd w:val="clear" w:color="auto" w:fill="auto"/>
            <w:noWrap/>
            <w:vAlign w:val="center"/>
            <w:hideMark/>
          </w:tcPr>
          <w:p w14:paraId="62701BE0" w14:textId="77777777" w:rsidR="00D9268F" w:rsidRPr="00085775" w:rsidRDefault="00D9268F" w:rsidP="00872C83">
            <w:pPr>
              <w:jc w:val="right"/>
              <w:rPr>
                <w:sz w:val="18"/>
                <w:szCs w:val="18"/>
                <w:lang w:val="en-US" w:eastAsia="zh-CN"/>
              </w:rPr>
            </w:pPr>
            <w:r>
              <w:rPr>
                <w:sz w:val="18"/>
                <w:szCs w:val="18"/>
              </w:rPr>
              <w:t>154</w:t>
            </w:r>
          </w:p>
        </w:tc>
      </w:tr>
      <w:tr w:rsidR="00D9268F" w:rsidRPr="00085775" w14:paraId="7B417F81" w14:textId="77777777" w:rsidTr="00197FDE">
        <w:trPr>
          <w:cantSplit/>
          <w:trHeight w:val="245"/>
        </w:trPr>
        <w:tc>
          <w:tcPr>
            <w:tcW w:w="3599" w:type="dxa"/>
            <w:shd w:val="clear" w:color="auto" w:fill="auto"/>
            <w:vAlign w:val="center"/>
            <w:hideMark/>
          </w:tcPr>
          <w:p w14:paraId="11BCA22C" w14:textId="77777777" w:rsidR="00D9268F" w:rsidRPr="00085775" w:rsidRDefault="00D9268F" w:rsidP="00872C83">
            <w:pPr>
              <w:ind w:left="144" w:hanging="144"/>
              <w:jc w:val="left"/>
              <w:rPr>
                <w:sz w:val="18"/>
                <w:szCs w:val="18"/>
                <w:lang w:val="en-US" w:eastAsia="zh-CN"/>
              </w:rPr>
            </w:pPr>
            <w:r>
              <w:rPr>
                <w:sz w:val="18"/>
                <w:szCs w:val="18"/>
              </w:rPr>
              <w:t>Tadjikistan</w:t>
            </w:r>
          </w:p>
        </w:tc>
        <w:tc>
          <w:tcPr>
            <w:tcW w:w="1181" w:type="dxa"/>
            <w:shd w:val="clear" w:color="auto" w:fill="auto"/>
            <w:vAlign w:val="center"/>
            <w:hideMark/>
          </w:tcPr>
          <w:p w14:paraId="0CA63580"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5F5F2CDD"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6149116B" w14:textId="77777777" w:rsidR="00D9268F" w:rsidRPr="00085775" w:rsidRDefault="00D9268F" w:rsidP="00872C83">
            <w:pPr>
              <w:jc w:val="right"/>
              <w:rPr>
                <w:sz w:val="18"/>
                <w:szCs w:val="18"/>
                <w:lang w:val="en-US" w:eastAsia="zh-CN"/>
              </w:rPr>
            </w:pPr>
            <w:r>
              <w:rPr>
                <w:sz w:val="18"/>
                <w:szCs w:val="18"/>
              </w:rPr>
              <w:t>110</w:t>
            </w:r>
          </w:p>
        </w:tc>
        <w:tc>
          <w:tcPr>
            <w:tcW w:w="1181" w:type="dxa"/>
            <w:shd w:val="clear" w:color="auto" w:fill="auto"/>
            <w:noWrap/>
            <w:vAlign w:val="center"/>
            <w:hideMark/>
          </w:tcPr>
          <w:p w14:paraId="4B2E2EBB" w14:textId="77777777" w:rsidR="00D9268F" w:rsidRPr="00085775" w:rsidRDefault="00D9268F" w:rsidP="00872C83">
            <w:pPr>
              <w:jc w:val="right"/>
              <w:rPr>
                <w:sz w:val="18"/>
                <w:szCs w:val="18"/>
                <w:lang w:val="en-US" w:eastAsia="zh-CN"/>
              </w:rPr>
            </w:pPr>
            <w:r>
              <w:rPr>
                <w:sz w:val="18"/>
                <w:szCs w:val="18"/>
              </w:rPr>
              <w:t>121</w:t>
            </w:r>
          </w:p>
        </w:tc>
        <w:tc>
          <w:tcPr>
            <w:tcW w:w="1181" w:type="dxa"/>
            <w:shd w:val="clear" w:color="auto" w:fill="auto"/>
            <w:noWrap/>
            <w:vAlign w:val="center"/>
            <w:hideMark/>
          </w:tcPr>
          <w:p w14:paraId="45C39540" w14:textId="77777777" w:rsidR="00D9268F" w:rsidRPr="00085775" w:rsidRDefault="00D9268F" w:rsidP="00872C83">
            <w:pPr>
              <w:jc w:val="right"/>
              <w:rPr>
                <w:sz w:val="18"/>
                <w:szCs w:val="18"/>
                <w:lang w:val="en-US" w:eastAsia="zh-CN"/>
              </w:rPr>
            </w:pPr>
            <w:r>
              <w:rPr>
                <w:sz w:val="18"/>
                <w:szCs w:val="18"/>
              </w:rPr>
              <w:t>231</w:t>
            </w:r>
          </w:p>
        </w:tc>
      </w:tr>
      <w:tr w:rsidR="00D9268F" w:rsidRPr="00085775" w14:paraId="4683432D" w14:textId="77777777" w:rsidTr="00197FDE">
        <w:trPr>
          <w:cantSplit/>
          <w:trHeight w:val="245"/>
        </w:trPr>
        <w:tc>
          <w:tcPr>
            <w:tcW w:w="3599" w:type="dxa"/>
            <w:shd w:val="clear" w:color="auto" w:fill="auto"/>
            <w:vAlign w:val="center"/>
            <w:hideMark/>
          </w:tcPr>
          <w:p w14:paraId="1AC56E1A" w14:textId="77777777" w:rsidR="00D9268F" w:rsidRPr="00085775" w:rsidRDefault="00D9268F" w:rsidP="00872C83">
            <w:pPr>
              <w:ind w:left="144" w:hanging="144"/>
              <w:jc w:val="left"/>
              <w:rPr>
                <w:sz w:val="18"/>
                <w:szCs w:val="18"/>
                <w:lang w:val="en-US" w:eastAsia="zh-CN"/>
              </w:rPr>
            </w:pPr>
            <w:r>
              <w:rPr>
                <w:sz w:val="18"/>
                <w:szCs w:val="18"/>
              </w:rPr>
              <w:t>Tchad</w:t>
            </w:r>
          </w:p>
        </w:tc>
        <w:tc>
          <w:tcPr>
            <w:tcW w:w="1181" w:type="dxa"/>
            <w:shd w:val="clear" w:color="auto" w:fill="auto"/>
            <w:vAlign w:val="center"/>
            <w:hideMark/>
          </w:tcPr>
          <w:p w14:paraId="231DA733"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43A41B81" w14:textId="77777777" w:rsidR="00D9268F" w:rsidRPr="00085775" w:rsidRDefault="00D9268F" w:rsidP="00872C83">
            <w:pPr>
              <w:jc w:val="right"/>
              <w:rPr>
                <w:sz w:val="18"/>
                <w:szCs w:val="18"/>
                <w:lang w:val="en-US" w:eastAsia="zh-CN"/>
              </w:rPr>
            </w:pPr>
            <w:r>
              <w:rPr>
                <w:sz w:val="18"/>
                <w:szCs w:val="18"/>
              </w:rPr>
              <w:t>0,005</w:t>
            </w:r>
          </w:p>
        </w:tc>
        <w:tc>
          <w:tcPr>
            <w:tcW w:w="1181" w:type="dxa"/>
            <w:shd w:val="clear" w:color="auto" w:fill="auto"/>
            <w:noWrap/>
            <w:vAlign w:val="center"/>
            <w:hideMark/>
          </w:tcPr>
          <w:p w14:paraId="09C004C0" w14:textId="77777777" w:rsidR="00D9268F" w:rsidRPr="00085775" w:rsidRDefault="00D9268F" w:rsidP="00872C83">
            <w:pPr>
              <w:jc w:val="right"/>
              <w:rPr>
                <w:sz w:val="18"/>
                <w:szCs w:val="18"/>
                <w:lang w:val="en-US" w:eastAsia="zh-CN"/>
              </w:rPr>
            </w:pPr>
            <w:r>
              <w:rPr>
                <w:sz w:val="18"/>
                <w:szCs w:val="18"/>
              </w:rPr>
              <w:t>110</w:t>
            </w:r>
          </w:p>
        </w:tc>
        <w:tc>
          <w:tcPr>
            <w:tcW w:w="1181" w:type="dxa"/>
            <w:shd w:val="clear" w:color="auto" w:fill="auto"/>
            <w:noWrap/>
            <w:vAlign w:val="center"/>
            <w:hideMark/>
          </w:tcPr>
          <w:p w14:paraId="2682E7E8" w14:textId="77777777" w:rsidR="00D9268F" w:rsidRPr="00085775" w:rsidRDefault="00D9268F" w:rsidP="00872C83">
            <w:pPr>
              <w:jc w:val="right"/>
              <w:rPr>
                <w:sz w:val="18"/>
                <w:szCs w:val="18"/>
                <w:lang w:val="en-US" w:eastAsia="zh-CN"/>
              </w:rPr>
            </w:pPr>
            <w:r>
              <w:rPr>
                <w:sz w:val="18"/>
                <w:szCs w:val="18"/>
              </w:rPr>
              <w:t>121</w:t>
            </w:r>
          </w:p>
        </w:tc>
        <w:tc>
          <w:tcPr>
            <w:tcW w:w="1181" w:type="dxa"/>
            <w:shd w:val="clear" w:color="auto" w:fill="auto"/>
            <w:noWrap/>
            <w:vAlign w:val="center"/>
            <w:hideMark/>
          </w:tcPr>
          <w:p w14:paraId="070784EE" w14:textId="77777777" w:rsidR="00D9268F" w:rsidRPr="00085775" w:rsidRDefault="00D9268F" w:rsidP="00872C83">
            <w:pPr>
              <w:jc w:val="right"/>
              <w:rPr>
                <w:sz w:val="18"/>
                <w:szCs w:val="18"/>
                <w:lang w:val="en-US" w:eastAsia="zh-CN"/>
              </w:rPr>
            </w:pPr>
            <w:r>
              <w:rPr>
                <w:sz w:val="18"/>
                <w:szCs w:val="18"/>
              </w:rPr>
              <w:t>231</w:t>
            </w:r>
          </w:p>
        </w:tc>
      </w:tr>
      <w:tr w:rsidR="00D9268F" w:rsidRPr="00085775" w14:paraId="4DEEE43E" w14:textId="77777777" w:rsidTr="00197FDE">
        <w:trPr>
          <w:cantSplit/>
          <w:trHeight w:val="245"/>
        </w:trPr>
        <w:tc>
          <w:tcPr>
            <w:tcW w:w="3599" w:type="dxa"/>
            <w:shd w:val="clear" w:color="auto" w:fill="auto"/>
            <w:vAlign w:val="center"/>
            <w:hideMark/>
          </w:tcPr>
          <w:p w14:paraId="34B4EF56" w14:textId="77777777" w:rsidR="00D9268F" w:rsidRPr="00085775" w:rsidRDefault="00D9268F" w:rsidP="00872C83">
            <w:pPr>
              <w:ind w:left="144" w:hanging="144"/>
              <w:jc w:val="left"/>
              <w:rPr>
                <w:sz w:val="18"/>
                <w:szCs w:val="18"/>
                <w:lang w:val="en-US" w:eastAsia="zh-CN"/>
              </w:rPr>
            </w:pPr>
            <w:r>
              <w:rPr>
                <w:sz w:val="18"/>
                <w:szCs w:val="18"/>
              </w:rPr>
              <w:t>Togo</w:t>
            </w:r>
          </w:p>
        </w:tc>
        <w:tc>
          <w:tcPr>
            <w:tcW w:w="1181" w:type="dxa"/>
            <w:shd w:val="clear" w:color="auto" w:fill="auto"/>
            <w:vAlign w:val="center"/>
            <w:hideMark/>
          </w:tcPr>
          <w:p w14:paraId="1C4E95DA"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0DD79D59" w14:textId="77777777" w:rsidR="00D9268F" w:rsidRPr="00085775" w:rsidRDefault="00D9268F" w:rsidP="00872C83">
            <w:pPr>
              <w:jc w:val="right"/>
              <w:rPr>
                <w:sz w:val="18"/>
                <w:szCs w:val="18"/>
                <w:lang w:val="en-US" w:eastAsia="zh-CN"/>
              </w:rPr>
            </w:pPr>
            <w:r>
              <w:rPr>
                <w:sz w:val="18"/>
                <w:szCs w:val="18"/>
              </w:rPr>
              <w:t>0,003</w:t>
            </w:r>
          </w:p>
        </w:tc>
        <w:tc>
          <w:tcPr>
            <w:tcW w:w="1181" w:type="dxa"/>
            <w:shd w:val="clear" w:color="auto" w:fill="auto"/>
            <w:noWrap/>
            <w:vAlign w:val="center"/>
            <w:hideMark/>
          </w:tcPr>
          <w:p w14:paraId="23BC07F2" w14:textId="77777777" w:rsidR="00D9268F" w:rsidRPr="00085775" w:rsidRDefault="00D9268F" w:rsidP="00872C83">
            <w:pPr>
              <w:jc w:val="right"/>
              <w:rPr>
                <w:sz w:val="18"/>
                <w:szCs w:val="18"/>
                <w:lang w:val="en-US" w:eastAsia="zh-CN"/>
              </w:rPr>
            </w:pPr>
            <w:r>
              <w:rPr>
                <w:sz w:val="18"/>
                <w:szCs w:val="18"/>
              </w:rPr>
              <w:t>74</w:t>
            </w:r>
          </w:p>
        </w:tc>
        <w:tc>
          <w:tcPr>
            <w:tcW w:w="1181" w:type="dxa"/>
            <w:shd w:val="clear" w:color="auto" w:fill="auto"/>
            <w:noWrap/>
            <w:vAlign w:val="center"/>
            <w:hideMark/>
          </w:tcPr>
          <w:p w14:paraId="7F89939F" w14:textId="77777777" w:rsidR="00D9268F" w:rsidRPr="00085775" w:rsidRDefault="00D9268F" w:rsidP="00872C83">
            <w:pPr>
              <w:jc w:val="right"/>
              <w:rPr>
                <w:sz w:val="18"/>
                <w:szCs w:val="18"/>
                <w:lang w:val="en-US" w:eastAsia="zh-CN"/>
              </w:rPr>
            </w:pPr>
            <w:r>
              <w:rPr>
                <w:sz w:val="18"/>
                <w:szCs w:val="18"/>
              </w:rPr>
              <w:t>81</w:t>
            </w:r>
          </w:p>
        </w:tc>
        <w:tc>
          <w:tcPr>
            <w:tcW w:w="1181" w:type="dxa"/>
            <w:shd w:val="clear" w:color="auto" w:fill="auto"/>
            <w:noWrap/>
            <w:vAlign w:val="center"/>
            <w:hideMark/>
          </w:tcPr>
          <w:p w14:paraId="5BF12A41" w14:textId="77777777" w:rsidR="00D9268F" w:rsidRPr="00085775" w:rsidRDefault="00D9268F" w:rsidP="00872C83">
            <w:pPr>
              <w:jc w:val="right"/>
              <w:rPr>
                <w:sz w:val="18"/>
                <w:szCs w:val="18"/>
                <w:lang w:val="en-US" w:eastAsia="zh-CN"/>
              </w:rPr>
            </w:pPr>
            <w:r>
              <w:rPr>
                <w:sz w:val="18"/>
                <w:szCs w:val="18"/>
              </w:rPr>
              <w:t>154</w:t>
            </w:r>
          </w:p>
        </w:tc>
      </w:tr>
      <w:tr w:rsidR="00D9268F" w:rsidRPr="00085775" w14:paraId="68BA7EBD" w14:textId="77777777" w:rsidTr="00197FDE">
        <w:trPr>
          <w:cantSplit/>
          <w:trHeight w:val="245"/>
        </w:trPr>
        <w:tc>
          <w:tcPr>
            <w:tcW w:w="3599" w:type="dxa"/>
            <w:shd w:val="clear" w:color="auto" w:fill="auto"/>
            <w:vAlign w:val="center"/>
            <w:hideMark/>
          </w:tcPr>
          <w:p w14:paraId="60B6F630" w14:textId="77777777" w:rsidR="00D9268F" w:rsidRPr="00085775" w:rsidRDefault="00D9268F" w:rsidP="00872C83">
            <w:pPr>
              <w:ind w:left="144" w:hanging="144"/>
              <w:jc w:val="left"/>
              <w:rPr>
                <w:sz w:val="18"/>
                <w:szCs w:val="18"/>
                <w:lang w:val="en-US" w:eastAsia="zh-CN"/>
              </w:rPr>
            </w:pPr>
            <w:r>
              <w:rPr>
                <w:sz w:val="18"/>
                <w:szCs w:val="18"/>
              </w:rPr>
              <w:t>Tonga</w:t>
            </w:r>
          </w:p>
        </w:tc>
        <w:tc>
          <w:tcPr>
            <w:tcW w:w="1181" w:type="dxa"/>
            <w:shd w:val="clear" w:color="auto" w:fill="auto"/>
            <w:vAlign w:val="center"/>
            <w:hideMark/>
          </w:tcPr>
          <w:p w14:paraId="660F7D35"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7B433810"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5CCAA789"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658A17FF"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7DC77AAF" w14:textId="77777777" w:rsidR="00D9268F" w:rsidRPr="00085775" w:rsidRDefault="00D9268F" w:rsidP="00872C83">
            <w:pPr>
              <w:jc w:val="right"/>
              <w:rPr>
                <w:sz w:val="18"/>
                <w:szCs w:val="18"/>
                <w:lang w:val="en-US" w:eastAsia="zh-CN"/>
              </w:rPr>
            </w:pPr>
            <w:r>
              <w:rPr>
                <w:sz w:val="18"/>
                <w:szCs w:val="18"/>
              </w:rPr>
              <w:t>77</w:t>
            </w:r>
          </w:p>
        </w:tc>
      </w:tr>
      <w:tr w:rsidR="00D9268F" w:rsidRPr="00085775" w14:paraId="7DFEB551" w14:textId="77777777" w:rsidTr="00197FDE">
        <w:trPr>
          <w:cantSplit/>
          <w:trHeight w:val="245"/>
        </w:trPr>
        <w:tc>
          <w:tcPr>
            <w:tcW w:w="3599" w:type="dxa"/>
            <w:shd w:val="clear" w:color="auto" w:fill="auto"/>
            <w:vAlign w:val="center"/>
            <w:hideMark/>
          </w:tcPr>
          <w:p w14:paraId="12EB3EEE" w14:textId="77777777" w:rsidR="00D9268F" w:rsidRPr="00085775" w:rsidRDefault="00D9268F" w:rsidP="00872C83">
            <w:pPr>
              <w:ind w:left="144" w:hanging="144"/>
              <w:jc w:val="left"/>
              <w:rPr>
                <w:sz w:val="18"/>
                <w:szCs w:val="18"/>
                <w:lang w:val="en-US" w:eastAsia="zh-CN"/>
              </w:rPr>
            </w:pPr>
            <w:r>
              <w:rPr>
                <w:sz w:val="18"/>
                <w:szCs w:val="18"/>
              </w:rPr>
              <w:t>Tunisie</w:t>
            </w:r>
          </w:p>
        </w:tc>
        <w:tc>
          <w:tcPr>
            <w:tcW w:w="1181" w:type="dxa"/>
            <w:shd w:val="clear" w:color="auto" w:fill="auto"/>
            <w:vAlign w:val="center"/>
            <w:hideMark/>
          </w:tcPr>
          <w:p w14:paraId="65D9EE46" w14:textId="77777777" w:rsidR="00D9268F" w:rsidRPr="00085775" w:rsidRDefault="00D9268F" w:rsidP="00872C83">
            <w:pPr>
              <w:jc w:val="right"/>
              <w:rPr>
                <w:sz w:val="18"/>
                <w:szCs w:val="18"/>
                <w:lang w:val="en-US" w:eastAsia="zh-CN"/>
              </w:rPr>
            </w:pPr>
            <w:r>
              <w:rPr>
                <w:sz w:val="18"/>
                <w:szCs w:val="18"/>
              </w:rPr>
              <w:t>0,019</w:t>
            </w:r>
          </w:p>
        </w:tc>
        <w:tc>
          <w:tcPr>
            <w:tcW w:w="1181" w:type="dxa"/>
            <w:shd w:val="clear" w:color="auto" w:fill="auto"/>
            <w:noWrap/>
            <w:vAlign w:val="center"/>
            <w:hideMark/>
          </w:tcPr>
          <w:p w14:paraId="7496EE02" w14:textId="77777777" w:rsidR="00D9268F" w:rsidRPr="00085775" w:rsidRDefault="00D9268F" w:rsidP="00872C83">
            <w:pPr>
              <w:jc w:val="right"/>
              <w:rPr>
                <w:sz w:val="18"/>
                <w:szCs w:val="18"/>
                <w:lang w:val="en-US" w:eastAsia="zh-CN"/>
              </w:rPr>
            </w:pPr>
            <w:r>
              <w:rPr>
                <w:sz w:val="18"/>
                <w:szCs w:val="18"/>
              </w:rPr>
              <w:t>0,030</w:t>
            </w:r>
          </w:p>
        </w:tc>
        <w:tc>
          <w:tcPr>
            <w:tcW w:w="1181" w:type="dxa"/>
            <w:shd w:val="clear" w:color="auto" w:fill="auto"/>
            <w:noWrap/>
            <w:vAlign w:val="center"/>
            <w:hideMark/>
          </w:tcPr>
          <w:p w14:paraId="5D35C939" w14:textId="77777777" w:rsidR="00D9268F" w:rsidRPr="00085775" w:rsidRDefault="00D9268F" w:rsidP="00872C83">
            <w:pPr>
              <w:jc w:val="right"/>
              <w:rPr>
                <w:sz w:val="18"/>
                <w:szCs w:val="18"/>
                <w:lang w:val="en-US" w:eastAsia="zh-CN"/>
              </w:rPr>
            </w:pPr>
            <w:r>
              <w:rPr>
                <w:sz w:val="18"/>
                <w:szCs w:val="18"/>
              </w:rPr>
              <w:t>699</w:t>
            </w:r>
          </w:p>
        </w:tc>
        <w:tc>
          <w:tcPr>
            <w:tcW w:w="1181" w:type="dxa"/>
            <w:shd w:val="clear" w:color="auto" w:fill="auto"/>
            <w:noWrap/>
            <w:vAlign w:val="center"/>
            <w:hideMark/>
          </w:tcPr>
          <w:p w14:paraId="73756B57" w14:textId="77777777" w:rsidR="00D9268F" w:rsidRPr="00085775" w:rsidRDefault="00D9268F" w:rsidP="00872C83">
            <w:pPr>
              <w:jc w:val="right"/>
              <w:rPr>
                <w:sz w:val="18"/>
                <w:szCs w:val="18"/>
                <w:lang w:val="en-US" w:eastAsia="zh-CN"/>
              </w:rPr>
            </w:pPr>
            <w:r>
              <w:rPr>
                <w:sz w:val="18"/>
                <w:szCs w:val="18"/>
              </w:rPr>
              <w:t>767</w:t>
            </w:r>
          </w:p>
        </w:tc>
        <w:tc>
          <w:tcPr>
            <w:tcW w:w="1181" w:type="dxa"/>
            <w:shd w:val="clear" w:color="auto" w:fill="auto"/>
            <w:noWrap/>
            <w:vAlign w:val="center"/>
            <w:hideMark/>
          </w:tcPr>
          <w:p w14:paraId="7AA3EE6D" w14:textId="77777777" w:rsidR="00D9268F" w:rsidRPr="00085775" w:rsidRDefault="00D9268F" w:rsidP="00872C83">
            <w:pPr>
              <w:jc w:val="right"/>
              <w:rPr>
                <w:sz w:val="18"/>
                <w:szCs w:val="18"/>
                <w:lang w:val="en-US" w:eastAsia="zh-CN"/>
              </w:rPr>
            </w:pPr>
            <w:r>
              <w:rPr>
                <w:sz w:val="18"/>
                <w:szCs w:val="18"/>
              </w:rPr>
              <w:t>1 466</w:t>
            </w:r>
          </w:p>
        </w:tc>
      </w:tr>
      <w:tr w:rsidR="00D9268F" w:rsidRPr="00085775" w14:paraId="5CC9FEA6" w14:textId="77777777" w:rsidTr="00197FDE">
        <w:trPr>
          <w:cantSplit/>
          <w:trHeight w:val="245"/>
        </w:trPr>
        <w:tc>
          <w:tcPr>
            <w:tcW w:w="3599" w:type="dxa"/>
            <w:shd w:val="clear" w:color="auto" w:fill="auto"/>
            <w:vAlign w:val="center"/>
            <w:hideMark/>
          </w:tcPr>
          <w:p w14:paraId="2F7EF005" w14:textId="77777777" w:rsidR="00D9268F" w:rsidRPr="00085775" w:rsidRDefault="00D9268F" w:rsidP="00872C83">
            <w:pPr>
              <w:ind w:left="144" w:hanging="144"/>
              <w:jc w:val="left"/>
              <w:rPr>
                <w:sz w:val="18"/>
                <w:szCs w:val="18"/>
                <w:lang w:val="en-US" w:eastAsia="zh-CN"/>
              </w:rPr>
            </w:pPr>
            <w:r>
              <w:rPr>
                <w:sz w:val="18"/>
                <w:szCs w:val="18"/>
              </w:rPr>
              <w:t>Turkménistan</w:t>
            </w:r>
          </w:p>
        </w:tc>
        <w:tc>
          <w:tcPr>
            <w:tcW w:w="1181" w:type="dxa"/>
            <w:shd w:val="clear" w:color="auto" w:fill="auto"/>
            <w:vAlign w:val="center"/>
            <w:hideMark/>
          </w:tcPr>
          <w:p w14:paraId="33CAB294" w14:textId="77777777" w:rsidR="00D9268F" w:rsidRPr="00085775" w:rsidRDefault="00D9268F" w:rsidP="00872C83">
            <w:pPr>
              <w:jc w:val="right"/>
              <w:rPr>
                <w:sz w:val="18"/>
                <w:szCs w:val="18"/>
                <w:lang w:val="en-US" w:eastAsia="zh-CN"/>
              </w:rPr>
            </w:pPr>
            <w:r>
              <w:rPr>
                <w:sz w:val="18"/>
                <w:szCs w:val="18"/>
              </w:rPr>
              <w:t>0,034</w:t>
            </w:r>
          </w:p>
        </w:tc>
        <w:tc>
          <w:tcPr>
            <w:tcW w:w="1181" w:type="dxa"/>
            <w:shd w:val="clear" w:color="auto" w:fill="auto"/>
            <w:noWrap/>
            <w:vAlign w:val="center"/>
            <w:hideMark/>
          </w:tcPr>
          <w:p w14:paraId="0231AB8A" w14:textId="77777777" w:rsidR="00D9268F" w:rsidRPr="00085775" w:rsidRDefault="00D9268F" w:rsidP="00872C83">
            <w:pPr>
              <w:jc w:val="right"/>
              <w:rPr>
                <w:sz w:val="18"/>
                <w:szCs w:val="18"/>
                <w:lang w:val="en-US" w:eastAsia="zh-CN"/>
              </w:rPr>
            </w:pPr>
            <w:r>
              <w:rPr>
                <w:sz w:val="18"/>
                <w:szCs w:val="18"/>
              </w:rPr>
              <w:t>0,053</w:t>
            </w:r>
          </w:p>
        </w:tc>
        <w:tc>
          <w:tcPr>
            <w:tcW w:w="1181" w:type="dxa"/>
            <w:shd w:val="clear" w:color="auto" w:fill="auto"/>
            <w:noWrap/>
            <w:vAlign w:val="center"/>
            <w:hideMark/>
          </w:tcPr>
          <w:p w14:paraId="468E8375" w14:textId="77777777" w:rsidR="00D9268F" w:rsidRPr="00085775" w:rsidRDefault="00D9268F" w:rsidP="00872C83">
            <w:pPr>
              <w:jc w:val="right"/>
              <w:rPr>
                <w:sz w:val="18"/>
                <w:szCs w:val="18"/>
                <w:lang w:val="en-US" w:eastAsia="zh-CN"/>
              </w:rPr>
            </w:pPr>
            <w:r>
              <w:rPr>
                <w:sz w:val="18"/>
                <w:szCs w:val="18"/>
              </w:rPr>
              <w:t>1 251</w:t>
            </w:r>
          </w:p>
        </w:tc>
        <w:tc>
          <w:tcPr>
            <w:tcW w:w="1181" w:type="dxa"/>
            <w:shd w:val="clear" w:color="auto" w:fill="auto"/>
            <w:noWrap/>
            <w:vAlign w:val="center"/>
            <w:hideMark/>
          </w:tcPr>
          <w:p w14:paraId="6455ED6E" w14:textId="77777777" w:rsidR="00D9268F" w:rsidRPr="00085775" w:rsidRDefault="00D9268F" w:rsidP="00872C83">
            <w:pPr>
              <w:jc w:val="right"/>
              <w:rPr>
                <w:sz w:val="18"/>
                <w:szCs w:val="18"/>
                <w:lang w:val="en-US" w:eastAsia="zh-CN"/>
              </w:rPr>
            </w:pPr>
            <w:r>
              <w:rPr>
                <w:sz w:val="18"/>
                <w:szCs w:val="18"/>
              </w:rPr>
              <w:t>1 372</w:t>
            </w:r>
          </w:p>
        </w:tc>
        <w:tc>
          <w:tcPr>
            <w:tcW w:w="1181" w:type="dxa"/>
            <w:shd w:val="clear" w:color="auto" w:fill="auto"/>
            <w:noWrap/>
            <w:vAlign w:val="center"/>
            <w:hideMark/>
          </w:tcPr>
          <w:p w14:paraId="4F828235" w14:textId="77777777" w:rsidR="00D9268F" w:rsidRPr="00085775" w:rsidRDefault="00D9268F" w:rsidP="00872C83">
            <w:pPr>
              <w:jc w:val="right"/>
              <w:rPr>
                <w:sz w:val="18"/>
                <w:szCs w:val="18"/>
                <w:lang w:val="en-US" w:eastAsia="zh-CN"/>
              </w:rPr>
            </w:pPr>
            <w:r>
              <w:rPr>
                <w:sz w:val="18"/>
                <w:szCs w:val="18"/>
              </w:rPr>
              <w:t>2 623</w:t>
            </w:r>
          </w:p>
        </w:tc>
      </w:tr>
      <w:tr w:rsidR="00D9268F" w:rsidRPr="00085775" w14:paraId="7AD0E8FC" w14:textId="77777777" w:rsidTr="00197FDE">
        <w:trPr>
          <w:cantSplit/>
          <w:trHeight w:val="245"/>
        </w:trPr>
        <w:tc>
          <w:tcPr>
            <w:tcW w:w="3599" w:type="dxa"/>
            <w:shd w:val="clear" w:color="auto" w:fill="auto"/>
            <w:vAlign w:val="center"/>
            <w:hideMark/>
          </w:tcPr>
          <w:p w14:paraId="4C3B0683" w14:textId="77777777" w:rsidR="00D9268F" w:rsidRPr="00085775" w:rsidRDefault="00D9268F" w:rsidP="00872C83">
            <w:pPr>
              <w:ind w:left="144" w:hanging="144"/>
              <w:jc w:val="left"/>
              <w:rPr>
                <w:sz w:val="18"/>
                <w:szCs w:val="18"/>
                <w:lang w:val="en-US" w:eastAsia="zh-CN"/>
              </w:rPr>
            </w:pPr>
            <w:r>
              <w:rPr>
                <w:sz w:val="18"/>
                <w:szCs w:val="18"/>
              </w:rPr>
              <w:t>Tuvalu</w:t>
            </w:r>
          </w:p>
        </w:tc>
        <w:tc>
          <w:tcPr>
            <w:tcW w:w="1181" w:type="dxa"/>
            <w:shd w:val="clear" w:color="auto" w:fill="auto"/>
            <w:vAlign w:val="center"/>
            <w:hideMark/>
          </w:tcPr>
          <w:p w14:paraId="0F75B220"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313F23A2"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5E46C58E"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5C15D245"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4C307A4E" w14:textId="77777777" w:rsidR="00D9268F" w:rsidRPr="00085775" w:rsidRDefault="00D9268F" w:rsidP="00872C83">
            <w:pPr>
              <w:jc w:val="right"/>
              <w:rPr>
                <w:sz w:val="18"/>
                <w:szCs w:val="18"/>
                <w:lang w:val="en-US" w:eastAsia="zh-CN"/>
              </w:rPr>
            </w:pPr>
            <w:r>
              <w:rPr>
                <w:sz w:val="18"/>
                <w:szCs w:val="18"/>
              </w:rPr>
              <w:t>77</w:t>
            </w:r>
          </w:p>
        </w:tc>
      </w:tr>
      <w:tr w:rsidR="00D9268F" w:rsidRPr="00085775" w14:paraId="1862E4DB" w14:textId="77777777" w:rsidTr="00197FDE">
        <w:trPr>
          <w:cantSplit/>
          <w:trHeight w:val="245"/>
        </w:trPr>
        <w:tc>
          <w:tcPr>
            <w:tcW w:w="3599" w:type="dxa"/>
            <w:shd w:val="clear" w:color="auto" w:fill="auto"/>
            <w:noWrap/>
            <w:vAlign w:val="center"/>
            <w:hideMark/>
          </w:tcPr>
          <w:p w14:paraId="3B8705E8" w14:textId="77777777" w:rsidR="00D9268F" w:rsidRPr="00085775" w:rsidRDefault="00D9268F" w:rsidP="00872C83">
            <w:pPr>
              <w:ind w:left="144" w:hanging="144"/>
              <w:jc w:val="left"/>
              <w:rPr>
                <w:sz w:val="18"/>
                <w:szCs w:val="18"/>
                <w:lang w:val="en-US" w:eastAsia="zh-CN"/>
              </w:rPr>
            </w:pPr>
            <w:r>
              <w:rPr>
                <w:sz w:val="18"/>
                <w:szCs w:val="18"/>
              </w:rPr>
              <w:t>Ukraine</w:t>
            </w:r>
          </w:p>
        </w:tc>
        <w:tc>
          <w:tcPr>
            <w:tcW w:w="1181" w:type="dxa"/>
            <w:shd w:val="clear" w:color="auto" w:fill="auto"/>
            <w:noWrap/>
            <w:vAlign w:val="center"/>
            <w:hideMark/>
          </w:tcPr>
          <w:p w14:paraId="45FA6096" w14:textId="77777777" w:rsidR="00D9268F" w:rsidRPr="00085775" w:rsidRDefault="00D9268F" w:rsidP="00872C83">
            <w:pPr>
              <w:jc w:val="right"/>
              <w:rPr>
                <w:sz w:val="18"/>
                <w:szCs w:val="18"/>
                <w:lang w:val="en-US" w:eastAsia="zh-CN"/>
              </w:rPr>
            </w:pPr>
            <w:r>
              <w:rPr>
                <w:sz w:val="18"/>
                <w:szCs w:val="18"/>
              </w:rPr>
              <w:t>0,056</w:t>
            </w:r>
          </w:p>
        </w:tc>
        <w:tc>
          <w:tcPr>
            <w:tcW w:w="1181" w:type="dxa"/>
            <w:shd w:val="clear" w:color="auto" w:fill="auto"/>
            <w:noWrap/>
            <w:vAlign w:val="center"/>
            <w:hideMark/>
          </w:tcPr>
          <w:p w14:paraId="31582306" w14:textId="77777777" w:rsidR="00D9268F" w:rsidRPr="00085775" w:rsidRDefault="00D9268F" w:rsidP="00872C83">
            <w:pPr>
              <w:jc w:val="right"/>
              <w:rPr>
                <w:sz w:val="18"/>
                <w:szCs w:val="18"/>
                <w:lang w:val="en-US" w:eastAsia="zh-CN"/>
              </w:rPr>
            </w:pPr>
            <w:r>
              <w:rPr>
                <w:sz w:val="18"/>
                <w:szCs w:val="18"/>
              </w:rPr>
              <w:t>0,088</w:t>
            </w:r>
          </w:p>
        </w:tc>
        <w:tc>
          <w:tcPr>
            <w:tcW w:w="1181" w:type="dxa"/>
            <w:shd w:val="clear" w:color="auto" w:fill="auto"/>
            <w:noWrap/>
            <w:vAlign w:val="center"/>
            <w:hideMark/>
          </w:tcPr>
          <w:p w14:paraId="1D44706D" w14:textId="77777777" w:rsidR="00D9268F" w:rsidRPr="00085775" w:rsidRDefault="00D9268F" w:rsidP="00872C83">
            <w:pPr>
              <w:jc w:val="right"/>
              <w:rPr>
                <w:sz w:val="18"/>
                <w:szCs w:val="18"/>
                <w:lang w:val="en-US" w:eastAsia="zh-CN"/>
              </w:rPr>
            </w:pPr>
            <w:r>
              <w:rPr>
                <w:sz w:val="18"/>
                <w:szCs w:val="18"/>
              </w:rPr>
              <w:t>2 060</w:t>
            </w:r>
          </w:p>
        </w:tc>
        <w:tc>
          <w:tcPr>
            <w:tcW w:w="1181" w:type="dxa"/>
            <w:shd w:val="clear" w:color="auto" w:fill="auto"/>
            <w:noWrap/>
            <w:vAlign w:val="center"/>
            <w:hideMark/>
          </w:tcPr>
          <w:p w14:paraId="6599D7DE" w14:textId="77777777" w:rsidR="00D9268F" w:rsidRPr="00085775" w:rsidRDefault="00D9268F" w:rsidP="00872C83">
            <w:pPr>
              <w:jc w:val="right"/>
              <w:rPr>
                <w:sz w:val="18"/>
                <w:szCs w:val="18"/>
                <w:lang w:val="en-US" w:eastAsia="zh-CN"/>
              </w:rPr>
            </w:pPr>
            <w:r>
              <w:rPr>
                <w:sz w:val="18"/>
                <w:szCs w:val="18"/>
              </w:rPr>
              <w:t>2 260</w:t>
            </w:r>
          </w:p>
        </w:tc>
        <w:tc>
          <w:tcPr>
            <w:tcW w:w="1181" w:type="dxa"/>
            <w:shd w:val="clear" w:color="auto" w:fill="auto"/>
            <w:noWrap/>
            <w:vAlign w:val="center"/>
            <w:hideMark/>
          </w:tcPr>
          <w:p w14:paraId="59FB4A6C" w14:textId="77777777" w:rsidR="00D9268F" w:rsidRPr="00085775" w:rsidRDefault="00D9268F" w:rsidP="00872C83">
            <w:pPr>
              <w:jc w:val="right"/>
              <w:rPr>
                <w:sz w:val="18"/>
                <w:szCs w:val="18"/>
                <w:lang w:val="en-US" w:eastAsia="zh-CN"/>
              </w:rPr>
            </w:pPr>
            <w:r>
              <w:rPr>
                <w:sz w:val="18"/>
                <w:szCs w:val="18"/>
              </w:rPr>
              <w:t>4 320</w:t>
            </w:r>
          </w:p>
        </w:tc>
      </w:tr>
      <w:tr w:rsidR="00D9268F" w:rsidRPr="00085775" w14:paraId="1F034259" w14:textId="77777777" w:rsidTr="00197FDE">
        <w:trPr>
          <w:cantSplit/>
          <w:trHeight w:val="245"/>
        </w:trPr>
        <w:tc>
          <w:tcPr>
            <w:tcW w:w="3599" w:type="dxa"/>
            <w:shd w:val="clear" w:color="auto" w:fill="auto"/>
            <w:vAlign w:val="center"/>
            <w:hideMark/>
          </w:tcPr>
          <w:p w14:paraId="24F2744F" w14:textId="77777777" w:rsidR="00D9268F" w:rsidRPr="00C55203" w:rsidRDefault="00D9268F" w:rsidP="00872C83">
            <w:pPr>
              <w:ind w:left="144" w:hanging="144"/>
              <w:jc w:val="left"/>
              <w:rPr>
                <w:sz w:val="18"/>
                <w:szCs w:val="18"/>
                <w:lang w:val="en-US" w:eastAsia="zh-CN"/>
              </w:rPr>
            </w:pPr>
            <w:r w:rsidRPr="00C55203">
              <w:rPr>
                <w:sz w:val="18"/>
                <w:szCs w:val="18"/>
              </w:rPr>
              <w:t>Union européenne</w:t>
            </w:r>
          </w:p>
        </w:tc>
        <w:tc>
          <w:tcPr>
            <w:tcW w:w="1181" w:type="dxa"/>
            <w:shd w:val="clear" w:color="auto" w:fill="auto"/>
            <w:vAlign w:val="center"/>
            <w:hideMark/>
          </w:tcPr>
          <w:p w14:paraId="0464D0DF" w14:textId="77777777" w:rsidR="00D9268F" w:rsidRPr="00C55203" w:rsidRDefault="00D9268F" w:rsidP="00872C83">
            <w:pPr>
              <w:jc w:val="right"/>
              <w:rPr>
                <w:sz w:val="18"/>
                <w:szCs w:val="18"/>
                <w:lang w:val="en-US" w:eastAsia="zh-CN"/>
              </w:rPr>
            </w:pPr>
            <w:r w:rsidRPr="00C55203">
              <w:rPr>
                <w:sz w:val="18"/>
                <w:szCs w:val="18"/>
                <w:lang w:val="en-US" w:eastAsia="zh-CN"/>
              </w:rPr>
              <w:t> </w:t>
            </w:r>
          </w:p>
        </w:tc>
        <w:tc>
          <w:tcPr>
            <w:tcW w:w="1181" w:type="dxa"/>
            <w:shd w:val="clear" w:color="auto" w:fill="auto"/>
            <w:noWrap/>
            <w:vAlign w:val="center"/>
            <w:hideMark/>
          </w:tcPr>
          <w:p w14:paraId="2AADAA25" w14:textId="77777777" w:rsidR="00D9268F" w:rsidRPr="00C55203" w:rsidRDefault="00D9268F" w:rsidP="00872C83">
            <w:pPr>
              <w:jc w:val="right"/>
              <w:rPr>
                <w:sz w:val="18"/>
                <w:szCs w:val="18"/>
                <w:lang w:val="en-US" w:eastAsia="zh-CN"/>
              </w:rPr>
            </w:pPr>
            <w:r w:rsidRPr="00C55203">
              <w:rPr>
                <w:sz w:val="18"/>
                <w:szCs w:val="18"/>
              </w:rPr>
              <w:t>2,500</w:t>
            </w:r>
          </w:p>
        </w:tc>
        <w:tc>
          <w:tcPr>
            <w:tcW w:w="1181" w:type="dxa"/>
            <w:shd w:val="clear" w:color="auto" w:fill="auto"/>
            <w:noWrap/>
            <w:vAlign w:val="center"/>
            <w:hideMark/>
          </w:tcPr>
          <w:p w14:paraId="63650A95" w14:textId="77777777" w:rsidR="00D9268F" w:rsidRPr="00C55203" w:rsidRDefault="00D9268F" w:rsidP="00872C83">
            <w:pPr>
              <w:jc w:val="right"/>
              <w:rPr>
                <w:sz w:val="18"/>
                <w:szCs w:val="18"/>
                <w:lang w:val="en-US" w:eastAsia="zh-CN"/>
              </w:rPr>
            </w:pPr>
            <w:r w:rsidRPr="00C55203">
              <w:rPr>
                <w:sz w:val="18"/>
                <w:szCs w:val="18"/>
              </w:rPr>
              <w:t>58 802</w:t>
            </w:r>
          </w:p>
        </w:tc>
        <w:tc>
          <w:tcPr>
            <w:tcW w:w="1181" w:type="dxa"/>
            <w:shd w:val="clear" w:color="auto" w:fill="auto"/>
            <w:noWrap/>
            <w:vAlign w:val="center"/>
            <w:hideMark/>
          </w:tcPr>
          <w:p w14:paraId="3653D85C" w14:textId="77777777" w:rsidR="00D9268F" w:rsidRPr="00C55203" w:rsidRDefault="00D9268F" w:rsidP="00872C83">
            <w:pPr>
              <w:jc w:val="right"/>
              <w:rPr>
                <w:sz w:val="18"/>
                <w:szCs w:val="18"/>
                <w:lang w:val="en-US" w:eastAsia="zh-CN"/>
              </w:rPr>
            </w:pPr>
            <w:r w:rsidRPr="00C55203">
              <w:rPr>
                <w:sz w:val="18"/>
                <w:szCs w:val="18"/>
              </w:rPr>
              <w:t>64 496</w:t>
            </w:r>
          </w:p>
        </w:tc>
        <w:tc>
          <w:tcPr>
            <w:tcW w:w="1181" w:type="dxa"/>
            <w:shd w:val="clear" w:color="auto" w:fill="auto"/>
            <w:noWrap/>
            <w:vAlign w:val="center"/>
            <w:hideMark/>
          </w:tcPr>
          <w:p w14:paraId="49A02048" w14:textId="77777777" w:rsidR="00D9268F" w:rsidRPr="00085775" w:rsidRDefault="00D9268F" w:rsidP="00872C83">
            <w:pPr>
              <w:jc w:val="right"/>
              <w:rPr>
                <w:sz w:val="18"/>
                <w:szCs w:val="18"/>
                <w:lang w:val="en-US" w:eastAsia="zh-CN"/>
              </w:rPr>
            </w:pPr>
            <w:r w:rsidRPr="00C55203">
              <w:rPr>
                <w:sz w:val="18"/>
                <w:szCs w:val="18"/>
              </w:rPr>
              <w:t>123 298</w:t>
            </w:r>
          </w:p>
        </w:tc>
      </w:tr>
      <w:tr w:rsidR="00D9268F" w:rsidRPr="00085775" w14:paraId="4A579604" w14:textId="77777777" w:rsidTr="00197FDE">
        <w:trPr>
          <w:cantSplit/>
          <w:trHeight w:val="245"/>
        </w:trPr>
        <w:tc>
          <w:tcPr>
            <w:tcW w:w="3599" w:type="dxa"/>
            <w:shd w:val="clear" w:color="auto" w:fill="auto"/>
            <w:vAlign w:val="center"/>
            <w:hideMark/>
          </w:tcPr>
          <w:p w14:paraId="5B152227" w14:textId="77777777" w:rsidR="00D9268F" w:rsidRPr="00085775" w:rsidRDefault="00D9268F" w:rsidP="00872C83">
            <w:pPr>
              <w:ind w:left="144" w:hanging="144"/>
              <w:jc w:val="left"/>
              <w:rPr>
                <w:sz w:val="18"/>
                <w:szCs w:val="18"/>
                <w:lang w:val="en-US" w:eastAsia="zh-CN"/>
              </w:rPr>
            </w:pPr>
            <w:r>
              <w:rPr>
                <w:sz w:val="18"/>
                <w:szCs w:val="18"/>
              </w:rPr>
              <w:t>Uruguay</w:t>
            </w:r>
          </w:p>
        </w:tc>
        <w:tc>
          <w:tcPr>
            <w:tcW w:w="1181" w:type="dxa"/>
            <w:shd w:val="clear" w:color="auto" w:fill="auto"/>
            <w:vAlign w:val="center"/>
            <w:hideMark/>
          </w:tcPr>
          <w:p w14:paraId="54CC197E" w14:textId="77777777" w:rsidR="00D9268F" w:rsidRPr="00085775" w:rsidRDefault="00D9268F" w:rsidP="00872C83">
            <w:pPr>
              <w:jc w:val="right"/>
              <w:rPr>
                <w:sz w:val="18"/>
                <w:szCs w:val="18"/>
                <w:lang w:val="en-US" w:eastAsia="zh-CN"/>
              </w:rPr>
            </w:pPr>
            <w:r>
              <w:rPr>
                <w:sz w:val="18"/>
                <w:szCs w:val="18"/>
              </w:rPr>
              <w:t>0,092</w:t>
            </w:r>
          </w:p>
        </w:tc>
        <w:tc>
          <w:tcPr>
            <w:tcW w:w="1181" w:type="dxa"/>
            <w:shd w:val="clear" w:color="auto" w:fill="auto"/>
            <w:noWrap/>
            <w:vAlign w:val="center"/>
            <w:hideMark/>
          </w:tcPr>
          <w:p w14:paraId="34FAE31F" w14:textId="77777777" w:rsidR="00D9268F" w:rsidRPr="00085775" w:rsidRDefault="00D9268F" w:rsidP="00872C83">
            <w:pPr>
              <w:jc w:val="right"/>
              <w:rPr>
                <w:sz w:val="18"/>
                <w:szCs w:val="18"/>
                <w:lang w:val="en-US" w:eastAsia="zh-CN"/>
              </w:rPr>
            </w:pPr>
            <w:r>
              <w:rPr>
                <w:sz w:val="18"/>
                <w:szCs w:val="18"/>
              </w:rPr>
              <w:t>0,144</w:t>
            </w:r>
          </w:p>
        </w:tc>
        <w:tc>
          <w:tcPr>
            <w:tcW w:w="1181" w:type="dxa"/>
            <w:shd w:val="clear" w:color="auto" w:fill="auto"/>
            <w:noWrap/>
            <w:vAlign w:val="center"/>
            <w:hideMark/>
          </w:tcPr>
          <w:p w14:paraId="17E7E8C4" w14:textId="77777777" w:rsidR="00D9268F" w:rsidRPr="00085775" w:rsidRDefault="00D9268F" w:rsidP="00872C83">
            <w:pPr>
              <w:jc w:val="right"/>
              <w:rPr>
                <w:sz w:val="18"/>
                <w:szCs w:val="18"/>
                <w:lang w:val="en-US" w:eastAsia="zh-CN"/>
              </w:rPr>
            </w:pPr>
            <w:r>
              <w:rPr>
                <w:sz w:val="18"/>
                <w:szCs w:val="18"/>
              </w:rPr>
              <w:t>3 385</w:t>
            </w:r>
          </w:p>
        </w:tc>
        <w:tc>
          <w:tcPr>
            <w:tcW w:w="1181" w:type="dxa"/>
            <w:shd w:val="clear" w:color="auto" w:fill="auto"/>
            <w:noWrap/>
            <w:vAlign w:val="center"/>
            <w:hideMark/>
          </w:tcPr>
          <w:p w14:paraId="36D96C23" w14:textId="77777777" w:rsidR="00D9268F" w:rsidRPr="00085775" w:rsidRDefault="00D9268F" w:rsidP="00872C83">
            <w:pPr>
              <w:jc w:val="right"/>
              <w:rPr>
                <w:sz w:val="18"/>
                <w:szCs w:val="18"/>
                <w:lang w:val="en-US" w:eastAsia="zh-CN"/>
              </w:rPr>
            </w:pPr>
            <w:r>
              <w:rPr>
                <w:sz w:val="18"/>
                <w:szCs w:val="18"/>
              </w:rPr>
              <w:t>3 712</w:t>
            </w:r>
          </w:p>
        </w:tc>
        <w:tc>
          <w:tcPr>
            <w:tcW w:w="1181" w:type="dxa"/>
            <w:shd w:val="clear" w:color="auto" w:fill="auto"/>
            <w:noWrap/>
            <w:vAlign w:val="center"/>
            <w:hideMark/>
          </w:tcPr>
          <w:p w14:paraId="4E1658C0" w14:textId="77777777" w:rsidR="00D9268F" w:rsidRPr="00085775" w:rsidRDefault="00D9268F" w:rsidP="00872C83">
            <w:pPr>
              <w:jc w:val="right"/>
              <w:rPr>
                <w:sz w:val="18"/>
                <w:szCs w:val="18"/>
                <w:lang w:val="en-US" w:eastAsia="zh-CN"/>
              </w:rPr>
            </w:pPr>
            <w:r>
              <w:rPr>
                <w:sz w:val="18"/>
                <w:szCs w:val="18"/>
              </w:rPr>
              <w:t>7 097</w:t>
            </w:r>
          </w:p>
        </w:tc>
      </w:tr>
      <w:tr w:rsidR="00D9268F" w:rsidRPr="00085775" w14:paraId="29ADBA23" w14:textId="77777777" w:rsidTr="00197FDE">
        <w:trPr>
          <w:cantSplit/>
          <w:trHeight w:val="245"/>
        </w:trPr>
        <w:tc>
          <w:tcPr>
            <w:tcW w:w="3599" w:type="dxa"/>
            <w:shd w:val="clear" w:color="auto" w:fill="auto"/>
            <w:vAlign w:val="center"/>
            <w:hideMark/>
          </w:tcPr>
          <w:p w14:paraId="1D22F03F" w14:textId="77777777" w:rsidR="00D9268F" w:rsidRPr="00085775" w:rsidRDefault="00D9268F" w:rsidP="00872C83">
            <w:pPr>
              <w:ind w:left="144" w:hanging="144"/>
              <w:jc w:val="left"/>
              <w:rPr>
                <w:sz w:val="18"/>
                <w:szCs w:val="18"/>
                <w:lang w:val="en-US" w:eastAsia="zh-CN"/>
              </w:rPr>
            </w:pPr>
            <w:r>
              <w:rPr>
                <w:sz w:val="18"/>
                <w:szCs w:val="18"/>
              </w:rPr>
              <w:t>Vanuatu</w:t>
            </w:r>
          </w:p>
        </w:tc>
        <w:tc>
          <w:tcPr>
            <w:tcW w:w="1181" w:type="dxa"/>
            <w:shd w:val="clear" w:color="auto" w:fill="auto"/>
            <w:vAlign w:val="center"/>
            <w:hideMark/>
          </w:tcPr>
          <w:p w14:paraId="60675DBA" w14:textId="77777777" w:rsidR="00D9268F" w:rsidRPr="00085775" w:rsidRDefault="00D9268F" w:rsidP="00872C83">
            <w:pPr>
              <w:jc w:val="right"/>
              <w:rPr>
                <w:sz w:val="18"/>
                <w:szCs w:val="18"/>
                <w:lang w:val="en-US" w:eastAsia="zh-CN"/>
              </w:rPr>
            </w:pPr>
            <w:r>
              <w:rPr>
                <w:sz w:val="18"/>
                <w:szCs w:val="18"/>
              </w:rPr>
              <w:t>0,001</w:t>
            </w:r>
          </w:p>
        </w:tc>
        <w:tc>
          <w:tcPr>
            <w:tcW w:w="1181" w:type="dxa"/>
            <w:shd w:val="clear" w:color="auto" w:fill="auto"/>
            <w:noWrap/>
            <w:vAlign w:val="center"/>
            <w:hideMark/>
          </w:tcPr>
          <w:p w14:paraId="7883954A" w14:textId="77777777" w:rsidR="00D9268F" w:rsidRPr="00085775" w:rsidRDefault="00D9268F" w:rsidP="00872C83">
            <w:pPr>
              <w:jc w:val="right"/>
              <w:rPr>
                <w:sz w:val="18"/>
                <w:szCs w:val="18"/>
                <w:lang w:val="en-US" w:eastAsia="zh-CN"/>
              </w:rPr>
            </w:pPr>
            <w:r>
              <w:rPr>
                <w:sz w:val="18"/>
                <w:szCs w:val="18"/>
              </w:rPr>
              <w:t>0,002</w:t>
            </w:r>
          </w:p>
        </w:tc>
        <w:tc>
          <w:tcPr>
            <w:tcW w:w="1181" w:type="dxa"/>
            <w:shd w:val="clear" w:color="auto" w:fill="auto"/>
            <w:noWrap/>
            <w:vAlign w:val="center"/>
            <w:hideMark/>
          </w:tcPr>
          <w:p w14:paraId="6B032739" w14:textId="77777777" w:rsidR="00D9268F" w:rsidRPr="00085775" w:rsidRDefault="00D9268F" w:rsidP="00872C83">
            <w:pPr>
              <w:jc w:val="right"/>
              <w:rPr>
                <w:sz w:val="18"/>
                <w:szCs w:val="18"/>
                <w:lang w:val="en-US" w:eastAsia="zh-CN"/>
              </w:rPr>
            </w:pPr>
            <w:r>
              <w:rPr>
                <w:sz w:val="18"/>
                <w:szCs w:val="18"/>
              </w:rPr>
              <w:t>37</w:t>
            </w:r>
          </w:p>
        </w:tc>
        <w:tc>
          <w:tcPr>
            <w:tcW w:w="1181" w:type="dxa"/>
            <w:shd w:val="clear" w:color="auto" w:fill="auto"/>
            <w:noWrap/>
            <w:vAlign w:val="center"/>
            <w:hideMark/>
          </w:tcPr>
          <w:p w14:paraId="7304B2E9" w14:textId="77777777" w:rsidR="00D9268F" w:rsidRPr="00085775" w:rsidRDefault="00D9268F" w:rsidP="00872C83">
            <w:pPr>
              <w:jc w:val="right"/>
              <w:rPr>
                <w:sz w:val="18"/>
                <w:szCs w:val="18"/>
                <w:lang w:val="en-US" w:eastAsia="zh-CN"/>
              </w:rPr>
            </w:pPr>
            <w:r>
              <w:rPr>
                <w:sz w:val="18"/>
                <w:szCs w:val="18"/>
              </w:rPr>
              <w:t>40</w:t>
            </w:r>
          </w:p>
        </w:tc>
        <w:tc>
          <w:tcPr>
            <w:tcW w:w="1181" w:type="dxa"/>
            <w:shd w:val="clear" w:color="auto" w:fill="auto"/>
            <w:noWrap/>
            <w:vAlign w:val="center"/>
            <w:hideMark/>
          </w:tcPr>
          <w:p w14:paraId="16508291" w14:textId="77777777" w:rsidR="00D9268F" w:rsidRPr="00085775" w:rsidRDefault="00D9268F" w:rsidP="00872C83">
            <w:pPr>
              <w:jc w:val="right"/>
              <w:rPr>
                <w:sz w:val="18"/>
                <w:szCs w:val="18"/>
                <w:lang w:val="en-US" w:eastAsia="zh-CN"/>
              </w:rPr>
            </w:pPr>
            <w:r>
              <w:rPr>
                <w:sz w:val="18"/>
                <w:szCs w:val="18"/>
              </w:rPr>
              <w:t>77</w:t>
            </w:r>
          </w:p>
        </w:tc>
      </w:tr>
      <w:tr w:rsidR="00D9268F" w:rsidRPr="00085775" w14:paraId="0D4ADEE5" w14:textId="77777777" w:rsidTr="00197FDE">
        <w:trPr>
          <w:cantSplit/>
          <w:trHeight w:val="245"/>
        </w:trPr>
        <w:tc>
          <w:tcPr>
            <w:tcW w:w="3599" w:type="dxa"/>
            <w:shd w:val="clear" w:color="auto" w:fill="auto"/>
            <w:vAlign w:val="center"/>
            <w:hideMark/>
          </w:tcPr>
          <w:p w14:paraId="08CA92CE" w14:textId="77777777" w:rsidR="00D9268F" w:rsidRPr="00085775" w:rsidRDefault="00D9268F" w:rsidP="00872C83">
            <w:pPr>
              <w:ind w:left="144" w:hanging="144"/>
              <w:jc w:val="left"/>
              <w:rPr>
                <w:sz w:val="18"/>
                <w:szCs w:val="18"/>
                <w:lang w:val="en-US" w:eastAsia="zh-CN"/>
              </w:rPr>
            </w:pPr>
            <w:r>
              <w:rPr>
                <w:sz w:val="18"/>
                <w:szCs w:val="18"/>
              </w:rPr>
              <w:t>Venezuela (République bolivarienne du)</w:t>
            </w:r>
          </w:p>
        </w:tc>
        <w:tc>
          <w:tcPr>
            <w:tcW w:w="1181" w:type="dxa"/>
            <w:shd w:val="clear" w:color="auto" w:fill="auto"/>
            <w:vAlign w:val="center"/>
            <w:hideMark/>
          </w:tcPr>
          <w:p w14:paraId="5E6EA441" w14:textId="77777777" w:rsidR="00D9268F" w:rsidRPr="00085775" w:rsidRDefault="00D9268F" w:rsidP="00872C83">
            <w:pPr>
              <w:jc w:val="right"/>
              <w:rPr>
                <w:sz w:val="18"/>
                <w:szCs w:val="18"/>
                <w:lang w:val="en-US" w:eastAsia="zh-CN"/>
              </w:rPr>
            </w:pPr>
            <w:r>
              <w:rPr>
                <w:sz w:val="18"/>
                <w:szCs w:val="18"/>
              </w:rPr>
              <w:t>0,175</w:t>
            </w:r>
          </w:p>
        </w:tc>
        <w:tc>
          <w:tcPr>
            <w:tcW w:w="1181" w:type="dxa"/>
            <w:shd w:val="clear" w:color="auto" w:fill="auto"/>
            <w:noWrap/>
            <w:vAlign w:val="center"/>
            <w:hideMark/>
          </w:tcPr>
          <w:p w14:paraId="55A02D06" w14:textId="77777777" w:rsidR="00D9268F" w:rsidRPr="00085775" w:rsidRDefault="00D9268F" w:rsidP="00872C83">
            <w:pPr>
              <w:jc w:val="right"/>
              <w:rPr>
                <w:sz w:val="18"/>
                <w:szCs w:val="18"/>
                <w:lang w:val="en-US" w:eastAsia="zh-CN"/>
              </w:rPr>
            </w:pPr>
            <w:r>
              <w:rPr>
                <w:sz w:val="18"/>
                <w:szCs w:val="18"/>
              </w:rPr>
              <w:t>0,274</w:t>
            </w:r>
          </w:p>
        </w:tc>
        <w:tc>
          <w:tcPr>
            <w:tcW w:w="1181" w:type="dxa"/>
            <w:shd w:val="clear" w:color="auto" w:fill="auto"/>
            <w:noWrap/>
            <w:vAlign w:val="center"/>
            <w:hideMark/>
          </w:tcPr>
          <w:p w14:paraId="7CEC3018" w14:textId="77777777" w:rsidR="00D9268F" w:rsidRPr="00085775" w:rsidRDefault="00D9268F" w:rsidP="00872C83">
            <w:pPr>
              <w:jc w:val="right"/>
              <w:rPr>
                <w:sz w:val="18"/>
                <w:szCs w:val="18"/>
                <w:lang w:val="en-US" w:eastAsia="zh-CN"/>
              </w:rPr>
            </w:pPr>
            <w:r>
              <w:rPr>
                <w:sz w:val="18"/>
                <w:szCs w:val="18"/>
              </w:rPr>
              <w:t>6 438</w:t>
            </w:r>
          </w:p>
        </w:tc>
        <w:tc>
          <w:tcPr>
            <w:tcW w:w="1181" w:type="dxa"/>
            <w:shd w:val="clear" w:color="auto" w:fill="auto"/>
            <w:noWrap/>
            <w:vAlign w:val="center"/>
            <w:hideMark/>
          </w:tcPr>
          <w:p w14:paraId="0BFDFEA9" w14:textId="77777777" w:rsidR="00D9268F" w:rsidRPr="00085775" w:rsidRDefault="00D9268F" w:rsidP="00872C83">
            <w:pPr>
              <w:jc w:val="right"/>
              <w:rPr>
                <w:sz w:val="18"/>
                <w:szCs w:val="18"/>
                <w:lang w:val="en-US" w:eastAsia="zh-CN"/>
              </w:rPr>
            </w:pPr>
            <w:r>
              <w:rPr>
                <w:sz w:val="18"/>
                <w:szCs w:val="18"/>
              </w:rPr>
              <w:t>7 062</w:t>
            </w:r>
          </w:p>
        </w:tc>
        <w:tc>
          <w:tcPr>
            <w:tcW w:w="1181" w:type="dxa"/>
            <w:shd w:val="clear" w:color="auto" w:fill="auto"/>
            <w:noWrap/>
            <w:vAlign w:val="center"/>
            <w:hideMark/>
          </w:tcPr>
          <w:p w14:paraId="2A1F4946" w14:textId="77777777" w:rsidR="00D9268F" w:rsidRPr="00085775" w:rsidRDefault="00D9268F" w:rsidP="00872C83">
            <w:pPr>
              <w:jc w:val="right"/>
              <w:rPr>
                <w:sz w:val="18"/>
                <w:szCs w:val="18"/>
                <w:lang w:val="en-US" w:eastAsia="zh-CN"/>
              </w:rPr>
            </w:pPr>
            <w:r>
              <w:rPr>
                <w:sz w:val="18"/>
                <w:szCs w:val="18"/>
              </w:rPr>
              <w:t>13 500</w:t>
            </w:r>
          </w:p>
        </w:tc>
      </w:tr>
      <w:tr w:rsidR="00D9268F" w:rsidRPr="00085775" w14:paraId="7DB22E5F" w14:textId="77777777" w:rsidTr="00197FDE">
        <w:trPr>
          <w:cantSplit/>
          <w:trHeight w:val="245"/>
        </w:trPr>
        <w:tc>
          <w:tcPr>
            <w:tcW w:w="3599" w:type="dxa"/>
            <w:shd w:val="clear" w:color="auto" w:fill="auto"/>
            <w:vAlign w:val="center"/>
            <w:hideMark/>
          </w:tcPr>
          <w:p w14:paraId="0C55B037" w14:textId="77777777" w:rsidR="00D9268F" w:rsidRPr="00085775" w:rsidRDefault="00D9268F" w:rsidP="00872C83">
            <w:pPr>
              <w:ind w:left="144" w:hanging="144"/>
              <w:jc w:val="left"/>
              <w:rPr>
                <w:sz w:val="18"/>
                <w:szCs w:val="18"/>
                <w:lang w:val="en-US" w:eastAsia="zh-CN"/>
              </w:rPr>
            </w:pPr>
            <w:r>
              <w:rPr>
                <w:sz w:val="18"/>
                <w:szCs w:val="18"/>
              </w:rPr>
              <w:t>Viet Nam</w:t>
            </w:r>
          </w:p>
        </w:tc>
        <w:tc>
          <w:tcPr>
            <w:tcW w:w="1181" w:type="dxa"/>
            <w:shd w:val="clear" w:color="auto" w:fill="auto"/>
            <w:vAlign w:val="center"/>
            <w:hideMark/>
          </w:tcPr>
          <w:p w14:paraId="4E55EA39" w14:textId="77777777" w:rsidR="00D9268F" w:rsidRPr="00085775" w:rsidRDefault="00D9268F" w:rsidP="00872C83">
            <w:pPr>
              <w:jc w:val="right"/>
              <w:rPr>
                <w:sz w:val="18"/>
                <w:szCs w:val="18"/>
                <w:lang w:val="en-US" w:eastAsia="zh-CN"/>
              </w:rPr>
            </w:pPr>
            <w:r>
              <w:rPr>
                <w:sz w:val="18"/>
                <w:szCs w:val="18"/>
              </w:rPr>
              <w:t>0,093</w:t>
            </w:r>
          </w:p>
        </w:tc>
        <w:tc>
          <w:tcPr>
            <w:tcW w:w="1181" w:type="dxa"/>
            <w:shd w:val="clear" w:color="auto" w:fill="auto"/>
            <w:noWrap/>
            <w:vAlign w:val="center"/>
            <w:hideMark/>
          </w:tcPr>
          <w:p w14:paraId="5107680B" w14:textId="77777777" w:rsidR="00D9268F" w:rsidRPr="00085775" w:rsidRDefault="00D9268F" w:rsidP="00872C83">
            <w:pPr>
              <w:jc w:val="right"/>
              <w:rPr>
                <w:sz w:val="18"/>
                <w:szCs w:val="18"/>
                <w:lang w:val="en-US" w:eastAsia="zh-CN"/>
              </w:rPr>
            </w:pPr>
            <w:r>
              <w:rPr>
                <w:sz w:val="18"/>
                <w:szCs w:val="18"/>
              </w:rPr>
              <w:t>0,145</w:t>
            </w:r>
          </w:p>
        </w:tc>
        <w:tc>
          <w:tcPr>
            <w:tcW w:w="1181" w:type="dxa"/>
            <w:shd w:val="clear" w:color="auto" w:fill="auto"/>
            <w:noWrap/>
            <w:vAlign w:val="center"/>
            <w:hideMark/>
          </w:tcPr>
          <w:p w14:paraId="242F57F2" w14:textId="77777777" w:rsidR="00D9268F" w:rsidRPr="00085775" w:rsidRDefault="00D9268F" w:rsidP="00872C83">
            <w:pPr>
              <w:jc w:val="right"/>
              <w:rPr>
                <w:sz w:val="18"/>
                <w:szCs w:val="18"/>
                <w:lang w:val="en-US" w:eastAsia="zh-CN"/>
              </w:rPr>
            </w:pPr>
            <w:r>
              <w:rPr>
                <w:sz w:val="18"/>
                <w:szCs w:val="18"/>
              </w:rPr>
              <w:t>3 421</w:t>
            </w:r>
          </w:p>
        </w:tc>
        <w:tc>
          <w:tcPr>
            <w:tcW w:w="1181" w:type="dxa"/>
            <w:shd w:val="clear" w:color="auto" w:fill="auto"/>
            <w:noWrap/>
            <w:vAlign w:val="center"/>
            <w:hideMark/>
          </w:tcPr>
          <w:p w14:paraId="474DB29C" w14:textId="77777777" w:rsidR="00D9268F" w:rsidRPr="00085775" w:rsidRDefault="00D9268F" w:rsidP="00872C83">
            <w:pPr>
              <w:jc w:val="right"/>
              <w:rPr>
                <w:sz w:val="18"/>
                <w:szCs w:val="18"/>
                <w:lang w:val="en-US" w:eastAsia="zh-CN"/>
              </w:rPr>
            </w:pPr>
            <w:r>
              <w:rPr>
                <w:sz w:val="18"/>
                <w:szCs w:val="18"/>
              </w:rPr>
              <w:t>3 753</w:t>
            </w:r>
          </w:p>
        </w:tc>
        <w:tc>
          <w:tcPr>
            <w:tcW w:w="1181" w:type="dxa"/>
            <w:shd w:val="clear" w:color="auto" w:fill="auto"/>
            <w:noWrap/>
            <w:vAlign w:val="center"/>
            <w:hideMark/>
          </w:tcPr>
          <w:p w14:paraId="0AC9E065" w14:textId="77777777" w:rsidR="00D9268F" w:rsidRPr="00085775" w:rsidRDefault="00D9268F" w:rsidP="00872C83">
            <w:pPr>
              <w:jc w:val="right"/>
              <w:rPr>
                <w:sz w:val="18"/>
                <w:szCs w:val="18"/>
                <w:lang w:val="en-US" w:eastAsia="zh-CN"/>
              </w:rPr>
            </w:pPr>
            <w:r>
              <w:rPr>
                <w:sz w:val="18"/>
                <w:szCs w:val="18"/>
              </w:rPr>
              <w:t>7 174</w:t>
            </w:r>
          </w:p>
        </w:tc>
      </w:tr>
      <w:tr w:rsidR="00D9268F" w:rsidRPr="00085775" w14:paraId="3334355C" w14:textId="77777777" w:rsidTr="00197FDE">
        <w:trPr>
          <w:cantSplit/>
          <w:trHeight w:val="245"/>
        </w:trPr>
        <w:tc>
          <w:tcPr>
            <w:tcW w:w="3599" w:type="dxa"/>
            <w:shd w:val="clear" w:color="auto" w:fill="auto"/>
            <w:vAlign w:val="center"/>
            <w:hideMark/>
          </w:tcPr>
          <w:p w14:paraId="37A9EEBE" w14:textId="77777777" w:rsidR="00D9268F" w:rsidRPr="00085775" w:rsidRDefault="00D9268F" w:rsidP="00872C83">
            <w:pPr>
              <w:ind w:left="144" w:hanging="144"/>
              <w:jc w:val="left"/>
              <w:rPr>
                <w:sz w:val="18"/>
                <w:szCs w:val="18"/>
                <w:lang w:val="en-US" w:eastAsia="zh-CN"/>
              </w:rPr>
            </w:pPr>
            <w:r>
              <w:rPr>
                <w:sz w:val="18"/>
                <w:szCs w:val="18"/>
              </w:rPr>
              <w:t>Zambie</w:t>
            </w:r>
          </w:p>
        </w:tc>
        <w:tc>
          <w:tcPr>
            <w:tcW w:w="1181" w:type="dxa"/>
            <w:shd w:val="clear" w:color="auto" w:fill="auto"/>
            <w:vAlign w:val="center"/>
            <w:hideMark/>
          </w:tcPr>
          <w:p w14:paraId="0D38CF29" w14:textId="77777777" w:rsidR="00D9268F" w:rsidRPr="00085775" w:rsidRDefault="00D9268F" w:rsidP="00872C83">
            <w:pPr>
              <w:jc w:val="right"/>
              <w:rPr>
                <w:sz w:val="18"/>
                <w:szCs w:val="18"/>
                <w:lang w:val="en-US" w:eastAsia="zh-CN"/>
              </w:rPr>
            </w:pPr>
            <w:r>
              <w:rPr>
                <w:sz w:val="18"/>
                <w:szCs w:val="18"/>
              </w:rPr>
              <w:t>0,008</w:t>
            </w:r>
          </w:p>
        </w:tc>
        <w:tc>
          <w:tcPr>
            <w:tcW w:w="1181" w:type="dxa"/>
            <w:shd w:val="clear" w:color="auto" w:fill="auto"/>
            <w:noWrap/>
            <w:vAlign w:val="center"/>
            <w:hideMark/>
          </w:tcPr>
          <w:p w14:paraId="57700D18" w14:textId="77777777" w:rsidR="00D9268F" w:rsidRPr="00085775" w:rsidRDefault="00D9268F" w:rsidP="00872C83">
            <w:pPr>
              <w:jc w:val="right"/>
              <w:rPr>
                <w:sz w:val="18"/>
                <w:szCs w:val="18"/>
                <w:lang w:val="en-US" w:eastAsia="zh-CN"/>
              </w:rPr>
            </w:pPr>
            <w:r>
              <w:rPr>
                <w:sz w:val="18"/>
                <w:szCs w:val="18"/>
              </w:rPr>
              <w:t>0,010</w:t>
            </w:r>
          </w:p>
        </w:tc>
        <w:tc>
          <w:tcPr>
            <w:tcW w:w="1181" w:type="dxa"/>
            <w:shd w:val="clear" w:color="auto" w:fill="auto"/>
            <w:noWrap/>
            <w:vAlign w:val="center"/>
            <w:hideMark/>
          </w:tcPr>
          <w:p w14:paraId="00B32A37" w14:textId="77777777" w:rsidR="00D9268F" w:rsidRPr="00085775" w:rsidRDefault="00D9268F" w:rsidP="00872C83">
            <w:pPr>
              <w:jc w:val="right"/>
              <w:rPr>
                <w:sz w:val="18"/>
                <w:szCs w:val="18"/>
                <w:lang w:val="en-US" w:eastAsia="zh-CN"/>
              </w:rPr>
            </w:pPr>
            <w:r>
              <w:rPr>
                <w:sz w:val="18"/>
                <w:szCs w:val="18"/>
              </w:rPr>
              <w:t>235</w:t>
            </w:r>
          </w:p>
        </w:tc>
        <w:tc>
          <w:tcPr>
            <w:tcW w:w="1181" w:type="dxa"/>
            <w:shd w:val="clear" w:color="auto" w:fill="auto"/>
            <w:noWrap/>
            <w:vAlign w:val="center"/>
            <w:hideMark/>
          </w:tcPr>
          <w:p w14:paraId="746720F2"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3367E11F" w14:textId="77777777" w:rsidR="00D9268F" w:rsidRPr="00085775" w:rsidRDefault="00D9268F" w:rsidP="00872C83">
            <w:pPr>
              <w:jc w:val="right"/>
              <w:rPr>
                <w:sz w:val="18"/>
                <w:szCs w:val="18"/>
                <w:lang w:val="en-US" w:eastAsia="zh-CN"/>
              </w:rPr>
            </w:pPr>
            <w:r>
              <w:rPr>
                <w:sz w:val="18"/>
                <w:szCs w:val="18"/>
              </w:rPr>
              <w:t>493</w:t>
            </w:r>
          </w:p>
        </w:tc>
      </w:tr>
      <w:tr w:rsidR="00D9268F" w:rsidRPr="00085775" w14:paraId="05E32DD5" w14:textId="77777777" w:rsidTr="00197FDE">
        <w:trPr>
          <w:cantSplit/>
          <w:trHeight w:val="245"/>
        </w:trPr>
        <w:tc>
          <w:tcPr>
            <w:tcW w:w="3599" w:type="dxa"/>
            <w:shd w:val="clear" w:color="auto" w:fill="auto"/>
            <w:vAlign w:val="center"/>
            <w:hideMark/>
          </w:tcPr>
          <w:p w14:paraId="74EFCEC1" w14:textId="77777777" w:rsidR="00D9268F" w:rsidRPr="00085775" w:rsidRDefault="00D9268F" w:rsidP="00872C83">
            <w:pPr>
              <w:ind w:left="144" w:hanging="144"/>
              <w:jc w:val="left"/>
              <w:rPr>
                <w:sz w:val="18"/>
                <w:szCs w:val="18"/>
                <w:lang w:val="en-US" w:eastAsia="zh-CN"/>
              </w:rPr>
            </w:pPr>
            <w:r>
              <w:rPr>
                <w:sz w:val="18"/>
                <w:szCs w:val="18"/>
              </w:rPr>
              <w:t>Zimbabwe</w:t>
            </w:r>
          </w:p>
        </w:tc>
        <w:tc>
          <w:tcPr>
            <w:tcW w:w="1181" w:type="dxa"/>
            <w:shd w:val="clear" w:color="auto" w:fill="auto"/>
            <w:vAlign w:val="center"/>
            <w:hideMark/>
          </w:tcPr>
          <w:p w14:paraId="2EDBB521" w14:textId="77777777" w:rsidR="00D9268F" w:rsidRPr="00085775" w:rsidRDefault="00D9268F" w:rsidP="00872C83">
            <w:pPr>
              <w:jc w:val="right"/>
              <w:rPr>
                <w:sz w:val="18"/>
                <w:szCs w:val="18"/>
                <w:lang w:val="en-US" w:eastAsia="zh-CN"/>
              </w:rPr>
            </w:pPr>
            <w:r>
              <w:rPr>
                <w:sz w:val="18"/>
                <w:szCs w:val="18"/>
              </w:rPr>
              <w:t>0,007</w:t>
            </w:r>
          </w:p>
        </w:tc>
        <w:tc>
          <w:tcPr>
            <w:tcW w:w="1181" w:type="dxa"/>
            <w:shd w:val="clear" w:color="auto" w:fill="auto"/>
            <w:noWrap/>
            <w:vAlign w:val="center"/>
            <w:hideMark/>
          </w:tcPr>
          <w:p w14:paraId="3DC085EF" w14:textId="77777777" w:rsidR="00D9268F" w:rsidRPr="00085775" w:rsidRDefault="00D9268F" w:rsidP="00872C83">
            <w:pPr>
              <w:jc w:val="right"/>
              <w:rPr>
                <w:sz w:val="18"/>
                <w:szCs w:val="18"/>
                <w:lang w:val="en-US" w:eastAsia="zh-CN"/>
              </w:rPr>
            </w:pPr>
            <w:r>
              <w:rPr>
                <w:sz w:val="18"/>
                <w:szCs w:val="18"/>
              </w:rPr>
              <w:t>0,011</w:t>
            </w:r>
          </w:p>
        </w:tc>
        <w:tc>
          <w:tcPr>
            <w:tcW w:w="1181" w:type="dxa"/>
            <w:shd w:val="clear" w:color="auto" w:fill="auto"/>
            <w:noWrap/>
            <w:vAlign w:val="center"/>
            <w:hideMark/>
          </w:tcPr>
          <w:p w14:paraId="1DDEFE96" w14:textId="77777777" w:rsidR="00D9268F" w:rsidRPr="00085775" w:rsidRDefault="00D9268F" w:rsidP="00872C83">
            <w:pPr>
              <w:jc w:val="right"/>
              <w:rPr>
                <w:sz w:val="18"/>
                <w:szCs w:val="18"/>
                <w:lang w:val="en-US" w:eastAsia="zh-CN"/>
              </w:rPr>
            </w:pPr>
            <w:r>
              <w:rPr>
                <w:sz w:val="18"/>
                <w:szCs w:val="18"/>
              </w:rPr>
              <w:t>258</w:t>
            </w:r>
          </w:p>
        </w:tc>
        <w:tc>
          <w:tcPr>
            <w:tcW w:w="1181" w:type="dxa"/>
            <w:shd w:val="clear" w:color="auto" w:fill="auto"/>
            <w:noWrap/>
            <w:vAlign w:val="center"/>
            <w:hideMark/>
          </w:tcPr>
          <w:p w14:paraId="0ED99564" w14:textId="77777777" w:rsidR="00D9268F" w:rsidRPr="00085775" w:rsidRDefault="00D9268F" w:rsidP="00872C83">
            <w:pPr>
              <w:jc w:val="right"/>
              <w:rPr>
                <w:sz w:val="18"/>
                <w:szCs w:val="18"/>
                <w:lang w:val="en-US" w:eastAsia="zh-CN"/>
              </w:rPr>
            </w:pPr>
            <w:r>
              <w:rPr>
                <w:sz w:val="18"/>
                <w:szCs w:val="18"/>
              </w:rPr>
              <w:t>282</w:t>
            </w:r>
          </w:p>
        </w:tc>
        <w:tc>
          <w:tcPr>
            <w:tcW w:w="1181" w:type="dxa"/>
            <w:shd w:val="clear" w:color="auto" w:fill="auto"/>
            <w:noWrap/>
            <w:vAlign w:val="center"/>
            <w:hideMark/>
          </w:tcPr>
          <w:p w14:paraId="4C44C916" w14:textId="77777777" w:rsidR="00D9268F" w:rsidRPr="00085775" w:rsidRDefault="00D9268F" w:rsidP="00872C83">
            <w:pPr>
              <w:jc w:val="right"/>
              <w:rPr>
                <w:sz w:val="18"/>
                <w:szCs w:val="18"/>
                <w:lang w:val="en-US" w:eastAsia="zh-CN"/>
              </w:rPr>
            </w:pPr>
            <w:r>
              <w:rPr>
                <w:sz w:val="18"/>
                <w:szCs w:val="18"/>
              </w:rPr>
              <w:t>540</w:t>
            </w:r>
          </w:p>
        </w:tc>
      </w:tr>
      <w:tr w:rsidR="00C55203" w:rsidRPr="00085775" w14:paraId="373EB860" w14:textId="77777777" w:rsidTr="0064489D">
        <w:trPr>
          <w:cantSplit/>
          <w:trHeight w:val="245"/>
        </w:trPr>
        <w:tc>
          <w:tcPr>
            <w:tcW w:w="3599" w:type="dxa"/>
            <w:shd w:val="clear" w:color="auto" w:fill="auto"/>
            <w:noWrap/>
            <w:vAlign w:val="center"/>
            <w:hideMark/>
          </w:tcPr>
          <w:p w14:paraId="33335C0B" w14:textId="77777777" w:rsidR="00C55203" w:rsidRPr="00085775" w:rsidRDefault="00C55203" w:rsidP="0064489D">
            <w:pPr>
              <w:ind w:left="144" w:hanging="144"/>
              <w:jc w:val="left"/>
              <w:rPr>
                <w:b/>
                <w:bCs/>
                <w:sz w:val="18"/>
                <w:szCs w:val="18"/>
                <w:lang w:val="en-US" w:eastAsia="zh-CN"/>
              </w:rPr>
            </w:pPr>
            <w:r>
              <w:rPr>
                <w:b/>
                <w:bCs/>
                <w:sz w:val="18"/>
                <w:szCs w:val="18"/>
              </w:rPr>
              <w:t>Total</w:t>
            </w:r>
          </w:p>
        </w:tc>
        <w:tc>
          <w:tcPr>
            <w:tcW w:w="1181" w:type="dxa"/>
            <w:shd w:val="clear" w:color="auto" w:fill="auto"/>
            <w:noWrap/>
            <w:vAlign w:val="center"/>
            <w:hideMark/>
          </w:tcPr>
          <w:p w14:paraId="545ED834" w14:textId="77777777" w:rsidR="00C55203" w:rsidRPr="00085775" w:rsidRDefault="00C55203" w:rsidP="0064489D">
            <w:pPr>
              <w:jc w:val="right"/>
              <w:rPr>
                <w:b/>
                <w:bCs/>
                <w:sz w:val="18"/>
                <w:szCs w:val="18"/>
                <w:lang w:val="en-US" w:eastAsia="zh-CN"/>
              </w:rPr>
            </w:pPr>
            <w:r>
              <w:rPr>
                <w:b/>
                <w:bCs/>
                <w:sz w:val="18"/>
                <w:szCs w:val="18"/>
              </w:rPr>
              <w:t>62,368</w:t>
            </w:r>
          </w:p>
        </w:tc>
        <w:tc>
          <w:tcPr>
            <w:tcW w:w="1181" w:type="dxa"/>
            <w:shd w:val="clear" w:color="auto" w:fill="auto"/>
            <w:noWrap/>
            <w:vAlign w:val="center"/>
            <w:hideMark/>
          </w:tcPr>
          <w:p w14:paraId="5599244C" w14:textId="77777777" w:rsidR="00C55203" w:rsidRPr="00085775" w:rsidRDefault="00C55203" w:rsidP="0064489D">
            <w:pPr>
              <w:jc w:val="right"/>
              <w:rPr>
                <w:b/>
                <w:bCs/>
                <w:sz w:val="18"/>
                <w:szCs w:val="18"/>
                <w:lang w:val="en-US" w:eastAsia="zh-CN"/>
              </w:rPr>
            </w:pPr>
            <w:r>
              <w:rPr>
                <w:b/>
                <w:bCs/>
                <w:sz w:val="18"/>
                <w:szCs w:val="18"/>
              </w:rPr>
              <w:t>100</w:t>
            </w:r>
          </w:p>
        </w:tc>
        <w:tc>
          <w:tcPr>
            <w:tcW w:w="1181" w:type="dxa"/>
            <w:shd w:val="clear" w:color="auto" w:fill="auto"/>
            <w:noWrap/>
            <w:vAlign w:val="center"/>
            <w:hideMark/>
          </w:tcPr>
          <w:p w14:paraId="6F12568A" w14:textId="77777777" w:rsidR="00C55203" w:rsidRPr="00085775" w:rsidRDefault="00C55203" w:rsidP="0064489D">
            <w:pPr>
              <w:jc w:val="right"/>
              <w:rPr>
                <w:b/>
                <w:bCs/>
                <w:sz w:val="18"/>
                <w:szCs w:val="18"/>
                <w:lang w:val="en-US" w:eastAsia="zh-CN"/>
              </w:rPr>
            </w:pPr>
            <w:r>
              <w:rPr>
                <w:b/>
                <w:bCs/>
                <w:sz w:val="18"/>
                <w:szCs w:val="18"/>
              </w:rPr>
              <w:t>2 352 086</w:t>
            </w:r>
          </w:p>
        </w:tc>
        <w:tc>
          <w:tcPr>
            <w:tcW w:w="1181" w:type="dxa"/>
            <w:shd w:val="clear" w:color="auto" w:fill="auto"/>
            <w:noWrap/>
            <w:vAlign w:val="center"/>
            <w:hideMark/>
          </w:tcPr>
          <w:p w14:paraId="2D8EF1A8" w14:textId="77777777" w:rsidR="00C55203" w:rsidRPr="00085775" w:rsidRDefault="00C55203" w:rsidP="0064489D">
            <w:pPr>
              <w:jc w:val="right"/>
              <w:rPr>
                <w:b/>
                <w:bCs/>
                <w:sz w:val="18"/>
                <w:szCs w:val="18"/>
                <w:lang w:val="en-US" w:eastAsia="zh-CN"/>
              </w:rPr>
            </w:pPr>
            <w:r>
              <w:rPr>
                <w:b/>
                <w:bCs/>
                <w:sz w:val="18"/>
                <w:szCs w:val="18"/>
              </w:rPr>
              <w:t>2 579 852</w:t>
            </w:r>
          </w:p>
        </w:tc>
        <w:tc>
          <w:tcPr>
            <w:tcW w:w="1181" w:type="dxa"/>
            <w:shd w:val="clear" w:color="auto" w:fill="auto"/>
            <w:noWrap/>
            <w:vAlign w:val="center"/>
            <w:hideMark/>
          </w:tcPr>
          <w:p w14:paraId="5FD987E1" w14:textId="77777777" w:rsidR="00C55203" w:rsidRPr="00085775" w:rsidRDefault="00C55203" w:rsidP="0064489D">
            <w:pPr>
              <w:jc w:val="right"/>
              <w:rPr>
                <w:b/>
                <w:bCs/>
                <w:sz w:val="18"/>
                <w:szCs w:val="18"/>
                <w:lang w:val="en-US" w:eastAsia="zh-CN"/>
              </w:rPr>
            </w:pPr>
            <w:r>
              <w:rPr>
                <w:b/>
                <w:bCs/>
                <w:sz w:val="18"/>
                <w:szCs w:val="18"/>
              </w:rPr>
              <w:t>4 931 938</w:t>
            </w:r>
          </w:p>
        </w:tc>
      </w:tr>
    </w:tbl>
    <w:p w14:paraId="50E0B7F7" w14:textId="537F7339" w:rsidR="00364D2A" w:rsidRDefault="00364D2A" w:rsidP="002D613F">
      <w:pPr>
        <w:kinsoku w:val="0"/>
        <w:overflowPunct w:val="0"/>
        <w:autoSpaceDE w:val="0"/>
        <w:autoSpaceDN w:val="0"/>
        <w:spacing w:before="120"/>
        <w:jc w:val="center"/>
      </w:pPr>
      <w:r>
        <w:t>__________</w:t>
      </w:r>
    </w:p>
    <w:sectPr w:rsidR="00364D2A" w:rsidSect="002D613F">
      <w:headerReference w:type="even" r:id="rId14"/>
      <w:headerReference w:type="default" r:id="rId15"/>
      <w:headerReference w:type="first" r:id="rId16"/>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CF306" w14:textId="77777777" w:rsidR="00AC6BDB" w:rsidRDefault="00AC6BDB" w:rsidP="00940562">
      <w:r>
        <w:separator/>
      </w:r>
    </w:p>
  </w:endnote>
  <w:endnote w:type="continuationSeparator" w:id="0">
    <w:p w14:paraId="41D8E387" w14:textId="77777777" w:rsidR="00AC6BDB" w:rsidRDefault="00AC6BDB" w:rsidP="00940562">
      <w:r>
        <w:continuationSeparator/>
      </w:r>
    </w:p>
  </w:endnote>
  <w:endnote w:type="continuationNotice" w:id="1">
    <w:p w14:paraId="1084BDD6" w14:textId="77777777" w:rsidR="00AC6BDB" w:rsidRDefault="00AC6B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charset w:val="00"/>
    <w:family w:val="roman"/>
    <w:pitch w:val="variable"/>
    <w:sig w:usb0="00000000" w:usb1="C0007841"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136F" w14:textId="77777777" w:rsidR="00AC6BDB" w:rsidRDefault="00AC6BDB" w:rsidP="00940562">
      <w:r>
        <w:separator/>
      </w:r>
    </w:p>
  </w:footnote>
  <w:footnote w:type="continuationSeparator" w:id="0">
    <w:p w14:paraId="7BCA47F5" w14:textId="77777777" w:rsidR="00AC6BDB" w:rsidRDefault="00AC6BDB" w:rsidP="00940562">
      <w:r>
        <w:continuationSeparator/>
      </w:r>
    </w:p>
  </w:footnote>
  <w:footnote w:type="continuationNotice" w:id="1">
    <w:p w14:paraId="5E939CB0" w14:textId="77777777" w:rsidR="00AC6BDB" w:rsidRDefault="00AC6BDB"/>
  </w:footnote>
  <w:footnote w:id="2">
    <w:p w14:paraId="7F2C6CAE" w14:textId="1EFA56DB" w:rsidR="00F644E9" w:rsidRDefault="00F644E9">
      <w:pPr>
        <w:pStyle w:val="Notedebasdepage"/>
      </w:pPr>
      <w:r>
        <w:rPr>
          <w:rStyle w:val="Appelnotedebasdep"/>
        </w:rPr>
        <w:footnoteRef/>
      </w:r>
      <w:r>
        <w:t xml:space="preserve"> </w:t>
      </w:r>
      <w:r>
        <w:rPr>
          <w:rFonts w:asciiTheme="majorBidi" w:hAnsiTheme="majorBidi" w:cstheme="majorBidi"/>
          <w:sz w:val="18"/>
          <w:szCs w:val="18"/>
        </w:rPr>
        <w:t>Conformément à la résolution 76/238 de l'Assemblée générale.</w:t>
      </w:r>
    </w:p>
  </w:footnote>
  <w:footnote w:id="3">
    <w:p w14:paraId="4AC34B34" w14:textId="1562C59E" w:rsidR="00D669DF" w:rsidRPr="003258C5" w:rsidRDefault="00D669DF" w:rsidP="00375E8F">
      <w:pPr>
        <w:pStyle w:val="Notedebasdepage"/>
        <w:spacing w:after="60"/>
        <w:rPr>
          <w:rFonts w:cstheme="minorHAnsi"/>
          <w:sz w:val="18"/>
          <w:szCs w:val="18"/>
        </w:rPr>
      </w:pPr>
      <w:r>
        <w:rPr>
          <w:rStyle w:val="Appelnotedebasdep"/>
          <w:rFonts w:asciiTheme="majorBidi" w:hAnsiTheme="majorBidi" w:cstheme="majorBidi"/>
          <w:sz w:val="18"/>
          <w:szCs w:val="18"/>
        </w:rPr>
        <w:footnoteRef/>
      </w:r>
      <w:r>
        <w:rPr>
          <w:rFonts w:asciiTheme="majorBidi" w:hAnsiTheme="majorBidi" w:cstheme="majorBidi"/>
          <w:sz w:val="18"/>
          <w:szCs w:val="18"/>
        </w:rPr>
        <w:t xml:space="preserve"> Voir résolution 60/283, sect. IV de l'Assemblée générale.</w:t>
      </w:r>
    </w:p>
  </w:footnote>
  <w:footnote w:id="4">
    <w:p w14:paraId="783E518C" w14:textId="1383FBA4" w:rsidR="0017333C" w:rsidRPr="0045139F" w:rsidRDefault="0017333C" w:rsidP="0045139F">
      <w:pPr>
        <w:pStyle w:val="Notedebasdepage"/>
        <w:spacing w:after="60"/>
        <w:rPr>
          <w:rFonts w:ascii="Times New Roman" w:hAnsi="Times New Roman" w:cs="Times New Roman"/>
          <w:sz w:val="18"/>
          <w:szCs w:val="18"/>
        </w:rPr>
      </w:pPr>
      <w:r>
        <w:rPr>
          <w:rStyle w:val="Appelnotedebasdep"/>
          <w:rFonts w:ascii="Times New Roman" w:hAnsi="Times New Roman" w:cs="Times New Roman"/>
          <w:sz w:val="18"/>
          <w:szCs w:val="18"/>
        </w:rPr>
        <w:footnoteRef/>
      </w:r>
      <w:r>
        <w:rPr>
          <w:rFonts w:ascii="Times New Roman" w:hAnsi="Times New Roman" w:cs="Times New Roman"/>
          <w:sz w:val="18"/>
          <w:szCs w:val="18"/>
        </w:rPr>
        <w:t xml:space="preserve"> Conformément à la résolution 76/238 de l'Assemblée générale des Nations Unies.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Cs w:val="22"/>
      </w:rPr>
      <w:alias w:val="Subject"/>
      <w:tag w:val=""/>
      <w:id w:val="-1412849805"/>
      <w:placeholder>
        <w:docPart w:val="1F168E492198455EA10D4B0421D4ED29"/>
      </w:placeholder>
      <w:dataBinding w:prefixMappings="xmlns:ns0='http://purl.org/dc/elements/1.1/' xmlns:ns1='http://schemas.openxmlformats.org/package/2006/metadata/core-properties' " w:xpath="/ns1:coreProperties[1]/ns0:subject[1]" w:storeItemID="{6C3C8BC8-F283-45AE-878A-BAB7291924A1}"/>
      <w:text/>
    </w:sdtPr>
    <w:sdtContent>
      <w:p w14:paraId="2969E64C" w14:textId="2AD2ED3B" w:rsidR="00F74E2C" w:rsidRPr="002D613F" w:rsidRDefault="00020F53">
        <w:pPr>
          <w:pStyle w:val="En-tte"/>
          <w:rPr>
            <w:snapToGrid w:val="0"/>
            <w:kern w:val="22"/>
            <w:szCs w:val="22"/>
          </w:rPr>
        </w:pPr>
        <w:r>
          <w:rPr>
            <w:snapToGrid w:val="0"/>
            <w:kern w:val="22"/>
            <w:szCs w:val="22"/>
          </w:rPr>
          <w:t>CBD/NP/MOP/DEC/4/12</w:t>
        </w:r>
      </w:p>
    </w:sdtContent>
  </w:sdt>
  <w:p w14:paraId="1733CDA3" w14:textId="52DC3C14" w:rsidR="00364D2A" w:rsidRPr="002D613F" w:rsidRDefault="00364D2A">
    <w:pPr>
      <w:pStyle w:val="En-tte"/>
      <w:rPr>
        <w:noProof/>
        <w:snapToGrid w:val="0"/>
        <w:kern w:val="22"/>
        <w:szCs w:val="22"/>
      </w:rPr>
    </w:pPr>
    <w:r>
      <w:rPr>
        <w:snapToGrid w:val="0"/>
        <w:kern w:val="22"/>
        <w:szCs w:val="22"/>
      </w:rPr>
      <w:t xml:space="preserve">Page </w:t>
    </w:r>
    <w:r>
      <w:rPr>
        <w:snapToGrid w:val="0"/>
        <w:kern w:val="22"/>
        <w:szCs w:val="22"/>
      </w:rPr>
      <w:fldChar w:fldCharType="begin"/>
    </w:r>
    <w:r>
      <w:rPr>
        <w:noProof/>
        <w:snapToGrid w:val="0"/>
        <w:kern w:val="22"/>
        <w:szCs w:val="22"/>
      </w:rPr>
      <w:instrText xml:space="preserve"> PAGE   \* MERGEFORMAT </w:instrText>
    </w:r>
    <w:r>
      <w:fldChar w:fldCharType="separate"/>
    </w:r>
    <w:r>
      <w:rPr>
        <w:noProof/>
        <w:snapToGrid w:val="0"/>
        <w:kern w:val="22"/>
        <w:szCs w:val="22"/>
      </w:rPr>
      <w:t>1</w:t>
    </w:r>
    <w:r>
      <w:fldChar w:fldCharType="end"/>
    </w:r>
  </w:p>
  <w:p w14:paraId="13C500E1" w14:textId="77777777" w:rsidR="00B50EFB" w:rsidRPr="002D613F" w:rsidRDefault="00B50EF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napToGrid w:val="0"/>
        <w:kern w:val="22"/>
        <w:szCs w:val="22"/>
      </w:rPr>
      <w:alias w:val="Subject"/>
      <w:tag w:val=""/>
      <w:id w:val="-2056379580"/>
      <w:placeholder>
        <w:docPart w:val="0F19F3F347E44FADB5F04CDC4ABADBB7"/>
      </w:placeholder>
      <w:dataBinding w:prefixMappings="xmlns:ns0='http://purl.org/dc/elements/1.1/' xmlns:ns1='http://schemas.openxmlformats.org/package/2006/metadata/core-properties' " w:xpath="/ns1:coreProperties[1]/ns0:subject[1]" w:storeItemID="{6C3C8BC8-F283-45AE-878A-BAB7291924A1}"/>
      <w:text/>
    </w:sdtPr>
    <w:sdtContent>
      <w:p w14:paraId="12034B98" w14:textId="171A5B78" w:rsidR="00364D2A" w:rsidRPr="002D613F" w:rsidRDefault="00020F53" w:rsidP="00364D2A">
        <w:pPr>
          <w:pStyle w:val="En-tte"/>
          <w:jc w:val="right"/>
          <w:rPr>
            <w:snapToGrid w:val="0"/>
            <w:kern w:val="22"/>
            <w:szCs w:val="22"/>
          </w:rPr>
        </w:pPr>
        <w:r>
          <w:rPr>
            <w:snapToGrid w:val="0"/>
            <w:kern w:val="22"/>
            <w:szCs w:val="22"/>
          </w:rPr>
          <w:t>CBD/NP/MOP/DEC/4/12</w:t>
        </w:r>
      </w:p>
    </w:sdtContent>
  </w:sdt>
  <w:p w14:paraId="2377B606" w14:textId="77777777" w:rsidR="00364D2A" w:rsidRPr="002D613F" w:rsidRDefault="00364D2A" w:rsidP="00364D2A">
    <w:pPr>
      <w:pStyle w:val="En-tte"/>
      <w:jc w:val="right"/>
    </w:pPr>
    <w:r>
      <w:rPr>
        <w:snapToGrid w:val="0"/>
        <w:kern w:val="22"/>
        <w:szCs w:val="22"/>
      </w:rPr>
      <w:t xml:space="preserve">Page </w:t>
    </w:r>
    <w:r>
      <w:rPr>
        <w:snapToGrid w:val="0"/>
        <w:kern w:val="22"/>
        <w:szCs w:val="22"/>
      </w:rPr>
      <w:fldChar w:fldCharType="begin"/>
    </w:r>
    <w:r>
      <w:rPr>
        <w:snapToGrid w:val="0"/>
        <w:kern w:val="22"/>
        <w:szCs w:val="22"/>
      </w:rPr>
      <w:instrText xml:space="preserve"> PAGE   \* MERGEFORMAT </w:instrText>
    </w:r>
    <w:r>
      <w:fldChar w:fldCharType="separate"/>
    </w:r>
    <w:r>
      <w:rPr>
        <w:snapToGrid w:val="0"/>
        <w:kern w:val="22"/>
        <w:szCs w:val="22"/>
      </w:rPr>
      <w:t>2</w:t>
    </w:r>
    <w:r>
      <w:fldChar w:fldCharType="end"/>
    </w:r>
  </w:p>
  <w:p w14:paraId="7067BA04" w14:textId="77777777" w:rsidR="00F74E2C" w:rsidRPr="002D613F" w:rsidRDefault="00F74E2C" w:rsidP="002D613F">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3B24" w14:textId="221D8415" w:rsidR="00A109DF" w:rsidRPr="002D613F" w:rsidRDefault="00A109DF" w:rsidP="002D613F">
    <w:pPr>
      <w:pStyle w:val="En-tte"/>
      <w:jc w:val="center"/>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1266C"/>
    <w:multiLevelType w:val="hybridMultilevel"/>
    <w:tmpl w:val="4E2C66AA"/>
    <w:lvl w:ilvl="0" w:tplc="0409000F">
      <w:start w:val="1"/>
      <w:numFmt w:val="decimal"/>
      <w:lvlText w:val="%1."/>
      <w:lvlJc w:val="left"/>
      <w:pPr>
        <w:ind w:left="2160" w:hanging="360"/>
      </w:pPr>
      <w:rPr>
        <w:b w:val="0"/>
        <w:bCs w:val="0"/>
      </w:rPr>
    </w:lvl>
    <w:lvl w:ilvl="1" w:tplc="4754B2DC">
      <w:start w:val="1"/>
      <w:numFmt w:val="lowerLetter"/>
      <w:lvlText w:val="(%2)"/>
      <w:lvlJc w:val="left"/>
      <w:pPr>
        <w:ind w:left="2880" w:hanging="360"/>
      </w:pPr>
      <w:rPr>
        <w:rFonts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16cid:durableId="66877309">
    <w:abstractNumId w:val="1"/>
  </w:num>
  <w:num w:numId="2" w16cid:durableId="1749964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E23"/>
    <w:rsid w:val="000044A3"/>
    <w:rsid w:val="000050A5"/>
    <w:rsid w:val="00020F53"/>
    <w:rsid w:val="0002211E"/>
    <w:rsid w:val="00036D78"/>
    <w:rsid w:val="00046EE5"/>
    <w:rsid w:val="00055444"/>
    <w:rsid w:val="00061D0C"/>
    <w:rsid w:val="00073EB6"/>
    <w:rsid w:val="000749B7"/>
    <w:rsid w:val="00082D4E"/>
    <w:rsid w:val="00085775"/>
    <w:rsid w:val="0008791D"/>
    <w:rsid w:val="00090416"/>
    <w:rsid w:val="000957FD"/>
    <w:rsid w:val="000A5A02"/>
    <w:rsid w:val="000D5E43"/>
    <w:rsid w:val="000E2965"/>
    <w:rsid w:val="00115FA2"/>
    <w:rsid w:val="00116E3F"/>
    <w:rsid w:val="00127984"/>
    <w:rsid w:val="00134E91"/>
    <w:rsid w:val="00147602"/>
    <w:rsid w:val="0015783F"/>
    <w:rsid w:val="0017333C"/>
    <w:rsid w:val="00190D8B"/>
    <w:rsid w:val="00191A18"/>
    <w:rsid w:val="00194CCF"/>
    <w:rsid w:val="001A089B"/>
    <w:rsid w:val="001A2015"/>
    <w:rsid w:val="001A2B84"/>
    <w:rsid w:val="001A3552"/>
    <w:rsid w:val="001B0849"/>
    <w:rsid w:val="001D2368"/>
    <w:rsid w:val="001D27FF"/>
    <w:rsid w:val="001F33CB"/>
    <w:rsid w:val="002008F3"/>
    <w:rsid w:val="00205029"/>
    <w:rsid w:val="00210340"/>
    <w:rsid w:val="00212FFA"/>
    <w:rsid w:val="00221C88"/>
    <w:rsid w:val="00224CD4"/>
    <w:rsid w:val="00243A42"/>
    <w:rsid w:val="002447AF"/>
    <w:rsid w:val="0026138D"/>
    <w:rsid w:val="00273D5A"/>
    <w:rsid w:val="00280505"/>
    <w:rsid w:val="0029069E"/>
    <w:rsid w:val="00295DC8"/>
    <w:rsid w:val="002A46C5"/>
    <w:rsid w:val="002D1A49"/>
    <w:rsid w:val="002D613F"/>
    <w:rsid w:val="00300DF6"/>
    <w:rsid w:val="00302E74"/>
    <w:rsid w:val="0031098A"/>
    <w:rsid w:val="00312D83"/>
    <w:rsid w:val="0031440E"/>
    <w:rsid w:val="003258C5"/>
    <w:rsid w:val="00342883"/>
    <w:rsid w:val="0035020C"/>
    <w:rsid w:val="003542AB"/>
    <w:rsid w:val="003577C6"/>
    <w:rsid w:val="00364D2A"/>
    <w:rsid w:val="00375E8F"/>
    <w:rsid w:val="00380357"/>
    <w:rsid w:val="00386F73"/>
    <w:rsid w:val="003A2F85"/>
    <w:rsid w:val="003A5752"/>
    <w:rsid w:val="003A6310"/>
    <w:rsid w:val="003B4D11"/>
    <w:rsid w:val="003C5424"/>
    <w:rsid w:val="003D718D"/>
    <w:rsid w:val="003F0045"/>
    <w:rsid w:val="003F50AF"/>
    <w:rsid w:val="003F67EB"/>
    <w:rsid w:val="00401EBD"/>
    <w:rsid w:val="00413F16"/>
    <w:rsid w:val="00417BF5"/>
    <w:rsid w:val="0042240F"/>
    <w:rsid w:val="0043727F"/>
    <w:rsid w:val="0045139F"/>
    <w:rsid w:val="004556DA"/>
    <w:rsid w:val="0046073E"/>
    <w:rsid w:val="00474F40"/>
    <w:rsid w:val="004775CF"/>
    <w:rsid w:val="0048124B"/>
    <w:rsid w:val="00484635"/>
    <w:rsid w:val="004B6C7C"/>
    <w:rsid w:val="004F4341"/>
    <w:rsid w:val="004F6B14"/>
    <w:rsid w:val="00510AAA"/>
    <w:rsid w:val="00521130"/>
    <w:rsid w:val="00521F95"/>
    <w:rsid w:val="00532612"/>
    <w:rsid w:val="00553806"/>
    <w:rsid w:val="00566B54"/>
    <w:rsid w:val="00575CEF"/>
    <w:rsid w:val="00577BC2"/>
    <w:rsid w:val="00584341"/>
    <w:rsid w:val="005874F9"/>
    <w:rsid w:val="005A2401"/>
    <w:rsid w:val="005B290F"/>
    <w:rsid w:val="005C3355"/>
    <w:rsid w:val="005C3FAE"/>
    <w:rsid w:val="005C587A"/>
    <w:rsid w:val="005D11F2"/>
    <w:rsid w:val="005D661D"/>
    <w:rsid w:val="005D79D9"/>
    <w:rsid w:val="005E1327"/>
    <w:rsid w:val="005E1432"/>
    <w:rsid w:val="005E1849"/>
    <w:rsid w:val="005E1F76"/>
    <w:rsid w:val="005F464E"/>
    <w:rsid w:val="005F7881"/>
    <w:rsid w:val="00616799"/>
    <w:rsid w:val="00635885"/>
    <w:rsid w:val="006379F7"/>
    <w:rsid w:val="00655E23"/>
    <w:rsid w:val="006844CF"/>
    <w:rsid w:val="00696CA9"/>
    <w:rsid w:val="0069753F"/>
    <w:rsid w:val="006A707A"/>
    <w:rsid w:val="006B4232"/>
    <w:rsid w:val="006C10E0"/>
    <w:rsid w:val="006C4035"/>
    <w:rsid w:val="006D1033"/>
    <w:rsid w:val="006D2C07"/>
    <w:rsid w:val="006F6A50"/>
    <w:rsid w:val="00702925"/>
    <w:rsid w:val="00706C5B"/>
    <w:rsid w:val="00707A46"/>
    <w:rsid w:val="00714CB7"/>
    <w:rsid w:val="00726294"/>
    <w:rsid w:val="00736C4E"/>
    <w:rsid w:val="007479F6"/>
    <w:rsid w:val="0075782B"/>
    <w:rsid w:val="00766ADF"/>
    <w:rsid w:val="0077646A"/>
    <w:rsid w:val="00785F56"/>
    <w:rsid w:val="007862EC"/>
    <w:rsid w:val="007B1750"/>
    <w:rsid w:val="007B5F48"/>
    <w:rsid w:val="007C63DB"/>
    <w:rsid w:val="007D69F6"/>
    <w:rsid w:val="007F3D57"/>
    <w:rsid w:val="00803638"/>
    <w:rsid w:val="00815D69"/>
    <w:rsid w:val="00823643"/>
    <w:rsid w:val="00827DA4"/>
    <w:rsid w:val="00830649"/>
    <w:rsid w:val="008458CF"/>
    <w:rsid w:val="008460A5"/>
    <w:rsid w:val="00851F36"/>
    <w:rsid w:val="008600B5"/>
    <w:rsid w:val="00872C83"/>
    <w:rsid w:val="00877899"/>
    <w:rsid w:val="0089768A"/>
    <w:rsid w:val="008B1041"/>
    <w:rsid w:val="008B48D1"/>
    <w:rsid w:val="008B4A52"/>
    <w:rsid w:val="008C4B9E"/>
    <w:rsid w:val="008F0920"/>
    <w:rsid w:val="0091164D"/>
    <w:rsid w:val="0092121B"/>
    <w:rsid w:val="009252EF"/>
    <w:rsid w:val="00926521"/>
    <w:rsid w:val="00930B79"/>
    <w:rsid w:val="00940562"/>
    <w:rsid w:val="00956B06"/>
    <w:rsid w:val="009842B0"/>
    <w:rsid w:val="0098699A"/>
    <w:rsid w:val="00990702"/>
    <w:rsid w:val="00995D49"/>
    <w:rsid w:val="009A23DE"/>
    <w:rsid w:val="009B3082"/>
    <w:rsid w:val="009E25ED"/>
    <w:rsid w:val="00A06FFE"/>
    <w:rsid w:val="00A109DF"/>
    <w:rsid w:val="00A27289"/>
    <w:rsid w:val="00A41B63"/>
    <w:rsid w:val="00A422C7"/>
    <w:rsid w:val="00A56631"/>
    <w:rsid w:val="00A929F3"/>
    <w:rsid w:val="00A94886"/>
    <w:rsid w:val="00AB3A65"/>
    <w:rsid w:val="00AB463A"/>
    <w:rsid w:val="00AC15E0"/>
    <w:rsid w:val="00AC2DF0"/>
    <w:rsid w:val="00AC6BDB"/>
    <w:rsid w:val="00AD1104"/>
    <w:rsid w:val="00AD31BB"/>
    <w:rsid w:val="00AD6993"/>
    <w:rsid w:val="00AD7A49"/>
    <w:rsid w:val="00AE1040"/>
    <w:rsid w:val="00AF4E33"/>
    <w:rsid w:val="00AF64F9"/>
    <w:rsid w:val="00B0057D"/>
    <w:rsid w:val="00B046ED"/>
    <w:rsid w:val="00B05776"/>
    <w:rsid w:val="00B06866"/>
    <w:rsid w:val="00B06D8B"/>
    <w:rsid w:val="00B12CA9"/>
    <w:rsid w:val="00B14FED"/>
    <w:rsid w:val="00B24FF0"/>
    <w:rsid w:val="00B34673"/>
    <w:rsid w:val="00B4227B"/>
    <w:rsid w:val="00B47DB5"/>
    <w:rsid w:val="00B50EFB"/>
    <w:rsid w:val="00B55718"/>
    <w:rsid w:val="00B91E3B"/>
    <w:rsid w:val="00B94662"/>
    <w:rsid w:val="00BC6245"/>
    <w:rsid w:val="00BD6147"/>
    <w:rsid w:val="00BD7362"/>
    <w:rsid w:val="00BE1A3C"/>
    <w:rsid w:val="00BE3F20"/>
    <w:rsid w:val="00BE4091"/>
    <w:rsid w:val="00BE6655"/>
    <w:rsid w:val="00C04673"/>
    <w:rsid w:val="00C05FE1"/>
    <w:rsid w:val="00C3389D"/>
    <w:rsid w:val="00C42545"/>
    <w:rsid w:val="00C438FB"/>
    <w:rsid w:val="00C5381F"/>
    <w:rsid w:val="00C55203"/>
    <w:rsid w:val="00C57406"/>
    <w:rsid w:val="00C61BAB"/>
    <w:rsid w:val="00C703AE"/>
    <w:rsid w:val="00C72481"/>
    <w:rsid w:val="00C910FB"/>
    <w:rsid w:val="00C918C0"/>
    <w:rsid w:val="00CB45C3"/>
    <w:rsid w:val="00CD1EE4"/>
    <w:rsid w:val="00CD64ED"/>
    <w:rsid w:val="00CE3D8F"/>
    <w:rsid w:val="00CF0052"/>
    <w:rsid w:val="00CF18BC"/>
    <w:rsid w:val="00CF5FF5"/>
    <w:rsid w:val="00D0531E"/>
    <w:rsid w:val="00D14510"/>
    <w:rsid w:val="00D37C5E"/>
    <w:rsid w:val="00D446A3"/>
    <w:rsid w:val="00D4472E"/>
    <w:rsid w:val="00D669DF"/>
    <w:rsid w:val="00D81BBF"/>
    <w:rsid w:val="00D9268F"/>
    <w:rsid w:val="00DD0AEB"/>
    <w:rsid w:val="00DD5D87"/>
    <w:rsid w:val="00DE375D"/>
    <w:rsid w:val="00DE4F9A"/>
    <w:rsid w:val="00E36B24"/>
    <w:rsid w:val="00E4261F"/>
    <w:rsid w:val="00E60771"/>
    <w:rsid w:val="00E65B17"/>
    <w:rsid w:val="00E66CC6"/>
    <w:rsid w:val="00E93E23"/>
    <w:rsid w:val="00E97E95"/>
    <w:rsid w:val="00EA154B"/>
    <w:rsid w:val="00EA4349"/>
    <w:rsid w:val="00EB0854"/>
    <w:rsid w:val="00EB4565"/>
    <w:rsid w:val="00EC3B2F"/>
    <w:rsid w:val="00EF34D4"/>
    <w:rsid w:val="00EF6A51"/>
    <w:rsid w:val="00F00CE4"/>
    <w:rsid w:val="00F11B6E"/>
    <w:rsid w:val="00F25797"/>
    <w:rsid w:val="00F35DE0"/>
    <w:rsid w:val="00F526A4"/>
    <w:rsid w:val="00F536D0"/>
    <w:rsid w:val="00F644E9"/>
    <w:rsid w:val="00F74E2C"/>
    <w:rsid w:val="00F93484"/>
    <w:rsid w:val="00F9756D"/>
    <w:rsid w:val="00FA6FBF"/>
    <w:rsid w:val="00FB5A8A"/>
    <w:rsid w:val="00FC71FF"/>
    <w:rsid w:val="00FD44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1B4DF"/>
  <w15:chartTrackingRefBased/>
  <w15:docId w15:val="{7A0C0DD5-3FB5-4B9C-86B3-8F86E0D2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E23"/>
    <w:pPr>
      <w:spacing w:after="0" w:line="240" w:lineRule="auto"/>
      <w:jc w:val="both"/>
    </w:pPr>
    <w:rPr>
      <w:rFonts w:ascii="Times New Roman" w:eastAsia="Times New Roman" w:hAnsi="Times New Roman" w:cs="Times New Roman"/>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
    <w:basedOn w:val="Normal"/>
    <w:link w:val="ParagraphedelisteCar"/>
    <w:uiPriority w:val="34"/>
    <w:qFormat/>
    <w:rsid w:val="00655E23"/>
    <w:pPr>
      <w:ind w:left="720"/>
      <w:contextualSpacing/>
    </w:pPr>
    <w:rPr>
      <w:rFonts w:eastAsia="Malgun Gothic"/>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
    <w:basedOn w:val="Policepardfaut"/>
    <w:link w:val="Paragraphedeliste"/>
    <w:uiPriority w:val="34"/>
    <w:qFormat/>
    <w:rsid w:val="00655E23"/>
    <w:rPr>
      <w:rFonts w:ascii="Times New Roman" w:eastAsia="Malgun Gothic" w:hAnsi="Times New Roman" w:cs="Times New Roman"/>
      <w:szCs w:val="24"/>
    </w:rPr>
  </w:style>
  <w:style w:type="table" w:styleId="Grilledutableau">
    <w:name w:val="Table Grid"/>
    <w:basedOn w:val="TableauNormal"/>
    <w:rsid w:val="00477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40562"/>
    <w:pPr>
      <w:spacing w:before="100" w:beforeAutospacing="1" w:after="100" w:afterAutospacing="1"/>
      <w:jc w:val="left"/>
    </w:pPr>
    <w:rPr>
      <w:sz w:val="24"/>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unhideWhenUsed/>
    <w:qFormat/>
    <w:rsid w:val="00940562"/>
    <w:pPr>
      <w:jc w:val="left"/>
    </w:pPr>
    <w:rPr>
      <w:rFonts w:asciiTheme="minorHAnsi" w:eastAsiaTheme="minorEastAsia" w:hAnsiTheme="minorHAnsi" w:cstheme="minorBidi"/>
      <w:sz w:val="20"/>
      <w:szCs w:val="20"/>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qFormat/>
    <w:rsid w:val="00940562"/>
    <w:rPr>
      <w:sz w:val="20"/>
      <w:szCs w:val="20"/>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basedOn w:val="Policepardfaut"/>
    <w:link w:val="BVIfnrChar"/>
    <w:uiPriority w:val="99"/>
    <w:unhideWhenUsed/>
    <w:qFormat/>
    <w:rsid w:val="00940562"/>
    <w:rPr>
      <w:vertAlign w:val="superscript"/>
    </w:rPr>
  </w:style>
  <w:style w:type="paragraph" w:styleId="En-tte">
    <w:name w:val="header"/>
    <w:basedOn w:val="Normal"/>
    <w:link w:val="En-tteCar"/>
    <w:uiPriority w:val="99"/>
    <w:unhideWhenUsed/>
    <w:rsid w:val="00AD1104"/>
    <w:pPr>
      <w:tabs>
        <w:tab w:val="center" w:pos="4680"/>
        <w:tab w:val="right" w:pos="9360"/>
      </w:tabs>
    </w:pPr>
  </w:style>
  <w:style w:type="character" w:customStyle="1" w:styleId="En-tteCar">
    <w:name w:val="En-tête Car"/>
    <w:basedOn w:val="Policepardfaut"/>
    <w:link w:val="En-tte"/>
    <w:uiPriority w:val="99"/>
    <w:rsid w:val="00AD1104"/>
    <w:rPr>
      <w:rFonts w:ascii="Times New Roman" w:eastAsia="Times New Roman" w:hAnsi="Times New Roman" w:cs="Times New Roman"/>
      <w:szCs w:val="24"/>
    </w:rPr>
  </w:style>
  <w:style w:type="paragraph" w:styleId="Pieddepage">
    <w:name w:val="footer"/>
    <w:basedOn w:val="Normal"/>
    <w:link w:val="PieddepageCar"/>
    <w:uiPriority w:val="99"/>
    <w:unhideWhenUsed/>
    <w:rsid w:val="00AD1104"/>
    <w:pPr>
      <w:tabs>
        <w:tab w:val="center" w:pos="4680"/>
        <w:tab w:val="right" w:pos="9360"/>
      </w:tabs>
    </w:pPr>
  </w:style>
  <w:style w:type="character" w:customStyle="1" w:styleId="PieddepageCar">
    <w:name w:val="Pied de page Car"/>
    <w:basedOn w:val="Policepardfaut"/>
    <w:link w:val="Pieddepage"/>
    <w:uiPriority w:val="99"/>
    <w:rsid w:val="00AD1104"/>
    <w:rPr>
      <w:rFonts w:ascii="Times New Roman" w:eastAsia="Times New Roman" w:hAnsi="Times New Roman" w:cs="Times New Roman"/>
      <w:szCs w:val="24"/>
    </w:rPr>
  </w:style>
  <w:style w:type="character" w:styleId="Lienhypertexte">
    <w:name w:val="Hyperlink"/>
    <w:basedOn w:val="Policepardfaut"/>
    <w:uiPriority w:val="99"/>
    <w:unhideWhenUsed/>
    <w:rsid w:val="00B06866"/>
    <w:rPr>
      <w:color w:val="0563C1"/>
      <w:u w:val="single"/>
    </w:rPr>
  </w:style>
  <w:style w:type="character" w:styleId="Lienhypertextesuivivisit">
    <w:name w:val="FollowedHyperlink"/>
    <w:basedOn w:val="Policepardfaut"/>
    <w:uiPriority w:val="99"/>
    <w:semiHidden/>
    <w:unhideWhenUsed/>
    <w:rsid w:val="00B06866"/>
    <w:rPr>
      <w:color w:val="954F72"/>
      <w:u w:val="single"/>
    </w:rPr>
  </w:style>
  <w:style w:type="paragraph" w:customStyle="1" w:styleId="msonormal0">
    <w:name w:val="msonormal"/>
    <w:basedOn w:val="Normal"/>
    <w:rsid w:val="00B06866"/>
    <w:pPr>
      <w:spacing w:before="100" w:beforeAutospacing="1" w:after="100" w:afterAutospacing="1"/>
      <w:jc w:val="left"/>
    </w:pPr>
    <w:rPr>
      <w:sz w:val="24"/>
    </w:rPr>
  </w:style>
  <w:style w:type="paragraph" w:customStyle="1" w:styleId="xl65">
    <w:name w:val="xl65"/>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6">
    <w:name w:val="xl66"/>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7">
    <w:name w:val="xl67"/>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68">
    <w:name w:val="xl68"/>
    <w:basedOn w:val="Normal"/>
    <w:rsid w:val="00B06866"/>
    <w:pPr>
      <w:spacing w:before="100" w:beforeAutospacing="1" w:after="100" w:afterAutospacing="1"/>
      <w:jc w:val="center"/>
      <w:textAlignment w:val="center"/>
    </w:pPr>
    <w:rPr>
      <w:sz w:val="16"/>
      <w:szCs w:val="16"/>
    </w:rPr>
  </w:style>
  <w:style w:type="paragraph" w:customStyle="1" w:styleId="xl69">
    <w:name w:val="xl69"/>
    <w:basedOn w:val="Normal"/>
    <w:rsid w:val="00B06866"/>
    <w:pPr>
      <w:spacing w:before="100" w:beforeAutospacing="1" w:after="100" w:afterAutospacing="1"/>
      <w:jc w:val="center"/>
      <w:textAlignment w:val="center"/>
    </w:pPr>
    <w:rPr>
      <w:sz w:val="18"/>
      <w:szCs w:val="18"/>
    </w:rPr>
  </w:style>
  <w:style w:type="paragraph" w:customStyle="1" w:styleId="xl70">
    <w:name w:val="xl70"/>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1">
    <w:name w:val="xl71"/>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2">
    <w:name w:val="xl72"/>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73">
    <w:name w:val="xl73"/>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74">
    <w:name w:val="xl74"/>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5">
    <w:name w:val="xl75"/>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6">
    <w:name w:val="xl76"/>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77">
    <w:name w:val="xl77"/>
    <w:basedOn w:val="Normal"/>
    <w:rsid w:val="00B06866"/>
    <w:pPr>
      <w:spacing w:before="100" w:beforeAutospacing="1" w:after="100" w:afterAutospacing="1"/>
      <w:jc w:val="left"/>
      <w:textAlignment w:val="center"/>
    </w:pPr>
    <w:rPr>
      <w:sz w:val="18"/>
      <w:szCs w:val="18"/>
    </w:rPr>
  </w:style>
  <w:style w:type="paragraph" w:customStyle="1" w:styleId="xl78">
    <w:name w:val="xl78"/>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79">
    <w:name w:val="xl79"/>
    <w:basedOn w:val="Normal"/>
    <w:rsid w:val="00B06866"/>
    <w:pPr>
      <w:spacing w:before="100" w:beforeAutospacing="1" w:after="100" w:afterAutospacing="1"/>
      <w:jc w:val="left"/>
      <w:textAlignment w:val="center"/>
    </w:pPr>
    <w:rPr>
      <w:b/>
      <w:bCs/>
      <w:sz w:val="18"/>
      <w:szCs w:val="18"/>
    </w:rPr>
  </w:style>
  <w:style w:type="paragraph" w:customStyle="1" w:styleId="xl80">
    <w:name w:val="xl80"/>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81">
    <w:name w:val="xl81"/>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82">
    <w:name w:val="xl82"/>
    <w:basedOn w:val="Normal"/>
    <w:rsid w:val="00B0686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83">
    <w:name w:val="xl83"/>
    <w:basedOn w:val="Normal"/>
    <w:rsid w:val="00B068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xl84">
    <w:name w:val="xl84"/>
    <w:basedOn w:val="Normal"/>
    <w:rsid w:val="00B0686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16"/>
      <w:szCs w:val="16"/>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uiPriority w:val="99"/>
    <w:qFormat/>
    <w:rsid w:val="00D669DF"/>
    <w:pPr>
      <w:spacing w:after="160" w:line="240" w:lineRule="exact"/>
    </w:pPr>
    <w:rPr>
      <w:rFonts w:asciiTheme="minorHAnsi" w:eastAsiaTheme="minorEastAsia" w:hAnsiTheme="minorHAnsi" w:cstheme="minorBidi"/>
      <w:szCs w:val="22"/>
      <w:vertAlign w:val="superscript"/>
    </w:rPr>
  </w:style>
  <w:style w:type="paragraph" w:customStyle="1" w:styleId="Cornernotation">
    <w:name w:val="Corner notation"/>
    <w:basedOn w:val="Normal"/>
    <w:rsid w:val="00EF6A51"/>
    <w:pPr>
      <w:ind w:left="170" w:right="3119" w:hanging="170"/>
      <w:jc w:val="left"/>
    </w:pPr>
  </w:style>
  <w:style w:type="character" w:styleId="Textedelespacerserv">
    <w:name w:val="Placeholder Text"/>
    <w:basedOn w:val="Policepardfaut"/>
    <w:uiPriority w:val="99"/>
    <w:rsid w:val="00F74E2C"/>
    <w:rPr>
      <w:color w:val="808080"/>
    </w:rPr>
  </w:style>
  <w:style w:type="paragraph" w:styleId="Rvision">
    <w:name w:val="Revision"/>
    <w:hidden/>
    <w:uiPriority w:val="99"/>
    <w:semiHidden/>
    <w:rsid w:val="00B34673"/>
    <w:pPr>
      <w:spacing w:after="0" w:line="240" w:lineRule="auto"/>
    </w:pPr>
    <w:rPr>
      <w:rFonts w:ascii="Times New Roman" w:eastAsia="Times New Roman" w:hAnsi="Times New Roman" w:cs="Times New Roman"/>
      <w:szCs w:val="24"/>
    </w:rPr>
  </w:style>
  <w:style w:type="character" w:styleId="Marquedecommentaire">
    <w:name w:val="annotation reference"/>
    <w:basedOn w:val="Policepardfaut"/>
    <w:uiPriority w:val="99"/>
    <w:semiHidden/>
    <w:unhideWhenUsed/>
    <w:rsid w:val="00B34673"/>
    <w:rPr>
      <w:sz w:val="16"/>
      <w:szCs w:val="16"/>
    </w:rPr>
  </w:style>
  <w:style w:type="paragraph" w:styleId="Commentaire">
    <w:name w:val="annotation text"/>
    <w:basedOn w:val="Normal"/>
    <w:link w:val="CommentaireCar"/>
    <w:uiPriority w:val="99"/>
    <w:unhideWhenUsed/>
    <w:rsid w:val="00B34673"/>
    <w:rPr>
      <w:sz w:val="20"/>
      <w:szCs w:val="20"/>
    </w:rPr>
  </w:style>
  <w:style w:type="character" w:customStyle="1" w:styleId="CommentaireCar">
    <w:name w:val="Commentaire Car"/>
    <w:basedOn w:val="Policepardfaut"/>
    <w:link w:val="Commentaire"/>
    <w:uiPriority w:val="99"/>
    <w:rsid w:val="00B34673"/>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B34673"/>
    <w:rPr>
      <w:b/>
      <w:bCs/>
    </w:rPr>
  </w:style>
  <w:style w:type="character" w:customStyle="1" w:styleId="ObjetducommentaireCar">
    <w:name w:val="Objet du commentaire Car"/>
    <w:basedOn w:val="CommentaireCar"/>
    <w:link w:val="Objetducommentaire"/>
    <w:uiPriority w:val="99"/>
    <w:semiHidden/>
    <w:rsid w:val="00B34673"/>
    <w:rPr>
      <w:rFonts w:ascii="Times New Roman" w:eastAsia="Times New Roman" w:hAnsi="Times New Roman" w:cs="Times New Roman"/>
      <w:b/>
      <w:bCs/>
      <w:sz w:val="20"/>
      <w:szCs w:val="20"/>
    </w:rPr>
  </w:style>
  <w:style w:type="character" w:styleId="Mentionnonrsolue">
    <w:name w:val="Unresolved Mention"/>
    <w:basedOn w:val="Policepardfaut"/>
    <w:uiPriority w:val="99"/>
    <w:semiHidden/>
    <w:unhideWhenUsed/>
    <w:rsid w:val="00B34673"/>
    <w:rPr>
      <w:color w:val="605E5C"/>
      <w:shd w:val="clear" w:color="auto" w:fill="E1DFDD"/>
    </w:rPr>
  </w:style>
  <w:style w:type="numbering" w:customStyle="1" w:styleId="NoList1">
    <w:name w:val="No List1"/>
    <w:next w:val="Aucuneliste"/>
    <w:uiPriority w:val="99"/>
    <w:semiHidden/>
    <w:unhideWhenUsed/>
    <w:rsid w:val="00872C83"/>
  </w:style>
  <w:style w:type="paragraph" w:customStyle="1" w:styleId="xl85">
    <w:name w:val="xl85"/>
    <w:basedOn w:val="Normal"/>
    <w:rsid w:val="00872C83"/>
    <w:pPr>
      <w:pBdr>
        <w:top w:val="single" w:sz="4" w:space="0" w:color="auto"/>
        <w:left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86">
    <w:name w:val="xl86"/>
    <w:basedOn w:val="Normal"/>
    <w:rsid w:val="008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76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168E492198455EA10D4B0421D4ED29"/>
        <w:category>
          <w:name w:val="General"/>
          <w:gallery w:val="placeholder"/>
        </w:category>
        <w:types>
          <w:type w:val="bbPlcHdr"/>
        </w:types>
        <w:behaviors>
          <w:behavior w:val="content"/>
        </w:behaviors>
        <w:guid w:val="{B7E55BED-7526-434D-B08D-1995A8650CDB}"/>
      </w:docPartPr>
      <w:docPartBody>
        <w:p w:rsidR="00227D7D" w:rsidRDefault="00421219">
          <w:r w:rsidRPr="00B97B0D">
            <w:rPr>
              <w:rStyle w:val="Textedelespacerserv"/>
            </w:rPr>
            <w:t>[Subject]</w:t>
          </w:r>
        </w:p>
      </w:docPartBody>
    </w:docPart>
    <w:docPart>
      <w:docPartPr>
        <w:name w:val="0F19F3F347E44FADB5F04CDC4ABADBB7"/>
        <w:category>
          <w:name w:val="General"/>
          <w:gallery w:val="placeholder"/>
        </w:category>
        <w:types>
          <w:type w:val="bbPlcHdr"/>
        </w:types>
        <w:behaviors>
          <w:behavior w:val="content"/>
        </w:behaviors>
        <w:guid w:val="{F9E5DBE0-DE36-4092-B17E-BAF8FF445CC3}"/>
      </w:docPartPr>
      <w:docPartBody>
        <w:p w:rsidR="00227D7D" w:rsidRDefault="00421219" w:rsidP="00421219">
          <w:pPr>
            <w:pStyle w:val="0F19F3F347E44FADB5F04CDC4ABADBB7"/>
          </w:pPr>
          <w:r w:rsidRPr="00B97B0D">
            <w:rPr>
              <w:rStyle w:val="Textedelespacerserv"/>
            </w:rPr>
            <w:t>[Subject]</w:t>
          </w:r>
        </w:p>
      </w:docPartBody>
    </w:docPart>
    <w:docPart>
      <w:docPartPr>
        <w:name w:val="EC317D5883EB4D8C82B64BEC042F6716"/>
        <w:category>
          <w:name w:val="General"/>
          <w:gallery w:val="placeholder"/>
        </w:category>
        <w:types>
          <w:type w:val="bbPlcHdr"/>
        </w:types>
        <w:behaviors>
          <w:behavior w:val="content"/>
        </w:behaviors>
        <w:guid w:val="{7392E0DD-236E-423E-948E-5D9AFC251BCB}"/>
      </w:docPartPr>
      <w:docPartBody>
        <w:p w:rsidR="00CA7B6D" w:rsidRDefault="00CA7B6D">
          <w:pPr>
            <w:pStyle w:val="EC317D5883EB4D8C82B64BEC042F6716"/>
          </w:pPr>
          <w:r w:rsidRPr="007E02EB">
            <w:rPr>
              <w:rStyle w:val="Textedelespacerserv"/>
            </w:rPr>
            <w:t>[Subject]</w:t>
          </w:r>
        </w:p>
      </w:docPartBody>
    </w:docPart>
    <w:docPart>
      <w:docPartPr>
        <w:name w:val="5CBE51873A7B4579AD63CA824B260491"/>
        <w:category>
          <w:name w:val="General"/>
          <w:gallery w:val="placeholder"/>
        </w:category>
        <w:types>
          <w:type w:val="bbPlcHdr"/>
        </w:types>
        <w:behaviors>
          <w:behavior w:val="content"/>
        </w:behaviors>
        <w:guid w:val="{0B437A76-C995-4D79-BFF7-F53090B104E7}"/>
      </w:docPartPr>
      <w:docPartBody>
        <w:p w:rsidR="00CA7B6D" w:rsidRDefault="00CA7B6D">
          <w:pPr>
            <w:pStyle w:val="5CBE51873A7B4579AD63CA824B260491"/>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ld">
    <w:altName w:val="Times New Roman"/>
    <w:charset w:val="00"/>
    <w:family w:val="roman"/>
    <w:pitch w:val="variable"/>
    <w:sig w:usb0="00000000" w:usb1="C0007841" w:usb2="00000009" w:usb3="00000000" w:csb0="000001F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219"/>
    <w:rsid w:val="000E21F9"/>
    <w:rsid w:val="001443F4"/>
    <w:rsid w:val="001647F0"/>
    <w:rsid w:val="001938A8"/>
    <w:rsid w:val="001B0176"/>
    <w:rsid w:val="001C64B0"/>
    <w:rsid w:val="00227D7D"/>
    <w:rsid w:val="00236DA2"/>
    <w:rsid w:val="00421219"/>
    <w:rsid w:val="004E029B"/>
    <w:rsid w:val="004E679C"/>
    <w:rsid w:val="00535E51"/>
    <w:rsid w:val="005A06F8"/>
    <w:rsid w:val="005E604D"/>
    <w:rsid w:val="00611E0C"/>
    <w:rsid w:val="0062161C"/>
    <w:rsid w:val="00816698"/>
    <w:rsid w:val="008970A5"/>
    <w:rsid w:val="0091550E"/>
    <w:rsid w:val="00A948F8"/>
    <w:rsid w:val="00AA742F"/>
    <w:rsid w:val="00AE1B69"/>
    <w:rsid w:val="00B3312E"/>
    <w:rsid w:val="00CA7B6D"/>
    <w:rsid w:val="00CD09EE"/>
    <w:rsid w:val="00D609D6"/>
    <w:rsid w:val="00DC3DC9"/>
    <w:rsid w:val="00DF4617"/>
    <w:rsid w:val="00E24BFF"/>
    <w:rsid w:val="00E96C32"/>
    <w:rsid w:val="00F536D1"/>
    <w:rsid w:val="00FA5C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219"/>
    <w:rPr>
      <w:rFonts w:cs="Times New Roman"/>
      <w:sz w:val="3276"/>
      <w:szCs w:val="327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421219"/>
    <w:rPr>
      <w:color w:val="808080"/>
    </w:rPr>
  </w:style>
  <w:style w:type="paragraph" w:customStyle="1" w:styleId="0F19F3F347E44FADB5F04CDC4ABADBB7">
    <w:name w:val="0F19F3F347E44FADB5F04CDC4ABADBB7"/>
    <w:rsid w:val="00421219"/>
  </w:style>
  <w:style w:type="paragraph" w:customStyle="1" w:styleId="EC317D5883EB4D8C82B64BEC042F6716">
    <w:name w:val="EC317D5883EB4D8C82B64BEC042F6716"/>
  </w:style>
  <w:style w:type="paragraph" w:customStyle="1" w:styleId="5CBE51873A7B4579AD63CA824B260491">
    <w:name w:val="5CBE51873A7B4579AD63CA824B2604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3A306-531B-4F3E-8E79-4A76946E3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7E90F5-D7FB-4CEE-BA2C-D81F85ECD751}">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4F1A309E-2DD6-4E7A-8B2C-07FB66DE2B64}">
  <ds:schemaRefs>
    <ds:schemaRef ds:uri="http://schemas.openxmlformats.org/officeDocument/2006/bibliography"/>
  </ds:schemaRefs>
</ds:datastoreItem>
</file>

<file path=customXml/itemProps4.xml><?xml version="1.0" encoding="utf-8"?>
<ds:datastoreItem xmlns:ds="http://schemas.openxmlformats.org/officeDocument/2006/customXml" ds:itemID="{0ECBF2B7-53E3-4566-85C2-1CB72EDD15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1832</Words>
  <Characters>10080</Characters>
  <Application>Microsoft Office Word</Application>
  <DocSecurity>0</DocSecurity>
  <Lines>84</Lines>
  <Paragraphs>23</Paragraphs>
  <ScaleCrop>false</ScaleCrop>
  <HeadingPairs>
    <vt:vector size="6" baseType="variant">
      <vt:variant>
        <vt:lpstr>Titre</vt:lpstr>
      </vt:variant>
      <vt:variant>
        <vt:i4>1</vt:i4>
      </vt:variant>
      <vt:variant>
        <vt:lpstr>Titres</vt:lpstr>
      </vt:variant>
      <vt:variant>
        <vt:i4>1</vt:i4>
      </vt:variant>
      <vt:variant>
        <vt:lpstr>Title</vt:lpstr>
      </vt:variant>
      <vt:variant>
        <vt:i4>1</vt:i4>
      </vt:variant>
    </vt:vector>
  </HeadingPairs>
  <TitlesOfParts>
    <vt:vector size="3" baseType="lpstr">
      <vt:lpstr>NP-4/12.	Budget for the integrated programme of work of the Secretariat</vt:lpstr>
      <vt:lpstr>    &lt;NP-4/12.	Budget du programme de travail intégré du Secrétariat&gt;</vt:lpstr>
      <vt:lpstr>NP-4/12.	Budget for the integrated programme of work of the Secretariat</vt:lpstr>
    </vt:vector>
  </TitlesOfParts>
  <Company>SCBD</Company>
  <LinksUpToDate>false</LinksUpToDate>
  <CharactersWithSpaces>11889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NP-4/12.	Budget du programme de travail intégré du Secrétariat</dc:title>
  <dc:subject>CBD/NP/MOP/DEC/4/12</dc:subject>
  <dc:creator>Secretariat of the Convention on Biological Diversity</dc:creator>
  <cp:keywords>Decision adopted by the Parties to the Nagoya Protocol on Access and Benefit-sharing</cp:keywords>
  <dc:description/>
  <cp:lastModifiedBy>VDS</cp:lastModifiedBy>
  <cp:revision>6</cp:revision>
  <dcterms:created xsi:type="dcterms:W3CDTF">2023-04-12T08:39:00Z</dcterms:created>
  <dcterms:modified xsi:type="dcterms:W3CDTF">2023-04-12T08:59:00Z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GrammarlyDocumentId">
    <vt:lpwstr>87b248ddefc86845695edb4b2e894b0fa51ded2f1518f522f1f399e9d8ed5dd1</vt:lpwstr>
  </property>
</Properties>
</file>