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257554" w:rsidRPr="0009668A" w14:paraId="07FFE2A9" w14:textId="77777777" w:rsidTr="00474D66">
        <w:trPr>
          <w:trHeight w:val="850"/>
        </w:trPr>
        <w:tc>
          <w:tcPr>
            <w:tcW w:w="975" w:type="dxa"/>
            <w:shd w:val="clear" w:color="auto" w:fill="auto"/>
            <w:vAlign w:val="bottom"/>
          </w:tcPr>
          <w:p w14:paraId="7109E10B" w14:textId="77777777" w:rsidR="00257554" w:rsidRPr="0009668A" w:rsidRDefault="00257554" w:rsidP="00474D66">
            <w:pPr>
              <w:pStyle w:val="AASmallLogo"/>
            </w:pPr>
            <w:bookmarkStart w:id="0" w:name="_Hlk137651738"/>
            <w:r w:rsidRPr="0009668A">
              <w:rPr>
                <w:noProof/>
              </w:rPr>
              <w:drawing>
                <wp:inline distT="0" distB="0" distL="0" distR="0" wp14:anchorId="6A54A437" wp14:editId="77797E44">
                  <wp:extent cx="474727" cy="402337"/>
                  <wp:effectExtent l="0" t="0" r="1905" b="0"/>
                  <wp:docPr id="137761337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7761337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9668A">
              <w:t xml:space="preserve"> </w:t>
            </w:r>
          </w:p>
          <w:p w14:paraId="230B65D3" w14:textId="77777777" w:rsidR="00257554" w:rsidRPr="0009668A" w:rsidRDefault="00257554" w:rsidP="00474D66">
            <w:pPr>
              <w:pStyle w:val="AASmallLogo"/>
            </w:pPr>
          </w:p>
        </w:tc>
        <w:tc>
          <w:tcPr>
            <w:tcW w:w="1434" w:type="dxa"/>
            <w:shd w:val="clear" w:color="auto" w:fill="auto"/>
            <w:noWrap/>
            <w:vAlign w:val="bottom"/>
          </w:tcPr>
          <w:p w14:paraId="074E08D4" w14:textId="40809030" w:rsidR="00257554" w:rsidRPr="0009668A" w:rsidRDefault="007D6330" w:rsidP="00474D66">
            <w:pPr>
              <w:pStyle w:val="AASmallLogo"/>
            </w:pPr>
            <w:r w:rsidRPr="0009668A">
              <w:rPr>
                <w:noProof/>
              </w:rPr>
              <w:drawing>
                <wp:inline distT="0" distB="0" distL="0" distR="0" wp14:anchorId="1F2848B2" wp14:editId="6779A489">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257554" w:rsidRPr="0009668A">
              <w:t xml:space="preserve"> </w:t>
            </w:r>
          </w:p>
          <w:p w14:paraId="57B550D5" w14:textId="77777777" w:rsidR="00257554" w:rsidRPr="0009668A" w:rsidRDefault="00257554" w:rsidP="00474D66">
            <w:pPr>
              <w:pStyle w:val="AASmallLogo"/>
            </w:pPr>
          </w:p>
        </w:tc>
        <w:tc>
          <w:tcPr>
            <w:tcW w:w="8073" w:type="dxa"/>
            <w:shd w:val="clear" w:color="auto" w:fill="auto"/>
            <w:vAlign w:val="bottom"/>
          </w:tcPr>
          <w:p w14:paraId="61EACE79" w14:textId="353A6292" w:rsidR="00257554" w:rsidRPr="0009668A" w:rsidRDefault="00257554" w:rsidP="00474D66">
            <w:pPr>
              <w:pStyle w:val="ABSymbol"/>
            </w:pPr>
            <w:r w:rsidRPr="0009668A">
              <w:rPr>
                <w:sz w:val="40"/>
                <w:szCs w:val="40"/>
              </w:rPr>
              <w:t>CBD</w:t>
            </w:r>
            <w:r w:rsidRPr="0009668A">
              <w:t>/NP/MOP/DEC/5/2</w:t>
            </w:r>
          </w:p>
        </w:tc>
      </w:tr>
    </w:tbl>
    <w:p w14:paraId="7EA713AE" w14:textId="77777777" w:rsidR="00257554" w:rsidRPr="0009668A" w:rsidRDefault="00257554" w:rsidP="0025755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57554" w:rsidRPr="0009668A" w14:paraId="6D50540B" w14:textId="77777777" w:rsidTr="00474D66">
        <w:trPr>
          <w:trHeight w:val="1814"/>
        </w:trPr>
        <w:tc>
          <w:tcPr>
            <w:tcW w:w="7370" w:type="dxa"/>
            <w:shd w:val="clear" w:color="auto" w:fill="auto"/>
          </w:tcPr>
          <w:p w14:paraId="6AAAF371" w14:textId="7E748B9F" w:rsidR="00257554" w:rsidRPr="0009668A" w:rsidRDefault="007D6330" w:rsidP="00474D66">
            <w:pPr>
              <w:pStyle w:val="ACLargeLogo"/>
            </w:pPr>
            <w:r w:rsidRPr="0009668A">
              <w:rPr>
                <w:noProof/>
                <w:kern w:val="22"/>
              </w:rPr>
              <w:drawing>
                <wp:inline distT="0" distB="0" distL="0" distR="0" wp14:anchorId="581D4FF7" wp14:editId="7791A4A6">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257554" w:rsidRPr="0009668A">
              <w:t xml:space="preserve"> </w:t>
            </w:r>
          </w:p>
          <w:p w14:paraId="3B4A325C" w14:textId="77777777" w:rsidR="00257554" w:rsidRPr="0009668A" w:rsidRDefault="00257554" w:rsidP="00474D66">
            <w:pPr>
              <w:pStyle w:val="ACLargeLogo"/>
            </w:pPr>
          </w:p>
        </w:tc>
        <w:tc>
          <w:tcPr>
            <w:tcW w:w="3112" w:type="dxa"/>
            <w:shd w:val="clear" w:color="auto" w:fill="auto"/>
          </w:tcPr>
          <w:p w14:paraId="287AB403" w14:textId="4F1AECAF" w:rsidR="00257554" w:rsidRPr="0009668A" w:rsidRDefault="00257554" w:rsidP="00474D66">
            <w:pPr>
              <w:pStyle w:val="AEDistrNormal"/>
            </w:pPr>
            <w:proofErr w:type="spellStart"/>
            <w:r w:rsidRPr="0009668A">
              <w:t>Distr</w:t>
            </w:r>
            <w:proofErr w:type="spellEnd"/>
            <w:r w:rsidRPr="0009668A">
              <w:t>. general</w:t>
            </w:r>
          </w:p>
          <w:p w14:paraId="0658A099" w14:textId="77777777" w:rsidR="00257554" w:rsidRPr="0009668A" w:rsidRDefault="00257554" w:rsidP="00474D66">
            <w:pPr>
              <w:pStyle w:val="AEDistrNormal"/>
            </w:pPr>
            <w:r w:rsidRPr="0009668A">
              <w:t>1 de noviembre de 2024</w:t>
            </w:r>
          </w:p>
          <w:p w14:paraId="1115C854" w14:textId="1B4E3DA3" w:rsidR="00257554" w:rsidRPr="0009668A" w:rsidRDefault="00257554" w:rsidP="00FF44B5">
            <w:pPr>
              <w:pStyle w:val="AEDistrNormal6pt"/>
              <w:spacing w:before="0"/>
            </w:pPr>
            <w:r w:rsidRPr="0009668A">
              <w:t xml:space="preserve">Español </w:t>
            </w:r>
            <w:r w:rsidR="00FF44B5" w:rsidRPr="0009668A">
              <w:br/>
            </w:r>
            <w:r w:rsidRPr="0009668A">
              <w:t>Original: inglés</w:t>
            </w:r>
          </w:p>
          <w:p w14:paraId="5223BD3D" w14:textId="77777777" w:rsidR="00383D10" w:rsidRPr="0009668A" w:rsidRDefault="00383D10" w:rsidP="0048723D">
            <w:pPr>
              <w:pStyle w:val="AFCorNNormal"/>
            </w:pPr>
          </w:p>
          <w:p w14:paraId="0BB30194" w14:textId="5F4CA85B" w:rsidR="00257554" w:rsidRPr="0009668A" w:rsidRDefault="00257554" w:rsidP="00474D66">
            <w:pPr>
              <w:pStyle w:val="AEDistrNormal6pt"/>
            </w:pPr>
          </w:p>
        </w:tc>
      </w:tr>
    </w:tbl>
    <w:p w14:paraId="3DB51C90" w14:textId="77777777" w:rsidR="00257554" w:rsidRPr="0009668A" w:rsidRDefault="00257554" w:rsidP="00257554">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57554" w:rsidRPr="0009668A" w14:paraId="344230BD" w14:textId="77777777" w:rsidTr="00474D66">
        <w:trPr>
          <w:trHeight w:val="57"/>
        </w:trPr>
        <w:tc>
          <w:tcPr>
            <w:tcW w:w="6094" w:type="dxa"/>
            <w:shd w:val="clear" w:color="auto" w:fill="auto"/>
          </w:tcPr>
          <w:p w14:paraId="68158FCF" w14:textId="1BA518FC" w:rsidR="00257554" w:rsidRPr="0009668A" w:rsidRDefault="00257554" w:rsidP="00474D66">
            <w:pPr>
              <w:pStyle w:val="AFCorN12Bold"/>
              <w:rPr>
                <w:snapToGrid w:val="0"/>
              </w:rPr>
            </w:pPr>
            <w:r w:rsidRPr="0009668A">
              <w:rPr>
                <w:snapToGrid w:val="0"/>
              </w:rPr>
              <w:t>Conferencia de las Partes en el Convenio sobre la</w:t>
            </w:r>
            <w:r w:rsidRPr="0009668A">
              <w:rPr>
                <w:snapToGrid w:val="0"/>
              </w:rPr>
              <w:br/>
              <w:t xml:space="preserve">Diversidad Biológica que actúa como reunión de las </w:t>
            </w:r>
            <w:r w:rsidRPr="0009668A">
              <w:rPr>
                <w:snapToGrid w:val="0"/>
              </w:rPr>
              <w:br/>
              <w:t>Partes en el Protocolo de Nagoya sobre Acceso a los</w:t>
            </w:r>
            <w:r w:rsidRPr="0009668A">
              <w:rPr>
                <w:snapToGrid w:val="0"/>
              </w:rPr>
              <w:br/>
              <w:t>Recursos Genéticos y Participación Justa y Equitativa</w:t>
            </w:r>
            <w:r w:rsidRPr="0009668A">
              <w:rPr>
                <w:snapToGrid w:val="0"/>
              </w:rPr>
              <w:br/>
              <w:t>en los Beneficios que se Deriven de su Utilización</w:t>
            </w:r>
          </w:p>
          <w:p w14:paraId="1E3AEDB0" w14:textId="77777777" w:rsidR="00257554" w:rsidRPr="0009668A" w:rsidRDefault="00257554" w:rsidP="00474D66">
            <w:pPr>
              <w:pStyle w:val="AFCorNBold"/>
              <w:rPr>
                <w:snapToGrid w:val="0"/>
              </w:rPr>
            </w:pPr>
            <w:r w:rsidRPr="0009668A">
              <w:rPr>
                <w:snapToGrid w:val="0"/>
              </w:rPr>
              <w:t xml:space="preserve">Quinta reunión </w:t>
            </w:r>
          </w:p>
          <w:p w14:paraId="55BD4B95" w14:textId="77777777" w:rsidR="00257554" w:rsidRPr="0009668A" w:rsidRDefault="00257554" w:rsidP="00474D66">
            <w:pPr>
              <w:pStyle w:val="AFCorNNormal"/>
            </w:pPr>
            <w:r w:rsidRPr="0009668A">
              <w:t>Cali (Colombia), 21 de octubre a 1 de noviembre de 2024</w:t>
            </w:r>
          </w:p>
          <w:p w14:paraId="5A097A61" w14:textId="3F163A1C" w:rsidR="00257554" w:rsidRPr="0009668A" w:rsidRDefault="00257554" w:rsidP="00474D66">
            <w:pPr>
              <w:pStyle w:val="AFCorNNormal"/>
            </w:pPr>
            <w:r w:rsidRPr="0009668A">
              <w:t>Tema 7 del programa</w:t>
            </w:r>
          </w:p>
          <w:p w14:paraId="38A8C09E" w14:textId="10FEB14C" w:rsidR="00257554" w:rsidRPr="0009668A" w:rsidRDefault="000152FB" w:rsidP="00474D66">
            <w:pPr>
              <w:pStyle w:val="AFCorNBold"/>
            </w:pPr>
            <w:r w:rsidRPr="0009668A">
              <w:t>Mecanismo financiero y recursos financieros</w:t>
            </w:r>
          </w:p>
        </w:tc>
        <w:tc>
          <w:tcPr>
            <w:tcW w:w="4388" w:type="dxa"/>
            <w:shd w:val="clear" w:color="auto" w:fill="auto"/>
          </w:tcPr>
          <w:p w14:paraId="3CF23E06" w14:textId="77777777" w:rsidR="00257554" w:rsidRPr="0009668A" w:rsidRDefault="00257554" w:rsidP="00474D66">
            <w:pPr>
              <w:pStyle w:val="CBDNormal"/>
              <w:jc w:val="left"/>
            </w:pPr>
          </w:p>
        </w:tc>
      </w:tr>
    </w:tbl>
    <w:bookmarkEnd w:id="0"/>
    <w:p w14:paraId="3CF490E6" w14:textId="2609CCEC" w:rsidR="00A96B21" w:rsidRPr="0009668A" w:rsidRDefault="00000000" w:rsidP="009E25E7">
      <w:pPr>
        <w:pStyle w:val="CBDTitle"/>
      </w:pPr>
      <w:sdt>
        <w:sdtPr>
          <w:rPr>
            <w:lang w:bidi="ar-SY"/>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9E25E7" w:rsidRPr="0009668A">
            <w:rPr>
              <w:lang w:bidi="ar-SY"/>
            </w:rPr>
            <w:t>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1 de noviembre de 2024</w:t>
          </w:r>
        </w:sdtContent>
      </w:sdt>
    </w:p>
    <w:p w14:paraId="0D679B2E" w14:textId="558E4688" w:rsidR="00A96B21" w:rsidRPr="0009668A" w:rsidRDefault="00200971" w:rsidP="0048723D">
      <w:pPr>
        <w:pStyle w:val="CBDSubTitle"/>
      </w:pPr>
      <w:r w:rsidRPr="0009668A">
        <w:t>NP-5/2.</w:t>
      </w:r>
      <w:r w:rsidRPr="0009668A">
        <w:tab/>
        <w:t>Mecanismo financiero y recursos financieros</w:t>
      </w:r>
    </w:p>
    <w:p w14:paraId="6AEB23FC" w14:textId="77777777" w:rsidR="00A12DC4" w:rsidRPr="0009668A" w:rsidRDefault="00A12DC4" w:rsidP="00A12DC4">
      <w:pPr>
        <w:pStyle w:val="Para1"/>
        <w:tabs>
          <w:tab w:val="clear" w:pos="1134"/>
        </w:tabs>
        <w:ind w:firstLine="567"/>
        <w:rPr>
          <w:i/>
          <w:iCs/>
        </w:rPr>
      </w:pPr>
      <w:r w:rsidRPr="0009668A">
        <w:rPr>
          <w:i/>
          <w:iCs/>
        </w:rPr>
        <w:t>La Conferencia de las Partes que actúa como reunión de las Partes en el Protocolo de Nagoya</w:t>
      </w:r>
      <w:r w:rsidRPr="0009668A">
        <w:t xml:space="preserve">, </w:t>
      </w:r>
    </w:p>
    <w:p w14:paraId="59D05E5A" w14:textId="5C5756CC" w:rsidR="00A12DC4" w:rsidRPr="0009668A" w:rsidRDefault="00A12DC4" w:rsidP="0048723D">
      <w:pPr>
        <w:pStyle w:val="CBDDesicionText"/>
        <w:rPr>
          <w:snapToGrid w:val="0"/>
        </w:rPr>
      </w:pPr>
      <w:r w:rsidRPr="0009668A">
        <w:rPr>
          <w:i/>
          <w:iCs/>
        </w:rPr>
        <w:t>Tomando nota</w:t>
      </w:r>
      <w:r w:rsidRPr="0009668A">
        <w:t xml:space="preserve"> del informe del Consejo del Fondo para el Medio Ambiente Mundial para la 16ª reunión de la Conferencia de las Partes en el Convenio sobre la Diversidad Biológica</w:t>
      </w:r>
      <w:r w:rsidRPr="0009668A">
        <w:rPr>
          <w:rStyle w:val="FootnoteReference"/>
          <w:snapToGrid w:val="0"/>
        </w:rPr>
        <w:footnoteReference w:id="2"/>
      </w:r>
      <w:r w:rsidRPr="0009668A">
        <w:rPr>
          <w:vertAlign w:val="superscript"/>
        </w:rPr>
        <w:t>,</w:t>
      </w:r>
      <w:r w:rsidRPr="0009668A">
        <w:rPr>
          <w:rStyle w:val="FootnoteReference"/>
        </w:rPr>
        <w:footnoteReference w:id="3"/>
      </w:r>
      <w:r w:rsidRPr="0009668A">
        <w:t xml:space="preserve"> y el informe sobre el sexto examen de la eficacia del mecanismo financiero para el Convenio y sus Protocolos</w:t>
      </w:r>
      <w:r w:rsidRPr="0009668A">
        <w:rPr>
          <w:rStyle w:val="FootnoteReference"/>
          <w:snapToGrid w:val="0"/>
        </w:rPr>
        <w:footnoteReference w:id="4"/>
      </w:r>
      <w:r w:rsidRPr="0009668A">
        <w:rPr>
          <w:snapToGrid w:val="0"/>
        </w:rPr>
        <w:t xml:space="preserve">, </w:t>
      </w:r>
    </w:p>
    <w:p w14:paraId="29C07A70" w14:textId="4E34BA8E" w:rsidR="00A12DC4" w:rsidRPr="0009668A" w:rsidRDefault="00A12DC4" w:rsidP="0048723D">
      <w:pPr>
        <w:pStyle w:val="CBDDesicionText"/>
      </w:pPr>
      <w:r w:rsidRPr="0009668A">
        <w:rPr>
          <w:i/>
          <w:iCs/>
        </w:rPr>
        <w:t>Acogiendo con satisfacción</w:t>
      </w:r>
      <w:r w:rsidRPr="0009668A">
        <w:t xml:space="preserve"> el establecimiento y puesta en marcha del Fondo para el Marco Mundial de Biodiversidad y sus orientaciones programáticas, que incluyen un área de acción en apoyo a la aplicación del Protocolo de Nagoya sobre Acceso a los Recursos Genéticos y Participación Justa y Equitativa en los Beneficios que se Deriven de su Utilización</w:t>
      </w:r>
      <w:r w:rsidRPr="0009668A">
        <w:rPr>
          <w:rStyle w:val="FootnoteReference"/>
        </w:rPr>
        <w:footnoteReference w:id="5"/>
      </w:r>
      <w:r w:rsidRPr="0009668A">
        <w:t>,</w:t>
      </w:r>
    </w:p>
    <w:p w14:paraId="5825E910" w14:textId="77777777" w:rsidR="00A12DC4" w:rsidRPr="0009668A" w:rsidRDefault="00A12DC4" w:rsidP="0048723D">
      <w:pPr>
        <w:pStyle w:val="CBDDesicionText"/>
      </w:pPr>
      <w:r w:rsidRPr="0009668A">
        <w:rPr>
          <w:i/>
          <w:iCs/>
        </w:rPr>
        <w:t>Observando con aprecio</w:t>
      </w:r>
      <w:r w:rsidRPr="0009668A">
        <w:t xml:space="preserve"> los proyectos en apoyo a la aplicación del Protocolo de Nagoya ya aprobados durante el octavo período de reposición del Fondo Fiduciario del Fondo para el Medio Ambiente Mundial y con arreglo al Fondo para el Marco Mundial de Biodiversidad,</w:t>
      </w:r>
    </w:p>
    <w:p w14:paraId="416AE480" w14:textId="77777777" w:rsidR="00A12DC4" w:rsidRPr="0009668A" w:rsidRDefault="00A12DC4" w:rsidP="0048723D">
      <w:pPr>
        <w:pStyle w:val="CBDDesicionText"/>
      </w:pPr>
      <w:r w:rsidRPr="0009668A">
        <w:rPr>
          <w:i/>
          <w:iCs/>
        </w:rPr>
        <w:t>Observando con preocupación</w:t>
      </w:r>
      <w:r w:rsidRPr="0009668A">
        <w:t xml:space="preserve">, sin embargo, el escaso número de proyectos aprobados en apoyo a la aplicación del Protocolo de Nagoya durante el octavo período de reposición del Fondo Fiduciario del Fondo para el Medio Ambiente Mundial, </w:t>
      </w:r>
    </w:p>
    <w:p w14:paraId="3CCCEC99" w14:textId="064958C1" w:rsidR="00A12DC4" w:rsidRPr="0009668A" w:rsidRDefault="00A12DC4" w:rsidP="0048723D">
      <w:pPr>
        <w:pStyle w:val="CBDDesicionText"/>
        <w:rPr>
          <w:i/>
          <w:iCs/>
        </w:rPr>
      </w:pPr>
      <w:r w:rsidRPr="0009668A">
        <w:lastRenderedPageBreak/>
        <w:t>1.</w:t>
      </w:r>
      <w:r w:rsidRPr="0009668A">
        <w:rPr>
          <w:i/>
          <w:iCs/>
        </w:rPr>
        <w:tab/>
        <w:t>Acoge con satisfacción</w:t>
      </w:r>
      <w:r w:rsidRPr="0009668A">
        <w:t xml:space="preserve"> la estrategia revisada de movilización de recursos para el período 2025–2030</w:t>
      </w:r>
      <w:r w:rsidR="008D7A3C" w:rsidRPr="0009668A">
        <w:rPr>
          <w:rStyle w:val="FootnoteReference"/>
        </w:rPr>
        <w:footnoteReference w:id="6"/>
      </w:r>
      <w:r w:rsidRPr="0009668A">
        <w:t>, para el Marco Mundial de Biodiversidad de Kunming-Montreal</w:t>
      </w:r>
      <w:r w:rsidRPr="0009668A">
        <w:rPr>
          <w:rStyle w:val="FootnoteReference"/>
        </w:rPr>
        <w:footnoteReference w:id="7"/>
      </w:r>
      <w:r w:rsidRPr="0009668A">
        <w:t>, y toma nota de su pertinencia para la movilización de recursos en apoyo a la aplicación del Protocolo de Nagoya sobre Acceso a los Recursos Genéticos y Participación Justa y Equitativa en los Beneficios que se Deriven de su Utilización;</w:t>
      </w:r>
    </w:p>
    <w:p w14:paraId="1C9D8B37" w14:textId="77777777" w:rsidR="00A12DC4" w:rsidRPr="0009668A" w:rsidRDefault="00A12DC4" w:rsidP="0048723D">
      <w:pPr>
        <w:pStyle w:val="CBDDesicionText"/>
      </w:pPr>
      <w:r w:rsidRPr="0009668A">
        <w:t>2.</w:t>
      </w:r>
      <w:r w:rsidRPr="0009668A">
        <w:rPr>
          <w:i/>
          <w:iCs/>
        </w:rPr>
        <w:tab/>
        <w:t xml:space="preserve">Alienta </w:t>
      </w:r>
      <w:r w:rsidRPr="0009668A">
        <w:t xml:space="preserve">a las Partes a velar por que sus necesidades y prioridades nacionales en materia de financiación para la aplicación del Protocolo de Nagoya y para lograr el objetivo C y la meta 13 del Marco estén adecuadamente reflejadas en sus planes nacionales de financiación de la biodiversidad; </w:t>
      </w:r>
    </w:p>
    <w:p w14:paraId="62F28A74" w14:textId="46DE90FF" w:rsidR="00A12DC4" w:rsidRPr="0009668A" w:rsidRDefault="00A12DC4" w:rsidP="0048723D">
      <w:pPr>
        <w:pStyle w:val="CBDDesicionText"/>
      </w:pPr>
      <w:r w:rsidRPr="0009668A">
        <w:t>3.</w:t>
      </w:r>
      <w:r w:rsidRPr="0009668A">
        <w:rPr>
          <w:i/>
          <w:iCs/>
        </w:rPr>
        <w:tab/>
        <w:t xml:space="preserve">Recomienda </w:t>
      </w:r>
      <w:r w:rsidRPr="0009668A">
        <w:t xml:space="preserve">que, al adoptar su orientación al Fondo para el Medio Ambiente Mundial en relación con el apoyo a la aplicación del Protocolo de Nagoya, la Conferencia de las Partes en el Convenio incluya los siguientes pedidos al Fondo para el Medio Ambiente Mundial: </w:t>
      </w:r>
    </w:p>
    <w:p w14:paraId="0DB67D4E" w14:textId="77777777" w:rsidR="00A12DC4" w:rsidRPr="0009668A" w:rsidRDefault="00A12DC4" w:rsidP="0048723D">
      <w:pPr>
        <w:pStyle w:val="CBDDesicionText"/>
        <w:rPr>
          <w:snapToGrid w:val="0"/>
        </w:rPr>
      </w:pPr>
      <w:r w:rsidRPr="0009668A">
        <w:rPr>
          <w:snapToGrid w:val="0"/>
        </w:rPr>
        <w:t>a)</w:t>
      </w:r>
      <w:r w:rsidRPr="0009668A">
        <w:rPr>
          <w:snapToGrid w:val="0"/>
        </w:rPr>
        <w:tab/>
        <w:t>Poner oportunamente recursos financieros a disposición de las Partes que reúnan las condiciones, para asistirlas en la elaboración y presentación de sus primeros informes nacionales en el marco del Protocolo de Nagoya;</w:t>
      </w:r>
    </w:p>
    <w:p w14:paraId="2CF1C1CC" w14:textId="74F8A70D" w:rsidR="00A12DC4" w:rsidRPr="0009668A" w:rsidRDefault="00A12DC4" w:rsidP="0048723D">
      <w:pPr>
        <w:pStyle w:val="CBDDesicionText"/>
        <w:rPr>
          <w:snapToGrid w:val="0"/>
        </w:rPr>
      </w:pPr>
      <w:r w:rsidRPr="0009668A">
        <w:rPr>
          <w:snapToGrid w:val="0"/>
        </w:rPr>
        <w:t>b)</w:t>
      </w:r>
      <w:r w:rsidRPr="0009668A">
        <w:rPr>
          <w:snapToGrid w:val="0"/>
        </w:rPr>
        <w:tab/>
        <w:t>Fortalecer su financiación destinada a apoyar a las Partes que reúnan las condiciones en la aplicación del Protocolo;</w:t>
      </w:r>
    </w:p>
    <w:p w14:paraId="51A48C3F" w14:textId="022D97B6" w:rsidR="00A12DC4" w:rsidRPr="0009668A" w:rsidRDefault="00A12DC4" w:rsidP="0048723D">
      <w:pPr>
        <w:pStyle w:val="CBDDesicionText"/>
        <w:rPr>
          <w:snapToGrid w:val="0"/>
        </w:rPr>
      </w:pPr>
      <w:r w:rsidRPr="0009668A">
        <w:rPr>
          <w:snapToGrid w:val="0"/>
        </w:rPr>
        <w:t>c)</w:t>
      </w:r>
      <w:r w:rsidRPr="0009668A">
        <w:rPr>
          <w:snapToGrid w:val="0"/>
        </w:rPr>
        <w:tab/>
        <w:t>Apoyar a las Partes que reúnan las condiciones en la implementación del plan de acción para la creación y el desarrollo de capacidad para el Protocolo de Nagoya</w:t>
      </w:r>
      <w:r w:rsidRPr="0009668A">
        <w:rPr>
          <w:rStyle w:val="FootnoteReference"/>
          <w:snapToGrid w:val="0"/>
        </w:rPr>
        <w:footnoteReference w:id="8"/>
      </w:r>
      <w:r w:rsidRPr="0009668A">
        <w:rPr>
          <w:snapToGrid w:val="0"/>
        </w:rPr>
        <w:t>;</w:t>
      </w:r>
    </w:p>
    <w:p w14:paraId="30A51E43" w14:textId="77777777" w:rsidR="00A12DC4" w:rsidRPr="0009668A" w:rsidRDefault="00A12DC4" w:rsidP="0048723D">
      <w:pPr>
        <w:pStyle w:val="CBDDesicionText"/>
        <w:rPr>
          <w:snapToGrid w:val="0"/>
        </w:rPr>
      </w:pPr>
      <w:r w:rsidRPr="0009668A">
        <w:rPr>
          <w:snapToGrid w:val="0"/>
        </w:rPr>
        <w:t>d)</w:t>
      </w:r>
      <w:r w:rsidRPr="0009668A">
        <w:rPr>
          <w:snapToGrid w:val="0"/>
        </w:rPr>
        <w:tab/>
        <w:t>Seguir prestando asistencia a las Partes que reúnan las condiciones para llevar a cabo actividades en las siguientes áreas:</w:t>
      </w:r>
    </w:p>
    <w:p w14:paraId="4986ADDB" w14:textId="77777777" w:rsidR="00A12DC4" w:rsidRPr="0009668A" w:rsidRDefault="00A12DC4" w:rsidP="00A12DC4">
      <w:pPr>
        <w:spacing w:before="120" w:after="120"/>
        <w:ind w:left="1701" w:hanging="567"/>
        <w:rPr>
          <w:snapToGrid w:val="0"/>
          <w:kern w:val="22"/>
        </w:rPr>
      </w:pPr>
      <w:r w:rsidRPr="0009668A">
        <w:rPr>
          <w:snapToGrid w:val="0"/>
        </w:rPr>
        <w:t>i)</w:t>
      </w:r>
      <w:r w:rsidRPr="0009668A">
        <w:rPr>
          <w:snapToGrid w:val="0"/>
        </w:rPr>
        <w:tab/>
        <w:t>Prioridades específicas de creación y desarrollo continuos de capacidad en apoyo a la aplicación del Protocolo de Nagoya</w:t>
      </w:r>
      <w:r w:rsidRPr="0009668A">
        <w:rPr>
          <w:snapToGrid w:val="0"/>
          <w:vertAlign w:val="superscript"/>
        </w:rPr>
        <w:footnoteReference w:id="9"/>
      </w:r>
      <w:r w:rsidRPr="0009668A">
        <w:rPr>
          <w:snapToGrid w:val="0"/>
        </w:rPr>
        <w:t>;</w:t>
      </w:r>
      <w:r w:rsidRPr="0009668A">
        <w:rPr>
          <w:snapToGrid w:val="0"/>
          <w:highlight w:val="yellow"/>
          <w:vertAlign w:val="superscript"/>
        </w:rPr>
        <w:t xml:space="preserve"> </w:t>
      </w:r>
    </w:p>
    <w:p w14:paraId="4EC88944" w14:textId="477375B4" w:rsidR="00A12DC4" w:rsidRPr="0009668A" w:rsidRDefault="00A12DC4" w:rsidP="00A12DC4">
      <w:pPr>
        <w:spacing w:before="120" w:after="120"/>
        <w:ind w:left="1701" w:hanging="567"/>
        <w:rPr>
          <w:snapToGrid w:val="0"/>
        </w:rPr>
      </w:pPr>
      <w:r w:rsidRPr="0009668A">
        <w:rPr>
          <w:snapToGrid w:val="0"/>
        </w:rPr>
        <w:t>ii)</w:t>
      </w:r>
      <w:r w:rsidRPr="0009668A">
        <w:rPr>
          <w:snapToGrid w:val="0"/>
        </w:rPr>
        <w:tab/>
        <w:t xml:space="preserve">Incorporación e integración del acceso y la participación en los beneficios que se deriven de los recursos genéticos y </w:t>
      </w:r>
      <w:r w:rsidR="0071726D" w:rsidRPr="0009668A">
        <w:rPr>
          <w:snapToGrid w:val="0"/>
        </w:rPr>
        <w:t xml:space="preserve">de </w:t>
      </w:r>
      <w:r w:rsidRPr="0009668A">
        <w:rPr>
          <w:snapToGrid w:val="0"/>
        </w:rPr>
        <w:t>los conocimientos tradicionales asociados a los recursos genéticos en políticas y actividades relacionadas con la diversidad biológica y el desarrollo sostenible;</w:t>
      </w:r>
    </w:p>
    <w:p w14:paraId="7E46E651" w14:textId="6BD84FA7" w:rsidR="00A12DC4" w:rsidRPr="0009668A" w:rsidRDefault="00A12DC4" w:rsidP="00A12DC4">
      <w:pPr>
        <w:spacing w:before="120" w:after="120"/>
        <w:ind w:left="1701" w:hanging="567"/>
        <w:rPr>
          <w:snapToGrid w:val="0"/>
        </w:rPr>
      </w:pPr>
      <w:r w:rsidRPr="0009668A">
        <w:rPr>
          <w:snapToGrid w:val="0"/>
        </w:rPr>
        <w:t>iii)</w:t>
      </w:r>
      <w:r w:rsidRPr="0009668A">
        <w:rPr>
          <w:snapToGrid w:val="0"/>
        </w:rPr>
        <w:tab/>
      </w:r>
      <w:r w:rsidR="004723F1" w:rsidRPr="0009668A">
        <w:rPr>
          <w:snapToGrid w:val="0"/>
        </w:rPr>
        <w:t>Desarrollo</w:t>
      </w:r>
      <w:r w:rsidRPr="0009668A">
        <w:rPr>
          <w:snapToGrid w:val="0"/>
        </w:rPr>
        <w:t xml:space="preserve"> de capacidades institucionales </w:t>
      </w:r>
      <w:r w:rsidR="004723F1" w:rsidRPr="0009668A">
        <w:rPr>
          <w:snapToGrid w:val="0"/>
        </w:rPr>
        <w:t>duraderas</w:t>
      </w:r>
      <w:r w:rsidRPr="0009668A">
        <w:rPr>
          <w:snapToGrid w:val="0"/>
        </w:rPr>
        <w:t xml:space="preserve"> para la gestión, el seguimiento y la evaluación de marcos nacionales de acceso y participación en los beneficios;</w:t>
      </w:r>
    </w:p>
    <w:p w14:paraId="00FEB1DB" w14:textId="2A21C981" w:rsidR="00A12DC4" w:rsidRPr="0009668A" w:rsidRDefault="00A12DC4" w:rsidP="0048723D">
      <w:pPr>
        <w:pStyle w:val="CBDDesicionText"/>
        <w:rPr>
          <w:snapToGrid w:val="0"/>
        </w:rPr>
      </w:pPr>
      <w:r w:rsidRPr="0009668A">
        <w:t>e)</w:t>
      </w:r>
      <w:r w:rsidRPr="0009668A">
        <w:tab/>
        <w:t>Estudiar opciones para apoyar la aplicación del Protocolo de Nagoya, a fin de que el Fondo para el Medio Ambiente Mundial pueda cumplir con sus responsabilidades en relación con el funcionamiento del mecanismo financiero para el Protocolo de forma provisional y continua de la manera más eficaz, así como informar sobre esas cuestiones a la Conferencia de las Partes en el Convenio en su 17ª reunión;</w:t>
      </w:r>
    </w:p>
    <w:p w14:paraId="45F9DEEC" w14:textId="6D3C3008" w:rsidR="00A12DC4" w:rsidRPr="0009668A" w:rsidRDefault="00A12DC4" w:rsidP="0048723D">
      <w:pPr>
        <w:pStyle w:val="CBDDesicionText"/>
      </w:pPr>
      <w:r w:rsidRPr="0009668A">
        <w:t>4.</w:t>
      </w:r>
      <w:r w:rsidRPr="0009668A">
        <w:rPr>
          <w:i/>
          <w:iCs/>
        </w:rPr>
        <w:tab/>
        <w:t>Recomienda también</w:t>
      </w:r>
      <w:r w:rsidRPr="0009668A">
        <w:t xml:space="preserve"> que la Conferencia de las Partes en el Convenio incluya los elementos enumerados en los subpárrafos 3 c) y d) anteriores en el marco cuatrienal de prioridades programáticas de biodiversidad orientado a la obtención de resultados para el noveno período de reposición del Fondo Fiduciario del Fondo para el Medio Ambiente Mundial (julio de 2026–junio de 2030);</w:t>
      </w:r>
    </w:p>
    <w:p w14:paraId="1DE9DEB3" w14:textId="54822ACA" w:rsidR="00A12DC4" w:rsidRPr="0009668A" w:rsidRDefault="00A12DC4" w:rsidP="0048723D">
      <w:pPr>
        <w:pStyle w:val="CBDDesicionText"/>
      </w:pPr>
      <w:r w:rsidRPr="0009668A">
        <w:t>5</w:t>
      </w:r>
      <w:r w:rsidRPr="0009668A">
        <w:rPr>
          <w:i/>
          <w:iCs/>
        </w:rPr>
        <w:t>.</w:t>
      </w:r>
      <w:r w:rsidRPr="0009668A">
        <w:rPr>
          <w:i/>
          <w:iCs/>
        </w:rPr>
        <w:tab/>
        <w:t>Alienta</w:t>
      </w:r>
      <w:r w:rsidRPr="0009668A">
        <w:t xml:space="preserve"> a las Partes que reúnan las condiciones a dar prioridad a proyectos de acceso y participación en los beneficios en la programación de sus asignaciones de país para la octava reposición en el marco del Sistema para la Asignación Transparente de Recursos, mediante el uso de la asignación teórica para la aplicación del Protocolo de Nagoya disponible en las orientaciones </w:t>
      </w:r>
      <w:r w:rsidRPr="0009668A">
        <w:lastRenderedPageBreak/>
        <w:t>programáticas de la octava reposición del Fondo Fiduciario del Fondo para el Medio Ambiente Mundial y tomando en consideración los resultados del sexto examen cuatrienal de la eficacia del mecanismo financiero</w:t>
      </w:r>
      <w:r w:rsidR="00B30053" w:rsidRPr="0009668A">
        <w:t>;</w:t>
      </w:r>
    </w:p>
    <w:p w14:paraId="36CE006D" w14:textId="100C9A73" w:rsidR="00537248" w:rsidRPr="0009668A" w:rsidRDefault="00893DA6" w:rsidP="0048723D">
      <w:pPr>
        <w:pStyle w:val="CBDDesicionText"/>
      </w:pPr>
      <w:r w:rsidRPr="0009668A">
        <w:t>6.</w:t>
      </w:r>
      <w:r w:rsidRPr="0009668A">
        <w:tab/>
      </w:r>
      <w:r w:rsidRPr="0009668A">
        <w:rPr>
          <w:i/>
          <w:iCs/>
        </w:rPr>
        <w:t>Alienta</w:t>
      </w:r>
      <w:r w:rsidRPr="0009668A">
        <w:t xml:space="preserve"> a las Partes a incluir las prioridades de los pueblos indígenas y comunidades locales en sus propuestas de financiación del Fondo para el Medio Ambiente Mundial, incluido el Fondo para el Marco Mundial de Biodiversidad, a fin de que la ayuda para la creación y el desarrollo de capacidad llegue a los pueblos indígenas y las comunidades locales.</w:t>
      </w:r>
    </w:p>
    <w:p w14:paraId="4E8DF183" w14:textId="77777777" w:rsidR="00526216" w:rsidRPr="0009668A" w:rsidRDefault="00526216" w:rsidP="0048723D">
      <w:pPr>
        <w:pStyle w:val="CBDDesicionText"/>
      </w:pPr>
    </w:p>
    <w:p w14:paraId="17F31E5B" w14:textId="77777777" w:rsidR="002B559C" w:rsidRPr="0009668A" w:rsidRDefault="00ED3849" w:rsidP="0048723D">
      <w:pPr>
        <w:pStyle w:val="Para1"/>
        <w:spacing w:before="0" w:after="0"/>
        <w:ind w:left="0"/>
        <w:jc w:val="center"/>
      </w:pPr>
      <w:r w:rsidRPr="0009668A">
        <w:t>__________</w:t>
      </w:r>
    </w:p>
    <w:sectPr w:rsidR="002B559C" w:rsidRPr="0009668A" w:rsidSect="0048723D">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916F" w14:textId="77777777" w:rsidR="00505114" w:rsidRPr="00BF03ED" w:rsidRDefault="00505114" w:rsidP="00A96B21">
      <w:r w:rsidRPr="00BF03ED">
        <w:separator/>
      </w:r>
    </w:p>
  </w:endnote>
  <w:endnote w:type="continuationSeparator" w:id="0">
    <w:p w14:paraId="199C2AA3" w14:textId="77777777" w:rsidR="00505114" w:rsidRPr="00BF03ED" w:rsidRDefault="00505114" w:rsidP="00A96B21">
      <w:r w:rsidRPr="00BF03ED">
        <w:continuationSeparator/>
      </w:r>
    </w:p>
  </w:endnote>
  <w:endnote w:type="continuationNotice" w:id="1">
    <w:p w14:paraId="38B4FE72" w14:textId="77777777" w:rsidR="00505114" w:rsidRPr="00BF03ED" w:rsidRDefault="00505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6EA4348B" w:rsidR="002B559C" w:rsidRPr="00BF03ED" w:rsidRDefault="002B559C">
            <w:pPr>
              <w:pStyle w:val="Footer"/>
            </w:pPr>
            <w:r w:rsidRPr="00BF03ED">
              <w:rPr>
                <w:szCs w:val="20"/>
              </w:rPr>
              <w:fldChar w:fldCharType="begin"/>
            </w:r>
            <w:r w:rsidRPr="00BF03ED">
              <w:rPr>
                <w:szCs w:val="20"/>
              </w:rPr>
              <w:instrText xml:space="preserve"> PAGE </w:instrText>
            </w:r>
            <w:r w:rsidRPr="00BF03ED">
              <w:rPr>
                <w:szCs w:val="20"/>
              </w:rPr>
              <w:fldChar w:fldCharType="separate"/>
            </w:r>
            <w:r w:rsidR="003E380F">
              <w:rPr>
                <w:noProof/>
                <w:szCs w:val="20"/>
              </w:rPr>
              <w:t>2</w:t>
            </w:r>
            <w:r w:rsidRPr="00BF03ED">
              <w:rPr>
                <w:szCs w:val="20"/>
              </w:rPr>
              <w:fldChar w:fldCharType="end"/>
            </w:r>
            <w:r>
              <w:t>/</w:t>
            </w:r>
            <w:r w:rsidRPr="00BF03ED">
              <w:rPr>
                <w:szCs w:val="20"/>
              </w:rPr>
              <w:fldChar w:fldCharType="begin"/>
            </w:r>
            <w:r w:rsidRPr="00BF03ED">
              <w:rPr>
                <w:szCs w:val="20"/>
              </w:rPr>
              <w:instrText xml:space="preserve"> NUMPAGES  </w:instrText>
            </w:r>
            <w:r w:rsidRPr="00BF03ED">
              <w:rPr>
                <w:szCs w:val="20"/>
              </w:rPr>
              <w:fldChar w:fldCharType="separate"/>
            </w:r>
            <w:r w:rsidR="003E380F">
              <w:rPr>
                <w:noProof/>
                <w:szCs w:val="20"/>
              </w:rPr>
              <w:t>3</w:t>
            </w:r>
            <w:r w:rsidRPr="00BF03ED">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4B83BDE1" w:rsidR="002B559C" w:rsidRPr="00BF03ED" w:rsidRDefault="002B559C" w:rsidP="002B559C">
            <w:pPr>
              <w:pStyle w:val="Footer"/>
              <w:jc w:val="right"/>
            </w:pPr>
            <w:r w:rsidRPr="00BF03ED">
              <w:rPr>
                <w:szCs w:val="20"/>
              </w:rPr>
              <w:fldChar w:fldCharType="begin"/>
            </w:r>
            <w:r w:rsidRPr="00BF03ED">
              <w:rPr>
                <w:szCs w:val="20"/>
              </w:rPr>
              <w:instrText xml:space="preserve"> PAGE </w:instrText>
            </w:r>
            <w:r w:rsidRPr="00BF03ED">
              <w:rPr>
                <w:szCs w:val="20"/>
              </w:rPr>
              <w:fldChar w:fldCharType="separate"/>
            </w:r>
            <w:r w:rsidR="003E380F">
              <w:rPr>
                <w:noProof/>
                <w:szCs w:val="20"/>
              </w:rPr>
              <w:t>3</w:t>
            </w:r>
            <w:r w:rsidRPr="00BF03ED">
              <w:rPr>
                <w:szCs w:val="20"/>
              </w:rPr>
              <w:fldChar w:fldCharType="end"/>
            </w:r>
            <w:r>
              <w:t>/</w:t>
            </w:r>
            <w:r w:rsidRPr="00BF03ED">
              <w:rPr>
                <w:szCs w:val="20"/>
              </w:rPr>
              <w:fldChar w:fldCharType="begin"/>
            </w:r>
            <w:r w:rsidRPr="00BF03ED">
              <w:rPr>
                <w:szCs w:val="20"/>
              </w:rPr>
              <w:instrText xml:space="preserve"> NUMPAGES  </w:instrText>
            </w:r>
            <w:r w:rsidRPr="00BF03ED">
              <w:rPr>
                <w:szCs w:val="20"/>
              </w:rPr>
              <w:fldChar w:fldCharType="separate"/>
            </w:r>
            <w:r w:rsidR="003E380F">
              <w:rPr>
                <w:noProof/>
                <w:szCs w:val="20"/>
              </w:rPr>
              <w:t>3</w:t>
            </w:r>
            <w:r w:rsidRPr="00BF03ED">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7678" w14:textId="77777777" w:rsidR="00505114" w:rsidRPr="00BF03ED" w:rsidRDefault="00505114" w:rsidP="0048723D">
      <w:pPr>
        <w:pStyle w:val="CBDNormal"/>
      </w:pPr>
      <w:r>
        <w:separator/>
      </w:r>
    </w:p>
  </w:footnote>
  <w:footnote w:type="continuationSeparator" w:id="0">
    <w:p w14:paraId="4778B921" w14:textId="77777777" w:rsidR="00505114" w:rsidRPr="00BF03ED" w:rsidRDefault="00505114" w:rsidP="0048723D">
      <w:pPr>
        <w:pStyle w:val="CBDNormal"/>
      </w:pPr>
      <w:r w:rsidRPr="00BF03ED">
        <w:continuationSeparator/>
      </w:r>
    </w:p>
  </w:footnote>
  <w:footnote w:type="continuationNotice" w:id="1">
    <w:p w14:paraId="5A3D7586" w14:textId="77777777" w:rsidR="00505114" w:rsidRPr="00BF03ED" w:rsidRDefault="00505114" w:rsidP="0048723D">
      <w:pPr>
        <w:pStyle w:val="CBDNormal"/>
      </w:pPr>
    </w:p>
  </w:footnote>
  <w:footnote w:id="2">
    <w:p w14:paraId="30114B9A" w14:textId="693442BE" w:rsidR="00A12DC4" w:rsidRPr="00BF03ED" w:rsidRDefault="00D72A3E" w:rsidP="0048723D">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1760, núm. 30619.</w:t>
      </w:r>
    </w:p>
  </w:footnote>
  <w:footnote w:id="3">
    <w:p w14:paraId="228E0CDE" w14:textId="5545C510" w:rsidR="00A12DC4" w:rsidRPr="00BF03ED" w:rsidRDefault="00D72A3E" w:rsidP="0048723D">
      <w:pPr>
        <w:pStyle w:val="CBDFootnoteText"/>
      </w:pPr>
      <w:r>
        <w:rPr>
          <w:rStyle w:val="FootnoteReference"/>
          <w:szCs w:val="18"/>
        </w:rPr>
        <w:footnoteRef/>
      </w:r>
      <w:r>
        <w:t xml:space="preserve"> </w:t>
      </w:r>
      <w:hyperlink r:id="rId1" w:history="1">
        <w:r>
          <w:rPr>
            <w:rStyle w:val="Hyperlink"/>
          </w:rPr>
          <w:t>CBD/COP/16/8/Rev.1</w:t>
        </w:r>
      </w:hyperlink>
      <w:r>
        <w:t>.</w:t>
      </w:r>
    </w:p>
  </w:footnote>
  <w:footnote w:id="4">
    <w:p w14:paraId="3E9063C9" w14:textId="70E6AB5F" w:rsidR="00A12DC4" w:rsidRPr="00BF03ED" w:rsidRDefault="00D72A3E" w:rsidP="0048723D">
      <w:pPr>
        <w:pStyle w:val="CBDFootnoteText"/>
      </w:pPr>
      <w:r>
        <w:rPr>
          <w:rStyle w:val="FootnoteReference"/>
          <w:szCs w:val="18"/>
        </w:rPr>
        <w:footnoteRef/>
      </w:r>
      <w:r>
        <w:t xml:space="preserve"> </w:t>
      </w:r>
      <w:hyperlink r:id="rId2" w:history="1">
        <w:hyperlink r:id="rId3" w:history="1">
          <w:r>
            <w:rPr>
              <w:rStyle w:val="Hyperlink"/>
            </w:rPr>
            <w:t>CBD/COP/16/7</w:t>
          </w:r>
        </w:hyperlink>
        <w:r w:rsidRPr="00DA41A6">
          <w:rPr>
            <w:rStyle w:val="Hyperlink"/>
            <w:color w:val="auto"/>
            <w:u w:val="none"/>
          </w:rPr>
          <w:t>.</w:t>
        </w:r>
      </w:hyperlink>
      <w:r w:rsidR="00F728C7" w:rsidRPr="00F728C7">
        <w:rPr>
          <w:rStyle w:val="Hyperlink"/>
          <w:u w:val="none"/>
        </w:rPr>
        <w:t xml:space="preserve"> </w:t>
      </w:r>
      <w:r w:rsidR="00F728C7" w:rsidRPr="00F728C7">
        <w:rPr>
          <w:rStyle w:val="Hyperlink"/>
          <w:color w:val="auto"/>
          <w:u w:val="none"/>
        </w:rPr>
        <w:t>Véase también</w:t>
      </w:r>
      <w:hyperlink r:id="rId4" w:history="1">
        <w:r w:rsidR="00245ED6" w:rsidRPr="00F728C7">
          <w:rPr>
            <w:rStyle w:val="Hyperlink"/>
            <w:u w:val="none"/>
          </w:rPr>
          <w:t xml:space="preserve"> </w:t>
        </w:r>
        <w:r w:rsidRPr="00F728C7">
          <w:rPr>
            <w:rStyle w:val="Hyperlink"/>
          </w:rPr>
          <w:t>CBD/COP/16/INF/25</w:t>
        </w:r>
      </w:hyperlink>
      <w:r>
        <w:t>.</w:t>
      </w:r>
    </w:p>
  </w:footnote>
  <w:footnote w:id="5">
    <w:p w14:paraId="4450E645" w14:textId="6B41C162" w:rsidR="00A12DC4" w:rsidRPr="00BF03ED" w:rsidRDefault="00D72A3E" w:rsidP="0048723D">
      <w:pPr>
        <w:pStyle w:val="CBDFootnoteText"/>
      </w:pPr>
      <w:r>
        <w:rPr>
          <w:rStyle w:val="FootnoteReference"/>
          <w:szCs w:val="18"/>
        </w:rPr>
        <w:footnoteRef/>
      </w:r>
      <w:r>
        <w:t xml:space="preserve"> Naciones Unidas, </w:t>
      </w:r>
      <w:proofErr w:type="spellStart"/>
      <w:r>
        <w:rPr>
          <w:i/>
          <w:iCs/>
        </w:rPr>
        <w:t>Treaty</w:t>
      </w:r>
      <w:proofErr w:type="spellEnd"/>
      <w:r>
        <w:rPr>
          <w:i/>
          <w:iCs/>
        </w:rPr>
        <w:t xml:space="preserve"> Series</w:t>
      </w:r>
      <w:r>
        <w:t>, vol. 3008, núm. 30619.</w:t>
      </w:r>
    </w:p>
  </w:footnote>
  <w:footnote w:id="6">
    <w:p w14:paraId="62C4116F" w14:textId="1C49155B" w:rsidR="008D7A3C" w:rsidRPr="0048723D" w:rsidRDefault="008D7A3C" w:rsidP="00815E12">
      <w:pPr>
        <w:pStyle w:val="FootnoteText"/>
      </w:pPr>
      <w:r>
        <w:rPr>
          <w:rStyle w:val="FootnoteReference"/>
        </w:rPr>
        <w:footnoteRef/>
      </w:r>
      <w:r>
        <w:t xml:space="preserve"> Decisión 16/</w:t>
      </w:r>
      <w:r w:rsidR="007869E0">
        <w:t>34</w:t>
      </w:r>
      <w:r>
        <w:t>, anexo I.</w:t>
      </w:r>
    </w:p>
  </w:footnote>
  <w:footnote w:id="7">
    <w:p w14:paraId="6E9EAD25" w14:textId="3AC3DFFC" w:rsidR="00A12DC4" w:rsidRPr="00BF03ED" w:rsidRDefault="00D72A3E" w:rsidP="0048723D">
      <w:pPr>
        <w:pStyle w:val="CBDFootnoteText"/>
      </w:pPr>
      <w:r>
        <w:rPr>
          <w:rStyle w:val="FootnoteReference"/>
          <w:szCs w:val="18"/>
        </w:rPr>
        <w:footnoteRef/>
      </w:r>
      <w:r>
        <w:t xml:space="preserve"> Decisión 15/4, anexo.</w:t>
      </w:r>
    </w:p>
  </w:footnote>
  <w:footnote w:id="8">
    <w:p w14:paraId="58655A9A" w14:textId="1F84AFC9" w:rsidR="00A12DC4" w:rsidRPr="00BF03ED" w:rsidRDefault="00D72A3E" w:rsidP="0048723D">
      <w:pPr>
        <w:pStyle w:val="CBDFootnoteText"/>
      </w:pPr>
      <w:r>
        <w:rPr>
          <w:rStyle w:val="FootnoteReference"/>
          <w:szCs w:val="18"/>
        </w:rPr>
        <w:footnoteRef/>
      </w:r>
      <w:r>
        <w:t xml:space="preserve"> Decisión NP-5/3, anexo.</w:t>
      </w:r>
    </w:p>
  </w:footnote>
  <w:footnote w:id="9">
    <w:p w14:paraId="4351B105" w14:textId="4058827E" w:rsidR="00A12DC4" w:rsidRPr="00BF03ED" w:rsidRDefault="00D72A3E" w:rsidP="0048723D">
      <w:pPr>
        <w:pStyle w:val="CBDFootnoteText"/>
      </w:pPr>
      <w:r>
        <w:rPr>
          <w:rStyle w:val="FootnoteReference"/>
          <w:szCs w:val="18"/>
        </w:rPr>
        <w:footnoteRef/>
      </w:r>
      <w:r>
        <w:t xml:space="preserve"> Decisión NP-4/7 A,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AEBBB67" w14:textId="6782E5D1" w:rsidR="002B559C" w:rsidRPr="0048723D"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32DB5" w:rsidRPr="0048723D">
          <w:rPr>
            <w:szCs w:val="20"/>
          </w:rPr>
          <w:t>CBD/NP/MOP/DEC/5/2</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5ED5D96D" w:rsidR="002B559C" w:rsidRPr="0048723D" w:rsidRDefault="00132DB5" w:rsidP="002B559C">
        <w:pPr>
          <w:pStyle w:val="Header"/>
          <w:spacing w:after="240"/>
          <w:jc w:val="right"/>
          <w:rPr>
            <w:szCs w:val="20"/>
          </w:rPr>
        </w:pPr>
        <w:r w:rsidRPr="0048723D">
          <w:rPr>
            <w:szCs w:val="20"/>
          </w:rPr>
          <w:t>CBD/NP/MOP/DEC/5/2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A41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8C84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1889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6481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10B6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08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B0C2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6C4D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8A00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8AF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9A3C54"/>
    <w:multiLevelType w:val="hybridMultilevel"/>
    <w:tmpl w:val="27DC663C"/>
    <w:lvl w:ilvl="0" w:tplc="979E206C">
      <w:start w:val="1"/>
      <w:numFmt w:val="lowerLetter"/>
      <w:lvlText w:val="%1)"/>
      <w:lvlJc w:val="left"/>
      <w:pPr>
        <w:ind w:left="1320" w:hanging="360"/>
      </w:pPr>
    </w:lvl>
    <w:lvl w:ilvl="1" w:tplc="384E7EF2">
      <w:start w:val="1"/>
      <w:numFmt w:val="lowerLetter"/>
      <w:lvlText w:val="%2)"/>
      <w:lvlJc w:val="left"/>
      <w:pPr>
        <w:ind w:left="1320" w:hanging="360"/>
      </w:pPr>
    </w:lvl>
    <w:lvl w:ilvl="2" w:tplc="AAE48F80">
      <w:start w:val="1"/>
      <w:numFmt w:val="lowerLetter"/>
      <w:lvlText w:val="%3)"/>
      <w:lvlJc w:val="left"/>
      <w:pPr>
        <w:ind w:left="1320" w:hanging="360"/>
      </w:pPr>
    </w:lvl>
    <w:lvl w:ilvl="3" w:tplc="9EE8C816">
      <w:start w:val="1"/>
      <w:numFmt w:val="lowerLetter"/>
      <w:lvlText w:val="%4)"/>
      <w:lvlJc w:val="left"/>
      <w:pPr>
        <w:ind w:left="1320" w:hanging="360"/>
      </w:pPr>
    </w:lvl>
    <w:lvl w:ilvl="4" w:tplc="89A86970">
      <w:start w:val="1"/>
      <w:numFmt w:val="lowerLetter"/>
      <w:lvlText w:val="%5)"/>
      <w:lvlJc w:val="left"/>
      <w:pPr>
        <w:ind w:left="1320" w:hanging="360"/>
      </w:pPr>
    </w:lvl>
    <w:lvl w:ilvl="5" w:tplc="5532DACE">
      <w:start w:val="1"/>
      <w:numFmt w:val="lowerLetter"/>
      <w:lvlText w:val="%6)"/>
      <w:lvlJc w:val="left"/>
      <w:pPr>
        <w:ind w:left="1320" w:hanging="360"/>
      </w:pPr>
    </w:lvl>
    <w:lvl w:ilvl="6" w:tplc="B868DB92">
      <w:start w:val="1"/>
      <w:numFmt w:val="lowerLetter"/>
      <w:lvlText w:val="%7)"/>
      <w:lvlJc w:val="left"/>
      <w:pPr>
        <w:ind w:left="1320" w:hanging="360"/>
      </w:pPr>
    </w:lvl>
    <w:lvl w:ilvl="7" w:tplc="0FF0E096">
      <w:start w:val="1"/>
      <w:numFmt w:val="lowerLetter"/>
      <w:lvlText w:val="%8)"/>
      <w:lvlJc w:val="left"/>
      <w:pPr>
        <w:ind w:left="1320" w:hanging="360"/>
      </w:pPr>
    </w:lvl>
    <w:lvl w:ilvl="8" w:tplc="9F8A16EA">
      <w:start w:val="1"/>
      <w:numFmt w:val="lowerLetter"/>
      <w:lvlText w:val="%9)"/>
      <w:lvlJc w:val="left"/>
      <w:pPr>
        <w:ind w:left="13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5A105EB"/>
    <w:multiLevelType w:val="hybridMultilevel"/>
    <w:tmpl w:val="8A985A2A"/>
    <w:lvl w:ilvl="0" w:tplc="5678CFAE">
      <w:start w:val="1"/>
      <w:numFmt w:val="lowerLetter"/>
      <w:lvlText w:val="%1)"/>
      <w:lvlJc w:val="left"/>
      <w:pPr>
        <w:ind w:left="720" w:hanging="360"/>
      </w:pPr>
    </w:lvl>
    <w:lvl w:ilvl="1" w:tplc="F5904C6E">
      <w:start w:val="1"/>
      <w:numFmt w:val="lowerLetter"/>
      <w:lvlText w:val="%2)"/>
      <w:lvlJc w:val="left"/>
      <w:pPr>
        <w:ind w:left="720" w:hanging="360"/>
      </w:pPr>
    </w:lvl>
    <w:lvl w:ilvl="2" w:tplc="889C652A">
      <w:start w:val="1"/>
      <w:numFmt w:val="lowerLetter"/>
      <w:lvlText w:val="%3)"/>
      <w:lvlJc w:val="left"/>
      <w:pPr>
        <w:ind w:left="720" w:hanging="360"/>
      </w:pPr>
    </w:lvl>
    <w:lvl w:ilvl="3" w:tplc="681A3A90">
      <w:start w:val="1"/>
      <w:numFmt w:val="lowerLetter"/>
      <w:lvlText w:val="%4)"/>
      <w:lvlJc w:val="left"/>
      <w:pPr>
        <w:ind w:left="720" w:hanging="360"/>
      </w:pPr>
    </w:lvl>
    <w:lvl w:ilvl="4" w:tplc="F22AD3E4">
      <w:start w:val="1"/>
      <w:numFmt w:val="lowerLetter"/>
      <w:lvlText w:val="%5)"/>
      <w:lvlJc w:val="left"/>
      <w:pPr>
        <w:ind w:left="720" w:hanging="360"/>
      </w:pPr>
    </w:lvl>
    <w:lvl w:ilvl="5" w:tplc="81EE17D4">
      <w:start w:val="1"/>
      <w:numFmt w:val="lowerLetter"/>
      <w:lvlText w:val="%6)"/>
      <w:lvlJc w:val="left"/>
      <w:pPr>
        <w:ind w:left="720" w:hanging="360"/>
      </w:pPr>
    </w:lvl>
    <w:lvl w:ilvl="6" w:tplc="77D24F66">
      <w:start w:val="1"/>
      <w:numFmt w:val="lowerLetter"/>
      <w:lvlText w:val="%7)"/>
      <w:lvlJc w:val="left"/>
      <w:pPr>
        <w:ind w:left="720" w:hanging="360"/>
      </w:pPr>
    </w:lvl>
    <w:lvl w:ilvl="7" w:tplc="88686BA2">
      <w:start w:val="1"/>
      <w:numFmt w:val="lowerLetter"/>
      <w:lvlText w:val="%8)"/>
      <w:lvlJc w:val="left"/>
      <w:pPr>
        <w:ind w:left="720" w:hanging="360"/>
      </w:pPr>
    </w:lvl>
    <w:lvl w:ilvl="8" w:tplc="9EB8A492">
      <w:start w:val="1"/>
      <w:numFmt w:val="lowerLetter"/>
      <w:lvlText w:val="%9)"/>
      <w:lvlJc w:val="left"/>
      <w:pPr>
        <w:ind w:left="720" w:hanging="360"/>
      </w:pPr>
    </w:lvl>
  </w:abstractNum>
  <w:num w:numId="1" w16cid:durableId="775175259">
    <w:abstractNumId w:val="12"/>
  </w:num>
  <w:num w:numId="2" w16cid:durableId="970400129">
    <w:abstractNumId w:val="11"/>
  </w:num>
  <w:num w:numId="3" w16cid:durableId="408845369">
    <w:abstractNumId w:val="13"/>
  </w:num>
  <w:num w:numId="4" w16cid:durableId="527061162">
    <w:abstractNumId w:val="14"/>
  </w:num>
  <w:num w:numId="5" w16cid:durableId="1965037896">
    <w:abstractNumId w:val="9"/>
  </w:num>
  <w:num w:numId="6" w16cid:durableId="205338012">
    <w:abstractNumId w:val="7"/>
  </w:num>
  <w:num w:numId="7" w16cid:durableId="542250656">
    <w:abstractNumId w:val="6"/>
  </w:num>
  <w:num w:numId="8" w16cid:durableId="450634313">
    <w:abstractNumId w:val="5"/>
  </w:num>
  <w:num w:numId="9" w16cid:durableId="1058624227">
    <w:abstractNumId w:val="4"/>
  </w:num>
  <w:num w:numId="10" w16cid:durableId="1872188873">
    <w:abstractNumId w:val="8"/>
  </w:num>
  <w:num w:numId="11" w16cid:durableId="718625811">
    <w:abstractNumId w:val="3"/>
  </w:num>
  <w:num w:numId="12" w16cid:durableId="166865966">
    <w:abstractNumId w:val="2"/>
  </w:num>
  <w:num w:numId="13" w16cid:durableId="1989481443">
    <w:abstractNumId w:val="1"/>
  </w:num>
  <w:num w:numId="14" w16cid:durableId="2067071048">
    <w:abstractNumId w:val="0"/>
  </w:num>
  <w:num w:numId="15" w16cid:durableId="693072394">
    <w:abstractNumId w:val="10"/>
  </w:num>
  <w:num w:numId="16" w16cid:durableId="150550836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4"/>
    <w:rsid w:val="00001BD3"/>
    <w:rsid w:val="000152FB"/>
    <w:rsid w:val="00020277"/>
    <w:rsid w:val="00040598"/>
    <w:rsid w:val="000473D9"/>
    <w:rsid w:val="00060A34"/>
    <w:rsid w:val="00063D4C"/>
    <w:rsid w:val="00076869"/>
    <w:rsid w:val="00090850"/>
    <w:rsid w:val="0009668A"/>
    <w:rsid w:val="000B0607"/>
    <w:rsid w:val="000C04BB"/>
    <w:rsid w:val="000C5D97"/>
    <w:rsid w:val="000E5466"/>
    <w:rsid w:val="001000A1"/>
    <w:rsid w:val="00105538"/>
    <w:rsid w:val="00132581"/>
    <w:rsid w:val="00132DB5"/>
    <w:rsid w:val="00135982"/>
    <w:rsid w:val="00143D2E"/>
    <w:rsid w:val="00150E45"/>
    <w:rsid w:val="00165A6C"/>
    <w:rsid w:val="00173C53"/>
    <w:rsid w:val="00184909"/>
    <w:rsid w:val="00190907"/>
    <w:rsid w:val="001A7263"/>
    <w:rsid w:val="001A776B"/>
    <w:rsid w:val="001B7B83"/>
    <w:rsid w:val="001B7B98"/>
    <w:rsid w:val="001D7501"/>
    <w:rsid w:val="001E5166"/>
    <w:rsid w:val="00200971"/>
    <w:rsid w:val="00207DD3"/>
    <w:rsid w:val="0021066C"/>
    <w:rsid w:val="00220E55"/>
    <w:rsid w:val="00245ED6"/>
    <w:rsid w:val="00251FC0"/>
    <w:rsid w:val="00257554"/>
    <w:rsid w:val="00267372"/>
    <w:rsid w:val="0027686B"/>
    <w:rsid w:val="00284CD3"/>
    <w:rsid w:val="002927B7"/>
    <w:rsid w:val="002975EB"/>
    <w:rsid w:val="002A0FD2"/>
    <w:rsid w:val="002A19E6"/>
    <w:rsid w:val="002A29EA"/>
    <w:rsid w:val="002B00CA"/>
    <w:rsid w:val="002B559C"/>
    <w:rsid w:val="002C7190"/>
    <w:rsid w:val="002E2B99"/>
    <w:rsid w:val="002F3E77"/>
    <w:rsid w:val="00301881"/>
    <w:rsid w:val="00303F0B"/>
    <w:rsid w:val="00310608"/>
    <w:rsid w:val="00323F22"/>
    <w:rsid w:val="00330DE8"/>
    <w:rsid w:val="0033422F"/>
    <w:rsid w:val="003367E3"/>
    <w:rsid w:val="00343445"/>
    <w:rsid w:val="003476A9"/>
    <w:rsid w:val="00350001"/>
    <w:rsid w:val="00363B36"/>
    <w:rsid w:val="00363C9A"/>
    <w:rsid w:val="00383D10"/>
    <w:rsid w:val="00391242"/>
    <w:rsid w:val="00394E74"/>
    <w:rsid w:val="003955C4"/>
    <w:rsid w:val="003A2599"/>
    <w:rsid w:val="003A4601"/>
    <w:rsid w:val="003A6D18"/>
    <w:rsid w:val="003B67A7"/>
    <w:rsid w:val="003C18EF"/>
    <w:rsid w:val="003C4B64"/>
    <w:rsid w:val="003C6F10"/>
    <w:rsid w:val="003D459A"/>
    <w:rsid w:val="003E380F"/>
    <w:rsid w:val="003E7B05"/>
    <w:rsid w:val="00402B98"/>
    <w:rsid w:val="0040554B"/>
    <w:rsid w:val="00410AD1"/>
    <w:rsid w:val="00430E58"/>
    <w:rsid w:val="0043570D"/>
    <w:rsid w:val="00441498"/>
    <w:rsid w:val="00441C6D"/>
    <w:rsid w:val="00442C78"/>
    <w:rsid w:val="00460487"/>
    <w:rsid w:val="004701EE"/>
    <w:rsid w:val="004723F1"/>
    <w:rsid w:val="00480A8D"/>
    <w:rsid w:val="00484025"/>
    <w:rsid w:val="0048723D"/>
    <w:rsid w:val="00494ABD"/>
    <w:rsid w:val="004A2A2D"/>
    <w:rsid w:val="004A3B7C"/>
    <w:rsid w:val="004A60F5"/>
    <w:rsid w:val="004A7F3A"/>
    <w:rsid w:val="004B20A4"/>
    <w:rsid w:val="004B3A73"/>
    <w:rsid w:val="004E64CA"/>
    <w:rsid w:val="005025C6"/>
    <w:rsid w:val="00505114"/>
    <w:rsid w:val="005139BE"/>
    <w:rsid w:val="00523F22"/>
    <w:rsid w:val="00526216"/>
    <w:rsid w:val="00533714"/>
    <w:rsid w:val="00537248"/>
    <w:rsid w:val="0054328D"/>
    <w:rsid w:val="0055022C"/>
    <w:rsid w:val="00552C2A"/>
    <w:rsid w:val="0055322C"/>
    <w:rsid w:val="0055389C"/>
    <w:rsid w:val="00553F64"/>
    <w:rsid w:val="005727AD"/>
    <w:rsid w:val="005A0616"/>
    <w:rsid w:val="005A206E"/>
    <w:rsid w:val="005B7152"/>
    <w:rsid w:val="005C0058"/>
    <w:rsid w:val="005C362F"/>
    <w:rsid w:val="005E2605"/>
    <w:rsid w:val="005E4F52"/>
    <w:rsid w:val="005F79E8"/>
    <w:rsid w:val="006001A9"/>
    <w:rsid w:val="00607CBA"/>
    <w:rsid w:val="00626911"/>
    <w:rsid w:val="00657ED6"/>
    <w:rsid w:val="00663395"/>
    <w:rsid w:val="006663DC"/>
    <w:rsid w:val="006712A0"/>
    <w:rsid w:val="006766ED"/>
    <w:rsid w:val="00677203"/>
    <w:rsid w:val="00686372"/>
    <w:rsid w:val="006A1087"/>
    <w:rsid w:val="006A30B7"/>
    <w:rsid w:val="006A7EEF"/>
    <w:rsid w:val="006B293D"/>
    <w:rsid w:val="006E1713"/>
    <w:rsid w:val="007039FE"/>
    <w:rsid w:val="0071726D"/>
    <w:rsid w:val="00722D66"/>
    <w:rsid w:val="0073539F"/>
    <w:rsid w:val="007568D5"/>
    <w:rsid w:val="0076622F"/>
    <w:rsid w:val="00772A53"/>
    <w:rsid w:val="00773458"/>
    <w:rsid w:val="00775B1A"/>
    <w:rsid w:val="00775C9F"/>
    <w:rsid w:val="007836BF"/>
    <w:rsid w:val="007869E0"/>
    <w:rsid w:val="007962FF"/>
    <w:rsid w:val="007A17ED"/>
    <w:rsid w:val="007A62C5"/>
    <w:rsid w:val="007A7F22"/>
    <w:rsid w:val="007C77BC"/>
    <w:rsid w:val="007D6330"/>
    <w:rsid w:val="007D67E4"/>
    <w:rsid w:val="007E1C86"/>
    <w:rsid w:val="007E2884"/>
    <w:rsid w:val="008049D7"/>
    <w:rsid w:val="008065B5"/>
    <w:rsid w:val="00815E12"/>
    <w:rsid w:val="008225B8"/>
    <w:rsid w:val="00826A67"/>
    <w:rsid w:val="0082718B"/>
    <w:rsid w:val="008359F2"/>
    <w:rsid w:val="00836A62"/>
    <w:rsid w:val="00850368"/>
    <w:rsid w:val="00851369"/>
    <w:rsid w:val="0085210A"/>
    <w:rsid w:val="008568C4"/>
    <w:rsid w:val="00862587"/>
    <w:rsid w:val="00874541"/>
    <w:rsid w:val="00875C28"/>
    <w:rsid w:val="008770DF"/>
    <w:rsid w:val="00886813"/>
    <w:rsid w:val="00893DA6"/>
    <w:rsid w:val="008A2A78"/>
    <w:rsid w:val="008B4EEC"/>
    <w:rsid w:val="008C723B"/>
    <w:rsid w:val="008D7A3C"/>
    <w:rsid w:val="008E0581"/>
    <w:rsid w:val="008E614A"/>
    <w:rsid w:val="008E7970"/>
    <w:rsid w:val="008F52A9"/>
    <w:rsid w:val="008F5A20"/>
    <w:rsid w:val="008F68AF"/>
    <w:rsid w:val="00903429"/>
    <w:rsid w:val="00935461"/>
    <w:rsid w:val="00936060"/>
    <w:rsid w:val="00940B02"/>
    <w:rsid w:val="009459E3"/>
    <w:rsid w:val="0094700E"/>
    <w:rsid w:val="00950013"/>
    <w:rsid w:val="009514AF"/>
    <w:rsid w:val="009521B6"/>
    <w:rsid w:val="00953497"/>
    <w:rsid w:val="00983366"/>
    <w:rsid w:val="00983CE0"/>
    <w:rsid w:val="00984447"/>
    <w:rsid w:val="00995DDC"/>
    <w:rsid w:val="009961DE"/>
    <w:rsid w:val="009B3EDE"/>
    <w:rsid w:val="009C1114"/>
    <w:rsid w:val="009E25E7"/>
    <w:rsid w:val="009F096A"/>
    <w:rsid w:val="00A12DC4"/>
    <w:rsid w:val="00A4273A"/>
    <w:rsid w:val="00A54FA0"/>
    <w:rsid w:val="00A5678F"/>
    <w:rsid w:val="00A71264"/>
    <w:rsid w:val="00A96B21"/>
    <w:rsid w:val="00A97895"/>
    <w:rsid w:val="00AB699D"/>
    <w:rsid w:val="00AC6E34"/>
    <w:rsid w:val="00AD25BC"/>
    <w:rsid w:val="00AD5D97"/>
    <w:rsid w:val="00AD795E"/>
    <w:rsid w:val="00AE1A95"/>
    <w:rsid w:val="00AF65E6"/>
    <w:rsid w:val="00B30053"/>
    <w:rsid w:val="00B36EA9"/>
    <w:rsid w:val="00B4047E"/>
    <w:rsid w:val="00B4157E"/>
    <w:rsid w:val="00B41DD6"/>
    <w:rsid w:val="00B43E68"/>
    <w:rsid w:val="00B548C8"/>
    <w:rsid w:val="00B6036F"/>
    <w:rsid w:val="00B700B7"/>
    <w:rsid w:val="00B727BC"/>
    <w:rsid w:val="00B770C2"/>
    <w:rsid w:val="00B90C2E"/>
    <w:rsid w:val="00BA1F25"/>
    <w:rsid w:val="00BA360A"/>
    <w:rsid w:val="00BA6BAC"/>
    <w:rsid w:val="00BB12D8"/>
    <w:rsid w:val="00BB75D2"/>
    <w:rsid w:val="00BD5BFA"/>
    <w:rsid w:val="00BD69DD"/>
    <w:rsid w:val="00BF03ED"/>
    <w:rsid w:val="00BF7E80"/>
    <w:rsid w:val="00C00443"/>
    <w:rsid w:val="00C06F7F"/>
    <w:rsid w:val="00C17B12"/>
    <w:rsid w:val="00C2354A"/>
    <w:rsid w:val="00C23854"/>
    <w:rsid w:val="00C25908"/>
    <w:rsid w:val="00C260A3"/>
    <w:rsid w:val="00C3037B"/>
    <w:rsid w:val="00C35804"/>
    <w:rsid w:val="00C53380"/>
    <w:rsid w:val="00C57690"/>
    <w:rsid w:val="00C613E9"/>
    <w:rsid w:val="00C92037"/>
    <w:rsid w:val="00CB18E7"/>
    <w:rsid w:val="00CD0805"/>
    <w:rsid w:val="00CF0A91"/>
    <w:rsid w:val="00CF4EB0"/>
    <w:rsid w:val="00CF70AB"/>
    <w:rsid w:val="00D0141E"/>
    <w:rsid w:val="00D036E8"/>
    <w:rsid w:val="00D03B4E"/>
    <w:rsid w:val="00D154E8"/>
    <w:rsid w:val="00D23F1E"/>
    <w:rsid w:val="00D3059B"/>
    <w:rsid w:val="00D60046"/>
    <w:rsid w:val="00D65507"/>
    <w:rsid w:val="00D66969"/>
    <w:rsid w:val="00D71FFB"/>
    <w:rsid w:val="00D72A3E"/>
    <w:rsid w:val="00DA41A6"/>
    <w:rsid w:val="00DB016C"/>
    <w:rsid w:val="00DB0F26"/>
    <w:rsid w:val="00DB78F4"/>
    <w:rsid w:val="00DD74C2"/>
    <w:rsid w:val="00DF2E26"/>
    <w:rsid w:val="00E0188A"/>
    <w:rsid w:val="00E13C94"/>
    <w:rsid w:val="00E1597C"/>
    <w:rsid w:val="00E441F9"/>
    <w:rsid w:val="00E50561"/>
    <w:rsid w:val="00E50E6E"/>
    <w:rsid w:val="00E7164A"/>
    <w:rsid w:val="00EA7DB5"/>
    <w:rsid w:val="00EC08E7"/>
    <w:rsid w:val="00ED3849"/>
    <w:rsid w:val="00EE498B"/>
    <w:rsid w:val="00F10614"/>
    <w:rsid w:val="00F12226"/>
    <w:rsid w:val="00F13DE3"/>
    <w:rsid w:val="00F142BA"/>
    <w:rsid w:val="00F2239D"/>
    <w:rsid w:val="00F23D0C"/>
    <w:rsid w:val="00F258FB"/>
    <w:rsid w:val="00F35B2A"/>
    <w:rsid w:val="00F46C78"/>
    <w:rsid w:val="00F728C7"/>
    <w:rsid w:val="00F75F90"/>
    <w:rsid w:val="00FA0D0D"/>
    <w:rsid w:val="00FA18C9"/>
    <w:rsid w:val="00FB7A57"/>
    <w:rsid w:val="00FC243A"/>
    <w:rsid w:val="00FF23F7"/>
    <w:rsid w:val="00FF44B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3C2C0AD5-1DDB-4103-BF08-2C9CFDF8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ED"/>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BF03E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F03E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F03ED"/>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F03ED"/>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F03ED"/>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BF03ED"/>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F03ED"/>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F03ED"/>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F03ED"/>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F03ED"/>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F03E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F03ED"/>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BF03ED"/>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unhideWhenUsed/>
    <w:rsid w:val="00BF03ED"/>
    <w:pPr>
      <w:jc w:val="left"/>
    </w:pPr>
    <w:rPr>
      <w:sz w:val="18"/>
      <w:szCs w:val="20"/>
    </w:rPr>
  </w:style>
  <w:style w:type="character" w:customStyle="1" w:styleId="FootnoteTextChar">
    <w:name w:val="Footnote Text Char"/>
    <w:basedOn w:val="DefaultParagraphFont"/>
    <w:link w:val="FootnoteText"/>
    <w:uiPriority w:val="99"/>
    <w:rsid w:val="00BF03ED"/>
    <w:rPr>
      <w:rFonts w:ascii="Times New Roman" w:eastAsia="SimSun" w:hAnsi="Times New Roman" w:cs="Times New Roman"/>
      <w:kern w:val="0"/>
      <w:sz w:val="18"/>
      <w:szCs w:val="20"/>
      <w:lang w:val="es-UY"/>
      <w14:ligatures w14:val="none"/>
    </w:rPr>
  </w:style>
  <w:style w:type="character" w:styleId="FootnoteReference">
    <w:name w:val="footnote reference"/>
    <w:basedOn w:val="DefaultParagraphFont"/>
    <w:link w:val="BVIfnrChar"/>
    <w:uiPriority w:val="99"/>
    <w:unhideWhenUsed/>
    <w:rsid w:val="00BF03ED"/>
    <w:rPr>
      <w:vertAlign w:val="superscript"/>
      <w:lang w:val="es-UY"/>
    </w:rPr>
  </w:style>
  <w:style w:type="paragraph" w:customStyle="1" w:styleId="Footnote">
    <w:name w:val="Footnote"/>
    <w:basedOn w:val="FootnoteText"/>
    <w:qFormat/>
    <w:rsid w:val="00BF03ED"/>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BF03ED"/>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BF03E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F03ED"/>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BF03ED"/>
    <w:pPr>
      <w:tabs>
        <w:tab w:val="center" w:pos="4680"/>
        <w:tab w:val="right" w:pos="9360"/>
      </w:tabs>
    </w:pPr>
    <w:rPr>
      <w:sz w:val="20"/>
    </w:rPr>
  </w:style>
  <w:style w:type="character" w:customStyle="1" w:styleId="FooterChar">
    <w:name w:val="Footer Char"/>
    <w:basedOn w:val="DefaultParagraphFont"/>
    <w:link w:val="Footer"/>
    <w:uiPriority w:val="99"/>
    <w:rsid w:val="00BF03ED"/>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BF03ED"/>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F03E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F03ED"/>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BF03ED"/>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BF03ED"/>
    <w:rPr>
      <w:sz w:val="16"/>
      <w:szCs w:val="16"/>
      <w:lang w:val="es-UY"/>
    </w:rPr>
  </w:style>
  <w:style w:type="paragraph" w:styleId="CommentText">
    <w:name w:val="annotation text"/>
    <w:basedOn w:val="Normal"/>
    <w:link w:val="CommentTextChar"/>
    <w:uiPriority w:val="99"/>
    <w:rsid w:val="00BF03ED"/>
    <w:rPr>
      <w:sz w:val="20"/>
      <w:szCs w:val="20"/>
    </w:rPr>
  </w:style>
  <w:style w:type="character" w:customStyle="1" w:styleId="CommentTextChar">
    <w:name w:val="Comment Text Char"/>
    <w:basedOn w:val="DefaultParagraphFont"/>
    <w:link w:val="CommentText"/>
    <w:uiPriority w:val="99"/>
    <w:rsid w:val="00BF03ED"/>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BF03ED"/>
    <w:rPr>
      <w:b/>
      <w:bCs/>
    </w:rPr>
  </w:style>
  <w:style w:type="character" w:customStyle="1" w:styleId="CommentSubjectChar">
    <w:name w:val="Comment Subject Char"/>
    <w:basedOn w:val="CommentTextChar"/>
    <w:link w:val="CommentSubject"/>
    <w:uiPriority w:val="99"/>
    <w:semiHidden/>
    <w:rsid w:val="00BF03ED"/>
    <w:rPr>
      <w:rFonts w:ascii="Times New Roman" w:eastAsia="SimSun" w:hAnsi="Times New Roman" w:cs="Times New Roman"/>
      <w:b/>
      <w:bCs/>
      <w:kern w:val="0"/>
      <w:sz w:val="20"/>
      <w:szCs w:val="20"/>
      <w:lang w:val="es-UY"/>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BF03ED"/>
    <w:pPr>
      <w:spacing w:after="120"/>
      <w:ind w:left="567"/>
    </w:pPr>
  </w:style>
  <w:style w:type="paragraph" w:customStyle="1" w:styleId="AEDistrNormal">
    <w:name w:val="AE_DistrNormal"/>
    <w:basedOn w:val="Normal"/>
    <w:unhideWhenUsed/>
    <w:rsid w:val="00BF03ED"/>
    <w:pPr>
      <w:jc w:val="left"/>
    </w:pPr>
  </w:style>
  <w:style w:type="paragraph" w:customStyle="1" w:styleId="AASmallLogo">
    <w:name w:val="AA_SmallLogo"/>
    <w:basedOn w:val="AEDistrNormal"/>
    <w:unhideWhenUsed/>
    <w:rsid w:val="00BF03ED"/>
    <w:pPr>
      <w:spacing w:before="40"/>
    </w:pPr>
    <w:rPr>
      <w:sz w:val="4"/>
    </w:rPr>
  </w:style>
  <w:style w:type="paragraph" w:customStyle="1" w:styleId="ABSymbol">
    <w:name w:val="AB_Symbol"/>
    <w:basedOn w:val="Normal"/>
    <w:qFormat/>
    <w:rsid w:val="00BF03E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BF03ED"/>
    <w:pPr>
      <w:spacing w:before="120"/>
      <w:contextualSpacing/>
    </w:pPr>
    <w:rPr>
      <w:sz w:val="8"/>
    </w:rPr>
  </w:style>
  <w:style w:type="paragraph" w:customStyle="1" w:styleId="AEDistrNormal6pt">
    <w:name w:val="AE_DistrNormal6pt"/>
    <w:basedOn w:val="AEDistrNormal"/>
    <w:next w:val="AFCorNNormal"/>
    <w:unhideWhenUsed/>
    <w:qFormat/>
    <w:rsid w:val="00BF03ED"/>
    <w:pPr>
      <w:spacing w:before="120"/>
    </w:pPr>
  </w:style>
  <w:style w:type="paragraph" w:customStyle="1" w:styleId="AENormal">
    <w:name w:val="AE_Normal"/>
    <w:basedOn w:val="Normal"/>
    <w:rsid w:val="00BF03ED"/>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BF03ED"/>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F03ED"/>
    <w:pPr>
      <w:keepNext/>
      <w:keepLines/>
      <w:spacing w:before="240" w:after="120"/>
      <w:jc w:val="left"/>
    </w:pPr>
    <w:rPr>
      <w:b/>
      <w:sz w:val="24"/>
    </w:rPr>
  </w:style>
  <w:style w:type="paragraph" w:customStyle="1" w:styleId="CBDNormal">
    <w:name w:val="CBD_Normal"/>
    <w:unhideWhenUsed/>
    <w:qFormat/>
    <w:rsid w:val="00BF03E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BF03ED"/>
    <w:pPr>
      <w:keepNext/>
      <w:keepLines/>
      <w:spacing w:after="240"/>
      <w:jc w:val="left"/>
    </w:pPr>
    <w:rPr>
      <w:b/>
      <w:sz w:val="28"/>
      <w:lang w:bidi="ar-SY"/>
    </w:rPr>
  </w:style>
  <w:style w:type="paragraph" w:customStyle="1" w:styleId="CBDDesicionAnnex">
    <w:name w:val="CBD_DesicionAnnex"/>
    <w:basedOn w:val="CBDNormal"/>
    <w:next w:val="CBDDesicionText"/>
    <w:qFormat/>
    <w:rsid w:val="00BF03E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F03ED"/>
    <w:pPr>
      <w:spacing w:after="120"/>
      <w:ind w:left="567" w:firstLine="567"/>
    </w:pPr>
  </w:style>
  <w:style w:type="paragraph" w:customStyle="1" w:styleId="CBDFigureTitle">
    <w:name w:val="CBD_FigureTitle"/>
    <w:basedOn w:val="CBDNormal"/>
    <w:next w:val="CBDNormalNoNumber"/>
    <w:qFormat/>
    <w:rsid w:val="00BF03ED"/>
    <w:pPr>
      <w:keepNext/>
      <w:keepLines/>
      <w:spacing w:before="120" w:after="60"/>
      <w:ind w:left="567"/>
      <w:jc w:val="left"/>
    </w:pPr>
    <w:rPr>
      <w:b/>
    </w:rPr>
  </w:style>
  <w:style w:type="paragraph" w:customStyle="1" w:styleId="CBDFooter">
    <w:name w:val="CBD_Footer"/>
    <w:basedOn w:val="CBDNormal"/>
    <w:qFormat/>
    <w:rsid w:val="00BF03ED"/>
    <w:rPr>
      <w:sz w:val="20"/>
    </w:rPr>
  </w:style>
  <w:style w:type="paragraph" w:customStyle="1" w:styleId="CBDFootnoteText">
    <w:name w:val="CBD_Footnote_Text"/>
    <w:basedOn w:val="CBDNormal"/>
    <w:qFormat/>
    <w:rsid w:val="00BF03ED"/>
    <w:pPr>
      <w:jc w:val="left"/>
    </w:pPr>
    <w:rPr>
      <w:sz w:val="18"/>
    </w:rPr>
  </w:style>
  <w:style w:type="paragraph" w:customStyle="1" w:styleId="CBDH1">
    <w:name w:val="CBD_H1"/>
    <w:basedOn w:val="CBDNormal"/>
    <w:qFormat/>
    <w:rsid w:val="00BF03ED"/>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BF03ED"/>
    <w:pPr>
      <w:numPr>
        <w:numId w:val="1"/>
      </w:numPr>
      <w:tabs>
        <w:tab w:val="left" w:pos="3969"/>
      </w:tabs>
      <w:spacing w:before="120" w:after="120"/>
    </w:pPr>
  </w:style>
  <w:style w:type="paragraph" w:customStyle="1" w:styleId="CBDH2">
    <w:name w:val="CBD_H2"/>
    <w:basedOn w:val="CBDNormalNumber"/>
    <w:qFormat/>
    <w:rsid w:val="00BF03ED"/>
    <w:pPr>
      <w:keepNext/>
      <w:keepLines/>
      <w:numPr>
        <w:numId w:val="0"/>
      </w:numPr>
      <w:ind w:left="567" w:hanging="567"/>
    </w:pPr>
    <w:rPr>
      <w:b/>
      <w:sz w:val="24"/>
    </w:rPr>
  </w:style>
  <w:style w:type="paragraph" w:customStyle="1" w:styleId="CBDH3">
    <w:name w:val="CBD_H3"/>
    <w:basedOn w:val="CBDNormal"/>
    <w:qFormat/>
    <w:rsid w:val="00BF03ED"/>
    <w:pPr>
      <w:keepNext/>
      <w:keepLines/>
      <w:spacing w:before="120" w:after="120"/>
      <w:ind w:left="567" w:hanging="567"/>
      <w:jc w:val="left"/>
    </w:pPr>
    <w:rPr>
      <w:b/>
    </w:rPr>
  </w:style>
  <w:style w:type="paragraph" w:customStyle="1" w:styleId="CBDH4">
    <w:name w:val="CBD_H4"/>
    <w:basedOn w:val="CBDNormal"/>
    <w:rsid w:val="00BF03ED"/>
    <w:pPr>
      <w:keepNext/>
      <w:keepLines/>
      <w:spacing w:before="120" w:after="120"/>
      <w:ind w:left="567" w:hanging="567"/>
      <w:jc w:val="left"/>
    </w:pPr>
    <w:rPr>
      <w:b/>
    </w:rPr>
  </w:style>
  <w:style w:type="paragraph" w:customStyle="1" w:styleId="CBDH5">
    <w:name w:val="CBD_H5"/>
    <w:basedOn w:val="CBDNormal"/>
    <w:qFormat/>
    <w:rsid w:val="00BF03ED"/>
    <w:pPr>
      <w:keepNext/>
      <w:keepLines/>
      <w:spacing w:before="120" w:after="120"/>
      <w:ind w:left="567" w:hanging="567"/>
      <w:jc w:val="left"/>
    </w:pPr>
    <w:rPr>
      <w:i/>
    </w:rPr>
  </w:style>
  <w:style w:type="paragraph" w:customStyle="1" w:styleId="CBDHeader">
    <w:name w:val="CBD_Header"/>
    <w:basedOn w:val="CBDNormal"/>
    <w:next w:val="CBDFooter"/>
    <w:qFormat/>
    <w:rsid w:val="00BF03ED"/>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F03ED"/>
    <w:pPr>
      <w:numPr>
        <w:numId w:val="2"/>
      </w:numPr>
    </w:pPr>
  </w:style>
  <w:style w:type="numbering" w:customStyle="1" w:styleId="CBDHeadings">
    <w:name w:val="CBD_Headings"/>
    <w:basedOn w:val="ListCBD"/>
    <w:uiPriority w:val="99"/>
    <w:rsid w:val="00BF03ED"/>
    <w:pPr>
      <w:numPr>
        <w:numId w:val="3"/>
      </w:numPr>
    </w:pPr>
  </w:style>
  <w:style w:type="paragraph" w:customStyle="1" w:styleId="CBDSubTitle">
    <w:name w:val="CBD_SubTitle"/>
    <w:basedOn w:val="CBDNormal"/>
    <w:qFormat/>
    <w:rsid w:val="00BF03ED"/>
    <w:pPr>
      <w:keepNext/>
      <w:keepLines/>
      <w:spacing w:before="240" w:after="240"/>
      <w:ind w:left="567"/>
      <w:jc w:val="left"/>
    </w:pPr>
    <w:rPr>
      <w:b/>
    </w:rPr>
  </w:style>
  <w:style w:type="paragraph" w:customStyle="1" w:styleId="CBDTableNormal">
    <w:name w:val="CBD_TableNormal"/>
    <w:basedOn w:val="CBDNormal"/>
    <w:qFormat/>
    <w:rsid w:val="00BF03ED"/>
    <w:pPr>
      <w:spacing w:before="40" w:after="80"/>
      <w:jc w:val="left"/>
    </w:pPr>
    <w:rPr>
      <w:sz w:val="20"/>
    </w:rPr>
  </w:style>
  <w:style w:type="paragraph" w:customStyle="1" w:styleId="CBDTableTitle">
    <w:name w:val="CBD_TableTitle"/>
    <w:basedOn w:val="CBDNormal"/>
    <w:qFormat/>
    <w:rsid w:val="00BF03ED"/>
    <w:pPr>
      <w:keepNext/>
      <w:keepLines/>
      <w:spacing w:before="120" w:after="60"/>
      <w:ind w:left="567"/>
      <w:jc w:val="left"/>
    </w:pPr>
    <w:rPr>
      <w:b/>
    </w:rPr>
  </w:style>
  <w:style w:type="paragraph" w:customStyle="1" w:styleId="CBDTitle">
    <w:name w:val="CBD_Title"/>
    <w:basedOn w:val="CBDNormal"/>
    <w:next w:val="CBDSubTitle"/>
    <w:qFormat/>
    <w:rsid w:val="00BF03ED"/>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F03ED"/>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BF03ED"/>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BF03ED"/>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BF03ED"/>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BF03ED"/>
    <w:rPr>
      <w:rFonts w:ascii="Times New Roman" w:hAnsi="Times New Roman"/>
      <w:color w:val="0563C1" w:themeColor="hyperlink"/>
      <w:u w:val="single"/>
      <w:lang w:val="es-UY"/>
    </w:rPr>
  </w:style>
  <w:style w:type="paragraph" w:styleId="List">
    <w:name w:val="List"/>
    <w:basedOn w:val="Normal"/>
    <w:semiHidden/>
    <w:rsid w:val="00BF03ED"/>
    <w:pPr>
      <w:contextualSpacing/>
    </w:pPr>
  </w:style>
  <w:style w:type="paragraph" w:styleId="ListParagraph">
    <w:name w:val="List Paragraph"/>
    <w:basedOn w:val="Normal"/>
    <w:uiPriority w:val="34"/>
    <w:qFormat/>
    <w:rsid w:val="00BF03ED"/>
    <w:pPr>
      <w:ind w:left="720"/>
      <w:contextualSpacing/>
    </w:pPr>
  </w:style>
  <w:style w:type="paragraph" w:styleId="Revision">
    <w:name w:val="Revision"/>
    <w:hidden/>
    <w:uiPriority w:val="99"/>
    <w:semiHidden/>
    <w:rsid w:val="00BF03ED"/>
    <w:pPr>
      <w:spacing w:after="0" w:line="240" w:lineRule="auto"/>
    </w:pPr>
    <w:rPr>
      <w:rFonts w:ascii="Simplified Arabic" w:eastAsia="Times New Roman" w:hAnsi="Simplified Arabic" w:cs="Simplified Arabic"/>
      <w:noProof/>
      <w:kern w:val="0"/>
      <w:sz w:val="24"/>
      <w:szCs w:val="24"/>
      <w14:ligatures w14:val="none"/>
    </w:rPr>
  </w:style>
  <w:style w:type="paragraph" w:styleId="BalloonText">
    <w:name w:val="Balloon Text"/>
    <w:basedOn w:val="Normal"/>
    <w:link w:val="BalloonTextChar"/>
    <w:uiPriority w:val="99"/>
    <w:semiHidden/>
    <w:unhideWhenUsed/>
    <w:rsid w:val="00893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A6"/>
    <w:rPr>
      <w:rFonts w:ascii="Segoe UI" w:eastAsia="SimSun" w:hAnsi="Segoe UI" w:cs="Segoe UI"/>
      <w:kern w:val="0"/>
      <w:sz w:val="18"/>
      <w:szCs w:val="18"/>
      <w:lang w:val="es-UY"/>
      <w14:ligatures w14:val="none"/>
    </w:rPr>
  </w:style>
  <w:style w:type="paragraph" w:customStyle="1" w:styleId="AFCorNNormal">
    <w:name w:val="AF_CorNNormal"/>
    <w:basedOn w:val="Normal"/>
    <w:unhideWhenUsed/>
    <w:rsid w:val="00BF03ED"/>
    <w:pPr>
      <w:jc w:val="left"/>
    </w:pPr>
  </w:style>
  <w:style w:type="paragraph" w:customStyle="1" w:styleId="AFCorNBold">
    <w:name w:val="AF_CorNBold"/>
    <w:basedOn w:val="AFCorNNormal"/>
    <w:next w:val="AFCorNNormal"/>
    <w:unhideWhenUsed/>
    <w:qFormat/>
    <w:rsid w:val="00BF03ED"/>
    <w:rPr>
      <w:b/>
    </w:rPr>
  </w:style>
  <w:style w:type="paragraph" w:customStyle="1" w:styleId="AFCorN12Bold">
    <w:name w:val="AF_CorN12Bold"/>
    <w:basedOn w:val="AFCorNNormal"/>
    <w:next w:val="AFCorNNormal"/>
    <w:unhideWhenUsed/>
    <w:qFormat/>
    <w:rsid w:val="00BF03ED"/>
    <w:rPr>
      <w:b/>
      <w:sz w:val="24"/>
    </w:rPr>
  </w:style>
  <w:style w:type="paragraph" w:customStyle="1" w:styleId="DarkList-Accent31">
    <w:name w:val="Dark List - Accent 31"/>
    <w:hidden/>
    <w:uiPriority w:val="99"/>
    <w:semiHidden/>
    <w:rsid w:val="00BF03ED"/>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BF03E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BF03E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BF03E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BF03E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BF03E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BF03ED"/>
  </w:style>
  <w:style w:type="paragraph" w:styleId="BlockText">
    <w:name w:val="Block Text"/>
    <w:basedOn w:val="Normal"/>
    <w:uiPriority w:val="99"/>
    <w:semiHidden/>
    <w:unhideWhenUsed/>
    <w:rsid w:val="00BF03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BF03ED"/>
    <w:pPr>
      <w:spacing w:after="120" w:line="480" w:lineRule="auto"/>
    </w:pPr>
  </w:style>
  <w:style w:type="character" w:customStyle="1" w:styleId="BodyText2Char">
    <w:name w:val="Body Text 2 Char"/>
    <w:basedOn w:val="DefaultParagraphFont"/>
    <w:link w:val="BodyText2"/>
    <w:uiPriority w:val="99"/>
    <w:semiHidden/>
    <w:rsid w:val="00BF03ED"/>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BF03ED"/>
    <w:pPr>
      <w:spacing w:after="120"/>
    </w:pPr>
    <w:rPr>
      <w:sz w:val="16"/>
      <w:szCs w:val="16"/>
    </w:rPr>
  </w:style>
  <w:style w:type="character" w:customStyle="1" w:styleId="BodyText3Char">
    <w:name w:val="Body Text 3 Char"/>
    <w:basedOn w:val="DefaultParagraphFont"/>
    <w:link w:val="BodyText3"/>
    <w:uiPriority w:val="99"/>
    <w:semiHidden/>
    <w:rsid w:val="00BF03ED"/>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BF03E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BF03ED"/>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BF03ED"/>
    <w:pPr>
      <w:spacing w:after="120"/>
      <w:ind w:left="283"/>
    </w:pPr>
  </w:style>
  <w:style w:type="character" w:customStyle="1" w:styleId="BodyTextIndentChar">
    <w:name w:val="Body Text Indent Char"/>
    <w:basedOn w:val="DefaultParagraphFont"/>
    <w:link w:val="BodyTextIndent"/>
    <w:uiPriority w:val="99"/>
    <w:semiHidden/>
    <w:rsid w:val="00BF03ED"/>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BF03ED"/>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03ED"/>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BF03ED"/>
    <w:pPr>
      <w:spacing w:after="120" w:line="480" w:lineRule="auto"/>
      <w:ind w:left="283"/>
    </w:pPr>
  </w:style>
  <w:style w:type="character" w:customStyle="1" w:styleId="BodyTextIndent2Char">
    <w:name w:val="Body Text Indent 2 Char"/>
    <w:basedOn w:val="DefaultParagraphFont"/>
    <w:link w:val="BodyTextIndent2"/>
    <w:uiPriority w:val="99"/>
    <w:semiHidden/>
    <w:rsid w:val="00BF03ED"/>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BF03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03ED"/>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BF03ED"/>
    <w:rPr>
      <w:b/>
      <w:bCs/>
      <w:i/>
      <w:iCs/>
      <w:spacing w:val="5"/>
      <w:lang w:val="es-UY"/>
    </w:rPr>
  </w:style>
  <w:style w:type="paragraph" w:styleId="Caption">
    <w:name w:val="caption"/>
    <w:basedOn w:val="Normal"/>
    <w:next w:val="Normal"/>
    <w:uiPriority w:val="35"/>
    <w:semiHidden/>
    <w:unhideWhenUsed/>
    <w:qFormat/>
    <w:rsid w:val="00BF03ED"/>
    <w:pPr>
      <w:spacing w:after="200"/>
    </w:pPr>
    <w:rPr>
      <w:i/>
      <w:iCs/>
      <w:color w:val="44546A" w:themeColor="text2"/>
      <w:sz w:val="18"/>
      <w:szCs w:val="18"/>
    </w:rPr>
  </w:style>
  <w:style w:type="paragraph" w:styleId="Closing">
    <w:name w:val="Closing"/>
    <w:basedOn w:val="Normal"/>
    <w:link w:val="ClosingChar"/>
    <w:uiPriority w:val="99"/>
    <w:semiHidden/>
    <w:unhideWhenUsed/>
    <w:rsid w:val="00BF03ED"/>
    <w:pPr>
      <w:ind w:left="4252"/>
    </w:pPr>
  </w:style>
  <w:style w:type="character" w:customStyle="1" w:styleId="ClosingChar">
    <w:name w:val="Closing Char"/>
    <w:basedOn w:val="DefaultParagraphFont"/>
    <w:link w:val="Closing"/>
    <w:uiPriority w:val="99"/>
    <w:semiHidden/>
    <w:rsid w:val="00BF03ED"/>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F0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F03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F03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F03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F03ED"/>
  </w:style>
  <w:style w:type="character" w:customStyle="1" w:styleId="DateChar">
    <w:name w:val="Date Char"/>
    <w:basedOn w:val="DefaultParagraphFont"/>
    <w:link w:val="Date"/>
    <w:uiPriority w:val="99"/>
    <w:semiHidden/>
    <w:rsid w:val="00BF03ED"/>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BF03E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03ED"/>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BF03ED"/>
  </w:style>
  <w:style w:type="character" w:customStyle="1" w:styleId="E-mailSignatureChar">
    <w:name w:val="E-mail Signature Char"/>
    <w:basedOn w:val="DefaultParagraphFont"/>
    <w:link w:val="E-mailSignature"/>
    <w:uiPriority w:val="99"/>
    <w:semiHidden/>
    <w:rsid w:val="00BF03ED"/>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BF03ED"/>
    <w:rPr>
      <w:i/>
      <w:iCs/>
      <w:lang w:val="es-UY"/>
    </w:rPr>
  </w:style>
  <w:style w:type="character" w:styleId="EndnoteReference">
    <w:name w:val="endnote reference"/>
    <w:basedOn w:val="DefaultParagraphFont"/>
    <w:uiPriority w:val="99"/>
    <w:semiHidden/>
    <w:unhideWhenUsed/>
    <w:rsid w:val="00BF03ED"/>
    <w:rPr>
      <w:vertAlign w:val="superscript"/>
      <w:lang w:val="es-UY"/>
    </w:rPr>
  </w:style>
  <w:style w:type="paragraph" w:styleId="EndnoteText">
    <w:name w:val="endnote text"/>
    <w:basedOn w:val="Normal"/>
    <w:link w:val="EndnoteTextChar"/>
    <w:uiPriority w:val="99"/>
    <w:semiHidden/>
    <w:unhideWhenUsed/>
    <w:rsid w:val="00BF03ED"/>
    <w:rPr>
      <w:sz w:val="20"/>
      <w:szCs w:val="20"/>
    </w:rPr>
  </w:style>
  <w:style w:type="character" w:customStyle="1" w:styleId="EndnoteTextChar">
    <w:name w:val="Endnote Text Char"/>
    <w:basedOn w:val="DefaultParagraphFont"/>
    <w:link w:val="EndnoteText"/>
    <w:uiPriority w:val="99"/>
    <w:semiHidden/>
    <w:rsid w:val="00BF03ED"/>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BF03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03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F03ED"/>
    <w:rPr>
      <w:color w:val="954F72" w:themeColor="followedHyperlink"/>
      <w:u w:val="single"/>
      <w:lang w:val="es-UY"/>
    </w:rPr>
  </w:style>
  <w:style w:type="table" w:styleId="GridTable1Light">
    <w:name w:val="Grid Table 1 Light"/>
    <w:basedOn w:val="TableNormal"/>
    <w:uiPriority w:val="46"/>
    <w:rsid w:val="00BF03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F03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F03E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F03E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F03E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F03E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F03E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F03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F03E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BF03E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BF03E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BF03E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BF03E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BF03E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BF03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BF03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F03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BF03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BF03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BF03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BF03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BF03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BF03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F03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BF03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BF03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BF03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BF03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BF03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BF03ED"/>
    <w:rPr>
      <w:color w:val="2B579A"/>
      <w:shd w:val="clear" w:color="auto" w:fill="E1DFDD"/>
      <w:lang w:val="es-UY"/>
    </w:rPr>
  </w:style>
  <w:style w:type="character" w:styleId="HTMLAcronym">
    <w:name w:val="HTML Acronym"/>
    <w:basedOn w:val="DefaultParagraphFont"/>
    <w:uiPriority w:val="99"/>
    <w:semiHidden/>
    <w:unhideWhenUsed/>
    <w:rsid w:val="00BF03ED"/>
    <w:rPr>
      <w:lang w:val="es-UY"/>
    </w:rPr>
  </w:style>
  <w:style w:type="paragraph" w:styleId="HTMLAddress">
    <w:name w:val="HTML Address"/>
    <w:basedOn w:val="Normal"/>
    <w:link w:val="HTMLAddressChar"/>
    <w:uiPriority w:val="99"/>
    <w:semiHidden/>
    <w:unhideWhenUsed/>
    <w:rsid w:val="00BF03ED"/>
    <w:rPr>
      <w:i/>
      <w:iCs/>
    </w:rPr>
  </w:style>
  <w:style w:type="character" w:customStyle="1" w:styleId="HTMLAddressChar">
    <w:name w:val="HTML Address Char"/>
    <w:basedOn w:val="DefaultParagraphFont"/>
    <w:link w:val="HTMLAddress"/>
    <w:uiPriority w:val="99"/>
    <w:semiHidden/>
    <w:rsid w:val="00BF03ED"/>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BF03ED"/>
    <w:rPr>
      <w:i/>
      <w:iCs/>
      <w:lang w:val="es-UY"/>
    </w:rPr>
  </w:style>
  <w:style w:type="character" w:styleId="HTMLCode">
    <w:name w:val="HTML Code"/>
    <w:basedOn w:val="DefaultParagraphFont"/>
    <w:uiPriority w:val="99"/>
    <w:semiHidden/>
    <w:unhideWhenUsed/>
    <w:rsid w:val="00BF03ED"/>
    <w:rPr>
      <w:rFonts w:ascii="Consolas" w:hAnsi="Consolas"/>
      <w:sz w:val="20"/>
      <w:szCs w:val="20"/>
      <w:lang w:val="es-UY"/>
    </w:rPr>
  </w:style>
  <w:style w:type="character" w:styleId="HTMLDefinition">
    <w:name w:val="HTML Definition"/>
    <w:basedOn w:val="DefaultParagraphFont"/>
    <w:uiPriority w:val="99"/>
    <w:semiHidden/>
    <w:unhideWhenUsed/>
    <w:rsid w:val="00BF03ED"/>
    <w:rPr>
      <w:i/>
      <w:iCs/>
      <w:lang w:val="es-UY"/>
    </w:rPr>
  </w:style>
  <w:style w:type="character" w:styleId="HTMLKeyboard">
    <w:name w:val="HTML Keyboard"/>
    <w:basedOn w:val="DefaultParagraphFont"/>
    <w:uiPriority w:val="99"/>
    <w:semiHidden/>
    <w:unhideWhenUsed/>
    <w:rsid w:val="00BF03ED"/>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BF03E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03ED"/>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BF03ED"/>
    <w:rPr>
      <w:rFonts w:ascii="Consolas" w:hAnsi="Consolas"/>
      <w:sz w:val="24"/>
      <w:szCs w:val="24"/>
      <w:lang w:val="es-UY"/>
    </w:rPr>
  </w:style>
  <w:style w:type="character" w:styleId="HTMLTypewriter">
    <w:name w:val="HTML Typewriter"/>
    <w:basedOn w:val="DefaultParagraphFont"/>
    <w:uiPriority w:val="99"/>
    <w:semiHidden/>
    <w:unhideWhenUsed/>
    <w:rsid w:val="00BF03ED"/>
    <w:rPr>
      <w:rFonts w:ascii="Consolas" w:hAnsi="Consolas"/>
      <w:sz w:val="20"/>
      <w:szCs w:val="20"/>
      <w:lang w:val="es-UY"/>
    </w:rPr>
  </w:style>
  <w:style w:type="character" w:styleId="HTMLVariable">
    <w:name w:val="HTML Variable"/>
    <w:basedOn w:val="DefaultParagraphFont"/>
    <w:uiPriority w:val="99"/>
    <w:semiHidden/>
    <w:unhideWhenUsed/>
    <w:rsid w:val="00BF03ED"/>
    <w:rPr>
      <w:i/>
      <w:iCs/>
      <w:lang w:val="es-UY"/>
    </w:rPr>
  </w:style>
  <w:style w:type="paragraph" w:styleId="Index1">
    <w:name w:val="index 1"/>
    <w:basedOn w:val="Normal"/>
    <w:next w:val="Normal"/>
    <w:autoRedefine/>
    <w:uiPriority w:val="99"/>
    <w:semiHidden/>
    <w:unhideWhenUsed/>
    <w:rsid w:val="00BF03E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BF03E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BF03E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BF03E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BF03E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BF03E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BF03E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BF03E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BF03E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BF03ED"/>
    <w:rPr>
      <w:rFonts w:asciiTheme="majorHAnsi" w:eastAsiaTheme="majorEastAsia" w:hAnsiTheme="majorHAnsi" w:cstheme="majorBidi"/>
      <w:b/>
      <w:bCs/>
    </w:rPr>
  </w:style>
  <w:style w:type="character" w:styleId="IntenseEmphasis">
    <w:name w:val="Intense Emphasis"/>
    <w:basedOn w:val="DefaultParagraphFont"/>
    <w:uiPriority w:val="21"/>
    <w:qFormat/>
    <w:rsid w:val="00BF03ED"/>
    <w:rPr>
      <w:i/>
      <w:iCs/>
      <w:color w:val="4472C4" w:themeColor="accent1"/>
      <w:lang w:val="es-UY"/>
    </w:rPr>
  </w:style>
  <w:style w:type="paragraph" w:styleId="IntenseQuote">
    <w:name w:val="Intense Quote"/>
    <w:basedOn w:val="Normal"/>
    <w:next w:val="Normal"/>
    <w:link w:val="IntenseQuoteChar"/>
    <w:uiPriority w:val="30"/>
    <w:qFormat/>
    <w:rsid w:val="00BF03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03ED"/>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BF03ED"/>
    <w:rPr>
      <w:b/>
      <w:bCs/>
      <w:smallCaps/>
      <w:color w:val="4472C4" w:themeColor="accent1"/>
      <w:spacing w:val="5"/>
      <w:lang w:val="es-UY"/>
    </w:rPr>
  </w:style>
  <w:style w:type="table" w:styleId="LightGrid">
    <w:name w:val="Light Grid"/>
    <w:basedOn w:val="TableNormal"/>
    <w:uiPriority w:val="62"/>
    <w:semiHidden/>
    <w:unhideWhenUsed/>
    <w:rsid w:val="00BF0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F03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F03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F03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F03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F03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F03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F0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F03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F03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F03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F03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F03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F03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F03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F03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F03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F03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F03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F03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F03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F03ED"/>
    <w:rPr>
      <w:lang w:val="es-UY"/>
    </w:rPr>
  </w:style>
  <w:style w:type="paragraph" w:styleId="List2">
    <w:name w:val="List 2"/>
    <w:basedOn w:val="Normal"/>
    <w:uiPriority w:val="99"/>
    <w:semiHidden/>
    <w:unhideWhenUsed/>
    <w:rsid w:val="00BF03ED"/>
    <w:pPr>
      <w:ind w:left="566" w:hanging="283"/>
      <w:contextualSpacing/>
    </w:pPr>
  </w:style>
  <w:style w:type="paragraph" w:styleId="List3">
    <w:name w:val="List 3"/>
    <w:basedOn w:val="Normal"/>
    <w:uiPriority w:val="99"/>
    <w:semiHidden/>
    <w:unhideWhenUsed/>
    <w:rsid w:val="00BF03ED"/>
    <w:pPr>
      <w:ind w:left="849" w:hanging="283"/>
      <w:contextualSpacing/>
    </w:pPr>
  </w:style>
  <w:style w:type="paragraph" w:styleId="List4">
    <w:name w:val="List 4"/>
    <w:basedOn w:val="Normal"/>
    <w:uiPriority w:val="99"/>
    <w:semiHidden/>
    <w:unhideWhenUsed/>
    <w:rsid w:val="00BF03ED"/>
    <w:pPr>
      <w:ind w:left="1132" w:hanging="283"/>
      <w:contextualSpacing/>
    </w:pPr>
  </w:style>
  <w:style w:type="paragraph" w:styleId="List5">
    <w:name w:val="List 5"/>
    <w:basedOn w:val="Normal"/>
    <w:uiPriority w:val="99"/>
    <w:semiHidden/>
    <w:unhideWhenUsed/>
    <w:rsid w:val="00BF03ED"/>
    <w:pPr>
      <w:ind w:left="1415" w:hanging="283"/>
      <w:contextualSpacing/>
    </w:pPr>
  </w:style>
  <w:style w:type="paragraph" w:styleId="ListBullet">
    <w:name w:val="List Bullet"/>
    <w:basedOn w:val="Normal"/>
    <w:uiPriority w:val="99"/>
    <w:semiHidden/>
    <w:unhideWhenUsed/>
    <w:rsid w:val="00BF03ED"/>
    <w:pPr>
      <w:numPr>
        <w:numId w:val="5"/>
      </w:numPr>
      <w:contextualSpacing/>
    </w:pPr>
  </w:style>
  <w:style w:type="paragraph" w:styleId="ListBullet2">
    <w:name w:val="List Bullet 2"/>
    <w:basedOn w:val="Normal"/>
    <w:uiPriority w:val="99"/>
    <w:semiHidden/>
    <w:unhideWhenUsed/>
    <w:rsid w:val="00BF03ED"/>
    <w:pPr>
      <w:numPr>
        <w:numId w:val="6"/>
      </w:numPr>
      <w:contextualSpacing/>
    </w:pPr>
  </w:style>
  <w:style w:type="paragraph" w:styleId="ListBullet3">
    <w:name w:val="List Bullet 3"/>
    <w:basedOn w:val="Normal"/>
    <w:uiPriority w:val="99"/>
    <w:semiHidden/>
    <w:unhideWhenUsed/>
    <w:rsid w:val="00BF03ED"/>
    <w:pPr>
      <w:numPr>
        <w:numId w:val="7"/>
      </w:numPr>
      <w:contextualSpacing/>
    </w:pPr>
  </w:style>
  <w:style w:type="paragraph" w:styleId="ListBullet4">
    <w:name w:val="List Bullet 4"/>
    <w:basedOn w:val="Normal"/>
    <w:uiPriority w:val="99"/>
    <w:semiHidden/>
    <w:unhideWhenUsed/>
    <w:rsid w:val="00BF03ED"/>
    <w:pPr>
      <w:numPr>
        <w:numId w:val="8"/>
      </w:numPr>
      <w:contextualSpacing/>
    </w:pPr>
  </w:style>
  <w:style w:type="paragraph" w:styleId="ListBullet5">
    <w:name w:val="List Bullet 5"/>
    <w:basedOn w:val="Normal"/>
    <w:uiPriority w:val="99"/>
    <w:semiHidden/>
    <w:unhideWhenUsed/>
    <w:rsid w:val="00BF03ED"/>
    <w:pPr>
      <w:numPr>
        <w:numId w:val="9"/>
      </w:numPr>
      <w:contextualSpacing/>
    </w:pPr>
  </w:style>
  <w:style w:type="paragraph" w:styleId="ListContinue">
    <w:name w:val="List Continue"/>
    <w:basedOn w:val="Normal"/>
    <w:uiPriority w:val="99"/>
    <w:semiHidden/>
    <w:unhideWhenUsed/>
    <w:rsid w:val="00BF03ED"/>
    <w:pPr>
      <w:spacing w:after="120"/>
      <w:ind w:left="283"/>
      <w:contextualSpacing/>
    </w:pPr>
  </w:style>
  <w:style w:type="paragraph" w:styleId="ListContinue2">
    <w:name w:val="List Continue 2"/>
    <w:basedOn w:val="Normal"/>
    <w:uiPriority w:val="99"/>
    <w:semiHidden/>
    <w:unhideWhenUsed/>
    <w:rsid w:val="00BF03ED"/>
    <w:pPr>
      <w:spacing w:after="120"/>
      <w:ind w:left="566"/>
      <w:contextualSpacing/>
    </w:pPr>
  </w:style>
  <w:style w:type="paragraph" w:styleId="ListContinue3">
    <w:name w:val="List Continue 3"/>
    <w:basedOn w:val="Normal"/>
    <w:uiPriority w:val="99"/>
    <w:semiHidden/>
    <w:unhideWhenUsed/>
    <w:rsid w:val="00BF03ED"/>
    <w:pPr>
      <w:spacing w:after="120"/>
      <w:ind w:left="849"/>
      <w:contextualSpacing/>
    </w:pPr>
  </w:style>
  <w:style w:type="paragraph" w:styleId="ListContinue4">
    <w:name w:val="List Continue 4"/>
    <w:basedOn w:val="Normal"/>
    <w:uiPriority w:val="99"/>
    <w:semiHidden/>
    <w:unhideWhenUsed/>
    <w:rsid w:val="00BF03ED"/>
    <w:pPr>
      <w:spacing w:after="120"/>
      <w:ind w:left="1132"/>
      <w:contextualSpacing/>
    </w:pPr>
  </w:style>
  <w:style w:type="paragraph" w:styleId="ListContinue5">
    <w:name w:val="List Continue 5"/>
    <w:basedOn w:val="Normal"/>
    <w:uiPriority w:val="99"/>
    <w:semiHidden/>
    <w:unhideWhenUsed/>
    <w:rsid w:val="00BF03ED"/>
    <w:pPr>
      <w:spacing w:after="120"/>
      <w:ind w:left="1415"/>
      <w:contextualSpacing/>
    </w:pPr>
  </w:style>
  <w:style w:type="paragraph" w:styleId="ListNumber">
    <w:name w:val="List Number"/>
    <w:basedOn w:val="Normal"/>
    <w:uiPriority w:val="99"/>
    <w:semiHidden/>
    <w:unhideWhenUsed/>
    <w:rsid w:val="00BF03ED"/>
    <w:pPr>
      <w:numPr>
        <w:numId w:val="10"/>
      </w:numPr>
      <w:contextualSpacing/>
    </w:pPr>
  </w:style>
  <w:style w:type="paragraph" w:styleId="ListNumber2">
    <w:name w:val="List Number 2"/>
    <w:basedOn w:val="Normal"/>
    <w:uiPriority w:val="99"/>
    <w:semiHidden/>
    <w:unhideWhenUsed/>
    <w:rsid w:val="00BF03ED"/>
    <w:pPr>
      <w:numPr>
        <w:numId w:val="11"/>
      </w:numPr>
      <w:contextualSpacing/>
    </w:pPr>
  </w:style>
  <w:style w:type="paragraph" w:styleId="ListNumber3">
    <w:name w:val="List Number 3"/>
    <w:basedOn w:val="Normal"/>
    <w:uiPriority w:val="99"/>
    <w:semiHidden/>
    <w:unhideWhenUsed/>
    <w:rsid w:val="00BF03ED"/>
    <w:pPr>
      <w:numPr>
        <w:numId w:val="12"/>
      </w:numPr>
      <w:contextualSpacing/>
    </w:pPr>
  </w:style>
  <w:style w:type="paragraph" w:styleId="ListNumber4">
    <w:name w:val="List Number 4"/>
    <w:basedOn w:val="Normal"/>
    <w:uiPriority w:val="99"/>
    <w:semiHidden/>
    <w:unhideWhenUsed/>
    <w:rsid w:val="00BF03ED"/>
    <w:pPr>
      <w:numPr>
        <w:numId w:val="13"/>
      </w:numPr>
      <w:contextualSpacing/>
    </w:pPr>
  </w:style>
  <w:style w:type="paragraph" w:styleId="ListNumber5">
    <w:name w:val="List Number 5"/>
    <w:basedOn w:val="Normal"/>
    <w:uiPriority w:val="99"/>
    <w:semiHidden/>
    <w:unhideWhenUsed/>
    <w:rsid w:val="00BF03ED"/>
    <w:pPr>
      <w:numPr>
        <w:numId w:val="14"/>
      </w:numPr>
      <w:contextualSpacing/>
    </w:pPr>
  </w:style>
  <w:style w:type="table" w:styleId="ListTable1Light">
    <w:name w:val="List Table 1 Light"/>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BF03E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BF03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F03E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BF03E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BF03E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BF03E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BF03E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BF03E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BF03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F03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BF03E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BF03E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BF03E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BF03E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BF03E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BF0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F0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BF03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BF0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BF03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BF03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BF03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BF03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F03E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F03E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F03E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F03E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F03E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F03E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F03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F03E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BF03E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BF03E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BF03E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BF03E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BF03E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BF03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03E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F03E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F03E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F03E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F03E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F03E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F03E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BF03ED"/>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BF0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F03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F03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F03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F03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F03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F03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F0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F03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F0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F0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F03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F03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F03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F03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F03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F03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F0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BF03ED"/>
    <w:rPr>
      <w:color w:val="2B579A"/>
      <w:shd w:val="clear" w:color="auto" w:fill="E1DFDD"/>
      <w:lang w:val="es-UY"/>
    </w:rPr>
  </w:style>
  <w:style w:type="paragraph" w:styleId="MessageHeader">
    <w:name w:val="Message Header"/>
    <w:basedOn w:val="Normal"/>
    <w:link w:val="MessageHeaderChar"/>
    <w:uiPriority w:val="99"/>
    <w:semiHidden/>
    <w:unhideWhenUsed/>
    <w:rsid w:val="00BF03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03ED"/>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BF03ED"/>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BF03ED"/>
    <w:rPr>
      <w:sz w:val="24"/>
      <w:szCs w:val="24"/>
    </w:rPr>
  </w:style>
  <w:style w:type="paragraph" w:styleId="NormalIndent">
    <w:name w:val="Normal Indent"/>
    <w:basedOn w:val="Normal"/>
    <w:uiPriority w:val="99"/>
    <w:semiHidden/>
    <w:unhideWhenUsed/>
    <w:rsid w:val="00BF03ED"/>
    <w:pPr>
      <w:ind w:left="720"/>
    </w:pPr>
  </w:style>
  <w:style w:type="paragraph" w:styleId="NoteHeading">
    <w:name w:val="Note Heading"/>
    <w:basedOn w:val="Normal"/>
    <w:next w:val="Normal"/>
    <w:link w:val="NoteHeadingChar"/>
    <w:uiPriority w:val="99"/>
    <w:semiHidden/>
    <w:unhideWhenUsed/>
    <w:rsid w:val="00BF03ED"/>
  </w:style>
  <w:style w:type="character" w:customStyle="1" w:styleId="NoteHeadingChar">
    <w:name w:val="Note Heading Char"/>
    <w:basedOn w:val="DefaultParagraphFont"/>
    <w:link w:val="NoteHeading"/>
    <w:uiPriority w:val="99"/>
    <w:semiHidden/>
    <w:rsid w:val="00BF03ED"/>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BF03ED"/>
    <w:rPr>
      <w:lang w:val="es-UY"/>
    </w:rPr>
  </w:style>
  <w:style w:type="table" w:styleId="PlainTable1">
    <w:name w:val="Plain Table 1"/>
    <w:basedOn w:val="TableNormal"/>
    <w:uiPriority w:val="41"/>
    <w:rsid w:val="00BF03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F03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F03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F03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F03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F03ED"/>
    <w:rPr>
      <w:rFonts w:ascii="Consolas" w:hAnsi="Consolas"/>
      <w:sz w:val="21"/>
      <w:szCs w:val="21"/>
    </w:rPr>
  </w:style>
  <w:style w:type="character" w:customStyle="1" w:styleId="PlainTextChar">
    <w:name w:val="Plain Text Char"/>
    <w:basedOn w:val="DefaultParagraphFont"/>
    <w:link w:val="PlainText"/>
    <w:uiPriority w:val="99"/>
    <w:semiHidden/>
    <w:rsid w:val="00BF03ED"/>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BF03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03ED"/>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BF03ED"/>
  </w:style>
  <w:style w:type="character" w:customStyle="1" w:styleId="SalutationChar">
    <w:name w:val="Salutation Char"/>
    <w:basedOn w:val="DefaultParagraphFont"/>
    <w:link w:val="Salutation"/>
    <w:uiPriority w:val="99"/>
    <w:semiHidden/>
    <w:rsid w:val="00BF03ED"/>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BF03ED"/>
    <w:pPr>
      <w:ind w:left="4252"/>
    </w:pPr>
  </w:style>
  <w:style w:type="character" w:customStyle="1" w:styleId="SignatureChar">
    <w:name w:val="Signature Char"/>
    <w:basedOn w:val="DefaultParagraphFont"/>
    <w:link w:val="Signature"/>
    <w:uiPriority w:val="99"/>
    <w:semiHidden/>
    <w:rsid w:val="00BF03ED"/>
    <w:rPr>
      <w:rFonts w:ascii="Times New Roman" w:eastAsia="SimSun" w:hAnsi="Times New Roman" w:cs="Times New Roman"/>
      <w:kern w:val="0"/>
      <w:lang w:val="es-UY"/>
      <w14:ligatures w14:val="none"/>
    </w:rPr>
  </w:style>
  <w:style w:type="character" w:customStyle="1" w:styleId="SmartHyperlink1">
    <w:name w:val="Smart Hyperlink1"/>
    <w:basedOn w:val="DefaultParagraphFont"/>
    <w:uiPriority w:val="99"/>
    <w:semiHidden/>
    <w:unhideWhenUsed/>
    <w:rsid w:val="00BF03ED"/>
    <w:rPr>
      <w:u w:val="dotted"/>
      <w:lang w:val="es-UY"/>
    </w:rPr>
  </w:style>
  <w:style w:type="character" w:customStyle="1" w:styleId="SmartLink1">
    <w:name w:val="SmartLink1"/>
    <w:basedOn w:val="DefaultParagraphFont"/>
    <w:uiPriority w:val="99"/>
    <w:semiHidden/>
    <w:unhideWhenUsed/>
    <w:rsid w:val="00BF03ED"/>
    <w:rPr>
      <w:color w:val="0000FF"/>
      <w:u w:val="single"/>
      <w:shd w:val="clear" w:color="auto" w:fill="F3F2F1"/>
      <w:lang w:val="es-UY"/>
    </w:rPr>
  </w:style>
  <w:style w:type="character" w:styleId="Strong">
    <w:name w:val="Strong"/>
    <w:basedOn w:val="DefaultParagraphFont"/>
    <w:uiPriority w:val="22"/>
    <w:qFormat/>
    <w:rsid w:val="00BF03ED"/>
    <w:rPr>
      <w:b/>
      <w:bCs/>
      <w:lang w:val="es-UY"/>
    </w:rPr>
  </w:style>
  <w:style w:type="character" w:styleId="SubtleEmphasis">
    <w:name w:val="Subtle Emphasis"/>
    <w:basedOn w:val="DefaultParagraphFont"/>
    <w:uiPriority w:val="19"/>
    <w:qFormat/>
    <w:rsid w:val="00BF03ED"/>
    <w:rPr>
      <w:i/>
      <w:iCs/>
      <w:color w:val="404040" w:themeColor="text1" w:themeTint="BF"/>
      <w:lang w:val="es-UY"/>
    </w:rPr>
  </w:style>
  <w:style w:type="character" w:styleId="SubtleReference">
    <w:name w:val="Subtle Reference"/>
    <w:basedOn w:val="DefaultParagraphFont"/>
    <w:uiPriority w:val="31"/>
    <w:qFormat/>
    <w:rsid w:val="00BF03ED"/>
    <w:rPr>
      <w:smallCaps/>
      <w:color w:val="5A5A5A" w:themeColor="text1" w:themeTint="A5"/>
      <w:lang w:val="es-UY"/>
    </w:rPr>
  </w:style>
  <w:style w:type="table" w:styleId="Table3Deffects1">
    <w:name w:val="Table 3D effects 1"/>
    <w:basedOn w:val="TableNormal"/>
    <w:uiPriority w:val="99"/>
    <w:semiHidden/>
    <w:unhideWhenUsed/>
    <w:rsid w:val="00BF03E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F03E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F03E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F03E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03E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F03E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F03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F03E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BF03E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F03E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F03E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F03E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F03E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F03E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F03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03E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BF03ED"/>
    <w:rPr>
      <w:color w:val="605E5C"/>
      <w:shd w:val="clear" w:color="auto" w:fill="E1DFDD"/>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7" TargetMode="External"/><Relationship Id="rId2" Type="http://schemas.openxmlformats.org/officeDocument/2006/relationships/hyperlink" Target="https://www.cbd.int/documents/CBD/COP/16/INF/25" TargetMode="External"/><Relationship Id="rId1" Type="http://schemas.openxmlformats.org/officeDocument/2006/relationships/hyperlink" Target="https://www.cbd.int/documents/CBD/COP/16/8/REV1" TargetMode="External"/><Relationship Id="rId4" Type="http://schemas.openxmlformats.org/officeDocument/2006/relationships/hyperlink" Target="https://www.cbd.int/documents/CBD/COP/16/INF/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0C"/>
    <w:rsid w:val="00044AC2"/>
    <w:rsid w:val="001E4BC0"/>
    <w:rsid w:val="00227CCB"/>
    <w:rsid w:val="00275578"/>
    <w:rsid w:val="002A19E6"/>
    <w:rsid w:val="002B0825"/>
    <w:rsid w:val="002C7190"/>
    <w:rsid w:val="00303F0B"/>
    <w:rsid w:val="00355728"/>
    <w:rsid w:val="00480703"/>
    <w:rsid w:val="00484025"/>
    <w:rsid w:val="00493345"/>
    <w:rsid w:val="004A3B7C"/>
    <w:rsid w:val="004F511D"/>
    <w:rsid w:val="00521883"/>
    <w:rsid w:val="0058270C"/>
    <w:rsid w:val="005E78D9"/>
    <w:rsid w:val="00756E80"/>
    <w:rsid w:val="00775C9F"/>
    <w:rsid w:val="007B35E8"/>
    <w:rsid w:val="007D67E4"/>
    <w:rsid w:val="0084216C"/>
    <w:rsid w:val="008E614A"/>
    <w:rsid w:val="00903429"/>
    <w:rsid w:val="00953497"/>
    <w:rsid w:val="00983CE0"/>
    <w:rsid w:val="00987E64"/>
    <w:rsid w:val="00AF65E6"/>
    <w:rsid w:val="00B454BC"/>
    <w:rsid w:val="00B90C2E"/>
    <w:rsid w:val="00C06F7F"/>
    <w:rsid w:val="00C35804"/>
    <w:rsid w:val="00C56ABF"/>
    <w:rsid w:val="00CA2381"/>
    <w:rsid w:val="00D154E8"/>
    <w:rsid w:val="00DB016C"/>
    <w:rsid w:val="00DB0F26"/>
    <w:rsid w:val="00DB23CB"/>
    <w:rsid w:val="00DE2CD0"/>
    <w:rsid w:val="00E13C94"/>
    <w:rsid w:val="00E65CF4"/>
    <w:rsid w:val="00EE4CED"/>
    <w:rsid w:val="00F53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60475-3D3C-4FD6-B726-1D77EEA67925}">
  <ds:schemaRefs>
    <ds:schemaRef ds:uri="http://schemas.openxmlformats.org/officeDocument/2006/bibliography"/>
  </ds:schemaRefs>
</ds:datastoreItem>
</file>

<file path=customXml/itemProps2.xml><?xml version="1.0" encoding="utf-8"?>
<ds:datastoreItem xmlns:ds="http://schemas.openxmlformats.org/officeDocument/2006/customXml" ds:itemID="{53E60B24-832C-4677-8102-A65F319A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36C01-F4F6-489B-A2E9-08ECA7B8C109}">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111</TotalTime>
  <Pages>3</Pages>
  <Words>962</Words>
  <Characters>5073</Characters>
  <Application>Microsoft Office Word</Application>
  <DocSecurity>0</DocSecurity>
  <Lines>137</Lines>
  <Paragraphs>92</Paragraphs>
  <ScaleCrop>false</ScaleCrop>
  <HeadingPairs>
    <vt:vector size="2" baseType="variant">
      <vt:variant>
        <vt:lpstr>Title</vt:lpstr>
      </vt:variant>
      <vt:variant>
        <vt:i4>1</vt:i4>
      </vt:variant>
    </vt:vector>
  </HeadingPairs>
  <TitlesOfParts>
    <vt:vector size="1" baseType="lpstr">
      <vt:lpstr>Decisión adoptada por la Conferencia de las Partes en el Convenio sobre la Diversidad Biológica que actúa como reunión de las Partes en el Protocolo de Nagoya sobre Acceso a los Recursos Genéticos y Participación Justa y Equitativa en los Beneficios que s</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1 de noviembre de 2024</dc:title>
  <dc:subject>CBD/NP/MOP/DEC/5/2</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23</cp:revision>
  <cp:lastPrinted>2025-03-13T19:46:00Z</cp:lastPrinted>
  <dcterms:created xsi:type="dcterms:W3CDTF">2025-02-03T15:19:00Z</dcterms:created>
  <dcterms:modified xsi:type="dcterms:W3CDTF">2025-03-13T19:46:00Z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