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9608E5" w:rsidRPr="009608E5" w14:paraId="3C3C5840" w14:textId="77777777" w:rsidTr="000246D6">
        <w:trPr>
          <w:trHeight w:val="851"/>
        </w:trPr>
        <w:tc>
          <w:tcPr>
            <w:tcW w:w="454" w:type="pct"/>
            <w:tcBorders>
              <w:bottom w:val="single" w:sz="8" w:space="0" w:color="auto"/>
            </w:tcBorders>
            <w:vAlign w:val="bottom"/>
          </w:tcPr>
          <w:p w14:paraId="37C15A59" w14:textId="44E02D58" w:rsidR="00671AF2" w:rsidRPr="009608E5" w:rsidRDefault="007C6041" w:rsidP="000246D6">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9608E5">
              <w:rPr>
                <w:rFonts w:eastAsia="Times New Roman"/>
                <w:noProof/>
                <w:sz w:val="24"/>
                <w:szCs w:val="20"/>
                <w:lang w:eastAsia="zh-CN"/>
              </w:rPr>
              <w:drawing>
                <wp:inline distT="0" distB="0" distL="0" distR="0" wp14:anchorId="661DD813" wp14:editId="13231B6F">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0FB3D703" w14:textId="09CA1DDE" w:rsidR="00671AF2" w:rsidRPr="00F502B6" w:rsidRDefault="007C6041" w:rsidP="000246D6">
            <w:pPr>
              <w:tabs>
                <w:tab w:val="clear" w:pos="567"/>
                <w:tab w:val="clear" w:pos="1134"/>
                <w:tab w:val="clear" w:pos="1701"/>
                <w:tab w:val="clear" w:pos="2268"/>
              </w:tabs>
              <w:spacing w:before="60"/>
              <w:rPr>
                <w:rFonts w:ascii="SimHei" w:eastAsia="SimHei" w:hAnsi="SimHei"/>
                <w:sz w:val="24"/>
                <w:szCs w:val="20"/>
                <w:lang w:val="en-GB" w:eastAsia="zh-CN"/>
              </w:rPr>
            </w:pPr>
            <w:r w:rsidRPr="00F502B6">
              <w:rPr>
                <w:rFonts w:ascii="SimHei" w:eastAsia="SimHei" w:hAnsi="SimHei"/>
                <w:noProof/>
                <w:lang w:eastAsia="zh-CN"/>
              </w:rPr>
              <w:drawing>
                <wp:anchor distT="0" distB="0" distL="114300" distR="114300" simplePos="0" relativeHeight="251657728" behindDoc="0" locked="0" layoutInCell="1" allowOverlap="1" wp14:anchorId="21F736A8" wp14:editId="35E0BD47">
                  <wp:simplePos x="0" y="0"/>
                  <wp:positionH relativeFrom="column">
                    <wp:posOffset>465455</wp:posOffset>
                  </wp:positionH>
                  <wp:positionV relativeFrom="paragraph">
                    <wp:posOffset>43180</wp:posOffset>
                  </wp:positionV>
                  <wp:extent cx="180975" cy="191770"/>
                  <wp:effectExtent l="0" t="0" r="0" b="0"/>
                  <wp:wrapNone/>
                  <wp:docPr id="8211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71AF2" w:rsidRPr="00F502B6">
              <w:rPr>
                <w:rFonts w:ascii="SimHei" w:eastAsia="SimHei" w:hAnsi="SimHei" w:cs="SimSun" w:hint="eastAsia"/>
                <w:sz w:val="24"/>
                <w:szCs w:val="20"/>
                <w:lang w:val="en-GB" w:eastAsia="zh-CN"/>
              </w:rPr>
              <w:t>联合国</w:t>
            </w:r>
          </w:p>
          <w:p w14:paraId="014C36EE" w14:textId="77777777" w:rsidR="00671AF2" w:rsidRPr="00F502B6" w:rsidRDefault="00671AF2" w:rsidP="000246D6">
            <w:pPr>
              <w:tabs>
                <w:tab w:val="clear" w:pos="567"/>
                <w:tab w:val="clear" w:pos="1134"/>
                <w:tab w:val="clear" w:pos="1701"/>
                <w:tab w:val="clear" w:pos="2268"/>
              </w:tabs>
              <w:rPr>
                <w:rFonts w:ascii="SimHei" w:eastAsia="SimHei" w:hAnsi="SimHei"/>
                <w:sz w:val="24"/>
                <w:szCs w:val="20"/>
                <w:lang w:val="en-GB" w:eastAsia="zh-CN"/>
              </w:rPr>
            </w:pPr>
            <w:r w:rsidRPr="00F502B6">
              <w:rPr>
                <w:rFonts w:ascii="SimHei" w:eastAsia="SimHei" w:hAnsi="SimHei" w:cs="SimSun" w:hint="eastAsia"/>
                <w:sz w:val="24"/>
                <w:szCs w:val="20"/>
                <w:lang w:val="en-GB" w:eastAsia="zh-CN"/>
              </w:rPr>
              <w:t>环境规划署</w:t>
            </w:r>
          </w:p>
        </w:tc>
        <w:tc>
          <w:tcPr>
            <w:tcW w:w="2692" w:type="pct"/>
            <w:tcBorders>
              <w:bottom w:val="single" w:sz="8" w:space="0" w:color="auto"/>
            </w:tcBorders>
            <w:vAlign w:val="bottom"/>
          </w:tcPr>
          <w:p w14:paraId="63E3FBB6" w14:textId="1652A9F4" w:rsidR="00671AF2" w:rsidRPr="00FF3B9B" w:rsidRDefault="00671AF2" w:rsidP="000246D6">
            <w:pPr>
              <w:tabs>
                <w:tab w:val="clear" w:pos="567"/>
                <w:tab w:val="clear" w:pos="1134"/>
                <w:tab w:val="clear" w:pos="1701"/>
                <w:tab w:val="clear" w:pos="2268"/>
              </w:tabs>
              <w:spacing w:after="120"/>
              <w:ind w:left="2021"/>
              <w:jc w:val="right"/>
              <w:rPr>
                <w:rFonts w:eastAsiaTheme="minorEastAsia" w:hint="eastAsia"/>
                <w:szCs w:val="20"/>
                <w:lang w:val="en-GB" w:eastAsia="zh-CN"/>
              </w:rPr>
            </w:pPr>
            <w:r w:rsidRPr="009608E5">
              <w:rPr>
                <w:rFonts w:eastAsia="Times New Roman"/>
                <w:sz w:val="40"/>
                <w:szCs w:val="40"/>
                <w:lang w:val="en-GB"/>
              </w:rPr>
              <w:t>CBD</w:t>
            </w:r>
            <w:r w:rsidRPr="009608E5">
              <w:rPr>
                <w:rFonts w:eastAsia="Times New Roman"/>
                <w:sz w:val="24"/>
              </w:rPr>
              <w:t>/</w:t>
            </w:r>
            <w:r w:rsidR="003C1355" w:rsidRPr="003C1355">
              <w:rPr>
                <w:rFonts w:eastAsia="Times New Roman"/>
                <w:sz w:val="24"/>
                <w:lang w:val="en-GB"/>
              </w:rPr>
              <w:t>NP/MOP/</w:t>
            </w:r>
            <w:r w:rsidR="00FF3B9B">
              <w:rPr>
                <w:rFonts w:eastAsiaTheme="minorEastAsia" w:hint="eastAsia"/>
                <w:sz w:val="24"/>
                <w:lang w:val="en-GB" w:eastAsia="zh-CN"/>
              </w:rPr>
              <w:t>DEC/</w:t>
            </w:r>
            <w:r w:rsidR="003C1355" w:rsidRPr="003C1355">
              <w:rPr>
                <w:rFonts w:eastAsia="Times New Roman"/>
                <w:sz w:val="24"/>
                <w:lang w:val="en-GB"/>
              </w:rPr>
              <w:t>5/</w:t>
            </w:r>
            <w:r w:rsidR="00FF3B9B">
              <w:rPr>
                <w:rFonts w:eastAsiaTheme="minorEastAsia" w:hint="eastAsia"/>
                <w:sz w:val="24"/>
                <w:lang w:val="en-GB" w:eastAsia="zh-CN"/>
              </w:rPr>
              <w:t>14</w:t>
            </w:r>
          </w:p>
        </w:tc>
      </w:tr>
      <w:tr w:rsidR="009608E5" w:rsidRPr="009608E5" w14:paraId="17008B57" w14:textId="77777777" w:rsidTr="000246D6">
        <w:tc>
          <w:tcPr>
            <w:tcW w:w="2308" w:type="pct"/>
            <w:gridSpan w:val="2"/>
            <w:tcBorders>
              <w:top w:val="single" w:sz="8" w:space="0" w:color="auto"/>
              <w:bottom w:val="single" w:sz="12" w:space="0" w:color="auto"/>
            </w:tcBorders>
          </w:tcPr>
          <w:p w14:paraId="72125A1A" w14:textId="1E86FEAB" w:rsidR="00671AF2" w:rsidRPr="009608E5" w:rsidRDefault="007C6041" w:rsidP="000246D6">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9608E5">
              <w:rPr>
                <w:rFonts w:eastAsia="DengXian"/>
                <w:b/>
                <w:noProof/>
                <w:sz w:val="24"/>
                <w:szCs w:val="20"/>
                <w:lang w:eastAsia="zh-CN"/>
              </w:rPr>
              <w:drawing>
                <wp:inline distT="0" distB="0" distL="0" distR="0" wp14:anchorId="23F89822" wp14:editId="676EBE4A">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51782E4" w14:textId="757BB890" w:rsidR="00671AF2" w:rsidRPr="00FF3B9B"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FF3B9B">
              <w:rPr>
                <w:rFonts w:eastAsia="Times New Roman"/>
                <w:sz w:val="24"/>
                <w:szCs w:val="20"/>
                <w:lang w:val="en-GB"/>
              </w:rPr>
              <w:t xml:space="preserve">Distr.: </w:t>
            </w:r>
            <w:r w:rsidR="00FF3B9B" w:rsidRPr="00FF3B9B">
              <w:rPr>
                <w:rFonts w:eastAsiaTheme="minorEastAsia"/>
                <w:sz w:val="24"/>
                <w:szCs w:val="20"/>
                <w:lang w:val="en-GB" w:eastAsia="zh-CN"/>
              </w:rPr>
              <w:t>General</w:t>
            </w:r>
          </w:p>
          <w:p w14:paraId="320550F3" w14:textId="506A6A13" w:rsidR="00671AF2" w:rsidRPr="00FF3B9B" w:rsidRDefault="00FF3B9B" w:rsidP="000246D6">
            <w:pPr>
              <w:tabs>
                <w:tab w:val="clear" w:pos="567"/>
                <w:tab w:val="clear" w:pos="1134"/>
                <w:tab w:val="clear" w:pos="1701"/>
                <w:tab w:val="clear" w:pos="2268"/>
              </w:tabs>
              <w:ind w:left="2021"/>
              <w:rPr>
                <w:rFonts w:eastAsiaTheme="minorEastAsia"/>
                <w:sz w:val="24"/>
                <w:szCs w:val="20"/>
                <w:lang w:val="en-GB" w:eastAsia="zh-CN"/>
              </w:rPr>
            </w:pPr>
            <w:r w:rsidRPr="00FF3B9B">
              <w:rPr>
                <w:rFonts w:eastAsia="DengXian"/>
                <w:sz w:val="24"/>
                <w:szCs w:val="20"/>
                <w:lang w:eastAsia="zh-CN"/>
              </w:rPr>
              <w:t>27</w:t>
            </w:r>
            <w:r w:rsidR="000C1224" w:rsidRPr="00FF3B9B">
              <w:rPr>
                <w:rFonts w:eastAsia="DengXian"/>
                <w:sz w:val="24"/>
                <w:szCs w:val="20"/>
                <w:lang w:eastAsia="zh-CN"/>
              </w:rPr>
              <w:t xml:space="preserve"> </w:t>
            </w:r>
            <w:r w:rsidRPr="00FF3B9B">
              <w:rPr>
                <w:rFonts w:eastAsia="DengXian"/>
                <w:sz w:val="24"/>
                <w:szCs w:val="20"/>
                <w:lang w:eastAsia="zh-CN"/>
              </w:rPr>
              <w:t>February</w:t>
            </w:r>
            <w:r w:rsidR="00671AF2" w:rsidRPr="00FF3B9B">
              <w:rPr>
                <w:rFonts w:eastAsia="Times New Roman"/>
                <w:sz w:val="24"/>
                <w:szCs w:val="20"/>
              </w:rPr>
              <w:t xml:space="preserve"> 202</w:t>
            </w:r>
            <w:r w:rsidRPr="00FF3B9B">
              <w:rPr>
                <w:rFonts w:eastAsiaTheme="minorEastAsia"/>
                <w:sz w:val="24"/>
                <w:szCs w:val="20"/>
                <w:lang w:eastAsia="zh-CN"/>
              </w:rPr>
              <w:t>5</w:t>
            </w:r>
          </w:p>
          <w:p w14:paraId="10FF583E" w14:textId="77777777" w:rsidR="00671AF2" w:rsidRPr="00FF3B9B" w:rsidRDefault="00671AF2" w:rsidP="000246D6">
            <w:pPr>
              <w:tabs>
                <w:tab w:val="clear" w:pos="567"/>
                <w:tab w:val="clear" w:pos="1134"/>
                <w:tab w:val="clear" w:pos="1701"/>
                <w:tab w:val="clear" w:pos="2268"/>
              </w:tabs>
              <w:ind w:left="2021"/>
              <w:rPr>
                <w:rFonts w:eastAsia="Times New Roman"/>
                <w:sz w:val="24"/>
                <w:szCs w:val="20"/>
                <w:lang w:val="en-GB"/>
              </w:rPr>
            </w:pPr>
            <w:r w:rsidRPr="00FF3B9B">
              <w:rPr>
                <w:rFonts w:eastAsia="Times New Roman"/>
                <w:sz w:val="24"/>
                <w:szCs w:val="20"/>
                <w:lang w:val="en-GB"/>
              </w:rPr>
              <w:t>Chinese</w:t>
            </w:r>
          </w:p>
          <w:p w14:paraId="2EE8ED75" w14:textId="77777777" w:rsidR="00671AF2" w:rsidRPr="00FF3B9B" w:rsidRDefault="00671AF2" w:rsidP="000246D6">
            <w:pPr>
              <w:tabs>
                <w:tab w:val="clear" w:pos="567"/>
                <w:tab w:val="clear" w:pos="1134"/>
                <w:tab w:val="clear" w:pos="1701"/>
                <w:tab w:val="clear" w:pos="2268"/>
              </w:tabs>
              <w:ind w:left="2021"/>
              <w:rPr>
                <w:rFonts w:eastAsia="Times New Roman"/>
                <w:sz w:val="24"/>
                <w:szCs w:val="20"/>
                <w:lang w:val="en-GB"/>
              </w:rPr>
            </w:pPr>
            <w:r w:rsidRPr="00FF3B9B">
              <w:rPr>
                <w:rFonts w:eastAsia="Times New Roman"/>
                <w:sz w:val="24"/>
                <w:szCs w:val="20"/>
                <w:lang w:val="en-GB"/>
              </w:rPr>
              <w:t>Original: English</w:t>
            </w:r>
          </w:p>
          <w:p w14:paraId="38EA7E6A" w14:textId="77777777" w:rsidR="00671AF2" w:rsidRPr="009608E5" w:rsidRDefault="00671AF2" w:rsidP="000246D6">
            <w:pPr>
              <w:tabs>
                <w:tab w:val="clear" w:pos="567"/>
                <w:tab w:val="clear" w:pos="1134"/>
                <w:tab w:val="clear" w:pos="1701"/>
                <w:tab w:val="clear" w:pos="2268"/>
              </w:tabs>
              <w:rPr>
                <w:rFonts w:eastAsia="Times New Roman"/>
                <w:sz w:val="24"/>
                <w:szCs w:val="24"/>
                <w:lang w:val="en-GB"/>
              </w:rPr>
            </w:pPr>
          </w:p>
        </w:tc>
      </w:tr>
    </w:tbl>
    <w:bookmarkEnd w:id="0"/>
    <w:bookmarkEnd w:id="1"/>
    <w:p w14:paraId="5073F465" w14:textId="77777777" w:rsidR="000C1224" w:rsidRPr="00582A40" w:rsidRDefault="000C1224" w:rsidP="000C1224">
      <w:pPr>
        <w:pStyle w:val="AFCorNot12Bold"/>
        <w:spacing w:before="120"/>
        <w:ind w:right="3960"/>
        <w:rPr>
          <w:szCs w:val="24"/>
          <w:lang w:eastAsia="zh-CN"/>
        </w:rPr>
      </w:pPr>
      <w:r w:rsidRPr="00582A40">
        <w:rPr>
          <w:rFonts w:hint="eastAsia"/>
          <w:bCs/>
          <w:iCs/>
          <w:szCs w:val="24"/>
          <w:lang w:val="en-US" w:eastAsia="zh-CN"/>
        </w:rPr>
        <w:t>作为关于获取遗传资源和公正和公平分享其利用所产生惠益的名古屋议定书缔约方会议的生物多样性公约缔约方大会</w:t>
      </w:r>
    </w:p>
    <w:p w14:paraId="73DF3CA1" w14:textId="5268656B" w:rsidR="00671AF2" w:rsidRPr="009608E5" w:rsidRDefault="000C1224" w:rsidP="000C1224">
      <w:pPr>
        <w:pStyle w:val="Cornernotation"/>
        <w:ind w:left="0" w:right="0" w:firstLine="0"/>
        <w:rPr>
          <w:bCs/>
          <w:szCs w:val="24"/>
          <w:lang w:eastAsia="zh-CN"/>
        </w:rPr>
      </w:pPr>
      <w:r w:rsidRPr="00582A40">
        <w:rPr>
          <w:rFonts w:hint="eastAsia"/>
          <w:bCs/>
          <w:szCs w:val="24"/>
          <w:lang w:eastAsia="zh-CN"/>
        </w:rPr>
        <w:t>第五次会议</w:t>
      </w:r>
      <w:r>
        <w:rPr>
          <w:rFonts w:hint="eastAsia"/>
          <w:bCs/>
          <w:szCs w:val="24"/>
          <w:lang w:eastAsia="zh-CN"/>
        </w:rPr>
        <w:t>第二次续会</w:t>
      </w:r>
    </w:p>
    <w:p w14:paraId="5625E7AB" w14:textId="2367E0D1" w:rsidR="00671AF2" w:rsidRPr="009608E5" w:rsidRDefault="00671AF2" w:rsidP="0058717B">
      <w:pPr>
        <w:pStyle w:val="Cornernotation"/>
        <w:ind w:left="0" w:right="0" w:firstLine="0"/>
        <w:rPr>
          <w:b w:val="0"/>
          <w:szCs w:val="24"/>
          <w:lang w:eastAsia="zh-CN"/>
        </w:rPr>
      </w:pPr>
      <w:r w:rsidRPr="009608E5">
        <w:rPr>
          <w:b w:val="0"/>
          <w:szCs w:val="24"/>
          <w:lang w:eastAsia="zh-CN"/>
        </w:rPr>
        <w:t>202</w:t>
      </w:r>
      <w:r w:rsidR="000C1224">
        <w:rPr>
          <w:rFonts w:hint="eastAsia"/>
          <w:b w:val="0"/>
          <w:szCs w:val="24"/>
          <w:lang w:eastAsia="zh-CN"/>
        </w:rPr>
        <w:t>5</w:t>
      </w:r>
      <w:r w:rsidRPr="009608E5">
        <w:rPr>
          <w:rFonts w:hAnsi="SimSun" w:hint="eastAsia"/>
          <w:b w:val="0"/>
          <w:szCs w:val="24"/>
          <w:lang w:eastAsia="zh-CN"/>
        </w:rPr>
        <w:t>年</w:t>
      </w:r>
      <w:r w:rsidR="000C1224">
        <w:rPr>
          <w:rFonts w:hint="eastAsia"/>
          <w:b w:val="0"/>
          <w:szCs w:val="24"/>
          <w:lang w:eastAsia="zh-CN"/>
        </w:rPr>
        <w:t>2</w:t>
      </w:r>
      <w:r w:rsidRPr="009608E5">
        <w:rPr>
          <w:rFonts w:hAnsi="SimSun" w:hint="eastAsia"/>
          <w:b w:val="0"/>
          <w:szCs w:val="24"/>
          <w:lang w:eastAsia="zh-CN"/>
        </w:rPr>
        <w:t>月</w:t>
      </w:r>
      <w:r w:rsidRPr="009608E5">
        <w:rPr>
          <w:b w:val="0"/>
          <w:szCs w:val="24"/>
          <w:lang w:eastAsia="zh-CN"/>
        </w:rPr>
        <w:t>2</w:t>
      </w:r>
      <w:r w:rsidR="000C1224">
        <w:rPr>
          <w:rFonts w:hint="eastAsia"/>
          <w:b w:val="0"/>
          <w:szCs w:val="24"/>
          <w:lang w:eastAsia="zh-CN"/>
        </w:rPr>
        <w:t>5</w:t>
      </w:r>
      <w:r w:rsidRPr="009608E5">
        <w:rPr>
          <w:rFonts w:hAnsi="SimSun" w:hint="eastAsia"/>
          <w:b w:val="0"/>
          <w:szCs w:val="24"/>
          <w:lang w:eastAsia="zh-CN"/>
        </w:rPr>
        <w:t>日至</w:t>
      </w:r>
      <w:r w:rsidR="000C1224">
        <w:rPr>
          <w:rFonts w:hAnsi="SimSun" w:hint="eastAsia"/>
          <w:b w:val="0"/>
          <w:szCs w:val="24"/>
          <w:lang w:eastAsia="zh-CN"/>
        </w:rPr>
        <w:t>27</w:t>
      </w:r>
      <w:r w:rsidRPr="009608E5">
        <w:rPr>
          <w:rFonts w:hAnsi="SimSun" w:hint="eastAsia"/>
          <w:b w:val="0"/>
          <w:szCs w:val="24"/>
          <w:lang w:eastAsia="zh-CN"/>
        </w:rPr>
        <w:t>日，</w:t>
      </w:r>
      <w:r w:rsidR="000C1224">
        <w:rPr>
          <w:rFonts w:hAnsi="SimSun" w:hint="eastAsia"/>
          <w:b w:val="0"/>
          <w:szCs w:val="24"/>
          <w:lang w:eastAsia="zh-CN"/>
        </w:rPr>
        <w:t>罗马</w:t>
      </w:r>
    </w:p>
    <w:p w14:paraId="07357CA4" w14:textId="66501B33" w:rsidR="00671AF2" w:rsidRPr="009608E5" w:rsidRDefault="00671AF2" w:rsidP="0058717B">
      <w:pPr>
        <w:pStyle w:val="Cornernotation"/>
        <w:ind w:left="0" w:right="0" w:firstLine="0"/>
        <w:rPr>
          <w:b w:val="0"/>
          <w:szCs w:val="24"/>
          <w:lang w:eastAsia="zh-CN"/>
        </w:rPr>
      </w:pPr>
      <w:r w:rsidRPr="009608E5">
        <w:rPr>
          <w:rFonts w:hAnsi="SimSun" w:hint="eastAsia"/>
          <w:b w:val="0"/>
          <w:szCs w:val="24"/>
          <w:lang w:eastAsia="zh-CN"/>
        </w:rPr>
        <w:t>议程项目</w:t>
      </w:r>
      <w:r w:rsidR="00EF32F6">
        <w:rPr>
          <w:rFonts w:hint="eastAsia"/>
          <w:b w:val="0"/>
          <w:szCs w:val="24"/>
          <w:lang w:eastAsia="zh-CN"/>
        </w:rPr>
        <w:t>14</w:t>
      </w:r>
    </w:p>
    <w:p w14:paraId="29FB5A2C" w14:textId="2BD927F8" w:rsidR="00671AF2" w:rsidRPr="009608E5" w:rsidRDefault="00EF32F6" w:rsidP="0058717B">
      <w:pPr>
        <w:pStyle w:val="Cornernotation"/>
        <w:ind w:left="0" w:right="0" w:firstLine="0"/>
        <w:rPr>
          <w:bCs/>
          <w:szCs w:val="24"/>
          <w:lang w:eastAsia="zh-CN"/>
        </w:rPr>
      </w:pPr>
      <w:r w:rsidRPr="00EF32F6">
        <w:rPr>
          <w:rFonts w:hAnsi="SimSun" w:hint="eastAsia"/>
          <w:bCs/>
          <w:szCs w:val="24"/>
          <w:lang w:eastAsia="zh-CN"/>
        </w:rPr>
        <w:t>遗传资源数字序列信息</w:t>
      </w:r>
      <w:r w:rsidR="006879AA">
        <w:rPr>
          <w:rFonts w:hAnsi="SimSun" w:hint="eastAsia"/>
          <w:bCs/>
          <w:szCs w:val="24"/>
          <w:lang w:eastAsia="zh-CN"/>
        </w:rPr>
        <w:t xml:space="preserve"> </w:t>
      </w:r>
      <w:r w:rsidR="008A7DD8">
        <w:rPr>
          <w:rFonts w:hAnsi="SimSun" w:hint="eastAsia"/>
          <w:bCs/>
          <w:szCs w:val="24"/>
          <w:lang w:eastAsia="zh-CN"/>
        </w:rPr>
        <w:t xml:space="preserve"> </w:t>
      </w:r>
    </w:p>
    <w:p w14:paraId="7EC34F1D" w14:textId="24246AF7" w:rsidR="00FF3B9B" w:rsidRPr="00FF3B9B" w:rsidRDefault="00FF3B9B" w:rsidP="009A38DB">
      <w:pPr>
        <w:pStyle w:val="Item"/>
        <w:ind w:left="490"/>
        <w:outlineLvl w:val="0"/>
        <w:rPr>
          <w:rFonts w:eastAsia="SimSun"/>
          <w:bCs/>
          <w:sz w:val="28"/>
          <w:szCs w:val="28"/>
          <w:lang w:val="en-US" w:eastAsia="zh-CN"/>
        </w:rPr>
      </w:pPr>
      <w:r w:rsidRPr="00FF3B9B">
        <w:rPr>
          <w:rFonts w:eastAsia="SimSun"/>
          <w:bCs/>
          <w:sz w:val="28"/>
          <w:szCs w:val="28"/>
          <w:lang w:val="en-US" w:eastAsia="zh-CN"/>
        </w:rPr>
        <w:t>2025</w:t>
      </w:r>
      <w:r w:rsidRPr="00FF3B9B">
        <w:rPr>
          <w:rFonts w:eastAsia="SimSun"/>
          <w:bCs/>
          <w:sz w:val="28"/>
          <w:szCs w:val="28"/>
          <w:lang w:val="en-US" w:eastAsia="zh-CN"/>
        </w:rPr>
        <w:t>年</w:t>
      </w:r>
      <w:r w:rsidRPr="00FF3B9B">
        <w:rPr>
          <w:rFonts w:eastAsia="SimSun"/>
          <w:bCs/>
          <w:sz w:val="28"/>
          <w:szCs w:val="28"/>
          <w:lang w:val="en-US" w:eastAsia="zh-CN"/>
        </w:rPr>
        <w:t>2</w:t>
      </w:r>
      <w:r w:rsidRPr="00FF3B9B">
        <w:rPr>
          <w:rFonts w:eastAsia="SimSun"/>
          <w:bCs/>
          <w:sz w:val="28"/>
          <w:szCs w:val="28"/>
          <w:lang w:val="en-US" w:eastAsia="zh-CN"/>
        </w:rPr>
        <w:t>月</w:t>
      </w:r>
      <w:r w:rsidRPr="00FF3B9B">
        <w:rPr>
          <w:rFonts w:eastAsia="SimSun"/>
          <w:bCs/>
          <w:sz w:val="28"/>
          <w:szCs w:val="28"/>
          <w:lang w:val="en-US" w:eastAsia="zh-CN"/>
        </w:rPr>
        <w:t>27</w:t>
      </w:r>
      <w:r w:rsidRPr="00FF3B9B">
        <w:rPr>
          <w:rFonts w:eastAsia="SimSun"/>
          <w:bCs/>
          <w:sz w:val="28"/>
          <w:szCs w:val="28"/>
          <w:lang w:val="en-US" w:eastAsia="zh-CN"/>
        </w:rPr>
        <w:t>日作为</w:t>
      </w:r>
      <w:r>
        <w:rPr>
          <w:rFonts w:eastAsia="SimSun" w:hint="eastAsia"/>
          <w:bCs/>
          <w:sz w:val="28"/>
          <w:szCs w:val="28"/>
          <w:lang w:val="en-US" w:eastAsia="zh-CN"/>
        </w:rPr>
        <w:t>关于获取</w:t>
      </w:r>
      <w:r w:rsidRPr="00FF3B9B">
        <w:rPr>
          <w:rFonts w:eastAsia="SimSun"/>
          <w:bCs/>
          <w:sz w:val="28"/>
          <w:szCs w:val="28"/>
          <w:lang w:val="en-US" w:eastAsia="zh-CN"/>
        </w:rPr>
        <w:t>遗传资源</w:t>
      </w:r>
      <w:r>
        <w:rPr>
          <w:rFonts w:eastAsia="SimSun" w:hint="eastAsia"/>
          <w:bCs/>
          <w:sz w:val="28"/>
          <w:szCs w:val="28"/>
          <w:lang w:val="en-US" w:eastAsia="zh-CN"/>
        </w:rPr>
        <w:t>和公正和公平分享其</w:t>
      </w:r>
      <w:r w:rsidRPr="00FF3B9B">
        <w:rPr>
          <w:rFonts w:eastAsia="SimSun"/>
          <w:bCs/>
          <w:sz w:val="28"/>
          <w:szCs w:val="28"/>
          <w:lang w:val="en-US" w:eastAsia="zh-CN"/>
        </w:rPr>
        <w:t>利用所产生惠益</w:t>
      </w:r>
      <w:r>
        <w:rPr>
          <w:rFonts w:eastAsia="SimSun" w:hint="eastAsia"/>
          <w:bCs/>
          <w:sz w:val="28"/>
          <w:szCs w:val="28"/>
          <w:lang w:val="en-US" w:eastAsia="zh-CN"/>
        </w:rPr>
        <w:t>的</w:t>
      </w:r>
      <w:r w:rsidRPr="00FF3B9B">
        <w:rPr>
          <w:rFonts w:eastAsia="SimSun"/>
          <w:bCs/>
          <w:sz w:val="28"/>
          <w:szCs w:val="28"/>
          <w:lang w:val="en-US" w:eastAsia="zh-CN"/>
        </w:rPr>
        <w:t>名古屋议定书缔约方会议的生物多样性公约缔约方大会通过的决定</w:t>
      </w:r>
    </w:p>
    <w:p w14:paraId="020D647C" w14:textId="5075BEDE" w:rsidR="00671AF2" w:rsidRPr="00FF3B9B" w:rsidRDefault="00FF3B9B" w:rsidP="00FF3B9B">
      <w:pPr>
        <w:pStyle w:val="Item"/>
        <w:spacing w:after="240"/>
        <w:ind w:left="490"/>
        <w:outlineLvl w:val="0"/>
        <w:rPr>
          <w:rFonts w:eastAsia="SimSun"/>
          <w:caps/>
          <w:szCs w:val="24"/>
          <w:lang w:eastAsia="zh-CN"/>
        </w:rPr>
      </w:pPr>
      <w:r w:rsidRPr="00FF3B9B">
        <w:rPr>
          <w:rFonts w:eastAsia="SimSun"/>
          <w:bCs/>
          <w:szCs w:val="24"/>
          <w:lang w:val="en-US" w:eastAsia="zh-CN"/>
        </w:rPr>
        <w:t xml:space="preserve">NP-5/14.  </w:t>
      </w:r>
      <w:r w:rsidR="00EF32F6" w:rsidRPr="00FF3B9B">
        <w:rPr>
          <w:rFonts w:eastAsia="SimSun"/>
          <w:bCs/>
          <w:szCs w:val="24"/>
          <w:lang w:val="en-US" w:eastAsia="zh-CN"/>
        </w:rPr>
        <w:t>遗传资源数字序列信息</w:t>
      </w:r>
    </w:p>
    <w:p w14:paraId="588FCC00" w14:textId="462F1BAF" w:rsidR="00682EDA" w:rsidRPr="00682EDA" w:rsidRDefault="00682EDA" w:rsidP="00682EDA">
      <w:pPr>
        <w:shd w:val="clear" w:color="auto" w:fill="FFFFFF"/>
        <w:tabs>
          <w:tab w:val="clear" w:pos="567"/>
          <w:tab w:val="clear" w:pos="1134"/>
          <w:tab w:val="clear" w:pos="1701"/>
          <w:tab w:val="clear" w:pos="2268"/>
        </w:tabs>
        <w:spacing w:before="120" w:after="120"/>
        <w:ind w:left="490"/>
        <w:rPr>
          <w:rFonts w:eastAsia="KaiTi"/>
          <w:sz w:val="24"/>
          <w:szCs w:val="24"/>
          <w:lang w:eastAsia="zh-CN"/>
        </w:rPr>
      </w:pPr>
      <w:r>
        <w:rPr>
          <w:rFonts w:eastAsia="KaiTi" w:hint="eastAsia"/>
          <w:sz w:val="24"/>
          <w:szCs w:val="24"/>
          <w:lang w:eastAsia="zh-CN"/>
        </w:rPr>
        <w:tab/>
      </w:r>
      <w:r w:rsidR="00EF32F6">
        <w:rPr>
          <w:rFonts w:eastAsia="KaiTi" w:hint="eastAsia"/>
          <w:sz w:val="24"/>
          <w:szCs w:val="24"/>
          <w:lang w:eastAsia="zh-CN"/>
        </w:rPr>
        <w:t>作为名古屋缔约方会议的</w:t>
      </w:r>
      <w:r w:rsidRPr="00682EDA">
        <w:rPr>
          <w:rFonts w:eastAsia="KaiTi" w:hint="eastAsia"/>
          <w:sz w:val="24"/>
          <w:szCs w:val="24"/>
          <w:lang w:eastAsia="zh-CN"/>
        </w:rPr>
        <w:t>缔约方大会，</w:t>
      </w:r>
    </w:p>
    <w:p w14:paraId="75685BAB" w14:textId="4DB93ED2" w:rsidR="00682EDA" w:rsidRDefault="00EF32F6" w:rsidP="00EF32F6">
      <w:pPr>
        <w:shd w:val="clear" w:color="auto" w:fill="FFFFFF"/>
        <w:tabs>
          <w:tab w:val="clear" w:pos="567"/>
          <w:tab w:val="clear" w:pos="1134"/>
          <w:tab w:val="clear" w:pos="1701"/>
          <w:tab w:val="clear" w:pos="2268"/>
        </w:tabs>
        <w:spacing w:before="120" w:after="120"/>
        <w:ind w:left="490" w:firstLine="490"/>
        <w:rPr>
          <w:sz w:val="24"/>
          <w:szCs w:val="24"/>
          <w:lang w:eastAsia="zh-CN"/>
        </w:rPr>
      </w:pPr>
      <w:r w:rsidRPr="00EF32F6">
        <w:rPr>
          <w:rFonts w:eastAsia="KaiTi" w:hint="eastAsia"/>
          <w:sz w:val="24"/>
          <w:szCs w:val="24"/>
          <w:lang w:eastAsia="zh-CN"/>
        </w:rPr>
        <w:t>回顾</w:t>
      </w:r>
      <w:r>
        <w:rPr>
          <w:rFonts w:hint="eastAsia"/>
          <w:sz w:val="24"/>
          <w:szCs w:val="24"/>
          <w:lang w:eastAsia="zh-CN"/>
        </w:rPr>
        <w:t>其</w:t>
      </w:r>
      <w:r>
        <w:rPr>
          <w:rFonts w:hint="eastAsia"/>
          <w:sz w:val="24"/>
          <w:szCs w:val="24"/>
          <w:lang w:eastAsia="zh-CN"/>
        </w:rPr>
        <w:t>2022</w:t>
      </w:r>
      <w:r>
        <w:rPr>
          <w:rFonts w:hint="eastAsia"/>
          <w:sz w:val="24"/>
          <w:szCs w:val="24"/>
          <w:lang w:eastAsia="zh-CN"/>
        </w:rPr>
        <w:t>年</w:t>
      </w:r>
      <w:r>
        <w:rPr>
          <w:rFonts w:hint="eastAsia"/>
          <w:sz w:val="24"/>
          <w:szCs w:val="24"/>
          <w:lang w:eastAsia="zh-CN"/>
        </w:rPr>
        <w:t>12</w:t>
      </w:r>
      <w:r>
        <w:rPr>
          <w:rFonts w:hint="eastAsia"/>
          <w:sz w:val="24"/>
          <w:szCs w:val="24"/>
          <w:lang w:eastAsia="zh-CN"/>
        </w:rPr>
        <w:t>月</w:t>
      </w:r>
      <w:r>
        <w:rPr>
          <w:rFonts w:hint="eastAsia"/>
          <w:sz w:val="24"/>
          <w:szCs w:val="24"/>
          <w:lang w:eastAsia="zh-CN"/>
        </w:rPr>
        <w:t>19</w:t>
      </w:r>
      <w:r>
        <w:rPr>
          <w:rFonts w:hint="eastAsia"/>
          <w:sz w:val="24"/>
          <w:szCs w:val="24"/>
          <w:lang w:eastAsia="zh-CN"/>
        </w:rPr>
        <w:t>日第</w:t>
      </w:r>
      <w:hyperlink r:id="rId11" w:history="1">
        <w:r w:rsidRPr="00EF32F6">
          <w:rPr>
            <w:rStyle w:val="Hyperlink"/>
            <w:rFonts w:hint="eastAsia"/>
            <w:sz w:val="24"/>
            <w:szCs w:val="24"/>
            <w:lang w:eastAsia="zh-CN"/>
          </w:rPr>
          <w:t>NP-4/6</w:t>
        </w:r>
      </w:hyperlink>
      <w:r>
        <w:rPr>
          <w:rFonts w:hint="eastAsia"/>
          <w:sz w:val="24"/>
          <w:szCs w:val="24"/>
          <w:lang w:eastAsia="zh-CN"/>
        </w:rPr>
        <w:t>号决定，</w:t>
      </w:r>
    </w:p>
    <w:p w14:paraId="2BDC46E7" w14:textId="4B2E91FC" w:rsidR="00EF32F6" w:rsidRDefault="00EF32F6" w:rsidP="00EF32F6">
      <w:pPr>
        <w:shd w:val="clear" w:color="auto" w:fill="FFFFFF"/>
        <w:tabs>
          <w:tab w:val="clear" w:pos="567"/>
          <w:tab w:val="clear" w:pos="1134"/>
          <w:tab w:val="clear" w:pos="1701"/>
          <w:tab w:val="clear" w:pos="2268"/>
        </w:tabs>
        <w:spacing w:before="120" w:after="120"/>
        <w:ind w:left="490" w:firstLine="490"/>
        <w:rPr>
          <w:sz w:val="24"/>
          <w:szCs w:val="24"/>
          <w:lang w:val="en-GB" w:eastAsia="zh-CN"/>
        </w:rPr>
      </w:pPr>
      <w:r w:rsidRPr="00C31B07">
        <w:rPr>
          <w:rFonts w:ascii="KaiTi" w:eastAsia="KaiTi" w:hAnsi="KaiTi" w:hint="eastAsia"/>
          <w:sz w:val="24"/>
          <w:szCs w:val="24"/>
          <w:lang w:eastAsia="zh-CN"/>
        </w:rPr>
        <w:t>注意到</w:t>
      </w:r>
      <w:r w:rsidRPr="00EF32F6">
        <w:rPr>
          <w:rFonts w:hint="eastAsia"/>
          <w:sz w:val="24"/>
          <w:szCs w:val="24"/>
          <w:lang w:val="en-GB" w:eastAsia="zh-CN"/>
        </w:rPr>
        <w:t>分享利用遗传资源数字序列信息所产生</w:t>
      </w:r>
      <w:r w:rsidRPr="00EF32F6">
        <w:rPr>
          <w:sz w:val="24"/>
          <w:szCs w:val="24"/>
          <w:lang w:val="en-GB" w:eastAsia="zh-CN"/>
        </w:rPr>
        <w:t>惠益</w:t>
      </w:r>
      <w:r w:rsidRPr="00EF32F6">
        <w:rPr>
          <w:rFonts w:hint="eastAsia"/>
          <w:sz w:val="24"/>
          <w:szCs w:val="24"/>
          <w:lang w:val="en-GB" w:eastAsia="zh-CN"/>
        </w:rPr>
        <w:t>问题</w:t>
      </w:r>
      <w:r w:rsidRPr="00EF32F6">
        <w:rPr>
          <w:sz w:val="24"/>
          <w:szCs w:val="24"/>
          <w:lang w:val="en-GB" w:eastAsia="zh-CN"/>
        </w:rPr>
        <w:t>不限成员名额特设工作组</w:t>
      </w:r>
      <w:r>
        <w:rPr>
          <w:rFonts w:hint="eastAsia"/>
          <w:sz w:val="24"/>
          <w:szCs w:val="24"/>
          <w:lang w:val="en-GB" w:eastAsia="zh-CN"/>
        </w:rPr>
        <w:t>的审议</w:t>
      </w:r>
      <w:r w:rsidR="00E75DBB">
        <w:rPr>
          <w:rFonts w:hint="eastAsia"/>
          <w:sz w:val="24"/>
          <w:szCs w:val="24"/>
          <w:lang w:val="en-GB" w:eastAsia="zh-CN"/>
        </w:rPr>
        <w:t>成果</w:t>
      </w:r>
      <w:r w:rsidR="000C1224">
        <w:rPr>
          <w:rStyle w:val="FootnoteReference"/>
          <w:sz w:val="24"/>
          <w:szCs w:val="24"/>
          <w:lang w:val="en-GB" w:eastAsia="zh-CN"/>
        </w:rPr>
        <w:footnoteReference w:id="2"/>
      </w:r>
      <w:r>
        <w:rPr>
          <w:rFonts w:hint="eastAsia"/>
          <w:sz w:val="24"/>
          <w:szCs w:val="24"/>
          <w:lang w:val="en-GB" w:eastAsia="zh-CN"/>
        </w:rPr>
        <w:t>，</w:t>
      </w:r>
    </w:p>
    <w:p w14:paraId="72062AAC" w14:textId="5C57EBBA" w:rsidR="00C31B07" w:rsidRDefault="000C1224" w:rsidP="00EF32F6">
      <w:pPr>
        <w:shd w:val="clear" w:color="auto" w:fill="FFFFFF"/>
        <w:tabs>
          <w:tab w:val="clear" w:pos="567"/>
          <w:tab w:val="clear" w:pos="1134"/>
          <w:tab w:val="clear" w:pos="1701"/>
          <w:tab w:val="clear" w:pos="2268"/>
        </w:tabs>
        <w:spacing w:before="120" w:after="120"/>
        <w:ind w:left="490" w:firstLine="490"/>
        <w:rPr>
          <w:sz w:val="24"/>
          <w:szCs w:val="24"/>
          <w:lang w:val="en-GB" w:eastAsia="zh-CN"/>
        </w:rPr>
      </w:pPr>
      <w:r w:rsidRPr="003D29FC">
        <w:rPr>
          <w:rFonts w:eastAsia="KaiTi" w:hint="eastAsia"/>
          <w:sz w:val="24"/>
          <w:szCs w:val="24"/>
          <w:lang w:val="en-GB" w:eastAsia="zh-CN"/>
        </w:rPr>
        <w:t>表示注意到</w:t>
      </w:r>
      <w:r w:rsidRPr="00E75DBB">
        <w:rPr>
          <w:rFonts w:hint="eastAsia"/>
          <w:sz w:val="24"/>
          <w:szCs w:val="24"/>
          <w:lang w:val="en-GB" w:eastAsia="zh-CN"/>
        </w:rPr>
        <w:t>2024</w:t>
      </w:r>
      <w:r w:rsidRPr="00E75DBB">
        <w:rPr>
          <w:rFonts w:hint="eastAsia"/>
          <w:sz w:val="24"/>
          <w:szCs w:val="24"/>
          <w:lang w:val="en-GB" w:eastAsia="zh-CN"/>
        </w:rPr>
        <w:t>年</w:t>
      </w:r>
      <w:r w:rsidRPr="00E75DBB">
        <w:rPr>
          <w:rFonts w:hint="eastAsia"/>
          <w:sz w:val="24"/>
          <w:szCs w:val="24"/>
          <w:lang w:val="en-GB" w:eastAsia="zh-CN"/>
        </w:rPr>
        <w:t>11</w:t>
      </w:r>
      <w:r w:rsidRPr="00E75DBB">
        <w:rPr>
          <w:rFonts w:hint="eastAsia"/>
          <w:sz w:val="24"/>
          <w:szCs w:val="24"/>
          <w:lang w:val="en-GB" w:eastAsia="zh-CN"/>
        </w:rPr>
        <w:t>月</w:t>
      </w:r>
      <w:r w:rsidRPr="00E75DBB">
        <w:rPr>
          <w:rFonts w:hint="eastAsia"/>
          <w:sz w:val="24"/>
          <w:szCs w:val="24"/>
          <w:lang w:val="en-GB" w:eastAsia="zh-CN"/>
        </w:rPr>
        <w:t>1</w:t>
      </w:r>
      <w:r w:rsidRPr="00E75DBB">
        <w:rPr>
          <w:rFonts w:hint="eastAsia"/>
          <w:sz w:val="24"/>
          <w:szCs w:val="24"/>
          <w:lang w:val="en-GB" w:eastAsia="zh-CN"/>
        </w:rPr>
        <w:t>日生物多样性公约</w:t>
      </w:r>
      <w:r w:rsidR="003D29FC" w:rsidRPr="00E75DBB">
        <w:rPr>
          <w:rStyle w:val="FootnoteReference"/>
          <w:sz w:val="24"/>
          <w:szCs w:val="24"/>
          <w:lang w:val="en-GB" w:eastAsia="zh-CN"/>
        </w:rPr>
        <w:footnoteReference w:id="3"/>
      </w:r>
      <w:r w:rsidRPr="00E75DBB">
        <w:rPr>
          <w:rFonts w:hint="eastAsia"/>
          <w:sz w:val="24"/>
          <w:szCs w:val="24"/>
          <w:lang w:val="en-GB" w:eastAsia="zh-CN"/>
        </w:rPr>
        <w:t>缔约方大会关于遗传资源数字序列信息的第</w:t>
      </w:r>
      <w:hyperlink r:id="rId12" w:history="1">
        <w:r w:rsidRPr="00E75DBB">
          <w:rPr>
            <w:rStyle w:val="Hyperlink"/>
            <w:rFonts w:hint="eastAsia"/>
            <w:sz w:val="24"/>
            <w:szCs w:val="24"/>
            <w:lang w:val="en-GB" w:eastAsia="zh-CN"/>
          </w:rPr>
          <w:t>16/2</w:t>
        </w:r>
      </w:hyperlink>
      <w:r w:rsidRPr="00E75DBB">
        <w:rPr>
          <w:rFonts w:hint="eastAsia"/>
          <w:sz w:val="24"/>
          <w:szCs w:val="24"/>
          <w:lang w:val="en-GB" w:eastAsia="zh-CN"/>
        </w:rPr>
        <w:t>号决定，其中缔约方大会通过了公正</w:t>
      </w:r>
      <w:r w:rsidR="003D29FC" w:rsidRPr="00E75DBB">
        <w:rPr>
          <w:rFonts w:hint="eastAsia"/>
          <w:sz w:val="24"/>
          <w:szCs w:val="24"/>
          <w:lang w:val="en-GB" w:eastAsia="zh-CN"/>
        </w:rPr>
        <w:t>和公正</w:t>
      </w:r>
      <w:r w:rsidRPr="00E75DBB">
        <w:rPr>
          <w:rFonts w:hint="eastAsia"/>
          <w:sz w:val="24"/>
          <w:szCs w:val="24"/>
          <w:lang w:val="en-GB" w:eastAsia="zh-CN"/>
        </w:rPr>
        <w:t>分享利用遗传资源数字序列信息所产生惠益</w:t>
      </w:r>
      <w:r w:rsidR="003D29FC" w:rsidRPr="00E75DBB">
        <w:rPr>
          <w:rFonts w:hint="eastAsia"/>
          <w:sz w:val="24"/>
          <w:szCs w:val="24"/>
          <w:lang w:val="en-GB" w:eastAsia="zh-CN"/>
        </w:rPr>
        <w:t>的</w:t>
      </w:r>
      <w:r w:rsidRPr="00E75DBB">
        <w:rPr>
          <w:rFonts w:hint="eastAsia"/>
          <w:sz w:val="24"/>
          <w:szCs w:val="24"/>
          <w:lang w:val="en-GB" w:eastAsia="zh-CN"/>
        </w:rPr>
        <w:t>多边机制包括</w:t>
      </w:r>
      <w:r w:rsidR="003D29FC" w:rsidRPr="00E75DBB">
        <w:rPr>
          <w:rFonts w:hint="eastAsia"/>
          <w:sz w:val="24"/>
          <w:szCs w:val="24"/>
          <w:lang w:val="en-GB" w:eastAsia="zh-CN"/>
        </w:rPr>
        <w:t>卡利</w:t>
      </w:r>
      <w:r w:rsidRPr="00E75DBB">
        <w:rPr>
          <w:rFonts w:hint="eastAsia"/>
          <w:sz w:val="24"/>
          <w:szCs w:val="24"/>
          <w:lang w:val="en-GB" w:eastAsia="zh-CN"/>
        </w:rPr>
        <w:t>基金</w:t>
      </w:r>
      <w:r w:rsidR="003D29FC" w:rsidRPr="00E75DBB">
        <w:rPr>
          <w:rFonts w:hint="eastAsia"/>
          <w:sz w:val="24"/>
          <w:szCs w:val="24"/>
          <w:lang w:val="en-GB" w:eastAsia="zh-CN"/>
        </w:rPr>
        <w:t>的运作模式</w:t>
      </w:r>
      <w:r w:rsidRPr="00E75DBB">
        <w:rPr>
          <w:rFonts w:hint="eastAsia"/>
          <w:sz w:val="24"/>
          <w:szCs w:val="24"/>
          <w:lang w:val="en-GB" w:eastAsia="zh-CN"/>
        </w:rPr>
        <w:t>。</w:t>
      </w:r>
    </w:p>
    <w:p w14:paraId="33E8413A" w14:textId="7457374A" w:rsidR="00CD6562" w:rsidRPr="009608E5" w:rsidRDefault="00CD6562" w:rsidP="00CB3061">
      <w:pPr>
        <w:spacing w:before="300" w:after="300"/>
        <w:jc w:val="center"/>
        <w:rPr>
          <w:sz w:val="24"/>
          <w:szCs w:val="24"/>
          <w:lang w:eastAsia="zh-CN"/>
        </w:rPr>
      </w:pPr>
      <w:r w:rsidRPr="009608E5">
        <w:rPr>
          <w:lang w:eastAsia="zh-CN"/>
        </w:rPr>
        <w:t>_________</w:t>
      </w:r>
    </w:p>
    <w:p w14:paraId="37CD63EA" w14:textId="77777777" w:rsidR="00671AF2" w:rsidRPr="009608E5" w:rsidRDefault="00671AF2" w:rsidP="009A38DB">
      <w:pPr>
        <w:pStyle w:val="CBDTitle"/>
        <w:tabs>
          <w:tab w:val="clear" w:pos="567"/>
          <w:tab w:val="clear" w:pos="1134"/>
          <w:tab w:val="clear" w:pos="1701"/>
          <w:tab w:val="clear" w:pos="2268"/>
          <w:tab w:val="clear" w:pos="2835"/>
          <w:tab w:val="clear" w:pos="3402"/>
        </w:tabs>
        <w:ind w:left="0"/>
        <w:rPr>
          <w:lang w:val="en-US" w:eastAsia="zh-CN"/>
        </w:rPr>
      </w:pPr>
    </w:p>
    <w:p w14:paraId="3961559A" w14:textId="01C14F74" w:rsidR="00671AF2" w:rsidRPr="009608E5" w:rsidRDefault="00671AF2" w:rsidP="0058717B">
      <w:pPr>
        <w:tabs>
          <w:tab w:val="clear" w:pos="567"/>
          <w:tab w:val="clear" w:pos="1134"/>
          <w:tab w:val="clear" w:pos="1701"/>
          <w:tab w:val="clear" w:pos="2268"/>
        </w:tabs>
        <w:spacing w:line="276" w:lineRule="auto"/>
        <w:ind w:left="490"/>
        <w:jc w:val="center"/>
        <w:rPr>
          <w:sz w:val="24"/>
          <w:lang w:eastAsia="zh-CN"/>
        </w:rPr>
      </w:pPr>
    </w:p>
    <w:sectPr w:rsidR="00671AF2" w:rsidRPr="009608E5" w:rsidSect="00644286">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A8F7" w14:textId="77777777" w:rsidR="00052D31" w:rsidRDefault="00052D31" w:rsidP="00A96B21">
      <w:r>
        <w:separator/>
      </w:r>
    </w:p>
  </w:endnote>
  <w:endnote w:type="continuationSeparator" w:id="0">
    <w:p w14:paraId="3CB979E6" w14:textId="77777777" w:rsidR="00052D31" w:rsidRDefault="00052D31" w:rsidP="00A96B21">
      <w:r>
        <w:continuationSeparator/>
      </w:r>
    </w:p>
  </w:endnote>
  <w:endnote w:type="continuationNotice" w:id="1">
    <w:p w14:paraId="6444827E" w14:textId="77777777" w:rsidR="00052D31" w:rsidRDefault="00052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BFF" w14:textId="77777777" w:rsidR="00671AF2" w:rsidRDefault="00671AF2">
    <w:pPr>
      <w:pStyle w:val="Footer"/>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7D41" w14:textId="77777777" w:rsidR="00671AF2" w:rsidRDefault="00671AF2"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5A0A" w14:textId="77777777" w:rsidR="00052D31" w:rsidRDefault="00052D31" w:rsidP="00A96B21">
      <w:r>
        <w:separator/>
      </w:r>
    </w:p>
  </w:footnote>
  <w:footnote w:type="continuationSeparator" w:id="0">
    <w:p w14:paraId="6A84988F" w14:textId="77777777" w:rsidR="00052D31" w:rsidRDefault="00052D31" w:rsidP="00A96B21">
      <w:r>
        <w:continuationSeparator/>
      </w:r>
    </w:p>
  </w:footnote>
  <w:footnote w:type="continuationNotice" w:id="1">
    <w:p w14:paraId="7FD4A801" w14:textId="77777777" w:rsidR="00052D31" w:rsidRDefault="00052D31"/>
  </w:footnote>
  <w:footnote w:id="2">
    <w:p w14:paraId="10D3605B" w14:textId="622E2F9B" w:rsidR="000C1224" w:rsidRPr="00FF3B9B" w:rsidRDefault="000C1224" w:rsidP="003D29FC">
      <w:pPr>
        <w:pStyle w:val="FootnoteText"/>
        <w:spacing w:before="60"/>
        <w:rPr>
          <w:sz w:val="20"/>
          <w:lang w:eastAsia="zh-CN"/>
        </w:rPr>
      </w:pPr>
      <w:r w:rsidRPr="00FF3B9B">
        <w:rPr>
          <w:rStyle w:val="FootnoteReference"/>
          <w:sz w:val="20"/>
        </w:rPr>
        <w:footnoteRef/>
      </w:r>
      <w:r w:rsidRPr="00FF3B9B">
        <w:rPr>
          <w:sz w:val="20"/>
          <w:lang w:eastAsia="zh-CN"/>
        </w:rPr>
        <w:t xml:space="preserve">  </w:t>
      </w:r>
      <w:r w:rsidRPr="00FF3B9B">
        <w:rPr>
          <w:sz w:val="20"/>
          <w:lang w:eastAsia="zh-CN"/>
        </w:rPr>
        <w:t>见分享利用遗传资源数字序列信息所产生惠益问题不限成员名额特设工作组第</w:t>
      </w:r>
      <w:hyperlink r:id="rId1" w:history="1">
        <w:r w:rsidRPr="00FF3B9B">
          <w:rPr>
            <w:rStyle w:val="Hyperlink"/>
            <w:sz w:val="20"/>
            <w:lang w:eastAsia="zh-CN"/>
          </w:rPr>
          <w:t>2/1</w:t>
        </w:r>
      </w:hyperlink>
      <w:r w:rsidRPr="00FF3B9B">
        <w:rPr>
          <w:sz w:val="20"/>
          <w:lang w:eastAsia="zh-CN"/>
        </w:rPr>
        <w:t>号建议。</w:t>
      </w:r>
    </w:p>
  </w:footnote>
  <w:footnote w:id="3">
    <w:p w14:paraId="1F739C9F" w14:textId="4B80E0C8" w:rsidR="003D29FC" w:rsidRDefault="003D29FC" w:rsidP="003D29FC">
      <w:pPr>
        <w:pStyle w:val="FootnoteText"/>
        <w:spacing w:before="60"/>
        <w:rPr>
          <w:lang w:eastAsia="zh-CN"/>
        </w:rPr>
      </w:pPr>
      <w:r w:rsidRPr="00FF3B9B">
        <w:rPr>
          <w:rStyle w:val="FootnoteReference"/>
          <w:sz w:val="20"/>
        </w:rPr>
        <w:footnoteRef/>
      </w:r>
      <w:r w:rsidRPr="00FF3B9B">
        <w:rPr>
          <w:sz w:val="20"/>
          <w:lang w:eastAsia="zh-CN"/>
        </w:rPr>
        <w:t xml:space="preserve">  </w:t>
      </w:r>
      <w:r w:rsidRPr="00FF3B9B">
        <w:rPr>
          <w:sz w:val="20"/>
          <w:lang w:eastAsia="zh-CN"/>
        </w:rPr>
        <w:t>《国际条约汇编》，第</w:t>
      </w:r>
      <w:r w:rsidRPr="00FF3B9B">
        <w:rPr>
          <w:sz w:val="20"/>
          <w:lang w:eastAsia="zh-CN"/>
        </w:rPr>
        <w:t>1760</w:t>
      </w:r>
      <w:r w:rsidRPr="00FF3B9B">
        <w:rPr>
          <w:sz w:val="20"/>
          <w:lang w:eastAsia="zh-CN"/>
        </w:rPr>
        <w:t>卷，第</w:t>
      </w:r>
      <w:r w:rsidRPr="00FF3B9B">
        <w:rPr>
          <w:sz w:val="20"/>
          <w:lang w:eastAsia="zh-CN"/>
        </w:rPr>
        <w:t>30619</w:t>
      </w:r>
      <w:r w:rsidRPr="00FF3B9B">
        <w:rPr>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265" w14:textId="4B5E1128" w:rsidR="00671AF2" w:rsidRPr="002B559C" w:rsidRDefault="00671AF2" w:rsidP="002B559C">
    <w:pPr>
      <w:pStyle w:val="Header"/>
      <w:spacing w:after="240"/>
      <w:rPr>
        <w:szCs w:val="20"/>
        <w:lang w:val="fr-FR"/>
      </w:rPr>
    </w:pPr>
    <w:bookmarkStart w:id="2" w:name="_Hlk137802784"/>
    <w:bookmarkStart w:id="3" w:name="_Hlk137802785"/>
    <w:r>
      <w:rPr>
        <w:szCs w:val="20"/>
        <w:lang w:val="fr-FR" w:eastAsia="zh-CN"/>
      </w:rPr>
      <w:t>CBD/COP/16/</w:t>
    </w:r>
    <w:r w:rsidR="00A02C1A">
      <w:rPr>
        <w:rFonts w:hint="eastAsia"/>
        <w:szCs w:val="20"/>
        <w:lang w:val="fr-FR" w:eastAsia="zh-CN"/>
      </w:rPr>
      <w:t>L</w:t>
    </w:r>
    <w:r>
      <w:rPr>
        <w:szCs w:val="20"/>
        <w:lang w:val="fr-FR" w:eastAsia="zh-CN"/>
      </w:rPr>
      <w:t>.</w:t>
    </w:r>
    <w:bookmarkEnd w:id="2"/>
    <w:bookmarkEnd w:id="3"/>
    <w:r w:rsidR="00A02C1A">
      <w:rPr>
        <w:rFonts w:hint="eastAsia"/>
        <w:szCs w:val="20"/>
        <w:lang w:val="fr-FR" w:eastAsia="zh-CN"/>
      </w:rPr>
      <w:t>2</w:t>
    </w:r>
    <w:r w:rsidR="00682EDA">
      <w:rPr>
        <w:rFonts w:hint="eastAsia"/>
        <w:szCs w:val="20"/>
        <w:lang w:val="fr-FR" w:eastAsia="zh-CN"/>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FDC" w14:textId="259E655F" w:rsidR="00671AF2" w:rsidRDefault="00671AF2" w:rsidP="00A73CBC">
    <w:pPr>
      <w:pStyle w:val="Header"/>
      <w:jc w:val="right"/>
      <w:rPr>
        <w:lang w:eastAsia="zh-CN"/>
      </w:rPr>
    </w:pPr>
    <w:r>
      <w:t>CBD/COP/16/</w:t>
    </w:r>
    <w:r w:rsidR="00A02C1A">
      <w:rPr>
        <w:rFonts w:hint="eastAsia"/>
        <w:lang w:eastAsia="zh-CN"/>
      </w:rPr>
      <w:t>L</w:t>
    </w:r>
    <w:r>
      <w:rPr>
        <w:lang w:eastAsia="zh-CN"/>
      </w:rPr>
      <w:t>.</w:t>
    </w:r>
    <w:r w:rsidR="00A02C1A">
      <w:rPr>
        <w:rFonts w:hint="eastAsia"/>
        <w:lang w:eastAsia="zh-CN"/>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A4C1" w14:textId="77777777" w:rsidR="00671AF2" w:rsidRDefault="00671AF2"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08B"/>
    <w:multiLevelType w:val="hybridMultilevel"/>
    <w:tmpl w:val="E6DE9954"/>
    <w:lvl w:ilvl="0" w:tplc="579C6F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5" w15:restartNumberingAfterBreak="0">
    <w:nsid w:val="4B2213A5"/>
    <w:multiLevelType w:val="multilevel"/>
    <w:tmpl w:val="9866FD3A"/>
    <w:lvl w:ilvl="0">
      <w:start w:val="5"/>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7" w15:restartNumberingAfterBreak="0">
    <w:nsid w:val="568A217B"/>
    <w:multiLevelType w:val="hybridMultilevel"/>
    <w:tmpl w:val="4E406A08"/>
    <w:lvl w:ilvl="0" w:tplc="8AA694A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8"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5B29740A"/>
    <w:multiLevelType w:val="hybridMultilevel"/>
    <w:tmpl w:val="B1C44498"/>
    <w:lvl w:ilvl="0" w:tplc="10B0B2A8">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10"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1"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2"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cs="Times New Roman" w:hint="eastAsia"/>
        <w:sz w:val="28"/>
      </w:rPr>
    </w:lvl>
    <w:lvl w:ilvl="1">
      <w:start w:val="1"/>
      <w:numFmt w:val="upperLetter"/>
      <w:pStyle w:val="Heading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Heading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14" w15:restartNumberingAfterBreak="0">
    <w:nsid w:val="70D44E61"/>
    <w:multiLevelType w:val="hybridMultilevel"/>
    <w:tmpl w:val="444A6050"/>
    <w:lvl w:ilvl="0" w:tplc="CE38CD0C">
      <w:start w:val="5"/>
      <w:numFmt w:val="decimal"/>
      <w:lvlText w:val="%1."/>
      <w:lvlJc w:val="left"/>
      <w:pPr>
        <w:ind w:left="149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90F7594"/>
    <w:multiLevelType w:val="hybridMultilevel"/>
    <w:tmpl w:val="F3080D32"/>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20993632">
    <w:abstractNumId w:val="3"/>
  </w:num>
  <w:num w:numId="2" w16cid:durableId="819267883">
    <w:abstractNumId w:val="11"/>
  </w:num>
  <w:num w:numId="3" w16cid:durableId="935016190">
    <w:abstractNumId w:val="8"/>
  </w:num>
  <w:num w:numId="4" w16cid:durableId="1065836112">
    <w:abstractNumId w:val="16"/>
  </w:num>
  <w:num w:numId="5" w16cid:durableId="627056498">
    <w:abstractNumId w:val="6"/>
  </w:num>
  <w:num w:numId="6" w16cid:durableId="983850895">
    <w:abstractNumId w:val="2"/>
  </w:num>
  <w:num w:numId="7" w16cid:durableId="152574005">
    <w:abstractNumId w:val="10"/>
  </w:num>
  <w:num w:numId="8" w16cid:durableId="1283926191">
    <w:abstractNumId w:val="4"/>
  </w:num>
  <w:num w:numId="9" w16cid:durableId="1448432339">
    <w:abstractNumId w:val="12"/>
  </w:num>
  <w:num w:numId="10" w16cid:durableId="1197691744">
    <w:abstractNumId w:val="12"/>
  </w:num>
  <w:num w:numId="11" w16cid:durableId="1217277029">
    <w:abstractNumId w:val="12"/>
  </w:num>
  <w:num w:numId="12" w16cid:durableId="283343346">
    <w:abstractNumId w:val="12"/>
  </w:num>
  <w:num w:numId="13" w16cid:durableId="189151666">
    <w:abstractNumId w:val="12"/>
  </w:num>
  <w:num w:numId="14" w16cid:durableId="1304626736">
    <w:abstractNumId w:val="12"/>
    <w:lvlOverride w:ilvl="0">
      <w:lvl w:ilvl="0">
        <w:start w:val="1"/>
        <w:numFmt w:val="chineseCountingThousand"/>
        <w:pStyle w:val="Heading1"/>
        <w:lvlText w:val="%1."/>
        <w:lvlJc w:val="left"/>
        <w:pPr>
          <w:tabs>
            <w:tab w:val="num" w:pos="567"/>
          </w:tabs>
          <w:ind w:left="567" w:hanging="567"/>
        </w:pPr>
        <w:rPr>
          <w:rFonts w:ascii="SimSun" w:eastAsia="Times New Roman" w:hAnsi="SimSun" w:cs="Times New Roman" w:hint="eastAsia"/>
          <w:sz w:val="28"/>
        </w:rPr>
      </w:lvl>
    </w:lvlOverride>
  </w:num>
  <w:num w:numId="15" w16cid:durableId="1628970783">
    <w:abstractNumId w:val="13"/>
  </w:num>
  <w:num w:numId="16" w16cid:durableId="2065136151">
    <w:abstractNumId w:val="13"/>
  </w:num>
  <w:num w:numId="17" w16cid:durableId="1223368103">
    <w:abstractNumId w:val="13"/>
  </w:num>
  <w:num w:numId="18" w16cid:durableId="1658144807">
    <w:abstractNumId w:val="13"/>
  </w:num>
  <w:num w:numId="19" w16cid:durableId="1079668068">
    <w:abstractNumId w:val="4"/>
  </w:num>
  <w:num w:numId="20" w16cid:durableId="1377661218">
    <w:abstractNumId w:val="4"/>
  </w:num>
  <w:num w:numId="21" w16cid:durableId="944114779">
    <w:abstractNumId w:val="4"/>
  </w:num>
  <w:num w:numId="22" w16cid:durableId="1189445126">
    <w:abstractNumId w:val="4"/>
  </w:num>
  <w:num w:numId="23" w16cid:durableId="638386967">
    <w:abstractNumId w:val="4"/>
  </w:num>
  <w:num w:numId="24" w16cid:durableId="1346319910">
    <w:abstractNumId w:val="4"/>
  </w:num>
  <w:num w:numId="25" w16cid:durableId="119421746">
    <w:abstractNumId w:val="4"/>
  </w:num>
  <w:num w:numId="26" w16cid:durableId="376586052">
    <w:abstractNumId w:val="4"/>
  </w:num>
  <w:num w:numId="27" w16cid:durableId="889538831">
    <w:abstractNumId w:val="4"/>
  </w:num>
  <w:num w:numId="28" w16cid:durableId="868571192">
    <w:abstractNumId w:val="4"/>
  </w:num>
  <w:num w:numId="29" w16cid:durableId="82577162">
    <w:abstractNumId w:val="4"/>
  </w:num>
  <w:num w:numId="30" w16cid:durableId="821655071">
    <w:abstractNumId w:val="4"/>
  </w:num>
  <w:num w:numId="31" w16cid:durableId="453794760">
    <w:abstractNumId w:val="4"/>
  </w:num>
  <w:num w:numId="32" w16cid:durableId="638993563">
    <w:abstractNumId w:val="7"/>
  </w:num>
  <w:num w:numId="33" w16cid:durableId="233391472">
    <w:abstractNumId w:val="0"/>
  </w:num>
  <w:num w:numId="34" w16cid:durableId="421754650">
    <w:abstractNumId w:val="14"/>
  </w:num>
  <w:num w:numId="35" w16cid:durableId="1294754645">
    <w:abstractNumId w:val="5"/>
  </w:num>
  <w:num w:numId="36" w16cid:durableId="1449009803">
    <w:abstractNumId w:val="15"/>
  </w:num>
  <w:num w:numId="37" w16cid:durableId="1671104220">
    <w:abstractNumId w:val="9"/>
  </w:num>
  <w:num w:numId="38" w16cid:durableId="20738868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088"/>
    <w:rsid w:val="000067D0"/>
    <w:rsid w:val="00006D3A"/>
    <w:rsid w:val="000103FD"/>
    <w:rsid w:val="000119D6"/>
    <w:rsid w:val="00012FFA"/>
    <w:rsid w:val="000176CB"/>
    <w:rsid w:val="000206F5"/>
    <w:rsid w:val="00021D18"/>
    <w:rsid w:val="000246D6"/>
    <w:rsid w:val="000253FA"/>
    <w:rsid w:val="0002615E"/>
    <w:rsid w:val="0002698B"/>
    <w:rsid w:val="000269D8"/>
    <w:rsid w:val="00030F4C"/>
    <w:rsid w:val="0003114A"/>
    <w:rsid w:val="00031FB5"/>
    <w:rsid w:val="00032006"/>
    <w:rsid w:val="00032D9F"/>
    <w:rsid w:val="00034038"/>
    <w:rsid w:val="0003669D"/>
    <w:rsid w:val="00036FDF"/>
    <w:rsid w:val="00037473"/>
    <w:rsid w:val="000374D5"/>
    <w:rsid w:val="000378FC"/>
    <w:rsid w:val="00040598"/>
    <w:rsid w:val="0004133B"/>
    <w:rsid w:val="00045772"/>
    <w:rsid w:val="00047E75"/>
    <w:rsid w:val="000509CC"/>
    <w:rsid w:val="00051841"/>
    <w:rsid w:val="00051A1A"/>
    <w:rsid w:val="0005215B"/>
    <w:rsid w:val="00052D31"/>
    <w:rsid w:val="0005451E"/>
    <w:rsid w:val="00054C39"/>
    <w:rsid w:val="00054FCF"/>
    <w:rsid w:val="000567BA"/>
    <w:rsid w:val="000650BD"/>
    <w:rsid w:val="000710EC"/>
    <w:rsid w:val="00073A72"/>
    <w:rsid w:val="00074C7F"/>
    <w:rsid w:val="00076F1E"/>
    <w:rsid w:val="00077BF7"/>
    <w:rsid w:val="00077E34"/>
    <w:rsid w:val="00080060"/>
    <w:rsid w:val="00080605"/>
    <w:rsid w:val="00080ABB"/>
    <w:rsid w:val="00090FB0"/>
    <w:rsid w:val="00092605"/>
    <w:rsid w:val="00093021"/>
    <w:rsid w:val="00093A2D"/>
    <w:rsid w:val="00094684"/>
    <w:rsid w:val="000953BC"/>
    <w:rsid w:val="00095EEA"/>
    <w:rsid w:val="000960AA"/>
    <w:rsid w:val="000A0C2F"/>
    <w:rsid w:val="000A1CC3"/>
    <w:rsid w:val="000A20B8"/>
    <w:rsid w:val="000A33E7"/>
    <w:rsid w:val="000A43AC"/>
    <w:rsid w:val="000A5BDE"/>
    <w:rsid w:val="000A6503"/>
    <w:rsid w:val="000A65E2"/>
    <w:rsid w:val="000A7D12"/>
    <w:rsid w:val="000B26BB"/>
    <w:rsid w:val="000B313A"/>
    <w:rsid w:val="000B332B"/>
    <w:rsid w:val="000B3D8D"/>
    <w:rsid w:val="000B6372"/>
    <w:rsid w:val="000C0B75"/>
    <w:rsid w:val="000C1224"/>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716A"/>
    <w:rsid w:val="000F75DD"/>
    <w:rsid w:val="0010074C"/>
    <w:rsid w:val="0010175B"/>
    <w:rsid w:val="00102554"/>
    <w:rsid w:val="00105953"/>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55D1"/>
    <w:rsid w:val="00136924"/>
    <w:rsid w:val="0014069C"/>
    <w:rsid w:val="00140FE9"/>
    <w:rsid w:val="00141756"/>
    <w:rsid w:val="00144A97"/>
    <w:rsid w:val="001466A1"/>
    <w:rsid w:val="00146FF9"/>
    <w:rsid w:val="00147CE1"/>
    <w:rsid w:val="00151393"/>
    <w:rsid w:val="00152DAC"/>
    <w:rsid w:val="001537FB"/>
    <w:rsid w:val="001550EF"/>
    <w:rsid w:val="00162B23"/>
    <w:rsid w:val="00163403"/>
    <w:rsid w:val="00166349"/>
    <w:rsid w:val="00167EB5"/>
    <w:rsid w:val="0017029B"/>
    <w:rsid w:val="001703FB"/>
    <w:rsid w:val="00170F8B"/>
    <w:rsid w:val="0017319B"/>
    <w:rsid w:val="00177A57"/>
    <w:rsid w:val="0018124D"/>
    <w:rsid w:val="0018261D"/>
    <w:rsid w:val="0018322D"/>
    <w:rsid w:val="00184820"/>
    <w:rsid w:val="00184909"/>
    <w:rsid w:val="00185688"/>
    <w:rsid w:val="00193C43"/>
    <w:rsid w:val="00193E9C"/>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BD"/>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5776"/>
    <w:rsid w:val="002369B0"/>
    <w:rsid w:val="00240128"/>
    <w:rsid w:val="00240D2C"/>
    <w:rsid w:val="002412BF"/>
    <w:rsid w:val="0024205C"/>
    <w:rsid w:val="002427B6"/>
    <w:rsid w:val="0024453E"/>
    <w:rsid w:val="00245187"/>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E72DE"/>
    <w:rsid w:val="002F2523"/>
    <w:rsid w:val="002F67C9"/>
    <w:rsid w:val="003005FC"/>
    <w:rsid w:val="0030086E"/>
    <w:rsid w:val="00300F0D"/>
    <w:rsid w:val="0030131E"/>
    <w:rsid w:val="00303079"/>
    <w:rsid w:val="00303142"/>
    <w:rsid w:val="003035F0"/>
    <w:rsid w:val="003042B5"/>
    <w:rsid w:val="00305E80"/>
    <w:rsid w:val="00310608"/>
    <w:rsid w:val="00314924"/>
    <w:rsid w:val="003153DD"/>
    <w:rsid w:val="00315F89"/>
    <w:rsid w:val="00316C22"/>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2D21"/>
    <w:rsid w:val="00375767"/>
    <w:rsid w:val="0037705B"/>
    <w:rsid w:val="00377B36"/>
    <w:rsid w:val="003805F9"/>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B6DE6"/>
    <w:rsid w:val="003C077E"/>
    <w:rsid w:val="003C08E5"/>
    <w:rsid w:val="003C1355"/>
    <w:rsid w:val="003C1CD9"/>
    <w:rsid w:val="003C6F10"/>
    <w:rsid w:val="003D2419"/>
    <w:rsid w:val="003D29FC"/>
    <w:rsid w:val="003D48DA"/>
    <w:rsid w:val="003D5352"/>
    <w:rsid w:val="003D54B8"/>
    <w:rsid w:val="003D6410"/>
    <w:rsid w:val="003D7042"/>
    <w:rsid w:val="003E0A26"/>
    <w:rsid w:val="003E24CB"/>
    <w:rsid w:val="003E2D61"/>
    <w:rsid w:val="003E3124"/>
    <w:rsid w:val="003E3481"/>
    <w:rsid w:val="003E3E57"/>
    <w:rsid w:val="003F0042"/>
    <w:rsid w:val="003F0E0E"/>
    <w:rsid w:val="003F4D8D"/>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37F83"/>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4F17"/>
    <w:rsid w:val="004C5FD9"/>
    <w:rsid w:val="004C646E"/>
    <w:rsid w:val="004C66D9"/>
    <w:rsid w:val="004D09C3"/>
    <w:rsid w:val="004D0DBC"/>
    <w:rsid w:val="004D0FDF"/>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1B51"/>
    <w:rsid w:val="00523179"/>
    <w:rsid w:val="0052578C"/>
    <w:rsid w:val="00527D7E"/>
    <w:rsid w:val="005324A2"/>
    <w:rsid w:val="005326CA"/>
    <w:rsid w:val="00534440"/>
    <w:rsid w:val="005349BE"/>
    <w:rsid w:val="00534F9C"/>
    <w:rsid w:val="00535D1A"/>
    <w:rsid w:val="00537248"/>
    <w:rsid w:val="005379BC"/>
    <w:rsid w:val="005442DB"/>
    <w:rsid w:val="005477F7"/>
    <w:rsid w:val="00551C64"/>
    <w:rsid w:val="00554C8E"/>
    <w:rsid w:val="00557EDA"/>
    <w:rsid w:val="00562440"/>
    <w:rsid w:val="0056499F"/>
    <w:rsid w:val="00565274"/>
    <w:rsid w:val="00565712"/>
    <w:rsid w:val="00566216"/>
    <w:rsid w:val="005670A1"/>
    <w:rsid w:val="005670BD"/>
    <w:rsid w:val="00570346"/>
    <w:rsid w:val="00573855"/>
    <w:rsid w:val="00573D55"/>
    <w:rsid w:val="0057606D"/>
    <w:rsid w:val="00585DB5"/>
    <w:rsid w:val="00586346"/>
    <w:rsid w:val="0058717B"/>
    <w:rsid w:val="00590622"/>
    <w:rsid w:val="00593077"/>
    <w:rsid w:val="00593375"/>
    <w:rsid w:val="005937AA"/>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D29E1"/>
    <w:rsid w:val="005D3C73"/>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7F3"/>
    <w:rsid w:val="00626EC8"/>
    <w:rsid w:val="00627D5D"/>
    <w:rsid w:val="0063243E"/>
    <w:rsid w:val="0063278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1AF2"/>
    <w:rsid w:val="00673109"/>
    <w:rsid w:val="00673677"/>
    <w:rsid w:val="006757CC"/>
    <w:rsid w:val="00675C51"/>
    <w:rsid w:val="00677C9D"/>
    <w:rsid w:val="00681B12"/>
    <w:rsid w:val="0068257E"/>
    <w:rsid w:val="00682EDA"/>
    <w:rsid w:val="00684829"/>
    <w:rsid w:val="00685183"/>
    <w:rsid w:val="006879AA"/>
    <w:rsid w:val="0069353E"/>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D0999"/>
    <w:rsid w:val="006D2211"/>
    <w:rsid w:val="006D3C99"/>
    <w:rsid w:val="006D3CF4"/>
    <w:rsid w:val="006D45B5"/>
    <w:rsid w:val="006D761D"/>
    <w:rsid w:val="006E242D"/>
    <w:rsid w:val="006E2940"/>
    <w:rsid w:val="006E30BC"/>
    <w:rsid w:val="006E3589"/>
    <w:rsid w:val="006E3DB9"/>
    <w:rsid w:val="006E62CF"/>
    <w:rsid w:val="006F396E"/>
    <w:rsid w:val="006F3CB1"/>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6883"/>
    <w:rsid w:val="00757765"/>
    <w:rsid w:val="007609DD"/>
    <w:rsid w:val="007624C0"/>
    <w:rsid w:val="00762EE2"/>
    <w:rsid w:val="00770282"/>
    <w:rsid w:val="00770A98"/>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2964"/>
    <w:rsid w:val="007A3761"/>
    <w:rsid w:val="007A5197"/>
    <w:rsid w:val="007B0B27"/>
    <w:rsid w:val="007B3CE6"/>
    <w:rsid w:val="007C0205"/>
    <w:rsid w:val="007C29A2"/>
    <w:rsid w:val="007C2D89"/>
    <w:rsid w:val="007C3FB3"/>
    <w:rsid w:val="007C6041"/>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60221"/>
    <w:rsid w:val="00860C5D"/>
    <w:rsid w:val="00863313"/>
    <w:rsid w:val="00867776"/>
    <w:rsid w:val="00867F2C"/>
    <w:rsid w:val="00871E8B"/>
    <w:rsid w:val="00874541"/>
    <w:rsid w:val="0087518A"/>
    <w:rsid w:val="00875227"/>
    <w:rsid w:val="00875F39"/>
    <w:rsid w:val="0087642C"/>
    <w:rsid w:val="0087735E"/>
    <w:rsid w:val="008809E4"/>
    <w:rsid w:val="0088160C"/>
    <w:rsid w:val="00883035"/>
    <w:rsid w:val="0088344E"/>
    <w:rsid w:val="0088414C"/>
    <w:rsid w:val="0088777B"/>
    <w:rsid w:val="008908C1"/>
    <w:rsid w:val="00890A00"/>
    <w:rsid w:val="00892338"/>
    <w:rsid w:val="00893B19"/>
    <w:rsid w:val="0089575F"/>
    <w:rsid w:val="00895B1D"/>
    <w:rsid w:val="0089611B"/>
    <w:rsid w:val="008A08E3"/>
    <w:rsid w:val="008A09F1"/>
    <w:rsid w:val="008A0F5C"/>
    <w:rsid w:val="008A1A50"/>
    <w:rsid w:val="008A22AF"/>
    <w:rsid w:val="008A31E3"/>
    <w:rsid w:val="008A3432"/>
    <w:rsid w:val="008A3ECE"/>
    <w:rsid w:val="008A4D9A"/>
    <w:rsid w:val="008A7DD8"/>
    <w:rsid w:val="008B49B6"/>
    <w:rsid w:val="008B65E5"/>
    <w:rsid w:val="008B7768"/>
    <w:rsid w:val="008C080B"/>
    <w:rsid w:val="008C4B5F"/>
    <w:rsid w:val="008C705B"/>
    <w:rsid w:val="008D2CF6"/>
    <w:rsid w:val="008D2D3F"/>
    <w:rsid w:val="008D4C55"/>
    <w:rsid w:val="008D4F32"/>
    <w:rsid w:val="008D7C2D"/>
    <w:rsid w:val="008E0581"/>
    <w:rsid w:val="008E1470"/>
    <w:rsid w:val="008E16A5"/>
    <w:rsid w:val="008E29C6"/>
    <w:rsid w:val="008E669F"/>
    <w:rsid w:val="008E79BD"/>
    <w:rsid w:val="008F1BC0"/>
    <w:rsid w:val="008F3EF9"/>
    <w:rsid w:val="008F5EF0"/>
    <w:rsid w:val="008F6A04"/>
    <w:rsid w:val="008F7749"/>
    <w:rsid w:val="00902574"/>
    <w:rsid w:val="00902DC2"/>
    <w:rsid w:val="00904F30"/>
    <w:rsid w:val="009059F3"/>
    <w:rsid w:val="009062D6"/>
    <w:rsid w:val="00907DB9"/>
    <w:rsid w:val="009108CF"/>
    <w:rsid w:val="009120AA"/>
    <w:rsid w:val="00912FD5"/>
    <w:rsid w:val="009160C0"/>
    <w:rsid w:val="00920E18"/>
    <w:rsid w:val="009215E8"/>
    <w:rsid w:val="009223A0"/>
    <w:rsid w:val="00922AD0"/>
    <w:rsid w:val="0092346F"/>
    <w:rsid w:val="009255D9"/>
    <w:rsid w:val="00927DA9"/>
    <w:rsid w:val="00932FAD"/>
    <w:rsid w:val="00935461"/>
    <w:rsid w:val="009411AF"/>
    <w:rsid w:val="00942E36"/>
    <w:rsid w:val="00942FAD"/>
    <w:rsid w:val="009432BF"/>
    <w:rsid w:val="009450DA"/>
    <w:rsid w:val="009459E3"/>
    <w:rsid w:val="00946516"/>
    <w:rsid w:val="00951787"/>
    <w:rsid w:val="00953B9A"/>
    <w:rsid w:val="00955588"/>
    <w:rsid w:val="009570F0"/>
    <w:rsid w:val="009608E5"/>
    <w:rsid w:val="00963D3C"/>
    <w:rsid w:val="009640CF"/>
    <w:rsid w:val="009650C0"/>
    <w:rsid w:val="00965569"/>
    <w:rsid w:val="00970BCC"/>
    <w:rsid w:val="00970EE6"/>
    <w:rsid w:val="00971A27"/>
    <w:rsid w:val="00972F47"/>
    <w:rsid w:val="00974130"/>
    <w:rsid w:val="00974A44"/>
    <w:rsid w:val="00975AD6"/>
    <w:rsid w:val="00976245"/>
    <w:rsid w:val="00982143"/>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8DB"/>
    <w:rsid w:val="009A3EA1"/>
    <w:rsid w:val="009A5D7A"/>
    <w:rsid w:val="009A6A70"/>
    <w:rsid w:val="009A6B77"/>
    <w:rsid w:val="009A7125"/>
    <w:rsid w:val="009A7651"/>
    <w:rsid w:val="009A7C82"/>
    <w:rsid w:val="009B24F2"/>
    <w:rsid w:val="009B44BF"/>
    <w:rsid w:val="009B6068"/>
    <w:rsid w:val="009B7BEA"/>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E24"/>
    <w:rsid w:val="009F0F9F"/>
    <w:rsid w:val="009F19C0"/>
    <w:rsid w:val="009F40F3"/>
    <w:rsid w:val="009F617D"/>
    <w:rsid w:val="00A017C6"/>
    <w:rsid w:val="00A020F8"/>
    <w:rsid w:val="00A02882"/>
    <w:rsid w:val="00A02BE5"/>
    <w:rsid w:val="00A02C1A"/>
    <w:rsid w:val="00A04952"/>
    <w:rsid w:val="00A10242"/>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3489"/>
    <w:rsid w:val="00A54FA0"/>
    <w:rsid w:val="00A55F80"/>
    <w:rsid w:val="00A56001"/>
    <w:rsid w:val="00A56648"/>
    <w:rsid w:val="00A60BDA"/>
    <w:rsid w:val="00A626B6"/>
    <w:rsid w:val="00A6638A"/>
    <w:rsid w:val="00A7186F"/>
    <w:rsid w:val="00A73CBC"/>
    <w:rsid w:val="00A74B57"/>
    <w:rsid w:val="00A80CB8"/>
    <w:rsid w:val="00A81743"/>
    <w:rsid w:val="00A81EDE"/>
    <w:rsid w:val="00A92C1B"/>
    <w:rsid w:val="00A94187"/>
    <w:rsid w:val="00A95181"/>
    <w:rsid w:val="00A96B21"/>
    <w:rsid w:val="00AA07E8"/>
    <w:rsid w:val="00AA1C1B"/>
    <w:rsid w:val="00AA1D10"/>
    <w:rsid w:val="00AA20F4"/>
    <w:rsid w:val="00AA277C"/>
    <w:rsid w:val="00AA708C"/>
    <w:rsid w:val="00AA7F88"/>
    <w:rsid w:val="00AB10E9"/>
    <w:rsid w:val="00AB20A3"/>
    <w:rsid w:val="00AB2F5D"/>
    <w:rsid w:val="00AB388D"/>
    <w:rsid w:val="00AB563E"/>
    <w:rsid w:val="00AC4869"/>
    <w:rsid w:val="00AD0215"/>
    <w:rsid w:val="00AD504F"/>
    <w:rsid w:val="00AD6199"/>
    <w:rsid w:val="00AE1208"/>
    <w:rsid w:val="00AE1A95"/>
    <w:rsid w:val="00AF2BE0"/>
    <w:rsid w:val="00AF3664"/>
    <w:rsid w:val="00AF4B54"/>
    <w:rsid w:val="00B00493"/>
    <w:rsid w:val="00B008D7"/>
    <w:rsid w:val="00B02190"/>
    <w:rsid w:val="00B055C8"/>
    <w:rsid w:val="00B05E9E"/>
    <w:rsid w:val="00B07B0D"/>
    <w:rsid w:val="00B1273C"/>
    <w:rsid w:val="00B138ED"/>
    <w:rsid w:val="00B21920"/>
    <w:rsid w:val="00B21F88"/>
    <w:rsid w:val="00B227C0"/>
    <w:rsid w:val="00B22C98"/>
    <w:rsid w:val="00B23A5E"/>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5C2C"/>
    <w:rsid w:val="00BD0982"/>
    <w:rsid w:val="00BD237A"/>
    <w:rsid w:val="00BD40D8"/>
    <w:rsid w:val="00BD52E6"/>
    <w:rsid w:val="00BD6FD8"/>
    <w:rsid w:val="00BE03C7"/>
    <w:rsid w:val="00BE0982"/>
    <w:rsid w:val="00BE2036"/>
    <w:rsid w:val="00BE25B7"/>
    <w:rsid w:val="00BE25F6"/>
    <w:rsid w:val="00BE3AA5"/>
    <w:rsid w:val="00BE5019"/>
    <w:rsid w:val="00BE51D1"/>
    <w:rsid w:val="00BF5159"/>
    <w:rsid w:val="00BF5F93"/>
    <w:rsid w:val="00BF7787"/>
    <w:rsid w:val="00C0280D"/>
    <w:rsid w:val="00C02926"/>
    <w:rsid w:val="00C02BB1"/>
    <w:rsid w:val="00C03365"/>
    <w:rsid w:val="00C04D14"/>
    <w:rsid w:val="00C0759D"/>
    <w:rsid w:val="00C07840"/>
    <w:rsid w:val="00C13276"/>
    <w:rsid w:val="00C1340E"/>
    <w:rsid w:val="00C13B55"/>
    <w:rsid w:val="00C13D6B"/>
    <w:rsid w:val="00C16665"/>
    <w:rsid w:val="00C176E0"/>
    <w:rsid w:val="00C20B53"/>
    <w:rsid w:val="00C22F05"/>
    <w:rsid w:val="00C2354A"/>
    <w:rsid w:val="00C237EF"/>
    <w:rsid w:val="00C30DF5"/>
    <w:rsid w:val="00C30F3D"/>
    <w:rsid w:val="00C31B07"/>
    <w:rsid w:val="00C33825"/>
    <w:rsid w:val="00C360C3"/>
    <w:rsid w:val="00C3647B"/>
    <w:rsid w:val="00C3671D"/>
    <w:rsid w:val="00C37890"/>
    <w:rsid w:val="00C402AF"/>
    <w:rsid w:val="00C44032"/>
    <w:rsid w:val="00C453A1"/>
    <w:rsid w:val="00C461EC"/>
    <w:rsid w:val="00C46C2F"/>
    <w:rsid w:val="00C47F7B"/>
    <w:rsid w:val="00C51547"/>
    <w:rsid w:val="00C5370E"/>
    <w:rsid w:val="00C60361"/>
    <w:rsid w:val="00C60ED0"/>
    <w:rsid w:val="00C631D7"/>
    <w:rsid w:val="00C6598D"/>
    <w:rsid w:val="00C67139"/>
    <w:rsid w:val="00C706A4"/>
    <w:rsid w:val="00C7253B"/>
    <w:rsid w:val="00C7288D"/>
    <w:rsid w:val="00C77E6E"/>
    <w:rsid w:val="00C82482"/>
    <w:rsid w:val="00C86555"/>
    <w:rsid w:val="00C90FAB"/>
    <w:rsid w:val="00C91D63"/>
    <w:rsid w:val="00C94392"/>
    <w:rsid w:val="00C97556"/>
    <w:rsid w:val="00CA1CEE"/>
    <w:rsid w:val="00CA549E"/>
    <w:rsid w:val="00CB29D0"/>
    <w:rsid w:val="00CB3061"/>
    <w:rsid w:val="00CB7655"/>
    <w:rsid w:val="00CB7F9D"/>
    <w:rsid w:val="00CC0BCF"/>
    <w:rsid w:val="00CC1FE6"/>
    <w:rsid w:val="00CC34B9"/>
    <w:rsid w:val="00CC4695"/>
    <w:rsid w:val="00CD0628"/>
    <w:rsid w:val="00CD1A07"/>
    <w:rsid w:val="00CD2E05"/>
    <w:rsid w:val="00CD6562"/>
    <w:rsid w:val="00CD6CC5"/>
    <w:rsid w:val="00CD7578"/>
    <w:rsid w:val="00CD7FE7"/>
    <w:rsid w:val="00CE5842"/>
    <w:rsid w:val="00CE67E0"/>
    <w:rsid w:val="00CF1E81"/>
    <w:rsid w:val="00CF3EF8"/>
    <w:rsid w:val="00CF6A30"/>
    <w:rsid w:val="00CF70AB"/>
    <w:rsid w:val="00CF7FA2"/>
    <w:rsid w:val="00D02090"/>
    <w:rsid w:val="00D027D3"/>
    <w:rsid w:val="00D0425E"/>
    <w:rsid w:val="00D068DA"/>
    <w:rsid w:val="00D11B5E"/>
    <w:rsid w:val="00D12AA9"/>
    <w:rsid w:val="00D1594B"/>
    <w:rsid w:val="00D20C3A"/>
    <w:rsid w:val="00D2215E"/>
    <w:rsid w:val="00D2505F"/>
    <w:rsid w:val="00D2650D"/>
    <w:rsid w:val="00D27342"/>
    <w:rsid w:val="00D3059B"/>
    <w:rsid w:val="00D30FBB"/>
    <w:rsid w:val="00D36CDB"/>
    <w:rsid w:val="00D41F25"/>
    <w:rsid w:val="00D437F2"/>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5694"/>
    <w:rsid w:val="00DF7816"/>
    <w:rsid w:val="00E0079F"/>
    <w:rsid w:val="00E12054"/>
    <w:rsid w:val="00E146A7"/>
    <w:rsid w:val="00E1597C"/>
    <w:rsid w:val="00E209B5"/>
    <w:rsid w:val="00E2225A"/>
    <w:rsid w:val="00E22269"/>
    <w:rsid w:val="00E23619"/>
    <w:rsid w:val="00E2430F"/>
    <w:rsid w:val="00E2623D"/>
    <w:rsid w:val="00E26464"/>
    <w:rsid w:val="00E335B5"/>
    <w:rsid w:val="00E34528"/>
    <w:rsid w:val="00E347E4"/>
    <w:rsid w:val="00E34972"/>
    <w:rsid w:val="00E37614"/>
    <w:rsid w:val="00E37865"/>
    <w:rsid w:val="00E432EB"/>
    <w:rsid w:val="00E44949"/>
    <w:rsid w:val="00E4541B"/>
    <w:rsid w:val="00E47252"/>
    <w:rsid w:val="00E47835"/>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64B3"/>
    <w:rsid w:val="00E672A3"/>
    <w:rsid w:val="00E75DBB"/>
    <w:rsid w:val="00E763D0"/>
    <w:rsid w:val="00E80300"/>
    <w:rsid w:val="00E80AE4"/>
    <w:rsid w:val="00E81B60"/>
    <w:rsid w:val="00E830ED"/>
    <w:rsid w:val="00E857CE"/>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0B1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47A1"/>
    <w:rsid w:val="00EE6285"/>
    <w:rsid w:val="00EE6D6F"/>
    <w:rsid w:val="00EF0ED7"/>
    <w:rsid w:val="00EF274D"/>
    <w:rsid w:val="00EF2AAA"/>
    <w:rsid w:val="00EF32F6"/>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3DF"/>
    <w:rsid w:val="00F11844"/>
    <w:rsid w:val="00F12784"/>
    <w:rsid w:val="00F14323"/>
    <w:rsid w:val="00F17350"/>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45AB8"/>
    <w:rsid w:val="00F47F34"/>
    <w:rsid w:val="00F502B6"/>
    <w:rsid w:val="00F53308"/>
    <w:rsid w:val="00F534B8"/>
    <w:rsid w:val="00F53729"/>
    <w:rsid w:val="00F54237"/>
    <w:rsid w:val="00F54528"/>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64B2"/>
    <w:rsid w:val="00FA18C9"/>
    <w:rsid w:val="00FA22A0"/>
    <w:rsid w:val="00FA4056"/>
    <w:rsid w:val="00FA7757"/>
    <w:rsid w:val="00FB0662"/>
    <w:rsid w:val="00FB0791"/>
    <w:rsid w:val="00FB18C4"/>
    <w:rsid w:val="00FB22B3"/>
    <w:rsid w:val="00FB2A23"/>
    <w:rsid w:val="00FB33CF"/>
    <w:rsid w:val="00FB3B15"/>
    <w:rsid w:val="00FB3D92"/>
    <w:rsid w:val="00FC25C0"/>
    <w:rsid w:val="00FC286F"/>
    <w:rsid w:val="00FC3879"/>
    <w:rsid w:val="00FC4AEA"/>
    <w:rsid w:val="00FC730F"/>
    <w:rsid w:val="00FD0BD7"/>
    <w:rsid w:val="00FD1503"/>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3B9B"/>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EA20B"/>
  <w15:docId w15:val="{1AF0A445-818D-4CF3-B1FE-A62EC0BB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Heading1">
    <w:name w:val="heading 1"/>
    <w:basedOn w:val="Normal"/>
    <w:next w:val="Heading2"/>
    <w:link w:val="Heading1Char"/>
    <w:uiPriority w:val="99"/>
    <w:qFormat/>
    <w:rsid w:val="00076F1E"/>
    <w:pPr>
      <w:keepNext/>
      <w:keepLines/>
      <w:numPr>
        <w:numId w:val="14"/>
      </w:numPr>
      <w:tabs>
        <w:tab w:val="clear" w:pos="567"/>
      </w:tabs>
      <w:spacing w:before="240" w:after="120"/>
      <w:jc w:val="left"/>
      <w:outlineLvl w:val="0"/>
    </w:pPr>
    <w:rPr>
      <w:rFonts w:eastAsia="DengXian Light"/>
      <w:b/>
      <w:bCs/>
      <w:kern w:val="2"/>
      <w:sz w:val="28"/>
      <w:szCs w:val="32"/>
      <w:lang w:val="en-CA"/>
    </w:rPr>
  </w:style>
  <w:style w:type="paragraph" w:styleId="Heading2">
    <w:name w:val="heading 2"/>
    <w:basedOn w:val="Normal"/>
    <w:next w:val="CBDNormalNumber"/>
    <w:link w:val="Heading2Char"/>
    <w:uiPriority w:val="99"/>
    <w:qFormat/>
    <w:rsid w:val="00076F1E"/>
    <w:pPr>
      <w:keepNext/>
      <w:keepLines/>
      <w:numPr>
        <w:ilvl w:val="1"/>
        <w:numId w:val="14"/>
      </w:numPr>
      <w:tabs>
        <w:tab w:val="clear" w:pos="567"/>
      </w:tabs>
      <w:spacing w:before="120" w:after="120"/>
      <w:jc w:val="left"/>
      <w:outlineLvl w:val="1"/>
    </w:pPr>
    <w:rPr>
      <w:rFonts w:ascii="Times New Roman Bold" w:eastAsia="DengXian Light" w:hAnsi="Times New Roman Bold"/>
      <w:b/>
      <w:sz w:val="24"/>
      <w:szCs w:val="26"/>
    </w:rPr>
  </w:style>
  <w:style w:type="paragraph" w:styleId="Heading3">
    <w:name w:val="heading 3"/>
    <w:basedOn w:val="Normal"/>
    <w:next w:val="CBDNormalNumber"/>
    <w:link w:val="Heading3Char"/>
    <w:uiPriority w:val="99"/>
    <w:qFormat/>
    <w:rsid w:val="00076F1E"/>
    <w:pPr>
      <w:keepNext/>
      <w:keepLines/>
      <w:numPr>
        <w:ilvl w:val="2"/>
        <w:numId w:val="14"/>
      </w:numPr>
      <w:tabs>
        <w:tab w:val="clear" w:pos="567"/>
      </w:tabs>
      <w:spacing w:before="120" w:after="120"/>
      <w:jc w:val="left"/>
      <w:outlineLvl w:val="2"/>
    </w:pPr>
    <w:rPr>
      <w:rFonts w:eastAsia="DengXian Light"/>
      <w:b/>
      <w:bCs/>
    </w:rPr>
  </w:style>
  <w:style w:type="paragraph" w:styleId="Heading4">
    <w:name w:val="heading 4"/>
    <w:basedOn w:val="Normal"/>
    <w:next w:val="CBDNormalNumber"/>
    <w:link w:val="Heading4Char"/>
    <w:uiPriority w:val="99"/>
    <w:qFormat/>
    <w:rsid w:val="00076F1E"/>
    <w:pPr>
      <w:keepNext/>
      <w:numPr>
        <w:ilvl w:val="3"/>
        <w:numId w:val="14"/>
      </w:numPr>
      <w:tabs>
        <w:tab w:val="clear" w:pos="567"/>
      </w:tabs>
      <w:spacing w:before="120" w:after="120"/>
      <w:jc w:val="left"/>
      <w:outlineLvl w:val="3"/>
    </w:pPr>
    <w:rPr>
      <w:rFonts w:eastAsia="DengXian Light"/>
      <w:b/>
      <w:bCs/>
    </w:rPr>
  </w:style>
  <w:style w:type="paragraph" w:styleId="Heading5">
    <w:name w:val="heading 5"/>
    <w:basedOn w:val="Normal"/>
    <w:next w:val="Normal"/>
    <w:link w:val="Heading5Char"/>
    <w:uiPriority w:val="99"/>
    <w:qFormat/>
    <w:rsid w:val="00076F1E"/>
    <w:pPr>
      <w:keepNext/>
      <w:numPr>
        <w:ilvl w:val="4"/>
        <w:numId w:val="14"/>
      </w:numPr>
      <w:spacing w:before="120" w:after="120"/>
      <w:jc w:val="left"/>
      <w:outlineLvl w:val="4"/>
    </w:pPr>
    <w:rPr>
      <w:rFonts w:eastAsia="DengXian Light"/>
      <w:i/>
      <w:iCs/>
    </w:rPr>
  </w:style>
  <w:style w:type="paragraph" w:styleId="Heading6">
    <w:name w:val="heading 6"/>
    <w:basedOn w:val="Normal"/>
    <w:next w:val="Normal"/>
    <w:link w:val="Heading6Char"/>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9"/>
    <w:qFormat/>
    <w:rsid w:val="00076F1E"/>
    <w:pPr>
      <w:keepNext/>
      <w:widowControl w:val="0"/>
      <w:numPr>
        <w:ilvl w:val="8"/>
        <w:numId w:val="18"/>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76F1E"/>
    <w:rPr>
      <w:rFonts w:ascii="Times New Roman" w:eastAsia="DengXian Light" w:hAnsi="Times New Roman" w:cs="Times New Roman"/>
      <w:b/>
      <w:bCs/>
      <w:sz w:val="32"/>
      <w:szCs w:val="32"/>
    </w:rPr>
  </w:style>
  <w:style w:type="character" w:customStyle="1" w:styleId="Heading2Char">
    <w:name w:val="Heading 2 Char"/>
    <w:link w:val="Heading2"/>
    <w:uiPriority w:val="99"/>
    <w:locked/>
    <w:rsid w:val="00076F1E"/>
    <w:rPr>
      <w:rFonts w:ascii="Times New Roman Bold" w:eastAsia="DengXian Light" w:hAnsi="Times New Roman Bold" w:cs="Times New Roman"/>
      <w:b/>
      <w:kern w:val="0"/>
      <w:sz w:val="26"/>
      <w:szCs w:val="26"/>
      <w:lang w:val="en-US"/>
    </w:rPr>
  </w:style>
  <w:style w:type="character" w:customStyle="1" w:styleId="Heading3Char">
    <w:name w:val="Heading 3 Char"/>
    <w:link w:val="Heading3"/>
    <w:uiPriority w:val="99"/>
    <w:locked/>
    <w:rsid w:val="00076F1E"/>
    <w:rPr>
      <w:rFonts w:ascii="Times New Roman" w:eastAsia="DengXian Light" w:hAnsi="Times New Roman" w:cs="Times New Roman"/>
      <w:b/>
      <w:bCs/>
      <w:kern w:val="0"/>
      <w:lang w:val="en-US"/>
    </w:rPr>
  </w:style>
  <w:style w:type="character" w:customStyle="1" w:styleId="Heading4Char">
    <w:name w:val="Heading 4 Char"/>
    <w:link w:val="Heading4"/>
    <w:uiPriority w:val="99"/>
    <w:locked/>
    <w:rsid w:val="00076F1E"/>
    <w:rPr>
      <w:rFonts w:ascii="Times New Roman" w:eastAsia="DengXian Light" w:hAnsi="Times New Roman" w:cs="Times New Roman"/>
      <w:b/>
      <w:bCs/>
      <w:kern w:val="0"/>
      <w:lang w:val="en-US"/>
    </w:rPr>
  </w:style>
  <w:style w:type="character" w:customStyle="1" w:styleId="Heading5Char">
    <w:name w:val="Heading 5 Char"/>
    <w:link w:val="Heading5"/>
    <w:uiPriority w:val="99"/>
    <w:locked/>
    <w:rsid w:val="00076F1E"/>
    <w:rPr>
      <w:rFonts w:ascii="Times New Roman" w:eastAsia="DengXian Light" w:hAnsi="Times New Roman" w:cs="Times New Roman"/>
      <w:i/>
      <w:iCs/>
      <w:kern w:val="0"/>
      <w:lang w:val="en-US"/>
    </w:rPr>
  </w:style>
  <w:style w:type="character" w:customStyle="1" w:styleId="Heading6Char">
    <w:name w:val="Heading 6 Char"/>
    <w:link w:val="Heading6"/>
    <w:uiPriority w:val="99"/>
    <w:semiHidden/>
    <w:locked/>
    <w:rsid w:val="00076F1E"/>
    <w:rPr>
      <w:rFonts w:ascii="Times New Roman" w:eastAsia="Times New Roman" w:hAnsi="Times New Roman" w:cs="Times New Roman"/>
      <w:bCs/>
      <w:kern w:val="0"/>
      <w:sz w:val="24"/>
      <w:lang w:val="en-US"/>
    </w:rPr>
  </w:style>
  <w:style w:type="character" w:customStyle="1" w:styleId="Heading7Char">
    <w:name w:val="Heading 7 Char"/>
    <w:link w:val="Heading7"/>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8Char">
    <w:name w:val="Heading 8 Char"/>
    <w:link w:val="Heading8"/>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9Char">
    <w:name w:val="Heading 9 Char"/>
    <w:link w:val="Heading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Normal"/>
    <w:uiPriority w:val="99"/>
    <w:rsid w:val="00076F1E"/>
    <w:pPr>
      <w:suppressLineNumbers/>
      <w:suppressAutoHyphens/>
      <w:spacing w:before="240" w:after="120"/>
      <w:jc w:val="left"/>
    </w:pPr>
    <w:rPr>
      <w:rFonts w:eastAsia="Times New Roman"/>
      <w:b/>
      <w:iCs/>
      <w:kern w:val="22"/>
      <w:sz w:val="24"/>
      <w:lang w:val="en-GB"/>
    </w:rPr>
  </w:style>
  <w:style w:type="paragraph" w:styleId="BodyText">
    <w:name w:val="Body Text"/>
    <w:basedOn w:val="Normal"/>
    <w:link w:val="BodyTextChar"/>
    <w:uiPriority w:val="99"/>
    <w:semiHidden/>
    <w:rsid w:val="00076F1E"/>
    <w:pPr>
      <w:spacing w:after="120" w:line="259" w:lineRule="auto"/>
      <w:jc w:val="left"/>
    </w:pPr>
    <w:rPr>
      <w:rFonts w:ascii="Calibri" w:hAnsi="Calibri" w:cs="Arial"/>
      <w:kern w:val="2"/>
      <w:lang w:val="en-CA"/>
    </w:rPr>
  </w:style>
  <w:style w:type="character" w:customStyle="1" w:styleId="BodyTextChar">
    <w:name w:val="Body Text Char"/>
    <w:link w:val="BodyText"/>
    <w:uiPriority w:val="99"/>
    <w:semiHidden/>
    <w:locked/>
    <w:rsid w:val="00076F1E"/>
    <w:rPr>
      <w:rFonts w:cs="Times New Roman"/>
    </w:rPr>
  </w:style>
  <w:style w:type="paragraph" w:styleId="Title">
    <w:name w:val="Title"/>
    <w:basedOn w:val="Normal"/>
    <w:next w:val="Normal"/>
    <w:link w:val="TitleChar"/>
    <w:uiPriority w:val="99"/>
    <w:qFormat/>
    <w:rsid w:val="00ED3849"/>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99"/>
    <w:locked/>
    <w:rsid w:val="00ED3849"/>
    <w:rPr>
      <w:rFonts w:ascii="Times New Roman Bold" w:eastAsia="DengXian Light" w:hAnsi="Times New Roman Bold" w:cs="Times New Roman"/>
      <w:b/>
      <w:bCs/>
      <w:spacing w:val="5"/>
      <w:kern w:val="28"/>
      <w:sz w:val="28"/>
      <w:szCs w:val="28"/>
      <w:lang w:val="en-GB"/>
    </w:rPr>
  </w:style>
  <w:style w:type="paragraph" w:customStyle="1" w:styleId="Cornernotation">
    <w:name w:val="Corner notation"/>
    <w:basedOn w:val="Normal"/>
    <w:uiPriority w:val="99"/>
    <w:rsid w:val="00A96B21"/>
    <w:pPr>
      <w:ind w:left="170" w:right="3119" w:hanging="170"/>
      <w:jc w:val="left"/>
    </w:pPr>
    <w:rPr>
      <w:b/>
      <w:sz w:val="24"/>
    </w:rPr>
  </w:style>
  <w:style w:type="table" w:customStyle="1" w:styleId="TableGrid1">
    <w:name w:val="Table Grid1"/>
    <w:uiPriority w:val="99"/>
    <w:rsid w:val="00A96B21"/>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sid w:val="00A96B21"/>
    <w:rPr>
      <w:b w:val="0"/>
      <w:bCs/>
      <w:sz w:val="22"/>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uiPriority w:val="99"/>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236975"/>
    <w:rPr>
      <w:rFonts w:ascii="Times New Roman" w:hAnsi="Times New Roman" w:cs="Times New Roman"/>
      <w:sz w:val="20"/>
      <w:szCs w:val="20"/>
      <w:lang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076F1E"/>
    <w:rPr>
      <w:rFonts w:ascii="Times New Roman" w:eastAsia="Times New Roman" w:hAnsi="Times New Roman" w:cs="Times New Roman"/>
      <w:kern w:val="0"/>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076F1E"/>
    <w:rPr>
      <w:rFonts w:cs="Times New Roman"/>
      <w:vertAlign w:val="superscript"/>
    </w:rPr>
  </w:style>
  <w:style w:type="paragraph" w:customStyle="1" w:styleId="Footnote">
    <w:name w:val="Footnote"/>
    <w:basedOn w:val="FootnoteText"/>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eastAsia="DengXian" w:hAnsi="Times New Roman Bold" w:cs="Arial"/>
      <w:b/>
      <w:color w:val="5A5A5A"/>
    </w:rPr>
  </w:style>
  <w:style w:type="character" w:customStyle="1" w:styleId="SubtitleChar">
    <w:name w:val="Subtitle Char"/>
    <w:link w:val="Subtitle"/>
    <w:uiPriority w:val="99"/>
    <w:locked/>
    <w:rsid w:val="00A96B21"/>
    <w:rPr>
      <w:rFonts w:ascii="Times New Roman Bold" w:eastAsia="DengXian" w:hAnsi="Times New Roman Bold" w:cs="Times New Roman"/>
      <w:b/>
      <w:color w:val="5A5A5A"/>
      <w:kern w:val="0"/>
      <w:lang w:val="en-GB"/>
    </w:rPr>
  </w:style>
  <w:style w:type="paragraph" w:customStyle="1" w:styleId="Para1">
    <w:name w:val="Para 1"/>
    <w:basedOn w:val="Normal"/>
    <w:uiPriority w:val="99"/>
    <w:rsid w:val="00480A8D"/>
    <w:pPr>
      <w:numPr>
        <w:numId w:val="2"/>
      </w:numPr>
      <w:spacing w:before="120" w:after="120"/>
    </w:pPr>
    <w:rPr>
      <w:lang w:val="en-CA"/>
    </w:rPr>
  </w:style>
  <w:style w:type="character" w:styleId="PlaceholderText">
    <w:name w:val="Placeholder Text"/>
    <w:uiPriority w:val="99"/>
    <w:semiHidden/>
    <w:rsid w:val="00995DDC"/>
    <w:rPr>
      <w:rFonts w:cs="Times New Roman"/>
      <w:color w:val="808080"/>
    </w:rPr>
  </w:style>
  <w:style w:type="paragraph" w:styleId="Header">
    <w:name w:val="header"/>
    <w:basedOn w:val="Normal"/>
    <w:link w:val="HeaderChar"/>
    <w:uiPriority w:val="99"/>
    <w:rsid w:val="00076F1E"/>
    <w:pPr>
      <w:pBdr>
        <w:bottom w:val="single" w:sz="4" w:space="1" w:color="auto"/>
      </w:pBdr>
      <w:tabs>
        <w:tab w:val="center" w:pos="4680"/>
        <w:tab w:val="right" w:pos="9360"/>
      </w:tabs>
      <w:jc w:val="left"/>
    </w:pPr>
    <w:rPr>
      <w:sz w:val="20"/>
    </w:rPr>
  </w:style>
  <w:style w:type="character" w:customStyle="1" w:styleId="HeaderChar">
    <w:name w:val="Header Char"/>
    <w:link w:val="Header"/>
    <w:uiPriority w:val="99"/>
    <w:locked/>
    <w:rsid w:val="00076F1E"/>
    <w:rPr>
      <w:rFonts w:ascii="Times New Roman" w:eastAsia="Times New Roman" w:hAnsi="Times New Roman" w:cs="Times New Roman"/>
      <w:kern w:val="0"/>
      <w:sz w:val="20"/>
      <w:lang w:val="en-US"/>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link w:val="Footer"/>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Normal"/>
    <w:uiPriority w:val="99"/>
    <w:rsid w:val="00076F1E"/>
    <w:pPr>
      <w:spacing w:after="240"/>
    </w:pPr>
    <w:rPr>
      <w:b/>
      <w:sz w:val="28"/>
    </w:rPr>
  </w:style>
  <w:style w:type="paragraph" w:customStyle="1" w:styleId="Para3">
    <w:name w:val="Para 3"/>
    <w:basedOn w:val="Normal"/>
    <w:uiPriority w:val="99"/>
    <w:rsid w:val="002B00CA"/>
    <w:pPr>
      <w:numPr>
        <w:numId w:val="4"/>
      </w:numPr>
      <w:spacing w:before="120" w:after="120"/>
      <w:ind w:left="1134"/>
    </w:pPr>
  </w:style>
  <w:style w:type="character" w:styleId="CommentReference">
    <w:name w:val="annotation reference"/>
    <w:uiPriority w:val="99"/>
    <w:rsid w:val="00076F1E"/>
    <w:rPr>
      <w:rFonts w:cs="Times New Roman"/>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link w:val="CommentText"/>
    <w:uiPriority w:val="99"/>
    <w:locked/>
    <w:rsid w:val="00076F1E"/>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rsid w:val="00076F1E"/>
    <w:rPr>
      <w:b/>
      <w:bCs/>
    </w:rPr>
  </w:style>
  <w:style w:type="character" w:customStyle="1" w:styleId="CommentSubjectChar">
    <w:name w:val="Comment Subject Char"/>
    <w:link w:val="CommentSubject"/>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Normal"/>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ListParagraph">
    <w:name w:val="List Paragraph"/>
    <w:basedOn w:val="Normal"/>
    <w:link w:val="ListParagraphChar"/>
    <w:uiPriority w:val="99"/>
    <w:qFormat/>
    <w:rsid w:val="00076F1E"/>
    <w:pPr>
      <w:ind w:left="720"/>
      <w:contextualSpacing/>
    </w:pPr>
    <w:rPr>
      <w:sz w:val="20"/>
      <w:szCs w:val="20"/>
      <w:lang w:eastAsia="zh-CN"/>
    </w:rPr>
  </w:style>
  <w:style w:type="character" w:styleId="Hyperlink">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Normal"/>
    <w:uiPriority w:val="99"/>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rsid w:val="00EF5B8A"/>
    <w:rPr>
      <w:rFonts w:ascii="Segoe UI" w:hAnsi="Segoe UI" w:cs="Segoe UI"/>
      <w:sz w:val="18"/>
      <w:szCs w:val="18"/>
    </w:rPr>
  </w:style>
  <w:style w:type="character" w:customStyle="1" w:styleId="BalloonTextChar">
    <w:name w:val="Balloon Text Char"/>
    <w:link w:val="BalloonText"/>
    <w:uiPriority w:val="99"/>
    <w:semiHidden/>
    <w:locked/>
    <w:rsid w:val="00EF5B8A"/>
    <w:rPr>
      <w:rFonts w:ascii="Segoe UI" w:hAnsi="Segoe UI" w:cs="Segoe UI"/>
      <w:kern w:val="0"/>
      <w:sz w:val="18"/>
      <w:szCs w:val="18"/>
      <w:lang w:val="en-GB"/>
    </w:rPr>
  </w:style>
  <w:style w:type="paragraph" w:styleId="Revision">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ListParagraphChar">
    <w:name w:val="List Paragraph Char"/>
    <w:link w:val="ListParagraph"/>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DengXian" w:hAnsi="Times New Roman" w:cs="Times New Roman"/>
      <w:color w:val="000000"/>
      <w:sz w:val="24"/>
      <w:szCs w:val="24"/>
      <w:lang w:val="nl-BE" w:eastAsia="en-US"/>
    </w:rPr>
  </w:style>
  <w:style w:type="character" w:styleId="FollowedHyperlink">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Normal"/>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Normal"/>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iPriority w:val="99"/>
    <w:rsid w:val="00076F1E"/>
    <w:rPr>
      <w:lang w:val="en-GB"/>
    </w:rPr>
  </w:style>
  <w:style w:type="paragraph" w:customStyle="1" w:styleId="ACLargeLogo">
    <w:name w:val="AC_LargeLogo"/>
    <w:basedOn w:val="AFCorNotNormal"/>
    <w:next w:val="Normal"/>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Normal"/>
    <w:uiPriority w:val="99"/>
    <w:rsid w:val="00076F1E"/>
    <w:rPr>
      <w:lang w:val="en-GB"/>
    </w:rPr>
  </w:style>
  <w:style w:type="paragraph" w:customStyle="1" w:styleId="AFCorNot12Bold">
    <w:name w:val="AF_CorNot12Bold"/>
    <w:basedOn w:val="AFCorNotNormal"/>
    <w:next w:val="AFCorNotNormal"/>
    <w:qFormat/>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Normal"/>
    <w:uiPriority w:val="99"/>
    <w:rsid w:val="00076F1E"/>
    <w:rPr>
      <w:rFonts w:ascii="Times New Roman" w:hAnsi="Times New Roman" w:cs="Times New Roman"/>
      <w:sz w:val="2"/>
      <w:szCs w:val="22"/>
      <w:lang w:val="en-GB" w:eastAsia="en-US"/>
    </w:rPr>
  </w:style>
  <w:style w:type="paragraph" w:customStyle="1" w:styleId="CBDAgendaItem">
    <w:name w:val="CBD_AgendaItem"/>
    <w:basedOn w:val="Normal"/>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Normal"/>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Normal"/>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Normal"/>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List">
    <w:name w:val="List"/>
    <w:basedOn w:val="Normal"/>
    <w:uiPriority w:val="99"/>
    <w:semiHidden/>
    <w:rsid w:val="00076F1E"/>
    <w:pPr>
      <w:contextualSpacing/>
    </w:pPr>
  </w:style>
  <w:style w:type="numbering" w:customStyle="1" w:styleId="ListCBD">
    <w:name w:val="ListCBD"/>
    <w:rsid w:val="00236975"/>
    <w:pPr>
      <w:numPr>
        <w:numId w:val="8"/>
      </w:numPr>
    </w:pPr>
  </w:style>
  <w:style w:type="numbering" w:customStyle="1" w:styleId="CBDHeadings">
    <w:name w:val="CBD_Headings"/>
    <w:rsid w:val="00236975"/>
    <w:pPr>
      <w:numPr>
        <w:numId w:val="9"/>
      </w:numPr>
    </w:pPr>
  </w:style>
  <w:style w:type="character" w:styleId="UnresolvedMention">
    <w:name w:val="Unresolved Mention"/>
    <w:basedOn w:val="DefaultParagraphFont"/>
    <w:uiPriority w:val="99"/>
    <w:semiHidden/>
    <w:unhideWhenUsed/>
    <w:rsid w:val="00EF3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ecisions/cop/?m=cop-1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4/np-mop-04-dec-06-z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recommendations/wgdsi/?m=wgdsi-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6339-69A5-4FC7-BADA-AA331BD8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12</TotalTime>
  <Pages>1</Pages>
  <Words>290</Words>
  <Characters>340</Characters>
  <Application>Microsoft Office Word</Application>
  <DocSecurity>0</DocSecurity>
  <Lines>16</Lines>
  <Paragraphs>14</Paragraphs>
  <ScaleCrop>false</ScaleCrop>
  <HeadingPairs>
    <vt:vector size="2" baseType="variant">
      <vt:variant>
        <vt:lpstr>Title</vt:lpstr>
      </vt:variant>
      <vt:variant>
        <vt:i4>1</vt:i4>
      </vt:variant>
    </vt:vector>
  </HeadingPairs>
  <TitlesOfParts>
    <vt:vector size="1" baseType="lpstr">
      <vt:lpstr>9</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CBD/COP/16/WW.II/CRP.10</dc:subject>
  <dc:creator>guilherme.patury</dc:creator>
  <cp:keywords/>
  <dc:description/>
  <cp:lastModifiedBy>SCBD</cp:lastModifiedBy>
  <cp:revision>3</cp:revision>
  <cp:lastPrinted>2024-09-10T13:48:00Z</cp:lastPrinted>
  <dcterms:created xsi:type="dcterms:W3CDTF">2025-03-14T00:30:00Z</dcterms:created>
  <dcterms:modified xsi:type="dcterms:W3CDTF">2025-03-14T00:43:00Z</dcterms:modified>
</cp:coreProperties>
</file>