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8FFCB" w14:textId="77777777" w:rsidR="00143576" w:rsidRDefault="00143576">
      <w:pPr>
        <w:tabs>
          <w:tab w:val="left" w:pos="641"/>
        </w:tabs>
        <w:rPr>
          <w:rFonts w:cs="Tahoma"/>
        </w:rPr>
      </w:pPr>
      <w:bookmarkStart w:id="0" w:name="BSb"/>
      <w:bookmarkEnd w:id="0"/>
    </w:p>
    <w:p w14:paraId="2389F985" w14:textId="77777777" w:rsidR="00143576" w:rsidRDefault="00143576">
      <w:pPr>
        <w:rPr>
          <w:rFonts w:cs="Tahoma"/>
        </w:rPr>
      </w:pPr>
      <w:bookmarkStart w:id="1" w:name="Pfad"/>
      <w:bookmarkEnd w:id="1"/>
    </w:p>
    <w:tbl>
      <w:tblPr>
        <w:tblW w:w="0" w:type="auto"/>
        <w:tblLook w:val="04A0" w:firstRow="1" w:lastRow="0" w:firstColumn="1" w:lastColumn="0" w:noHBand="0" w:noVBand="1"/>
      </w:tblPr>
      <w:tblGrid>
        <w:gridCol w:w="9071"/>
      </w:tblGrid>
      <w:tr w:rsidR="00143576" w:rsidRPr="00B77784" w14:paraId="6B89FCC1" w14:textId="77777777">
        <w:tc>
          <w:tcPr>
            <w:tcW w:w="9072" w:type="dxa"/>
            <w:shd w:val="clear" w:color="auto" w:fill="BDD6EE"/>
            <w:vAlign w:val="center"/>
          </w:tcPr>
          <w:p w14:paraId="7F363702" w14:textId="77777777" w:rsidR="00143576" w:rsidRDefault="005F65B7">
            <w:pPr>
              <w:rPr>
                <w:rFonts w:cs="Tahoma"/>
                <w:b/>
                <w:szCs w:val="24"/>
                <w:lang w:val="en-US"/>
              </w:rPr>
            </w:pPr>
            <w:r>
              <w:rPr>
                <w:rFonts w:cs="Tahoma"/>
                <w:b/>
                <w:szCs w:val="24"/>
                <w:lang w:val="en-US"/>
              </w:rPr>
              <w:t>GERMANY: Statement SBSTTA-24 (informal)</w:t>
            </w:r>
          </w:p>
          <w:p w14:paraId="5DE943CE" w14:textId="77777777" w:rsidR="00143576" w:rsidRDefault="00143576">
            <w:pPr>
              <w:rPr>
                <w:rFonts w:cs="Tahoma"/>
                <w:b/>
                <w:szCs w:val="24"/>
                <w:lang w:val="en-US"/>
              </w:rPr>
            </w:pPr>
          </w:p>
          <w:p w14:paraId="58DB2E3F" w14:textId="74A72515" w:rsidR="00143576" w:rsidRDefault="005F65B7">
            <w:pPr>
              <w:rPr>
                <w:rFonts w:cs="Tahoma"/>
                <w:b/>
                <w:szCs w:val="24"/>
                <w:lang w:val="en-US"/>
              </w:rPr>
            </w:pPr>
            <w:r>
              <w:rPr>
                <w:rFonts w:cs="Tahoma"/>
                <w:b/>
                <w:szCs w:val="24"/>
                <w:lang w:val="en-US"/>
              </w:rPr>
              <w:t>Agenda Item</w:t>
            </w:r>
            <w:r w:rsidR="00344D8A">
              <w:rPr>
                <w:rFonts w:cs="Tahoma"/>
                <w:b/>
                <w:szCs w:val="24"/>
                <w:lang w:val="en-US"/>
              </w:rPr>
              <w:t xml:space="preserve">: </w:t>
            </w:r>
            <w:r w:rsidR="00266B69">
              <w:rPr>
                <w:rFonts w:cs="Tahoma"/>
                <w:b/>
                <w:szCs w:val="24"/>
                <w:lang w:val="en-US"/>
              </w:rPr>
              <w:t>6,</w:t>
            </w:r>
            <w:bookmarkStart w:id="2" w:name="_GoBack"/>
            <w:bookmarkEnd w:id="2"/>
            <w:r>
              <w:rPr>
                <w:rFonts w:cs="Tahoma"/>
                <w:b/>
                <w:szCs w:val="24"/>
                <w:lang w:val="en-US"/>
              </w:rPr>
              <w:t xml:space="preserve"> Marine and coastal biodiversity</w:t>
            </w:r>
          </w:p>
        </w:tc>
      </w:tr>
      <w:tr w:rsidR="00143576" w14:paraId="7FEA84C7" w14:textId="77777777">
        <w:trPr>
          <w:trHeight w:val="759"/>
        </w:trPr>
        <w:tc>
          <w:tcPr>
            <w:tcW w:w="9072" w:type="dxa"/>
            <w:shd w:val="clear" w:color="auto" w:fill="9CC2E5"/>
            <w:vAlign w:val="center"/>
          </w:tcPr>
          <w:p w14:paraId="27B25819" w14:textId="16CB5739" w:rsidR="00143576" w:rsidRDefault="00344D8A" w:rsidP="00344D8A">
            <w:pPr>
              <w:rPr>
                <w:rFonts w:cs="Tahoma"/>
                <w:szCs w:val="24"/>
              </w:rPr>
            </w:pPr>
            <w:r>
              <w:rPr>
                <w:rFonts w:cs="Tahoma"/>
                <w:szCs w:val="24"/>
              </w:rPr>
              <w:t>24.02.</w:t>
            </w:r>
            <w:r w:rsidR="005F65B7">
              <w:rPr>
                <w:rFonts w:cs="Tahoma"/>
                <w:szCs w:val="24"/>
              </w:rPr>
              <w:t>2021</w:t>
            </w:r>
          </w:p>
        </w:tc>
      </w:tr>
    </w:tbl>
    <w:p w14:paraId="62F4D45B" w14:textId="77777777" w:rsidR="00143576" w:rsidRDefault="00143576">
      <w:pPr>
        <w:rPr>
          <w:rFonts w:cs="Tahoma"/>
          <w:szCs w:val="24"/>
        </w:rPr>
      </w:pPr>
    </w:p>
    <w:p w14:paraId="65838FE2" w14:textId="77777777" w:rsidR="00143576" w:rsidRDefault="00143576">
      <w:pPr>
        <w:rPr>
          <w:rFonts w:cs="Tahoma"/>
          <w:color w:val="000000"/>
          <w:szCs w:val="24"/>
        </w:rPr>
      </w:pPr>
    </w:p>
    <w:p w14:paraId="0333AF5E" w14:textId="77777777" w:rsidR="00143576" w:rsidRDefault="005F65B7">
      <w:pPr>
        <w:pStyle w:val="Text15"/>
        <w:tabs>
          <w:tab w:val="left" w:pos="426"/>
        </w:tabs>
        <w:outlineLvl w:val="0"/>
        <w:rPr>
          <w:rFonts w:cs="Tahoma"/>
          <w:b/>
          <w:bCs/>
          <w:szCs w:val="24"/>
        </w:rPr>
      </w:pPr>
      <w:r>
        <w:rPr>
          <w:rFonts w:cs="Tahoma"/>
          <w:b/>
          <w:bCs/>
          <w:szCs w:val="24"/>
        </w:rPr>
        <w:t>Statement</w:t>
      </w:r>
    </w:p>
    <w:p w14:paraId="70DB4997" w14:textId="742F7098" w:rsidR="00143576" w:rsidRDefault="005F65B7">
      <w:pPr>
        <w:pStyle w:val="Text15"/>
        <w:numPr>
          <w:ilvl w:val="0"/>
          <w:numId w:val="1"/>
        </w:numPr>
        <w:tabs>
          <w:tab w:val="left" w:pos="426"/>
        </w:tabs>
        <w:ind w:left="714" w:hanging="357"/>
        <w:outlineLvl w:val="0"/>
        <w:rPr>
          <w:rFonts w:cs="Tahoma"/>
          <w:bCs/>
          <w:szCs w:val="24"/>
          <w:lang w:val="en-US"/>
        </w:rPr>
      </w:pPr>
      <w:r w:rsidRPr="00FD707D">
        <w:rPr>
          <w:rFonts w:cs="Tahoma"/>
          <w:bCs/>
          <w:szCs w:val="24"/>
          <w:lang w:val="en-CA"/>
        </w:rPr>
        <w:t xml:space="preserve">Germany would like to thank the CBD Secretariat for </w:t>
      </w:r>
      <w:r w:rsidR="00912F2D" w:rsidRPr="00FD707D">
        <w:rPr>
          <w:rFonts w:cs="Tahoma"/>
          <w:bCs/>
          <w:szCs w:val="24"/>
          <w:lang w:val="en-CA"/>
        </w:rPr>
        <w:t>preparing the draft recommendation for marine and coastal biodiversity.</w:t>
      </w:r>
    </w:p>
    <w:p w14:paraId="36F56D59" w14:textId="0D6D59B3" w:rsidR="00143576" w:rsidRDefault="005F65B7">
      <w:pPr>
        <w:pStyle w:val="Text15"/>
        <w:numPr>
          <w:ilvl w:val="0"/>
          <w:numId w:val="1"/>
        </w:numPr>
        <w:tabs>
          <w:tab w:val="left" w:pos="426"/>
        </w:tabs>
        <w:outlineLvl w:val="0"/>
        <w:rPr>
          <w:rFonts w:cs="Tahoma"/>
          <w:bCs/>
          <w:szCs w:val="24"/>
        </w:rPr>
      </w:pPr>
      <w:r>
        <w:rPr>
          <w:rFonts w:cs="Tahoma"/>
          <w:bCs/>
          <w:szCs w:val="24"/>
          <w:lang w:val="en-US"/>
        </w:rPr>
        <w:t xml:space="preserve">With respect to EBSAs, Ecologically or Biologically Significant marine Areas, Germany supports the suggested modalities for </w:t>
      </w:r>
      <w:proofErr w:type="spellStart"/>
      <w:r>
        <w:rPr>
          <w:rFonts w:cs="Tahoma"/>
          <w:bCs/>
          <w:szCs w:val="24"/>
          <w:lang w:val="en-US"/>
        </w:rPr>
        <w:t>modifiying</w:t>
      </w:r>
      <w:proofErr w:type="spellEnd"/>
      <w:r>
        <w:rPr>
          <w:rFonts w:cs="Tahoma"/>
          <w:bCs/>
          <w:szCs w:val="24"/>
          <w:lang w:val="en-US"/>
        </w:rPr>
        <w:t xml:space="preserve"> descriptions of existing EBSAs  and for describing new areas, as outlined in the Annexes of the Recommendation. In some Annexes, minor amendments could be made to clarify the described modalities. </w:t>
      </w:r>
      <w:r w:rsidRPr="00912F2D">
        <w:rPr>
          <w:rFonts w:cs="Tahoma"/>
          <w:bCs/>
          <w:szCs w:val="24"/>
          <w:lang w:val="en-US"/>
        </w:rPr>
        <w:t xml:space="preserve">Germany </w:t>
      </w:r>
      <w:r w:rsidR="005B7B29">
        <w:rPr>
          <w:rFonts w:cs="Tahoma"/>
          <w:bCs/>
          <w:szCs w:val="24"/>
          <w:lang w:val="en-US"/>
        </w:rPr>
        <w:t>will</w:t>
      </w:r>
      <w:r w:rsidRPr="00912F2D">
        <w:rPr>
          <w:rFonts w:cs="Tahoma"/>
          <w:bCs/>
          <w:szCs w:val="24"/>
          <w:lang w:val="en-US"/>
        </w:rPr>
        <w:t xml:space="preserve"> provide comments in writing</w:t>
      </w:r>
      <w:r>
        <w:rPr>
          <w:rFonts w:cs="Tahoma"/>
          <w:bCs/>
          <w:szCs w:val="24"/>
          <w:lang w:val="en-US"/>
        </w:rPr>
        <w:t>.</w:t>
      </w:r>
    </w:p>
    <w:p w14:paraId="3AC8A394" w14:textId="77777777" w:rsidR="00604B0A" w:rsidRDefault="005F65B7">
      <w:pPr>
        <w:pStyle w:val="Text15"/>
        <w:numPr>
          <w:ilvl w:val="0"/>
          <w:numId w:val="1"/>
        </w:numPr>
        <w:tabs>
          <w:tab w:val="left" w:pos="426"/>
        </w:tabs>
        <w:outlineLvl w:val="0"/>
        <w:rPr>
          <w:rFonts w:cs="Tahoma"/>
          <w:bCs/>
          <w:szCs w:val="24"/>
          <w:lang w:val="en-US"/>
        </w:rPr>
      </w:pPr>
      <w:r w:rsidRPr="00912F2D">
        <w:rPr>
          <w:rFonts w:cs="Tahoma"/>
          <w:bCs/>
          <w:szCs w:val="24"/>
          <w:lang w:val="en-US"/>
        </w:rPr>
        <w:t xml:space="preserve">Germany would like to encourage all Parties to take into consideration the scientific aspects of the EBSA process within the negotiations under way in the Intergovernmental Conference on an International Legally Binding Instrument </w:t>
      </w:r>
      <w:proofErr w:type="gramStart"/>
      <w:r w:rsidRPr="00912F2D">
        <w:rPr>
          <w:rFonts w:cs="Tahoma"/>
          <w:bCs/>
          <w:szCs w:val="24"/>
          <w:lang w:val="en-US"/>
        </w:rPr>
        <w:t>under</w:t>
      </w:r>
      <w:proofErr w:type="gramEnd"/>
      <w:r w:rsidRPr="00912F2D">
        <w:rPr>
          <w:rFonts w:cs="Tahoma"/>
          <w:bCs/>
          <w:szCs w:val="24"/>
          <w:lang w:val="en-US"/>
        </w:rPr>
        <w:t xml:space="preserve"> the United Nations Convention on the Law of the Sea on the Conservation and Sustainable Use of Marine Biological Diversity of Areas beyond National Jurisdiction</w:t>
      </w:r>
      <w:r w:rsidR="00604B0A">
        <w:rPr>
          <w:rFonts w:cs="Tahoma"/>
          <w:bCs/>
          <w:szCs w:val="24"/>
          <w:lang w:val="en-US"/>
        </w:rPr>
        <w:t>.</w:t>
      </w:r>
    </w:p>
    <w:p w14:paraId="0070CF65" w14:textId="6076E418" w:rsidR="00143576" w:rsidRPr="00912F2D" w:rsidRDefault="00604B0A">
      <w:pPr>
        <w:pStyle w:val="Text15"/>
        <w:numPr>
          <w:ilvl w:val="0"/>
          <w:numId w:val="1"/>
        </w:numPr>
        <w:tabs>
          <w:tab w:val="left" w:pos="426"/>
        </w:tabs>
        <w:outlineLvl w:val="0"/>
        <w:rPr>
          <w:rFonts w:cs="Tahoma"/>
          <w:bCs/>
          <w:szCs w:val="24"/>
          <w:lang w:val="en-US"/>
        </w:rPr>
      </w:pPr>
      <w:r>
        <w:rPr>
          <w:rFonts w:cs="Tahoma"/>
          <w:bCs/>
          <w:szCs w:val="24"/>
          <w:lang w:val="en-US"/>
        </w:rPr>
        <w:t xml:space="preserve">In this respect, Germany would like to </w:t>
      </w:r>
      <w:r w:rsidRPr="00912F2D">
        <w:rPr>
          <w:rFonts w:cs="Tahoma"/>
          <w:bCs/>
          <w:szCs w:val="24"/>
          <w:lang w:val="en-US"/>
        </w:rPr>
        <w:t>encourage all Parties</w:t>
      </w:r>
      <w:r w:rsidR="005F65B7" w:rsidRPr="00912F2D">
        <w:rPr>
          <w:rFonts w:cs="Tahoma"/>
          <w:bCs/>
          <w:szCs w:val="24"/>
          <w:lang w:val="en-US"/>
        </w:rPr>
        <w:t xml:space="preserve"> using </w:t>
      </w:r>
      <w:r>
        <w:rPr>
          <w:rFonts w:cs="Tahoma"/>
          <w:bCs/>
          <w:szCs w:val="24"/>
          <w:lang w:val="en-US"/>
        </w:rPr>
        <w:t xml:space="preserve">the </w:t>
      </w:r>
      <w:r w:rsidR="005F65B7" w:rsidRPr="00912F2D">
        <w:rPr>
          <w:rFonts w:cs="Tahoma"/>
          <w:bCs/>
          <w:szCs w:val="24"/>
          <w:lang w:val="en-US"/>
        </w:rPr>
        <w:t>scientific information on ecological and biological features related to ecologically or biologically significant marine areas</w:t>
      </w:r>
      <w:r w:rsidR="007B0D83">
        <w:rPr>
          <w:rFonts w:cs="Tahoma"/>
          <w:bCs/>
          <w:szCs w:val="24"/>
          <w:lang w:val="en-US"/>
        </w:rPr>
        <w:t>.</w:t>
      </w:r>
    </w:p>
    <w:p w14:paraId="61F79A67" w14:textId="77777777" w:rsidR="007B0D83" w:rsidRDefault="005F65B7">
      <w:pPr>
        <w:pStyle w:val="Text15"/>
        <w:numPr>
          <w:ilvl w:val="0"/>
          <w:numId w:val="1"/>
        </w:numPr>
        <w:tabs>
          <w:tab w:val="left" w:pos="426"/>
        </w:tabs>
        <w:outlineLvl w:val="0"/>
        <w:rPr>
          <w:rFonts w:cs="Tahoma"/>
          <w:bCs/>
          <w:szCs w:val="24"/>
          <w:lang w:val="en-US"/>
        </w:rPr>
      </w:pPr>
      <w:r>
        <w:rPr>
          <w:rFonts w:cs="Tahoma"/>
          <w:bCs/>
          <w:szCs w:val="24"/>
          <w:lang w:val="en-US"/>
        </w:rPr>
        <w:t>From a general point of view, Germany would like to ask the Open Ended Working Group on the post-2020 global biodiversity framework to stronger take into account the importance of marine and coastal biodiversity when developing the post-2020 Global Biodiversity Framework to enhance the conservation, protection, restoration and sustainable use of marine ecosystems</w:t>
      </w:r>
      <w:r w:rsidR="007B0D83">
        <w:rPr>
          <w:rFonts w:cs="Tahoma"/>
          <w:bCs/>
          <w:szCs w:val="24"/>
          <w:lang w:val="en-US"/>
        </w:rPr>
        <w:t xml:space="preserve">. </w:t>
      </w:r>
    </w:p>
    <w:p w14:paraId="02D103ED" w14:textId="26FD0B1E" w:rsidR="00143576" w:rsidRDefault="00604B0A">
      <w:pPr>
        <w:pStyle w:val="Text15"/>
        <w:numPr>
          <w:ilvl w:val="0"/>
          <w:numId w:val="1"/>
        </w:numPr>
        <w:tabs>
          <w:tab w:val="left" w:pos="426"/>
        </w:tabs>
        <w:outlineLvl w:val="0"/>
        <w:rPr>
          <w:rFonts w:cs="Tahoma"/>
          <w:bCs/>
          <w:szCs w:val="24"/>
          <w:lang w:val="en-US"/>
        </w:rPr>
      </w:pPr>
      <w:r>
        <w:rPr>
          <w:rFonts w:cs="Tahoma"/>
          <w:bCs/>
          <w:szCs w:val="24"/>
          <w:lang w:val="en-US"/>
        </w:rPr>
        <w:t>In this regard, Germany w</w:t>
      </w:r>
      <w:r w:rsidR="005F65B7">
        <w:rPr>
          <w:rFonts w:cs="Tahoma"/>
          <w:bCs/>
          <w:szCs w:val="24"/>
          <w:lang w:val="en-US"/>
        </w:rPr>
        <w:t>ould like to encourage all Parties, Organizations and Stakeholders to contribute to strengthening the conservation of marine and coastal biodiversity.</w:t>
      </w:r>
    </w:p>
    <w:p w14:paraId="3B4DE238" w14:textId="4A555999" w:rsidR="00143576" w:rsidRPr="00EF2B0F" w:rsidRDefault="005F65B7" w:rsidP="00EF2B0F">
      <w:pPr>
        <w:pStyle w:val="Text15"/>
        <w:numPr>
          <w:ilvl w:val="0"/>
          <w:numId w:val="1"/>
        </w:numPr>
        <w:tabs>
          <w:tab w:val="left" w:pos="426"/>
        </w:tabs>
        <w:outlineLvl w:val="0"/>
        <w:rPr>
          <w:rFonts w:cs="Tahoma"/>
          <w:bCs/>
          <w:szCs w:val="24"/>
          <w:lang w:val="en-US"/>
        </w:rPr>
      </w:pPr>
      <w:r>
        <w:rPr>
          <w:rFonts w:cs="Tahoma"/>
          <w:bCs/>
          <w:szCs w:val="24"/>
          <w:lang w:val="en-US"/>
        </w:rPr>
        <w:t xml:space="preserve">To stress the importance of the conservation of marine and coastal biodiversity also in the Suggested Recommendation, Germany would like to suggest </w:t>
      </w:r>
      <w:r>
        <w:rPr>
          <w:rFonts w:cs="Tahoma"/>
          <w:bCs/>
          <w:szCs w:val="24"/>
          <w:lang w:val="en-US"/>
        </w:rPr>
        <w:lastRenderedPageBreak/>
        <w:t>splitting the present draft recommendations into two separate recommendations – one on Ecologically or Biologically Significant Marine Areas, currently part A of the draft recommendation, and a second recommendation on “Conservation of marine and coastal biodiversity”, currently part B, “other matters”.</w:t>
      </w:r>
    </w:p>
    <w:sectPr w:rsidR="00143576" w:rsidRPr="00EF2B0F">
      <w:headerReference w:type="even" r:id="rId9"/>
      <w:headerReference w:type="default" r:id="rId10"/>
      <w:footerReference w:type="even" r:id="rId11"/>
      <w:footerReference w:type="default" r:id="rId12"/>
      <w:headerReference w:type="first" r:id="rId13"/>
      <w:footerReference w:type="first" r:id="rId14"/>
      <w:pgSz w:w="11907" w:h="16840" w:code="9"/>
      <w:pgMar w:top="1247" w:right="1418" w:bottom="567" w:left="1418" w:header="510" w:footer="794"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92B25" w14:textId="77777777" w:rsidR="00143576" w:rsidRDefault="005F65B7">
      <w:r>
        <w:separator/>
      </w:r>
    </w:p>
  </w:endnote>
  <w:endnote w:type="continuationSeparator" w:id="0">
    <w:p w14:paraId="31A0ED93" w14:textId="77777777" w:rsidR="00143576" w:rsidRDefault="005F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767E" w14:textId="77777777" w:rsidR="00143576" w:rsidRDefault="001435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4BACA" w14:textId="2D0DD119" w:rsidR="00143576" w:rsidRDefault="005F65B7">
    <w:pPr>
      <w:pStyle w:val="Fuzeile"/>
      <w:framePr w:hSpace="142" w:wrap="around" w:vAnchor="page" w:hAnchor="margin" w:xAlign="right" w:y="15877" w:anchorLock="1"/>
    </w:pPr>
    <w:r>
      <w:fldChar w:fldCharType="begin"/>
    </w:r>
    <w:r>
      <w:instrText xml:space="preserve"> IF </w:instrText>
    </w:r>
    <w:r>
      <w:fldChar w:fldCharType="begin"/>
    </w:r>
    <w:r>
      <w:instrText xml:space="preserve"> PAGE </w:instrText>
    </w:r>
    <w:r>
      <w:fldChar w:fldCharType="separate"/>
    </w:r>
    <w:r w:rsidR="00266B69">
      <w:rPr>
        <w:noProof/>
      </w:rPr>
      <w:instrText>2</w:instrText>
    </w:r>
    <w:r>
      <w:rPr>
        <w:noProof/>
      </w:rPr>
      <w:fldChar w:fldCharType="end"/>
    </w:r>
    <w:r>
      <w:instrText xml:space="preserve"> &lt; </w:instrText>
    </w:r>
    <w:r>
      <w:rPr>
        <w:noProof/>
      </w:rPr>
      <w:fldChar w:fldCharType="begin"/>
    </w:r>
    <w:r>
      <w:rPr>
        <w:noProof/>
      </w:rPr>
      <w:instrText xml:space="preserve"> NUMPAGES </w:instrText>
    </w:r>
    <w:r>
      <w:rPr>
        <w:noProof/>
      </w:rPr>
      <w:fldChar w:fldCharType="separate"/>
    </w:r>
    <w:r w:rsidR="00266B69">
      <w:rPr>
        <w:noProof/>
      </w:rPr>
      <w:instrText>2</w:instrText>
    </w:r>
    <w:r>
      <w:rPr>
        <w:noProof/>
      </w:rPr>
      <w:fldChar w:fldCharType="end"/>
    </w:r>
    <w:r>
      <w:instrText xml:space="preserve"> "</w:instrText>
    </w:r>
    <w:r>
      <w:rPr>
        <w:b/>
      </w:rPr>
      <w:instrText xml:space="preserve"> . . . </w:instrText>
    </w:r>
    <w:r>
      <w:instrText xml:space="preserve">" "" </w:instrText>
    </w:r>
    <w:r>
      <w:fldChar w:fldCharType="end"/>
    </w:r>
  </w:p>
  <w:p w14:paraId="1E4E8B4F" w14:textId="77777777" w:rsidR="00143576" w:rsidRDefault="0014357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A41E" w14:textId="1092A763" w:rsidR="00143576" w:rsidRDefault="005F65B7">
    <w:pPr>
      <w:pStyle w:val="Fuzeile"/>
      <w:jc w:val="right"/>
    </w:pPr>
    <w:r>
      <w:fldChar w:fldCharType="begin"/>
    </w:r>
    <w:r>
      <w:instrText xml:space="preserve"> IF </w:instrText>
    </w:r>
    <w:r>
      <w:fldChar w:fldCharType="begin"/>
    </w:r>
    <w:r>
      <w:instrText xml:space="preserve"> PAGE  </w:instrText>
    </w:r>
    <w:r>
      <w:fldChar w:fldCharType="separate"/>
    </w:r>
    <w:r w:rsidR="00266B69">
      <w:rPr>
        <w:noProof/>
      </w:rPr>
      <w:instrText>1</w:instrText>
    </w:r>
    <w:r>
      <w:rPr>
        <w:noProof/>
      </w:rPr>
      <w:fldChar w:fldCharType="end"/>
    </w:r>
    <w:r>
      <w:instrText xml:space="preserve"> &lt; </w:instrText>
    </w:r>
    <w:r>
      <w:rPr>
        <w:noProof/>
      </w:rPr>
      <w:fldChar w:fldCharType="begin"/>
    </w:r>
    <w:r>
      <w:rPr>
        <w:noProof/>
      </w:rPr>
      <w:instrText xml:space="preserve"> SECTIONPAGES  </w:instrText>
    </w:r>
    <w:r>
      <w:rPr>
        <w:noProof/>
      </w:rPr>
      <w:fldChar w:fldCharType="separate"/>
    </w:r>
    <w:r w:rsidR="00266B69">
      <w:rPr>
        <w:noProof/>
      </w:rPr>
      <w:instrText>2</w:instrText>
    </w:r>
    <w:r>
      <w:rPr>
        <w:noProof/>
      </w:rPr>
      <w:fldChar w:fldCharType="end"/>
    </w:r>
    <w:r>
      <w:instrText xml:space="preserve">  "..." "" \* MERGEFORMAT </w:instrText>
    </w:r>
    <w:r w:rsidR="00266B69">
      <w:fldChar w:fldCharType="separate"/>
    </w:r>
    <w:r w:rsidR="00266B69">
      <w:rPr>
        <w:noProof/>
      </w:rPr>
      <w: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D792F" w14:textId="77777777" w:rsidR="00143576" w:rsidRDefault="005F65B7">
      <w:r>
        <w:separator/>
      </w:r>
    </w:p>
  </w:footnote>
  <w:footnote w:type="continuationSeparator" w:id="0">
    <w:p w14:paraId="151DF8FA" w14:textId="77777777" w:rsidR="00143576" w:rsidRDefault="005F6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A825F" w14:textId="77777777" w:rsidR="00143576" w:rsidRDefault="001435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9AF2F" w14:textId="77777777" w:rsidR="00143576" w:rsidRDefault="005F65B7">
    <w:pPr>
      <w:pStyle w:val="Verborgen2"/>
    </w:pPr>
    <w:r>
      <w:t>&lt;&lt;&lt; E N T W U R F &gt;&gt;&gt;</w:t>
    </w:r>
  </w:p>
  <w:p w14:paraId="13324FC1" w14:textId="09E3699A" w:rsidR="00143576" w:rsidRDefault="005F65B7">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66B69">
      <w:rPr>
        <w:rStyle w:val="Seitenzahl"/>
        <w:noProof/>
      </w:rPr>
      <w:t>2</w:t>
    </w:r>
    <w:r>
      <w:rPr>
        <w:rStyle w:val="Seitenzahl"/>
      </w:rPr>
      <w:fldChar w:fldCharType="end"/>
    </w:r>
    <w:r>
      <w:rPr>
        <w:rStyle w:val="Seitenzahl"/>
      </w:rPr>
      <w:t xml:space="preserve"> -</w:t>
    </w:r>
  </w:p>
  <w:p w14:paraId="0C2A6300" w14:textId="77777777" w:rsidR="00143576" w:rsidRDefault="001435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E7AF4" w14:textId="77777777" w:rsidR="00143576" w:rsidRDefault="005F65B7">
    <w:pPr>
      <w:pStyle w:val="Verborgen"/>
      <w:jc w:val="center"/>
      <w:rPr>
        <w:rFonts w:ascii="Arial" w:hAnsi="Arial"/>
        <w:sz w:val="28"/>
      </w:rPr>
    </w:pPr>
    <w:r>
      <w:rPr>
        <w:sz w:val="28"/>
      </w:rPr>
      <w:t>&lt;&lt;&lt;    E n t w u r f    &gt;&gt;&gt;</w:t>
    </w:r>
  </w:p>
  <w:p w14:paraId="214FB31E" w14:textId="77777777" w:rsidR="00143576" w:rsidRDefault="001435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B97"/>
    <w:multiLevelType w:val="hybridMultilevel"/>
    <w:tmpl w:val="39D63D5E"/>
    <w:lvl w:ilvl="0" w:tplc="4302391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B0A3E"/>
    <w:multiLevelType w:val="hybridMultilevel"/>
    <w:tmpl w:val="C390E80E"/>
    <w:lvl w:ilvl="0" w:tplc="CC58C9C0">
      <w:start w:val="1"/>
      <w:numFmt w:val="lowerRoman"/>
      <w:lvlText w:val="(%1)"/>
      <w:lvlJc w:val="left"/>
      <w:pPr>
        <w:ind w:left="720" w:hanging="360"/>
      </w:pPr>
      <w:rPr>
        <w:rFonts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A1206"/>
    <w:multiLevelType w:val="hybridMultilevel"/>
    <w:tmpl w:val="B1CEC5B4"/>
    <w:lvl w:ilvl="0" w:tplc="CE588550">
      <w:start w:val="1"/>
      <w:numFmt w:val="lowerLetter"/>
      <w:lvlText w:val="(%1)"/>
      <w:lvlJc w:val="left"/>
      <w:pPr>
        <w:ind w:left="5888" w:hanging="360"/>
      </w:pPr>
      <w:rPr>
        <w:rFonts w:ascii="Times New Roman" w:hAnsi="Times New Roman" w:hint="default"/>
        <w:b w:val="0"/>
        <w:bCs w:val="0"/>
        <w:i w:val="0"/>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05327"/>
    <w:multiLevelType w:val="hybridMultilevel"/>
    <w:tmpl w:val="AF7A50A0"/>
    <w:lvl w:ilvl="0" w:tplc="5D12F296">
      <w:start w:val="1"/>
      <w:numFmt w:val="low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BB5344"/>
    <w:multiLevelType w:val="hybridMultilevel"/>
    <w:tmpl w:val="678A8ACA"/>
    <w:lvl w:ilvl="0" w:tplc="F67486A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D32F0E"/>
    <w:multiLevelType w:val="hybridMultilevel"/>
    <w:tmpl w:val="387EA35E"/>
    <w:lvl w:ilvl="0" w:tplc="43023918">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B612C"/>
    <w:multiLevelType w:val="hybridMultilevel"/>
    <w:tmpl w:val="2488E7F8"/>
    <w:lvl w:ilvl="0" w:tplc="CE588550">
      <w:start w:val="1"/>
      <w:numFmt w:val="lowerLetter"/>
      <w:lvlText w:val="(%1)"/>
      <w:lvlJc w:val="left"/>
      <w:pPr>
        <w:ind w:left="2700" w:hanging="360"/>
      </w:pPr>
      <w:rPr>
        <w:rFonts w:ascii="Times New Roman" w:hAnsi="Times New Roman" w:hint="default"/>
        <w:b w:val="0"/>
        <w:bCs w:val="0"/>
        <w:i w:val="0"/>
        <w:caps w:val="0"/>
        <w:strike w:val="0"/>
        <w:dstrike w:val="0"/>
        <w:vanish w:val="0"/>
        <w:color w:val="auto"/>
        <w:sz w:val="22"/>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85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E130E"/>
    <w:multiLevelType w:val="hybridMultilevel"/>
    <w:tmpl w:val="4FD6427C"/>
    <w:lvl w:ilvl="0" w:tplc="43023918">
      <w:start w:val="1"/>
      <w:numFmt w:val="lowerLetter"/>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1EF61D2C">
      <w:start w:val="1"/>
      <w:numFmt w:val="decimal"/>
      <w:lvlText w:val="%3."/>
      <w:lvlJc w:val="left"/>
      <w:pPr>
        <w:ind w:left="22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22EA"/>
    <w:multiLevelType w:val="hybridMultilevel"/>
    <w:tmpl w:val="39D63D5E"/>
    <w:lvl w:ilvl="0" w:tplc="4302391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417FD"/>
    <w:multiLevelType w:val="hybridMultilevel"/>
    <w:tmpl w:val="A53211B6"/>
    <w:lvl w:ilvl="0" w:tplc="70284F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B73B09"/>
    <w:multiLevelType w:val="hybridMultilevel"/>
    <w:tmpl w:val="F418F3BC"/>
    <w:lvl w:ilvl="0" w:tplc="43023918">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968D8"/>
    <w:multiLevelType w:val="hybridMultilevel"/>
    <w:tmpl w:val="F25440D4"/>
    <w:lvl w:ilvl="0" w:tplc="75C44B72">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6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B2B7B"/>
    <w:multiLevelType w:val="hybridMultilevel"/>
    <w:tmpl w:val="F2A8D31A"/>
    <w:lvl w:ilvl="0" w:tplc="CE588550">
      <w:start w:val="1"/>
      <w:numFmt w:val="lowerLetter"/>
      <w:lvlText w:val="(%1)"/>
      <w:lvlJc w:val="left"/>
      <w:pPr>
        <w:ind w:left="2700" w:hanging="360"/>
      </w:pPr>
      <w:rPr>
        <w:rFonts w:ascii="Times New Roman" w:hAnsi="Times New Roman" w:hint="default"/>
        <w:b w:val="0"/>
        <w:bCs w:val="0"/>
        <w:i w:val="0"/>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C37DD"/>
    <w:multiLevelType w:val="hybridMultilevel"/>
    <w:tmpl w:val="B8D2E9C4"/>
    <w:lvl w:ilvl="0" w:tplc="0836575C">
      <w:start w:val="1"/>
      <w:numFmt w:val="lowerLetter"/>
      <w:lvlText w:val="(%1)"/>
      <w:lvlJc w:val="left"/>
      <w:pPr>
        <w:ind w:left="2700" w:hanging="360"/>
      </w:pPr>
      <w:rPr>
        <w:rFonts w:ascii="Times New Roman" w:hAnsi="Times New Roman" w:hint="default"/>
        <w:b w:val="0"/>
        <w:bCs w:val="0"/>
        <w:i w:val="0"/>
        <w:caps w:val="0"/>
        <w:strike w:val="0"/>
        <w:dstrike w:val="0"/>
        <w:vanish w:val="0"/>
        <w:color w:val="auto"/>
        <w:sz w:val="22"/>
        <w:vertAlign w:val="baseline"/>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95870"/>
    <w:multiLevelType w:val="hybridMultilevel"/>
    <w:tmpl w:val="CC2C3B8E"/>
    <w:lvl w:ilvl="0" w:tplc="43023918">
      <w:start w:val="1"/>
      <w:numFmt w:val="low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A23ECC"/>
    <w:multiLevelType w:val="hybridMultilevel"/>
    <w:tmpl w:val="B9184D5C"/>
    <w:lvl w:ilvl="0" w:tplc="21AE84CA">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F3C7F97"/>
    <w:multiLevelType w:val="hybridMultilevel"/>
    <w:tmpl w:val="4ED82932"/>
    <w:lvl w:ilvl="0" w:tplc="2376D010">
      <w:start w:val="3"/>
      <w:numFmt w:val="lowerLetter"/>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6897ED6"/>
    <w:multiLevelType w:val="hybridMultilevel"/>
    <w:tmpl w:val="57B8A6DC"/>
    <w:lvl w:ilvl="0" w:tplc="43023918">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2" w15:restartNumberingAfterBreak="0">
    <w:nsid w:val="588830F3"/>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3" w15:restartNumberingAfterBreak="0">
    <w:nsid w:val="5D281B11"/>
    <w:multiLevelType w:val="hybridMultilevel"/>
    <w:tmpl w:val="FFBA11D0"/>
    <w:lvl w:ilvl="0" w:tplc="66FE9B34">
      <w:start w:val="1"/>
      <w:numFmt w:val="lowerLetter"/>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14D1421"/>
    <w:multiLevelType w:val="hybridMultilevel"/>
    <w:tmpl w:val="387EA35E"/>
    <w:lvl w:ilvl="0" w:tplc="43023918">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0402F"/>
    <w:multiLevelType w:val="hybridMultilevel"/>
    <w:tmpl w:val="CC2C3B8E"/>
    <w:lvl w:ilvl="0" w:tplc="43023918">
      <w:start w:val="1"/>
      <w:numFmt w:val="low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425DFB"/>
    <w:multiLevelType w:val="hybridMultilevel"/>
    <w:tmpl w:val="4C92FAA2"/>
    <w:lvl w:ilvl="0" w:tplc="43023918">
      <w:start w:val="1"/>
      <w:numFmt w:val="lowerLetter"/>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12397"/>
    <w:multiLevelType w:val="hybridMultilevel"/>
    <w:tmpl w:val="3C2E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0878C7"/>
    <w:multiLevelType w:val="hybridMultilevel"/>
    <w:tmpl w:val="64B4DDF8"/>
    <w:lvl w:ilvl="0" w:tplc="43023918">
      <w:start w:val="1"/>
      <w:numFmt w:val="lowerLetter"/>
      <w:lvlText w:val="(%1)"/>
      <w:lvlJc w:val="left"/>
      <w:pPr>
        <w:ind w:left="1407" w:hanging="360"/>
      </w:pPr>
      <w:rPr>
        <w:rFonts w:hint="default"/>
        <w:b w:val="0"/>
        <w:bCs w:val="0"/>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29" w15:restartNumberingAfterBreak="0">
    <w:nsid w:val="731B2412"/>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num w:numId="1">
    <w:abstractNumId w:val="4"/>
  </w:num>
  <w:num w:numId="2">
    <w:abstractNumId w:val="27"/>
  </w:num>
  <w:num w:numId="3">
    <w:abstractNumId w:val="10"/>
  </w:num>
  <w:num w:numId="4">
    <w:abstractNumId w:val="8"/>
  </w:num>
  <w:num w:numId="5">
    <w:abstractNumId w:val="28"/>
  </w:num>
  <w:num w:numId="6">
    <w:abstractNumId w:val="9"/>
  </w:num>
  <w:num w:numId="7">
    <w:abstractNumId w:val="0"/>
  </w:num>
  <w:num w:numId="8">
    <w:abstractNumId w:val="18"/>
  </w:num>
  <w:num w:numId="9">
    <w:abstractNumId w:val="26"/>
  </w:num>
  <w:num w:numId="10">
    <w:abstractNumId w:val="18"/>
    <w:lvlOverride w:ilvl="0">
      <w:startOverride w:val="1"/>
    </w:lvlOverride>
  </w:num>
  <w:num w:numId="11">
    <w:abstractNumId w:val="11"/>
  </w:num>
  <w:num w:numId="12">
    <w:abstractNumId w:val="6"/>
  </w:num>
  <w:num w:numId="13">
    <w:abstractNumId w:val="15"/>
  </w:num>
  <w:num w:numId="14">
    <w:abstractNumId w:val="1"/>
  </w:num>
  <w:num w:numId="15">
    <w:abstractNumId w:val="19"/>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14"/>
  </w:num>
  <w:num w:numId="20">
    <w:abstractNumId w:val="13"/>
  </w:num>
  <w:num w:numId="21">
    <w:abstractNumId w:val="16"/>
  </w:num>
  <w:num w:numId="22">
    <w:abstractNumId w:val="24"/>
  </w:num>
  <w:num w:numId="23">
    <w:abstractNumId w:val="12"/>
  </w:num>
  <w:num w:numId="24">
    <w:abstractNumId w:val="25"/>
  </w:num>
  <w:num w:numId="25">
    <w:abstractNumId w:val="5"/>
  </w:num>
  <w:num w:numId="26">
    <w:abstractNumId w:val="20"/>
  </w:num>
  <w:num w:numId="27">
    <w:abstractNumId w:val="7"/>
  </w:num>
  <w:num w:numId="28">
    <w:abstractNumId w:val="17"/>
  </w:num>
  <w:num w:numId="29">
    <w:abstractNumId w:val="21"/>
  </w:num>
  <w:num w:numId="30">
    <w:abstractNumId w:val="29"/>
  </w:num>
  <w:num w:numId="31">
    <w:abstractNumId w:val="22"/>
  </w:num>
  <w:num w:numId="3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E2EE74D"/>
    <w:docVar w:name="Modus" w:val="1"/>
  </w:docVars>
  <w:rsids>
    <w:rsidRoot w:val="00143576"/>
    <w:rsid w:val="00143576"/>
    <w:rsid w:val="00266B69"/>
    <w:rsid w:val="00344D8A"/>
    <w:rsid w:val="0034754F"/>
    <w:rsid w:val="005B7B29"/>
    <w:rsid w:val="005F65B7"/>
    <w:rsid w:val="00604B0A"/>
    <w:rsid w:val="007B0D83"/>
    <w:rsid w:val="00912F2D"/>
    <w:rsid w:val="00AB1E15"/>
    <w:rsid w:val="00B77784"/>
    <w:rsid w:val="00C31E5E"/>
    <w:rsid w:val="00EF2B0F"/>
    <w:rsid w:val="00FD707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858D07"/>
  <w15:docId w15:val="{C13350C2-311E-462A-B11C-607C0FEC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 w:val="24"/>
      <w:szCs w:val="20"/>
    </w:rPr>
  </w:style>
  <w:style w:type="paragraph" w:styleId="berschrift1">
    <w:name w:val="heading 1"/>
    <w:basedOn w:val="Standard"/>
    <w:next w:val="Standard"/>
    <w:link w:val="berschrift1Zchn"/>
    <w:qFormat/>
    <w:lock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locked/>
    <w:pPr>
      <w:keepNext/>
      <w:keepLines/>
      <w:spacing w:before="40" w:line="256" w:lineRule="auto"/>
      <w:outlineLvl w:val="1"/>
    </w:pPr>
    <w:rPr>
      <w:rFonts w:cs="Tahoma"/>
      <w:b/>
      <w:sz w:val="22"/>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borgen">
    <w:name w:val="Verborgen"/>
    <w:basedOn w:val="Standard"/>
    <w:uiPriority w:val="99"/>
    <w:pPr>
      <w:tabs>
        <w:tab w:val="left" w:pos="641"/>
      </w:tabs>
    </w:pPr>
    <w:rPr>
      <w:vanish/>
      <w:color w:val="0000FF"/>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Tahoma" w:hAnsi="Tahoma" w:cs="Times New Roman"/>
      <w:sz w:val="24"/>
    </w:rPr>
  </w:style>
  <w:style w:type="paragraph" w:styleId="Fuzeile">
    <w:name w:val="footer"/>
    <w:basedOn w:val="Standard"/>
    <w:link w:val="FuzeileZchn"/>
    <w:uiPriority w:val="99"/>
    <w:pPr>
      <w:tabs>
        <w:tab w:val="center" w:pos="4536"/>
        <w:tab w:val="right" w:pos="9072"/>
      </w:tabs>
    </w:pPr>
    <w:rPr>
      <w:rFonts w:ascii="Book Antiqua" w:hAnsi="Book Antiqua"/>
      <w:sz w:val="28"/>
    </w:rPr>
  </w:style>
  <w:style w:type="character" w:customStyle="1" w:styleId="FuzeileZchn">
    <w:name w:val="Fußzeile Zchn"/>
    <w:basedOn w:val="Absatz-Standardschriftart"/>
    <w:link w:val="Fuzeile"/>
    <w:uiPriority w:val="99"/>
    <w:semiHidden/>
    <w:locked/>
    <w:rPr>
      <w:rFonts w:ascii="Tahoma" w:hAnsi="Tahoma" w:cs="Times New Roman"/>
      <w:sz w:val="24"/>
    </w:rPr>
  </w:style>
  <w:style w:type="paragraph" w:customStyle="1" w:styleId="Text15">
    <w:name w:val="Text15"/>
    <w:basedOn w:val="Standard"/>
    <w:pPr>
      <w:spacing w:line="360" w:lineRule="auto"/>
    </w:pPr>
  </w:style>
  <w:style w:type="paragraph" w:customStyle="1" w:styleId="Verborgen1">
    <w:name w:val="Verborgen1"/>
    <w:basedOn w:val="Verborgen"/>
    <w:uiPriority w:val="99"/>
    <w:rPr>
      <w:sz w:val="20"/>
    </w:rPr>
  </w:style>
  <w:style w:type="character" w:styleId="Seitenzahl">
    <w:name w:val="page number"/>
    <w:basedOn w:val="Absatz-Standardschriftart"/>
    <w:uiPriority w:val="99"/>
    <w:rPr>
      <w:rFonts w:ascii="Book Antiqua" w:hAnsi="Book Antiqua" w:cs="Times New Roman"/>
      <w:sz w:val="22"/>
    </w:rPr>
  </w:style>
  <w:style w:type="paragraph" w:customStyle="1" w:styleId="Verfgung">
    <w:name w:val="Verfügung"/>
    <w:basedOn w:val="Standard"/>
    <w:next w:val="Verborgen"/>
    <w:uiPriority w:val="99"/>
    <w:pPr>
      <w:ind w:left="-1" w:hanging="283"/>
    </w:pPr>
    <w:rPr>
      <w:vanish/>
      <w:color w:val="0000FF"/>
    </w:rPr>
  </w:style>
  <w:style w:type="paragraph" w:customStyle="1" w:styleId="Hier">
    <w:name w:val="Hier"/>
    <w:basedOn w:val="Standard"/>
    <w:next w:val="Standard"/>
    <w:uiPriority w:val="99"/>
    <w:pPr>
      <w:tabs>
        <w:tab w:val="left" w:pos="6521"/>
      </w:tabs>
      <w:ind w:left="454"/>
    </w:pPr>
  </w:style>
  <w:style w:type="paragraph" w:customStyle="1" w:styleId="MitZeichnung">
    <w:name w:val="MitZeichnung"/>
    <w:basedOn w:val="Verborgen"/>
    <w:next w:val="Standard"/>
    <w:uiPriority w:val="99"/>
    <w:pPr>
      <w:tabs>
        <w:tab w:val="left" w:pos="6804"/>
      </w:tabs>
    </w:pPr>
    <w:rPr>
      <w:rFonts w:ascii="Book Antiqua" w:hAnsi="Book Antiqua"/>
      <w:sz w:val="22"/>
    </w:rPr>
  </w:style>
  <w:style w:type="paragraph" w:customStyle="1" w:styleId="FVPfad">
    <w:name w:val="FV_Pfad"/>
    <w:basedOn w:val="Verborgen"/>
    <w:next w:val="Standard"/>
    <w:uiPriority w:val="99"/>
  </w:style>
  <w:style w:type="paragraph" w:customStyle="1" w:styleId="Verborgen2">
    <w:name w:val="Verborgen2"/>
    <w:basedOn w:val="Verborgen"/>
    <w:uiPriority w:val="99"/>
    <w:pPr>
      <w:tabs>
        <w:tab w:val="left" w:pos="6804"/>
      </w:tabs>
      <w:jc w:val="center"/>
    </w:pPr>
    <w:rPr>
      <w:rFonts w:ascii="Book Antiqua" w:hAnsi="Book Antiqua"/>
      <w:sz w:val="20"/>
    </w:rPr>
  </w:style>
  <w:style w:type="paragraph" w:styleId="Sprechblasentext">
    <w:name w:val="Balloon Text"/>
    <w:basedOn w:val="Standard"/>
    <w:link w:val="SprechblasentextZchn"/>
    <w:uiPriority w:val="99"/>
    <w:semiHidden/>
    <w:rPr>
      <w:rFonts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paragraph" w:styleId="Listenabsatz">
    <w:name w:val="List Paragraph"/>
    <w:aliases w:val="Dot pt,No Spacing1,List Paragraph Char Char Char,Indicator Text,Numbered Para 1,List Paragraph à moi,LISTA,List Paragraph1,Listaszerű bekezdés2,Listaszerű bekezdés1,Listaszerű bekezdés3,F5 List Paragraph,Colorful List - Accent 11,Bullet 1,3"/>
    <w:basedOn w:val="Standard"/>
    <w:link w:val="ListenabsatzZchn"/>
    <w:uiPriority w:val="34"/>
    <w:qFormat/>
    <w:pPr>
      <w:ind w:left="720"/>
      <w:contextualSpacing/>
    </w:pPr>
  </w:style>
  <w:style w:type="character" w:customStyle="1" w:styleId="berschrift2Zchn">
    <w:name w:val="Überschrift 2 Zchn"/>
    <w:basedOn w:val="Absatz-Standardschriftart"/>
    <w:link w:val="berschrift2"/>
    <w:uiPriority w:val="9"/>
    <w:semiHidden/>
    <w:rPr>
      <w:rFonts w:ascii="Tahoma" w:hAnsi="Tahoma" w:cs="Tahoma"/>
      <w:b/>
      <w:szCs w:val="26"/>
      <w:lang w:eastAsia="en-US"/>
    </w:rPr>
  </w:style>
  <w:style w:type="paragraph" w:styleId="Funotentext">
    <w:name w:val="footnote text"/>
    <w:basedOn w:val="Standard"/>
    <w:link w:val="FunotentextZchn"/>
    <w:uiPriority w:val="99"/>
    <w:semiHidden/>
    <w:unhideWhenUsed/>
    <w:rPr>
      <w:rFonts w:eastAsia="Calibri" w:cs="Tahoma"/>
      <w:sz w:val="20"/>
      <w:lang w:eastAsia="en-US"/>
    </w:rPr>
  </w:style>
  <w:style w:type="character" w:customStyle="1" w:styleId="FunotentextZchn">
    <w:name w:val="Fußnotentext Zchn"/>
    <w:basedOn w:val="Absatz-Standardschriftart"/>
    <w:link w:val="Funotentext"/>
    <w:uiPriority w:val="99"/>
    <w:semiHidden/>
    <w:rPr>
      <w:rFonts w:ascii="Tahoma" w:eastAsia="Calibri" w:hAnsi="Tahoma" w:cs="Tahoma"/>
      <w:sz w:val="20"/>
      <w:szCs w:val="20"/>
      <w:lang w:eastAsia="en-US"/>
    </w:rPr>
  </w:style>
  <w:style w:type="character" w:styleId="Funotenzeichen">
    <w:name w:val="footnote reference"/>
    <w:uiPriority w:val="99"/>
    <w:semiHidden/>
    <w:unhideWhenUsed/>
    <w:rPr>
      <w:vertAlign w:val="superscript"/>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ListenabsatzZchn">
    <w:name w:val="Listenabsatz Zchn"/>
    <w:aliases w:val="Dot pt Zchn,No Spacing1 Zchn,List Paragraph Char Char Char Zchn,Indicator Text Zchn,Numbered Para 1 Zchn,List Paragraph à moi Zchn,LISTA Zchn,List Paragraph1 Zchn,Listaszerű bekezdés2 Zchn,Listaszerű bekezdés1 Zchn,Bullet 1 Zchn,3 Zchn"/>
    <w:link w:val="Listenabsatz"/>
    <w:uiPriority w:val="34"/>
    <w:qFormat/>
    <w:locked/>
    <w:rPr>
      <w:rFonts w:ascii="Tahoma" w:hAnsi="Tahoma"/>
      <w:sz w:val="24"/>
      <w:szCs w:val="20"/>
    </w:rPr>
  </w:style>
  <w:style w:type="character" w:customStyle="1" w:styleId="fontstyle01">
    <w:name w:val="fontstyle01"/>
    <w:basedOn w:val="Absatz-Standardschriftart"/>
    <w:rPr>
      <w:rFonts w:ascii="TimesNewRomanPSMT" w:hAnsi="TimesNewRomanPSMT" w:hint="default"/>
      <w:b w:val="0"/>
      <w:bCs w:val="0"/>
      <w:i w:val="0"/>
      <w:iCs w:val="0"/>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Tahoma" w:hAnsi="Tahoma"/>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ahoma" w:hAnsi="Tahoma"/>
      <w:b/>
      <w:bCs/>
      <w:sz w:val="20"/>
      <w:szCs w:val="20"/>
    </w:rPr>
  </w:style>
  <w:style w:type="paragraph" w:customStyle="1" w:styleId="Default">
    <w:name w:val="Default"/>
    <w:pPr>
      <w:autoSpaceDE w:val="0"/>
      <w:autoSpaceDN w:val="0"/>
      <w:adjustRightInd w:val="0"/>
    </w:pPr>
    <w:rPr>
      <w:rFonts w:ascii="Tahoma" w:eastAsiaTheme="minorHAnsi" w:hAnsi="Tahoma" w:cs="Tahoma"/>
      <w:color w:val="000000"/>
      <w:sz w:val="24"/>
      <w:szCs w:val="24"/>
      <w:lang w:eastAsia="en-US"/>
    </w:rPr>
  </w:style>
  <w:style w:type="character" w:customStyle="1" w:styleId="berschrift1Zchn">
    <w:name w:val="Überschrift 1 Zchn"/>
    <w:basedOn w:val="Absatz-Standardschriftart"/>
    <w:link w:val="berschrift1"/>
    <w:rPr>
      <w:rFonts w:asciiTheme="majorHAnsi" w:eastAsiaTheme="majorEastAsia" w:hAnsiTheme="majorHAnsi" w:cstheme="majorBidi"/>
      <w:color w:val="365F91" w:themeColor="accent1" w:themeShade="BF"/>
      <w:sz w:val="32"/>
      <w:szCs w:val="32"/>
    </w:rPr>
  </w:style>
  <w:style w:type="character" w:customStyle="1" w:styleId="fontstyle21">
    <w:name w:val="fontstyle21"/>
    <w:basedOn w:val="Absatz-Standardschriftart"/>
    <w:rPr>
      <w:rFonts w:ascii="Times New Roman" w:hAnsi="Times New Roman" w:cs="Times New Roman" w:hint="default"/>
      <w:b/>
      <w:bCs/>
      <w:i w:val="0"/>
      <w:iCs w:val="0"/>
      <w:color w:val="000000"/>
      <w:sz w:val="22"/>
      <w:szCs w:val="22"/>
    </w:rPr>
  </w:style>
  <w:style w:type="character" w:customStyle="1" w:styleId="fontstyle31">
    <w:name w:val="fontstyle31"/>
    <w:basedOn w:val="Absatz-Standardschriftart"/>
    <w:rPr>
      <w:rFonts w:ascii="Times New Roman" w:hAnsi="Times New Roman" w:cs="Times New Roman" w:hint="default"/>
      <w:b/>
      <w:bCs/>
      <w:i w:val="0"/>
      <w:iCs w:val="0"/>
      <w:color w:val="000000"/>
      <w:sz w:val="22"/>
      <w:szCs w:val="22"/>
    </w:rPr>
  </w:style>
  <w:style w:type="paragraph" w:customStyle="1" w:styleId="Para1">
    <w:name w:val="Para1"/>
    <w:basedOn w:val="Standard"/>
    <w:rsid w:val="005B7B29"/>
    <w:pPr>
      <w:numPr>
        <w:numId w:val="8"/>
      </w:numPr>
      <w:spacing w:before="120" w:after="120"/>
      <w:jc w:val="both"/>
    </w:pPr>
    <w:rPr>
      <w:rFonts w:ascii="Times New Roman" w:hAnsi="Times New Roman"/>
      <w:snapToGrid w:val="0"/>
      <w:sz w:val="22"/>
      <w:szCs w:val="18"/>
      <w:lang w:val="en-GB" w:eastAsia="en-US"/>
    </w:rPr>
  </w:style>
  <w:style w:type="paragraph" w:customStyle="1" w:styleId="Para3">
    <w:name w:val="Para3"/>
    <w:basedOn w:val="Standard"/>
    <w:rsid w:val="005B7B29"/>
    <w:pPr>
      <w:numPr>
        <w:ilvl w:val="2"/>
        <w:numId w:val="8"/>
      </w:numPr>
      <w:tabs>
        <w:tab w:val="left" w:pos="1980"/>
      </w:tabs>
      <w:spacing w:before="80" w:after="80"/>
      <w:jc w:val="both"/>
    </w:pPr>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6376">
      <w:bodyDiv w:val="1"/>
      <w:marLeft w:val="0"/>
      <w:marRight w:val="0"/>
      <w:marTop w:val="0"/>
      <w:marBottom w:val="0"/>
      <w:divBdr>
        <w:top w:val="none" w:sz="0" w:space="0" w:color="auto"/>
        <w:left w:val="none" w:sz="0" w:space="0" w:color="auto"/>
        <w:bottom w:val="none" w:sz="0" w:space="0" w:color="auto"/>
        <w:right w:val="none" w:sz="0" w:space="0" w:color="auto"/>
      </w:divBdr>
    </w:div>
    <w:div w:id="268003827">
      <w:bodyDiv w:val="1"/>
      <w:marLeft w:val="0"/>
      <w:marRight w:val="0"/>
      <w:marTop w:val="0"/>
      <w:marBottom w:val="0"/>
      <w:divBdr>
        <w:top w:val="none" w:sz="0" w:space="0" w:color="auto"/>
        <w:left w:val="none" w:sz="0" w:space="0" w:color="auto"/>
        <w:bottom w:val="none" w:sz="0" w:space="0" w:color="auto"/>
        <w:right w:val="none" w:sz="0" w:space="0" w:color="auto"/>
      </w:divBdr>
    </w:div>
    <w:div w:id="611865700">
      <w:bodyDiv w:val="1"/>
      <w:marLeft w:val="0"/>
      <w:marRight w:val="0"/>
      <w:marTop w:val="0"/>
      <w:marBottom w:val="0"/>
      <w:divBdr>
        <w:top w:val="none" w:sz="0" w:space="0" w:color="auto"/>
        <w:left w:val="none" w:sz="0" w:space="0" w:color="auto"/>
        <w:bottom w:val="none" w:sz="0" w:space="0" w:color="auto"/>
        <w:right w:val="none" w:sz="0" w:space="0" w:color="auto"/>
      </w:divBdr>
    </w:div>
    <w:div w:id="633104749">
      <w:bodyDiv w:val="1"/>
      <w:marLeft w:val="0"/>
      <w:marRight w:val="0"/>
      <w:marTop w:val="0"/>
      <w:marBottom w:val="0"/>
      <w:divBdr>
        <w:top w:val="none" w:sz="0" w:space="0" w:color="auto"/>
        <w:left w:val="none" w:sz="0" w:space="0" w:color="auto"/>
        <w:bottom w:val="none" w:sz="0" w:space="0" w:color="auto"/>
        <w:right w:val="none" w:sz="0" w:space="0" w:color="auto"/>
      </w:divBdr>
    </w:div>
    <w:div w:id="868879229">
      <w:bodyDiv w:val="1"/>
      <w:marLeft w:val="0"/>
      <w:marRight w:val="0"/>
      <w:marTop w:val="0"/>
      <w:marBottom w:val="0"/>
      <w:divBdr>
        <w:top w:val="none" w:sz="0" w:space="0" w:color="auto"/>
        <w:left w:val="none" w:sz="0" w:space="0" w:color="auto"/>
        <w:bottom w:val="none" w:sz="0" w:space="0" w:color="auto"/>
        <w:right w:val="none" w:sz="0" w:space="0" w:color="auto"/>
      </w:divBdr>
    </w:div>
    <w:div w:id="898050576">
      <w:bodyDiv w:val="1"/>
      <w:marLeft w:val="0"/>
      <w:marRight w:val="0"/>
      <w:marTop w:val="0"/>
      <w:marBottom w:val="0"/>
      <w:divBdr>
        <w:top w:val="none" w:sz="0" w:space="0" w:color="auto"/>
        <w:left w:val="none" w:sz="0" w:space="0" w:color="auto"/>
        <w:bottom w:val="none" w:sz="0" w:space="0" w:color="auto"/>
        <w:right w:val="none" w:sz="0" w:space="0" w:color="auto"/>
      </w:divBdr>
    </w:div>
    <w:div w:id="917984491">
      <w:bodyDiv w:val="1"/>
      <w:marLeft w:val="0"/>
      <w:marRight w:val="0"/>
      <w:marTop w:val="0"/>
      <w:marBottom w:val="0"/>
      <w:divBdr>
        <w:top w:val="none" w:sz="0" w:space="0" w:color="auto"/>
        <w:left w:val="none" w:sz="0" w:space="0" w:color="auto"/>
        <w:bottom w:val="none" w:sz="0" w:space="0" w:color="auto"/>
        <w:right w:val="none" w:sz="0" w:space="0" w:color="auto"/>
      </w:divBdr>
    </w:div>
    <w:div w:id="1524438051">
      <w:bodyDiv w:val="1"/>
      <w:marLeft w:val="0"/>
      <w:marRight w:val="0"/>
      <w:marTop w:val="0"/>
      <w:marBottom w:val="0"/>
      <w:divBdr>
        <w:top w:val="none" w:sz="0" w:space="0" w:color="auto"/>
        <w:left w:val="none" w:sz="0" w:space="0" w:color="auto"/>
        <w:bottom w:val="none" w:sz="0" w:space="0" w:color="auto"/>
        <w:right w:val="none" w:sz="0" w:space="0" w:color="auto"/>
      </w:divBdr>
    </w:div>
    <w:div w:id="19247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ZonsD\Lokale~1\Temporary%20Internet%20Files\Content.MSO\EE2EE74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3F910-F9F9-44F6-B5E9-DC922160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EE2EE74D</Template>
  <TotalTime>0</TotalTime>
  <Pages>2</Pages>
  <Words>316</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Referat</vt:lpstr>
    </vt:vector>
  </TitlesOfParts>
  <Company>BMU</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dc:title>
  <dc:creator>StahlS</dc:creator>
  <cp:lastModifiedBy>Janina Heim</cp:lastModifiedBy>
  <cp:revision>5</cp:revision>
  <cp:lastPrinted>2019-05-20T15:52:00Z</cp:lastPrinted>
  <dcterms:created xsi:type="dcterms:W3CDTF">2021-02-24T07:26:00Z</dcterms:created>
  <dcterms:modified xsi:type="dcterms:W3CDTF">2021-02-24T07:29:00Z</dcterms:modified>
</cp:coreProperties>
</file>