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47B" w:rsidRDefault="00DF6D87" w:rsidP="00DF6D87">
      <w:pPr>
        <w:jc w:val="center"/>
        <w:rPr>
          <w:b/>
          <w:bCs/>
          <w:sz w:val="28"/>
          <w:szCs w:val="28"/>
          <w:rtl/>
          <w:lang w:bidi="ar-JO"/>
        </w:rPr>
      </w:pPr>
      <w:r w:rsidRPr="00DF6D87">
        <w:rPr>
          <w:rFonts w:hint="cs"/>
          <w:b/>
          <w:bCs/>
          <w:sz w:val="28"/>
          <w:szCs w:val="28"/>
          <w:rtl/>
          <w:lang w:bidi="ar-JO"/>
        </w:rPr>
        <w:t>المملكة الأردنية الهاشمية</w:t>
      </w:r>
    </w:p>
    <w:p w:rsidR="00DF6D87" w:rsidRPr="00DF6D87" w:rsidRDefault="00DF6D87" w:rsidP="00DF6D87">
      <w:pPr>
        <w:rPr>
          <w:rFonts w:hint="cs"/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إن الأهداف الواردة ذات طموح عالي وهناك تفسيرات يجب أن ترافق تلك الأهداف و المتمثلة في المؤشرات و التي تظهر في أغلبها غير قابلة للقياس كما أن التصنيفات الممكنة في بعضها مبهمة و بذلك يصعب على الدول إجراء التقييمات و المراجعة و الرصد و الإستعراض و بذلك نوصي أن يكون هناك مؤشرات قابلة للقياس و الرصد و الإستعراض كما تجدر الإشارة إلى أن النموذج المقترح يحتاج إلى حشد موارد عالية مما يصعب على الدول النامية تلبيتها إضافة إلى بعض برامج بناء القدرات الخاصة بتنفيذ المقترح. </w:t>
      </w:r>
      <w:bookmarkStart w:id="0" w:name="_GoBack"/>
      <w:bookmarkEnd w:id="0"/>
    </w:p>
    <w:sectPr w:rsidR="00DF6D87" w:rsidRPr="00DF6D87" w:rsidSect="0036421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58"/>
    <w:rsid w:val="00356558"/>
    <w:rsid w:val="00364217"/>
    <w:rsid w:val="003F247B"/>
    <w:rsid w:val="00D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7F78D2-313F-4D7D-944A-21D1AA77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Belal Qtishat</dc:creator>
  <cp:keywords/>
  <dc:description/>
  <cp:lastModifiedBy>Belal Qtishat</cp:lastModifiedBy>
  <cp:revision>3</cp:revision>
  <dcterms:created xsi:type="dcterms:W3CDTF">2021-02-25T12:45:00Z</dcterms:created>
  <dcterms:modified xsi:type="dcterms:W3CDTF">2021-02-25T12:51:00Z</dcterms:modified>
</cp:coreProperties>
</file>