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472" w:rsidRPr="00CF0889" w:rsidRDefault="00ED7472" w:rsidP="00ED7472">
      <w:pPr>
        <w:jc w:val="both"/>
        <w:rPr>
          <w:rFonts w:ascii="Verdana" w:hAnsi="Verdana" w:cstheme="minorHAnsi"/>
          <w:sz w:val="20"/>
          <w:szCs w:val="20"/>
        </w:rPr>
      </w:pPr>
      <w:r w:rsidRPr="00CF0889">
        <w:rPr>
          <w:rFonts w:ascii="Verdana" w:hAnsi="Verdana" w:cstheme="minorHAnsi"/>
          <w:sz w:val="20"/>
          <w:szCs w:val="20"/>
        </w:rPr>
        <w:t xml:space="preserve">Closing Plenary Statement </w:t>
      </w:r>
      <w:r w:rsidR="00F15EE2">
        <w:rPr>
          <w:rFonts w:ascii="Verdana" w:hAnsi="Verdana" w:cstheme="minorHAnsi"/>
          <w:sz w:val="20"/>
          <w:szCs w:val="20"/>
        </w:rPr>
        <w:t>(Updated version)</w:t>
      </w:r>
      <w:bookmarkStart w:id="0" w:name="_GoBack"/>
      <w:bookmarkEnd w:id="0"/>
    </w:p>
    <w:p w:rsidR="00ED7472" w:rsidRPr="00CF0889" w:rsidRDefault="00ED7472" w:rsidP="00ED7472">
      <w:pPr>
        <w:jc w:val="both"/>
        <w:rPr>
          <w:rFonts w:ascii="Verdana" w:hAnsi="Verdana" w:cstheme="minorHAnsi"/>
          <w:sz w:val="20"/>
          <w:szCs w:val="20"/>
        </w:rPr>
      </w:pPr>
      <w:r w:rsidRPr="00CF0889">
        <w:rPr>
          <w:rFonts w:ascii="Verdana" w:hAnsi="Verdana" w:cstheme="minorHAnsi"/>
          <w:sz w:val="20"/>
          <w:szCs w:val="20"/>
        </w:rPr>
        <w:t>26th June 2022</w:t>
      </w:r>
    </w:p>
    <w:p w:rsidR="00ED7472" w:rsidRPr="00CF0889" w:rsidRDefault="00ED7472" w:rsidP="00ED7472">
      <w:pPr>
        <w:jc w:val="both"/>
        <w:rPr>
          <w:rFonts w:ascii="Verdana" w:hAnsi="Verdana" w:cstheme="minorHAnsi"/>
          <w:sz w:val="20"/>
          <w:szCs w:val="20"/>
        </w:rPr>
      </w:pPr>
    </w:p>
    <w:p w:rsidR="00CF0889" w:rsidRPr="00CF0889" w:rsidRDefault="00CF0889" w:rsidP="00CF0889">
      <w:pPr>
        <w:rPr>
          <w:rFonts w:ascii="Verdana" w:eastAsia="Times New Roman" w:hAnsi="Verdana"/>
          <w:sz w:val="20"/>
          <w:szCs w:val="20"/>
        </w:rPr>
      </w:pPr>
      <w:r w:rsidRPr="00CF0889">
        <w:rPr>
          <w:rFonts w:ascii="Verdana" w:eastAsia="Times New Roman" w:hAnsi="Verdana"/>
          <w:sz w:val="20"/>
          <w:szCs w:val="20"/>
        </w:rPr>
        <w:t>Thank</w:t>
      </w:r>
      <w:r>
        <w:rPr>
          <w:rFonts w:ascii="Verdana" w:eastAsia="Times New Roman" w:hAnsi="Verdana"/>
          <w:sz w:val="20"/>
          <w:szCs w:val="20"/>
        </w:rPr>
        <w:t xml:space="preserve"> you</w:t>
      </w:r>
      <w:r w:rsidRPr="00CF0889">
        <w:rPr>
          <w:rFonts w:ascii="Verdana" w:eastAsia="Times New Roman" w:hAnsi="Verdana"/>
          <w:sz w:val="20"/>
          <w:szCs w:val="20"/>
        </w:rPr>
        <w:t xml:space="preserve"> Co-Chair</w:t>
      </w:r>
      <w:r w:rsidR="00EC2F98">
        <w:rPr>
          <w:rFonts w:ascii="Verdana" w:eastAsia="Times New Roman" w:hAnsi="Verdana"/>
          <w:sz w:val="20"/>
          <w:szCs w:val="20"/>
        </w:rPr>
        <w:t>, Madam President</w:t>
      </w:r>
    </w:p>
    <w:p w:rsidR="00CF0889" w:rsidRPr="00CF0889" w:rsidRDefault="00CF0889" w:rsidP="00CF0889">
      <w:pPr>
        <w:rPr>
          <w:rFonts w:ascii="Verdana" w:eastAsia="Times New Roman" w:hAnsi="Verdana"/>
          <w:sz w:val="20"/>
          <w:szCs w:val="20"/>
        </w:rPr>
      </w:pPr>
    </w:p>
    <w:p w:rsidR="00CF0889" w:rsidRPr="00CF0889" w:rsidRDefault="00CF0889" w:rsidP="00CF0889">
      <w:pPr>
        <w:rPr>
          <w:rFonts w:ascii="Verdana" w:eastAsia="Times New Roman" w:hAnsi="Verdana"/>
          <w:sz w:val="20"/>
          <w:szCs w:val="20"/>
        </w:rPr>
      </w:pPr>
      <w:r w:rsidRPr="00CF0889">
        <w:rPr>
          <w:rFonts w:ascii="Verdana" w:eastAsia="Times New Roman" w:hAnsi="Verdana"/>
          <w:sz w:val="20"/>
          <w:szCs w:val="20"/>
        </w:rPr>
        <w:t>New Zealand is making this statement of behalf of the JUS</w:t>
      </w:r>
      <w:r w:rsidR="006325E2">
        <w:rPr>
          <w:rFonts w:ascii="Verdana" w:eastAsia="Times New Roman" w:hAnsi="Verdana"/>
          <w:sz w:val="20"/>
          <w:szCs w:val="20"/>
        </w:rPr>
        <w:t>S</w:t>
      </w:r>
      <w:r w:rsidRPr="00CF0889">
        <w:rPr>
          <w:rFonts w:ascii="Verdana" w:eastAsia="Times New Roman" w:hAnsi="Verdana"/>
          <w:sz w:val="20"/>
          <w:szCs w:val="20"/>
        </w:rPr>
        <w:t>CAN</w:t>
      </w:r>
      <w:r w:rsidR="006325E2">
        <w:rPr>
          <w:rFonts w:ascii="Verdana" w:eastAsia="Times New Roman" w:hAnsi="Verdana"/>
          <w:sz w:val="20"/>
          <w:szCs w:val="20"/>
        </w:rPr>
        <w:t>N</w:t>
      </w:r>
      <w:r w:rsidRPr="00CF0889">
        <w:rPr>
          <w:rFonts w:ascii="Verdana" w:eastAsia="Times New Roman" w:hAnsi="Verdana"/>
          <w:sz w:val="20"/>
          <w:szCs w:val="20"/>
        </w:rPr>
        <w:t xml:space="preserve">Z group of countries. </w:t>
      </w:r>
    </w:p>
    <w:p w:rsidR="00CF0889" w:rsidRPr="00CF0889" w:rsidRDefault="00CF0889" w:rsidP="00CF0889">
      <w:pPr>
        <w:rPr>
          <w:rFonts w:ascii="Verdana" w:eastAsia="Times New Roman" w:hAnsi="Verdana"/>
          <w:sz w:val="20"/>
          <w:szCs w:val="20"/>
        </w:rPr>
      </w:pPr>
    </w:p>
    <w:p w:rsidR="00124403" w:rsidRDefault="00124403" w:rsidP="00CF0889">
      <w:pPr>
        <w:rPr>
          <w:rFonts w:ascii="Verdana" w:eastAsia="Times New Roman" w:hAnsi="Verdana"/>
          <w:sz w:val="20"/>
          <w:szCs w:val="20"/>
        </w:rPr>
      </w:pPr>
      <w:r>
        <w:rPr>
          <w:rFonts w:ascii="Verdana" w:eastAsia="Times New Roman" w:hAnsi="Verdana"/>
          <w:sz w:val="20"/>
          <w:szCs w:val="20"/>
        </w:rPr>
        <w:t xml:space="preserve">We sincerely thank the Government of Kenya and UNEP for hosting this meeting, as well as the Presidency, the Secretariat and the Co-chairs for their hard work.  </w:t>
      </w:r>
    </w:p>
    <w:p w:rsidR="00124403" w:rsidRDefault="00124403" w:rsidP="00CF0889">
      <w:pPr>
        <w:rPr>
          <w:rFonts w:ascii="Verdana" w:eastAsia="Times New Roman" w:hAnsi="Verdana"/>
          <w:sz w:val="20"/>
          <w:szCs w:val="20"/>
        </w:rPr>
      </w:pPr>
    </w:p>
    <w:p w:rsidR="00CF0889" w:rsidRPr="00CF0889" w:rsidRDefault="00CF0889" w:rsidP="00CF0889">
      <w:pPr>
        <w:rPr>
          <w:rFonts w:ascii="Verdana" w:eastAsia="Times New Roman" w:hAnsi="Verdana"/>
          <w:sz w:val="20"/>
          <w:szCs w:val="20"/>
        </w:rPr>
      </w:pPr>
      <w:r w:rsidRPr="00CF0889">
        <w:rPr>
          <w:rFonts w:ascii="Verdana" w:eastAsia="Times New Roman" w:hAnsi="Verdana"/>
          <w:sz w:val="20"/>
          <w:szCs w:val="20"/>
        </w:rPr>
        <w:t xml:space="preserve">We express our gratitude to all of our colleagues </w:t>
      </w:r>
      <w:r w:rsidR="00450373">
        <w:rPr>
          <w:rFonts w:ascii="Verdana" w:eastAsia="Times New Roman" w:hAnsi="Verdana"/>
          <w:sz w:val="20"/>
          <w:szCs w:val="20"/>
        </w:rPr>
        <w:t xml:space="preserve">– including in the Secretariat - </w:t>
      </w:r>
      <w:r w:rsidRPr="00CF0889">
        <w:rPr>
          <w:rFonts w:ascii="Verdana" w:eastAsia="Times New Roman" w:hAnsi="Verdana"/>
          <w:sz w:val="20"/>
          <w:szCs w:val="20"/>
        </w:rPr>
        <w:t xml:space="preserve">who have worked so hard over the past six days – and nights! – and for many weeks before to ensure that this meeting was able to make the progress that it has. </w:t>
      </w:r>
    </w:p>
    <w:p w:rsidR="00CF0889" w:rsidRPr="00CF0889" w:rsidRDefault="00CF0889" w:rsidP="00CF0889">
      <w:pPr>
        <w:rPr>
          <w:rFonts w:ascii="Verdana" w:eastAsia="Times New Roman" w:hAnsi="Verdana"/>
          <w:sz w:val="20"/>
          <w:szCs w:val="20"/>
        </w:rPr>
      </w:pPr>
    </w:p>
    <w:p w:rsidR="00CF0889" w:rsidRPr="00CF0889" w:rsidRDefault="00CF0889" w:rsidP="00CF0889">
      <w:pPr>
        <w:rPr>
          <w:rFonts w:ascii="Verdana" w:eastAsia="Times New Roman" w:hAnsi="Verdana"/>
          <w:sz w:val="20"/>
          <w:szCs w:val="20"/>
        </w:rPr>
      </w:pPr>
      <w:r w:rsidRPr="00CF0889">
        <w:rPr>
          <w:rFonts w:ascii="Verdana" w:eastAsia="Times New Roman" w:hAnsi="Verdana"/>
          <w:sz w:val="20"/>
          <w:szCs w:val="20"/>
        </w:rPr>
        <w:t>And there is no doubt that we have made progress. Across multiple areas of our post-2020 framework and on the issue of DSI we have taken significant and positive steps towards consensus.</w:t>
      </w:r>
    </w:p>
    <w:p w:rsidR="00CF0889" w:rsidRPr="00CF0889" w:rsidRDefault="00CF0889" w:rsidP="00CF0889">
      <w:pPr>
        <w:rPr>
          <w:rFonts w:ascii="Verdana" w:eastAsia="Times New Roman" w:hAnsi="Verdana"/>
          <w:sz w:val="20"/>
          <w:szCs w:val="20"/>
        </w:rPr>
      </w:pPr>
    </w:p>
    <w:p w:rsidR="00CF0889" w:rsidRDefault="00CF0889" w:rsidP="00CF0889">
      <w:pPr>
        <w:rPr>
          <w:rFonts w:ascii="Verdana" w:eastAsia="Times New Roman" w:hAnsi="Verdana"/>
          <w:sz w:val="20"/>
          <w:szCs w:val="20"/>
        </w:rPr>
      </w:pPr>
      <w:r w:rsidRPr="00CF0889">
        <w:rPr>
          <w:rFonts w:ascii="Verdana" w:eastAsia="Times New Roman" w:hAnsi="Verdana"/>
          <w:sz w:val="20"/>
          <w:szCs w:val="20"/>
        </w:rPr>
        <w:t>At the same time, it would be wrong to pretend that we do not have some concerns about the path ahead.</w:t>
      </w:r>
    </w:p>
    <w:p w:rsidR="00EC2F98" w:rsidRDefault="00EC2F98" w:rsidP="00CF0889">
      <w:pPr>
        <w:rPr>
          <w:rFonts w:ascii="Verdana" w:eastAsia="Times New Roman" w:hAnsi="Verdana"/>
          <w:sz w:val="20"/>
          <w:szCs w:val="20"/>
        </w:rPr>
      </w:pPr>
    </w:p>
    <w:p w:rsidR="00EC2F98" w:rsidRPr="00EC2F98" w:rsidRDefault="00EC2F98" w:rsidP="00EC2F98">
      <w:pPr>
        <w:pStyle w:val="xxmsonormal"/>
        <w:rPr>
          <w:rFonts w:ascii="Verdana" w:hAnsi="Verdana"/>
          <w:sz w:val="20"/>
          <w:szCs w:val="20"/>
          <w:lang w:val="en-AU"/>
        </w:rPr>
      </w:pPr>
      <w:r w:rsidRPr="00EC2F98">
        <w:rPr>
          <w:rFonts w:ascii="Verdana" w:hAnsi="Verdana"/>
          <w:sz w:val="20"/>
          <w:szCs w:val="20"/>
          <w:lang w:val="en-AU"/>
        </w:rPr>
        <w:t xml:space="preserve">We </w:t>
      </w:r>
      <w:r w:rsidR="00124403">
        <w:rPr>
          <w:rFonts w:ascii="Verdana" w:hAnsi="Verdana"/>
          <w:sz w:val="20"/>
          <w:szCs w:val="20"/>
          <w:lang w:val="en-AU"/>
        </w:rPr>
        <w:t xml:space="preserve">do </w:t>
      </w:r>
      <w:r w:rsidRPr="00EC2F98">
        <w:rPr>
          <w:rFonts w:ascii="Verdana" w:hAnsi="Verdana"/>
          <w:sz w:val="20"/>
          <w:szCs w:val="20"/>
          <w:lang w:val="en-AU"/>
        </w:rPr>
        <w:t xml:space="preserve">note that some developing parties, including participants from least developed parties as well as small island developing states, and some members from the international indigenous forum on biodiversity were unable to participate in our discussions in Nairobi due to challenges with arranging travel. </w:t>
      </w:r>
    </w:p>
    <w:p w:rsidR="00EC2F98" w:rsidRPr="00EC2F98" w:rsidRDefault="00EC2F98" w:rsidP="00EC2F98">
      <w:pPr>
        <w:pStyle w:val="xxmsonormal"/>
        <w:rPr>
          <w:rFonts w:ascii="Verdana" w:hAnsi="Verdana"/>
          <w:sz w:val="20"/>
          <w:szCs w:val="20"/>
          <w:lang w:val="en-AU"/>
        </w:rPr>
      </w:pPr>
      <w:r w:rsidRPr="00EC2F98">
        <w:rPr>
          <w:rFonts w:ascii="Verdana" w:hAnsi="Verdana"/>
          <w:sz w:val="20"/>
          <w:szCs w:val="20"/>
          <w:lang w:val="en-AU"/>
        </w:rPr>
        <w:t> </w:t>
      </w:r>
    </w:p>
    <w:p w:rsidR="00EC2F98" w:rsidRPr="00EC2F98" w:rsidRDefault="00EC2F98" w:rsidP="00EC2F98">
      <w:pPr>
        <w:pStyle w:val="xxmsonormal"/>
        <w:spacing w:after="240"/>
        <w:rPr>
          <w:rFonts w:ascii="Verdana" w:hAnsi="Verdana"/>
          <w:sz w:val="20"/>
          <w:szCs w:val="20"/>
          <w:lang w:val="en-AU"/>
        </w:rPr>
      </w:pPr>
      <w:r w:rsidRPr="00EC2F98">
        <w:rPr>
          <w:rFonts w:ascii="Verdana" w:hAnsi="Verdana"/>
          <w:sz w:val="20"/>
          <w:szCs w:val="20"/>
          <w:lang w:val="en-AU"/>
        </w:rPr>
        <w:t>We hope that these challenges will be remedied before the Montreal meetings so that we can ensure a transparent and participatory approach at COP.</w:t>
      </w:r>
    </w:p>
    <w:p w:rsidR="00CF0889" w:rsidRPr="00CF0889" w:rsidRDefault="00CF0889" w:rsidP="00CF0889">
      <w:pPr>
        <w:rPr>
          <w:rFonts w:ascii="Verdana" w:eastAsia="Times New Roman" w:hAnsi="Verdana"/>
          <w:sz w:val="20"/>
          <w:szCs w:val="20"/>
        </w:rPr>
      </w:pPr>
      <w:r w:rsidRPr="00CF0889">
        <w:rPr>
          <w:rFonts w:ascii="Verdana" w:eastAsia="Times New Roman" w:hAnsi="Verdana"/>
          <w:sz w:val="20"/>
          <w:szCs w:val="20"/>
        </w:rPr>
        <w:t xml:space="preserve">There is no doubt that progress has been slow. We have not managed to achieve our objective of passing to COP a clean text. </w:t>
      </w:r>
    </w:p>
    <w:p w:rsidR="00CF0889" w:rsidRPr="00CF0889" w:rsidRDefault="00CF0889" w:rsidP="00CF0889">
      <w:pPr>
        <w:rPr>
          <w:rFonts w:ascii="Verdana" w:eastAsia="Times New Roman" w:hAnsi="Verdana"/>
          <w:sz w:val="20"/>
          <w:szCs w:val="20"/>
        </w:rPr>
      </w:pPr>
    </w:p>
    <w:p w:rsidR="00CF0889" w:rsidRPr="00CF0889" w:rsidRDefault="00CF0889" w:rsidP="00CF0889">
      <w:pPr>
        <w:rPr>
          <w:rFonts w:ascii="Verdana" w:eastAsia="Times New Roman" w:hAnsi="Verdana"/>
          <w:sz w:val="20"/>
          <w:szCs w:val="20"/>
        </w:rPr>
      </w:pPr>
      <w:r w:rsidRPr="00CF0889">
        <w:rPr>
          <w:rFonts w:ascii="Verdana" w:eastAsia="Times New Roman" w:hAnsi="Verdana"/>
          <w:sz w:val="20"/>
          <w:szCs w:val="20"/>
        </w:rPr>
        <w:t>When we meet again in Montreal, we will need to do better at listening to each other. We will need to do better at finding common ground and solving the problems that our respective mandates have put in front of us.</w:t>
      </w:r>
    </w:p>
    <w:p w:rsidR="00CF0889" w:rsidRPr="00CF0889" w:rsidRDefault="00CF0889" w:rsidP="00CF0889">
      <w:pPr>
        <w:rPr>
          <w:rFonts w:ascii="Verdana" w:eastAsia="Times New Roman" w:hAnsi="Verdana"/>
          <w:sz w:val="20"/>
          <w:szCs w:val="20"/>
        </w:rPr>
      </w:pPr>
    </w:p>
    <w:p w:rsidR="00CF0889" w:rsidRPr="00CF0889" w:rsidRDefault="00CF0889" w:rsidP="00CF0889">
      <w:pPr>
        <w:rPr>
          <w:rFonts w:ascii="Verdana" w:eastAsia="Times New Roman" w:hAnsi="Verdana"/>
          <w:sz w:val="20"/>
          <w:szCs w:val="20"/>
        </w:rPr>
      </w:pPr>
      <w:r w:rsidRPr="00CF0889">
        <w:rPr>
          <w:rFonts w:ascii="Verdana" w:eastAsia="Times New Roman" w:hAnsi="Verdana"/>
          <w:sz w:val="20"/>
          <w:szCs w:val="20"/>
        </w:rPr>
        <w:t>JUS</w:t>
      </w:r>
      <w:r w:rsidR="006325E2">
        <w:rPr>
          <w:rFonts w:ascii="Verdana" w:eastAsia="Times New Roman" w:hAnsi="Verdana"/>
          <w:sz w:val="20"/>
          <w:szCs w:val="20"/>
        </w:rPr>
        <w:t>S</w:t>
      </w:r>
      <w:r w:rsidRPr="00CF0889">
        <w:rPr>
          <w:rFonts w:ascii="Verdana" w:eastAsia="Times New Roman" w:hAnsi="Verdana"/>
          <w:sz w:val="20"/>
          <w:szCs w:val="20"/>
        </w:rPr>
        <w:t>CAN</w:t>
      </w:r>
      <w:r w:rsidR="006325E2">
        <w:rPr>
          <w:rFonts w:ascii="Verdana" w:eastAsia="Times New Roman" w:hAnsi="Verdana"/>
          <w:sz w:val="20"/>
          <w:szCs w:val="20"/>
        </w:rPr>
        <w:t>N</w:t>
      </w:r>
      <w:r w:rsidRPr="00CF0889">
        <w:rPr>
          <w:rFonts w:ascii="Verdana" w:eastAsia="Times New Roman" w:hAnsi="Verdana"/>
          <w:sz w:val="20"/>
          <w:szCs w:val="20"/>
        </w:rPr>
        <w:t>Z is committed to supporting the intersessional work that could unlock the progress we need to see ahead of COP.  </w:t>
      </w:r>
    </w:p>
    <w:p w:rsidR="00CF0889" w:rsidRPr="00CF0889" w:rsidRDefault="00CF0889" w:rsidP="00CF0889">
      <w:pPr>
        <w:rPr>
          <w:rFonts w:ascii="Verdana" w:eastAsia="Times New Roman" w:hAnsi="Verdana"/>
          <w:sz w:val="20"/>
          <w:szCs w:val="20"/>
        </w:rPr>
      </w:pPr>
    </w:p>
    <w:p w:rsidR="00CF0889" w:rsidRPr="00CF0889" w:rsidRDefault="00CF0889" w:rsidP="00CF0889">
      <w:pPr>
        <w:rPr>
          <w:rFonts w:ascii="Verdana" w:eastAsia="Times New Roman" w:hAnsi="Verdana"/>
          <w:sz w:val="20"/>
          <w:szCs w:val="20"/>
        </w:rPr>
      </w:pPr>
      <w:r w:rsidRPr="00CF0889">
        <w:rPr>
          <w:rFonts w:ascii="Verdana" w:eastAsia="Times New Roman" w:hAnsi="Verdana"/>
          <w:sz w:val="20"/>
          <w:szCs w:val="20"/>
        </w:rPr>
        <w:t xml:space="preserve">Not least because we know that there are differences in our positions. Differences in our national circumstances. Differences between what we want to see in the framework. </w:t>
      </w:r>
    </w:p>
    <w:p w:rsidR="00CF0889" w:rsidRPr="00CF0889" w:rsidRDefault="00CF0889" w:rsidP="00CF0889">
      <w:pPr>
        <w:rPr>
          <w:rFonts w:ascii="Verdana" w:eastAsia="Times New Roman" w:hAnsi="Verdana"/>
          <w:sz w:val="20"/>
          <w:szCs w:val="20"/>
        </w:rPr>
      </w:pPr>
    </w:p>
    <w:p w:rsidR="00CF0889" w:rsidRPr="00CF0889" w:rsidRDefault="00CF0889" w:rsidP="00CF0889">
      <w:pPr>
        <w:rPr>
          <w:rFonts w:ascii="Verdana" w:eastAsia="Times New Roman" w:hAnsi="Verdana"/>
          <w:sz w:val="20"/>
          <w:szCs w:val="20"/>
        </w:rPr>
      </w:pPr>
      <w:r w:rsidRPr="00CF0889">
        <w:rPr>
          <w:rFonts w:ascii="Verdana" w:eastAsia="Times New Roman" w:hAnsi="Verdana"/>
          <w:sz w:val="20"/>
          <w:szCs w:val="20"/>
        </w:rPr>
        <w:t>And we are hearing increasingly more about the differences in what we judge we will need to implement it.</w:t>
      </w:r>
    </w:p>
    <w:p w:rsidR="00CF0889" w:rsidRPr="00CF0889" w:rsidRDefault="00CF0889" w:rsidP="00CF0889">
      <w:pPr>
        <w:rPr>
          <w:rFonts w:ascii="Verdana" w:eastAsia="Times New Roman" w:hAnsi="Verdana"/>
          <w:sz w:val="20"/>
          <w:szCs w:val="20"/>
        </w:rPr>
      </w:pPr>
    </w:p>
    <w:p w:rsidR="00CF0889" w:rsidRPr="00CF0889" w:rsidRDefault="00CF0889" w:rsidP="00CF0889">
      <w:pPr>
        <w:rPr>
          <w:rFonts w:ascii="Verdana" w:eastAsia="Times New Roman" w:hAnsi="Verdana"/>
          <w:sz w:val="20"/>
          <w:szCs w:val="20"/>
        </w:rPr>
      </w:pPr>
      <w:r w:rsidRPr="00CF0889">
        <w:rPr>
          <w:rFonts w:ascii="Verdana" w:eastAsia="Times New Roman" w:hAnsi="Verdana"/>
          <w:sz w:val="20"/>
          <w:szCs w:val="20"/>
        </w:rPr>
        <w:t>But - All JUS</w:t>
      </w:r>
      <w:r w:rsidR="006325E2">
        <w:rPr>
          <w:rFonts w:ascii="Verdana" w:eastAsia="Times New Roman" w:hAnsi="Verdana"/>
          <w:sz w:val="20"/>
          <w:szCs w:val="20"/>
        </w:rPr>
        <w:t>S</w:t>
      </w:r>
      <w:r w:rsidRPr="00CF0889">
        <w:rPr>
          <w:rFonts w:ascii="Verdana" w:eastAsia="Times New Roman" w:hAnsi="Verdana"/>
          <w:sz w:val="20"/>
          <w:szCs w:val="20"/>
        </w:rPr>
        <w:t>CAN</w:t>
      </w:r>
      <w:r w:rsidR="006325E2">
        <w:rPr>
          <w:rFonts w:ascii="Verdana" w:eastAsia="Times New Roman" w:hAnsi="Verdana"/>
          <w:sz w:val="20"/>
          <w:szCs w:val="20"/>
        </w:rPr>
        <w:t>N</w:t>
      </w:r>
      <w:r w:rsidRPr="00CF0889">
        <w:rPr>
          <w:rFonts w:ascii="Verdana" w:eastAsia="Times New Roman" w:hAnsi="Verdana"/>
          <w:sz w:val="20"/>
          <w:szCs w:val="20"/>
        </w:rPr>
        <w:t>Z parties have been consistently clear that the implementation of the GBF will require a significant increase in the mobilisation of resources from all sources.</w:t>
      </w:r>
    </w:p>
    <w:p w:rsidR="00CF0889" w:rsidRPr="00CF0889" w:rsidRDefault="00CF0889" w:rsidP="00CF0889">
      <w:pPr>
        <w:rPr>
          <w:rFonts w:ascii="Verdana" w:eastAsia="Times New Roman" w:hAnsi="Verdana"/>
          <w:sz w:val="20"/>
          <w:szCs w:val="20"/>
        </w:rPr>
      </w:pPr>
    </w:p>
    <w:p w:rsidR="00CF0889" w:rsidRPr="00CF0889" w:rsidRDefault="00CF0889" w:rsidP="00CF0889">
      <w:pPr>
        <w:rPr>
          <w:rFonts w:ascii="Verdana" w:eastAsia="Times New Roman" w:hAnsi="Verdana"/>
          <w:sz w:val="20"/>
          <w:szCs w:val="20"/>
        </w:rPr>
      </w:pPr>
      <w:r w:rsidRPr="00CF0889">
        <w:rPr>
          <w:rFonts w:ascii="Verdana" w:eastAsia="Times New Roman" w:hAnsi="Verdana"/>
          <w:sz w:val="20"/>
          <w:szCs w:val="20"/>
        </w:rPr>
        <w:t>As Germany explained at the start of this meeting, G7 Ministers have already committed to aligning all financial flows with biodiversity objectives and, for those G7 members Party to the CBD, to identifying and redirecting or eliminating subsidies harmful to biodiversity by 2030.</w:t>
      </w:r>
    </w:p>
    <w:p w:rsidR="00CF0889" w:rsidRPr="00CF0889" w:rsidRDefault="00CF0889" w:rsidP="00CF0889">
      <w:pPr>
        <w:rPr>
          <w:rFonts w:ascii="Verdana" w:eastAsia="Times New Roman" w:hAnsi="Verdana"/>
          <w:sz w:val="20"/>
          <w:szCs w:val="20"/>
        </w:rPr>
      </w:pPr>
    </w:p>
    <w:p w:rsidR="00CF0889" w:rsidRPr="00CF0889" w:rsidRDefault="00CF0889" w:rsidP="00CF0889">
      <w:pPr>
        <w:rPr>
          <w:rFonts w:ascii="Verdana" w:eastAsia="Times New Roman" w:hAnsi="Verdana"/>
          <w:sz w:val="20"/>
          <w:szCs w:val="20"/>
        </w:rPr>
      </w:pPr>
      <w:r w:rsidRPr="00CF0889">
        <w:rPr>
          <w:rFonts w:ascii="Verdana" w:eastAsia="Times New Roman" w:hAnsi="Verdana"/>
          <w:sz w:val="20"/>
          <w:szCs w:val="20"/>
        </w:rPr>
        <w:lastRenderedPageBreak/>
        <w:t>In the recent GEF8 replenishment cycle, 29 countries pledged more than 5.33bn dollars - an increase of more than 30% - and agreed an absolute increase in funding for biodiversity of more than 46%</w:t>
      </w:r>
      <w:r w:rsidR="006325E2">
        <w:rPr>
          <w:rFonts w:ascii="Verdana" w:eastAsia="Times New Roman" w:hAnsi="Verdana"/>
          <w:sz w:val="20"/>
          <w:szCs w:val="20"/>
        </w:rPr>
        <w:t>.</w:t>
      </w:r>
    </w:p>
    <w:p w:rsidR="00CF0889" w:rsidRPr="00CF0889" w:rsidRDefault="00CF0889" w:rsidP="00CF0889">
      <w:pPr>
        <w:rPr>
          <w:rFonts w:ascii="Verdana" w:eastAsia="Times New Roman" w:hAnsi="Verdana"/>
          <w:sz w:val="20"/>
          <w:szCs w:val="20"/>
        </w:rPr>
      </w:pPr>
    </w:p>
    <w:p w:rsidR="00CF0889" w:rsidRPr="00CF0889" w:rsidRDefault="006325E2" w:rsidP="00CF0889">
      <w:pPr>
        <w:rPr>
          <w:rFonts w:ascii="Verdana" w:eastAsia="Times New Roman" w:hAnsi="Verdana"/>
          <w:sz w:val="20"/>
          <w:szCs w:val="20"/>
        </w:rPr>
      </w:pPr>
      <w:r>
        <w:rPr>
          <w:rFonts w:ascii="Verdana" w:eastAsia="Times New Roman" w:hAnsi="Verdana"/>
          <w:sz w:val="20"/>
          <w:szCs w:val="20"/>
        </w:rPr>
        <w:t>And t</w:t>
      </w:r>
      <w:r w:rsidR="00CF0889" w:rsidRPr="00CF0889">
        <w:rPr>
          <w:rFonts w:ascii="Verdana" w:eastAsia="Times New Roman" w:hAnsi="Verdana"/>
          <w:sz w:val="20"/>
          <w:szCs w:val="20"/>
        </w:rPr>
        <w:t xml:space="preserve">he commitment we made in Hyderabad in 2012 on the mobilisation of international public finance was first met </w:t>
      </w:r>
      <w:r w:rsidR="00CF0889">
        <w:rPr>
          <w:rFonts w:ascii="Verdana" w:eastAsia="Times New Roman" w:hAnsi="Verdana"/>
          <w:sz w:val="20"/>
          <w:szCs w:val="20"/>
        </w:rPr>
        <w:t>three</w:t>
      </w:r>
      <w:r w:rsidR="00CF0889" w:rsidRPr="00CF0889">
        <w:rPr>
          <w:rFonts w:ascii="Verdana" w:eastAsia="Times New Roman" w:hAnsi="Verdana"/>
          <w:sz w:val="20"/>
          <w:szCs w:val="20"/>
        </w:rPr>
        <w:t xml:space="preserve"> years later in 2015 and has been consistently met each and every year since.</w:t>
      </w:r>
    </w:p>
    <w:p w:rsidR="00CF0889" w:rsidRPr="00CF0889" w:rsidRDefault="00CF0889" w:rsidP="00CF0889">
      <w:pPr>
        <w:rPr>
          <w:rFonts w:ascii="Verdana" w:eastAsia="Times New Roman" w:hAnsi="Verdana"/>
          <w:sz w:val="20"/>
          <w:szCs w:val="20"/>
        </w:rPr>
      </w:pPr>
    </w:p>
    <w:p w:rsidR="00CF0889" w:rsidRPr="00CF0889" w:rsidRDefault="00CF0889" w:rsidP="00CF0889">
      <w:pPr>
        <w:rPr>
          <w:rFonts w:ascii="Verdana" w:eastAsia="Times New Roman" w:hAnsi="Verdana"/>
          <w:sz w:val="20"/>
          <w:szCs w:val="20"/>
        </w:rPr>
      </w:pPr>
      <w:r w:rsidRPr="00CF0889">
        <w:rPr>
          <w:rFonts w:ascii="Verdana" w:eastAsia="Times New Roman" w:hAnsi="Verdana"/>
          <w:sz w:val="20"/>
          <w:szCs w:val="20"/>
        </w:rPr>
        <w:t xml:space="preserve">We take seriously too our commitment to being honest and realistic about the solutions that will help us implement our framework. </w:t>
      </w:r>
    </w:p>
    <w:p w:rsidR="00CF0889" w:rsidRPr="00CF0889" w:rsidRDefault="00CF0889" w:rsidP="00CF0889">
      <w:pPr>
        <w:rPr>
          <w:rFonts w:ascii="Verdana" w:eastAsia="Times New Roman" w:hAnsi="Verdana"/>
          <w:sz w:val="20"/>
          <w:szCs w:val="20"/>
        </w:rPr>
      </w:pPr>
    </w:p>
    <w:p w:rsidR="00CF0889" w:rsidRPr="00CF0889" w:rsidRDefault="00CF0889" w:rsidP="00CF0889">
      <w:pPr>
        <w:rPr>
          <w:rFonts w:ascii="Verdana" w:eastAsia="Times New Roman" w:hAnsi="Verdana"/>
          <w:sz w:val="20"/>
          <w:szCs w:val="20"/>
        </w:rPr>
      </w:pPr>
      <w:r w:rsidRPr="00CF0889">
        <w:rPr>
          <w:rFonts w:ascii="Verdana" w:eastAsia="Times New Roman" w:hAnsi="Verdana"/>
          <w:sz w:val="20"/>
          <w:szCs w:val="20"/>
        </w:rPr>
        <w:t xml:space="preserve">A new fund does not mean new funding. </w:t>
      </w:r>
    </w:p>
    <w:p w:rsidR="00CF0889" w:rsidRPr="00CF0889" w:rsidRDefault="00CF0889" w:rsidP="00CF0889">
      <w:pPr>
        <w:rPr>
          <w:rFonts w:ascii="Verdana" w:eastAsia="Times New Roman" w:hAnsi="Verdana"/>
          <w:sz w:val="20"/>
          <w:szCs w:val="20"/>
        </w:rPr>
      </w:pPr>
    </w:p>
    <w:p w:rsidR="00CF0889" w:rsidRPr="00CF0889" w:rsidRDefault="00CF0889" w:rsidP="00CF0889">
      <w:pPr>
        <w:rPr>
          <w:rFonts w:ascii="Verdana" w:eastAsia="Times New Roman" w:hAnsi="Verdana"/>
          <w:sz w:val="20"/>
          <w:szCs w:val="20"/>
        </w:rPr>
      </w:pPr>
      <w:r w:rsidRPr="00CF0889">
        <w:rPr>
          <w:rFonts w:ascii="Verdana" w:eastAsia="Times New Roman" w:hAnsi="Verdana"/>
          <w:sz w:val="20"/>
          <w:szCs w:val="20"/>
        </w:rPr>
        <w:t xml:space="preserve">Focussing our debate on a new fund which only mobilises international public finance misses the unique opportunity that the GBF presents to drive systemic change throughout the economy to unlock sustainable flows of finance into nature </w:t>
      </w:r>
    </w:p>
    <w:p w:rsidR="00CF0889" w:rsidRPr="00CF0889" w:rsidRDefault="00CF0889" w:rsidP="00CF0889">
      <w:pPr>
        <w:rPr>
          <w:rFonts w:ascii="Verdana" w:eastAsia="Times New Roman" w:hAnsi="Verdana"/>
          <w:sz w:val="20"/>
          <w:szCs w:val="20"/>
        </w:rPr>
      </w:pPr>
    </w:p>
    <w:p w:rsidR="00CF0889" w:rsidRPr="00CF0889" w:rsidRDefault="00CF0889" w:rsidP="00CF0889">
      <w:pPr>
        <w:rPr>
          <w:rFonts w:ascii="Verdana" w:eastAsia="Times New Roman" w:hAnsi="Verdana"/>
          <w:sz w:val="20"/>
          <w:szCs w:val="20"/>
        </w:rPr>
      </w:pPr>
      <w:r>
        <w:rPr>
          <w:rFonts w:ascii="Verdana" w:eastAsia="Times New Roman" w:hAnsi="Verdana"/>
          <w:sz w:val="20"/>
          <w:szCs w:val="20"/>
        </w:rPr>
        <w:t>Co-chairs</w:t>
      </w:r>
      <w:r w:rsidRPr="00CF0889">
        <w:rPr>
          <w:rFonts w:ascii="Verdana" w:eastAsia="Times New Roman" w:hAnsi="Verdana"/>
          <w:sz w:val="20"/>
          <w:szCs w:val="20"/>
        </w:rPr>
        <w:t xml:space="preserve"> – </w:t>
      </w:r>
    </w:p>
    <w:p w:rsidR="00CF0889" w:rsidRPr="00CF0889" w:rsidRDefault="00CF0889" w:rsidP="00CF0889">
      <w:pPr>
        <w:rPr>
          <w:rFonts w:ascii="Verdana" w:eastAsia="Times New Roman" w:hAnsi="Verdana"/>
          <w:sz w:val="20"/>
          <w:szCs w:val="20"/>
        </w:rPr>
      </w:pPr>
    </w:p>
    <w:p w:rsidR="00CF0889" w:rsidRDefault="00CF0889" w:rsidP="00CF0889">
      <w:pPr>
        <w:rPr>
          <w:rFonts w:ascii="Verdana" w:eastAsia="Times New Roman" w:hAnsi="Verdana"/>
          <w:sz w:val="20"/>
          <w:szCs w:val="20"/>
        </w:rPr>
      </w:pPr>
      <w:r w:rsidRPr="00CF0889">
        <w:rPr>
          <w:rFonts w:ascii="Verdana" w:eastAsia="Times New Roman" w:hAnsi="Verdana"/>
          <w:sz w:val="20"/>
          <w:szCs w:val="20"/>
        </w:rPr>
        <w:t>We have five months before we come together in Montreal to finalise our framework. Over the course of those short few weeks we need to work together to overcome our differences – working in a context of trust and understanding.  </w:t>
      </w:r>
    </w:p>
    <w:p w:rsidR="00CF0889" w:rsidRDefault="00CF0889" w:rsidP="00CF0889">
      <w:pPr>
        <w:rPr>
          <w:rFonts w:ascii="Verdana" w:eastAsia="Times New Roman" w:hAnsi="Verdana"/>
          <w:sz w:val="20"/>
          <w:szCs w:val="20"/>
        </w:rPr>
      </w:pPr>
    </w:p>
    <w:p w:rsidR="00CF0889" w:rsidRPr="00CF0889" w:rsidRDefault="00CF0889" w:rsidP="00CF0889">
      <w:pPr>
        <w:rPr>
          <w:rFonts w:ascii="Verdana" w:eastAsia="Times New Roman" w:hAnsi="Verdana"/>
          <w:sz w:val="20"/>
          <w:szCs w:val="20"/>
        </w:rPr>
      </w:pPr>
      <w:r w:rsidRPr="00CF0889">
        <w:rPr>
          <w:rFonts w:ascii="Verdana" w:eastAsia="Times New Roman" w:hAnsi="Verdana"/>
          <w:sz w:val="20"/>
          <w:szCs w:val="20"/>
        </w:rPr>
        <w:t>This will be essential if we are to adopt the ambitious framework that’s needed to address the global biodiversity crisis.</w:t>
      </w:r>
    </w:p>
    <w:p w:rsidR="00CF0889" w:rsidRDefault="00CF0889" w:rsidP="00CF0889">
      <w:pPr>
        <w:rPr>
          <w:rFonts w:eastAsia="Times New Roman"/>
        </w:rPr>
      </w:pPr>
    </w:p>
    <w:p w:rsidR="00CF0889" w:rsidRDefault="00EC2F98" w:rsidP="00CF0889">
      <w:pPr>
        <w:rPr>
          <w:rFonts w:eastAsia="Times New Roman"/>
        </w:rPr>
      </w:pPr>
      <w:r>
        <w:rPr>
          <w:rFonts w:eastAsia="Times New Roman"/>
        </w:rPr>
        <w:t>Thank you</w:t>
      </w:r>
    </w:p>
    <w:p w:rsidR="00ED7472" w:rsidRPr="00ED7472" w:rsidRDefault="00ED7472" w:rsidP="00ED7472">
      <w:pPr>
        <w:jc w:val="both"/>
        <w:rPr>
          <w:rFonts w:ascii="Verdana" w:hAnsi="Verdana" w:cstheme="minorHAnsi"/>
          <w:sz w:val="20"/>
          <w:szCs w:val="20"/>
        </w:rPr>
      </w:pPr>
    </w:p>
    <w:p w:rsidR="00803EF1" w:rsidRPr="00ED7472" w:rsidRDefault="00803EF1" w:rsidP="00ED7472">
      <w:pPr>
        <w:jc w:val="both"/>
        <w:rPr>
          <w:rFonts w:ascii="Verdana" w:hAnsi="Verdana" w:cstheme="minorHAnsi"/>
          <w:sz w:val="20"/>
          <w:szCs w:val="20"/>
        </w:rPr>
      </w:pPr>
    </w:p>
    <w:sectPr w:rsidR="00803EF1" w:rsidRPr="00ED7472" w:rsidSect="002B6045">
      <w:headerReference w:type="default" r:id="rId8"/>
      <w:footerReference w:type="default" r:id="rId9"/>
      <w:headerReference w:type="first" r:id="rId10"/>
      <w:footerReference w:type="first" r:id="rId11"/>
      <w:pgSz w:w="11906" w:h="16838"/>
      <w:pgMar w:top="1701" w:right="1418" w:bottom="1701"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746" w:rsidRDefault="00FA0746" w:rsidP="00023335">
      <w:r>
        <w:separator/>
      </w:r>
    </w:p>
  </w:endnote>
  <w:endnote w:type="continuationSeparator" w:id="0">
    <w:p w:rsidR="00FA0746" w:rsidRDefault="00FA0746" w:rsidP="0002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AA0" w:rsidRPr="00D175FF" w:rsidRDefault="00CE1AA0" w:rsidP="00CE1AA0">
    <w:pPr>
      <w:pStyle w:val="Footer"/>
      <w:tabs>
        <w:tab w:val="left" w:pos="2565"/>
      </w:tabs>
      <w:jc w:val="center"/>
      <w:rPr>
        <w:sz w:val="20"/>
        <w:szCs w:val="20"/>
      </w:rPr>
    </w:pPr>
  </w:p>
  <w:p w:rsidR="00023335" w:rsidRDefault="00023335" w:rsidP="00CE1AA0">
    <w:pPr>
      <w:pStyle w:val="Footer"/>
      <w:jc w:val="center"/>
    </w:pPr>
    <w:bookmarkStart w:id="2" w:name="covering_classification_footer2"/>
    <w:bookmarkEnd w:id="2"/>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AA0" w:rsidRPr="00D175FF" w:rsidRDefault="00CE1AA0" w:rsidP="00CE1AA0">
    <w:pPr>
      <w:pStyle w:val="Footer"/>
      <w:rPr>
        <w:sz w:val="20"/>
      </w:rPr>
    </w:pPr>
  </w:p>
  <w:p w:rsidR="00023335" w:rsidRDefault="00023335" w:rsidP="00CE1AA0">
    <w:pPr>
      <w:pStyle w:val="Footer"/>
      <w:jc w:val="center"/>
    </w:pPr>
    <w:bookmarkStart w:id="4" w:name="covering_classification_foote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746" w:rsidRDefault="00FA0746" w:rsidP="00023335">
      <w:r>
        <w:separator/>
      </w:r>
    </w:p>
  </w:footnote>
  <w:footnote w:type="continuationSeparator" w:id="0">
    <w:p w:rsidR="00FA0746" w:rsidRDefault="00FA0746" w:rsidP="0002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AA0" w:rsidRPr="00D175FF" w:rsidRDefault="00CE1AA0" w:rsidP="00CE1AA0">
    <w:pPr>
      <w:jc w:val="center"/>
    </w:pPr>
    <w:bookmarkStart w:id="1" w:name="covering_classification_header2"/>
    <w:bookmarkEnd w:id="1"/>
  </w:p>
  <w:p w:rsidR="00CE1AA0" w:rsidRPr="00F452A0" w:rsidRDefault="00CE1AA0" w:rsidP="00CE1AA0">
    <w:pPr>
      <w:pStyle w:val="Header"/>
      <w:jc w:val="center"/>
      <w:rPr>
        <w:rStyle w:val="PageNumber"/>
      </w:rPr>
    </w:pPr>
  </w:p>
  <w:p w:rsidR="00CE1AA0" w:rsidRPr="00F452A0" w:rsidRDefault="00CE1AA0" w:rsidP="00CE1AA0">
    <w:pPr>
      <w:pStyle w:val="PageNumbers"/>
      <w:framePr w:wrap="around"/>
      <w:rPr>
        <w:sz w:val="16"/>
      </w:rPr>
    </w:pPr>
    <w:r w:rsidRPr="00F452A0">
      <w:rPr>
        <w:rStyle w:val="PageNumber"/>
      </w:rPr>
      <w:t xml:space="preserve">Page </w:t>
    </w:r>
    <w:r w:rsidRPr="00F452A0">
      <w:rPr>
        <w:rStyle w:val="PageNumber"/>
      </w:rPr>
      <w:fldChar w:fldCharType="begin"/>
    </w:r>
    <w:r w:rsidRPr="00F452A0">
      <w:rPr>
        <w:rStyle w:val="PageNumber"/>
      </w:rPr>
      <w:instrText xml:space="preserve"> PAGE </w:instrText>
    </w:r>
    <w:r w:rsidRPr="00F452A0">
      <w:rPr>
        <w:rStyle w:val="PageNumber"/>
      </w:rPr>
      <w:fldChar w:fldCharType="separate"/>
    </w:r>
    <w:r w:rsidR="00F15EE2">
      <w:rPr>
        <w:rStyle w:val="PageNumber"/>
        <w:noProof/>
      </w:rPr>
      <w:t>2</w:t>
    </w:r>
    <w:r w:rsidRPr="00F452A0">
      <w:rPr>
        <w:rStyle w:val="PageNumber"/>
      </w:rPr>
      <w:fldChar w:fldCharType="end"/>
    </w:r>
    <w:r w:rsidRPr="00F452A0">
      <w:rPr>
        <w:rStyle w:val="PageNumber"/>
      </w:rPr>
      <w:t xml:space="preserve"> of </w:t>
    </w:r>
    <w:r w:rsidRPr="00F452A0">
      <w:rPr>
        <w:rStyle w:val="PageNumber"/>
      </w:rPr>
      <w:fldChar w:fldCharType="begin"/>
    </w:r>
    <w:r w:rsidRPr="00F452A0">
      <w:rPr>
        <w:rStyle w:val="PageNumber"/>
      </w:rPr>
      <w:instrText xml:space="preserve"> NUMPAGES   \* MERGEFORMAT </w:instrText>
    </w:r>
    <w:r w:rsidRPr="00F452A0">
      <w:rPr>
        <w:rStyle w:val="PageNumber"/>
      </w:rPr>
      <w:fldChar w:fldCharType="separate"/>
    </w:r>
    <w:r w:rsidR="00F15EE2">
      <w:rPr>
        <w:rStyle w:val="PageNumber"/>
        <w:noProof/>
      </w:rPr>
      <w:t>2</w:t>
    </w:r>
    <w:r w:rsidRPr="00F452A0">
      <w:rPr>
        <w:rStyle w:val="PageNumber"/>
      </w:rPr>
      <w:fldChar w:fldCharType="end"/>
    </w:r>
  </w:p>
  <w:p w:rsidR="00023335" w:rsidRPr="00023335" w:rsidRDefault="00023335" w:rsidP="00023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35" w:rsidRDefault="00023335" w:rsidP="00CE1AA0">
    <w:pPr>
      <w:pStyle w:val="SecurityClassification"/>
    </w:pPr>
    <w:bookmarkStart w:id="3" w:name="covering_classification_heade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15:restartNumberingAfterBreak="0">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0">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72"/>
    <w:rsid w:val="00023335"/>
    <w:rsid w:val="00071F86"/>
    <w:rsid w:val="000A3B90"/>
    <w:rsid w:val="00124403"/>
    <w:rsid w:val="002173C7"/>
    <w:rsid w:val="00236A09"/>
    <w:rsid w:val="00255554"/>
    <w:rsid w:val="00291F8E"/>
    <w:rsid w:val="002B6045"/>
    <w:rsid w:val="00303A38"/>
    <w:rsid w:val="003E5F24"/>
    <w:rsid w:val="003F4A6D"/>
    <w:rsid w:val="00450373"/>
    <w:rsid w:val="004608D1"/>
    <w:rsid w:val="004F7385"/>
    <w:rsid w:val="00515590"/>
    <w:rsid w:val="005B7924"/>
    <w:rsid w:val="005D0B4F"/>
    <w:rsid w:val="005F099A"/>
    <w:rsid w:val="005F1313"/>
    <w:rsid w:val="00631640"/>
    <w:rsid w:val="006325E2"/>
    <w:rsid w:val="006A699C"/>
    <w:rsid w:val="00803EF1"/>
    <w:rsid w:val="00832846"/>
    <w:rsid w:val="008A31F0"/>
    <w:rsid w:val="008D17C5"/>
    <w:rsid w:val="008D2C23"/>
    <w:rsid w:val="009602EC"/>
    <w:rsid w:val="009D261D"/>
    <w:rsid w:val="009D40EF"/>
    <w:rsid w:val="009F5D27"/>
    <w:rsid w:val="00A77525"/>
    <w:rsid w:val="00AE0B06"/>
    <w:rsid w:val="00B37FF1"/>
    <w:rsid w:val="00B72B22"/>
    <w:rsid w:val="00BB001E"/>
    <w:rsid w:val="00CE1AA0"/>
    <w:rsid w:val="00CF0889"/>
    <w:rsid w:val="00D96C65"/>
    <w:rsid w:val="00DB5226"/>
    <w:rsid w:val="00DF15E7"/>
    <w:rsid w:val="00EA04C8"/>
    <w:rsid w:val="00EC2F98"/>
    <w:rsid w:val="00ED7472"/>
    <w:rsid w:val="00F06D90"/>
    <w:rsid w:val="00F15EE2"/>
    <w:rsid w:val="00F63772"/>
    <w:rsid w:val="00FA0746"/>
    <w:rsid w:val="00FC04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9CD02"/>
  <w15:chartTrackingRefBased/>
  <w15:docId w15:val="{2EB2E300-983F-4028-8DC5-7A60F985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49" w:unhideWhenUsed="1"/>
    <w:lsdException w:name="heading 5" w:semiHidden="1" w:uiPriority="49" w:unhideWhenUsed="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24" w:unhideWhenUsed="1" w:qFormat="1"/>
    <w:lsdException w:name="footer" w:semiHidden="1" w:uiPriority="22"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qFormat="1"/>
    <w:lsdException w:name="List Number" w:semiHidden="1" w:uiPriority="4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1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FAT"/>
    <w:qFormat/>
    <w:rsid w:val="00ED7472"/>
    <w:rPr>
      <w:rFonts w:eastAsiaTheme="minorHAnsi"/>
      <w:sz w:val="24"/>
      <w:szCs w:val="24"/>
      <w:lang w:eastAsia="en-NZ"/>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outlineLvl w:val="1"/>
    </w:pPr>
    <w:rPr>
      <w:rFonts w:cs="Arial"/>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rPr>
      <w:caps/>
      <w:sz w:val="16"/>
    </w:rPr>
  </w:style>
  <w:style w:type="paragraph" w:customStyle="1" w:styleId="Tabletext">
    <w:name w:val="Table text"/>
    <w:basedOn w:val="Normal"/>
    <w:uiPriority w:val="16"/>
    <w:rsid w:val="008A31F0"/>
    <w:rPr>
      <w:sz w:val="18"/>
    </w:rPr>
  </w:style>
  <w:style w:type="paragraph" w:customStyle="1" w:styleId="PageNumbers">
    <w:name w:val="Page Numbers"/>
    <w:basedOn w:val="Normal"/>
    <w:uiPriority w:val="26"/>
    <w:rsid w:val="008A31F0"/>
    <w:pPr>
      <w:framePr w:wrap="around" w:vAnchor="text" w:hAnchor="page" w:xAlign="center" w:y="1"/>
      <w:jc w:val="center"/>
    </w:pPr>
    <w:rPr>
      <w:sz w:val="18"/>
    </w:rPr>
  </w:style>
  <w:style w:type="paragraph" w:customStyle="1" w:styleId="TOC1">
    <w:name w:val="TOC1"/>
    <w:basedOn w:val="Normal"/>
    <w:uiPriority w:val="17"/>
    <w:rsid w:val="008A31F0"/>
    <w:pPr>
      <w:spacing w:before="180"/>
    </w:pPr>
  </w:style>
  <w:style w:type="paragraph" w:customStyle="1" w:styleId="TOC2">
    <w:name w:val="TOC2"/>
    <w:basedOn w:val="Normal"/>
    <w:uiPriority w:val="18"/>
    <w:rsid w:val="008A31F0"/>
    <w:pPr>
      <w:spacing w:before="120"/>
      <w:ind w:left="284"/>
    </w:pPr>
    <w:rPr>
      <w:sz w:val="18"/>
    </w:rPr>
  </w:style>
  <w:style w:type="paragraph" w:customStyle="1" w:styleId="TOC3">
    <w:name w:val="TOC3"/>
    <w:basedOn w:val="Normal"/>
    <w:uiPriority w:val="19"/>
    <w:rsid w:val="008A31F0"/>
    <w:pPr>
      <w:spacing w:before="60"/>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rPr>
      <w:caps/>
      <w:sz w:val="16"/>
    </w:rPr>
  </w:style>
  <w:style w:type="paragraph" w:customStyle="1" w:styleId="TabletextMFAT">
    <w:name w:val="Table text MFAT"/>
    <w:basedOn w:val="Normal"/>
    <w:uiPriority w:val="16"/>
    <w:qFormat/>
    <w:rsid w:val="00B37FF1"/>
    <w:rPr>
      <w:sz w:val="18"/>
    </w:rPr>
  </w:style>
  <w:style w:type="paragraph" w:customStyle="1" w:styleId="PageNumbersMFAT">
    <w:name w:val="Page Numbers MFAT"/>
    <w:basedOn w:val="Normal"/>
    <w:uiPriority w:val="26"/>
    <w:qFormat/>
    <w:rsid w:val="00B37FF1"/>
    <w:pPr>
      <w:framePr w:wrap="around" w:vAnchor="text" w:hAnchor="page" w:xAlign="center" w:y="1"/>
      <w:jc w:val="center"/>
    </w:pPr>
    <w:rPr>
      <w:sz w:val="18"/>
    </w:rPr>
  </w:style>
  <w:style w:type="paragraph" w:customStyle="1" w:styleId="TOC1MFAT">
    <w:name w:val="TOC1 MFAT"/>
    <w:basedOn w:val="Normal"/>
    <w:uiPriority w:val="17"/>
    <w:qFormat/>
    <w:rsid w:val="00B37FF1"/>
    <w:pPr>
      <w:spacing w:before="180"/>
    </w:pPr>
  </w:style>
  <w:style w:type="paragraph" w:customStyle="1" w:styleId="TOC2MFAT">
    <w:name w:val="TOC2 MFAT"/>
    <w:basedOn w:val="Normal"/>
    <w:uiPriority w:val="18"/>
    <w:qFormat/>
    <w:rsid w:val="00B37FF1"/>
    <w:pPr>
      <w:spacing w:before="120"/>
      <w:ind w:left="284"/>
    </w:pPr>
    <w:rPr>
      <w:sz w:val="18"/>
    </w:rPr>
  </w:style>
  <w:style w:type="paragraph" w:customStyle="1" w:styleId="TOC3MFAT">
    <w:name w:val="TOC3 MFAT"/>
    <w:basedOn w:val="Normal"/>
    <w:uiPriority w:val="19"/>
    <w:qFormat/>
    <w:rsid w:val="00B37FF1"/>
    <w:pPr>
      <w:spacing w:before="60"/>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customStyle="1" w:styleId="xxmsonormal">
    <w:name w:val="x_x_msonormal"/>
    <w:basedOn w:val="Normal"/>
    <w:uiPriority w:val="99"/>
    <w:rsid w:val="00EC2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104303">
      <w:bodyDiv w:val="1"/>
      <w:marLeft w:val="0"/>
      <w:marRight w:val="0"/>
      <w:marTop w:val="0"/>
      <w:marBottom w:val="0"/>
      <w:divBdr>
        <w:top w:val="none" w:sz="0" w:space="0" w:color="auto"/>
        <w:left w:val="none" w:sz="0" w:space="0" w:color="auto"/>
        <w:bottom w:val="none" w:sz="0" w:space="0" w:color="auto"/>
        <w:right w:val="none" w:sz="0" w:space="0" w:color="auto"/>
      </w:divBdr>
    </w:div>
    <w:div w:id="1552814034">
      <w:bodyDiv w:val="1"/>
      <w:marLeft w:val="0"/>
      <w:marRight w:val="0"/>
      <w:marTop w:val="0"/>
      <w:marBottom w:val="0"/>
      <w:divBdr>
        <w:top w:val="none" w:sz="0" w:space="0" w:color="auto"/>
        <w:left w:val="none" w:sz="0" w:space="0" w:color="auto"/>
        <w:bottom w:val="none" w:sz="0" w:space="0" w:color="auto"/>
        <w:right w:val="none" w:sz="0" w:space="0" w:color="auto"/>
      </w:divBdr>
    </w:div>
    <w:div w:id="162897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3508C-98B0-4EC2-AB17-1DB2706A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Foreign Affairs and Trade</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 Rosemary (ENV)</dc:creator>
  <cp:keywords/>
  <dc:description/>
  <cp:lastModifiedBy>PATERSON, Rosemary (ENV)</cp:lastModifiedBy>
  <cp:revision>7</cp:revision>
  <dcterms:created xsi:type="dcterms:W3CDTF">2022-06-26T11:18:00Z</dcterms:created>
  <dcterms:modified xsi:type="dcterms:W3CDTF">2022-06-26T16:53:00Z</dcterms:modified>
</cp:coreProperties>
</file>