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98" w:type="dxa"/>
        <w:tblBorders>
          <w:bottom w:val="single" w:sz="30" w:space="0" w:color="000000"/>
        </w:tblBorders>
        <w:tblLayout w:type="fixed"/>
        <w:tblLook w:val="0000" w:firstRow="0" w:lastRow="0" w:firstColumn="0" w:lastColumn="0" w:noHBand="0" w:noVBand="0"/>
      </w:tblPr>
      <w:tblGrid>
        <w:gridCol w:w="17"/>
        <w:gridCol w:w="1350"/>
        <w:gridCol w:w="1260"/>
        <w:gridCol w:w="2611"/>
        <w:gridCol w:w="1170"/>
        <w:gridCol w:w="3690"/>
      </w:tblGrid>
      <w:tr w:rsidR="003E0BC7" w:rsidRPr="004F48B2" w:rsidTr="00A74D89">
        <w:trPr>
          <w:gridBefore w:val="1"/>
          <w:wBefore w:w="17" w:type="dxa"/>
        </w:trPr>
        <w:tc>
          <w:tcPr>
            <w:tcW w:w="1350" w:type="dxa"/>
            <w:tcBorders>
              <w:bottom w:val="single" w:sz="12" w:space="0" w:color="000000"/>
            </w:tcBorders>
          </w:tcPr>
          <w:p w:rsidR="003E0BC7" w:rsidRPr="004F48B2" w:rsidRDefault="003E0BC7" w:rsidP="00A74D89">
            <w:pPr>
              <w:pStyle w:val="Para1"/>
              <w:spacing w:after="0"/>
              <w:rPr>
                <w:noProof/>
                <w:snapToGrid/>
                <w:kern w:val="22"/>
                <w:szCs w:val="22"/>
                <w:lang w:val="fr-CA"/>
              </w:rPr>
            </w:pPr>
            <w:bookmarkStart w:id="0" w:name="OLE_LINK153"/>
            <w:bookmarkStart w:id="1" w:name="OLE_LINK154"/>
            <w:r w:rsidRPr="004F48B2">
              <w:rPr>
                <w:noProof/>
                <w:snapToGrid/>
                <w:kern w:val="22"/>
                <w:szCs w:val="22"/>
                <w:lang w:val="fr-FR" w:eastAsia="zh-CN"/>
              </w:rPr>
              <w:drawing>
                <wp:anchor distT="0" distB="0" distL="114300" distR="114300" simplePos="0" relativeHeight="251660288" behindDoc="0" locked="1" layoutInCell="1" allowOverlap="0" wp14:anchorId="20B7B131" wp14:editId="42156C35">
                  <wp:simplePos x="0" y="0"/>
                  <wp:positionH relativeFrom="column">
                    <wp:posOffset>78105</wp:posOffset>
                  </wp:positionH>
                  <wp:positionV relativeFrom="page">
                    <wp:posOffset>69215</wp:posOffset>
                  </wp:positionV>
                  <wp:extent cx="495300" cy="581025"/>
                  <wp:effectExtent l="0" t="0" r="0" b="9525"/>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60" w:type="dxa"/>
            <w:tcBorders>
              <w:bottom w:val="single" w:sz="12" w:space="0" w:color="000000"/>
            </w:tcBorders>
          </w:tcPr>
          <w:p w:rsidR="003E0BC7" w:rsidRPr="004F48B2" w:rsidRDefault="003E0BC7" w:rsidP="00A74D89">
            <w:pPr>
              <w:rPr>
                <w:kern w:val="22"/>
                <w:lang w:val="fr-CA"/>
              </w:rPr>
            </w:pPr>
            <w:r w:rsidRPr="004F48B2">
              <w:rPr>
                <w:noProof/>
                <w:kern w:val="22"/>
              </w:rPr>
              <w:drawing>
                <wp:anchor distT="0" distB="0" distL="114300" distR="114300" simplePos="0" relativeHeight="251659264" behindDoc="0" locked="1" layoutInCell="1" allowOverlap="0" wp14:anchorId="4AE50B10" wp14:editId="4FE64E89">
                  <wp:simplePos x="0" y="0"/>
                  <wp:positionH relativeFrom="column">
                    <wp:posOffset>-26035</wp:posOffset>
                  </wp:positionH>
                  <wp:positionV relativeFrom="page">
                    <wp:posOffset>635</wp:posOffset>
                  </wp:positionV>
                  <wp:extent cx="822960" cy="582930"/>
                  <wp:effectExtent l="0" t="0" r="0" b="762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4492" r="4492"/>
                          <a:stretch>
                            <a:fillRect/>
                          </a:stretch>
                        </pic:blipFill>
                        <pic:spPr bwMode="auto">
                          <a:xfrm>
                            <a:off x="0" y="0"/>
                            <a:ext cx="822960" cy="5829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71" w:type="dxa"/>
            <w:gridSpan w:val="3"/>
            <w:tcBorders>
              <w:bottom w:val="single" w:sz="12" w:space="0" w:color="000000"/>
            </w:tcBorders>
          </w:tcPr>
          <w:p w:rsidR="003E0BC7" w:rsidRPr="004F48B2" w:rsidRDefault="003E0BC7" w:rsidP="00A74D89">
            <w:pPr>
              <w:jc w:val="right"/>
              <w:rPr>
                <w:rFonts w:ascii="Univers" w:hAnsi="Univers"/>
                <w:b/>
                <w:kern w:val="22"/>
                <w:sz w:val="32"/>
                <w:szCs w:val="32"/>
                <w:lang w:val="fr-CA"/>
              </w:rPr>
            </w:pPr>
            <w:r w:rsidRPr="004F48B2">
              <w:rPr>
                <w:rFonts w:ascii="Univers" w:hAnsi="Univers"/>
                <w:b/>
                <w:kern w:val="22"/>
                <w:sz w:val="32"/>
                <w:szCs w:val="32"/>
                <w:lang w:val="fr-CA"/>
              </w:rPr>
              <w:t xml:space="preserve">CBD </w:t>
            </w:r>
          </w:p>
          <w:p w:rsidR="003E0BC7" w:rsidRPr="004F48B2" w:rsidRDefault="003E0BC7" w:rsidP="00A74D89">
            <w:pPr>
              <w:jc w:val="center"/>
              <w:rPr>
                <w:rFonts w:ascii="Univers" w:hAnsi="Univers"/>
                <w:b/>
                <w:kern w:val="22"/>
                <w:lang w:val="fr-CA"/>
              </w:rPr>
            </w:pPr>
          </w:p>
        </w:tc>
      </w:tr>
      <w:tr w:rsidR="003E0BC7" w:rsidRPr="004F48B2" w:rsidTr="00A74D89">
        <w:trPr>
          <w:trHeight w:val="1693"/>
        </w:trPr>
        <w:tc>
          <w:tcPr>
            <w:tcW w:w="5238" w:type="dxa"/>
            <w:gridSpan w:val="4"/>
          </w:tcPr>
          <w:p w:rsidR="003E0BC7" w:rsidRPr="004F48B2" w:rsidRDefault="003E0BC7" w:rsidP="00A74D89">
            <w:pPr>
              <w:rPr>
                <w:kern w:val="22"/>
                <w:lang w:val="fr-CA"/>
              </w:rPr>
            </w:pPr>
            <w:r w:rsidRPr="004F48B2">
              <w:rPr>
                <w:bCs/>
                <w:noProof/>
              </w:rPr>
              <w:drawing>
                <wp:inline distT="0" distB="0" distL="0" distR="0" wp14:anchorId="515FC2EC" wp14:editId="61C5B9D0">
                  <wp:extent cx="2856865" cy="1078865"/>
                  <wp:effectExtent l="0" t="0" r="635" b="6985"/>
                  <wp:docPr id="5" name="Image 5" descr="CBD_logo_fr-CMYK-blac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BD_logo_fr-CMYK-black [Conve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6865" cy="1078865"/>
                          </a:xfrm>
                          <a:prstGeom prst="rect">
                            <a:avLst/>
                          </a:prstGeom>
                          <a:noFill/>
                          <a:ln>
                            <a:noFill/>
                          </a:ln>
                        </pic:spPr>
                      </pic:pic>
                    </a:graphicData>
                  </a:graphic>
                </wp:inline>
              </w:drawing>
            </w:r>
          </w:p>
        </w:tc>
        <w:tc>
          <w:tcPr>
            <w:tcW w:w="1170" w:type="dxa"/>
          </w:tcPr>
          <w:p w:rsidR="003E0BC7" w:rsidRPr="004F48B2" w:rsidRDefault="003E0BC7" w:rsidP="00A74D89">
            <w:pPr>
              <w:rPr>
                <w:kern w:val="22"/>
                <w:lang w:val="fr-CA"/>
              </w:rPr>
            </w:pPr>
          </w:p>
        </w:tc>
        <w:tc>
          <w:tcPr>
            <w:tcW w:w="3690" w:type="dxa"/>
          </w:tcPr>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r w:rsidRPr="004F48B2">
              <w:rPr>
                <w:rFonts w:ascii="Times New Roman" w:eastAsia="Times New Roman" w:hAnsi="Times New Roman" w:cs="Angsana New"/>
                <w:kern w:val="22"/>
                <w:lang w:val="fr-CA" w:eastAsia="en-US"/>
              </w:rPr>
              <w:t>Distr.</w:t>
            </w:r>
          </w:p>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r w:rsidRPr="004F48B2">
              <w:rPr>
                <w:rFonts w:ascii="Times New Roman" w:eastAsia="Times New Roman" w:hAnsi="Times New Roman" w:cs="Angsana New"/>
                <w:kern w:val="22"/>
                <w:lang w:val="fr-CA" w:eastAsia="en-US"/>
              </w:rPr>
              <w:t>GÉNÉRALE</w:t>
            </w:r>
          </w:p>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p>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r w:rsidRPr="004F48B2">
              <w:rPr>
                <w:rFonts w:ascii="Times New Roman" w:eastAsia="Times New Roman" w:hAnsi="Times New Roman" w:cs="Angsana New"/>
                <w:kern w:val="22"/>
                <w:lang w:val="fr-CA" w:eastAsia="en-US"/>
              </w:rPr>
              <w:t>UNEP/CBD/NP/COP-MOP/2/9</w:t>
            </w:r>
          </w:p>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r w:rsidRPr="004F48B2">
              <w:rPr>
                <w:rFonts w:ascii="Times New Roman" w:eastAsia="Times New Roman" w:hAnsi="Times New Roman" w:cs="Angsana New"/>
                <w:kern w:val="22"/>
                <w:lang w:val="fr-CA" w:eastAsia="en-US"/>
              </w:rPr>
              <w:t>18 Octobre 2016</w:t>
            </w:r>
          </w:p>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p>
          <w:p w:rsidR="003E0BC7" w:rsidRPr="004F48B2" w:rsidRDefault="003E0BC7" w:rsidP="003E0BC7">
            <w:pPr>
              <w:spacing w:after="0" w:line="240" w:lineRule="auto"/>
              <w:jc w:val="both"/>
              <w:rPr>
                <w:rFonts w:ascii="Times New Roman" w:eastAsia="Times New Roman" w:hAnsi="Times New Roman" w:cs="Angsana New"/>
                <w:kern w:val="22"/>
                <w:lang w:val="fr-CA" w:eastAsia="en-US"/>
              </w:rPr>
            </w:pPr>
            <w:r w:rsidRPr="004F48B2">
              <w:rPr>
                <w:rFonts w:ascii="Times New Roman" w:eastAsia="Times New Roman" w:hAnsi="Times New Roman" w:cs="Angsana New"/>
                <w:kern w:val="22"/>
                <w:lang w:val="fr-CA" w:eastAsia="en-US"/>
              </w:rPr>
              <w:t>FRANÇAIS</w:t>
            </w:r>
          </w:p>
          <w:p w:rsidR="003E0BC7" w:rsidRPr="004F48B2" w:rsidRDefault="003E0BC7" w:rsidP="003E0BC7">
            <w:pPr>
              <w:spacing w:after="0" w:line="240" w:lineRule="auto"/>
              <w:jc w:val="both"/>
              <w:rPr>
                <w:rFonts w:ascii="Courier New" w:hAnsi="Courier New"/>
                <w:kern w:val="22"/>
                <w:lang w:val="fr-CA"/>
              </w:rPr>
            </w:pPr>
            <w:r w:rsidRPr="004F48B2">
              <w:rPr>
                <w:rFonts w:ascii="Times New Roman" w:eastAsia="Times New Roman" w:hAnsi="Times New Roman" w:cs="Angsana New"/>
                <w:kern w:val="22"/>
                <w:lang w:val="fr-CA" w:eastAsia="en-US"/>
              </w:rPr>
              <w:t>ORIGINAL:  ANGLAIS</w:t>
            </w:r>
          </w:p>
        </w:tc>
      </w:tr>
    </w:tbl>
    <w:p w:rsidR="00A20622" w:rsidRPr="004F48B2" w:rsidRDefault="00605C1A" w:rsidP="00005600">
      <w:pPr>
        <w:spacing w:after="0" w:line="240" w:lineRule="auto"/>
        <w:ind w:left="170" w:right="3831" w:hanging="17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CONFÉRENCE DES PARTIES À LA CONVENTION SUR LA DIVERSITÉ BIOLOGIQUE SIÉGEANT EN TANT QUE RÉUNION DES PARTIES AU PROTOCOLE DE NAGOYA </w:t>
      </w:r>
      <w:bookmarkEnd w:id="0"/>
      <w:bookmarkEnd w:id="1"/>
      <w:r w:rsidRPr="004F48B2">
        <w:rPr>
          <w:rFonts w:ascii="Times New Roman" w:eastAsia="Times New Roman" w:hAnsi="Times New Roman" w:cs="Times New Roman"/>
          <w:kern w:val="22"/>
          <w:lang w:val="fr-CA" w:eastAsia="en-US"/>
        </w:rPr>
        <w:t>SUR L’ACCÈS AUX RESSOURCES GÉNÉTIQUES ET LE PARTAGE JUSTE ET ÉQUITABLE DES AVANTAGES DÉCOULANT DE LEUR UTILISATION</w:t>
      </w:r>
    </w:p>
    <w:p w:rsidR="00A20622" w:rsidRPr="004F48B2" w:rsidRDefault="00605C1A" w:rsidP="00005600">
      <w:pPr>
        <w:spacing w:after="0" w:line="240" w:lineRule="auto"/>
        <w:ind w:left="170" w:right="4576" w:hanging="17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Deuxième réunion</w:t>
      </w:r>
    </w:p>
    <w:p w:rsidR="00A20622" w:rsidRPr="004F48B2" w:rsidRDefault="00605C1A" w:rsidP="00005600">
      <w:pPr>
        <w:spacing w:after="0" w:line="240" w:lineRule="auto"/>
        <w:ind w:left="170" w:right="4576" w:hanging="17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Cancún (Mexique), 4-17 décembre 2016</w:t>
      </w:r>
    </w:p>
    <w:p w:rsidR="00A20622" w:rsidRPr="004F48B2" w:rsidRDefault="00605C1A" w:rsidP="00005600">
      <w:pPr>
        <w:spacing w:after="0" w:line="240" w:lineRule="auto"/>
        <w:jc w:val="both"/>
        <w:rPr>
          <w:rFonts w:ascii="Times New Roman" w:eastAsia="Times New Roman" w:hAnsi="Times New Roman" w:cs="Times New Roman"/>
          <w:b/>
          <w:kern w:val="22"/>
          <w:lang w:val="fr-CA" w:eastAsia="en-US"/>
        </w:rPr>
      </w:pPr>
      <w:r w:rsidRPr="004F48B2">
        <w:rPr>
          <w:rFonts w:ascii="Times New Roman" w:eastAsia="Times New Roman" w:hAnsi="Times New Roman" w:cs="Times New Roman"/>
          <w:kern w:val="22"/>
          <w:lang w:val="fr-CA" w:eastAsia="en-US"/>
        </w:rPr>
        <w:t>Point</w:t>
      </w:r>
      <w:r w:rsidR="00A20622" w:rsidRPr="004F48B2">
        <w:rPr>
          <w:rFonts w:ascii="Times New Roman" w:eastAsia="Times New Roman" w:hAnsi="Times New Roman" w:cs="Times New Roman"/>
          <w:kern w:val="22"/>
          <w:lang w:val="fr-CA" w:eastAsia="en-US"/>
        </w:rPr>
        <w:t xml:space="preserve"> 11 </w:t>
      </w:r>
      <w:r w:rsidRPr="004F48B2">
        <w:rPr>
          <w:rFonts w:ascii="Times New Roman" w:eastAsia="Times New Roman" w:hAnsi="Times New Roman" w:cs="Times New Roman"/>
          <w:kern w:val="22"/>
          <w:lang w:val="fr-CA" w:eastAsia="en-US"/>
        </w:rPr>
        <w:t>de l’ordre du jour provisoire</w:t>
      </w:r>
      <w:r w:rsidR="00A20622" w:rsidRPr="004F48B2">
        <w:rPr>
          <w:rFonts w:ascii="Times New Roman" w:eastAsia="Times New Roman" w:hAnsi="Times New Roman" w:cs="Times New Roman"/>
          <w:kern w:val="22"/>
          <w:lang w:val="fr-CA" w:eastAsia="en-US"/>
        </w:rPr>
        <w:t>*</w:t>
      </w:r>
    </w:p>
    <w:p w:rsidR="00A20622" w:rsidRPr="004F48B2" w:rsidRDefault="00050E40" w:rsidP="00B82696">
      <w:pPr>
        <w:keepNext/>
        <w:spacing w:before="240" w:after="120" w:line="240" w:lineRule="auto"/>
        <w:jc w:val="center"/>
        <w:outlineLvl w:val="0"/>
        <w:rPr>
          <w:rFonts w:ascii="Times New Roman Bold" w:eastAsia="Times New Roman" w:hAnsi="Times New Roman Bold" w:cs="Times New Roman Bold"/>
          <w:b/>
          <w:bCs/>
          <w:caps/>
          <w:kern w:val="22"/>
          <w:lang w:val="fr-CA" w:eastAsia="en-US"/>
        </w:rPr>
      </w:pPr>
      <w:r w:rsidRPr="004F48B2">
        <w:rPr>
          <w:rFonts w:ascii="Times New Roman Bold" w:eastAsia="Times New Roman" w:hAnsi="Times New Roman Bold" w:cs="Times New Roman Bold"/>
          <w:b/>
          <w:bCs/>
          <w:caps/>
          <w:kern w:val="22"/>
          <w:lang w:val="fr-CA" w:eastAsia="en-US"/>
        </w:rPr>
        <w:t xml:space="preserve">RAPPORT SUR LES </w:t>
      </w:r>
      <w:bookmarkStart w:id="2" w:name="OLE_LINK16"/>
      <w:bookmarkStart w:id="3" w:name="OLE_LINK17"/>
      <w:bookmarkStart w:id="4" w:name="OLE_LINK115"/>
      <w:bookmarkStart w:id="5" w:name="OLE_LINK116"/>
      <w:r w:rsidR="00712FF4" w:rsidRPr="004F48B2">
        <w:rPr>
          <w:rFonts w:ascii="Times New Roman Bold" w:eastAsia="Times New Roman" w:hAnsi="Times New Roman Bold" w:cs="Times New Roman Bold"/>
          <w:b/>
          <w:bCs/>
          <w:caps/>
          <w:kern w:val="22"/>
          <w:lang w:val="fr-CA" w:eastAsia="en-US"/>
        </w:rPr>
        <w:t xml:space="preserve">PROGRÈS </w:t>
      </w:r>
      <w:r w:rsidRPr="004F48B2">
        <w:rPr>
          <w:rFonts w:ascii="Times New Roman Bold" w:eastAsia="Times New Roman" w:hAnsi="Times New Roman Bold" w:cs="Times New Roman Bold"/>
          <w:b/>
          <w:bCs/>
          <w:caps/>
          <w:kern w:val="22"/>
          <w:lang w:val="fr-CA" w:eastAsia="en-US"/>
        </w:rPr>
        <w:t xml:space="preserve">ACCOMPLIS DANS LA MISE EN OEUVRE DE LA </w:t>
      </w:r>
      <w:r w:rsidR="00712FF4" w:rsidRPr="004F48B2">
        <w:rPr>
          <w:rFonts w:ascii="Times New Roman Bold" w:eastAsia="Times New Roman" w:hAnsi="Times New Roman Bold" w:cs="Times New Roman Bold"/>
          <w:b/>
          <w:bCs/>
          <w:caps/>
          <w:kern w:val="22"/>
          <w:lang w:val="fr-CA" w:eastAsia="en-US"/>
        </w:rPr>
        <w:t xml:space="preserve">STRATÉGIE </w:t>
      </w:r>
      <w:r w:rsidRPr="004F48B2">
        <w:rPr>
          <w:rFonts w:ascii="Times New Roman Bold" w:eastAsia="Times New Roman" w:hAnsi="Times New Roman Bold" w:cs="Times New Roman Bold"/>
          <w:b/>
          <w:bCs/>
          <w:caps/>
          <w:kern w:val="22"/>
          <w:lang w:val="fr-CA" w:eastAsia="en-US"/>
        </w:rPr>
        <w:t xml:space="preserve">DE SENSIBILISATION POUR LE PROTOCOLE </w:t>
      </w:r>
      <w:bookmarkEnd w:id="2"/>
      <w:bookmarkEnd w:id="3"/>
      <w:r w:rsidRPr="004F48B2">
        <w:rPr>
          <w:rFonts w:ascii="Times New Roman Bold" w:eastAsia="Times New Roman" w:hAnsi="Times New Roman Bold" w:cs="Times New Roman Bold"/>
          <w:b/>
          <w:bCs/>
          <w:caps/>
          <w:kern w:val="22"/>
          <w:lang w:val="fr-CA" w:eastAsia="en-US"/>
        </w:rPr>
        <w:t>DE NAGOYA</w:t>
      </w:r>
      <w:bookmarkEnd w:id="4"/>
      <w:bookmarkEnd w:id="5"/>
    </w:p>
    <w:p w:rsidR="00A20622" w:rsidRPr="004F48B2" w:rsidRDefault="00A20622" w:rsidP="00B82696">
      <w:pPr>
        <w:keepNext/>
        <w:tabs>
          <w:tab w:val="left" w:pos="567"/>
        </w:tabs>
        <w:spacing w:before="120" w:after="120" w:line="240" w:lineRule="auto"/>
        <w:jc w:val="center"/>
        <w:outlineLvl w:val="2"/>
        <w:rPr>
          <w:rFonts w:ascii="Times New Roman" w:eastAsia="Times New Roman" w:hAnsi="Times New Roman" w:cs="Times New Roman"/>
          <w:i/>
          <w:iCs/>
          <w:kern w:val="22"/>
          <w:lang w:val="fr-CA" w:eastAsia="en-US"/>
        </w:rPr>
      </w:pPr>
      <w:r w:rsidRPr="004F48B2">
        <w:rPr>
          <w:rFonts w:ascii="Times New Roman" w:eastAsia="Times New Roman" w:hAnsi="Times New Roman" w:cs="Times New Roman"/>
          <w:i/>
          <w:iCs/>
          <w:kern w:val="22"/>
          <w:lang w:val="fr-CA" w:eastAsia="en-US"/>
        </w:rPr>
        <w:t xml:space="preserve">Note </w:t>
      </w:r>
      <w:r w:rsidR="00050E40" w:rsidRPr="004F48B2">
        <w:rPr>
          <w:rFonts w:ascii="Times New Roman" w:eastAsia="Times New Roman" w:hAnsi="Times New Roman" w:cs="Times New Roman"/>
          <w:i/>
          <w:iCs/>
          <w:kern w:val="22"/>
          <w:lang w:val="fr-CA" w:eastAsia="en-US"/>
        </w:rPr>
        <w:t>du Secrétaire exécutif</w:t>
      </w:r>
    </w:p>
    <w:p w:rsidR="00A20622" w:rsidRPr="004F48B2" w:rsidRDefault="00A20622" w:rsidP="00B82696">
      <w:pPr>
        <w:keepNext/>
        <w:numPr>
          <w:ilvl w:val="0"/>
          <w:numId w:val="1"/>
        </w:numPr>
        <w:tabs>
          <w:tab w:val="left" w:pos="720"/>
        </w:tabs>
        <w:spacing w:before="120" w:after="120" w:line="240" w:lineRule="auto"/>
        <w:ind w:right="4"/>
        <w:jc w:val="center"/>
        <w:outlineLvl w:val="0"/>
        <w:rPr>
          <w:rFonts w:ascii="Times New Roman" w:eastAsia="Times New Roman" w:hAnsi="Times New Roman" w:cs="Times New Roman"/>
          <w:b/>
          <w:caps/>
          <w:kern w:val="22"/>
          <w:lang w:val="fr-CA" w:eastAsia="en-US"/>
        </w:rPr>
      </w:pPr>
      <w:r w:rsidRPr="004F48B2">
        <w:rPr>
          <w:rFonts w:ascii="Times New Roman" w:eastAsia="Times New Roman" w:hAnsi="Times New Roman" w:cs="Times New Roman"/>
          <w:b/>
          <w:caps/>
          <w:kern w:val="22"/>
          <w:lang w:val="fr-CA" w:eastAsia="en-US"/>
        </w:rPr>
        <w:t>INTRODUCTION</w:t>
      </w:r>
    </w:p>
    <w:p w:rsidR="00E26E1C" w:rsidRPr="004F48B2" w:rsidRDefault="00790518" w:rsidP="00005600">
      <w:pPr>
        <w:numPr>
          <w:ilvl w:val="0"/>
          <w:numId w:val="3"/>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w:t>
      </w:r>
      <w:r w:rsidR="00605C1A" w:rsidRPr="004F48B2">
        <w:rPr>
          <w:rFonts w:ascii="Times New Roman" w:eastAsia="Times New Roman" w:hAnsi="Times New Roman" w:cs="Times New Roman"/>
          <w:kern w:val="22"/>
          <w:lang w:val="fr-CA" w:eastAsia="en-US"/>
        </w:rPr>
        <w:t xml:space="preserve">ans sa décision NP 1/9, </w:t>
      </w:r>
      <w:bookmarkStart w:id="6" w:name="OLE_LINK131"/>
      <w:bookmarkStart w:id="7" w:name="OLE_LINK132"/>
      <w:r w:rsidR="00605C1A" w:rsidRPr="004F48B2">
        <w:rPr>
          <w:rFonts w:ascii="Times New Roman" w:eastAsia="Times New Roman" w:hAnsi="Times New Roman" w:cs="Times New Roman"/>
          <w:kern w:val="22"/>
          <w:lang w:val="fr-CA" w:eastAsia="en-US"/>
        </w:rPr>
        <w:t xml:space="preserve">la Conférence des Parties </w:t>
      </w:r>
      <w:r w:rsidR="00050E40" w:rsidRPr="004F48B2">
        <w:rPr>
          <w:rFonts w:ascii="Times New Roman" w:eastAsia="Times New Roman" w:hAnsi="Times New Roman" w:cs="Times New Roman"/>
          <w:kern w:val="22"/>
          <w:lang w:val="fr-CA" w:eastAsia="en-US"/>
        </w:rPr>
        <w:t>siégeant en tant que réunion des Parties au P</w:t>
      </w:r>
      <w:r w:rsidR="00605C1A" w:rsidRPr="004F48B2">
        <w:rPr>
          <w:rFonts w:ascii="Times New Roman" w:eastAsia="Times New Roman" w:hAnsi="Times New Roman" w:cs="Times New Roman"/>
          <w:kern w:val="22"/>
          <w:lang w:val="fr-CA" w:eastAsia="en-US"/>
        </w:rPr>
        <w:t xml:space="preserve">rotocole de Nagoya sur l’accès aux ressources </w:t>
      </w:r>
      <w:bookmarkEnd w:id="6"/>
      <w:bookmarkEnd w:id="7"/>
      <w:r w:rsidR="00605C1A" w:rsidRPr="004F48B2">
        <w:rPr>
          <w:rFonts w:ascii="Times New Roman" w:eastAsia="Times New Roman" w:hAnsi="Times New Roman" w:cs="Times New Roman"/>
          <w:kern w:val="22"/>
          <w:lang w:val="fr-CA" w:eastAsia="en-US"/>
        </w:rPr>
        <w:t>génétiques et</w:t>
      </w:r>
      <w:r w:rsidR="002A5408" w:rsidRPr="004F48B2">
        <w:rPr>
          <w:rFonts w:ascii="Times New Roman" w:eastAsia="Times New Roman" w:hAnsi="Times New Roman" w:cs="Times New Roman"/>
          <w:kern w:val="22"/>
          <w:lang w:val="fr-CA" w:eastAsia="en-US"/>
        </w:rPr>
        <w:t xml:space="preserve"> le partage</w:t>
      </w:r>
      <w:r w:rsidR="00605C1A" w:rsidRPr="004F48B2">
        <w:rPr>
          <w:rFonts w:ascii="Times New Roman" w:eastAsia="Times New Roman" w:hAnsi="Times New Roman" w:cs="Times New Roman"/>
          <w:kern w:val="22"/>
          <w:lang w:val="fr-CA" w:eastAsia="en-US"/>
        </w:rPr>
        <w:t xml:space="preserve"> juste et équitable des avantages découlant de leur utilisation a adopté </w:t>
      </w:r>
      <w:r w:rsidR="009D5BE8" w:rsidRPr="004F48B2">
        <w:rPr>
          <w:rFonts w:ascii="Times New Roman" w:eastAsia="Times New Roman" w:hAnsi="Times New Roman" w:cs="Times New Roman"/>
          <w:kern w:val="22"/>
          <w:lang w:val="fr-CA" w:eastAsia="en-US"/>
        </w:rPr>
        <w:t xml:space="preserve">une </w:t>
      </w:r>
      <w:r w:rsidR="00E26E1C" w:rsidRPr="004F48B2">
        <w:rPr>
          <w:rFonts w:ascii="Times New Roman" w:eastAsia="Times New Roman" w:hAnsi="Times New Roman" w:cs="Times New Roman"/>
          <w:kern w:val="22"/>
          <w:lang w:val="fr-CA" w:eastAsia="en-US"/>
        </w:rPr>
        <w:t xml:space="preserve">stratégie de sensibilisation </w:t>
      </w:r>
      <w:r w:rsidR="00496BA6" w:rsidRPr="004F48B2">
        <w:rPr>
          <w:rFonts w:ascii="Times New Roman" w:eastAsia="Times New Roman" w:hAnsi="Times New Roman" w:cs="Times New Roman"/>
          <w:kern w:val="22"/>
          <w:lang w:val="fr-CA" w:eastAsia="en-US"/>
        </w:rPr>
        <w:t>visant</w:t>
      </w:r>
      <w:r w:rsidR="00E26E1C" w:rsidRPr="004F48B2">
        <w:rPr>
          <w:rFonts w:ascii="Times New Roman" w:eastAsia="Times New Roman" w:hAnsi="Times New Roman" w:cs="Times New Roman"/>
          <w:kern w:val="22"/>
          <w:lang w:val="fr-CA" w:eastAsia="en-US"/>
        </w:rPr>
        <w:t xml:space="preserve"> à procurer une appr</w:t>
      </w:r>
      <w:r w:rsidR="00781D8B" w:rsidRPr="004F48B2">
        <w:rPr>
          <w:rFonts w:ascii="Times New Roman" w:eastAsia="Times New Roman" w:hAnsi="Times New Roman" w:cs="Times New Roman"/>
          <w:kern w:val="22"/>
          <w:lang w:val="fr-CA" w:eastAsia="en-US"/>
        </w:rPr>
        <w:t xml:space="preserve">oche systématique et cohérente </w:t>
      </w:r>
      <w:r w:rsidR="00496BA6" w:rsidRPr="004F48B2">
        <w:rPr>
          <w:rFonts w:ascii="Times New Roman" w:eastAsia="Times New Roman" w:hAnsi="Times New Roman" w:cs="Times New Roman"/>
          <w:kern w:val="22"/>
          <w:lang w:val="fr-CA" w:eastAsia="en-US"/>
        </w:rPr>
        <w:t xml:space="preserve">pour </w:t>
      </w:r>
      <w:r w:rsidR="00E26E1C" w:rsidRPr="004F48B2">
        <w:rPr>
          <w:rFonts w:ascii="Times New Roman" w:eastAsia="Times New Roman" w:hAnsi="Times New Roman" w:cs="Times New Roman"/>
          <w:kern w:val="22"/>
          <w:lang w:val="fr-CA" w:eastAsia="en-US"/>
        </w:rPr>
        <w:t>aider les Parties à appliquer l’article 21 du Protocole</w:t>
      </w:r>
      <w:r w:rsidR="002A5408" w:rsidRPr="004F48B2">
        <w:rPr>
          <w:rFonts w:ascii="Times New Roman" w:eastAsia="Times New Roman" w:hAnsi="Times New Roman" w:cs="Times New Roman"/>
          <w:kern w:val="22"/>
          <w:lang w:val="fr-CA" w:eastAsia="en-US"/>
        </w:rPr>
        <w:t xml:space="preserve">. Elle </w:t>
      </w:r>
      <w:r w:rsidR="00781D8B" w:rsidRPr="004F48B2">
        <w:rPr>
          <w:rFonts w:ascii="Times New Roman" w:eastAsia="Times New Roman" w:hAnsi="Times New Roman" w:cs="Times New Roman"/>
          <w:kern w:val="22"/>
          <w:lang w:val="fr-CA" w:eastAsia="en-US"/>
        </w:rPr>
        <w:t>a reconnu la nécessité</w:t>
      </w:r>
      <w:r w:rsidR="00605C1A" w:rsidRPr="004F48B2">
        <w:rPr>
          <w:rFonts w:ascii="Times New Roman" w:eastAsia="Times New Roman" w:hAnsi="Times New Roman" w:cs="Times New Roman"/>
          <w:kern w:val="22"/>
          <w:lang w:val="fr-CA" w:eastAsia="en-US"/>
        </w:rPr>
        <w:t xml:space="preserve"> </w:t>
      </w:r>
      <w:r w:rsidR="00E26E1C" w:rsidRPr="004F48B2">
        <w:rPr>
          <w:rFonts w:ascii="Times New Roman" w:eastAsia="Times New Roman" w:hAnsi="Times New Roman" w:cs="Times New Roman"/>
          <w:kern w:val="22"/>
          <w:lang w:val="fr-CA" w:eastAsia="en-US"/>
        </w:rPr>
        <w:t xml:space="preserve">de relier les activités </w:t>
      </w:r>
      <w:r w:rsidR="00B82696" w:rsidRPr="004F48B2">
        <w:rPr>
          <w:rFonts w:ascii="Times New Roman" w:eastAsia="Times New Roman" w:hAnsi="Times New Roman" w:cs="Times New Roman"/>
          <w:kern w:val="22"/>
          <w:lang w:val="fr-CA" w:eastAsia="en-US"/>
        </w:rPr>
        <w:t>relatives</w:t>
      </w:r>
      <w:r w:rsidR="00E26E1C" w:rsidRPr="004F48B2">
        <w:rPr>
          <w:rFonts w:ascii="Times New Roman" w:eastAsia="Times New Roman" w:hAnsi="Times New Roman" w:cs="Times New Roman"/>
          <w:kern w:val="22"/>
          <w:lang w:val="fr-CA" w:eastAsia="en-US"/>
        </w:rPr>
        <w:t xml:space="preserve"> à l’article 21 aux autres activités de renforcement des capacités menées dans le cadre du Protocole de Nagoya, au titre du </w:t>
      </w:r>
      <w:bookmarkStart w:id="8" w:name="OLE_LINK38"/>
      <w:bookmarkStart w:id="9" w:name="OLE_LINK43"/>
      <w:r w:rsidR="00E26E1C" w:rsidRPr="004F48B2">
        <w:rPr>
          <w:rFonts w:ascii="Times New Roman" w:eastAsia="Times New Roman" w:hAnsi="Times New Roman" w:cs="Times New Roman"/>
          <w:kern w:val="22"/>
          <w:lang w:val="fr-CA" w:eastAsia="en-US"/>
        </w:rPr>
        <w:t xml:space="preserve">programme de travail </w:t>
      </w:r>
      <w:bookmarkEnd w:id="8"/>
      <w:bookmarkEnd w:id="9"/>
      <w:r w:rsidR="00E26E1C" w:rsidRPr="004F48B2">
        <w:rPr>
          <w:rFonts w:ascii="Times New Roman" w:eastAsia="Times New Roman" w:hAnsi="Times New Roman" w:cs="Times New Roman"/>
          <w:kern w:val="22"/>
          <w:lang w:val="fr-CA" w:eastAsia="en-US"/>
        </w:rPr>
        <w:t xml:space="preserve">sur </w:t>
      </w:r>
      <w:bookmarkStart w:id="10" w:name="OLE_LINK9"/>
      <w:bookmarkStart w:id="11" w:name="OLE_LINK10"/>
      <w:r w:rsidR="00E26E1C" w:rsidRPr="004F48B2">
        <w:rPr>
          <w:rFonts w:ascii="Times New Roman" w:eastAsia="Times New Roman" w:hAnsi="Times New Roman" w:cs="Times New Roman"/>
          <w:kern w:val="22"/>
          <w:lang w:val="fr-CA" w:eastAsia="en-US"/>
        </w:rPr>
        <w:t xml:space="preserve">la communication, l’éducation et </w:t>
      </w:r>
      <w:r w:rsidR="00C214C8" w:rsidRPr="004F48B2">
        <w:rPr>
          <w:rFonts w:ascii="Times New Roman" w:eastAsia="Times New Roman" w:hAnsi="Times New Roman" w:cs="Times New Roman"/>
          <w:kern w:val="22"/>
          <w:lang w:val="fr-CA" w:eastAsia="en-US"/>
        </w:rPr>
        <w:t>la sensibilisation du public</w:t>
      </w:r>
      <w:bookmarkEnd w:id="10"/>
      <w:bookmarkEnd w:id="11"/>
      <w:r w:rsidR="00C214C8" w:rsidRPr="004F48B2">
        <w:rPr>
          <w:rFonts w:ascii="Times New Roman" w:eastAsia="Times New Roman" w:hAnsi="Times New Roman" w:cs="Times New Roman"/>
          <w:kern w:val="22"/>
          <w:lang w:val="fr-CA" w:eastAsia="en-US"/>
        </w:rPr>
        <w:t>, ainsi qu’</w:t>
      </w:r>
      <w:r w:rsidR="00E26E1C" w:rsidRPr="004F48B2">
        <w:rPr>
          <w:rFonts w:ascii="Times New Roman" w:eastAsia="Times New Roman" w:hAnsi="Times New Roman" w:cs="Times New Roman"/>
          <w:kern w:val="22"/>
          <w:lang w:val="fr-CA" w:eastAsia="en-US"/>
        </w:rPr>
        <w:t>à d’autres initiatives de vulgarisation de la Convention sur la diversité biologique, telles que la Décennie des Nations Unies pour la biodiversité</w:t>
      </w:r>
      <w:r w:rsidR="00C214C8" w:rsidRPr="004F48B2">
        <w:rPr>
          <w:rFonts w:ascii="Times New Roman" w:eastAsia="Times New Roman" w:hAnsi="Times New Roman" w:cs="Times New Roman"/>
          <w:kern w:val="22"/>
          <w:lang w:val="fr-CA" w:eastAsia="en-US"/>
        </w:rPr>
        <w:t>.</w:t>
      </w:r>
    </w:p>
    <w:p w:rsidR="00E26E1C" w:rsidRPr="004F48B2" w:rsidRDefault="00E26E1C" w:rsidP="00005600">
      <w:pPr>
        <w:numPr>
          <w:ilvl w:val="0"/>
          <w:numId w:val="3"/>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La Conférence des Parties reconnaît qu’il est important que les activités de sensibilisation répondent aux besoins et circon</w:t>
      </w:r>
      <w:r w:rsidR="00496BA6" w:rsidRPr="004F48B2">
        <w:rPr>
          <w:rFonts w:ascii="Times New Roman" w:eastAsia="Times New Roman" w:hAnsi="Times New Roman" w:cs="Times New Roman"/>
          <w:kern w:val="22"/>
          <w:lang w:val="fr-CA" w:eastAsia="en-US"/>
        </w:rPr>
        <w:t>stances particuliè</w:t>
      </w:r>
      <w:r w:rsidRPr="004F48B2">
        <w:rPr>
          <w:rFonts w:ascii="Times New Roman" w:eastAsia="Times New Roman" w:hAnsi="Times New Roman" w:cs="Times New Roman"/>
          <w:kern w:val="22"/>
          <w:lang w:val="fr-CA" w:eastAsia="en-US"/>
        </w:rPr>
        <w:t>r</w:t>
      </w:r>
      <w:r w:rsidR="00496BA6" w:rsidRPr="004F48B2">
        <w:rPr>
          <w:rFonts w:ascii="Times New Roman" w:eastAsia="Times New Roman" w:hAnsi="Times New Roman" w:cs="Times New Roman"/>
          <w:kern w:val="22"/>
          <w:lang w:val="fr-CA" w:eastAsia="en-US"/>
        </w:rPr>
        <w:t>e</w:t>
      </w:r>
      <w:r w:rsidRPr="004F48B2">
        <w:rPr>
          <w:rFonts w:ascii="Times New Roman" w:eastAsia="Times New Roman" w:hAnsi="Times New Roman" w:cs="Times New Roman"/>
          <w:kern w:val="22"/>
          <w:lang w:val="fr-CA" w:eastAsia="en-US"/>
        </w:rPr>
        <w:t xml:space="preserve">s de chaque Partie. En conséquence, la stratégie de sensibilisation est dirigée par les Parties. Cependant, pour aider </w:t>
      </w:r>
      <w:r w:rsidR="00712FF4" w:rsidRPr="004F48B2">
        <w:rPr>
          <w:rFonts w:ascii="Times New Roman" w:eastAsia="Times New Roman" w:hAnsi="Times New Roman" w:cs="Times New Roman"/>
          <w:kern w:val="22"/>
          <w:lang w:val="fr-CA" w:eastAsia="en-US"/>
        </w:rPr>
        <w:t xml:space="preserve">les Parties </w:t>
      </w:r>
      <w:r w:rsidRPr="004F48B2">
        <w:rPr>
          <w:rFonts w:ascii="Times New Roman" w:eastAsia="Times New Roman" w:hAnsi="Times New Roman" w:cs="Times New Roman"/>
          <w:kern w:val="22"/>
          <w:lang w:val="fr-CA" w:eastAsia="en-US"/>
        </w:rPr>
        <w:t xml:space="preserve">à mettre en œuvre la stratégie, </w:t>
      </w:r>
      <w:r w:rsidR="00B82696" w:rsidRPr="004F48B2">
        <w:rPr>
          <w:rFonts w:ascii="Times New Roman" w:eastAsia="Times New Roman" w:hAnsi="Times New Roman" w:cs="Times New Roman"/>
          <w:kern w:val="22"/>
          <w:lang w:val="fr-CA" w:eastAsia="en-US"/>
        </w:rPr>
        <w:t xml:space="preserve">il a été convenu que </w:t>
      </w:r>
      <w:r w:rsidRPr="004F48B2">
        <w:rPr>
          <w:rFonts w:ascii="Times New Roman" w:eastAsia="Times New Roman" w:hAnsi="Times New Roman" w:cs="Times New Roman"/>
          <w:kern w:val="22"/>
          <w:lang w:val="fr-CA" w:eastAsia="en-US"/>
        </w:rPr>
        <w:t xml:space="preserve">le Secrétariat </w:t>
      </w:r>
      <w:r w:rsidR="00B82696" w:rsidRPr="004F48B2">
        <w:rPr>
          <w:rFonts w:ascii="Times New Roman" w:eastAsia="Times New Roman" w:hAnsi="Times New Roman" w:cs="Times New Roman"/>
          <w:kern w:val="22"/>
          <w:lang w:val="fr-CA" w:eastAsia="en-US"/>
        </w:rPr>
        <w:t>prenne</w:t>
      </w:r>
      <w:r w:rsidR="00E25E1D" w:rsidRPr="004F48B2">
        <w:rPr>
          <w:rFonts w:ascii="Times New Roman" w:eastAsia="Times New Roman" w:hAnsi="Times New Roman" w:cs="Times New Roman"/>
          <w:kern w:val="22"/>
          <w:lang w:val="fr-CA" w:eastAsia="en-US"/>
        </w:rPr>
        <w:t xml:space="preserve"> une série de mesures pour appuyer l’élaboration de leurs</w:t>
      </w:r>
      <w:r w:rsidRPr="004F48B2">
        <w:rPr>
          <w:rFonts w:ascii="Times New Roman" w:eastAsia="Times New Roman" w:hAnsi="Times New Roman" w:cs="Times New Roman"/>
          <w:kern w:val="22"/>
          <w:lang w:val="fr-CA" w:eastAsia="en-US"/>
        </w:rPr>
        <w:t xml:space="preserve"> stratégies nationales de sensibilisation et du matériel et des outils connexes. Tous les produits créés </w:t>
      </w:r>
      <w:r w:rsidR="00E25E1D" w:rsidRPr="004F48B2">
        <w:rPr>
          <w:rFonts w:ascii="Times New Roman" w:eastAsia="Times New Roman" w:hAnsi="Times New Roman" w:cs="Times New Roman"/>
          <w:kern w:val="22"/>
          <w:lang w:val="fr-CA" w:eastAsia="en-US"/>
        </w:rPr>
        <w:t xml:space="preserve">dans le cadre de la stratégie </w:t>
      </w:r>
      <w:r w:rsidRPr="004F48B2">
        <w:rPr>
          <w:rFonts w:ascii="Times New Roman" w:eastAsia="Times New Roman" w:hAnsi="Times New Roman" w:cs="Times New Roman"/>
          <w:kern w:val="22"/>
          <w:lang w:val="fr-CA" w:eastAsia="en-US"/>
        </w:rPr>
        <w:t xml:space="preserve">par le </w:t>
      </w:r>
      <w:r w:rsidR="00E25E1D" w:rsidRPr="004F48B2">
        <w:rPr>
          <w:rFonts w:ascii="Times New Roman" w:eastAsia="Times New Roman" w:hAnsi="Times New Roman" w:cs="Times New Roman"/>
          <w:kern w:val="22"/>
          <w:lang w:val="fr-CA" w:eastAsia="en-US"/>
        </w:rPr>
        <w:t xml:space="preserve">Secrétariat et par les Parties </w:t>
      </w:r>
      <w:r w:rsidRPr="004F48B2">
        <w:rPr>
          <w:rFonts w:ascii="Times New Roman" w:eastAsia="Times New Roman" w:hAnsi="Times New Roman" w:cs="Times New Roman"/>
          <w:kern w:val="22"/>
          <w:lang w:val="fr-CA" w:eastAsia="en-US"/>
        </w:rPr>
        <w:t>devraient être diffusés par le biais du mécanisme du Centre d’échange de la Convention sur la diversité biologique</w:t>
      </w:r>
      <w:r w:rsidR="00E25E1D" w:rsidRPr="004F48B2">
        <w:rPr>
          <w:rFonts w:ascii="Times New Roman" w:eastAsia="Times New Roman" w:hAnsi="Times New Roman" w:cs="Times New Roman"/>
          <w:kern w:val="22"/>
          <w:lang w:val="fr-CA" w:eastAsia="en-US"/>
        </w:rPr>
        <w:t>,</w:t>
      </w:r>
      <w:r w:rsidRPr="004F48B2">
        <w:rPr>
          <w:rFonts w:ascii="Times New Roman" w:eastAsia="Times New Roman" w:hAnsi="Times New Roman" w:cs="Times New Roman"/>
          <w:kern w:val="22"/>
          <w:lang w:val="fr-CA" w:eastAsia="en-US"/>
        </w:rPr>
        <w:t xml:space="preserve"> qui comprend le Centre d’échange sur l’accès et le partage des avantages.</w:t>
      </w:r>
    </w:p>
    <w:p w:rsidR="00203474" w:rsidRPr="004F48B2" w:rsidRDefault="00E26E1C" w:rsidP="00005600">
      <w:pPr>
        <w:numPr>
          <w:ilvl w:val="0"/>
          <w:numId w:val="3"/>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La stratégie est structurée autour de quatre activités prioritaires, qui s’appuient mutuellement. L’activité finale, qui est l’étape d’évaluation, devrait permettre d’énoncer les conditions et les priorités pour toute évolution future de la stratégie. Les Parties sont </w:t>
      </w:r>
      <w:r w:rsidR="00203474" w:rsidRPr="004F48B2">
        <w:rPr>
          <w:rFonts w:ascii="Times New Roman" w:eastAsia="Times New Roman" w:hAnsi="Times New Roman" w:cs="Times New Roman"/>
          <w:kern w:val="22"/>
          <w:lang w:val="fr-CA" w:eastAsia="en-US"/>
        </w:rPr>
        <w:t>invitées</w:t>
      </w:r>
      <w:r w:rsidRPr="004F48B2">
        <w:rPr>
          <w:rFonts w:ascii="Times New Roman" w:eastAsia="Times New Roman" w:hAnsi="Times New Roman" w:cs="Times New Roman"/>
          <w:kern w:val="22"/>
          <w:lang w:val="fr-CA" w:eastAsia="en-US"/>
        </w:rPr>
        <w:t xml:space="preserve"> </w:t>
      </w:r>
      <w:r w:rsidR="00203474" w:rsidRPr="004F48B2">
        <w:rPr>
          <w:rFonts w:ascii="Times New Roman" w:eastAsia="Times New Roman" w:hAnsi="Times New Roman" w:cs="Times New Roman"/>
          <w:kern w:val="22"/>
          <w:lang w:val="fr-CA" w:eastAsia="en-US"/>
        </w:rPr>
        <w:t xml:space="preserve">à faire rapport sur les progrès accomplis dans la mise en œuvre de la stratégie de sensibilisation à l’issue de leur première </w:t>
      </w:r>
      <w:r w:rsidR="00203474" w:rsidRPr="004F48B2">
        <w:rPr>
          <w:rFonts w:ascii="Times New Roman" w:eastAsia="Times New Roman" w:hAnsi="Times New Roman" w:cs="Times New Roman"/>
          <w:kern w:val="22"/>
          <w:lang w:val="fr-CA" w:eastAsia="en-US"/>
        </w:rPr>
        <w:lastRenderedPageBreak/>
        <w:t>itération</w:t>
      </w:r>
      <w:r w:rsidR="00481D67" w:rsidRPr="004F48B2">
        <w:rPr>
          <w:rFonts w:ascii="Times New Roman" w:eastAsia="Times New Roman" w:hAnsi="Times New Roman" w:cs="Times New Roman"/>
          <w:kern w:val="22"/>
          <w:lang w:val="fr-CA" w:eastAsia="en-US"/>
        </w:rPr>
        <w:t xml:space="preserve"> en </w:t>
      </w:r>
      <w:r w:rsidR="00712FF4" w:rsidRPr="004F48B2">
        <w:rPr>
          <w:rFonts w:ascii="Times New Roman" w:eastAsia="Times New Roman" w:hAnsi="Times New Roman" w:cs="Times New Roman"/>
          <w:kern w:val="22"/>
          <w:lang w:val="fr-CA" w:eastAsia="en-US"/>
        </w:rPr>
        <w:t>transmettant</w:t>
      </w:r>
      <w:r w:rsidR="00481D67" w:rsidRPr="004F48B2">
        <w:rPr>
          <w:rFonts w:ascii="Times New Roman" w:eastAsia="Times New Roman" w:hAnsi="Times New Roman" w:cs="Times New Roman"/>
          <w:kern w:val="22"/>
          <w:lang w:val="fr-CA" w:eastAsia="en-US"/>
        </w:rPr>
        <w:t xml:space="preserve"> leurs outils et stratégies n</w:t>
      </w:r>
      <w:r w:rsidR="00E25E1D" w:rsidRPr="004F48B2">
        <w:rPr>
          <w:rFonts w:ascii="Times New Roman" w:eastAsia="Times New Roman" w:hAnsi="Times New Roman" w:cs="Times New Roman"/>
          <w:kern w:val="22"/>
          <w:lang w:val="fr-CA" w:eastAsia="en-US"/>
        </w:rPr>
        <w:t>ationales de sensibilisation au Centre d’échange sur l’accès et le partage des avantages</w:t>
      </w:r>
    </w:p>
    <w:p w:rsidR="00605C1A" w:rsidRPr="004F48B2" w:rsidRDefault="00661D85" w:rsidP="00005600">
      <w:pPr>
        <w:numPr>
          <w:ilvl w:val="0"/>
          <w:numId w:val="3"/>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Dans le cadre de la stratégie de sensibilisation, l</w:t>
      </w:r>
      <w:r w:rsidR="00605C1A" w:rsidRPr="004F48B2">
        <w:rPr>
          <w:rFonts w:ascii="Times New Roman" w:eastAsia="Times New Roman" w:hAnsi="Times New Roman" w:cs="Times New Roman"/>
          <w:kern w:val="22"/>
          <w:lang w:val="fr-CA" w:eastAsia="en-US"/>
        </w:rPr>
        <w:t xml:space="preserve">es Parties sont invitées à </w:t>
      </w:r>
      <w:r w:rsidR="00A26563" w:rsidRPr="004F48B2">
        <w:rPr>
          <w:rFonts w:ascii="Times New Roman" w:eastAsia="Times New Roman" w:hAnsi="Times New Roman" w:cs="Times New Roman"/>
          <w:kern w:val="22"/>
          <w:lang w:val="fr-CA" w:eastAsia="en-US"/>
        </w:rPr>
        <w:t>élaborer</w:t>
      </w:r>
      <w:r w:rsidR="00605C1A" w:rsidRPr="004F48B2">
        <w:rPr>
          <w:rFonts w:ascii="Times New Roman" w:eastAsia="Times New Roman" w:hAnsi="Times New Roman" w:cs="Times New Roman"/>
          <w:kern w:val="22"/>
          <w:lang w:val="fr-CA" w:eastAsia="en-US"/>
        </w:rPr>
        <w:t xml:space="preserve"> et à mettre en œuvre des activités de sensibilisation qui </w:t>
      </w:r>
      <w:r w:rsidR="00A26563" w:rsidRPr="004F48B2">
        <w:rPr>
          <w:rFonts w:ascii="Times New Roman" w:eastAsia="Times New Roman" w:hAnsi="Times New Roman" w:cs="Times New Roman"/>
          <w:kern w:val="22"/>
          <w:lang w:val="fr-CA" w:eastAsia="en-US"/>
        </w:rPr>
        <w:t>répondent</w:t>
      </w:r>
      <w:r w:rsidR="00605C1A" w:rsidRPr="004F48B2">
        <w:rPr>
          <w:rFonts w:ascii="Times New Roman" w:eastAsia="Times New Roman" w:hAnsi="Times New Roman" w:cs="Times New Roman"/>
          <w:kern w:val="22"/>
          <w:lang w:val="fr-CA" w:eastAsia="en-US"/>
        </w:rPr>
        <w:t xml:space="preserve"> à des situations nationales, y compris en élaborant des stratégies de sensibilisation nationales. Le Secrétaire exécutif </w:t>
      </w:r>
      <w:r w:rsidR="00A26563" w:rsidRPr="004F48B2">
        <w:rPr>
          <w:rFonts w:ascii="Times New Roman" w:eastAsia="Times New Roman" w:hAnsi="Times New Roman" w:cs="Times New Roman"/>
          <w:kern w:val="22"/>
          <w:lang w:val="fr-CA" w:eastAsia="en-US"/>
        </w:rPr>
        <w:t>a pour rôle de</w:t>
      </w:r>
      <w:r w:rsidR="00605C1A" w:rsidRPr="004F48B2">
        <w:rPr>
          <w:rFonts w:ascii="Times New Roman" w:eastAsia="Times New Roman" w:hAnsi="Times New Roman" w:cs="Times New Roman"/>
          <w:kern w:val="22"/>
          <w:lang w:val="fr-CA" w:eastAsia="en-US"/>
        </w:rPr>
        <w:t xml:space="preserve"> soutenir les Parties et </w:t>
      </w:r>
      <w:r w:rsidR="00A26563" w:rsidRPr="004F48B2">
        <w:rPr>
          <w:rFonts w:ascii="Times New Roman" w:eastAsia="Times New Roman" w:hAnsi="Times New Roman" w:cs="Times New Roman"/>
          <w:kern w:val="22"/>
          <w:lang w:val="fr-CA" w:eastAsia="en-US"/>
        </w:rPr>
        <w:t xml:space="preserve">les </w:t>
      </w:r>
      <w:r w:rsidR="00605C1A" w:rsidRPr="004F48B2">
        <w:rPr>
          <w:rFonts w:ascii="Times New Roman" w:eastAsia="Times New Roman" w:hAnsi="Times New Roman" w:cs="Times New Roman"/>
          <w:kern w:val="22"/>
          <w:lang w:val="fr-CA" w:eastAsia="en-US"/>
        </w:rPr>
        <w:t xml:space="preserve">autres </w:t>
      </w:r>
      <w:r w:rsidR="00BA59B2" w:rsidRPr="004F48B2">
        <w:rPr>
          <w:rFonts w:ascii="Times New Roman" w:eastAsia="Times New Roman" w:hAnsi="Times New Roman" w:cs="Times New Roman"/>
          <w:kern w:val="22"/>
          <w:lang w:val="fr-CA" w:eastAsia="en-US"/>
        </w:rPr>
        <w:t xml:space="preserve">acteurs concernés </w:t>
      </w:r>
      <w:r w:rsidR="00605C1A" w:rsidRPr="004F48B2">
        <w:rPr>
          <w:rFonts w:ascii="Times New Roman" w:eastAsia="Times New Roman" w:hAnsi="Times New Roman" w:cs="Times New Roman"/>
          <w:kern w:val="22"/>
          <w:lang w:val="fr-CA" w:eastAsia="en-US"/>
        </w:rPr>
        <w:t xml:space="preserve">dans </w:t>
      </w:r>
      <w:r w:rsidRPr="004F48B2">
        <w:rPr>
          <w:rFonts w:ascii="Times New Roman" w:eastAsia="Times New Roman" w:hAnsi="Times New Roman" w:cs="Times New Roman"/>
          <w:kern w:val="22"/>
          <w:lang w:val="fr-CA" w:eastAsia="en-US"/>
        </w:rPr>
        <w:t xml:space="preserve">la mise en œuvre des </w:t>
      </w:r>
      <w:r w:rsidR="00605C1A" w:rsidRPr="004F48B2">
        <w:rPr>
          <w:rFonts w:ascii="Times New Roman" w:eastAsia="Times New Roman" w:hAnsi="Times New Roman" w:cs="Times New Roman"/>
          <w:kern w:val="22"/>
          <w:lang w:val="fr-CA" w:eastAsia="en-US"/>
        </w:rPr>
        <w:t>activités prioritaires en fournissant des ressources, de</w:t>
      </w:r>
      <w:r w:rsidR="00A26563" w:rsidRPr="004F48B2">
        <w:rPr>
          <w:rFonts w:ascii="Times New Roman" w:eastAsia="Times New Roman" w:hAnsi="Times New Roman" w:cs="Times New Roman"/>
          <w:kern w:val="22"/>
          <w:lang w:val="fr-CA" w:eastAsia="en-US"/>
        </w:rPr>
        <w:t>s</w:t>
      </w:r>
      <w:r w:rsidR="00605C1A" w:rsidRPr="004F48B2">
        <w:rPr>
          <w:rFonts w:ascii="Times New Roman" w:eastAsia="Times New Roman" w:hAnsi="Times New Roman" w:cs="Times New Roman"/>
          <w:kern w:val="22"/>
          <w:lang w:val="fr-CA" w:eastAsia="en-US"/>
        </w:rPr>
        <w:t xml:space="preserve"> formation</w:t>
      </w:r>
      <w:r w:rsidR="00A26563" w:rsidRPr="004F48B2">
        <w:rPr>
          <w:rFonts w:ascii="Times New Roman" w:eastAsia="Times New Roman" w:hAnsi="Times New Roman" w:cs="Times New Roman"/>
          <w:kern w:val="22"/>
          <w:lang w:val="fr-CA" w:eastAsia="en-US"/>
        </w:rPr>
        <w:t>s</w:t>
      </w:r>
      <w:r w:rsidR="00605C1A" w:rsidRPr="004F48B2">
        <w:rPr>
          <w:rFonts w:ascii="Times New Roman" w:eastAsia="Times New Roman" w:hAnsi="Times New Roman" w:cs="Times New Roman"/>
          <w:kern w:val="22"/>
          <w:lang w:val="fr-CA" w:eastAsia="en-US"/>
        </w:rPr>
        <w:t xml:space="preserve"> et </w:t>
      </w:r>
      <w:r w:rsidR="00A26563" w:rsidRPr="004F48B2">
        <w:rPr>
          <w:rFonts w:ascii="Times New Roman" w:eastAsia="Times New Roman" w:hAnsi="Times New Roman" w:cs="Times New Roman"/>
          <w:kern w:val="22"/>
          <w:lang w:val="fr-CA" w:eastAsia="en-US"/>
        </w:rPr>
        <w:t>en facilitant</w:t>
      </w:r>
      <w:r w:rsidR="00605C1A" w:rsidRPr="004F48B2">
        <w:rPr>
          <w:rFonts w:ascii="Times New Roman" w:eastAsia="Times New Roman" w:hAnsi="Times New Roman" w:cs="Times New Roman"/>
          <w:kern w:val="22"/>
          <w:lang w:val="fr-CA" w:eastAsia="en-US"/>
        </w:rPr>
        <w:t xml:space="preserve"> l’échange d’informations par </w:t>
      </w:r>
      <w:r w:rsidR="00A26563" w:rsidRPr="004F48B2">
        <w:rPr>
          <w:rFonts w:ascii="Times New Roman" w:eastAsia="Times New Roman" w:hAnsi="Times New Roman" w:cs="Times New Roman"/>
          <w:kern w:val="22"/>
          <w:lang w:val="fr-CA" w:eastAsia="en-US"/>
        </w:rPr>
        <w:t>le biais du Centre d’échange sur l’accès et le partage des avantages</w:t>
      </w:r>
      <w:r w:rsidRPr="004F48B2">
        <w:rPr>
          <w:rFonts w:ascii="Times New Roman" w:eastAsia="Times New Roman" w:hAnsi="Times New Roman" w:cs="Times New Roman"/>
          <w:kern w:val="22"/>
          <w:lang w:val="fr-CA" w:eastAsia="en-US"/>
        </w:rPr>
        <w:t xml:space="preserve">, comme </w:t>
      </w:r>
      <w:r w:rsidR="00712FF4" w:rsidRPr="004F48B2">
        <w:rPr>
          <w:rFonts w:ascii="Times New Roman" w:eastAsia="Times New Roman" w:hAnsi="Times New Roman" w:cs="Times New Roman"/>
          <w:kern w:val="22"/>
          <w:lang w:val="fr-CA" w:eastAsia="en-US"/>
        </w:rPr>
        <w:t>décrit</w:t>
      </w:r>
      <w:r w:rsidRPr="004F48B2">
        <w:rPr>
          <w:rFonts w:ascii="Times New Roman" w:eastAsia="Times New Roman" w:hAnsi="Times New Roman" w:cs="Times New Roman"/>
          <w:kern w:val="22"/>
          <w:lang w:val="fr-CA" w:eastAsia="en-US"/>
        </w:rPr>
        <w:t xml:space="preserve"> dans les</w:t>
      </w:r>
      <w:r w:rsidR="00605C1A" w:rsidRPr="004F48B2">
        <w:rPr>
          <w:rFonts w:ascii="Times New Roman" w:eastAsia="Times New Roman" w:hAnsi="Times New Roman" w:cs="Times New Roman"/>
          <w:kern w:val="22"/>
          <w:lang w:val="fr-CA" w:eastAsia="en-US"/>
        </w:rPr>
        <w:t xml:space="preserve"> activités prioritaires de la stratégie de sensibilisation.</w:t>
      </w:r>
    </w:p>
    <w:p w:rsidR="00605C1A" w:rsidRPr="004F48B2" w:rsidRDefault="00861C4C" w:rsidP="00005600">
      <w:pPr>
        <w:numPr>
          <w:ilvl w:val="0"/>
          <w:numId w:val="3"/>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w:t>
      </w:r>
      <w:r w:rsidR="00605C1A" w:rsidRPr="004F48B2">
        <w:rPr>
          <w:rFonts w:ascii="Times New Roman" w:eastAsia="Times New Roman" w:hAnsi="Times New Roman" w:cs="Times New Roman"/>
          <w:kern w:val="22"/>
          <w:lang w:val="fr-CA" w:eastAsia="en-US"/>
        </w:rPr>
        <w:t>a stratégie s’appuie également sur le</w:t>
      </w:r>
      <w:r w:rsidRPr="004F48B2">
        <w:rPr>
          <w:rFonts w:ascii="Times New Roman" w:eastAsia="Times New Roman" w:hAnsi="Times New Roman" w:cs="Times New Roman"/>
          <w:kern w:val="22"/>
          <w:lang w:val="fr-CA" w:eastAsia="en-US"/>
        </w:rPr>
        <w:t xml:space="preserve">s activités </w:t>
      </w:r>
      <w:r w:rsidR="00605C1A" w:rsidRPr="004F48B2">
        <w:rPr>
          <w:rFonts w:ascii="Times New Roman" w:eastAsia="Times New Roman" w:hAnsi="Times New Roman" w:cs="Times New Roman"/>
          <w:kern w:val="22"/>
          <w:lang w:val="fr-CA" w:eastAsia="en-US"/>
        </w:rPr>
        <w:t xml:space="preserve">de sensibilisation déjà </w:t>
      </w:r>
      <w:r w:rsidRPr="004F48B2">
        <w:rPr>
          <w:rFonts w:ascii="Times New Roman" w:eastAsia="Times New Roman" w:hAnsi="Times New Roman" w:cs="Times New Roman"/>
          <w:kern w:val="22"/>
          <w:lang w:val="fr-CA" w:eastAsia="en-US"/>
        </w:rPr>
        <w:t>menées</w:t>
      </w:r>
      <w:r w:rsidR="00605C1A" w:rsidRPr="004F48B2">
        <w:rPr>
          <w:rFonts w:ascii="Times New Roman" w:eastAsia="Times New Roman" w:hAnsi="Times New Roman" w:cs="Times New Roman"/>
          <w:kern w:val="22"/>
          <w:lang w:val="fr-CA" w:eastAsia="en-US"/>
        </w:rPr>
        <w:t xml:space="preserve"> au titre du programme de travail sur la communication, l’éducation et la sensibilisation du public. Les enseignements </w:t>
      </w:r>
      <w:r w:rsidR="00661D85" w:rsidRPr="004F48B2">
        <w:rPr>
          <w:rFonts w:ascii="Times New Roman" w:eastAsia="Times New Roman" w:hAnsi="Times New Roman" w:cs="Times New Roman"/>
          <w:kern w:val="22"/>
          <w:lang w:val="fr-CA" w:eastAsia="en-US"/>
        </w:rPr>
        <w:t xml:space="preserve">tirés </w:t>
      </w:r>
      <w:r w:rsidR="00605C1A" w:rsidRPr="004F48B2">
        <w:rPr>
          <w:rFonts w:ascii="Times New Roman" w:eastAsia="Times New Roman" w:hAnsi="Times New Roman" w:cs="Times New Roman"/>
          <w:kern w:val="22"/>
          <w:lang w:val="fr-CA" w:eastAsia="en-US"/>
        </w:rPr>
        <w:t xml:space="preserve">et les outils mis au point </w:t>
      </w:r>
      <w:r w:rsidRPr="004F48B2">
        <w:rPr>
          <w:rFonts w:ascii="Times New Roman" w:eastAsia="Times New Roman" w:hAnsi="Times New Roman" w:cs="Times New Roman"/>
          <w:kern w:val="22"/>
          <w:lang w:val="fr-CA" w:eastAsia="en-US"/>
        </w:rPr>
        <w:t xml:space="preserve">grâce à </w:t>
      </w:r>
      <w:r w:rsidR="00605C1A" w:rsidRPr="004F48B2">
        <w:rPr>
          <w:rFonts w:ascii="Times New Roman" w:eastAsia="Times New Roman" w:hAnsi="Times New Roman" w:cs="Times New Roman"/>
          <w:kern w:val="22"/>
          <w:lang w:val="fr-CA" w:eastAsia="en-US"/>
        </w:rPr>
        <w:t xml:space="preserve">ce programme de travail </w:t>
      </w:r>
      <w:r w:rsidRPr="004F48B2">
        <w:rPr>
          <w:rFonts w:ascii="Times New Roman" w:eastAsia="Times New Roman" w:hAnsi="Times New Roman" w:cs="Times New Roman"/>
          <w:kern w:val="22"/>
          <w:lang w:val="fr-CA" w:eastAsia="en-US"/>
        </w:rPr>
        <w:t>constituent</w:t>
      </w:r>
      <w:r w:rsidR="00605C1A" w:rsidRPr="004F48B2">
        <w:rPr>
          <w:rFonts w:ascii="Times New Roman" w:eastAsia="Times New Roman" w:hAnsi="Times New Roman" w:cs="Times New Roman"/>
          <w:kern w:val="22"/>
          <w:lang w:val="fr-CA" w:eastAsia="en-US"/>
        </w:rPr>
        <w:t xml:space="preserve"> des ressources importantes pour </w:t>
      </w:r>
      <w:r w:rsidRPr="004F48B2">
        <w:rPr>
          <w:rFonts w:ascii="Times New Roman" w:eastAsia="Times New Roman" w:hAnsi="Times New Roman" w:cs="Times New Roman"/>
          <w:kern w:val="22"/>
          <w:lang w:val="fr-CA" w:eastAsia="en-US"/>
        </w:rPr>
        <w:t>établir une</w:t>
      </w:r>
      <w:r w:rsidR="00605C1A" w:rsidRPr="004F48B2">
        <w:rPr>
          <w:rFonts w:ascii="Times New Roman" w:eastAsia="Times New Roman" w:hAnsi="Times New Roman" w:cs="Times New Roman"/>
          <w:kern w:val="22"/>
          <w:lang w:val="fr-CA" w:eastAsia="en-US"/>
        </w:rPr>
        <w:t xml:space="preserve"> communication stratégique </w:t>
      </w:r>
      <w:r w:rsidR="00496BA6" w:rsidRPr="004F48B2">
        <w:rPr>
          <w:rFonts w:ascii="Times New Roman" w:eastAsia="Times New Roman" w:hAnsi="Times New Roman" w:cs="Times New Roman"/>
          <w:kern w:val="22"/>
          <w:lang w:val="fr-CA" w:eastAsia="en-US"/>
        </w:rPr>
        <w:t xml:space="preserve">et </w:t>
      </w:r>
      <w:r w:rsidR="00B32094">
        <w:rPr>
          <w:rFonts w:ascii="Times New Roman" w:eastAsia="Times New Roman" w:hAnsi="Times New Roman" w:cs="Times New Roman"/>
          <w:kern w:val="22"/>
          <w:lang w:val="fr-CA" w:eastAsia="en-US"/>
        </w:rPr>
        <w:t xml:space="preserve">peuvent </w:t>
      </w:r>
      <w:r w:rsidR="00661D85" w:rsidRPr="004F48B2">
        <w:rPr>
          <w:rFonts w:ascii="Times New Roman" w:eastAsia="Times New Roman" w:hAnsi="Times New Roman" w:cs="Times New Roman"/>
          <w:kern w:val="22"/>
          <w:lang w:val="fr-CA" w:eastAsia="en-US"/>
        </w:rPr>
        <w:t>servir de base pour élaborer</w:t>
      </w:r>
      <w:r w:rsidR="00496BA6" w:rsidRPr="004F48B2">
        <w:rPr>
          <w:rFonts w:ascii="Times New Roman" w:eastAsia="Times New Roman" w:hAnsi="Times New Roman" w:cs="Times New Roman"/>
          <w:kern w:val="22"/>
          <w:lang w:val="fr-CA" w:eastAsia="en-US"/>
        </w:rPr>
        <w:t xml:space="preserve"> </w:t>
      </w:r>
      <w:r w:rsidR="00605C1A" w:rsidRPr="004F48B2">
        <w:rPr>
          <w:rFonts w:ascii="Times New Roman" w:eastAsia="Times New Roman" w:hAnsi="Times New Roman" w:cs="Times New Roman"/>
          <w:kern w:val="22"/>
          <w:lang w:val="fr-CA" w:eastAsia="en-US"/>
        </w:rPr>
        <w:t xml:space="preserve">des ressources spécialisées. </w:t>
      </w:r>
      <w:r w:rsidR="00712FF4" w:rsidRPr="004F48B2">
        <w:rPr>
          <w:rFonts w:ascii="Times New Roman" w:eastAsia="Times New Roman" w:hAnsi="Times New Roman" w:cs="Times New Roman"/>
          <w:kern w:val="22"/>
          <w:lang w:val="fr-CA" w:eastAsia="en-US"/>
        </w:rPr>
        <w:t>Afin d’</w:t>
      </w:r>
      <w:r w:rsidRPr="004F48B2">
        <w:rPr>
          <w:rFonts w:ascii="Times New Roman" w:eastAsia="Times New Roman" w:hAnsi="Times New Roman" w:cs="Times New Roman"/>
          <w:kern w:val="22"/>
          <w:lang w:val="fr-CA" w:eastAsia="en-US"/>
        </w:rPr>
        <w:t>assurer une complémentarité des efforts</w:t>
      </w:r>
      <w:r w:rsidR="00605C1A" w:rsidRPr="004F48B2">
        <w:rPr>
          <w:rFonts w:ascii="Times New Roman" w:eastAsia="Times New Roman" w:hAnsi="Times New Roman" w:cs="Times New Roman"/>
          <w:kern w:val="22"/>
          <w:lang w:val="fr-CA" w:eastAsia="en-US"/>
        </w:rPr>
        <w:t>,</w:t>
      </w:r>
      <w:r w:rsidRPr="004F48B2">
        <w:rPr>
          <w:rFonts w:ascii="Times New Roman" w:eastAsia="Times New Roman" w:hAnsi="Times New Roman" w:cs="Times New Roman"/>
          <w:kern w:val="22"/>
          <w:lang w:val="fr-CA" w:eastAsia="en-US"/>
        </w:rPr>
        <w:t xml:space="preserve"> toute</w:t>
      </w:r>
      <w:r w:rsidR="00605C1A" w:rsidRPr="004F48B2">
        <w:rPr>
          <w:rFonts w:ascii="Times New Roman" w:eastAsia="Times New Roman" w:hAnsi="Times New Roman" w:cs="Times New Roman"/>
          <w:kern w:val="22"/>
          <w:lang w:val="fr-CA" w:eastAsia="en-US"/>
        </w:rPr>
        <w:t xml:space="preserve"> duplication </w:t>
      </w:r>
      <w:r w:rsidRPr="004F48B2">
        <w:rPr>
          <w:rFonts w:ascii="Times New Roman" w:eastAsia="Times New Roman" w:hAnsi="Times New Roman" w:cs="Times New Roman"/>
          <w:kern w:val="22"/>
          <w:lang w:val="fr-CA" w:eastAsia="en-US"/>
        </w:rPr>
        <w:t>doit être évitée</w:t>
      </w:r>
      <w:r w:rsidR="00605C1A" w:rsidRPr="004F48B2">
        <w:rPr>
          <w:rFonts w:ascii="Times New Roman" w:eastAsia="Times New Roman" w:hAnsi="Times New Roman" w:cs="Times New Roman"/>
          <w:kern w:val="22"/>
          <w:lang w:val="fr-CA" w:eastAsia="en-US"/>
        </w:rPr>
        <w:t>.</w:t>
      </w:r>
    </w:p>
    <w:p w:rsidR="00A20622" w:rsidRPr="004F48B2" w:rsidRDefault="00BA59B2" w:rsidP="00005600">
      <w:pPr>
        <w:numPr>
          <w:ilvl w:val="0"/>
          <w:numId w:val="3"/>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w:t>
      </w:r>
      <w:r w:rsidR="00605C1A" w:rsidRPr="004F48B2">
        <w:rPr>
          <w:rFonts w:ascii="Times New Roman" w:eastAsia="Times New Roman" w:hAnsi="Times New Roman" w:cs="Times New Roman"/>
          <w:kern w:val="22"/>
          <w:lang w:val="fr-CA" w:eastAsia="en-US"/>
        </w:rPr>
        <w:t xml:space="preserve">a section II du présent document </w:t>
      </w:r>
      <w:r w:rsidRPr="004F48B2">
        <w:rPr>
          <w:rFonts w:ascii="Times New Roman" w:eastAsia="Times New Roman" w:hAnsi="Times New Roman" w:cs="Times New Roman"/>
          <w:kern w:val="22"/>
          <w:lang w:val="fr-CA" w:eastAsia="en-US"/>
        </w:rPr>
        <w:t>présente</w:t>
      </w:r>
      <w:r w:rsidR="00605C1A" w:rsidRPr="004F48B2">
        <w:rPr>
          <w:rFonts w:ascii="Times New Roman" w:eastAsia="Times New Roman" w:hAnsi="Times New Roman" w:cs="Times New Roman"/>
          <w:kern w:val="22"/>
          <w:lang w:val="fr-CA" w:eastAsia="en-US"/>
        </w:rPr>
        <w:t xml:space="preserve"> un aperçu des progrès accomplis par le Secrétaire exécutif dans la mise en œuvre de </w:t>
      </w:r>
      <w:r w:rsidRPr="004F48B2">
        <w:rPr>
          <w:rFonts w:ascii="Times New Roman" w:eastAsia="Times New Roman" w:hAnsi="Times New Roman" w:cs="Times New Roman"/>
          <w:kern w:val="22"/>
          <w:lang w:val="fr-CA" w:eastAsia="en-US"/>
        </w:rPr>
        <w:t>l</w:t>
      </w:r>
      <w:r w:rsidR="00523870" w:rsidRPr="004F48B2">
        <w:rPr>
          <w:rFonts w:ascii="Times New Roman" w:eastAsia="Times New Roman" w:hAnsi="Times New Roman" w:cs="Times New Roman"/>
          <w:kern w:val="22"/>
          <w:lang w:val="fr-CA" w:eastAsia="en-US"/>
        </w:rPr>
        <w:t xml:space="preserve">a stratégie de sensibilisation </w:t>
      </w:r>
      <w:r w:rsidR="00712FF4" w:rsidRPr="004F48B2">
        <w:rPr>
          <w:rFonts w:ascii="Times New Roman" w:eastAsia="Times New Roman" w:hAnsi="Times New Roman" w:cs="Times New Roman"/>
          <w:kern w:val="22"/>
          <w:lang w:val="fr-CA" w:eastAsia="en-US"/>
        </w:rPr>
        <w:t>conformément à</w:t>
      </w:r>
      <w:r w:rsidR="00523870" w:rsidRPr="004F48B2">
        <w:rPr>
          <w:rFonts w:ascii="Times New Roman" w:eastAsia="Times New Roman" w:hAnsi="Times New Roman" w:cs="Times New Roman"/>
          <w:kern w:val="22"/>
          <w:lang w:val="fr-CA" w:eastAsia="en-US"/>
        </w:rPr>
        <w:t xml:space="preserve"> </w:t>
      </w:r>
      <w:r w:rsidR="00605C1A" w:rsidRPr="004F48B2">
        <w:rPr>
          <w:rFonts w:ascii="Times New Roman" w:eastAsia="Times New Roman" w:hAnsi="Times New Roman" w:cs="Times New Roman"/>
          <w:kern w:val="22"/>
          <w:lang w:val="fr-CA" w:eastAsia="en-US"/>
        </w:rPr>
        <w:t>ses activités prioritaires. La section III du document décrit les activités m</w:t>
      </w:r>
      <w:r w:rsidR="00523870" w:rsidRPr="004F48B2">
        <w:rPr>
          <w:rFonts w:ascii="Times New Roman" w:eastAsia="Times New Roman" w:hAnsi="Times New Roman" w:cs="Times New Roman"/>
          <w:kern w:val="22"/>
          <w:lang w:val="fr-CA" w:eastAsia="en-US"/>
        </w:rPr>
        <w:t>enées par les Parties, les non-P</w:t>
      </w:r>
      <w:r w:rsidR="00605C1A" w:rsidRPr="004F48B2">
        <w:rPr>
          <w:rFonts w:ascii="Times New Roman" w:eastAsia="Times New Roman" w:hAnsi="Times New Roman" w:cs="Times New Roman"/>
          <w:kern w:val="22"/>
          <w:lang w:val="fr-CA" w:eastAsia="en-US"/>
        </w:rPr>
        <w:t>art</w:t>
      </w:r>
      <w:r w:rsidRPr="004F48B2">
        <w:rPr>
          <w:rFonts w:ascii="Times New Roman" w:eastAsia="Times New Roman" w:hAnsi="Times New Roman" w:cs="Times New Roman"/>
          <w:kern w:val="22"/>
          <w:lang w:val="fr-CA" w:eastAsia="en-US"/>
        </w:rPr>
        <w:t xml:space="preserve">ies et </w:t>
      </w:r>
      <w:r w:rsidR="00523870" w:rsidRPr="004F48B2">
        <w:rPr>
          <w:rFonts w:ascii="Times New Roman" w:eastAsia="Times New Roman" w:hAnsi="Times New Roman" w:cs="Times New Roman"/>
          <w:kern w:val="22"/>
          <w:lang w:val="fr-CA" w:eastAsia="en-US"/>
        </w:rPr>
        <w:t>les autres acteurs concernés</w:t>
      </w:r>
      <w:r w:rsidRPr="004F48B2">
        <w:rPr>
          <w:rFonts w:ascii="Times New Roman" w:eastAsia="Times New Roman" w:hAnsi="Times New Roman" w:cs="Times New Roman"/>
          <w:kern w:val="22"/>
          <w:lang w:val="fr-CA" w:eastAsia="en-US"/>
        </w:rPr>
        <w:t xml:space="preserve"> </w:t>
      </w:r>
      <w:r w:rsidR="00712FF4" w:rsidRPr="004F48B2">
        <w:rPr>
          <w:rFonts w:ascii="Times New Roman" w:eastAsia="Times New Roman" w:hAnsi="Times New Roman" w:cs="Times New Roman"/>
          <w:kern w:val="22"/>
          <w:lang w:val="fr-CA" w:eastAsia="en-US"/>
        </w:rPr>
        <w:t>dans le cadre de</w:t>
      </w:r>
      <w:r w:rsidR="00605C1A" w:rsidRPr="004F48B2">
        <w:rPr>
          <w:rFonts w:ascii="Times New Roman" w:eastAsia="Times New Roman" w:hAnsi="Times New Roman" w:cs="Times New Roman"/>
          <w:kern w:val="22"/>
          <w:lang w:val="fr-CA" w:eastAsia="en-US"/>
        </w:rPr>
        <w:t xml:space="preserve"> la stratégie de sensibilisation. </w:t>
      </w:r>
      <w:r w:rsidR="003545D5" w:rsidRPr="004F48B2">
        <w:rPr>
          <w:rFonts w:ascii="Times New Roman" w:eastAsia="Times New Roman" w:hAnsi="Times New Roman" w:cs="Times New Roman"/>
          <w:kern w:val="22"/>
          <w:lang w:val="fr-CA" w:eastAsia="en-US"/>
        </w:rPr>
        <w:t>La s</w:t>
      </w:r>
      <w:r w:rsidR="00605C1A" w:rsidRPr="004F48B2">
        <w:rPr>
          <w:rFonts w:ascii="Times New Roman" w:eastAsia="Times New Roman" w:hAnsi="Times New Roman" w:cs="Times New Roman"/>
          <w:kern w:val="22"/>
          <w:lang w:val="fr-CA" w:eastAsia="en-US"/>
        </w:rPr>
        <w:t xml:space="preserve">ection IV </w:t>
      </w:r>
      <w:r w:rsidR="003545D5" w:rsidRPr="004F48B2">
        <w:rPr>
          <w:rFonts w:ascii="Times New Roman" w:eastAsia="Times New Roman" w:hAnsi="Times New Roman" w:cs="Times New Roman"/>
          <w:kern w:val="22"/>
          <w:lang w:val="fr-CA" w:eastAsia="en-US"/>
        </w:rPr>
        <w:t>porte sur</w:t>
      </w:r>
      <w:r w:rsidR="00605C1A" w:rsidRPr="004F48B2">
        <w:rPr>
          <w:rFonts w:ascii="Times New Roman" w:eastAsia="Times New Roman" w:hAnsi="Times New Roman" w:cs="Times New Roman"/>
          <w:kern w:val="22"/>
          <w:lang w:val="fr-CA" w:eastAsia="en-US"/>
        </w:rPr>
        <w:t xml:space="preserve"> </w:t>
      </w:r>
      <w:r w:rsidR="003545D5" w:rsidRPr="004F48B2">
        <w:rPr>
          <w:rFonts w:ascii="Times New Roman" w:eastAsia="Times New Roman" w:hAnsi="Times New Roman" w:cs="Times New Roman"/>
          <w:kern w:val="22"/>
          <w:lang w:val="fr-CA" w:eastAsia="en-US"/>
        </w:rPr>
        <w:t>les mesures à prendre durant</w:t>
      </w:r>
      <w:r w:rsidR="00605C1A" w:rsidRPr="004F48B2">
        <w:rPr>
          <w:rFonts w:ascii="Times New Roman" w:eastAsia="Times New Roman" w:hAnsi="Times New Roman" w:cs="Times New Roman"/>
          <w:kern w:val="22"/>
          <w:lang w:val="fr-CA" w:eastAsia="en-US"/>
        </w:rPr>
        <w:t xml:space="preserve"> l’exercice biennal à venir et au-delà.</w:t>
      </w:r>
      <w:r w:rsidR="003545D5" w:rsidRPr="004F48B2">
        <w:rPr>
          <w:rFonts w:ascii="Times New Roman" w:eastAsia="Times New Roman" w:hAnsi="Times New Roman" w:cs="Times New Roman"/>
          <w:kern w:val="22"/>
          <w:lang w:val="fr-CA" w:eastAsia="en-US"/>
        </w:rPr>
        <w:t xml:space="preserve"> La s</w:t>
      </w:r>
      <w:r w:rsidR="00605C1A" w:rsidRPr="004F48B2">
        <w:rPr>
          <w:rFonts w:ascii="Times New Roman" w:eastAsia="Times New Roman" w:hAnsi="Times New Roman" w:cs="Times New Roman"/>
          <w:kern w:val="22"/>
          <w:lang w:val="fr-CA" w:eastAsia="en-US"/>
        </w:rPr>
        <w:t xml:space="preserve">ection V contient un projet de décision à soumettre à </w:t>
      </w:r>
      <w:r w:rsidR="003545D5" w:rsidRPr="004F48B2">
        <w:rPr>
          <w:rFonts w:ascii="Times New Roman" w:eastAsia="Times New Roman" w:hAnsi="Times New Roman" w:cs="Times New Roman"/>
          <w:kern w:val="22"/>
          <w:lang w:val="fr-CA" w:eastAsia="en-US"/>
        </w:rPr>
        <w:t xml:space="preserve">la deuxième réunion de </w:t>
      </w:r>
      <w:r w:rsidR="00605C1A" w:rsidRPr="004F48B2">
        <w:rPr>
          <w:rFonts w:ascii="Times New Roman" w:eastAsia="Times New Roman" w:hAnsi="Times New Roman" w:cs="Times New Roman"/>
          <w:kern w:val="22"/>
          <w:lang w:val="fr-CA" w:eastAsia="en-US"/>
        </w:rPr>
        <w:t xml:space="preserve">la Conférence des Parties </w:t>
      </w:r>
      <w:r w:rsidR="003F2FD8">
        <w:rPr>
          <w:rFonts w:ascii="Times New Roman" w:eastAsia="Times New Roman" w:hAnsi="Times New Roman" w:cs="Times New Roman"/>
          <w:kern w:val="22"/>
          <w:lang w:val="fr-CA" w:eastAsia="en-US"/>
        </w:rPr>
        <w:t>siégeant en tant que R</w:t>
      </w:r>
      <w:r w:rsidR="003545D5" w:rsidRPr="004F48B2">
        <w:rPr>
          <w:rFonts w:ascii="Times New Roman" w:eastAsia="Times New Roman" w:hAnsi="Times New Roman" w:cs="Times New Roman"/>
          <w:kern w:val="22"/>
          <w:lang w:val="fr-CA" w:eastAsia="en-US"/>
        </w:rPr>
        <w:t>éunion des Parties au P</w:t>
      </w:r>
      <w:r w:rsidR="00605C1A" w:rsidRPr="004F48B2">
        <w:rPr>
          <w:rFonts w:ascii="Times New Roman" w:eastAsia="Times New Roman" w:hAnsi="Times New Roman" w:cs="Times New Roman"/>
          <w:kern w:val="22"/>
          <w:lang w:val="fr-CA" w:eastAsia="en-US"/>
        </w:rPr>
        <w:t xml:space="preserve">rotocole </w:t>
      </w:r>
    </w:p>
    <w:p w:rsidR="00A20622" w:rsidRPr="004F48B2" w:rsidRDefault="00712FF4" w:rsidP="00005600">
      <w:pPr>
        <w:numPr>
          <w:ilvl w:val="0"/>
          <w:numId w:val="1"/>
        </w:numPr>
        <w:spacing w:before="120" w:after="120" w:line="240" w:lineRule="auto"/>
        <w:ind w:left="1440"/>
        <w:jc w:val="both"/>
        <w:rPr>
          <w:rFonts w:ascii="Times New Roman" w:eastAsia="Times New Roman" w:hAnsi="Times New Roman" w:cs="Times New Roman"/>
          <w:b/>
          <w:kern w:val="22"/>
          <w:lang w:val="fr-CA" w:eastAsia="en-US"/>
        </w:rPr>
      </w:pPr>
      <w:bookmarkStart w:id="12" w:name="OLE_LINK30"/>
      <w:bookmarkStart w:id="13" w:name="OLE_LINK37"/>
      <w:r w:rsidRPr="004F48B2">
        <w:rPr>
          <w:rFonts w:ascii="Times New Roman" w:eastAsia="Times New Roman" w:hAnsi="Times New Roman" w:cs="Times New Roman"/>
          <w:b/>
          <w:bCs/>
          <w:kern w:val="22"/>
          <w:lang w:val="fr-CA" w:eastAsia="en-US"/>
        </w:rPr>
        <w:t>PROGRÈ</w:t>
      </w:r>
      <w:r w:rsidR="003230DE" w:rsidRPr="004F48B2">
        <w:rPr>
          <w:rFonts w:ascii="Times New Roman" w:eastAsia="Times New Roman" w:hAnsi="Times New Roman" w:cs="Times New Roman"/>
          <w:b/>
          <w:bCs/>
          <w:kern w:val="22"/>
          <w:lang w:val="fr-CA" w:eastAsia="en-US"/>
        </w:rPr>
        <w:t xml:space="preserve">S </w:t>
      </w:r>
      <w:bookmarkEnd w:id="12"/>
      <w:bookmarkEnd w:id="13"/>
      <w:r w:rsidR="003230DE" w:rsidRPr="004F48B2">
        <w:rPr>
          <w:rFonts w:ascii="Times New Roman" w:eastAsia="Times New Roman" w:hAnsi="Times New Roman" w:cs="Times New Roman"/>
          <w:b/>
          <w:bCs/>
          <w:kern w:val="22"/>
          <w:lang w:val="fr-CA" w:eastAsia="en-US"/>
        </w:rPr>
        <w:t xml:space="preserve">ACCOMPLIS </w:t>
      </w:r>
      <w:r w:rsidRPr="004F48B2">
        <w:rPr>
          <w:rFonts w:ascii="Times New Roman" w:eastAsia="Times New Roman" w:hAnsi="Times New Roman" w:cs="Times New Roman"/>
          <w:b/>
          <w:bCs/>
          <w:kern w:val="22"/>
          <w:lang w:val="fr-CA" w:eastAsia="en-US"/>
        </w:rPr>
        <w:t>PAR LE SECRÉ</w:t>
      </w:r>
      <w:r w:rsidR="00AA6226" w:rsidRPr="004F48B2">
        <w:rPr>
          <w:rFonts w:ascii="Times New Roman" w:eastAsia="Times New Roman" w:hAnsi="Times New Roman" w:cs="Times New Roman"/>
          <w:b/>
          <w:bCs/>
          <w:kern w:val="22"/>
          <w:lang w:val="fr-CA" w:eastAsia="en-US"/>
        </w:rPr>
        <w:t>TAIRE EXÉ</w:t>
      </w:r>
      <w:r w:rsidR="003230DE" w:rsidRPr="004F48B2">
        <w:rPr>
          <w:rFonts w:ascii="Times New Roman" w:eastAsia="Times New Roman" w:hAnsi="Times New Roman" w:cs="Times New Roman"/>
          <w:b/>
          <w:bCs/>
          <w:kern w:val="22"/>
          <w:lang w:val="fr-CA" w:eastAsia="en-US"/>
        </w:rPr>
        <w:t xml:space="preserve">CUTIF DANS LA MISE EN OEUVRE DE </w:t>
      </w:r>
      <w:r w:rsidRPr="004F48B2">
        <w:rPr>
          <w:rFonts w:ascii="Times New Roman" w:eastAsia="Times New Roman" w:hAnsi="Times New Roman" w:cs="Times New Roman"/>
          <w:b/>
          <w:bCs/>
          <w:kern w:val="22"/>
          <w:lang w:val="fr-CA" w:eastAsia="en-US"/>
        </w:rPr>
        <w:t xml:space="preserve">LA </w:t>
      </w:r>
      <w:bookmarkStart w:id="14" w:name="OLE_LINK11"/>
      <w:bookmarkStart w:id="15" w:name="OLE_LINK12"/>
      <w:r w:rsidRPr="004F48B2">
        <w:rPr>
          <w:rFonts w:ascii="Times New Roman" w:eastAsia="Times New Roman" w:hAnsi="Times New Roman" w:cs="Times New Roman"/>
          <w:b/>
          <w:bCs/>
          <w:kern w:val="22"/>
          <w:lang w:val="fr-CA" w:eastAsia="en-US"/>
        </w:rPr>
        <w:t>STRATÉ</w:t>
      </w:r>
      <w:r w:rsidR="003230DE" w:rsidRPr="004F48B2">
        <w:rPr>
          <w:rFonts w:ascii="Times New Roman" w:eastAsia="Times New Roman" w:hAnsi="Times New Roman" w:cs="Times New Roman"/>
          <w:b/>
          <w:bCs/>
          <w:kern w:val="22"/>
          <w:lang w:val="fr-CA" w:eastAsia="en-US"/>
        </w:rPr>
        <w:t xml:space="preserve">GIE </w:t>
      </w:r>
      <w:bookmarkEnd w:id="14"/>
      <w:bookmarkEnd w:id="15"/>
      <w:r w:rsidR="003230DE" w:rsidRPr="004F48B2">
        <w:rPr>
          <w:rFonts w:ascii="Times New Roman" w:eastAsia="Times New Roman" w:hAnsi="Times New Roman" w:cs="Times New Roman"/>
          <w:b/>
          <w:bCs/>
          <w:kern w:val="22"/>
          <w:lang w:val="fr-CA" w:eastAsia="en-US"/>
        </w:rPr>
        <w:t xml:space="preserve">DE SENSIBILISATION </w:t>
      </w:r>
    </w:p>
    <w:p w:rsidR="000F2473" w:rsidRPr="004F48B2" w:rsidRDefault="000F2473" w:rsidP="00005600">
      <w:pPr>
        <w:pStyle w:val="Paragraphedeliste"/>
        <w:numPr>
          <w:ilvl w:val="0"/>
          <w:numId w:val="3"/>
        </w:numPr>
        <w:spacing w:before="120" w:after="120" w:line="240" w:lineRule="auto"/>
        <w:jc w:val="both"/>
        <w:rPr>
          <w:rFonts w:ascii="Times New Roman" w:eastAsia="Times New Roman" w:hAnsi="Times New Roman" w:cs="Times New Roman"/>
          <w:kern w:val="22"/>
          <w:lang w:val="fr-CA" w:eastAsia="en-US"/>
        </w:rPr>
      </w:pPr>
      <w:bookmarkStart w:id="16" w:name="OLE_LINK18"/>
      <w:bookmarkStart w:id="17" w:name="OLE_LINK19"/>
      <w:r w:rsidRPr="004F48B2">
        <w:rPr>
          <w:rFonts w:ascii="Times New Roman" w:eastAsia="Times New Roman" w:hAnsi="Times New Roman" w:cs="Times New Roman"/>
          <w:kern w:val="22"/>
          <w:lang w:val="fr-CA" w:eastAsia="en-US"/>
        </w:rPr>
        <w:t xml:space="preserve">Les activités menées par le Secrétaire exécutif ont été rendues possibles grâce au soutien financier généreux </w:t>
      </w:r>
      <w:r w:rsidR="00523870" w:rsidRPr="004F48B2">
        <w:rPr>
          <w:rFonts w:ascii="Times New Roman" w:eastAsia="Times New Roman" w:hAnsi="Times New Roman" w:cs="Times New Roman"/>
          <w:kern w:val="22"/>
          <w:lang w:val="fr-CA" w:eastAsia="en-US"/>
        </w:rPr>
        <w:t>de</w:t>
      </w:r>
      <w:r w:rsidR="00BA20E6" w:rsidRPr="004F48B2">
        <w:rPr>
          <w:rFonts w:ascii="Times New Roman" w:eastAsia="Times New Roman" w:hAnsi="Times New Roman" w:cs="Times New Roman"/>
          <w:kern w:val="22"/>
          <w:lang w:val="fr-CA" w:eastAsia="en-US"/>
        </w:rPr>
        <w:t xml:space="preserve"> </w:t>
      </w:r>
      <w:bookmarkStart w:id="18" w:name="OLE_LINK20"/>
      <w:bookmarkStart w:id="19" w:name="OLE_LINK21"/>
      <w:bookmarkStart w:id="20" w:name="OLE_LINK22"/>
      <w:r w:rsidR="00BA20E6" w:rsidRPr="004F48B2">
        <w:rPr>
          <w:rFonts w:ascii="Times New Roman" w:eastAsia="Times New Roman" w:hAnsi="Times New Roman" w:cs="Times New Roman"/>
          <w:kern w:val="22"/>
          <w:lang w:val="fr-CA" w:eastAsia="en-US"/>
        </w:rPr>
        <w:t xml:space="preserve">Japan </w:t>
      </w:r>
      <w:bookmarkEnd w:id="18"/>
      <w:bookmarkEnd w:id="19"/>
      <w:r w:rsidR="00BA20E6" w:rsidRPr="004F48B2">
        <w:rPr>
          <w:rFonts w:ascii="Times New Roman" w:eastAsia="Times New Roman" w:hAnsi="Times New Roman" w:cs="Times New Roman"/>
          <w:kern w:val="22"/>
          <w:lang w:val="fr-CA" w:eastAsia="en-US"/>
        </w:rPr>
        <w:t>Biodiversity Fund</w:t>
      </w:r>
      <w:bookmarkEnd w:id="20"/>
      <w:r w:rsidRPr="004F48B2">
        <w:rPr>
          <w:rFonts w:ascii="Times New Roman" w:eastAsia="Times New Roman" w:hAnsi="Times New Roman" w:cs="Times New Roman"/>
          <w:kern w:val="22"/>
          <w:lang w:val="fr-CA" w:eastAsia="en-US"/>
        </w:rPr>
        <w:t xml:space="preserve">, qui fournit des ressources pour </w:t>
      </w:r>
      <w:r w:rsidR="00BA20E6" w:rsidRPr="004F48B2">
        <w:rPr>
          <w:rFonts w:ascii="Times New Roman" w:eastAsia="Times New Roman" w:hAnsi="Times New Roman" w:cs="Times New Roman"/>
          <w:kern w:val="22"/>
          <w:lang w:val="fr-CA" w:eastAsia="en-US"/>
        </w:rPr>
        <w:t>le renforcement d</w:t>
      </w:r>
      <w:r w:rsidRPr="004F48B2">
        <w:rPr>
          <w:rFonts w:ascii="Times New Roman" w:eastAsia="Times New Roman" w:hAnsi="Times New Roman" w:cs="Times New Roman"/>
          <w:kern w:val="22"/>
          <w:lang w:val="fr-CA" w:eastAsia="en-US"/>
        </w:rPr>
        <w:t xml:space="preserve">es capacités. En raison de retards administratifs, le Secrétaire exécutif est en </w:t>
      </w:r>
      <w:r w:rsidR="00BA20E6" w:rsidRPr="004F48B2">
        <w:rPr>
          <w:rFonts w:ascii="Times New Roman" w:eastAsia="Times New Roman" w:hAnsi="Times New Roman" w:cs="Times New Roman"/>
          <w:kern w:val="22"/>
          <w:lang w:val="fr-CA" w:eastAsia="en-US"/>
        </w:rPr>
        <w:t xml:space="preserve">train de terminer les travaux menés </w:t>
      </w:r>
      <w:r w:rsidRPr="004F48B2">
        <w:rPr>
          <w:rFonts w:ascii="Times New Roman" w:eastAsia="Times New Roman" w:hAnsi="Times New Roman" w:cs="Times New Roman"/>
          <w:kern w:val="22"/>
          <w:lang w:val="fr-CA" w:eastAsia="en-US"/>
        </w:rPr>
        <w:t xml:space="preserve">au titre des activités </w:t>
      </w:r>
      <w:r w:rsidR="00BA20E6" w:rsidRPr="004F48B2">
        <w:rPr>
          <w:rFonts w:ascii="Times New Roman" w:eastAsia="Times New Roman" w:hAnsi="Times New Roman" w:cs="Times New Roman"/>
          <w:kern w:val="22"/>
          <w:lang w:val="fr-CA" w:eastAsia="en-US"/>
        </w:rPr>
        <w:t xml:space="preserve">prioritaires 1 et 2 de la stratégie. Les travaux relatifs </w:t>
      </w:r>
      <w:r w:rsidRPr="004F48B2">
        <w:rPr>
          <w:rFonts w:ascii="Times New Roman" w:eastAsia="Times New Roman" w:hAnsi="Times New Roman" w:cs="Times New Roman"/>
          <w:kern w:val="22"/>
          <w:lang w:val="fr-CA" w:eastAsia="en-US"/>
        </w:rPr>
        <w:t xml:space="preserve">aux activités </w:t>
      </w:r>
      <w:r w:rsidR="00BA20E6" w:rsidRPr="004F48B2">
        <w:rPr>
          <w:rFonts w:ascii="Times New Roman" w:eastAsia="Times New Roman" w:hAnsi="Times New Roman" w:cs="Times New Roman"/>
          <w:kern w:val="22"/>
          <w:lang w:val="fr-CA" w:eastAsia="en-US"/>
        </w:rPr>
        <w:t>prioritaires</w:t>
      </w:r>
      <w:r w:rsidRPr="004F48B2">
        <w:rPr>
          <w:rFonts w:ascii="Times New Roman" w:eastAsia="Times New Roman" w:hAnsi="Times New Roman" w:cs="Times New Roman"/>
          <w:kern w:val="22"/>
          <w:lang w:val="fr-CA" w:eastAsia="en-US"/>
        </w:rPr>
        <w:t xml:space="preserve"> 3 et 4 restent à </w:t>
      </w:r>
      <w:r w:rsidR="00BA20E6" w:rsidRPr="004F48B2">
        <w:rPr>
          <w:rFonts w:ascii="Times New Roman" w:eastAsia="Times New Roman" w:hAnsi="Times New Roman" w:cs="Times New Roman"/>
          <w:kern w:val="22"/>
          <w:lang w:val="fr-CA" w:eastAsia="en-US"/>
        </w:rPr>
        <w:t>être exécutés</w:t>
      </w:r>
      <w:r w:rsidRPr="004F48B2">
        <w:rPr>
          <w:rFonts w:ascii="Times New Roman" w:eastAsia="Times New Roman" w:hAnsi="Times New Roman" w:cs="Times New Roman"/>
          <w:kern w:val="22"/>
          <w:lang w:val="fr-CA" w:eastAsia="en-US"/>
        </w:rPr>
        <w:t xml:space="preserve">. </w:t>
      </w:r>
      <w:r w:rsidR="003F2FD8">
        <w:rPr>
          <w:rFonts w:ascii="Times New Roman" w:eastAsia="Times New Roman" w:hAnsi="Times New Roman" w:cs="Times New Roman"/>
          <w:kern w:val="22"/>
          <w:lang w:val="fr-CA" w:eastAsia="en-US"/>
        </w:rPr>
        <w:t>C</w:t>
      </w:r>
      <w:r w:rsidR="00BA20E6" w:rsidRPr="004F48B2">
        <w:rPr>
          <w:rFonts w:ascii="Times New Roman" w:eastAsia="Times New Roman" w:hAnsi="Times New Roman" w:cs="Times New Roman"/>
          <w:kern w:val="22"/>
          <w:lang w:val="fr-CA" w:eastAsia="en-US"/>
        </w:rPr>
        <w:t xml:space="preserve">es activités seront </w:t>
      </w:r>
      <w:r w:rsidR="00712FF4" w:rsidRPr="004F48B2">
        <w:rPr>
          <w:rFonts w:ascii="Times New Roman" w:eastAsia="Times New Roman" w:hAnsi="Times New Roman" w:cs="Times New Roman"/>
          <w:kern w:val="22"/>
          <w:lang w:val="fr-CA" w:eastAsia="en-US"/>
        </w:rPr>
        <w:t>menées</w:t>
      </w:r>
      <w:r w:rsidR="00BA20E6" w:rsidRPr="004F48B2">
        <w:rPr>
          <w:rFonts w:ascii="Times New Roman" w:eastAsia="Times New Roman" w:hAnsi="Times New Roman" w:cs="Times New Roman"/>
          <w:kern w:val="22"/>
          <w:lang w:val="fr-CA" w:eastAsia="en-US"/>
        </w:rPr>
        <w:t xml:space="preserve"> tel que </w:t>
      </w:r>
      <w:r w:rsidRPr="004F48B2">
        <w:rPr>
          <w:rFonts w:ascii="Times New Roman" w:eastAsia="Times New Roman" w:hAnsi="Times New Roman" w:cs="Times New Roman"/>
          <w:kern w:val="22"/>
          <w:lang w:val="fr-CA" w:eastAsia="en-US"/>
        </w:rPr>
        <w:t xml:space="preserve">décrit ci-dessous. La section suivante présente les progrès </w:t>
      </w:r>
      <w:r w:rsidR="00BA20E6" w:rsidRPr="004F48B2">
        <w:rPr>
          <w:rFonts w:ascii="Times New Roman" w:eastAsia="Times New Roman" w:hAnsi="Times New Roman" w:cs="Times New Roman"/>
          <w:kern w:val="22"/>
          <w:lang w:val="fr-CA" w:eastAsia="en-US"/>
        </w:rPr>
        <w:t>accomplis</w:t>
      </w:r>
      <w:r w:rsidRPr="004F48B2">
        <w:rPr>
          <w:rFonts w:ascii="Times New Roman" w:eastAsia="Times New Roman" w:hAnsi="Times New Roman" w:cs="Times New Roman"/>
          <w:kern w:val="22"/>
          <w:lang w:val="fr-CA" w:eastAsia="en-US"/>
        </w:rPr>
        <w:t xml:space="preserve"> en ce qui concerne ces activités</w:t>
      </w:r>
      <w:r w:rsidR="00BA20E6" w:rsidRPr="004F48B2">
        <w:rPr>
          <w:rFonts w:ascii="Times New Roman" w:eastAsia="Times New Roman" w:hAnsi="Times New Roman" w:cs="Times New Roman"/>
          <w:kern w:val="22"/>
          <w:lang w:val="fr-CA" w:eastAsia="en-US"/>
        </w:rPr>
        <w:t>.</w:t>
      </w:r>
    </w:p>
    <w:p w:rsidR="00A20622" w:rsidRPr="004F48B2" w:rsidRDefault="00EA4B7D" w:rsidP="00005600">
      <w:pPr>
        <w:keepNext/>
        <w:keepLines/>
        <w:numPr>
          <w:ilvl w:val="0"/>
          <w:numId w:val="2"/>
        </w:numPr>
        <w:tabs>
          <w:tab w:val="left" w:pos="1276"/>
        </w:tabs>
        <w:spacing w:before="120" w:after="120" w:line="240" w:lineRule="auto"/>
        <w:ind w:left="1282" w:right="850" w:hanging="720"/>
        <w:jc w:val="both"/>
        <w:outlineLvl w:val="1"/>
        <w:rPr>
          <w:rFonts w:ascii="Times New Roman" w:eastAsia="Times New Roman" w:hAnsi="Times New Roman" w:cs="Times New Roman"/>
          <w:b/>
          <w:bCs/>
          <w:iCs/>
          <w:kern w:val="22"/>
          <w:lang w:val="fr-CA" w:eastAsia="en-US"/>
        </w:rPr>
      </w:pPr>
      <w:bookmarkStart w:id="21" w:name="OLE_LINK117"/>
      <w:bookmarkStart w:id="22" w:name="OLE_LINK118"/>
      <w:bookmarkEnd w:id="16"/>
      <w:bookmarkEnd w:id="17"/>
      <w:r w:rsidRPr="004F48B2">
        <w:rPr>
          <w:rFonts w:ascii="Times New Roman" w:eastAsia="Times New Roman" w:hAnsi="Times New Roman" w:cs="Times New Roman"/>
          <w:b/>
          <w:bCs/>
          <w:iCs/>
          <w:kern w:val="22"/>
          <w:lang w:val="fr-CA" w:eastAsia="en-US"/>
        </w:rPr>
        <w:t>Activité prioritaire 1:</w:t>
      </w:r>
      <w:r w:rsidR="008A078D" w:rsidRPr="004F48B2">
        <w:rPr>
          <w:rFonts w:ascii="Times New Roman" w:eastAsia="Times New Roman" w:hAnsi="Times New Roman" w:cs="Times New Roman"/>
          <w:b/>
          <w:bCs/>
          <w:iCs/>
          <w:kern w:val="22"/>
          <w:lang w:val="fr-CA" w:eastAsia="en-US"/>
        </w:rPr>
        <w:t xml:space="preserve"> Analyse de situation en matière de communication et élaboration de stratégies de sensibilisation fondées sur les besoins au niveau national, régional et infrarégiona</w:t>
      </w:r>
      <w:r w:rsidR="00A20622" w:rsidRPr="004F48B2">
        <w:rPr>
          <w:rFonts w:ascii="Times New Roman" w:eastAsia="Times New Roman" w:hAnsi="Times New Roman" w:cs="Times New Roman"/>
          <w:b/>
          <w:bCs/>
          <w:iCs/>
          <w:kern w:val="22"/>
          <w:lang w:val="fr-CA" w:eastAsia="en-US"/>
        </w:rPr>
        <w:t>l</w:t>
      </w:r>
    </w:p>
    <w:bookmarkEnd w:id="21"/>
    <w:bookmarkEnd w:id="22"/>
    <w:p w:rsidR="00BA20E6" w:rsidRPr="004F48B2" w:rsidRDefault="00BA20E6"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Dans le cadre de cette activité prioritaire, le Secrétariat proposera une structure pour aider les Parties à élaborer leurs stratégies de sensibilisation, y compris une analyse de situation de communication qui aura pour but de fournir des orientations sur le type de messages et de matériel de sensibilisation à mettre au point. Les orie</w:t>
      </w:r>
      <w:r w:rsidR="00523870" w:rsidRPr="004F48B2">
        <w:rPr>
          <w:rFonts w:ascii="Times New Roman" w:eastAsia="Times New Roman" w:hAnsi="Times New Roman" w:cs="Times New Roman"/>
          <w:kern w:val="22"/>
          <w:lang w:val="fr-CA" w:eastAsia="en-US"/>
        </w:rPr>
        <w:t>ntations et les recommandations</w:t>
      </w:r>
      <w:r w:rsidRPr="004F48B2">
        <w:rPr>
          <w:rFonts w:ascii="Times New Roman" w:eastAsia="Times New Roman" w:hAnsi="Times New Roman" w:cs="Times New Roman"/>
          <w:kern w:val="22"/>
          <w:lang w:val="fr-CA" w:eastAsia="en-US"/>
        </w:rPr>
        <w:t xml:space="preserve"> seront élaborées par le Secrétariat</w:t>
      </w:r>
      <w:r w:rsidR="00523870" w:rsidRPr="004F48B2">
        <w:rPr>
          <w:rFonts w:ascii="Times New Roman" w:eastAsia="Times New Roman" w:hAnsi="Times New Roman" w:cs="Times New Roman"/>
          <w:kern w:val="22"/>
          <w:lang w:val="fr-CA" w:eastAsia="en-US"/>
        </w:rPr>
        <w:t xml:space="preserve"> sur la base </w:t>
      </w:r>
      <w:r w:rsidR="009406D3" w:rsidRPr="004F48B2">
        <w:rPr>
          <w:rFonts w:ascii="Times New Roman" w:eastAsia="Times New Roman" w:hAnsi="Times New Roman" w:cs="Times New Roman"/>
          <w:kern w:val="22"/>
          <w:lang w:val="fr-CA" w:eastAsia="en-US"/>
        </w:rPr>
        <w:t>des</w:t>
      </w:r>
      <w:r w:rsidRPr="004F48B2">
        <w:rPr>
          <w:rFonts w:ascii="Times New Roman" w:eastAsia="Times New Roman" w:hAnsi="Times New Roman" w:cs="Times New Roman"/>
          <w:kern w:val="22"/>
          <w:lang w:val="fr-CA" w:eastAsia="en-US"/>
        </w:rPr>
        <w:t xml:space="preserve"> programmes, outils, structures et matériels appropriés existants du Secrétariat (en particulier le</w:t>
      </w:r>
      <w:r w:rsidR="003F2FD8" w:rsidRPr="003F2FD8">
        <w:rPr>
          <w:rFonts w:ascii="Times New Roman" w:eastAsia="Times New Roman" w:hAnsi="Times New Roman" w:cs="Times New Roman"/>
          <w:kern w:val="22"/>
          <w:lang w:val="fr-CA" w:eastAsia="en-US"/>
        </w:rPr>
        <w:t xml:space="preserve"> programme de travail</w:t>
      </w:r>
      <w:r w:rsidRPr="004F48B2">
        <w:rPr>
          <w:rFonts w:ascii="Times New Roman" w:eastAsia="Times New Roman" w:hAnsi="Times New Roman" w:cs="Times New Roman"/>
          <w:kern w:val="22"/>
          <w:lang w:val="fr-CA" w:eastAsia="en-US"/>
        </w:rPr>
        <w:t xml:space="preserve"> </w:t>
      </w:r>
      <w:r w:rsidR="003F2FD8">
        <w:rPr>
          <w:rFonts w:ascii="Times New Roman" w:eastAsia="Times New Roman" w:hAnsi="Times New Roman" w:cs="Times New Roman"/>
          <w:kern w:val="22"/>
          <w:lang w:val="fr-CA" w:eastAsia="en-US"/>
        </w:rPr>
        <w:t xml:space="preserve">sur </w:t>
      </w:r>
      <w:r w:rsidR="003F2FD8" w:rsidRPr="003F2FD8">
        <w:rPr>
          <w:rFonts w:ascii="Times New Roman" w:eastAsia="Times New Roman" w:hAnsi="Times New Roman" w:cs="Times New Roman"/>
          <w:kern w:val="22"/>
          <w:lang w:val="fr-CA" w:eastAsia="en-US"/>
        </w:rPr>
        <w:t xml:space="preserve">la </w:t>
      </w:r>
      <w:bookmarkStart w:id="23" w:name="OLE_LINK44"/>
      <w:bookmarkStart w:id="24" w:name="OLE_LINK54"/>
      <w:r w:rsidR="003F2FD8" w:rsidRPr="003F2FD8">
        <w:rPr>
          <w:rFonts w:ascii="Times New Roman" w:eastAsia="Times New Roman" w:hAnsi="Times New Roman" w:cs="Times New Roman"/>
          <w:kern w:val="22"/>
          <w:lang w:val="fr-CA" w:eastAsia="en-US"/>
        </w:rPr>
        <w:t xml:space="preserve">communication, l’éducation et la sensibilisation </w:t>
      </w:r>
      <w:bookmarkEnd w:id="23"/>
      <w:bookmarkEnd w:id="24"/>
      <w:r w:rsidR="003F2FD8" w:rsidRPr="003F2FD8">
        <w:rPr>
          <w:rFonts w:ascii="Times New Roman" w:eastAsia="Times New Roman" w:hAnsi="Times New Roman" w:cs="Times New Roman"/>
          <w:kern w:val="22"/>
          <w:lang w:val="fr-CA" w:eastAsia="en-US"/>
        </w:rPr>
        <w:t>du public</w:t>
      </w:r>
      <w:r w:rsidRPr="004F48B2">
        <w:rPr>
          <w:rFonts w:ascii="Times New Roman" w:eastAsia="Times New Roman" w:hAnsi="Times New Roman" w:cs="Times New Roman"/>
          <w:kern w:val="22"/>
          <w:lang w:val="fr-CA" w:eastAsia="en-US"/>
        </w:rPr>
        <w:t xml:space="preserve">) ou d’autres organisations internationales concernées afin de renforcer la cohérence, d’accroître l’efficacité et de limiter les coûts. Elles seront ensuite affichées sur le site du Centre d’échange </w:t>
      </w:r>
      <w:bookmarkStart w:id="25" w:name="OLE_LINK25"/>
      <w:bookmarkStart w:id="26" w:name="OLE_LINK26"/>
      <w:r w:rsidRPr="004F48B2">
        <w:rPr>
          <w:rFonts w:ascii="Times New Roman" w:eastAsia="Times New Roman" w:hAnsi="Times New Roman" w:cs="Times New Roman"/>
          <w:kern w:val="22"/>
          <w:lang w:val="fr-CA" w:eastAsia="en-US"/>
        </w:rPr>
        <w:t>sur l’accès et le partage des avantages</w:t>
      </w:r>
      <w:bookmarkEnd w:id="25"/>
      <w:bookmarkEnd w:id="26"/>
      <w:r w:rsidRPr="004F48B2">
        <w:rPr>
          <w:rFonts w:ascii="Times New Roman" w:eastAsia="Times New Roman" w:hAnsi="Times New Roman" w:cs="Times New Roman"/>
          <w:kern w:val="22"/>
          <w:lang w:val="fr-CA" w:eastAsia="en-US"/>
        </w:rPr>
        <w:t>. Le S</w:t>
      </w:r>
      <w:r w:rsidR="00523870" w:rsidRPr="004F48B2">
        <w:rPr>
          <w:rFonts w:ascii="Times New Roman" w:eastAsia="Times New Roman" w:hAnsi="Times New Roman" w:cs="Times New Roman"/>
          <w:kern w:val="22"/>
          <w:lang w:val="fr-CA" w:eastAsia="en-US"/>
        </w:rPr>
        <w:t xml:space="preserve">ecrétariat facilitera la publication </w:t>
      </w:r>
      <w:r w:rsidRPr="004F48B2">
        <w:rPr>
          <w:rFonts w:ascii="Times New Roman" w:eastAsia="Times New Roman" w:hAnsi="Times New Roman" w:cs="Times New Roman"/>
          <w:kern w:val="22"/>
          <w:lang w:val="fr-CA" w:eastAsia="en-US"/>
        </w:rPr>
        <w:t xml:space="preserve">de stratégies et de matériel de sensibilisation </w:t>
      </w:r>
      <w:bookmarkStart w:id="27" w:name="OLE_LINK27"/>
      <w:bookmarkStart w:id="28" w:name="OLE_LINK28"/>
      <w:r w:rsidRPr="004F48B2">
        <w:rPr>
          <w:rFonts w:ascii="Times New Roman" w:eastAsia="Times New Roman" w:hAnsi="Times New Roman" w:cs="Times New Roman"/>
          <w:kern w:val="22"/>
          <w:lang w:val="fr-CA" w:eastAsia="en-US"/>
        </w:rPr>
        <w:t xml:space="preserve">sur le Centre </w:t>
      </w:r>
      <w:bookmarkStart w:id="29" w:name="OLE_LINK31"/>
      <w:bookmarkStart w:id="30" w:name="OLE_LINK32"/>
      <w:r w:rsidRPr="004F48B2">
        <w:rPr>
          <w:rFonts w:ascii="Times New Roman" w:eastAsia="Times New Roman" w:hAnsi="Times New Roman" w:cs="Times New Roman"/>
          <w:kern w:val="22"/>
          <w:lang w:val="fr-CA" w:eastAsia="en-US"/>
        </w:rPr>
        <w:t>d’échange sur l’accès et le partage des avantages</w:t>
      </w:r>
      <w:bookmarkEnd w:id="27"/>
      <w:bookmarkEnd w:id="28"/>
      <w:bookmarkEnd w:id="29"/>
      <w:bookmarkEnd w:id="30"/>
      <w:r w:rsidRPr="004F48B2">
        <w:rPr>
          <w:rFonts w:ascii="Times New Roman" w:eastAsia="Times New Roman" w:hAnsi="Times New Roman" w:cs="Times New Roman"/>
          <w:kern w:val="22"/>
          <w:lang w:val="fr-CA" w:eastAsia="en-US"/>
        </w:rPr>
        <w:t>.</w:t>
      </w:r>
    </w:p>
    <w:p w:rsidR="00A20622" w:rsidRPr="004F48B2" w:rsidRDefault="007A646F" w:rsidP="006D39AA">
      <w:pPr>
        <w:keepNext/>
        <w:numPr>
          <w:ilvl w:val="0"/>
          <w:numId w:val="22"/>
        </w:numPr>
        <w:spacing w:before="120" w:after="120" w:line="240" w:lineRule="auto"/>
        <w:ind w:left="14" w:hanging="14"/>
        <w:jc w:val="center"/>
        <w:outlineLvl w:val="2"/>
        <w:rPr>
          <w:rFonts w:ascii="Times New Roman" w:eastAsia="Times New Roman" w:hAnsi="Times New Roman" w:cs="Times New Roman"/>
          <w:i/>
          <w:iCs/>
          <w:kern w:val="22"/>
          <w:lang w:val="fr-CA" w:eastAsia="en-US"/>
        </w:rPr>
      </w:pPr>
      <w:r w:rsidRPr="004F48B2">
        <w:rPr>
          <w:rFonts w:ascii="Times New Roman" w:eastAsia="Times New Roman" w:hAnsi="Times New Roman" w:cs="Times New Roman"/>
          <w:i/>
          <w:iCs/>
          <w:kern w:val="22"/>
          <w:lang w:val="fr-CA" w:eastAsia="en-US"/>
        </w:rPr>
        <w:t>Progrès accompli</w:t>
      </w:r>
      <w:r w:rsidR="00BA20E6" w:rsidRPr="004F48B2">
        <w:rPr>
          <w:rFonts w:ascii="Times New Roman" w:eastAsia="Times New Roman" w:hAnsi="Times New Roman" w:cs="Times New Roman"/>
          <w:i/>
          <w:iCs/>
          <w:kern w:val="22"/>
          <w:lang w:val="fr-CA" w:eastAsia="en-US"/>
        </w:rPr>
        <w:t xml:space="preserve">s par le Secrétaire exécutif </w:t>
      </w:r>
      <w:r w:rsidR="009406D3" w:rsidRPr="004F48B2">
        <w:rPr>
          <w:rFonts w:ascii="Times New Roman" w:eastAsia="Times New Roman" w:hAnsi="Times New Roman" w:cs="Times New Roman"/>
          <w:i/>
          <w:iCs/>
          <w:kern w:val="22"/>
          <w:lang w:val="fr-CA" w:eastAsia="en-US"/>
        </w:rPr>
        <w:t>en ce qui concerne</w:t>
      </w:r>
      <w:r w:rsidR="00BA20E6" w:rsidRPr="004F48B2">
        <w:rPr>
          <w:rFonts w:ascii="Times New Roman" w:eastAsia="Times New Roman" w:hAnsi="Times New Roman" w:cs="Times New Roman"/>
          <w:i/>
          <w:iCs/>
          <w:kern w:val="22"/>
          <w:lang w:val="fr-CA" w:eastAsia="en-US"/>
        </w:rPr>
        <w:t xml:space="preserve"> le Centre d’échange sur l’accès et le partage des avantages</w:t>
      </w:r>
    </w:p>
    <w:p w:rsidR="00A20622" w:rsidRPr="004F48B2" w:rsidRDefault="00AF2C1A"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Le principal mécanisme d’échange d’informations sur l’accès et le partage des avantages est </w:t>
      </w:r>
      <w:bookmarkStart w:id="31" w:name="OLE_LINK35"/>
      <w:bookmarkStart w:id="32" w:name="OLE_LINK36"/>
      <w:r w:rsidRPr="004F48B2">
        <w:rPr>
          <w:rFonts w:ascii="Times New Roman" w:eastAsia="Times New Roman" w:hAnsi="Times New Roman" w:cs="Times New Roman"/>
          <w:kern w:val="22"/>
          <w:lang w:val="fr-CA" w:eastAsia="en-US"/>
        </w:rPr>
        <w:t>le Centre d’échange sur l’accès et le partage des avantages</w:t>
      </w:r>
      <w:bookmarkEnd w:id="31"/>
      <w:bookmarkEnd w:id="32"/>
      <w:r w:rsidRPr="004F48B2">
        <w:rPr>
          <w:rFonts w:ascii="Times New Roman" w:eastAsia="Times New Roman" w:hAnsi="Times New Roman" w:cs="Times New Roman"/>
          <w:kern w:val="22"/>
          <w:lang w:val="fr-CA" w:eastAsia="en-US"/>
        </w:rPr>
        <w:t xml:space="preserve"> créé en application du paragraphe 1 de l’article 14 du Protocole de Nagoya, dans le cadre du mécanisme d’échange. Le </w:t>
      </w:r>
      <w:bookmarkStart w:id="33" w:name="OLE_LINK39"/>
      <w:bookmarkStart w:id="34" w:name="OLE_LINK40"/>
      <w:r w:rsidRPr="004F48B2">
        <w:rPr>
          <w:rFonts w:ascii="Times New Roman" w:eastAsia="Times New Roman" w:hAnsi="Times New Roman" w:cs="Times New Roman"/>
          <w:kern w:val="22"/>
          <w:lang w:val="fr-CA" w:eastAsia="en-US"/>
        </w:rPr>
        <w:t>Centre d’échange sur l’accès et le partage des avantages</w:t>
      </w:r>
      <w:r w:rsidR="003353C2" w:rsidRPr="004F48B2">
        <w:rPr>
          <w:rFonts w:ascii="Times New Roman" w:eastAsia="Times New Roman" w:hAnsi="Times New Roman" w:cs="Times New Roman"/>
          <w:kern w:val="22"/>
          <w:lang w:val="fr-CA" w:eastAsia="en-US"/>
        </w:rPr>
        <w:t xml:space="preserve"> permet </w:t>
      </w:r>
      <w:bookmarkEnd w:id="33"/>
      <w:bookmarkEnd w:id="34"/>
      <w:r w:rsidR="003353C2" w:rsidRPr="004F48B2">
        <w:rPr>
          <w:rFonts w:ascii="Times New Roman" w:eastAsia="Times New Roman" w:hAnsi="Times New Roman" w:cs="Times New Roman"/>
          <w:kern w:val="22"/>
          <w:lang w:val="fr-CA" w:eastAsia="en-US"/>
        </w:rPr>
        <w:t>à quiconque dispose d’un compte CDB d’échanger avec un plus large public des informations concernant l</w:t>
      </w:r>
      <w:r w:rsidR="000C1698">
        <w:rPr>
          <w:rFonts w:ascii="Times New Roman" w:eastAsia="Times New Roman" w:hAnsi="Times New Roman" w:cs="Times New Roman"/>
          <w:kern w:val="22"/>
          <w:lang w:val="fr-CA" w:eastAsia="en-US"/>
        </w:rPr>
        <w:t xml:space="preserve">e renforcement des capacités, </w:t>
      </w:r>
      <w:r w:rsidR="003353C2" w:rsidRPr="004F48B2">
        <w:rPr>
          <w:rFonts w:ascii="Times New Roman" w:eastAsia="Times New Roman" w:hAnsi="Times New Roman" w:cs="Times New Roman"/>
          <w:kern w:val="22"/>
          <w:lang w:val="fr-CA" w:eastAsia="en-US"/>
        </w:rPr>
        <w:t xml:space="preserve">les ressources en matière de sensibilisation </w:t>
      </w:r>
      <w:r w:rsidR="000C1698">
        <w:rPr>
          <w:rFonts w:ascii="Times New Roman" w:eastAsia="Times New Roman" w:hAnsi="Times New Roman" w:cs="Times New Roman"/>
          <w:kern w:val="22"/>
          <w:lang w:val="fr-CA" w:eastAsia="en-US"/>
        </w:rPr>
        <w:t>et</w:t>
      </w:r>
      <w:r w:rsidR="003353C2" w:rsidRPr="004F48B2">
        <w:rPr>
          <w:rFonts w:ascii="Times New Roman" w:eastAsia="Times New Roman" w:hAnsi="Times New Roman" w:cs="Times New Roman"/>
          <w:kern w:val="22"/>
          <w:lang w:val="fr-CA" w:eastAsia="en-US"/>
        </w:rPr>
        <w:t xml:space="preserve"> le matériel de communication sur l’accès</w:t>
      </w:r>
      <w:r w:rsidR="009406D3" w:rsidRPr="004F48B2">
        <w:rPr>
          <w:rFonts w:ascii="Times New Roman" w:eastAsia="Times New Roman" w:hAnsi="Times New Roman" w:cs="Times New Roman"/>
          <w:kern w:val="22"/>
          <w:lang w:val="fr-CA" w:eastAsia="en-US"/>
        </w:rPr>
        <w:t xml:space="preserve"> et le partage des avantages. Le</w:t>
      </w:r>
      <w:r w:rsidR="003353C2" w:rsidRPr="004F48B2">
        <w:rPr>
          <w:rFonts w:ascii="Times New Roman" w:eastAsia="Times New Roman" w:hAnsi="Times New Roman" w:cs="Times New Roman"/>
          <w:kern w:val="22"/>
          <w:lang w:val="fr-CA" w:eastAsia="en-US"/>
        </w:rPr>
        <w:t xml:space="preserve"> partage </w:t>
      </w:r>
      <w:r w:rsidR="003353C2" w:rsidRPr="004F48B2">
        <w:rPr>
          <w:rFonts w:ascii="Times New Roman" w:eastAsia="Times New Roman" w:hAnsi="Times New Roman" w:cs="Times New Roman"/>
          <w:kern w:val="22"/>
          <w:lang w:val="fr-CA" w:eastAsia="en-US"/>
        </w:rPr>
        <w:lastRenderedPageBreak/>
        <w:t xml:space="preserve">d’informations par le biais du Centre d’échange </w:t>
      </w:r>
      <w:bookmarkStart w:id="35" w:name="OLE_LINK48"/>
      <w:bookmarkStart w:id="36" w:name="OLE_LINK49"/>
      <w:r w:rsidR="003353C2" w:rsidRPr="004F48B2">
        <w:rPr>
          <w:rFonts w:ascii="Times New Roman" w:eastAsia="Times New Roman" w:hAnsi="Times New Roman" w:cs="Times New Roman"/>
          <w:kern w:val="22"/>
          <w:lang w:val="fr-CA" w:eastAsia="en-US"/>
        </w:rPr>
        <w:t xml:space="preserve">sur l’accès et le partage des avantages </w:t>
      </w:r>
      <w:bookmarkEnd w:id="35"/>
      <w:bookmarkEnd w:id="36"/>
      <w:r w:rsidR="003353C2" w:rsidRPr="004F48B2">
        <w:rPr>
          <w:rFonts w:ascii="Times New Roman" w:eastAsia="Times New Roman" w:hAnsi="Times New Roman" w:cs="Times New Roman"/>
          <w:kern w:val="22"/>
          <w:lang w:val="fr-CA" w:eastAsia="en-US"/>
        </w:rPr>
        <w:t xml:space="preserve">permet d’élargir l’impact et la visibilité du matériel </w:t>
      </w:r>
      <w:r w:rsidR="009406D3" w:rsidRPr="004F48B2">
        <w:rPr>
          <w:rFonts w:ascii="Times New Roman" w:eastAsia="Times New Roman" w:hAnsi="Times New Roman" w:cs="Times New Roman"/>
          <w:kern w:val="22"/>
          <w:lang w:val="fr-CA" w:eastAsia="en-US"/>
        </w:rPr>
        <w:t>disponible</w:t>
      </w:r>
      <w:r w:rsidR="003353C2" w:rsidRPr="004F48B2">
        <w:rPr>
          <w:rFonts w:ascii="Times New Roman" w:eastAsia="Times New Roman" w:hAnsi="Times New Roman" w:cs="Times New Roman"/>
          <w:kern w:val="22"/>
          <w:lang w:val="fr-CA" w:eastAsia="en-US"/>
        </w:rPr>
        <w:t xml:space="preserve"> et d’aider ceux qui mènent des activités de sensibilisation sur l’accès et le partage des avantages à trouver les outils et l</w:t>
      </w:r>
      <w:r w:rsidR="00D66B1B" w:rsidRPr="004F48B2">
        <w:rPr>
          <w:rFonts w:ascii="Times New Roman" w:eastAsia="Times New Roman" w:hAnsi="Times New Roman" w:cs="Times New Roman"/>
          <w:kern w:val="22"/>
          <w:lang w:val="fr-CA" w:eastAsia="en-US"/>
        </w:rPr>
        <w:t>e matériel dont ils ont besoin</w:t>
      </w:r>
      <w:r w:rsidR="00A20622" w:rsidRPr="004F48B2">
        <w:rPr>
          <w:rFonts w:ascii="Times New Roman" w:eastAsia="Times New Roman" w:hAnsi="Times New Roman" w:cs="Times New Roman"/>
          <w:kern w:val="22"/>
          <w:lang w:val="fr-CA" w:eastAsia="en-US"/>
        </w:rPr>
        <w:t>.</w:t>
      </w:r>
    </w:p>
    <w:p w:rsidR="00D66B1B" w:rsidRPr="004F48B2" w:rsidRDefault="00D66B1B"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37" w:name="OLE_LINK41"/>
      <w:bookmarkStart w:id="38" w:name="OLE_LINK42"/>
      <w:r w:rsidRPr="004F48B2">
        <w:rPr>
          <w:rFonts w:ascii="Times New Roman" w:eastAsia="Times New Roman" w:hAnsi="Times New Roman" w:cs="Times New Roman"/>
          <w:kern w:val="22"/>
          <w:lang w:val="fr-CA" w:eastAsia="en-US"/>
        </w:rPr>
        <w:t xml:space="preserve">Sur la base des conseils </w:t>
      </w:r>
      <w:r w:rsidR="00107D2F" w:rsidRPr="004F48B2">
        <w:rPr>
          <w:rFonts w:ascii="Times New Roman" w:eastAsia="Times New Roman" w:hAnsi="Times New Roman" w:cs="Times New Roman"/>
          <w:kern w:val="22"/>
          <w:lang w:val="fr-CA" w:eastAsia="en-US"/>
        </w:rPr>
        <w:t xml:space="preserve">formulés lors </w:t>
      </w:r>
      <w:r w:rsidRPr="004F48B2">
        <w:rPr>
          <w:rFonts w:ascii="Times New Roman" w:eastAsia="Times New Roman" w:hAnsi="Times New Roman" w:cs="Times New Roman"/>
          <w:kern w:val="22"/>
          <w:lang w:val="fr-CA" w:eastAsia="en-US"/>
        </w:rPr>
        <w:t>de la première réunion du comité consultatif informel su</w:t>
      </w:r>
      <w:r w:rsidR="009406D3" w:rsidRPr="004F48B2">
        <w:rPr>
          <w:rFonts w:ascii="Times New Roman" w:eastAsia="Times New Roman" w:hAnsi="Times New Roman" w:cs="Times New Roman"/>
          <w:kern w:val="22"/>
          <w:lang w:val="fr-CA" w:eastAsia="en-US"/>
        </w:rPr>
        <w:t>r le renforcement des capacités</w:t>
      </w:r>
      <w:r w:rsidRPr="004F48B2">
        <w:rPr>
          <w:rFonts w:ascii="Times New Roman" w:eastAsia="Times New Roman" w:hAnsi="Times New Roman" w:cs="Times New Roman"/>
          <w:kern w:val="22"/>
          <w:lang w:val="fr-CA" w:eastAsia="en-US"/>
        </w:rPr>
        <w:t xml:space="preserve"> </w:t>
      </w:r>
      <w:r w:rsidR="009406D3" w:rsidRPr="004F48B2">
        <w:rPr>
          <w:rFonts w:ascii="Times New Roman" w:eastAsia="Times New Roman" w:hAnsi="Times New Roman" w:cs="Times New Roman"/>
          <w:kern w:val="22"/>
          <w:lang w:val="fr-CA" w:eastAsia="en-US"/>
        </w:rPr>
        <w:t>organisée</w:t>
      </w:r>
      <w:r w:rsidRPr="004F48B2">
        <w:rPr>
          <w:rFonts w:ascii="Times New Roman" w:eastAsia="Times New Roman" w:hAnsi="Times New Roman" w:cs="Times New Roman"/>
          <w:kern w:val="22"/>
          <w:lang w:val="fr-CA" w:eastAsia="en-US"/>
        </w:rPr>
        <w:t xml:space="preserve"> à Montréal (Canada) du 15 au 17 septembre 2</w:t>
      </w:r>
      <w:r w:rsidR="00107D2F" w:rsidRPr="004F48B2">
        <w:rPr>
          <w:rFonts w:ascii="Times New Roman" w:eastAsia="Times New Roman" w:hAnsi="Times New Roman" w:cs="Times New Roman"/>
          <w:kern w:val="22"/>
          <w:lang w:val="fr-CA" w:eastAsia="en-US"/>
        </w:rPr>
        <w:t xml:space="preserve">015 et lors de la session commune du </w:t>
      </w:r>
      <w:bookmarkStart w:id="39" w:name="OLE_LINK52"/>
      <w:bookmarkStart w:id="40" w:name="OLE_LINK53"/>
      <w:r w:rsidR="00107D2F" w:rsidRPr="004F48B2">
        <w:rPr>
          <w:rFonts w:ascii="Times New Roman" w:eastAsia="Times New Roman" w:hAnsi="Times New Roman" w:cs="Times New Roman"/>
          <w:kern w:val="22"/>
          <w:lang w:val="fr-CA" w:eastAsia="en-US"/>
        </w:rPr>
        <w:t>comité consultatif</w:t>
      </w:r>
      <w:r w:rsidRPr="004F48B2">
        <w:rPr>
          <w:rFonts w:ascii="Times New Roman" w:eastAsia="Times New Roman" w:hAnsi="Times New Roman" w:cs="Times New Roman"/>
          <w:kern w:val="22"/>
          <w:lang w:val="fr-CA" w:eastAsia="en-US"/>
        </w:rPr>
        <w:t xml:space="preserve"> informel </w:t>
      </w:r>
      <w:r w:rsidR="00107D2F" w:rsidRPr="004F48B2">
        <w:rPr>
          <w:rFonts w:ascii="Times New Roman" w:eastAsia="Times New Roman" w:hAnsi="Times New Roman" w:cs="Times New Roman"/>
          <w:kern w:val="22"/>
          <w:lang w:val="fr-CA" w:eastAsia="en-US"/>
        </w:rPr>
        <w:t>sur le</w:t>
      </w:r>
      <w:r w:rsidRPr="004F48B2">
        <w:rPr>
          <w:rFonts w:ascii="Times New Roman" w:eastAsia="Times New Roman" w:hAnsi="Times New Roman" w:cs="Times New Roman"/>
          <w:kern w:val="22"/>
          <w:lang w:val="fr-CA" w:eastAsia="en-US"/>
        </w:rPr>
        <w:t xml:space="preserve"> mécanisme d’échange d’informations </w:t>
      </w:r>
      <w:bookmarkEnd w:id="39"/>
      <w:bookmarkEnd w:id="40"/>
      <w:r w:rsidRPr="004F48B2">
        <w:rPr>
          <w:rFonts w:ascii="Times New Roman" w:eastAsia="Times New Roman" w:hAnsi="Times New Roman" w:cs="Times New Roman"/>
          <w:kern w:val="22"/>
          <w:lang w:val="fr-CA" w:eastAsia="en-US"/>
        </w:rPr>
        <w:t>de la Convention et</w:t>
      </w:r>
      <w:r w:rsidR="00107D2F" w:rsidRPr="004F48B2">
        <w:rPr>
          <w:rFonts w:ascii="Times New Roman" w:eastAsia="Times New Roman" w:hAnsi="Times New Roman" w:cs="Times New Roman"/>
          <w:kern w:val="22"/>
          <w:lang w:val="fr-CA" w:eastAsia="en-US"/>
        </w:rPr>
        <w:t xml:space="preserve"> du comité consultatif informel sur le C</w:t>
      </w:r>
      <w:r w:rsidRPr="004F48B2">
        <w:rPr>
          <w:rFonts w:ascii="Times New Roman" w:eastAsia="Times New Roman" w:hAnsi="Times New Roman" w:cs="Times New Roman"/>
          <w:kern w:val="22"/>
          <w:lang w:val="fr-CA" w:eastAsia="en-US"/>
        </w:rPr>
        <w:t xml:space="preserve">entre </w:t>
      </w:r>
      <w:bookmarkStart w:id="41" w:name="OLE_LINK57"/>
      <w:bookmarkStart w:id="42" w:name="OLE_LINK58"/>
      <w:r w:rsidR="00107D2F" w:rsidRPr="004F48B2">
        <w:rPr>
          <w:rFonts w:ascii="Times New Roman" w:eastAsia="Times New Roman" w:hAnsi="Times New Roman" w:cs="Times New Roman"/>
          <w:kern w:val="22"/>
          <w:lang w:val="fr-CA" w:eastAsia="en-US"/>
        </w:rPr>
        <w:t xml:space="preserve">d’échange sur l’accès et le partage </w:t>
      </w:r>
      <w:bookmarkEnd w:id="41"/>
      <w:bookmarkEnd w:id="42"/>
      <w:r w:rsidR="009406D3" w:rsidRPr="004F48B2">
        <w:rPr>
          <w:rFonts w:ascii="Times New Roman" w:eastAsia="Times New Roman" w:hAnsi="Times New Roman" w:cs="Times New Roman"/>
          <w:kern w:val="22"/>
          <w:lang w:val="fr-CA" w:eastAsia="en-US"/>
        </w:rPr>
        <w:t>des avantages</w:t>
      </w:r>
      <w:r w:rsidR="006F3770" w:rsidRPr="004F48B2">
        <w:rPr>
          <w:rFonts w:ascii="Times New Roman" w:eastAsia="Times New Roman" w:hAnsi="Times New Roman" w:cs="Times New Roman"/>
          <w:kern w:val="22"/>
          <w:lang w:val="fr-CA" w:eastAsia="en-US"/>
        </w:rPr>
        <w:t>,</w:t>
      </w:r>
      <w:r w:rsidR="009406D3" w:rsidRPr="004F48B2">
        <w:rPr>
          <w:rFonts w:ascii="Times New Roman" w:eastAsia="Times New Roman" w:hAnsi="Times New Roman" w:cs="Times New Roman"/>
          <w:kern w:val="22"/>
          <w:lang w:val="fr-CA" w:eastAsia="en-US"/>
        </w:rPr>
        <w:t xml:space="preserve"> organisée également </w:t>
      </w:r>
      <w:r w:rsidRPr="004F48B2">
        <w:rPr>
          <w:rFonts w:ascii="Times New Roman" w:eastAsia="Times New Roman" w:hAnsi="Times New Roman" w:cs="Times New Roman"/>
          <w:kern w:val="22"/>
          <w:lang w:val="fr-CA" w:eastAsia="en-US"/>
        </w:rPr>
        <w:t xml:space="preserve">à </w:t>
      </w:r>
      <w:bookmarkStart w:id="43" w:name="OLE_LINK50"/>
      <w:bookmarkStart w:id="44" w:name="OLE_LINK51"/>
      <w:r w:rsidR="009406D3" w:rsidRPr="004F48B2">
        <w:rPr>
          <w:rFonts w:ascii="Times New Roman" w:eastAsia="Times New Roman" w:hAnsi="Times New Roman" w:cs="Times New Roman"/>
          <w:kern w:val="22"/>
          <w:lang w:val="fr-CA" w:eastAsia="en-US"/>
        </w:rPr>
        <w:t xml:space="preserve">Montréal </w:t>
      </w:r>
      <w:r w:rsidRPr="004F48B2">
        <w:rPr>
          <w:rFonts w:ascii="Times New Roman" w:eastAsia="Times New Roman" w:hAnsi="Times New Roman" w:cs="Times New Roman"/>
          <w:kern w:val="22"/>
          <w:lang w:val="fr-CA" w:eastAsia="en-US"/>
        </w:rPr>
        <w:t>le 30 octobre 2015</w:t>
      </w:r>
      <w:bookmarkEnd w:id="43"/>
      <w:bookmarkEnd w:id="44"/>
      <w:r w:rsidRPr="004F48B2">
        <w:rPr>
          <w:rFonts w:ascii="Times New Roman" w:eastAsia="Times New Roman" w:hAnsi="Times New Roman" w:cs="Times New Roman"/>
          <w:kern w:val="22"/>
          <w:lang w:val="fr-CA" w:eastAsia="en-US"/>
        </w:rPr>
        <w:t>, le Secrétariat</w:t>
      </w:r>
      <w:r w:rsidR="00107D2F" w:rsidRPr="004F48B2">
        <w:rPr>
          <w:rFonts w:ascii="Times New Roman" w:eastAsia="Times New Roman" w:hAnsi="Times New Roman" w:cs="Times New Roman"/>
          <w:kern w:val="22"/>
          <w:lang w:val="fr-CA" w:eastAsia="en-US"/>
        </w:rPr>
        <w:t xml:space="preserve"> a</w:t>
      </w:r>
      <w:r w:rsidRPr="004F48B2">
        <w:rPr>
          <w:rFonts w:ascii="Times New Roman" w:eastAsia="Times New Roman" w:hAnsi="Times New Roman" w:cs="Times New Roman"/>
          <w:kern w:val="22"/>
          <w:lang w:val="fr-CA" w:eastAsia="en-US"/>
        </w:rPr>
        <w:t xml:space="preserve"> </w:t>
      </w:r>
      <w:r w:rsidR="00107D2F" w:rsidRPr="004F48B2">
        <w:rPr>
          <w:rFonts w:ascii="Times New Roman" w:eastAsia="Times New Roman" w:hAnsi="Times New Roman" w:cs="Times New Roman"/>
          <w:kern w:val="22"/>
          <w:lang w:val="fr-CA" w:eastAsia="en-US"/>
        </w:rPr>
        <w:t xml:space="preserve">établi un format commun </w:t>
      </w:r>
      <w:r w:rsidR="006F3770" w:rsidRPr="004F48B2">
        <w:rPr>
          <w:rFonts w:ascii="Times New Roman" w:eastAsia="Times New Roman" w:hAnsi="Times New Roman" w:cs="Times New Roman"/>
          <w:kern w:val="22"/>
          <w:lang w:val="fr-CA" w:eastAsia="en-US"/>
        </w:rPr>
        <w:t xml:space="preserve">pour </w:t>
      </w:r>
      <w:r w:rsidR="000C1698">
        <w:rPr>
          <w:rFonts w:ascii="Times New Roman" w:eastAsia="Times New Roman" w:hAnsi="Times New Roman" w:cs="Times New Roman"/>
          <w:kern w:val="22"/>
          <w:lang w:val="fr-CA" w:eastAsia="en-US"/>
        </w:rPr>
        <w:t>la transmission</w:t>
      </w:r>
      <w:r w:rsidR="006F3770" w:rsidRPr="004F48B2">
        <w:rPr>
          <w:rFonts w:ascii="Times New Roman" w:eastAsia="Times New Roman" w:hAnsi="Times New Roman" w:cs="Times New Roman"/>
          <w:kern w:val="22"/>
          <w:lang w:val="fr-CA" w:eastAsia="en-US"/>
        </w:rPr>
        <w:t xml:space="preserve"> </w:t>
      </w:r>
      <w:r w:rsidR="00513637" w:rsidRPr="004F48B2">
        <w:rPr>
          <w:rFonts w:ascii="Times New Roman" w:eastAsia="Times New Roman" w:hAnsi="Times New Roman" w:cs="Times New Roman"/>
          <w:kern w:val="22"/>
          <w:lang w:val="fr-CA" w:eastAsia="en-US"/>
        </w:rPr>
        <w:t xml:space="preserve">au Centre d’échange sur l’accès et le partage des avantages </w:t>
      </w:r>
      <w:r w:rsidR="000C1698">
        <w:rPr>
          <w:rFonts w:ascii="Times New Roman" w:eastAsia="Times New Roman" w:hAnsi="Times New Roman" w:cs="Times New Roman"/>
          <w:kern w:val="22"/>
          <w:lang w:val="fr-CA" w:eastAsia="en-US"/>
        </w:rPr>
        <w:t>d’</w:t>
      </w:r>
      <w:r w:rsidRPr="004F48B2">
        <w:rPr>
          <w:rFonts w:ascii="Times New Roman" w:eastAsia="Times New Roman" w:hAnsi="Times New Roman" w:cs="Times New Roman"/>
          <w:kern w:val="22"/>
          <w:lang w:val="fr-CA" w:eastAsia="en-US"/>
        </w:rPr>
        <w:t xml:space="preserve">informations </w:t>
      </w:r>
      <w:r w:rsidR="006F3770" w:rsidRPr="004F48B2">
        <w:rPr>
          <w:rFonts w:ascii="Times New Roman" w:eastAsia="Times New Roman" w:hAnsi="Times New Roman" w:cs="Times New Roman"/>
          <w:kern w:val="22"/>
          <w:lang w:val="fr-CA" w:eastAsia="en-US"/>
        </w:rPr>
        <w:t>concernant</w:t>
      </w:r>
      <w:r w:rsidRPr="004F48B2">
        <w:rPr>
          <w:rFonts w:ascii="Times New Roman" w:eastAsia="Times New Roman" w:hAnsi="Times New Roman" w:cs="Times New Roman"/>
          <w:kern w:val="22"/>
          <w:lang w:val="fr-CA" w:eastAsia="en-US"/>
        </w:rPr>
        <w:t xml:space="preserve"> les ressources </w:t>
      </w:r>
      <w:r w:rsidR="00107D2F" w:rsidRPr="004F48B2">
        <w:rPr>
          <w:rFonts w:ascii="Times New Roman" w:eastAsia="Times New Roman" w:hAnsi="Times New Roman" w:cs="Times New Roman"/>
          <w:kern w:val="22"/>
          <w:lang w:val="fr-CA" w:eastAsia="en-US"/>
        </w:rPr>
        <w:t>pour le</w:t>
      </w:r>
      <w:r w:rsidR="0094611C" w:rsidRPr="004F48B2">
        <w:rPr>
          <w:rFonts w:ascii="Times New Roman" w:eastAsia="Times New Roman" w:hAnsi="Times New Roman" w:cs="Times New Roman"/>
          <w:kern w:val="22"/>
          <w:lang w:val="fr-CA" w:eastAsia="en-US"/>
        </w:rPr>
        <w:t xml:space="preserve"> renforcement des capacités, y compris </w:t>
      </w:r>
      <w:r w:rsidR="006F3770" w:rsidRPr="004F48B2">
        <w:rPr>
          <w:rFonts w:ascii="Times New Roman" w:eastAsia="Times New Roman" w:hAnsi="Times New Roman" w:cs="Times New Roman"/>
          <w:kern w:val="22"/>
          <w:lang w:val="fr-CA" w:eastAsia="en-US"/>
        </w:rPr>
        <w:t>d</w:t>
      </w:r>
      <w:r w:rsidR="0094611C" w:rsidRPr="004F48B2">
        <w:rPr>
          <w:rFonts w:ascii="Times New Roman" w:eastAsia="Times New Roman" w:hAnsi="Times New Roman" w:cs="Times New Roman"/>
          <w:kern w:val="22"/>
          <w:lang w:val="fr-CA" w:eastAsia="en-US"/>
        </w:rPr>
        <w:t>e</w:t>
      </w:r>
      <w:r w:rsidR="006F3770" w:rsidRPr="004F48B2">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m</w:t>
      </w:r>
      <w:r w:rsidR="0094611C" w:rsidRPr="004F48B2">
        <w:rPr>
          <w:rFonts w:ascii="Times New Roman" w:eastAsia="Times New Roman" w:hAnsi="Times New Roman" w:cs="Times New Roman"/>
          <w:kern w:val="22"/>
          <w:lang w:val="fr-CA" w:eastAsia="en-US"/>
        </w:rPr>
        <w:t>atériel</w:t>
      </w:r>
      <w:r w:rsidR="006F3770" w:rsidRPr="004F48B2">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de sensibilisation</w:t>
      </w:r>
      <w:r w:rsidR="0094611C" w:rsidRPr="004F48B2">
        <w:rPr>
          <w:rFonts w:ascii="Times New Roman" w:eastAsia="Times New Roman" w:hAnsi="Times New Roman" w:cs="Times New Roman"/>
          <w:kern w:val="22"/>
          <w:lang w:val="fr-CA" w:eastAsia="en-US"/>
        </w:rPr>
        <w:t xml:space="preserve">. </w:t>
      </w:r>
    </w:p>
    <w:bookmarkEnd w:id="37"/>
    <w:bookmarkEnd w:id="38"/>
    <w:p w:rsidR="00F454B0" w:rsidRPr="004F48B2" w:rsidRDefault="00020B0F"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Le matériel de s</w:t>
      </w:r>
      <w:r w:rsidR="00F454B0" w:rsidRPr="004F48B2">
        <w:rPr>
          <w:rFonts w:ascii="Times New Roman" w:eastAsia="Times New Roman" w:hAnsi="Times New Roman" w:cs="Times New Roman"/>
          <w:kern w:val="22"/>
          <w:lang w:val="fr-CA" w:eastAsia="en-US"/>
        </w:rPr>
        <w:t xml:space="preserve">ensibilisation peut maintenant être </w:t>
      </w:r>
      <w:r w:rsidR="0060775D" w:rsidRPr="004F48B2">
        <w:rPr>
          <w:rFonts w:ascii="Times New Roman" w:eastAsia="Times New Roman" w:hAnsi="Times New Roman" w:cs="Times New Roman"/>
          <w:kern w:val="22"/>
          <w:lang w:val="fr-CA" w:eastAsia="en-US"/>
        </w:rPr>
        <w:t>publié</w:t>
      </w:r>
      <w:r w:rsidRPr="004F48B2">
        <w:rPr>
          <w:rFonts w:ascii="Times New Roman" w:eastAsia="Times New Roman" w:hAnsi="Times New Roman" w:cs="Times New Roman"/>
          <w:kern w:val="22"/>
          <w:lang w:val="fr-CA" w:eastAsia="en-US"/>
        </w:rPr>
        <w:t xml:space="preserve"> ou </w:t>
      </w:r>
      <w:r w:rsidR="0060775D" w:rsidRPr="004F48B2">
        <w:rPr>
          <w:rFonts w:ascii="Times New Roman" w:eastAsia="Times New Roman" w:hAnsi="Times New Roman" w:cs="Times New Roman"/>
          <w:kern w:val="22"/>
          <w:lang w:val="fr-CA" w:eastAsia="en-US"/>
        </w:rPr>
        <w:t>recherché</w:t>
      </w:r>
      <w:r w:rsidR="00F454B0"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sur</w:t>
      </w:r>
      <w:r w:rsidR="00F454B0"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la bibliothèque virtuelle du </w:t>
      </w:r>
      <w:bookmarkStart w:id="45" w:name="OLE_LINK167"/>
      <w:bookmarkStart w:id="46" w:name="OLE_LINK168"/>
      <w:r w:rsidRPr="004F48B2">
        <w:rPr>
          <w:rFonts w:ascii="Times New Roman" w:eastAsia="Times New Roman" w:hAnsi="Times New Roman" w:cs="Times New Roman"/>
          <w:kern w:val="22"/>
          <w:lang w:val="fr-CA" w:eastAsia="en-US"/>
        </w:rPr>
        <w:t xml:space="preserve">Centre d’échange sur </w:t>
      </w:r>
      <w:bookmarkEnd w:id="45"/>
      <w:bookmarkEnd w:id="46"/>
      <w:r w:rsidRPr="004F48B2">
        <w:rPr>
          <w:rFonts w:ascii="Times New Roman" w:eastAsia="Times New Roman" w:hAnsi="Times New Roman" w:cs="Times New Roman"/>
          <w:kern w:val="22"/>
          <w:lang w:val="fr-CA" w:eastAsia="en-US"/>
        </w:rPr>
        <w:t>l’accès et le partage des avantages et est indexé so</w:t>
      </w:r>
      <w:r w:rsidR="00BB7F04" w:rsidRPr="004F48B2">
        <w:rPr>
          <w:rFonts w:ascii="Times New Roman" w:eastAsia="Times New Roman" w:hAnsi="Times New Roman" w:cs="Times New Roman"/>
          <w:kern w:val="22"/>
          <w:lang w:val="fr-CA" w:eastAsia="en-US"/>
        </w:rPr>
        <w:t>us le mot clé «sensibilisation</w:t>
      </w:r>
      <w:r w:rsidRPr="004F48B2">
        <w:rPr>
          <w:rFonts w:ascii="Times New Roman" w:eastAsia="Times New Roman" w:hAnsi="Times New Roman" w:cs="Times New Roman"/>
          <w:kern w:val="22"/>
          <w:lang w:val="fr-CA" w:eastAsia="en-US"/>
        </w:rPr>
        <w:t xml:space="preserve">», comme principal </w:t>
      </w:r>
      <w:r w:rsidR="00BB7F04" w:rsidRPr="004F48B2">
        <w:rPr>
          <w:rFonts w:ascii="Times New Roman" w:eastAsia="Times New Roman" w:hAnsi="Times New Roman" w:cs="Times New Roman"/>
          <w:kern w:val="22"/>
          <w:lang w:val="fr-CA" w:eastAsia="en-US"/>
        </w:rPr>
        <w:t>domaine</w:t>
      </w:r>
      <w:r w:rsidRPr="004F48B2">
        <w:rPr>
          <w:rFonts w:ascii="Times New Roman" w:eastAsia="Times New Roman" w:hAnsi="Times New Roman" w:cs="Times New Roman"/>
          <w:kern w:val="22"/>
          <w:lang w:val="fr-CA" w:eastAsia="en-US"/>
        </w:rPr>
        <w:t xml:space="preserve"> </w:t>
      </w:r>
      <w:r w:rsidR="00F454B0" w:rsidRPr="004F48B2">
        <w:rPr>
          <w:rFonts w:ascii="Times New Roman" w:eastAsia="Times New Roman" w:hAnsi="Times New Roman" w:cs="Times New Roman"/>
          <w:kern w:val="22"/>
          <w:lang w:val="fr-CA" w:eastAsia="en-US"/>
        </w:rPr>
        <w:t>de</w:t>
      </w:r>
      <w:r w:rsidRPr="004F48B2">
        <w:rPr>
          <w:rFonts w:ascii="Times New Roman" w:eastAsia="Times New Roman" w:hAnsi="Times New Roman" w:cs="Times New Roman"/>
          <w:kern w:val="22"/>
          <w:lang w:val="fr-CA" w:eastAsia="en-US"/>
        </w:rPr>
        <w:t xml:space="preserve"> la</w:t>
      </w:r>
      <w:r w:rsidR="00F454B0" w:rsidRPr="004F48B2">
        <w:rPr>
          <w:rFonts w:ascii="Times New Roman" w:eastAsia="Times New Roman" w:hAnsi="Times New Roman" w:cs="Times New Roman"/>
          <w:kern w:val="22"/>
          <w:lang w:val="fr-CA" w:eastAsia="en-US"/>
        </w:rPr>
        <w:t xml:space="preserve"> ressource </w:t>
      </w:r>
      <w:r w:rsidR="000C1698">
        <w:rPr>
          <w:rFonts w:ascii="Times New Roman" w:eastAsia="Times New Roman" w:hAnsi="Times New Roman" w:cs="Times New Roman"/>
          <w:kern w:val="22"/>
          <w:lang w:val="fr-CA" w:eastAsia="en-US"/>
        </w:rPr>
        <w:t xml:space="preserve">ou </w:t>
      </w:r>
      <w:r w:rsidR="000C1698" w:rsidRPr="004F48B2">
        <w:rPr>
          <w:rFonts w:ascii="Times New Roman" w:eastAsia="Times New Roman" w:hAnsi="Times New Roman" w:cs="Times New Roman"/>
          <w:kern w:val="22"/>
          <w:lang w:val="fr-CA" w:eastAsia="en-US"/>
        </w:rPr>
        <w:t xml:space="preserve">du document </w:t>
      </w:r>
      <w:r w:rsidR="0060775D" w:rsidRPr="004F48B2">
        <w:rPr>
          <w:rFonts w:ascii="Times New Roman" w:eastAsia="Times New Roman" w:hAnsi="Times New Roman" w:cs="Times New Roman"/>
          <w:kern w:val="22"/>
          <w:lang w:val="fr-CA" w:eastAsia="en-US"/>
        </w:rPr>
        <w:t xml:space="preserve">publié ou recherché. </w:t>
      </w:r>
      <w:r w:rsidR="006F3770" w:rsidRPr="004F48B2">
        <w:rPr>
          <w:rFonts w:ascii="Times New Roman" w:eastAsia="Times New Roman" w:hAnsi="Times New Roman" w:cs="Times New Roman"/>
          <w:kern w:val="22"/>
          <w:lang w:val="fr-CA" w:eastAsia="en-US"/>
        </w:rPr>
        <w:t>Les informations fournies concernent</w:t>
      </w:r>
      <w:r w:rsidR="00F454B0" w:rsidRPr="004F48B2">
        <w:rPr>
          <w:rFonts w:ascii="Times New Roman" w:eastAsia="Times New Roman" w:hAnsi="Times New Roman" w:cs="Times New Roman"/>
          <w:kern w:val="22"/>
          <w:lang w:val="fr-CA" w:eastAsia="en-US"/>
        </w:rPr>
        <w:t xml:space="preserve"> </w:t>
      </w:r>
      <w:r w:rsidR="00CC0272" w:rsidRPr="004F48B2">
        <w:rPr>
          <w:rFonts w:ascii="Times New Roman" w:eastAsia="Times New Roman" w:hAnsi="Times New Roman" w:cs="Times New Roman"/>
          <w:kern w:val="22"/>
          <w:lang w:val="fr-CA" w:eastAsia="en-US"/>
        </w:rPr>
        <w:t xml:space="preserve">le public ou </w:t>
      </w:r>
      <w:r w:rsidR="00F454B0" w:rsidRPr="004F48B2">
        <w:rPr>
          <w:rFonts w:ascii="Times New Roman" w:eastAsia="Times New Roman" w:hAnsi="Times New Roman" w:cs="Times New Roman"/>
          <w:kern w:val="22"/>
          <w:lang w:val="fr-CA" w:eastAsia="en-US"/>
        </w:rPr>
        <w:t xml:space="preserve">le groupe </w:t>
      </w:r>
      <w:r w:rsidR="00CC0272" w:rsidRPr="004F48B2">
        <w:rPr>
          <w:rFonts w:ascii="Times New Roman" w:eastAsia="Times New Roman" w:hAnsi="Times New Roman" w:cs="Times New Roman"/>
          <w:kern w:val="22"/>
          <w:lang w:val="fr-CA" w:eastAsia="en-US"/>
        </w:rPr>
        <w:t>cible de</w:t>
      </w:r>
      <w:r w:rsidR="0060775D" w:rsidRPr="004F48B2">
        <w:rPr>
          <w:rFonts w:ascii="Times New Roman" w:eastAsia="Times New Roman" w:hAnsi="Times New Roman" w:cs="Times New Roman"/>
          <w:kern w:val="22"/>
          <w:lang w:val="fr-CA" w:eastAsia="en-US"/>
        </w:rPr>
        <w:t xml:space="preserve"> </w:t>
      </w:r>
      <w:r w:rsidR="00F454B0" w:rsidRPr="004F48B2">
        <w:rPr>
          <w:rFonts w:ascii="Times New Roman" w:eastAsia="Times New Roman" w:hAnsi="Times New Roman" w:cs="Times New Roman"/>
          <w:kern w:val="22"/>
          <w:lang w:val="fr-CA" w:eastAsia="en-US"/>
        </w:rPr>
        <w:t xml:space="preserve">la ressource, </w:t>
      </w:r>
      <w:r w:rsidR="000C1698">
        <w:rPr>
          <w:rFonts w:ascii="Times New Roman" w:eastAsia="Times New Roman" w:hAnsi="Times New Roman" w:cs="Times New Roman"/>
          <w:kern w:val="22"/>
          <w:lang w:val="fr-CA" w:eastAsia="en-US"/>
        </w:rPr>
        <w:t>son</w:t>
      </w:r>
      <w:r w:rsidR="00F454B0" w:rsidRPr="004F48B2">
        <w:rPr>
          <w:rFonts w:ascii="Times New Roman" w:eastAsia="Times New Roman" w:hAnsi="Times New Roman" w:cs="Times New Roman"/>
          <w:kern w:val="22"/>
          <w:lang w:val="fr-CA" w:eastAsia="en-US"/>
        </w:rPr>
        <w:t xml:space="preserve"> contenu et le niveau du contenu ou des connaissances et des compétences </w:t>
      </w:r>
      <w:r w:rsidR="00CC0272" w:rsidRPr="004F48B2">
        <w:rPr>
          <w:rFonts w:ascii="Times New Roman" w:eastAsia="Times New Roman" w:hAnsi="Times New Roman" w:cs="Times New Roman"/>
          <w:kern w:val="22"/>
          <w:lang w:val="fr-CA" w:eastAsia="en-US"/>
        </w:rPr>
        <w:t xml:space="preserve">du public auquel </w:t>
      </w:r>
      <w:r w:rsidR="000C1698">
        <w:rPr>
          <w:rFonts w:ascii="Times New Roman" w:eastAsia="Times New Roman" w:hAnsi="Times New Roman" w:cs="Times New Roman"/>
          <w:kern w:val="22"/>
          <w:lang w:val="fr-CA" w:eastAsia="en-US"/>
        </w:rPr>
        <w:t>elle s’adresse</w:t>
      </w:r>
      <w:r w:rsidR="00F454B0" w:rsidRPr="004F48B2">
        <w:rPr>
          <w:rFonts w:ascii="Times New Roman" w:eastAsia="Times New Roman" w:hAnsi="Times New Roman" w:cs="Times New Roman"/>
          <w:kern w:val="22"/>
          <w:lang w:val="fr-CA" w:eastAsia="en-US"/>
        </w:rPr>
        <w:t>.</w:t>
      </w:r>
      <w:r w:rsidR="0060775D" w:rsidRPr="004F48B2">
        <w:rPr>
          <w:rFonts w:ascii="Times New Roman" w:eastAsia="Times New Roman" w:hAnsi="Times New Roman" w:cs="Times New Roman"/>
          <w:kern w:val="22"/>
          <w:lang w:val="fr-CA" w:eastAsia="en-US"/>
        </w:rPr>
        <w:t xml:space="preserve"> Les</w:t>
      </w:r>
      <w:r w:rsidR="00F454B0" w:rsidRPr="004F48B2">
        <w:rPr>
          <w:rFonts w:ascii="Times New Roman" w:eastAsia="Times New Roman" w:hAnsi="Times New Roman" w:cs="Times New Roman"/>
          <w:kern w:val="22"/>
          <w:lang w:val="fr-CA" w:eastAsia="en-US"/>
        </w:rPr>
        <w:t xml:space="preserve"> Parties et </w:t>
      </w:r>
      <w:r w:rsidR="0060775D" w:rsidRPr="004F48B2">
        <w:rPr>
          <w:rFonts w:ascii="Times New Roman" w:eastAsia="Times New Roman" w:hAnsi="Times New Roman" w:cs="Times New Roman"/>
          <w:kern w:val="22"/>
          <w:lang w:val="fr-CA" w:eastAsia="en-US"/>
        </w:rPr>
        <w:t xml:space="preserve">les </w:t>
      </w:r>
      <w:r w:rsidR="00F454B0" w:rsidRPr="004F48B2">
        <w:rPr>
          <w:rFonts w:ascii="Times New Roman" w:eastAsia="Times New Roman" w:hAnsi="Times New Roman" w:cs="Times New Roman"/>
          <w:kern w:val="22"/>
          <w:lang w:val="fr-CA" w:eastAsia="en-US"/>
        </w:rPr>
        <w:t xml:space="preserve">non-parties peuvent également publier leurs stratégies de sensibilisation nationales adoptées </w:t>
      </w:r>
      <w:r w:rsidR="0060775D" w:rsidRPr="004F48B2">
        <w:rPr>
          <w:rFonts w:ascii="Times New Roman" w:eastAsia="Times New Roman" w:hAnsi="Times New Roman" w:cs="Times New Roman"/>
          <w:kern w:val="22"/>
          <w:lang w:val="fr-CA" w:eastAsia="en-US"/>
        </w:rPr>
        <w:t>en tant que</w:t>
      </w:r>
      <w:r w:rsidR="00F454B0" w:rsidRPr="004F48B2">
        <w:rPr>
          <w:rFonts w:ascii="Times New Roman" w:eastAsia="Times New Roman" w:hAnsi="Times New Roman" w:cs="Times New Roman"/>
          <w:kern w:val="22"/>
          <w:lang w:val="fr-CA" w:eastAsia="en-US"/>
        </w:rPr>
        <w:t xml:space="preserve"> cadre national en enregistrant l’information </w:t>
      </w:r>
      <w:r w:rsidR="00CC0272" w:rsidRPr="004F48B2">
        <w:rPr>
          <w:rFonts w:ascii="Times New Roman" w:eastAsia="Times New Roman" w:hAnsi="Times New Roman" w:cs="Times New Roman"/>
          <w:kern w:val="22"/>
          <w:lang w:val="fr-CA" w:eastAsia="en-US"/>
        </w:rPr>
        <w:t>en tant que</w:t>
      </w:r>
      <w:r w:rsidR="0060775D" w:rsidRPr="004F48B2">
        <w:rPr>
          <w:rFonts w:ascii="Times New Roman" w:eastAsia="Times New Roman" w:hAnsi="Times New Roman" w:cs="Times New Roman"/>
          <w:kern w:val="22"/>
          <w:lang w:val="fr-CA" w:eastAsia="en-US"/>
        </w:rPr>
        <w:t xml:space="preserve"> mesure</w:t>
      </w:r>
      <w:r w:rsidR="00F454B0" w:rsidRPr="004F48B2">
        <w:rPr>
          <w:rFonts w:ascii="Times New Roman" w:eastAsia="Times New Roman" w:hAnsi="Times New Roman" w:cs="Times New Roman"/>
          <w:kern w:val="22"/>
          <w:lang w:val="fr-CA" w:eastAsia="en-US"/>
        </w:rPr>
        <w:t xml:space="preserve"> </w:t>
      </w:r>
      <w:r w:rsidR="0060775D" w:rsidRPr="004F48B2">
        <w:rPr>
          <w:rFonts w:ascii="Times New Roman" w:eastAsia="Times New Roman" w:hAnsi="Times New Roman" w:cs="Times New Roman"/>
          <w:kern w:val="22"/>
          <w:lang w:val="fr-CA" w:eastAsia="en-US"/>
        </w:rPr>
        <w:t>législative, administrative</w:t>
      </w:r>
      <w:r w:rsidR="00F454B0" w:rsidRPr="004F48B2">
        <w:rPr>
          <w:rFonts w:ascii="Times New Roman" w:eastAsia="Times New Roman" w:hAnsi="Times New Roman" w:cs="Times New Roman"/>
          <w:kern w:val="22"/>
          <w:lang w:val="fr-CA" w:eastAsia="en-US"/>
        </w:rPr>
        <w:t xml:space="preserve"> ou politique</w:t>
      </w:r>
      <w:r w:rsidR="0060775D" w:rsidRPr="004F48B2">
        <w:rPr>
          <w:rFonts w:ascii="Times New Roman" w:eastAsia="Times New Roman" w:hAnsi="Times New Roman" w:cs="Times New Roman"/>
          <w:kern w:val="22"/>
          <w:lang w:val="fr-CA" w:eastAsia="en-US"/>
        </w:rPr>
        <w:t>.</w:t>
      </w:r>
    </w:p>
    <w:p w:rsidR="00A20622" w:rsidRPr="004F48B2" w:rsidRDefault="0060775D" w:rsidP="00CC0272">
      <w:pPr>
        <w:keepNext/>
        <w:numPr>
          <w:ilvl w:val="0"/>
          <w:numId w:val="22"/>
        </w:numPr>
        <w:spacing w:before="120" w:after="120" w:line="240" w:lineRule="auto"/>
        <w:ind w:left="14" w:hanging="14"/>
        <w:jc w:val="center"/>
        <w:outlineLvl w:val="2"/>
        <w:rPr>
          <w:rFonts w:ascii="Times New Roman" w:eastAsia="Times New Roman" w:hAnsi="Times New Roman" w:cs="Times New Roman"/>
          <w:i/>
          <w:iCs/>
          <w:kern w:val="22"/>
          <w:lang w:val="fr-CA" w:eastAsia="en-US"/>
        </w:rPr>
      </w:pPr>
      <w:r w:rsidRPr="004F48B2">
        <w:rPr>
          <w:rFonts w:ascii="Times New Roman" w:eastAsia="Times New Roman" w:hAnsi="Times New Roman" w:cs="Times New Roman"/>
          <w:i/>
          <w:iCs/>
          <w:kern w:val="22"/>
          <w:lang w:val="fr-CA" w:eastAsia="en-US"/>
        </w:rPr>
        <w:t>Analyse des besoins en matière de communication pour le Protocole de Nagoya</w:t>
      </w:r>
    </w:p>
    <w:p w:rsidR="00060DDF" w:rsidRPr="004F48B2" w:rsidRDefault="00B03EE6"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47" w:name="OLE_LINK67"/>
      <w:bookmarkStart w:id="48" w:name="OLE_LINK68"/>
      <w:r w:rsidRPr="004F48B2">
        <w:rPr>
          <w:rFonts w:ascii="Times New Roman" w:eastAsia="Times New Roman" w:hAnsi="Times New Roman" w:cs="Times New Roman"/>
          <w:kern w:val="22"/>
          <w:lang w:val="fr-CA" w:eastAsia="en-US"/>
        </w:rPr>
        <w:t>Pour contribuer à l’activité prioritaire 1, le Secrétaire exécutif</w:t>
      </w:r>
      <w:r w:rsidR="00BB7F04"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a </w:t>
      </w:r>
      <w:r w:rsidR="00BB7F04" w:rsidRPr="004F48B2">
        <w:rPr>
          <w:rFonts w:ascii="Times New Roman" w:eastAsia="Times New Roman" w:hAnsi="Times New Roman" w:cs="Times New Roman"/>
          <w:kern w:val="22"/>
          <w:lang w:val="fr-CA" w:eastAsia="en-US"/>
        </w:rPr>
        <w:t xml:space="preserve">analysé, avec l’aide d’un consultant, </w:t>
      </w:r>
      <w:r w:rsidRPr="004F48B2">
        <w:rPr>
          <w:rFonts w:ascii="Times New Roman" w:eastAsia="Times New Roman" w:hAnsi="Times New Roman" w:cs="Times New Roman"/>
          <w:kern w:val="22"/>
          <w:lang w:val="fr-CA" w:eastAsia="en-US"/>
        </w:rPr>
        <w:t>les</w:t>
      </w:r>
      <w:r w:rsidR="00BB7F04" w:rsidRPr="004F48B2">
        <w:rPr>
          <w:rFonts w:ascii="Times New Roman" w:eastAsia="Times New Roman" w:hAnsi="Times New Roman" w:cs="Times New Roman"/>
          <w:kern w:val="22"/>
          <w:lang w:val="fr-CA" w:eastAsia="en-US"/>
        </w:rPr>
        <w:t xml:space="preserve"> besoins en matière de communication</w:t>
      </w:r>
      <w:r w:rsidRPr="004F48B2">
        <w:rPr>
          <w:rFonts w:ascii="Times New Roman" w:eastAsia="Times New Roman" w:hAnsi="Times New Roman" w:cs="Times New Roman"/>
          <w:kern w:val="22"/>
          <w:lang w:val="fr-CA" w:eastAsia="en-US"/>
        </w:rPr>
        <w:t xml:space="preserve"> pour la mise en œuvre du Protocole de Nagoya. Dans le cadre de cette analyse, une enquête a été envoyée aux </w:t>
      </w:r>
      <w:bookmarkStart w:id="49" w:name="OLE_LINK46"/>
      <w:bookmarkStart w:id="50" w:name="OLE_LINK47"/>
      <w:r w:rsidRPr="004F48B2">
        <w:rPr>
          <w:rFonts w:ascii="Times New Roman" w:eastAsia="Times New Roman" w:hAnsi="Times New Roman" w:cs="Times New Roman"/>
          <w:kern w:val="22"/>
          <w:lang w:val="fr-CA" w:eastAsia="en-US"/>
        </w:rPr>
        <w:t xml:space="preserve">correspondants nationaux </w:t>
      </w:r>
      <w:r w:rsidR="00A32344" w:rsidRPr="004F48B2">
        <w:rPr>
          <w:rFonts w:ascii="Times New Roman" w:eastAsia="Times New Roman" w:hAnsi="Times New Roman" w:cs="Times New Roman"/>
          <w:kern w:val="22"/>
          <w:lang w:val="fr-CA" w:eastAsia="en-US"/>
        </w:rPr>
        <w:t>de</w:t>
      </w:r>
      <w:r w:rsidRPr="004F48B2">
        <w:rPr>
          <w:rFonts w:ascii="Times New Roman" w:eastAsia="Times New Roman" w:hAnsi="Times New Roman" w:cs="Times New Roman"/>
          <w:kern w:val="22"/>
          <w:lang w:val="fr-CA" w:eastAsia="en-US"/>
        </w:rPr>
        <w:t xml:space="preserve"> la CDB et aux correspondants nationaux pour l’accès et le partage des avantages</w:t>
      </w:r>
      <w:bookmarkEnd w:id="49"/>
      <w:bookmarkEnd w:id="50"/>
      <w:r w:rsidRPr="004F48B2">
        <w:rPr>
          <w:rFonts w:ascii="Times New Roman" w:eastAsia="Times New Roman" w:hAnsi="Times New Roman" w:cs="Times New Roman"/>
          <w:kern w:val="22"/>
          <w:lang w:val="fr-CA" w:eastAsia="en-US"/>
        </w:rPr>
        <w:t xml:space="preserve">. </w:t>
      </w:r>
      <w:r w:rsidR="00CC0272" w:rsidRPr="004F48B2">
        <w:rPr>
          <w:rFonts w:ascii="Times New Roman" w:eastAsia="Times New Roman" w:hAnsi="Times New Roman" w:cs="Times New Roman"/>
          <w:kern w:val="22"/>
          <w:lang w:val="fr-CA" w:eastAsia="en-US"/>
        </w:rPr>
        <w:t xml:space="preserve">Au total, </w:t>
      </w:r>
      <w:r w:rsidRPr="004F48B2">
        <w:rPr>
          <w:rFonts w:ascii="Times New Roman" w:eastAsia="Times New Roman" w:hAnsi="Times New Roman" w:cs="Times New Roman"/>
          <w:kern w:val="22"/>
          <w:lang w:val="fr-CA" w:eastAsia="en-US"/>
        </w:rPr>
        <w:t xml:space="preserve">165 réponses ont été reçues, dont plus de 60 pour cent </w:t>
      </w:r>
      <w:r w:rsidR="00A32344" w:rsidRPr="004F48B2">
        <w:rPr>
          <w:rFonts w:ascii="Times New Roman" w:eastAsia="Times New Roman" w:hAnsi="Times New Roman" w:cs="Times New Roman"/>
          <w:kern w:val="22"/>
          <w:lang w:val="fr-CA" w:eastAsia="en-US"/>
        </w:rPr>
        <w:t xml:space="preserve">provenaient des correspondants nationaux mentionnés ci-dessus. </w:t>
      </w:r>
    </w:p>
    <w:bookmarkEnd w:id="47"/>
    <w:bookmarkEnd w:id="48"/>
    <w:p w:rsidR="0037341A" w:rsidRPr="004F48B2" w:rsidRDefault="00A32344"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Les conclusions de cette analyse sont les suivantes</w:t>
      </w:r>
      <w:r w:rsidR="00A20622" w:rsidRPr="004F48B2">
        <w:rPr>
          <w:rFonts w:ascii="Times New Roman" w:eastAsia="Times New Roman" w:hAnsi="Times New Roman" w:cs="Times New Roman"/>
          <w:kern w:val="22"/>
          <w:lang w:val="fr-CA" w:eastAsia="en-US"/>
        </w:rPr>
        <w:t>:</w:t>
      </w:r>
    </w:p>
    <w:p w:rsidR="00026B3F" w:rsidRPr="004F48B2" w:rsidRDefault="00575824" w:rsidP="00005600">
      <w:pPr>
        <w:numPr>
          <w:ilvl w:val="0"/>
          <w:numId w:val="4"/>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w:t>
      </w:r>
      <w:r w:rsidR="0037341A" w:rsidRPr="004F48B2">
        <w:rPr>
          <w:rFonts w:ascii="Times New Roman" w:eastAsia="Times New Roman" w:hAnsi="Times New Roman" w:cs="Times New Roman"/>
          <w:kern w:val="22"/>
          <w:lang w:val="fr-CA" w:eastAsia="en-US"/>
        </w:rPr>
        <w:t xml:space="preserve">es </w:t>
      </w:r>
      <w:r w:rsidR="007F287C" w:rsidRPr="004F48B2">
        <w:rPr>
          <w:rFonts w:ascii="Times New Roman" w:eastAsia="Times New Roman" w:hAnsi="Times New Roman" w:cs="Times New Roman"/>
          <w:kern w:val="22"/>
          <w:lang w:val="fr-CA" w:eastAsia="en-US"/>
        </w:rPr>
        <w:t>matériels</w:t>
      </w:r>
      <w:r w:rsidR="0037341A" w:rsidRPr="004F48B2">
        <w:rPr>
          <w:rFonts w:ascii="Times New Roman" w:eastAsia="Times New Roman" w:hAnsi="Times New Roman" w:cs="Times New Roman"/>
          <w:kern w:val="22"/>
          <w:lang w:val="fr-CA" w:eastAsia="en-US"/>
        </w:rPr>
        <w:t xml:space="preserve"> de communication sur </w:t>
      </w:r>
      <w:r w:rsidR="00B32094">
        <w:rPr>
          <w:rFonts w:ascii="Times New Roman" w:eastAsia="Times New Roman" w:hAnsi="Times New Roman" w:cs="Times New Roman"/>
          <w:kern w:val="22"/>
          <w:lang w:val="fr-CA" w:eastAsia="en-US"/>
        </w:rPr>
        <w:t>l’accès et le partage des avantages</w:t>
      </w:r>
      <w:r w:rsidR="0037341A" w:rsidRPr="004F48B2">
        <w:rPr>
          <w:rFonts w:ascii="Times New Roman" w:eastAsia="Times New Roman" w:hAnsi="Times New Roman" w:cs="Times New Roman"/>
          <w:kern w:val="22"/>
          <w:lang w:val="fr-CA" w:eastAsia="en-US"/>
        </w:rPr>
        <w:t xml:space="preserve"> exi</w:t>
      </w:r>
      <w:r w:rsidR="00B32094">
        <w:rPr>
          <w:rFonts w:ascii="Times New Roman" w:eastAsia="Times New Roman" w:hAnsi="Times New Roman" w:cs="Times New Roman"/>
          <w:kern w:val="22"/>
          <w:lang w:val="fr-CA" w:eastAsia="en-US"/>
        </w:rPr>
        <w:t>stent mais ne sont pas organisé</w:t>
      </w:r>
      <w:r w:rsidR="0037341A" w:rsidRPr="004F48B2">
        <w:rPr>
          <w:rFonts w:ascii="Times New Roman" w:eastAsia="Times New Roman" w:hAnsi="Times New Roman" w:cs="Times New Roman"/>
          <w:kern w:val="22"/>
          <w:lang w:val="fr-CA" w:eastAsia="en-US"/>
        </w:rPr>
        <w:t xml:space="preserve">s de manière à fournir des orientations claires sur des situations particulières et </w:t>
      </w:r>
      <w:r w:rsidR="00CC0272" w:rsidRPr="004F48B2">
        <w:rPr>
          <w:rFonts w:ascii="Times New Roman" w:eastAsia="Times New Roman" w:hAnsi="Times New Roman" w:cs="Times New Roman"/>
          <w:kern w:val="22"/>
          <w:lang w:val="fr-CA" w:eastAsia="en-US"/>
        </w:rPr>
        <w:t>ne sont</w:t>
      </w:r>
      <w:r w:rsidR="00B32094">
        <w:rPr>
          <w:rFonts w:ascii="Times New Roman" w:eastAsia="Times New Roman" w:hAnsi="Times New Roman" w:cs="Times New Roman"/>
          <w:kern w:val="22"/>
          <w:lang w:val="fr-CA" w:eastAsia="en-US"/>
        </w:rPr>
        <w:t xml:space="preserve"> pas diffusé</w:t>
      </w:r>
      <w:r w:rsidR="0037341A" w:rsidRPr="004F48B2">
        <w:rPr>
          <w:rFonts w:ascii="Times New Roman" w:eastAsia="Times New Roman" w:hAnsi="Times New Roman" w:cs="Times New Roman"/>
          <w:kern w:val="22"/>
          <w:lang w:val="fr-CA" w:eastAsia="en-US"/>
        </w:rPr>
        <w:t xml:space="preserve">s </w:t>
      </w:r>
      <w:r w:rsidR="00CC0272" w:rsidRPr="004F48B2">
        <w:rPr>
          <w:rFonts w:ascii="Times New Roman" w:eastAsia="Times New Roman" w:hAnsi="Times New Roman" w:cs="Times New Roman"/>
          <w:kern w:val="22"/>
          <w:lang w:val="fr-CA" w:eastAsia="en-US"/>
        </w:rPr>
        <w:t>efficacement</w:t>
      </w:r>
      <w:r w:rsidR="00026B3F" w:rsidRPr="004F48B2">
        <w:rPr>
          <w:rFonts w:ascii="Times New Roman" w:eastAsia="Times New Roman" w:hAnsi="Times New Roman" w:cs="Times New Roman"/>
          <w:kern w:val="22"/>
          <w:lang w:val="fr-CA" w:eastAsia="en-US"/>
        </w:rPr>
        <w:t>.</w:t>
      </w:r>
    </w:p>
    <w:p w:rsidR="00026B3F" w:rsidRPr="004F48B2" w:rsidRDefault="00026B3F" w:rsidP="00005600">
      <w:pPr>
        <w:numPr>
          <w:ilvl w:val="0"/>
          <w:numId w:val="4"/>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Les </w:t>
      </w:r>
      <w:r w:rsidR="007F287C" w:rsidRPr="004F48B2">
        <w:rPr>
          <w:rFonts w:ascii="Times New Roman" w:eastAsia="Times New Roman" w:hAnsi="Times New Roman" w:cs="Times New Roman"/>
          <w:kern w:val="22"/>
          <w:lang w:val="fr-CA" w:eastAsia="en-US"/>
        </w:rPr>
        <w:t>matériels</w:t>
      </w:r>
      <w:r w:rsidRPr="004F48B2">
        <w:rPr>
          <w:rFonts w:ascii="Times New Roman" w:eastAsia="Times New Roman" w:hAnsi="Times New Roman" w:cs="Times New Roman"/>
          <w:kern w:val="22"/>
          <w:lang w:val="fr-CA" w:eastAsia="en-US"/>
        </w:rPr>
        <w:t xml:space="preserve"> doivent </w:t>
      </w:r>
      <w:r w:rsidR="00BF20A4" w:rsidRPr="004F48B2">
        <w:rPr>
          <w:rFonts w:ascii="Times New Roman" w:eastAsia="Times New Roman" w:hAnsi="Times New Roman" w:cs="Times New Roman"/>
          <w:kern w:val="22"/>
          <w:lang w:val="fr-CA" w:eastAsia="en-US"/>
        </w:rPr>
        <w:t xml:space="preserve">également </w:t>
      </w:r>
      <w:r w:rsidRPr="004F48B2">
        <w:rPr>
          <w:rFonts w:ascii="Times New Roman" w:eastAsia="Times New Roman" w:hAnsi="Times New Roman" w:cs="Times New Roman"/>
          <w:kern w:val="22"/>
          <w:lang w:val="fr-CA" w:eastAsia="en-US"/>
        </w:rPr>
        <w:t xml:space="preserve">être mieux </w:t>
      </w:r>
      <w:r w:rsidR="00B32094">
        <w:rPr>
          <w:rFonts w:ascii="Times New Roman" w:eastAsia="Times New Roman" w:hAnsi="Times New Roman" w:cs="Times New Roman"/>
          <w:kern w:val="22"/>
          <w:lang w:val="fr-CA" w:eastAsia="en-US"/>
        </w:rPr>
        <w:t>élaboré</w:t>
      </w:r>
      <w:r w:rsidR="00575824" w:rsidRPr="004F48B2">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w:t>
      </w:r>
      <w:r w:rsidR="00005600" w:rsidRPr="004F48B2">
        <w:rPr>
          <w:rFonts w:ascii="Times New Roman" w:eastAsia="Times New Roman" w:hAnsi="Times New Roman" w:cs="Times New Roman"/>
          <w:kern w:val="22"/>
          <w:lang w:val="fr-CA" w:eastAsia="en-US"/>
        </w:rPr>
        <w:t xml:space="preserve">pour </w:t>
      </w:r>
      <w:r w:rsidRPr="004F48B2">
        <w:rPr>
          <w:rFonts w:ascii="Times New Roman" w:eastAsia="Times New Roman" w:hAnsi="Times New Roman" w:cs="Times New Roman"/>
          <w:kern w:val="22"/>
          <w:lang w:val="fr-CA" w:eastAsia="en-US"/>
        </w:rPr>
        <w:t xml:space="preserve">encourager les non-Parties à ratifier le Protocole. </w:t>
      </w:r>
    </w:p>
    <w:p w:rsidR="00A20622" w:rsidRPr="004F48B2" w:rsidRDefault="00026B3F" w:rsidP="00005600">
      <w:pPr>
        <w:numPr>
          <w:ilvl w:val="0"/>
          <w:numId w:val="4"/>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Calibri" w:hAnsi="Times New Roman" w:cs="Times New Roman"/>
          <w:noProof/>
          <w:kern w:val="22"/>
          <w:u w:color="000000"/>
          <w:lang w:val="fr-CA" w:eastAsia="en-US"/>
        </w:rPr>
        <w:t>Le</w:t>
      </w:r>
      <w:r w:rsidR="00EA4B7D" w:rsidRPr="004F48B2">
        <w:rPr>
          <w:rFonts w:ascii="Times New Roman" w:eastAsia="Calibri" w:hAnsi="Times New Roman" w:cs="Times New Roman"/>
          <w:noProof/>
          <w:kern w:val="22"/>
          <w:u w:color="000000"/>
          <w:lang w:val="fr-CA" w:eastAsia="en-US"/>
        </w:rPr>
        <w:t>s</w:t>
      </w:r>
      <w:r w:rsidRPr="004F48B2">
        <w:rPr>
          <w:rFonts w:ascii="Times New Roman" w:eastAsia="Calibri" w:hAnsi="Times New Roman" w:cs="Times New Roman"/>
          <w:noProof/>
          <w:kern w:val="22"/>
          <w:u w:color="000000"/>
          <w:lang w:val="fr-CA" w:eastAsia="en-US"/>
        </w:rPr>
        <w:t xml:space="preserve"> matériel</w:t>
      </w:r>
      <w:r w:rsidR="00EA4B7D" w:rsidRPr="004F48B2">
        <w:rPr>
          <w:rFonts w:ascii="Times New Roman" w:eastAsia="Calibri" w:hAnsi="Times New Roman" w:cs="Times New Roman"/>
          <w:noProof/>
          <w:kern w:val="22"/>
          <w:u w:color="000000"/>
          <w:lang w:val="fr-CA" w:eastAsia="en-US"/>
        </w:rPr>
        <w:t>s</w:t>
      </w:r>
      <w:r w:rsidRPr="004F48B2">
        <w:rPr>
          <w:rFonts w:ascii="Times New Roman" w:eastAsia="Calibri" w:hAnsi="Times New Roman" w:cs="Times New Roman"/>
          <w:noProof/>
          <w:kern w:val="22"/>
          <w:u w:color="000000"/>
          <w:lang w:val="fr-CA" w:eastAsia="en-US"/>
        </w:rPr>
        <w:t xml:space="preserve"> de communication </w:t>
      </w:r>
      <w:r w:rsidR="00EA4B7D" w:rsidRPr="004F48B2">
        <w:rPr>
          <w:rFonts w:ascii="Times New Roman" w:eastAsia="Times New Roman" w:hAnsi="Times New Roman" w:cs="Times New Roman"/>
          <w:kern w:val="22"/>
          <w:lang w:val="fr-CA" w:eastAsia="en-US"/>
        </w:rPr>
        <w:t>visant à</w:t>
      </w:r>
      <w:r w:rsidRPr="004F48B2">
        <w:rPr>
          <w:rFonts w:ascii="Times New Roman" w:eastAsia="Times New Roman" w:hAnsi="Times New Roman" w:cs="Times New Roman"/>
          <w:kern w:val="22"/>
          <w:lang w:val="fr-CA" w:eastAsia="en-US"/>
        </w:rPr>
        <w:t xml:space="preserve"> faciliter la création de capacité pour la mise en </w:t>
      </w:r>
      <w:r w:rsidR="00575824" w:rsidRPr="004F48B2">
        <w:rPr>
          <w:rFonts w:ascii="Times New Roman" w:eastAsia="Times New Roman" w:hAnsi="Times New Roman" w:cs="Times New Roman"/>
          <w:kern w:val="22"/>
          <w:lang w:val="fr-CA" w:eastAsia="en-US"/>
        </w:rPr>
        <w:t>œuvre</w:t>
      </w:r>
      <w:r w:rsidR="00EA4B7D" w:rsidRPr="004F48B2">
        <w:rPr>
          <w:rFonts w:ascii="Times New Roman" w:eastAsia="Times New Roman" w:hAnsi="Times New Roman" w:cs="Times New Roman"/>
          <w:kern w:val="22"/>
          <w:lang w:val="fr-CA" w:eastAsia="en-US"/>
        </w:rPr>
        <w:t xml:space="preserve"> du Protocole fon</w:t>
      </w:r>
      <w:r w:rsidRPr="004F48B2">
        <w:rPr>
          <w:rFonts w:ascii="Times New Roman" w:eastAsia="Times New Roman" w:hAnsi="Times New Roman" w:cs="Times New Roman"/>
          <w:kern w:val="22"/>
          <w:lang w:val="fr-CA" w:eastAsia="en-US"/>
        </w:rPr>
        <w:t>t défaut.</w:t>
      </w:r>
    </w:p>
    <w:p w:rsidR="00A20622" w:rsidRPr="004F48B2" w:rsidRDefault="00FE576C" w:rsidP="00005600">
      <w:pPr>
        <w:numPr>
          <w:ilvl w:val="0"/>
          <w:numId w:val="4"/>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La trousse d’information sur la communication, l’éducation et la sensibilisation </w:t>
      </w:r>
      <w:r w:rsidR="003F2FD8">
        <w:rPr>
          <w:rFonts w:ascii="Times New Roman" w:eastAsia="Times New Roman" w:hAnsi="Times New Roman" w:cs="Times New Roman"/>
          <w:kern w:val="22"/>
          <w:lang w:val="fr-CA" w:eastAsia="en-US"/>
        </w:rPr>
        <w:t xml:space="preserve">du public </w:t>
      </w:r>
      <w:r w:rsidRPr="004F48B2">
        <w:rPr>
          <w:rFonts w:ascii="Times New Roman" w:eastAsia="Times New Roman" w:hAnsi="Times New Roman" w:cs="Times New Roman"/>
          <w:kern w:val="22"/>
          <w:lang w:val="fr-CA" w:eastAsia="en-US"/>
        </w:rPr>
        <w:t xml:space="preserve">existante fourni une grande quantité de ressources nécessaires </w:t>
      </w:r>
      <w:r w:rsidR="00EA4B7D" w:rsidRPr="004F48B2">
        <w:rPr>
          <w:rFonts w:ascii="Times New Roman" w:eastAsia="Times New Roman" w:hAnsi="Times New Roman" w:cs="Times New Roman"/>
          <w:kern w:val="22"/>
          <w:lang w:val="fr-CA" w:eastAsia="en-US"/>
        </w:rPr>
        <w:t>à</w:t>
      </w:r>
      <w:r w:rsidRPr="004F48B2">
        <w:rPr>
          <w:rFonts w:ascii="Times New Roman" w:eastAsia="Times New Roman" w:hAnsi="Times New Roman" w:cs="Times New Roman"/>
          <w:kern w:val="22"/>
          <w:lang w:val="fr-CA" w:eastAsia="en-US"/>
        </w:rPr>
        <w:t xml:space="preserve"> la mise </w:t>
      </w:r>
      <w:r w:rsidR="00575824" w:rsidRPr="004F48B2">
        <w:rPr>
          <w:rFonts w:ascii="Times New Roman" w:eastAsia="Times New Roman" w:hAnsi="Times New Roman" w:cs="Times New Roman"/>
          <w:kern w:val="22"/>
          <w:lang w:val="fr-CA" w:eastAsia="en-US"/>
        </w:rPr>
        <w:t>en œuvre</w:t>
      </w:r>
      <w:r w:rsidRPr="004F48B2">
        <w:rPr>
          <w:rFonts w:ascii="Times New Roman" w:eastAsia="Times New Roman" w:hAnsi="Times New Roman" w:cs="Times New Roman"/>
          <w:kern w:val="22"/>
          <w:lang w:val="fr-CA" w:eastAsia="en-US"/>
        </w:rPr>
        <w:t xml:space="preserve"> de stratégies de communication</w:t>
      </w:r>
      <w:r w:rsidR="00A20622" w:rsidRPr="004F48B2">
        <w:rPr>
          <w:rFonts w:ascii="Times New Roman" w:eastAsia="Times New Roman" w:hAnsi="Times New Roman" w:cs="Times New Roman"/>
          <w:kern w:val="22"/>
          <w:lang w:val="fr-CA" w:eastAsia="en-US"/>
        </w:rPr>
        <w:t>.</w:t>
      </w:r>
    </w:p>
    <w:p w:rsidR="00A20622" w:rsidRPr="004F48B2" w:rsidRDefault="00D73ECC"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Sur la base de ces résultats, le consultant a </w:t>
      </w:r>
      <w:r w:rsidR="00EA4B7D" w:rsidRPr="004F48B2">
        <w:rPr>
          <w:rFonts w:ascii="Times New Roman" w:eastAsia="Times New Roman" w:hAnsi="Times New Roman" w:cs="Times New Roman"/>
          <w:kern w:val="22"/>
          <w:lang w:val="fr-CA" w:eastAsia="en-US"/>
        </w:rPr>
        <w:t>entamé</w:t>
      </w:r>
      <w:r w:rsidRPr="004F48B2">
        <w:rPr>
          <w:rFonts w:ascii="Times New Roman" w:eastAsia="Times New Roman" w:hAnsi="Times New Roman" w:cs="Times New Roman"/>
          <w:kern w:val="22"/>
          <w:lang w:val="fr-CA" w:eastAsia="en-US"/>
        </w:rPr>
        <w:t xml:space="preserve"> </w:t>
      </w:r>
      <w:r w:rsidR="00EA4B7D" w:rsidRPr="004F48B2">
        <w:rPr>
          <w:rFonts w:ascii="Times New Roman" w:eastAsia="Times New Roman" w:hAnsi="Times New Roman" w:cs="Times New Roman"/>
          <w:kern w:val="22"/>
          <w:lang w:val="fr-CA" w:eastAsia="en-US"/>
        </w:rPr>
        <w:t>l’élaboration</w:t>
      </w:r>
      <w:r w:rsidRPr="004F48B2">
        <w:rPr>
          <w:rFonts w:ascii="Times New Roman" w:eastAsia="Times New Roman" w:hAnsi="Times New Roman" w:cs="Times New Roman"/>
          <w:kern w:val="22"/>
          <w:lang w:val="fr-CA" w:eastAsia="en-US"/>
        </w:rPr>
        <w:t xml:space="preserve"> </w:t>
      </w:r>
      <w:r w:rsidR="00EA4B7D" w:rsidRPr="004F48B2">
        <w:rPr>
          <w:rFonts w:ascii="Times New Roman" w:eastAsia="Times New Roman" w:hAnsi="Times New Roman" w:cs="Times New Roman"/>
          <w:kern w:val="22"/>
          <w:lang w:val="fr-CA" w:eastAsia="en-US"/>
        </w:rPr>
        <w:t>d’</w:t>
      </w:r>
      <w:r w:rsidRPr="004F48B2">
        <w:rPr>
          <w:rFonts w:ascii="Times New Roman" w:eastAsia="Times New Roman" w:hAnsi="Times New Roman" w:cs="Times New Roman"/>
          <w:kern w:val="22"/>
          <w:lang w:val="fr-CA" w:eastAsia="en-US"/>
        </w:rPr>
        <w:t>une trousse d’information adaptée aux besoins et aux exigences de l’activité prioritaire 2 de la stratégie de sensibilisation</w:t>
      </w:r>
      <w:r w:rsidR="00A20622" w:rsidRPr="004F48B2">
        <w:rPr>
          <w:rFonts w:ascii="Times New Roman" w:eastAsia="Times New Roman" w:hAnsi="Times New Roman" w:cs="Times New Roman"/>
          <w:kern w:val="22"/>
          <w:lang w:val="fr-CA" w:eastAsia="en-US"/>
        </w:rPr>
        <w:t>.</w:t>
      </w:r>
    </w:p>
    <w:p w:rsidR="00A20622" w:rsidRPr="004F48B2" w:rsidRDefault="00EA4B7D" w:rsidP="00005600">
      <w:pPr>
        <w:keepNext/>
        <w:keepLines/>
        <w:numPr>
          <w:ilvl w:val="0"/>
          <w:numId w:val="2"/>
        </w:numPr>
        <w:spacing w:before="120" w:after="120" w:line="240" w:lineRule="auto"/>
        <w:jc w:val="both"/>
        <w:outlineLvl w:val="1"/>
        <w:rPr>
          <w:rFonts w:ascii="Times New Roman" w:eastAsia="Times New Roman" w:hAnsi="Times New Roman" w:cs="Times New Roman"/>
          <w:b/>
          <w:bCs/>
          <w:iCs/>
          <w:kern w:val="22"/>
          <w:lang w:val="fr-CA" w:eastAsia="en-US"/>
        </w:rPr>
      </w:pPr>
      <w:r w:rsidRPr="004F48B2">
        <w:rPr>
          <w:rFonts w:ascii="Times New Roman" w:eastAsia="Times New Roman" w:hAnsi="Times New Roman" w:cs="Times New Roman"/>
          <w:b/>
          <w:bCs/>
          <w:iCs/>
          <w:kern w:val="22"/>
          <w:lang w:val="fr-CA" w:eastAsia="en-US"/>
        </w:rPr>
        <w:t>Activité prioritaire 2:</w:t>
      </w:r>
      <w:r w:rsidR="003946EA" w:rsidRPr="004F48B2">
        <w:rPr>
          <w:rFonts w:ascii="Times New Roman" w:eastAsia="Times New Roman" w:hAnsi="Times New Roman" w:cs="Times New Roman"/>
          <w:b/>
          <w:bCs/>
          <w:iCs/>
          <w:kern w:val="22"/>
          <w:lang w:val="fr-CA" w:eastAsia="en-US"/>
        </w:rPr>
        <w:t xml:space="preserve"> Création d’une trousse d’information et d’un matériel de sensibilisation</w:t>
      </w:r>
    </w:p>
    <w:p w:rsidR="00A20622" w:rsidRPr="004F48B2" w:rsidRDefault="003946EA"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Au titre de l’activité prioritaire 2, le Secrétariat </w:t>
      </w:r>
      <w:r w:rsidR="008B7244" w:rsidRPr="004F48B2">
        <w:rPr>
          <w:rFonts w:ascii="Times New Roman" w:eastAsia="Times New Roman" w:hAnsi="Times New Roman" w:cs="Times New Roman"/>
          <w:kern w:val="22"/>
          <w:lang w:val="fr-CA" w:eastAsia="en-US"/>
        </w:rPr>
        <w:t>doit créer</w:t>
      </w:r>
      <w:r w:rsidRPr="004F48B2">
        <w:rPr>
          <w:rFonts w:ascii="Times New Roman" w:eastAsia="Times New Roman" w:hAnsi="Times New Roman" w:cs="Times New Roman"/>
          <w:kern w:val="22"/>
          <w:lang w:val="fr-CA" w:eastAsia="en-US"/>
        </w:rPr>
        <w:t xml:space="preserve"> une trousse d’information comprenant des méthodologies, des modèles et des matériels descriptifs sur la façon dont les Parties et les parties prenantes peuvent élaborer un matériel de sensibilisation et de formation novateur. </w:t>
      </w:r>
      <w:r w:rsidR="008B7244" w:rsidRPr="004F48B2">
        <w:rPr>
          <w:rFonts w:ascii="Times New Roman" w:eastAsia="Times New Roman" w:hAnsi="Times New Roman" w:cs="Times New Roman"/>
          <w:kern w:val="22"/>
          <w:lang w:val="fr-CA" w:eastAsia="en-US"/>
        </w:rPr>
        <w:t xml:space="preserve">La trousse d’information est </w:t>
      </w:r>
      <w:bookmarkStart w:id="51" w:name="OLE_LINK5"/>
      <w:bookmarkStart w:id="52" w:name="OLE_LINK6"/>
      <w:r w:rsidR="008B7244" w:rsidRPr="004F48B2">
        <w:rPr>
          <w:rFonts w:ascii="Times New Roman" w:eastAsia="Times New Roman" w:hAnsi="Times New Roman" w:cs="Times New Roman"/>
          <w:kern w:val="22"/>
          <w:lang w:val="fr-CA" w:eastAsia="en-US"/>
        </w:rPr>
        <w:t xml:space="preserve">élaborée en tenant </w:t>
      </w:r>
      <w:r w:rsidRPr="004F48B2">
        <w:rPr>
          <w:rFonts w:ascii="Times New Roman" w:eastAsia="Times New Roman" w:hAnsi="Times New Roman" w:cs="Times New Roman"/>
          <w:kern w:val="22"/>
          <w:lang w:val="fr-CA" w:eastAsia="en-US"/>
        </w:rPr>
        <w:t>compte</w:t>
      </w:r>
      <w:r w:rsidR="008B7244" w:rsidRPr="004F48B2">
        <w:rPr>
          <w:rFonts w:ascii="Times New Roman" w:eastAsia="Times New Roman" w:hAnsi="Times New Roman" w:cs="Times New Roman"/>
          <w:kern w:val="22"/>
          <w:lang w:val="fr-CA" w:eastAsia="en-US"/>
        </w:rPr>
        <w:t>,</w:t>
      </w:r>
      <w:r w:rsidRPr="004F48B2">
        <w:rPr>
          <w:rFonts w:ascii="Times New Roman" w:eastAsia="Times New Roman" w:hAnsi="Times New Roman" w:cs="Times New Roman"/>
          <w:kern w:val="22"/>
          <w:lang w:val="fr-CA" w:eastAsia="en-US"/>
        </w:rPr>
        <w:t xml:space="preserve"> selon qu’il convient</w:t>
      </w:r>
      <w:r w:rsidR="008B7244" w:rsidRPr="004F48B2">
        <w:rPr>
          <w:rFonts w:ascii="Times New Roman" w:eastAsia="Times New Roman" w:hAnsi="Times New Roman" w:cs="Times New Roman"/>
          <w:kern w:val="22"/>
          <w:lang w:val="fr-CA" w:eastAsia="en-US"/>
        </w:rPr>
        <w:t>,</w:t>
      </w:r>
      <w:r w:rsidRPr="004F48B2">
        <w:rPr>
          <w:rFonts w:ascii="Times New Roman" w:eastAsia="Times New Roman" w:hAnsi="Times New Roman" w:cs="Times New Roman"/>
          <w:kern w:val="22"/>
          <w:lang w:val="fr-CA" w:eastAsia="en-US"/>
        </w:rPr>
        <w:t xml:space="preserve"> des outils pertinents existants </w:t>
      </w:r>
      <w:bookmarkEnd w:id="51"/>
      <w:bookmarkEnd w:id="52"/>
      <w:r w:rsidRPr="004F48B2">
        <w:rPr>
          <w:rFonts w:ascii="Times New Roman" w:eastAsia="Times New Roman" w:hAnsi="Times New Roman" w:cs="Times New Roman"/>
          <w:kern w:val="22"/>
          <w:lang w:val="fr-CA" w:eastAsia="en-US"/>
        </w:rPr>
        <w:t xml:space="preserve">de la Convention sur la diversité biologique, tels que </w:t>
      </w:r>
      <w:bookmarkStart w:id="53" w:name="OLE_LINK7"/>
      <w:bookmarkStart w:id="54" w:name="OLE_LINK8"/>
      <w:bookmarkStart w:id="55" w:name="OLE_LINK92"/>
      <w:r w:rsidRPr="004F48B2">
        <w:rPr>
          <w:rFonts w:ascii="Times New Roman" w:eastAsia="Times New Roman" w:hAnsi="Times New Roman" w:cs="Times New Roman"/>
          <w:kern w:val="22"/>
          <w:lang w:val="fr-CA" w:eastAsia="en-US"/>
        </w:rPr>
        <w:t xml:space="preserve">la trousse </w:t>
      </w:r>
      <w:bookmarkStart w:id="56" w:name="OLE_LINK76"/>
      <w:bookmarkStart w:id="57" w:name="OLE_LINK77"/>
      <w:r w:rsidRPr="004F48B2">
        <w:rPr>
          <w:rFonts w:ascii="Times New Roman" w:eastAsia="Times New Roman" w:hAnsi="Times New Roman" w:cs="Times New Roman"/>
          <w:kern w:val="22"/>
          <w:lang w:val="fr-CA" w:eastAsia="en-US"/>
        </w:rPr>
        <w:t xml:space="preserve">d’information sur la communication, l’éducation et la sensibilisation </w:t>
      </w:r>
      <w:bookmarkEnd w:id="53"/>
      <w:bookmarkEnd w:id="54"/>
      <w:bookmarkEnd w:id="55"/>
      <w:bookmarkEnd w:id="56"/>
      <w:bookmarkEnd w:id="57"/>
      <w:r w:rsidR="003F2FD8">
        <w:rPr>
          <w:rFonts w:ascii="Times New Roman" w:eastAsia="Times New Roman" w:hAnsi="Times New Roman" w:cs="Times New Roman"/>
          <w:kern w:val="22"/>
          <w:lang w:val="fr-CA" w:eastAsia="en-US"/>
        </w:rPr>
        <w:t xml:space="preserve">du public </w:t>
      </w:r>
      <w:r w:rsidRPr="004F48B2">
        <w:rPr>
          <w:rFonts w:ascii="Times New Roman" w:eastAsia="Times New Roman" w:hAnsi="Times New Roman" w:cs="Times New Roman"/>
          <w:kern w:val="22"/>
          <w:lang w:val="fr-CA" w:eastAsia="en-US"/>
        </w:rPr>
        <w:t>(http://www.cbd.int/cepa/toolkit/2008/doc/CBD-</w:t>
      </w:r>
      <w:r w:rsidRPr="004F48B2">
        <w:rPr>
          <w:rFonts w:ascii="Times New Roman" w:eastAsia="Times New Roman" w:hAnsi="Times New Roman" w:cs="Times New Roman"/>
          <w:kern w:val="22"/>
          <w:lang w:val="fr-CA" w:eastAsia="en-US"/>
        </w:rPr>
        <w:lastRenderedPageBreak/>
        <w:t xml:space="preserve">ToolkitComplete.pdf) et des matériels d’autres organisations internationales, mais </w:t>
      </w:r>
      <w:r w:rsidR="008B7244" w:rsidRPr="004F48B2">
        <w:rPr>
          <w:rFonts w:ascii="Times New Roman" w:eastAsia="Times New Roman" w:hAnsi="Times New Roman" w:cs="Times New Roman"/>
          <w:kern w:val="22"/>
          <w:lang w:val="fr-CA" w:eastAsia="en-US"/>
        </w:rPr>
        <w:t>est</w:t>
      </w:r>
      <w:r w:rsidRPr="004F48B2">
        <w:rPr>
          <w:rFonts w:ascii="Times New Roman" w:eastAsia="Times New Roman" w:hAnsi="Times New Roman" w:cs="Times New Roman"/>
          <w:kern w:val="22"/>
          <w:lang w:val="fr-CA" w:eastAsia="en-US"/>
        </w:rPr>
        <w:t xml:space="preserve"> adaptée aux besoins </w:t>
      </w:r>
      <w:r w:rsidR="008B33AB" w:rsidRPr="004F48B2">
        <w:rPr>
          <w:rFonts w:ascii="Times New Roman" w:eastAsia="Times New Roman" w:hAnsi="Times New Roman" w:cs="Times New Roman"/>
          <w:kern w:val="22"/>
          <w:lang w:val="fr-CA" w:eastAsia="en-US"/>
        </w:rPr>
        <w:t xml:space="preserve">particuliers </w:t>
      </w:r>
      <w:r w:rsidRPr="004F48B2">
        <w:rPr>
          <w:rFonts w:ascii="Times New Roman" w:eastAsia="Times New Roman" w:hAnsi="Times New Roman" w:cs="Times New Roman"/>
          <w:kern w:val="22"/>
          <w:lang w:val="fr-CA" w:eastAsia="en-US"/>
        </w:rPr>
        <w:t>de</w:t>
      </w:r>
      <w:r w:rsidR="008B33AB" w:rsidRPr="004F48B2">
        <w:rPr>
          <w:rFonts w:ascii="Times New Roman" w:eastAsia="Times New Roman" w:hAnsi="Times New Roman" w:cs="Times New Roman"/>
          <w:kern w:val="22"/>
          <w:lang w:val="fr-CA" w:eastAsia="en-US"/>
        </w:rPr>
        <w:t xml:space="preserve"> la</w:t>
      </w:r>
      <w:r w:rsidRPr="004F48B2">
        <w:rPr>
          <w:rFonts w:ascii="Times New Roman" w:eastAsia="Times New Roman" w:hAnsi="Times New Roman" w:cs="Times New Roman"/>
          <w:kern w:val="22"/>
          <w:lang w:val="fr-CA" w:eastAsia="en-US"/>
        </w:rPr>
        <w:t xml:space="preserve"> communication </w:t>
      </w:r>
      <w:r w:rsidR="008B33AB" w:rsidRPr="004F48B2">
        <w:rPr>
          <w:rFonts w:ascii="Times New Roman" w:eastAsia="Times New Roman" w:hAnsi="Times New Roman" w:cs="Times New Roman"/>
          <w:kern w:val="22"/>
          <w:lang w:val="fr-CA" w:eastAsia="en-US"/>
        </w:rPr>
        <w:t>sur l’accès</w:t>
      </w:r>
      <w:r w:rsidRPr="004F48B2">
        <w:rPr>
          <w:rFonts w:ascii="Times New Roman" w:eastAsia="Times New Roman" w:hAnsi="Times New Roman" w:cs="Times New Roman"/>
          <w:kern w:val="22"/>
          <w:lang w:val="fr-CA" w:eastAsia="en-US"/>
        </w:rPr>
        <w:t xml:space="preserve"> </w:t>
      </w:r>
      <w:r w:rsidR="008B33AB" w:rsidRPr="004F48B2">
        <w:rPr>
          <w:rFonts w:ascii="Times New Roman" w:eastAsia="Times New Roman" w:hAnsi="Times New Roman" w:cs="Times New Roman"/>
          <w:kern w:val="22"/>
          <w:lang w:val="fr-CA" w:eastAsia="en-US"/>
        </w:rPr>
        <w:t>et l</w:t>
      </w:r>
      <w:r w:rsidRPr="004F48B2">
        <w:rPr>
          <w:rFonts w:ascii="Times New Roman" w:eastAsia="Times New Roman" w:hAnsi="Times New Roman" w:cs="Times New Roman"/>
          <w:kern w:val="22"/>
          <w:lang w:val="fr-CA" w:eastAsia="en-US"/>
        </w:rPr>
        <w:t>e partage des avantages</w:t>
      </w:r>
      <w:r w:rsidR="00A20622" w:rsidRPr="004F48B2">
        <w:rPr>
          <w:rFonts w:ascii="Times New Roman" w:eastAsia="Times New Roman" w:hAnsi="Times New Roman" w:cs="Times New Roman"/>
          <w:kern w:val="22"/>
          <w:lang w:val="fr-CA" w:eastAsia="en-US"/>
        </w:rPr>
        <w:t xml:space="preserve">. </w:t>
      </w:r>
    </w:p>
    <w:p w:rsidR="00CC3275" w:rsidRPr="004F48B2" w:rsidRDefault="00CC3275" w:rsidP="00005600">
      <w:pPr>
        <w:pStyle w:val="Paragraphedeliste"/>
        <w:numPr>
          <w:ilvl w:val="0"/>
          <w:numId w:val="14"/>
        </w:numPr>
        <w:jc w:val="both"/>
        <w:rPr>
          <w:rFonts w:ascii="Times New Roman" w:eastAsia="Times New Roman" w:hAnsi="Times New Roman" w:cs="Times New Roman"/>
          <w:kern w:val="22"/>
          <w:lang w:val="fr-CA" w:eastAsia="en-US"/>
        </w:rPr>
      </w:pPr>
      <w:bookmarkStart w:id="58" w:name="OLE_LINK3"/>
      <w:bookmarkStart w:id="59" w:name="OLE_LINK4"/>
      <w:r w:rsidRPr="004F48B2">
        <w:rPr>
          <w:rFonts w:ascii="Times New Roman" w:eastAsia="Times New Roman" w:hAnsi="Times New Roman" w:cs="Times New Roman"/>
          <w:kern w:val="22"/>
          <w:lang w:val="fr-CA" w:eastAsia="en-US"/>
        </w:rPr>
        <w:t xml:space="preserve">Le Secrétaire exécutif a accompli des progrès dans la réalisation des activités </w:t>
      </w:r>
      <w:r w:rsidR="008B33AB" w:rsidRPr="004F48B2">
        <w:rPr>
          <w:rFonts w:ascii="Times New Roman" w:eastAsia="Times New Roman" w:hAnsi="Times New Roman" w:cs="Times New Roman"/>
          <w:kern w:val="22"/>
          <w:lang w:val="fr-CA" w:eastAsia="en-US"/>
        </w:rPr>
        <w:t>menées</w:t>
      </w:r>
      <w:r w:rsidRPr="004F48B2">
        <w:rPr>
          <w:rFonts w:ascii="Times New Roman" w:eastAsia="Times New Roman" w:hAnsi="Times New Roman" w:cs="Times New Roman"/>
          <w:kern w:val="22"/>
          <w:lang w:val="fr-CA" w:eastAsia="en-US"/>
        </w:rPr>
        <w:t xml:space="preserve"> au titre de l’activité prioritaire 2. La trousse d’information </w:t>
      </w:r>
      <w:r w:rsidR="00005600" w:rsidRPr="004F48B2">
        <w:rPr>
          <w:rFonts w:ascii="Times New Roman" w:eastAsia="Times New Roman" w:hAnsi="Times New Roman" w:cs="Times New Roman"/>
          <w:kern w:val="22"/>
          <w:lang w:val="fr-CA" w:eastAsia="en-US"/>
        </w:rPr>
        <w:t xml:space="preserve">sur </w:t>
      </w:r>
      <w:r w:rsidR="00972B31" w:rsidRPr="004F48B2">
        <w:rPr>
          <w:rFonts w:ascii="Times New Roman" w:eastAsia="Times New Roman" w:hAnsi="Times New Roman" w:cs="Times New Roman"/>
          <w:kern w:val="22"/>
          <w:lang w:val="fr-CA" w:eastAsia="en-US"/>
        </w:rPr>
        <w:t xml:space="preserve">l’accès et </w:t>
      </w:r>
      <w:r w:rsidR="008B33AB" w:rsidRPr="004F48B2">
        <w:rPr>
          <w:rFonts w:ascii="Times New Roman" w:eastAsia="Times New Roman" w:hAnsi="Times New Roman" w:cs="Times New Roman"/>
          <w:kern w:val="22"/>
          <w:lang w:val="fr-CA" w:eastAsia="en-US"/>
        </w:rPr>
        <w:t>le</w:t>
      </w:r>
      <w:r w:rsidR="00972B31" w:rsidRPr="004F48B2">
        <w:rPr>
          <w:rFonts w:ascii="Times New Roman" w:eastAsia="Times New Roman" w:hAnsi="Times New Roman" w:cs="Times New Roman"/>
          <w:kern w:val="22"/>
          <w:lang w:val="fr-CA" w:eastAsia="en-US"/>
        </w:rPr>
        <w:t xml:space="preserve"> partage</w:t>
      </w:r>
      <w:r w:rsidR="008B33AB" w:rsidRPr="004F48B2">
        <w:rPr>
          <w:rFonts w:ascii="Times New Roman" w:eastAsia="Times New Roman" w:hAnsi="Times New Roman" w:cs="Times New Roman"/>
          <w:kern w:val="22"/>
          <w:lang w:val="fr-CA" w:eastAsia="en-US"/>
        </w:rPr>
        <w:t xml:space="preserve"> des avantages</w:t>
      </w:r>
      <w:r w:rsidR="00972B31"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est en cours d’élaboration et devrait être proposée dans </w:t>
      </w:r>
      <w:r w:rsidR="00972B31" w:rsidRPr="004F48B2">
        <w:rPr>
          <w:rFonts w:ascii="Times New Roman" w:eastAsia="Times New Roman" w:hAnsi="Times New Roman" w:cs="Times New Roman"/>
          <w:kern w:val="22"/>
          <w:lang w:val="fr-CA" w:eastAsia="en-US"/>
        </w:rPr>
        <w:t>les six</w:t>
      </w:r>
      <w:r w:rsidRPr="004F48B2">
        <w:rPr>
          <w:rFonts w:ascii="Times New Roman" w:eastAsia="Times New Roman" w:hAnsi="Times New Roman" w:cs="Times New Roman"/>
          <w:kern w:val="22"/>
          <w:lang w:val="fr-CA" w:eastAsia="en-US"/>
        </w:rPr>
        <w:t xml:space="preserve"> langues </w:t>
      </w:r>
      <w:r w:rsidR="00972B31" w:rsidRPr="004F48B2">
        <w:rPr>
          <w:rFonts w:ascii="Times New Roman" w:eastAsia="Times New Roman" w:hAnsi="Times New Roman" w:cs="Times New Roman"/>
          <w:kern w:val="22"/>
          <w:lang w:val="fr-CA" w:eastAsia="en-US"/>
        </w:rPr>
        <w:t>de l’ONU</w:t>
      </w:r>
      <w:r w:rsidRPr="004F48B2">
        <w:rPr>
          <w:rFonts w:ascii="Times New Roman" w:eastAsia="Times New Roman" w:hAnsi="Times New Roman" w:cs="Times New Roman"/>
          <w:kern w:val="22"/>
          <w:lang w:val="fr-CA" w:eastAsia="en-US"/>
        </w:rPr>
        <w:t xml:space="preserve"> au premier trimestre de 2017. </w:t>
      </w:r>
      <w:r w:rsidR="00972B31" w:rsidRPr="004F48B2">
        <w:rPr>
          <w:rFonts w:ascii="Times New Roman" w:eastAsia="Times New Roman" w:hAnsi="Times New Roman" w:cs="Times New Roman"/>
          <w:kern w:val="22"/>
          <w:lang w:val="fr-CA" w:eastAsia="en-US"/>
        </w:rPr>
        <w:t>Son élaboration tient compte</w:t>
      </w:r>
      <w:r w:rsidR="00005600" w:rsidRPr="004F48B2">
        <w:rPr>
          <w:rFonts w:ascii="Times New Roman" w:eastAsia="Times New Roman" w:hAnsi="Times New Roman" w:cs="Times New Roman"/>
          <w:kern w:val="22"/>
          <w:lang w:val="fr-CA" w:eastAsia="en-US"/>
        </w:rPr>
        <w:t>,</w:t>
      </w:r>
      <w:r w:rsidR="00972B31" w:rsidRPr="004F48B2">
        <w:rPr>
          <w:rFonts w:ascii="Times New Roman" w:eastAsia="Times New Roman" w:hAnsi="Times New Roman" w:cs="Times New Roman"/>
          <w:kern w:val="22"/>
          <w:lang w:val="fr-CA" w:eastAsia="en-US"/>
        </w:rPr>
        <w:t xml:space="preserve"> selon qu’il convient</w:t>
      </w:r>
      <w:r w:rsidR="00005600" w:rsidRPr="004F48B2">
        <w:rPr>
          <w:rFonts w:ascii="Times New Roman" w:eastAsia="Times New Roman" w:hAnsi="Times New Roman" w:cs="Times New Roman"/>
          <w:kern w:val="22"/>
          <w:lang w:val="fr-CA" w:eastAsia="en-US"/>
        </w:rPr>
        <w:t>,</w:t>
      </w:r>
      <w:r w:rsidR="00972B31" w:rsidRPr="004F48B2">
        <w:rPr>
          <w:rFonts w:ascii="Times New Roman" w:eastAsia="Times New Roman" w:hAnsi="Times New Roman" w:cs="Times New Roman"/>
          <w:kern w:val="22"/>
          <w:lang w:val="fr-CA" w:eastAsia="en-US"/>
        </w:rPr>
        <w:t xml:space="preserve"> des outils pertinents existants </w:t>
      </w:r>
      <w:r w:rsidRPr="004F48B2">
        <w:rPr>
          <w:rFonts w:ascii="Times New Roman" w:eastAsia="Times New Roman" w:hAnsi="Times New Roman" w:cs="Times New Roman"/>
          <w:kern w:val="22"/>
          <w:lang w:val="fr-CA" w:eastAsia="en-US"/>
        </w:rPr>
        <w:t xml:space="preserve">et </w:t>
      </w:r>
      <w:r w:rsidR="00972B31" w:rsidRPr="004F48B2">
        <w:rPr>
          <w:rFonts w:ascii="Times New Roman" w:eastAsia="Times New Roman" w:hAnsi="Times New Roman" w:cs="Times New Roman"/>
          <w:kern w:val="22"/>
          <w:lang w:val="fr-CA" w:eastAsia="en-US"/>
        </w:rPr>
        <w:t>du</w:t>
      </w:r>
      <w:r w:rsidRPr="004F48B2">
        <w:rPr>
          <w:rFonts w:ascii="Times New Roman" w:eastAsia="Times New Roman" w:hAnsi="Times New Roman" w:cs="Times New Roman"/>
          <w:kern w:val="22"/>
          <w:lang w:val="fr-CA" w:eastAsia="en-US"/>
        </w:rPr>
        <w:t xml:space="preserve"> développement de nouveaux outils </w:t>
      </w:r>
      <w:r w:rsidR="00972B31" w:rsidRPr="004F48B2">
        <w:rPr>
          <w:rFonts w:ascii="Times New Roman" w:eastAsia="Times New Roman" w:hAnsi="Times New Roman" w:cs="Times New Roman"/>
          <w:kern w:val="22"/>
          <w:lang w:val="fr-CA" w:eastAsia="en-US"/>
        </w:rPr>
        <w:t>lorsque cela est</w:t>
      </w:r>
      <w:r w:rsidRPr="004F48B2">
        <w:rPr>
          <w:rFonts w:ascii="Times New Roman" w:eastAsia="Times New Roman" w:hAnsi="Times New Roman" w:cs="Times New Roman"/>
          <w:kern w:val="22"/>
          <w:lang w:val="fr-CA" w:eastAsia="en-US"/>
        </w:rPr>
        <w:t xml:space="preserve"> nécessaire. A ce jour, le consultant a ef</w:t>
      </w:r>
      <w:r w:rsidR="00972B31" w:rsidRPr="004F48B2">
        <w:rPr>
          <w:rFonts w:ascii="Times New Roman" w:eastAsia="Times New Roman" w:hAnsi="Times New Roman" w:cs="Times New Roman"/>
          <w:kern w:val="22"/>
          <w:lang w:val="fr-CA" w:eastAsia="en-US"/>
        </w:rPr>
        <w:t>fectué une analyse des matériels</w:t>
      </w:r>
      <w:r w:rsidRPr="004F48B2">
        <w:rPr>
          <w:rFonts w:ascii="Times New Roman" w:eastAsia="Times New Roman" w:hAnsi="Times New Roman" w:cs="Times New Roman"/>
          <w:kern w:val="22"/>
          <w:lang w:val="fr-CA" w:eastAsia="en-US"/>
        </w:rPr>
        <w:t xml:space="preserve"> </w:t>
      </w:r>
      <w:r w:rsidR="00005600" w:rsidRPr="004F48B2">
        <w:rPr>
          <w:rFonts w:ascii="Times New Roman" w:eastAsia="Times New Roman" w:hAnsi="Times New Roman" w:cs="Times New Roman"/>
          <w:kern w:val="22"/>
          <w:lang w:val="fr-CA" w:eastAsia="en-US"/>
        </w:rPr>
        <w:t>disponibles</w:t>
      </w:r>
      <w:r w:rsidRPr="004F48B2">
        <w:rPr>
          <w:rFonts w:ascii="Times New Roman" w:eastAsia="Times New Roman" w:hAnsi="Times New Roman" w:cs="Times New Roman"/>
          <w:kern w:val="22"/>
          <w:lang w:val="fr-CA" w:eastAsia="en-US"/>
        </w:rPr>
        <w:t xml:space="preserve"> et </w:t>
      </w:r>
      <w:r w:rsidR="00972B31" w:rsidRPr="004F48B2">
        <w:rPr>
          <w:rFonts w:ascii="Times New Roman" w:eastAsia="Times New Roman" w:hAnsi="Times New Roman" w:cs="Times New Roman"/>
          <w:kern w:val="22"/>
          <w:lang w:val="fr-CA" w:eastAsia="en-US"/>
        </w:rPr>
        <w:t>déterminé le meilleur format pour la trousse d’information</w:t>
      </w:r>
      <w:r w:rsidRPr="004F48B2">
        <w:rPr>
          <w:rFonts w:ascii="Times New Roman" w:eastAsia="Times New Roman" w:hAnsi="Times New Roman" w:cs="Times New Roman"/>
          <w:kern w:val="22"/>
          <w:lang w:val="fr-CA" w:eastAsia="en-US"/>
        </w:rPr>
        <w:t xml:space="preserve">. </w:t>
      </w:r>
      <w:r w:rsidR="00972B31" w:rsidRPr="004F48B2">
        <w:rPr>
          <w:rFonts w:ascii="Times New Roman" w:eastAsia="Times New Roman" w:hAnsi="Times New Roman" w:cs="Times New Roman"/>
          <w:kern w:val="22"/>
          <w:lang w:val="fr-CA" w:eastAsia="en-US"/>
        </w:rPr>
        <w:t>L’élaboration de la trousse d’information</w:t>
      </w:r>
      <w:r w:rsidRPr="004F48B2">
        <w:rPr>
          <w:rFonts w:ascii="Times New Roman" w:eastAsia="Times New Roman" w:hAnsi="Times New Roman" w:cs="Times New Roman"/>
          <w:kern w:val="22"/>
          <w:lang w:val="fr-CA" w:eastAsia="en-US"/>
        </w:rPr>
        <w:t xml:space="preserve"> s’appuiera sur les ressources </w:t>
      </w:r>
      <w:r w:rsidR="00972B31" w:rsidRPr="004F48B2">
        <w:rPr>
          <w:rFonts w:ascii="Times New Roman" w:eastAsia="Times New Roman" w:hAnsi="Times New Roman" w:cs="Times New Roman"/>
          <w:kern w:val="22"/>
          <w:lang w:val="fr-CA" w:eastAsia="en-US"/>
        </w:rPr>
        <w:t xml:space="preserve">de la trousse </w:t>
      </w:r>
      <w:bookmarkStart w:id="60" w:name="OLE_LINK15"/>
      <w:bookmarkStart w:id="61" w:name="OLE_LINK23"/>
      <w:r w:rsidR="00972B31" w:rsidRPr="004F48B2">
        <w:rPr>
          <w:rFonts w:ascii="Times New Roman" w:eastAsia="Times New Roman" w:hAnsi="Times New Roman" w:cs="Times New Roman"/>
          <w:kern w:val="22"/>
          <w:lang w:val="fr-CA" w:eastAsia="en-US"/>
        </w:rPr>
        <w:t xml:space="preserve">d’information </w:t>
      </w:r>
      <w:bookmarkEnd w:id="60"/>
      <w:bookmarkEnd w:id="61"/>
      <w:r w:rsidR="00972B31" w:rsidRPr="004F48B2">
        <w:rPr>
          <w:rFonts w:ascii="Times New Roman" w:eastAsia="Times New Roman" w:hAnsi="Times New Roman" w:cs="Times New Roman"/>
          <w:kern w:val="22"/>
          <w:lang w:val="fr-CA" w:eastAsia="en-US"/>
        </w:rPr>
        <w:t xml:space="preserve">sur la communication, l’éducation et la sensibilisation </w:t>
      </w:r>
      <w:r w:rsidR="003F2FD8">
        <w:rPr>
          <w:rFonts w:ascii="Times New Roman" w:eastAsia="Times New Roman" w:hAnsi="Times New Roman" w:cs="Times New Roman"/>
          <w:kern w:val="22"/>
          <w:lang w:val="fr-CA" w:eastAsia="en-US"/>
        </w:rPr>
        <w:t xml:space="preserve">du public </w:t>
      </w:r>
      <w:r w:rsidR="00972B31" w:rsidRPr="004F48B2">
        <w:rPr>
          <w:rFonts w:ascii="Times New Roman" w:eastAsia="Times New Roman" w:hAnsi="Times New Roman" w:cs="Times New Roman"/>
          <w:kern w:val="22"/>
          <w:lang w:val="fr-CA" w:eastAsia="en-US"/>
        </w:rPr>
        <w:t xml:space="preserve">et celles </w:t>
      </w:r>
      <w:r w:rsidRPr="004F48B2">
        <w:rPr>
          <w:rFonts w:ascii="Times New Roman" w:eastAsia="Times New Roman" w:hAnsi="Times New Roman" w:cs="Times New Roman"/>
          <w:kern w:val="22"/>
          <w:lang w:val="fr-CA" w:eastAsia="en-US"/>
        </w:rPr>
        <w:t xml:space="preserve">d’autres </w:t>
      </w:r>
      <w:r w:rsidR="00972B31" w:rsidRPr="004F48B2">
        <w:rPr>
          <w:rFonts w:ascii="Times New Roman" w:eastAsia="Times New Roman" w:hAnsi="Times New Roman" w:cs="Times New Roman"/>
          <w:kern w:val="22"/>
          <w:lang w:val="fr-CA" w:eastAsia="en-US"/>
        </w:rPr>
        <w:t>matériels</w:t>
      </w:r>
      <w:r w:rsidRPr="004F48B2">
        <w:rPr>
          <w:rFonts w:ascii="Times New Roman" w:eastAsia="Times New Roman" w:hAnsi="Times New Roman" w:cs="Times New Roman"/>
          <w:kern w:val="22"/>
          <w:lang w:val="fr-CA" w:eastAsia="en-US"/>
        </w:rPr>
        <w:t xml:space="preserve"> de communication </w:t>
      </w:r>
      <w:r w:rsidR="00972B31" w:rsidRPr="004F48B2">
        <w:rPr>
          <w:rFonts w:ascii="Times New Roman" w:eastAsia="Times New Roman" w:hAnsi="Times New Roman" w:cs="Times New Roman"/>
          <w:kern w:val="22"/>
          <w:lang w:val="fr-CA" w:eastAsia="en-US"/>
        </w:rPr>
        <w:t xml:space="preserve">sur l’accès et le partage </w:t>
      </w:r>
      <w:r w:rsidR="00C76DCC" w:rsidRPr="004F48B2">
        <w:rPr>
          <w:rFonts w:ascii="Times New Roman" w:eastAsia="Times New Roman" w:hAnsi="Times New Roman" w:cs="Times New Roman"/>
          <w:kern w:val="22"/>
          <w:lang w:val="fr-CA" w:eastAsia="en-US"/>
        </w:rPr>
        <w:t xml:space="preserve">des avantages </w:t>
      </w:r>
      <w:r w:rsidR="00D16CE8" w:rsidRPr="004F48B2">
        <w:rPr>
          <w:rFonts w:ascii="Times New Roman" w:eastAsia="Times New Roman" w:hAnsi="Times New Roman" w:cs="Times New Roman"/>
          <w:kern w:val="22"/>
          <w:lang w:val="fr-CA" w:eastAsia="en-US"/>
        </w:rPr>
        <w:t>disponibles</w:t>
      </w:r>
      <w:r w:rsidRPr="004F48B2">
        <w:rPr>
          <w:rFonts w:ascii="Times New Roman" w:eastAsia="Times New Roman" w:hAnsi="Times New Roman" w:cs="Times New Roman"/>
          <w:kern w:val="22"/>
          <w:lang w:val="fr-CA" w:eastAsia="en-US"/>
        </w:rPr>
        <w:t>.</w:t>
      </w:r>
    </w:p>
    <w:p w:rsidR="00CB4738" w:rsidRPr="004F48B2" w:rsidRDefault="00CB4738"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62" w:name="OLE_LINK13"/>
      <w:bookmarkStart w:id="63" w:name="OLE_LINK14"/>
      <w:bookmarkEnd w:id="58"/>
      <w:bookmarkEnd w:id="59"/>
      <w:r w:rsidRPr="004F48B2">
        <w:rPr>
          <w:rFonts w:ascii="Times New Roman" w:eastAsia="Times New Roman" w:hAnsi="Times New Roman" w:cs="Times New Roman"/>
          <w:kern w:val="22"/>
          <w:lang w:val="fr-CA" w:eastAsia="en-US"/>
        </w:rPr>
        <w:t xml:space="preserve">Comme indiqué ci-dessus, les utilisateurs potentiels de la </w:t>
      </w:r>
      <w:bookmarkStart w:id="64" w:name="OLE_LINK33"/>
      <w:bookmarkStart w:id="65" w:name="OLE_LINK34"/>
      <w:r w:rsidRPr="004F48B2">
        <w:rPr>
          <w:rFonts w:ascii="Times New Roman" w:eastAsia="Times New Roman" w:hAnsi="Times New Roman" w:cs="Times New Roman"/>
          <w:kern w:val="22"/>
          <w:lang w:val="fr-CA" w:eastAsia="en-US"/>
        </w:rPr>
        <w:t xml:space="preserve">trousse d’information </w:t>
      </w:r>
      <w:bookmarkEnd w:id="64"/>
      <w:bookmarkEnd w:id="65"/>
      <w:r w:rsidRPr="004F48B2">
        <w:rPr>
          <w:rFonts w:ascii="Times New Roman" w:eastAsia="Times New Roman" w:hAnsi="Times New Roman" w:cs="Times New Roman"/>
          <w:kern w:val="22"/>
          <w:lang w:val="fr-CA" w:eastAsia="en-US"/>
        </w:rPr>
        <w:t xml:space="preserve">au niveau national ont fait savoir, par le biais d’une enquête, qu’une aide leur était nécessaire pour les aider à s’y retrouver </w:t>
      </w:r>
      <w:r w:rsidR="00F94C66" w:rsidRPr="004F48B2">
        <w:rPr>
          <w:rFonts w:ascii="Times New Roman" w:eastAsia="Times New Roman" w:hAnsi="Times New Roman" w:cs="Times New Roman"/>
          <w:kern w:val="22"/>
          <w:lang w:val="fr-CA" w:eastAsia="en-US"/>
        </w:rPr>
        <w:t>dans</w:t>
      </w:r>
      <w:r w:rsidRPr="004F48B2">
        <w:rPr>
          <w:rFonts w:ascii="Times New Roman" w:eastAsia="Times New Roman" w:hAnsi="Times New Roman" w:cs="Times New Roman"/>
          <w:kern w:val="22"/>
          <w:lang w:val="fr-CA" w:eastAsia="en-US"/>
        </w:rPr>
        <w:t xml:space="preserve"> la grande quantité de matériels de communication sur l’accès et le partage des avantages qui existent déjà dans divers formats et sur différentes plates-formes.</w:t>
      </w:r>
    </w:p>
    <w:p w:rsidR="008F0801" w:rsidRPr="004F48B2" w:rsidRDefault="008F0801"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66" w:name="OLE_LINK24"/>
      <w:bookmarkStart w:id="67" w:name="OLE_LINK29"/>
      <w:bookmarkEnd w:id="62"/>
      <w:bookmarkEnd w:id="63"/>
      <w:r w:rsidRPr="004F48B2">
        <w:rPr>
          <w:rFonts w:ascii="Times New Roman" w:eastAsia="Times New Roman" w:hAnsi="Times New Roman" w:cs="Times New Roman"/>
          <w:kern w:val="22"/>
          <w:lang w:val="fr-CA" w:eastAsia="en-US"/>
        </w:rPr>
        <w:t xml:space="preserve">Afin de les y aider, il est proposé de créer </w:t>
      </w:r>
      <w:r w:rsidR="00B4322B" w:rsidRPr="004F48B2">
        <w:rPr>
          <w:rFonts w:ascii="Times New Roman" w:eastAsia="Times New Roman" w:hAnsi="Times New Roman" w:cs="Times New Roman"/>
          <w:kern w:val="22"/>
          <w:lang w:val="fr-CA" w:eastAsia="en-US"/>
        </w:rPr>
        <w:t xml:space="preserve">pour </w:t>
      </w:r>
      <w:r w:rsidRPr="004F48B2">
        <w:rPr>
          <w:rFonts w:ascii="Times New Roman" w:eastAsia="Times New Roman" w:hAnsi="Times New Roman" w:cs="Times New Roman"/>
          <w:kern w:val="22"/>
          <w:lang w:val="fr-CA" w:eastAsia="en-US"/>
        </w:rPr>
        <w:t xml:space="preserve">la trousse d’information </w:t>
      </w:r>
      <w:r w:rsidR="00F94C66" w:rsidRPr="004F48B2">
        <w:rPr>
          <w:rFonts w:ascii="Times New Roman" w:eastAsia="Times New Roman" w:hAnsi="Times New Roman" w:cs="Times New Roman"/>
          <w:kern w:val="22"/>
          <w:lang w:val="fr-CA" w:eastAsia="en-US"/>
        </w:rPr>
        <w:t xml:space="preserve">des chemins </w:t>
      </w:r>
      <w:r w:rsidR="00735D05" w:rsidRPr="004F48B2">
        <w:rPr>
          <w:rFonts w:ascii="Times New Roman" w:eastAsia="Times New Roman" w:hAnsi="Times New Roman" w:cs="Times New Roman"/>
          <w:kern w:val="22"/>
          <w:lang w:val="fr-CA" w:eastAsia="en-US"/>
        </w:rPr>
        <w:t xml:space="preserve">interactifs </w:t>
      </w:r>
      <w:r w:rsidR="00F94C66" w:rsidRPr="004F48B2">
        <w:rPr>
          <w:rFonts w:ascii="Times New Roman" w:eastAsia="Times New Roman" w:hAnsi="Times New Roman" w:cs="Times New Roman"/>
          <w:kern w:val="22"/>
          <w:lang w:val="fr-CA" w:eastAsia="en-US"/>
        </w:rPr>
        <w:t>pour guider l</w:t>
      </w:r>
      <w:r w:rsidR="00735D05" w:rsidRPr="004F48B2">
        <w:rPr>
          <w:rFonts w:ascii="Times New Roman" w:eastAsia="Times New Roman" w:hAnsi="Times New Roman" w:cs="Times New Roman"/>
          <w:kern w:val="22"/>
          <w:lang w:val="fr-CA" w:eastAsia="en-US"/>
        </w:rPr>
        <w:t xml:space="preserve">es utilisateurs. </w:t>
      </w:r>
      <w:r w:rsidR="00D16CE8" w:rsidRPr="004F48B2">
        <w:rPr>
          <w:rFonts w:ascii="Times New Roman" w:eastAsia="Times New Roman" w:hAnsi="Times New Roman" w:cs="Times New Roman"/>
          <w:kern w:val="22"/>
          <w:lang w:val="fr-CA" w:eastAsia="en-US"/>
        </w:rPr>
        <w:t>Ces chemins</w:t>
      </w:r>
      <w:r w:rsidR="00ED6AD6" w:rsidRPr="004F48B2">
        <w:rPr>
          <w:rFonts w:ascii="Times New Roman" w:eastAsia="Times New Roman" w:hAnsi="Times New Roman" w:cs="Times New Roman"/>
          <w:kern w:val="22"/>
          <w:lang w:val="fr-CA" w:eastAsia="en-US"/>
        </w:rPr>
        <w:t xml:space="preserve"> permettraient </w:t>
      </w:r>
      <w:r w:rsidR="00735D05" w:rsidRPr="004F48B2">
        <w:rPr>
          <w:rFonts w:ascii="Times New Roman" w:eastAsia="Times New Roman" w:hAnsi="Times New Roman" w:cs="Times New Roman"/>
          <w:kern w:val="22"/>
          <w:lang w:val="fr-CA" w:eastAsia="en-US"/>
        </w:rPr>
        <w:t xml:space="preserve">de collecter </w:t>
      </w:r>
      <w:r w:rsidRPr="004F48B2">
        <w:rPr>
          <w:rFonts w:ascii="Times New Roman" w:eastAsia="Times New Roman" w:hAnsi="Times New Roman" w:cs="Times New Roman"/>
          <w:kern w:val="22"/>
          <w:lang w:val="fr-CA" w:eastAsia="en-US"/>
        </w:rPr>
        <w:t>d</w:t>
      </w:r>
      <w:r w:rsidR="00735D05" w:rsidRPr="004F48B2">
        <w:rPr>
          <w:rFonts w:ascii="Times New Roman" w:eastAsia="Times New Roman" w:hAnsi="Times New Roman" w:cs="Times New Roman"/>
          <w:kern w:val="22"/>
          <w:lang w:val="fr-CA" w:eastAsia="en-US"/>
        </w:rPr>
        <w:t>es</w:t>
      </w:r>
      <w:r w:rsidRPr="004F48B2">
        <w:rPr>
          <w:rFonts w:ascii="Times New Roman" w:eastAsia="Times New Roman" w:hAnsi="Times New Roman" w:cs="Times New Roman"/>
          <w:kern w:val="22"/>
          <w:lang w:val="fr-CA" w:eastAsia="en-US"/>
        </w:rPr>
        <w:t xml:space="preserve"> </w:t>
      </w:r>
      <w:r w:rsidR="00735D05" w:rsidRPr="004F48B2">
        <w:rPr>
          <w:rFonts w:ascii="Times New Roman" w:eastAsia="Times New Roman" w:hAnsi="Times New Roman" w:cs="Times New Roman"/>
          <w:kern w:val="22"/>
          <w:lang w:val="fr-CA" w:eastAsia="en-US"/>
        </w:rPr>
        <w:t>informations</w:t>
      </w:r>
      <w:r w:rsidRPr="004F48B2">
        <w:rPr>
          <w:rFonts w:ascii="Times New Roman" w:eastAsia="Times New Roman" w:hAnsi="Times New Roman" w:cs="Times New Roman"/>
          <w:kern w:val="22"/>
          <w:lang w:val="fr-CA" w:eastAsia="en-US"/>
        </w:rPr>
        <w:t xml:space="preserve"> </w:t>
      </w:r>
      <w:r w:rsidR="00735D05" w:rsidRPr="004F48B2">
        <w:rPr>
          <w:rFonts w:ascii="Times New Roman" w:eastAsia="Times New Roman" w:hAnsi="Times New Roman" w:cs="Times New Roman"/>
          <w:kern w:val="22"/>
          <w:lang w:val="fr-CA" w:eastAsia="en-US"/>
        </w:rPr>
        <w:t>et d</w:t>
      </w:r>
      <w:r w:rsidRPr="004F48B2">
        <w:rPr>
          <w:rFonts w:ascii="Times New Roman" w:eastAsia="Times New Roman" w:hAnsi="Times New Roman" w:cs="Times New Roman"/>
          <w:kern w:val="22"/>
          <w:lang w:val="fr-CA" w:eastAsia="en-US"/>
        </w:rPr>
        <w:t xml:space="preserve">es ressources </w:t>
      </w:r>
      <w:r w:rsidR="00735D05" w:rsidRPr="004F48B2">
        <w:rPr>
          <w:rFonts w:ascii="Times New Roman" w:eastAsia="Times New Roman" w:hAnsi="Times New Roman" w:cs="Times New Roman"/>
          <w:kern w:val="22"/>
          <w:lang w:val="fr-CA" w:eastAsia="en-US"/>
        </w:rPr>
        <w:t>adaptées à</w:t>
      </w:r>
      <w:r w:rsidRPr="004F48B2">
        <w:rPr>
          <w:rFonts w:ascii="Times New Roman" w:eastAsia="Times New Roman" w:hAnsi="Times New Roman" w:cs="Times New Roman"/>
          <w:kern w:val="22"/>
          <w:lang w:val="fr-CA" w:eastAsia="en-US"/>
        </w:rPr>
        <w:t xml:space="preserve"> </w:t>
      </w:r>
      <w:r w:rsidR="00735D05" w:rsidRPr="004F48B2">
        <w:rPr>
          <w:rFonts w:ascii="Times New Roman" w:eastAsia="Times New Roman" w:hAnsi="Times New Roman" w:cs="Times New Roman"/>
          <w:kern w:val="22"/>
          <w:lang w:val="fr-CA" w:eastAsia="en-US"/>
        </w:rPr>
        <w:t>des</w:t>
      </w:r>
      <w:r w:rsidRPr="004F48B2">
        <w:rPr>
          <w:rFonts w:ascii="Times New Roman" w:eastAsia="Times New Roman" w:hAnsi="Times New Roman" w:cs="Times New Roman"/>
          <w:kern w:val="22"/>
          <w:lang w:val="fr-CA" w:eastAsia="en-US"/>
        </w:rPr>
        <w:t xml:space="preserve"> situations particulières et </w:t>
      </w:r>
      <w:r w:rsidR="00735D05" w:rsidRPr="004F48B2">
        <w:rPr>
          <w:rFonts w:ascii="Times New Roman" w:eastAsia="Times New Roman" w:hAnsi="Times New Roman" w:cs="Times New Roman"/>
          <w:kern w:val="22"/>
          <w:lang w:val="fr-CA" w:eastAsia="en-US"/>
        </w:rPr>
        <w:t xml:space="preserve">de connaître </w:t>
      </w:r>
      <w:r w:rsidR="0016761E" w:rsidRPr="004F48B2">
        <w:rPr>
          <w:rFonts w:ascii="Times New Roman" w:eastAsia="Times New Roman" w:hAnsi="Times New Roman" w:cs="Times New Roman"/>
          <w:kern w:val="22"/>
          <w:lang w:val="fr-CA" w:eastAsia="en-US"/>
        </w:rPr>
        <w:t>le</w:t>
      </w:r>
      <w:r w:rsidRPr="004F48B2">
        <w:rPr>
          <w:rFonts w:ascii="Times New Roman" w:eastAsia="Times New Roman" w:hAnsi="Times New Roman" w:cs="Times New Roman"/>
          <w:kern w:val="22"/>
          <w:lang w:val="fr-CA" w:eastAsia="en-US"/>
        </w:rPr>
        <w:t>s objectifs de communication</w:t>
      </w:r>
      <w:r w:rsidR="0016761E" w:rsidRPr="004F48B2">
        <w:rPr>
          <w:rFonts w:ascii="Times New Roman" w:eastAsia="Times New Roman" w:hAnsi="Times New Roman" w:cs="Times New Roman"/>
          <w:kern w:val="22"/>
          <w:lang w:val="fr-CA" w:eastAsia="en-US"/>
        </w:rPr>
        <w:t xml:space="preserve">, </w:t>
      </w:r>
      <w:r w:rsidR="00B4322B" w:rsidRPr="004F48B2">
        <w:rPr>
          <w:rFonts w:ascii="Times New Roman" w:eastAsia="Times New Roman" w:hAnsi="Times New Roman" w:cs="Times New Roman"/>
          <w:kern w:val="22"/>
          <w:lang w:val="fr-CA" w:eastAsia="en-US"/>
        </w:rPr>
        <w:t>le public</w:t>
      </w:r>
      <w:r w:rsidR="0016761E" w:rsidRPr="004F48B2">
        <w:rPr>
          <w:rFonts w:ascii="Times New Roman" w:eastAsia="Times New Roman" w:hAnsi="Times New Roman" w:cs="Times New Roman"/>
          <w:kern w:val="22"/>
          <w:lang w:val="fr-CA" w:eastAsia="en-US"/>
        </w:rPr>
        <w:t xml:space="preserve"> et</w:t>
      </w:r>
      <w:r w:rsidRPr="004F48B2">
        <w:rPr>
          <w:rFonts w:ascii="Times New Roman" w:eastAsia="Times New Roman" w:hAnsi="Times New Roman" w:cs="Times New Roman"/>
          <w:kern w:val="22"/>
          <w:lang w:val="fr-CA" w:eastAsia="en-US"/>
        </w:rPr>
        <w:t xml:space="preserve"> </w:t>
      </w:r>
      <w:r w:rsidR="0016761E" w:rsidRPr="004F48B2">
        <w:rPr>
          <w:rFonts w:ascii="Times New Roman" w:eastAsia="Times New Roman" w:hAnsi="Times New Roman" w:cs="Times New Roman"/>
          <w:kern w:val="22"/>
          <w:lang w:val="fr-CA" w:eastAsia="en-US"/>
        </w:rPr>
        <w:t>le domaine visé</w:t>
      </w:r>
      <w:r w:rsidR="00B4322B" w:rsidRPr="004F48B2">
        <w:rPr>
          <w:rFonts w:ascii="Times New Roman" w:eastAsia="Times New Roman" w:hAnsi="Times New Roman" w:cs="Times New Roman"/>
          <w:kern w:val="22"/>
          <w:lang w:val="fr-CA" w:eastAsia="en-US"/>
        </w:rPr>
        <w:t>s</w:t>
      </w:r>
      <w:r w:rsidR="0016761E"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et les médias disponibles. </w:t>
      </w:r>
      <w:r w:rsidR="00B4322B" w:rsidRPr="004F48B2">
        <w:rPr>
          <w:rFonts w:ascii="Times New Roman" w:eastAsia="Times New Roman" w:hAnsi="Times New Roman" w:cs="Times New Roman"/>
          <w:kern w:val="22"/>
          <w:lang w:val="fr-CA" w:eastAsia="en-US"/>
        </w:rPr>
        <w:t>Un</w:t>
      </w:r>
      <w:r w:rsidR="0016761E" w:rsidRPr="004F48B2">
        <w:rPr>
          <w:rFonts w:ascii="Times New Roman" w:eastAsia="Times New Roman" w:hAnsi="Times New Roman" w:cs="Times New Roman"/>
          <w:kern w:val="22"/>
          <w:lang w:val="fr-CA" w:eastAsia="en-US"/>
        </w:rPr>
        <w:t xml:space="preserve"> chemin </w:t>
      </w:r>
      <w:r w:rsidR="00B4322B" w:rsidRPr="004F48B2">
        <w:rPr>
          <w:rFonts w:ascii="Times New Roman" w:eastAsia="Times New Roman" w:hAnsi="Times New Roman" w:cs="Times New Roman"/>
          <w:kern w:val="22"/>
          <w:lang w:val="fr-CA" w:eastAsia="en-US"/>
        </w:rPr>
        <w:t>mène</w:t>
      </w:r>
      <w:r w:rsidR="00ED6AD6" w:rsidRPr="004F48B2">
        <w:rPr>
          <w:rFonts w:ascii="Times New Roman" w:eastAsia="Times New Roman" w:hAnsi="Times New Roman" w:cs="Times New Roman"/>
          <w:kern w:val="22"/>
          <w:lang w:val="fr-CA" w:eastAsia="en-US"/>
        </w:rPr>
        <w:t>rait</w:t>
      </w:r>
      <w:r w:rsidR="00B4322B" w:rsidRPr="004F48B2">
        <w:rPr>
          <w:rFonts w:ascii="Times New Roman" w:eastAsia="Times New Roman" w:hAnsi="Times New Roman" w:cs="Times New Roman"/>
          <w:kern w:val="22"/>
          <w:lang w:val="fr-CA" w:eastAsia="en-US"/>
        </w:rPr>
        <w:t xml:space="preserve"> l’</w:t>
      </w:r>
      <w:r w:rsidRPr="004F48B2">
        <w:rPr>
          <w:rFonts w:ascii="Times New Roman" w:eastAsia="Times New Roman" w:hAnsi="Times New Roman" w:cs="Times New Roman"/>
          <w:kern w:val="22"/>
          <w:lang w:val="fr-CA" w:eastAsia="en-US"/>
        </w:rPr>
        <w:t xml:space="preserve">utilisateur de </w:t>
      </w:r>
      <w:r w:rsidR="0016761E" w:rsidRPr="004F48B2">
        <w:rPr>
          <w:rFonts w:ascii="Times New Roman" w:eastAsia="Times New Roman" w:hAnsi="Times New Roman" w:cs="Times New Roman"/>
          <w:kern w:val="22"/>
          <w:lang w:val="fr-CA" w:eastAsia="en-US"/>
        </w:rPr>
        <w:t>la trousse d’information</w:t>
      </w:r>
      <w:r w:rsidRPr="004F48B2">
        <w:rPr>
          <w:rFonts w:ascii="Times New Roman" w:eastAsia="Times New Roman" w:hAnsi="Times New Roman" w:cs="Times New Roman"/>
          <w:kern w:val="22"/>
          <w:lang w:val="fr-CA" w:eastAsia="en-US"/>
        </w:rPr>
        <w:t xml:space="preserve"> </w:t>
      </w:r>
      <w:r w:rsidR="0016761E" w:rsidRPr="004F48B2">
        <w:rPr>
          <w:rFonts w:ascii="Times New Roman" w:eastAsia="Times New Roman" w:hAnsi="Times New Roman" w:cs="Times New Roman"/>
          <w:kern w:val="22"/>
          <w:lang w:val="fr-CA" w:eastAsia="en-US"/>
        </w:rPr>
        <w:t>vers les matériels les</w:t>
      </w:r>
      <w:r w:rsidRPr="004F48B2">
        <w:rPr>
          <w:rFonts w:ascii="Times New Roman" w:eastAsia="Times New Roman" w:hAnsi="Times New Roman" w:cs="Times New Roman"/>
          <w:kern w:val="22"/>
          <w:lang w:val="fr-CA" w:eastAsia="en-US"/>
        </w:rPr>
        <w:t xml:space="preserve"> plus pertinents (outils, études de cas et </w:t>
      </w:r>
      <w:r w:rsidR="0016761E" w:rsidRPr="004F48B2">
        <w:rPr>
          <w:rFonts w:ascii="Times New Roman" w:eastAsia="Times New Roman" w:hAnsi="Times New Roman" w:cs="Times New Roman"/>
          <w:kern w:val="22"/>
          <w:lang w:val="fr-CA" w:eastAsia="en-US"/>
        </w:rPr>
        <w:t>aides mémoires</w:t>
      </w:r>
      <w:r w:rsidRPr="004F48B2">
        <w:rPr>
          <w:rFonts w:ascii="Times New Roman" w:eastAsia="Times New Roman" w:hAnsi="Times New Roman" w:cs="Times New Roman"/>
          <w:kern w:val="22"/>
          <w:lang w:val="fr-CA" w:eastAsia="en-US"/>
        </w:rPr>
        <w:t xml:space="preserve">) </w:t>
      </w:r>
      <w:r w:rsidR="00B4322B" w:rsidRPr="004F48B2">
        <w:rPr>
          <w:rFonts w:ascii="Times New Roman" w:eastAsia="Times New Roman" w:hAnsi="Times New Roman" w:cs="Times New Roman"/>
          <w:kern w:val="22"/>
          <w:lang w:val="fr-CA" w:eastAsia="en-US"/>
        </w:rPr>
        <w:t>pour l’a</w:t>
      </w:r>
      <w:r w:rsidR="0016761E" w:rsidRPr="004F48B2">
        <w:rPr>
          <w:rFonts w:ascii="Times New Roman" w:eastAsia="Times New Roman" w:hAnsi="Times New Roman" w:cs="Times New Roman"/>
          <w:kern w:val="22"/>
          <w:lang w:val="fr-CA" w:eastAsia="en-US"/>
        </w:rPr>
        <w:t>ider à</w:t>
      </w:r>
      <w:r w:rsidRPr="004F48B2">
        <w:rPr>
          <w:rFonts w:ascii="Times New Roman" w:eastAsia="Times New Roman" w:hAnsi="Times New Roman" w:cs="Times New Roman"/>
          <w:kern w:val="22"/>
          <w:lang w:val="fr-CA" w:eastAsia="en-US"/>
        </w:rPr>
        <w:t xml:space="preserve"> créer </w:t>
      </w:r>
      <w:r w:rsidR="00B4322B" w:rsidRPr="004F48B2">
        <w:rPr>
          <w:rFonts w:ascii="Times New Roman" w:eastAsia="Times New Roman" w:hAnsi="Times New Roman" w:cs="Times New Roman"/>
          <w:kern w:val="22"/>
          <w:lang w:val="fr-CA" w:eastAsia="en-US"/>
        </w:rPr>
        <w:t>ses</w:t>
      </w:r>
      <w:r w:rsidRPr="004F48B2">
        <w:rPr>
          <w:rFonts w:ascii="Times New Roman" w:eastAsia="Times New Roman" w:hAnsi="Times New Roman" w:cs="Times New Roman"/>
          <w:kern w:val="22"/>
          <w:lang w:val="fr-CA" w:eastAsia="en-US"/>
        </w:rPr>
        <w:t xml:space="preserve"> propres produits d</w:t>
      </w:r>
      <w:r w:rsidR="0016761E" w:rsidRPr="004F48B2">
        <w:rPr>
          <w:rFonts w:ascii="Times New Roman" w:eastAsia="Times New Roman" w:hAnsi="Times New Roman" w:cs="Times New Roman"/>
          <w:kern w:val="22"/>
          <w:lang w:val="fr-CA" w:eastAsia="en-US"/>
        </w:rPr>
        <w:t>e communication. Les</w:t>
      </w:r>
      <w:r w:rsidRPr="004F48B2">
        <w:rPr>
          <w:rFonts w:ascii="Times New Roman" w:eastAsia="Times New Roman" w:hAnsi="Times New Roman" w:cs="Times New Roman"/>
          <w:kern w:val="22"/>
          <w:lang w:val="fr-CA" w:eastAsia="en-US"/>
        </w:rPr>
        <w:t xml:space="preserve"> </w:t>
      </w:r>
      <w:r w:rsidR="0016761E" w:rsidRPr="004F48B2">
        <w:rPr>
          <w:rFonts w:ascii="Times New Roman" w:eastAsia="Times New Roman" w:hAnsi="Times New Roman" w:cs="Times New Roman"/>
          <w:kern w:val="22"/>
          <w:lang w:val="fr-CA" w:eastAsia="en-US"/>
        </w:rPr>
        <w:t>chemins fonctionne</w:t>
      </w:r>
      <w:r w:rsidR="00ED6AD6" w:rsidRPr="004F48B2">
        <w:rPr>
          <w:rFonts w:ascii="Times New Roman" w:eastAsia="Times New Roman" w:hAnsi="Times New Roman" w:cs="Times New Roman"/>
          <w:kern w:val="22"/>
          <w:lang w:val="fr-CA" w:eastAsia="en-US"/>
        </w:rPr>
        <w:t>raient</w:t>
      </w:r>
      <w:r w:rsidR="0016761E" w:rsidRPr="004F48B2">
        <w:rPr>
          <w:rFonts w:ascii="Times New Roman" w:eastAsia="Times New Roman" w:hAnsi="Times New Roman" w:cs="Times New Roman"/>
          <w:kern w:val="22"/>
          <w:lang w:val="fr-CA" w:eastAsia="en-US"/>
        </w:rPr>
        <w:t xml:space="preserve"> selon</w:t>
      </w:r>
      <w:r w:rsidRPr="004F48B2">
        <w:rPr>
          <w:rFonts w:ascii="Times New Roman" w:eastAsia="Times New Roman" w:hAnsi="Times New Roman" w:cs="Times New Roman"/>
          <w:kern w:val="22"/>
          <w:lang w:val="fr-CA" w:eastAsia="en-US"/>
        </w:rPr>
        <w:t xml:space="preserve"> la structure </w:t>
      </w:r>
      <w:r w:rsidR="0016761E" w:rsidRPr="004F48B2">
        <w:rPr>
          <w:rFonts w:ascii="Times New Roman" w:eastAsia="Times New Roman" w:hAnsi="Times New Roman" w:cs="Times New Roman"/>
          <w:kern w:val="22"/>
          <w:lang w:val="fr-CA" w:eastAsia="en-US"/>
        </w:rPr>
        <w:t>décrit</w:t>
      </w:r>
      <w:r w:rsidR="00B4322B" w:rsidRPr="004F48B2">
        <w:rPr>
          <w:rFonts w:ascii="Times New Roman" w:eastAsia="Times New Roman" w:hAnsi="Times New Roman" w:cs="Times New Roman"/>
          <w:kern w:val="22"/>
          <w:lang w:val="fr-CA" w:eastAsia="en-US"/>
        </w:rPr>
        <w:t>e</w:t>
      </w:r>
      <w:r w:rsidR="0016761E" w:rsidRPr="004F48B2">
        <w:rPr>
          <w:rFonts w:ascii="Times New Roman" w:eastAsia="Times New Roman" w:hAnsi="Times New Roman" w:cs="Times New Roman"/>
          <w:kern w:val="22"/>
          <w:lang w:val="fr-CA" w:eastAsia="en-US"/>
        </w:rPr>
        <w:t xml:space="preserve"> ci-après</w:t>
      </w:r>
      <w:r w:rsidRPr="004F48B2">
        <w:rPr>
          <w:rFonts w:ascii="Times New Roman" w:eastAsia="Times New Roman" w:hAnsi="Times New Roman" w:cs="Times New Roman"/>
          <w:kern w:val="22"/>
          <w:lang w:val="fr-CA" w:eastAsia="en-US"/>
        </w:rPr>
        <w:t xml:space="preserve">. À noter que les catégories </w:t>
      </w:r>
      <w:r w:rsidR="0016761E" w:rsidRPr="004F48B2">
        <w:rPr>
          <w:rFonts w:ascii="Times New Roman" w:eastAsia="Times New Roman" w:hAnsi="Times New Roman" w:cs="Times New Roman"/>
          <w:kern w:val="22"/>
          <w:lang w:val="fr-CA" w:eastAsia="en-US"/>
        </w:rPr>
        <w:t xml:space="preserve">décrites </w:t>
      </w:r>
      <w:r w:rsidRPr="004F48B2">
        <w:rPr>
          <w:rFonts w:ascii="Times New Roman" w:eastAsia="Times New Roman" w:hAnsi="Times New Roman" w:cs="Times New Roman"/>
          <w:kern w:val="22"/>
          <w:lang w:val="fr-CA" w:eastAsia="en-US"/>
        </w:rPr>
        <w:t xml:space="preserve">dans les paragraphes </w:t>
      </w:r>
      <w:r w:rsidR="0016761E" w:rsidRPr="004F48B2">
        <w:rPr>
          <w:rFonts w:ascii="Times New Roman" w:eastAsia="Times New Roman" w:hAnsi="Times New Roman" w:cs="Times New Roman"/>
          <w:kern w:val="22"/>
          <w:lang w:val="fr-CA" w:eastAsia="en-US"/>
        </w:rPr>
        <w:t>suivants ne représentent pas une liste exhaustive</w:t>
      </w:r>
      <w:r w:rsidRPr="004F48B2">
        <w:rPr>
          <w:rFonts w:ascii="Times New Roman" w:eastAsia="Times New Roman" w:hAnsi="Times New Roman" w:cs="Times New Roman"/>
          <w:kern w:val="22"/>
          <w:lang w:val="fr-CA" w:eastAsia="en-US"/>
        </w:rPr>
        <w:t xml:space="preserve"> </w:t>
      </w:r>
      <w:r w:rsidR="00FB46A0">
        <w:rPr>
          <w:rFonts w:ascii="Times New Roman" w:eastAsia="Times New Roman" w:hAnsi="Times New Roman" w:cs="Times New Roman"/>
          <w:kern w:val="22"/>
          <w:lang w:val="fr-CA" w:eastAsia="en-US"/>
        </w:rPr>
        <w:t>mais servent d’illustration</w:t>
      </w:r>
      <w:r w:rsidRPr="004F48B2">
        <w:rPr>
          <w:rFonts w:ascii="Times New Roman" w:eastAsia="Times New Roman" w:hAnsi="Times New Roman" w:cs="Times New Roman"/>
          <w:kern w:val="22"/>
          <w:lang w:val="fr-CA" w:eastAsia="en-US"/>
        </w:rPr>
        <w:t>.</w:t>
      </w:r>
    </w:p>
    <w:bookmarkEnd w:id="66"/>
    <w:bookmarkEnd w:id="67"/>
    <w:p w:rsidR="00A20622" w:rsidRPr="004F48B2" w:rsidRDefault="005B4669"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L’utilisateur commence</w:t>
      </w:r>
      <w:r w:rsidR="00ED6AD6" w:rsidRPr="004F48B2">
        <w:rPr>
          <w:rFonts w:ascii="Times New Roman" w:eastAsia="Times New Roman" w:hAnsi="Times New Roman" w:cs="Times New Roman"/>
          <w:kern w:val="22"/>
          <w:lang w:val="fr-CA" w:eastAsia="en-US"/>
        </w:rPr>
        <w:t>rait</w:t>
      </w:r>
      <w:r w:rsidRPr="004F48B2">
        <w:rPr>
          <w:rFonts w:ascii="Times New Roman" w:eastAsia="Times New Roman" w:hAnsi="Times New Roman" w:cs="Times New Roman"/>
          <w:kern w:val="22"/>
          <w:lang w:val="fr-CA" w:eastAsia="en-US"/>
        </w:rPr>
        <w:t xml:space="preserve"> par </w:t>
      </w:r>
      <w:r w:rsidR="00833FCA" w:rsidRPr="004F48B2">
        <w:rPr>
          <w:rFonts w:ascii="Times New Roman" w:eastAsia="Times New Roman" w:hAnsi="Times New Roman" w:cs="Times New Roman"/>
          <w:kern w:val="22"/>
          <w:lang w:val="fr-CA" w:eastAsia="en-US"/>
        </w:rPr>
        <w:t>déterminer</w:t>
      </w:r>
      <w:r w:rsidRPr="004F48B2">
        <w:rPr>
          <w:rFonts w:ascii="Times New Roman" w:eastAsia="Times New Roman" w:hAnsi="Times New Roman" w:cs="Times New Roman"/>
          <w:kern w:val="22"/>
          <w:lang w:val="fr-CA" w:eastAsia="en-US"/>
        </w:rPr>
        <w:t xml:space="preserve"> ses objectifs de communication en fonction de</w:t>
      </w:r>
      <w:r w:rsidR="00833FCA" w:rsidRPr="004F48B2">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critères </w:t>
      </w:r>
      <w:r w:rsidR="00833FCA" w:rsidRPr="004F48B2">
        <w:rPr>
          <w:rFonts w:ascii="Times New Roman" w:eastAsia="Times New Roman" w:hAnsi="Times New Roman" w:cs="Times New Roman"/>
          <w:kern w:val="22"/>
          <w:lang w:val="fr-CA" w:eastAsia="en-US"/>
        </w:rPr>
        <w:t>les plus importants</w:t>
      </w:r>
      <w:r w:rsidRPr="004F48B2">
        <w:rPr>
          <w:rFonts w:ascii="Times New Roman" w:eastAsia="Times New Roman" w:hAnsi="Times New Roman" w:cs="Times New Roman"/>
          <w:kern w:val="22"/>
          <w:lang w:val="fr-CA" w:eastAsia="en-US"/>
        </w:rPr>
        <w:t xml:space="preserve"> </w:t>
      </w:r>
      <w:r w:rsidR="00B4322B" w:rsidRPr="004F48B2">
        <w:rPr>
          <w:rFonts w:ascii="Times New Roman" w:eastAsia="Times New Roman" w:hAnsi="Times New Roman" w:cs="Times New Roman"/>
          <w:kern w:val="22"/>
          <w:lang w:val="fr-CA" w:eastAsia="en-US"/>
        </w:rPr>
        <w:t>pour</w:t>
      </w:r>
      <w:r w:rsidR="00833FCA" w:rsidRPr="004F48B2">
        <w:rPr>
          <w:rFonts w:ascii="Times New Roman" w:eastAsia="Times New Roman" w:hAnsi="Times New Roman" w:cs="Times New Roman"/>
          <w:kern w:val="22"/>
          <w:lang w:val="fr-CA" w:eastAsia="en-US"/>
        </w:rPr>
        <w:t xml:space="preserve"> promouvoir l’action et les changements de comportements</w:t>
      </w:r>
      <w:r w:rsidR="00A20622" w:rsidRPr="004F48B2">
        <w:rPr>
          <w:rFonts w:ascii="Times New Roman" w:eastAsia="Times New Roman" w:hAnsi="Times New Roman" w:cs="Times New Roman"/>
          <w:kern w:val="22"/>
          <w:lang w:val="fr-CA" w:eastAsia="en-US"/>
        </w:rPr>
        <w:t xml:space="preserve">.  </w:t>
      </w:r>
      <w:r w:rsidR="00B4322B" w:rsidRPr="004F48B2">
        <w:rPr>
          <w:rFonts w:ascii="Times New Roman" w:eastAsia="Times New Roman" w:hAnsi="Times New Roman" w:cs="Times New Roman"/>
          <w:kern w:val="22"/>
          <w:lang w:val="fr-CA" w:eastAsia="en-US"/>
        </w:rPr>
        <w:t>Il a été propos</w:t>
      </w:r>
      <w:r w:rsidR="00833FCA" w:rsidRPr="004F48B2">
        <w:rPr>
          <w:rFonts w:ascii="Times New Roman" w:eastAsia="Times New Roman" w:hAnsi="Times New Roman" w:cs="Times New Roman"/>
          <w:kern w:val="22"/>
          <w:lang w:val="fr-CA" w:eastAsia="en-US"/>
        </w:rPr>
        <w:t xml:space="preserve">é </w:t>
      </w:r>
      <w:r w:rsidR="00FB46A0">
        <w:rPr>
          <w:rFonts w:ascii="Times New Roman" w:eastAsia="Times New Roman" w:hAnsi="Times New Roman" w:cs="Times New Roman"/>
          <w:kern w:val="22"/>
          <w:lang w:val="fr-CA" w:eastAsia="en-US"/>
        </w:rPr>
        <w:t>d’inclure dans</w:t>
      </w:r>
      <w:r w:rsidR="00833FCA" w:rsidRPr="004F48B2">
        <w:rPr>
          <w:rFonts w:ascii="Times New Roman" w:eastAsia="Times New Roman" w:hAnsi="Times New Roman" w:cs="Times New Roman"/>
          <w:kern w:val="22"/>
          <w:lang w:val="fr-CA" w:eastAsia="en-US"/>
        </w:rPr>
        <w:t xml:space="preserve"> les catégories les éléments suivants</w:t>
      </w:r>
      <w:r w:rsidR="00A20622" w:rsidRPr="004F48B2">
        <w:rPr>
          <w:rFonts w:ascii="Times New Roman" w:eastAsia="Times New Roman" w:hAnsi="Times New Roman" w:cs="Times New Roman"/>
          <w:kern w:val="22"/>
          <w:lang w:val="fr-CA" w:eastAsia="en-US"/>
        </w:rPr>
        <w:t>:</w:t>
      </w:r>
    </w:p>
    <w:p w:rsidR="00A20622" w:rsidRPr="004F48B2" w:rsidRDefault="00B4322B" w:rsidP="00005600">
      <w:pPr>
        <w:numPr>
          <w:ilvl w:val="0"/>
          <w:numId w:val="5"/>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Informer </w:t>
      </w:r>
      <w:r w:rsidR="00A20622" w:rsidRPr="004F48B2">
        <w:rPr>
          <w:rFonts w:ascii="Times New Roman" w:eastAsia="Times New Roman" w:hAnsi="Times New Roman" w:cs="Times New Roman"/>
          <w:kern w:val="22"/>
          <w:lang w:val="fr-CA" w:eastAsia="en-US"/>
        </w:rPr>
        <w:t>–</w:t>
      </w:r>
      <w:r w:rsidRPr="004F48B2">
        <w:rPr>
          <w:rFonts w:ascii="Times New Roman" w:eastAsia="Times New Roman" w:hAnsi="Times New Roman" w:cs="Times New Roman"/>
          <w:kern w:val="22"/>
          <w:lang w:val="fr-CA" w:eastAsia="en-US"/>
        </w:rPr>
        <w:t xml:space="preserve"> f</w:t>
      </w:r>
      <w:r w:rsidR="00833FCA" w:rsidRPr="004F48B2">
        <w:rPr>
          <w:rFonts w:ascii="Times New Roman" w:eastAsia="Times New Roman" w:hAnsi="Times New Roman" w:cs="Times New Roman"/>
          <w:kern w:val="22"/>
          <w:lang w:val="fr-CA" w:eastAsia="en-US"/>
        </w:rPr>
        <w:t>ournir des informations aux acteurs et les encourager à apprendre</w:t>
      </w:r>
      <w:r w:rsidR="00A20622" w:rsidRPr="004F48B2">
        <w:rPr>
          <w:rFonts w:ascii="Times New Roman" w:eastAsia="Times New Roman" w:hAnsi="Times New Roman" w:cs="Times New Roman"/>
          <w:kern w:val="22"/>
          <w:lang w:val="fr-CA" w:eastAsia="en-US"/>
        </w:rPr>
        <w:t>;</w:t>
      </w:r>
    </w:p>
    <w:p w:rsidR="00A20622" w:rsidRPr="004F48B2" w:rsidRDefault="00B4322B" w:rsidP="00005600">
      <w:pPr>
        <w:numPr>
          <w:ilvl w:val="0"/>
          <w:numId w:val="5"/>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Persuader</w:t>
      </w:r>
      <w:r w:rsidR="00A20622" w:rsidRPr="004F48B2">
        <w:rPr>
          <w:rFonts w:ascii="Times New Roman" w:eastAsia="Times New Roman" w:hAnsi="Times New Roman" w:cs="Times New Roman"/>
          <w:kern w:val="22"/>
          <w:lang w:val="fr-CA" w:eastAsia="en-US"/>
        </w:rPr>
        <w:t>/influence</w:t>
      </w:r>
      <w:r w:rsidRPr="004F48B2">
        <w:rPr>
          <w:rFonts w:ascii="Times New Roman" w:eastAsia="Times New Roman" w:hAnsi="Times New Roman" w:cs="Times New Roman"/>
          <w:kern w:val="22"/>
          <w:lang w:val="fr-CA" w:eastAsia="en-US"/>
        </w:rPr>
        <w:t>r</w:t>
      </w:r>
      <w:r w:rsidR="00A20622" w:rsidRPr="004F48B2">
        <w:rPr>
          <w:rFonts w:ascii="Times New Roman" w:eastAsia="Times New Roman" w:hAnsi="Times New Roman" w:cs="Times New Roman"/>
          <w:kern w:val="22"/>
          <w:lang w:val="fr-CA" w:eastAsia="en-US"/>
        </w:rPr>
        <w:t>/</w:t>
      </w:r>
      <w:r w:rsidR="00833FCA" w:rsidRPr="004F48B2">
        <w:rPr>
          <w:rFonts w:ascii="Times New Roman" w:eastAsia="Times New Roman" w:hAnsi="Times New Roman" w:cs="Times New Roman"/>
          <w:kern w:val="22"/>
          <w:lang w:val="fr-CA" w:eastAsia="en-US"/>
        </w:rPr>
        <w:t>mobili</w:t>
      </w:r>
      <w:r w:rsidRPr="004F48B2">
        <w:rPr>
          <w:rFonts w:ascii="Times New Roman" w:eastAsia="Times New Roman" w:hAnsi="Times New Roman" w:cs="Times New Roman"/>
          <w:kern w:val="22"/>
          <w:lang w:val="fr-CA" w:eastAsia="en-US"/>
        </w:rPr>
        <w:t>ser</w:t>
      </w:r>
      <w:r w:rsidR="00A20622" w:rsidRPr="004F48B2">
        <w:rPr>
          <w:rFonts w:ascii="Times New Roman" w:eastAsia="Times New Roman" w:hAnsi="Times New Roman" w:cs="Times New Roman"/>
          <w:kern w:val="22"/>
          <w:lang w:val="fr-CA" w:eastAsia="en-US"/>
        </w:rPr>
        <w:t xml:space="preserve"> – </w:t>
      </w:r>
      <w:r w:rsidRPr="004F48B2">
        <w:rPr>
          <w:rFonts w:ascii="Times New Roman" w:eastAsia="Times New Roman" w:hAnsi="Times New Roman" w:cs="Times New Roman"/>
          <w:kern w:val="22"/>
          <w:lang w:val="fr-CA" w:eastAsia="en-US"/>
        </w:rPr>
        <w:t>e</w:t>
      </w:r>
      <w:r w:rsidR="00833FCA" w:rsidRPr="004F48B2">
        <w:rPr>
          <w:rFonts w:ascii="Times New Roman" w:eastAsia="Times New Roman" w:hAnsi="Times New Roman" w:cs="Times New Roman"/>
          <w:kern w:val="22"/>
          <w:lang w:val="fr-CA" w:eastAsia="en-US"/>
        </w:rPr>
        <w:t xml:space="preserve">ncourager l’action, qui peut </w:t>
      </w:r>
      <w:r w:rsidR="00C56224" w:rsidRPr="004F48B2">
        <w:rPr>
          <w:rFonts w:ascii="Times New Roman" w:eastAsia="Times New Roman" w:hAnsi="Times New Roman" w:cs="Times New Roman"/>
          <w:kern w:val="22"/>
          <w:lang w:val="fr-CA" w:eastAsia="en-US"/>
        </w:rPr>
        <w:t>différer</w:t>
      </w:r>
      <w:r w:rsidR="00833FCA" w:rsidRPr="004F48B2">
        <w:rPr>
          <w:rFonts w:ascii="Times New Roman" w:eastAsia="Times New Roman" w:hAnsi="Times New Roman" w:cs="Times New Roman"/>
          <w:kern w:val="22"/>
          <w:lang w:val="fr-CA" w:eastAsia="en-US"/>
        </w:rPr>
        <w:t xml:space="preserve"> des schémas de comportements </w:t>
      </w:r>
      <w:bookmarkStart w:id="68" w:name="OLE_LINK45"/>
      <w:r w:rsidR="00833FCA" w:rsidRPr="004F48B2">
        <w:rPr>
          <w:rFonts w:ascii="Times New Roman" w:eastAsia="Times New Roman" w:hAnsi="Times New Roman" w:cs="Times New Roman"/>
          <w:kern w:val="22"/>
          <w:lang w:val="fr-CA" w:eastAsia="en-US"/>
        </w:rPr>
        <w:t>actuels</w:t>
      </w:r>
      <w:r w:rsidR="00A20622" w:rsidRPr="004F48B2">
        <w:rPr>
          <w:rFonts w:ascii="Times New Roman" w:eastAsia="Times New Roman" w:hAnsi="Times New Roman" w:cs="Times New Roman"/>
          <w:kern w:val="22"/>
          <w:lang w:val="fr-CA" w:eastAsia="en-US"/>
        </w:rPr>
        <w:t>;</w:t>
      </w:r>
    </w:p>
    <w:bookmarkEnd w:id="68"/>
    <w:p w:rsidR="00A20622" w:rsidRPr="004F48B2" w:rsidRDefault="00B4322B" w:rsidP="00005600">
      <w:pPr>
        <w:numPr>
          <w:ilvl w:val="0"/>
          <w:numId w:val="5"/>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Créer des p</w:t>
      </w:r>
      <w:r w:rsidR="00A20622" w:rsidRPr="004F48B2">
        <w:rPr>
          <w:rFonts w:ascii="Times New Roman" w:eastAsia="Times New Roman" w:hAnsi="Times New Roman" w:cs="Times New Roman"/>
          <w:kern w:val="22"/>
          <w:lang w:val="fr-CA" w:eastAsia="en-US"/>
        </w:rPr>
        <w:t>art</w:t>
      </w:r>
      <w:r w:rsidR="00C56224" w:rsidRPr="004F48B2">
        <w:rPr>
          <w:rFonts w:ascii="Times New Roman" w:eastAsia="Times New Roman" w:hAnsi="Times New Roman" w:cs="Times New Roman"/>
          <w:kern w:val="22"/>
          <w:lang w:val="fr-CA" w:eastAsia="en-US"/>
        </w:rPr>
        <w:t>ena</w:t>
      </w:r>
      <w:r w:rsidR="00A20622" w:rsidRPr="004F48B2">
        <w:rPr>
          <w:rFonts w:ascii="Times New Roman" w:eastAsia="Times New Roman" w:hAnsi="Times New Roman" w:cs="Times New Roman"/>
          <w:kern w:val="22"/>
          <w:lang w:val="fr-CA" w:eastAsia="en-US"/>
        </w:rPr>
        <w:t>r</w:t>
      </w:r>
      <w:r w:rsidR="00C56224" w:rsidRPr="004F48B2">
        <w:rPr>
          <w:rFonts w:ascii="Times New Roman" w:eastAsia="Times New Roman" w:hAnsi="Times New Roman" w:cs="Times New Roman"/>
          <w:kern w:val="22"/>
          <w:lang w:val="fr-CA" w:eastAsia="en-US"/>
        </w:rPr>
        <w:t>iat</w:t>
      </w:r>
      <w:r w:rsidRPr="004F48B2">
        <w:rPr>
          <w:rFonts w:ascii="Times New Roman" w:eastAsia="Times New Roman" w:hAnsi="Times New Roman" w:cs="Times New Roman"/>
          <w:kern w:val="22"/>
          <w:lang w:val="fr-CA" w:eastAsia="en-US"/>
        </w:rPr>
        <w:t>s</w:t>
      </w:r>
      <w:r w:rsidR="00A20622"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 favoriser</w:t>
      </w:r>
      <w:r w:rsidR="00C56224" w:rsidRPr="004F48B2">
        <w:rPr>
          <w:rFonts w:ascii="Times New Roman" w:eastAsia="Times New Roman" w:hAnsi="Times New Roman" w:cs="Times New Roman"/>
          <w:kern w:val="22"/>
          <w:lang w:val="fr-CA" w:eastAsia="en-US"/>
        </w:rPr>
        <w:t xml:space="preserve"> la formation de partenariats</w:t>
      </w:r>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Cambria" w:hAnsi="Times New Roman" w:cs="Times New Roman"/>
          <w:kern w:val="22"/>
          <w:lang w:val="fr-CA" w:eastAsia="en-US"/>
        </w:rPr>
        <w:t xml:space="preserve">Un </w:t>
      </w:r>
      <w:r w:rsidR="00B4322B" w:rsidRPr="004F48B2">
        <w:rPr>
          <w:rFonts w:ascii="Times New Roman" w:eastAsia="Cambria" w:hAnsi="Times New Roman" w:cs="Times New Roman"/>
          <w:kern w:val="22"/>
          <w:lang w:val="fr-CA" w:eastAsia="en-US"/>
        </w:rPr>
        <w:t>public</w:t>
      </w:r>
      <w:r w:rsidRPr="004F48B2">
        <w:rPr>
          <w:rFonts w:ascii="Times New Roman" w:eastAsia="Cambria" w:hAnsi="Times New Roman" w:cs="Times New Roman"/>
          <w:kern w:val="22"/>
          <w:lang w:val="fr-CA" w:eastAsia="en-US"/>
        </w:rPr>
        <w:t xml:space="preserve"> cible </w:t>
      </w:r>
      <w:r w:rsidR="00ED6AD6" w:rsidRPr="004F48B2">
        <w:rPr>
          <w:rFonts w:ascii="Times New Roman" w:eastAsia="Cambria" w:hAnsi="Times New Roman" w:cs="Times New Roman"/>
          <w:kern w:val="22"/>
          <w:lang w:val="fr-CA" w:eastAsia="en-US"/>
        </w:rPr>
        <w:t>serait</w:t>
      </w:r>
      <w:r w:rsidRPr="004F48B2">
        <w:rPr>
          <w:rFonts w:ascii="Times New Roman" w:eastAsia="Cambria" w:hAnsi="Times New Roman" w:cs="Times New Roman"/>
          <w:kern w:val="22"/>
          <w:lang w:val="fr-CA" w:eastAsia="en-US"/>
        </w:rPr>
        <w:t xml:space="preserve"> identifié, et </w:t>
      </w:r>
      <w:r w:rsidR="00ED6AD6" w:rsidRPr="004F48B2">
        <w:rPr>
          <w:rFonts w:ascii="Times New Roman" w:eastAsia="Cambria" w:hAnsi="Times New Roman" w:cs="Times New Roman"/>
          <w:kern w:val="22"/>
          <w:lang w:val="fr-CA" w:eastAsia="en-US"/>
        </w:rPr>
        <w:t>pourrait</w:t>
      </w:r>
      <w:r w:rsidRPr="004F48B2">
        <w:rPr>
          <w:rFonts w:ascii="Times New Roman" w:eastAsia="Cambria" w:hAnsi="Times New Roman" w:cs="Times New Roman"/>
          <w:kern w:val="22"/>
          <w:lang w:val="fr-CA" w:eastAsia="en-US"/>
        </w:rPr>
        <w:t xml:space="preserve"> inclure</w:t>
      </w:r>
      <w:r w:rsidR="00A20622" w:rsidRPr="004F48B2">
        <w:rPr>
          <w:rFonts w:ascii="Times New Roman" w:eastAsia="Cambria"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Le ou les correspondants nationaux pour l’accès et le partage des avantages</w:t>
      </w:r>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Un ou des dirigeants politiques au</w:t>
      </w:r>
      <w:r w:rsidR="00B4322B" w:rsidRPr="004F48B2">
        <w:rPr>
          <w:rFonts w:ascii="Times New Roman" w:eastAsia="Times New Roman" w:hAnsi="Times New Roman" w:cs="Times New Roman"/>
          <w:kern w:val="22"/>
          <w:lang w:val="fr-CA" w:eastAsia="en-US"/>
        </w:rPr>
        <w:t>x</w:t>
      </w:r>
      <w:r w:rsidRPr="004F48B2">
        <w:rPr>
          <w:rFonts w:ascii="Times New Roman" w:eastAsia="Times New Roman" w:hAnsi="Times New Roman" w:cs="Times New Roman"/>
          <w:kern w:val="22"/>
          <w:lang w:val="fr-CA" w:eastAsia="en-US"/>
        </w:rPr>
        <w:t xml:space="preserve"> niveau</w:t>
      </w:r>
      <w:r w:rsidR="00B4322B" w:rsidRPr="004F48B2">
        <w:rPr>
          <w:rFonts w:ascii="Times New Roman" w:eastAsia="Times New Roman" w:hAnsi="Times New Roman" w:cs="Times New Roman"/>
          <w:kern w:val="22"/>
          <w:lang w:val="fr-CA" w:eastAsia="en-US"/>
        </w:rPr>
        <w:t>x</w:t>
      </w:r>
      <w:r w:rsidRPr="004F48B2">
        <w:rPr>
          <w:rFonts w:ascii="Times New Roman" w:eastAsia="Times New Roman" w:hAnsi="Times New Roman" w:cs="Times New Roman"/>
          <w:kern w:val="22"/>
          <w:lang w:val="fr-CA" w:eastAsia="en-US"/>
        </w:rPr>
        <w:t xml:space="preserve"> local, national et régional</w:t>
      </w:r>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Un ou des </w:t>
      </w:r>
      <w:r w:rsidR="00B4322B" w:rsidRPr="004F48B2">
        <w:rPr>
          <w:rFonts w:ascii="Times New Roman" w:eastAsia="Times New Roman" w:hAnsi="Times New Roman" w:cs="Times New Roman"/>
          <w:kern w:val="22"/>
          <w:lang w:val="fr-CA" w:eastAsia="en-US"/>
        </w:rPr>
        <w:t>représentants</w:t>
      </w:r>
      <w:r w:rsidR="00A20622" w:rsidRPr="004F48B2">
        <w:rPr>
          <w:rFonts w:ascii="Times New Roman" w:eastAsia="Times New Roman" w:hAnsi="Times New Roman" w:cs="Times New Roman"/>
          <w:kern w:val="22"/>
          <w:lang w:val="fr-CA" w:eastAsia="en-US"/>
        </w:rPr>
        <w:t>/</w:t>
      </w:r>
      <w:r w:rsidR="00B4322B" w:rsidRPr="004F48B2">
        <w:rPr>
          <w:rFonts w:ascii="Times New Roman" w:eastAsia="Times New Roman" w:hAnsi="Times New Roman" w:cs="Times New Roman"/>
          <w:kern w:val="22"/>
          <w:lang w:val="fr-CA" w:eastAsia="en-US"/>
        </w:rPr>
        <w:t>régulateurs</w:t>
      </w:r>
      <w:r w:rsidR="00A20622" w:rsidRPr="004F48B2">
        <w:rPr>
          <w:rFonts w:ascii="Times New Roman" w:eastAsia="Times New Roman" w:hAnsi="Times New Roman" w:cs="Times New Roman"/>
          <w:kern w:val="22"/>
          <w:lang w:val="fr-CA" w:eastAsia="en-US"/>
        </w:rPr>
        <w:t>;</w:t>
      </w:r>
    </w:p>
    <w:p w:rsidR="00A20622" w:rsidRPr="004F48B2" w:rsidRDefault="00C74CD5"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Un ou des journalistes/ </w:t>
      </w:r>
      <w:hyperlink r:id="rId11" w:history="1">
        <w:r w:rsidRPr="004F48B2">
          <w:rPr>
            <w:rStyle w:val="Lienhypertexte"/>
            <w:rFonts w:ascii="Times New Roman" w:eastAsia="Times New Roman" w:hAnsi="Times New Roman" w:cs="Times New Roman"/>
            <w:kern w:val="22"/>
            <w:u w:val="none"/>
            <w:lang w:val="fr-CA" w:eastAsia="en-US"/>
          </w:rPr>
          <w:t>professionnels des médias</w:t>
        </w:r>
      </w:hyperlink>
      <w:r w:rsidRPr="004F48B2">
        <w:rPr>
          <w:rFonts w:ascii="Times New Roman" w:eastAsia="Times New Roman" w:hAnsi="Times New Roman" w:cs="Times New Roman"/>
          <w:kern w:val="22"/>
          <w:lang w:val="fr-CA" w:eastAsia="en-US"/>
        </w:rPr>
        <w:t>;</w:t>
      </w:r>
    </w:p>
    <w:p w:rsidR="00A20622" w:rsidRPr="004F48B2" w:rsidRDefault="00C74CD5"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Des utilisateurs de ressources génétiques et de connaissances traditionnelles associées</w:t>
      </w:r>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             </w:t>
      </w:r>
      <w:r w:rsidR="00C74CD5" w:rsidRPr="004F48B2">
        <w:rPr>
          <w:rFonts w:ascii="Times New Roman" w:eastAsia="Times New Roman" w:hAnsi="Times New Roman" w:cs="Times New Roman"/>
          <w:kern w:val="22"/>
          <w:lang w:val="fr-CA" w:eastAsia="en-US"/>
        </w:rPr>
        <w:t>Un ou des</w:t>
      </w:r>
      <w:r w:rsidR="00A42AF5" w:rsidRPr="004F48B2">
        <w:rPr>
          <w:rFonts w:ascii="Times New Roman" w:eastAsia="Times New Roman" w:hAnsi="Times New Roman" w:cs="Times New Roman"/>
          <w:kern w:val="22"/>
          <w:lang w:val="fr-CA" w:eastAsia="en-US"/>
        </w:rPr>
        <w:t xml:space="preserve"> chercheurs</w:t>
      </w:r>
      <w:r w:rsidR="00C74CD5" w:rsidRPr="004F48B2">
        <w:rPr>
          <w:rFonts w:ascii="Times New Roman" w:eastAsia="Times New Roman" w:hAnsi="Times New Roman" w:cs="Times New Roman"/>
          <w:kern w:val="22"/>
          <w:lang w:val="fr-CA" w:eastAsia="en-US"/>
        </w:rPr>
        <w:t xml:space="preserve"> universitaires</w:t>
      </w:r>
      <w:r w:rsidR="00A20622" w:rsidRPr="004F48B2">
        <w:rPr>
          <w:rFonts w:ascii="Times New Roman" w:eastAsia="Times New Roman" w:hAnsi="Times New Roman" w:cs="Times New Roman"/>
          <w:kern w:val="22"/>
          <w:lang w:val="fr-CA" w:eastAsia="en-US"/>
        </w:rPr>
        <w:t>/</w:t>
      </w:r>
      <w:r w:rsidR="00A42AF5" w:rsidRPr="004F48B2">
        <w:rPr>
          <w:rFonts w:ascii="Times New Roman" w:eastAsia="Times New Roman" w:hAnsi="Times New Roman" w:cs="Times New Roman"/>
          <w:kern w:val="22"/>
          <w:lang w:val="fr-CA" w:eastAsia="en-US"/>
        </w:rPr>
        <w:t>institutionnels</w:t>
      </w:r>
      <w:r w:rsidR="00A20622" w:rsidRPr="004F48B2">
        <w:rPr>
          <w:rFonts w:ascii="Times New Roman" w:eastAsia="Times New Roman" w:hAnsi="Times New Roman" w:cs="Times New Roman"/>
          <w:kern w:val="22"/>
          <w:lang w:val="fr-CA" w:eastAsia="en-US"/>
        </w:rPr>
        <w:t>;</w:t>
      </w:r>
    </w:p>
    <w:p w:rsidR="00A20622" w:rsidRPr="004F48B2" w:rsidRDefault="00C74CD5"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Un ou des employés d’entreprises</w:t>
      </w:r>
      <w:r w:rsidR="00A20622" w:rsidRPr="004F48B2">
        <w:rPr>
          <w:rFonts w:ascii="Times New Roman" w:eastAsia="Times New Roman" w:hAnsi="Times New Roman" w:cs="Times New Roman"/>
          <w:kern w:val="22"/>
          <w:lang w:val="fr-CA" w:eastAsia="en-US"/>
        </w:rPr>
        <w:t>;</w:t>
      </w:r>
    </w:p>
    <w:p w:rsidR="00A20622" w:rsidRPr="004F48B2" w:rsidRDefault="00C74CD5"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w:t>
      </w:r>
      <w:r w:rsidR="00B65C00" w:rsidRPr="004F48B2">
        <w:rPr>
          <w:rFonts w:ascii="Times New Roman" w:eastAsia="Times New Roman" w:hAnsi="Times New Roman" w:cs="Times New Roman"/>
          <w:kern w:val="22"/>
          <w:lang w:val="fr-CA" w:eastAsia="en-US"/>
        </w:rPr>
        <w:t xml:space="preserve">es fournisseurs </w:t>
      </w:r>
      <w:bookmarkStart w:id="69" w:name="OLE_LINK62"/>
      <w:bookmarkStart w:id="70" w:name="OLE_LINK63"/>
      <w:r w:rsidR="00B65C00" w:rsidRPr="004F48B2">
        <w:rPr>
          <w:rFonts w:ascii="Times New Roman" w:eastAsia="Times New Roman" w:hAnsi="Times New Roman" w:cs="Times New Roman"/>
          <w:kern w:val="22"/>
          <w:lang w:val="fr-CA" w:eastAsia="en-US"/>
        </w:rPr>
        <w:t>de ressources génétiques et de connaissances traditionnelles associées</w:t>
      </w:r>
      <w:bookmarkEnd w:id="69"/>
      <w:bookmarkEnd w:id="70"/>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             Des communautés autochtones et locales</w:t>
      </w:r>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lastRenderedPageBreak/>
        <w:t xml:space="preserve">             </w:t>
      </w:r>
      <w:r w:rsidR="00A42AF5" w:rsidRPr="004F48B2">
        <w:rPr>
          <w:rFonts w:ascii="Times New Roman" w:eastAsia="Times New Roman" w:hAnsi="Times New Roman" w:cs="Times New Roman"/>
          <w:kern w:val="22"/>
          <w:lang w:val="fr-CA" w:eastAsia="en-US"/>
        </w:rPr>
        <w:t>Un ou des</w:t>
      </w:r>
      <w:r w:rsidRPr="004F48B2">
        <w:rPr>
          <w:rFonts w:ascii="Times New Roman" w:eastAsia="Times New Roman" w:hAnsi="Times New Roman" w:cs="Times New Roman"/>
          <w:kern w:val="22"/>
          <w:lang w:val="fr-CA" w:eastAsia="en-US"/>
        </w:rPr>
        <w:t xml:space="preserve"> particulier</w:t>
      </w:r>
      <w:r w:rsidR="00A42AF5" w:rsidRPr="004F48B2">
        <w:rPr>
          <w:rFonts w:ascii="Times New Roman" w:eastAsia="Times New Roman" w:hAnsi="Times New Roman" w:cs="Times New Roman"/>
          <w:kern w:val="22"/>
          <w:lang w:val="fr-CA" w:eastAsia="en-US"/>
        </w:rPr>
        <w:t>s</w:t>
      </w:r>
      <w:r w:rsidR="00A20622" w:rsidRPr="004F48B2">
        <w:rPr>
          <w:rFonts w:ascii="Times New Roman" w:eastAsia="Times New Roman" w:hAnsi="Times New Roman" w:cs="Times New Roman"/>
          <w:kern w:val="22"/>
          <w:lang w:val="fr-CA" w:eastAsia="en-US"/>
        </w:rPr>
        <w:t>;</w:t>
      </w:r>
    </w:p>
    <w:p w:rsidR="00A20622" w:rsidRPr="004F48B2" w:rsidRDefault="00B65C00" w:rsidP="00005600">
      <w:pPr>
        <w:numPr>
          <w:ilvl w:val="0"/>
          <w:numId w:val="6"/>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D’autres organisations</w:t>
      </w:r>
      <w:r w:rsidR="00A20622" w:rsidRPr="004F48B2">
        <w:rPr>
          <w:rFonts w:ascii="Times New Roman" w:eastAsia="Times New Roman" w:hAnsi="Times New Roman" w:cs="Times New Roman"/>
          <w:kern w:val="22"/>
          <w:lang w:val="fr-CA" w:eastAsia="en-US"/>
        </w:rPr>
        <w:t>.</w:t>
      </w:r>
    </w:p>
    <w:p w:rsidR="00C507FB" w:rsidRPr="004F48B2" w:rsidRDefault="00A42AF5"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71" w:name="OLE_LINK64"/>
      <w:bookmarkStart w:id="72" w:name="OLE_LINK65"/>
      <w:r w:rsidRPr="004F48B2">
        <w:rPr>
          <w:rFonts w:ascii="Times New Roman" w:eastAsia="Times New Roman" w:hAnsi="Times New Roman" w:cs="Times New Roman"/>
          <w:kern w:val="22"/>
          <w:lang w:val="fr-CA" w:eastAsia="en-US"/>
        </w:rPr>
        <w:t xml:space="preserve">Les </w:t>
      </w:r>
      <w:r w:rsidR="002F27D9" w:rsidRPr="004F48B2">
        <w:rPr>
          <w:rFonts w:ascii="Times New Roman" w:eastAsia="Times New Roman" w:hAnsi="Times New Roman" w:cs="Times New Roman"/>
          <w:kern w:val="22"/>
          <w:lang w:val="fr-CA" w:eastAsia="en-US"/>
        </w:rPr>
        <w:t xml:space="preserve">utilisateurs de la trousse d’information </w:t>
      </w:r>
      <w:r w:rsidRPr="004F48B2">
        <w:rPr>
          <w:rFonts w:ascii="Times New Roman" w:eastAsia="Times New Roman" w:hAnsi="Times New Roman" w:cs="Times New Roman"/>
          <w:kern w:val="22"/>
          <w:lang w:val="fr-CA" w:eastAsia="en-US"/>
        </w:rPr>
        <w:t>seront</w:t>
      </w:r>
      <w:r w:rsidR="002F27D9" w:rsidRPr="004F48B2">
        <w:rPr>
          <w:rFonts w:ascii="Times New Roman" w:eastAsia="Times New Roman" w:hAnsi="Times New Roman" w:cs="Times New Roman"/>
          <w:kern w:val="22"/>
          <w:lang w:val="fr-CA" w:eastAsia="en-US"/>
        </w:rPr>
        <w:t xml:space="preserve"> invité</w:t>
      </w:r>
      <w:r w:rsidRPr="004F48B2">
        <w:rPr>
          <w:rFonts w:ascii="Times New Roman" w:eastAsia="Times New Roman" w:hAnsi="Times New Roman" w:cs="Times New Roman"/>
          <w:kern w:val="22"/>
          <w:lang w:val="fr-CA" w:eastAsia="en-US"/>
        </w:rPr>
        <w:t>s</w:t>
      </w:r>
      <w:r w:rsidR="002F27D9" w:rsidRPr="004F48B2">
        <w:rPr>
          <w:rFonts w:ascii="Times New Roman" w:eastAsia="Times New Roman" w:hAnsi="Times New Roman" w:cs="Times New Roman"/>
          <w:kern w:val="22"/>
          <w:lang w:val="fr-CA" w:eastAsia="en-US"/>
        </w:rPr>
        <w:t xml:space="preserve"> à sélectionner des domaines particuliers concernant l’accès et le partage des avantages sur lesquels ils souhaitent sensibiliser. Cela </w:t>
      </w:r>
      <w:r w:rsidR="00ED6AD6" w:rsidRPr="004F48B2">
        <w:rPr>
          <w:rFonts w:ascii="Times New Roman" w:eastAsia="Times New Roman" w:hAnsi="Times New Roman" w:cs="Times New Roman"/>
          <w:kern w:val="22"/>
          <w:lang w:val="fr-CA" w:eastAsia="en-US"/>
        </w:rPr>
        <w:t>pourrait</w:t>
      </w:r>
      <w:r w:rsidR="002F27D9" w:rsidRPr="004F48B2">
        <w:rPr>
          <w:rFonts w:ascii="Times New Roman" w:eastAsia="Times New Roman" w:hAnsi="Times New Roman" w:cs="Times New Roman"/>
          <w:kern w:val="22"/>
          <w:lang w:val="fr-CA" w:eastAsia="en-US"/>
        </w:rPr>
        <w:t xml:space="preserve"> notamment </w:t>
      </w:r>
      <w:r w:rsidRPr="004F48B2">
        <w:rPr>
          <w:rFonts w:ascii="Times New Roman" w:eastAsia="Times New Roman" w:hAnsi="Times New Roman" w:cs="Times New Roman"/>
          <w:kern w:val="22"/>
          <w:lang w:val="fr-CA" w:eastAsia="en-US"/>
        </w:rPr>
        <w:t>inclure</w:t>
      </w:r>
      <w:r w:rsidR="002F27D9"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la promotion de </w:t>
      </w:r>
      <w:r w:rsidR="002F27D9" w:rsidRPr="004F48B2">
        <w:rPr>
          <w:rFonts w:ascii="Times New Roman" w:eastAsia="Times New Roman" w:hAnsi="Times New Roman" w:cs="Times New Roman"/>
          <w:kern w:val="22"/>
          <w:lang w:val="fr-CA" w:eastAsia="en-US"/>
        </w:rPr>
        <w:t>la ratification du protocole de Nagoya;</w:t>
      </w:r>
      <w:r w:rsidRPr="004F48B2">
        <w:rPr>
          <w:rFonts w:ascii="Times New Roman" w:eastAsia="Times New Roman" w:hAnsi="Times New Roman" w:cs="Times New Roman"/>
          <w:kern w:val="22"/>
          <w:lang w:val="fr-CA" w:eastAsia="en-US"/>
        </w:rPr>
        <w:t xml:space="preserve"> la </w:t>
      </w:r>
      <w:r w:rsidR="002F27D9" w:rsidRPr="004F48B2">
        <w:rPr>
          <w:rFonts w:ascii="Times New Roman" w:eastAsia="Times New Roman" w:hAnsi="Times New Roman" w:cs="Times New Roman"/>
          <w:kern w:val="22"/>
          <w:lang w:val="fr-CA" w:eastAsia="en-US"/>
        </w:rPr>
        <w:t>nég</w:t>
      </w:r>
      <w:r w:rsidRPr="004F48B2">
        <w:rPr>
          <w:rFonts w:ascii="Times New Roman" w:eastAsia="Times New Roman" w:hAnsi="Times New Roman" w:cs="Times New Roman"/>
          <w:kern w:val="22"/>
          <w:lang w:val="fr-CA" w:eastAsia="en-US"/>
        </w:rPr>
        <w:t>ociation</w:t>
      </w:r>
      <w:r w:rsidR="002F27D9"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de</w:t>
      </w:r>
      <w:r w:rsidR="002F27D9" w:rsidRPr="004F48B2">
        <w:rPr>
          <w:rFonts w:ascii="Times New Roman" w:eastAsia="Times New Roman" w:hAnsi="Times New Roman" w:cs="Times New Roman"/>
          <w:kern w:val="22"/>
          <w:lang w:val="fr-CA" w:eastAsia="en-US"/>
        </w:rPr>
        <w:t xml:space="preserve"> conditions convenues d'un commun accord; </w:t>
      </w:r>
      <w:r w:rsidRPr="004F48B2">
        <w:rPr>
          <w:rFonts w:ascii="Times New Roman" w:eastAsia="Times New Roman" w:hAnsi="Times New Roman" w:cs="Times New Roman"/>
          <w:kern w:val="22"/>
          <w:lang w:val="fr-CA" w:eastAsia="en-US"/>
        </w:rPr>
        <w:t>les moyens d’assurer</w:t>
      </w:r>
      <w:r w:rsidR="002F27D9" w:rsidRPr="004F48B2">
        <w:rPr>
          <w:rFonts w:ascii="Times New Roman" w:eastAsia="Times New Roman" w:hAnsi="Times New Roman" w:cs="Times New Roman"/>
          <w:kern w:val="22"/>
          <w:lang w:val="fr-CA" w:eastAsia="en-US"/>
        </w:rPr>
        <w:t xml:space="preserve"> la participation des communautés autochtones et locales</w:t>
      </w:r>
      <w:r w:rsidRPr="004F48B2">
        <w:rPr>
          <w:rFonts w:ascii="Times New Roman" w:eastAsia="Times New Roman" w:hAnsi="Times New Roman" w:cs="Times New Roman"/>
          <w:kern w:val="22"/>
          <w:lang w:val="fr-CA" w:eastAsia="en-US"/>
        </w:rPr>
        <w:t>; ou</w:t>
      </w:r>
      <w:r w:rsidR="00E810E3"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l’examen d</w:t>
      </w:r>
      <w:r w:rsidR="002F27D9" w:rsidRPr="004F48B2">
        <w:rPr>
          <w:rFonts w:ascii="Times New Roman" w:eastAsia="Times New Roman" w:hAnsi="Times New Roman" w:cs="Times New Roman"/>
          <w:kern w:val="22"/>
          <w:lang w:val="fr-CA" w:eastAsia="en-US"/>
        </w:rPr>
        <w:t xml:space="preserve">es approches </w:t>
      </w:r>
      <w:r w:rsidRPr="004F48B2">
        <w:rPr>
          <w:rFonts w:ascii="Times New Roman" w:eastAsia="Times New Roman" w:hAnsi="Times New Roman" w:cs="Times New Roman"/>
          <w:kern w:val="22"/>
          <w:lang w:val="fr-CA" w:eastAsia="en-US"/>
        </w:rPr>
        <w:t xml:space="preserve">adoptées </w:t>
      </w:r>
      <w:r w:rsidR="00FB46A0">
        <w:rPr>
          <w:rFonts w:ascii="Times New Roman" w:eastAsia="Times New Roman" w:hAnsi="Times New Roman" w:cs="Times New Roman"/>
          <w:kern w:val="22"/>
          <w:lang w:val="fr-CA" w:eastAsia="en-US"/>
        </w:rPr>
        <w:t>dans</w:t>
      </w:r>
      <w:r w:rsidRPr="004F48B2">
        <w:rPr>
          <w:rFonts w:ascii="Times New Roman" w:eastAsia="Times New Roman" w:hAnsi="Times New Roman" w:cs="Times New Roman"/>
          <w:kern w:val="22"/>
          <w:lang w:val="fr-CA" w:eastAsia="en-US"/>
        </w:rPr>
        <w:t xml:space="preserve"> les</w:t>
      </w:r>
      <w:r w:rsidR="002F27D9" w:rsidRPr="004F48B2">
        <w:rPr>
          <w:rFonts w:ascii="Times New Roman" w:eastAsia="Times New Roman" w:hAnsi="Times New Roman" w:cs="Times New Roman"/>
          <w:kern w:val="22"/>
          <w:lang w:val="fr-CA" w:eastAsia="en-US"/>
        </w:rPr>
        <w:t xml:space="preserve"> différents secteurs </w:t>
      </w:r>
      <w:r w:rsidR="00FB46A0">
        <w:rPr>
          <w:rFonts w:ascii="Times New Roman" w:eastAsia="Times New Roman" w:hAnsi="Times New Roman" w:cs="Times New Roman"/>
          <w:kern w:val="22"/>
          <w:lang w:val="fr-CA" w:eastAsia="en-US"/>
        </w:rPr>
        <w:t>concernant</w:t>
      </w:r>
      <w:r w:rsidR="002F27D9" w:rsidRPr="004F48B2">
        <w:rPr>
          <w:rFonts w:ascii="Times New Roman" w:eastAsia="Times New Roman" w:hAnsi="Times New Roman" w:cs="Times New Roman"/>
          <w:kern w:val="22"/>
          <w:lang w:val="fr-CA" w:eastAsia="en-US"/>
        </w:rPr>
        <w:t xml:space="preserve"> l’utilisation des ressources génétiques.</w:t>
      </w:r>
    </w:p>
    <w:bookmarkEnd w:id="71"/>
    <w:bookmarkEnd w:id="72"/>
    <w:p w:rsidR="00A20622" w:rsidRPr="004F48B2" w:rsidRDefault="00157B88"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Cambria" w:hAnsi="Times New Roman" w:cs="Times New Roman"/>
          <w:kern w:val="22"/>
          <w:lang w:val="fr-CA" w:eastAsia="en-US"/>
        </w:rPr>
        <w:t xml:space="preserve">L’utilisateur </w:t>
      </w:r>
      <w:r w:rsidR="00ED6AD6" w:rsidRPr="004F48B2">
        <w:rPr>
          <w:rFonts w:ascii="Times New Roman" w:eastAsia="Cambria" w:hAnsi="Times New Roman" w:cs="Times New Roman"/>
          <w:kern w:val="22"/>
          <w:lang w:val="fr-CA" w:eastAsia="en-US"/>
        </w:rPr>
        <w:t>devra</w:t>
      </w:r>
      <w:r w:rsidRPr="004F48B2">
        <w:rPr>
          <w:rFonts w:ascii="Times New Roman" w:eastAsia="Cambria" w:hAnsi="Times New Roman" w:cs="Times New Roman"/>
          <w:kern w:val="22"/>
          <w:lang w:val="fr-CA" w:eastAsia="en-US"/>
        </w:rPr>
        <w:t xml:space="preserve"> ensuite déterminer le moyen de communication disponible le plus adapté à la </w:t>
      </w:r>
      <w:r w:rsidR="00E810E3" w:rsidRPr="004F48B2">
        <w:rPr>
          <w:rFonts w:ascii="Times New Roman" w:eastAsia="Cambria" w:hAnsi="Times New Roman" w:cs="Times New Roman"/>
          <w:kern w:val="22"/>
          <w:lang w:val="fr-CA" w:eastAsia="en-US"/>
        </w:rPr>
        <w:t>transmission</w:t>
      </w:r>
      <w:r w:rsidRPr="004F48B2">
        <w:rPr>
          <w:rFonts w:ascii="Times New Roman" w:eastAsia="Cambria" w:hAnsi="Times New Roman" w:cs="Times New Roman"/>
          <w:kern w:val="22"/>
          <w:lang w:val="fr-CA" w:eastAsia="en-US"/>
        </w:rPr>
        <w:t xml:space="preserve"> de son message</w:t>
      </w:r>
      <w:r w:rsidR="00A20622" w:rsidRPr="004F48B2">
        <w:rPr>
          <w:rFonts w:ascii="Times New Roman" w:eastAsia="Cambria" w:hAnsi="Times New Roman" w:cs="Times New Roman"/>
          <w:kern w:val="22"/>
          <w:lang w:val="fr-CA" w:eastAsia="en-US"/>
        </w:rPr>
        <w:t>:</w:t>
      </w:r>
    </w:p>
    <w:p w:rsidR="00A20622" w:rsidRPr="004F48B2" w:rsidRDefault="00315990" w:rsidP="00005600">
      <w:pPr>
        <w:numPr>
          <w:ilvl w:val="0"/>
          <w:numId w:val="7"/>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Les m</w:t>
      </w:r>
      <w:r w:rsidR="00157B88" w:rsidRPr="004F48B2">
        <w:rPr>
          <w:rFonts w:ascii="Times New Roman" w:eastAsia="Times New Roman" w:hAnsi="Times New Roman" w:cs="Times New Roman"/>
          <w:kern w:val="22"/>
          <w:lang w:val="fr-CA" w:eastAsia="en-US"/>
        </w:rPr>
        <w:t>édia</w:t>
      </w:r>
      <w:r w:rsidRPr="004F48B2">
        <w:rPr>
          <w:rFonts w:ascii="Times New Roman" w:eastAsia="Times New Roman" w:hAnsi="Times New Roman" w:cs="Times New Roman"/>
          <w:kern w:val="22"/>
          <w:lang w:val="fr-CA" w:eastAsia="en-US"/>
        </w:rPr>
        <w:t>s</w:t>
      </w:r>
      <w:r w:rsidR="00157B88" w:rsidRPr="004F48B2">
        <w:rPr>
          <w:rFonts w:ascii="Times New Roman" w:eastAsia="Times New Roman" w:hAnsi="Times New Roman" w:cs="Times New Roman"/>
          <w:kern w:val="22"/>
          <w:lang w:val="fr-CA" w:eastAsia="en-US"/>
        </w:rPr>
        <w:t xml:space="preserve"> en ligne/électronique</w:t>
      </w:r>
      <w:r w:rsidRPr="004F48B2">
        <w:rPr>
          <w:rFonts w:ascii="Times New Roman" w:eastAsia="Times New Roman" w:hAnsi="Times New Roman" w:cs="Times New Roman"/>
          <w:kern w:val="22"/>
          <w:lang w:val="fr-CA" w:eastAsia="en-US"/>
        </w:rPr>
        <w:t>s</w:t>
      </w:r>
      <w:r w:rsidR="00694774" w:rsidRPr="004F48B2">
        <w:rPr>
          <w:rFonts w:ascii="Times New Roman" w:eastAsia="Times New Roman" w:hAnsi="Times New Roman" w:cs="Times New Roman"/>
          <w:kern w:val="22"/>
          <w:lang w:val="fr-CA" w:eastAsia="en-US"/>
        </w:rPr>
        <w:t>, comme les emails, les sites W</w:t>
      </w:r>
      <w:r w:rsidR="00157B88" w:rsidRPr="004F48B2">
        <w:rPr>
          <w:rFonts w:ascii="Times New Roman" w:eastAsia="Times New Roman" w:hAnsi="Times New Roman" w:cs="Times New Roman"/>
          <w:kern w:val="22"/>
          <w:lang w:val="fr-CA" w:eastAsia="en-US"/>
        </w:rPr>
        <w:t>eb et les réseaux sociaux</w:t>
      </w:r>
      <w:r w:rsidR="00A20622" w:rsidRPr="004F48B2">
        <w:rPr>
          <w:rFonts w:ascii="Times New Roman" w:eastAsia="Times New Roman" w:hAnsi="Times New Roman" w:cs="Times New Roman"/>
          <w:kern w:val="22"/>
          <w:lang w:val="fr-CA" w:eastAsia="en-US"/>
        </w:rPr>
        <w:t>;</w:t>
      </w:r>
    </w:p>
    <w:p w:rsidR="00A20622" w:rsidRPr="004F48B2" w:rsidRDefault="00315990" w:rsidP="00005600">
      <w:pPr>
        <w:numPr>
          <w:ilvl w:val="0"/>
          <w:numId w:val="7"/>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bookmarkStart w:id="73" w:name="OLE_LINK70"/>
      <w:bookmarkStart w:id="74" w:name="OLE_LINK71"/>
      <w:r w:rsidRPr="004F48B2">
        <w:rPr>
          <w:rFonts w:ascii="Times New Roman" w:eastAsia="Times New Roman" w:hAnsi="Times New Roman" w:cs="Times New Roman"/>
          <w:kern w:val="22"/>
          <w:lang w:val="fr-CA" w:eastAsia="en-US"/>
        </w:rPr>
        <w:t xml:space="preserve">Les imprimés, y compris les brochures, les </w:t>
      </w:r>
      <w:r w:rsidR="00E810E3" w:rsidRPr="004F48B2">
        <w:rPr>
          <w:rFonts w:ascii="Times New Roman" w:eastAsia="Times New Roman" w:hAnsi="Times New Roman" w:cs="Times New Roman"/>
          <w:kern w:val="22"/>
          <w:lang w:val="fr-CA" w:eastAsia="en-US"/>
        </w:rPr>
        <w:t>livrets</w:t>
      </w:r>
      <w:r w:rsidRPr="004F48B2">
        <w:rPr>
          <w:rFonts w:ascii="Times New Roman" w:eastAsia="Times New Roman" w:hAnsi="Times New Roman" w:cs="Times New Roman"/>
          <w:kern w:val="22"/>
          <w:lang w:val="fr-CA" w:eastAsia="en-US"/>
        </w:rPr>
        <w:t>, les journaux et les affiches</w:t>
      </w:r>
      <w:r w:rsidR="00A20622" w:rsidRPr="004F48B2">
        <w:rPr>
          <w:rFonts w:ascii="Times New Roman" w:eastAsia="Times New Roman" w:hAnsi="Times New Roman" w:cs="Times New Roman"/>
          <w:kern w:val="22"/>
          <w:lang w:val="fr-CA" w:eastAsia="en-US"/>
        </w:rPr>
        <w:t>;</w:t>
      </w:r>
    </w:p>
    <w:bookmarkEnd w:id="73"/>
    <w:bookmarkEnd w:id="74"/>
    <w:p w:rsidR="00A20622" w:rsidRPr="004F48B2" w:rsidRDefault="00315990" w:rsidP="00005600">
      <w:pPr>
        <w:numPr>
          <w:ilvl w:val="0"/>
          <w:numId w:val="7"/>
        </w:numPr>
        <w:pBdr>
          <w:top w:val="nil"/>
          <w:left w:val="nil"/>
          <w:bottom w:val="nil"/>
          <w:right w:val="nil"/>
          <w:between w:val="nil"/>
          <w:bar w:val="nil"/>
        </w:pBdr>
        <w:spacing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Les présentations en direct, notamment les discours, les produits radio et vidéo, et d’autres formes de communication communautaire</w:t>
      </w:r>
      <w:r w:rsidR="00A20622" w:rsidRPr="004F48B2">
        <w:rPr>
          <w:rFonts w:ascii="Times New Roman" w:eastAsia="Times New Roman" w:hAnsi="Times New Roman" w:cs="Times New Roman"/>
          <w:kern w:val="22"/>
          <w:lang w:val="fr-CA" w:eastAsia="en-US"/>
        </w:rPr>
        <w:t>.</w:t>
      </w:r>
    </w:p>
    <w:p w:rsidR="00315990" w:rsidRPr="004F48B2" w:rsidRDefault="00315990" w:rsidP="00005600">
      <w:pPr>
        <w:pStyle w:val="Paragraphedeliste"/>
        <w:numPr>
          <w:ilvl w:val="0"/>
          <w:numId w:val="14"/>
        </w:numPr>
        <w:jc w:val="both"/>
        <w:rPr>
          <w:rFonts w:ascii="Times New Roman" w:eastAsia="Calibri" w:hAnsi="Times New Roman" w:cs="Times New Roman"/>
          <w:kern w:val="22"/>
          <w:lang w:val="fr-CA" w:eastAsia="en-US"/>
        </w:rPr>
      </w:pPr>
      <w:bookmarkStart w:id="75" w:name="OLE_LINK74"/>
      <w:bookmarkStart w:id="76" w:name="OLE_LINK75"/>
      <w:r w:rsidRPr="004F48B2">
        <w:rPr>
          <w:rFonts w:ascii="Times New Roman" w:eastAsia="Calibri" w:hAnsi="Times New Roman" w:cs="Times New Roman"/>
          <w:kern w:val="22"/>
          <w:lang w:val="fr-CA" w:eastAsia="en-US"/>
        </w:rPr>
        <w:t>Les réponses fou</w:t>
      </w:r>
      <w:r w:rsidR="00ED6AD6" w:rsidRPr="004F48B2">
        <w:rPr>
          <w:rFonts w:ascii="Times New Roman" w:eastAsia="Calibri" w:hAnsi="Times New Roman" w:cs="Times New Roman"/>
          <w:kern w:val="22"/>
          <w:lang w:val="fr-CA" w:eastAsia="en-US"/>
        </w:rPr>
        <w:t>rnies par l’utilisateur permettro</w:t>
      </w:r>
      <w:r w:rsidRPr="004F48B2">
        <w:rPr>
          <w:rFonts w:ascii="Times New Roman" w:eastAsia="Calibri" w:hAnsi="Times New Roman" w:cs="Times New Roman"/>
          <w:kern w:val="22"/>
          <w:lang w:val="fr-CA" w:eastAsia="en-US"/>
        </w:rPr>
        <w:t>nt de l’orienter vers une liste de ressources pouvant lui être utiles. Les ressources générales qui s’y trouve</w:t>
      </w:r>
      <w:r w:rsidR="00ED6AD6" w:rsidRPr="004F48B2">
        <w:rPr>
          <w:rFonts w:ascii="Times New Roman" w:eastAsia="Calibri" w:hAnsi="Times New Roman" w:cs="Times New Roman"/>
          <w:kern w:val="22"/>
          <w:lang w:val="fr-CA" w:eastAsia="en-US"/>
        </w:rPr>
        <w:t>ro</w:t>
      </w:r>
      <w:r w:rsidRPr="004F48B2">
        <w:rPr>
          <w:rFonts w:ascii="Times New Roman" w:eastAsia="Calibri" w:hAnsi="Times New Roman" w:cs="Times New Roman"/>
          <w:kern w:val="22"/>
          <w:lang w:val="fr-CA" w:eastAsia="en-US"/>
        </w:rPr>
        <w:t xml:space="preserve">nt </w:t>
      </w:r>
      <w:r w:rsidR="008572B7" w:rsidRPr="004F48B2">
        <w:rPr>
          <w:rFonts w:ascii="Times New Roman" w:eastAsia="Calibri" w:hAnsi="Times New Roman" w:cs="Times New Roman"/>
          <w:kern w:val="22"/>
          <w:lang w:val="fr-CA" w:eastAsia="en-US"/>
        </w:rPr>
        <w:t>porte</w:t>
      </w:r>
      <w:r w:rsidR="00ED6AD6" w:rsidRPr="004F48B2">
        <w:rPr>
          <w:rFonts w:ascii="Times New Roman" w:eastAsia="Calibri" w:hAnsi="Times New Roman" w:cs="Times New Roman"/>
          <w:kern w:val="22"/>
          <w:lang w:val="fr-CA" w:eastAsia="en-US"/>
        </w:rPr>
        <w:t>ro</w:t>
      </w:r>
      <w:r w:rsidR="008572B7" w:rsidRPr="004F48B2">
        <w:rPr>
          <w:rFonts w:ascii="Times New Roman" w:eastAsia="Calibri" w:hAnsi="Times New Roman" w:cs="Times New Roman"/>
          <w:kern w:val="22"/>
          <w:lang w:val="fr-CA" w:eastAsia="en-US"/>
        </w:rPr>
        <w:t>nt sur</w:t>
      </w:r>
      <w:r w:rsidRPr="004F48B2">
        <w:rPr>
          <w:rFonts w:ascii="Times New Roman" w:eastAsia="Calibri" w:hAnsi="Times New Roman" w:cs="Times New Roman"/>
          <w:kern w:val="22"/>
          <w:lang w:val="fr-CA" w:eastAsia="en-US"/>
        </w:rPr>
        <w:t xml:space="preserve"> les principes </w:t>
      </w:r>
      <w:r w:rsidR="001327CC" w:rsidRPr="004F48B2">
        <w:rPr>
          <w:rFonts w:ascii="Times New Roman" w:eastAsia="Calibri" w:hAnsi="Times New Roman" w:cs="Times New Roman"/>
          <w:kern w:val="22"/>
          <w:lang w:val="fr-CA" w:eastAsia="en-US"/>
        </w:rPr>
        <w:t xml:space="preserve">et les approches </w:t>
      </w:r>
      <w:r w:rsidRPr="004F48B2">
        <w:rPr>
          <w:rFonts w:ascii="Times New Roman" w:eastAsia="Calibri" w:hAnsi="Times New Roman" w:cs="Times New Roman"/>
          <w:kern w:val="22"/>
          <w:lang w:val="fr-CA" w:eastAsia="en-US"/>
        </w:rPr>
        <w:t>de communication stratégique</w:t>
      </w:r>
      <w:r w:rsidR="008572B7" w:rsidRPr="004F48B2">
        <w:rPr>
          <w:rFonts w:ascii="Times New Roman" w:eastAsia="Calibri" w:hAnsi="Times New Roman" w:cs="Times New Roman"/>
          <w:kern w:val="22"/>
          <w:lang w:val="fr-CA" w:eastAsia="en-US"/>
        </w:rPr>
        <w:t xml:space="preserve"> et s</w:t>
      </w:r>
      <w:r w:rsidR="00ED6AD6" w:rsidRPr="004F48B2">
        <w:rPr>
          <w:rFonts w:ascii="Times New Roman" w:eastAsia="Calibri" w:hAnsi="Times New Roman" w:cs="Times New Roman"/>
          <w:kern w:val="22"/>
          <w:lang w:val="fr-CA" w:eastAsia="en-US"/>
        </w:rPr>
        <w:t>er</w:t>
      </w:r>
      <w:r w:rsidR="008572B7" w:rsidRPr="004F48B2">
        <w:rPr>
          <w:rFonts w:ascii="Times New Roman" w:eastAsia="Calibri" w:hAnsi="Times New Roman" w:cs="Times New Roman"/>
          <w:kern w:val="22"/>
          <w:lang w:val="fr-CA" w:eastAsia="en-US"/>
        </w:rPr>
        <w:t xml:space="preserve">ont </w:t>
      </w:r>
      <w:r w:rsidRPr="004F48B2">
        <w:rPr>
          <w:rFonts w:ascii="Times New Roman" w:eastAsia="Calibri" w:hAnsi="Times New Roman" w:cs="Times New Roman"/>
          <w:kern w:val="22"/>
          <w:lang w:val="fr-CA" w:eastAsia="en-US"/>
        </w:rPr>
        <w:t xml:space="preserve">similaires à celles </w:t>
      </w:r>
      <w:r w:rsidR="001327CC" w:rsidRPr="004F48B2">
        <w:rPr>
          <w:rFonts w:ascii="Times New Roman" w:eastAsia="Calibri" w:hAnsi="Times New Roman" w:cs="Times New Roman"/>
          <w:kern w:val="22"/>
          <w:lang w:val="fr-CA" w:eastAsia="en-US"/>
        </w:rPr>
        <w:t>contenue</w:t>
      </w:r>
      <w:r w:rsidR="008572B7" w:rsidRPr="004F48B2">
        <w:rPr>
          <w:rFonts w:ascii="Times New Roman" w:eastAsia="Calibri" w:hAnsi="Times New Roman" w:cs="Times New Roman"/>
          <w:kern w:val="22"/>
          <w:lang w:val="fr-CA" w:eastAsia="en-US"/>
        </w:rPr>
        <w:t>s</w:t>
      </w:r>
      <w:r w:rsidRPr="004F48B2">
        <w:rPr>
          <w:rFonts w:ascii="Times New Roman" w:eastAsia="Calibri" w:hAnsi="Times New Roman" w:cs="Times New Roman"/>
          <w:kern w:val="22"/>
          <w:lang w:val="fr-CA" w:eastAsia="en-US"/>
        </w:rPr>
        <w:t xml:space="preserve"> dans </w:t>
      </w:r>
      <w:r w:rsidR="001327CC" w:rsidRPr="004F48B2">
        <w:rPr>
          <w:rFonts w:ascii="Times New Roman" w:eastAsia="Calibri" w:hAnsi="Times New Roman" w:cs="Times New Roman"/>
          <w:kern w:val="22"/>
          <w:lang w:val="fr-CA" w:eastAsia="en-US"/>
        </w:rPr>
        <w:t>la trousse d’information sur la communication, l’éducation et la sensibilisation</w:t>
      </w:r>
      <w:r w:rsidR="003F2FD8">
        <w:rPr>
          <w:rFonts w:ascii="Times New Roman" w:eastAsia="Calibri" w:hAnsi="Times New Roman" w:cs="Times New Roman"/>
          <w:kern w:val="22"/>
          <w:lang w:val="fr-CA" w:eastAsia="en-US"/>
        </w:rPr>
        <w:t xml:space="preserve"> du public</w:t>
      </w:r>
      <w:r w:rsidR="001327CC" w:rsidRPr="004F48B2">
        <w:rPr>
          <w:rFonts w:ascii="Times New Roman" w:eastAsia="Calibri" w:hAnsi="Times New Roman" w:cs="Times New Roman"/>
          <w:kern w:val="22"/>
          <w:lang w:val="fr-CA" w:eastAsia="en-US"/>
        </w:rPr>
        <w:t xml:space="preserve"> </w:t>
      </w:r>
      <w:r w:rsidRPr="004F48B2">
        <w:rPr>
          <w:rFonts w:ascii="Times New Roman" w:eastAsia="Calibri" w:hAnsi="Times New Roman" w:cs="Times New Roman"/>
          <w:kern w:val="22"/>
          <w:lang w:val="fr-CA" w:eastAsia="en-US"/>
        </w:rPr>
        <w:t xml:space="preserve">de la Convention, </w:t>
      </w:r>
      <w:r w:rsidR="008572B7" w:rsidRPr="004F48B2">
        <w:rPr>
          <w:rFonts w:ascii="Times New Roman" w:eastAsia="Calibri" w:hAnsi="Times New Roman" w:cs="Times New Roman"/>
          <w:kern w:val="22"/>
          <w:lang w:val="fr-CA" w:eastAsia="en-US"/>
        </w:rPr>
        <w:t>et d</w:t>
      </w:r>
      <w:r w:rsidRPr="004F48B2">
        <w:rPr>
          <w:rFonts w:ascii="Times New Roman" w:eastAsia="Calibri" w:hAnsi="Times New Roman" w:cs="Times New Roman"/>
          <w:kern w:val="22"/>
          <w:lang w:val="fr-CA" w:eastAsia="en-US"/>
        </w:rPr>
        <w:t xml:space="preserve">es ressources de communication </w:t>
      </w:r>
      <w:r w:rsidR="001327CC" w:rsidRPr="004F48B2">
        <w:rPr>
          <w:rFonts w:ascii="Times New Roman" w:eastAsia="Calibri" w:hAnsi="Times New Roman" w:cs="Times New Roman"/>
          <w:kern w:val="22"/>
          <w:lang w:val="fr-CA" w:eastAsia="en-US"/>
        </w:rPr>
        <w:t>pour la sensibilisation</w:t>
      </w:r>
      <w:r w:rsidRPr="004F48B2">
        <w:rPr>
          <w:rFonts w:ascii="Times New Roman" w:eastAsia="Calibri" w:hAnsi="Times New Roman" w:cs="Times New Roman"/>
          <w:kern w:val="22"/>
          <w:lang w:val="fr-CA" w:eastAsia="en-US"/>
        </w:rPr>
        <w:t xml:space="preserve"> sur l’accès et le partage des avantages</w:t>
      </w:r>
      <w:r w:rsidR="001327CC" w:rsidRPr="004F48B2">
        <w:rPr>
          <w:rFonts w:ascii="Times New Roman" w:eastAsia="Calibri" w:hAnsi="Times New Roman" w:cs="Times New Roman"/>
          <w:kern w:val="22"/>
          <w:lang w:val="fr-CA" w:eastAsia="en-US"/>
        </w:rPr>
        <w:t xml:space="preserve"> et le protocole de Nagoya</w:t>
      </w:r>
      <w:r w:rsidR="00ED6AD6" w:rsidRPr="004F48B2">
        <w:rPr>
          <w:rFonts w:ascii="Times New Roman" w:eastAsia="Calibri" w:hAnsi="Times New Roman" w:cs="Times New Roman"/>
          <w:kern w:val="22"/>
          <w:lang w:val="fr-CA" w:eastAsia="en-US"/>
        </w:rPr>
        <w:t xml:space="preserve"> y seront proposées</w:t>
      </w:r>
      <w:r w:rsidRPr="004F48B2">
        <w:rPr>
          <w:rFonts w:ascii="Times New Roman" w:eastAsia="Calibri" w:hAnsi="Times New Roman" w:cs="Times New Roman"/>
          <w:kern w:val="22"/>
          <w:lang w:val="fr-CA" w:eastAsia="en-US"/>
        </w:rPr>
        <w:t xml:space="preserve">. Les fiches d’information, </w:t>
      </w:r>
      <w:r w:rsidR="001327CC" w:rsidRPr="004F48B2">
        <w:rPr>
          <w:rFonts w:ascii="Times New Roman" w:eastAsia="Calibri" w:hAnsi="Times New Roman" w:cs="Times New Roman"/>
          <w:kern w:val="22"/>
          <w:lang w:val="fr-CA" w:eastAsia="en-US"/>
        </w:rPr>
        <w:t xml:space="preserve">les </w:t>
      </w:r>
      <w:r w:rsidRPr="004F48B2">
        <w:rPr>
          <w:rFonts w:ascii="Times New Roman" w:eastAsia="Calibri" w:hAnsi="Times New Roman" w:cs="Times New Roman"/>
          <w:kern w:val="22"/>
          <w:lang w:val="fr-CA" w:eastAsia="en-US"/>
        </w:rPr>
        <w:t xml:space="preserve">listes de contrôle et d’autres ressources </w:t>
      </w:r>
      <w:r w:rsidR="001327CC" w:rsidRPr="004F48B2">
        <w:rPr>
          <w:rFonts w:ascii="Times New Roman" w:eastAsia="Calibri" w:hAnsi="Times New Roman" w:cs="Times New Roman"/>
          <w:kern w:val="22"/>
          <w:lang w:val="fr-CA" w:eastAsia="en-US"/>
        </w:rPr>
        <w:t>seront</w:t>
      </w:r>
      <w:r w:rsidRPr="004F48B2">
        <w:rPr>
          <w:rFonts w:ascii="Times New Roman" w:eastAsia="Calibri" w:hAnsi="Times New Roman" w:cs="Times New Roman"/>
          <w:kern w:val="22"/>
          <w:lang w:val="fr-CA" w:eastAsia="en-US"/>
        </w:rPr>
        <w:t xml:space="preserve"> </w:t>
      </w:r>
      <w:r w:rsidR="001327CC" w:rsidRPr="004F48B2">
        <w:rPr>
          <w:rFonts w:ascii="Times New Roman" w:eastAsia="Calibri" w:hAnsi="Times New Roman" w:cs="Times New Roman"/>
          <w:kern w:val="22"/>
          <w:lang w:val="fr-CA" w:eastAsia="en-US"/>
        </w:rPr>
        <w:t>réorganisée</w:t>
      </w:r>
      <w:r w:rsidRPr="004F48B2">
        <w:rPr>
          <w:rFonts w:ascii="Times New Roman" w:eastAsia="Calibri" w:hAnsi="Times New Roman" w:cs="Times New Roman"/>
          <w:kern w:val="22"/>
          <w:lang w:val="fr-CA" w:eastAsia="en-US"/>
        </w:rPr>
        <w:t>s dans les</w:t>
      </w:r>
      <w:r w:rsidR="001327CC" w:rsidRPr="004F48B2">
        <w:rPr>
          <w:rFonts w:ascii="Times New Roman" w:eastAsia="Calibri" w:hAnsi="Times New Roman" w:cs="Times New Roman"/>
          <w:kern w:val="22"/>
          <w:lang w:val="fr-CA" w:eastAsia="en-US"/>
        </w:rPr>
        <w:t xml:space="preserve"> catégories générales suivantes</w:t>
      </w:r>
      <w:r w:rsidRPr="004F48B2">
        <w:rPr>
          <w:rFonts w:ascii="Times New Roman" w:eastAsia="Calibri" w:hAnsi="Times New Roman" w:cs="Times New Roman"/>
          <w:kern w:val="22"/>
          <w:lang w:val="fr-CA" w:eastAsia="en-US"/>
        </w:rPr>
        <w:t>:</w:t>
      </w:r>
    </w:p>
    <w:bookmarkEnd w:id="75"/>
    <w:bookmarkEnd w:id="76"/>
    <w:p w:rsidR="00A20622" w:rsidRPr="004F48B2" w:rsidRDefault="001327CC" w:rsidP="0096572F">
      <w:pPr>
        <w:numPr>
          <w:ilvl w:val="0"/>
          <w:numId w:val="8"/>
        </w:numPr>
        <w:pBdr>
          <w:top w:val="nil"/>
          <w:left w:val="nil"/>
          <w:bottom w:val="nil"/>
          <w:right w:val="nil"/>
          <w:between w:val="nil"/>
          <w:bar w:val="nil"/>
        </w:pBdr>
        <w:spacing w:after="120" w:line="240" w:lineRule="auto"/>
        <w:ind w:hanging="319"/>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Comment informer et participer</w:t>
      </w:r>
      <w:r w:rsidR="00A20622" w:rsidRPr="004F48B2">
        <w:rPr>
          <w:rFonts w:ascii="Times New Roman" w:eastAsia="Times New Roman" w:hAnsi="Times New Roman" w:cs="Times New Roman"/>
          <w:kern w:val="22"/>
          <w:lang w:val="fr-CA" w:eastAsia="en-US"/>
        </w:rPr>
        <w:t>:</w:t>
      </w:r>
    </w:p>
    <w:p w:rsidR="00A20622" w:rsidRPr="004F48B2" w:rsidRDefault="001327CC" w:rsidP="00005600">
      <w:pPr>
        <w:numPr>
          <w:ilvl w:val="2"/>
          <w:numId w:val="9"/>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 xml:space="preserve">Recherche sur le public; </w:t>
      </w:r>
      <w:r w:rsidR="0062239A" w:rsidRPr="004F48B2">
        <w:rPr>
          <w:rFonts w:ascii="Times New Roman" w:eastAsia="Cambria" w:hAnsi="Times New Roman" w:cs="Times New Roman"/>
          <w:kern w:val="22"/>
          <w:lang w:val="fr-CA" w:eastAsia="en-US"/>
        </w:rPr>
        <w:t>enquêtes</w:t>
      </w:r>
      <w:r w:rsidRPr="004F48B2">
        <w:rPr>
          <w:rFonts w:ascii="Times New Roman" w:eastAsia="Cambria" w:hAnsi="Times New Roman" w:cs="Times New Roman"/>
          <w:kern w:val="22"/>
          <w:lang w:val="fr-CA" w:eastAsia="en-US"/>
        </w:rPr>
        <w:t>; identification des parties prenantes; anticipation des obstacles et</w:t>
      </w:r>
      <w:r w:rsidR="00E810E3" w:rsidRPr="004F48B2">
        <w:rPr>
          <w:rFonts w:ascii="Times New Roman" w:eastAsia="Cambria" w:hAnsi="Times New Roman" w:cs="Times New Roman"/>
          <w:kern w:val="22"/>
          <w:lang w:val="fr-CA" w:eastAsia="en-US"/>
        </w:rPr>
        <w:t xml:space="preserve"> des</w:t>
      </w:r>
      <w:r w:rsidRPr="004F48B2">
        <w:rPr>
          <w:rFonts w:ascii="Times New Roman" w:eastAsia="Cambria" w:hAnsi="Times New Roman" w:cs="Times New Roman"/>
          <w:kern w:val="22"/>
          <w:lang w:val="fr-CA" w:eastAsia="en-US"/>
        </w:rPr>
        <w:t xml:space="preserve"> </w:t>
      </w:r>
      <w:r w:rsidR="0062239A" w:rsidRPr="004F48B2">
        <w:rPr>
          <w:rFonts w:ascii="Times New Roman" w:eastAsia="Cambria" w:hAnsi="Times New Roman" w:cs="Times New Roman"/>
          <w:kern w:val="22"/>
          <w:lang w:val="fr-CA" w:eastAsia="en-US"/>
        </w:rPr>
        <w:t>oppositions</w:t>
      </w:r>
      <w:r w:rsidR="00A20622" w:rsidRPr="004F48B2">
        <w:rPr>
          <w:rFonts w:ascii="Times New Roman" w:eastAsia="Cambria" w:hAnsi="Times New Roman" w:cs="Times New Roman"/>
          <w:kern w:val="22"/>
          <w:lang w:val="fr-CA" w:eastAsia="en-US"/>
        </w:rPr>
        <w:t xml:space="preserve">; </w:t>
      </w:r>
    </w:p>
    <w:p w:rsidR="00A20622" w:rsidRPr="004F48B2" w:rsidRDefault="00A20622" w:rsidP="00005600">
      <w:pPr>
        <w:numPr>
          <w:ilvl w:val="2"/>
          <w:numId w:val="9"/>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C</w:t>
      </w:r>
      <w:r w:rsidR="0062239A" w:rsidRPr="004F48B2">
        <w:rPr>
          <w:rFonts w:ascii="Times New Roman" w:eastAsia="Cambria" w:hAnsi="Times New Roman" w:cs="Times New Roman"/>
          <w:kern w:val="22"/>
          <w:lang w:val="fr-CA" w:eastAsia="en-US"/>
        </w:rPr>
        <w:t>hoix du moyen de communication adapté: context</w:t>
      </w:r>
      <w:r w:rsidR="00575824" w:rsidRPr="004F48B2">
        <w:rPr>
          <w:rFonts w:ascii="Times New Roman" w:eastAsia="Cambria" w:hAnsi="Times New Roman" w:cs="Times New Roman"/>
          <w:kern w:val="22"/>
          <w:lang w:val="fr-CA" w:eastAsia="en-US"/>
        </w:rPr>
        <w:t>e</w:t>
      </w:r>
      <w:r w:rsidR="0062239A" w:rsidRPr="004F48B2">
        <w:rPr>
          <w:rFonts w:ascii="Times New Roman" w:eastAsia="Cambria" w:hAnsi="Times New Roman" w:cs="Times New Roman"/>
          <w:kern w:val="22"/>
          <w:lang w:val="fr-CA" w:eastAsia="en-US"/>
        </w:rPr>
        <w:t>, public, période, ressources</w:t>
      </w:r>
      <w:r w:rsidRPr="004F48B2">
        <w:rPr>
          <w:rFonts w:ascii="Times New Roman" w:eastAsia="Cambria" w:hAnsi="Times New Roman" w:cs="Times New Roman"/>
          <w:kern w:val="22"/>
          <w:lang w:val="fr-CA" w:eastAsia="en-US"/>
        </w:rPr>
        <w:t>.</w:t>
      </w:r>
    </w:p>
    <w:p w:rsidR="00A20622" w:rsidRPr="004F48B2" w:rsidRDefault="0062239A" w:rsidP="0096572F">
      <w:pPr>
        <w:numPr>
          <w:ilvl w:val="0"/>
          <w:numId w:val="8"/>
        </w:numPr>
        <w:pBdr>
          <w:top w:val="nil"/>
          <w:left w:val="nil"/>
          <w:bottom w:val="nil"/>
          <w:right w:val="nil"/>
          <w:between w:val="nil"/>
          <w:bar w:val="nil"/>
        </w:pBdr>
        <w:spacing w:after="120" w:line="240" w:lineRule="auto"/>
        <w:ind w:hanging="319"/>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Comment persuader, influencer et mobiliser</w:t>
      </w:r>
      <w:r w:rsidR="00A20622" w:rsidRPr="004F48B2">
        <w:rPr>
          <w:rFonts w:ascii="Times New Roman" w:eastAsia="Times New Roman" w:hAnsi="Times New Roman" w:cs="Times New Roman"/>
          <w:kern w:val="22"/>
          <w:lang w:val="fr-CA" w:eastAsia="en-US"/>
        </w:rPr>
        <w:t>:</w:t>
      </w:r>
    </w:p>
    <w:p w:rsidR="00A20622" w:rsidRPr="004F48B2" w:rsidRDefault="0062239A" w:rsidP="00005600">
      <w:pPr>
        <w:numPr>
          <w:ilvl w:val="0"/>
          <w:numId w:val="10"/>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Formuler des messages efficaces</w:t>
      </w:r>
      <w:r w:rsidR="00A20622" w:rsidRPr="004F48B2">
        <w:rPr>
          <w:rFonts w:ascii="Times New Roman" w:eastAsia="Cambria" w:hAnsi="Times New Roman" w:cs="Times New Roman"/>
          <w:kern w:val="22"/>
          <w:lang w:val="fr-CA" w:eastAsia="en-US"/>
        </w:rPr>
        <w:t>;</w:t>
      </w:r>
    </w:p>
    <w:p w:rsidR="00A20622" w:rsidRPr="004F48B2" w:rsidRDefault="00A20622" w:rsidP="00005600">
      <w:pPr>
        <w:numPr>
          <w:ilvl w:val="0"/>
          <w:numId w:val="10"/>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M</w:t>
      </w:r>
      <w:r w:rsidR="0062239A" w:rsidRPr="004F48B2">
        <w:rPr>
          <w:rFonts w:ascii="Times New Roman" w:eastAsia="Cambria" w:hAnsi="Times New Roman" w:cs="Times New Roman"/>
          <w:kern w:val="22"/>
          <w:lang w:val="fr-CA" w:eastAsia="en-US"/>
        </w:rPr>
        <w:t>esurer l’utilisation</w:t>
      </w:r>
      <w:r w:rsidRPr="004F48B2">
        <w:rPr>
          <w:rFonts w:ascii="Times New Roman" w:eastAsia="Cambria" w:hAnsi="Times New Roman" w:cs="Times New Roman"/>
          <w:kern w:val="22"/>
          <w:lang w:val="fr-CA" w:eastAsia="en-US"/>
        </w:rPr>
        <w:t>.</w:t>
      </w:r>
    </w:p>
    <w:p w:rsidR="00A20622" w:rsidRPr="004F48B2" w:rsidRDefault="00691E11" w:rsidP="0096572F">
      <w:pPr>
        <w:numPr>
          <w:ilvl w:val="0"/>
          <w:numId w:val="8"/>
        </w:numPr>
        <w:pBdr>
          <w:top w:val="nil"/>
          <w:left w:val="nil"/>
          <w:bottom w:val="nil"/>
          <w:right w:val="nil"/>
          <w:between w:val="nil"/>
          <w:bar w:val="nil"/>
        </w:pBdr>
        <w:spacing w:after="120" w:line="240" w:lineRule="auto"/>
        <w:ind w:hanging="319"/>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Comment mobiliser l</w:t>
      </w:r>
      <w:r w:rsidR="0062239A" w:rsidRPr="004F48B2">
        <w:rPr>
          <w:rFonts w:ascii="Times New Roman" w:eastAsia="Times New Roman" w:hAnsi="Times New Roman" w:cs="Times New Roman"/>
          <w:kern w:val="22"/>
          <w:lang w:val="fr-CA" w:eastAsia="en-US"/>
        </w:rPr>
        <w:t>’action</w:t>
      </w:r>
      <w:r w:rsidR="00A20622" w:rsidRPr="004F48B2">
        <w:rPr>
          <w:rFonts w:ascii="Times New Roman" w:eastAsia="Times New Roman" w:hAnsi="Times New Roman" w:cs="Times New Roman"/>
          <w:kern w:val="22"/>
          <w:lang w:val="fr-CA" w:eastAsia="en-US"/>
        </w:rPr>
        <w:t>:</w:t>
      </w:r>
    </w:p>
    <w:p w:rsidR="00A20622" w:rsidRPr="004F48B2" w:rsidRDefault="0062239A" w:rsidP="00005600">
      <w:pPr>
        <w:numPr>
          <w:ilvl w:val="0"/>
          <w:numId w:val="11"/>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Renforcer les capacités des parties prenantes</w:t>
      </w:r>
      <w:r w:rsidR="00A20622" w:rsidRPr="004F48B2">
        <w:rPr>
          <w:rFonts w:ascii="Times New Roman" w:eastAsia="Cambria" w:hAnsi="Times New Roman" w:cs="Times New Roman"/>
          <w:kern w:val="22"/>
          <w:lang w:val="fr-CA" w:eastAsia="en-US"/>
        </w:rPr>
        <w:t>.</w:t>
      </w:r>
    </w:p>
    <w:p w:rsidR="00A20622" w:rsidRPr="004F48B2" w:rsidRDefault="0062239A" w:rsidP="0096572F">
      <w:pPr>
        <w:numPr>
          <w:ilvl w:val="0"/>
          <w:numId w:val="8"/>
        </w:numPr>
        <w:pBdr>
          <w:top w:val="nil"/>
          <w:left w:val="nil"/>
          <w:bottom w:val="nil"/>
          <w:right w:val="nil"/>
          <w:between w:val="nil"/>
          <w:bar w:val="nil"/>
        </w:pBdr>
        <w:spacing w:after="120" w:line="240" w:lineRule="auto"/>
        <w:ind w:hanging="319"/>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Comment é</w:t>
      </w:r>
      <w:r w:rsidR="00E810E3" w:rsidRPr="004F48B2">
        <w:rPr>
          <w:rFonts w:ascii="Times New Roman" w:eastAsia="Times New Roman" w:hAnsi="Times New Roman" w:cs="Times New Roman"/>
          <w:kern w:val="22"/>
          <w:lang w:val="fr-CA" w:eastAsia="en-US"/>
        </w:rPr>
        <w:t>tablir des partenariats efficac</w:t>
      </w:r>
      <w:r w:rsidRPr="004F48B2">
        <w:rPr>
          <w:rFonts w:ascii="Times New Roman" w:eastAsia="Times New Roman" w:hAnsi="Times New Roman" w:cs="Times New Roman"/>
          <w:kern w:val="22"/>
          <w:lang w:val="fr-CA" w:eastAsia="en-US"/>
        </w:rPr>
        <w:t>es</w:t>
      </w:r>
      <w:r w:rsidR="00A20622" w:rsidRPr="004F48B2">
        <w:rPr>
          <w:rFonts w:ascii="Times New Roman" w:eastAsia="Times New Roman" w:hAnsi="Times New Roman" w:cs="Times New Roman"/>
          <w:kern w:val="22"/>
          <w:lang w:val="fr-CA" w:eastAsia="en-US"/>
        </w:rPr>
        <w:t>:</w:t>
      </w:r>
    </w:p>
    <w:p w:rsidR="00A20622" w:rsidRPr="004F48B2" w:rsidRDefault="00FB46A0" w:rsidP="00005600">
      <w:pPr>
        <w:numPr>
          <w:ilvl w:val="0"/>
          <w:numId w:val="12"/>
        </w:numPr>
        <w:spacing w:after="120" w:line="240" w:lineRule="auto"/>
        <w:jc w:val="both"/>
        <w:rPr>
          <w:rFonts w:ascii="Times New Roman" w:eastAsia="Cambria" w:hAnsi="Times New Roman" w:cs="Times New Roman"/>
          <w:kern w:val="22"/>
          <w:lang w:val="fr-CA" w:eastAsia="en-US"/>
        </w:rPr>
      </w:pPr>
      <w:r>
        <w:rPr>
          <w:rFonts w:ascii="Times New Roman" w:eastAsia="Cambria" w:hAnsi="Times New Roman" w:cs="Times New Roman"/>
          <w:kern w:val="22"/>
          <w:lang w:val="fr-CA" w:eastAsia="en-US"/>
        </w:rPr>
        <w:t>Répertorier</w:t>
      </w:r>
      <w:r w:rsidR="00781D8B" w:rsidRPr="004F48B2">
        <w:rPr>
          <w:rFonts w:ascii="Times New Roman" w:eastAsia="Cambria" w:hAnsi="Times New Roman" w:cs="Times New Roman"/>
          <w:kern w:val="22"/>
          <w:lang w:val="fr-CA" w:eastAsia="en-US"/>
        </w:rPr>
        <w:t xml:space="preserve"> et suivre les activités</w:t>
      </w:r>
      <w:r w:rsidR="0062239A" w:rsidRPr="004F48B2">
        <w:rPr>
          <w:rFonts w:ascii="Times New Roman" w:eastAsia="Cambria" w:hAnsi="Times New Roman" w:cs="Times New Roman"/>
          <w:kern w:val="22"/>
          <w:lang w:val="fr-CA" w:eastAsia="en-US"/>
        </w:rPr>
        <w:t xml:space="preserve"> existantes</w:t>
      </w:r>
      <w:r w:rsidR="00A20622" w:rsidRPr="004F48B2">
        <w:rPr>
          <w:rFonts w:ascii="Times New Roman" w:eastAsia="Cambria" w:hAnsi="Times New Roman" w:cs="Times New Roman"/>
          <w:kern w:val="22"/>
          <w:lang w:val="fr-CA" w:eastAsia="en-US"/>
        </w:rPr>
        <w:t>;</w:t>
      </w:r>
    </w:p>
    <w:p w:rsidR="00A20622" w:rsidRPr="004F48B2" w:rsidRDefault="00ED6AD6" w:rsidP="00005600">
      <w:pPr>
        <w:numPr>
          <w:ilvl w:val="0"/>
          <w:numId w:val="12"/>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Former</w:t>
      </w:r>
      <w:r w:rsidR="00691E11" w:rsidRPr="004F48B2">
        <w:rPr>
          <w:rFonts w:ascii="Times New Roman" w:eastAsia="Cambria" w:hAnsi="Times New Roman" w:cs="Times New Roman"/>
          <w:kern w:val="22"/>
          <w:lang w:val="fr-CA" w:eastAsia="en-US"/>
        </w:rPr>
        <w:t xml:space="preserve"> des coalitions «naturelles»</w:t>
      </w:r>
      <w:r w:rsidR="00A20622" w:rsidRPr="004F48B2">
        <w:rPr>
          <w:rFonts w:ascii="Times New Roman" w:eastAsia="Cambria" w:hAnsi="Times New Roman" w:cs="Times New Roman"/>
          <w:kern w:val="22"/>
          <w:lang w:val="fr-CA" w:eastAsia="en-US"/>
        </w:rPr>
        <w:t>;</w:t>
      </w:r>
    </w:p>
    <w:p w:rsidR="00A20622" w:rsidRPr="004F48B2" w:rsidRDefault="0062239A" w:rsidP="00005600">
      <w:pPr>
        <w:numPr>
          <w:ilvl w:val="0"/>
          <w:numId w:val="12"/>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Créer des collaborations stratégiques entre des group</w:t>
      </w:r>
      <w:r w:rsidR="008074A4" w:rsidRPr="004F48B2">
        <w:rPr>
          <w:rFonts w:ascii="Times New Roman" w:eastAsia="Cambria" w:hAnsi="Times New Roman" w:cs="Times New Roman"/>
          <w:kern w:val="22"/>
          <w:lang w:val="fr-CA" w:eastAsia="en-US"/>
        </w:rPr>
        <w:t>e</w:t>
      </w:r>
      <w:r w:rsidRPr="004F48B2">
        <w:rPr>
          <w:rFonts w:ascii="Times New Roman" w:eastAsia="Cambria" w:hAnsi="Times New Roman" w:cs="Times New Roman"/>
          <w:kern w:val="22"/>
          <w:lang w:val="fr-CA" w:eastAsia="en-US"/>
        </w:rPr>
        <w:t>s disparates</w:t>
      </w:r>
      <w:r w:rsidR="00A20622" w:rsidRPr="004F48B2">
        <w:rPr>
          <w:rFonts w:ascii="Times New Roman" w:eastAsia="Cambria" w:hAnsi="Times New Roman" w:cs="Times New Roman"/>
          <w:kern w:val="22"/>
          <w:lang w:val="fr-CA" w:eastAsia="en-US"/>
        </w:rPr>
        <w:t>;</w:t>
      </w:r>
    </w:p>
    <w:p w:rsidR="00A20622" w:rsidRPr="004F48B2" w:rsidRDefault="008074A4" w:rsidP="00005600">
      <w:pPr>
        <w:numPr>
          <w:ilvl w:val="0"/>
          <w:numId w:val="12"/>
        </w:numPr>
        <w:spacing w:after="120" w:line="240" w:lineRule="auto"/>
        <w:jc w:val="both"/>
        <w:rPr>
          <w:rFonts w:ascii="Times New Roman" w:eastAsia="Cambria" w:hAnsi="Times New Roman" w:cs="Times New Roman"/>
          <w:kern w:val="22"/>
          <w:lang w:val="fr-CA" w:eastAsia="en-US"/>
        </w:rPr>
      </w:pPr>
      <w:r w:rsidRPr="004F48B2">
        <w:rPr>
          <w:rFonts w:ascii="Times New Roman" w:eastAsia="Cambria" w:hAnsi="Times New Roman" w:cs="Times New Roman"/>
          <w:kern w:val="22"/>
          <w:lang w:val="fr-CA" w:eastAsia="en-US"/>
        </w:rPr>
        <w:t>Faire campagne auprès des partie prenantes opposées ou indifférentes</w:t>
      </w:r>
      <w:r w:rsidR="00A20622" w:rsidRPr="004F48B2">
        <w:rPr>
          <w:rFonts w:ascii="Times New Roman" w:eastAsia="Cambria" w:hAnsi="Times New Roman" w:cs="Times New Roman"/>
          <w:kern w:val="22"/>
          <w:lang w:val="fr-CA" w:eastAsia="en-US"/>
        </w:rPr>
        <w:t>.</w:t>
      </w:r>
    </w:p>
    <w:p w:rsidR="00A20622" w:rsidRPr="004F48B2" w:rsidRDefault="003351B6" w:rsidP="00005600">
      <w:pPr>
        <w:numPr>
          <w:ilvl w:val="0"/>
          <w:numId w:val="14"/>
        </w:numPr>
        <w:spacing w:before="120" w:after="120" w:line="240" w:lineRule="auto"/>
        <w:jc w:val="both"/>
        <w:rPr>
          <w:rFonts w:ascii="Times New Roman" w:eastAsia="Calibri" w:hAnsi="Times New Roman" w:cs="Times New Roman"/>
          <w:kern w:val="22"/>
          <w:lang w:val="fr-CA" w:eastAsia="en-US"/>
        </w:rPr>
      </w:pPr>
      <w:bookmarkStart w:id="77" w:name="OLE_LINK82"/>
      <w:bookmarkStart w:id="78" w:name="OLE_LINK83"/>
      <w:r w:rsidRPr="004F48B2">
        <w:rPr>
          <w:rFonts w:ascii="Times New Roman" w:eastAsia="Calibri" w:hAnsi="Times New Roman" w:cs="Times New Roman"/>
          <w:kern w:val="22"/>
          <w:lang w:val="fr-CA" w:eastAsia="en-US"/>
        </w:rPr>
        <w:t>En plus de ces ressources,</w:t>
      </w:r>
      <w:r w:rsidR="00822914" w:rsidRPr="004F48B2">
        <w:rPr>
          <w:rFonts w:ascii="Times New Roman" w:eastAsia="Calibri" w:hAnsi="Times New Roman" w:cs="Times New Roman"/>
          <w:kern w:val="22"/>
          <w:lang w:val="fr-CA" w:eastAsia="en-US"/>
        </w:rPr>
        <w:t xml:space="preserve"> une liste d’</w:t>
      </w:r>
      <w:r w:rsidR="00FB46A0">
        <w:rPr>
          <w:rFonts w:ascii="Times New Roman" w:eastAsia="Calibri" w:hAnsi="Times New Roman" w:cs="Times New Roman"/>
          <w:kern w:val="22"/>
          <w:lang w:val="fr-CA" w:eastAsia="en-US"/>
        </w:rPr>
        <w:t>études de cas pertinent</w:t>
      </w:r>
      <w:r w:rsidRPr="004F48B2">
        <w:rPr>
          <w:rFonts w:ascii="Times New Roman" w:eastAsia="Calibri" w:hAnsi="Times New Roman" w:cs="Times New Roman"/>
          <w:kern w:val="22"/>
          <w:lang w:val="fr-CA" w:eastAsia="en-US"/>
        </w:rPr>
        <w:t xml:space="preserve">s illustrant des activités de sensibilisation sera également présentée sous la forme </w:t>
      </w:r>
      <w:r w:rsidR="00FB46A0">
        <w:rPr>
          <w:rFonts w:ascii="Times New Roman" w:eastAsia="Calibri" w:hAnsi="Times New Roman" w:cs="Times New Roman"/>
          <w:kern w:val="22"/>
          <w:lang w:val="fr-CA" w:eastAsia="en-US"/>
        </w:rPr>
        <w:t>normalisée</w:t>
      </w:r>
      <w:r w:rsidRPr="004F48B2">
        <w:rPr>
          <w:rFonts w:ascii="Times New Roman" w:eastAsia="Calibri" w:hAnsi="Times New Roman" w:cs="Times New Roman"/>
          <w:kern w:val="22"/>
          <w:lang w:val="fr-CA" w:eastAsia="en-US"/>
        </w:rPr>
        <w:t xml:space="preserve"> d’un bref exposé pour indiquer de quelle manière ces travaux peuvent être réalisés. Le</w:t>
      </w:r>
      <w:r w:rsidR="00ED6AD6" w:rsidRPr="004F48B2">
        <w:rPr>
          <w:rFonts w:ascii="Times New Roman" w:eastAsia="Calibri" w:hAnsi="Times New Roman" w:cs="Times New Roman"/>
          <w:kern w:val="22"/>
          <w:lang w:val="fr-CA" w:eastAsia="en-US"/>
        </w:rPr>
        <w:t>s</w:t>
      </w:r>
      <w:r w:rsidRPr="004F48B2">
        <w:rPr>
          <w:rFonts w:ascii="Times New Roman" w:eastAsia="Calibri" w:hAnsi="Times New Roman" w:cs="Times New Roman"/>
          <w:kern w:val="22"/>
          <w:lang w:val="fr-CA" w:eastAsia="en-US"/>
        </w:rPr>
        <w:t xml:space="preserve"> matéri</w:t>
      </w:r>
      <w:r w:rsidR="00F47DE8" w:rsidRPr="004F48B2">
        <w:rPr>
          <w:rFonts w:ascii="Times New Roman" w:eastAsia="Calibri" w:hAnsi="Times New Roman" w:cs="Times New Roman"/>
          <w:kern w:val="22"/>
          <w:lang w:val="fr-CA" w:eastAsia="en-US"/>
        </w:rPr>
        <w:t>el</w:t>
      </w:r>
      <w:r w:rsidR="00ED6AD6" w:rsidRPr="004F48B2">
        <w:rPr>
          <w:rFonts w:ascii="Times New Roman" w:eastAsia="Calibri" w:hAnsi="Times New Roman" w:cs="Times New Roman"/>
          <w:kern w:val="22"/>
          <w:lang w:val="fr-CA" w:eastAsia="en-US"/>
        </w:rPr>
        <w:t>s</w:t>
      </w:r>
      <w:r w:rsidR="00F47DE8" w:rsidRPr="004F48B2">
        <w:rPr>
          <w:rFonts w:ascii="Times New Roman" w:eastAsia="Calibri" w:hAnsi="Times New Roman" w:cs="Times New Roman"/>
          <w:kern w:val="22"/>
          <w:lang w:val="fr-CA" w:eastAsia="en-US"/>
        </w:rPr>
        <w:t xml:space="preserve"> </w:t>
      </w:r>
      <w:r w:rsidR="00ED6AD6" w:rsidRPr="004F48B2">
        <w:rPr>
          <w:rFonts w:ascii="Times New Roman" w:eastAsia="Calibri" w:hAnsi="Times New Roman" w:cs="Times New Roman"/>
          <w:kern w:val="22"/>
          <w:lang w:val="fr-CA" w:eastAsia="en-US"/>
        </w:rPr>
        <w:t>seront</w:t>
      </w:r>
      <w:r w:rsidR="00F47DE8" w:rsidRPr="004F48B2">
        <w:rPr>
          <w:rFonts w:ascii="Times New Roman" w:eastAsia="Calibri" w:hAnsi="Times New Roman" w:cs="Times New Roman"/>
          <w:kern w:val="22"/>
          <w:lang w:val="fr-CA" w:eastAsia="en-US"/>
        </w:rPr>
        <w:t xml:space="preserve"> </w:t>
      </w:r>
      <w:r w:rsidR="00822914" w:rsidRPr="004F48B2">
        <w:rPr>
          <w:rFonts w:ascii="Times New Roman" w:eastAsia="Calibri" w:hAnsi="Times New Roman" w:cs="Times New Roman"/>
          <w:kern w:val="22"/>
          <w:lang w:val="fr-CA" w:eastAsia="en-US"/>
        </w:rPr>
        <w:t>mis à la disposition de</w:t>
      </w:r>
      <w:r w:rsidR="00ED6AD6" w:rsidRPr="004F48B2">
        <w:rPr>
          <w:rFonts w:ascii="Times New Roman" w:eastAsia="Calibri" w:hAnsi="Times New Roman" w:cs="Times New Roman"/>
          <w:kern w:val="22"/>
          <w:lang w:val="fr-CA" w:eastAsia="en-US"/>
        </w:rPr>
        <w:t xml:space="preserve">s </w:t>
      </w:r>
      <w:r w:rsidR="00F47DE8" w:rsidRPr="004F48B2">
        <w:rPr>
          <w:rFonts w:ascii="Times New Roman" w:eastAsia="Calibri" w:hAnsi="Times New Roman" w:cs="Times New Roman"/>
          <w:kern w:val="22"/>
          <w:lang w:val="fr-CA" w:eastAsia="en-US"/>
        </w:rPr>
        <w:t>utilisateur</w:t>
      </w:r>
      <w:r w:rsidR="00ED6AD6" w:rsidRPr="004F48B2">
        <w:rPr>
          <w:rFonts w:ascii="Times New Roman" w:eastAsia="Calibri" w:hAnsi="Times New Roman" w:cs="Times New Roman"/>
          <w:kern w:val="22"/>
          <w:lang w:val="fr-CA" w:eastAsia="en-US"/>
        </w:rPr>
        <w:t>s</w:t>
      </w:r>
      <w:r w:rsidR="00694774" w:rsidRPr="004F48B2">
        <w:rPr>
          <w:rFonts w:ascii="Times New Roman" w:eastAsia="Calibri" w:hAnsi="Times New Roman" w:cs="Times New Roman"/>
          <w:kern w:val="22"/>
          <w:lang w:val="fr-CA" w:eastAsia="en-US"/>
        </w:rPr>
        <w:t xml:space="preserve"> sous forme de pages W</w:t>
      </w:r>
      <w:r w:rsidRPr="004F48B2">
        <w:rPr>
          <w:rFonts w:ascii="Times New Roman" w:eastAsia="Calibri" w:hAnsi="Times New Roman" w:cs="Times New Roman"/>
          <w:kern w:val="22"/>
          <w:lang w:val="fr-CA" w:eastAsia="en-US"/>
        </w:rPr>
        <w:t xml:space="preserve">eb et de documents téléchargeables. </w:t>
      </w:r>
      <w:r w:rsidR="00F47DE8" w:rsidRPr="004F48B2">
        <w:rPr>
          <w:rFonts w:ascii="Times New Roman" w:eastAsia="Calibri" w:hAnsi="Times New Roman" w:cs="Times New Roman"/>
          <w:kern w:val="22"/>
          <w:lang w:val="fr-CA" w:eastAsia="en-US"/>
        </w:rPr>
        <w:t>Ce</w:t>
      </w:r>
      <w:r w:rsidR="00ED6AD6" w:rsidRPr="004F48B2">
        <w:rPr>
          <w:rFonts w:ascii="Times New Roman" w:eastAsia="Calibri" w:hAnsi="Times New Roman" w:cs="Times New Roman"/>
          <w:kern w:val="22"/>
          <w:lang w:val="fr-CA" w:eastAsia="en-US"/>
        </w:rPr>
        <w:t>s</w:t>
      </w:r>
      <w:r w:rsidR="00F47DE8" w:rsidRPr="004F48B2">
        <w:rPr>
          <w:rFonts w:ascii="Times New Roman" w:eastAsia="Calibri" w:hAnsi="Times New Roman" w:cs="Times New Roman"/>
          <w:kern w:val="22"/>
          <w:lang w:val="fr-CA" w:eastAsia="en-US"/>
        </w:rPr>
        <w:t xml:space="preserve"> dernier</w:t>
      </w:r>
      <w:r w:rsidR="00ED6AD6" w:rsidRPr="004F48B2">
        <w:rPr>
          <w:rFonts w:ascii="Times New Roman" w:eastAsia="Calibri" w:hAnsi="Times New Roman" w:cs="Times New Roman"/>
          <w:kern w:val="22"/>
          <w:lang w:val="fr-CA" w:eastAsia="en-US"/>
        </w:rPr>
        <w:t>s</w:t>
      </w:r>
      <w:r w:rsidRPr="004F48B2">
        <w:rPr>
          <w:rFonts w:ascii="Times New Roman" w:eastAsia="Calibri" w:hAnsi="Times New Roman" w:cs="Times New Roman"/>
          <w:kern w:val="22"/>
          <w:lang w:val="fr-CA" w:eastAsia="en-US"/>
        </w:rPr>
        <w:t xml:space="preserve"> </w:t>
      </w:r>
      <w:r w:rsidR="00ED6AD6" w:rsidRPr="004F48B2">
        <w:rPr>
          <w:rFonts w:ascii="Times New Roman" w:eastAsia="Calibri" w:hAnsi="Times New Roman" w:cs="Times New Roman"/>
          <w:kern w:val="22"/>
          <w:lang w:val="fr-CA" w:eastAsia="en-US"/>
        </w:rPr>
        <w:t>pourront</w:t>
      </w:r>
      <w:r w:rsidRPr="004F48B2">
        <w:rPr>
          <w:rFonts w:ascii="Times New Roman" w:eastAsia="Calibri" w:hAnsi="Times New Roman" w:cs="Times New Roman"/>
          <w:kern w:val="22"/>
          <w:lang w:val="fr-CA" w:eastAsia="en-US"/>
        </w:rPr>
        <w:t xml:space="preserve"> également fournir un retour d’information sur </w:t>
      </w:r>
      <w:r w:rsidR="00ED6AD6" w:rsidRPr="004F48B2">
        <w:rPr>
          <w:rFonts w:ascii="Times New Roman" w:eastAsia="Calibri" w:hAnsi="Times New Roman" w:cs="Times New Roman"/>
          <w:kern w:val="22"/>
          <w:lang w:val="fr-CA" w:eastAsia="en-US"/>
        </w:rPr>
        <w:t>leur</w:t>
      </w:r>
      <w:r w:rsidR="00F47DE8" w:rsidRPr="004F48B2">
        <w:rPr>
          <w:rFonts w:ascii="Times New Roman" w:eastAsia="Calibri" w:hAnsi="Times New Roman" w:cs="Times New Roman"/>
          <w:kern w:val="22"/>
          <w:lang w:val="fr-CA" w:eastAsia="en-US"/>
        </w:rPr>
        <w:t xml:space="preserve"> </w:t>
      </w:r>
      <w:r w:rsidRPr="004F48B2">
        <w:rPr>
          <w:rFonts w:ascii="Times New Roman" w:eastAsia="Calibri" w:hAnsi="Times New Roman" w:cs="Times New Roman"/>
          <w:kern w:val="22"/>
          <w:lang w:val="fr-CA" w:eastAsia="en-US"/>
        </w:rPr>
        <w:t>utilisation des outils</w:t>
      </w:r>
      <w:bookmarkEnd w:id="77"/>
      <w:bookmarkEnd w:id="78"/>
      <w:r w:rsidR="00A20622" w:rsidRPr="004F48B2">
        <w:rPr>
          <w:rFonts w:ascii="Times New Roman" w:eastAsia="Cambria" w:hAnsi="Times New Roman" w:cs="Times New Roman"/>
          <w:kern w:val="22"/>
          <w:lang w:val="fr-CA" w:eastAsia="en-US"/>
        </w:rPr>
        <w:t>.</w:t>
      </w:r>
    </w:p>
    <w:p w:rsidR="00A20622" w:rsidRPr="004F48B2" w:rsidRDefault="008946B2"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79" w:name="OLE_LINK86"/>
      <w:bookmarkStart w:id="80" w:name="OLE_LINK87"/>
      <w:bookmarkStart w:id="81" w:name="OLE_LINK91"/>
      <w:r w:rsidRPr="004F48B2">
        <w:rPr>
          <w:rFonts w:ascii="Times New Roman" w:eastAsia="Times New Roman" w:hAnsi="Times New Roman" w:cs="Times New Roman"/>
          <w:kern w:val="22"/>
          <w:lang w:val="fr-CA" w:eastAsia="en-US"/>
        </w:rPr>
        <w:lastRenderedPageBreak/>
        <w:t>L</w:t>
      </w:r>
      <w:r w:rsidR="00F2472F" w:rsidRPr="004F48B2">
        <w:rPr>
          <w:rFonts w:ascii="Times New Roman" w:eastAsia="Times New Roman" w:hAnsi="Times New Roman" w:cs="Times New Roman"/>
          <w:kern w:val="22"/>
          <w:lang w:val="fr-CA" w:eastAsia="en-US"/>
        </w:rPr>
        <w:t xml:space="preserve">es ressources </w:t>
      </w:r>
      <w:r w:rsidR="00F47DE8" w:rsidRPr="004F48B2">
        <w:rPr>
          <w:rFonts w:ascii="Times New Roman" w:eastAsia="Times New Roman" w:hAnsi="Times New Roman" w:cs="Times New Roman"/>
          <w:kern w:val="22"/>
          <w:lang w:val="fr-CA" w:eastAsia="en-US"/>
        </w:rPr>
        <w:t>destinées à</w:t>
      </w:r>
      <w:r w:rsidRPr="004F48B2">
        <w:rPr>
          <w:rFonts w:ascii="Times New Roman" w:eastAsia="Times New Roman" w:hAnsi="Times New Roman" w:cs="Times New Roman"/>
          <w:kern w:val="22"/>
          <w:lang w:val="fr-CA" w:eastAsia="en-US"/>
        </w:rPr>
        <w:t xml:space="preserve"> </w:t>
      </w:r>
      <w:r w:rsidR="00F2472F" w:rsidRPr="004F48B2">
        <w:rPr>
          <w:rFonts w:ascii="Times New Roman" w:eastAsia="Times New Roman" w:hAnsi="Times New Roman" w:cs="Times New Roman"/>
          <w:kern w:val="22"/>
          <w:lang w:val="fr-CA" w:eastAsia="en-US"/>
        </w:rPr>
        <w:t>la trousse d’information</w:t>
      </w:r>
      <w:r w:rsidRPr="004F48B2">
        <w:rPr>
          <w:rFonts w:ascii="Times New Roman" w:eastAsia="Times New Roman" w:hAnsi="Times New Roman" w:cs="Times New Roman"/>
          <w:kern w:val="22"/>
          <w:lang w:val="fr-CA" w:eastAsia="en-US"/>
        </w:rPr>
        <w:t xml:space="preserve"> </w:t>
      </w:r>
      <w:r w:rsidR="00F2472F" w:rsidRPr="004F48B2">
        <w:rPr>
          <w:rFonts w:ascii="Times New Roman" w:eastAsia="Times New Roman" w:hAnsi="Times New Roman" w:cs="Times New Roman"/>
          <w:kern w:val="22"/>
          <w:lang w:val="fr-CA" w:eastAsia="en-US"/>
        </w:rPr>
        <w:t xml:space="preserve">sont constituées sur la base des ressources existantes lorsque cela est possible, telles que </w:t>
      </w:r>
      <w:bookmarkStart w:id="82" w:name="OLE_LINK105"/>
      <w:bookmarkStart w:id="83" w:name="OLE_LINK106"/>
      <w:r w:rsidR="00F2472F" w:rsidRPr="004F48B2">
        <w:rPr>
          <w:rFonts w:ascii="Times New Roman" w:eastAsia="Times New Roman" w:hAnsi="Times New Roman" w:cs="Times New Roman"/>
          <w:kern w:val="22"/>
          <w:lang w:val="fr-CA" w:eastAsia="en-US"/>
        </w:rPr>
        <w:t xml:space="preserve">la trousse d’information sur </w:t>
      </w:r>
      <w:bookmarkStart w:id="84" w:name="OLE_LINK107"/>
      <w:bookmarkStart w:id="85" w:name="OLE_LINK108"/>
      <w:r w:rsidR="00F2472F" w:rsidRPr="004F48B2">
        <w:rPr>
          <w:rFonts w:ascii="Times New Roman" w:eastAsia="Times New Roman" w:hAnsi="Times New Roman" w:cs="Times New Roman"/>
          <w:kern w:val="22"/>
          <w:lang w:val="fr-CA" w:eastAsia="en-US"/>
        </w:rPr>
        <w:t>la communication, l’éducation et la sensibilisation</w:t>
      </w:r>
      <w:bookmarkEnd w:id="82"/>
      <w:bookmarkEnd w:id="83"/>
      <w:bookmarkEnd w:id="84"/>
      <w:bookmarkEnd w:id="85"/>
      <w:r w:rsidR="00FB46A0">
        <w:rPr>
          <w:rFonts w:ascii="Times New Roman" w:eastAsia="Times New Roman" w:hAnsi="Times New Roman" w:cs="Times New Roman"/>
          <w:kern w:val="22"/>
          <w:lang w:val="fr-CA" w:eastAsia="en-US"/>
        </w:rPr>
        <w:t xml:space="preserve"> du public et </w:t>
      </w:r>
      <w:r w:rsidR="00F2472F" w:rsidRPr="004F48B2">
        <w:rPr>
          <w:rFonts w:ascii="Times New Roman" w:eastAsia="Times New Roman" w:hAnsi="Times New Roman" w:cs="Times New Roman"/>
          <w:kern w:val="22"/>
          <w:lang w:val="fr-CA" w:eastAsia="en-US"/>
        </w:rPr>
        <w:t>la trousse d’information et le g</w:t>
      </w:r>
      <w:r w:rsidRPr="004F48B2">
        <w:rPr>
          <w:rFonts w:ascii="Times New Roman" w:eastAsia="Times New Roman" w:hAnsi="Times New Roman" w:cs="Times New Roman"/>
          <w:kern w:val="22"/>
          <w:lang w:val="fr-CA" w:eastAsia="en-US"/>
        </w:rPr>
        <w:t>uide conceptuel</w:t>
      </w:r>
      <w:r w:rsidR="00F2472F" w:rsidRPr="004F48B2">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pour les praticiens </w:t>
      </w:r>
      <w:r w:rsidR="00F2472F" w:rsidRPr="004F48B2">
        <w:rPr>
          <w:rFonts w:ascii="Times New Roman" w:eastAsia="Times New Roman" w:hAnsi="Times New Roman" w:cs="Times New Roman"/>
          <w:kern w:val="22"/>
          <w:lang w:val="fr-CA" w:eastAsia="en-US"/>
        </w:rPr>
        <w:t>en c</w:t>
      </w:r>
      <w:r w:rsidRPr="004F48B2">
        <w:rPr>
          <w:rFonts w:ascii="Times New Roman" w:eastAsia="Times New Roman" w:hAnsi="Times New Roman" w:cs="Times New Roman"/>
          <w:kern w:val="22"/>
          <w:lang w:val="fr-CA" w:eastAsia="en-US"/>
        </w:rPr>
        <w:t>ommunication stratégique</w:t>
      </w:r>
      <w:r w:rsidR="00F2472F" w:rsidRPr="004F48B2">
        <w:rPr>
          <w:rFonts w:ascii="Times New Roman" w:eastAsia="Times New Roman" w:hAnsi="Times New Roman" w:cs="Times New Roman"/>
          <w:kern w:val="22"/>
          <w:lang w:val="fr-CA" w:eastAsia="en-US"/>
        </w:rPr>
        <w:t xml:space="preserve"> élaborés par</w:t>
      </w:r>
      <w:r w:rsidRPr="004F48B2">
        <w:rPr>
          <w:rFonts w:ascii="Times New Roman" w:eastAsia="Times New Roman" w:hAnsi="Times New Roman" w:cs="Times New Roman"/>
          <w:kern w:val="22"/>
          <w:lang w:val="fr-CA" w:eastAsia="en-US"/>
        </w:rPr>
        <w:t xml:space="preserve"> </w:t>
      </w:r>
      <w:r w:rsidR="00F2472F" w:rsidRPr="004F48B2">
        <w:rPr>
          <w:rFonts w:ascii="Times New Roman" w:eastAsia="Times New Roman" w:hAnsi="Times New Roman" w:cs="Times New Roman"/>
          <w:kern w:val="22"/>
          <w:lang w:val="fr-CA" w:eastAsia="en-US"/>
        </w:rPr>
        <w:t>l’Initiative de ren</w:t>
      </w:r>
      <w:r w:rsidR="00ED6AD6" w:rsidRPr="004F48B2">
        <w:rPr>
          <w:rFonts w:ascii="Times New Roman" w:eastAsia="Times New Roman" w:hAnsi="Times New Roman" w:cs="Times New Roman"/>
          <w:kern w:val="22"/>
          <w:lang w:val="fr-CA" w:eastAsia="en-US"/>
        </w:rPr>
        <w:t>forcement des capacités pour l’accès et le partage des avantages</w:t>
      </w:r>
      <w:r w:rsidR="0034786E" w:rsidRPr="004F48B2">
        <w:rPr>
          <w:rStyle w:val="Appelnotedebasdep"/>
          <w:kern w:val="22"/>
          <w:sz w:val="22"/>
          <w:vertAlign w:val="superscript"/>
          <w:lang w:val="fr-CA"/>
        </w:rPr>
        <w:footnoteReference w:id="1"/>
      </w:r>
      <w:r w:rsidR="004A447D" w:rsidRPr="004F48B2">
        <w:rPr>
          <w:rFonts w:ascii="Times New Roman" w:eastAsia="Times New Roman" w:hAnsi="Times New Roman" w:cs="Times New Roman"/>
          <w:kern w:val="22"/>
          <w:lang w:val="fr-CA" w:eastAsia="en-US"/>
        </w:rPr>
        <w:t>, ainsi que</w:t>
      </w:r>
      <w:r w:rsidRPr="004F48B2">
        <w:rPr>
          <w:rFonts w:ascii="Times New Roman" w:eastAsia="Times New Roman" w:hAnsi="Times New Roman" w:cs="Times New Roman"/>
          <w:kern w:val="22"/>
          <w:lang w:val="fr-CA" w:eastAsia="en-US"/>
        </w:rPr>
        <w:t xml:space="preserve"> les ressources pertinentes publiées </w:t>
      </w:r>
      <w:r w:rsidR="00F2472F" w:rsidRPr="004F48B2">
        <w:rPr>
          <w:rFonts w:ascii="Times New Roman" w:eastAsia="Times New Roman" w:hAnsi="Times New Roman" w:cs="Times New Roman"/>
          <w:kern w:val="22"/>
          <w:lang w:val="fr-CA" w:eastAsia="en-US"/>
        </w:rPr>
        <w:t>sur le C</w:t>
      </w:r>
      <w:r w:rsidRPr="004F48B2">
        <w:rPr>
          <w:rFonts w:ascii="Times New Roman" w:eastAsia="Times New Roman" w:hAnsi="Times New Roman" w:cs="Times New Roman"/>
          <w:kern w:val="22"/>
          <w:lang w:val="fr-CA" w:eastAsia="en-US"/>
        </w:rPr>
        <w:t xml:space="preserve">entre </w:t>
      </w:r>
      <w:r w:rsidR="00F2472F" w:rsidRPr="004F48B2">
        <w:rPr>
          <w:rFonts w:ascii="Times New Roman" w:eastAsia="Times New Roman" w:hAnsi="Times New Roman" w:cs="Times New Roman"/>
          <w:kern w:val="22"/>
          <w:lang w:val="fr-CA" w:eastAsia="en-US"/>
        </w:rPr>
        <w:t xml:space="preserve">d’échange sur </w:t>
      </w:r>
      <w:r w:rsidR="00ED6AD6" w:rsidRPr="004F48B2">
        <w:rPr>
          <w:rFonts w:ascii="Times New Roman" w:eastAsia="Times New Roman" w:hAnsi="Times New Roman" w:cs="Times New Roman"/>
          <w:kern w:val="22"/>
          <w:lang w:val="fr-CA" w:eastAsia="en-US"/>
        </w:rPr>
        <w:t>l’accès et le partage des avantages</w:t>
      </w:r>
      <w:r w:rsidRPr="004F48B2">
        <w:rPr>
          <w:rFonts w:ascii="Times New Roman" w:eastAsia="Times New Roman" w:hAnsi="Times New Roman" w:cs="Times New Roman"/>
          <w:kern w:val="22"/>
          <w:lang w:val="fr-CA" w:eastAsia="en-US"/>
        </w:rPr>
        <w:t xml:space="preserve">. </w:t>
      </w:r>
      <w:r w:rsidR="007C552E" w:rsidRPr="004F48B2">
        <w:rPr>
          <w:rFonts w:ascii="Times New Roman" w:eastAsia="Times New Roman" w:hAnsi="Times New Roman" w:cs="Times New Roman"/>
          <w:kern w:val="22"/>
          <w:lang w:val="fr-CA" w:eastAsia="en-US"/>
        </w:rPr>
        <w:t>Les</w:t>
      </w:r>
      <w:r w:rsidR="00866EAE" w:rsidRPr="004F48B2">
        <w:rPr>
          <w:rFonts w:ascii="Times New Roman" w:eastAsia="Times New Roman" w:hAnsi="Times New Roman" w:cs="Times New Roman"/>
          <w:kern w:val="22"/>
          <w:lang w:val="fr-CA" w:eastAsia="en-US"/>
        </w:rPr>
        <w:t xml:space="preserve"> lacunes </w:t>
      </w:r>
      <w:r w:rsidR="007C552E" w:rsidRPr="004F48B2">
        <w:rPr>
          <w:rFonts w:ascii="Times New Roman" w:eastAsia="Times New Roman" w:hAnsi="Times New Roman" w:cs="Times New Roman"/>
          <w:kern w:val="22"/>
          <w:lang w:val="fr-CA" w:eastAsia="en-US"/>
        </w:rPr>
        <w:t>qui pourraient être</w:t>
      </w:r>
      <w:r w:rsidR="00866EAE" w:rsidRPr="004F48B2">
        <w:rPr>
          <w:rFonts w:ascii="Times New Roman" w:eastAsia="Times New Roman" w:hAnsi="Times New Roman" w:cs="Times New Roman"/>
          <w:kern w:val="22"/>
          <w:lang w:val="fr-CA" w:eastAsia="en-US"/>
        </w:rPr>
        <w:t xml:space="preserve"> constatées dans les ressources</w:t>
      </w:r>
      <w:r w:rsidR="007C552E" w:rsidRPr="004F48B2">
        <w:rPr>
          <w:rFonts w:ascii="Times New Roman" w:eastAsia="Times New Roman" w:hAnsi="Times New Roman" w:cs="Times New Roman"/>
          <w:kern w:val="22"/>
          <w:lang w:val="fr-CA" w:eastAsia="en-US"/>
        </w:rPr>
        <w:t xml:space="preserve"> </w:t>
      </w:r>
      <w:r w:rsidR="00866EAE" w:rsidRPr="004F48B2">
        <w:rPr>
          <w:rFonts w:ascii="Times New Roman" w:eastAsia="Times New Roman" w:hAnsi="Times New Roman" w:cs="Times New Roman"/>
          <w:kern w:val="22"/>
          <w:lang w:val="fr-CA" w:eastAsia="en-US"/>
        </w:rPr>
        <w:t>seront comblées</w:t>
      </w:r>
      <w:r w:rsidRPr="004F48B2">
        <w:rPr>
          <w:rFonts w:ascii="Times New Roman" w:eastAsia="Times New Roman" w:hAnsi="Times New Roman" w:cs="Times New Roman"/>
          <w:kern w:val="22"/>
          <w:lang w:val="fr-CA" w:eastAsia="en-US"/>
        </w:rPr>
        <w:t xml:space="preserve"> </w:t>
      </w:r>
      <w:r w:rsidR="00866EAE" w:rsidRPr="004F48B2">
        <w:rPr>
          <w:rFonts w:ascii="Times New Roman" w:eastAsia="Times New Roman" w:hAnsi="Times New Roman" w:cs="Times New Roman"/>
          <w:kern w:val="22"/>
          <w:lang w:val="fr-CA" w:eastAsia="en-US"/>
        </w:rPr>
        <w:t>pendant l’élaboration de</w:t>
      </w:r>
      <w:r w:rsidRPr="004F48B2">
        <w:rPr>
          <w:rFonts w:ascii="Times New Roman" w:eastAsia="Times New Roman" w:hAnsi="Times New Roman" w:cs="Times New Roman"/>
          <w:kern w:val="22"/>
          <w:lang w:val="fr-CA" w:eastAsia="en-US"/>
        </w:rPr>
        <w:t xml:space="preserve"> </w:t>
      </w:r>
      <w:r w:rsidR="004A447D" w:rsidRPr="004F48B2">
        <w:rPr>
          <w:rFonts w:ascii="Times New Roman" w:eastAsia="Times New Roman" w:hAnsi="Times New Roman" w:cs="Times New Roman"/>
          <w:kern w:val="22"/>
          <w:lang w:val="fr-CA" w:eastAsia="en-US"/>
        </w:rPr>
        <w:t>la trousse d’information</w:t>
      </w:r>
      <w:r w:rsidRPr="004F48B2">
        <w:rPr>
          <w:rFonts w:ascii="Times New Roman" w:eastAsia="Times New Roman" w:hAnsi="Times New Roman" w:cs="Times New Roman"/>
          <w:kern w:val="22"/>
          <w:lang w:val="fr-CA" w:eastAsia="en-US"/>
        </w:rPr>
        <w:t xml:space="preserve"> </w:t>
      </w:r>
      <w:r w:rsidR="00866EAE" w:rsidRPr="004F48B2">
        <w:rPr>
          <w:rFonts w:ascii="Times New Roman" w:eastAsia="Times New Roman" w:hAnsi="Times New Roman" w:cs="Times New Roman"/>
          <w:kern w:val="22"/>
          <w:lang w:val="fr-CA" w:eastAsia="en-US"/>
        </w:rPr>
        <w:t xml:space="preserve">grâce aux </w:t>
      </w:r>
      <w:r w:rsidRPr="004F48B2">
        <w:rPr>
          <w:rFonts w:ascii="Times New Roman" w:eastAsia="Times New Roman" w:hAnsi="Times New Roman" w:cs="Times New Roman"/>
          <w:kern w:val="22"/>
          <w:lang w:val="fr-CA" w:eastAsia="en-US"/>
        </w:rPr>
        <w:t xml:space="preserve">travaux </w:t>
      </w:r>
      <w:r w:rsidR="00866EAE" w:rsidRPr="004F48B2">
        <w:rPr>
          <w:rFonts w:ascii="Times New Roman" w:eastAsia="Times New Roman" w:hAnsi="Times New Roman" w:cs="Times New Roman"/>
          <w:kern w:val="22"/>
          <w:lang w:val="fr-CA" w:eastAsia="en-US"/>
        </w:rPr>
        <w:t>menés</w:t>
      </w:r>
      <w:r w:rsidR="00B97165" w:rsidRPr="004F48B2">
        <w:rPr>
          <w:rFonts w:ascii="Times New Roman" w:eastAsia="Times New Roman" w:hAnsi="Times New Roman" w:cs="Times New Roman"/>
          <w:kern w:val="22"/>
          <w:lang w:val="fr-CA" w:eastAsia="en-US"/>
        </w:rPr>
        <w:t xml:space="preserve"> par les Parties, les non-P</w:t>
      </w:r>
      <w:r w:rsidRPr="004F48B2">
        <w:rPr>
          <w:rFonts w:ascii="Times New Roman" w:eastAsia="Times New Roman" w:hAnsi="Times New Roman" w:cs="Times New Roman"/>
          <w:kern w:val="22"/>
          <w:lang w:val="fr-CA" w:eastAsia="en-US"/>
        </w:rPr>
        <w:t>art</w:t>
      </w:r>
      <w:r w:rsidR="00FB46A0">
        <w:rPr>
          <w:rFonts w:ascii="Times New Roman" w:eastAsia="Times New Roman" w:hAnsi="Times New Roman" w:cs="Times New Roman"/>
          <w:kern w:val="22"/>
          <w:lang w:val="fr-CA" w:eastAsia="en-US"/>
        </w:rPr>
        <w:t>ies et autres acteurs concernés</w:t>
      </w:r>
      <w:r w:rsidRPr="004F48B2">
        <w:rPr>
          <w:rFonts w:ascii="Times New Roman" w:eastAsia="Times New Roman" w:hAnsi="Times New Roman" w:cs="Times New Roman"/>
          <w:kern w:val="22"/>
          <w:lang w:val="fr-CA" w:eastAsia="en-US"/>
        </w:rPr>
        <w:t xml:space="preserve"> </w:t>
      </w:r>
      <w:r w:rsidR="004A447D" w:rsidRPr="004F48B2">
        <w:rPr>
          <w:rFonts w:ascii="Times New Roman" w:eastAsia="Times New Roman" w:hAnsi="Times New Roman" w:cs="Times New Roman"/>
          <w:kern w:val="22"/>
          <w:lang w:val="fr-CA" w:eastAsia="en-US"/>
        </w:rPr>
        <w:t>en fonction</w:t>
      </w:r>
      <w:r w:rsidRPr="004F48B2">
        <w:rPr>
          <w:rFonts w:ascii="Times New Roman" w:eastAsia="Times New Roman" w:hAnsi="Times New Roman" w:cs="Times New Roman"/>
          <w:kern w:val="22"/>
          <w:lang w:val="fr-CA" w:eastAsia="en-US"/>
        </w:rPr>
        <w:t xml:space="preserve"> des besoins identifiés. Il est important de noter que la </w:t>
      </w:r>
      <w:r w:rsidR="00866EAE" w:rsidRPr="004F48B2">
        <w:rPr>
          <w:rFonts w:ascii="Times New Roman" w:eastAsia="Times New Roman" w:hAnsi="Times New Roman" w:cs="Times New Roman"/>
          <w:kern w:val="22"/>
          <w:lang w:val="fr-CA" w:eastAsia="en-US"/>
        </w:rPr>
        <w:t>trousse</w:t>
      </w:r>
      <w:r w:rsidR="004A447D" w:rsidRPr="004F48B2">
        <w:rPr>
          <w:rFonts w:ascii="Times New Roman" w:eastAsia="Times New Roman" w:hAnsi="Times New Roman" w:cs="Times New Roman"/>
          <w:kern w:val="22"/>
          <w:lang w:val="fr-CA" w:eastAsia="en-US"/>
        </w:rPr>
        <w:t xml:space="preserve"> d’information pour la</w:t>
      </w:r>
      <w:r w:rsidR="00866EAE" w:rsidRPr="004F48B2">
        <w:rPr>
          <w:rFonts w:ascii="Times New Roman" w:eastAsia="Times New Roman" w:hAnsi="Times New Roman" w:cs="Times New Roman"/>
          <w:kern w:val="22"/>
          <w:lang w:val="fr-CA" w:eastAsia="en-US"/>
        </w:rPr>
        <w:t xml:space="preserve"> sensibilisation </w:t>
      </w:r>
      <w:r w:rsidR="007C552E" w:rsidRPr="004F48B2">
        <w:rPr>
          <w:rFonts w:ascii="Times New Roman" w:eastAsia="Times New Roman" w:hAnsi="Times New Roman" w:cs="Times New Roman"/>
          <w:kern w:val="22"/>
          <w:lang w:val="fr-CA" w:eastAsia="en-US"/>
        </w:rPr>
        <w:t>sur l’accès et le partage des avantages</w:t>
      </w:r>
      <w:r w:rsidR="00866EAE" w:rsidRPr="004F48B2">
        <w:rPr>
          <w:rFonts w:ascii="Times New Roman" w:eastAsia="Times New Roman" w:hAnsi="Times New Roman" w:cs="Times New Roman"/>
          <w:kern w:val="22"/>
          <w:lang w:val="fr-CA" w:eastAsia="en-US"/>
        </w:rPr>
        <w:t xml:space="preserve"> </w:t>
      </w:r>
      <w:r w:rsidR="00B0642C">
        <w:rPr>
          <w:rFonts w:ascii="Times New Roman" w:eastAsia="Times New Roman" w:hAnsi="Times New Roman" w:cs="Times New Roman"/>
          <w:kern w:val="22"/>
          <w:lang w:val="fr-CA" w:eastAsia="en-US"/>
        </w:rPr>
        <w:t>sera</w:t>
      </w:r>
      <w:r w:rsidRPr="004F48B2">
        <w:rPr>
          <w:rFonts w:ascii="Times New Roman" w:eastAsia="Times New Roman" w:hAnsi="Times New Roman" w:cs="Times New Roman"/>
          <w:kern w:val="22"/>
          <w:lang w:val="fr-CA" w:eastAsia="en-US"/>
        </w:rPr>
        <w:t xml:space="preserve"> intégrée à </w:t>
      </w:r>
      <w:r w:rsidR="00866EAE" w:rsidRPr="004F48B2">
        <w:rPr>
          <w:rFonts w:ascii="Times New Roman" w:eastAsia="Times New Roman" w:hAnsi="Times New Roman" w:cs="Times New Roman"/>
          <w:kern w:val="22"/>
          <w:lang w:val="fr-CA" w:eastAsia="en-US"/>
        </w:rPr>
        <w:t xml:space="preserve">la trousse d’information sur la communication, l’éducation et la sensibilisation </w:t>
      </w:r>
      <w:r w:rsidR="003F2FD8">
        <w:rPr>
          <w:rFonts w:ascii="Times New Roman" w:eastAsia="Times New Roman" w:hAnsi="Times New Roman" w:cs="Times New Roman"/>
          <w:kern w:val="22"/>
          <w:lang w:val="fr-CA" w:eastAsia="en-US"/>
        </w:rPr>
        <w:t xml:space="preserve">du public </w:t>
      </w:r>
      <w:r w:rsidRPr="004F48B2">
        <w:rPr>
          <w:rFonts w:ascii="Times New Roman" w:eastAsia="Times New Roman" w:hAnsi="Times New Roman" w:cs="Times New Roman"/>
          <w:kern w:val="22"/>
          <w:lang w:val="fr-CA" w:eastAsia="en-US"/>
        </w:rPr>
        <w:t xml:space="preserve">et que </w:t>
      </w:r>
      <w:bookmarkStart w:id="86" w:name="OLE_LINK55"/>
      <w:bookmarkStart w:id="87" w:name="OLE_LINK56"/>
      <w:r w:rsidRPr="004F48B2">
        <w:rPr>
          <w:rFonts w:ascii="Times New Roman" w:eastAsia="Times New Roman" w:hAnsi="Times New Roman" w:cs="Times New Roman"/>
          <w:kern w:val="22"/>
          <w:lang w:val="fr-CA" w:eastAsia="en-US"/>
        </w:rPr>
        <w:t xml:space="preserve">bon nombre des </w:t>
      </w:r>
      <w:bookmarkEnd w:id="86"/>
      <w:bookmarkEnd w:id="87"/>
      <w:r w:rsidR="00E34EB1" w:rsidRPr="004F48B2">
        <w:rPr>
          <w:rFonts w:ascii="Times New Roman" w:eastAsia="Times New Roman" w:hAnsi="Times New Roman" w:cs="Times New Roman"/>
          <w:kern w:val="22"/>
          <w:lang w:val="fr-CA" w:eastAsia="en-US"/>
        </w:rPr>
        <w:t>matériels</w:t>
      </w:r>
      <w:r w:rsidRPr="004F48B2">
        <w:rPr>
          <w:rFonts w:ascii="Times New Roman" w:eastAsia="Times New Roman" w:hAnsi="Times New Roman" w:cs="Times New Roman"/>
          <w:kern w:val="22"/>
          <w:lang w:val="fr-CA" w:eastAsia="en-US"/>
        </w:rPr>
        <w:t xml:space="preserve"> de sensibilisation </w:t>
      </w:r>
      <w:r w:rsidR="00B0642C">
        <w:rPr>
          <w:rFonts w:ascii="Times New Roman" w:eastAsia="Times New Roman" w:hAnsi="Times New Roman" w:cs="Times New Roman"/>
          <w:kern w:val="22"/>
          <w:lang w:val="fr-CA" w:eastAsia="en-US"/>
        </w:rPr>
        <w:t>visent</w:t>
      </w:r>
      <w:r w:rsidRPr="004F48B2">
        <w:rPr>
          <w:rFonts w:ascii="Times New Roman" w:eastAsia="Times New Roman" w:hAnsi="Times New Roman" w:cs="Times New Roman"/>
          <w:kern w:val="22"/>
          <w:lang w:val="fr-CA" w:eastAsia="en-US"/>
        </w:rPr>
        <w:t xml:space="preserve"> aussi</w:t>
      </w:r>
      <w:r w:rsidR="007C552E" w:rsidRPr="004F48B2">
        <w:rPr>
          <w:rFonts w:ascii="Times New Roman" w:eastAsia="Times New Roman" w:hAnsi="Times New Roman" w:cs="Times New Roman"/>
          <w:kern w:val="22"/>
          <w:lang w:val="fr-CA" w:eastAsia="en-US"/>
        </w:rPr>
        <w:t xml:space="preserve"> </w:t>
      </w:r>
      <w:r w:rsidR="00E34EB1" w:rsidRPr="004F48B2">
        <w:rPr>
          <w:rFonts w:ascii="Times New Roman" w:eastAsia="Times New Roman" w:hAnsi="Times New Roman" w:cs="Times New Roman"/>
          <w:kern w:val="22"/>
          <w:lang w:val="fr-CA" w:eastAsia="en-US"/>
        </w:rPr>
        <w:t>la communication, l’éducation et la sensibilisation</w:t>
      </w:r>
      <w:r w:rsidR="00B0642C">
        <w:rPr>
          <w:rFonts w:ascii="Times New Roman" w:eastAsia="Times New Roman" w:hAnsi="Times New Roman" w:cs="Times New Roman"/>
          <w:kern w:val="22"/>
          <w:lang w:val="fr-CA" w:eastAsia="en-US"/>
        </w:rPr>
        <w:t xml:space="preserve"> du public</w:t>
      </w:r>
      <w:r w:rsidRPr="004F48B2">
        <w:rPr>
          <w:rFonts w:ascii="Times New Roman" w:eastAsia="Times New Roman" w:hAnsi="Times New Roman" w:cs="Times New Roman"/>
          <w:kern w:val="22"/>
          <w:lang w:val="fr-CA" w:eastAsia="en-US"/>
        </w:rPr>
        <w:t xml:space="preserve">. </w:t>
      </w:r>
      <w:r w:rsidR="00E34EB1" w:rsidRPr="004F48B2">
        <w:rPr>
          <w:rFonts w:ascii="Times New Roman" w:eastAsia="Times New Roman" w:hAnsi="Times New Roman" w:cs="Times New Roman"/>
          <w:kern w:val="22"/>
          <w:lang w:val="fr-CA" w:eastAsia="en-US"/>
        </w:rPr>
        <w:t>Des chevauchements seront donc présents dans les trousses d’information.</w:t>
      </w:r>
    </w:p>
    <w:p w:rsidR="00E34EB1" w:rsidRPr="004F48B2" w:rsidRDefault="00E34EB1"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88" w:name="OLE_LINK109"/>
      <w:bookmarkStart w:id="89" w:name="OLE_LINK110"/>
      <w:bookmarkEnd w:id="79"/>
      <w:bookmarkEnd w:id="80"/>
      <w:bookmarkEnd w:id="81"/>
      <w:r w:rsidRPr="004F48B2">
        <w:rPr>
          <w:rFonts w:ascii="Times New Roman" w:eastAsia="Times New Roman" w:hAnsi="Times New Roman" w:cs="Times New Roman"/>
          <w:kern w:val="22"/>
          <w:lang w:val="fr-CA" w:eastAsia="en-US"/>
        </w:rPr>
        <w:t xml:space="preserve">La </w:t>
      </w:r>
      <w:r w:rsidR="00511632" w:rsidRPr="004F48B2">
        <w:rPr>
          <w:rFonts w:ascii="Times New Roman" w:eastAsia="Times New Roman" w:hAnsi="Times New Roman" w:cs="Times New Roman"/>
          <w:kern w:val="22"/>
          <w:lang w:val="fr-CA" w:eastAsia="en-US"/>
        </w:rPr>
        <w:t xml:space="preserve">structure de la </w:t>
      </w:r>
      <w:r w:rsidRPr="004F48B2">
        <w:rPr>
          <w:rFonts w:ascii="Times New Roman" w:eastAsia="Times New Roman" w:hAnsi="Times New Roman" w:cs="Times New Roman"/>
          <w:kern w:val="22"/>
          <w:lang w:val="fr-CA" w:eastAsia="en-US"/>
        </w:rPr>
        <w:t xml:space="preserve">trousse d’information et plusieurs chemins </w:t>
      </w:r>
      <w:r w:rsidR="00F47DE8" w:rsidRPr="004F48B2">
        <w:rPr>
          <w:rFonts w:ascii="Times New Roman" w:eastAsia="Times New Roman" w:hAnsi="Times New Roman" w:cs="Times New Roman"/>
          <w:kern w:val="22"/>
          <w:lang w:val="fr-CA" w:eastAsia="en-US"/>
        </w:rPr>
        <w:t>clés</w:t>
      </w:r>
      <w:r w:rsidR="00511632" w:rsidRPr="004F48B2">
        <w:rPr>
          <w:rFonts w:ascii="Times New Roman" w:eastAsia="Times New Roman" w:hAnsi="Times New Roman" w:cs="Times New Roman"/>
          <w:kern w:val="22"/>
          <w:lang w:val="fr-CA" w:eastAsia="en-US"/>
        </w:rPr>
        <w:t xml:space="preserve"> </w:t>
      </w:r>
      <w:r w:rsidR="007C552E" w:rsidRPr="004F48B2">
        <w:rPr>
          <w:rFonts w:ascii="Times New Roman" w:eastAsia="Times New Roman" w:hAnsi="Times New Roman" w:cs="Times New Roman"/>
          <w:kern w:val="22"/>
          <w:lang w:val="fr-CA" w:eastAsia="en-US"/>
        </w:rPr>
        <w:t xml:space="preserve">pour les utilisateurs </w:t>
      </w:r>
      <w:r w:rsidR="00511632" w:rsidRPr="004F48B2">
        <w:rPr>
          <w:rFonts w:ascii="Times New Roman" w:eastAsia="Times New Roman" w:hAnsi="Times New Roman" w:cs="Times New Roman"/>
          <w:kern w:val="22"/>
          <w:lang w:val="fr-CA" w:eastAsia="en-US"/>
        </w:rPr>
        <w:t>seront</w:t>
      </w:r>
      <w:r w:rsidRPr="004F48B2">
        <w:rPr>
          <w:rFonts w:ascii="Times New Roman" w:eastAsia="Times New Roman" w:hAnsi="Times New Roman" w:cs="Times New Roman"/>
          <w:kern w:val="22"/>
          <w:lang w:val="fr-CA" w:eastAsia="en-US"/>
        </w:rPr>
        <w:t xml:space="preserve"> prêts </w:t>
      </w:r>
      <w:r w:rsidR="00511632" w:rsidRPr="004F48B2">
        <w:rPr>
          <w:rFonts w:ascii="Times New Roman" w:eastAsia="Times New Roman" w:hAnsi="Times New Roman" w:cs="Times New Roman"/>
          <w:kern w:val="22"/>
          <w:lang w:val="fr-CA" w:eastAsia="en-US"/>
        </w:rPr>
        <w:t>à être</w:t>
      </w:r>
      <w:r w:rsidRPr="004F48B2">
        <w:rPr>
          <w:rFonts w:ascii="Times New Roman" w:eastAsia="Times New Roman" w:hAnsi="Times New Roman" w:cs="Times New Roman"/>
          <w:kern w:val="22"/>
          <w:lang w:val="fr-CA" w:eastAsia="en-US"/>
        </w:rPr>
        <w:t xml:space="preserve"> </w:t>
      </w:r>
      <w:r w:rsidR="00511632" w:rsidRPr="004F48B2">
        <w:rPr>
          <w:rFonts w:ascii="Times New Roman" w:eastAsia="Times New Roman" w:hAnsi="Times New Roman" w:cs="Times New Roman"/>
          <w:kern w:val="22"/>
          <w:lang w:val="fr-CA" w:eastAsia="en-US"/>
        </w:rPr>
        <w:t xml:space="preserve">présentés </w:t>
      </w:r>
      <w:r w:rsidRPr="004F48B2">
        <w:rPr>
          <w:rFonts w:ascii="Times New Roman" w:eastAsia="Times New Roman" w:hAnsi="Times New Roman" w:cs="Times New Roman"/>
          <w:kern w:val="22"/>
          <w:lang w:val="fr-CA" w:eastAsia="en-US"/>
        </w:rPr>
        <w:t xml:space="preserve">à la deuxième réunion de la Conférence des Parties </w:t>
      </w:r>
      <w:r w:rsidR="00575824" w:rsidRPr="004F48B2">
        <w:rPr>
          <w:rFonts w:ascii="Times New Roman" w:eastAsia="Times New Roman" w:hAnsi="Times New Roman" w:cs="Times New Roman"/>
          <w:kern w:val="22"/>
          <w:lang w:val="fr-CA" w:eastAsia="en-US"/>
        </w:rPr>
        <w:t>siégeant</w:t>
      </w:r>
      <w:r w:rsidRPr="004F48B2">
        <w:rPr>
          <w:rFonts w:ascii="Times New Roman" w:eastAsia="Times New Roman" w:hAnsi="Times New Roman" w:cs="Times New Roman"/>
          <w:kern w:val="22"/>
          <w:lang w:val="fr-CA" w:eastAsia="en-US"/>
        </w:rPr>
        <w:t xml:space="preserve"> </w:t>
      </w:r>
      <w:r w:rsidR="00B0642C">
        <w:rPr>
          <w:rFonts w:ascii="Times New Roman" w:eastAsia="Times New Roman" w:hAnsi="Times New Roman" w:cs="Times New Roman"/>
          <w:kern w:val="22"/>
          <w:lang w:val="fr-CA" w:eastAsia="en-US"/>
        </w:rPr>
        <w:t>en tant que R</w:t>
      </w:r>
      <w:r w:rsidR="00511632" w:rsidRPr="004F48B2">
        <w:rPr>
          <w:rFonts w:ascii="Times New Roman" w:eastAsia="Times New Roman" w:hAnsi="Times New Roman" w:cs="Times New Roman"/>
          <w:kern w:val="22"/>
          <w:lang w:val="fr-CA" w:eastAsia="en-US"/>
        </w:rPr>
        <w:t>éunion des Parties au P</w:t>
      </w:r>
      <w:r w:rsidRPr="004F48B2">
        <w:rPr>
          <w:rFonts w:ascii="Times New Roman" w:eastAsia="Times New Roman" w:hAnsi="Times New Roman" w:cs="Times New Roman"/>
          <w:kern w:val="22"/>
          <w:lang w:val="fr-CA" w:eastAsia="en-US"/>
        </w:rPr>
        <w:t xml:space="preserve">rotocole de Nagoya en décembre 2016. </w:t>
      </w:r>
      <w:r w:rsidR="00511632" w:rsidRPr="004F48B2">
        <w:rPr>
          <w:rFonts w:ascii="Times New Roman" w:eastAsia="Times New Roman" w:hAnsi="Times New Roman" w:cs="Times New Roman"/>
          <w:kern w:val="22"/>
          <w:lang w:val="fr-CA" w:eastAsia="en-US"/>
        </w:rPr>
        <w:t xml:space="preserve">L’élaboration de la trousse d’information sera finalisée sur </w:t>
      </w:r>
      <w:r w:rsidRPr="004F48B2">
        <w:rPr>
          <w:rFonts w:ascii="Times New Roman" w:eastAsia="Times New Roman" w:hAnsi="Times New Roman" w:cs="Times New Roman"/>
          <w:kern w:val="22"/>
          <w:lang w:val="fr-CA" w:eastAsia="en-US"/>
        </w:rPr>
        <w:t>la base de</w:t>
      </w:r>
      <w:r w:rsidR="00511632" w:rsidRPr="004F48B2">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commentaires </w:t>
      </w:r>
      <w:r w:rsidR="00511632" w:rsidRPr="004F48B2">
        <w:rPr>
          <w:rFonts w:ascii="Times New Roman" w:eastAsia="Times New Roman" w:hAnsi="Times New Roman" w:cs="Times New Roman"/>
          <w:kern w:val="22"/>
          <w:lang w:val="fr-CA" w:eastAsia="en-US"/>
        </w:rPr>
        <w:t xml:space="preserve">formulés lors de la réunion afin d’être disponible </w:t>
      </w:r>
      <w:r w:rsidRPr="004F48B2">
        <w:rPr>
          <w:rFonts w:ascii="Times New Roman" w:eastAsia="Times New Roman" w:hAnsi="Times New Roman" w:cs="Times New Roman"/>
          <w:kern w:val="22"/>
          <w:lang w:val="fr-CA" w:eastAsia="en-US"/>
        </w:rPr>
        <w:t xml:space="preserve">dans toutes les langues officielles </w:t>
      </w:r>
      <w:r w:rsidR="00511632" w:rsidRPr="004F48B2">
        <w:rPr>
          <w:rFonts w:ascii="Times New Roman" w:eastAsia="Times New Roman" w:hAnsi="Times New Roman" w:cs="Times New Roman"/>
          <w:kern w:val="22"/>
          <w:lang w:val="fr-CA" w:eastAsia="en-US"/>
        </w:rPr>
        <w:t xml:space="preserve">de l’ONU </w:t>
      </w:r>
      <w:r w:rsidR="00F47DE8" w:rsidRPr="004F48B2">
        <w:rPr>
          <w:rFonts w:ascii="Times New Roman" w:eastAsia="Times New Roman" w:hAnsi="Times New Roman" w:cs="Times New Roman"/>
          <w:kern w:val="22"/>
          <w:lang w:val="fr-CA" w:eastAsia="en-US"/>
        </w:rPr>
        <w:t>au premier trimestre de 2017</w:t>
      </w:r>
      <w:r w:rsidR="007C552E" w:rsidRPr="004F48B2">
        <w:rPr>
          <w:rFonts w:ascii="Times New Roman" w:eastAsia="Times New Roman" w:hAnsi="Times New Roman" w:cs="Times New Roman"/>
          <w:kern w:val="22"/>
          <w:lang w:val="fr-CA" w:eastAsia="en-US"/>
        </w:rPr>
        <w:t>,</w:t>
      </w:r>
      <w:r w:rsidR="00F47DE8" w:rsidRPr="004F48B2">
        <w:rPr>
          <w:rFonts w:ascii="Times New Roman" w:eastAsia="Times New Roman" w:hAnsi="Times New Roman" w:cs="Times New Roman"/>
          <w:kern w:val="22"/>
          <w:lang w:val="fr-CA" w:eastAsia="en-US"/>
        </w:rPr>
        <w:t xml:space="preserve"> </w:t>
      </w:r>
      <w:r w:rsidR="00511632" w:rsidRPr="004F48B2">
        <w:rPr>
          <w:rFonts w:ascii="Times New Roman" w:eastAsia="Times New Roman" w:hAnsi="Times New Roman" w:cs="Times New Roman"/>
          <w:kern w:val="22"/>
          <w:lang w:val="fr-CA" w:eastAsia="en-US"/>
        </w:rPr>
        <w:t xml:space="preserve">et sera mise à disposition </w:t>
      </w:r>
      <w:r w:rsidRPr="004F48B2">
        <w:rPr>
          <w:rFonts w:ascii="Times New Roman" w:eastAsia="Times New Roman" w:hAnsi="Times New Roman" w:cs="Times New Roman"/>
          <w:kern w:val="22"/>
          <w:lang w:val="fr-CA" w:eastAsia="en-US"/>
        </w:rPr>
        <w:t xml:space="preserve">sur </w:t>
      </w:r>
      <w:r w:rsidR="00511632" w:rsidRPr="004F48B2">
        <w:rPr>
          <w:rFonts w:ascii="Times New Roman" w:eastAsia="Times New Roman" w:hAnsi="Times New Roman" w:cs="Times New Roman"/>
          <w:kern w:val="22"/>
          <w:lang w:val="fr-CA" w:eastAsia="en-US"/>
        </w:rPr>
        <w:t xml:space="preserve">le Centre d’échange sur </w:t>
      </w:r>
      <w:r w:rsidR="007C552E" w:rsidRPr="004F48B2">
        <w:rPr>
          <w:rFonts w:ascii="Times New Roman" w:eastAsia="Times New Roman" w:hAnsi="Times New Roman" w:cs="Times New Roman"/>
          <w:kern w:val="22"/>
          <w:lang w:val="fr-CA" w:eastAsia="en-US"/>
        </w:rPr>
        <w:t>l’accès et le partage des avantages</w:t>
      </w:r>
      <w:r w:rsidR="00511632"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au cours du deuxième trimestre de 2017</w:t>
      </w:r>
      <w:r w:rsidR="00511632" w:rsidRPr="004F48B2">
        <w:rPr>
          <w:rFonts w:ascii="Times New Roman" w:eastAsia="Times New Roman" w:hAnsi="Times New Roman" w:cs="Times New Roman"/>
          <w:kern w:val="22"/>
          <w:lang w:val="fr-CA" w:eastAsia="en-US"/>
        </w:rPr>
        <w:t>.</w:t>
      </w:r>
    </w:p>
    <w:p w:rsidR="00A20622" w:rsidRPr="004F48B2" w:rsidRDefault="00DA6AB1" w:rsidP="00005600">
      <w:pPr>
        <w:keepNext/>
        <w:keepLines/>
        <w:numPr>
          <w:ilvl w:val="0"/>
          <w:numId w:val="2"/>
        </w:numPr>
        <w:spacing w:before="120" w:after="120" w:line="240" w:lineRule="auto"/>
        <w:ind w:left="1440" w:hanging="720"/>
        <w:jc w:val="both"/>
        <w:outlineLvl w:val="1"/>
        <w:rPr>
          <w:rFonts w:ascii="Times New Roman" w:eastAsia="Times New Roman" w:hAnsi="Times New Roman" w:cs="Times New Roman"/>
          <w:b/>
          <w:bCs/>
          <w:iCs/>
          <w:kern w:val="22"/>
          <w:lang w:val="fr-CA" w:eastAsia="en-US"/>
        </w:rPr>
      </w:pPr>
      <w:bookmarkStart w:id="90" w:name="OLE_LINK133"/>
      <w:bookmarkStart w:id="91" w:name="OLE_LINK134"/>
      <w:bookmarkEnd w:id="88"/>
      <w:bookmarkEnd w:id="89"/>
      <w:r w:rsidRPr="004F48B2">
        <w:rPr>
          <w:rFonts w:ascii="Times New Roman" w:eastAsia="Times New Roman" w:hAnsi="Times New Roman" w:cs="Times New Roman"/>
          <w:b/>
          <w:bCs/>
          <w:iCs/>
          <w:kern w:val="22"/>
          <w:lang w:val="fr-CA" w:eastAsia="en-US"/>
        </w:rPr>
        <w:t>Activité prioritaire 3:</w:t>
      </w:r>
      <w:r w:rsidR="00511632" w:rsidRPr="004F48B2">
        <w:rPr>
          <w:rFonts w:ascii="Times New Roman" w:eastAsia="Times New Roman" w:hAnsi="Times New Roman" w:cs="Times New Roman"/>
          <w:b/>
          <w:bCs/>
          <w:iCs/>
          <w:kern w:val="22"/>
          <w:lang w:val="fr-CA" w:eastAsia="en-US"/>
        </w:rPr>
        <w:t xml:space="preserve"> Former les communicateurs et assurer la participation des groupes cibles et activité prioritair</w:t>
      </w:r>
      <w:r w:rsidRPr="004F48B2">
        <w:rPr>
          <w:rFonts w:ascii="Times New Roman" w:eastAsia="Times New Roman" w:hAnsi="Times New Roman" w:cs="Times New Roman"/>
          <w:b/>
          <w:bCs/>
          <w:iCs/>
          <w:kern w:val="22"/>
          <w:lang w:val="fr-CA" w:eastAsia="en-US"/>
        </w:rPr>
        <w:t>e 4:</w:t>
      </w:r>
      <w:r w:rsidR="00511632" w:rsidRPr="004F48B2">
        <w:rPr>
          <w:rFonts w:ascii="Times New Roman" w:eastAsia="Times New Roman" w:hAnsi="Times New Roman" w:cs="Times New Roman"/>
          <w:b/>
          <w:bCs/>
          <w:iCs/>
          <w:kern w:val="22"/>
          <w:lang w:val="fr-CA" w:eastAsia="en-US"/>
        </w:rPr>
        <w:t xml:space="preserve"> Évaluation et retours d’information</w:t>
      </w:r>
    </w:p>
    <w:p w:rsidR="00C123E8" w:rsidRPr="004F48B2" w:rsidRDefault="00C123E8" w:rsidP="00005600">
      <w:pPr>
        <w:numPr>
          <w:ilvl w:val="0"/>
          <w:numId w:val="14"/>
        </w:numPr>
        <w:spacing w:before="120" w:after="120" w:line="240" w:lineRule="auto"/>
        <w:jc w:val="both"/>
        <w:rPr>
          <w:rFonts w:ascii="Times New Roman" w:eastAsia="Times New Roman" w:hAnsi="Times New Roman" w:cs="Times New Roman"/>
          <w:kern w:val="22"/>
          <w:lang w:val="fr-CA" w:eastAsia="en-US"/>
        </w:rPr>
      </w:pPr>
      <w:bookmarkStart w:id="92" w:name="OLE_LINK113"/>
      <w:bookmarkStart w:id="93" w:name="OLE_LINK114"/>
      <w:bookmarkEnd w:id="90"/>
      <w:bookmarkEnd w:id="91"/>
      <w:r w:rsidRPr="004F48B2">
        <w:rPr>
          <w:rFonts w:ascii="Times New Roman" w:eastAsia="Times New Roman" w:hAnsi="Times New Roman" w:cs="Times New Roman"/>
          <w:kern w:val="22"/>
          <w:lang w:val="fr-CA" w:eastAsia="en-US"/>
        </w:rPr>
        <w:t xml:space="preserve">Les activités prioritaires 3 et 4 de la stratégie de sensibilisation pourront uniquement être menées par le Secrétaire exécutif et par les Parties et les autres </w:t>
      </w:r>
      <w:r w:rsidR="00DA6AB1" w:rsidRPr="004F48B2">
        <w:rPr>
          <w:rFonts w:ascii="Times New Roman" w:eastAsia="Times New Roman" w:hAnsi="Times New Roman" w:cs="Times New Roman"/>
          <w:kern w:val="22"/>
          <w:lang w:val="fr-CA" w:eastAsia="en-US"/>
        </w:rPr>
        <w:t>acteurs concerné</w:t>
      </w:r>
      <w:r w:rsidRPr="004F48B2">
        <w:rPr>
          <w:rFonts w:ascii="Times New Roman" w:eastAsia="Times New Roman" w:hAnsi="Times New Roman" w:cs="Times New Roman"/>
          <w:kern w:val="22"/>
          <w:lang w:val="fr-CA" w:eastAsia="en-US"/>
        </w:rPr>
        <w:t xml:space="preserve">s une fois que la trousse d’information sur </w:t>
      </w:r>
      <w:r w:rsidR="00DA6AB1" w:rsidRPr="004F48B2">
        <w:rPr>
          <w:rFonts w:ascii="Times New Roman" w:eastAsia="Times New Roman" w:hAnsi="Times New Roman" w:cs="Times New Roman"/>
          <w:kern w:val="22"/>
          <w:lang w:val="fr-CA" w:eastAsia="en-US"/>
        </w:rPr>
        <w:t>l’accès et le partage des avantages</w:t>
      </w:r>
      <w:r w:rsidRPr="004F48B2">
        <w:rPr>
          <w:rFonts w:ascii="Times New Roman" w:eastAsia="Times New Roman" w:hAnsi="Times New Roman" w:cs="Times New Roman"/>
          <w:kern w:val="22"/>
          <w:lang w:val="fr-CA" w:eastAsia="en-US"/>
        </w:rPr>
        <w:t xml:space="preserve"> </w:t>
      </w:r>
      <w:r w:rsidR="00DA6AB1" w:rsidRPr="004F48B2">
        <w:rPr>
          <w:rFonts w:ascii="Times New Roman" w:eastAsia="Times New Roman" w:hAnsi="Times New Roman" w:cs="Times New Roman"/>
          <w:kern w:val="22"/>
          <w:lang w:val="fr-CA" w:eastAsia="en-US"/>
        </w:rPr>
        <w:t>aura été créée</w:t>
      </w:r>
      <w:r w:rsidRPr="004F48B2">
        <w:rPr>
          <w:rFonts w:ascii="Times New Roman" w:eastAsia="Times New Roman" w:hAnsi="Times New Roman" w:cs="Times New Roman"/>
          <w:kern w:val="22"/>
          <w:lang w:val="fr-CA" w:eastAsia="en-US"/>
        </w:rPr>
        <w:t xml:space="preserve">. </w:t>
      </w:r>
      <w:r w:rsidR="00F04742" w:rsidRPr="004F48B2">
        <w:rPr>
          <w:rFonts w:ascii="Times New Roman" w:eastAsia="Times New Roman" w:hAnsi="Times New Roman" w:cs="Times New Roman"/>
          <w:kern w:val="22"/>
          <w:lang w:val="fr-CA" w:eastAsia="en-US"/>
        </w:rPr>
        <w:t>Pour l’activité prioritaire 3, d</w:t>
      </w:r>
      <w:r w:rsidRPr="004F48B2">
        <w:rPr>
          <w:rFonts w:ascii="Times New Roman" w:eastAsia="Times New Roman" w:hAnsi="Times New Roman" w:cs="Times New Roman"/>
          <w:kern w:val="22"/>
          <w:lang w:val="fr-CA" w:eastAsia="en-US"/>
        </w:rPr>
        <w:t xml:space="preserve">es directives sur la façon de structurer des ateliers </w:t>
      </w:r>
      <w:r w:rsidR="00F04742" w:rsidRPr="004F48B2">
        <w:rPr>
          <w:rFonts w:ascii="Times New Roman" w:eastAsia="Times New Roman" w:hAnsi="Times New Roman" w:cs="Times New Roman"/>
          <w:kern w:val="22"/>
          <w:lang w:val="fr-CA" w:eastAsia="en-US"/>
        </w:rPr>
        <w:t>pour renforcer l</w:t>
      </w:r>
      <w:r w:rsidRPr="004F48B2">
        <w:rPr>
          <w:rFonts w:ascii="Times New Roman" w:eastAsia="Times New Roman" w:hAnsi="Times New Roman" w:cs="Times New Roman"/>
          <w:kern w:val="22"/>
          <w:lang w:val="fr-CA" w:eastAsia="en-US"/>
        </w:rPr>
        <w:t xml:space="preserve">es capacités </w:t>
      </w:r>
      <w:r w:rsidR="00DA6AB1" w:rsidRPr="004F48B2">
        <w:rPr>
          <w:rFonts w:ascii="Times New Roman" w:eastAsia="Times New Roman" w:hAnsi="Times New Roman" w:cs="Times New Roman"/>
          <w:kern w:val="22"/>
          <w:lang w:val="fr-CA" w:eastAsia="en-US"/>
        </w:rPr>
        <w:t>en matière de</w:t>
      </w:r>
      <w:r w:rsidRPr="004F48B2">
        <w:rPr>
          <w:rFonts w:ascii="Times New Roman" w:eastAsia="Times New Roman" w:hAnsi="Times New Roman" w:cs="Times New Roman"/>
          <w:kern w:val="22"/>
          <w:lang w:val="fr-CA" w:eastAsia="en-US"/>
        </w:rPr>
        <w:t xml:space="preserve"> sensibilisation </w:t>
      </w:r>
      <w:r w:rsidR="00F04742" w:rsidRPr="004F48B2">
        <w:rPr>
          <w:rFonts w:ascii="Times New Roman" w:eastAsia="Times New Roman" w:hAnsi="Times New Roman" w:cs="Times New Roman"/>
          <w:kern w:val="22"/>
          <w:lang w:val="fr-CA" w:eastAsia="en-US"/>
        </w:rPr>
        <w:t>sur l’accès et le partage</w:t>
      </w:r>
      <w:r w:rsidRPr="004F48B2">
        <w:rPr>
          <w:rFonts w:ascii="Times New Roman" w:eastAsia="Times New Roman" w:hAnsi="Times New Roman" w:cs="Times New Roman"/>
          <w:kern w:val="22"/>
          <w:lang w:val="fr-CA" w:eastAsia="en-US"/>
        </w:rPr>
        <w:t xml:space="preserve"> </w:t>
      </w:r>
      <w:r w:rsidR="00DA6AB1" w:rsidRPr="004F48B2">
        <w:rPr>
          <w:rFonts w:ascii="Times New Roman" w:eastAsia="Times New Roman" w:hAnsi="Times New Roman" w:cs="Times New Roman"/>
          <w:kern w:val="22"/>
          <w:lang w:val="fr-CA" w:eastAsia="en-US"/>
        </w:rPr>
        <w:t xml:space="preserve">des avantages </w:t>
      </w:r>
      <w:r w:rsidRPr="004F48B2">
        <w:rPr>
          <w:rFonts w:ascii="Times New Roman" w:eastAsia="Times New Roman" w:hAnsi="Times New Roman" w:cs="Times New Roman"/>
          <w:kern w:val="22"/>
          <w:lang w:val="fr-CA" w:eastAsia="en-US"/>
        </w:rPr>
        <w:t xml:space="preserve">seront incluses dans </w:t>
      </w:r>
      <w:r w:rsidR="00DA6AB1" w:rsidRPr="004F48B2">
        <w:rPr>
          <w:rFonts w:ascii="Times New Roman" w:eastAsia="Times New Roman" w:hAnsi="Times New Roman" w:cs="Times New Roman"/>
          <w:kern w:val="22"/>
          <w:lang w:val="fr-CA" w:eastAsia="en-US"/>
        </w:rPr>
        <w:t xml:space="preserve">la trousse d’information. </w:t>
      </w:r>
      <w:r w:rsidR="00F04742" w:rsidRPr="004F48B2">
        <w:rPr>
          <w:rFonts w:ascii="Times New Roman" w:eastAsia="Times New Roman" w:hAnsi="Times New Roman" w:cs="Times New Roman"/>
          <w:kern w:val="22"/>
          <w:lang w:val="fr-CA" w:eastAsia="en-US"/>
        </w:rPr>
        <w:t xml:space="preserve">Une fois que </w:t>
      </w:r>
      <w:r w:rsidR="00B0642C">
        <w:rPr>
          <w:rFonts w:ascii="Times New Roman" w:eastAsia="Times New Roman" w:hAnsi="Times New Roman" w:cs="Times New Roman"/>
          <w:kern w:val="22"/>
          <w:lang w:val="fr-CA" w:eastAsia="en-US"/>
        </w:rPr>
        <w:t>cette étape</w:t>
      </w:r>
      <w:r w:rsidR="00F04742" w:rsidRPr="004F48B2">
        <w:rPr>
          <w:rFonts w:ascii="Times New Roman" w:eastAsia="Times New Roman" w:hAnsi="Times New Roman" w:cs="Times New Roman"/>
          <w:kern w:val="22"/>
          <w:lang w:val="fr-CA" w:eastAsia="en-US"/>
        </w:rPr>
        <w:t xml:space="preserve"> aura été finalisé</w:t>
      </w:r>
      <w:r w:rsidR="00B0642C">
        <w:rPr>
          <w:rFonts w:ascii="Times New Roman" w:eastAsia="Times New Roman" w:hAnsi="Times New Roman" w:cs="Times New Roman"/>
          <w:kern w:val="22"/>
          <w:lang w:val="fr-CA" w:eastAsia="en-US"/>
        </w:rPr>
        <w:t>e</w:t>
      </w:r>
      <w:r w:rsidR="00F04742" w:rsidRPr="004F48B2">
        <w:rPr>
          <w:rFonts w:ascii="Times New Roman" w:eastAsia="Times New Roman" w:hAnsi="Times New Roman" w:cs="Times New Roman"/>
          <w:kern w:val="22"/>
          <w:lang w:val="fr-CA" w:eastAsia="en-US"/>
        </w:rPr>
        <w:t>, le Secrétaire exécutif pourra entamer l’activité prioritaire 3. L’</w:t>
      </w:r>
      <w:r w:rsidRPr="004F48B2">
        <w:rPr>
          <w:rFonts w:ascii="Times New Roman" w:eastAsia="Times New Roman" w:hAnsi="Times New Roman" w:cs="Times New Roman"/>
          <w:kern w:val="22"/>
          <w:lang w:val="fr-CA" w:eastAsia="en-US"/>
        </w:rPr>
        <w:t xml:space="preserve">activité prioritaire </w:t>
      </w:r>
      <w:r w:rsidR="00F04742" w:rsidRPr="004F48B2">
        <w:rPr>
          <w:rFonts w:ascii="Times New Roman" w:eastAsia="Times New Roman" w:hAnsi="Times New Roman" w:cs="Times New Roman"/>
          <w:kern w:val="22"/>
          <w:lang w:val="fr-CA" w:eastAsia="en-US"/>
        </w:rPr>
        <w:t xml:space="preserve">4 concerne l’évaluation et le retour d’information </w:t>
      </w:r>
      <w:r w:rsidRPr="004F48B2">
        <w:rPr>
          <w:rFonts w:ascii="Times New Roman" w:eastAsia="Times New Roman" w:hAnsi="Times New Roman" w:cs="Times New Roman"/>
          <w:kern w:val="22"/>
          <w:lang w:val="fr-CA" w:eastAsia="en-US"/>
        </w:rPr>
        <w:t xml:space="preserve">et </w:t>
      </w:r>
      <w:r w:rsidR="00F04742" w:rsidRPr="004F48B2">
        <w:rPr>
          <w:rFonts w:ascii="Times New Roman" w:eastAsia="Times New Roman" w:hAnsi="Times New Roman" w:cs="Times New Roman"/>
          <w:kern w:val="22"/>
          <w:lang w:val="fr-CA" w:eastAsia="en-US"/>
        </w:rPr>
        <w:t>nécessite qu’une série d’activités ait été achevée</w:t>
      </w:r>
      <w:r w:rsidRPr="004F48B2">
        <w:rPr>
          <w:rFonts w:ascii="Times New Roman" w:eastAsia="Times New Roman" w:hAnsi="Times New Roman" w:cs="Times New Roman"/>
          <w:kern w:val="22"/>
          <w:lang w:val="fr-CA" w:eastAsia="en-US"/>
        </w:rPr>
        <w:t>.</w:t>
      </w:r>
    </w:p>
    <w:bookmarkEnd w:id="92"/>
    <w:bookmarkEnd w:id="93"/>
    <w:p w:rsidR="00A20622" w:rsidRPr="004F48B2" w:rsidRDefault="006B0AF4" w:rsidP="00005600">
      <w:pPr>
        <w:numPr>
          <w:ilvl w:val="0"/>
          <w:numId w:val="1"/>
        </w:numPr>
        <w:spacing w:before="120" w:after="120" w:line="240" w:lineRule="auto"/>
        <w:ind w:left="1440"/>
        <w:jc w:val="both"/>
        <w:rPr>
          <w:rFonts w:ascii="Times New Roman" w:eastAsia="Times New Roman" w:hAnsi="Times New Roman" w:cs="Times New Roman"/>
          <w:b/>
          <w:kern w:val="22"/>
          <w:lang w:val="fr-CA" w:eastAsia="en-US"/>
        </w:rPr>
      </w:pPr>
      <w:r w:rsidRPr="004F48B2">
        <w:rPr>
          <w:rFonts w:ascii="Times New Roman" w:eastAsia="Times New Roman" w:hAnsi="Times New Roman" w:cs="Times New Roman"/>
          <w:b/>
          <w:bCs/>
          <w:kern w:val="22"/>
          <w:lang w:val="fr-CA" w:eastAsia="en-US"/>
        </w:rPr>
        <w:t>PROGRÈS ACCOMPLIS DANS LA MISE EN OE</w:t>
      </w:r>
      <w:r w:rsidR="00ED4169" w:rsidRPr="004F48B2">
        <w:rPr>
          <w:rFonts w:ascii="Times New Roman" w:eastAsia="Times New Roman" w:hAnsi="Times New Roman" w:cs="Times New Roman"/>
          <w:b/>
          <w:bCs/>
          <w:kern w:val="22"/>
          <w:lang w:val="fr-CA" w:eastAsia="en-US"/>
        </w:rPr>
        <w:t>UVRE DE LA ST</w:t>
      </w:r>
      <w:r w:rsidRPr="004F48B2">
        <w:rPr>
          <w:rFonts w:ascii="Times New Roman" w:eastAsia="Times New Roman" w:hAnsi="Times New Roman" w:cs="Times New Roman"/>
          <w:b/>
          <w:bCs/>
          <w:kern w:val="22"/>
          <w:lang w:val="fr-CA" w:eastAsia="en-US"/>
        </w:rPr>
        <w:t>RATÉ</w:t>
      </w:r>
      <w:r w:rsidR="00ED4169" w:rsidRPr="004F48B2">
        <w:rPr>
          <w:rFonts w:ascii="Times New Roman" w:eastAsia="Times New Roman" w:hAnsi="Times New Roman" w:cs="Times New Roman"/>
          <w:b/>
          <w:bCs/>
          <w:kern w:val="22"/>
          <w:lang w:val="fr-CA" w:eastAsia="en-US"/>
        </w:rPr>
        <w:t xml:space="preserve">GIE DE SENSIBILISATION PAR LES PARTIES ET LES NON-PARTIES </w:t>
      </w:r>
    </w:p>
    <w:p w:rsidR="00A20622" w:rsidRPr="004F48B2" w:rsidRDefault="000D45D3" w:rsidP="00005600">
      <w:pPr>
        <w:keepNext/>
        <w:numPr>
          <w:ilvl w:val="0"/>
          <w:numId w:val="15"/>
        </w:numPr>
        <w:tabs>
          <w:tab w:val="left" w:pos="720"/>
        </w:tabs>
        <w:spacing w:before="120" w:after="120" w:line="240" w:lineRule="auto"/>
        <w:jc w:val="both"/>
        <w:outlineLvl w:val="1"/>
        <w:rPr>
          <w:rFonts w:ascii="Times New Roman" w:eastAsia="Times New Roman" w:hAnsi="Times New Roman" w:cs="Times New Roman"/>
          <w:bCs/>
          <w:iCs/>
          <w:kern w:val="22"/>
          <w:lang w:val="fr-CA" w:eastAsia="en-US"/>
        </w:rPr>
      </w:pPr>
      <w:r w:rsidRPr="004F48B2">
        <w:rPr>
          <w:rFonts w:ascii="Times New Roman" w:eastAsia="Times New Roman" w:hAnsi="Times New Roman" w:cs="Times New Roman"/>
          <w:bCs/>
          <w:iCs/>
          <w:kern w:val="22"/>
          <w:lang w:val="fr-CA" w:eastAsia="en-US"/>
        </w:rPr>
        <w:t xml:space="preserve">Cette section présente </w:t>
      </w:r>
      <w:r w:rsidR="006B0AF4" w:rsidRPr="004F48B2">
        <w:rPr>
          <w:rFonts w:ascii="Times New Roman" w:eastAsia="Times New Roman" w:hAnsi="Times New Roman" w:cs="Times New Roman"/>
          <w:bCs/>
          <w:iCs/>
          <w:kern w:val="22"/>
          <w:lang w:val="fr-CA" w:eastAsia="en-US"/>
        </w:rPr>
        <w:t>les progrès accomplis par</w:t>
      </w:r>
      <w:r w:rsidRPr="004F48B2">
        <w:rPr>
          <w:rFonts w:ascii="Times New Roman" w:eastAsia="Times New Roman" w:hAnsi="Times New Roman" w:cs="Times New Roman"/>
          <w:bCs/>
          <w:iCs/>
          <w:kern w:val="22"/>
          <w:lang w:val="fr-CA" w:eastAsia="en-US"/>
        </w:rPr>
        <w:t xml:space="preserve"> les Parties, les non-Parties et les acteurs </w:t>
      </w:r>
      <w:r w:rsidR="00B0642C">
        <w:rPr>
          <w:rFonts w:ascii="Times New Roman" w:eastAsia="Times New Roman" w:hAnsi="Times New Roman" w:cs="Times New Roman"/>
          <w:bCs/>
          <w:iCs/>
          <w:kern w:val="22"/>
          <w:lang w:val="fr-CA" w:eastAsia="en-US"/>
        </w:rPr>
        <w:t xml:space="preserve">concernés </w:t>
      </w:r>
      <w:r w:rsidRPr="004F48B2">
        <w:rPr>
          <w:rFonts w:ascii="Times New Roman" w:eastAsia="Times New Roman" w:hAnsi="Times New Roman" w:cs="Times New Roman"/>
          <w:bCs/>
          <w:iCs/>
          <w:kern w:val="22"/>
          <w:lang w:val="fr-CA" w:eastAsia="en-US"/>
        </w:rPr>
        <w:t>dans la mise en œuvre des activités relatives aux deux activités prioritaires prévues dans la stratégie de sensibilisation</w:t>
      </w:r>
      <w:r w:rsidR="00A20622" w:rsidRPr="004F48B2">
        <w:rPr>
          <w:rFonts w:ascii="Times New Roman" w:eastAsia="Times New Roman" w:hAnsi="Times New Roman" w:cs="Times New Roman"/>
          <w:bCs/>
          <w:iCs/>
          <w:kern w:val="22"/>
          <w:lang w:val="fr-CA" w:eastAsia="en-US"/>
        </w:rPr>
        <w:t>.</w:t>
      </w:r>
    </w:p>
    <w:p w:rsidR="00A20622" w:rsidRPr="004F48B2" w:rsidRDefault="00DA6AB1" w:rsidP="00005600">
      <w:pPr>
        <w:keepNext/>
        <w:keepLines/>
        <w:numPr>
          <w:ilvl w:val="0"/>
          <w:numId w:val="19"/>
        </w:numPr>
        <w:spacing w:before="120" w:after="120" w:line="240" w:lineRule="auto"/>
        <w:ind w:left="1282" w:right="576" w:hanging="720"/>
        <w:jc w:val="both"/>
        <w:outlineLvl w:val="1"/>
        <w:rPr>
          <w:rFonts w:ascii="Times New Roman" w:eastAsia="Times New Roman" w:hAnsi="Times New Roman" w:cs="Times New Roman"/>
          <w:b/>
          <w:bCs/>
          <w:iCs/>
          <w:kern w:val="22"/>
          <w:lang w:val="fr-CA" w:eastAsia="en-US"/>
        </w:rPr>
      </w:pPr>
      <w:r w:rsidRPr="004F48B2">
        <w:rPr>
          <w:rFonts w:ascii="Times New Roman" w:eastAsia="Times New Roman" w:hAnsi="Times New Roman" w:cs="Times New Roman"/>
          <w:b/>
          <w:bCs/>
          <w:iCs/>
          <w:kern w:val="22"/>
          <w:lang w:val="fr-CA" w:eastAsia="en-US"/>
        </w:rPr>
        <w:t>Activité prioritaire 1:</w:t>
      </w:r>
      <w:r w:rsidR="000D45D3" w:rsidRPr="004F48B2">
        <w:rPr>
          <w:rFonts w:ascii="Times New Roman" w:eastAsia="Times New Roman" w:hAnsi="Times New Roman" w:cs="Times New Roman"/>
          <w:b/>
          <w:bCs/>
          <w:iCs/>
          <w:kern w:val="22"/>
          <w:lang w:val="fr-CA" w:eastAsia="en-US"/>
        </w:rPr>
        <w:t xml:space="preserve"> Analyse de situation en matière de communication et élaboration de stratégies de sensibilisation fondées sur les besoins au niveau national, régional et infrarégional</w:t>
      </w:r>
    </w:p>
    <w:p w:rsidR="000D45D3" w:rsidRPr="004F48B2" w:rsidRDefault="000D45D3" w:rsidP="00005600">
      <w:pPr>
        <w:numPr>
          <w:ilvl w:val="0"/>
          <w:numId w:val="16"/>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Dans le cadre de l’activité prioritaire 1, les Parties</w:t>
      </w:r>
      <w:r w:rsidR="00D41D14" w:rsidRPr="004F48B2">
        <w:rPr>
          <w:rFonts w:ascii="Times New Roman" w:eastAsia="Times New Roman" w:hAnsi="Times New Roman" w:cs="Times New Roman"/>
          <w:kern w:val="22"/>
          <w:lang w:val="fr-CA" w:eastAsia="en-US"/>
        </w:rPr>
        <w:t xml:space="preserve"> ont été invitées à élaborer de</w:t>
      </w:r>
      <w:r w:rsidRPr="004F48B2">
        <w:rPr>
          <w:rFonts w:ascii="Times New Roman" w:eastAsia="Times New Roman" w:hAnsi="Times New Roman" w:cs="Times New Roman"/>
          <w:kern w:val="22"/>
          <w:lang w:val="fr-CA" w:eastAsia="en-US"/>
        </w:rPr>
        <w:t>s stratégies nationales, régionales et sous-régionales de sensibilisation, y compris un calendrier, des activités, des outils d’évaluation et une liste des groupes cibles</w:t>
      </w:r>
      <w:r w:rsidR="008E39E8" w:rsidRPr="004F48B2">
        <w:rPr>
          <w:rFonts w:ascii="Times New Roman" w:eastAsia="Times New Roman" w:hAnsi="Times New Roman" w:cs="Times New Roman"/>
          <w:kern w:val="22"/>
          <w:lang w:val="fr-CA" w:eastAsia="en-US"/>
        </w:rPr>
        <w:t>. Les Parties on</w:t>
      </w:r>
      <w:r w:rsidR="0034786E" w:rsidRPr="004F48B2">
        <w:rPr>
          <w:rFonts w:ascii="Times New Roman" w:eastAsia="Times New Roman" w:hAnsi="Times New Roman" w:cs="Times New Roman"/>
          <w:kern w:val="22"/>
          <w:lang w:val="fr-CA" w:eastAsia="en-US"/>
        </w:rPr>
        <w:t>t</w:t>
      </w:r>
      <w:r w:rsidR="008E39E8" w:rsidRPr="004F48B2">
        <w:rPr>
          <w:rFonts w:ascii="Times New Roman" w:eastAsia="Times New Roman" w:hAnsi="Times New Roman" w:cs="Times New Roman"/>
          <w:kern w:val="22"/>
          <w:lang w:val="fr-CA" w:eastAsia="en-US"/>
        </w:rPr>
        <w:t xml:space="preserve"> également été invitées à t</w:t>
      </w:r>
      <w:r w:rsidR="00DA6AB1" w:rsidRPr="004F48B2">
        <w:rPr>
          <w:rFonts w:ascii="Times New Roman" w:eastAsia="Times New Roman" w:hAnsi="Times New Roman" w:cs="Times New Roman"/>
          <w:kern w:val="22"/>
          <w:lang w:val="fr-CA" w:eastAsia="en-US"/>
        </w:rPr>
        <w:t>ransmettre leur</w:t>
      </w:r>
      <w:r w:rsidR="008E39E8" w:rsidRPr="004F48B2">
        <w:rPr>
          <w:rFonts w:ascii="Times New Roman" w:eastAsia="Times New Roman" w:hAnsi="Times New Roman" w:cs="Times New Roman"/>
          <w:kern w:val="22"/>
          <w:lang w:val="fr-CA" w:eastAsia="en-US"/>
        </w:rPr>
        <w:t xml:space="preserve"> stratégie nationale de sensibilisation au Centre d’échange sur l’accès et le partage des avantage</w:t>
      </w:r>
      <w:r w:rsidR="009D5BE8" w:rsidRPr="004F48B2">
        <w:rPr>
          <w:rFonts w:ascii="Times New Roman" w:eastAsia="Times New Roman" w:hAnsi="Times New Roman" w:cs="Times New Roman"/>
          <w:kern w:val="22"/>
          <w:lang w:val="fr-CA" w:eastAsia="en-US"/>
        </w:rPr>
        <w:t>s</w:t>
      </w:r>
      <w:r w:rsidR="008E39E8" w:rsidRPr="004F48B2">
        <w:rPr>
          <w:rFonts w:ascii="Times New Roman" w:eastAsia="Times New Roman" w:hAnsi="Times New Roman" w:cs="Times New Roman"/>
          <w:kern w:val="22"/>
          <w:lang w:val="fr-CA" w:eastAsia="en-US"/>
        </w:rPr>
        <w:t>. Elles ont en outre été invitées à dupliquer la méthodologie élaborée par le Secrétaire exécutif, selon qu’il convient.</w:t>
      </w:r>
    </w:p>
    <w:p w:rsidR="00A20622" w:rsidRPr="004F48B2" w:rsidRDefault="00DA6AB1" w:rsidP="00005600">
      <w:pPr>
        <w:numPr>
          <w:ilvl w:val="0"/>
          <w:numId w:val="16"/>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Dans leurs</w:t>
      </w:r>
      <w:r w:rsidR="001E3D1C"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t xml:space="preserve">communications sur </w:t>
      </w:r>
      <w:r w:rsidR="001E3D1C" w:rsidRPr="004F48B2">
        <w:rPr>
          <w:rFonts w:ascii="Times New Roman" w:eastAsia="Times New Roman" w:hAnsi="Times New Roman" w:cs="Times New Roman"/>
          <w:kern w:val="22"/>
          <w:lang w:val="fr-CA" w:eastAsia="en-US"/>
        </w:rPr>
        <w:t>les progrès accomplis dans la réalisation de l’Objectif 16 d’Aichi pour la biodiversité</w:t>
      </w:r>
      <w:r w:rsidRPr="004F48B2">
        <w:rPr>
          <w:rFonts w:ascii="Times New Roman" w:eastAsia="Times New Roman" w:hAnsi="Times New Roman" w:cs="Times New Roman"/>
          <w:kern w:val="22"/>
          <w:lang w:val="fr-CA" w:eastAsia="en-US"/>
        </w:rPr>
        <w:t>,</w:t>
      </w:r>
      <w:r w:rsidR="001E3D1C" w:rsidRPr="004F48B2">
        <w:rPr>
          <w:rFonts w:ascii="Times New Roman" w:eastAsia="Times New Roman" w:hAnsi="Times New Roman" w:cs="Times New Roman"/>
          <w:kern w:val="22"/>
          <w:lang w:val="fr-CA" w:eastAsia="en-US"/>
        </w:rPr>
        <w:t xml:space="preserve"> </w:t>
      </w:r>
      <w:r w:rsidR="006B0AF4" w:rsidRPr="004F48B2">
        <w:rPr>
          <w:rFonts w:ascii="Times New Roman" w:eastAsia="Times New Roman" w:hAnsi="Times New Roman" w:cs="Times New Roman"/>
          <w:kern w:val="22"/>
          <w:lang w:val="fr-CA" w:eastAsia="en-US"/>
        </w:rPr>
        <w:t xml:space="preserve">soumises </w:t>
      </w:r>
      <w:r w:rsidR="001E3D1C" w:rsidRPr="004F48B2">
        <w:rPr>
          <w:rFonts w:ascii="Times New Roman" w:eastAsia="Times New Roman" w:hAnsi="Times New Roman" w:cs="Times New Roman"/>
          <w:kern w:val="22"/>
          <w:lang w:val="fr-CA" w:eastAsia="en-US"/>
        </w:rPr>
        <w:t>en réponse a</w:t>
      </w:r>
      <w:r w:rsidR="006E074C" w:rsidRPr="004F48B2">
        <w:rPr>
          <w:rFonts w:ascii="Times New Roman" w:eastAsia="Times New Roman" w:hAnsi="Times New Roman" w:cs="Times New Roman"/>
          <w:kern w:val="22"/>
          <w:lang w:val="fr-CA" w:eastAsia="en-US"/>
        </w:rPr>
        <w:t>u</w:t>
      </w:r>
      <w:r w:rsidR="001E3D1C" w:rsidRPr="004F48B2">
        <w:rPr>
          <w:rFonts w:ascii="Times New Roman" w:eastAsia="Times New Roman" w:hAnsi="Times New Roman" w:cs="Times New Roman"/>
          <w:kern w:val="22"/>
          <w:lang w:val="fr-CA" w:eastAsia="en-US"/>
        </w:rPr>
        <w:t>x notifications envoyées en décembre</w:t>
      </w:r>
      <w:r w:rsidR="00A20622" w:rsidRPr="004F48B2">
        <w:rPr>
          <w:rFonts w:ascii="Times New Roman" w:eastAsia="Times New Roman" w:hAnsi="Times New Roman" w:cs="Times New Roman"/>
          <w:kern w:val="22"/>
          <w:lang w:val="fr-CA" w:eastAsia="en-US"/>
        </w:rPr>
        <w:t xml:space="preserve"> 2015</w:t>
      </w:r>
      <w:r w:rsidR="00A20622" w:rsidRPr="004F48B2">
        <w:rPr>
          <w:rFonts w:ascii="Times New Roman" w:eastAsia="Times New Roman" w:hAnsi="Times New Roman" w:cs="Times New Roman"/>
          <w:kern w:val="22"/>
          <w:vertAlign w:val="superscript"/>
          <w:lang w:val="fr-CA" w:eastAsia="en-US"/>
        </w:rPr>
        <w:footnoteReference w:id="2"/>
      </w:r>
      <w:r w:rsidR="00A20622" w:rsidRPr="004F48B2">
        <w:rPr>
          <w:rFonts w:ascii="Times New Roman" w:eastAsia="Times New Roman" w:hAnsi="Times New Roman" w:cs="Times New Roman"/>
          <w:kern w:val="22"/>
          <w:lang w:val="fr-CA" w:eastAsia="en-US"/>
        </w:rPr>
        <w:t xml:space="preserve"> </w:t>
      </w:r>
      <w:r w:rsidR="001E3D1C" w:rsidRPr="004F48B2">
        <w:rPr>
          <w:rFonts w:ascii="Times New Roman" w:eastAsia="Times New Roman" w:hAnsi="Times New Roman" w:cs="Times New Roman"/>
          <w:kern w:val="22"/>
          <w:lang w:val="fr-CA" w:eastAsia="en-US"/>
        </w:rPr>
        <w:t>et</w:t>
      </w:r>
      <w:r w:rsidR="00A20622" w:rsidRPr="004F48B2">
        <w:rPr>
          <w:rFonts w:ascii="Times New Roman" w:eastAsia="Times New Roman" w:hAnsi="Times New Roman" w:cs="Times New Roman"/>
          <w:kern w:val="22"/>
          <w:lang w:val="fr-CA" w:eastAsia="en-US"/>
        </w:rPr>
        <w:t xml:space="preserve"> </w:t>
      </w:r>
      <w:r w:rsidR="001E3D1C" w:rsidRPr="004F48B2">
        <w:rPr>
          <w:rFonts w:ascii="Times New Roman" w:eastAsia="Times New Roman" w:hAnsi="Times New Roman" w:cs="Times New Roman"/>
          <w:kern w:val="22"/>
          <w:lang w:val="fr-CA" w:eastAsia="en-US"/>
        </w:rPr>
        <w:t>en juin</w:t>
      </w:r>
      <w:r w:rsidR="00A20622" w:rsidRPr="004F48B2">
        <w:rPr>
          <w:rFonts w:ascii="Times New Roman" w:eastAsia="Times New Roman" w:hAnsi="Times New Roman" w:cs="Times New Roman"/>
          <w:kern w:val="22"/>
          <w:lang w:val="fr-CA" w:eastAsia="en-US"/>
        </w:rPr>
        <w:t xml:space="preserve"> </w:t>
      </w:r>
      <w:r w:rsidR="00A20622" w:rsidRPr="004F48B2">
        <w:rPr>
          <w:rFonts w:ascii="Times New Roman" w:eastAsia="Times New Roman" w:hAnsi="Times New Roman" w:cs="Times New Roman"/>
          <w:kern w:val="22"/>
          <w:lang w:val="fr-CA" w:eastAsia="en-US"/>
        </w:rPr>
        <w:lastRenderedPageBreak/>
        <w:t>2016,</w:t>
      </w:r>
      <w:r w:rsidR="00A20622" w:rsidRPr="004F48B2">
        <w:rPr>
          <w:rFonts w:ascii="Times New Roman" w:eastAsia="Times New Roman" w:hAnsi="Times New Roman" w:cs="Times New Roman"/>
          <w:kern w:val="22"/>
          <w:vertAlign w:val="superscript"/>
          <w:lang w:val="fr-CA" w:eastAsia="en-US"/>
        </w:rPr>
        <w:footnoteReference w:id="3"/>
      </w:r>
      <w:r w:rsidR="00A20622" w:rsidRPr="004F48B2">
        <w:rPr>
          <w:rFonts w:ascii="Times New Roman" w:eastAsia="Times New Roman" w:hAnsi="Times New Roman" w:cs="Times New Roman"/>
          <w:kern w:val="22"/>
          <w:lang w:val="fr-CA" w:eastAsia="en-US"/>
        </w:rPr>
        <w:t xml:space="preserve"> </w:t>
      </w:r>
      <w:r w:rsidR="006E074C" w:rsidRPr="004F48B2">
        <w:rPr>
          <w:rFonts w:ascii="Times New Roman" w:eastAsia="Times New Roman" w:hAnsi="Times New Roman" w:cs="Times New Roman"/>
          <w:kern w:val="22"/>
          <w:lang w:val="fr-CA" w:eastAsia="en-US"/>
        </w:rPr>
        <w:t>les Parties et les non-Parties ont identifié plusieurs actions et étapes pour sensibiliser au Protocole</w:t>
      </w:r>
      <w:r w:rsidR="00A20622" w:rsidRPr="004F48B2">
        <w:rPr>
          <w:rFonts w:ascii="Times New Roman" w:eastAsia="Times New Roman" w:hAnsi="Times New Roman" w:cs="Times New Roman"/>
          <w:kern w:val="22"/>
          <w:lang w:val="fr-CA" w:eastAsia="en-US"/>
        </w:rPr>
        <w:t>.</w:t>
      </w:r>
    </w:p>
    <w:p w:rsidR="00A20622" w:rsidRPr="004F48B2" w:rsidRDefault="009D5BE8" w:rsidP="00005600">
      <w:pPr>
        <w:numPr>
          <w:ilvl w:val="0"/>
          <w:numId w:val="16"/>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Certains pays ont fourni des in</w:t>
      </w:r>
      <w:r w:rsidR="006E074C" w:rsidRPr="004F48B2">
        <w:rPr>
          <w:rFonts w:ascii="Times New Roman" w:eastAsia="Times New Roman" w:hAnsi="Times New Roman" w:cs="Times New Roman"/>
          <w:kern w:val="22"/>
          <w:lang w:val="fr-CA" w:eastAsia="en-US"/>
        </w:rPr>
        <w:t>formations sur l’élaboration de stratégies de communication et de sensibilisation</w:t>
      </w:r>
      <w:r w:rsidR="00A20622" w:rsidRPr="004F48B2">
        <w:rPr>
          <w:rFonts w:ascii="Times New Roman" w:eastAsia="Times New Roman" w:hAnsi="Times New Roman" w:cs="Times New Roman"/>
          <w:kern w:val="22"/>
          <w:lang w:val="fr-CA" w:eastAsia="en-US"/>
        </w:rPr>
        <w:t>:</w:t>
      </w:r>
    </w:p>
    <w:p w:rsidR="006E074C" w:rsidRPr="004F48B2" w:rsidRDefault="006E074C" w:rsidP="00DA6AB1">
      <w:pPr>
        <w:numPr>
          <w:ilvl w:val="0"/>
          <w:numId w:val="13"/>
        </w:numPr>
        <w:pBdr>
          <w:top w:val="nil"/>
          <w:left w:val="nil"/>
          <w:bottom w:val="nil"/>
          <w:right w:val="nil"/>
          <w:between w:val="nil"/>
          <w:bar w:val="nil"/>
        </w:pBdr>
        <w:spacing w:before="120" w:after="120" w:line="240" w:lineRule="auto"/>
        <w:ind w:hanging="603"/>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Le </w:t>
      </w:r>
      <w:r w:rsidR="00A20622" w:rsidRPr="004F48B2">
        <w:rPr>
          <w:rFonts w:ascii="Times New Roman" w:eastAsia="Times New Roman" w:hAnsi="Times New Roman" w:cs="Times New Roman"/>
          <w:kern w:val="22"/>
          <w:lang w:val="fr-CA" w:eastAsia="en-US"/>
        </w:rPr>
        <w:t xml:space="preserve">Burundi </w:t>
      </w:r>
      <w:r w:rsidRPr="004F48B2">
        <w:rPr>
          <w:rFonts w:ascii="Times New Roman" w:eastAsia="Times New Roman" w:hAnsi="Times New Roman" w:cs="Times New Roman"/>
          <w:kern w:val="22"/>
          <w:lang w:val="fr-CA" w:eastAsia="en-US"/>
        </w:rPr>
        <w:t xml:space="preserve">a mis au point une stratégie nationale visant à </w:t>
      </w:r>
      <w:r w:rsidR="00B32094">
        <w:rPr>
          <w:rFonts w:ascii="Times New Roman" w:eastAsia="Times New Roman" w:hAnsi="Times New Roman" w:cs="Times New Roman"/>
          <w:kern w:val="22"/>
          <w:lang w:val="fr-CA" w:eastAsia="en-US"/>
        </w:rPr>
        <w:t>améliorer la compréhension des p</w:t>
      </w:r>
      <w:r w:rsidRPr="004F48B2">
        <w:rPr>
          <w:rFonts w:ascii="Times New Roman" w:eastAsia="Times New Roman" w:hAnsi="Times New Roman" w:cs="Times New Roman"/>
          <w:kern w:val="22"/>
          <w:lang w:val="fr-CA" w:eastAsia="en-US"/>
        </w:rPr>
        <w:t xml:space="preserve">arties prenantes concernant le protocole de Nagoya. Il a par ailleurs organisé des activités et </w:t>
      </w:r>
      <w:r w:rsidR="009D5BE8" w:rsidRPr="004F48B2">
        <w:rPr>
          <w:rFonts w:ascii="Times New Roman" w:eastAsia="Times New Roman" w:hAnsi="Times New Roman" w:cs="Times New Roman"/>
          <w:kern w:val="22"/>
          <w:lang w:val="fr-CA" w:eastAsia="en-US"/>
        </w:rPr>
        <w:t xml:space="preserve">élaboré </w:t>
      </w:r>
      <w:r w:rsidRPr="004F48B2">
        <w:rPr>
          <w:rFonts w:ascii="Times New Roman" w:eastAsia="Times New Roman" w:hAnsi="Times New Roman" w:cs="Times New Roman"/>
          <w:kern w:val="22"/>
          <w:lang w:val="fr-CA" w:eastAsia="en-US"/>
        </w:rPr>
        <w:t xml:space="preserve">des guides </w:t>
      </w:r>
      <w:r w:rsidR="009D5BE8" w:rsidRPr="004F48B2">
        <w:rPr>
          <w:rFonts w:ascii="Times New Roman" w:eastAsia="Times New Roman" w:hAnsi="Times New Roman" w:cs="Times New Roman"/>
          <w:kern w:val="22"/>
          <w:lang w:val="fr-CA" w:eastAsia="en-US"/>
        </w:rPr>
        <w:t>sur la</w:t>
      </w:r>
      <w:r w:rsidRPr="004F48B2">
        <w:rPr>
          <w:rFonts w:ascii="Times New Roman" w:eastAsia="Times New Roman" w:hAnsi="Times New Roman" w:cs="Times New Roman"/>
          <w:kern w:val="22"/>
          <w:lang w:val="fr-CA" w:eastAsia="en-US"/>
        </w:rPr>
        <w:t xml:space="preserve"> sensibilisation </w:t>
      </w:r>
      <w:r w:rsidR="00DA6AB1" w:rsidRPr="004F48B2">
        <w:rPr>
          <w:rFonts w:ascii="Times New Roman" w:eastAsia="Times New Roman" w:hAnsi="Times New Roman" w:cs="Times New Roman"/>
          <w:kern w:val="22"/>
          <w:lang w:val="fr-CA" w:eastAsia="en-US"/>
        </w:rPr>
        <w:t>qui contiennent</w:t>
      </w:r>
      <w:r w:rsidRPr="004F48B2">
        <w:rPr>
          <w:rFonts w:ascii="Times New Roman" w:eastAsia="Times New Roman" w:hAnsi="Times New Roman" w:cs="Times New Roman"/>
          <w:kern w:val="22"/>
          <w:lang w:val="fr-CA" w:eastAsia="en-US"/>
        </w:rPr>
        <w:t xml:space="preserve"> des messages destinés à trois différents groupes cibles: </w:t>
      </w:r>
      <w:r w:rsidR="009D5BE8" w:rsidRPr="004F48B2">
        <w:rPr>
          <w:rFonts w:ascii="Times New Roman" w:eastAsia="Times New Roman" w:hAnsi="Times New Roman" w:cs="Times New Roman"/>
          <w:kern w:val="22"/>
          <w:lang w:val="fr-CA" w:eastAsia="en-US"/>
        </w:rPr>
        <w:t>les praticiens traditi</w:t>
      </w:r>
      <w:r w:rsidRPr="004F48B2">
        <w:rPr>
          <w:rFonts w:ascii="Times New Roman" w:eastAsia="Times New Roman" w:hAnsi="Times New Roman" w:cs="Times New Roman"/>
          <w:kern w:val="22"/>
          <w:lang w:val="fr-CA" w:eastAsia="en-US"/>
        </w:rPr>
        <w:t>onnels, les chercheurs et les décideurs.</w:t>
      </w:r>
    </w:p>
    <w:p w:rsidR="00A20622" w:rsidRPr="004F48B2" w:rsidRDefault="009D5BE8" w:rsidP="00DA6AB1">
      <w:pPr>
        <w:numPr>
          <w:ilvl w:val="0"/>
          <w:numId w:val="13"/>
        </w:numPr>
        <w:pBdr>
          <w:top w:val="nil"/>
          <w:left w:val="nil"/>
          <w:bottom w:val="nil"/>
          <w:right w:val="nil"/>
          <w:between w:val="nil"/>
          <w:bar w:val="nil"/>
        </w:pBdr>
        <w:spacing w:before="120" w:after="120" w:line="240" w:lineRule="auto"/>
        <w:ind w:hanging="603"/>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Antigua et Barbuda prévoit </w:t>
      </w:r>
      <w:r w:rsidR="00694774" w:rsidRPr="004F48B2">
        <w:rPr>
          <w:rFonts w:ascii="Times New Roman" w:eastAsia="Times New Roman" w:hAnsi="Times New Roman" w:cs="Times New Roman"/>
          <w:kern w:val="22"/>
          <w:lang w:val="fr-CA" w:eastAsia="en-US"/>
        </w:rPr>
        <w:t xml:space="preserve">d’élaborer </w:t>
      </w:r>
      <w:r w:rsidRPr="004F48B2">
        <w:rPr>
          <w:rFonts w:ascii="Times New Roman" w:eastAsia="Times New Roman" w:hAnsi="Times New Roman" w:cs="Times New Roman"/>
          <w:kern w:val="22"/>
          <w:lang w:val="fr-CA" w:eastAsia="en-US"/>
        </w:rPr>
        <w:t xml:space="preserve">une campagne d’information publique pour </w:t>
      </w:r>
      <w:r w:rsidR="00694774" w:rsidRPr="004F48B2">
        <w:rPr>
          <w:rFonts w:ascii="Times New Roman" w:eastAsia="Times New Roman" w:hAnsi="Times New Roman" w:cs="Times New Roman"/>
          <w:kern w:val="22"/>
          <w:lang w:val="fr-CA" w:eastAsia="en-US"/>
        </w:rPr>
        <w:t>renseigner</w:t>
      </w:r>
      <w:r w:rsidRPr="004F48B2">
        <w:rPr>
          <w:rFonts w:ascii="Times New Roman" w:eastAsia="Times New Roman" w:hAnsi="Times New Roman" w:cs="Times New Roman"/>
          <w:kern w:val="22"/>
          <w:lang w:val="fr-CA" w:eastAsia="en-US"/>
        </w:rPr>
        <w:t xml:space="preserve"> sur le Protocole.</w:t>
      </w:r>
    </w:p>
    <w:p w:rsidR="00A20622" w:rsidRPr="004F48B2" w:rsidRDefault="009D5BE8" w:rsidP="00DA6AB1">
      <w:pPr>
        <w:numPr>
          <w:ilvl w:val="0"/>
          <w:numId w:val="13"/>
        </w:numPr>
        <w:pBdr>
          <w:top w:val="nil"/>
          <w:left w:val="nil"/>
          <w:bottom w:val="nil"/>
          <w:right w:val="nil"/>
          <w:between w:val="nil"/>
          <w:bar w:val="nil"/>
        </w:pBdr>
        <w:spacing w:before="120" w:after="120" w:line="240" w:lineRule="auto"/>
        <w:ind w:hanging="603"/>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Le </w:t>
      </w:r>
      <w:r w:rsidR="00A20622" w:rsidRPr="004F48B2">
        <w:rPr>
          <w:rFonts w:ascii="Times New Roman" w:eastAsia="Times New Roman" w:hAnsi="Times New Roman" w:cs="Times New Roman"/>
          <w:kern w:val="22"/>
          <w:lang w:val="fr-CA" w:eastAsia="en-US"/>
        </w:rPr>
        <w:t xml:space="preserve">Swaziland </w:t>
      </w:r>
      <w:r w:rsidRPr="004F48B2">
        <w:rPr>
          <w:rFonts w:ascii="Times New Roman" w:eastAsia="Times New Roman" w:hAnsi="Times New Roman" w:cs="Times New Roman"/>
          <w:kern w:val="22"/>
          <w:lang w:val="fr-CA" w:eastAsia="en-US"/>
        </w:rPr>
        <w:t xml:space="preserve">a élaboré une stratégie de sensibilisation et mis au point des formations et des trousses d’information sur </w:t>
      </w:r>
      <w:r w:rsidR="00694774" w:rsidRPr="004F48B2">
        <w:rPr>
          <w:rFonts w:ascii="Times New Roman" w:eastAsia="Times New Roman" w:hAnsi="Times New Roman" w:cs="Times New Roman"/>
          <w:kern w:val="22"/>
          <w:lang w:val="fr-CA" w:eastAsia="en-US"/>
        </w:rPr>
        <w:t>l’accès et le partage des avantages</w:t>
      </w:r>
      <w:r w:rsidRPr="004F48B2">
        <w:rPr>
          <w:rFonts w:ascii="Times New Roman" w:eastAsia="Times New Roman" w:hAnsi="Times New Roman" w:cs="Times New Roman"/>
          <w:kern w:val="22"/>
          <w:lang w:val="fr-CA" w:eastAsia="en-US"/>
        </w:rPr>
        <w:t xml:space="preserve"> destinées aux parties prenantes</w:t>
      </w:r>
      <w:r w:rsidR="00A20622" w:rsidRPr="004F48B2">
        <w:rPr>
          <w:rFonts w:ascii="Times New Roman" w:eastAsia="Times New Roman" w:hAnsi="Times New Roman" w:cs="Times New Roman"/>
          <w:kern w:val="22"/>
          <w:lang w:val="fr-CA" w:eastAsia="en-US"/>
        </w:rPr>
        <w:t>.</w:t>
      </w:r>
    </w:p>
    <w:p w:rsidR="009D5BE8" w:rsidRPr="004F48B2" w:rsidRDefault="00694774" w:rsidP="00005600">
      <w:pPr>
        <w:numPr>
          <w:ilvl w:val="0"/>
          <w:numId w:val="16"/>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En outre</w:t>
      </w:r>
      <w:r w:rsidR="009D5BE8" w:rsidRPr="004F48B2">
        <w:rPr>
          <w:rFonts w:ascii="Times New Roman" w:eastAsia="Times New Roman" w:hAnsi="Times New Roman" w:cs="Times New Roman"/>
          <w:kern w:val="22"/>
          <w:lang w:val="fr-CA" w:eastAsia="en-US"/>
        </w:rPr>
        <w:t xml:space="preserve">, un certain nombre de pays, reconnaissant l’importance de mobiliser efficacement les </w:t>
      </w:r>
      <w:r w:rsidR="00B0642C">
        <w:rPr>
          <w:rFonts w:ascii="Times New Roman" w:eastAsia="Times New Roman" w:hAnsi="Times New Roman" w:cs="Times New Roman"/>
          <w:kern w:val="22"/>
          <w:lang w:val="fr-CA" w:eastAsia="en-US"/>
        </w:rPr>
        <w:t>parties prenantes</w:t>
      </w:r>
      <w:r w:rsidR="009D5BE8" w:rsidRPr="004F48B2">
        <w:rPr>
          <w:rFonts w:ascii="Times New Roman" w:eastAsia="Times New Roman" w:hAnsi="Times New Roman" w:cs="Times New Roman"/>
          <w:kern w:val="22"/>
          <w:lang w:val="fr-CA" w:eastAsia="en-US"/>
        </w:rPr>
        <w:t xml:space="preserve"> et les communautés autochtones et locales </w:t>
      </w:r>
      <w:r w:rsidRPr="004F48B2">
        <w:rPr>
          <w:rFonts w:ascii="Times New Roman" w:eastAsia="Times New Roman" w:hAnsi="Times New Roman" w:cs="Times New Roman"/>
          <w:kern w:val="22"/>
          <w:lang w:val="fr-CA" w:eastAsia="en-US"/>
        </w:rPr>
        <w:t>pour</w:t>
      </w:r>
      <w:r w:rsidR="009D5BE8" w:rsidRPr="004F48B2">
        <w:rPr>
          <w:rFonts w:ascii="Times New Roman" w:eastAsia="Times New Roman" w:hAnsi="Times New Roman" w:cs="Times New Roman"/>
          <w:kern w:val="22"/>
          <w:lang w:val="fr-CA" w:eastAsia="en-US"/>
        </w:rPr>
        <w:t xml:space="preserve"> la mise en œuvre du Protocole, ont indiqué que des approches participatives et des activités de sensibilisation étaient menées à cet effet, avec notamment la mise en place de forums d’intervenants, </w:t>
      </w:r>
      <w:r w:rsidR="00F729E3" w:rsidRPr="004F48B2">
        <w:rPr>
          <w:rFonts w:ascii="Times New Roman" w:eastAsia="Times New Roman" w:hAnsi="Times New Roman" w:cs="Times New Roman"/>
          <w:kern w:val="22"/>
          <w:lang w:val="fr-CA" w:eastAsia="en-US"/>
        </w:rPr>
        <w:t>de services d’assistance et d’</w:t>
      </w:r>
      <w:r w:rsidR="009D5BE8" w:rsidRPr="004F48B2">
        <w:rPr>
          <w:rFonts w:ascii="Times New Roman" w:eastAsia="Times New Roman" w:hAnsi="Times New Roman" w:cs="Times New Roman"/>
          <w:kern w:val="22"/>
          <w:lang w:val="fr-CA" w:eastAsia="en-US"/>
        </w:rPr>
        <w:t>atelier</w:t>
      </w:r>
      <w:r w:rsidR="00F729E3" w:rsidRPr="004F48B2">
        <w:rPr>
          <w:rFonts w:ascii="Times New Roman" w:eastAsia="Times New Roman" w:hAnsi="Times New Roman" w:cs="Times New Roman"/>
          <w:kern w:val="22"/>
          <w:lang w:val="fr-CA" w:eastAsia="en-US"/>
        </w:rPr>
        <w:t>s</w:t>
      </w:r>
      <w:r w:rsidR="009D5BE8" w:rsidRPr="004F48B2">
        <w:rPr>
          <w:rFonts w:ascii="Times New Roman" w:eastAsia="Times New Roman" w:hAnsi="Times New Roman" w:cs="Times New Roman"/>
          <w:kern w:val="22"/>
          <w:lang w:val="fr-CA" w:eastAsia="en-US"/>
        </w:rPr>
        <w:t xml:space="preserve"> </w:t>
      </w:r>
      <w:r w:rsidR="00F729E3" w:rsidRPr="004F48B2">
        <w:rPr>
          <w:rFonts w:ascii="Times New Roman" w:eastAsia="Times New Roman" w:hAnsi="Times New Roman" w:cs="Times New Roman"/>
          <w:kern w:val="22"/>
          <w:lang w:val="fr-CA" w:eastAsia="en-US"/>
        </w:rPr>
        <w:t>ou</w:t>
      </w:r>
      <w:r w:rsidR="009D5BE8" w:rsidRPr="004F48B2">
        <w:rPr>
          <w:rFonts w:ascii="Times New Roman" w:eastAsia="Times New Roman" w:hAnsi="Times New Roman" w:cs="Times New Roman"/>
          <w:kern w:val="22"/>
          <w:lang w:val="fr-CA" w:eastAsia="en-US"/>
        </w:rPr>
        <w:t xml:space="preserve"> </w:t>
      </w:r>
      <w:r w:rsidR="00F729E3" w:rsidRPr="004F48B2">
        <w:rPr>
          <w:rFonts w:ascii="Times New Roman" w:eastAsia="Times New Roman" w:hAnsi="Times New Roman" w:cs="Times New Roman"/>
          <w:kern w:val="22"/>
          <w:lang w:val="fr-CA" w:eastAsia="en-US"/>
        </w:rPr>
        <w:t xml:space="preserve">de </w:t>
      </w:r>
      <w:r w:rsidR="009D5BE8" w:rsidRPr="004F48B2">
        <w:rPr>
          <w:rFonts w:ascii="Times New Roman" w:eastAsia="Times New Roman" w:hAnsi="Times New Roman" w:cs="Times New Roman"/>
          <w:kern w:val="22"/>
          <w:lang w:val="fr-CA" w:eastAsia="en-US"/>
        </w:rPr>
        <w:t>séminaires. Certains pays ont également pr</w:t>
      </w:r>
      <w:r w:rsidR="00F729E3" w:rsidRPr="004F48B2">
        <w:rPr>
          <w:rFonts w:ascii="Times New Roman" w:eastAsia="Times New Roman" w:hAnsi="Times New Roman" w:cs="Times New Roman"/>
          <w:kern w:val="22"/>
          <w:lang w:val="fr-CA" w:eastAsia="en-US"/>
        </w:rPr>
        <w:t>is l’initiative de traduire le P</w:t>
      </w:r>
      <w:r w:rsidR="009D5BE8" w:rsidRPr="004F48B2">
        <w:rPr>
          <w:rFonts w:ascii="Times New Roman" w:eastAsia="Times New Roman" w:hAnsi="Times New Roman" w:cs="Times New Roman"/>
          <w:kern w:val="22"/>
          <w:lang w:val="fr-CA" w:eastAsia="en-US"/>
        </w:rPr>
        <w:t>rotocole en langues locales.</w:t>
      </w:r>
    </w:p>
    <w:p w:rsidR="00A20622" w:rsidRPr="004F48B2" w:rsidRDefault="00F729E3" w:rsidP="00005600">
      <w:pPr>
        <w:numPr>
          <w:ilvl w:val="0"/>
          <w:numId w:val="16"/>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Plus d’informations sur ces activités sont détaillées dans le </w:t>
      </w:r>
      <w:r w:rsidR="00A20622" w:rsidRPr="004F48B2">
        <w:rPr>
          <w:rFonts w:ascii="Times New Roman" w:eastAsia="Times New Roman" w:hAnsi="Times New Roman" w:cs="Times New Roman"/>
          <w:kern w:val="22"/>
          <w:lang w:val="fr-CA" w:eastAsia="en-US"/>
        </w:rPr>
        <w:t>document UNEP/CBD/NP/COP</w:t>
      </w:r>
      <w:r w:rsidR="00A20622" w:rsidRPr="004F48B2">
        <w:rPr>
          <w:rFonts w:ascii="Times New Roman" w:eastAsia="Times New Roman" w:hAnsi="Times New Roman" w:cs="Times New Roman"/>
          <w:kern w:val="22"/>
          <w:lang w:val="fr-CA" w:eastAsia="en-US"/>
        </w:rPr>
        <w:noBreakHyphen/>
        <w:t>MOP/2/INF/1.</w:t>
      </w:r>
      <w:r w:rsidRPr="004F48B2">
        <w:rPr>
          <w:rFonts w:ascii="Times New Roman" w:eastAsia="Times New Roman" w:hAnsi="Times New Roman" w:cs="Times New Roman"/>
          <w:kern w:val="22"/>
          <w:lang w:val="fr-CA" w:eastAsia="en-US"/>
        </w:rPr>
        <w:t xml:space="preserve"> Toutes les </w:t>
      </w:r>
      <w:r w:rsidR="00353720">
        <w:rPr>
          <w:rFonts w:ascii="Times New Roman" w:eastAsia="Times New Roman" w:hAnsi="Times New Roman" w:cs="Times New Roman"/>
          <w:kern w:val="22"/>
          <w:lang w:val="fr-CA" w:eastAsia="en-US"/>
        </w:rPr>
        <w:t>communications</w:t>
      </w:r>
      <w:r w:rsidRPr="004F48B2">
        <w:rPr>
          <w:rFonts w:ascii="Times New Roman" w:eastAsia="Times New Roman" w:hAnsi="Times New Roman" w:cs="Times New Roman"/>
          <w:kern w:val="22"/>
          <w:lang w:val="fr-CA" w:eastAsia="en-US"/>
        </w:rPr>
        <w:t xml:space="preserve"> soumises en réponse à la </w:t>
      </w:r>
      <w:r w:rsidR="00A20622" w:rsidRPr="004F48B2">
        <w:rPr>
          <w:rFonts w:ascii="Times New Roman" w:eastAsia="Times New Roman" w:hAnsi="Times New Roman" w:cs="Times New Roman"/>
          <w:kern w:val="22"/>
          <w:lang w:val="fr-CA" w:eastAsia="en-US"/>
        </w:rPr>
        <w:t xml:space="preserve">notification 2016-070 </w:t>
      </w:r>
      <w:r w:rsidRPr="004F48B2">
        <w:rPr>
          <w:rFonts w:ascii="Times New Roman" w:eastAsia="Times New Roman" w:hAnsi="Times New Roman" w:cs="Times New Roman"/>
          <w:kern w:val="22"/>
          <w:lang w:val="fr-CA" w:eastAsia="en-US"/>
        </w:rPr>
        <w:t>sont auss</w:t>
      </w:r>
      <w:r w:rsidR="00694774" w:rsidRPr="004F48B2">
        <w:rPr>
          <w:rFonts w:ascii="Times New Roman" w:eastAsia="Times New Roman" w:hAnsi="Times New Roman" w:cs="Times New Roman"/>
          <w:kern w:val="22"/>
          <w:lang w:val="fr-CA" w:eastAsia="en-US"/>
        </w:rPr>
        <w:t>i disponibles sur le site Web de la Convention</w:t>
      </w:r>
      <w:r w:rsidR="00A20622" w:rsidRPr="004F48B2">
        <w:rPr>
          <w:rFonts w:ascii="Times New Roman" w:eastAsia="Times New Roman" w:hAnsi="Times New Roman" w:cs="Times New Roman"/>
          <w:kern w:val="22"/>
          <w:vertAlign w:val="superscript"/>
          <w:lang w:val="fr-CA" w:eastAsia="en-US"/>
        </w:rPr>
        <w:footnoteReference w:id="4"/>
      </w:r>
      <w:r w:rsidRPr="004F48B2">
        <w:rPr>
          <w:rFonts w:ascii="Times New Roman" w:eastAsia="Times New Roman" w:hAnsi="Times New Roman" w:cs="Times New Roman"/>
          <w:kern w:val="22"/>
          <w:lang w:val="fr-CA" w:eastAsia="en-US"/>
        </w:rPr>
        <w:t>.</w:t>
      </w:r>
    </w:p>
    <w:p w:rsidR="00A20622" w:rsidRPr="004F48B2" w:rsidRDefault="00353720" w:rsidP="00B0642C">
      <w:pPr>
        <w:keepNext/>
        <w:keepLines/>
        <w:numPr>
          <w:ilvl w:val="0"/>
          <w:numId w:val="20"/>
        </w:numPr>
        <w:spacing w:before="240" w:after="240" w:line="240" w:lineRule="auto"/>
        <w:jc w:val="center"/>
        <w:outlineLvl w:val="1"/>
        <w:rPr>
          <w:rFonts w:ascii="Times New Roman" w:eastAsia="Times New Roman" w:hAnsi="Times New Roman" w:cs="Times New Roman"/>
          <w:b/>
          <w:bCs/>
          <w:iCs/>
          <w:kern w:val="22"/>
          <w:lang w:val="fr-CA" w:eastAsia="en-US"/>
        </w:rPr>
      </w:pPr>
      <w:r>
        <w:rPr>
          <w:rFonts w:ascii="Times New Roman" w:eastAsia="Times New Roman" w:hAnsi="Times New Roman" w:cs="Times New Roman"/>
          <w:b/>
          <w:bCs/>
          <w:iCs/>
          <w:kern w:val="22"/>
          <w:lang w:val="fr-CA" w:eastAsia="en-US"/>
        </w:rPr>
        <w:t>Activité prioritaire 2:</w:t>
      </w:r>
      <w:r w:rsidR="00F729E3" w:rsidRPr="004F48B2">
        <w:rPr>
          <w:rFonts w:ascii="Times New Roman" w:eastAsia="Times New Roman" w:hAnsi="Times New Roman" w:cs="Times New Roman"/>
          <w:b/>
          <w:bCs/>
          <w:iCs/>
          <w:kern w:val="22"/>
          <w:lang w:val="fr-CA" w:eastAsia="en-US"/>
        </w:rPr>
        <w:t xml:space="preserve"> Création d’une trousse d’information et d’un matériel de sensibilisation</w:t>
      </w:r>
    </w:p>
    <w:p w:rsidR="00A20622" w:rsidRPr="004F48B2" w:rsidRDefault="00894AFD" w:rsidP="00B0642C">
      <w:pPr>
        <w:numPr>
          <w:ilvl w:val="0"/>
          <w:numId w:val="17"/>
        </w:numPr>
        <w:spacing w:after="0" w:line="240" w:lineRule="auto"/>
        <w:ind w:left="426" w:hanging="426"/>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Dans le cadre de l’activité prioritaire 2, les Parties devaient créer </w:t>
      </w:r>
      <w:r w:rsidR="00353720">
        <w:rPr>
          <w:rFonts w:ascii="Times New Roman" w:eastAsia="Times New Roman" w:hAnsi="Times New Roman" w:cs="Times New Roman"/>
          <w:kern w:val="22"/>
          <w:lang w:val="fr-CA" w:eastAsia="en-US"/>
        </w:rPr>
        <w:t>des</w:t>
      </w:r>
      <w:r w:rsidRPr="004F48B2">
        <w:rPr>
          <w:rFonts w:ascii="Times New Roman" w:eastAsia="Times New Roman" w:hAnsi="Times New Roman" w:cs="Times New Roman"/>
          <w:kern w:val="22"/>
          <w:lang w:val="fr-CA" w:eastAsia="en-US"/>
        </w:rPr>
        <w:t xml:space="preserve"> matériel</w:t>
      </w:r>
      <w:r w:rsidR="00353720">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de sensibilisation et de formation sur les questions relatives à l’accès et au partage des avantages en utilisant la trousse d’information et ses ressources, puis </w:t>
      </w:r>
      <w:r w:rsidR="00B32094">
        <w:rPr>
          <w:rFonts w:ascii="Times New Roman" w:eastAsia="Times New Roman" w:hAnsi="Times New Roman" w:cs="Times New Roman"/>
          <w:kern w:val="22"/>
          <w:lang w:val="fr-CA" w:eastAsia="en-US"/>
        </w:rPr>
        <w:t>diffuser</w:t>
      </w:r>
      <w:r w:rsidRPr="004F48B2">
        <w:rPr>
          <w:rFonts w:ascii="Times New Roman" w:eastAsia="Times New Roman" w:hAnsi="Times New Roman" w:cs="Times New Roman"/>
          <w:kern w:val="22"/>
          <w:lang w:val="fr-CA" w:eastAsia="en-US"/>
        </w:rPr>
        <w:t xml:space="preserve"> le</w:t>
      </w:r>
      <w:r w:rsidR="00353720">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matériel</w:t>
      </w:r>
      <w:r w:rsidR="00353720">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au niveau national et régional, en utilisant les voies de communication existantes et le</w:t>
      </w:r>
      <w:r w:rsidR="00353720">
        <w:rPr>
          <w:rFonts w:ascii="Times New Roman" w:eastAsia="Times New Roman" w:hAnsi="Times New Roman" w:cs="Times New Roman"/>
          <w:kern w:val="22"/>
          <w:lang w:val="fr-CA" w:eastAsia="en-US"/>
        </w:rPr>
        <w:t>s</w:t>
      </w:r>
      <w:r w:rsidRPr="004F48B2">
        <w:rPr>
          <w:rFonts w:ascii="Times New Roman" w:eastAsia="Times New Roman" w:hAnsi="Times New Roman" w:cs="Times New Roman"/>
          <w:kern w:val="22"/>
          <w:lang w:val="fr-CA" w:eastAsia="en-US"/>
        </w:rPr>
        <w:t xml:space="preserve"> transmettre au Centre d’échange sur l’accès et le partage des avantages</w:t>
      </w:r>
      <w:r w:rsidR="00A20622" w:rsidRPr="004F48B2">
        <w:rPr>
          <w:rFonts w:ascii="Times New Roman" w:eastAsia="Times New Roman" w:hAnsi="Times New Roman" w:cs="Times New Roman"/>
          <w:kern w:val="22"/>
          <w:lang w:val="fr-CA" w:eastAsia="en-US"/>
        </w:rPr>
        <w:t>.</w:t>
      </w:r>
    </w:p>
    <w:p w:rsidR="00A20622" w:rsidRPr="004F48B2" w:rsidRDefault="00A20622" w:rsidP="00005600">
      <w:pPr>
        <w:spacing w:after="0" w:line="240" w:lineRule="auto"/>
        <w:jc w:val="both"/>
        <w:rPr>
          <w:rFonts w:ascii="Times New Roman" w:eastAsia="Times New Roman" w:hAnsi="Times New Roman" w:cs="Times New Roman"/>
          <w:kern w:val="22"/>
          <w:lang w:val="fr-CA" w:eastAsia="en-US"/>
        </w:rPr>
      </w:pPr>
    </w:p>
    <w:p w:rsidR="008136FB" w:rsidRPr="004F48B2" w:rsidRDefault="00512C7F" w:rsidP="00B0642C">
      <w:pPr>
        <w:numPr>
          <w:ilvl w:val="0"/>
          <w:numId w:val="17"/>
        </w:numPr>
        <w:spacing w:after="0" w:line="240" w:lineRule="auto"/>
        <w:ind w:left="426" w:hanging="426"/>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A ce jour, et </w:t>
      </w:r>
      <w:r w:rsidR="00D94B22" w:rsidRPr="004F48B2">
        <w:rPr>
          <w:rFonts w:ascii="Times New Roman" w:eastAsia="Times New Roman" w:hAnsi="Times New Roman" w:cs="Times New Roman"/>
          <w:kern w:val="22"/>
          <w:lang w:val="fr-CA" w:eastAsia="en-US"/>
        </w:rPr>
        <w:t>en amont de</w:t>
      </w:r>
      <w:r w:rsidRPr="004F48B2">
        <w:rPr>
          <w:rFonts w:ascii="Times New Roman" w:eastAsia="Times New Roman" w:hAnsi="Times New Roman" w:cs="Times New Roman"/>
          <w:kern w:val="22"/>
          <w:lang w:val="fr-CA" w:eastAsia="en-US"/>
        </w:rPr>
        <w:t xml:space="preserve"> l’élaboration de la trousse d’information, les Parties, les non-Parties et d’autres acteurs concernés ont déjà mis au point un certain nombre de </w:t>
      </w:r>
      <w:r w:rsidR="00353720">
        <w:rPr>
          <w:rFonts w:ascii="Times New Roman" w:eastAsia="Times New Roman" w:hAnsi="Times New Roman" w:cs="Times New Roman"/>
          <w:kern w:val="22"/>
          <w:lang w:val="fr-CA" w:eastAsia="en-US"/>
        </w:rPr>
        <w:t>ressources pour la sensibilisation</w:t>
      </w:r>
      <w:r w:rsidRPr="004F48B2">
        <w:rPr>
          <w:rFonts w:ascii="Times New Roman" w:eastAsia="Times New Roman" w:hAnsi="Times New Roman" w:cs="Times New Roman"/>
          <w:kern w:val="22"/>
          <w:lang w:val="fr-CA" w:eastAsia="en-US"/>
        </w:rPr>
        <w:t xml:space="preserve"> </w:t>
      </w:r>
      <w:r w:rsidR="00353720">
        <w:rPr>
          <w:rFonts w:ascii="Times New Roman" w:eastAsia="Times New Roman" w:hAnsi="Times New Roman" w:cs="Times New Roman"/>
          <w:kern w:val="22"/>
          <w:lang w:val="fr-CA" w:eastAsia="en-US"/>
        </w:rPr>
        <w:t>au</w:t>
      </w:r>
      <w:r w:rsidRPr="004F48B2">
        <w:rPr>
          <w:rFonts w:ascii="Times New Roman" w:eastAsia="Times New Roman" w:hAnsi="Times New Roman" w:cs="Times New Roman"/>
          <w:kern w:val="22"/>
          <w:lang w:val="fr-CA" w:eastAsia="en-US"/>
        </w:rPr>
        <w:t xml:space="preserve"> Protocole.</w:t>
      </w:r>
    </w:p>
    <w:p w:rsidR="00A20622" w:rsidRPr="004F48B2" w:rsidRDefault="00A20622" w:rsidP="00005600">
      <w:pPr>
        <w:spacing w:after="0" w:line="240" w:lineRule="auto"/>
        <w:jc w:val="both"/>
        <w:rPr>
          <w:rFonts w:ascii="Times New Roman" w:eastAsia="Times New Roman" w:hAnsi="Times New Roman" w:cs="Times New Roman"/>
          <w:kern w:val="22"/>
          <w:lang w:val="fr-CA" w:eastAsia="en-US"/>
        </w:rPr>
      </w:pPr>
    </w:p>
    <w:p w:rsidR="00B658B9" w:rsidRPr="004F48B2" w:rsidRDefault="00512C7F" w:rsidP="00B0642C">
      <w:pPr>
        <w:numPr>
          <w:ilvl w:val="0"/>
          <w:numId w:val="17"/>
        </w:numPr>
        <w:spacing w:after="0" w:line="240" w:lineRule="auto"/>
        <w:ind w:left="426" w:hanging="426"/>
        <w:jc w:val="both"/>
        <w:rPr>
          <w:rFonts w:ascii="Times New Roman" w:eastAsia="Times New Roman" w:hAnsi="Times New Roman" w:cs="Times New Roman"/>
          <w:b/>
          <w:bCs/>
          <w:iCs/>
          <w:kern w:val="22"/>
          <w:lang w:val="fr-CA" w:eastAsia="en-US"/>
        </w:rPr>
      </w:pPr>
      <w:r w:rsidRPr="004F48B2">
        <w:rPr>
          <w:rFonts w:ascii="Times New Roman" w:eastAsia="Times New Roman" w:hAnsi="Times New Roman" w:cs="Times New Roman"/>
          <w:kern w:val="22"/>
          <w:lang w:val="fr-CA" w:eastAsia="en-US"/>
        </w:rPr>
        <w:t xml:space="preserve">Le Secrétariat a </w:t>
      </w:r>
      <w:r w:rsidR="00575824" w:rsidRPr="004F48B2">
        <w:rPr>
          <w:rFonts w:ascii="Times New Roman" w:eastAsia="Times New Roman" w:hAnsi="Times New Roman" w:cs="Times New Roman"/>
          <w:kern w:val="22"/>
          <w:lang w:val="fr-CA" w:eastAsia="en-US"/>
        </w:rPr>
        <w:t>préparé</w:t>
      </w:r>
      <w:r w:rsidRPr="004F48B2">
        <w:rPr>
          <w:rFonts w:ascii="Times New Roman" w:eastAsia="Times New Roman" w:hAnsi="Times New Roman" w:cs="Times New Roman"/>
          <w:kern w:val="22"/>
          <w:lang w:val="fr-CA" w:eastAsia="en-US"/>
        </w:rPr>
        <w:t xml:space="preserve"> un recueil des outils et des ressources pour le renforcement des capacités relatives à l’</w:t>
      </w:r>
      <w:r w:rsidR="00D94B22" w:rsidRPr="004F48B2">
        <w:rPr>
          <w:rFonts w:ascii="Times New Roman" w:eastAsia="Times New Roman" w:hAnsi="Times New Roman" w:cs="Times New Roman"/>
          <w:kern w:val="22"/>
          <w:lang w:val="fr-CA" w:eastAsia="en-US"/>
        </w:rPr>
        <w:t>accès et au partage des avantages</w:t>
      </w:r>
      <w:r w:rsidRPr="004F48B2">
        <w:rPr>
          <w:rFonts w:ascii="Times New Roman" w:eastAsia="Times New Roman" w:hAnsi="Times New Roman" w:cs="Times New Roman"/>
          <w:kern w:val="22"/>
          <w:lang w:val="fr-CA" w:eastAsia="en-US"/>
        </w:rPr>
        <w:t>, afin d’aider la Conférence de</w:t>
      </w:r>
      <w:r w:rsidR="00353720">
        <w:rPr>
          <w:rFonts w:ascii="Times New Roman" w:eastAsia="Times New Roman" w:hAnsi="Times New Roman" w:cs="Times New Roman"/>
          <w:kern w:val="22"/>
          <w:lang w:val="fr-CA" w:eastAsia="en-US"/>
        </w:rPr>
        <w:t>s Parties siégeant en tant que R</w:t>
      </w:r>
      <w:r w:rsidRPr="004F48B2">
        <w:rPr>
          <w:rFonts w:ascii="Times New Roman" w:eastAsia="Times New Roman" w:hAnsi="Times New Roman" w:cs="Times New Roman"/>
          <w:kern w:val="22"/>
          <w:lang w:val="fr-CA" w:eastAsia="en-US"/>
        </w:rPr>
        <w:t xml:space="preserve">éunion des Parties au Protocole à examiner le point 10 </w:t>
      </w:r>
      <w:r w:rsidR="00D94B22" w:rsidRPr="004F48B2">
        <w:rPr>
          <w:rFonts w:ascii="Times New Roman" w:eastAsia="Times New Roman" w:hAnsi="Times New Roman" w:cs="Times New Roman"/>
          <w:kern w:val="22"/>
          <w:lang w:val="fr-CA" w:eastAsia="en-US"/>
        </w:rPr>
        <w:t xml:space="preserve">de l’ordre du jour provisoire </w:t>
      </w:r>
      <w:r w:rsidRPr="004F48B2">
        <w:rPr>
          <w:rFonts w:ascii="Times New Roman" w:eastAsia="Times New Roman" w:hAnsi="Times New Roman" w:cs="Times New Roman"/>
          <w:kern w:val="22"/>
          <w:lang w:val="fr-CA" w:eastAsia="en-US"/>
        </w:rPr>
        <w:t>(mesures d’aide à la création et au renforcement des capacités</w:t>
      </w:r>
      <w:r w:rsidR="00A20622" w:rsidRPr="004F48B2">
        <w:rPr>
          <w:rFonts w:ascii="Times New Roman" w:eastAsia="Times New Roman" w:hAnsi="Times New Roman" w:cs="Times New Roman"/>
          <w:kern w:val="22"/>
          <w:lang w:val="fr-CA" w:eastAsia="en-US"/>
        </w:rPr>
        <w:t xml:space="preserve"> (UNEP/CBD/NP/COP-MOP/2/INF/7). </w:t>
      </w:r>
      <w:r w:rsidRPr="004F48B2">
        <w:rPr>
          <w:rFonts w:ascii="Times New Roman" w:eastAsia="Times New Roman" w:hAnsi="Times New Roman" w:cs="Times New Roman"/>
          <w:kern w:val="22"/>
          <w:lang w:val="fr-CA" w:eastAsia="en-US"/>
        </w:rPr>
        <w:t xml:space="preserve">Ce recueil contient 57 </w:t>
      </w:r>
      <w:r w:rsidR="00D94B22" w:rsidRPr="004F48B2">
        <w:rPr>
          <w:rFonts w:ascii="Times New Roman" w:eastAsia="Times New Roman" w:hAnsi="Times New Roman" w:cs="Times New Roman"/>
          <w:kern w:val="22"/>
          <w:lang w:val="fr-CA" w:eastAsia="en-US"/>
        </w:rPr>
        <w:t xml:space="preserve">outils et </w:t>
      </w:r>
      <w:r w:rsidRPr="004F48B2">
        <w:rPr>
          <w:rFonts w:ascii="Times New Roman" w:eastAsia="Times New Roman" w:hAnsi="Times New Roman" w:cs="Times New Roman"/>
          <w:kern w:val="22"/>
          <w:lang w:val="fr-CA" w:eastAsia="en-US"/>
        </w:rPr>
        <w:t>ressources pour le renforcement des capacités. Plusieurs de ces outils contribuent également à sensibiliser au Protocole. Le Secrétariat est en contact avec les auteurs pour les aider à publier ces inform</w:t>
      </w:r>
      <w:r w:rsidR="00D94B22" w:rsidRPr="004F48B2">
        <w:rPr>
          <w:rFonts w:ascii="Times New Roman" w:eastAsia="Times New Roman" w:hAnsi="Times New Roman" w:cs="Times New Roman"/>
          <w:kern w:val="22"/>
          <w:lang w:val="fr-CA" w:eastAsia="en-US"/>
        </w:rPr>
        <w:t>at</w:t>
      </w:r>
      <w:r w:rsidRPr="004F48B2">
        <w:rPr>
          <w:rFonts w:ascii="Times New Roman" w:eastAsia="Times New Roman" w:hAnsi="Times New Roman" w:cs="Times New Roman"/>
          <w:kern w:val="22"/>
          <w:lang w:val="fr-CA" w:eastAsia="en-US"/>
        </w:rPr>
        <w:t>ion</w:t>
      </w:r>
      <w:r w:rsidR="00D94B22" w:rsidRPr="004F48B2">
        <w:rPr>
          <w:rFonts w:ascii="Times New Roman" w:eastAsia="Times New Roman" w:hAnsi="Times New Roman" w:cs="Times New Roman"/>
          <w:kern w:val="22"/>
          <w:lang w:val="fr-CA" w:eastAsia="en-US"/>
        </w:rPr>
        <w:t>s sur le Centre d’échange sur l’accès et le partage des avantages</w:t>
      </w:r>
      <w:r w:rsidR="00A20622" w:rsidRPr="004F48B2">
        <w:rPr>
          <w:rFonts w:ascii="Times New Roman" w:eastAsia="Times New Roman" w:hAnsi="Times New Roman" w:cs="Times New Roman"/>
          <w:kern w:val="22"/>
          <w:lang w:val="fr-CA" w:eastAsia="en-US"/>
        </w:rPr>
        <w:t>.</w:t>
      </w:r>
    </w:p>
    <w:p w:rsidR="00A20622" w:rsidRPr="004F48B2" w:rsidRDefault="00D94B22" w:rsidP="00005600">
      <w:pPr>
        <w:keepNext/>
        <w:keepLines/>
        <w:numPr>
          <w:ilvl w:val="0"/>
          <w:numId w:val="21"/>
        </w:numPr>
        <w:spacing w:before="120" w:after="120" w:line="240" w:lineRule="auto"/>
        <w:ind w:left="1440" w:hanging="720"/>
        <w:jc w:val="both"/>
        <w:outlineLvl w:val="1"/>
        <w:rPr>
          <w:rFonts w:ascii="Times New Roman" w:eastAsia="Times New Roman" w:hAnsi="Times New Roman" w:cs="Times New Roman"/>
          <w:b/>
          <w:bCs/>
          <w:iCs/>
          <w:kern w:val="22"/>
          <w:lang w:val="fr-CA" w:eastAsia="en-US"/>
        </w:rPr>
      </w:pPr>
      <w:r w:rsidRPr="004F48B2">
        <w:rPr>
          <w:rFonts w:ascii="Times New Roman" w:eastAsia="Times New Roman" w:hAnsi="Times New Roman" w:cs="Times New Roman"/>
          <w:b/>
          <w:bCs/>
          <w:iCs/>
          <w:kern w:val="22"/>
          <w:lang w:val="fr-CA" w:eastAsia="en-US"/>
        </w:rPr>
        <w:t>Activité prioritaire 3:</w:t>
      </w:r>
      <w:r w:rsidR="00B658B9" w:rsidRPr="004F48B2">
        <w:rPr>
          <w:rFonts w:ascii="Times New Roman" w:eastAsia="Times New Roman" w:hAnsi="Times New Roman" w:cs="Times New Roman"/>
          <w:b/>
          <w:bCs/>
          <w:iCs/>
          <w:kern w:val="22"/>
          <w:lang w:val="fr-CA" w:eastAsia="en-US"/>
        </w:rPr>
        <w:t xml:space="preserve"> </w:t>
      </w:r>
      <w:bookmarkStart w:id="94" w:name="OLE_LINK143"/>
      <w:bookmarkStart w:id="95" w:name="OLE_LINK144"/>
      <w:r w:rsidR="00B658B9" w:rsidRPr="004F48B2">
        <w:rPr>
          <w:rFonts w:ascii="Times New Roman" w:eastAsia="Times New Roman" w:hAnsi="Times New Roman" w:cs="Times New Roman"/>
          <w:b/>
          <w:bCs/>
          <w:iCs/>
          <w:kern w:val="22"/>
          <w:lang w:val="fr-CA" w:eastAsia="en-US"/>
        </w:rPr>
        <w:t xml:space="preserve">Former les communicateurs et assurer la participation des groupes cibles </w:t>
      </w:r>
      <w:bookmarkEnd w:id="94"/>
      <w:bookmarkEnd w:id="95"/>
      <w:r w:rsidRPr="004F48B2">
        <w:rPr>
          <w:rFonts w:ascii="Times New Roman" w:eastAsia="Times New Roman" w:hAnsi="Times New Roman" w:cs="Times New Roman"/>
          <w:b/>
          <w:bCs/>
          <w:iCs/>
          <w:kern w:val="22"/>
          <w:lang w:val="fr-CA" w:eastAsia="en-US"/>
        </w:rPr>
        <w:t>et activité prioritaire 4:</w:t>
      </w:r>
      <w:r w:rsidR="00B658B9" w:rsidRPr="004F48B2">
        <w:rPr>
          <w:rFonts w:ascii="Times New Roman" w:eastAsia="Times New Roman" w:hAnsi="Times New Roman" w:cs="Times New Roman"/>
          <w:b/>
          <w:bCs/>
          <w:iCs/>
          <w:kern w:val="22"/>
          <w:lang w:val="fr-CA" w:eastAsia="en-US"/>
        </w:rPr>
        <w:t xml:space="preserve"> Évaluation et retours d’information</w:t>
      </w:r>
    </w:p>
    <w:p w:rsidR="00EA397E" w:rsidRPr="004F48B2" w:rsidRDefault="00EA397E" w:rsidP="00005600">
      <w:pPr>
        <w:numPr>
          <w:ilvl w:val="0"/>
          <w:numId w:val="18"/>
        </w:numPr>
        <w:spacing w:before="120" w:after="120" w:line="240" w:lineRule="auto"/>
        <w:jc w:val="both"/>
        <w:rPr>
          <w:rFonts w:ascii="Times New Roman" w:eastAsia="Times New Roman" w:hAnsi="Times New Roman" w:cs="Times New Roman"/>
          <w:kern w:val="22"/>
          <w:lang w:val="fr-CA" w:eastAsia="en-US"/>
        </w:rPr>
      </w:pPr>
      <w:bookmarkStart w:id="96" w:name="OLE_LINK135"/>
      <w:bookmarkStart w:id="97" w:name="OLE_LINK136"/>
      <w:r w:rsidRPr="004F48B2">
        <w:rPr>
          <w:rFonts w:ascii="Times New Roman" w:eastAsia="Times New Roman" w:hAnsi="Times New Roman" w:cs="Times New Roman"/>
          <w:kern w:val="22"/>
          <w:lang w:val="fr-CA" w:eastAsia="en-US"/>
        </w:rPr>
        <w:t xml:space="preserve">Comme indiqué dans la section II C ci-dessus, les activités prioritaires 3 et 4 de la stratégie de sensibilisation ne </w:t>
      </w:r>
      <w:r w:rsidR="008F6B8F">
        <w:rPr>
          <w:rFonts w:ascii="Times New Roman" w:eastAsia="Times New Roman" w:hAnsi="Times New Roman" w:cs="Times New Roman"/>
          <w:kern w:val="22"/>
          <w:lang w:val="fr-CA" w:eastAsia="en-US"/>
        </w:rPr>
        <w:t>pourront</w:t>
      </w:r>
      <w:r w:rsidRPr="004F48B2">
        <w:rPr>
          <w:rFonts w:ascii="Times New Roman" w:eastAsia="Times New Roman" w:hAnsi="Times New Roman" w:cs="Times New Roman"/>
          <w:kern w:val="22"/>
          <w:lang w:val="fr-CA" w:eastAsia="en-US"/>
        </w:rPr>
        <w:t xml:space="preserve"> être </w:t>
      </w:r>
      <w:r w:rsidR="008F6B8F">
        <w:rPr>
          <w:rFonts w:ascii="Times New Roman" w:eastAsia="Times New Roman" w:hAnsi="Times New Roman" w:cs="Times New Roman"/>
          <w:kern w:val="22"/>
          <w:lang w:val="fr-CA" w:eastAsia="en-US"/>
        </w:rPr>
        <w:t>menées</w:t>
      </w:r>
      <w:r w:rsidRPr="004F48B2">
        <w:rPr>
          <w:rFonts w:ascii="Times New Roman" w:eastAsia="Times New Roman" w:hAnsi="Times New Roman" w:cs="Times New Roman"/>
          <w:kern w:val="22"/>
          <w:lang w:val="fr-CA" w:eastAsia="en-US"/>
        </w:rPr>
        <w:t xml:space="preserve"> par le Secrétaire exécutif et par les Parties et autres acteurs concernés qu’une fois que la trousse d’information </w:t>
      </w:r>
      <w:r w:rsidR="00B32094">
        <w:rPr>
          <w:rFonts w:ascii="Times New Roman" w:eastAsia="Times New Roman" w:hAnsi="Times New Roman" w:cs="Times New Roman"/>
          <w:kern w:val="22"/>
          <w:lang w:val="fr-CA" w:eastAsia="en-US"/>
        </w:rPr>
        <w:t>sur l’accès et le partage des avantages</w:t>
      </w:r>
      <w:r w:rsidRPr="004F48B2">
        <w:rPr>
          <w:rFonts w:ascii="Times New Roman" w:eastAsia="Times New Roman" w:hAnsi="Times New Roman" w:cs="Times New Roman"/>
          <w:kern w:val="22"/>
          <w:lang w:val="fr-CA" w:eastAsia="en-US"/>
        </w:rPr>
        <w:t xml:space="preserve"> </w:t>
      </w:r>
      <w:r w:rsidR="00D94B22" w:rsidRPr="004F48B2">
        <w:rPr>
          <w:rFonts w:ascii="Times New Roman" w:eastAsia="Times New Roman" w:hAnsi="Times New Roman" w:cs="Times New Roman"/>
          <w:kern w:val="22"/>
          <w:lang w:val="fr-CA" w:eastAsia="en-US"/>
        </w:rPr>
        <w:t>aura été</w:t>
      </w:r>
      <w:r w:rsidRPr="004F48B2">
        <w:rPr>
          <w:rFonts w:ascii="Times New Roman" w:eastAsia="Times New Roman" w:hAnsi="Times New Roman" w:cs="Times New Roman"/>
          <w:kern w:val="22"/>
          <w:lang w:val="fr-CA" w:eastAsia="en-US"/>
        </w:rPr>
        <w:t xml:space="preserve"> </w:t>
      </w:r>
      <w:r w:rsidRPr="004F48B2">
        <w:rPr>
          <w:rFonts w:ascii="Times New Roman" w:eastAsia="Times New Roman" w:hAnsi="Times New Roman" w:cs="Times New Roman"/>
          <w:kern w:val="22"/>
          <w:lang w:val="fr-CA" w:eastAsia="en-US"/>
        </w:rPr>
        <w:lastRenderedPageBreak/>
        <w:t>créée. Les Parties et les autres acteurs concernés n’ont donc pas soumis de rapports sur des activités menées en lien avec ces activités prioritaires.</w:t>
      </w:r>
    </w:p>
    <w:p w:rsidR="00A20622" w:rsidRPr="004F48B2" w:rsidRDefault="00EA397E" w:rsidP="00005600">
      <w:pPr>
        <w:keepNext/>
        <w:numPr>
          <w:ilvl w:val="0"/>
          <w:numId w:val="1"/>
        </w:numPr>
        <w:tabs>
          <w:tab w:val="left" w:pos="720"/>
        </w:tabs>
        <w:spacing w:before="120" w:after="120" w:line="240" w:lineRule="auto"/>
        <w:ind w:left="1440"/>
        <w:jc w:val="both"/>
        <w:outlineLvl w:val="1"/>
        <w:rPr>
          <w:rFonts w:ascii="Times New Roman" w:eastAsia="Times New Roman" w:hAnsi="Times New Roman" w:cs="Times New Roman"/>
          <w:b/>
          <w:bCs/>
          <w:iCs/>
          <w:kern w:val="22"/>
          <w:lang w:val="fr-CA" w:eastAsia="en-US"/>
        </w:rPr>
      </w:pPr>
      <w:bookmarkStart w:id="98" w:name="OLE_LINK137"/>
      <w:bookmarkStart w:id="99" w:name="OLE_LINK138"/>
      <w:bookmarkEnd w:id="96"/>
      <w:bookmarkEnd w:id="97"/>
      <w:r w:rsidRPr="004F48B2">
        <w:rPr>
          <w:rFonts w:ascii="Times New Roman" w:eastAsia="Times New Roman" w:hAnsi="Times New Roman" w:cs="Times New Roman"/>
          <w:b/>
          <w:bCs/>
          <w:iCs/>
          <w:kern w:val="22"/>
          <w:lang w:val="fr-CA" w:eastAsia="en-US"/>
        </w:rPr>
        <w:t>LA VOIE A SUIVRE</w:t>
      </w:r>
      <w:r w:rsidR="00575824" w:rsidRPr="004F48B2">
        <w:rPr>
          <w:rFonts w:ascii="Times New Roman" w:eastAsia="Times New Roman" w:hAnsi="Times New Roman" w:cs="Times New Roman"/>
          <w:b/>
          <w:bCs/>
          <w:iCs/>
          <w:kern w:val="22"/>
          <w:lang w:val="fr-CA" w:eastAsia="en-US"/>
        </w:rPr>
        <w:t>: ACTIVIT</w:t>
      </w:r>
      <w:r w:rsidR="006B0AF4" w:rsidRPr="004F48B2">
        <w:rPr>
          <w:rFonts w:ascii="Times New Roman" w:eastAsia="Times New Roman" w:hAnsi="Times New Roman" w:cs="Times New Roman"/>
          <w:b/>
          <w:bCs/>
          <w:iCs/>
          <w:kern w:val="22"/>
          <w:lang w:val="fr-CA" w:eastAsia="en-US"/>
        </w:rPr>
        <w:t>É</w:t>
      </w:r>
      <w:r w:rsidR="00A20622" w:rsidRPr="004F48B2">
        <w:rPr>
          <w:rFonts w:ascii="Times New Roman" w:eastAsia="Times New Roman" w:hAnsi="Times New Roman" w:cs="Times New Roman"/>
          <w:b/>
          <w:bCs/>
          <w:iCs/>
          <w:kern w:val="22"/>
          <w:lang w:val="fr-CA" w:eastAsia="en-US"/>
        </w:rPr>
        <w:t xml:space="preserve">S </w:t>
      </w:r>
      <w:r w:rsidR="00575824" w:rsidRPr="004F48B2">
        <w:rPr>
          <w:rFonts w:ascii="Times New Roman" w:eastAsia="Times New Roman" w:hAnsi="Times New Roman" w:cs="Times New Roman"/>
          <w:b/>
          <w:bCs/>
          <w:iCs/>
          <w:kern w:val="22"/>
          <w:lang w:val="fr-CA" w:eastAsia="en-US"/>
        </w:rPr>
        <w:t xml:space="preserve">PREVUES DURANT LE PROCHAIN EXERCICE BIENNAL </w:t>
      </w:r>
      <w:r w:rsidR="00A20622" w:rsidRPr="004F48B2">
        <w:rPr>
          <w:rFonts w:ascii="Times New Roman" w:eastAsia="Times New Roman" w:hAnsi="Times New Roman" w:cs="Times New Roman"/>
          <w:b/>
          <w:bCs/>
          <w:iCs/>
          <w:kern w:val="22"/>
          <w:lang w:val="fr-CA" w:eastAsia="en-US"/>
        </w:rPr>
        <w:t>(2017-2018)</w:t>
      </w:r>
    </w:p>
    <w:bookmarkEnd w:id="98"/>
    <w:bookmarkEnd w:id="99"/>
    <w:p w:rsidR="00575824" w:rsidRPr="004F48B2" w:rsidRDefault="00575824" w:rsidP="00005600">
      <w:pPr>
        <w:numPr>
          <w:ilvl w:val="0"/>
          <w:numId w:val="18"/>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 xml:space="preserve">Cette section présente les activités prévues durant le prochain exercice biennal </w:t>
      </w:r>
      <w:r w:rsidR="00A54FD8" w:rsidRPr="004F48B2">
        <w:rPr>
          <w:rFonts w:ascii="Times New Roman" w:eastAsia="Times New Roman" w:hAnsi="Times New Roman" w:cs="Times New Roman"/>
          <w:kern w:val="22"/>
          <w:lang w:val="fr-CA" w:eastAsia="en-US"/>
        </w:rPr>
        <w:t>pour</w:t>
      </w:r>
      <w:r w:rsidRPr="004F48B2">
        <w:rPr>
          <w:rFonts w:ascii="Times New Roman" w:eastAsia="Times New Roman" w:hAnsi="Times New Roman" w:cs="Times New Roman"/>
          <w:kern w:val="22"/>
          <w:lang w:val="fr-CA" w:eastAsia="en-US"/>
        </w:rPr>
        <w:t xml:space="preserve"> compléter la trousse d’information, la diffuser et promouvoir l’utilisation de son contenu auprès des Parties, des non-Parties et des autres acteurs </w:t>
      </w:r>
      <w:r w:rsidR="00D75F49" w:rsidRPr="004F48B2">
        <w:rPr>
          <w:rFonts w:ascii="Times New Roman" w:eastAsia="Times New Roman" w:hAnsi="Times New Roman" w:cs="Times New Roman"/>
          <w:kern w:val="22"/>
          <w:lang w:val="fr-CA" w:eastAsia="en-US"/>
        </w:rPr>
        <w:t xml:space="preserve">concernés par le Protocole de Nagoya. Des efforts seront menés pour encourager les utilisateurs de la trousse d’information à fournir des retours d’information afin d’assurer sa mise à jour continue. </w:t>
      </w:r>
    </w:p>
    <w:p w:rsidR="00A46177" w:rsidRPr="004F48B2" w:rsidRDefault="00A46177" w:rsidP="00005600">
      <w:pPr>
        <w:numPr>
          <w:ilvl w:val="0"/>
          <w:numId w:val="18"/>
        </w:numPr>
        <w:spacing w:before="120" w:after="120" w:line="240" w:lineRule="auto"/>
        <w:jc w:val="both"/>
        <w:rPr>
          <w:rFonts w:ascii="Times New Roman" w:eastAsia="Times New Roman" w:hAnsi="Times New Roman" w:cs="Times New Roman"/>
          <w:kern w:val="22"/>
          <w:lang w:val="fr-CA" w:eastAsia="en-US"/>
        </w:rPr>
      </w:pPr>
      <w:bookmarkStart w:id="100" w:name="OLE_LINK141"/>
      <w:bookmarkStart w:id="101" w:name="OLE_LINK142"/>
      <w:r w:rsidRPr="004F48B2">
        <w:rPr>
          <w:rFonts w:ascii="Times New Roman" w:eastAsia="Times New Roman" w:hAnsi="Times New Roman" w:cs="Times New Roman"/>
          <w:kern w:val="22"/>
          <w:lang w:val="fr-CA" w:eastAsia="en-US"/>
        </w:rPr>
        <w:t xml:space="preserve">L’activité prioritaire 3 (Former les communicateurs et assurer la participation des groupes cibles) sera ensuite menée avec la participation active du Secrétariat, sur la base de la trousse d’information. Ces activités seront menées en coordination avec celles prévues dans le projet de plan d’action à court terme </w:t>
      </w:r>
      <w:r w:rsidR="00A54FD8" w:rsidRPr="004F48B2">
        <w:rPr>
          <w:rFonts w:ascii="Times New Roman" w:eastAsia="Times New Roman" w:hAnsi="Times New Roman" w:cs="Times New Roman"/>
          <w:kern w:val="22"/>
          <w:lang w:val="fr-CA" w:eastAsia="en-US"/>
        </w:rPr>
        <w:t xml:space="preserve">révisé </w:t>
      </w:r>
      <w:r w:rsidRPr="004F48B2">
        <w:rPr>
          <w:rFonts w:ascii="Times New Roman" w:eastAsia="Times New Roman" w:hAnsi="Times New Roman" w:cs="Times New Roman"/>
          <w:kern w:val="22"/>
          <w:lang w:val="fr-CA" w:eastAsia="en-US"/>
        </w:rPr>
        <w:t xml:space="preserve">(2017-2020) </w:t>
      </w:r>
      <w:r w:rsidR="003E100D" w:rsidRPr="004F48B2">
        <w:rPr>
          <w:rFonts w:ascii="Times New Roman" w:eastAsia="Times New Roman" w:hAnsi="Times New Roman" w:cs="Times New Roman"/>
          <w:kern w:val="22"/>
          <w:lang w:val="fr-CA" w:eastAsia="en-US"/>
        </w:rPr>
        <w:t>visant à</w:t>
      </w:r>
      <w:r w:rsidRPr="004F48B2">
        <w:rPr>
          <w:rFonts w:ascii="Times New Roman" w:eastAsia="Times New Roman" w:hAnsi="Times New Roman" w:cs="Times New Roman"/>
          <w:kern w:val="22"/>
          <w:lang w:val="fr-CA" w:eastAsia="en-US"/>
        </w:rPr>
        <w:t xml:space="preserve"> améliorer et </w:t>
      </w:r>
      <w:r w:rsidR="00673314" w:rsidRPr="004F48B2">
        <w:rPr>
          <w:rFonts w:ascii="Times New Roman" w:eastAsia="Times New Roman" w:hAnsi="Times New Roman" w:cs="Times New Roman"/>
          <w:kern w:val="22"/>
          <w:lang w:val="fr-CA" w:eastAsia="en-US"/>
        </w:rPr>
        <w:t xml:space="preserve">à </w:t>
      </w:r>
      <w:r w:rsidRPr="004F48B2">
        <w:rPr>
          <w:rFonts w:ascii="Times New Roman" w:eastAsia="Times New Roman" w:hAnsi="Times New Roman" w:cs="Times New Roman"/>
          <w:kern w:val="22"/>
          <w:lang w:val="fr-CA" w:eastAsia="en-US"/>
        </w:rPr>
        <w:t xml:space="preserve">renforcer les capacités pour la mise en œuvre </w:t>
      </w:r>
      <w:r w:rsidR="00C87435" w:rsidRPr="004F48B2">
        <w:rPr>
          <w:rFonts w:ascii="Times New Roman" w:eastAsia="Times New Roman" w:hAnsi="Times New Roman" w:cs="Times New Roman"/>
          <w:kern w:val="22"/>
          <w:lang w:val="fr-CA" w:eastAsia="en-US"/>
        </w:rPr>
        <w:t>du</w:t>
      </w:r>
      <w:r w:rsidR="00673314" w:rsidRPr="004F48B2">
        <w:rPr>
          <w:rFonts w:ascii="Times New Roman" w:eastAsia="Times New Roman" w:hAnsi="Times New Roman" w:cs="Times New Roman"/>
          <w:kern w:val="22"/>
          <w:lang w:val="fr-CA" w:eastAsia="en-US"/>
        </w:rPr>
        <w:t xml:space="preserve"> Plan stratégique 2011-2020 pour la diversité biologique et ses objectifs d’Aichi </w:t>
      </w:r>
      <w:r w:rsidRPr="004F48B2">
        <w:rPr>
          <w:rFonts w:ascii="Times New Roman" w:eastAsia="Times New Roman" w:hAnsi="Times New Roman" w:cs="Times New Roman"/>
          <w:kern w:val="22"/>
          <w:lang w:val="fr-CA" w:eastAsia="en-US"/>
        </w:rPr>
        <w:t>(document UNEP/CBD/COP/13</w:t>
      </w:r>
      <w:r w:rsidR="00F53B8D" w:rsidRPr="004F48B2">
        <w:rPr>
          <w:rFonts w:ascii="Times New Roman" w:eastAsia="Times New Roman" w:hAnsi="Times New Roman" w:cs="Times New Roman"/>
          <w:kern w:val="22"/>
          <w:lang w:val="fr-CA" w:eastAsia="en-US"/>
        </w:rPr>
        <w:t xml:space="preserve">/13), ainsi qu’avec </w:t>
      </w:r>
      <w:r w:rsidR="00C87435" w:rsidRPr="004F48B2">
        <w:rPr>
          <w:rFonts w:ascii="Times New Roman" w:eastAsia="Times New Roman" w:hAnsi="Times New Roman" w:cs="Times New Roman"/>
          <w:kern w:val="22"/>
          <w:lang w:val="fr-CA" w:eastAsia="en-US"/>
        </w:rPr>
        <w:t>d’</w:t>
      </w:r>
      <w:r w:rsidRPr="004F48B2">
        <w:rPr>
          <w:rFonts w:ascii="Times New Roman" w:eastAsia="Times New Roman" w:hAnsi="Times New Roman" w:cs="Times New Roman"/>
          <w:kern w:val="22"/>
          <w:lang w:val="fr-CA" w:eastAsia="en-US"/>
        </w:rPr>
        <w:t xml:space="preserve">autres </w:t>
      </w:r>
      <w:r w:rsidR="00F53B8D" w:rsidRPr="004F48B2">
        <w:rPr>
          <w:rFonts w:ascii="Times New Roman" w:eastAsia="Times New Roman" w:hAnsi="Times New Roman" w:cs="Times New Roman"/>
          <w:kern w:val="22"/>
          <w:lang w:val="fr-CA" w:eastAsia="en-US"/>
        </w:rPr>
        <w:t xml:space="preserve">activités possibles </w:t>
      </w:r>
      <w:r w:rsidRPr="004F48B2">
        <w:rPr>
          <w:rFonts w:ascii="Times New Roman" w:eastAsia="Times New Roman" w:hAnsi="Times New Roman" w:cs="Times New Roman"/>
          <w:kern w:val="22"/>
          <w:lang w:val="fr-CA" w:eastAsia="en-US"/>
        </w:rPr>
        <w:t xml:space="preserve">et activités </w:t>
      </w:r>
      <w:r w:rsidR="00F53B8D" w:rsidRPr="004F48B2">
        <w:rPr>
          <w:rFonts w:ascii="Times New Roman" w:eastAsia="Times New Roman" w:hAnsi="Times New Roman" w:cs="Times New Roman"/>
          <w:kern w:val="22"/>
          <w:lang w:val="fr-CA" w:eastAsia="en-US"/>
        </w:rPr>
        <w:t xml:space="preserve">existantes </w:t>
      </w:r>
      <w:r w:rsidRPr="004F48B2">
        <w:rPr>
          <w:rFonts w:ascii="Times New Roman" w:eastAsia="Times New Roman" w:hAnsi="Times New Roman" w:cs="Times New Roman"/>
          <w:kern w:val="22"/>
          <w:lang w:val="fr-CA" w:eastAsia="en-US"/>
        </w:rPr>
        <w:t xml:space="preserve">organisées par le Secrétariat et par d’autres acteurs. L’objectif est de maximiser l’impact et la visibilité de la </w:t>
      </w:r>
      <w:r w:rsidR="00F53B8D" w:rsidRPr="004F48B2">
        <w:rPr>
          <w:rFonts w:ascii="Times New Roman" w:eastAsia="Times New Roman" w:hAnsi="Times New Roman" w:cs="Times New Roman"/>
          <w:kern w:val="22"/>
          <w:lang w:val="fr-CA" w:eastAsia="en-US"/>
        </w:rPr>
        <w:t>trousse d’information, ainsi que de</w:t>
      </w:r>
      <w:r w:rsidRPr="004F48B2">
        <w:rPr>
          <w:rFonts w:ascii="Times New Roman" w:eastAsia="Times New Roman" w:hAnsi="Times New Roman" w:cs="Times New Roman"/>
          <w:kern w:val="22"/>
          <w:lang w:val="fr-CA" w:eastAsia="en-US"/>
        </w:rPr>
        <w:t xml:space="preserve"> promouvoir </w:t>
      </w:r>
      <w:r w:rsidR="00A54FD8" w:rsidRPr="004F48B2">
        <w:rPr>
          <w:rFonts w:ascii="Times New Roman" w:eastAsia="Times New Roman" w:hAnsi="Times New Roman" w:cs="Times New Roman"/>
          <w:kern w:val="22"/>
          <w:lang w:val="fr-CA" w:eastAsia="en-US"/>
        </w:rPr>
        <w:t>l’élaboration</w:t>
      </w:r>
      <w:r w:rsidRPr="004F48B2">
        <w:rPr>
          <w:rFonts w:ascii="Times New Roman" w:eastAsia="Times New Roman" w:hAnsi="Times New Roman" w:cs="Times New Roman"/>
          <w:kern w:val="22"/>
          <w:lang w:val="fr-CA" w:eastAsia="en-US"/>
        </w:rPr>
        <w:t xml:space="preserve"> et </w:t>
      </w:r>
      <w:r w:rsidR="00F53B8D" w:rsidRPr="004F48B2">
        <w:rPr>
          <w:rFonts w:ascii="Times New Roman" w:eastAsia="Times New Roman" w:hAnsi="Times New Roman" w:cs="Times New Roman"/>
          <w:kern w:val="22"/>
          <w:lang w:val="fr-CA" w:eastAsia="en-US"/>
        </w:rPr>
        <w:t xml:space="preserve">la </w:t>
      </w:r>
      <w:r w:rsidRPr="004F48B2">
        <w:rPr>
          <w:rFonts w:ascii="Times New Roman" w:eastAsia="Times New Roman" w:hAnsi="Times New Roman" w:cs="Times New Roman"/>
          <w:kern w:val="22"/>
          <w:lang w:val="fr-CA" w:eastAsia="en-US"/>
        </w:rPr>
        <w:t xml:space="preserve">mise en œuvre </w:t>
      </w:r>
      <w:r w:rsidR="00F53B8D" w:rsidRPr="004F48B2">
        <w:rPr>
          <w:rFonts w:ascii="Times New Roman" w:eastAsia="Times New Roman" w:hAnsi="Times New Roman" w:cs="Times New Roman"/>
          <w:kern w:val="22"/>
          <w:lang w:val="fr-CA" w:eastAsia="en-US"/>
        </w:rPr>
        <w:t xml:space="preserve">active </w:t>
      </w:r>
      <w:r w:rsidRPr="004F48B2">
        <w:rPr>
          <w:rFonts w:ascii="Times New Roman" w:eastAsia="Times New Roman" w:hAnsi="Times New Roman" w:cs="Times New Roman"/>
          <w:kern w:val="22"/>
          <w:lang w:val="fr-CA" w:eastAsia="en-US"/>
        </w:rPr>
        <w:t xml:space="preserve">des </w:t>
      </w:r>
      <w:r w:rsidR="00F53B8D" w:rsidRPr="004F48B2">
        <w:rPr>
          <w:rFonts w:ascii="Times New Roman" w:eastAsia="Times New Roman" w:hAnsi="Times New Roman" w:cs="Times New Roman"/>
          <w:kern w:val="22"/>
          <w:lang w:val="fr-CA" w:eastAsia="en-US"/>
        </w:rPr>
        <w:t xml:space="preserve">stratégies </w:t>
      </w:r>
      <w:r w:rsidRPr="004F48B2">
        <w:rPr>
          <w:rFonts w:ascii="Times New Roman" w:eastAsia="Times New Roman" w:hAnsi="Times New Roman" w:cs="Times New Roman"/>
          <w:kern w:val="22"/>
          <w:lang w:val="fr-CA" w:eastAsia="en-US"/>
        </w:rPr>
        <w:t>de sensibilisation par les Parties</w:t>
      </w:r>
      <w:r w:rsidR="00F53B8D" w:rsidRPr="004F48B2">
        <w:rPr>
          <w:rFonts w:ascii="Times New Roman" w:eastAsia="Times New Roman" w:hAnsi="Times New Roman" w:cs="Times New Roman"/>
          <w:kern w:val="22"/>
          <w:lang w:val="fr-CA" w:eastAsia="en-US"/>
        </w:rPr>
        <w:t>.</w:t>
      </w:r>
    </w:p>
    <w:bookmarkEnd w:id="100"/>
    <w:bookmarkEnd w:id="101"/>
    <w:p w:rsidR="00A20622" w:rsidRPr="004F48B2" w:rsidRDefault="00F53B8D" w:rsidP="00005600">
      <w:pPr>
        <w:numPr>
          <w:ilvl w:val="0"/>
          <w:numId w:val="18"/>
        </w:numPr>
        <w:spacing w:before="120" w:after="120" w:line="240" w:lineRule="auto"/>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L’activité prioritaire 4 (évaluation et retours d’information) sera menée après l’achèvement de toutes les autres activités prioritaires et son calendrier ne peut donc pas être établi précisément maintenant. L’exécution de l’activité prioritaire 4 servira de base pour les futures itérations de la stratégie de sensibilisation</w:t>
      </w:r>
      <w:r w:rsidR="00A20622" w:rsidRPr="004F48B2">
        <w:rPr>
          <w:rFonts w:ascii="Times New Roman" w:eastAsia="Times New Roman" w:hAnsi="Times New Roman" w:cs="Times New Roman"/>
          <w:kern w:val="22"/>
          <w:lang w:val="fr-CA" w:eastAsia="en-US"/>
        </w:rPr>
        <w:t>.</w:t>
      </w:r>
    </w:p>
    <w:p w:rsidR="00A20622" w:rsidRPr="004F48B2" w:rsidRDefault="00AA6226" w:rsidP="00AA6226">
      <w:pPr>
        <w:keepNext/>
        <w:numPr>
          <w:ilvl w:val="0"/>
          <w:numId w:val="1"/>
        </w:numPr>
        <w:spacing w:before="120" w:after="120" w:line="240" w:lineRule="auto"/>
        <w:ind w:left="1440"/>
        <w:outlineLvl w:val="1"/>
        <w:rPr>
          <w:rFonts w:ascii="Times New Roman" w:eastAsia="Times New Roman" w:hAnsi="Times New Roman" w:cs="Times New Roman"/>
          <w:b/>
          <w:bCs/>
          <w:iCs/>
          <w:kern w:val="22"/>
          <w:lang w:val="fr-CA" w:eastAsia="en-US"/>
        </w:rPr>
      </w:pPr>
      <w:bookmarkStart w:id="102" w:name="OLE_LINK129"/>
      <w:bookmarkStart w:id="103" w:name="OLE_LINK130"/>
      <w:r w:rsidRPr="004F48B2">
        <w:rPr>
          <w:rFonts w:ascii="Times New Roman" w:eastAsia="Times New Roman" w:hAnsi="Times New Roman" w:cs="Times New Roman"/>
          <w:b/>
          <w:bCs/>
          <w:iCs/>
          <w:kern w:val="22"/>
          <w:lang w:val="fr-CA" w:eastAsia="en-US"/>
        </w:rPr>
        <w:t>PROJET DE DÉ</w:t>
      </w:r>
      <w:r w:rsidR="00F53B8D" w:rsidRPr="004F48B2">
        <w:rPr>
          <w:rFonts w:ascii="Times New Roman" w:eastAsia="Times New Roman" w:hAnsi="Times New Roman" w:cs="Times New Roman"/>
          <w:b/>
          <w:bCs/>
          <w:iCs/>
          <w:kern w:val="22"/>
          <w:lang w:val="fr-CA" w:eastAsia="en-US"/>
        </w:rPr>
        <w:t xml:space="preserve">CISION POUR EXAMEN </w:t>
      </w:r>
      <w:r w:rsidR="00317C69" w:rsidRPr="004F48B2">
        <w:rPr>
          <w:rFonts w:ascii="Times New Roman" w:eastAsia="Times New Roman" w:hAnsi="Times New Roman" w:cs="Times New Roman"/>
          <w:b/>
          <w:bCs/>
          <w:iCs/>
          <w:kern w:val="22"/>
          <w:lang w:val="fr-CA" w:eastAsia="en-US"/>
        </w:rPr>
        <w:t>À LA DEU</w:t>
      </w:r>
      <w:r w:rsidR="00833E7C" w:rsidRPr="004F48B2">
        <w:rPr>
          <w:rFonts w:ascii="Times New Roman" w:eastAsia="Times New Roman" w:hAnsi="Times New Roman" w:cs="Times New Roman"/>
          <w:b/>
          <w:bCs/>
          <w:iCs/>
          <w:kern w:val="22"/>
          <w:lang w:val="fr-CA" w:eastAsia="en-US"/>
        </w:rPr>
        <w:t>X</w:t>
      </w:r>
      <w:r w:rsidRPr="004F48B2">
        <w:rPr>
          <w:rFonts w:ascii="Times New Roman" w:eastAsia="Times New Roman" w:hAnsi="Times New Roman" w:cs="Times New Roman"/>
          <w:b/>
          <w:bCs/>
          <w:iCs/>
          <w:kern w:val="22"/>
          <w:lang w:val="fr-CA" w:eastAsia="en-US"/>
        </w:rPr>
        <w:t>IÈME RÉ</w:t>
      </w:r>
      <w:r w:rsidR="00317C69" w:rsidRPr="004F48B2">
        <w:rPr>
          <w:rFonts w:ascii="Times New Roman" w:eastAsia="Times New Roman" w:hAnsi="Times New Roman" w:cs="Times New Roman"/>
          <w:b/>
          <w:bCs/>
          <w:iCs/>
          <w:kern w:val="22"/>
          <w:lang w:val="fr-CA" w:eastAsia="en-US"/>
        </w:rPr>
        <w:t>UNION DE</w:t>
      </w:r>
      <w:r w:rsidR="00F53B8D" w:rsidRPr="004F48B2">
        <w:rPr>
          <w:rFonts w:ascii="Times New Roman" w:eastAsia="Times New Roman" w:hAnsi="Times New Roman" w:cs="Times New Roman"/>
          <w:b/>
          <w:bCs/>
          <w:iCs/>
          <w:kern w:val="22"/>
          <w:lang w:val="fr-CA" w:eastAsia="en-US"/>
        </w:rPr>
        <w:t xml:space="preserve"> LA </w:t>
      </w:r>
      <w:r w:rsidR="00317C69" w:rsidRPr="004F48B2">
        <w:rPr>
          <w:rFonts w:ascii="Times New Roman" w:eastAsia="Times New Roman" w:hAnsi="Times New Roman" w:cs="Times New Roman"/>
          <w:b/>
          <w:bCs/>
          <w:iCs/>
          <w:kern w:val="22"/>
          <w:lang w:val="fr-CA" w:eastAsia="en-US"/>
        </w:rPr>
        <w:t xml:space="preserve">CONFÉRENCE DES PARTIES </w:t>
      </w:r>
      <w:r w:rsidR="00F53B8D" w:rsidRPr="004F48B2">
        <w:rPr>
          <w:rFonts w:ascii="Times New Roman" w:eastAsia="Times New Roman" w:hAnsi="Times New Roman" w:cs="Times New Roman"/>
          <w:b/>
          <w:bCs/>
          <w:iCs/>
          <w:kern w:val="22"/>
          <w:lang w:val="fr-CA" w:eastAsia="en-US"/>
        </w:rPr>
        <w:t>SIÉGEANT EN TANT QUE RÉUNION DES PARTIES AU PROTOCOLE DE NAGOYA</w:t>
      </w:r>
    </w:p>
    <w:p w:rsidR="00A20622" w:rsidRPr="004F48B2" w:rsidRDefault="00317C69" w:rsidP="00005600">
      <w:pPr>
        <w:numPr>
          <w:ilvl w:val="0"/>
          <w:numId w:val="18"/>
        </w:numPr>
        <w:spacing w:before="120" w:after="120" w:line="240" w:lineRule="auto"/>
        <w:jc w:val="both"/>
        <w:rPr>
          <w:rFonts w:ascii="Times New Roman" w:eastAsia="Times New Roman" w:hAnsi="Times New Roman" w:cs="Times New Roman"/>
          <w:kern w:val="22"/>
          <w:lang w:val="fr-CA" w:eastAsia="en-US"/>
        </w:rPr>
      </w:pPr>
      <w:bookmarkStart w:id="104" w:name="OLE_LINK159"/>
      <w:bookmarkStart w:id="105" w:name="OLE_LINK160"/>
      <w:bookmarkEnd w:id="102"/>
      <w:bookmarkEnd w:id="103"/>
      <w:r w:rsidRPr="004F48B2">
        <w:rPr>
          <w:rFonts w:ascii="Times New Roman" w:eastAsia="Times New Roman" w:hAnsi="Times New Roman" w:cs="Times New Roman"/>
          <w:kern w:val="22"/>
          <w:lang w:val="fr-CA" w:eastAsia="en-US"/>
        </w:rPr>
        <w:t>La Conférence de</w:t>
      </w:r>
      <w:r w:rsidR="00B32094">
        <w:rPr>
          <w:rFonts w:ascii="Times New Roman" w:eastAsia="Times New Roman" w:hAnsi="Times New Roman" w:cs="Times New Roman"/>
          <w:kern w:val="22"/>
          <w:lang w:val="fr-CA" w:eastAsia="en-US"/>
        </w:rPr>
        <w:t>s Parties siégeant en tant que R</w:t>
      </w:r>
      <w:r w:rsidRPr="004F48B2">
        <w:rPr>
          <w:rFonts w:ascii="Times New Roman" w:eastAsia="Times New Roman" w:hAnsi="Times New Roman" w:cs="Times New Roman"/>
          <w:kern w:val="22"/>
          <w:lang w:val="fr-CA" w:eastAsia="en-US"/>
        </w:rPr>
        <w:t>éunion des Parties au Protocole de Nagoya souhaitera peut être adopter une décision formulée comme sui</w:t>
      </w:r>
      <w:bookmarkEnd w:id="104"/>
      <w:bookmarkEnd w:id="105"/>
      <w:r w:rsidRPr="004F48B2">
        <w:rPr>
          <w:rFonts w:ascii="Times New Roman" w:eastAsia="Times New Roman" w:hAnsi="Times New Roman" w:cs="Times New Roman"/>
          <w:kern w:val="22"/>
          <w:lang w:val="fr-CA" w:eastAsia="en-US"/>
        </w:rPr>
        <w:t>t:</w:t>
      </w:r>
    </w:p>
    <w:p w:rsidR="00A20622" w:rsidRPr="004F48B2" w:rsidRDefault="00317C69" w:rsidP="00005600">
      <w:pPr>
        <w:spacing w:before="120" w:after="120" w:line="240" w:lineRule="auto"/>
        <w:ind w:firstLine="709"/>
        <w:jc w:val="both"/>
        <w:rPr>
          <w:rFonts w:ascii="Times New Roman" w:eastAsia="Times New Roman" w:hAnsi="Times New Roman" w:cs="Times New Roman"/>
          <w:i/>
          <w:kern w:val="22"/>
          <w:lang w:val="fr-CA" w:eastAsia="en-US"/>
        </w:rPr>
      </w:pPr>
      <w:bookmarkStart w:id="106" w:name="OLE_LINK1"/>
      <w:bookmarkStart w:id="107" w:name="OLE_LINK2"/>
      <w:r w:rsidRPr="004F48B2">
        <w:rPr>
          <w:rFonts w:ascii="Times New Roman" w:eastAsia="Times New Roman" w:hAnsi="Times New Roman" w:cs="Times New Roman"/>
          <w:i/>
          <w:kern w:val="22"/>
          <w:lang w:val="fr-CA" w:eastAsia="en-US"/>
        </w:rPr>
        <w:t xml:space="preserve">La </w:t>
      </w:r>
      <w:bookmarkStart w:id="108" w:name="OLE_LINK165"/>
      <w:bookmarkStart w:id="109" w:name="OLE_LINK166"/>
      <w:r w:rsidRPr="004F48B2">
        <w:rPr>
          <w:rFonts w:ascii="Times New Roman" w:eastAsia="Times New Roman" w:hAnsi="Times New Roman" w:cs="Times New Roman"/>
          <w:i/>
          <w:kern w:val="22"/>
          <w:lang w:val="fr-CA" w:eastAsia="en-US"/>
        </w:rPr>
        <w:t xml:space="preserve">Conférence des Parties siégeant </w:t>
      </w:r>
      <w:r w:rsidR="00833E7C" w:rsidRPr="004F48B2">
        <w:rPr>
          <w:rFonts w:ascii="Times New Roman" w:eastAsia="Times New Roman" w:hAnsi="Times New Roman" w:cs="Times New Roman"/>
          <w:i/>
          <w:kern w:val="22"/>
          <w:lang w:val="fr-CA" w:eastAsia="en-US"/>
        </w:rPr>
        <w:t>en tant que</w:t>
      </w:r>
      <w:r w:rsidRPr="004F48B2">
        <w:rPr>
          <w:rFonts w:ascii="Times New Roman" w:eastAsia="Times New Roman" w:hAnsi="Times New Roman" w:cs="Times New Roman"/>
          <w:i/>
          <w:kern w:val="22"/>
          <w:lang w:val="fr-CA" w:eastAsia="en-US"/>
        </w:rPr>
        <w:t xml:space="preserve"> </w:t>
      </w:r>
      <w:r w:rsidR="00B32094">
        <w:rPr>
          <w:rFonts w:ascii="Times New Roman" w:eastAsia="Times New Roman" w:hAnsi="Times New Roman" w:cs="Times New Roman"/>
          <w:i/>
          <w:kern w:val="22"/>
          <w:lang w:val="fr-CA" w:eastAsia="en-US"/>
        </w:rPr>
        <w:t>Réunion</w:t>
      </w:r>
      <w:r w:rsidRPr="004F48B2">
        <w:rPr>
          <w:rFonts w:ascii="Times New Roman" w:eastAsia="Times New Roman" w:hAnsi="Times New Roman" w:cs="Times New Roman"/>
          <w:i/>
          <w:kern w:val="22"/>
          <w:lang w:val="fr-CA" w:eastAsia="en-US"/>
        </w:rPr>
        <w:t xml:space="preserve"> des Parties au Protocole de Nagoya </w:t>
      </w:r>
      <w:bookmarkEnd w:id="108"/>
      <w:bookmarkEnd w:id="109"/>
      <w:r w:rsidRPr="004F48B2">
        <w:rPr>
          <w:rFonts w:ascii="Times New Roman" w:eastAsia="Times New Roman" w:hAnsi="Times New Roman" w:cs="Times New Roman"/>
          <w:i/>
          <w:kern w:val="22"/>
          <w:lang w:val="fr-CA" w:eastAsia="en-US"/>
        </w:rPr>
        <w:t xml:space="preserve">sur </w:t>
      </w:r>
      <w:r w:rsidR="00A16663" w:rsidRPr="004F48B2">
        <w:rPr>
          <w:rFonts w:ascii="Times New Roman" w:eastAsia="Times New Roman" w:hAnsi="Times New Roman" w:cs="Times New Roman"/>
          <w:i/>
          <w:kern w:val="22"/>
          <w:lang w:val="fr-CA" w:eastAsia="en-US"/>
        </w:rPr>
        <w:t xml:space="preserve">l’accès aux ressources génétiques et </w:t>
      </w:r>
      <w:r w:rsidRPr="004F48B2">
        <w:rPr>
          <w:rFonts w:ascii="Times New Roman" w:eastAsia="Times New Roman" w:hAnsi="Times New Roman" w:cs="Times New Roman"/>
          <w:i/>
          <w:kern w:val="22"/>
          <w:lang w:val="fr-CA" w:eastAsia="en-US"/>
        </w:rPr>
        <w:t xml:space="preserve">le partage </w:t>
      </w:r>
      <w:r w:rsidR="00A16663" w:rsidRPr="004F48B2">
        <w:rPr>
          <w:rFonts w:ascii="Times New Roman" w:eastAsia="Times New Roman" w:hAnsi="Times New Roman" w:cs="Times New Roman"/>
          <w:i/>
          <w:kern w:val="22"/>
          <w:lang w:val="fr-CA" w:eastAsia="en-US"/>
        </w:rPr>
        <w:t xml:space="preserve">équitable et juste des avantages découlant de leur utilisation </w:t>
      </w:r>
      <w:bookmarkEnd w:id="106"/>
      <w:bookmarkEnd w:id="107"/>
    </w:p>
    <w:p w:rsidR="00A20622" w:rsidRPr="004F48B2" w:rsidRDefault="00A20622" w:rsidP="00005600">
      <w:pPr>
        <w:pBdr>
          <w:top w:val="nil"/>
          <w:left w:val="nil"/>
          <w:bottom w:val="nil"/>
          <w:right w:val="nil"/>
          <w:between w:val="nil"/>
          <w:bar w:val="nil"/>
        </w:pBdr>
        <w:spacing w:before="120"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1.</w:t>
      </w:r>
      <w:r w:rsidRPr="004F48B2">
        <w:rPr>
          <w:rFonts w:ascii="Times New Roman" w:eastAsia="Times New Roman" w:hAnsi="Times New Roman" w:cs="Times New Roman"/>
          <w:kern w:val="22"/>
          <w:lang w:val="fr-CA" w:eastAsia="en-US"/>
        </w:rPr>
        <w:tab/>
      </w:r>
      <w:r w:rsidR="00A16663" w:rsidRPr="004F48B2">
        <w:rPr>
          <w:rFonts w:ascii="Times New Roman" w:eastAsia="Times New Roman" w:hAnsi="Times New Roman" w:cs="Times New Roman"/>
          <w:i/>
          <w:kern w:val="22"/>
          <w:lang w:val="fr-CA" w:eastAsia="en-US"/>
        </w:rPr>
        <w:t>Prend note</w:t>
      </w:r>
      <w:r w:rsidR="00A16663" w:rsidRPr="004F48B2">
        <w:rPr>
          <w:rFonts w:ascii="Times New Roman" w:eastAsia="Times New Roman" w:hAnsi="Times New Roman" w:cs="Times New Roman"/>
          <w:kern w:val="22"/>
          <w:lang w:val="fr-CA" w:eastAsia="en-US"/>
        </w:rPr>
        <w:t xml:space="preserve"> des progrès accomplis dans la </w:t>
      </w:r>
      <w:bookmarkStart w:id="110" w:name="OLE_LINK161"/>
      <w:bookmarkStart w:id="111" w:name="OLE_LINK162"/>
      <w:r w:rsidR="00A16663" w:rsidRPr="004F48B2">
        <w:rPr>
          <w:rFonts w:ascii="Times New Roman" w:eastAsia="Times New Roman" w:hAnsi="Times New Roman" w:cs="Times New Roman"/>
          <w:kern w:val="22"/>
          <w:lang w:val="fr-CA" w:eastAsia="en-US"/>
        </w:rPr>
        <w:t>mise en œuvre de la stratégie de sensibilisation</w:t>
      </w:r>
      <w:bookmarkEnd w:id="110"/>
      <w:bookmarkEnd w:id="111"/>
      <w:r w:rsidR="00A54FD8" w:rsidRPr="004F48B2">
        <w:rPr>
          <w:rFonts w:ascii="Times New Roman" w:eastAsia="Times New Roman" w:hAnsi="Times New Roman" w:cs="Times New Roman"/>
          <w:kern w:val="22"/>
          <w:lang w:val="fr-CA" w:eastAsia="en-US"/>
        </w:rPr>
        <w:t>,</w:t>
      </w:r>
    </w:p>
    <w:p w:rsidR="00A20622" w:rsidRPr="004F48B2" w:rsidRDefault="00A20622" w:rsidP="00005600">
      <w:pPr>
        <w:pBdr>
          <w:top w:val="nil"/>
          <w:left w:val="nil"/>
          <w:bottom w:val="nil"/>
          <w:right w:val="nil"/>
          <w:between w:val="nil"/>
          <w:bar w:val="nil"/>
        </w:pBdr>
        <w:spacing w:before="120"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2.</w:t>
      </w:r>
      <w:r w:rsidRPr="004F48B2">
        <w:rPr>
          <w:rFonts w:ascii="Times New Roman" w:eastAsia="Times New Roman" w:hAnsi="Times New Roman" w:cs="Times New Roman"/>
          <w:kern w:val="22"/>
          <w:lang w:val="fr-CA" w:eastAsia="en-US"/>
        </w:rPr>
        <w:tab/>
      </w:r>
      <w:r w:rsidR="00A16663" w:rsidRPr="004F48B2">
        <w:rPr>
          <w:rFonts w:ascii="Times New Roman" w:eastAsia="Times New Roman" w:hAnsi="Times New Roman" w:cs="Times New Roman"/>
          <w:i/>
          <w:kern w:val="22"/>
          <w:lang w:val="fr-CA" w:eastAsia="en-US"/>
        </w:rPr>
        <w:t>Demande</w:t>
      </w:r>
      <w:r w:rsidR="00A16663" w:rsidRPr="004F48B2">
        <w:rPr>
          <w:rFonts w:ascii="Times New Roman" w:eastAsia="Times New Roman" w:hAnsi="Times New Roman" w:cs="Times New Roman"/>
          <w:kern w:val="22"/>
          <w:lang w:val="fr-CA" w:eastAsia="en-US"/>
        </w:rPr>
        <w:t xml:space="preserve"> au Secrétaire exécutif de continuer à soutenir mise en œuvre de la stratégie de sensibilisation en menant les activités prévues </w:t>
      </w:r>
      <w:r w:rsidR="00A54FD8" w:rsidRPr="004F48B2">
        <w:rPr>
          <w:rFonts w:ascii="Times New Roman" w:eastAsia="Times New Roman" w:hAnsi="Times New Roman" w:cs="Times New Roman"/>
          <w:kern w:val="22"/>
          <w:lang w:val="fr-CA" w:eastAsia="en-US"/>
        </w:rPr>
        <w:t>au titre</w:t>
      </w:r>
      <w:r w:rsidR="00A16663" w:rsidRPr="004F48B2">
        <w:rPr>
          <w:rFonts w:ascii="Times New Roman" w:eastAsia="Times New Roman" w:hAnsi="Times New Roman" w:cs="Times New Roman"/>
          <w:kern w:val="22"/>
          <w:lang w:val="fr-CA" w:eastAsia="en-US"/>
        </w:rPr>
        <w:t xml:space="preserve"> des activités prioritaires décrites à l’annexe de la décision NP-1/9 et de mettre à disposition, par le biais du Centre d’échange sur l’accès et le partage des avantages, les outils et les </w:t>
      </w:r>
      <w:r w:rsidR="007D2BD3" w:rsidRPr="004F48B2">
        <w:rPr>
          <w:rFonts w:ascii="Times New Roman" w:eastAsia="Times New Roman" w:hAnsi="Times New Roman" w:cs="Times New Roman"/>
          <w:kern w:val="22"/>
          <w:lang w:val="fr-CA" w:eastAsia="en-US"/>
        </w:rPr>
        <w:t>matériels</w:t>
      </w:r>
      <w:r w:rsidR="00A16663" w:rsidRPr="004F48B2">
        <w:rPr>
          <w:rFonts w:ascii="Times New Roman" w:eastAsia="Times New Roman" w:hAnsi="Times New Roman" w:cs="Times New Roman"/>
          <w:kern w:val="22"/>
          <w:lang w:val="fr-CA" w:eastAsia="en-US"/>
        </w:rPr>
        <w:t xml:space="preserve"> </w:t>
      </w:r>
      <w:r w:rsidR="00B32094">
        <w:rPr>
          <w:rFonts w:ascii="Times New Roman" w:eastAsia="Times New Roman" w:hAnsi="Times New Roman" w:cs="Times New Roman"/>
          <w:kern w:val="22"/>
          <w:lang w:val="fr-CA" w:eastAsia="en-US"/>
        </w:rPr>
        <w:t>élaborés</w:t>
      </w:r>
      <w:r w:rsidRPr="004F48B2">
        <w:rPr>
          <w:rFonts w:ascii="Times New Roman" w:eastAsia="Times New Roman" w:hAnsi="Times New Roman" w:cs="Times New Roman"/>
          <w:kern w:val="22"/>
          <w:lang w:val="fr-CA" w:eastAsia="en-US"/>
        </w:rPr>
        <w:t>;</w:t>
      </w:r>
    </w:p>
    <w:p w:rsidR="00A16663" w:rsidRPr="004F48B2" w:rsidRDefault="00A20622" w:rsidP="00005600">
      <w:pPr>
        <w:pBdr>
          <w:top w:val="nil"/>
          <w:left w:val="nil"/>
          <w:bottom w:val="nil"/>
          <w:right w:val="nil"/>
          <w:between w:val="nil"/>
          <w:bar w:val="nil"/>
        </w:pBdr>
        <w:spacing w:before="120"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3.</w:t>
      </w:r>
      <w:r w:rsidRPr="004F48B2">
        <w:rPr>
          <w:rFonts w:ascii="Times New Roman" w:eastAsia="Times New Roman" w:hAnsi="Times New Roman" w:cs="Times New Roman"/>
          <w:i/>
          <w:kern w:val="22"/>
          <w:lang w:val="fr-CA" w:eastAsia="en-US"/>
        </w:rPr>
        <w:tab/>
      </w:r>
      <w:r w:rsidR="00A16663" w:rsidRPr="004F48B2">
        <w:rPr>
          <w:rFonts w:ascii="Times New Roman" w:eastAsia="Times New Roman" w:hAnsi="Times New Roman" w:cs="Times New Roman"/>
          <w:i/>
          <w:kern w:val="22"/>
          <w:lang w:val="fr-CA" w:eastAsia="en-US"/>
        </w:rPr>
        <w:t xml:space="preserve">Invite </w:t>
      </w:r>
      <w:r w:rsidR="00A16663" w:rsidRPr="004F48B2">
        <w:rPr>
          <w:rFonts w:ascii="Times New Roman" w:eastAsia="Times New Roman" w:hAnsi="Times New Roman" w:cs="Times New Roman"/>
          <w:kern w:val="22"/>
          <w:lang w:val="fr-CA" w:eastAsia="en-US"/>
        </w:rPr>
        <w:t>les Parties, les non-Parties et les autres acteurs concernés à mener</w:t>
      </w:r>
      <w:r w:rsidR="00A54FD8" w:rsidRPr="004F48B2">
        <w:rPr>
          <w:rFonts w:ascii="Times New Roman" w:eastAsia="Times New Roman" w:hAnsi="Times New Roman" w:cs="Times New Roman"/>
          <w:kern w:val="22"/>
          <w:lang w:val="fr-CA" w:eastAsia="en-US"/>
        </w:rPr>
        <w:t xml:space="preserve"> l</w:t>
      </w:r>
      <w:r w:rsidR="00A16663" w:rsidRPr="004F48B2">
        <w:rPr>
          <w:rFonts w:ascii="Times New Roman" w:eastAsia="Times New Roman" w:hAnsi="Times New Roman" w:cs="Times New Roman"/>
          <w:kern w:val="22"/>
          <w:lang w:val="fr-CA" w:eastAsia="en-US"/>
        </w:rPr>
        <w:t xml:space="preserve">es activités de sensibilisation </w:t>
      </w:r>
      <w:r w:rsidR="00A54FD8" w:rsidRPr="004F48B2">
        <w:rPr>
          <w:rFonts w:ascii="Times New Roman" w:eastAsia="Times New Roman" w:hAnsi="Times New Roman" w:cs="Times New Roman"/>
          <w:kern w:val="22"/>
          <w:lang w:val="fr-CA" w:eastAsia="en-US"/>
        </w:rPr>
        <w:t xml:space="preserve">prévues </w:t>
      </w:r>
      <w:r w:rsidR="00B32094">
        <w:rPr>
          <w:rFonts w:ascii="Times New Roman" w:eastAsia="Times New Roman" w:hAnsi="Times New Roman" w:cs="Times New Roman"/>
          <w:kern w:val="22"/>
          <w:lang w:val="fr-CA" w:eastAsia="en-US"/>
        </w:rPr>
        <w:t>au titre d</w:t>
      </w:r>
      <w:r w:rsidR="007D2BD3" w:rsidRPr="004F48B2">
        <w:rPr>
          <w:rFonts w:ascii="Times New Roman" w:eastAsia="Times New Roman" w:hAnsi="Times New Roman" w:cs="Times New Roman"/>
          <w:kern w:val="22"/>
          <w:lang w:val="fr-CA" w:eastAsia="en-US"/>
        </w:rPr>
        <w:t>es</w:t>
      </w:r>
      <w:r w:rsidR="00A54FD8" w:rsidRPr="004F48B2">
        <w:rPr>
          <w:rFonts w:ascii="Times New Roman" w:eastAsia="Times New Roman" w:hAnsi="Times New Roman" w:cs="Times New Roman"/>
          <w:kern w:val="22"/>
          <w:lang w:val="fr-CA" w:eastAsia="en-US"/>
        </w:rPr>
        <w:t xml:space="preserve"> </w:t>
      </w:r>
      <w:r w:rsidR="00A16663" w:rsidRPr="004F48B2">
        <w:rPr>
          <w:rFonts w:ascii="Times New Roman" w:eastAsia="Times New Roman" w:hAnsi="Times New Roman" w:cs="Times New Roman"/>
          <w:kern w:val="22"/>
          <w:lang w:val="fr-CA" w:eastAsia="en-US"/>
        </w:rPr>
        <w:t xml:space="preserve">activités prioritaires décrites </w:t>
      </w:r>
      <w:r w:rsidR="007D2BD3" w:rsidRPr="004F48B2">
        <w:rPr>
          <w:rFonts w:ascii="Times New Roman" w:eastAsia="Times New Roman" w:hAnsi="Times New Roman" w:cs="Times New Roman"/>
          <w:kern w:val="22"/>
          <w:lang w:val="fr-CA" w:eastAsia="en-US"/>
        </w:rPr>
        <w:t>à</w:t>
      </w:r>
      <w:r w:rsidR="00A16663" w:rsidRPr="004F48B2">
        <w:rPr>
          <w:rFonts w:ascii="Times New Roman" w:eastAsia="Times New Roman" w:hAnsi="Times New Roman" w:cs="Times New Roman"/>
          <w:kern w:val="22"/>
          <w:lang w:val="fr-CA" w:eastAsia="en-US"/>
        </w:rPr>
        <w:t xml:space="preserve"> l’annexe de la décision NP-1/9 et de mettre à disposition </w:t>
      </w:r>
      <w:r w:rsidR="007D2BD3" w:rsidRPr="004F48B2">
        <w:rPr>
          <w:rFonts w:ascii="Times New Roman" w:eastAsia="Times New Roman" w:hAnsi="Times New Roman" w:cs="Times New Roman"/>
          <w:kern w:val="22"/>
          <w:lang w:val="fr-CA" w:eastAsia="en-US"/>
        </w:rPr>
        <w:t xml:space="preserve">les informations </w:t>
      </w:r>
      <w:r w:rsidR="00B32094">
        <w:rPr>
          <w:rFonts w:ascii="Times New Roman" w:eastAsia="Times New Roman" w:hAnsi="Times New Roman" w:cs="Times New Roman"/>
          <w:kern w:val="22"/>
          <w:lang w:val="fr-CA" w:eastAsia="en-US"/>
        </w:rPr>
        <w:t xml:space="preserve">disponibles </w:t>
      </w:r>
      <w:r w:rsidR="007D2BD3" w:rsidRPr="004F48B2">
        <w:rPr>
          <w:rFonts w:ascii="Times New Roman" w:eastAsia="Times New Roman" w:hAnsi="Times New Roman" w:cs="Times New Roman"/>
          <w:kern w:val="22"/>
          <w:lang w:val="fr-CA" w:eastAsia="en-US"/>
        </w:rPr>
        <w:t xml:space="preserve">relatives aux stratégies et aux matériels de sensibilisation </w:t>
      </w:r>
      <w:r w:rsidR="00A16663" w:rsidRPr="004F48B2">
        <w:rPr>
          <w:rFonts w:ascii="Times New Roman" w:eastAsia="Times New Roman" w:hAnsi="Times New Roman" w:cs="Times New Roman"/>
          <w:kern w:val="22"/>
          <w:lang w:val="fr-CA" w:eastAsia="en-US"/>
        </w:rPr>
        <w:t xml:space="preserve">sur </w:t>
      </w:r>
      <w:r w:rsidR="00833E7C" w:rsidRPr="004F48B2">
        <w:rPr>
          <w:rFonts w:ascii="Times New Roman" w:eastAsia="Times New Roman" w:hAnsi="Times New Roman" w:cs="Times New Roman"/>
          <w:kern w:val="22"/>
          <w:lang w:val="fr-CA" w:eastAsia="en-US"/>
        </w:rPr>
        <w:t xml:space="preserve">le </w:t>
      </w:r>
      <w:r w:rsidR="00A16663" w:rsidRPr="004F48B2">
        <w:rPr>
          <w:rFonts w:ascii="Times New Roman" w:eastAsia="Times New Roman" w:hAnsi="Times New Roman" w:cs="Times New Roman"/>
          <w:kern w:val="22"/>
          <w:lang w:val="fr-CA" w:eastAsia="en-US"/>
        </w:rPr>
        <w:t>Centre d’échange sur l’accès et le partage des avantages;</w:t>
      </w:r>
    </w:p>
    <w:p w:rsidR="00A20622" w:rsidRPr="004F48B2" w:rsidRDefault="00A20622" w:rsidP="00005600">
      <w:pPr>
        <w:pBdr>
          <w:top w:val="nil"/>
          <w:left w:val="nil"/>
          <w:bottom w:val="nil"/>
          <w:right w:val="nil"/>
          <w:between w:val="nil"/>
          <w:bar w:val="nil"/>
        </w:pBdr>
        <w:spacing w:before="120" w:after="120" w:line="240" w:lineRule="auto"/>
        <w:ind w:firstLine="720"/>
        <w:jc w:val="both"/>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4.</w:t>
      </w:r>
      <w:r w:rsidRPr="004F48B2">
        <w:rPr>
          <w:rFonts w:ascii="Times New Roman" w:eastAsia="Times New Roman" w:hAnsi="Times New Roman" w:cs="Times New Roman"/>
          <w:kern w:val="22"/>
          <w:lang w:val="fr-CA" w:eastAsia="en-US"/>
        </w:rPr>
        <w:tab/>
      </w:r>
      <w:bookmarkStart w:id="112" w:name="OLE_LINK163"/>
      <w:bookmarkStart w:id="113" w:name="OLE_LINK164"/>
      <w:r w:rsidR="00833E7C" w:rsidRPr="004F48B2">
        <w:rPr>
          <w:rFonts w:ascii="Times New Roman" w:eastAsia="Times New Roman" w:hAnsi="Times New Roman" w:cs="Times New Roman"/>
          <w:i/>
          <w:kern w:val="22"/>
          <w:lang w:val="fr-CA" w:eastAsia="en-US"/>
        </w:rPr>
        <w:t xml:space="preserve">Prie </w:t>
      </w:r>
      <w:r w:rsidR="00833E7C" w:rsidRPr="004F48B2">
        <w:rPr>
          <w:rFonts w:ascii="Times New Roman" w:eastAsia="Times New Roman" w:hAnsi="Times New Roman" w:cs="Times New Roman"/>
          <w:kern w:val="22"/>
          <w:lang w:val="fr-CA" w:eastAsia="en-US"/>
        </w:rPr>
        <w:t xml:space="preserve">le Secrétaire exécutif de faire le point sur les progrès accomplis dans la mise en </w:t>
      </w:r>
      <w:r w:rsidR="00781D8B" w:rsidRPr="004F48B2">
        <w:rPr>
          <w:rFonts w:ascii="Times New Roman" w:eastAsia="Times New Roman" w:hAnsi="Times New Roman" w:cs="Times New Roman"/>
          <w:kern w:val="22"/>
          <w:lang w:val="fr-CA" w:eastAsia="en-US"/>
        </w:rPr>
        <w:t>œuvre</w:t>
      </w:r>
      <w:r w:rsidR="00833E7C" w:rsidRPr="004F48B2">
        <w:rPr>
          <w:rFonts w:ascii="Times New Roman" w:eastAsia="Times New Roman" w:hAnsi="Times New Roman" w:cs="Times New Roman"/>
          <w:kern w:val="22"/>
          <w:lang w:val="fr-CA" w:eastAsia="en-US"/>
        </w:rPr>
        <w:t xml:space="preserve"> de la stratégie de </w:t>
      </w:r>
      <w:r w:rsidR="00A54FD8" w:rsidRPr="004F48B2">
        <w:rPr>
          <w:rFonts w:ascii="Times New Roman" w:eastAsia="Times New Roman" w:hAnsi="Times New Roman" w:cs="Times New Roman"/>
          <w:kern w:val="22"/>
          <w:lang w:val="fr-CA" w:eastAsia="en-US"/>
        </w:rPr>
        <w:t>sensibilisation</w:t>
      </w:r>
      <w:r w:rsidR="00833E7C" w:rsidRPr="004F48B2">
        <w:rPr>
          <w:rFonts w:ascii="Times New Roman" w:eastAsia="Times New Roman" w:hAnsi="Times New Roman" w:cs="Times New Roman"/>
          <w:kern w:val="22"/>
          <w:lang w:val="fr-CA" w:eastAsia="en-US"/>
        </w:rPr>
        <w:t xml:space="preserve"> pour examen par </w:t>
      </w:r>
      <w:r w:rsidR="00A54FD8" w:rsidRPr="004F48B2">
        <w:rPr>
          <w:rFonts w:ascii="Times New Roman" w:eastAsia="Times New Roman" w:hAnsi="Times New Roman" w:cs="Times New Roman"/>
          <w:kern w:val="22"/>
          <w:lang w:val="fr-CA" w:eastAsia="en-US"/>
        </w:rPr>
        <w:t xml:space="preserve">la </w:t>
      </w:r>
      <w:r w:rsidR="00833E7C" w:rsidRPr="004F48B2">
        <w:rPr>
          <w:rFonts w:ascii="Times New Roman" w:eastAsia="Times New Roman" w:hAnsi="Times New Roman" w:cs="Times New Roman"/>
          <w:kern w:val="22"/>
          <w:lang w:val="fr-CA" w:eastAsia="en-US"/>
        </w:rPr>
        <w:t xml:space="preserve">Conférence des Parties siégeant en tant que </w:t>
      </w:r>
      <w:r w:rsidR="008F6B8F">
        <w:rPr>
          <w:rFonts w:ascii="Times New Roman" w:eastAsia="Times New Roman" w:hAnsi="Times New Roman" w:cs="Times New Roman"/>
          <w:kern w:val="22"/>
          <w:lang w:val="fr-CA" w:eastAsia="en-US"/>
        </w:rPr>
        <w:t>Réunion</w:t>
      </w:r>
      <w:r w:rsidR="00833E7C" w:rsidRPr="004F48B2">
        <w:rPr>
          <w:rFonts w:ascii="Times New Roman" w:eastAsia="Times New Roman" w:hAnsi="Times New Roman" w:cs="Times New Roman"/>
          <w:kern w:val="22"/>
          <w:lang w:val="fr-CA" w:eastAsia="en-US"/>
        </w:rPr>
        <w:t xml:space="preserve"> des Partie</w:t>
      </w:r>
      <w:bookmarkStart w:id="114" w:name="_GoBack"/>
      <w:bookmarkEnd w:id="114"/>
      <w:r w:rsidR="00833E7C" w:rsidRPr="004F48B2">
        <w:rPr>
          <w:rFonts w:ascii="Times New Roman" w:eastAsia="Times New Roman" w:hAnsi="Times New Roman" w:cs="Times New Roman"/>
          <w:kern w:val="22"/>
          <w:lang w:val="fr-CA" w:eastAsia="en-US"/>
        </w:rPr>
        <w:t>s au Protocole de Nagoya</w:t>
      </w:r>
      <w:r w:rsidR="00833E7C" w:rsidRPr="004F48B2">
        <w:rPr>
          <w:rFonts w:ascii="Times New Roman" w:eastAsia="Times New Roman" w:hAnsi="Times New Roman" w:cs="Times New Roman"/>
          <w:i/>
          <w:kern w:val="22"/>
          <w:lang w:val="fr-CA" w:eastAsia="en-US"/>
        </w:rPr>
        <w:t xml:space="preserve"> </w:t>
      </w:r>
      <w:r w:rsidR="00833E7C" w:rsidRPr="004F48B2">
        <w:rPr>
          <w:rFonts w:ascii="Times New Roman" w:eastAsia="Times New Roman" w:hAnsi="Times New Roman" w:cs="Times New Roman"/>
          <w:kern w:val="22"/>
          <w:lang w:val="fr-CA" w:eastAsia="en-US"/>
        </w:rPr>
        <w:t>à sa troisième réunion</w:t>
      </w:r>
      <w:bookmarkEnd w:id="112"/>
      <w:bookmarkEnd w:id="113"/>
      <w:r w:rsidRPr="004F48B2">
        <w:rPr>
          <w:rFonts w:ascii="Times New Roman" w:eastAsia="Times New Roman" w:hAnsi="Times New Roman" w:cs="Times New Roman"/>
          <w:kern w:val="22"/>
          <w:lang w:val="fr-CA" w:eastAsia="en-US"/>
        </w:rPr>
        <w:t>.</w:t>
      </w:r>
    </w:p>
    <w:p w:rsidR="00A20622" w:rsidRPr="004F48B2" w:rsidRDefault="00A20622" w:rsidP="00005600">
      <w:pPr>
        <w:spacing w:before="120" w:after="120" w:line="240" w:lineRule="auto"/>
        <w:jc w:val="both"/>
        <w:rPr>
          <w:rFonts w:ascii="Times New Roman" w:eastAsia="Times New Roman" w:hAnsi="Times New Roman" w:cs="Times New Roman"/>
          <w:kern w:val="22"/>
          <w:lang w:val="fr-CA" w:eastAsia="en-US"/>
        </w:rPr>
      </w:pPr>
    </w:p>
    <w:p w:rsidR="00A20622" w:rsidRPr="004F48B2" w:rsidRDefault="00A20622" w:rsidP="004F48B2">
      <w:pPr>
        <w:spacing w:after="0" w:line="240" w:lineRule="auto"/>
        <w:jc w:val="center"/>
        <w:outlineLvl w:val="1"/>
        <w:rPr>
          <w:rFonts w:ascii="Times New Roman" w:eastAsia="Times New Roman" w:hAnsi="Times New Roman" w:cs="Times New Roman"/>
          <w:kern w:val="22"/>
          <w:lang w:val="fr-CA" w:eastAsia="en-US"/>
        </w:rPr>
      </w:pPr>
      <w:r w:rsidRPr="004F48B2">
        <w:rPr>
          <w:rFonts w:ascii="Times New Roman" w:eastAsia="Times New Roman" w:hAnsi="Times New Roman" w:cs="Times New Roman"/>
          <w:kern w:val="22"/>
          <w:lang w:val="fr-CA" w:eastAsia="en-US"/>
        </w:rPr>
        <w:t>__________</w:t>
      </w:r>
    </w:p>
    <w:p w:rsidR="00AA4555" w:rsidRPr="004F48B2" w:rsidRDefault="00AA4555" w:rsidP="00005600">
      <w:pPr>
        <w:jc w:val="both"/>
        <w:rPr>
          <w:lang w:val="fr-CA"/>
        </w:rPr>
      </w:pPr>
    </w:p>
    <w:sectPr w:rsidR="00AA4555" w:rsidRPr="004F48B2" w:rsidSect="00301003">
      <w:headerReference w:type="even" r:id="rId12"/>
      <w:headerReference w:type="default" r:id="rId13"/>
      <w:pgSz w:w="12240" w:h="15840" w:code="1"/>
      <w:pgMar w:top="1021" w:right="1440" w:bottom="1134" w:left="1440" w:header="454"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0BD" w:rsidRDefault="003640BD" w:rsidP="00A20622">
      <w:pPr>
        <w:spacing w:after="0" w:line="240" w:lineRule="auto"/>
      </w:pPr>
      <w:r>
        <w:separator/>
      </w:r>
    </w:p>
  </w:endnote>
  <w:endnote w:type="continuationSeparator" w:id="0">
    <w:p w:rsidR="003640BD" w:rsidRDefault="003640BD" w:rsidP="00A20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0000000000000000000"/>
    <w:charset w:val="86"/>
    <w:family w:val="roman"/>
    <w:notTrueType/>
    <w:pitch w:val="default"/>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Times New Roman Bold">
    <w:altName w:val="Times New Roman"/>
    <w:charset w:val="00"/>
    <w:family w:val="auto"/>
    <w:pitch w:val="variable"/>
    <w:sig w:usb0="00000000"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0BD" w:rsidRDefault="003640BD" w:rsidP="00A20622">
      <w:pPr>
        <w:spacing w:after="0" w:line="240" w:lineRule="auto"/>
      </w:pPr>
      <w:r>
        <w:separator/>
      </w:r>
    </w:p>
  </w:footnote>
  <w:footnote w:type="continuationSeparator" w:id="0">
    <w:p w:rsidR="003640BD" w:rsidRDefault="003640BD" w:rsidP="00A20622">
      <w:pPr>
        <w:spacing w:after="0" w:line="240" w:lineRule="auto"/>
      </w:pPr>
      <w:r>
        <w:continuationSeparator/>
      </w:r>
    </w:p>
  </w:footnote>
  <w:footnote w:id="1">
    <w:p w:rsidR="0034786E" w:rsidRPr="00EB109B" w:rsidRDefault="0034786E" w:rsidP="0034786E">
      <w:pPr>
        <w:pStyle w:val="Notedebasdepage"/>
        <w:rPr>
          <w:rFonts w:ascii="Times New Roman" w:hAnsi="Times New Roman" w:cs="Times New Roman"/>
          <w:snapToGrid w:val="0"/>
          <w:kern w:val="18"/>
          <w:sz w:val="18"/>
          <w:szCs w:val="18"/>
        </w:rPr>
      </w:pPr>
      <w:r w:rsidRPr="00B7623D">
        <w:rPr>
          <w:rStyle w:val="Appelnotedebasdep"/>
          <w:snapToGrid w:val="0"/>
          <w:kern w:val="18"/>
          <w:vertAlign w:val="superscript"/>
        </w:rPr>
        <w:footnoteRef/>
      </w:r>
      <w:r w:rsidR="001E3D1C" w:rsidRPr="001E3D1C">
        <w:rPr>
          <w:snapToGrid w:val="0"/>
          <w:kern w:val="18"/>
        </w:rPr>
        <w:t xml:space="preserve"> </w:t>
      </w:r>
      <w:r w:rsidR="001E3D1C" w:rsidRPr="00EB109B">
        <w:rPr>
          <w:rFonts w:ascii="Times New Roman" w:hAnsi="Times New Roman" w:cs="Times New Roman"/>
          <w:snapToGrid w:val="0"/>
          <w:kern w:val="18"/>
          <w:sz w:val="18"/>
          <w:szCs w:val="18"/>
        </w:rPr>
        <w:t>Voir</w:t>
      </w:r>
      <w:r w:rsidRPr="00EB109B">
        <w:rPr>
          <w:rFonts w:ascii="Times New Roman" w:hAnsi="Times New Roman" w:cs="Times New Roman"/>
          <w:snapToGrid w:val="0"/>
          <w:kern w:val="18"/>
          <w:sz w:val="18"/>
          <w:szCs w:val="18"/>
        </w:rPr>
        <w:t>: http://www.abs-initiative.info/fileadmin/media/Knowledge_Center/Pulications/CEPA/Guide_-_Strategic_Communication_ABS_-_ABS_Initiative_-_EN_-_201601.pdf</w:t>
      </w:r>
    </w:p>
  </w:footnote>
  <w:footnote w:id="2">
    <w:p w:rsidR="00E34EB1" w:rsidRPr="00EB109B" w:rsidRDefault="00E34EB1" w:rsidP="00A20622">
      <w:pPr>
        <w:pStyle w:val="Notedebasdepage"/>
        <w:rPr>
          <w:rFonts w:ascii="Times New Roman" w:hAnsi="Times New Roman" w:cs="Times New Roman"/>
          <w:snapToGrid w:val="0"/>
          <w:kern w:val="18"/>
          <w:sz w:val="18"/>
          <w:szCs w:val="18"/>
          <w:lang w:val="en-US"/>
        </w:rPr>
      </w:pPr>
      <w:r w:rsidRPr="00EB109B">
        <w:rPr>
          <w:rStyle w:val="Appelnotedebasdep"/>
          <w:rFonts w:ascii="Times New Roman" w:hAnsi="Times New Roman" w:cs="Times New Roman"/>
          <w:snapToGrid w:val="0"/>
          <w:kern w:val="18"/>
          <w:szCs w:val="18"/>
          <w:vertAlign w:val="superscript"/>
        </w:rPr>
        <w:footnoteRef/>
      </w:r>
      <w:r w:rsidRPr="00EB109B">
        <w:rPr>
          <w:rFonts w:ascii="Times New Roman" w:hAnsi="Times New Roman" w:cs="Times New Roman"/>
          <w:snapToGrid w:val="0"/>
          <w:kern w:val="18"/>
          <w:sz w:val="18"/>
          <w:szCs w:val="18"/>
          <w:lang w:val="en-US"/>
        </w:rPr>
        <w:t xml:space="preserve"> Ref. No. 2015-142 </w:t>
      </w:r>
      <w:r w:rsidR="0034786E" w:rsidRPr="00EB109B">
        <w:rPr>
          <w:rFonts w:ascii="Times New Roman" w:hAnsi="Times New Roman" w:cs="Times New Roman"/>
          <w:snapToGrid w:val="0"/>
          <w:kern w:val="18"/>
          <w:sz w:val="18"/>
          <w:szCs w:val="18"/>
          <w:lang w:val="en-US"/>
        </w:rPr>
        <w:t>et</w:t>
      </w:r>
      <w:r w:rsidRPr="00EB109B">
        <w:rPr>
          <w:rFonts w:ascii="Times New Roman" w:hAnsi="Times New Roman" w:cs="Times New Roman"/>
          <w:snapToGrid w:val="0"/>
          <w:kern w:val="18"/>
          <w:sz w:val="18"/>
          <w:szCs w:val="18"/>
          <w:lang w:val="en-US"/>
        </w:rPr>
        <w:t xml:space="preserve"> 2015-141.</w:t>
      </w:r>
    </w:p>
  </w:footnote>
  <w:footnote w:id="3">
    <w:p w:rsidR="00E34EB1" w:rsidRPr="00FD6E57" w:rsidRDefault="00E34EB1" w:rsidP="00A20622">
      <w:pPr>
        <w:pStyle w:val="Notedebasdepage"/>
        <w:rPr>
          <w:snapToGrid w:val="0"/>
          <w:kern w:val="18"/>
          <w:lang w:val="en-US"/>
        </w:rPr>
      </w:pPr>
      <w:r w:rsidRPr="00EB109B">
        <w:rPr>
          <w:rStyle w:val="Appelnotedebasdep"/>
          <w:rFonts w:ascii="Times New Roman" w:hAnsi="Times New Roman" w:cs="Times New Roman"/>
          <w:snapToGrid w:val="0"/>
          <w:kern w:val="18"/>
          <w:szCs w:val="18"/>
          <w:vertAlign w:val="superscript"/>
        </w:rPr>
        <w:footnoteRef/>
      </w:r>
      <w:r w:rsidRPr="00EB109B">
        <w:rPr>
          <w:rFonts w:ascii="Times New Roman" w:hAnsi="Times New Roman" w:cs="Times New Roman"/>
          <w:snapToGrid w:val="0"/>
          <w:kern w:val="18"/>
          <w:sz w:val="18"/>
          <w:szCs w:val="18"/>
          <w:lang w:val="en-US"/>
        </w:rPr>
        <w:t xml:space="preserve"> Ref. No. 2016-070.</w:t>
      </w:r>
    </w:p>
  </w:footnote>
  <w:footnote w:id="4">
    <w:p w:rsidR="00E34EB1" w:rsidRPr="00EB109B" w:rsidRDefault="00E34EB1" w:rsidP="00EB109B">
      <w:pPr>
        <w:pStyle w:val="Notedebasdepage"/>
        <w:keepLines/>
        <w:spacing w:after="60"/>
        <w:rPr>
          <w:rFonts w:ascii="Times New Roman" w:hAnsi="Times New Roman" w:cs="Times New Roman"/>
          <w:snapToGrid w:val="0"/>
          <w:kern w:val="18"/>
          <w:sz w:val="18"/>
          <w:szCs w:val="18"/>
        </w:rPr>
      </w:pPr>
      <w:r w:rsidRPr="00EB109B">
        <w:rPr>
          <w:rStyle w:val="Appelnotedebasdep"/>
          <w:rFonts w:ascii="Times New Roman" w:hAnsi="Times New Roman" w:cs="Times New Roman"/>
          <w:snapToGrid w:val="0"/>
          <w:kern w:val="18"/>
          <w:szCs w:val="18"/>
          <w:vertAlign w:val="superscript"/>
        </w:rPr>
        <w:footnoteRef/>
      </w:r>
      <w:r w:rsidRPr="00EB109B">
        <w:rPr>
          <w:rFonts w:ascii="Times New Roman" w:hAnsi="Times New Roman" w:cs="Times New Roman"/>
          <w:snapToGrid w:val="0"/>
          <w:kern w:val="18"/>
          <w:sz w:val="18"/>
          <w:szCs w:val="18"/>
        </w:rPr>
        <w:t xml:space="preserve"> </w:t>
      </w:r>
      <w:r w:rsidR="00EA397E" w:rsidRPr="00EB109B">
        <w:rPr>
          <w:rFonts w:ascii="Times New Roman" w:hAnsi="Times New Roman" w:cs="Times New Roman"/>
          <w:snapToGrid w:val="0"/>
          <w:kern w:val="18"/>
          <w:sz w:val="18"/>
          <w:szCs w:val="18"/>
        </w:rPr>
        <w:t>Voir</w:t>
      </w:r>
      <w:r w:rsidRPr="00EB109B">
        <w:rPr>
          <w:rFonts w:ascii="Times New Roman" w:hAnsi="Times New Roman" w:cs="Times New Roman"/>
          <w:snapToGrid w:val="0"/>
          <w:kern w:val="18"/>
          <w:sz w:val="18"/>
          <w:szCs w:val="18"/>
        </w:rPr>
        <w:t xml:space="preserve"> </w:t>
      </w:r>
      <w:hyperlink r:id="rId1" w:history="1">
        <w:r w:rsidRPr="00EB109B">
          <w:rPr>
            <w:rStyle w:val="Lienhypertexte"/>
            <w:rFonts w:ascii="Times New Roman" w:hAnsi="Times New Roman" w:cs="Times New Roman"/>
            <w:snapToGrid w:val="0"/>
            <w:kern w:val="18"/>
            <w:sz w:val="18"/>
            <w:szCs w:val="18"/>
          </w:rPr>
          <w:t>https://www.cbd.int/abs/np-mop2/submissions/</w:t>
        </w:r>
      </w:hyperlink>
      <w:r w:rsidRPr="00EB109B">
        <w:rPr>
          <w:rFonts w:ascii="Times New Roman" w:hAnsi="Times New Roman" w:cs="Times New Roman"/>
          <w:snapToGrid w:val="0"/>
          <w:kern w:val="18"/>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EB1" w:rsidRPr="004F48B2" w:rsidRDefault="00E34EB1" w:rsidP="0037341A">
    <w:pPr>
      <w:pStyle w:val="En-tte"/>
      <w:rPr>
        <w:rFonts w:ascii="Times New Roman" w:hAnsi="Times New Roman" w:cs="Times New Roman"/>
        <w:noProof/>
        <w:kern w:val="22"/>
        <w:lang w:val="en-US"/>
      </w:rPr>
    </w:pPr>
    <w:r w:rsidRPr="004F48B2">
      <w:rPr>
        <w:rFonts w:ascii="Times New Roman" w:hAnsi="Times New Roman" w:cs="Times New Roman"/>
        <w:noProof/>
        <w:kern w:val="22"/>
        <w:lang w:val="en-US"/>
      </w:rPr>
      <w:t>UNEP/CBD/NP/COP-MOP/2/9</w:t>
    </w:r>
  </w:p>
  <w:p w:rsidR="00E34EB1" w:rsidRPr="004F48B2" w:rsidRDefault="00E34EB1" w:rsidP="0037341A">
    <w:pPr>
      <w:pStyle w:val="En-tte"/>
      <w:rPr>
        <w:rStyle w:val="Numrodepage"/>
        <w:rFonts w:cs="Times New Roman"/>
        <w:noProof/>
        <w:kern w:val="22"/>
      </w:rPr>
    </w:pPr>
    <w:r w:rsidRPr="004F48B2">
      <w:rPr>
        <w:rFonts w:ascii="Times New Roman" w:hAnsi="Times New Roman" w:cs="Times New Roman"/>
        <w:noProof/>
        <w:kern w:val="22"/>
      </w:rPr>
      <w:t xml:space="preserve">Page </w:t>
    </w:r>
    <w:r w:rsidRPr="004F48B2">
      <w:rPr>
        <w:rStyle w:val="Numrodepage"/>
        <w:rFonts w:cs="Times New Roman"/>
        <w:noProof/>
        <w:kern w:val="22"/>
      </w:rPr>
      <w:fldChar w:fldCharType="begin"/>
    </w:r>
    <w:r w:rsidRPr="004F48B2">
      <w:rPr>
        <w:rStyle w:val="Numrodepage"/>
        <w:rFonts w:cs="Times New Roman"/>
        <w:noProof/>
        <w:kern w:val="22"/>
      </w:rPr>
      <w:instrText xml:space="preserve"> PAGE </w:instrText>
    </w:r>
    <w:r w:rsidRPr="004F48B2">
      <w:rPr>
        <w:rStyle w:val="Numrodepage"/>
        <w:rFonts w:cs="Times New Roman"/>
        <w:noProof/>
        <w:kern w:val="22"/>
      </w:rPr>
      <w:fldChar w:fldCharType="separate"/>
    </w:r>
    <w:r w:rsidR="008F6B8F">
      <w:rPr>
        <w:rStyle w:val="Numrodepage"/>
        <w:rFonts w:cs="Times New Roman"/>
        <w:noProof/>
        <w:kern w:val="22"/>
      </w:rPr>
      <w:t>8</w:t>
    </w:r>
    <w:r w:rsidRPr="004F48B2">
      <w:rPr>
        <w:rStyle w:val="Numrodepage"/>
        <w:rFonts w:cs="Times New Roman"/>
        <w:noProof/>
        <w:kern w:val="22"/>
      </w:rPr>
      <w:fldChar w:fldCharType="end"/>
    </w:r>
  </w:p>
  <w:p w:rsidR="00E34EB1" w:rsidRPr="004F48B2" w:rsidRDefault="00E34EB1" w:rsidP="0037341A">
    <w:pPr>
      <w:pStyle w:val="En-tte"/>
      <w:rPr>
        <w:rFonts w:ascii="Times New Roman" w:hAnsi="Times New Roman" w:cs="Times New Roman"/>
        <w:noProof/>
        <w:kern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EB1" w:rsidRPr="00945822" w:rsidRDefault="00E34EB1" w:rsidP="00945822">
    <w:pPr>
      <w:pStyle w:val="En-tte"/>
      <w:tabs>
        <w:tab w:val="clear" w:pos="4536"/>
        <w:tab w:val="clear" w:pos="9072"/>
        <w:tab w:val="center" w:pos="4320"/>
        <w:tab w:val="right" w:pos="8640"/>
      </w:tabs>
      <w:jc w:val="right"/>
      <w:rPr>
        <w:rFonts w:ascii="Times New Roman" w:eastAsia="Times New Roman" w:hAnsi="Times New Roman" w:cs="Times New Roman"/>
        <w:noProof/>
        <w:kern w:val="22"/>
        <w:szCs w:val="24"/>
        <w:lang w:val="en-GB" w:eastAsia="en-US"/>
      </w:rPr>
    </w:pPr>
    <w:r w:rsidRPr="00945822">
      <w:rPr>
        <w:rFonts w:ascii="Times New Roman" w:eastAsia="Times New Roman" w:hAnsi="Times New Roman" w:cs="Times New Roman"/>
        <w:noProof/>
        <w:kern w:val="22"/>
        <w:szCs w:val="24"/>
        <w:lang w:val="en-GB" w:eastAsia="en-US"/>
      </w:rPr>
      <w:t>UNEP/CBD/NP/COP-MOP/2/9</w:t>
    </w:r>
  </w:p>
  <w:p w:rsidR="00E34EB1" w:rsidRPr="00945822" w:rsidRDefault="00E34EB1" w:rsidP="00945822">
    <w:pPr>
      <w:pStyle w:val="En-tte"/>
      <w:tabs>
        <w:tab w:val="clear" w:pos="4536"/>
        <w:tab w:val="clear" w:pos="9072"/>
        <w:tab w:val="center" w:pos="4320"/>
        <w:tab w:val="right" w:pos="8640"/>
      </w:tabs>
      <w:jc w:val="right"/>
      <w:rPr>
        <w:rStyle w:val="Numrodepage"/>
        <w:rFonts w:cs="Times New Roman"/>
        <w:noProof/>
        <w:kern w:val="22"/>
      </w:rPr>
    </w:pPr>
    <w:r w:rsidRPr="00945822">
      <w:rPr>
        <w:rFonts w:ascii="Times New Roman" w:hAnsi="Times New Roman" w:cs="Times New Roman"/>
        <w:noProof/>
        <w:kern w:val="22"/>
      </w:rPr>
      <w:t xml:space="preserve">Page </w:t>
    </w:r>
    <w:r w:rsidRPr="00945822">
      <w:rPr>
        <w:rStyle w:val="Numrodepage"/>
        <w:rFonts w:cs="Times New Roman"/>
        <w:noProof/>
        <w:kern w:val="22"/>
      </w:rPr>
      <w:fldChar w:fldCharType="begin"/>
    </w:r>
    <w:r w:rsidRPr="00945822">
      <w:rPr>
        <w:rStyle w:val="Numrodepage"/>
        <w:rFonts w:cs="Times New Roman"/>
        <w:noProof/>
        <w:kern w:val="22"/>
      </w:rPr>
      <w:instrText xml:space="preserve"> PAGE </w:instrText>
    </w:r>
    <w:r w:rsidRPr="00945822">
      <w:rPr>
        <w:rStyle w:val="Numrodepage"/>
        <w:rFonts w:cs="Times New Roman"/>
        <w:noProof/>
        <w:kern w:val="22"/>
      </w:rPr>
      <w:fldChar w:fldCharType="separate"/>
    </w:r>
    <w:r w:rsidR="008F6B8F">
      <w:rPr>
        <w:rStyle w:val="Numrodepage"/>
        <w:rFonts w:cs="Times New Roman"/>
        <w:noProof/>
        <w:kern w:val="22"/>
      </w:rPr>
      <w:t>7</w:t>
    </w:r>
    <w:r w:rsidRPr="00945822">
      <w:rPr>
        <w:rStyle w:val="Numrodepage"/>
        <w:rFonts w:cs="Times New Roman"/>
        <w:noProof/>
        <w:kern w:val="22"/>
      </w:rPr>
      <w:fldChar w:fldCharType="end"/>
    </w:r>
  </w:p>
  <w:p w:rsidR="00E34EB1" w:rsidRPr="00B7623D" w:rsidRDefault="00E34EB1" w:rsidP="0037341A">
    <w:pPr>
      <w:pStyle w:val="En-tte"/>
      <w:tabs>
        <w:tab w:val="left" w:pos="6379"/>
        <w:tab w:val="left" w:pos="6480"/>
        <w:tab w:val="left" w:pos="7088"/>
      </w:tabs>
      <w:jc w:val="right"/>
      <w:rPr>
        <w:noProof/>
        <w:kern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F0E"/>
    <w:multiLevelType w:val="hybridMultilevel"/>
    <w:tmpl w:val="E410E96C"/>
    <w:lvl w:ilvl="0" w:tplc="7334337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76B55FD"/>
    <w:multiLevelType w:val="hybridMultilevel"/>
    <w:tmpl w:val="F9501E2A"/>
    <w:lvl w:ilvl="0" w:tplc="714E166E">
      <w:start w:val="34"/>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5C729C4"/>
    <w:multiLevelType w:val="hybridMultilevel"/>
    <w:tmpl w:val="374813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1F25CC"/>
    <w:multiLevelType w:val="hybridMultilevel"/>
    <w:tmpl w:val="0478D6C4"/>
    <w:lvl w:ilvl="0" w:tplc="060A0996">
      <w:start w:val="29"/>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C911BA2"/>
    <w:multiLevelType w:val="hybridMultilevel"/>
    <w:tmpl w:val="CD5A71BC"/>
    <w:lvl w:ilvl="0" w:tplc="7334337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D770651"/>
    <w:multiLevelType w:val="hybridMultilevel"/>
    <w:tmpl w:val="EB62CEEC"/>
    <w:lvl w:ilvl="0" w:tplc="959E47E2">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8B152C"/>
    <w:multiLevelType w:val="hybridMultilevel"/>
    <w:tmpl w:val="EFC047B8"/>
    <w:lvl w:ilvl="0" w:tplc="641E670A">
      <w:start w:val="1"/>
      <w:numFmt w:val="lowerRoman"/>
      <w:lvlText w:val="(%1)"/>
      <w:lvlJc w:val="righ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15:restartNumberingAfterBreak="0">
    <w:nsid w:val="23215210"/>
    <w:multiLevelType w:val="hybridMultilevel"/>
    <w:tmpl w:val="CD5A71BC"/>
    <w:lvl w:ilvl="0" w:tplc="7334337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255F74E1"/>
    <w:multiLevelType w:val="hybridMultilevel"/>
    <w:tmpl w:val="44EC931A"/>
    <w:lvl w:ilvl="0" w:tplc="CFFA63DC">
      <w:start w:val="37"/>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7A17277"/>
    <w:multiLevelType w:val="hybridMultilevel"/>
    <w:tmpl w:val="E1063336"/>
    <w:lvl w:ilvl="0" w:tplc="91503E32">
      <w:start w:val="8"/>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2122470"/>
    <w:multiLevelType w:val="hybridMultilevel"/>
    <w:tmpl w:val="CD5A71BC"/>
    <w:lvl w:ilvl="0" w:tplc="7334337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3EDC44F2"/>
    <w:multiLevelType w:val="hybridMultilevel"/>
    <w:tmpl w:val="96BC3A3A"/>
    <w:lvl w:ilvl="0" w:tplc="11A8B488">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436E1F"/>
    <w:multiLevelType w:val="hybridMultilevel"/>
    <w:tmpl w:val="2F6C9242"/>
    <w:lvl w:ilvl="0" w:tplc="546AE36A">
      <w:start w:val="1"/>
      <w:numFmt w:val="lowerLetter"/>
      <w:lvlText w:val="(%1)"/>
      <w:lvlJc w:val="left"/>
      <w:pPr>
        <w:ind w:left="1170" w:hanging="360"/>
      </w:pPr>
      <w:rPr>
        <w:rFonts w:hint="default"/>
        <w:lang w:val="fr-FR"/>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59A276B2"/>
    <w:multiLevelType w:val="hybridMultilevel"/>
    <w:tmpl w:val="940AD332"/>
    <w:lvl w:ilvl="0" w:tplc="340C355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BC655C"/>
    <w:multiLevelType w:val="hybridMultilevel"/>
    <w:tmpl w:val="A1A004DE"/>
    <w:lvl w:ilvl="0" w:tplc="89F29CE6">
      <w:start w:val="28"/>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5152A9B"/>
    <w:multiLevelType w:val="hybridMultilevel"/>
    <w:tmpl w:val="54B4063C"/>
    <w:lvl w:ilvl="0" w:tplc="C5469F74">
      <w:start w:val="2"/>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7B065B"/>
    <w:multiLevelType w:val="hybridMultilevel"/>
    <w:tmpl w:val="EFC047B8"/>
    <w:lvl w:ilvl="0" w:tplc="641E670A">
      <w:start w:val="1"/>
      <w:numFmt w:val="lowerRoman"/>
      <w:lvlText w:val="(%1)"/>
      <w:lvlJc w:val="righ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7" w15:restartNumberingAfterBreak="0">
    <w:nsid w:val="6B2B28A3"/>
    <w:multiLevelType w:val="hybridMultilevel"/>
    <w:tmpl w:val="EFC047B8"/>
    <w:lvl w:ilvl="0" w:tplc="641E670A">
      <w:start w:val="1"/>
      <w:numFmt w:val="lowerRoman"/>
      <w:lvlText w:val="(%1)"/>
      <w:lvlJc w:val="righ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15:restartNumberingAfterBreak="0">
    <w:nsid w:val="72947080"/>
    <w:multiLevelType w:val="hybridMultilevel"/>
    <w:tmpl w:val="BD52A488"/>
    <w:lvl w:ilvl="0" w:tplc="8722BBB2">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752D0135"/>
    <w:multiLevelType w:val="hybridMultilevel"/>
    <w:tmpl w:val="CD5A71BC"/>
    <w:lvl w:ilvl="0" w:tplc="7334337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76D62F9A"/>
    <w:multiLevelType w:val="hybridMultilevel"/>
    <w:tmpl w:val="98428E16"/>
    <w:lvl w:ilvl="0" w:tplc="77E61F5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FF2636"/>
    <w:multiLevelType w:val="hybridMultilevel"/>
    <w:tmpl w:val="E028F028"/>
    <w:lvl w:ilvl="0" w:tplc="6544573C">
      <w:start w:val="23"/>
      <w:numFmt w:val="decimal"/>
      <w:lvlText w:val="%1."/>
      <w:lvlJc w:val="left"/>
      <w:pPr>
        <w:ind w:left="360" w:hanging="360"/>
      </w:pPr>
      <w:rPr>
        <w:rFonts w:hint="default"/>
      </w:rPr>
    </w:lvl>
    <w:lvl w:ilvl="1" w:tplc="10090019">
      <w:start w:val="1"/>
      <w:numFmt w:val="lowerLetter"/>
      <w:lvlText w:val="%2."/>
      <w:lvlJc w:val="left"/>
      <w:pPr>
        <w:ind w:left="1080" w:hanging="360"/>
      </w:pPr>
    </w:lvl>
    <w:lvl w:ilvl="2" w:tplc="641E670A">
      <w:start w:val="1"/>
      <w:numFmt w:val="lowerRoman"/>
      <w:lvlText w:val="(%3)"/>
      <w:lvlJc w:val="right"/>
      <w:pPr>
        <w:ind w:left="1800" w:hanging="180"/>
      </w:pPr>
      <w:rPr>
        <w:rFonts w:hint="default"/>
      </w:rPr>
    </w:lvl>
    <w:lvl w:ilvl="3" w:tplc="F7200BF0">
      <w:numFmt w:val="bullet"/>
      <w:lvlText w:val="-"/>
      <w:lvlJc w:val="left"/>
      <w:pPr>
        <w:ind w:left="2520" w:hanging="360"/>
      </w:pPr>
      <w:rPr>
        <w:rFonts w:ascii="Times New Roman" w:eastAsia="Times New Roman" w:hAnsi="Times New Roman" w:cs="Times New Roman" w:hint="default"/>
      </w:r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13"/>
  </w:num>
  <w:num w:numId="2">
    <w:abstractNumId w:val="2"/>
  </w:num>
  <w:num w:numId="3">
    <w:abstractNumId w:val="18"/>
  </w:num>
  <w:num w:numId="4">
    <w:abstractNumId w:val="12"/>
  </w:num>
  <w:num w:numId="5">
    <w:abstractNumId w:val="19"/>
  </w:num>
  <w:num w:numId="6">
    <w:abstractNumId w:val="0"/>
  </w:num>
  <w:num w:numId="7">
    <w:abstractNumId w:val="7"/>
  </w:num>
  <w:num w:numId="8">
    <w:abstractNumId w:val="10"/>
  </w:num>
  <w:num w:numId="9">
    <w:abstractNumId w:val="21"/>
  </w:num>
  <w:num w:numId="10">
    <w:abstractNumId w:val="16"/>
  </w:num>
  <w:num w:numId="11">
    <w:abstractNumId w:val="6"/>
  </w:num>
  <w:num w:numId="12">
    <w:abstractNumId w:val="17"/>
  </w:num>
  <w:num w:numId="13">
    <w:abstractNumId w:val="4"/>
  </w:num>
  <w:num w:numId="14">
    <w:abstractNumId w:val="9"/>
  </w:num>
  <w:num w:numId="15">
    <w:abstractNumId w:val="14"/>
  </w:num>
  <w:num w:numId="16">
    <w:abstractNumId w:val="3"/>
  </w:num>
  <w:num w:numId="17">
    <w:abstractNumId w:val="1"/>
  </w:num>
  <w:num w:numId="18">
    <w:abstractNumId w:val="8"/>
  </w:num>
  <w:num w:numId="19">
    <w:abstractNumId w:val="5"/>
  </w:num>
  <w:num w:numId="20">
    <w:abstractNumId w:val="15"/>
  </w:num>
  <w:num w:numId="21">
    <w:abstractNumId w:val="11"/>
  </w:num>
  <w:num w:numId="22">
    <w:abstractNumId w:val="20"/>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698"/>
    <w:rsid w:val="000039F0"/>
    <w:rsid w:val="00005600"/>
    <w:rsid w:val="0001345E"/>
    <w:rsid w:val="00020B0F"/>
    <w:rsid w:val="00026B3F"/>
    <w:rsid w:val="00050E40"/>
    <w:rsid w:val="00060DDF"/>
    <w:rsid w:val="00083D92"/>
    <w:rsid w:val="000A3337"/>
    <w:rsid w:val="000C1698"/>
    <w:rsid w:val="000C33B1"/>
    <w:rsid w:val="000D2846"/>
    <w:rsid w:val="000D45D3"/>
    <w:rsid w:val="000E7730"/>
    <w:rsid w:val="000F2473"/>
    <w:rsid w:val="000F737A"/>
    <w:rsid w:val="00107D2F"/>
    <w:rsid w:val="0012367F"/>
    <w:rsid w:val="001314B7"/>
    <w:rsid w:val="001327CC"/>
    <w:rsid w:val="0014065D"/>
    <w:rsid w:val="00144399"/>
    <w:rsid w:val="00151293"/>
    <w:rsid w:val="00157B88"/>
    <w:rsid w:val="0016761E"/>
    <w:rsid w:val="00167A1F"/>
    <w:rsid w:val="001B697F"/>
    <w:rsid w:val="001E3D1C"/>
    <w:rsid w:val="00203474"/>
    <w:rsid w:val="00220BB3"/>
    <w:rsid w:val="002A2EE7"/>
    <w:rsid w:val="002A5408"/>
    <w:rsid w:val="002B27AF"/>
    <w:rsid w:val="002C65C6"/>
    <w:rsid w:val="002F27D9"/>
    <w:rsid w:val="00301003"/>
    <w:rsid w:val="00315990"/>
    <w:rsid w:val="00317C69"/>
    <w:rsid w:val="003230DE"/>
    <w:rsid w:val="003351B6"/>
    <w:rsid w:val="003353C2"/>
    <w:rsid w:val="003475C9"/>
    <w:rsid w:val="0034786E"/>
    <w:rsid w:val="00353720"/>
    <w:rsid w:val="003545D5"/>
    <w:rsid w:val="00354B9E"/>
    <w:rsid w:val="003640BD"/>
    <w:rsid w:val="0037341A"/>
    <w:rsid w:val="003946EA"/>
    <w:rsid w:val="003B3384"/>
    <w:rsid w:val="003E0BC7"/>
    <w:rsid w:val="003E100D"/>
    <w:rsid w:val="003F2FD8"/>
    <w:rsid w:val="00401E89"/>
    <w:rsid w:val="004116B0"/>
    <w:rsid w:val="00413704"/>
    <w:rsid w:val="004333A3"/>
    <w:rsid w:val="00481D67"/>
    <w:rsid w:val="00496BA6"/>
    <w:rsid w:val="004A447D"/>
    <w:rsid w:val="004F48B2"/>
    <w:rsid w:val="00511632"/>
    <w:rsid w:val="00512C7F"/>
    <w:rsid w:val="00513637"/>
    <w:rsid w:val="00523870"/>
    <w:rsid w:val="00563E22"/>
    <w:rsid w:val="0057425B"/>
    <w:rsid w:val="00575824"/>
    <w:rsid w:val="005B4669"/>
    <w:rsid w:val="005C13C8"/>
    <w:rsid w:val="005F4C4D"/>
    <w:rsid w:val="00605C1A"/>
    <w:rsid w:val="0060775D"/>
    <w:rsid w:val="00617049"/>
    <w:rsid w:val="0062239A"/>
    <w:rsid w:val="0064023F"/>
    <w:rsid w:val="0064179A"/>
    <w:rsid w:val="00661D85"/>
    <w:rsid w:val="00664239"/>
    <w:rsid w:val="00664835"/>
    <w:rsid w:val="00673314"/>
    <w:rsid w:val="00691E11"/>
    <w:rsid w:val="00694774"/>
    <w:rsid w:val="006B0AF4"/>
    <w:rsid w:val="006B1650"/>
    <w:rsid w:val="006D39AA"/>
    <w:rsid w:val="006E074C"/>
    <w:rsid w:val="006F3770"/>
    <w:rsid w:val="007059B5"/>
    <w:rsid w:val="00712FF4"/>
    <w:rsid w:val="00735D05"/>
    <w:rsid w:val="007377DB"/>
    <w:rsid w:val="00781D8B"/>
    <w:rsid w:val="00790518"/>
    <w:rsid w:val="00795831"/>
    <w:rsid w:val="007A646F"/>
    <w:rsid w:val="007B0AD4"/>
    <w:rsid w:val="007C552E"/>
    <w:rsid w:val="007D2BD3"/>
    <w:rsid w:val="007F287C"/>
    <w:rsid w:val="008029F2"/>
    <w:rsid w:val="008074A4"/>
    <w:rsid w:val="008136FB"/>
    <w:rsid w:val="00815D20"/>
    <w:rsid w:val="00822914"/>
    <w:rsid w:val="00833E7C"/>
    <w:rsid w:val="00833FCA"/>
    <w:rsid w:val="00850772"/>
    <w:rsid w:val="008572B7"/>
    <w:rsid w:val="008600B0"/>
    <w:rsid w:val="00861C4C"/>
    <w:rsid w:val="00866EAE"/>
    <w:rsid w:val="00891B1B"/>
    <w:rsid w:val="008946B2"/>
    <w:rsid w:val="00894AFD"/>
    <w:rsid w:val="008A078D"/>
    <w:rsid w:val="008B33AB"/>
    <w:rsid w:val="008B7244"/>
    <w:rsid w:val="008E39E8"/>
    <w:rsid w:val="008F0801"/>
    <w:rsid w:val="008F6B8F"/>
    <w:rsid w:val="0091490C"/>
    <w:rsid w:val="009303D5"/>
    <w:rsid w:val="00940521"/>
    <w:rsid w:val="009406D3"/>
    <w:rsid w:val="00944AF0"/>
    <w:rsid w:val="00945822"/>
    <w:rsid w:val="0094611C"/>
    <w:rsid w:val="00962280"/>
    <w:rsid w:val="0096572F"/>
    <w:rsid w:val="00972B31"/>
    <w:rsid w:val="00976B82"/>
    <w:rsid w:val="00996338"/>
    <w:rsid w:val="009A59A5"/>
    <w:rsid w:val="009C75C4"/>
    <w:rsid w:val="009D5BE8"/>
    <w:rsid w:val="00A16663"/>
    <w:rsid w:val="00A16698"/>
    <w:rsid w:val="00A20622"/>
    <w:rsid w:val="00A26563"/>
    <w:rsid w:val="00A32344"/>
    <w:rsid w:val="00A3444C"/>
    <w:rsid w:val="00A42AF5"/>
    <w:rsid w:val="00A46177"/>
    <w:rsid w:val="00A54505"/>
    <w:rsid w:val="00A54FD8"/>
    <w:rsid w:val="00A70BB9"/>
    <w:rsid w:val="00A86BF9"/>
    <w:rsid w:val="00AA03F4"/>
    <w:rsid w:val="00AA1821"/>
    <w:rsid w:val="00AA4555"/>
    <w:rsid w:val="00AA6226"/>
    <w:rsid w:val="00AB0B53"/>
    <w:rsid w:val="00AB5604"/>
    <w:rsid w:val="00AC2796"/>
    <w:rsid w:val="00AF2C1A"/>
    <w:rsid w:val="00AF4B47"/>
    <w:rsid w:val="00B03EE6"/>
    <w:rsid w:val="00B0642C"/>
    <w:rsid w:val="00B154F8"/>
    <w:rsid w:val="00B32094"/>
    <w:rsid w:val="00B4322B"/>
    <w:rsid w:val="00B658B9"/>
    <w:rsid w:val="00B65C00"/>
    <w:rsid w:val="00B82696"/>
    <w:rsid w:val="00B97165"/>
    <w:rsid w:val="00BA20E6"/>
    <w:rsid w:val="00BA59B2"/>
    <w:rsid w:val="00BB7F04"/>
    <w:rsid w:val="00BE79DD"/>
    <w:rsid w:val="00BF20A4"/>
    <w:rsid w:val="00C123E8"/>
    <w:rsid w:val="00C214C8"/>
    <w:rsid w:val="00C507FB"/>
    <w:rsid w:val="00C56224"/>
    <w:rsid w:val="00C745B5"/>
    <w:rsid w:val="00C74CD5"/>
    <w:rsid w:val="00C76DCC"/>
    <w:rsid w:val="00C84C3A"/>
    <w:rsid w:val="00C87435"/>
    <w:rsid w:val="00CB10DF"/>
    <w:rsid w:val="00CB4738"/>
    <w:rsid w:val="00CC0272"/>
    <w:rsid w:val="00CC3275"/>
    <w:rsid w:val="00D16CE8"/>
    <w:rsid w:val="00D2094C"/>
    <w:rsid w:val="00D41D14"/>
    <w:rsid w:val="00D66B1B"/>
    <w:rsid w:val="00D73ECC"/>
    <w:rsid w:val="00D75F49"/>
    <w:rsid w:val="00D86247"/>
    <w:rsid w:val="00D94B22"/>
    <w:rsid w:val="00DA6981"/>
    <w:rsid w:val="00DA6AB1"/>
    <w:rsid w:val="00DC381A"/>
    <w:rsid w:val="00E019FA"/>
    <w:rsid w:val="00E21D93"/>
    <w:rsid w:val="00E25E1D"/>
    <w:rsid w:val="00E26E1C"/>
    <w:rsid w:val="00E34578"/>
    <w:rsid w:val="00E34EB1"/>
    <w:rsid w:val="00E52AB2"/>
    <w:rsid w:val="00E65EEE"/>
    <w:rsid w:val="00E810E3"/>
    <w:rsid w:val="00E83015"/>
    <w:rsid w:val="00E87FD0"/>
    <w:rsid w:val="00EA397E"/>
    <w:rsid w:val="00EA4B7D"/>
    <w:rsid w:val="00EB109B"/>
    <w:rsid w:val="00EB77C7"/>
    <w:rsid w:val="00EC69D9"/>
    <w:rsid w:val="00ED1A9B"/>
    <w:rsid w:val="00ED1FD6"/>
    <w:rsid w:val="00ED4169"/>
    <w:rsid w:val="00ED6AD6"/>
    <w:rsid w:val="00EF49D2"/>
    <w:rsid w:val="00F03311"/>
    <w:rsid w:val="00F04742"/>
    <w:rsid w:val="00F0566A"/>
    <w:rsid w:val="00F11B3D"/>
    <w:rsid w:val="00F23212"/>
    <w:rsid w:val="00F2472F"/>
    <w:rsid w:val="00F40ED3"/>
    <w:rsid w:val="00F454B0"/>
    <w:rsid w:val="00F47DE8"/>
    <w:rsid w:val="00F53B8D"/>
    <w:rsid w:val="00F729E3"/>
    <w:rsid w:val="00F73F58"/>
    <w:rsid w:val="00F94C66"/>
    <w:rsid w:val="00FB46A0"/>
    <w:rsid w:val="00FD18F8"/>
    <w:rsid w:val="00FD60A8"/>
    <w:rsid w:val="00FD6E57"/>
    <w:rsid w:val="00FE01A8"/>
    <w:rsid w:val="00FE1645"/>
    <w:rsid w:val="00FE5215"/>
    <w:rsid w:val="00FE576C"/>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35005"/>
  <w15:docId w15:val="{607A9553-DB8F-4F52-A7DC-630397275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2">
    <w:name w:val="heading 2"/>
    <w:basedOn w:val="Normal"/>
    <w:next w:val="Normal"/>
    <w:link w:val="Titre2Car"/>
    <w:uiPriority w:val="9"/>
    <w:semiHidden/>
    <w:unhideWhenUsed/>
    <w:qFormat/>
    <w:rsid w:val="00D66B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A20622"/>
    <w:pPr>
      <w:tabs>
        <w:tab w:val="center" w:pos="4536"/>
        <w:tab w:val="right" w:pos="9072"/>
      </w:tabs>
      <w:spacing w:after="0" w:line="240" w:lineRule="auto"/>
    </w:pPr>
  </w:style>
  <w:style w:type="character" w:customStyle="1" w:styleId="En-tteCar">
    <w:name w:val="En-tête Car"/>
    <w:basedOn w:val="Policepardfaut"/>
    <w:link w:val="En-tte"/>
    <w:uiPriority w:val="99"/>
    <w:rsid w:val="00A20622"/>
  </w:style>
  <w:style w:type="paragraph" w:styleId="Pieddepage">
    <w:name w:val="footer"/>
    <w:basedOn w:val="Normal"/>
    <w:link w:val="PieddepageCar"/>
    <w:uiPriority w:val="99"/>
    <w:unhideWhenUsed/>
    <w:rsid w:val="00A2062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20622"/>
  </w:style>
  <w:style w:type="paragraph" w:styleId="Notedebasdepage">
    <w:name w:val="footnote text"/>
    <w:basedOn w:val="Normal"/>
    <w:link w:val="NotedebasdepageCar"/>
    <w:semiHidden/>
    <w:unhideWhenUsed/>
    <w:rsid w:val="00A20622"/>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20622"/>
    <w:rPr>
      <w:sz w:val="20"/>
      <w:szCs w:val="20"/>
    </w:rPr>
  </w:style>
  <w:style w:type="character" w:styleId="Appelnotedebasdep">
    <w:name w:val="footnote reference"/>
    <w:semiHidden/>
    <w:rsid w:val="00A20622"/>
    <w:rPr>
      <w:sz w:val="18"/>
      <w:u w:val="single"/>
      <w:vertAlign w:val="baseline"/>
    </w:rPr>
  </w:style>
  <w:style w:type="character" w:styleId="Numrodepage">
    <w:name w:val="page number"/>
    <w:rsid w:val="00A20622"/>
    <w:rPr>
      <w:rFonts w:ascii="Times New Roman" w:hAnsi="Times New Roman"/>
      <w:sz w:val="22"/>
    </w:rPr>
  </w:style>
  <w:style w:type="character" w:styleId="Lienhypertexte">
    <w:name w:val="Hyperlink"/>
    <w:rsid w:val="00A20622"/>
    <w:rPr>
      <w:u w:val="single"/>
    </w:rPr>
  </w:style>
  <w:style w:type="paragraph" w:styleId="Paragraphedeliste">
    <w:name w:val="List Paragraph"/>
    <w:basedOn w:val="Normal"/>
    <w:uiPriority w:val="34"/>
    <w:qFormat/>
    <w:rsid w:val="00BA20E6"/>
    <w:pPr>
      <w:ind w:left="720"/>
      <w:contextualSpacing/>
    </w:pPr>
  </w:style>
  <w:style w:type="character" w:customStyle="1" w:styleId="Titre2Car">
    <w:name w:val="Titre 2 Car"/>
    <w:basedOn w:val="Policepardfaut"/>
    <w:link w:val="Titre2"/>
    <w:uiPriority w:val="9"/>
    <w:semiHidden/>
    <w:rsid w:val="00D66B1B"/>
    <w:rPr>
      <w:rFonts w:asciiTheme="majorHAnsi" w:eastAsiaTheme="majorEastAsia" w:hAnsiTheme="majorHAnsi" w:cstheme="majorBidi"/>
      <w:color w:val="2E74B5" w:themeColor="accent1" w:themeShade="BF"/>
      <w:sz w:val="26"/>
      <w:szCs w:val="26"/>
    </w:rPr>
  </w:style>
  <w:style w:type="character" w:styleId="Lienhypertextesuivivisit">
    <w:name w:val="FollowedHyperlink"/>
    <w:basedOn w:val="Policepardfaut"/>
    <w:uiPriority w:val="99"/>
    <w:semiHidden/>
    <w:unhideWhenUsed/>
    <w:rsid w:val="00F729E3"/>
    <w:rPr>
      <w:color w:val="954F72" w:themeColor="followedHyperlink"/>
      <w:u w:val="single"/>
    </w:rPr>
  </w:style>
  <w:style w:type="paragraph" w:customStyle="1" w:styleId="Para1">
    <w:name w:val="Para1"/>
    <w:basedOn w:val="Normal"/>
    <w:rsid w:val="003E0BC7"/>
    <w:pPr>
      <w:spacing w:after="120" w:line="240" w:lineRule="auto"/>
      <w:jc w:val="both"/>
    </w:pPr>
    <w:rPr>
      <w:rFonts w:ascii="Times New Roman" w:eastAsia="Times New Roman" w:hAnsi="Times New Roman" w:cs="Angsana New"/>
      <w:snapToGrid w:val="0"/>
      <w:szCs w:val="18"/>
      <w:lang w:val="en-GB" w:eastAsia="en-US"/>
    </w:rPr>
  </w:style>
  <w:style w:type="paragraph" w:styleId="Textedebulles">
    <w:name w:val="Balloon Text"/>
    <w:basedOn w:val="Normal"/>
    <w:link w:val="TextedebullesCar"/>
    <w:uiPriority w:val="99"/>
    <w:semiHidden/>
    <w:unhideWhenUsed/>
    <w:rsid w:val="004F48B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F48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7825">
      <w:bodyDiv w:val="1"/>
      <w:marLeft w:val="0"/>
      <w:marRight w:val="0"/>
      <w:marTop w:val="0"/>
      <w:marBottom w:val="0"/>
      <w:divBdr>
        <w:top w:val="none" w:sz="0" w:space="0" w:color="auto"/>
        <w:left w:val="none" w:sz="0" w:space="0" w:color="auto"/>
        <w:bottom w:val="none" w:sz="0" w:space="0" w:color="auto"/>
        <w:right w:val="none" w:sz="0" w:space="0" w:color="auto"/>
      </w:divBdr>
      <w:divsChild>
        <w:div w:id="1044598679">
          <w:marLeft w:val="0"/>
          <w:marRight w:val="0"/>
          <w:marTop w:val="15"/>
          <w:marBottom w:val="15"/>
          <w:divBdr>
            <w:top w:val="none" w:sz="0" w:space="0" w:color="auto"/>
            <w:left w:val="none" w:sz="0" w:space="0" w:color="auto"/>
            <w:bottom w:val="none" w:sz="0" w:space="0" w:color="auto"/>
            <w:right w:val="none" w:sz="0" w:space="0" w:color="auto"/>
          </w:divBdr>
          <w:divsChild>
            <w:div w:id="1139763469">
              <w:marLeft w:val="0"/>
              <w:marRight w:val="0"/>
              <w:marTop w:val="0"/>
              <w:marBottom w:val="0"/>
              <w:divBdr>
                <w:top w:val="none" w:sz="0" w:space="0" w:color="auto"/>
                <w:left w:val="none" w:sz="0" w:space="0" w:color="auto"/>
                <w:bottom w:val="none" w:sz="0" w:space="0" w:color="auto"/>
                <w:right w:val="none" w:sz="0" w:space="0" w:color="auto"/>
              </w:divBdr>
              <w:divsChild>
                <w:div w:id="167884757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 w:id="1279070679">
          <w:marLeft w:val="0"/>
          <w:marRight w:val="0"/>
          <w:marTop w:val="0"/>
          <w:marBottom w:val="0"/>
          <w:divBdr>
            <w:top w:val="single" w:sz="6" w:space="0" w:color="EEEEEE"/>
            <w:left w:val="single" w:sz="6" w:space="0" w:color="EEEEEE"/>
            <w:bottom w:val="single" w:sz="6" w:space="0" w:color="EEEEEE"/>
            <w:right w:val="single" w:sz="6" w:space="0" w:color="EEEEEE"/>
          </w:divBdr>
          <w:divsChild>
            <w:div w:id="1051610816">
              <w:marLeft w:val="0"/>
              <w:marRight w:val="0"/>
              <w:marTop w:val="0"/>
              <w:marBottom w:val="0"/>
              <w:divBdr>
                <w:top w:val="none" w:sz="0" w:space="0" w:color="auto"/>
                <w:left w:val="none" w:sz="0" w:space="0" w:color="auto"/>
                <w:bottom w:val="none" w:sz="0" w:space="0" w:color="auto"/>
                <w:right w:val="none" w:sz="0" w:space="0" w:color="auto"/>
              </w:divBdr>
              <w:divsChild>
                <w:div w:id="2562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9405">
      <w:bodyDiv w:val="1"/>
      <w:marLeft w:val="0"/>
      <w:marRight w:val="0"/>
      <w:marTop w:val="0"/>
      <w:marBottom w:val="0"/>
      <w:divBdr>
        <w:top w:val="none" w:sz="0" w:space="0" w:color="auto"/>
        <w:left w:val="none" w:sz="0" w:space="0" w:color="auto"/>
        <w:bottom w:val="none" w:sz="0" w:space="0" w:color="auto"/>
        <w:right w:val="none" w:sz="0" w:space="0" w:color="auto"/>
      </w:divBdr>
    </w:div>
    <w:div w:id="176888642">
      <w:bodyDiv w:val="1"/>
      <w:marLeft w:val="0"/>
      <w:marRight w:val="0"/>
      <w:marTop w:val="0"/>
      <w:marBottom w:val="0"/>
      <w:divBdr>
        <w:top w:val="none" w:sz="0" w:space="0" w:color="auto"/>
        <w:left w:val="none" w:sz="0" w:space="0" w:color="auto"/>
        <w:bottom w:val="none" w:sz="0" w:space="0" w:color="auto"/>
        <w:right w:val="none" w:sz="0" w:space="0" w:color="auto"/>
      </w:divBdr>
    </w:div>
    <w:div w:id="211238431">
      <w:bodyDiv w:val="1"/>
      <w:marLeft w:val="0"/>
      <w:marRight w:val="0"/>
      <w:marTop w:val="0"/>
      <w:marBottom w:val="0"/>
      <w:divBdr>
        <w:top w:val="none" w:sz="0" w:space="0" w:color="auto"/>
        <w:left w:val="none" w:sz="0" w:space="0" w:color="auto"/>
        <w:bottom w:val="none" w:sz="0" w:space="0" w:color="auto"/>
        <w:right w:val="none" w:sz="0" w:space="0" w:color="auto"/>
      </w:divBdr>
    </w:div>
    <w:div w:id="305470513">
      <w:bodyDiv w:val="1"/>
      <w:marLeft w:val="0"/>
      <w:marRight w:val="0"/>
      <w:marTop w:val="0"/>
      <w:marBottom w:val="0"/>
      <w:divBdr>
        <w:top w:val="none" w:sz="0" w:space="0" w:color="auto"/>
        <w:left w:val="none" w:sz="0" w:space="0" w:color="auto"/>
        <w:bottom w:val="none" w:sz="0" w:space="0" w:color="auto"/>
        <w:right w:val="none" w:sz="0" w:space="0" w:color="auto"/>
      </w:divBdr>
    </w:div>
    <w:div w:id="527334365">
      <w:bodyDiv w:val="1"/>
      <w:marLeft w:val="0"/>
      <w:marRight w:val="0"/>
      <w:marTop w:val="0"/>
      <w:marBottom w:val="0"/>
      <w:divBdr>
        <w:top w:val="none" w:sz="0" w:space="0" w:color="auto"/>
        <w:left w:val="none" w:sz="0" w:space="0" w:color="auto"/>
        <w:bottom w:val="none" w:sz="0" w:space="0" w:color="auto"/>
        <w:right w:val="none" w:sz="0" w:space="0" w:color="auto"/>
      </w:divBdr>
    </w:div>
    <w:div w:id="532310108">
      <w:bodyDiv w:val="1"/>
      <w:marLeft w:val="0"/>
      <w:marRight w:val="0"/>
      <w:marTop w:val="0"/>
      <w:marBottom w:val="0"/>
      <w:divBdr>
        <w:top w:val="none" w:sz="0" w:space="0" w:color="auto"/>
        <w:left w:val="none" w:sz="0" w:space="0" w:color="auto"/>
        <w:bottom w:val="none" w:sz="0" w:space="0" w:color="auto"/>
        <w:right w:val="none" w:sz="0" w:space="0" w:color="auto"/>
      </w:divBdr>
    </w:div>
    <w:div w:id="575093029">
      <w:bodyDiv w:val="1"/>
      <w:marLeft w:val="0"/>
      <w:marRight w:val="0"/>
      <w:marTop w:val="0"/>
      <w:marBottom w:val="0"/>
      <w:divBdr>
        <w:top w:val="none" w:sz="0" w:space="0" w:color="auto"/>
        <w:left w:val="none" w:sz="0" w:space="0" w:color="auto"/>
        <w:bottom w:val="none" w:sz="0" w:space="0" w:color="auto"/>
        <w:right w:val="none" w:sz="0" w:space="0" w:color="auto"/>
      </w:divBdr>
    </w:div>
    <w:div w:id="579993673">
      <w:bodyDiv w:val="1"/>
      <w:marLeft w:val="0"/>
      <w:marRight w:val="0"/>
      <w:marTop w:val="0"/>
      <w:marBottom w:val="0"/>
      <w:divBdr>
        <w:top w:val="none" w:sz="0" w:space="0" w:color="auto"/>
        <w:left w:val="none" w:sz="0" w:space="0" w:color="auto"/>
        <w:bottom w:val="none" w:sz="0" w:space="0" w:color="auto"/>
        <w:right w:val="none" w:sz="0" w:space="0" w:color="auto"/>
      </w:divBdr>
      <w:divsChild>
        <w:div w:id="29914674">
          <w:marLeft w:val="0"/>
          <w:marRight w:val="0"/>
          <w:marTop w:val="0"/>
          <w:marBottom w:val="0"/>
          <w:divBdr>
            <w:top w:val="none" w:sz="0" w:space="0" w:color="auto"/>
            <w:left w:val="none" w:sz="0" w:space="0" w:color="auto"/>
            <w:bottom w:val="none" w:sz="0" w:space="0" w:color="auto"/>
            <w:right w:val="none" w:sz="0" w:space="0" w:color="auto"/>
          </w:divBdr>
        </w:div>
        <w:div w:id="308099821">
          <w:marLeft w:val="0"/>
          <w:marRight w:val="0"/>
          <w:marTop w:val="0"/>
          <w:marBottom w:val="0"/>
          <w:divBdr>
            <w:top w:val="none" w:sz="0" w:space="0" w:color="auto"/>
            <w:left w:val="none" w:sz="0" w:space="0" w:color="auto"/>
            <w:bottom w:val="none" w:sz="0" w:space="0" w:color="auto"/>
            <w:right w:val="none" w:sz="0" w:space="0" w:color="auto"/>
          </w:divBdr>
        </w:div>
        <w:div w:id="870612760">
          <w:marLeft w:val="0"/>
          <w:marRight w:val="0"/>
          <w:marTop w:val="0"/>
          <w:marBottom w:val="0"/>
          <w:divBdr>
            <w:top w:val="none" w:sz="0" w:space="0" w:color="auto"/>
            <w:left w:val="none" w:sz="0" w:space="0" w:color="auto"/>
            <w:bottom w:val="none" w:sz="0" w:space="0" w:color="auto"/>
            <w:right w:val="none" w:sz="0" w:space="0" w:color="auto"/>
          </w:divBdr>
        </w:div>
        <w:div w:id="888150288">
          <w:marLeft w:val="0"/>
          <w:marRight w:val="0"/>
          <w:marTop w:val="0"/>
          <w:marBottom w:val="0"/>
          <w:divBdr>
            <w:top w:val="none" w:sz="0" w:space="0" w:color="auto"/>
            <w:left w:val="none" w:sz="0" w:space="0" w:color="auto"/>
            <w:bottom w:val="none" w:sz="0" w:space="0" w:color="auto"/>
            <w:right w:val="none" w:sz="0" w:space="0" w:color="auto"/>
          </w:divBdr>
        </w:div>
        <w:div w:id="1668050020">
          <w:marLeft w:val="0"/>
          <w:marRight w:val="0"/>
          <w:marTop w:val="0"/>
          <w:marBottom w:val="0"/>
          <w:divBdr>
            <w:top w:val="none" w:sz="0" w:space="0" w:color="auto"/>
            <w:left w:val="none" w:sz="0" w:space="0" w:color="auto"/>
            <w:bottom w:val="none" w:sz="0" w:space="0" w:color="auto"/>
            <w:right w:val="none" w:sz="0" w:space="0" w:color="auto"/>
          </w:divBdr>
        </w:div>
        <w:div w:id="1752510678">
          <w:marLeft w:val="0"/>
          <w:marRight w:val="0"/>
          <w:marTop w:val="0"/>
          <w:marBottom w:val="0"/>
          <w:divBdr>
            <w:top w:val="none" w:sz="0" w:space="0" w:color="auto"/>
            <w:left w:val="none" w:sz="0" w:space="0" w:color="auto"/>
            <w:bottom w:val="none" w:sz="0" w:space="0" w:color="auto"/>
            <w:right w:val="none" w:sz="0" w:space="0" w:color="auto"/>
          </w:divBdr>
        </w:div>
      </w:divsChild>
    </w:div>
    <w:div w:id="620458253">
      <w:bodyDiv w:val="1"/>
      <w:marLeft w:val="0"/>
      <w:marRight w:val="0"/>
      <w:marTop w:val="0"/>
      <w:marBottom w:val="0"/>
      <w:divBdr>
        <w:top w:val="none" w:sz="0" w:space="0" w:color="auto"/>
        <w:left w:val="none" w:sz="0" w:space="0" w:color="auto"/>
        <w:bottom w:val="none" w:sz="0" w:space="0" w:color="auto"/>
        <w:right w:val="none" w:sz="0" w:space="0" w:color="auto"/>
      </w:divBdr>
      <w:divsChild>
        <w:div w:id="312221356">
          <w:marLeft w:val="0"/>
          <w:marRight w:val="0"/>
          <w:marTop w:val="0"/>
          <w:marBottom w:val="0"/>
          <w:divBdr>
            <w:top w:val="single" w:sz="6" w:space="0" w:color="EEEEEE"/>
            <w:left w:val="single" w:sz="6" w:space="0" w:color="EEEEEE"/>
            <w:bottom w:val="single" w:sz="6" w:space="0" w:color="EEEEEE"/>
            <w:right w:val="single" w:sz="6" w:space="0" w:color="EEEEEE"/>
          </w:divBdr>
          <w:divsChild>
            <w:div w:id="763302343">
              <w:marLeft w:val="0"/>
              <w:marRight w:val="0"/>
              <w:marTop w:val="0"/>
              <w:marBottom w:val="0"/>
              <w:divBdr>
                <w:top w:val="none" w:sz="0" w:space="0" w:color="auto"/>
                <w:left w:val="none" w:sz="0" w:space="0" w:color="auto"/>
                <w:bottom w:val="none" w:sz="0" w:space="0" w:color="auto"/>
                <w:right w:val="none" w:sz="0" w:space="0" w:color="auto"/>
              </w:divBdr>
              <w:divsChild>
                <w:div w:id="3204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98776">
          <w:marLeft w:val="0"/>
          <w:marRight w:val="0"/>
          <w:marTop w:val="15"/>
          <w:marBottom w:val="15"/>
          <w:divBdr>
            <w:top w:val="none" w:sz="0" w:space="0" w:color="auto"/>
            <w:left w:val="none" w:sz="0" w:space="0" w:color="auto"/>
            <w:bottom w:val="none" w:sz="0" w:space="0" w:color="auto"/>
            <w:right w:val="none" w:sz="0" w:space="0" w:color="auto"/>
          </w:divBdr>
          <w:divsChild>
            <w:div w:id="1105999642">
              <w:marLeft w:val="0"/>
              <w:marRight w:val="0"/>
              <w:marTop w:val="0"/>
              <w:marBottom w:val="0"/>
              <w:divBdr>
                <w:top w:val="none" w:sz="0" w:space="0" w:color="auto"/>
                <w:left w:val="none" w:sz="0" w:space="0" w:color="auto"/>
                <w:bottom w:val="none" w:sz="0" w:space="0" w:color="auto"/>
                <w:right w:val="none" w:sz="0" w:space="0" w:color="auto"/>
              </w:divBdr>
              <w:divsChild>
                <w:div w:id="97402233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626201396">
      <w:bodyDiv w:val="1"/>
      <w:marLeft w:val="0"/>
      <w:marRight w:val="0"/>
      <w:marTop w:val="0"/>
      <w:marBottom w:val="0"/>
      <w:divBdr>
        <w:top w:val="none" w:sz="0" w:space="0" w:color="auto"/>
        <w:left w:val="none" w:sz="0" w:space="0" w:color="auto"/>
        <w:bottom w:val="none" w:sz="0" w:space="0" w:color="auto"/>
        <w:right w:val="none" w:sz="0" w:space="0" w:color="auto"/>
      </w:divBdr>
    </w:div>
    <w:div w:id="724568695">
      <w:bodyDiv w:val="1"/>
      <w:marLeft w:val="0"/>
      <w:marRight w:val="0"/>
      <w:marTop w:val="0"/>
      <w:marBottom w:val="0"/>
      <w:divBdr>
        <w:top w:val="none" w:sz="0" w:space="0" w:color="auto"/>
        <w:left w:val="none" w:sz="0" w:space="0" w:color="auto"/>
        <w:bottom w:val="none" w:sz="0" w:space="0" w:color="auto"/>
        <w:right w:val="none" w:sz="0" w:space="0" w:color="auto"/>
      </w:divBdr>
    </w:div>
    <w:div w:id="733965826">
      <w:bodyDiv w:val="1"/>
      <w:marLeft w:val="0"/>
      <w:marRight w:val="0"/>
      <w:marTop w:val="0"/>
      <w:marBottom w:val="0"/>
      <w:divBdr>
        <w:top w:val="none" w:sz="0" w:space="0" w:color="auto"/>
        <w:left w:val="none" w:sz="0" w:space="0" w:color="auto"/>
        <w:bottom w:val="none" w:sz="0" w:space="0" w:color="auto"/>
        <w:right w:val="none" w:sz="0" w:space="0" w:color="auto"/>
      </w:divBdr>
    </w:div>
    <w:div w:id="844050251">
      <w:bodyDiv w:val="1"/>
      <w:marLeft w:val="0"/>
      <w:marRight w:val="0"/>
      <w:marTop w:val="0"/>
      <w:marBottom w:val="0"/>
      <w:divBdr>
        <w:top w:val="none" w:sz="0" w:space="0" w:color="auto"/>
        <w:left w:val="none" w:sz="0" w:space="0" w:color="auto"/>
        <w:bottom w:val="none" w:sz="0" w:space="0" w:color="auto"/>
        <w:right w:val="none" w:sz="0" w:space="0" w:color="auto"/>
      </w:divBdr>
    </w:div>
    <w:div w:id="919561646">
      <w:bodyDiv w:val="1"/>
      <w:marLeft w:val="0"/>
      <w:marRight w:val="0"/>
      <w:marTop w:val="0"/>
      <w:marBottom w:val="0"/>
      <w:divBdr>
        <w:top w:val="none" w:sz="0" w:space="0" w:color="auto"/>
        <w:left w:val="none" w:sz="0" w:space="0" w:color="auto"/>
        <w:bottom w:val="none" w:sz="0" w:space="0" w:color="auto"/>
        <w:right w:val="none" w:sz="0" w:space="0" w:color="auto"/>
      </w:divBdr>
    </w:div>
    <w:div w:id="1085416027">
      <w:bodyDiv w:val="1"/>
      <w:marLeft w:val="0"/>
      <w:marRight w:val="0"/>
      <w:marTop w:val="0"/>
      <w:marBottom w:val="0"/>
      <w:divBdr>
        <w:top w:val="none" w:sz="0" w:space="0" w:color="auto"/>
        <w:left w:val="none" w:sz="0" w:space="0" w:color="auto"/>
        <w:bottom w:val="none" w:sz="0" w:space="0" w:color="auto"/>
        <w:right w:val="none" w:sz="0" w:space="0" w:color="auto"/>
      </w:divBdr>
    </w:div>
    <w:div w:id="1402484847">
      <w:bodyDiv w:val="1"/>
      <w:marLeft w:val="0"/>
      <w:marRight w:val="0"/>
      <w:marTop w:val="0"/>
      <w:marBottom w:val="0"/>
      <w:divBdr>
        <w:top w:val="none" w:sz="0" w:space="0" w:color="auto"/>
        <w:left w:val="none" w:sz="0" w:space="0" w:color="auto"/>
        <w:bottom w:val="none" w:sz="0" w:space="0" w:color="auto"/>
        <w:right w:val="none" w:sz="0" w:space="0" w:color="auto"/>
      </w:divBdr>
    </w:div>
    <w:div w:id="1444882524">
      <w:bodyDiv w:val="1"/>
      <w:marLeft w:val="0"/>
      <w:marRight w:val="0"/>
      <w:marTop w:val="0"/>
      <w:marBottom w:val="0"/>
      <w:divBdr>
        <w:top w:val="none" w:sz="0" w:space="0" w:color="auto"/>
        <w:left w:val="none" w:sz="0" w:space="0" w:color="auto"/>
        <w:bottom w:val="none" w:sz="0" w:space="0" w:color="auto"/>
        <w:right w:val="none" w:sz="0" w:space="0" w:color="auto"/>
      </w:divBdr>
    </w:div>
    <w:div w:id="1501430900">
      <w:bodyDiv w:val="1"/>
      <w:marLeft w:val="0"/>
      <w:marRight w:val="0"/>
      <w:marTop w:val="0"/>
      <w:marBottom w:val="0"/>
      <w:divBdr>
        <w:top w:val="none" w:sz="0" w:space="0" w:color="auto"/>
        <w:left w:val="none" w:sz="0" w:space="0" w:color="auto"/>
        <w:bottom w:val="none" w:sz="0" w:space="0" w:color="auto"/>
        <w:right w:val="none" w:sz="0" w:space="0" w:color="auto"/>
      </w:divBdr>
    </w:div>
    <w:div w:id="1508590312">
      <w:bodyDiv w:val="1"/>
      <w:marLeft w:val="0"/>
      <w:marRight w:val="0"/>
      <w:marTop w:val="0"/>
      <w:marBottom w:val="0"/>
      <w:divBdr>
        <w:top w:val="none" w:sz="0" w:space="0" w:color="auto"/>
        <w:left w:val="none" w:sz="0" w:space="0" w:color="auto"/>
        <w:bottom w:val="none" w:sz="0" w:space="0" w:color="auto"/>
        <w:right w:val="none" w:sz="0" w:space="0" w:color="auto"/>
      </w:divBdr>
    </w:div>
    <w:div w:id="1553493634">
      <w:bodyDiv w:val="1"/>
      <w:marLeft w:val="0"/>
      <w:marRight w:val="0"/>
      <w:marTop w:val="0"/>
      <w:marBottom w:val="0"/>
      <w:divBdr>
        <w:top w:val="none" w:sz="0" w:space="0" w:color="auto"/>
        <w:left w:val="none" w:sz="0" w:space="0" w:color="auto"/>
        <w:bottom w:val="none" w:sz="0" w:space="0" w:color="auto"/>
        <w:right w:val="none" w:sz="0" w:space="0" w:color="auto"/>
      </w:divBdr>
    </w:div>
    <w:div w:id="1573081342">
      <w:bodyDiv w:val="1"/>
      <w:marLeft w:val="0"/>
      <w:marRight w:val="0"/>
      <w:marTop w:val="0"/>
      <w:marBottom w:val="0"/>
      <w:divBdr>
        <w:top w:val="none" w:sz="0" w:space="0" w:color="auto"/>
        <w:left w:val="none" w:sz="0" w:space="0" w:color="auto"/>
        <w:bottom w:val="none" w:sz="0" w:space="0" w:color="auto"/>
        <w:right w:val="none" w:sz="0" w:space="0" w:color="auto"/>
      </w:divBdr>
    </w:div>
    <w:div w:id="1582639992">
      <w:bodyDiv w:val="1"/>
      <w:marLeft w:val="0"/>
      <w:marRight w:val="0"/>
      <w:marTop w:val="0"/>
      <w:marBottom w:val="0"/>
      <w:divBdr>
        <w:top w:val="none" w:sz="0" w:space="0" w:color="auto"/>
        <w:left w:val="none" w:sz="0" w:space="0" w:color="auto"/>
        <w:bottom w:val="none" w:sz="0" w:space="0" w:color="auto"/>
        <w:right w:val="none" w:sz="0" w:space="0" w:color="auto"/>
      </w:divBdr>
    </w:div>
    <w:div w:id="1728144967">
      <w:bodyDiv w:val="1"/>
      <w:marLeft w:val="0"/>
      <w:marRight w:val="0"/>
      <w:marTop w:val="0"/>
      <w:marBottom w:val="0"/>
      <w:divBdr>
        <w:top w:val="none" w:sz="0" w:space="0" w:color="auto"/>
        <w:left w:val="none" w:sz="0" w:space="0" w:color="auto"/>
        <w:bottom w:val="none" w:sz="0" w:space="0" w:color="auto"/>
        <w:right w:val="none" w:sz="0" w:space="0" w:color="auto"/>
      </w:divBdr>
    </w:div>
    <w:div w:id="1776174114">
      <w:bodyDiv w:val="1"/>
      <w:marLeft w:val="0"/>
      <w:marRight w:val="0"/>
      <w:marTop w:val="0"/>
      <w:marBottom w:val="0"/>
      <w:divBdr>
        <w:top w:val="none" w:sz="0" w:space="0" w:color="auto"/>
        <w:left w:val="none" w:sz="0" w:space="0" w:color="auto"/>
        <w:bottom w:val="none" w:sz="0" w:space="0" w:color="auto"/>
        <w:right w:val="none" w:sz="0" w:space="0" w:color="auto"/>
      </w:divBdr>
    </w:div>
    <w:div w:id="1869946064">
      <w:bodyDiv w:val="1"/>
      <w:marLeft w:val="0"/>
      <w:marRight w:val="0"/>
      <w:marTop w:val="0"/>
      <w:marBottom w:val="0"/>
      <w:divBdr>
        <w:top w:val="none" w:sz="0" w:space="0" w:color="auto"/>
        <w:left w:val="none" w:sz="0" w:space="0" w:color="auto"/>
        <w:bottom w:val="none" w:sz="0" w:space="0" w:color="auto"/>
        <w:right w:val="none" w:sz="0" w:space="0" w:color="auto"/>
      </w:divBdr>
      <w:divsChild>
        <w:div w:id="303698531">
          <w:marLeft w:val="0"/>
          <w:marRight w:val="0"/>
          <w:marTop w:val="15"/>
          <w:marBottom w:val="15"/>
          <w:divBdr>
            <w:top w:val="none" w:sz="0" w:space="0" w:color="auto"/>
            <w:left w:val="none" w:sz="0" w:space="0" w:color="auto"/>
            <w:bottom w:val="none" w:sz="0" w:space="0" w:color="auto"/>
            <w:right w:val="none" w:sz="0" w:space="0" w:color="auto"/>
          </w:divBdr>
          <w:divsChild>
            <w:div w:id="1336961369">
              <w:marLeft w:val="0"/>
              <w:marRight w:val="0"/>
              <w:marTop w:val="0"/>
              <w:marBottom w:val="0"/>
              <w:divBdr>
                <w:top w:val="none" w:sz="0" w:space="0" w:color="auto"/>
                <w:left w:val="none" w:sz="0" w:space="0" w:color="auto"/>
                <w:bottom w:val="none" w:sz="0" w:space="0" w:color="auto"/>
                <w:right w:val="none" w:sz="0" w:space="0" w:color="auto"/>
              </w:divBdr>
              <w:divsChild>
                <w:div w:id="149980493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 w:id="1086340796">
          <w:marLeft w:val="0"/>
          <w:marRight w:val="0"/>
          <w:marTop w:val="0"/>
          <w:marBottom w:val="0"/>
          <w:divBdr>
            <w:top w:val="single" w:sz="6" w:space="0" w:color="EEEEEE"/>
            <w:left w:val="single" w:sz="6" w:space="0" w:color="EEEEEE"/>
            <w:bottom w:val="single" w:sz="6" w:space="0" w:color="EEEEEE"/>
            <w:right w:val="single" w:sz="6" w:space="0" w:color="EEEEEE"/>
          </w:divBdr>
          <w:divsChild>
            <w:div w:id="661664480">
              <w:marLeft w:val="0"/>
              <w:marRight w:val="0"/>
              <w:marTop w:val="0"/>
              <w:marBottom w:val="0"/>
              <w:divBdr>
                <w:top w:val="none" w:sz="0" w:space="0" w:color="auto"/>
                <w:left w:val="none" w:sz="0" w:space="0" w:color="auto"/>
                <w:bottom w:val="none" w:sz="0" w:space="0" w:color="auto"/>
                <w:right w:val="none" w:sz="0" w:space="0" w:color="auto"/>
              </w:divBdr>
              <w:divsChild>
                <w:div w:id="171573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341108">
      <w:bodyDiv w:val="1"/>
      <w:marLeft w:val="0"/>
      <w:marRight w:val="0"/>
      <w:marTop w:val="0"/>
      <w:marBottom w:val="0"/>
      <w:divBdr>
        <w:top w:val="none" w:sz="0" w:space="0" w:color="auto"/>
        <w:left w:val="none" w:sz="0" w:space="0" w:color="auto"/>
        <w:bottom w:val="none" w:sz="0" w:space="0" w:color="auto"/>
        <w:right w:val="none" w:sz="0" w:space="0" w:color="auto"/>
      </w:divBdr>
    </w:div>
    <w:div w:id="204806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guee.fr/francais-anglais/traduction/professionnel+des+m%C3%A9dia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bd.int/abs/np-mop2/submission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805EE-C0EE-4015-8D55-5F1BA2425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4375</TotalTime>
  <Pages>8</Pages>
  <Words>4334</Words>
  <Characters>23839</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matthias massoulier</dc:creator>
  <cp:keywords/>
  <dc:description/>
  <cp:lastModifiedBy>matthias massoulier</cp:lastModifiedBy>
  <cp:revision>24</cp:revision>
  <dcterms:created xsi:type="dcterms:W3CDTF">2016-10-21T09:10:00Z</dcterms:created>
  <dcterms:modified xsi:type="dcterms:W3CDTF">2016-10-26T11:36:00Z</dcterms:modified>
</cp:coreProperties>
</file>