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6B4CEF52" w:rsidR="00AE7B5B" w:rsidRPr="00537466" w:rsidRDefault="00537466" w:rsidP="00AE7B5B">
      <w:pPr>
        <w:pStyle w:val="Default"/>
        <w:jc w:val="center"/>
        <w:rPr>
          <w:b/>
          <w:sz w:val="22"/>
          <w:szCs w:val="22"/>
          <w:u w:val="single"/>
          <w:lang w:val="es-ES"/>
        </w:rPr>
      </w:pPr>
      <w:r w:rsidRPr="00537466">
        <w:rPr>
          <w:b/>
          <w:sz w:val="22"/>
          <w:szCs w:val="22"/>
          <w:lang w:val="es-ES"/>
        </w:rPr>
        <w:t>Plantilla para los comentarios avanzados sobre los proyectos de documentos sobre los mecanismos de planificación, presentación de informes y examen para la reanudación de la tercera reunión del Órgano Subsidiario de Ejecución</w:t>
      </w:r>
    </w:p>
    <w:p w14:paraId="794A5BD2" w14:textId="77777777" w:rsidR="00236608" w:rsidRPr="00537466" w:rsidRDefault="00236608" w:rsidP="00236608">
      <w:pPr>
        <w:pStyle w:val="Default"/>
        <w:jc w:val="center"/>
        <w:rPr>
          <w:b/>
          <w:sz w:val="22"/>
          <w:szCs w:val="22"/>
          <w:u w:val="single"/>
          <w:lang w:val="es-ES"/>
        </w:rPr>
      </w:pPr>
    </w:p>
    <w:p w14:paraId="17859718" w14:textId="1906A81E" w:rsidR="00236608" w:rsidRPr="00537466" w:rsidRDefault="00537466" w:rsidP="00236608">
      <w:pPr>
        <w:pStyle w:val="Default"/>
        <w:jc w:val="center"/>
        <w:rPr>
          <w:b/>
          <w:sz w:val="22"/>
          <w:szCs w:val="22"/>
          <w:u w:val="single"/>
          <w:lang w:val="es-ES"/>
        </w:rPr>
      </w:pPr>
      <w:r w:rsidRPr="00537466">
        <w:rPr>
          <w:b/>
          <w:sz w:val="22"/>
          <w:szCs w:val="22"/>
          <w:u w:val="single"/>
          <w:lang w:val="es-ES"/>
        </w:rPr>
        <w:t>PLANTILLA PARA COMENTARIOS: Proyecto de orientación para la actualización de las estrategias y planes de acción nacionales en materia de biodiversidad a la luz del marco mundial de biodiversidad posterior a 2020 que figura en el documento CBD/SBI/3/11/ADD 4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537466" w14:paraId="1FFC346E" w14:textId="77777777" w:rsidTr="00802404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2B20E75F" w:rsidR="00236608" w:rsidRPr="00537466" w:rsidRDefault="00537466" w:rsidP="00AE7B5B">
            <w:pPr>
              <w:pStyle w:val="Default"/>
              <w:jc w:val="center"/>
              <w:rPr>
                <w:b/>
                <w:lang w:val="es-ES"/>
              </w:rPr>
            </w:pPr>
            <w:r w:rsidRPr="00537466">
              <w:rPr>
                <w:b/>
                <w:lang w:val="es-ES"/>
              </w:rPr>
              <w:t>Comentarios avanzados sobre los proyectos de documentos sobre los mecanismos de planificación, presentación de informes y examen para la reanudación de la tercera reunión del Órgano Subsidiario de Ejecución</w:t>
            </w:r>
          </w:p>
        </w:tc>
      </w:tr>
      <w:tr w:rsidR="00B662AF" w:rsidRPr="00537466" w14:paraId="19F85FA6" w14:textId="77777777" w:rsidTr="00802404">
        <w:trPr>
          <w:trHeight w:val="1367"/>
        </w:trPr>
        <w:tc>
          <w:tcPr>
            <w:tcW w:w="4133" w:type="dxa"/>
          </w:tcPr>
          <w:p w14:paraId="06F5B580" w14:textId="77FA5904" w:rsidR="00B662AF" w:rsidRPr="00537466" w:rsidRDefault="00537466" w:rsidP="00537466">
            <w:pPr>
              <w:pStyle w:val="Form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537466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Alcance de esta plantilla para comentarios</w:t>
            </w:r>
          </w:p>
        </w:tc>
        <w:tc>
          <w:tcPr>
            <w:tcW w:w="5425" w:type="dxa"/>
          </w:tcPr>
          <w:p w14:paraId="1B40A4A0" w14:textId="02FADF8E" w:rsidR="00B662AF" w:rsidRPr="00537466" w:rsidRDefault="00537466" w:rsidP="00537466">
            <w:pPr>
              <w:jc w:val="both"/>
              <w:rPr>
                <w:lang w:val="es-ES"/>
              </w:rPr>
            </w:pPr>
            <w:r w:rsidRPr="00537466">
              <w:rPr>
                <w:lang w:val="es-ES"/>
              </w:rPr>
              <w:t>Orientación para la actualización de las estrategias y planes de acción nacionales en materia de biodiversidad a la luz del marco mundial de la biodiversidad posterior a 2020, contenida en el documento CBD/SBI/3/11/Add.4, que incluye una versión preliminar del Anexo A de CBD/SBI/3/CRP.5.</w:t>
            </w:r>
          </w:p>
        </w:tc>
      </w:tr>
      <w:tr w:rsidR="00236608" w:rsidRPr="000C0B6C" w14:paraId="6598FBAB" w14:textId="77777777" w:rsidTr="00802404">
        <w:trPr>
          <w:trHeight w:val="233"/>
        </w:trPr>
        <w:tc>
          <w:tcPr>
            <w:tcW w:w="9558" w:type="dxa"/>
            <w:gridSpan w:val="2"/>
            <w:shd w:val="clear" w:color="auto" w:fill="C0C0C0"/>
          </w:tcPr>
          <w:p w14:paraId="297416BC" w14:textId="182DA737" w:rsidR="00236608" w:rsidRPr="00537466" w:rsidRDefault="00537466" w:rsidP="00AE7B5B">
            <w:pPr>
              <w:jc w:val="center"/>
              <w:rPr>
                <w:b/>
                <w:bCs/>
                <w:i/>
                <w:lang w:val="es-HN"/>
              </w:rPr>
            </w:pPr>
            <w:r w:rsidRPr="00537466">
              <w:rPr>
                <w:b/>
                <w:bCs/>
                <w:i/>
                <w:lang w:val="es-HN"/>
              </w:rPr>
              <w:t>Información de contacto</w:t>
            </w:r>
          </w:p>
        </w:tc>
      </w:tr>
      <w:tr w:rsidR="00537466" w:rsidRPr="000C0B6C" w14:paraId="212CCDF4" w14:textId="77777777" w:rsidTr="00802404">
        <w:trPr>
          <w:trHeight w:val="270"/>
        </w:trPr>
        <w:tc>
          <w:tcPr>
            <w:tcW w:w="4133" w:type="dxa"/>
          </w:tcPr>
          <w:p w14:paraId="13CBB394" w14:textId="6FF2833A" w:rsidR="00537466" w:rsidRPr="000C0B6C" w:rsidRDefault="00537466" w:rsidP="0053746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Apellido:</w:t>
            </w:r>
          </w:p>
        </w:tc>
        <w:tc>
          <w:tcPr>
            <w:tcW w:w="5425" w:type="dxa"/>
          </w:tcPr>
          <w:p w14:paraId="08B4F522" w14:textId="72544E5E" w:rsidR="00537466" w:rsidRPr="000C0B6C" w:rsidRDefault="00DA3524" w:rsidP="00537466">
            <w:r>
              <w:t>Flores</w:t>
            </w:r>
          </w:p>
        </w:tc>
      </w:tr>
      <w:tr w:rsidR="00537466" w:rsidRPr="000C0B6C" w14:paraId="70478EC8" w14:textId="77777777" w:rsidTr="00802404">
        <w:trPr>
          <w:trHeight w:val="270"/>
        </w:trPr>
        <w:tc>
          <w:tcPr>
            <w:tcW w:w="4133" w:type="dxa"/>
          </w:tcPr>
          <w:p w14:paraId="4EE5D0BF" w14:textId="547E9848" w:rsidR="00537466" w:rsidRPr="000C0B6C" w:rsidRDefault="00537466" w:rsidP="0053746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Nombre:</w:t>
            </w:r>
          </w:p>
        </w:tc>
        <w:tc>
          <w:tcPr>
            <w:tcW w:w="5425" w:type="dxa"/>
          </w:tcPr>
          <w:p w14:paraId="618617AF" w14:textId="6727B6F1" w:rsidR="00537466" w:rsidRPr="000C0B6C" w:rsidRDefault="00DA3524" w:rsidP="00537466">
            <w:r>
              <w:t>Darlenne</w:t>
            </w:r>
          </w:p>
        </w:tc>
      </w:tr>
      <w:tr w:rsidR="00537466" w:rsidRPr="000C0B6C" w14:paraId="60004B01" w14:textId="77777777" w:rsidTr="00802404">
        <w:trPr>
          <w:trHeight w:val="280"/>
        </w:trPr>
        <w:tc>
          <w:tcPr>
            <w:tcW w:w="4133" w:type="dxa"/>
          </w:tcPr>
          <w:p w14:paraId="043D7251" w14:textId="2E728AF4" w:rsidR="00537466" w:rsidRPr="000C0B6C" w:rsidRDefault="00537466" w:rsidP="0053746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Gobierno (si procede):</w:t>
            </w:r>
          </w:p>
        </w:tc>
        <w:tc>
          <w:tcPr>
            <w:tcW w:w="5425" w:type="dxa"/>
          </w:tcPr>
          <w:p w14:paraId="44573104" w14:textId="28EEF395" w:rsidR="00537466" w:rsidRPr="000C0B6C" w:rsidRDefault="00DA3524" w:rsidP="00537466">
            <w:r>
              <w:t>Central</w:t>
            </w:r>
          </w:p>
        </w:tc>
      </w:tr>
      <w:tr w:rsidR="00537466" w:rsidRPr="000C0B6C" w14:paraId="41DAE210" w14:textId="77777777" w:rsidTr="00802404">
        <w:trPr>
          <w:trHeight w:val="270"/>
        </w:trPr>
        <w:tc>
          <w:tcPr>
            <w:tcW w:w="4133" w:type="dxa"/>
          </w:tcPr>
          <w:p w14:paraId="064A5C6E" w14:textId="4AB13521" w:rsidR="00537466" w:rsidRPr="000C0B6C" w:rsidRDefault="00537466" w:rsidP="0053746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Organización:</w:t>
            </w:r>
          </w:p>
        </w:tc>
        <w:tc>
          <w:tcPr>
            <w:tcW w:w="5425" w:type="dxa"/>
          </w:tcPr>
          <w:p w14:paraId="6DC88D1F" w14:textId="652B4F5C" w:rsidR="00537466" w:rsidRPr="000C0B6C" w:rsidRDefault="00DA3524" w:rsidP="00537466">
            <w:r>
              <w:t>Secretaria de Energia, Recursos Naturales y Minas</w:t>
            </w:r>
          </w:p>
        </w:tc>
      </w:tr>
      <w:tr w:rsidR="00537466" w:rsidRPr="000C0B6C" w14:paraId="19EAFF8D" w14:textId="77777777" w:rsidTr="00802404">
        <w:trPr>
          <w:trHeight w:val="280"/>
        </w:trPr>
        <w:tc>
          <w:tcPr>
            <w:tcW w:w="4133" w:type="dxa"/>
          </w:tcPr>
          <w:p w14:paraId="051F46C6" w14:textId="19E368DD" w:rsidR="00537466" w:rsidRPr="000C0B6C" w:rsidRDefault="00537466" w:rsidP="0053746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 xml:space="preserve">Dirección:  </w:t>
            </w:r>
          </w:p>
        </w:tc>
        <w:tc>
          <w:tcPr>
            <w:tcW w:w="5425" w:type="dxa"/>
          </w:tcPr>
          <w:p w14:paraId="1BEACDEF" w14:textId="154F5905" w:rsidR="00537466" w:rsidRPr="000C0B6C" w:rsidRDefault="00F321C7" w:rsidP="00537466">
            <w:r>
              <w:t>Centro Civico Gubernamental</w:t>
            </w:r>
          </w:p>
        </w:tc>
      </w:tr>
      <w:tr w:rsidR="00537466" w:rsidRPr="000C0B6C" w14:paraId="3310BC30" w14:textId="77777777" w:rsidTr="00802404">
        <w:trPr>
          <w:trHeight w:val="270"/>
        </w:trPr>
        <w:tc>
          <w:tcPr>
            <w:tcW w:w="4133" w:type="dxa"/>
          </w:tcPr>
          <w:p w14:paraId="675A80C3" w14:textId="1626EB27" w:rsidR="00537466" w:rsidRPr="000C0B6C" w:rsidRDefault="00537466" w:rsidP="0053746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Ciudad:</w:t>
            </w:r>
          </w:p>
        </w:tc>
        <w:tc>
          <w:tcPr>
            <w:tcW w:w="5425" w:type="dxa"/>
          </w:tcPr>
          <w:p w14:paraId="160AB00E" w14:textId="403A3031" w:rsidR="00537466" w:rsidRPr="000C0B6C" w:rsidRDefault="00DA3524" w:rsidP="00537466">
            <w:r>
              <w:t>Tegucigalpa</w:t>
            </w:r>
          </w:p>
        </w:tc>
      </w:tr>
      <w:tr w:rsidR="00537466" w:rsidRPr="000C0B6C" w14:paraId="0303D967" w14:textId="77777777" w:rsidTr="00802404">
        <w:trPr>
          <w:trHeight w:val="280"/>
        </w:trPr>
        <w:tc>
          <w:tcPr>
            <w:tcW w:w="4133" w:type="dxa"/>
          </w:tcPr>
          <w:p w14:paraId="241052A2" w14:textId="2A576229" w:rsidR="00537466" w:rsidRPr="000C0B6C" w:rsidRDefault="00537466" w:rsidP="0053746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País:</w:t>
            </w:r>
          </w:p>
        </w:tc>
        <w:tc>
          <w:tcPr>
            <w:tcW w:w="5425" w:type="dxa"/>
          </w:tcPr>
          <w:p w14:paraId="213ED87C" w14:textId="5D2EB7E0" w:rsidR="00537466" w:rsidRPr="000C0B6C" w:rsidRDefault="00DA3524" w:rsidP="00537466">
            <w:r>
              <w:t xml:space="preserve">Honduras </w:t>
            </w:r>
          </w:p>
        </w:tc>
      </w:tr>
      <w:tr w:rsidR="00537466" w:rsidRPr="000C0B6C" w14:paraId="1112C88B" w14:textId="77777777" w:rsidTr="00802404">
        <w:trPr>
          <w:trHeight w:val="270"/>
        </w:trPr>
        <w:tc>
          <w:tcPr>
            <w:tcW w:w="4133" w:type="dxa"/>
          </w:tcPr>
          <w:p w14:paraId="45B7FB6A" w14:textId="2223BCB2" w:rsidR="00537466" w:rsidRPr="000C0B6C" w:rsidRDefault="00537466" w:rsidP="0053746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Código postal:</w:t>
            </w:r>
          </w:p>
        </w:tc>
        <w:tc>
          <w:tcPr>
            <w:tcW w:w="5425" w:type="dxa"/>
          </w:tcPr>
          <w:p w14:paraId="3E34F7CA" w14:textId="127BF011" w:rsidR="00537466" w:rsidRPr="000C0B6C" w:rsidRDefault="00DA3524" w:rsidP="00537466">
            <w:r>
              <w:t>11101</w:t>
            </w:r>
          </w:p>
        </w:tc>
      </w:tr>
      <w:tr w:rsidR="00537466" w:rsidRPr="00537466" w14:paraId="64A916DC" w14:textId="77777777" w:rsidTr="00802404">
        <w:trPr>
          <w:trHeight w:val="270"/>
        </w:trPr>
        <w:tc>
          <w:tcPr>
            <w:tcW w:w="4133" w:type="dxa"/>
          </w:tcPr>
          <w:p w14:paraId="18A42CE7" w14:textId="47CD8C78" w:rsidR="00537466" w:rsidRPr="00537466" w:rsidRDefault="00537466" w:rsidP="00537466">
            <w:pPr>
              <w:pStyle w:val="Form"/>
              <w:rPr>
                <w:rFonts w:ascii="Times New Roman" w:hAnsi="Times New Roman" w:cs="Times New Roman"/>
                <w:b/>
                <w:sz w:val="22"/>
                <w:lang w:val="es-ES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 xml:space="preserve">Número de teléfono (incluyendo el código de país):  </w:t>
            </w:r>
          </w:p>
        </w:tc>
        <w:tc>
          <w:tcPr>
            <w:tcW w:w="5425" w:type="dxa"/>
          </w:tcPr>
          <w:p w14:paraId="6D5B5A6E" w14:textId="1B4CE978" w:rsidR="00537466" w:rsidRPr="00537466" w:rsidRDefault="00745FCB" w:rsidP="00537466">
            <w:pPr>
              <w:rPr>
                <w:lang w:val="es-ES"/>
              </w:rPr>
            </w:pPr>
            <w:r>
              <w:rPr>
                <w:lang w:val="es-ES"/>
              </w:rPr>
              <w:t>+504 89225762</w:t>
            </w:r>
          </w:p>
        </w:tc>
      </w:tr>
      <w:tr w:rsidR="00537466" w:rsidRPr="000C0B6C" w14:paraId="7C74835B" w14:textId="77777777" w:rsidTr="00802404">
        <w:trPr>
          <w:trHeight w:val="233"/>
        </w:trPr>
        <w:tc>
          <w:tcPr>
            <w:tcW w:w="4133" w:type="dxa"/>
          </w:tcPr>
          <w:p w14:paraId="45DEDB26" w14:textId="1EC77453" w:rsidR="00537466" w:rsidRPr="000C0B6C" w:rsidRDefault="00537466" w:rsidP="00537466">
            <w:pPr>
              <w:pStyle w:val="Asuntodelcomentario"/>
              <w:rPr>
                <w:sz w:val="22"/>
                <w:szCs w:val="22"/>
              </w:rPr>
            </w:pPr>
            <w:r w:rsidRPr="0024722D">
              <w:rPr>
                <w:sz w:val="22"/>
                <w:szCs w:val="22"/>
                <w:lang w:val="es-HN"/>
              </w:rPr>
              <w:t>E-mail:</w:t>
            </w:r>
          </w:p>
        </w:tc>
        <w:tc>
          <w:tcPr>
            <w:tcW w:w="5425" w:type="dxa"/>
          </w:tcPr>
          <w:p w14:paraId="118A29DB" w14:textId="44C136E1" w:rsidR="00537466" w:rsidRPr="000C0B6C" w:rsidRDefault="00745FCB" w:rsidP="00537466">
            <w:r>
              <w:t>bdarlaflores@gmail.com</w:t>
            </w:r>
          </w:p>
        </w:tc>
      </w:tr>
      <w:tr w:rsidR="00414EDF" w:rsidRPr="000C0B6C" w14:paraId="5BF8E06D" w14:textId="77777777" w:rsidTr="00802404">
        <w:trPr>
          <w:trHeight w:val="233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E4EFB" w14:textId="5AA6D00A" w:rsidR="00414EDF" w:rsidRPr="00537466" w:rsidRDefault="00537466" w:rsidP="00414EDF">
            <w:pPr>
              <w:jc w:val="center"/>
              <w:rPr>
                <w:b/>
                <w:bCs/>
                <w:lang w:val="es-HN"/>
              </w:rPr>
            </w:pPr>
            <w:r w:rsidRPr="00537466">
              <w:rPr>
                <w:b/>
                <w:bCs/>
                <w:lang w:val="es-HN"/>
              </w:rPr>
              <w:t>Comentarios</w:t>
            </w:r>
          </w:p>
        </w:tc>
      </w:tr>
      <w:tr w:rsidR="00414EDF" w:rsidRPr="00537466" w14:paraId="396AFF2B" w14:textId="77777777" w:rsidTr="0033526A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E9C" w14:textId="77777777" w:rsidR="00414EDF" w:rsidRDefault="00537466" w:rsidP="00537466">
            <w:pPr>
              <w:jc w:val="both"/>
              <w:rPr>
                <w:sz w:val="22"/>
                <w:szCs w:val="22"/>
                <w:lang w:val="es-ES"/>
              </w:rPr>
            </w:pPr>
            <w:r w:rsidRPr="00537466">
              <w:rPr>
                <w:sz w:val="22"/>
                <w:szCs w:val="22"/>
                <w:lang w:val="es-ES"/>
              </w:rPr>
              <w:t>Por favor, facilite cualquier comentario general sobre la estrategia nacional de biodiversidad y las orientaciones del plan de acción.</w:t>
            </w:r>
          </w:p>
          <w:p w14:paraId="11470BE3" w14:textId="5BA57464" w:rsidR="00354AC7" w:rsidRDefault="001C36AD" w:rsidP="00537466">
            <w:pPr>
              <w:jc w:val="both"/>
              <w:rPr>
                <w:sz w:val="22"/>
                <w:szCs w:val="22"/>
                <w:lang w:val="es-ES"/>
              </w:rPr>
            </w:pPr>
            <w:hyperlink r:id="rId8" w:history="1">
              <w:r w:rsidR="00354AC7" w:rsidRPr="00B57005">
                <w:rPr>
                  <w:rStyle w:val="Hipervnculo"/>
                  <w:sz w:val="22"/>
                  <w:szCs w:val="22"/>
                  <w:lang w:val="es-ES"/>
                </w:rPr>
                <w:t>file:///E:/SBSTTA/Estrategia%20de%20biodiversidad%20HN.pdf</w:t>
              </w:r>
            </w:hyperlink>
          </w:p>
          <w:p w14:paraId="5E6A7D81" w14:textId="77777777" w:rsidR="00354AC7" w:rsidRDefault="00354AC7" w:rsidP="00537466">
            <w:pPr>
              <w:jc w:val="both"/>
            </w:pPr>
            <w:r>
              <w:t>La ENBPA está contenida en cuatro Lineamientos Estratégicos: a) Conservación in situ, con el tema Áreas Protegidas con 1 política, 4 estrategias y 20 operaciones; b) Conservación ex situ, con los temas: Conservación y Usos Sostenibles de la Diversidad Biológica, con 2 políticas, 2 estrategias y 31 operaciones; c) Generación y Transferencia de Tecnología, con los temas: Educación Ambiental, Intercambio de Información, Investigación y Capacitación, Licenciamiento Ambiental y Ordenamiento Territorial, con 5 políticas, 12 estrategias y 33 operaciones, y d) Distribución Equitativa de los beneficios de la Conservación, con los temas: Incentivos, Acceso a los Recursos Genéticos y Biotecnología y Bioseguridad, con 3 políticas, 6 estrategias y 26 operaciones, que hacen un total de 11 temas, 11 políticas, 24 estrategias y 110 operaciones.</w:t>
            </w:r>
          </w:p>
          <w:p w14:paraId="4351BADE" w14:textId="77777777" w:rsidR="00354AC7" w:rsidRDefault="00354AC7" w:rsidP="00537466">
            <w:pPr>
              <w:jc w:val="both"/>
            </w:pPr>
          </w:p>
          <w:p w14:paraId="48C9ACD4" w14:textId="77777777" w:rsidR="00354AC7" w:rsidRPr="00E33DB8" w:rsidRDefault="00354AC7" w:rsidP="00537466">
            <w:pPr>
              <w:jc w:val="both"/>
              <w:rPr>
                <w:b/>
                <w:bCs/>
              </w:rPr>
            </w:pPr>
            <w:r w:rsidRPr="00E33DB8">
              <w:rPr>
                <w:b/>
                <w:bCs/>
              </w:rPr>
              <w:t>Comentarios:</w:t>
            </w:r>
          </w:p>
          <w:p w14:paraId="4DEC2719" w14:textId="79B7E800" w:rsidR="00354AC7" w:rsidRDefault="00E33DB8" w:rsidP="00537466">
            <w:pPr>
              <w:jc w:val="both"/>
            </w:pPr>
            <w:r>
              <w:t xml:space="preserve">1. </w:t>
            </w:r>
            <w:r w:rsidR="00354AC7">
              <w:t>La estra</w:t>
            </w:r>
            <w:r w:rsidR="00ED5244">
              <w:t>te</w:t>
            </w:r>
            <w:r w:rsidR="00354AC7">
              <w:t>gia desglosa difere</w:t>
            </w:r>
            <w:r w:rsidR="00ED5244">
              <w:t xml:space="preserve">ntes diagnosticos de la fauna de Honduras, sin embargo no contamos con toda la informacion correspondiente de cada zona de interes, necesitamos mas </w:t>
            </w:r>
            <w:r w:rsidR="00ED5244">
              <w:lastRenderedPageBreak/>
              <w:t>estudios de valoracion economica, inventario de biodiversidad, necesitamos actualizacion de estudios</w:t>
            </w:r>
            <w:r>
              <w:t>.</w:t>
            </w:r>
          </w:p>
          <w:p w14:paraId="4E3850AB" w14:textId="77777777" w:rsidR="00E33DB8" w:rsidRDefault="00E33DB8" w:rsidP="00537466">
            <w:pPr>
              <w:jc w:val="both"/>
            </w:pPr>
            <w:r>
              <w:t>2. El Plan de Acción. Después de la formulación de la ENB, se procedió a vaciar las diferentes Políticas, Estrategias y Operaciones priorizadas en una matriz que resume el Plan de Acción para la Implementación de la Estrategia Nacional de Biodiversidad, que fue elaborado y validado para ejecutarse en un período de 10 años; dentro de sus operaciones más importantes están: creación del Instituto Hondureño de Biodiversidad (IHBIO); consolidación del SINAPH; crear y fortalecer centros de rescate y rehabilitación para fauna terrestre y acuática; cumplir los compromisos suscritos en los convenios internacionales que contribuyan a la conservación de la diversidad biológica, elaboración del catálogo de la flora hondureña; inventario de especies exóticas; establecimiento de un programa de certificación forestal y elaboración del mapa de áreas protegidas.</w:t>
            </w:r>
          </w:p>
          <w:p w14:paraId="59B0A7D3" w14:textId="77777777" w:rsidR="00E33DB8" w:rsidRDefault="00E33DB8" w:rsidP="00537466">
            <w:pPr>
              <w:jc w:val="both"/>
            </w:pPr>
          </w:p>
          <w:p w14:paraId="1C5D113D" w14:textId="462CDBB1" w:rsidR="00E33DB8" w:rsidRPr="00537466" w:rsidRDefault="00E33DB8" w:rsidP="00537466">
            <w:pPr>
              <w:jc w:val="both"/>
              <w:rPr>
                <w:sz w:val="22"/>
                <w:szCs w:val="22"/>
                <w:lang w:val="es-ES"/>
              </w:rPr>
            </w:pPr>
            <w:r>
              <w:t>El plan de accion trabajado en ese tiempo, para la estrategia se observa que es mas un desglose de actividades sin fin y que no cuentan con el presupuesto correspondiente, para cada actividad</w:t>
            </w:r>
            <w:r w:rsidR="005D040C">
              <w:t>.Ademas que contamos con una secretaria que se llama Coordinacion de Gobierno en la que nos especifica que los documentos de estrategias y politicas o leyes no deben ser como lluvia de ideas, si no mas macros</w:t>
            </w:r>
            <w:r w:rsidR="00646012">
              <w:t>, se deben orientar a objetivos, biosdiversidad especifica en cada sitio o ecosistema, que se trabaje mas que todo como una guia de buenas practicas por sector.</w:t>
            </w:r>
          </w:p>
        </w:tc>
      </w:tr>
      <w:tr w:rsidR="00A15B70" w:rsidRPr="00537466" w14:paraId="39506053" w14:textId="77777777" w:rsidTr="0033526A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40AD4" w14:textId="7CF6E0C6" w:rsidR="00A15B70" w:rsidRPr="00537466" w:rsidRDefault="00537466" w:rsidP="00537466">
            <w:pPr>
              <w:jc w:val="both"/>
              <w:rPr>
                <w:sz w:val="22"/>
                <w:szCs w:val="22"/>
                <w:lang w:val="es-ES"/>
              </w:rPr>
            </w:pPr>
            <w:r w:rsidRPr="00537466">
              <w:rPr>
                <w:sz w:val="22"/>
                <w:szCs w:val="22"/>
                <w:lang w:val="es-ES"/>
              </w:rPr>
              <w:lastRenderedPageBreak/>
              <w:t>Por favor, utilice la siguiente tabla para proporcionar cualquier comentario específico sobre la plantilla:</w:t>
            </w:r>
          </w:p>
        </w:tc>
      </w:tr>
    </w:tbl>
    <w:tbl>
      <w:tblPr>
        <w:tblStyle w:val="Tablaconcuadrcula"/>
        <w:tblW w:w="9518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8550"/>
      </w:tblGrid>
      <w:tr w:rsidR="00537466" w:rsidRPr="00B61340" w14:paraId="292D82A2" w14:textId="77777777" w:rsidTr="00AE6FAD">
        <w:trPr>
          <w:trHeight w:val="314"/>
          <w:jc w:val="center"/>
        </w:trPr>
        <w:tc>
          <w:tcPr>
            <w:tcW w:w="9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243605D" w14:textId="5C833B3F" w:rsidR="00537466" w:rsidRPr="00472B8D" w:rsidRDefault="00537466" w:rsidP="00537466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 w:rsidRPr="00B844B9">
              <w:rPr>
                <w:b/>
                <w:szCs w:val="22"/>
                <w:lang w:val="es-HN"/>
              </w:rPr>
              <w:t>Sección</w:t>
            </w:r>
          </w:p>
        </w:tc>
        <w:tc>
          <w:tcPr>
            <w:tcW w:w="855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4FA542A" w14:textId="4F429ECC" w:rsidR="00537466" w:rsidRPr="00472B8D" w:rsidRDefault="00537466" w:rsidP="00537466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 w:rsidRPr="00B844B9">
              <w:rPr>
                <w:b/>
                <w:szCs w:val="22"/>
                <w:lang w:val="es-HN"/>
              </w:rPr>
              <w:t>Comentario</w:t>
            </w:r>
          </w:p>
        </w:tc>
      </w:tr>
      <w:tr w:rsidR="00B662AF" w:rsidRPr="00537466" w14:paraId="64276617" w14:textId="77777777" w:rsidTr="00EB7321">
        <w:trPr>
          <w:jc w:val="center"/>
        </w:trPr>
        <w:tc>
          <w:tcPr>
            <w:tcW w:w="968" w:type="dxa"/>
          </w:tcPr>
          <w:p w14:paraId="51F93E71" w14:textId="77777777" w:rsidR="00B662AF" w:rsidRPr="00EB7321" w:rsidRDefault="00B662A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1</w:t>
            </w:r>
          </w:p>
        </w:tc>
        <w:tc>
          <w:tcPr>
            <w:tcW w:w="8550" w:type="dxa"/>
          </w:tcPr>
          <w:p w14:paraId="0CB761F7" w14:textId="77777777" w:rsidR="009715B2" w:rsidRDefault="00537466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  <w:lang w:val="es-ES"/>
              </w:rPr>
            </w:pPr>
            <w:r w:rsidRPr="00537466">
              <w:rPr>
                <w:bCs/>
                <w:kern w:val="22"/>
                <w:szCs w:val="22"/>
                <w:lang w:val="es-ES"/>
              </w:rPr>
              <w:t>Por favor, proporcione comentarios sobre la sección 1 que incluye la elaboración de objetivos nacionales para cada uno de los objetivos globales del marco global de biodiversidad post-2020.</w:t>
            </w:r>
          </w:p>
          <w:p w14:paraId="190EFC23" w14:textId="77777777" w:rsidR="00BF57FE" w:rsidRDefault="00BF57FE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  <w:lang w:val="es-ES"/>
              </w:rPr>
            </w:pPr>
          </w:p>
          <w:p w14:paraId="1EB5264F" w14:textId="77777777" w:rsidR="00BF57FE" w:rsidRPr="00BF57FE" w:rsidRDefault="00BF57FE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bCs/>
                <w:kern w:val="22"/>
                <w:szCs w:val="22"/>
                <w:lang w:val="es-ES"/>
              </w:rPr>
            </w:pPr>
            <w:r w:rsidRPr="00BF57FE">
              <w:rPr>
                <w:b/>
                <w:bCs/>
                <w:kern w:val="22"/>
                <w:szCs w:val="22"/>
                <w:lang w:val="es-ES"/>
              </w:rPr>
              <w:t>Comentarios:</w:t>
            </w:r>
          </w:p>
          <w:p w14:paraId="16F1A81B" w14:textId="77777777" w:rsidR="00BF57FE" w:rsidRDefault="00BF57FE" w:rsidP="00BF57FE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contextualSpacing w:val="0"/>
              <w:rPr>
                <w:kern w:val="22"/>
                <w:szCs w:val="22"/>
                <w:lang w:val="es-ES"/>
              </w:rPr>
            </w:pPr>
            <w:r>
              <w:rPr>
                <w:kern w:val="22"/>
                <w:szCs w:val="22"/>
                <w:lang w:val="es-ES"/>
              </w:rPr>
              <w:t>Con el nuevo trabajo de objetivos estamos de acuerdo que se trabajen en objetivos nacionales (cada país) ya que se implementaran acciones que son más acordes a la conservación los espacios y recursos específicos del país, sin embargo, también a nivel transfronterizo es recomendable que se establezcan objetivos ya que son corredores o pasos de biodiversidad y que pueden tener la misma afectación debido a que se comparte ecosistema.</w:t>
            </w:r>
          </w:p>
          <w:p w14:paraId="03EE7E12" w14:textId="6508B1CF" w:rsidR="00BF57FE" w:rsidRPr="00537466" w:rsidRDefault="00BF57FE" w:rsidP="00BF57FE">
            <w:pPr>
              <w:pStyle w:val="Prrafodelista"/>
              <w:numPr>
                <w:ilvl w:val="0"/>
                <w:numId w:val="2"/>
              </w:numPr>
              <w:suppressLineNumbers/>
              <w:suppressAutoHyphens/>
              <w:adjustRightInd w:val="0"/>
              <w:snapToGrid w:val="0"/>
              <w:contextualSpacing w:val="0"/>
              <w:rPr>
                <w:kern w:val="22"/>
                <w:szCs w:val="22"/>
                <w:lang w:val="es-ES"/>
              </w:rPr>
            </w:pPr>
            <w:r>
              <w:rPr>
                <w:kern w:val="22"/>
                <w:szCs w:val="22"/>
                <w:lang w:val="es-ES"/>
              </w:rPr>
              <w:t>Que se incluyan la opción de poder establecer medidas legales internacionales, para que de una vez por todas se puedan sancionar y denunciar las actividades antropogénicas que afectan nuestro planeta.</w:t>
            </w:r>
          </w:p>
        </w:tc>
      </w:tr>
      <w:tr w:rsidR="00B662AF" w:rsidRPr="00537466" w14:paraId="0870FB43" w14:textId="77777777" w:rsidTr="00EB7321">
        <w:trPr>
          <w:jc w:val="center"/>
        </w:trPr>
        <w:tc>
          <w:tcPr>
            <w:tcW w:w="968" w:type="dxa"/>
          </w:tcPr>
          <w:p w14:paraId="7E06BBB0" w14:textId="77777777" w:rsidR="00B662AF" w:rsidRPr="00EB7321" w:rsidRDefault="00B662A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2</w:t>
            </w:r>
          </w:p>
        </w:tc>
        <w:tc>
          <w:tcPr>
            <w:tcW w:w="8550" w:type="dxa"/>
          </w:tcPr>
          <w:p w14:paraId="7D0C9F98" w14:textId="1C719E2B" w:rsidR="00802404" w:rsidRDefault="00537466" w:rsidP="00537466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  <w:lang w:val="es-ES"/>
              </w:rPr>
            </w:pPr>
            <w:r w:rsidRPr="00537466">
              <w:rPr>
                <w:bCs/>
                <w:kern w:val="22"/>
                <w:szCs w:val="22"/>
                <w:lang w:val="es-ES"/>
              </w:rPr>
              <w:t>Por favor, comente en la sección 2 quién es el responsable de coordinar la aplicación y de informar sobre este objetivo.</w:t>
            </w:r>
          </w:p>
          <w:p w14:paraId="63310AAE" w14:textId="77777777" w:rsidR="00881BF0" w:rsidRPr="002356E8" w:rsidRDefault="00881BF0" w:rsidP="00537466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  <w:lang w:val="es-ES"/>
              </w:rPr>
            </w:pPr>
          </w:p>
          <w:p w14:paraId="4FACD43D" w14:textId="77777777" w:rsidR="00666CB8" w:rsidRPr="002356E8" w:rsidRDefault="00666CB8" w:rsidP="00537466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  <w:lang w:val="es-ES"/>
              </w:rPr>
            </w:pPr>
            <w:r w:rsidRPr="002356E8">
              <w:rPr>
                <w:b/>
                <w:kern w:val="22"/>
                <w:szCs w:val="22"/>
                <w:lang w:val="es-ES"/>
              </w:rPr>
              <w:t>Comentarios:</w:t>
            </w:r>
          </w:p>
          <w:p w14:paraId="0B16B31A" w14:textId="77777777" w:rsidR="00666CB8" w:rsidRDefault="00666CB8" w:rsidP="00537466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Cs w:val="22"/>
                <w:lang w:val="es-ES"/>
              </w:rPr>
            </w:pPr>
          </w:p>
          <w:p w14:paraId="3DFB4C3A" w14:textId="584EE0EA" w:rsidR="00666CB8" w:rsidRPr="00537466" w:rsidRDefault="00666CB8" w:rsidP="00666CB8">
            <w:pPr>
              <w:pStyle w:val="Prrafodelista"/>
              <w:numPr>
                <w:ilvl w:val="0"/>
                <w:numId w:val="3"/>
              </w:numPr>
              <w:suppressLineNumbers/>
              <w:suppressAutoHyphens/>
              <w:adjustRightInd w:val="0"/>
              <w:snapToGrid w:val="0"/>
              <w:contextualSpacing w:val="0"/>
              <w:rPr>
                <w:kern w:val="22"/>
                <w:szCs w:val="22"/>
                <w:lang w:val="es-ES"/>
              </w:rPr>
            </w:pPr>
            <w:r>
              <w:rPr>
                <w:kern w:val="22"/>
                <w:szCs w:val="22"/>
                <w:lang w:val="es-ES"/>
              </w:rPr>
              <w:t>La aplicación debe ser con el apoyo y búsqueda de financiamiento de la secretaria del CBD, (en la cual se determine que se debe incluir a las empresas privadas, ONG, Universidades, etc. que apoyen a la implementación de objetivos también con financiamiento) y que</w:t>
            </w:r>
            <w:r w:rsidR="002356E8">
              <w:rPr>
                <w:kern w:val="22"/>
                <w:szCs w:val="22"/>
                <w:lang w:val="es-ES"/>
              </w:rPr>
              <w:t xml:space="preserve"> esto sea informado a través del punto focal de los protocolos y convenio.</w:t>
            </w:r>
          </w:p>
        </w:tc>
      </w:tr>
      <w:tr w:rsidR="00B662AF" w:rsidRPr="00537466" w14:paraId="6B683C69" w14:textId="77777777" w:rsidTr="00EB7321">
        <w:trPr>
          <w:jc w:val="center"/>
        </w:trPr>
        <w:tc>
          <w:tcPr>
            <w:tcW w:w="968" w:type="dxa"/>
          </w:tcPr>
          <w:p w14:paraId="7163EF36" w14:textId="77777777" w:rsidR="00B662AF" w:rsidRPr="00EB7321" w:rsidRDefault="00B662AF" w:rsidP="00754892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3</w:t>
            </w:r>
          </w:p>
        </w:tc>
        <w:tc>
          <w:tcPr>
            <w:tcW w:w="8550" w:type="dxa"/>
          </w:tcPr>
          <w:p w14:paraId="02ADABEA" w14:textId="77777777" w:rsidR="00802404" w:rsidRDefault="00537466" w:rsidP="00537466">
            <w:pPr>
              <w:suppressLineNumbers/>
              <w:suppressAutoHyphens/>
              <w:adjustRightInd w:val="0"/>
              <w:snapToGrid w:val="0"/>
              <w:jc w:val="both"/>
              <w:rPr>
                <w:bCs/>
                <w:kern w:val="22"/>
                <w:sz w:val="22"/>
                <w:szCs w:val="22"/>
                <w:lang w:val="es-ES"/>
              </w:rPr>
            </w:pPr>
            <w:r w:rsidRPr="00537466">
              <w:rPr>
                <w:bCs/>
                <w:kern w:val="22"/>
                <w:sz w:val="22"/>
                <w:szCs w:val="22"/>
                <w:lang w:val="es-ES"/>
              </w:rPr>
              <w:t>Por favor, facilite sus comentarios en la sección 3 sobre los vínculos con otras iniciativas y objetivos nacionales.</w:t>
            </w:r>
          </w:p>
          <w:p w14:paraId="77ECCC13" w14:textId="77777777" w:rsidR="0004681C" w:rsidRDefault="0004681C" w:rsidP="00537466">
            <w:pPr>
              <w:suppressLineNumbers/>
              <w:suppressAutoHyphens/>
              <w:adjustRightInd w:val="0"/>
              <w:snapToGrid w:val="0"/>
              <w:jc w:val="both"/>
              <w:rPr>
                <w:bCs/>
                <w:kern w:val="22"/>
                <w:sz w:val="22"/>
                <w:szCs w:val="22"/>
                <w:lang w:val="es-ES"/>
              </w:rPr>
            </w:pPr>
          </w:p>
          <w:p w14:paraId="7DBF0F48" w14:textId="46A9F841" w:rsidR="0004681C" w:rsidRPr="0004681C" w:rsidRDefault="0004681C" w:rsidP="00537466">
            <w:pPr>
              <w:suppressLineNumbers/>
              <w:suppressAutoHyphens/>
              <w:adjustRightInd w:val="0"/>
              <w:snapToGrid w:val="0"/>
              <w:jc w:val="both"/>
              <w:rPr>
                <w:b/>
                <w:kern w:val="22"/>
                <w:sz w:val="22"/>
                <w:szCs w:val="22"/>
                <w:lang w:val="es-ES"/>
              </w:rPr>
            </w:pPr>
            <w:r w:rsidRPr="0004681C">
              <w:rPr>
                <w:b/>
                <w:kern w:val="22"/>
                <w:sz w:val="22"/>
                <w:szCs w:val="22"/>
                <w:lang w:val="es-ES"/>
              </w:rPr>
              <w:t>Comentarios:</w:t>
            </w:r>
          </w:p>
          <w:p w14:paraId="2F338F22" w14:textId="26429FE9" w:rsidR="0004681C" w:rsidRPr="0004681C" w:rsidRDefault="0004681C" w:rsidP="0004681C">
            <w:pPr>
              <w:pStyle w:val="Prrafodelista"/>
              <w:numPr>
                <w:ilvl w:val="0"/>
                <w:numId w:val="4"/>
              </w:numPr>
              <w:suppressLineNumbers/>
              <w:suppressAutoHyphens/>
              <w:adjustRightInd w:val="0"/>
              <w:snapToGrid w:val="0"/>
              <w:rPr>
                <w:kern w:val="22"/>
                <w:szCs w:val="22"/>
                <w:lang w:val="es-ES"/>
              </w:rPr>
            </w:pPr>
            <w:r>
              <w:rPr>
                <w:kern w:val="22"/>
                <w:szCs w:val="22"/>
                <w:lang w:val="es-ES"/>
              </w:rPr>
              <w:t xml:space="preserve">Creemos que es mas que necesario la vinculación con otros convenios, ONG, iniciativas, etc, para evitar duplicidad de acciones y que se generen sinergias entre estas. </w:t>
            </w:r>
            <w:r>
              <w:rPr>
                <w:kern w:val="22"/>
                <w:szCs w:val="22"/>
                <w:lang w:val="es-ES"/>
              </w:rPr>
              <w:lastRenderedPageBreak/>
              <w:t>Que se aterrizen todos los objetivos en un solo documento algo así como una gran política mundial de biodiversidad, cambio climático, RAMSAR, etc.</w:t>
            </w:r>
          </w:p>
        </w:tc>
      </w:tr>
      <w:tr w:rsidR="00B662AF" w:rsidRPr="00537466" w14:paraId="5A6BB5AF" w14:textId="77777777" w:rsidTr="00EB7321">
        <w:trPr>
          <w:jc w:val="center"/>
        </w:trPr>
        <w:tc>
          <w:tcPr>
            <w:tcW w:w="968" w:type="dxa"/>
          </w:tcPr>
          <w:p w14:paraId="18E278FD" w14:textId="77777777" w:rsidR="00B662AF" w:rsidRPr="00EB7321" w:rsidRDefault="00B662AF" w:rsidP="00754892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</w:rPr>
            </w:pPr>
            <w:r w:rsidRPr="00EB7321">
              <w:rPr>
                <w:kern w:val="22"/>
                <w:sz w:val="22"/>
                <w:szCs w:val="22"/>
              </w:rPr>
              <w:lastRenderedPageBreak/>
              <w:t>4</w:t>
            </w:r>
          </w:p>
        </w:tc>
        <w:tc>
          <w:tcPr>
            <w:tcW w:w="8550" w:type="dxa"/>
          </w:tcPr>
          <w:p w14:paraId="6C187F2B" w14:textId="77777777" w:rsidR="00802404" w:rsidRDefault="00537466" w:rsidP="00A15B7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  <w:lang w:val="es-ES"/>
              </w:rPr>
            </w:pPr>
            <w:r w:rsidRPr="00537466">
              <w:rPr>
                <w:bCs/>
                <w:kern w:val="22"/>
                <w:szCs w:val="22"/>
                <w:lang w:val="es-ES"/>
              </w:rPr>
              <w:t xml:space="preserve">Por favor, facilite sus comentarios sobre la sección 4, relativa a la participación de actores subnacionales o de otro tipo más allá de los gobiernos nacionales.  </w:t>
            </w:r>
          </w:p>
          <w:p w14:paraId="052D2C03" w14:textId="77777777" w:rsidR="0004681C" w:rsidRDefault="0004681C" w:rsidP="00A15B7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  <w:lang w:val="es-ES"/>
              </w:rPr>
            </w:pPr>
          </w:p>
          <w:p w14:paraId="3C545F29" w14:textId="77777777" w:rsidR="0004681C" w:rsidRPr="0004681C" w:rsidRDefault="0004681C" w:rsidP="00A15B70">
            <w:pPr>
              <w:pStyle w:val="Prrafodelista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/>
                <w:kern w:val="22"/>
                <w:szCs w:val="22"/>
                <w:lang w:val="es-ES"/>
              </w:rPr>
            </w:pPr>
            <w:r w:rsidRPr="0004681C">
              <w:rPr>
                <w:b/>
                <w:kern w:val="22"/>
                <w:szCs w:val="22"/>
                <w:lang w:val="es-ES"/>
              </w:rPr>
              <w:t>Comentarios:</w:t>
            </w:r>
          </w:p>
          <w:p w14:paraId="2ECEC149" w14:textId="0DAD36E2" w:rsidR="0004681C" w:rsidRPr="00537466" w:rsidRDefault="0004681C" w:rsidP="0004681C">
            <w:pPr>
              <w:pStyle w:val="Prrafodelista"/>
              <w:numPr>
                <w:ilvl w:val="0"/>
                <w:numId w:val="5"/>
              </w:numPr>
              <w:suppressLineNumbers/>
              <w:suppressAutoHyphens/>
              <w:adjustRightInd w:val="0"/>
              <w:snapToGrid w:val="0"/>
              <w:contextualSpacing w:val="0"/>
              <w:jc w:val="left"/>
              <w:rPr>
                <w:kern w:val="22"/>
                <w:szCs w:val="22"/>
                <w:lang w:val="es-ES"/>
              </w:rPr>
            </w:pPr>
            <w:r>
              <w:rPr>
                <w:bCs/>
                <w:kern w:val="22"/>
                <w:szCs w:val="22"/>
                <w:lang w:val="es-ES"/>
              </w:rPr>
              <w:t>No podemos dejar a parte a todas las personas es mas que recomendable que todas las personas que estén viviendo en este planeta estén informadas que es la convenciones o las convenciones y tratados y que se empapen de lo que se esta haciendo, para que o se alegue ignorancia y que ellos también puedan generar ideas de conservación que a la vez podemos ver si hay lecciones aprendidas o podemos ver experiencias que nos puedan servir y agregarlos como casos prácticos a nivel mundial, regional, nacional u otros.</w:t>
            </w:r>
          </w:p>
        </w:tc>
      </w:tr>
    </w:tbl>
    <w:p w14:paraId="2E50F13C" w14:textId="77777777" w:rsidR="00A15B70" w:rsidRPr="00537466" w:rsidRDefault="00A15B70" w:rsidP="00AE7B5B">
      <w:pPr>
        <w:jc w:val="both"/>
        <w:rPr>
          <w:lang w:val="es-ES"/>
        </w:rPr>
      </w:pPr>
    </w:p>
    <w:sectPr w:rsidR="00A15B70" w:rsidRPr="00537466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F5C1" w14:textId="77777777" w:rsidR="001C36AD" w:rsidRDefault="001C36AD" w:rsidP="00AE7B5B">
      <w:r>
        <w:separator/>
      </w:r>
    </w:p>
  </w:endnote>
  <w:endnote w:type="continuationSeparator" w:id="0">
    <w:p w14:paraId="1830D0D5" w14:textId="77777777" w:rsidR="001C36AD" w:rsidRDefault="001C36AD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9239" w14:textId="77777777" w:rsidR="001C36AD" w:rsidRDefault="001C36AD" w:rsidP="00AE7B5B">
      <w:r>
        <w:separator/>
      </w:r>
    </w:p>
  </w:footnote>
  <w:footnote w:type="continuationSeparator" w:id="0">
    <w:p w14:paraId="61AAE1A0" w14:textId="77777777" w:rsidR="001C36AD" w:rsidRDefault="001C36AD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3BFC"/>
    <w:multiLevelType w:val="hybridMultilevel"/>
    <w:tmpl w:val="E174B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973A6"/>
    <w:multiLevelType w:val="hybridMultilevel"/>
    <w:tmpl w:val="306ABA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864F6"/>
    <w:multiLevelType w:val="hybridMultilevel"/>
    <w:tmpl w:val="98B4A53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578F4"/>
    <w:multiLevelType w:val="hybridMultilevel"/>
    <w:tmpl w:val="127ED62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15E1F"/>
    <w:multiLevelType w:val="hybridMultilevel"/>
    <w:tmpl w:val="5C941EC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CA"/>
    <w:rsid w:val="00043210"/>
    <w:rsid w:val="0004681C"/>
    <w:rsid w:val="00070895"/>
    <w:rsid w:val="00130A14"/>
    <w:rsid w:val="0016656C"/>
    <w:rsid w:val="001C36AD"/>
    <w:rsid w:val="002356E8"/>
    <w:rsid w:val="00236608"/>
    <w:rsid w:val="0033526A"/>
    <w:rsid w:val="00354AC7"/>
    <w:rsid w:val="00414EDF"/>
    <w:rsid w:val="00472B8D"/>
    <w:rsid w:val="005114BE"/>
    <w:rsid w:val="0053632F"/>
    <w:rsid w:val="00537466"/>
    <w:rsid w:val="005558F7"/>
    <w:rsid w:val="005D040C"/>
    <w:rsid w:val="00636EB3"/>
    <w:rsid w:val="00646012"/>
    <w:rsid w:val="00647F74"/>
    <w:rsid w:val="00666CB8"/>
    <w:rsid w:val="006D4284"/>
    <w:rsid w:val="00715556"/>
    <w:rsid w:val="00745FCB"/>
    <w:rsid w:val="00802404"/>
    <w:rsid w:val="008332A4"/>
    <w:rsid w:val="00881BF0"/>
    <w:rsid w:val="008A3A9F"/>
    <w:rsid w:val="008A6047"/>
    <w:rsid w:val="008E7015"/>
    <w:rsid w:val="00962581"/>
    <w:rsid w:val="009715B2"/>
    <w:rsid w:val="009A6B72"/>
    <w:rsid w:val="009C30DA"/>
    <w:rsid w:val="00A079C7"/>
    <w:rsid w:val="00A15B70"/>
    <w:rsid w:val="00AE7B5B"/>
    <w:rsid w:val="00AF4AD0"/>
    <w:rsid w:val="00B51493"/>
    <w:rsid w:val="00B662AF"/>
    <w:rsid w:val="00BF57FE"/>
    <w:rsid w:val="00D93CCA"/>
    <w:rsid w:val="00DA3524"/>
    <w:rsid w:val="00DC44E4"/>
    <w:rsid w:val="00E2476B"/>
    <w:rsid w:val="00E33DB8"/>
    <w:rsid w:val="00E5062F"/>
    <w:rsid w:val="00EA713A"/>
    <w:rsid w:val="00EB7321"/>
    <w:rsid w:val="00ED5244"/>
    <w:rsid w:val="00F321C7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C34FB3F"/>
  <w15:docId w15:val="{FF3CB444-0F41-4CAE-8F92-332B30C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6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36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Revisin">
    <w:name w:val="Revision"/>
    <w:hidden/>
    <w:uiPriority w:val="99"/>
    <w:semiHidden/>
    <w:rsid w:val="0007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A15B70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15B70"/>
    <w:pPr>
      <w:ind w:left="720"/>
      <w:contextualSpacing/>
      <w:jc w:val="both"/>
    </w:pPr>
    <w:rPr>
      <w:sz w:val="22"/>
      <w:lang w:val="en-GB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A15B70"/>
    <w:rPr>
      <w:rFonts w:ascii="Times New Roman" w:eastAsia="Times New Roman" w:hAnsi="Times New Roman" w:cs="Times New Roman"/>
      <w:szCs w:val="24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5B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5B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15B70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54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/SBSTTA/Estrategia%20de%20biodiversidad%20H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A272-B983-4DF0-B8B1-3BDFD1E2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1048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DiBio_Toshiba</cp:lastModifiedBy>
  <cp:revision>6</cp:revision>
  <dcterms:created xsi:type="dcterms:W3CDTF">2022-03-01T17:34:00Z</dcterms:created>
  <dcterms:modified xsi:type="dcterms:W3CDTF">2022-03-02T16:55:00Z</dcterms:modified>
</cp:coreProperties>
</file>