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4A5BD2" w14:textId="77777777" w:rsidR="00236608" w:rsidRDefault="00236608" w:rsidP="00236608">
      <w:pPr>
        <w:pStyle w:val="Default"/>
        <w:jc w:val="center"/>
        <w:rPr>
          <w:b/>
          <w:sz w:val="22"/>
          <w:szCs w:val="22"/>
          <w:u w:val="single"/>
        </w:rPr>
      </w:pPr>
    </w:p>
    <w:p w14:paraId="34B17942" w14:textId="1B0B04E4" w:rsidR="00236608" w:rsidRPr="00AE7B5B" w:rsidRDefault="00236608" w:rsidP="00EB7321">
      <w:pPr>
        <w:pStyle w:val="Default"/>
        <w:spacing w:before="60"/>
        <w:jc w:val="center"/>
        <w:rPr>
          <w:b/>
          <w:sz w:val="22"/>
          <w:szCs w:val="22"/>
          <w:u w:val="single"/>
        </w:rPr>
      </w:pPr>
      <w:r w:rsidRPr="00AE7B5B">
        <w:rPr>
          <w:b/>
          <w:sz w:val="22"/>
          <w:szCs w:val="22"/>
          <w:u w:val="single"/>
        </w:rPr>
        <w:t>TEMPLATE FOR COMMENTS</w:t>
      </w:r>
      <w:r w:rsidR="009A6B72">
        <w:rPr>
          <w:b/>
          <w:sz w:val="22"/>
          <w:szCs w:val="22"/>
          <w:u w:val="single"/>
        </w:rPr>
        <w:t xml:space="preserve">: </w:t>
      </w:r>
      <w:r w:rsidR="00DC44E4">
        <w:rPr>
          <w:b/>
          <w:sz w:val="22"/>
          <w:szCs w:val="22"/>
          <w:u w:val="single"/>
        </w:rPr>
        <w:t>Draft g</w:t>
      </w:r>
      <w:r w:rsidR="00E2476B">
        <w:rPr>
          <w:b/>
          <w:sz w:val="22"/>
          <w:szCs w:val="22"/>
          <w:u w:val="single"/>
        </w:rPr>
        <w:t xml:space="preserve">uidance for updating national biodiversity strategies and action plans in light of the post-2020 global biodiversity framework </w:t>
      </w:r>
      <w:r w:rsidR="009A6B72">
        <w:rPr>
          <w:b/>
          <w:sz w:val="22"/>
          <w:szCs w:val="22"/>
          <w:u w:val="single"/>
        </w:rPr>
        <w:t xml:space="preserve">contained in </w:t>
      </w:r>
      <w:r w:rsidR="009A6B72" w:rsidRPr="009A6B72">
        <w:rPr>
          <w:b/>
          <w:sz w:val="22"/>
          <w:szCs w:val="22"/>
          <w:u w:val="single"/>
        </w:rPr>
        <w:t>CBD/SBI/3/11/ADD</w:t>
      </w:r>
      <w:r w:rsidR="00DC44E4">
        <w:rPr>
          <w:b/>
          <w:sz w:val="22"/>
          <w:szCs w:val="22"/>
          <w:u w:val="single"/>
        </w:rPr>
        <w:t xml:space="preserve"> 4</w:t>
      </w:r>
    </w:p>
    <w:p w14:paraId="17859718" w14:textId="61B6B513"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00802404">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B662AF" w:rsidRPr="000C0B6C" w14:paraId="19F85FA6" w14:textId="77777777" w:rsidTr="00802404">
        <w:trPr>
          <w:trHeight w:val="1367"/>
        </w:trPr>
        <w:tc>
          <w:tcPr>
            <w:tcW w:w="4133" w:type="dxa"/>
          </w:tcPr>
          <w:p w14:paraId="06F5B580" w14:textId="4C916EB4" w:rsidR="00B662AF" w:rsidRPr="000C0B6C" w:rsidRDefault="00B662AF" w:rsidP="009A6B72">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425" w:type="dxa"/>
          </w:tcPr>
          <w:p w14:paraId="1B40A4A0" w14:textId="560DF809" w:rsidR="00B662AF" w:rsidRPr="000C0B6C" w:rsidRDefault="00B662AF" w:rsidP="008A3A9F">
            <w:r>
              <w:t xml:space="preserve">Guidance for updating national biodiversity strategies and action plans in light of the post-2020 global biodiversity framework, contained in the document CBD/SBI/3/11/Add.4 which includes a draft version of Annex A to CBD/SBI/3/CRP.5. </w:t>
            </w:r>
          </w:p>
        </w:tc>
      </w:tr>
      <w:tr w:rsidR="00236608" w:rsidRPr="000C0B6C" w14:paraId="6598FBAB" w14:textId="77777777" w:rsidTr="00802404">
        <w:trPr>
          <w:trHeight w:val="233"/>
        </w:trPr>
        <w:tc>
          <w:tcPr>
            <w:tcW w:w="9558" w:type="dxa"/>
            <w:gridSpan w:val="2"/>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1762E1" w:rsidRPr="000C0B6C" w14:paraId="212CCDF4" w14:textId="77777777" w:rsidTr="00802404">
        <w:trPr>
          <w:trHeight w:val="270"/>
        </w:trPr>
        <w:tc>
          <w:tcPr>
            <w:tcW w:w="4133" w:type="dxa"/>
          </w:tcPr>
          <w:p w14:paraId="13CBB394" w14:textId="77777777" w:rsidR="001762E1" w:rsidRPr="000C0B6C" w:rsidRDefault="001762E1" w:rsidP="001762E1">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6FE9F605" w:rsidR="001762E1" w:rsidRPr="000C0B6C" w:rsidRDefault="001762E1" w:rsidP="001762E1">
            <w:r>
              <w:t>Leles</w:t>
            </w:r>
          </w:p>
        </w:tc>
      </w:tr>
      <w:tr w:rsidR="001762E1" w:rsidRPr="000C0B6C" w14:paraId="70478EC8" w14:textId="77777777" w:rsidTr="00802404">
        <w:trPr>
          <w:trHeight w:val="270"/>
        </w:trPr>
        <w:tc>
          <w:tcPr>
            <w:tcW w:w="4133" w:type="dxa"/>
          </w:tcPr>
          <w:p w14:paraId="4EE5D0BF" w14:textId="77777777" w:rsidR="001762E1" w:rsidRPr="000C0B6C" w:rsidRDefault="001762E1" w:rsidP="001762E1">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7D9002BE" w:rsidR="001762E1" w:rsidRPr="000C0B6C" w:rsidRDefault="001762E1" w:rsidP="001762E1">
            <w:r>
              <w:t>Bruno</w:t>
            </w:r>
          </w:p>
        </w:tc>
      </w:tr>
      <w:tr w:rsidR="001762E1" w:rsidRPr="000C0B6C" w14:paraId="60004B01" w14:textId="77777777" w:rsidTr="00802404">
        <w:trPr>
          <w:trHeight w:val="280"/>
        </w:trPr>
        <w:tc>
          <w:tcPr>
            <w:tcW w:w="4133" w:type="dxa"/>
          </w:tcPr>
          <w:p w14:paraId="043D7251" w14:textId="77777777" w:rsidR="001762E1" w:rsidRPr="000C0B6C" w:rsidRDefault="001762E1" w:rsidP="001762E1">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77777777" w:rsidR="001762E1" w:rsidRPr="000C0B6C" w:rsidRDefault="001762E1" w:rsidP="001762E1"/>
        </w:tc>
      </w:tr>
      <w:tr w:rsidR="001762E1" w:rsidRPr="000C0B6C" w14:paraId="41DAE210" w14:textId="77777777" w:rsidTr="00802404">
        <w:trPr>
          <w:trHeight w:val="270"/>
        </w:trPr>
        <w:tc>
          <w:tcPr>
            <w:tcW w:w="4133" w:type="dxa"/>
          </w:tcPr>
          <w:p w14:paraId="064A5C6E" w14:textId="77777777" w:rsidR="001762E1" w:rsidRPr="000C0B6C" w:rsidRDefault="001762E1" w:rsidP="001762E1">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18C626A4" w:rsidR="001762E1" w:rsidRPr="000C0B6C" w:rsidRDefault="001762E1" w:rsidP="001762E1">
            <w:r>
              <w:t>United Nations University Institute for the Advanced Studies of Sustainability (UNU-IAS)</w:t>
            </w:r>
          </w:p>
        </w:tc>
      </w:tr>
      <w:tr w:rsidR="001762E1" w:rsidRPr="000C0B6C" w14:paraId="19EAFF8D" w14:textId="77777777" w:rsidTr="00802404">
        <w:trPr>
          <w:trHeight w:val="280"/>
        </w:trPr>
        <w:tc>
          <w:tcPr>
            <w:tcW w:w="4133" w:type="dxa"/>
          </w:tcPr>
          <w:p w14:paraId="051F46C6" w14:textId="77777777" w:rsidR="001762E1" w:rsidRPr="000C0B6C" w:rsidRDefault="001762E1" w:rsidP="001762E1">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04C51F8C" w14:textId="77777777" w:rsidR="001762E1" w:rsidRPr="003315C6" w:rsidRDefault="001762E1" w:rsidP="001762E1">
            <w:pPr>
              <w:rPr>
                <w:rFonts w:eastAsiaTheme="minorEastAsia"/>
                <w:noProof/>
                <w:sz w:val="22"/>
                <w:szCs w:val="22"/>
              </w:rPr>
            </w:pPr>
            <w:r>
              <w:rPr>
                <w:rFonts w:eastAsiaTheme="minorEastAsia"/>
                <w:noProof/>
              </w:rPr>
              <w:t>5–53–70 Jingumae, Shibuya-ku</w:t>
            </w:r>
          </w:p>
          <w:p w14:paraId="1BEACDEF" w14:textId="77777777" w:rsidR="001762E1" w:rsidRPr="000C0B6C" w:rsidRDefault="001762E1" w:rsidP="001762E1"/>
        </w:tc>
      </w:tr>
      <w:tr w:rsidR="001762E1" w:rsidRPr="000C0B6C" w14:paraId="3310BC30" w14:textId="77777777" w:rsidTr="00802404">
        <w:trPr>
          <w:trHeight w:val="270"/>
        </w:trPr>
        <w:tc>
          <w:tcPr>
            <w:tcW w:w="4133" w:type="dxa"/>
          </w:tcPr>
          <w:p w14:paraId="675A80C3" w14:textId="77777777" w:rsidR="001762E1" w:rsidRPr="000C0B6C" w:rsidRDefault="001762E1" w:rsidP="001762E1">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1957F9A8" w:rsidR="001762E1" w:rsidRPr="000C0B6C" w:rsidRDefault="001762E1" w:rsidP="001762E1">
            <w:r>
              <w:t>Tokyo</w:t>
            </w:r>
          </w:p>
        </w:tc>
      </w:tr>
      <w:tr w:rsidR="001762E1" w:rsidRPr="000C0B6C" w14:paraId="0303D967" w14:textId="77777777" w:rsidTr="00802404">
        <w:trPr>
          <w:trHeight w:val="280"/>
        </w:trPr>
        <w:tc>
          <w:tcPr>
            <w:tcW w:w="4133" w:type="dxa"/>
          </w:tcPr>
          <w:p w14:paraId="241052A2" w14:textId="77777777" w:rsidR="001762E1" w:rsidRPr="000C0B6C" w:rsidRDefault="001762E1" w:rsidP="001762E1">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5F11538F" w:rsidR="001762E1" w:rsidRPr="000C0B6C" w:rsidRDefault="001762E1" w:rsidP="001762E1">
            <w:r>
              <w:t>Japan</w:t>
            </w:r>
          </w:p>
        </w:tc>
      </w:tr>
      <w:tr w:rsidR="001762E1" w:rsidRPr="000C0B6C" w14:paraId="1112C88B" w14:textId="77777777" w:rsidTr="00802404">
        <w:trPr>
          <w:trHeight w:val="270"/>
        </w:trPr>
        <w:tc>
          <w:tcPr>
            <w:tcW w:w="4133" w:type="dxa"/>
          </w:tcPr>
          <w:p w14:paraId="45B7FB6A" w14:textId="77777777" w:rsidR="001762E1" w:rsidRPr="000C0B6C" w:rsidRDefault="001762E1" w:rsidP="001762E1">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36BF7143" w:rsidR="001762E1" w:rsidRPr="000C0B6C" w:rsidRDefault="001762E1" w:rsidP="001762E1">
            <w:r>
              <w:rPr>
                <w:rFonts w:eastAsiaTheme="minorEastAsia"/>
                <w:noProof/>
              </w:rPr>
              <w:t>150-8925</w:t>
            </w:r>
          </w:p>
        </w:tc>
      </w:tr>
      <w:tr w:rsidR="001762E1" w:rsidRPr="000C0B6C" w14:paraId="64A916DC" w14:textId="77777777" w:rsidTr="00802404">
        <w:trPr>
          <w:trHeight w:val="270"/>
        </w:trPr>
        <w:tc>
          <w:tcPr>
            <w:tcW w:w="4133" w:type="dxa"/>
          </w:tcPr>
          <w:p w14:paraId="18A42CE7" w14:textId="77777777" w:rsidR="001762E1" w:rsidRPr="000C0B6C" w:rsidRDefault="001762E1" w:rsidP="001762E1">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6968E8C9" w:rsidR="001762E1" w:rsidRPr="000C0B6C" w:rsidRDefault="001762E1" w:rsidP="001762E1">
            <w:r w:rsidRPr="003315C6">
              <w:t>+81 3 5467 1212</w:t>
            </w:r>
          </w:p>
        </w:tc>
      </w:tr>
      <w:tr w:rsidR="001762E1" w:rsidRPr="000C0B6C" w14:paraId="7C74835B" w14:textId="77777777" w:rsidTr="00802404">
        <w:trPr>
          <w:trHeight w:val="233"/>
        </w:trPr>
        <w:tc>
          <w:tcPr>
            <w:tcW w:w="4133" w:type="dxa"/>
          </w:tcPr>
          <w:p w14:paraId="45DEDB26" w14:textId="77777777" w:rsidR="001762E1" w:rsidRPr="000C0B6C" w:rsidRDefault="001762E1" w:rsidP="001762E1">
            <w:pPr>
              <w:pStyle w:val="CommentSubject"/>
              <w:rPr>
                <w:sz w:val="22"/>
                <w:szCs w:val="22"/>
              </w:rPr>
            </w:pPr>
            <w:r w:rsidRPr="000C0B6C">
              <w:rPr>
                <w:sz w:val="22"/>
                <w:szCs w:val="22"/>
              </w:rPr>
              <w:t>E-mail:</w:t>
            </w:r>
          </w:p>
        </w:tc>
        <w:tc>
          <w:tcPr>
            <w:tcW w:w="5425" w:type="dxa"/>
          </w:tcPr>
          <w:p w14:paraId="118A29DB" w14:textId="78B751DD" w:rsidR="001762E1" w:rsidRPr="000C0B6C" w:rsidRDefault="001762E1" w:rsidP="001762E1">
            <w:r>
              <w:t>bruno.leles@unu.edu</w:t>
            </w:r>
          </w:p>
        </w:tc>
      </w:tr>
      <w:tr w:rsidR="001762E1" w:rsidRPr="000C0B6C" w14:paraId="5BF8E06D" w14:textId="77777777" w:rsidTr="00802404">
        <w:trPr>
          <w:trHeight w:val="233"/>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E4EFB" w14:textId="5D5AD572" w:rsidR="001762E1" w:rsidRPr="00802404" w:rsidRDefault="001762E1" w:rsidP="001762E1">
            <w:pPr>
              <w:jc w:val="center"/>
              <w:rPr>
                <w:b/>
                <w:bCs/>
              </w:rPr>
            </w:pPr>
            <w:r w:rsidRPr="00802404">
              <w:rPr>
                <w:b/>
                <w:bCs/>
              </w:rPr>
              <w:t>Comments</w:t>
            </w:r>
          </w:p>
        </w:tc>
      </w:tr>
      <w:tr w:rsidR="001762E1" w:rsidRPr="000C0B6C" w14:paraId="396AFF2B" w14:textId="77777777" w:rsidTr="0033526A">
        <w:trPr>
          <w:trHeight w:val="779"/>
        </w:trPr>
        <w:tc>
          <w:tcPr>
            <w:tcW w:w="9558" w:type="dxa"/>
            <w:gridSpan w:val="2"/>
            <w:tcBorders>
              <w:top w:val="single" w:sz="4" w:space="0" w:color="auto"/>
              <w:left w:val="single" w:sz="4" w:space="0" w:color="auto"/>
              <w:bottom w:val="single" w:sz="4" w:space="0" w:color="auto"/>
              <w:right w:val="single" w:sz="4" w:space="0" w:color="auto"/>
            </w:tcBorders>
          </w:tcPr>
          <w:p w14:paraId="616E28F5" w14:textId="77777777" w:rsidR="001762E1" w:rsidRDefault="001762E1" w:rsidP="001762E1">
            <w:pPr>
              <w:rPr>
                <w:sz w:val="22"/>
                <w:szCs w:val="22"/>
              </w:rPr>
            </w:pPr>
            <w:r>
              <w:rPr>
                <w:sz w:val="22"/>
                <w:szCs w:val="22"/>
              </w:rPr>
              <w:t xml:space="preserve">Please provide any general comments on the national biodiversity strategy and action plan guidance. </w:t>
            </w:r>
          </w:p>
          <w:p w14:paraId="06BE582A" w14:textId="77777777" w:rsidR="001762E1" w:rsidRDefault="001762E1" w:rsidP="001762E1">
            <w:pPr>
              <w:rPr>
                <w:sz w:val="22"/>
                <w:szCs w:val="22"/>
              </w:rPr>
            </w:pPr>
          </w:p>
          <w:p w14:paraId="39E4E937" w14:textId="77777777" w:rsidR="006112B5" w:rsidRDefault="00E9753F" w:rsidP="001762E1">
            <w:pPr>
              <w:rPr>
                <w:sz w:val="22"/>
                <w:szCs w:val="22"/>
              </w:rPr>
            </w:pPr>
            <w:r w:rsidRPr="006112B5">
              <w:rPr>
                <w:sz w:val="22"/>
                <w:szCs w:val="22"/>
                <w:u w:val="single"/>
              </w:rPr>
              <w:t>UNU-IAS</w:t>
            </w:r>
            <w:r w:rsidR="001762E1" w:rsidRPr="006112B5">
              <w:rPr>
                <w:sz w:val="22"/>
                <w:szCs w:val="22"/>
                <w:u w:val="single"/>
              </w:rPr>
              <w:t xml:space="preserve"> suggest</w:t>
            </w:r>
            <w:r w:rsidRPr="006112B5">
              <w:rPr>
                <w:sz w:val="22"/>
                <w:szCs w:val="22"/>
                <w:u w:val="single"/>
              </w:rPr>
              <w:t>s</w:t>
            </w:r>
            <w:r w:rsidR="001762E1" w:rsidRPr="006112B5">
              <w:rPr>
                <w:sz w:val="22"/>
                <w:szCs w:val="22"/>
                <w:u w:val="single"/>
              </w:rPr>
              <w:t xml:space="preserve"> the inclusion of the following sentence at the end of paragraph 9:</w:t>
            </w:r>
            <w:r w:rsidR="001762E1">
              <w:rPr>
                <w:sz w:val="22"/>
                <w:szCs w:val="22"/>
              </w:rPr>
              <w:t xml:space="preserve"> </w:t>
            </w:r>
          </w:p>
          <w:p w14:paraId="5F688134" w14:textId="77777777" w:rsidR="006112B5" w:rsidRDefault="006112B5" w:rsidP="001762E1">
            <w:pPr>
              <w:rPr>
                <w:sz w:val="22"/>
                <w:szCs w:val="22"/>
              </w:rPr>
            </w:pPr>
          </w:p>
          <w:p w14:paraId="734A8E2B" w14:textId="51283628" w:rsidR="001762E1" w:rsidRDefault="006112B5" w:rsidP="001762E1">
            <w:pPr>
              <w:rPr>
                <w:sz w:val="22"/>
                <w:szCs w:val="22"/>
              </w:rPr>
            </w:pPr>
            <w:r>
              <w:rPr>
                <w:sz w:val="22"/>
                <w:szCs w:val="22"/>
              </w:rPr>
              <w:t>[</w:t>
            </w:r>
            <w:r w:rsidR="001762E1" w:rsidRPr="001762E1">
              <w:rPr>
                <w:sz w:val="22"/>
                <w:szCs w:val="22"/>
              </w:rPr>
              <w:t>When updating and revising their NBSAPs, Parties are encouraged to use the manual on the application of landscape approaches in NBSAPs developed by United Nations University in cooperation with the Secretariat.</w:t>
            </w:r>
            <w:r>
              <w:rPr>
                <w:sz w:val="22"/>
                <w:szCs w:val="22"/>
              </w:rPr>
              <w:t>]</w:t>
            </w:r>
          </w:p>
          <w:p w14:paraId="56E075B5" w14:textId="77777777" w:rsidR="001762E1" w:rsidRDefault="001762E1" w:rsidP="001762E1">
            <w:pPr>
              <w:rPr>
                <w:sz w:val="22"/>
                <w:szCs w:val="22"/>
              </w:rPr>
            </w:pPr>
          </w:p>
          <w:p w14:paraId="35D1765A" w14:textId="2B549B43" w:rsidR="001762E1" w:rsidRPr="006112B5" w:rsidRDefault="00E9753F" w:rsidP="001762E1">
            <w:pPr>
              <w:rPr>
                <w:sz w:val="22"/>
                <w:szCs w:val="22"/>
                <w:u w:val="single"/>
              </w:rPr>
            </w:pPr>
            <w:r w:rsidRPr="006112B5">
              <w:rPr>
                <w:sz w:val="22"/>
                <w:szCs w:val="22"/>
                <w:u w:val="single"/>
              </w:rPr>
              <w:t>UNU-IAS</w:t>
            </w:r>
            <w:r w:rsidR="001762E1" w:rsidRPr="006112B5">
              <w:rPr>
                <w:sz w:val="22"/>
                <w:szCs w:val="22"/>
                <w:u w:val="single"/>
              </w:rPr>
              <w:t xml:space="preserve"> suggest</w:t>
            </w:r>
            <w:r w:rsidRPr="006112B5">
              <w:rPr>
                <w:sz w:val="22"/>
                <w:szCs w:val="22"/>
                <w:u w:val="single"/>
              </w:rPr>
              <w:t>s</w:t>
            </w:r>
            <w:r w:rsidR="001762E1" w:rsidRPr="006112B5">
              <w:rPr>
                <w:sz w:val="22"/>
                <w:szCs w:val="22"/>
                <w:u w:val="single"/>
              </w:rPr>
              <w:t xml:space="preserve"> the inclusion of a new paragraph 13: </w:t>
            </w:r>
          </w:p>
          <w:p w14:paraId="486CA716" w14:textId="77777777" w:rsidR="001762E1" w:rsidRDefault="001762E1" w:rsidP="001762E1">
            <w:pPr>
              <w:rPr>
                <w:sz w:val="22"/>
                <w:szCs w:val="22"/>
              </w:rPr>
            </w:pPr>
          </w:p>
          <w:p w14:paraId="30230A21" w14:textId="710C19D1" w:rsidR="001762E1" w:rsidRPr="001762E1" w:rsidRDefault="006112B5" w:rsidP="001762E1">
            <w:pPr>
              <w:rPr>
                <w:sz w:val="22"/>
                <w:szCs w:val="22"/>
              </w:rPr>
            </w:pPr>
            <w:r>
              <w:rPr>
                <w:sz w:val="22"/>
                <w:szCs w:val="22"/>
              </w:rPr>
              <w:t>[</w:t>
            </w:r>
            <w:r w:rsidR="001762E1">
              <w:rPr>
                <w:sz w:val="22"/>
                <w:szCs w:val="22"/>
              </w:rPr>
              <w:t xml:space="preserve">13. </w:t>
            </w:r>
            <w:r w:rsidR="001762E1" w:rsidRPr="001762E1">
              <w:rPr>
                <w:sz w:val="22"/>
                <w:szCs w:val="22"/>
              </w:rPr>
              <w:t>Parties are encouraged to use information contained in national reports to inform the voluntary peer review of NBSAP revision and implementation, as indicated in CBD/SBI 3/11/Add.1/Amend.1, to address gaps and opportunities in achieving the targets and goals of the post-2020 global biodiversity framework.</w:t>
            </w:r>
            <w:r>
              <w:rPr>
                <w:sz w:val="22"/>
                <w:szCs w:val="22"/>
              </w:rPr>
              <w:t>]</w:t>
            </w:r>
          </w:p>
          <w:p w14:paraId="1C5D113D" w14:textId="3FB61C68" w:rsidR="001762E1" w:rsidRPr="001762E1" w:rsidRDefault="001762E1" w:rsidP="001762E1">
            <w:pPr>
              <w:rPr>
                <w:sz w:val="22"/>
                <w:szCs w:val="22"/>
              </w:rPr>
            </w:pPr>
          </w:p>
        </w:tc>
      </w:tr>
      <w:tr w:rsidR="001762E1" w:rsidRPr="000C0B6C" w14:paraId="39506053" w14:textId="77777777" w:rsidTr="0033526A">
        <w:trPr>
          <w:trHeight w:val="404"/>
        </w:trPr>
        <w:tc>
          <w:tcPr>
            <w:tcW w:w="9558" w:type="dxa"/>
            <w:gridSpan w:val="2"/>
            <w:tcBorders>
              <w:top w:val="single" w:sz="4" w:space="0" w:color="auto"/>
              <w:left w:val="single" w:sz="4" w:space="0" w:color="auto"/>
              <w:bottom w:val="nil"/>
              <w:right w:val="single" w:sz="4" w:space="0" w:color="auto"/>
            </w:tcBorders>
            <w:vAlign w:val="center"/>
          </w:tcPr>
          <w:p w14:paraId="7CF40AD4" w14:textId="358424B8" w:rsidR="001762E1" w:rsidRDefault="001762E1" w:rsidP="001762E1">
            <w:pPr>
              <w:rPr>
                <w:sz w:val="22"/>
                <w:szCs w:val="22"/>
              </w:rPr>
            </w:pPr>
            <w:r>
              <w:rPr>
                <w:sz w:val="22"/>
                <w:szCs w:val="22"/>
              </w:rPr>
              <w:t xml:space="preserve">Please use the table below to provide any specific comments on the template: </w:t>
            </w:r>
          </w:p>
        </w:tc>
      </w:tr>
    </w:tbl>
    <w:tbl>
      <w:tblPr>
        <w:tblStyle w:val="TableGrid"/>
        <w:tblW w:w="9518" w:type="dxa"/>
        <w:jc w:val="center"/>
        <w:tblLayout w:type="fixed"/>
        <w:tblLook w:val="04A0" w:firstRow="1" w:lastRow="0" w:firstColumn="1" w:lastColumn="0" w:noHBand="0" w:noVBand="1"/>
      </w:tblPr>
      <w:tblGrid>
        <w:gridCol w:w="968"/>
        <w:gridCol w:w="8550"/>
      </w:tblGrid>
      <w:tr w:rsidR="00B662AF" w:rsidRPr="00B61340" w14:paraId="292D82A2" w14:textId="77777777" w:rsidTr="0033526A">
        <w:trPr>
          <w:trHeight w:val="314"/>
          <w:jc w:val="center"/>
        </w:trPr>
        <w:tc>
          <w:tcPr>
            <w:tcW w:w="968" w:type="dxa"/>
            <w:shd w:val="clear" w:color="auto" w:fill="D9D9D9" w:themeFill="background1" w:themeFillShade="D9"/>
          </w:tcPr>
          <w:p w14:paraId="7243605D" w14:textId="19FC10C4" w:rsidR="00B662AF" w:rsidRPr="00472B8D" w:rsidRDefault="00236608" w:rsidP="00754892">
            <w:pPr>
              <w:pStyle w:val="ListParagraph"/>
              <w:suppressLineNumbers/>
              <w:suppressAutoHyphens/>
              <w:adjustRightInd w:val="0"/>
              <w:snapToGrid w:val="0"/>
              <w:ind w:left="0"/>
              <w:contextualSpacing w:val="0"/>
              <w:rPr>
                <w:b/>
                <w:kern w:val="22"/>
                <w:szCs w:val="22"/>
              </w:rPr>
            </w:pPr>
            <w:r w:rsidRPr="00153018">
              <w:rPr>
                <w:i/>
                <w:szCs w:val="22"/>
              </w:rPr>
              <w:t xml:space="preserve"> </w:t>
            </w:r>
            <w:r w:rsidR="00B662AF" w:rsidRPr="00472B8D">
              <w:rPr>
                <w:b/>
                <w:kern w:val="22"/>
                <w:szCs w:val="22"/>
              </w:rPr>
              <w:t>Section</w:t>
            </w:r>
          </w:p>
        </w:tc>
        <w:tc>
          <w:tcPr>
            <w:tcW w:w="8550" w:type="dxa"/>
            <w:tcBorders>
              <w:top w:val="single" w:sz="4" w:space="0" w:color="auto"/>
            </w:tcBorders>
            <w:shd w:val="clear" w:color="auto" w:fill="D9D9D9" w:themeFill="background1" w:themeFillShade="D9"/>
          </w:tcPr>
          <w:p w14:paraId="04FA542A" w14:textId="65C2C74F" w:rsidR="00B662AF" w:rsidRPr="00472B8D" w:rsidRDefault="00B662AF" w:rsidP="00754892">
            <w:pPr>
              <w:pStyle w:val="ListParagraph"/>
              <w:suppressLineNumbers/>
              <w:suppressAutoHyphens/>
              <w:adjustRightInd w:val="0"/>
              <w:snapToGrid w:val="0"/>
              <w:ind w:left="0"/>
              <w:contextualSpacing w:val="0"/>
              <w:rPr>
                <w:b/>
                <w:kern w:val="22"/>
                <w:szCs w:val="22"/>
              </w:rPr>
            </w:pPr>
            <w:r>
              <w:rPr>
                <w:b/>
                <w:kern w:val="22"/>
                <w:szCs w:val="22"/>
              </w:rPr>
              <w:t>Comment</w:t>
            </w:r>
          </w:p>
        </w:tc>
      </w:tr>
      <w:tr w:rsidR="00B662AF" w:rsidRPr="00B61340" w14:paraId="64276617" w14:textId="77777777" w:rsidTr="00EB7321">
        <w:trPr>
          <w:jc w:val="center"/>
        </w:trPr>
        <w:tc>
          <w:tcPr>
            <w:tcW w:w="968" w:type="dxa"/>
          </w:tcPr>
          <w:p w14:paraId="51F93E71" w14:textId="77777777" w:rsidR="00B662AF" w:rsidRPr="00EB7321" w:rsidRDefault="00B662AF" w:rsidP="00754892">
            <w:pPr>
              <w:pStyle w:val="ListParagraph"/>
              <w:suppressLineNumbers/>
              <w:suppressAutoHyphens/>
              <w:adjustRightInd w:val="0"/>
              <w:snapToGrid w:val="0"/>
              <w:ind w:left="0"/>
              <w:contextualSpacing w:val="0"/>
              <w:rPr>
                <w:bCs/>
                <w:kern w:val="22"/>
                <w:szCs w:val="22"/>
              </w:rPr>
            </w:pPr>
            <w:r w:rsidRPr="00EB7321">
              <w:rPr>
                <w:bCs/>
                <w:kern w:val="22"/>
                <w:szCs w:val="22"/>
              </w:rPr>
              <w:lastRenderedPageBreak/>
              <w:t>1</w:t>
            </w:r>
          </w:p>
        </w:tc>
        <w:tc>
          <w:tcPr>
            <w:tcW w:w="8550" w:type="dxa"/>
          </w:tcPr>
          <w:p w14:paraId="542FF7E1" w14:textId="7ED852CD" w:rsidR="00B662AF" w:rsidRPr="00EB7321" w:rsidRDefault="00B662AF" w:rsidP="00754892">
            <w:pPr>
              <w:pStyle w:val="ListParagraph"/>
              <w:suppressLineNumbers/>
              <w:suppressAutoHyphens/>
              <w:adjustRightInd w:val="0"/>
              <w:snapToGrid w:val="0"/>
              <w:ind w:left="0"/>
              <w:contextualSpacing w:val="0"/>
              <w:rPr>
                <w:bCs/>
                <w:snapToGrid w:val="0"/>
                <w:kern w:val="22"/>
                <w:szCs w:val="22"/>
              </w:rPr>
            </w:pPr>
            <w:r w:rsidRPr="00EB7321">
              <w:rPr>
                <w:bCs/>
                <w:kern w:val="22"/>
                <w:szCs w:val="22"/>
              </w:rPr>
              <w:t xml:space="preserve">Please provide comments on section 1 which includes the elaboration of national targets towards </w:t>
            </w:r>
            <w:r w:rsidRPr="00EB7321">
              <w:rPr>
                <w:bCs/>
                <w:kern w:val="22"/>
                <w:szCs w:val="22"/>
                <w:u w:val="single"/>
              </w:rPr>
              <w:t>each of the global targets</w:t>
            </w:r>
            <w:r w:rsidRPr="00EB7321">
              <w:rPr>
                <w:bCs/>
                <w:snapToGrid w:val="0"/>
                <w:kern w:val="22"/>
                <w:szCs w:val="22"/>
              </w:rPr>
              <w:t xml:space="preserve"> of the post-2020 global biodiversity framework</w:t>
            </w:r>
            <w:r w:rsidR="00EB7321" w:rsidRPr="00EB7321">
              <w:rPr>
                <w:bCs/>
                <w:snapToGrid w:val="0"/>
                <w:kern w:val="22"/>
                <w:szCs w:val="22"/>
              </w:rPr>
              <w:t>.</w:t>
            </w:r>
          </w:p>
          <w:p w14:paraId="03EE7E12" w14:textId="3D2F21C9" w:rsidR="009715B2" w:rsidRPr="00EB7321" w:rsidRDefault="009715B2" w:rsidP="00754892">
            <w:pPr>
              <w:pStyle w:val="ListParagraph"/>
              <w:suppressLineNumbers/>
              <w:suppressAutoHyphens/>
              <w:adjustRightInd w:val="0"/>
              <w:snapToGrid w:val="0"/>
              <w:ind w:left="0"/>
              <w:contextualSpacing w:val="0"/>
              <w:rPr>
                <w:kern w:val="22"/>
                <w:szCs w:val="22"/>
              </w:rPr>
            </w:pPr>
          </w:p>
        </w:tc>
      </w:tr>
      <w:tr w:rsidR="00B662AF" w:rsidRPr="00B61340" w14:paraId="0870FB43" w14:textId="77777777" w:rsidTr="00EB7321">
        <w:trPr>
          <w:jc w:val="center"/>
        </w:trPr>
        <w:tc>
          <w:tcPr>
            <w:tcW w:w="968" w:type="dxa"/>
          </w:tcPr>
          <w:p w14:paraId="7E06BBB0" w14:textId="77777777" w:rsidR="00B662AF" w:rsidRPr="00EB7321" w:rsidRDefault="00B662AF" w:rsidP="00754892">
            <w:pPr>
              <w:pStyle w:val="ListParagraph"/>
              <w:suppressLineNumbers/>
              <w:suppressAutoHyphens/>
              <w:adjustRightInd w:val="0"/>
              <w:snapToGrid w:val="0"/>
              <w:ind w:left="0"/>
              <w:contextualSpacing w:val="0"/>
              <w:jc w:val="left"/>
              <w:rPr>
                <w:bCs/>
                <w:kern w:val="22"/>
                <w:szCs w:val="22"/>
              </w:rPr>
            </w:pPr>
            <w:r w:rsidRPr="00EB7321">
              <w:rPr>
                <w:bCs/>
                <w:kern w:val="22"/>
                <w:szCs w:val="22"/>
              </w:rPr>
              <w:t>2</w:t>
            </w:r>
          </w:p>
        </w:tc>
        <w:tc>
          <w:tcPr>
            <w:tcW w:w="8550" w:type="dxa"/>
          </w:tcPr>
          <w:p w14:paraId="2FF7179A" w14:textId="590CF991" w:rsidR="00B662AF" w:rsidRDefault="00B662AF" w:rsidP="00754892">
            <w:pPr>
              <w:pStyle w:val="ListParagraph"/>
              <w:suppressLineNumbers/>
              <w:suppressAutoHyphens/>
              <w:adjustRightInd w:val="0"/>
              <w:snapToGrid w:val="0"/>
              <w:ind w:left="0"/>
              <w:contextualSpacing w:val="0"/>
              <w:jc w:val="left"/>
              <w:rPr>
                <w:bCs/>
                <w:kern w:val="22"/>
                <w:szCs w:val="22"/>
              </w:rPr>
            </w:pPr>
            <w:r w:rsidRPr="00EB7321">
              <w:rPr>
                <w:bCs/>
                <w:kern w:val="22"/>
                <w:szCs w:val="22"/>
              </w:rPr>
              <w:t>Please provide comments on section 2 on who is responsible for coordinating implementation and reporting on this target</w:t>
            </w:r>
            <w:r w:rsidR="00EB7321" w:rsidRPr="00EB7321">
              <w:rPr>
                <w:bCs/>
                <w:kern w:val="22"/>
                <w:szCs w:val="22"/>
              </w:rPr>
              <w:t>.</w:t>
            </w:r>
          </w:p>
          <w:p w14:paraId="61CF082A" w14:textId="5E7920F4" w:rsidR="001762E1" w:rsidRDefault="001762E1" w:rsidP="00754892">
            <w:pPr>
              <w:pStyle w:val="ListParagraph"/>
              <w:suppressLineNumbers/>
              <w:suppressAutoHyphens/>
              <w:adjustRightInd w:val="0"/>
              <w:snapToGrid w:val="0"/>
              <w:ind w:left="0"/>
              <w:contextualSpacing w:val="0"/>
              <w:jc w:val="left"/>
              <w:rPr>
                <w:bCs/>
                <w:kern w:val="22"/>
                <w:szCs w:val="22"/>
              </w:rPr>
            </w:pPr>
          </w:p>
          <w:p w14:paraId="162E4A82" w14:textId="77777777" w:rsidR="001762E1" w:rsidRPr="00E9753F" w:rsidRDefault="001762E1" w:rsidP="001762E1">
            <w:pPr>
              <w:suppressLineNumbers/>
              <w:suppressAutoHyphens/>
              <w:adjustRightInd w:val="0"/>
              <w:snapToGrid w:val="0"/>
              <w:rPr>
                <w:bCs/>
                <w:kern w:val="22"/>
                <w:sz w:val="22"/>
                <w:szCs w:val="22"/>
              </w:rPr>
            </w:pPr>
            <w:r w:rsidRPr="00E9753F">
              <w:rPr>
                <w:bCs/>
                <w:kern w:val="22"/>
                <w:sz w:val="22"/>
                <w:szCs w:val="22"/>
              </w:rPr>
              <w:t>UNU-IAS suggests the template should be structured in a way that Parties are able to select if their national target contributes to one or more options from a list of relevant biodiversity-related MEAs. Once selecting an MEA, Parties should be able to indicate the Name(s)/Number(s)/Ref.(s) of existing commitment(s).</w:t>
            </w:r>
          </w:p>
          <w:p w14:paraId="08ED210A" w14:textId="77777777" w:rsidR="001762E1" w:rsidRPr="00E9753F" w:rsidRDefault="001762E1" w:rsidP="001762E1">
            <w:pPr>
              <w:pStyle w:val="ListParagraph"/>
              <w:suppressLineNumbers/>
              <w:suppressAutoHyphens/>
              <w:adjustRightInd w:val="0"/>
              <w:snapToGrid w:val="0"/>
              <w:rPr>
                <w:bCs/>
                <w:kern w:val="22"/>
                <w:szCs w:val="22"/>
              </w:rPr>
            </w:pPr>
          </w:p>
          <w:p w14:paraId="0C193EDF" w14:textId="77777777" w:rsidR="001762E1" w:rsidRPr="00E9753F" w:rsidRDefault="001762E1" w:rsidP="001762E1">
            <w:pPr>
              <w:suppressLineNumbers/>
              <w:suppressAutoHyphens/>
              <w:adjustRightInd w:val="0"/>
              <w:snapToGrid w:val="0"/>
              <w:rPr>
                <w:bCs/>
                <w:kern w:val="22"/>
                <w:sz w:val="22"/>
                <w:szCs w:val="22"/>
              </w:rPr>
            </w:pPr>
            <w:r w:rsidRPr="00E9753F">
              <w:rPr>
                <w:bCs/>
                <w:kern w:val="22"/>
                <w:sz w:val="22"/>
                <w:szCs w:val="22"/>
              </w:rPr>
              <w:t xml:space="preserve">Possible benefits of this change may include: </w:t>
            </w:r>
          </w:p>
          <w:p w14:paraId="3F8DBA5E" w14:textId="77777777" w:rsidR="001762E1" w:rsidRPr="00E9753F" w:rsidRDefault="001762E1" w:rsidP="001762E1">
            <w:pPr>
              <w:pStyle w:val="ListParagraph"/>
              <w:suppressLineNumbers/>
              <w:suppressAutoHyphens/>
              <w:adjustRightInd w:val="0"/>
              <w:snapToGrid w:val="0"/>
              <w:rPr>
                <w:bCs/>
                <w:kern w:val="22"/>
                <w:szCs w:val="22"/>
              </w:rPr>
            </w:pPr>
            <w:r w:rsidRPr="00E9753F">
              <w:rPr>
                <w:bCs/>
                <w:kern w:val="22"/>
                <w:szCs w:val="22"/>
              </w:rPr>
              <w:t>(i)</w:t>
            </w:r>
            <w:r w:rsidRPr="00E9753F">
              <w:rPr>
                <w:bCs/>
                <w:kern w:val="22"/>
                <w:szCs w:val="22"/>
              </w:rPr>
              <w:tab/>
              <w:t xml:space="preserve"> Facilitate the organization of the information for targets that can contribute to multiple MEA commitments;</w:t>
            </w:r>
          </w:p>
          <w:p w14:paraId="3B337B52" w14:textId="77777777" w:rsidR="001762E1" w:rsidRPr="00E9753F" w:rsidRDefault="001762E1" w:rsidP="001762E1">
            <w:pPr>
              <w:pStyle w:val="ListParagraph"/>
              <w:suppressLineNumbers/>
              <w:suppressAutoHyphens/>
              <w:adjustRightInd w:val="0"/>
              <w:snapToGrid w:val="0"/>
              <w:rPr>
                <w:bCs/>
                <w:kern w:val="22"/>
                <w:szCs w:val="22"/>
              </w:rPr>
            </w:pPr>
            <w:r w:rsidRPr="00E9753F">
              <w:rPr>
                <w:bCs/>
                <w:kern w:val="22"/>
                <w:szCs w:val="22"/>
              </w:rPr>
              <w:t>(ii)</w:t>
            </w:r>
            <w:r w:rsidRPr="00E9753F">
              <w:rPr>
                <w:bCs/>
                <w:kern w:val="22"/>
                <w:szCs w:val="22"/>
              </w:rPr>
              <w:tab/>
              <w:t xml:space="preserve"> Facilitate the retrieval of information of contribution to specific MEAs;</w:t>
            </w:r>
          </w:p>
          <w:p w14:paraId="410EC418" w14:textId="77777777" w:rsidR="001762E1" w:rsidRPr="00E9753F" w:rsidRDefault="001762E1" w:rsidP="001762E1">
            <w:pPr>
              <w:pStyle w:val="ListParagraph"/>
              <w:suppressLineNumbers/>
              <w:suppressAutoHyphens/>
              <w:adjustRightInd w:val="0"/>
              <w:snapToGrid w:val="0"/>
              <w:rPr>
                <w:bCs/>
                <w:kern w:val="22"/>
                <w:szCs w:val="22"/>
              </w:rPr>
            </w:pPr>
            <w:r w:rsidRPr="00E9753F">
              <w:rPr>
                <w:bCs/>
                <w:kern w:val="22"/>
                <w:szCs w:val="22"/>
              </w:rPr>
              <w:t>(iii)</w:t>
            </w:r>
            <w:r w:rsidRPr="00E9753F">
              <w:rPr>
                <w:bCs/>
                <w:kern w:val="22"/>
                <w:szCs w:val="22"/>
              </w:rPr>
              <w:tab/>
              <w:t xml:space="preserve"> Remind Parties to evaluate possible contribution to all relevant MEAs.</w:t>
            </w:r>
          </w:p>
          <w:p w14:paraId="6E85953F" w14:textId="77777777" w:rsidR="001762E1" w:rsidRPr="00E9753F" w:rsidRDefault="001762E1" w:rsidP="001762E1">
            <w:pPr>
              <w:pStyle w:val="ListParagraph"/>
              <w:suppressLineNumbers/>
              <w:suppressAutoHyphens/>
              <w:adjustRightInd w:val="0"/>
              <w:snapToGrid w:val="0"/>
              <w:rPr>
                <w:bCs/>
                <w:kern w:val="22"/>
                <w:szCs w:val="22"/>
              </w:rPr>
            </w:pPr>
            <w:r w:rsidRPr="00E9753F">
              <w:rPr>
                <w:bCs/>
                <w:kern w:val="22"/>
                <w:szCs w:val="22"/>
              </w:rPr>
              <w:t xml:space="preserve"> </w:t>
            </w:r>
          </w:p>
          <w:p w14:paraId="67F2077B" w14:textId="15BB8B80" w:rsidR="001762E1" w:rsidRPr="00E9753F" w:rsidRDefault="001762E1" w:rsidP="001762E1">
            <w:pPr>
              <w:pStyle w:val="ListParagraph"/>
              <w:suppressLineNumbers/>
              <w:suppressAutoHyphens/>
              <w:adjustRightInd w:val="0"/>
              <w:snapToGrid w:val="0"/>
              <w:ind w:left="0"/>
              <w:contextualSpacing w:val="0"/>
              <w:jc w:val="left"/>
              <w:rPr>
                <w:bCs/>
                <w:kern w:val="22"/>
                <w:szCs w:val="22"/>
              </w:rPr>
            </w:pPr>
            <w:r w:rsidRPr="00E9753F">
              <w:rPr>
                <w:bCs/>
                <w:kern w:val="22"/>
                <w:szCs w:val="22"/>
              </w:rPr>
              <w:t>A list of relevant biodiversity-related MEAs should be agreed with Parties during the negotiation of the annex. The template should also allow Parties to report on other relevant process not listed in the template, e.g. regional or sub-regional environmental cooperation processes.</w:t>
            </w:r>
          </w:p>
          <w:p w14:paraId="3DFB4C3A" w14:textId="751B3617" w:rsidR="00802404" w:rsidRPr="00EB7321" w:rsidRDefault="00802404" w:rsidP="00754892">
            <w:pPr>
              <w:pStyle w:val="ListParagraph"/>
              <w:suppressLineNumbers/>
              <w:suppressAutoHyphens/>
              <w:adjustRightInd w:val="0"/>
              <w:snapToGrid w:val="0"/>
              <w:ind w:left="0"/>
              <w:contextualSpacing w:val="0"/>
              <w:jc w:val="left"/>
              <w:rPr>
                <w:kern w:val="22"/>
                <w:szCs w:val="22"/>
              </w:rPr>
            </w:pPr>
          </w:p>
        </w:tc>
      </w:tr>
      <w:tr w:rsidR="00B662AF" w:rsidRPr="00B61340" w14:paraId="6B683C69" w14:textId="77777777" w:rsidTr="00EB7321">
        <w:trPr>
          <w:jc w:val="center"/>
        </w:trPr>
        <w:tc>
          <w:tcPr>
            <w:tcW w:w="968" w:type="dxa"/>
          </w:tcPr>
          <w:p w14:paraId="7163EF36" w14:textId="77777777" w:rsidR="00B662AF" w:rsidRPr="00EB7321" w:rsidRDefault="00B662AF" w:rsidP="00754892">
            <w:pPr>
              <w:pStyle w:val="ListParagraph"/>
              <w:suppressLineNumbers/>
              <w:suppressAutoHyphens/>
              <w:adjustRightInd w:val="0"/>
              <w:snapToGrid w:val="0"/>
              <w:ind w:left="0"/>
              <w:contextualSpacing w:val="0"/>
              <w:rPr>
                <w:bCs/>
                <w:kern w:val="22"/>
                <w:szCs w:val="22"/>
              </w:rPr>
            </w:pPr>
            <w:r w:rsidRPr="00EB7321">
              <w:rPr>
                <w:bCs/>
                <w:kern w:val="22"/>
                <w:szCs w:val="22"/>
              </w:rPr>
              <w:t>3</w:t>
            </w:r>
          </w:p>
        </w:tc>
        <w:tc>
          <w:tcPr>
            <w:tcW w:w="8550" w:type="dxa"/>
          </w:tcPr>
          <w:p w14:paraId="0998E1BF" w14:textId="77777777" w:rsidR="00B662AF" w:rsidRPr="00EB7321" w:rsidRDefault="00B662AF" w:rsidP="00754892">
            <w:pPr>
              <w:suppressLineNumbers/>
              <w:suppressAutoHyphens/>
              <w:adjustRightInd w:val="0"/>
              <w:snapToGrid w:val="0"/>
              <w:rPr>
                <w:bCs/>
                <w:kern w:val="22"/>
                <w:sz w:val="22"/>
                <w:szCs w:val="22"/>
              </w:rPr>
            </w:pPr>
            <w:r w:rsidRPr="00EB7321">
              <w:rPr>
                <w:bCs/>
                <w:kern w:val="22"/>
                <w:sz w:val="22"/>
                <w:szCs w:val="22"/>
              </w:rPr>
              <w:t>Please provide comments on section 3 on the linkages with other national initiatives and targets.</w:t>
            </w:r>
          </w:p>
          <w:p w14:paraId="2F338F22" w14:textId="3551438A" w:rsidR="00802404" w:rsidRPr="00EB7321" w:rsidRDefault="00802404" w:rsidP="00754892">
            <w:pPr>
              <w:suppressLineNumbers/>
              <w:suppressAutoHyphens/>
              <w:adjustRightInd w:val="0"/>
              <w:snapToGrid w:val="0"/>
              <w:rPr>
                <w:kern w:val="22"/>
                <w:sz w:val="22"/>
                <w:szCs w:val="22"/>
                <w:lang w:val="en-GB"/>
              </w:rPr>
            </w:pPr>
          </w:p>
        </w:tc>
      </w:tr>
      <w:tr w:rsidR="00B662AF" w:rsidRPr="00B61340" w14:paraId="5A6BB5AF" w14:textId="77777777" w:rsidTr="00EB7321">
        <w:trPr>
          <w:jc w:val="center"/>
        </w:trPr>
        <w:tc>
          <w:tcPr>
            <w:tcW w:w="968" w:type="dxa"/>
          </w:tcPr>
          <w:p w14:paraId="18E278FD" w14:textId="77777777" w:rsidR="00B662AF" w:rsidRPr="00EB7321" w:rsidRDefault="00B662AF" w:rsidP="00754892">
            <w:pPr>
              <w:suppressLineNumbers/>
              <w:suppressAutoHyphens/>
              <w:adjustRightInd w:val="0"/>
              <w:snapToGrid w:val="0"/>
              <w:rPr>
                <w:kern w:val="22"/>
                <w:sz w:val="22"/>
                <w:szCs w:val="22"/>
              </w:rPr>
            </w:pPr>
            <w:r w:rsidRPr="00EB7321">
              <w:rPr>
                <w:kern w:val="22"/>
                <w:sz w:val="22"/>
                <w:szCs w:val="22"/>
              </w:rPr>
              <w:t>4</w:t>
            </w:r>
          </w:p>
        </w:tc>
        <w:tc>
          <w:tcPr>
            <w:tcW w:w="8550" w:type="dxa"/>
          </w:tcPr>
          <w:p w14:paraId="646DC155" w14:textId="77777777" w:rsidR="00B662AF" w:rsidRPr="00EB7321" w:rsidRDefault="00B662AF" w:rsidP="00A15B70">
            <w:pPr>
              <w:pStyle w:val="ListParagraph"/>
              <w:suppressLineNumbers/>
              <w:suppressAutoHyphens/>
              <w:adjustRightInd w:val="0"/>
              <w:snapToGrid w:val="0"/>
              <w:ind w:left="0"/>
              <w:contextualSpacing w:val="0"/>
              <w:jc w:val="left"/>
              <w:rPr>
                <w:bCs/>
                <w:kern w:val="22"/>
                <w:szCs w:val="22"/>
              </w:rPr>
            </w:pPr>
            <w:r w:rsidRPr="00EB7321">
              <w:rPr>
                <w:bCs/>
                <w:kern w:val="22"/>
                <w:szCs w:val="22"/>
              </w:rPr>
              <w:t xml:space="preserve">Please provide comments on section 4 on involvement of sub-national or other actors beyond national governments.  </w:t>
            </w:r>
          </w:p>
          <w:p w14:paraId="2ECEC149" w14:textId="49192358" w:rsidR="00802404" w:rsidRPr="00EB7321" w:rsidRDefault="00802404" w:rsidP="00A15B70">
            <w:pPr>
              <w:pStyle w:val="ListParagraph"/>
              <w:suppressLineNumbers/>
              <w:suppressAutoHyphens/>
              <w:adjustRightInd w:val="0"/>
              <w:snapToGrid w:val="0"/>
              <w:ind w:left="0"/>
              <w:contextualSpacing w:val="0"/>
              <w:jc w:val="left"/>
              <w:rPr>
                <w:kern w:val="22"/>
                <w:szCs w:val="22"/>
              </w:rPr>
            </w:pPr>
          </w:p>
        </w:tc>
      </w:tr>
    </w:tbl>
    <w:p w14:paraId="2E50F13C" w14:textId="77777777" w:rsidR="00A15B70" w:rsidRDefault="00A15B70" w:rsidP="00AE7B5B">
      <w:pPr>
        <w:jc w:val="both"/>
      </w:pPr>
    </w:p>
    <w:sectPr w:rsidR="00A15B70"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D8EC" w14:textId="77777777" w:rsidR="004903DE" w:rsidRDefault="004903DE" w:rsidP="00AE7B5B">
      <w:r>
        <w:separator/>
      </w:r>
    </w:p>
  </w:endnote>
  <w:endnote w:type="continuationSeparator" w:id="0">
    <w:p w14:paraId="7F7F67FD" w14:textId="77777777" w:rsidR="004903DE" w:rsidRDefault="004903DE"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7F7E" w14:textId="77777777" w:rsidR="004903DE" w:rsidRDefault="004903DE" w:rsidP="00AE7B5B">
      <w:r>
        <w:separator/>
      </w:r>
    </w:p>
  </w:footnote>
  <w:footnote w:type="continuationSeparator" w:id="0">
    <w:p w14:paraId="2A83D41F" w14:textId="77777777" w:rsidR="004903DE" w:rsidRDefault="004903DE"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95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A"/>
    <w:rsid w:val="00043210"/>
    <w:rsid w:val="00070895"/>
    <w:rsid w:val="00130A14"/>
    <w:rsid w:val="0016656C"/>
    <w:rsid w:val="001762E1"/>
    <w:rsid w:val="00236608"/>
    <w:rsid w:val="0033526A"/>
    <w:rsid w:val="00414EDF"/>
    <w:rsid w:val="00472B8D"/>
    <w:rsid w:val="004903DE"/>
    <w:rsid w:val="005114BE"/>
    <w:rsid w:val="0053632F"/>
    <w:rsid w:val="005558F7"/>
    <w:rsid w:val="006112B5"/>
    <w:rsid w:val="00636EB3"/>
    <w:rsid w:val="00647F74"/>
    <w:rsid w:val="0070733C"/>
    <w:rsid w:val="00715556"/>
    <w:rsid w:val="00802404"/>
    <w:rsid w:val="008A3A9F"/>
    <w:rsid w:val="008A6047"/>
    <w:rsid w:val="008E7015"/>
    <w:rsid w:val="00962581"/>
    <w:rsid w:val="009715B2"/>
    <w:rsid w:val="009A6B72"/>
    <w:rsid w:val="009C30DA"/>
    <w:rsid w:val="00A079C7"/>
    <w:rsid w:val="00A15B70"/>
    <w:rsid w:val="00AE7B5B"/>
    <w:rsid w:val="00AF4AD0"/>
    <w:rsid w:val="00B51493"/>
    <w:rsid w:val="00B662AF"/>
    <w:rsid w:val="00D93CCA"/>
    <w:rsid w:val="00DC44E4"/>
    <w:rsid w:val="00E2476B"/>
    <w:rsid w:val="00E9753F"/>
    <w:rsid w:val="00EA713A"/>
    <w:rsid w:val="00EB7321"/>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FF3CB444-0F41-4CAE-8F92-332B30C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Revision">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5B70"/>
    <w:pPr>
      <w:ind w:left="720"/>
      <w:contextualSpacing/>
      <w:jc w:val="both"/>
    </w:pPr>
    <w:rPr>
      <w:sz w:val="22"/>
      <w:lang w:val="en-GB"/>
    </w:rPr>
  </w:style>
  <w:style w:type="character" w:customStyle="1" w:styleId="ListParagraphChar">
    <w:name w:val="List Paragraph Char"/>
    <w:basedOn w:val="DefaultParagraphFont"/>
    <w:link w:val="ListParagraph"/>
    <w:uiPriority w:val="34"/>
    <w:qFormat/>
    <w:locked/>
    <w:rsid w:val="00A15B70"/>
    <w:rPr>
      <w:rFonts w:ascii="Times New Roman" w:eastAsia="Times New Roman" w:hAnsi="Times New Roman" w:cs="Times New Roman"/>
      <w:szCs w:val="24"/>
      <w:lang w:val="en-GB"/>
    </w:rPr>
  </w:style>
  <w:style w:type="paragraph" w:styleId="FootnoteText">
    <w:name w:val="footnote text"/>
    <w:basedOn w:val="Normal"/>
    <w:link w:val="FootnoteTextChar"/>
    <w:uiPriority w:val="99"/>
    <w:semiHidden/>
    <w:unhideWhenUsed/>
    <w:rsid w:val="00A15B70"/>
    <w:rPr>
      <w:sz w:val="20"/>
      <w:szCs w:val="20"/>
    </w:rPr>
  </w:style>
  <w:style w:type="character" w:customStyle="1" w:styleId="FootnoteTextChar">
    <w:name w:val="Footnote Text Char"/>
    <w:basedOn w:val="DefaultParagraphFont"/>
    <w:link w:val="FootnoteText"/>
    <w:uiPriority w:val="99"/>
    <w:semiHidden/>
    <w:rsid w:val="00A15B7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5B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68A06C83E31047BD14EA788684DEDE" ma:contentTypeVersion="13" ma:contentTypeDescription="Create a new document." ma:contentTypeScope="" ma:versionID="834a41754d0c6af1b0c374f557e1d442">
  <xsd:schema xmlns:xsd="http://www.w3.org/2001/XMLSchema" xmlns:xs="http://www.w3.org/2001/XMLSchema" xmlns:p="http://schemas.microsoft.com/office/2006/metadata/properties" xmlns:ns2="d40fa4bd-a601-4508-b249-ec729694d556" xmlns:ns3="3ea0e8aa-422f-4421-a3cf-6b77b90aa975" targetNamespace="http://schemas.microsoft.com/office/2006/metadata/properties" ma:root="true" ma:fieldsID="6036dfdd49bfe06af7558f7a20de2969" ns2:_="" ns3:_="">
    <xsd:import namespace="d40fa4bd-a601-4508-b249-ec729694d556"/>
    <xsd:import namespace="3ea0e8aa-422f-4421-a3cf-6b77b90aa9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fa4bd-a601-4508-b249-ec729694d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0e8aa-422f-4421-a3cf-6b77b90aa97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93580-B408-47DC-BBF2-EE975CC36905}">
  <ds:schemaRefs>
    <ds:schemaRef ds:uri="http://schemas.openxmlformats.org/officeDocument/2006/bibliography"/>
  </ds:schemaRefs>
</ds:datastoreItem>
</file>

<file path=customXml/itemProps2.xml><?xml version="1.0" encoding="utf-8"?>
<ds:datastoreItem xmlns:ds="http://schemas.openxmlformats.org/officeDocument/2006/customXml" ds:itemID="{AC77D10F-29CA-4548-8BD0-A8E3646514DC}"/>
</file>

<file path=customXml/itemProps3.xml><?xml version="1.0" encoding="utf-8"?>
<ds:datastoreItem xmlns:ds="http://schemas.openxmlformats.org/officeDocument/2006/customXml" ds:itemID="{EF4F4D09-1B49-4A94-A3F3-13BA7E1A5D1E}"/>
</file>

<file path=customXml/itemProps4.xml><?xml version="1.0" encoding="utf-8"?>
<ds:datastoreItem xmlns:ds="http://schemas.openxmlformats.org/officeDocument/2006/customXml" ds:itemID="{1652898B-54B2-4C8E-B2D3-E846CE918171}"/>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Leles, Bruno</cp:lastModifiedBy>
  <cp:revision>3</cp:revision>
  <dcterms:created xsi:type="dcterms:W3CDTF">2022-05-06T13:55:00Z</dcterms:created>
  <dcterms:modified xsi:type="dcterms:W3CDTF">2022-05-06T14:06:00Z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0x010100D768A06C83E31047BD14EA788684DEDE</vt:lpwstr>
  </property>
</Properties>
</file>