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7D8B" w14:textId="59E3CCBF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39B2F8E" w:rsidR="00236608" w:rsidRPr="00AE7B5B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3A5641">
        <w:rPr>
          <w:b/>
          <w:sz w:val="22"/>
          <w:szCs w:val="22"/>
          <w:u w:val="single"/>
        </w:rPr>
        <w:t xml:space="preserve">Revised guidance and template for the seventh and eighth reports </w:t>
      </w:r>
      <w:r w:rsidR="009A6B72">
        <w:rPr>
          <w:b/>
          <w:sz w:val="22"/>
          <w:szCs w:val="22"/>
          <w:u w:val="single"/>
        </w:rPr>
        <w:t xml:space="preserve">contained in </w:t>
      </w:r>
      <w:r w:rsidR="003A5641">
        <w:rPr>
          <w:b/>
          <w:sz w:val="22"/>
          <w:szCs w:val="22"/>
          <w:u w:val="single"/>
        </w:rPr>
        <w:t xml:space="preserve">annex to </w:t>
      </w:r>
      <w:r w:rsidR="009A6B72" w:rsidRPr="009A6B72">
        <w:rPr>
          <w:b/>
          <w:sz w:val="22"/>
          <w:szCs w:val="22"/>
          <w:u w:val="single"/>
        </w:rPr>
        <w:t>CBD/SBI/3/11/ADD1/AMEND1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232"/>
        <w:gridCol w:w="5222"/>
      </w:tblGrid>
      <w:tr w:rsidR="00236608" w:rsidRPr="000C0B6C" w14:paraId="1FFC346E" w14:textId="77777777" w:rsidTr="00D00B27">
        <w:trPr>
          <w:trHeight w:val="737"/>
        </w:trPr>
        <w:tc>
          <w:tcPr>
            <w:tcW w:w="9355" w:type="dxa"/>
            <w:gridSpan w:val="3"/>
            <w:vAlign w:val="center"/>
          </w:tcPr>
          <w:p w14:paraId="7B023D72" w14:textId="18B8AB0B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00B27">
        <w:trPr>
          <w:trHeight w:val="270"/>
        </w:trPr>
        <w:tc>
          <w:tcPr>
            <w:tcW w:w="4133" w:type="dxa"/>
            <w:gridSpan w:val="2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2" w:type="dxa"/>
          </w:tcPr>
          <w:p w14:paraId="1B40A4A0" w14:textId="4489D772" w:rsidR="00AF4AD0" w:rsidRPr="003A5641" w:rsidRDefault="003A5641" w:rsidP="003A5641">
            <w:r w:rsidRPr="003A5641">
              <w:t>Revised guidance and template for the seventh and eighth national reports, contained in a</w:t>
            </w:r>
            <w:r w:rsidR="00414EDF" w:rsidRPr="003A5641">
              <w:t xml:space="preserve">nnex to </w:t>
            </w:r>
            <w:r w:rsidRPr="003A5641">
              <w:t xml:space="preserve">the document </w:t>
            </w:r>
            <w:r w:rsidR="00414EDF" w:rsidRPr="003A5641">
              <w:t>CBD/SBI/3/11/ADD1/AMEND1 w</w:t>
            </w:r>
            <w:r w:rsidR="00DB27DE">
              <w:t xml:space="preserve">hich includes a draft of </w:t>
            </w:r>
            <w:r w:rsidRPr="003A5641">
              <w:t>Annex C to CBD/</w:t>
            </w:r>
            <w:r w:rsidR="00414EDF" w:rsidRPr="003A5641">
              <w:t xml:space="preserve">SBI/3/CRP.5. This template aims to collect feedback on that Annex. </w:t>
            </w:r>
          </w:p>
        </w:tc>
      </w:tr>
      <w:tr w:rsidR="00236608" w:rsidRPr="000C0B6C" w14:paraId="6598FBAB" w14:textId="77777777" w:rsidTr="00D00B27">
        <w:trPr>
          <w:trHeight w:val="233"/>
        </w:trPr>
        <w:tc>
          <w:tcPr>
            <w:tcW w:w="9355" w:type="dxa"/>
            <w:gridSpan w:val="3"/>
            <w:shd w:val="clear" w:color="auto" w:fill="C0C0C0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D00B27">
        <w:trPr>
          <w:trHeight w:val="270"/>
        </w:trPr>
        <w:tc>
          <w:tcPr>
            <w:tcW w:w="4133" w:type="dxa"/>
            <w:gridSpan w:val="2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222" w:type="dxa"/>
          </w:tcPr>
          <w:p w14:paraId="08B4F522" w14:textId="1B114F26" w:rsidR="00236608" w:rsidRPr="000C0B6C" w:rsidRDefault="003315C6" w:rsidP="009A6B72">
            <w:r>
              <w:t>Leles</w:t>
            </w:r>
          </w:p>
        </w:tc>
      </w:tr>
      <w:tr w:rsidR="00236608" w:rsidRPr="000C0B6C" w14:paraId="70478EC8" w14:textId="77777777" w:rsidTr="00D00B27">
        <w:trPr>
          <w:trHeight w:val="270"/>
        </w:trPr>
        <w:tc>
          <w:tcPr>
            <w:tcW w:w="4133" w:type="dxa"/>
            <w:gridSpan w:val="2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222" w:type="dxa"/>
          </w:tcPr>
          <w:p w14:paraId="618617AF" w14:textId="584DD790" w:rsidR="00236608" w:rsidRPr="000C0B6C" w:rsidRDefault="003315C6" w:rsidP="009A6B72">
            <w:r>
              <w:t>Bruno</w:t>
            </w:r>
          </w:p>
        </w:tc>
      </w:tr>
      <w:tr w:rsidR="00236608" w:rsidRPr="000C0B6C" w14:paraId="60004B01" w14:textId="77777777" w:rsidTr="00D00B27">
        <w:trPr>
          <w:trHeight w:val="280"/>
        </w:trPr>
        <w:tc>
          <w:tcPr>
            <w:tcW w:w="4133" w:type="dxa"/>
            <w:gridSpan w:val="2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22" w:type="dxa"/>
          </w:tcPr>
          <w:p w14:paraId="44573104" w14:textId="77777777" w:rsidR="00236608" w:rsidRPr="000C0B6C" w:rsidRDefault="00236608" w:rsidP="009A6B72"/>
        </w:tc>
      </w:tr>
      <w:tr w:rsidR="00236608" w:rsidRPr="000C0B6C" w14:paraId="41DAE210" w14:textId="77777777" w:rsidTr="00D00B27">
        <w:trPr>
          <w:trHeight w:val="270"/>
        </w:trPr>
        <w:tc>
          <w:tcPr>
            <w:tcW w:w="4133" w:type="dxa"/>
            <w:gridSpan w:val="2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222" w:type="dxa"/>
          </w:tcPr>
          <w:p w14:paraId="6DC88D1F" w14:textId="0114801F" w:rsidR="00236608" w:rsidRPr="000C0B6C" w:rsidRDefault="003315C6" w:rsidP="009A6B72">
            <w:r>
              <w:t>United Nations University Institute for the Advanced Studies of Sustainability (UNU-IAS)</w:t>
            </w:r>
          </w:p>
        </w:tc>
      </w:tr>
      <w:tr w:rsidR="00236608" w:rsidRPr="000C0B6C" w14:paraId="19EAFF8D" w14:textId="77777777" w:rsidTr="00D00B27">
        <w:trPr>
          <w:trHeight w:val="280"/>
        </w:trPr>
        <w:tc>
          <w:tcPr>
            <w:tcW w:w="4133" w:type="dxa"/>
            <w:gridSpan w:val="2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222" w:type="dxa"/>
          </w:tcPr>
          <w:p w14:paraId="5694C15E" w14:textId="698BACC4" w:rsidR="003315C6" w:rsidRPr="003315C6" w:rsidRDefault="003315C6" w:rsidP="003315C6">
            <w:pPr>
              <w:rPr>
                <w:rFonts w:eastAsiaTheme="minorEastAsia"/>
                <w:noProof/>
                <w:sz w:val="22"/>
                <w:szCs w:val="22"/>
              </w:rPr>
            </w:pPr>
            <w:r>
              <w:rPr>
                <w:rFonts w:eastAsiaTheme="minorEastAsia"/>
                <w:noProof/>
              </w:rPr>
              <w:t>5–53–70 Jingumae, Shibuya-ku</w:t>
            </w:r>
          </w:p>
          <w:p w14:paraId="1BEACDEF" w14:textId="73A41544" w:rsidR="00236608" w:rsidRPr="000C0B6C" w:rsidRDefault="00236608" w:rsidP="003315C6"/>
        </w:tc>
      </w:tr>
      <w:tr w:rsidR="00236608" w:rsidRPr="000C0B6C" w14:paraId="3310BC30" w14:textId="77777777" w:rsidTr="00D00B27">
        <w:trPr>
          <w:trHeight w:val="270"/>
        </w:trPr>
        <w:tc>
          <w:tcPr>
            <w:tcW w:w="4133" w:type="dxa"/>
            <w:gridSpan w:val="2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222" w:type="dxa"/>
          </w:tcPr>
          <w:p w14:paraId="160AB00E" w14:textId="65DA6323" w:rsidR="00236608" w:rsidRPr="000C0B6C" w:rsidRDefault="003315C6" w:rsidP="009A6B72">
            <w:r>
              <w:t>Tokyo</w:t>
            </w:r>
          </w:p>
        </w:tc>
      </w:tr>
      <w:tr w:rsidR="00236608" w:rsidRPr="000C0B6C" w14:paraId="0303D967" w14:textId="77777777" w:rsidTr="00D00B27">
        <w:trPr>
          <w:trHeight w:val="280"/>
        </w:trPr>
        <w:tc>
          <w:tcPr>
            <w:tcW w:w="4133" w:type="dxa"/>
            <w:gridSpan w:val="2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222" w:type="dxa"/>
          </w:tcPr>
          <w:p w14:paraId="213ED87C" w14:textId="4F97C7A2" w:rsidR="00236608" w:rsidRPr="000C0B6C" w:rsidRDefault="003315C6" w:rsidP="009A6B72">
            <w:r>
              <w:t>Japan</w:t>
            </w:r>
          </w:p>
        </w:tc>
      </w:tr>
      <w:tr w:rsidR="00236608" w:rsidRPr="000C0B6C" w14:paraId="1112C88B" w14:textId="77777777" w:rsidTr="00D00B27">
        <w:trPr>
          <w:trHeight w:val="270"/>
        </w:trPr>
        <w:tc>
          <w:tcPr>
            <w:tcW w:w="4133" w:type="dxa"/>
            <w:gridSpan w:val="2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222" w:type="dxa"/>
          </w:tcPr>
          <w:p w14:paraId="3E34F7CA" w14:textId="12C6E74C" w:rsidR="00236608" w:rsidRPr="000C0B6C" w:rsidRDefault="003315C6" w:rsidP="009A6B72">
            <w:r>
              <w:rPr>
                <w:rFonts w:eastAsiaTheme="minorEastAsia"/>
                <w:noProof/>
              </w:rPr>
              <w:t>150-8925</w:t>
            </w:r>
          </w:p>
        </w:tc>
      </w:tr>
      <w:tr w:rsidR="00236608" w:rsidRPr="000C0B6C" w14:paraId="64A916DC" w14:textId="77777777" w:rsidTr="00BA225A">
        <w:trPr>
          <w:trHeight w:val="58"/>
        </w:trPr>
        <w:tc>
          <w:tcPr>
            <w:tcW w:w="4133" w:type="dxa"/>
            <w:gridSpan w:val="2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22" w:type="dxa"/>
          </w:tcPr>
          <w:p w14:paraId="6D5B5A6E" w14:textId="513F8773" w:rsidR="00236608" w:rsidRPr="000C0B6C" w:rsidRDefault="003315C6" w:rsidP="009A6B72">
            <w:r w:rsidRPr="003315C6">
              <w:t>+81 3 5467 1212</w:t>
            </w:r>
          </w:p>
        </w:tc>
      </w:tr>
      <w:tr w:rsidR="00236608" w:rsidRPr="000C0B6C" w14:paraId="7C74835B" w14:textId="77777777" w:rsidTr="00D00B27">
        <w:trPr>
          <w:trHeight w:val="233"/>
        </w:trPr>
        <w:tc>
          <w:tcPr>
            <w:tcW w:w="4133" w:type="dxa"/>
            <w:gridSpan w:val="2"/>
          </w:tcPr>
          <w:p w14:paraId="45DEDB26" w14:textId="77777777" w:rsidR="00236608" w:rsidRPr="000C0B6C" w:rsidRDefault="00236608" w:rsidP="009A6B7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222" w:type="dxa"/>
          </w:tcPr>
          <w:p w14:paraId="118A29DB" w14:textId="1730DAE2" w:rsidR="00236608" w:rsidRPr="000C0B6C" w:rsidRDefault="003315C6" w:rsidP="009A6B72">
            <w:r>
              <w:t>bruno.leles@unu.edu</w:t>
            </w:r>
          </w:p>
        </w:tc>
      </w:tr>
      <w:tr w:rsidR="00414EDF" w:rsidRPr="000C0B6C" w14:paraId="5BF8E06D" w14:textId="77777777" w:rsidTr="00D00B27">
        <w:trPr>
          <w:trHeight w:val="44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7B7DAC31" w:rsidR="00414EDF" w:rsidRPr="00414EDF" w:rsidRDefault="00414EDF" w:rsidP="00414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414EDF" w:rsidRPr="000C0B6C" w14:paraId="396AFF2B" w14:textId="77777777" w:rsidTr="00D00B27">
        <w:trPr>
          <w:trHeight w:val="77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2E569" w14:textId="77777777" w:rsidR="00414EDF" w:rsidRPr="003315C6" w:rsidRDefault="00414EDF" w:rsidP="003A5641">
            <w:pPr>
              <w:rPr>
                <w:sz w:val="22"/>
                <w:szCs w:val="22"/>
              </w:rPr>
            </w:pPr>
            <w:r w:rsidRPr="003315C6">
              <w:rPr>
                <w:sz w:val="22"/>
                <w:szCs w:val="22"/>
              </w:rPr>
              <w:t xml:space="preserve">Please </w:t>
            </w:r>
            <w:r w:rsidR="003A5641" w:rsidRPr="003315C6">
              <w:rPr>
                <w:sz w:val="22"/>
                <w:szCs w:val="22"/>
              </w:rPr>
              <w:t xml:space="preserve">provide </w:t>
            </w:r>
            <w:r w:rsidRPr="003315C6">
              <w:rPr>
                <w:sz w:val="22"/>
                <w:szCs w:val="22"/>
              </w:rPr>
              <w:t xml:space="preserve">any general comments on the structure of the </w:t>
            </w:r>
            <w:r w:rsidR="003A5641" w:rsidRPr="003315C6">
              <w:rPr>
                <w:sz w:val="22"/>
                <w:szCs w:val="22"/>
              </w:rPr>
              <w:t xml:space="preserve">draft template for the seventh and eighth national reports, as well as the introduction to the template.  </w:t>
            </w:r>
          </w:p>
          <w:p w14:paraId="58DD0F4E" w14:textId="17D6A765" w:rsidR="00AE7B80" w:rsidRPr="003315C6" w:rsidRDefault="00AE7B80" w:rsidP="003A5641">
            <w:pPr>
              <w:rPr>
                <w:sz w:val="22"/>
                <w:szCs w:val="22"/>
              </w:rPr>
            </w:pPr>
          </w:p>
          <w:p w14:paraId="5F2CE746" w14:textId="5AF2F9AF" w:rsidR="003315C6" w:rsidRPr="003315C6" w:rsidRDefault="003315C6" w:rsidP="003315C6">
            <w:pPr>
              <w:pStyle w:val="CommentText"/>
              <w:rPr>
                <w:sz w:val="22"/>
                <w:szCs w:val="22"/>
              </w:rPr>
            </w:pPr>
            <w:r w:rsidRPr="003315C6">
              <w:rPr>
                <w:sz w:val="22"/>
                <w:szCs w:val="22"/>
              </w:rPr>
              <w:t>UNU-IAS suggests the creation of a new optional section</w:t>
            </w:r>
            <w:r w:rsidR="0011273C">
              <w:rPr>
                <w:sz w:val="22"/>
                <w:szCs w:val="22"/>
              </w:rPr>
              <w:t xml:space="preserve"> after Section V</w:t>
            </w:r>
            <w:r w:rsidRPr="003315C6">
              <w:rPr>
                <w:sz w:val="22"/>
                <w:szCs w:val="22"/>
              </w:rPr>
              <w:t xml:space="preserve"> where Parties will be encouraged to identify responses to address challenges and opportunities to implement the plan of action and achieve national targets based on the outcomes of National Reports. </w:t>
            </w:r>
          </w:p>
          <w:p w14:paraId="58B1608A" w14:textId="77777777" w:rsidR="003315C6" w:rsidRPr="003315C6" w:rsidRDefault="003315C6" w:rsidP="003315C6">
            <w:pPr>
              <w:pStyle w:val="CommentText"/>
              <w:rPr>
                <w:sz w:val="22"/>
                <w:szCs w:val="22"/>
              </w:rPr>
            </w:pPr>
            <w:r w:rsidRPr="003315C6">
              <w:rPr>
                <w:sz w:val="22"/>
                <w:szCs w:val="22"/>
              </w:rPr>
              <w:t xml:space="preserve"> </w:t>
            </w:r>
          </w:p>
          <w:p w14:paraId="27D16E7E" w14:textId="6D3E7E65" w:rsidR="003315C6" w:rsidRPr="003315C6" w:rsidRDefault="003315C6" w:rsidP="003315C6">
            <w:pPr>
              <w:pStyle w:val="CommentText"/>
              <w:rPr>
                <w:sz w:val="22"/>
                <w:szCs w:val="22"/>
              </w:rPr>
            </w:pPr>
            <w:r w:rsidRPr="003315C6">
              <w:rPr>
                <w:sz w:val="22"/>
                <w:szCs w:val="22"/>
              </w:rPr>
              <w:t>This section can facilitate the adaptive planning of NBSAPs, and increase transparency and accountability related to the implementation of the post-2020 GBF. Based on identified gaps and responses, other stakeholders will be in a better position to support Parties and facilitate the implementation of coherent actions.</w:t>
            </w:r>
          </w:p>
          <w:p w14:paraId="1183C78E" w14:textId="078B4491" w:rsidR="003315C6" w:rsidRPr="003315C6" w:rsidRDefault="003315C6" w:rsidP="003315C6">
            <w:pPr>
              <w:pStyle w:val="CommentText"/>
              <w:rPr>
                <w:sz w:val="22"/>
                <w:szCs w:val="22"/>
              </w:rPr>
            </w:pPr>
          </w:p>
          <w:p w14:paraId="04D22813" w14:textId="7E144B61" w:rsidR="003315C6" w:rsidRDefault="0011273C" w:rsidP="003315C6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Proposed n</w:t>
            </w:r>
            <w:r w:rsidR="003315C6" w:rsidRPr="003315C6">
              <w:rPr>
                <w:sz w:val="22"/>
                <w:szCs w:val="22"/>
                <w:u w:val="single"/>
              </w:rPr>
              <w:t xml:space="preserve">ew </w:t>
            </w:r>
            <w:r>
              <w:rPr>
                <w:sz w:val="22"/>
                <w:szCs w:val="22"/>
                <w:u w:val="single"/>
              </w:rPr>
              <w:t>s</w:t>
            </w:r>
            <w:r w:rsidR="003315C6" w:rsidRPr="003315C6">
              <w:rPr>
                <w:sz w:val="22"/>
                <w:szCs w:val="22"/>
                <w:u w:val="single"/>
              </w:rPr>
              <w:t>ection:</w:t>
            </w:r>
            <w:r w:rsidR="003315C6" w:rsidRPr="003315C6">
              <w:rPr>
                <w:sz w:val="22"/>
                <w:szCs w:val="22"/>
              </w:rPr>
              <w:t xml:space="preserve"> Section VI (Optional) Follow up actions based on the assessment of progress towards 2030 targets</w:t>
            </w:r>
            <w:r w:rsidR="003315C6">
              <w:rPr>
                <w:sz w:val="22"/>
                <w:szCs w:val="22"/>
              </w:rPr>
              <w:t>.</w:t>
            </w:r>
          </w:p>
          <w:p w14:paraId="5EFB5CDB" w14:textId="6C2620D6" w:rsidR="003315C6" w:rsidRDefault="003315C6" w:rsidP="003315C6">
            <w:pPr>
              <w:pStyle w:val="CommentText"/>
              <w:rPr>
                <w:sz w:val="22"/>
                <w:szCs w:val="22"/>
              </w:rPr>
            </w:pPr>
          </w:p>
          <w:p w14:paraId="0DC6A56F" w14:textId="06AC4F0D" w:rsidR="003315C6" w:rsidRPr="003315C6" w:rsidRDefault="003315C6" w:rsidP="003315C6">
            <w:pPr>
              <w:pStyle w:val="CommentTex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Draft template for the Seventh and Eight</w:t>
            </w:r>
            <w:r w:rsidR="00BA225A">
              <w:rPr>
                <w:sz w:val="22"/>
                <w:szCs w:val="22"/>
                <w:u w:val="single"/>
              </w:rPr>
              <w:t>h national reports</w:t>
            </w:r>
            <w:r w:rsidRPr="003315C6">
              <w:rPr>
                <w:sz w:val="22"/>
                <w:szCs w:val="22"/>
                <w:u w:val="single"/>
              </w:rPr>
              <w:t>:</w:t>
            </w:r>
          </w:p>
          <w:p w14:paraId="20E07D20" w14:textId="57534617" w:rsidR="003315C6" w:rsidRPr="003315C6" w:rsidRDefault="003315C6" w:rsidP="003A5641">
            <w:pPr>
              <w:rPr>
                <w:sz w:val="22"/>
                <w:szCs w:val="22"/>
              </w:rPr>
            </w:pPr>
          </w:p>
          <w:p w14:paraId="68E2F9F3" w14:textId="77777777" w:rsidR="003315C6" w:rsidRPr="003315C6" w:rsidRDefault="003315C6" w:rsidP="003315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240" w:after="120"/>
              <w:jc w:val="both"/>
              <w:rPr>
                <w:b/>
                <w:bCs/>
                <w:snapToGrid w:val="0"/>
                <w:kern w:val="22"/>
                <w:sz w:val="22"/>
                <w:szCs w:val="22"/>
                <w:lang w:val="en-GB"/>
              </w:rPr>
            </w:pPr>
            <w:r w:rsidRPr="003315C6">
              <w:rPr>
                <w:b/>
                <w:bCs/>
                <w:snapToGrid w:val="0"/>
                <w:kern w:val="22"/>
                <w:sz w:val="22"/>
                <w:szCs w:val="22"/>
                <w:lang w:val="en-GB"/>
              </w:rPr>
              <w:t xml:space="preserve">Section VI (optional). Follow up actions based on the assessment of progress towards 2030 targets </w:t>
            </w:r>
          </w:p>
          <w:p w14:paraId="669BBF2F" w14:textId="77777777" w:rsidR="003315C6" w:rsidRPr="003315C6" w:rsidRDefault="003315C6" w:rsidP="003315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240"/>
              <w:jc w:val="both"/>
              <w:rPr>
                <w:snapToGrid w:val="0"/>
                <w:kern w:val="22"/>
                <w:sz w:val="22"/>
                <w:szCs w:val="22"/>
                <w:lang w:val="en-GB"/>
              </w:rPr>
            </w:pPr>
            <w:r w:rsidRPr="003315C6">
              <w:rPr>
                <w:snapToGrid w:val="0"/>
                <w:kern w:val="22"/>
                <w:sz w:val="22"/>
                <w:szCs w:val="22"/>
                <w:lang w:val="en-GB"/>
              </w:rPr>
              <w:t xml:space="preserve">Please use the following template to report on response measures identified based on the assessment of progress towards achieving national targets.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78"/>
              <w:gridCol w:w="3043"/>
              <w:gridCol w:w="4008"/>
            </w:tblGrid>
            <w:tr w:rsidR="003315C6" w:rsidRPr="003315C6" w14:paraId="2895B4F1" w14:textId="77777777" w:rsidTr="00E156ED">
              <w:tc>
                <w:tcPr>
                  <w:tcW w:w="2122" w:type="dxa"/>
                </w:tcPr>
                <w:p w14:paraId="00025B19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napToGrid w:val="0"/>
                      <w:kern w:val="22"/>
                      <w:sz w:val="22"/>
                      <w:szCs w:val="22"/>
                      <w:lang w:val="en-GB" w:eastAsia="ja-JP"/>
                    </w:rPr>
                  </w:pPr>
                  <w:r w:rsidRPr="003315C6">
                    <w:rPr>
                      <w:snapToGrid w:val="0"/>
                      <w:kern w:val="22"/>
                      <w:sz w:val="22"/>
                      <w:szCs w:val="22"/>
                      <w:lang w:val="en-GB" w:eastAsia="ja-JP"/>
                    </w:rPr>
                    <w:t>Action target number</w:t>
                  </w:r>
                </w:p>
              </w:tc>
              <w:tc>
                <w:tcPr>
                  <w:tcW w:w="3118" w:type="dxa"/>
                </w:tcPr>
                <w:p w14:paraId="756D8C92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napToGrid w:val="0"/>
                      <w:kern w:val="22"/>
                      <w:sz w:val="22"/>
                      <w:szCs w:val="22"/>
                      <w:lang w:eastAsia="ja-JP"/>
                    </w:rPr>
                  </w:pPr>
                  <w:r w:rsidRPr="003315C6">
                    <w:rPr>
                      <w:snapToGrid w:val="0"/>
                      <w:kern w:val="22"/>
                      <w:sz w:val="22"/>
                      <w:szCs w:val="22"/>
                      <w:lang w:eastAsia="ja-JP"/>
                    </w:rPr>
                    <w:t>National target</w:t>
                  </w:r>
                </w:p>
              </w:tc>
              <w:tc>
                <w:tcPr>
                  <w:tcW w:w="4110" w:type="dxa"/>
                </w:tcPr>
                <w:p w14:paraId="06B6A99E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z w:val="22"/>
                      <w:szCs w:val="22"/>
                      <w:lang w:val="en-GB"/>
                    </w:rPr>
                  </w:pPr>
                  <w:r w:rsidRPr="003315C6">
                    <w:rPr>
                      <w:sz w:val="22"/>
                      <w:szCs w:val="22"/>
                      <w:lang w:val="en-GB"/>
                    </w:rPr>
                    <w:t>Response measures identified based on the assessment from the national report</w:t>
                  </w:r>
                </w:p>
              </w:tc>
            </w:tr>
            <w:tr w:rsidR="003315C6" w:rsidRPr="003315C6" w14:paraId="5739D954" w14:textId="77777777" w:rsidTr="00E156ED">
              <w:tc>
                <w:tcPr>
                  <w:tcW w:w="2122" w:type="dxa"/>
                </w:tcPr>
                <w:p w14:paraId="124B5147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napToGrid w:val="0"/>
                      <w:kern w:val="2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18" w:type="dxa"/>
                </w:tcPr>
                <w:p w14:paraId="6E79CE75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napToGrid w:val="0"/>
                      <w:kern w:val="2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110" w:type="dxa"/>
                </w:tcPr>
                <w:p w14:paraId="51F24B26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3315C6" w:rsidRPr="003315C6" w14:paraId="495006BA" w14:textId="77777777" w:rsidTr="00E156ED">
              <w:tc>
                <w:tcPr>
                  <w:tcW w:w="2122" w:type="dxa"/>
                </w:tcPr>
                <w:p w14:paraId="61535443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napToGrid w:val="0"/>
                      <w:kern w:val="2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18" w:type="dxa"/>
                </w:tcPr>
                <w:p w14:paraId="54D48BFE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napToGrid w:val="0"/>
                      <w:kern w:val="2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110" w:type="dxa"/>
                </w:tcPr>
                <w:p w14:paraId="790B8090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napToGrid w:val="0"/>
                      <w:kern w:val="2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3315C6" w:rsidRPr="003315C6" w14:paraId="2527AEC6" w14:textId="77777777" w:rsidTr="00E156ED">
              <w:tc>
                <w:tcPr>
                  <w:tcW w:w="2122" w:type="dxa"/>
                </w:tcPr>
                <w:p w14:paraId="1E1EF580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napToGrid w:val="0"/>
                      <w:kern w:val="2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118" w:type="dxa"/>
                </w:tcPr>
                <w:p w14:paraId="24BCE081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napToGrid w:val="0"/>
                      <w:kern w:val="2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110" w:type="dxa"/>
                </w:tcPr>
                <w:p w14:paraId="7CFD86C2" w14:textId="77777777" w:rsidR="003315C6" w:rsidRPr="003315C6" w:rsidRDefault="003315C6" w:rsidP="003315C6">
                  <w:pPr>
                    <w:suppressLineNumbers/>
                    <w:suppressAutoHyphens/>
                    <w:kinsoku w:val="0"/>
                    <w:overflowPunct w:val="0"/>
                    <w:autoSpaceDE w:val="0"/>
                    <w:autoSpaceDN w:val="0"/>
                    <w:rPr>
                      <w:snapToGrid w:val="0"/>
                      <w:kern w:val="22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7E68A3CA" w14:textId="77777777" w:rsidR="003315C6" w:rsidRPr="003315C6" w:rsidRDefault="003315C6" w:rsidP="003315C6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rPr>
                <w:snapToGrid w:val="0"/>
                <w:kern w:val="22"/>
                <w:sz w:val="22"/>
                <w:szCs w:val="22"/>
                <w:lang w:val="en-GB"/>
              </w:rPr>
            </w:pPr>
          </w:p>
          <w:p w14:paraId="30B4B76C" w14:textId="77777777" w:rsidR="003315C6" w:rsidRPr="003315C6" w:rsidRDefault="003315C6" w:rsidP="003A5641">
            <w:pPr>
              <w:rPr>
                <w:sz w:val="22"/>
                <w:szCs w:val="22"/>
              </w:rPr>
            </w:pPr>
          </w:p>
          <w:p w14:paraId="1C5D113D" w14:textId="7BB7E51A" w:rsidR="00AE7B80" w:rsidRPr="003315C6" w:rsidRDefault="00AE7B80" w:rsidP="003A5641">
            <w:pPr>
              <w:rPr>
                <w:sz w:val="22"/>
                <w:szCs w:val="22"/>
              </w:rPr>
            </w:pPr>
          </w:p>
        </w:tc>
      </w:tr>
      <w:tr w:rsidR="00236608" w:rsidRPr="000C0B6C" w14:paraId="623341FC" w14:textId="77777777" w:rsidTr="00D00B27">
        <w:trPr>
          <w:trHeight w:val="422"/>
        </w:trPr>
        <w:tc>
          <w:tcPr>
            <w:tcW w:w="9355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CE0413B" w14:textId="58803E63" w:rsidR="00236608" w:rsidRPr="000C0B6C" w:rsidRDefault="008D0017" w:rsidP="008D0017">
            <w:pPr>
              <w:rPr>
                <w:b/>
                <w:i/>
              </w:rPr>
            </w:pPr>
            <w:r>
              <w:rPr>
                <w:sz w:val="22"/>
                <w:szCs w:val="22"/>
              </w:rPr>
              <w:lastRenderedPageBreak/>
              <w:t xml:space="preserve">Please use the table below to provide any specific comments on the template: </w:t>
            </w:r>
          </w:p>
        </w:tc>
      </w:tr>
      <w:tr w:rsidR="00414EDF" w:rsidRPr="000C0B6C" w14:paraId="2D6B6755" w14:textId="77777777" w:rsidTr="00D00B27">
        <w:trPr>
          <w:trHeight w:val="512"/>
        </w:trPr>
        <w:tc>
          <w:tcPr>
            <w:tcW w:w="9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773A4F" w14:textId="23665026" w:rsidR="00414EDF" w:rsidRPr="000C0B6C" w:rsidRDefault="00414EDF" w:rsidP="009A6B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845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52311B8" w14:textId="77777777" w:rsidR="00414EDF" w:rsidRPr="000C0B6C" w:rsidRDefault="00414EDF" w:rsidP="009A6B72">
            <w:pPr>
              <w:rPr>
                <w:b/>
              </w:rPr>
            </w:pPr>
            <w:r w:rsidRPr="000C0B6C">
              <w:rPr>
                <w:b/>
                <w:sz w:val="22"/>
                <w:szCs w:val="22"/>
              </w:rPr>
              <w:t>Comment</w:t>
            </w:r>
          </w:p>
        </w:tc>
      </w:tr>
      <w:tr w:rsidR="000E6341" w:rsidRPr="000C0B6C" w14:paraId="0F2CD79B" w14:textId="77777777" w:rsidTr="00D00B27">
        <w:trPr>
          <w:trHeight w:val="769"/>
        </w:trPr>
        <w:tc>
          <w:tcPr>
            <w:tcW w:w="901" w:type="dxa"/>
            <w:tcBorders>
              <w:top w:val="single" w:sz="4" w:space="0" w:color="595959" w:themeColor="text1" w:themeTint="A6"/>
            </w:tcBorders>
          </w:tcPr>
          <w:p w14:paraId="0C67F728" w14:textId="33FF1E15" w:rsidR="000E6341" w:rsidRPr="000C0B6C" w:rsidRDefault="000E6341" w:rsidP="009A6B72">
            <w:r>
              <w:t>I</w:t>
            </w:r>
          </w:p>
        </w:tc>
        <w:tc>
          <w:tcPr>
            <w:tcW w:w="8454" w:type="dxa"/>
            <w:gridSpan w:val="2"/>
            <w:tcBorders>
              <w:top w:val="single" w:sz="4" w:space="0" w:color="595959" w:themeColor="text1" w:themeTint="A6"/>
            </w:tcBorders>
          </w:tcPr>
          <w:p w14:paraId="420C39CC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I. Executive summary of the seventh and eighth national reports</w:t>
            </w:r>
            <w:r>
              <w:rPr>
                <w:sz w:val="22"/>
                <w:szCs w:val="22"/>
              </w:rPr>
              <w:t>.</w:t>
            </w:r>
          </w:p>
          <w:p w14:paraId="526A7443" w14:textId="77777777" w:rsidR="00AE7B80" w:rsidRDefault="00AE7B80" w:rsidP="008A6047"/>
          <w:p w14:paraId="00426BC3" w14:textId="6A1212DC" w:rsidR="00AE7B80" w:rsidRPr="000C0B6C" w:rsidRDefault="00AE7B80" w:rsidP="008A6047"/>
        </w:tc>
      </w:tr>
      <w:tr w:rsidR="000E6341" w:rsidRPr="000C0B6C" w14:paraId="0C9C63D9" w14:textId="77777777" w:rsidTr="00D00B27">
        <w:trPr>
          <w:trHeight w:val="769"/>
        </w:trPr>
        <w:tc>
          <w:tcPr>
            <w:tcW w:w="901" w:type="dxa"/>
          </w:tcPr>
          <w:p w14:paraId="46581EE4" w14:textId="23C1A3D9" w:rsidR="000E6341" w:rsidRPr="000C0B6C" w:rsidRDefault="000E6341" w:rsidP="009A6B72">
            <w:r>
              <w:rPr>
                <w:sz w:val="22"/>
                <w:szCs w:val="22"/>
              </w:rPr>
              <w:t>II</w:t>
            </w:r>
          </w:p>
        </w:tc>
        <w:tc>
          <w:tcPr>
            <w:tcW w:w="8454" w:type="dxa"/>
            <w:gridSpan w:val="2"/>
          </w:tcPr>
          <w:p w14:paraId="3283D23A" w14:textId="67B19F2F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II. Brief overview of the process of preparation of the report</w:t>
            </w:r>
          </w:p>
          <w:p w14:paraId="4D67C78F" w14:textId="77777777" w:rsidR="00AE7B80" w:rsidRDefault="00AE7B80" w:rsidP="008A6047">
            <w:pPr>
              <w:rPr>
                <w:sz w:val="22"/>
                <w:szCs w:val="22"/>
              </w:rPr>
            </w:pPr>
          </w:p>
          <w:p w14:paraId="1FB20CA9" w14:textId="0624D0B8" w:rsidR="00AE7B80" w:rsidRPr="008A6047" w:rsidRDefault="00AE7B80" w:rsidP="008A6047">
            <w:pPr>
              <w:rPr>
                <w:sz w:val="22"/>
                <w:szCs w:val="22"/>
              </w:rPr>
            </w:pPr>
          </w:p>
        </w:tc>
      </w:tr>
      <w:tr w:rsidR="000E6341" w:rsidRPr="000C0B6C" w14:paraId="6153AF8D" w14:textId="77777777" w:rsidTr="00D00B27">
        <w:trPr>
          <w:trHeight w:val="1022"/>
        </w:trPr>
        <w:tc>
          <w:tcPr>
            <w:tcW w:w="901" w:type="dxa"/>
          </w:tcPr>
          <w:p w14:paraId="66AF3500" w14:textId="655ECA9E" w:rsidR="000E6341" w:rsidRPr="000C0B6C" w:rsidRDefault="000E6341" w:rsidP="009A6B72">
            <w:r>
              <w:t>III</w:t>
            </w:r>
          </w:p>
        </w:tc>
        <w:tc>
          <w:tcPr>
            <w:tcW w:w="8454" w:type="dxa"/>
            <w:gridSpan w:val="2"/>
          </w:tcPr>
          <w:p w14:paraId="6A94E0CB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III.</w:t>
            </w:r>
            <w:r w:rsidRPr="008A6047">
              <w:rPr>
                <w:sz w:val="22"/>
                <w:szCs w:val="22"/>
              </w:rPr>
              <w:tab/>
              <w:t xml:space="preserve">Status of the updated or revised NBSAP in the light of the post-2020 global biodiversity framework (This section is for the seventh national report only) </w:t>
            </w:r>
          </w:p>
          <w:p w14:paraId="22CF89F4" w14:textId="77777777" w:rsidR="00AE7B80" w:rsidRDefault="00AE7B80" w:rsidP="008A6047">
            <w:pPr>
              <w:rPr>
                <w:sz w:val="22"/>
                <w:szCs w:val="22"/>
              </w:rPr>
            </w:pPr>
          </w:p>
          <w:p w14:paraId="5F267497" w14:textId="6C80C341" w:rsidR="00AE7B80" w:rsidRPr="008A6047" w:rsidRDefault="00AE7B80" w:rsidP="008A6047">
            <w:pPr>
              <w:rPr>
                <w:sz w:val="22"/>
                <w:szCs w:val="22"/>
              </w:rPr>
            </w:pPr>
          </w:p>
        </w:tc>
      </w:tr>
      <w:tr w:rsidR="000E6341" w:rsidRPr="000C0B6C" w14:paraId="6D0FC60A" w14:textId="77777777" w:rsidTr="00D00B27">
        <w:trPr>
          <w:trHeight w:val="769"/>
        </w:trPr>
        <w:tc>
          <w:tcPr>
            <w:tcW w:w="901" w:type="dxa"/>
          </w:tcPr>
          <w:p w14:paraId="6282A73C" w14:textId="2FB3AFA3" w:rsidR="000E6341" w:rsidRPr="000C0B6C" w:rsidRDefault="000E6341" w:rsidP="009A6B72">
            <w:r>
              <w:t>IV</w:t>
            </w:r>
          </w:p>
        </w:tc>
        <w:tc>
          <w:tcPr>
            <w:tcW w:w="8454" w:type="dxa"/>
            <w:gridSpan w:val="2"/>
          </w:tcPr>
          <w:p w14:paraId="034A5FC9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IV.</w:t>
            </w:r>
            <w:r w:rsidRPr="008A6047">
              <w:rPr>
                <w:sz w:val="22"/>
                <w:szCs w:val="22"/>
              </w:rPr>
              <w:tab/>
              <w:t>Assessment of progress towards the 2050 goals of the post-2020 global biodiversity framework</w:t>
            </w:r>
          </w:p>
          <w:p w14:paraId="33649AAF" w14:textId="77777777" w:rsidR="00D6078A" w:rsidRDefault="00D6078A" w:rsidP="008A6047">
            <w:pPr>
              <w:rPr>
                <w:sz w:val="22"/>
                <w:szCs w:val="22"/>
              </w:rPr>
            </w:pPr>
          </w:p>
          <w:p w14:paraId="1B92E2B4" w14:textId="57495592" w:rsidR="00D6078A" w:rsidRPr="008A6047" w:rsidRDefault="00D6078A" w:rsidP="008A6047">
            <w:pPr>
              <w:rPr>
                <w:sz w:val="22"/>
                <w:szCs w:val="22"/>
              </w:rPr>
            </w:pPr>
          </w:p>
        </w:tc>
      </w:tr>
      <w:tr w:rsidR="00AE7B80" w:rsidRPr="000C0B6C" w14:paraId="30930566" w14:textId="77777777" w:rsidTr="00D00B27">
        <w:trPr>
          <w:trHeight w:val="1068"/>
        </w:trPr>
        <w:tc>
          <w:tcPr>
            <w:tcW w:w="901" w:type="dxa"/>
          </w:tcPr>
          <w:p w14:paraId="7E88CD75" w14:textId="1B65DE41" w:rsidR="00AE7B80" w:rsidRPr="000C0B6C" w:rsidRDefault="00AE7B80" w:rsidP="009A6B72">
            <w:r>
              <w:t>V</w:t>
            </w:r>
          </w:p>
        </w:tc>
        <w:tc>
          <w:tcPr>
            <w:tcW w:w="8454" w:type="dxa"/>
            <w:gridSpan w:val="2"/>
          </w:tcPr>
          <w:p w14:paraId="12C17792" w14:textId="77777777" w:rsidR="00AE7B80" w:rsidRDefault="00AE7B80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V. Progress towards the 2030 action targets</w:t>
            </w:r>
          </w:p>
          <w:p w14:paraId="4B30F77B" w14:textId="0EEC1A81" w:rsidR="00AE7B80" w:rsidRPr="000C0B6C" w:rsidRDefault="00AE7B80" w:rsidP="008A6047"/>
        </w:tc>
      </w:tr>
    </w:tbl>
    <w:p w14:paraId="48DAF900" w14:textId="04DCF346" w:rsidR="00B51493" w:rsidRDefault="00236608" w:rsidP="00AE7B5B">
      <w:pPr>
        <w:jc w:val="both"/>
      </w:pPr>
      <w:r w:rsidRPr="00153018">
        <w:rPr>
          <w:i/>
          <w:sz w:val="22"/>
          <w:szCs w:val="22"/>
        </w:rPr>
        <w:t xml:space="preserve"> </w:t>
      </w: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FE0C" w14:textId="77777777" w:rsidR="00834F0B" w:rsidRDefault="00834F0B" w:rsidP="00AE7B5B">
      <w:r>
        <w:separator/>
      </w:r>
    </w:p>
  </w:endnote>
  <w:endnote w:type="continuationSeparator" w:id="0">
    <w:p w14:paraId="5F665FB8" w14:textId="77777777" w:rsidR="00834F0B" w:rsidRDefault="00834F0B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240E" w14:textId="77777777" w:rsidR="00834F0B" w:rsidRDefault="00834F0B" w:rsidP="00AE7B5B">
      <w:r>
        <w:separator/>
      </w:r>
    </w:p>
  </w:footnote>
  <w:footnote w:type="continuationSeparator" w:id="0">
    <w:p w14:paraId="309431D0" w14:textId="77777777" w:rsidR="00834F0B" w:rsidRDefault="00834F0B" w:rsidP="00AE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2NLcwNbA0NjA1MbRU0lEKTi0uzszPAykwrAUA2hEaqCwAAAA="/>
  </w:docVars>
  <w:rsids>
    <w:rsidRoot w:val="00D93CCA"/>
    <w:rsid w:val="000E6341"/>
    <w:rsid w:val="0011273C"/>
    <w:rsid w:val="0016656C"/>
    <w:rsid w:val="00236608"/>
    <w:rsid w:val="003315C6"/>
    <w:rsid w:val="00377C05"/>
    <w:rsid w:val="003A5641"/>
    <w:rsid w:val="00414EDF"/>
    <w:rsid w:val="0053632F"/>
    <w:rsid w:val="005558F7"/>
    <w:rsid w:val="00636433"/>
    <w:rsid w:val="00647F74"/>
    <w:rsid w:val="00834F0B"/>
    <w:rsid w:val="008A6047"/>
    <w:rsid w:val="008D0017"/>
    <w:rsid w:val="008D34B8"/>
    <w:rsid w:val="008E7015"/>
    <w:rsid w:val="009A6B72"/>
    <w:rsid w:val="009C30DA"/>
    <w:rsid w:val="00A27074"/>
    <w:rsid w:val="00AE7B5B"/>
    <w:rsid w:val="00AE7B80"/>
    <w:rsid w:val="00AE7F55"/>
    <w:rsid w:val="00AF4AD0"/>
    <w:rsid w:val="00B51493"/>
    <w:rsid w:val="00BA225A"/>
    <w:rsid w:val="00BC0E48"/>
    <w:rsid w:val="00BC32B2"/>
    <w:rsid w:val="00D00B27"/>
    <w:rsid w:val="00D6078A"/>
    <w:rsid w:val="00D93CCA"/>
    <w:rsid w:val="00DB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315C6"/>
    <w:rPr>
      <w:sz w:val="16"/>
      <w:szCs w:val="16"/>
    </w:rPr>
  </w:style>
  <w:style w:type="table" w:styleId="TableGrid">
    <w:name w:val="Table Grid"/>
    <w:basedOn w:val="TableNormal"/>
    <w:uiPriority w:val="39"/>
    <w:rsid w:val="0033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A06C83E31047BD14EA788684DEDE" ma:contentTypeVersion="13" ma:contentTypeDescription="Create a new document." ma:contentTypeScope="" ma:versionID="834a41754d0c6af1b0c374f557e1d442">
  <xsd:schema xmlns:xsd="http://www.w3.org/2001/XMLSchema" xmlns:xs="http://www.w3.org/2001/XMLSchema" xmlns:p="http://schemas.microsoft.com/office/2006/metadata/properties" xmlns:ns2="d40fa4bd-a601-4508-b249-ec729694d556" xmlns:ns3="3ea0e8aa-422f-4421-a3cf-6b77b90aa975" targetNamespace="http://schemas.microsoft.com/office/2006/metadata/properties" ma:root="true" ma:fieldsID="6036dfdd49bfe06af7558f7a20de2969" ns2:_="" ns3:_="">
    <xsd:import namespace="d40fa4bd-a601-4508-b249-ec729694d556"/>
    <xsd:import namespace="3ea0e8aa-422f-4421-a3cf-6b77b90aa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a4bd-a601-4508-b249-ec729694d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e8aa-422f-4421-a3cf-6b77b90aa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A6DF4-C7E0-4100-9B69-986EAFA729B3}"/>
</file>

<file path=customXml/itemProps2.xml><?xml version="1.0" encoding="utf-8"?>
<ds:datastoreItem xmlns:ds="http://schemas.openxmlformats.org/officeDocument/2006/customXml" ds:itemID="{160FB4BA-E97C-4B1A-81AF-CDE2B707D955}"/>
</file>

<file path=customXml/itemProps3.xml><?xml version="1.0" encoding="utf-8"?>
<ds:datastoreItem xmlns:ds="http://schemas.openxmlformats.org/officeDocument/2006/customXml" ds:itemID="{DFA8C65E-3EC3-4F19-99D6-84F7C0E0E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Leles, Bruno</cp:lastModifiedBy>
  <cp:revision>3</cp:revision>
  <dcterms:created xsi:type="dcterms:W3CDTF">2022-05-06T13:47:00Z</dcterms:created>
  <dcterms:modified xsi:type="dcterms:W3CDTF">2022-05-06T14:07:00Z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0x010100D768A06C83E31047BD14EA788684DEDE</vt:lpwstr>
  </property>
</Properties>
</file>