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34B17942" w14:textId="6E493602" w:rsidR="00236608" w:rsidRPr="00197790" w:rsidRDefault="00236608" w:rsidP="00D3167F">
      <w:pPr>
        <w:pStyle w:val="Default"/>
        <w:jc w:val="center"/>
        <w:rPr>
          <w:b/>
          <w:u w:val="single"/>
        </w:rPr>
      </w:pPr>
      <w:r w:rsidRPr="00197790">
        <w:rPr>
          <w:b/>
          <w:u w:val="single"/>
        </w:rPr>
        <w:t>TEMPLATE FOR COMMENTS</w:t>
      </w:r>
      <w:r w:rsidR="009A6B72" w:rsidRPr="00197790">
        <w:rPr>
          <w:b/>
          <w:u w:val="single"/>
        </w:rPr>
        <w:t xml:space="preserve">: </w:t>
      </w:r>
      <w:r w:rsidR="00DC44E4" w:rsidRPr="00197790">
        <w:rPr>
          <w:b/>
          <w:u w:val="single"/>
        </w:rPr>
        <w:t>Draft g</w:t>
      </w:r>
      <w:r w:rsidR="00E2476B" w:rsidRPr="00197790">
        <w:rPr>
          <w:b/>
          <w:u w:val="single"/>
        </w:rPr>
        <w:t xml:space="preserve">uidance for </w:t>
      </w:r>
      <w:r w:rsidR="000B252D" w:rsidRPr="00197790">
        <w:rPr>
          <w:b/>
          <w:u w:val="single"/>
        </w:rPr>
        <w:t xml:space="preserve">capturing commitments from actors other than national governments in the context of enhanced planning, monitoring, reporting and reviewing mechanisms </w:t>
      </w:r>
      <w:r w:rsidR="009A6B72" w:rsidRPr="00197790">
        <w:rPr>
          <w:b/>
          <w:u w:val="single"/>
        </w:rPr>
        <w:t>contained in CBD/SBI/3/11/ADD</w:t>
      </w:r>
      <w:r w:rsidR="00DC44E4" w:rsidRPr="00197790">
        <w:rPr>
          <w:b/>
          <w:u w:val="single"/>
        </w:rPr>
        <w:t xml:space="preserve"> </w:t>
      </w:r>
      <w:r w:rsidR="000B252D" w:rsidRPr="00197790">
        <w:rPr>
          <w:b/>
          <w:u w:val="single"/>
        </w:rPr>
        <w:t>6</w:t>
      </w:r>
    </w:p>
    <w:p w14:paraId="17859718" w14:textId="77777777" w:rsidR="00236608" w:rsidRPr="00532BBA" w:rsidRDefault="00236608" w:rsidP="006C085B">
      <w:pPr>
        <w:pStyle w:val="Default"/>
        <w:spacing w:before="60"/>
        <w:jc w:val="center"/>
        <w:rPr>
          <w:b/>
          <w:sz w:val="22"/>
          <w:szCs w:val="22"/>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236608" w:rsidRPr="000C0B6C" w14:paraId="1FFC346E" w14:textId="77777777" w:rsidTr="00D3167F">
        <w:trPr>
          <w:trHeight w:val="737"/>
        </w:trPr>
        <w:tc>
          <w:tcPr>
            <w:tcW w:w="9535"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3167F">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02" w:type="dxa"/>
          </w:tcPr>
          <w:p w14:paraId="1B40A4A0" w14:textId="6884A3CF" w:rsidR="00AF4AD0" w:rsidRPr="000C0B6C" w:rsidRDefault="00DC44E4" w:rsidP="000B252D">
            <w:r>
              <w:t>Draft guidance for</w:t>
            </w:r>
            <w:r w:rsidR="000B252D">
              <w:t xml:space="preserve"> </w:t>
            </w:r>
            <w:r w:rsidR="000B252D" w:rsidRPr="00197790">
              <w:t xml:space="preserve">capturing commitments from actors other than national governments in the context of enhanced planning, monitoring, reporting and reviewing mechanisms </w:t>
            </w:r>
            <w:r w:rsidRPr="00197790">
              <w:t>contained in the documen</w:t>
            </w:r>
            <w:r>
              <w:t>t CBD/SBI/3/11/Add.</w:t>
            </w:r>
            <w:r w:rsidR="000B252D">
              <w:t>6</w:t>
            </w:r>
            <w:r>
              <w:t>, w</w:t>
            </w:r>
            <w:r w:rsidR="00385D8C">
              <w:t>hich includes a draft of</w:t>
            </w:r>
            <w:r w:rsidR="00757EBE">
              <w:t xml:space="preserve"> </w:t>
            </w:r>
            <w:r>
              <w:t xml:space="preserve">Annex </w:t>
            </w:r>
            <w:r w:rsidR="000B252D">
              <w:t>B</w:t>
            </w:r>
            <w:r w:rsidR="00FF1E02">
              <w:t xml:space="preserve"> to CBD/SBI/3/CRP.5.</w:t>
            </w:r>
            <w:r>
              <w:t xml:space="preserve"> </w:t>
            </w:r>
            <w:r w:rsidR="00414EDF">
              <w:t xml:space="preserve">This template aims to collect feedback on that Annex. </w:t>
            </w:r>
          </w:p>
        </w:tc>
      </w:tr>
      <w:tr w:rsidR="00236608" w:rsidRPr="000C0B6C" w14:paraId="6598FBAB" w14:textId="77777777" w:rsidTr="00D3167F">
        <w:trPr>
          <w:trHeight w:val="449"/>
        </w:trPr>
        <w:tc>
          <w:tcPr>
            <w:tcW w:w="9535"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3167F">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02" w:type="dxa"/>
          </w:tcPr>
          <w:p w14:paraId="08B4F522" w14:textId="30BE5075" w:rsidR="00236608" w:rsidRPr="000C0B6C" w:rsidRDefault="00BA114D" w:rsidP="009A6B72">
            <w:r>
              <w:t xml:space="preserve">Gamatis </w:t>
            </w:r>
          </w:p>
        </w:tc>
      </w:tr>
      <w:tr w:rsidR="00236608" w:rsidRPr="000C0B6C" w14:paraId="70478EC8" w14:textId="77777777" w:rsidTr="00D3167F">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02" w:type="dxa"/>
          </w:tcPr>
          <w:p w14:paraId="618617AF" w14:textId="778ECA86" w:rsidR="00236608" w:rsidRPr="000C0B6C" w:rsidRDefault="00BA114D" w:rsidP="009A6B72">
            <w:r>
              <w:t xml:space="preserve">Indira </w:t>
            </w:r>
          </w:p>
        </w:tc>
      </w:tr>
      <w:tr w:rsidR="00236608" w:rsidRPr="000C0B6C" w14:paraId="60004B01" w14:textId="77777777" w:rsidTr="00D3167F">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02" w:type="dxa"/>
          </w:tcPr>
          <w:p w14:paraId="44573104" w14:textId="4B8C2664" w:rsidR="00236608" w:rsidRPr="000C0B6C" w:rsidRDefault="00BA114D" w:rsidP="009A6B72">
            <w:r>
              <w:t xml:space="preserve">Government of Seychelles </w:t>
            </w:r>
          </w:p>
        </w:tc>
      </w:tr>
      <w:tr w:rsidR="00236608" w:rsidRPr="000C0B6C" w14:paraId="41DAE210" w14:textId="77777777" w:rsidTr="00D3167F">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02" w:type="dxa"/>
          </w:tcPr>
          <w:p w14:paraId="6DC88D1F" w14:textId="21946C48" w:rsidR="00236608" w:rsidRPr="000C0B6C" w:rsidRDefault="00BA114D" w:rsidP="009A6B72">
            <w:r w:rsidRPr="00BA114D">
              <w:t>Ministry of Agriculture, Climate Change and Environment</w:t>
            </w:r>
          </w:p>
        </w:tc>
      </w:tr>
      <w:tr w:rsidR="00236608" w:rsidRPr="000C0B6C" w14:paraId="19EAFF8D" w14:textId="77777777" w:rsidTr="00D3167F">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02" w:type="dxa"/>
          </w:tcPr>
          <w:p w14:paraId="154B2117" w14:textId="77777777" w:rsidR="00BA114D" w:rsidRDefault="00BA114D" w:rsidP="00BA114D">
            <w:r>
              <w:t>Botanical Garden</w:t>
            </w:r>
          </w:p>
          <w:p w14:paraId="1BEACDEF" w14:textId="7E4135B6" w:rsidR="00236608" w:rsidRPr="000C0B6C" w:rsidRDefault="00BA114D" w:rsidP="00BA114D">
            <w:r>
              <w:t>P.O. Box 445,Victoria, Mahe</w:t>
            </w:r>
          </w:p>
        </w:tc>
      </w:tr>
      <w:tr w:rsidR="00236608" w:rsidRPr="000C0B6C" w14:paraId="3310BC30" w14:textId="77777777" w:rsidTr="00D3167F">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02" w:type="dxa"/>
          </w:tcPr>
          <w:p w14:paraId="160AB00E" w14:textId="660F51EC" w:rsidR="00236608" w:rsidRPr="000C0B6C" w:rsidRDefault="00F739C8" w:rsidP="009A6B72">
            <w:r>
              <w:t xml:space="preserve">Victoria </w:t>
            </w:r>
          </w:p>
        </w:tc>
      </w:tr>
      <w:tr w:rsidR="00236608" w:rsidRPr="000C0B6C" w14:paraId="0303D967" w14:textId="77777777" w:rsidTr="00D3167F">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02" w:type="dxa"/>
          </w:tcPr>
          <w:p w14:paraId="213ED87C" w14:textId="4ACA0C90" w:rsidR="00236608" w:rsidRPr="000C0B6C" w:rsidRDefault="00F739C8" w:rsidP="009A6B72">
            <w:r>
              <w:t>Seychelles</w:t>
            </w:r>
          </w:p>
        </w:tc>
      </w:tr>
      <w:tr w:rsidR="00236608" w:rsidRPr="000C0B6C" w14:paraId="1112C88B" w14:textId="77777777" w:rsidTr="00D3167F">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02" w:type="dxa"/>
          </w:tcPr>
          <w:p w14:paraId="3E34F7CA" w14:textId="77777777" w:rsidR="00236608" w:rsidRPr="000C0B6C" w:rsidRDefault="00236608" w:rsidP="009A6B72"/>
        </w:tc>
      </w:tr>
      <w:tr w:rsidR="00236608" w:rsidRPr="000C0B6C" w14:paraId="64A916DC" w14:textId="77777777" w:rsidTr="00D3167F">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02" w:type="dxa"/>
          </w:tcPr>
          <w:p w14:paraId="6D5B5A6E" w14:textId="3DB6EA58" w:rsidR="00236608" w:rsidRPr="000C0B6C" w:rsidRDefault="00F739C8" w:rsidP="009A6B72">
            <w:r w:rsidRPr="00F739C8">
              <w:t>+248</w:t>
            </w:r>
            <w:r w:rsidR="0099611E">
              <w:t>4</w:t>
            </w:r>
            <w:r w:rsidRPr="00F739C8">
              <w:t>6</w:t>
            </w:r>
            <w:r w:rsidR="0099611E">
              <w:t>70</w:t>
            </w:r>
            <w:r w:rsidRPr="00F739C8">
              <w:t>555</w:t>
            </w:r>
          </w:p>
        </w:tc>
      </w:tr>
      <w:tr w:rsidR="00236608" w:rsidRPr="000C0B6C" w14:paraId="7C74835B" w14:textId="77777777" w:rsidTr="00D3167F">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02" w:type="dxa"/>
          </w:tcPr>
          <w:p w14:paraId="118A29DB" w14:textId="2217A6EB" w:rsidR="00236608" w:rsidRPr="000C0B6C" w:rsidRDefault="007E2DDC" w:rsidP="009A6B72">
            <w:hyperlink r:id="rId7" w:history="1">
              <w:r w:rsidR="00F739C8" w:rsidRPr="00906C6B">
                <w:rPr>
                  <w:rStyle w:val="Hyperlink"/>
                </w:rPr>
                <w:t>i.gamatis@env.gov.sc</w:t>
              </w:r>
            </w:hyperlink>
            <w:r w:rsidR="00F739C8">
              <w:t xml:space="preserve"> </w:t>
            </w:r>
          </w:p>
        </w:tc>
      </w:tr>
      <w:tr w:rsidR="00414EDF" w:rsidRPr="000C0B6C" w14:paraId="5BF8E06D" w14:textId="77777777" w:rsidTr="00D3167F">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D779BA" w:rsidRDefault="00414EDF" w:rsidP="00414EDF">
            <w:pPr>
              <w:jc w:val="center"/>
              <w:rPr>
                <w:b/>
                <w:bCs/>
              </w:rPr>
            </w:pPr>
            <w:r w:rsidRPr="00D779BA">
              <w:rPr>
                <w:b/>
                <w:bCs/>
              </w:rPr>
              <w:t>Comments</w:t>
            </w:r>
          </w:p>
        </w:tc>
      </w:tr>
      <w:tr w:rsidR="00414EDF" w:rsidRPr="000C0B6C" w14:paraId="396AFF2B" w14:textId="77777777" w:rsidTr="00D3167F">
        <w:trPr>
          <w:trHeight w:val="494"/>
        </w:trPr>
        <w:tc>
          <w:tcPr>
            <w:tcW w:w="9535" w:type="dxa"/>
            <w:gridSpan w:val="2"/>
            <w:tcBorders>
              <w:top w:val="single" w:sz="4" w:space="0" w:color="auto"/>
              <w:left w:val="single" w:sz="4" w:space="0" w:color="auto"/>
              <w:right w:val="single" w:sz="4" w:space="0" w:color="auto"/>
            </w:tcBorders>
          </w:tcPr>
          <w:p w14:paraId="6FFB2E78" w14:textId="77777777" w:rsidR="00414EDF" w:rsidRDefault="00414EDF" w:rsidP="00FF1E02">
            <w:pPr>
              <w:rPr>
                <w:sz w:val="22"/>
                <w:szCs w:val="22"/>
              </w:rPr>
            </w:pPr>
            <w:r>
              <w:rPr>
                <w:sz w:val="22"/>
                <w:szCs w:val="22"/>
              </w:rPr>
              <w:t xml:space="preserve">Please include </w:t>
            </w:r>
            <w:r w:rsidR="00F122C1">
              <w:rPr>
                <w:sz w:val="22"/>
                <w:szCs w:val="22"/>
              </w:rPr>
              <w:t xml:space="preserve">general </w:t>
            </w:r>
            <w:r>
              <w:rPr>
                <w:sz w:val="22"/>
                <w:szCs w:val="22"/>
              </w:rPr>
              <w:t xml:space="preserve">comments </w:t>
            </w:r>
            <w:r w:rsidR="00F122C1">
              <w:rPr>
                <w:sz w:val="22"/>
                <w:szCs w:val="22"/>
              </w:rPr>
              <w:t>on</w:t>
            </w:r>
            <w:r w:rsidR="000B252D" w:rsidRPr="00F122C1">
              <w:rPr>
                <w:sz w:val="22"/>
                <w:szCs w:val="22"/>
                <w:highlight w:val="cyan"/>
              </w:rPr>
              <w:t xml:space="preserve"> capturing commitments</w:t>
            </w:r>
            <w:r w:rsidR="000B252D">
              <w:rPr>
                <w:sz w:val="22"/>
                <w:szCs w:val="22"/>
              </w:rPr>
              <w:t xml:space="preserve"> from actors other than national governments</w:t>
            </w:r>
            <w:r w:rsidR="00FF1E02">
              <w:rPr>
                <w:sz w:val="22"/>
                <w:szCs w:val="22"/>
              </w:rPr>
              <w:t>.</w:t>
            </w:r>
          </w:p>
          <w:p w14:paraId="2165C226" w14:textId="15194DDD" w:rsidR="00757EBE" w:rsidRDefault="00757EBE" w:rsidP="00FF1E02">
            <w:pPr>
              <w:rPr>
                <w:sz w:val="22"/>
                <w:szCs w:val="22"/>
              </w:rPr>
            </w:pPr>
          </w:p>
          <w:p w14:paraId="06CCD4BB" w14:textId="75833113" w:rsidR="0003758A" w:rsidRDefault="0003758A" w:rsidP="00FF1E02">
            <w:pPr>
              <w:rPr>
                <w:sz w:val="22"/>
                <w:szCs w:val="22"/>
              </w:rPr>
            </w:pPr>
            <w:r>
              <w:rPr>
                <w:sz w:val="22"/>
                <w:szCs w:val="22"/>
              </w:rPr>
              <w:t xml:space="preserve">For the implementation of the post-2020 GBF at national level, there must be increase support and commitments from non-state actors. However, the commitments must be transparent. Seychelles agrees that there must be increased partnership and increase collaboration to achieve national targets for biodiversity and agree that the reporting must not be a burden on the non-state actors.  </w:t>
            </w:r>
            <w:r w:rsidR="00BA114D">
              <w:rPr>
                <w:sz w:val="22"/>
                <w:szCs w:val="22"/>
              </w:rPr>
              <w:t xml:space="preserve">The template must be streamlined as some of the sections </w:t>
            </w:r>
          </w:p>
          <w:p w14:paraId="1C5D113D" w14:textId="144E7832" w:rsidR="002C4913" w:rsidRPr="00414EDF" w:rsidRDefault="002C4913" w:rsidP="00FF1E02">
            <w:pPr>
              <w:rPr>
                <w:sz w:val="22"/>
                <w:szCs w:val="22"/>
              </w:rPr>
            </w:pPr>
          </w:p>
        </w:tc>
      </w:tr>
      <w:tr w:rsidR="00F122C1" w:rsidRPr="000C0B6C" w14:paraId="258581A2" w14:textId="77777777" w:rsidTr="00D3167F">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F122C1" w:rsidRDefault="00F122C1" w:rsidP="00894810">
            <w:pPr>
              <w:rPr>
                <w:sz w:val="22"/>
                <w:szCs w:val="22"/>
              </w:rPr>
            </w:pPr>
            <w:r>
              <w:br w:type="page"/>
            </w:r>
            <w:r>
              <w:rPr>
                <w:sz w:val="22"/>
                <w:szCs w:val="22"/>
              </w:rPr>
              <w:t xml:space="preserve">Please use the table below to provide any specific comments on the template: </w:t>
            </w:r>
          </w:p>
        </w:tc>
      </w:tr>
    </w:tbl>
    <w:tbl>
      <w:tblPr>
        <w:tblStyle w:val="TableGrid"/>
        <w:tblW w:w="9540" w:type="dxa"/>
        <w:tblInd w:w="-5" w:type="dxa"/>
        <w:tblLayout w:type="fixed"/>
        <w:tblLook w:val="04A0" w:firstRow="1" w:lastRow="0" w:firstColumn="1" w:lastColumn="0" w:noHBand="0" w:noVBand="1"/>
      </w:tblPr>
      <w:tblGrid>
        <w:gridCol w:w="1710"/>
        <w:gridCol w:w="7830"/>
      </w:tblGrid>
      <w:tr w:rsidR="00F122C1" w:rsidRPr="00B61340"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BA327C" w:rsidRDefault="00F122C1" w:rsidP="00894810">
            <w:pPr>
              <w:pStyle w:val="ListParagraph"/>
              <w:suppressLineNumbers/>
              <w:suppressAutoHyphens/>
              <w:adjustRightInd w:val="0"/>
              <w:snapToGrid w:val="0"/>
              <w:ind w:left="0"/>
              <w:contextualSpacing w:val="0"/>
              <w:rPr>
                <w:b/>
                <w:kern w:val="22"/>
              </w:rPr>
            </w:pPr>
            <w:r w:rsidRPr="00BA327C">
              <w:rPr>
                <w:b/>
                <w:kern w:val="22"/>
              </w:rPr>
              <w:t>Comment</w:t>
            </w:r>
          </w:p>
        </w:tc>
      </w:tr>
      <w:tr w:rsidR="00F122C1" w:rsidRPr="00B61340" w14:paraId="4E4D8779" w14:textId="77777777" w:rsidTr="00D3167F">
        <w:tc>
          <w:tcPr>
            <w:tcW w:w="1710" w:type="dxa"/>
            <w:tcBorders>
              <w:top w:val="nil"/>
            </w:tcBorders>
          </w:tcPr>
          <w:p w14:paraId="66D9F7B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1</w:t>
            </w:r>
          </w:p>
        </w:tc>
        <w:tc>
          <w:tcPr>
            <w:tcW w:w="7830" w:type="dxa"/>
            <w:tcBorders>
              <w:top w:val="nil"/>
            </w:tcBorders>
          </w:tcPr>
          <w:p w14:paraId="406FF815" w14:textId="2D48FC39"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 xml:space="preserve">Please provide comments on section 1 </w:t>
            </w:r>
            <w:r w:rsidR="00127865" w:rsidRPr="004A0846">
              <w:rPr>
                <w:bCs/>
                <w:kern w:val="22"/>
                <w:sz w:val="22"/>
                <w:szCs w:val="22"/>
              </w:rPr>
              <w:t xml:space="preserve">on </w:t>
            </w:r>
            <w:r w:rsidRPr="004A0846">
              <w:rPr>
                <w:bCs/>
                <w:kern w:val="22"/>
                <w:sz w:val="22"/>
                <w:szCs w:val="22"/>
              </w:rPr>
              <w:t>general information on the actor.</w:t>
            </w:r>
          </w:p>
          <w:p w14:paraId="6400F0C5" w14:textId="13219C25" w:rsidR="0099611E" w:rsidRDefault="0099611E" w:rsidP="00894810">
            <w:pPr>
              <w:pStyle w:val="ListParagraph"/>
              <w:suppressLineNumbers/>
              <w:suppressAutoHyphens/>
              <w:adjustRightInd w:val="0"/>
              <w:snapToGrid w:val="0"/>
              <w:ind w:left="0"/>
              <w:contextualSpacing w:val="0"/>
              <w:rPr>
                <w:bCs/>
                <w:kern w:val="22"/>
                <w:sz w:val="22"/>
                <w:szCs w:val="22"/>
              </w:rPr>
            </w:pPr>
            <w:r>
              <w:rPr>
                <w:bCs/>
                <w:kern w:val="22"/>
                <w:sz w:val="22"/>
                <w:szCs w:val="22"/>
              </w:rPr>
              <w:t>-</w:t>
            </w:r>
          </w:p>
          <w:p w14:paraId="557E37BE" w14:textId="77777777" w:rsidR="006C085B" w:rsidRDefault="006C085B" w:rsidP="00894810">
            <w:pPr>
              <w:pStyle w:val="ListParagraph"/>
              <w:suppressLineNumbers/>
              <w:suppressAutoHyphens/>
              <w:adjustRightInd w:val="0"/>
              <w:snapToGrid w:val="0"/>
              <w:ind w:left="0"/>
              <w:contextualSpacing w:val="0"/>
              <w:rPr>
                <w:kern w:val="22"/>
                <w:sz w:val="22"/>
                <w:szCs w:val="22"/>
              </w:rPr>
            </w:pPr>
          </w:p>
          <w:p w14:paraId="530051C3" w14:textId="662D66E3" w:rsidR="007260F0" w:rsidRPr="004A0846" w:rsidRDefault="007260F0" w:rsidP="00894810">
            <w:pPr>
              <w:pStyle w:val="ListParagraph"/>
              <w:suppressLineNumbers/>
              <w:suppressAutoHyphens/>
              <w:adjustRightInd w:val="0"/>
              <w:snapToGrid w:val="0"/>
              <w:ind w:left="0"/>
              <w:contextualSpacing w:val="0"/>
              <w:rPr>
                <w:kern w:val="22"/>
                <w:sz w:val="22"/>
                <w:szCs w:val="22"/>
              </w:rPr>
            </w:pPr>
            <w:r>
              <w:rPr>
                <w:kern w:val="22"/>
                <w:sz w:val="22"/>
                <w:szCs w:val="22"/>
              </w:rPr>
              <w:t>-</w:t>
            </w:r>
          </w:p>
        </w:tc>
      </w:tr>
      <w:tr w:rsidR="00F122C1" w:rsidRPr="00B61340" w14:paraId="24DB3F17" w14:textId="77777777" w:rsidTr="00D3167F">
        <w:tc>
          <w:tcPr>
            <w:tcW w:w="1710" w:type="dxa"/>
          </w:tcPr>
          <w:p w14:paraId="0F52FA70"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lastRenderedPageBreak/>
              <w:t>2</w:t>
            </w:r>
          </w:p>
        </w:tc>
        <w:tc>
          <w:tcPr>
            <w:tcW w:w="7830" w:type="dxa"/>
          </w:tcPr>
          <w:p w14:paraId="1AB2FDCB" w14:textId="07E18C68" w:rsidR="00F122C1"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Please provide comments on section 2 which includes the section on specific commitments from actors other than national governments.</w:t>
            </w:r>
          </w:p>
          <w:p w14:paraId="4AA3FFE0" w14:textId="77777777" w:rsidR="00757EBE" w:rsidRDefault="00757EBE" w:rsidP="00894810">
            <w:pPr>
              <w:pStyle w:val="ListParagraph"/>
              <w:suppressLineNumbers/>
              <w:suppressAutoHyphens/>
              <w:adjustRightInd w:val="0"/>
              <w:snapToGrid w:val="0"/>
              <w:ind w:left="0"/>
              <w:contextualSpacing w:val="0"/>
              <w:rPr>
                <w:kern w:val="22"/>
                <w:sz w:val="22"/>
                <w:szCs w:val="22"/>
              </w:rPr>
            </w:pPr>
          </w:p>
          <w:p w14:paraId="7D5E471E" w14:textId="109C0CB8" w:rsidR="007260F0" w:rsidRPr="004A0846" w:rsidRDefault="007260F0" w:rsidP="00894810">
            <w:pPr>
              <w:pStyle w:val="ListParagraph"/>
              <w:suppressLineNumbers/>
              <w:suppressAutoHyphens/>
              <w:adjustRightInd w:val="0"/>
              <w:snapToGrid w:val="0"/>
              <w:ind w:left="0"/>
              <w:contextualSpacing w:val="0"/>
              <w:rPr>
                <w:kern w:val="22"/>
                <w:sz w:val="22"/>
                <w:szCs w:val="22"/>
              </w:rPr>
            </w:pPr>
            <w:r>
              <w:rPr>
                <w:kern w:val="22"/>
                <w:sz w:val="22"/>
                <w:szCs w:val="22"/>
              </w:rPr>
              <w:t>-</w:t>
            </w:r>
          </w:p>
        </w:tc>
      </w:tr>
      <w:tr w:rsidR="00F122C1" w:rsidRPr="00B61340" w14:paraId="46F5F04D" w14:textId="77777777" w:rsidTr="00D3167F">
        <w:tc>
          <w:tcPr>
            <w:tcW w:w="1710" w:type="dxa"/>
          </w:tcPr>
          <w:p w14:paraId="0A100C22" w14:textId="77777777" w:rsidR="00F122C1" w:rsidRPr="004A0846" w:rsidRDefault="00F122C1" w:rsidP="00894810">
            <w:pPr>
              <w:pStyle w:val="ListParagraph"/>
              <w:suppressLineNumbers/>
              <w:suppressAutoHyphens/>
              <w:adjustRightInd w:val="0"/>
              <w:snapToGrid w:val="0"/>
              <w:ind w:left="0"/>
              <w:contextualSpacing w:val="0"/>
              <w:rPr>
                <w:bCs/>
                <w:kern w:val="22"/>
                <w:sz w:val="22"/>
                <w:szCs w:val="22"/>
              </w:rPr>
            </w:pPr>
            <w:r w:rsidRPr="004A0846">
              <w:rPr>
                <w:bCs/>
                <w:kern w:val="22"/>
                <w:sz w:val="22"/>
                <w:szCs w:val="22"/>
              </w:rPr>
              <w:t>3</w:t>
            </w:r>
          </w:p>
        </w:tc>
        <w:tc>
          <w:tcPr>
            <w:tcW w:w="7830" w:type="dxa"/>
          </w:tcPr>
          <w:p w14:paraId="1B82E6EB" w14:textId="0B700479" w:rsidR="00BA327C" w:rsidRDefault="00F122C1" w:rsidP="00D3167F">
            <w:pPr>
              <w:suppressLineNumbers/>
              <w:suppressAutoHyphens/>
              <w:adjustRightInd w:val="0"/>
              <w:snapToGrid w:val="0"/>
              <w:rPr>
                <w:bCs/>
                <w:kern w:val="22"/>
                <w:sz w:val="22"/>
                <w:szCs w:val="22"/>
              </w:rPr>
            </w:pPr>
            <w:r w:rsidRPr="004A0846">
              <w:rPr>
                <w:bCs/>
                <w:kern w:val="22"/>
                <w:sz w:val="22"/>
                <w:szCs w:val="22"/>
              </w:rPr>
              <w:t>Please provide comments on section 3 on progress tracking.</w:t>
            </w:r>
          </w:p>
          <w:p w14:paraId="63683EF1" w14:textId="2D568662" w:rsidR="0099611E" w:rsidRDefault="0099611E" w:rsidP="00D3167F">
            <w:pPr>
              <w:suppressLineNumbers/>
              <w:suppressAutoHyphens/>
              <w:adjustRightInd w:val="0"/>
              <w:snapToGrid w:val="0"/>
              <w:rPr>
                <w:bCs/>
                <w:kern w:val="22"/>
                <w:sz w:val="22"/>
                <w:szCs w:val="22"/>
              </w:rPr>
            </w:pPr>
            <w:r>
              <w:rPr>
                <w:bCs/>
                <w:kern w:val="22"/>
                <w:sz w:val="22"/>
                <w:szCs w:val="22"/>
              </w:rPr>
              <w:t>-</w:t>
            </w:r>
          </w:p>
          <w:p w14:paraId="24AE1F5D" w14:textId="7F433737" w:rsidR="00BA327C" w:rsidRPr="004A0846" w:rsidRDefault="00BA327C" w:rsidP="007260F0">
            <w:pPr>
              <w:suppressLineNumbers/>
              <w:suppressAutoHyphens/>
              <w:adjustRightInd w:val="0"/>
              <w:snapToGrid w:val="0"/>
              <w:rPr>
                <w:kern w:val="22"/>
                <w:sz w:val="22"/>
                <w:szCs w:val="22"/>
                <w:lang w:val="en-GB"/>
              </w:rPr>
            </w:pPr>
          </w:p>
        </w:tc>
      </w:tr>
    </w:tbl>
    <w:p w14:paraId="48DAF900" w14:textId="6E073AB4" w:rsidR="00B51493" w:rsidRDefault="00B51493" w:rsidP="00D3167F">
      <w:pPr>
        <w:jc w:val="both"/>
      </w:pP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2F7E" w14:textId="77777777" w:rsidR="007E2DDC" w:rsidRDefault="007E2DDC" w:rsidP="00AE7B5B">
      <w:r>
        <w:separator/>
      </w:r>
    </w:p>
  </w:endnote>
  <w:endnote w:type="continuationSeparator" w:id="0">
    <w:p w14:paraId="4ACB700E" w14:textId="77777777" w:rsidR="007E2DDC" w:rsidRDefault="007E2DDC"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0CD6" w14:textId="77777777" w:rsidR="007E2DDC" w:rsidRDefault="007E2DDC" w:rsidP="00AE7B5B">
      <w:r>
        <w:separator/>
      </w:r>
    </w:p>
  </w:footnote>
  <w:footnote w:type="continuationSeparator" w:id="0">
    <w:p w14:paraId="565321BA" w14:textId="77777777" w:rsidR="007E2DDC" w:rsidRDefault="007E2DDC"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9364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CA"/>
    <w:rsid w:val="0003758A"/>
    <w:rsid w:val="000B252D"/>
    <w:rsid w:val="00127865"/>
    <w:rsid w:val="00130A14"/>
    <w:rsid w:val="0016656C"/>
    <w:rsid w:val="00197790"/>
    <w:rsid w:val="001D584A"/>
    <w:rsid w:val="00236608"/>
    <w:rsid w:val="00272333"/>
    <w:rsid w:val="002C4913"/>
    <w:rsid w:val="002F4F7C"/>
    <w:rsid w:val="002F7B9E"/>
    <w:rsid w:val="00385D8C"/>
    <w:rsid w:val="00414EDF"/>
    <w:rsid w:val="00466D27"/>
    <w:rsid w:val="004A0846"/>
    <w:rsid w:val="0053632F"/>
    <w:rsid w:val="005558F7"/>
    <w:rsid w:val="005E4E26"/>
    <w:rsid w:val="00647F74"/>
    <w:rsid w:val="006A6E1A"/>
    <w:rsid w:val="006C085B"/>
    <w:rsid w:val="007260F0"/>
    <w:rsid w:val="00757EBE"/>
    <w:rsid w:val="0077704D"/>
    <w:rsid w:val="007850A4"/>
    <w:rsid w:val="007D5D78"/>
    <w:rsid w:val="007E2DDC"/>
    <w:rsid w:val="008A6047"/>
    <w:rsid w:val="008E7015"/>
    <w:rsid w:val="00936DB5"/>
    <w:rsid w:val="0099611E"/>
    <w:rsid w:val="009A6B72"/>
    <w:rsid w:val="009C30DA"/>
    <w:rsid w:val="00A84C53"/>
    <w:rsid w:val="00AE7B5B"/>
    <w:rsid w:val="00AF4AD0"/>
    <w:rsid w:val="00B51493"/>
    <w:rsid w:val="00B66111"/>
    <w:rsid w:val="00BA114D"/>
    <w:rsid w:val="00BA327C"/>
    <w:rsid w:val="00CB02B6"/>
    <w:rsid w:val="00D3167F"/>
    <w:rsid w:val="00D72DC5"/>
    <w:rsid w:val="00D779BA"/>
    <w:rsid w:val="00D93CCA"/>
    <w:rsid w:val="00DC44E4"/>
    <w:rsid w:val="00DC6EF5"/>
    <w:rsid w:val="00E2476B"/>
    <w:rsid w:val="00F122C1"/>
    <w:rsid w:val="00F739C8"/>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F7B9E"/>
    <w:rPr>
      <w:sz w:val="16"/>
      <w:szCs w:val="16"/>
    </w:rPr>
  </w:style>
  <w:style w:type="paragraph" w:styleId="ListParagraph">
    <w:name w:val="List Paragraph"/>
    <w:basedOn w:val="Normal"/>
    <w:link w:val="ListParagraphChar"/>
    <w:uiPriority w:val="34"/>
    <w:qFormat/>
    <w:rsid w:val="007850A4"/>
    <w:pPr>
      <w:ind w:left="720"/>
      <w:contextualSpacing/>
    </w:pPr>
  </w:style>
  <w:style w:type="table" w:styleId="TableGrid">
    <w:name w:val="Table Grid"/>
    <w:basedOn w:val="Table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F122C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gamatis@env.gov.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Indira Gamatis</cp:lastModifiedBy>
  <cp:revision>4</cp:revision>
  <dcterms:created xsi:type="dcterms:W3CDTF">2022-05-06T11:34:00Z</dcterms:created>
  <dcterms:modified xsi:type="dcterms:W3CDTF">2022-05-07T13:35:00Z</dcterms:modified>
</cp:coreProperties>
</file>