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4BA" w:rsidRPr="00EF3E46" w:rsidRDefault="00E034BA" w:rsidP="00F94A87">
      <w:pPr>
        <w:tabs>
          <w:tab w:val="left" w:pos="7020"/>
        </w:tabs>
        <w:spacing w:after="120"/>
        <w:ind w:right="44"/>
        <w:jc w:val="both"/>
        <w:rPr>
          <w:sz w:val="22"/>
          <w:szCs w:val="22"/>
        </w:rPr>
      </w:pPr>
      <w:bookmarkStart w:id="0" w:name="_GoBack"/>
      <w:bookmarkEnd w:id="0"/>
      <w:r w:rsidRPr="00EF3E46">
        <w:rPr>
          <w:sz w:val="22"/>
          <w:szCs w:val="22"/>
        </w:rPr>
        <w:t>R</w:t>
      </w:r>
      <w:r w:rsidR="00600804" w:rsidRPr="00EF3E46">
        <w:rPr>
          <w:sz w:val="22"/>
          <w:szCs w:val="22"/>
        </w:rPr>
        <w:t>e</w:t>
      </w:r>
      <w:r w:rsidRPr="00EF3E46">
        <w:rPr>
          <w:sz w:val="22"/>
          <w:szCs w:val="22"/>
        </w:rPr>
        <w:t xml:space="preserve">f.: </w:t>
      </w:r>
      <w:r w:rsidR="001603D4">
        <w:rPr>
          <w:sz w:val="22"/>
          <w:szCs w:val="22"/>
        </w:rPr>
        <w:t>SCBD/NPU/VN/MD/LZ/88062</w:t>
      </w:r>
      <w:r w:rsidRPr="00EF3E46">
        <w:rPr>
          <w:sz w:val="22"/>
          <w:szCs w:val="22"/>
        </w:rPr>
        <w:tab/>
      </w:r>
      <w:r w:rsidR="004F7AE1">
        <w:rPr>
          <w:sz w:val="22"/>
          <w:szCs w:val="22"/>
        </w:rPr>
        <w:tab/>
      </w:r>
      <w:r w:rsidR="00E07C8D">
        <w:rPr>
          <w:sz w:val="22"/>
          <w:szCs w:val="22"/>
        </w:rPr>
        <w:t>30</w:t>
      </w:r>
      <w:r w:rsidR="00600804" w:rsidRPr="00236F3A">
        <w:rPr>
          <w:sz w:val="22"/>
          <w:szCs w:val="22"/>
        </w:rPr>
        <w:t xml:space="preserve"> </w:t>
      </w:r>
      <w:r w:rsidR="004F7AE1" w:rsidRPr="00236F3A">
        <w:rPr>
          <w:sz w:val="22"/>
          <w:szCs w:val="22"/>
        </w:rPr>
        <w:t>May</w:t>
      </w:r>
      <w:r w:rsidR="00A16711" w:rsidRPr="00236F3A">
        <w:rPr>
          <w:sz w:val="22"/>
          <w:szCs w:val="22"/>
        </w:rPr>
        <w:t xml:space="preserve"> 201</w:t>
      </w:r>
      <w:r w:rsidR="004F7AE1" w:rsidRPr="00236F3A">
        <w:rPr>
          <w:sz w:val="22"/>
          <w:szCs w:val="22"/>
        </w:rPr>
        <w:t>9</w:t>
      </w:r>
    </w:p>
    <w:p w:rsidR="001603D4" w:rsidRPr="001603D4" w:rsidRDefault="001603D4" w:rsidP="00F94A87">
      <w:pPr>
        <w:spacing w:after="120"/>
        <w:ind w:right="44"/>
        <w:jc w:val="center"/>
        <w:rPr>
          <w:b/>
          <w:sz w:val="22"/>
          <w:szCs w:val="22"/>
        </w:rPr>
      </w:pPr>
      <w:r w:rsidRPr="001603D4">
        <w:rPr>
          <w:b/>
          <w:sz w:val="22"/>
          <w:szCs w:val="22"/>
        </w:rPr>
        <w:t>N O T I F I C A T I O N</w:t>
      </w:r>
    </w:p>
    <w:p w:rsidR="001603D4" w:rsidRPr="001603D4" w:rsidRDefault="001603D4" w:rsidP="00F94A87">
      <w:pPr>
        <w:ind w:right="45"/>
        <w:jc w:val="center"/>
        <w:rPr>
          <w:b/>
          <w:sz w:val="22"/>
          <w:szCs w:val="22"/>
        </w:rPr>
      </w:pPr>
      <w:r w:rsidRPr="001603D4">
        <w:rPr>
          <w:b/>
          <w:sz w:val="22"/>
          <w:szCs w:val="22"/>
        </w:rPr>
        <w:t>Nominations for</w:t>
      </w:r>
      <w:r w:rsidR="00C20A59">
        <w:rPr>
          <w:b/>
          <w:sz w:val="22"/>
          <w:szCs w:val="22"/>
        </w:rPr>
        <w:t xml:space="preserve"> a</w:t>
      </w:r>
      <w:r w:rsidRPr="001603D4">
        <w:rPr>
          <w:b/>
          <w:sz w:val="22"/>
          <w:szCs w:val="22"/>
        </w:rPr>
        <w:t xml:space="preserve"> Global </w:t>
      </w:r>
      <w:r>
        <w:rPr>
          <w:b/>
          <w:sz w:val="22"/>
          <w:szCs w:val="22"/>
        </w:rPr>
        <w:t>C</w:t>
      </w:r>
      <w:r w:rsidRPr="001603D4">
        <w:rPr>
          <w:b/>
          <w:sz w:val="22"/>
          <w:szCs w:val="22"/>
        </w:rPr>
        <w:t xml:space="preserve">apacity-building </w:t>
      </w:r>
      <w:r>
        <w:rPr>
          <w:b/>
          <w:sz w:val="22"/>
          <w:szCs w:val="22"/>
        </w:rPr>
        <w:t>W</w:t>
      </w:r>
      <w:r w:rsidRPr="001603D4">
        <w:rPr>
          <w:b/>
          <w:sz w:val="22"/>
          <w:szCs w:val="22"/>
        </w:rPr>
        <w:t xml:space="preserve">orkshop on Monitoring </w:t>
      </w:r>
      <w:r>
        <w:rPr>
          <w:b/>
          <w:sz w:val="22"/>
          <w:szCs w:val="22"/>
        </w:rPr>
        <w:t>t</w:t>
      </w:r>
      <w:r w:rsidRPr="001603D4">
        <w:rPr>
          <w:b/>
          <w:sz w:val="22"/>
          <w:szCs w:val="22"/>
        </w:rPr>
        <w:t xml:space="preserve">he Utilization </w:t>
      </w:r>
      <w:r>
        <w:rPr>
          <w:b/>
          <w:sz w:val="22"/>
          <w:szCs w:val="22"/>
        </w:rPr>
        <w:t>o</w:t>
      </w:r>
      <w:r w:rsidRPr="001603D4">
        <w:rPr>
          <w:b/>
          <w:sz w:val="22"/>
          <w:szCs w:val="22"/>
        </w:rPr>
        <w:t>f Genetic Resources under the Nagoya Protocol</w:t>
      </w:r>
    </w:p>
    <w:p w:rsidR="00F94A87" w:rsidRDefault="00726BF3" w:rsidP="00F94A87">
      <w:pPr>
        <w:spacing w:after="120"/>
        <w:ind w:right="44"/>
        <w:jc w:val="center"/>
        <w:rPr>
          <w:sz w:val="22"/>
          <w:szCs w:val="22"/>
          <w:lang w:val="en-CA"/>
        </w:rPr>
      </w:pPr>
      <w:r w:rsidRPr="00545805">
        <w:rPr>
          <w:b/>
          <w:sz w:val="22"/>
          <w:szCs w:val="22"/>
        </w:rPr>
        <w:t>30 September to 2 October 2019</w:t>
      </w:r>
      <w:r w:rsidRPr="001603D4">
        <w:rPr>
          <w:b/>
          <w:sz w:val="22"/>
          <w:szCs w:val="22"/>
        </w:rPr>
        <w:t xml:space="preserve"> </w:t>
      </w:r>
      <w:r w:rsidR="001603D4" w:rsidRPr="001603D4">
        <w:rPr>
          <w:b/>
          <w:sz w:val="22"/>
          <w:szCs w:val="22"/>
        </w:rPr>
        <w:t>- Bonn, Germany</w:t>
      </w:r>
    </w:p>
    <w:p w:rsidR="004C5751" w:rsidRDefault="004C5751" w:rsidP="00F94A87">
      <w:pPr>
        <w:spacing w:after="120"/>
        <w:ind w:left="-142" w:firstLine="142"/>
        <w:rPr>
          <w:sz w:val="22"/>
          <w:szCs w:val="22"/>
          <w:lang w:val="en-CA"/>
        </w:rPr>
      </w:pPr>
      <w:r>
        <w:rPr>
          <w:sz w:val="22"/>
          <w:szCs w:val="22"/>
          <w:lang w:val="en-CA"/>
        </w:rPr>
        <w:t xml:space="preserve">Dear </w:t>
      </w:r>
      <w:r w:rsidRPr="00B303F2">
        <w:rPr>
          <w:sz w:val="22"/>
          <w:szCs w:val="22"/>
          <w:lang w:val="en-CA"/>
        </w:rPr>
        <w:t>Madam/Sir,</w:t>
      </w:r>
    </w:p>
    <w:p w:rsidR="00726BF3" w:rsidRPr="004C521C" w:rsidRDefault="00726BF3" w:rsidP="00F94A87">
      <w:pPr>
        <w:pStyle w:val="PlainText"/>
        <w:spacing w:after="120"/>
        <w:ind w:firstLine="720"/>
        <w:jc w:val="both"/>
        <w:rPr>
          <w:sz w:val="22"/>
          <w:szCs w:val="22"/>
        </w:rPr>
      </w:pPr>
      <w:r w:rsidRPr="00462E1A">
        <w:rPr>
          <w:rFonts w:ascii="Times New Roman" w:hAnsi="Times New Roman" w:cs="Times New Roman"/>
          <w:sz w:val="22"/>
          <w:szCs w:val="22"/>
        </w:rPr>
        <w:t>I am pleased to in</w:t>
      </w:r>
      <w:r w:rsidR="00E07C8D">
        <w:rPr>
          <w:rFonts w:ascii="Times New Roman" w:hAnsi="Times New Roman" w:cs="Times New Roman"/>
          <w:sz w:val="22"/>
          <w:szCs w:val="22"/>
        </w:rPr>
        <w:t>form you that a global capacity-</w:t>
      </w:r>
      <w:r w:rsidRPr="00462E1A">
        <w:rPr>
          <w:rFonts w:ascii="Times New Roman" w:hAnsi="Times New Roman" w:cs="Times New Roman"/>
          <w:sz w:val="22"/>
          <w:szCs w:val="22"/>
        </w:rPr>
        <w:t xml:space="preserve">building workshop on monitoring the utilization of genetic resources under the Nagoya Protocol on Access to Genetic Resources and the Fair and Equitable Sharing of Benefits Arising from their Utilization (ABS), will be held from 30 September to 2 October 2019, in Bonn, Germany. </w:t>
      </w:r>
      <w:r w:rsidR="00E07C8D">
        <w:rPr>
          <w:rFonts w:ascii="Times New Roman" w:hAnsi="Times New Roman" w:cs="Times New Roman"/>
          <w:sz w:val="22"/>
          <w:szCs w:val="22"/>
        </w:rPr>
        <w:t xml:space="preserve">The workshop </w:t>
      </w:r>
      <w:r w:rsidRPr="00462E1A">
        <w:rPr>
          <w:rFonts w:ascii="Times New Roman" w:hAnsi="Times New Roman" w:cs="Times New Roman"/>
          <w:sz w:val="22"/>
          <w:szCs w:val="22"/>
        </w:rPr>
        <w:t xml:space="preserve">is organized by the Secretariat of the Convention on Biological Diversity and hosted by </w:t>
      </w:r>
      <w:r w:rsidR="00687AC5" w:rsidRPr="00462E1A">
        <w:rPr>
          <w:rFonts w:ascii="Times New Roman" w:hAnsi="Times New Roman" w:cs="Times New Roman"/>
          <w:sz w:val="22"/>
          <w:szCs w:val="22"/>
        </w:rPr>
        <w:t>the Federal Ministry for the Environment, Nature Conservation and Nuclear Safety of Germany</w:t>
      </w:r>
      <w:r w:rsidR="00462E1A">
        <w:rPr>
          <w:rFonts w:ascii="Times New Roman" w:hAnsi="Times New Roman" w:cs="Times New Roman"/>
          <w:sz w:val="22"/>
          <w:szCs w:val="22"/>
        </w:rPr>
        <w:t xml:space="preserve"> </w:t>
      </w:r>
      <w:r w:rsidR="00DA7DD3" w:rsidRPr="00462E1A">
        <w:rPr>
          <w:rFonts w:ascii="Times New Roman" w:hAnsi="Times New Roman" w:cs="Times New Roman"/>
          <w:sz w:val="22"/>
          <w:szCs w:val="22"/>
        </w:rPr>
        <w:t>with the</w:t>
      </w:r>
      <w:r w:rsidRPr="00462E1A">
        <w:rPr>
          <w:rFonts w:ascii="Times New Roman" w:hAnsi="Times New Roman" w:cs="Times New Roman"/>
          <w:sz w:val="22"/>
          <w:szCs w:val="22"/>
        </w:rPr>
        <w:t xml:space="preserve"> collaboration of the ABS Capacity-Development Initiative and </w:t>
      </w:r>
      <w:r w:rsidR="00687AC5">
        <w:rPr>
          <w:rFonts w:ascii="Times New Roman" w:hAnsi="Times New Roman" w:cs="Times New Roman"/>
          <w:sz w:val="22"/>
          <w:szCs w:val="22"/>
        </w:rPr>
        <w:t xml:space="preserve">the </w:t>
      </w:r>
      <w:r w:rsidRPr="00462E1A">
        <w:rPr>
          <w:rFonts w:ascii="Times New Roman" w:hAnsi="Times New Roman" w:cs="Times New Roman"/>
          <w:sz w:val="22"/>
          <w:szCs w:val="22"/>
        </w:rPr>
        <w:t>U</w:t>
      </w:r>
      <w:r w:rsidR="00687AC5">
        <w:rPr>
          <w:rFonts w:ascii="Times New Roman" w:hAnsi="Times New Roman" w:cs="Times New Roman"/>
          <w:sz w:val="22"/>
          <w:szCs w:val="22"/>
        </w:rPr>
        <w:t>nited Nations Development Programme</w:t>
      </w:r>
      <w:r w:rsidR="00E07C8D">
        <w:rPr>
          <w:rFonts w:ascii="Times New Roman" w:hAnsi="Times New Roman" w:cs="Times New Roman"/>
          <w:sz w:val="22"/>
          <w:szCs w:val="22"/>
        </w:rPr>
        <w:t xml:space="preserve">, and through the </w:t>
      </w:r>
      <w:r w:rsidR="00E07C8D" w:rsidRPr="00462E1A">
        <w:rPr>
          <w:rFonts w:ascii="Times New Roman" w:hAnsi="Times New Roman" w:cs="Times New Roman"/>
          <w:sz w:val="22"/>
          <w:szCs w:val="22"/>
        </w:rPr>
        <w:t xml:space="preserve">generous </w:t>
      </w:r>
      <w:r w:rsidR="00E07C8D">
        <w:rPr>
          <w:rFonts w:ascii="Times New Roman" w:hAnsi="Times New Roman" w:cs="Times New Roman"/>
          <w:sz w:val="22"/>
          <w:szCs w:val="22"/>
        </w:rPr>
        <w:t xml:space="preserve">financial </w:t>
      </w:r>
      <w:r w:rsidR="00E07C8D" w:rsidRPr="00462E1A">
        <w:rPr>
          <w:rFonts w:ascii="Times New Roman" w:hAnsi="Times New Roman" w:cs="Times New Roman"/>
          <w:sz w:val="22"/>
          <w:szCs w:val="22"/>
        </w:rPr>
        <w:t>support</w:t>
      </w:r>
      <w:r w:rsidR="00E07C8D">
        <w:rPr>
          <w:rFonts w:ascii="Times New Roman" w:hAnsi="Times New Roman" w:cs="Times New Roman"/>
          <w:sz w:val="22"/>
          <w:szCs w:val="22"/>
        </w:rPr>
        <w:t xml:space="preserve"> provided</w:t>
      </w:r>
      <w:r w:rsidR="00E07C8D" w:rsidRPr="00462E1A">
        <w:rPr>
          <w:rFonts w:ascii="Times New Roman" w:hAnsi="Times New Roman" w:cs="Times New Roman"/>
          <w:sz w:val="22"/>
          <w:szCs w:val="22"/>
        </w:rPr>
        <w:t xml:space="preserve"> by the Government of Japan, the European Union and the Government of Germany</w:t>
      </w:r>
      <w:r w:rsidR="001C5D87">
        <w:rPr>
          <w:rFonts w:ascii="Times New Roman" w:hAnsi="Times New Roman" w:cs="Times New Roman"/>
          <w:sz w:val="22"/>
          <w:szCs w:val="22"/>
        </w:rPr>
        <w:t>.</w:t>
      </w:r>
    </w:p>
    <w:p w:rsidR="00726BF3" w:rsidRDefault="002256DA" w:rsidP="00F94A87">
      <w:pPr>
        <w:spacing w:after="120"/>
        <w:ind w:right="44" w:firstLine="720"/>
        <w:jc w:val="both"/>
        <w:rPr>
          <w:sz w:val="22"/>
          <w:szCs w:val="22"/>
        </w:rPr>
      </w:pPr>
      <w:r w:rsidRPr="00687AC5">
        <w:rPr>
          <w:sz w:val="22"/>
          <w:szCs w:val="22"/>
        </w:rPr>
        <w:t xml:space="preserve">The </w:t>
      </w:r>
      <w:r w:rsidR="00726BF3" w:rsidRPr="00687AC5">
        <w:rPr>
          <w:sz w:val="22"/>
          <w:szCs w:val="22"/>
        </w:rPr>
        <w:t>workshop will</w:t>
      </w:r>
      <w:r w:rsidRPr="00687AC5">
        <w:rPr>
          <w:sz w:val="22"/>
          <w:szCs w:val="22"/>
        </w:rPr>
        <w:t xml:space="preserve"> </w:t>
      </w:r>
      <w:r w:rsidR="00726BF3" w:rsidRPr="00687AC5">
        <w:rPr>
          <w:sz w:val="22"/>
          <w:szCs w:val="22"/>
        </w:rPr>
        <w:t>provide an opportunity to raise awareness, build capacity and share practical experiences regarding the implementation</w:t>
      </w:r>
      <w:r w:rsidR="00726BF3" w:rsidRPr="00726BF3">
        <w:rPr>
          <w:sz w:val="22"/>
          <w:szCs w:val="22"/>
        </w:rPr>
        <w:t xml:space="preserve"> of the provisions of the</w:t>
      </w:r>
      <w:r w:rsidR="00726BF3">
        <w:rPr>
          <w:sz w:val="22"/>
          <w:szCs w:val="22"/>
        </w:rPr>
        <w:t xml:space="preserve"> Nagoya</w:t>
      </w:r>
      <w:r w:rsidR="00726BF3" w:rsidRPr="00726BF3">
        <w:rPr>
          <w:sz w:val="22"/>
          <w:szCs w:val="22"/>
        </w:rPr>
        <w:t xml:space="preserve"> Protocol related</w:t>
      </w:r>
      <w:r w:rsidR="00726BF3">
        <w:rPr>
          <w:sz w:val="22"/>
          <w:szCs w:val="22"/>
        </w:rPr>
        <w:t xml:space="preserve"> to </w:t>
      </w:r>
      <w:r w:rsidR="00726BF3" w:rsidRPr="00726BF3">
        <w:rPr>
          <w:sz w:val="22"/>
          <w:szCs w:val="22"/>
        </w:rPr>
        <w:t>monitoring the utilization of genetic resources with a view to overcome the practical challenges of implementation as Parties build and improve their national ABS systems.</w:t>
      </w:r>
      <w:r w:rsidR="00726BF3">
        <w:rPr>
          <w:sz w:val="22"/>
          <w:szCs w:val="22"/>
        </w:rPr>
        <w:t xml:space="preserve"> The main objective of the workshop is to support Parties in operationalizing the monitoring </w:t>
      </w:r>
      <w:r w:rsidR="00726BF3" w:rsidRPr="00726BF3">
        <w:rPr>
          <w:sz w:val="22"/>
          <w:szCs w:val="22"/>
        </w:rPr>
        <w:t>system established under the Protocol</w:t>
      </w:r>
      <w:r w:rsidR="00C20A59">
        <w:rPr>
          <w:sz w:val="22"/>
          <w:szCs w:val="22"/>
        </w:rPr>
        <w:t>. In</w:t>
      </w:r>
      <w:r w:rsidR="00E4605F">
        <w:rPr>
          <w:sz w:val="22"/>
          <w:szCs w:val="22"/>
        </w:rPr>
        <w:t xml:space="preserve"> particular</w:t>
      </w:r>
      <w:r w:rsidR="00DA7DD3">
        <w:rPr>
          <w:sz w:val="22"/>
          <w:szCs w:val="22"/>
        </w:rPr>
        <w:t>,</w:t>
      </w:r>
      <w:r w:rsidR="00E4605F">
        <w:rPr>
          <w:sz w:val="22"/>
          <w:szCs w:val="22"/>
        </w:rPr>
        <w:t xml:space="preserve"> </w:t>
      </w:r>
      <w:r w:rsidR="00E56141">
        <w:rPr>
          <w:sz w:val="22"/>
          <w:szCs w:val="22"/>
        </w:rPr>
        <w:t xml:space="preserve">it </w:t>
      </w:r>
      <w:r w:rsidR="00726BF3">
        <w:rPr>
          <w:sz w:val="22"/>
          <w:szCs w:val="22"/>
        </w:rPr>
        <w:t xml:space="preserve">will </w:t>
      </w:r>
      <w:r w:rsidR="001A11DB">
        <w:rPr>
          <w:sz w:val="22"/>
          <w:szCs w:val="22"/>
        </w:rPr>
        <w:t>focus on</w:t>
      </w:r>
      <w:r w:rsidR="00726BF3">
        <w:rPr>
          <w:sz w:val="22"/>
          <w:szCs w:val="22"/>
        </w:rPr>
        <w:t>:</w:t>
      </w:r>
    </w:p>
    <w:p w:rsidR="00726BF3" w:rsidRPr="00726BF3" w:rsidRDefault="00726BF3" w:rsidP="00F94A87">
      <w:pPr>
        <w:pStyle w:val="ListParagraph"/>
        <w:numPr>
          <w:ilvl w:val="0"/>
          <w:numId w:val="3"/>
        </w:numPr>
        <w:ind w:left="1077" w:right="45" w:hanging="357"/>
        <w:contextualSpacing w:val="0"/>
        <w:jc w:val="both"/>
        <w:rPr>
          <w:sz w:val="22"/>
          <w:szCs w:val="22"/>
        </w:rPr>
      </w:pPr>
      <w:r>
        <w:rPr>
          <w:sz w:val="22"/>
          <w:szCs w:val="22"/>
        </w:rPr>
        <w:t>The</w:t>
      </w:r>
      <w:r w:rsidRPr="00726BF3">
        <w:rPr>
          <w:sz w:val="22"/>
          <w:szCs w:val="22"/>
        </w:rPr>
        <w:t xml:space="preserve"> importance of the ABS Clearing-House and how information sharing plays a key role in the implementation of the Protocol</w:t>
      </w:r>
      <w:r>
        <w:rPr>
          <w:sz w:val="22"/>
          <w:szCs w:val="22"/>
        </w:rPr>
        <w:t>;</w:t>
      </w:r>
    </w:p>
    <w:p w:rsidR="00726BF3" w:rsidRPr="00726BF3" w:rsidRDefault="00726BF3" w:rsidP="00F94A87">
      <w:pPr>
        <w:pStyle w:val="ListParagraph"/>
        <w:numPr>
          <w:ilvl w:val="0"/>
          <w:numId w:val="3"/>
        </w:numPr>
        <w:ind w:left="1077" w:right="45" w:hanging="357"/>
        <w:contextualSpacing w:val="0"/>
        <w:jc w:val="both"/>
        <w:rPr>
          <w:sz w:val="22"/>
          <w:szCs w:val="22"/>
        </w:rPr>
      </w:pPr>
      <w:r>
        <w:rPr>
          <w:sz w:val="22"/>
          <w:szCs w:val="22"/>
        </w:rPr>
        <w:t>T</w:t>
      </w:r>
      <w:r w:rsidRPr="00726BF3">
        <w:rPr>
          <w:sz w:val="22"/>
          <w:szCs w:val="22"/>
        </w:rPr>
        <w:t>he overall system for monitoring the utilization of genetic resources through the ABS Clearing-House</w:t>
      </w:r>
      <w:r>
        <w:rPr>
          <w:sz w:val="22"/>
          <w:szCs w:val="22"/>
        </w:rPr>
        <w:t>;</w:t>
      </w:r>
    </w:p>
    <w:p w:rsidR="00726BF3" w:rsidRPr="00726BF3" w:rsidRDefault="00726BF3" w:rsidP="00F94A87">
      <w:pPr>
        <w:pStyle w:val="ListParagraph"/>
        <w:numPr>
          <w:ilvl w:val="0"/>
          <w:numId w:val="3"/>
        </w:numPr>
        <w:ind w:left="1077" w:right="45" w:hanging="357"/>
        <w:contextualSpacing w:val="0"/>
        <w:jc w:val="both"/>
        <w:rPr>
          <w:sz w:val="22"/>
          <w:szCs w:val="22"/>
        </w:rPr>
      </w:pPr>
      <w:r>
        <w:rPr>
          <w:sz w:val="22"/>
          <w:szCs w:val="22"/>
        </w:rPr>
        <w:t>T</w:t>
      </w:r>
      <w:r w:rsidRPr="00726BF3">
        <w:rPr>
          <w:sz w:val="22"/>
          <w:szCs w:val="22"/>
        </w:rPr>
        <w:t xml:space="preserve">he importance of </w:t>
      </w:r>
      <w:r w:rsidR="00E4605F">
        <w:rPr>
          <w:sz w:val="22"/>
          <w:szCs w:val="22"/>
        </w:rPr>
        <w:t xml:space="preserve">granting permits </w:t>
      </w:r>
      <w:r w:rsidR="00064F97">
        <w:rPr>
          <w:sz w:val="22"/>
          <w:szCs w:val="22"/>
        </w:rPr>
        <w:t xml:space="preserve">at the time of access </w:t>
      </w:r>
      <w:r w:rsidR="00E4605F">
        <w:rPr>
          <w:sz w:val="22"/>
          <w:szCs w:val="22"/>
        </w:rPr>
        <w:t xml:space="preserve">and </w:t>
      </w:r>
      <w:r w:rsidRPr="00726BF3">
        <w:rPr>
          <w:sz w:val="22"/>
          <w:szCs w:val="22"/>
        </w:rPr>
        <w:t xml:space="preserve">publishing </w:t>
      </w:r>
      <w:r w:rsidR="00E4605F">
        <w:rPr>
          <w:sz w:val="22"/>
          <w:szCs w:val="22"/>
        </w:rPr>
        <w:t>them as</w:t>
      </w:r>
      <w:r w:rsidR="00064F97">
        <w:rPr>
          <w:sz w:val="22"/>
          <w:szCs w:val="22"/>
        </w:rPr>
        <w:t xml:space="preserve"> </w:t>
      </w:r>
      <w:r w:rsidRPr="00726BF3">
        <w:rPr>
          <w:sz w:val="22"/>
          <w:szCs w:val="22"/>
        </w:rPr>
        <w:t>internationally recognized certificates of compliance</w:t>
      </w:r>
      <w:r w:rsidR="00064F97">
        <w:rPr>
          <w:sz w:val="22"/>
          <w:szCs w:val="22"/>
        </w:rPr>
        <w:t xml:space="preserve"> in the ABS Clearing-House;</w:t>
      </w:r>
    </w:p>
    <w:p w:rsidR="00726BF3" w:rsidRPr="004D3253" w:rsidRDefault="00726BF3" w:rsidP="00F94A87">
      <w:pPr>
        <w:pStyle w:val="ListParagraph"/>
        <w:numPr>
          <w:ilvl w:val="0"/>
          <w:numId w:val="3"/>
        </w:numPr>
        <w:ind w:left="1077" w:right="45" w:hanging="357"/>
        <w:contextualSpacing w:val="0"/>
        <w:jc w:val="both"/>
      </w:pPr>
      <w:r w:rsidRPr="00726BF3">
        <w:rPr>
          <w:sz w:val="22"/>
          <w:szCs w:val="22"/>
        </w:rPr>
        <w:t xml:space="preserve">The concept of checkpoints under the Nagoya Protocol, their functions, and options for their designation; </w:t>
      </w:r>
    </w:p>
    <w:p w:rsidR="00E4605F" w:rsidRPr="004D3253" w:rsidRDefault="00E4605F" w:rsidP="00F94A87">
      <w:pPr>
        <w:pStyle w:val="ListParagraph"/>
        <w:numPr>
          <w:ilvl w:val="0"/>
          <w:numId w:val="3"/>
        </w:numPr>
        <w:ind w:left="1077" w:right="45" w:hanging="357"/>
        <w:contextualSpacing w:val="0"/>
        <w:jc w:val="both"/>
        <w:rPr>
          <w:sz w:val="22"/>
          <w:szCs w:val="22"/>
        </w:rPr>
      </w:pPr>
      <w:r w:rsidRPr="004D3253">
        <w:rPr>
          <w:sz w:val="22"/>
          <w:szCs w:val="22"/>
        </w:rPr>
        <w:t>The concept of the checkpoint communiqu</w:t>
      </w:r>
      <w:r>
        <w:rPr>
          <w:sz w:val="22"/>
          <w:szCs w:val="22"/>
        </w:rPr>
        <w:t xml:space="preserve">é, </w:t>
      </w:r>
      <w:r w:rsidRPr="004D3253">
        <w:rPr>
          <w:sz w:val="22"/>
          <w:szCs w:val="22"/>
        </w:rPr>
        <w:t xml:space="preserve">how it is issued and </w:t>
      </w:r>
      <w:r w:rsidR="00064F97">
        <w:rPr>
          <w:sz w:val="22"/>
          <w:szCs w:val="22"/>
        </w:rPr>
        <w:t xml:space="preserve">how it </w:t>
      </w:r>
      <w:r>
        <w:rPr>
          <w:sz w:val="22"/>
          <w:szCs w:val="22"/>
        </w:rPr>
        <w:t>support</w:t>
      </w:r>
      <w:r w:rsidR="00064F97">
        <w:rPr>
          <w:sz w:val="22"/>
          <w:szCs w:val="22"/>
        </w:rPr>
        <w:t>s</w:t>
      </w:r>
      <w:r>
        <w:rPr>
          <w:sz w:val="22"/>
          <w:szCs w:val="22"/>
        </w:rPr>
        <w:t xml:space="preserve"> </w:t>
      </w:r>
      <w:r w:rsidRPr="004D3253">
        <w:rPr>
          <w:sz w:val="22"/>
          <w:szCs w:val="22"/>
        </w:rPr>
        <w:t>monitor</w:t>
      </w:r>
      <w:r w:rsidR="009306A0">
        <w:rPr>
          <w:sz w:val="22"/>
          <w:szCs w:val="22"/>
        </w:rPr>
        <w:t>ing</w:t>
      </w:r>
      <w:r>
        <w:rPr>
          <w:sz w:val="22"/>
          <w:szCs w:val="22"/>
        </w:rPr>
        <w:t xml:space="preserve"> </w:t>
      </w:r>
      <w:r w:rsidRPr="004D3253">
        <w:rPr>
          <w:sz w:val="22"/>
          <w:szCs w:val="22"/>
        </w:rPr>
        <w:t xml:space="preserve">utilization; and </w:t>
      </w:r>
    </w:p>
    <w:p w:rsidR="00726BF3" w:rsidRDefault="00726BF3" w:rsidP="00F94A87">
      <w:pPr>
        <w:pStyle w:val="ListParagraph"/>
        <w:numPr>
          <w:ilvl w:val="0"/>
          <w:numId w:val="3"/>
        </w:numPr>
        <w:ind w:left="1077" w:right="45" w:hanging="357"/>
        <w:contextualSpacing w:val="0"/>
        <w:jc w:val="both"/>
      </w:pPr>
      <w:r>
        <w:rPr>
          <w:sz w:val="22"/>
          <w:szCs w:val="22"/>
        </w:rPr>
        <w:t xml:space="preserve">The development of </w:t>
      </w:r>
      <w:r w:rsidRPr="00726BF3">
        <w:rPr>
          <w:sz w:val="22"/>
          <w:szCs w:val="22"/>
        </w:rPr>
        <w:t xml:space="preserve">a </w:t>
      </w:r>
      <w:r w:rsidR="00064F97">
        <w:rPr>
          <w:sz w:val="22"/>
          <w:szCs w:val="22"/>
        </w:rPr>
        <w:t xml:space="preserve">national </w:t>
      </w:r>
      <w:r w:rsidRPr="00726BF3">
        <w:rPr>
          <w:sz w:val="22"/>
          <w:szCs w:val="22"/>
        </w:rPr>
        <w:t>road map to operationalize the system to monitor the utilization of genetic resources</w:t>
      </w:r>
      <w:r w:rsidRPr="00554B82">
        <w:t>.</w:t>
      </w:r>
    </w:p>
    <w:p w:rsidR="00726BF3" w:rsidRDefault="00726BF3" w:rsidP="00F94A87">
      <w:pPr>
        <w:spacing w:after="120"/>
        <w:rPr>
          <w:sz w:val="22"/>
          <w:szCs w:val="22"/>
        </w:rPr>
      </w:pPr>
    </w:p>
    <w:p w:rsidR="001603D4" w:rsidRPr="00B50B78" w:rsidRDefault="001603D4" w:rsidP="00F94A87">
      <w:pPr>
        <w:spacing w:after="120"/>
        <w:ind w:right="44" w:firstLine="720"/>
        <w:jc w:val="both"/>
        <w:rPr>
          <w:b/>
          <w:sz w:val="22"/>
          <w:szCs w:val="22"/>
        </w:rPr>
      </w:pPr>
      <w:r w:rsidRPr="001603D4">
        <w:rPr>
          <w:sz w:val="22"/>
          <w:szCs w:val="22"/>
        </w:rPr>
        <w:t>Nominations should be submitted in the form of an official letter</w:t>
      </w:r>
      <w:r w:rsidR="00726BF3">
        <w:rPr>
          <w:sz w:val="22"/>
          <w:szCs w:val="22"/>
        </w:rPr>
        <w:t xml:space="preserve"> </w:t>
      </w:r>
      <w:r w:rsidR="001A11DB" w:rsidRPr="00B303F2">
        <w:rPr>
          <w:sz w:val="22"/>
          <w:szCs w:val="22"/>
          <w:lang w:val="en-CA"/>
        </w:rPr>
        <w:t>signed</w:t>
      </w:r>
      <w:r w:rsidR="00726BF3" w:rsidRPr="00B303F2">
        <w:rPr>
          <w:sz w:val="22"/>
          <w:szCs w:val="22"/>
          <w:lang w:val="en-CA"/>
        </w:rPr>
        <w:t xml:space="preserve"> by the ABS National Focal Point</w:t>
      </w:r>
      <w:r w:rsidR="009216B9">
        <w:rPr>
          <w:sz w:val="22"/>
          <w:szCs w:val="22"/>
          <w:lang w:val="en-CA"/>
        </w:rPr>
        <w:t xml:space="preserve"> </w:t>
      </w:r>
      <w:r w:rsidRPr="001603D4">
        <w:rPr>
          <w:sz w:val="22"/>
          <w:szCs w:val="22"/>
        </w:rPr>
        <w:t>indicating</w:t>
      </w:r>
      <w:r w:rsidR="00726BF3">
        <w:rPr>
          <w:sz w:val="22"/>
          <w:szCs w:val="22"/>
        </w:rPr>
        <w:t xml:space="preserve"> the</w:t>
      </w:r>
      <w:r w:rsidRPr="001603D4">
        <w:rPr>
          <w:sz w:val="22"/>
          <w:szCs w:val="22"/>
        </w:rPr>
        <w:t xml:space="preserve"> name</w:t>
      </w:r>
      <w:r w:rsidR="00726BF3">
        <w:rPr>
          <w:sz w:val="22"/>
          <w:szCs w:val="22"/>
        </w:rPr>
        <w:t>(</w:t>
      </w:r>
      <w:r w:rsidRPr="001603D4">
        <w:rPr>
          <w:sz w:val="22"/>
          <w:szCs w:val="22"/>
        </w:rPr>
        <w:t>s</w:t>
      </w:r>
      <w:r w:rsidR="00726BF3">
        <w:rPr>
          <w:sz w:val="22"/>
          <w:szCs w:val="22"/>
        </w:rPr>
        <w:t>), together with the completed nomination form (attached) and a</w:t>
      </w:r>
      <w:r w:rsidR="00726BF3" w:rsidRPr="001603D4">
        <w:rPr>
          <w:sz w:val="22"/>
          <w:szCs w:val="22"/>
        </w:rPr>
        <w:t xml:space="preserve"> </w:t>
      </w:r>
      <w:r w:rsidRPr="001603D4">
        <w:rPr>
          <w:sz w:val="22"/>
          <w:szCs w:val="22"/>
        </w:rPr>
        <w:t>curriculum vitae</w:t>
      </w:r>
      <w:r w:rsidR="00726BF3">
        <w:rPr>
          <w:sz w:val="22"/>
          <w:szCs w:val="22"/>
        </w:rPr>
        <w:t xml:space="preserve"> </w:t>
      </w:r>
      <w:r w:rsidRPr="001603D4">
        <w:rPr>
          <w:sz w:val="22"/>
          <w:szCs w:val="22"/>
        </w:rPr>
        <w:t xml:space="preserve">indicating </w:t>
      </w:r>
      <w:r w:rsidR="00726BF3">
        <w:rPr>
          <w:sz w:val="22"/>
          <w:szCs w:val="22"/>
        </w:rPr>
        <w:t xml:space="preserve">the </w:t>
      </w:r>
      <w:r w:rsidRPr="001603D4">
        <w:rPr>
          <w:sz w:val="22"/>
          <w:szCs w:val="22"/>
        </w:rPr>
        <w:t>nominees’ relevant</w:t>
      </w:r>
      <w:r>
        <w:rPr>
          <w:sz w:val="22"/>
          <w:szCs w:val="22"/>
        </w:rPr>
        <w:t xml:space="preserve"> </w:t>
      </w:r>
      <w:r w:rsidRPr="001603D4">
        <w:rPr>
          <w:sz w:val="22"/>
          <w:szCs w:val="22"/>
        </w:rPr>
        <w:t>experience and expertise</w:t>
      </w:r>
      <w:r w:rsidR="00422236">
        <w:rPr>
          <w:sz w:val="22"/>
          <w:szCs w:val="22"/>
        </w:rPr>
        <w:t xml:space="preserve">. </w:t>
      </w:r>
      <w:r w:rsidRPr="001603D4">
        <w:rPr>
          <w:sz w:val="22"/>
          <w:szCs w:val="22"/>
        </w:rPr>
        <w:t xml:space="preserve">The nominations should be </w:t>
      </w:r>
      <w:r w:rsidR="00726BF3">
        <w:rPr>
          <w:sz w:val="22"/>
          <w:szCs w:val="22"/>
        </w:rPr>
        <w:t>s</w:t>
      </w:r>
      <w:r w:rsidR="001C5D87">
        <w:rPr>
          <w:sz w:val="22"/>
          <w:szCs w:val="22"/>
        </w:rPr>
        <w:t>ent</w:t>
      </w:r>
      <w:r w:rsidRPr="001603D4">
        <w:rPr>
          <w:sz w:val="22"/>
          <w:szCs w:val="22"/>
        </w:rPr>
        <w:t xml:space="preserve"> to secretariat@cbd.int or faxed</w:t>
      </w:r>
      <w:r>
        <w:rPr>
          <w:sz w:val="22"/>
          <w:szCs w:val="22"/>
        </w:rPr>
        <w:t xml:space="preserve"> </w:t>
      </w:r>
      <w:r w:rsidRPr="001603D4">
        <w:rPr>
          <w:sz w:val="22"/>
          <w:szCs w:val="22"/>
        </w:rPr>
        <w:t xml:space="preserve">to + 1 514 288 6588 at your earliest convenience but not later than </w:t>
      </w:r>
      <w:r w:rsidR="001B2D4D">
        <w:rPr>
          <w:b/>
          <w:sz w:val="22"/>
          <w:szCs w:val="22"/>
        </w:rPr>
        <w:t>24</w:t>
      </w:r>
      <w:r w:rsidR="00922FCD">
        <w:rPr>
          <w:b/>
          <w:sz w:val="22"/>
          <w:szCs w:val="22"/>
        </w:rPr>
        <w:t> </w:t>
      </w:r>
      <w:r w:rsidRPr="00B50B78">
        <w:rPr>
          <w:b/>
          <w:sz w:val="22"/>
          <w:szCs w:val="22"/>
        </w:rPr>
        <w:t>June 2019</w:t>
      </w:r>
      <w:r w:rsidRPr="00E61025">
        <w:rPr>
          <w:sz w:val="22"/>
          <w:szCs w:val="22"/>
        </w:rPr>
        <w:t>.</w:t>
      </w:r>
      <w:r w:rsidRPr="00B50B78">
        <w:rPr>
          <w:b/>
          <w:sz w:val="22"/>
          <w:szCs w:val="22"/>
        </w:rPr>
        <w:t xml:space="preserve"> </w:t>
      </w:r>
    </w:p>
    <w:p w:rsidR="001603D4" w:rsidRDefault="001603D4" w:rsidP="00F94A87">
      <w:pPr>
        <w:spacing w:after="120"/>
        <w:ind w:right="44"/>
        <w:jc w:val="both"/>
        <w:rPr>
          <w:sz w:val="22"/>
          <w:szCs w:val="22"/>
        </w:rPr>
      </w:pPr>
    </w:p>
    <w:p w:rsidR="00726BF3" w:rsidRDefault="00726BF3" w:rsidP="00F94A87">
      <w:pPr>
        <w:spacing w:after="120"/>
        <w:ind w:right="44" w:firstLine="720"/>
        <w:jc w:val="both"/>
        <w:rPr>
          <w:sz w:val="22"/>
          <w:szCs w:val="22"/>
        </w:rPr>
      </w:pPr>
      <w:r w:rsidRPr="001603D4">
        <w:rPr>
          <w:sz w:val="22"/>
          <w:szCs w:val="22"/>
        </w:rPr>
        <w:t xml:space="preserve">Participants will be selected among nominees </w:t>
      </w:r>
      <w:r w:rsidR="00982223">
        <w:rPr>
          <w:sz w:val="22"/>
          <w:szCs w:val="22"/>
        </w:rPr>
        <w:t xml:space="preserve">based on </w:t>
      </w:r>
      <w:r w:rsidRPr="001603D4">
        <w:rPr>
          <w:sz w:val="22"/>
          <w:szCs w:val="22"/>
        </w:rPr>
        <w:t>relevant expertise</w:t>
      </w:r>
      <w:r>
        <w:rPr>
          <w:sz w:val="22"/>
          <w:szCs w:val="22"/>
        </w:rPr>
        <w:t xml:space="preserve"> </w:t>
      </w:r>
      <w:r w:rsidR="00982223">
        <w:rPr>
          <w:sz w:val="22"/>
          <w:szCs w:val="22"/>
        </w:rPr>
        <w:t xml:space="preserve">and experience in </w:t>
      </w:r>
      <w:r>
        <w:rPr>
          <w:sz w:val="22"/>
          <w:szCs w:val="22"/>
        </w:rPr>
        <w:t>operationalizing the monitoring system established under the Protocol</w:t>
      </w:r>
      <w:r w:rsidR="00982223">
        <w:rPr>
          <w:sz w:val="22"/>
          <w:szCs w:val="22"/>
        </w:rPr>
        <w:t>,</w:t>
      </w:r>
      <w:r w:rsidRPr="001603D4">
        <w:rPr>
          <w:sz w:val="22"/>
          <w:szCs w:val="22"/>
        </w:rPr>
        <w:t xml:space="preserve"> taking</w:t>
      </w:r>
      <w:r>
        <w:rPr>
          <w:sz w:val="22"/>
          <w:szCs w:val="22"/>
        </w:rPr>
        <w:t xml:space="preserve"> into account </w:t>
      </w:r>
      <w:r w:rsidRPr="001603D4">
        <w:rPr>
          <w:sz w:val="22"/>
          <w:szCs w:val="22"/>
        </w:rPr>
        <w:t xml:space="preserve">gender balance </w:t>
      </w:r>
      <w:r>
        <w:rPr>
          <w:sz w:val="22"/>
          <w:szCs w:val="22"/>
        </w:rPr>
        <w:t xml:space="preserve">and </w:t>
      </w:r>
      <w:r w:rsidR="00DD200C">
        <w:rPr>
          <w:sz w:val="22"/>
          <w:szCs w:val="22"/>
        </w:rPr>
        <w:t xml:space="preserve">equitable </w:t>
      </w:r>
      <w:r>
        <w:rPr>
          <w:sz w:val="22"/>
          <w:szCs w:val="22"/>
        </w:rPr>
        <w:t>geographical representation</w:t>
      </w:r>
      <w:r w:rsidRPr="001603D4">
        <w:rPr>
          <w:sz w:val="22"/>
          <w:szCs w:val="22"/>
        </w:rPr>
        <w:t>. The selected nominees from eligible countries will receive financing from</w:t>
      </w:r>
      <w:r>
        <w:rPr>
          <w:sz w:val="22"/>
          <w:szCs w:val="22"/>
        </w:rPr>
        <w:t xml:space="preserve"> </w:t>
      </w:r>
      <w:r w:rsidRPr="001603D4">
        <w:rPr>
          <w:sz w:val="22"/>
          <w:szCs w:val="22"/>
        </w:rPr>
        <w:t>the Secretariat to facilitate their participation</w:t>
      </w:r>
      <w:r w:rsidR="00982223">
        <w:rPr>
          <w:sz w:val="22"/>
          <w:szCs w:val="22"/>
        </w:rPr>
        <w:t xml:space="preserve"> in the workshop</w:t>
      </w:r>
      <w:r w:rsidRPr="001603D4">
        <w:rPr>
          <w:sz w:val="22"/>
          <w:szCs w:val="22"/>
        </w:rPr>
        <w:t>.</w:t>
      </w:r>
    </w:p>
    <w:p w:rsidR="00332A6E" w:rsidRPr="00EF3E46" w:rsidRDefault="001603D4" w:rsidP="00F94A87">
      <w:pPr>
        <w:spacing w:after="120"/>
        <w:ind w:right="44" w:firstLine="720"/>
        <w:jc w:val="both"/>
        <w:rPr>
          <w:sz w:val="22"/>
          <w:szCs w:val="22"/>
        </w:rPr>
      </w:pPr>
      <w:r w:rsidRPr="001603D4">
        <w:rPr>
          <w:sz w:val="22"/>
          <w:szCs w:val="22"/>
        </w:rPr>
        <w:t>Please accept, Madam/Sir, the assurances of my highest consideration.</w:t>
      </w:r>
      <w:r w:rsidRPr="001603D4">
        <w:rPr>
          <w:sz w:val="22"/>
          <w:szCs w:val="22"/>
        </w:rPr>
        <w:cr/>
      </w:r>
    </w:p>
    <w:p w:rsidR="00332A6E" w:rsidRPr="00EF3E46" w:rsidRDefault="00332A6E" w:rsidP="002A22C2">
      <w:pPr>
        <w:ind w:right="48"/>
        <w:jc w:val="center"/>
        <w:rPr>
          <w:sz w:val="22"/>
          <w:szCs w:val="22"/>
        </w:rPr>
      </w:pPr>
    </w:p>
    <w:p w:rsidR="00332A6E" w:rsidRPr="00EF3E46" w:rsidRDefault="00332A6E" w:rsidP="002A22C2">
      <w:pPr>
        <w:ind w:right="48"/>
        <w:jc w:val="center"/>
        <w:rPr>
          <w:sz w:val="22"/>
          <w:szCs w:val="22"/>
        </w:rPr>
      </w:pPr>
    </w:p>
    <w:p w:rsidR="00332A6E" w:rsidRPr="00EF3E46" w:rsidRDefault="00332A6E" w:rsidP="002A22C2">
      <w:pPr>
        <w:ind w:right="48"/>
        <w:jc w:val="center"/>
        <w:rPr>
          <w:sz w:val="22"/>
          <w:szCs w:val="22"/>
        </w:rPr>
      </w:pPr>
    </w:p>
    <w:p w:rsidR="00332A6E" w:rsidRPr="00EF3E46" w:rsidRDefault="00EF3E46" w:rsidP="002A22C2">
      <w:pPr>
        <w:ind w:left="5103" w:right="48"/>
        <w:jc w:val="center"/>
        <w:rPr>
          <w:sz w:val="22"/>
          <w:szCs w:val="22"/>
        </w:rPr>
      </w:pPr>
      <w:r w:rsidRPr="00EF3E46">
        <w:rPr>
          <w:sz w:val="22"/>
          <w:szCs w:val="22"/>
          <w:lang w:val="en-US"/>
        </w:rPr>
        <w:t>Cristiana Paşca Palmer</w:t>
      </w:r>
      <w:r w:rsidR="007D487C">
        <w:rPr>
          <w:sz w:val="22"/>
          <w:szCs w:val="22"/>
          <w:lang w:val="en-US"/>
        </w:rPr>
        <w:t>, PhD</w:t>
      </w:r>
    </w:p>
    <w:p w:rsidR="00332A6E" w:rsidRPr="00EF3E46" w:rsidRDefault="00332A6E" w:rsidP="002A22C2">
      <w:pPr>
        <w:ind w:left="5103" w:right="48"/>
        <w:jc w:val="center"/>
        <w:rPr>
          <w:sz w:val="22"/>
          <w:szCs w:val="22"/>
        </w:rPr>
      </w:pPr>
      <w:r w:rsidRPr="00EF3E46">
        <w:rPr>
          <w:sz w:val="22"/>
          <w:szCs w:val="22"/>
        </w:rPr>
        <w:t>Executive Secretary</w:t>
      </w:r>
    </w:p>
    <w:p w:rsidR="00E034BA" w:rsidRPr="00EF3E46" w:rsidRDefault="00E034BA" w:rsidP="00E034BA">
      <w:pPr>
        <w:rPr>
          <w:sz w:val="22"/>
          <w:szCs w:val="22"/>
          <w:lang w:val="en-CA"/>
        </w:rPr>
      </w:pPr>
    </w:p>
    <w:p w:rsidR="008458CA" w:rsidRPr="00F94A87" w:rsidRDefault="008458CA" w:rsidP="008458CA">
      <w:pPr>
        <w:rPr>
          <w:sz w:val="22"/>
          <w:szCs w:val="22"/>
          <w:lang w:val="en-CA"/>
        </w:rPr>
      </w:pPr>
      <w:r w:rsidRPr="00F94A87">
        <w:rPr>
          <w:sz w:val="22"/>
          <w:szCs w:val="22"/>
        </w:rPr>
        <w:t>Enclosure</w:t>
      </w:r>
    </w:p>
    <w:p w:rsidR="00726BF3" w:rsidRDefault="008458CA" w:rsidP="008458CA">
      <w:pPr>
        <w:rPr>
          <w:sz w:val="22"/>
          <w:szCs w:val="22"/>
          <w:lang w:val="en-US"/>
        </w:rPr>
      </w:pPr>
      <w:r>
        <w:rPr>
          <w:sz w:val="22"/>
          <w:szCs w:val="22"/>
          <w:lang w:val="en-US"/>
        </w:rPr>
        <w:t xml:space="preserve"> </w:t>
      </w:r>
      <w:r w:rsidR="00726BF3">
        <w:rPr>
          <w:sz w:val="22"/>
          <w:szCs w:val="22"/>
          <w:lang w:val="en-US"/>
        </w:rPr>
        <w:br w:type="page"/>
      </w:r>
    </w:p>
    <w:p w:rsidR="00726BF3" w:rsidRDefault="00726BF3" w:rsidP="00726BF3">
      <w:pPr>
        <w:jc w:val="center"/>
        <w:rPr>
          <w:b/>
          <w:sz w:val="22"/>
          <w:szCs w:val="22"/>
        </w:rPr>
      </w:pPr>
      <w:r w:rsidRPr="00C8028F">
        <w:rPr>
          <w:b/>
          <w:sz w:val="22"/>
          <w:szCs w:val="22"/>
        </w:rPr>
        <w:lastRenderedPageBreak/>
        <w:t>NOMINATION FORM</w:t>
      </w:r>
    </w:p>
    <w:p w:rsidR="00726BF3" w:rsidRPr="00C8028F" w:rsidRDefault="00726BF3" w:rsidP="00726BF3">
      <w:pPr>
        <w:jc w:val="center"/>
        <w:rPr>
          <w:b/>
          <w:sz w:val="22"/>
          <w:szCs w:val="22"/>
        </w:rPr>
      </w:pPr>
    </w:p>
    <w:p w:rsidR="00726BF3" w:rsidRPr="00C8028F" w:rsidRDefault="00726BF3" w:rsidP="00726BF3">
      <w:pPr>
        <w:jc w:val="center"/>
        <w:rPr>
          <w:b/>
          <w:sz w:val="22"/>
          <w:szCs w:val="22"/>
          <w:lang w:val="en-CA"/>
        </w:rPr>
      </w:pPr>
      <w:r w:rsidRPr="001603D4">
        <w:rPr>
          <w:b/>
          <w:sz w:val="22"/>
          <w:szCs w:val="22"/>
        </w:rPr>
        <w:t xml:space="preserve">Global </w:t>
      </w:r>
      <w:r>
        <w:rPr>
          <w:b/>
          <w:sz w:val="22"/>
          <w:szCs w:val="22"/>
        </w:rPr>
        <w:t>C</w:t>
      </w:r>
      <w:r w:rsidRPr="001603D4">
        <w:rPr>
          <w:b/>
          <w:sz w:val="22"/>
          <w:szCs w:val="22"/>
        </w:rPr>
        <w:t xml:space="preserve">apacity-building </w:t>
      </w:r>
      <w:r>
        <w:rPr>
          <w:b/>
          <w:sz w:val="22"/>
          <w:szCs w:val="22"/>
        </w:rPr>
        <w:t>W</w:t>
      </w:r>
      <w:r w:rsidRPr="001603D4">
        <w:rPr>
          <w:b/>
          <w:sz w:val="22"/>
          <w:szCs w:val="22"/>
        </w:rPr>
        <w:t xml:space="preserve">orkshop on Monitoring </w:t>
      </w:r>
      <w:r>
        <w:rPr>
          <w:b/>
          <w:sz w:val="22"/>
          <w:szCs w:val="22"/>
        </w:rPr>
        <w:t>t</w:t>
      </w:r>
      <w:r w:rsidRPr="001603D4">
        <w:rPr>
          <w:b/>
          <w:sz w:val="22"/>
          <w:szCs w:val="22"/>
        </w:rPr>
        <w:t xml:space="preserve">he Utilization </w:t>
      </w:r>
      <w:r>
        <w:rPr>
          <w:b/>
          <w:sz w:val="22"/>
          <w:szCs w:val="22"/>
        </w:rPr>
        <w:t>o</w:t>
      </w:r>
      <w:r w:rsidRPr="001603D4">
        <w:rPr>
          <w:b/>
          <w:sz w:val="22"/>
          <w:szCs w:val="22"/>
        </w:rPr>
        <w:t>f Genetic Resources under the Nagoya Protocol</w:t>
      </w:r>
    </w:p>
    <w:p w:rsidR="00726BF3" w:rsidRPr="00C8028F" w:rsidRDefault="00726BF3" w:rsidP="00726BF3">
      <w:pPr>
        <w:spacing w:before="60" w:after="120"/>
        <w:jc w:val="center"/>
        <w:rPr>
          <w:b/>
          <w:sz w:val="22"/>
          <w:szCs w:val="22"/>
        </w:rPr>
      </w:pPr>
    </w:p>
    <w:p w:rsidR="00726BF3" w:rsidRPr="00C8028F" w:rsidRDefault="00726BF3" w:rsidP="00726BF3">
      <w:pPr>
        <w:keepNext/>
        <w:suppressAutoHyphens/>
        <w:ind w:firstLine="550"/>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520"/>
      </w:tblGrid>
      <w:tr w:rsidR="00726BF3" w:rsidRPr="00C8028F" w:rsidTr="001B17D9">
        <w:tc>
          <w:tcPr>
            <w:tcW w:w="9747" w:type="dxa"/>
            <w:gridSpan w:val="2"/>
            <w:shd w:val="clear" w:color="auto" w:fill="D9D9D9"/>
            <w:vAlign w:val="center"/>
          </w:tcPr>
          <w:p w:rsidR="00726BF3" w:rsidRPr="00C8028F" w:rsidRDefault="00726BF3" w:rsidP="001B17D9">
            <w:pPr>
              <w:rPr>
                <w:b/>
                <w:bCs/>
                <w:sz w:val="22"/>
                <w:szCs w:val="22"/>
              </w:rPr>
            </w:pPr>
            <w:r w:rsidRPr="00C8028F">
              <w:rPr>
                <w:b/>
                <w:bCs/>
                <w:sz w:val="22"/>
                <w:szCs w:val="22"/>
              </w:rPr>
              <w:t>Personal information</w:t>
            </w:r>
          </w:p>
        </w:tc>
      </w:tr>
      <w:tr w:rsidR="00726BF3" w:rsidRPr="00C8028F" w:rsidTr="001B17D9">
        <w:tc>
          <w:tcPr>
            <w:tcW w:w="3227" w:type="dxa"/>
            <w:vAlign w:val="center"/>
          </w:tcPr>
          <w:p w:rsidR="00726BF3" w:rsidRPr="00C8028F" w:rsidRDefault="00726BF3" w:rsidP="001B17D9">
            <w:pPr>
              <w:numPr>
                <w:ilvl w:val="0"/>
                <w:numId w:val="1"/>
              </w:numPr>
              <w:snapToGrid w:val="0"/>
              <w:spacing w:before="120" w:after="120"/>
              <w:rPr>
                <w:sz w:val="22"/>
                <w:szCs w:val="22"/>
              </w:rPr>
            </w:pPr>
            <w:r w:rsidRPr="00C8028F">
              <w:rPr>
                <w:sz w:val="22"/>
                <w:szCs w:val="22"/>
              </w:rPr>
              <w:t>Name of the Expert</w:t>
            </w:r>
          </w:p>
        </w:tc>
        <w:tc>
          <w:tcPr>
            <w:tcW w:w="6520" w:type="dxa"/>
            <w:vAlign w:val="center"/>
          </w:tcPr>
          <w:p w:rsidR="00726BF3" w:rsidRPr="00C8028F" w:rsidRDefault="00726BF3" w:rsidP="001B17D9">
            <w:pPr>
              <w:snapToGrid w:val="0"/>
              <w:spacing w:before="120" w:after="120"/>
              <w:rPr>
                <w:sz w:val="22"/>
                <w:szCs w:val="22"/>
              </w:rPr>
            </w:pPr>
          </w:p>
        </w:tc>
      </w:tr>
      <w:tr w:rsidR="00726BF3" w:rsidRPr="00C8028F" w:rsidTr="001B17D9">
        <w:tc>
          <w:tcPr>
            <w:tcW w:w="3227" w:type="dxa"/>
            <w:vAlign w:val="center"/>
          </w:tcPr>
          <w:p w:rsidR="00726BF3" w:rsidRPr="00C8028F" w:rsidRDefault="00726BF3" w:rsidP="001B17D9">
            <w:pPr>
              <w:numPr>
                <w:ilvl w:val="0"/>
                <w:numId w:val="1"/>
              </w:numPr>
              <w:snapToGrid w:val="0"/>
              <w:spacing w:before="120" w:after="120"/>
              <w:rPr>
                <w:sz w:val="22"/>
                <w:szCs w:val="22"/>
              </w:rPr>
            </w:pPr>
            <w:r w:rsidRPr="00C8028F">
              <w:rPr>
                <w:sz w:val="22"/>
                <w:szCs w:val="22"/>
              </w:rPr>
              <w:t>Current Job/Functional Title</w:t>
            </w:r>
          </w:p>
        </w:tc>
        <w:tc>
          <w:tcPr>
            <w:tcW w:w="6520" w:type="dxa"/>
            <w:vAlign w:val="center"/>
          </w:tcPr>
          <w:p w:rsidR="00726BF3" w:rsidRPr="00C8028F" w:rsidRDefault="00726BF3" w:rsidP="001B17D9">
            <w:pPr>
              <w:snapToGrid w:val="0"/>
              <w:spacing w:before="120" w:after="120"/>
              <w:rPr>
                <w:sz w:val="22"/>
                <w:szCs w:val="22"/>
              </w:rPr>
            </w:pPr>
          </w:p>
        </w:tc>
      </w:tr>
      <w:tr w:rsidR="00726BF3" w:rsidRPr="00C8028F" w:rsidTr="001B17D9">
        <w:tc>
          <w:tcPr>
            <w:tcW w:w="3227" w:type="dxa"/>
            <w:vAlign w:val="center"/>
          </w:tcPr>
          <w:p w:rsidR="00726BF3" w:rsidRPr="00C8028F" w:rsidRDefault="00726BF3" w:rsidP="001B17D9">
            <w:pPr>
              <w:numPr>
                <w:ilvl w:val="0"/>
                <w:numId w:val="1"/>
              </w:numPr>
              <w:snapToGrid w:val="0"/>
              <w:spacing w:before="120" w:after="120"/>
              <w:rPr>
                <w:sz w:val="22"/>
                <w:szCs w:val="22"/>
              </w:rPr>
            </w:pPr>
            <w:r w:rsidRPr="00C8028F">
              <w:rPr>
                <w:sz w:val="22"/>
                <w:szCs w:val="22"/>
              </w:rPr>
              <w:t>Contact Details</w:t>
            </w:r>
          </w:p>
          <w:p w:rsidR="00726BF3" w:rsidRPr="00C8028F" w:rsidRDefault="00726BF3" w:rsidP="001B17D9">
            <w:pPr>
              <w:snapToGrid w:val="0"/>
              <w:spacing w:before="120" w:after="120"/>
              <w:ind w:left="360"/>
              <w:rPr>
                <w:sz w:val="22"/>
                <w:szCs w:val="22"/>
              </w:rPr>
            </w:pPr>
            <w:r w:rsidRPr="00C8028F">
              <w:rPr>
                <w:sz w:val="22"/>
                <w:szCs w:val="22"/>
              </w:rPr>
              <w:t>Department/Division/Unit; Ministry/Organization; Address; Phone /Cell phone; Fax number and Email address</w:t>
            </w:r>
          </w:p>
        </w:tc>
        <w:tc>
          <w:tcPr>
            <w:tcW w:w="6520" w:type="dxa"/>
            <w:vAlign w:val="center"/>
          </w:tcPr>
          <w:p w:rsidR="00726BF3" w:rsidRPr="00C8028F" w:rsidRDefault="00726BF3" w:rsidP="001B17D9">
            <w:pPr>
              <w:snapToGrid w:val="0"/>
              <w:spacing w:before="120" w:after="120"/>
              <w:rPr>
                <w:sz w:val="22"/>
                <w:szCs w:val="22"/>
              </w:rPr>
            </w:pPr>
          </w:p>
        </w:tc>
      </w:tr>
      <w:tr w:rsidR="00726BF3" w:rsidRPr="00C8028F" w:rsidTr="001B17D9">
        <w:trPr>
          <w:cantSplit/>
        </w:trPr>
        <w:tc>
          <w:tcPr>
            <w:tcW w:w="9747" w:type="dxa"/>
            <w:gridSpan w:val="2"/>
            <w:shd w:val="clear" w:color="auto" w:fill="D9D9D9"/>
            <w:vAlign w:val="center"/>
          </w:tcPr>
          <w:p w:rsidR="00726BF3" w:rsidRPr="00C8028F" w:rsidRDefault="00726BF3" w:rsidP="001B17D9">
            <w:pPr>
              <w:spacing w:before="120" w:after="120"/>
              <w:rPr>
                <w:b/>
                <w:bCs/>
                <w:sz w:val="22"/>
                <w:szCs w:val="22"/>
              </w:rPr>
            </w:pPr>
            <w:r w:rsidRPr="00C8028F">
              <w:rPr>
                <w:b/>
                <w:bCs/>
                <w:sz w:val="22"/>
                <w:szCs w:val="22"/>
              </w:rPr>
              <w:t xml:space="preserve">Background and experience </w:t>
            </w:r>
          </w:p>
        </w:tc>
      </w:tr>
      <w:tr w:rsidR="00726BF3" w:rsidRPr="00C8028F" w:rsidTr="001B17D9">
        <w:trPr>
          <w:cantSplit/>
        </w:trPr>
        <w:tc>
          <w:tcPr>
            <w:tcW w:w="3227" w:type="dxa"/>
            <w:vAlign w:val="center"/>
          </w:tcPr>
          <w:p w:rsidR="00726BF3" w:rsidRPr="00C8028F" w:rsidRDefault="00462E1A" w:rsidP="001B17D9">
            <w:pPr>
              <w:numPr>
                <w:ilvl w:val="0"/>
                <w:numId w:val="1"/>
              </w:numPr>
              <w:spacing w:before="120" w:after="120"/>
              <w:rPr>
                <w:sz w:val="22"/>
                <w:szCs w:val="22"/>
              </w:rPr>
            </w:pPr>
            <w:r>
              <w:rPr>
                <w:sz w:val="22"/>
                <w:szCs w:val="22"/>
              </w:rPr>
              <w:t>What is your current position and what are your m</w:t>
            </w:r>
            <w:r w:rsidR="00726BF3" w:rsidRPr="00C8028F">
              <w:rPr>
                <w:sz w:val="22"/>
                <w:szCs w:val="22"/>
              </w:rPr>
              <w:t>ain responsibilities</w:t>
            </w:r>
            <w:r>
              <w:rPr>
                <w:sz w:val="22"/>
                <w:szCs w:val="22"/>
              </w:rPr>
              <w:t>?</w:t>
            </w:r>
          </w:p>
        </w:tc>
        <w:tc>
          <w:tcPr>
            <w:tcW w:w="6520" w:type="dxa"/>
            <w:vAlign w:val="center"/>
          </w:tcPr>
          <w:p w:rsidR="00726BF3" w:rsidRPr="00C8028F" w:rsidRDefault="00726BF3" w:rsidP="001B17D9">
            <w:pPr>
              <w:snapToGrid w:val="0"/>
              <w:spacing w:before="120" w:after="120"/>
              <w:rPr>
                <w:noProof/>
                <w:sz w:val="22"/>
                <w:szCs w:val="22"/>
              </w:rPr>
            </w:pPr>
          </w:p>
          <w:p w:rsidR="00726BF3" w:rsidRPr="00C8028F" w:rsidRDefault="00726BF3" w:rsidP="001B17D9">
            <w:pPr>
              <w:snapToGrid w:val="0"/>
              <w:spacing w:before="120" w:after="120"/>
              <w:rPr>
                <w:noProof/>
                <w:sz w:val="22"/>
                <w:szCs w:val="22"/>
              </w:rPr>
            </w:pPr>
          </w:p>
        </w:tc>
      </w:tr>
      <w:tr w:rsidR="00726BF3" w:rsidRPr="00C8028F" w:rsidTr="001B17D9">
        <w:trPr>
          <w:cantSplit/>
        </w:trPr>
        <w:tc>
          <w:tcPr>
            <w:tcW w:w="3227" w:type="dxa"/>
            <w:vAlign w:val="center"/>
          </w:tcPr>
          <w:p w:rsidR="00726BF3" w:rsidRPr="00C8028F" w:rsidRDefault="00462E1A" w:rsidP="001B17D9">
            <w:pPr>
              <w:numPr>
                <w:ilvl w:val="0"/>
                <w:numId w:val="1"/>
              </w:numPr>
              <w:spacing w:before="120" w:after="120"/>
              <w:rPr>
                <w:sz w:val="22"/>
                <w:szCs w:val="22"/>
              </w:rPr>
            </w:pPr>
            <w:r>
              <w:rPr>
                <w:sz w:val="22"/>
                <w:szCs w:val="22"/>
              </w:rPr>
              <w:t>Please d</w:t>
            </w:r>
            <w:r w:rsidR="00726BF3" w:rsidRPr="00C8028F">
              <w:rPr>
                <w:sz w:val="22"/>
                <w:szCs w:val="22"/>
              </w:rPr>
              <w:t>escribe your involvement in activities relevant to the Nagoya Protocol and access and benefit-sharing both nationally and regionally.</w:t>
            </w:r>
          </w:p>
        </w:tc>
        <w:tc>
          <w:tcPr>
            <w:tcW w:w="6520" w:type="dxa"/>
            <w:vAlign w:val="center"/>
          </w:tcPr>
          <w:p w:rsidR="00726BF3" w:rsidRPr="00C8028F" w:rsidRDefault="00726BF3" w:rsidP="001B17D9">
            <w:pPr>
              <w:snapToGrid w:val="0"/>
              <w:spacing w:before="120" w:after="120"/>
              <w:rPr>
                <w:noProof/>
                <w:sz w:val="22"/>
                <w:szCs w:val="22"/>
              </w:rPr>
            </w:pPr>
          </w:p>
          <w:p w:rsidR="00726BF3" w:rsidRPr="00C8028F" w:rsidRDefault="00726BF3" w:rsidP="001B17D9">
            <w:pPr>
              <w:snapToGrid w:val="0"/>
              <w:spacing w:before="120" w:after="120"/>
              <w:rPr>
                <w:noProof/>
                <w:sz w:val="22"/>
                <w:szCs w:val="22"/>
              </w:rPr>
            </w:pPr>
          </w:p>
          <w:p w:rsidR="00726BF3" w:rsidRPr="00C8028F" w:rsidRDefault="00726BF3" w:rsidP="001B17D9">
            <w:pPr>
              <w:snapToGrid w:val="0"/>
              <w:spacing w:before="120" w:after="120"/>
              <w:rPr>
                <w:noProof/>
                <w:sz w:val="22"/>
                <w:szCs w:val="22"/>
              </w:rPr>
            </w:pPr>
          </w:p>
        </w:tc>
      </w:tr>
      <w:tr w:rsidR="00726BF3" w:rsidRPr="00C8028F" w:rsidTr="001B17D9">
        <w:trPr>
          <w:cantSplit/>
        </w:trPr>
        <w:tc>
          <w:tcPr>
            <w:tcW w:w="3227" w:type="dxa"/>
            <w:vAlign w:val="center"/>
          </w:tcPr>
          <w:p w:rsidR="00726BF3" w:rsidRPr="00C8028F" w:rsidRDefault="00462E1A" w:rsidP="001B17D9">
            <w:pPr>
              <w:numPr>
                <w:ilvl w:val="0"/>
                <w:numId w:val="1"/>
              </w:numPr>
              <w:spacing w:before="120" w:after="120"/>
              <w:rPr>
                <w:i/>
                <w:sz w:val="22"/>
                <w:szCs w:val="22"/>
              </w:rPr>
            </w:pPr>
            <w:r>
              <w:rPr>
                <w:sz w:val="22"/>
                <w:szCs w:val="22"/>
              </w:rPr>
              <w:t>W</w:t>
            </w:r>
            <w:r w:rsidR="001A11DB">
              <w:rPr>
                <w:sz w:val="22"/>
                <w:szCs w:val="22"/>
              </w:rPr>
              <w:t xml:space="preserve">hat </w:t>
            </w:r>
            <w:r>
              <w:rPr>
                <w:sz w:val="22"/>
                <w:szCs w:val="22"/>
              </w:rPr>
              <w:t xml:space="preserve">do </w:t>
            </w:r>
            <w:r w:rsidR="001A11DB">
              <w:rPr>
                <w:sz w:val="22"/>
                <w:szCs w:val="22"/>
              </w:rPr>
              <w:t xml:space="preserve">you hope to get out of this workshop and why it is </w:t>
            </w:r>
            <w:r>
              <w:rPr>
                <w:sz w:val="22"/>
                <w:szCs w:val="22"/>
              </w:rPr>
              <w:t xml:space="preserve">it </w:t>
            </w:r>
            <w:r w:rsidR="001A11DB">
              <w:rPr>
                <w:sz w:val="22"/>
                <w:szCs w:val="22"/>
              </w:rPr>
              <w:t>important for your work</w:t>
            </w:r>
            <w:r>
              <w:rPr>
                <w:sz w:val="22"/>
                <w:szCs w:val="22"/>
              </w:rPr>
              <w:t>?</w:t>
            </w:r>
          </w:p>
        </w:tc>
        <w:tc>
          <w:tcPr>
            <w:tcW w:w="6520" w:type="dxa"/>
            <w:vAlign w:val="center"/>
          </w:tcPr>
          <w:p w:rsidR="00726BF3" w:rsidRPr="00C8028F" w:rsidRDefault="00726BF3" w:rsidP="001B17D9">
            <w:pPr>
              <w:snapToGrid w:val="0"/>
              <w:spacing w:before="120" w:after="120"/>
              <w:rPr>
                <w:noProof/>
                <w:sz w:val="22"/>
                <w:szCs w:val="22"/>
              </w:rPr>
            </w:pPr>
          </w:p>
        </w:tc>
      </w:tr>
      <w:tr w:rsidR="00726BF3" w:rsidRPr="00C8028F" w:rsidTr="001B17D9">
        <w:trPr>
          <w:cantSplit/>
        </w:trPr>
        <w:tc>
          <w:tcPr>
            <w:tcW w:w="3227" w:type="dxa"/>
            <w:vAlign w:val="center"/>
          </w:tcPr>
          <w:p w:rsidR="00726BF3" w:rsidRPr="00C8028F" w:rsidRDefault="00462E1A" w:rsidP="001B17D9">
            <w:pPr>
              <w:numPr>
                <w:ilvl w:val="0"/>
                <w:numId w:val="1"/>
              </w:numPr>
              <w:spacing w:before="120" w:after="120"/>
              <w:rPr>
                <w:sz w:val="22"/>
                <w:szCs w:val="22"/>
              </w:rPr>
            </w:pPr>
            <w:r>
              <w:rPr>
                <w:sz w:val="22"/>
                <w:szCs w:val="22"/>
              </w:rPr>
              <w:t>Please p</w:t>
            </w:r>
            <w:r w:rsidR="00726BF3" w:rsidRPr="00C8028F">
              <w:rPr>
                <w:sz w:val="22"/>
                <w:szCs w:val="22"/>
              </w:rPr>
              <w:t>rovide any additional relevant information</w:t>
            </w:r>
            <w:r>
              <w:rPr>
                <w:sz w:val="22"/>
                <w:szCs w:val="22"/>
              </w:rPr>
              <w:t>.</w:t>
            </w:r>
          </w:p>
        </w:tc>
        <w:tc>
          <w:tcPr>
            <w:tcW w:w="6520" w:type="dxa"/>
            <w:vAlign w:val="center"/>
          </w:tcPr>
          <w:p w:rsidR="00726BF3" w:rsidRPr="00C8028F" w:rsidRDefault="00726BF3" w:rsidP="001B17D9">
            <w:pPr>
              <w:snapToGrid w:val="0"/>
              <w:spacing w:before="120" w:after="120"/>
              <w:rPr>
                <w:noProof/>
                <w:sz w:val="22"/>
                <w:szCs w:val="22"/>
              </w:rPr>
            </w:pPr>
          </w:p>
          <w:p w:rsidR="00726BF3" w:rsidRPr="00C8028F" w:rsidRDefault="00726BF3" w:rsidP="001B17D9">
            <w:pPr>
              <w:snapToGrid w:val="0"/>
              <w:spacing w:before="120" w:after="120"/>
              <w:rPr>
                <w:noProof/>
                <w:sz w:val="22"/>
                <w:szCs w:val="22"/>
              </w:rPr>
            </w:pPr>
          </w:p>
          <w:p w:rsidR="00726BF3" w:rsidRPr="00C8028F" w:rsidRDefault="00726BF3" w:rsidP="001B17D9">
            <w:pPr>
              <w:snapToGrid w:val="0"/>
              <w:spacing w:before="120" w:after="120"/>
              <w:rPr>
                <w:noProof/>
                <w:sz w:val="22"/>
                <w:szCs w:val="22"/>
              </w:rPr>
            </w:pPr>
          </w:p>
        </w:tc>
      </w:tr>
    </w:tbl>
    <w:p w:rsidR="00726BF3" w:rsidRPr="00C8028F" w:rsidRDefault="00726BF3" w:rsidP="00726BF3">
      <w:pPr>
        <w:jc w:val="both"/>
        <w:rPr>
          <w:sz w:val="22"/>
          <w:szCs w:val="22"/>
          <w:lang w:val="en-CA"/>
        </w:rPr>
      </w:pPr>
    </w:p>
    <w:p w:rsidR="00726BF3" w:rsidRPr="00C8028F" w:rsidRDefault="00726BF3" w:rsidP="00726BF3">
      <w:pPr>
        <w:jc w:val="both"/>
        <w:rPr>
          <w:sz w:val="22"/>
          <w:szCs w:val="22"/>
          <w:lang w:val="en-CA"/>
        </w:rPr>
      </w:pPr>
    </w:p>
    <w:p w:rsidR="00726BF3" w:rsidRPr="00EF3E46" w:rsidRDefault="00726BF3" w:rsidP="00726BF3">
      <w:pPr>
        <w:rPr>
          <w:sz w:val="22"/>
          <w:szCs w:val="22"/>
          <w:lang w:val="en-US"/>
        </w:rPr>
      </w:pPr>
    </w:p>
    <w:p w:rsidR="00726BF3" w:rsidRPr="00D03749" w:rsidRDefault="00726BF3" w:rsidP="00726BF3">
      <w:pPr>
        <w:tabs>
          <w:tab w:val="left" w:pos="8640"/>
        </w:tabs>
        <w:ind w:right="44"/>
        <w:jc w:val="both"/>
        <w:rPr>
          <w:sz w:val="22"/>
          <w:szCs w:val="22"/>
          <w:lang w:val="en-US"/>
        </w:rPr>
      </w:pPr>
    </w:p>
    <w:p w:rsidR="00726BF3" w:rsidRPr="00EF3E46" w:rsidRDefault="00726BF3" w:rsidP="00726BF3">
      <w:pPr>
        <w:ind w:right="44"/>
        <w:jc w:val="both"/>
        <w:rPr>
          <w:sz w:val="22"/>
          <w:szCs w:val="22"/>
        </w:rPr>
      </w:pPr>
    </w:p>
    <w:p w:rsidR="00726BF3" w:rsidRPr="00EF3E46" w:rsidRDefault="00726BF3" w:rsidP="00726BF3">
      <w:pPr>
        <w:ind w:left="5103" w:right="44"/>
        <w:jc w:val="both"/>
        <w:rPr>
          <w:sz w:val="22"/>
          <w:szCs w:val="22"/>
        </w:rPr>
      </w:pPr>
    </w:p>
    <w:p w:rsidR="00726BF3" w:rsidRPr="00EF3E46" w:rsidRDefault="00726BF3" w:rsidP="00726BF3">
      <w:pPr>
        <w:ind w:right="44"/>
        <w:jc w:val="both"/>
        <w:rPr>
          <w:sz w:val="22"/>
          <w:szCs w:val="22"/>
        </w:rPr>
      </w:pPr>
    </w:p>
    <w:p w:rsidR="00E034BA" w:rsidRPr="00726BF3" w:rsidRDefault="00E034BA" w:rsidP="00E034BA">
      <w:pPr>
        <w:rPr>
          <w:sz w:val="22"/>
          <w:szCs w:val="22"/>
        </w:rPr>
      </w:pPr>
    </w:p>
    <w:sectPr w:rsidR="00E034BA" w:rsidRPr="00726BF3" w:rsidSect="00A312D8">
      <w:headerReference w:type="first" r:id="rId8"/>
      <w:footerReference w:type="first" r:id="rId9"/>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B76" w:rsidRDefault="00137B76">
      <w:r>
        <w:separator/>
      </w:r>
    </w:p>
  </w:endnote>
  <w:endnote w:type="continuationSeparator" w:id="0">
    <w:p w:rsidR="00137B76" w:rsidRDefault="0013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A62047" w:rsidRPr="0000434A" w:rsidTr="004E0928">
      <w:trPr>
        <w:trHeight w:val="1205"/>
      </w:trPr>
      <w:tc>
        <w:tcPr>
          <w:tcW w:w="11057" w:type="dxa"/>
          <w:gridSpan w:val="4"/>
          <w:tcBorders>
            <w:top w:val="nil"/>
            <w:bottom w:val="single" w:sz="4" w:space="0" w:color="auto"/>
          </w:tcBorders>
          <w:shd w:val="clear" w:color="auto" w:fill="auto"/>
          <w:vAlign w:val="bottom"/>
        </w:tcPr>
        <w:p w:rsidR="00DF53C4" w:rsidRPr="00422236" w:rsidRDefault="00DF53C4" w:rsidP="00655B2C">
          <w:pPr>
            <w:spacing w:after="120"/>
            <w:ind w:left="771" w:right="794"/>
            <w:jc w:val="both"/>
            <w:rPr>
              <w:sz w:val="22"/>
              <w:szCs w:val="22"/>
              <w:lang w:val="en-CA"/>
            </w:rPr>
          </w:pPr>
          <w:r w:rsidRPr="00422236">
            <w:rPr>
              <w:sz w:val="22"/>
              <w:szCs w:val="22"/>
              <w:lang w:val="en-CA"/>
            </w:rPr>
            <w:t>To:</w:t>
          </w:r>
          <w:r w:rsidRPr="00422236">
            <w:rPr>
              <w:sz w:val="22"/>
              <w:szCs w:val="22"/>
            </w:rPr>
            <w:t xml:space="preserve"> </w:t>
          </w:r>
          <w:r w:rsidR="00422236" w:rsidRPr="00422236">
            <w:rPr>
              <w:sz w:val="22"/>
              <w:szCs w:val="22"/>
            </w:rPr>
            <w:t>ABS National Focal P</w:t>
          </w:r>
          <w:r w:rsidRPr="00422236">
            <w:rPr>
              <w:sz w:val="22"/>
              <w:szCs w:val="22"/>
            </w:rPr>
            <w:t>oints</w:t>
          </w:r>
        </w:p>
      </w:tc>
    </w:tr>
    <w:tr w:rsidR="00600804" w:rsidRPr="0000434A" w:rsidTr="0083724E">
      <w:trPr>
        <w:trHeight w:val="1205"/>
      </w:trPr>
      <w:tc>
        <w:tcPr>
          <w:tcW w:w="1418" w:type="dxa"/>
          <w:tcBorders>
            <w:top w:val="single" w:sz="4" w:space="0" w:color="auto"/>
          </w:tcBorders>
          <w:shd w:val="clear" w:color="auto" w:fill="auto"/>
          <w:vAlign w:val="bottom"/>
        </w:tcPr>
        <w:p w:rsidR="00D72B8D" w:rsidRPr="0000434A" w:rsidRDefault="00E96AD2" w:rsidP="007D4D41">
          <w:pPr>
            <w:rPr>
              <w:lang w:val="fr-CA"/>
            </w:rPr>
          </w:pPr>
          <w:r w:rsidRPr="004F7AE1">
            <w:rPr>
              <w:noProof/>
              <w:lang w:val="en-CA"/>
            </w:rPr>
            <w:drawing>
              <wp:inline distT="0" distB="0" distL="0" distR="0" wp14:anchorId="4C0F9444" wp14:editId="0CB7C3FB">
                <wp:extent cx="666750" cy="628650"/>
                <wp:effectExtent l="0" t="0" r="0" b="0"/>
                <wp:docPr id="6" name="Picture 5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D72B8D" w:rsidRPr="0000434A" w:rsidRDefault="00E96AD2" w:rsidP="007D4D41">
          <w:pPr>
            <w:jc w:val="right"/>
            <w:rPr>
              <w:lang w:val="fr-CA"/>
            </w:rPr>
          </w:pPr>
          <w:r w:rsidRPr="004F7AE1">
            <w:rPr>
              <w:noProof/>
              <w:lang w:val="en-CA"/>
            </w:rPr>
            <w:drawing>
              <wp:inline distT="0" distB="0" distL="0" distR="0" wp14:anchorId="00E62E68" wp14:editId="198F046E">
                <wp:extent cx="1695450" cy="638175"/>
                <wp:effectExtent l="0" t="0" r="0" b="0"/>
                <wp:docPr id="7" name="Picture 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32A6E" w:rsidRPr="00CE4AB1" w:rsidRDefault="00332A6E"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rsidR="00332A6E" w:rsidRPr="00CE4AB1" w:rsidRDefault="00332A6E"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 xml:space="preserve">United Nations Environment </w:t>
          </w:r>
          <w:r w:rsidRPr="00CE4AB1">
            <w:rPr>
              <w:rFonts w:ascii="Arial" w:hAnsi="Arial" w:cs="Arial"/>
              <w:color w:val="7F7F7F"/>
              <w:sz w:val="16"/>
              <w:szCs w:val="16"/>
            </w:rPr>
            <w:t>Programme</w:t>
          </w:r>
        </w:p>
        <w:p w:rsidR="00332A6E" w:rsidRPr="004D3253" w:rsidRDefault="00332A6E" w:rsidP="0000434A">
          <w:pPr>
            <w:pStyle w:val="Footer"/>
            <w:ind w:left="317" w:hanging="284"/>
            <w:rPr>
              <w:rFonts w:ascii="Arial" w:hAnsi="Arial" w:cs="Arial"/>
              <w:color w:val="7F7F7F"/>
              <w:sz w:val="16"/>
              <w:szCs w:val="16"/>
              <w:lang w:val="fr-FR"/>
            </w:rPr>
          </w:pPr>
          <w:r w:rsidRPr="004D3253">
            <w:rPr>
              <w:rFonts w:ascii="Arial" w:hAnsi="Arial" w:cs="Arial"/>
              <w:color w:val="7F7F7F"/>
              <w:sz w:val="16"/>
              <w:szCs w:val="16"/>
              <w:lang w:val="fr-FR"/>
            </w:rPr>
            <w:t xml:space="preserve">413 Saint-Jacques Street, Suite </w:t>
          </w:r>
          <w:r w:rsidR="0040491D" w:rsidRPr="004D3253">
            <w:rPr>
              <w:rFonts w:ascii="Arial" w:hAnsi="Arial" w:cs="Arial"/>
              <w:color w:val="7F7F7F"/>
              <w:sz w:val="16"/>
              <w:szCs w:val="16"/>
              <w:lang w:val="fr-FR"/>
            </w:rPr>
            <w:t>800, Montréal</w:t>
          </w:r>
          <w:r w:rsidRPr="004D3253">
            <w:rPr>
              <w:rFonts w:ascii="Arial" w:hAnsi="Arial" w:cs="Arial"/>
              <w:color w:val="7F7F7F"/>
              <w:sz w:val="16"/>
              <w:szCs w:val="16"/>
              <w:lang w:val="fr-FR"/>
            </w:rPr>
            <w:t>, QC, H2Y 1N9, Canada</w:t>
          </w:r>
        </w:p>
        <w:p w:rsidR="00332A6E" w:rsidRPr="00CE4AB1" w:rsidRDefault="0040491D"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Tel:</w:t>
          </w:r>
          <w:r w:rsidR="00332A6E" w:rsidRPr="00CE4AB1">
            <w:rPr>
              <w:rFonts w:ascii="Arial" w:hAnsi="Arial" w:cs="Arial"/>
              <w:color w:val="7F7F7F"/>
              <w:sz w:val="16"/>
              <w:szCs w:val="16"/>
              <w:lang w:val="en-US"/>
            </w:rPr>
            <w:t xml:space="preserve"> </w:t>
          </w:r>
          <w:r>
            <w:rPr>
              <w:rFonts w:ascii="Arial" w:hAnsi="Arial" w:cs="Arial"/>
              <w:color w:val="7F7F7F"/>
              <w:sz w:val="16"/>
              <w:szCs w:val="16"/>
              <w:lang w:val="en-US"/>
            </w:rPr>
            <w:t>+1 514 288 2220             Fax</w:t>
          </w:r>
          <w:r w:rsidR="00332A6E" w:rsidRPr="00CE4AB1">
            <w:rPr>
              <w:rFonts w:ascii="Arial" w:hAnsi="Arial" w:cs="Arial"/>
              <w:color w:val="7F7F7F"/>
              <w:sz w:val="16"/>
              <w:szCs w:val="16"/>
              <w:lang w:val="en-US"/>
            </w:rPr>
            <w:t>: +1 514 288 6588</w:t>
          </w:r>
        </w:p>
        <w:p w:rsidR="00D72B8D" w:rsidRPr="00A06B58" w:rsidRDefault="00090AF9" w:rsidP="0000434A">
          <w:pPr>
            <w:ind w:left="317" w:hanging="284"/>
            <w:rPr>
              <w:color w:val="009B48"/>
              <w:lang w:val="en-US"/>
            </w:rPr>
          </w:pPr>
          <w:hyperlink r:id="rId3" w:history="1">
            <w:r w:rsidR="00332A6E" w:rsidRPr="00CE4AB1">
              <w:rPr>
                <w:rStyle w:val="Hyperlink"/>
                <w:rFonts w:ascii="Arial" w:hAnsi="Arial" w:cs="Arial"/>
                <w:color w:val="7F7F7F"/>
                <w:sz w:val="16"/>
                <w:szCs w:val="16"/>
                <w:u w:val="none"/>
                <w:lang w:val="en-US"/>
              </w:rPr>
              <w:t>secretariat@cbd.int</w:t>
            </w:r>
          </w:hyperlink>
          <w:r w:rsidR="00332A6E" w:rsidRPr="00CE4AB1">
            <w:rPr>
              <w:rFonts w:ascii="Arial" w:hAnsi="Arial" w:cs="Arial"/>
              <w:color w:val="7F7F7F"/>
              <w:sz w:val="16"/>
              <w:szCs w:val="16"/>
              <w:lang w:val="en-US"/>
            </w:rPr>
            <w:t xml:space="preserve">                </w:t>
          </w:r>
          <w:hyperlink r:id="rId4" w:history="1">
            <w:r w:rsidR="00332A6E" w:rsidRPr="00CE4AB1">
              <w:rPr>
                <w:rStyle w:val="Hyperlink"/>
                <w:rFonts w:ascii="Arial" w:hAnsi="Arial" w:cs="Arial"/>
                <w:bCs/>
                <w:color w:val="7F7F7F"/>
                <w:sz w:val="16"/>
                <w:szCs w:val="16"/>
                <w:u w:val="none"/>
                <w:lang w:val="en-US"/>
              </w:rPr>
              <w:t>www.cbd.int</w:t>
            </w:r>
          </w:hyperlink>
        </w:p>
      </w:tc>
      <w:tc>
        <w:tcPr>
          <w:tcW w:w="1386" w:type="dxa"/>
          <w:tcBorders>
            <w:top w:val="single" w:sz="4" w:space="0" w:color="auto"/>
          </w:tcBorders>
          <w:shd w:val="clear" w:color="auto" w:fill="auto"/>
          <w:vAlign w:val="bottom"/>
        </w:tcPr>
        <w:p w:rsidR="00D72B8D" w:rsidRPr="0000434A" w:rsidRDefault="00655B2C" w:rsidP="00A16711">
          <w:pPr>
            <w:jc w:val="center"/>
            <w:rPr>
              <w:lang w:val="fr-CA"/>
            </w:rPr>
          </w:pPr>
          <w:r>
            <w:rPr>
              <w:noProof/>
              <w:lang w:val="en-CA"/>
            </w:rPr>
            <w:drawing>
              <wp:inline distT="0" distB="0" distL="0" distR="0" wp14:anchorId="1EA9AFBA" wp14:editId="6EC747A6">
                <wp:extent cx="628650" cy="647700"/>
                <wp:effectExtent l="0" t="0" r="0" b="0"/>
                <wp:docPr id="8" name="Picture 8" descr="cop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14-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tc>
    </w:tr>
  </w:tbl>
  <w:p w:rsidR="00D72B8D" w:rsidRPr="00D72B8D" w:rsidRDefault="00D72B8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B76" w:rsidRDefault="00137B76">
      <w:r>
        <w:separator/>
      </w:r>
    </w:p>
  </w:footnote>
  <w:footnote w:type="continuationSeparator" w:id="0">
    <w:p w:rsidR="00137B76" w:rsidRDefault="0013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07" w:rsidRDefault="00E96AD2" w:rsidP="00C97C2D">
    <w:pPr>
      <w:pStyle w:val="Header"/>
      <w:tabs>
        <w:tab w:val="clear" w:pos="8640"/>
        <w:tab w:val="right" w:pos="10260"/>
      </w:tabs>
      <w:spacing w:line="480" w:lineRule="auto"/>
      <w:ind w:left="-1260" w:right="-856"/>
      <w:jc w:val="center"/>
      <w:rPr>
        <w:rFonts w:ascii="Arial" w:hAnsi="Arial" w:cs="Arial"/>
        <w:sz w:val="32"/>
        <w:szCs w:val="32"/>
      </w:rPr>
    </w:pPr>
    <w:r w:rsidRPr="004F7AE1">
      <w:rPr>
        <w:rFonts w:ascii="Arial" w:hAnsi="Arial" w:cs="Arial"/>
        <w:noProof/>
        <w:sz w:val="12"/>
        <w:szCs w:val="12"/>
        <w:lang w:val="en-CA"/>
      </w:rPr>
      <w:drawing>
        <wp:inline distT="0" distB="0" distL="0" distR="0" wp14:anchorId="7B2679CB" wp14:editId="0E1B6573">
          <wp:extent cx="5486400" cy="1019175"/>
          <wp:effectExtent l="0" t="0" r="0" b="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C0A80"/>
    <w:multiLevelType w:val="hybridMultilevel"/>
    <w:tmpl w:val="12848E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61913961"/>
    <w:multiLevelType w:val="hybridMultilevel"/>
    <w:tmpl w:val="3A2E6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F60D30"/>
    <w:multiLevelType w:val="hybridMultilevel"/>
    <w:tmpl w:val="143E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D2"/>
    <w:rsid w:val="0000434A"/>
    <w:rsid w:val="0001655B"/>
    <w:rsid w:val="00020CB7"/>
    <w:rsid w:val="000320A2"/>
    <w:rsid w:val="00053583"/>
    <w:rsid w:val="00060F26"/>
    <w:rsid w:val="00064F97"/>
    <w:rsid w:val="00082816"/>
    <w:rsid w:val="00090581"/>
    <w:rsid w:val="00090AF9"/>
    <w:rsid w:val="000A1EAF"/>
    <w:rsid w:val="000B6228"/>
    <w:rsid w:val="0011369D"/>
    <w:rsid w:val="001208DE"/>
    <w:rsid w:val="00137B76"/>
    <w:rsid w:val="001603D4"/>
    <w:rsid w:val="00166C0B"/>
    <w:rsid w:val="00170A3F"/>
    <w:rsid w:val="001771FC"/>
    <w:rsid w:val="001A11DB"/>
    <w:rsid w:val="001A7B51"/>
    <w:rsid w:val="001B2D4D"/>
    <w:rsid w:val="001B7642"/>
    <w:rsid w:val="001C5D87"/>
    <w:rsid w:val="001D3754"/>
    <w:rsid w:val="001E3E11"/>
    <w:rsid w:val="00203867"/>
    <w:rsid w:val="002256DA"/>
    <w:rsid w:val="00232398"/>
    <w:rsid w:val="002324A3"/>
    <w:rsid w:val="00236F3A"/>
    <w:rsid w:val="00244FE0"/>
    <w:rsid w:val="00247402"/>
    <w:rsid w:val="0025443E"/>
    <w:rsid w:val="00290379"/>
    <w:rsid w:val="002A22C2"/>
    <w:rsid w:val="002A6DA8"/>
    <w:rsid w:val="002B5527"/>
    <w:rsid w:val="002D065D"/>
    <w:rsid w:val="00332A6E"/>
    <w:rsid w:val="00333F18"/>
    <w:rsid w:val="00371B0C"/>
    <w:rsid w:val="0038536F"/>
    <w:rsid w:val="00393E99"/>
    <w:rsid w:val="00394A83"/>
    <w:rsid w:val="003B52A4"/>
    <w:rsid w:val="003E4430"/>
    <w:rsid w:val="003F5EC1"/>
    <w:rsid w:val="0040491D"/>
    <w:rsid w:val="00404BD3"/>
    <w:rsid w:val="00422236"/>
    <w:rsid w:val="0043164D"/>
    <w:rsid w:val="00454CE8"/>
    <w:rsid w:val="00462E1A"/>
    <w:rsid w:val="00487C28"/>
    <w:rsid w:val="004C521C"/>
    <w:rsid w:val="004C5751"/>
    <w:rsid w:val="004D3253"/>
    <w:rsid w:val="004E0928"/>
    <w:rsid w:val="004E4BCF"/>
    <w:rsid w:val="004F7AE1"/>
    <w:rsid w:val="005242F3"/>
    <w:rsid w:val="0054679C"/>
    <w:rsid w:val="005469ED"/>
    <w:rsid w:val="0055668B"/>
    <w:rsid w:val="005824FC"/>
    <w:rsid w:val="005932D5"/>
    <w:rsid w:val="00593442"/>
    <w:rsid w:val="005B0979"/>
    <w:rsid w:val="005C3F60"/>
    <w:rsid w:val="005E2407"/>
    <w:rsid w:val="00600804"/>
    <w:rsid w:val="006056FD"/>
    <w:rsid w:val="00610ECF"/>
    <w:rsid w:val="00624C82"/>
    <w:rsid w:val="00626CE8"/>
    <w:rsid w:val="00655B2C"/>
    <w:rsid w:val="00661157"/>
    <w:rsid w:val="006618C3"/>
    <w:rsid w:val="00676A1A"/>
    <w:rsid w:val="006836A4"/>
    <w:rsid w:val="00687AC5"/>
    <w:rsid w:val="00687F86"/>
    <w:rsid w:val="006D5291"/>
    <w:rsid w:val="006D763E"/>
    <w:rsid w:val="006F40ED"/>
    <w:rsid w:val="00726BF3"/>
    <w:rsid w:val="0073503D"/>
    <w:rsid w:val="00744991"/>
    <w:rsid w:val="00753AA9"/>
    <w:rsid w:val="0079367D"/>
    <w:rsid w:val="007A24E9"/>
    <w:rsid w:val="007A5AF2"/>
    <w:rsid w:val="007C0C1B"/>
    <w:rsid w:val="007D13B8"/>
    <w:rsid w:val="007D487C"/>
    <w:rsid w:val="007D4D41"/>
    <w:rsid w:val="00801D1A"/>
    <w:rsid w:val="00803424"/>
    <w:rsid w:val="00804363"/>
    <w:rsid w:val="00832E1E"/>
    <w:rsid w:val="0083724E"/>
    <w:rsid w:val="00840313"/>
    <w:rsid w:val="008458CA"/>
    <w:rsid w:val="00882285"/>
    <w:rsid w:val="008911E7"/>
    <w:rsid w:val="00897531"/>
    <w:rsid w:val="008B0624"/>
    <w:rsid w:val="008E5267"/>
    <w:rsid w:val="009045A8"/>
    <w:rsid w:val="009216B9"/>
    <w:rsid w:val="00922FCD"/>
    <w:rsid w:val="009306A0"/>
    <w:rsid w:val="00945444"/>
    <w:rsid w:val="00982223"/>
    <w:rsid w:val="00985B44"/>
    <w:rsid w:val="009D0254"/>
    <w:rsid w:val="009F28E0"/>
    <w:rsid w:val="00A06B58"/>
    <w:rsid w:val="00A16711"/>
    <w:rsid w:val="00A312D8"/>
    <w:rsid w:val="00A35A86"/>
    <w:rsid w:val="00A37EC6"/>
    <w:rsid w:val="00A62047"/>
    <w:rsid w:val="00A67C86"/>
    <w:rsid w:val="00A8207D"/>
    <w:rsid w:val="00AA45C5"/>
    <w:rsid w:val="00AC2C53"/>
    <w:rsid w:val="00AC73F7"/>
    <w:rsid w:val="00AE6FEC"/>
    <w:rsid w:val="00AF5037"/>
    <w:rsid w:val="00AF67BA"/>
    <w:rsid w:val="00B02B94"/>
    <w:rsid w:val="00B06B2E"/>
    <w:rsid w:val="00B411D0"/>
    <w:rsid w:val="00B50B78"/>
    <w:rsid w:val="00B61B0A"/>
    <w:rsid w:val="00B64489"/>
    <w:rsid w:val="00B65D31"/>
    <w:rsid w:val="00B76BE3"/>
    <w:rsid w:val="00B93D50"/>
    <w:rsid w:val="00BA2ADB"/>
    <w:rsid w:val="00BC09B3"/>
    <w:rsid w:val="00BC3D9A"/>
    <w:rsid w:val="00C0100A"/>
    <w:rsid w:val="00C069BD"/>
    <w:rsid w:val="00C06EC7"/>
    <w:rsid w:val="00C20A59"/>
    <w:rsid w:val="00C65852"/>
    <w:rsid w:val="00C65EF1"/>
    <w:rsid w:val="00C73F78"/>
    <w:rsid w:val="00C9464F"/>
    <w:rsid w:val="00C97C2D"/>
    <w:rsid w:val="00CA3CDA"/>
    <w:rsid w:val="00CB31A6"/>
    <w:rsid w:val="00CE4AB1"/>
    <w:rsid w:val="00CF16C6"/>
    <w:rsid w:val="00D1524F"/>
    <w:rsid w:val="00D17C13"/>
    <w:rsid w:val="00D45BE9"/>
    <w:rsid w:val="00D5253A"/>
    <w:rsid w:val="00D72B8D"/>
    <w:rsid w:val="00D8033C"/>
    <w:rsid w:val="00D90387"/>
    <w:rsid w:val="00D95C47"/>
    <w:rsid w:val="00DA7DD3"/>
    <w:rsid w:val="00DC2823"/>
    <w:rsid w:val="00DC466F"/>
    <w:rsid w:val="00DC7317"/>
    <w:rsid w:val="00DD200C"/>
    <w:rsid w:val="00DF53C4"/>
    <w:rsid w:val="00E022FF"/>
    <w:rsid w:val="00E034BA"/>
    <w:rsid w:val="00E07C8D"/>
    <w:rsid w:val="00E14C4F"/>
    <w:rsid w:val="00E4605F"/>
    <w:rsid w:val="00E47EE6"/>
    <w:rsid w:val="00E56141"/>
    <w:rsid w:val="00E61025"/>
    <w:rsid w:val="00E6426D"/>
    <w:rsid w:val="00E74140"/>
    <w:rsid w:val="00E80F46"/>
    <w:rsid w:val="00E96AD2"/>
    <w:rsid w:val="00EA18E2"/>
    <w:rsid w:val="00EF3E46"/>
    <w:rsid w:val="00F35F42"/>
    <w:rsid w:val="00F5301C"/>
    <w:rsid w:val="00F55E0E"/>
    <w:rsid w:val="00F60126"/>
    <w:rsid w:val="00F94A87"/>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726BF3"/>
    <w:pPr>
      <w:ind w:left="720"/>
      <w:contextualSpacing/>
    </w:pPr>
  </w:style>
  <w:style w:type="character" w:styleId="CommentReference">
    <w:name w:val="annotation reference"/>
    <w:basedOn w:val="DefaultParagraphFont"/>
    <w:rsid w:val="00687AC5"/>
    <w:rPr>
      <w:sz w:val="16"/>
      <w:szCs w:val="16"/>
    </w:rPr>
  </w:style>
  <w:style w:type="paragraph" w:styleId="CommentText">
    <w:name w:val="annotation text"/>
    <w:basedOn w:val="Normal"/>
    <w:link w:val="CommentTextChar"/>
    <w:rsid w:val="00687AC5"/>
    <w:rPr>
      <w:sz w:val="20"/>
      <w:szCs w:val="20"/>
    </w:rPr>
  </w:style>
  <w:style w:type="character" w:customStyle="1" w:styleId="CommentTextChar">
    <w:name w:val="Comment Text Char"/>
    <w:basedOn w:val="DefaultParagraphFont"/>
    <w:link w:val="CommentText"/>
    <w:rsid w:val="00687AC5"/>
    <w:rPr>
      <w:lang w:val="en-GB"/>
    </w:rPr>
  </w:style>
  <w:style w:type="paragraph" w:styleId="CommentSubject">
    <w:name w:val="annotation subject"/>
    <w:basedOn w:val="CommentText"/>
    <w:next w:val="CommentText"/>
    <w:link w:val="CommentSubjectChar"/>
    <w:rsid w:val="00687AC5"/>
    <w:rPr>
      <w:b/>
      <w:bCs/>
    </w:rPr>
  </w:style>
  <w:style w:type="character" w:customStyle="1" w:styleId="CommentSubjectChar">
    <w:name w:val="Comment Subject Char"/>
    <w:basedOn w:val="CommentTextChar"/>
    <w:link w:val="CommentSubject"/>
    <w:rsid w:val="00687AC5"/>
    <w:rPr>
      <w:b/>
      <w:bCs/>
      <w:lang w:val="en-GB"/>
    </w:rPr>
  </w:style>
  <w:style w:type="paragraph" w:styleId="PlainText">
    <w:name w:val="Plain Text"/>
    <w:basedOn w:val="Normal"/>
    <w:link w:val="PlainTextChar"/>
    <w:uiPriority w:val="99"/>
    <w:unhideWhenUsed/>
    <w:rsid w:val="00687AC5"/>
    <w:rPr>
      <w:rFonts w:ascii="Calibri" w:hAnsi="Calibri" w:cstheme="minorBidi"/>
      <w:szCs w:val="21"/>
      <w:lang w:val="en-CA" w:eastAsia="en-US"/>
    </w:rPr>
  </w:style>
  <w:style w:type="character" w:customStyle="1" w:styleId="PlainTextChar">
    <w:name w:val="Plain Text Char"/>
    <w:basedOn w:val="DefaultParagraphFont"/>
    <w:link w:val="PlainText"/>
    <w:uiPriority w:val="99"/>
    <w:rsid w:val="00687AC5"/>
    <w:rPr>
      <w:rFonts w:ascii="Calibri" w:hAnsi="Calibri" w:cstheme="minorBidi"/>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977742">
      <w:bodyDiv w:val="1"/>
      <w:marLeft w:val="0"/>
      <w:marRight w:val="0"/>
      <w:marTop w:val="0"/>
      <w:marBottom w:val="0"/>
      <w:divBdr>
        <w:top w:val="none" w:sz="0" w:space="0" w:color="auto"/>
        <w:left w:val="none" w:sz="0" w:space="0" w:color="auto"/>
        <w:bottom w:val="none" w:sz="0" w:space="0" w:color="auto"/>
        <w:right w:val="none" w:sz="0" w:space="0" w:color="auto"/>
      </w:divBdr>
    </w:div>
    <w:div w:id="18052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cbd-letterhead-cop14\cbd-letterhead-cop14-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0AB0-87CD-4DD4-81CF-3A646F7B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cbd-letterhead-cop14-en.dot</Template>
  <TotalTime>0</TotalTime>
  <Pages>3</Pages>
  <Words>586</Words>
  <Characters>3344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3923</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2019-05-30T20:53:00Z</dcterms:created>
  <dcterms:modified xsi:type="dcterms:W3CDTF">2019-05-30T20:53:00Z</dcterms:modified>
</cp:coreProperties>
</file>