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812FEF" w:rsidRPr="007A1F82" w14:paraId="7D5A51D3" w14:textId="77777777" w:rsidTr="00DF0DE3">
        <w:trPr>
          <w:trHeight w:hRule="exact" w:val="810"/>
        </w:trPr>
        <w:tc>
          <w:tcPr>
            <w:tcW w:w="909" w:type="dxa"/>
            <w:tcBorders>
              <w:top w:val="nil"/>
              <w:bottom w:val="single" w:sz="12" w:space="0" w:color="000000"/>
              <w:right w:val="nil"/>
            </w:tcBorders>
          </w:tcPr>
          <w:p w14:paraId="3A7E6E39" w14:textId="77777777" w:rsidR="00812FEF" w:rsidRPr="007A1F82" w:rsidRDefault="00812FEF" w:rsidP="00DF0DE3">
            <w:pPr>
              <w:spacing w:after="120" w:line="480" w:lineRule="auto"/>
              <w:jc w:val="both"/>
              <w:rPr>
                <w:rFonts w:eastAsia="SimSun"/>
                <w:snapToGrid w:val="0"/>
                <w:kern w:val="22"/>
                <w:sz w:val="20"/>
                <w:szCs w:val="20"/>
                <w:lang w:val="en-US"/>
              </w:rPr>
            </w:pPr>
            <w:bookmarkStart w:id="0" w:name="_Hlk33348613"/>
            <w:bookmarkStart w:id="1" w:name="Meeting"/>
            <w:r w:rsidRPr="007A1F82">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7F460D59" wp14:editId="3D7B0DF6">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1F57656A" w14:textId="77777777" w:rsidR="00812FEF" w:rsidRPr="009B1582" w:rsidRDefault="00812FEF" w:rsidP="00DF0DE3">
            <w:pPr>
              <w:spacing w:before="60"/>
              <w:jc w:val="both"/>
              <w:rPr>
                <w:rFonts w:eastAsia="SimHei"/>
                <w:sz w:val="20"/>
                <w:szCs w:val="20"/>
                <w:lang w:val="en-GB" w:eastAsia="zh-CN"/>
              </w:rPr>
            </w:pPr>
            <w:r w:rsidRPr="009B1582">
              <w:rPr>
                <w:rFonts w:eastAsia="SimHei"/>
                <w:noProof/>
                <w:sz w:val="20"/>
                <w:szCs w:val="20"/>
                <w:lang w:val="en-GB" w:eastAsia="zh-CN"/>
              </w:rPr>
              <w:drawing>
                <wp:anchor distT="0" distB="0" distL="114300" distR="114300" simplePos="0" relativeHeight="251660288" behindDoc="0" locked="0" layoutInCell="1" allowOverlap="1" wp14:anchorId="34D36F4F" wp14:editId="2E61F47B">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SimHei" w:hint="eastAsia"/>
                <w:sz w:val="20"/>
                <w:szCs w:val="20"/>
                <w:lang w:val="en-GB" w:eastAsia="zh-CN"/>
              </w:rPr>
              <w:t>联合国</w:t>
            </w:r>
          </w:p>
          <w:p w14:paraId="76DA4BC7" w14:textId="77777777" w:rsidR="00812FEF" w:rsidRPr="009B1582" w:rsidRDefault="00812FEF" w:rsidP="00DF0DE3">
            <w:pPr>
              <w:jc w:val="both"/>
              <w:rPr>
                <w:rFonts w:eastAsia="SimHei"/>
                <w:sz w:val="20"/>
                <w:szCs w:val="20"/>
                <w:lang w:val="en-GB" w:eastAsia="zh-CN"/>
              </w:rPr>
            </w:pPr>
            <w:r w:rsidRPr="009B1582">
              <w:rPr>
                <w:rFonts w:eastAsia="SimHei" w:hint="eastAsia"/>
                <w:sz w:val="20"/>
                <w:szCs w:val="20"/>
                <w:lang w:val="en-GB" w:eastAsia="zh-CN"/>
              </w:rPr>
              <w:t>环境规划署</w:t>
            </w:r>
          </w:p>
          <w:p w14:paraId="2F99FAF1" w14:textId="77777777" w:rsidR="00812FEF" w:rsidRPr="007A1F82" w:rsidRDefault="00812FEF" w:rsidP="00DF0DE3">
            <w:pPr>
              <w:jc w:val="both"/>
              <w:rPr>
                <w:rFonts w:eastAsia="SimSun"/>
                <w:lang w:val="en-GB" w:eastAsia="zh-CN"/>
              </w:rPr>
            </w:pPr>
          </w:p>
        </w:tc>
        <w:tc>
          <w:tcPr>
            <w:tcW w:w="5130" w:type="dxa"/>
            <w:tcBorders>
              <w:top w:val="nil"/>
              <w:left w:val="nil"/>
              <w:bottom w:val="single" w:sz="12" w:space="0" w:color="000000"/>
            </w:tcBorders>
          </w:tcPr>
          <w:p w14:paraId="413CCDE3" w14:textId="72937688" w:rsidR="00812FEF" w:rsidRPr="009D165D" w:rsidRDefault="00812FEF" w:rsidP="00DF0DE3">
            <w:pPr>
              <w:tabs>
                <w:tab w:val="right" w:pos="7611"/>
              </w:tabs>
              <w:spacing w:before="240"/>
              <w:ind w:left="360" w:right="216"/>
              <w:jc w:val="right"/>
              <w:rPr>
                <w:rFonts w:eastAsia="SimSun"/>
                <w:bCs/>
                <w:snapToGrid w:val="0"/>
                <w:kern w:val="22"/>
                <w:sz w:val="40"/>
                <w:szCs w:val="40"/>
                <w:lang w:val="en-US" w:eastAsia="zh-CN"/>
              </w:rPr>
            </w:pPr>
            <w:r w:rsidRPr="009B1582">
              <w:rPr>
                <w:rFonts w:eastAsia="SimSun"/>
                <w:bCs/>
                <w:snapToGrid w:val="0"/>
                <w:kern w:val="22"/>
                <w:sz w:val="40"/>
                <w:szCs w:val="40"/>
                <w:lang w:val="en-GB" w:eastAsia="zh-CN"/>
              </w:rPr>
              <w:t>CBD</w:t>
            </w:r>
            <w:r w:rsidRPr="009B1582">
              <w:rPr>
                <w:rFonts w:eastAsia="SimSun"/>
                <w:bCs/>
                <w:snapToGrid w:val="0"/>
                <w:kern w:val="22"/>
                <w:lang w:val="en-GB" w:eastAsia="zh-CN"/>
              </w:rPr>
              <w:t>/</w:t>
            </w:r>
            <w:r>
              <w:rPr>
                <w:rFonts w:eastAsia="SimSun" w:hint="eastAsia"/>
                <w:bCs/>
                <w:snapToGrid w:val="0"/>
                <w:kern w:val="22"/>
                <w:lang w:val="en-GB" w:eastAsia="zh-CN"/>
              </w:rPr>
              <w:t>SB</w:t>
            </w:r>
            <w:r>
              <w:rPr>
                <w:rFonts w:eastAsia="SimSun"/>
                <w:bCs/>
                <w:snapToGrid w:val="0"/>
                <w:kern w:val="22"/>
                <w:lang w:val="en-GB" w:eastAsia="zh-CN"/>
              </w:rPr>
              <w:t>8J</w:t>
            </w:r>
            <w:r w:rsidRPr="009B1582">
              <w:rPr>
                <w:rFonts w:eastAsia="SimSun"/>
                <w:bCs/>
                <w:snapToGrid w:val="0"/>
                <w:kern w:val="22"/>
                <w:lang w:val="en-GB" w:eastAsia="zh-CN"/>
              </w:rPr>
              <w:t>/</w:t>
            </w:r>
            <w:r w:rsidR="001551C6">
              <w:rPr>
                <w:rFonts w:eastAsia="SimSun"/>
                <w:bCs/>
                <w:snapToGrid w:val="0"/>
                <w:kern w:val="22"/>
                <w:lang w:val="en-GB" w:eastAsia="zh-CN"/>
              </w:rPr>
              <w:t>REC/</w:t>
            </w:r>
            <w:r>
              <w:rPr>
                <w:rFonts w:eastAsia="SimSun"/>
                <w:bCs/>
                <w:snapToGrid w:val="0"/>
                <w:kern w:val="22"/>
                <w:lang w:val="en-GB" w:eastAsia="zh-CN"/>
              </w:rPr>
              <w:t>1</w:t>
            </w:r>
            <w:r w:rsidRPr="009B1582">
              <w:rPr>
                <w:rFonts w:eastAsia="SimSun"/>
                <w:bCs/>
                <w:snapToGrid w:val="0"/>
                <w:kern w:val="22"/>
                <w:lang w:val="en-GB" w:eastAsia="zh-CN"/>
              </w:rPr>
              <w:t>/</w:t>
            </w:r>
            <w:r w:rsidR="001551C6">
              <w:rPr>
                <w:rFonts w:eastAsia="SimSun"/>
                <w:bCs/>
                <w:snapToGrid w:val="0"/>
                <w:kern w:val="22"/>
                <w:lang w:val="en-US" w:eastAsia="zh-CN"/>
              </w:rPr>
              <w:t>1</w:t>
            </w:r>
          </w:p>
          <w:p w14:paraId="54B34B3D" w14:textId="77777777" w:rsidR="00812FEF" w:rsidRPr="007A1F82" w:rsidRDefault="00812FEF" w:rsidP="00DF0DE3">
            <w:pPr>
              <w:rPr>
                <w:rFonts w:eastAsia="SimSun"/>
                <w:b/>
                <w:snapToGrid w:val="0"/>
                <w:kern w:val="22"/>
                <w:sz w:val="20"/>
                <w:lang w:val="en-GB" w:eastAsia="zh-CN"/>
              </w:rPr>
            </w:pPr>
          </w:p>
        </w:tc>
      </w:tr>
      <w:tr w:rsidR="00812FEF" w:rsidRPr="007A1F82" w14:paraId="7E2FF706" w14:textId="77777777" w:rsidTr="00DF0DE3">
        <w:trPr>
          <w:trHeight w:val="2130"/>
        </w:trPr>
        <w:tc>
          <w:tcPr>
            <w:tcW w:w="5229" w:type="dxa"/>
            <w:gridSpan w:val="2"/>
            <w:tcBorders>
              <w:top w:val="nil"/>
              <w:bottom w:val="single" w:sz="18" w:space="0" w:color="000000"/>
            </w:tcBorders>
          </w:tcPr>
          <w:p w14:paraId="0D0216B9" w14:textId="77777777" w:rsidR="00812FEF" w:rsidRPr="007A1F82" w:rsidRDefault="00812FEF" w:rsidP="00DF0DE3">
            <w:pPr>
              <w:jc w:val="both"/>
              <w:rPr>
                <w:rFonts w:eastAsia="SimSun"/>
                <w:b/>
                <w:noProof/>
                <w:lang w:val="en-US" w:eastAsia="zh-CN"/>
              </w:rPr>
            </w:pPr>
          </w:p>
          <w:p w14:paraId="242E6F7B" w14:textId="77777777" w:rsidR="00812FEF" w:rsidRPr="007A1F82" w:rsidRDefault="00812FEF" w:rsidP="00DF0DE3">
            <w:pPr>
              <w:jc w:val="both"/>
              <w:rPr>
                <w:rFonts w:ascii="Univers" w:eastAsia="SimSun" w:hAnsi="Univers"/>
                <w:snapToGrid w:val="0"/>
                <w:kern w:val="22"/>
                <w:sz w:val="32"/>
                <w:lang w:val="en-GB" w:eastAsia="zh-CN"/>
              </w:rPr>
            </w:pPr>
            <w:r w:rsidRPr="007A1F82">
              <w:rPr>
                <w:rFonts w:eastAsia="SimSun"/>
                <w:b/>
                <w:noProof/>
                <w:lang w:val="en-US" w:eastAsia="zh-CN"/>
              </w:rPr>
              <w:drawing>
                <wp:inline distT="0" distB="0" distL="0" distR="0" wp14:anchorId="7EECD0CC" wp14:editId="5E131233">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247784F9" w14:textId="315CD1F8" w:rsidR="00812FEF" w:rsidRPr="00A148DC" w:rsidRDefault="00812FEF" w:rsidP="00DF0DE3">
            <w:pPr>
              <w:ind w:left="2016"/>
              <w:jc w:val="both"/>
              <w:rPr>
                <w:rFonts w:eastAsia="SimSun"/>
                <w:bCs/>
                <w:snapToGrid w:val="0"/>
                <w:kern w:val="22"/>
                <w:lang w:val="en-GB" w:eastAsia="zh-CN"/>
              </w:rPr>
            </w:pPr>
            <w:r w:rsidRPr="00A148DC">
              <w:rPr>
                <w:rFonts w:eastAsia="SimSun"/>
                <w:bCs/>
                <w:snapToGrid w:val="0"/>
                <w:kern w:val="22"/>
                <w:lang w:val="en-GB" w:eastAsia="zh-CN"/>
              </w:rPr>
              <w:t xml:space="preserve">Distr.: </w:t>
            </w:r>
            <w:r w:rsidR="001551C6">
              <w:rPr>
                <w:rFonts w:eastAsia="SimSun"/>
                <w:bCs/>
                <w:snapToGrid w:val="0"/>
                <w:kern w:val="22"/>
                <w:lang w:val="en-GB" w:eastAsia="zh-CN"/>
              </w:rPr>
              <w:t>General</w:t>
            </w:r>
          </w:p>
          <w:p w14:paraId="1834FC48" w14:textId="109F1ED0" w:rsidR="00812FEF" w:rsidRPr="00A148DC" w:rsidRDefault="001551C6" w:rsidP="00DF0DE3">
            <w:pPr>
              <w:ind w:left="2016"/>
              <w:jc w:val="both"/>
              <w:rPr>
                <w:rFonts w:eastAsia="SimSun"/>
                <w:snapToGrid w:val="0"/>
                <w:kern w:val="22"/>
                <w:lang w:val="en-GB" w:eastAsia="zh-CN"/>
              </w:rPr>
            </w:pPr>
            <w:r>
              <w:rPr>
                <w:rFonts w:eastAsia="SimSun"/>
                <w:kern w:val="22"/>
                <w:lang w:val="en-GB" w:eastAsia="zh-CN"/>
              </w:rPr>
              <w:t>30</w:t>
            </w:r>
            <w:r w:rsidR="009C5436">
              <w:rPr>
                <w:rFonts w:eastAsia="SimSun" w:hint="eastAsia"/>
                <w:kern w:val="22"/>
                <w:lang w:val="en-GB" w:eastAsia="zh-CN"/>
              </w:rPr>
              <w:t xml:space="preserve"> October</w:t>
            </w:r>
            <w:r w:rsidR="00812FEF" w:rsidRPr="00A148DC">
              <w:rPr>
                <w:rFonts w:eastAsia="SimSun"/>
                <w:kern w:val="22"/>
                <w:lang w:val="en-GB" w:eastAsia="zh-CN"/>
              </w:rPr>
              <w:t xml:space="preserve"> </w:t>
            </w:r>
            <w:r w:rsidR="00812FEF" w:rsidRPr="00A148DC">
              <w:rPr>
                <w:rFonts w:eastAsia="SimSun"/>
                <w:snapToGrid w:val="0"/>
                <w:kern w:val="22"/>
                <w:lang w:val="en-GB" w:eastAsia="zh-CN"/>
              </w:rPr>
              <w:t>202</w:t>
            </w:r>
            <w:r w:rsidR="00812FEF">
              <w:rPr>
                <w:rFonts w:eastAsia="SimSun" w:hint="eastAsia"/>
                <w:snapToGrid w:val="0"/>
                <w:kern w:val="22"/>
                <w:lang w:val="en-GB" w:eastAsia="zh-CN"/>
              </w:rPr>
              <w:t>5</w:t>
            </w:r>
          </w:p>
          <w:p w14:paraId="43BF15FF" w14:textId="77777777" w:rsidR="00812FEF" w:rsidRPr="00A148DC" w:rsidRDefault="00812FEF" w:rsidP="00DF0DE3">
            <w:pPr>
              <w:ind w:left="2016"/>
              <w:jc w:val="both"/>
              <w:rPr>
                <w:rFonts w:eastAsia="SimSun"/>
                <w:bCs/>
                <w:snapToGrid w:val="0"/>
                <w:kern w:val="22"/>
                <w:lang w:val="en-GB" w:eastAsia="zh-CN"/>
              </w:rPr>
            </w:pPr>
            <w:r w:rsidRPr="00A148DC">
              <w:rPr>
                <w:rFonts w:eastAsia="SimSun"/>
                <w:bCs/>
                <w:snapToGrid w:val="0"/>
                <w:kern w:val="22"/>
                <w:lang w:val="en-GB" w:eastAsia="zh-CN"/>
              </w:rPr>
              <w:t>C</w:t>
            </w:r>
            <w:r>
              <w:rPr>
                <w:rFonts w:eastAsia="SimSun"/>
                <w:bCs/>
                <w:snapToGrid w:val="0"/>
                <w:kern w:val="22"/>
                <w:lang w:val="en-GB" w:eastAsia="zh-CN"/>
              </w:rPr>
              <w:t>hinese</w:t>
            </w:r>
          </w:p>
          <w:p w14:paraId="14BBA830" w14:textId="77777777" w:rsidR="00812FEF" w:rsidRPr="007A1F82" w:rsidRDefault="00812FEF" w:rsidP="00DF0DE3">
            <w:pPr>
              <w:ind w:left="2016"/>
              <w:jc w:val="both"/>
              <w:rPr>
                <w:rFonts w:eastAsia="SimSun"/>
                <w:b/>
                <w:snapToGrid w:val="0"/>
                <w:kern w:val="22"/>
                <w:szCs w:val="22"/>
                <w:u w:val="single"/>
                <w:lang w:val="en-GB" w:eastAsia="zh-CN"/>
              </w:rPr>
            </w:pPr>
            <w:r w:rsidRPr="00A148DC">
              <w:rPr>
                <w:rFonts w:eastAsia="SimSun"/>
                <w:bCs/>
                <w:snapToGrid w:val="0"/>
                <w:kern w:val="22"/>
                <w:lang w:val="en-GB" w:eastAsia="zh-CN"/>
              </w:rPr>
              <w:t>O</w:t>
            </w:r>
            <w:r>
              <w:rPr>
                <w:rFonts w:eastAsia="SimSun"/>
                <w:bCs/>
                <w:snapToGrid w:val="0"/>
                <w:kern w:val="22"/>
                <w:lang w:val="en-GB" w:eastAsia="zh-CN"/>
              </w:rPr>
              <w:t>riginal</w:t>
            </w:r>
            <w:r>
              <w:rPr>
                <w:rFonts w:eastAsia="SimSun" w:hint="eastAsia"/>
                <w:bCs/>
                <w:snapToGrid w:val="0"/>
                <w:kern w:val="22"/>
                <w:lang w:val="en-GB" w:eastAsia="zh-CN"/>
              </w:rPr>
              <w:t>:</w:t>
            </w:r>
            <w:r>
              <w:rPr>
                <w:rFonts w:eastAsia="SimSun"/>
                <w:bCs/>
                <w:snapToGrid w:val="0"/>
                <w:kern w:val="22"/>
                <w:lang w:val="en-GB" w:eastAsia="zh-CN"/>
              </w:rPr>
              <w:t xml:space="preserve"> </w:t>
            </w:r>
            <w:r w:rsidRPr="00A148DC">
              <w:rPr>
                <w:rFonts w:eastAsia="SimSun"/>
                <w:bCs/>
                <w:snapToGrid w:val="0"/>
                <w:kern w:val="22"/>
                <w:lang w:val="en-GB" w:eastAsia="zh-CN"/>
              </w:rPr>
              <w:t>E</w:t>
            </w:r>
            <w:r>
              <w:rPr>
                <w:rFonts w:eastAsia="SimSun" w:hint="eastAsia"/>
                <w:bCs/>
                <w:snapToGrid w:val="0"/>
                <w:kern w:val="22"/>
                <w:lang w:val="en-GB" w:eastAsia="zh-CN"/>
              </w:rPr>
              <w:t>ng</w:t>
            </w:r>
            <w:r>
              <w:rPr>
                <w:rFonts w:eastAsia="SimSun"/>
                <w:bCs/>
                <w:snapToGrid w:val="0"/>
                <w:kern w:val="22"/>
                <w:lang w:val="en-GB" w:eastAsia="zh-CN"/>
              </w:rPr>
              <w:t>lish</w:t>
            </w:r>
          </w:p>
        </w:tc>
      </w:tr>
    </w:tbl>
    <w:bookmarkEnd w:id="0"/>
    <w:bookmarkEnd w:id="1"/>
    <w:p w14:paraId="1124AD39" w14:textId="77777777" w:rsidR="00812FEF" w:rsidRPr="0062499B" w:rsidRDefault="00812FEF" w:rsidP="00812FEF">
      <w:pPr>
        <w:spacing w:line="240" w:lineRule="atLeast"/>
        <w:jc w:val="both"/>
        <w:rPr>
          <w:rFonts w:eastAsia="SimSun"/>
          <w:b/>
          <w:bCs/>
          <w:lang w:eastAsia="zh-CN"/>
        </w:rPr>
      </w:pPr>
      <w:r w:rsidRPr="0062499B">
        <w:rPr>
          <w:rFonts w:eastAsia="SimSun"/>
          <w:b/>
          <w:bCs/>
          <w:lang w:eastAsia="zh-CN"/>
        </w:rPr>
        <w:t>生物多样性公约关于土著人民和地方</w:t>
      </w:r>
    </w:p>
    <w:p w14:paraId="471629EA" w14:textId="2A911D97" w:rsidR="00812FEF" w:rsidRPr="001551C6" w:rsidRDefault="00812FEF" w:rsidP="00812FEF">
      <w:pPr>
        <w:spacing w:line="240" w:lineRule="atLeast"/>
        <w:jc w:val="both"/>
        <w:rPr>
          <w:rFonts w:eastAsia="SimSun"/>
          <w:lang w:eastAsia="zh-CN"/>
        </w:rPr>
      </w:pPr>
      <w:r w:rsidRPr="0062499B">
        <w:rPr>
          <w:rFonts w:eastAsia="SimSun"/>
          <w:b/>
          <w:bCs/>
          <w:lang w:eastAsia="zh-CN"/>
        </w:rPr>
        <w:t>社区的第</w:t>
      </w:r>
      <w:r w:rsidRPr="0062499B">
        <w:rPr>
          <w:rFonts w:eastAsia="SimSun"/>
          <w:b/>
          <w:bCs/>
          <w:lang w:eastAsia="zh-CN"/>
        </w:rPr>
        <w:t>8</w:t>
      </w:r>
      <w:r w:rsidR="00434398" w:rsidRPr="0062499B">
        <w:rPr>
          <w:rFonts w:eastAsia="SimSun"/>
          <w:b/>
          <w:bCs/>
          <w:lang w:eastAsia="zh-CN"/>
        </w:rPr>
        <w:t>(j)</w:t>
      </w:r>
      <w:r w:rsidRPr="0062499B">
        <w:rPr>
          <w:rFonts w:eastAsia="SimSun"/>
          <w:b/>
          <w:bCs/>
          <w:lang w:eastAsia="zh-CN"/>
        </w:rPr>
        <w:t>条和其他条款附属机构</w:t>
      </w:r>
    </w:p>
    <w:p w14:paraId="3852D76A" w14:textId="77777777" w:rsidR="00812FEF" w:rsidRPr="001551C6" w:rsidRDefault="00812FEF" w:rsidP="00812FEF">
      <w:pPr>
        <w:spacing w:line="240" w:lineRule="atLeast"/>
        <w:jc w:val="both"/>
        <w:rPr>
          <w:rFonts w:eastAsia="SimSun"/>
          <w:b/>
          <w:bCs/>
          <w:caps/>
          <w:snapToGrid w:val="0"/>
          <w:lang w:val="en-GB" w:eastAsia="zh-CN"/>
        </w:rPr>
      </w:pPr>
      <w:r w:rsidRPr="001551C6">
        <w:rPr>
          <w:rFonts w:eastAsia="SimSun"/>
          <w:b/>
          <w:bCs/>
          <w:caps/>
          <w:snapToGrid w:val="0"/>
          <w:lang w:val="en-GB" w:eastAsia="zh-CN"/>
        </w:rPr>
        <w:t>第一次会议</w:t>
      </w:r>
    </w:p>
    <w:p w14:paraId="5D1EDC71" w14:textId="77777777" w:rsidR="00812FEF" w:rsidRPr="001551C6" w:rsidRDefault="00812FEF" w:rsidP="00812FEF">
      <w:pPr>
        <w:spacing w:line="240" w:lineRule="atLeast"/>
        <w:jc w:val="both"/>
        <w:rPr>
          <w:rFonts w:eastAsia="SimSun"/>
          <w:caps/>
          <w:snapToGrid w:val="0"/>
          <w:lang w:val="en-GB" w:eastAsia="zh-CN"/>
        </w:rPr>
      </w:pPr>
      <w:r w:rsidRPr="001551C6">
        <w:rPr>
          <w:rFonts w:eastAsia="SimSun"/>
          <w:kern w:val="22"/>
          <w:lang w:eastAsia="zh-CN"/>
        </w:rPr>
        <w:t>2025</w:t>
      </w:r>
      <w:r w:rsidRPr="001551C6">
        <w:rPr>
          <w:rFonts w:eastAsia="SimSun"/>
          <w:kern w:val="22"/>
          <w:lang w:eastAsia="zh-CN"/>
        </w:rPr>
        <w:t>年</w:t>
      </w:r>
      <w:r w:rsidRPr="001551C6">
        <w:rPr>
          <w:rFonts w:eastAsia="SimSun"/>
          <w:kern w:val="22"/>
          <w:lang w:eastAsia="zh-CN"/>
        </w:rPr>
        <w:t>10</w:t>
      </w:r>
      <w:r w:rsidRPr="001551C6">
        <w:rPr>
          <w:rFonts w:eastAsia="SimSun"/>
          <w:kern w:val="22"/>
          <w:lang w:eastAsia="zh-CN"/>
        </w:rPr>
        <w:t>月</w:t>
      </w:r>
      <w:r w:rsidRPr="001551C6">
        <w:rPr>
          <w:rFonts w:eastAsia="SimSun"/>
          <w:kern w:val="22"/>
          <w:lang w:eastAsia="zh-CN"/>
        </w:rPr>
        <w:t>27</w:t>
      </w:r>
      <w:r w:rsidRPr="001551C6">
        <w:rPr>
          <w:rFonts w:eastAsia="SimSun"/>
          <w:kern w:val="22"/>
          <w:lang w:eastAsia="zh-CN"/>
        </w:rPr>
        <w:t>日至</w:t>
      </w:r>
      <w:r w:rsidRPr="001551C6">
        <w:rPr>
          <w:rFonts w:eastAsia="SimSun"/>
          <w:kern w:val="22"/>
          <w:lang w:eastAsia="zh-CN"/>
        </w:rPr>
        <w:t>30</w:t>
      </w:r>
      <w:r w:rsidRPr="001551C6">
        <w:rPr>
          <w:rFonts w:eastAsia="SimSun"/>
          <w:kern w:val="22"/>
          <w:lang w:eastAsia="zh-CN"/>
        </w:rPr>
        <w:t>日，</w:t>
      </w:r>
      <w:r w:rsidRPr="001551C6">
        <w:rPr>
          <w:rFonts w:eastAsia="SimSun"/>
          <w:caps/>
          <w:snapToGrid w:val="0"/>
          <w:lang w:val="en-GB" w:eastAsia="zh-CN"/>
        </w:rPr>
        <w:t>巴拿马城</w:t>
      </w:r>
    </w:p>
    <w:p w14:paraId="03FBBA37" w14:textId="1302219D" w:rsidR="00812FEF" w:rsidRPr="001551C6" w:rsidRDefault="00812FEF" w:rsidP="00812FEF">
      <w:pPr>
        <w:spacing w:line="240" w:lineRule="atLeast"/>
        <w:jc w:val="both"/>
        <w:rPr>
          <w:rFonts w:eastAsia="SimSun"/>
          <w:caps/>
          <w:snapToGrid w:val="0"/>
          <w:lang w:val="en-GB" w:eastAsia="zh-CN"/>
        </w:rPr>
      </w:pPr>
      <w:r w:rsidRPr="001551C6">
        <w:rPr>
          <w:rFonts w:eastAsia="SimSun"/>
          <w:caps/>
          <w:snapToGrid w:val="0"/>
          <w:lang w:val="en-GB" w:eastAsia="zh-CN"/>
        </w:rPr>
        <w:t>议程项目</w:t>
      </w:r>
      <w:r w:rsidRPr="001551C6">
        <w:rPr>
          <w:rFonts w:eastAsia="SimSun"/>
          <w:caps/>
          <w:snapToGrid w:val="0"/>
          <w:lang w:val="en-GB" w:eastAsia="zh-CN"/>
        </w:rPr>
        <w:t>3</w:t>
      </w:r>
    </w:p>
    <w:p w14:paraId="590CDC1F" w14:textId="77777777" w:rsidR="00812FEF" w:rsidRPr="001551C6" w:rsidRDefault="00812FEF" w:rsidP="00812FEF">
      <w:pPr>
        <w:spacing w:line="240" w:lineRule="atLeast"/>
        <w:jc w:val="both"/>
        <w:rPr>
          <w:rFonts w:eastAsia="SimSun"/>
          <w:b/>
          <w:bCs/>
          <w:lang w:eastAsia="zh-CN"/>
        </w:rPr>
      </w:pPr>
      <w:r w:rsidRPr="001551C6">
        <w:rPr>
          <w:rFonts w:eastAsia="SimSun"/>
          <w:b/>
          <w:bCs/>
          <w:lang w:val="en-GB" w:eastAsia="zh-CN"/>
        </w:rPr>
        <w:t>深入对话：</w:t>
      </w:r>
      <w:r w:rsidRPr="001551C6">
        <w:rPr>
          <w:rFonts w:eastAsia="SimSun"/>
          <w:b/>
          <w:bCs/>
          <w:lang w:val="en-GB" w:eastAsia="zh-CN"/>
        </w:rPr>
        <w:t>“</w:t>
      </w:r>
      <w:r w:rsidRPr="001551C6">
        <w:rPr>
          <w:rFonts w:eastAsia="SimSun"/>
          <w:b/>
          <w:bCs/>
          <w:lang w:val="en-GB" w:eastAsia="zh-CN"/>
        </w:rPr>
        <w:t>关于</w:t>
      </w:r>
      <w:r w:rsidRPr="001551C6">
        <w:rPr>
          <w:rFonts w:eastAsia="SimSun"/>
          <w:b/>
          <w:bCs/>
          <w:lang w:eastAsia="zh-CN"/>
        </w:rPr>
        <w:t>调动资源，确保提</w:t>
      </w:r>
    </w:p>
    <w:p w14:paraId="1AAA4981" w14:textId="77777777" w:rsidR="00812FEF" w:rsidRPr="001551C6" w:rsidRDefault="00812FEF" w:rsidP="00812FEF">
      <w:pPr>
        <w:spacing w:line="240" w:lineRule="atLeast"/>
        <w:jc w:val="both"/>
        <w:rPr>
          <w:rFonts w:eastAsia="SimSun"/>
          <w:b/>
          <w:bCs/>
          <w:lang w:eastAsia="zh-CN"/>
        </w:rPr>
      </w:pPr>
      <w:r w:rsidRPr="001551C6">
        <w:rPr>
          <w:rFonts w:eastAsia="SimSun"/>
          <w:b/>
          <w:bCs/>
          <w:lang w:eastAsia="zh-CN"/>
        </w:rPr>
        <w:t>供和获得财政资源、资金和其他执</w:t>
      </w:r>
    </w:p>
    <w:p w14:paraId="551AB910" w14:textId="77777777" w:rsidR="00812FEF" w:rsidRPr="001551C6" w:rsidRDefault="00812FEF" w:rsidP="00812FEF">
      <w:pPr>
        <w:spacing w:line="240" w:lineRule="atLeast"/>
        <w:jc w:val="both"/>
        <w:rPr>
          <w:rFonts w:eastAsia="SimSun"/>
          <w:b/>
          <w:bCs/>
          <w:lang w:eastAsia="zh-CN"/>
        </w:rPr>
      </w:pPr>
      <w:r w:rsidRPr="001551C6">
        <w:rPr>
          <w:rFonts w:eastAsia="SimSun"/>
          <w:b/>
          <w:bCs/>
          <w:lang w:eastAsia="zh-CN"/>
        </w:rPr>
        <w:t>行手段，包括为妇女和青年在内的</w:t>
      </w:r>
    </w:p>
    <w:p w14:paraId="46635ECC" w14:textId="77777777" w:rsidR="00812FEF" w:rsidRPr="001551C6" w:rsidRDefault="00812FEF" w:rsidP="00812FEF">
      <w:pPr>
        <w:spacing w:line="240" w:lineRule="atLeast"/>
        <w:jc w:val="both"/>
        <w:rPr>
          <w:rFonts w:eastAsia="SimSun"/>
          <w:b/>
          <w:bCs/>
          <w:lang w:eastAsia="zh-CN"/>
        </w:rPr>
      </w:pPr>
      <w:r w:rsidRPr="001551C6">
        <w:rPr>
          <w:rFonts w:eastAsia="SimSun"/>
          <w:b/>
          <w:bCs/>
          <w:lang w:eastAsia="zh-CN"/>
        </w:rPr>
        <w:t>土著人民和地方社区提供能力建设、</w:t>
      </w:r>
    </w:p>
    <w:p w14:paraId="2E71E6E2" w14:textId="77777777" w:rsidR="00812FEF" w:rsidRPr="001551C6" w:rsidRDefault="00812FEF" w:rsidP="00812FEF">
      <w:pPr>
        <w:spacing w:line="240" w:lineRule="atLeast"/>
        <w:jc w:val="both"/>
        <w:rPr>
          <w:rFonts w:eastAsia="SimSun"/>
          <w:b/>
          <w:bCs/>
          <w:lang w:eastAsia="zh-CN"/>
        </w:rPr>
      </w:pPr>
      <w:r w:rsidRPr="001551C6">
        <w:rPr>
          <w:rFonts w:eastAsia="SimSun"/>
          <w:b/>
          <w:bCs/>
          <w:lang w:eastAsia="zh-CN"/>
        </w:rPr>
        <w:t>发展和技术支持，以支持全面执行</w:t>
      </w:r>
    </w:p>
    <w:p w14:paraId="0E61B056" w14:textId="77777777" w:rsidR="00812FEF" w:rsidRPr="001551C6" w:rsidRDefault="00812FEF" w:rsidP="00812FEF">
      <w:pPr>
        <w:spacing w:line="240" w:lineRule="atLeast"/>
        <w:jc w:val="both"/>
        <w:rPr>
          <w:rFonts w:eastAsia="SimSun"/>
          <w:b/>
          <w:bCs/>
          <w:lang w:eastAsia="zh-CN"/>
        </w:rPr>
      </w:pPr>
      <w:r w:rsidRPr="001551C6">
        <w:rPr>
          <w:rFonts w:eastAsia="SimSun"/>
          <w:b/>
          <w:bCs/>
          <w:lang w:eastAsia="zh-CN"/>
        </w:rPr>
        <w:t>《昆明</w:t>
      </w:r>
      <w:r w:rsidRPr="001551C6">
        <w:rPr>
          <w:rFonts w:eastAsia="SimSun"/>
          <w:b/>
          <w:bCs/>
          <w:lang w:eastAsia="zh-CN"/>
        </w:rPr>
        <w:t>-</w:t>
      </w:r>
      <w:r w:rsidRPr="001551C6">
        <w:rPr>
          <w:rFonts w:eastAsia="SimSun"/>
          <w:b/>
          <w:bCs/>
          <w:lang w:eastAsia="zh-CN"/>
        </w:rPr>
        <w:t>蒙特利尔全球生物多样性框架》</w:t>
      </w:r>
    </w:p>
    <w:p w14:paraId="6B237751" w14:textId="62B32A11" w:rsidR="00812FEF" w:rsidRPr="001551C6" w:rsidRDefault="00812FEF" w:rsidP="00812FEF">
      <w:pPr>
        <w:spacing w:line="240" w:lineRule="atLeast"/>
        <w:jc w:val="both"/>
        <w:rPr>
          <w:rFonts w:eastAsia="SimSun"/>
          <w:b/>
          <w:bCs/>
          <w:caps/>
          <w:snapToGrid w:val="0"/>
          <w:lang w:val="en-GB" w:eastAsia="zh-CN"/>
        </w:rPr>
      </w:pPr>
      <w:r w:rsidRPr="001551C6">
        <w:rPr>
          <w:rFonts w:eastAsia="SimSun"/>
          <w:b/>
          <w:bCs/>
          <w:lang w:eastAsia="zh-CN"/>
        </w:rPr>
        <w:t>的战略</w:t>
      </w:r>
      <w:r w:rsidRPr="001551C6">
        <w:rPr>
          <w:rFonts w:eastAsia="SimSun"/>
          <w:b/>
          <w:bCs/>
          <w:lang w:val="en-GB" w:eastAsia="zh-CN"/>
        </w:rPr>
        <w:t>”</w:t>
      </w:r>
    </w:p>
    <w:p w14:paraId="4AA54620" w14:textId="77777777" w:rsidR="00812FEF" w:rsidRPr="00740341" w:rsidRDefault="00812FEF" w:rsidP="00812FEF">
      <w:pPr>
        <w:spacing w:line="240" w:lineRule="atLeast"/>
        <w:jc w:val="both"/>
        <w:rPr>
          <w:rFonts w:ascii="SimSun" w:eastAsia="SimSun" w:hAnsi="SimSun"/>
          <w:snapToGrid w:val="0"/>
          <w:kern w:val="22"/>
          <w:lang w:val="en-GB" w:eastAsia="zh-CN"/>
        </w:rPr>
      </w:pPr>
    </w:p>
    <w:p w14:paraId="41802273" w14:textId="7F2CD8A9" w:rsidR="00812FEF" w:rsidRPr="001551C6" w:rsidRDefault="001551C6" w:rsidP="001551C6">
      <w:pPr>
        <w:spacing w:line="240" w:lineRule="atLeast"/>
        <w:ind w:left="490"/>
        <w:jc w:val="both"/>
        <w:rPr>
          <w:rFonts w:ascii="SimHei" w:eastAsia="SimHei" w:hAnsi="SimHei"/>
          <w:sz w:val="28"/>
          <w:szCs w:val="28"/>
          <w:lang w:val="it-IT" w:eastAsia="zh-CN"/>
        </w:rPr>
      </w:pPr>
      <w:r w:rsidRPr="001551C6">
        <w:rPr>
          <w:rFonts w:ascii="SimHei" w:eastAsia="SimHei" w:hAnsi="SimHei"/>
          <w:b/>
          <w:bCs/>
          <w:sz w:val="28"/>
          <w:szCs w:val="28"/>
          <w:lang w:eastAsia="zh-CN"/>
        </w:rPr>
        <w:t>生物多样性公约关于土著人民和地方社区的第8</w:t>
      </w:r>
      <w:r w:rsidR="00434398">
        <w:rPr>
          <w:rFonts w:ascii="SimHei" w:eastAsia="SimHei" w:hAnsi="SimHei"/>
          <w:b/>
          <w:bCs/>
          <w:sz w:val="28"/>
          <w:szCs w:val="28"/>
          <w:lang w:eastAsia="zh-CN"/>
        </w:rPr>
        <w:t>(j)</w:t>
      </w:r>
      <w:r w:rsidRPr="001551C6">
        <w:rPr>
          <w:rFonts w:ascii="SimHei" w:eastAsia="SimHei" w:hAnsi="SimHei"/>
          <w:b/>
          <w:bCs/>
          <w:sz w:val="28"/>
          <w:szCs w:val="28"/>
          <w:lang w:eastAsia="zh-CN"/>
        </w:rPr>
        <w:t>条和其他条款附属机构</w:t>
      </w:r>
      <w:r>
        <w:rPr>
          <w:rFonts w:ascii="SimHei" w:eastAsia="SimHei" w:hAnsi="SimHei" w:hint="eastAsia"/>
          <w:b/>
          <w:bCs/>
          <w:sz w:val="28"/>
          <w:szCs w:val="28"/>
          <w:lang w:val="it-IT" w:eastAsia="zh-CN"/>
        </w:rPr>
        <w:t>于2025年10月30日通过的建议</w:t>
      </w:r>
      <w:r w:rsidR="001B710A">
        <w:rPr>
          <w:rFonts w:ascii="SimHei" w:eastAsia="SimHei" w:hAnsi="SimHei" w:hint="eastAsia"/>
          <w:b/>
          <w:bCs/>
          <w:sz w:val="28"/>
          <w:szCs w:val="28"/>
          <w:lang w:val="it-IT" w:eastAsia="zh-CN"/>
        </w:rPr>
        <w:t xml:space="preserve"> </w:t>
      </w:r>
    </w:p>
    <w:p w14:paraId="7D99FFDA" w14:textId="77777777" w:rsidR="00740341" w:rsidRDefault="00740341" w:rsidP="00740341">
      <w:pPr>
        <w:spacing w:line="240" w:lineRule="atLeast"/>
        <w:jc w:val="both"/>
        <w:rPr>
          <w:rFonts w:eastAsia="SimHei"/>
          <w:caps/>
          <w:kern w:val="22"/>
          <w:sz w:val="28"/>
          <w:szCs w:val="28"/>
          <w:lang w:val="en-GB" w:eastAsia="zh-CN"/>
        </w:rPr>
      </w:pPr>
    </w:p>
    <w:p w14:paraId="26DEDF03" w14:textId="38C7BD99" w:rsidR="00B11910" w:rsidRPr="009C5436" w:rsidRDefault="001551C6" w:rsidP="00B11910">
      <w:pPr>
        <w:spacing w:before="120" w:after="120" w:line="240" w:lineRule="atLeast"/>
        <w:ind w:left="490"/>
        <w:rPr>
          <w:rFonts w:eastAsia="SimSun"/>
          <w:b/>
          <w:bCs/>
          <w:lang w:val="en-US" w:eastAsia="zh-CN"/>
        </w:rPr>
      </w:pPr>
      <w:r>
        <w:rPr>
          <w:rFonts w:eastAsia="SimSun" w:hint="eastAsia"/>
          <w:b/>
          <w:bCs/>
          <w:lang w:val="en-US" w:eastAsia="zh-CN"/>
        </w:rPr>
        <w:t>1/1.</w:t>
      </w:r>
      <w:r>
        <w:rPr>
          <w:rFonts w:eastAsia="SimSun"/>
          <w:b/>
          <w:bCs/>
          <w:lang w:val="en-US" w:eastAsia="zh-CN"/>
        </w:rPr>
        <w:tab/>
      </w:r>
      <w:r w:rsidR="00237BB9" w:rsidRPr="009C5436">
        <w:rPr>
          <w:rFonts w:eastAsia="SimSun"/>
          <w:b/>
          <w:bCs/>
          <w:lang w:val="en-US" w:eastAsia="zh-CN"/>
        </w:rPr>
        <w:t xml:space="preserve"> </w:t>
      </w:r>
      <w:r w:rsidRPr="001551C6">
        <w:rPr>
          <w:rFonts w:eastAsia="SimSun" w:hint="eastAsia"/>
          <w:b/>
          <w:bCs/>
          <w:lang w:val="en-GB" w:eastAsia="zh-CN"/>
        </w:rPr>
        <w:t>在《生物多样性公约》第</w:t>
      </w:r>
      <w:r w:rsidRPr="001551C6">
        <w:rPr>
          <w:rFonts w:eastAsia="SimSun" w:hint="eastAsia"/>
          <w:b/>
          <w:bCs/>
          <w:lang w:val="en-GB" w:eastAsia="zh-CN"/>
        </w:rPr>
        <w:t>8</w:t>
      </w:r>
      <w:r w:rsidR="00434398">
        <w:rPr>
          <w:rFonts w:eastAsia="SimSun" w:hint="eastAsia"/>
          <w:b/>
          <w:bCs/>
          <w:lang w:val="en-GB" w:eastAsia="zh-CN"/>
        </w:rPr>
        <w:t>(j)</w:t>
      </w:r>
      <w:r w:rsidRPr="001551C6">
        <w:rPr>
          <w:rFonts w:eastAsia="SimSun"/>
          <w:b/>
          <w:bCs/>
          <w:lang w:val="en-GB" w:eastAsia="zh-CN"/>
        </w:rPr>
        <w:t>条和其他与土著人民和地方</w:t>
      </w:r>
      <w:r w:rsidRPr="001551C6">
        <w:rPr>
          <w:rFonts w:eastAsia="SimSun" w:hint="eastAsia"/>
          <w:b/>
          <w:bCs/>
          <w:lang w:val="en-GB" w:eastAsia="zh-CN"/>
        </w:rPr>
        <w:t>社区有关的条款下进行的专题和跨专题</w:t>
      </w:r>
      <w:r>
        <w:rPr>
          <w:rFonts w:eastAsia="SimSun" w:hint="eastAsia"/>
          <w:b/>
          <w:bCs/>
          <w:lang w:val="en-GB" w:eastAsia="zh-CN"/>
        </w:rPr>
        <w:t>深入</w:t>
      </w:r>
      <w:r w:rsidRPr="001551C6">
        <w:rPr>
          <w:rFonts w:eastAsia="SimSun" w:hint="eastAsia"/>
          <w:b/>
          <w:bCs/>
          <w:lang w:val="en-GB" w:eastAsia="zh-CN"/>
        </w:rPr>
        <w:t>对话</w:t>
      </w:r>
    </w:p>
    <w:p w14:paraId="2B19817B" w14:textId="02A99086" w:rsidR="006B7162" w:rsidRPr="00640AE4" w:rsidRDefault="006B7162" w:rsidP="00B11910">
      <w:pPr>
        <w:spacing w:before="120" w:after="120" w:line="240" w:lineRule="atLeast"/>
        <w:rPr>
          <w:rFonts w:eastAsia="SimSun"/>
          <w:lang w:val="en-US" w:eastAsia="zh-CN"/>
        </w:rPr>
      </w:pPr>
    </w:p>
    <w:p w14:paraId="3D5A63A6" w14:textId="5405BC49" w:rsidR="00E9782A" w:rsidRPr="00434398" w:rsidRDefault="00E9782A" w:rsidP="00D518FB">
      <w:pPr>
        <w:spacing w:line="240" w:lineRule="atLeast"/>
        <w:ind w:left="490" w:firstLine="490"/>
        <w:jc w:val="both"/>
        <w:rPr>
          <w:rFonts w:eastAsia="KaiTi"/>
          <w:lang w:val="en-US" w:eastAsia="zh-CN"/>
        </w:rPr>
      </w:pPr>
      <w:r w:rsidRPr="00434398">
        <w:rPr>
          <w:rFonts w:eastAsia="KaiTi"/>
          <w:lang w:eastAsia="zh-CN"/>
        </w:rPr>
        <w:t>生物多样性公约关于土著人民和地方社区的第</w:t>
      </w:r>
      <w:r w:rsidRPr="00434398">
        <w:rPr>
          <w:rFonts w:eastAsia="KaiTi"/>
          <w:lang w:eastAsia="zh-CN"/>
        </w:rPr>
        <w:t>8</w:t>
      </w:r>
      <w:r w:rsidR="00434398">
        <w:rPr>
          <w:rFonts w:eastAsia="KaiTi"/>
          <w:lang w:eastAsia="zh-CN"/>
        </w:rPr>
        <w:t>(j)</w:t>
      </w:r>
      <w:r w:rsidRPr="00434398">
        <w:rPr>
          <w:rFonts w:eastAsia="KaiTi"/>
          <w:lang w:eastAsia="zh-CN"/>
        </w:rPr>
        <w:t>条和其他条款附属机构</w:t>
      </w:r>
    </w:p>
    <w:p w14:paraId="0C89253A" w14:textId="63B5D43C" w:rsidR="006B7162" w:rsidRPr="00434398" w:rsidRDefault="006B7162" w:rsidP="00D518FB">
      <w:pPr>
        <w:spacing w:before="120" w:after="120" w:line="240" w:lineRule="atLeast"/>
        <w:ind w:left="490" w:firstLine="490"/>
        <w:jc w:val="both"/>
        <w:rPr>
          <w:rFonts w:eastAsia="SimSun"/>
          <w:lang w:val="en-US" w:eastAsia="zh-CN"/>
        </w:rPr>
      </w:pPr>
      <w:r w:rsidRPr="00434398">
        <w:rPr>
          <w:rFonts w:eastAsia="KaiTi"/>
          <w:lang w:val="en-US" w:eastAsia="zh-CN"/>
        </w:rPr>
        <w:t>建议</w:t>
      </w:r>
      <w:r w:rsidRPr="00434398">
        <w:rPr>
          <w:rFonts w:eastAsia="SimSun"/>
          <w:lang w:val="en-US" w:eastAsia="zh-CN"/>
        </w:rPr>
        <w:t>缔约方</w:t>
      </w:r>
      <w:r w:rsidR="00AB6AD5" w:rsidRPr="00434398">
        <w:rPr>
          <w:rFonts w:eastAsia="SimSun"/>
          <w:lang w:val="en-US" w:eastAsia="zh-CN"/>
        </w:rPr>
        <w:t>大会</w:t>
      </w:r>
      <w:r w:rsidRPr="00434398">
        <w:rPr>
          <w:rFonts w:eastAsia="SimSun"/>
          <w:lang w:val="en-US" w:eastAsia="zh-CN"/>
        </w:rPr>
        <w:t>第十七</w:t>
      </w:r>
      <w:r w:rsidR="00AB6AD5" w:rsidRPr="00434398">
        <w:rPr>
          <w:rFonts w:eastAsia="SimSun"/>
          <w:lang w:val="en-US" w:eastAsia="zh-CN"/>
        </w:rPr>
        <w:t>届</w:t>
      </w:r>
      <w:r w:rsidRPr="00434398">
        <w:rPr>
          <w:rFonts w:eastAsia="SimSun"/>
          <w:lang w:val="en-US" w:eastAsia="zh-CN"/>
        </w:rPr>
        <w:t>会议通过一项</w:t>
      </w:r>
      <w:r w:rsidR="00AB6AD5" w:rsidRPr="00434398">
        <w:rPr>
          <w:rFonts w:eastAsia="SimSun"/>
          <w:lang w:val="en-US" w:eastAsia="zh-CN"/>
        </w:rPr>
        <w:t>内容</w:t>
      </w:r>
      <w:r w:rsidRPr="00434398">
        <w:rPr>
          <w:rFonts w:eastAsia="SimSun"/>
          <w:lang w:val="en-US" w:eastAsia="zh-CN"/>
        </w:rPr>
        <w:t>大致如下的决定：</w:t>
      </w:r>
    </w:p>
    <w:p w14:paraId="0465D7DF" w14:textId="519BF808" w:rsidR="006B7162" w:rsidRPr="00434398" w:rsidRDefault="006B7162" w:rsidP="00D518FB">
      <w:pPr>
        <w:spacing w:before="120" w:after="120" w:line="240" w:lineRule="atLeast"/>
        <w:ind w:left="490"/>
        <w:jc w:val="both"/>
        <w:rPr>
          <w:rFonts w:eastAsia="STKaiti"/>
          <w:lang w:val="en-US" w:eastAsia="zh-CN"/>
        </w:rPr>
      </w:pPr>
      <w:r w:rsidRPr="00434398">
        <w:rPr>
          <w:rFonts w:eastAsia="SimSun"/>
          <w:lang w:val="en-US" w:eastAsia="zh-CN"/>
        </w:rPr>
        <w:t xml:space="preserve">    </w:t>
      </w:r>
      <w:r w:rsidR="00740341" w:rsidRPr="00434398">
        <w:rPr>
          <w:rFonts w:eastAsia="SimSun"/>
          <w:lang w:val="en-US" w:eastAsia="zh-CN"/>
        </w:rPr>
        <w:t xml:space="preserve"> </w:t>
      </w:r>
      <w:r w:rsidR="00640AE4" w:rsidRPr="00434398">
        <w:rPr>
          <w:rFonts w:eastAsia="SimSun"/>
          <w:lang w:val="en-US" w:eastAsia="zh-CN"/>
        </w:rPr>
        <w:t xml:space="preserve">   </w:t>
      </w:r>
      <w:r w:rsidR="00E9782A" w:rsidRPr="00434398">
        <w:rPr>
          <w:rFonts w:eastAsia="SimSun"/>
          <w:lang w:val="en-US" w:eastAsia="zh-CN"/>
        </w:rPr>
        <w:tab/>
      </w:r>
      <w:r w:rsidRPr="00434398">
        <w:rPr>
          <w:rFonts w:eastAsia="STKaiti"/>
          <w:lang w:val="en-US" w:eastAsia="zh-CN"/>
        </w:rPr>
        <w:t>缔约方</w:t>
      </w:r>
      <w:r w:rsidR="00640AE4" w:rsidRPr="00434398">
        <w:rPr>
          <w:rFonts w:eastAsia="STKaiti"/>
          <w:lang w:val="en-US" w:eastAsia="zh-CN"/>
        </w:rPr>
        <w:t>大会</w:t>
      </w:r>
      <w:r w:rsidRPr="00434398">
        <w:rPr>
          <w:rFonts w:eastAsia="STKaiti"/>
          <w:lang w:val="en-US" w:eastAsia="zh-CN"/>
        </w:rPr>
        <w:t>，</w:t>
      </w:r>
    </w:p>
    <w:p w14:paraId="76027FCD" w14:textId="2873EE0B" w:rsidR="00E9782A" w:rsidRPr="00434398" w:rsidRDefault="00E9782A" w:rsidP="00D518FB">
      <w:pPr>
        <w:spacing w:before="120" w:after="120" w:line="240" w:lineRule="atLeast"/>
        <w:ind w:left="980" w:firstLine="490"/>
        <w:jc w:val="both"/>
        <w:rPr>
          <w:rFonts w:eastAsia="STKaiti"/>
          <w:lang w:val="en-US" w:eastAsia="zh-CN"/>
        </w:rPr>
      </w:pPr>
      <w:r w:rsidRPr="00434398">
        <w:rPr>
          <w:rFonts w:eastAsia="STKaiti"/>
          <w:lang w:val="en-US" w:eastAsia="zh-CN"/>
        </w:rPr>
        <w:t>回顾</w:t>
      </w:r>
      <w:r w:rsidRPr="00434398">
        <w:rPr>
          <w:rFonts w:eastAsia="SimSun"/>
          <w:lang w:val="en-US" w:eastAsia="zh-CN"/>
        </w:rPr>
        <w:t>202</w:t>
      </w:r>
      <w:r w:rsidR="00F63D5B" w:rsidRPr="00434398">
        <w:rPr>
          <w:rFonts w:eastAsia="SimSun"/>
          <w:lang w:val="en-US" w:eastAsia="zh-CN"/>
        </w:rPr>
        <w:t>5</w:t>
      </w:r>
      <w:r w:rsidRPr="00434398">
        <w:rPr>
          <w:rFonts w:eastAsia="SimSun"/>
          <w:lang w:val="en-US" w:eastAsia="zh-CN"/>
        </w:rPr>
        <w:t>年</w:t>
      </w:r>
      <w:r w:rsidRPr="00434398">
        <w:rPr>
          <w:rFonts w:eastAsia="SimSun"/>
          <w:lang w:val="en-US" w:eastAsia="zh-CN"/>
        </w:rPr>
        <w:t>2</w:t>
      </w:r>
      <w:r w:rsidRPr="00434398">
        <w:rPr>
          <w:rFonts w:eastAsia="SimSun"/>
          <w:lang w:val="en-US" w:eastAsia="zh-CN"/>
        </w:rPr>
        <w:t>月</w:t>
      </w:r>
      <w:r w:rsidRPr="00434398">
        <w:rPr>
          <w:rFonts w:eastAsia="SimSun"/>
          <w:lang w:val="en-US" w:eastAsia="zh-CN"/>
        </w:rPr>
        <w:t>27</w:t>
      </w:r>
      <w:r w:rsidRPr="00434398">
        <w:rPr>
          <w:rFonts w:eastAsia="SimSun"/>
          <w:lang w:val="en-US" w:eastAsia="zh-CN"/>
        </w:rPr>
        <w:t>日第</w:t>
      </w:r>
      <w:hyperlink r:id="rId11" w:history="1">
        <w:r w:rsidRPr="00434398">
          <w:rPr>
            <w:rStyle w:val="Hyperlink"/>
            <w:rFonts w:eastAsia="SimSun"/>
            <w:lang w:eastAsia="zh-CN"/>
          </w:rPr>
          <w:t>16/34</w:t>
        </w:r>
      </w:hyperlink>
      <w:r w:rsidRPr="00434398">
        <w:rPr>
          <w:rFonts w:eastAsia="SimSun"/>
          <w:lang w:val="en-US" w:eastAsia="zh-CN"/>
        </w:rPr>
        <w:t>号决定</w:t>
      </w:r>
      <w:r w:rsidRPr="00434398">
        <w:rPr>
          <w:rFonts w:eastAsia="STKaiti"/>
          <w:lang w:val="en-US" w:eastAsia="zh-CN"/>
        </w:rPr>
        <w:t>,</w:t>
      </w:r>
    </w:p>
    <w:p w14:paraId="694905AF" w14:textId="2695CE8C" w:rsidR="008B0A51" w:rsidRPr="00434398" w:rsidRDefault="006B7162" w:rsidP="00D518FB">
      <w:pPr>
        <w:spacing w:before="120" w:after="120" w:line="240" w:lineRule="atLeast"/>
        <w:ind w:left="979" w:firstLine="490"/>
        <w:jc w:val="both"/>
        <w:rPr>
          <w:rFonts w:eastAsia="SimSun"/>
          <w:lang w:val="en-US" w:eastAsia="zh-CN"/>
        </w:rPr>
      </w:pPr>
      <w:r w:rsidRPr="00434398">
        <w:rPr>
          <w:rFonts w:eastAsia="STKaiti"/>
          <w:lang w:val="en-US" w:eastAsia="zh-CN"/>
        </w:rPr>
        <w:t>注意到</w:t>
      </w:r>
      <w:r w:rsidRPr="00434398">
        <w:rPr>
          <w:rFonts w:eastAsia="SimSun"/>
          <w:lang w:val="en-US" w:eastAsia="zh-CN"/>
        </w:rPr>
        <w:t>生物多样性公约</w:t>
      </w:r>
      <w:r w:rsidR="00AB6AD5" w:rsidRPr="00434398">
        <w:rPr>
          <w:rFonts w:eastAsia="SimSun"/>
          <w:lang w:val="en-US" w:eastAsia="zh-CN"/>
        </w:rPr>
        <w:t>关于</w:t>
      </w:r>
      <w:r w:rsidRPr="00434398">
        <w:rPr>
          <w:rFonts w:eastAsia="SimSun"/>
          <w:lang w:val="en-US" w:eastAsia="zh-CN"/>
        </w:rPr>
        <w:t>土著人民和地方社区的第</w:t>
      </w:r>
      <w:r w:rsidRPr="00434398">
        <w:rPr>
          <w:rFonts w:eastAsia="SimSun"/>
          <w:lang w:val="en-US" w:eastAsia="zh-CN"/>
        </w:rPr>
        <w:t>8</w:t>
      </w:r>
      <w:r w:rsidR="00434398">
        <w:rPr>
          <w:rFonts w:eastAsia="SimSun"/>
          <w:lang w:val="en-US" w:eastAsia="zh-CN"/>
        </w:rPr>
        <w:t>(j)</w:t>
      </w:r>
      <w:r w:rsidRPr="00434398">
        <w:rPr>
          <w:rFonts w:eastAsia="SimSun"/>
          <w:lang w:val="en-US" w:eastAsia="zh-CN"/>
        </w:rPr>
        <w:t>条和其他条款附属机构</w:t>
      </w:r>
      <w:r w:rsidR="00E9782A" w:rsidRPr="00434398">
        <w:rPr>
          <w:rStyle w:val="FootnoteReference"/>
          <w:rFonts w:eastAsia="SimSun"/>
          <w:sz w:val="24"/>
          <w:lang w:val="en-US" w:eastAsia="zh-CN"/>
        </w:rPr>
        <w:footnoteReference w:id="1"/>
      </w:r>
      <w:r w:rsidRPr="00434398">
        <w:rPr>
          <w:rFonts w:eastAsia="SimSun"/>
          <w:lang w:val="en-US" w:eastAsia="zh-CN"/>
        </w:rPr>
        <w:t>在其第一次会议上</w:t>
      </w:r>
      <w:r w:rsidR="00AB6AD5" w:rsidRPr="00434398">
        <w:rPr>
          <w:rFonts w:eastAsia="SimSun"/>
          <w:lang w:val="en-US" w:eastAsia="zh-CN"/>
        </w:rPr>
        <w:t>进行了深入对话，主题是</w:t>
      </w:r>
      <w:r w:rsidR="00E9782A" w:rsidRPr="00434398">
        <w:rPr>
          <w:rFonts w:eastAsia="SimSun"/>
          <w:lang w:val="en-US" w:eastAsia="zh-CN"/>
        </w:rPr>
        <w:t>“</w:t>
      </w:r>
      <w:r w:rsidR="00DD0373" w:rsidRPr="00434398">
        <w:rPr>
          <w:rFonts w:eastAsia="SimSun"/>
          <w:lang w:val="en-US" w:eastAsia="zh-CN"/>
        </w:rPr>
        <w:t>调动资源</w:t>
      </w:r>
      <w:r w:rsidR="00640AE4" w:rsidRPr="00434398">
        <w:rPr>
          <w:rFonts w:eastAsia="SimSun"/>
          <w:lang w:val="en-US" w:eastAsia="zh-CN"/>
        </w:rPr>
        <w:t>，</w:t>
      </w:r>
      <w:r w:rsidR="00DD0373" w:rsidRPr="00434398">
        <w:rPr>
          <w:rFonts w:eastAsia="SimSun"/>
          <w:lang w:val="en-US" w:eastAsia="zh-CN"/>
        </w:rPr>
        <w:t>确保提供和获得财政资源、资金和其他执行手段，包括为妇女和青年在内的土著人民和地方社区</w:t>
      </w:r>
      <w:r w:rsidR="00DD0373" w:rsidRPr="00434398">
        <w:rPr>
          <w:rFonts w:eastAsia="SimSun"/>
          <w:lang w:val="en-US" w:eastAsia="zh-CN"/>
        </w:rPr>
        <w:lastRenderedPageBreak/>
        <w:t>提供能力建设、发展和技术支持，以支持全面执行《昆明</w:t>
      </w:r>
      <w:r w:rsidR="00DD0373" w:rsidRPr="00434398">
        <w:rPr>
          <w:rFonts w:eastAsia="SimSun"/>
          <w:lang w:val="en-US" w:eastAsia="zh-CN"/>
        </w:rPr>
        <w:t>-</w:t>
      </w:r>
      <w:r w:rsidR="00DD0373" w:rsidRPr="00434398">
        <w:rPr>
          <w:rFonts w:eastAsia="SimSun"/>
          <w:lang w:val="en-US" w:eastAsia="zh-CN"/>
        </w:rPr>
        <w:t>蒙特利尔全球生物多样性框架》的战略</w:t>
      </w:r>
      <w:r w:rsidR="00E9782A" w:rsidRPr="00434398">
        <w:rPr>
          <w:rFonts w:eastAsia="SimSun"/>
          <w:lang w:val="en-US" w:eastAsia="zh-CN"/>
        </w:rPr>
        <w:t>”</w:t>
      </w:r>
      <w:r w:rsidR="00DD0373" w:rsidRPr="00434398">
        <w:rPr>
          <w:rStyle w:val="FootnoteReference"/>
          <w:rFonts w:eastAsia="SimSun"/>
          <w:sz w:val="24"/>
          <w:lang w:val="en-US" w:eastAsia="zh-CN"/>
        </w:rPr>
        <w:footnoteReference w:customMarkFollows="1" w:id="2"/>
        <w:t>2</w:t>
      </w:r>
      <w:r w:rsidR="00740341" w:rsidRPr="00434398">
        <w:rPr>
          <w:rFonts w:eastAsia="SimSun"/>
          <w:lang w:val="en-US" w:eastAsia="zh-CN"/>
        </w:rPr>
        <w:t>,</w:t>
      </w:r>
    </w:p>
    <w:p w14:paraId="7846606B" w14:textId="6EA17A5F" w:rsidR="00DD0373" w:rsidRPr="005123CF" w:rsidRDefault="00DD0373" w:rsidP="00D518FB">
      <w:pPr>
        <w:spacing w:before="120" w:after="120" w:line="240" w:lineRule="atLeast"/>
        <w:ind w:left="979" w:firstLine="490"/>
        <w:jc w:val="both"/>
        <w:rPr>
          <w:rFonts w:eastAsia="Yu Gothic" w:hint="eastAsia"/>
          <w:lang w:val="en-US" w:eastAsia="ja-JP"/>
        </w:rPr>
      </w:pPr>
      <w:r w:rsidRPr="00434398">
        <w:rPr>
          <w:rFonts w:eastAsia="STKaiti"/>
          <w:lang w:val="en-US" w:eastAsia="zh-CN"/>
        </w:rPr>
        <w:t>又注意到</w:t>
      </w:r>
      <w:r w:rsidRPr="00434398">
        <w:rPr>
          <w:rFonts w:eastAsia="SimSun"/>
          <w:lang w:val="en-US" w:eastAsia="zh-CN"/>
        </w:rPr>
        <w:t>至</w:t>
      </w:r>
      <w:r w:rsidRPr="00434398">
        <w:rPr>
          <w:rFonts w:eastAsia="SimSun"/>
          <w:lang w:val="en-US" w:eastAsia="zh-CN"/>
        </w:rPr>
        <w:t>2030</w:t>
      </w:r>
      <w:r w:rsidRPr="00434398">
        <w:rPr>
          <w:rFonts w:eastAsia="SimSun"/>
          <w:lang w:val="en-US" w:eastAsia="zh-CN"/>
        </w:rPr>
        <w:t>年生物多样性公约关于土著人民和地方社区的第</w:t>
      </w:r>
      <w:r w:rsidRPr="00434398">
        <w:rPr>
          <w:rFonts w:eastAsia="SimSun"/>
          <w:lang w:val="en-US" w:eastAsia="zh-CN"/>
        </w:rPr>
        <w:t>8</w:t>
      </w:r>
      <w:r w:rsidR="00434398">
        <w:rPr>
          <w:rFonts w:eastAsia="SimSun"/>
          <w:lang w:val="en-US" w:eastAsia="zh-CN"/>
        </w:rPr>
        <w:t>(j)</w:t>
      </w:r>
      <w:r w:rsidRPr="00434398">
        <w:rPr>
          <w:rFonts w:eastAsia="SimSun"/>
          <w:lang w:val="en-US" w:eastAsia="zh-CN"/>
        </w:rPr>
        <w:t>条和其他条款的工作方案</w:t>
      </w:r>
      <w:r w:rsidR="00740341" w:rsidRPr="00434398">
        <w:rPr>
          <w:rStyle w:val="FootnoteReference"/>
          <w:rFonts w:eastAsia="SimSun"/>
          <w:sz w:val="24"/>
          <w:lang w:val="en-US" w:eastAsia="zh-CN"/>
        </w:rPr>
        <w:footnoteReference w:customMarkFollows="1" w:id="3"/>
        <w:t>3</w:t>
      </w:r>
      <w:r w:rsidRPr="00434398">
        <w:rPr>
          <w:rFonts w:eastAsia="SimSun"/>
          <w:lang w:val="en-US" w:eastAsia="zh-CN"/>
        </w:rPr>
        <w:t>要</w:t>
      </w:r>
      <w:r w:rsidR="00465D6A" w:rsidRPr="00434398">
        <w:rPr>
          <w:rFonts w:eastAsia="SimSun"/>
          <w:lang w:val="en-US" w:eastAsia="zh-CN"/>
        </w:rPr>
        <w:t>点</w:t>
      </w:r>
      <w:r w:rsidRPr="00434398">
        <w:rPr>
          <w:rFonts w:eastAsia="SimSun"/>
          <w:lang w:val="en-US" w:eastAsia="zh-CN"/>
        </w:rPr>
        <w:t>8</w:t>
      </w:r>
      <w:r w:rsidRPr="00434398">
        <w:rPr>
          <w:rFonts w:eastAsia="SimSun"/>
          <w:lang w:val="en-US" w:eastAsia="zh-CN"/>
        </w:rPr>
        <w:t>旨在</w:t>
      </w:r>
      <w:r w:rsidR="00434398">
        <w:rPr>
          <w:rFonts w:eastAsia="SimSun" w:hint="eastAsia"/>
          <w:lang w:val="en-US" w:eastAsia="zh-CN"/>
        </w:rPr>
        <w:t>推动</w:t>
      </w:r>
      <w:r w:rsidR="00CC298A" w:rsidRPr="00434398">
        <w:rPr>
          <w:rFonts w:eastAsia="SimSun"/>
          <w:lang w:val="en-US" w:eastAsia="zh-CN"/>
        </w:rPr>
        <w:t>执行</w:t>
      </w:r>
      <w:r w:rsidRPr="00434398">
        <w:rPr>
          <w:rFonts w:eastAsia="SimSun"/>
          <w:lang w:val="en-US" w:eastAsia="zh-CN"/>
        </w:rPr>
        <w:t>《</w:t>
      </w:r>
      <w:r w:rsidR="00CC298A" w:rsidRPr="00434398">
        <w:rPr>
          <w:rFonts w:eastAsia="SimSun"/>
          <w:lang w:val="en-US" w:eastAsia="zh-CN"/>
        </w:rPr>
        <w:t>昆蒙</w:t>
      </w:r>
      <w:r w:rsidRPr="00434398">
        <w:rPr>
          <w:rFonts w:eastAsia="SimSun"/>
          <w:lang w:val="en-US" w:eastAsia="zh-CN"/>
        </w:rPr>
        <w:t>框架》</w:t>
      </w:r>
      <w:r w:rsidR="00CC298A" w:rsidRPr="00434398">
        <w:rPr>
          <w:rFonts w:eastAsia="SimSun"/>
          <w:lang w:val="en-US" w:eastAsia="zh-CN"/>
        </w:rPr>
        <w:t>的</w:t>
      </w:r>
      <w:r w:rsidRPr="00434398">
        <w:rPr>
          <w:rFonts w:eastAsia="SimSun"/>
          <w:lang w:val="en-US" w:eastAsia="zh-CN"/>
        </w:rPr>
        <w:t>相关目标，特别是</w:t>
      </w:r>
      <w:r w:rsidR="00CC298A" w:rsidRPr="00434398">
        <w:rPr>
          <w:rFonts w:eastAsia="SimSun"/>
          <w:lang w:val="en-US" w:eastAsia="zh-CN"/>
        </w:rPr>
        <w:t>酌情</w:t>
      </w:r>
      <w:r w:rsidRPr="00434398">
        <w:rPr>
          <w:rFonts w:eastAsia="SimSun"/>
          <w:lang w:val="en-US" w:eastAsia="zh-CN"/>
        </w:rPr>
        <w:t>在国家政策、计划</w:t>
      </w:r>
      <w:r w:rsidR="00CC298A" w:rsidRPr="00434398">
        <w:rPr>
          <w:rFonts w:eastAsia="SimSun"/>
          <w:lang w:val="en-US" w:eastAsia="zh-CN"/>
        </w:rPr>
        <w:t>、项目、方案或系统中支持土著人民和地方社区</w:t>
      </w:r>
      <w:r w:rsidRPr="00434398">
        <w:rPr>
          <w:rFonts w:eastAsia="SimSun"/>
          <w:lang w:val="en-US" w:eastAsia="zh-CN"/>
        </w:rPr>
        <w:t>获得资金，包括直接获得资金，</w:t>
      </w:r>
    </w:p>
    <w:p w14:paraId="51EE97EB" w14:textId="49E7C634" w:rsidR="00E9782A" w:rsidRPr="00434398" w:rsidRDefault="00F63D5B" w:rsidP="00D518FB">
      <w:pPr>
        <w:spacing w:before="120" w:after="120"/>
        <w:ind w:left="979" w:firstLine="490"/>
        <w:jc w:val="both"/>
        <w:rPr>
          <w:rFonts w:eastAsia="SimSun"/>
          <w:lang w:val="en-US" w:eastAsia="zh-CN"/>
        </w:rPr>
      </w:pPr>
      <w:r w:rsidRPr="00434398">
        <w:rPr>
          <w:rFonts w:eastAsia="STKaiti"/>
          <w:lang w:val="en-US" w:eastAsia="zh-CN"/>
        </w:rPr>
        <w:t>强调</w:t>
      </w:r>
      <w:r w:rsidRPr="00434398">
        <w:rPr>
          <w:rFonts w:eastAsia="SimSun"/>
          <w:lang w:val="en-US" w:eastAsia="zh-CN"/>
        </w:rPr>
        <w:t>在执行</w:t>
      </w:r>
      <w:r w:rsidR="00E9782A" w:rsidRPr="00434398">
        <w:rPr>
          <w:rFonts w:eastAsia="SimSun"/>
          <w:lang w:val="en-US" w:eastAsia="zh-CN"/>
        </w:rPr>
        <w:t>公约关于土著人民和地方社区的第</w:t>
      </w:r>
      <w:r w:rsidR="00E9782A" w:rsidRPr="00434398">
        <w:rPr>
          <w:rFonts w:eastAsia="SimSun"/>
          <w:lang w:val="en-US" w:eastAsia="zh-CN"/>
        </w:rPr>
        <w:t>8</w:t>
      </w:r>
      <w:r w:rsidR="00434398">
        <w:rPr>
          <w:rFonts w:eastAsia="SimSun"/>
          <w:lang w:val="en-US" w:eastAsia="zh-CN"/>
        </w:rPr>
        <w:t>(j)</w:t>
      </w:r>
      <w:r w:rsidR="00E9782A" w:rsidRPr="00434398">
        <w:rPr>
          <w:rFonts w:eastAsia="SimSun"/>
          <w:lang w:val="en-US" w:eastAsia="zh-CN"/>
        </w:rPr>
        <w:t>条和其他的条款的工作方案</w:t>
      </w:r>
      <w:r w:rsidRPr="00434398">
        <w:rPr>
          <w:rFonts w:eastAsia="SimSun"/>
          <w:lang w:val="en-US" w:eastAsia="zh-CN"/>
        </w:rPr>
        <w:t>时，</w:t>
      </w:r>
      <w:r w:rsidR="00E9782A" w:rsidRPr="00434398">
        <w:rPr>
          <w:rFonts w:eastAsia="SimSun"/>
          <w:lang w:val="en-US" w:eastAsia="zh-CN"/>
        </w:rPr>
        <w:t>应</w:t>
      </w:r>
      <w:r w:rsidR="008B370A" w:rsidRPr="00434398">
        <w:rPr>
          <w:rFonts w:eastAsia="SimSun"/>
          <w:lang w:val="en-US" w:eastAsia="zh-CN"/>
        </w:rPr>
        <w:t>采用</w:t>
      </w:r>
      <w:r w:rsidRPr="00434398">
        <w:rPr>
          <w:rFonts w:eastAsia="SimSun"/>
          <w:lang w:val="en-US" w:eastAsia="zh-CN"/>
        </w:rPr>
        <w:t>符合《昆蒙框架》</w:t>
      </w:r>
      <w:r w:rsidRPr="00434398">
        <w:rPr>
          <w:rFonts w:eastAsia="SimSun"/>
          <w:lang w:val="en-US" w:eastAsia="zh-CN"/>
        </w:rPr>
        <w:t>C</w:t>
      </w:r>
      <w:r w:rsidRPr="00434398">
        <w:rPr>
          <w:rFonts w:eastAsia="SimSun"/>
          <w:lang w:val="en-US" w:eastAsia="zh-CN"/>
        </w:rPr>
        <w:t>部分</w:t>
      </w:r>
      <w:r w:rsidRPr="00434398">
        <w:rPr>
          <w:rFonts w:eastAsia="SimSun"/>
          <w:lang w:val="en-US" w:eastAsia="zh-CN"/>
        </w:rPr>
        <w:t>[</w:t>
      </w:r>
      <w:r w:rsidRPr="00434398">
        <w:rPr>
          <w:rFonts w:eastAsia="SimSun"/>
          <w:lang w:val="en-US" w:eastAsia="zh-CN"/>
        </w:rPr>
        <w:t>以及国家法律</w:t>
      </w:r>
      <w:r w:rsidRPr="00434398">
        <w:rPr>
          <w:rFonts w:eastAsia="SimSun"/>
          <w:lang w:val="en-US" w:eastAsia="zh-CN"/>
        </w:rPr>
        <w:t>[</w:t>
      </w:r>
      <w:r w:rsidRPr="00434398">
        <w:rPr>
          <w:rFonts w:eastAsia="SimSun"/>
          <w:lang w:val="en-US" w:eastAsia="zh-CN"/>
        </w:rPr>
        <w:t>和国际文书</w:t>
      </w:r>
      <w:r w:rsidRPr="00434398">
        <w:rPr>
          <w:rFonts w:eastAsia="SimSun"/>
          <w:lang w:val="en-US" w:eastAsia="zh-CN"/>
        </w:rPr>
        <w:t>]] [</w:t>
      </w:r>
      <w:r w:rsidRPr="00434398">
        <w:rPr>
          <w:rFonts w:eastAsia="SimSun"/>
          <w:lang w:val="en-US" w:eastAsia="zh-CN"/>
        </w:rPr>
        <w:t>的方法</w:t>
      </w:r>
      <w:r w:rsidRPr="00434398">
        <w:rPr>
          <w:rFonts w:eastAsia="SimSun"/>
          <w:lang w:val="en-US" w:eastAsia="zh-CN"/>
        </w:rPr>
        <w:t>][</w:t>
      </w:r>
      <w:r w:rsidRPr="00434398">
        <w:rPr>
          <w:rFonts w:eastAsia="SimSun"/>
          <w:lang w:val="en-US" w:eastAsia="zh-CN"/>
        </w:rPr>
        <w:t>的</w:t>
      </w:r>
      <w:r w:rsidR="00E9782A" w:rsidRPr="00434398">
        <w:rPr>
          <w:rFonts w:eastAsia="SimSun"/>
          <w:lang w:val="en-US" w:eastAsia="zh-CN"/>
        </w:rPr>
        <w:t>基于人权的</w:t>
      </w:r>
      <w:r w:rsidR="008B370A" w:rsidRPr="00434398">
        <w:rPr>
          <w:rFonts w:eastAsia="SimSun"/>
          <w:lang w:val="en-US" w:eastAsia="zh-CN"/>
        </w:rPr>
        <w:t>方法</w:t>
      </w:r>
      <w:r w:rsidRPr="00434398">
        <w:rPr>
          <w:rFonts w:eastAsia="SimSun"/>
          <w:lang w:val="en-US" w:eastAsia="zh-CN"/>
        </w:rPr>
        <w:t>]</w:t>
      </w:r>
      <w:r w:rsidR="00E9782A" w:rsidRPr="00434398">
        <w:rPr>
          <w:rFonts w:eastAsia="SimSun"/>
          <w:lang w:val="en-US" w:eastAsia="zh-CN"/>
        </w:rPr>
        <w:t>，</w:t>
      </w:r>
    </w:p>
    <w:p w14:paraId="4947034A" w14:textId="5E48D734" w:rsidR="00E9782A" w:rsidRPr="00434398" w:rsidRDefault="00E9782A" w:rsidP="00D518FB">
      <w:pPr>
        <w:pStyle w:val="ListParagraph"/>
        <w:numPr>
          <w:ilvl w:val="0"/>
          <w:numId w:val="1"/>
        </w:numPr>
        <w:spacing w:before="120" w:after="120"/>
        <w:ind w:left="979" w:firstLine="490"/>
        <w:contextualSpacing w:val="0"/>
        <w:jc w:val="both"/>
        <w:rPr>
          <w:rFonts w:eastAsia="SimSun"/>
          <w:lang w:val="en-US" w:eastAsia="zh-CN"/>
        </w:rPr>
      </w:pPr>
      <w:r w:rsidRPr="00434398">
        <w:rPr>
          <w:rFonts w:eastAsia="STKaiti"/>
          <w:lang w:val="en-US" w:eastAsia="zh-CN"/>
        </w:rPr>
        <w:t>鼓励</w:t>
      </w:r>
      <w:r w:rsidRPr="00434398">
        <w:rPr>
          <w:rFonts w:eastAsia="SimSun"/>
          <w:lang w:val="en-US" w:eastAsia="zh-CN"/>
        </w:rPr>
        <w:t>缔约方并邀请其他相关行为体</w:t>
      </w:r>
      <w:r w:rsidR="00DA1F83" w:rsidRPr="00434398">
        <w:rPr>
          <w:rFonts w:eastAsia="SimSun"/>
          <w:lang w:val="en-US" w:eastAsia="zh-CN"/>
        </w:rPr>
        <w:t>考虑到发展中国家面临的具体挑战，并</w:t>
      </w:r>
      <w:r w:rsidRPr="00434398">
        <w:rPr>
          <w:rFonts w:eastAsia="SimSun"/>
          <w:lang w:val="en-US" w:eastAsia="zh-CN"/>
        </w:rPr>
        <w:t>顾及生物多样性公约关于土著人民和地方社区的第</w:t>
      </w:r>
      <w:r w:rsidRPr="00434398">
        <w:rPr>
          <w:rFonts w:eastAsia="SimSun"/>
          <w:lang w:val="en-US" w:eastAsia="zh-CN"/>
        </w:rPr>
        <w:t>8</w:t>
      </w:r>
      <w:r w:rsidR="00434398">
        <w:rPr>
          <w:rFonts w:eastAsia="SimSun"/>
          <w:lang w:val="en-US" w:eastAsia="zh-CN"/>
        </w:rPr>
        <w:t>(j)</w:t>
      </w:r>
      <w:r w:rsidRPr="00434398">
        <w:rPr>
          <w:rFonts w:eastAsia="SimSun"/>
          <w:lang w:val="en-US" w:eastAsia="zh-CN"/>
        </w:rPr>
        <w:t>条和其他条款附属机构第一次会议期间举行的深入对话的成果，以便：</w:t>
      </w:r>
      <w:r w:rsidR="00540233" w:rsidRPr="00434398">
        <w:rPr>
          <w:rFonts w:eastAsia="SimSun"/>
          <w:lang w:val="en-US" w:eastAsia="zh-CN"/>
        </w:rPr>
        <w:t xml:space="preserve"> </w:t>
      </w:r>
    </w:p>
    <w:p w14:paraId="4455FD75" w14:textId="3881DF64" w:rsidR="00E9782A" w:rsidRPr="00434398" w:rsidRDefault="00E9782A" w:rsidP="00D518FB">
      <w:pPr>
        <w:pStyle w:val="ListParagraph"/>
        <w:numPr>
          <w:ilvl w:val="0"/>
          <w:numId w:val="2"/>
        </w:numPr>
        <w:spacing w:before="120" w:after="120"/>
        <w:ind w:left="979" w:firstLine="490"/>
        <w:contextualSpacing w:val="0"/>
        <w:jc w:val="both"/>
        <w:rPr>
          <w:rFonts w:eastAsia="SimSun"/>
          <w:lang w:val="en-US" w:eastAsia="zh-CN"/>
        </w:rPr>
      </w:pPr>
      <w:r w:rsidRPr="00434398">
        <w:rPr>
          <w:rFonts w:eastAsia="SimSun"/>
          <w:lang w:val="en-US" w:eastAsia="zh-CN"/>
        </w:rPr>
        <w:t>根据</w:t>
      </w:r>
      <w:r w:rsidR="00127EBD" w:rsidRPr="00434398">
        <w:rPr>
          <w:rFonts w:eastAsia="SimSun"/>
          <w:lang w:val="en-US" w:eastAsia="zh-CN"/>
        </w:rPr>
        <w:t>至</w:t>
      </w:r>
      <w:r w:rsidR="00127EBD" w:rsidRPr="00434398">
        <w:rPr>
          <w:rFonts w:eastAsia="SimSun"/>
          <w:lang w:val="en-US" w:eastAsia="zh-CN"/>
        </w:rPr>
        <w:t>2030</w:t>
      </w:r>
      <w:r w:rsidR="00127EBD" w:rsidRPr="00434398">
        <w:rPr>
          <w:rFonts w:eastAsia="SimSun"/>
          <w:lang w:val="en-US" w:eastAsia="zh-CN"/>
        </w:rPr>
        <w:t>年生物多样性</w:t>
      </w:r>
      <w:r w:rsidRPr="00434398">
        <w:rPr>
          <w:rFonts w:eastAsia="SimSun"/>
          <w:lang w:val="en-US" w:eastAsia="zh-CN"/>
        </w:rPr>
        <w:t>公约关于土著人民和地方社区的第</w:t>
      </w:r>
      <w:r w:rsidRPr="00434398">
        <w:rPr>
          <w:rFonts w:eastAsia="SimSun"/>
          <w:lang w:val="en-US" w:eastAsia="zh-CN"/>
        </w:rPr>
        <w:t>8</w:t>
      </w:r>
      <w:r w:rsidR="00434398">
        <w:rPr>
          <w:rFonts w:eastAsia="SimSun"/>
          <w:lang w:val="en-US" w:eastAsia="zh-CN"/>
        </w:rPr>
        <w:t>(j)</w:t>
      </w:r>
      <w:r w:rsidRPr="00434398">
        <w:rPr>
          <w:rFonts w:eastAsia="SimSun"/>
          <w:lang w:val="en-US" w:eastAsia="zh-CN"/>
        </w:rPr>
        <w:t>条和其他条款的工作方案要点</w:t>
      </w:r>
      <w:r w:rsidRPr="00434398">
        <w:rPr>
          <w:rFonts w:eastAsia="SimSun"/>
          <w:lang w:val="en-US" w:eastAsia="zh-CN"/>
        </w:rPr>
        <w:t>8</w:t>
      </w:r>
      <w:r w:rsidRPr="00434398">
        <w:rPr>
          <w:rFonts w:eastAsia="SimSun"/>
          <w:lang w:val="en-US" w:eastAsia="zh-CN"/>
        </w:rPr>
        <w:t>，</w:t>
      </w:r>
      <w:r w:rsidR="00DA1F83" w:rsidRPr="00434398">
        <w:rPr>
          <w:rFonts w:eastAsia="SimSun"/>
          <w:lang w:val="en-US" w:eastAsia="zh-CN"/>
        </w:rPr>
        <w:t>考虑</w:t>
      </w:r>
      <w:r w:rsidRPr="00434398">
        <w:rPr>
          <w:rFonts w:eastAsia="SimSun"/>
          <w:lang w:val="en-US" w:eastAsia="zh-CN"/>
        </w:rPr>
        <w:t>制定</w:t>
      </w:r>
      <w:r w:rsidR="00DA1F83" w:rsidRPr="00434398">
        <w:rPr>
          <w:rFonts w:eastAsia="SimSun"/>
          <w:lang w:val="en-US" w:eastAsia="zh-CN"/>
        </w:rPr>
        <w:t>或加强从所有来源</w:t>
      </w:r>
      <w:r w:rsidRPr="00434398">
        <w:rPr>
          <w:rFonts w:eastAsia="SimSun"/>
          <w:lang w:val="en-US" w:eastAsia="zh-CN"/>
        </w:rPr>
        <w:t>为土著人民和地方社区（包括其中的妇女</w:t>
      </w:r>
      <w:r w:rsidR="00DA1F83" w:rsidRPr="00434398">
        <w:rPr>
          <w:rFonts w:eastAsia="SimSun"/>
          <w:lang w:val="en-US" w:eastAsia="zh-CN"/>
        </w:rPr>
        <w:t>、</w:t>
      </w:r>
      <w:r w:rsidRPr="00434398">
        <w:rPr>
          <w:rFonts w:eastAsia="SimSun"/>
          <w:lang w:val="en-US" w:eastAsia="zh-CN"/>
        </w:rPr>
        <w:t>青年</w:t>
      </w:r>
      <w:r w:rsidR="00DA1F83" w:rsidRPr="00434398">
        <w:rPr>
          <w:rFonts w:eastAsia="SimSun"/>
          <w:lang w:val="en-US" w:eastAsia="zh-CN"/>
        </w:rPr>
        <w:t>和残疾人</w:t>
      </w:r>
      <w:r w:rsidRPr="00434398">
        <w:rPr>
          <w:rFonts w:eastAsia="SimSun"/>
          <w:lang w:val="en-US" w:eastAsia="zh-CN"/>
        </w:rPr>
        <w:t>）调动充足、可预测和容易获得的资金的机制和战略；</w:t>
      </w:r>
    </w:p>
    <w:p w14:paraId="7A10E17F" w14:textId="43E07670" w:rsidR="009C5436" w:rsidRPr="00434398" w:rsidRDefault="009C5436" w:rsidP="00D518FB">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434398">
        <w:rPr>
          <w:kern w:val="22"/>
          <w:sz w:val="24"/>
          <w:szCs w:val="24"/>
          <w:lang w:eastAsia="zh-CN"/>
        </w:rPr>
        <w:t>(b)</w:t>
      </w:r>
      <w:r w:rsidRPr="00434398">
        <w:rPr>
          <w:kern w:val="22"/>
          <w:sz w:val="24"/>
          <w:szCs w:val="24"/>
          <w:lang w:eastAsia="zh-CN"/>
        </w:rPr>
        <w:tab/>
      </w:r>
      <w:r w:rsidRPr="00434398">
        <w:rPr>
          <w:sz w:val="24"/>
          <w:szCs w:val="24"/>
          <w:lang w:eastAsia="zh-CN"/>
        </w:rPr>
        <w:t>支持和加强土著人民和地方社区自主确定的优先事项，找出差距，推广良好做法，并进一步探索制定或改进政策、机制和其他适当举措和措施的选项，以实现《</w:t>
      </w:r>
      <w:r w:rsidR="00DA1F83" w:rsidRPr="00434398">
        <w:rPr>
          <w:sz w:val="24"/>
          <w:szCs w:val="24"/>
          <w:lang w:eastAsia="zh-CN"/>
        </w:rPr>
        <w:t>昆蒙</w:t>
      </w:r>
      <w:r w:rsidRPr="00434398">
        <w:rPr>
          <w:sz w:val="24"/>
          <w:szCs w:val="24"/>
          <w:lang w:eastAsia="zh-CN"/>
        </w:rPr>
        <w:t>框架》的行动目标；</w:t>
      </w:r>
    </w:p>
    <w:p w14:paraId="74A7AFC2" w14:textId="208FDFF8" w:rsidR="009C5436" w:rsidRPr="00434398" w:rsidRDefault="009C5436" w:rsidP="00D518FB">
      <w:pPr>
        <w:spacing w:before="120" w:after="120"/>
        <w:ind w:left="979" w:firstLine="490"/>
        <w:jc w:val="both"/>
        <w:rPr>
          <w:rFonts w:eastAsia="SimSun"/>
          <w:lang w:eastAsia="zh-CN"/>
        </w:rPr>
      </w:pPr>
      <w:r w:rsidRPr="00434398">
        <w:rPr>
          <w:rFonts w:eastAsia="SimSun"/>
          <w:lang w:eastAsia="zh-CN"/>
        </w:rPr>
        <w:t xml:space="preserve">2.     </w:t>
      </w:r>
      <w:r w:rsidR="00DA1F83" w:rsidRPr="00434398">
        <w:rPr>
          <w:rFonts w:eastAsia="KaiTi"/>
          <w:lang w:eastAsia="zh-CN"/>
        </w:rPr>
        <w:t>邀请</w:t>
      </w:r>
      <w:r w:rsidR="00DA1F83" w:rsidRPr="00434398">
        <w:rPr>
          <w:rFonts w:eastAsia="SimSun"/>
          <w:lang w:eastAsia="zh-CN"/>
        </w:rPr>
        <w:t>各</w:t>
      </w:r>
      <w:r w:rsidRPr="00434398">
        <w:rPr>
          <w:rFonts w:eastAsia="SimSun"/>
          <w:lang w:eastAsia="zh-CN"/>
        </w:rPr>
        <w:t>资金提供方和倡议：</w:t>
      </w:r>
    </w:p>
    <w:p w14:paraId="600E9199" w14:textId="2123C34D" w:rsidR="009C5436" w:rsidRPr="00434398" w:rsidRDefault="009C5436" w:rsidP="00D518FB">
      <w:pPr>
        <w:pStyle w:val="CBDDesicionText"/>
        <w:tabs>
          <w:tab w:val="clear" w:pos="567"/>
          <w:tab w:val="clear" w:pos="1134"/>
          <w:tab w:val="clear" w:pos="1701"/>
          <w:tab w:val="clear" w:pos="2268"/>
          <w:tab w:val="clear" w:pos="2835"/>
          <w:tab w:val="clear" w:pos="3402"/>
        </w:tabs>
        <w:spacing w:before="120"/>
        <w:ind w:left="979" w:firstLine="490"/>
        <w:rPr>
          <w:kern w:val="22"/>
          <w:sz w:val="24"/>
          <w:szCs w:val="24"/>
          <w:lang w:val="en-CA" w:eastAsia="zh-CN"/>
        </w:rPr>
      </w:pPr>
      <w:r w:rsidRPr="00434398">
        <w:rPr>
          <w:kern w:val="22"/>
          <w:sz w:val="24"/>
          <w:szCs w:val="24"/>
          <w:lang w:val="en-CA" w:eastAsia="zh-CN"/>
        </w:rPr>
        <w:t>(a)</w:t>
      </w:r>
      <w:r w:rsidRPr="00434398">
        <w:rPr>
          <w:kern w:val="22"/>
          <w:sz w:val="24"/>
          <w:szCs w:val="24"/>
          <w:lang w:val="en-CA" w:eastAsia="zh-CN"/>
        </w:rPr>
        <w:tab/>
      </w:r>
      <w:r w:rsidRPr="00434398">
        <w:rPr>
          <w:kern w:val="22"/>
          <w:sz w:val="24"/>
          <w:szCs w:val="24"/>
          <w:lang w:val="en-CA" w:eastAsia="zh-CN"/>
        </w:rPr>
        <w:t>支持确定和实施旨在加强资源调动以支持土著人民和地方社区的融资解决方案；</w:t>
      </w:r>
      <w:r w:rsidR="007D18FA" w:rsidRPr="00434398">
        <w:rPr>
          <w:kern w:val="22"/>
          <w:sz w:val="24"/>
          <w:szCs w:val="24"/>
          <w:lang w:val="en-CA" w:eastAsia="zh-CN"/>
        </w:rPr>
        <w:t xml:space="preserve"> </w:t>
      </w:r>
    </w:p>
    <w:p w14:paraId="29F4789E" w14:textId="2B750DAF" w:rsidR="009C5436" w:rsidRPr="00434398" w:rsidRDefault="009C5436" w:rsidP="00D518FB">
      <w:pPr>
        <w:pStyle w:val="CBDDesicionText"/>
        <w:tabs>
          <w:tab w:val="clear" w:pos="567"/>
          <w:tab w:val="clear" w:pos="1134"/>
          <w:tab w:val="clear" w:pos="1701"/>
          <w:tab w:val="clear" w:pos="2268"/>
          <w:tab w:val="clear" w:pos="2835"/>
          <w:tab w:val="clear" w:pos="3402"/>
        </w:tabs>
        <w:spacing w:before="120"/>
        <w:ind w:left="979" w:firstLine="490"/>
        <w:rPr>
          <w:kern w:val="22"/>
          <w:sz w:val="24"/>
          <w:szCs w:val="24"/>
          <w:lang w:val="en-CA" w:eastAsia="zh-CN"/>
        </w:rPr>
      </w:pPr>
      <w:r w:rsidRPr="00434398">
        <w:rPr>
          <w:kern w:val="22"/>
          <w:sz w:val="24"/>
          <w:szCs w:val="24"/>
          <w:lang w:val="en-CA" w:eastAsia="zh-CN"/>
        </w:rPr>
        <w:t>(b)</w:t>
      </w:r>
      <w:r w:rsidRPr="00434398">
        <w:rPr>
          <w:kern w:val="22"/>
          <w:sz w:val="24"/>
          <w:szCs w:val="24"/>
          <w:lang w:val="en-CA" w:eastAsia="zh-CN"/>
        </w:rPr>
        <w:tab/>
      </w:r>
      <w:r w:rsidRPr="00434398">
        <w:rPr>
          <w:kern w:val="22"/>
          <w:sz w:val="24"/>
          <w:szCs w:val="24"/>
          <w:lang w:val="en-CA" w:eastAsia="zh-CN"/>
        </w:rPr>
        <w:t>考虑建立或加强程序简化和专门的</w:t>
      </w:r>
      <w:r w:rsidR="00434398">
        <w:rPr>
          <w:rFonts w:hint="eastAsia"/>
          <w:kern w:val="22"/>
          <w:sz w:val="24"/>
          <w:szCs w:val="24"/>
          <w:lang w:val="en-CA" w:eastAsia="zh-CN"/>
        </w:rPr>
        <w:t>供资</w:t>
      </w:r>
      <w:r w:rsidRPr="00434398">
        <w:rPr>
          <w:kern w:val="22"/>
          <w:sz w:val="24"/>
          <w:szCs w:val="24"/>
          <w:lang w:val="en-CA" w:eastAsia="zh-CN"/>
        </w:rPr>
        <w:t>窗口</w:t>
      </w:r>
      <w:r w:rsidR="00434398">
        <w:rPr>
          <w:rFonts w:hint="eastAsia"/>
          <w:kern w:val="22"/>
          <w:sz w:val="24"/>
          <w:szCs w:val="24"/>
          <w:lang w:val="en-CA" w:eastAsia="zh-CN"/>
        </w:rPr>
        <w:t>，用于</w:t>
      </w:r>
      <w:r w:rsidRPr="00434398">
        <w:rPr>
          <w:kern w:val="22"/>
          <w:sz w:val="24"/>
          <w:szCs w:val="24"/>
          <w:lang w:val="en-CA" w:eastAsia="zh-CN"/>
        </w:rPr>
        <w:t>便利土著人民和地方社区（包括妇女</w:t>
      </w:r>
      <w:r w:rsidR="00DA1F83" w:rsidRPr="00434398">
        <w:rPr>
          <w:kern w:val="22"/>
          <w:sz w:val="24"/>
          <w:szCs w:val="24"/>
          <w:lang w:val="en-CA" w:eastAsia="zh-CN"/>
        </w:rPr>
        <w:t>、</w:t>
      </w:r>
      <w:r w:rsidRPr="00434398">
        <w:rPr>
          <w:kern w:val="22"/>
          <w:sz w:val="24"/>
          <w:szCs w:val="24"/>
          <w:lang w:val="en-CA" w:eastAsia="zh-CN"/>
        </w:rPr>
        <w:t>青年</w:t>
      </w:r>
      <w:r w:rsidR="00DA1F83" w:rsidRPr="00434398">
        <w:rPr>
          <w:kern w:val="22"/>
          <w:sz w:val="24"/>
          <w:szCs w:val="24"/>
          <w:lang w:val="en-CA" w:eastAsia="zh-CN"/>
        </w:rPr>
        <w:t>和残疾人</w:t>
      </w:r>
      <w:r w:rsidRPr="00434398">
        <w:rPr>
          <w:kern w:val="22"/>
          <w:sz w:val="24"/>
          <w:szCs w:val="24"/>
          <w:lang w:val="en-CA" w:eastAsia="zh-CN"/>
        </w:rPr>
        <w:t>）以透明、公平</w:t>
      </w:r>
      <w:r w:rsidR="00DA1F83" w:rsidRPr="00434398">
        <w:rPr>
          <w:kern w:val="22"/>
          <w:sz w:val="24"/>
          <w:szCs w:val="24"/>
          <w:lang w:val="en-CA" w:eastAsia="zh-CN"/>
        </w:rPr>
        <w:t>、负责</w:t>
      </w:r>
      <w:r w:rsidRPr="00434398">
        <w:rPr>
          <w:kern w:val="22"/>
          <w:sz w:val="24"/>
          <w:szCs w:val="24"/>
          <w:lang w:val="en-CA" w:eastAsia="zh-CN"/>
        </w:rPr>
        <w:t>和公正的方式直接获取资金</w:t>
      </w:r>
      <w:r w:rsidR="00DA1F83" w:rsidRPr="00434398">
        <w:rPr>
          <w:kern w:val="22"/>
          <w:sz w:val="24"/>
          <w:szCs w:val="24"/>
          <w:lang w:val="en-CA" w:eastAsia="zh-CN"/>
        </w:rPr>
        <w:t>，</w:t>
      </w:r>
      <w:r w:rsidR="00D518FB" w:rsidRPr="00434398">
        <w:rPr>
          <w:kern w:val="22"/>
          <w:sz w:val="24"/>
          <w:szCs w:val="24"/>
          <w:lang w:val="en-CA" w:eastAsia="zh-CN"/>
        </w:rPr>
        <w:t>在这方面顾及土著人民和地方社区的需求和优先事项，并符合国家具体情况和法律</w:t>
      </w:r>
      <w:r w:rsidRPr="00434398">
        <w:rPr>
          <w:kern w:val="22"/>
          <w:sz w:val="24"/>
          <w:szCs w:val="24"/>
          <w:lang w:val="en-CA" w:eastAsia="zh-CN"/>
        </w:rPr>
        <w:t>；</w:t>
      </w:r>
    </w:p>
    <w:p w14:paraId="6C0B76FB" w14:textId="270ADA73" w:rsidR="009C5436" w:rsidRPr="00434398" w:rsidRDefault="009C5436" w:rsidP="00D518FB">
      <w:pPr>
        <w:spacing w:before="120" w:after="120"/>
        <w:ind w:left="979" w:firstLine="490"/>
        <w:jc w:val="both"/>
        <w:rPr>
          <w:rFonts w:eastAsia="SimSun"/>
          <w:lang w:val="en-GB" w:eastAsia="zh-CN"/>
        </w:rPr>
      </w:pPr>
      <w:r w:rsidRPr="00434398">
        <w:rPr>
          <w:rFonts w:eastAsia="SimSun"/>
          <w:lang w:eastAsia="zh-CN"/>
        </w:rPr>
        <w:t>3.</w:t>
      </w:r>
      <w:r w:rsidRPr="00434398">
        <w:rPr>
          <w:rFonts w:eastAsia="SimSun"/>
          <w:lang w:eastAsia="zh-CN"/>
        </w:rPr>
        <w:tab/>
        <w:t xml:space="preserve"> </w:t>
      </w:r>
      <w:r w:rsidRPr="00434398">
        <w:rPr>
          <w:rFonts w:eastAsia="KaiTi"/>
          <w:lang w:eastAsia="zh-CN"/>
        </w:rPr>
        <w:t>决定</w:t>
      </w:r>
      <w:r w:rsidRPr="00434398">
        <w:rPr>
          <w:rFonts w:eastAsia="SimSun"/>
          <w:lang w:eastAsia="zh-CN"/>
        </w:rPr>
        <w:t>下一次深入对话应根据《昆蒙框架》处理</w:t>
      </w:r>
      <w:r w:rsidR="00434398">
        <w:rPr>
          <w:rFonts w:eastAsia="SimSun" w:hint="eastAsia"/>
          <w:lang w:eastAsia="zh-CN"/>
        </w:rPr>
        <w:t>《</w:t>
      </w:r>
      <w:r w:rsidRPr="00434398">
        <w:rPr>
          <w:rFonts w:eastAsia="SimSun"/>
          <w:lang w:eastAsia="zh-CN"/>
        </w:rPr>
        <w:t>公约</w:t>
      </w:r>
      <w:r w:rsidR="00434398">
        <w:rPr>
          <w:rFonts w:eastAsia="SimSun" w:hint="eastAsia"/>
          <w:lang w:eastAsia="zh-CN"/>
        </w:rPr>
        <w:t>》</w:t>
      </w:r>
      <w:r w:rsidRPr="00434398">
        <w:rPr>
          <w:rFonts w:eastAsia="SimSun"/>
          <w:lang w:eastAsia="zh-CN"/>
        </w:rPr>
        <w:t>关于土著人民和地方社区的第</w:t>
      </w:r>
      <w:r w:rsidRPr="00434398">
        <w:rPr>
          <w:rFonts w:eastAsia="SimSun"/>
          <w:lang w:eastAsia="zh-CN"/>
        </w:rPr>
        <w:t>8</w:t>
      </w:r>
      <w:r w:rsidR="00434398">
        <w:rPr>
          <w:rFonts w:eastAsia="SimSun"/>
          <w:lang w:eastAsia="zh-CN"/>
        </w:rPr>
        <w:t>(j)</w:t>
      </w:r>
      <w:r w:rsidRPr="00434398">
        <w:rPr>
          <w:rFonts w:eastAsia="SimSun"/>
          <w:lang w:eastAsia="zh-CN"/>
        </w:rPr>
        <w:t>条和其他条款的工作方案任务</w:t>
      </w:r>
      <w:r w:rsidRPr="00434398">
        <w:rPr>
          <w:rFonts w:eastAsia="SimSun"/>
          <w:lang w:eastAsia="zh-CN"/>
        </w:rPr>
        <w:t>7</w:t>
      </w:r>
      <w:r w:rsidR="008B370A" w:rsidRPr="00434398">
        <w:rPr>
          <w:rFonts w:eastAsia="SimSun"/>
          <w:lang w:eastAsia="zh-CN"/>
        </w:rPr>
        <w:t>.1</w:t>
      </w:r>
      <w:r w:rsidRPr="00434398">
        <w:rPr>
          <w:rFonts w:eastAsia="SimSun"/>
          <w:lang w:eastAsia="zh-CN"/>
        </w:rPr>
        <w:t>，</w:t>
      </w:r>
      <w:proofErr w:type="gramStart"/>
      <w:r w:rsidRPr="00434398">
        <w:rPr>
          <w:rFonts w:eastAsia="SimSun"/>
          <w:lang w:eastAsia="zh-CN"/>
        </w:rPr>
        <w:t>对话主题应为</w:t>
      </w:r>
      <w:r w:rsidR="00E9782A" w:rsidRPr="00434398">
        <w:rPr>
          <w:rFonts w:ascii="SimSun" w:eastAsia="SimSun" w:hAnsi="SimSun"/>
          <w:lang w:eastAsia="zh-CN"/>
        </w:rPr>
        <w:t>“</w:t>
      </w:r>
      <w:proofErr w:type="gramEnd"/>
      <w:r w:rsidR="00D518FB" w:rsidRPr="00434398">
        <w:rPr>
          <w:rFonts w:eastAsia="SimSun"/>
          <w:lang w:eastAsia="zh-CN"/>
        </w:rPr>
        <w:t>与相关联合国机构以及土著人民和地方社区</w:t>
      </w:r>
      <w:r w:rsidR="00434398">
        <w:rPr>
          <w:rFonts w:eastAsia="SimSun" w:hint="eastAsia"/>
          <w:lang w:eastAsia="zh-CN"/>
        </w:rPr>
        <w:t>，包括其中的妇女和青年</w:t>
      </w:r>
      <w:r w:rsidR="00D518FB" w:rsidRPr="00434398">
        <w:rPr>
          <w:rFonts w:eastAsia="SimSun"/>
          <w:lang w:eastAsia="zh-CN"/>
        </w:rPr>
        <w:t>合作制定准则，用于帮助</w:t>
      </w:r>
      <w:r w:rsidR="0082047F" w:rsidRPr="00434398">
        <w:rPr>
          <w:rFonts w:eastAsia="SimSun"/>
          <w:lang w:eastAsia="zh-CN"/>
        </w:rPr>
        <w:t>采用</w:t>
      </w:r>
      <w:r w:rsidRPr="00434398">
        <w:rPr>
          <w:rFonts w:eastAsia="SimSun"/>
          <w:lang w:eastAsia="zh-CN"/>
        </w:rPr>
        <w:t>基于人权的</w:t>
      </w:r>
      <w:r w:rsidR="008B370A" w:rsidRPr="00434398">
        <w:rPr>
          <w:rFonts w:eastAsia="SimSun"/>
          <w:lang w:eastAsia="zh-CN"/>
        </w:rPr>
        <w:t>方法</w:t>
      </w:r>
      <w:r w:rsidRPr="00434398">
        <w:rPr>
          <w:rFonts w:eastAsia="SimSun"/>
          <w:lang w:eastAsia="zh-CN"/>
        </w:rPr>
        <w:t>，</w:t>
      </w:r>
      <w:r w:rsidR="00D518FB" w:rsidRPr="00434398">
        <w:rPr>
          <w:rFonts w:eastAsia="SimSun"/>
          <w:lang w:eastAsia="zh-CN"/>
        </w:rPr>
        <w:t>按照相关国际义务和文书</w:t>
      </w:r>
      <w:r w:rsidR="008B370A" w:rsidRPr="00434398">
        <w:rPr>
          <w:rFonts w:eastAsia="SimSun"/>
          <w:lang w:eastAsia="zh-CN"/>
        </w:rPr>
        <w:t>增强</w:t>
      </w:r>
      <w:r w:rsidRPr="00434398">
        <w:rPr>
          <w:rFonts w:eastAsia="SimSun"/>
          <w:lang w:eastAsia="zh-CN"/>
        </w:rPr>
        <w:t>土著人民和地方社区</w:t>
      </w:r>
      <w:r w:rsidR="00434398">
        <w:rPr>
          <w:rFonts w:eastAsia="SimSun" w:hint="eastAsia"/>
          <w:lang w:eastAsia="zh-CN"/>
        </w:rPr>
        <w:t>，</w:t>
      </w:r>
      <w:proofErr w:type="gramStart"/>
      <w:r w:rsidR="00434398">
        <w:rPr>
          <w:rFonts w:eastAsia="SimSun" w:hint="eastAsia"/>
          <w:lang w:eastAsia="zh-CN"/>
        </w:rPr>
        <w:t>包括其中的妇女和青年</w:t>
      </w:r>
      <w:r w:rsidRPr="00434398">
        <w:rPr>
          <w:rFonts w:eastAsia="SimSun"/>
          <w:lang w:eastAsia="zh-CN"/>
        </w:rPr>
        <w:t>对保护和可持续利用生物多样性的贡献</w:t>
      </w:r>
      <w:r w:rsidR="00E9782A" w:rsidRPr="00434398">
        <w:rPr>
          <w:rFonts w:ascii="SimSun" w:eastAsia="SimSun" w:hAnsi="SimSun"/>
          <w:lang w:eastAsia="zh-CN"/>
        </w:rPr>
        <w:t>”</w:t>
      </w:r>
      <w:r w:rsidRPr="00434398">
        <w:rPr>
          <w:rFonts w:eastAsia="SimSun"/>
          <w:lang w:eastAsia="zh-CN"/>
        </w:rPr>
        <w:t>。</w:t>
      </w:r>
      <w:proofErr w:type="gramEnd"/>
    </w:p>
    <w:p w14:paraId="5F963D8D" w14:textId="77777777" w:rsidR="00812FEF" w:rsidRPr="004A41A4" w:rsidRDefault="00812FEF" w:rsidP="00740341">
      <w:pPr>
        <w:spacing w:before="120" w:after="120" w:line="240" w:lineRule="atLeast"/>
        <w:ind w:left="490"/>
        <w:jc w:val="center"/>
        <w:rPr>
          <w:rFonts w:eastAsia="SimSun"/>
          <w:lang w:eastAsia="zh-CN"/>
        </w:rPr>
      </w:pPr>
      <w:r w:rsidRPr="004A41A4">
        <w:rPr>
          <w:rFonts w:eastAsia="SimSun"/>
          <w:lang w:eastAsia="zh-CN"/>
        </w:rPr>
        <w:t>__________</w:t>
      </w:r>
    </w:p>
    <w:p w14:paraId="21C43586" w14:textId="77777777" w:rsidR="00812FEF" w:rsidRPr="004A41A4" w:rsidRDefault="00812FEF" w:rsidP="00740341">
      <w:pPr>
        <w:spacing w:before="120" w:after="120" w:line="240" w:lineRule="atLeast"/>
        <w:ind w:left="490"/>
        <w:rPr>
          <w:rFonts w:eastAsia="SimSun"/>
          <w:lang w:eastAsia="zh-CN"/>
        </w:rPr>
      </w:pPr>
    </w:p>
    <w:p w14:paraId="5B590C5B" w14:textId="77777777" w:rsidR="009B2D08" w:rsidRPr="004A41A4" w:rsidRDefault="009B2D08" w:rsidP="00740341">
      <w:pPr>
        <w:spacing w:before="120" w:after="120" w:line="240" w:lineRule="atLeast"/>
        <w:ind w:left="490"/>
        <w:rPr>
          <w:rFonts w:eastAsia="SimSun"/>
          <w:lang w:eastAsia="zh-CN"/>
        </w:rPr>
      </w:pPr>
    </w:p>
    <w:sectPr w:rsidR="009B2D08" w:rsidRPr="004A41A4" w:rsidSect="00E119CD">
      <w:headerReference w:type="even" r:id="rId12"/>
      <w:headerReference w:type="default" r:id="rId13"/>
      <w:footerReference w:type="even" r:id="rId14"/>
      <w:footerReference w:type="default" r:id="rId15"/>
      <w:headerReference w:type="first" r:id="rId16"/>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F29C" w14:textId="77777777" w:rsidR="00E475FA" w:rsidRDefault="00E475FA" w:rsidP="00812FEF">
      <w:r>
        <w:separator/>
      </w:r>
    </w:p>
  </w:endnote>
  <w:endnote w:type="continuationSeparator" w:id="0">
    <w:p w14:paraId="29848726" w14:textId="77777777" w:rsidR="00E475FA" w:rsidRDefault="00E475FA" w:rsidP="0081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5280" w14:textId="77777777" w:rsidR="00812FEF" w:rsidRDefault="00812FEF">
    <w:pPr>
      <w:pStyle w:val="Footer"/>
    </w:pPr>
  </w:p>
  <w:sdt>
    <w:sdtPr>
      <w:id w:val="-1705238520"/>
      <w:docPartObj>
        <w:docPartGallery w:val="Page Numbers (Top of Page)"/>
        <w:docPartUnique/>
      </w:docPartObj>
    </w:sdtPr>
    <w:sdtEndPr/>
    <w:sdtContent>
      <w:p w14:paraId="201DD7F6" w14:textId="77777777" w:rsidR="00812FEF" w:rsidRDefault="00812FEF" w:rsidP="000907AC">
        <w:pPr>
          <w:pStyle w:val="Footer"/>
          <w:tabs>
            <w:tab w:val="left" w:pos="567"/>
            <w:tab w:val="left" w:pos="1134"/>
            <w:tab w:val="left" w:pos="1701"/>
            <w:tab w:val="left" w:pos="2268"/>
            <w:tab w:val="center" w:pos="4680"/>
            <w:tab w:val="right" w:pos="9360"/>
          </w:tabs>
          <w:ind w:firstLine="0"/>
          <w:jc w:val="left"/>
        </w:pPr>
        <w:r w:rsidRPr="002B559C">
          <w:rPr>
            <w:szCs w:val="20"/>
          </w:rPr>
          <w:fldChar w:fldCharType="begin"/>
        </w:r>
        <w:r w:rsidRPr="002B559C">
          <w:rPr>
            <w:szCs w:val="20"/>
          </w:rPr>
          <w:instrText xml:space="preserve"> PAGE </w:instrText>
        </w:r>
        <w:r w:rsidRPr="002B559C">
          <w:rPr>
            <w:szCs w:val="20"/>
          </w:rPr>
          <w:fldChar w:fldCharType="separate"/>
        </w:r>
        <w:r>
          <w:rPr>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w:t>
        </w:r>
        <w:r w:rsidRPr="002B559C">
          <w:rPr>
            <w:szCs w:val="20"/>
          </w:rPr>
          <w:fldChar w:fldCharType="end"/>
        </w:r>
      </w:p>
    </w:sdtContent>
  </w:sdt>
  <w:p w14:paraId="33F2BB94" w14:textId="77777777" w:rsidR="00812FEF" w:rsidRDefault="00812FEF" w:rsidP="000907A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4356"/>
      <w:docPartObj>
        <w:docPartGallery w:val="Page Numbers (Top of Page)"/>
        <w:docPartUnique/>
      </w:docPartObj>
    </w:sdtPr>
    <w:sdtEndPr/>
    <w:sdtContent>
      <w:p w14:paraId="2C26CE82" w14:textId="77777777" w:rsidR="00812FEF" w:rsidRDefault="00812FEF" w:rsidP="000907AC">
        <w:pPr>
          <w:pStyle w:val="Footer"/>
          <w:tabs>
            <w:tab w:val="left" w:pos="567"/>
            <w:tab w:val="left" w:pos="1134"/>
            <w:tab w:val="left" w:pos="1701"/>
            <w:tab w:val="left" w:pos="2268"/>
            <w:tab w:val="center" w:pos="4680"/>
            <w:tab w:val="right" w:pos="9360"/>
          </w:tabs>
        </w:pPr>
        <w:r w:rsidRPr="002B559C">
          <w:rPr>
            <w:szCs w:val="20"/>
          </w:rPr>
          <w:fldChar w:fldCharType="begin"/>
        </w:r>
        <w:r w:rsidRPr="002B559C">
          <w:rPr>
            <w:szCs w:val="20"/>
          </w:rPr>
          <w:instrText xml:space="preserve"> PAGE </w:instrText>
        </w:r>
        <w:r w:rsidRPr="002B559C">
          <w:rPr>
            <w:szCs w:val="20"/>
          </w:rPr>
          <w:fldChar w:fldCharType="separate"/>
        </w:r>
        <w:r>
          <w:rPr>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w:t>
        </w:r>
        <w:r w:rsidRPr="002B559C">
          <w:rPr>
            <w:szCs w:val="20"/>
          </w:rPr>
          <w:fldChar w:fldCharType="end"/>
        </w:r>
      </w:p>
    </w:sdtContent>
  </w:sdt>
  <w:p w14:paraId="67CD2166" w14:textId="77777777" w:rsidR="00812FEF" w:rsidRPr="000907AC" w:rsidRDefault="00812FEF" w:rsidP="00090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7D2C" w14:textId="77777777" w:rsidR="00E475FA" w:rsidRDefault="00E475FA" w:rsidP="00812FEF">
      <w:r>
        <w:separator/>
      </w:r>
    </w:p>
  </w:footnote>
  <w:footnote w:type="continuationSeparator" w:id="0">
    <w:p w14:paraId="675C1249" w14:textId="77777777" w:rsidR="00E475FA" w:rsidRDefault="00E475FA" w:rsidP="00812FEF">
      <w:r>
        <w:continuationSeparator/>
      </w:r>
    </w:p>
  </w:footnote>
  <w:footnote w:id="1">
    <w:p w14:paraId="71E54D13" w14:textId="2471D7A1" w:rsidR="00E9782A" w:rsidRPr="00E9782A" w:rsidRDefault="00E9782A" w:rsidP="00E9782A">
      <w:pPr>
        <w:pStyle w:val="FootnoteText"/>
        <w:ind w:firstLine="0"/>
        <w:rPr>
          <w:rFonts w:eastAsiaTheme="minorEastAsia"/>
          <w:b/>
          <w:bCs/>
          <w:lang w:eastAsia="zh-CN"/>
        </w:rPr>
      </w:pPr>
      <w:r w:rsidRPr="00E9782A">
        <w:rPr>
          <w:rStyle w:val="FootnoteReference"/>
          <w:szCs w:val="20"/>
        </w:rPr>
        <w:footnoteRef/>
      </w:r>
      <w:r w:rsidRPr="00E9782A">
        <w:rPr>
          <w:sz w:val="20"/>
          <w:szCs w:val="20"/>
        </w:rPr>
        <w:t xml:space="preserve"> </w:t>
      </w:r>
      <w:r w:rsidRPr="00E9782A">
        <w:rPr>
          <w:rFonts w:eastAsia="SimSun"/>
          <w:sz w:val="20"/>
          <w:szCs w:val="20"/>
          <w:lang w:eastAsia="zh-CN"/>
        </w:rPr>
        <w:t>联合国</w:t>
      </w:r>
      <w:r w:rsidRPr="00E9782A">
        <w:rPr>
          <w:rFonts w:eastAsia="SimSun" w:hint="eastAsia"/>
          <w:sz w:val="20"/>
          <w:szCs w:val="20"/>
          <w:lang w:eastAsia="zh-CN"/>
        </w:rPr>
        <w:t>,</w:t>
      </w:r>
      <w:r w:rsidRPr="00E9782A">
        <w:rPr>
          <w:rFonts w:eastAsia="SimSun"/>
          <w:sz w:val="20"/>
          <w:szCs w:val="20"/>
          <w:lang w:eastAsia="zh-CN"/>
        </w:rPr>
        <w:t>《条约汇编》</w:t>
      </w:r>
      <w:r>
        <w:rPr>
          <w:rFonts w:eastAsia="SimSun" w:hint="eastAsia"/>
          <w:sz w:val="20"/>
          <w:szCs w:val="20"/>
          <w:lang w:eastAsia="zh-CN"/>
        </w:rPr>
        <w:t>，</w:t>
      </w:r>
      <w:r w:rsidRPr="00E9782A">
        <w:rPr>
          <w:rFonts w:eastAsia="SimSun"/>
          <w:sz w:val="20"/>
          <w:szCs w:val="20"/>
          <w:lang w:eastAsia="zh-CN"/>
        </w:rPr>
        <w:t>第</w:t>
      </w:r>
      <w:r w:rsidRPr="00E9782A">
        <w:rPr>
          <w:rFonts w:eastAsia="SimSun"/>
          <w:sz w:val="20"/>
          <w:szCs w:val="20"/>
          <w:lang w:eastAsia="zh-CN"/>
        </w:rPr>
        <w:t>1760</w:t>
      </w:r>
      <w:r w:rsidRPr="00E9782A">
        <w:rPr>
          <w:rFonts w:eastAsia="SimSun"/>
          <w:sz w:val="20"/>
          <w:szCs w:val="20"/>
          <w:lang w:eastAsia="zh-CN"/>
        </w:rPr>
        <w:t>卷</w:t>
      </w:r>
      <w:r>
        <w:rPr>
          <w:rFonts w:eastAsia="SimSun" w:hint="eastAsia"/>
          <w:sz w:val="20"/>
          <w:szCs w:val="20"/>
          <w:lang w:eastAsia="zh-CN"/>
        </w:rPr>
        <w:t>，</w:t>
      </w:r>
      <w:r w:rsidRPr="00E9782A">
        <w:rPr>
          <w:rFonts w:eastAsia="SimSun" w:hint="eastAsia"/>
          <w:sz w:val="20"/>
          <w:szCs w:val="20"/>
          <w:lang w:eastAsia="zh-CN"/>
        </w:rPr>
        <w:t xml:space="preserve"> </w:t>
      </w:r>
      <w:r w:rsidRPr="00E9782A">
        <w:rPr>
          <w:rFonts w:eastAsia="SimSun"/>
          <w:sz w:val="20"/>
          <w:szCs w:val="20"/>
          <w:lang w:eastAsia="zh-CN"/>
        </w:rPr>
        <w:t>第</w:t>
      </w:r>
      <w:r w:rsidRPr="00E9782A">
        <w:rPr>
          <w:rFonts w:eastAsia="SimSun"/>
          <w:color w:val="000000"/>
          <w:sz w:val="20"/>
          <w:szCs w:val="20"/>
        </w:rPr>
        <w:t>30619</w:t>
      </w:r>
      <w:r>
        <w:rPr>
          <w:rFonts w:eastAsia="SimSun" w:hint="eastAsia"/>
          <w:color w:val="000000"/>
          <w:sz w:val="20"/>
          <w:szCs w:val="20"/>
          <w:lang w:eastAsia="zh-CN"/>
        </w:rPr>
        <w:t>号</w:t>
      </w:r>
      <w:r w:rsidRPr="00E9782A">
        <w:rPr>
          <w:rFonts w:eastAsia="SimSun"/>
          <w:color w:val="000000"/>
          <w:sz w:val="20"/>
          <w:szCs w:val="20"/>
          <w:lang w:eastAsia="zh-CN"/>
        </w:rPr>
        <w:t>。</w:t>
      </w:r>
    </w:p>
  </w:footnote>
  <w:footnote w:id="2">
    <w:p w14:paraId="21AA6E43" w14:textId="30FEF496" w:rsidR="00DD0373" w:rsidRPr="007D18FA" w:rsidRDefault="00DD0373" w:rsidP="00DD0373">
      <w:pPr>
        <w:pStyle w:val="FootnoteText"/>
        <w:ind w:firstLine="0"/>
        <w:rPr>
          <w:rFonts w:eastAsia="SimSun"/>
          <w:sz w:val="20"/>
          <w:szCs w:val="20"/>
          <w:lang w:val="en-US" w:eastAsia="zh-CN"/>
        </w:rPr>
      </w:pPr>
      <w:r w:rsidRPr="007D18FA">
        <w:rPr>
          <w:rStyle w:val="FootnoteReference"/>
          <w:rFonts w:eastAsia="SimSun"/>
          <w:szCs w:val="20"/>
        </w:rPr>
        <w:t>2</w:t>
      </w:r>
      <w:r w:rsidRPr="007D18FA">
        <w:rPr>
          <w:rFonts w:eastAsia="SimSun"/>
          <w:sz w:val="20"/>
          <w:szCs w:val="20"/>
        </w:rPr>
        <w:t xml:space="preserve"> </w:t>
      </w:r>
      <w:r w:rsidR="00640AE4" w:rsidRPr="007D18FA">
        <w:rPr>
          <w:rFonts w:eastAsia="SimSun" w:hint="eastAsia"/>
          <w:sz w:val="20"/>
          <w:szCs w:val="20"/>
          <w:lang w:eastAsia="zh-CN"/>
        </w:rPr>
        <w:t xml:space="preserve"> </w:t>
      </w:r>
      <w:r w:rsidRPr="007D18FA">
        <w:rPr>
          <w:rFonts w:eastAsia="SimSun"/>
          <w:sz w:val="20"/>
          <w:szCs w:val="20"/>
          <w:lang w:val="en-US" w:eastAsia="zh-CN"/>
        </w:rPr>
        <w:t>第</w:t>
      </w:r>
      <w:hyperlink r:id="rId1" w:history="1">
        <w:r w:rsidRPr="007D18FA">
          <w:rPr>
            <w:rStyle w:val="Hyperlink"/>
            <w:rFonts w:eastAsia="SimSun"/>
            <w:sz w:val="20"/>
            <w:szCs w:val="20"/>
            <w:lang w:val="en-US"/>
          </w:rPr>
          <w:t>15/4</w:t>
        </w:r>
      </w:hyperlink>
      <w:r w:rsidRPr="007D18FA">
        <w:rPr>
          <w:rFonts w:eastAsia="SimSun"/>
          <w:sz w:val="20"/>
          <w:szCs w:val="20"/>
          <w:lang w:eastAsia="zh-CN"/>
        </w:rPr>
        <w:t>号决定</w:t>
      </w:r>
      <w:r w:rsidRPr="007D18FA">
        <w:rPr>
          <w:rFonts w:eastAsia="SimSun"/>
          <w:sz w:val="20"/>
          <w:szCs w:val="20"/>
          <w:lang w:val="en-US"/>
        </w:rPr>
        <w:t xml:space="preserve">, </w:t>
      </w:r>
      <w:r w:rsidRPr="007D18FA">
        <w:rPr>
          <w:rFonts w:eastAsia="SimSun"/>
          <w:sz w:val="20"/>
          <w:szCs w:val="20"/>
          <w:lang w:val="en-US" w:eastAsia="zh-CN"/>
        </w:rPr>
        <w:t>附件。</w:t>
      </w:r>
    </w:p>
  </w:footnote>
  <w:footnote w:id="3">
    <w:p w14:paraId="3AD11B63" w14:textId="3FF9E467" w:rsidR="00740341" w:rsidRPr="00640AE4" w:rsidRDefault="00740341" w:rsidP="00740341">
      <w:pPr>
        <w:pStyle w:val="FootnoteText"/>
        <w:ind w:firstLine="0"/>
        <w:rPr>
          <w:rFonts w:eastAsia="SimSun"/>
          <w:sz w:val="20"/>
          <w:szCs w:val="20"/>
          <w:lang w:val="en-US" w:eastAsia="zh-CN"/>
        </w:rPr>
      </w:pPr>
      <w:r w:rsidRPr="007D18FA">
        <w:rPr>
          <w:rStyle w:val="FootnoteReference"/>
          <w:rFonts w:eastAsia="SimSun"/>
          <w:szCs w:val="20"/>
        </w:rPr>
        <w:t>3</w:t>
      </w:r>
      <w:r w:rsidRPr="007D18FA">
        <w:rPr>
          <w:rFonts w:eastAsia="SimSun"/>
          <w:sz w:val="20"/>
          <w:szCs w:val="20"/>
        </w:rPr>
        <w:t xml:space="preserve"> </w:t>
      </w:r>
      <w:r w:rsidR="00640AE4" w:rsidRPr="007D18FA">
        <w:rPr>
          <w:rFonts w:eastAsia="SimSun" w:hint="eastAsia"/>
          <w:sz w:val="20"/>
          <w:szCs w:val="20"/>
          <w:lang w:eastAsia="zh-CN"/>
        </w:rPr>
        <w:t xml:space="preserve"> </w:t>
      </w:r>
      <w:r w:rsidRPr="007D18FA">
        <w:rPr>
          <w:rFonts w:eastAsia="SimSun"/>
          <w:sz w:val="20"/>
          <w:szCs w:val="20"/>
          <w:lang w:val="en-US" w:eastAsia="zh-CN"/>
        </w:rPr>
        <w:t>第</w:t>
      </w:r>
      <w:hyperlink r:id="rId2" w:history="1">
        <w:r w:rsidRPr="007D18FA">
          <w:rPr>
            <w:rStyle w:val="Hyperlink"/>
            <w:rFonts w:eastAsia="SimSun"/>
            <w:sz w:val="20"/>
            <w:szCs w:val="20"/>
            <w:lang w:val="en-US"/>
          </w:rPr>
          <w:t>16/4</w:t>
        </w:r>
      </w:hyperlink>
      <w:r w:rsidRPr="007D18FA">
        <w:rPr>
          <w:rFonts w:eastAsia="SimSun"/>
          <w:sz w:val="20"/>
          <w:szCs w:val="20"/>
          <w:lang w:eastAsia="zh-CN"/>
        </w:rPr>
        <w:t>号决定</w:t>
      </w:r>
      <w:r w:rsidRPr="007D18FA">
        <w:rPr>
          <w:rFonts w:eastAsia="SimSun"/>
          <w:sz w:val="20"/>
          <w:szCs w:val="20"/>
          <w:lang w:val="en-US"/>
        </w:rPr>
        <w:t xml:space="preserve">, </w:t>
      </w:r>
      <w:r w:rsidRPr="007D18FA">
        <w:rPr>
          <w:rFonts w:eastAsia="SimSun"/>
          <w:sz w:val="20"/>
          <w:szCs w:val="20"/>
          <w:lang w:val="en-US" w:eastAsia="zh-CN"/>
        </w:rPr>
        <w:t>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9F31" w14:textId="79C5D952" w:rsidR="00812FEF" w:rsidRPr="000F4C88" w:rsidRDefault="00812FEF" w:rsidP="00102707">
    <w:pPr>
      <w:pStyle w:val="CBDHeader"/>
    </w:pPr>
    <w:r w:rsidRPr="000F4C88">
      <w:t>CBD/SB8J/1/</w:t>
    </w:r>
    <w:r w:rsidR="00E119CD">
      <w:rPr>
        <w:lang w:eastAsia="zh-CN"/>
      </w:rPr>
      <w:t>1</w:t>
    </w:r>
  </w:p>
  <w:p w14:paraId="62340B91" w14:textId="77777777" w:rsidR="00812FEF" w:rsidRPr="00FA2A4B" w:rsidRDefault="00812FEF">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482E" w14:textId="0DE44955" w:rsidR="00812FEF" w:rsidRPr="000F4C88" w:rsidRDefault="00812FEF" w:rsidP="00470BF4">
    <w:pPr>
      <w:pStyle w:val="CBDHeader"/>
      <w:jc w:val="right"/>
      <w:rPr>
        <w:lang w:eastAsia="zh-CN"/>
      </w:rPr>
    </w:pPr>
    <w:r w:rsidRPr="000F4C88">
      <w:t>CBD/SB8J/</w:t>
    </w:r>
    <w:r w:rsidR="0062499B">
      <w:rPr>
        <w:rFonts w:hint="eastAsia"/>
        <w:lang w:eastAsia="zh-CN"/>
      </w:rPr>
      <w:t>REC/</w:t>
    </w:r>
    <w:r w:rsidRPr="000F4C88">
      <w:t>1/</w:t>
    </w:r>
    <w:r w:rsidR="0062499B">
      <w:rPr>
        <w:rFonts w:hint="eastAsia"/>
        <w:lang w:eastAsia="zh-CN"/>
      </w:rPr>
      <w:t>1</w:t>
    </w:r>
  </w:p>
  <w:p w14:paraId="1CB500DB" w14:textId="77777777" w:rsidR="00812FEF" w:rsidRPr="00FA2A4B" w:rsidRDefault="00812FEF" w:rsidP="00FA2A4B">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06A0" w14:textId="77777777" w:rsidR="00812FEF" w:rsidRPr="00D46345" w:rsidRDefault="00812FEF" w:rsidP="00D46345">
    <w:pPr>
      <w:pStyle w:val="Header"/>
      <w:adjustRightInd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5EA0"/>
    <w:multiLevelType w:val="hybridMultilevel"/>
    <w:tmpl w:val="55BED9AC"/>
    <w:lvl w:ilvl="0" w:tplc="FC284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71A2B"/>
    <w:multiLevelType w:val="hybridMultilevel"/>
    <w:tmpl w:val="735C16FC"/>
    <w:lvl w:ilvl="0" w:tplc="C38A06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5100014">
    <w:abstractNumId w:val="1"/>
  </w:num>
  <w:num w:numId="2" w16cid:durableId="96720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49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EF"/>
    <w:rsid w:val="00005AFB"/>
    <w:rsid w:val="00006EE5"/>
    <w:rsid w:val="00013952"/>
    <w:rsid w:val="00024AE2"/>
    <w:rsid w:val="000408E0"/>
    <w:rsid w:val="00072B2C"/>
    <w:rsid w:val="00076A87"/>
    <w:rsid w:val="00086A76"/>
    <w:rsid w:val="0009161E"/>
    <w:rsid w:val="0009359A"/>
    <w:rsid w:val="000B1E15"/>
    <w:rsid w:val="000B3EE5"/>
    <w:rsid w:val="000E1F82"/>
    <w:rsid w:val="000F4047"/>
    <w:rsid w:val="00111BF2"/>
    <w:rsid w:val="00113DAF"/>
    <w:rsid w:val="00125600"/>
    <w:rsid w:val="00127EBD"/>
    <w:rsid w:val="00132BC3"/>
    <w:rsid w:val="00133093"/>
    <w:rsid w:val="0013659A"/>
    <w:rsid w:val="0015110A"/>
    <w:rsid w:val="001551C6"/>
    <w:rsid w:val="00165984"/>
    <w:rsid w:val="00170970"/>
    <w:rsid w:val="001720CD"/>
    <w:rsid w:val="001B710A"/>
    <w:rsid w:val="001C5A49"/>
    <w:rsid w:val="001C72E8"/>
    <w:rsid w:val="001D0C74"/>
    <w:rsid w:val="001F5388"/>
    <w:rsid w:val="002000F9"/>
    <w:rsid w:val="002065BE"/>
    <w:rsid w:val="00230B5B"/>
    <w:rsid w:val="00230CCB"/>
    <w:rsid w:val="00237BB9"/>
    <w:rsid w:val="00271073"/>
    <w:rsid w:val="00286472"/>
    <w:rsid w:val="002976BB"/>
    <w:rsid w:val="002A1653"/>
    <w:rsid w:val="002A1DF5"/>
    <w:rsid w:val="002A5AF4"/>
    <w:rsid w:val="002B60AD"/>
    <w:rsid w:val="002D2775"/>
    <w:rsid w:val="002E3AB0"/>
    <w:rsid w:val="002F1DAA"/>
    <w:rsid w:val="00311EFF"/>
    <w:rsid w:val="00335518"/>
    <w:rsid w:val="00356807"/>
    <w:rsid w:val="003967DE"/>
    <w:rsid w:val="003A0632"/>
    <w:rsid w:val="003D4D72"/>
    <w:rsid w:val="003E37D7"/>
    <w:rsid w:val="0042209A"/>
    <w:rsid w:val="00431751"/>
    <w:rsid w:val="00434398"/>
    <w:rsid w:val="0045407D"/>
    <w:rsid w:val="00465D6A"/>
    <w:rsid w:val="004705B9"/>
    <w:rsid w:val="00470BF4"/>
    <w:rsid w:val="004815A4"/>
    <w:rsid w:val="004A41A4"/>
    <w:rsid w:val="004C2C83"/>
    <w:rsid w:val="004E5E9E"/>
    <w:rsid w:val="00507393"/>
    <w:rsid w:val="005123CF"/>
    <w:rsid w:val="005373BF"/>
    <w:rsid w:val="00540233"/>
    <w:rsid w:val="00541999"/>
    <w:rsid w:val="005579B5"/>
    <w:rsid w:val="005614B1"/>
    <w:rsid w:val="0057700F"/>
    <w:rsid w:val="005811A8"/>
    <w:rsid w:val="00584451"/>
    <w:rsid w:val="0058527A"/>
    <w:rsid w:val="005C2B2C"/>
    <w:rsid w:val="005C5814"/>
    <w:rsid w:val="005D3D44"/>
    <w:rsid w:val="005E4FDE"/>
    <w:rsid w:val="005F4D23"/>
    <w:rsid w:val="00607C80"/>
    <w:rsid w:val="0062499B"/>
    <w:rsid w:val="00631B50"/>
    <w:rsid w:val="00640AE4"/>
    <w:rsid w:val="006534D0"/>
    <w:rsid w:val="006970CF"/>
    <w:rsid w:val="006B7162"/>
    <w:rsid w:val="006F61C5"/>
    <w:rsid w:val="00726DF0"/>
    <w:rsid w:val="0073776F"/>
    <w:rsid w:val="00740341"/>
    <w:rsid w:val="00745969"/>
    <w:rsid w:val="00772DDC"/>
    <w:rsid w:val="007A2FAE"/>
    <w:rsid w:val="007C666A"/>
    <w:rsid w:val="007C7CC8"/>
    <w:rsid w:val="007D18FA"/>
    <w:rsid w:val="007E4A08"/>
    <w:rsid w:val="007F054C"/>
    <w:rsid w:val="00800793"/>
    <w:rsid w:val="00812FEF"/>
    <w:rsid w:val="0082047F"/>
    <w:rsid w:val="00836244"/>
    <w:rsid w:val="00860189"/>
    <w:rsid w:val="00866510"/>
    <w:rsid w:val="0087248B"/>
    <w:rsid w:val="008926C5"/>
    <w:rsid w:val="008942AB"/>
    <w:rsid w:val="008B0A51"/>
    <w:rsid w:val="008B370A"/>
    <w:rsid w:val="008D3F19"/>
    <w:rsid w:val="008F5704"/>
    <w:rsid w:val="0091613D"/>
    <w:rsid w:val="00923174"/>
    <w:rsid w:val="00940935"/>
    <w:rsid w:val="00957142"/>
    <w:rsid w:val="009B2D08"/>
    <w:rsid w:val="009B78DD"/>
    <w:rsid w:val="009C5436"/>
    <w:rsid w:val="00A015C2"/>
    <w:rsid w:val="00A05BC1"/>
    <w:rsid w:val="00A22732"/>
    <w:rsid w:val="00A4506B"/>
    <w:rsid w:val="00A479D7"/>
    <w:rsid w:val="00A57145"/>
    <w:rsid w:val="00A83257"/>
    <w:rsid w:val="00AB6AD5"/>
    <w:rsid w:val="00AC5BF8"/>
    <w:rsid w:val="00AC6709"/>
    <w:rsid w:val="00AE6B96"/>
    <w:rsid w:val="00AF0733"/>
    <w:rsid w:val="00AF1471"/>
    <w:rsid w:val="00B031EE"/>
    <w:rsid w:val="00B05E0B"/>
    <w:rsid w:val="00B11910"/>
    <w:rsid w:val="00B31373"/>
    <w:rsid w:val="00B50124"/>
    <w:rsid w:val="00B54543"/>
    <w:rsid w:val="00BA0258"/>
    <w:rsid w:val="00BA1E29"/>
    <w:rsid w:val="00BF7379"/>
    <w:rsid w:val="00C27D4E"/>
    <w:rsid w:val="00C62A98"/>
    <w:rsid w:val="00C66964"/>
    <w:rsid w:val="00C724AE"/>
    <w:rsid w:val="00C72BE2"/>
    <w:rsid w:val="00C75E26"/>
    <w:rsid w:val="00CA475D"/>
    <w:rsid w:val="00CA5A15"/>
    <w:rsid w:val="00CB206D"/>
    <w:rsid w:val="00CC298A"/>
    <w:rsid w:val="00CC6514"/>
    <w:rsid w:val="00D01D87"/>
    <w:rsid w:val="00D059FC"/>
    <w:rsid w:val="00D06E2B"/>
    <w:rsid w:val="00D101C0"/>
    <w:rsid w:val="00D50A1B"/>
    <w:rsid w:val="00D518FB"/>
    <w:rsid w:val="00D566E2"/>
    <w:rsid w:val="00D72599"/>
    <w:rsid w:val="00D80A40"/>
    <w:rsid w:val="00D83CB9"/>
    <w:rsid w:val="00D94AEE"/>
    <w:rsid w:val="00DA1F83"/>
    <w:rsid w:val="00DB103B"/>
    <w:rsid w:val="00DB5D38"/>
    <w:rsid w:val="00DD0373"/>
    <w:rsid w:val="00DE3240"/>
    <w:rsid w:val="00E01AC0"/>
    <w:rsid w:val="00E119CD"/>
    <w:rsid w:val="00E25595"/>
    <w:rsid w:val="00E31DDE"/>
    <w:rsid w:val="00E3439C"/>
    <w:rsid w:val="00E475FA"/>
    <w:rsid w:val="00E64584"/>
    <w:rsid w:val="00E849EA"/>
    <w:rsid w:val="00E8500F"/>
    <w:rsid w:val="00E90F0B"/>
    <w:rsid w:val="00E953E7"/>
    <w:rsid w:val="00E9782A"/>
    <w:rsid w:val="00EA50D6"/>
    <w:rsid w:val="00EB08A9"/>
    <w:rsid w:val="00EB709E"/>
    <w:rsid w:val="00EC2C62"/>
    <w:rsid w:val="00EF65FC"/>
    <w:rsid w:val="00F1041C"/>
    <w:rsid w:val="00F31759"/>
    <w:rsid w:val="00F46B01"/>
    <w:rsid w:val="00F51651"/>
    <w:rsid w:val="00F6308A"/>
    <w:rsid w:val="00F63D5B"/>
    <w:rsid w:val="00F64109"/>
    <w:rsid w:val="00F66EA6"/>
    <w:rsid w:val="00F739B5"/>
    <w:rsid w:val="00F93D9C"/>
    <w:rsid w:val="00F975F0"/>
    <w:rsid w:val="00FA1BBB"/>
    <w:rsid w:val="00FA1DC3"/>
    <w:rsid w:val="00FE10EF"/>
    <w:rsid w:val="00FE693D"/>
    <w:rsid w:val="00FE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73A"/>
  <w15:chartTrackingRefBased/>
  <w15:docId w15:val="{AA171AE8-1256-4650-BF45-BE522870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2A"/>
    <w:pPr>
      <w:spacing w:after="0" w:line="240" w:lineRule="auto"/>
    </w:pPr>
    <w:rPr>
      <w:rFonts w:ascii="Times New Roman" w:eastAsia="Times New Roman" w:hAnsi="Times New Roman" w:cs="Times New Roman"/>
      <w:kern w:val="0"/>
      <w:lang w:val="en-CA" w:eastAsia="en-US"/>
      <w14:ligatures w14:val="none"/>
    </w:rPr>
  </w:style>
  <w:style w:type="paragraph" w:styleId="Heading1">
    <w:name w:val="heading 1"/>
    <w:basedOn w:val="Normal"/>
    <w:next w:val="Normal"/>
    <w:link w:val="Heading1Char"/>
    <w:uiPriority w:val="9"/>
    <w:qFormat/>
    <w:rsid w:val="00812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F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F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F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F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FEF"/>
    <w:rPr>
      <w:rFonts w:eastAsiaTheme="majorEastAsia" w:cstheme="majorBidi"/>
      <w:color w:val="272727" w:themeColor="text1" w:themeTint="D8"/>
    </w:rPr>
  </w:style>
  <w:style w:type="paragraph" w:styleId="Title">
    <w:name w:val="Title"/>
    <w:basedOn w:val="Normal"/>
    <w:next w:val="Normal"/>
    <w:link w:val="TitleChar"/>
    <w:uiPriority w:val="10"/>
    <w:qFormat/>
    <w:rsid w:val="00812F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FEF"/>
    <w:pPr>
      <w:spacing w:before="160"/>
      <w:jc w:val="center"/>
    </w:pPr>
    <w:rPr>
      <w:i/>
      <w:iCs/>
      <w:color w:val="404040" w:themeColor="text1" w:themeTint="BF"/>
    </w:rPr>
  </w:style>
  <w:style w:type="character" w:customStyle="1" w:styleId="QuoteChar">
    <w:name w:val="Quote Char"/>
    <w:basedOn w:val="DefaultParagraphFont"/>
    <w:link w:val="Quote"/>
    <w:uiPriority w:val="29"/>
    <w:rsid w:val="00812FEF"/>
    <w:rPr>
      <w:i/>
      <w:iCs/>
      <w:color w:val="404040" w:themeColor="text1" w:themeTint="BF"/>
    </w:rPr>
  </w:style>
  <w:style w:type="paragraph" w:styleId="ListParagraph">
    <w:name w:val="List Paragraph"/>
    <w:basedOn w:val="Normal"/>
    <w:uiPriority w:val="34"/>
    <w:qFormat/>
    <w:rsid w:val="00812FEF"/>
    <w:pPr>
      <w:ind w:left="720"/>
      <w:contextualSpacing/>
    </w:pPr>
  </w:style>
  <w:style w:type="character" w:styleId="IntenseEmphasis">
    <w:name w:val="Intense Emphasis"/>
    <w:basedOn w:val="DefaultParagraphFont"/>
    <w:uiPriority w:val="21"/>
    <w:qFormat/>
    <w:rsid w:val="00812FEF"/>
    <w:rPr>
      <w:i/>
      <w:iCs/>
      <w:color w:val="2F5496" w:themeColor="accent1" w:themeShade="BF"/>
    </w:rPr>
  </w:style>
  <w:style w:type="paragraph" w:styleId="IntenseQuote">
    <w:name w:val="Intense Quote"/>
    <w:basedOn w:val="Normal"/>
    <w:next w:val="Normal"/>
    <w:link w:val="IntenseQuoteChar"/>
    <w:uiPriority w:val="30"/>
    <w:qFormat/>
    <w:rsid w:val="00812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FEF"/>
    <w:rPr>
      <w:i/>
      <w:iCs/>
      <w:color w:val="2F5496" w:themeColor="accent1" w:themeShade="BF"/>
    </w:rPr>
  </w:style>
  <w:style w:type="character" w:styleId="IntenseReference">
    <w:name w:val="Intense Reference"/>
    <w:basedOn w:val="DefaultParagraphFont"/>
    <w:uiPriority w:val="32"/>
    <w:qFormat/>
    <w:rsid w:val="00812FEF"/>
    <w:rPr>
      <w:b/>
      <w:bCs/>
      <w:smallCaps/>
      <w:color w:val="2F5496" w:themeColor="accent1" w:themeShade="BF"/>
      <w:spacing w:val="5"/>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812FEF"/>
    <w:rPr>
      <w:rFonts w:ascii="Times New Roman" w:hAnsi="Times New Roman"/>
      <w:b w:val="0"/>
      <w:i w:val="0"/>
      <w:caps w:val="0"/>
      <w:smallCaps w:val="0"/>
      <w:strike w:val="0"/>
      <w:dstrike w:val="0"/>
      <w:vanish w:val="0"/>
      <w:sz w:val="20"/>
      <w:u w:val="none"/>
      <w:vertAlign w:val="superscript"/>
    </w:rPr>
  </w:style>
  <w:style w:type="paragraph" w:styleId="Header">
    <w:name w:val="header"/>
    <w:basedOn w:val="Normal"/>
    <w:link w:val="HeaderChar"/>
    <w:uiPriority w:val="99"/>
    <w:rsid w:val="00812FEF"/>
    <w:pPr>
      <w:tabs>
        <w:tab w:val="center" w:pos="4320"/>
        <w:tab w:val="right" w:pos="8640"/>
      </w:tabs>
    </w:pPr>
  </w:style>
  <w:style w:type="character" w:customStyle="1" w:styleId="HeaderChar">
    <w:name w:val="Header Char"/>
    <w:basedOn w:val="DefaultParagraphFont"/>
    <w:link w:val="Header"/>
    <w:uiPriority w:val="99"/>
    <w:rsid w:val="00812FEF"/>
    <w:rPr>
      <w:rFonts w:ascii="Times New Roman" w:eastAsia="Times New Roman" w:hAnsi="Times New Roman" w:cs="Times New Roman"/>
      <w:kern w:val="0"/>
      <w:lang w:val="en-CA" w:eastAsia="en-US"/>
      <w14:ligatures w14:val="none"/>
    </w:rPr>
  </w:style>
  <w:style w:type="paragraph" w:styleId="Footer">
    <w:name w:val="footer"/>
    <w:basedOn w:val="Normal"/>
    <w:link w:val="FooterChar"/>
    <w:uiPriority w:val="99"/>
    <w:rsid w:val="00812FEF"/>
    <w:pPr>
      <w:tabs>
        <w:tab w:val="center" w:pos="4320"/>
        <w:tab w:val="right" w:pos="8640"/>
      </w:tabs>
      <w:ind w:firstLine="720"/>
      <w:jc w:val="right"/>
    </w:pPr>
    <w:rPr>
      <w:lang w:val="x-none"/>
    </w:rPr>
  </w:style>
  <w:style w:type="character" w:customStyle="1" w:styleId="FooterChar">
    <w:name w:val="Footer Char"/>
    <w:basedOn w:val="DefaultParagraphFont"/>
    <w:link w:val="Footer"/>
    <w:uiPriority w:val="99"/>
    <w:rsid w:val="00812FEF"/>
    <w:rPr>
      <w:rFonts w:ascii="Times New Roman" w:eastAsia="Times New Roman" w:hAnsi="Times New Roman" w:cs="Times New Roman"/>
      <w:kern w:val="0"/>
      <w:lang w:val="x-none" w:eastAsia="en-US"/>
      <w14:ligatures w14:val="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812FEF"/>
    <w:pPr>
      <w:keepLines/>
      <w:spacing w:after="60"/>
      <w:ind w:firstLine="720"/>
    </w:pPr>
    <w:rPr>
      <w:sz w:val="18"/>
      <w:lang w:eastAsia="x-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12FEF"/>
    <w:rPr>
      <w:rFonts w:ascii="Times New Roman" w:eastAsia="Times New Roman" w:hAnsi="Times New Roman" w:cs="Times New Roman"/>
      <w:kern w:val="0"/>
      <w:sz w:val="18"/>
      <w:lang w:val="en-CA" w:eastAsia="x-none"/>
      <w14:ligatures w14:val="none"/>
    </w:rPr>
  </w:style>
  <w:style w:type="paragraph" w:customStyle="1" w:styleId="CBDHeader">
    <w:name w:val="CBD_Header"/>
    <w:basedOn w:val="Normal"/>
    <w:next w:val="Normal"/>
    <w:qFormat/>
    <w:rsid w:val="00812FEF"/>
    <w:pPr>
      <w:pBdr>
        <w:bottom w:val="single" w:sz="4" w:space="1" w:color="auto"/>
      </w:pBdr>
      <w:tabs>
        <w:tab w:val="left" w:pos="567"/>
        <w:tab w:val="left" w:pos="1134"/>
        <w:tab w:val="left" w:pos="1701"/>
        <w:tab w:val="left" w:pos="2268"/>
        <w:tab w:val="left" w:pos="2835"/>
        <w:tab w:val="left" w:pos="3402"/>
        <w:tab w:val="center" w:pos="4678"/>
        <w:tab w:val="right" w:pos="9361"/>
      </w:tabs>
    </w:pPr>
    <w:rPr>
      <w:rFonts w:eastAsia="SimSun"/>
      <w:sz w:val="20"/>
      <w:szCs w:val="20"/>
      <w:lang w:val="en-GB"/>
    </w:rPr>
  </w:style>
  <w:style w:type="character" w:styleId="Hyperlink">
    <w:name w:val="Hyperlink"/>
    <w:basedOn w:val="DefaultParagraphFont"/>
    <w:uiPriority w:val="99"/>
    <w:unhideWhenUsed/>
    <w:rsid w:val="00584451"/>
    <w:rPr>
      <w:rFonts w:ascii="Times New Roman" w:hAnsi="Times New Roman"/>
      <w:color w:val="0563C1" w:themeColor="hyperlink"/>
      <w:u w:val="single"/>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7D7"/>
    <w:pPr>
      <w:spacing w:after="160" w:line="240" w:lineRule="exact"/>
    </w:pPr>
    <w:rPr>
      <w:rFonts w:eastAsiaTheme="minorEastAsia" w:cstheme="minorBidi"/>
      <w:kern w:val="2"/>
      <w:sz w:val="20"/>
      <w:vertAlign w:val="superscript"/>
      <w:lang w:val="en-US" w:eastAsia="zh-CN"/>
      <w14:ligatures w14:val="standardContextual"/>
    </w:rPr>
  </w:style>
  <w:style w:type="paragraph" w:styleId="NormalWeb">
    <w:name w:val="Normal (Web)"/>
    <w:basedOn w:val="Normal"/>
    <w:uiPriority w:val="99"/>
    <w:semiHidden/>
    <w:unhideWhenUsed/>
    <w:rsid w:val="003E37D7"/>
  </w:style>
  <w:style w:type="character" w:styleId="UnresolvedMention">
    <w:name w:val="Unresolved Mention"/>
    <w:basedOn w:val="DefaultParagraphFont"/>
    <w:uiPriority w:val="99"/>
    <w:semiHidden/>
    <w:unhideWhenUsed/>
    <w:rsid w:val="00726DF0"/>
    <w:rPr>
      <w:color w:val="605E5C"/>
      <w:shd w:val="clear" w:color="auto" w:fill="E1DFDD"/>
    </w:rPr>
  </w:style>
  <w:style w:type="paragraph" w:customStyle="1" w:styleId="CBDTableTitle">
    <w:name w:val="CBD_TableTitle"/>
    <w:basedOn w:val="Normal"/>
    <w:qFormat/>
    <w:rsid w:val="00E8500F"/>
    <w:pPr>
      <w:keepNext/>
      <w:keepLines/>
      <w:tabs>
        <w:tab w:val="left" w:pos="567"/>
        <w:tab w:val="left" w:pos="1134"/>
        <w:tab w:val="left" w:pos="1701"/>
        <w:tab w:val="left" w:pos="2268"/>
        <w:tab w:val="left" w:pos="2835"/>
        <w:tab w:val="left" w:pos="3402"/>
      </w:tabs>
      <w:spacing w:before="120" w:after="60"/>
      <w:ind w:left="567"/>
    </w:pPr>
    <w:rPr>
      <w:rFonts w:eastAsia="SimSun"/>
      <w:b/>
      <w:sz w:val="22"/>
      <w:szCs w:val="22"/>
      <w:lang w:val="en-GB"/>
    </w:rPr>
  </w:style>
  <w:style w:type="paragraph" w:customStyle="1" w:styleId="CBDStyle">
    <w:name w:val="CBD Style"/>
    <w:basedOn w:val="Normal"/>
    <w:qFormat/>
    <w:rsid w:val="00E8500F"/>
    <w:pPr>
      <w:tabs>
        <w:tab w:val="left" w:pos="1134"/>
      </w:tabs>
      <w:spacing w:before="120" w:after="120"/>
      <w:ind w:left="562"/>
      <w:jc w:val="both"/>
    </w:pPr>
    <w:rPr>
      <w:sz w:val="22"/>
      <w:lang w:val="en-GB"/>
    </w:rPr>
  </w:style>
  <w:style w:type="paragraph" w:customStyle="1" w:styleId="Para1">
    <w:name w:val="Para 1"/>
    <w:basedOn w:val="Normal"/>
    <w:qFormat/>
    <w:rsid w:val="002A5AF4"/>
    <w:pPr>
      <w:tabs>
        <w:tab w:val="left" w:pos="1134"/>
      </w:tabs>
      <w:spacing w:before="120" w:after="120"/>
      <w:jc w:val="both"/>
    </w:pPr>
    <w:rPr>
      <w:sz w:val="22"/>
      <w:lang w:val="en-GB"/>
    </w:rPr>
  </w:style>
  <w:style w:type="character" w:styleId="FollowedHyperlink">
    <w:name w:val="FollowedHyperlink"/>
    <w:basedOn w:val="DefaultParagraphFont"/>
    <w:uiPriority w:val="99"/>
    <w:semiHidden/>
    <w:unhideWhenUsed/>
    <w:rsid w:val="00C66964"/>
    <w:rPr>
      <w:color w:val="954F72" w:themeColor="followedHyperlink"/>
      <w:u w:val="single"/>
    </w:rPr>
  </w:style>
  <w:style w:type="paragraph" w:customStyle="1" w:styleId="CBDDesicionText">
    <w:name w:val="CBD_DesicionText"/>
    <w:basedOn w:val="Normal"/>
    <w:qFormat/>
    <w:rsid w:val="009C5436"/>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s/cop/?m=cop-1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96A6-64D0-4E38-9AEA-9D587FE093C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Kelan Xiao</dc:creator>
  <cp:keywords/>
  <dc:description/>
  <cp:lastModifiedBy>Mariko Nishi</cp:lastModifiedBy>
  <cp:revision>9</cp:revision>
  <cp:lastPrinted>2025-12-08T19:49:00Z</cp:lastPrinted>
  <dcterms:created xsi:type="dcterms:W3CDTF">2025-10-30T02:29:00Z</dcterms:created>
  <dcterms:modified xsi:type="dcterms:W3CDTF">2025-12-09T16:04:00Z</dcterms:modified>
</cp:coreProperties>
</file>