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5E169C" w:rsidRPr="005737FF" w14:paraId="65965E3A" w14:textId="77777777" w:rsidTr="005C30F1">
        <w:tc>
          <w:tcPr>
            <w:tcW w:w="993" w:type="dxa"/>
            <w:tcBorders>
              <w:top w:val="nil"/>
              <w:bottom w:val="single" w:sz="12" w:space="0" w:color="000000"/>
              <w:right w:val="nil"/>
            </w:tcBorders>
          </w:tcPr>
          <w:p w14:paraId="7A1D1150" w14:textId="77777777" w:rsidR="005E169C" w:rsidRPr="005737FF" w:rsidRDefault="005E169C" w:rsidP="005C30F1">
            <w:pPr>
              <w:pStyle w:val="BodyText2"/>
              <w:rPr>
                <w:snapToGrid w:val="0"/>
                <w:kern w:val="22"/>
              </w:rPr>
            </w:pPr>
            <w:r w:rsidRPr="005737FF">
              <w:rPr>
                <w:b/>
                <w:noProof/>
                <w:snapToGrid w:val="0"/>
                <w:kern w:val="22"/>
                <w:lang w:val="en-US"/>
              </w:rPr>
              <w:drawing>
                <wp:inline distT="0" distB="0" distL="0" distR="0" wp14:anchorId="5379CD3A" wp14:editId="02C31A18">
                  <wp:extent cx="609600" cy="48577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extLst>
                              <a:ext uri="{28A0092B-C50C-407E-A947-70E740481C1C}">
                                <a14:useLocalDpi xmlns:a14="http://schemas.microsoft.com/office/drawing/2010/main" val="0"/>
                              </a:ext>
                            </a:extLst>
                          </a:blip>
                          <a:srcRect l="4395" r="4395"/>
                          <a:stretch>
                            <a:fillRect/>
                          </a:stretch>
                        </pic:blipFill>
                        <pic:spPr bwMode="auto">
                          <a:xfrm>
                            <a:off x="0" y="0"/>
                            <a:ext cx="609600" cy="485775"/>
                          </a:xfrm>
                          <a:prstGeom prst="rect">
                            <a:avLst/>
                          </a:prstGeom>
                          <a:noFill/>
                          <a:ln>
                            <a:noFill/>
                          </a:ln>
                        </pic:spPr>
                      </pic:pic>
                    </a:graphicData>
                  </a:graphic>
                </wp:inline>
              </w:drawing>
            </w:r>
          </w:p>
        </w:tc>
        <w:tc>
          <w:tcPr>
            <w:tcW w:w="2614" w:type="dxa"/>
            <w:tcBorders>
              <w:top w:val="nil"/>
              <w:left w:val="nil"/>
              <w:bottom w:val="single" w:sz="12" w:space="0" w:color="000000"/>
              <w:right w:val="nil"/>
            </w:tcBorders>
          </w:tcPr>
          <w:p w14:paraId="482E22B2" w14:textId="77777777" w:rsidR="005E169C" w:rsidRPr="005737FF" w:rsidRDefault="005E169C" w:rsidP="005C30F1">
            <w:pPr>
              <w:rPr>
                <w:snapToGrid w:val="0"/>
                <w:kern w:val="22"/>
              </w:rPr>
            </w:pPr>
            <w:r w:rsidRPr="005737FF">
              <w:rPr>
                <w:noProof/>
                <w:snapToGrid w:val="0"/>
                <w:kern w:val="22"/>
                <w:lang w:val="en-US" w:eastAsia="zh-CN"/>
              </w:rPr>
              <w:drawing>
                <wp:inline distT="0" distB="0" distL="0" distR="0" wp14:anchorId="11CCAD0A" wp14:editId="74171373">
                  <wp:extent cx="419100" cy="4857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485775"/>
                          </a:xfrm>
                          <a:prstGeom prst="rect">
                            <a:avLst/>
                          </a:prstGeom>
                          <a:noFill/>
                          <a:ln>
                            <a:noFill/>
                          </a:ln>
                        </pic:spPr>
                      </pic:pic>
                    </a:graphicData>
                  </a:graphic>
                </wp:inline>
              </w:drawing>
            </w:r>
          </w:p>
        </w:tc>
        <w:tc>
          <w:tcPr>
            <w:tcW w:w="6741" w:type="dxa"/>
            <w:gridSpan w:val="3"/>
            <w:tcBorders>
              <w:top w:val="nil"/>
              <w:left w:val="nil"/>
              <w:bottom w:val="single" w:sz="12" w:space="0" w:color="000000"/>
            </w:tcBorders>
          </w:tcPr>
          <w:p w14:paraId="2CF5F197" w14:textId="77777777" w:rsidR="005E169C" w:rsidRPr="004D5A9A" w:rsidRDefault="005E169C" w:rsidP="005C30F1">
            <w:pPr>
              <w:tabs>
                <w:tab w:val="right" w:pos="7611"/>
              </w:tabs>
              <w:ind w:left="360"/>
              <w:jc w:val="right"/>
              <w:rPr>
                <w:rFonts w:ascii="Univers" w:hAnsi="Univers"/>
                <w:b/>
                <w:snapToGrid w:val="0"/>
                <w:kern w:val="22"/>
                <w:sz w:val="32"/>
              </w:rPr>
            </w:pPr>
            <w:r w:rsidRPr="004D5A9A">
              <w:rPr>
                <w:rFonts w:ascii="Univers" w:hAnsi="Univers"/>
                <w:b/>
                <w:snapToGrid w:val="0"/>
                <w:kern w:val="22"/>
                <w:sz w:val="32"/>
              </w:rPr>
              <w:t>CBD</w:t>
            </w:r>
          </w:p>
          <w:p w14:paraId="7241E90C" w14:textId="77777777" w:rsidR="005E169C" w:rsidRPr="0039145D" w:rsidRDefault="005E169C" w:rsidP="005C30F1">
            <w:pPr>
              <w:jc w:val="left"/>
              <w:rPr>
                <w:b/>
                <w:snapToGrid w:val="0"/>
                <w:kern w:val="22"/>
                <w:sz w:val="28"/>
              </w:rPr>
            </w:pPr>
          </w:p>
        </w:tc>
      </w:tr>
      <w:tr w:rsidR="005E169C" w:rsidRPr="005737FF" w14:paraId="762F14D1" w14:textId="77777777" w:rsidTr="005C30F1">
        <w:trPr>
          <w:trHeight w:val="1693"/>
        </w:trPr>
        <w:tc>
          <w:tcPr>
            <w:tcW w:w="6227" w:type="dxa"/>
            <w:gridSpan w:val="3"/>
            <w:tcBorders>
              <w:top w:val="nil"/>
              <w:bottom w:val="single" w:sz="36" w:space="0" w:color="000000"/>
            </w:tcBorders>
          </w:tcPr>
          <w:p w14:paraId="54A9D46D" w14:textId="77777777" w:rsidR="005E169C" w:rsidRPr="004D5A9A" w:rsidRDefault="005E169C" w:rsidP="005C30F1">
            <w:pPr>
              <w:rPr>
                <w:snapToGrid w:val="0"/>
                <w:kern w:val="22"/>
              </w:rPr>
            </w:pPr>
          </w:p>
          <w:p w14:paraId="12472F05" w14:textId="77777777" w:rsidR="005E169C" w:rsidRPr="004D5A9A" w:rsidRDefault="005E169C" w:rsidP="005C30F1">
            <w:pPr>
              <w:rPr>
                <w:snapToGrid w:val="0"/>
                <w:kern w:val="22"/>
              </w:rPr>
            </w:pPr>
            <w:r w:rsidRPr="002B2DA3">
              <w:rPr>
                <w:noProof/>
                <w:snapToGrid w:val="0"/>
                <w:kern w:val="22"/>
                <w:lang w:val="en-US" w:eastAsia="zh-CN"/>
              </w:rPr>
              <w:drawing>
                <wp:inline distT="0" distB="0" distL="0" distR="0" wp14:anchorId="34522A2C" wp14:editId="4F28BC84">
                  <wp:extent cx="2996565" cy="1076325"/>
                  <wp:effectExtent l="0" t="0" r="0" b="9525"/>
                  <wp:docPr id="7" name="Picture 7"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6565" cy="1076325"/>
                          </a:xfrm>
                          <a:prstGeom prst="rect">
                            <a:avLst/>
                          </a:prstGeom>
                          <a:noFill/>
                          <a:ln>
                            <a:noFill/>
                          </a:ln>
                        </pic:spPr>
                      </pic:pic>
                    </a:graphicData>
                  </a:graphic>
                </wp:inline>
              </w:drawing>
            </w:r>
          </w:p>
          <w:p w14:paraId="4FE388FD" w14:textId="77777777" w:rsidR="005E169C" w:rsidRPr="0039145D" w:rsidRDefault="005E169C" w:rsidP="005C30F1">
            <w:pPr>
              <w:rPr>
                <w:rFonts w:ascii="Univers" w:hAnsi="Univers"/>
                <w:snapToGrid w:val="0"/>
                <w:kern w:val="22"/>
                <w:sz w:val="32"/>
              </w:rPr>
            </w:pPr>
          </w:p>
        </w:tc>
        <w:tc>
          <w:tcPr>
            <w:tcW w:w="1144" w:type="dxa"/>
            <w:tcBorders>
              <w:top w:val="nil"/>
              <w:bottom w:val="single" w:sz="36" w:space="0" w:color="000000"/>
            </w:tcBorders>
          </w:tcPr>
          <w:p w14:paraId="670B3843" w14:textId="77777777" w:rsidR="005E169C" w:rsidRPr="00674721" w:rsidRDefault="005E169C" w:rsidP="005C30F1">
            <w:pPr>
              <w:pStyle w:val="Header"/>
              <w:tabs>
                <w:tab w:val="clear" w:pos="4320"/>
                <w:tab w:val="clear" w:pos="8640"/>
              </w:tabs>
              <w:rPr>
                <w:b/>
                <w:snapToGrid w:val="0"/>
                <w:kern w:val="22"/>
                <w:sz w:val="32"/>
                <w:szCs w:val="32"/>
              </w:rPr>
            </w:pPr>
          </w:p>
        </w:tc>
        <w:tc>
          <w:tcPr>
            <w:tcW w:w="2977" w:type="dxa"/>
            <w:tcBorders>
              <w:top w:val="nil"/>
              <w:bottom w:val="single" w:sz="36" w:space="0" w:color="000000"/>
            </w:tcBorders>
          </w:tcPr>
          <w:p w14:paraId="347A40D3" w14:textId="77777777" w:rsidR="005E169C" w:rsidRPr="002B2DA3" w:rsidRDefault="005E169C" w:rsidP="005C30F1">
            <w:pPr>
              <w:spacing w:before="120"/>
              <w:ind w:left="58"/>
              <w:rPr>
                <w:snapToGrid w:val="0"/>
                <w:kern w:val="22"/>
                <w:sz w:val="24"/>
              </w:rPr>
            </w:pPr>
            <w:r w:rsidRPr="002B2DA3">
              <w:rPr>
                <w:snapToGrid w:val="0"/>
                <w:kern w:val="22"/>
                <w:sz w:val="24"/>
              </w:rPr>
              <w:t>Distr.</w:t>
            </w:r>
          </w:p>
          <w:p w14:paraId="5115BA5D" w14:textId="298FB14C" w:rsidR="005E169C" w:rsidRPr="002B2DA3" w:rsidRDefault="00893E78" w:rsidP="005C30F1">
            <w:pPr>
              <w:ind w:left="63"/>
              <w:rPr>
                <w:snapToGrid w:val="0"/>
                <w:kern w:val="22"/>
                <w:sz w:val="24"/>
              </w:rPr>
            </w:pPr>
            <w:r>
              <w:rPr>
                <w:snapToGrid w:val="0"/>
                <w:kern w:val="22"/>
                <w:sz w:val="24"/>
              </w:rPr>
              <w:t>GENERAL</w:t>
            </w:r>
          </w:p>
          <w:p w14:paraId="4A1EA0C1" w14:textId="77777777" w:rsidR="005E169C" w:rsidRDefault="005E169C" w:rsidP="005C30F1">
            <w:pPr>
              <w:ind w:left="63"/>
              <w:rPr>
                <w:snapToGrid w:val="0"/>
                <w:kern w:val="22"/>
                <w:sz w:val="24"/>
              </w:rPr>
            </w:pPr>
          </w:p>
          <w:p w14:paraId="630281BA" w14:textId="03A1BB46" w:rsidR="005E169C" w:rsidRDefault="005E169C" w:rsidP="005C30F1">
            <w:pPr>
              <w:ind w:left="63"/>
              <w:rPr>
                <w:snapToGrid w:val="0"/>
                <w:kern w:val="22"/>
                <w:sz w:val="24"/>
                <w:lang w:eastAsia="zh-CN"/>
              </w:rPr>
            </w:pPr>
            <w:r>
              <w:rPr>
                <w:snapToGrid w:val="0"/>
                <w:kern w:val="22"/>
                <w:sz w:val="24"/>
              </w:rPr>
              <w:t>CBD/SB</w:t>
            </w:r>
            <w:r w:rsidR="00F05487">
              <w:rPr>
                <w:snapToGrid w:val="0"/>
                <w:kern w:val="22"/>
                <w:sz w:val="24"/>
              </w:rPr>
              <w:t>I</w:t>
            </w:r>
            <w:r>
              <w:rPr>
                <w:snapToGrid w:val="0"/>
                <w:kern w:val="22"/>
                <w:sz w:val="24"/>
              </w:rPr>
              <w:t>/</w:t>
            </w:r>
            <w:r w:rsidR="00893E78">
              <w:rPr>
                <w:snapToGrid w:val="0"/>
                <w:kern w:val="22"/>
                <w:sz w:val="24"/>
              </w:rPr>
              <w:t>REC/</w:t>
            </w:r>
            <w:r>
              <w:rPr>
                <w:snapToGrid w:val="0"/>
                <w:kern w:val="22"/>
                <w:sz w:val="24"/>
              </w:rPr>
              <w:t>2/</w:t>
            </w:r>
            <w:r w:rsidR="00893E78">
              <w:rPr>
                <w:snapToGrid w:val="0"/>
                <w:kern w:val="22"/>
                <w:sz w:val="24"/>
              </w:rPr>
              <w:t>1</w:t>
            </w:r>
          </w:p>
          <w:p w14:paraId="2E0A1B22" w14:textId="28E982EA" w:rsidR="005E169C" w:rsidRPr="002B2DA3" w:rsidRDefault="00F77FAC" w:rsidP="005C30F1">
            <w:pPr>
              <w:ind w:left="63"/>
              <w:rPr>
                <w:snapToGrid w:val="0"/>
                <w:kern w:val="22"/>
                <w:sz w:val="24"/>
              </w:rPr>
            </w:pPr>
            <w:r>
              <w:rPr>
                <w:snapToGrid w:val="0"/>
                <w:kern w:val="22"/>
                <w:sz w:val="24"/>
              </w:rPr>
              <w:t>1</w:t>
            </w:r>
            <w:r w:rsidR="00893E78">
              <w:rPr>
                <w:snapToGrid w:val="0"/>
                <w:kern w:val="22"/>
                <w:sz w:val="24"/>
              </w:rPr>
              <w:t>3</w:t>
            </w:r>
            <w:r w:rsidR="005E169C" w:rsidRPr="002B2DA3">
              <w:rPr>
                <w:snapToGrid w:val="0"/>
                <w:kern w:val="22"/>
                <w:sz w:val="24"/>
              </w:rPr>
              <w:t xml:space="preserve"> July 2018</w:t>
            </w:r>
          </w:p>
          <w:p w14:paraId="54BFA7CA" w14:textId="77777777" w:rsidR="005E169C" w:rsidRPr="002B2DA3" w:rsidRDefault="005E169C" w:rsidP="005C30F1">
            <w:pPr>
              <w:ind w:left="63"/>
              <w:rPr>
                <w:snapToGrid w:val="0"/>
                <w:kern w:val="22"/>
                <w:sz w:val="24"/>
              </w:rPr>
            </w:pPr>
          </w:p>
          <w:p w14:paraId="5794D250" w14:textId="77777777" w:rsidR="005E169C" w:rsidRPr="002B2DA3" w:rsidRDefault="005E169C" w:rsidP="005C30F1">
            <w:pPr>
              <w:ind w:left="63"/>
              <w:rPr>
                <w:snapToGrid w:val="0"/>
                <w:kern w:val="22"/>
                <w:sz w:val="24"/>
              </w:rPr>
            </w:pPr>
            <w:r w:rsidRPr="002B2DA3">
              <w:rPr>
                <w:sz w:val="24"/>
              </w:rPr>
              <w:t>CHINESE</w:t>
            </w:r>
          </w:p>
          <w:p w14:paraId="0355306A" w14:textId="77777777" w:rsidR="005E169C" w:rsidRPr="005737FF" w:rsidRDefault="005E169C" w:rsidP="005C30F1">
            <w:pPr>
              <w:ind w:left="63"/>
              <w:rPr>
                <w:snapToGrid w:val="0"/>
                <w:kern w:val="22"/>
                <w:szCs w:val="22"/>
                <w:u w:val="single"/>
              </w:rPr>
            </w:pPr>
            <w:r w:rsidRPr="002B2DA3">
              <w:rPr>
                <w:snapToGrid w:val="0"/>
                <w:kern w:val="22"/>
                <w:sz w:val="24"/>
              </w:rPr>
              <w:t>ORIGINAL:</w:t>
            </w:r>
            <w:r>
              <w:rPr>
                <w:snapToGrid w:val="0"/>
                <w:kern w:val="22"/>
                <w:sz w:val="24"/>
              </w:rPr>
              <w:t xml:space="preserve"> </w:t>
            </w:r>
            <w:r w:rsidRPr="002B2DA3">
              <w:rPr>
                <w:snapToGrid w:val="0"/>
                <w:kern w:val="22"/>
                <w:sz w:val="24"/>
              </w:rPr>
              <w:t>ENGLISH</w:t>
            </w:r>
          </w:p>
        </w:tc>
      </w:tr>
    </w:tbl>
    <w:p w14:paraId="073E8C9E" w14:textId="0578057D" w:rsidR="005E169C" w:rsidRPr="00E23256" w:rsidRDefault="00F05487" w:rsidP="005E169C">
      <w:pPr>
        <w:pStyle w:val="Cornernotation"/>
        <w:overflowPunct w:val="0"/>
        <w:autoSpaceDE w:val="0"/>
        <w:autoSpaceDN w:val="0"/>
        <w:ind w:left="0" w:right="0" w:firstLine="0"/>
        <w:rPr>
          <w:rFonts w:eastAsia="SimSun"/>
          <w:sz w:val="24"/>
          <w:lang w:eastAsia="zh-CN"/>
        </w:rPr>
      </w:pPr>
      <w:r>
        <w:rPr>
          <w:rFonts w:eastAsia="SimSun" w:hint="eastAsia"/>
          <w:sz w:val="24"/>
          <w:lang w:eastAsia="zh-CN"/>
        </w:rPr>
        <w:t>执行问题</w:t>
      </w:r>
      <w:r w:rsidR="005E169C" w:rsidRPr="00E23256">
        <w:rPr>
          <w:rFonts w:eastAsia="SimSun"/>
          <w:sz w:val="24"/>
          <w:lang w:eastAsia="zh-CN"/>
        </w:rPr>
        <w:t>附属机构</w:t>
      </w:r>
    </w:p>
    <w:p w14:paraId="05A5492B" w14:textId="027777B6" w:rsidR="005E169C" w:rsidRPr="00112C36" w:rsidRDefault="005E169C" w:rsidP="005E169C">
      <w:pPr>
        <w:pStyle w:val="Cornernotation"/>
        <w:ind w:left="0" w:right="0" w:firstLine="0"/>
        <w:rPr>
          <w:rFonts w:eastAsia="SimSun"/>
          <w:sz w:val="24"/>
          <w:lang w:eastAsia="zh-CN"/>
        </w:rPr>
      </w:pPr>
      <w:r w:rsidRPr="00112C36">
        <w:rPr>
          <w:rFonts w:eastAsia="SimSun"/>
          <w:sz w:val="24"/>
          <w:lang w:eastAsia="zh-CN"/>
        </w:rPr>
        <w:t>第二会议</w:t>
      </w:r>
    </w:p>
    <w:p w14:paraId="30F499D7" w14:textId="2A064A27" w:rsidR="005E169C" w:rsidRPr="00112C36" w:rsidRDefault="005E169C" w:rsidP="005E169C">
      <w:pPr>
        <w:pStyle w:val="Cornernotation"/>
        <w:ind w:left="0" w:right="0" w:firstLine="0"/>
        <w:rPr>
          <w:rFonts w:eastAsia="SimSun"/>
          <w:sz w:val="24"/>
          <w:lang w:val="en-US" w:eastAsia="zh-CN"/>
        </w:rPr>
      </w:pPr>
      <w:r w:rsidRPr="00112C36">
        <w:rPr>
          <w:rFonts w:eastAsia="SimSun"/>
          <w:sz w:val="24"/>
          <w:lang w:val="en-US" w:eastAsia="zh-CN"/>
        </w:rPr>
        <w:t>2018</w:t>
      </w:r>
      <w:r w:rsidRPr="00112C36">
        <w:rPr>
          <w:rFonts w:eastAsia="SimSun"/>
          <w:sz w:val="24"/>
          <w:lang w:val="en-US" w:eastAsia="zh-CN"/>
        </w:rPr>
        <w:t>年</w:t>
      </w:r>
      <w:r w:rsidRPr="00112C36">
        <w:rPr>
          <w:rFonts w:eastAsia="SimSun"/>
          <w:sz w:val="24"/>
          <w:lang w:val="en-US" w:eastAsia="zh-CN"/>
        </w:rPr>
        <w:t>7</w:t>
      </w:r>
      <w:r w:rsidRPr="00112C36">
        <w:rPr>
          <w:rFonts w:eastAsia="SimSun"/>
          <w:sz w:val="24"/>
          <w:lang w:val="en-US" w:eastAsia="zh-CN"/>
        </w:rPr>
        <w:t>月</w:t>
      </w:r>
      <w:r w:rsidR="00F05487">
        <w:rPr>
          <w:rFonts w:eastAsia="SimSun"/>
          <w:sz w:val="24"/>
          <w:lang w:val="en-US" w:eastAsia="zh-CN"/>
        </w:rPr>
        <w:t>9</w:t>
      </w:r>
      <w:r w:rsidRPr="00112C36">
        <w:rPr>
          <w:rFonts w:eastAsia="SimSun"/>
          <w:sz w:val="24"/>
          <w:lang w:val="en-US" w:eastAsia="zh-CN"/>
        </w:rPr>
        <w:t>日至</w:t>
      </w:r>
      <w:r w:rsidR="00F05487">
        <w:rPr>
          <w:rFonts w:eastAsia="SimSun" w:hint="eastAsia"/>
          <w:sz w:val="24"/>
          <w:lang w:val="en-US" w:eastAsia="zh-CN"/>
        </w:rPr>
        <w:t>1</w:t>
      </w:r>
      <w:r w:rsidR="00F05487">
        <w:rPr>
          <w:rFonts w:eastAsia="SimSun"/>
          <w:sz w:val="24"/>
          <w:lang w:val="en-US" w:eastAsia="zh-CN"/>
        </w:rPr>
        <w:t>3</w:t>
      </w:r>
      <w:r w:rsidRPr="00112C36">
        <w:rPr>
          <w:rFonts w:eastAsia="SimSun"/>
          <w:sz w:val="24"/>
          <w:lang w:val="en-US" w:eastAsia="zh-CN"/>
        </w:rPr>
        <w:t>日，加拿大蒙特利尔</w:t>
      </w:r>
    </w:p>
    <w:p w14:paraId="32BE8ED2" w14:textId="59ADEB72" w:rsidR="005E169C" w:rsidRPr="00E23256" w:rsidRDefault="005E169C" w:rsidP="005E169C">
      <w:pPr>
        <w:pStyle w:val="Cornernotation"/>
        <w:overflowPunct w:val="0"/>
        <w:autoSpaceDE w:val="0"/>
        <w:autoSpaceDN w:val="0"/>
        <w:ind w:left="0" w:right="0" w:firstLine="0"/>
        <w:rPr>
          <w:rFonts w:eastAsia="SimSun"/>
          <w:sz w:val="24"/>
          <w:lang w:eastAsia="zh-CN"/>
        </w:rPr>
      </w:pPr>
      <w:r w:rsidRPr="00E23256">
        <w:rPr>
          <w:rFonts w:eastAsia="SimSun"/>
          <w:sz w:val="24"/>
          <w:lang w:eastAsia="zh-CN"/>
        </w:rPr>
        <w:t>议程项目</w:t>
      </w:r>
      <w:r w:rsidR="00F77FAC">
        <w:rPr>
          <w:rFonts w:eastAsia="SimSun"/>
          <w:sz w:val="24"/>
          <w:lang w:eastAsia="zh-CN"/>
        </w:rPr>
        <w:t>3</w:t>
      </w:r>
      <w:r w:rsidR="00057DCC">
        <w:rPr>
          <w:rFonts w:eastAsia="SimSun"/>
          <w:sz w:val="24"/>
          <w:lang w:eastAsia="zh-CN"/>
        </w:rPr>
        <w:t xml:space="preserve"> </w:t>
      </w:r>
    </w:p>
    <w:p w14:paraId="4AEFB2A8" w14:textId="4E578552" w:rsidR="005E169C" w:rsidRDefault="005E169C">
      <w:pPr>
        <w:rPr>
          <w:lang w:eastAsia="zh-CN"/>
        </w:rPr>
      </w:pPr>
    </w:p>
    <w:p w14:paraId="0EA27BC0" w14:textId="26D4E1BF" w:rsidR="00F05487" w:rsidRPr="008940A6" w:rsidRDefault="008940A6" w:rsidP="008940A6">
      <w:pPr>
        <w:jc w:val="center"/>
        <w:rPr>
          <w:rFonts w:ascii="SimHei" w:eastAsia="SimHei" w:hAnsi="SimHei"/>
          <w:sz w:val="28"/>
          <w:szCs w:val="28"/>
          <w:lang w:eastAsia="zh-CN"/>
        </w:rPr>
      </w:pPr>
      <w:r w:rsidRPr="008940A6">
        <w:rPr>
          <w:rFonts w:ascii="SimHei" w:eastAsia="SimHei" w:hAnsi="SimHei" w:cs="SimSun" w:hint="eastAsia"/>
          <w:sz w:val="28"/>
          <w:szCs w:val="28"/>
          <w:lang w:eastAsia="zh-CN"/>
        </w:rPr>
        <w:t>执行问题附属机构通过的建议</w:t>
      </w:r>
    </w:p>
    <w:p w14:paraId="527D50D9" w14:textId="4DC360E7" w:rsidR="00F77FAC" w:rsidRPr="008940A6" w:rsidRDefault="002A4D49" w:rsidP="00241D48">
      <w:pPr>
        <w:pStyle w:val="Para1"/>
        <w:numPr>
          <w:ilvl w:val="0"/>
          <w:numId w:val="0"/>
        </w:numPr>
        <w:spacing w:before="240"/>
        <w:ind w:left="1728" w:right="1152" w:hanging="576"/>
        <w:jc w:val="left"/>
        <w:rPr>
          <w:rFonts w:ascii="SimSun" w:eastAsia="SimSun" w:hAnsi="SimSun"/>
          <w:b/>
          <w:sz w:val="24"/>
          <w:szCs w:val="24"/>
          <w:lang w:eastAsia="zh-CN"/>
        </w:rPr>
      </w:pPr>
      <w:r w:rsidRPr="008940A6">
        <w:rPr>
          <w:rFonts w:ascii="SimSun" w:eastAsia="SimSun" w:hAnsi="SimSun" w:hint="eastAsia"/>
          <w:b/>
          <w:sz w:val="24"/>
          <w:szCs w:val="24"/>
          <w:lang w:eastAsia="zh-CN"/>
        </w:rPr>
        <w:t>2/</w:t>
      </w:r>
      <w:r w:rsidRPr="008940A6">
        <w:rPr>
          <w:rFonts w:ascii="SimSun" w:eastAsia="SimSun" w:hAnsi="SimSun"/>
          <w:b/>
          <w:sz w:val="24"/>
          <w:szCs w:val="24"/>
          <w:lang w:eastAsia="zh-CN"/>
        </w:rPr>
        <w:t xml:space="preserve">1. </w:t>
      </w:r>
      <w:r w:rsidR="00F77FAC" w:rsidRPr="008940A6">
        <w:rPr>
          <w:rFonts w:ascii="SimSun" w:eastAsia="SimSun" w:hAnsi="SimSun" w:hint="eastAsia"/>
          <w:b/>
          <w:sz w:val="24"/>
          <w:szCs w:val="24"/>
          <w:lang w:eastAsia="zh-CN"/>
        </w:rPr>
        <w:t>执行</w:t>
      </w:r>
      <w:r w:rsidR="00F77FAC" w:rsidRPr="008940A6">
        <w:rPr>
          <w:rFonts w:ascii="SimSun" w:eastAsia="SimSun" w:hAnsi="SimSun"/>
          <w:b/>
          <w:sz w:val="24"/>
          <w:szCs w:val="24"/>
          <w:lang w:eastAsia="zh-CN"/>
        </w:rPr>
        <w:t>《公约》和《2011-2020年生物多样性战略计划》和</w:t>
      </w:r>
      <w:r w:rsidR="00F77FAC" w:rsidRPr="008940A6">
        <w:rPr>
          <w:rFonts w:ascii="SimSun" w:eastAsia="SimSun" w:hAnsi="SimSun" w:hint="eastAsia"/>
          <w:b/>
          <w:sz w:val="24"/>
          <w:szCs w:val="24"/>
          <w:lang w:eastAsia="zh-CN"/>
        </w:rPr>
        <w:t>实现</w:t>
      </w:r>
      <w:r w:rsidR="00F77FAC" w:rsidRPr="00241D48">
        <w:rPr>
          <w:rFonts w:ascii="SimSun" w:eastAsia="SimSun" w:hAnsi="SimSun"/>
          <w:b/>
          <w:color w:val="000000" w:themeColor="text1"/>
          <w:sz w:val="24"/>
          <w:szCs w:val="24"/>
          <w:lang w:eastAsia="zh-CN"/>
        </w:rPr>
        <w:t>爱知生物多样性</w:t>
      </w:r>
      <w:r w:rsidR="001F3CCD" w:rsidRPr="00241D48">
        <w:rPr>
          <w:rFonts w:ascii="SimSun" w:eastAsia="SimSun" w:hAnsi="SimSun" w:hint="eastAsia"/>
          <w:b/>
          <w:color w:val="000000" w:themeColor="text1"/>
          <w:sz w:val="24"/>
          <w:szCs w:val="24"/>
          <w:lang w:eastAsia="zh-CN"/>
        </w:rPr>
        <w:t>目</w:t>
      </w:r>
      <w:r w:rsidR="00F77FAC" w:rsidRPr="00241D48">
        <w:rPr>
          <w:rFonts w:ascii="SimSun" w:eastAsia="SimSun" w:hAnsi="SimSun"/>
          <w:b/>
          <w:color w:val="000000" w:themeColor="text1"/>
          <w:sz w:val="24"/>
          <w:szCs w:val="24"/>
          <w:lang w:eastAsia="zh-CN"/>
        </w:rPr>
        <w:t>标</w:t>
      </w:r>
      <w:r w:rsidR="00F77FAC" w:rsidRPr="008940A6">
        <w:rPr>
          <w:rFonts w:ascii="SimSun" w:eastAsia="SimSun" w:hAnsi="SimSun"/>
          <w:b/>
          <w:sz w:val="24"/>
          <w:szCs w:val="24"/>
          <w:lang w:eastAsia="zh-CN"/>
        </w:rPr>
        <w:t>的</w:t>
      </w:r>
      <w:r w:rsidR="00F77FAC" w:rsidRPr="008940A6">
        <w:rPr>
          <w:rFonts w:ascii="SimSun" w:eastAsia="SimSun" w:hAnsi="SimSun" w:hint="eastAsia"/>
          <w:b/>
          <w:sz w:val="24"/>
          <w:szCs w:val="24"/>
          <w:lang w:eastAsia="zh-CN"/>
        </w:rPr>
        <w:t>进展</w:t>
      </w:r>
      <w:r w:rsidR="00F77FAC" w:rsidRPr="008940A6">
        <w:rPr>
          <w:rFonts w:ascii="SimSun" w:eastAsia="SimSun" w:hAnsi="SimSun"/>
          <w:b/>
          <w:sz w:val="24"/>
          <w:szCs w:val="24"/>
          <w:lang w:eastAsia="zh-CN"/>
        </w:rPr>
        <w:t>情况</w:t>
      </w:r>
    </w:p>
    <w:p w14:paraId="29F9AEAE" w14:textId="77777777" w:rsidR="002A4D49" w:rsidRPr="00945BC4" w:rsidRDefault="002A4D49" w:rsidP="00945BC4">
      <w:pPr>
        <w:pStyle w:val="Para1"/>
        <w:keepNext/>
        <w:keepLines/>
        <w:numPr>
          <w:ilvl w:val="0"/>
          <w:numId w:val="0"/>
        </w:numPr>
        <w:spacing w:before="240" w:after="240"/>
        <w:ind w:firstLine="490"/>
        <w:jc w:val="left"/>
        <w:rPr>
          <w:rFonts w:eastAsia="SimSun"/>
          <w:kern w:val="22"/>
          <w:sz w:val="24"/>
          <w:szCs w:val="24"/>
          <w:lang w:eastAsia="zh-CN"/>
        </w:rPr>
      </w:pPr>
      <w:r w:rsidRPr="00945BC4">
        <w:rPr>
          <w:rFonts w:ascii="KaiTi" w:eastAsia="KaiTi" w:hAnsi="KaiTi" w:hint="eastAsia"/>
          <w:kern w:val="22"/>
          <w:sz w:val="24"/>
          <w:szCs w:val="24"/>
          <w:lang w:eastAsia="zh-CN"/>
        </w:rPr>
        <w:t>执行问题附属机构</w:t>
      </w:r>
      <w:r w:rsidRPr="00945BC4">
        <w:rPr>
          <w:rFonts w:eastAsia="SimSun" w:hint="eastAsia"/>
          <w:kern w:val="22"/>
          <w:sz w:val="24"/>
          <w:szCs w:val="24"/>
          <w:lang w:eastAsia="zh-CN"/>
        </w:rPr>
        <w:t>，</w:t>
      </w:r>
    </w:p>
    <w:p w14:paraId="2C9383CD" w14:textId="4578A64B" w:rsidR="00F77FAC" w:rsidRPr="00F2671E" w:rsidRDefault="002A4D49" w:rsidP="00945BC4">
      <w:pPr>
        <w:pStyle w:val="Para1"/>
        <w:keepNext/>
        <w:keepLines/>
        <w:numPr>
          <w:ilvl w:val="0"/>
          <w:numId w:val="0"/>
        </w:numPr>
        <w:spacing w:before="240" w:after="240"/>
        <w:ind w:firstLine="490"/>
        <w:jc w:val="left"/>
        <w:rPr>
          <w:b/>
          <w:kern w:val="22"/>
          <w:sz w:val="24"/>
          <w:szCs w:val="24"/>
          <w:lang w:eastAsia="zh-CN"/>
        </w:rPr>
      </w:pPr>
      <w:r w:rsidRPr="00945BC4">
        <w:rPr>
          <w:rFonts w:ascii="KaiTi" w:eastAsia="KaiTi" w:hAnsi="KaiTi" w:hint="eastAsia"/>
          <w:kern w:val="22"/>
          <w:sz w:val="24"/>
          <w:szCs w:val="24"/>
          <w:lang w:eastAsia="zh-CN"/>
        </w:rPr>
        <w:t>建议</w:t>
      </w:r>
      <w:r w:rsidRPr="00945BC4">
        <w:rPr>
          <w:rFonts w:eastAsia="SimSun" w:hint="eastAsia"/>
          <w:kern w:val="22"/>
          <w:sz w:val="24"/>
          <w:szCs w:val="24"/>
          <w:lang w:eastAsia="zh-CN"/>
        </w:rPr>
        <w:t>缔约方大会第十四届会议通过措辞</w:t>
      </w:r>
      <w:r w:rsidR="00945BC4" w:rsidRPr="00945BC4">
        <w:rPr>
          <w:rFonts w:eastAsia="SimSun" w:hint="eastAsia"/>
          <w:kern w:val="22"/>
          <w:sz w:val="24"/>
          <w:szCs w:val="24"/>
          <w:lang w:eastAsia="zh-CN"/>
        </w:rPr>
        <w:t>大致</w:t>
      </w:r>
      <w:r w:rsidRPr="00945BC4">
        <w:rPr>
          <w:rFonts w:eastAsia="SimSun" w:hint="eastAsia"/>
          <w:kern w:val="22"/>
          <w:sz w:val="24"/>
          <w:szCs w:val="24"/>
          <w:lang w:eastAsia="zh-CN"/>
        </w:rPr>
        <w:t>如下的决定</w:t>
      </w:r>
      <w:r>
        <w:rPr>
          <w:rFonts w:eastAsia="SimSun" w:hint="eastAsia"/>
          <w:b/>
          <w:kern w:val="22"/>
          <w:sz w:val="24"/>
          <w:szCs w:val="24"/>
          <w:lang w:eastAsia="zh-CN"/>
        </w:rPr>
        <w:t>：</w:t>
      </w:r>
      <w:r w:rsidR="00F77FAC">
        <w:rPr>
          <w:rFonts w:eastAsia="SimSun" w:hint="eastAsia"/>
          <w:b/>
          <w:kern w:val="22"/>
          <w:sz w:val="24"/>
          <w:szCs w:val="24"/>
          <w:lang w:eastAsia="zh-CN"/>
        </w:rPr>
        <w:t xml:space="preserve"> </w:t>
      </w:r>
    </w:p>
    <w:p w14:paraId="323429B0" w14:textId="27010887" w:rsidR="00F77FAC" w:rsidRPr="00634D7C" w:rsidRDefault="00F77FAC" w:rsidP="00F77FAC">
      <w:pPr>
        <w:pStyle w:val="NormalWeb"/>
        <w:suppressLineNumbers/>
        <w:tabs>
          <w:tab w:val="left" w:pos="360"/>
        </w:tabs>
        <w:suppressAutoHyphens/>
        <w:kinsoku w:val="0"/>
        <w:overflowPunct w:val="0"/>
        <w:autoSpaceDE w:val="0"/>
        <w:autoSpaceDN w:val="0"/>
        <w:adjustRightInd w:val="0"/>
        <w:snapToGrid w:val="0"/>
        <w:spacing w:before="240" w:beforeAutospacing="0" w:after="120" w:afterAutospacing="0"/>
        <w:jc w:val="center"/>
        <w:rPr>
          <w:b/>
          <w:kern w:val="22"/>
          <w:lang w:val="en-GB" w:eastAsia="zh-CN"/>
        </w:rPr>
      </w:pPr>
      <w:bookmarkStart w:id="0" w:name="_Hlk513725519"/>
      <w:r w:rsidRPr="00634D7C">
        <w:rPr>
          <w:b/>
          <w:kern w:val="22"/>
          <w:lang w:val="en-GB" w:eastAsia="zh-CN"/>
        </w:rPr>
        <w:t>A.</w:t>
      </w:r>
      <w:r w:rsidRPr="00634D7C">
        <w:rPr>
          <w:b/>
          <w:kern w:val="22"/>
          <w:lang w:val="en-GB" w:eastAsia="zh-CN"/>
        </w:rPr>
        <w:tab/>
      </w:r>
      <w:r>
        <w:rPr>
          <w:b/>
          <w:kern w:val="22"/>
          <w:lang w:val="en-GB" w:eastAsia="zh-CN"/>
        </w:rPr>
        <w:t xml:space="preserve">    </w:t>
      </w:r>
      <w:r w:rsidRPr="00914FDA">
        <w:rPr>
          <w:rFonts w:ascii="SimSun" w:eastAsia="SimSun" w:hAnsi="SimSun" w:cs="MS Mincho" w:hint="eastAsia"/>
          <w:b/>
          <w:kern w:val="22"/>
          <w:lang w:val="en-GB" w:eastAsia="zh-CN"/>
        </w:rPr>
        <w:t>审查</w:t>
      </w:r>
      <w:r w:rsidRPr="00914FDA">
        <w:rPr>
          <w:rFonts w:ascii="SimSun" w:eastAsia="SimSun" w:hAnsi="SimSun" w:cs="MS Mincho"/>
          <w:b/>
          <w:kern w:val="22"/>
          <w:lang w:val="en-GB" w:eastAsia="zh-CN"/>
        </w:rPr>
        <w:t>国</w:t>
      </w:r>
      <w:r w:rsidRPr="00D66CD3">
        <w:rPr>
          <w:rFonts w:ascii="SimSun" w:eastAsia="SimSun" w:hAnsi="SimSun"/>
          <w:b/>
          <w:kern w:val="22"/>
          <w:lang w:val="en-GB" w:eastAsia="zh-CN"/>
        </w:rPr>
        <w:t>家生物多</w:t>
      </w:r>
      <w:r w:rsidRPr="00D66CD3">
        <w:rPr>
          <w:rFonts w:ascii="SimSun" w:eastAsia="SimSun" w:hAnsi="SimSun" w:cs="Microsoft YaHei" w:hint="eastAsia"/>
          <w:b/>
          <w:kern w:val="22"/>
          <w:lang w:val="en-GB" w:eastAsia="zh-CN"/>
        </w:rPr>
        <w:t>样</w:t>
      </w:r>
      <w:r w:rsidRPr="00D66CD3">
        <w:rPr>
          <w:rFonts w:ascii="SimSun" w:eastAsia="SimSun" w:hAnsi="SimSun" w:cs="MS Mincho"/>
          <w:b/>
          <w:kern w:val="22"/>
          <w:lang w:val="en-GB" w:eastAsia="zh-CN"/>
        </w:rPr>
        <w:t>性</w:t>
      </w:r>
      <w:r w:rsidRPr="00D66CD3">
        <w:rPr>
          <w:rFonts w:ascii="SimSun" w:eastAsia="SimSun" w:hAnsi="SimSun" w:cs="Microsoft YaHei" w:hint="eastAsia"/>
          <w:b/>
          <w:kern w:val="22"/>
          <w:lang w:val="en-GB" w:eastAsia="zh-CN"/>
        </w:rPr>
        <w:t>战</w:t>
      </w:r>
      <w:r w:rsidRPr="00D66CD3">
        <w:rPr>
          <w:rFonts w:ascii="SimSun" w:eastAsia="SimSun" w:hAnsi="SimSun" w:cs="MS Mincho"/>
          <w:b/>
          <w:kern w:val="22"/>
          <w:lang w:val="en-GB" w:eastAsia="zh-CN"/>
        </w:rPr>
        <w:t>略</w:t>
      </w:r>
      <w:r w:rsidR="00685CA0">
        <w:rPr>
          <w:rFonts w:ascii="SimSun" w:eastAsia="SimSun" w:hAnsi="SimSun" w:cs="MS Mincho" w:hint="eastAsia"/>
          <w:b/>
          <w:kern w:val="22"/>
          <w:lang w:val="en-GB" w:eastAsia="zh-CN"/>
        </w:rPr>
        <w:t>和</w:t>
      </w:r>
      <w:r w:rsidRPr="00D66CD3">
        <w:rPr>
          <w:rFonts w:ascii="SimSun" w:eastAsia="SimSun" w:hAnsi="SimSun" w:cs="MS Mincho"/>
          <w:b/>
          <w:kern w:val="22"/>
          <w:lang w:val="en-GB" w:eastAsia="zh-CN"/>
        </w:rPr>
        <w:t>行</w:t>
      </w:r>
      <w:r w:rsidRPr="00D66CD3">
        <w:rPr>
          <w:rFonts w:ascii="SimSun" w:eastAsia="SimSun" w:hAnsi="SimSun" w:cs="Microsoft YaHei" w:hint="eastAsia"/>
          <w:b/>
          <w:kern w:val="22"/>
          <w:lang w:val="en-GB" w:eastAsia="zh-CN"/>
        </w:rPr>
        <w:t>动计</w:t>
      </w:r>
      <w:r w:rsidRPr="00D66CD3">
        <w:rPr>
          <w:rFonts w:ascii="SimSun" w:eastAsia="SimSun" w:hAnsi="SimSun" w:cs="MS Mincho"/>
          <w:b/>
          <w:kern w:val="22"/>
          <w:lang w:val="en-GB" w:eastAsia="zh-CN"/>
        </w:rPr>
        <w:t>划</w:t>
      </w:r>
      <w:r w:rsidR="00685CA0">
        <w:rPr>
          <w:rFonts w:ascii="SimSun" w:eastAsia="SimSun" w:hAnsi="SimSun" w:cs="MS Mincho" w:hint="eastAsia"/>
          <w:b/>
          <w:kern w:val="22"/>
          <w:lang w:val="en-GB" w:eastAsia="zh-CN"/>
        </w:rPr>
        <w:t>及</w:t>
      </w:r>
      <w:r>
        <w:rPr>
          <w:rFonts w:ascii="SimSun" w:eastAsia="SimSun" w:hAnsi="SimSun" w:cs="MS Mincho"/>
          <w:b/>
          <w:kern w:val="22"/>
          <w:lang w:val="en-GB" w:eastAsia="zh-CN"/>
        </w:rPr>
        <w:t>国家报告</w:t>
      </w:r>
    </w:p>
    <w:p w14:paraId="16301317" w14:textId="77777777" w:rsidR="00F77FAC" w:rsidRPr="00764A11" w:rsidRDefault="00F77FAC" w:rsidP="001F3CCD">
      <w:pPr>
        <w:pStyle w:val="NormalWeb"/>
        <w:suppressLineNumbers/>
        <w:suppressAutoHyphens/>
        <w:kinsoku w:val="0"/>
        <w:overflowPunct w:val="0"/>
        <w:autoSpaceDE w:val="0"/>
        <w:autoSpaceDN w:val="0"/>
        <w:adjustRightInd w:val="0"/>
        <w:spacing w:before="120" w:beforeAutospacing="0" w:after="120" w:afterAutospacing="0" w:line="240" w:lineRule="atLeast"/>
        <w:ind w:firstLine="490"/>
        <w:jc w:val="both"/>
        <w:rPr>
          <w:rFonts w:ascii="KaiTi" w:eastAsia="KaiTi" w:hAnsi="KaiTi"/>
          <w:kern w:val="22"/>
          <w:lang w:val="en-GB" w:eastAsia="zh-CN"/>
        </w:rPr>
      </w:pPr>
      <w:r>
        <w:rPr>
          <w:rFonts w:ascii="KaiTi" w:eastAsia="KaiTi" w:hAnsi="KaiTi" w:hint="eastAsia"/>
          <w:kern w:val="22"/>
          <w:lang w:val="en-GB" w:eastAsia="zh-CN"/>
        </w:rPr>
        <w:t>缔约方大会，</w:t>
      </w:r>
    </w:p>
    <w:p w14:paraId="4D591E24" w14:textId="08FD083B" w:rsidR="00F77FAC" w:rsidRPr="00E96A5A" w:rsidRDefault="00F77FAC" w:rsidP="001F3CCD">
      <w:pPr>
        <w:pStyle w:val="NormalWeb"/>
        <w:suppressLineNumbers/>
        <w:suppressAutoHyphens/>
        <w:kinsoku w:val="0"/>
        <w:overflowPunct w:val="0"/>
        <w:autoSpaceDE w:val="0"/>
        <w:autoSpaceDN w:val="0"/>
        <w:adjustRightInd w:val="0"/>
        <w:spacing w:before="120" w:beforeAutospacing="0" w:after="120" w:afterAutospacing="0" w:line="240" w:lineRule="atLeast"/>
        <w:ind w:firstLine="490"/>
        <w:jc w:val="both"/>
        <w:rPr>
          <w:kern w:val="22"/>
          <w:szCs w:val="22"/>
          <w:lang w:val="en-GB" w:eastAsia="zh-CN"/>
        </w:rPr>
      </w:pPr>
      <w:r w:rsidRPr="00453D80">
        <w:rPr>
          <w:rFonts w:ascii="KaiTi" w:eastAsia="KaiTi" w:hAnsi="KaiTi" w:hint="eastAsia"/>
          <w:kern w:val="22"/>
          <w:lang w:val="en-GB" w:eastAsia="zh-CN"/>
        </w:rPr>
        <w:t>回顾</w:t>
      </w:r>
      <w:r w:rsidRPr="001F3CCD">
        <w:rPr>
          <w:rFonts w:ascii="SimSun" w:eastAsia="SimSun" w:hAnsi="SimSun"/>
          <w:kern w:val="22"/>
          <w:szCs w:val="22"/>
          <w:lang w:val="en-GB" w:eastAsia="zh-CN"/>
        </w:rPr>
        <w:t>第</w:t>
      </w:r>
      <w:r w:rsidRPr="00BD6A62">
        <w:rPr>
          <w:rFonts w:eastAsia="SimSun"/>
          <w:kern w:val="22"/>
          <w:szCs w:val="22"/>
          <w:lang w:val="en-GB" w:eastAsia="zh-CN"/>
        </w:rPr>
        <w:t>XIII/1</w:t>
      </w:r>
      <w:r w:rsidRPr="001F3CCD">
        <w:rPr>
          <w:rFonts w:ascii="SimSun" w:eastAsia="SimSun" w:hAnsi="SimSun" w:hint="eastAsia"/>
          <w:kern w:val="22"/>
          <w:szCs w:val="22"/>
          <w:lang w:val="en-GB" w:eastAsia="zh-CN"/>
        </w:rPr>
        <w:t>号决定</w:t>
      </w:r>
      <w:r w:rsidRPr="001F3CCD">
        <w:rPr>
          <w:rFonts w:ascii="SimSun" w:eastAsia="SimSun" w:hAnsi="SimSun"/>
          <w:kern w:val="22"/>
          <w:szCs w:val="22"/>
          <w:lang w:val="en-GB" w:eastAsia="zh-CN"/>
        </w:rPr>
        <w:t>，特别是第12</w:t>
      </w:r>
      <w:r w:rsidRPr="001F3CCD">
        <w:rPr>
          <w:rFonts w:ascii="SimSun" w:eastAsia="SimSun" w:hAnsi="SimSun" w:hint="eastAsia"/>
          <w:kern w:val="22"/>
          <w:szCs w:val="22"/>
          <w:lang w:val="en-GB" w:eastAsia="zh-CN"/>
        </w:rPr>
        <w:t>和</w:t>
      </w:r>
      <w:r w:rsidRPr="001F3CCD">
        <w:rPr>
          <w:rFonts w:ascii="SimSun" w:eastAsia="SimSun" w:hAnsi="SimSun"/>
          <w:kern w:val="22"/>
          <w:szCs w:val="22"/>
          <w:lang w:val="en-GB" w:eastAsia="zh-CN"/>
        </w:rPr>
        <w:t>19</w:t>
      </w:r>
      <w:r w:rsidRPr="001F3CCD">
        <w:rPr>
          <w:rFonts w:ascii="SimSun" w:eastAsia="SimSun" w:hAnsi="SimSun" w:hint="eastAsia"/>
          <w:kern w:val="22"/>
          <w:szCs w:val="22"/>
          <w:lang w:val="en-GB" w:eastAsia="zh-CN"/>
        </w:rPr>
        <w:t>段</w:t>
      </w:r>
      <w:r w:rsidR="008940A6">
        <w:rPr>
          <w:rFonts w:ascii="SimSun" w:eastAsia="SimSun" w:hAnsi="SimSun" w:hint="eastAsia"/>
          <w:kern w:val="22"/>
          <w:szCs w:val="22"/>
          <w:lang w:val="en-GB" w:eastAsia="zh-CN"/>
        </w:rPr>
        <w:t>，</w:t>
      </w:r>
    </w:p>
    <w:p w14:paraId="6EE61B2D" w14:textId="53DA335D" w:rsidR="00F77FAC" w:rsidRPr="00453D80" w:rsidRDefault="00F77FAC" w:rsidP="001F3CCD">
      <w:pPr>
        <w:pStyle w:val="NormalWeb"/>
        <w:numPr>
          <w:ilvl w:val="0"/>
          <w:numId w:val="3"/>
        </w:numPr>
        <w:suppressLineNumbers/>
        <w:suppressAutoHyphens/>
        <w:kinsoku w:val="0"/>
        <w:overflowPunct w:val="0"/>
        <w:autoSpaceDE w:val="0"/>
        <w:autoSpaceDN w:val="0"/>
        <w:adjustRightInd w:val="0"/>
        <w:spacing w:before="120" w:beforeAutospacing="0" w:after="120" w:afterAutospacing="0" w:line="240" w:lineRule="atLeast"/>
        <w:ind w:left="0" w:firstLine="490"/>
        <w:jc w:val="both"/>
        <w:rPr>
          <w:kern w:val="22"/>
          <w:szCs w:val="22"/>
          <w:lang w:val="en-GB" w:eastAsia="zh-CN"/>
        </w:rPr>
      </w:pPr>
      <w:r w:rsidRPr="00A12709">
        <w:rPr>
          <w:rFonts w:ascii="KaiTi" w:eastAsia="KaiTi" w:hAnsi="KaiTi" w:hint="eastAsia"/>
          <w:kern w:val="22"/>
          <w:lang w:val="en-GB" w:eastAsia="zh-CN"/>
        </w:rPr>
        <w:t>欢迎</w:t>
      </w:r>
      <w:r w:rsidRPr="007E4D44">
        <w:rPr>
          <w:rFonts w:ascii="SimSun" w:eastAsia="SimSun" w:hAnsi="SimSun"/>
          <w:snapToGrid w:val="0"/>
          <w:kern w:val="22"/>
          <w:lang w:val="en-GB" w:eastAsia="zh-CN"/>
        </w:rPr>
        <w:t>对</w:t>
      </w:r>
      <w:r w:rsidRPr="007E4D44">
        <w:rPr>
          <w:rFonts w:ascii="SimSun" w:eastAsia="SimSun" w:hAnsi="SimSun" w:cs="SimSun" w:hint="eastAsia"/>
          <w:lang w:eastAsia="zh-CN"/>
        </w:rPr>
        <w:t>国家生物多样性战略</w:t>
      </w:r>
      <w:r w:rsidR="00685CA0">
        <w:rPr>
          <w:rFonts w:ascii="SimSun" w:eastAsia="SimSun" w:hAnsi="SimSun" w:cs="SimSun" w:hint="eastAsia"/>
          <w:lang w:eastAsia="zh-CN"/>
        </w:rPr>
        <w:t>和</w:t>
      </w:r>
      <w:r w:rsidRPr="007E4D44">
        <w:rPr>
          <w:rFonts w:ascii="SimSun" w:eastAsia="SimSun" w:hAnsi="SimSun" w:cs="SimSun" w:hint="eastAsia"/>
          <w:lang w:eastAsia="zh-CN"/>
        </w:rPr>
        <w:t>行动计划</w:t>
      </w:r>
      <w:r w:rsidR="00685CA0">
        <w:rPr>
          <w:rFonts w:ascii="SimSun" w:eastAsia="SimSun" w:hAnsi="SimSun" w:cs="SimSun" w:hint="eastAsia"/>
          <w:lang w:eastAsia="zh-CN"/>
        </w:rPr>
        <w:t>及</w:t>
      </w:r>
      <w:r w:rsidRPr="007E4D44">
        <w:rPr>
          <w:rFonts w:ascii="SimSun" w:eastAsia="SimSun" w:hAnsi="SimSun" w:cs="SimSun" w:hint="eastAsia"/>
          <w:lang w:eastAsia="zh-CN"/>
        </w:rPr>
        <w:t>国家报告的最新分析</w:t>
      </w:r>
      <w:r w:rsidRPr="007E4D44">
        <w:rPr>
          <w:rFonts w:ascii="SimSun" w:eastAsia="SimSun" w:hAnsi="SimSun" w:hint="eastAsia"/>
          <w:snapToGrid w:val="0"/>
          <w:kern w:val="22"/>
          <w:lang w:val="en-GB" w:eastAsia="zh-CN"/>
        </w:rPr>
        <w:t>以及对</w:t>
      </w:r>
      <w:r w:rsidRPr="007E4D44">
        <w:rPr>
          <w:rFonts w:ascii="SimSun" w:eastAsia="SimSun" w:hAnsi="SimSun" w:hint="eastAsia"/>
          <w:lang w:eastAsia="zh-CN"/>
        </w:rPr>
        <w:t>执行《</w:t>
      </w:r>
      <w:r w:rsidRPr="007E4D44">
        <w:rPr>
          <w:rFonts w:ascii="SimSun" w:eastAsia="SimSun" w:hAnsi="SimSun"/>
          <w:lang w:eastAsia="zh-CN"/>
        </w:rPr>
        <w:t>公约</w:t>
      </w:r>
      <w:r w:rsidRPr="007E4D44">
        <w:rPr>
          <w:rFonts w:ascii="SimSun" w:eastAsia="SimSun" w:hAnsi="SimSun" w:hint="eastAsia"/>
          <w:lang w:eastAsia="zh-CN"/>
        </w:rPr>
        <w:t>》</w:t>
      </w:r>
      <w:r w:rsidRPr="007E4D44">
        <w:rPr>
          <w:rFonts w:ascii="SimSun" w:eastAsia="SimSun" w:hAnsi="SimSun"/>
          <w:lang w:eastAsia="zh-CN"/>
        </w:rPr>
        <w:t>和</w:t>
      </w:r>
      <w:r w:rsidRPr="00BD6A62">
        <w:rPr>
          <w:rFonts w:eastAsia="SimSun"/>
          <w:kern w:val="22"/>
          <w:szCs w:val="22"/>
          <w:lang w:val="en-GB" w:eastAsia="zh-CN"/>
        </w:rPr>
        <w:t>《</w:t>
      </w:r>
      <w:r w:rsidRPr="00BD6A62">
        <w:rPr>
          <w:rFonts w:eastAsia="SimSun"/>
          <w:kern w:val="22"/>
          <w:szCs w:val="22"/>
          <w:lang w:val="en-GB" w:eastAsia="zh-CN"/>
        </w:rPr>
        <w:t>2011-2020</w:t>
      </w:r>
      <w:r w:rsidRPr="007E4D44">
        <w:rPr>
          <w:rFonts w:ascii="SimSun" w:eastAsia="SimSun" w:hAnsi="SimSun" w:cs="SimSun" w:hint="eastAsia"/>
          <w:lang w:eastAsia="zh-CN"/>
        </w:rPr>
        <w:t>年生物多样性战略计划</w:t>
      </w:r>
      <w:r w:rsidRPr="007E4D44">
        <w:rPr>
          <w:rFonts w:ascii="SimSun" w:eastAsia="SimSun" w:hAnsi="SimSun"/>
          <w:lang w:eastAsia="zh-CN"/>
        </w:rPr>
        <w:t>》</w:t>
      </w:r>
      <w:r w:rsidRPr="007E4D44">
        <w:rPr>
          <w:rFonts w:ascii="SimSun" w:eastAsia="SimSun" w:hAnsi="SimSun" w:hint="eastAsia"/>
          <w:lang w:eastAsia="zh-CN"/>
        </w:rPr>
        <w:t>进展</w:t>
      </w:r>
      <w:r w:rsidRPr="007E4D44">
        <w:rPr>
          <w:rFonts w:ascii="SimSun" w:eastAsia="SimSun" w:hAnsi="SimSun"/>
          <w:lang w:eastAsia="zh-CN"/>
        </w:rPr>
        <w:t>情况</w:t>
      </w:r>
      <w:r w:rsidRPr="007E4D44">
        <w:rPr>
          <w:rFonts w:ascii="SimSun" w:eastAsia="SimSun" w:hAnsi="SimSun" w:hint="eastAsia"/>
          <w:lang w:eastAsia="zh-CN"/>
        </w:rPr>
        <w:t>的</w:t>
      </w:r>
      <w:r w:rsidRPr="007E4D44">
        <w:rPr>
          <w:rFonts w:ascii="SimSun" w:eastAsia="SimSun" w:hAnsi="SimSun"/>
          <w:lang w:eastAsia="zh-CN"/>
        </w:rPr>
        <w:t>评估</w:t>
      </w:r>
      <w:r w:rsidR="007E4D44" w:rsidRPr="007E4D44">
        <w:rPr>
          <w:rFonts w:ascii="SimSun" w:eastAsia="SimSun" w:hAnsi="SimSun" w:hint="eastAsia"/>
          <w:lang w:eastAsia="zh-CN"/>
        </w:rPr>
        <w:t>；</w:t>
      </w:r>
      <w:r w:rsidRPr="00E96A5A">
        <w:rPr>
          <w:szCs w:val="22"/>
          <w:vertAlign w:val="superscript"/>
          <w:lang w:val="en-GB"/>
        </w:rPr>
        <w:footnoteReference w:id="1"/>
      </w:r>
      <w:r w:rsidR="00945BC4" w:rsidRPr="009C3E1D">
        <w:rPr>
          <w:rFonts w:eastAsia="SimSun"/>
          <w:vertAlign w:val="superscript"/>
          <w:lang w:eastAsia="zh-CN"/>
        </w:rPr>
        <w:t>,</w:t>
      </w:r>
      <w:r w:rsidR="00945BC4" w:rsidRPr="009C3E1D">
        <w:rPr>
          <w:rStyle w:val="FootnoteReference"/>
          <w:rFonts w:eastAsia="SimSun"/>
          <w:lang w:eastAsia="zh-CN"/>
        </w:rPr>
        <w:footnoteReference w:id="2"/>
      </w:r>
    </w:p>
    <w:p w14:paraId="0CAD6DDC" w14:textId="09A72047" w:rsidR="00F77FAC" w:rsidRPr="001F3CCD" w:rsidRDefault="00F77FAC" w:rsidP="001F3CCD">
      <w:pPr>
        <w:pStyle w:val="NormalWeb"/>
        <w:numPr>
          <w:ilvl w:val="0"/>
          <w:numId w:val="3"/>
        </w:numPr>
        <w:suppressLineNumbers/>
        <w:suppressAutoHyphens/>
        <w:kinsoku w:val="0"/>
        <w:overflowPunct w:val="0"/>
        <w:autoSpaceDE w:val="0"/>
        <w:autoSpaceDN w:val="0"/>
        <w:adjustRightInd w:val="0"/>
        <w:spacing w:before="120" w:beforeAutospacing="0" w:after="120" w:afterAutospacing="0" w:line="240" w:lineRule="atLeast"/>
        <w:ind w:left="0" w:firstLine="490"/>
        <w:jc w:val="both"/>
        <w:rPr>
          <w:rFonts w:ascii="SimSun" w:eastAsia="SimSun" w:hAnsi="SimSun"/>
          <w:kern w:val="22"/>
          <w:szCs w:val="22"/>
          <w:lang w:val="en-GB" w:eastAsia="zh-CN"/>
        </w:rPr>
      </w:pPr>
      <w:r w:rsidRPr="00453D80">
        <w:rPr>
          <w:rFonts w:ascii="KaiTi" w:eastAsia="KaiTi" w:hAnsi="KaiTi" w:hint="eastAsia"/>
          <w:kern w:val="22"/>
          <w:lang w:val="en-GB" w:eastAsia="zh-CN"/>
        </w:rPr>
        <w:t>确认</w:t>
      </w:r>
      <w:r w:rsidRPr="001F3CCD">
        <w:rPr>
          <w:rFonts w:ascii="SimSun" w:eastAsia="SimSun" w:hAnsi="SimSun"/>
          <w:kern w:val="22"/>
          <w:szCs w:val="22"/>
          <w:lang w:val="en-GB" w:eastAsia="zh-CN"/>
        </w:rPr>
        <w:t>各缔约方为将爱知生物多样性</w:t>
      </w:r>
      <w:r w:rsidR="007E4D44">
        <w:rPr>
          <w:rFonts w:ascii="SimSun" w:eastAsia="SimSun" w:hAnsi="SimSun" w:hint="eastAsia"/>
          <w:kern w:val="22"/>
          <w:szCs w:val="22"/>
          <w:lang w:val="en-GB" w:eastAsia="zh-CN"/>
        </w:rPr>
        <w:t>目标</w:t>
      </w:r>
      <w:r w:rsidRPr="001F3CCD">
        <w:rPr>
          <w:rFonts w:ascii="SimSun" w:eastAsia="SimSun" w:hAnsi="SimSun"/>
          <w:kern w:val="22"/>
          <w:szCs w:val="22"/>
          <w:lang w:val="en-GB" w:eastAsia="zh-CN"/>
        </w:rPr>
        <w:t>变成国家承诺和行动所做的努力，但</w:t>
      </w:r>
      <w:r w:rsidRPr="007E4D44">
        <w:rPr>
          <w:rFonts w:ascii="KaiTi" w:eastAsia="KaiTi" w:hAnsi="KaiTi"/>
          <w:kern w:val="22"/>
          <w:szCs w:val="22"/>
          <w:lang w:val="en-GB" w:eastAsia="zh-CN"/>
        </w:rPr>
        <w:t>关切地注意到</w:t>
      </w:r>
      <w:r w:rsidRPr="001F3CCD">
        <w:rPr>
          <w:rFonts w:ascii="SimSun" w:eastAsia="SimSun" w:hAnsi="SimSun" w:hint="eastAsia"/>
          <w:kern w:val="22"/>
          <w:szCs w:val="22"/>
          <w:lang w:val="en-GB" w:eastAsia="zh-CN"/>
        </w:rPr>
        <w:t>关于实现爱知</w:t>
      </w:r>
      <w:r w:rsidRPr="001F3CCD">
        <w:rPr>
          <w:rFonts w:ascii="SimSun" w:eastAsia="SimSun" w:hAnsi="SimSun"/>
          <w:kern w:val="22"/>
          <w:szCs w:val="22"/>
          <w:lang w:val="en-GB" w:eastAsia="zh-CN"/>
        </w:rPr>
        <w:t>生物多样性</w:t>
      </w:r>
      <w:r w:rsidR="007E4D44">
        <w:rPr>
          <w:rFonts w:ascii="SimSun" w:eastAsia="SimSun" w:hAnsi="SimSun" w:hint="eastAsia"/>
          <w:kern w:val="22"/>
          <w:szCs w:val="22"/>
          <w:lang w:val="en-GB" w:eastAsia="zh-CN"/>
        </w:rPr>
        <w:t>目标</w:t>
      </w:r>
      <w:r w:rsidRPr="001F3CCD">
        <w:rPr>
          <w:rFonts w:ascii="SimSun" w:eastAsia="SimSun" w:hAnsi="SimSun"/>
          <w:kern w:val="22"/>
          <w:szCs w:val="22"/>
          <w:lang w:val="en-GB" w:eastAsia="zh-CN"/>
        </w:rPr>
        <w:t>进展情况的最新评估的结论，特别是：</w:t>
      </w:r>
    </w:p>
    <w:p w14:paraId="745C4299" w14:textId="67B39EA4" w:rsidR="00F77FAC" w:rsidRPr="001F3CCD" w:rsidRDefault="00F77FAC" w:rsidP="002100E1">
      <w:pPr>
        <w:pStyle w:val="NormalWeb"/>
        <w:numPr>
          <w:ilvl w:val="0"/>
          <w:numId w:val="4"/>
        </w:numPr>
        <w:suppressLineNumbers/>
        <w:suppressAutoHyphens/>
        <w:kinsoku w:val="0"/>
        <w:overflowPunct w:val="0"/>
        <w:autoSpaceDE w:val="0"/>
        <w:autoSpaceDN w:val="0"/>
        <w:adjustRightInd w:val="0"/>
        <w:spacing w:before="120" w:beforeAutospacing="0" w:after="120" w:afterAutospacing="0" w:line="240" w:lineRule="atLeast"/>
        <w:ind w:left="0" w:firstLine="490"/>
        <w:jc w:val="both"/>
        <w:rPr>
          <w:rFonts w:ascii="SimSun" w:eastAsia="SimSun" w:hAnsi="SimSun"/>
          <w:szCs w:val="22"/>
          <w:lang w:val="en-GB" w:eastAsia="zh-CN"/>
        </w:rPr>
      </w:pPr>
      <w:r w:rsidRPr="001F3CCD">
        <w:rPr>
          <w:rFonts w:ascii="SimSun" w:eastAsia="SimSun" w:hAnsi="SimSun" w:hint="eastAsia"/>
          <w:kern w:val="22"/>
          <w:szCs w:val="22"/>
          <w:lang w:val="en-GB" w:eastAsia="zh-CN"/>
        </w:rPr>
        <w:t>就</w:t>
      </w:r>
      <w:r w:rsidRPr="001F3CCD">
        <w:rPr>
          <w:rFonts w:ascii="SimSun" w:eastAsia="SimSun" w:hAnsi="SimSun"/>
          <w:kern w:val="22"/>
          <w:szCs w:val="22"/>
          <w:lang w:val="en-GB" w:eastAsia="zh-CN"/>
        </w:rPr>
        <w:t>大多数</w:t>
      </w:r>
      <w:r w:rsidRPr="001F3CCD">
        <w:rPr>
          <w:rFonts w:ascii="SimSun" w:eastAsia="SimSun" w:hAnsi="SimSun" w:cs="SimSun" w:hint="eastAsia"/>
          <w:kern w:val="22"/>
          <w:szCs w:val="22"/>
          <w:lang w:val="en-GB" w:eastAsia="zh-CN"/>
        </w:rPr>
        <w:t>爱知生物多样性</w:t>
      </w:r>
      <w:r w:rsidR="007E4D44">
        <w:rPr>
          <w:rFonts w:ascii="SimSun" w:eastAsia="SimSun" w:hAnsi="SimSun" w:cs="SimSun" w:hint="eastAsia"/>
          <w:kern w:val="22"/>
          <w:szCs w:val="22"/>
          <w:lang w:val="en-GB" w:eastAsia="zh-CN"/>
        </w:rPr>
        <w:t>目标</w:t>
      </w:r>
      <w:r w:rsidRPr="001F3CCD">
        <w:rPr>
          <w:rFonts w:ascii="SimSun" w:eastAsia="SimSun" w:hAnsi="SimSun" w:hint="eastAsia"/>
          <w:kern w:val="22"/>
          <w:szCs w:val="22"/>
          <w:lang w:val="en-GB" w:eastAsia="zh-CN"/>
        </w:rPr>
        <w:t>而言</w:t>
      </w:r>
      <w:r w:rsidRPr="001F3CCD">
        <w:rPr>
          <w:rFonts w:ascii="SimSun" w:eastAsia="SimSun" w:hAnsi="SimSun"/>
          <w:kern w:val="22"/>
          <w:szCs w:val="22"/>
          <w:lang w:val="en-GB" w:eastAsia="zh-CN"/>
        </w:rPr>
        <w:t>，取得的进展有限，对若干</w:t>
      </w:r>
      <w:r w:rsidR="007E4D44">
        <w:rPr>
          <w:rFonts w:ascii="SimSun" w:eastAsia="SimSun" w:hAnsi="SimSun" w:hint="eastAsia"/>
          <w:kern w:val="22"/>
          <w:szCs w:val="22"/>
          <w:lang w:val="en-GB" w:eastAsia="zh-CN"/>
        </w:rPr>
        <w:t>目标</w:t>
      </w:r>
      <w:r w:rsidRPr="001F3CCD">
        <w:rPr>
          <w:rFonts w:ascii="SimSun" w:eastAsia="SimSun" w:hAnsi="SimSun"/>
          <w:kern w:val="22"/>
          <w:szCs w:val="22"/>
          <w:lang w:val="en-GB" w:eastAsia="zh-CN"/>
        </w:rPr>
        <w:t>而言，没有</w:t>
      </w:r>
      <w:r w:rsidRPr="001F3CCD">
        <w:rPr>
          <w:rFonts w:ascii="SimSun" w:eastAsia="SimSun" w:hAnsi="SimSun" w:hint="eastAsia"/>
          <w:kern w:val="22"/>
          <w:szCs w:val="22"/>
          <w:lang w:val="en-GB" w:eastAsia="zh-CN"/>
        </w:rPr>
        <w:t>取得</w:t>
      </w:r>
      <w:r w:rsidRPr="001F3CCD">
        <w:rPr>
          <w:rFonts w:ascii="SimSun" w:eastAsia="SimSun" w:hAnsi="SimSun"/>
          <w:kern w:val="22"/>
          <w:szCs w:val="22"/>
          <w:lang w:val="en-GB" w:eastAsia="zh-CN"/>
        </w:rPr>
        <w:t>整体的进展；</w:t>
      </w:r>
    </w:p>
    <w:p w14:paraId="1273D1D5" w14:textId="3321CCDE" w:rsidR="00F77FAC" w:rsidRPr="001F3CCD" w:rsidRDefault="00F77FAC" w:rsidP="002100E1">
      <w:pPr>
        <w:pStyle w:val="NormalWeb"/>
        <w:numPr>
          <w:ilvl w:val="0"/>
          <w:numId w:val="4"/>
        </w:numPr>
        <w:suppressLineNumbers/>
        <w:suppressAutoHyphens/>
        <w:kinsoku w:val="0"/>
        <w:overflowPunct w:val="0"/>
        <w:autoSpaceDE w:val="0"/>
        <w:autoSpaceDN w:val="0"/>
        <w:adjustRightInd w:val="0"/>
        <w:spacing w:before="120" w:beforeAutospacing="0" w:after="120" w:afterAutospacing="0" w:line="240" w:lineRule="atLeast"/>
        <w:ind w:left="0" w:firstLine="490"/>
        <w:jc w:val="both"/>
        <w:rPr>
          <w:rFonts w:ascii="SimSun" w:eastAsia="SimSun" w:hAnsi="SimSun"/>
          <w:kern w:val="22"/>
          <w:szCs w:val="22"/>
          <w:lang w:val="en-GB" w:eastAsia="zh-CN"/>
        </w:rPr>
      </w:pPr>
      <w:r w:rsidRPr="001F3CCD">
        <w:rPr>
          <w:rFonts w:ascii="SimSun" w:eastAsia="SimSun" w:hAnsi="SimSun" w:hint="eastAsia"/>
          <w:kern w:val="22"/>
          <w:szCs w:val="22"/>
          <w:lang w:val="en-GB" w:eastAsia="zh-CN"/>
        </w:rPr>
        <w:t>只有</w:t>
      </w:r>
      <w:r w:rsidRPr="001F3CCD">
        <w:rPr>
          <w:rFonts w:ascii="SimSun" w:eastAsia="SimSun" w:hAnsi="SimSun"/>
          <w:kern w:val="22"/>
          <w:szCs w:val="22"/>
          <w:lang w:val="en-GB" w:eastAsia="zh-CN"/>
        </w:rPr>
        <w:t>少数缔约方</w:t>
      </w:r>
      <w:r w:rsidRPr="001F3CCD">
        <w:rPr>
          <w:rFonts w:ascii="SimSun" w:eastAsia="SimSun" w:hAnsi="SimSun"/>
          <w:kern w:val="22"/>
          <w:lang w:val="en-GB" w:eastAsia="zh-CN"/>
        </w:rPr>
        <w:t>作为</w:t>
      </w:r>
      <w:r w:rsidRPr="001F3CCD">
        <w:rPr>
          <w:rFonts w:ascii="SimSun" w:eastAsia="SimSun" w:hAnsi="SimSun"/>
          <w:kern w:val="22"/>
          <w:lang w:eastAsia="zh-CN"/>
        </w:rPr>
        <w:t>“整个政府”的</w:t>
      </w:r>
      <w:r w:rsidRPr="001F3CCD">
        <w:rPr>
          <w:rFonts w:ascii="SimSun" w:eastAsia="SimSun" w:hAnsi="SimSun"/>
          <w:kern w:val="22"/>
          <w:lang w:val="en-GB" w:eastAsia="zh-CN"/>
        </w:rPr>
        <w:t>政策文书通过</w:t>
      </w:r>
      <w:r w:rsidRPr="001F3CCD">
        <w:rPr>
          <w:rFonts w:ascii="SimSun" w:eastAsia="SimSun" w:hAnsi="SimSun" w:hint="eastAsia"/>
          <w:kern w:val="22"/>
          <w:lang w:val="en-GB" w:eastAsia="zh-CN"/>
        </w:rPr>
        <w:t>了</w:t>
      </w:r>
      <w:r w:rsidRPr="001F3CCD">
        <w:rPr>
          <w:rFonts w:ascii="SimSun" w:eastAsia="SimSun" w:hAnsi="SimSun"/>
          <w:kern w:val="22"/>
          <w:lang w:val="en-GB" w:eastAsia="zh-CN"/>
        </w:rPr>
        <w:t>国家生物多样性战略和行动计划</w:t>
      </w:r>
      <w:r w:rsidRPr="001F3CCD">
        <w:rPr>
          <w:rFonts w:ascii="SimSun" w:eastAsia="SimSun" w:hAnsi="SimSun" w:hint="eastAsia"/>
          <w:snapToGrid w:val="0"/>
          <w:kern w:val="22"/>
          <w:lang w:val="en-GB" w:eastAsia="zh-CN"/>
        </w:rPr>
        <w:t>；</w:t>
      </w:r>
    </w:p>
    <w:p w14:paraId="0045A1BD" w14:textId="32BD377E" w:rsidR="00F77FAC" w:rsidRPr="001F3CCD" w:rsidRDefault="00F77FAC" w:rsidP="002100E1">
      <w:pPr>
        <w:pStyle w:val="NormalWeb"/>
        <w:numPr>
          <w:ilvl w:val="0"/>
          <w:numId w:val="4"/>
        </w:numPr>
        <w:suppressLineNumbers/>
        <w:suppressAutoHyphens/>
        <w:kinsoku w:val="0"/>
        <w:overflowPunct w:val="0"/>
        <w:autoSpaceDE w:val="0"/>
        <w:autoSpaceDN w:val="0"/>
        <w:adjustRightInd w:val="0"/>
        <w:spacing w:before="120" w:beforeAutospacing="0" w:after="120" w:afterAutospacing="0" w:line="240" w:lineRule="atLeast"/>
        <w:ind w:left="0" w:firstLine="490"/>
        <w:jc w:val="both"/>
        <w:rPr>
          <w:rFonts w:ascii="SimSun" w:eastAsia="SimSun" w:hAnsi="SimSun"/>
          <w:kern w:val="22"/>
          <w:szCs w:val="22"/>
          <w:lang w:val="en-GB" w:eastAsia="zh-CN"/>
        </w:rPr>
      </w:pPr>
      <w:r w:rsidRPr="001F3CCD">
        <w:rPr>
          <w:rFonts w:ascii="SimSun" w:eastAsia="SimSun" w:hAnsi="SimSun" w:hint="eastAsia"/>
          <w:kern w:val="22"/>
          <w:szCs w:val="22"/>
          <w:lang w:val="en-GB" w:eastAsia="zh-CN"/>
        </w:rPr>
        <w:t>只有</w:t>
      </w:r>
      <w:r w:rsidRPr="001F3CCD">
        <w:rPr>
          <w:rFonts w:ascii="SimSun" w:eastAsia="SimSun" w:hAnsi="SimSun"/>
          <w:kern w:val="22"/>
          <w:szCs w:val="22"/>
          <w:lang w:val="en-GB" w:eastAsia="zh-CN"/>
        </w:rPr>
        <w:t>少数国家生物多样性战略和行动计划</w:t>
      </w:r>
      <w:r w:rsidRPr="001F3CCD">
        <w:rPr>
          <w:rFonts w:ascii="SimSun" w:eastAsia="SimSun" w:hAnsi="SimSun" w:hint="eastAsia"/>
          <w:kern w:val="22"/>
          <w:szCs w:val="22"/>
          <w:lang w:val="en-GB" w:eastAsia="zh-CN"/>
        </w:rPr>
        <w:t>一如关于</w:t>
      </w:r>
      <w:r w:rsidRPr="001F3CCD">
        <w:rPr>
          <w:rFonts w:ascii="SimSun" w:eastAsia="SimSun" w:hAnsi="SimSun"/>
          <w:kern w:val="22"/>
          <w:szCs w:val="22"/>
          <w:lang w:val="en-GB" w:eastAsia="zh-CN"/>
        </w:rPr>
        <w:t>国家生物多样性战略和行动计划</w:t>
      </w:r>
      <w:r w:rsidRPr="001F3CCD">
        <w:rPr>
          <w:rFonts w:ascii="SimSun" w:eastAsia="SimSun" w:hAnsi="SimSun" w:hint="eastAsia"/>
          <w:kern w:val="22"/>
          <w:szCs w:val="22"/>
          <w:lang w:val="en-GB" w:eastAsia="zh-CN"/>
        </w:rPr>
        <w:t>的</w:t>
      </w:r>
      <w:r w:rsidRPr="001F3CCD">
        <w:rPr>
          <w:rFonts w:ascii="SimSun" w:eastAsia="SimSun" w:hAnsi="SimSun"/>
          <w:kern w:val="22"/>
          <w:szCs w:val="22"/>
          <w:lang w:val="en-GB" w:eastAsia="zh-CN"/>
        </w:rPr>
        <w:t>指导意见</w:t>
      </w:r>
      <w:r w:rsidR="00945BC4" w:rsidRPr="009C3E1D">
        <w:rPr>
          <w:rStyle w:val="FootnoteReference"/>
          <w:rFonts w:eastAsia="SimSun"/>
          <w:kern w:val="22"/>
          <w:szCs w:val="22"/>
          <w:lang w:val="en-GB" w:eastAsia="zh-CN"/>
        </w:rPr>
        <w:footnoteReference w:id="3"/>
      </w:r>
      <w:r w:rsidRPr="001F3CCD">
        <w:rPr>
          <w:rFonts w:ascii="SimSun" w:eastAsia="SimSun" w:hAnsi="SimSun" w:hint="eastAsia"/>
          <w:kern w:val="22"/>
          <w:szCs w:val="22"/>
          <w:lang w:val="en-GB" w:eastAsia="zh-CN"/>
        </w:rPr>
        <w:t>建议</w:t>
      </w:r>
      <w:r w:rsidRPr="001F3CCD">
        <w:rPr>
          <w:rFonts w:ascii="SimSun" w:eastAsia="SimSun" w:hAnsi="SimSun"/>
          <w:kern w:val="22"/>
          <w:szCs w:val="22"/>
          <w:lang w:val="en-GB" w:eastAsia="zh-CN"/>
        </w:rPr>
        <w:t>的那样，</w:t>
      </w:r>
      <w:r w:rsidRPr="001F3CCD">
        <w:rPr>
          <w:rFonts w:ascii="SimSun" w:eastAsia="SimSun" w:hAnsi="SimSun" w:hint="eastAsia"/>
          <w:kern w:val="22"/>
          <w:szCs w:val="22"/>
          <w:lang w:val="en-GB" w:eastAsia="zh-CN"/>
        </w:rPr>
        <w:t>载列</w:t>
      </w:r>
      <w:r w:rsidRPr="001F3CCD">
        <w:rPr>
          <w:rFonts w:ascii="SimSun" w:eastAsia="SimSun" w:hAnsi="SimSun"/>
          <w:kern w:val="22"/>
          <w:szCs w:val="22"/>
          <w:lang w:val="en-GB" w:eastAsia="zh-CN"/>
        </w:rPr>
        <w:t>了资源调动战略、宣传和公众意识战略或能力发展战略</w:t>
      </w:r>
      <w:r w:rsidRPr="001F3CCD">
        <w:rPr>
          <w:rFonts w:ascii="SimSun" w:eastAsia="SimSun" w:hAnsi="SimSun" w:hint="eastAsia"/>
          <w:kern w:val="22"/>
          <w:szCs w:val="22"/>
          <w:lang w:val="en-GB" w:eastAsia="zh-CN"/>
        </w:rPr>
        <w:t>；</w:t>
      </w:r>
    </w:p>
    <w:p w14:paraId="0A5A7C79" w14:textId="36AB7FEF" w:rsidR="00F77FAC" w:rsidRPr="001F3CCD" w:rsidRDefault="00F77FAC" w:rsidP="002100E1">
      <w:pPr>
        <w:pStyle w:val="NormalWeb"/>
        <w:numPr>
          <w:ilvl w:val="0"/>
          <w:numId w:val="4"/>
        </w:numPr>
        <w:suppressLineNumbers/>
        <w:suppressAutoHyphens/>
        <w:kinsoku w:val="0"/>
        <w:overflowPunct w:val="0"/>
        <w:autoSpaceDE w:val="0"/>
        <w:autoSpaceDN w:val="0"/>
        <w:adjustRightInd w:val="0"/>
        <w:spacing w:before="120" w:beforeAutospacing="0" w:after="120" w:afterAutospacing="0" w:line="240" w:lineRule="atLeast"/>
        <w:ind w:left="0" w:firstLine="490"/>
        <w:jc w:val="both"/>
        <w:rPr>
          <w:rFonts w:ascii="SimSun" w:eastAsia="SimSun" w:hAnsi="SimSun"/>
          <w:kern w:val="22"/>
          <w:szCs w:val="22"/>
          <w:lang w:val="en-GB" w:eastAsia="zh-CN"/>
        </w:rPr>
      </w:pPr>
      <w:r w:rsidRPr="001F3CCD">
        <w:rPr>
          <w:rFonts w:ascii="SimSun" w:eastAsia="SimSun" w:hAnsi="SimSun" w:hint="eastAsia"/>
          <w:kern w:val="22"/>
          <w:szCs w:val="22"/>
          <w:lang w:val="en-GB" w:eastAsia="zh-CN"/>
        </w:rPr>
        <w:lastRenderedPageBreak/>
        <w:t>只有</w:t>
      </w:r>
      <w:r w:rsidRPr="001F3CCD">
        <w:rPr>
          <w:rFonts w:ascii="SimSun" w:eastAsia="SimSun" w:hAnsi="SimSun"/>
          <w:kern w:val="22"/>
          <w:szCs w:val="22"/>
          <w:lang w:val="en-GB" w:eastAsia="zh-CN"/>
        </w:rPr>
        <w:t>少数国家生物多样性战略和行动计划</w:t>
      </w:r>
      <w:r w:rsidR="00057A4D">
        <w:rPr>
          <w:rFonts w:ascii="SimSun" w:eastAsia="SimSun" w:hAnsi="SimSun" w:hint="eastAsia"/>
          <w:kern w:val="22"/>
          <w:szCs w:val="22"/>
          <w:lang w:val="en-GB" w:eastAsia="zh-CN"/>
        </w:rPr>
        <w:t>表明</w:t>
      </w:r>
      <w:r w:rsidRPr="001F3CCD">
        <w:rPr>
          <w:rFonts w:ascii="SimSun" w:eastAsia="SimSun" w:hAnsi="SimSun"/>
          <w:kern w:val="22"/>
          <w:szCs w:val="22"/>
          <w:lang w:val="en-GB" w:eastAsia="zh-CN"/>
        </w:rPr>
        <w:t>生物多样性正在</w:t>
      </w:r>
      <w:r w:rsidRPr="001F3CCD">
        <w:rPr>
          <w:rFonts w:ascii="SimSun" w:eastAsia="SimSun" w:hAnsi="SimSun" w:cs="SimSun" w:hint="eastAsia"/>
          <w:lang w:eastAsia="zh-CN"/>
        </w:rPr>
        <w:t>被充分纳入跨部门计划和政策、消除贫困政策和</w:t>
      </w:r>
      <w:r w:rsidRPr="001F3CCD">
        <w:rPr>
          <w:rFonts w:ascii="SimSun" w:eastAsia="SimSun" w:hAnsi="SimSun" w:cs="SimSun"/>
          <w:lang w:eastAsia="zh-CN"/>
        </w:rPr>
        <w:t>（或）</w:t>
      </w:r>
      <w:r w:rsidRPr="001F3CCD">
        <w:rPr>
          <w:rFonts w:ascii="SimSun" w:eastAsia="SimSun" w:hAnsi="SimSun" w:cs="SimSun" w:hint="eastAsia"/>
          <w:lang w:eastAsia="zh-CN"/>
        </w:rPr>
        <w:t>可持续发展计划的主流；</w:t>
      </w:r>
    </w:p>
    <w:p w14:paraId="4C65D2E6" w14:textId="77777777" w:rsidR="00F77FAC" w:rsidRPr="00E96A5A" w:rsidRDefault="00F77FAC" w:rsidP="001F3CCD">
      <w:pPr>
        <w:pStyle w:val="NormalWeb"/>
        <w:numPr>
          <w:ilvl w:val="0"/>
          <w:numId w:val="3"/>
        </w:numPr>
        <w:suppressLineNumbers/>
        <w:suppressAutoHyphens/>
        <w:kinsoku w:val="0"/>
        <w:overflowPunct w:val="0"/>
        <w:autoSpaceDE w:val="0"/>
        <w:autoSpaceDN w:val="0"/>
        <w:adjustRightInd w:val="0"/>
        <w:spacing w:before="120" w:beforeAutospacing="0" w:after="120" w:afterAutospacing="0" w:line="240" w:lineRule="atLeast"/>
        <w:ind w:left="0" w:firstLine="490"/>
        <w:jc w:val="both"/>
        <w:rPr>
          <w:kern w:val="22"/>
          <w:szCs w:val="22"/>
          <w:lang w:val="en-GB" w:eastAsia="zh-CN"/>
        </w:rPr>
      </w:pPr>
      <w:r w:rsidRPr="00DB495E">
        <w:rPr>
          <w:rFonts w:ascii="KaiTi" w:eastAsia="KaiTi" w:hAnsi="KaiTi" w:hint="eastAsia"/>
          <w:kern w:val="22"/>
          <w:lang w:val="en-GB" w:eastAsia="zh-CN"/>
        </w:rPr>
        <w:t>注意到</w:t>
      </w:r>
      <w:r w:rsidRPr="001F3CCD">
        <w:rPr>
          <w:rFonts w:ascii="SimSun" w:eastAsia="SimSun" w:hAnsi="SimSun"/>
          <w:kern w:val="22"/>
          <w:szCs w:val="22"/>
          <w:lang w:val="en-GB" w:eastAsia="zh-CN"/>
        </w:rPr>
        <w:t>一些缔约方</w:t>
      </w:r>
      <w:r w:rsidRPr="001F3CCD">
        <w:rPr>
          <w:rFonts w:ascii="SimSun" w:eastAsia="SimSun" w:hAnsi="SimSun" w:hint="eastAsia"/>
          <w:kern w:val="22"/>
          <w:szCs w:val="22"/>
          <w:lang w:val="en-GB" w:eastAsia="zh-CN"/>
        </w:rPr>
        <w:t>已将</w:t>
      </w:r>
      <w:r w:rsidRPr="001F3CCD">
        <w:rPr>
          <w:rFonts w:ascii="SimSun" w:eastAsia="SimSun" w:hAnsi="SimSun"/>
          <w:kern w:val="22"/>
          <w:szCs w:val="22"/>
          <w:lang w:val="en-GB" w:eastAsia="zh-CN"/>
        </w:rPr>
        <w:t>其</w:t>
      </w:r>
      <w:r w:rsidRPr="001F3CCD">
        <w:rPr>
          <w:rFonts w:ascii="SimSun" w:eastAsia="SimSun" w:hAnsi="SimSun" w:hint="eastAsia"/>
          <w:kern w:val="22"/>
          <w:szCs w:val="22"/>
          <w:lang w:val="en-GB" w:eastAsia="zh-CN"/>
        </w:rPr>
        <w:t>国家生物多样性战略和行动计划纳入其他</w:t>
      </w:r>
      <w:r w:rsidRPr="001F3CCD">
        <w:rPr>
          <w:rFonts w:ascii="SimSun" w:eastAsia="SimSun" w:hAnsi="SimSun"/>
          <w:kern w:val="22"/>
          <w:szCs w:val="22"/>
          <w:lang w:val="en-GB" w:eastAsia="zh-CN"/>
        </w:rPr>
        <w:t>的国家环境和发展战略，</w:t>
      </w:r>
      <w:r w:rsidRPr="001F3CCD">
        <w:rPr>
          <w:rFonts w:ascii="SimSun" w:eastAsia="SimSun" w:hAnsi="SimSun" w:hint="eastAsia"/>
          <w:kern w:val="22"/>
          <w:szCs w:val="22"/>
          <w:lang w:val="en-GB" w:eastAsia="zh-CN"/>
        </w:rPr>
        <w:t>而</w:t>
      </w:r>
      <w:r w:rsidRPr="001F3CCD">
        <w:rPr>
          <w:rFonts w:ascii="SimSun" w:eastAsia="SimSun" w:hAnsi="SimSun"/>
          <w:kern w:val="22"/>
          <w:szCs w:val="22"/>
          <w:lang w:val="en-GB" w:eastAsia="zh-CN"/>
        </w:rPr>
        <w:t>这种情况</w:t>
      </w:r>
      <w:r w:rsidRPr="001F3CCD">
        <w:rPr>
          <w:rFonts w:ascii="SimSun" w:eastAsia="SimSun" w:hAnsi="SimSun" w:hint="eastAsia"/>
          <w:kern w:val="22"/>
          <w:szCs w:val="22"/>
          <w:lang w:val="en-GB" w:eastAsia="zh-CN"/>
        </w:rPr>
        <w:t>能够</w:t>
      </w:r>
      <w:r w:rsidRPr="001F3CCD">
        <w:rPr>
          <w:rFonts w:ascii="SimSun" w:eastAsia="SimSun" w:hAnsi="SimSun"/>
          <w:kern w:val="22"/>
          <w:szCs w:val="22"/>
          <w:lang w:val="en-GB" w:eastAsia="zh-CN"/>
        </w:rPr>
        <w:t>推动更有效的资源调动和宣传；</w:t>
      </w:r>
    </w:p>
    <w:p w14:paraId="79589875" w14:textId="2A8B4EC1" w:rsidR="00F77FAC" w:rsidRPr="000B1BD6" w:rsidRDefault="00F77FAC" w:rsidP="001F3CCD">
      <w:pPr>
        <w:pStyle w:val="NormalWeb"/>
        <w:numPr>
          <w:ilvl w:val="0"/>
          <w:numId w:val="3"/>
        </w:numPr>
        <w:suppressLineNumbers/>
        <w:suppressAutoHyphens/>
        <w:kinsoku w:val="0"/>
        <w:overflowPunct w:val="0"/>
        <w:autoSpaceDE w:val="0"/>
        <w:autoSpaceDN w:val="0"/>
        <w:adjustRightInd w:val="0"/>
        <w:spacing w:before="120" w:beforeAutospacing="0" w:after="120" w:afterAutospacing="0" w:line="240" w:lineRule="atLeast"/>
        <w:ind w:left="0" w:firstLine="490"/>
        <w:jc w:val="both"/>
        <w:rPr>
          <w:kern w:val="22"/>
          <w:szCs w:val="22"/>
          <w:lang w:val="en-GB" w:eastAsia="zh-CN"/>
        </w:rPr>
      </w:pPr>
      <w:r w:rsidRPr="000B1BD6">
        <w:rPr>
          <w:rFonts w:ascii="KaiTi" w:eastAsia="KaiTi" w:hAnsi="KaiTi" w:hint="eastAsia"/>
          <w:kern w:val="22"/>
          <w:lang w:val="en-GB" w:eastAsia="zh-CN"/>
        </w:rPr>
        <w:t>邀请</w:t>
      </w:r>
      <w:r w:rsidRPr="001F3CCD">
        <w:rPr>
          <w:rFonts w:ascii="SimSun" w:eastAsia="SimSun" w:hAnsi="SimSun" w:hint="eastAsia"/>
          <w:kern w:val="22"/>
          <w:szCs w:val="22"/>
          <w:lang w:val="en-GB" w:eastAsia="zh-CN"/>
        </w:rPr>
        <w:t>已</w:t>
      </w:r>
      <w:r w:rsidRPr="001F3CCD">
        <w:rPr>
          <w:rFonts w:ascii="SimSun" w:eastAsia="SimSun" w:hAnsi="SimSun"/>
          <w:kern w:val="22"/>
          <w:lang w:val="en-GB" w:eastAsia="zh-CN"/>
        </w:rPr>
        <w:t>作为</w:t>
      </w:r>
      <w:r w:rsidRPr="001F3CCD">
        <w:rPr>
          <w:rFonts w:ascii="SimSun" w:eastAsia="SimSun" w:hAnsi="SimSun"/>
          <w:kern w:val="22"/>
          <w:lang w:eastAsia="zh-CN"/>
        </w:rPr>
        <w:t>“整个政府”的</w:t>
      </w:r>
      <w:r w:rsidRPr="001F3CCD">
        <w:rPr>
          <w:rFonts w:ascii="SimSun" w:eastAsia="SimSun" w:hAnsi="SimSun"/>
          <w:kern w:val="22"/>
          <w:lang w:val="en-GB" w:eastAsia="zh-CN"/>
        </w:rPr>
        <w:t>政策文书通过</w:t>
      </w:r>
      <w:r w:rsidRPr="001F3CCD">
        <w:rPr>
          <w:rFonts w:ascii="SimSun" w:eastAsia="SimSun" w:hAnsi="SimSun" w:hint="eastAsia"/>
          <w:kern w:val="22"/>
          <w:lang w:val="en-GB" w:eastAsia="zh-CN"/>
        </w:rPr>
        <w:t>了</w:t>
      </w:r>
      <w:r w:rsidRPr="001F3CCD">
        <w:rPr>
          <w:rFonts w:ascii="SimSun" w:eastAsia="SimSun" w:hAnsi="SimSun"/>
          <w:kern w:val="22"/>
          <w:lang w:val="en-GB" w:eastAsia="zh-CN"/>
        </w:rPr>
        <w:t>国家生物多样性战略和行动计划</w:t>
      </w:r>
      <w:r w:rsidRPr="001F3CCD">
        <w:rPr>
          <w:rFonts w:ascii="SimSun" w:eastAsia="SimSun" w:hAnsi="SimSun" w:hint="eastAsia"/>
          <w:kern w:val="22"/>
          <w:szCs w:val="22"/>
          <w:lang w:val="en-GB" w:eastAsia="zh-CN"/>
        </w:rPr>
        <w:t>的缔约方</w:t>
      </w:r>
      <w:r w:rsidR="00057A4D">
        <w:rPr>
          <w:rFonts w:ascii="SimSun" w:eastAsia="SimSun" w:hAnsi="SimSun" w:hint="eastAsia"/>
          <w:kern w:val="22"/>
          <w:szCs w:val="22"/>
          <w:lang w:val="en-GB" w:eastAsia="zh-CN"/>
        </w:rPr>
        <w:t>通过</w:t>
      </w:r>
      <w:r w:rsidRPr="001F3CCD">
        <w:rPr>
          <w:rFonts w:ascii="SimSun" w:eastAsia="SimSun" w:hAnsi="SimSun" w:hint="eastAsia"/>
          <w:kern w:val="22"/>
          <w:szCs w:val="22"/>
          <w:lang w:val="en-GB" w:eastAsia="zh-CN"/>
        </w:rPr>
        <w:t>《公约》信息</w:t>
      </w:r>
      <w:r w:rsidR="00685CA0">
        <w:rPr>
          <w:rFonts w:ascii="SimSun" w:eastAsia="SimSun" w:hAnsi="SimSun" w:hint="eastAsia"/>
          <w:kern w:val="22"/>
          <w:szCs w:val="22"/>
          <w:lang w:val="en-GB" w:eastAsia="zh-CN"/>
        </w:rPr>
        <w:t>交换</w:t>
      </w:r>
      <w:proofErr w:type="gramStart"/>
      <w:r w:rsidR="00685CA0">
        <w:rPr>
          <w:rFonts w:ascii="SimSun" w:eastAsia="SimSun" w:hAnsi="SimSun" w:hint="eastAsia"/>
          <w:kern w:val="22"/>
          <w:szCs w:val="22"/>
          <w:lang w:val="en-GB" w:eastAsia="zh-CN"/>
        </w:rPr>
        <w:t>所</w:t>
      </w:r>
      <w:r w:rsidRPr="001F3CCD">
        <w:rPr>
          <w:rFonts w:ascii="SimSun" w:eastAsia="SimSun" w:hAnsi="SimSun" w:hint="eastAsia"/>
          <w:kern w:val="22"/>
          <w:szCs w:val="22"/>
          <w:lang w:val="en-GB" w:eastAsia="zh-CN"/>
        </w:rPr>
        <w:t>机制</w:t>
      </w:r>
      <w:proofErr w:type="gramEnd"/>
      <w:r w:rsidR="00057A4D">
        <w:rPr>
          <w:rFonts w:ascii="SimSun" w:eastAsia="SimSun" w:hAnsi="SimSun" w:hint="eastAsia"/>
          <w:kern w:val="22"/>
          <w:szCs w:val="22"/>
          <w:lang w:val="en-GB" w:eastAsia="zh-CN"/>
        </w:rPr>
        <w:t>等渠道</w:t>
      </w:r>
      <w:r w:rsidRPr="001F3CCD">
        <w:rPr>
          <w:rFonts w:ascii="SimSun" w:eastAsia="SimSun" w:hAnsi="SimSun"/>
          <w:kern w:val="22"/>
          <w:szCs w:val="22"/>
          <w:lang w:val="en-GB" w:eastAsia="zh-CN"/>
        </w:rPr>
        <w:t>分享经验和最佳做法，包括遇到的挑战；</w:t>
      </w:r>
    </w:p>
    <w:p w14:paraId="56DDCC65" w14:textId="5BE20A5C" w:rsidR="00F77FAC" w:rsidRPr="00E96A5A" w:rsidRDefault="00F77FAC" w:rsidP="001F3CCD">
      <w:pPr>
        <w:pStyle w:val="NormalWeb"/>
        <w:numPr>
          <w:ilvl w:val="0"/>
          <w:numId w:val="3"/>
        </w:numPr>
        <w:suppressLineNumbers/>
        <w:suppressAutoHyphens/>
        <w:kinsoku w:val="0"/>
        <w:overflowPunct w:val="0"/>
        <w:autoSpaceDE w:val="0"/>
        <w:autoSpaceDN w:val="0"/>
        <w:adjustRightInd w:val="0"/>
        <w:spacing w:before="120" w:beforeAutospacing="0" w:after="120" w:afterAutospacing="0" w:line="240" w:lineRule="atLeast"/>
        <w:ind w:left="0" w:firstLine="490"/>
        <w:jc w:val="both"/>
        <w:rPr>
          <w:kern w:val="22"/>
          <w:szCs w:val="22"/>
          <w:lang w:val="en-GB" w:eastAsia="zh-CN"/>
        </w:rPr>
      </w:pPr>
      <w:r w:rsidRPr="000B1BD6">
        <w:rPr>
          <w:rFonts w:ascii="KaiTi" w:eastAsia="KaiTi" w:hAnsi="KaiTi" w:hint="eastAsia"/>
          <w:kern w:val="22"/>
          <w:lang w:val="en-GB" w:eastAsia="zh-CN"/>
        </w:rPr>
        <w:t>敦促</w:t>
      </w:r>
      <w:r w:rsidRPr="001F3CCD">
        <w:rPr>
          <w:rFonts w:ascii="SimSun" w:eastAsia="SimSun" w:hAnsi="SimSun"/>
          <w:kern w:val="22"/>
          <w:szCs w:val="22"/>
          <w:lang w:val="en-GB" w:eastAsia="zh-CN"/>
        </w:rPr>
        <w:t>各缔约方</w:t>
      </w:r>
      <w:r w:rsidRPr="001F3CCD">
        <w:rPr>
          <w:rFonts w:ascii="SimSun" w:eastAsia="SimSun" w:hAnsi="SimSun" w:hint="eastAsia"/>
          <w:kern w:val="22"/>
          <w:szCs w:val="22"/>
          <w:lang w:val="en-GB" w:eastAsia="zh-CN"/>
        </w:rPr>
        <w:t>大幅</w:t>
      </w:r>
      <w:r w:rsidRPr="001F3CCD">
        <w:rPr>
          <w:rFonts w:ascii="SimSun" w:eastAsia="SimSun" w:hAnsi="SimSun"/>
          <w:kern w:val="22"/>
          <w:szCs w:val="22"/>
          <w:lang w:val="en-GB" w:eastAsia="zh-CN"/>
        </w:rPr>
        <w:t>加速</w:t>
      </w:r>
      <w:r w:rsidR="008452B7">
        <w:rPr>
          <w:rFonts w:ascii="SimSun" w:eastAsia="SimSun" w:hAnsi="SimSun" w:hint="eastAsia"/>
          <w:kern w:val="22"/>
          <w:szCs w:val="22"/>
          <w:lang w:val="en-GB" w:eastAsia="zh-CN"/>
        </w:rPr>
        <w:t>努力</w:t>
      </w:r>
      <w:r w:rsidRPr="001F3CCD">
        <w:rPr>
          <w:rFonts w:ascii="SimSun" w:eastAsia="SimSun" w:hAnsi="SimSun" w:hint="eastAsia"/>
          <w:kern w:val="22"/>
          <w:szCs w:val="22"/>
          <w:lang w:val="en-GB" w:eastAsia="zh-CN"/>
        </w:rPr>
        <w:t>执行</w:t>
      </w:r>
      <w:r w:rsidRPr="00BD6A62">
        <w:rPr>
          <w:rFonts w:eastAsia="SimSun"/>
          <w:kern w:val="22"/>
          <w:szCs w:val="22"/>
          <w:lang w:val="en-GB" w:eastAsia="zh-CN"/>
        </w:rPr>
        <w:t>《</w:t>
      </w:r>
      <w:r w:rsidRPr="00BD6A62">
        <w:rPr>
          <w:rFonts w:eastAsia="SimSun"/>
          <w:kern w:val="22"/>
          <w:szCs w:val="22"/>
          <w:lang w:val="en-GB" w:eastAsia="zh-CN"/>
        </w:rPr>
        <w:t>2011-2020</w:t>
      </w:r>
      <w:r w:rsidRPr="001F3CCD">
        <w:rPr>
          <w:rFonts w:ascii="SimSun" w:eastAsia="SimSun" w:hAnsi="SimSun" w:hint="eastAsia"/>
          <w:kern w:val="22"/>
          <w:szCs w:val="22"/>
          <w:lang w:val="en-GB" w:eastAsia="zh-CN"/>
        </w:rPr>
        <w:t>年</w:t>
      </w:r>
      <w:r w:rsidRPr="001F3CCD">
        <w:rPr>
          <w:rFonts w:ascii="SimSun" w:eastAsia="SimSun" w:hAnsi="SimSun"/>
          <w:kern w:val="22"/>
          <w:szCs w:val="22"/>
          <w:lang w:val="en-GB" w:eastAsia="zh-CN"/>
        </w:rPr>
        <w:t>生物多样性战略计划</w:t>
      </w:r>
      <w:r w:rsidRPr="001F3CCD">
        <w:rPr>
          <w:rFonts w:ascii="SimSun" w:eastAsia="SimSun" w:hAnsi="SimSun" w:hint="eastAsia"/>
          <w:kern w:val="22"/>
          <w:szCs w:val="22"/>
          <w:lang w:val="en-GB" w:eastAsia="zh-CN"/>
        </w:rPr>
        <w:t>》</w:t>
      </w:r>
      <w:r w:rsidRPr="001F3CCD">
        <w:rPr>
          <w:rFonts w:ascii="SimSun" w:eastAsia="SimSun" w:hAnsi="SimSun"/>
          <w:kern w:val="22"/>
          <w:szCs w:val="22"/>
          <w:lang w:val="en-GB" w:eastAsia="zh-CN"/>
        </w:rPr>
        <w:t>，</w:t>
      </w:r>
      <w:r w:rsidRPr="001F3CCD">
        <w:rPr>
          <w:rFonts w:ascii="SimSun" w:eastAsia="SimSun" w:hAnsi="SimSun" w:hint="eastAsia"/>
          <w:kern w:val="22"/>
          <w:szCs w:val="22"/>
          <w:lang w:val="en-GB" w:eastAsia="zh-CN"/>
        </w:rPr>
        <w:t>特别是解决</w:t>
      </w:r>
      <w:r w:rsidRPr="001F3CCD">
        <w:rPr>
          <w:rFonts w:ascii="SimSun" w:eastAsia="SimSun" w:hAnsi="SimSun" w:cs="SimSun" w:hint="eastAsia"/>
          <w:kern w:val="22"/>
          <w:szCs w:val="22"/>
          <w:lang w:val="en-GB" w:eastAsia="zh-CN"/>
        </w:rPr>
        <w:t>国家生物多样性战略和行动计划中</w:t>
      </w:r>
      <w:r w:rsidRPr="001F3CCD">
        <w:rPr>
          <w:rFonts w:ascii="SimSun" w:eastAsia="SimSun" w:hAnsi="SimSun" w:cs="SimSun"/>
          <w:kern w:val="22"/>
          <w:szCs w:val="22"/>
          <w:lang w:val="en-GB" w:eastAsia="zh-CN"/>
        </w:rPr>
        <w:t>的</w:t>
      </w:r>
      <w:r w:rsidRPr="001F3CCD">
        <w:rPr>
          <w:rFonts w:ascii="SimSun" w:eastAsia="SimSun" w:hAnsi="SimSun" w:cs="SimSun" w:hint="eastAsia"/>
          <w:kern w:val="22"/>
          <w:szCs w:val="22"/>
          <w:lang w:val="en-GB" w:eastAsia="zh-CN"/>
        </w:rPr>
        <w:t>愿望和</w:t>
      </w:r>
      <w:r w:rsidRPr="001F3CCD">
        <w:rPr>
          <w:rFonts w:ascii="SimSun" w:eastAsia="SimSun" w:hAnsi="SimSun" w:cs="SimSun"/>
          <w:kern w:val="22"/>
          <w:szCs w:val="22"/>
          <w:lang w:val="en-GB" w:eastAsia="zh-CN"/>
        </w:rPr>
        <w:t>为</w:t>
      </w:r>
      <w:r w:rsidRPr="001F3CCD">
        <w:rPr>
          <w:rFonts w:ascii="SimSun" w:eastAsia="SimSun" w:hAnsi="SimSun" w:cs="SimSun" w:hint="eastAsia"/>
          <w:kern w:val="22"/>
          <w:szCs w:val="22"/>
          <w:lang w:val="en-GB" w:eastAsia="zh-CN"/>
        </w:rPr>
        <w:t>实现这些愿望而采取的行动之间的任何差距</w:t>
      </w:r>
      <w:r w:rsidRPr="001F3CCD">
        <w:rPr>
          <w:rFonts w:ascii="SimSun" w:eastAsia="SimSun" w:hAnsi="SimSun" w:cs="SimSun"/>
          <w:kern w:val="22"/>
          <w:szCs w:val="22"/>
          <w:lang w:val="en-GB" w:eastAsia="zh-CN"/>
        </w:rPr>
        <w:t>；</w:t>
      </w:r>
    </w:p>
    <w:p w14:paraId="15F71D54" w14:textId="63F46B75" w:rsidR="00F77FAC" w:rsidRPr="003873B3" w:rsidRDefault="00F77FAC" w:rsidP="001F3CCD">
      <w:pPr>
        <w:pStyle w:val="NormalWeb"/>
        <w:numPr>
          <w:ilvl w:val="0"/>
          <w:numId w:val="3"/>
        </w:numPr>
        <w:suppressLineNumbers/>
        <w:suppressAutoHyphens/>
        <w:kinsoku w:val="0"/>
        <w:overflowPunct w:val="0"/>
        <w:autoSpaceDE w:val="0"/>
        <w:autoSpaceDN w:val="0"/>
        <w:adjustRightInd w:val="0"/>
        <w:spacing w:before="120" w:beforeAutospacing="0" w:after="120" w:afterAutospacing="0" w:line="240" w:lineRule="atLeast"/>
        <w:ind w:left="0" w:firstLine="490"/>
        <w:jc w:val="both"/>
        <w:rPr>
          <w:rFonts w:eastAsiaTheme="minorEastAsia"/>
          <w:kern w:val="22"/>
          <w:lang w:val="en-GB" w:eastAsia="zh-CN"/>
        </w:rPr>
      </w:pPr>
      <w:r w:rsidRPr="00E12679">
        <w:rPr>
          <w:rFonts w:ascii="KaiTi" w:eastAsia="KaiTi" w:hAnsi="KaiTi"/>
          <w:kern w:val="22"/>
          <w:lang w:val="en-GB" w:eastAsia="zh-CN"/>
        </w:rPr>
        <w:t>邀请</w:t>
      </w:r>
      <w:r w:rsidRPr="001F3CCD">
        <w:rPr>
          <w:rFonts w:ascii="SimSun" w:eastAsia="SimSun" w:hAnsi="SimSun"/>
          <w:kern w:val="22"/>
          <w:lang w:val="en-GB" w:eastAsia="zh-CN"/>
        </w:rPr>
        <w:t>各缔约方与土著人民和</w:t>
      </w:r>
      <w:r w:rsidR="00C7704F">
        <w:rPr>
          <w:rFonts w:ascii="SimSun" w:eastAsia="SimSun" w:hAnsi="SimSun" w:hint="eastAsia"/>
          <w:kern w:val="22"/>
          <w:lang w:val="en-GB" w:eastAsia="zh-CN"/>
        </w:rPr>
        <w:t>地方</w:t>
      </w:r>
      <w:r w:rsidRPr="001F3CCD">
        <w:rPr>
          <w:rFonts w:ascii="SimSun" w:eastAsia="SimSun" w:hAnsi="SimSun"/>
          <w:kern w:val="22"/>
          <w:lang w:val="en-GB" w:eastAsia="zh-CN"/>
        </w:rPr>
        <w:t>社区、民间社会组织和妇女团体及其他利益攸关方合作，加快执行进度；</w:t>
      </w:r>
    </w:p>
    <w:p w14:paraId="442CE2CD" w14:textId="02E8E891" w:rsidR="00F77FAC" w:rsidRPr="003873B3" w:rsidRDefault="00F77FAC" w:rsidP="001F3CCD">
      <w:pPr>
        <w:pStyle w:val="NormalWeb"/>
        <w:numPr>
          <w:ilvl w:val="0"/>
          <w:numId w:val="3"/>
        </w:numPr>
        <w:suppressLineNumbers/>
        <w:suppressAutoHyphens/>
        <w:kinsoku w:val="0"/>
        <w:overflowPunct w:val="0"/>
        <w:autoSpaceDE w:val="0"/>
        <w:autoSpaceDN w:val="0"/>
        <w:adjustRightInd w:val="0"/>
        <w:spacing w:before="120" w:beforeAutospacing="0" w:after="120" w:afterAutospacing="0" w:line="240" w:lineRule="atLeast"/>
        <w:ind w:left="0" w:firstLine="490"/>
        <w:jc w:val="both"/>
        <w:rPr>
          <w:rFonts w:eastAsiaTheme="minorEastAsia"/>
          <w:kern w:val="22"/>
          <w:lang w:val="en-GB" w:eastAsia="zh-CN"/>
        </w:rPr>
      </w:pPr>
      <w:r w:rsidRPr="00E12679">
        <w:rPr>
          <w:rFonts w:ascii="KaiTi" w:eastAsia="KaiTi" w:hAnsi="KaiTi"/>
          <w:kern w:val="22"/>
          <w:lang w:val="en-GB" w:eastAsia="zh-CN"/>
        </w:rPr>
        <w:t>邀请</w:t>
      </w:r>
      <w:r w:rsidRPr="001F3CCD">
        <w:rPr>
          <w:rFonts w:ascii="SimSun" w:eastAsia="SimSun" w:hAnsi="SimSun"/>
          <w:kern w:val="22"/>
          <w:lang w:val="en-GB" w:eastAsia="zh-CN"/>
        </w:rPr>
        <w:t>各缔约方和其他各方加入为支持</w:t>
      </w:r>
      <w:r w:rsidR="009C3E1D">
        <w:rPr>
          <w:rFonts w:ascii="SimSun" w:eastAsia="SimSun" w:hAnsi="SimSun" w:hint="eastAsia"/>
          <w:kern w:val="22"/>
          <w:lang w:val="en-GB" w:eastAsia="zh-CN"/>
        </w:rPr>
        <w:t>执行</w:t>
      </w:r>
      <w:r w:rsidRPr="001F3CCD">
        <w:rPr>
          <w:rFonts w:ascii="SimSun" w:eastAsia="SimSun" w:hAnsi="SimSun"/>
          <w:kern w:val="22"/>
          <w:lang w:val="en-GB" w:eastAsia="zh-CN"/>
        </w:rPr>
        <w:t>战略计划和</w:t>
      </w:r>
      <w:r w:rsidR="009C3E1D">
        <w:rPr>
          <w:rFonts w:ascii="SimSun" w:eastAsia="SimSun" w:hAnsi="SimSun" w:hint="eastAsia"/>
          <w:kern w:val="22"/>
          <w:lang w:val="en-GB" w:eastAsia="zh-CN"/>
        </w:rPr>
        <w:t>实现</w:t>
      </w:r>
      <w:r w:rsidRPr="001F3CCD">
        <w:rPr>
          <w:rFonts w:ascii="SimSun" w:eastAsia="SimSun" w:hAnsi="SimSun"/>
          <w:kern w:val="22"/>
          <w:lang w:val="en-GB" w:eastAsia="zh-CN"/>
        </w:rPr>
        <w:t>爱知生物多样性目标建立的伙伴关系、同盟和联盟，并为之做出贡献；</w:t>
      </w:r>
    </w:p>
    <w:p w14:paraId="0905B0A9" w14:textId="41A114D4" w:rsidR="00F77FAC" w:rsidRDefault="00F77FAC" w:rsidP="001F3CCD">
      <w:pPr>
        <w:pStyle w:val="NormalWeb"/>
        <w:numPr>
          <w:ilvl w:val="0"/>
          <w:numId w:val="3"/>
        </w:numPr>
        <w:suppressLineNumbers/>
        <w:suppressAutoHyphens/>
        <w:kinsoku w:val="0"/>
        <w:overflowPunct w:val="0"/>
        <w:autoSpaceDE w:val="0"/>
        <w:autoSpaceDN w:val="0"/>
        <w:adjustRightInd w:val="0"/>
        <w:spacing w:before="120" w:beforeAutospacing="0" w:after="120" w:afterAutospacing="0" w:line="240" w:lineRule="atLeast"/>
        <w:ind w:left="0" w:firstLine="490"/>
        <w:jc w:val="both"/>
        <w:rPr>
          <w:rFonts w:eastAsiaTheme="minorEastAsia"/>
          <w:kern w:val="22"/>
          <w:lang w:val="en-GB" w:eastAsia="zh-CN"/>
        </w:rPr>
      </w:pPr>
      <w:r w:rsidRPr="00E12679">
        <w:rPr>
          <w:rFonts w:ascii="KaiTi" w:eastAsia="KaiTi" w:hAnsi="KaiTi"/>
          <w:kern w:val="22"/>
          <w:lang w:val="en-GB" w:eastAsia="zh-CN"/>
        </w:rPr>
        <w:t>欢迎</w:t>
      </w:r>
      <w:r w:rsidRPr="001F3CCD">
        <w:rPr>
          <w:rFonts w:ascii="SimSun" w:eastAsia="SimSun" w:hAnsi="SimSun"/>
          <w:kern w:val="22"/>
          <w:lang w:val="en-GB" w:eastAsia="zh-CN"/>
        </w:rPr>
        <w:t>加速实现科学、技术和工艺咨询附属机构第</w:t>
      </w:r>
      <w:r w:rsidR="009C3E1D">
        <w:rPr>
          <w:rFonts w:eastAsia="SimSun"/>
          <w:kern w:val="22"/>
          <w:lang w:val="en-GB" w:eastAsia="zh-CN"/>
        </w:rPr>
        <w:t>22</w:t>
      </w:r>
      <w:r w:rsidRPr="001F3CCD">
        <w:rPr>
          <w:rFonts w:eastAsia="SimSun"/>
          <w:kern w:val="22"/>
          <w:lang w:val="en-GB" w:eastAsia="zh-CN"/>
        </w:rPr>
        <w:t>/4</w:t>
      </w:r>
      <w:r w:rsidRPr="001F3CCD">
        <w:rPr>
          <w:rFonts w:ascii="SimSun" w:eastAsia="SimSun" w:hAnsi="SimSun"/>
          <w:kern w:val="22"/>
          <w:lang w:val="en-GB" w:eastAsia="zh-CN"/>
        </w:rPr>
        <w:t>号建议附件所载爱知生物多样性目标进展的备选方案</w:t>
      </w:r>
      <w:r w:rsidRPr="001F3CCD">
        <w:rPr>
          <w:rFonts w:ascii="SimSun" w:eastAsia="SimSun" w:hAnsi="SimSun" w:hint="eastAsia"/>
          <w:kern w:val="22"/>
          <w:lang w:val="en-GB" w:eastAsia="zh-CN"/>
        </w:rPr>
        <w:t>；</w:t>
      </w:r>
    </w:p>
    <w:p w14:paraId="3A57033C" w14:textId="3D9DDF02" w:rsidR="00F77FAC" w:rsidRPr="003873B3" w:rsidRDefault="00F77FAC" w:rsidP="001F3CCD">
      <w:pPr>
        <w:pStyle w:val="NormalWeb"/>
        <w:numPr>
          <w:ilvl w:val="0"/>
          <w:numId w:val="3"/>
        </w:numPr>
        <w:suppressLineNumbers/>
        <w:suppressAutoHyphens/>
        <w:kinsoku w:val="0"/>
        <w:overflowPunct w:val="0"/>
        <w:autoSpaceDE w:val="0"/>
        <w:autoSpaceDN w:val="0"/>
        <w:adjustRightInd w:val="0"/>
        <w:spacing w:before="120" w:beforeAutospacing="0" w:after="120" w:afterAutospacing="0" w:line="240" w:lineRule="atLeast"/>
        <w:ind w:left="0" w:firstLine="490"/>
        <w:jc w:val="both"/>
        <w:rPr>
          <w:rFonts w:eastAsiaTheme="minorEastAsia"/>
          <w:kern w:val="22"/>
          <w:lang w:val="en-GB" w:eastAsia="zh-CN"/>
        </w:rPr>
      </w:pPr>
      <w:r>
        <w:rPr>
          <w:rFonts w:ascii="KaiTi" w:eastAsia="KaiTi" w:hAnsi="KaiTi" w:hint="eastAsia"/>
          <w:kern w:val="22"/>
          <w:lang w:val="en-GB" w:eastAsia="zh-CN"/>
        </w:rPr>
        <w:t>敦促</w:t>
      </w:r>
      <w:r w:rsidRPr="001F3CCD">
        <w:rPr>
          <w:rFonts w:ascii="SimSun" w:eastAsia="SimSun" w:hAnsi="SimSun" w:hint="eastAsia"/>
          <w:kern w:val="22"/>
          <w:lang w:val="en-GB" w:eastAsia="zh-CN"/>
        </w:rPr>
        <w:t>各</w:t>
      </w:r>
      <w:r w:rsidRPr="001F3CCD">
        <w:rPr>
          <w:rFonts w:ascii="SimSun" w:eastAsia="SimSun" w:hAnsi="SimSun"/>
          <w:kern w:val="22"/>
          <w:lang w:val="en-GB" w:eastAsia="zh-CN"/>
        </w:rPr>
        <w:t>缔约方</w:t>
      </w:r>
      <w:r w:rsidRPr="001F3CCD">
        <w:rPr>
          <w:rFonts w:ascii="SimSun" w:eastAsia="SimSun" w:hAnsi="SimSun" w:hint="eastAsia"/>
          <w:kern w:val="22"/>
          <w:lang w:val="en-GB" w:eastAsia="zh-CN"/>
        </w:rPr>
        <w:t>并</w:t>
      </w:r>
      <w:r w:rsidRPr="00C7704F">
        <w:rPr>
          <w:rFonts w:ascii="KaiTi" w:eastAsia="KaiTi" w:hAnsi="KaiTi"/>
          <w:kern w:val="22"/>
          <w:lang w:val="en-GB" w:eastAsia="zh-CN"/>
        </w:rPr>
        <w:t>邀请</w:t>
      </w:r>
      <w:r w:rsidRPr="001F3CCD">
        <w:rPr>
          <w:rFonts w:ascii="SimSun" w:eastAsia="SimSun" w:hAnsi="SimSun"/>
          <w:kern w:val="22"/>
          <w:lang w:val="en-GB" w:eastAsia="zh-CN"/>
        </w:rPr>
        <w:t>其他国家政府根据国情</w:t>
      </w:r>
      <w:r w:rsidRPr="001F3CCD">
        <w:rPr>
          <w:rFonts w:ascii="SimSun" w:eastAsia="SimSun" w:hAnsi="SimSun" w:hint="eastAsia"/>
          <w:kern w:val="22"/>
          <w:lang w:val="en-GB" w:eastAsia="zh-CN"/>
        </w:rPr>
        <w:t>并</w:t>
      </w:r>
      <w:r w:rsidRPr="001F3CCD">
        <w:rPr>
          <w:rFonts w:ascii="SimSun" w:eastAsia="SimSun" w:hAnsi="SimSun"/>
          <w:kern w:val="22"/>
          <w:lang w:val="en-GB" w:eastAsia="zh-CN"/>
        </w:rPr>
        <w:t>邀请相关组织、土著人民和</w:t>
      </w:r>
      <w:r w:rsidR="00C7704F">
        <w:rPr>
          <w:rFonts w:ascii="SimSun" w:eastAsia="SimSun" w:hAnsi="SimSun" w:hint="eastAsia"/>
          <w:kern w:val="22"/>
          <w:lang w:val="en-GB" w:eastAsia="zh-CN"/>
        </w:rPr>
        <w:t>地方</w:t>
      </w:r>
      <w:r w:rsidRPr="001F3CCD">
        <w:rPr>
          <w:rFonts w:ascii="SimSun" w:eastAsia="SimSun" w:hAnsi="SimSun"/>
          <w:kern w:val="22"/>
          <w:lang w:val="en-GB" w:eastAsia="zh-CN"/>
        </w:rPr>
        <w:t>社区及利益攸关方酌情利用</w:t>
      </w:r>
      <w:r w:rsidRPr="001F3CCD">
        <w:rPr>
          <w:rFonts w:ascii="SimSun" w:eastAsia="SimSun" w:hAnsi="SimSun" w:hint="eastAsia"/>
          <w:kern w:val="22"/>
          <w:lang w:val="en-GB" w:eastAsia="zh-CN"/>
        </w:rPr>
        <w:t>上文第8段提及的</w:t>
      </w:r>
      <w:r w:rsidRPr="001F3CCD">
        <w:rPr>
          <w:rFonts w:ascii="SimSun" w:eastAsia="SimSun" w:hAnsi="SimSun"/>
          <w:kern w:val="22"/>
          <w:lang w:val="en-GB" w:eastAsia="zh-CN"/>
        </w:rPr>
        <w:t>备选方案；</w:t>
      </w:r>
    </w:p>
    <w:p w14:paraId="3723E558" w14:textId="49AAA619" w:rsidR="00F77FAC" w:rsidRDefault="00F77FAC" w:rsidP="001F3CCD">
      <w:pPr>
        <w:pStyle w:val="NormalWeb"/>
        <w:numPr>
          <w:ilvl w:val="0"/>
          <w:numId w:val="3"/>
        </w:numPr>
        <w:suppressLineNumbers/>
        <w:suppressAutoHyphens/>
        <w:kinsoku w:val="0"/>
        <w:overflowPunct w:val="0"/>
        <w:autoSpaceDE w:val="0"/>
        <w:autoSpaceDN w:val="0"/>
        <w:adjustRightInd w:val="0"/>
        <w:spacing w:before="120" w:beforeAutospacing="0" w:after="120" w:afterAutospacing="0" w:line="240" w:lineRule="atLeast"/>
        <w:ind w:left="0" w:firstLine="490"/>
        <w:jc w:val="both"/>
        <w:rPr>
          <w:rFonts w:eastAsiaTheme="minorEastAsia"/>
          <w:kern w:val="22"/>
          <w:lang w:val="en-GB" w:eastAsia="zh-CN"/>
        </w:rPr>
      </w:pPr>
      <w:r w:rsidRPr="00E12679">
        <w:rPr>
          <w:rFonts w:ascii="KaiTi" w:eastAsia="KaiTi" w:hAnsi="KaiTi"/>
          <w:kern w:val="22"/>
          <w:lang w:val="en-GB" w:eastAsia="zh-CN"/>
        </w:rPr>
        <w:t>请</w:t>
      </w:r>
      <w:r w:rsidRPr="001F3CCD">
        <w:rPr>
          <w:rFonts w:ascii="SimSun" w:eastAsia="SimSun" w:hAnsi="SimSun"/>
          <w:kern w:val="22"/>
          <w:lang w:val="en-GB" w:eastAsia="zh-CN"/>
        </w:rPr>
        <w:t>执行秘书与各缔约方合作，不断更新国家生物多样性战略和行动计划及国家目标的分析，并通过《公约》</w:t>
      </w:r>
      <w:r w:rsidR="00140CAD">
        <w:rPr>
          <w:rFonts w:ascii="SimSun" w:eastAsia="SimSun" w:hAnsi="SimSun" w:hint="eastAsia"/>
          <w:kern w:val="22"/>
          <w:lang w:val="en-GB" w:eastAsia="zh-CN"/>
        </w:rPr>
        <w:t>信息</w:t>
      </w:r>
      <w:r w:rsidRPr="001F3CCD">
        <w:rPr>
          <w:rFonts w:ascii="SimSun" w:eastAsia="SimSun" w:hAnsi="SimSun"/>
          <w:kern w:val="22"/>
          <w:lang w:val="en-GB" w:eastAsia="zh-CN"/>
        </w:rPr>
        <w:t>交换所机制提供这些信息；</w:t>
      </w:r>
    </w:p>
    <w:p w14:paraId="772244EC" w14:textId="4DAC1BB8" w:rsidR="00F77FAC" w:rsidRPr="003873B3" w:rsidRDefault="00F77FAC" w:rsidP="001F3CCD">
      <w:pPr>
        <w:pStyle w:val="NormalWeb"/>
        <w:numPr>
          <w:ilvl w:val="0"/>
          <w:numId w:val="3"/>
        </w:numPr>
        <w:suppressLineNumbers/>
        <w:suppressAutoHyphens/>
        <w:kinsoku w:val="0"/>
        <w:overflowPunct w:val="0"/>
        <w:autoSpaceDE w:val="0"/>
        <w:autoSpaceDN w:val="0"/>
        <w:adjustRightInd w:val="0"/>
        <w:spacing w:before="120" w:beforeAutospacing="0" w:after="120" w:afterAutospacing="0" w:line="240" w:lineRule="atLeast"/>
        <w:ind w:left="0" w:firstLine="490"/>
        <w:jc w:val="both"/>
        <w:rPr>
          <w:rFonts w:eastAsiaTheme="minorEastAsia"/>
          <w:kern w:val="22"/>
          <w:lang w:val="en-GB" w:eastAsia="zh-CN"/>
        </w:rPr>
      </w:pPr>
      <w:r>
        <w:rPr>
          <w:rFonts w:ascii="KaiTi" w:eastAsia="KaiTi" w:hAnsi="KaiTi" w:hint="eastAsia"/>
          <w:kern w:val="22"/>
          <w:lang w:val="en-GB" w:eastAsia="zh-CN"/>
        </w:rPr>
        <w:t>鼓励</w:t>
      </w:r>
      <w:r w:rsidRPr="001F3CCD">
        <w:rPr>
          <w:rFonts w:ascii="SimSun" w:eastAsia="SimSun" w:hAnsi="SimSun" w:hint="eastAsia"/>
          <w:kern w:val="22"/>
          <w:lang w:val="en-GB" w:eastAsia="zh-CN"/>
        </w:rPr>
        <w:t>各</w:t>
      </w:r>
      <w:r w:rsidRPr="001F3CCD">
        <w:rPr>
          <w:rFonts w:ascii="SimSun" w:eastAsia="SimSun" w:hAnsi="SimSun"/>
          <w:kern w:val="22"/>
          <w:lang w:val="en-GB" w:eastAsia="zh-CN"/>
        </w:rPr>
        <w:t>缔约方</w:t>
      </w:r>
      <w:r w:rsidRPr="001F3CCD">
        <w:rPr>
          <w:rFonts w:ascii="SimSun" w:eastAsia="SimSun" w:hAnsi="SimSun" w:hint="eastAsia"/>
          <w:kern w:val="22"/>
          <w:lang w:val="en-GB" w:eastAsia="zh-CN"/>
        </w:rPr>
        <w:t>及时提交第六次国家报告，</w:t>
      </w:r>
      <w:r w:rsidR="009F1466" w:rsidRPr="009F1466">
        <w:rPr>
          <w:rStyle w:val="FootnoteReference"/>
          <w:rFonts w:eastAsia="SimSun"/>
          <w:kern w:val="22"/>
          <w:lang w:val="en-GB" w:eastAsia="zh-CN"/>
        </w:rPr>
        <w:footnoteReference w:id="4"/>
      </w:r>
      <w:r w:rsidR="00AF409D">
        <w:rPr>
          <w:rFonts w:ascii="SimSun" w:eastAsia="SimSun" w:hAnsi="SimSun"/>
          <w:kern w:val="22"/>
          <w:lang w:val="en-GB" w:eastAsia="zh-CN"/>
        </w:rPr>
        <w:t xml:space="preserve"> </w:t>
      </w:r>
      <w:r w:rsidRPr="001F3CCD">
        <w:rPr>
          <w:rFonts w:ascii="SimSun" w:eastAsia="SimSun" w:hAnsi="SimSun" w:hint="eastAsia"/>
          <w:kern w:val="22"/>
          <w:lang w:val="en-GB" w:eastAsia="zh-CN"/>
        </w:rPr>
        <w:t>并请执行秘书根据第六次国家报告中所载的信息，继续更新</w:t>
      </w:r>
      <w:r w:rsidRPr="00BD6A62">
        <w:rPr>
          <w:rFonts w:eastAsia="SimSun"/>
          <w:kern w:val="22"/>
          <w:lang w:val="en-GB" w:eastAsia="zh-CN"/>
        </w:rPr>
        <w:t>《</w:t>
      </w:r>
      <w:r w:rsidRPr="00BD6A62">
        <w:rPr>
          <w:rFonts w:eastAsia="SimSun"/>
          <w:kern w:val="22"/>
          <w:szCs w:val="22"/>
          <w:lang w:val="en-GB" w:eastAsia="zh-CN"/>
        </w:rPr>
        <w:t>2011-2020</w:t>
      </w:r>
      <w:r w:rsidRPr="001F3CCD">
        <w:rPr>
          <w:rFonts w:ascii="SimSun" w:eastAsia="SimSun" w:hAnsi="SimSun" w:hint="eastAsia"/>
          <w:kern w:val="22"/>
          <w:szCs w:val="22"/>
          <w:lang w:val="en-GB" w:eastAsia="zh-CN"/>
        </w:rPr>
        <w:t>年</w:t>
      </w:r>
      <w:r w:rsidRPr="001F3CCD">
        <w:rPr>
          <w:rFonts w:ascii="SimSun" w:eastAsia="SimSun" w:hAnsi="SimSun"/>
          <w:kern w:val="22"/>
          <w:szCs w:val="22"/>
          <w:lang w:val="en-GB" w:eastAsia="zh-CN"/>
        </w:rPr>
        <w:t>生物多样性战略计</w:t>
      </w:r>
      <w:r w:rsidRPr="001F3CCD">
        <w:rPr>
          <w:rFonts w:ascii="SimSun" w:eastAsia="SimSun" w:hAnsi="SimSun" w:hint="eastAsia"/>
          <w:kern w:val="22"/>
          <w:szCs w:val="22"/>
          <w:lang w:val="en-GB" w:eastAsia="zh-CN"/>
        </w:rPr>
        <w:t>》</w:t>
      </w:r>
      <w:r w:rsidR="00685CA0">
        <w:rPr>
          <w:rFonts w:ascii="SimSun" w:eastAsia="SimSun" w:hAnsi="SimSun" w:hint="eastAsia"/>
          <w:kern w:val="22"/>
          <w:lang w:val="en-GB" w:eastAsia="zh-CN"/>
        </w:rPr>
        <w:t>执行</w:t>
      </w:r>
      <w:r w:rsidRPr="001F3CCD">
        <w:rPr>
          <w:rFonts w:ascii="SimSun" w:eastAsia="SimSun" w:hAnsi="SimSun" w:hint="eastAsia"/>
          <w:kern w:val="22"/>
          <w:lang w:val="en-GB" w:eastAsia="zh-CN"/>
        </w:rPr>
        <w:t>进展情况的分析，并将最新分析提供执行问题附属机构第三次会议审议</w:t>
      </w:r>
      <w:r w:rsidR="00140CAD">
        <w:rPr>
          <w:rFonts w:ascii="SimSun" w:eastAsia="SimSun" w:hAnsi="SimSun" w:hint="eastAsia"/>
          <w:kern w:val="22"/>
          <w:lang w:val="en-GB" w:eastAsia="zh-CN"/>
        </w:rPr>
        <w:t>；</w:t>
      </w:r>
    </w:p>
    <w:p w14:paraId="78BAF769" w14:textId="6C4F0F00" w:rsidR="00F77FAC" w:rsidRPr="003873B3" w:rsidRDefault="00F77FAC" w:rsidP="001F3CCD">
      <w:pPr>
        <w:pStyle w:val="NormalWeb"/>
        <w:numPr>
          <w:ilvl w:val="0"/>
          <w:numId w:val="3"/>
        </w:numPr>
        <w:suppressLineNumbers/>
        <w:suppressAutoHyphens/>
        <w:kinsoku w:val="0"/>
        <w:overflowPunct w:val="0"/>
        <w:autoSpaceDE w:val="0"/>
        <w:autoSpaceDN w:val="0"/>
        <w:adjustRightInd w:val="0"/>
        <w:spacing w:before="120" w:beforeAutospacing="0" w:after="120" w:afterAutospacing="0" w:line="240" w:lineRule="atLeast"/>
        <w:ind w:left="0" w:firstLine="490"/>
        <w:jc w:val="both"/>
        <w:rPr>
          <w:rFonts w:eastAsiaTheme="minorEastAsia"/>
          <w:kern w:val="22"/>
          <w:lang w:val="en-GB" w:eastAsia="zh-CN"/>
        </w:rPr>
      </w:pPr>
      <w:r w:rsidRPr="00E12679">
        <w:rPr>
          <w:rFonts w:ascii="KaiTi" w:eastAsia="KaiTi" w:hAnsi="KaiTi"/>
          <w:kern w:val="22"/>
          <w:lang w:val="en-GB" w:eastAsia="zh-CN"/>
        </w:rPr>
        <w:t>请</w:t>
      </w:r>
      <w:r w:rsidRPr="001F3CCD">
        <w:rPr>
          <w:rFonts w:ascii="SimSun" w:eastAsia="SimSun" w:hAnsi="SimSun"/>
          <w:kern w:val="22"/>
          <w:lang w:val="en-GB" w:eastAsia="zh-CN"/>
        </w:rPr>
        <w:t>执行秘书与缔约方、全球环境基金秘书处、联合国开发计划署和联合国环境规划署</w:t>
      </w:r>
      <w:r w:rsidR="00685CA0">
        <w:rPr>
          <w:rFonts w:ascii="SimSun" w:eastAsia="SimSun" w:hAnsi="SimSun" w:hint="eastAsia"/>
          <w:kern w:val="22"/>
          <w:lang w:val="en-GB" w:eastAsia="zh-CN"/>
        </w:rPr>
        <w:t>协商</w:t>
      </w:r>
      <w:r w:rsidRPr="001F3CCD">
        <w:rPr>
          <w:rFonts w:ascii="SimSun" w:eastAsia="SimSun" w:hAnsi="SimSun"/>
          <w:kern w:val="22"/>
          <w:lang w:val="en-GB" w:eastAsia="zh-CN"/>
        </w:rPr>
        <w:t>，分析符合资格的缔约方</w:t>
      </w:r>
      <w:r w:rsidRPr="001F3CCD">
        <w:rPr>
          <w:rFonts w:ascii="SimSun" w:eastAsia="SimSun" w:hAnsi="SimSun"/>
          <w:spacing w:val="20"/>
          <w:kern w:val="22"/>
          <w:lang w:val="en-GB" w:eastAsia="zh-CN"/>
        </w:rPr>
        <w:t>通过国家生物多样性战略和行动计划的情</w:t>
      </w:r>
      <w:r w:rsidRPr="001F3CCD">
        <w:rPr>
          <w:rFonts w:ascii="SimSun" w:eastAsia="SimSun" w:hAnsi="SimSun"/>
          <w:kern w:val="22"/>
          <w:lang w:val="en-GB" w:eastAsia="zh-CN"/>
        </w:rPr>
        <w:t>况，并继续监测将生物多样性纳入可持续发展计划和消除贫穷战略的情况。</w:t>
      </w:r>
    </w:p>
    <w:p w14:paraId="37B263B7" w14:textId="77777777" w:rsidR="00F77FAC" w:rsidRPr="00634D7C" w:rsidRDefault="00F77FAC" w:rsidP="001F3CCD">
      <w:pPr>
        <w:pStyle w:val="NormalWeb"/>
        <w:suppressLineNumbers/>
        <w:suppressAutoHyphens/>
        <w:kinsoku w:val="0"/>
        <w:overflowPunct w:val="0"/>
        <w:autoSpaceDE w:val="0"/>
        <w:autoSpaceDN w:val="0"/>
        <w:adjustRightInd w:val="0"/>
        <w:spacing w:before="120" w:beforeAutospacing="0" w:after="120" w:afterAutospacing="0" w:line="240" w:lineRule="atLeast"/>
        <w:ind w:firstLine="490"/>
        <w:jc w:val="center"/>
        <w:rPr>
          <w:b/>
          <w:kern w:val="22"/>
          <w:lang w:val="en-GB" w:eastAsia="zh-CN"/>
        </w:rPr>
      </w:pPr>
      <w:r w:rsidRPr="00634D7C">
        <w:rPr>
          <w:b/>
          <w:kern w:val="22"/>
          <w:lang w:val="en-GB" w:eastAsia="zh-CN"/>
        </w:rPr>
        <w:t>B.</w:t>
      </w:r>
      <w:r w:rsidRPr="00634D7C">
        <w:rPr>
          <w:b/>
          <w:kern w:val="22"/>
          <w:lang w:val="en-GB" w:eastAsia="zh-CN"/>
        </w:rPr>
        <w:tab/>
      </w:r>
      <w:r>
        <w:rPr>
          <w:b/>
          <w:kern w:val="22"/>
          <w:lang w:val="en-GB" w:eastAsia="zh-CN"/>
        </w:rPr>
        <w:t xml:space="preserve">   </w:t>
      </w:r>
      <w:r>
        <w:rPr>
          <w:rFonts w:eastAsia="SimSun" w:hint="eastAsia"/>
          <w:b/>
          <w:kern w:val="22"/>
          <w:lang w:val="en-GB" w:eastAsia="zh-CN"/>
        </w:rPr>
        <w:t>性别问题</w:t>
      </w:r>
      <w:r>
        <w:rPr>
          <w:rFonts w:eastAsia="SimSun"/>
          <w:b/>
          <w:kern w:val="22"/>
          <w:lang w:val="en-GB" w:eastAsia="zh-CN"/>
        </w:rPr>
        <w:t>行动计划</w:t>
      </w:r>
    </w:p>
    <w:bookmarkEnd w:id="0"/>
    <w:p w14:paraId="51A844F6" w14:textId="03CDB058" w:rsidR="00F77FAC" w:rsidRPr="00634D7C" w:rsidRDefault="00F77FAC" w:rsidP="001F3CCD">
      <w:pPr>
        <w:pStyle w:val="NormalWeb"/>
        <w:suppressLineNumbers/>
        <w:suppressAutoHyphens/>
        <w:kinsoku w:val="0"/>
        <w:overflowPunct w:val="0"/>
        <w:autoSpaceDE w:val="0"/>
        <w:autoSpaceDN w:val="0"/>
        <w:adjustRightInd w:val="0"/>
        <w:spacing w:before="120" w:beforeAutospacing="0" w:after="120" w:afterAutospacing="0" w:line="240" w:lineRule="atLeast"/>
        <w:ind w:firstLine="490"/>
        <w:jc w:val="both"/>
        <w:rPr>
          <w:kern w:val="22"/>
          <w:lang w:val="en-GB" w:eastAsia="zh-CN"/>
        </w:rPr>
      </w:pPr>
      <w:r>
        <w:rPr>
          <w:rFonts w:ascii="KaiTi" w:eastAsia="KaiTi" w:hAnsi="KaiTi" w:hint="eastAsia"/>
          <w:kern w:val="22"/>
          <w:lang w:val="en-GB" w:eastAsia="zh-CN"/>
        </w:rPr>
        <w:t>回顾</w:t>
      </w:r>
      <w:r>
        <w:rPr>
          <w:rFonts w:eastAsia="SimSun" w:hint="eastAsia"/>
          <w:kern w:val="22"/>
          <w:lang w:val="en-GB" w:eastAsia="zh-CN"/>
        </w:rPr>
        <w:t>第</w:t>
      </w:r>
      <w:r w:rsidRPr="00634D7C">
        <w:rPr>
          <w:kern w:val="22"/>
          <w:lang w:val="en-GB" w:eastAsia="zh-CN"/>
        </w:rPr>
        <w:t>XII/7</w:t>
      </w:r>
      <w:r>
        <w:rPr>
          <w:rFonts w:eastAsia="SimSun" w:hint="eastAsia"/>
          <w:kern w:val="22"/>
          <w:lang w:val="en-GB" w:eastAsia="zh-CN"/>
        </w:rPr>
        <w:t>号决定</w:t>
      </w:r>
      <w:r>
        <w:rPr>
          <w:rFonts w:eastAsia="SimSun"/>
          <w:kern w:val="22"/>
          <w:lang w:val="en-GB" w:eastAsia="zh-CN"/>
        </w:rPr>
        <w:t>，</w:t>
      </w:r>
      <w:r w:rsidR="009F1466">
        <w:rPr>
          <w:rFonts w:eastAsia="SimSun" w:hint="eastAsia"/>
          <w:kern w:val="22"/>
          <w:lang w:val="en-GB" w:eastAsia="zh-CN"/>
        </w:rPr>
        <w:t>其中</w:t>
      </w:r>
      <w:r>
        <w:rPr>
          <w:rFonts w:eastAsia="SimSun"/>
          <w:kern w:val="22"/>
          <w:lang w:val="en-GB" w:eastAsia="zh-CN"/>
        </w:rPr>
        <w:t>欢迎《</w:t>
      </w:r>
      <w:r>
        <w:rPr>
          <w:rFonts w:eastAsia="SimSun" w:hint="eastAsia"/>
          <w:kern w:val="22"/>
          <w:lang w:val="en-GB" w:eastAsia="zh-CN"/>
        </w:rPr>
        <w:t>公约》下</w:t>
      </w:r>
      <w:r>
        <w:rPr>
          <w:rFonts w:eastAsia="SimSun"/>
          <w:kern w:val="22"/>
          <w:lang w:val="en-GB" w:eastAsia="zh-CN"/>
        </w:rPr>
        <w:t>的《</w:t>
      </w:r>
      <w:r w:rsidRPr="00634D7C">
        <w:rPr>
          <w:kern w:val="22"/>
          <w:lang w:val="en-GB" w:eastAsia="zh-CN"/>
        </w:rPr>
        <w:t>201</w:t>
      </w:r>
      <w:bookmarkStart w:id="1" w:name="_GoBack"/>
      <w:bookmarkEnd w:id="1"/>
      <w:r w:rsidRPr="00634D7C">
        <w:rPr>
          <w:kern w:val="22"/>
          <w:lang w:val="en-GB" w:eastAsia="zh-CN"/>
        </w:rPr>
        <w:t>5-2020</w:t>
      </w:r>
      <w:r>
        <w:rPr>
          <w:rFonts w:eastAsia="SimSun" w:hint="eastAsia"/>
          <w:kern w:val="22"/>
          <w:lang w:val="en-GB" w:eastAsia="zh-CN"/>
        </w:rPr>
        <w:t>年</w:t>
      </w:r>
      <w:r>
        <w:rPr>
          <w:rFonts w:eastAsia="SimSun"/>
          <w:kern w:val="22"/>
          <w:lang w:val="en-GB" w:eastAsia="zh-CN"/>
        </w:rPr>
        <w:t>性别问题行动计划</w:t>
      </w:r>
      <w:r>
        <w:rPr>
          <w:rFonts w:eastAsia="SimSun" w:hint="eastAsia"/>
          <w:kern w:val="22"/>
          <w:lang w:val="en-GB" w:eastAsia="zh-CN"/>
        </w:rPr>
        <w:t>》，</w:t>
      </w:r>
    </w:p>
    <w:p w14:paraId="3F6A7745" w14:textId="74BCF19A" w:rsidR="00F77FAC" w:rsidRPr="00D66CD3" w:rsidRDefault="00F77FAC" w:rsidP="001F3CCD">
      <w:pPr>
        <w:pStyle w:val="NormalWeb"/>
        <w:suppressLineNumbers/>
        <w:suppressAutoHyphens/>
        <w:kinsoku w:val="0"/>
        <w:overflowPunct w:val="0"/>
        <w:autoSpaceDE w:val="0"/>
        <w:autoSpaceDN w:val="0"/>
        <w:adjustRightInd w:val="0"/>
        <w:spacing w:before="120" w:beforeAutospacing="0" w:after="120" w:afterAutospacing="0" w:line="240" w:lineRule="atLeast"/>
        <w:ind w:firstLine="490"/>
        <w:jc w:val="both"/>
        <w:rPr>
          <w:rFonts w:eastAsia="SimSun"/>
          <w:kern w:val="22"/>
          <w:lang w:eastAsia="zh-CN"/>
        </w:rPr>
      </w:pPr>
      <w:r>
        <w:rPr>
          <w:rFonts w:ascii="KaiTi" w:eastAsia="KaiTi" w:hAnsi="KaiTi" w:hint="eastAsia"/>
          <w:kern w:val="22"/>
          <w:lang w:eastAsia="zh-CN"/>
        </w:rPr>
        <w:t>注意到</w:t>
      </w:r>
      <w:r w:rsidRPr="00673CE9">
        <w:rPr>
          <w:rFonts w:eastAsia="SimSun"/>
          <w:kern w:val="22"/>
          <w:lang w:eastAsia="zh-CN"/>
        </w:rPr>
        <w:t>《</w:t>
      </w:r>
      <w:r w:rsidRPr="00673CE9">
        <w:rPr>
          <w:rFonts w:eastAsia="SimSun"/>
          <w:kern w:val="22"/>
          <w:lang w:eastAsia="zh-CN"/>
        </w:rPr>
        <w:t>2015-2020</w:t>
      </w:r>
      <w:r w:rsidRPr="00673CE9">
        <w:rPr>
          <w:rFonts w:eastAsia="SimSun"/>
          <w:kern w:val="22"/>
          <w:lang w:eastAsia="zh-CN"/>
        </w:rPr>
        <w:t>年性别问题行动计划》已</w:t>
      </w:r>
      <w:r w:rsidR="00685CA0">
        <w:rPr>
          <w:rFonts w:eastAsia="SimSun" w:hint="eastAsia"/>
          <w:kern w:val="22"/>
          <w:lang w:eastAsia="zh-CN"/>
        </w:rPr>
        <w:t>到</w:t>
      </w:r>
      <w:r w:rsidRPr="00673CE9">
        <w:rPr>
          <w:rFonts w:eastAsia="SimSun"/>
          <w:kern w:val="22"/>
          <w:lang w:eastAsia="zh-CN"/>
        </w:rPr>
        <w:t>中间点，</w:t>
      </w:r>
      <w:r>
        <w:rPr>
          <w:rFonts w:eastAsia="SimSun" w:hint="eastAsia"/>
          <w:kern w:val="22"/>
          <w:lang w:eastAsia="zh-CN"/>
        </w:rPr>
        <w:t>并</w:t>
      </w:r>
      <w:r w:rsidRPr="00315E28">
        <w:rPr>
          <w:rFonts w:ascii="KaiTi" w:eastAsia="KaiTi" w:hAnsi="KaiTi" w:hint="eastAsia"/>
          <w:kern w:val="22"/>
          <w:lang w:eastAsia="zh-CN"/>
        </w:rPr>
        <w:t>确认</w:t>
      </w:r>
      <w:r w:rsidRPr="00673CE9">
        <w:rPr>
          <w:rFonts w:eastAsia="SimSun"/>
          <w:kern w:val="22"/>
          <w:lang w:eastAsia="zh-CN"/>
        </w:rPr>
        <w:t>有必要有效地执行该行动计划，包括实现爱知生物多样性</w:t>
      </w:r>
      <w:r w:rsidR="001F3CCD">
        <w:rPr>
          <w:rFonts w:eastAsia="SimSun" w:hint="eastAsia"/>
          <w:kern w:val="22"/>
          <w:lang w:eastAsia="zh-CN"/>
        </w:rPr>
        <w:t>目标</w:t>
      </w:r>
      <w:r w:rsidRPr="00673CE9">
        <w:rPr>
          <w:rFonts w:eastAsia="SimSun"/>
          <w:kern w:val="22"/>
          <w:lang w:eastAsia="zh-CN"/>
        </w:rPr>
        <w:t>和《</w:t>
      </w:r>
      <w:r w:rsidRPr="00673CE9">
        <w:rPr>
          <w:rFonts w:eastAsia="SimSun"/>
          <w:kern w:val="22"/>
          <w:lang w:eastAsia="zh-CN"/>
        </w:rPr>
        <w:t>2011-2020</w:t>
      </w:r>
      <w:r w:rsidRPr="00673CE9">
        <w:rPr>
          <w:rFonts w:eastAsia="SimSun"/>
          <w:kern w:val="22"/>
          <w:lang w:eastAsia="zh-CN"/>
        </w:rPr>
        <w:t>年生物多样性战略计划》，</w:t>
      </w:r>
    </w:p>
    <w:p w14:paraId="726E6D1A" w14:textId="0F8D9862" w:rsidR="00F77FAC" w:rsidRPr="00315E28" w:rsidRDefault="00F77FAC" w:rsidP="001F3CCD">
      <w:pPr>
        <w:pStyle w:val="NormalWeb"/>
        <w:numPr>
          <w:ilvl w:val="0"/>
          <w:numId w:val="2"/>
        </w:numPr>
        <w:suppressLineNumbers/>
        <w:suppressAutoHyphens/>
        <w:kinsoku w:val="0"/>
        <w:overflowPunct w:val="0"/>
        <w:autoSpaceDE w:val="0"/>
        <w:autoSpaceDN w:val="0"/>
        <w:adjustRightInd w:val="0"/>
        <w:spacing w:before="120" w:beforeAutospacing="0" w:after="120" w:afterAutospacing="0" w:line="240" w:lineRule="atLeast"/>
        <w:ind w:left="0" w:firstLine="490"/>
        <w:jc w:val="both"/>
        <w:rPr>
          <w:kern w:val="22"/>
          <w:lang w:val="en-GB" w:eastAsia="zh-CN"/>
        </w:rPr>
      </w:pPr>
      <w:r>
        <w:rPr>
          <w:rFonts w:ascii="KaiTi" w:eastAsia="KaiTi" w:hAnsi="KaiTi" w:hint="eastAsia"/>
          <w:kern w:val="22"/>
          <w:lang w:val="en-GB" w:eastAsia="zh-CN"/>
        </w:rPr>
        <w:t>欢迎</w:t>
      </w:r>
      <w:r w:rsidRPr="00315E28">
        <w:rPr>
          <w:rFonts w:ascii="SimSun" w:eastAsia="SimSun" w:hAnsi="SimSun" w:cs="PMingLiU" w:hint="eastAsia"/>
          <w:lang w:eastAsia="zh-CN"/>
        </w:rPr>
        <w:t>《</w:t>
      </w:r>
      <w:r w:rsidRPr="00315E28">
        <w:rPr>
          <w:rFonts w:eastAsia="SimSun"/>
          <w:kern w:val="22"/>
          <w:lang w:eastAsia="zh-CN"/>
        </w:rPr>
        <w:t>2015-2020</w:t>
      </w:r>
      <w:r w:rsidRPr="00315E28">
        <w:rPr>
          <w:rFonts w:ascii="SimSun" w:eastAsia="SimSun" w:hAnsi="SimSun" w:cs="PMingLiU" w:hint="eastAsia"/>
          <w:lang w:eastAsia="zh-CN"/>
        </w:rPr>
        <w:t>年性别</w:t>
      </w:r>
      <w:r>
        <w:rPr>
          <w:rFonts w:ascii="SimSun" w:eastAsia="SimSun" w:hAnsi="SimSun" w:cs="PMingLiU" w:hint="eastAsia"/>
          <w:lang w:eastAsia="zh-CN"/>
        </w:rPr>
        <w:t>问题</w:t>
      </w:r>
      <w:r w:rsidRPr="00315E28">
        <w:rPr>
          <w:rFonts w:ascii="SimSun" w:eastAsia="SimSun" w:hAnsi="SimSun" w:cs="PMingLiU" w:hint="eastAsia"/>
          <w:lang w:eastAsia="zh-CN"/>
        </w:rPr>
        <w:t>行动计划》执行进展情况的</w:t>
      </w:r>
      <w:r>
        <w:rPr>
          <w:rFonts w:ascii="SimSun" w:eastAsia="SimSun" w:hAnsi="SimSun" w:cs="PMingLiU" w:hint="eastAsia"/>
          <w:lang w:eastAsia="zh-CN"/>
        </w:rPr>
        <w:t>最新</w:t>
      </w:r>
      <w:r w:rsidRPr="00315E28">
        <w:rPr>
          <w:rFonts w:ascii="SimSun" w:eastAsia="SimSun" w:hAnsi="SimSun" w:cs="PMingLiU" w:hint="eastAsia"/>
          <w:lang w:eastAsia="zh-CN"/>
        </w:rPr>
        <w:t>评估</w:t>
      </w:r>
      <w:r>
        <w:rPr>
          <w:rFonts w:ascii="KaiTi" w:eastAsia="KaiTi" w:hAnsi="KaiTi" w:hint="eastAsia"/>
          <w:kern w:val="22"/>
          <w:lang w:val="en-GB" w:eastAsia="zh-CN"/>
        </w:rPr>
        <w:t>；</w:t>
      </w:r>
      <w:r w:rsidR="00385417" w:rsidRPr="00385417">
        <w:rPr>
          <w:rStyle w:val="FootnoteReference"/>
          <w:rFonts w:eastAsia="KaiTi"/>
          <w:kern w:val="22"/>
          <w:lang w:val="en-GB" w:eastAsia="zh-CN"/>
        </w:rPr>
        <w:footnoteReference w:id="5"/>
      </w:r>
    </w:p>
    <w:p w14:paraId="115C72E3" w14:textId="43806590" w:rsidR="00F77FAC" w:rsidRPr="00315E28" w:rsidRDefault="00F77FAC" w:rsidP="001F3CCD">
      <w:pPr>
        <w:pStyle w:val="NormalWeb"/>
        <w:numPr>
          <w:ilvl w:val="0"/>
          <w:numId w:val="2"/>
        </w:numPr>
        <w:suppressLineNumbers/>
        <w:suppressAutoHyphens/>
        <w:kinsoku w:val="0"/>
        <w:overflowPunct w:val="0"/>
        <w:autoSpaceDE w:val="0"/>
        <w:autoSpaceDN w:val="0"/>
        <w:adjustRightInd w:val="0"/>
        <w:spacing w:before="120" w:beforeAutospacing="0" w:after="120" w:afterAutospacing="0" w:line="240" w:lineRule="atLeast"/>
        <w:ind w:left="0" w:firstLine="490"/>
        <w:jc w:val="both"/>
        <w:rPr>
          <w:kern w:val="22"/>
          <w:lang w:val="en-GB" w:eastAsia="zh-CN"/>
        </w:rPr>
      </w:pPr>
      <w:r>
        <w:rPr>
          <w:rFonts w:ascii="KaiTi" w:eastAsia="KaiTi" w:hAnsi="KaiTi" w:hint="eastAsia"/>
          <w:kern w:val="22"/>
          <w:lang w:val="en-GB" w:eastAsia="zh-CN"/>
        </w:rPr>
        <w:t>强调</w:t>
      </w:r>
      <w:r>
        <w:rPr>
          <w:rFonts w:eastAsia="SimSun" w:hint="eastAsia"/>
          <w:kern w:val="22"/>
          <w:lang w:val="en-GB" w:eastAsia="zh-CN"/>
        </w:rPr>
        <w:t>必须</w:t>
      </w:r>
      <w:r>
        <w:rPr>
          <w:rFonts w:eastAsia="SimSun"/>
          <w:kern w:val="22"/>
          <w:lang w:val="en-GB" w:eastAsia="zh-CN"/>
        </w:rPr>
        <w:t>在制定</w:t>
      </w:r>
      <w:r>
        <w:rPr>
          <w:rFonts w:eastAsia="SimSun" w:hint="eastAsia"/>
          <w:kern w:val="22"/>
          <w:lang w:val="en-GB" w:eastAsia="zh-CN"/>
        </w:rPr>
        <w:t>2020</w:t>
      </w:r>
      <w:r>
        <w:rPr>
          <w:rFonts w:eastAsia="SimSun" w:hint="eastAsia"/>
          <w:kern w:val="22"/>
          <w:lang w:val="en-GB" w:eastAsia="zh-CN"/>
        </w:rPr>
        <w:t>年</w:t>
      </w:r>
      <w:r>
        <w:rPr>
          <w:rFonts w:eastAsia="SimSun"/>
          <w:kern w:val="22"/>
          <w:lang w:val="en-GB" w:eastAsia="zh-CN"/>
        </w:rPr>
        <w:t>后生物多样性框架时</w:t>
      </w:r>
      <w:r>
        <w:rPr>
          <w:rFonts w:eastAsia="SimSun" w:hint="eastAsia"/>
          <w:kern w:val="22"/>
          <w:lang w:val="en-GB" w:eastAsia="zh-CN"/>
        </w:rPr>
        <w:t>依据</w:t>
      </w:r>
      <w:r>
        <w:rPr>
          <w:rFonts w:eastAsia="SimSun"/>
          <w:kern w:val="22"/>
          <w:lang w:val="en-GB" w:eastAsia="zh-CN"/>
        </w:rPr>
        <w:t>可持续发展目标</w:t>
      </w:r>
      <w:r w:rsidR="00385417">
        <w:rPr>
          <w:rStyle w:val="FootnoteReference"/>
          <w:rFonts w:eastAsia="SimSun"/>
          <w:kern w:val="22"/>
          <w:lang w:val="en-GB" w:eastAsia="zh-CN"/>
        </w:rPr>
        <w:footnoteReference w:id="6"/>
      </w:r>
      <w:r>
        <w:rPr>
          <w:rFonts w:eastAsia="SimSun"/>
          <w:kern w:val="22"/>
          <w:lang w:val="en-GB" w:eastAsia="zh-CN"/>
        </w:rPr>
        <w:t>的</w:t>
      </w:r>
      <w:r>
        <w:rPr>
          <w:rFonts w:eastAsia="SimSun" w:hint="eastAsia"/>
          <w:kern w:val="22"/>
          <w:lang w:val="en-GB" w:eastAsia="zh-CN"/>
        </w:rPr>
        <w:t>性别问题</w:t>
      </w:r>
      <w:r w:rsidR="007E4D44">
        <w:rPr>
          <w:rFonts w:eastAsia="SimSun" w:hint="eastAsia"/>
          <w:kern w:val="22"/>
          <w:lang w:val="en-GB" w:eastAsia="zh-CN"/>
        </w:rPr>
        <w:t>目标</w:t>
      </w:r>
      <w:r w:rsidR="00685CA0">
        <w:rPr>
          <w:rFonts w:eastAsia="SimSun" w:hint="eastAsia"/>
          <w:kern w:val="22"/>
          <w:lang w:val="en-GB" w:eastAsia="zh-CN"/>
        </w:rPr>
        <w:t>处理</w:t>
      </w:r>
      <w:r>
        <w:rPr>
          <w:rFonts w:eastAsia="SimSun"/>
          <w:kern w:val="22"/>
          <w:lang w:val="en-GB" w:eastAsia="zh-CN"/>
        </w:rPr>
        <w:t>性别因素</w:t>
      </w:r>
      <w:r>
        <w:rPr>
          <w:rFonts w:eastAsia="SimSun" w:hint="eastAsia"/>
          <w:kern w:val="22"/>
          <w:lang w:val="en-GB" w:eastAsia="zh-CN"/>
        </w:rPr>
        <w:t>；</w:t>
      </w:r>
    </w:p>
    <w:p w14:paraId="22B02C6F" w14:textId="6B7BDB9A" w:rsidR="00F77FAC" w:rsidRPr="00830ECF" w:rsidRDefault="00F77FAC" w:rsidP="001F3CCD">
      <w:pPr>
        <w:pStyle w:val="NormalWeb"/>
        <w:numPr>
          <w:ilvl w:val="0"/>
          <w:numId w:val="2"/>
        </w:numPr>
        <w:suppressLineNumbers/>
        <w:suppressAutoHyphens/>
        <w:kinsoku w:val="0"/>
        <w:overflowPunct w:val="0"/>
        <w:autoSpaceDE w:val="0"/>
        <w:autoSpaceDN w:val="0"/>
        <w:adjustRightInd w:val="0"/>
        <w:spacing w:before="120" w:beforeAutospacing="0" w:after="120" w:afterAutospacing="0" w:line="240" w:lineRule="atLeast"/>
        <w:ind w:left="0" w:firstLine="490"/>
        <w:jc w:val="both"/>
        <w:rPr>
          <w:kern w:val="22"/>
          <w:lang w:val="en-GB" w:eastAsia="zh-CN"/>
        </w:rPr>
      </w:pPr>
      <w:r w:rsidRPr="00315E28">
        <w:rPr>
          <w:rFonts w:ascii="KaiTi" w:eastAsia="KaiTi" w:hAnsi="KaiTi" w:cs="PMingLiU" w:hint="eastAsia"/>
          <w:kern w:val="22"/>
          <w:lang w:val="en-GB" w:eastAsia="zh-CN"/>
        </w:rPr>
        <w:lastRenderedPageBreak/>
        <w:t>鼓励</w:t>
      </w:r>
      <w:r w:rsidRPr="00315E28">
        <w:rPr>
          <w:rFonts w:ascii="SimSun" w:eastAsia="SimSun" w:hAnsi="SimSun" w:cs="PMingLiU" w:hint="eastAsia"/>
          <w:kern w:val="22"/>
          <w:lang w:val="en-GB" w:eastAsia="zh-CN"/>
        </w:rPr>
        <w:t>制定和</w:t>
      </w:r>
      <w:r w:rsidR="000449BB">
        <w:rPr>
          <w:rFonts w:ascii="SimSun" w:eastAsia="SimSun" w:hAnsi="SimSun" w:cs="PMingLiU" w:hint="eastAsia"/>
          <w:kern w:val="22"/>
          <w:lang w:val="en-GB" w:eastAsia="zh-CN"/>
        </w:rPr>
        <w:t>执行</w:t>
      </w:r>
      <w:r w:rsidRPr="00315E28">
        <w:rPr>
          <w:rFonts w:ascii="SimSun" w:eastAsia="SimSun" w:hAnsi="SimSun" w:cs="PMingLiU" w:hint="eastAsia"/>
          <w:kern w:val="22"/>
          <w:lang w:val="en-GB" w:eastAsia="zh-CN"/>
        </w:rPr>
        <w:t>促进</w:t>
      </w:r>
      <w:r w:rsidR="000449BB">
        <w:rPr>
          <w:rFonts w:ascii="SimSun" w:eastAsia="SimSun" w:hAnsi="SimSun" w:cs="PMingLiU" w:hint="eastAsia"/>
          <w:kern w:val="22"/>
          <w:lang w:val="en-GB" w:eastAsia="zh-CN"/>
        </w:rPr>
        <w:t>性别</w:t>
      </w:r>
      <w:r w:rsidRPr="00315E28">
        <w:rPr>
          <w:rFonts w:ascii="SimSun" w:eastAsia="SimSun" w:hAnsi="SimSun" w:cs="PMingLiU" w:hint="eastAsia"/>
          <w:kern w:val="22"/>
          <w:lang w:val="en-GB" w:eastAsia="zh-CN"/>
        </w:rPr>
        <w:t>平等的战略和行动，以支持执行</w:t>
      </w:r>
      <w:r>
        <w:rPr>
          <w:rFonts w:ascii="SimSun" w:eastAsia="SimSun" w:hAnsi="SimSun" w:hint="eastAsia"/>
          <w:kern w:val="22"/>
          <w:lang w:val="en-GB" w:eastAsia="zh-CN"/>
        </w:rPr>
        <w:t>《</w:t>
      </w:r>
      <w:r w:rsidRPr="00315E28">
        <w:rPr>
          <w:rFonts w:ascii="SimSun" w:eastAsia="SimSun" w:hAnsi="SimSun" w:cs="PMingLiU" w:hint="eastAsia"/>
          <w:kern w:val="22"/>
          <w:lang w:val="en-GB" w:eastAsia="zh-CN"/>
        </w:rPr>
        <w:t>公约</w:t>
      </w:r>
      <w:r>
        <w:rPr>
          <w:rFonts w:ascii="SimSun" w:eastAsia="SimSun" w:hAnsi="SimSun" w:hint="eastAsia"/>
          <w:kern w:val="22"/>
          <w:lang w:val="en-GB" w:eastAsia="zh-CN"/>
        </w:rPr>
        <w:t>》</w:t>
      </w:r>
      <w:r w:rsidRPr="00315E28">
        <w:rPr>
          <w:rFonts w:ascii="SimSun" w:eastAsia="SimSun" w:hAnsi="SimSun" w:cs="PMingLiU" w:hint="eastAsia"/>
          <w:kern w:val="22"/>
          <w:lang w:val="en-GB" w:eastAsia="zh-CN"/>
        </w:rPr>
        <w:t>和</w:t>
      </w:r>
      <w:r>
        <w:rPr>
          <w:rFonts w:ascii="SimSun" w:eastAsia="SimSun" w:hAnsi="SimSun" w:hint="eastAsia"/>
          <w:kern w:val="22"/>
          <w:lang w:val="en-GB" w:eastAsia="zh-CN"/>
        </w:rPr>
        <w:t>《</w:t>
      </w:r>
      <w:r w:rsidRPr="00315E28">
        <w:rPr>
          <w:rFonts w:eastAsia="SimSun"/>
          <w:kern w:val="22"/>
          <w:lang w:eastAsia="zh-CN"/>
        </w:rPr>
        <w:t>2011-2020</w:t>
      </w:r>
      <w:r w:rsidRPr="00315E28">
        <w:rPr>
          <w:rFonts w:ascii="SimSun" w:eastAsia="SimSun" w:hAnsi="SimSun" w:cs="PMingLiU" w:hint="eastAsia"/>
          <w:kern w:val="22"/>
          <w:lang w:val="en-GB" w:eastAsia="zh-CN"/>
        </w:rPr>
        <w:t>年生物多样性战略计划</w:t>
      </w:r>
      <w:r>
        <w:rPr>
          <w:rFonts w:ascii="SimSun" w:eastAsia="SimSun" w:hAnsi="SimSun" w:hint="eastAsia"/>
          <w:kern w:val="22"/>
          <w:lang w:val="en-GB" w:eastAsia="zh-CN"/>
        </w:rPr>
        <w:t>》；</w:t>
      </w:r>
    </w:p>
    <w:p w14:paraId="5BA55A1E" w14:textId="53686097" w:rsidR="00F77FAC" w:rsidRDefault="00F77FAC" w:rsidP="001F3CCD">
      <w:pPr>
        <w:pStyle w:val="NormalWeb"/>
        <w:numPr>
          <w:ilvl w:val="0"/>
          <w:numId w:val="2"/>
        </w:numPr>
        <w:suppressLineNumbers/>
        <w:suppressAutoHyphens/>
        <w:kinsoku w:val="0"/>
        <w:overflowPunct w:val="0"/>
        <w:autoSpaceDE w:val="0"/>
        <w:autoSpaceDN w:val="0"/>
        <w:adjustRightInd w:val="0"/>
        <w:spacing w:before="120" w:beforeAutospacing="0" w:after="120" w:afterAutospacing="0" w:line="240" w:lineRule="atLeast"/>
        <w:ind w:left="0" w:firstLine="490"/>
        <w:jc w:val="both"/>
        <w:rPr>
          <w:rFonts w:eastAsia="SimSun"/>
          <w:kern w:val="22"/>
          <w:lang w:val="en-GB" w:eastAsia="zh-CN"/>
        </w:rPr>
      </w:pPr>
      <w:r>
        <w:rPr>
          <w:rFonts w:ascii="KaiTi" w:eastAsia="KaiTi" w:hAnsi="KaiTi" w:hint="eastAsia"/>
          <w:kern w:val="22"/>
          <w:lang w:val="en-GB" w:eastAsia="zh-CN"/>
        </w:rPr>
        <w:t>鼓励</w:t>
      </w:r>
      <w:r>
        <w:rPr>
          <w:rFonts w:eastAsia="SimSun" w:hint="eastAsia"/>
          <w:kern w:val="22"/>
          <w:lang w:val="en-GB" w:eastAsia="zh-CN"/>
        </w:rPr>
        <w:t>各缔约方并</w:t>
      </w:r>
      <w:r w:rsidRPr="00315E28">
        <w:rPr>
          <w:rFonts w:ascii="KaiTi" w:eastAsia="KaiTi" w:hAnsi="KaiTi" w:hint="eastAsia"/>
          <w:kern w:val="22"/>
          <w:lang w:val="en-GB" w:eastAsia="zh-CN"/>
        </w:rPr>
        <w:t>邀请</w:t>
      </w:r>
      <w:r>
        <w:rPr>
          <w:rFonts w:eastAsia="SimSun"/>
          <w:kern w:val="22"/>
          <w:lang w:val="en-GB" w:eastAsia="zh-CN"/>
        </w:rPr>
        <w:t>其他</w:t>
      </w:r>
      <w:r w:rsidR="000449BB">
        <w:rPr>
          <w:rFonts w:eastAsia="SimSun" w:hint="eastAsia"/>
          <w:kern w:val="22"/>
          <w:lang w:val="en-GB" w:eastAsia="zh-CN"/>
        </w:rPr>
        <w:t>相关</w:t>
      </w:r>
      <w:r>
        <w:rPr>
          <w:rFonts w:eastAsia="SimSun" w:hint="eastAsia"/>
          <w:kern w:val="22"/>
          <w:lang w:val="en-GB" w:eastAsia="zh-CN"/>
        </w:rPr>
        <w:t>利益攸关方</w:t>
      </w:r>
      <w:r w:rsidR="000449BB">
        <w:rPr>
          <w:rFonts w:eastAsia="SimSun" w:hint="eastAsia"/>
          <w:kern w:val="22"/>
          <w:lang w:val="en-GB" w:eastAsia="zh-CN"/>
        </w:rPr>
        <w:t>通过向</w:t>
      </w:r>
      <w:r w:rsidR="000449BB">
        <w:rPr>
          <w:rFonts w:eastAsia="SimSun"/>
          <w:kern w:val="22"/>
          <w:lang w:val="en-GB" w:eastAsia="zh-CN"/>
        </w:rPr>
        <w:t>性别和生物多样性问题能力建设提供资源和收集性别问题分类数据</w:t>
      </w:r>
      <w:r w:rsidR="000449BB">
        <w:rPr>
          <w:rFonts w:eastAsia="SimSun" w:hint="eastAsia"/>
          <w:kern w:val="22"/>
          <w:lang w:val="en-GB" w:eastAsia="zh-CN"/>
        </w:rPr>
        <w:t>等方式，</w:t>
      </w:r>
      <w:r>
        <w:rPr>
          <w:rFonts w:eastAsia="SimSun"/>
          <w:kern w:val="22"/>
          <w:lang w:val="en-GB" w:eastAsia="zh-CN"/>
        </w:rPr>
        <w:t>支持加强</w:t>
      </w:r>
      <w:r w:rsidR="009973B7">
        <w:rPr>
          <w:rFonts w:eastAsia="SimSun" w:hint="eastAsia"/>
          <w:kern w:val="22"/>
          <w:lang w:val="en-GB" w:eastAsia="zh-CN"/>
        </w:rPr>
        <w:t>关于</w:t>
      </w:r>
      <w:r>
        <w:rPr>
          <w:rFonts w:eastAsia="SimSun"/>
          <w:kern w:val="22"/>
          <w:lang w:val="en-GB" w:eastAsia="zh-CN"/>
        </w:rPr>
        <w:t>性别和生物多样性</w:t>
      </w:r>
      <w:r w:rsidR="009973B7">
        <w:rPr>
          <w:rFonts w:eastAsia="SimSun" w:hint="eastAsia"/>
          <w:kern w:val="22"/>
          <w:lang w:val="en-GB" w:eastAsia="zh-CN"/>
        </w:rPr>
        <w:t>的</w:t>
      </w:r>
      <w:r>
        <w:rPr>
          <w:rFonts w:eastAsia="SimSun"/>
          <w:kern w:val="22"/>
          <w:lang w:val="en-GB" w:eastAsia="zh-CN"/>
        </w:rPr>
        <w:t>关联性的知识</w:t>
      </w:r>
      <w:r>
        <w:rPr>
          <w:rFonts w:eastAsia="SimSun" w:hint="eastAsia"/>
          <w:kern w:val="22"/>
          <w:lang w:val="en-GB" w:eastAsia="zh-CN"/>
        </w:rPr>
        <w:t>的</w:t>
      </w:r>
      <w:r>
        <w:rPr>
          <w:rFonts w:eastAsia="SimSun"/>
          <w:kern w:val="22"/>
          <w:lang w:val="en-GB" w:eastAsia="zh-CN"/>
        </w:rPr>
        <w:t>行动；</w:t>
      </w:r>
    </w:p>
    <w:p w14:paraId="717F08C9" w14:textId="1E44F42C" w:rsidR="00F77FAC" w:rsidRPr="00634D7C" w:rsidRDefault="00F77FAC" w:rsidP="001F3CCD">
      <w:pPr>
        <w:pStyle w:val="NormalWeb"/>
        <w:numPr>
          <w:ilvl w:val="0"/>
          <w:numId w:val="2"/>
        </w:numPr>
        <w:suppressLineNumbers/>
        <w:suppressAutoHyphens/>
        <w:kinsoku w:val="0"/>
        <w:overflowPunct w:val="0"/>
        <w:autoSpaceDE w:val="0"/>
        <w:autoSpaceDN w:val="0"/>
        <w:adjustRightInd w:val="0"/>
        <w:spacing w:before="120" w:beforeAutospacing="0" w:after="120" w:afterAutospacing="0" w:line="240" w:lineRule="atLeast"/>
        <w:ind w:left="0" w:firstLine="490"/>
        <w:jc w:val="both"/>
        <w:rPr>
          <w:kern w:val="22"/>
          <w:lang w:val="en-GB" w:eastAsia="zh-CN"/>
        </w:rPr>
      </w:pPr>
      <w:r>
        <w:rPr>
          <w:rFonts w:ascii="KaiTi" w:eastAsia="KaiTi" w:hAnsi="KaiTi" w:hint="eastAsia"/>
          <w:kern w:val="22"/>
          <w:lang w:val="en-GB" w:eastAsia="zh-CN"/>
        </w:rPr>
        <w:t>鼓励</w:t>
      </w:r>
      <w:r>
        <w:rPr>
          <w:rFonts w:eastAsia="SimSun" w:hint="eastAsia"/>
          <w:kern w:val="22"/>
          <w:lang w:val="en-GB" w:eastAsia="zh-CN"/>
        </w:rPr>
        <w:t>各缔约方并</w:t>
      </w:r>
      <w:r w:rsidRPr="00315E28">
        <w:rPr>
          <w:rFonts w:ascii="KaiTi" w:eastAsia="KaiTi" w:hAnsi="KaiTi" w:hint="eastAsia"/>
          <w:kern w:val="22"/>
          <w:lang w:val="en-GB" w:eastAsia="zh-CN"/>
        </w:rPr>
        <w:t>邀请</w:t>
      </w:r>
      <w:r>
        <w:rPr>
          <w:rFonts w:eastAsia="SimSun"/>
          <w:kern w:val="22"/>
          <w:lang w:val="en-GB" w:eastAsia="zh-CN"/>
        </w:rPr>
        <w:t>其他</w:t>
      </w:r>
      <w:r w:rsidR="009973B7">
        <w:rPr>
          <w:rFonts w:eastAsia="SimSun" w:hint="eastAsia"/>
          <w:kern w:val="22"/>
          <w:lang w:val="en-GB" w:eastAsia="zh-CN"/>
        </w:rPr>
        <w:t>相关</w:t>
      </w:r>
      <w:r>
        <w:rPr>
          <w:rFonts w:eastAsia="SimSun"/>
          <w:kern w:val="22"/>
          <w:lang w:val="en-GB" w:eastAsia="zh-CN"/>
        </w:rPr>
        <w:t>利益攸关方</w:t>
      </w:r>
      <w:r w:rsidR="009973B7">
        <w:rPr>
          <w:rFonts w:eastAsia="SimSun" w:hint="eastAsia"/>
          <w:kern w:val="22"/>
          <w:lang w:val="en-GB" w:eastAsia="zh-CN"/>
        </w:rPr>
        <w:t>支持</w:t>
      </w:r>
      <w:r w:rsidR="00495ABD">
        <w:rPr>
          <w:rFonts w:eastAsia="SimSun" w:hint="eastAsia"/>
          <w:kern w:val="22"/>
          <w:lang w:val="en-GB" w:eastAsia="zh-CN"/>
        </w:rPr>
        <w:t>对</w:t>
      </w:r>
      <w:r w:rsidR="009973B7">
        <w:rPr>
          <w:rFonts w:eastAsia="SimSun" w:hint="eastAsia"/>
          <w:kern w:val="22"/>
          <w:lang w:val="en-GB" w:eastAsia="zh-CN"/>
        </w:rPr>
        <w:t>各</w:t>
      </w:r>
      <w:r>
        <w:rPr>
          <w:rFonts w:eastAsia="SimSun" w:hint="eastAsia"/>
          <w:kern w:val="22"/>
          <w:lang w:val="en-GB" w:eastAsia="zh-CN"/>
        </w:rPr>
        <w:t>多边环境协定采用</w:t>
      </w:r>
      <w:r>
        <w:rPr>
          <w:rFonts w:eastAsia="SimSun"/>
          <w:kern w:val="22"/>
          <w:lang w:val="en-GB" w:eastAsia="zh-CN"/>
        </w:rPr>
        <w:t>统一办法</w:t>
      </w:r>
      <w:r>
        <w:rPr>
          <w:rFonts w:eastAsia="SimSun" w:hint="eastAsia"/>
          <w:kern w:val="22"/>
          <w:lang w:val="en-GB" w:eastAsia="zh-CN"/>
        </w:rPr>
        <w:t>进行</w:t>
      </w:r>
      <w:r>
        <w:rPr>
          <w:rFonts w:eastAsia="SimSun"/>
          <w:kern w:val="22"/>
          <w:lang w:val="en-GB" w:eastAsia="zh-CN"/>
        </w:rPr>
        <w:t>能力建设和实施</w:t>
      </w:r>
      <w:r>
        <w:rPr>
          <w:rFonts w:eastAsia="SimSun" w:hint="eastAsia"/>
          <w:kern w:val="22"/>
          <w:lang w:val="en-GB" w:eastAsia="zh-CN"/>
        </w:rPr>
        <w:t>促进</w:t>
      </w:r>
      <w:r>
        <w:rPr>
          <w:rFonts w:eastAsia="SimSun"/>
          <w:kern w:val="22"/>
          <w:lang w:val="en-GB" w:eastAsia="zh-CN"/>
        </w:rPr>
        <w:t>性别平等</w:t>
      </w:r>
      <w:r>
        <w:rPr>
          <w:rFonts w:eastAsia="SimSun" w:hint="eastAsia"/>
          <w:kern w:val="22"/>
          <w:lang w:val="en-GB" w:eastAsia="zh-CN"/>
        </w:rPr>
        <w:t>的</w:t>
      </w:r>
      <w:r w:rsidR="009973B7">
        <w:rPr>
          <w:rFonts w:eastAsia="SimSun" w:hint="eastAsia"/>
          <w:kern w:val="22"/>
          <w:lang w:val="en-GB" w:eastAsia="zh-CN"/>
        </w:rPr>
        <w:t>生物多样性</w:t>
      </w:r>
      <w:r>
        <w:rPr>
          <w:rFonts w:eastAsia="SimSun"/>
          <w:kern w:val="22"/>
          <w:lang w:val="en-GB" w:eastAsia="zh-CN"/>
        </w:rPr>
        <w:t>措施；</w:t>
      </w:r>
    </w:p>
    <w:p w14:paraId="318109B2" w14:textId="02634B2C" w:rsidR="00F77FAC" w:rsidRPr="00315E28" w:rsidRDefault="00F77FAC" w:rsidP="001F3CCD">
      <w:pPr>
        <w:pStyle w:val="NormalWeb"/>
        <w:numPr>
          <w:ilvl w:val="0"/>
          <w:numId w:val="2"/>
        </w:numPr>
        <w:suppressLineNumbers/>
        <w:suppressAutoHyphens/>
        <w:kinsoku w:val="0"/>
        <w:overflowPunct w:val="0"/>
        <w:autoSpaceDE w:val="0"/>
        <w:autoSpaceDN w:val="0"/>
        <w:adjustRightInd w:val="0"/>
        <w:spacing w:before="120" w:beforeAutospacing="0" w:after="120" w:afterAutospacing="0" w:line="240" w:lineRule="atLeast"/>
        <w:ind w:left="0" w:firstLine="490"/>
        <w:jc w:val="both"/>
        <w:rPr>
          <w:kern w:val="22"/>
          <w:lang w:val="en-GB" w:eastAsia="zh-CN"/>
        </w:rPr>
      </w:pPr>
      <w:r>
        <w:rPr>
          <w:rFonts w:ascii="KaiTi" w:eastAsia="KaiTi" w:hAnsi="KaiTi" w:hint="eastAsia"/>
          <w:kern w:val="22"/>
          <w:lang w:val="en-GB" w:eastAsia="zh-CN"/>
        </w:rPr>
        <w:t>请</w:t>
      </w:r>
      <w:r w:rsidRPr="004B2FB7">
        <w:rPr>
          <w:rFonts w:eastAsia="SimSun" w:hint="eastAsia"/>
          <w:kern w:val="22"/>
          <w:lang w:val="en-GB" w:eastAsia="zh-CN"/>
        </w:rPr>
        <w:t>执行秘书</w:t>
      </w:r>
      <w:r w:rsidRPr="004B2FB7">
        <w:rPr>
          <w:rFonts w:eastAsia="SimSun"/>
          <w:kern w:val="22"/>
          <w:lang w:val="en-GB" w:eastAsia="zh-CN"/>
        </w:rPr>
        <w:t>在资源</w:t>
      </w:r>
      <w:r>
        <w:rPr>
          <w:rFonts w:eastAsia="SimSun" w:hint="eastAsia"/>
          <w:kern w:val="22"/>
          <w:lang w:val="en-GB" w:eastAsia="zh-CN"/>
        </w:rPr>
        <w:t>允许的情况下</w:t>
      </w:r>
      <w:r>
        <w:rPr>
          <w:rFonts w:eastAsia="SimSun"/>
          <w:kern w:val="22"/>
          <w:lang w:val="en-GB" w:eastAsia="zh-CN"/>
        </w:rPr>
        <w:t>，</w:t>
      </w:r>
      <w:r>
        <w:rPr>
          <w:rFonts w:eastAsia="SimSun" w:hint="eastAsia"/>
          <w:kern w:val="22"/>
          <w:lang w:val="en-GB" w:eastAsia="zh-CN"/>
        </w:rPr>
        <w:t>在</w:t>
      </w:r>
      <w:r>
        <w:rPr>
          <w:rFonts w:eastAsia="SimSun"/>
          <w:kern w:val="22"/>
          <w:lang w:val="en-GB" w:eastAsia="zh-CN"/>
        </w:rPr>
        <w:t>编制第五</w:t>
      </w:r>
      <w:r w:rsidR="00495ABD">
        <w:rPr>
          <w:rFonts w:eastAsia="SimSun" w:hint="eastAsia"/>
          <w:kern w:val="22"/>
          <w:lang w:val="en-GB" w:eastAsia="zh-CN"/>
        </w:rPr>
        <w:t>版</w:t>
      </w:r>
      <w:r>
        <w:rPr>
          <w:rFonts w:eastAsia="SimSun"/>
          <w:kern w:val="22"/>
          <w:lang w:eastAsia="zh-CN"/>
        </w:rPr>
        <w:t>《</w:t>
      </w:r>
      <w:r w:rsidRPr="007E4D44">
        <w:rPr>
          <w:rFonts w:ascii="SimSun" w:eastAsia="SimSun" w:hAnsi="SimSun"/>
          <w:kern w:val="22"/>
          <w:lang w:val="en-GB" w:eastAsia="zh-CN"/>
        </w:rPr>
        <w:t>全球生物多样性展望</w:t>
      </w:r>
      <w:r>
        <w:rPr>
          <w:rFonts w:eastAsia="SimSun" w:hint="eastAsia"/>
          <w:kern w:val="22"/>
          <w:lang w:eastAsia="zh-CN"/>
        </w:rPr>
        <w:t>》和第二版《</w:t>
      </w:r>
      <w:r w:rsidRPr="007E4D44">
        <w:rPr>
          <w:rFonts w:ascii="SimSun" w:eastAsia="SimSun" w:hAnsi="SimSun" w:hint="eastAsia"/>
          <w:kern w:val="22"/>
          <w:lang w:val="en-GB" w:eastAsia="zh-CN"/>
        </w:rPr>
        <w:t>地方</w:t>
      </w:r>
      <w:r w:rsidRPr="007E4D44">
        <w:rPr>
          <w:rFonts w:ascii="SimSun" w:eastAsia="SimSun" w:hAnsi="SimSun"/>
          <w:kern w:val="22"/>
          <w:lang w:val="en-GB" w:eastAsia="zh-CN"/>
        </w:rPr>
        <w:t>生物多样性展望</w:t>
      </w:r>
      <w:r>
        <w:rPr>
          <w:rFonts w:eastAsia="SimSun" w:hint="eastAsia"/>
          <w:kern w:val="22"/>
          <w:lang w:eastAsia="zh-CN"/>
        </w:rPr>
        <w:t>》的</w:t>
      </w:r>
      <w:r>
        <w:rPr>
          <w:rFonts w:eastAsia="SimSun"/>
          <w:kern w:val="22"/>
          <w:lang w:eastAsia="zh-CN"/>
        </w:rPr>
        <w:t>同时，</w:t>
      </w:r>
      <w:r>
        <w:rPr>
          <w:rFonts w:eastAsia="SimSun"/>
          <w:kern w:val="22"/>
          <w:lang w:val="en-GB" w:eastAsia="zh-CN"/>
        </w:rPr>
        <w:t>对《</w:t>
      </w:r>
      <w:r w:rsidRPr="00634D7C">
        <w:rPr>
          <w:kern w:val="22"/>
          <w:lang w:val="en-GB" w:eastAsia="zh-CN"/>
        </w:rPr>
        <w:t>2015-2020</w:t>
      </w:r>
      <w:r>
        <w:rPr>
          <w:rFonts w:eastAsia="SimSun" w:hint="eastAsia"/>
          <w:kern w:val="22"/>
          <w:lang w:val="en-GB" w:eastAsia="zh-CN"/>
        </w:rPr>
        <w:t>年</w:t>
      </w:r>
      <w:r>
        <w:rPr>
          <w:rFonts w:eastAsia="SimSun"/>
          <w:kern w:val="22"/>
          <w:lang w:val="en-GB" w:eastAsia="zh-CN"/>
        </w:rPr>
        <w:t>性别问题行动计划</w:t>
      </w:r>
      <w:r>
        <w:rPr>
          <w:rFonts w:eastAsia="SimSun" w:hint="eastAsia"/>
          <w:kern w:val="22"/>
          <w:lang w:val="en-GB" w:eastAsia="zh-CN"/>
        </w:rPr>
        <w:t>》的</w:t>
      </w:r>
      <w:r>
        <w:rPr>
          <w:rFonts w:eastAsia="SimSun"/>
          <w:kern w:val="22"/>
          <w:lang w:val="en-GB" w:eastAsia="zh-CN"/>
        </w:rPr>
        <w:t>执行情况进行一次审查</w:t>
      </w:r>
      <w:r>
        <w:rPr>
          <w:rFonts w:eastAsia="SimSun" w:hint="eastAsia"/>
          <w:kern w:val="22"/>
          <w:lang w:val="en-GB" w:eastAsia="zh-CN"/>
        </w:rPr>
        <w:t>，以便</w:t>
      </w:r>
      <w:r>
        <w:rPr>
          <w:rFonts w:eastAsia="SimSun"/>
          <w:kern w:val="22"/>
          <w:lang w:val="en-GB" w:eastAsia="zh-CN"/>
        </w:rPr>
        <w:t>查明</w:t>
      </w:r>
      <w:r>
        <w:rPr>
          <w:rFonts w:eastAsia="SimSun" w:hint="eastAsia"/>
          <w:kern w:val="22"/>
          <w:lang w:val="en-GB" w:eastAsia="zh-CN"/>
        </w:rPr>
        <w:t>差距</w:t>
      </w:r>
      <w:r>
        <w:rPr>
          <w:rFonts w:eastAsia="SimSun"/>
          <w:kern w:val="22"/>
          <w:lang w:val="en-GB" w:eastAsia="zh-CN"/>
        </w:rPr>
        <w:t>、最佳做法和</w:t>
      </w:r>
      <w:r w:rsidR="00495ABD">
        <w:rPr>
          <w:rFonts w:eastAsia="SimSun" w:hint="eastAsia"/>
          <w:kern w:val="22"/>
          <w:lang w:val="en-GB" w:eastAsia="zh-CN"/>
        </w:rPr>
        <w:t>经验</w:t>
      </w:r>
      <w:r>
        <w:rPr>
          <w:rFonts w:eastAsia="SimSun"/>
          <w:kern w:val="22"/>
          <w:lang w:val="en-GB" w:eastAsia="zh-CN"/>
        </w:rPr>
        <w:t>教训</w:t>
      </w:r>
      <w:r>
        <w:rPr>
          <w:rFonts w:eastAsia="SimSun" w:hint="eastAsia"/>
          <w:kern w:val="22"/>
          <w:lang w:val="en-GB" w:eastAsia="zh-CN"/>
        </w:rPr>
        <w:t>；</w:t>
      </w:r>
    </w:p>
    <w:p w14:paraId="3E5DC31D" w14:textId="6FD736B7" w:rsidR="00F77FAC" w:rsidRPr="00CC36A3" w:rsidRDefault="00F77FAC" w:rsidP="001F3CCD">
      <w:pPr>
        <w:pStyle w:val="NormalWeb"/>
        <w:numPr>
          <w:ilvl w:val="0"/>
          <w:numId w:val="2"/>
        </w:numPr>
        <w:suppressLineNumbers/>
        <w:suppressAutoHyphens/>
        <w:kinsoku w:val="0"/>
        <w:overflowPunct w:val="0"/>
        <w:autoSpaceDE w:val="0"/>
        <w:autoSpaceDN w:val="0"/>
        <w:adjustRightInd w:val="0"/>
        <w:spacing w:before="120" w:beforeAutospacing="0" w:after="120" w:afterAutospacing="0" w:line="240" w:lineRule="atLeast"/>
        <w:ind w:left="0" w:firstLine="490"/>
        <w:jc w:val="both"/>
        <w:rPr>
          <w:kern w:val="22"/>
          <w:lang w:val="en-GB" w:eastAsia="zh-CN"/>
        </w:rPr>
      </w:pPr>
      <w:r w:rsidRPr="00315E28">
        <w:rPr>
          <w:rFonts w:ascii="KaiTi" w:eastAsia="KaiTi" w:hAnsi="KaiTi" w:hint="eastAsia"/>
          <w:kern w:val="22"/>
          <w:lang w:val="en-GB" w:eastAsia="zh-CN"/>
        </w:rPr>
        <w:t>又请</w:t>
      </w:r>
      <w:r w:rsidRPr="00F13558">
        <w:rPr>
          <w:rFonts w:eastAsia="SimSun" w:hint="eastAsia"/>
          <w:kern w:val="22"/>
          <w:lang w:val="en-GB" w:eastAsia="zh-CN"/>
        </w:rPr>
        <w:t>执行秘书在资源允许的情况下，</w:t>
      </w:r>
      <w:r>
        <w:rPr>
          <w:rFonts w:eastAsia="SimSun" w:hint="eastAsia"/>
          <w:kern w:val="22"/>
          <w:lang w:val="en-GB" w:eastAsia="zh-CN"/>
        </w:rPr>
        <w:t>举办</w:t>
      </w:r>
      <w:r w:rsidRPr="00F13558">
        <w:rPr>
          <w:rFonts w:eastAsia="SimSun" w:hint="eastAsia"/>
          <w:kern w:val="22"/>
          <w:lang w:val="en-GB" w:eastAsia="zh-CN"/>
        </w:rPr>
        <w:t>性别与生物多样性之间联系</w:t>
      </w:r>
      <w:r>
        <w:rPr>
          <w:rFonts w:eastAsia="SimSun" w:hint="eastAsia"/>
          <w:kern w:val="22"/>
          <w:lang w:val="en-GB" w:eastAsia="zh-CN"/>
        </w:rPr>
        <w:t>和《</w:t>
      </w:r>
      <w:r w:rsidRPr="00F13558">
        <w:rPr>
          <w:rFonts w:eastAsia="SimSun" w:hint="eastAsia"/>
          <w:kern w:val="22"/>
          <w:lang w:val="en-GB" w:eastAsia="zh-CN"/>
        </w:rPr>
        <w:t>2015 - 2020</w:t>
      </w:r>
      <w:r w:rsidRPr="00F13558">
        <w:rPr>
          <w:rFonts w:eastAsia="SimSun" w:hint="eastAsia"/>
          <w:kern w:val="22"/>
          <w:lang w:val="en-GB" w:eastAsia="zh-CN"/>
        </w:rPr>
        <w:t>年性别</w:t>
      </w:r>
      <w:r>
        <w:rPr>
          <w:rFonts w:eastAsia="SimSun" w:hint="eastAsia"/>
          <w:kern w:val="22"/>
          <w:lang w:val="en-GB" w:eastAsia="zh-CN"/>
        </w:rPr>
        <w:t>问题</w:t>
      </w:r>
      <w:r w:rsidRPr="00F13558">
        <w:rPr>
          <w:rFonts w:eastAsia="SimSun" w:hint="eastAsia"/>
          <w:kern w:val="22"/>
          <w:lang w:val="en-GB" w:eastAsia="zh-CN"/>
        </w:rPr>
        <w:t>行动计划</w:t>
      </w:r>
      <w:r>
        <w:rPr>
          <w:rFonts w:eastAsia="SimSun" w:hint="eastAsia"/>
          <w:kern w:val="22"/>
          <w:lang w:val="en-GB" w:eastAsia="zh-CN"/>
        </w:rPr>
        <w:t>》执行工作</w:t>
      </w:r>
      <w:r w:rsidRPr="00F13558">
        <w:rPr>
          <w:rFonts w:eastAsia="SimSun" w:hint="eastAsia"/>
          <w:kern w:val="22"/>
          <w:lang w:val="en-GB" w:eastAsia="zh-CN"/>
        </w:rPr>
        <w:t>经验教训区域讲习班</w:t>
      </w:r>
      <w:r>
        <w:rPr>
          <w:rFonts w:eastAsia="SimSun"/>
          <w:kern w:val="22"/>
          <w:lang w:val="en-GB" w:eastAsia="zh-CN"/>
        </w:rPr>
        <w:t>。</w:t>
      </w:r>
    </w:p>
    <w:p w14:paraId="2E12F405" w14:textId="69F23FDC" w:rsidR="00F77FAC" w:rsidRPr="007E4D44" w:rsidRDefault="007E4D44" w:rsidP="001F3CCD">
      <w:pPr>
        <w:pStyle w:val="NormalWeb"/>
        <w:numPr>
          <w:ilvl w:val="0"/>
          <w:numId w:val="2"/>
        </w:numPr>
        <w:suppressLineNumbers/>
        <w:suppressAutoHyphens/>
        <w:kinsoku w:val="0"/>
        <w:overflowPunct w:val="0"/>
        <w:autoSpaceDE w:val="0"/>
        <w:autoSpaceDN w:val="0"/>
        <w:adjustRightInd w:val="0"/>
        <w:spacing w:before="120" w:beforeAutospacing="0" w:after="120" w:afterAutospacing="0" w:line="240" w:lineRule="atLeast"/>
        <w:ind w:left="0" w:firstLine="490"/>
        <w:jc w:val="both"/>
        <w:rPr>
          <w:kern w:val="22"/>
          <w:lang w:val="en-GB" w:eastAsia="zh-CN"/>
        </w:rPr>
      </w:pPr>
      <w:r>
        <w:rPr>
          <w:rFonts w:ascii="KaiTi" w:eastAsia="KaiTi" w:hAnsi="KaiTi" w:hint="eastAsia"/>
          <w:kern w:val="22"/>
          <w:lang w:val="en-GB" w:eastAsia="zh-CN"/>
        </w:rPr>
        <w:t>还</w:t>
      </w:r>
      <w:r w:rsidR="00F77FAC">
        <w:rPr>
          <w:rFonts w:ascii="KaiTi" w:eastAsia="KaiTi" w:hAnsi="KaiTi" w:hint="eastAsia"/>
          <w:kern w:val="22"/>
          <w:lang w:val="en-GB" w:eastAsia="zh-CN"/>
        </w:rPr>
        <w:t>请</w:t>
      </w:r>
      <w:r w:rsidR="00F77FAC" w:rsidRPr="00F33111">
        <w:rPr>
          <w:rFonts w:ascii="SimSun" w:eastAsia="SimSun" w:hAnsi="SimSun" w:cs="SimSun" w:hint="eastAsia"/>
          <w:lang w:eastAsia="zh-CN"/>
        </w:rPr>
        <w:t>执行秘书在资源允许的情况下，</w:t>
      </w:r>
      <w:r w:rsidR="007120B2">
        <w:rPr>
          <w:rFonts w:ascii="SimSun" w:eastAsia="SimSun" w:hAnsi="SimSun" w:cs="SimSun" w:hint="eastAsia"/>
          <w:lang w:eastAsia="zh-CN"/>
        </w:rPr>
        <w:t>将</w:t>
      </w:r>
      <w:r w:rsidR="00F77FAC" w:rsidRPr="00F33111">
        <w:rPr>
          <w:rFonts w:ascii="SimSun" w:eastAsia="SimSun" w:hAnsi="SimSun" w:cs="SimSun" w:hint="eastAsia"/>
          <w:lang w:eastAsia="zh-CN"/>
        </w:rPr>
        <w:t>性别与生物多样性之间联系</w:t>
      </w:r>
      <w:r w:rsidR="00F77FAC">
        <w:rPr>
          <w:rFonts w:ascii="SimSun" w:eastAsia="SimSun" w:hAnsi="SimSun" w:cs="SimSun" w:hint="eastAsia"/>
          <w:lang w:eastAsia="zh-CN"/>
        </w:rPr>
        <w:t>和执行</w:t>
      </w:r>
      <w:r w:rsidR="007120B2">
        <w:rPr>
          <w:rFonts w:ascii="SimSun" w:eastAsia="SimSun" w:hAnsi="SimSun" w:cs="SimSun" w:hint="eastAsia"/>
          <w:lang w:eastAsia="zh-CN"/>
        </w:rPr>
        <w:t>《</w:t>
      </w:r>
      <w:r w:rsidR="00F77FAC" w:rsidRPr="00F33111">
        <w:rPr>
          <w:rFonts w:hint="eastAsia"/>
          <w:lang w:eastAsia="zh-CN"/>
        </w:rPr>
        <w:t>2015-2020</w:t>
      </w:r>
      <w:r w:rsidR="00F77FAC" w:rsidRPr="00F33111">
        <w:rPr>
          <w:rFonts w:ascii="SimSun" w:eastAsia="SimSun" w:hAnsi="SimSun" w:cs="SimSun" w:hint="eastAsia"/>
          <w:lang w:eastAsia="zh-CN"/>
        </w:rPr>
        <w:t>性别行动计划</w:t>
      </w:r>
      <w:r w:rsidR="007120B2">
        <w:rPr>
          <w:rFonts w:ascii="SimSun" w:eastAsia="SimSun" w:hAnsi="SimSun" w:cs="SimSun" w:hint="eastAsia"/>
          <w:lang w:eastAsia="zh-CN"/>
        </w:rPr>
        <w:t>》</w:t>
      </w:r>
      <w:r w:rsidR="00F77FAC" w:rsidRPr="00F33111">
        <w:rPr>
          <w:rFonts w:ascii="SimSun" w:eastAsia="SimSun" w:hAnsi="SimSun" w:cs="SimSun" w:hint="eastAsia"/>
          <w:lang w:eastAsia="zh-CN"/>
        </w:rPr>
        <w:t>的经验教训的讨论</w:t>
      </w:r>
      <w:r w:rsidR="007120B2">
        <w:rPr>
          <w:rFonts w:ascii="SimSun" w:eastAsia="SimSun" w:hAnsi="SimSun" w:cs="SimSun" w:hint="eastAsia"/>
          <w:lang w:eastAsia="zh-CN"/>
        </w:rPr>
        <w:t>，列入关于</w:t>
      </w:r>
      <w:r w:rsidR="007120B2" w:rsidRPr="00F33111">
        <w:rPr>
          <w:rFonts w:hint="eastAsia"/>
          <w:lang w:eastAsia="zh-CN"/>
        </w:rPr>
        <w:t>2020</w:t>
      </w:r>
      <w:r w:rsidR="007120B2" w:rsidRPr="00F33111">
        <w:rPr>
          <w:rFonts w:ascii="SimSun" w:eastAsia="SimSun" w:hAnsi="SimSun" w:cs="SimSun" w:hint="eastAsia"/>
          <w:lang w:eastAsia="zh-CN"/>
        </w:rPr>
        <w:t>年后全球生物多样性框</w:t>
      </w:r>
      <w:r w:rsidR="007120B2">
        <w:rPr>
          <w:rFonts w:ascii="SimSun" w:eastAsia="SimSun" w:hAnsi="SimSun" w:cs="SimSun" w:hint="eastAsia"/>
          <w:lang w:eastAsia="zh-CN"/>
        </w:rPr>
        <w:t>架的区域协商</w:t>
      </w:r>
      <w:r w:rsidR="00F77FAC">
        <w:rPr>
          <w:rFonts w:ascii="SimSun" w:eastAsia="SimSun" w:hAnsi="SimSun" w:cs="SimSun" w:hint="eastAsia"/>
          <w:lang w:eastAsia="zh-CN"/>
        </w:rPr>
        <w:t>。</w:t>
      </w:r>
    </w:p>
    <w:p w14:paraId="002FA44B" w14:textId="77777777" w:rsidR="007E4D44" w:rsidRPr="00634D7C" w:rsidRDefault="007E4D44" w:rsidP="007E4D44">
      <w:pPr>
        <w:pStyle w:val="NormalWeb"/>
        <w:suppressLineNumbers/>
        <w:suppressAutoHyphens/>
        <w:kinsoku w:val="0"/>
        <w:overflowPunct w:val="0"/>
        <w:autoSpaceDE w:val="0"/>
        <w:autoSpaceDN w:val="0"/>
        <w:adjustRightInd w:val="0"/>
        <w:spacing w:before="120" w:beforeAutospacing="0" w:after="120" w:afterAutospacing="0" w:line="240" w:lineRule="atLeast"/>
        <w:ind w:left="490"/>
        <w:jc w:val="both"/>
        <w:rPr>
          <w:kern w:val="22"/>
          <w:lang w:val="en-GB" w:eastAsia="zh-CN"/>
        </w:rPr>
      </w:pPr>
    </w:p>
    <w:p w14:paraId="4847AF0C" w14:textId="55FDF2A8" w:rsidR="00F05487" w:rsidRPr="008940A6" w:rsidRDefault="00F77FAC" w:rsidP="008940A6">
      <w:pPr>
        <w:pStyle w:val="NormalWeb"/>
        <w:suppressLineNumbers/>
        <w:suppressAutoHyphens/>
        <w:kinsoku w:val="0"/>
        <w:overflowPunct w:val="0"/>
        <w:autoSpaceDE w:val="0"/>
        <w:autoSpaceDN w:val="0"/>
        <w:adjustRightInd w:val="0"/>
        <w:spacing w:before="120" w:beforeAutospacing="0" w:after="120" w:afterAutospacing="0" w:line="240" w:lineRule="atLeast"/>
        <w:ind w:firstLine="490"/>
        <w:jc w:val="center"/>
        <w:rPr>
          <w:kern w:val="22"/>
          <w:lang w:eastAsia="zh-CN"/>
        </w:rPr>
      </w:pPr>
      <w:r>
        <w:rPr>
          <w:kern w:val="22"/>
          <w:lang w:val="en-GB" w:eastAsia="zh-CN"/>
        </w:rPr>
        <w:t>—————</w:t>
      </w:r>
    </w:p>
    <w:sectPr w:rsidR="00F05487" w:rsidRPr="008940A6" w:rsidSect="00994597">
      <w:headerReference w:type="even" r:id="rId11"/>
      <w:headerReference w:type="default" r:id="rId12"/>
      <w:pgSz w:w="12240" w:h="15840"/>
      <w:pgMar w:top="720" w:right="126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72F69" w14:textId="77777777" w:rsidR="00A543B8" w:rsidRDefault="00A543B8" w:rsidP="00F05487">
      <w:r>
        <w:separator/>
      </w:r>
    </w:p>
  </w:endnote>
  <w:endnote w:type="continuationSeparator" w:id="0">
    <w:p w14:paraId="68658446" w14:textId="77777777" w:rsidR="00A543B8" w:rsidRDefault="00A543B8" w:rsidP="00F0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D56C8" w14:textId="77777777" w:rsidR="00A543B8" w:rsidRDefault="00A543B8" w:rsidP="00F05487">
      <w:r>
        <w:separator/>
      </w:r>
    </w:p>
  </w:footnote>
  <w:footnote w:type="continuationSeparator" w:id="0">
    <w:p w14:paraId="1844E3DD" w14:textId="77777777" w:rsidR="00A543B8" w:rsidRDefault="00A543B8" w:rsidP="00F05487">
      <w:r>
        <w:continuationSeparator/>
      </w:r>
    </w:p>
  </w:footnote>
  <w:footnote w:id="1">
    <w:p w14:paraId="2AEEE669" w14:textId="085B6DA7" w:rsidR="00F77FAC" w:rsidRPr="000B1BD6" w:rsidRDefault="00F77FAC" w:rsidP="00BD6A62">
      <w:pPr>
        <w:keepLines/>
        <w:suppressLineNumbers/>
        <w:tabs>
          <w:tab w:val="left" w:pos="360"/>
        </w:tabs>
        <w:suppressAutoHyphens/>
        <w:kinsoku w:val="0"/>
        <w:overflowPunct w:val="0"/>
        <w:autoSpaceDE w:val="0"/>
        <w:autoSpaceDN w:val="0"/>
        <w:adjustRightInd w:val="0"/>
        <w:spacing w:after="60"/>
        <w:rPr>
          <w:sz w:val="18"/>
          <w:szCs w:val="18"/>
          <w:lang w:eastAsia="zh-CN"/>
        </w:rPr>
      </w:pPr>
      <w:r w:rsidRPr="000B1BD6">
        <w:rPr>
          <w:rStyle w:val="FootnoteReference"/>
          <w:sz w:val="20"/>
          <w:szCs w:val="18"/>
        </w:rPr>
        <w:footnoteRef/>
      </w:r>
      <w:r w:rsidRPr="000B1BD6">
        <w:rPr>
          <w:bCs/>
          <w:sz w:val="20"/>
          <w:szCs w:val="18"/>
          <w:lang w:eastAsia="en-CA"/>
        </w:rPr>
        <w:t xml:space="preserve"> </w:t>
      </w:r>
      <w:hyperlink r:id="rId1" w:history="1">
        <w:r w:rsidRPr="00945BC4">
          <w:rPr>
            <w:rStyle w:val="Hyperlink"/>
            <w:bCs/>
            <w:sz w:val="20"/>
            <w:szCs w:val="18"/>
            <w:lang w:eastAsia="en-CA"/>
          </w:rPr>
          <w:t>CBD/SBI/2/2/Add.1</w:t>
        </w:r>
      </w:hyperlink>
      <w:r>
        <w:rPr>
          <w:rFonts w:hint="eastAsia"/>
          <w:bCs/>
          <w:sz w:val="20"/>
          <w:szCs w:val="18"/>
          <w:lang w:eastAsia="zh-CN"/>
        </w:rPr>
        <w:t>和</w:t>
      </w:r>
      <w:hyperlink r:id="rId2" w:history="1">
        <w:r w:rsidRPr="00945BC4">
          <w:rPr>
            <w:rStyle w:val="Hyperlink"/>
            <w:bCs/>
            <w:sz w:val="20"/>
            <w:szCs w:val="18"/>
            <w:lang w:eastAsia="en-CA"/>
          </w:rPr>
          <w:t>Add.2</w:t>
        </w:r>
      </w:hyperlink>
      <w:r>
        <w:rPr>
          <w:rFonts w:hint="eastAsia"/>
          <w:sz w:val="20"/>
          <w:szCs w:val="18"/>
          <w:lang w:eastAsia="zh-CN"/>
        </w:rPr>
        <w:t>。</w:t>
      </w:r>
    </w:p>
  </w:footnote>
  <w:footnote w:id="2">
    <w:p w14:paraId="05ADFA9F" w14:textId="57350D9F" w:rsidR="00945BC4" w:rsidRPr="00945BC4" w:rsidRDefault="00945BC4" w:rsidP="00BD6A62">
      <w:pPr>
        <w:pStyle w:val="FootnoteText"/>
        <w:adjustRightInd w:val="0"/>
        <w:spacing w:after="60"/>
        <w:rPr>
          <w:rFonts w:eastAsiaTheme="minorEastAsia"/>
          <w:lang w:eastAsia="zh-CN"/>
        </w:rPr>
      </w:pPr>
      <w:r>
        <w:rPr>
          <w:rStyle w:val="FootnoteReference"/>
        </w:rPr>
        <w:footnoteRef/>
      </w:r>
      <w:r>
        <w:rPr>
          <w:lang w:eastAsia="zh-CN"/>
        </w:rPr>
        <w:t xml:space="preserve"> </w:t>
      </w:r>
      <w:hyperlink r:id="rId3" w:history="1">
        <w:r w:rsidRPr="009C3E1D">
          <w:rPr>
            <w:rStyle w:val="Hyperlink"/>
            <w:rFonts w:ascii="SimSun" w:eastAsia="SimSun" w:hAnsi="SimSun" w:hint="eastAsia"/>
            <w:lang w:eastAsia="zh-CN"/>
          </w:rPr>
          <w:t>第</w:t>
        </w:r>
        <w:r w:rsidRPr="009C3E1D">
          <w:rPr>
            <w:rStyle w:val="Hyperlink"/>
            <w:rFonts w:eastAsia="SimSun"/>
            <w:lang w:eastAsia="zh-CN"/>
          </w:rPr>
          <w:t>X/2</w:t>
        </w:r>
        <w:r w:rsidRPr="009C3E1D">
          <w:rPr>
            <w:rStyle w:val="Hyperlink"/>
            <w:rFonts w:ascii="SimSun" w:eastAsia="SimSun" w:hAnsi="SimSun" w:hint="eastAsia"/>
            <w:lang w:eastAsia="zh-CN"/>
          </w:rPr>
          <w:t>号决定</w:t>
        </w:r>
      </w:hyperlink>
      <w:r w:rsidRPr="009C3E1D">
        <w:rPr>
          <w:rFonts w:ascii="SimSun" w:eastAsia="SimSun" w:hAnsi="SimSun" w:hint="eastAsia"/>
          <w:lang w:eastAsia="zh-CN"/>
        </w:rPr>
        <w:t>，附件。</w:t>
      </w:r>
    </w:p>
  </w:footnote>
  <w:footnote w:id="3">
    <w:p w14:paraId="23245096" w14:textId="75669659" w:rsidR="00945BC4" w:rsidRPr="00945BC4" w:rsidRDefault="00945BC4" w:rsidP="00BD6A62">
      <w:pPr>
        <w:pStyle w:val="FootnoteText"/>
        <w:adjustRightInd w:val="0"/>
        <w:spacing w:after="60"/>
        <w:rPr>
          <w:rFonts w:eastAsiaTheme="minorEastAsia"/>
          <w:lang w:eastAsia="zh-CN"/>
        </w:rPr>
      </w:pPr>
      <w:r>
        <w:rPr>
          <w:rStyle w:val="FootnoteReference"/>
        </w:rPr>
        <w:footnoteRef/>
      </w:r>
      <w:r>
        <w:rPr>
          <w:lang w:eastAsia="zh-CN"/>
        </w:rPr>
        <w:t xml:space="preserve"> </w:t>
      </w:r>
      <w:hyperlink r:id="rId4" w:history="1">
        <w:r w:rsidRPr="009C3E1D">
          <w:rPr>
            <w:rStyle w:val="Hyperlink"/>
            <w:rFonts w:ascii="SimSun" w:eastAsia="SimSun" w:hAnsi="SimSun" w:hint="eastAsia"/>
            <w:lang w:eastAsia="zh-CN"/>
          </w:rPr>
          <w:t>第</w:t>
        </w:r>
        <w:r w:rsidRPr="009C3E1D">
          <w:rPr>
            <w:rStyle w:val="Hyperlink"/>
            <w:rFonts w:eastAsia="SimSun"/>
            <w:lang w:eastAsia="zh-CN"/>
          </w:rPr>
          <w:t>IX/8</w:t>
        </w:r>
        <w:r w:rsidRPr="009C3E1D">
          <w:rPr>
            <w:rStyle w:val="Hyperlink"/>
            <w:rFonts w:ascii="SimSun" w:eastAsia="SimSun" w:hAnsi="SimSun"/>
            <w:lang w:eastAsia="zh-CN"/>
          </w:rPr>
          <w:t>号决定</w:t>
        </w:r>
      </w:hyperlink>
      <w:r w:rsidRPr="009C3E1D">
        <w:rPr>
          <w:rFonts w:ascii="SimSun" w:eastAsia="SimSun" w:hAnsi="SimSun" w:hint="eastAsia"/>
          <w:lang w:eastAsia="zh-CN"/>
        </w:rPr>
        <w:t>。</w:t>
      </w:r>
    </w:p>
  </w:footnote>
  <w:footnote w:id="4">
    <w:p w14:paraId="73D46081" w14:textId="214D17ED" w:rsidR="009F1466" w:rsidRPr="009F1466" w:rsidRDefault="009F1466" w:rsidP="00BD6A62">
      <w:pPr>
        <w:pStyle w:val="FootnoteText"/>
        <w:adjustRightInd w:val="0"/>
        <w:spacing w:after="60"/>
        <w:rPr>
          <w:rFonts w:eastAsiaTheme="minorEastAsia"/>
          <w:lang w:eastAsia="zh-CN"/>
        </w:rPr>
      </w:pPr>
      <w:r>
        <w:rPr>
          <w:rStyle w:val="FootnoteReference"/>
        </w:rPr>
        <w:footnoteRef/>
      </w:r>
      <w:r>
        <w:t xml:space="preserve"> </w:t>
      </w:r>
      <w:r>
        <w:rPr>
          <w:rFonts w:ascii="SimSun" w:eastAsia="SimSun" w:hAnsi="SimSun" w:cs="SimSun" w:hint="eastAsia"/>
          <w:lang w:eastAsia="zh-CN"/>
        </w:rPr>
        <w:t>不晚于2</w:t>
      </w:r>
      <w:r>
        <w:rPr>
          <w:rFonts w:ascii="SimSun" w:eastAsia="SimSun" w:hAnsi="SimSun" w:cs="SimSun"/>
          <w:lang w:eastAsia="zh-CN"/>
        </w:rPr>
        <w:t>018</w:t>
      </w:r>
      <w:r>
        <w:rPr>
          <w:rFonts w:ascii="SimSun" w:eastAsia="SimSun" w:hAnsi="SimSun" w:cs="SimSun" w:hint="eastAsia"/>
          <w:lang w:eastAsia="zh-CN"/>
        </w:rPr>
        <w:t>年</w:t>
      </w:r>
      <w:r>
        <w:rPr>
          <w:rFonts w:ascii="SimSun" w:eastAsia="SimSun" w:hAnsi="SimSun" w:cs="SimSun"/>
          <w:lang w:eastAsia="zh-CN"/>
        </w:rPr>
        <w:t>12</w:t>
      </w:r>
      <w:r>
        <w:rPr>
          <w:rFonts w:ascii="SimSun" w:eastAsia="SimSun" w:hAnsi="SimSun" w:cs="SimSun" w:hint="eastAsia"/>
          <w:lang w:eastAsia="zh-CN"/>
        </w:rPr>
        <w:t>月3</w:t>
      </w:r>
      <w:r>
        <w:rPr>
          <w:rFonts w:ascii="SimSun" w:eastAsia="SimSun" w:hAnsi="SimSun" w:cs="SimSun"/>
          <w:lang w:eastAsia="zh-CN"/>
        </w:rPr>
        <w:t>1</w:t>
      </w:r>
      <w:r>
        <w:rPr>
          <w:rFonts w:ascii="SimSun" w:eastAsia="SimSun" w:hAnsi="SimSun" w:cs="SimSun" w:hint="eastAsia"/>
          <w:lang w:eastAsia="zh-CN"/>
        </w:rPr>
        <w:t>日。</w:t>
      </w:r>
    </w:p>
  </w:footnote>
  <w:footnote w:id="5">
    <w:p w14:paraId="3F92CAD0" w14:textId="5116D4BF" w:rsidR="00385417" w:rsidRPr="00385417" w:rsidRDefault="00385417" w:rsidP="00BD6A62">
      <w:pPr>
        <w:pStyle w:val="FootnoteText"/>
        <w:adjustRightInd w:val="0"/>
        <w:spacing w:after="60"/>
        <w:rPr>
          <w:rFonts w:eastAsiaTheme="minorEastAsia"/>
          <w:lang w:eastAsia="zh-CN"/>
        </w:rPr>
      </w:pPr>
      <w:r>
        <w:rPr>
          <w:rStyle w:val="FootnoteReference"/>
        </w:rPr>
        <w:footnoteRef/>
      </w:r>
      <w:r>
        <w:rPr>
          <w:lang w:eastAsia="zh-CN"/>
        </w:rPr>
        <w:t xml:space="preserve"> </w:t>
      </w:r>
      <w:hyperlink r:id="rId5" w:history="1">
        <w:r w:rsidRPr="00385417">
          <w:rPr>
            <w:rStyle w:val="Hyperlink"/>
            <w:bCs/>
            <w:szCs w:val="18"/>
            <w:lang w:eastAsia="zh-CN"/>
          </w:rPr>
          <w:t>CBD/SBI/2/2/ADD.3</w:t>
        </w:r>
      </w:hyperlink>
      <w:r>
        <w:rPr>
          <w:rFonts w:ascii="SimSun" w:eastAsia="SimSun" w:hAnsi="SimSun" w:cs="SimSun" w:hint="eastAsia"/>
          <w:bCs/>
          <w:szCs w:val="18"/>
          <w:lang w:eastAsia="zh-CN"/>
        </w:rPr>
        <w:t>。</w:t>
      </w:r>
    </w:p>
  </w:footnote>
  <w:footnote w:id="6">
    <w:p w14:paraId="72F9739D" w14:textId="5EB03204" w:rsidR="00385417" w:rsidRPr="000449BB" w:rsidRDefault="00385417" w:rsidP="00BD6A62">
      <w:pPr>
        <w:pStyle w:val="FootnoteText"/>
        <w:adjustRightInd w:val="0"/>
        <w:spacing w:after="60"/>
        <w:rPr>
          <w:rFonts w:ascii="SimSun" w:eastAsia="SimSun" w:hAnsi="SimSun"/>
          <w:lang w:eastAsia="zh-CN"/>
        </w:rPr>
      </w:pPr>
      <w:r>
        <w:rPr>
          <w:rStyle w:val="FootnoteReference"/>
        </w:rPr>
        <w:footnoteRef/>
      </w:r>
      <w:r>
        <w:rPr>
          <w:lang w:eastAsia="zh-CN"/>
        </w:rPr>
        <w:t xml:space="preserve"> </w:t>
      </w:r>
      <w:r w:rsidR="00AF409D">
        <w:rPr>
          <w:rFonts w:ascii="SimSun" w:eastAsia="SimSun" w:hAnsi="SimSun" w:cs="SimSun" w:hint="eastAsia"/>
          <w:lang w:eastAsia="zh-CN"/>
        </w:rPr>
        <w:t>见</w:t>
      </w:r>
      <w:r w:rsidRPr="007E4D44">
        <w:rPr>
          <w:rFonts w:ascii="SimSun" w:eastAsia="SimSun" w:hAnsi="SimSun" w:cs="SimSun" w:hint="eastAsia"/>
          <w:lang w:eastAsia="zh-CN"/>
        </w:rPr>
        <w:t>联大</w:t>
      </w:r>
      <w:hyperlink r:id="rId6" w:history="1">
        <w:r w:rsidRPr="007E4D44">
          <w:rPr>
            <w:rStyle w:val="Hyperlink"/>
            <w:rFonts w:ascii="SimSun" w:eastAsia="SimSun" w:hAnsi="SimSun" w:cs="SimSun"/>
            <w:bCs/>
            <w:lang w:eastAsia="zh-CN"/>
          </w:rPr>
          <w:t>第</w:t>
        </w:r>
        <w:r w:rsidRPr="007E4D44">
          <w:rPr>
            <w:rStyle w:val="Hyperlink"/>
            <w:snapToGrid w:val="0"/>
            <w:kern w:val="18"/>
            <w:szCs w:val="18"/>
            <w:lang w:eastAsia="zh-CN"/>
          </w:rPr>
          <w:t>70/1</w:t>
        </w:r>
        <w:r w:rsidRPr="007E4D44">
          <w:rPr>
            <w:rStyle w:val="Hyperlink"/>
            <w:rFonts w:ascii="SimSun" w:eastAsia="SimSun" w:hAnsi="SimSun" w:cs="SimSun" w:hint="eastAsia"/>
            <w:bCs/>
            <w:lang w:eastAsia="zh-CN"/>
          </w:rPr>
          <w:t>号决议</w:t>
        </w:r>
      </w:hyperlink>
      <w:r w:rsidRPr="003873B3">
        <w:rPr>
          <w:rFonts w:hint="eastAsia"/>
          <w:bCs/>
          <w:szCs w:val="18"/>
          <w:lang w:eastAsia="zh-CN"/>
        </w:rPr>
        <w:t>，</w:t>
      </w:r>
      <w:r w:rsidRPr="000449BB">
        <w:rPr>
          <w:rFonts w:ascii="SimSun" w:eastAsia="SimSun" w:hAnsi="SimSun" w:hint="eastAsia"/>
          <w:bCs/>
          <w:szCs w:val="18"/>
          <w:lang w:eastAsia="zh-CN"/>
        </w:rPr>
        <w:t>附件</w:t>
      </w:r>
      <w:r w:rsidRPr="000449BB">
        <w:rPr>
          <w:rFonts w:ascii="SimSun" w:eastAsia="SimSun" w:hAnsi="SimSun"/>
          <w:bCs/>
          <w:szCs w:val="18"/>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81FCA" w14:textId="77777777" w:rsidR="00893E78" w:rsidRDefault="00893E78" w:rsidP="00893E78">
    <w:pPr>
      <w:rPr>
        <w:snapToGrid w:val="0"/>
        <w:kern w:val="22"/>
        <w:sz w:val="24"/>
        <w:lang w:eastAsia="zh-CN"/>
      </w:rPr>
    </w:pPr>
    <w:r>
      <w:rPr>
        <w:snapToGrid w:val="0"/>
        <w:kern w:val="22"/>
        <w:sz w:val="24"/>
      </w:rPr>
      <w:t>CBD/SBI/REC/2/1</w:t>
    </w:r>
  </w:p>
  <w:p w14:paraId="7EF684D2" w14:textId="4BDBE53A" w:rsidR="00F05487" w:rsidRDefault="00F05487" w:rsidP="00F05487">
    <w:pPr>
      <w:rPr>
        <w:snapToGrid w:val="0"/>
        <w:kern w:val="22"/>
        <w:sz w:val="24"/>
      </w:rPr>
    </w:pPr>
    <w:r>
      <w:rPr>
        <w:snapToGrid w:val="0"/>
        <w:kern w:val="22"/>
        <w:sz w:val="24"/>
      </w:rPr>
      <w:t xml:space="preserve">Page </w:t>
    </w:r>
    <w:r w:rsidRPr="00F05487">
      <w:rPr>
        <w:snapToGrid w:val="0"/>
        <w:kern w:val="22"/>
        <w:sz w:val="24"/>
      </w:rPr>
      <w:fldChar w:fldCharType="begin"/>
    </w:r>
    <w:r w:rsidRPr="00F05487">
      <w:rPr>
        <w:snapToGrid w:val="0"/>
        <w:kern w:val="22"/>
        <w:sz w:val="24"/>
      </w:rPr>
      <w:instrText xml:space="preserve"> PAGE   \* MERGEFORMAT </w:instrText>
    </w:r>
    <w:r w:rsidRPr="00F05487">
      <w:rPr>
        <w:snapToGrid w:val="0"/>
        <w:kern w:val="22"/>
        <w:sz w:val="24"/>
      </w:rPr>
      <w:fldChar w:fldCharType="separate"/>
    </w:r>
    <w:r w:rsidR="00994597">
      <w:rPr>
        <w:noProof/>
        <w:snapToGrid w:val="0"/>
        <w:kern w:val="22"/>
        <w:sz w:val="24"/>
      </w:rPr>
      <w:t>2</w:t>
    </w:r>
    <w:r w:rsidRPr="00F05487">
      <w:rPr>
        <w:noProof/>
        <w:snapToGrid w:val="0"/>
        <w:kern w:val="22"/>
        <w:sz w:val="24"/>
      </w:rPr>
      <w:fldChar w:fldCharType="end"/>
    </w:r>
  </w:p>
  <w:p w14:paraId="01D1EFBC" w14:textId="31A53482" w:rsidR="00F05487" w:rsidRDefault="00F05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69925" w14:textId="77777777" w:rsidR="00893E78" w:rsidRDefault="00893E78" w:rsidP="00893E78">
    <w:pPr>
      <w:ind w:left="63"/>
      <w:jc w:val="right"/>
      <w:rPr>
        <w:snapToGrid w:val="0"/>
        <w:kern w:val="22"/>
        <w:sz w:val="24"/>
        <w:lang w:eastAsia="zh-CN"/>
      </w:rPr>
    </w:pPr>
    <w:r>
      <w:rPr>
        <w:snapToGrid w:val="0"/>
        <w:kern w:val="22"/>
        <w:sz w:val="24"/>
      </w:rPr>
      <w:t>CBD/SBI/REC/2/1</w:t>
    </w:r>
  </w:p>
  <w:p w14:paraId="7EBD0CA0" w14:textId="67D4C434" w:rsidR="00F05487" w:rsidRDefault="00F05487" w:rsidP="00F05487">
    <w:pPr>
      <w:pStyle w:val="Header"/>
      <w:jc w:val="right"/>
    </w:pPr>
    <w:r>
      <w:t xml:space="preserve">Page </w:t>
    </w:r>
    <w:r>
      <w:fldChar w:fldCharType="begin"/>
    </w:r>
    <w:r>
      <w:instrText xml:space="preserve"> PAGE   \* MERGEFORMAT </w:instrText>
    </w:r>
    <w:r>
      <w:fldChar w:fldCharType="separate"/>
    </w:r>
    <w:r w:rsidR="00994597">
      <w:rPr>
        <w:noProof/>
      </w:rPr>
      <w:t>3</w:t>
    </w:r>
    <w:r>
      <w:rPr>
        <w:noProof/>
      </w:rPr>
      <w:fldChar w:fldCharType="end"/>
    </w:r>
  </w:p>
  <w:p w14:paraId="7CA62CF5" w14:textId="77777777" w:rsidR="00F05487" w:rsidRDefault="00F05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D7EE4"/>
    <w:multiLevelType w:val="hybridMultilevel"/>
    <w:tmpl w:val="1A8A74B6"/>
    <w:lvl w:ilvl="0" w:tplc="65A29746">
      <w:start w:val="1"/>
      <w:numFmt w:val="decimal"/>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432FC4"/>
    <w:multiLevelType w:val="hybridMultilevel"/>
    <w:tmpl w:val="E02A2524"/>
    <w:lvl w:ilvl="0" w:tplc="65A2974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0442B4"/>
    <w:multiLevelType w:val="multilevel"/>
    <w:tmpl w:val="8FB0D022"/>
    <w:lvl w:ilvl="0">
      <w:start w:val="1"/>
      <w:numFmt w:val="decimal"/>
      <w:pStyle w:val="Para1"/>
      <w:lvlText w:val="%1."/>
      <w:lvlJc w:val="left"/>
      <w:pPr>
        <w:tabs>
          <w:tab w:val="num" w:pos="360"/>
        </w:tabs>
        <w:ind w:left="0" w:firstLine="0"/>
      </w:pPr>
      <w:rPr>
        <w:rFonts w:ascii="Times New Roman" w:hAnsi="Times New Roman" w:hint="default"/>
        <w:b w:val="0"/>
        <w:i w:val="0"/>
        <w:sz w:val="22"/>
        <w:szCs w:val="22"/>
      </w:rPr>
    </w:lvl>
    <w:lvl w:ilvl="1">
      <w:start w:val="1"/>
      <w:numFmt w:val="decimal"/>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color w:val="auto"/>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54C42A16"/>
    <w:multiLevelType w:val="hybridMultilevel"/>
    <w:tmpl w:val="4A16A050"/>
    <w:lvl w:ilvl="0" w:tplc="CC1018D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49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9C"/>
    <w:rsid w:val="000360EB"/>
    <w:rsid w:val="000449BB"/>
    <w:rsid w:val="00057A4D"/>
    <w:rsid w:val="00057DCC"/>
    <w:rsid w:val="00140CAD"/>
    <w:rsid w:val="001F3CCD"/>
    <w:rsid w:val="002100E1"/>
    <w:rsid w:val="00241D48"/>
    <w:rsid w:val="002A4D49"/>
    <w:rsid w:val="00385417"/>
    <w:rsid w:val="004768B7"/>
    <w:rsid w:val="00495ABD"/>
    <w:rsid w:val="00534834"/>
    <w:rsid w:val="005E169C"/>
    <w:rsid w:val="00642567"/>
    <w:rsid w:val="00685CA0"/>
    <w:rsid w:val="007120B2"/>
    <w:rsid w:val="007D4E3C"/>
    <w:rsid w:val="007E4D44"/>
    <w:rsid w:val="008452B7"/>
    <w:rsid w:val="00893E78"/>
    <w:rsid w:val="008940A6"/>
    <w:rsid w:val="00945BC4"/>
    <w:rsid w:val="00994597"/>
    <w:rsid w:val="009973B7"/>
    <w:rsid w:val="009C3E1D"/>
    <w:rsid w:val="009F1466"/>
    <w:rsid w:val="00A543B8"/>
    <w:rsid w:val="00A82B55"/>
    <w:rsid w:val="00AF409D"/>
    <w:rsid w:val="00B573E6"/>
    <w:rsid w:val="00BD4E04"/>
    <w:rsid w:val="00BD6A62"/>
    <w:rsid w:val="00C70B18"/>
    <w:rsid w:val="00C7704F"/>
    <w:rsid w:val="00F05487"/>
    <w:rsid w:val="00F77F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91C13"/>
  <w15:docId w15:val="{9763963C-6C66-4D9F-9BAC-43E291C3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169C"/>
    <w:pPr>
      <w:spacing w:after="0" w:line="240" w:lineRule="auto"/>
      <w:jc w:val="both"/>
    </w:pPr>
    <w:rPr>
      <w:rFonts w:ascii="Times New Roman" w:eastAsia="Times New Roman" w:hAnsi="Times New Roman" w:cs="Times New Roman"/>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169C"/>
    <w:pPr>
      <w:tabs>
        <w:tab w:val="center" w:pos="4320"/>
        <w:tab w:val="right" w:pos="8640"/>
      </w:tabs>
    </w:pPr>
  </w:style>
  <w:style w:type="character" w:customStyle="1" w:styleId="HeaderChar">
    <w:name w:val="Header Char"/>
    <w:basedOn w:val="DefaultParagraphFont"/>
    <w:link w:val="Header"/>
    <w:uiPriority w:val="99"/>
    <w:rsid w:val="005E169C"/>
    <w:rPr>
      <w:rFonts w:ascii="Times New Roman" w:eastAsia="Times New Roman" w:hAnsi="Times New Roman" w:cs="Times New Roman"/>
      <w:szCs w:val="24"/>
      <w:lang w:val="en-GB" w:eastAsia="en-US"/>
    </w:rPr>
  </w:style>
  <w:style w:type="paragraph" w:customStyle="1" w:styleId="Cornernotation">
    <w:name w:val="Corner notation"/>
    <w:basedOn w:val="Normal"/>
    <w:rsid w:val="005E169C"/>
    <w:pPr>
      <w:ind w:left="170" w:right="3119" w:hanging="170"/>
      <w:jc w:val="left"/>
    </w:pPr>
  </w:style>
  <w:style w:type="character" w:customStyle="1" w:styleId="BodyText2Char">
    <w:name w:val="Body Text 2 Char"/>
    <w:basedOn w:val="DefaultParagraphFont"/>
    <w:link w:val="BodyText2"/>
    <w:uiPriority w:val="99"/>
    <w:semiHidden/>
    <w:rsid w:val="005E169C"/>
    <w:rPr>
      <w:rFonts w:ascii="Times New Roman" w:eastAsia="Malgun Gothic" w:hAnsi="Times New Roman"/>
      <w:lang w:val="en-GB"/>
    </w:rPr>
  </w:style>
  <w:style w:type="paragraph" w:styleId="BodyText2">
    <w:name w:val="Body Text 2"/>
    <w:basedOn w:val="Normal"/>
    <w:link w:val="BodyText2Char"/>
    <w:uiPriority w:val="99"/>
    <w:semiHidden/>
    <w:unhideWhenUsed/>
    <w:rsid w:val="005E169C"/>
    <w:pPr>
      <w:spacing w:after="120" w:line="480" w:lineRule="auto"/>
    </w:pPr>
    <w:rPr>
      <w:rFonts w:eastAsia="Malgun Gothic" w:cstheme="minorBidi"/>
      <w:szCs w:val="22"/>
      <w:lang w:eastAsia="zh-CN"/>
    </w:rPr>
  </w:style>
  <w:style w:type="character" w:customStyle="1" w:styleId="BodyText2Char1">
    <w:name w:val="Body Text 2 Char1"/>
    <w:basedOn w:val="DefaultParagraphFont"/>
    <w:uiPriority w:val="99"/>
    <w:semiHidden/>
    <w:rsid w:val="005E169C"/>
    <w:rPr>
      <w:rFonts w:ascii="Times New Roman" w:eastAsia="Times New Roman" w:hAnsi="Times New Roman" w:cs="Times New Roman"/>
      <w:szCs w:val="24"/>
      <w:lang w:val="en-GB" w:eastAsia="en-US"/>
    </w:rPr>
  </w:style>
  <w:style w:type="character" w:styleId="PlaceholderText">
    <w:name w:val="Placeholder Text"/>
    <w:uiPriority w:val="67"/>
    <w:rsid w:val="005E169C"/>
    <w:rPr>
      <w:color w:val="808080"/>
    </w:rPr>
  </w:style>
  <w:style w:type="paragraph" w:styleId="Footer">
    <w:name w:val="footer"/>
    <w:basedOn w:val="Normal"/>
    <w:link w:val="FooterChar"/>
    <w:uiPriority w:val="99"/>
    <w:unhideWhenUsed/>
    <w:rsid w:val="00F05487"/>
    <w:pPr>
      <w:tabs>
        <w:tab w:val="center" w:pos="4680"/>
        <w:tab w:val="right" w:pos="9360"/>
      </w:tabs>
    </w:pPr>
  </w:style>
  <w:style w:type="character" w:customStyle="1" w:styleId="FooterChar">
    <w:name w:val="Footer Char"/>
    <w:basedOn w:val="DefaultParagraphFont"/>
    <w:link w:val="Footer"/>
    <w:uiPriority w:val="99"/>
    <w:rsid w:val="00F05487"/>
    <w:rPr>
      <w:rFonts w:ascii="Times New Roman" w:eastAsia="Times New Roman" w:hAnsi="Times New Roman" w:cs="Times New Roman"/>
      <w:szCs w:val="24"/>
      <w:lang w:val="en-GB" w:eastAsia="en-US"/>
    </w:rPr>
  </w:style>
  <w:style w:type="paragraph" w:customStyle="1" w:styleId="Para1">
    <w:name w:val="Para1"/>
    <w:basedOn w:val="Normal"/>
    <w:link w:val="Para1Char"/>
    <w:rsid w:val="00F77FAC"/>
    <w:pPr>
      <w:numPr>
        <w:numId w:val="1"/>
      </w:numPr>
      <w:spacing w:before="120" w:after="120"/>
    </w:pPr>
    <w:rPr>
      <w:snapToGrid w:val="0"/>
      <w:szCs w:val="18"/>
    </w:rPr>
  </w:style>
  <w:style w:type="paragraph" w:customStyle="1" w:styleId="Para3">
    <w:name w:val="Para3"/>
    <w:basedOn w:val="Normal"/>
    <w:rsid w:val="00F77FAC"/>
    <w:pPr>
      <w:numPr>
        <w:ilvl w:val="2"/>
        <w:numId w:val="1"/>
      </w:numPr>
      <w:tabs>
        <w:tab w:val="left" w:pos="1980"/>
      </w:tabs>
      <w:spacing w:before="80" w:after="80"/>
    </w:pPr>
    <w:rPr>
      <w:szCs w:val="20"/>
    </w:rPr>
  </w:style>
  <w:style w:type="paragraph" w:styleId="NormalWeb">
    <w:name w:val="Normal (Web)"/>
    <w:basedOn w:val="Normal"/>
    <w:uiPriority w:val="99"/>
    <w:unhideWhenUsed/>
    <w:rsid w:val="00F77FAC"/>
    <w:pPr>
      <w:spacing w:before="100" w:beforeAutospacing="1" w:after="100" w:afterAutospacing="1"/>
      <w:jc w:val="left"/>
    </w:pPr>
    <w:rPr>
      <w:sz w:val="24"/>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nhideWhenUsed/>
    <w:qFormat/>
    <w:rsid w:val="00F77FAC"/>
    <w:rPr>
      <w:vertAlign w:val="superscript"/>
    </w:rPr>
  </w:style>
  <w:style w:type="character" w:styleId="Hyperlink">
    <w:name w:val="Hyperlink"/>
    <w:rsid w:val="00F77FAC"/>
    <w:rPr>
      <w:color w:val="0000FF"/>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F77FAC"/>
    <w:pPr>
      <w:spacing w:after="160" w:line="240" w:lineRule="exact"/>
      <w:jc w:val="left"/>
    </w:pPr>
    <w:rPr>
      <w:rFonts w:asciiTheme="minorHAnsi" w:eastAsiaTheme="minorEastAsia" w:hAnsiTheme="minorHAnsi" w:cstheme="minorBidi"/>
      <w:szCs w:val="22"/>
      <w:vertAlign w:val="superscript"/>
      <w:lang w:val="en-US" w:eastAsia="zh-CN"/>
    </w:rPr>
  </w:style>
  <w:style w:type="character" w:customStyle="1" w:styleId="Para1Char">
    <w:name w:val="Para1 Char"/>
    <w:link w:val="Para1"/>
    <w:locked/>
    <w:rsid w:val="00F77FAC"/>
    <w:rPr>
      <w:rFonts w:ascii="Times New Roman" w:eastAsia="Times New Roman" w:hAnsi="Times New Roman" w:cs="Times New Roman"/>
      <w:snapToGrid w:val="0"/>
      <w:szCs w:val="18"/>
      <w:lang w:val="en-GB" w:eastAsia="en-US"/>
    </w:rPr>
  </w:style>
  <w:style w:type="character" w:styleId="FollowedHyperlink">
    <w:name w:val="FollowedHyperlink"/>
    <w:basedOn w:val="DefaultParagraphFont"/>
    <w:uiPriority w:val="99"/>
    <w:semiHidden/>
    <w:unhideWhenUsed/>
    <w:rsid w:val="007E4D44"/>
    <w:rPr>
      <w:color w:val="954F72" w:themeColor="followedHyperlink"/>
      <w:u w:val="single"/>
    </w:rPr>
  </w:style>
  <w:style w:type="character" w:customStyle="1" w:styleId="UnresolvedMention1">
    <w:name w:val="Unresolved Mention1"/>
    <w:basedOn w:val="DefaultParagraphFont"/>
    <w:uiPriority w:val="99"/>
    <w:semiHidden/>
    <w:unhideWhenUsed/>
    <w:rsid w:val="007E4D44"/>
    <w:rPr>
      <w:color w:val="605E5C"/>
      <w:shd w:val="clear" w:color="auto" w:fill="E1DFDD"/>
    </w:rPr>
  </w:style>
  <w:style w:type="paragraph" w:styleId="BalloonText">
    <w:name w:val="Balloon Text"/>
    <w:basedOn w:val="Normal"/>
    <w:link w:val="BalloonTextChar"/>
    <w:uiPriority w:val="99"/>
    <w:semiHidden/>
    <w:unhideWhenUsed/>
    <w:rsid w:val="00994597"/>
    <w:rPr>
      <w:rFonts w:ascii="Tahoma" w:hAnsi="Tahoma" w:cs="Tahoma"/>
      <w:sz w:val="16"/>
      <w:szCs w:val="16"/>
    </w:rPr>
  </w:style>
  <w:style w:type="character" w:customStyle="1" w:styleId="BalloonTextChar">
    <w:name w:val="Balloon Text Char"/>
    <w:basedOn w:val="DefaultParagraphFont"/>
    <w:link w:val="BalloonText"/>
    <w:uiPriority w:val="99"/>
    <w:semiHidden/>
    <w:rsid w:val="00994597"/>
    <w:rPr>
      <w:rFonts w:ascii="Tahoma" w:eastAsia="Times New Roman" w:hAnsi="Tahoma" w:cs="Tahoma"/>
      <w:sz w:val="16"/>
      <w:szCs w:val="16"/>
      <w:lang w:val="en-GB" w:eastAsia="en-US"/>
    </w:rPr>
  </w:style>
  <w:style w:type="paragraph" w:styleId="FootnoteText">
    <w:name w:val="footnote text"/>
    <w:basedOn w:val="Normal"/>
    <w:link w:val="FootnoteTextChar"/>
    <w:uiPriority w:val="99"/>
    <w:semiHidden/>
    <w:unhideWhenUsed/>
    <w:rsid w:val="00945BC4"/>
    <w:rPr>
      <w:sz w:val="20"/>
      <w:szCs w:val="20"/>
    </w:rPr>
  </w:style>
  <w:style w:type="character" w:customStyle="1" w:styleId="FootnoteTextChar">
    <w:name w:val="Footnote Text Char"/>
    <w:basedOn w:val="DefaultParagraphFont"/>
    <w:link w:val="FootnoteText"/>
    <w:uiPriority w:val="99"/>
    <w:semiHidden/>
    <w:rsid w:val="00945BC4"/>
    <w:rPr>
      <w:rFonts w:ascii="Times New Roman" w:eastAsia="Times New Roman" w:hAnsi="Times New Roman" w:cs="Times New Roman"/>
      <w:sz w:val="20"/>
      <w:szCs w:val="20"/>
      <w:lang w:val="en-GB" w:eastAsia="en-US"/>
    </w:rPr>
  </w:style>
  <w:style w:type="character" w:styleId="UnresolvedMention">
    <w:name w:val="Unresolved Mention"/>
    <w:basedOn w:val="DefaultParagraphFont"/>
    <w:uiPriority w:val="99"/>
    <w:semiHidden/>
    <w:unhideWhenUsed/>
    <w:rsid w:val="00945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0/cop-10-dec-02-zh.pdf" TargetMode="External"/><Relationship Id="rId2" Type="http://schemas.openxmlformats.org/officeDocument/2006/relationships/hyperlink" Target="https://www.cbd.int/doc/c/e700/2b9e/05d6d97775be22156fc213d1/sbi-02-02-add2-zh.pdf" TargetMode="External"/><Relationship Id="rId1" Type="http://schemas.openxmlformats.org/officeDocument/2006/relationships/hyperlink" Target="https://www.cbd.int/doc/c/9287/d47c/c0d1b4ad95d23ec7916ac1f9/sbi-02-02-add1-zh.pdf" TargetMode="External"/><Relationship Id="rId6" Type="http://schemas.openxmlformats.org/officeDocument/2006/relationships/hyperlink" Target="http://www.un.org/en/ga/search/view_doc.asp?symbol=A/RES/70/1" TargetMode="External"/><Relationship Id="rId5" Type="http://schemas.openxmlformats.org/officeDocument/2006/relationships/hyperlink" Target="https://www.cbd.int/doc/c/894c/03fa/011be460c6ec40bc56753270/sbi-02-02-add3-zh.pdf" TargetMode="External"/><Relationship Id="rId4" Type="http://schemas.openxmlformats.org/officeDocument/2006/relationships/hyperlink" Target="https://www.cbd.int/doc/decisions/cop-09/cop-09-dec-08-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6AF55-FDF3-4705-8FC5-D3C70186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Yunqi Jia</dc:creator>
  <cp:keywords/>
  <dc:description/>
  <cp:lastModifiedBy>Yunqi Jia</cp:lastModifiedBy>
  <cp:revision>11</cp:revision>
  <dcterms:created xsi:type="dcterms:W3CDTF">2018-08-08T14:29:00Z</dcterms:created>
  <dcterms:modified xsi:type="dcterms:W3CDTF">2018-08-14T20:35:00Z</dcterms:modified>
</cp:coreProperties>
</file>