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048A5" w:rsidRPr="004C3718" w14:paraId="265D8719" w14:textId="77777777" w:rsidTr="00303F69">
        <w:trPr>
          <w:trHeight w:val="709"/>
        </w:trPr>
        <w:tc>
          <w:tcPr>
            <w:tcW w:w="976" w:type="dxa"/>
            <w:tcBorders>
              <w:bottom w:val="single" w:sz="12" w:space="0" w:color="auto"/>
            </w:tcBorders>
          </w:tcPr>
          <w:p w14:paraId="23909401" w14:textId="77777777" w:rsidR="005048A5" w:rsidRPr="004C3718" w:rsidRDefault="005048A5" w:rsidP="00303F69">
            <w:pPr>
              <w:rPr>
                <w:lang w:val="fr-CA"/>
              </w:rPr>
            </w:pPr>
            <w:bookmarkStart w:id="0" w:name="Meeting"/>
            <w:r w:rsidRPr="004C3718">
              <w:rPr>
                <w:noProof/>
                <w:lang w:eastAsia="en-GB"/>
              </w:rPr>
              <w:drawing>
                <wp:inline distT="0" distB="0" distL="0" distR="0" wp14:anchorId="2DB932B3" wp14:editId="34DAD85E">
                  <wp:extent cx="428625" cy="361950"/>
                  <wp:effectExtent l="0" t="0" r="952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5141" w:type="dxa"/>
            <w:tcBorders>
              <w:bottom w:val="single" w:sz="12" w:space="0" w:color="auto"/>
            </w:tcBorders>
          </w:tcPr>
          <w:p w14:paraId="7C8AAA93" w14:textId="77777777" w:rsidR="005048A5" w:rsidRPr="004C3718" w:rsidRDefault="005048A5" w:rsidP="00303F69">
            <w:pPr>
              <w:rPr>
                <w:lang w:val="fr-CA"/>
              </w:rPr>
            </w:pPr>
            <w:r w:rsidRPr="004C3718">
              <w:rPr>
                <w:noProof/>
                <w:lang w:eastAsia="en-GB"/>
              </w:rPr>
              <w:drawing>
                <wp:inline distT="0" distB="0" distL="0" distR="0" wp14:anchorId="4AAB51BC" wp14:editId="296B6CFE">
                  <wp:extent cx="333375" cy="390525"/>
                  <wp:effectExtent l="0" t="0" r="9525" b="9525"/>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4090" w:type="dxa"/>
            <w:tcBorders>
              <w:bottom w:val="single" w:sz="12" w:space="0" w:color="auto"/>
            </w:tcBorders>
          </w:tcPr>
          <w:p w14:paraId="6EBEBCCA" w14:textId="77777777" w:rsidR="005048A5" w:rsidRPr="004C3718" w:rsidRDefault="005048A5" w:rsidP="00303F69">
            <w:pPr>
              <w:jc w:val="right"/>
              <w:rPr>
                <w:rFonts w:ascii="Arial" w:hAnsi="Arial" w:cs="Arial"/>
                <w:b/>
                <w:sz w:val="32"/>
                <w:szCs w:val="32"/>
                <w:lang w:val="fr-CA"/>
              </w:rPr>
            </w:pPr>
            <w:r w:rsidRPr="004C3718">
              <w:rPr>
                <w:rFonts w:ascii="Arial" w:hAnsi="Arial" w:cs="Arial"/>
                <w:b/>
                <w:sz w:val="32"/>
                <w:szCs w:val="32"/>
                <w:lang w:val="fr-CA"/>
              </w:rPr>
              <w:t>CBD</w:t>
            </w:r>
          </w:p>
        </w:tc>
      </w:tr>
      <w:tr w:rsidR="005048A5" w:rsidRPr="004C3718" w14:paraId="30C34C37" w14:textId="77777777" w:rsidTr="00303F69">
        <w:tc>
          <w:tcPr>
            <w:tcW w:w="6117" w:type="dxa"/>
            <w:gridSpan w:val="2"/>
            <w:tcBorders>
              <w:top w:val="single" w:sz="12" w:space="0" w:color="auto"/>
              <w:bottom w:val="single" w:sz="36" w:space="0" w:color="auto"/>
            </w:tcBorders>
            <w:vAlign w:val="center"/>
          </w:tcPr>
          <w:p w14:paraId="6D148B58" w14:textId="77777777" w:rsidR="005048A5" w:rsidRPr="004C3718" w:rsidRDefault="005048A5" w:rsidP="00303F69">
            <w:pPr>
              <w:rPr>
                <w:lang w:val="fr-CA"/>
              </w:rPr>
            </w:pPr>
            <w:r w:rsidRPr="004C3718">
              <w:rPr>
                <w:bCs/>
                <w:noProof/>
                <w:szCs w:val="22"/>
                <w:lang w:eastAsia="en-GB"/>
              </w:rPr>
              <w:drawing>
                <wp:inline distT="0" distB="0" distL="0" distR="0" wp14:anchorId="194121FE" wp14:editId="72C1DF51">
                  <wp:extent cx="2855595" cy="1080135"/>
                  <wp:effectExtent l="19050" t="0" r="1905" b="0"/>
                  <wp:docPr id="4" name="Pictur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1"/>
                          <a:srcRect/>
                          <a:stretch>
                            <a:fillRect/>
                          </a:stretch>
                        </pic:blipFill>
                        <pic:spPr bwMode="auto">
                          <a:xfrm>
                            <a:off x="0" y="0"/>
                            <a:ext cx="2855595" cy="108013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483290D3" w14:textId="77777777" w:rsidR="005048A5" w:rsidRPr="00CF2044" w:rsidRDefault="005048A5" w:rsidP="00303F69">
            <w:pPr>
              <w:ind w:left="1215"/>
              <w:rPr>
                <w:noProof/>
                <w:szCs w:val="22"/>
                <w:lang w:val="fr-FR"/>
              </w:rPr>
            </w:pPr>
            <w:r w:rsidRPr="00CF2044">
              <w:rPr>
                <w:noProof/>
                <w:szCs w:val="22"/>
                <w:lang w:val="fr-FR"/>
              </w:rPr>
              <w:t>Distr.</w:t>
            </w:r>
          </w:p>
          <w:p w14:paraId="56EAD12F" w14:textId="72EF202E" w:rsidR="005048A5" w:rsidRPr="004C3718" w:rsidRDefault="000805C3" w:rsidP="00303F69">
            <w:pPr>
              <w:ind w:left="1215"/>
              <w:rPr>
                <w:szCs w:val="22"/>
                <w:lang w:val="fr-CA"/>
              </w:rPr>
            </w:pPr>
            <w:r>
              <w:rPr>
                <w:noProof/>
                <w:snapToGrid w:val="0"/>
                <w:kern w:val="22"/>
                <w:szCs w:val="22"/>
                <w:lang w:val="fr-CA"/>
              </w:rPr>
              <w:t>GÉNÉRALE</w:t>
            </w:r>
          </w:p>
          <w:p w14:paraId="0967CC72" w14:textId="77777777" w:rsidR="005048A5" w:rsidRPr="004C3718" w:rsidRDefault="005048A5" w:rsidP="00303F69">
            <w:pPr>
              <w:ind w:left="1215"/>
              <w:rPr>
                <w:szCs w:val="22"/>
                <w:lang w:val="fr-CA"/>
              </w:rPr>
            </w:pPr>
          </w:p>
          <w:p w14:paraId="6E1AF91E" w14:textId="07EBB912" w:rsidR="005048A5" w:rsidRPr="004C3718" w:rsidRDefault="000805C3" w:rsidP="00303F69">
            <w:pPr>
              <w:ind w:left="1215"/>
              <w:rPr>
                <w:szCs w:val="22"/>
                <w:lang w:val="fr-CA"/>
              </w:rPr>
            </w:pPr>
            <w:r>
              <w:rPr>
                <w:lang w:val="fr-CA"/>
              </w:rPr>
              <w:t>CBD/SBI/REC/2/6</w:t>
            </w:r>
          </w:p>
          <w:p w14:paraId="1BD3ED96" w14:textId="05432FC0" w:rsidR="005048A5" w:rsidRPr="004C3718" w:rsidRDefault="000805C3" w:rsidP="00303F69">
            <w:pPr>
              <w:ind w:left="1215"/>
              <w:rPr>
                <w:szCs w:val="22"/>
                <w:lang w:val="fr-CA"/>
              </w:rPr>
            </w:pPr>
            <w:r>
              <w:rPr>
                <w:szCs w:val="22"/>
                <w:lang w:val="fr-CA"/>
              </w:rPr>
              <w:t>13</w:t>
            </w:r>
            <w:r w:rsidR="005048A5">
              <w:rPr>
                <w:szCs w:val="22"/>
                <w:lang w:val="fr-CA"/>
              </w:rPr>
              <w:t> juillet </w:t>
            </w:r>
            <w:r w:rsidR="005048A5" w:rsidRPr="004C3718">
              <w:rPr>
                <w:szCs w:val="22"/>
                <w:lang w:val="fr-CA"/>
              </w:rPr>
              <w:t>2018</w:t>
            </w:r>
          </w:p>
          <w:p w14:paraId="2C4E465F" w14:textId="77777777" w:rsidR="005048A5" w:rsidRPr="004C3718" w:rsidRDefault="005048A5" w:rsidP="00303F69">
            <w:pPr>
              <w:ind w:left="1215"/>
              <w:rPr>
                <w:szCs w:val="22"/>
                <w:lang w:val="fr-CA"/>
              </w:rPr>
            </w:pPr>
          </w:p>
          <w:p w14:paraId="51EE6ACD" w14:textId="77777777" w:rsidR="005048A5" w:rsidRPr="00E878A5" w:rsidRDefault="005048A5" w:rsidP="000805C3">
            <w:pPr>
              <w:ind w:left="1215"/>
              <w:rPr>
                <w:snapToGrid w:val="0"/>
                <w:kern w:val="22"/>
                <w:szCs w:val="22"/>
                <w:lang w:val="fr-CA"/>
              </w:rPr>
            </w:pPr>
            <w:r w:rsidRPr="00E878A5">
              <w:rPr>
                <w:snapToGrid w:val="0"/>
                <w:kern w:val="22"/>
                <w:szCs w:val="22"/>
                <w:lang w:val="fr-CA"/>
              </w:rPr>
              <w:t>FRANÇAIS</w:t>
            </w:r>
          </w:p>
          <w:p w14:paraId="42840E78" w14:textId="77777777" w:rsidR="005048A5" w:rsidRPr="004C3718" w:rsidRDefault="005048A5" w:rsidP="00303F69">
            <w:pPr>
              <w:ind w:left="1215"/>
              <w:rPr>
                <w:szCs w:val="22"/>
                <w:lang w:val="fr-CA"/>
              </w:rPr>
            </w:pPr>
            <w:r>
              <w:rPr>
                <w:snapToGrid w:val="0"/>
                <w:kern w:val="22"/>
                <w:szCs w:val="22"/>
                <w:lang w:val="fr-CA"/>
              </w:rPr>
              <w:t xml:space="preserve">ORIGINAL : </w:t>
            </w:r>
            <w:r w:rsidRPr="00E878A5">
              <w:rPr>
                <w:snapToGrid w:val="0"/>
                <w:kern w:val="22"/>
                <w:szCs w:val="22"/>
                <w:lang w:val="fr-CA"/>
              </w:rPr>
              <w:t>ANGLAIS</w:t>
            </w:r>
          </w:p>
          <w:p w14:paraId="5F2BDCD2" w14:textId="77777777" w:rsidR="005048A5" w:rsidRPr="004C3718" w:rsidRDefault="005048A5" w:rsidP="00303F69">
            <w:pPr>
              <w:rPr>
                <w:lang w:val="fr-CA"/>
              </w:rPr>
            </w:pPr>
          </w:p>
        </w:tc>
      </w:tr>
    </w:tbl>
    <w:p w14:paraId="4F4FB159" w14:textId="5C4ECFFF" w:rsidR="0042412C" w:rsidRPr="00C3170C" w:rsidRDefault="00E3717F" w:rsidP="0023123C">
      <w:pPr>
        <w:pStyle w:val="meetingname"/>
        <w:suppressLineNumbers/>
        <w:suppressAutoHyphens/>
        <w:kinsoku w:val="0"/>
        <w:overflowPunct w:val="0"/>
        <w:autoSpaceDE w:val="0"/>
        <w:autoSpaceDN w:val="0"/>
        <w:adjustRightInd w:val="0"/>
        <w:snapToGrid w:val="0"/>
        <w:ind w:right="3650"/>
        <w:jc w:val="left"/>
        <w:rPr>
          <w:kern w:val="22"/>
          <w:lang w:val="fr-FR"/>
        </w:rPr>
      </w:pPr>
      <w:sdt>
        <w:sdtPr>
          <w:rPr>
            <w:kern w:val="22"/>
            <w:lang w:val="fr-FR"/>
          </w:rPr>
          <w:alias w:val="Meeting"/>
          <w:tag w:val="Meeting"/>
          <w:id w:val="1412045910"/>
          <w:placeholder>
            <w:docPart w:val="C444DEE40D7C456B82AF1A09CD132ABF"/>
          </w:placeholder>
          <w:text/>
        </w:sdtPr>
        <w:sdtEndPr/>
        <w:sdtContent>
          <w:r w:rsidR="00C3170C" w:rsidRPr="00C3170C">
            <w:rPr>
              <w:kern w:val="22"/>
              <w:lang w:val="fr-FR"/>
            </w:rPr>
            <w:t>ORGANE SUBSIDIAIRE CHARGÉ DE L’APPLICATION</w:t>
          </w:r>
        </w:sdtContent>
      </w:sdt>
      <w:bookmarkEnd w:id="0"/>
    </w:p>
    <w:p w14:paraId="3F53753B" w14:textId="77777777" w:rsidR="00F802A4" w:rsidRPr="00C3170C" w:rsidRDefault="00C3170C" w:rsidP="00B514E4">
      <w:pPr>
        <w:suppressLineNumbers/>
        <w:suppressAutoHyphens/>
        <w:kinsoku w:val="0"/>
        <w:overflowPunct w:val="0"/>
        <w:autoSpaceDE w:val="0"/>
        <w:autoSpaceDN w:val="0"/>
        <w:adjustRightInd w:val="0"/>
        <w:snapToGrid w:val="0"/>
        <w:ind w:left="284" w:hanging="284"/>
        <w:jc w:val="left"/>
        <w:rPr>
          <w:snapToGrid w:val="0"/>
          <w:kern w:val="22"/>
          <w:szCs w:val="22"/>
          <w:lang w:val="fr-FR" w:eastAsia="nb-NO"/>
        </w:rPr>
      </w:pPr>
      <w:r>
        <w:rPr>
          <w:snapToGrid w:val="0"/>
          <w:kern w:val="22"/>
          <w:szCs w:val="22"/>
          <w:lang w:val="fr-FR" w:eastAsia="nb-NO"/>
        </w:rPr>
        <w:t>Deuxième réunion</w:t>
      </w:r>
    </w:p>
    <w:p w14:paraId="7FC5205C" w14:textId="77777777" w:rsidR="00F802A4" w:rsidRPr="00C3170C" w:rsidRDefault="00C3170C" w:rsidP="00B514E4">
      <w:pPr>
        <w:suppressLineNumbers/>
        <w:suppressAutoHyphens/>
        <w:kinsoku w:val="0"/>
        <w:overflowPunct w:val="0"/>
        <w:autoSpaceDE w:val="0"/>
        <w:autoSpaceDN w:val="0"/>
        <w:adjustRightInd w:val="0"/>
        <w:snapToGrid w:val="0"/>
        <w:ind w:left="284" w:hanging="284"/>
        <w:jc w:val="left"/>
        <w:rPr>
          <w:snapToGrid w:val="0"/>
          <w:kern w:val="22"/>
          <w:szCs w:val="22"/>
          <w:lang w:val="fr-FR" w:eastAsia="nb-NO"/>
        </w:rPr>
      </w:pPr>
      <w:r>
        <w:rPr>
          <w:snapToGrid w:val="0"/>
          <w:kern w:val="22"/>
          <w:szCs w:val="22"/>
          <w:lang w:val="fr-FR" w:eastAsia="nb-NO"/>
        </w:rPr>
        <w:t xml:space="preserve">Montréal, Canada, 9-13 juillet </w:t>
      </w:r>
      <w:r w:rsidR="00F802A4" w:rsidRPr="00C3170C">
        <w:rPr>
          <w:snapToGrid w:val="0"/>
          <w:kern w:val="22"/>
          <w:szCs w:val="22"/>
          <w:lang w:val="fr-FR" w:eastAsia="nb-NO"/>
        </w:rPr>
        <w:t>2018</w:t>
      </w:r>
    </w:p>
    <w:p w14:paraId="48777803" w14:textId="77777777" w:rsidR="00C9161D" w:rsidRPr="00C3170C" w:rsidRDefault="00C3170C" w:rsidP="00B514E4">
      <w:pPr>
        <w:suppressLineNumbers/>
        <w:suppressAutoHyphens/>
        <w:kinsoku w:val="0"/>
        <w:overflowPunct w:val="0"/>
        <w:autoSpaceDE w:val="0"/>
        <w:autoSpaceDN w:val="0"/>
        <w:adjustRightInd w:val="0"/>
        <w:snapToGrid w:val="0"/>
        <w:rPr>
          <w:lang w:val="fr-FR"/>
        </w:rPr>
      </w:pPr>
      <w:r>
        <w:rPr>
          <w:lang w:val="fr-FR"/>
        </w:rPr>
        <w:t>Point </w:t>
      </w:r>
      <w:r w:rsidR="001952D2" w:rsidRPr="00C3170C">
        <w:rPr>
          <w:lang w:val="fr-FR"/>
        </w:rPr>
        <w:t>8</w:t>
      </w:r>
      <w:r>
        <w:rPr>
          <w:lang w:val="fr-FR"/>
        </w:rPr>
        <w:t xml:space="preserve"> de l’ordre du jour</w:t>
      </w:r>
    </w:p>
    <w:p w14:paraId="2A43D80B" w14:textId="42916D6E" w:rsidR="00C9161D" w:rsidRPr="00C3170C" w:rsidRDefault="00E3717F" w:rsidP="00B514E4">
      <w:pPr>
        <w:suppressLineNumbers/>
        <w:suppressAutoHyphens/>
        <w:kinsoku w:val="0"/>
        <w:overflowPunct w:val="0"/>
        <w:autoSpaceDE w:val="0"/>
        <w:autoSpaceDN w:val="0"/>
        <w:adjustRightInd w:val="0"/>
        <w:snapToGrid w:val="0"/>
        <w:spacing w:before="240" w:after="120"/>
        <w:jc w:val="center"/>
        <w:rPr>
          <w:b/>
          <w:caps/>
          <w:lang w:val="fr-FR"/>
        </w:rPr>
      </w:pPr>
      <w:sdt>
        <w:sdtPr>
          <w:rPr>
            <w:rFonts w:eastAsiaTheme="majorEastAsia"/>
            <w:b/>
            <w:caps/>
            <w:lang w:val="fr-CA" w:eastAsia="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23123C" w:rsidRPr="0023123C">
            <w:rPr>
              <w:rFonts w:eastAsiaTheme="majorEastAsia"/>
              <w:b/>
              <w:caps/>
              <w:lang w:val="fr-CA" w:eastAsia="fr-FR"/>
            </w:rPr>
            <w:t>RECOMMANDATION ADOPTÉE PAR L’ORGANE SUBSIDIAIRE CHARGÉ DE L’APPLICATION</w:t>
          </w:r>
        </w:sdtContent>
      </w:sdt>
      <w:r w:rsidR="00105372" w:rsidRPr="00C3170C">
        <w:rPr>
          <w:b/>
          <w:caps/>
          <w:lang w:val="fr-FR"/>
        </w:rPr>
        <w:t xml:space="preserve"> </w:t>
      </w:r>
    </w:p>
    <w:p w14:paraId="07C3E661" w14:textId="3383C8E5" w:rsidR="00176CEE" w:rsidRPr="00C3170C" w:rsidRDefault="0023123C" w:rsidP="0023123C">
      <w:pPr>
        <w:pStyle w:val="recommendationheader"/>
        <w:rPr>
          <w:caps/>
          <w:lang w:val="fr-FR"/>
        </w:rPr>
      </w:pPr>
      <w:r>
        <w:rPr>
          <w:lang w:val="fr-FR"/>
        </w:rPr>
        <w:t>2/6.</w:t>
      </w:r>
      <w:r>
        <w:rPr>
          <w:lang w:val="fr-FR"/>
        </w:rPr>
        <w:tab/>
        <w:t>Mobilisation des ressources</w:t>
      </w:r>
    </w:p>
    <w:p w14:paraId="0169DC8D" w14:textId="77777777" w:rsidR="001952D2" w:rsidRPr="00C3170C" w:rsidRDefault="00C3170C" w:rsidP="00B514E4">
      <w:pPr>
        <w:suppressLineNumbers/>
        <w:suppressAutoHyphens/>
        <w:kinsoku w:val="0"/>
        <w:overflowPunct w:val="0"/>
        <w:autoSpaceDE w:val="0"/>
        <w:autoSpaceDN w:val="0"/>
        <w:adjustRightInd w:val="0"/>
        <w:snapToGrid w:val="0"/>
        <w:spacing w:after="120"/>
        <w:ind w:firstLine="720"/>
        <w:rPr>
          <w:i/>
          <w:snapToGrid w:val="0"/>
          <w:kern w:val="22"/>
          <w:szCs w:val="22"/>
          <w:lang w:val="fr-FR"/>
        </w:rPr>
      </w:pPr>
      <w:r w:rsidRPr="00B17F01">
        <w:rPr>
          <w:i/>
          <w:snapToGrid w:val="0"/>
          <w:kern w:val="22"/>
          <w:szCs w:val="22"/>
          <w:lang w:val="fr-CA"/>
        </w:rPr>
        <w:t>L’Organe subsidiaire chargé de l’applicat</w:t>
      </w:r>
      <w:r>
        <w:rPr>
          <w:i/>
          <w:snapToGrid w:val="0"/>
          <w:kern w:val="22"/>
          <w:szCs w:val="22"/>
          <w:lang w:val="fr-CA"/>
        </w:rPr>
        <w:t>ion</w:t>
      </w:r>
      <w:r w:rsidR="001952D2" w:rsidRPr="00C3170C">
        <w:rPr>
          <w:i/>
          <w:snapToGrid w:val="0"/>
          <w:kern w:val="22"/>
          <w:szCs w:val="22"/>
          <w:lang w:val="fr-FR"/>
        </w:rPr>
        <w:t>,</w:t>
      </w:r>
    </w:p>
    <w:p w14:paraId="553EC15F" w14:textId="77777777" w:rsidR="001952D2" w:rsidRPr="00C3170C" w:rsidRDefault="00C3170C" w:rsidP="00B514E4">
      <w:pPr>
        <w:suppressLineNumbers/>
        <w:suppressAutoHyphens/>
        <w:kinsoku w:val="0"/>
        <w:overflowPunct w:val="0"/>
        <w:autoSpaceDE w:val="0"/>
        <w:autoSpaceDN w:val="0"/>
        <w:adjustRightInd w:val="0"/>
        <w:snapToGrid w:val="0"/>
        <w:spacing w:after="120"/>
        <w:ind w:firstLine="720"/>
        <w:rPr>
          <w:snapToGrid w:val="0"/>
          <w:kern w:val="22"/>
          <w:szCs w:val="22"/>
          <w:lang w:val="fr-FR"/>
        </w:rPr>
      </w:pPr>
      <w:r w:rsidRPr="00B17F01">
        <w:rPr>
          <w:i/>
          <w:snapToGrid w:val="0"/>
          <w:kern w:val="22"/>
          <w:szCs w:val="22"/>
          <w:lang w:val="fr-CA"/>
        </w:rPr>
        <w:t xml:space="preserve">Rappelant </w:t>
      </w:r>
      <w:r w:rsidRPr="00B17F01">
        <w:rPr>
          <w:iCs/>
          <w:snapToGrid w:val="0"/>
          <w:kern w:val="22"/>
          <w:szCs w:val="22"/>
          <w:lang w:val="fr-CA"/>
        </w:rPr>
        <w:t xml:space="preserve">la </w:t>
      </w:r>
      <w:r w:rsidRPr="004D65AB">
        <w:rPr>
          <w:iCs/>
          <w:snapToGrid w:val="0"/>
          <w:kern w:val="22"/>
          <w:szCs w:val="22"/>
          <w:lang w:val="fr-CA"/>
        </w:rPr>
        <w:t xml:space="preserve">décision </w:t>
      </w:r>
      <w:hyperlink r:id="rId12" w:history="1">
        <w:r w:rsidRPr="004D65AB">
          <w:rPr>
            <w:rStyle w:val="Hyperlink"/>
            <w:kern w:val="22"/>
            <w:szCs w:val="22"/>
            <w:lang w:val="fr-CA"/>
          </w:rPr>
          <w:t>XII/3</w:t>
        </w:r>
      </w:hyperlink>
      <w:r w:rsidRPr="004D65AB">
        <w:rPr>
          <w:szCs w:val="22"/>
          <w:lang w:val="fr-CA"/>
        </w:rPr>
        <w:t>,</w:t>
      </w:r>
      <w:r w:rsidRPr="00B17F01">
        <w:rPr>
          <w:lang w:val="fr-CA"/>
        </w:rPr>
        <w:t xml:space="preserve"> en particulier les objectifs dont il est question aux paragraphes 1 a) à e) et 2</w:t>
      </w:r>
      <w:r w:rsidR="001952D2" w:rsidRPr="00C3170C">
        <w:rPr>
          <w:snapToGrid w:val="0"/>
          <w:kern w:val="22"/>
          <w:szCs w:val="22"/>
          <w:lang w:val="fr-FR"/>
        </w:rPr>
        <w:t>,</w:t>
      </w:r>
    </w:p>
    <w:p w14:paraId="638D4389" w14:textId="79E5574F" w:rsidR="001952D2" w:rsidRPr="00C3170C" w:rsidRDefault="00C3170C" w:rsidP="00B514E4">
      <w:pPr>
        <w:suppressLineNumbers/>
        <w:suppressAutoHyphens/>
        <w:kinsoku w:val="0"/>
        <w:overflowPunct w:val="0"/>
        <w:autoSpaceDE w:val="0"/>
        <w:autoSpaceDN w:val="0"/>
        <w:adjustRightInd w:val="0"/>
        <w:snapToGrid w:val="0"/>
        <w:spacing w:after="120"/>
        <w:ind w:firstLine="720"/>
        <w:rPr>
          <w:snapToGrid w:val="0"/>
          <w:kern w:val="22"/>
          <w:szCs w:val="22"/>
          <w:lang w:val="fr-FR"/>
        </w:rPr>
      </w:pPr>
      <w:r w:rsidRPr="00B17F01">
        <w:rPr>
          <w:i/>
          <w:snapToGrid w:val="0"/>
          <w:kern w:val="22"/>
          <w:szCs w:val="22"/>
          <w:lang w:val="fr-CA"/>
        </w:rPr>
        <w:t xml:space="preserve">Soulignant </w:t>
      </w:r>
      <w:r w:rsidRPr="00B17F01">
        <w:rPr>
          <w:iCs/>
          <w:snapToGrid w:val="0"/>
          <w:kern w:val="22"/>
          <w:szCs w:val="22"/>
          <w:lang w:val="fr-CA"/>
        </w:rPr>
        <w:t>la nécessité de poursuivre les efforts en vue de la mobilisation et de l’utilisation efficaces des ressource</w:t>
      </w:r>
      <w:r w:rsidR="00DB1B4B">
        <w:rPr>
          <w:iCs/>
          <w:snapToGrid w:val="0"/>
          <w:kern w:val="22"/>
          <w:szCs w:val="22"/>
          <w:lang w:val="fr-CA"/>
        </w:rPr>
        <w:t>s de toutes les sources</w:t>
      </w:r>
      <w:r w:rsidRPr="00B17F01">
        <w:rPr>
          <w:iCs/>
          <w:snapToGrid w:val="0"/>
          <w:kern w:val="22"/>
          <w:szCs w:val="22"/>
          <w:lang w:val="fr-CA"/>
        </w:rPr>
        <w:t xml:space="preserve"> en faveur de la diversité biologique</w:t>
      </w:r>
      <w:r w:rsidR="001952D2" w:rsidRPr="00C3170C">
        <w:rPr>
          <w:snapToGrid w:val="0"/>
          <w:kern w:val="22"/>
          <w:szCs w:val="22"/>
          <w:lang w:val="fr-FR"/>
        </w:rPr>
        <w:t>,</w:t>
      </w:r>
    </w:p>
    <w:p w14:paraId="3D64C4E6" w14:textId="77777777" w:rsidR="001952D2" w:rsidRPr="00C3170C" w:rsidRDefault="00C3170C" w:rsidP="00B514E4">
      <w:pPr>
        <w:suppressLineNumbers/>
        <w:suppressAutoHyphens/>
        <w:kinsoku w:val="0"/>
        <w:overflowPunct w:val="0"/>
        <w:autoSpaceDE w:val="0"/>
        <w:autoSpaceDN w:val="0"/>
        <w:adjustRightInd w:val="0"/>
        <w:snapToGrid w:val="0"/>
        <w:spacing w:after="120"/>
        <w:ind w:firstLine="720"/>
        <w:rPr>
          <w:iCs/>
          <w:snapToGrid w:val="0"/>
          <w:kern w:val="22"/>
          <w:szCs w:val="22"/>
          <w:lang w:val="fr-FR"/>
        </w:rPr>
      </w:pPr>
      <w:r w:rsidRPr="00B17F01">
        <w:rPr>
          <w:i/>
          <w:snapToGrid w:val="0"/>
          <w:kern w:val="22"/>
          <w:szCs w:val="22"/>
          <w:lang w:val="fr-CA"/>
        </w:rPr>
        <w:t xml:space="preserve">Prenant note </w:t>
      </w:r>
      <w:r w:rsidRPr="00B17F01">
        <w:rPr>
          <w:iCs/>
          <w:snapToGrid w:val="0"/>
          <w:kern w:val="22"/>
          <w:szCs w:val="22"/>
          <w:lang w:val="fr-CA"/>
        </w:rPr>
        <w:t>du nombre limité de cadres de présentation de rapports financiers, nouveaux ou actualisés, reçus à temps pour être examinés par l’Organe subsidiaire chargé de l’application à sa deuxième réunion</w:t>
      </w:r>
      <w:r w:rsidR="001952D2" w:rsidRPr="00C3170C">
        <w:rPr>
          <w:iCs/>
          <w:snapToGrid w:val="0"/>
          <w:kern w:val="22"/>
          <w:szCs w:val="22"/>
          <w:lang w:val="fr-FR"/>
        </w:rPr>
        <w:t>,</w:t>
      </w:r>
    </w:p>
    <w:p w14:paraId="5DE27522" w14:textId="77777777" w:rsidR="001952D2" w:rsidRPr="00C3170C" w:rsidRDefault="00C3170C" w:rsidP="00B514E4">
      <w:pPr>
        <w:suppressLineNumbers/>
        <w:suppressAutoHyphens/>
        <w:kinsoku w:val="0"/>
        <w:overflowPunct w:val="0"/>
        <w:autoSpaceDE w:val="0"/>
        <w:autoSpaceDN w:val="0"/>
        <w:adjustRightInd w:val="0"/>
        <w:snapToGrid w:val="0"/>
        <w:spacing w:after="120"/>
        <w:ind w:firstLine="720"/>
        <w:rPr>
          <w:snapToGrid w:val="0"/>
          <w:kern w:val="22"/>
          <w:szCs w:val="22"/>
          <w:lang w:val="fr-FR"/>
        </w:rPr>
      </w:pPr>
      <w:r w:rsidRPr="00B17F01">
        <w:rPr>
          <w:i/>
          <w:snapToGrid w:val="0"/>
          <w:kern w:val="22"/>
          <w:szCs w:val="22"/>
          <w:lang w:val="fr-CA"/>
        </w:rPr>
        <w:t xml:space="preserve">Conscient </w:t>
      </w:r>
      <w:r w:rsidRPr="00B17F01">
        <w:rPr>
          <w:iCs/>
          <w:snapToGrid w:val="0"/>
          <w:kern w:val="22"/>
          <w:szCs w:val="22"/>
          <w:lang w:val="fr-CA"/>
        </w:rPr>
        <w:t>des difficultés persistantes auxquelles font face de nombreuses Parties dans l’établissement de leurs rapports financiers, en particulier pour identifier leurs besoins, lacunes et priorités en matière de financement, et pour élaborer leurs plans de financement nationaux puis en faire rapport</w:t>
      </w:r>
      <w:r w:rsidR="001952D2" w:rsidRPr="00C3170C">
        <w:rPr>
          <w:snapToGrid w:val="0"/>
          <w:kern w:val="22"/>
          <w:szCs w:val="22"/>
          <w:lang w:val="fr-FR"/>
        </w:rPr>
        <w:t>,</w:t>
      </w:r>
    </w:p>
    <w:p w14:paraId="53B4816D" w14:textId="77777777" w:rsidR="001952D2" w:rsidRPr="00C3170C" w:rsidRDefault="00C3170C" w:rsidP="00B514E4">
      <w:pPr>
        <w:suppressLineNumbers/>
        <w:suppressAutoHyphens/>
        <w:kinsoku w:val="0"/>
        <w:overflowPunct w:val="0"/>
        <w:autoSpaceDE w:val="0"/>
        <w:autoSpaceDN w:val="0"/>
        <w:adjustRightInd w:val="0"/>
        <w:snapToGrid w:val="0"/>
        <w:spacing w:after="120"/>
        <w:ind w:firstLine="720"/>
        <w:rPr>
          <w:snapToGrid w:val="0"/>
          <w:kern w:val="22"/>
          <w:szCs w:val="22"/>
          <w:lang w:val="fr-FR"/>
        </w:rPr>
      </w:pPr>
      <w:r w:rsidRPr="00B17F01">
        <w:rPr>
          <w:i/>
          <w:snapToGrid w:val="0"/>
          <w:kern w:val="22"/>
          <w:szCs w:val="22"/>
          <w:lang w:val="fr-CA"/>
        </w:rPr>
        <w:t xml:space="preserve">Rappelant </w:t>
      </w:r>
      <w:r w:rsidRPr="00B17F01">
        <w:rPr>
          <w:iCs/>
          <w:snapToGrid w:val="0"/>
          <w:kern w:val="22"/>
          <w:szCs w:val="22"/>
          <w:lang w:val="fr-CA"/>
        </w:rPr>
        <w:t>l’article 20 de la Convention</w:t>
      </w:r>
      <w:r w:rsidR="001952D2" w:rsidRPr="00C3170C">
        <w:rPr>
          <w:snapToGrid w:val="0"/>
          <w:kern w:val="22"/>
          <w:szCs w:val="22"/>
          <w:lang w:val="fr-FR"/>
        </w:rPr>
        <w:t>,</w:t>
      </w:r>
    </w:p>
    <w:p w14:paraId="4ED617E6" w14:textId="16708147" w:rsidR="001952D2" w:rsidRPr="00C3170C" w:rsidRDefault="00C3170C" w:rsidP="00B514E4">
      <w:pPr>
        <w:suppressLineNumbers/>
        <w:suppressAutoHyphens/>
        <w:kinsoku w:val="0"/>
        <w:overflowPunct w:val="0"/>
        <w:autoSpaceDE w:val="0"/>
        <w:autoSpaceDN w:val="0"/>
        <w:adjustRightInd w:val="0"/>
        <w:snapToGrid w:val="0"/>
        <w:spacing w:after="120"/>
        <w:ind w:firstLine="720"/>
        <w:rPr>
          <w:snapToGrid w:val="0"/>
          <w:kern w:val="22"/>
          <w:szCs w:val="22"/>
          <w:lang w:val="fr-FR"/>
        </w:rPr>
      </w:pPr>
      <w:r w:rsidRPr="00B17F01">
        <w:rPr>
          <w:i/>
          <w:snapToGrid w:val="0"/>
          <w:kern w:val="22"/>
          <w:szCs w:val="22"/>
          <w:lang w:val="fr-CA"/>
        </w:rPr>
        <w:t xml:space="preserve">Soulignant </w:t>
      </w:r>
      <w:r w:rsidRPr="00B17F01">
        <w:rPr>
          <w:iCs/>
          <w:snapToGrid w:val="0"/>
          <w:kern w:val="22"/>
          <w:szCs w:val="22"/>
          <w:lang w:val="fr-CA"/>
        </w:rPr>
        <w:t>qu’il importe d’accroître la mobilisation de ressources financières pour la mise en œuvre efficace, au cours des années</w:t>
      </w:r>
      <w:r w:rsidR="00DB1B4B">
        <w:rPr>
          <w:iCs/>
          <w:snapToGrid w:val="0"/>
          <w:kern w:val="22"/>
          <w:szCs w:val="22"/>
          <w:lang w:val="fr-CA"/>
        </w:rPr>
        <w:t xml:space="preserve"> restantes, du Plan stratégique</w:t>
      </w:r>
      <w:r w:rsidRPr="00B17F01">
        <w:rPr>
          <w:iCs/>
          <w:snapToGrid w:val="0"/>
          <w:kern w:val="22"/>
          <w:szCs w:val="22"/>
          <w:lang w:val="fr-CA"/>
        </w:rPr>
        <w:t xml:space="preserve"> pour la diversité biologique</w:t>
      </w:r>
      <w:r w:rsidR="00DB1B4B">
        <w:rPr>
          <w:iCs/>
          <w:snapToGrid w:val="0"/>
          <w:kern w:val="22"/>
          <w:szCs w:val="22"/>
          <w:lang w:val="fr-CA"/>
        </w:rPr>
        <w:t xml:space="preserve"> </w:t>
      </w:r>
      <w:r w:rsidR="00DB1B4B" w:rsidRPr="00B17F01">
        <w:rPr>
          <w:iCs/>
          <w:snapToGrid w:val="0"/>
          <w:kern w:val="22"/>
          <w:szCs w:val="22"/>
          <w:lang w:val="fr-CA"/>
        </w:rPr>
        <w:t>2011-2020</w:t>
      </w:r>
      <w:r w:rsidRPr="00B17F01">
        <w:rPr>
          <w:iCs/>
          <w:snapToGrid w:val="0"/>
          <w:kern w:val="22"/>
          <w:szCs w:val="22"/>
          <w:lang w:val="fr-CA"/>
        </w:rPr>
        <w:t xml:space="preserve"> et du cadre mondial </w:t>
      </w:r>
      <w:r w:rsidR="00DB1B4B">
        <w:rPr>
          <w:iCs/>
          <w:snapToGrid w:val="0"/>
          <w:kern w:val="22"/>
          <w:szCs w:val="22"/>
          <w:lang w:val="fr-CA"/>
        </w:rPr>
        <w:t>de</w:t>
      </w:r>
      <w:r w:rsidR="00DB1B4B" w:rsidRPr="00B17F01">
        <w:rPr>
          <w:iCs/>
          <w:snapToGrid w:val="0"/>
          <w:kern w:val="22"/>
          <w:szCs w:val="22"/>
          <w:lang w:val="fr-CA"/>
        </w:rPr>
        <w:t xml:space="preserve"> la biodiversité </w:t>
      </w:r>
      <w:r w:rsidR="00DB1B4B">
        <w:rPr>
          <w:iCs/>
          <w:snapToGrid w:val="0"/>
          <w:kern w:val="22"/>
          <w:szCs w:val="22"/>
          <w:lang w:val="fr-CA"/>
        </w:rPr>
        <w:t>pour</w:t>
      </w:r>
      <w:r w:rsidRPr="00B17F01">
        <w:rPr>
          <w:iCs/>
          <w:snapToGrid w:val="0"/>
          <w:kern w:val="22"/>
          <w:szCs w:val="22"/>
          <w:lang w:val="fr-CA"/>
        </w:rPr>
        <w:t xml:space="preserve"> l’après-2020</w:t>
      </w:r>
      <w:r w:rsidR="001952D2" w:rsidRPr="00C3170C">
        <w:rPr>
          <w:snapToGrid w:val="0"/>
          <w:kern w:val="22"/>
          <w:szCs w:val="22"/>
          <w:lang w:val="fr-FR"/>
        </w:rPr>
        <w:t>,</w:t>
      </w:r>
    </w:p>
    <w:p w14:paraId="065FC294" w14:textId="77777777" w:rsidR="001952D2" w:rsidRPr="00C3170C" w:rsidRDefault="001952D2" w:rsidP="00B514E4">
      <w:pPr>
        <w:suppressLineNumbers/>
        <w:tabs>
          <w:tab w:val="left" w:pos="360"/>
        </w:tabs>
        <w:suppressAutoHyphens/>
        <w:kinsoku w:val="0"/>
        <w:overflowPunct w:val="0"/>
        <w:autoSpaceDE w:val="0"/>
        <w:autoSpaceDN w:val="0"/>
        <w:adjustRightInd w:val="0"/>
        <w:snapToGrid w:val="0"/>
        <w:spacing w:before="120" w:after="120"/>
        <w:jc w:val="center"/>
        <w:rPr>
          <w:b/>
          <w:snapToGrid w:val="0"/>
          <w:kern w:val="22"/>
          <w:szCs w:val="22"/>
          <w:lang w:val="fr-FR"/>
        </w:rPr>
      </w:pPr>
      <w:r w:rsidRPr="00C3170C">
        <w:rPr>
          <w:b/>
          <w:snapToGrid w:val="0"/>
          <w:kern w:val="22"/>
          <w:szCs w:val="22"/>
          <w:lang w:val="fr-FR"/>
        </w:rPr>
        <w:t>A.</w:t>
      </w:r>
      <w:r w:rsidRPr="00C3170C">
        <w:rPr>
          <w:b/>
          <w:snapToGrid w:val="0"/>
          <w:kern w:val="22"/>
          <w:szCs w:val="22"/>
          <w:lang w:val="fr-FR"/>
        </w:rPr>
        <w:tab/>
      </w:r>
      <w:r w:rsidR="00C3170C">
        <w:rPr>
          <w:b/>
          <w:snapToGrid w:val="0"/>
          <w:kern w:val="22"/>
          <w:szCs w:val="22"/>
          <w:lang w:val="fr-FR"/>
        </w:rPr>
        <w:t>Rapports financiers</w:t>
      </w:r>
    </w:p>
    <w:p w14:paraId="22B84A16" w14:textId="77777777" w:rsidR="001952D2" w:rsidRPr="00C3170C" w:rsidRDefault="001952D2" w:rsidP="00B514E4">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C3170C">
        <w:rPr>
          <w:snapToGrid w:val="0"/>
          <w:kern w:val="22"/>
          <w:szCs w:val="22"/>
          <w:lang w:val="fr-FR"/>
        </w:rPr>
        <w:t>1.</w:t>
      </w:r>
      <w:r w:rsidRPr="00C3170C">
        <w:rPr>
          <w:snapToGrid w:val="0"/>
          <w:kern w:val="22"/>
          <w:szCs w:val="22"/>
          <w:lang w:val="fr-FR"/>
        </w:rPr>
        <w:tab/>
      </w:r>
      <w:r w:rsidR="00C3170C" w:rsidRPr="00B17F01">
        <w:rPr>
          <w:i/>
          <w:iCs/>
          <w:snapToGrid w:val="0"/>
          <w:kern w:val="22"/>
          <w:szCs w:val="22"/>
          <w:lang w:val="fr-CA"/>
        </w:rPr>
        <w:t>Prend note avec satisfaction</w:t>
      </w:r>
      <w:r w:rsidR="00C3170C" w:rsidRPr="00B17F01">
        <w:rPr>
          <w:snapToGrid w:val="0"/>
          <w:kern w:val="22"/>
          <w:szCs w:val="22"/>
          <w:lang w:val="fr-CA"/>
        </w:rPr>
        <w:t xml:space="preserve"> </w:t>
      </w:r>
      <w:r w:rsidR="00C3170C">
        <w:rPr>
          <w:snapToGrid w:val="0"/>
          <w:kern w:val="22"/>
          <w:szCs w:val="22"/>
          <w:lang w:val="fr-CA"/>
        </w:rPr>
        <w:t>des informations présenté</w:t>
      </w:r>
      <w:r w:rsidR="00C3170C" w:rsidRPr="00B17F01">
        <w:rPr>
          <w:snapToGrid w:val="0"/>
          <w:kern w:val="22"/>
          <w:szCs w:val="22"/>
          <w:lang w:val="fr-CA"/>
        </w:rPr>
        <w:t>es par les Parties par le biais du cadre de présentation des rapports financiers</w:t>
      </w:r>
      <w:r w:rsidR="00C3170C">
        <w:rPr>
          <w:snapToGrid w:val="0"/>
          <w:kern w:val="22"/>
          <w:szCs w:val="22"/>
          <w:lang w:val="fr-CA"/>
        </w:rPr>
        <w:t xml:space="preserve">, et </w:t>
      </w:r>
      <w:r w:rsidR="00C3170C" w:rsidRPr="004D65AB">
        <w:rPr>
          <w:i/>
          <w:snapToGrid w:val="0"/>
          <w:kern w:val="22"/>
          <w:szCs w:val="22"/>
          <w:lang w:val="fr-CA"/>
        </w:rPr>
        <w:t>encourage</w:t>
      </w:r>
      <w:r w:rsidR="00C3170C">
        <w:rPr>
          <w:snapToGrid w:val="0"/>
          <w:kern w:val="22"/>
          <w:szCs w:val="22"/>
          <w:lang w:val="fr-CA"/>
        </w:rPr>
        <w:t xml:space="preserve"> les Parties à continuer de </w:t>
      </w:r>
      <w:r w:rsidR="00366426">
        <w:rPr>
          <w:snapToGrid w:val="0"/>
          <w:kern w:val="22"/>
          <w:szCs w:val="22"/>
          <w:lang w:val="fr-CA"/>
        </w:rPr>
        <w:t>partager</w:t>
      </w:r>
      <w:r w:rsidR="00C3170C">
        <w:rPr>
          <w:snapToGrid w:val="0"/>
          <w:kern w:val="22"/>
          <w:szCs w:val="22"/>
          <w:lang w:val="fr-CA"/>
        </w:rPr>
        <w:t xml:space="preserve"> leurs expériences</w:t>
      </w:r>
      <w:r w:rsidR="008916C3" w:rsidRPr="00C3170C">
        <w:rPr>
          <w:snapToGrid w:val="0"/>
          <w:kern w:val="22"/>
          <w:szCs w:val="22"/>
          <w:lang w:val="fr-FR"/>
        </w:rPr>
        <w:t>;</w:t>
      </w:r>
    </w:p>
    <w:p w14:paraId="12FEE8D0" w14:textId="7A357E76" w:rsidR="001952D2" w:rsidRPr="00C3170C" w:rsidRDefault="001952D2" w:rsidP="00B514E4">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C3170C">
        <w:rPr>
          <w:snapToGrid w:val="0"/>
          <w:kern w:val="22"/>
          <w:szCs w:val="22"/>
          <w:lang w:val="fr-FR"/>
        </w:rPr>
        <w:t>2.</w:t>
      </w:r>
      <w:r w:rsidRPr="00C3170C">
        <w:rPr>
          <w:snapToGrid w:val="0"/>
          <w:kern w:val="22"/>
          <w:szCs w:val="22"/>
          <w:lang w:val="fr-FR"/>
        </w:rPr>
        <w:tab/>
      </w:r>
      <w:r w:rsidR="00C3170C" w:rsidRPr="00B17F01">
        <w:rPr>
          <w:i/>
          <w:iCs/>
          <w:snapToGrid w:val="0"/>
          <w:kern w:val="22"/>
          <w:szCs w:val="22"/>
          <w:lang w:val="fr-CA"/>
        </w:rPr>
        <w:t>Prend note</w:t>
      </w:r>
      <w:r w:rsidR="00C3170C" w:rsidRPr="00B17F01">
        <w:rPr>
          <w:snapToGrid w:val="0"/>
          <w:kern w:val="22"/>
          <w:szCs w:val="22"/>
          <w:lang w:val="fr-CA"/>
        </w:rPr>
        <w:t xml:space="preserve"> </w:t>
      </w:r>
      <w:r w:rsidR="00C3170C" w:rsidRPr="00B17F01">
        <w:rPr>
          <w:snapToGrid w:val="0"/>
          <w:kern w:val="22"/>
          <w:szCs w:val="22"/>
          <w:lang w:val="fr-CA" w:bidi="fr-FR"/>
        </w:rPr>
        <w:t>du bilan et de l’analyse actualisée des informations présenté</w:t>
      </w:r>
      <w:r w:rsidR="00C3170C">
        <w:rPr>
          <w:snapToGrid w:val="0"/>
          <w:kern w:val="22"/>
          <w:szCs w:val="22"/>
          <w:lang w:val="fr-CA" w:bidi="fr-FR"/>
        </w:rPr>
        <w:t>e</w:t>
      </w:r>
      <w:r w:rsidR="00C3170C" w:rsidRPr="00B17F01">
        <w:rPr>
          <w:snapToGrid w:val="0"/>
          <w:kern w:val="22"/>
          <w:szCs w:val="22"/>
          <w:lang w:val="fr-CA" w:bidi="fr-FR"/>
        </w:rPr>
        <w:t xml:space="preserve">s par les Parties </w:t>
      </w:r>
      <w:r w:rsidR="00C3170C" w:rsidRPr="00B17F01">
        <w:rPr>
          <w:snapToGrid w:val="0"/>
          <w:kern w:val="22"/>
          <w:szCs w:val="22"/>
          <w:lang w:val="fr-CA"/>
        </w:rPr>
        <w:t xml:space="preserve">au moyen du cadre de présentation des rapports financiers, en particulier les progrès </w:t>
      </w:r>
      <w:r w:rsidR="00C3170C">
        <w:rPr>
          <w:snapToGrid w:val="0"/>
          <w:kern w:val="22"/>
          <w:szCs w:val="22"/>
          <w:lang w:val="fr-CA"/>
        </w:rPr>
        <w:t xml:space="preserve">accomplis </w:t>
      </w:r>
      <w:r w:rsidR="00C3170C" w:rsidRPr="00B17F01">
        <w:rPr>
          <w:snapToGrid w:val="0"/>
          <w:kern w:val="22"/>
          <w:szCs w:val="22"/>
          <w:lang w:val="fr-CA"/>
        </w:rPr>
        <w:t xml:space="preserve">dans la réalisation des objectifs </w:t>
      </w:r>
      <w:r w:rsidR="00C3170C">
        <w:rPr>
          <w:snapToGrid w:val="0"/>
          <w:kern w:val="22"/>
          <w:szCs w:val="22"/>
          <w:lang w:val="fr-CA"/>
        </w:rPr>
        <w:t xml:space="preserve">mondiaux </w:t>
      </w:r>
      <w:r w:rsidR="00C3170C" w:rsidRPr="00B17F01">
        <w:rPr>
          <w:snapToGrid w:val="0"/>
          <w:kern w:val="22"/>
          <w:szCs w:val="22"/>
          <w:lang w:val="fr-CA"/>
        </w:rPr>
        <w:t>adoptés dans la décision XII/3</w:t>
      </w:r>
      <w:r w:rsidR="00C3170C">
        <w:rPr>
          <w:snapToGrid w:val="0"/>
          <w:kern w:val="22"/>
          <w:szCs w:val="22"/>
          <w:lang w:val="fr-CA"/>
        </w:rPr>
        <w:t>, et</w:t>
      </w:r>
      <w:r w:rsidR="00C3170C" w:rsidRPr="004D65AB">
        <w:rPr>
          <w:i/>
          <w:snapToGrid w:val="0"/>
          <w:kern w:val="22"/>
          <w:szCs w:val="22"/>
          <w:lang w:val="fr-CA"/>
        </w:rPr>
        <w:t xml:space="preserve"> constate</w:t>
      </w:r>
      <w:r w:rsidR="00DB1B4B">
        <w:rPr>
          <w:snapToGrid w:val="0"/>
          <w:kern w:val="22"/>
          <w:szCs w:val="22"/>
          <w:lang w:val="fr-CA"/>
        </w:rPr>
        <w:t xml:space="preserve"> que seul </w:t>
      </w:r>
      <w:r w:rsidR="00C3170C">
        <w:rPr>
          <w:snapToGrid w:val="0"/>
          <w:kern w:val="22"/>
          <w:szCs w:val="22"/>
          <w:lang w:val="fr-CA"/>
        </w:rPr>
        <w:t>un pe</w:t>
      </w:r>
      <w:r w:rsidR="00DB1B4B">
        <w:rPr>
          <w:snapToGrid w:val="0"/>
          <w:kern w:val="22"/>
          <w:szCs w:val="22"/>
          <w:lang w:val="fr-CA"/>
        </w:rPr>
        <w:t xml:space="preserve">tit nombre de Parties </w:t>
      </w:r>
      <w:r w:rsidR="00C3170C">
        <w:rPr>
          <w:snapToGrid w:val="0"/>
          <w:kern w:val="22"/>
          <w:szCs w:val="22"/>
          <w:lang w:val="fr-CA"/>
        </w:rPr>
        <w:t>ont remis leurs rapports financiers, y compris des rapports sur les ressources nationales</w:t>
      </w:r>
      <w:r w:rsidR="008916C3" w:rsidRPr="00C3170C">
        <w:rPr>
          <w:lang w:val="fr-FR"/>
        </w:rPr>
        <w:t>;</w:t>
      </w:r>
    </w:p>
    <w:p w14:paraId="58363D97" w14:textId="77777777" w:rsidR="001952D2" w:rsidRPr="00C3170C" w:rsidRDefault="001952D2" w:rsidP="00B514E4">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C3170C">
        <w:rPr>
          <w:snapToGrid w:val="0"/>
          <w:kern w:val="22"/>
          <w:szCs w:val="22"/>
          <w:lang w:val="fr-FR"/>
        </w:rPr>
        <w:t>3.</w:t>
      </w:r>
      <w:r w:rsidRPr="00C3170C">
        <w:rPr>
          <w:snapToGrid w:val="0"/>
          <w:kern w:val="22"/>
          <w:szCs w:val="22"/>
          <w:lang w:val="fr-FR"/>
        </w:rPr>
        <w:tab/>
      </w:r>
      <w:r w:rsidR="00C3170C" w:rsidRPr="00B17F01">
        <w:rPr>
          <w:i/>
          <w:iCs/>
          <w:snapToGrid w:val="0"/>
          <w:kern w:val="22"/>
          <w:szCs w:val="22"/>
          <w:lang w:val="fr-CA"/>
        </w:rPr>
        <w:t>Exhorte</w:t>
      </w:r>
      <w:r w:rsidR="00C3170C">
        <w:rPr>
          <w:snapToGrid w:val="0"/>
          <w:kern w:val="22"/>
          <w:szCs w:val="22"/>
          <w:lang w:val="fr-CA"/>
        </w:rPr>
        <w:t xml:space="preserve"> toutes l</w:t>
      </w:r>
      <w:r w:rsidR="00C3170C" w:rsidRPr="00B17F01">
        <w:rPr>
          <w:snapToGrid w:val="0"/>
          <w:kern w:val="22"/>
          <w:szCs w:val="22"/>
          <w:lang w:val="fr-CA"/>
        </w:rPr>
        <w:t>es Parties à redoubler d’efforts pour réaliser les objectifs, notamment de doubler le total des flux de ressources financières internationales relatives à la biodiversité envoyés vers les pays en développement, en particulier les pays les moins avancés et les petits Ét</w:t>
      </w:r>
      <w:r w:rsidR="00C3170C">
        <w:rPr>
          <w:snapToGrid w:val="0"/>
          <w:kern w:val="22"/>
          <w:szCs w:val="22"/>
          <w:lang w:val="fr-CA"/>
        </w:rPr>
        <w:t xml:space="preserve">ats insulaires en </w:t>
      </w:r>
      <w:r w:rsidR="00C3170C" w:rsidRPr="00B17F01">
        <w:rPr>
          <w:snapToGrid w:val="0"/>
          <w:kern w:val="22"/>
          <w:szCs w:val="22"/>
          <w:lang w:val="fr-CA"/>
        </w:rPr>
        <w:t>développement ainsi que les pays à économie en transition, et de maintenir ce niveau jusqu’en 2020, comme prévu par l’objectif 1 a), en tenant compte du fait que les objectifs sont considérés comme se renforçant mutuellement</w:t>
      </w:r>
      <w:r w:rsidRPr="00C3170C">
        <w:rPr>
          <w:snapToGrid w:val="0"/>
          <w:kern w:val="22"/>
          <w:szCs w:val="22"/>
          <w:lang w:val="fr-FR"/>
        </w:rPr>
        <w:t>;</w:t>
      </w:r>
    </w:p>
    <w:p w14:paraId="33E5B561" w14:textId="77777777" w:rsidR="001952D2" w:rsidRPr="00C3170C" w:rsidRDefault="001952D2" w:rsidP="00B514E4">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C3170C">
        <w:rPr>
          <w:snapToGrid w:val="0"/>
          <w:kern w:val="22"/>
          <w:szCs w:val="22"/>
          <w:lang w:val="fr-FR"/>
        </w:rPr>
        <w:lastRenderedPageBreak/>
        <w:t>4.</w:t>
      </w:r>
      <w:r w:rsidRPr="00C3170C">
        <w:rPr>
          <w:snapToGrid w:val="0"/>
          <w:kern w:val="22"/>
          <w:szCs w:val="22"/>
          <w:lang w:val="fr-FR"/>
        </w:rPr>
        <w:tab/>
      </w:r>
      <w:r w:rsidR="00C3170C" w:rsidRPr="00710F6B">
        <w:rPr>
          <w:i/>
          <w:iCs/>
          <w:snapToGrid w:val="0"/>
          <w:kern w:val="22"/>
          <w:szCs w:val="22"/>
          <w:lang w:val="fr-FR" w:bidi="fr-FR"/>
        </w:rPr>
        <w:t>Prie instamment</w:t>
      </w:r>
      <w:r w:rsidR="00C3170C" w:rsidRPr="00CC4651">
        <w:rPr>
          <w:snapToGrid w:val="0"/>
          <w:kern w:val="22"/>
          <w:sz w:val="24"/>
          <w:lang w:val="fr-FR" w:bidi="fr-FR"/>
        </w:rPr>
        <w:t xml:space="preserve"> </w:t>
      </w:r>
      <w:r w:rsidR="00C3170C" w:rsidRPr="00710F6B">
        <w:rPr>
          <w:lang w:val="fr-CA"/>
        </w:rPr>
        <w:t>les Parties qui ne l’ont pas encore fait</w:t>
      </w:r>
      <w:r w:rsidR="005048A5">
        <w:rPr>
          <w:lang w:val="fr-CA"/>
        </w:rPr>
        <w:t xml:space="preserve"> </w:t>
      </w:r>
      <w:r w:rsidR="00C3170C" w:rsidRPr="00710F6B">
        <w:rPr>
          <w:lang w:val="fr-CA"/>
        </w:rPr>
        <w:t xml:space="preserve">de communiquer les informations de référence nécessaires et de rendre compte des progrès accomplis au regard des objectifs de mobilisation des ressources jusqu’en 2015, </w:t>
      </w:r>
      <w:r w:rsidR="00C3170C">
        <w:rPr>
          <w:lang w:val="fr-CA"/>
        </w:rPr>
        <w:t xml:space="preserve">si possible </w:t>
      </w:r>
      <w:r w:rsidR="00C3170C" w:rsidRPr="00710F6B">
        <w:rPr>
          <w:lang w:val="fr-CA"/>
        </w:rPr>
        <w:t>avant le 1</w:t>
      </w:r>
      <w:r w:rsidR="00C3170C" w:rsidRPr="004D65AB">
        <w:rPr>
          <w:vertAlign w:val="superscript"/>
          <w:lang w:val="fr-CA"/>
        </w:rPr>
        <w:t>er</w:t>
      </w:r>
      <w:r w:rsidR="00C3170C" w:rsidRPr="00710F6B">
        <w:rPr>
          <w:lang w:val="fr-CA"/>
        </w:rPr>
        <w:t xml:space="preserve"> septembre 2018, en utilisant le cadre de présentation des rapports financiers, et </w:t>
      </w:r>
      <w:r w:rsidR="00C3170C" w:rsidRPr="00DB1B4B">
        <w:rPr>
          <w:i/>
          <w:lang w:val="fr-CA"/>
        </w:rPr>
        <w:t>invite</w:t>
      </w:r>
      <w:r w:rsidR="00C3170C" w:rsidRPr="00710F6B">
        <w:rPr>
          <w:lang w:val="fr-CA"/>
        </w:rPr>
        <w:t xml:space="preserve"> les Parties à mettre à jour, selon qu’il convient, leur cadre de présentation des rapports financiers à mesure que des données confirmées</w:t>
      </w:r>
      <w:r w:rsidR="00C3170C">
        <w:rPr>
          <w:lang w:val="fr-CA"/>
        </w:rPr>
        <w:t xml:space="preserve"> et/ou définitives pour </w:t>
      </w:r>
      <w:r w:rsidR="00C3170C" w:rsidRPr="00710F6B">
        <w:rPr>
          <w:lang w:val="fr-CA"/>
        </w:rPr>
        <w:t xml:space="preserve">2015 deviennent disponibles, en vue d’étayer les données et </w:t>
      </w:r>
      <w:r w:rsidR="00C3170C" w:rsidRPr="00B17F01">
        <w:rPr>
          <w:lang w:val="fr-CA"/>
        </w:rPr>
        <w:t>de rendre possible une évaluation des progrès accomplis dans la réalisation des objectifs fixés par la Conférence des Parties à sa quatorzième réunion</w:t>
      </w:r>
      <w:r w:rsidRPr="00C3170C">
        <w:rPr>
          <w:snapToGrid w:val="0"/>
          <w:kern w:val="22"/>
          <w:szCs w:val="22"/>
          <w:lang w:val="fr-FR"/>
        </w:rPr>
        <w:t>;</w:t>
      </w:r>
    </w:p>
    <w:p w14:paraId="0E6C16D1" w14:textId="77777777" w:rsidR="001952D2" w:rsidRPr="00C3170C" w:rsidRDefault="001952D2" w:rsidP="00B514E4">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C3170C">
        <w:rPr>
          <w:snapToGrid w:val="0"/>
          <w:kern w:val="22"/>
          <w:szCs w:val="22"/>
          <w:lang w:val="fr-FR"/>
        </w:rPr>
        <w:t>5.</w:t>
      </w:r>
      <w:r w:rsidRPr="00C3170C">
        <w:rPr>
          <w:snapToGrid w:val="0"/>
          <w:kern w:val="22"/>
          <w:szCs w:val="22"/>
          <w:lang w:val="fr-FR"/>
        </w:rPr>
        <w:tab/>
      </w:r>
      <w:r w:rsidR="00C3170C" w:rsidRPr="00B17F01">
        <w:rPr>
          <w:i/>
          <w:iCs/>
          <w:snapToGrid w:val="0"/>
          <w:kern w:val="22"/>
          <w:szCs w:val="22"/>
          <w:lang w:val="fr-CA"/>
        </w:rPr>
        <w:t>Encourage</w:t>
      </w:r>
      <w:r w:rsidR="00C3170C" w:rsidRPr="00B17F01">
        <w:rPr>
          <w:snapToGrid w:val="0"/>
          <w:kern w:val="22"/>
          <w:szCs w:val="22"/>
          <w:lang w:val="fr-CA"/>
        </w:rPr>
        <w:t xml:space="preserve"> les Parties en mesure de le faire à présenter les données relatives à 2016 et 2017 dont elles disposent, au cours du deuxième cycle d’établissement de rapports, pour donner suite au paragraphe 8 de la décision </w:t>
      </w:r>
      <w:r w:rsidR="00C3170C" w:rsidRPr="004D65AB">
        <w:rPr>
          <w:snapToGrid w:val="0"/>
          <w:kern w:val="22"/>
          <w:szCs w:val="22"/>
          <w:lang w:val="fr-CA"/>
        </w:rPr>
        <w:t>XIII/20</w:t>
      </w:r>
      <w:r w:rsidRPr="00C3170C">
        <w:rPr>
          <w:snapToGrid w:val="0"/>
          <w:kern w:val="22"/>
          <w:szCs w:val="22"/>
          <w:lang w:val="fr-FR"/>
        </w:rPr>
        <w:t>;</w:t>
      </w:r>
    </w:p>
    <w:p w14:paraId="63B41BD4" w14:textId="77777777" w:rsidR="001952D2" w:rsidRPr="00C3170C" w:rsidRDefault="001952D2" w:rsidP="00B514E4">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C3170C">
        <w:rPr>
          <w:snapToGrid w:val="0"/>
          <w:kern w:val="22"/>
          <w:szCs w:val="22"/>
          <w:lang w:val="fr-FR"/>
        </w:rPr>
        <w:t>6.</w:t>
      </w:r>
      <w:r w:rsidRPr="00C3170C">
        <w:rPr>
          <w:snapToGrid w:val="0"/>
          <w:kern w:val="22"/>
          <w:szCs w:val="22"/>
          <w:lang w:val="fr-FR"/>
        </w:rPr>
        <w:tab/>
      </w:r>
      <w:r w:rsidR="00C3170C">
        <w:rPr>
          <w:i/>
          <w:iCs/>
          <w:snapToGrid w:val="0"/>
          <w:kern w:val="22"/>
          <w:szCs w:val="22"/>
          <w:lang w:val="fr-CA" w:bidi="fr-FR"/>
        </w:rPr>
        <w:t>Invite</w:t>
      </w:r>
      <w:r w:rsidR="00C3170C">
        <w:rPr>
          <w:snapToGrid w:val="0"/>
          <w:kern w:val="22"/>
          <w:szCs w:val="22"/>
          <w:lang w:val="fr-CA" w:bidi="fr-FR"/>
        </w:rPr>
        <w:t xml:space="preserve"> les Parties qui ont achevé</w:t>
      </w:r>
      <w:r w:rsidR="00C3170C" w:rsidRPr="004D65AB">
        <w:rPr>
          <w:snapToGrid w:val="0"/>
          <w:kern w:val="22"/>
          <w:szCs w:val="22"/>
          <w:lang w:val="fr-CA" w:bidi="fr-FR"/>
        </w:rPr>
        <w:t xml:space="preserve"> la révision et la mise à jour de leurs stratégies et plans d’action nationaux</w:t>
      </w:r>
      <w:r w:rsidR="00C3170C">
        <w:rPr>
          <w:snapToGrid w:val="0"/>
          <w:kern w:val="22"/>
          <w:szCs w:val="22"/>
          <w:lang w:val="fr-CA" w:bidi="fr-FR"/>
        </w:rPr>
        <w:t xml:space="preserve"> pour la diversité biologique à </w:t>
      </w:r>
      <w:r w:rsidR="00C3170C" w:rsidRPr="004D65AB">
        <w:rPr>
          <w:snapToGrid w:val="0"/>
          <w:kern w:val="22"/>
          <w:szCs w:val="22"/>
          <w:lang w:val="fr-CA" w:bidi="fr-FR"/>
        </w:rPr>
        <w:t>identifier leurs besoins, lacunes et priorités en matière de financement en s’appuyant, selon qu’il convient, sur les stratégies et plans d’action nationaux révisés pour la diversité biologique et d’autres inf</w:t>
      </w:r>
      <w:r w:rsidR="00C3170C">
        <w:rPr>
          <w:snapToGrid w:val="0"/>
          <w:kern w:val="22"/>
          <w:szCs w:val="22"/>
          <w:lang w:val="fr-CA" w:bidi="fr-FR"/>
        </w:rPr>
        <w:t xml:space="preserve">ormations complémentaires, et à </w:t>
      </w:r>
      <w:r w:rsidR="00C3170C" w:rsidRPr="004D65AB">
        <w:rPr>
          <w:snapToGrid w:val="0"/>
          <w:kern w:val="22"/>
          <w:szCs w:val="22"/>
          <w:lang w:val="fr-CA" w:bidi="fr-FR"/>
        </w:rPr>
        <w:t xml:space="preserve">élaborer </w:t>
      </w:r>
      <w:r w:rsidR="00C3170C">
        <w:rPr>
          <w:snapToGrid w:val="0"/>
          <w:kern w:val="22"/>
          <w:szCs w:val="22"/>
          <w:lang w:val="fr-CA" w:bidi="fr-FR"/>
        </w:rPr>
        <w:t xml:space="preserve">et à appliquer </w:t>
      </w:r>
      <w:r w:rsidR="00C3170C" w:rsidRPr="004D65AB">
        <w:rPr>
          <w:snapToGrid w:val="0"/>
          <w:kern w:val="22"/>
          <w:szCs w:val="22"/>
          <w:lang w:val="fr-CA" w:bidi="fr-FR"/>
        </w:rPr>
        <w:t>leurs plans de financement nationaux pour la mise en œuvre effective des stratégies et plans d’action nationaux révisés pour la diversité biologi</w:t>
      </w:r>
      <w:r w:rsidR="00951670">
        <w:rPr>
          <w:snapToGrid w:val="0"/>
          <w:kern w:val="22"/>
          <w:szCs w:val="22"/>
          <w:lang w:val="fr-CA" w:bidi="fr-FR"/>
        </w:rPr>
        <w:t xml:space="preserve">que </w:t>
      </w:r>
      <w:r w:rsidR="00C3170C" w:rsidRPr="004D65AB">
        <w:rPr>
          <w:snapToGrid w:val="0"/>
          <w:kern w:val="22"/>
          <w:szCs w:val="22"/>
          <w:lang w:val="fr-CA" w:bidi="fr-FR"/>
        </w:rPr>
        <w:t>à titre prioritaire</w:t>
      </w:r>
      <w:r w:rsidR="00C3170C">
        <w:rPr>
          <w:snapToGrid w:val="0"/>
          <w:kern w:val="22"/>
          <w:szCs w:val="22"/>
          <w:lang w:val="fr-CA" w:bidi="fr-FR"/>
        </w:rPr>
        <w:t xml:space="preserve"> et en fonction de leurs circonstances nationales</w:t>
      </w:r>
      <w:r w:rsidRPr="00C3170C">
        <w:rPr>
          <w:snapToGrid w:val="0"/>
          <w:kern w:val="22"/>
          <w:szCs w:val="22"/>
          <w:lang w:val="fr-FR"/>
        </w:rPr>
        <w:t>;</w:t>
      </w:r>
    </w:p>
    <w:p w14:paraId="0F9C6DEF" w14:textId="77777777" w:rsidR="00CD7F87" w:rsidRPr="00C3170C" w:rsidRDefault="001952D2" w:rsidP="00B514E4">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C3170C">
        <w:rPr>
          <w:snapToGrid w:val="0"/>
          <w:kern w:val="22"/>
          <w:szCs w:val="22"/>
          <w:lang w:val="fr-FR"/>
        </w:rPr>
        <w:t>7.</w:t>
      </w:r>
      <w:r w:rsidRPr="00C3170C">
        <w:rPr>
          <w:snapToGrid w:val="0"/>
          <w:kern w:val="22"/>
          <w:szCs w:val="22"/>
          <w:lang w:val="fr-FR"/>
        </w:rPr>
        <w:tab/>
      </w:r>
      <w:r w:rsidR="00C3170C" w:rsidRPr="004D65AB">
        <w:rPr>
          <w:i/>
          <w:iCs/>
          <w:snapToGrid w:val="0"/>
          <w:kern w:val="22"/>
          <w:szCs w:val="22"/>
          <w:lang w:val="fr-CA"/>
        </w:rPr>
        <w:t>Prie</w:t>
      </w:r>
      <w:r w:rsidR="00C3170C" w:rsidRPr="004D65AB">
        <w:rPr>
          <w:snapToGrid w:val="0"/>
          <w:kern w:val="22"/>
          <w:szCs w:val="22"/>
          <w:lang w:val="fr-CA"/>
        </w:rPr>
        <w:t xml:space="preserve"> la Secrétaire exécutive de préparer une analyse actualisée des rapports financiers reçus, y compris les éléments nécessaires pour achever le projet de décision figurant au paragraphe 9 ci</w:t>
      </w:r>
      <w:r w:rsidR="00C3170C" w:rsidRPr="004D65AB">
        <w:rPr>
          <w:snapToGrid w:val="0"/>
          <w:kern w:val="22"/>
          <w:szCs w:val="22"/>
          <w:lang w:val="fr-CA"/>
        </w:rPr>
        <w:noBreakHyphen/>
        <w:t>après, aux fins d’examen par la Conférence des Parties à sa quatorzième réunion</w:t>
      </w:r>
      <w:r w:rsidRPr="00C3170C">
        <w:rPr>
          <w:snapToGrid w:val="0"/>
          <w:kern w:val="22"/>
          <w:szCs w:val="22"/>
          <w:lang w:val="fr-FR"/>
        </w:rPr>
        <w:t>;</w:t>
      </w:r>
    </w:p>
    <w:p w14:paraId="7F321C19" w14:textId="5307D47F" w:rsidR="001952D2" w:rsidRPr="00C3170C" w:rsidRDefault="00C3170C" w:rsidP="00B514E4">
      <w:pPr>
        <w:suppressLineNumbers/>
        <w:tabs>
          <w:tab w:val="left" w:pos="360"/>
        </w:tabs>
        <w:suppressAutoHyphens/>
        <w:kinsoku w:val="0"/>
        <w:overflowPunct w:val="0"/>
        <w:autoSpaceDE w:val="0"/>
        <w:autoSpaceDN w:val="0"/>
        <w:adjustRightInd w:val="0"/>
        <w:snapToGrid w:val="0"/>
        <w:spacing w:before="120" w:after="120"/>
        <w:jc w:val="center"/>
        <w:rPr>
          <w:b/>
          <w:snapToGrid w:val="0"/>
          <w:kern w:val="22"/>
          <w:szCs w:val="22"/>
          <w:lang w:val="fr-FR"/>
        </w:rPr>
      </w:pPr>
      <w:r>
        <w:rPr>
          <w:b/>
          <w:snapToGrid w:val="0"/>
          <w:kern w:val="22"/>
          <w:szCs w:val="22"/>
          <w:lang w:val="fr-FR"/>
        </w:rPr>
        <w:t>B.</w:t>
      </w:r>
      <w:r>
        <w:rPr>
          <w:b/>
          <w:snapToGrid w:val="0"/>
          <w:kern w:val="22"/>
          <w:szCs w:val="22"/>
          <w:lang w:val="fr-FR"/>
        </w:rPr>
        <w:tab/>
      </w:r>
      <w:r w:rsidRPr="00B17F01">
        <w:rPr>
          <w:b/>
          <w:snapToGrid w:val="0"/>
          <w:kern w:val="22"/>
          <w:szCs w:val="22"/>
          <w:lang w:val="fr-CA"/>
        </w:rPr>
        <w:t xml:space="preserve">Élément </w:t>
      </w:r>
      <w:r>
        <w:rPr>
          <w:b/>
          <w:snapToGrid w:val="0"/>
          <w:kern w:val="22"/>
          <w:szCs w:val="22"/>
          <w:lang w:val="fr-CA"/>
        </w:rPr>
        <w:t xml:space="preserve">sur la </w:t>
      </w:r>
      <w:r w:rsidRPr="00B17F01">
        <w:rPr>
          <w:b/>
          <w:snapToGrid w:val="0"/>
          <w:kern w:val="22"/>
          <w:szCs w:val="22"/>
          <w:lang w:val="fr-CA"/>
        </w:rPr>
        <w:t xml:space="preserve">mobilisation des ressources du </w:t>
      </w:r>
      <w:r>
        <w:rPr>
          <w:b/>
          <w:snapToGrid w:val="0"/>
          <w:kern w:val="22"/>
          <w:szCs w:val="22"/>
          <w:lang w:val="fr-CA"/>
        </w:rPr>
        <w:t>ca</w:t>
      </w:r>
      <w:r w:rsidR="00EC2C10">
        <w:rPr>
          <w:b/>
          <w:snapToGrid w:val="0"/>
          <w:kern w:val="22"/>
          <w:szCs w:val="22"/>
          <w:lang w:val="fr-CA"/>
        </w:rPr>
        <w:t>dre de la biodiversité pour l’après-</w:t>
      </w:r>
      <w:r>
        <w:rPr>
          <w:b/>
          <w:snapToGrid w:val="0"/>
          <w:kern w:val="22"/>
          <w:szCs w:val="22"/>
          <w:lang w:val="fr-CA"/>
        </w:rPr>
        <w:t>2020</w:t>
      </w:r>
    </w:p>
    <w:p w14:paraId="406CE6B7" w14:textId="26113DF7" w:rsidR="001952D2" w:rsidRPr="00C3170C" w:rsidRDefault="001952D2" w:rsidP="00B514E4">
      <w:pPr>
        <w:suppressLineNumbers/>
        <w:suppressAutoHyphens/>
        <w:kinsoku w:val="0"/>
        <w:overflowPunct w:val="0"/>
        <w:autoSpaceDE w:val="0"/>
        <w:autoSpaceDN w:val="0"/>
        <w:adjustRightInd w:val="0"/>
        <w:snapToGrid w:val="0"/>
        <w:spacing w:before="120" w:after="120"/>
        <w:ind w:firstLine="720"/>
        <w:rPr>
          <w:snapToGrid w:val="0"/>
          <w:spacing w:val="-3"/>
          <w:kern w:val="22"/>
          <w:szCs w:val="22"/>
          <w:lang w:val="fr-FR"/>
        </w:rPr>
      </w:pPr>
      <w:r w:rsidRPr="00C3170C">
        <w:rPr>
          <w:snapToGrid w:val="0"/>
          <w:spacing w:val="-3"/>
          <w:kern w:val="22"/>
          <w:szCs w:val="22"/>
          <w:lang w:val="fr-FR"/>
        </w:rPr>
        <w:t>8.</w:t>
      </w:r>
      <w:r w:rsidRPr="00C3170C">
        <w:rPr>
          <w:snapToGrid w:val="0"/>
          <w:spacing w:val="-3"/>
          <w:kern w:val="22"/>
          <w:szCs w:val="22"/>
          <w:lang w:val="fr-FR"/>
        </w:rPr>
        <w:tab/>
      </w:r>
      <w:r w:rsidR="00C3170C" w:rsidRPr="00B17F01">
        <w:rPr>
          <w:i/>
          <w:iCs/>
          <w:snapToGrid w:val="0"/>
          <w:kern w:val="22"/>
          <w:szCs w:val="22"/>
          <w:lang w:val="fr-CA"/>
        </w:rPr>
        <w:t xml:space="preserve">Invite </w:t>
      </w:r>
      <w:r w:rsidR="00C3170C" w:rsidRPr="00B17F01">
        <w:rPr>
          <w:snapToGrid w:val="0"/>
          <w:kern w:val="22"/>
          <w:szCs w:val="22"/>
          <w:lang w:val="fr-CA"/>
        </w:rPr>
        <w:t>les Parties, les autres gouvernements, les parties prenantes et les organisations et initiat</w:t>
      </w:r>
      <w:r w:rsidR="00C3170C">
        <w:rPr>
          <w:snapToGrid w:val="0"/>
          <w:kern w:val="22"/>
          <w:szCs w:val="22"/>
          <w:lang w:val="fr-CA"/>
        </w:rPr>
        <w:t>ives internation</w:t>
      </w:r>
      <w:r w:rsidR="00C3170C" w:rsidRPr="00B17F01">
        <w:rPr>
          <w:snapToGrid w:val="0"/>
          <w:kern w:val="22"/>
          <w:szCs w:val="22"/>
          <w:lang w:val="fr-CA"/>
        </w:rPr>
        <w:t xml:space="preserve">ales concernées à examiner leur expérience de la mise en œuvre de l’Objectif 20 d’Aichi pour la biodiversité ainsi que de la stratégie et des objectifs pour la mobilisation de ressources, et de leur utilisation des orientations pertinentes; et, s’appuyant sur cet examen, de présenter </w:t>
      </w:r>
      <w:r w:rsidR="005048A5">
        <w:rPr>
          <w:snapToGrid w:val="0"/>
          <w:kern w:val="22"/>
          <w:szCs w:val="22"/>
          <w:lang w:val="fr-CA"/>
        </w:rPr>
        <w:t>des</w:t>
      </w:r>
      <w:r w:rsidR="00C3170C" w:rsidRPr="00B17F01">
        <w:rPr>
          <w:snapToGrid w:val="0"/>
          <w:kern w:val="22"/>
          <w:szCs w:val="22"/>
          <w:lang w:val="fr-CA"/>
        </w:rPr>
        <w:t xml:space="preserve"> </w:t>
      </w:r>
      <w:r w:rsidR="005048A5">
        <w:rPr>
          <w:snapToGrid w:val="0"/>
          <w:kern w:val="22"/>
          <w:szCs w:val="22"/>
          <w:lang w:val="fr-CA"/>
        </w:rPr>
        <w:t>commentaires</w:t>
      </w:r>
      <w:r w:rsidR="00C3170C" w:rsidRPr="00B17F01">
        <w:rPr>
          <w:snapToGrid w:val="0"/>
          <w:kern w:val="22"/>
          <w:szCs w:val="22"/>
          <w:lang w:val="fr-CA"/>
        </w:rPr>
        <w:t xml:space="preserve"> sur la portée et le contenu de l’élément mobilisation des ressources du </w:t>
      </w:r>
      <w:r w:rsidR="00EC2C10">
        <w:rPr>
          <w:snapToGrid w:val="0"/>
          <w:kern w:val="22"/>
          <w:szCs w:val="22"/>
          <w:lang w:val="fr-CA"/>
        </w:rPr>
        <w:t>cadre de</w:t>
      </w:r>
      <w:r w:rsidR="00C3170C">
        <w:rPr>
          <w:snapToGrid w:val="0"/>
          <w:kern w:val="22"/>
          <w:szCs w:val="22"/>
          <w:lang w:val="fr-CA"/>
        </w:rPr>
        <w:t xml:space="preserve"> la diversité biologique </w:t>
      </w:r>
      <w:r w:rsidR="00EC2C10">
        <w:rPr>
          <w:snapToGrid w:val="0"/>
          <w:kern w:val="22"/>
          <w:szCs w:val="22"/>
          <w:lang w:val="fr-CA"/>
        </w:rPr>
        <w:t>pour l’</w:t>
      </w:r>
      <w:r w:rsidR="00C3170C">
        <w:rPr>
          <w:snapToGrid w:val="0"/>
          <w:kern w:val="22"/>
          <w:szCs w:val="22"/>
          <w:lang w:val="fr-CA"/>
        </w:rPr>
        <w:t>après</w:t>
      </w:r>
      <w:r w:rsidR="00EC2C10">
        <w:rPr>
          <w:snapToGrid w:val="0"/>
          <w:kern w:val="22"/>
          <w:szCs w:val="22"/>
          <w:lang w:val="fr-CA"/>
        </w:rPr>
        <w:t>-</w:t>
      </w:r>
      <w:r w:rsidR="00C3170C">
        <w:rPr>
          <w:snapToGrid w:val="0"/>
          <w:kern w:val="22"/>
          <w:szCs w:val="22"/>
          <w:lang w:val="fr-CA"/>
        </w:rPr>
        <w:t>2020</w:t>
      </w:r>
      <w:r w:rsidR="005048A5">
        <w:rPr>
          <w:snapToGrid w:val="0"/>
          <w:kern w:val="22"/>
          <w:szCs w:val="22"/>
          <w:lang w:val="fr-CA"/>
        </w:rPr>
        <w:t xml:space="preserve"> avant le 15 décembre 2018</w:t>
      </w:r>
      <w:r w:rsidR="00C3170C" w:rsidRPr="00B17F01">
        <w:rPr>
          <w:snapToGrid w:val="0"/>
          <w:kern w:val="22"/>
          <w:szCs w:val="22"/>
          <w:lang w:val="fr-CA"/>
        </w:rPr>
        <w:t xml:space="preserve">, dans le cadre des travaux intersessions prévus </w:t>
      </w:r>
      <w:r w:rsidR="005048A5">
        <w:rPr>
          <w:snapToGrid w:val="0"/>
          <w:kern w:val="22"/>
          <w:szCs w:val="22"/>
          <w:lang w:val="fr-CA"/>
        </w:rPr>
        <w:t>au paragraphe 7 de</w:t>
      </w:r>
      <w:r w:rsidR="00EC2C10">
        <w:rPr>
          <w:snapToGrid w:val="0"/>
          <w:kern w:val="22"/>
          <w:szCs w:val="22"/>
          <w:lang w:val="fr-CA"/>
        </w:rPr>
        <w:t xml:space="preserve"> la recommandation 2/19 adoptée</w:t>
      </w:r>
      <w:r w:rsidR="005048A5">
        <w:rPr>
          <w:snapToGrid w:val="0"/>
          <w:kern w:val="22"/>
          <w:szCs w:val="22"/>
          <w:lang w:val="fr-CA"/>
        </w:rPr>
        <w:t xml:space="preserve"> </w:t>
      </w:r>
      <w:r w:rsidR="00C3170C" w:rsidRPr="00B17F01">
        <w:rPr>
          <w:snapToGrid w:val="0"/>
          <w:kern w:val="22"/>
          <w:szCs w:val="22"/>
          <w:lang w:val="fr-CA"/>
        </w:rPr>
        <w:t>au titre du point 16 de l’ordre du jour</w:t>
      </w:r>
      <w:r w:rsidRPr="00C3170C">
        <w:rPr>
          <w:snapToGrid w:val="0"/>
          <w:spacing w:val="-3"/>
          <w:kern w:val="22"/>
          <w:szCs w:val="22"/>
          <w:lang w:val="fr-FR"/>
        </w:rPr>
        <w:t>;</w:t>
      </w:r>
    </w:p>
    <w:p w14:paraId="2CDBC93B" w14:textId="77777777" w:rsidR="009205A7" w:rsidRPr="00C3170C" w:rsidRDefault="001952D2" w:rsidP="00B514E4">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C3170C">
        <w:rPr>
          <w:snapToGrid w:val="0"/>
          <w:kern w:val="22"/>
          <w:szCs w:val="22"/>
          <w:lang w:val="fr-FR"/>
        </w:rPr>
        <w:t>9.</w:t>
      </w:r>
      <w:r w:rsidRPr="00C3170C">
        <w:rPr>
          <w:snapToGrid w:val="0"/>
          <w:kern w:val="22"/>
          <w:szCs w:val="22"/>
          <w:lang w:val="fr-FR"/>
        </w:rPr>
        <w:tab/>
      </w:r>
      <w:r w:rsidR="00C3170C" w:rsidRPr="00B17F01">
        <w:rPr>
          <w:i/>
          <w:iCs/>
          <w:snapToGrid w:val="0"/>
          <w:kern w:val="22"/>
          <w:szCs w:val="22"/>
          <w:lang w:val="fr-CA"/>
        </w:rPr>
        <w:t xml:space="preserve">Recommande </w:t>
      </w:r>
      <w:r w:rsidR="00C3170C" w:rsidRPr="00B17F01">
        <w:rPr>
          <w:snapToGrid w:val="0"/>
          <w:kern w:val="22"/>
          <w:szCs w:val="22"/>
          <w:lang w:val="fr-CA"/>
        </w:rPr>
        <w:t>que la Conférence des Parties adopte, à sa quatorzième réunion, une décision s’alignant sur ce qui suit </w:t>
      </w:r>
      <w:r w:rsidRPr="00C3170C">
        <w:rPr>
          <w:snapToGrid w:val="0"/>
          <w:kern w:val="22"/>
          <w:szCs w:val="22"/>
          <w:lang w:val="fr-FR"/>
        </w:rPr>
        <w:t>:</w:t>
      </w:r>
    </w:p>
    <w:p w14:paraId="06C3B29B" w14:textId="77777777" w:rsidR="001952D2" w:rsidRPr="00C3170C" w:rsidRDefault="00C3170C" w:rsidP="00B514E4">
      <w:pPr>
        <w:keepNext/>
        <w:suppressLineNumbers/>
        <w:suppressAutoHyphens/>
        <w:kinsoku w:val="0"/>
        <w:overflowPunct w:val="0"/>
        <w:autoSpaceDE w:val="0"/>
        <w:autoSpaceDN w:val="0"/>
        <w:adjustRightInd w:val="0"/>
        <w:snapToGrid w:val="0"/>
        <w:spacing w:after="120"/>
        <w:ind w:left="720" w:firstLine="720"/>
        <w:rPr>
          <w:i/>
          <w:snapToGrid w:val="0"/>
          <w:kern w:val="22"/>
          <w:szCs w:val="22"/>
          <w:lang w:val="fr-FR"/>
        </w:rPr>
      </w:pPr>
      <w:r w:rsidRPr="00B17F01">
        <w:rPr>
          <w:i/>
          <w:snapToGrid w:val="0"/>
          <w:kern w:val="22"/>
          <w:szCs w:val="22"/>
          <w:lang w:val="fr-CA"/>
        </w:rPr>
        <w:t>L</w:t>
      </w:r>
      <w:r>
        <w:rPr>
          <w:i/>
          <w:snapToGrid w:val="0"/>
          <w:kern w:val="22"/>
          <w:szCs w:val="22"/>
          <w:lang w:val="fr-CA"/>
        </w:rPr>
        <w:t>a Conférence des Parties,</w:t>
      </w:r>
    </w:p>
    <w:p w14:paraId="1CA79371" w14:textId="77777777" w:rsidR="001952D2" w:rsidRPr="00C3170C" w:rsidRDefault="001952D2" w:rsidP="00B514E4">
      <w:pPr>
        <w:keepNext/>
        <w:suppressLineNumbers/>
        <w:tabs>
          <w:tab w:val="left" w:pos="1080"/>
        </w:tabs>
        <w:suppressAutoHyphens/>
        <w:kinsoku w:val="0"/>
        <w:overflowPunct w:val="0"/>
        <w:autoSpaceDE w:val="0"/>
        <w:autoSpaceDN w:val="0"/>
        <w:adjustRightInd w:val="0"/>
        <w:snapToGrid w:val="0"/>
        <w:spacing w:before="120" w:after="120"/>
        <w:ind w:left="720"/>
        <w:jc w:val="center"/>
        <w:rPr>
          <w:b/>
          <w:snapToGrid w:val="0"/>
          <w:kern w:val="22"/>
          <w:szCs w:val="22"/>
          <w:lang w:val="fr-FR"/>
        </w:rPr>
      </w:pPr>
      <w:r w:rsidRPr="00C3170C">
        <w:rPr>
          <w:b/>
          <w:snapToGrid w:val="0"/>
          <w:kern w:val="22"/>
          <w:szCs w:val="22"/>
          <w:lang w:val="fr-FR"/>
        </w:rPr>
        <w:t>A.</w:t>
      </w:r>
      <w:r w:rsidRPr="00C3170C">
        <w:rPr>
          <w:b/>
          <w:snapToGrid w:val="0"/>
          <w:kern w:val="22"/>
          <w:szCs w:val="22"/>
          <w:lang w:val="fr-FR"/>
        </w:rPr>
        <w:tab/>
      </w:r>
      <w:r w:rsidR="00C3170C">
        <w:rPr>
          <w:b/>
          <w:snapToGrid w:val="0"/>
          <w:kern w:val="22"/>
          <w:szCs w:val="22"/>
          <w:lang w:val="fr-FR"/>
        </w:rPr>
        <w:t>Rapports financiers</w:t>
      </w:r>
    </w:p>
    <w:p w14:paraId="63D01331" w14:textId="77777777" w:rsidR="001952D2" w:rsidRPr="00C3170C" w:rsidRDefault="001952D2" w:rsidP="00B514E4">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C3170C">
        <w:rPr>
          <w:snapToGrid w:val="0"/>
          <w:kern w:val="22"/>
          <w:szCs w:val="22"/>
          <w:lang w:val="fr-FR"/>
        </w:rPr>
        <w:t>1.</w:t>
      </w:r>
      <w:r w:rsidRPr="00C3170C">
        <w:rPr>
          <w:snapToGrid w:val="0"/>
          <w:kern w:val="22"/>
          <w:szCs w:val="22"/>
          <w:lang w:val="fr-FR"/>
        </w:rPr>
        <w:tab/>
      </w:r>
      <w:r w:rsidR="00C3170C" w:rsidRPr="00B17F01">
        <w:rPr>
          <w:i/>
          <w:iCs/>
          <w:snapToGrid w:val="0"/>
          <w:kern w:val="22"/>
          <w:szCs w:val="22"/>
          <w:lang w:val="fr-CA"/>
        </w:rPr>
        <w:t xml:space="preserve">Prend note avec satisfaction </w:t>
      </w:r>
      <w:r w:rsidR="00C3170C" w:rsidRPr="00B17F01">
        <w:rPr>
          <w:snapToGrid w:val="0"/>
          <w:kern w:val="22"/>
          <w:szCs w:val="22"/>
          <w:lang w:val="fr-CA"/>
        </w:rPr>
        <w:t>des informations présentées par les Parties par le biais du cadre de présentation des rapports financiers</w:t>
      </w:r>
      <w:r w:rsidRPr="00C3170C">
        <w:rPr>
          <w:snapToGrid w:val="0"/>
          <w:kern w:val="22"/>
          <w:szCs w:val="22"/>
          <w:lang w:val="fr-FR"/>
        </w:rPr>
        <w:t>;</w:t>
      </w:r>
    </w:p>
    <w:p w14:paraId="407D2108" w14:textId="364055E8" w:rsidR="001952D2" w:rsidRPr="00C3170C" w:rsidRDefault="001952D2" w:rsidP="00B514E4">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C3170C">
        <w:rPr>
          <w:snapToGrid w:val="0"/>
          <w:kern w:val="22"/>
          <w:szCs w:val="22"/>
          <w:lang w:val="fr-FR"/>
        </w:rPr>
        <w:t>2.</w:t>
      </w:r>
      <w:r w:rsidRPr="00C3170C">
        <w:rPr>
          <w:snapToGrid w:val="0"/>
          <w:kern w:val="22"/>
          <w:szCs w:val="22"/>
          <w:lang w:val="fr-FR"/>
        </w:rPr>
        <w:tab/>
      </w:r>
      <w:r w:rsidR="00C3170C" w:rsidRPr="00B17F01">
        <w:rPr>
          <w:i/>
          <w:iCs/>
          <w:snapToGrid w:val="0"/>
          <w:kern w:val="22"/>
          <w:szCs w:val="22"/>
          <w:lang w:val="fr-CA"/>
        </w:rPr>
        <w:t xml:space="preserve">Prend note </w:t>
      </w:r>
      <w:r w:rsidR="00C3170C" w:rsidRPr="00B17F01">
        <w:rPr>
          <w:snapToGrid w:val="0"/>
          <w:kern w:val="22"/>
          <w:szCs w:val="22"/>
          <w:lang w:val="fr-CA"/>
        </w:rPr>
        <w:t>de l’analyse des informations fournies par les Parties par le biais du cadre de présentation des rapports financiers, en particulier les progrès accomplis dans la réalisation des objectifs adoptés dans la dé</w:t>
      </w:r>
      <w:r w:rsidR="00E241C4">
        <w:rPr>
          <w:snapToGrid w:val="0"/>
          <w:kern w:val="22"/>
          <w:szCs w:val="22"/>
          <w:lang w:val="fr-CA"/>
        </w:rPr>
        <w:t>cision XII/13, tels qu’ils figurent</w:t>
      </w:r>
      <w:r w:rsidR="00C3170C" w:rsidRPr="00B17F01">
        <w:rPr>
          <w:snapToGrid w:val="0"/>
          <w:kern w:val="22"/>
          <w:szCs w:val="22"/>
          <w:lang w:val="fr-CA"/>
        </w:rPr>
        <w:t xml:space="preserve"> dans</w:t>
      </w:r>
      <w:r w:rsidR="00C3170C">
        <w:rPr>
          <w:snapToGrid w:val="0"/>
          <w:kern w:val="22"/>
          <w:szCs w:val="22"/>
          <w:lang w:val="fr-CA"/>
        </w:rPr>
        <w:t xml:space="preserve"> la note de la Secrétaire exécutive sur la mobilisation des ressou</w:t>
      </w:r>
      <w:r w:rsidR="00E241C4">
        <w:rPr>
          <w:snapToGrid w:val="0"/>
          <w:kern w:val="22"/>
          <w:szCs w:val="22"/>
          <w:lang w:val="fr-CA"/>
        </w:rPr>
        <w:t>rces intitulée « B</w:t>
      </w:r>
      <w:r w:rsidR="00C3170C">
        <w:rPr>
          <w:snapToGrid w:val="0"/>
          <w:kern w:val="22"/>
          <w:szCs w:val="22"/>
          <w:lang w:val="fr-CA"/>
        </w:rPr>
        <w:t>ilan et analyse actualisée des informations fournies par le biais du cadre de présentation des rapports financiers</w:t>
      </w:r>
      <w:r w:rsidR="00E241C4">
        <w:rPr>
          <w:snapToGrid w:val="0"/>
          <w:kern w:val="22"/>
          <w:szCs w:val="22"/>
          <w:lang w:val="fr-CA"/>
        </w:rPr>
        <w:t> »</w:t>
      </w:r>
      <w:r w:rsidR="00C3170C" w:rsidRPr="008E5758">
        <w:rPr>
          <w:rStyle w:val="FootnoteReference"/>
          <w:snapToGrid w:val="0"/>
          <w:kern w:val="22"/>
          <w:szCs w:val="22"/>
        </w:rPr>
        <w:footnoteReference w:id="1"/>
      </w:r>
      <w:r w:rsidRPr="00C3170C">
        <w:rPr>
          <w:snapToGrid w:val="0"/>
          <w:kern w:val="22"/>
          <w:szCs w:val="22"/>
          <w:lang w:val="fr-FR"/>
        </w:rPr>
        <w:t>;</w:t>
      </w:r>
    </w:p>
    <w:p w14:paraId="1B690EC5" w14:textId="77777777" w:rsidR="001952D2" w:rsidRPr="00C3170C" w:rsidRDefault="001952D2" w:rsidP="00B514E4">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C3170C">
        <w:rPr>
          <w:snapToGrid w:val="0"/>
          <w:kern w:val="22"/>
          <w:szCs w:val="22"/>
          <w:lang w:val="fr-FR"/>
        </w:rPr>
        <w:t>3.</w:t>
      </w:r>
      <w:r w:rsidRPr="00C3170C">
        <w:rPr>
          <w:snapToGrid w:val="0"/>
          <w:kern w:val="22"/>
          <w:szCs w:val="22"/>
          <w:lang w:val="fr-FR"/>
        </w:rPr>
        <w:tab/>
      </w:r>
      <w:r w:rsidR="00C3170C" w:rsidRPr="00B17F01">
        <w:rPr>
          <w:i/>
          <w:iCs/>
          <w:snapToGrid w:val="0"/>
          <w:kern w:val="22"/>
          <w:szCs w:val="22"/>
          <w:lang w:val="fr-CA"/>
        </w:rPr>
        <w:t xml:space="preserve">Réitère </w:t>
      </w:r>
      <w:r w:rsidR="00C3170C" w:rsidRPr="00B17F01">
        <w:rPr>
          <w:snapToGrid w:val="0"/>
          <w:kern w:val="22"/>
          <w:szCs w:val="22"/>
          <w:lang w:val="fr-CA"/>
        </w:rPr>
        <w:t xml:space="preserve">son invitation aux </w:t>
      </w:r>
      <w:r w:rsidR="00C3170C" w:rsidRPr="00B17F01">
        <w:rPr>
          <w:snapToGrid w:val="0"/>
          <w:kern w:val="22"/>
          <w:szCs w:val="22"/>
          <w:lang w:val="fr-CA" w:bidi="fr-FR"/>
        </w:rPr>
        <w:t>Parties à faire rapport, à l’aide du cadre de présentation des rapports financiers en ligne, sur leur future contribution aux efforts collectifs déployés pour atteindre les objectifs mondiaux de mobilisation des ressources, au regard du niveau de référence établi, en même temps que leurs sixièmes rapports nationaux, avant le 31 décembre 2018</w:t>
      </w:r>
      <w:r w:rsidRPr="00C3170C">
        <w:rPr>
          <w:snapToGrid w:val="0"/>
          <w:kern w:val="22"/>
          <w:szCs w:val="22"/>
          <w:lang w:val="fr-FR"/>
        </w:rPr>
        <w:t>;</w:t>
      </w:r>
    </w:p>
    <w:p w14:paraId="28684D65" w14:textId="77777777" w:rsidR="001952D2" w:rsidRPr="00C3170C" w:rsidRDefault="001952D2" w:rsidP="00B514E4">
      <w:pPr>
        <w:keepNext/>
        <w:suppressLineNumbers/>
        <w:tabs>
          <w:tab w:val="left" w:pos="1080"/>
        </w:tabs>
        <w:suppressAutoHyphens/>
        <w:kinsoku w:val="0"/>
        <w:overflowPunct w:val="0"/>
        <w:autoSpaceDE w:val="0"/>
        <w:autoSpaceDN w:val="0"/>
        <w:adjustRightInd w:val="0"/>
        <w:snapToGrid w:val="0"/>
        <w:spacing w:before="120" w:after="120"/>
        <w:ind w:left="720"/>
        <w:jc w:val="center"/>
        <w:rPr>
          <w:b/>
          <w:snapToGrid w:val="0"/>
          <w:kern w:val="22"/>
          <w:szCs w:val="22"/>
          <w:lang w:val="fr-FR"/>
        </w:rPr>
      </w:pPr>
      <w:r w:rsidRPr="00C3170C">
        <w:rPr>
          <w:b/>
          <w:snapToGrid w:val="0"/>
          <w:kern w:val="22"/>
          <w:szCs w:val="22"/>
          <w:lang w:val="fr-FR"/>
        </w:rPr>
        <w:lastRenderedPageBreak/>
        <w:t>B.</w:t>
      </w:r>
      <w:r w:rsidRPr="00C3170C">
        <w:rPr>
          <w:b/>
          <w:snapToGrid w:val="0"/>
          <w:kern w:val="22"/>
          <w:szCs w:val="22"/>
          <w:lang w:val="fr-FR"/>
        </w:rPr>
        <w:tab/>
      </w:r>
      <w:r w:rsidR="00C3170C">
        <w:rPr>
          <w:b/>
          <w:snapToGrid w:val="0"/>
          <w:kern w:val="22"/>
          <w:szCs w:val="22"/>
          <w:lang w:val="fr-FR"/>
        </w:rPr>
        <w:t>Renforcement des capacités et appui technique</w:t>
      </w:r>
    </w:p>
    <w:p w14:paraId="446DED83" w14:textId="1456D999" w:rsidR="00063D6D" w:rsidRPr="00C3170C" w:rsidRDefault="001952D2" w:rsidP="00B514E4">
      <w:pPr>
        <w:suppressLineNumbers/>
        <w:suppressAutoHyphens/>
        <w:kinsoku w:val="0"/>
        <w:overflowPunct w:val="0"/>
        <w:autoSpaceDE w:val="0"/>
        <w:autoSpaceDN w:val="0"/>
        <w:adjustRightInd w:val="0"/>
        <w:snapToGrid w:val="0"/>
        <w:spacing w:after="120"/>
        <w:ind w:left="720" w:firstLine="720"/>
        <w:rPr>
          <w:snapToGrid w:val="0"/>
          <w:kern w:val="22"/>
          <w:szCs w:val="22"/>
          <w:lang w:val="fr-FR"/>
        </w:rPr>
      </w:pPr>
      <w:r w:rsidRPr="00C3170C">
        <w:rPr>
          <w:snapToGrid w:val="0"/>
          <w:kern w:val="22"/>
          <w:szCs w:val="22"/>
          <w:lang w:val="fr-FR"/>
        </w:rPr>
        <w:t>4.</w:t>
      </w:r>
      <w:r w:rsidRPr="00C3170C">
        <w:rPr>
          <w:snapToGrid w:val="0"/>
          <w:kern w:val="22"/>
          <w:szCs w:val="22"/>
          <w:lang w:val="fr-FR"/>
        </w:rPr>
        <w:tab/>
      </w:r>
      <w:r w:rsidR="00C3170C" w:rsidRPr="00B17F01">
        <w:rPr>
          <w:i/>
          <w:iCs/>
          <w:snapToGrid w:val="0"/>
          <w:kern w:val="22"/>
          <w:szCs w:val="22"/>
          <w:lang w:val="fr-CA"/>
        </w:rPr>
        <w:t xml:space="preserve">Se félicite </w:t>
      </w:r>
      <w:r w:rsidR="00C3170C" w:rsidRPr="00B17F01">
        <w:rPr>
          <w:snapToGrid w:val="0"/>
          <w:kern w:val="22"/>
          <w:szCs w:val="22"/>
          <w:lang w:val="fr-CA"/>
        </w:rPr>
        <w:t>des travaux des organisations et initiatives concernées, y compris l’Initiative pour le finance</w:t>
      </w:r>
      <w:r w:rsidR="00E241C4">
        <w:rPr>
          <w:snapToGrid w:val="0"/>
          <w:kern w:val="22"/>
          <w:szCs w:val="22"/>
          <w:lang w:val="fr-CA"/>
        </w:rPr>
        <w:t>ment de la biodiversité</w:t>
      </w:r>
      <w:r w:rsidR="00C3170C" w:rsidRPr="00B17F01">
        <w:rPr>
          <w:snapToGrid w:val="0"/>
          <w:kern w:val="22"/>
          <w:szCs w:val="22"/>
          <w:lang w:val="fr-CA"/>
        </w:rPr>
        <w:t xml:space="preserve"> du Programme des Nations Unies pour le développement,</w:t>
      </w:r>
      <w:r w:rsidR="00C3170C">
        <w:rPr>
          <w:snapToGrid w:val="0"/>
          <w:kern w:val="22"/>
          <w:szCs w:val="22"/>
          <w:lang w:val="fr-CA"/>
        </w:rPr>
        <w:t xml:space="preserve"> visant à fournir </w:t>
      </w:r>
      <w:r w:rsidR="00C3170C" w:rsidRPr="00B17F01">
        <w:rPr>
          <w:snapToGrid w:val="0"/>
          <w:kern w:val="22"/>
          <w:szCs w:val="22"/>
          <w:lang w:val="fr-CA"/>
        </w:rPr>
        <w:t xml:space="preserve">un </w:t>
      </w:r>
      <w:r w:rsidR="00C3170C">
        <w:rPr>
          <w:snapToGrid w:val="0"/>
          <w:kern w:val="22"/>
          <w:szCs w:val="22"/>
          <w:lang w:val="fr-CA"/>
        </w:rPr>
        <w:t>appui technique</w:t>
      </w:r>
      <w:r w:rsidR="00C3170C" w:rsidRPr="00B17F01">
        <w:rPr>
          <w:snapToGrid w:val="0"/>
          <w:kern w:val="22"/>
          <w:szCs w:val="22"/>
          <w:lang w:val="fr-CA"/>
        </w:rPr>
        <w:t xml:space="preserve"> et un renforcement des capacités aux pays en développement Parties </w:t>
      </w:r>
      <w:r w:rsidR="00C3170C">
        <w:rPr>
          <w:snapToGrid w:val="0"/>
          <w:kern w:val="22"/>
          <w:szCs w:val="22"/>
          <w:lang w:val="fr-CA"/>
        </w:rPr>
        <w:t>intéressé</w:t>
      </w:r>
      <w:r w:rsidR="00C3170C" w:rsidRPr="00B17F01">
        <w:rPr>
          <w:snapToGrid w:val="0"/>
          <w:kern w:val="22"/>
          <w:szCs w:val="22"/>
          <w:lang w:val="fr-CA"/>
        </w:rPr>
        <w:t xml:space="preserve">s, en particulier les pays les moins avancés et les petits États insulaires en développement, ainsi que les pays à économie en transition, </w:t>
      </w:r>
      <w:r w:rsidR="005048A5">
        <w:rPr>
          <w:snapToGrid w:val="0"/>
          <w:kern w:val="22"/>
          <w:szCs w:val="22"/>
          <w:lang w:val="fr-CA"/>
        </w:rPr>
        <w:t>notamment</w:t>
      </w:r>
      <w:r w:rsidR="00C3170C">
        <w:rPr>
          <w:snapToGrid w:val="0"/>
          <w:kern w:val="22"/>
          <w:szCs w:val="22"/>
          <w:lang w:val="fr-CA"/>
        </w:rPr>
        <w:t xml:space="preserve"> aux peuples autochtones et communautés locales</w:t>
      </w:r>
      <w:r w:rsidR="005048A5">
        <w:rPr>
          <w:snapToGrid w:val="0"/>
          <w:kern w:val="22"/>
          <w:szCs w:val="22"/>
          <w:lang w:val="fr-CA"/>
        </w:rPr>
        <w:t xml:space="preserve"> ainsi qu’aux autres acteurs concernés</w:t>
      </w:r>
      <w:r w:rsidR="00C3170C">
        <w:rPr>
          <w:snapToGrid w:val="0"/>
          <w:kern w:val="22"/>
          <w:szCs w:val="22"/>
          <w:lang w:val="fr-CA"/>
        </w:rPr>
        <w:t xml:space="preserve"> dans ces pays, </w:t>
      </w:r>
      <w:r w:rsidR="00C3170C" w:rsidRPr="00B17F01">
        <w:rPr>
          <w:snapToGrid w:val="0"/>
          <w:kern w:val="22"/>
          <w:szCs w:val="22"/>
          <w:lang w:val="fr-CA"/>
        </w:rPr>
        <w:t xml:space="preserve">en ce qui concerne l’identification des besoins, lacunes et priorités en matière de financement, l’élaboration et la mise en œuvre de stratégies nationales de mobilisation de ressources, et l’établissement de rapports financiers, et </w:t>
      </w:r>
      <w:r w:rsidR="005048A5">
        <w:rPr>
          <w:i/>
          <w:snapToGrid w:val="0"/>
          <w:kern w:val="22"/>
          <w:szCs w:val="22"/>
          <w:lang w:val="fr-CA"/>
        </w:rPr>
        <w:t>invite</w:t>
      </w:r>
      <w:r w:rsidR="00C3170C">
        <w:rPr>
          <w:snapToGrid w:val="0"/>
          <w:kern w:val="22"/>
          <w:szCs w:val="22"/>
          <w:lang w:val="fr-CA"/>
        </w:rPr>
        <w:t xml:space="preserve"> l’Initiative pour le</w:t>
      </w:r>
      <w:r w:rsidR="005048A5">
        <w:rPr>
          <w:snapToGrid w:val="0"/>
          <w:kern w:val="22"/>
          <w:szCs w:val="22"/>
          <w:lang w:val="fr-CA"/>
        </w:rPr>
        <w:t xml:space="preserve"> financement de la biodiversité</w:t>
      </w:r>
      <w:r w:rsidR="00E241C4">
        <w:rPr>
          <w:snapToGrid w:val="0"/>
          <w:kern w:val="22"/>
          <w:szCs w:val="22"/>
          <w:lang w:val="fr-CA"/>
        </w:rPr>
        <w:t xml:space="preserve"> et </w:t>
      </w:r>
      <w:r w:rsidR="00C3170C">
        <w:rPr>
          <w:snapToGrid w:val="0"/>
          <w:kern w:val="22"/>
          <w:szCs w:val="22"/>
          <w:lang w:val="fr-CA"/>
        </w:rPr>
        <w:t xml:space="preserve">d’autres programmes ou initiatives semblables </w:t>
      </w:r>
      <w:r w:rsidR="00E241C4">
        <w:rPr>
          <w:snapToGrid w:val="0"/>
          <w:kern w:val="22"/>
          <w:szCs w:val="22"/>
          <w:lang w:val="fr-CA"/>
        </w:rPr>
        <w:t>à continuer de</w:t>
      </w:r>
      <w:r w:rsidR="005048A5" w:rsidRPr="005048A5">
        <w:rPr>
          <w:snapToGrid w:val="0"/>
          <w:kern w:val="22"/>
          <w:szCs w:val="22"/>
          <w:lang w:val="fr-CA"/>
        </w:rPr>
        <w:t xml:space="preserve"> fournir un </w:t>
      </w:r>
      <w:r w:rsidR="00C3170C">
        <w:rPr>
          <w:snapToGrid w:val="0"/>
          <w:kern w:val="22"/>
          <w:szCs w:val="22"/>
          <w:lang w:val="fr-CA"/>
        </w:rPr>
        <w:t>appui</w:t>
      </w:r>
      <w:r w:rsidR="009228BD">
        <w:rPr>
          <w:snapToGrid w:val="0"/>
          <w:kern w:val="22"/>
          <w:szCs w:val="22"/>
          <w:lang w:val="fr-CA"/>
        </w:rPr>
        <w:t xml:space="preserve"> financier et</w:t>
      </w:r>
      <w:r w:rsidR="00C3170C">
        <w:rPr>
          <w:snapToGrid w:val="0"/>
          <w:kern w:val="22"/>
          <w:szCs w:val="22"/>
          <w:lang w:val="fr-CA"/>
        </w:rPr>
        <w:t xml:space="preserve"> technique </w:t>
      </w:r>
      <w:r w:rsidR="005048A5">
        <w:rPr>
          <w:snapToGrid w:val="0"/>
          <w:kern w:val="22"/>
          <w:szCs w:val="22"/>
          <w:lang w:val="fr-CA"/>
        </w:rPr>
        <w:t>aux</w:t>
      </w:r>
      <w:r w:rsidR="00C3170C">
        <w:rPr>
          <w:snapToGrid w:val="0"/>
          <w:kern w:val="22"/>
          <w:szCs w:val="22"/>
          <w:lang w:val="fr-CA"/>
        </w:rPr>
        <w:t xml:space="preserve"> pays en développement Parties qui </w:t>
      </w:r>
      <w:r w:rsidR="005048A5">
        <w:rPr>
          <w:snapToGrid w:val="0"/>
          <w:kern w:val="22"/>
          <w:szCs w:val="22"/>
          <w:lang w:val="fr-CA"/>
        </w:rPr>
        <w:t>souhaitent</w:t>
      </w:r>
      <w:r w:rsidR="00C3170C">
        <w:rPr>
          <w:snapToGrid w:val="0"/>
          <w:kern w:val="22"/>
          <w:szCs w:val="22"/>
          <w:lang w:val="fr-CA"/>
        </w:rPr>
        <w:t xml:space="preserve"> participer à l’initiative</w:t>
      </w:r>
      <w:r w:rsidR="005048A5" w:rsidRPr="005048A5">
        <w:rPr>
          <w:snapToGrid w:val="0"/>
          <w:kern w:val="22"/>
          <w:szCs w:val="22"/>
          <w:lang w:val="fr-CA"/>
        </w:rPr>
        <w:t xml:space="preserve"> </w:t>
      </w:r>
      <w:r w:rsidR="005048A5">
        <w:rPr>
          <w:snapToGrid w:val="0"/>
          <w:kern w:val="22"/>
          <w:szCs w:val="22"/>
          <w:lang w:val="fr-CA"/>
        </w:rPr>
        <w:t>et à soutenir le renforcement de leurs capacités</w:t>
      </w:r>
      <w:r w:rsidR="00367145" w:rsidRPr="00C3170C">
        <w:rPr>
          <w:snapToGrid w:val="0"/>
          <w:kern w:val="22"/>
          <w:szCs w:val="22"/>
          <w:lang w:val="fr-FR"/>
        </w:rPr>
        <w:t>;</w:t>
      </w:r>
    </w:p>
    <w:p w14:paraId="483DA1EA" w14:textId="13E092F1" w:rsidR="001952D2" w:rsidRPr="005048A5" w:rsidRDefault="001952D2" w:rsidP="00B514E4">
      <w:pPr>
        <w:suppressLineNumbers/>
        <w:suppressAutoHyphens/>
        <w:kinsoku w:val="0"/>
        <w:overflowPunct w:val="0"/>
        <w:autoSpaceDE w:val="0"/>
        <w:autoSpaceDN w:val="0"/>
        <w:adjustRightInd w:val="0"/>
        <w:snapToGrid w:val="0"/>
        <w:spacing w:after="120"/>
        <w:ind w:left="720" w:firstLine="720"/>
        <w:rPr>
          <w:snapToGrid w:val="0"/>
          <w:kern w:val="22"/>
          <w:szCs w:val="22"/>
          <w:lang w:val="fr-FR"/>
        </w:rPr>
      </w:pPr>
      <w:r w:rsidRPr="00C3170C">
        <w:rPr>
          <w:snapToGrid w:val="0"/>
          <w:kern w:val="22"/>
          <w:szCs w:val="22"/>
          <w:lang w:val="fr-FR"/>
        </w:rPr>
        <w:t>5.</w:t>
      </w:r>
      <w:r w:rsidRPr="00C3170C">
        <w:rPr>
          <w:snapToGrid w:val="0"/>
          <w:kern w:val="22"/>
          <w:szCs w:val="22"/>
          <w:lang w:val="fr-FR"/>
        </w:rPr>
        <w:tab/>
      </w:r>
      <w:r w:rsidR="00E241C4">
        <w:rPr>
          <w:i/>
          <w:iCs/>
          <w:snapToGrid w:val="0"/>
          <w:kern w:val="22"/>
          <w:szCs w:val="22"/>
          <w:lang w:val="fr-CA"/>
        </w:rPr>
        <w:t>Invite</w:t>
      </w:r>
      <w:r w:rsidR="005048A5" w:rsidRPr="005048A5">
        <w:rPr>
          <w:i/>
          <w:iCs/>
          <w:snapToGrid w:val="0"/>
          <w:kern w:val="22"/>
          <w:szCs w:val="22"/>
          <w:lang w:val="fr-CA"/>
        </w:rPr>
        <w:t xml:space="preserve"> </w:t>
      </w:r>
      <w:r w:rsidR="00E241C4">
        <w:rPr>
          <w:iCs/>
          <w:snapToGrid w:val="0"/>
          <w:kern w:val="22"/>
          <w:szCs w:val="22"/>
          <w:lang w:val="fr-CA"/>
        </w:rPr>
        <w:t xml:space="preserve">les Parties et </w:t>
      </w:r>
      <w:r w:rsidR="005048A5" w:rsidRPr="005048A5">
        <w:rPr>
          <w:iCs/>
          <w:snapToGrid w:val="0"/>
          <w:kern w:val="22"/>
          <w:szCs w:val="22"/>
          <w:lang w:val="fr-CA"/>
        </w:rPr>
        <w:t xml:space="preserve">les autres gouvernements et donateurs, en fonction de leurs capacités, à fournir des ressources financières conformément à l'article 20 de la Convention pour le renforcement des capacités et l'assistance technique, ainsi qu'à faciliter le transfert de technologie </w:t>
      </w:r>
      <w:r w:rsidRPr="005048A5">
        <w:rPr>
          <w:snapToGrid w:val="0"/>
          <w:kern w:val="22"/>
          <w:szCs w:val="22"/>
          <w:lang w:val="fr-FR"/>
        </w:rPr>
        <w:t>;</w:t>
      </w:r>
    </w:p>
    <w:p w14:paraId="7F797A5A" w14:textId="645B309A" w:rsidR="001952D2" w:rsidRPr="00C3170C" w:rsidRDefault="001952D2" w:rsidP="00B514E4">
      <w:pPr>
        <w:suppressLineNumbers/>
        <w:suppressAutoHyphens/>
        <w:kinsoku w:val="0"/>
        <w:overflowPunct w:val="0"/>
        <w:autoSpaceDE w:val="0"/>
        <w:autoSpaceDN w:val="0"/>
        <w:adjustRightInd w:val="0"/>
        <w:snapToGrid w:val="0"/>
        <w:spacing w:after="120"/>
        <w:ind w:left="720" w:firstLine="720"/>
        <w:rPr>
          <w:snapToGrid w:val="0"/>
          <w:kern w:val="22"/>
          <w:szCs w:val="22"/>
          <w:lang w:val="fr-FR"/>
        </w:rPr>
      </w:pPr>
      <w:r w:rsidRPr="00C3170C">
        <w:rPr>
          <w:snapToGrid w:val="0"/>
          <w:kern w:val="22"/>
          <w:szCs w:val="22"/>
          <w:lang w:val="fr-FR"/>
        </w:rPr>
        <w:t>6.</w:t>
      </w:r>
      <w:r w:rsidRPr="00C3170C">
        <w:rPr>
          <w:snapToGrid w:val="0"/>
          <w:kern w:val="22"/>
          <w:szCs w:val="22"/>
          <w:lang w:val="fr-FR"/>
        </w:rPr>
        <w:tab/>
      </w:r>
      <w:r w:rsidR="00C3170C" w:rsidRPr="00B17F01">
        <w:rPr>
          <w:i/>
          <w:iCs/>
          <w:snapToGrid w:val="0"/>
          <w:kern w:val="22"/>
          <w:szCs w:val="22"/>
          <w:lang w:val="fr-CA"/>
        </w:rPr>
        <w:t xml:space="preserve">Prend note </w:t>
      </w:r>
      <w:r w:rsidR="00C3170C" w:rsidRPr="00B17F01">
        <w:rPr>
          <w:snapToGrid w:val="0"/>
          <w:kern w:val="22"/>
          <w:szCs w:val="22"/>
          <w:lang w:val="fr-CA"/>
        </w:rPr>
        <w:t>des travaux entrepris par le Comité d’aide au développement de l’Organisation de coopération et de développement économiques visant à affiner la méthodologie des marqueurs de Rio</w:t>
      </w:r>
      <w:r w:rsidR="00C3170C">
        <w:rPr>
          <w:snapToGrid w:val="0"/>
          <w:kern w:val="22"/>
          <w:szCs w:val="22"/>
          <w:lang w:val="fr-CA"/>
        </w:rPr>
        <w:t>, et des travaux du Comi</w:t>
      </w:r>
      <w:r w:rsidR="00704D3C">
        <w:rPr>
          <w:snapToGrid w:val="0"/>
          <w:kern w:val="22"/>
          <w:szCs w:val="22"/>
          <w:lang w:val="fr-CA"/>
        </w:rPr>
        <w:t>té des politiques d’environnement de cette o</w:t>
      </w:r>
      <w:r w:rsidR="009228BD">
        <w:rPr>
          <w:snapToGrid w:val="0"/>
          <w:kern w:val="22"/>
          <w:szCs w:val="22"/>
          <w:lang w:val="fr-CA"/>
        </w:rPr>
        <w:t>rganisation</w:t>
      </w:r>
      <w:r w:rsidR="00C3170C">
        <w:rPr>
          <w:snapToGrid w:val="0"/>
          <w:kern w:val="22"/>
          <w:szCs w:val="22"/>
          <w:lang w:val="fr-CA"/>
        </w:rPr>
        <w:t xml:space="preserve"> visant à assurer un suivi des instruments économiques et du financement qu’ils mobilisent, et </w:t>
      </w:r>
      <w:r w:rsidR="00C3170C" w:rsidRPr="00002FB5">
        <w:rPr>
          <w:i/>
          <w:snapToGrid w:val="0"/>
          <w:kern w:val="22"/>
          <w:szCs w:val="22"/>
          <w:lang w:val="fr-CA"/>
        </w:rPr>
        <w:t>invite</w:t>
      </w:r>
      <w:r w:rsidR="00704D3C">
        <w:rPr>
          <w:snapToGrid w:val="0"/>
          <w:kern w:val="22"/>
          <w:szCs w:val="22"/>
          <w:lang w:val="fr-CA"/>
        </w:rPr>
        <w:t xml:space="preserve"> l’o</w:t>
      </w:r>
      <w:r w:rsidR="009228BD">
        <w:rPr>
          <w:snapToGrid w:val="0"/>
          <w:kern w:val="22"/>
          <w:szCs w:val="22"/>
          <w:lang w:val="fr-CA"/>
        </w:rPr>
        <w:t>rganisation</w:t>
      </w:r>
      <w:r w:rsidR="00C3170C">
        <w:rPr>
          <w:snapToGrid w:val="0"/>
          <w:kern w:val="22"/>
          <w:szCs w:val="22"/>
          <w:lang w:val="fr-CA"/>
        </w:rPr>
        <w:t xml:space="preserve"> à poursuivre et à intensifier davantage ces travaux</w:t>
      </w:r>
      <w:r w:rsidR="00CE5095" w:rsidRPr="00C3170C">
        <w:rPr>
          <w:snapToGrid w:val="0"/>
          <w:kern w:val="22"/>
          <w:szCs w:val="22"/>
          <w:lang w:val="fr-FR"/>
        </w:rPr>
        <w:t>;</w:t>
      </w:r>
    </w:p>
    <w:p w14:paraId="7257C18F" w14:textId="77777777" w:rsidR="001952D2" w:rsidRPr="00C3170C" w:rsidRDefault="001952D2" w:rsidP="00B514E4">
      <w:pPr>
        <w:keepNext/>
        <w:suppressLineNumbers/>
        <w:tabs>
          <w:tab w:val="left" w:pos="1080"/>
        </w:tabs>
        <w:suppressAutoHyphens/>
        <w:kinsoku w:val="0"/>
        <w:overflowPunct w:val="0"/>
        <w:autoSpaceDE w:val="0"/>
        <w:autoSpaceDN w:val="0"/>
        <w:adjustRightInd w:val="0"/>
        <w:snapToGrid w:val="0"/>
        <w:spacing w:before="120" w:after="120"/>
        <w:ind w:left="720"/>
        <w:jc w:val="center"/>
        <w:rPr>
          <w:b/>
          <w:snapToGrid w:val="0"/>
          <w:kern w:val="22"/>
          <w:szCs w:val="22"/>
          <w:lang w:val="fr-FR"/>
        </w:rPr>
      </w:pPr>
      <w:r w:rsidRPr="00C3170C">
        <w:rPr>
          <w:b/>
          <w:snapToGrid w:val="0"/>
          <w:kern w:val="22"/>
          <w:szCs w:val="22"/>
          <w:lang w:val="fr-FR"/>
        </w:rPr>
        <w:t>C.</w:t>
      </w:r>
      <w:r w:rsidRPr="00C3170C">
        <w:rPr>
          <w:b/>
          <w:snapToGrid w:val="0"/>
          <w:kern w:val="22"/>
          <w:szCs w:val="22"/>
          <w:lang w:val="fr-FR"/>
        </w:rPr>
        <w:tab/>
      </w:r>
      <w:r w:rsidR="00C3170C">
        <w:rPr>
          <w:b/>
          <w:snapToGrid w:val="0"/>
          <w:kern w:val="22"/>
          <w:szCs w:val="22"/>
          <w:lang w:val="fr-CA"/>
        </w:rPr>
        <w:t xml:space="preserve">Étapes </w:t>
      </w:r>
      <w:r w:rsidR="00C3170C" w:rsidRPr="00B17F01">
        <w:rPr>
          <w:b/>
          <w:snapToGrid w:val="0"/>
          <w:kern w:val="22"/>
          <w:szCs w:val="22"/>
          <w:lang w:val="fr-CA"/>
        </w:rPr>
        <w:t>pour la pleine mise en œuvre de l’Objectif 3 d’Aichi pour la biodiversi</w:t>
      </w:r>
      <w:r w:rsidR="00C3170C">
        <w:rPr>
          <w:b/>
          <w:snapToGrid w:val="0"/>
          <w:kern w:val="22"/>
          <w:szCs w:val="22"/>
          <w:lang w:val="fr-CA"/>
        </w:rPr>
        <w:t>té</w:t>
      </w:r>
    </w:p>
    <w:p w14:paraId="2BA97653" w14:textId="77777777" w:rsidR="001952D2" w:rsidRPr="00C3170C" w:rsidRDefault="001952D2" w:rsidP="00B514E4">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C3170C">
        <w:rPr>
          <w:snapToGrid w:val="0"/>
          <w:kern w:val="22"/>
          <w:szCs w:val="22"/>
          <w:lang w:val="fr-FR"/>
        </w:rPr>
        <w:t>7.</w:t>
      </w:r>
      <w:r w:rsidRPr="00C3170C">
        <w:rPr>
          <w:snapToGrid w:val="0"/>
          <w:kern w:val="22"/>
          <w:szCs w:val="22"/>
          <w:lang w:val="fr-FR"/>
        </w:rPr>
        <w:tab/>
      </w:r>
      <w:r w:rsidR="00C3170C" w:rsidRPr="00B17F01">
        <w:rPr>
          <w:i/>
          <w:iCs/>
          <w:snapToGrid w:val="0"/>
          <w:kern w:val="22"/>
          <w:szCs w:val="22"/>
          <w:lang w:val="fr-CA"/>
        </w:rPr>
        <w:t xml:space="preserve">Reconnaît </w:t>
      </w:r>
      <w:r w:rsidR="00C3170C" w:rsidRPr="00B17F01">
        <w:rPr>
          <w:snapToGrid w:val="0"/>
          <w:kern w:val="22"/>
          <w:szCs w:val="22"/>
          <w:lang w:val="fr-CA"/>
        </w:rPr>
        <w:t>la contribution</w:t>
      </w:r>
      <w:r w:rsidR="00C3170C">
        <w:rPr>
          <w:snapToGrid w:val="0"/>
          <w:kern w:val="22"/>
          <w:szCs w:val="22"/>
          <w:lang w:val="fr-CA"/>
        </w:rPr>
        <w:t xml:space="preserve"> potentielle de la réalisation</w:t>
      </w:r>
      <w:r w:rsidR="00C3170C" w:rsidRPr="00B17F01">
        <w:rPr>
          <w:snapToGrid w:val="0"/>
          <w:kern w:val="22"/>
          <w:szCs w:val="22"/>
          <w:lang w:val="fr-CA"/>
        </w:rPr>
        <w:t xml:space="preserve"> de l’Objectif 3 d’Aichi pour la biodiversité </w:t>
      </w:r>
      <w:r w:rsidR="00C3170C">
        <w:rPr>
          <w:snapToGrid w:val="0"/>
          <w:kern w:val="22"/>
          <w:szCs w:val="22"/>
          <w:lang w:val="fr-CA"/>
        </w:rPr>
        <w:t xml:space="preserve">à </w:t>
      </w:r>
      <w:r w:rsidR="00C3170C" w:rsidRPr="00B17F01">
        <w:rPr>
          <w:snapToGrid w:val="0"/>
          <w:kern w:val="22"/>
          <w:szCs w:val="22"/>
          <w:lang w:val="fr-CA"/>
        </w:rPr>
        <w:t>la mobilisation de ressources financières</w:t>
      </w:r>
      <w:r w:rsidR="005048A5">
        <w:rPr>
          <w:snapToGrid w:val="0"/>
          <w:kern w:val="22"/>
          <w:szCs w:val="22"/>
          <w:lang w:val="fr-CA"/>
        </w:rPr>
        <w:t xml:space="preserve"> de toutes provenances </w:t>
      </w:r>
      <w:r w:rsidRPr="00C3170C">
        <w:rPr>
          <w:snapToGrid w:val="0"/>
          <w:kern w:val="22"/>
          <w:szCs w:val="22"/>
          <w:lang w:val="fr-FR"/>
        </w:rPr>
        <w:t>;</w:t>
      </w:r>
    </w:p>
    <w:p w14:paraId="1F2D0CDF" w14:textId="77777777" w:rsidR="001952D2" w:rsidRPr="00C3170C" w:rsidRDefault="001952D2" w:rsidP="00B514E4">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C3170C">
        <w:rPr>
          <w:snapToGrid w:val="0"/>
          <w:kern w:val="22"/>
          <w:szCs w:val="22"/>
          <w:lang w:val="fr-FR"/>
        </w:rPr>
        <w:t>8.</w:t>
      </w:r>
      <w:r w:rsidRPr="00C3170C">
        <w:rPr>
          <w:snapToGrid w:val="0"/>
          <w:kern w:val="22"/>
          <w:szCs w:val="22"/>
          <w:lang w:val="fr-FR"/>
        </w:rPr>
        <w:tab/>
      </w:r>
      <w:r w:rsidR="00C3170C" w:rsidRPr="00B17F01">
        <w:rPr>
          <w:i/>
          <w:iCs/>
          <w:snapToGrid w:val="0"/>
          <w:kern w:val="22"/>
          <w:szCs w:val="22"/>
          <w:lang w:val="fr-CA"/>
        </w:rPr>
        <w:t>Prend n</w:t>
      </w:r>
      <w:r w:rsidR="00C3170C">
        <w:rPr>
          <w:i/>
          <w:iCs/>
          <w:snapToGrid w:val="0"/>
          <w:kern w:val="22"/>
          <w:szCs w:val="22"/>
          <w:lang w:val="fr-CA"/>
        </w:rPr>
        <w:t>ote</w:t>
      </w:r>
      <w:r w:rsidR="00C3170C" w:rsidRPr="00B17F01">
        <w:rPr>
          <w:i/>
          <w:iCs/>
          <w:snapToGrid w:val="0"/>
          <w:kern w:val="22"/>
          <w:szCs w:val="22"/>
          <w:lang w:val="fr-CA"/>
        </w:rPr>
        <w:t xml:space="preserve"> </w:t>
      </w:r>
      <w:r w:rsidR="005048A5">
        <w:rPr>
          <w:i/>
          <w:iCs/>
          <w:snapToGrid w:val="0"/>
          <w:kern w:val="22"/>
          <w:szCs w:val="22"/>
          <w:lang w:val="fr-CA"/>
        </w:rPr>
        <w:t xml:space="preserve">avec préoccupation </w:t>
      </w:r>
      <w:r w:rsidR="00C3170C" w:rsidRPr="00B17F01">
        <w:rPr>
          <w:snapToGrid w:val="0"/>
          <w:kern w:val="22"/>
          <w:szCs w:val="22"/>
          <w:lang w:val="fr-CA"/>
        </w:rPr>
        <w:t xml:space="preserve">des progrès limités accomplis </w:t>
      </w:r>
      <w:r w:rsidR="00C3170C">
        <w:rPr>
          <w:snapToGrid w:val="0"/>
          <w:kern w:val="22"/>
          <w:szCs w:val="22"/>
          <w:lang w:val="fr-CA"/>
        </w:rPr>
        <w:t xml:space="preserve">dans la réalisation </w:t>
      </w:r>
      <w:r w:rsidR="00C3170C" w:rsidRPr="00B17F01">
        <w:rPr>
          <w:snapToGrid w:val="0"/>
          <w:kern w:val="22"/>
          <w:szCs w:val="22"/>
          <w:lang w:val="fr-CA"/>
        </w:rPr>
        <w:t>de l’Objectif 3 d’Aichi pour la biodiversité et des étapes à franchir pour sa mise en œuvre, en particulier en ce qui concerne l’</w:t>
      </w:r>
      <w:r w:rsidR="00C3170C" w:rsidRPr="00B17F01">
        <w:rPr>
          <w:kern w:val="20"/>
          <w:lang w:val="fr-CA"/>
        </w:rPr>
        <w:t>élimination, l’élimination à terme ou la réforme d’incitations, y compris les subventions, néfastes pour la di</w:t>
      </w:r>
      <w:r w:rsidR="00C3170C">
        <w:rPr>
          <w:kern w:val="20"/>
          <w:lang w:val="fr-CA"/>
        </w:rPr>
        <w:t>versité biologique, en accord</w:t>
      </w:r>
      <w:r w:rsidR="00C3170C" w:rsidRPr="00B17F01">
        <w:rPr>
          <w:kern w:val="20"/>
          <w:lang w:val="fr-CA"/>
        </w:rPr>
        <w:t xml:space="preserve"> et en harmonie avec la Convention et d’autres obligations internationales pertinentes, et compte tenu des conditions socioéconomiques nationales</w:t>
      </w:r>
      <w:r w:rsidRPr="00C3170C">
        <w:rPr>
          <w:snapToGrid w:val="0"/>
          <w:kern w:val="22"/>
          <w:szCs w:val="22"/>
          <w:lang w:val="fr-FR"/>
        </w:rPr>
        <w:t>;</w:t>
      </w:r>
    </w:p>
    <w:p w14:paraId="1E537BC3" w14:textId="410033D8" w:rsidR="001952D2" w:rsidRPr="00C3170C" w:rsidRDefault="001952D2" w:rsidP="00B514E4">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C3170C">
        <w:rPr>
          <w:snapToGrid w:val="0"/>
          <w:kern w:val="22"/>
          <w:szCs w:val="22"/>
          <w:lang w:val="fr-FR"/>
        </w:rPr>
        <w:t>9.</w:t>
      </w:r>
      <w:r w:rsidRPr="00C3170C">
        <w:rPr>
          <w:snapToGrid w:val="0"/>
          <w:kern w:val="22"/>
          <w:szCs w:val="22"/>
          <w:lang w:val="fr-FR"/>
        </w:rPr>
        <w:tab/>
      </w:r>
      <w:r w:rsidR="00C3170C">
        <w:rPr>
          <w:i/>
          <w:snapToGrid w:val="0"/>
          <w:kern w:val="22"/>
          <w:szCs w:val="22"/>
          <w:lang w:val="fr-FR" w:bidi="fr-FR"/>
        </w:rPr>
        <w:t>Encourag</w:t>
      </w:r>
      <w:r w:rsidR="00C3170C" w:rsidRPr="00951E54">
        <w:rPr>
          <w:i/>
          <w:snapToGrid w:val="0"/>
          <w:kern w:val="22"/>
          <w:szCs w:val="22"/>
          <w:lang w:val="fr-FR" w:bidi="fr-FR"/>
        </w:rPr>
        <w:t>e</w:t>
      </w:r>
      <w:r w:rsidR="00C3170C" w:rsidRPr="00951E54">
        <w:rPr>
          <w:snapToGrid w:val="0"/>
          <w:kern w:val="22"/>
          <w:szCs w:val="22"/>
          <w:lang w:val="fr-FR" w:bidi="fr-FR"/>
        </w:rPr>
        <w:t xml:space="preserve"> les Parties et les autres gouvernements à</w:t>
      </w:r>
      <w:r w:rsidR="00C3170C">
        <w:rPr>
          <w:snapToGrid w:val="0"/>
          <w:kern w:val="22"/>
          <w:szCs w:val="22"/>
          <w:lang w:val="fr-FR" w:bidi="fr-FR"/>
        </w:rPr>
        <w:t xml:space="preserve"> intensifier leurs efforts pour</w:t>
      </w:r>
      <w:r w:rsidR="00C3170C" w:rsidRPr="00951E54">
        <w:rPr>
          <w:snapToGrid w:val="0"/>
          <w:kern w:val="22"/>
          <w:szCs w:val="22"/>
          <w:lang w:val="fr-FR" w:bidi="fr-FR"/>
        </w:rPr>
        <w:t xml:space="preserve"> appliquer des mesures propres à assurer la réalisation complète de l’Objectif 3 d’Aichi pour la biodiversité, en prenant en considération, comme cadre de travail souple, les étapes adoptées par la Conférence de</w:t>
      </w:r>
      <w:r w:rsidR="00C67368">
        <w:rPr>
          <w:snapToGrid w:val="0"/>
          <w:kern w:val="22"/>
          <w:szCs w:val="22"/>
          <w:lang w:val="fr-FR" w:bidi="fr-FR"/>
        </w:rPr>
        <w:t>s Parties à sa douzième réunion</w:t>
      </w:r>
      <w:r w:rsidR="00C3170C" w:rsidRPr="00981D1B">
        <w:rPr>
          <w:rStyle w:val="FootnoteReference"/>
          <w:snapToGrid w:val="0"/>
          <w:kern w:val="22"/>
          <w:szCs w:val="22"/>
        </w:rPr>
        <w:footnoteReference w:id="2"/>
      </w:r>
      <w:r w:rsidR="00C67368">
        <w:rPr>
          <w:snapToGrid w:val="0"/>
          <w:kern w:val="22"/>
          <w:szCs w:val="22"/>
          <w:lang w:val="fr-FR" w:bidi="fr-FR"/>
        </w:rPr>
        <w:t>,</w:t>
      </w:r>
      <w:r w:rsidR="00C3170C" w:rsidRPr="00A340FD">
        <w:rPr>
          <w:snapToGrid w:val="0"/>
          <w:kern w:val="22"/>
          <w:szCs w:val="22"/>
          <w:lang w:val="fr-CA"/>
        </w:rPr>
        <w:t xml:space="preserve"> </w:t>
      </w:r>
      <w:r w:rsidR="00C3170C" w:rsidRPr="00951E54">
        <w:rPr>
          <w:snapToGrid w:val="0"/>
          <w:kern w:val="22"/>
          <w:szCs w:val="22"/>
          <w:lang w:val="fr-FR" w:bidi="fr-FR"/>
        </w:rPr>
        <w:t xml:space="preserve">en accord avec les dispositions de la Convention </w:t>
      </w:r>
      <w:r w:rsidR="00C3170C" w:rsidRPr="00B17F01">
        <w:rPr>
          <w:kern w:val="20"/>
          <w:lang w:val="fr-CA"/>
        </w:rPr>
        <w:t>et d’autres obligati</w:t>
      </w:r>
      <w:r w:rsidR="00704D3C">
        <w:rPr>
          <w:kern w:val="20"/>
          <w:lang w:val="fr-CA"/>
        </w:rPr>
        <w:t>ons internationales pertinentes</w:t>
      </w:r>
      <w:r w:rsidR="00C3170C" w:rsidRPr="00B17F01">
        <w:rPr>
          <w:kern w:val="20"/>
          <w:lang w:val="fr-CA"/>
        </w:rPr>
        <w:t xml:space="preserve"> et compte tenu des conditions socioéconomiques nationales</w:t>
      </w:r>
      <w:r w:rsidRPr="00C3170C">
        <w:rPr>
          <w:snapToGrid w:val="0"/>
          <w:kern w:val="22"/>
          <w:szCs w:val="22"/>
          <w:lang w:val="fr-FR"/>
        </w:rPr>
        <w:t>;</w:t>
      </w:r>
    </w:p>
    <w:p w14:paraId="03BFBCE3" w14:textId="77777777" w:rsidR="001952D2" w:rsidRPr="00C3170C" w:rsidRDefault="001952D2" w:rsidP="00B514E4">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C3170C">
        <w:rPr>
          <w:snapToGrid w:val="0"/>
          <w:kern w:val="22"/>
          <w:szCs w:val="22"/>
          <w:lang w:val="fr-FR"/>
        </w:rPr>
        <w:t>10.</w:t>
      </w:r>
      <w:r w:rsidRPr="00C3170C">
        <w:rPr>
          <w:snapToGrid w:val="0"/>
          <w:kern w:val="22"/>
          <w:szCs w:val="22"/>
          <w:lang w:val="fr-FR"/>
        </w:rPr>
        <w:tab/>
      </w:r>
      <w:r w:rsidR="00C3170C" w:rsidRPr="00B17F01">
        <w:rPr>
          <w:i/>
          <w:iCs/>
          <w:snapToGrid w:val="0"/>
          <w:kern w:val="22"/>
          <w:szCs w:val="22"/>
          <w:lang w:val="fr-CA"/>
        </w:rPr>
        <w:t xml:space="preserve">Se félicite </w:t>
      </w:r>
      <w:r w:rsidR="00C3170C" w:rsidRPr="00B17F01">
        <w:rPr>
          <w:snapToGrid w:val="0"/>
          <w:kern w:val="22"/>
          <w:szCs w:val="22"/>
          <w:lang w:val="fr-CA"/>
        </w:rPr>
        <w:t>des travaux des organisations et initiatives concernées, notamment l’Initiative pour le finance</w:t>
      </w:r>
      <w:r w:rsidR="00C3170C">
        <w:rPr>
          <w:snapToGrid w:val="0"/>
          <w:kern w:val="22"/>
          <w:szCs w:val="22"/>
          <w:lang w:val="fr-CA"/>
        </w:rPr>
        <w:t>ment de la biodiversité</w:t>
      </w:r>
      <w:r w:rsidR="00C3170C" w:rsidRPr="00B17F01">
        <w:rPr>
          <w:snapToGrid w:val="0"/>
          <w:kern w:val="22"/>
          <w:szCs w:val="22"/>
          <w:lang w:val="fr-CA"/>
        </w:rPr>
        <w:t xml:space="preserve"> du Programme des Nations Unies pour le développement, le Programme des Nations Unies pour l’environnement, l’Organisation de coopération et de développement économiques, l’Institut international du développement durable, et d’autres partenaires, travaux visant à fournir un soutien analytique et technique et un renforcement des capacités pour la mise en œuvre de l’Objectif 3 d’Aichi pour la biodiversité, et les invite à poursuivre et à intensifier davantage ces travaux</w:t>
      </w:r>
      <w:r w:rsidRPr="00C3170C">
        <w:rPr>
          <w:snapToGrid w:val="0"/>
          <w:kern w:val="22"/>
          <w:szCs w:val="22"/>
          <w:lang w:val="fr-FR"/>
        </w:rPr>
        <w:t>;</w:t>
      </w:r>
    </w:p>
    <w:p w14:paraId="6DBE0A28" w14:textId="77777777" w:rsidR="00985EB0" w:rsidRPr="00C3170C" w:rsidRDefault="001952D2" w:rsidP="00B514E4">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C3170C">
        <w:rPr>
          <w:snapToGrid w:val="0"/>
          <w:kern w:val="22"/>
          <w:szCs w:val="22"/>
          <w:lang w:val="fr-FR"/>
        </w:rPr>
        <w:t>11.</w:t>
      </w:r>
      <w:r w:rsidRPr="00C3170C">
        <w:rPr>
          <w:snapToGrid w:val="0"/>
          <w:kern w:val="22"/>
          <w:szCs w:val="22"/>
          <w:lang w:val="fr-FR"/>
        </w:rPr>
        <w:tab/>
      </w:r>
      <w:r w:rsidR="00C3170C" w:rsidRPr="00B17F01">
        <w:rPr>
          <w:i/>
          <w:iCs/>
          <w:snapToGrid w:val="0"/>
          <w:kern w:val="22"/>
          <w:szCs w:val="22"/>
          <w:lang w:val="fr-CA"/>
        </w:rPr>
        <w:t xml:space="preserve">Prend note </w:t>
      </w:r>
      <w:r w:rsidR="00C3170C" w:rsidRPr="00B17F01">
        <w:rPr>
          <w:snapToGrid w:val="0"/>
          <w:kern w:val="22"/>
          <w:szCs w:val="22"/>
          <w:lang w:val="fr-CA"/>
        </w:rPr>
        <w:t xml:space="preserve">du rôle utile des études nationales pour identifier les incitations néfastes et les occasions pour éliminer ou réformer ces dernières, y compris les subventions, et pour identifier les mesures politiques les plus efficaces et définir leur portée, </w:t>
      </w:r>
      <w:r w:rsidR="00C3170C" w:rsidRPr="00B17F01">
        <w:rPr>
          <w:i/>
          <w:iCs/>
          <w:snapToGrid w:val="0"/>
          <w:kern w:val="22"/>
          <w:szCs w:val="22"/>
          <w:lang w:val="fr-CA"/>
        </w:rPr>
        <w:t>invite</w:t>
      </w:r>
      <w:r w:rsidR="00C3170C" w:rsidRPr="00B17F01">
        <w:rPr>
          <w:snapToGrid w:val="0"/>
          <w:kern w:val="22"/>
          <w:szCs w:val="22"/>
          <w:lang w:val="fr-CA"/>
        </w:rPr>
        <w:t xml:space="preserve"> les </w:t>
      </w:r>
      <w:r w:rsidR="00C3170C" w:rsidRPr="00B17F01">
        <w:rPr>
          <w:snapToGrid w:val="0"/>
          <w:kern w:val="22"/>
          <w:szCs w:val="22"/>
          <w:lang w:val="fr-CA"/>
        </w:rPr>
        <w:lastRenderedPageBreak/>
        <w:t>organisations intéressées, telles que les organisations et initiatives mentionnées au paragraphe précédent, à envisager de compiler et d’analyser systématiquement les études existantes en vue de relever les méthodes de bonnes pratiques pour identifier les incitations néfastes et élaborer les réponses politiques appropriées, et élaborer une norme ou un modèle pour de telles normes à titre d’orientations facultatives</w:t>
      </w:r>
      <w:r w:rsidRPr="00C3170C">
        <w:rPr>
          <w:snapToGrid w:val="0"/>
          <w:kern w:val="22"/>
          <w:szCs w:val="22"/>
          <w:lang w:val="fr-FR"/>
        </w:rPr>
        <w:t>;</w:t>
      </w:r>
    </w:p>
    <w:p w14:paraId="2E989B7D" w14:textId="77777777" w:rsidR="00947A1B" w:rsidRPr="00C3170C" w:rsidRDefault="001952D2" w:rsidP="00B514E4">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C3170C">
        <w:rPr>
          <w:snapToGrid w:val="0"/>
          <w:kern w:val="22"/>
          <w:szCs w:val="22"/>
          <w:lang w:val="fr-FR"/>
        </w:rPr>
        <w:t>12.</w:t>
      </w:r>
      <w:r w:rsidRPr="00C3170C">
        <w:rPr>
          <w:snapToGrid w:val="0"/>
          <w:kern w:val="22"/>
          <w:szCs w:val="22"/>
          <w:lang w:val="fr-FR"/>
        </w:rPr>
        <w:tab/>
      </w:r>
      <w:r w:rsidR="00C3170C" w:rsidRPr="00B17F01">
        <w:rPr>
          <w:i/>
          <w:iCs/>
          <w:snapToGrid w:val="0"/>
          <w:kern w:val="22"/>
          <w:szCs w:val="22"/>
          <w:lang w:val="fr-CA"/>
        </w:rPr>
        <w:t xml:space="preserve">Prie </w:t>
      </w:r>
      <w:r w:rsidR="00C3170C" w:rsidRPr="00B17F01">
        <w:rPr>
          <w:snapToGrid w:val="0"/>
          <w:kern w:val="22"/>
          <w:szCs w:val="22"/>
          <w:lang w:val="fr-CA"/>
        </w:rPr>
        <w:t>la Sec</w:t>
      </w:r>
      <w:r w:rsidR="00C3170C">
        <w:rPr>
          <w:snapToGrid w:val="0"/>
          <w:kern w:val="22"/>
          <w:szCs w:val="22"/>
          <w:lang w:val="fr-CA"/>
        </w:rPr>
        <w:t xml:space="preserve">rétaire exécutive, dans la limite des ressources disponibles, de consulter activement les partenaires qui contribuent aux </w:t>
      </w:r>
      <w:r w:rsidR="00C3170C" w:rsidRPr="00B17F01">
        <w:rPr>
          <w:snapToGrid w:val="0"/>
          <w:kern w:val="22"/>
          <w:szCs w:val="22"/>
          <w:lang w:val="fr-CA"/>
        </w:rPr>
        <w:t xml:space="preserve">travaux </w:t>
      </w:r>
      <w:r w:rsidR="00C3170C">
        <w:rPr>
          <w:snapToGrid w:val="0"/>
          <w:kern w:val="22"/>
          <w:szCs w:val="22"/>
          <w:lang w:val="fr-CA"/>
        </w:rPr>
        <w:t>mentionnés aux paragraphes 4, 10 et 11</w:t>
      </w:r>
      <w:r w:rsidR="00C3170C" w:rsidRPr="00B17F01">
        <w:rPr>
          <w:snapToGrid w:val="0"/>
          <w:kern w:val="22"/>
          <w:szCs w:val="22"/>
          <w:lang w:val="fr-CA"/>
        </w:rPr>
        <w:t xml:space="preserve"> ci</w:t>
      </w:r>
      <w:r w:rsidR="00C3170C" w:rsidRPr="00B17F01">
        <w:rPr>
          <w:snapToGrid w:val="0"/>
          <w:kern w:val="22"/>
          <w:szCs w:val="22"/>
          <w:lang w:val="fr-CA"/>
        </w:rPr>
        <w:noBreakHyphen/>
        <w:t>dessus</w:t>
      </w:r>
      <w:r w:rsidR="00947A1B" w:rsidRPr="00C3170C">
        <w:rPr>
          <w:snapToGrid w:val="0"/>
          <w:kern w:val="22"/>
          <w:szCs w:val="22"/>
          <w:lang w:val="fr-FR"/>
        </w:rPr>
        <w:t>;</w:t>
      </w:r>
    </w:p>
    <w:p w14:paraId="2F91E719" w14:textId="340F2115" w:rsidR="00C57E93" w:rsidRPr="00C3170C" w:rsidRDefault="00C57E93" w:rsidP="00B514E4">
      <w:pPr>
        <w:keepNext/>
        <w:suppressLineNumbers/>
        <w:tabs>
          <w:tab w:val="left" w:pos="1080"/>
        </w:tabs>
        <w:suppressAutoHyphens/>
        <w:kinsoku w:val="0"/>
        <w:overflowPunct w:val="0"/>
        <w:autoSpaceDE w:val="0"/>
        <w:autoSpaceDN w:val="0"/>
        <w:adjustRightInd w:val="0"/>
        <w:snapToGrid w:val="0"/>
        <w:spacing w:before="120" w:after="120"/>
        <w:ind w:left="720"/>
        <w:jc w:val="center"/>
        <w:rPr>
          <w:b/>
          <w:snapToGrid w:val="0"/>
          <w:kern w:val="22"/>
          <w:szCs w:val="22"/>
          <w:lang w:val="fr-FR"/>
        </w:rPr>
      </w:pPr>
      <w:r w:rsidRPr="00C3170C">
        <w:rPr>
          <w:b/>
          <w:snapToGrid w:val="0"/>
          <w:kern w:val="22"/>
          <w:szCs w:val="22"/>
          <w:lang w:val="fr-FR"/>
        </w:rPr>
        <w:t>B.</w:t>
      </w:r>
      <w:r w:rsidRPr="00C3170C">
        <w:rPr>
          <w:b/>
          <w:snapToGrid w:val="0"/>
          <w:kern w:val="22"/>
          <w:szCs w:val="22"/>
          <w:lang w:val="fr-FR"/>
        </w:rPr>
        <w:tab/>
      </w:r>
      <w:r w:rsidR="00C3170C" w:rsidRPr="00B17F01">
        <w:rPr>
          <w:b/>
          <w:snapToGrid w:val="0"/>
          <w:kern w:val="22"/>
          <w:szCs w:val="22"/>
          <w:lang w:val="fr-CA"/>
        </w:rPr>
        <w:t xml:space="preserve">Élément </w:t>
      </w:r>
      <w:r w:rsidR="00C3170C">
        <w:rPr>
          <w:b/>
          <w:snapToGrid w:val="0"/>
          <w:kern w:val="22"/>
          <w:szCs w:val="22"/>
          <w:lang w:val="fr-CA"/>
        </w:rPr>
        <w:t xml:space="preserve">sur la </w:t>
      </w:r>
      <w:r w:rsidR="00C3170C" w:rsidRPr="00B17F01">
        <w:rPr>
          <w:b/>
          <w:snapToGrid w:val="0"/>
          <w:kern w:val="22"/>
          <w:szCs w:val="22"/>
          <w:lang w:val="fr-CA"/>
        </w:rPr>
        <w:t xml:space="preserve">mobilisation des ressources du </w:t>
      </w:r>
      <w:r w:rsidR="004F3D74">
        <w:rPr>
          <w:b/>
          <w:snapToGrid w:val="0"/>
          <w:kern w:val="22"/>
          <w:szCs w:val="22"/>
          <w:lang w:val="fr-CA"/>
        </w:rPr>
        <w:t>cadre de la biodiversité</w:t>
      </w:r>
      <w:r w:rsidR="00C3170C">
        <w:rPr>
          <w:b/>
          <w:snapToGrid w:val="0"/>
          <w:kern w:val="22"/>
          <w:szCs w:val="22"/>
          <w:lang w:val="fr-CA"/>
        </w:rPr>
        <w:t xml:space="preserve"> </w:t>
      </w:r>
      <w:r w:rsidR="004F3D74">
        <w:rPr>
          <w:b/>
          <w:snapToGrid w:val="0"/>
          <w:kern w:val="22"/>
          <w:szCs w:val="22"/>
          <w:lang w:val="fr-CA"/>
        </w:rPr>
        <w:t>pour l’après-</w:t>
      </w:r>
      <w:r w:rsidR="00C3170C">
        <w:rPr>
          <w:b/>
          <w:snapToGrid w:val="0"/>
          <w:kern w:val="22"/>
          <w:szCs w:val="22"/>
          <w:lang w:val="fr-CA"/>
        </w:rPr>
        <w:t>2020</w:t>
      </w:r>
    </w:p>
    <w:p w14:paraId="78E527E0" w14:textId="0CB2EA84" w:rsidR="00F633BD" w:rsidRPr="00C3170C" w:rsidRDefault="00985EB0" w:rsidP="00F633BD">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C3170C">
        <w:rPr>
          <w:snapToGrid w:val="0"/>
          <w:kern w:val="22"/>
          <w:szCs w:val="22"/>
          <w:lang w:val="fr-FR"/>
        </w:rPr>
        <w:t>13</w:t>
      </w:r>
      <w:r w:rsidR="006F0F6D" w:rsidRPr="00C3170C">
        <w:rPr>
          <w:snapToGrid w:val="0"/>
          <w:kern w:val="22"/>
          <w:szCs w:val="22"/>
          <w:lang w:val="fr-FR"/>
        </w:rPr>
        <w:t xml:space="preserve">. </w:t>
      </w:r>
      <w:r w:rsidR="006F0F6D" w:rsidRPr="00C3170C">
        <w:rPr>
          <w:snapToGrid w:val="0"/>
          <w:kern w:val="22"/>
          <w:szCs w:val="22"/>
          <w:lang w:val="fr-FR"/>
        </w:rPr>
        <w:tab/>
      </w:r>
      <w:r w:rsidR="00C3170C" w:rsidRPr="007A20AF">
        <w:rPr>
          <w:i/>
          <w:snapToGrid w:val="0"/>
          <w:kern w:val="22"/>
          <w:szCs w:val="22"/>
          <w:lang w:val="fr-FR"/>
        </w:rPr>
        <w:t>Affirme</w:t>
      </w:r>
      <w:r w:rsidR="00C3170C" w:rsidRPr="007A20AF">
        <w:rPr>
          <w:snapToGrid w:val="0"/>
          <w:kern w:val="22"/>
          <w:szCs w:val="22"/>
          <w:lang w:val="fr-FR"/>
        </w:rPr>
        <w:t xml:space="preserve"> que la mobilisation des ressources fera </w:t>
      </w:r>
      <w:r w:rsidR="004F3D74">
        <w:rPr>
          <w:snapToGrid w:val="0"/>
          <w:kern w:val="22"/>
          <w:szCs w:val="22"/>
          <w:lang w:val="fr-FR"/>
        </w:rPr>
        <w:t>partie intégrante du cadre de la biodiversité</w:t>
      </w:r>
      <w:r w:rsidR="00C3170C" w:rsidRPr="007A20AF">
        <w:rPr>
          <w:snapToGrid w:val="0"/>
          <w:kern w:val="22"/>
          <w:szCs w:val="22"/>
          <w:lang w:val="fr-FR"/>
        </w:rPr>
        <w:t xml:space="preserve"> </w:t>
      </w:r>
      <w:r w:rsidR="004F3D74">
        <w:rPr>
          <w:snapToGrid w:val="0"/>
          <w:kern w:val="22"/>
          <w:szCs w:val="22"/>
          <w:lang w:val="fr-FR"/>
        </w:rPr>
        <w:t>pour l’après-</w:t>
      </w:r>
      <w:r w:rsidR="00C3170C" w:rsidRPr="007A20AF">
        <w:rPr>
          <w:snapToGrid w:val="0"/>
          <w:kern w:val="22"/>
          <w:szCs w:val="22"/>
          <w:lang w:val="fr-FR"/>
        </w:rPr>
        <w:t xml:space="preserve">2020, qui sera adopté </w:t>
      </w:r>
      <w:r w:rsidR="00C67368">
        <w:rPr>
          <w:snapToGrid w:val="0"/>
          <w:kern w:val="22"/>
          <w:szCs w:val="22"/>
          <w:lang w:val="fr-FR"/>
        </w:rPr>
        <w:t>par</w:t>
      </w:r>
      <w:r w:rsidR="00C3170C" w:rsidRPr="007A20AF">
        <w:rPr>
          <w:snapToGrid w:val="0"/>
          <w:kern w:val="22"/>
          <w:szCs w:val="22"/>
          <w:lang w:val="fr-FR"/>
        </w:rPr>
        <w:t xml:space="preserve"> la </w:t>
      </w:r>
      <w:r w:rsidR="00C3170C">
        <w:rPr>
          <w:snapToGrid w:val="0"/>
          <w:kern w:val="22"/>
          <w:szCs w:val="22"/>
          <w:lang w:val="fr-FR"/>
        </w:rPr>
        <w:t>Conférence des</w:t>
      </w:r>
      <w:r w:rsidR="00C3170C" w:rsidRPr="007A20AF">
        <w:rPr>
          <w:snapToGrid w:val="0"/>
          <w:kern w:val="22"/>
          <w:szCs w:val="22"/>
          <w:lang w:val="fr-FR"/>
        </w:rPr>
        <w:t xml:space="preserve"> Parties</w:t>
      </w:r>
      <w:r w:rsidR="00C3170C">
        <w:rPr>
          <w:snapToGrid w:val="0"/>
          <w:kern w:val="22"/>
          <w:szCs w:val="22"/>
          <w:lang w:val="fr-FR"/>
        </w:rPr>
        <w:t xml:space="preserve"> à la </w:t>
      </w:r>
      <w:r w:rsidR="00C3170C" w:rsidRPr="007A20AF">
        <w:rPr>
          <w:snapToGrid w:val="0"/>
          <w:kern w:val="22"/>
          <w:szCs w:val="22"/>
          <w:lang w:val="fr-FR"/>
        </w:rPr>
        <w:t>Convention</w:t>
      </w:r>
      <w:r w:rsidR="00C3170C">
        <w:rPr>
          <w:snapToGrid w:val="0"/>
          <w:kern w:val="22"/>
          <w:szCs w:val="22"/>
          <w:lang w:val="fr-FR"/>
        </w:rPr>
        <w:t xml:space="preserve"> </w:t>
      </w:r>
      <w:r w:rsidR="00C67368">
        <w:rPr>
          <w:snapToGrid w:val="0"/>
          <w:kern w:val="22"/>
          <w:szCs w:val="22"/>
          <w:lang w:val="fr-FR"/>
        </w:rPr>
        <w:t xml:space="preserve">à sa quinzième réunion, </w:t>
      </w:r>
      <w:r w:rsidR="00C3170C">
        <w:rPr>
          <w:snapToGrid w:val="0"/>
          <w:kern w:val="22"/>
          <w:szCs w:val="22"/>
          <w:lang w:val="fr-FR"/>
        </w:rPr>
        <w:t xml:space="preserve">et </w:t>
      </w:r>
      <w:r w:rsidR="00C3170C">
        <w:rPr>
          <w:i/>
          <w:snapToGrid w:val="0"/>
          <w:kern w:val="22"/>
          <w:szCs w:val="22"/>
          <w:lang w:val="fr-FR"/>
        </w:rPr>
        <w:t>d</w:t>
      </w:r>
      <w:r w:rsidR="00C3170C" w:rsidRPr="007A20AF">
        <w:rPr>
          <w:i/>
          <w:snapToGrid w:val="0"/>
          <w:kern w:val="22"/>
          <w:szCs w:val="22"/>
          <w:lang w:val="fr-FR"/>
        </w:rPr>
        <w:t>écide</w:t>
      </w:r>
      <w:r w:rsidR="00C3170C">
        <w:rPr>
          <w:snapToGrid w:val="0"/>
          <w:kern w:val="22"/>
          <w:szCs w:val="22"/>
          <w:lang w:val="fr-FR"/>
        </w:rPr>
        <w:t xml:space="preserve"> de commencer la préparation de cet élément au tout début du processus d’élaboration de ce cadre</w:t>
      </w:r>
      <w:r w:rsidR="00F633BD">
        <w:rPr>
          <w:snapToGrid w:val="0"/>
          <w:kern w:val="22"/>
          <w:szCs w:val="22"/>
          <w:lang w:val="fr-FR"/>
        </w:rPr>
        <w:t xml:space="preserve">, </w:t>
      </w:r>
      <w:r w:rsidR="004F3D74">
        <w:rPr>
          <w:snapToGrid w:val="0"/>
          <w:kern w:val="22"/>
          <w:szCs w:val="22"/>
          <w:lang w:val="fr-FR"/>
        </w:rPr>
        <w:t>en pleine</w:t>
      </w:r>
      <w:r w:rsidR="00F633BD" w:rsidRPr="00F633BD">
        <w:rPr>
          <w:snapToGrid w:val="0"/>
          <w:kern w:val="22"/>
          <w:szCs w:val="22"/>
          <w:lang w:val="fr-FR"/>
        </w:rPr>
        <w:t xml:space="preserve"> cohérence et coordination avec le processus </w:t>
      </w:r>
      <w:r w:rsidR="00F633BD">
        <w:rPr>
          <w:snapToGrid w:val="0"/>
          <w:kern w:val="22"/>
          <w:szCs w:val="22"/>
          <w:lang w:val="fr-FR"/>
        </w:rPr>
        <w:t>global d’élaboration du cadre post-2020</w:t>
      </w:r>
      <w:r w:rsidR="00F633BD" w:rsidRPr="00F633BD">
        <w:rPr>
          <w:snapToGrid w:val="0"/>
          <w:kern w:val="22"/>
          <w:szCs w:val="22"/>
          <w:lang w:val="fr-FR"/>
        </w:rPr>
        <w:t>, co</w:t>
      </w:r>
      <w:r w:rsidR="004F3D74">
        <w:rPr>
          <w:snapToGrid w:val="0"/>
          <w:kern w:val="22"/>
          <w:szCs w:val="22"/>
          <w:lang w:val="fr-FR"/>
        </w:rPr>
        <w:t>mme convenu dans la décision 14</w:t>
      </w:r>
      <w:r w:rsidR="00F633BD" w:rsidRPr="00F633BD">
        <w:rPr>
          <w:snapToGrid w:val="0"/>
          <w:kern w:val="22"/>
          <w:szCs w:val="22"/>
          <w:lang w:val="fr-FR"/>
        </w:rPr>
        <w:t xml:space="preserve">/-- ; </w:t>
      </w:r>
    </w:p>
    <w:p w14:paraId="4F17BAF8" w14:textId="2C124B7F" w:rsidR="006F0F6D" w:rsidRPr="00F633BD" w:rsidRDefault="00985EB0" w:rsidP="00F633BD">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C3170C">
        <w:rPr>
          <w:snapToGrid w:val="0"/>
          <w:spacing w:val="-1"/>
          <w:kern w:val="22"/>
          <w:szCs w:val="22"/>
          <w:lang w:val="fr-FR"/>
        </w:rPr>
        <w:t>14</w:t>
      </w:r>
      <w:r w:rsidR="00BF6336" w:rsidRPr="00C3170C">
        <w:rPr>
          <w:snapToGrid w:val="0"/>
          <w:spacing w:val="-1"/>
          <w:kern w:val="22"/>
          <w:szCs w:val="22"/>
          <w:lang w:val="fr-FR"/>
        </w:rPr>
        <w:t>.</w:t>
      </w:r>
      <w:r w:rsidR="00AD2D64" w:rsidRPr="00C3170C">
        <w:rPr>
          <w:snapToGrid w:val="0"/>
          <w:spacing w:val="-1"/>
          <w:kern w:val="22"/>
          <w:szCs w:val="22"/>
          <w:lang w:val="fr-FR"/>
        </w:rPr>
        <w:tab/>
      </w:r>
      <w:r w:rsidR="00C3170C" w:rsidRPr="001E28DA">
        <w:rPr>
          <w:i/>
          <w:snapToGrid w:val="0"/>
          <w:kern w:val="22"/>
          <w:szCs w:val="22"/>
          <w:lang w:val="fr-FR"/>
        </w:rPr>
        <w:t>Prie</w:t>
      </w:r>
      <w:r w:rsidR="00C3170C" w:rsidRPr="001E28DA">
        <w:rPr>
          <w:snapToGrid w:val="0"/>
          <w:kern w:val="22"/>
          <w:szCs w:val="22"/>
          <w:lang w:val="fr-FR"/>
        </w:rPr>
        <w:t xml:space="preserve"> la Secrétaire </w:t>
      </w:r>
      <w:r w:rsidR="00C3170C">
        <w:rPr>
          <w:snapToGrid w:val="0"/>
          <w:kern w:val="22"/>
          <w:szCs w:val="22"/>
          <w:lang w:val="fr-FR"/>
        </w:rPr>
        <w:t>exé</w:t>
      </w:r>
      <w:r w:rsidR="00C3170C" w:rsidRPr="001E28DA">
        <w:rPr>
          <w:snapToGrid w:val="0"/>
          <w:kern w:val="22"/>
          <w:szCs w:val="22"/>
          <w:lang w:val="fr-FR"/>
        </w:rPr>
        <w:t>cutive d’étudier des options et</w:t>
      </w:r>
      <w:r w:rsidR="00C3170C">
        <w:rPr>
          <w:snapToGrid w:val="0"/>
          <w:kern w:val="22"/>
          <w:szCs w:val="22"/>
          <w:lang w:val="fr-FR"/>
        </w:rPr>
        <w:t xml:space="preserve"> des appro</w:t>
      </w:r>
      <w:r w:rsidR="00C3170C" w:rsidRPr="001E28DA">
        <w:rPr>
          <w:snapToGrid w:val="0"/>
          <w:kern w:val="22"/>
          <w:szCs w:val="22"/>
          <w:lang w:val="fr-FR"/>
        </w:rPr>
        <w:t xml:space="preserve">ches </w:t>
      </w:r>
      <w:r w:rsidR="00C3170C">
        <w:rPr>
          <w:snapToGrid w:val="0"/>
          <w:kern w:val="22"/>
          <w:szCs w:val="22"/>
          <w:lang w:val="fr-FR"/>
        </w:rPr>
        <w:t xml:space="preserve">concernant </w:t>
      </w:r>
      <w:r w:rsidR="00F633BD">
        <w:rPr>
          <w:snapToGrid w:val="0"/>
          <w:kern w:val="22"/>
          <w:szCs w:val="22"/>
          <w:lang w:val="fr-FR"/>
        </w:rPr>
        <w:t>la mobilisation de</w:t>
      </w:r>
      <w:r w:rsidR="00C3170C">
        <w:rPr>
          <w:snapToGrid w:val="0"/>
          <w:kern w:val="22"/>
          <w:szCs w:val="22"/>
          <w:lang w:val="fr-FR"/>
        </w:rPr>
        <w:t xml:space="preserve"> ressources additionnelles </w:t>
      </w:r>
      <w:r w:rsidR="00F633BD">
        <w:rPr>
          <w:snapToGrid w:val="0"/>
          <w:kern w:val="22"/>
          <w:szCs w:val="22"/>
          <w:lang w:val="fr-FR"/>
        </w:rPr>
        <w:t xml:space="preserve">de toutes provenances, </w:t>
      </w:r>
      <w:r w:rsidR="00C3170C">
        <w:rPr>
          <w:snapToGrid w:val="0"/>
          <w:kern w:val="22"/>
          <w:szCs w:val="22"/>
          <w:lang w:val="fr-FR"/>
        </w:rPr>
        <w:t xml:space="preserve">pour </w:t>
      </w:r>
      <w:r w:rsidR="00C3170C" w:rsidRPr="001E28DA">
        <w:rPr>
          <w:snapToGrid w:val="0"/>
          <w:kern w:val="22"/>
          <w:szCs w:val="22"/>
          <w:lang w:val="fr-FR"/>
        </w:rPr>
        <w:t xml:space="preserve">aider les Parties </w:t>
      </w:r>
      <w:r w:rsidR="00C3170C">
        <w:rPr>
          <w:snapToGrid w:val="0"/>
          <w:kern w:val="22"/>
          <w:szCs w:val="22"/>
          <w:lang w:val="fr-FR"/>
        </w:rPr>
        <w:t xml:space="preserve">dans leurs travaux visant à </w:t>
      </w:r>
      <w:r w:rsidR="00C3170C" w:rsidRPr="001E28DA">
        <w:rPr>
          <w:snapToGrid w:val="0"/>
          <w:kern w:val="22"/>
          <w:szCs w:val="22"/>
          <w:lang w:val="fr-FR"/>
        </w:rPr>
        <w:t xml:space="preserve">mettre en </w:t>
      </w:r>
      <w:r w:rsidR="00C3170C">
        <w:rPr>
          <w:snapToGrid w:val="0"/>
          <w:kern w:val="22"/>
          <w:szCs w:val="22"/>
          <w:lang w:val="fr-FR"/>
        </w:rPr>
        <w:t>œuvre</w:t>
      </w:r>
      <w:r w:rsidR="00C3170C" w:rsidRPr="001E28DA">
        <w:rPr>
          <w:snapToGrid w:val="0"/>
          <w:kern w:val="22"/>
          <w:szCs w:val="22"/>
          <w:lang w:val="fr-FR"/>
        </w:rPr>
        <w:t xml:space="preserve"> </w:t>
      </w:r>
      <w:r w:rsidR="00C3170C">
        <w:rPr>
          <w:snapToGrid w:val="0"/>
          <w:kern w:val="22"/>
          <w:szCs w:val="22"/>
          <w:lang w:val="fr-FR"/>
        </w:rPr>
        <w:t>le</w:t>
      </w:r>
      <w:r w:rsidR="00C3170C" w:rsidRPr="007A20AF">
        <w:rPr>
          <w:snapToGrid w:val="0"/>
          <w:kern w:val="22"/>
          <w:szCs w:val="22"/>
          <w:lang w:val="fr-FR"/>
        </w:rPr>
        <w:t xml:space="preserve"> ca</w:t>
      </w:r>
      <w:r w:rsidR="00CB29BD">
        <w:rPr>
          <w:snapToGrid w:val="0"/>
          <w:kern w:val="22"/>
          <w:szCs w:val="22"/>
          <w:lang w:val="fr-FR"/>
        </w:rPr>
        <w:t>dre de la biodiversité pour l’après-</w:t>
      </w:r>
      <w:r w:rsidR="00C3170C" w:rsidRPr="007A20AF">
        <w:rPr>
          <w:snapToGrid w:val="0"/>
          <w:kern w:val="22"/>
          <w:szCs w:val="22"/>
          <w:lang w:val="fr-FR"/>
        </w:rPr>
        <w:t>2020</w:t>
      </w:r>
      <w:r w:rsidR="00C3170C">
        <w:rPr>
          <w:snapToGrid w:val="0"/>
          <w:kern w:val="22"/>
          <w:szCs w:val="22"/>
          <w:lang w:val="fr-FR"/>
        </w:rPr>
        <w:t xml:space="preserve"> et pour </w:t>
      </w:r>
      <w:r w:rsidR="00F633BD" w:rsidRPr="00F633BD">
        <w:rPr>
          <w:snapToGrid w:val="0"/>
          <w:kern w:val="22"/>
          <w:szCs w:val="22"/>
          <w:lang w:val="fr-FR"/>
        </w:rPr>
        <w:t>s'appuyer sur l'expérience acqu</w:t>
      </w:r>
      <w:r w:rsidR="00F633BD">
        <w:rPr>
          <w:snapToGrid w:val="0"/>
          <w:kern w:val="22"/>
          <w:szCs w:val="22"/>
          <w:lang w:val="fr-FR"/>
        </w:rPr>
        <w:t xml:space="preserve">ise dans la mise en œuvre de </w:t>
      </w:r>
      <w:r w:rsidR="00C3170C">
        <w:rPr>
          <w:snapToGrid w:val="0"/>
          <w:kern w:val="22"/>
          <w:szCs w:val="22"/>
          <w:lang w:val="fr-FR"/>
        </w:rPr>
        <w:t>la Stratégie de mobilisation des ressources</w:t>
      </w:r>
      <w:r w:rsidR="00C3170C">
        <w:rPr>
          <w:rStyle w:val="FootnoteReference"/>
          <w:snapToGrid w:val="0"/>
          <w:kern w:val="22"/>
          <w:szCs w:val="22"/>
        </w:rPr>
        <w:footnoteReference w:id="3"/>
      </w:r>
      <w:r w:rsidR="00C67368">
        <w:rPr>
          <w:snapToGrid w:val="0"/>
          <w:kern w:val="22"/>
          <w:szCs w:val="22"/>
          <w:lang w:val="fr-FR"/>
        </w:rPr>
        <w:t>,</w:t>
      </w:r>
      <w:r w:rsidR="00C3170C" w:rsidRPr="001E28DA">
        <w:rPr>
          <w:snapToGrid w:val="0"/>
          <w:kern w:val="22"/>
          <w:szCs w:val="22"/>
          <w:lang w:val="fr-FR"/>
        </w:rPr>
        <w:t xml:space="preserve"> </w:t>
      </w:r>
      <w:r w:rsidR="00C3170C">
        <w:rPr>
          <w:snapToGrid w:val="0"/>
          <w:kern w:val="22"/>
          <w:szCs w:val="22"/>
          <w:lang w:val="fr-FR"/>
        </w:rPr>
        <w:t>afin d’éclairer les consultations menées lors du processus préparatoire du ca</w:t>
      </w:r>
      <w:r w:rsidR="00CB29BD">
        <w:rPr>
          <w:snapToGrid w:val="0"/>
          <w:kern w:val="22"/>
          <w:szCs w:val="22"/>
          <w:lang w:val="fr-FR"/>
        </w:rPr>
        <w:t>dre mondial de la biodiversité pour l’après-</w:t>
      </w:r>
      <w:r w:rsidR="00C3170C">
        <w:rPr>
          <w:snapToGrid w:val="0"/>
          <w:kern w:val="22"/>
          <w:szCs w:val="22"/>
          <w:lang w:val="fr-FR"/>
        </w:rPr>
        <w:t xml:space="preserve">2020, et de faire rapport à ce sujet </w:t>
      </w:r>
      <w:r w:rsidR="00C67368">
        <w:rPr>
          <w:snapToGrid w:val="0"/>
          <w:kern w:val="22"/>
          <w:szCs w:val="22"/>
          <w:lang w:val="fr-FR"/>
        </w:rPr>
        <w:t>à</w:t>
      </w:r>
      <w:r w:rsidR="00C3170C">
        <w:rPr>
          <w:snapToGrid w:val="0"/>
          <w:kern w:val="22"/>
          <w:szCs w:val="22"/>
          <w:lang w:val="fr-FR"/>
        </w:rPr>
        <w:t xml:space="preserve"> l’Organe subsidiaire chargé de l’application</w:t>
      </w:r>
      <w:r w:rsidR="00C67368">
        <w:rPr>
          <w:snapToGrid w:val="0"/>
          <w:spacing w:val="-1"/>
          <w:kern w:val="22"/>
          <w:szCs w:val="22"/>
          <w:lang w:val="fr-FR"/>
        </w:rPr>
        <w:t xml:space="preserve"> </w:t>
      </w:r>
      <w:r w:rsidR="00C67368">
        <w:rPr>
          <w:snapToGrid w:val="0"/>
          <w:kern w:val="22"/>
          <w:szCs w:val="22"/>
          <w:lang w:val="fr-FR"/>
        </w:rPr>
        <w:t>à sa troisième réunion.</w:t>
      </w:r>
    </w:p>
    <w:p w14:paraId="5C6C988E" w14:textId="77777777" w:rsidR="001952D2" w:rsidRPr="00C3170C" w:rsidRDefault="001952D2" w:rsidP="00B514E4">
      <w:pPr>
        <w:suppressLineNumbers/>
        <w:suppressAutoHyphens/>
        <w:kinsoku w:val="0"/>
        <w:overflowPunct w:val="0"/>
        <w:autoSpaceDE w:val="0"/>
        <w:autoSpaceDN w:val="0"/>
        <w:adjustRightInd w:val="0"/>
        <w:snapToGrid w:val="0"/>
        <w:jc w:val="center"/>
        <w:rPr>
          <w:kern w:val="22"/>
          <w:szCs w:val="22"/>
          <w:lang w:val="fr-FR"/>
        </w:rPr>
      </w:pPr>
      <w:r w:rsidRPr="00C3170C">
        <w:rPr>
          <w:kern w:val="22"/>
          <w:szCs w:val="22"/>
          <w:lang w:val="fr-FR"/>
        </w:rPr>
        <w:t>__________</w:t>
      </w:r>
    </w:p>
    <w:p w14:paraId="4D255EF8" w14:textId="77777777" w:rsidR="00B3369F" w:rsidRPr="00C3170C" w:rsidRDefault="00B3369F" w:rsidP="00B514E4">
      <w:pPr>
        <w:suppressLineNumbers/>
        <w:suppressAutoHyphens/>
        <w:kinsoku w:val="0"/>
        <w:overflowPunct w:val="0"/>
        <w:autoSpaceDE w:val="0"/>
        <w:autoSpaceDN w:val="0"/>
        <w:adjustRightInd w:val="0"/>
        <w:snapToGrid w:val="0"/>
        <w:rPr>
          <w:lang w:val="fr-FR"/>
        </w:rPr>
      </w:pPr>
      <w:bookmarkStart w:id="1" w:name="_GoBack"/>
      <w:bookmarkEnd w:id="1"/>
    </w:p>
    <w:sectPr w:rsidR="00B3369F" w:rsidRPr="00C3170C" w:rsidSect="00B514E4">
      <w:headerReference w:type="even" r:id="rId13"/>
      <w:headerReference w:type="default" r:id="rId14"/>
      <w:footerReference w:type="even" r:id="rId15"/>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B801C" w14:textId="77777777" w:rsidR="001D552E" w:rsidRDefault="001D552E" w:rsidP="00CF1848">
      <w:r>
        <w:separator/>
      </w:r>
    </w:p>
  </w:endnote>
  <w:endnote w:type="continuationSeparator" w:id="0">
    <w:p w14:paraId="15622F4E" w14:textId="77777777" w:rsidR="001D552E" w:rsidRDefault="001D552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2B9E1" w14:textId="77777777" w:rsidR="001D3213" w:rsidRDefault="001D3213" w:rsidP="00B514E4">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FC0D8" w14:textId="77777777" w:rsidR="001D552E" w:rsidRDefault="001D552E" w:rsidP="00CF1848">
      <w:r>
        <w:separator/>
      </w:r>
    </w:p>
  </w:footnote>
  <w:footnote w:type="continuationSeparator" w:id="0">
    <w:p w14:paraId="7962874C" w14:textId="77777777" w:rsidR="001D552E" w:rsidRDefault="001D552E" w:rsidP="00CF1848">
      <w:r>
        <w:continuationSeparator/>
      </w:r>
    </w:p>
  </w:footnote>
  <w:footnote w:id="1">
    <w:p w14:paraId="450F1833" w14:textId="5C1B1FA2" w:rsidR="00C3170C" w:rsidRPr="00D86ED8" w:rsidRDefault="00C3170C" w:rsidP="00C3170C">
      <w:pPr>
        <w:pStyle w:val="FootnoteText"/>
        <w:suppressLineNumbers/>
        <w:suppressAutoHyphens/>
        <w:kinsoku w:val="0"/>
        <w:overflowPunct w:val="0"/>
        <w:autoSpaceDE w:val="0"/>
        <w:autoSpaceDN w:val="0"/>
        <w:ind w:firstLine="0"/>
        <w:jc w:val="left"/>
        <w:rPr>
          <w:noProof/>
          <w:snapToGrid w:val="0"/>
          <w:kern w:val="18"/>
          <w:szCs w:val="18"/>
          <w:lang w:val="fr-CA"/>
        </w:rPr>
      </w:pPr>
      <w:r w:rsidRPr="00D86ED8">
        <w:rPr>
          <w:rStyle w:val="FootnoteReference"/>
          <w:noProof/>
          <w:snapToGrid w:val="0"/>
          <w:kern w:val="18"/>
          <w:lang w:val="fr-CA"/>
        </w:rPr>
        <w:footnoteRef/>
      </w:r>
      <w:r w:rsidRPr="00D86ED8">
        <w:rPr>
          <w:noProof/>
          <w:snapToGrid w:val="0"/>
          <w:kern w:val="18"/>
          <w:szCs w:val="18"/>
          <w:lang w:val="fr-CA"/>
        </w:rPr>
        <w:t xml:space="preserve"> </w:t>
      </w:r>
      <w:hyperlink r:id="rId1" w:history="1">
        <w:r w:rsidRPr="00E241C4">
          <w:rPr>
            <w:rStyle w:val="Hyperlink"/>
            <w:noProof/>
            <w:snapToGrid w:val="0"/>
            <w:kern w:val="18"/>
            <w:szCs w:val="18"/>
            <w:lang w:val="fr-CA"/>
          </w:rPr>
          <w:t>CBD/SBI/2/7/Add.1</w:t>
        </w:r>
      </w:hyperlink>
      <w:r w:rsidRPr="00D86ED8">
        <w:rPr>
          <w:noProof/>
          <w:snapToGrid w:val="0"/>
          <w:kern w:val="18"/>
          <w:szCs w:val="18"/>
          <w:lang w:val="fr-CA"/>
        </w:rPr>
        <w:t>.</w:t>
      </w:r>
    </w:p>
  </w:footnote>
  <w:footnote w:id="2">
    <w:p w14:paraId="6F202428" w14:textId="77777777" w:rsidR="00C3170C" w:rsidRPr="00D86ED8" w:rsidRDefault="00C3170C" w:rsidP="00C3170C">
      <w:pPr>
        <w:pStyle w:val="FootnoteText"/>
        <w:ind w:firstLine="0"/>
        <w:rPr>
          <w:noProof/>
          <w:snapToGrid w:val="0"/>
          <w:kern w:val="18"/>
          <w:szCs w:val="18"/>
          <w:lang w:val="fr-CA"/>
        </w:rPr>
      </w:pPr>
      <w:r w:rsidRPr="00D86ED8">
        <w:rPr>
          <w:rStyle w:val="FootnoteReference"/>
          <w:noProof/>
          <w:snapToGrid w:val="0"/>
          <w:kern w:val="18"/>
          <w:lang w:val="fr-CA"/>
        </w:rPr>
        <w:footnoteRef/>
      </w:r>
      <w:r w:rsidRPr="00D86ED8">
        <w:rPr>
          <w:noProof/>
          <w:snapToGrid w:val="0"/>
          <w:kern w:val="18"/>
          <w:szCs w:val="18"/>
          <w:lang w:val="fr-CA"/>
        </w:rPr>
        <w:t xml:space="preserve"> Décision </w:t>
      </w:r>
      <w:hyperlink r:id="rId2" w:history="1">
        <w:r w:rsidRPr="00683932">
          <w:rPr>
            <w:rStyle w:val="Hyperlink"/>
            <w:kern w:val="22"/>
            <w:szCs w:val="18"/>
            <w:lang w:val="fr-CA"/>
          </w:rPr>
          <w:t>XII/3</w:t>
        </w:r>
      </w:hyperlink>
      <w:r w:rsidRPr="00D86ED8">
        <w:rPr>
          <w:noProof/>
          <w:snapToGrid w:val="0"/>
          <w:kern w:val="18"/>
          <w:szCs w:val="18"/>
          <w:lang w:val="fr-CA"/>
        </w:rPr>
        <w:t>.</w:t>
      </w:r>
    </w:p>
  </w:footnote>
  <w:footnote w:id="3">
    <w:p w14:paraId="3F18053F" w14:textId="7295E9E5" w:rsidR="00C3170C" w:rsidRPr="00C67368" w:rsidRDefault="00C3170C" w:rsidP="00C3170C">
      <w:pPr>
        <w:pStyle w:val="FootnoteText"/>
        <w:ind w:firstLine="0"/>
        <w:rPr>
          <w:lang w:val="fr-FR"/>
        </w:rPr>
      </w:pPr>
      <w:r w:rsidRPr="00C67368">
        <w:rPr>
          <w:rStyle w:val="FootnoteReference"/>
          <w:lang w:val="fr-FR"/>
        </w:rPr>
        <w:footnoteRef/>
      </w:r>
      <w:r w:rsidR="00CB29BD">
        <w:rPr>
          <w:lang w:val="fr-FR"/>
        </w:rPr>
        <w:t xml:space="preserve"> Annexe de la d</w:t>
      </w:r>
      <w:r w:rsidRPr="00C67368">
        <w:rPr>
          <w:lang w:val="fr-FR"/>
        </w:rPr>
        <w:t xml:space="preserve">écision </w:t>
      </w:r>
      <w:hyperlink r:id="rId3" w:history="1">
        <w:r w:rsidRPr="00E3717F">
          <w:rPr>
            <w:rStyle w:val="Hyperlink"/>
            <w:lang w:val="fr-FR"/>
          </w:rPr>
          <w:t>IX/11</w:t>
        </w:r>
      </w:hyperlink>
      <w:r w:rsidRPr="00C67368">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7240834" w14:textId="439FE682" w:rsidR="00534681" w:rsidRPr="00B514E4" w:rsidRDefault="004B72D0" w:rsidP="00B514E4">
        <w:pPr>
          <w:pStyle w:val="Header"/>
          <w:tabs>
            <w:tab w:val="clear" w:pos="4320"/>
            <w:tab w:val="clear" w:pos="8640"/>
          </w:tabs>
          <w:kinsoku w:val="0"/>
          <w:overflowPunct w:val="0"/>
          <w:autoSpaceDE w:val="0"/>
          <w:autoSpaceDN w:val="0"/>
          <w:jc w:val="left"/>
          <w:rPr>
            <w:noProof/>
            <w:kern w:val="22"/>
          </w:rPr>
        </w:pPr>
        <w:r>
          <w:rPr>
            <w:noProof/>
            <w:kern w:val="22"/>
          </w:rPr>
          <w:t>CBD/SBI/REC/2/6</w:t>
        </w:r>
      </w:p>
    </w:sdtContent>
  </w:sdt>
  <w:p w14:paraId="7C5B7EDD" w14:textId="77777777" w:rsidR="00534681" w:rsidRPr="00B514E4" w:rsidRDefault="00534681" w:rsidP="00B514E4">
    <w:pPr>
      <w:pStyle w:val="Header"/>
      <w:tabs>
        <w:tab w:val="clear" w:pos="4320"/>
        <w:tab w:val="clear" w:pos="8640"/>
      </w:tabs>
      <w:kinsoku w:val="0"/>
      <w:overflowPunct w:val="0"/>
      <w:autoSpaceDE w:val="0"/>
      <w:autoSpaceDN w:val="0"/>
      <w:jc w:val="left"/>
      <w:rPr>
        <w:noProof/>
        <w:kern w:val="22"/>
      </w:rPr>
    </w:pPr>
    <w:r w:rsidRPr="00B514E4">
      <w:rPr>
        <w:noProof/>
        <w:kern w:val="22"/>
      </w:rPr>
      <w:t xml:space="preserve">Page </w:t>
    </w:r>
    <w:r w:rsidRPr="00B514E4">
      <w:rPr>
        <w:noProof/>
        <w:kern w:val="22"/>
      </w:rPr>
      <w:fldChar w:fldCharType="begin"/>
    </w:r>
    <w:r w:rsidRPr="00B514E4">
      <w:rPr>
        <w:noProof/>
        <w:kern w:val="22"/>
      </w:rPr>
      <w:instrText xml:space="preserve"> PAGE   \* MERGEFORMAT </w:instrText>
    </w:r>
    <w:r w:rsidRPr="00B514E4">
      <w:rPr>
        <w:noProof/>
        <w:kern w:val="22"/>
      </w:rPr>
      <w:fldChar w:fldCharType="separate"/>
    </w:r>
    <w:r w:rsidR="00CB29BD">
      <w:rPr>
        <w:noProof/>
        <w:kern w:val="22"/>
      </w:rPr>
      <w:t>4</w:t>
    </w:r>
    <w:r w:rsidRPr="00B514E4">
      <w:rPr>
        <w:noProof/>
        <w:kern w:val="22"/>
      </w:rPr>
      <w:fldChar w:fldCharType="end"/>
    </w:r>
  </w:p>
  <w:p w14:paraId="5D1EEB87" w14:textId="77777777" w:rsidR="00534681" w:rsidRPr="00B514E4" w:rsidRDefault="00534681" w:rsidP="00B514E4">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9E6FD9D" w14:textId="38E9B0FD" w:rsidR="009505C9" w:rsidRPr="00B514E4" w:rsidRDefault="004B72D0" w:rsidP="00B514E4">
        <w:pPr>
          <w:pStyle w:val="Header"/>
          <w:tabs>
            <w:tab w:val="clear" w:pos="4320"/>
            <w:tab w:val="clear" w:pos="8640"/>
          </w:tabs>
          <w:kinsoku w:val="0"/>
          <w:overflowPunct w:val="0"/>
          <w:autoSpaceDE w:val="0"/>
          <w:autoSpaceDN w:val="0"/>
          <w:jc w:val="right"/>
          <w:rPr>
            <w:noProof/>
            <w:kern w:val="22"/>
          </w:rPr>
        </w:pPr>
        <w:r>
          <w:rPr>
            <w:noProof/>
            <w:kern w:val="22"/>
          </w:rPr>
          <w:t>CBD/SBI/REC/2/6</w:t>
        </w:r>
      </w:p>
    </w:sdtContent>
  </w:sdt>
  <w:p w14:paraId="1D9C36FF" w14:textId="77777777" w:rsidR="009505C9" w:rsidRPr="00B514E4" w:rsidRDefault="009505C9" w:rsidP="00B514E4">
    <w:pPr>
      <w:pStyle w:val="Header"/>
      <w:tabs>
        <w:tab w:val="clear" w:pos="4320"/>
        <w:tab w:val="clear" w:pos="8640"/>
      </w:tabs>
      <w:kinsoku w:val="0"/>
      <w:overflowPunct w:val="0"/>
      <w:autoSpaceDE w:val="0"/>
      <w:autoSpaceDN w:val="0"/>
      <w:jc w:val="right"/>
      <w:rPr>
        <w:noProof/>
        <w:kern w:val="22"/>
      </w:rPr>
    </w:pPr>
    <w:r w:rsidRPr="00B514E4">
      <w:rPr>
        <w:noProof/>
        <w:kern w:val="22"/>
      </w:rPr>
      <w:t xml:space="preserve">Page </w:t>
    </w:r>
    <w:r w:rsidRPr="00B514E4">
      <w:rPr>
        <w:noProof/>
        <w:kern w:val="22"/>
      </w:rPr>
      <w:fldChar w:fldCharType="begin"/>
    </w:r>
    <w:r w:rsidRPr="00B514E4">
      <w:rPr>
        <w:noProof/>
        <w:kern w:val="22"/>
      </w:rPr>
      <w:instrText xml:space="preserve"> PAGE   \* MERGEFORMAT </w:instrText>
    </w:r>
    <w:r w:rsidRPr="00B514E4">
      <w:rPr>
        <w:noProof/>
        <w:kern w:val="22"/>
      </w:rPr>
      <w:fldChar w:fldCharType="separate"/>
    </w:r>
    <w:r w:rsidR="00CB29BD">
      <w:rPr>
        <w:noProof/>
        <w:kern w:val="22"/>
      </w:rPr>
      <w:t>3</w:t>
    </w:r>
    <w:r w:rsidRPr="00B514E4">
      <w:rPr>
        <w:noProof/>
        <w:kern w:val="22"/>
      </w:rPr>
      <w:fldChar w:fldCharType="end"/>
    </w:r>
  </w:p>
  <w:p w14:paraId="0CF688A4" w14:textId="77777777" w:rsidR="009505C9" w:rsidRPr="00B514E4" w:rsidRDefault="009505C9" w:rsidP="00B514E4">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BE27066"/>
    <w:multiLevelType w:val="hybridMultilevel"/>
    <w:tmpl w:val="F53C862E"/>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3A21A02"/>
    <w:multiLevelType w:val="hybridMultilevel"/>
    <w:tmpl w:val="C9428D8E"/>
    <w:lvl w:ilvl="0" w:tplc="B8201B96">
      <w:numFmt w:val="bullet"/>
      <w:lvlText w:val="-"/>
      <w:lvlJc w:val="left"/>
      <w:pPr>
        <w:ind w:left="2880" w:hanging="1440"/>
      </w:pPr>
      <w:rPr>
        <w:rFonts w:ascii="Times New Roman" w:eastAsia="Times New Roman"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388D3D6D"/>
    <w:multiLevelType w:val="hybridMultilevel"/>
    <w:tmpl w:val="69B606D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40E8B"/>
    <w:multiLevelType w:val="hybridMultilevel"/>
    <w:tmpl w:val="1CECF1B2"/>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9"/>
  </w:num>
  <w:num w:numId="5">
    <w:abstractNumId w:val="8"/>
  </w:num>
  <w:num w:numId="6">
    <w:abstractNumId w:val="0"/>
  </w:num>
  <w:num w:numId="7">
    <w:abstractNumId w:val="2"/>
  </w:num>
  <w:num w:numId="8">
    <w:abstractNumId w:val="7"/>
    <w:lvlOverride w:ilvl="0">
      <w:startOverride w:val="1"/>
    </w:lvlOverride>
  </w:num>
  <w:num w:numId="9">
    <w:abstractNumId w:val="13"/>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1"/>
  </w:num>
  <w:num w:numId="15">
    <w:abstractNumId w:val="10"/>
  </w:num>
  <w:num w:numId="16">
    <w:abstractNumId w:val="1"/>
  </w:num>
  <w:num w:numId="17">
    <w:abstractNumId w:val="14"/>
  </w:num>
  <w:num w:numId="18">
    <w:abstractNumId w:val="15"/>
  </w:num>
  <w:num w:numId="19">
    <w:abstractNumId w:val="3"/>
  </w:num>
  <w:num w:numId="20">
    <w:abstractNumId w:val="12"/>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4"/>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D"/>
    <w:rsid w:val="00000614"/>
    <w:rsid w:val="00063D6D"/>
    <w:rsid w:val="000805C3"/>
    <w:rsid w:val="0009276D"/>
    <w:rsid w:val="00095582"/>
    <w:rsid w:val="000C2048"/>
    <w:rsid w:val="000E0AD3"/>
    <w:rsid w:val="000E673A"/>
    <w:rsid w:val="000F74F5"/>
    <w:rsid w:val="00105372"/>
    <w:rsid w:val="00131E7A"/>
    <w:rsid w:val="0016627B"/>
    <w:rsid w:val="00172AF6"/>
    <w:rsid w:val="00176CEE"/>
    <w:rsid w:val="001952D2"/>
    <w:rsid w:val="001D3213"/>
    <w:rsid w:val="001D552E"/>
    <w:rsid w:val="001F3529"/>
    <w:rsid w:val="00231140"/>
    <w:rsid w:val="0023123C"/>
    <w:rsid w:val="002501A4"/>
    <w:rsid w:val="00273A8C"/>
    <w:rsid w:val="00305649"/>
    <w:rsid w:val="0032789D"/>
    <w:rsid w:val="0035474C"/>
    <w:rsid w:val="0035727B"/>
    <w:rsid w:val="00366426"/>
    <w:rsid w:val="00367145"/>
    <w:rsid w:val="00372F74"/>
    <w:rsid w:val="00372F9C"/>
    <w:rsid w:val="00373B9F"/>
    <w:rsid w:val="003C4C79"/>
    <w:rsid w:val="003F7224"/>
    <w:rsid w:val="00405146"/>
    <w:rsid w:val="0042412C"/>
    <w:rsid w:val="00427D21"/>
    <w:rsid w:val="00442687"/>
    <w:rsid w:val="00462CF1"/>
    <w:rsid w:val="004644C2"/>
    <w:rsid w:val="00465D1D"/>
    <w:rsid w:val="00467F9C"/>
    <w:rsid w:val="00471C01"/>
    <w:rsid w:val="004B72D0"/>
    <w:rsid w:val="004C7FDB"/>
    <w:rsid w:val="004D07BC"/>
    <w:rsid w:val="004F3D74"/>
    <w:rsid w:val="005048A5"/>
    <w:rsid w:val="00507B6E"/>
    <w:rsid w:val="00534681"/>
    <w:rsid w:val="005444FE"/>
    <w:rsid w:val="00561753"/>
    <w:rsid w:val="005D210F"/>
    <w:rsid w:val="005D6C6B"/>
    <w:rsid w:val="006122BA"/>
    <w:rsid w:val="00616FA0"/>
    <w:rsid w:val="006523AC"/>
    <w:rsid w:val="00670952"/>
    <w:rsid w:val="006A0F7C"/>
    <w:rsid w:val="006B2290"/>
    <w:rsid w:val="006C789B"/>
    <w:rsid w:val="006F0F6D"/>
    <w:rsid w:val="00704D3C"/>
    <w:rsid w:val="00717D88"/>
    <w:rsid w:val="00727C36"/>
    <w:rsid w:val="0078346B"/>
    <w:rsid w:val="007942D3"/>
    <w:rsid w:val="007A17CF"/>
    <w:rsid w:val="007B6C09"/>
    <w:rsid w:val="007D41F5"/>
    <w:rsid w:val="007E09DA"/>
    <w:rsid w:val="00807559"/>
    <w:rsid w:val="008178B6"/>
    <w:rsid w:val="00865B74"/>
    <w:rsid w:val="008916C3"/>
    <w:rsid w:val="008B0DD3"/>
    <w:rsid w:val="008C3198"/>
    <w:rsid w:val="009205A7"/>
    <w:rsid w:val="009228BD"/>
    <w:rsid w:val="00930BA1"/>
    <w:rsid w:val="0093169E"/>
    <w:rsid w:val="00947A1B"/>
    <w:rsid w:val="009505C9"/>
    <w:rsid w:val="00951670"/>
    <w:rsid w:val="00951E27"/>
    <w:rsid w:val="00985EB0"/>
    <w:rsid w:val="009A1F66"/>
    <w:rsid w:val="009B66C4"/>
    <w:rsid w:val="009C200D"/>
    <w:rsid w:val="00A7357E"/>
    <w:rsid w:val="00A94593"/>
    <w:rsid w:val="00AC39AA"/>
    <w:rsid w:val="00AD2D64"/>
    <w:rsid w:val="00B3369F"/>
    <w:rsid w:val="00B514E4"/>
    <w:rsid w:val="00B55E3C"/>
    <w:rsid w:val="00B56DB0"/>
    <w:rsid w:val="00BA6CCC"/>
    <w:rsid w:val="00BF6336"/>
    <w:rsid w:val="00C220A0"/>
    <w:rsid w:val="00C3170C"/>
    <w:rsid w:val="00C57E93"/>
    <w:rsid w:val="00C67368"/>
    <w:rsid w:val="00C9161D"/>
    <w:rsid w:val="00C948C7"/>
    <w:rsid w:val="00C94CD0"/>
    <w:rsid w:val="00CB29BD"/>
    <w:rsid w:val="00CC7257"/>
    <w:rsid w:val="00CD1B06"/>
    <w:rsid w:val="00CD7F87"/>
    <w:rsid w:val="00CE5095"/>
    <w:rsid w:val="00CF1848"/>
    <w:rsid w:val="00D10B4D"/>
    <w:rsid w:val="00D12044"/>
    <w:rsid w:val="00D20F4B"/>
    <w:rsid w:val="00D301A5"/>
    <w:rsid w:val="00D30AFB"/>
    <w:rsid w:val="00D715FA"/>
    <w:rsid w:val="00D76A18"/>
    <w:rsid w:val="00D920F7"/>
    <w:rsid w:val="00DB1B4B"/>
    <w:rsid w:val="00DB6455"/>
    <w:rsid w:val="00DD118C"/>
    <w:rsid w:val="00E156E4"/>
    <w:rsid w:val="00E241C4"/>
    <w:rsid w:val="00E3717F"/>
    <w:rsid w:val="00E50BC3"/>
    <w:rsid w:val="00E66235"/>
    <w:rsid w:val="00E82D62"/>
    <w:rsid w:val="00E83C24"/>
    <w:rsid w:val="00E9318D"/>
    <w:rsid w:val="00E93B3A"/>
    <w:rsid w:val="00EA3919"/>
    <w:rsid w:val="00EC2C10"/>
    <w:rsid w:val="00EC4E7A"/>
    <w:rsid w:val="00F33C4E"/>
    <w:rsid w:val="00F633BD"/>
    <w:rsid w:val="00F642B6"/>
    <w:rsid w:val="00F802A4"/>
    <w:rsid w:val="00F94774"/>
    <w:rsid w:val="00FB37BA"/>
    <w:rsid w:val="00FC53DB"/>
    <w:rsid w:val="00FF6E2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DA7EAA"/>
  <w15:docId w15:val="{FC1E34F3-4193-40C8-AF33-0CA11C5F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72"/>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CommentSubject">
    <w:name w:val="annotation subject"/>
    <w:basedOn w:val="CommentText"/>
    <w:next w:val="CommentText"/>
    <w:link w:val="CommentSubjectChar"/>
    <w:uiPriority w:val="99"/>
    <w:semiHidden/>
    <w:unhideWhenUsed/>
    <w:rsid w:val="006F0F6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6F0F6D"/>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E371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2/cop-12-dec-03-fr.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09/cop-09-dec-11-fr.pdf" TargetMode="External"/><Relationship Id="rId2" Type="http://schemas.openxmlformats.org/officeDocument/2006/relationships/hyperlink" Target="https://www.cbd.int/doc/decisions/cop-12/cop-12-dec-03-fr.pdf" TargetMode="External"/><Relationship Id="rId1" Type="http://schemas.openxmlformats.org/officeDocument/2006/relationships/hyperlink" Target="https://www.cbd.int/doc/c/befc/7da0/eb28c8e19e2f3db65433cd7c/sbi-02-07-add1-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200ACA" w:rsidRDefault="00CE6602" w:rsidP="00CE6602">
          <w:pPr>
            <w:pStyle w:val="C444DEE40D7C456B82AF1A09CD132AB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45B65"/>
    <w:rsid w:val="00200ACA"/>
    <w:rsid w:val="00207AEA"/>
    <w:rsid w:val="004E44FA"/>
    <w:rsid w:val="00500A2B"/>
    <w:rsid w:val="005806BB"/>
    <w:rsid w:val="00580BAB"/>
    <w:rsid w:val="0058288D"/>
    <w:rsid w:val="006801B3"/>
    <w:rsid w:val="00720F63"/>
    <w:rsid w:val="00775558"/>
    <w:rsid w:val="007F1B76"/>
    <w:rsid w:val="00810A55"/>
    <w:rsid w:val="008C6619"/>
    <w:rsid w:val="008D420E"/>
    <w:rsid w:val="0098642F"/>
    <w:rsid w:val="00CE6602"/>
    <w:rsid w:val="00FE1F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602"/>
  </w:style>
  <w:style w:type="paragraph" w:customStyle="1" w:styleId="C444DEE40D7C456B82AF1A09CD132ABF">
    <w:name w:val="C444DEE40D7C456B82AF1A09CD132ABF"/>
    <w:rsid w:val="00CE66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D1CA35-5D35-45B0-9AE3-818767CB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1831</Words>
  <Characters>10440</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RECOMMANDATION ADOPTÉE PAR L’ORGANE SUBSIDIAIRE CHARGÉ DE L’APPLICATION</vt:lpstr>
      <vt:lpstr>Resource mobilization</vt:lpstr>
    </vt:vector>
  </TitlesOfParts>
  <Company>SCBD</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dc:title>
  <dc:subject>CBD/SBI/REC/2/6</dc:subject>
  <dc:creator>SBI 2</dc:creator>
  <cp:lastModifiedBy>Teresa Mazza</cp:lastModifiedBy>
  <cp:revision>9</cp:revision>
  <dcterms:created xsi:type="dcterms:W3CDTF">2018-08-18T13:36:00Z</dcterms:created>
  <dcterms:modified xsi:type="dcterms:W3CDTF">2018-08-21T19:07:00Z</dcterms:modified>
  <cp:contentStatus>GENERAL</cp:contentStatus>
</cp:coreProperties>
</file>