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9825" w:type="dxa"/>
        <w:tblInd w:w="-4" w:type="dxa"/>
        <w:tblBorders>
          <w:bottom w:val="single" w:sz="36" w:space="0" w:color="000000"/>
        </w:tblBorders>
        <w:tblLayout w:type="fixed"/>
        <w:tblLook w:val="04A0" w:firstRow="1" w:lastRow="0" w:firstColumn="1" w:lastColumn="0" w:noHBand="0" w:noVBand="1"/>
      </w:tblPr>
      <w:tblGrid>
        <w:gridCol w:w="1371"/>
        <w:gridCol w:w="1259"/>
        <w:gridCol w:w="2609"/>
        <w:gridCol w:w="1515"/>
        <w:gridCol w:w="3071"/>
      </w:tblGrid>
      <w:tr w:rsidR="00415225" w14:paraId="0DA0DA0C" w14:textId="77777777" w:rsidTr="00E66A68">
        <w:tc>
          <w:tcPr>
            <w:tcW w:w="1371" w:type="dxa"/>
            <w:tcBorders>
              <w:top w:val="nil"/>
              <w:left w:val="nil"/>
              <w:bottom w:val="single" w:sz="12" w:space="0" w:color="000000"/>
              <w:right w:val="nil"/>
            </w:tcBorders>
            <w:hideMark/>
          </w:tcPr>
          <w:p w14:paraId="1CDCD024" w14:textId="77777777" w:rsidR="00415225" w:rsidRDefault="00415225" w:rsidP="00E66A68">
            <w:pPr>
              <w:pStyle w:val="Para10"/>
              <w:tabs>
                <w:tab w:val="left" w:pos="720"/>
              </w:tabs>
              <w:rPr>
                <w:noProof/>
              </w:rPr>
            </w:pPr>
            <w:r>
              <w:rPr>
                <w:noProof/>
                <w:lang w:val="en-US" w:eastAsia="zh-CN"/>
              </w:rPr>
              <w:drawing>
                <wp:inline distT="0" distB="0" distL="0" distR="0" wp14:anchorId="2B6CC15C" wp14:editId="0642B001">
                  <wp:extent cx="478155" cy="407670"/>
                  <wp:effectExtent l="0" t="0" r="0" b="0"/>
                  <wp:docPr id="9" name="Picture 9" descr="Macintosh HD:Users:bilodeau:Desktop:logos:template 2017:un.e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bilodeau:Desktop:logos:template 2017:un.emf"/>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78155" cy="407670"/>
                          </a:xfrm>
                          <a:prstGeom prst="rect">
                            <a:avLst/>
                          </a:prstGeom>
                          <a:noFill/>
                          <a:ln>
                            <a:noFill/>
                          </a:ln>
                        </pic:spPr>
                      </pic:pic>
                    </a:graphicData>
                  </a:graphic>
                </wp:inline>
              </w:drawing>
            </w:r>
          </w:p>
        </w:tc>
        <w:tc>
          <w:tcPr>
            <w:tcW w:w="1259" w:type="dxa"/>
            <w:tcBorders>
              <w:top w:val="nil"/>
              <w:left w:val="nil"/>
              <w:bottom w:val="single" w:sz="12" w:space="0" w:color="000000"/>
              <w:right w:val="nil"/>
            </w:tcBorders>
            <w:hideMark/>
          </w:tcPr>
          <w:p w14:paraId="5E29AFD2" w14:textId="77777777" w:rsidR="00415225" w:rsidRDefault="00415225" w:rsidP="00E66A68">
            <w:pPr>
              <w:spacing w:before="120" w:after="120"/>
              <w:rPr>
                <w:noProof/>
                <w:snapToGrid w:val="0"/>
                <w:kern w:val="22"/>
              </w:rPr>
            </w:pPr>
            <w:r>
              <w:rPr>
                <w:noProof/>
                <w:snapToGrid w:val="0"/>
                <w:kern w:val="22"/>
                <w:lang w:eastAsia="zh-CN"/>
              </w:rPr>
              <w:drawing>
                <wp:inline distT="0" distB="0" distL="0" distR="0" wp14:anchorId="4766D813" wp14:editId="4F7C3634">
                  <wp:extent cx="436245" cy="456955"/>
                  <wp:effectExtent l="0" t="0" r="1905" b="635"/>
                  <wp:docPr id="8" name="Picture 8" descr="Macintosh HD:Users:bilodeau:Desktop:logos:template 2017:unep-old.e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Macintosh HD:Users:bilodeau:Desktop:logos:template 2017:unep-old.emf"/>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38211" cy="459015"/>
                          </a:xfrm>
                          <a:prstGeom prst="rect">
                            <a:avLst/>
                          </a:prstGeom>
                          <a:noFill/>
                          <a:ln>
                            <a:noFill/>
                          </a:ln>
                        </pic:spPr>
                      </pic:pic>
                    </a:graphicData>
                  </a:graphic>
                </wp:inline>
              </w:drawing>
            </w:r>
          </w:p>
        </w:tc>
        <w:tc>
          <w:tcPr>
            <w:tcW w:w="7195" w:type="dxa"/>
            <w:gridSpan w:val="3"/>
            <w:tcBorders>
              <w:top w:val="nil"/>
              <w:left w:val="nil"/>
              <w:bottom w:val="single" w:sz="12" w:space="0" w:color="000000"/>
              <w:right w:val="nil"/>
            </w:tcBorders>
          </w:tcPr>
          <w:p w14:paraId="004AF4B8" w14:textId="77777777" w:rsidR="00415225" w:rsidRPr="008C24AA" w:rsidRDefault="00415225" w:rsidP="00A73FFD">
            <w:pPr>
              <w:pStyle w:val="Heading8"/>
              <w:spacing w:beforeLines="30" w:before="72"/>
              <w:jc w:val="right"/>
              <w:rPr>
                <w:rFonts w:ascii="Arial" w:hAnsi="Arial"/>
                <w:b/>
                <w:sz w:val="32"/>
              </w:rPr>
            </w:pPr>
            <w:r w:rsidRPr="008C24AA">
              <w:rPr>
                <w:rFonts w:ascii="Arial" w:hAnsi="Arial"/>
                <w:b/>
                <w:sz w:val="32"/>
              </w:rPr>
              <w:t>CBD</w:t>
            </w:r>
          </w:p>
          <w:p w14:paraId="569AD9C2" w14:textId="77777777" w:rsidR="00415225" w:rsidRPr="008C24AA" w:rsidRDefault="00415225" w:rsidP="00E66A68">
            <w:pPr>
              <w:jc w:val="right"/>
              <w:rPr>
                <w:rFonts w:ascii="Univers" w:hAnsi="Univers"/>
                <w:b/>
                <w:sz w:val="32"/>
              </w:rPr>
            </w:pPr>
          </w:p>
        </w:tc>
      </w:tr>
      <w:tr w:rsidR="00415225" w14:paraId="5A8DEBA5" w14:textId="77777777" w:rsidTr="00E66A68">
        <w:trPr>
          <w:trHeight w:val="1693"/>
        </w:trPr>
        <w:tc>
          <w:tcPr>
            <w:tcW w:w="5239" w:type="dxa"/>
            <w:gridSpan w:val="3"/>
            <w:tcBorders>
              <w:top w:val="nil"/>
              <w:left w:val="nil"/>
              <w:bottom w:val="single" w:sz="36" w:space="0" w:color="000000"/>
              <w:right w:val="nil"/>
            </w:tcBorders>
          </w:tcPr>
          <w:p w14:paraId="6ED9B5CE" w14:textId="77777777" w:rsidR="00415225" w:rsidRPr="00FE6610" w:rsidRDefault="00415225" w:rsidP="00E66A68">
            <w:pPr>
              <w:rPr>
                <w:b/>
                <w:sz w:val="2"/>
              </w:rPr>
            </w:pPr>
          </w:p>
          <w:p w14:paraId="31208990" w14:textId="77777777" w:rsidR="00415225" w:rsidRPr="008C24AA" w:rsidRDefault="00415225" w:rsidP="00E66A68">
            <w:pPr>
              <w:rPr>
                <w:b/>
                <w:sz w:val="12"/>
              </w:rPr>
            </w:pPr>
            <w:r>
              <w:rPr>
                <w:b/>
                <w:noProof/>
                <w:sz w:val="40"/>
                <w:szCs w:val="40"/>
                <w:lang w:eastAsia="zh-CN"/>
              </w:rPr>
              <w:drawing>
                <wp:inline distT="0" distB="0" distL="0" distR="0" wp14:anchorId="6B3858E8" wp14:editId="6BB7AB53">
                  <wp:extent cx="2868295" cy="1078865"/>
                  <wp:effectExtent l="0" t="0" r="8255" b="6985"/>
                  <wp:docPr id="3" name="Picture 3" descr="CBD_logo_ch-CMYK-black [Conver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BD_logo_ch-CMYK-black [Converted]"/>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868295" cy="1078865"/>
                          </a:xfrm>
                          <a:prstGeom prst="rect">
                            <a:avLst/>
                          </a:prstGeom>
                          <a:noFill/>
                          <a:ln>
                            <a:noFill/>
                          </a:ln>
                        </pic:spPr>
                      </pic:pic>
                    </a:graphicData>
                  </a:graphic>
                </wp:inline>
              </w:drawing>
            </w:r>
          </w:p>
        </w:tc>
        <w:tc>
          <w:tcPr>
            <w:tcW w:w="1515" w:type="dxa"/>
            <w:tcBorders>
              <w:top w:val="nil"/>
              <w:left w:val="nil"/>
              <w:bottom w:val="single" w:sz="36" w:space="0" w:color="000000"/>
              <w:right w:val="nil"/>
            </w:tcBorders>
          </w:tcPr>
          <w:p w14:paraId="484A182D" w14:textId="77777777" w:rsidR="00415225" w:rsidRDefault="00415225" w:rsidP="00E66A68">
            <w:pPr>
              <w:rPr>
                <w:sz w:val="24"/>
              </w:rPr>
            </w:pPr>
          </w:p>
        </w:tc>
        <w:tc>
          <w:tcPr>
            <w:tcW w:w="3071" w:type="dxa"/>
            <w:tcBorders>
              <w:top w:val="nil"/>
              <w:left w:val="nil"/>
              <w:bottom w:val="single" w:sz="36" w:space="0" w:color="000000"/>
              <w:right w:val="nil"/>
            </w:tcBorders>
          </w:tcPr>
          <w:p w14:paraId="5D8E5F65" w14:textId="77777777" w:rsidR="00415225" w:rsidRPr="00AC2CF5" w:rsidRDefault="00415225" w:rsidP="00E66A68">
            <w:pPr>
              <w:spacing w:before="120" w:after="0" w:line="240" w:lineRule="auto"/>
              <w:rPr>
                <w:rFonts w:ascii="Times New Roman" w:hAnsi="Times New Roman"/>
                <w:sz w:val="24"/>
              </w:rPr>
            </w:pPr>
            <w:r w:rsidRPr="00AC2CF5">
              <w:rPr>
                <w:rFonts w:ascii="Times New Roman" w:hAnsi="Times New Roman"/>
                <w:sz w:val="24"/>
              </w:rPr>
              <w:t>Distr.</w:t>
            </w:r>
          </w:p>
          <w:p w14:paraId="39EE98DB" w14:textId="2A55D96C" w:rsidR="00415225" w:rsidRPr="00EC629A" w:rsidRDefault="00F44400" w:rsidP="00E66A68">
            <w:pPr>
              <w:spacing w:after="0" w:line="240" w:lineRule="auto"/>
              <w:rPr>
                <w:rFonts w:ascii="Times New Roman" w:hAnsi="Times New Roman"/>
                <w:snapToGrid w:val="0"/>
                <w:kern w:val="22"/>
                <w:sz w:val="24"/>
              </w:rPr>
            </w:pPr>
            <w:r>
              <w:rPr>
                <w:rFonts w:ascii="Times New Roman" w:hAnsi="Times New Roman"/>
                <w:snapToGrid w:val="0"/>
                <w:kern w:val="22"/>
                <w:sz w:val="24"/>
              </w:rPr>
              <w:t>GENERAL</w:t>
            </w:r>
          </w:p>
          <w:p w14:paraId="116AEA5E" w14:textId="77777777" w:rsidR="00415225" w:rsidRPr="00EC629A" w:rsidRDefault="00415225" w:rsidP="00E66A68">
            <w:pPr>
              <w:spacing w:after="0" w:line="240" w:lineRule="auto"/>
              <w:rPr>
                <w:rFonts w:ascii="Times New Roman" w:hAnsi="Times New Roman"/>
                <w:snapToGrid w:val="0"/>
                <w:kern w:val="22"/>
                <w:sz w:val="24"/>
              </w:rPr>
            </w:pPr>
          </w:p>
          <w:p w14:paraId="4DADE5B3" w14:textId="4ECCA864" w:rsidR="00415225" w:rsidRPr="00EC629A" w:rsidRDefault="00415225" w:rsidP="00E66A68">
            <w:pPr>
              <w:spacing w:after="0" w:line="240" w:lineRule="auto"/>
              <w:rPr>
                <w:rFonts w:ascii="Times New Roman" w:hAnsi="Times New Roman"/>
                <w:snapToGrid w:val="0"/>
                <w:kern w:val="22"/>
                <w:sz w:val="24"/>
              </w:rPr>
            </w:pPr>
            <w:r>
              <w:rPr>
                <w:rFonts w:ascii="Times New Roman" w:hAnsi="Times New Roman"/>
                <w:snapToGrid w:val="0"/>
                <w:kern w:val="22"/>
                <w:sz w:val="24"/>
              </w:rPr>
              <w:t>CBD/SBI/</w:t>
            </w:r>
            <w:r w:rsidR="00F44400">
              <w:rPr>
                <w:rFonts w:ascii="Times New Roman" w:hAnsi="Times New Roman"/>
                <w:snapToGrid w:val="0"/>
                <w:kern w:val="22"/>
                <w:sz w:val="24"/>
              </w:rPr>
              <w:t>REC</w:t>
            </w:r>
            <w:r w:rsidRPr="00EC629A">
              <w:rPr>
                <w:rFonts w:ascii="Times New Roman" w:hAnsi="Times New Roman"/>
                <w:snapToGrid w:val="0"/>
                <w:kern w:val="22"/>
                <w:sz w:val="24"/>
              </w:rPr>
              <w:t>/</w:t>
            </w:r>
            <w:r w:rsidR="00F44400">
              <w:rPr>
                <w:rFonts w:ascii="Times New Roman" w:hAnsi="Times New Roman"/>
                <w:snapToGrid w:val="0"/>
                <w:kern w:val="22"/>
                <w:sz w:val="24"/>
              </w:rPr>
              <w:t>2/6</w:t>
            </w:r>
          </w:p>
          <w:p w14:paraId="2351DDCB" w14:textId="63AEF4AC" w:rsidR="00415225" w:rsidRPr="00EC629A" w:rsidRDefault="00415225" w:rsidP="00E66A68">
            <w:pPr>
              <w:spacing w:after="0" w:line="240" w:lineRule="auto"/>
              <w:rPr>
                <w:rFonts w:ascii="Times New Roman" w:hAnsi="Times New Roman"/>
                <w:snapToGrid w:val="0"/>
                <w:kern w:val="22"/>
                <w:sz w:val="24"/>
              </w:rPr>
            </w:pPr>
            <w:r>
              <w:rPr>
                <w:rFonts w:ascii="Times New Roman" w:hAnsi="Times New Roman"/>
                <w:snapToGrid w:val="0"/>
                <w:kern w:val="22"/>
                <w:sz w:val="24"/>
              </w:rPr>
              <w:t>1</w:t>
            </w:r>
            <w:r w:rsidR="00F44400">
              <w:rPr>
                <w:rFonts w:ascii="Times New Roman" w:hAnsi="Times New Roman"/>
                <w:snapToGrid w:val="0"/>
                <w:kern w:val="22"/>
                <w:sz w:val="24"/>
              </w:rPr>
              <w:t>3</w:t>
            </w:r>
            <w:r>
              <w:rPr>
                <w:rFonts w:ascii="Times New Roman" w:hAnsi="Times New Roman"/>
                <w:snapToGrid w:val="0"/>
                <w:kern w:val="22"/>
                <w:sz w:val="24"/>
              </w:rPr>
              <w:t xml:space="preserve"> July 2018</w:t>
            </w:r>
          </w:p>
          <w:p w14:paraId="16B67F74" w14:textId="77777777" w:rsidR="00415225" w:rsidRPr="00AC2CF5" w:rsidRDefault="00415225" w:rsidP="00E66A68">
            <w:pPr>
              <w:spacing w:after="0" w:line="240" w:lineRule="auto"/>
              <w:rPr>
                <w:rFonts w:ascii="Times New Roman" w:hAnsi="Times New Roman"/>
                <w:sz w:val="24"/>
              </w:rPr>
            </w:pPr>
          </w:p>
          <w:p w14:paraId="72443C49" w14:textId="77777777" w:rsidR="00415225" w:rsidRPr="00AC2CF5" w:rsidRDefault="00415225" w:rsidP="00E66A68">
            <w:pPr>
              <w:spacing w:after="0" w:line="240" w:lineRule="auto"/>
              <w:rPr>
                <w:rFonts w:ascii="Times New Roman" w:hAnsi="Times New Roman"/>
                <w:sz w:val="24"/>
              </w:rPr>
            </w:pPr>
            <w:r w:rsidRPr="00AC2CF5">
              <w:rPr>
                <w:rFonts w:ascii="Times New Roman" w:hAnsi="Times New Roman"/>
                <w:sz w:val="24"/>
              </w:rPr>
              <w:t>CHINESE</w:t>
            </w:r>
          </w:p>
          <w:p w14:paraId="3EC9B0BC" w14:textId="77777777" w:rsidR="00415225" w:rsidRDefault="00415225" w:rsidP="00E66A68">
            <w:pPr>
              <w:spacing w:after="120" w:line="240" w:lineRule="auto"/>
              <w:rPr>
                <w:rFonts w:ascii="Courier New" w:hAnsi="Courier New"/>
                <w:sz w:val="24"/>
              </w:rPr>
            </w:pPr>
            <w:r w:rsidRPr="00AC2CF5">
              <w:rPr>
                <w:rFonts w:ascii="Times New Roman" w:hAnsi="Times New Roman"/>
                <w:sz w:val="24"/>
              </w:rPr>
              <w:t>ORIGINAL: ENGLISH</w:t>
            </w:r>
          </w:p>
        </w:tc>
      </w:tr>
    </w:tbl>
    <w:p w14:paraId="1196007F" w14:textId="77777777" w:rsidR="00BC1DB0" w:rsidRPr="00E23256" w:rsidRDefault="008C543D" w:rsidP="00415225">
      <w:pPr>
        <w:pStyle w:val="Cornernotation"/>
        <w:overflowPunct w:val="0"/>
        <w:autoSpaceDE w:val="0"/>
        <w:autoSpaceDN w:val="0"/>
        <w:spacing w:before="60"/>
        <w:ind w:left="173" w:right="4536" w:hanging="173"/>
        <w:rPr>
          <w:rFonts w:eastAsia="SimSun"/>
          <w:sz w:val="24"/>
          <w:lang w:eastAsia="zh-CN"/>
        </w:rPr>
      </w:pPr>
      <w:r>
        <w:rPr>
          <w:rFonts w:eastAsia="SimSun" w:hint="eastAsia"/>
          <w:sz w:val="24"/>
          <w:lang w:eastAsia="zh-CN"/>
        </w:rPr>
        <w:t>执行问题</w:t>
      </w:r>
      <w:r w:rsidR="00BC1DB0" w:rsidRPr="00E23256">
        <w:rPr>
          <w:rFonts w:eastAsia="SimSun"/>
          <w:sz w:val="24"/>
          <w:lang w:eastAsia="zh-CN"/>
        </w:rPr>
        <w:t>附属机构</w:t>
      </w:r>
    </w:p>
    <w:p w14:paraId="429DBCA9" w14:textId="77777777" w:rsidR="00DC16CD" w:rsidRPr="00112C36" w:rsidRDefault="00DC16CD" w:rsidP="00DC16CD">
      <w:pPr>
        <w:pStyle w:val="Cornernotation"/>
        <w:ind w:right="4115"/>
        <w:rPr>
          <w:rFonts w:eastAsia="SimSun"/>
          <w:sz w:val="24"/>
          <w:lang w:eastAsia="zh-CN"/>
        </w:rPr>
      </w:pPr>
      <w:r w:rsidRPr="00112C36">
        <w:rPr>
          <w:rFonts w:eastAsia="SimSun"/>
          <w:sz w:val="24"/>
          <w:lang w:eastAsia="zh-CN"/>
        </w:rPr>
        <w:t>第二次会议</w:t>
      </w:r>
    </w:p>
    <w:p w14:paraId="385B85E6" w14:textId="77777777" w:rsidR="00DC16CD" w:rsidRPr="00112C36" w:rsidRDefault="00DC16CD" w:rsidP="00DC16CD">
      <w:pPr>
        <w:pStyle w:val="Cornernotation"/>
        <w:ind w:right="3548"/>
        <w:rPr>
          <w:rFonts w:eastAsia="SimSun"/>
          <w:sz w:val="24"/>
          <w:lang w:val="en-US" w:eastAsia="zh-CN"/>
        </w:rPr>
      </w:pPr>
      <w:r w:rsidRPr="00112C36">
        <w:rPr>
          <w:rFonts w:eastAsia="SimSun"/>
          <w:sz w:val="24"/>
          <w:lang w:val="en-US" w:eastAsia="zh-CN"/>
        </w:rPr>
        <w:t>2018</w:t>
      </w:r>
      <w:r w:rsidRPr="00112C36">
        <w:rPr>
          <w:rFonts w:eastAsia="SimSun"/>
          <w:sz w:val="24"/>
          <w:lang w:val="en-US" w:eastAsia="zh-CN"/>
        </w:rPr>
        <w:t>年</w:t>
      </w:r>
      <w:r w:rsidRPr="00112C36">
        <w:rPr>
          <w:rFonts w:eastAsia="SimSun"/>
          <w:sz w:val="24"/>
          <w:lang w:val="en-US" w:eastAsia="zh-CN"/>
        </w:rPr>
        <w:t>7</w:t>
      </w:r>
      <w:r w:rsidRPr="00112C36">
        <w:rPr>
          <w:rFonts w:eastAsia="SimSun"/>
          <w:sz w:val="24"/>
          <w:lang w:val="en-US" w:eastAsia="zh-CN"/>
        </w:rPr>
        <w:t>月</w:t>
      </w:r>
      <w:r w:rsidR="00C80626">
        <w:rPr>
          <w:rFonts w:eastAsia="SimSun"/>
          <w:sz w:val="24"/>
          <w:lang w:val="en-US" w:eastAsia="zh-CN"/>
        </w:rPr>
        <w:t>9</w:t>
      </w:r>
      <w:r w:rsidRPr="00112C36">
        <w:rPr>
          <w:rFonts w:eastAsia="SimSun"/>
          <w:sz w:val="24"/>
          <w:lang w:val="en-US" w:eastAsia="zh-CN"/>
        </w:rPr>
        <w:t>日至</w:t>
      </w:r>
      <w:r w:rsidR="00C80626">
        <w:rPr>
          <w:rFonts w:eastAsia="SimSun"/>
          <w:sz w:val="24"/>
          <w:lang w:val="en-US" w:eastAsia="zh-CN"/>
        </w:rPr>
        <w:t>13</w:t>
      </w:r>
      <w:r w:rsidRPr="00112C36">
        <w:rPr>
          <w:rFonts w:eastAsia="SimSun"/>
          <w:sz w:val="24"/>
          <w:lang w:val="en-US" w:eastAsia="zh-CN"/>
        </w:rPr>
        <w:t>日，加拿大蒙特利尔</w:t>
      </w:r>
    </w:p>
    <w:p w14:paraId="2A2C8E9D" w14:textId="77777777" w:rsidR="00BC1DB0" w:rsidRPr="00E23256" w:rsidRDefault="00BC1DB0" w:rsidP="00BC1DB0">
      <w:pPr>
        <w:pStyle w:val="Cornernotation"/>
        <w:overflowPunct w:val="0"/>
        <w:autoSpaceDE w:val="0"/>
        <w:autoSpaceDN w:val="0"/>
        <w:rPr>
          <w:rFonts w:eastAsia="SimSun"/>
          <w:sz w:val="24"/>
          <w:lang w:eastAsia="zh-CN"/>
        </w:rPr>
      </w:pPr>
      <w:r w:rsidRPr="00E23256">
        <w:rPr>
          <w:rFonts w:eastAsia="SimSun"/>
          <w:sz w:val="24"/>
          <w:lang w:eastAsia="zh-CN"/>
        </w:rPr>
        <w:t>议程项目</w:t>
      </w:r>
      <w:r w:rsidR="003B49A1">
        <w:rPr>
          <w:rFonts w:eastAsia="SimSun" w:hint="eastAsia"/>
          <w:sz w:val="24"/>
          <w:lang w:eastAsia="zh-CN"/>
        </w:rPr>
        <w:t>8</w:t>
      </w:r>
    </w:p>
    <w:p w14:paraId="58A2F854" w14:textId="53CC9DCA" w:rsidR="00F44400" w:rsidRDefault="00F44400" w:rsidP="00A84E5B">
      <w:pPr>
        <w:tabs>
          <w:tab w:val="left" w:pos="2160"/>
        </w:tabs>
        <w:spacing w:before="240" w:after="120"/>
        <w:jc w:val="center"/>
        <w:rPr>
          <w:rFonts w:ascii="SimHei" w:eastAsia="SimHei" w:hAnsi="SimHei" w:cs="Arial Unicode MS"/>
          <w:sz w:val="28"/>
          <w:szCs w:val="28"/>
          <w:lang w:eastAsia="zh-CN"/>
        </w:rPr>
      </w:pPr>
      <w:r>
        <w:rPr>
          <w:rFonts w:ascii="SimHei" w:eastAsia="SimHei" w:hAnsi="SimHei" w:cs="Arial Unicode MS" w:hint="eastAsia"/>
          <w:sz w:val="28"/>
          <w:szCs w:val="28"/>
          <w:lang w:eastAsia="zh-CN"/>
        </w:rPr>
        <w:t>执行问题附属机构通过的建议</w:t>
      </w:r>
    </w:p>
    <w:p w14:paraId="0A67F082" w14:textId="1DD22C2B" w:rsidR="00C80626" w:rsidRPr="00F44400" w:rsidRDefault="00F44400" w:rsidP="00774EEE">
      <w:pPr>
        <w:tabs>
          <w:tab w:val="left" w:pos="2160"/>
        </w:tabs>
        <w:spacing w:before="240" w:after="240"/>
        <w:jc w:val="center"/>
        <w:rPr>
          <w:rFonts w:asciiTheme="minorEastAsia" w:eastAsiaTheme="minorEastAsia" w:hAnsiTheme="minorEastAsia" w:cs="Arial Unicode MS"/>
          <w:b/>
          <w:sz w:val="24"/>
          <w:szCs w:val="24"/>
          <w:lang w:eastAsia="zh-CN"/>
        </w:rPr>
      </w:pPr>
      <w:r w:rsidRPr="00F44400">
        <w:rPr>
          <w:rFonts w:asciiTheme="minorEastAsia" w:eastAsiaTheme="minorEastAsia" w:hAnsiTheme="minorEastAsia" w:cs="Arial Unicode MS" w:hint="eastAsia"/>
          <w:b/>
          <w:sz w:val="24"/>
          <w:szCs w:val="24"/>
          <w:lang w:eastAsia="zh-CN"/>
        </w:rPr>
        <w:t>2</w:t>
      </w:r>
      <w:r w:rsidRPr="00F44400">
        <w:rPr>
          <w:rFonts w:asciiTheme="minorEastAsia" w:eastAsiaTheme="minorEastAsia" w:hAnsiTheme="minorEastAsia" w:cs="Arial Unicode MS"/>
          <w:b/>
          <w:sz w:val="24"/>
          <w:szCs w:val="24"/>
          <w:lang w:eastAsia="zh-CN"/>
        </w:rPr>
        <w:t xml:space="preserve">/6. </w:t>
      </w:r>
      <w:r w:rsidR="003B49A1" w:rsidRPr="00F44400">
        <w:rPr>
          <w:rFonts w:asciiTheme="minorEastAsia" w:eastAsiaTheme="minorEastAsia" w:hAnsiTheme="minorEastAsia" w:cs="Arial Unicode MS" w:hint="eastAsia"/>
          <w:b/>
          <w:sz w:val="24"/>
          <w:szCs w:val="24"/>
          <w:lang w:eastAsia="zh-CN"/>
        </w:rPr>
        <w:t>资源调动</w:t>
      </w:r>
    </w:p>
    <w:p w14:paraId="36779A0B" w14:textId="77777777" w:rsidR="00063CE8" w:rsidRPr="00A84E5B" w:rsidRDefault="00063CE8" w:rsidP="006F4FD0">
      <w:pPr>
        <w:spacing w:before="120" w:after="120" w:line="240" w:lineRule="auto"/>
        <w:ind w:firstLine="490"/>
        <w:jc w:val="both"/>
        <w:rPr>
          <w:rFonts w:ascii="KaiTi" w:eastAsia="KaiTi" w:hAnsi="KaiTi"/>
          <w:snapToGrid w:val="0"/>
          <w:kern w:val="22"/>
          <w:sz w:val="24"/>
          <w:szCs w:val="24"/>
          <w:lang w:eastAsia="zh-CN"/>
        </w:rPr>
      </w:pPr>
      <w:r w:rsidRPr="00A84E5B">
        <w:rPr>
          <w:rFonts w:ascii="KaiTi" w:eastAsia="KaiTi" w:hAnsi="KaiTi" w:cs="SimSun" w:hint="eastAsia"/>
          <w:snapToGrid w:val="0"/>
          <w:kern w:val="22"/>
          <w:sz w:val="24"/>
          <w:szCs w:val="24"/>
          <w:lang w:eastAsia="zh-CN"/>
        </w:rPr>
        <w:t>执行问题附属机构，</w:t>
      </w:r>
    </w:p>
    <w:p w14:paraId="255D6CBE" w14:textId="41C98246" w:rsidR="00063CE8" w:rsidRPr="00A84E5B" w:rsidRDefault="00063CE8" w:rsidP="006F4FD0">
      <w:pPr>
        <w:spacing w:before="120" w:after="120" w:line="240" w:lineRule="auto"/>
        <w:ind w:firstLine="490"/>
        <w:jc w:val="both"/>
        <w:rPr>
          <w:snapToGrid w:val="0"/>
          <w:kern w:val="22"/>
          <w:sz w:val="24"/>
          <w:szCs w:val="24"/>
          <w:lang w:eastAsia="zh-CN"/>
        </w:rPr>
      </w:pPr>
      <w:r w:rsidRPr="00A84E5B">
        <w:rPr>
          <w:rFonts w:ascii="KaiTi" w:eastAsia="KaiTi" w:hAnsi="KaiTi" w:cs="SimSun" w:hint="eastAsia"/>
          <w:snapToGrid w:val="0"/>
          <w:kern w:val="22"/>
          <w:sz w:val="24"/>
          <w:szCs w:val="24"/>
          <w:lang w:eastAsia="zh-CN"/>
        </w:rPr>
        <w:t>回顾</w:t>
      </w:r>
      <w:hyperlink r:id="rId11" w:history="1">
        <w:r w:rsidRPr="00A84E5B">
          <w:rPr>
            <w:rStyle w:val="Hyperlink"/>
            <w:rFonts w:ascii="SimSun" w:hAnsi="SimSun" w:cs="SimSun" w:hint="eastAsia"/>
            <w:snapToGrid w:val="0"/>
            <w:kern w:val="22"/>
            <w:sz w:val="24"/>
            <w:szCs w:val="24"/>
            <w:lang w:eastAsia="zh-CN"/>
          </w:rPr>
          <w:t>第</w:t>
        </w:r>
        <w:r w:rsidRPr="00A84E5B">
          <w:rPr>
            <w:rStyle w:val="Hyperlink"/>
            <w:rFonts w:ascii="Times New Roman" w:hAnsi="Times New Roman"/>
            <w:snapToGrid w:val="0"/>
            <w:kern w:val="22"/>
            <w:sz w:val="24"/>
            <w:szCs w:val="24"/>
            <w:lang w:eastAsia="zh-CN"/>
          </w:rPr>
          <w:t>XII/3</w:t>
        </w:r>
        <w:r w:rsidRPr="00A84E5B">
          <w:rPr>
            <w:rStyle w:val="Hyperlink"/>
            <w:rFonts w:ascii="SimSun" w:hAnsi="SimSun" w:cs="SimSun" w:hint="eastAsia"/>
            <w:snapToGrid w:val="0"/>
            <w:kern w:val="22"/>
            <w:sz w:val="24"/>
            <w:szCs w:val="24"/>
            <w:lang w:eastAsia="zh-CN"/>
          </w:rPr>
          <w:t>号决定</w:t>
        </w:r>
      </w:hyperlink>
      <w:r w:rsidRPr="00A84E5B">
        <w:rPr>
          <w:rFonts w:ascii="SimSun" w:hAnsi="SimSun" w:cs="SimSun" w:hint="eastAsia"/>
          <w:snapToGrid w:val="0"/>
          <w:kern w:val="22"/>
          <w:sz w:val="24"/>
          <w:szCs w:val="24"/>
          <w:lang w:eastAsia="zh-CN"/>
        </w:rPr>
        <w:t>，特别是其中</w:t>
      </w:r>
      <w:r w:rsidRPr="00A84E5B">
        <w:rPr>
          <w:rFonts w:ascii="Times New Roman" w:hAnsi="Times New Roman"/>
          <w:snapToGrid w:val="0"/>
          <w:kern w:val="22"/>
          <w:sz w:val="24"/>
          <w:szCs w:val="24"/>
          <w:lang w:eastAsia="zh-CN"/>
        </w:rPr>
        <w:t>第</w:t>
      </w:r>
      <w:r w:rsidRPr="00A84E5B">
        <w:rPr>
          <w:rFonts w:ascii="Times New Roman" w:hAnsi="Times New Roman"/>
          <w:snapToGrid w:val="0"/>
          <w:kern w:val="22"/>
          <w:sz w:val="24"/>
          <w:szCs w:val="24"/>
          <w:lang w:eastAsia="zh-CN"/>
        </w:rPr>
        <w:t>1(a)</w:t>
      </w:r>
      <w:r w:rsidRPr="00A84E5B">
        <w:rPr>
          <w:rFonts w:ascii="Times New Roman" w:hAnsi="Times New Roman"/>
          <w:snapToGrid w:val="0"/>
          <w:kern w:val="22"/>
          <w:sz w:val="24"/>
          <w:szCs w:val="24"/>
          <w:lang w:eastAsia="zh-CN"/>
        </w:rPr>
        <w:t>至</w:t>
      </w:r>
      <w:r w:rsidRPr="00A84E5B">
        <w:rPr>
          <w:rFonts w:ascii="Times New Roman" w:hAnsi="Times New Roman"/>
          <w:snapToGrid w:val="0"/>
          <w:kern w:val="22"/>
          <w:sz w:val="24"/>
          <w:szCs w:val="24"/>
          <w:lang w:eastAsia="zh-CN"/>
        </w:rPr>
        <w:t>(e)</w:t>
      </w:r>
      <w:r w:rsidRPr="00A84E5B">
        <w:rPr>
          <w:rFonts w:ascii="Times New Roman" w:hAnsi="Times New Roman"/>
          <w:snapToGrid w:val="0"/>
          <w:kern w:val="22"/>
          <w:sz w:val="24"/>
          <w:szCs w:val="24"/>
          <w:lang w:eastAsia="zh-CN"/>
        </w:rPr>
        <w:t>段和第</w:t>
      </w:r>
      <w:r w:rsidRPr="00A84E5B">
        <w:rPr>
          <w:rFonts w:ascii="Times New Roman" w:hAnsi="Times New Roman"/>
          <w:snapToGrid w:val="0"/>
          <w:kern w:val="22"/>
          <w:sz w:val="24"/>
          <w:szCs w:val="24"/>
          <w:lang w:eastAsia="zh-CN"/>
        </w:rPr>
        <w:t>2</w:t>
      </w:r>
      <w:r w:rsidRPr="00A84E5B">
        <w:rPr>
          <w:rFonts w:ascii="SimSun" w:hAnsi="SimSun" w:cs="SimSun" w:hint="eastAsia"/>
          <w:snapToGrid w:val="0"/>
          <w:kern w:val="22"/>
          <w:sz w:val="24"/>
          <w:szCs w:val="24"/>
          <w:lang w:eastAsia="zh-CN"/>
        </w:rPr>
        <w:t>段提及的</w:t>
      </w:r>
      <w:r w:rsidR="00774EEE">
        <w:rPr>
          <w:rFonts w:ascii="SimSun" w:hAnsi="SimSun" w:cs="SimSun" w:hint="eastAsia"/>
          <w:snapToGrid w:val="0"/>
          <w:kern w:val="22"/>
          <w:sz w:val="24"/>
          <w:szCs w:val="24"/>
          <w:lang w:eastAsia="zh-CN"/>
        </w:rPr>
        <w:t>目标</w:t>
      </w:r>
      <w:r w:rsidRPr="00A84E5B">
        <w:rPr>
          <w:rFonts w:ascii="SimSun" w:hAnsi="SimSun" w:cs="SimSun" w:hint="eastAsia"/>
          <w:snapToGrid w:val="0"/>
          <w:kern w:val="22"/>
          <w:sz w:val="24"/>
          <w:szCs w:val="24"/>
          <w:lang w:eastAsia="zh-CN"/>
        </w:rPr>
        <w:t>，</w:t>
      </w:r>
    </w:p>
    <w:p w14:paraId="0C217936" w14:textId="77777777" w:rsidR="00063CE8" w:rsidRPr="00A84E5B" w:rsidRDefault="00063CE8" w:rsidP="006F4FD0">
      <w:pPr>
        <w:spacing w:before="120" w:after="120" w:line="240" w:lineRule="auto"/>
        <w:ind w:firstLine="490"/>
        <w:jc w:val="both"/>
        <w:rPr>
          <w:snapToGrid w:val="0"/>
          <w:kern w:val="22"/>
          <w:sz w:val="24"/>
          <w:szCs w:val="24"/>
          <w:lang w:eastAsia="zh-CN"/>
        </w:rPr>
      </w:pPr>
      <w:r w:rsidRPr="00A84E5B">
        <w:rPr>
          <w:rFonts w:ascii="KaiTi" w:eastAsia="KaiTi" w:hAnsi="KaiTi" w:cs="SimSun" w:hint="eastAsia"/>
          <w:snapToGrid w:val="0"/>
          <w:kern w:val="22"/>
          <w:sz w:val="24"/>
          <w:szCs w:val="24"/>
          <w:lang w:eastAsia="zh-CN"/>
        </w:rPr>
        <w:t>强调</w:t>
      </w:r>
      <w:r w:rsidRPr="00A84E5B">
        <w:rPr>
          <w:rFonts w:ascii="SimSun" w:hAnsi="SimSun" w:cs="SimSun" w:hint="eastAsia"/>
          <w:snapToGrid w:val="0"/>
          <w:kern w:val="22"/>
          <w:sz w:val="24"/>
          <w:szCs w:val="24"/>
          <w:lang w:eastAsia="zh-CN"/>
        </w:rPr>
        <w:t>需要继续努力有效调动和利用各种来源的生物多样性资源，</w:t>
      </w:r>
    </w:p>
    <w:p w14:paraId="7B33CB54" w14:textId="77777777" w:rsidR="00063CE8" w:rsidRPr="00A84E5B" w:rsidRDefault="00063CE8" w:rsidP="006F4FD0">
      <w:pPr>
        <w:spacing w:before="120" w:after="120" w:line="240" w:lineRule="auto"/>
        <w:ind w:firstLine="490"/>
        <w:jc w:val="both"/>
        <w:rPr>
          <w:snapToGrid w:val="0"/>
          <w:kern w:val="22"/>
          <w:sz w:val="24"/>
          <w:szCs w:val="24"/>
          <w:lang w:eastAsia="zh-CN"/>
        </w:rPr>
      </w:pPr>
      <w:r w:rsidRPr="00A84E5B">
        <w:rPr>
          <w:rFonts w:ascii="KaiTi" w:eastAsia="KaiTi" w:hAnsi="KaiTi" w:cs="SimSun" w:hint="eastAsia"/>
          <w:snapToGrid w:val="0"/>
          <w:kern w:val="22"/>
          <w:sz w:val="24"/>
          <w:szCs w:val="24"/>
          <w:lang w:eastAsia="zh-CN"/>
        </w:rPr>
        <w:t>注意到</w:t>
      </w:r>
      <w:r w:rsidRPr="00A84E5B">
        <w:rPr>
          <w:rFonts w:ascii="SimSun" w:hAnsi="SimSun" w:cs="SimSun" w:hint="eastAsia"/>
          <w:snapToGrid w:val="0"/>
          <w:kern w:val="22"/>
          <w:sz w:val="24"/>
          <w:szCs w:val="24"/>
          <w:lang w:eastAsia="zh-CN"/>
        </w:rPr>
        <w:t>及时收到供执行问题附属机构第二次会议审议的新的或更新的财务报告框架数量有限，</w:t>
      </w:r>
    </w:p>
    <w:p w14:paraId="0D0C56FF" w14:textId="77777777" w:rsidR="00063CE8" w:rsidRPr="00A84E5B" w:rsidRDefault="00063CE8" w:rsidP="006F4FD0">
      <w:pPr>
        <w:spacing w:before="120" w:after="120" w:line="240" w:lineRule="auto"/>
        <w:ind w:firstLine="490"/>
        <w:jc w:val="both"/>
        <w:rPr>
          <w:snapToGrid w:val="0"/>
          <w:kern w:val="22"/>
          <w:sz w:val="24"/>
          <w:szCs w:val="24"/>
          <w:lang w:eastAsia="zh-CN"/>
        </w:rPr>
      </w:pPr>
      <w:r w:rsidRPr="00A84E5B">
        <w:rPr>
          <w:rFonts w:ascii="KaiTi" w:eastAsia="KaiTi" w:hAnsi="KaiTi" w:cs="SimSun" w:hint="eastAsia"/>
          <w:snapToGrid w:val="0"/>
          <w:kern w:val="22"/>
          <w:sz w:val="24"/>
          <w:szCs w:val="24"/>
          <w:lang w:eastAsia="zh-CN"/>
        </w:rPr>
        <w:t>意识到</w:t>
      </w:r>
      <w:r w:rsidRPr="00A84E5B">
        <w:rPr>
          <w:rFonts w:ascii="SimSun" w:hAnsi="SimSun" w:cs="SimSun" w:hint="eastAsia"/>
          <w:snapToGrid w:val="0"/>
          <w:kern w:val="22"/>
          <w:sz w:val="24"/>
          <w:szCs w:val="24"/>
          <w:lang w:eastAsia="zh-CN"/>
        </w:rPr>
        <w:t>许多缔约方在报告财务方面，特别是在确定其资金需求、缺口和优先事项以及制定和报告国家财务计划方面，不断遇到各种挑战，</w:t>
      </w:r>
    </w:p>
    <w:p w14:paraId="2D722352" w14:textId="77777777" w:rsidR="00063CE8" w:rsidRPr="00A84E5B" w:rsidRDefault="00063CE8" w:rsidP="006F4FD0">
      <w:pPr>
        <w:spacing w:before="120" w:after="120" w:line="240" w:lineRule="auto"/>
        <w:ind w:firstLine="490"/>
        <w:jc w:val="both"/>
        <w:rPr>
          <w:snapToGrid w:val="0"/>
          <w:kern w:val="22"/>
          <w:sz w:val="24"/>
          <w:szCs w:val="24"/>
          <w:lang w:eastAsia="zh-CN"/>
        </w:rPr>
      </w:pPr>
      <w:r w:rsidRPr="00A84E5B">
        <w:rPr>
          <w:rFonts w:ascii="KaiTi" w:eastAsia="KaiTi" w:hAnsi="KaiTi" w:cs="SimSun" w:hint="eastAsia"/>
          <w:snapToGrid w:val="0"/>
          <w:kern w:val="22"/>
          <w:sz w:val="24"/>
          <w:szCs w:val="24"/>
          <w:lang w:eastAsia="zh-CN"/>
        </w:rPr>
        <w:t>回顾</w:t>
      </w:r>
      <w:r w:rsidRPr="00A84E5B">
        <w:rPr>
          <w:rFonts w:hint="eastAsia"/>
          <w:snapToGrid w:val="0"/>
          <w:kern w:val="22"/>
          <w:sz w:val="24"/>
          <w:szCs w:val="24"/>
          <w:lang w:eastAsia="zh-CN"/>
        </w:rPr>
        <w:t>《</w:t>
      </w:r>
      <w:r w:rsidRPr="00A84E5B">
        <w:rPr>
          <w:rFonts w:ascii="SimSun" w:hAnsi="SimSun" w:cs="SimSun" w:hint="eastAsia"/>
          <w:snapToGrid w:val="0"/>
          <w:kern w:val="22"/>
          <w:sz w:val="24"/>
          <w:szCs w:val="24"/>
          <w:lang w:eastAsia="zh-CN"/>
        </w:rPr>
        <w:t>公约》第</w:t>
      </w:r>
      <w:r w:rsidRPr="00A84E5B">
        <w:rPr>
          <w:rFonts w:ascii="Times New Roman" w:hAnsi="Times New Roman"/>
          <w:snapToGrid w:val="0"/>
          <w:kern w:val="22"/>
          <w:sz w:val="24"/>
          <w:szCs w:val="24"/>
          <w:lang w:eastAsia="zh-CN"/>
        </w:rPr>
        <w:t>20</w:t>
      </w:r>
      <w:r w:rsidRPr="00A84E5B">
        <w:rPr>
          <w:rFonts w:ascii="SimSun" w:hAnsi="SimSun" w:cs="SimSun" w:hint="eastAsia"/>
          <w:snapToGrid w:val="0"/>
          <w:kern w:val="22"/>
          <w:sz w:val="24"/>
          <w:szCs w:val="24"/>
          <w:lang w:eastAsia="zh-CN"/>
        </w:rPr>
        <w:t>条，</w:t>
      </w:r>
    </w:p>
    <w:p w14:paraId="0EC1BA7D" w14:textId="7521AC3B" w:rsidR="00063CE8" w:rsidRPr="00A84E5B" w:rsidRDefault="00063CE8" w:rsidP="006F4FD0">
      <w:pPr>
        <w:spacing w:before="120" w:after="120" w:line="240" w:lineRule="auto"/>
        <w:ind w:firstLine="490"/>
        <w:jc w:val="both"/>
        <w:rPr>
          <w:snapToGrid w:val="0"/>
          <w:kern w:val="22"/>
          <w:sz w:val="24"/>
          <w:szCs w:val="24"/>
          <w:lang w:eastAsia="zh-CN"/>
        </w:rPr>
      </w:pPr>
      <w:r w:rsidRPr="00A84E5B">
        <w:rPr>
          <w:rFonts w:ascii="KaiTi" w:eastAsia="KaiTi" w:hAnsi="KaiTi" w:cs="SimSun" w:hint="eastAsia"/>
          <w:snapToGrid w:val="0"/>
          <w:kern w:val="22"/>
          <w:sz w:val="24"/>
          <w:szCs w:val="24"/>
          <w:lang w:eastAsia="zh-CN"/>
        </w:rPr>
        <w:t>强调</w:t>
      </w:r>
      <w:r w:rsidRPr="00A84E5B">
        <w:rPr>
          <w:rFonts w:ascii="SimSun" w:hAnsi="SimSun" w:cs="SimSun" w:hint="eastAsia"/>
          <w:snapToGrid w:val="0"/>
          <w:kern w:val="22"/>
          <w:sz w:val="24"/>
          <w:szCs w:val="24"/>
          <w:lang w:eastAsia="zh-CN"/>
        </w:rPr>
        <w:t>为</w:t>
      </w:r>
      <w:r w:rsidR="00774EEE" w:rsidRPr="00A84E5B">
        <w:rPr>
          <w:rFonts w:ascii="SimSun" w:hAnsi="SimSun" w:cs="SimSun" w:hint="eastAsia"/>
          <w:snapToGrid w:val="0"/>
          <w:kern w:val="22"/>
          <w:sz w:val="24"/>
          <w:szCs w:val="24"/>
          <w:lang w:eastAsia="zh-CN"/>
        </w:rPr>
        <w:t>在余下的几年中</w:t>
      </w:r>
      <w:r w:rsidRPr="00A84E5B">
        <w:rPr>
          <w:rFonts w:ascii="SimSun" w:hAnsi="SimSun" w:cs="SimSun" w:hint="eastAsia"/>
          <w:snapToGrid w:val="0"/>
          <w:kern w:val="22"/>
          <w:sz w:val="24"/>
          <w:szCs w:val="24"/>
          <w:lang w:eastAsia="zh-CN"/>
        </w:rPr>
        <w:t>有效执行</w:t>
      </w:r>
      <w:r w:rsidRPr="00A84E5B">
        <w:rPr>
          <w:rFonts w:hint="eastAsia"/>
          <w:snapToGrid w:val="0"/>
          <w:kern w:val="22"/>
          <w:sz w:val="24"/>
          <w:szCs w:val="24"/>
          <w:lang w:eastAsia="zh-CN"/>
        </w:rPr>
        <w:t>《</w:t>
      </w:r>
      <w:r w:rsidRPr="00A84E5B">
        <w:rPr>
          <w:rFonts w:ascii="Times New Roman" w:hAnsi="Times New Roman"/>
          <w:snapToGrid w:val="0"/>
          <w:kern w:val="22"/>
          <w:sz w:val="24"/>
          <w:szCs w:val="24"/>
          <w:lang w:eastAsia="zh-CN"/>
        </w:rPr>
        <w:t>2011-2020</w:t>
      </w:r>
      <w:r w:rsidRPr="00A84E5B">
        <w:rPr>
          <w:rFonts w:ascii="Times New Roman" w:hAnsi="Times New Roman"/>
          <w:snapToGrid w:val="0"/>
          <w:kern w:val="22"/>
          <w:sz w:val="24"/>
          <w:szCs w:val="24"/>
          <w:lang w:eastAsia="zh-CN"/>
        </w:rPr>
        <w:t>年生物多样性战略计划》</w:t>
      </w:r>
      <w:r w:rsidRPr="00A84E5B">
        <w:rPr>
          <w:rFonts w:ascii="SimSun" w:hAnsi="SimSun" w:cs="SimSun" w:hint="eastAsia"/>
          <w:snapToGrid w:val="0"/>
          <w:kern w:val="22"/>
          <w:sz w:val="24"/>
          <w:szCs w:val="24"/>
          <w:lang w:eastAsia="zh-CN"/>
        </w:rPr>
        <w:t>和</w:t>
      </w:r>
      <w:r w:rsidR="00774EEE">
        <w:rPr>
          <w:rFonts w:ascii="SimSun" w:hAnsi="SimSun" w:cs="SimSun" w:hint="eastAsia"/>
          <w:snapToGrid w:val="0"/>
          <w:kern w:val="22"/>
          <w:sz w:val="24"/>
          <w:szCs w:val="24"/>
          <w:lang w:eastAsia="zh-CN"/>
        </w:rPr>
        <w:t>执行</w:t>
      </w:r>
      <w:r w:rsidRPr="00A84E5B">
        <w:rPr>
          <w:rFonts w:ascii="Times New Roman" w:hAnsi="Times New Roman"/>
          <w:snapToGrid w:val="0"/>
          <w:kern w:val="22"/>
          <w:sz w:val="24"/>
          <w:szCs w:val="24"/>
          <w:lang w:eastAsia="zh-CN"/>
        </w:rPr>
        <w:t>2020</w:t>
      </w:r>
      <w:r w:rsidRPr="00A84E5B">
        <w:rPr>
          <w:rFonts w:ascii="SimSun" w:hAnsi="SimSun" w:cs="SimSun" w:hint="eastAsia"/>
          <w:snapToGrid w:val="0"/>
          <w:kern w:val="22"/>
          <w:sz w:val="24"/>
          <w:szCs w:val="24"/>
          <w:lang w:eastAsia="zh-CN"/>
        </w:rPr>
        <w:t>年后全球生物多样性框架更多调动</w:t>
      </w:r>
      <w:r w:rsidR="00722114">
        <w:rPr>
          <w:rFonts w:ascii="SimSun" w:hAnsi="SimSun" w:cs="SimSun" w:hint="eastAsia"/>
          <w:snapToGrid w:val="0"/>
          <w:kern w:val="22"/>
          <w:sz w:val="24"/>
          <w:szCs w:val="24"/>
          <w:lang w:eastAsia="zh-CN"/>
        </w:rPr>
        <w:t>财务</w:t>
      </w:r>
      <w:r w:rsidR="00CB0E76">
        <w:rPr>
          <w:rFonts w:ascii="SimSun" w:hAnsi="SimSun" w:cs="SimSun" w:hint="eastAsia"/>
          <w:snapToGrid w:val="0"/>
          <w:kern w:val="22"/>
          <w:sz w:val="24"/>
          <w:szCs w:val="24"/>
          <w:lang w:eastAsia="zh-CN"/>
        </w:rPr>
        <w:t>资源</w:t>
      </w:r>
      <w:r w:rsidRPr="00A84E5B">
        <w:rPr>
          <w:rFonts w:ascii="SimSun" w:hAnsi="SimSun" w:cs="SimSun" w:hint="eastAsia"/>
          <w:snapToGrid w:val="0"/>
          <w:kern w:val="22"/>
          <w:sz w:val="24"/>
          <w:szCs w:val="24"/>
          <w:lang w:eastAsia="zh-CN"/>
        </w:rPr>
        <w:t>的</w:t>
      </w:r>
      <w:r w:rsidR="00722114">
        <w:rPr>
          <w:rFonts w:ascii="SimSun" w:hAnsi="SimSun" w:cs="SimSun" w:hint="eastAsia"/>
          <w:snapToGrid w:val="0"/>
          <w:kern w:val="22"/>
          <w:sz w:val="24"/>
          <w:szCs w:val="24"/>
          <w:lang w:eastAsia="zh-CN"/>
        </w:rPr>
        <w:t>持续</w:t>
      </w:r>
      <w:r w:rsidRPr="00A84E5B">
        <w:rPr>
          <w:rFonts w:ascii="SimSun" w:hAnsi="SimSun" w:cs="SimSun" w:hint="eastAsia"/>
          <w:snapToGrid w:val="0"/>
          <w:kern w:val="22"/>
          <w:sz w:val="24"/>
          <w:szCs w:val="24"/>
          <w:lang w:eastAsia="zh-CN"/>
        </w:rPr>
        <w:t>重要性，</w:t>
      </w:r>
    </w:p>
    <w:p w14:paraId="391BFBA4" w14:textId="77777777" w:rsidR="00063CE8" w:rsidRPr="00A84E5B" w:rsidRDefault="00063CE8" w:rsidP="007E3305">
      <w:pPr>
        <w:spacing w:before="120" w:after="120" w:line="240" w:lineRule="auto"/>
        <w:ind w:firstLine="490"/>
        <w:jc w:val="center"/>
        <w:rPr>
          <w:b/>
          <w:snapToGrid w:val="0"/>
          <w:kern w:val="22"/>
          <w:sz w:val="24"/>
          <w:szCs w:val="24"/>
          <w:lang w:eastAsia="zh-CN"/>
        </w:rPr>
      </w:pPr>
      <w:r w:rsidRPr="00A84E5B">
        <w:rPr>
          <w:rFonts w:hint="eastAsia"/>
          <w:b/>
          <w:snapToGrid w:val="0"/>
          <w:kern w:val="22"/>
          <w:sz w:val="24"/>
          <w:szCs w:val="24"/>
          <w:lang w:eastAsia="zh-CN"/>
        </w:rPr>
        <w:t xml:space="preserve">A.   </w:t>
      </w:r>
      <w:r w:rsidRPr="00A84E5B">
        <w:rPr>
          <w:rFonts w:hint="eastAsia"/>
          <w:b/>
          <w:snapToGrid w:val="0"/>
          <w:kern w:val="22"/>
          <w:sz w:val="24"/>
          <w:szCs w:val="24"/>
          <w:lang w:eastAsia="zh-CN"/>
        </w:rPr>
        <w:t>财务报告</w:t>
      </w:r>
    </w:p>
    <w:p w14:paraId="01919F32" w14:textId="67222FDB" w:rsidR="00063CE8" w:rsidRPr="00A84E5B" w:rsidRDefault="00063CE8" w:rsidP="006F4FD0">
      <w:pPr>
        <w:pStyle w:val="HTMLPreformatted"/>
        <w:shd w:val="clear" w:color="auto" w:fill="FFFFFF"/>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before="120" w:after="120"/>
        <w:ind w:firstLine="490"/>
        <w:jc w:val="both"/>
        <w:rPr>
          <w:snapToGrid w:val="0"/>
          <w:kern w:val="22"/>
          <w:sz w:val="24"/>
          <w:szCs w:val="24"/>
        </w:rPr>
      </w:pPr>
      <w:r w:rsidRPr="005170A9">
        <w:rPr>
          <w:rFonts w:ascii="Times New Roman" w:hAnsi="Times New Roman" w:cs="Times New Roman"/>
          <w:snapToGrid w:val="0"/>
          <w:kern w:val="22"/>
          <w:sz w:val="24"/>
          <w:szCs w:val="24"/>
        </w:rPr>
        <w:t>1</w:t>
      </w:r>
      <w:r w:rsidRPr="00A84E5B">
        <w:rPr>
          <w:snapToGrid w:val="0"/>
          <w:kern w:val="22"/>
          <w:sz w:val="24"/>
          <w:szCs w:val="24"/>
        </w:rPr>
        <w:t>.</w:t>
      </w:r>
      <w:r w:rsidRPr="00A84E5B">
        <w:rPr>
          <w:snapToGrid w:val="0"/>
          <w:kern w:val="22"/>
          <w:sz w:val="24"/>
          <w:szCs w:val="24"/>
        </w:rPr>
        <w:tab/>
      </w:r>
      <w:r w:rsidR="00722114" w:rsidRPr="00722114">
        <w:rPr>
          <w:rFonts w:ascii="KaiTi" w:eastAsia="KaiTi" w:hAnsi="KaiTi" w:cs="SimSun" w:hint="eastAsia"/>
          <w:snapToGrid w:val="0"/>
          <w:kern w:val="22"/>
          <w:sz w:val="24"/>
          <w:szCs w:val="24"/>
        </w:rPr>
        <w:t>表示</w:t>
      </w:r>
      <w:r w:rsidRPr="00A84E5B">
        <w:rPr>
          <w:rFonts w:ascii="KaiTi" w:eastAsia="KaiTi" w:hAnsi="KaiTi" w:cs="SimSun" w:hint="eastAsia"/>
          <w:snapToGrid w:val="0"/>
          <w:kern w:val="22"/>
          <w:sz w:val="24"/>
          <w:szCs w:val="24"/>
        </w:rPr>
        <w:t>赞赏地注意到</w:t>
      </w:r>
      <w:r w:rsidRPr="00A84E5B">
        <w:rPr>
          <w:rFonts w:ascii="SimSun" w:hAnsi="SimSun" w:cs="SimSun" w:hint="eastAsia"/>
          <w:snapToGrid w:val="0"/>
          <w:kern w:val="22"/>
          <w:sz w:val="24"/>
          <w:szCs w:val="24"/>
        </w:rPr>
        <w:t>缔约方通过财务报告框架提供的信息</w:t>
      </w:r>
      <w:r w:rsidR="003B49A1" w:rsidRPr="00A84E5B">
        <w:rPr>
          <w:rFonts w:ascii="SimSun" w:hAnsi="SimSun" w:cs="SimSun" w:hint="eastAsia"/>
          <w:snapToGrid w:val="0"/>
          <w:kern w:val="22"/>
          <w:sz w:val="24"/>
          <w:szCs w:val="24"/>
        </w:rPr>
        <w:t>，</w:t>
      </w:r>
      <w:r w:rsidR="003B49A1" w:rsidRPr="00A84E5B">
        <w:rPr>
          <w:rFonts w:ascii="SimSun" w:eastAsia="SimSun" w:hAnsi="SimSun" w:cs="SimSun" w:hint="eastAsia"/>
          <w:snapToGrid w:val="0"/>
          <w:kern w:val="22"/>
          <w:sz w:val="24"/>
          <w:szCs w:val="24"/>
        </w:rPr>
        <w:t>并</w:t>
      </w:r>
      <w:r w:rsidR="003B49A1" w:rsidRPr="00FB1083">
        <w:rPr>
          <w:rFonts w:ascii="KaiTi" w:eastAsia="KaiTi" w:hAnsi="KaiTi" w:cs="SimSun" w:hint="eastAsia"/>
          <w:snapToGrid w:val="0"/>
          <w:kern w:val="22"/>
          <w:sz w:val="24"/>
          <w:szCs w:val="24"/>
        </w:rPr>
        <w:t>鼓励</w:t>
      </w:r>
      <w:r w:rsidR="003B49A1" w:rsidRPr="00A84E5B">
        <w:rPr>
          <w:rFonts w:ascii="SimSun" w:eastAsia="SimSun" w:hAnsi="SimSun" w:cs="SimSun" w:hint="eastAsia"/>
          <w:snapToGrid w:val="0"/>
          <w:kern w:val="22"/>
          <w:sz w:val="24"/>
          <w:szCs w:val="24"/>
        </w:rPr>
        <w:t>缔约方继续分享经验</w:t>
      </w:r>
      <w:r w:rsidRPr="00A84E5B">
        <w:rPr>
          <w:rFonts w:ascii="SimSun" w:hAnsi="SimSun" w:cs="SimSun" w:hint="eastAsia"/>
          <w:snapToGrid w:val="0"/>
          <w:kern w:val="22"/>
          <w:sz w:val="24"/>
          <w:szCs w:val="24"/>
        </w:rPr>
        <w:t>；</w:t>
      </w:r>
    </w:p>
    <w:p w14:paraId="4A94E1C2" w14:textId="53A0C37A" w:rsidR="00063CE8" w:rsidRPr="00A84E5B" w:rsidRDefault="00063CE8" w:rsidP="006F4FD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before="120" w:after="120"/>
        <w:ind w:firstLine="490"/>
        <w:jc w:val="both"/>
        <w:rPr>
          <w:rFonts w:ascii="inherit" w:hAnsi="inherit"/>
          <w:color w:val="212121"/>
          <w:sz w:val="24"/>
          <w:szCs w:val="24"/>
        </w:rPr>
      </w:pPr>
      <w:r w:rsidRPr="005170A9">
        <w:rPr>
          <w:rFonts w:ascii="Times New Roman" w:hAnsi="Times New Roman" w:cs="Times New Roman"/>
          <w:snapToGrid w:val="0"/>
          <w:kern w:val="22"/>
          <w:sz w:val="24"/>
          <w:szCs w:val="24"/>
        </w:rPr>
        <w:t>2</w:t>
      </w:r>
      <w:r w:rsidRPr="00A84E5B">
        <w:rPr>
          <w:snapToGrid w:val="0"/>
          <w:kern w:val="22"/>
          <w:sz w:val="24"/>
          <w:szCs w:val="24"/>
        </w:rPr>
        <w:t>.</w:t>
      </w:r>
      <w:r w:rsidRPr="00A84E5B">
        <w:rPr>
          <w:snapToGrid w:val="0"/>
          <w:kern w:val="22"/>
          <w:sz w:val="24"/>
          <w:szCs w:val="24"/>
        </w:rPr>
        <w:tab/>
      </w:r>
      <w:r w:rsidR="00722114" w:rsidRPr="00722114">
        <w:rPr>
          <w:rFonts w:ascii="KaiTi" w:eastAsia="KaiTi" w:hAnsi="KaiTi" w:cs="SimSun" w:hint="eastAsia"/>
          <w:snapToGrid w:val="0"/>
          <w:kern w:val="22"/>
          <w:sz w:val="24"/>
          <w:szCs w:val="24"/>
        </w:rPr>
        <w:t>表示</w:t>
      </w:r>
      <w:r w:rsidRPr="00A84E5B">
        <w:rPr>
          <w:rFonts w:ascii="KaiTi" w:eastAsia="KaiTi" w:hAnsi="KaiTi" w:cs="SimSun" w:hint="eastAsia"/>
          <w:snapToGrid w:val="0"/>
          <w:kern w:val="22"/>
          <w:sz w:val="24"/>
          <w:szCs w:val="24"/>
        </w:rPr>
        <w:t>注意到</w:t>
      </w:r>
      <w:r w:rsidR="003E39CF" w:rsidRPr="003E39CF">
        <w:rPr>
          <w:rFonts w:asciiTheme="minorEastAsia" w:eastAsiaTheme="minorEastAsia" w:hAnsiTheme="minorEastAsia" w:cs="SimSun" w:hint="eastAsia"/>
          <w:snapToGrid w:val="0"/>
          <w:kern w:val="22"/>
          <w:sz w:val="24"/>
          <w:szCs w:val="24"/>
        </w:rPr>
        <w:t>对</w:t>
      </w:r>
      <w:r w:rsidRPr="00A84E5B">
        <w:rPr>
          <w:rFonts w:ascii="SimSun" w:eastAsia="SimSun" w:hAnsi="SimSun" w:cs="SimSun" w:hint="eastAsia"/>
          <w:snapToGrid w:val="0"/>
          <w:kern w:val="22"/>
          <w:sz w:val="24"/>
          <w:szCs w:val="24"/>
        </w:rPr>
        <w:t>缔约方通过财务报告框架</w:t>
      </w:r>
      <w:r w:rsidR="00B71E6B">
        <w:rPr>
          <w:rFonts w:ascii="SimSun" w:eastAsia="SimSun" w:hAnsi="SimSun" w:cs="SimSun" w:hint="eastAsia"/>
          <w:snapToGrid w:val="0"/>
          <w:kern w:val="22"/>
          <w:sz w:val="24"/>
          <w:szCs w:val="24"/>
        </w:rPr>
        <w:t>所</w:t>
      </w:r>
      <w:r w:rsidRPr="00A84E5B">
        <w:rPr>
          <w:rFonts w:ascii="SimSun" w:eastAsia="SimSun" w:hAnsi="SimSun" w:cs="SimSun" w:hint="eastAsia"/>
          <w:snapToGrid w:val="0"/>
          <w:kern w:val="22"/>
          <w:sz w:val="24"/>
          <w:szCs w:val="24"/>
        </w:rPr>
        <w:t>提供信息</w:t>
      </w:r>
      <w:r w:rsidR="003E39CF">
        <w:rPr>
          <w:rFonts w:ascii="SimSun" w:eastAsia="SimSun" w:hAnsi="SimSun" w:cs="SimSun" w:hint="eastAsia"/>
          <w:snapToGrid w:val="0"/>
          <w:kern w:val="22"/>
          <w:sz w:val="24"/>
          <w:szCs w:val="24"/>
        </w:rPr>
        <w:t>进行的</w:t>
      </w:r>
      <w:r w:rsidR="00B71E6B">
        <w:rPr>
          <w:rFonts w:ascii="SimSun" w:eastAsia="SimSun" w:hAnsi="SimSun" w:cs="SimSun" w:hint="eastAsia"/>
          <w:snapToGrid w:val="0"/>
          <w:kern w:val="22"/>
          <w:sz w:val="24"/>
          <w:szCs w:val="24"/>
        </w:rPr>
        <w:t>评估</w:t>
      </w:r>
      <w:r w:rsidRPr="00A84E5B">
        <w:rPr>
          <w:rFonts w:ascii="SimSun" w:eastAsia="SimSun" w:hAnsi="SimSun" w:cs="SimSun" w:hint="eastAsia"/>
          <w:snapToGrid w:val="0"/>
          <w:kern w:val="22"/>
          <w:sz w:val="24"/>
          <w:szCs w:val="24"/>
        </w:rPr>
        <w:t>和最新分析，尤其是实现第</w:t>
      </w:r>
      <w:r w:rsidRPr="00A84E5B">
        <w:rPr>
          <w:rFonts w:ascii="Times New Roman" w:eastAsia="SimSun" w:hAnsi="Times New Roman" w:cs="Times New Roman"/>
          <w:snapToGrid w:val="0"/>
          <w:kern w:val="22"/>
          <w:sz w:val="24"/>
          <w:szCs w:val="24"/>
        </w:rPr>
        <w:t>XII/3</w:t>
      </w:r>
      <w:r w:rsidRPr="00A84E5B">
        <w:rPr>
          <w:rFonts w:ascii="SimSun" w:eastAsia="SimSun" w:hAnsi="SimSun" w:cs="SimSun" w:hint="eastAsia"/>
          <w:snapToGrid w:val="0"/>
          <w:kern w:val="22"/>
          <w:sz w:val="24"/>
          <w:szCs w:val="24"/>
        </w:rPr>
        <w:t>号决定通过</w:t>
      </w:r>
      <w:r w:rsidR="000B2A1E">
        <w:rPr>
          <w:rFonts w:ascii="SimSun" w:eastAsia="SimSun" w:hAnsi="SimSun" w:cs="SimSun" w:hint="eastAsia"/>
          <w:snapToGrid w:val="0"/>
          <w:kern w:val="22"/>
          <w:sz w:val="24"/>
          <w:szCs w:val="24"/>
        </w:rPr>
        <w:t>的</w:t>
      </w:r>
      <w:r w:rsidR="00430210" w:rsidRPr="00A84E5B">
        <w:rPr>
          <w:rFonts w:ascii="SimSun" w:eastAsia="SimSun" w:hAnsi="SimSun" w:cs="SimSun" w:hint="eastAsia"/>
          <w:snapToGrid w:val="0"/>
          <w:kern w:val="22"/>
          <w:sz w:val="24"/>
          <w:szCs w:val="24"/>
        </w:rPr>
        <w:t>全球</w:t>
      </w:r>
      <w:r w:rsidR="00722114">
        <w:rPr>
          <w:rFonts w:ascii="SimSun" w:eastAsia="SimSun" w:hAnsi="SimSun" w:cs="SimSun" w:hint="eastAsia"/>
          <w:snapToGrid w:val="0"/>
          <w:kern w:val="22"/>
          <w:sz w:val="24"/>
          <w:szCs w:val="24"/>
        </w:rPr>
        <w:t>目标</w:t>
      </w:r>
      <w:r w:rsidRPr="00A84E5B">
        <w:rPr>
          <w:rFonts w:ascii="SimSun" w:eastAsia="SimSun" w:hAnsi="SimSun" w:cs="SimSun" w:hint="eastAsia"/>
          <w:snapToGrid w:val="0"/>
          <w:kern w:val="22"/>
          <w:sz w:val="24"/>
          <w:szCs w:val="24"/>
        </w:rPr>
        <w:t>的进展情况</w:t>
      </w:r>
      <w:r w:rsidR="00722114">
        <w:rPr>
          <w:rFonts w:ascii="SimSun" w:eastAsia="SimSun" w:hAnsi="SimSun" w:cs="SimSun" w:hint="eastAsia"/>
          <w:snapToGrid w:val="0"/>
          <w:kern w:val="22"/>
          <w:sz w:val="24"/>
          <w:szCs w:val="24"/>
        </w:rPr>
        <w:t>，</w:t>
      </w:r>
      <w:r w:rsidR="0006770E" w:rsidRPr="00A84E5B">
        <w:rPr>
          <w:rFonts w:ascii="SimSun" w:eastAsia="SimSun" w:hAnsi="SimSun" w:cs="SimSun" w:hint="eastAsia"/>
          <w:snapToGrid w:val="0"/>
          <w:kern w:val="22"/>
          <w:sz w:val="24"/>
          <w:szCs w:val="24"/>
        </w:rPr>
        <w:t>并</w:t>
      </w:r>
      <w:r w:rsidR="0006770E" w:rsidRPr="00FB1083">
        <w:rPr>
          <w:rFonts w:ascii="KaiTi" w:eastAsia="KaiTi" w:hAnsi="KaiTi" w:cs="SimSun" w:hint="eastAsia"/>
          <w:snapToGrid w:val="0"/>
          <w:kern w:val="22"/>
          <w:sz w:val="24"/>
          <w:szCs w:val="24"/>
        </w:rPr>
        <w:t>注意到</w:t>
      </w:r>
      <w:r w:rsidR="0006770E" w:rsidRPr="00A84E5B">
        <w:rPr>
          <w:rFonts w:ascii="SimSun" w:eastAsia="SimSun" w:hAnsi="SimSun" w:cs="SimSun" w:hint="eastAsia"/>
          <w:snapToGrid w:val="0"/>
          <w:kern w:val="22"/>
          <w:sz w:val="24"/>
          <w:szCs w:val="24"/>
        </w:rPr>
        <w:t>只有少数缔约方提交了</w:t>
      </w:r>
      <w:r w:rsidR="00A51F0A" w:rsidRPr="00A84E5B">
        <w:rPr>
          <w:rFonts w:ascii="SimSun" w:eastAsia="SimSun" w:hAnsi="SimSun" w:cs="SimSun" w:hint="eastAsia"/>
          <w:snapToGrid w:val="0"/>
          <w:kern w:val="22"/>
          <w:sz w:val="24"/>
          <w:szCs w:val="24"/>
        </w:rPr>
        <w:t>财务报告</w:t>
      </w:r>
      <w:r w:rsidR="00722114">
        <w:rPr>
          <w:rFonts w:ascii="SimSun" w:eastAsia="SimSun" w:hAnsi="SimSun" w:cs="SimSun" w:hint="eastAsia"/>
          <w:snapToGrid w:val="0"/>
          <w:kern w:val="22"/>
          <w:sz w:val="24"/>
          <w:szCs w:val="24"/>
        </w:rPr>
        <w:t>，</w:t>
      </w:r>
      <w:r w:rsidR="00722114" w:rsidRPr="00A84E5B">
        <w:rPr>
          <w:rFonts w:ascii="SimSun" w:eastAsia="SimSun" w:hAnsi="SimSun" w:cs="SimSun" w:hint="eastAsia"/>
          <w:snapToGrid w:val="0"/>
          <w:kern w:val="22"/>
          <w:sz w:val="24"/>
          <w:szCs w:val="24"/>
        </w:rPr>
        <w:t>包括国内资源报告</w:t>
      </w:r>
      <w:r w:rsidRPr="00A84E5B">
        <w:rPr>
          <w:rFonts w:ascii="SimSun" w:hAnsi="SimSun" w:cs="SimSun" w:hint="eastAsia"/>
          <w:snapToGrid w:val="0"/>
          <w:kern w:val="22"/>
          <w:sz w:val="24"/>
          <w:szCs w:val="24"/>
        </w:rPr>
        <w:t>；</w:t>
      </w:r>
    </w:p>
    <w:p w14:paraId="4CA5A9D7" w14:textId="06B054AD" w:rsidR="00063CE8" w:rsidRPr="00A84E5B" w:rsidRDefault="00063CE8" w:rsidP="006F4FD0">
      <w:pPr>
        <w:spacing w:before="120" w:after="120" w:line="240" w:lineRule="auto"/>
        <w:ind w:firstLine="490"/>
        <w:jc w:val="both"/>
        <w:rPr>
          <w:snapToGrid w:val="0"/>
          <w:kern w:val="22"/>
          <w:sz w:val="24"/>
          <w:szCs w:val="24"/>
          <w:lang w:eastAsia="zh-CN"/>
        </w:rPr>
      </w:pPr>
      <w:r w:rsidRPr="00A84E5B">
        <w:rPr>
          <w:snapToGrid w:val="0"/>
          <w:kern w:val="22"/>
          <w:sz w:val="24"/>
          <w:szCs w:val="24"/>
          <w:lang w:eastAsia="zh-CN"/>
        </w:rPr>
        <w:t>3.</w:t>
      </w:r>
      <w:r w:rsidRPr="00A84E5B">
        <w:rPr>
          <w:snapToGrid w:val="0"/>
          <w:kern w:val="22"/>
          <w:sz w:val="24"/>
          <w:szCs w:val="24"/>
          <w:lang w:eastAsia="zh-CN"/>
        </w:rPr>
        <w:tab/>
      </w:r>
      <w:r w:rsidRPr="00A84E5B">
        <w:rPr>
          <w:rFonts w:ascii="KaiTi" w:eastAsia="KaiTi" w:hAnsi="KaiTi" w:cs="SimSun" w:hint="eastAsia"/>
          <w:snapToGrid w:val="0"/>
          <w:kern w:val="22"/>
          <w:sz w:val="24"/>
          <w:szCs w:val="24"/>
          <w:lang w:eastAsia="zh-CN"/>
        </w:rPr>
        <w:t>敦促</w:t>
      </w:r>
      <w:r w:rsidR="00A51F0A" w:rsidRPr="00A84E5B">
        <w:rPr>
          <w:rFonts w:ascii="SimSun" w:hAnsi="SimSun" w:cs="SimSun" w:hint="eastAsia"/>
          <w:snapToGrid w:val="0"/>
          <w:kern w:val="22"/>
          <w:sz w:val="24"/>
          <w:szCs w:val="24"/>
          <w:lang w:eastAsia="zh-CN"/>
        </w:rPr>
        <w:t>所有</w:t>
      </w:r>
      <w:r w:rsidRPr="00A84E5B">
        <w:rPr>
          <w:rFonts w:ascii="SimSun" w:hAnsi="SimSun" w:cs="SimSun" w:hint="eastAsia"/>
          <w:snapToGrid w:val="0"/>
          <w:kern w:val="22"/>
          <w:sz w:val="24"/>
          <w:szCs w:val="24"/>
          <w:lang w:eastAsia="zh-CN"/>
        </w:rPr>
        <w:t>缔约方加大力度实现这些</w:t>
      </w:r>
      <w:r w:rsidR="00722114">
        <w:rPr>
          <w:rFonts w:ascii="SimSun" w:hAnsi="SimSun" w:cs="SimSun" w:hint="eastAsia"/>
          <w:snapToGrid w:val="0"/>
          <w:kern w:val="22"/>
          <w:sz w:val="24"/>
          <w:szCs w:val="24"/>
          <w:lang w:eastAsia="zh-CN"/>
        </w:rPr>
        <w:t>目标</w:t>
      </w:r>
      <w:r w:rsidRPr="00A84E5B">
        <w:rPr>
          <w:rFonts w:ascii="SimSun" w:hAnsi="SimSun" w:cs="SimSun" w:hint="eastAsia"/>
          <w:snapToGrid w:val="0"/>
          <w:kern w:val="22"/>
          <w:sz w:val="24"/>
          <w:szCs w:val="24"/>
          <w:lang w:eastAsia="zh-CN"/>
        </w:rPr>
        <w:t>，</w:t>
      </w:r>
      <w:r w:rsidR="002C3934">
        <w:rPr>
          <w:rFonts w:ascii="SimSun" w:hAnsi="SimSun" w:cs="SimSun" w:hint="eastAsia"/>
          <w:snapToGrid w:val="0"/>
          <w:kern w:val="22"/>
          <w:sz w:val="24"/>
          <w:szCs w:val="24"/>
          <w:lang w:eastAsia="zh-CN"/>
        </w:rPr>
        <w:t>包括</w:t>
      </w:r>
      <w:r w:rsidR="00722114">
        <w:rPr>
          <w:rFonts w:ascii="SimSun" w:hAnsi="SimSun" w:cs="SimSun" w:hint="eastAsia"/>
          <w:snapToGrid w:val="0"/>
          <w:kern w:val="22"/>
          <w:sz w:val="24"/>
          <w:szCs w:val="24"/>
          <w:lang w:eastAsia="zh-CN"/>
        </w:rPr>
        <w:t>目标</w:t>
      </w:r>
      <w:r w:rsidRPr="00A84E5B">
        <w:rPr>
          <w:snapToGrid w:val="0"/>
          <w:kern w:val="22"/>
          <w:sz w:val="24"/>
          <w:szCs w:val="24"/>
          <w:lang w:eastAsia="zh-CN"/>
        </w:rPr>
        <w:t>1</w:t>
      </w:r>
      <w:r w:rsidRPr="00A84E5B">
        <w:rPr>
          <w:rFonts w:hint="eastAsia"/>
          <w:snapToGrid w:val="0"/>
          <w:kern w:val="22"/>
          <w:sz w:val="24"/>
          <w:szCs w:val="24"/>
          <w:lang w:eastAsia="zh-CN"/>
        </w:rPr>
        <w:t>(a)</w:t>
      </w:r>
      <w:r w:rsidRPr="00A84E5B">
        <w:rPr>
          <w:rFonts w:ascii="SimSun" w:hAnsi="SimSun" w:cs="SimSun" w:hint="eastAsia"/>
          <w:snapToGrid w:val="0"/>
          <w:kern w:val="22"/>
          <w:sz w:val="24"/>
          <w:szCs w:val="24"/>
          <w:lang w:eastAsia="zh-CN"/>
        </w:rPr>
        <w:t>所述</w:t>
      </w:r>
      <w:r w:rsidR="002C3934">
        <w:rPr>
          <w:rFonts w:ascii="SimSun" w:hAnsi="SimSun" w:cs="SimSun" w:hint="eastAsia"/>
          <w:snapToGrid w:val="0"/>
          <w:kern w:val="22"/>
          <w:sz w:val="24"/>
          <w:szCs w:val="24"/>
          <w:lang w:eastAsia="zh-CN"/>
        </w:rPr>
        <w:t>将流向</w:t>
      </w:r>
      <w:r w:rsidRPr="00A84E5B">
        <w:rPr>
          <w:rFonts w:hAnsi="SimSun"/>
          <w:sz w:val="24"/>
          <w:szCs w:val="24"/>
          <w:lang w:val="zh-CN" w:eastAsia="zh-CN"/>
        </w:rPr>
        <w:t>发展中国家尤其</w:t>
      </w:r>
      <w:r w:rsidRPr="00A84E5B">
        <w:rPr>
          <w:rFonts w:hAnsi="SimSun" w:hint="eastAsia"/>
          <w:sz w:val="24"/>
          <w:szCs w:val="24"/>
          <w:lang w:val="zh-CN" w:eastAsia="zh-CN"/>
        </w:rPr>
        <w:t>是</w:t>
      </w:r>
      <w:r w:rsidRPr="00A84E5B">
        <w:rPr>
          <w:rFonts w:hAnsi="SimSun"/>
          <w:sz w:val="24"/>
          <w:szCs w:val="24"/>
          <w:lang w:val="zh-CN" w:eastAsia="zh-CN"/>
        </w:rPr>
        <w:t>最不发达国家和小岛屿发展中国家及经济转型国家的生物多样性相关国际</w:t>
      </w:r>
      <w:r w:rsidR="002C3934">
        <w:rPr>
          <w:rFonts w:hAnsi="SimSun" w:hint="eastAsia"/>
          <w:sz w:val="24"/>
          <w:szCs w:val="24"/>
          <w:lang w:val="zh-CN" w:eastAsia="zh-CN"/>
        </w:rPr>
        <w:t>财务</w:t>
      </w:r>
      <w:r w:rsidR="00CB0E76">
        <w:rPr>
          <w:rFonts w:hAnsi="SimSun"/>
          <w:sz w:val="24"/>
          <w:szCs w:val="24"/>
          <w:lang w:val="zh-CN" w:eastAsia="zh-CN"/>
        </w:rPr>
        <w:t>资源</w:t>
      </w:r>
      <w:r w:rsidRPr="00A84E5B">
        <w:rPr>
          <w:rFonts w:hAnsi="SimSun"/>
          <w:sz w:val="24"/>
          <w:szCs w:val="24"/>
          <w:lang w:val="zh-CN" w:eastAsia="zh-CN"/>
        </w:rPr>
        <w:t>总额加倍</w:t>
      </w:r>
      <w:r w:rsidRPr="00A84E5B">
        <w:rPr>
          <w:rFonts w:hAnsi="SimSun" w:hint="eastAsia"/>
          <w:sz w:val="24"/>
          <w:szCs w:val="24"/>
          <w:lang w:eastAsia="zh-CN"/>
        </w:rPr>
        <w:t>，并</w:t>
      </w:r>
      <w:r w:rsidR="002C3934">
        <w:rPr>
          <w:rFonts w:hAnsi="SimSun" w:hint="eastAsia"/>
          <w:sz w:val="24"/>
          <w:szCs w:val="24"/>
          <w:lang w:eastAsia="zh-CN"/>
        </w:rPr>
        <w:t>将</w:t>
      </w:r>
      <w:r w:rsidRPr="00A84E5B">
        <w:rPr>
          <w:rFonts w:hAnsi="SimSun"/>
          <w:sz w:val="24"/>
          <w:szCs w:val="24"/>
          <w:lang w:val="zh-CN" w:eastAsia="zh-CN"/>
        </w:rPr>
        <w:t>这一水平</w:t>
      </w:r>
      <w:r w:rsidR="002C3934">
        <w:rPr>
          <w:rFonts w:hAnsi="SimSun" w:hint="eastAsia"/>
          <w:sz w:val="24"/>
          <w:szCs w:val="24"/>
          <w:lang w:val="zh-CN" w:eastAsia="zh-CN"/>
        </w:rPr>
        <w:t>保持</w:t>
      </w:r>
      <w:r w:rsidR="002C3934" w:rsidRPr="00A84E5B">
        <w:rPr>
          <w:rFonts w:hAnsi="SimSun" w:hint="eastAsia"/>
          <w:sz w:val="24"/>
          <w:szCs w:val="24"/>
          <w:lang w:eastAsia="zh-CN"/>
        </w:rPr>
        <w:t>到</w:t>
      </w:r>
      <w:r w:rsidR="002C3934" w:rsidRPr="00A84E5B">
        <w:rPr>
          <w:rFonts w:ascii="Times New Roman" w:hAnsi="Times New Roman"/>
          <w:sz w:val="24"/>
          <w:szCs w:val="24"/>
          <w:lang w:eastAsia="zh-CN"/>
        </w:rPr>
        <w:t>2020</w:t>
      </w:r>
      <w:r w:rsidR="002C3934" w:rsidRPr="00A84E5B">
        <w:rPr>
          <w:rFonts w:ascii="SimSun" w:hAnsi="SimSun" w:cs="SimSun" w:hint="eastAsia"/>
          <w:snapToGrid w:val="0"/>
          <w:kern w:val="22"/>
          <w:sz w:val="24"/>
          <w:szCs w:val="24"/>
          <w:lang w:eastAsia="zh-CN"/>
        </w:rPr>
        <w:t>年</w:t>
      </w:r>
      <w:r w:rsidRPr="00A84E5B">
        <w:rPr>
          <w:rFonts w:ascii="SimSun" w:hAnsi="SimSun" w:cs="SimSun" w:hint="eastAsia"/>
          <w:snapToGrid w:val="0"/>
          <w:kern w:val="22"/>
          <w:sz w:val="24"/>
          <w:szCs w:val="24"/>
          <w:lang w:eastAsia="zh-CN"/>
        </w:rPr>
        <w:t>，同时铭记</w:t>
      </w:r>
      <w:r w:rsidR="002C3934">
        <w:rPr>
          <w:rFonts w:ascii="SimSun" w:hAnsi="SimSun" w:cs="SimSun" w:hint="eastAsia"/>
          <w:snapToGrid w:val="0"/>
          <w:kern w:val="22"/>
          <w:sz w:val="24"/>
          <w:szCs w:val="24"/>
          <w:lang w:eastAsia="zh-CN"/>
        </w:rPr>
        <w:t>目标</w:t>
      </w:r>
      <w:r w:rsidRPr="00A84E5B">
        <w:rPr>
          <w:rFonts w:ascii="SimSun" w:hAnsi="SimSun" w:cs="SimSun" w:hint="eastAsia"/>
          <w:snapToGrid w:val="0"/>
          <w:kern w:val="22"/>
          <w:sz w:val="24"/>
          <w:szCs w:val="24"/>
          <w:lang w:eastAsia="zh-CN"/>
        </w:rPr>
        <w:t>是相互支持的；</w:t>
      </w:r>
    </w:p>
    <w:p w14:paraId="0A7184A9" w14:textId="2840E6D2" w:rsidR="00063CE8" w:rsidRPr="00A84E5B" w:rsidRDefault="00063CE8" w:rsidP="006F4FD0">
      <w:pPr>
        <w:spacing w:before="120" w:after="120" w:line="240" w:lineRule="auto"/>
        <w:ind w:firstLine="490"/>
        <w:jc w:val="both"/>
        <w:rPr>
          <w:rFonts w:ascii="SimSun" w:hAnsi="SimSun" w:cs="SimSun"/>
          <w:snapToGrid w:val="0"/>
          <w:kern w:val="22"/>
          <w:sz w:val="24"/>
          <w:szCs w:val="24"/>
          <w:lang w:eastAsia="zh-CN"/>
        </w:rPr>
      </w:pPr>
      <w:r w:rsidRPr="00A84E5B">
        <w:rPr>
          <w:snapToGrid w:val="0"/>
          <w:kern w:val="22"/>
          <w:sz w:val="24"/>
          <w:szCs w:val="24"/>
          <w:lang w:eastAsia="zh-CN"/>
        </w:rPr>
        <w:lastRenderedPageBreak/>
        <w:t>4.</w:t>
      </w:r>
      <w:r w:rsidRPr="00A84E5B">
        <w:rPr>
          <w:snapToGrid w:val="0"/>
          <w:kern w:val="22"/>
          <w:sz w:val="24"/>
          <w:szCs w:val="24"/>
          <w:lang w:eastAsia="zh-CN"/>
        </w:rPr>
        <w:tab/>
      </w:r>
      <w:r w:rsidR="00F56D7D" w:rsidRPr="00A84E5B">
        <w:rPr>
          <w:rFonts w:ascii="KaiTi" w:eastAsia="KaiTi" w:hAnsi="KaiTi" w:cs="SimSun" w:hint="eastAsia"/>
          <w:snapToGrid w:val="0"/>
          <w:kern w:val="22"/>
          <w:sz w:val="24"/>
          <w:szCs w:val="24"/>
          <w:lang w:eastAsia="zh-CN"/>
        </w:rPr>
        <w:t>敦促</w:t>
      </w:r>
      <w:r w:rsidRPr="00A84E5B">
        <w:rPr>
          <w:rFonts w:ascii="SimSun" w:hAnsi="SimSun" w:cs="SimSun" w:hint="eastAsia"/>
          <w:snapToGrid w:val="0"/>
          <w:kern w:val="22"/>
          <w:sz w:val="24"/>
          <w:szCs w:val="24"/>
          <w:lang w:eastAsia="zh-CN"/>
        </w:rPr>
        <w:t>尚未这样做的缔约方提供必要的基准信息，并在</w:t>
      </w:r>
      <w:r w:rsidR="00A51F0A" w:rsidRPr="00A84E5B">
        <w:rPr>
          <w:rFonts w:ascii="MS Mincho" w:eastAsia="MS Mincho" w:hAnsi="MS Mincho" w:cs="MS Mincho" w:hint="eastAsia"/>
          <w:snapToGrid w:val="0"/>
          <w:kern w:val="22"/>
          <w:sz w:val="24"/>
          <w:szCs w:val="24"/>
          <w:lang w:eastAsia="zh-CN"/>
        </w:rPr>
        <w:t>​</w:t>
      </w:r>
      <w:r w:rsidR="00A51F0A" w:rsidRPr="00A84E5B">
        <w:rPr>
          <w:rFonts w:ascii="SimSun" w:hAnsi="SimSun" w:cs="SimSun"/>
          <w:snapToGrid w:val="0"/>
          <w:kern w:val="22"/>
          <w:sz w:val="24"/>
          <w:szCs w:val="24"/>
          <w:lang w:eastAsia="zh-CN"/>
        </w:rPr>
        <w:t>可</w:t>
      </w:r>
      <w:r w:rsidR="00A51F0A" w:rsidRPr="00A84E5B">
        <w:rPr>
          <w:rFonts w:ascii="MS Mincho" w:eastAsia="MS Mincho" w:hAnsi="MS Mincho" w:cs="MS Mincho" w:hint="eastAsia"/>
          <w:snapToGrid w:val="0"/>
          <w:kern w:val="22"/>
          <w:sz w:val="24"/>
          <w:szCs w:val="24"/>
          <w:lang w:eastAsia="zh-CN"/>
        </w:rPr>
        <w:t>​</w:t>
      </w:r>
      <w:r w:rsidR="00A51F0A" w:rsidRPr="00A84E5B">
        <w:rPr>
          <w:rFonts w:ascii="SimSun" w:hAnsi="SimSun" w:cs="SimSun"/>
          <w:snapToGrid w:val="0"/>
          <w:kern w:val="22"/>
          <w:sz w:val="24"/>
          <w:szCs w:val="24"/>
          <w:lang w:eastAsia="zh-CN"/>
        </w:rPr>
        <w:t>行</w:t>
      </w:r>
      <w:r w:rsidR="00A51F0A" w:rsidRPr="00A84E5B">
        <w:rPr>
          <w:rFonts w:ascii="MS Mincho" w:eastAsia="MS Mincho" w:hAnsi="MS Mincho" w:cs="MS Mincho" w:hint="eastAsia"/>
          <w:snapToGrid w:val="0"/>
          <w:kern w:val="22"/>
          <w:sz w:val="24"/>
          <w:szCs w:val="24"/>
          <w:lang w:eastAsia="zh-CN"/>
        </w:rPr>
        <w:t>​</w:t>
      </w:r>
      <w:r w:rsidR="00A51F0A" w:rsidRPr="00A84E5B">
        <w:rPr>
          <w:rFonts w:ascii="SimSun" w:hAnsi="SimSun" w:cs="SimSun"/>
          <w:snapToGrid w:val="0"/>
          <w:kern w:val="22"/>
          <w:sz w:val="24"/>
          <w:szCs w:val="24"/>
          <w:lang w:eastAsia="zh-CN"/>
        </w:rPr>
        <w:t>时</w:t>
      </w:r>
      <w:r w:rsidR="00A51F0A" w:rsidRPr="00A84E5B">
        <w:rPr>
          <w:rFonts w:ascii="SimSun" w:hAnsi="SimSun" w:cs="SimSun" w:hint="eastAsia"/>
          <w:snapToGrid w:val="0"/>
          <w:kern w:val="22"/>
          <w:sz w:val="24"/>
          <w:szCs w:val="24"/>
          <w:lang w:eastAsia="zh-CN"/>
        </w:rPr>
        <w:t>于</w:t>
      </w:r>
      <w:r w:rsidRPr="00A84E5B">
        <w:rPr>
          <w:snapToGrid w:val="0"/>
          <w:kern w:val="22"/>
          <w:sz w:val="24"/>
          <w:szCs w:val="24"/>
          <w:lang w:eastAsia="zh-CN"/>
        </w:rPr>
        <w:t>2018</w:t>
      </w:r>
      <w:r w:rsidRPr="00A84E5B">
        <w:rPr>
          <w:rFonts w:ascii="SimSun" w:hAnsi="SimSun" w:cs="SimSun" w:hint="eastAsia"/>
          <w:snapToGrid w:val="0"/>
          <w:kern w:val="22"/>
          <w:sz w:val="24"/>
          <w:szCs w:val="24"/>
          <w:lang w:eastAsia="zh-CN"/>
        </w:rPr>
        <w:t>年</w:t>
      </w:r>
      <w:r w:rsidRPr="00A84E5B">
        <w:rPr>
          <w:snapToGrid w:val="0"/>
          <w:kern w:val="22"/>
          <w:sz w:val="24"/>
          <w:szCs w:val="24"/>
          <w:lang w:eastAsia="zh-CN"/>
        </w:rPr>
        <w:t>9</w:t>
      </w:r>
      <w:r w:rsidRPr="00A84E5B">
        <w:rPr>
          <w:rFonts w:ascii="SimSun" w:hAnsi="SimSun" w:cs="SimSun" w:hint="eastAsia"/>
          <w:snapToGrid w:val="0"/>
          <w:kern w:val="22"/>
          <w:sz w:val="24"/>
          <w:szCs w:val="24"/>
          <w:lang w:eastAsia="zh-CN"/>
        </w:rPr>
        <w:t>月</w:t>
      </w:r>
      <w:r w:rsidRPr="00A84E5B">
        <w:rPr>
          <w:snapToGrid w:val="0"/>
          <w:kern w:val="22"/>
          <w:sz w:val="24"/>
          <w:szCs w:val="24"/>
          <w:lang w:eastAsia="zh-CN"/>
        </w:rPr>
        <w:t>1</w:t>
      </w:r>
      <w:r w:rsidRPr="00A84E5B">
        <w:rPr>
          <w:rFonts w:ascii="SimSun" w:hAnsi="SimSun" w:cs="SimSun" w:hint="eastAsia"/>
          <w:snapToGrid w:val="0"/>
          <w:kern w:val="22"/>
          <w:sz w:val="24"/>
          <w:szCs w:val="24"/>
          <w:lang w:eastAsia="zh-CN"/>
        </w:rPr>
        <w:t>日之前，利用财务报告框架，</w:t>
      </w:r>
      <w:r w:rsidR="004F2DD3">
        <w:rPr>
          <w:rFonts w:ascii="SimSun" w:hAnsi="SimSun" w:cs="SimSun" w:hint="eastAsia"/>
          <w:snapToGrid w:val="0"/>
          <w:kern w:val="22"/>
          <w:sz w:val="24"/>
          <w:szCs w:val="24"/>
          <w:lang w:eastAsia="zh-CN"/>
        </w:rPr>
        <w:t>比</w:t>
      </w:r>
      <w:r w:rsidR="00820272">
        <w:rPr>
          <w:rFonts w:ascii="SimSun" w:hAnsi="SimSun" w:cs="SimSun" w:hint="eastAsia"/>
          <w:snapToGrid w:val="0"/>
          <w:kern w:val="22"/>
          <w:sz w:val="24"/>
          <w:szCs w:val="24"/>
          <w:lang w:eastAsia="zh-CN"/>
        </w:rPr>
        <w:t>照</w:t>
      </w:r>
      <w:r w:rsidRPr="00A84E5B">
        <w:rPr>
          <w:rFonts w:ascii="SimSun" w:hAnsi="SimSun" w:cs="SimSun" w:hint="eastAsia"/>
          <w:snapToGrid w:val="0"/>
          <w:kern w:val="22"/>
          <w:sz w:val="24"/>
          <w:szCs w:val="24"/>
          <w:lang w:eastAsia="zh-CN"/>
        </w:rPr>
        <w:t>资源调动</w:t>
      </w:r>
      <w:r w:rsidR="00F56D7D">
        <w:rPr>
          <w:rFonts w:ascii="SimSun" w:hAnsi="SimSun" w:cs="SimSun" w:hint="eastAsia"/>
          <w:snapToGrid w:val="0"/>
          <w:kern w:val="22"/>
          <w:sz w:val="24"/>
          <w:szCs w:val="24"/>
          <w:lang w:eastAsia="zh-CN"/>
        </w:rPr>
        <w:t>目标</w:t>
      </w:r>
      <w:r w:rsidRPr="00A84E5B">
        <w:rPr>
          <w:rFonts w:ascii="SimSun" w:hAnsi="SimSun" w:cs="SimSun" w:hint="eastAsia"/>
          <w:snapToGrid w:val="0"/>
          <w:kern w:val="22"/>
          <w:sz w:val="24"/>
          <w:szCs w:val="24"/>
          <w:lang w:eastAsia="zh-CN"/>
        </w:rPr>
        <w:t>，报告</w:t>
      </w:r>
      <w:r w:rsidR="00820272">
        <w:rPr>
          <w:rFonts w:ascii="SimSun" w:hAnsi="SimSun" w:cs="SimSun" w:hint="eastAsia"/>
          <w:snapToGrid w:val="0"/>
          <w:kern w:val="22"/>
          <w:sz w:val="24"/>
          <w:szCs w:val="24"/>
          <w:lang w:eastAsia="zh-CN"/>
        </w:rPr>
        <w:t>截至</w:t>
      </w:r>
      <w:r w:rsidRPr="00A84E5B">
        <w:rPr>
          <w:rFonts w:ascii="SimSun" w:hAnsi="SimSun" w:cs="SimSun" w:hint="eastAsia"/>
          <w:snapToGrid w:val="0"/>
          <w:kern w:val="22"/>
          <w:sz w:val="24"/>
          <w:szCs w:val="24"/>
          <w:lang w:eastAsia="zh-CN"/>
        </w:rPr>
        <w:t>2015年的初步进展情况，并</w:t>
      </w:r>
      <w:r w:rsidRPr="00F56D7D">
        <w:rPr>
          <w:rFonts w:ascii="KaiTi" w:eastAsia="KaiTi" w:hAnsi="KaiTi" w:cs="SimSun" w:hint="eastAsia"/>
          <w:snapToGrid w:val="0"/>
          <w:kern w:val="22"/>
          <w:sz w:val="24"/>
          <w:szCs w:val="24"/>
          <w:lang w:eastAsia="zh-CN"/>
        </w:rPr>
        <w:t>邀请</w:t>
      </w:r>
      <w:r w:rsidRPr="00A84E5B">
        <w:rPr>
          <w:rFonts w:ascii="SimSun" w:hAnsi="SimSun" w:cs="SimSun" w:hint="eastAsia"/>
          <w:snapToGrid w:val="0"/>
          <w:kern w:val="22"/>
          <w:sz w:val="24"/>
          <w:szCs w:val="24"/>
          <w:lang w:eastAsia="zh-CN"/>
        </w:rPr>
        <w:t>缔约方以</w:t>
      </w:r>
      <w:r w:rsidRPr="00A84E5B">
        <w:rPr>
          <w:rFonts w:ascii="Times New Roman" w:hAnsi="Times New Roman"/>
          <w:sz w:val="24"/>
          <w:szCs w:val="24"/>
          <w:lang w:eastAsia="zh-CN"/>
        </w:rPr>
        <w:t>2015</w:t>
      </w:r>
      <w:r w:rsidRPr="00A84E5B">
        <w:rPr>
          <w:rFonts w:ascii="SimSun" w:hAnsi="SimSun" w:cs="SimSun" w:hint="eastAsia"/>
          <w:snapToGrid w:val="0"/>
          <w:kern w:val="22"/>
          <w:sz w:val="24"/>
          <w:szCs w:val="24"/>
          <w:lang w:eastAsia="zh-CN"/>
        </w:rPr>
        <w:t>年的确认</w:t>
      </w:r>
      <w:r w:rsidRPr="00A84E5B">
        <w:rPr>
          <w:snapToGrid w:val="0"/>
          <w:kern w:val="22"/>
          <w:sz w:val="24"/>
          <w:szCs w:val="24"/>
          <w:lang w:eastAsia="zh-CN"/>
        </w:rPr>
        <w:t>/</w:t>
      </w:r>
      <w:r w:rsidRPr="00A84E5B">
        <w:rPr>
          <w:rFonts w:ascii="SimSun" w:hAnsi="SimSun" w:cs="SimSun" w:hint="eastAsia"/>
          <w:snapToGrid w:val="0"/>
          <w:kern w:val="22"/>
          <w:sz w:val="24"/>
          <w:szCs w:val="24"/>
          <w:lang w:eastAsia="zh-CN"/>
        </w:rPr>
        <w:t>最后数据，酌情更新其财务报告框架，以期提高数据的可靠性，并使缔约方大会第十四届会议能够全面评估实现</w:t>
      </w:r>
      <w:r w:rsidR="00F56D7D">
        <w:rPr>
          <w:rFonts w:ascii="SimSun" w:hAnsi="SimSun" w:cs="SimSun" w:hint="eastAsia"/>
          <w:snapToGrid w:val="0"/>
          <w:kern w:val="22"/>
          <w:sz w:val="24"/>
          <w:szCs w:val="24"/>
          <w:lang w:eastAsia="zh-CN"/>
        </w:rPr>
        <w:t>所定目标</w:t>
      </w:r>
      <w:r w:rsidRPr="00A84E5B">
        <w:rPr>
          <w:rFonts w:ascii="SimSun" w:hAnsi="SimSun" w:cs="SimSun" w:hint="eastAsia"/>
          <w:snapToGrid w:val="0"/>
          <w:kern w:val="22"/>
          <w:sz w:val="24"/>
          <w:szCs w:val="24"/>
          <w:lang w:eastAsia="zh-CN"/>
        </w:rPr>
        <w:t>的进展情况；</w:t>
      </w:r>
    </w:p>
    <w:p w14:paraId="3FFAFBEB" w14:textId="63FBB99A" w:rsidR="00063CE8" w:rsidRPr="00A84E5B" w:rsidRDefault="00063CE8" w:rsidP="006F4FD0">
      <w:pPr>
        <w:spacing w:before="120" w:after="120" w:line="240" w:lineRule="auto"/>
        <w:ind w:firstLine="490"/>
        <w:jc w:val="both"/>
        <w:rPr>
          <w:snapToGrid w:val="0"/>
          <w:kern w:val="22"/>
          <w:sz w:val="24"/>
          <w:szCs w:val="24"/>
          <w:lang w:eastAsia="zh-CN"/>
        </w:rPr>
      </w:pPr>
      <w:r w:rsidRPr="00A84E5B">
        <w:rPr>
          <w:snapToGrid w:val="0"/>
          <w:kern w:val="22"/>
          <w:sz w:val="24"/>
          <w:szCs w:val="24"/>
          <w:lang w:eastAsia="zh-CN"/>
        </w:rPr>
        <w:t>5.</w:t>
      </w:r>
      <w:r w:rsidRPr="00A84E5B">
        <w:rPr>
          <w:snapToGrid w:val="0"/>
          <w:kern w:val="22"/>
          <w:sz w:val="24"/>
          <w:szCs w:val="24"/>
          <w:lang w:eastAsia="zh-CN"/>
        </w:rPr>
        <w:tab/>
      </w:r>
      <w:r w:rsidRPr="00A84E5B">
        <w:rPr>
          <w:rFonts w:ascii="KaiTi" w:eastAsia="KaiTi" w:hAnsi="KaiTi" w:cs="SimSun" w:hint="eastAsia"/>
          <w:snapToGrid w:val="0"/>
          <w:kern w:val="22"/>
          <w:sz w:val="24"/>
          <w:szCs w:val="24"/>
          <w:lang w:eastAsia="zh-CN"/>
        </w:rPr>
        <w:t>鼓励</w:t>
      </w:r>
      <w:r w:rsidRPr="00A84E5B">
        <w:rPr>
          <w:rFonts w:ascii="SimSun" w:hAnsi="SimSun" w:cs="SimSun" w:hint="eastAsia"/>
          <w:snapToGrid w:val="0"/>
          <w:kern w:val="22"/>
          <w:sz w:val="24"/>
          <w:szCs w:val="24"/>
          <w:lang w:eastAsia="zh-CN"/>
        </w:rPr>
        <w:t>有能力这样做的缔约方，</w:t>
      </w:r>
      <w:r w:rsidR="004551B3">
        <w:rPr>
          <w:rFonts w:ascii="SimSun" w:hAnsi="SimSun" w:cs="SimSun" w:hint="eastAsia"/>
          <w:snapToGrid w:val="0"/>
          <w:kern w:val="22"/>
          <w:sz w:val="24"/>
          <w:szCs w:val="24"/>
          <w:lang w:eastAsia="zh-CN"/>
        </w:rPr>
        <w:t>根据</w:t>
      </w:r>
      <w:r w:rsidRPr="00A84E5B">
        <w:rPr>
          <w:rFonts w:ascii="SimSun" w:hAnsi="SimSun" w:cs="SimSun" w:hint="eastAsia"/>
          <w:snapToGrid w:val="0"/>
          <w:kern w:val="22"/>
          <w:sz w:val="24"/>
          <w:szCs w:val="24"/>
          <w:lang w:eastAsia="zh-CN"/>
        </w:rPr>
        <w:t>第</w:t>
      </w:r>
      <w:r w:rsidRPr="00A84E5B">
        <w:rPr>
          <w:rFonts w:ascii="Times New Roman" w:hAnsi="Times New Roman"/>
          <w:snapToGrid w:val="0"/>
          <w:kern w:val="22"/>
          <w:sz w:val="24"/>
          <w:szCs w:val="24"/>
          <w:lang w:eastAsia="zh-CN"/>
        </w:rPr>
        <w:t>XIII/20</w:t>
      </w:r>
      <w:r w:rsidRPr="00A84E5B">
        <w:rPr>
          <w:rFonts w:ascii="SimSun" w:hAnsi="SimSun" w:cs="SimSun" w:hint="eastAsia"/>
          <w:snapToGrid w:val="0"/>
          <w:kern w:val="22"/>
          <w:sz w:val="24"/>
          <w:szCs w:val="24"/>
          <w:lang w:eastAsia="zh-CN"/>
        </w:rPr>
        <w:t>号决定第</w:t>
      </w:r>
      <w:r w:rsidRPr="00A84E5B">
        <w:rPr>
          <w:rFonts w:ascii="Times New Roman" w:hAnsi="Times New Roman"/>
          <w:snapToGrid w:val="0"/>
          <w:kern w:val="22"/>
          <w:sz w:val="24"/>
          <w:szCs w:val="24"/>
          <w:lang w:eastAsia="zh-CN"/>
        </w:rPr>
        <w:t>8</w:t>
      </w:r>
      <w:r w:rsidRPr="00A84E5B">
        <w:rPr>
          <w:rFonts w:ascii="SimSun" w:hAnsi="SimSun" w:cs="SimSun" w:hint="eastAsia"/>
          <w:snapToGrid w:val="0"/>
          <w:kern w:val="22"/>
          <w:sz w:val="24"/>
          <w:szCs w:val="24"/>
          <w:lang w:eastAsia="zh-CN"/>
        </w:rPr>
        <w:t>段，在第二轮报告中提交</w:t>
      </w:r>
      <w:r w:rsidRPr="00A84E5B">
        <w:rPr>
          <w:rFonts w:ascii="Times New Roman" w:hAnsi="Times New Roman"/>
          <w:snapToGrid w:val="0"/>
          <w:kern w:val="22"/>
          <w:sz w:val="24"/>
          <w:szCs w:val="24"/>
          <w:lang w:eastAsia="zh-CN"/>
        </w:rPr>
        <w:t>2016</w:t>
      </w:r>
      <w:r w:rsidRPr="00A84E5B">
        <w:rPr>
          <w:rFonts w:ascii="Times New Roman" w:hAnsi="Times New Roman"/>
          <w:snapToGrid w:val="0"/>
          <w:kern w:val="22"/>
          <w:sz w:val="24"/>
          <w:szCs w:val="24"/>
          <w:lang w:eastAsia="zh-CN"/>
        </w:rPr>
        <w:t>年和</w:t>
      </w:r>
      <w:r w:rsidRPr="00A84E5B">
        <w:rPr>
          <w:rFonts w:ascii="Times New Roman" w:hAnsi="Times New Roman"/>
          <w:snapToGrid w:val="0"/>
          <w:kern w:val="22"/>
          <w:sz w:val="24"/>
          <w:szCs w:val="24"/>
          <w:lang w:eastAsia="zh-CN"/>
        </w:rPr>
        <w:t>2017</w:t>
      </w:r>
      <w:r w:rsidRPr="00A84E5B">
        <w:rPr>
          <w:rFonts w:ascii="SimSun" w:hAnsi="SimSun" w:cs="SimSun" w:hint="eastAsia"/>
          <w:snapToGrid w:val="0"/>
          <w:kern w:val="22"/>
          <w:sz w:val="24"/>
          <w:szCs w:val="24"/>
          <w:lang w:eastAsia="zh-CN"/>
        </w:rPr>
        <w:t>年的已有数据；</w:t>
      </w:r>
    </w:p>
    <w:p w14:paraId="1A9F4CE0" w14:textId="77777777" w:rsidR="00063CE8" w:rsidRPr="00CB575D" w:rsidRDefault="00063CE8" w:rsidP="006F4FD0">
      <w:pPr>
        <w:spacing w:before="120" w:after="120" w:line="240" w:lineRule="auto"/>
        <w:ind w:firstLine="490"/>
        <w:jc w:val="both"/>
        <w:rPr>
          <w:snapToGrid w:val="0"/>
          <w:kern w:val="22"/>
          <w:sz w:val="24"/>
          <w:szCs w:val="24"/>
          <w:lang w:eastAsia="zh-CN"/>
        </w:rPr>
      </w:pPr>
      <w:r w:rsidRPr="00A84E5B">
        <w:rPr>
          <w:snapToGrid w:val="0"/>
          <w:kern w:val="22"/>
          <w:sz w:val="24"/>
          <w:szCs w:val="24"/>
          <w:lang w:eastAsia="zh-CN"/>
        </w:rPr>
        <w:t>6</w:t>
      </w:r>
      <w:r w:rsidRPr="00CB575D">
        <w:rPr>
          <w:snapToGrid w:val="0"/>
          <w:kern w:val="22"/>
          <w:sz w:val="24"/>
          <w:szCs w:val="24"/>
          <w:lang w:eastAsia="zh-CN"/>
        </w:rPr>
        <w:t>.</w:t>
      </w:r>
      <w:r w:rsidRPr="00CB575D">
        <w:rPr>
          <w:snapToGrid w:val="0"/>
          <w:kern w:val="22"/>
          <w:sz w:val="24"/>
          <w:szCs w:val="24"/>
          <w:lang w:eastAsia="zh-CN"/>
        </w:rPr>
        <w:tab/>
      </w:r>
      <w:r w:rsidR="00A51F0A" w:rsidRPr="00CB575D">
        <w:rPr>
          <w:rFonts w:ascii="KaiTi" w:eastAsia="KaiTi" w:hAnsi="KaiTi" w:cs="SimSun" w:hint="eastAsia"/>
          <w:snapToGrid w:val="0"/>
          <w:kern w:val="22"/>
          <w:sz w:val="24"/>
          <w:szCs w:val="24"/>
          <w:lang w:eastAsia="zh-CN"/>
        </w:rPr>
        <w:t>邀请</w:t>
      </w:r>
      <w:r w:rsidRPr="00CB575D">
        <w:rPr>
          <w:rFonts w:ascii="SimSun" w:hAnsi="SimSun" w:cs="SimSun" w:hint="eastAsia"/>
          <w:snapToGrid w:val="0"/>
          <w:kern w:val="22"/>
          <w:sz w:val="24"/>
          <w:szCs w:val="24"/>
          <w:lang w:eastAsia="zh-CN"/>
        </w:rPr>
        <w:t>已完成修订和更新其国家生物多样性战略和行动计划的缔约方，酌情在经修订的国家生物多样性战略和行动计划及其他补充资料的基础上确定其供资需求、缺口和优先事项，并作为优先事项，</w:t>
      </w:r>
      <w:r w:rsidR="00D8272D" w:rsidRPr="00CB575D">
        <w:rPr>
          <w:rFonts w:ascii="SimSun" w:hAnsi="SimSun" w:cs="SimSun" w:hint="eastAsia"/>
          <w:snapToGrid w:val="0"/>
          <w:kern w:val="22"/>
          <w:sz w:val="24"/>
          <w:szCs w:val="24"/>
          <w:lang w:eastAsia="zh-CN"/>
        </w:rPr>
        <w:t>根据国情</w:t>
      </w:r>
      <w:r w:rsidRPr="00CB575D">
        <w:rPr>
          <w:rFonts w:ascii="SimSun" w:hAnsi="SimSun" w:cs="SimSun" w:hint="eastAsia"/>
          <w:snapToGrid w:val="0"/>
          <w:kern w:val="22"/>
          <w:sz w:val="24"/>
          <w:szCs w:val="24"/>
          <w:lang w:eastAsia="zh-CN"/>
        </w:rPr>
        <w:t>制定和执行国家财政计划，促进有效执行经修订的国家生物多样性战略和行动计划；</w:t>
      </w:r>
    </w:p>
    <w:p w14:paraId="6C54F36E" w14:textId="0480B844" w:rsidR="00063CE8" w:rsidRPr="00A84E5B" w:rsidRDefault="00063CE8" w:rsidP="006F4FD0">
      <w:pPr>
        <w:spacing w:before="120" w:after="120" w:line="240" w:lineRule="auto"/>
        <w:ind w:firstLine="490"/>
        <w:jc w:val="both"/>
        <w:rPr>
          <w:snapToGrid w:val="0"/>
          <w:kern w:val="22"/>
          <w:sz w:val="24"/>
          <w:szCs w:val="24"/>
          <w:lang w:eastAsia="zh-CN"/>
        </w:rPr>
      </w:pPr>
      <w:r w:rsidRPr="00A84E5B">
        <w:rPr>
          <w:snapToGrid w:val="0"/>
          <w:kern w:val="22"/>
          <w:sz w:val="24"/>
          <w:szCs w:val="24"/>
          <w:lang w:eastAsia="zh-CN"/>
        </w:rPr>
        <w:t>7.</w:t>
      </w:r>
      <w:r w:rsidRPr="00A84E5B">
        <w:rPr>
          <w:snapToGrid w:val="0"/>
          <w:kern w:val="22"/>
          <w:sz w:val="24"/>
          <w:szCs w:val="24"/>
          <w:lang w:eastAsia="zh-CN"/>
        </w:rPr>
        <w:tab/>
      </w:r>
      <w:r w:rsidRPr="00A84E5B">
        <w:rPr>
          <w:rFonts w:ascii="KaiTi" w:eastAsia="KaiTi" w:hAnsi="KaiTi" w:cs="SimSun" w:hint="eastAsia"/>
          <w:snapToGrid w:val="0"/>
          <w:kern w:val="22"/>
          <w:sz w:val="24"/>
          <w:szCs w:val="24"/>
          <w:lang w:eastAsia="zh-CN"/>
        </w:rPr>
        <w:t>请</w:t>
      </w:r>
      <w:r w:rsidRPr="00A84E5B">
        <w:rPr>
          <w:rFonts w:ascii="SimSun" w:hAnsi="SimSun" w:cs="SimSun" w:hint="eastAsia"/>
          <w:snapToGrid w:val="0"/>
          <w:kern w:val="22"/>
          <w:sz w:val="24"/>
          <w:szCs w:val="24"/>
          <w:lang w:eastAsia="zh-CN"/>
        </w:rPr>
        <w:t>执行秘书编</w:t>
      </w:r>
      <w:r w:rsidR="0039067B">
        <w:rPr>
          <w:rFonts w:ascii="SimSun" w:hAnsi="SimSun" w:cs="SimSun" w:hint="eastAsia"/>
          <w:snapToGrid w:val="0"/>
          <w:kern w:val="22"/>
          <w:sz w:val="24"/>
          <w:szCs w:val="24"/>
          <w:lang w:eastAsia="zh-CN"/>
        </w:rPr>
        <w:t>写</w:t>
      </w:r>
      <w:r w:rsidRPr="00A84E5B">
        <w:rPr>
          <w:rFonts w:ascii="SimSun" w:hAnsi="SimSun" w:cs="SimSun" w:hint="eastAsia"/>
          <w:snapToGrid w:val="0"/>
          <w:kern w:val="22"/>
          <w:sz w:val="24"/>
          <w:szCs w:val="24"/>
          <w:lang w:eastAsia="zh-CN"/>
        </w:rPr>
        <w:t>收到的财务报告的最新分析，包括完成下文第9段所载决定草案的要素，供缔约方大会第十四</w:t>
      </w:r>
      <w:r w:rsidR="00CB0E76">
        <w:rPr>
          <w:rFonts w:ascii="SimSun" w:hAnsi="SimSun" w:cs="SimSun" w:hint="eastAsia"/>
          <w:snapToGrid w:val="0"/>
          <w:kern w:val="22"/>
          <w:sz w:val="24"/>
          <w:szCs w:val="24"/>
          <w:lang w:eastAsia="zh-CN"/>
        </w:rPr>
        <w:t>届</w:t>
      </w:r>
      <w:r w:rsidRPr="00A84E5B">
        <w:rPr>
          <w:rFonts w:ascii="SimSun" w:hAnsi="SimSun" w:cs="SimSun" w:hint="eastAsia"/>
          <w:snapToGrid w:val="0"/>
          <w:kern w:val="22"/>
          <w:sz w:val="24"/>
          <w:szCs w:val="24"/>
          <w:lang w:eastAsia="zh-CN"/>
        </w:rPr>
        <w:t>会议审议；</w:t>
      </w:r>
    </w:p>
    <w:p w14:paraId="120BBCCC" w14:textId="77777777" w:rsidR="00063CE8" w:rsidRPr="00A84E5B" w:rsidRDefault="00063CE8" w:rsidP="007E3305">
      <w:pPr>
        <w:spacing w:before="120" w:after="120" w:line="240" w:lineRule="auto"/>
        <w:ind w:firstLine="490"/>
        <w:jc w:val="center"/>
        <w:rPr>
          <w:b/>
          <w:snapToGrid w:val="0"/>
          <w:kern w:val="22"/>
          <w:sz w:val="24"/>
          <w:szCs w:val="24"/>
          <w:lang w:eastAsia="zh-CN"/>
        </w:rPr>
      </w:pPr>
      <w:r w:rsidRPr="00A84E5B">
        <w:rPr>
          <w:rFonts w:ascii="Times New Roman" w:hAnsi="Times New Roman"/>
          <w:b/>
          <w:snapToGrid w:val="0"/>
          <w:kern w:val="22"/>
          <w:sz w:val="24"/>
          <w:szCs w:val="24"/>
          <w:lang w:eastAsia="zh-CN"/>
        </w:rPr>
        <w:t>B.   2020</w:t>
      </w:r>
      <w:r w:rsidRPr="00A84E5B">
        <w:rPr>
          <w:rFonts w:ascii="SimSun" w:hAnsi="SimSun" w:cs="SimSun" w:hint="eastAsia"/>
          <w:b/>
          <w:snapToGrid w:val="0"/>
          <w:kern w:val="22"/>
          <w:sz w:val="24"/>
          <w:szCs w:val="24"/>
          <w:lang w:eastAsia="zh-CN"/>
        </w:rPr>
        <w:t>年后生物多样性框架资源调动组成部分</w:t>
      </w:r>
    </w:p>
    <w:p w14:paraId="67569F12" w14:textId="568D3ECE" w:rsidR="00063CE8" w:rsidRPr="00A84E5B" w:rsidRDefault="00063CE8" w:rsidP="006F4FD0">
      <w:pPr>
        <w:spacing w:before="120" w:after="120" w:line="240" w:lineRule="auto"/>
        <w:ind w:firstLine="490"/>
        <w:jc w:val="both"/>
        <w:rPr>
          <w:snapToGrid w:val="0"/>
          <w:kern w:val="22"/>
          <w:sz w:val="24"/>
          <w:szCs w:val="24"/>
          <w:lang w:eastAsia="zh-CN"/>
        </w:rPr>
      </w:pPr>
      <w:r w:rsidRPr="00A84E5B">
        <w:rPr>
          <w:snapToGrid w:val="0"/>
          <w:kern w:val="22"/>
          <w:sz w:val="24"/>
          <w:szCs w:val="24"/>
          <w:lang w:eastAsia="zh-CN"/>
        </w:rPr>
        <w:t>8.</w:t>
      </w:r>
      <w:r w:rsidRPr="00A84E5B">
        <w:rPr>
          <w:snapToGrid w:val="0"/>
          <w:kern w:val="22"/>
          <w:sz w:val="24"/>
          <w:szCs w:val="24"/>
          <w:lang w:eastAsia="zh-CN"/>
        </w:rPr>
        <w:tab/>
      </w:r>
      <w:r w:rsidRPr="00A84E5B">
        <w:rPr>
          <w:rFonts w:ascii="KaiTi" w:eastAsia="KaiTi" w:hAnsi="KaiTi" w:cs="SimSun" w:hint="eastAsia"/>
          <w:snapToGrid w:val="0"/>
          <w:kern w:val="22"/>
          <w:sz w:val="24"/>
          <w:szCs w:val="24"/>
          <w:lang w:eastAsia="zh-CN"/>
        </w:rPr>
        <w:t>邀请</w:t>
      </w:r>
      <w:r w:rsidR="00A80ECC">
        <w:rPr>
          <w:rFonts w:ascii="Times New Roman" w:hAnsi="Times New Roman" w:hint="eastAsia"/>
          <w:snapToGrid w:val="0"/>
          <w:kern w:val="22"/>
          <w:sz w:val="24"/>
          <w:szCs w:val="24"/>
          <w:lang w:eastAsia="zh-CN"/>
        </w:rPr>
        <w:t>各</w:t>
      </w:r>
      <w:r w:rsidRPr="007E3305">
        <w:rPr>
          <w:rFonts w:ascii="Times New Roman" w:hAnsi="Times New Roman"/>
          <w:snapToGrid w:val="0"/>
          <w:kern w:val="22"/>
          <w:sz w:val="24"/>
          <w:szCs w:val="24"/>
          <w:lang w:eastAsia="zh-CN"/>
        </w:rPr>
        <w:t>缔约方、其他国家政府、利益攸关方和相关国际组织和倡议，</w:t>
      </w:r>
      <w:r w:rsidR="0039067B" w:rsidRPr="007E3305">
        <w:rPr>
          <w:rFonts w:ascii="Times New Roman" w:hAnsi="Times New Roman"/>
          <w:snapToGrid w:val="0"/>
          <w:kern w:val="22"/>
          <w:sz w:val="24"/>
          <w:szCs w:val="24"/>
          <w:lang w:eastAsia="zh-CN"/>
        </w:rPr>
        <w:t>作为</w:t>
      </w:r>
      <w:r w:rsidR="0039067B">
        <w:rPr>
          <w:rFonts w:ascii="Times New Roman" w:hAnsi="Times New Roman" w:hint="eastAsia"/>
          <w:snapToGrid w:val="0"/>
          <w:kern w:val="22"/>
          <w:sz w:val="24"/>
          <w:szCs w:val="24"/>
          <w:lang w:eastAsia="zh-CN"/>
        </w:rPr>
        <w:t>在</w:t>
      </w:r>
      <w:r w:rsidR="0039067B" w:rsidRPr="007E3305">
        <w:rPr>
          <w:rFonts w:ascii="Times New Roman" w:hAnsi="Times New Roman"/>
          <w:snapToGrid w:val="0"/>
          <w:kern w:val="22"/>
          <w:sz w:val="24"/>
          <w:szCs w:val="24"/>
          <w:lang w:eastAsia="zh-CN"/>
        </w:rPr>
        <w:t>议程项目</w:t>
      </w:r>
      <w:r w:rsidR="0039067B" w:rsidRPr="007E3305">
        <w:rPr>
          <w:rFonts w:ascii="Times New Roman" w:hAnsi="Times New Roman"/>
          <w:snapToGrid w:val="0"/>
          <w:kern w:val="22"/>
          <w:sz w:val="24"/>
          <w:szCs w:val="24"/>
          <w:lang w:eastAsia="zh-CN"/>
        </w:rPr>
        <w:t>16</w:t>
      </w:r>
      <w:r w:rsidR="0039067B" w:rsidRPr="007E3305">
        <w:rPr>
          <w:rFonts w:ascii="Times New Roman" w:hAnsi="Times New Roman"/>
          <w:snapToGrid w:val="0"/>
          <w:kern w:val="22"/>
          <w:sz w:val="24"/>
          <w:szCs w:val="24"/>
          <w:lang w:eastAsia="zh-CN"/>
        </w:rPr>
        <w:t>下</w:t>
      </w:r>
      <w:r w:rsidR="0039067B">
        <w:rPr>
          <w:rFonts w:ascii="Times New Roman" w:hAnsi="Times New Roman" w:hint="eastAsia"/>
          <w:snapToGrid w:val="0"/>
          <w:kern w:val="22"/>
          <w:sz w:val="24"/>
          <w:szCs w:val="24"/>
          <w:lang w:eastAsia="zh-CN"/>
        </w:rPr>
        <w:t>通过的</w:t>
      </w:r>
      <w:r w:rsidR="0039067B" w:rsidRPr="007E3305">
        <w:rPr>
          <w:rFonts w:ascii="Times New Roman" w:hAnsi="Times New Roman"/>
          <w:snapToGrid w:val="0"/>
          <w:kern w:val="22"/>
          <w:sz w:val="24"/>
          <w:szCs w:val="24"/>
          <w:lang w:eastAsia="zh-CN"/>
        </w:rPr>
        <w:t>第</w:t>
      </w:r>
      <w:r w:rsidR="0039067B" w:rsidRPr="007E3305">
        <w:rPr>
          <w:rFonts w:ascii="Times New Roman" w:hAnsi="Times New Roman"/>
          <w:snapToGrid w:val="0"/>
          <w:kern w:val="22"/>
          <w:sz w:val="24"/>
          <w:szCs w:val="24"/>
          <w:lang w:eastAsia="zh-CN"/>
        </w:rPr>
        <w:t>2/</w:t>
      </w:r>
      <w:r w:rsidR="0039067B">
        <w:rPr>
          <w:rFonts w:ascii="Times New Roman" w:hAnsi="Times New Roman"/>
          <w:snapToGrid w:val="0"/>
          <w:kern w:val="22"/>
          <w:sz w:val="24"/>
          <w:szCs w:val="24"/>
          <w:lang w:eastAsia="zh-CN"/>
        </w:rPr>
        <w:t>19</w:t>
      </w:r>
      <w:r w:rsidR="0039067B" w:rsidRPr="007E3305">
        <w:rPr>
          <w:rFonts w:ascii="Times New Roman" w:hAnsi="Times New Roman"/>
          <w:snapToGrid w:val="0"/>
          <w:kern w:val="22"/>
          <w:sz w:val="24"/>
          <w:szCs w:val="24"/>
          <w:lang w:eastAsia="zh-CN"/>
        </w:rPr>
        <w:t>号建议所预见的闭会期间工作的一部分</w:t>
      </w:r>
      <w:r w:rsidR="0039067B">
        <w:rPr>
          <w:rFonts w:ascii="Times New Roman" w:hAnsi="Times New Roman" w:hint="eastAsia"/>
          <w:snapToGrid w:val="0"/>
          <w:kern w:val="22"/>
          <w:sz w:val="24"/>
          <w:szCs w:val="24"/>
          <w:lang w:eastAsia="zh-CN"/>
        </w:rPr>
        <w:t>，</w:t>
      </w:r>
      <w:r w:rsidR="003E39CF">
        <w:rPr>
          <w:rFonts w:ascii="Times New Roman" w:hAnsi="Times New Roman" w:hint="eastAsia"/>
          <w:snapToGrid w:val="0"/>
          <w:kern w:val="22"/>
          <w:sz w:val="24"/>
          <w:szCs w:val="24"/>
          <w:lang w:eastAsia="zh-CN"/>
        </w:rPr>
        <w:t>审视其</w:t>
      </w:r>
      <w:r w:rsidRPr="007E3305">
        <w:rPr>
          <w:rFonts w:ascii="Times New Roman" w:hAnsi="Times New Roman"/>
          <w:snapToGrid w:val="0"/>
          <w:kern w:val="22"/>
          <w:sz w:val="24"/>
          <w:szCs w:val="24"/>
          <w:lang w:eastAsia="zh-CN"/>
        </w:rPr>
        <w:t>执行爱知生物多样性</w:t>
      </w:r>
      <w:r w:rsidR="0039067B">
        <w:rPr>
          <w:rFonts w:ascii="Times New Roman" w:hAnsi="Times New Roman" w:hint="eastAsia"/>
          <w:snapToGrid w:val="0"/>
          <w:kern w:val="22"/>
          <w:sz w:val="24"/>
          <w:szCs w:val="24"/>
          <w:lang w:eastAsia="zh-CN"/>
        </w:rPr>
        <w:t>目标</w:t>
      </w:r>
      <w:r w:rsidRPr="007E3305">
        <w:rPr>
          <w:rFonts w:ascii="Times New Roman" w:hAnsi="Times New Roman"/>
          <w:snapToGrid w:val="0"/>
          <w:kern w:val="22"/>
          <w:sz w:val="24"/>
          <w:szCs w:val="24"/>
          <w:lang w:eastAsia="zh-CN"/>
        </w:rPr>
        <w:t>20</w:t>
      </w:r>
      <w:r w:rsidRPr="007E3305">
        <w:rPr>
          <w:rFonts w:ascii="Times New Roman" w:hAnsi="Times New Roman"/>
          <w:snapToGrid w:val="0"/>
          <w:kern w:val="22"/>
          <w:sz w:val="24"/>
          <w:szCs w:val="24"/>
          <w:lang w:eastAsia="zh-CN"/>
        </w:rPr>
        <w:t>、资源调动战略和</w:t>
      </w:r>
      <w:r w:rsidR="0039067B">
        <w:rPr>
          <w:rFonts w:ascii="Times New Roman" w:hAnsi="Times New Roman" w:hint="eastAsia"/>
          <w:snapToGrid w:val="0"/>
          <w:kern w:val="22"/>
          <w:sz w:val="24"/>
          <w:szCs w:val="24"/>
          <w:lang w:eastAsia="zh-CN"/>
        </w:rPr>
        <w:t>目标</w:t>
      </w:r>
      <w:r w:rsidRPr="007E3305">
        <w:rPr>
          <w:rFonts w:ascii="Times New Roman" w:hAnsi="Times New Roman"/>
          <w:snapToGrid w:val="0"/>
          <w:kern w:val="22"/>
          <w:sz w:val="24"/>
          <w:szCs w:val="24"/>
          <w:lang w:eastAsia="zh-CN"/>
        </w:rPr>
        <w:t>以及使用相关指导的经验</w:t>
      </w:r>
      <w:r w:rsidR="0039067B">
        <w:rPr>
          <w:rFonts w:ascii="Times New Roman" w:hAnsi="Times New Roman" w:hint="eastAsia"/>
          <w:snapToGrid w:val="0"/>
          <w:kern w:val="22"/>
          <w:sz w:val="24"/>
          <w:szCs w:val="24"/>
          <w:lang w:eastAsia="zh-CN"/>
        </w:rPr>
        <w:t>，并</w:t>
      </w:r>
      <w:r w:rsidRPr="007E3305">
        <w:rPr>
          <w:rFonts w:ascii="Times New Roman" w:hAnsi="Times New Roman"/>
          <w:snapToGrid w:val="0"/>
          <w:kern w:val="22"/>
          <w:sz w:val="24"/>
          <w:szCs w:val="24"/>
          <w:lang w:eastAsia="zh-CN"/>
        </w:rPr>
        <w:t>在</w:t>
      </w:r>
      <w:r w:rsidR="003E39CF">
        <w:rPr>
          <w:rFonts w:ascii="Times New Roman" w:hAnsi="Times New Roman" w:hint="eastAsia"/>
          <w:snapToGrid w:val="0"/>
          <w:kern w:val="22"/>
          <w:sz w:val="24"/>
          <w:szCs w:val="24"/>
          <w:lang w:eastAsia="zh-CN"/>
        </w:rPr>
        <w:t>此</w:t>
      </w:r>
      <w:r w:rsidRPr="007E3305">
        <w:rPr>
          <w:rFonts w:ascii="Times New Roman" w:hAnsi="Times New Roman"/>
          <w:snapToGrid w:val="0"/>
          <w:kern w:val="22"/>
          <w:sz w:val="24"/>
          <w:szCs w:val="24"/>
          <w:lang w:eastAsia="zh-CN"/>
        </w:rPr>
        <w:t>基础上，</w:t>
      </w:r>
      <w:r w:rsidR="0039067B">
        <w:rPr>
          <w:rFonts w:ascii="Times New Roman" w:hAnsi="Times New Roman" w:hint="eastAsia"/>
          <w:snapToGrid w:val="0"/>
          <w:kern w:val="22"/>
          <w:sz w:val="24"/>
          <w:szCs w:val="24"/>
          <w:lang w:eastAsia="zh-CN"/>
        </w:rPr>
        <w:t>于</w:t>
      </w:r>
      <w:r w:rsidR="00CB0E76" w:rsidRPr="007E3305">
        <w:rPr>
          <w:rFonts w:ascii="Times New Roman" w:hAnsi="Times New Roman"/>
          <w:snapToGrid w:val="0"/>
          <w:kern w:val="22"/>
          <w:sz w:val="24"/>
          <w:szCs w:val="24"/>
          <w:lang w:eastAsia="zh-CN"/>
        </w:rPr>
        <w:t>2018</w:t>
      </w:r>
      <w:r w:rsidR="00CB0E76" w:rsidRPr="007E3305">
        <w:rPr>
          <w:rFonts w:ascii="Times New Roman" w:hAnsi="Times New Roman"/>
          <w:snapToGrid w:val="0"/>
          <w:kern w:val="22"/>
          <w:sz w:val="24"/>
          <w:szCs w:val="24"/>
          <w:lang w:eastAsia="zh-CN"/>
        </w:rPr>
        <w:t>年</w:t>
      </w:r>
      <w:r w:rsidR="00CB0E76" w:rsidRPr="007E3305">
        <w:rPr>
          <w:rFonts w:ascii="Times New Roman" w:hAnsi="Times New Roman"/>
          <w:snapToGrid w:val="0"/>
          <w:kern w:val="22"/>
          <w:sz w:val="24"/>
          <w:szCs w:val="24"/>
          <w:lang w:eastAsia="zh-CN"/>
        </w:rPr>
        <w:t>12</w:t>
      </w:r>
      <w:r w:rsidR="00CB0E76" w:rsidRPr="007E3305">
        <w:rPr>
          <w:rFonts w:ascii="Times New Roman" w:hAnsi="Times New Roman"/>
          <w:snapToGrid w:val="0"/>
          <w:kern w:val="22"/>
          <w:sz w:val="24"/>
          <w:szCs w:val="24"/>
          <w:lang w:eastAsia="zh-CN"/>
        </w:rPr>
        <w:t>月</w:t>
      </w:r>
      <w:r w:rsidR="00CB0E76" w:rsidRPr="007E3305">
        <w:rPr>
          <w:rFonts w:ascii="Times New Roman" w:hAnsi="Times New Roman"/>
          <w:snapToGrid w:val="0"/>
          <w:kern w:val="22"/>
          <w:sz w:val="24"/>
          <w:szCs w:val="24"/>
          <w:lang w:eastAsia="zh-CN"/>
        </w:rPr>
        <w:t>15</w:t>
      </w:r>
      <w:r w:rsidR="00CB0E76" w:rsidRPr="007E3305">
        <w:rPr>
          <w:rFonts w:ascii="Times New Roman" w:hAnsi="Times New Roman"/>
          <w:snapToGrid w:val="0"/>
          <w:kern w:val="22"/>
          <w:sz w:val="24"/>
          <w:szCs w:val="24"/>
          <w:lang w:eastAsia="zh-CN"/>
        </w:rPr>
        <w:t>日</w:t>
      </w:r>
      <w:r w:rsidR="00680615" w:rsidRPr="007E3305">
        <w:rPr>
          <w:rFonts w:ascii="Times New Roman" w:hAnsi="Times New Roman"/>
          <w:snapToGrid w:val="0"/>
          <w:kern w:val="22"/>
          <w:sz w:val="24"/>
          <w:szCs w:val="24"/>
          <w:lang w:eastAsia="zh-CN"/>
        </w:rPr>
        <w:t>之前</w:t>
      </w:r>
      <w:r w:rsidRPr="007E3305">
        <w:rPr>
          <w:rFonts w:ascii="Times New Roman" w:hAnsi="Times New Roman"/>
          <w:snapToGrid w:val="0"/>
          <w:kern w:val="22"/>
          <w:sz w:val="24"/>
          <w:szCs w:val="24"/>
          <w:lang w:eastAsia="zh-CN"/>
        </w:rPr>
        <w:t>提交其对</w:t>
      </w:r>
      <w:r w:rsidRPr="007E3305">
        <w:rPr>
          <w:rFonts w:ascii="Times New Roman" w:hAnsi="Times New Roman"/>
          <w:snapToGrid w:val="0"/>
          <w:kern w:val="22"/>
          <w:sz w:val="24"/>
          <w:szCs w:val="24"/>
          <w:lang w:eastAsia="zh-CN"/>
        </w:rPr>
        <w:t>2020</w:t>
      </w:r>
      <w:r w:rsidRPr="007E3305">
        <w:rPr>
          <w:rFonts w:ascii="Times New Roman" w:hAnsi="Times New Roman"/>
          <w:snapToGrid w:val="0"/>
          <w:kern w:val="22"/>
          <w:sz w:val="24"/>
          <w:szCs w:val="24"/>
          <w:lang w:eastAsia="zh-CN"/>
        </w:rPr>
        <w:t>年后生物多样性框架的资源调动</w:t>
      </w:r>
      <w:r w:rsidR="00D53371" w:rsidRPr="007E3305">
        <w:rPr>
          <w:rFonts w:ascii="Times New Roman" w:hAnsi="Times New Roman"/>
          <w:snapToGrid w:val="0"/>
          <w:kern w:val="22"/>
          <w:sz w:val="24"/>
          <w:szCs w:val="24"/>
          <w:lang w:eastAsia="zh-CN"/>
        </w:rPr>
        <w:t>组成</w:t>
      </w:r>
      <w:r w:rsidRPr="007E3305">
        <w:rPr>
          <w:rFonts w:ascii="Times New Roman" w:hAnsi="Times New Roman"/>
          <w:snapToGrid w:val="0"/>
          <w:kern w:val="22"/>
          <w:sz w:val="24"/>
          <w:szCs w:val="24"/>
          <w:lang w:eastAsia="zh-CN"/>
        </w:rPr>
        <w:t>部分的范围和内容的意见；</w:t>
      </w:r>
    </w:p>
    <w:p w14:paraId="012161E4" w14:textId="156D1D86" w:rsidR="00063CE8" w:rsidRPr="00A84E5B" w:rsidRDefault="00063CE8" w:rsidP="006F4FD0">
      <w:pPr>
        <w:spacing w:before="120" w:after="120" w:line="240" w:lineRule="auto"/>
        <w:ind w:firstLine="490"/>
        <w:jc w:val="both"/>
        <w:rPr>
          <w:rFonts w:ascii="SimSun" w:hAnsi="SimSun" w:cs="SimSun"/>
          <w:snapToGrid w:val="0"/>
          <w:kern w:val="22"/>
          <w:sz w:val="24"/>
          <w:szCs w:val="24"/>
          <w:lang w:eastAsia="zh-CN"/>
        </w:rPr>
      </w:pPr>
      <w:r w:rsidRPr="00A84E5B">
        <w:rPr>
          <w:snapToGrid w:val="0"/>
          <w:kern w:val="22"/>
          <w:sz w:val="24"/>
          <w:szCs w:val="24"/>
          <w:lang w:eastAsia="zh-CN"/>
        </w:rPr>
        <w:t>9.</w:t>
      </w:r>
      <w:r w:rsidRPr="00A84E5B">
        <w:rPr>
          <w:snapToGrid w:val="0"/>
          <w:kern w:val="22"/>
          <w:sz w:val="24"/>
          <w:szCs w:val="24"/>
          <w:lang w:eastAsia="zh-CN"/>
        </w:rPr>
        <w:tab/>
      </w:r>
      <w:r w:rsidRPr="00A84E5B">
        <w:rPr>
          <w:rFonts w:ascii="KaiTi" w:eastAsia="KaiTi" w:hAnsi="KaiTi" w:cs="SimSun" w:hint="eastAsia"/>
          <w:snapToGrid w:val="0"/>
          <w:kern w:val="22"/>
          <w:sz w:val="24"/>
          <w:szCs w:val="24"/>
          <w:lang w:eastAsia="zh-CN"/>
        </w:rPr>
        <w:t>建议</w:t>
      </w:r>
      <w:r w:rsidRPr="00A84E5B">
        <w:rPr>
          <w:rFonts w:ascii="SimSun" w:hAnsi="SimSun" w:cs="SimSun" w:hint="eastAsia"/>
          <w:snapToGrid w:val="0"/>
          <w:kern w:val="22"/>
          <w:sz w:val="24"/>
          <w:szCs w:val="24"/>
          <w:lang w:eastAsia="zh-CN"/>
        </w:rPr>
        <w:t>缔约方大会第十四届会议通</w:t>
      </w:r>
      <w:r w:rsidR="002E1839">
        <w:rPr>
          <w:rFonts w:ascii="SimSun" w:hAnsi="SimSun" w:cs="SimSun" w:hint="eastAsia"/>
          <w:snapToGrid w:val="0"/>
          <w:kern w:val="22"/>
          <w:sz w:val="24"/>
          <w:szCs w:val="24"/>
          <w:lang w:eastAsia="zh-CN"/>
        </w:rPr>
        <w:t>措辞</w:t>
      </w:r>
      <w:r w:rsidRPr="00A84E5B">
        <w:rPr>
          <w:rFonts w:ascii="SimSun" w:hAnsi="SimSun" w:cs="SimSun" w:hint="eastAsia"/>
          <w:snapToGrid w:val="0"/>
          <w:kern w:val="22"/>
          <w:sz w:val="24"/>
          <w:szCs w:val="24"/>
          <w:lang w:eastAsia="zh-CN"/>
        </w:rPr>
        <w:t>大致如下的决定：</w:t>
      </w:r>
    </w:p>
    <w:p w14:paraId="78B50DF7" w14:textId="77777777" w:rsidR="00063CE8" w:rsidRPr="00A84E5B" w:rsidRDefault="00063CE8" w:rsidP="003E39CF">
      <w:pPr>
        <w:spacing w:before="240" w:after="120" w:line="240" w:lineRule="atLeast"/>
        <w:ind w:left="490" w:firstLine="490"/>
        <w:rPr>
          <w:rFonts w:ascii="KaiTi" w:eastAsia="KaiTi" w:hAnsi="KaiTi" w:cs="SimSun"/>
          <w:snapToGrid w:val="0"/>
          <w:kern w:val="22"/>
          <w:sz w:val="24"/>
          <w:szCs w:val="24"/>
          <w:lang w:eastAsia="zh-CN"/>
        </w:rPr>
      </w:pPr>
      <w:r w:rsidRPr="00A84E5B">
        <w:rPr>
          <w:rFonts w:ascii="KaiTi" w:eastAsia="KaiTi" w:hAnsi="KaiTi" w:cs="SimSun" w:hint="eastAsia"/>
          <w:snapToGrid w:val="0"/>
          <w:kern w:val="22"/>
          <w:sz w:val="24"/>
          <w:szCs w:val="24"/>
          <w:lang w:eastAsia="zh-CN"/>
        </w:rPr>
        <w:t>缔约方大会</w:t>
      </w:r>
      <w:r w:rsidR="00A84E5B" w:rsidRPr="00A84E5B">
        <w:rPr>
          <w:rFonts w:ascii="KaiTi" w:eastAsia="KaiTi" w:hAnsi="KaiTi" w:cs="SimSun" w:hint="eastAsia"/>
          <w:snapToGrid w:val="0"/>
          <w:kern w:val="22"/>
          <w:sz w:val="24"/>
          <w:szCs w:val="24"/>
          <w:lang w:eastAsia="zh-CN"/>
        </w:rPr>
        <w:t>,</w:t>
      </w:r>
    </w:p>
    <w:p w14:paraId="54E5A807" w14:textId="2CA454C7" w:rsidR="00063CE8" w:rsidRPr="005D0430" w:rsidRDefault="00063CE8" w:rsidP="007E3305">
      <w:pPr>
        <w:spacing w:before="120" w:after="120" w:line="240" w:lineRule="auto"/>
        <w:ind w:left="490" w:firstLine="490"/>
        <w:jc w:val="center"/>
        <w:rPr>
          <w:rFonts w:asciiTheme="minorEastAsia" w:eastAsiaTheme="minorEastAsia" w:hAnsiTheme="minorEastAsia"/>
          <w:b/>
          <w:snapToGrid w:val="0"/>
          <w:kern w:val="22"/>
          <w:sz w:val="24"/>
          <w:szCs w:val="24"/>
          <w:lang w:eastAsia="zh-CN"/>
        </w:rPr>
      </w:pPr>
      <w:r w:rsidRPr="008349E3">
        <w:rPr>
          <w:rFonts w:ascii="Times New Roman" w:eastAsiaTheme="minorEastAsia" w:hAnsi="Times New Roman"/>
          <w:b/>
          <w:snapToGrid w:val="0"/>
          <w:kern w:val="22"/>
          <w:sz w:val="24"/>
          <w:szCs w:val="24"/>
          <w:lang w:eastAsia="zh-CN"/>
        </w:rPr>
        <w:t>A.</w:t>
      </w:r>
      <w:r w:rsidR="005D0430">
        <w:rPr>
          <w:rFonts w:asciiTheme="minorEastAsia" w:eastAsiaTheme="minorEastAsia" w:hAnsiTheme="minorEastAsia"/>
          <w:b/>
          <w:snapToGrid w:val="0"/>
          <w:kern w:val="22"/>
          <w:sz w:val="24"/>
          <w:szCs w:val="24"/>
          <w:lang w:eastAsia="zh-CN"/>
        </w:rPr>
        <w:t xml:space="preserve"> </w:t>
      </w:r>
      <w:r w:rsidRPr="005D0430">
        <w:rPr>
          <w:rFonts w:asciiTheme="minorEastAsia" w:eastAsiaTheme="minorEastAsia" w:hAnsiTheme="minorEastAsia" w:hint="eastAsia"/>
          <w:b/>
          <w:snapToGrid w:val="0"/>
          <w:kern w:val="22"/>
          <w:sz w:val="24"/>
          <w:szCs w:val="24"/>
          <w:lang w:eastAsia="zh-CN"/>
        </w:rPr>
        <w:t>财务报告</w:t>
      </w:r>
    </w:p>
    <w:p w14:paraId="096BFE1F" w14:textId="27EA9094" w:rsidR="00063CE8" w:rsidRPr="00A84E5B" w:rsidRDefault="00063CE8" w:rsidP="006F4FD0">
      <w:pPr>
        <w:spacing w:before="120" w:after="120" w:line="240" w:lineRule="auto"/>
        <w:ind w:left="490" w:firstLine="490"/>
        <w:jc w:val="both"/>
        <w:rPr>
          <w:snapToGrid w:val="0"/>
          <w:kern w:val="22"/>
          <w:sz w:val="24"/>
          <w:szCs w:val="24"/>
          <w:lang w:eastAsia="zh-CN"/>
        </w:rPr>
      </w:pPr>
      <w:r w:rsidRPr="00A84E5B">
        <w:rPr>
          <w:snapToGrid w:val="0"/>
          <w:kern w:val="22"/>
          <w:sz w:val="24"/>
          <w:szCs w:val="24"/>
          <w:lang w:eastAsia="zh-CN"/>
        </w:rPr>
        <w:t>1.</w:t>
      </w:r>
      <w:r w:rsidRPr="00A84E5B">
        <w:rPr>
          <w:snapToGrid w:val="0"/>
          <w:kern w:val="22"/>
          <w:sz w:val="24"/>
          <w:szCs w:val="24"/>
          <w:lang w:eastAsia="zh-CN"/>
        </w:rPr>
        <w:tab/>
      </w:r>
      <w:r w:rsidR="003E39CF" w:rsidRPr="003E39CF">
        <w:rPr>
          <w:rFonts w:ascii="KaiTi" w:eastAsia="KaiTi" w:hAnsi="KaiTi" w:hint="eastAsia"/>
          <w:snapToGrid w:val="0"/>
          <w:kern w:val="22"/>
          <w:sz w:val="24"/>
          <w:szCs w:val="24"/>
          <w:lang w:eastAsia="zh-CN"/>
        </w:rPr>
        <w:t>表示</w:t>
      </w:r>
      <w:r w:rsidRPr="00A84E5B">
        <w:rPr>
          <w:rFonts w:ascii="KaiTi" w:eastAsia="KaiTi" w:hAnsi="KaiTi" w:cs="SimSun" w:hint="eastAsia"/>
          <w:snapToGrid w:val="0"/>
          <w:kern w:val="22"/>
          <w:sz w:val="24"/>
          <w:szCs w:val="24"/>
          <w:lang w:eastAsia="zh-CN"/>
        </w:rPr>
        <w:t>赞赏地注意到</w:t>
      </w:r>
      <w:r w:rsidRPr="00A84E5B">
        <w:rPr>
          <w:rFonts w:ascii="SimSun" w:hAnsi="SimSun" w:cs="SimSun" w:hint="eastAsia"/>
          <w:snapToGrid w:val="0"/>
          <w:kern w:val="22"/>
          <w:sz w:val="24"/>
          <w:szCs w:val="24"/>
          <w:lang w:eastAsia="zh-CN"/>
        </w:rPr>
        <w:t>缔约方通过财务报告框架提供的信息；</w:t>
      </w:r>
      <w:r w:rsidR="003E39CF">
        <w:rPr>
          <w:rFonts w:ascii="SimSun" w:hAnsi="SimSun" w:cs="SimSun" w:hint="eastAsia"/>
          <w:snapToGrid w:val="0"/>
          <w:kern w:val="22"/>
          <w:sz w:val="24"/>
          <w:szCs w:val="24"/>
          <w:lang w:eastAsia="zh-CN"/>
        </w:rPr>
        <w:t xml:space="preserve"> </w:t>
      </w:r>
    </w:p>
    <w:p w14:paraId="0F009C1E" w14:textId="6E534124" w:rsidR="00063CE8" w:rsidRPr="00A84E5B" w:rsidRDefault="00063CE8" w:rsidP="006F4FD0">
      <w:pPr>
        <w:spacing w:before="120" w:after="120" w:line="240" w:lineRule="auto"/>
        <w:ind w:left="490" w:firstLine="490"/>
        <w:jc w:val="both"/>
        <w:rPr>
          <w:snapToGrid w:val="0"/>
          <w:kern w:val="22"/>
          <w:sz w:val="24"/>
          <w:szCs w:val="24"/>
          <w:lang w:eastAsia="zh-CN"/>
        </w:rPr>
      </w:pPr>
      <w:r w:rsidRPr="00A84E5B">
        <w:rPr>
          <w:snapToGrid w:val="0"/>
          <w:kern w:val="22"/>
          <w:sz w:val="24"/>
          <w:szCs w:val="24"/>
          <w:lang w:eastAsia="zh-CN"/>
        </w:rPr>
        <w:t>2.</w:t>
      </w:r>
      <w:r w:rsidRPr="00A84E5B">
        <w:rPr>
          <w:snapToGrid w:val="0"/>
          <w:kern w:val="22"/>
          <w:sz w:val="24"/>
          <w:szCs w:val="24"/>
          <w:lang w:eastAsia="zh-CN"/>
        </w:rPr>
        <w:tab/>
      </w:r>
      <w:r w:rsidR="003E39CF" w:rsidRPr="003E39CF">
        <w:rPr>
          <w:rFonts w:ascii="KaiTi" w:eastAsia="KaiTi" w:hAnsi="KaiTi" w:hint="eastAsia"/>
          <w:snapToGrid w:val="0"/>
          <w:kern w:val="22"/>
          <w:sz w:val="24"/>
          <w:szCs w:val="24"/>
          <w:lang w:eastAsia="zh-CN"/>
        </w:rPr>
        <w:t>表示</w:t>
      </w:r>
      <w:r w:rsidRPr="00A84E5B">
        <w:rPr>
          <w:rFonts w:ascii="KaiTi" w:eastAsia="KaiTi" w:hAnsi="KaiTi" w:cs="SimSun" w:hint="eastAsia"/>
          <w:snapToGrid w:val="0"/>
          <w:kern w:val="22"/>
          <w:sz w:val="24"/>
          <w:szCs w:val="24"/>
          <w:lang w:eastAsia="zh-CN"/>
        </w:rPr>
        <w:t>注意到</w:t>
      </w:r>
      <w:r w:rsidR="003E39CF">
        <w:rPr>
          <w:rFonts w:ascii="SimSun" w:hAnsi="SimSun" w:cs="SimSun" w:hint="eastAsia"/>
          <w:snapToGrid w:val="0"/>
          <w:kern w:val="22"/>
          <w:sz w:val="24"/>
          <w:szCs w:val="24"/>
          <w:lang w:eastAsia="zh-CN"/>
        </w:rPr>
        <w:t>对</w:t>
      </w:r>
      <w:r w:rsidRPr="00A84E5B">
        <w:rPr>
          <w:rFonts w:ascii="SimSun" w:hAnsi="SimSun" w:cs="SimSun" w:hint="eastAsia"/>
          <w:snapToGrid w:val="0"/>
          <w:kern w:val="22"/>
          <w:sz w:val="24"/>
          <w:szCs w:val="24"/>
          <w:lang w:eastAsia="zh-CN"/>
        </w:rPr>
        <w:t>缔约方通过财务报告框架</w:t>
      </w:r>
      <w:r w:rsidR="00B71E6B">
        <w:rPr>
          <w:rFonts w:ascii="SimSun" w:hAnsi="SimSun" w:cs="SimSun" w:hint="eastAsia"/>
          <w:snapToGrid w:val="0"/>
          <w:kern w:val="22"/>
          <w:sz w:val="24"/>
          <w:szCs w:val="24"/>
          <w:lang w:eastAsia="zh-CN"/>
        </w:rPr>
        <w:t>所</w:t>
      </w:r>
      <w:r w:rsidRPr="00A84E5B">
        <w:rPr>
          <w:rFonts w:ascii="SimSun" w:hAnsi="SimSun" w:cs="SimSun" w:hint="eastAsia"/>
          <w:snapToGrid w:val="0"/>
          <w:kern w:val="22"/>
          <w:sz w:val="24"/>
          <w:szCs w:val="24"/>
          <w:lang w:eastAsia="zh-CN"/>
        </w:rPr>
        <w:t>提供信息</w:t>
      </w:r>
      <w:r w:rsidR="003E39CF">
        <w:rPr>
          <w:rFonts w:ascii="SimSun" w:hAnsi="SimSun" w:cs="SimSun" w:hint="eastAsia"/>
          <w:snapToGrid w:val="0"/>
          <w:kern w:val="22"/>
          <w:sz w:val="24"/>
          <w:szCs w:val="24"/>
          <w:lang w:eastAsia="zh-CN"/>
        </w:rPr>
        <w:t>进行的</w:t>
      </w:r>
      <w:r w:rsidRPr="00A84E5B">
        <w:rPr>
          <w:rFonts w:ascii="SimSun" w:hAnsi="SimSun" w:cs="SimSun" w:hint="eastAsia"/>
          <w:snapToGrid w:val="0"/>
          <w:kern w:val="22"/>
          <w:sz w:val="24"/>
          <w:szCs w:val="24"/>
          <w:lang w:eastAsia="zh-CN"/>
        </w:rPr>
        <w:t>分析，特别是执行秘书关于资源调动：</w:t>
      </w:r>
      <w:r w:rsidR="00B71E6B">
        <w:rPr>
          <w:rFonts w:ascii="SimSun" w:hAnsi="SimSun" w:cs="SimSun" w:hint="eastAsia"/>
          <w:snapToGrid w:val="0"/>
          <w:kern w:val="22"/>
          <w:sz w:val="24"/>
          <w:szCs w:val="24"/>
          <w:lang w:eastAsia="zh-CN"/>
        </w:rPr>
        <w:t>对</w:t>
      </w:r>
      <w:r w:rsidRPr="00A84E5B">
        <w:rPr>
          <w:rFonts w:ascii="SimSun" w:hAnsi="SimSun" w:cs="SimSun" w:hint="eastAsia"/>
          <w:snapToGrid w:val="0"/>
          <w:kern w:val="22"/>
          <w:sz w:val="24"/>
          <w:szCs w:val="24"/>
          <w:lang w:eastAsia="zh-CN"/>
        </w:rPr>
        <w:t>通过财务报告框架</w:t>
      </w:r>
      <w:r w:rsidR="00B71E6B">
        <w:rPr>
          <w:rFonts w:ascii="SimSun" w:hAnsi="SimSun" w:cs="SimSun" w:hint="eastAsia"/>
          <w:snapToGrid w:val="0"/>
          <w:kern w:val="22"/>
          <w:sz w:val="24"/>
          <w:szCs w:val="24"/>
          <w:lang w:eastAsia="zh-CN"/>
        </w:rPr>
        <w:t>所</w:t>
      </w:r>
      <w:r w:rsidRPr="00A84E5B">
        <w:rPr>
          <w:rFonts w:ascii="SimSun" w:hAnsi="SimSun" w:cs="SimSun" w:hint="eastAsia"/>
          <w:snapToGrid w:val="0"/>
          <w:kern w:val="22"/>
          <w:sz w:val="24"/>
          <w:szCs w:val="24"/>
          <w:lang w:eastAsia="zh-CN"/>
        </w:rPr>
        <w:t>提供资源调动</w:t>
      </w:r>
      <w:r w:rsidR="00680615">
        <w:rPr>
          <w:rFonts w:ascii="SimSun" w:hAnsi="SimSun" w:cs="SimSun" w:hint="eastAsia"/>
          <w:snapToGrid w:val="0"/>
          <w:kern w:val="22"/>
          <w:sz w:val="24"/>
          <w:szCs w:val="24"/>
          <w:lang w:eastAsia="zh-CN"/>
        </w:rPr>
        <w:t>信息的</w:t>
      </w:r>
      <w:r w:rsidR="00B71E6B">
        <w:rPr>
          <w:rFonts w:ascii="SimSun" w:hAnsi="SimSun" w:cs="SimSun" w:hint="eastAsia"/>
          <w:snapToGrid w:val="0"/>
          <w:kern w:val="22"/>
          <w:sz w:val="24"/>
          <w:szCs w:val="24"/>
          <w:lang w:eastAsia="zh-CN"/>
        </w:rPr>
        <w:t>评估</w:t>
      </w:r>
      <w:r w:rsidRPr="00A84E5B">
        <w:rPr>
          <w:rFonts w:ascii="SimSun" w:hAnsi="SimSun" w:cs="SimSun" w:hint="eastAsia"/>
          <w:snapToGrid w:val="0"/>
          <w:kern w:val="22"/>
          <w:sz w:val="24"/>
          <w:szCs w:val="24"/>
          <w:lang w:eastAsia="zh-CN"/>
        </w:rPr>
        <w:t>和最新分析的说明所载</w:t>
      </w:r>
      <w:r w:rsidR="00680615" w:rsidRPr="00A84E5B">
        <w:rPr>
          <w:rFonts w:ascii="SimSun" w:hAnsi="SimSun" w:cs="SimSun" w:hint="eastAsia"/>
          <w:snapToGrid w:val="0"/>
          <w:kern w:val="22"/>
          <w:sz w:val="24"/>
          <w:szCs w:val="24"/>
          <w:lang w:eastAsia="zh-CN"/>
        </w:rPr>
        <w:t>执行第</w:t>
      </w:r>
      <w:r w:rsidR="00680615" w:rsidRPr="00A84E5B">
        <w:rPr>
          <w:rFonts w:ascii="Times New Roman" w:hAnsi="Times New Roman"/>
          <w:snapToGrid w:val="0"/>
          <w:kern w:val="22"/>
          <w:sz w:val="24"/>
          <w:szCs w:val="24"/>
          <w:lang w:eastAsia="zh-CN"/>
        </w:rPr>
        <w:t>XII/3</w:t>
      </w:r>
      <w:r w:rsidR="00680615">
        <w:rPr>
          <w:rFonts w:ascii="SimSun" w:hAnsi="SimSun" w:cs="SimSun" w:hint="eastAsia"/>
          <w:snapToGrid w:val="0"/>
          <w:kern w:val="22"/>
          <w:sz w:val="24"/>
          <w:szCs w:val="24"/>
          <w:lang w:eastAsia="zh-CN"/>
        </w:rPr>
        <w:t>号决定所通过</w:t>
      </w:r>
      <w:r w:rsidR="003E39CF">
        <w:rPr>
          <w:rFonts w:ascii="SimSun" w:hAnsi="SimSun" w:cs="SimSun" w:hint="eastAsia"/>
          <w:snapToGrid w:val="0"/>
          <w:kern w:val="22"/>
          <w:sz w:val="24"/>
          <w:szCs w:val="24"/>
          <w:lang w:eastAsia="zh-CN"/>
        </w:rPr>
        <w:t>目标</w:t>
      </w:r>
      <w:r w:rsidR="00680615" w:rsidRPr="00A84E5B">
        <w:rPr>
          <w:rFonts w:ascii="SimSun" w:hAnsi="SimSun" w:cs="SimSun" w:hint="eastAsia"/>
          <w:snapToGrid w:val="0"/>
          <w:kern w:val="22"/>
          <w:sz w:val="24"/>
          <w:szCs w:val="24"/>
          <w:lang w:eastAsia="zh-CN"/>
        </w:rPr>
        <w:t>的进展情况</w:t>
      </w:r>
      <w:r w:rsidRPr="00A84E5B">
        <w:rPr>
          <w:rFonts w:ascii="SimSun" w:hAnsi="SimSun" w:cs="SimSun" w:hint="eastAsia"/>
          <w:snapToGrid w:val="0"/>
          <w:kern w:val="22"/>
          <w:sz w:val="24"/>
          <w:szCs w:val="24"/>
          <w:lang w:eastAsia="zh-CN"/>
        </w:rPr>
        <w:t>；</w:t>
      </w:r>
      <w:r w:rsidRPr="00562DF4">
        <w:rPr>
          <w:rStyle w:val="FootnoteReference"/>
          <w:rFonts w:ascii="Times New Roman" w:hAnsi="Times New Roman"/>
          <w:snapToGrid w:val="0"/>
          <w:kern w:val="22"/>
          <w:szCs w:val="24"/>
        </w:rPr>
        <w:footnoteReference w:id="1"/>
      </w:r>
    </w:p>
    <w:p w14:paraId="2571EEDC" w14:textId="2991E25A" w:rsidR="00063CE8" w:rsidRPr="00A84E5B" w:rsidRDefault="00063CE8" w:rsidP="006F4FD0">
      <w:pPr>
        <w:spacing w:before="120" w:after="120" w:line="240" w:lineRule="auto"/>
        <w:ind w:left="490" w:firstLine="490"/>
        <w:jc w:val="both"/>
        <w:rPr>
          <w:snapToGrid w:val="0"/>
          <w:kern w:val="22"/>
          <w:sz w:val="24"/>
          <w:szCs w:val="24"/>
          <w:lang w:eastAsia="zh-CN"/>
        </w:rPr>
      </w:pPr>
      <w:r w:rsidRPr="00A84E5B">
        <w:rPr>
          <w:snapToGrid w:val="0"/>
          <w:kern w:val="22"/>
          <w:sz w:val="24"/>
          <w:szCs w:val="24"/>
          <w:lang w:eastAsia="zh-CN"/>
        </w:rPr>
        <w:t>3.</w:t>
      </w:r>
      <w:r w:rsidRPr="00A84E5B">
        <w:rPr>
          <w:snapToGrid w:val="0"/>
          <w:kern w:val="22"/>
          <w:sz w:val="24"/>
          <w:szCs w:val="24"/>
          <w:lang w:eastAsia="zh-CN"/>
        </w:rPr>
        <w:tab/>
      </w:r>
      <w:r w:rsidR="0097031A">
        <w:rPr>
          <w:rFonts w:ascii="KaiTi" w:eastAsia="KaiTi" w:hAnsi="KaiTi" w:cs="SimSun" w:hint="eastAsia"/>
          <w:snapToGrid w:val="0"/>
          <w:kern w:val="22"/>
          <w:sz w:val="24"/>
          <w:szCs w:val="24"/>
          <w:lang w:eastAsia="zh-CN"/>
        </w:rPr>
        <w:t>再次</w:t>
      </w:r>
      <w:r w:rsidRPr="0097031A">
        <w:rPr>
          <w:rFonts w:ascii="KaiTi" w:eastAsia="KaiTi" w:hAnsi="KaiTi" w:cs="SimSun" w:hint="eastAsia"/>
          <w:snapToGrid w:val="0"/>
          <w:kern w:val="22"/>
          <w:sz w:val="24"/>
          <w:szCs w:val="24"/>
          <w:lang w:eastAsia="zh-CN"/>
        </w:rPr>
        <w:t>邀请</w:t>
      </w:r>
      <w:r w:rsidRPr="00A84E5B">
        <w:rPr>
          <w:rFonts w:ascii="SimSun" w:hAnsi="SimSun" w:cs="SimSun" w:hint="eastAsia"/>
          <w:snapToGrid w:val="0"/>
          <w:kern w:val="22"/>
          <w:sz w:val="24"/>
          <w:szCs w:val="24"/>
          <w:lang w:eastAsia="zh-CN"/>
        </w:rPr>
        <w:t>缔约方在</w:t>
      </w:r>
      <w:r w:rsidRPr="00A84E5B">
        <w:rPr>
          <w:rFonts w:ascii="Times New Roman" w:hAnsi="Times New Roman"/>
          <w:snapToGrid w:val="0"/>
          <w:kern w:val="22"/>
          <w:sz w:val="24"/>
          <w:szCs w:val="24"/>
          <w:lang w:eastAsia="zh-CN"/>
        </w:rPr>
        <w:t>2018</w:t>
      </w:r>
      <w:r w:rsidRPr="00A84E5B">
        <w:rPr>
          <w:rFonts w:ascii="Times New Roman" w:hAnsi="Times New Roman"/>
          <w:snapToGrid w:val="0"/>
          <w:kern w:val="22"/>
          <w:sz w:val="24"/>
          <w:szCs w:val="24"/>
          <w:lang w:eastAsia="zh-CN"/>
        </w:rPr>
        <w:t>年</w:t>
      </w:r>
      <w:r w:rsidRPr="00A84E5B">
        <w:rPr>
          <w:rFonts w:ascii="Times New Roman" w:hAnsi="Times New Roman"/>
          <w:snapToGrid w:val="0"/>
          <w:kern w:val="22"/>
          <w:sz w:val="24"/>
          <w:szCs w:val="24"/>
          <w:lang w:eastAsia="zh-CN"/>
        </w:rPr>
        <w:t>12</w:t>
      </w:r>
      <w:r w:rsidRPr="00A84E5B">
        <w:rPr>
          <w:rFonts w:ascii="Times New Roman" w:hAnsi="Times New Roman"/>
          <w:snapToGrid w:val="0"/>
          <w:kern w:val="22"/>
          <w:sz w:val="24"/>
          <w:szCs w:val="24"/>
          <w:lang w:eastAsia="zh-CN"/>
        </w:rPr>
        <w:t>月</w:t>
      </w:r>
      <w:r w:rsidRPr="00A84E5B">
        <w:rPr>
          <w:rFonts w:ascii="Times New Roman" w:hAnsi="Times New Roman"/>
          <w:snapToGrid w:val="0"/>
          <w:kern w:val="22"/>
          <w:sz w:val="24"/>
          <w:szCs w:val="24"/>
          <w:lang w:eastAsia="zh-CN"/>
        </w:rPr>
        <w:t>31</w:t>
      </w:r>
      <w:r w:rsidRPr="00A84E5B">
        <w:rPr>
          <w:rFonts w:ascii="Times New Roman" w:hAnsi="Times New Roman"/>
          <w:snapToGrid w:val="0"/>
          <w:kern w:val="22"/>
          <w:sz w:val="24"/>
          <w:szCs w:val="24"/>
          <w:lang w:eastAsia="zh-CN"/>
        </w:rPr>
        <w:t>日</w:t>
      </w:r>
      <w:r w:rsidRPr="00A84E5B">
        <w:rPr>
          <w:rFonts w:ascii="SimSun" w:hAnsi="SimSun" w:cs="SimSun" w:hint="eastAsia"/>
          <w:snapToGrid w:val="0"/>
          <w:kern w:val="22"/>
          <w:sz w:val="24"/>
          <w:szCs w:val="24"/>
          <w:lang w:eastAsia="zh-CN"/>
        </w:rPr>
        <w:t>之前，</w:t>
      </w:r>
      <w:r w:rsidR="00CD081D">
        <w:rPr>
          <w:rFonts w:ascii="SimSun" w:hAnsi="SimSun" w:cs="SimSun" w:hint="eastAsia"/>
          <w:snapToGrid w:val="0"/>
          <w:kern w:val="22"/>
          <w:sz w:val="24"/>
          <w:szCs w:val="24"/>
          <w:lang w:eastAsia="zh-CN"/>
        </w:rPr>
        <w:t>在提交</w:t>
      </w:r>
      <w:r w:rsidR="00CD081D" w:rsidRPr="00A84E5B">
        <w:rPr>
          <w:kern w:val="22"/>
          <w:sz w:val="24"/>
          <w:szCs w:val="24"/>
          <w:lang w:val="zh-CN" w:eastAsia="zh-CN"/>
        </w:rPr>
        <w:t>第六次国家报告</w:t>
      </w:r>
      <w:r w:rsidR="00CD081D">
        <w:rPr>
          <w:rFonts w:hint="eastAsia"/>
          <w:kern w:val="22"/>
          <w:sz w:val="24"/>
          <w:szCs w:val="24"/>
          <w:lang w:val="zh-CN" w:eastAsia="zh-CN"/>
        </w:rPr>
        <w:t>的</w:t>
      </w:r>
      <w:r w:rsidR="00CD081D" w:rsidRPr="00A84E5B">
        <w:rPr>
          <w:kern w:val="22"/>
          <w:sz w:val="24"/>
          <w:szCs w:val="24"/>
          <w:lang w:val="zh-CN" w:eastAsia="zh-CN"/>
        </w:rPr>
        <w:t>同时</w:t>
      </w:r>
      <w:r w:rsidR="00CD081D">
        <w:rPr>
          <w:rFonts w:hint="eastAsia"/>
          <w:kern w:val="22"/>
          <w:sz w:val="24"/>
          <w:szCs w:val="24"/>
          <w:lang w:val="zh-CN" w:eastAsia="zh-CN"/>
        </w:rPr>
        <w:t>，</w:t>
      </w:r>
      <w:r w:rsidR="00CD081D">
        <w:rPr>
          <w:rFonts w:ascii="SimSun" w:hAnsi="SimSun" w:cs="SimSun" w:hint="eastAsia"/>
          <w:snapToGrid w:val="0"/>
          <w:kern w:val="22"/>
          <w:sz w:val="24"/>
          <w:szCs w:val="24"/>
          <w:lang w:eastAsia="zh-CN"/>
        </w:rPr>
        <w:t>利用</w:t>
      </w:r>
      <w:r w:rsidRPr="00A84E5B">
        <w:rPr>
          <w:kern w:val="22"/>
          <w:sz w:val="24"/>
          <w:szCs w:val="24"/>
          <w:lang w:val="zh-CN" w:eastAsia="zh-CN"/>
        </w:rPr>
        <w:t>在线财务报告框架</w:t>
      </w:r>
      <w:r w:rsidRPr="00A84E5B">
        <w:rPr>
          <w:kern w:val="22"/>
          <w:sz w:val="24"/>
          <w:szCs w:val="24"/>
          <w:lang w:eastAsia="zh-CN"/>
        </w:rPr>
        <w:t>，</w:t>
      </w:r>
      <w:r w:rsidR="00CD081D" w:rsidRPr="00A84E5B">
        <w:rPr>
          <w:kern w:val="22"/>
          <w:sz w:val="24"/>
          <w:szCs w:val="24"/>
          <w:lang w:val="zh-CN" w:eastAsia="zh-CN"/>
        </w:rPr>
        <w:t>比照既定基准</w:t>
      </w:r>
      <w:r w:rsidR="00CD081D">
        <w:rPr>
          <w:rFonts w:hint="eastAsia"/>
          <w:kern w:val="22"/>
          <w:sz w:val="24"/>
          <w:szCs w:val="24"/>
          <w:lang w:val="zh-CN" w:eastAsia="zh-CN"/>
        </w:rPr>
        <w:t>，报告</w:t>
      </w:r>
      <w:r w:rsidRPr="00A84E5B">
        <w:rPr>
          <w:kern w:val="22"/>
          <w:sz w:val="24"/>
          <w:szCs w:val="24"/>
          <w:lang w:val="zh-CN" w:eastAsia="zh-CN"/>
        </w:rPr>
        <w:t>对实现全球资源调动目标的集体努力</w:t>
      </w:r>
      <w:r w:rsidR="00CD081D">
        <w:rPr>
          <w:rFonts w:hint="eastAsia"/>
          <w:kern w:val="22"/>
          <w:sz w:val="24"/>
          <w:szCs w:val="24"/>
          <w:lang w:val="zh-CN" w:eastAsia="zh-CN"/>
        </w:rPr>
        <w:t>所作的新贡献</w:t>
      </w:r>
      <w:r w:rsidRPr="00A84E5B">
        <w:rPr>
          <w:rFonts w:ascii="SimSun" w:hAnsi="SimSun" w:cs="SimSun" w:hint="eastAsia"/>
          <w:snapToGrid w:val="0"/>
          <w:kern w:val="22"/>
          <w:sz w:val="24"/>
          <w:szCs w:val="24"/>
          <w:lang w:eastAsia="zh-CN"/>
        </w:rPr>
        <w:t>；</w:t>
      </w:r>
      <w:r w:rsidR="003E39CF" w:rsidRPr="00A84E5B">
        <w:rPr>
          <w:snapToGrid w:val="0"/>
          <w:kern w:val="22"/>
          <w:sz w:val="24"/>
          <w:szCs w:val="24"/>
          <w:lang w:eastAsia="zh-CN"/>
        </w:rPr>
        <w:t xml:space="preserve"> </w:t>
      </w:r>
      <w:r w:rsidR="00CD081D">
        <w:rPr>
          <w:snapToGrid w:val="0"/>
          <w:kern w:val="22"/>
          <w:sz w:val="24"/>
          <w:szCs w:val="24"/>
          <w:lang w:eastAsia="zh-CN"/>
        </w:rPr>
        <w:t xml:space="preserve"> </w:t>
      </w:r>
    </w:p>
    <w:p w14:paraId="1EE53E19" w14:textId="57EB33A1" w:rsidR="00063CE8" w:rsidRPr="005D0430" w:rsidRDefault="00063CE8" w:rsidP="007E3305">
      <w:pPr>
        <w:pStyle w:val="Heading1"/>
        <w:spacing w:before="120" w:after="120" w:line="240" w:lineRule="auto"/>
        <w:ind w:left="490" w:firstLine="490"/>
        <w:jc w:val="center"/>
        <w:rPr>
          <w:rFonts w:asciiTheme="minorEastAsia" w:eastAsiaTheme="minorEastAsia" w:hAnsiTheme="minorEastAsia"/>
          <w:b w:val="0"/>
          <w:snapToGrid w:val="0"/>
          <w:kern w:val="22"/>
          <w:sz w:val="24"/>
          <w:szCs w:val="24"/>
          <w:lang w:eastAsia="zh-CN"/>
        </w:rPr>
      </w:pPr>
      <w:r w:rsidRPr="008349E3">
        <w:rPr>
          <w:rFonts w:ascii="Times New Roman" w:eastAsiaTheme="minorEastAsia" w:hAnsi="Times New Roman"/>
          <w:snapToGrid w:val="0"/>
          <w:kern w:val="22"/>
          <w:sz w:val="24"/>
          <w:szCs w:val="24"/>
          <w:lang w:eastAsia="zh-CN"/>
        </w:rPr>
        <w:t>B.</w:t>
      </w:r>
      <w:r w:rsidR="006F4FD0" w:rsidRPr="005D0430">
        <w:rPr>
          <w:rFonts w:asciiTheme="minorEastAsia" w:eastAsiaTheme="minorEastAsia" w:hAnsiTheme="minorEastAsia"/>
          <w:snapToGrid w:val="0"/>
          <w:kern w:val="22"/>
          <w:sz w:val="24"/>
          <w:szCs w:val="24"/>
          <w:lang w:eastAsia="zh-CN"/>
        </w:rPr>
        <w:t xml:space="preserve"> </w:t>
      </w:r>
      <w:r w:rsidRPr="005D0430">
        <w:rPr>
          <w:rFonts w:asciiTheme="minorEastAsia" w:eastAsiaTheme="minorEastAsia" w:hAnsiTheme="minorEastAsia" w:cs="SimSun" w:hint="eastAsia"/>
          <w:snapToGrid w:val="0"/>
          <w:kern w:val="22"/>
          <w:sz w:val="24"/>
          <w:szCs w:val="24"/>
          <w:lang w:eastAsia="zh-CN"/>
        </w:rPr>
        <w:t>能力建设和技术支助</w:t>
      </w:r>
    </w:p>
    <w:p w14:paraId="5B8C0632" w14:textId="5DFDBF16" w:rsidR="00063CE8" w:rsidRPr="00A84E5B" w:rsidRDefault="00063CE8" w:rsidP="006F4FD0">
      <w:pPr>
        <w:spacing w:before="120" w:after="120" w:line="240" w:lineRule="auto"/>
        <w:ind w:left="490" w:firstLine="490"/>
        <w:jc w:val="both"/>
        <w:rPr>
          <w:rFonts w:ascii="SimSun" w:hAnsi="SimSun" w:cs="SimSun"/>
          <w:snapToGrid w:val="0"/>
          <w:kern w:val="22"/>
          <w:sz w:val="24"/>
          <w:szCs w:val="24"/>
          <w:lang w:eastAsia="zh-CN"/>
        </w:rPr>
      </w:pPr>
      <w:r w:rsidRPr="00A84E5B">
        <w:rPr>
          <w:rFonts w:hint="eastAsia"/>
          <w:snapToGrid w:val="0"/>
          <w:kern w:val="22"/>
          <w:sz w:val="24"/>
          <w:szCs w:val="24"/>
          <w:lang w:eastAsia="zh-CN"/>
        </w:rPr>
        <w:t>4</w:t>
      </w:r>
      <w:r w:rsidRPr="00A84E5B">
        <w:rPr>
          <w:snapToGrid w:val="0"/>
          <w:kern w:val="22"/>
          <w:sz w:val="24"/>
          <w:szCs w:val="24"/>
          <w:lang w:eastAsia="zh-CN"/>
        </w:rPr>
        <w:t>.</w:t>
      </w:r>
      <w:r w:rsidRPr="00A84E5B">
        <w:rPr>
          <w:snapToGrid w:val="0"/>
          <w:kern w:val="22"/>
          <w:sz w:val="24"/>
          <w:szCs w:val="24"/>
          <w:lang w:eastAsia="zh-CN"/>
        </w:rPr>
        <w:tab/>
      </w:r>
      <w:r w:rsidRPr="00A84E5B">
        <w:rPr>
          <w:rFonts w:ascii="KaiTi" w:eastAsia="KaiTi" w:hAnsi="KaiTi" w:cs="SimSun" w:hint="eastAsia"/>
          <w:snapToGrid w:val="0"/>
          <w:kern w:val="22"/>
          <w:sz w:val="24"/>
          <w:szCs w:val="24"/>
          <w:lang w:eastAsia="zh-CN"/>
        </w:rPr>
        <w:t>欢迎</w:t>
      </w:r>
      <w:r w:rsidRPr="00A84E5B">
        <w:rPr>
          <w:rFonts w:ascii="SimSun" w:hAnsi="SimSun" w:cs="SimSun" w:hint="eastAsia"/>
          <w:snapToGrid w:val="0"/>
          <w:kern w:val="22"/>
          <w:sz w:val="24"/>
          <w:szCs w:val="24"/>
          <w:lang w:eastAsia="zh-CN"/>
        </w:rPr>
        <w:t>相关组织和倡议，包括联合国开发计划署生物多样性筹资倡议，为感兴趣的发展中国家缔约方，特别是最不发达国家和小岛屿发展中国家以及经济转型国家</w:t>
      </w:r>
      <w:r w:rsidR="00D8272D" w:rsidRPr="00A84E5B">
        <w:rPr>
          <w:rFonts w:ascii="SimSun" w:hAnsi="SimSun" w:cs="SimSun" w:hint="eastAsia"/>
          <w:snapToGrid w:val="0"/>
          <w:kern w:val="22"/>
          <w:sz w:val="24"/>
          <w:szCs w:val="24"/>
          <w:lang w:eastAsia="zh-CN"/>
        </w:rPr>
        <w:t>，</w:t>
      </w:r>
      <w:r w:rsidR="004F2DD3">
        <w:rPr>
          <w:rFonts w:ascii="SimSun" w:hAnsi="SimSun" w:cs="SimSun" w:hint="eastAsia"/>
          <w:snapToGrid w:val="0"/>
          <w:kern w:val="22"/>
          <w:sz w:val="24"/>
          <w:szCs w:val="24"/>
          <w:lang w:eastAsia="zh-CN"/>
        </w:rPr>
        <w:t>以及</w:t>
      </w:r>
      <w:r w:rsidR="00D8272D" w:rsidRPr="00A84E5B">
        <w:rPr>
          <w:rFonts w:ascii="SimSun" w:hAnsi="SimSun" w:cs="SimSun" w:hint="eastAsia"/>
          <w:snapToGrid w:val="0"/>
          <w:kern w:val="22"/>
          <w:sz w:val="24"/>
          <w:szCs w:val="24"/>
          <w:lang w:eastAsia="zh-CN"/>
        </w:rPr>
        <w:t>这些国家的</w:t>
      </w:r>
      <w:r w:rsidR="00763561">
        <w:rPr>
          <w:rFonts w:ascii="SimSun" w:hAnsi="SimSun" w:cs="SimSun" w:hint="eastAsia"/>
          <w:color w:val="212121"/>
          <w:sz w:val="24"/>
          <w:szCs w:val="24"/>
          <w:lang w:eastAsia="zh-CN"/>
        </w:rPr>
        <w:t>土著</w:t>
      </w:r>
      <w:r w:rsidR="00D8272D" w:rsidRPr="00A84E5B">
        <w:rPr>
          <w:rFonts w:ascii="SimSun" w:hAnsi="SimSun" w:cs="SimSun" w:hint="eastAsia"/>
          <w:color w:val="212121"/>
          <w:sz w:val="24"/>
          <w:szCs w:val="24"/>
          <w:lang w:eastAsia="zh-CN"/>
        </w:rPr>
        <w:t>人民和地方社区</w:t>
      </w:r>
      <w:r w:rsidR="004F2DD3">
        <w:rPr>
          <w:rFonts w:ascii="SimSun" w:hAnsi="SimSun" w:cs="SimSun" w:hint="eastAsia"/>
          <w:color w:val="212121"/>
          <w:sz w:val="24"/>
          <w:szCs w:val="24"/>
          <w:lang w:eastAsia="zh-CN"/>
        </w:rPr>
        <w:t>及其他利益攸关方</w:t>
      </w:r>
      <w:r w:rsidRPr="00A84E5B">
        <w:rPr>
          <w:rFonts w:ascii="SimSun" w:hAnsi="SimSun" w:cs="SimSun" w:hint="eastAsia"/>
          <w:snapToGrid w:val="0"/>
          <w:kern w:val="22"/>
          <w:sz w:val="24"/>
          <w:szCs w:val="24"/>
          <w:lang w:eastAsia="zh-CN"/>
        </w:rPr>
        <w:t>提供关于确定供资需求</w:t>
      </w:r>
      <w:r w:rsidR="004F2DD3">
        <w:rPr>
          <w:rFonts w:ascii="SimSun" w:hAnsi="SimSun" w:cs="SimSun" w:hint="eastAsia"/>
          <w:snapToGrid w:val="0"/>
          <w:kern w:val="22"/>
          <w:sz w:val="24"/>
          <w:szCs w:val="24"/>
          <w:lang w:eastAsia="zh-CN"/>
        </w:rPr>
        <w:t>、</w:t>
      </w:r>
      <w:r w:rsidRPr="00A84E5B">
        <w:rPr>
          <w:rFonts w:ascii="SimSun" w:hAnsi="SimSun" w:cs="SimSun" w:hint="eastAsia"/>
          <w:snapToGrid w:val="0"/>
          <w:kern w:val="22"/>
          <w:sz w:val="24"/>
          <w:szCs w:val="24"/>
          <w:lang w:eastAsia="zh-CN"/>
        </w:rPr>
        <w:t>缺口和优先事项，制定和执行国家资源调动战略和财务报告方面的技术支助和能力建设，并</w:t>
      </w:r>
      <w:r w:rsidR="00E9411B" w:rsidRPr="00A84E5B">
        <w:rPr>
          <w:rFonts w:ascii="Roboto" w:hAnsi="Roboto"/>
          <w:color w:val="212121"/>
          <w:sz w:val="24"/>
          <w:szCs w:val="24"/>
          <w:shd w:val="clear" w:color="auto" w:fill="FFFFFF"/>
          <w:lang w:eastAsia="zh-CN"/>
        </w:rPr>
        <w:t>呼吁</w:t>
      </w:r>
      <w:r w:rsidR="00F44400">
        <w:rPr>
          <w:rFonts w:ascii="Roboto" w:hAnsi="Roboto" w:hint="eastAsia"/>
          <w:color w:val="212121"/>
          <w:sz w:val="24"/>
          <w:szCs w:val="24"/>
          <w:shd w:val="clear" w:color="auto" w:fill="FFFFFF"/>
          <w:lang w:eastAsia="zh-CN"/>
        </w:rPr>
        <w:t>生物多样性筹资</w:t>
      </w:r>
      <w:r w:rsidR="00E9411B" w:rsidRPr="00A84E5B">
        <w:rPr>
          <w:rFonts w:ascii="Roboto" w:hAnsi="Roboto"/>
          <w:color w:val="212121"/>
          <w:sz w:val="24"/>
          <w:szCs w:val="24"/>
          <w:shd w:val="clear" w:color="auto" w:fill="FFFFFF"/>
          <w:lang w:eastAsia="zh-CN"/>
        </w:rPr>
        <w:t>倡议和类似方案或倡议，</w:t>
      </w:r>
      <w:r w:rsidR="005A47B5">
        <w:rPr>
          <w:rFonts w:ascii="Roboto" w:hAnsi="Roboto" w:hint="eastAsia"/>
          <w:color w:val="212121"/>
          <w:sz w:val="24"/>
          <w:szCs w:val="24"/>
          <w:shd w:val="clear" w:color="auto" w:fill="FFFFFF"/>
          <w:lang w:eastAsia="zh-CN"/>
        </w:rPr>
        <w:t>进一步为</w:t>
      </w:r>
      <w:r w:rsidR="00E9411B" w:rsidRPr="00A84E5B">
        <w:rPr>
          <w:rFonts w:ascii="Roboto" w:hAnsi="Roboto"/>
          <w:color w:val="212121"/>
          <w:sz w:val="24"/>
          <w:szCs w:val="24"/>
          <w:shd w:val="clear" w:color="auto" w:fill="FFFFFF"/>
          <w:lang w:eastAsia="zh-CN"/>
        </w:rPr>
        <w:t>有关发展中国家缔约方参与该倡议</w:t>
      </w:r>
      <w:r w:rsidR="00763561">
        <w:rPr>
          <w:rFonts w:ascii="Roboto" w:hAnsi="Roboto" w:hint="eastAsia"/>
          <w:color w:val="212121"/>
          <w:sz w:val="24"/>
          <w:szCs w:val="24"/>
          <w:shd w:val="clear" w:color="auto" w:fill="FFFFFF"/>
          <w:lang w:eastAsia="zh-CN"/>
        </w:rPr>
        <w:t>提供</w:t>
      </w:r>
      <w:r w:rsidR="00CD081D">
        <w:rPr>
          <w:rFonts w:ascii="Roboto" w:hAnsi="Roboto" w:hint="eastAsia"/>
          <w:color w:val="212121"/>
          <w:sz w:val="24"/>
          <w:szCs w:val="24"/>
          <w:shd w:val="clear" w:color="auto" w:fill="FFFFFF"/>
          <w:lang w:eastAsia="zh-CN"/>
        </w:rPr>
        <w:t>财务</w:t>
      </w:r>
      <w:r w:rsidR="00763561">
        <w:rPr>
          <w:rFonts w:ascii="Roboto" w:hAnsi="Roboto" w:hint="eastAsia"/>
          <w:color w:val="212121"/>
          <w:sz w:val="24"/>
          <w:szCs w:val="24"/>
          <w:shd w:val="clear" w:color="auto" w:fill="FFFFFF"/>
          <w:lang w:eastAsia="zh-CN"/>
        </w:rPr>
        <w:t>和</w:t>
      </w:r>
      <w:r w:rsidR="00E9411B" w:rsidRPr="00A84E5B">
        <w:rPr>
          <w:rFonts w:ascii="Roboto" w:hAnsi="Roboto"/>
          <w:color w:val="212121"/>
          <w:sz w:val="24"/>
          <w:szCs w:val="24"/>
          <w:shd w:val="clear" w:color="auto" w:fill="FFFFFF"/>
          <w:lang w:eastAsia="zh-CN"/>
        </w:rPr>
        <w:t>技术支持</w:t>
      </w:r>
      <w:r w:rsidR="00763561">
        <w:rPr>
          <w:rFonts w:ascii="Roboto" w:hAnsi="Roboto" w:hint="eastAsia"/>
          <w:color w:val="212121"/>
          <w:sz w:val="24"/>
          <w:szCs w:val="24"/>
          <w:shd w:val="clear" w:color="auto" w:fill="FFFFFF"/>
          <w:lang w:eastAsia="zh-CN"/>
        </w:rPr>
        <w:t>及</w:t>
      </w:r>
      <w:r w:rsidR="00E9411B" w:rsidRPr="00A84E5B">
        <w:rPr>
          <w:rFonts w:ascii="Roboto" w:hAnsi="Roboto"/>
          <w:color w:val="212121"/>
          <w:sz w:val="24"/>
          <w:szCs w:val="24"/>
          <w:shd w:val="clear" w:color="auto" w:fill="FFFFFF"/>
          <w:lang w:eastAsia="zh-CN"/>
        </w:rPr>
        <w:t>能力建</w:t>
      </w:r>
      <w:r w:rsidR="00E9411B" w:rsidRPr="00A84E5B">
        <w:rPr>
          <w:rFonts w:asciiTheme="minorEastAsia" w:eastAsiaTheme="minorEastAsia" w:hAnsiTheme="minorEastAsia" w:cs="Microsoft YaHei" w:hint="eastAsia"/>
          <w:color w:val="212121"/>
          <w:sz w:val="24"/>
          <w:szCs w:val="24"/>
          <w:shd w:val="clear" w:color="auto" w:fill="FFFFFF"/>
          <w:lang w:eastAsia="zh-CN"/>
        </w:rPr>
        <w:t>设</w:t>
      </w:r>
      <w:r w:rsidRPr="00A84E5B">
        <w:rPr>
          <w:rFonts w:ascii="SimSun" w:hAnsi="SimSun" w:cs="SimSun" w:hint="eastAsia"/>
          <w:snapToGrid w:val="0"/>
          <w:kern w:val="22"/>
          <w:sz w:val="24"/>
          <w:szCs w:val="24"/>
          <w:lang w:eastAsia="zh-CN"/>
        </w:rPr>
        <w:t>；</w:t>
      </w:r>
    </w:p>
    <w:p w14:paraId="25D68016" w14:textId="03AF52D6" w:rsidR="00063CE8" w:rsidRPr="00A84E5B" w:rsidRDefault="00063CE8" w:rsidP="006F4FD0">
      <w:pPr>
        <w:widowControl w:val="0"/>
        <w:spacing w:before="120" w:after="120" w:line="240" w:lineRule="auto"/>
        <w:ind w:left="490" w:firstLine="490"/>
        <w:jc w:val="both"/>
        <w:rPr>
          <w:snapToGrid w:val="0"/>
          <w:kern w:val="22"/>
          <w:sz w:val="24"/>
          <w:szCs w:val="24"/>
          <w:lang w:eastAsia="zh-CN"/>
        </w:rPr>
      </w:pPr>
      <w:r w:rsidRPr="00A84E5B">
        <w:rPr>
          <w:rFonts w:hint="eastAsia"/>
          <w:snapToGrid w:val="0"/>
          <w:kern w:val="22"/>
          <w:sz w:val="24"/>
          <w:szCs w:val="24"/>
          <w:lang w:eastAsia="zh-CN"/>
        </w:rPr>
        <w:lastRenderedPageBreak/>
        <w:t>5</w:t>
      </w:r>
      <w:r w:rsidRPr="00A84E5B">
        <w:rPr>
          <w:snapToGrid w:val="0"/>
          <w:kern w:val="22"/>
          <w:sz w:val="24"/>
          <w:szCs w:val="24"/>
          <w:lang w:eastAsia="zh-CN"/>
        </w:rPr>
        <w:t>.</w:t>
      </w:r>
      <w:r w:rsidRPr="00A84E5B">
        <w:rPr>
          <w:snapToGrid w:val="0"/>
          <w:kern w:val="22"/>
          <w:sz w:val="24"/>
          <w:szCs w:val="24"/>
          <w:lang w:eastAsia="zh-CN"/>
        </w:rPr>
        <w:tab/>
      </w:r>
      <w:r w:rsidR="00F44400">
        <w:rPr>
          <w:rFonts w:ascii="KaiTi" w:eastAsia="KaiTi" w:hAnsi="KaiTi" w:hint="eastAsia"/>
          <w:sz w:val="24"/>
          <w:szCs w:val="24"/>
          <w:lang w:eastAsia="zh-CN"/>
        </w:rPr>
        <w:t>邀请</w:t>
      </w:r>
      <w:r w:rsidR="00A80ECC">
        <w:rPr>
          <w:rFonts w:ascii="Times New Roman" w:hAnsi="Times New Roman" w:hint="eastAsia"/>
          <w:snapToGrid w:val="0"/>
          <w:kern w:val="22"/>
          <w:sz w:val="24"/>
          <w:szCs w:val="24"/>
          <w:lang w:eastAsia="zh-CN"/>
        </w:rPr>
        <w:t>各</w:t>
      </w:r>
      <w:r w:rsidRPr="00A84E5B">
        <w:rPr>
          <w:rFonts w:ascii="SimSun" w:hAnsi="SimSun" w:cs="SimSun" w:hint="eastAsia"/>
          <w:snapToGrid w:val="0"/>
          <w:kern w:val="22"/>
          <w:sz w:val="24"/>
          <w:szCs w:val="24"/>
          <w:lang w:eastAsia="zh-CN"/>
        </w:rPr>
        <w:t>缔约方</w:t>
      </w:r>
      <w:r w:rsidR="00E53DED">
        <w:rPr>
          <w:rFonts w:ascii="SimSun" w:hAnsi="SimSun" w:cs="SimSun" w:hint="eastAsia"/>
          <w:snapToGrid w:val="0"/>
          <w:kern w:val="22"/>
          <w:sz w:val="24"/>
          <w:szCs w:val="24"/>
          <w:lang w:eastAsia="zh-CN"/>
        </w:rPr>
        <w:t>、</w:t>
      </w:r>
      <w:r w:rsidRPr="00A84E5B">
        <w:rPr>
          <w:rFonts w:ascii="SimSun" w:hAnsi="SimSun" w:cs="SimSun" w:hint="eastAsia"/>
          <w:snapToGrid w:val="0"/>
          <w:kern w:val="22"/>
          <w:sz w:val="24"/>
          <w:szCs w:val="24"/>
          <w:lang w:eastAsia="zh-CN"/>
        </w:rPr>
        <w:t>其他国家政府和捐助方</w:t>
      </w:r>
      <w:r w:rsidR="005A47B5">
        <w:rPr>
          <w:rFonts w:ascii="SimSun" w:hAnsi="SimSun" w:cs="SimSun" w:hint="eastAsia"/>
          <w:snapToGrid w:val="0"/>
          <w:kern w:val="22"/>
          <w:sz w:val="24"/>
          <w:szCs w:val="24"/>
          <w:lang w:eastAsia="zh-CN"/>
        </w:rPr>
        <w:t>根据其能力，</w:t>
      </w:r>
      <w:r w:rsidR="007E2C1B">
        <w:rPr>
          <w:rFonts w:ascii="SimSun" w:hAnsi="SimSun" w:cs="SimSun" w:hint="eastAsia"/>
          <w:snapToGrid w:val="0"/>
          <w:kern w:val="22"/>
          <w:sz w:val="24"/>
          <w:szCs w:val="24"/>
          <w:lang w:eastAsia="zh-CN"/>
        </w:rPr>
        <w:t>按照</w:t>
      </w:r>
      <w:r w:rsidR="005A47B5">
        <w:rPr>
          <w:rFonts w:ascii="SimSun" w:hAnsi="SimSun" w:cs="SimSun" w:hint="eastAsia"/>
          <w:snapToGrid w:val="0"/>
          <w:kern w:val="22"/>
          <w:sz w:val="24"/>
          <w:szCs w:val="24"/>
          <w:lang w:eastAsia="zh-CN"/>
        </w:rPr>
        <w:t>《公约》第20条，</w:t>
      </w:r>
      <w:r w:rsidRPr="00A84E5B">
        <w:rPr>
          <w:rFonts w:ascii="SimSun" w:hAnsi="SimSun" w:cs="SimSun" w:hint="eastAsia"/>
          <w:snapToGrid w:val="0"/>
          <w:kern w:val="22"/>
          <w:sz w:val="24"/>
          <w:szCs w:val="24"/>
          <w:lang w:eastAsia="zh-CN"/>
        </w:rPr>
        <w:t>为能力建设和技术</w:t>
      </w:r>
      <w:r w:rsidR="005A47B5">
        <w:rPr>
          <w:rFonts w:ascii="SimSun" w:hAnsi="SimSun" w:cs="SimSun" w:hint="eastAsia"/>
          <w:snapToGrid w:val="0"/>
          <w:kern w:val="22"/>
          <w:sz w:val="24"/>
          <w:szCs w:val="24"/>
          <w:lang w:eastAsia="zh-CN"/>
        </w:rPr>
        <w:t>援助</w:t>
      </w:r>
      <w:r w:rsidRPr="00A84E5B">
        <w:rPr>
          <w:rFonts w:ascii="SimSun" w:hAnsi="SimSun" w:cs="SimSun" w:hint="eastAsia"/>
          <w:snapToGrid w:val="0"/>
          <w:kern w:val="22"/>
          <w:sz w:val="24"/>
          <w:szCs w:val="24"/>
          <w:lang w:eastAsia="zh-CN"/>
        </w:rPr>
        <w:t>提供财务</w:t>
      </w:r>
      <w:r w:rsidR="00E53DED">
        <w:rPr>
          <w:rFonts w:ascii="SimSun" w:hAnsi="SimSun" w:cs="SimSun" w:hint="eastAsia"/>
          <w:snapToGrid w:val="0"/>
          <w:kern w:val="22"/>
          <w:sz w:val="24"/>
          <w:szCs w:val="24"/>
          <w:lang w:eastAsia="zh-CN"/>
        </w:rPr>
        <w:t>支持，便利</w:t>
      </w:r>
      <w:r w:rsidR="005A47B5">
        <w:rPr>
          <w:rFonts w:ascii="SimSun" w:hAnsi="SimSun" w:cs="SimSun" w:hint="eastAsia"/>
          <w:snapToGrid w:val="0"/>
          <w:kern w:val="22"/>
          <w:sz w:val="24"/>
          <w:szCs w:val="24"/>
          <w:lang w:eastAsia="zh-CN"/>
        </w:rPr>
        <w:t>技术转让</w:t>
      </w:r>
      <w:r w:rsidRPr="00A84E5B">
        <w:rPr>
          <w:rFonts w:ascii="SimSun" w:hAnsi="SimSun" w:cs="SimSun" w:hint="eastAsia"/>
          <w:snapToGrid w:val="0"/>
          <w:kern w:val="22"/>
          <w:sz w:val="24"/>
          <w:szCs w:val="24"/>
          <w:lang w:eastAsia="zh-CN"/>
        </w:rPr>
        <w:t>；</w:t>
      </w:r>
    </w:p>
    <w:p w14:paraId="30FC9041" w14:textId="4D130F06" w:rsidR="00063CE8" w:rsidRPr="00A84E5B" w:rsidRDefault="00063CE8" w:rsidP="006F4FD0">
      <w:pPr>
        <w:spacing w:before="120" w:after="120" w:line="240" w:lineRule="auto"/>
        <w:ind w:left="490" w:firstLine="490"/>
        <w:jc w:val="both"/>
        <w:rPr>
          <w:rFonts w:ascii="SimSun" w:hAnsi="SimSun" w:cs="SimSun"/>
          <w:snapToGrid w:val="0"/>
          <w:kern w:val="22"/>
          <w:sz w:val="24"/>
          <w:szCs w:val="24"/>
          <w:lang w:eastAsia="zh-CN"/>
        </w:rPr>
      </w:pPr>
      <w:r w:rsidRPr="00A84E5B">
        <w:rPr>
          <w:rFonts w:hint="eastAsia"/>
          <w:snapToGrid w:val="0"/>
          <w:kern w:val="22"/>
          <w:sz w:val="24"/>
          <w:szCs w:val="24"/>
          <w:lang w:eastAsia="zh-CN"/>
        </w:rPr>
        <w:t>6</w:t>
      </w:r>
      <w:r w:rsidRPr="00A84E5B">
        <w:rPr>
          <w:snapToGrid w:val="0"/>
          <w:kern w:val="22"/>
          <w:sz w:val="24"/>
          <w:szCs w:val="24"/>
          <w:lang w:eastAsia="zh-CN"/>
        </w:rPr>
        <w:t>.</w:t>
      </w:r>
      <w:r w:rsidRPr="00A84E5B">
        <w:rPr>
          <w:snapToGrid w:val="0"/>
          <w:kern w:val="22"/>
          <w:sz w:val="24"/>
          <w:szCs w:val="24"/>
          <w:lang w:eastAsia="zh-CN"/>
        </w:rPr>
        <w:tab/>
      </w:r>
      <w:r w:rsidR="00A84E5B" w:rsidRPr="00C56BA7">
        <w:rPr>
          <w:rFonts w:ascii="KaiTi" w:eastAsia="KaiTi" w:hAnsi="KaiTi" w:hint="eastAsia"/>
          <w:snapToGrid w:val="0"/>
          <w:kern w:val="22"/>
          <w:sz w:val="24"/>
          <w:szCs w:val="24"/>
          <w:lang w:eastAsia="zh-CN"/>
        </w:rPr>
        <w:t>表示</w:t>
      </w:r>
      <w:r w:rsidRPr="00A84E5B">
        <w:rPr>
          <w:rFonts w:ascii="KaiTi" w:eastAsia="KaiTi" w:hAnsi="KaiTi" w:hint="eastAsia"/>
          <w:sz w:val="24"/>
          <w:szCs w:val="24"/>
          <w:lang w:eastAsia="zh-CN"/>
        </w:rPr>
        <w:t>注意到</w:t>
      </w:r>
      <w:r w:rsidRPr="00A84E5B">
        <w:rPr>
          <w:rFonts w:ascii="SimSun" w:hAnsi="SimSun" w:cs="SimSun" w:hint="eastAsia"/>
          <w:snapToGrid w:val="0"/>
          <w:kern w:val="22"/>
          <w:sz w:val="24"/>
          <w:szCs w:val="24"/>
          <w:lang w:eastAsia="zh-CN"/>
        </w:rPr>
        <w:t>经济合作与发展组织发展援助委员会为</w:t>
      </w:r>
      <w:r w:rsidR="006D4AC5">
        <w:rPr>
          <w:rFonts w:ascii="SimSun" w:hAnsi="SimSun" w:cs="SimSun" w:hint="eastAsia"/>
          <w:snapToGrid w:val="0"/>
          <w:kern w:val="22"/>
          <w:sz w:val="24"/>
          <w:szCs w:val="24"/>
          <w:lang w:eastAsia="zh-CN"/>
        </w:rPr>
        <w:t>完善</w:t>
      </w:r>
      <w:r w:rsidRPr="00A84E5B">
        <w:rPr>
          <w:rFonts w:ascii="SimSun" w:hAnsi="SimSun" w:cs="SimSun" w:hint="eastAsia"/>
          <w:snapToGrid w:val="0"/>
          <w:kern w:val="22"/>
          <w:sz w:val="24"/>
          <w:szCs w:val="24"/>
          <w:lang w:eastAsia="zh-CN"/>
        </w:rPr>
        <w:t>里约标识方法而开展的工作，</w:t>
      </w:r>
      <w:r w:rsidR="006D4AC5">
        <w:rPr>
          <w:rFonts w:ascii="SimSun" w:hAnsi="SimSun" w:cs="SimSun" w:hint="eastAsia"/>
          <w:snapToGrid w:val="0"/>
          <w:kern w:val="22"/>
          <w:sz w:val="24"/>
          <w:szCs w:val="24"/>
          <w:lang w:eastAsia="zh-CN"/>
        </w:rPr>
        <w:t>以及</w:t>
      </w:r>
      <w:r w:rsidR="00A14999" w:rsidRPr="00A84E5B">
        <w:rPr>
          <w:rFonts w:ascii="SimSun" w:hAnsi="SimSun" w:cs="SimSun" w:hint="eastAsia"/>
          <w:color w:val="212121"/>
          <w:sz w:val="24"/>
          <w:szCs w:val="24"/>
          <w:lang w:eastAsia="zh-CN"/>
        </w:rPr>
        <w:t>经合组织环境政策委员会跟踪经济</w:t>
      </w:r>
      <w:r w:rsidR="00E53DED">
        <w:rPr>
          <w:rFonts w:ascii="SimSun" w:hAnsi="SimSun" w:cs="SimSun" w:hint="eastAsia"/>
          <w:color w:val="212121"/>
          <w:sz w:val="24"/>
          <w:szCs w:val="24"/>
          <w:lang w:eastAsia="zh-CN"/>
        </w:rPr>
        <w:t>文书</w:t>
      </w:r>
      <w:r w:rsidR="00A14999" w:rsidRPr="00A84E5B">
        <w:rPr>
          <w:rFonts w:ascii="SimSun" w:hAnsi="SimSun" w:cs="SimSun" w:hint="eastAsia"/>
          <w:color w:val="212121"/>
          <w:sz w:val="24"/>
          <w:szCs w:val="24"/>
          <w:lang w:eastAsia="zh-CN"/>
        </w:rPr>
        <w:t>的工作</w:t>
      </w:r>
      <w:r w:rsidR="00E53DED">
        <w:rPr>
          <w:rFonts w:ascii="SimSun" w:hAnsi="SimSun" w:cs="SimSun" w:hint="eastAsia"/>
          <w:color w:val="212121"/>
          <w:sz w:val="24"/>
          <w:szCs w:val="24"/>
          <w:lang w:eastAsia="zh-CN"/>
        </w:rPr>
        <w:t>和</w:t>
      </w:r>
      <w:r w:rsidR="00A14999" w:rsidRPr="00A84E5B">
        <w:rPr>
          <w:rFonts w:ascii="SimSun" w:hAnsi="SimSun" w:cs="SimSun" w:hint="eastAsia"/>
          <w:color w:val="212121"/>
          <w:sz w:val="24"/>
          <w:szCs w:val="24"/>
          <w:lang w:eastAsia="zh-CN"/>
        </w:rPr>
        <w:t>所调动的财力，并</w:t>
      </w:r>
      <w:r w:rsidR="00A14999" w:rsidRPr="00E53DED">
        <w:rPr>
          <w:rFonts w:ascii="KaiTi" w:eastAsia="KaiTi" w:hAnsi="KaiTi" w:cs="SimSun" w:hint="eastAsia"/>
          <w:color w:val="212121"/>
          <w:sz w:val="24"/>
          <w:szCs w:val="24"/>
          <w:lang w:eastAsia="zh-CN"/>
        </w:rPr>
        <w:t>邀请</w:t>
      </w:r>
      <w:r w:rsidR="00A14999" w:rsidRPr="00A84E5B">
        <w:rPr>
          <w:rFonts w:ascii="SimSun" w:hAnsi="SimSun" w:cs="SimSun" w:hint="eastAsia"/>
          <w:color w:val="212121"/>
          <w:sz w:val="24"/>
          <w:szCs w:val="24"/>
          <w:lang w:eastAsia="zh-CN"/>
        </w:rPr>
        <w:t>经合组织继续并进一步加强这项工作</w:t>
      </w:r>
      <w:r w:rsidR="00A14999" w:rsidRPr="00A84E5B">
        <w:rPr>
          <w:rFonts w:ascii="SimSun" w:hAnsi="SimSun" w:cs="SimSun" w:hint="eastAsia"/>
          <w:snapToGrid w:val="0"/>
          <w:kern w:val="22"/>
          <w:sz w:val="24"/>
          <w:szCs w:val="24"/>
          <w:lang w:eastAsia="zh-CN"/>
        </w:rPr>
        <w:t>；</w:t>
      </w:r>
    </w:p>
    <w:p w14:paraId="6436D34B" w14:textId="75288B37" w:rsidR="00063CE8" w:rsidRPr="005D0430" w:rsidRDefault="00063CE8" w:rsidP="007E3305">
      <w:pPr>
        <w:spacing w:before="120" w:after="120" w:line="240" w:lineRule="auto"/>
        <w:ind w:left="490" w:firstLine="490"/>
        <w:jc w:val="center"/>
        <w:rPr>
          <w:rFonts w:asciiTheme="minorEastAsia" w:eastAsiaTheme="minorEastAsia" w:hAnsiTheme="minorEastAsia"/>
          <w:b/>
          <w:snapToGrid w:val="0"/>
          <w:kern w:val="22"/>
          <w:sz w:val="24"/>
          <w:szCs w:val="24"/>
          <w:lang w:eastAsia="zh-CN"/>
        </w:rPr>
      </w:pPr>
      <w:r w:rsidRPr="008349E3">
        <w:rPr>
          <w:rFonts w:ascii="Times New Roman" w:eastAsiaTheme="minorEastAsia" w:hAnsi="Times New Roman"/>
          <w:b/>
          <w:snapToGrid w:val="0"/>
          <w:kern w:val="22"/>
          <w:sz w:val="24"/>
          <w:szCs w:val="24"/>
          <w:lang w:eastAsia="zh-CN"/>
        </w:rPr>
        <w:t>C.</w:t>
      </w:r>
      <w:r w:rsidRPr="005D0430">
        <w:rPr>
          <w:rFonts w:asciiTheme="minorEastAsia" w:eastAsiaTheme="minorEastAsia" w:hAnsiTheme="minorEastAsia" w:cs="SimSun" w:hint="eastAsia"/>
          <w:b/>
          <w:snapToGrid w:val="0"/>
          <w:kern w:val="22"/>
          <w:sz w:val="24"/>
          <w:szCs w:val="24"/>
          <w:lang w:eastAsia="zh-CN"/>
        </w:rPr>
        <w:t xml:space="preserve"> 全面执行爱知生物多样性</w:t>
      </w:r>
      <w:r w:rsidR="00E53DED" w:rsidRPr="005D0430">
        <w:rPr>
          <w:rFonts w:asciiTheme="minorEastAsia" w:eastAsiaTheme="minorEastAsia" w:hAnsiTheme="minorEastAsia" w:cs="SimSun" w:hint="eastAsia"/>
          <w:b/>
          <w:snapToGrid w:val="0"/>
          <w:kern w:val="22"/>
          <w:sz w:val="24"/>
          <w:szCs w:val="24"/>
          <w:lang w:eastAsia="zh-CN"/>
        </w:rPr>
        <w:t>目标</w:t>
      </w:r>
      <w:r w:rsidRPr="005D0430">
        <w:rPr>
          <w:rFonts w:asciiTheme="minorEastAsia" w:eastAsiaTheme="minorEastAsia" w:hAnsiTheme="minorEastAsia"/>
          <w:b/>
          <w:snapToGrid w:val="0"/>
          <w:kern w:val="22"/>
          <w:sz w:val="24"/>
          <w:szCs w:val="24"/>
          <w:lang w:eastAsia="zh-CN"/>
        </w:rPr>
        <w:t>3</w:t>
      </w:r>
      <w:r w:rsidRPr="005D0430">
        <w:rPr>
          <w:rFonts w:asciiTheme="minorEastAsia" w:eastAsiaTheme="minorEastAsia" w:hAnsiTheme="minorEastAsia" w:cs="SimSun" w:hint="eastAsia"/>
          <w:b/>
          <w:snapToGrid w:val="0"/>
          <w:kern w:val="22"/>
          <w:sz w:val="24"/>
          <w:szCs w:val="24"/>
          <w:lang w:eastAsia="zh-CN"/>
        </w:rPr>
        <w:t>的</w:t>
      </w:r>
      <w:r w:rsidR="00E53DED" w:rsidRPr="005D0430">
        <w:rPr>
          <w:rFonts w:asciiTheme="minorEastAsia" w:eastAsiaTheme="minorEastAsia" w:hAnsiTheme="minorEastAsia" w:cs="SimSun" w:hint="eastAsia"/>
          <w:b/>
          <w:snapToGrid w:val="0"/>
          <w:kern w:val="22"/>
          <w:sz w:val="24"/>
          <w:szCs w:val="24"/>
          <w:lang w:eastAsia="zh-CN"/>
        </w:rPr>
        <w:t>里程碑</w:t>
      </w:r>
    </w:p>
    <w:p w14:paraId="2654E19A" w14:textId="614FC169" w:rsidR="00063CE8" w:rsidRPr="00A84E5B" w:rsidRDefault="00063CE8" w:rsidP="006F4FD0">
      <w:pPr>
        <w:spacing w:before="120" w:after="120" w:line="240" w:lineRule="auto"/>
        <w:ind w:left="490" w:firstLine="490"/>
        <w:jc w:val="both"/>
        <w:rPr>
          <w:snapToGrid w:val="0"/>
          <w:kern w:val="22"/>
          <w:sz w:val="24"/>
          <w:szCs w:val="24"/>
          <w:lang w:eastAsia="zh-CN"/>
        </w:rPr>
      </w:pPr>
      <w:r w:rsidRPr="00A84E5B">
        <w:rPr>
          <w:rFonts w:hint="eastAsia"/>
          <w:snapToGrid w:val="0"/>
          <w:kern w:val="22"/>
          <w:sz w:val="24"/>
          <w:szCs w:val="24"/>
          <w:lang w:eastAsia="zh-CN"/>
        </w:rPr>
        <w:t>7</w:t>
      </w:r>
      <w:r w:rsidRPr="00A84E5B">
        <w:rPr>
          <w:snapToGrid w:val="0"/>
          <w:kern w:val="22"/>
          <w:sz w:val="24"/>
          <w:szCs w:val="24"/>
          <w:lang w:eastAsia="zh-CN"/>
        </w:rPr>
        <w:t>.</w:t>
      </w:r>
      <w:r w:rsidRPr="00A84E5B">
        <w:rPr>
          <w:snapToGrid w:val="0"/>
          <w:kern w:val="22"/>
          <w:sz w:val="24"/>
          <w:szCs w:val="24"/>
          <w:lang w:eastAsia="zh-CN"/>
        </w:rPr>
        <w:tab/>
      </w:r>
      <w:r w:rsidRPr="00A84E5B">
        <w:rPr>
          <w:rFonts w:ascii="KaiTi" w:eastAsia="KaiTi" w:hAnsi="KaiTi" w:hint="eastAsia"/>
          <w:sz w:val="24"/>
          <w:szCs w:val="24"/>
          <w:lang w:eastAsia="zh-CN"/>
        </w:rPr>
        <w:t>认识到</w:t>
      </w:r>
      <w:r w:rsidRPr="00A84E5B">
        <w:rPr>
          <w:rFonts w:ascii="SimSun" w:hAnsi="SimSun" w:cs="SimSun" w:hint="eastAsia"/>
          <w:snapToGrid w:val="0"/>
          <w:kern w:val="22"/>
          <w:sz w:val="24"/>
          <w:szCs w:val="24"/>
          <w:lang w:eastAsia="zh-CN"/>
        </w:rPr>
        <w:t>执行爱知生物多样性</w:t>
      </w:r>
      <w:r w:rsidR="00E53DED">
        <w:rPr>
          <w:rFonts w:ascii="SimSun" w:hAnsi="SimSun" w:cs="SimSun" w:hint="eastAsia"/>
          <w:snapToGrid w:val="0"/>
          <w:kern w:val="22"/>
          <w:sz w:val="24"/>
          <w:szCs w:val="24"/>
          <w:lang w:eastAsia="zh-CN"/>
        </w:rPr>
        <w:t>目标</w:t>
      </w:r>
      <w:r w:rsidRPr="00C56BA7">
        <w:rPr>
          <w:rFonts w:ascii="Times New Roman" w:hAnsi="Times New Roman"/>
          <w:snapToGrid w:val="0"/>
          <w:kern w:val="22"/>
          <w:sz w:val="24"/>
          <w:szCs w:val="24"/>
          <w:lang w:eastAsia="zh-CN"/>
        </w:rPr>
        <w:t>3</w:t>
      </w:r>
      <w:r w:rsidR="003C4901">
        <w:rPr>
          <w:rFonts w:ascii="Times New Roman" w:hAnsi="Times New Roman" w:hint="eastAsia"/>
          <w:snapToGrid w:val="0"/>
          <w:kern w:val="22"/>
          <w:sz w:val="24"/>
          <w:szCs w:val="24"/>
          <w:lang w:eastAsia="zh-CN"/>
        </w:rPr>
        <w:t>可能</w:t>
      </w:r>
      <w:r w:rsidR="00E53DED">
        <w:rPr>
          <w:rFonts w:ascii="Times New Roman" w:hAnsi="Times New Roman" w:hint="eastAsia"/>
          <w:snapToGrid w:val="0"/>
          <w:kern w:val="22"/>
          <w:sz w:val="24"/>
          <w:szCs w:val="24"/>
          <w:lang w:eastAsia="zh-CN"/>
        </w:rPr>
        <w:t>有助于</w:t>
      </w:r>
      <w:r w:rsidRPr="00A84E5B">
        <w:rPr>
          <w:rFonts w:ascii="SimSun" w:hAnsi="SimSun" w:cs="SimSun" w:hint="eastAsia"/>
          <w:snapToGrid w:val="0"/>
          <w:kern w:val="22"/>
          <w:sz w:val="24"/>
          <w:szCs w:val="24"/>
          <w:lang w:eastAsia="zh-CN"/>
        </w:rPr>
        <w:t>调动</w:t>
      </w:r>
      <w:r w:rsidR="006D4AC5">
        <w:rPr>
          <w:rFonts w:ascii="SimSun" w:hAnsi="SimSun" w:cs="SimSun" w:hint="eastAsia"/>
          <w:snapToGrid w:val="0"/>
          <w:kern w:val="22"/>
          <w:sz w:val="24"/>
          <w:szCs w:val="24"/>
          <w:lang w:eastAsia="zh-CN"/>
        </w:rPr>
        <w:t>所有来源的</w:t>
      </w:r>
      <w:r w:rsidR="00E53DED">
        <w:rPr>
          <w:rFonts w:ascii="SimSun" w:hAnsi="SimSun" w:cs="SimSun" w:hint="eastAsia"/>
          <w:snapToGrid w:val="0"/>
          <w:kern w:val="22"/>
          <w:sz w:val="24"/>
          <w:szCs w:val="24"/>
          <w:lang w:eastAsia="zh-CN"/>
        </w:rPr>
        <w:t>财务</w:t>
      </w:r>
      <w:r w:rsidR="00CB0E76">
        <w:rPr>
          <w:rFonts w:ascii="SimSun" w:hAnsi="SimSun" w:cs="SimSun" w:hint="eastAsia"/>
          <w:snapToGrid w:val="0"/>
          <w:kern w:val="22"/>
          <w:sz w:val="24"/>
          <w:szCs w:val="24"/>
          <w:lang w:eastAsia="zh-CN"/>
        </w:rPr>
        <w:t>资源</w:t>
      </w:r>
      <w:r w:rsidRPr="00A84E5B">
        <w:rPr>
          <w:rFonts w:ascii="SimSun" w:hAnsi="SimSun" w:cs="SimSun" w:hint="eastAsia"/>
          <w:snapToGrid w:val="0"/>
          <w:kern w:val="22"/>
          <w:sz w:val="24"/>
          <w:szCs w:val="24"/>
          <w:lang w:eastAsia="zh-CN"/>
        </w:rPr>
        <w:t>；</w:t>
      </w:r>
    </w:p>
    <w:p w14:paraId="215FA65E" w14:textId="20511188" w:rsidR="00063CE8" w:rsidRPr="00A84E5B" w:rsidRDefault="00063CE8" w:rsidP="006F4FD0">
      <w:pPr>
        <w:spacing w:before="120" w:after="120" w:line="240" w:lineRule="auto"/>
        <w:ind w:left="490" w:firstLine="490"/>
        <w:jc w:val="both"/>
        <w:rPr>
          <w:rFonts w:ascii="SimSun" w:hAnsi="SimSun" w:cs="SimSun"/>
          <w:snapToGrid w:val="0"/>
          <w:kern w:val="22"/>
          <w:sz w:val="24"/>
          <w:szCs w:val="24"/>
          <w:lang w:eastAsia="zh-CN"/>
        </w:rPr>
      </w:pPr>
      <w:r w:rsidRPr="00A84E5B">
        <w:rPr>
          <w:rFonts w:hint="eastAsia"/>
          <w:snapToGrid w:val="0"/>
          <w:kern w:val="22"/>
          <w:sz w:val="24"/>
          <w:szCs w:val="24"/>
          <w:lang w:eastAsia="zh-CN"/>
        </w:rPr>
        <w:t>8</w:t>
      </w:r>
      <w:r w:rsidRPr="00A84E5B">
        <w:rPr>
          <w:snapToGrid w:val="0"/>
          <w:kern w:val="22"/>
          <w:sz w:val="24"/>
          <w:szCs w:val="24"/>
          <w:lang w:eastAsia="zh-CN"/>
        </w:rPr>
        <w:t>.</w:t>
      </w:r>
      <w:r w:rsidRPr="00A84E5B">
        <w:rPr>
          <w:snapToGrid w:val="0"/>
          <w:kern w:val="22"/>
          <w:sz w:val="24"/>
          <w:szCs w:val="24"/>
          <w:lang w:eastAsia="zh-CN"/>
        </w:rPr>
        <w:tab/>
      </w:r>
      <w:r w:rsidR="006D4AC5" w:rsidRPr="00FB1083">
        <w:rPr>
          <w:rFonts w:ascii="KaiTi" w:eastAsia="KaiTi" w:hAnsi="KaiTi" w:hint="eastAsia"/>
          <w:sz w:val="24"/>
          <w:szCs w:val="24"/>
          <w:lang w:eastAsia="zh-CN"/>
        </w:rPr>
        <w:t>关切地</w:t>
      </w:r>
      <w:r w:rsidRPr="00A84E5B">
        <w:rPr>
          <w:rFonts w:ascii="KaiTi" w:eastAsia="KaiTi" w:hAnsi="KaiTi" w:hint="eastAsia"/>
          <w:sz w:val="24"/>
          <w:szCs w:val="24"/>
          <w:lang w:eastAsia="zh-CN"/>
        </w:rPr>
        <w:t>注意到</w:t>
      </w:r>
      <w:r w:rsidR="00305543">
        <w:rPr>
          <w:rFonts w:ascii="SimSun" w:hAnsi="SimSun" w:cs="SimSun" w:hint="eastAsia"/>
          <w:snapToGrid w:val="0"/>
          <w:kern w:val="22"/>
          <w:sz w:val="24"/>
          <w:szCs w:val="24"/>
          <w:lang w:eastAsia="zh-CN"/>
        </w:rPr>
        <w:t>在</w:t>
      </w:r>
      <w:r w:rsidRPr="00A84E5B">
        <w:rPr>
          <w:rFonts w:ascii="SimSun" w:hAnsi="SimSun" w:cs="SimSun" w:hint="eastAsia"/>
          <w:snapToGrid w:val="0"/>
          <w:kern w:val="22"/>
          <w:sz w:val="24"/>
          <w:szCs w:val="24"/>
          <w:lang w:eastAsia="zh-CN"/>
        </w:rPr>
        <w:t>执行爱知生物多样性</w:t>
      </w:r>
      <w:r w:rsidR="00E53DED">
        <w:rPr>
          <w:rFonts w:ascii="SimSun" w:hAnsi="SimSun" w:cs="SimSun" w:hint="eastAsia"/>
          <w:snapToGrid w:val="0"/>
          <w:kern w:val="22"/>
          <w:sz w:val="24"/>
          <w:szCs w:val="24"/>
          <w:lang w:eastAsia="zh-CN"/>
        </w:rPr>
        <w:t>目标</w:t>
      </w:r>
      <w:r w:rsidRPr="00C56BA7">
        <w:rPr>
          <w:rFonts w:ascii="Times New Roman" w:hAnsi="Times New Roman"/>
          <w:snapToGrid w:val="0"/>
          <w:kern w:val="22"/>
          <w:sz w:val="24"/>
          <w:szCs w:val="24"/>
          <w:lang w:eastAsia="zh-CN"/>
        </w:rPr>
        <w:t>3</w:t>
      </w:r>
      <w:r w:rsidRPr="00A84E5B">
        <w:rPr>
          <w:rFonts w:hint="eastAsia"/>
          <w:snapToGrid w:val="0"/>
          <w:kern w:val="22"/>
          <w:sz w:val="24"/>
          <w:szCs w:val="24"/>
          <w:lang w:eastAsia="zh-CN"/>
        </w:rPr>
        <w:t>及其</w:t>
      </w:r>
      <w:r w:rsidR="003C4901">
        <w:rPr>
          <w:rFonts w:hint="eastAsia"/>
          <w:snapToGrid w:val="0"/>
          <w:kern w:val="22"/>
          <w:sz w:val="24"/>
          <w:szCs w:val="24"/>
          <w:lang w:eastAsia="zh-CN"/>
        </w:rPr>
        <w:t>进度里程碑</w:t>
      </w:r>
      <w:r w:rsidR="00305543">
        <w:rPr>
          <w:rFonts w:hint="eastAsia"/>
          <w:snapToGrid w:val="0"/>
          <w:kern w:val="22"/>
          <w:sz w:val="24"/>
          <w:szCs w:val="24"/>
          <w:lang w:eastAsia="zh-CN"/>
        </w:rPr>
        <w:t>方面</w:t>
      </w:r>
      <w:r w:rsidRPr="00A84E5B">
        <w:rPr>
          <w:rFonts w:ascii="SimSun" w:hAnsi="SimSun" w:cs="SimSun" w:hint="eastAsia"/>
          <w:snapToGrid w:val="0"/>
          <w:kern w:val="22"/>
          <w:sz w:val="24"/>
          <w:szCs w:val="24"/>
          <w:lang w:eastAsia="zh-CN"/>
        </w:rPr>
        <w:t>进展有限，特别是</w:t>
      </w:r>
      <w:r w:rsidR="00305543">
        <w:rPr>
          <w:rFonts w:ascii="SimSun" w:hAnsi="SimSun" w:cs="SimSun" w:hint="eastAsia"/>
          <w:snapToGrid w:val="0"/>
          <w:kern w:val="22"/>
          <w:sz w:val="24"/>
          <w:szCs w:val="24"/>
          <w:lang w:eastAsia="zh-CN"/>
        </w:rPr>
        <w:t>在</w:t>
      </w:r>
      <w:r w:rsidR="00051A62">
        <w:rPr>
          <w:rFonts w:ascii="SimSun" w:hAnsi="SimSun" w:cs="SimSun" w:hint="eastAsia"/>
          <w:snapToGrid w:val="0"/>
          <w:kern w:val="22"/>
          <w:sz w:val="24"/>
          <w:szCs w:val="24"/>
          <w:lang w:eastAsia="zh-CN"/>
        </w:rPr>
        <w:t>以符合</w:t>
      </w:r>
      <w:r w:rsidR="003C4901" w:rsidRPr="00A84E5B">
        <w:rPr>
          <w:rFonts w:hint="eastAsia"/>
          <w:snapToGrid w:val="0"/>
          <w:kern w:val="22"/>
          <w:sz w:val="24"/>
          <w:szCs w:val="24"/>
          <w:lang w:eastAsia="zh-CN"/>
        </w:rPr>
        <w:t>《</w:t>
      </w:r>
      <w:r w:rsidR="003C4901" w:rsidRPr="00A84E5B">
        <w:rPr>
          <w:rFonts w:ascii="SimSun" w:hAnsi="SimSun" w:cs="SimSun" w:hint="eastAsia"/>
          <w:snapToGrid w:val="0"/>
          <w:kern w:val="22"/>
          <w:sz w:val="24"/>
          <w:szCs w:val="24"/>
          <w:lang w:eastAsia="zh-CN"/>
        </w:rPr>
        <w:t>公约》和其他相关国际义务</w:t>
      </w:r>
      <w:r w:rsidR="00051A62">
        <w:rPr>
          <w:rFonts w:ascii="SimSun" w:hAnsi="SimSun" w:cs="SimSun" w:hint="eastAsia"/>
          <w:snapToGrid w:val="0"/>
          <w:kern w:val="22"/>
          <w:sz w:val="24"/>
          <w:szCs w:val="24"/>
          <w:lang w:eastAsia="zh-CN"/>
        </w:rPr>
        <w:t>的方式</w:t>
      </w:r>
      <w:r w:rsidR="003C4901">
        <w:rPr>
          <w:rFonts w:ascii="SimSun" w:hAnsi="SimSun" w:cs="SimSun" w:hint="eastAsia"/>
          <w:snapToGrid w:val="0"/>
          <w:kern w:val="22"/>
          <w:sz w:val="24"/>
          <w:szCs w:val="24"/>
          <w:lang w:eastAsia="zh-CN"/>
        </w:rPr>
        <w:t>并</w:t>
      </w:r>
      <w:r w:rsidR="00051A62">
        <w:rPr>
          <w:rFonts w:ascii="SimSun" w:hAnsi="SimSun" w:cs="SimSun" w:hint="eastAsia"/>
          <w:snapToGrid w:val="0"/>
          <w:kern w:val="22"/>
          <w:sz w:val="24"/>
          <w:szCs w:val="24"/>
          <w:lang w:eastAsia="zh-CN"/>
        </w:rPr>
        <w:t>在</w:t>
      </w:r>
      <w:r w:rsidRPr="00A84E5B">
        <w:rPr>
          <w:rFonts w:ascii="SimSun" w:hAnsi="SimSun" w:cs="SimSun" w:hint="eastAsia"/>
          <w:snapToGrid w:val="0"/>
          <w:kern w:val="22"/>
          <w:sz w:val="24"/>
          <w:szCs w:val="24"/>
          <w:lang w:eastAsia="zh-CN"/>
        </w:rPr>
        <w:t>顾及国家社会经济条件</w:t>
      </w:r>
      <w:r w:rsidR="00051A62">
        <w:rPr>
          <w:rFonts w:ascii="SimSun" w:hAnsi="SimSun" w:cs="SimSun" w:hint="eastAsia"/>
          <w:snapToGrid w:val="0"/>
          <w:kern w:val="22"/>
          <w:sz w:val="24"/>
          <w:szCs w:val="24"/>
          <w:lang w:eastAsia="zh-CN"/>
        </w:rPr>
        <w:t>的情况下</w:t>
      </w:r>
      <w:r w:rsidR="00E15A77">
        <w:rPr>
          <w:rFonts w:ascii="SimSun" w:hAnsi="SimSun" w:cs="SimSun" w:hint="eastAsia"/>
          <w:snapToGrid w:val="0"/>
          <w:kern w:val="22"/>
          <w:sz w:val="24"/>
          <w:szCs w:val="24"/>
          <w:lang w:eastAsia="zh-CN"/>
        </w:rPr>
        <w:t>取消</w:t>
      </w:r>
      <w:r w:rsidR="006D4AC5">
        <w:rPr>
          <w:rFonts w:ascii="SimSun" w:hAnsi="SimSun" w:cs="SimSun" w:hint="eastAsia"/>
          <w:snapToGrid w:val="0"/>
          <w:kern w:val="22"/>
          <w:sz w:val="24"/>
          <w:szCs w:val="24"/>
          <w:lang w:eastAsia="zh-CN"/>
        </w:rPr>
        <w:t>、</w:t>
      </w:r>
      <w:r w:rsidRPr="00A84E5B">
        <w:rPr>
          <w:rFonts w:ascii="SimSun" w:hAnsi="SimSun" w:cs="SimSun" w:hint="eastAsia"/>
          <w:snapToGrid w:val="0"/>
          <w:kern w:val="22"/>
          <w:sz w:val="24"/>
          <w:szCs w:val="24"/>
          <w:lang w:eastAsia="zh-CN"/>
        </w:rPr>
        <w:t>淘汰或改革</w:t>
      </w:r>
      <w:r w:rsidR="006D4AC5">
        <w:rPr>
          <w:rFonts w:ascii="SimSun" w:hAnsi="SimSun" w:cs="SimSun" w:hint="eastAsia"/>
          <w:snapToGrid w:val="0"/>
          <w:kern w:val="22"/>
          <w:sz w:val="24"/>
          <w:szCs w:val="24"/>
          <w:lang w:eastAsia="zh-CN"/>
        </w:rPr>
        <w:t>对</w:t>
      </w:r>
      <w:r w:rsidRPr="00A84E5B">
        <w:rPr>
          <w:rFonts w:ascii="SimSun" w:hAnsi="SimSun" w:cs="SimSun" w:hint="eastAsia"/>
          <w:snapToGrid w:val="0"/>
          <w:kern w:val="22"/>
          <w:sz w:val="24"/>
          <w:szCs w:val="24"/>
          <w:lang w:eastAsia="zh-CN"/>
        </w:rPr>
        <w:t>生物多样性</w:t>
      </w:r>
      <w:r w:rsidR="006D4AC5" w:rsidRPr="00A84E5B">
        <w:rPr>
          <w:rFonts w:ascii="SimSun" w:hAnsi="SimSun" w:cs="SimSun" w:hint="eastAsia"/>
          <w:snapToGrid w:val="0"/>
          <w:kern w:val="22"/>
          <w:sz w:val="24"/>
          <w:szCs w:val="24"/>
          <w:lang w:eastAsia="zh-CN"/>
        </w:rPr>
        <w:t>有害</w:t>
      </w:r>
      <w:r w:rsidRPr="00A84E5B">
        <w:rPr>
          <w:rFonts w:ascii="SimSun" w:hAnsi="SimSun" w:cs="SimSun" w:hint="eastAsia"/>
          <w:snapToGrid w:val="0"/>
          <w:kern w:val="22"/>
          <w:sz w:val="24"/>
          <w:szCs w:val="24"/>
          <w:lang w:eastAsia="zh-CN"/>
        </w:rPr>
        <w:t>的奖励</w:t>
      </w:r>
      <w:r w:rsidR="003C4901">
        <w:rPr>
          <w:rFonts w:ascii="SimSun" w:hAnsi="SimSun" w:cs="SimSun" w:hint="eastAsia"/>
          <w:snapToGrid w:val="0"/>
          <w:kern w:val="22"/>
          <w:sz w:val="24"/>
          <w:szCs w:val="24"/>
          <w:lang w:eastAsia="zh-CN"/>
        </w:rPr>
        <w:t>包括补贴</w:t>
      </w:r>
      <w:r w:rsidR="00305543">
        <w:rPr>
          <w:rFonts w:ascii="SimSun" w:hAnsi="SimSun" w:cs="SimSun" w:hint="eastAsia"/>
          <w:snapToGrid w:val="0"/>
          <w:kern w:val="22"/>
          <w:sz w:val="24"/>
          <w:szCs w:val="24"/>
          <w:lang w:eastAsia="zh-CN"/>
        </w:rPr>
        <w:t>方面</w:t>
      </w:r>
      <w:r w:rsidRPr="00A84E5B">
        <w:rPr>
          <w:rFonts w:ascii="SimSun" w:hAnsi="SimSun" w:cs="SimSun" w:hint="eastAsia"/>
          <w:snapToGrid w:val="0"/>
          <w:kern w:val="22"/>
          <w:sz w:val="24"/>
          <w:szCs w:val="24"/>
          <w:lang w:eastAsia="zh-CN"/>
        </w:rPr>
        <w:t>；</w:t>
      </w:r>
      <w:r w:rsidR="00305543" w:rsidRPr="00A84E5B">
        <w:rPr>
          <w:rFonts w:ascii="SimSun" w:hAnsi="SimSun" w:cs="SimSun"/>
          <w:snapToGrid w:val="0"/>
          <w:kern w:val="22"/>
          <w:sz w:val="24"/>
          <w:szCs w:val="24"/>
          <w:lang w:eastAsia="zh-CN"/>
        </w:rPr>
        <w:t xml:space="preserve"> </w:t>
      </w:r>
    </w:p>
    <w:p w14:paraId="6D7E1A52" w14:textId="780981BA" w:rsidR="00063CE8" w:rsidRPr="00A84E5B" w:rsidRDefault="00063CE8" w:rsidP="006F4FD0">
      <w:pPr>
        <w:spacing w:before="120" w:after="120" w:line="240" w:lineRule="auto"/>
        <w:ind w:left="490" w:firstLine="490"/>
        <w:jc w:val="both"/>
        <w:rPr>
          <w:snapToGrid w:val="0"/>
          <w:kern w:val="22"/>
          <w:sz w:val="24"/>
          <w:szCs w:val="24"/>
          <w:lang w:eastAsia="zh-CN"/>
        </w:rPr>
      </w:pPr>
      <w:r w:rsidRPr="00A84E5B">
        <w:rPr>
          <w:rFonts w:hint="eastAsia"/>
          <w:snapToGrid w:val="0"/>
          <w:kern w:val="22"/>
          <w:sz w:val="24"/>
          <w:szCs w:val="24"/>
          <w:lang w:eastAsia="zh-CN"/>
        </w:rPr>
        <w:t>9</w:t>
      </w:r>
      <w:r w:rsidRPr="00A84E5B">
        <w:rPr>
          <w:snapToGrid w:val="0"/>
          <w:kern w:val="22"/>
          <w:sz w:val="24"/>
          <w:szCs w:val="24"/>
          <w:lang w:eastAsia="zh-CN"/>
        </w:rPr>
        <w:t>.</w:t>
      </w:r>
      <w:r w:rsidRPr="00A84E5B">
        <w:rPr>
          <w:snapToGrid w:val="0"/>
          <w:kern w:val="22"/>
          <w:sz w:val="24"/>
          <w:szCs w:val="24"/>
          <w:lang w:eastAsia="zh-CN"/>
        </w:rPr>
        <w:tab/>
      </w:r>
      <w:r w:rsidR="00A14999" w:rsidRPr="00A84E5B">
        <w:rPr>
          <w:rFonts w:ascii="KaiTi" w:eastAsia="KaiTi" w:hAnsi="KaiTi" w:hint="eastAsia"/>
          <w:sz w:val="24"/>
          <w:szCs w:val="24"/>
          <w:lang w:eastAsia="zh-CN"/>
        </w:rPr>
        <w:t>鼓励</w:t>
      </w:r>
      <w:r w:rsidR="00A80ECC">
        <w:rPr>
          <w:rFonts w:ascii="Times New Roman" w:hAnsi="Times New Roman" w:hint="eastAsia"/>
          <w:snapToGrid w:val="0"/>
          <w:kern w:val="22"/>
          <w:sz w:val="24"/>
          <w:szCs w:val="24"/>
          <w:lang w:eastAsia="zh-CN"/>
        </w:rPr>
        <w:t>各</w:t>
      </w:r>
      <w:r w:rsidRPr="00A84E5B">
        <w:rPr>
          <w:rFonts w:ascii="SimSun" w:hAnsi="SimSun" w:cs="SimSun" w:hint="eastAsia"/>
          <w:snapToGrid w:val="0"/>
          <w:kern w:val="22"/>
          <w:sz w:val="24"/>
          <w:szCs w:val="24"/>
          <w:lang w:eastAsia="zh-CN"/>
        </w:rPr>
        <w:t>缔约方和其他国家政府加大力度，</w:t>
      </w:r>
      <w:r w:rsidR="00051A62">
        <w:rPr>
          <w:rFonts w:ascii="SimSun" w:hAnsi="SimSun" w:cs="SimSun" w:hint="eastAsia"/>
          <w:snapToGrid w:val="0"/>
          <w:kern w:val="22"/>
          <w:sz w:val="24"/>
          <w:szCs w:val="24"/>
          <w:lang w:eastAsia="zh-CN"/>
        </w:rPr>
        <w:t>以符合</w:t>
      </w:r>
      <w:r w:rsidR="00051A62" w:rsidRPr="00A84E5B">
        <w:rPr>
          <w:rFonts w:hint="eastAsia"/>
          <w:snapToGrid w:val="0"/>
          <w:kern w:val="22"/>
          <w:sz w:val="24"/>
          <w:szCs w:val="24"/>
          <w:lang w:eastAsia="zh-CN"/>
        </w:rPr>
        <w:t>《</w:t>
      </w:r>
      <w:r w:rsidR="00051A62" w:rsidRPr="00A84E5B">
        <w:rPr>
          <w:rFonts w:ascii="SimSun" w:hAnsi="SimSun" w:cs="SimSun" w:hint="eastAsia"/>
          <w:snapToGrid w:val="0"/>
          <w:kern w:val="22"/>
          <w:sz w:val="24"/>
          <w:szCs w:val="24"/>
          <w:lang w:eastAsia="zh-CN"/>
        </w:rPr>
        <w:t>公约》和其他相关国际义务</w:t>
      </w:r>
      <w:r w:rsidR="00051A62">
        <w:rPr>
          <w:rFonts w:ascii="SimSun" w:hAnsi="SimSun" w:cs="SimSun" w:hint="eastAsia"/>
          <w:snapToGrid w:val="0"/>
          <w:kern w:val="22"/>
          <w:sz w:val="24"/>
          <w:szCs w:val="24"/>
          <w:lang w:eastAsia="zh-CN"/>
        </w:rPr>
        <w:t>的方式并</w:t>
      </w:r>
      <w:r w:rsidR="00051A62" w:rsidRPr="00A84E5B">
        <w:rPr>
          <w:rFonts w:ascii="SimSun" w:hAnsi="SimSun" w:cs="SimSun" w:hint="eastAsia"/>
          <w:snapToGrid w:val="0"/>
          <w:kern w:val="22"/>
          <w:sz w:val="24"/>
          <w:szCs w:val="24"/>
          <w:lang w:eastAsia="zh-CN"/>
        </w:rPr>
        <w:t>在顾及国家社会经济条件的情况下</w:t>
      </w:r>
      <w:r w:rsidR="00051A62">
        <w:rPr>
          <w:rFonts w:ascii="SimSun" w:hAnsi="SimSun" w:cs="SimSun" w:hint="eastAsia"/>
          <w:snapToGrid w:val="0"/>
          <w:kern w:val="22"/>
          <w:sz w:val="24"/>
          <w:szCs w:val="24"/>
          <w:lang w:eastAsia="zh-CN"/>
        </w:rPr>
        <w:t>采取</w:t>
      </w:r>
      <w:r w:rsidR="00051A62" w:rsidRPr="00A84E5B">
        <w:rPr>
          <w:rFonts w:ascii="SimSun" w:hAnsi="SimSun" w:cs="SimSun" w:hint="eastAsia"/>
          <w:snapToGrid w:val="0"/>
          <w:kern w:val="22"/>
          <w:sz w:val="24"/>
          <w:szCs w:val="24"/>
          <w:lang w:eastAsia="zh-CN"/>
        </w:rPr>
        <w:t>措施全面执行爱知生物多样性</w:t>
      </w:r>
      <w:r w:rsidR="00051A62">
        <w:rPr>
          <w:rFonts w:ascii="SimSun" w:hAnsi="SimSun" w:cs="SimSun" w:hint="eastAsia"/>
          <w:snapToGrid w:val="0"/>
          <w:kern w:val="22"/>
          <w:sz w:val="24"/>
          <w:szCs w:val="24"/>
          <w:lang w:eastAsia="zh-CN"/>
        </w:rPr>
        <w:t>目</w:t>
      </w:r>
      <w:r w:rsidR="00051A62" w:rsidRPr="00A84E5B">
        <w:rPr>
          <w:rFonts w:ascii="SimSun" w:hAnsi="SimSun" w:cs="SimSun" w:hint="eastAsia"/>
          <w:snapToGrid w:val="0"/>
          <w:kern w:val="22"/>
          <w:sz w:val="24"/>
          <w:szCs w:val="24"/>
          <w:lang w:eastAsia="zh-CN"/>
        </w:rPr>
        <w:t>标</w:t>
      </w:r>
      <w:r w:rsidR="00051A62" w:rsidRPr="00C56BA7">
        <w:rPr>
          <w:rFonts w:ascii="Times New Roman" w:hAnsi="Times New Roman"/>
          <w:snapToGrid w:val="0"/>
          <w:kern w:val="22"/>
          <w:sz w:val="24"/>
          <w:szCs w:val="24"/>
          <w:lang w:eastAsia="zh-CN"/>
        </w:rPr>
        <w:t>3</w:t>
      </w:r>
      <w:r w:rsidR="00051A62">
        <w:rPr>
          <w:rFonts w:ascii="Times New Roman" w:hAnsi="Times New Roman" w:hint="eastAsia"/>
          <w:snapToGrid w:val="0"/>
          <w:kern w:val="22"/>
          <w:sz w:val="24"/>
          <w:szCs w:val="24"/>
          <w:lang w:eastAsia="zh-CN"/>
        </w:rPr>
        <w:t>，</w:t>
      </w:r>
      <w:r w:rsidR="00996853">
        <w:rPr>
          <w:rFonts w:ascii="Times New Roman" w:hAnsi="Times New Roman" w:hint="eastAsia"/>
          <w:snapToGrid w:val="0"/>
          <w:kern w:val="22"/>
          <w:sz w:val="24"/>
          <w:szCs w:val="24"/>
          <w:lang w:eastAsia="zh-CN"/>
        </w:rPr>
        <w:t>同时把</w:t>
      </w:r>
      <w:r w:rsidRPr="00A84E5B">
        <w:rPr>
          <w:rFonts w:ascii="SimSun" w:hAnsi="SimSun" w:cs="SimSun" w:hint="eastAsia"/>
          <w:snapToGrid w:val="0"/>
          <w:kern w:val="22"/>
          <w:sz w:val="24"/>
          <w:szCs w:val="24"/>
          <w:lang w:eastAsia="zh-CN"/>
        </w:rPr>
        <w:t>缔约方大会第十二届会议通过的进度</w:t>
      </w:r>
      <w:r w:rsidR="00305543">
        <w:rPr>
          <w:rFonts w:ascii="SimSun" w:hAnsi="SimSun" w:cs="SimSun" w:hint="eastAsia"/>
          <w:snapToGrid w:val="0"/>
          <w:kern w:val="22"/>
          <w:sz w:val="24"/>
          <w:szCs w:val="24"/>
          <w:lang w:eastAsia="zh-CN"/>
        </w:rPr>
        <w:t>里程碑</w:t>
      </w:r>
      <w:r w:rsidRPr="00556D35">
        <w:rPr>
          <w:rStyle w:val="FootnoteReference"/>
          <w:rFonts w:ascii="Times New Roman" w:hAnsi="Times New Roman"/>
          <w:snapToGrid w:val="0"/>
          <w:kern w:val="22"/>
          <w:szCs w:val="24"/>
        </w:rPr>
        <w:footnoteReference w:id="2"/>
      </w:r>
      <w:r w:rsidR="00996853">
        <w:rPr>
          <w:rFonts w:ascii="SimSun" w:hAnsi="SimSun" w:cs="SimSun" w:hint="eastAsia"/>
          <w:snapToGrid w:val="0"/>
          <w:kern w:val="22"/>
          <w:sz w:val="24"/>
          <w:szCs w:val="24"/>
          <w:lang w:eastAsia="zh-CN"/>
        </w:rPr>
        <w:t>作为一个</w:t>
      </w:r>
      <w:r w:rsidR="00996853" w:rsidRPr="00A84E5B">
        <w:rPr>
          <w:rFonts w:ascii="SimSun" w:hAnsi="SimSun" w:cs="SimSun" w:hint="eastAsia"/>
          <w:snapToGrid w:val="0"/>
          <w:kern w:val="22"/>
          <w:sz w:val="24"/>
          <w:szCs w:val="24"/>
          <w:lang w:eastAsia="zh-CN"/>
        </w:rPr>
        <w:t>灵活框架</w:t>
      </w:r>
      <w:r w:rsidR="00996853">
        <w:rPr>
          <w:rFonts w:ascii="SimSun" w:hAnsi="SimSun" w:cs="SimSun" w:hint="eastAsia"/>
          <w:snapToGrid w:val="0"/>
          <w:kern w:val="22"/>
          <w:sz w:val="24"/>
          <w:szCs w:val="24"/>
          <w:lang w:eastAsia="zh-CN"/>
        </w:rPr>
        <w:t>加以考虑</w:t>
      </w:r>
      <w:r w:rsidRPr="00A84E5B">
        <w:rPr>
          <w:rFonts w:ascii="SimSun" w:hAnsi="SimSun" w:cs="SimSun" w:hint="eastAsia"/>
          <w:snapToGrid w:val="0"/>
          <w:kern w:val="22"/>
          <w:sz w:val="24"/>
          <w:szCs w:val="24"/>
          <w:lang w:eastAsia="zh-CN"/>
        </w:rPr>
        <w:t>；</w:t>
      </w:r>
    </w:p>
    <w:p w14:paraId="19C4A225" w14:textId="6E26A388" w:rsidR="00063CE8" w:rsidRPr="00A84E5B" w:rsidRDefault="00063CE8" w:rsidP="006F4FD0">
      <w:pPr>
        <w:spacing w:before="120" w:after="120" w:line="240" w:lineRule="auto"/>
        <w:ind w:left="490" w:firstLine="490"/>
        <w:jc w:val="both"/>
        <w:rPr>
          <w:snapToGrid w:val="0"/>
          <w:kern w:val="22"/>
          <w:sz w:val="24"/>
          <w:szCs w:val="24"/>
          <w:lang w:eastAsia="zh-CN"/>
        </w:rPr>
      </w:pPr>
      <w:r w:rsidRPr="00A84E5B">
        <w:rPr>
          <w:rFonts w:hint="eastAsia"/>
          <w:snapToGrid w:val="0"/>
          <w:kern w:val="22"/>
          <w:sz w:val="24"/>
          <w:szCs w:val="24"/>
          <w:lang w:eastAsia="zh-CN"/>
        </w:rPr>
        <w:t>10</w:t>
      </w:r>
      <w:r w:rsidRPr="00A84E5B">
        <w:rPr>
          <w:snapToGrid w:val="0"/>
          <w:kern w:val="22"/>
          <w:sz w:val="24"/>
          <w:szCs w:val="24"/>
          <w:lang w:eastAsia="zh-CN"/>
        </w:rPr>
        <w:t>.</w:t>
      </w:r>
      <w:r w:rsidRPr="00A84E5B">
        <w:rPr>
          <w:snapToGrid w:val="0"/>
          <w:kern w:val="22"/>
          <w:sz w:val="24"/>
          <w:szCs w:val="24"/>
          <w:lang w:eastAsia="zh-CN"/>
        </w:rPr>
        <w:tab/>
      </w:r>
      <w:r w:rsidRPr="00A84E5B">
        <w:rPr>
          <w:rFonts w:ascii="KaiTi" w:eastAsia="KaiTi" w:hAnsi="KaiTi" w:hint="eastAsia"/>
          <w:sz w:val="24"/>
          <w:szCs w:val="24"/>
          <w:lang w:eastAsia="zh-CN"/>
        </w:rPr>
        <w:t>欢迎</w:t>
      </w:r>
      <w:r w:rsidRPr="00A84E5B">
        <w:rPr>
          <w:rFonts w:ascii="SimSun" w:hAnsi="SimSun" w:cs="SimSun" w:hint="eastAsia"/>
          <w:snapToGrid w:val="0"/>
          <w:kern w:val="22"/>
          <w:sz w:val="24"/>
          <w:szCs w:val="24"/>
          <w:lang w:eastAsia="zh-CN"/>
        </w:rPr>
        <w:t>相关组织和倡议，包括联合国开发计划署生物多样性筹资倡议、联合国环境规划署、经济合作与发展组织、国际可持续发展研究所和其他伙伴</w:t>
      </w:r>
      <w:r w:rsidR="00996853">
        <w:rPr>
          <w:rFonts w:ascii="SimSun" w:hAnsi="SimSun" w:cs="SimSun" w:hint="eastAsia"/>
          <w:snapToGrid w:val="0"/>
          <w:kern w:val="22"/>
          <w:sz w:val="24"/>
          <w:szCs w:val="24"/>
          <w:lang w:eastAsia="zh-CN"/>
        </w:rPr>
        <w:t>为</w:t>
      </w:r>
      <w:r w:rsidR="00996853" w:rsidRPr="00A84E5B">
        <w:rPr>
          <w:rFonts w:ascii="SimSun" w:hAnsi="SimSun" w:cs="SimSun" w:hint="eastAsia"/>
          <w:snapToGrid w:val="0"/>
          <w:kern w:val="22"/>
          <w:sz w:val="24"/>
          <w:szCs w:val="24"/>
          <w:lang w:eastAsia="zh-CN"/>
        </w:rPr>
        <w:t>执行爱知生物多样性</w:t>
      </w:r>
      <w:r w:rsidR="00996853">
        <w:rPr>
          <w:rFonts w:ascii="SimSun" w:hAnsi="SimSun" w:cs="SimSun" w:hint="eastAsia"/>
          <w:snapToGrid w:val="0"/>
          <w:kern w:val="22"/>
          <w:sz w:val="24"/>
          <w:szCs w:val="24"/>
          <w:lang w:eastAsia="zh-CN"/>
        </w:rPr>
        <w:t>目标</w:t>
      </w:r>
      <w:r w:rsidR="00996853" w:rsidRPr="00C56BA7">
        <w:rPr>
          <w:rFonts w:ascii="Times New Roman" w:hAnsi="Times New Roman"/>
          <w:snapToGrid w:val="0"/>
          <w:kern w:val="22"/>
          <w:sz w:val="24"/>
          <w:szCs w:val="24"/>
          <w:lang w:eastAsia="zh-CN"/>
        </w:rPr>
        <w:t>3</w:t>
      </w:r>
      <w:r w:rsidRPr="00A84E5B">
        <w:rPr>
          <w:rFonts w:ascii="SimSun" w:hAnsi="SimSun" w:cs="SimSun" w:hint="eastAsia"/>
          <w:snapToGrid w:val="0"/>
          <w:kern w:val="22"/>
          <w:sz w:val="24"/>
          <w:szCs w:val="24"/>
          <w:lang w:eastAsia="zh-CN"/>
        </w:rPr>
        <w:t>提供分析和技术</w:t>
      </w:r>
      <w:r w:rsidR="00996853">
        <w:rPr>
          <w:rFonts w:ascii="SimSun" w:hAnsi="SimSun" w:cs="SimSun" w:hint="eastAsia"/>
          <w:snapToGrid w:val="0"/>
          <w:kern w:val="22"/>
          <w:sz w:val="24"/>
          <w:szCs w:val="24"/>
          <w:lang w:eastAsia="zh-CN"/>
        </w:rPr>
        <w:t>支持</w:t>
      </w:r>
      <w:r w:rsidRPr="00A84E5B">
        <w:rPr>
          <w:rFonts w:ascii="SimSun" w:hAnsi="SimSun" w:cs="SimSun" w:hint="eastAsia"/>
          <w:snapToGrid w:val="0"/>
          <w:kern w:val="22"/>
          <w:sz w:val="24"/>
          <w:szCs w:val="24"/>
          <w:lang w:eastAsia="zh-CN"/>
        </w:rPr>
        <w:t>以及能力建设</w:t>
      </w:r>
      <w:r w:rsidRPr="00A84E5B">
        <w:rPr>
          <w:rFonts w:hint="eastAsia"/>
          <w:snapToGrid w:val="0"/>
          <w:kern w:val="22"/>
          <w:sz w:val="24"/>
          <w:szCs w:val="24"/>
          <w:lang w:eastAsia="zh-CN"/>
        </w:rPr>
        <w:t>，</w:t>
      </w:r>
      <w:r w:rsidRPr="00A84E5B">
        <w:rPr>
          <w:rFonts w:ascii="SimSun" w:hAnsi="SimSun" w:cs="SimSun" w:hint="eastAsia"/>
          <w:snapToGrid w:val="0"/>
          <w:kern w:val="22"/>
          <w:sz w:val="24"/>
          <w:szCs w:val="24"/>
          <w:lang w:eastAsia="zh-CN"/>
        </w:rPr>
        <w:t>并</w:t>
      </w:r>
      <w:r w:rsidRPr="00996853">
        <w:rPr>
          <w:rFonts w:ascii="KaiTi" w:eastAsia="KaiTi" w:hAnsi="KaiTi" w:cs="SimSun" w:hint="eastAsia"/>
          <w:snapToGrid w:val="0"/>
          <w:kern w:val="22"/>
          <w:sz w:val="24"/>
          <w:szCs w:val="24"/>
          <w:lang w:eastAsia="zh-CN"/>
        </w:rPr>
        <w:t>邀请</w:t>
      </w:r>
      <w:r w:rsidRPr="00A84E5B">
        <w:rPr>
          <w:rFonts w:ascii="SimSun" w:hAnsi="SimSun" w:cs="SimSun" w:hint="eastAsia"/>
          <w:snapToGrid w:val="0"/>
          <w:kern w:val="22"/>
          <w:sz w:val="24"/>
          <w:szCs w:val="24"/>
          <w:lang w:eastAsia="zh-CN"/>
        </w:rPr>
        <w:t>它们继续进行并进一步加强这项工作；</w:t>
      </w:r>
    </w:p>
    <w:p w14:paraId="278D1DB7" w14:textId="4A386BED" w:rsidR="00063CE8" w:rsidRPr="00A84E5B" w:rsidRDefault="00063CE8" w:rsidP="006F4FD0">
      <w:pPr>
        <w:spacing w:before="120" w:after="120" w:line="240" w:lineRule="auto"/>
        <w:ind w:left="490" w:firstLine="490"/>
        <w:jc w:val="both"/>
        <w:rPr>
          <w:snapToGrid w:val="0"/>
          <w:kern w:val="22"/>
          <w:sz w:val="24"/>
          <w:szCs w:val="24"/>
          <w:lang w:eastAsia="zh-CN"/>
        </w:rPr>
      </w:pPr>
      <w:r w:rsidRPr="00A84E5B">
        <w:rPr>
          <w:snapToGrid w:val="0"/>
          <w:kern w:val="22"/>
          <w:sz w:val="24"/>
          <w:szCs w:val="24"/>
          <w:lang w:eastAsia="zh-CN"/>
        </w:rPr>
        <w:t>1</w:t>
      </w:r>
      <w:r w:rsidRPr="00A84E5B">
        <w:rPr>
          <w:rFonts w:hint="eastAsia"/>
          <w:snapToGrid w:val="0"/>
          <w:kern w:val="22"/>
          <w:sz w:val="24"/>
          <w:szCs w:val="24"/>
          <w:lang w:eastAsia="zh-CN"/>
        </w:rPr>
        <w:t>1</w:t>
      </w:r>
      <w:r w:rsidRPr="00A84E5B">
        <w:rPr>
          <w:snapToGrid w:val="0"/>
          <w:kern w:val="22"/>
          <w:sz w:val="24"/>
          <w:szCs w:val="24"/>
          <w:lang w:eastAsia="zh-CN"/>
        </w:rPr>
        <w:t>.</w:t>
      </w:r>
      <w:r w:rsidRPr="00A84E5B">
        <w:rPr>
          <w:snapToGrid w:val="0"/>
          <w:kern w:val="22"/>
          <w:sz w:val="24"/>
          <w:szCs w:val="24"/>
          <w:lang w:eastAsia="zh-CN"/>
        </w:rPr>
        <w:tab/>
      </w:r>
      <w:r w:rsidRPr="00A84E5B">
        <w:rPr>
          <w:rFonts w:ascii="KaiTi" w:eastAsia="KaiTi" w:hAnsi="KaiTi" w:cs="SimSun" w:hint="eastAsia"/>
          <w:snapToGrid w:val="0"/>
          <w:kern w:val="22"/>
          <w:sz w:val="24"/>
          <w:szCs w:val="24"/>
          <w:lang w:eastAsia="zh-CN"/>
        </w:rPr>
        <w:t>注意到</w:t>
      </w:r>
      <w:r w:rsidRPr="00A84E5B">
        <w:rPr>
          <w:rFonts w:ascii="SimSun" w:hAnsi="SimSun" w:cs="SimSun" w:hint="eastAsia"/>
          <w:snapToGrid w:val="0"/>
          <w:kern w:val="22"/>
          <w:sz w:val="24"/>
          <w:szCs w:val="24"/>
          <w:lang w:eastAsia="zh-CN"/>
        </w:rPr>
        <w:t>国家研究</w:t>
      </w:r>
      <w:r w:rsidRPr="00A84E5B">
        <w:rPr>
          <w:sz w:val="24"/>
          <w:szCs w:val="24"/>
          <w:lang w:eastAsia="zh-CN"/>
        </w:rPr>
        <w:t>在查明</w:t>
      </w:r>
      <w:r w:rsidRPr="00A84E5B">
        <w:rPr>
          <w:rFonts w:hint="eastAsia"/>
          <w:sz w:val="24"/>
          <w:szCs w:val="24"/>
          <w:lang w:eastAsia="zh-CN"/>
        </w:rPr>
        <w:t>有害奖励和</w:t>
      </w:r>
      <w:r w:rsidR="00E15A77">
        <w:rPr>
          <w:rFonts w:hint="eastAsia"/>
          <w:sz w:val="24"/>
          <w:szCs w:val="24"/>
          <w:lang w:eastAsia="zh-CN"/>
        </w:rPr>
        <w:t>取消</w:t>
      </w:r>
      <w:bookmarkStart w:id="0" w:name="_GoBack"/>
      <w:bookmarkEnd w:id="0"/>
      <w:r w:rsidRPr="00A84E5B">
        <w:rPr>
          <w:sz w:val="24"/>
          <w:szCs w:val="24"/>
          <w:lang w:eastAsia="zh-CN"/>
        </w:rPr>
        <w:t>或改革包括补贴在内</w:t>
      </w:r>
      <w:r w:rsidRPr="00A84E5B">
        <w:rPr>
          <w:rFonts w:hint="eastAsia"/>
          <w:sz w:val="24"/>
          <w:szCs w:val="24"/>
          <w:lang w:eastAsia="zh-CN"/>
        </w:rPr>
        <w:t>的</w:t>
      </w:r>
      <w:r w:rsidRPr="00A84E5B">
        <w:rPr>
          <w:sz w:val="24"/>
          <w:szCs w:val="24"/>
          <w:lang w:eastAsia="zh-CN"/>
        </w:rPr>
        <w:t>有害奖励</w:t>
      </w:r>
      <w:r w:rsidRPr="00A84E5B">
        <w:rPr>
          <w:rFonts w:hint="eastAsia"/>
          <w:sz w:val="24"/>
          <w:szCs w:val="24"/>
          <w:lang w:eastAsia="zh-CN"/>
        </w:rPr>
        <w:t>的机会</w:t>
      </w:r>
      <w:r w:rsidRPr="00A84E5B">
        <w:rPr>
          <w:sz w:val="24"/>
          <w:szCs w:val="24"/>
          <w:lang w:eastAsia="zh-CN"/>
        </w:rPr>
        <w:t>，以及</w:t>
      </w:r>
      <w:r w:rsidRPr="00A84E5B">
        <w:rPr>
          <w:rFonts w:hint="eastAsia"/>
          <w:sz w:val="24"/>
          <w:szCs w:val="24"/>
          <w:lang w:eastAsia="zh-CN"/>
        </w:rPr>
        <w:t>在设定范围</w:t>
      </w:r>
      <w:r w:rsidRPr="00A84E5B">
        <w:rPr>
          <w:sz w:val="24"/>
          <w:szCs w:val="24"/>
          <w:lang w:eastAsia="zh-CN"/>
        </w:rPr>
        <w:t>和</w:t>
      </w:r>
      <w:r w:rsidRPr="00A84E5B">
        <w:rPr>
          <w:rFonts w:hint="eastAsia"/>
          <w:sz w:val="24"/>
          <w:szCs w:val="24"/>
          <w:lang w:eastAsia="zh-CN"/>
        </w:rPr>
        <w:t>查明</w:t>
      </w:r>
      <w:r w:rsidRPr="00A84E5B">
        <w:rPr>
          <w:rFonts w:ascii="SimSun" w:hAnsi="SimSun" w:cs="SimSun" w:hint="eastAsia"/>
          <w:snapToGrid w:val="0"/>
          <w:kern w:val="22"/>
          <w:sz w:val="24"/>
          <w:szCs w:val="24"/>
          <w:lang w:eastAsia="zh-CN"/>
        </w:rPr>
        <w:t>最有效的政策行动方面发挥的有益作用，</w:t>
      </w:r>
      <w:r w:rsidRPr="00A84E5B">
        <w:rPr>
          <w:rFonts w:ascii="KaiTi" w:eastAsia="KaiTi" w:hAnsi="KaiTi" w:cs="SimSun" w:hint="eastAsia"/>
          <w:snapToGrid w:val="0"/>
          <w:kern w:val="22"/>
          <w:sz w:val="24"/>
          <w:szCs w:val="24"/>
          <w:lang w:eastAsia="zh-CN"/>
        </w:rPr>
        <w:t>邀请</w:t>
      </w:r>
      <w:r w:rsidRPr="00A84E5B">
        <w:rPr>
          <w:rFonts w:ascii="SimSun" w:hAnsi="SimSun" w:cs="SimSun" w:hint="eastAsia"/>
          <w:snapToGrid w:val="0"/>
          <w:kern w:val="22"/>
          <w:sz w:val="24"/>
          <w:szCs w:val="24"/>
          <w:lang w:eastAsia="zh-CN"/>
        </w:rPr>
        <w:t>有兴趣的组织，如上段提到</w:t>
      </w:r>
      <w:r w:rsidR="00DD3BC4">
        <w:rPr>
          <w:rFonts w:ascii="SimSun" w:hAnsi="SimSun" w:cs="SimSun" w:hint="eastAsia"/>
          <w:snapToGrid w:val="0"/>
          <w:kern w:val="22"/>
          <w:sz w:val="24"/>
          <w:szCs w:val="24"/>
          <w:lang w:eastAsia="zh-CN"/>
        </w:rPr>
        <w:t>的</w:t>
      </w:r>
      <w:r w:rsidRPr="00A84E5B">
        <w:rPr>
          <w:rFonts w:ascii="SimSun" w:hAnsi="SimSun" w:cs="SimSun" w:hint="eastAsia"/>
          <w:snapToGrid w:val="0"/>
          <w:kern w:val="22"/>
          <w:sz w:val="24"/>
          <w:szCs w:val="24"/>
          <w:lang w:eastAsia="zh-CN"/>
        </w:rPr>
        <w:t>组织和倡议，考虑对现有研究进行系统汇编和分析，以期查明确定有害奖励的良好做法的方法和制定适当的对策，为这</w:t>
      </w:r>
      <w:r w:rsidR="005F4666">
        <w:rPr>
          <w:rFonts w:ascii="SimSun" w:hAnsi="SimSun" w:cs="SimSun" w:hint="eastAsia"/>
          <w:snapToGrid w:val="0"/>
          <w:kern w:val="22"/>
          <w:sz w:val="24"/>
          <w:szCs w:val="24"/>
          <w:lang w:eastAsia="zh-CN"/>
        </w:rPr>
        <w:t>类</w:t>
      </w:r>
      <w:r w:rsidRPr="00A84E5B">
        <w:rPr>
          <w:rFonts w:ascii="SimSun" w:hAnsi="SimSun" w:cs="SimSun" w:hint="eastAsia"/>
          <w:snapToGrid w:val="0"/>
          <w:kern w:val="22"/>
          <w:sz w:val="24"/>
          <w:szCs w:val="24"/>
          <w:lang w:eastAsia="zh-CN"/>
        </w:rPr>
        <w:t>标准制定一个模板</w:t>
      </w:r>
      <w:r w:rsidR="005F4666">
        <w:rPr>
          <w:rFonts w:ascii="SimSun" w:hAnsi="SimSun" w:cs="SimSun" w:hint="eastAsia"/>
          <w:snapToGrid w:val="0"/>
          <w:kern w:val="22"/>
          <w:sz w:val="24"/>
          <w:szCs w:val="24"/>
          <w:lang w:eastAsia="zh-CN"/>
        </w:rPr>
        <w:t>，用来作</w:t>
      </w:r>
      <w:r w:rsidRPr="00A84E5B">
        <w:rPr>
          <w:rFonts w:ascii="SimSun" w:hAnsi="SimSun" w:cs="SimSun" w:hint="eastAsia"/>
          <w:snapToGrid w:val="0"/>
          <w:kern w:val="22"/>
          <w:sz w:val="24"/>
          <w:szCs w:val="24"/>
          <w:lang w:eastAsia="zh-CN"/>
        </w:rPr>
        <w:t>自愿指导；</w:t>
      </w:r>
    </w:p>
    <w:p w14:paraId="6BB9B8C4" w14:textId="7CC75AC1" w:rsidR="002E7034" w:rsidRPr="00A84E5B" w:rsidRDefault="00063CE8" w:rsidP="006F4FD0">
      <w:pPr>
        <w:spacing w:before="120" w:after="120" w:line="240" w:lineRule="auto"/>
        <w:ind w:left="490" w:firstLine="490"/>
        <w:jc w:val="both"/>
        <w:rPr>
          <w:snapToGrid w:val="0"/>
          <w:kern w:val="22"/>
          <w:sz w:val="24"/>
          <w:szCs w:val="24"/>
          <w:lang w:eastAsia="zh-CN"/>
        </w:rPr>
      </w:pPr>
      <w:r w:rsidRPr="00A84E5B">
        <w:rPr>
          <w:snapToGrid w:val="0"/>
          <w:kern w:val="22"/>
          <w:sz w:val="24"/>
          <w:szCs w:val="24"/>
          <w:lang w:eastAsia="zh-CN"/>
        </w:rPr>
        <w:t>1</w:t>
      </w:r>
      <w:r w:rsidRPr="00A84E5B">
        <w:rPr>
          <w:rFonts w:hint="eastAsia"/>
          <w:snapToGrid w:val="0"/>
          <w:kern w:val="22"/>
          <w:sz w:val="24"/>
          <w:szCs w:val="24"/>
          <w:lang w:eastAsia="zh-CN"/>
        </w:rPr>
        <w:t>2</w:t>
      </w:r>
      <w:r w:rsidRPr="00A84E5B">
        <w:rPr>
          <w:snapToGrid w:val="0"/>
          <w:kern w:val="22"/>
          <w:sz w:val="24"/>
          <w:szCs w:val="24"/>
          <w:lang w:eastAsia="zh-CN"/>
        </w:rPr>
        <w:t>.</w:t>
      </w:r>
      <w:r w:rsidRPr="00A84E5B">
        <w:rPr>
          <w:snapToGrid w:val="0"/>
          <w:kern w:val="22"/>
          <w:sz w:val="24"/>
          <w:szCs w:val="24"/>
          <w:lang w:eastAsia="zh-CN"/>
        </w:rPr>
        <w:tab/>
      </w:r>
      <w:r w:rsidRPr="00A84E5B">
        <w:rPr>
          <w:rFonts w:ascii="KaiTi" w:eastAsia="KaiTi" w:hAnsi="KaiTi" w:cs="SimSun" w:hint="eastAsia"/>
          <w:snapToGrid w:val="0"/>
          <w:kern w:val="22"/>
          <w:sz w:val="24"/>
          <w:szCs w:val="24"/>
          <w:lang w:eastAsia="zh-CN"/>
        </w:rPr>
        <w:t>请</w:t>
      </w:r>
      <w:r w:rsidR="00556D35">
        <w:rPr>
          <w:rFonts w:ascii="SimSun" w:hAnsi="SimSun" w:cs="SimSun" w:hint="eastAsia"/>
          <w:snapToGrid w:val="0"/>
          <w:kern w:val="22"/>
          <w:sz w:val="24"/>
          <w:szCs w:val="24"/>
          <w:lang w:eastAsia="zh-CN"/>
        </w:rPr>
        <w:t>执行秘书在资源</w:t>
      </w:r>
      <w:r w:rsidRPr="00A84E5B">
        <w:rPr>
          <w:rFonts w:ascii="SimSun" w:hAnsi="SimSun" w:cs="SimSun" w:hint="eastAsia"/>
          <w:snapToGrid w:val="0"/>
          <w:kern w:val="22"/>
          <w:sz w:val="24"/>
          <w:szCs w:val="24"/>
          <w:lang w:eastAsia="zh-CN"/>
        </w:rPr>
        <w:t>允许的情况下，</w:t>
      </w:r>
      <w:r w:rsidR="007E459D" w:rsidRPr="00A84E5B">
        <w:rPr>
          <w:rFonts w:ascii="SimSun" w:hAnsi="SimSun" w:cs="SimSun" w:hint="eastAsia"/>
          <w:snapToGrid w:val="0"/>
          <w:kern w:val="22"/>
          <w:sz w:val="24"/>
          <w:szCs w:val="24"/>
          <w:lang w:eastAsia="zh-CN"/>
        </w:rPr>
        <w:t>与合作伙伴积极推动</w:t>
      </w:r>
      <w:r w:rsidRPr="00A84E5B">
        <w:rPr>
          <w:rFonts w:ascii="SimSun" w:hAnsi="SimSun" w:cs="SimSun" w:hint="eastAsia"/>
          <w:snapToGrid w:val="0"/>
          <w:kern w:val="22"/>
          <w:sz w:val="24"/>
          <w:szCs w:val="24"/>
          <w:lang w:eastAsia="zh-CN"/>
        </w:rPr>
        <w:t>上文第</w:t>
      </w:r>
      <w:r w:rsidR="00DD3BC4">
        <w:rPr>
          <w:rFonts w:ascii="SimSun" w:hAnsi="SimSun" w:cs="SimSun" w:hint="eastAsia"/>
          <w:snapToGrid w:val="0"/>
          <w:kern w:val="22"/>
          <w:sz w:val="24"/>
          <w:szCs w:val="24"/>
          <w:lang w:eastAsia="zh-CN"/>
        </w:rPr>
        <w:t>4</w:t>
      </w:r>
      <w:r w:rsidRPr="00A84E5B">
        <w:rPr>
          <w:rFonts w:hint="eastAsia"/>
          <w:snapToGrid w:val="0"/>
          <w:kern w:val="22"/>
          <w:sz w:val="24"/>
          <w:szCs w:val="24"/>
          <w:lang w:eastAsia="zh-CN"/>
        </w:rPr>
        <w:t>、第</w:t>
      </w:r>
      <w:r w:rsidR="00DD3BC4" w:rsidRPr="00C56BA7">
        <w:rPr>
          <w:rFonts w:ascii="Times New Roman" w:hAnsi="Times New Roman"/>
          <w:snapToGrid w:val="0"/>
          <w:kern w:val="22"/>
          <w:sz w:val="24"/>
          <w:szCs w:val="24"/>
          <w:lang w:eastAsia="zh-CN"/>
        </w:rPr>
        <w:t>1</w:t>
      </w:r>
      <w:r w:rsidR="00DD3BC4">
        <w:rPr>
          <w:rFonts w:ascii="Times New Roman" w:hAnsi="Times New Roman" w:hint="eastAsia"/>
          <w:snapToGrid w:val="0"/>
          <w:kern w:val="22"/>
          <w:sz w:val="24"/>
          <w:szCs w:val="24"/>
          <w:lang w:eastAsia="zh-CN"/>
        </w:rPr>
        <w:t>0</w:t>
      </w:r>
      <w:r w:rsidRPr="00A84E5B">
        <w:rPr>
          <w:rFonts w:ascii="SimSun" w:hAnsi="SimSun" w:cs="SimSun" w:hint="eastAsia"/>
          <w:snapToGrid w:val="0"/>
          <w:kern w:val="22"/>
          <w:sz w:val="24"/>
          <w:szCs w:val="24"/>
          <w:lang w:eastAsia="zh-CN"/>
        </w:rPr>
        <w:t>和第</w:t>
      </w:r>
      <w:r w:rsidR="00DD3BC4" w:rsidRPr="00C56BA7">
        <w:rPr>
          <w:rFonts w:ascii="Times New Roman" w:hAnsi="Times New Roman"/>
          <w:snapToGrid w:val="0"/>
          <w:kern w:val="22"/>
          <w:sz w:val="24"/>
          <w:szCs w:val="24"/>
          <w:lang w:eastAsia="zh-CN"/>
        </w:rPr>
        <w:t>1</w:t>
      </w:r>
      <w:r w:rsidR="00DD3BC4">
        <w:rPr>
          <w:rFonts w:ascii="Times New Roman" w:hAnsi="Times New Roman" w:hint="eastAsia"/>
          <w:snapToGrid w:val="0"/>
          <w:kern w:val="22"/>
          <w:sz w:val="24"/>
          <w:szCs w:val="24"/>
          <w:lang w:eastAsia="zh-CN"/>
        </w:rPr>
        <w:t>1</w:t>
      </w:r>
      <w:r w:rsidRPr="00A84E5B">
        <w:rPr>
          <w:rFonts w:ascii="SimSun" w:hAnsi="SimSun" w:cs="SimSun" w:hint="eastAsia"/>
          <w:snapToGrid w:val="0"/>
          <w:kern w:val="22"/>
          <w:sz w:val="24"/>
          <w:szCs w:val="24"/>
          <w:lang w:eastAsia="zh-CN"/>
        </w:rPr>
        <w:t>段提及的工作。</w:t>
      </w:r>
    </w:p>
    <w:p w14:paraId="4EF21563" w14:textId="3817B58C" w:rsidR="002E7034" w:rsidRPr="005D0430" w:rsidRDefault="009B5E84" w:rsidP="007E3305">
      <w:pPr>
        <w:spacing w:before="120" w:after="120" w:line="240" w:lineRule="auto"/>
        <w:ind w:left="490" w:firstLine="490"/>
        <w:jc w:val="center"/>
        <w:rPr>
          <w:rFonts w:asciiTheme="minorEastAsia" w:eastAsiaTheme="minorEastAsia" w:hAnsiTheme="minorEastAsia" w:cs="SimSun"/>
          <w:b/>
          <w:snapToGrid w:val="0"/>
          <w:kern w:val="22"/>
          <w:sz w:val="24"/>
          <w:szCs w:val="24"/>
          <w:lang w:eastAsia="zh-CN"/>
        </w:rPr>
      </w:pPr>
      <w:r w:rsidRPr="008349E3">
        <w:rPr>
          <w:rFonts w:ascii="Times New Roman" w:eastAsiaTheme="minorEastAsia" w:hAnsi="Times New Roman"/>
          <w:b/>
          <w:snapToGrid w:val="0"/>
          <w:kern w:val="22"/>
          <w:sz w:val="24"/>
          <w:szCs w:val="24"/>
          <w:lang w:eastAsia="zh-CN"/>
        </w:rPr>
        <w:t>D</w:t>
      </w:r>
      <w:r w:rsidR="002E7034" w:rsidRPr="008349E3">
        <w:rPr>
          <w:rFonts w:ascii="Times New Roman" w:eastAsiaTheme="minorEastAsia" w:hAnsi="Times New Roman"/>
          <w:b/>
          <w:snapToGrid w:val="0"/>
          <w:kern w:val="22"/>
          <w:sz w:val="24"/>
          <w:szCs w:val="24"/>
          <w:lang w:eastAsia="zh-CN"/>
        </w:rPr>
        <w:t>.</w:t>
      </w:r>
      <w:r w:rsidR="002E7034" w:rsidRPr="005D0430">
        <w:rPr>
          <w:rFonts w:asciiTheme="minorEastAsia" w:eastAsiaTheme="minorEastAsia" w:hAnsiTheme="minorEastAsia" w:hint="eastAsia"/>
          <w:b/>
          <w:snapToGrid w:val="0"/>
          <w:kern w:val="22"/>
          <w:sz w:val="24"/>
          <w:szCs w:val="24"/>
          <w:lang w:eastAsia="zh-CN"/>
        </w:rPr>
        <w:t xml:space="preserve"> </w:t>
      </w:r>
      <w:r w:rsidR="002E7034" w:rsidRPr="005D0430">
        <w:rPr>
          <w:rFonts w:asciiTheme="minorEastAsia" w:eastAsiaTheme="minorEastAsia" w:hAnsiTheme="minorEastAsia"/>
          <w:snapToGrid w:val="0"/>
          <w:kern w:val="22"/>
          <w:sz w:val="24"/>
          <w:szCs w:val="24"/>
          <w:lang w:eastAsia="zh-CN"/>
        </w:rPr>
        <w:t>2020</w:t>
      </w:r>
      <w:r w:rsidR="002E7034" w:rsidRPr="005D0430">
        <w:rPr>
          <w:rFonts w:asciiTheme="minorEastAsia" w:eastAsiaTheme="minorEastAsia" w:hAnsiTheme="minorEastAsia" w:cs="SimSun" w:hint="eastAsia"/>
          <w:b/>
          <w:snapToGrid w:val="0"/>
          <w:kern w:val="22"/>
          <w:sz w:val="24"/>
          <w:szCs w:val="24"/>
          <w:lang w:eastAsia="zh-CN"/>
        </w:rPr>
        <w:t>年后生物多样性框架资源调动组成部分</w:t>
      </w:r>
    </w:p>
    <w:p w14:paraId="382B5D3E" w14:textId="53ABF194" w:rsidR="002E7034" w:rsidRPr="00A84E5B" w:rsidRDefault="002E7034" w:rsidP="006F4FD0">
      <w:pPr>
        <w:spacing w:before="120" w:after="120" w:line="240" w:lineRule="auto"/>
        <w:ind w:left="490" w:firstLine="490"/>
        <w:jc w:val="both"/>
        <w:rPr>
          <w:snapToGrid w:val="0"/>
          <w:kern w:val="22"/>
          <w:sz w:val="24"/>
          <w:szCs w:val="24"/>
          <w:lang w:eastAsia="zh-CN"/>
        </w:rPr>
      </w:pPr>
      <w:r w:rsidRPr="00A84E5B">
        <w:rPr>
          <w:snapToGrid w:val="0"/>
          <w:kern w:val="22"/>
          <w:sz w:val="24"/>
          <w:szCs w:val="24"/>
          <w:lang w:eastAsia="zh-CN"/>
        </w:rPr>
        <w:t>1</w:t>
      </w:r>
      <w:r w:rsidRPr="00A84E5B">
        <w:rPr>
          <w:rFonts w:hint="eastAsia"/>
          <w:snapToGrid w:val="0"/>
          <w:kern w:val="22"/>
          <w:sz w:val="24"/>
          <w:szCs w:val="24"/>
          <w:lang w:eastAsia="zh-CN"/>
        </w:rPr>
        <w:t>3</w:t>
      </w:r>
      <w:r w:rsidRPr="00A84E5B">
        <w:rPr>
          <w:snapToGrid w:val="0"/>
          <w:kern w:val="22"/>
          <w:sz w:val="24"/>
          <w:szCs w:val="24"/>
          <w:lang w:eastAsia="zh-CN"/>
        </w:rPr>
        <w:t>.</w:t>
      </w:r>
      <w:r w:rsidRPr="00A84E5B">
        <w:rPr>
          <w:snapToGrid w:val="0"/>
          <w:kern w:val="22"/>
          <w:sz w:val="24"/>
          <w:szCs w:val="24"/>
          <w:lang w:eastAsia="zh-CN"/>
        </w:rPr>
        <w:tab/>
      </w:r>
      <w:r w:rsidRPr="00A84E5B">
        <w:rPr>
          <w:rFonts w:ascii="KaiTi" w:eastAsia="KaiTi" w:hAnsi="KaiTi" w:cs="SimSun" w:hint="eastAsia"/>
          <w:snapToGrid w:val="0"/>
          <w:kern w:val="22"/>
          <w:sz w:val="24"/>
          <w:szCs w:val="24"/>
          <w:lang w:eastAsia="zh-CN"/>
        </w:rPr>
        <w:t>申明</w:t>
      </w:r>
      <w:r w:rsidRPr="00A84E5B">
        <w:rPr>
          <w:rFonts w:ascii="SimSun" w:hAnsi="SimSun" w:cs="SimSun" w:hint="eastAsia"/>
          <w:color w:val="212121"/>
          <w:sz w:val="24"/>
          <w:szCs w:val="24"/>
          <w:lang w:eastAsia="zh-CN"/>
        </w:rPr>
        <w:t>资源调动将成为公约缔约方</w:t>
      </w:r>
      <w:r w:rsidR="00EA2CB9">
        <w:rPr>
          <w:rFonts w:ascii="SimSun" w:hAnsi="SimSun" w:cs="SimSun" w:hint="eastAsia"/>
          <w:color w:val="212121"/>
          <w:sz w:val="24"/>
          <w:szCs w:val="24"/>
          <w:lang w:eastAsia="zh-CN"/>
        </w:rPr>
        <w:t>大会</w:t>
      </w:r>
      <w:r w:rsidRPr="00A84E5B">
        <w:rPr>
          <w:rFonts w:ascii="SimSun" w:hAnsi="SimSun" w:cs="SimSun" w:hint="eastAsia"/>
          <w:color w:val="212121"/>
          <w:sz w:val="24"/>
          <w:szCs w:val="24"/>
          <w:lang w:eastAsia="zh-CN"/>
        </w:rPr>
        <w:t>第十五</w:t>
      </w:r>
      <w:r w:rsidR="00EA2CB9">
        <w:rPr>
          <w:rFonts w:ascii="SimSun" w:hAnsi="SimSun" w:cs="SimSun" w:hint="eastAsia"/>
          <w:color w:val="212121"/>
          <w:sz w:val="24"/>
          <w:szCs w:val="24"/>
          <w:lang w:eastAsia="zh-CN"/>
        </w:rPr>
        <w:t>届</w:t>
      </w:r>
      <w:r w:rsidRPr="00A84E5B">
        <w:rPr>
          <w:rFonts w:ascii="SimSun" w:hAnsi="SimSun" w:cs="SimSun" w:hint="eastAsia"/>
          <w:color w:val="212121"/>
          <w:sz w:val="24"/>
          <w:szCs w:val="24"/>
          <w:lang w:eastAsia="zh-CN"/>
        </w:rPr>
        <w:t>会议将通过的</w:t>
      </w:r>
      <w:r w:rsidRPr="00A84E5B">
        <w:rPr>
          <w:rFonts w:ascii="inherit" w:hAnsi="inherit" w:hint="eastAsia"/>
          <w:color w:val="212121"/>
          <w:sz w:val="24"/>
          <w:szCs w:val="24"/>
          <w:lang w:eastAsia="zh-CN"/>
        </w:rPr>
        <w:t>2020</w:t>
      </w:r>
      <w:r w:rsidRPr="00A84E5B">
        <w:rPr>
          <w:rFonts w:ascii="SimSun" w:hAnsi="SimSun" w:cs="SimSun" w:hint="eastAsia"/>
          <w:color w:val="212121"/>
          <w:sz w:val="24"/>
          <w:szCs w:val="24"/>
          <w:lang w:eastAsia="zh-CN"/>
        </w:rPr>
        <w:t>年后全球生物多样性框架的一个组成部分，</w:t>
      </w:r>
      <w:r w:rsidRPr="00FB1083">
        <w:rPr>
          <w:rFonts w:ascii="KaiTi" w:eastAsia="KaiTi" w:hAnsi="KaiTi" w:cs="SimSun" w:hint="eastAsia"/>
          <w:color w:val="212121"/>
          <w:sz w:val="24"/>
          <w:szCs w:val="24"/>
          <w:lang w:eastAsia="zh-CN"/>
        </w:rPr>
        <w:t>决定</w:t>
      </w:r>
      <w:r w:rsidR="007F249B">
        <w:rPr>
          <w:rFonts w:ascii="SimSun" w:hAnsi="SimSun" w:cs="SimSun" w:hint="eastAsia"/>
          <w:color w:val="212121"/>
          <w:sz w:val="24"/>
          <w:szCs w:val="24"/>
          <w:lang w:eastAsia="zh-CN"/>
        </w:rPr>
        <w:t>完全按照</w:t>
      </w:r>
      <w:r w:rsidR="00B5617B">
        <w:rPr>
          <w:rFonts w:ascii="SimSun" w:hAnsi="SimSun" w:cs="SimSun" w:hint="eastAsia"/>
          <w:color w:val="212121"/>
          <w:sz w:val="24"/>
          <w:szCs w:val="24"/>
          <w:lang w:eastAsia="zh-CN"/>
        </w:rPr>
        <w:t>第</w:t>
      </w:r>
      <w:r w:rsidR="005F4666" w:rsidRPr="005F4666">
        <w:rPr>
          <w:rFonts w:ascii="Times New Roman" w:hAnsi="Times New Roman"/>
          <w:snapToGrid w:val="0"/>
          <w:kern w:val="22"/>
          <w:sz w:val="24"/>
          <w:szCs w:val="24"/>
          <w:lang w:eastAsia="zh-CN"/>
        </w:rPr>
        <w:t>14/--</w:t>
      </w:r>
      <w:r w:rsidR="00B5617B">
        <w:rPr>
          <w:rFonts w:ascii="SimSun" w:hAnsi="SimSun" w:cs="SimSun" w:hint="eastAsia"/>
          <w:color w:val="212121"/>
          <w:sz w:val="24"/>
          <w:szCs w:val="24"/>
          <w:lang w:eastAsia="zh-CN"/>
        </w:rPr>
        <w:t>号决定</w:t>
      </w:r>
      <w:r w:rsidR="005F4666">
        <w:rPr>
          <w:rFonts w:ascii="SimSun" w:hAnsi="SimSun" w:cs="SimSun" w:hint="eastAsia"/>
          <w:color w:val="212121"/>
          <w:sz w:val="24"/>
          <w:szCs w:val="24"/>
          <w:lang w:eastAsia="zh-CN"/>
        </w:rPr>
        <w:t>商定</w:t>
      </w:r>
      <w:r w:rsidR="00DD3BC4">
        <w:rPr>
          <w:rFonts w:ascii="SimSun" w:hAnsi="SimSun" w:cs="SimSun" w:hint="eastAsia"/>
          <w:color w:val="212121"/>
          <w:sz w:val="24"/>
          <w:szCs w:val="24"/>
          <w:lang w:eastAsia="zh-CN"/>
        </w:rPr>
        <w:t>的</w:t>
      </w:r>
      <w:r w:rsidR="00DD3BC4" w:rsidRPr="00A84E5B">
        <w:rPr>
          <w:rFonts w:ascii="inherit" w:hAnsi="inherit" w:hint="eastAsia"/>
          <w:color w:val="212121"/>
          <w:sz w:val="24"/>
          <w:szCs w:val="24"/>
          <w:lang w:eastAsia="zh-CN"/>
        </w:rPr>
        <w:t>2020</w:t>
      </w:r>
      <w:r w:rsidR="00DD3BC4" w:rsidRPr="00A84E5B">
        <w:rPr>
          <w:rFonts w:ascii="SimSun" w:hAnsi="SimSun" w:cs="SimSun" w:hint="eastAsia"/>
          <w:color w:val="212121"/>
          <w:sz w:val="24"/>
          <w:szCs w:val="24"/>
          <w:lang w:eastAsia="zh-CN"/>
        </w:rPr>
        <w:t>年后</w:t>
      </w:r>
      <w:r w:rsidR="00DD3BC4">
        <w:rPr>
          <w:rFonts w:ascii="SimSun" w:hAnsi="SimSun" w:cs="SimSun" w:hint="eastAsia"/>
          <w:color w:val="212121"/>
          <w:sz w:val="24"/>
          <w:szCs w:val="24"/>
          <w:lang w:eastAsia="zh-CN"/>
        </w:rPr>
        <w:t>框架总体进程</w:t>
      </w:r>
      <w:r w:rsidR="007F249B">
        <w:rPr>
          <w:rFonts w:ascii="SimSun" w:hAnsi="SimSun" w:cs="SimSun" w:hint="eastAsia"/>
          <w:color w:val="212121"/>
          <w:sz w:val="24"/>
          <w:szCs w:val="24"/>
          <w:lang w:eastAsia="zh-CN"/>
        </w:rPr>
        <w:t>，</w:t>
      </w:r>
      <w:r w:rsidR="007F249B" w:rsidRPr="00A84E5B">
        <w:rPr>
          <w:rFonts w:ascii="SimSun" w:hAnsi="SimSun" w:cs="SimSun" w:hint="eastAsia"/>
          <w:color w:val="212121"/>
          <w:sz w:val="24"/>
          <w:szCs w:val="24"/>
          <w:lang w:eastAsia="zh-CN"/>
        </w:rPr>
        <w:t>在框架</w:t>
      </w:r>
      <w:r w:rsidR="007F249B">
        <w:rPr>
          <w:rFonts w:ascii="SimSun" w:hAnsi="SimSun" w:cs="SimSun" w:hint="eastAsia"/>
          <w:color w:val="212121"/>
          <w:sz w:val="24"/>
          <w:szCs w:val="24"/>
          <w:lang w:eastAsia="zh-CN"/>
        </w:rPr>
        <w:t>制定进程</w:t>
      </w:r>
      <w:r w:rsidR="007F249B" w:rsidRPr="00A84E5B">
        <w:rPr>
          <w:rFonts w:ascii="SimSun" w:hAnsi="SimSun" w:cs="SimSun" w:hint="eastAsia"/>
          <w:color w:val="212121"/>
          <w:sz w:val="24"/>
          <w:szCs w:val="24"/>
          <w:lang w:eastAsia="zh-CN"/>
        </w:rPr>
        <w:t>的早期阶段</w:t>
      </w:r>
      <w:r w:rsidRPr="00A84E5B">
        <w:rPr>
          <w:rFonts w:ascii="SimSun" w:hAnsi="SimSun" w:cs="SimSun" w:hint="eastAsia"/>
          <w:color w:val="212121"/>
          <w:sz w:val="24"/>
          <w:szCs w:val="24"/>
          <w:lang w:eastAsia="zh-CN"/>
        </w:rPr>
        <w:t>开始这一</w:t>
      </w:r>
      <w:r w:rsidR="00DD3BC4">
        <w:rPr>
          <w:rFonts w:ascii="SimSun" w:hAnsi="SimSun" w:cs="SimSun" w:hint="eastAsia"/>
          <w:color w:val="212121"/>
          <w:sz w:val="24"/>
          <w:szCs w:val="24"/>
          <w:lang w:eastAsia="zh-CN"/>
        </w:rPr>
        <w:t>组成</w:t>
      </w:r>
      <w:r w:rsidRPr="00A84E5B">
        <w:rPr>
          <w:rFonts w:ascii="SimSun" w:hAnsi="SimSun" w:cs="SimSun" w:hint="eastAsia"/>
          <w:color w:val="212121"/>
          <w:sz w:val="24"/>
          <w:szCs w:val="24"/>
          <w:lang w:eastAsia="zh-CN"/>
        </w:rPr>
        <w:t>部分的筹备工作</w:t>
      </w:r>
      <w:r w:rsidR="007F249B">
        <w:rPr>
          <w:rFonts w:ascii="inherit" w:hAnsi="inherit" w:hint="eastAsia"/>
          <w:color w:val="212121"/>
          <w:sz w:val="24"/>
          <w:szCs w:val="24"/>
          <w:lang w:eastAsia="zh-CN"/>
        </w:rPr>
        <w:t>；</w:t>
      </w:r>
    </w:p>
    <w:p w14:paraId="72A4EB09" w14:textId="15F83D43" w:rsidR="002E7034" w:rsidRDefault="002E7034" w:rsidP="006F4FD0">
      <w:pPr>
        <w:spacing w:before="120" w:after="120" w:line="240" w:lineRule="auto"/>
        <w:ind w:left="490" w:firstLine="490"/>
        <w:jc w:val="both"/>
        <w:rPr>
          <w:rFonts w:ascii="inherit" w:hAnsi="inherit" w:hint="eastAsia"/>
          <w:color w:val="212121"/>
          <w:sz w:val="20"/>
          <w:szCs w:val="20"/>
          <w:lang w:eastAsia="zh-CN"/>
        </w:rPr>
      </w:pPr>
      <w:r w:rsidRPr="00A84E5B">
        <w:rPr>
          <w:snapToGrid w:val="0"/>
          <w:kern w:val="22"/>
          <w:sz w:val="24"/>
          <w:szCs w:val="24"/>
          <w:lang w:eastAsia="zh-CN"/>
        </w:rPr>
        <w:t>1</w:t>
      </w:r>
      <w:r w:rsidRPr="00A84E5B">
        <w:rPr>
          <w:rFonts w:hint="eastAsia"/>
          <w:snapToGrid w:val="0"/>
          <w:kern w:val="22"/>
          <w:sz w:val="24"/>
          <w:szCs w:val="24"/>
          <w:lang w:eastAsia="zh-CN"/>
        </w:rPr>
        <w:t>4</w:t>
      </w:r>
      <w:r w:rsidRPr="00A84E5B">
        <w:rPr>
          <w:snapToGrid w:val="0"/>
          <w:kern w:val="22"/>
          <w:sz w:val="24"/>
          <w:szCs w:val="24"/>
          <w:lang w:eastAsia="zh-CN"/>
        </w:rPr>
        <w:t>.</w:t>
      </w:r>
      <w:r w:rsidRPr="00A84E5B">
        <w:rPr>
          <w:snapToGrid w:val="0"/>
          <w:kern w:val="22"/>
          <w:sz w:val="24"/>
          <w:szCs w:val="24"/>
          <w:lang w:eastAsia="zh-CN"/>
        </w:rPr>
        <w:tab/>
      </w:r>
      <w:r w:rsidRPr="00A84E5B">
        <w:rPr>
          <w:rFonts w:ascii="KaiTi" w:eastAsia="KaiTi" w:hAnsi="KaiTi" w:cs="SimSun" w:hint="eastAsia"/>
          <w:snapToGrid w:val="0"/>
          <w:kern w:val="22"/>
          <w:sz w:val="24"/>
          <w:szCs w:val="24"/>
          <w:lang w:eastAsia="zh-CN"/>
        </w:rPr>
        <w:t>请</w:t>
      </w:r>
      <w:r w:rsidRPr="00A84E5B">
        <w:rPr>
          <w:rFonts w:ascii="SimSun" w:hAnsi="SimSun" w:cs="SimSun" w:hint="eastAsia"/>
          <w:color w:val="212121"/>
          <w:sz w:val="24"/>
          <w:szCs w:val="24"/>
          <w:lang w:eastAsia="zh-CN"/>
        </w:rPr>
        <w:t>执行秘书探讨备选方案和办法，</w:t>
      </w:r>
      <w:r w:rsidR="00DD3BC4">
        <w:rPr>
          <w:rFonts w:ascii="SimSun" w:hAnsi="SimSun" w:cs="SimSun" w:hint="eastAsia"/>
          <w:color w:val="212121"/>
          <w:sz w:val="24"/>
          <w:szCs w:val="24"/>
          <w:lang w:eastAsia="zh-CN"/>
        </w:rPr>
        <w:t>调动所有来源的</w:t>
      </w:r>
      <w:r w:rsidRPr="00A84E5B">
        <w:rPr>
          <w:rFonts w:ascii="SimSun" w:hAnsi="SimSun" w:cs="SimSun" w:hint="eastAsia"/>
          <w:color w:val="212121"/>
          <w:sz w:val="24"/>
          <w:szCs w:val="24"/>
          <w:lang w:eastAsia="zh-CN"/>
        </w:rPr>
        <w:t>额外资源，</w:t>
      </w:r>
      <w:r w:rsidR="00F4343A" w:rsidRPr="00A84E5B">
        <w:rPr>
          <w:rFonts w:ascii="SimSun" w:hAnsi="SimSun" w:cs="SimSun" w:hint="eastAsia"/>
          <w:color w:val="212121"/>
          <w:sz w:val="24"/>
          <w:szCs w:val="24"/>
          <w:lang w:eastAsia="zh-CN"/>
        </w:rPr>
        <w:t>协助</w:t>
      </w:r>
      <w:r w:rsidRPr="00A84E5B">
        <w:rPr>
          <w:rFonts w:ascii="SimSun" w:hAnsi="SimSun" w:cs="SimSun" w:hint="eastAsia"/>
          <w:color w:val="212121"/>
          <w:sz w:val="24"/>
          <w:szCs w:val="24"/>
          <w:lang w:eastAsia="zh-CN"/>
        </w:rPr>
        <w:t>缔约方</w:t>
      </w:r>
      <w:r w:rsidR="007F249B">
        <w:rPr>
          <w:rFonts w:ascii="SimSun" w:hAnsi="SimSun" w:cs="SimSun" w:hint="eastAsia"/>
          <w:color w:val="212121"/>
          <w:sz w:val="24"/>
          <w:szCs w:val="24"/>
          <w:lang w:eastAsia="zh-CN"/>
        </w:rPr>
        <w:t>执行</w:t>
      </w:r>
      <w:r w:rsidRPr="00A84E5B">
        <w:rPr>
          <w:rFonts w:ascii="inherit" w:hAnsi="inherit" w:hint="eastAsia"/>
          <w:color w:val="212121"/>
          <w:sz w:val="24"/>
          <w:szCs w:val="24"/>
          <w:lang w:eastAsia="zh-CN"/>
        </w:rPr>
        <w:t>2020</w:t>
      </w:r>
      <w:r w:rsidRPr="00A84E5B">
        <w:rPr>
          <w:rFonts w:ascii="SimSun" w:hAnsi="SimSun" w:cs="SimSun" w:hint="eastAsia"/>
          <w:color w:val="212121"/>
          <w:sz w:val="24"/>
          <w:szCs w:val="24"/>
          <w:lang w:eastAsia="zh-CN"/>
        </w:rPr>
        <w:t>年后生物多样性框架，</w:t>
      </w:r>
      <w:r w:rsidR="00857DCC">
        <w:rPr>
          <w:rFonts w:hint="eastAsia"/>
          <w:sz w:val="24"/>
          <w:szCs w:val="24"/>
          <w:lang w:eastAsia="zh-CN"/>
        </w:rPr>
        <w:t>借鉴执行</w:t>
      </w:r>
      <w:r w:rsidRPr="00C56BA7">
        <w:rPr>
          <w:rFonts w:ascii="SimSun" w:hAnsi="SimSun" w:cs="SimSun" w:hint="eastAsia"/>
          <w:sz w:val="24"/>
          <w:szCs w:val="24"/>
          <w:lang w:eastAsia="zh-CN"/>
        </w:rPr>
        <w:t>资源调动战略</w:t>
      </w:r>
      <w:r w:rsidRPr="00556D35">
        <w:rPr>
          <w:rStyle w:val="FootnoteReference"/>
          <w:rFonts w:ascii="Times New Roman" w:hAnsi="Times New Roman"/>
          <w:snapToGrid w:val="0"/>
          <w:kern w:val="22"/>
          <w:szCs w:val="24"/>
        </w:rPr>
        <w:footnoteReference w:id="3"/>
      </w:r>
      <w:r w:rsidR="007F249B">
        <w:rPr>
          <w:rFonts w:ascii="SimSun" w:hAnsi="SimSun" w:cs="SimSun" w:hint="eastAsia"/>
          <w:sz w:val="24"/>
          <w:szCs w:val="24"/>
          <w:lang w:eastAsia="zh-CN"/>
        </w:rPr>
        <w:t>的经验</w:t>
      </w:r>
      <w:r w:rsidR="007F249B" w:rsidRPr="00A84E5B">
        <w:rPr>
          <w:rFonts w:ascii="SimSun" w:hAnsi="SimSun" w:cs="SimSun" w:hint="eastAsia"/>
          <w:color w:val="212121"/>
          <w:sz w:val="24"/>
          <w:szCs w:val="24"/>
          <w:lang w:eastAsia="zh-CN"/>
        </w:rPr>
        <w:t>，</w:t>
      </w:r>
      <w:r w:rsidRPr="00A84E5B">
        <w:rPr>
          <w:rFonts w:ascii="SimSun" w:hAnsi="SimSun" w:cs="SimSun" w:hint="eastAsia"/>
          <w:color w:val="212121"/>
          <w:sz w:val="24"/>
          <w:szCs w:val="24"/>
          <w:lang w:eastAsia="zh-CN"/>
        </w:rPr>
        <w:t>为</w:t>
      </w:r>
      <w:r w:rsidR="00F4343A" w:rsidRPr="00A84E5B">
        <w:rPr>
          <w:rFonts w:ascii="inherit" w:hAnsi="inherit" w:hint="eastAsia"/>
          <w:color w:val="212121"/>
          <w:sz w:val="24"/>
          <w:szCs w:val="24"/>
          <w:lang w:eastAsia="zh-CN"/>
        </w:rPr>
        <w:t>2020</w:t>
      </w:r>
      <w:r w:rsidR="00F4343A" w:rsidRPr="00A84E5B">
        <w:rPr>
          <w:rFonts w:ascii="SimSun" w:hAnsi="SimSun" w:cs="SimSun" w:hint="eastAsia"/>
          <w:color w:val="212121"/>
          <w:sz w:val="24"/>
          <w:szCs w:val="24"/>
          <w:lang w:eastAsia="zh-CN"/>
        </w:rPr>
        <w:t>年后全球生物多样性框架</w:t>
      </w:r>
      <w:r w:rsidRPr="00A84E5B">
        <w:rPr>
          <w:rFonts w:ascii="SimSun" w:hAnsi="SimSun" w:cs="SimSun" w:hint="eastAsia"/>
          <w:color w:val="212121"/>
          <w:sz w:val="24"/>
          <w:szCs w:val="24"/>
          <w:lang w:eastAsia="zh-CN"/>
        </w:rPr>
        <w:t>筹备过程中的磋商提供信息</w:t>
      </w:r>
      <w:r w:rsidR="00F4343A" w:rsidRPr="00A84E5B">
        <w:rPr>
          <w:rFonts w:ascii="SimSun" w:hAnsi="SimSun" w:cs="SimSun" w:hint="eastAsia"/>
          <w:color w:val="212121"/>
          <w:sz w:val="24"/>
          <w:szCs w:val="24"/>
          <w:lang w:eastAsia="zh-CN"/>
        </w:rPr>
        <w:t>，并</w:t>
      </w:r>
      <w:r w:rsidRPr="00A84E5B">
        <w:rPr>
          <w:rFonts w:ascii="SimSun" w:hAnsi="SimSun" w:cs="SimSun" w:hint="eastAsia"/>
          <w:color w:val="212121"/>
          <w:sz w:val="24"/>
          <w:szCs w:val="24"/>
          <w:lang w:eastAsia="zh-CN"/>
        </w:rPr>
        <w:t>向执行问题附属机构第三次会议提出报告。</w:t>
      </w:r>
    </w:p>
    <w:p w14:paraId="3BD9BE77" w14:textId="77777777" w:rsidR="00C80626" w:rsidRPr="007E3305" w:rsidRDefault="00063CE8" w:rsidP="007E3305">
      <w:pPr>
        <w:tabs>
          <w:tab w:val="left" w:pos="720"/>
        </w:tabs>
        <w:spacing w:before="120" w:after="120" w:line="240" w:lineRule="auto"/>
        <w:jc w:val="center"/>
        <w:rPr>
          <w:rFonts w:ascii="Times New Roman" w:eastAsia="KaiTi" w:hAnsi="Times New Roman"/>
          <w:snapToGrid w:val="0"/>
          <w:kern w:val="22"/>
          <w:sz w:val="24"/>
          <w:szCs w:val="24"/>
          <w:lang w:eastAsia="zh-CN"/>
        </w:rPr>
      </w:pPr>
      <w:r w:rsidRPr="007E3305">
        <w:rPr>
          <w:rFonts w:ascii="Times New Roman" w:eastAsia="KaiTi" w:hAnsi="Times New Roman"/>
          <w:snapToGrid w:val="0"/>
          <w:kern w:val="22"/>
          <w:sz w:val="24"/>
          <w:szCs w:val="24"/>
          <w:lang w:eastAsia="zh-CN"/>
        </w:rPr>
        <w:t>—————</w:t>
      </w:r>
    </w:p>
    <w:sectPr w:rsidR="00C80626" w:rsidRPr="007E3305" w:rsidSect="00F2671E">
      <w:headerReference w:type="even" r:id="rId12"/>
      <w:headerReference w:type="default" r:id="rId13"/>
      <w:pgSz w:w="12240" w:h="15840" w:code="1"/>
      <w:pgMar w:top="567" w:right="1440" w:bottom="1134" w:left="1440" w:header="454" w:footer="720"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6CA0BEF" w14:textId="77777777" w:rsidR="00770E92" w:rsidRDefault="00770E92" w:rsidP="005D77DB">
      <w:pPr>
        <w:spacing w:after="0" w:line="240" w:lineRule="auto"/>
      </w:pPr>
      <w:r>
        <w:separator/>
      </w:r>
    </w:p>
  </w:endnote>
  <w:endnote w:type="continuationSeparator" w:id="0">
    <w:p w14:paraId="5C97850D" w14:textId="77777777" w:rsidR="00770E92" w:rsidRDefault="00770E92" w:rsidP="005D77D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ngsana New">
    <w:panose1 w:val="02020603050405020304"/>
    <w:charset w:val="DE"/>
    <w:family w:val="roman"/>
    <w:pitch w:val="variable"/>
    <w:sig w:usb0="81000003" w:usb1="00000000" w:usb2="00000000" w:usb3="00000000" w:csb0="00010001" w:csb1="00000000"/>
  </w:font>
  <w:font w:name="SimHei">
    <w:altName w:val="黑体"/>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EFF" w:usb1="C0007843" w:usb2="00000009" w:usb3="00000000" w:csb0="000001FF" w:csb1="00000000"/>
  </w:font>
  <w:font w:name="Univers">
    <w:altName w:val="Univers"/>
    <w:charset w:val="00"/>
    <w:family w:val="swiss"/>
    <w:pitch w:val="variable"/>
    <w:sig w:usb0="80000287" w:usb1="00000000" w:usb2="00000000" w:usb3="00000000" w:csb0="0000000F" w:csb1="00000000"/>
  </w:font>
  <w:font w:name="Arial Unicode MS">
    <w:panose1 w:val="020B0604020202020204"/>
    <w:charset w:val="80"/>
    <w:family w:val="swiss"/>
    <w:pitch w:val="variable"/>
    <w:sig w:usb0="F7FFAFFF" w:usb1="E9DFFFFF" w:usb2="0000003F" w:usb3="00000000" w:csb0="003F01FF" w:csb1="00000000"/>
  </w:font>
  <w:font w:name="KaiTi">
    <w:panose1 w:val="02010609060101010101"/>
    <w:charset w:val="86"/>
    <w:family w:val="modern"/>
    <w:pitch w:val="fixed"/>
    <w:sig w:usb0="800002BF" w:usb1="38CF7CFA" w:usb2="00000016" w:usb3="00000000" w:csb0="00040001" w:csb1="00000000"/>
  </w:font>
  <w:font w:name="inherit">
    <w:altName w:val="Times New Roman"/>
    <w:panose1 w:val="00000000000000000000"/>
    <w:charset w:val="00"/>
    <w:family w:val="roman"/>
    <w:notTrueType/>
    <w:pitch w:val="default"/>
  </w:font>
  <w:font w:name="Roboto">
    <w:altName w:val="Arial"/>
    <w:charset w:val="00"/>
    <w:family w:val="auto"/>
    <w:pitch w:val="default"/>
  </w:font>
  <w:font w:name="Microsoft YaHei">
    <w:panose1 w:val="020B0503020204020204"/>
    <w:charset w:val="86"/>
    <w:family w:val="swiss"/>
    <w:pitch w:val="variable"/>
    <w:sig w:usb0="80000287" w:usb1="2ACF3C50" w:usb2="00000016" w:usb3="00000000" w:csb0="0004001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62492F2" w14:textId="77777777" w:rsidR="00770E92" w:rsidRDefault="00770E92" w:rsidP="005D77DB">
      <w:pPr>
        <w:spacing w:after="0" w:line="240" w:lineRule="auto"/>
      </w:pPr>
      <w:r>
        <w:separator/>
      </w:r>
    </w:p>
  </w:footnote>
  <w:footnote w:type="continuationSeparator" w:id="0">
    <w:p w14:paraId="243DA667" w14:textId="77777777" w:rsidR="00770E92" w:rsidRDefault="00770E92" w:rsidP="005D77DB">
      <w:pPr>
        <w:spacing w:after="0" w:line="240" w:lineRule="auto"/>
      </w:pPr>
      <w:r>
        <w:continuationSeparator/>
      </w:r>
    </w:p>
  </w:footnote>
  <w:footnote w:id="1">
    <w:p w14:paraId="5BEDFCA3" w14:textId="22A9A216" w:rsidR="00063CE8" w:rsidRPr="00B840DD" w:rsidRDefault="00063CE8" w:rsidP="00063CE8">
      <w:pPr>
        <w:pStyle w:val="FootnoteText"/>
        <w:tabs>
          <w:tab w:val="left" w:pos="270"/>
        </w:tabs>
      </w:pPr>
      <w:r w:rsidRPr="007E3305">
        <w:rPr>
          <w:rStyle w:val="FootnoteReference"/>
          <w:rFonts w:ascii="Times New Roman" w:hAnsi="Times New Roman"/>
          <w:snapToGrid w:val="0"/>
          <w:kern w:val="18"/>
          <w:sz w:val="20"/>
          <w:szCs w:val="18"/>
        </w:rPr>
        <w:footnoteRef/>
      </w:r>
      <w:r w:rsidR="007E3305">
        <w:rPr>
          <w:rFonts w:ascii="Times New Roman" w:hAnsi="Times New Roman"/>
          <w:noProof/>
          <w:snapToGrid w:val="0"/>
          <w:kern w:val="18"/>
          <w:szCs w:val="18"/>
        </w:rPr>
        <w:tab/>
      </w:r>
      <w:hyperlink r:id="rId1" w:history="1">
        <w:r w:rsidRPr="00265358">
          <w:rPr>
            <w:rStyle w:val="Hyperlink"/>
            <w:rFonts w:ascii="Times New Roman" w:hAnsi="Times New Roman"/>
            <w:noProof/>
            <w:snapToGrid w:val="0"/>
            <w:kern w:val="18"/>
            <w:szCs w:val="18"/>
          </w:rPr>
          <w:t>CBD/SBI/2/7/Add.1</w:t>
        </w:r>
      </w:hyperlink>
      <w:r w:rsidRPr="00473743">
        <w:rPr>
          <w:rFonts w:cs="SimSun" w:hint="eastAsia"/>
          <w:snapToGrid w:val="0"/>
          <w:kern w:val="22"/>
          <w:szCs w:val="22"/>
        </w:rPr>
        <w:t>。</w:t>
      </w:r>
    </w:p>
  </w:footnote>
  <w:footnote w:id="2">
    <w:p w14:paraId="5401D021" w14:textId="717DF32A" w:rsidR="00063CE8" w:rsidRPr="001C6487" w:rsidRDefault="00063CE8" w:rsidP="00A84E5B">
      <w:pPr>
        <w:pStyle w:val="FootnoteText"/>
        <w:tabs>
          <w:tab w:val="left" w:pos="270"/>
        </w:tabs>
        <w:spacing w:after="60"/>
        <w:rPr>
          <w:noProof/>
          <w:snapToGrid w:val="0"/>
          <w:kern w:val="18"/>
          <w:szCs w:val="18"/>
        </w:rPr>
      </w:pPr>
      <w:r w:rsidRPr="007E3305">
        <w:rPr>
          <w:rStyle w:val="FootnoteReference"/>
          <w:rFonts w:ascii="Times New Roman" w:hAnsi="Times New Roman"/>
          <w:snapToGrid w:val="0"/>
          <w:kern w:val="18"/>
          <w:sz w:val="20"/>
        </w:rPr>
        <w:footnoteRef/>
      </w:r>
      <w:r w:rsidR="00265358">
        <w:rPr>
          <w:rFonts w:ascii="Times New Roman" w:hAnsi="Times New Roman"/>
        </w:rPr>
        <w:t xml:space="preserve"> </w:t>
      </w:r>
      <w:r w:rsidR="007E3305" w:rsidRPr="007E3305">
        <w:rPr>
          <w:rFonts w:ascii="Times New Roman" w:hAnsi="Times New Roman"/>
        </w:rPr>
        <w:t xml:space="preserve"> </w:t>
      </w:r>
      <w:hyperlink r:id="rId2" w:history="1">
        <w:r w:rsidRPr="001A1528">
          <w:rPr>
            <w:rStyle w:val="Hyperlink"/>
            <w:rFonts w:ascii="Times New Roman" w:hAnsi="Times New Roman"/>
            <w:noProof/>
            <w:snapToGrid w:val="0"/>
            <w:kern w:val="18"/>
            <w:szCs w:val="18"/>
          </w:rPr>
          <w:t>第</w:t>
        </w:r>
        <w:r w:rsidRPr="001A1528">
          <w:rPr>
            <w:rStyle w:val="Hyperlink"/>
            <w:rFonts w:ascii="Times New Roman" w:hAnsi="Times New Roman"/>
            <w:noProof/>
            <w:snapToGrid w:val="0"/>
            <w:kern w:val="18"/>
            <w:szCs w:val="18"/>
          </w:rPr>
          <w:t>XII/3</w:t>
        </w:r>
        <w:r w:rsidRPr="001A1528">
          <w:rPr>
            <w:rStyle w:val="Hyperlink"/>
            <w:rFonts w:ascii="Times New Roman" w:hAnsi="Times New Roman"/>
            <w:noProof/>
            <w:snapToGrid w:val="0"/>
            <w:kern w:val="18"/>
            <w:szCs w:val="18"/>
          </w:rPr>
          <w:t>号决定</w:t>
        </w:r>
      </w:hyperlink>
      <w:r w:rsidRPr="001A1528">
        <w:rPr>
          <w:rFonts w:ascii="Times New Roman" w:hAnsi="Times New Roman"/>
          <w:noProof/>
          <w:snapToGrid w:val="0"/>
          <w:kern w:val="18"/>
          <w:szCs w:val="18"/>
        </w:rPr>
        <w:t>。</w:t>
      </w:r>
    </w:p>
  </w:footnote>
  <w:footnote w:id="3">
    <w:p w14:paraId="649A76CD" w14:textId="7FD03560" w:rsidR="002E7034" w:rsidRPr="00CC7257" w:rsidRDefault="002E7034" w:rsidP="00A84E5B">
      <w:pPr>
        <w:pStyle w:val="FootnoteText"/>
        <w:spacing w:after="60"/>
        <w:rPr>
          <w:lang w:val="en-CA" w:eastAsia="zh-CN"/>
        </w:rPr>
      </w:pPr>
      <w:r w:rsidRPr="007E3305">
        <w:rPr>
          <w:rStyle w:val="FootnoteReference"/>
          <w:rFonts w:ascii="Times New Roman" w:hAnsi="Times New Roman"/>
          <w:snapToGrid w:val="0"/>
          <w:kern w:val="18"/>
          <w:sz w:val="20"/>
        </w:rPr>
        <w:footnoteRef/>
      </w:r>
      <w:r w:rsidR="007E3305" w:rsidRPr="007E3305">
        <w:rPr>
          <w:rStyle w:val="FootnoteReference"/>
          <w:rFonts w:ascii="Times New Roman" w:hAnsi="Times New Roman" w:hint="eastAsia"/>
          <w:sz w:val="20"/>
        </w:rPr>
        <w:t xml:space="preserve"> </w:t>
      </w:r>
      <w:r w:rsidR="00265358">
        <w:rPr>
          <w:rFonts w:ascii="Times New Roman" w:hAnsi="Times New Roman"/>
        </w:rPr>
        <w:t xml:space="preserve"> </w:t>
      </w:r>
      <w:hyperlink r:id="rId3" w:history="1">
        <w:r w:rsidRPr="00F44400">
          <w:rPr>
            <w:rStyle w:val="Hyperlink"/>
            <w:rFonts w:hint="eastAsia"/>
            <w:noProof/>
            <w:snapToGrid w:val="0"/>
            <w:kern w:val="18"/>
            <w:szCs w:val="18"/>
            <w:lang w:eastAsia="zh-CN"/>
          </w:rPr>
          <w:t>第</w:t>
        </w:r>
        <w:r w:rsidRPr="00F44400">
          <w:rPr>
            <w:rStyle w:val="Hyperlink"/>
            <w:rFonts w:ascii="Times New Roman" w:hAnsi="Times New Roman"/>
            <w:lang w:val="en-CA" w:eastAsia="zh-CN"/>
          </w:rPr>
          <w:t>IX/11</w:t>
        </w:r>
        <w:r w:rsidRPr="00F44400">
          <w:rPr>
            <w:rStyle w:val="Hyperlink"/>
            <w:rFonts w:ascii="Times New Roman" w:hAnsi="Times New Roman"/>
            <w:noProof/>
            <w:snapToGrid w:val="0"/>
            <w:kern w:val="18"/>
            <w:szCs w:val="18"/>
            <w:lang w:eastAsia="zh-CN"/>
          </w:rPr>
          <w:t>号决定</w:t>
        </w:r>
      </w:hyperlink>
      <w:r w:rsidR="00F44400">
        <w:rPr>
          <w:rFonts w:ascii="Times New Roman" w:hAnsi="Times New Roman" w:hint="eastAsia"/>
          <w:noProof/>
          <w:snapToGrid w:val="0"/>
          <w:kern w:val="18"/>
          <w:szCs w:val="18"/>
          <w:lang w:eastAsia="zh-CN"/>
        </w:rPr>
        <w:t>，附件</w:t>
      </w:r>
      <w:r w:rsidRPr="001A1528">
        <w:rPr>
          <w:rFonts w:ascii="Times New Roman" w:hAnsi="Times New Roman"/>
          <w:noProof/>
          <w:snapToGrid w:val="0"/>
          <w:kern w:val="18"/>
          <w:szCs w:val="18"/>
          <w:lang w:eastAsia="zh-CN"/>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3724CE" w14:textId="7D4BEF06" w:rsidR="00A84E5B" w:rsidRPr="000A3FAD" w:rsidRDefault="00A84E5B" w:rsidP="00A84E5B">
    <w:pPr>
      <w:spacing w:after="0" w:line="240" w:lineRule="auto"/>
      <w:rPr>
        <w:rFonts w:ascii="Times New Roman" w:hAnsi="Times New Roman"/>
        <w:snapToGrid w:val="0"/>
        <w:kern w:val="22"/>
        <w:sz w:val="24"/>
        <w:lang w:val="en-GB"/>
      </w:rPr>
    </w:pPr>
    <w:r w:rsidRPr="000A3FAD">
      <w:rPr>
        <w:rFonts w:ascii="Times New Roman" w:hAnsi="Times New Roman"/>
        <w:snapToGrid w:val="0"/>
        <w:kern w:val="22"/>
        <w:sz w:val="24"/>
        <w:lang w:val="en-GB"/>
      </w:rPr>
      <w:t>CBD/</w:t>
    </w:r>
    <w:r>
      <w:rPr>
        <w:rFonts w:ascii="Times New Roman" w:hAnsi="Times New Roman" w:hint="eastAsia"/>
        <w:snapToGrid w:val="0"/>
        <w:kern w:val="22"/>
        <w:sz w:val="24"/>
        <w:lang w:val="en-GB" w:eastAsia="zh-CN"/>
      </w:rPr>
      <w:t>SBI</w:t>
    </w:r>
    <w:r w:rsidR="00F44400">
      <w:rPr>
        <w:rFonts w:ascii="Times New Roman" w:hAnsi="Times New Roman"/>
        <w:snapToGrid w:val="0"/>
        <w:kern w:val="22"/>
        <w:sz w:val="24"/>
      </w:rPr>
      <w:t>/REC</w:t>
    </w:r>
    <w:r w:rsidR="00F44400" w:rsidRPr="00EC629A">
      <w:rPr>
        <w:rFonts w:ascii="Times New Roman" w:hAnsi="Times New Roman"/>
        <w:snapToGrid w:val="0"/>
        <w:kern w:val="22"/>
        <w:sz w:val="24"/>
      </w:rPr>
      <w:t>/</w:t>
    </w:r>
    <w:r w:rsidR="00F44400">
      <w:rPr>
        <w:rFonts w:ascii="Times New Roman" w:hAnsi="Times New Roman"/>
        <w:snapToGrid w:val="0"/>
        <w:kern w:val="22"/>
        <w:sz w:val="24"/>
      </w:rPr>
      <w:t>2/6</w:t>
    </w:r>
  </w:p>
  <w:p w14:paraId="60EB6E94" w14:textId="75FD5098" w:rsidR="00136D4C" w:rsidRPr="00214F58" w:rsidRDefault="00214F58" w:rsidP="00214F58">
    <w:pPr>
      <w:pStyle w:val="Header"/>
      <w:spacing w:after="120" w:line="240" w:lineRule="auto"/>
      <w:rPr>
        <w:rFonts w:ascii="Times New Roman" w:hAnsi="Times New Roman"/>
      </w:rPr>
    </w:pPr>
    <w:r w:rsidRPr="00136D4C">
      <w:rPr>
        <w:rFonts w:ascii="Times New Roman" w:hAnsi="Times New Roman"/>
        <w:sz w:val="24"/>
      </w:rPr>
      <w:t xml:space="preserve">Page </w:t>
    </w:r>
    <w:r w:rsidR="002D3A49" w:rsidRPr="00136D4C">
      <w:rPr>
        <w:rFonts w:ascii="Times New Roman" w:hAnsi="Times New Roman"/>
        <w:sz w:val="24"/>
      </w:rPr>
      <w:fldChar w:fldCharType="begin"/>
    </w:r>
    <w:r w:rsidRPr="00136D4C">
      <w:rPr>
        <w:rFonts w:ascii="Times New Roman" w:hAnsi="Times New Roman"/>
        <w:sz w:val="24"/>
      </w:rPr>
      <w:instrText xml:space="preserve"> PAGE   \* MERGEFORMAT </w:instrText>
    </w:r>
    <w:r w:rsidR="002D3A49" w:rsidRPr="00136D4C">
      <w:rPr>
        <w:rFonts w:ascii="Times New Roman" w:hAnsi="Times New Roman"/>
        <w:sz w:val="24"/>
      </w:rPr>
      <w:fldChar w:fldCharType="separate"/>
    </w:r>
    <w:r w:rsidR="006F4FD0">
      <w:rPr>
        <w:rFonts w:ascii="Times New Roman" w:hAnsi="Times New Roman"/>
        <w:noProof/>
        <w:sz w:val="24"/>
      </w:rPr>
      <w:t>2</w:t>
    </w:r>
    <w:r w:rsidR="002D3A49" w:rsidRPr="00136D4C">
      <w:rPr>
        <w:rFonts w:ascii="Times New Roman" w:hAnsi="Times New Roman"/>
        <w:noProof/>
        <w:sz w:val="24"/>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A2BF2F" w14:textId="67D87FEF" w:rsidR="00A84E5B" w:rsidRPr="000A3FAD" w:rsidRDefault="00A84E5B" w:rsidP="00A84E5B">
    <w:pPr>
      <w:spacing w:after="0" w:line="240" w:lineRule="auto"/>
      <w:jc w:val="right"/>
      <w:rPr>
        <w:rFonts w:ascii="Times New Roman" w:hAnsi="Times New Roman"/>
        <w:snapToGrid w:val="0"/>
        <w:kern w:val="22"/>
        <w:sz w:val="24"/>
        <w:lang w:val="en-GB"/>
      </w:rPr>
    </w:pPr>
    <w:r w:rsidRPr="000A3FAD">
      <w:rPr>
        <w:rFonts w:ascii="Times New Roman" w:hAnsi="Times New Roman"/>
        <w:snapToGrid w:val="0"/>
        <w:kern w:val="22"/>
        <w:sz w:val="24"/>
        <w:lang w:val="en-GB"/>
      </w:rPr>
      <w:t>CBD/</w:t>
    </w:r>
    <w:r>
      <w:rPr>
        <w:rFonts w:ascii="Times New Roman" w:hAnsi="Times New Roman" w:hint="eastAsia"/>
        <w:snapToGrid w:val="0"/>
        <w:kern w:val="22"/>
        <w:sz w:val="24"/>
        <w:lang w:val="en-GB" w:eastAsia="zh-CN"/>
      </w:rPr>
      <w:t>SBI</w:t>
    </w:r>
    <w:r>
      <w:rPr>
        <w:rFonts w:ascii="Times New Roman" w:hAnsi="Times New Roman"/>
        <w:snapToGrid w:val="0"/>
        <w:kern w:val="22"/>
        <w:sz w:val="24"/>
        <w:lang w:val="en-GB"/>
      </w:rPr>
      <w:t>/</w:t>
    </w:r>
    <w:r w:rsidR="00F44400">
      <w:rPr>
        <w:rFonts w:ascii="Times New Roman" w:hAnsi="Times New Roman"/>
        <w:snapToGrid w:val="0"/>
        <w:kern w:val="22"/>
        <w:sz w:val="24"/>
      </w:rPr>
      <w:t>REC</w:t>
    </w:r>
    <w:r w:rsidR="00F44400" w:rsidRPr="00EC629A">
      <w:rPr>
        <w:rFonts w:ascii="Times New Roman" w:hAnsi="Times New Roman"/>
        <w:snapToGrid w:val="0"/>
        <w:kern w:val="22"/>
        <w:sz w:val="24"/>
      </w:rPr>
      <w:t>/</w:t>
    </w:r>
    <w:r w:rsidR="00F44400">
      <w:rPr>
        <w:rFonts w:ascii="Times New Roman" w:hAnsi="Times New Roman"/>
        <w:snapToGrid w:val="0"/>
        <w:kern w:val="22"/>
        <w:sz w:val="24"/>
      </w:rPr>
      <w:t>2/6</w:t>
    </w:r>
  </w:p>
  <w:p w14:paraId="3A079BFB" w14:textId="1209CDFC" w:rsidR="00136D4C" w:rsidRPr="00136D4C" w:rsidRDefault="00096C28" w:rsidP="007F249B">
    <w:pPr>
      <w:pStyle w:val="Header"/>
      <w:spacing w:after="120" w:line="240" w:lineRule="auto"/>
      <w:jc w:val="right"/>
      <w:rPr>
        <w:rFonts w:ascii="Times New Roman" w:hAnsi="Times New Roman"/>
        <w:sz w:val="24"/>
        <w:lang w:val="fr-FR"/>
      </w:rPr>
    </w:pPr>
    <w:r w:rsidRPr="00136D4C">
      <w:rPr>
        <w:rFonts w:ascii="Times New Roman" w:hAnsi="Times New Roman"/>
        <w:sz w:val="24"/>
      </w:rPr>
      <w:t xml:space="preserve">Page </w:t>
    </w:r>
    <w:r w:rsidR="002D3A49" w:rsidRPr="00136D4C">
      <w:rPr>
        <w:rFonts w:ascii="Times New Roman" w:hAnsi="Times New Roman"/>
        <w:sz w:val="24"/>
      </w:rPr>
      <w:fldChar w:fldCharType="begin"/>
    </w:r>
    <w:r w:rsidRPr="00136D4C">
      <w:rPr>
        <w:rFonts w:ascii="Times New Roman" w:hAnsi="Times New Roman"/>
        <w:sz w:val="24"/>
      </w:rPr>
      <w:instrText xml:space="preserve"> PAGE   \* MERGEFORMAT </w:instrText>
    </w:r>
    <w:r w:rsidR="002D3A49" w:rsidRPr="00136D4C">
      <w:rPr>
        <w:rFonts w:ascii="Times New Roman" w:hAnsi="Times New Roman"/>
        <w:sz w:val="24"/>
      </w:rPr>
      <w:fldChar w:fldCharType="separate"/>
    </w:r>
    <w:r w:rsidR="006F4FD0">
      <w:rPr>
        <w:rFonts w:ascii="Times New Roman" w:hAnsi="Times New Roman"/>
        <w:noProof/>
        <w:sz w:val="24"/>
      </w:rPr>
      <w:t>3</w:t>
    </w:r>
    <w:r w:rsidR="002D3A49" w:rsidRPr="00136D4C">
      <w:rPr>
        <w:rFonts w:ascii="Times New Roman" w:hAnsi="Times New Roman"/>
        <w:noProof/>
        <w:sz w:val="24"/>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453612D"/>
    <w:multiLevelType w:val="hybridMultilevel"/>
    <w:tmpl w:val="57E68E02"/>
    <w:lvl w:ilvl="0" w:tplc="0C743B4C">
      <w:start w:val="1"/>
      <w:numFmt w:val="lowerLetter"/>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15:restartNumberingAfterBreak="0">
    <w:nsid w:val="1BA84095"/>
    <w:multiLevelType w:val="hybridMultilevel"/>
    <w:tmpl w:val="A4969F68"/>
    <w:lvl w:ilvl="0" w:tplc="579C6FD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3E12E32"/>
    <w:multiLevelType w:val="hybridMultilevel"/>
    <w:tmpl w:val="AC2C99B6"/>
    <w:lvl w:ilvl="0" w:tplc="72F6EC4C">
      <w:start w:val="1"/>
      <w:numFmt w:val="decimal"/>
      <w:pStyle w:val="Para1"/>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F0336B8"/>
    <w:multiLevelType w:val="multilevel"/>
    <w:tmpl w:val="99BA12E0"/>
    <w:lvl w:ilvl="0">
      <w:start w:val="1"/>
      <w:numFmt w:val="upperRoman"/>
      <w:lvlText w:val="%1."/>
      <w:lvlJc w:val="left"/>
      <w:pPr>
        <w:tabs>
          <w:tab w:val="num" w:pos="720"/>
        </w:tabs>
        <w:ind w:left="0" w:firstLine="0"/>
      </w:pPr>
      <w:rPr>
        <w:rFonts w:hint="default"/>
      </w:rPr>
    </w:lvl>
    <w:lvl w:ilvl="1">
      <w:start w:val="1"/>
      <w:numFmt w:val="upperLetter"/>
      <w:lvlText w:val="%2."/>
      <w:lvlJc w:val="left"/>
      <w:pPr>
        <w:tabs>
          <w:tab w:val="num" w:pos="360"/>
        </w:tabs>
        <w:ind w:left="0" w:firstLine="0"/>
      </w:pPr>
      <w:rPr>
        <w:rFonts w:hint="default"/>
      </w:rPr>
    </w:lvl>
    <w:lvl w:ilvl="2">
      <w:start w:val="1"/>
      <w:numFmt w:val="decimal"/>
      <w:lvlText w:val="%3."/>
      <w:lvlJc w:val="left"/>
      <w:pPr>
        <w:tabs>
          <w:tab w:val="num" w:pos="360"/>
        </w:tabs>
        <w:ind w:left="0" w:firstLine="0"/>
      </w:pPr>
      <w:rPr>
        <w:rFonts w:hint="default"/>
      </w:rPr>
    </w:lvl>
    <w:lvl w:ilvl="3">
      <w:start w:val="1"/>
      <w:numFmt w:val="decimal"/>
      <w:lvlText w:val="1.%4"/>
      <w:lvlJc w:val="left"/>
      <w:pPr>
        <w:tabs>
          <w:tab w:val="num" w:pos="360"/>
        </w:tabs>
        <w:ind w:left="0" w:firstLine="0"/>
      </w:pPr>
      <w:rPr>
        <w:rFonts w:hint="default"/>
      </w:rPr>
    </w:lvl>
    <w:lvl w:ilvl="4">
      <w:start w:val="1"/>
      <w:numFmt w:val="lowerRoman"/>
      <w:pStyle w:val="Heading5"/>
      <w:lvlText w:val="(%5)"/>
      <w:lvlJc w:val="left"/>
      <w:pPr>
        <w:tabs>
          <w:tab w:val="num" w:pos="720"/>
        </w:tabs>
        <w:ind w:left="0" w:firstLine="0"/>
      </w:pPr>
      <w:rPr>
        <w:rFonts w:hint="default"/>
      </w:rPr>
    </w:lvl>
    <w:lvl w:ilvl="5">
      <w:start w:val="1"/>
      <w:numFmt w:val="lowerLetter"/>
      <w:lvlText w:val="(%6)"/>
      <w:lvlJc w:val="left"/>
      <w:pPr>
        <w:tabs>
          <w:tab w:val="num" w:pos="1080"/>
        </w:tabs>
        <w:ind w:left="72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360"/>
        </w:tabs>
        <w:ind w:left="-72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4" w15:restartNumberingAfterBreak="0">
    <w:nsid w:val="31610F72"/>
    <w:multiLevelType w:val="hybridMultilevel"/>
    <w:tmpl w:val="5E2AF678"/>
    <w:lvl w:ilvl="0" w:tplc="6034005A">
      <w:start w:val="1"/>
      <w:numFmt w:val="decimal"/>
      <w:lvlText w:val="%1."/>
      <w:lvlJc w:val="left"/>
      <w:pPr>
        <w:ind w:left="1340" w:hanging="360"/>
      </w:pPr>
      <w:rPr>
        <w:i w:val="0"/>
        <w:iCs/>
      </w:rPr>
    </w:lvl>
    <w:lvl w:ilvl="1" w:tplc="B70CC24E">
      <w:start w:val="1"/>
      <w:numFmt w:val="lowerLetter"/>
      <w:lvlText w:val="%2."/>
      <w:lvlJc w:val="left"/>
      <w:pPr>
        <w:ind w:left="1569" w:hanging="360"/>
      </w:pPr>
      <w:rPr>
        <w:i w:val="0"/>
        <w:iCs/>
      </w:rPr>
    </w:lvl>
    <w:lvl w:ilvl="2" w:tplc="579C6FDA">
      <w:start w:val="1"/>
      <w:numFmt w:val="lowerLetter"/>
      <w:lvlText w:val="（%3）"/>
      <w:lvlJc w:val="left"/>
      <w:pPr>
        <w:ind w:left="2829" w:hanging="720"/>
      </w:pPr>
      <w:rPr>
        <w:rFonts w:hint="default"/>
      </w:rPr>
    </w:lvl>
    <w:lvl w:ilvl="3" w:tplc="0409000F" w:tentative="1">
      <w:start w:val="1"/>
      <w:numFmt w:val="decimal"/>
      <w:lvlText w:val="%4."/>
      <w:lvlJc w:val="left"/>
      <w:pPr>
        <w:ind w:left="3009" w:hanging="360"/>
      </w:pPr>
    </w:lvl>
    <w:lvl w:ilvl="4" w:tplc="04090019" w:tentative="1">
      <w:start w:val="1"/>
      <w:numFmt w:val="lowerLetter"/>
      <w:lvlText w:val="%5."/>
      <w:lvlJc w:val="left"/>
      <w:pPr>
        <w:ind w:left="3729" w:hanging="360"/>
      </w:pPr>
    </w:lvl>
    <w:lvl w:ilvl="5" w:tplc="0409001B" w:tentative="1">
      <w:start w:val="1"/>
      <w:numFmt w:val="lowerRoman"/>
      <w:lvlText w:val="%6."/>
      <w:lvlJc w:val="right"/>
      <w:pPr>
        <w:ind w:left="4449" w:hanging="180"/>
      </w:pPr>
    </w:lvl>
    <w:lvl w:ilvl="6" w:tplc="0409000F" w:tentative="1">
      <w:start w:val="1"/>
      <w:numFmt w:val="decimal"/>
      <w:lvlText w:val="%7."/>
      <w:lvlJc w:val="left"/>
      <w:pPr>
        <w:ind w:left="5169" w:hanging="360"/>
      </w:pPr>
    </w:lvl>
    <w:lvl w:ilvl="7" w:tplc="04090019" w:tentative="1">
      <w:start w:val="1"/>
      <w:numFmt w:val="lowerLetter"/>
      <w:lvlText w:val="%8."/>
      <w:lvlJc w:val="left"/>
      <w:pPr>
        <w:ind w:left="5889" w:hanging="360"/>
      </w:pPr>
    </w:lvl>
    <w:lvl w:ilvl="8" w:tplc="0409001B" w:tentative="1">
      <w:start w:val="1"/>
      <w:numFmt w:val="lowerRoman"/>
      <w:lvlText w:val="%9."/>
      <w:lvlJc w:val="right"/>
      <w:pPr>
        <w:ind w:left="6609" w:hanging="180"/>
      </w:pPr>
    </w:lvl>
  </w:abstractNum>
  <w:abstractNum w:abstractNumId="5" w15:restartNumberingAfterBreak="0">
    <w:nsid w:val="3A004CAA"/>
    <w:multiLevelType w:val="hybridMultilevel"/>
    <w:tmpl w:val="D4461B86"/>
    <w:lvl w:ilvl="0" w:tplc="6034005A">
      <w:start w:val="1"/>
      <w:numFmt w:val="decimal"/>
      <w:lvlText w:val="%1."/>
      <w:lvlJc w:val="left"/>
      <w:pPr>
        <w:ind w:left="1211" w:hanging="360"/>
      </w:pPr>
      <w:rPr>
        <w:i w:val="0"/>
        <w:iCs/>
      </w:rPr>
    </w:lvl>
    <w:lvl w:ilvl="1" w:tplc="B70CC24E">
      <w:start w:val="1"/>
      <w:numFmt w:val="lowerLetter"/>
      <w:lvlText w:val="%2."/>
      <w:lvlJc w:val="left"/>
      <w:pPr>
        <w:ind w:left="1440" w:hanging="360"/>
      </w:pPr>
      <w:rPr>
        <w:i w:val="0"/>
        <w:iCs/>
      </w:rPr>
    </w:lvl>
    <w:lvl w:ilvl="2" w:tplc="9E46508A">
      <w:start w:val="1"/>
      <w:numFmt w:val="decimal"/>
      <w:lvlText w:val="(%3)"/>
      <w:lvlJc w:val="left"/>
      <w:pPr>
        <w:ind w:left="2700" w:hanging="72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B847943"/>
    <w:multiLevelType w:val="hybridMultilevel"/>
    <w:tmpl w:val="33ACDAE2"/>
    <w:lvl w:ilvl="0" w:tplc="6034005A">
      <w:start w:val="1"/>
      <w:numFmt w:val="decimal"/>
      <w:lvlText w:val="%1."/>
      <w:lvlJc w:val="left"/>
      <w:pPr>
        <w:ind w:left="1211" w:hanging="360"/>
      </w:pPr>
      <w:rPr>
        <w:i w:val="0"/>
        <w:iCs/>
      </w:rPr>
    </w:lvl>
    <w:lvl w:ilvl="1" w:tplc="B70CC24E">
      <w:start w:val="1"/>
      <w:numFmt w:val="lowerLetter"/>
      <w:lvlText w:val="%2."/>
      <w:lvlJc w:val="left"/>
      <w:pPr>
        <w:ind w:left="1440" w:hanging="360"/>
      </w:pPr>
      <w:rPr>
        <w:i w:val="0"/>
        <w:iCs/>
      </w:rPr>
    </w:lvl>
    <w:lvl w:ilvl="2" w:tplc="CBA4EF6C">
      <w:start w:val="1"/>
      <w:numFmt w:val="lowerLetter"/>
      <w:lvlText w:val="(%3)"/>
      <w:lvlJc w:val="left"/>
      <w:pPr>
        <w:ind w:left="2700" w:hanging="72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CE43C91"/>
    <w:multiLevelType w:val="singleLevel"/>
    <w:tmpl w:val="B36A8C58"/>
    <w:lvl w:ilvl="0">
      <w:start w:val="1"/>
      <w:numFmt w:val="decimal"/>
      <w:pStyle w:val="Paranum"/>
      <w:lvlText w:val="%1."/>
      <w:lvlJc w:val="left"/>
      <w:pPr>
        <w:tabs>
          <w:tab w:val="num" w:pos="360"/>
        </w:tabs>
        <w:ind w:left="0" w:firstLine="0"/>
      </w:pPr>
    </w:lvl>
  </w:abstractNum>
  <w:abstractNum w:abstractNumId="8" w15:restartNumberingAfterBreak="0">
    <w:nsid w:val="4E0442B4"/>
    <w:multiLevelType w:val="multilevel"/>
    <w:tmpl w:val="75969CCC"/>
    <w:lvl w:ilvl="0">
      <w:start w:val="1"/>
      <w:numFmt w:val="decimal"/>
      <w:lvlText w:val="%1."/>
      <w:lvlJc w:val="left"/>
      <w:pPr>
        <w:tabs>
          <w:tab w:val="num" w:pos="360"/>
        </w:tabs>
        <w:ind w:left="0" w:firstLine="0"/>
      </w:pPr>
      <w:rPr>
        <w:rFonts w:ascii="Times New Roman" w:hAnsi="Times New Roman" w:hint="default"/>
        <w:b w:val="0"/>
        <w:i w:val="0"/>
        <w:sz w:val="24"/>
        <w:szCs w:val="22"/>
      </w:rPr>
    </w:lvl>
    <w:lvl w:ilvl="1">
      <w:start w:val="1"/>
      <w:numFmt w:val="decimal"/>
      <w:lvlText w:val="%2."/>
      <w:lvlJc w:val="left"/>
      <w:pPr>
        <w:tabs>
          <w:tab w:val="num" w:pos="1440"/>
        </w:tabs>
        <w:ind w:left="0" w:firstLine="720"/>
      </w:pPr>
      <w:rPr>
        <w:rFonts w:hint="default"/>
        <w:b w:val="0"/>
        <w:i w:val="0"/>
      </w:rPr>
    </w:lvl>
    <w:lvl w:ilvl="2">
      <w:start w:val="1"/>
      <w:numFmt w:val="lowerRoman"/>
      <w:lvlText w:val="(%3)"/>
      <w:lvlJc w:val="right"/>
      <w:pPr>
        <w:tabs>
          <w:tab w:val="num" w:pos="1440"/>
        </w:tabs>
        <w:ind w:left="1440" w:hanging="360"/>
      </w:pPr>
      <w:rPr>
        <w:rFonts w:hint="default"/>
        <w:color w:val="auto"/>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color w:val="auto"/>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9" w15:restartNumberingAfterBreak="0">
    <w:nsid w:val="5E6D3C59"/>
    <w:multiLevelType w:val="multilevel"/>
    <w:tmpl w:val="E8C8FCC6"/>
    <w:lvl w:ilvl="0">
      <w:start w:val="1"/>
      <w:numFmt w:val="lowerLetter"/>
      <w:lvlText w:val="(%1)"/>
      <w:lvlJc w:val="left"/>
      <w:pPr>
        <w:tabs>
          <w:tab w:val="num" w:pos="360"/>
        </w:tabs>
        <w:ind w:left="0" w:firstLine="0"/>
      </w:pPr>
      <w:rPr>
        <w:rFonts w:hint="default"/>
        <w:b w:val="0"/>
        <w:i w:val="0"/>
        <w:sz w:val="24"/>
      </w:rPr>
    </w:lvl>
    <w:lvl w:ilvl="1">
      <w:start w:val="1"/>
      <w:numFmt w:val="lowerLetter"/>
      <w:lvlText w:val="(%2)"/>
      <w:lvlJc w:val="left"/>
      <w:pPr>
        <w:tabs>
          <w:tab w:val="num" w:pos="1440"/>
        </w:tabs>
        <w:ind w:left="0" w:firstLine="720"/>
      </w:pPr>
      <w:rPr>
        <w:rFonts w:hint="default"/>
        <w:b w:val="0"/>
        <w:i w:val="0"/>
      </w:rPr>
    </w:lvl>
    <w:lvl w:ilvl="2">
      <w:start w:val="1"/>
      <w:numFmt w:val="lowerRoman"/>
      <w:lvlText w:val="%3."/>
      <w:lvlJc w:val="right"/>
      <w:pPr>
        <w:tabs>
          <w:tab w:val="num" w:pos="1440"/>
        </w:tabs>
        <w:ind w:left="1440" w:hanging="360"/>
      </w:pPr>
      <w:rPr>
        <w:rFonts w:hint="default"/>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0" w15:restartNumberingAfterBreak="0">
    <w:nsid w:val="6598568E"/>
    <w:multiLevelType w:val="hybridMultilevel"/>
    <w:tmpl w:val="57E68E02"/>
    <w:lvl w:ilvl="0" w:tplc="0C743B4C">
      <w:start w:val="1"/>
      <w:numFmt w:val="lowerLetter"/>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1" w15:restartNumberingAfterBreak="0">
    <w:nsid w:val="72207A9F"/>
    <w:multiLevelType w:val="hybridMultilevel"/>
    <w:tmpl w:val="A7389424"/>
    <w:lvl w:ilvl="0" w:tplc="CF209FA4">
      <w:start w:val="1"/>
      <w:numFmt w:val="decimal"/>
      <w:lvlText w:val="%1."/>
      <w:lvlJc w:val="left"/>
      <w:pPr>
        <w:ind w:left="1211" w:hanging="360"/>
      </w:pPr>
      <w:rPr>
        <w:rFonts w:ascii="Times New Roman" w:hAnsi="Times New Roman" w:cs="Times New Roman" w:hint="default"/>
        <w:i w:val="0"/>
        <w:iCs/>
      </w:rPr>
    </w:lvl>
    <w:lvl w:ilvl="1" w:tplc="B70CC24E">
      <w:start w:val="1"/>
      <w:numFmt w:val="lowerLetter"/>
      <w:lvlText w:val="%2."/>
      <w:lvlJc w:val="left"/>
      <w:pPr>
        <w:ind w:left="1440" w:hanging="360"/>
      </w:pPr>
      <w:rPr>
        <w:i w:val="0"/>
        <w:iCs/>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7"/>
  </w:num>
  <w:num w:numId="3">
    <w:abstractNumId w:val="2"/>
  </w:num>
  <w:num w:numId="4">
    <w:abstractNumId w:val="3"/>
  </w:num>
  <w:num w:numId="5">
    <w:abstractNumId w:val="6"/>
  </w:num>
  <w:num w:numId="6">
    <w:abstractNumId w:val="11"/>
  </w:num>
  <w:num w:numId="7">
    <w:abstractNumId w:val="9"/>
  </w:num>
  <w:num w:numId="8">
    <w:abstractNumId w:val="10"/>
  </w:num>
  <w:num w:numId="9">
    <w:abstractNumId w:val="0"/>
  </w:num>
  <w:num w:numId="10">
    <w:abstractNumId w:val="5"/>
  </w:num>
  <w:num w:numId="11">
    <w:abstractNumId w:val="4"/>
  </w:num>
  <w:num w:numId="12">
    <w:abstractNumId w:val="1"/>
  </w:num>
  <w:num w:numId="13">
    <w:abstractNumId w:val="8"/>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grammar="clean"/>
  <w:defaultTabStop w:val="490"/>
  <w:evenAndOddHeaders/>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67BF3"/>
    <w:rsid w:val="0000136C"/>
    <w:rsid w:val="000040CE"/>
    <w:rsid w:val="00015B3C"/>
    <w:rsid w:val="00016CB1"/>
    <w:rsid w:val="00027C6D"/>
    <w:rsid w:val="00035F52"/>
    <w:rsid w:val="00051A62"/>
    <w:rsid w:val="000543C1"/>
    <w:rsid w:val="00057E6D"/>
    <w:rsid w:val="00061BCD"/>
    <w:rsid w:val="00063CE8"/>
    <w:rsid w:val="000659A7"/>
    <w:rsid w:val="0006770E"/>
    <w:rsid w:val="000747CF"/>
    <w:rsid w:val="000759A9"/>
    <w:rsid w:val="00081833"/>
    <w:rsid w:val="00086815"/>
    <w:rsid w:val="00096C28"/>
    <w:rsid w:val="000A3FAD"/>
    <w:rsid w:val="000A51DC"/>
    <w:rsid w:val="000B25A7"/>
    <w:rsid w:val="000B2A1E"/>
    <w:rsid w:val="000C0EDC"/>
    <w:rsid w:val="000D35D7"/>
    <w:rsid w:val="000E31F3"/>
    <w:rsid w:val="00111F06"/>
    <w:rsid w:val="00112C36"/>
    <w:rsid w:val="00120CE2"/>
    <w:rsid w:val="00122323"/>
    <w:rsid w:val="001239E5"/>
    <w:rsid w:val="0013023B"/>
    <w:rsid w:val="00134BFC"/>
    <w:rsid w:val="00136C22"/>
    <w:rsid w:val="00136D4C"/>
    <w:rsid w:val="0013773E"/>
    <w:rsid w:val="0014307C"/>
    <w:rsid w:val="001438A2"/>
    <w:rsid w:val="0014460B"/>
    <w:rsid w:val="001525CA"/>
    <w:rsid w:val="00155164"/>
    <w:rsid w:val="00157F72"/>
    <w:rsid w:val="001A1528"/>
    <w:rsid w:val="001A16BC"/>
    <w:rsid w:val="001A4A80"/>
    <w:rsid w:val="001B0158"/>
    <w:rsid w:val="001B045A"/>
    <w:rsid w:val="001C6AF5"/>
    <w:rsid w:val="001D0F5D"/>
    <w:rsid w:val="001E7201"/>
    <w:rsid w:val="00205F20"/>
    <w:rsid w:val="00214F58"/>
    <w:rsid w:val="002322EB"/>
    <w:rsid w:val="0023263B"/>
    <w:rsid w:val="00251D23"/>
    <w:rsid w:val="00255605"/>
    <w:rsid w:val="002630FC"/>
    <w:rsid w:val="00265358"/>
    <w:rsid w:val="00267BF3"/>
    <w:rsid w:val="00270142"/>
    <w:rsid w:val="00281830"/>
    <w:rsid w:val="00291A5D"/>
    <w:rsid w:val="00295FD9"/>
    <w:rsid w:val="002A3D78"/>
    <w:rsid w:val="002A540E"/>
    <w:rsid w:val="002B39C7"/>
    <w:rsid w:val="002C050F"/>
    <w:rsid w:val="002C3934"/>
    <w:rsid w:val="002D3A49"/>
    <w:rsid w:val="002D60D8"/>
    <w:rsid w:val="002E1839"/>
    <w:rsid w:val="002E4CBE"/>
    <w:rsid w:val="002E7034"/>
    <w:rsid w:val="00304E35"/>
    <w:rsid w:val="00305543"/>
    <w:rsid w:val="00305F62"/>
    <w:rsid w:val="00327596"/>
    <w:rsid w:val="00335B09"/>
    <w:rsid w:val="003462A4"/>
    <w:rsid w:val="00364A3B"/>
    <w:rsid w:val="00390443"/>
    <w:rsid w:val="0039067B"/>
    <w:rsid w:val="0039082F"/>
    <w:rsid w:val="003A49DC"/>
    <w:rsid w:val="003B3C28"/>
    <w:rsid w:val="003B49A1"/>
    <w:rsid w:val="003B6300"/>
    <w:rsid w:val="003C4901"/>
    <w:rsid w:val="003D3EAD"/>
    <w:rsid w:val="003E39CF"/>
    <w:rsid w:val="003E599C"/>
    <w:rsid w:val="003F1FBC"/>
    <w:rsid w:val="003F692A"/>
    <w:rsid w:val="004019C6"/>
    <w:rsid w:val="00412A65"/>
    <w:rsid w:val="00414A4F"/>
    <w:rsid w:val="00415225"/>
    <w:rsid w:val="00430210"/>
    <w:rsid w:val="00436EF3"/>
    <w:rsid w:val="00447357"/>
    <w:rsid w:val="00452BE3"/>
    <w:rsid w:val="004551B3"/>
    <w:rsid w:val="004715B1"/>
    <w:rsid w:val="00492195"/>
    <w:rsid w:val="004A47B2"/>
    <w:rsid w:val="004B1EEE"/>
    <w:rsid w:val="004B3CC8"/>
    <w:rsid w:val="004B53E7"/>
    <w:rsid w:val="004D41B8"/>
    <w:rsid w:val="004D58AE"/>
    <w:rsid w:val="004F2632"/>
    <w:rsid w:val="004F2DD3"/>
    <w:rsid w:val="004F7F7B"/>
    <w:rsid w:val="005128F3"/>
    <w:rsid w:val="0051329F"/>
    <w:rsid w:val="005170A9"/>
    <w:rsid w:val="00517E21"/>
    <w:rsid w:val="0052051D"/>
    <w:rsid w:val="00537130"/>
    <w:rsid w:val="005407CD"/>
    <w:rsid w:val="00541A87"/>
    <w:rsid w:val="005422CD"/>
    <w:rsid w:val="00556A38"/>
    <w:rsid w:val="00556D35"/>
    <w:rsid w:val="00562DF4"/>
    <w:rsid w:val="00566E10"/>
    <w:rsid w:val="0057501E"/>
    <w:rsid w:val="00584B63"/>
    <w:rsid w:val="005A47B5"/>
    <w:rsid w:val="005B18FD"/>
    <w:rsid w:val="005C6221"/>
    <w:rsid w:val="005D0430"/>
    <w:rsid w:val="005D4277"/>
    <w:rsid w:val="005D77DB"/>
    <w:rsid w:val="005F4666"/>
    <w:rsid w:val="0060032A"/>
    <w:rsid w:val="00605586"/>
    <w:rsid w:val="006140AD"/>
    <w:rsid w:val="00637FBC"/>
    <w:rsid w:val="00646ECC"/>
    <w:rsid w:val="0065073C"/>
    <w:rsid w:val="0065258E"/>
    <w:rsid w:val="00652C7B"/>
    <w:rsid w:val="0066530C"/>
    <w:rsid w:val="00670CE3"/>
    <w:rsid w:val="00671357"/>
    <w:rsid w:val="0067165B"/>
    <w:rsid w:val="006730F1"/>
    <w:rsid w:val="00674B36"/>
    <w:rsid w:val="006778D6"/>
    <w:rsid w:val="00680615"/>
    <w:rsid w:val="006C2C62"/>
    <w:rsid w:val="006C57FE"/>
    <w:rsid w:val="006D4AC5"/>
    <w:rsid w:val="006D790F"/>
    <w:rsid w:val="006D7939"/>
    <w:rsid w:val="006E304D"/>
    <w:rsid w:val="006E694D"/>
    <w:rsid w:val="006F4FD0"/>
    <w:rsid w:val="0070102D"/>
    <w:rsid w:val="00710992"/>
    <w:rsid w:val="00712E21"/>
    <w:rsid w:val="00722114"/>
    <w:rsid w:val="00726E4B"/>
    <w:rsid w:val="007602EB"/>
    <w:rsid w:val="00763091"/>
    <w:rsid w:val="007634CB"/>
    <w:rsid w:val="00763561"/>
    <w:rsid w:val="00765221"/>
    <w:rsid w:val="00770E92"/>
    <w:rsid w:val="007747D2"/>
    <w:rsid w:val="00774EEE"/>
    <w:rsid w:val="007773F8"/>
    <w:rsid w:val="00781AF2"/>
    <w:rsid w:val="007A5B9C"/>
    <w:rsid w:val="007B5F47"/>
    <w:rsid w:val="007B6371"/>
    <w:rsid w:val="007C0B9D"/>
    <w:rsid w:val="007E2C1B"/>
    <w:rsid w:val="007E3305"/>
    <w:rsid w:val="007E459D"/>
    <w:rsid w:val="007F249B"/>
    <w:rsid w:val="007F2F7C"/>
    <w:rsid w:val="00802D6A"/>
    <w:rsid w:val="00812274"/>
    <w:rsid w:val="00815AE2"/>
    <w:rsid w:val="00820272"/>
    <w:rsid w:val="0082111F"/>
    <w:rsid w:val="008349E3"/>
    <w:rsid w:val="00857228"/>
    <w:rsid w:val="00857DCC"/>
    <w:rsid w:val="00864C13"/>
    <w:rsid w:val="008742EB"/>
    <w:rsid w:val="008B0CFE"/>
    <w:rsid w:val="008C543D"/>
    <w:rsid w:val="008C69E2"/>
    <w:rsid w:val="008D2455"/>
    <w:rsid w:val="008D623B"/>
    <w:rsid w:val="008D6316"/>
    <w:rsid w:val="008F5DA1"/>
    <w:rsid w:val="009009C4"/>
    <w:rsid w:val="0090533E"/>
    <w:rsid w:val="00907D3F"/>
    <w:rsid w:val="0091679E"/>
    <w:rsid w:val="0092195A"/>
    <w:rsid w:val="009239CB"/>
    <w:rsid w:val="00925ACC"/>
    <w:rsid w:val="009342C9"/>
    <w:rsid w:val="00936499"/>
    <w:rsid w:val="009550B3"/>
    <w:rsid w:val="00965DCC"/>
    <w:rsid w:val="0097031A"/>
    <w:rsid w:val="0097488B"/>
    <w:rsid w:val="00982AA1"/>
    <w:rsid w:val="00996853"/>
    <w:rsid w:val="0099772E"/>
    <w:rsid w:val="009A37A8"/>
    <w:rsid w:val="009B0981"/>
    <w:rsid w:val="009B1C0B"/>
    <w:rsid w:val="009B5CA4"/>
    <w:rsid w:val="009B5E84"/>
    <w:rsid w:val="009D5652"/>
    <w:rsid w:val="009E53B7"/>
    <w:rsid w:val="009F447C"/>
    <w:rsid w:val="00A06716"/>
    <w:rsid w:val="00A14999"/>
    <w:rsid w:val="00A443E6"/>
    <w:rsid w:val="00A46F49"/>
    <w:rsid w:val="00A51F0A"/>
    <w:rsid w:val="00A62F98"/>
    <w:rsid w:val="00A63743"/>
    <w:rsid w:val="00A7134A"/>
    <w:rsid w:val="00A73B14"/>
    <w:rsid w:val="00A73FFD"/>
    <w:rsid w:val="00A80ECC"/>
    <w:rsid w:val="00A818A5"/>
    <w:rsid w:val="00A84E5B"/>
    <w:rsid w:val="00A91D4E"/>
    <w:rsid w:val="00A92965"/>
    <w:rsid w:val="00AA07C8"/>
    <w:rsid w:val="00AB09D2"/>
    <w:rsid w:val="00AB1040"/>
    <w:rsid w:val="00AB7229"/>
    <w:rsid w:val="00AC3D17"/>
    <w:rsid w:val="00AD024D"/>
    <w:rsid w:val="00AD2953"/>
    <w:rsid w:val="00AE2C4F"/>
    <w:rsid w:val="00B074A8"/>
    <w:rsid w:val="00B1366F"/>
    <w:rsid w:val="00B323C3"/>
    <w:rsid w:val="00B324F5"/>
    <w:rsid w:val="00B36F23"/>
    <w:rsid w:val="00B44B0C"/>
    <w:rsid w:val="00B528B8"/>
    <w:rsid w:val="00B5617B"/>
    <w:rsid w:val="00B71E6B"/>
    <w:rsid w:val="00B750D8"/>
    <w:rsid w:val="00B77063"/>
    <w:rsid w:val="00B778A8"/>
    <w:rsid w:val="00B837B4"/>
    <w:rsid w:val="00B93AF5"/>
    <w:rsid w:val="00BA0F13"/>
    <w:rsid w:val="00BA3D9D"/>
    <w:rsid w:val="00BB5191"/>
    <w:rsid w:val="00BC1DB0"/>
    <w:rsid w:val="00BD72E7"/>
    <w:rsid w:val="00BE0D51"/>
    <w:rsid w:val="00BE2A9B"/>
    <w:rsid w:val="00BE36B5"/>
    <w:rsid w:val="00BE6E0F"/>
    <w:rsid w:val="00C07A09"/>
    <w:rsid w:val="00C430BC"/>
    <w:rsid w:val="00C47707"/>
    <w:rsid w:val="00C56BA7"/>
    <w:rsid w:val="00C651C0"/>
    <w:rsid w:val="00C66509"/>
    <w:rsid w:val="00C67AD6"/>
    <w:rsid w:val="00C80626"/>
    <w:rsid w:val="00CA1DC8"/>
    <w:rsid w:val="00CA24FE"/>
    <w:rsid w:val="00CA4E12"/>
    <w:rsid w:val="00CA56C9"/>
    <w:rsid w:val="00CA5A64"/>
    <w:rsid w:val="00CA72AD"/>
    <w:rsid w:val="00CB0E76"/>
    <w:rsid w:val="00CB1E59"/>
    <w:rsid w:val="00CB204E"/>
    <w:rsid w:val="00CB575D"/>
    <w:rsid w:val="00CB5AF9"/>
    <w:rsid w:val="00CC0B73"/>
    <w:rsid w:val="00CD081D"/>
    <w:rsid w:val="00CE7581"/>
    <w:rsid w:val="00CF5241"/>
    <w:rsid w:val="00D07027"/>
    <w:rsid w:val="00D10805"/>
    <w:rsid w:val="00D14B3F"/>
    <w:rsid w:val="00D40E8C"/>
    <w:rsid w:val="00D52DBF"/>
    <w:rsid w:val="00D53371"/>
    <w:rsid w:val="00D709EC"/>
    <w:rsid w:val="00D77C61"/>
    <w:rsid w:val="00D80587"/>
    <w:rsid w:val="00D8272D"/>
    <w:rsid w:val="00D903AA"/>
    <w:rsid w:val="00D94F37"/>
    <w:rsid w:val="00D9649C"/>
    <w:rsid w:val="00DA21EB"/>
    <w:rsid w:val="00DA5DC2"/>
    <w:rsid w:val="00DA6CB1"/>
    <w:rsid w:val="00DC16CD"/>
    <w:rsid w:val="00DC6B39"/>
    <w:rsid w:val="00DD3BC4"/>
    <w:rsid w:val="00DF1282"/>
    <w:rsid w:val="00E02D56"/>
    <w:rsid w:val="00E06F1D"/>
    <w:rsid w:val="00E137F5"/>
    <w:rsid w:val="00E15A77"/>
    <w:rsid w:val="00E178B2"/>
    <w:rsid w:val="00E23256"/>
    <w:rsid w:val="00E26FE8"/>
    <w:rsid w:val="00E476FE"/>
    <w:rsid w:val="00E5088C"/>
    <w:rsid w:val="00E53DED"/>
    <w:rsid w:val="00E5481F"/>
    <w:rsid w:val="00E62C67"/>
    <w:rsid w:val="00E64A74"/>
    <w:rsid w:val="00E67ED6"/>
    <w:rsid w:val="00E736E9"/>
    <w:rsid w:val="00E80F19"/>
    <w:rsid w:val="00E84DB8"/>
    <w:rsid w:val="00E905D5"/>
    <w:rsid w:val="00E9411B"/>
    <w:rsid w:val="00EA2CB9"/>
    <w:rsid w:val="00EA3506"/>
    <w:rsid w:val="00EB02D9"/>
    <w:rsid w:val="00EF3032"/>
    <w:rsid w:val="00EF6457"/>
    <w:rsid w:val="00EF7444"/>
    <w:rsid w:val="00F069D3"/>
    <w:rsid w:val="00F11914"/>
    <w:rsid w:val="00F179EA"/>
    <w:rsid w:val="00F23DDA"/>
    <w:rsid w:val="00F263F7"/>
    <w:rsid w:val="00F2671E"/>
    <w:rsid w:val="00F30330"/>
    <w:rsid w:val="00F3710C"/>
    <w:rsid w:val="00F4343A"/>
    <w:rsid w:val="00F44400"/>
    <w:rsid w:val="00F465AC"/>
    <w:rsid w:val="00F47CE3"/>
    <w:rsid w:val="00F5128B"/>
    <w:rsid w:val="00F54335"/>
    <w:rsid w:val="00F56D7D"/>
    <w:rsid w:val="00F63B16"/>
    <w:rsid w:val="00F666B3"/>
    <w:rsid w:val="00F7093B"/>
    <w:rsid w:val="00F832A5"/>
    <w:rsid w:val="00F92A9E"/>
    <w:rsid w:val="00F95401"/>
    <w:rsid w:val="00FA456E"/>
    <w:rsid w:val="00FA6373"/>
    <w:rsid w:val="00FB1083"/>
    <w:rsid w:val="00FC13D2"/>
    <w:rsid w:val="00FF07D2"/>
    <w:rsid w:val="00FF1162"/>
    <w:rsid w:val="00FF2895"/>
    <w:rsid w:val="00FF5079"/>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7FB6FBD"/>
  <w15:docId w15:val="{34475444-6354-423B-93FA-08C8A0DC29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SimSun" w:hAnsi="Calibri" w:cs="Times New Roman"/>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0"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80626"/>
    <w:pPr>
      <w:spacing w:after="200" w:line="276" w:lineRule="auto"/>
    </w:pPr>
    <w:rPr>
      <w:sz w:val="22"/>
      <w:szCs w:val="22"/>
      <w:lang w:eastAsia="en-US"/>
    </w:rPr>
  </w:style>
  <w:style w:type="paragraph" w:styleId="Heading1">
    <w:name w:val="heading 1"/>
    <w:basedOn w:val="Normal"/>
    <w:next w:val="Normal"/>
    <w:link w:val="Heading1Char"/>
    <w:uiPriority w:val="9"/>
    <w:qFormat/>
    <w:rsid w:val="00414A4F"/>
    <w:pPr>
      <w:keepNext/>
      <w:spacing w:before="240" w:after="60"/>
      <w:outlineLvl w:val="0"/>
    </w:pPr>
    <w:rPr>
      <w:rFonts w:ascii="Cambria" w:eastAsia="Times New Roman" w:hAnsi="Cambria"/>
      <w:b/>
      <w:bCs/>
      <w:kern w:val="32"/>
      <w:sz w:val="32"/>
      <w:szCs w:val="32"/>
    </w:rPr>
  </w:style>
  <w:style w:type="paragraph" w:styleId="Heading2">
    <w:name w:val="heading 2"/>
    <w:basedOn w:val="Normal"/>
    <w:next w:val="Normal"/>
    <w:link w:val="Heading2Char"/>
    <w:uiPriority w:val="9"/>
    <w:qFormat/>
    <w:rsid w:val="00414A4F"/>
    <w:pPr>
      <w:keepNext/>
      <w:spacing w:before="240" w:after="60"/>
      <w:outlineLvl w:val="1"/>
    </w:pPr>
    <w:rPr>
      <w:rFonts w:ascii="Cambria" w:eastAsia="Times New Roman" w:hAnsi="Cambria"/>
      <w:b/>
      <w:bCs/>
      <w:i/>
      <w:iCs/>
      <w:sz w:val="28"/>
      <w:szCs w:val="28"/>
    </w:rPr>
  </w:style>
  <w:style w:type="paragraph" w:styleId="Heading5">
    <w:name w:val="heading 5"/>
    <w:basedOn w:val="Normal"/>
    <w:next w:val="Normal"/>
    <w:link w:val="Heading5Char"/>
    <w:qFormat/>
    <w:rsid w:val="00C67AD6"/>
    <w:pPr>
      <w:keepNext/>
      <w:numPr>
        <w:ilvl w:val="4"/>
        <w:numId w:val="4"/>
      </w:numPr>
      <w:spacing w:before="120" w:after="120" w:line="240" w:lineRule="auto"/>
      <w:outlineLvl w:val="4"/>
    </w:pPr>
    <w:rPr>
      <w:rFonts w:ascii="Times New Roman" w:hAnsi="Times New Roman"/>
      <w:bCs/>
      <w:i/>
      <w:szCs w:val="26"/>
      <w:lang w:val="en-CA"/>
    </w:rPr>
  </w:style>
  <w:style w:type="paragraph" w:styleId="Heading8">
    <w:name w:val="heading 8"/>
    <w:basedOn w:val="Normal"/>
    <w:next w:val="Normal"/>
    <w:link w:val="Heading8Char"/>
    <w:uiPriority w:val="9"/>
    <w:semiHidden/>
    <w:unhideWhenUsed/>
    <w:qFormat/>
    <w:rsid w:val="00415225"/>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0040CE"/>
    <w:pPr>
      <w:spacing w:before="240" w:after="60"/>
      <w:outlineLvl w:val="8"/>
    </w:pPr>
    <w:rPr>
      <w:rFonts w:ascii="Calibri Light" w:hAnsi="Calibri Ligh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267BF3"/>
    <w:pPr>
      <w:tabs>
        <w:tab w:val="center" w:pos="4320"/>
        <w:tab w:val="right" w:pos="8640"/>
      </w:tabs>
      <w:spacing w:after="0" w:line="240" w:lineRule="auto"/>
      <w:ind w:firstLine="720"/>
      <w:jc w:val="right"/>
    </w:pPr>
    <w:rPr>
      <w:rFonts w:ascii="Times New Roman" w:eastAsia="Times New Roman" w:hAnsi="Times New Roman"/>
      <w:szCs w:val="24"/>
      <w:lang w:val="en-GB"/>
    </w:rPr>
  </w:style>
  <w:style w:type="character" w:customStyle="1" w:styleId="FooterChar">
    <w:name w:val="Footer Char"/>
    <w:link w:val="Footer"/>
    <w:rsid w:val="00267BF3"/>
    <w:rPr>
      <w:rFonts w:ascii="Times New Roman" w:eastAsia="Times New Roman" w:hAnsi="Times New Roman"/>
      <w:sz w:val="22"/>
      <w:szCs w:val="24"/>
      <w:lang w:val="en-GB"/>
    </w:rPr>
  </w:style>
  <w:style w:type="paragraph" w:customStyle="1" w:styleId="Para10">
    <w:name w:val="Para1"/>
    <w:basedOn w:val="Normal"/>
    <w:link w:val="Para1Char"/>
    <w:rsid w:val="00267BF3"/>
    <w:pPr>
      <w:spacing w:before="120" w:after="120" w:line="240" w:lineRule="auto"/>
      <w:jc w:val="both"/>
    </w:pPr>
    <w:rPr>
      <w:rFonts w:ascii="Times New Roman" w:eastAsia="Times New Roman" w:hAnsi="Times New Roman"/>
      <w:snapToGrid w:val="0"/>
      <w:szCs w:val="18"/>
      <w:lang w:val="en-GB"/>
    </w:rPr>
  </w:style>
  <w:style w:type="paragraph" w:customStyle="1" w:styleId="Para3">
    <w:name w:val="Para3"/>
    <w:basedOn w:val="Normal"/>
    <w:rsid w:val="00267BF3"/>
    <w:pPr>
      <w:tabs>
        <w:tab w:val="left" w:pos="1980"/>
      </w:tabs>
      <w:spacing w:before="80" w:after="80" w:line="240" w:lineRule="auto"/>
      <w:jc w:val="both"/>
    </w:pPr>
    <w:rPr>
      <w:rFonts w:ascii="Times New Roman" w:eastAsia="Times New Roman" w:hAnsi="Times New Roman"/>
      <w:szCs w:val="20"/>
      <w:lang w:val="en-GB"/>
    </w:rPr>
  </w:style>
  <w:style w:type="paragraph" w:styleId="Header">
    <w:name w:val="header"/>
    <w:basedOn w:val="Normal"/>
    <w:link w:val="HeaderChar"/>
    <w:uiPriority w:val="99"/>
    <w:unhideWhenUsed/>
    <w:rsid w:val="005D77DB"/>
    <w:pPr>
      <w:tabs>
        <w:tab w:val="center" w:pos="4680"/>
        <w:tab w:val="right" w:pos="9360"/>
      </w:tabs>
    </w:pPr>
  </w:style>
  <w:style w:type="character" w:customStyle="1" w:styleId="HeaderChar">
    <w:name w:val="Header Char"/>
    <w:link w:val="Header"/>
    <w:uiPriority w:val="99"/>
    <w:rsid w:val="005D77DB"/>
    <w:rPr>
      <w:sz w:val="22"/>
      <w:szCs w:val="22"/>
    </w:rPr>
  </w:style>
  <w:style w:type="paragraph" w:customStyle="1" w:styleId="Paranum">
    <w:name w:val="Paranum"/>
    <w:basedOn w:val="Para10"/>
    <w:rsid w:val="0099772E"/>
    <w:pPr>
      <w:numPr>
        <w:numId w:val="2"/>
      </w:numPr>
      <w:spacing w:line="240" w:lineRule="exact"/>
    </w:pPr>
    <w:rPr>
      <w:snapToGrid/>
      <w:szCs w:val="20"/>
      <w:lang w:val="en-US"/>
    </w:rPr>
  </w:style>
  <w:style w:type="paragraph" w:customStyle="1" w:styleId="Para4">
    <w:name w:val="Para4"/>
    <w:basedOn w:val="Para3"/>
    <w:rsid w:val="0099772E"/>
    <w:pPr>
      <w:tabs>
        <w:tab w:val="clear" w:pos="1980"/>
        <w:tab w:val="left" w:pos="2552"/>
        <w:tab w:val="num" w:pos="2880"/>
      </w:tabs>
      <w:ind w:left="2880" w:hanging="360"/>
    </w:pPr>
  </w:style>
  <w:style w:type="character" w:styleId="Emphasis">
    <w:name w:val="Emphasis"/>
    <w:uiPriority w:val="20"/>
    <w:qFormat/>
    <w:rsid w:val="00492195"/>
    <w:rPr>
      <w:i/>
      <w:iCs/>
    </w:rPr>
  </w:style>
  <w:style w:type="paragraph" w:styleId="NormalWeb">
    <w:name w:val="Normal (Web)"/>
    <w:basedOn w:val="Normal"/>
    <w:uiPriority w:val="99"/>
    <w:semiHidden/>
    <w:unhideWhenUsed/>
    <w:rsid w:val="00492195"/>
    <w:pPr>
      <w:spacing w:before="100" w:beforeAutospacing="1" w:after="100" w:afterAutospacing="1" w:line="240" w:lineRule="auto"/>
    </w:pPr>
    <w:rPr>
      <w:rFonts w:ascii="Times New Roman" w:eastAsia="Times New Roman" w:hAnsi="Times New Roman"/>
      <w:sz w:val="24"/>
      <w:szCs w:val="24"/>
    </w:rPr>
  </w:style>
  <w:style w:type="paragraph" w:styleId="BalloonText">
    <w:name w:val="Balloon Text"/>
    <w:basedOn w:val="Normal"/>
    <w:link w:val="BalloonTextChar"/>
    <w:uiPriority w:val="99"/>
    <w:semiHidden/>
    <w:unhideWhenUsed/>
    <w:rsid w:val="004715B1"/>
    <w:pPr>
      <w:spacing w:after="0" w:line="240" w:lineRule="auto"/>
    </w:pPr>
    <w:rPr>
      <w:rFonts w:ascii="Tahoma" w:hAnsi="Tahoma"/>
      <w:sz w:val="16"/>
      <w:szCs w:val="16"/>
    </w:rPr>
  </w:style>
  <w:style w:type="character" w:customStyle="1" w:styleId="BalloonTextChar">
    <w:name w:val="Balloon Text Char"/>
    <w:link w:val="BalloonText"/>
    <w:uiPriority w:val="99"/>
    <w:semiHidden/>
    <w:rsid w:val="004715B1"/>
    <w:rPr>
      <w:rFonts w:ascii="Tahoma" w:hAnsi="Tahoma" w:cs="Tahoma"/>
      <w:sz w:val="16"/>
      <w:szCs w:val="16"/>
    </w:rPr>
  </w:style>
  <w:style w:type="paragraph" w:customStyle="1" w:styleId="Cornernotation">
    <w:name w:val="Corner notation"/>
    <w:basedOn w:val="Normal"/>
    <w:rsid w:val="00763091"/>
    <w:pPr>
      <w:spacing w:after="0" w:line="240" w:lineRule="auto"/>
      <w:ind w:left="170" w:right="3119" w:hanging="170"/>
    </w:pPr>
    <w:rPr>
      <w:rFonts w:ascii="Times New Roman" w:eastAsia="Times New Roman" w:hAnsi="Times New Roman"/>
      <w:szCs w:val="24"/>
      <w:lang w:val="en-GB"/>
    </w:rPr>
  </w:style>
  <w:style w:type="character" w:styleId="PageNumber">
    <w:name w:val="page number"/>
    <w:rsid w:val="00763091"/>
    <w:rPr>
      <w:rFonts w:ascii="Times New Roman" w:hAnsi="Times New Roman"/>
      <w:sz w:val="22"/>
    </w:rPr>
  </w:style>
  <w:style w:type="paragraph" w:customStyle="1" w:styleId="HEADINGNOTFORTOC">
    <w:name w:val="HEADING (NOT FOR TOC)"/>
    <w:basedOn w:val="Heading1"/>
    <w:next w:val="Heading2"/>
    <w:rsid w:val="00414A4F"/>
    <w:pPr>
      <w:tabs>
        <w:tab w:val="left" w:pos="720"/>
      </w:tabs>
      <w:spacing w:after="120" w:line="240" w:lineRule="auto"/>
      <w:jc w:val="center"/>
    </w:pPr>
    <w:rPr>
      <w:rFonts w:ascii="Times New Roman" w:hAnsi="Times New Roman"/>
      <w:bCs w:val="0"/>
      <w:caps/>
      <w:kern w:val="0"/>
      <w:sz w:val="22"/>
      <w:szCs w:val="24"/>
      <w:lang w:val="en-GB"/>
    </w:rPr>
  </w:style>
  <w:style w:type="character" w:customStyle="1" w:styleId="Heading1Char">
    <w:name w:val="Heading 1 Char"/>
    <w:link w:val="Heading1"/>
    <w:uiPriority w:val="9"/>
    <w:rsid w:val="00414A4F"/>
    <w:rPr>
      <w:rFonts w:ascii="Cambria" w:eastAsia="Times New Roman" w:hAnsi="Cambria" w:cs="Times New Roman"/>
      <w:b/>
      <w:bCs/>
      <w:kern w:val="32"/>
      <w:sz w:val="32"/>
      <w:szCs w:val="32"/>
    </w:rPr>
  </w:style>
  <w:style w:type="character" w:customStyle="1" w:styleId="Heading2Char">
    <w:name w:val="Heading 2 Char"/>
    <w:link w:val="Heading2"/>
    <w:uiPriority w:val="9"/>
    <w:semiHidden/>
    <w:rsid w:val="00414A4F"/>
    <w:rPr>
      <w:rFonts w:ascii="Cambria" w:eastAsia="Times New Roman" w:hAnsi="Cambria" w:cs="Times New Roman"/>
      <w:b/>
      <w:bCs/>
      <w:i/>
      <w:iCs/>
      <w:sz w:val="28"/>
      <w:szCs w:val="28"/>
    </w:rPr>
  </w:style>
  <w:style w:type="character" w:styleId="CommentReference">
    <w:name w:val="annotation reference"/>
    <w:uiPriority w:val="99"/>
    <w:semiHidden/>
    <w:unhideWhenUsed/>
    <w:rsid w:val="00A818A5"/>
    <w:rPr>
      <w:sz w:val="16"/>
      <w:szCs w:val="16"/>
    </w:rPr>
  </w:style>
  <w:style w:type="paragraph" w:styleId="CommentText">
    <w:name w:val="annotation text"/>
    <w:basedOn w:val="Normal"/>
    <w:link w:val="CommentTextChar"/>
    <w:uiPriority w:val="99"/>
    <w:semiHidden/>
    <w:unhideWhenUsed/>
    <w:rsid w:val="00A818A5"/>
    <w:rPr>
      <w:sz w:val="20"/>
      <w:szCs w:val="20"/>
    </w:rPr>
  </w:style>
  <w:style w:type="character" w:customStyle="1" w:styleId="CommentTextChar">
    <w:name w:val="Comment Text Char"/>
    <w:basedOn w:val="DefaultParagraphFont"/>
    <w:link w:val="CommentText"/>
    <w:uiPriority w:val="99"/>
    <w:semiHidden/>
    <w:rsid w:val="00A818A5"/>
  </w:style>
  <w:style w:type="paragraph" w:styleId="CommentSubject">
    <w:name w:val="annotation subject"/>
    <w:basedOn w:val="CommentText"/>
    <w:next w:val="CommentText"/>
    <w:link w:val="CommentSubjectChar"/>
    <w:uiPriority w:val="99"/>
    <w:semiHidden/>
    <w:unhideWhenUsed/>
    <w:rsid w:val="00A818A5"/>
    <w:rPr>
      <w:b/>
      <w:bCs/>
    </w:rPr>
  </w:style>
  <w:style w:type="character" w:customStyle="1" w:styleId="CommentSubjectChar">
    <w:name w:val="Comment Subject Char"/>
    <w:link w:val="CommentSubject"/>
    <w:uiPriority w:val="99"/>
    <w:semiHidden/>
    <w:rsid w:val="00A818A5"/>
    <w:rPr>
      <w:b/>
      <w:bCs/>
    </w:rPr>
  </w:style>
  <w:style w:type="paragraph" w:styleId="Revision">
    <w:name w:val="Revision"/>
    <w:hidden/>
    <w:uiPriority w:val="99"/>
    <w:semiHidden/>
    <w:rsid w:val="00671357"/>
    <w:rPr>
      <w:sz w:val="22"/>
      <w:szCs w:val="22"/>
      <w:lang w:eastAsia="en-US"/>
    </w:rPr>
  </w:style>
  <w:style w:type="paragraph" w:styleId="FootnoteText">
    <w:name w:val="footnote text"/>
    <w:aliases w:val="fn,Geneva 9,Font: Geneva 9,Boston 10,f,ft,Fotnotstext Char,ft Char,single space,FOOTNOTES,ADB,single space1,footnote text1,FOOTNOTES1,fn1,ADB1,single space2,footnote text2,FOOTNOTES2,fn2,ADB2,single space3,footnote text3,fn3,footnote text"/>
    <w:basedOn w:val="Normal"/>
    <w:link w:val="FootnoteTextChar"/>
    <w:uiPriority w:val="99"/>
    <w:unhideWhenUsed/>
    <w:qFormat/>
    <w:rsid w:val="00C80626"/>
    <w:rPr>
      <w:rFonts w:ascii="SimSun" w:hAnsi="SimSun"/>
      <w:sz w:val="20"/>
      <w:szCs w:val="20"/>
    </w:rPr>
  </w:style>
  <w:style w:type="character" w:customStyle="1" w:styleId="FootnoteTextChar">
    <w:name w:val="Footnote Text Char"/>
    <w:aliases w:val="fn Char,Geneva 9 Char,Font: Geneva 9 Char,Boston 10 Char,f Char,ft Char1,Fotnotstext Char Char,ft Char Char,single space Char,FOOTNOTES Char,ADB Char,single space1 Char,footnote text1 Char,FOOTNOTES1 Char,fn1 Char,ADB1 Char,fn2 Char"/>
    <w:basedOn w:val="DefaultParagraphFont"/>
    <w:link w:val="FootnoteText"/>
    <w:uiPriority w:val="99"/>
    <w:rsid w:val="00C80626"/>
    <w:rPr>
      <w:rFonts w:ascii="SimSun" w:hAnsi="SimSun"/>
      <w:lang w:eastAsia="en-US"/>
    </w:rPr>
  </w:style>
  <w:style w:type="character" w:styleId="FootnoteReference">
    <w:name w:val="footnote reference"/>
    <w:aliases w:val="number,Footnote Reference Superscript,-E Fußnotenzeichen,(Diplomarbeit FZ),(Diplomarbeit FZ)1,(Diplomarbeit FZ)2,(Diplomarbeit FZ)3,(Diplomarbeit FZ)4,(Diplomarbeit FZ)5,(Diplomarbeit FZ)6,(Diplomarbeit FZ)7,(Diplomarbeit FZ)8,16 Poi"/>
    <w:unhideWhenUsed/>
    <w:qFormat/>
    <w:rsid w:val="00C80626"/>
    <w:rPr>
      <w:rFonts w:ascii="SimSun" w:hAnsi="SimSun"/>
      <w:sz w:val="24"/>
      <w:vertAlign w:val="superscript"/>
    </w:rPr>
  </w:style>
  <w:style w:type="paragraph" w:customStyle="1" w:styleId="CharChar1Char">
    <w:name w:val="Char Char1 Char"/>
    <w:basedOn w:val="Normal"/>
    <w:rsid w:val="00EB02D9"/>
    <w:pPr>
      <w:widowControl w:val="0"/>
      <w:adjustRightInd w:val="0"/>
      <w:spacing w:after="0" w:line="360" w:lineRule="atLeast"/>
      <w:jc w:val="both"/>
      <w:textAlignment w:val="baseline"/>
    </w:pPr>
    <w:rPr>
      <w:rFonts w:ascii="Arial" w:eastAsia="Times New Roman" w:hAnsi="Arial" w:cs="Arial"/>
      <w:szCs w:val="20"/>
      <w:lang w:val="pl-PL" w:eastAsia="pl-PL"/>
    </w:rPr>
  </w:style>
  <w:style w:type="character" w:customStyle="1" w:styleId="Heading9Char">
    <w:name w:val="Heading 9 Char"/>
    <w:link w:val="Heading9"/>
    <w:uiPriority w:val="9"/>
    <w:semiHidden/>
    <w:rsid w:val="000040CE"/>
    <w:rPr>
      <w:rFonts w:ascii="Calibri Light" w:eastAsia="SimSun" w:hAnsi="Calibri Light" w:cs="Times New Roman"/>
      <w:sz w:val="22"/>
      <w:szCs w:val="22"/>
      <w:lang w:eastAsia="en-US"/>
    </w:rPr>
  </w:style>
  <w:style w:type="paragraph" w:styleId="TOC9">
    <w:name w:val="toc 9"/>
    <w:basedOn w:val="Normal"/>
    <w:next w:val="Normal"/>
    <w:autoRedefine/>
    <w:semiHidden/>
    <w:rsid w:val="00C07A09"/>
    <w:pPr>
      <w:tabs>
        <w:tab w:val="num" w:pos="1440"/>
      </w:tabs>
      <w:spacing w:before="120" w:after="120" w:line="240" w:lineRule="auto"/>
      <w:ind w:left="1440" w:hanging="360"/>
    </w:pPr>
    <w:rPr>
      <w:rFonts w:ascii="Times New Roman" w:hAnsi="Times New Roman"/>
      <w:szCs w:val="24"/>
      <w:lang w:val="en-GB"/>
    </w:rPr>
  </w:style>
  <w:style w:type="character" w:styleId="Hyperlink">
    <w:name w:val="Hyperlink"/>
    <w:rsid w:val="00C07A09"/>
    <w:rPr>
      <w:color w:val="0000FF"/>
      <w:u w:val="single"/>
    </w:rPr>
  </w:style>
  <w:style w:type="character" w:customStyle="1" w:styleId="Para1Char0">
    <w:name w:val="Para 1 Char"/>
    <w:rsid w:val="009B5CA4"/>
    <w:rPr>
      <w:rFonts w:eastAsia="MS Mincho"/>
      <w:bCs/>
      <w:iCs/>
      <w:sz w:val="22"/>
      <w:szCs w:val="22"/>
      <w:lang w:val="en-GB" w:eastAsia="en-US" w:bidi="ar-SA"/>
    </w:rPr>
  </w:style>
  <w:style w:type="paragraph" w:customStyle="1" w:styleId="Para1">
    <w:name w:val="Para 1"/>
    <w:basedOn w:val="BodyText"/>
    <w:rsid w:val="00815AE2"/>
    <w:pPr>
      <w:numPr>
        <w:numId w:val="3"/>
      </w:numPr>
      <w:spacing w:before="120" w:line="240" w:lineRule="auto"/>
      <w:jc w:val="both"/>
    </w:pPr>
    <w:rPr>
      <w:rFonts w:ascii="Times New Roman" w:eastAsia="MS Mincho" w:hAnsi="Times New Roman" w:cs="Angsana New"/>
      <w:bCs/>
      <w:lang w:val="en-GB"/>
    </w:rPr>
  </w:style>
  <w:style w:type="paragraph" w:styleId="BodyText">
    <w:name w:val="Body Text"/>
    <w:basedOn w:val="Normal"/>
    <w:link w:val="BodyTextChar"/>
    <w:uiPriority w:val="99"/>
    <w:semiHidden/>
    <w:unhideWhenUsed/>
    <w:rsid w:val="00815AE2"/>
    <w:pPr>
      <w:spacing w:after="120"/>
    </w:pPr>
  </w:style>
  <w:style w:type="character" w:customStyle="1" w:styleId="BodyTextChar">
    <w:name w:val="Body Text Char"/>
    <w:link w:val="BodyText"/>
    <w:uiPriority w:val="99"/>
    <w:semiHidden/>
    <w:rsid w:val="00815AE2"/>
    <w:rPr>
      <w:sz w:val="22"/>
      <w:szCs w:val="22"/>
      <w:lang w:eastAsia="en-US"/>
    </w:rPr>
  </w:style>
  <w:style w:type="character" w:customStyle="1" w:styleId="admitted">
    <w:name w:val="admitted"/>
    <w:rsid w:val="00081833"/>
  </w:style>
  <w:style w:type="character" w:customStyle="1" w:styleId="Inget">
    <w:name w:val="Inget"/>
    <w:rsid w:val="00412A65"/>
    <w:rPr>
      <w:lang w:val="en-US"/>
    </w:rPr>
  </w:style>
  <w:style w:type="paragraph" w:customStyle="1" w:styleId="a">
    <w:name w:val="文件标题"/>
    <w:basedOn w:val="Normal"/>
    <w:rsid w:val="00C67AD6"/>
    <w:pPr>
      <w:keepNext/>
      <w:spacing w:after="0" w:line="240" w:lineRule="auto"/>
      <w:jc w:val="center"/>
    </w:pPr>
    <w:rPr>
      <w:rFonts w:ascii="Times New Roman" w:eastAsia="SimHei" w:hAnsi="Times New Roman"/>
      <w:kern w:val="28"/>
      <w:sz w:val="28"/>
      <w:szCs w:val="24"/>
      <w:lang w:val="en-GB" w:eastAsia="zh-CN"/>
    </w:rPr>
  </w:style>
  <w:style w:type="character" w:customStyle="1" w:styleId="Heading5Char">
    <w:name w:val="Heading 5 Char"/>
    <w:basedOn w:val="DefaultParagraphFont"/>
    <w:link w:val="Heading5"/>
    <w:rsid w:val="00C67AD6"/>
    <w:rPr>
      <w:rFonts w:ascii="Times New Roman" w:hAnsi="Times New Roman"/>
      <w:bCs/>
      <w:i/>
      <w:sz w:val="22"/>
      <w:szCs w:val="26"/>
      <w:lang w:val="en-CA" w:eastAsia="en-US"/>
    </w:rPr>
  </w:style>
  <w:style w:type="paragraph" w:styleId="ListParagraph">
    <w:name w:val="List Paragraph"/>
    <w:basedOn w:val="Normal"/>
    <w:uiPriority w:val="34"/>
    <w:qFormat/>
    <w:rsid w:val="00C67AD6"/>
    <w:pPr>
      <w:spacing w:after="0" w:line="240" w:lineRule="auto"/>
      <w:ind w:left="720"/>
      <w:contextualSpacing/>
      <w:jc w:val="both"/>
    </w:pPr>
    <w:rPr>
      <w:rFonts w:ascii="Times New Roman" w:hAnsi="Times New Roman"/>
      <w:szCs w:val="24"/>
      <w:lang w:val="en-GB"/>
    </w:rPr>
  </w:style>
  <w:style w:type="paragraph" w:customStyle="1" w:styleId="HEADING">
    <w:name w:val="HEADING"/>
    <w:basedOn w:val="Normal"/>
    <w:rsid w:val="00C67AD6"/>
    <w:pPr>
      <w:keepNext/>
      <w:spacing w:before="240" w:after="120" w:line="240" w:lineRule="auto"/>
      <w:jc w:val="center"/>
    </w:pPr>
    <w:rPr>
      <w:rFonts w:ascii="Times New Roman" w:hAnsi="Times New Roman"/>
      <w:b/>
      <w:bCs/>
      <w:caps/>
      <w:szCs w:val="24"/>
      <w:lang w:val="en-GB"/>
    </w:rPr>
  </w:style>
  <w:style w:type="character" w:customStyle="1" w:styleId="Para1Char">
    <w:name w:val="Para1 Char"/>
    <w:link w:val="Para10"/>
    <w:rsid w:val="00C67AD6"/>
    <w:rPr>
      <w:rFonts w:ascii="Times New Roman" w:eastAsia="Times New Roman" w:hAnsi="Times New Roman"/>
      <w:snapToGrid w:val="0"/>
      <w:sz w:val="22"/>
      <w:szCs w:val="18"/>
      <w:lang w:val="en-GB" w:eastAsia="en-US"/>
    </w:rPr>
  </w:style>
  <w:style w:type="paragraph" w:customStyle="1" w:styleId="StylePara1HeadingsCSTimesNewRoman">
    <w:name w:val="Style Para1 + +Headings CS (Times New Roman)"/>
    <w:basedOn w:val="Para10"/>
    <w:rsid w:val="00C67AD6"/>
    <w:rPr>
      <w:rFonts w:asciiTheme="majorBidi" w:eastAsia="SimSun" w:hAnsiTheme="majorBidi"/>
    </w:rPr>
  </w:style>
  <w:style w:type="character" w:customStyle="1" w:styleId="style21">
    <w:name w:val="style21"/>
    <w:basedOn w:val="DefaultParagraphFont"/>
    <w:rsid w:val="00AC3D17"/>
    <w:rPr>
      <w:b w:val="0"/>
      <w:bCs w:val="0"/>
      <w:i w:val="0"/>
      <w:iCs w:val="0"/>
      <w:color w:val="000080"/>
      <w:sz w:val="24"/>
      <w:szCs w:val="24"/>
    </w:rPr>
  </w:style>
  <w:style w:type="character" w:customStyle="1" w:styleId="UnresolvedMention1">
    <w:name w:val="Unresolved Mention1"/>
    <w:basedOn w:val="DefaultParagraphFont"/>
    <w:uiPriority w:val="99"/>
    <w:semiHidden/>
    <w:unhideWhenUsed/>
    <w:rsid w:val="006E304D"/>
    <w:rPr>
      <w:color w:val="605E5C"/>
      <w:shd w:val="clear" w:color="auto" w:fill="E1DFDD"/>
    </w:rPr>
  </w:style>
  <w:style w:type="paragraph" w:styleId="HTMLPreformatted">
    <w:name w:val="HTML Preformatted"/>
    <w:basedOn w:val="Normal"/>
    <w:link w:val="HTMLPreformattedChar"/>
    <w:uiPriority w:val="99"/>
    <w:unhideWhenUsed/>
    <w:rsid w:val="003B49A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zh-CN"/>
    </w:rPr>
  </w:style>
  <w:style w:type="character" w:customStyle="1" w:styleId="HTMLPreformattedChar">
    <w:name w:val="HTML Preformatted Char"/>
    <w:basedOn w:val="DefaultParagraphFont"/>
    <w:link w:val="HTMLPreformatted"/>
    <w:uiPriority w:val="99"/>
    <w:rsid w:val="003B49A1"/>
    <w:rPr>
      <w:rFonts w:ascii="Courier New" w:eastAsia="Times New Roman" w:hAnsi="Courier New" w:cs="Courier New"/>
    </w:rPr>
  </w:style>
  <w:style w:type="character" w:customStyle="1" w:styleId="UnresolvedMention2">
    <w:name w:val="Unresolved Mention2"/>
    <w:basedOn w:val="DefaultParagraphFont"/>
    <w:uiPriority w:val="99"/>
    <w:semiHidden/>
    <w:unhideWhenUsed/>
    <w:rsid w:val="00A84E5B"/>
    <w:rPr>
      <w:color w:val="605E5C"/>
      <w:shd w:val="clear" w:color="auto" w:fill="E1DFDD"/>
    </w:rPr>
  </w:style>
  <w:style w:type="character" w:styleId="FollowedHyperlink">
    <w:name w:val="FollowedHyperlink"/>
    <w:basedOn w:val="DefaultParagraphFont"/>
    <w:uiPriority w:val="99"/>
    <w:semiHidden/>
    <w:unhideWhenUsed/>
    <w:rsid w:val="001A1528"/>
    <w:rPr>
      <w:color w:val="954F72" w:themeColor="followedHyperlink"/>
      <w:u w:val="single"/>
    </w:rPr>
  </w:style>
  <w:style w:type="character" w:customStyle="1" w:styleId="Heading8Char">
    <w:name w:val="Heading 8 Char"/>
    <w:basedOn w:val="DefaultParagraphFont"/>
    <w:link w:val="Heading8"/>
    <w:uiPriority w:val="9"/>
    <w:semiHidden/>
    <w:rsid w:val="00415225"/>
    <w:rPr>
      <w:rFonts w:asciiTheme="majorHAnsi" w:eastAsiaTheme="majorEastAsia" w:hAnsiTheme="majorHAnsi" w:cstheme="majorBidi"/>
      <w:color w:val="272727" w:themeColor="text1" w:themeTint="D8"/>
      <w:sz w:val="21"/>
      <w:szCs w:val="21"/>
      <w:lang w:eastAsia="en-US"/>
    </w:rPr>
  </w:style>
  <w:style w:type="character" w:styleId="UnresolvedMention">
    <w:name w:val="Unresolved Mention"/>
    <w:basedOn w:val="DefaultParagraphFont"/>
    <w:uiPriority w:val="99"/>
    <w:semiHidden/>
    <w:unhideWhenUsed/>
    <w:rsid w:val="00F4440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49531333">
      <w:bodyDiv w:val="1"/>
      <w:marLeft w:val="0"/>
      <w:marRight w:val="0"/>
      <w:marTop w:val="0"/>
      <w:marBottom w:val="0"/>
      <w:divBdr>
        <w:top w:val="none" w:sz="0" w:space="0" w:color="auto"/>
        <w:left w:val="none" w:sz="0" w:space="0" w:color="auto"/>
        <w:bottom w:val="none" w:sz="0" w:space="0" w:color="auto"/>
        <w:right w:val="none" w:sz="0" w:space="0" w:color="auto"/>
      </w:divBdr>
    </w:div>
    <w:div w:id="554466173">
      <w:bodyDiv w:val="1"/>
      <w:marLeft w:val="0"/>
      <w:marRight w:val="0"/>
      <w:marTop w:val="0"/>
      <w:marBottom w:val="0"/>
      <w:divBdr>
        <w:top w:val="none" w:sz="0" w:space="0" w:color="auto"/>
        <w:left w:val="none" w:sz="0" w:space="0" w:color="auto"/>
        <w:bottom w:val="none" w:sz="0" w:space="0" w:color="auto"/>
        <w:right w:val="none" w:sz="0" w:space="0" w:color="auto"/>
      </w:divBdr>
    </w:div>
    <w:div w:id="786852866">
      <w:bodyDiv w:val="1"/>
      <w:marLeft w:val="0"/>
      <w:marRight w:val="0"/>
      <w:marTop w:val="0"/>
      <w:marBottom w:val="0"/>
      <w:divBdr>
        <w:top w:val="none" w:sz="0" w:space="0" w:color="auto"/>
        <w:left w:val="none" w:sz="0" w:space="0" w:color="auto"/>
        <w:bottom w:val="none" w:sz="0" w:space="0" w:color="auto"/>
        <w:right w:val="none" w:sz="0" w:space="0" w:color="auto"/>
      </w:divBdr>
      <w:divsChild>
        <w:div w:id="1660886154">
          <w:marLeft w:val="0"/>
          <w:marRight w:val="0"/>
          <w:marTop w:val="0"/>
          <w:marBottom w:val="0"/>
          <w:divBdr>
            <w:top w:val="none" w:sz="0" w:space="0" w:color="auto"/>
            <w:left w:val="none" w:sz="0" w:space="0" w:color="auto"/>
            <w:bottom w:val="none" w:sz="0" w:space="0" w:color="auto"/>
            <w:right w:val="none" w:sz="0" w:space="0" w:color="auto"/>
          </w:divBdr>
          <w:divsChild>
            <w:div w:id="1235891219">
              <w:marLeft w:val="0"/>
              <w:marRight w:val="0"/>
              <w:marTop w:val="0"/>
              <w:marBottom w:val="0"/>
              <w:divBdr>
                <w:top w:val="none" w:sz="0" w:space="0" w:color="auto"/>
                <w:left w:val="none" w:sz="0" w:space="0" w:color="auto"/>
                <w:bottom w:val="none" w:sz="0" w:space="0" w:color="auto"/>
                <w:right w:val="none" w:sz="0" w:space="0" w:color="auto"/>
              </w:divBdr>
              <w:divsChild>
                <w:div w:id="335309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8804219">
      <w:bodyDiv w:val="1"/>
      <w:marLeft w:val="0"/>
      <w:marRight w:val="0"/>
      <w:marTop w:val="0"/>
      <w:marBottom w:val="0"/>
      <w:divBdr>
        <w:top w:val="none" w:sz="0" w:space="0" w:color="auto"/>
        <w:left w:val="none" w:sz="0" w:space="0" w:color="auto"/>
        <w:bottom w:val="none" w:sz="0" w:space="0" w:color="auto"/>
        <w:right w:val="none" w:sz="0" w:space="0" w:color="auto"/>
      </w:divBdr>
    </w:div>
    <w:div w:id="1092513313">
      <w:bodyDiv w:val="1"/>
      <w:marLeft w:val="0"/>
      <w:marRight w:val="0"/>
      <w:marTop w:val="0"/>
      <w:marBottom w:val="0"/>
      <w:divBdr>
        <w:top w:val="none" w:sz="0" w:space="0" w:color="auto"/>
        <w:left w:val="none" w:sz="0" w:space="0" w:color="auto"/>
        <w:bottom w:val="none" w:sz="0" w:space="0" w:color="auto"/>
        <w:right w:val="none" w:sz="0" w:space="0" w:color="auto"/>
      </w:divBdr>
      <w:divsChild>
        <w:div w:id="835147708">
          <w:marLeft w:val="0"/>
          <w:marRight w:val="0"/>
          <w:marTop w:val="0"/>
          <w:marBottom w:val="0"/>
          <w:divBdr>
            <w:top w:val="none" w:sz="0" w:space="0" w:color="auto"/>
            <w:left w:val="none" w:sz="0" w:space="0" w:color="auto"/>
            <w:bottom w:val="none" w:sz="0" w:space="0" w:color="auto"/>
            <w:right w:val="none" w:sz="0" w:space="0" w:color="auto"/>
          </w:divBdr>
          <w:divsChild>
            <w:div w:id="712997671">
              <w:marLeft w:val="0"/>
              <w:marRight w:val="0"/>
              <w:marTop w:val="0"/>
              <w:marBottom w:val="0"/>
              <w:divBdr>
                <w:top w:val="none" w:sz="0" w:space="0" w:color="auto"/>
                <w:left w:val="none" w:sz="0" w:space="0" w:color="auto"/>
                <w:bottom w:val="none" w:sz="0" w:space="0" w:color="auto"/>
                <w:right w:val="none" w:sz="0" w:space="0" w:color="auto"/>
              </w:divBdr>
              <w:divsChild>
                <w:div w:id="1997801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0219935">
      <w:bodyDiv w:val="1"/>
      <w:marLeft w:val="0"/>
      <w:marRight w:val="0"/>
      <w:marTop w:val="0"/>
      <w:marBottom w:val="0"/>
      <w:divBdr>
        <w:top w:val="none" w:sz="0" w:space="0" w:color="auto"/>
        <w:left w:val="none" w:sz="0" w:space="0" w:color="auto"/>
        <w:bottom w:val="none" w:sz="0" w:space="0" w:color="auto"/>
        <w:right w:val="none" w:sz="0" w:space="0" w:color="auto"/>
      </w:divBdr>
    </w:div>
    <w:div w:id="1389264060">
      <w:bodyDiv w:val="1"/>
      <w:marLeft w:val="0"/>
      <w:marRight w:val="0"/>
      <w:marTop w:val="0"/>
      <w:marBottom w:val="0"/>
      <w:divBdr>
        <w:top w:val="none" w:sz="0" w:space="0" w:color="auto"/>
        <w:left w:val="none" w:sz="0" w:space="0" w:color="auto"/>
        <w:bottom w:val="none" w:sz="0" w:space="0" w:color="auto"/>
        <w:right w:val="none" w:sz="0" w:space="0" w:color="auto"/>
      </w:divBdr>
    </w:div>
    <w:div w:id="1391346129">
      <w:bodyDiv w:val="1"/>
      <w:marLeft w:val="0"/>
      <w:marRight w:val="0"/>
      <w:marTop w:val="0"/>
      <w:marBottom w:val="0"/>
      <w:divBdr>
        <w:top w:val="none" w:sz="0" w:space="0" w:color="auto"/>
        <w:left w:val="none" w:sz="0" w:space="0" w:color="auto"/>
        <w:bottom w:val="none" w:sz="0" w:space="0" w:color="auto"/>
        <w:right w:val="none" w:sz="0" w:space="0" w:color="auto"/>
      </w:divBdr>
    </w:div>
    <w:div w:id="14028703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cbd.int/doc/decisions/cop-12/cop-12-dec-03-zh.pdf"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https://www.cbd.int/doc/decisions/cop-09/cop-09-dec-11-zh.pdf" TargetMode="External"/><Relationship Id="rId2" Type="http://schemas.openxmlformats.org/officeDocument/2006/relationships/hyperlink" Target="https://www.cbd.int/doc/decisions/cop-12/cop-12-dec-03-zh.pdf" TargetMode="External"/><Relationship Id="rId1" Type="http://schemas.openxmlformats.org/officeDocument/2006/relationships/hyperlink" Target="https://www.cbd.int/doc/c/9c50/0244/31116a26bbebba43bc10fe3c/sbi-02-07-add1-zh.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1D69059-B05A-44D3-99B0-DC26DDC3F8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140</TotalTime>
  <Pages>3</Pages>
  <Words>421</Words>
  <Characters>2404</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UPDATED SCIENTIFIC ASSESSMENT OF PROGRESS TOWARDS SELECTED AICHI BIODIVERSITY TARGETS AND OPTIONS TO ACCELERATE PROGRESS</vt:lpstr>
    </vt:vector>
  </TitlesOfParts>
  <Company>SCBD</Company>
  <LinksUpToDate>false</LinksUpToDate>
  <CharactersWithSpaces>2820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UPDATED SCIENTIFIC ASSESSMENT OF PROGRESS TOWARDS SELECTED AICHI BIODIVERSITY TARGETS AND OPTIONS TO ACCELERATE PROGRESS</dc:title>
  <dc:subject>SBSTTA/22/CRP.1</dc:subject>
  <dc:creator>SCBD</dc:creator>
  <cp:lastModifiedBy>Yunqi Jia</cp:lastModifiedBy>
  <cp:revision>17</cp:revision>
  <cp:lastPrinted>2018-08-15T00:46:00Z</cp:lastPrinted>
  <dcterms:created xsi:type="dcterms:W3CDTF">2018-08-10T18:42:00Z</dcterms:created>
  <dcterms:modified xsi:type="dcterms:W3CDTF">2018-08-15T00:46:00Z</dcterms:modified>
  <cp:category>Chinese</cp:category>
</cp:coreProperties>
</file>