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8F1E09" w:rsidRPr="008F1E09" w14:paraId="11B73A6B" w14:textId="77777777" w:rsidTr="003F1ED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53D6E3B4" w14:textId="50614AF6" w:rsidR="008F1E09" w:rsidRPr="008F1E09" w:rsidRDefault="008F1E09" w:rsidP="008F1E09">
            <w:pPr>
              <w:rPr>
                <w:rFonts w:eastAsiaTheme="minorEastAsia"/>
              </w:rPr>
            </w:pPr>
            <w:bookmarkStart w:id="0" w:name="_GoBack"/>
            <w:bookmarkEnd w:id="0"/>
            <w:r w:rsidRPr="008F1E09">
              <w:rPr>
                <w:rFonts w:eastAsiaTheme="minorEastAsia"/>
                <w:noProof/>
                <w:lang w:eastAsia="zh-CN"/>
              </w:rPr>
              <w:drawing>
                <wp:inline distT="0" distB="0" distL="0" distR="0" wp14:anchorId="3396BC1F" wp14:editId="3E39F463">
                  <wp:extent cx="428625" cy="361950"/>
                  <wp:effectExtent l="0" t="0" r="9525" b="0"/>
                  <wp:docPr id="3" name="Picture 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75EA5684" w14:textId="691355CF" w:rsidR="008F1E09" w:rsidRPr="008F1E09" w:rsidRDefault="008F1E09" w:rsidP="008F1E09">
            <w:pPr>
              <w:rPr>
                <w:rFonts w:eastAsiaTheme="minorEastAsia"/>
              </w:rPr>
            </w:pPr>
            <w:r w:rsidRPr="008F1E09">
              <w:rPr>
                <w:rFonts w:eastAsiaTheme="minorEastAsia"/>
                <w:noProof/>
                <w:lang w:eastAsia="zh-CN"/>
              </w:rPr>
              <w:drawing>
                <wp:inline distT="0" distB="0" distL="0" distR="0" wp14:anchorId="38BBC089" wp14:editId="47B4404B">
                  <wp:extent cx="333375" cy="390525"/>
                  <wp:effectExtent l="0" t="0" r="9525" b="9525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3A05F5E6" w14:textId="77777777" w:rsidR="008F1E09" w:rsidRPr="008F1E09" w:rsidRDefault="008F1E09" w:rsidP="008F1E09">
            <w:pPr>
              <w:jc w:val="right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8F1E09">
              <w:rPr>
                <w:rFonts w:ascii="Arial" w:eastAsiaTheme="minorEastAsia" w:hAnsi="Arial" w:cs="Arial"/>
                <w:b/>
                <w:sz w:val="32"/>
                <w:szCs w:val="32"/>
              </w:rPr>
              <w:t>CBD</w:t>
            </w:r>
          </w:p>
        </w:tc>
      </w:tr>
      <w:tr w:rsidR="008F1E09" w:rsidRPr="008F1E09" w14:paraId="0B38F635" w14:textId="77777777" w:rsidTr="003F1EDE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3D48E7BF" w14:textId="6F99BE63" w:rsidR="008F1E09" w:rsidRPr="008F1E09" w:rsidRDefault="008F1E09" w:rsidP="008F1E09">
            <w:pPr>
              <w:rPr>
                <w:rFonts w:eastAsiaTheme="minorEastAsia"/>
              </w:rPr>
            </w:pPr>
            <w:r w:rsidRPr="008F1E09">
              <w:rPr>
                <w:rFonts w:eastAsiaTheme="minorEastAsia"/>
                <w:noProof/>
                <w:lang w:eastAsia="zh-CN"/>
              </w:rPr>
              <w:drawing>
                <wp:inline distT="0" distB="0" distL="0" distR="0" wp14:anchorId="15D6285B" wp14:editId="5A3648F5">
                  <wp:extent cx="2876550" cy="1076325"/>
                  <wp:effectExtent l="0" t="0" r="0" b="9525"/>
                  <wp:docPr id="1" name="Picture 1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30EF722A" w14:textId="77777777" w:rsidR="008F1E09" w:rsidRPr="008F1E09" w:rsidRDefault="008F1E09" w:rsidP="008F1E09">
            <w:pPr>
              <w:ind w:left="1215"/>
              <w:rPr>
                <w:rFonts w:eastAsiaTheme="minorEastAsia"/>
                <w:szCs w:val="22"/>
              </w:rPr>
            </w:pPr>
            <w:r w:rsidRPr="008F1E09">
              <w:rPr>
                <w:rFonts w:eastAsiaTheme="minorEastAsia"/>
                <w:szCs w:val="22"/>
              </w:rPr>
              <w:t>Distr.</w:t>
            </w:r>
          </w:p>
          <w:p w14:paraId="6CFB7EAF" w14:textId="4F21D9B6" w:rsidR="008F1E09" w:rsidRPr="008F1E09" w:rsidRDefault="002314F1" w:rsidP="008F1E09">
            <w:pPr>
              <w:ind w:left="1215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caps/>
                <w:szCs w:val="22"/>
              </w:rPr>
              <w:t>GENERAL</w:t>
            </w:r>
          </w:p>
          <w:p w14:paraId="07380014" w14:textId="77777777" w:rsidR="008F1E09" w:rsidRPr="008F1E09" w:rsidRDefault="008F1E09" w:rsidP="008F1E09">
            <w:pPr>
              <w:ind w:left="1215"/>
              <w:rPr>
                <w:rFonts w:eastAsiaTheme="minorEastAsia"/>
                <w:szCs w:val="22"/>
              </w:rPr>
            </w:pPr>
          </w:p>
          <w:sdt>
            <w:sdtPr>
              <w:rPr>
                <w:rFonts w:eastAsiaTheme="minorEastAsia"/>
                <w:lang w:val="en-US"/>
              </w:rPr>
              <w:alias w:val="Subject"/>
              <w:tag w:val=""/>
              <w:id w:val="-1723590610"/>
              <w:placeholder>
                <w:docPart w:val="450C19BECD2A4879B27A598F8ABF5E2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0A67C687" w14:textId="60A9EE23" w:rsidR="008F1E09" w:rsidRPr="008F1E09" w:rsidRDefault="002314F1" w:rsidP="008F1E09">
                <w:pPr>
                  <w:ind w:left="1215"/>
                  <w:rPr>
                    <w:rFonts w:eastAsiaTheme="minorEastAsia"/>
                    <w:szCs w:val="22"/>
                  </w:rPr>
                </w:pPr>
                <w:r>
                  <w:rPr>
                    <w:rFonts w:eastAsiaTheme="minorEastAsia"/>
                    <w:lang w:val="en-US"/>
                  </w:rPr>
                  <w:t>CBD/SBI/REC/2/13</w:t>
                </w:r>
              </w:p>
            </w:sdtContent>
          </w:sdt>
          <w:p w14:paraId="4A37D28E" w14:textId="72219871" w:rsidR="008F1E09" w:rsidRPr="008F1E09" w:rsidRDefault="008F1E09" w:rsidP="001E57CE">
            <w:pPr>
              <w:ind w:left="1215"/>
              <w:rPr>
                <w:rFonts w:eastAsiaTheme="minorEastAsia"/>
                <w:szCs w:val="22"/>
              </w:rPr>
            </w:pPr>
            <w:r w:rsidRPr="008F1E09">
              <w:rPr>
                <w:rFonts w:eastAsiaTheme="minorEastAsia"/>
                <w:szCs w:val="22"/>
                <w:lang w:val="en-US"/>
              </w:rPr>
              <w:t>1</w:t>
            </w:r>
            <w:r w:rsidR="001E57CE">
              <w:rPr>
                <w:rFonts w:eastAsiaTheme="minorEastAsia"/>
                <w:szCs w:val="22"/>
                <w:lang w:val="en-US"/>
              </w:rPr>
              <w:t>3</w:t>
            </w:r>
            <w:r w:rsidRPr="008F1E09">
              <w:rPr>
                <w:rFonts w:eastAsiaTheme="minorEastAsia"/>
                <w:szCs w:val="22"/>
                <w:lang w:val="en-US"/>
              </w:rPr>
              <w:t xml:space="preserve"> July 2018</w:t>
            </w:r>
          </w:p>
          <w:p w14:paraId="5A955D30" w14:textId="77777777" w:rsidR="008F1E09" w:rsidRPr="008F1E09" w:rsidRDefault="008F1E09" w:rsidP="008F1E09">
            <w:pPr>
              <w:ind w:left="1215"/>
              <w:rPr>
                <w:rFonts w:eastAsiaTheme="minorEastAsia"/>
                <w:szCs w:val="22"/>
              </w:rPr>
            </w:pPr>
          </w:p>
          <w:p w14:paraId="2F24DED8" w14:textId="77777777" w:rsidR="008F1E09" w:rsidRPr="008F1E09" w:rsidRDefault="008F1E09" w:rsidP="008F1E09">
            <w:pPr>
              <w:ind w:left="1215"/>
              <w:rPr>
                <w:rFonts w:eastAsiaTheme="minorEastAsia"/>
                <w:szCs w:val="22"/>
              </w:rPr>
            </w:pPr>
            <w:r w:rsidRPr="008F1E09">
              <w:rPr>
                <w:rFonts w:eastAsiaTheme="minorEastAsia"/>
                <w:szCs w:val="22"/>
              </w:rPr>
              <w:t>ORIGINAL: ENGLISH</w:t>
            </w:r>
          </w:p>
          <w:p w14:paraId="3485C73B" w14:textId="77777777" w:rsidR="008F1E09" w:rsidRPr="008F1E09" w:rsidRDefault="008F1E09" w:rsidP="008F1E09">
            <w:pPr>
              <w:rPr>
                <w:rFonts w:eastAsiaTheme="minorEastAsia"/>
              </w:rPr>
            </w:pPr>
          </w:p>
        </w:tc>
      </w:tr>
    </w:tbl>
    <w:p w14:paraId="0E7AE80D" w14:textId="77777777" w:rsidR="009C200D" w:rsidRPr="005C5A19" w:rsidRDefault="009C200D" w:rsidP="005C5A19">
      <w:pPr>
        <w:pStyle w:val="Cornernotation"/>
        <w:kinsoku w:val="0"/>
        <w:overflowPunct w:val="0"/>
        <w:autoSpaceDE w:val="0"/>
        <w:autoSpaceDN w:val="0"/>
        <w:ind w:right="4494" w:hanging="28"/>
        <w:rPr>
          <w:color w:val="000000"/>
          <w:kern w:val="22"/>
          <w:szCs w:val="22"/>
        </w:rPr>
      </w:pPr>
      <w:r w:rsidRPr="005C5A19">
        <w:rPr>
          <w:kern w:val="22"/>
          <w:szCs w:val="22"/>
        </w:rPr>
        <w:t>SUBSIDIARY BODY ON IMPLEMENTATION</w:t>
      </w:r>
    </w:p>
    <w:p w14:paraId="1C24E163" w14:textId="77777777" w:rsidR="009C200D" w:rsidRPr="005C5A19" w:rsidRDefault="009C200D" w:rsidP="005C5A19">
      <w:pPr>
        <w:pStyle w:val="Cornernotation"/>
        <w:kinsoku w:val="0"/>
        <w:overflowPunct w:val="0"/>
        <w:autoSpaceDE w:val="0"/>
        <w:autoSpaceDN w:val="0"/>
        <w:ind w:right="4740" w:hanging="28"/>
        <w:jc w:val="both"/>
        <w:rPr>
          <w:color w:val="000000"/>
          <w:kern w:val="22"/>
          <w:szCs w:val="22"/>
        </w:rPr>
      </w:pPr>
      <w:r w:rsidRPr="005C5A19">
        <w:rPr>
          <w:color w:val="000000"/>
          <w:kern w:val="22"/>
          <w:szCs w:val="22"/>
        </w:rPr>
        <w:t>Second meeting</w:t>
      </w:r>
    </w:p>
    <w:p w14:paraId="4DE76250" w14:textId="77777777" w:rsidR="009C200D" w:rsidRPr="005C5A19" w:rsidRDefault="009C200D" w:rsidP="005C5A19">
      <w:pPr>
        <w:pStyle w:val="Cornernotation"/>
        <w:kinsoku w:val="0"/>
        <w:overflowPunct w:val="0"/>
        <w:autoSpaceDE w:val="0"/>
        <w:autoSpaceDN w:val="0"/>
        <w:ind w:hanging="28"/>
        <w:jc w:val="both"/>
        <w:rPr>
          <w:color w:val="000000"/>
          <w:kern w:val="22"/>
          <w:szCs w:val="22"/>
        </w:rPr>
      </w:pPr>
      <w:r w:rsidRPr="005C5A19">
        <w:rPr>
          <w:color w:val="000000"/>
          <w:kern w:val="22"/>
          <w:szCs w:val="22"/>
        </w:rPr>
        <w:t>Montreal, Canada, 9-13 July 2018</w:t>
      </w:r>
    </w:p>
    <w:p w14:paraId="40B37E9D" w14:textId="77777777" w:rsidR="00C9161D" w:rsidRDefault="00405146" w:rsidP="005C5A19">
      <w:pPr>
        <w:kinsoku w:val="0"/>
        <w:overflowPunct w:val="0"/>
        <w:autoSpaceDE w:val="0"/>
        <w:autoSpaceDN w:val="0"/>
        <w:ind w:left="170" w:hanging="28"/>
        <w:rPr>
          <w:kern w:val="22"/>
        </w:rPr>
      </w:pPr>
      <w:r w:rsidRPr="005C5A19">
        <w:rPr>
          <w:kern w:val="22"/>
        </w:rPr>
        <w:t xml:space="preserve">Agenda item </w:t>
      </w:r>
      <w:r w:rsidR="007D2D9A" w:rsidRPr="005C5A19">
        <w:rPr>
          <w:kern w:val="22"/>
        </w:rPr>
        <w:t>13</w:t>
      </w:r>
    </w:p>
    <w:p w14:paraId="52A0A53E" w14:textId="532DC2E7" w:rsidR="00A91B58" w:rsidRPr="00E236AC" w:rsidRDefault="00A91B58" w:rsidP="00E236AC">
      <w:pPr>
        <w:pStyle w:val="Heading2"/>
        <w:tabs>
          <w:tab w:val="clear" w:pos="720"/>
        </w:tabs>
        <w:spacing w:before="240" w:after="240"/>
        <w:rPr>
          <w:iCs w:val="0"/>
          <w:kern w:val="22"/>
        </w:rPr>
      </w:pPr>
      <w:r w:rsidRPr="00E236AC">
        <w:rPr>
          <w:iCs w:val="0"/>
        </w:rPr>
        <w:t>RECOMMENDATION ADOPTED BY THE SUBSIDIARY BODY ON IMPLEMENTATION</w:t>
      </w:r>
    </w:p>
    <w:p w14:paraId="410D27EC" w14:textId="331FEEF2" w:rsidR="00C9161D" w:rsidRPr="00E236AC" w:rsidRDefault="00E236AC" w:rsidP="00E236AC">
      <w:pPr>
        <w:pStyle w:val="recommendationheader"/>
        <w:rPr>
          <w:b w:val="0"/>
        </w:rPr>
      </w:pPr>
      <w:sdt>
        <w:sdtPr>
          <w:rPr>
            <w:rStyle w:val="Heading2Char"/>
            <w:b/>
            <w:bCs/>
            <w:iCs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2314F1" w:rsidRPr="00E236AC">
            <w:rPr>
              <w:rStyle w:val="Heading2Char"/>
              <w:b/>
              <w:bCs/>
              <w:iCs/>
            </w:rPr>
            <w:t>2/13. Monitoring and reporting (Article 33 of the Cartagena Protocol on Biosafety)</w:t>
          </w:r>
        </w:sdtContent>
      </w:sdt>
    </w:p>
    <w:p w14:paraId="2E563F44" w14:textId="24DD2AAC" w:rsidR="00A70E6A" w:rsidRPr="005C5A19" w:rsidRDefault="00A70E6A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firstLine="720"/>
        <w:rPr>
          <w:i/>
          <w:snapToGrid/>
          <w:kern w:val="22"/>
        </w:rPr>
      </w:pPr>
      <w:r w:rsidRPr="005C5A19">
        <w:rPr>
          <w:i/>
          <w:snapToGrid/>
          <w:kern w:val="22"/>
        </w:rPr>
        <w:t>The Subsidiary Body on Implementation,</w:t>
      </w:r>
    </w:p>
    <w:p w14:paraId="6EF28A62" w14:textId="0428E5C3" w:rsidR="00A072D5" w:rsidRPr="005C5A19" w:rsidRDefault="00A61FFC" w:rsidP="005C5A19">
      <w:pPr>
        <w:pStyle w:val="Para10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snapToGrid/>
          <w:kern w:val="22"/>
        </w:rPr>
      </w:pPr>
      <w:r w:rsidRPr="005C5A19">
        <w:rPr>
          <w:i/>
          <w:snapToGrid/>
          <w:kern w:val="22"/>
        </w:rPr>
        <w:t>Invites</w:t>
      </w:r>
      <w:r w:rsidRPr="005C5A19">
        <w:rPr>
          <w:snapToGrid/>
          <w:kern w:val="22"/>
        </w:rPr>
        <w:t xml:space="preserve"> Parties to the Cartagena Protocol on Biosafety to provide specific comments on the draft format for the fourth national report under the Cartagena Protocol on Biosafety,</w:t>
      </w:r>
      <w:r w:rsidR="000027C2" w:rsidRPr="005C5A19">
        <w:rPr>
          <w:snapToGrid/>
          <w:kern w:val="22"/>
        </w:rPr>
        <w:t xml:space="preserve"> </w:t>
      </w:r>
      <w:r w:rsidRPr="005C5A19">
        <w:rPr>
          <w:snapToGrid/>
          <w:kern w:val="22"/>
        </w:rPr>
        <w:t xml:space="preserve">contained in the </w:t>
      </w:r>
      <w:r w:rsidR="00AC69B1" w:rsidRPr="005C5A19">
        <w:rPr>
          <w:snapToGrid/>
          <w:kern w:val="22"/>
        </w:rPr>
        <w:t>a</w:t>
      </w:r>
      <w:r w:rsidRPr="005C5A19">
        <w:rPr>
          <w:snapToGrid/>
          <w:kern w:val="22"/>
        </w:rPr>
        <w:t xml:space="preserve">nnex to </w:t>
      </w:r>
      <w:r w:rsidR="007732F0">
        <w:rPr>
          <w:snapToGrid/>
          <w:kern w:val="22"/>
        </w:rPr>
        <w:t>the note by the Executive Secretary</w:t>
      </w:r>
      <w:r w:rsidR="00A072D5" w:rsidRPr="005C5A19">
        <w:rPr>
          <w:snapToGrid/>
          <w:kern w:val="22"/>
        </w:rPr>
        <w:t>;</w:t>
      </w:r>
      <w:r w:rsidR="007732F0">
        <w:rPr>
          <w:rStyle w:val="FootnoteReference"/>
          <w:snapToGrid/>
          <w:kern w:val="22"/>
        </w:rPr>
        <w:footnoteReference w:id="1"/>
      </w:r>
    </w:p>
    <w:p w14:paraId="31977559" w14:textId="04244AB2" w:rsidR="00A61FFC" w:rsidRPr="005C5A19" w:rsidRDefault="00A072D5" w:rsidP="005C5A19">
      <w:pPr>
        <w:pStyle w:val="Para10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snapToGrid/>
          <w:kern w:val="22"/>
        </w:rPr>
      </w:pPr>
      <w:r w:rsidRPr="005C5A19">
        <w:rPr>
          <w:i/>
          <w:snapToGrid/>
          <w:kern w:val="22"/>
        </w:rPr>
        <w:t>R</w:t>
      </w:r>
      <w:r w:rsidR="00A61FFC" w:rsidRPr="005C5A19">
        <w:rPr>
          <w:i/>
          <w:snapToGrid/>
          <w:kern w:val="22"/>
        </w:rPr>
        <w:t>equests</w:t>
      </w:r>
      <w:r w:rsidR="00A61FFC" w:rsidRPr="005C5A19">
        <w:rPr>
          <w:snapToGrid/>
          <w:kern w:val="22"/>
        </w:rPr>
        <w:t xml:space="preserve"> the Executive Secretary to</w:t>
      </w:r>
      <w:r w:rsidR="00E96FB1" w:rsidRPr="005C5A19">
        <w:rPr>
          <w:snapToGrid/>
          <w:kern w:val="22"/>
        </w:rPr>
        <w:t xml:space="preserve"> update the draft forma</w:t>
      </w:r>
      <w:r w:rsidR="000027C2" w:rsidRPr="005C5A19">
        <w:rPr>
          <w:snapToGrid/>
          <w:kern w:val="22"/>
        </w:rPr>
        <w:t>t, taking into account the comments received</w:t>
      </w:r>
      <w:r w:rsidR="009F58D7">
        <w:rPr>
          <w:snapToGrid/>
          <w:kern w:val="22"/>
        </w:rPr>
        <w:t>,</w:t>
      </w:r>
      <w:r w:rsidR="00E96FB1" w:rsidRPr="005C5A19">
        <w:rPr>
          <w:snapToGrid/>
          <w:kern w:val="22"/>
        </w:rPr>
        <w:t xml:space="preserve"> and </w:t>
      </w:r>
      <w:r w:rsidR="00AC69B1" w:rsidRPr="005C5A19">
        <w:rPr>
          <w:snapToGrid/>
          <w:kern w:val="22"/>
        </w:rPr>
        <w:t xml:space="preserve">to </w:t>
      </w:r>
      <w:r w:rsidR="00A61FFC" w:rsidRPr="005C5A19">
        <w:rPr>
          <w:snapToGrid/>
          <w:kern w:val="22"/>
        </w:rPr>
        <w:t xml:space="preserve">submit </w:t>
      </w:r>
      <w:r w:rsidR="00E96FB1" w:rsidRPr="005C5A19">
        <w:rPr>
          <w:snapToGrid/>
          <w:kern w:val="22"/>
        </w:rPr>
        <w:t>it</w:t>
      </w:r>
      <w:r w:rsidR="00040944" w:rsidRPr="005C5A19">
        <w:rPr>
          <w:snapToGrid/>
          <w:kern w:val="22"/>
        </w:rPr>
        <w:t xml:space="preserve"> for consideration by the Conference of the Parties serving as the meeting of the Parties to the Cartagena Protocol on Biosafety, at its ninth meeting, </w:t>
      </w:r>
      <w:r w:rsidR="00E96FB1" w:rsidRPr="005C5A19">
        <w:rPr>
          <w:snapToGrid/>
          <w:kern w:val="22"/>
        </w:rPr>
        <w:t xml:space="preserve">with </w:t>
      </w:r>
      <w:r w:rsidR="00A978BC" w:rsidRPr="005C5A19">
        <w:rPr>
          <w:snapToGrid/>
          <w:kern w:val="22"/>
        </w:rPr>
        <w:t xml:space="preserve">further clarification on </w:t>
      </w:r>
      <w:r w:rsidR="00E96FB1" w:rsidRPr="005C5A19">
        <w:rPr>
          <w:snapToGrid/>
          <w:kern w:val="22"/>
        </w:rPr>
        <w:t xml:space="preserve">the </w:t>
      </w:r>
      <w:r w:rsidR="00A61FFC" w:rsidRPr="005C5A19">
        <w:rPr>
          <w:snapToGrid/>
          <w:kern w:val="22"/>
        </w:rPr>
        <w:t>changes made;</w:t>
      </w:r>
    </w:p>
    <w:p w14:paraId="09FFDBB0" w14:textId="0B9EA1F6" w:rsidR="00A70E6A" w:rsidRPr="005C5A19" w:rsidRDefault="00A70E6A" w:rsidP="005C5A19">
      <w:pPr>
        <w:pStyle w:val="Para10"/>
        <w:kinsoku w:val="0"/>
        <w:overflowPunct w:val="0"/>
        <w:autoSpaceDE w:val="0"/>
        <w:autoSpaceDN w:val="0"/>
        <w:ind w:firstLine="720"/>
        <w:rPr>
          <w:snapToGrid/>
          <w:kern w:val="22"/>
        </w:rPr>
      </w:pPr>
      <w:r w:rsidRPr="005C5A19">
        <w:rPr>
          <w:i/>
          <w:snapToGrid/>
          <w:kern w:val="22"/>
        </w:rPr>
        <w:t>Recommends</w:t>
      </w:r>
      <w:r w:rsidRPr="005C5A19">
        <w:rPr>
          <w:snapToGrid/>
          <w:kern w:val="22"/>
        </w:rPr>
        <w:t xml:space="preserve"> that the Conference of the Parties serving as the meeting of the Parties to the </w:t>
      </w:r>
      <w:r w:rsidR="00283F6A" w:rsidRPr="005C5A19">
        <w:rPr>
          <w:snapToGrid/>
          <w:kern w:val="22"/>
        </w:rPr>
        <w:t>Cartagena</w:t>
      </w:r>
      <w:r w:rsidRPr="005C5A19">
        <w:rPr>
          <w:snapToGrid/>
          <w:kern w:val="22"/>
        </w:rPr>
        <w:t xml:space="preserve"> Protocol</w:t>
      </w:r>
      <w:r w:rsidR="00283F6A" w:rsidRPr="005C5A19">
        <w:rPr>
          <w:snapToGrid/>
          <w:kern w:val="22"/>
        </w:rPr>
        <w:t xml:space="preserve"> on Biosafety</w:t>
      </w:r>
      <w:r w:rsidRPr="005C5A19">
        <w:rPr>
          <w:snapToGrid/>
          <w:kern w:val="22"/>
        </w:rPr>
        <w:t xml:space="preserve"> at its </w:t>
      </w:r>
      <w:r w:rsidR="00283F6A" w:rsidRPr="005C5A19">
        <w:rPr>
          <w:snapToGrid/>
          <w:kern w:val="22"/>
        </w:rPr>
        <w:t>ninth</w:t>
      </w:r>
      <w:r w:rsidRPr="005C5A19">
        <w:rPr>
          <w:snapToGrid/>
          <w:kern w:val="22"/>
        </w:rPr>
        <w:t xml:space="preserve"> meeting adopt a decision along the following lines:</w:t>
      </w:r>
    </w:p>
    <w:p w14:paraId="2F80F2BD" w14:textId="3DC5D989" w:rsidR="00B33479" w:rsidRPr="005C5A19" w:rsidRDefault="00B33479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i/>
          <w:snapToGrid/>
          <w:kern w:val="22"/>
        </w:rPr>
      </w:pPr>
      <w:r w:rsidRPr="005C5A19">
        <w:rPr>
          <w:i/>
          <w:snapToGrid/>
          <w:kern w:val="22"/>
        </w:rPr>
        <w:t>The Conference of the Parties serving as the meeting of the Parties to the Cartagena Protocol on Biosafety,</w:t>
      </w:r>
    </w:p>
    <w:p w14:paraId="29DEF2B5" w14:textId="5FB80F91" w:rsidR="00B33479" w:rsidRPr="005C5A19" w:rsidRDefault="00B33479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kern w:val="22"/>
        </w:rPr>
      </w:pPr>
      <w:r w:rsidRPr="005C5A19">
        <w:rPr>
          <w:i/>
          <w:snapToGrid/>
          <w:kern w:val="22"/>
        </w:rPr>
        <w:t>Recalling</w:t>
      </w:r>
      <w:r w:rsidRPr="005C5A19">
        <w:rPr>
          <w:snapToGrid/>
          <w:kern w:val="22"/>
        </w:rPr>
        <w:t xml:space="preserve"> decision CP-VIII/14</w:t>
      </w:r>
      <w:r w:rsidR="006A3A6E" w:rsidRPr="005C5A19">
        <w:rPr>
          <w:snapToGrid/>
          <w:kern w:val="22"/>
        </w:rPr>
        <w:t>,</w:t>
      </w:r>
      <w:r w:rsidR="00B260F4" w:rsidRPr="005C5A19">
        <w:rPr>
          <w:snapToGrid/>
          <w:kern w:val="22"/>
        </w:rPr>
        <w:t xml:space="preserve"> </w:t>
      </w:r>
      <w:r w:rsidR="00A072D5" w:rsidRPr="005C5A19">
        <w:rPr>
          <w:snapToGrid/>
          <w:kern w:val="22"/>
        </w:rPr>
        <w:t xml:space="preserve">in which </w:t>
      </w:r>
      <w:r w:rsidRPr="005C5A19">
        <w:rPr>
          <w:snapToGrid/>
          <w:kern w:val="22"/>
        </w:rPr>
        <w:t>the Executive Secretary</w:t>
      </w:r>
      <w:r w:rsidR="00A072D5" w:rsidRPr="005C5A19">
        <w:rPr>
          <w:snapToGrid/>
          <w:kern w:val="22"/>
        </w:rPr>
        <w:t xml:space="preserve"> was requested</w:t>
      </w:r>
      <w:r w:rsidRPr="005C5A19">
        <w:rPr>
          <w:snapToGrid/>
          <w:kern w:val="22"/>
        </w:rPr>
        <w:t xml:space="preserve"> to develop a revised format for the fourth national reports with a view to ensuring that complete and accurate information is captured while striving to ensure the applicability of the baseline information, established in decision BS-VI/15</w:t>
      </w:r>
      <w:r w:rsidR="00AC69B1" w:rsidRPr="005C5A19">
        <w:rPr>
          <w:snapToGrid/>
          <w:kern w:val="22"/>
        </w:rPr>
        <w:t>,</w:t>
      </w:r>
    </w:p>
    <w:p w14:paraId="6911D3F8" w14:textId="77777777" w:rsidR="00B33479" w:rsidRPr="005C5A19" w:rsidRDefault="00B33479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kern w:val="22"/>
        </w:rPr>
      </w:pPr>
      <w:r w:rsidRPr="005C5A19">
        <w:rPr>
          <w:i/>
          <w:snapToGrid/>
          <w:kern w:val="22"/>
        </w:rPr>
        <w:t>Welcoming</w:t>
      </w:r>
      <w:r w:rsidRPr="005C5A19">
        <w:rPr>
          <w:snapToGrid/>
          <w:kern w:val="22"/>
        </w:rPr>
        <w:t xml:space="preserve"> the review by the Subsidiary Body on Implementation at its second meeting, of the draft revised format for the fourth national report, as proposed by the Executive Secretary,</w:t>
      </w:r>
    </w:p>
    <w:p w14:paraId="6BFDBADA" w14:textId="2A564B69" w:rsidR="007558FB" w:rsidRPr="005C5A19" w:rsidRDefault="007558FB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kern w:val="22"/>
        </w:rPr>
      </w:pPr>
      <w:r w:rsidRPr="005C5A19">
        <w:rPr>
          <w:snapToGrid/>
          <w:kern w:val="22"/>
        </w:rPr>
        <w:t>1.</w:t>
      </w:r>
      <w:r w:rsidRPr="005C5A19">
        <w:rPr>
          <w:snapToGrid/>
          <w:kern w:val="22"/>
        </w:rPr>
        <w:tab/>
      </w:r>
      <w:r w:rsidRPr="005C5A19">
        <w:rPr>
          <w:i/>
          <w:snapToGrid/>
          <w:kern w:val="22"/>
        </w:rPr>
        <w:t>Adopts</w:t>
      </w:r>
      <w:r w:rsidRPr="005C5A19">
        <w:rPr>
          <w:snapToGrid/>
          <w:kern w:val="22"/>
        </w:rPr>
        <w:t xml:space="preserve"> the reporting format annexed hereto</w:t>
      </w:r>
      <w:r w:rsidR="004144DB" w:rsidRPr="005C5A19">
        <w:rPr>
          <w:rStyle w:val="FootnoteReference"/>
          <w:snapToGrid/>
          <w:kern w:val="22"/>
        </w:rPr>
        <w:footnoteReference w:id="2"/>
      </w:r>
      <w:r w:rsidRPr="005C5A19">
        <w:rPr>
          <w:snapToGrid/>
          <w:kern w:val="22"/>
        </w:rPr>
        <w:t xml:space="preserve"> and requests Parties to use it for the fourth national report on the implementation of the Cartagena Protocol on Biosafety;</w:t>
      </w:r>
    </w:p>
    <w:p w14:paraId="7FF638F9" w14:textId="4E32080D" w:rsidR="007558FB" w:rsidRPr="005C5A19" w:rsidRDefault="007558FB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kern w:val="22"/>
        </w:rPr>
      </w:pPr>
      <w:r w:rsidRPr="005C5A19">
        <w:rPr>
          <w:snapToGrid/>
          <w:kern w:val="22"/>
        </w:rPr>
        <w:t>2.</w:t>
      </w:r>
      <w:r w:rsidRPr="005C5A19">
        <w:rPr>
          <w:snapToGrid/>
          <w:kern w:val="22"/>
        </w:rPr>
        <w:tab/>
      </w:r>
      <w:r w:rsidRPr="005C5A19">
        <w:rPr>
          <w:i/>
          <w:snapToGrid/>
          <w:kern w:val="22"/>
        </w:rPr>
        <w:t>Invites</w:t>
      </w:r>
      <w:r w:rsidRPr="005C5A19">
        <w:rPr>
          <w:snapToGrid/>
          <w:kern w:val="22"/>
        </w:rPr>
        <w:t xml:space="preserve"> Parties to prepare their reports through a consultative process involving all relevant national stakeholders,</w:t>
      </w:r>
      <w:r w:rsidR="00C90548" w:rsidRPr="005C5A19">
        <w:rPr>
          <w:snapToGrid/>
          <w:kern w:val="22"/>
        </w:rPr>
        <w:t xml:space="preserve"> including indigenous peoples and local communities,</w:t>
      </w:r>
      <w:r w:rsidRPr="005C5A19">
        <w:rPr>
          <w:snapToGrid/>
          <w:kern w:val="22"/>
        </w:rPr>
        <w:t xml:space="preserve"> as appropriate;</w:t>
      </w:r>
    </w:p>
    <w:p w14:paraId="23F4AB5C" w14:textId="333A062B" w:rsidR="007558FB" w:rsidRPr="005C5A19" w:rsidRDefault="007558FB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spacing w:val="-1"/>
          <w:kern w:val="22"/>
        </w:rPr>
      </w:pPr>
      <w:r w:rsidRPr="005C5A19">
        <w:rPr>
          <w:snapToGrid/>
          <w:spacing w:val="-1"/>
          <w:kern w:val="22"/>
        </w:rPr>
        <w:t>3.</w:t>
      </w:r>
      <w:r w:rsidRPr="005C5A19">
        <w:rPr>
          <w:snapToGrid/>
          <w:spacing w:val="-1"/>
          <w:kern w:val="22"/>
        </w:rPr>
        <w:tab/>
      </w:r>
      <w:r w:rsidRPr="005C5A19">
        <w:rPr>
          <w:i/>
          <w:snapToGrid/>
          <w:spacing w:val="-1"/>
          <w:kern w:val="22"/>
        </w:rPr>
        <w:t>Encourages</w:t>
      </w:r>
      <w:r w:rsidRPr="005C5A19">
        <w:rPr>
          <w:snapToGrid/>
          <w:spacing w:val="-1"/>
          <w:kern w:val="22"/>
        </w:rPr>
        <w:t xml:space="preserve"> Parties to respond to all questions in the reporting format, and stresses the importance of the timely submission of fourth national reports in order to facilitate the fourth </w:t>
      </w:r>
      <w:r w:rsidRPr="005C5A19">
        <w:rPr>
          <w:snapToGrid/>
          <w:spacing w:val="-1"/>
          <w:kern w:val="22"/>
        </w:rPr>
        <w:lastRenderedPageBreak/>
        <w:t>assessment and review of the effectiveness of the Cartagena Protocol and the final evaluation of the Strategic Plan for the Cartagena Protocol on Biosafety for the period 2011-2020;</w:t>
      </w:r>
      <w:r w:rsidR="00B67290" w:rsidRPr="005C5A19">
        <w:rPr>
          <w:rStyle w:val="FootnoteReference"/>
          <w:rFonts w:eastAsiaTheme="majorEastAsia"/>
          <w:snapToGrid/>
          <w:spacing w:val="-1"/>
          <w:kern w:val="22"/>
          <w:szCs w:val="22"/>
        </w:rPr>
        <w:footnoteReference w:id="3"/>
      </w:r>
    </w:p>
    <w:p w14:paraId="7C5EA87B" w14:textId="77777777" w:rsidR="007558FB" w:rsidRPr="005C5A19" w:rsidRDefault="007558FB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kern w:val="22"/>
        </w:rPr>
      </w:pPr>
      <w:r w:rsidRPr="005C5A19">
        <w:rPr>
          <w:snapToGrid/>
          <w:kern w:val="22"/>
        </w:rPr>
        <w:t>4.</w:t>
      </w:r>
      <w:r w:rsidRPr="005C5A19">
        <w:rPr>
          <w:snapToGrid/>
          <w:kern w:val="22"/>
        </w:rPr>
        <w:tab/>
      </w:r>
      <w:r w:rsidRPr="005C5A19">
        <w:rPr>
          <w:i/>
          <w:snapToGrid/>
          <w:kern w:val="22"/>
        </w:rPr>
        <w:t>Requests</w:t>
      </w:r>
      <w:r w:rsidRPr="005C5A19">
        <w:rPr>
          <w:snapToGrid/>
          <w:kern w:val="22"/>
        </w:rPr>
        <w:t xml:space="preserve"> Parties and invites other Governments to submit to the Secretariat their fourth national report on the implementation of the Cartagena Protocol on Biosafety:</w:t>
      </w:r>
    </w:p>
    <w:p w14:paraId="56728280" w14:textId="77777777" w:rsidR="007558FB" w:rsidRPr="005C5A19" w:rsidRDefault="007558FB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kern w:val="22"/>
        </w:rPr>
      </w:pPr>
      <w:r w:rsidRPr="005C5A19">
        <w:rPr>
          <w:snapToGrid/>
          <w:kern w:val="22"/>
        </w:rPr>
        <w:t>(a)</w:t>
      </w:r>
      <w:r w:rsidRPr="005C5A19">
        <w:rPr>
          <w:snapToGrid/>
          <w:kern w:val="22"/>
        </w:rPr>
        <w:tab/>
        <w:t>In an official language of the United Nations;</w:t>
      </w:r>
    </w:p>
    <w:p w14:paraId="0205403F" w14:textId="77777777" w:rsidR="007558FB" w:rsidRPr="005C5A19" w:rsidRDefault="007558FB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kern w:val="22"/>
        </w:rPr>
      </w:pPr>
      <w:r w:rsidRPr="005C5A19">
        <w:rPr>
          <w:snapToGrid/>
          <w:kern w:val="22"/>
        </w:rPr>
        <w:t>(b)</w:t>
      </w:r>
      <w:r w:rsidRPr="005C5A19">
        <w:rPr>
          <w:snapToGrid/>
          <w:kern w:val="22"/>
        </w:rPr>
        <w:tab/>
        <w:t>Twelve months prior to the tenth meeting of the Conference of the Parties serving as the meeting of the Parties to the Protocol, which will consider the report;</w:t>
      </w:r>
    </w:p>
    <w:p w14:paraId="1E7E58E7" w14:textId="540B66F4" w:rsidR="007558FB" w:rsidRPr="005C5A19" w:rsidRDefault="007558FB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kern w:val="22"/>
        </w:rPr>
      </w:pPr>
      <w:r w:rsidRPr="005C5A19">
        <w:rPr>
          <w:snapToGrid/>
          <w:kern w:val="22"/>
        </w:rPr>
        <w:t>(c)</w:t>
      </w:r>
      <w:r w:rsidRPr="005C5A19">
        <w:rPr>
          <w:snapToGrid/>
          <w:kern w:val="22"/>
        </w:rPr>
        <w:tab/>
        <w:t>Preferably online through the Biosafety Clearing-House, or offline using the appropriate form that will be made available by the Secretariat for this purpose, duly signed by the national focal point for the Cartagena Protocol</w:t>
      </w:r>
      <w:r w:rsidR="00AC69B1" w:rsidRPr="005C5A19">
        <w:rPr>
          <w:snapToGrid/>
          <w:kern w:val="22"/>
        </w:rPr>
        <w:t>.</w:t>
      </w:r>
    </w:p>
    <w:p w14:paraId="514E301E" w14:textId="5479757B" w:rsidR="006524E5" w:rsidRPr="005C5A19" w:rsidRDefault="007558FB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i/>
          <w:snapToGrid/>
          <w:kern w:val="22"/>
        </w:rPr>
      </w:pPr>
      <w:r w:rsidRPr="005C5A19">
        <w:rPr>
          <w:snapToGrid/>
          <w:kern w:val="22"/>
        </w:rPr>
        <w:t>5.</w:t>
      </w:r>
      <w:r w:rsidRPr="005C5A19">
        <w:rPr>
          <w:snapToGrid/>
          <w:kern w:val="22"/>
        </w:rPr>
        <w:tab/>
      </w:r>
      <w:r w:rsidR="006524E5" w:rsidRPr="005C5A19">
        <w:rPr>
          <w:i/>
          <w:snapToGrid/>
          <w:kern w:val="22"/>
        </w:rPr>
        <w:t>Request</w:t>
      </w:r>
      <w:r w:rsidR="00996CDA" w:rsidRPr="005C5A19">
        <w:rPr>
          <w:i/>
          <w:snapToGrid/>
          <w:kern w:val="22"/>
        </w:rPr>
        <w:t>s</w:t>
      </w:r>
      <w:r w:rsidR="006524E5" w:rsidRPr="005C5A19">
        <w:rPr>
          <w:i/>
          <w:snapToGrid/>
          <w:kern w:val="22"/>
        </w:rPr>
        <w:t xml:space="preserve"> </w:t>
      </w:r>
      <w:r w:rsidR="006524E5" w:rsidRPr="005C5A19">
        <w:rPr>
          <w:snapToGrid/>
          <w:kern w:val="22"/>
        </w:rPr>
        <w:t>the Executive Secretar</w:t>
      </w:r>
      <w:r w:rsidR="00996CDA" w:rsidRPr="005C5A19">
        <w:rPr>
          <w:snapToGrid/>
          <w:kern w:val="22"/>
        </w:rPr>
        <w:t>y</w:t>
      </w:r>
      <w:r w:rsidR="006524E5" w:rsidRPr="005C5A19">
        <w:rPr>
          <w:snapToGrid/>
          <w:kern w:val="22"/>
        </w:rPr>
        <w:t xml:space="preserve"> to continue making available</w:t>
      </w:r>
      <w:r w:rsidR="00B260F4" w:rsidRPr="005C5A19">
        <w:rPr>
          <w:snapToGrid/>
          <w:kern w:val="22"/>
        </w:rPr>
        <w:t>,</w:t>
      </w:r>
      <w:r w:rsidR="00996CDA" w:rsidRPr="005C5A19">
        <w:rPr>
          <w:snapToGrid/>
          <w:kern w:val="22"/>
        </w:rPr>
        <w:t xml:space="preserve"> </w:t>
      </w:r>
      <w:r w:rsidR="00DD21F2" w:rsidRPr="005C5A19">
        <w:rPr>
          <w:snapToGrid/>
          <w:kern w:val="22"/>
        </w:rPr>
        <w:t>in the online reporting tool</w:t>
      </w:r>
      <w:r w:rsidR="00B260F4" w:rsidRPr="005C5A19">
        <w:rPr>
          <w:snapToGrid/>
          <w:kern w:val="22"/>
        </w:rPr>
        <w:t>,</w:t>
      </w:r>
      <w:r w:rsidR="00DD21F2" w:rsidRPr="005C5A19">
        <w:rPr>
          <w:snapToGrid/>
          <w:kern w:val="22"/>
        </w:rPr>
        <w:t xml:space="preserve"> </w:t>
      </w:r>
      <w:r w:rsidR="006524E5" w:rsidRPr="005C5A19">
        <w:rPr>
          <w:snapToGrid/>
          <w:kern w:val="22"/>
        </w:rPr>
        <w:t>t</w:t>
      </w:r>
      <w:r w:rsidR="00996CDA" w:rsidRPr="005C5A19">
        <w:rPr>
          <w:snapToGrid/>
          <w:kern w:val="22"/>
        </w:rPr>
        <w:t>he</w:t>
      </w:r>
      <w:r w:rsidR="006524E5" w:rsidRPr="005C5A19">
        <w:rPr>
          <w:snapToGrid/>
          <w:kern w:val="22"/>
        </w:rPr>
        <w:t xml:space="preserve"> option to view and select the answers provided in </w:t>
      </w:r>
      <w:r w:rsidR="00273854" w:rsidRPr="005C5A19">
        <w:rPr>
          <w:snapToGrid/>
          <w:kern w:val="22"/>
        </w:rPr>
        <w:t>the</w:t>
      </w:r>
      <w:r w:rsidR="00996CDA" w:rsidRPr="005C5A19">
        <w:rPr>
          <w:snapToGrid/>
          <w:kern w:val="22"/>
        </w:rPr>
        <w:t xml:space="preserve"> previous national report submitted</w:t>
      </w:r>
      <w:r w:rsidR="00273854" w:rsidRPr="005C5A19">
        <w:rPr>
          <w:snapToGrid/>
          <w:kern w:val="22"/>
        </w:rPr>
        <w:t xml:space="preserve"> by th</w:t>
      </w:r>
      <w:r w:rsidR="00BD3BCB" w:rsidRPr="005C5A19">
        <w:rPr>
          <w:snapToGrid/>
          <w:kern w:val="22"/>
        </w:rPr>
        <w:t>e</w:t>
      </w:r>
      <w:r w:rsidR="00FB6FEF" w:rsidRPr="005C5A19">
        <w:rPr>
          <w:snapToGrid/>
          <w:kern w:val="22"/>
        </w:rPr>
        <w:t xml:space="preserve"> </w:t>
      </w:r>
      <w:r w:rsidR="00273854" w:rsidRPr="005C5A19">
        <w:rPr>
          <w:snapToGrid/>
          <w:kern w:val="22"/>
        </w:rPr>
        <w:t>Party</w:t>
      </w:r>
      <w:r w:rsidR="00162F13" w:rsidRPr="005C5A19">
        <w:rPr>
          <w:snapToGrid/>
          <w:kern w:val="22"/>
        </w:rPr>
        <w:t xml:space="preserve"> concerned</w:t>
      </w:r>
      <w:r w:rsidR="00996CDA" w:rsidRPr="005C5A19">
        <w:rPr>
          <w:snapToGrid/>
          <w:kern w:val="22"/>
        </w:rPr>
        <w:t>;</w:t>
      </w:r>
    </w:p>
    <w:p w14:paraId="7025493E" w14:textId="47B5EA16" w:rsidR="00427D21" w:rsidRPr="005C5A19" w:rsidRDefault="006524E5" w:rsidP="005C5A19">
      <w:pPr>
        <w:pStyle w:val="Para10"/>
        <w:numPr>
          <w:ilvl w:val="0"/>
          <w:numId w:val="0"/>
        </w:numPr>
        <w:kinsoku w:val="0"/>
        <w:overflowPunct w:val="0"/>
        <w:autoSpaceDE w:val="0"/>
        <w:autoSpaceDN w:val="0"/>
        <w:ind w:left="720" w:firstLine="720"/>
        <w:rPr>
          <w:snapToGrid/>
          <w:kern w:val="22"/>
        </w:rPr>
      </w:pPr>
      <w:r w:rsidRPr="005C5A19">
        <w:rPr>
          <w:snapToGrid/>
          <w:kern w:val="22"/>
        </w:rPr>
        <w:t>6.</w:t>
      </w:r>
      <w:r w:rsidRPr="005C5A19">
        <w:rPr>
          <w:i/>
          <w:snapToGrid/>
          <w:kern w:val="22"/>
        </w:rPr>
        <w:tab/>
      </w:r>
      <w:r w:rsidR="007558FB" w:rsidRPr="005C5A19">
        <w:rPr>
          <w:i/>
          <w:snapToGrid/>
          <w:kern w:val="22"/>
        </w:rPr>
        <w:t>Recommends</w:t>
      </w:r>
      <w:r w:rsidR="007558FB" w:rsidRPr="005C5A19">
        <w:rPr>
          <w:snapToGrid/>
          <w:kern w:val="22"/>
        </w:rPr>
        <w:t xml:space="preserve"> to the Conference of the Parties, in adopting guidance to the financial mechanism, that it invite the Global Environment Facility to make available, in a timely manner, financial resources to eligible Parties to facilitate the preparation and submission of their fourth national reports under the Protocol.</w:t>
      </w:r>
    </w:p>
    <w:p w14:paraId="7CF9A6C4" w14:textId="141D80C9" w:rsidR="004A6EB9" w:rsidRPr="005C5A19" w:rsidRDefault="00C9161D" w:rsidP="005C5A19">
      <w:pPr>
        <w:kinsoku w:val="0"/>
        <w:overflowPunct w:val="0"/>
        <w:autoSpaceDE w:val="0"/>
        <w:autoSpaceDN w:val="0"/>
        <w:jc w:val="center"/>
        <w:rPr>
          <w:rFonts w:ascii="Times New Roman Bold" w:hAnsi="Times New Roman Bold"/>
          <w:b/>
          <w:caps/>
          <w:kern w:val="22"/>
        </w:rPr>
      </w:pPr>
      <w:r w:rsidRPr="005C5A19">
        <w:rPr>
          <w:kern w:val="22"/>
        </w:rPr>
        <w:t>______</w:t>
      </w:r>
    </w:p>
    <w:sectPr w:rsidR="004A6EB9" w:rsidRPr="005C5A19" w:rsidSect="004144DB">
      <w:headerReference w:type="even" r:id="rId13"/>
      <w:headerReference w:type="default" r:id="rId14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1801" w14:textId="77777777" w:rsidR="00C93DE0" w:rsidRDefault="00C93DE0" w:rsidP="00CF1848">
      <w:r>
        <w:separator/>
      </w:r>
    </w:p>
  </w:endnote>
  <w:endnote w:type="continuationSeparator" w:id="0">
    <w:p w14:paraId="5DF0EED0" w14:textId="77777777" w:rsidR="00C93DE0" w:rsidRDefault="00C93DE0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03634" w14:textId="77777777" w:rsidR="00C93DE0" w:rsidRDefault="00C93DE0" w:rsidP="00CF1848">
      <w:r>
        <w:separator/>
      </w:r>
    </w:p>
  </w:footnote>
  <w:footnote w:type="continuationSeparator" w:id="0">
    <w:p w14:paraId="4026A86E" w14:textId="77777777" w:rsidR="00C93DE0" w:rsidRDefault="00C93DE0" w:rsidP="00CF1848">
      <w:r>
        <w:continuationSeparator/>
      </w:r>
    </w:p>
  </w:footnote>
  <w:footnote w:id="1">
    <w:p w14:paraId="6EEF7F43" w14:textId="1E887B71" w:rsidR="007732F0" w:rsidRPr="005C5A19" w:rsidRDefault="007732F0" w:rsidP="005C5A19">
      <w:pPr>
        <w:pStyle w:val="FootnoteText"/>
        <w:kinsoku w:val="0"/>
        <w:overflowPunct w:val="0"/>
        <w:autoSpaceDE w:val="0"/>
        <w:autoSpaceDN w:val="0"/>
        <w:ind w:firstLine="0"/>
        <w:rPr>
          <w:szCs w:val="18"/>
        </w:rPr>
      </w:pPr>
      <w:r w:rsidRPr="005C5A19">
        <w:rPr>
          <w:rStyle w:val="FootnoteReference"/>
          <w:sz w:val="18"/>
          <w:szCs w:val="18"/>
        </w:rPr>
        <w:footnoteRef/>
      </w:r>
      <w:r w:rsidRPr="005C5A19">
        <w:rPr>
          <w:szCs w:val="18"/>
        </w:rPr>
        <w:t xml:space="preserve"> CBD/SBI/2/13.</w:t>
      </w:r>
    </w:p>
  </w:footnote>
  <w:footnote w:id="2">
    <w:p w14:paraId="4B97C313" w14:textId="66EB68D2" w:rsidR="004144DB" w:rsidRPr="005C5A19" w:rsidRDefault="004144DB" w:rsidP="005C5A19">
      <w:pPr>
        <w:pStyle w:val="FootnoteText"/>
        <w:kinsoku w:val="0"/>
        <w:overflowPunct w:val="0"/>
        <w:autoSpaceDE w:val="0"/>
        <w:autoSpaceDN w:val="0"/>
        <w:ind w:firstLine="0"/>
        <w:rPr>
          <w:szCs w:val="18"/>
        </w:rPr>
      </w:pPr>
      <w:r w:rsidRPr="005C5A19">
        <w:rPr>
          <w:rStyle w:val="FootnoteReference"/>
          <w:sz w:val="18"/>
          <w:szCs w:val="18"/>
        </w:rPr>
        <w:footnoteRef/>
      </w:r>
      <w:r w:rsidRPr="005C5A19">
        <w:rPr>
          <w:szCs w:val="18"/>
        </w:rPr>
        <w:t xml:space="preserve"> The draft format for the fourth national report, revised on the basis of submissions by Parties, will be annexed to the draft decision for consideration by </w:t>
      </w:r>
      <w:r w:rsidR="00D55457" w:rsidRPr="005C5A19">
        <w:rPr>
          <w:szCs w:val="18"/>
        </w:rPr>
        <w:t xml:space="preserve">the </w:t>
      </w:r>
      <w:r w:rsidR="009F58D7" w:rsidRPr="005C5A19">
        <w:rPr>
          <w:szCs w:val="18"/>
        </w:rPr>
        <w:t>Conference of the Parties serving as the meeting of the Parties to the Cartagena Protocol on Biosafety</w:t>
      </w:r>
      <w:r w:rsidR="009F58D7" w:rsidRPr="005C5A19" w:rsidDel="009F58D7">
        <w:rPr>
          <w:szCs w:val="18"/>
        </w:rPr>
        <w:t xml:space="preserve"> </w:t>
      </w:r>
      <w:r w:rsidR="009F58D7" w:rsidRPr="005C5A19">
        <w:rPr>
          <w:szCs w:val="18"/>
        </w:rPr>
        <w:t>at its ninth meeting</w:t>
      </w:r>
      <w:r w:rsidRPr="005C5A19">
        <w:rPr>
          <w:szCs w:val="18"/>
        </w:rPr>
        <w:t>.</w:t>
      </w:r>
    </w:p>
  </w:footnote>
  <w:footnote w:id="3">
    <w:p w14:paraId="2709DF5D" w14:textId="77777777" w:rsidR="00A70E6A" w:rsidRPr="005C5A19" w:rsidRDefault="00A70E6A" w:rsidP="005C5A19">
      <w:pPr>
        <w:pStyle w:val="FootnoteText"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</w:rPr>
      </w:pPr>
      <w:r w:rsidRPr="005C5A19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 w:rsidRPr="005C5A19">
        <w:rPr>
          <w:snapToGrid w:val="0"/>
          <w:kern w:val="18"/>
          <w:szCs w:val="18"/>
        </w:rPr>
        <w:t xml:space="preserve"> Decision </w:t>
      </w:r>
      <w:hyperlink r:id="rId1" w:history="1">
        <w:r w:rsidRPr="005C5A19">
          <w:rPr>
            <w:rStyle w:val="Hyperlink"/>
            <w:rFonts w:eastAsiaTheme="majorEastAsia"/>
            <w:snapToGrid w:val="0"/>
            <w:kern w:val="18"/>
            <w:szCs w:val="18"/>
          </w:rPr>
          <w:t>BS-V/16</w:t>
        </w:r>
      </w:hyperlink>
      <w:r w:rsidRPr="005C5A19">
        <w:rPr>
          <w:snapToGrid w:val="0"/>
          <w:kern w:val="18"/>
          <w:szCs w:val="18"/>
        </w:rPr>
        <w:t>, annex 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-1826818135"/>
      <w:placeholder>
        <w:docPart w:val="75B15BC5B1864258A9A3EF93F6BC7A59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78CDF29" w14:textId="43666880" w:rsidR="00AC69B1" w:rsidRPr="005C5A19" w:rsidRDefault="002314F1" w:rsidP="005C5A19">
        <w:pPr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CBD/SBI/REC/2/13</w:t>
        </w:r>
      </w:p>
    </w:sdtContent>
  </w:sdt>
  <w:p w14:paraId="4F592380" w14:textId="1EBCFDB9" w:rsidR="00AC69B1" w:rsidRPr="005C5A19" w:rsidRDefault="00AC69B1" w:rsidP="005C5A19">
    <w:pPr>
      <w:pStyle w:val="Header"/>
      <w:kinsoku w:val="0"/>
      <w:overflowPunct w:val="0"/>
      <w:autoSpaceDE w:val="0"/>
      <w:autoSpaceDN w:val="0"/>
      <w:jc w:val="left"/>
      <w:rPr>
        <w:noProof/>
        <w:kern w:val="22"/>
      </w:rPr>
    </w:pPr>
    <w:r w:rsidRPr="005C5A19">
      <w:rPr>
        <w:noProof/>
        <w:kern w:val="22"/>
      </w:rPr>
      <w:t xml:space="preserve">Page </w:t>
    </w:r>
    <w:r w:rsidRPr="005C5A19">
      <w:rPr>
        <w:noProof/>
        <w:kern w:val="22"/>
      </w:rPr>
      <w:fldChar w:fldCharType="begin"/>
    </w:r>
    <w:r w:rsidRPr="005C5A19">
      <w:rPr>
        <w:noProof/>
        <w:kern w:val="22"/>
      </w:rPr>
      <w:instrText xml:space="preserve"> PAGE   \* MERGEFORMAT </w:instrText>
    </w:r>
    <w:r w:rsidRPr="005C5A19">
      <w:rPr>
        <w:noProof/>
        <w:kern w:val="22"/>
      </w:rPr>
      <w:fldChar w:fldCharType="separate"/>
    </w:r>
    <w:r w:rsidR="00E236AC">
      <w:rPr>
        <w:noProof/>
        <w:kern w:val="22"/>
      </w:rPr>
      <w:t>2</w:t>
    </w:r>
    <w:r w:rsidRPr="005C5A19">
      <w:rPr>
        <w:noProof/>
        <w:kern w:val="22"/>
      </w:rPr>
      <w:fldChar w:fldCharType="end"/>
    </w:r>
  </w:p>
  <w:p w14:paraId="4BCB60D2" w14:textId="77777777" w:rsidR="00C46F2B" w:rsidRPr="005C5A19" w:rsidRDefault="00C46F2B" w:rsidP="005C5A19">
    <w:pPr>
      <w:pStyle w:val="Header"/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" w:hAnsi="Times"/>
        <w:color w:val="000000"/>
      </w:rPr>
      <w:alias w:val="Subject"/>
      <w:tag w:val=""/>
      <w:id w:val="-468050168"/>
      <w:placeholder>
        <w:docPart w:val="6CC10AC22A114252B8FCBAC7391F13E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5330553" w14:textId="4AC3DAFA" w:rsidR="00A70E6A" w:rsidRPr="003A4711" w:rsidRDefault="002314F1" w:rsidP="004A6EB9">
        <w:pPr>
          <w:jc w:val="right"/>
          <w:rPr>
            <w:rFonts w:ascii="Times" w:hAnsi="Times"/>
            <w:color w:val="000000"/>
          </w:rPr>
        </w:pPr>
        <w:r>
          <w:rPr>
            <w:rFonts w:ascii="Times" w:hAnsi="Times"/>
            <w:color w:val="000000"/>
          </w:rPr>
          <w:t>CBD/</w:t>
        </w:r>
        <w:proofErr w:type="spellStart"/>
        <w:r>
          <w:rPr>
            <w:rFonts w:ascii="Times" w:hAnsi="Times"/>
            <w:color w:val="000000"/>
          </w:rPr>
          <w:t>SBI</w:t>
        </w:r>
        <w:proofErr w:type="spellEnd"/>
        <w:r>
          <w:rPr>
            <w:rFonts w:ascii="Times" w:hAnsi="Times"/>
            <w:color w:val="000000"/>
          </w:rPr>
          <w:t>/REC/2/13</w:t>
        </w:r>
      </w:p>
    </w:sdtContent>
  </w:sdt>
  <w:p w14:paraId="716039B6" w14:textId="77777777" w:rsidR="00A70E6A" w:rsidRPr="005021F2" w:rsidRDefault="00A70E6A" w:rsidP="004A6EB9">
    <w:pPr>
      <w:pStyle w:val="Header"/>
      <w:spacing w:after="240"/>
      <w:jc w:val="right"/>
      <w:rPr>
        <w:b/>
        <w:caps/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44DB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39"/>
    <w:multiLevelType w:val="hybridMultilevel"/>
    <w:tmpl w:val="0E2E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BDE"/>
    <w:multiLevelType w:val="hybridMultilevel"/>
    <w:tmpl w:val="A1C0EA0C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6D401E"/>
    <w:multiLevelType w:val="hybridMultilevel"/>
    <w:tmpl w:val="F620F5BE"/>
    <w:lvl w:ilvl="0" w:tplc="B590F8E4">
      <w:start w:val="1"/>
      <w:numFmt w:val="lowerRoman"/>
      <w:lvlText w:val="(%1)"/>
      <w:lvlJc w:val="right"/>
      <w:pPr>
        <w:ind w:left="141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CAB40D4C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0F30"/>
    <w:multiLevelType w:val="multilevel"/>
    <w:tmpl w:val="708C4F1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upperLetter"/>
      <w:lvlText w:val="%3."/>
      <w:lvlJc w:val="left"/>
      <w:pPr>
        <w:ind w:left="46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6100" w:hanging="10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6">
    <w:nsid w:val="0DD0290B"/>
    <w:multiLevelType w:val="hybridMultilevel"/>
    <w:tmpl w:val="1BB2CAA0"/>
    <w:lvl w:ilvl="0" w:tplc="B49E8F62">
      <w:start w:val="1"/>
      <w:numFmt w:val="lowerLetter"/>
      <w:lvlText w:val="(%1)"/>
      <w:lvlJc w:val="left"/>
      <w:pPr>
        <w:tabs>
          <w:tab w:val="num" w:pos="1797"/>
        </w:tabs>
        <w:ind w:left="72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7CE9596">
      <w:start w:val="1"/>
      <w:numFmt w:val="lowerLetter"/>
      <w:pStyle w:val="Style1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826887"/>
    <w:multiLevelType w:val="hybridMultilevel"/>
    <w:tmpl w:val="B5B2E116"/>
    <w:lvl w:ilvl="0" w:tplc="9502E0B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92250A"/>
    <w:multiLevelType w:val="hybridMultilevel"/>
    <w:tmpl w:val="E3D27962"/>
    <w:lvl w:ilvl="0" w:tplc="B136D1EE">
      <w:start w:val="1"/>
      <w:numFmt w:val="decimal"/>
      <w:pStyle w:val="Numberedparagraph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171201"/>
    <w:multiLevelType w:val="multilevel"/>
    <w:tmpl w:val="3ED255C8"/>
    <w:lvl w:ilvl="0">
      <w:start w:val="74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2F11A0"/>
    <w:multiLevelType w:val="hybridMultilevel"/>
    <w:tmpl w:val="2DA0DC5A"/>
    <w:lvl w:ilvl="0" w:tplc="04090003">
      <w:start w:val="1"/>
      <w:numFmt w:val="bullet"/>
      <w:pStyle w:val="list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B318A"/>
    <w:multiLevelType w:val="hybridMultilevel"/>
    <w:tmpl w:val="F00CBA9A"/>
    <w:lvl w:ilvl="0" w:tplc="7DBAE6DC">
      <w:start w:val="1"/>
      <w:numFmt w:val="lowerLetter"/>
      <w:pStyle w:val="Heading4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47C3826"/>
    <w:multiLevelType w:val="multilevel"/>
    <w:tmpl w:val="A83A34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4A02CA8"/>
    <w:multiLevelType w:val="hybridMultilevel"/>
    <w:tmpl w:val="6FE879B0"/>
    <w:lvl w:ilvl="0" w:tplc="8D66E5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8D66E5C8">
      <w:start w:val="1"/>
      <w:numFmt w:val="lowerLetter"/>
      <w:lvlText w:val="(%5)"/>
      <w:lvlJc w:val="left"/>
      <w:pPr>
        <w:ind w:left="4320" w:hanging="360"/>
      </w:pPr>
      <w:rPr>
        <w:rFonts w:hint="default"/>
        <w:lang w:val="en-GB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C63103"/>
    <w:multiLevelType w:val="multilevel"/>
    <w:tmpl w:val="0D164BA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upperLetter"/>
      <w:lvlText w:val="%3."/>
      <w:lvlJc w:val="left"/>
      <w:pPr>
        <w:ind w:left="46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6100" w:hanging="10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7">
    <w:nsid w:val="393576CC"/>
    <w:multiLevelType w:val="hybridMultilevel"/>
    <w:tmpl w:val="892009E2"/>
    <w:lvl w:ilvl="0" w:tplc="E2521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>
    <w:nsid w:val="3FA01265"/>
    <w:multiLevelType w:val="hybridMultilevel"/>
    <w:tmpl w:val="1BE8D32A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8175FF0"/>
    <w:multiLevelType w:val="hybridMultilevel"/>
    <w:tmpl w:val="05F875C4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9E93595"/>
    <w:multiLevelType w:val="multilevel"/>
    <w:tmpl w:val="AD566806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  <w:rPr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5">
    <w:nsid w:val="4C3014C0"/>
    <w:multiLevelType w:val="hybridMultilevel"/>
    <w:tmpl w:val="FFC494EA"/>
    <w:lvl w:ilvl="0" w:tplc="702A5E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0F3E261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B504B"/>
    <w:multiLevelType w:val="hybridMultilevel"/>
    <w:tmpl w:val="5B46E9A4"/>
    <w:lvl w:ilvl="0" w:tplc="F36CFC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57F78"/>
    <w:multiLevelType w:val="hybridMultilevel"/>
    <w:tmpl w:val="7BA6EF10"/>
    <w:lvl w:ilvl="0" w:tplc="524465B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</w:lvl>
    <w:lvl w:ilvl="1" w:tplc="040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5F3879"/>
    <w:multiLevelType w:val="hybridMultilevel"/>
    <w:tmpl w:val="F7B0E27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E7F5314"/>
    <w:multiLevelType w:val="hybridMultilevel"/>
    <w:tmpl w:val="E08054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E23244"/>
    <w:multiLevelType w:val="multilevel"/>
    <w:tmpl w:val="BCFCBE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771"/>
    <w:multiLevelType w:val="multilevel"/>
    <w:tmpl w:val="D098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webHidden w:val="0"/>
        <w:sz w:val="22"/>
        <w:specVanish w:val="0"/>
      </w:rPr>
    </w:lvl>
    <w:lvl w:ilvl="2">
      <w:start w:val="1"/>
      <w:numFmt w:val="none"/>
      <w:isLgl/>
      <w:lvlText w:val="1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7">
    <w:nsid w:val="77CC316B"/>
    <w:multiLevelType w:val="multilevel"/>
    <w:tmpl w:val="462C6584"/>
    <w:lvl w:ilvl="0">
      <w:start w:val="1"/>
      <w:numFmt w:val="upperRoman"/>
      <w:lvlText w:val="%1."/>
      <w:lvlJc w:val="left"/>
      <w:pPr>
        <w:ind w:left="90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26"/>
  </w:num>
  <w:num w:numId="5">
    <w:abstractNumId w:val="23"/>
  </w:num>
  <w:num w:numId="6">
    <w:abstractNumId w:val="3"/>
  </w:num>
  <w:num w:numId="7">
    <w:abstractNumId w:val="7"/>
  </w:num>
  <w:num w:numId="8">
    <w:abstractNumId w:val="21"/>
    <w:lvlOverride w:ilvl="0">
      <w:startOverride w:val="1"/>
    </w:lvlOverride>
  </w:num>
  <w:num w:numId="9">
    <w:abstractNumId w:val="33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8"/>
  </w:num>
  <w:num w:numId="15">
    <w:abstractNumId w:val="27"/>
  </w:num>
  <w:num w:numId="16">
    <w:abstractNumId w:val="4"/>
  </w:num>
  <w:num w:numId="17">
    <w:abstractNumId w:val="35"/>
  </w:num>
  <w:num w:numId="18">
    <w:abstractNumId w:val="38"/>
  </w:num>
  <w:num w:numId="19">
    <w:abstractNumId w:val="34"/>
  </w:num>
  <w:num w:numId="20">
    <w:abstractNumId w:val="19"/>
  </w:num>
  <w:num w:numId="21">
    <w:abstractNumId w:val="18"/>
  </w:num>
  <w:num w:numId="22">
    <w:abstractNumId w:val="14"/>
  </w:num>
  <w:num w:numId="23">
    <w:abstractNumId w:val="0"/>
  </w:num>
  <w:num w:numId="24">
    <w:abstractNumId w:val="2"/>
  </w:num>
  <w:num w:numId="25">
    <w:abstractNumId w:val="12"/>
  </w:num>
  <w:num w:numId="26">
    <w:abstractNumId w:val="11"/>
  </w:num>
  <w:num w:numId="27">
    <w:abstractNumId w:val="9"/>
  </w:num>
  <w:num w:numId="28">
    <w:abstractNumId w:val="10"/>
  </w:num>
  <w:num w:numId="29">
    <w:abstractNumId w:val="6"/>
  </w:num>
  <w:num w:numId="30">
    <w:abstractNumId w:val="36"/>
  </w:num>
  <w:num w:numId="31">
    <w:abstractNumId w:val="24"/>
  </w:num>
  <w:num w:numId="32">
    <w:abstractNumId w:val="20"/>
  </w:num>
  <w:num w:numId="33">
    <w:abstractNumId w:val="30"/>
  </w:num>
  <w:num w:numId="34">
    <w:abstractNumId w:val="29"/>
  </w:num>
  <w:num w:numId="35">
    <w:abstractNumId w:val="3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"/>
  </w:num>
  <w:num w:numId="40">
    <w:abstractNumId w:val="37"/>
  </w:num>
  <w:num w:numId="41">
    <w:abstractNumId w:val="15"/>
  </w:num>
  <w:num w:numId="42">
    <w:abstractNumId w:val="17"/>
  </w:num>
  <w:num w:numId="43">
    <w:abstractNumId w:val="16"/>
  </w:num>
  <w:num w:numId="44">
    <w:abstractNumId w:val="32"/>
  </w:num>
  <w:num w:numId="4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que lefebvre">
    <w15:presenceInfo w15:providerId="AD" w15:userId="S-1-5-21-2142909598-1823411812-1512734326-3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revisionView w:markup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027C2"/>
    <w:rsid w:val="00040944"/>
    <w:rsid w:val="000827A1"/>
    <w:rsid w:val="000972D6"/>
    <w:rsid w:val="000E673A"/>
    <w:rsid w:val="000F74F5"/>
    <w:rsid w:val="00105372"/>
    <w:rsid w:val="0011426F"/>
    <w:rsid w:val="00131E7A"/>
    <w:rsid w:val="0013335C"/>
    <w:rsid w:val="0014445B"/>
    <w:rsid w:val="00162F13"/>
    <w:rsid w:val="00172AF6"/>
    <w:rsid w:val="00176CEE"/>
    <w:rsid w:val="00182A45"/>
    <w:rsid w:val="001E57CE"/>
    <w:rsid w:val="00206A24"/>
    <w:rsid w:val="002314F1"/>
    <w:rsid w:val="002605A3"/>
    <w:rsid w:val="00273854"/>
    <w:rsid w:val="002751FE"/>
    <w:rsid w:val="00283F6A"/>
    <w:rsid w:val="002B0E41"/>
    <w:rsid w:val="00305058"/>
    <w:rsid w:val="00372F74"/>
    <w:rsid w:val="003F2524"/>
    <w:rsid w:val="003F7224"/>
    <w:rsid w:val="00405146"/>
    <w:rsid w:val="004144DB"/>
    <w:rsid w:val="004149E7"/>
    <w:rsid w:val="00427D21"/>
    <w:rsid w:val="004346E7"/>
    <w:rsid w:val="004353D2"/>
    <w:rsid w:val="00461A41"/>
    <w:rsid w:val="004644C2"/>
    <w:rsid w:val="00467F9C"/>
    <w:rsid w:val="004A6EB9"/>
    <w:rsid w:val="00510493"/>
    <w:rsid w:val="00522827"/>
    <w:rsid w:val="00534681"/>
    <w:rsid w:val="00583833"/>
    <w:rsid w:val="00584E90"/>
    <w:rsid w:val="005868D7"/>
    <w:rsid w:val="005C5A19"/>
    <w:rsid w:val="005E2F5D"/>
    <w:rsid w:val="005F1234"/>
    <w:rsid w:val="006122BA"/>
    <w:rsid w:val="00630269"/>
    <w:rsid w:val="00631FE0"/>
    <w:rsid w:val="006361C3"/>
    <w:rsid w:val="006524E5"/>
    <w:rsid w:val="006A3A6E"/>
    <w:rsid w:val="006B2290"/>
    <w:rsid w:val="00702D1D"/>
    <w:rsid w:val="00705A71"/>
    <w:rsid w:val="00717D88"/>
    <w:rsid w:val="007558FB"/>
    <w:rsid w:val="007732F0"/>
    <w:rsid w:val="007939AC"/>
    <w:rsid w:val="007942D3"/>
    <w:rsid w:val="007A42B5"/>
    <w:rsid w:val="007B6C09"/>
    <w:rsid w:val="007D2D9A"/>
    <w:rsid w:val="007E09DA"/>
    <w:rsid w:val="008178B6"/>
    <w:rsid w:val="00820B82"/>
    <w:rsid w:val="00865B74"/>
    <w:rsid w:val="008B2D7E"/>
    <w:rsid w:val="008D36CE"/>
    <w:rsid w:val="008D421F"/>
    <w:rsid w:val="008F1E09"/>
    <w:rsid w:val="00930BA1"/>
    <w:rsid w:val="0093169E"/>
    <w:rsid w:val="009505C9"/>
    <w:rsid w:val="00954BE7"/>
    <w:rsid w:val="00976D29"/>
    <w:rsid w:val="00986F5E"/>
    <w:rsid w:val="00996CDA"/>
    <w:rsid w:val="009C200D"/>
    <w:rsid w:val="009C2C4F"/>
    <w:rsid w:val="009F58D7"/>
    <w:rsid w:val="00A02479"/>
    <w:rsid w:val="00A072D5"/>
    <w:rsid w:val="00A61FFC"/>
    <w:rsid w:val="00A70E6A"/>
    <w:rsid w:val="00A743A0"/>
    <w:rsid w:val="00A91289"/>
    <w:rsid w:val="00A91B58"/>
    <w:rsid w:val="00A978BC"/>
    <w:rsid w:val="00AC69B1"/>
    <w:rsid w:val="00B2259D"/>
    <w:rsid w:val="00B260F4"/>
    <w:rsid w:val="00B33479"/>
    <w:rsid w:val="00B3369F"/>
    <w:rsid w:val="00B546CC"/>
    <w:rsid w:val="00B67290"/>
    <w:rsid w:val="00B7097D"/>
    <w:rsid w:val="00B836A9"/>
    <w:rsid w:val="00B9445B"/>
    <w:rsid w:val="00B953F8"/>
    <w:rsid w:val="00BD3BCB"/>
    <w:rsid w:val="00BD5556"/>
    <w:rsid w:val="00C16E44"/>
    <w:rsid w:val="00C46F2B"/>
    <w:rsid w:val="00C50FB1"/>
    <w:rsid w:val="00C61E33"/>
    <w:rsid w:val="00C90548"/>
    <w:rsid w:val="00C9161D"/>
    <w:rsid w:val="00C93DE0"/>
    <w:rsid w:val="00CF1848"/>
    <w:rsid w:val="00CF4C45"/>
    <w:rsid w:val="00D12044"/>
    <w:rsid w:val="00D44641"/>
    <w:rsid w:val="00D51F64"/>
    <w:rsid w:val="00D55457"/>
    <w:rsid w:val="00D76A18"/>
    <w:rsid w:val="00D91B04"/>
    <w:rsid w:val="00DA1DDB"/>
    <w:rsid w:val="00DD118C"/>
    <w:rsid w:val="00DD21F2"/>
    <w:rsid w:val="00E236AC"/>
    <w:rsid w:val="00E35440"/>
    <w:rsid w:val="00E4698E"/>
    <w:rsid w:val="00E5323B"/>
    <w:rsid w:val="00E66235"/>
    <w:rsid w:val="00E83C24"/>
    <w:rsid w:val="00E86F01"/>
    <w:rsid w:val="00E9318D"/>
    <w:rsid w:val="00E96FB1"/>
    <w:rsid w:val="00EB6DDC"/>
    <w:rsid w:val="00EC17D9"/>
    <w:rsid w:val="00ED5700"/>
    <w:rsid w:val="00F1207F"/>
    <w:rsid w:val="00F1364E"/>
    <w:rsid w:val="00F47B33"/>
    <w:rsid w:val="00F519E9"/>
    <w:rsid w:val="00F74DDC"/>
    <w:rsid w:val="00F8334C"/>
    <w:rsid w:val="00F94774"/>
    <w:rsid w:val="00FA7476"/>
    <w:rsid w:val="00FB6FEF"/>
    <w:rsid w:val="00FC53DB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4E0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uiPriority w:val="99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link w:val="HEADINGNOTFORTOCChar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link w:val="Heading1multilineChar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0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0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0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0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0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para2">
    <w:name w:val="para2"/>
    <w:basedOn w:val="Normal"/>
    <w:rsid w:val="004A6EB9"/>
    <w:pPr>
      <w:numPr>
        <w:numId w:val="21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0"/>
    <w:rsid w:val="004A6EB9"/>
    <w:pPr>
      <w:numPr>
        <w:numId w:val="20"/>
      </w:numPr>
      <w:spacing w:line="240" w:lineRule="exact"/>
    </w:pPr>
    <w:rPr>
      <w:snapToGrid/>
      <w:szCs w:val="20"/>
      <w:lang w:val="en-US" w:eastAsia="x-none"/>
    </w:rPr>
  </w:style>
  <w:style w:type="paragraph" w:customStyle="1" w:styleId="Heading-plainbold">
    <w:name w:val="Heading-plain bold"/>
    <w:basedOn w:val="BodyText"/>
    <w:rsid w:val="004A6EB9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A6EB9"/>
    <w:rPr>
      <w:b w:val="0"/>
      <w:bCs w:val="0"/>
    </w:rPr>
  </w:style>
  <w:style w:type="paragraph" w:customStyle="1" w:styleId="Heading-replies">
    <w:name w:val="Heading -replies"/>
    <w:basedOn w:val="Heading1"/>
    <w:rsid w:val="004A6EB9"/>
    <w:pPr>
      <w:spacing w:before="0" w:after="0"/>
      <w:jc w:val="right"/>
    </w:pPr>
    <w:rPr>
      <w:b w:val="0"/>
      <w:bCs/>
      <w:lang w:val="x-none"/>
    </w:rPr>
  </w:style>
  <w:style w:type="paragraph" w:customStyle="1" w:styleId="Paragraph">
    <w:name w:val="Paragraph"/>
    <w:basedOn w:val="Normal"/>
    <w:rsid w:val="004A6EB9"/>
    <w:pPr>
      <w:spacing w:before="120" w:after="120"/>
    </w:pPr>
  </w:style>
  <w:style w:type="paragraph" w:customStyle="1" w:styleId="Para40">
    <w:name w:val="Para4"/>
    <w:basedOn w:val="Para3"/>
    <w:rsid w:val="004A6EB9"/>
    <w:pPr>
      <w:numPr>
        <w:ilvl w:val="0"/>
        <w:numId w:val="0"/>
      </w:numPr>
      <w:tabs>
        <w:tab w:val="clear" w:pos="1980"/>
        <w:tab w:val="left" w:pos="2552"/>
        <w:tab w:val="num" w:pos="2880"/>
      </w:tabs>
      <w:ind w:left="2880" w:hanging="360"/>
    </w:pPr>
  </w:style>
  <w:style w:type="paragraph" w:customStyle="1" w:styleId="Heading-plain">
    <w:name w:val="Heading - plain"/>
    <w:basedOn w:val="Heading2"/>
    <w:next w:val="BodyText"/>
    <w:rsid w:val="004A6EB9"/>
    <w:pPr>
      <w:tabs>
        <w:tab w:val="clear" w:pos="720"/>
      </w:tabs>
    </w:pPr>
    <w:rPr>
      <w:i/>
      <w:lang w:val="x-none"/>
    </w:rPr>
  </w:style>
  <w:style w:type="paragraph" w:customStyle="1" w:styleId="Head2">
    <w:name w:val="Head2"/>
    <w:basedOn w:val="Normal"/>
    <w:rsid w:val="004A6EB9"/>
    <w:pPr>
      <w:keepNext/>
      <w:jc w:val="center"/>
    </w:pPr>
    <w:rPr>
      <w:szCs w:val="20"/>
    </w:rPr>
  </w:style>
  <w:style w:type="paragraph" w:customStyle="1" w:styleId="Title1">
    <w:name w:val="Title1"/>
    <w:basedOn w:val="HEADING"/>
    <w:rsid w:val="004A6EB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araa">
    <w:name w:val="Para (a)"/>
    <w:basedOn w:val="Normal"/>
    <w:rsid w:val="004A6E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/>
      <w:szCs w:val="20"/>
      <w:lang w:eastAsia="zh-CN"/>
    </w:rPr>
  </w:style>
  <w:style w:type="paragraph" w:customStyle="1" w:styleId="bodytextnoindent">
    <w:name w:val="body text (no indent)"/>
    <w:basedOn w:val="Normal"/>
    <w:rsid w:val="004A6EB9"/>
    <w:pPr>
      <w:spacing w:before="140" w:after="140"/>
      <w:ind w:left="720" w:hanging="720"/>
    </w:pPr>
  </w:style>
  <w:style w:type="paragraph" w:customStyle="1" w:styleId="ReplyForwardHeaders">
    <w:name w:val="Reply/Forward Headers"/>
    <w:basedOn w:val="Normal"/>
    <w:next w:val="Normal"/>
    <w:rsid w:val="004A6EB9"/>
    <w:pPr>
      <w:pBdr>
        <w:left w:val="single" w:sz="18" w:space="1" w:color="auto"/>
      </w:pBdr>
      <w:shd w:val="pct10" w:color="auto" w:fill="FFFFFF"/>
      <w:ind w:left="1080" w:hanging="1080"/>
      <w:jc w:val="left"/>
      <w:outlineLvl w:val="0"/>
    </w:pPr>
    <w:rPr>
      <w:rFonts w:ascii="Arial" w:hAnsi="Arial"/>
      <w:b/>
      <w:noProof/>
      <w:sz w:val="20"/>
      <w:szCs w:val="20"/>
      <w:lang w:val="en-US" w:bidi="he-IL"/>
    </w:rPr>
  </w:style>
  <w:style w:type="character" w:customStyle="1" w:styleId="underline">
    <w:name w:val="underline"/>
    <w:rsid w:val="004A6EB9"/>
    <w:rPr>
      <w:rFonts w:ascii="Courier" w:hAnsi="Courier"/>
      <w:sz w:val="20"/>
      <w:u w:val="single"/>
    </w:rPr>
  </w:style>
  <w:style w:type="paragraph" w:styleId="NormalWeb">
    <w:name w:val="Normal (Web)"/>
    <w:basedOn w:val="Normal"/>
    <w:rsid w:val="004A6EB9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  <w:lang w:val="en-US"/>
    </w:rPr>
  </w:style>
  <w:style w:type="paragraph" w:styleId="DocumentMap">
    <w:name w:val="Document Map"/>
    <w:basedOn w:val="Normal"/>
    <w:link w:val="DocumentMapChar"/>
    <w:semiHidden/>
    <w:rsid w:val="004A6E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A6EB9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6EB9"/>
    <w:pPr>
      <w:spacing w:after="0" w:line="240" w:lineRule="auto"/>
    </w:pPr>
    <w:rPr>
      <w:b/>
      <w:bCs/>
      <w:sz w:val="20"/>
      <w:szCs w:val="20"/>
      <w:lang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4A6EB9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titlex1">
    <w:name w:val="titlex1"/>
    <w:basedOn w:val="DefaultParagraphFont"/>
    <w:rsid w:val="004A6EB9"/>
  </w:style>
  <w:style w:type="character" w:styleId="Emphasis">
    <w:name w:val="Emphasis"/>
    <w:uiPriority w:val="20"/>
    <w:qFormat/>
    <w:rsid w:val="004A6EB9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6EB9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4A6EB9"/>
  </w:style>
  <w:style w:type="paragraph" w:customStyle="1" w:styleId="small">
    <w:name w:val="small"/>
    <w:basedOn w:val="FootnoteText"/>
    <w:rsid w:val="004A6EB9"/>
    <w:pPr>
      <w:keepLines w:val="0"/>
      <w:tabs>
        <w:tab w:val="left" w:pos="720"/>
      </w:tabs>
      <w:spacing w:after="120"/>
      <w:ind w:firstLine="0"/>
      <w:jc w:val="left"/>
    </w:pPr>
    <w:rPr>
      <w:rFonts w:ascii="Courier" w:hAnsi="Courier"/>
      <w:szCs w:val="20"/>
    </w:rPr>
  </w:style>
  <w:style w:type="character" w:styleId="Strong">
    <w:name w:val="Strong"/>
    <w:uiPriority w:val="22"/>
    <w:qFormat/>
    <w:rsid w:val="004A6EB9"/>
    <w:rPr>
      <w:b/>
      <w:bCs/>
    </w:rPr>
  </w:style>
  <w:style w:type="paragraph" w:customStyle="1" w:styleId="Default">
    <w:name w:val="Default"/>
    <w:rsid w:val="004A6E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cmsbold">
    <w:name w:val="cmsbold"/>
    <w:rsid w:val="004A6EB9"/>
  </w:style>
  <w:style w:type="character" w:styleId="HTMLVariable">
    <w:name w:val="HTML Variable"/>
    <w:uiPriority w:val="99"/>
    <w:unhideWhenUsed/>
    <w:rsid w:val="004A6EB9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4A6EB9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lorfulShading-Accent12">
    <w:name w:val="Colorful Shading - Accent 12"/>
    <w:hidden/>
    <w:uiPriority w:val="99"/>
    <w:semiHidden/>
    <w:rsid w:val="004A6EB9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4A6EB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A6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6EB9"/>
    <w:rPr>
      <w:rFonts w:ascii="Courier New" w:eastAsia="Times New Roman" w:hAnsi="Courier New" w:cs="Times New Roman"/>
      <w:sz w:val="20"/>
      <w:szCs w:val="20"/>
      <w:lang w:val="en-CA" w:eastAsia="en-CA"/>
    </w:rPr>
  </w:style>
  <w:style w:type="character" w:customStyle="1" w:styleId="apple-converted-space">
    <w:name w:val="apple-converted-space"/>
    <w:rsid w:val="004A6EB9"/>
  </w:style>
  <w:style w:type="character" w:customStyle="1" w:styleId="Para1Char1">
    <w:name w:val="Para1 Char1"/>
    <w:rsid w:val="004A6EB9"/>
    <w:rPr>
      <w:snapToGrid w:val="0"/>
      <w:sz w:val="22"/>
      <w:szCs w:val="18"/>
      <w:lang w:val="en-GB" w:eastAsia="x-none"/>
    </w:rPr>
  </w:style>
  <w:style w:type="paragraph" w:styleId="Revision">
    <w:name w:val="Revision"/>
    <w:hidden/>
    <w:rsid w:val="004A6EB9"/>
    <w:rPr>
      <w:rFonts w:ascii="Times New Roman" w:eastAsia="Times New Roman" w:hAnsi="Times New Roman" w:cs="Times New Roman"/>
      <w:sz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EB9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4A6EB9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4A6EB9"/>
    <w:rPr>
      <w:rFonts w:ascii="Times New Roman" w:eastAsia="Times New Roman" w:hAnsi="Times New Roman" w:cs="Times New Roman"/>
      <w:b/>
      <w:bCs/>
      <w:sz w:val="22"/>
      <w:lang w:val="en-GB"/>
    </w:rPr>
  </w:style>
  <w:style w:type="character" w:customStyle="1" w:styleId="HEADINGNOTFORTOCChar">
    <w:name w:val="HEADING (NOT FOR TOC) Char"/>
    <w:link w:val="HEADINGNOTFORTOC"/>
    <w:locked/>
    <w:rsid w:val="004A6EB9"/>
    <w:rPr>
      <w:rFonts w:ascii="Times New Roman" w:eastAsia="Times New Roman" w:hAnsi="Times New Roman" w:cs="Times New Roman"/>
      <w:b/>
      <w:caps/>
      <w:sz w:val="22"/>
      <w:lang w:val="en-GB"/>
    </w:rPr>
  </w:style>
  <w:style w:type="character" w:customStyle="1" w:styleId="st">
    <w:name w:val="st"/>
    <w:rsid w:val="004A6EB9"/>
  </w:style>
  <w:style w:type="paragraph" w:styleId="PlainText">
    <w:name w:val="Plain Text"/>
    <w:basedOn w:val="Normal"/>
    <w:link w:val="PlainTextChar"/>
    <w:unhideWhenUsed/>
    <w:rsid w:val="004A6EB9"/>
    <w:pPr>
      <w:jc w:val="left"/>
    </w:pPr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rsid w:val="004A6EB9"/>
    <w:rPr>
      <w:rFonts w:ascii="Calibri" w:eastAsia="Calibri" w:hAnsi="Calibri" w:cs="Times New Roman"/>
      <w:sz w:val="22"/>
      <w:szCs w:val="21"/>
      <w:lang w:val="x-none"/>
    </w:rPr>
  </w:style>
  <w:style w:type="paragraph" w:styleId="BodyText3">
    <w:name w:val="Body Text 3"/>
    <w:basedOn w:val="Normal"/>
    <w:link w:val="BodyText3Char"/>
    <w:rsid w:val="004A6EB9"/>
    <w:pPr>
      <w:spacing w:after="120"/>
      <w:jc w:val="left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A6EB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4A6E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6EB9"/>
    <w:rPr>
      <w:rFonts w:ascii="Times New Roman" w:eastAsia="Times New Roman" w:hAnsi="Times New Roman" w:cs="Times New Roman"/>
      <w:sz w:val="22"/>
      <w:lang w:val="en-GB"/>
    </w:rPr>
  </w:style>
  <w:style w:type="character" w:customStyle="1" w:styleId="Heading1multilineChar">
    <w:name w:val="Heading 1 (multiline) Char"/>
    <w:link w:val="Heading1multiline"/>
    <w:locked/>
    <w:rsid w:val="004A6EB9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customStyle="1" w:styleId="Para-no-num">
    <w:name w:val="Para-no-num"/>
    <w:basedOn w:val="Normal"/>
    <w:rsid w:val="004A6EB9"/>
    <w:pPr>
      <w:tabs>
        <w:tab w:val="left" w:pos="720"/>
      </w:tabs>
      <w:spacing w:before="120" w:after="120"/>
    </w:pPr>
    <w:rPr>
      <w:szCs w:val="18"/>
    </w:rPr>
  </w:style>
  <w:style w:type="paragraph" w:customStyle="1" w:styleId="ProgElemt">
    <w:name w:val="ProgElemt"/>
    <w:basedOn w:val="HEADINGNOTFORTOC"/>
    <w:rsid w:val="004A6EB9"/>
    <w:rPr>
      <w:rFonts w:ascii="Times New Roman Bold" w:hAnsi="Times New Roman Bold"/>
      <w:caps w:val="0"/>
      <w:szCs w:val="22"/>
    </w:rPr>
  </w:style>
  <w:style w:type="character" w:customStyle="1" w:styleId="mainheader">
    <w:name w:val="main_header"/>
    <w:rsid w:val="004A6EB9"/>
  </w:style>
  <w:style w:type="character" w:customStyle="1" w:styleId="BodyTextIndent3Char">
    <w:name w:val="Body Text Indent 3 Char"/>
    <w:link w:val="BodyTextIndent3"/>
    <w:rsid w:val="004A6EB9"/>
    <w:rPr>
      <w:rFonts w:ascii="Georgia" w:hAnsi="Georgia"/>
      <w:sz w:val="22"/>
      <w:lang w:val="en-GB"/>
    </w:rPr>
  </w:style>
  <w:style w:type="paragraph" w:styleId="BodyTextIndent3">
    <w:name w:val="Body Text Indent 3"/>
    <w:basedOn w:val="Normal"/>
    <w:link w:val="BodyTextIndent3Char"/>
    <w:unhideWhenUsed/>
    <w:rsid w:val="004A6EB9"/>
    <w:pPr>
      <w:ind w:firstLine="708"/>
    </w:pPr>
    <w:rPr>
      <w:rFonts w:ascii="Georgia" w:eastAsiaTheme="minorEastAsia" w:hAnsi="Georgia" w:cstheme="minorBidi"/>
    </w:rPr>
  </w:style>
  <w:style w:type="character" w:customStyle="1" w:styleId="BodyTextIndent3Char1">
    <w:name w:val="Body Text Indent 3 Char1"/>
    <w:basedOn w:val="DefaultParagraphFont"/>
    <w:rsid w:val="004A6EB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AbstractText">
    <w:name w:val="Abstract Text"/>
    <w:rsid w:val="004A6EB9"/>
    <w:pPr>
      <w:tabs>
        <w:tab w:val="left" w:pos="1680"/>
      </w:tabs>
      <w:spacing w:line="280" w:lineRule="exact"/>
      <w:ind w:left="360"/>
    </w:pPr>
    <w:rPr>
      <w:rFonts w:ascii="Arial" w:eastAsia="Times New Roman" w:hAnsi="Arial" w:cs="Times New Roman"/>
      <w:sz w:val="19"/>
      <w:szCs w:val="20"/>
      <w:lang w:val="en-US"/>
    </w:rPr>
  </w:style>
  <w:style w:type="paragraph" w:customStyle="1" w:styleId="ActivityPoint">
    <w:name w:val="Activity Point"/>
    <w:basedOn w:val="Normal"/>
    <w:rsid w:val="004A6EB9"/>
    <w:pPr>
      <w:tabs>
        <w:tab w:val="left" w:pos="1080"/>
      </w:tabs>
      <w:spacing w:line="360" w:lineRule="auto"/>
      <w:ind w:left="1440" w:hanging="1440"/>
    </w:pPr>
    <w:rPr>
      <w:kern w:val="28"/>
      <w:lang w:val="en-CA"/>
    </w:rPr>
  </w:style>
  <w:style w:type="paragraph" w:customStyle="1" w:styleId="BodytextforICCP">
    <w:name w:val="Body text for ICCP"/>
    <w:basedOn w:val="BodyText"/>
    <w:rsid w:val="004A6EB9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Document1">
    <w:name w:val="Document 1"/>
    <w:basedOn w:val="Normal"/>
    <w:next w:val="Normal"/>
    <w:rsid w:val="004A6EB9"/>
    <w:pPr>
      <w:suppressAutoHyphens/>
      <w:spacing w:line="240" w:lineRule="exact"/>
    </w:pPr>
  </w:style>
  <w:style w:type="paragraph" w:customStyle="1" w:styleId="HEAD-2lines">
    <w:name w:val="HEAD-2lines"/>
    <w:basedOn w:val="Heading2"/>
    <w:rsid w:val="004A6EB9"/>
    <w:pPr>
      <w:ind w:left="1944" w:right="864" w:hanging="1080"/>
      <w:outlineLvl w:val="9"/>
    </w:pPr>
    <w:rPr>
      <w:b w:val="0"/>
      <w:bCs w:val="0"/>
      <w:i/>
    </w:rPr>
  </w:style>
  <w:style w:type="paragraph" w:customStyle="1" w:styleId="Heading2-center">
    <w:name w:val="Heading 2-center"/>
    <w:basedOn w:val="Heading2"/>
    <w:rsid w:val="004A6EB9"/>
    <w:pPr>
      <w:tabs>
        <w:tab w:val="left" w:pos="284"/>
      </w:tabs>
      <w:spacing w:before="240"/>
      <w:outlineLvl w:val="9"/>
    </w:pPr>
    <w:rPr>
      <w:b w:val="0"/>
      <w:bCs w:val="0"/>
      <w:iCs w:val="0"/>
      <w:caps/>
    </w:rPr>
  </w:style>
  <w:style w:type="paragraph" w:customStyle="1" w:styleId="Heading2-lines">
    <w:name w:val="Heading 2 - lines"/>
    <w:basedOn w:val="Heading2-center"/>
    <w:next w:val="Normal"/>
    <w:rsid w:val="004A6EB9"/>
    <w:pPr>
      <w:ind w:left="1400" w:right="573" w:hanging="408"/>
      <w:jc w:val="left"/>
    </w:pPr>
    <w:rPr>
      <w:i/>
      <w:iCs/>
      <w:caps w:val="0"/>
    </w:rPr>
  </w:style>
  <w:style w:type="paragraph" w:customStyle="1" w:styleId="Heading51">
    <w:name w:val="Heading 51"/>
    <w:rsid w:val="004A6EB9"/>
    <w:pPr>
      <w:widowControl w:val="0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Heading10">
    <w:name w:val="Heading1"/>
    <w:basedOn w:val="Normal"/>
    <w:rsid w:val="004A6EB9"/>
    <w:pPr>
      <w:keepNext/>
      <w:keepLines/>
      <w:ind w:left="1702" w:right="998" w:hanging="284"/>
    </w:pPr>
    <w:rPr>
      <w:i/>
      <w:iCs/>
    </w:rPr>
  </w:style>
  <w:style w:type="paragraph" w:customStyle="1" w:styleId="Heading4">
    <w:name w:val="Heading4"/>
    <w:basedOn w:val="Normal"/>
    <w:rsid w:val="004A6EB9"/>
    <w:pPr>
      <w:keepNext/>
      <w:numPr>
        <w:numId w:val="25"/>
      </w:numPr>
    </w:pPr>
    <w:rPr>
      <w:i/>
      <w:iCs/>
    </w:rPr>
  </w:style>
  <w:style w:type="paragraph" w:customStyle="1" w:styleId="HEADINGII">
    <w:name w:val="HEADINGII"/>
    <w:basedOn w:val="Normal"/>
    <w:rsid w:val="004A6EB9"/>
    <w:pPr>
      <w:spacing w:before="240"/>
      <w:ind w:left="1474" w:right="856" w:hanging="340"/>
    </w:pPr>
    <w:rPr>
      <w:b/>
      <w:bCs/>
      <w:caps/>
    </w:rPr>
  </w:style>
  <w:style w:type="paragraph" w:customStyle="1" w:styleId="headingoneline">
    <w:name w:val="headingoneline"/>
    <w:basedOn w:val="Normal"/>
    <w:next w:val="Normal"/>
    <w:rsid w:val="004A6EB9"/>
    <w:pPr>
      <w:keepNext/>
      <w:tabs>
        <w:tab w:val="left" w:pos="567"/>
      </w:tabs>
      <w:spacing w:before="120" w:after="120"/>
      <w:jc w:val="center"/>
    </w:pPr>
    <w:rPr>
      <w:b/>
      <w:bCs/>
      <w:i/>
    </w:rPr>
  </w:style>
  <w:style w:type="paragraph" w:customStyle="1" w:styleId="list3">
    <w:name w:val="list3"/>
    <w:basedOn w:val="Normal"/>
    <w:autoRedefine/>
    <w:rsid w:val="004A6EB9"/>
    <w:pPr>
      <w:numPr>
        <w:numId w:val="26"/>
      </w:numPr>
    </w:pPr>
  </w:style>
  <w:style w:type="paragraph" w:customStyle="1" w:styleId="Numberedparagraph">
    <w:name w:val="Numbered paragraph"/>
    <w:basedOn w:val="Normal"/>
    <w:rsid w:val="004A6EB9"/>
    <w:pPr>
      <w:numPr>
        <w:numId w:val="27"/>
      </w:numPr>
    </w:pPr>
    <w:rPr>
      <w:kern w:val="28"/>
    </w:rPr>
  </w:style>
  <w:style w:type="paragraph" w:customStyle="1" w:styleId="Para">
    <w:name w:val="Para"/>
    <w:basedOn w:val="Normal"/>
    <w:rsid w:val="004A6EB9"/>
    <w:pPr>
      <w:numPr>
        <w:numId w:val="2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eastAsia="SimSun"/>
      <w:sz w:val="20"/>
      <w:lang w:eastAsia="zh-CN"/>
    </w:rPr>
  </w:style>
  <w:style w:type="paragraph" w:customStyle="1" w:styleId="Style1">
    <w:name w:val="Style1"/>
    <w:basedOn w:val="Normal"/>
    <w:autoRedefine/>
    <w:rsid w:val="004A6EB9"/>
    <w:pPr>
      <w:numPr>
        <w:ilvl w:val="1"/>
        <w:numId w:val="29"/>
      </w:numPr>
      <w:tabs>
        <w:tab w:val="num" w:pos="360"/>
      </w:tabs>
      <w:spacing w:before="120" w:after="120"/>
      <w:ind w:left="0" w:firstLine="0"/>
    </w:pPr>
    <w:rPr>
      <w:szCs w:val="20"/>
      <w:lang w:val="en-US"/>
    </w:rPr>
  </w:style>
  <w:style w:type="paragraph" w:customStyle="1" w:styleId="aident">
    <w:name w:val="(a) ident"/>
    <w:basedOn w:val="Normal"/>
    <w:rsid w:val="004A6EB9"/>
    <w:pPr>
      <w:autoSpaceDE w:val="0"/>
      <w:autoSpaceDN w:val="0"/>
      <w:snapToGrid w:val="0"/>
      <w:spacing w:before="120" w:after="120"/>
    </w:pPr>
    <w:rPr>
      <w:szCs w:val="18"/>
    </w:rPr>
  </w:style>
  <w:style w:type="paragraph" w:customStyle="1" w:styleId="Activity">
    <w:name w:val="Activity"/>
    <w:basedOn w:val="Normal"/>
    <w:rsid w:val="004A6EB9"/>
    <w:pPr>
      <w:numPr>
        <w:ilvl w:val="1"/>
        <w:numId w:val="30"/>
      </w:numPr>
      <w:tabs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bodytextnoindent0">
    <w:name w:val="bodytextnoindent"/>
    <w:basedOn w:val="Normal"/>
    <w:rsid w:val="004A6EB9"/>
    <w:pPr>
      <w:overflowPunct w:val="0"/>
      <w:autoSpaceDE w:val="0"/>
      <w:autoSpaceDN w:val="0"/>
      <w:spacing w:before="120" w:after="120"/>
    </w:pPr>
    <w:rPr>
      <w:rFonts w:eastAsia="Arial Unicode MS"/>
      <w:szCs w:val="22"/>
      <w:lang w:val="en-US"/>
    </w:rPr>
  </w:style>
  <w:style w:type="paragraph" w:customStyle="1" w:styleId="Heading1centred">
    <w:name w:val="Heading 1 (centred)"/>
    <w:basedOn w:val="Normal"/>
    <w:next w:val="Para10"/>
    <w:rsid w:val="004A6EB9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/>
      <w:jc w:val="center"/>
    </w:pPr>
    <w:rPr>
      <w:b/>
      <w:caps/>
      <w:szCs w:val="20"/>
    </w:rPr>
  </w:style>
  <w:style w:type="paragraph" w:customStyle="1" w:styleId="Heading-plain0">
    <w:name w:val="Heading-plain"/>
    <w:basedOn w:val="Normal"/>
    <w:rsid w:val="004A6EB9"/>
    <w:pPr>
      <w:keepNext/>
      <w:spacing w:before="120" w:after="120"/>
      <w:jc w:val="center"/>
      <w:outlineLvl w:val="0"/>
    </w:pPr>
    <w:rPr>
      <w:i/>
      <w:iCs/>
    </w:rPr>
  </w:style>
  <w:style w:type="paragraph" w:customStyle="1" w:styleId="paraa0">
    <w:name w:val="para (a)"/>
    <w:basedOn w:val="para4"/>
    <w:rsid w:val="004A6EB9"/>
    <w:pPr>
      <w:tabs>
        <w:tab w:val="num" w:pos="720"/>
      </w:tabs>
      <w:ind w:left="720" w:hanging="720"/>
      <w:textAlignment w:val="auto"/>
    </w:pPr>
    <w:rPr>
      <w:rFonts w:ascii="Times New Roman" w:hAnsi="Times New Roman"/>
      <w:sz w:val="22"/>
    </w:rPr>
  </w:style>
  <w:style w:type="paragraph" w:customStyle="1" w:styleId="Para1">
    <w:name w:val="Para 1"/>
    <w:basedOn w:val="Normal"/>
    <w:rsid w:val="004A6EB9"/>
    <w:pPr>
      <w:numPr>
        <w:numId w:val="31"/>
      </w:numPr>
      <w:spacing w:before="120" w:after="120"/>
      <w:jc w:val="left"/>
    </w:pPr>
    <w:rPr>
      <w:szCs w:val="20"/>
      <w:lang w:val="en-US"/>
    </w:rPr>
  </w:style>
  <w:style w:type="paragraph" w:customStyle="1" w:styleId="Paranormal">
    <w:name w:val="Para normal"/>
    <w:basedOn w:val="Normal"/>
    <w:rsid w:val="004A6EB9"/>
    <w:pPr>
      <w:framePr w:hSpace="187" w:vSpace="187" w:wrap="notBeside" w:vAnchor="text" w:hAnchor="text" w:y="1"/>
      <w:numPr>
        <w:numId w:val="32"/>
      </w:numPr>
      <w:spacing w:before="120" w:after="120"/>
    </w:pPr>
    <w:rPr>
      <w:szCs w:val="20"/>
    </w:rPr>
  </w:style>
  <w:style w:type="paragraph" w:customStyle="1" w:styleId="Paraofficial">
    <w:name w:val="Para official"/>
    <w:basedOn w:val="Normal"/>
    <w:rsid w:val="004A6EB9"/>
    <w:pPr>
      <w:framePr w:hSpace="187" w:vSpace="187" w:wrap="notBeside" w:vAnchor="text" w:hAnchor="text" w:y="1"/>
      <w:numPr>
        <w:numId w:val="33"/>
      </w:numPr>
      <w:tabs>
        <w:tab w:val="num" w:pos="360"/>
      </w:tabs>
      <w:spacing w:before="240" w:after="240"/>
      <w:ind w:firstLine="0"/>
    </w:pPr>
    <w:rPr>
      <w:szCs w:val="20"/>
    </w:rPr>
  </w:style>
  <w:style w:type="paragraph" w:customStyle="1" w:styleId="para11">
    <w:name w:val="para1"/>
    <w:basedOn w:val="Normal"/>
    <w:rsid w:val="004A6EB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Reference0">
    <w:name w:val="Reference"/>
    <w:basedOn w:val="Normal"/>
    <w:rsid w:val="004A6EB9"/>
    <w:pPr>
      <w:spacing w:before="60" w:after="60"/>
      <w:ind w:left="288" w:hanging="288"/>
    </w:pPr>
    <w:rPr>
      <w:lang w:val="en-US"/>
    </w:rPr>
  </w:style>
  <w:style w:type="paragraph" w:customStyle="1" w:styleId="Dec-titleoneline">
    <w:name w:val="Dec-title one line"/>
    <w:basedOn w:val="Heading2"/>
    <w:rsid w:val="004A6EB9"/>
    <w:rPr>
      <w:i/>
    </w:rPr>
  </w:style>
  <w:style w:type="paragraph" w:customStyle="1" w:styleId="Decheadmuliline">
    <w:name w:val="Dec_head muliline"/>
    <w:basedOn w:val="BodyText"/>
    <w:next w:val="BodyText"/>
    <w:rsid w:val="004A6EB9"/>
    <w:pPr>
      <w:ind w:left="2127" w:hanging="1276"/>
    </w:pPr>
    <w:rPr>
      <w:b/>
      <w:i/>
    </w:rPr>
  </w:style>
  <w:style w:type="paragraph" w:customStyle="1" w:styleId="Numbering">
    <w:name w:val="Numbering"/>
    <w:basedOn w:val="Normal"/>
    <w:rsid w:val="004A6EB9"/>
    <w:pPr>
      <w:tabs>
        <w:tab w:val="num" w:pos="720"/>
      </w:tabs>
    </w:pPr>
    <w:rPr>
      <w:szCs w:val="20"/>
    </w:rPr>
  </w:style>
  <w:style w:type="paragraph" w:customStyle="1" w:styleId="msolistparagraph0">
    <w:name w:val="msolistparagraph"/>
    <w:basedOn w:val="Normal"/>
    <w:rsid w:val="004A6EB9"/>
    <w:pPr>
      <w:ind w:left="720"/>
      <w:jc w:val="left"/>
    </w:pPr>
    <w:rPr>
      <w:rFonts w:ascii="Calibri" w:hAnsi="Calibri"/>
      <w:szCs w:val="22"/>
      <w:lang w:val="en-US"/>
    </w:rPr>
  </w:style>
  <w:style w:type="paragraph" w:customStyle="1" w:styleId="Body">
    <w:name w:val="Body"/>
    <w:basedOn w:val="Normal"/>
    <w:rsid w:val="004A6EB9"/>
    <w:pPr>
      <w:spacing w:before="60" w:after="60"/>
    </w:pPr>
    <w:rPr>
      <w:rFonts w:ascii="CG Times" w:hAnsi="CG Times"/>
      <w:szCs w:val="20"/>
    </w:rPr>
  </w:style>
  <w:style w:type="paragraph" w:customStyle="1" w:styleId="StylePara1Before6ptAfter6pt">
    <w:name w:val="Style Para 1 + Before:  6 pt After:  6 pt"/>
    <w:basedOn w:val="Para1"/>
    <w:rsid w:val="004A6EB9"/>
    <w:pPr>
      <w:jc w:val="both"/>
    </w:pPr>
    <w:rPr>
      <w:lang w:val="en-GB"/>
    </w:rPr>
  </w:style>
  <w:style w:type="character" w:customStyle="1" w:styleId="Hyperlink1">
    <w:name w:val="Hyperlink1"/>
    <w:rsid w:val="004A6EB9"/>
    <w:rPr>
      <w:color w:val="0000FF"/>
      <w:u w:val="single"/>
    </w:rPr>
  </w:style>
  <w:style w:type="character" w:customStyle="1" w:styleId="maintextbldleft1">
    <w:name w:val="maintextbldleft1"/>
    <w:rsid w:val="004A6EB9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1Char1">
    <w:name w:val="Heading 1 Char1"/>
    <w:rsid w:val="004A6EB9"/>
    <w:rPr>
      <w:b/>
      <w:bCs w:val="0"/>
      <w:caps/>
      <w:sz w:val="22"/>
      <w:szCs w:val="24"/>
      <w:lang w:eastAsia="en-US"/>
    </w:rPr>
  </w:style>
  <w:style w:type="character" w:customStyle="1" w:styleId="longtext">
    <w:name w:val="long_text"/>
    <w:rsid w:val="004A6EB9"/>
  </w:style>
  <w:style w:type="character" w:customStyle="1" w:styleId="A8">
    <w:name w:val="A8"/>
    <w:rsid w:val="004A6EB9"/>
    <w:rPr>
      <w:rFonts w:ascii="Myriad Pro" w:hAnsi="Myriad Pro" w:cs="Myriad Pro" w:hint="default"/>
      <w:color w:val="000000"/>
      <w:sz w:val="30"/>
      <w:szCs w:val="30"/>
    </w:rPr>
  </w:style>
  <w:style w:type="character" w:customStyle="1" w:styleId="A3">
    <w:name w:val="A3"/>
    <w:rsid w:val="004A6EB9"/>
    <w:rPr>
      <w:rFonts w:ascii="Myriad Pro" w:hAnsi="Myriad Pro" w:cs="Myriad Pro" w:hint="default"/>
      <w:color w:val="000000"/>
      <w:sz w:val="21"/>
      <w:szCs w:val="21"/>
    </w:rPr>
  </w:style>
  <w:style w:type="character" w:customStyle="1" w:styleId="A11">
    <w:name w:val="A11"/>
    <w:rsid w:val="004A6EB9"/>
    <w:rPr>
      <w:rFonts w:ascii="Myriad Pro" w:hAnsi="Myriad Pro" w:cs="Myriad Pro" w:hint="default"/>
      <w:color w:val="000000"/>
      <w:sz w:val="13"/>
      <w:szCs w:val="13"/>
    </w:rPr>
  </w:style>
  <w:style w:type="character" w:customStyle="1" w:styleId="CharChar20">
    <w:name w:val="Char Char20"/>
    <w:rsid w:val="004A6EB9"/>
    <w:rPr>
      <w:rFonts w:ascii="Times New Roman" w:eastAsia="Times New Roman" w:hAnsi="Times New Roman" w:cs="Times New Roman" w:hint="default"/>
      <w:b/>
      <w:bCs w:val="0"/>
      <w:caps/>
      <w:szCs w:val="24"/>
      <w:lang w:val="en-GB"/>
    </w:rPr>
  </w:style>
  <w:style w:type="character" w:customStyle="1" w:styleId="CharChar19">
    <w:name w:val="Char Char19"/>
    <w:rsid w:val="004A6EB9"/>
    <w:rPr>
      <w:rFonts w:ascii="Times New Roman" w:eastAsia="Times New Roman" w:hAnsi="Times New Roman" w:cs="Times New Roman" w:hint="default"/>
      <w:b/>
      <w:bCs/>
      <w:i/>
      <w:iCs/>
      <w:szCs w:val="24"/>
      <w:lang w:val="en-GB"/>
    </w:rPr>
  </w:style>
  <w:style w:type="character" w:customStyle="1" w:styleId="CharChar10">
    <w:name w:val="Char Char10"/>
    <w:rsid w:val="004A6EB9"/>
    <w:rPr>
      <w:rFonts w:ascii="Times New Roman" w:eastAsia="Times New Roman" w:hAnsi="Times New Roman" w:cs="Times New Roman" w:hint="default"/>
      <w:szCs w:val="24"/>
      <w:lang w:val="en-GB"/>
    </w:rPr>
  </w:style>
  <w:style w:type="character" w:customStyle="1" w:styleId="apple-style-span">
    <w:name w:val="apple-style-span"/>
    <w:rsid w:val="004A6EB9"/>
  </w:style>
  <w:style w:type="character" w:customStyle="1" w:styleId="ipa">
    <w:name w:val="ipa"/>
    <w:rsid w:val="004A6EB9"/>
  </w:style>
  <w:style w:type="character" w:customStyle="1" w:styleId="shorttext">
    <w:name w:val="short_text"/>
    <w:rsid w:val="004A6EB9"/>
  </w:style>
  <w:style w:type="character" w:customStyle="1" w:styleId="StyleFootnoteReferenceBoldAllcaps">
    <w:name w:val="Style Footnote Reference + Bold All caps"/>
    <w:rsid w:val="004A6EB9"/>
    <w:rPr>
      <w:rFonts w:ascii="Times New Roman" w:hAnsi="Times New Roman" w:cs="Times New Roman" w:hint="default"/>
      <w:bCs/>
      <w:caps/>
      <w:sz w:val="18"/>
      <w:szCs w:val="18"/>
      <w:u w:val="single"/>
      <w:vertAlign w:val="baseline"/>
    </w:rPr>
  </w:style>
  <w:style w:type="character" w:customStyle="1" w:styleId="StyleHeading-plainitalicNotItalicCharCharChar">
    <w:name w:val="Style Heading-plain italic + Not Italic Char Char Char"/>
    <w:rsid w:val="004A6EB9"/>
    <w:rPr>
      <w:b/>
      <w:bCs/>
      <w:i/>
      <w:iCs/>
      <w:sz w:val="22"/>
      <w:szCs w:val="24"/>
      <w:lang w:val="en-GB" w:eastAsia="en-US" w:bidi="ar-SA"/>
    </w:rPr>
  </w:style>
  <w:style w:type="character" w:customStyle="1" w:styleId="titlex11">
    <w:name w:val="titlex11"/>
    <w:rsid w:val="004A6EB9"/>
    <w:rPr>
      <w:rFonts w:ascii="Trebuchet MS" w:hAnsi="Trebuchet MS" w:hint="default"/>
      <w:color w:val="003344"/>
      <w:sz w:val="36"/>
      <w:szCs w:val="36"/>
    </w:rPr>
  </w:style>
  <w:style w:type="character" w:customStyle="1" w:styleId="Heading2Char1">
    <w:name w:val="Heading 2 Char1"/>
    <w:rsid w:val="004A6EB9"/>
    <w:rPr>
      <w:b/>
      <w:bCs/>
      <w:i/>
      <w:iCs/>
      <w:sz w:val="22"/>
      <w:szCs w:val="24"/>
      <w:lang w:val="en-GB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4A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uiPriority w:val="99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link w:val="HEADINGNOTFORTOCChar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link w:val="Heading1multilineChar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0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0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0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0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0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para2">
    <w:name w:val="para2"/>
    <w:basedOn w:val="Normal"/>
    <w:rsid w:val="004A6EB9"/>
    <w:pPr>
      <w:numPr>
        <w:numId w:val="21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0"/>
    <w:rsid w:val="004A6EB9"/>
    <w:pPr>
      <w:numPr>
        <w:numId w:val="20"/>
      </w:numPr>
      <w:spacing w:line="240" w:lineRule="exact"/>
    </w:pPr>
    <w:rPr>
      <w:snapToGrid/>
      <w:szCs w:val="20"/>
      <w:lang w:val="en-US" w:eastAsia="x-none"/>
    </w:rPr>
  </w:style>
  <w:style w:type="paragraph" w:customStyle="1" w:styleId="Heading-plainbold">
    <w:name w:val="Heading-plain bold"/>
    <w:basedOn w:val="BodyText"/>
    <w:rsid w:val="004A6EB9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A6EB9"/>
    <w:rPr>
      <w:b w:val="0"/>
      <w:bCs w:val="0"/>
    </w:rPr>
  </w:style>
  <w:style w:type="paragraph" w:customStyle="1" w:styleId="Heading-replies">
    <w:name w:val="Heading -replies"/>
    <w:basedOn w:val="Heading1"/>
    <w:rsid w:val="004A6EB9"/>
    <w:pPr>
      <w:spacing w:before="0" w:after="0"/>
      <w:jc w:val="right"/>
    </w:pPr>
    <w:rPr>
      <w:b w:val="0"/>
      <w:bCs/>
      <w:lang w:val="x-none"/>
    </w:rPr>
  </w:style>
  <w:style w:type="paragraph" w:customStyle="1" w:styleId="Paragraph">
    <w:name w:val="Paragraph"/>
    <w:basedOn w:val="Normal"/>
    <w:rsid w:val="004A6EB9"/>
    <w:pPr>
      <w:spacing w:before="120" w:after="120"/>
    </w:pPr>
  </w:style>
  <w:style w:type="paragraph" w:customStyle="1" w:styleId="Para40">
    <w:name w:val="Para4"/>
    <w:basedOn w:val="Para3"/>
    <w:rsid w:val="004A6EB9"/>
    <w:pPr>
      <w:numPr>
        <w:ilvl w:val="0"/>
        <w:numId w:val="0"/>
      </w:numPr>
      <w:tabs>
        <w:tab w:val="clear" w:pos="1980"/>
        <w:tab w:val="left" w:pos="2552"/>
        <w:tab w:val="num" w:pos="2880"/>
      </w:tabs>
      <w:ind w:left="2880" w:hanging="360"/>
    </w:pPr>
  </w:style>
  <w:style w:type="paragraph" w:customStyle="1" w:styleId="Heading-plain">
    <w:name w:val="Heading - plain"/>
    <w:basedOn w:val="Heading2"/>
    <w:next w:val="BodyText"/>
    <w:rsid w:val="004A6EB9"/>
    <w:pPr>
      <w:tabs>
        <w:tab w:val="clear" w:pos="720"/>
      </w:tabs>
    </w:pPr>
    <w:rPr>
      <w:i/>
      <w:lang w:val="x-none"/>
    </w:rPr>
  </w:style>
  <w:style w:type="paragraph" w:customStyle="1" w:styleId="Head2">
    <w:name w:val="Head2"/>
    <w:basedOn w:val="Normal"/>
    <w:rsid w:val="004A6EB9"/>
    <w:pPr>
      <w:keepNext/>
      <w:jc w:val="center"/>
    </w:pPr>
    <w:rPr>
      <w:szCs w:val="20"/>
    </w:rPr>
  </w:style>
  <w:style w:type="paragraph" w:customStyle="1" w:styleId="Title1">
    <w:name w:val="Title1"/>
    <w:basedOn w:val="HEADING"/>
    <w:rsid w:val="004A6EB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araa">
    <w:name w:val="Para (a)"/>
    <w:basedOn w:val="Normal"/>
    <w:rsid w:val="004A6E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/>
      <w:szCs w:val="20"/>
      <w:lang w:eastAsia="zh-CN"/>
    </w:rPr>
  </w:style>
  <w:style w:type="paragraph" w:customStyle="1" w:styleId="bodytextnoindent">
    <w:name w:val="body text (no indent)"/>
    <w:basedOn w:val="Normal"/>
    <w:rsid w:val="004A6EB9"/>
    <w:pPr>
      <w:spacing w:before="140" w:after="140"/>
      <w:ind w:left="720" w:hanging="720"/>
    </w:pPr>
  </w:style>
  <w:style w:type="paragraph" w:customStyle="1" w:styleId="ReplyForwardHeaders">
    <w:name w:val="Reply/Forward Headers"/>
    <w:basedOn w:val="Normal"/>
    <w:next w:val="Normal"/>
    <w:rsid w:val="004A6EB9"/>
    <w:pPr>
      <w:pBdr>
        <w:left w:val="single" w:sz="18" w:space="1" w:color="auto"/>
      </w:pBdr>
      <w:shd w:val="pct10" w:color="auto" w:fill="FFFFFF"/>
      <w:ind w:left="1080" w:hanging="1080"/>
      <w:jc w:val="left"/>
      <w:outlineLvl w:val="0"/>
    </w:pPr>
    <w:rPr>
      <w:rFonts w:ascii="Arial" w:hAnsi="Arial"/>
      <w:b/>
      <w:noProof/>
      <w:sz w:val="20"/>
      <w:szCs w:val="20"/>
      <w:lang w:val="en-US" w:bidi="he-IL"/>
    </w:rPr>
  </w:style>
  <w:style w:type="character" w:customStyle="1" w:styleId="underline">
    <w:name w:val="underline"/>
    <w:rsid w:val="004A6EB9"/>
    <w:rPr>
      <w:rFonts w:ascii="Courier" w:hAnsi="Courier"/>
      <w:sz w:val="20"/>
      <w:u w:val="single"/>
    </w:rPr>
  </w:style>
  <w:style w:type="paragraph" w:styleId="NormalWeb">
    <w:name w:val="Normal (Web)"/>
    <w:basedOn w:val="Normal"/>
    <w:rsid w:val="004A6EB9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  <w:lang w:val="en-US"/>
    </w:rPr>
  </w:style>
  <w:style w:type="paragraph" w:styleId="DocumentMap">
    <w:name w:val="Document Map"/>
    <w:basedOn w:val="Normal"/>
    <w:link w:val="DocumentMapChar"/>
    <w:semiHidden/>
    <w:rsid w:val="004A6E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A6EB9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6EB9"/>
    <w:pPr>
      <w:spacing w:after="0" w:line="240" w:lineRule="auto"/>
    </w:pPr>
    <w:rPr>
      <w:b/>
      <w:bCs/>
      <w:sz w:val="20"/>
      <w:szCs w:val="20"/>
      <w:lang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4A6EB9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titlex1">
    <w:name w:val="titlex1"/>
    <w:basedOn w:val="DefaultParagraphFont"/>
    <w:rsid w:val="004A6EB9"/>
  </w:style>
  <w:style w:type="character" w:styleId="Emphasis">
    <w:name w:val="Emphasis"/>
    <w:uiPriority w:val="20"/>
    <w:qFormat/>
    <w:rsid w:val="004A6EB9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4A6EB9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4A6EB9"/>
  </w:style>
  <w:style w:type="paragraph" w:customStyle="1" w:styleId="small">
    <w:name w:val="small"/>
    <w:basedOn w:val="FootnoteText"/>
    <w:rsid w:val="004A6EB9"/>
    <w:pPr>
      <w:keepLines w:val="0"/>
      <w:tabs>
        <w:tab w:val="left" w:pos="720"/>
      </w:tabs>
      <w:spacing w:after="120"/>
      <w:ind w:firstLine="0"/>
      <w:jc w:val="left"/>
    </w:pPr>
    <w:rPr>
      <w:rFonts w:ascii="Courier" w:hAnsi="Courier"/>
      <w:szCs w:val="20"/>
    </w:rPr>
  </w:style>
  <w:style w:type="character" w:styleId="Strong">
    <w:name w:val="Strong"/>
    <w:uiPriority w:val="22"/>
    <w:qFormat/>
    <w:rsid w:val="004A6EB9"/>
    <w:rPr>
      <w:b/>
      <w:bCs/>
    </w:rPr>
  </w:style>
  <w:style w:type="paragraph" w:customStyle="1" w:styleId="Default">
    <w:name w:val="Default"/>
    <w:rsid w:val="004A6E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cmsbold">
    <w:name w:val="cmsbold"/>
    <w:rsid w:val="004A6EB9"/>
  </w:style>
  <w:style w:type="character" w:styleId="HTMLVariable">
    <w:name w:val="HTML Variable"/>
    <w:uiPriority w:val="99"/>
    <w:unhideWhenUsed/>
    <w:rsid w:val="004A6EB9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4A6EB9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lorfulShading-Accent12">
    <w:name w:val="Colorful Shading - Accent 12"/>
    <w:hidden/>
    <w:uiPriority w:val="99"/>
    <w:semiHidden/>
    <w:rsid w:val="004A6EB9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4A6EB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A6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6EB9"/>
    <w:rPr>
      <w:rFonts w:ascii="Courier New" w:eastAsia="Times New Roman" w:hAnsi="Courier New" w:cs="Times New Roman"/>
      <w:sz w:val="20"/>
      <w:szCs w:val="20"/>
      <w:lang w:val="en-CA" w:eastAsia="en-CA"/>
    </w:rPr>
  </w:style>
  <w:style w:type="character" w:customStyle="1" w:styleId="apple-converted-space">
    <w:name w:val="apple-converted-space"/>
    <w:rsid w:val="004A6EB9"/>
  </w:style>
  <w:style w:type="character" w:customStyle="1" w:styleId="Para1Char1">
    <w:name w:val="Para1 Char1"/>
    <w:rsid w:val="004A6EB9"/>
    <w:rPr>
      <w:snapToGrid w:val="0"/>
      <w:sz w:val="22"/>
      <w:szCs w:val="18"/>
      <w:lang w:val="en-GB" w:eastAsia="x-none"/>
    </w:rPr>
  </w:style>
  <w:style w:type="paragraph" w:styleId="Revision">
    <w:name w:val="Revision"/>
    <w:hidden/>
    <w:rsid w:val="004A6EB9"/>
    <w:rPr>
      <w:rFonts w:ascii="Times New Roman" w:eastAsia="Times New Roman" w:hAnsi="Times New Roman" w:cs="Times New Roman"/>
      <w:sz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EB9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4A6EB9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4A6EB9"/>
    <w:rPr>
      <w:rFonts w:ascii="Times New Roman" w:eastAsia="Times New Roman" w:hAnsi="Times New Roman" w:cs="Times New Roman"/>
      <w:b/>
      <w:bCs/>
      <w:sz w:val="22"/>
      <w:lang w:val="en-GB"/>
    </w:rPr>
  </w:style>
  <w:style w:type="character" w:customStyle="1" w:styleId="HEADINGNOTFORTOCChar">
    <w:name w:val="HEADING (NOT FOR TOC) Char"/>
    <w:link w:val="HEADINGNOTFORTOC"/>
    <w:locked/>
    <w:rsid w:val="004A6EB9"/>
    <w:rPr>
      <w:rFonts w:ascii="Times New Roman" w:eastAsia="Times New Roman" w:hAnsi="Times New Roman" w:cs="Times New Roman"/>
      <w:b/>
      <w:caps/>
      <w:sz w:val="22"/>
      <w:lang w:val="en-GB"/>
    </w:rPr>
  </w:style>
  <w:style w:type="character" w:customStyle="1" w:styleId="st">
    <w:name w:val="st"/>
    <w:rsid w:val="004A6EB9"/>
  </w:style>
  <w:style w:type="paragraph" w:styleId="PlainText">
    <w:name w:val="Plain Text"/>
    <w:basedOn w:val="Normal"/>
    <w:link w:val="PlainTextChar"/>
    <w:unhideWhenUsed/>
    <w:rsid w:val="004A6EB9"/>
    <w:pPr>
      <w:jc w:val="left"/>
    </w:pPr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rsid w:val="004A6EB9"/>
    <w:rPr>
      <w:rFonts w:ascii="Calibri" w:eastAsia="Calibri" w:hAnsi="Calibri" w:cs="Times New Roman"/>
      <w:sz w:val="22"/>
      <w:szCs w:val="21"/>
      <w:lang w:val="x-none"/>
    </w:rPr>
  </w:style>
  <w:style w:type="paragraph" w:styleId="BodyText3">
    <w:name w:val="Body Text 3"/>
    <w:basedOn w:val="Normal"/>
    <w:link w:val="BodyText3Char"/>
    <w:rsid w:val="004A6EB9"/>
    <w:pPr>
      <w:spacing w:after="120"/>
      <w:jc w:val="left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A6EB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4A6E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6EB9"/>
    <w:rPr>
      <w:rFonts w:ascii="Times New Roman" w:eastAsia="Times New Roman" w:hAnsi="Times New Roman" w:cs="Times New Roman"/>
      <w:sz w:val="22"/>
      <w:lang w:val="en-GB"/>
    </w:rPr>
  </w:style>
  <w:style w:type="character" w:customStyle="1" w:styleId="Heading1multilineChar">
    <w:name w:val="Heading 1 (multiline) Char"/>
    <w:link w:val="Heading1multiline"/>
    <w:locked/>
    <w:rsid w:val="004A6EB9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customStyle="1" w:styleId="Para-no-num">
    <w:name w:val="Para-no-num"/>
    <w:basedOn w:val="Normal"/>
    <w:rsid w:val="004A6EB9"/>
    <w:pPr>
      <w:tabs>
        <w:tab w:val="left" w:pos="720"/>
      </w:tabs>
      <w:spacing w:before="120" w:after="120"/>
    </w:pPr>
    <w:rPr>
      <w:szCs w:val="18"/>
    </w:rPr>
  </w:style>
  <w:style w:type="paragraph" w:customStyle="1" w:styleId="ProgElemt">
    <w:name w:val="ProgElemt"/>
    <w:basedOn w:val="HEADINGNOTFORTOC"/>
    <w:rsid w:val="004A6EB9"/>
    <w:rPr>
      <w:rFonts w:ascii="Times New Roman Bold" w:hAnsi="Times New Roman Bold"/>
      <w:caps w:val="0"/>
      <w:szCs w:val="22"/>
    </w:rPr>
  </w:style>
  <w:style w:type="character" w:customStyle="1" w:styleId="mainheader">
    <w:name w:val="main_header"/>
    <w:rsid w:val="004A6EB9"/>
  </w:style>
  <w:style w:type="character" w:customStyle="1" w:styleId="BodyTextIndent3Char">
    <w:name w:val="Body Text Indent 3 Char"/>
    <w:link w:val="BodyTextIndent3"/>
    <w:rsid w:val="004A6EB9"/>
    <w:rPr>
      <w:rFonts w:ascii="Georgia" w:hAnsi="Georgia"/>
      <w:sz w:val="22"/>
      <w:lang w:val="en-GB"/>
    </w:rPr>
  </w:style>
  <w:style w:type="paragraph" w:styleId="BodyTextIndent3">
    <w:name w:val="Body Text Indent 3"/>
    <w:basedOn w:val="Normal"/>
    <w:link w:val="BodyTextIndent3Char"/>
    <w:unhideWhenUsed/>
    <w:rsid w:val="004A6EB9"/>
    <w:pPr>
      <w:ind w:firstLine="708"/>
    </w:pPr>
    <w:rPr>
      <w:rFonts w:ascii="Georgia" w:eastAsiaTheme="minorEastAsia" w:hAnsi="Georgia" w:cstheme="minorBidi"/>
    </w:rPr>
  </w:style>
  <w:style w:type="character" w:customStyle="1" w:styleId="BodyTextIndent3Char1">
    <w:name w:val="Body Text Indent 3 Char1"/>
    <w:basedOn w:val="DefaultParagraphFont"/>
    <w:rsid w:val="004A6EB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AbstractText">
    <w:name w:val="Abstract Text"/>
    <w:rsid w:val="004A6EB9"/>
    <w:pPr>
      <w:tabs>
        <w:tab w:val="left" w:pos="1680"/>
      </w:tabs>
      <w:spacing w:line="280" w:lineRule="exact"/>
      <w:ind w:left="360"/>
    </w:pPr>
    <w:rPr>
      <w:rFonts w:ascii="Arial" w:eastAsia="Times New Roman" w:hAnsi="Arial" w:cs="Times New Roman"/>
      <w:sz w:val="19"/>
      <w:szCs w:val="20"/>
      <w:lang w:val="en-US"/>
    </w:rPr>
  </w:style>
  <w:style w:type="paragraph" w:customStyle="1" w:styleId="ActivityPoint">
    <w:name w:val="Activity Point"/>
    <w:basedOn w:val="Normal"/>
    <w:rsid w:val="004A6EB9"/>
    <w:pPr>
      <w:tabs>
        <w:tab w:val="left" w:pos="1080"/>
      </w:tabs>
      <w:spacing w:line="360" w:lineRule="auto"/>
      <w:ind w:left="1440" w:hanging="1440"/>
    </w:pPr>
    <w:rPr>
      <w:kern w:val="28"/>
      <w:lang w:val="en-CA"/>
    </w:rPr>
  </w:style>
  <w:style w:type="paragraph" w:customStyle="1" w:styleId="BodytextforICCP">
    <w:name w:val="Body text for ICCP"/>
    <w:basedOn w:val="BodyText"/>
    <w:rsid w:val="004A6EB9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Document1">
    <w:name w:val="Document 1"/>
    <w:basedOn w:val="Normal"/>
    <w:next w:val="Normal"/>
    <w:rsid w:val="004A6EB9"/>
    <w:pPr>
      <w:suppressAutoHyphens/>
      <w:spacing w:line="240" w:lineRule="exact"/>
    </w:pPr>
  </w:style>
  <w:style w:type="paragraph" w:customStyle="1" w:styleId="HEAD-2lines">
    <w:name w:val="HEAD-2lines"/>
    <w:basedOn w:val="Heading2"/>
    <w:rsid w:val="004A6EB9"/>
    <w:pPr>
      <w:ind w:left="1944" w:right="864" w:hanging="1080"/>
      <w:outlineLvl w:val="9"/>
    </w:pPr>
    <w:rPr>
      <w:b w:val="0"/>
      <w:bCs w:val="0"/>
      <w:i/>
    </w:rPr>
  </w:style>
  <w:style w:type="paragraph" w:customStyle="1" w:styleId="Heading2-center">
    <w:name w:val="Heading 2-center"/>
    <w:basedOn w:val="Heading2"/>
    <w:rsid w:val="004A6EB9"/>
    <w:pPr>
      <w:tabs>
        <w:tab w:val="left" w:pos="284"/>
      </w:tabs>
      <w:spacing w:before="240"/>
      <w:outlineLvl w:val="9"/>
    </w:pPr>
    <w:rPr>
      <w:b w:val="0"/>
      <w:bCs w:val="0"/>
      <w:iCs w:val="0"/>
      <w:caps/>
    </w:rPr>
  </w:style>
  <w:style w:type="paragraph" w:customStyle="1" w:styleId="Heading2-lines">
    <w:name w:val="Heading 2 - lines"/>
    <w:basedOn w:val="Heading2-center"/>
    <w:next w:val="Normal"/>
    <w:rsid w:val="004A6EB9"/>
    <w:pPr>
      <w:ind w:left="1400" w:right="573" w:hanging="408"/>
      <w:jc w:val="left"/>
    </w:pPr>
    <w:rPr>
      <w:i/>
      <w:iCs/>
      <w:caps w:val="0"/>
    </w:rPr>
  </w:style>
  <w:style w:type="paragraph" w:customStyle="1" w:styleId="Heading51">
    <w:name w:val="Heading 51"/>
    <w:rsid w:val="004A6EB9"/>
    <w:pPr>
      <w:widowControl w:val="0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Heading10">
    <w:name w:val="Heading1"/>
    <w:basedOn w:val="Normal"/>
    <w:rsid w:val="004A6EB9"/>
    <w:pPr>
      <w:keepNext/>
      <w:keepLines/>
      <w:ind w:left="1702" w:right="998" w:hanging="284"/>
    </w:pPr>
    <w:rPr>
      <w:i/>
      <w:iCs/>
    </w:rPr>
  </w:style>
  <w:style w:type="paragraph" w:customStyle="1" w:styleId="Heading4">
    <w:name w:val="Heading4"/>
    <w:basedOn w:val="Normal"/>
    <w:rsid w:val="004A6EB9"/>
    <w:pPr>
      <w:keepNext/>
      <w:numPr>
        <w:numId w:val="25"/>
      </w:numPr>
    </w:pPr>
    <w:rPr>
      <w:i/>
      <w:iCs/>
    </w:rPr>
  </w:style>
  <w:style w:type="paragraph" w:customStyle="1" w:styleId="HEADINGII">
    <w:name w:val="HEADINGII"/>
    <w:basedOn w:val="Normal"/>
    <w:rsid w:val="004A6EB9"/>
    <w:pPr>
      <w:spacing w:before="240"/>
      <w:ind w:left="1474" w:right="856" w:hanging="340"/>
    </w:pPr>
    <w:rPr>
      <w:b/>
      <w:bCs/>
      <w:caps/>
    </w:rPr>
  </w:style>
  <w:style w:type="paragraph" w:customStyle="1" w:styleId="headingoneline">
    <w:name w:val="headingoneline"/>
    <w:basedOn w:val="Normal"/>
    <w:next w:val="Normal"/>
    <w:rsid w:val="004A6EB9"/>
    <w:pPr>
      <w:keepNext/>
      <w:tabs>
        <w:tab w:val="left" w:pos="567"/>
      </w:tabs>
      <w:spacing w:before="120" w:after="120"/>
      <w:jc w:val="center"/>
    </w:pPr>
    <w:rPr>
      <w:b/>
      <w:bCs/>
      <w:i/>
    </w:rPr>
  </w:style>
  <w:style w:type="paragraph" w:customStyle="1" w:styleId="list3">
    <w:name w:val="list3"/>
    <w:basedOn w:val="Normal"/>
    <w:autoRedefine/>
    <w:rsid w:val="004A6EB9"/>
    <w:pPr>
      <w:numPr>
        <w:numId w:val="26"/>
      </w:numPr>
    </w:pPr>
  </w:style>
  <w:style w:type="paragraph" w:customStyle="1" w:styleId="Numberedparagraph">
    <w:name w:val="Numbered paragraph"/>
    <w:basedOn w:val="Normal"/>
    <w:rsid w:val="004A6EB9"/>
    <w:pPr>
      <w:numPr>
        <w:numId w:val="27"/>
      </w:numPr>
    </w:pPr>
    <w:rPr>
      <w:kern w:val="28"/>
    </w:rPr>
  </w:style>
  <w:style w:type="paragraph" w:customStyle="1" w:styleId="Para">
    <w:name w:val="Para"/>
    <w:basedOn w:val="Normal"/>
    <w:rsid w:val="004A6EB9"/>
    <w:pPr>
      <w:numPr>
        <w:numId w:val="2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eastAsia="SimSun"/>
      <w:sz w:val="20"/>
      <w:lang w:eastAsia="zh-CN"/>
    </w:rPr>
  </w:style>
  <w:style w:type="paragraph" w:customStyle="1" w:styleId="Style1">
    <w:name w:val="Style1"/>
    <w:basedOn w:val="Normal"/>
    <w:autoRedefine/>
    <w:rsid w:val="004A6EB9"/>
    <w:pPr>
      <w:numPr>
        <w:ilvl w:val="1"/>
        <w:numId w:val="29"/>
      </w:numPr>
      <w:tabs>
        <w:tab w:val="num" w:pos="360"/>
      </w:tabs>
      <w:spacing w:before="120" w:after="120"/>
      <w:ind w:left="0" w:firstLine="0"/>
    </w:pPr>
    <w:rPr>
      <w:szCs w:val="20"/>
      <w:lang w:val="en-US"/>
    </w:rPr>
  </w:style>
  <w:style w:type="paragraph" w:customStyle="1" w:styleId="aident">
    <w:name w:val="(a) ident"/>
    <w:basedOn w:val="Normal"/>
    <w:rsid w:val="004A6EB9"/>
    <w:pPr>
      <w:autoSpaceDE w:val="0"/>
      <w:autoSpaceDN w:val="0"/>
      <w:snapToGrid w:val="0"/>
      <w:spacing w:before="120" w:after="120"/>
    </w:pPr>
    <w:rPr>
      <w:szCs w:val="18"/>
    </w:rPr>
  </w:style>
  <w:style w:type="paragraph" w:customStyle="1" w:styleId="Activity">
    <w:name w:val="Activity"/>
    <w:basedOn w:val="Normal"/>
    <w:rsid w:val="004A6EB9"/>
    <w:pPr>
      <w:numPr>
        <w:ilvl w:val="1"/>
        <w:numId w:val="30"/>
      </w:numPr>
      <w:tabs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bodytextnoindent0">
    <w:name w:val="bodytextnoindent"/>
    <w:basedOn w:val="Normal"/>
    <w:rsid w:val="004A6EB9"/>
    <w:pPr>
      <w:overflowPunct w:val="0"/>
      <w:autoSpaceDE w:val="0"/>
      <w:autoSpaceDN w:val="0"/>
      <w:spacing w:before="120" w:after="120"/>
    </w:pPr>
    <w:rPr>
      <w:rFonts w:eastAsia="Arial Unicode MS"/>
      <w:szCs w:val="22"/>
      <w:lang w:val="en-US"/>
    </w:rPr>
  </w:style>
  <w:style w:type="paragraph" w:customStyle="1" w:styleId="Heading1centred">
    <w:name w:val="Heading 1 (centred)"/>
    <w:basedOn w:val="Normal"/>
    <w:next w:val="Para10"/>
    <w:rsid w:val="004A6EB9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/>
      <w:jc w:val="center"/>
    </w:pPr>
    <w:rPr>
      <w:b/>
      <w:caps/>
      <w:szCs w:val="20"/>
    </w:rPr>
  </w:style>
  <w:style w:type="paragraph" w:customStyle="1" w:styleId="Heading-plain0">
    <w:name w:val="Heading-plain"/>
    <w:basedOn w:val="Normal"/>
    <w:rsid w:val="004A6EB9"/>
    <w:pPr>
      <w:keepNext/>
      <w:spacing w:before="120" w:after="120"/>
      <w:jc w:val="center"/>
      <w:outlineLvl w:val="0"/>
    </w:pPr>
    <w:rPr>
      <w:i/>
      <w:iCs/>
    </w:rPr>
  </w:style>
  <w:style w:type="paragraph" w:customStyle="1" w:styleId="paraa0">
    <w:name w:val="para (a)"/>
    <w:basedOn w:val="para4"/>
    <w:rsid w:val="004A6EB9"/>
    <w:pPr>
      <w:tabs>
        <w:tab w:val="num" w:pos="720"/>
      </w:tabs>
      <w:ind w:left="720" w:hanging="720"/>
      <w:textAlignment w:val="auto"/>
    </w:pPr>
    <w:rPr>
      <w:rFonts w:ascii="Times New Roman" w:hAnsi="Times New Roman"/>
      <w:sz w:val="22"/>
    </w:rPr>
  </w:style>
  <w:style w:type="paragraph" w:customStyle="1" w:styleId="Para1">
    <w:name w:val="Para 1"/>
    <w:basedOn w:val="Normal"/>
    <w:rsid w:val="004A6EB9"/>
    <w:pPr>
      <w:numPr>
        <w:numId w:val="31"/>
      </w:numPr>
      <w:spacing w:before="120" w:after="120"/>
      <w:jc w:val="left"/>
    </w:pPr>
    <w:rPr>
      <w:szCs w:val="20"/>
      <w:lang w:val="en-US"/>
    </w:rPr>
  </w:style>
  <w:style w:type="paragraph" w:customStyle="1" w:styleId="Paranormal">
    <w:name w:val="Para normal"/>
    <w:basedOn w:val="Normal"/>
    <w:rsid w:val="004A6EB9"/>
    <w:pPr>
      <w:framePr w:hSpace="187" w:vSpace="187" w:wrap="notBeside" w:vAnchor="text" w:hAnchor="text" w:y="1"/>
      <w:numPr>
        <w:numId w:val="32"/>
      </w:numPr>
      <w:spacing w:before="120" w:after="120"/>
    </w:pPr>
    <w:rPr>
      <w:szCs w:val="20"/>
    </w:rPr>
  </w:style>
  <w:style w:type="paragraph" w:customStyle="1" w:styleId="Paraofficial">
    <w:name w:val="Para official"/>
    <w:basedOn w:val="Normal"/>
    <w:rsid w:val="004A6EB9"/>
    <w:pPr>
      <w:framePr w:hSpace="187" w:vSpace="187" w:wrap="notBeside" w:vAnchor="text" w:hAnchor="text" w:y="1"/>
      <w:numPr>
        <w:numId w:val="33"/>
      </w:numPr>
      <w:tabs>
        <w:tab w:val="num" w:pos="360"/>
      </w:tabs>
      <w:spacing w:before="240" w:after="240"/>
      <w:ind w:firstLine="0"/>
    </w:pPr>
    <w:rPr>
      <w:szCs w:val="20"/>
    </w:rPr>
  </w:style>
  <w:style w:type="paragraph" w:customStyle="1" w:styleId="para11">
    <w:name w:val="para1"/>
    <w:basedOn w:val="Normal"/>
    <w:rsid w:val="004A6EB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Reference0">
    <w:name w:val="Reference"/>
    <w:basedOn w:val="Normal"/>
    <w:rsid w:val="004A6EB9"/>
    <w:pPr>
      <w:spacing w:before="60" w:after="60"/>
      <w:ind w:left="288" w:hanging="288"/>
    </w:pPr>
    <w:rPr>
      <w:lang w:val="en-US"/>
    </w:rPr>
  </w:style>
  <w:style w:type="paragraph" w:customStyle="1" w:styleId="Dec-titleoneline">
    <w:name w:val="Dec-title one line"/>
    <w:basedOn w:val="Heading2"/>
    <w:rsid w:val="004A6EB9"/>
    <w:rPr>
      <w:i/>
    </w:rPr>
  </w:style>
  <w:style w:type="paragraph" w:customStyle="1" w:styleId="Decheadmuliline">
    <w:name w:val="Dec_head muliline"/>
    <w:basedOn w:val="BodyText"/>
    <w:next w:val="BodyText"/>
    <w:rsid w:val="004A6EB9"/>
    <w:pPr>
      <w:ind w:left="2127" w:hanging="1276"/>
    </w:pPr>
    <w:rPr>
      <w:b/>
      <w:i/>
    </w:rPr>
  </w:style>
  <w:style w:type="paragraph" w:customStyle="1" w:styleId="Numbering">
    <w:name w:val="Numbering"/>
    <w:basedOn w:val="Normal"/>
    <w:rsid w:val="004A6EB9"/>
    <w:pPr>
      <w:tabs>
        <w:tab w:val="num" w:pos="720"/>
      </w:tabs>
    </w:pPr>
    <w:rPr>
      <w:szCs w:val="20"/>
    </w:rPr>
  </w:style>
  <w:style w:type="paragraph" w:customStyle="1" w:styleId="msolistparagraph0">
    <w:name w:val="msolistparagraph"/>
    <w:basedOn w:val="Normal"/>
    <w:rsid w:val="004A6EB9"/>
    <w:pPr>
      <w:ind w:left="720"/>
      <w:jc w:val="left"/>
    </w:pPr>
    <w:rPr>
      <w:rFonts w:ascii="Calibri" w:hAnsi="Calibri"/>
      <w:szCs w:val="22"/>
      <w:lang w:val="en-US"/>
    </w:rPr>
  </w:style>
  <w:style w:type="paragraph" w:customStyle="1" w:styleId="Body">
    <w:name w:val="Body"/>
    <w:basedOn w:val="Normal"/>
    <w:rsid w:val="004A6EB9"/>
    <w:pPr>
      <w:spacing w:before="60" w:after="60"/>
    </w:pPr>
    <w:rPr>
      <w:rFonts w:ascii="CG Times" w:hAnsi="CG Times"/>
      <w:szCs w:val="20"/>
    </w:rPr>
  </w:style>
  <w:style w:type="paragraph" w:customStyle="1" w:styleId="StylePara1Before6ptAfter6pt">
    <w:name w:val="Style Para 1 + Before:  6 pt After:  6 pt"/>
    <w:basedOn w:val="Para1"/>
    <w:rsid w:val="004A6EB9"/>
    <w:pPr>
      <w:jc w:val="both"/>
    </w:pPr>
    <w:rPr>
      <w:lang w:val="en-GB"/>
    </w:rPr>
  </w:style>
  <w:style w:type="character" w:customStyle="1" w:styleId="Hyperlink1">
    <w:name w:val="Hyperlink1"/>
    <w:rsid w:val="004A6EB9"/>
    <w:rPr>
      <w:color w:val="0000FF"/>
      <w:u w:val="single"/>
    </w:rPr>
  </w:style>
  <w:style w:type="character" w:customStyle="1" w:styleId="maintextbldleft1">
    <w:name w:val="maintextbldleft1"/>
    <w:rsid w:val="004A6EB9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1Char1">
    <w:name w:val="Heading 1 Char1"/>
    <w:rsid w:val="004A6EB9"/>
    <w:rPr>
      <w:b/>
      <w:bCs w:val="0"/>
      <w:caps/>
      <w:sz w:val="22"/>
      <w:szCs w:val="24"/>
      <w:lang w:eastAsia="en-US"/>
    </w:rPr>
  </w:style>
  <w:style w:type="character" w:customStyle="1" w:styleId="longtext">
    <w:name w:val="long_text"/>
    <w:rsid w:val="004A6EB9"/>
  </w:style>
  <w:style w:type="character" w:customStyle="1" w:styleId="A8">
    <w:name w:val="A8"/>
    <w:rsid w:val="004A6EB9"/>
    <w:rPr>
      <w:rFonts w:ascii="Myriad Pro" w:hAnsi="Myriad Pro" w:cs="Myriad Pro" w:hint="default"/>
      <w:color w:val="000000"/>
      <w:sz w:val="30"/>
      <w:szCs w:val="30"/>
    </w:rPr>
  </w:style>
  <w:style w:type="character" w:customStyle="1" w:styleId="A3">
    <w:name w:val="A3"/>
    <w:rsid w:val="004A6EB9"/>
    <w:rPr>
      <w:rFonts w:ascii="Myriad Pro" w:hAnsi="Myriad Pro" w:cs="Myriad Pro" w:hint="default"/>
      <w:color w:val="000000"/>
      <w:sz w:val="21"/>
      <w:szCs w:val="21"/>
    </w:rPr>
  </w:style>
  <w:style w:type="character" w:customStyle="1" w:styleId="A11">
    <w:name w:val="A11"/>
    <w:rsid w:val="004A6EB9"/>
    <w:rPr>
      <w:rFonts w:ascii="Myriad Pro" w:hAnsi="Myriad Pro" w:cs="Myriad Pro" w:hint="default"/>
      <w:color w:val="000000"/>
      <w:sz w:val="13"/>
      <w:szCs w:val="13"/>
    </w:rPr>
  </w:style>
  <w:style w:type="character" w:customStyle="1" w:styleId="CharChar20">
    <w:name w:val="Char Char20"/>
    <w:rsid w:val="004A6EB9"/>
    <w:rPr>
      <w:rFonts w:ascii="Times New Roman" w:eastAsia="Times New Roman" w:hAnsi="Times New Roman" w:cs="Times New Roman" w:hint="default"/>
      <w:b/>
      <w:bCs w:val="0"/>
      <w:caps/>
      <w:szCs w:val="24"/>
      <w:lang w:val="en-GB"/>
    </w:rPr>
  </w:style>
  <w:style w:type="character" w:customStyle="1" w:styleId="CharChar19">
    <w:name w:val="Char Char19"/>
    <w:rsid w:val="004A6EB9"/>
    <w:rPr>
      <w:rFonts w:ascii="Times New Roman" w:eastAsia="Times New Roman" w:hAnsi="Times New Roman" w:cs="Times New Roman" w:hint="default"/>
      <w:b/>
      <w:bCs/>
      <w:i/>
      <w:iCs/>
      <w:szCs w:val="24"/>
      <w:lang w:val="en-GB"/>
    </w:rPr>
  </w:style>
  <w:style w:type="character" w:customStyle="1" w:styleId="CharChar10">
    <w:name w:val="Char Char10"/>
    <w:rsid w:val="004A6EB9"/>
    <w:rPr>
      <w:rFonts w:ascii="Times New Roman" w:eastAsia="Times New Roman" w:hAnsi="Times New Roman" w:cs="Times New Roman" w:hint="default"/>
      <w:szCs w:val="24"/>
      <w:lang w:val="en-GB"/>
    </w:rPr>
  </w:style>
  <w:style w:type="character" w:customStyle="1" w:styleId="apple-style-span">
    <w:name w:val="apple-style-span"/>
    <w:rsid w:val="004A6EB9"/>
  </w:style>
  <w:style w:type="character" w:customStyle="1" w:styleId="ipa">
    <w:name w:val="ipa"/>
    <w:rsid w:val="004A6EB9"/>
  </w:style>
  <w:style w:type="character" w:customStyle="1" w:styleId="shorttext">
    <w:name w:val="short_text"/>
    <w:rsid w:val="004A6EB9"/>
  </w:style>
  <w:style w:type="character" w:customStyle="1" w:styleId="StyleFootnoteReferenceBoldAllcaps">
    <w:name w:val="Style Footnote Reference + Bold All caps"/>
    <w:rsid w:val="004A6EB9"/>
    <w:rPr>
      <w:rFonts w:ascii="Times New Roman" w:hAnsi="Times New Roman" w:cs="Times New Roman" w:hint="default"/>
      <w:bCs/>
      <w:caps/>
      <w:sz w:val="18"/>
      <w:szCs w:val="18"/>
      <w:u w:val="single"/>
      <w:vertAlign w:val="baseline"/>
    </w:rPr>
  </w:style>
  <w:style w:type="character" w:customStyle="1" w:styleId="StyleHeading-plainitalicNotItalicCharCharChar">
    <w:name w:val="Style Heading-plain italic + Not Italic Char Char Char"/>
    <w:rsid w:val="004A6EB9"/>
    <w:rPr>
      <w:b/>
      <w:bCs/>
      <w:i/>
      <w:iCs/>
      <w:sz w:val="22"/>
      <w:szCs w:val="24"/>
      <w:lang w:val="en-GB" w:eastAsia="en-US" w:bidi="ar-SA"/>
    </w:rPr>
  </w:style>
  <w:style w:type="character" w:customStyle="1" w:styleId="titlex11">
    <w:name w:val="titlex11"/>
    <w:rsid w:val="004A6EB9"/>
    <w:rPr>
      <w:rFonts w:ascii="Trebuchet MS" w:hAnsi="Trebuchet MS" w:hint="default"/>
      <w:color w:val="003344"/>
      <w:sz w:val="36"/>
      <w:szCs w:val="36"/>
    </w:rPr>
  </w:style>
  <w:style w:type="character" w:customStyle="1" w:styleId="Heading2Char1">
    <w:name w:val="Heading 2 Char1"/>
    <w:rsid w:val="004A6EB9"/>
    <w:rPr>
      <w:b/>
      <w:bCs/>
      <w:i/>
      <w:iCs/>
      <w:sz w:val="22"/>
      <w:szCs w:val="24"/>
      <w:lang w:val="en-GB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4A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ch.cbd.int/protocol/decisions/decision.shtml?decisionID=1232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6CC10AC22A114252B8FCBAC7391F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7AE6-80B6-487E-AEB5-D00C26162D49}"/>
      </w:docPartPr>
      <w:docPartBody>
        <w:p w:rsidR="006860E8" w:rsidRDefault="006860E8" w:rsidP="006860E8">
          <w:pPr>
            <w:pStyle w:val="6CC10AC22A114252B8FCBAC7391F13EC"/>
          </w:pPr>
          <w:r w:rsidRPr="00DC4F36">
            <w:rPr>
              <w:rStyle w:val="PlaceholderText"/>
            </w:rPr>
            <w:t>[Subject]</w:t>
          </w:r>
        </w:p>
      </w:docPartBody>
    </w:docPart>
    <w:docPart>
      <w:docPartPr>
        <w:name w:val="75B15BC5B1864258A9A3EF93F6BC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C400-B824-4048-A0D7-FD6600446D93}"/>
      </w:docPartPr>
      <w:docPartBody>
        <w:p w:rsidR="00200114" w:rsidRDefault="002A4720" w:rsidP="002A4720">
          <w:pPr>
            <w:pStyle w:val="75B15BC5B1864258A9A3EF93F6BC7A59"/>
          </w:pPr>
          <w:r w:rsidRPr="007935A7">
            <w:rPr>
              <w:rStyle w:val="PlaceholderText"/>
            </w:rPr>
            <w:t>[Subject]</w:t>
          </w:r>
        </w:p>
      </w:docPartBody>
    </w:docPart>
    <w:docPart>
      <w:docPartPr>
        <w:name w:val="450C19BECD2A4879B27A598F8ABF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69FB-63DC-4CF2-BAB3-D029E7FBE441}"/>
      </w:docPartPr>
      <w:docPartBody>
        <w:p w:rsidR="00BD709A" w:rsidRDefault="008501A6">
          <w:r w:rsidRPr="00BC2AB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73C6E"/>
    <w:rsid w:val="00200114"/>
    <w:rsid w:val="002A4720"/>
    <w:rsid w:val="004D3017"/>
    <w:rsid w:val="00500A2B"/>
    <w:rsid w:val="0058288D"/>
    <w:rsid w:val="006801B3"/>
    <w:rsid w:val="006860E8"/>
    <w:rsid w:val="0078086B"/>
    <w:rsid w:val="007F1B76"/>
    <w:rsid w:val="00810A55"/>
    <w:rsid w:val="008501A6"/>
    <w:rsid w:val="008C6619"/>
    <w:rsid w:val="008D420E"/>
    <w:rsid w:val="0098642F"/>
    <w:rsid w:val="009B68FC"/>
    <w:rsid w:val="00AC239C"/>
    <w:rsid w:val="00BD709A"/>
    <w:rsid w:val="00BF060C"/>
    <w:rsid w:val="00D63CD3"/>
    <w:rsid w:val="00D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501A6"/>
    <w:rPr>
      <w:color w:val="808080"/>
    </w:rPr>
  </w:style>
  <w:style w:type="paragraph" w:customStyle="1" w:styleId="BEAEF83DF9814A8A9C1A1A2F558D8605">
    <w:name w:val="BEAEF83DF9814A8A9C1A1A2F558D8605"/>
    <w:rsid w:val="006860E8"/>
    <w:pPr>
      <w:spacing w:after="160" w:line="259" w:lineRule="auto"/>
    </w:pPr>
    <w:rPr>
      <w:lang w:val="en-CA" w:eastAsia="en-CA"/>
    </w:rPr>
  </w:style>
  <w:style w:type="paragraph" w:customStyle="1" w:styleId="6CC10AC22A114252B8FCBAC7391F13EC">
    <w:name w:val="6CC10AC22A114252B8FCBAC7391F13EC"/>
    <w:rsid w:val="006860E8"/>
    <w:pPr>
      <w:spacing w:after="160" w:line="259" w:lineRule="auto"/>
    </w:pPr>
    <w:rPr>
      <w:lang w:val="en-CA" w:eastAsia="en-CA"/>
    </w:rPr>
  </w:style>
  <w:style w:type="paragraph" w:customStyle="1" w:styleId="75B15BC5B1864258A9A3EF93F6BC7A59">
    <w:name w:val="75B15BC5B1864258A9A3EF93F6BC7A59"/>
    <w:rsid w:val="002A472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501A6"/>
    <w:rPr>
      <w:color w:val="808080"/>
    </w:rPr>
  </w:style>
  <w:style w:type="paragraph" w:customStyle="1" w:styleId="BEAEF83DF9814A8A9C1A1A2F558D8605">
    <w:name w:val="BEAEF83DF9814A8A9C1A1A2F558D8605"/>
    <w:rsid w:val="006860E8"/>
    <w:pPr>
      <w:spacing w:after="160" w:line="259" w:lineRule="auto"/>
    </w:pPr>
    <w:rPr>
      <w:lang w:val="en-CA" w:eastAsia="en-CA"/>
    </w:rPr>
  </w:style>
  <w:style w:type="paragraph" w:customStyle="1" w:styleId="6CC10AC22A114252B8FCBAC7391F13EC">
    <w:name w:val="6CC10AC22A114252B8FCBAC7391F13EC"/>
    <w:rsid w:val="006860E8"/>
    <w:pPr>
      <w:spacing w:after="160" w:line="259" w:lineRule="auto"/>
    </w:pPr>
    <w:rPr>
      <w:lang w:val="en-CA" w:eastAsia="en-CA"/>
    </w:rPr>
  </w:style>
  <w:style w:type="paragraph" w:customStyle="1" w:styleId="75B15BC5B1864258A9A3EF93F6BC7A59">
    <w:name w:val="75B15BC5B1864258A9A3EF93F6BC7A59"/>
    <w:rsid w:val="002A47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C756CB-7E60-402F-9D63-AB627AF2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2/13. Monitoring and reporting (Article 33 of the Cartagena Protocol on Biosafety)</vt:lpstr>
    </vt:vector>
  </TitlesOfParts>
  <Company>SCBD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2/13. Monitoring and reporting (Article 33 of the Cartagena Protocol on Biosafety)</dc:title>
  <dc:subject>CBD/SBI/REC/2/13</dc:subject>
  <dc:creator>SBI 2</dc:creator>
  <cp:lastModifiedBy>Orestes Plasencia</cp:lastModifiedBy>
  <cp:revision>2</cp:revision>
  <cp:lastPrinted>2018-07-12T01:48:00Z</cp:lastPrinted>
  <dcterms:created xsi:type="dcterms:W3CDTF">2018-07-13T18:23:00Z</dcterms:created>
  <dcterms:modified xsi:type="dcterms:W3CDTF">2018-07-13T18:23:00Z</dcterms:modified>
  <cp:contentStatus>GENERAL</cp:contentStatus>
</cp:coreProperties>
</file>