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AA558E" w:rsidRPr="005737FF" w14:paraId="78BE0ABF" w14:textId="77777777" w:rsidTr="00515675">
        <w:tc>
          <w:tcPr>
            <w:tcW w:w="993" w:type="dxa"/>
            <w:tcBorders>
              <w:top w:val="nil"/>
              <w:bottom w:val="single" w:sz="12" w:space="0" w:color="000000"/>
              <w:right w:val="nil"/>
            </w:tcBorders>
          </w:tcPr>
          <w:p w14:paraId="76C0A762" w14:textId="77777777" w:rsidR="00AA558E" w:rsidRPr="005737FF" w:rsidRDefault="00AA558E" w:rsidP="00515675">
            <w:pPr>
              <w:pStyle w:val="BodyText2"/>
              <w:rPr>
                <w:snapToGrid w:val="0"/>
                <w:kern w:val="22"/>
              </w:rPr>
            </w:pPr>
            <w:r w:rsidRPr="005737FF">
              <w:rPr>
                <w:b/>
                <w:noProof/>
                <w:snapToGrid w:val="0"/>
                <w:kern w:val="22"/>
                <w:lang w:val="en-US"/>
              </w:rPr>
              <w:drawing>
                <wp:inline distT="0" distB="0" distL="0" distR="0" wp14:anchorId="51591B0D" wp14:editId="626FB1B4">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57E25E2D" w14:textId="77777777" w:rsidR="00AA558E" w:rsidRPr="005737FF" w:rsidRDefault="00AA558E" w:rsidP="00515675">
            <w:pPr>
              <w:rPr>
                <w:snapToGrid w:val="0"/>
                <w:kern w:val="22"/>
              </w:rPr>
            </w:pPr>
            <w:r w:rsidRPr="005737FF">
              <w:rPr>
                <w:noProof/>
                <w:snapToGrid w:val="0"/>
                <w:kern w:val="22"/>
                <w:lang w:val="en-US"/>
              </w:rPr>
              <w:drawing>
                <wp:inline distT="0" distB="0" distL="0" distR="0" wp14:anchorId="72011ECE" wp14:editId="3007AB90">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243BCB1" w14:textId="77777777" w:rsidR="00AA558E" w:rsidRPr="004D5A9A" w:rsidRDefault="00AA558E" w:rsidP="00515675">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1BAA8BB3" w14:textId="77777777" w:rsidR="00AA558E" w:rsidRPr="0039145D" w:rsidRDefault="00AA558E" w:rsidP="00515675">
            <w:pPr>
              <w:jc w:val="left"/>
              <w:rPr>
                <w:b/>
                <w:snapToGrid w:val="0"/>
                <w:kern w:val="22"/>
                <w:sz w:val="28"/>
              </w:rPr>
            </w:pPr>
          </w:p>
        </w:tc>
      </w:tr>
      <w:tr w:rsidR="00AA558E" w:rsidRPr="005737FF" w14:paraId="15D5288C" w14:textId="77777777" w:rsidTr="00515675">
        <w:trPr>
          <w:trHeight w:val="1693"/>
        </w:trPr>
        <w:tc>
          <w:tcPr>
            <w:tcW w:w="6227" w:type="dxa"/>
            <w:gridSpan w:val="3"/>
            <w:tcBorders>
              <w:top w:val="nil"/>
              <w:bottom w:val="single" w:sz="36" w:space="0" w:color="000000"/>
            </w:tcBorders>
          </w:tcPr>
          <w:p w14:paraId="2DAF2E7C" w14:textId="77777777" w:rsidR="00AA558E" w:rsidRPr="004D5A9A" w:rsidRDefault="00AA558E" w:rsidP="00515675">
            <w:pPr>
              <w:rPr>
                <w:snapToGrid w:val="0"/>
                <w:kern w:val="22"/>
              </w:rPr>
            </w:pPr>
          </w:p>
          <w:p w14:paraId="34971082" w14:textId="77777777" w:rsidR="00AA558E" w:rsidRPr="004D5A9A" w:rsidRDefault="00AA558E" w:rsidP="00515675">
            <w:pPr>
              <w:rPr>
                <w:snapToGrid w:val="0"/>
                <w:kern w:val="22"/>
              </w:rPr>
            </w:pPr>
            <w:r w:rsidRPr="002B2DA3">
              <w:rPr>
                <w:noProof/>
                <w:snapToGrid w:val="0"/>
                <w:kern w:val="22"/>
                <w:lang w:val="en-US"/>
              </w:rPr>
              <w:drawing>
                <wp:inline distT="0" distB="0" distL="0" distR="0" wp14:anchorId="314D8E5A" wp14:editId="075AE0C6">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22610D51" w14:textId="77777777" w:rsidR="00AA558E" w:rsidRPr="0039145D" w:rsidRDefault="00AA558E" w:rsidP="00515675">
            <w:pPr>
              <w:rPr>
                <w:rFonts w:ascii="Univers" w:hAnsi="Univers"/>
                <w:snapToGrid w:val="0"/>
                <w:kern w:val="22"/>
                <w:sz w:val="32"/>
              </w:rPr>
            </w:pPr>
          </w:p>
        </w:tc>
        <w:tc>
          <w:tcPr>
            <w:tcW w:w="1144" w:type="dxa"/>
            <w:tcBorders>
              <w:top w:val="nil"/>
              <w:bottom w:val="single" w:sz="36" w:space="0" w:color="000000"/>
            </w:tcBorders>
          </w:tcPr>
          <w:p w14:paraId="004897D9" w14:textId="77777777" w:rsidR="00AA558E" w:rsidRPr="00674721" w:rsidRDefault="00AA558E" w:rsidP="00515675">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7BF614E1" w14:textId="77777777" w:rsidR="00AA558E" w:rsidRPr="002B2DA3" w:rsidRDefault="00AA558E" w:rsidP="00515675">
            <w:pPr>
              <w:spacing w:before="120"/>
              <w:ind w:left="58"/>
              <w:rPr>
                <w:snapToGrid w:val="0"/>
                <w:kern w:val="22"/>
                <w:sz w:val="24"/>
              </w:rPr>
            </w:pPr>
            <w:r w:rsidRPr="002B2DA3">
              <w:rPr>
                <w:snapToGrid w:val="0"/>
                <w:kern w:val="22"/>
                <w:sz w:val="24"/>
              </w:rPr>
              <w:t>Distr.</w:t>
            </w:r>
          </w:p>
          <w:p w14:paraId="2A8BECA9" w14:textId="4B75A01F" w:rsidR="00AA558E" w:rsidRPr="002B2DA3" w:rsidRDefault="00B51C29" w:rsidP="00515675">
            <w:pPr>
              <w:ind w:left="63"/>
              <w:rPr>
                <w:snapToGrid w:val="0"/>
                <w:kern w:val="22"/>
                <w:sz w:val="24"/>
              </w:rPr>
            </w:pPr>
            <w:r>
              <w:rPr>
                <w:snapToGrid w:val="0"/>
                <w:kern w:val="22"/>
                <w:sz w:val="24"/>
              </w:rPr>
              <w:t>GENERAL</w:t>
            </w:r>
          </w:p>
          <w:p w14:paraId="5502C711" w14:textId="77777777" w:rsidR="00AA558E" w:rsidRDefault="00AA558E" w:rsidP="00515675">
            <w:pPr>
              <w:ind w:left="63"/>
              <w:rPr>
                <w:snapToGrid w:val="0"/>
                <w:kern w:val="22"/>
                <w:sz w:val="24"/>
              </w:rPr>
            </w:pPr>
          </w:p>
          <w:p w14:paraId="669BAF70" w14:textId="5772906A" w:rsidR="00AA558E" w:rsidRDefault="00AA558E" w:rsidP="00515675">
            <w:pPr>
              <w:ind w:left="63"/>
              <w:rPr>
                <w:snapToGrid w:val="0"/>
                <w:kern w:val="22"/>
                <w:sz w:val="24"/>
              </w:rPr>
            </w:pPr>
            <w:r>
              <w:rPr>
                <w:snapToGrid w:val="0"/>
                <w:kern w:val="22"/>
                <w:sz w:val="24"/>
              </w:rPr>
              <w:t>CBD/SBI/</w:t>
            </w:r>
            <w:r w:rsidR="00B51C29">
              <w:rPr>
                <w:snapToGrid w:val="0"/>
                <w:kern w:val="22"/>
                <w:sz w:val="24"/>
              </w:rPr>
              <w:t>REC/</w:t>
            </w:r>
            <w:r>
              <w:rPr>
                <w:snapToGrid w:val="0"/>
                <w:kern w:val="22"/>
                <w:sz w:val="24"/>
              </w:rPr>
              <w:t>2/</w:t>
            </w:r>
            <w:r w:rsidR="00B51C29">
              <w:rPr>
                <w:snapToGrid w:val="0"/>
                <w:kern w:val="22"/>
                <w:sz w:val="24"/>
              </w:rPr>
              <w:t>15</w:t>
            </w:r>
          </w:p>
          <w:p w14:paraId="7DA65AD6" w14:textId="665C3C80" w:rsidR="00AA558E" w:rsidRPr="002B2DA3" w:rsidRDefault="00AA558E" w:rsidP="00515675">
            <w:pPr>
              <w:ind w:left="63"/>
              <w:rPr>
                <w:snapToGrid w:val="0"/>
                <w:kern w:val="22"/>
                <w:sz w:val="24"/>
              </w:rPr>
            </w:pPr>
            <w:r>
              <w:rPr>
                <w:snapToGrid w:val="0"/>
                <w:kern w:val="22"/>
                <w:sz w:val="24"/>
              </w:rPr>
              <w:t>1</w:t>
            </w:r>
            <w:r w:rsidR="00B51C29">
              <w:rPr>
                <w:snapToGrid w:val="0"/>
                <w:kern w:val="22"/>
                <w:sz w:val="24"/>
              </w:rPr>
              <w:t>3</w:t>
            </w:r>
            <w:r w:rsidRPr="002B2DA3">
              <w:rPr>
                <w:snapToGrid w:val="0"/>
                <w:kern w:val="22"/>
                <w:sz w:val="24"/>
              </w:rPr>
              <w:t xml:space="preserve"> July 2018</w:t>
            </w:r>
          </w:p>
          <w:p w14:paraId="71F7CD4F" w14:textId="77777777" w:rsidR="00AA558E" w:rsidRPr="002B2DA3" w:rsidRDefault="00AA558E" w:rsidP="00515675">
            <w:pPr>
              <w:ind w:left="63"/>
              <w:rPr>
                <w:snapToGrid w:val="0"/>
                <w:kern w:val="22"/>
                <w:sz w:val="24"/>
              </w:rPr>
            </w:pPr>
          </w:p>
          <w:p w14:paraId="4A8C3C6B" w14:textId="77777777" w:rsidR="00AA558E" w:rsidRPr="002B2DA3" w:rsidRDefault="00AA558E" w:rsidP="00515675">
            <w:pPr>
              <w:ind w:left="63"/>
              <w:rPr>
                <w:snapToGrid w:val="0"/>
                <w:kern w:val="22"/>
                <w:sz w:val="24"/>
              </w:rPr>
            </w:pPr>
            <w:r w:rsidRPr="002B2DA3">
              <w:rPr>
                <w:sz w:val="24"/>
              </w:rPr>
              <w:t>CHINESE</w:t>
            </w:r>
          </w:p>
          <w:p w14:paraId="00F6C44B" w14:textId="77777777" w:rsidR="00AA558E" w:rsidRPr="005737FF" w:rsidRDefault="00AA558E" w:rsidP="00515675">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2D813849" w14:textId="77777777" w:rsidR="00AA558E" w:rsidRPr="00E23256" w:rsidRDefault="00AA558E" w:rsidP="00AA558E">
      <w:pPr>
        <w:pStyle w:val="Cornernotation"/>
        <w:overflowPunct w:val="0"/>
        <w:autoSpaceDE w:val="0"/>
        <w:autoSpaceDN w:val="0"/>
        <w:ind w:left="0" w:right="0" w:firstLine="0"/>
        <w:rPr>
          <w:sz w:val="24"/>
        </w:rPr>
      </w:pPr>
      <w:r>
        <w:rPr>
          <w:rFonts w:hint="eastAsia"/>
          <w:sz w:val="24"/>
        </w:rPr>
        <w:t>执行问题</w:t>
      </w:r>
      <w:r w:rsidRPr="00E23256">
        <w:rPr>
          <w:sz w:val="24"/>
        </w:rPr>
        <w:t>附属机构</w:t>
      </w:r>
    </w:p>
    <w:p w14:paraId="1EC93B4B" w14:textId="77777777" w:rsidR="002A7FE6" w:rsidRPr="00780325" w:rsidRDefault="002A7FE6" w:rsidP="002A7FE6">
      <w:pPr>
        <w:pStyle w:val="meetingname"/>
        <w:ind w:left="0" w:right="4392" w:firstLine="0"/>
        <w:rPr>
          <w:kern w:val="22"/>
          <w:sz w:val="24"/>
        </w:rPr>
      </w:pPr>
      <w:r w:rsidRPr="00780325">
        <w:rPr>
          <w:kern w:val="22"/>
          <w:sz w:val="24"/>
        </w:rPr>
        <w:t>第二次会议</w:t>
      </w:r>
    </w:p>
    <w:p w14:paraId="28F465CB" w14:textId="77777777" w:rsidR="002A7FE6" w:rsidRPr="00780325" w:rsidRDefault="002A7FE6" w:rsidP="002A7FE6">
      <w:pPr>
        <w:pStyle w:val="meetingname"/>
        <w:ind w:left="0" w:right="4392" w:firstLine="0"/>
        <w:rPr>
          <w:kern w:val="22"/>
          <w:sz w:val="24"/>
        </w:rPr>
      </w:pPr>
      <w:r w:rsidRPr="00780325">
        <w:rPr>
          <w:kern w:val="22"/>
          <w:sz w:val="24"/>
          <w:lang w:eastAsia="nb-NO"/>
        </w:rPr>
        <w:t>2018</w:t>
      </w:r>
      <w:r w:rsidRPr="00780325">
        <w:rPr>
          <w:kern w:val="22"/>
          <w:sz w:val="24"/>
        </w:rPr>
        <w:t>年</w:t>
      </w:r>
      <w:r w:rsidRPr="00780325">
        <w:rPr>
          <w:kern w:val="22"/>
          <w:sz w:val="24"/>
        </w:rPr>
        <w:t>7</w:t>
      </w:r>
      <w:r w:rsidRPr="00780325">
        <w:rPr>
          <w:kern w:val="22"/>
          <w:sz w:val="24"/>
        </w:rPr>
        <w:t>月</w:t>
      </w:r>
      <w:r w:rsidRPr="00780325">
        <w:rPr>
          <w:kern w:val="22"/>
          <w:sz w:val="24"/>
        </w:rPr>
        <w:t>9</w:t>
      </w:r>
      <w:r w:rsidRPr="00780325">
        <w:rPr>
          <w:kern w:val="22"/>
          <w:sz w:val="24"/>
        </w:rPr>
        <w:t>日至</w:t>
      </w:r>
      <w:r w:rsidRPr="00780325">
        <w:rPr>
          <w:kern w:val="22"/>
          <w:sz w:val="24"/>
        </w:rPr>
        <w:t>13</w:t>
      </w:r>
      <w:r w:rsidRPr="00780325">
        <w:rPr>
          <w:kern w:val="22"/>
          <w:sz w:val="24"/>
        </w:rPr>
        <w:t>日，加拿大蒙特利尔</w:t>
      </w:r>
    </w:p>
    <w:p w14:paraId="42F1E367" w14:textId="7F4C50AA" w:rsidR="002A7FE6" w:rsidRPr="00E23256" w:rsidRDefault="002A7FE6" w:rsidP="002A7FE6">
      <w:pPr>
        <w:pStyle w:val="Cornernotation"/>
        <w:overflowPunct w:val="0"/>
        <w:autoSpaceDE w:val="0"/>
        <w:autoSpaceDN w:val="0"/>
        <w:rPr>
          <w:sz w:val="24"/>
        </w:rPr>
      </w:pPr>
      <w:r w:rsidRPr="00E23256">
        <w:rPr>
          <w:sz w:val="24"/>
        </w:rPr>
        <w:t>议程项目</w:t>
      </w:r>
      <w:r w:rsidR="00FF59ED">
        <w:rPr>
          <w:rFonts w:hint="eastAsia"/>
          <w:sz w:val="24"/>
        </w:rPr>
        <w:t>1</w:t>
      </w:r>
      <w:r w:rsidR="00FF59ED">
        <w:rPr>
          <w:sz w:val="24"/>
        </w:rPr>
        <w:t>5</w:t>
      </w:r>
    </w:p>
    <w:p w14:paraId="7CFD6C62" w14:textId="3B2D21DE" w:rsidR="00832C46" w:rsidRDefault="00832C46" w:rsidP="00215894">
      <w:pPr>
        <w:pStyle w:val="a"/>
        <w:spacing w:before="240" w:after="120"/>
        <w:rPr>
          <w:rFonts w:ascii="SimSun"/>
          <w:kern w:val="22"/>
          <w:lang w:val="zh-CN"/>
        </w:rPr>
      </w:pPr>
      <w:r>
        <w:rPr>
          <w:rFonts w:ascii="SimSun" w:hint="eastAsia"/>
          <w:kern w:val="22"/>
          <w:lang w:val="zh-CN"/>
        </w:rPr>
        <w:t>执行问题附属机构通过的建议</w:t>
      </w:r>
    </w:p>
    <w:p w14:paraId="54ADCB45" w14:textId="796AE81A" w:rsidR="00215894" w:rsidRPr="00832C46" w:rsidRDefault="00832C46" w:rsidP="00832C46">
      <w:pPr>
        <w:pStyle w:val="Heading1"/>
        <w:suppressLineNumbers/>
        <w:tabs>
          <w:tab w:val="clear" w:pos="720"/>
        </w:tabs>
        <w:suppressAutoHyphens/>
        <w:adjustRightInd w:val="0"/>
        <w:snapToGrid w:val="0"/>
        <w:rPr>
          <w:rFonts w:asciiTheme="minorEastAsia" w:eastAsiaTheme="minorEastAsia" w:hAnsiTheme="minorEastAsia"/>
          <w:caps w:val="0"/>
          <w:kern w:val="22"/>
          <w:sz w:val="24"/>
          <w:lang w:val="en-US"/>
        </w:rPr>
      </w:pPr>
      <w:r w:rsidRPr="00832C46">
        <w:rPr>
          <w:rFonts w:asciiTheme="minorEastAsia" w:eastAsiaTheme="minorEastAsia" w:hAnsiTheme="minorEastAsia" w:hint="eastAsia"/>
          <w:caps w:val="0"/>
          <w:kern w:val="22"/>
          <w:sz w:val="24"/>
          <w:lang w:val="en-US"/>
        </w:rPr>
        <w:t>2</w:t>
      </w:r>
      <w:r w:rsidRPr="00832C46">
        <w:rPr>
          <w:rFonts w:asciiTheme="minorEastAsia" w:eastAsiaTheme="minorEastAsia" w:hAnsiTheme="minorEastAsia"/>
          <w:caps w:val="0"/>
          <w:kern w:val="22"/>
          <w:sz w:val="24"/>
          <w:lang w:val="en-US"/>
        </w:rPr>
        <w:t xml:space="preserve">/15. </w:t>
      </w:r>
      <w:r w:rsidR="00215894" w:rsidRPr="00832C46">
        <w:rPr>
          <w:rFonts w:asciiTheme="minorEastAsia" w:eastAsiaTheme="minorEastAsia" w:hAnsiTheme="minorEastAsia" w:hint="eastAsia"/>
          <w:caps w:val="0"/>
          <w:kern w:val="22"/>
          <w:sz w:val="24"/>
          <w:lang w:val="en-US"/>
        </w:rPr>
        <w:t>审查《公约》</w:t>
      </w:r>
      <w:r w:rsidR="00DC1853" w:rsidRPr="00832C46">
        <w:rPr>
          <w:rFonts w:asciiTheme="minorEastAsia" w:eastAsiaTheme="minorEastAsia" w:hAnsiTheme="minorEastAsia" w:hint="eastAsia"/>
          <w:caps w:val="0"/>
          <w:kern w:val="22"/>
          <w:sz w:val="24"/>
          <w:lang w:val="en-US"/>
        </w:rPr>
        <w:t>和</w:t>
      </w:r>
      <w:r w:rsidR="00DC1853" w:rsidRPr="00832C46">
        <w:rPr>
          <w:rFonts w:asciiTheme="minorEastAsia" w:eastAsiaTheme="minorEastAsia" w:hAnsiTheme="minorEastAsia"/>
          <w:caps w:val="0"/>
          <w:kern w:val="22"/>
          <w:sz w:val="24"/>
          <w:lang w:val="en-US"/>
        </w:rPr>
        <w:t>各</w:t>
      </w:r>
      <w:r w:rsidR="00215894" w:rsidRPr="00832C46">
        <w:rPr>
          <w:rFonts w:asciiTheme="minorEastAsia" w:eastAsiaTheme="minorEastAsia" w:hAnsiTheme="minorEastAsia" w:hint="eastAsia"/>
          <w:caps w:val="0"/>
          <w:kern w:val="22"/>
          <w:sz w:val="24"/>
          <w:lang w:val="en-US"/>
        </w:rPr>
        <w:t>《议定书》</w:t>
      </w:r>
      <w:r w:rsidR="00DC1853" w:rsidRPr="00832C46">
        <w:rPr>
          <w:rFonts w:asciiTheme="minorEastAsia" w:eastAsiaTheme="minorEastAsia" w:hAnsiTheme="minorEastAsia" w:hint="eastAsia"/>
          <w:caps w:val="0"/>
          <w:kern w:val="22"/>
          <w:sz w:val="24"/>
          <w:lang w:val="en-US"/>
        </w:rPr>
        <w:t>下</w:t>
      </w:r>
      <w:r w:rsidR="00DC1853" w:rsidRPr="00832C46">
        <w:rPr>
          <w:rFonts w:asciiTheme="minorEastAsia" w:eastAsiaTheme="minorEastAsia" w:hAnsiTheme="minorEastAsia"/>
          <w:caps w:val="0"/>
          <w:kern w:val="22"/>
          <w:sz w:val="24"/>
          <w:lang w:val="en-US"/>
        </w:rPr>
        <w:t>的</w:t>
      </w:r>
      <w:r w:rsidR="00215894" w:rsidRPr="00832C46">
        <w:rPr>
          <w:rFonts w:asciiTheme="minorEastAsia" w:eastAsiaTheme="minorEastAsia" w:hAnsiTheme="minorEastAsia" w:hint="eastAsia"/>
          <w:caps w:val="0"/>
          <w:kern w:val="22"/>
          <w:sz w:val="24"/>
          <w:lang w:val="en-US"/>
        </w:rPr>
        <w:t>进程的成效</w:t>
      </w:r>
    </w:p>
    <w:p w14:paraId="26DE08A0" w14:textId="6EAD2FC3" w:rsidR="00811A49" w:rsidRPr="004B58A8" w:rsidRDefault="00811A49" w:rsidP="002C1515">
      <w:pPr>
        <w:pStyle w:val="Para10"/>
        <w:keepNext/>
        <w:numPr>
          <w:ilvl w:val="0"/>
          <w:numId w:val="0"/>
        </w:numPr>
        <w:suppressLineNumbers/>
        <w:suppressAutoHyphens/>
        <w:adjustRightInd w:val="0"/>
        <w:spacing w:before="240" w:line="240" w:lineRule="atLeast"/>
        <w:ind w:firstLine="490"/>
        <w:rPr>
          <w:rFonts w:ascii="KaiTi" w:eastAsia="KaiTi" w:hAnsi="KaiTi"/>
          <w:kern w:val="22"/>
          <w:sz w:val="24"/>
          <w:szCs w:val="24"/>
        </w:rPr>
      </w:pPr>
      <w:bookmarkStart w:id="0" w:name="_Ref501642863"/>
      <w:r w:rsidRPr="004B58A8">
        <w:rPr>
          <w:rFonts w:ascii="KaiTi" w:eastAsia="KaiTi" w:hAnsi="KaiTi" w:hint="eastAsia"/>
          <w:kern w:val="22"/>
          <w:sz w:val="24"/>
          <w:szCs w:val="24"/>
          <w:lang w:val="zh-CN"/>
        </w:rPr>
        <w:t>执行问题附属机构</w:t>
      </w:r>
      <w:r w:rsidR="00837FC8">
        <w:rPr>
          <w:rFonts w:ascii="KaiTi" w:eastAsia="KaiTi" w:hAnsi="KaiTi" w:hint="eastAsia"/>
          <w:kern w:val="22"/>
          <w:sz w:val="24"/>
          <w:szCs w:val="24"/>
          <w:lang w:val="zh-CN"/>
        </w:rPr>
        <w:t>，</w:t>
      </w:r>
      <w:r w:rsidR="00AA558E">
        <w:rPr>
          <w:rFonts w:ascii="KaiTi" w:eastAsia="KaiTi" w:hAnsi="KaiTi" w:hint="eastAsia"/>
          <w:kern w:val="22"/>
          <w:sz w:val="24"/>
          <w:szCs w:val="24"/>
          <w:lang w:val="zh-CN"/>
        </w:rPr>
        <w:t xml:space="preserve"> </w:t>
      </w:r>
    </w:p>
    <w:bookmarkEnd w:id="0"/>
    <w:p w14:paraId="2EFD9AB2" w14:textId="3C6609F8" w:rsidR="00215894" w:rsidRPr="00C03341" w:rsidRDefault="00215894" w:rsidP="00F373C1">
      <w:pPr>
        <w:pStyle w:val="ListParagraph"/>
        <w:numPr>
          <w:ilvl w:val="0"/>
          <w:numId w:val="44"/>
        </w:numPr>
        <w:adjustRightInd w:val="0"/>
        <w:spacing w:before="120" w:after="120" w:line="240" w:lineRule="atLeast"/>
        <w:ind w:left="0" w:firstLine="490"/>
        <w:contextualSpacing w:val="0"/>
        <w:rPr>
          <w:kern w:val="22"/>
          <w:sz w:val="24"/>
        </w:rPr>
      </w:pPr>
      <w:r w:rsidRPr="007058C8">
        <w:rPr>
          <w:rFonts w:ascii="KaiTi" w:eastAsia="KaiTi" w:hAnsi="KaiTi" w:hint="eastAsia"/>
          <w:sz w:val="24"/>
          <w:lang w:val="zh-CN"/>
        </w:rPr>
        <w:t>请</w:t>
      </w:r>
      <w:r w:rsidRPr="00984C8C">
        <w:rPr>
          <w:rFonts w:hAnsi="SimSun" w:hint="eastAsia"/>
          <w:sz w:val="24"/>
          <w:lang w:val="zh-CN"/>
        </w:rPr>
        <w:t>主席团和执行秘书在拟定公约缔约方大会第十四届会议、作为卡塔赫纳议定书缔约方会议的缔约方大会第九次会议</w:t>
      </w:r>
      <w:r w:rsidR="000E1CAF">
        <w:rPr>
          <w:rFonts w:hAnsi="SimSun" w:hint="eastAsia"/>
          <w:sz w:val="24"/>
          <w:lang w:val="zh-CN"/>
        </w:rPr>
        <w:t>、</w:t>
      </w:r>
      <w:r w:rsidRPr="00984C8C">
        <w:rPr>
          <w:rFonts w:hAnsi="SimSun" w:hint="eastAsia"/>
          <w:sz w:val="24"/>
          <w:lang w:val="zh-CN"/>
        </w:rPr>
        <w:t>作为名古屋议定书缔约方会议的缔约方大会第三次会议的工作安排时</w:t>
      </w:r>
      <w:r w:rsidRPr="00984C8C">
        <w:rPr>
          <w:rFonts w:hAnsi="SimSun" w:hint="eastAsia"/>
          <w:sz w:val="24"/>
        </w:rPr>
        <w:t>，</w:t>
      </w:r>
      <w:r w:rsidRPr="00984C8C">
        <w:rPr>
          <w:rFonts w:hAnsi="SimSun" w:hint="eastAsia"/>
          <w:sz w:val="24"/>
          <w:lang w:val="zh-CN"/>
        </w:rPr>
        <w:t>考虑到本建议以及执行秘书关于审查同时举行公约缔约方大会以及议定书缔约方会议的经验的说明</w:t>
      </w:r>
      <w:r w:rsidRPr="00785ACF">
        <w:rPr>
          <w:rStyle w:val="FootnoteReference"/>
          <w:kern w:val="22"/>
          <w:sz w:val="24"/>
          <w:lang w:val="zh-CN"/>
        </w:rPr>
        <w:footnoteReference w:id="1"/>
      </w:r>
      <w:r w:rsidR="00785ACF">
        <w:rPr>
          <w:rFonts w:hAnsi="SimSun" w:hint="eastAsia"/>
          <w:sz w:val="24"/>
          <w:lang w:val="zh-CN"/>
        </w:rPr>
        <w:t xml:space="preserve"> </w:t>
      </w:r>
      <w:r w:rsidRPr="00984C8C">
        <w:rPr>
          <w:rFonts w:hAnsi="SimSun" w:hint="eastAsia"/>
          <w:sz w:val="24"/>
          <w:lang w:val="zh-CN"/>
        </w:rPr>
        <w:t>及相关的情况说明</w:t>
      </w:r>
      <w:r w:rsidR="00DC1853">
        <w:rPr>
          <w:rFonts w:hAnsi="SimSun" w:hint="eastAsia"/>
          <w:sz w:val="24"/>
          <w:lang w:val="zh-CN"/>
        </w:rPr>
        <w:t>中</w:t>
      </w:r>
      <w:r w:rsidRPr="00984C8C">
        <w:rPr>
          <w:rFonts w:hAnsi="SimSun" w:hint="eastAsia"/>
          <w:sz w:val="24"/>
          <w:lang w:val="zh-CN"/>
        </w:rPr>
        <w:t>所载的信息</w:t>
      </w:r>
      <w:r w:rsidR="00785ACF" w:rsidRPr="00984C8C">
        <w:rPr>
          <w:rFonts w:hAnsi="SimSun" w:hint="eastAsia"/>
          <w:sz w:val="24"/>
        </w:rPr>
        <w:t>；</w:t>
      </w:r>
      <w:r w:rsidRPr="00785ACF">
        <w:rPr>
          <w:rStyle w:val="FootnoteReference"/>
          <w:kern w:val="22"/>
          <w:sz w:val="24"/>
          <w:lang w:val="zh-CN"/>
        </w:rPr>
        <w:footnoteReference w:id="2"/>
      </w:r>
      <w:r w:rsidR="00FF59ED">
        <w:rPr>
          <w:rFonts w:hAnsi="SimSun" w:hint="eastAsia"/>
          <w:sz w:val="24"/>
        </w:rPr>
        <w:t xml:space="preserve"> </w:t>
      </w:r>
    </w:p>
    <w:p w14:paraId="1D7A240B" w14:textId="161564F5" w:rsidR="00FF59ED" w:rsidRDefault="00FF59ED" w:rsidP="00F373C1">
      <w:pPr>
        <w:pStyle w:val="ListParagraph"/>
        <w:numPr>
          <w:ilvl w:val="0"/>
          <w:numId w:val="44"/>
        </w:numPr>
        <w:adjustRightInd w:val="0"/>
        <w:spacing w:before="120" w:after="120" w:line="240" w:lineRule="atLeast"/>
        <w:ind w:left="0" w:firstLine="490"/>
        <w:contextualSpacing w:val="0"/>
        <w:rPr>
          <w:kern w:val="22"/>
          <w:sz w:val="24"/>
        </w:rPr>
      </w:pPr>
      <w:r w:rsidRPr="00C03341">
        <w:rPr>
          <w:rFonts w:ascii="KaiTi" w:eastAsia="KaiTi" w:hAnsi="KaiTi" w:hint="eastAsia"/>
          <w:kern w:val="22"/>
          <w:sz w:val="24"/>
        </w:rPr>
        <w:t>请</w:t>
      </w:r>
      <w:r w:rsidRPr="00FF59ED">
        <w:rPr>
          <w:rFonts w:hint="eastAsia"/>
          <w:kern w:val="22"/>
          <w:sz w:val="24"/>
        </w:rPr>
        <w:t>执行秘书与东道国政府</w:t>
      </w:r>
      <w:r w:rsidR="00E10123">
        <w:rPr>
          <w:rFonts w:hint="eastAsia"/>
          <w:kern w:val="22"/>
          <w:sz w:val="24"/>
        </w:rPr>
        <w:t>或组织</w:t>
      </w:r>
      <w:r w:rsidRPr="00FF59ED">
        <w:rPr>
          <w:rFonts w:hint="eastAsia"/>
          <w:kern w:val="22"/>
          <w:sz w:val="24"/>
        </w:rPr>
        <w:t>合作</w:t>
      </w:r>
      <w:r w:rsidR="00E10123">
        <w:rPr>
          <w:rFonts w:hint="eastAsia"/>
          <w:kern w:val="22"/>
          <w:sz w:val="24"/>
        </w:rPr>
        <w:t>，继续为</w:t>
      </w:r>
      <w:r w:rsidR="00E10123" w:rsidRPr="00FF59ED">
        <w:rPr>
          <w:rFonts w:hint="eastAsia"/>
          <w:kern w:val="22"/>
          <w:sz w:val="24"/>
        </w:rPr>
        <w:t>绿化会议场地</w:t>
      </w:r>
      <w:r w:rsidR="00E10123">
        <w:rPr>
          <w:rFonts w:hint="eastAsia"/>
          <w:kern w:val="22"/>
          <w:sz w:val="24"/>
        </w:rPr>
        <w:t>不断</w:t>
      </w:r>
      <w:proofErr w:type="gramStart"/>
      <w:r w:rsidR="00E10123">
        <w:rPr>
          <w:rFonts w:hint="eastAsia"/>
          <w:kern w:val="22"/>
          <w:sz w:val="24"/>
        </w:rPr>
        <w:t>作出</w:t>
      </w:r>
      <w:proofErr w:type="gramEnd"/>
      <w:r w:rsidR="00E10123">
        <w:rPr>
          <w:rFonts w:hint="eastAsia"/>
          <w:kern w:val="22"/>
          <w:sz w:val="24"/>
        </w:rPr>
        <w:t>各项努力</w:t>
      </w:r>
      <w:r w:rsidRPr="00FF59ED">
        <w:rPr>
          <w:rFonts w:hint="eastAsia"/>
          <w:kern w:val="22"/>
          <w:sz w:val="24"/>
        </w:rPr>
        <w:t>，包括</w:t>
      </w:r>
      <w:proofErr w:type="gramStart"/>
      <w:r w:rsidR="00E10123">
        <w:rPr>
          <w:rFonts w:hint="eastAsia"/>
          <w:kern w:val="22"/>
          <w:sz w:val="24"/>
        </w:rPr>
        <w:t>作出</w:t>
      </w:r>
      <w:proofErr w:type="gramEnd"/>
      <w:r w:rsidR="00E10123">
        <w:rPr>
          <w:rFonts w:hint="eastAsia"/>
          <w:kern w:val="22"/>
          <w:sz w:val="24"/>
        </w:rPr>
        <w:t>安排，</w:t>
      </w:r>
      <w:r w:rsidRPr="00FF59ED">
        <w:rPr>
          <w:rFonts w:hint="eastAsia"/>
          <w:kern w:val="22"/>
          <w:sz w:val="24"/>
        </w:rPr>
        <w:t>避免或尽量减少使用一次性塑料</w:t>
      </w:r>
      <w:r w:rsidR="00D66A05">
        <w:rPr>
          <w:rFonts w:hint="eastAsia"/>
          <w:kern w:val="22"/>
          <w:sz w:val="24"/>
        </w:rPr>
        <w:t>用品</w:t>
      </w:r>
      <w:r w:rsidR="00E10123">
        <w:rPr>
          <w:rFonts w:hint="eastAsia"/>
          <w:kern w:val="22"/>
          <w:sz w:val="24"/>
        </w:rPr>
        <w:t>或浪费食物</w:t>
      </w:r>
      <w:r w:rsidR="00B27816">
        <w:rPr>
          <w:rFonts w:hint="eastAsia"/>
          <w:kern w:val="22"/>
          <w:sz w:val="24"/>
        </w:rPr>
        <w:t>，同时提高能效</w:t>
      </w:r>
      <w:r>
        <w:rPr>
          <w:rFonts w:hint="eastAsia"/>
          <w:kern w:val="22"/>
          <w:sz w:val="24"/>
        </w:rPr>
        <w:t>；</w:t>
      </w:r>
    </w:p>
    <w:p w14:paraId="2463400A" w14:textId="09C625CF" w:rsidR="00FF59ED" w:rsidRPr="00984C8C" w:rsidRDefault="00FF59ED" w:rsidP="00F373C1">
      <w:pPr>
        <w:pStyle w:val="ListParagraph"/>
        <w:numPr>
          <w:ilvl w:val="0"/>
          <w:numId w:val="44"/>
        </w:numPr>
        <w:adjustRightInd w:val="0"/>
        <w:spacing w:before="120" w:after="120" w:line="240" w:lineRule="atLeast"/>
        <w:ind w:left="0" w:firstLine="490"/>
        <w:contextualSpacing w:val="0"/>
        <w:rPr>
          <w:kern w:val="22"/>
          <w:sz w:val="24"/>
        </w:rPr>
      </w:pPr>
      <w:r w:rsidRPr="00C03341">
        <w:rPr>
          <w:rFonts w:ascii="KaiTi" w:eastAsia="KaiTi" w:hAnsi="KaiTi" w:hint="eastAsia"/>
          <w:kern w:val="22"/>
          <w:sz w:val="24"/>
        </w:rPr>
        <w:t>又请</w:t>
      </w:r>
      <w:r w:rsidRPr="00FF59ED">
        <w:rPr>
          <w:rFonts w:hint="eastAsia"/>
          <w:kern w:val="22"/>
          <w:sz w:val="24"/>
        </w:rPr>
        <w:t>执行秘书邀请</w:t>
      </w:r>
      <w:r w:rsidR="00C03341">
        <w:rPr>
          <w:rFonts w:hint="eastAsia"/>
          <w:kern w:val="22"/>
          <w:sz w:val="24"/>
        </w:rPr>
        <w:t>各</w:t>
      </w:r>
      <w:r w:rsidRPr="00FF59ED">
        <w:rPr>
          <w:rFonts w:hint="eastAsia"/>
          <w:kern w:val="22"/>
          <w:sz w:val="24"/>
        </w:rPr>
        <w:t>缔约方</w:t>
      </w:r>
      <w:r w:rsidR="00B27816">
        <w:rPr>
          <w:rFonts w:hint="eastAsia"/>
          <w:kern w:val="22"/>
          <w:sz w:val="24"/>
        </w:rPr>
        <w:t>、其他国家政府和有关国际组织</w:t>
      </w:r>
      <w:r w:rsidRPr="00FF59ED">
        <w:rPr>
          <w:rFonts w:hint="eastAsia"/>
          <w:kern w:val="22"/>
          <w:sz w:val="24"/>
        </w:rPr>
        <w:t>至迟于</w:t>
      </w:r>
      <w:r w:rsidRPr="00FF59ED">
        <w:rPr>
          <w:rFonts w:hint="eastAsia"/>
          <w:kern w:val="22"/>
          <w:sz w:val="24"/>
        </w:rPr>
        <w:t>2018</w:t>
      </w:r>
      <w:r w:rsidRPr="00FF59ED">
        <w:rPr>
          <w:rFonts w:hint="eastAsia"/>
          <w:kern w:val="22"/>
          <w:sz w:val="24"/>
        </w:rPr>
        <w:t>年</w:t>
      </w:r>
      <w:r w:rsidRPr="00FF59ED">
        <w:rPr>
          <w:rFonts w:hint="eastAsia"/>
          <w:kern w:val="22"/>
          <w:sz w:val="24"/>
        </w:rPr>
        <w:t>8</w:t>
      </w:r>
      <w:r w:rsidRPr="00FF59ED">
        <w:rPr>
          <w:rFonts w:hint="eastAsia"/>
          <w:kern w:val="22"/>
          <w:sz w:val="24"/>
        </w:rPr>
        <w:t>月</w:t>
      </w:r>
      <w:r w:rsidRPr="00FF59ED">
        <w:rPr>
          <w:rFonts w:hint="eastAsia"/>
          <w:kern w:val="22"/>
          <w:sz w:val="24"/>
        </w:rPr>
        <w:t>15</w:t>
      </w:r>
      <w:r w:rsidRPr="00FF59ED">
        <w:rPr>
          <w:rFonts w:hint="eastAsia"/>
          <w:kern w:val="22"/>
          <w:sz w:val="24"/>
        </w:rPr>
        <w:t>日</w:t>
      </w:r>
      <w:r w:rsidR="007128C8">
        <w:rPr>
          <w:rFonts w:hint="eastAsia"/>
          <w:kern w:val="22"/>
          <w:sz w:val="24"/>
        </w:rPr>
        <w:t>，</w:t>
      </w:r>
      <w:r w:rsidRPr="00FF59ED">
        <w:rPr>
          <w:rFonts w:hint="eastAsia"/>
          <w:kern w:val="22"/>
          <w:sz w:val="24"/>
        </w:rPr>
        <w:t>就</w:t>
      </w:r>
      <w:r w:rsidR="00B27816">
        <w:rPr>
          <w:rFonts w:hint="eastAsia"/>
          <w:kern w:val="22"/>
          <w:sz w:val="24"/>
        </w:rPr>
        <w:t>下文决定</w:t>
      </w:r>
      <w:r w:rsidR="00832C46">
        <w:rPr>
          <w:rFonts w:hint="eastAsia"/>
          <w:kern w:val="22"/>
          <w:sz w:val="24"/>
        </w:rPr>
        <w:t>草案</w:t>
      </w:r>
      <w:r w:rsidR="007128C8">
        <w:rPr>
          <w:rFonts w:hint="eastAsia"/>
          <w:kern w:val="22"/>
          <w:sz w:val="24"/>
        </w:rPr>
        <w:t>附件</w:t>
      </w:r>
      <w:r w:rsidR="00DC1853">
        <w:rPr>
          <w:rFonts w:hint="eastAsia"/>
          <w:kern w:val="22"/>
          <w:sz w:val="24"/>
        </w:rPr>
        <w:t>中</w:t>
      </w:r>
      <w:r w:rsidR="007128C8">
        <w:rPr>
          <w:rFonts w:hint="eastAsia"/>
          <w:kern w:val="22"/>
          <w:sz w:val="24"/>
        </w:rPr>
        <w:t>所载</w:t>
      </w:r>
      <w:r w:rsidR="00145C0E">
        <w:rPr>
          <w:rFonts w:hint="eastAsia"/>
          <w:kern w:val="22"/>
          <w:sz w:val="24"/>
        </w:rPr>
        <w:t>规避</w:t>
      </w:r>
      <w:r w:rsidRPr="00FF59ED">
        <w:rPr>
          <w:rFonts w:hint="eastAsia"/>
          <w:kern w:val="22"/>
          <w:sz w:val="24"/>
        </w:rPr>
        <w:t>或管理专家</w:t>
      </w:r>
      <w:proofErr w:type="gramStart"/>
      <w:r w:rsidRPr="00FF59ED">
        <w:rPr>
          <w:rFonts w:hint="eastAsia"/>
          <w:kern w:val="22"/>
          <w:sz w:val="24"/>
        </w:rPr>
        <w:t>组利益</w:t>
      </w:r>
      <w:proofErr w:type="gramEnd"/>
      <w:r w:rsidRPr="00FF59ED">
        <w:rPr>
          <w:rFonts w:hint="eastAsia"/>
          <w:kern w:val="22"/>
          <w:sz w:val="24"/>
        </w:rPr>
        <w:t>冲突的</w:t>
      </w:r>
      <w:r w:rsidR="00B95BA2">
        <w:rPr>
          <w:rFonts w:hint="eastAsia"/>
          <w:kern w:val="22"/>
          <w:sz w:val="24"/>
        </w:rPr>
        <w:t>拟议</w:t>
      </w:r>
      <w:r w:rsidRPr="00FF59ED">
        <w:rPr>
          <w:rFonts w:hint="eastAsia"/>
          <w:kern w:val="22"/>
          <w:sz w:val="24"/>
        </w:rPr>
        <w:t>程序提出意见，</w:t>
      </w:r>
      <w:r w:rsidR="00DC1853">
        <w:rPr>
          <w:rFonts w:hint="eastAsia"/>
          <w:kern w:val="22"/>
          <w:sz w:val="24"/>
        </w:rPr>
        <w:t>并</w:t>
      </w:r>
      <w:r w:rsidR="00DC1853">
        <w:rPr>
          <w:kern w:val="22"/>
          <w:sz w:val="24"/>
        </w:rPr>
        <w:t>在需要时</w:t>
      </w:r>
      <w:r w:rsidR="00DC1853">
        <w:rPr>
          <w:rFonts w:hint="eastAsia"/>
          <w:kern w:val="22"/>
          <w:sz w:val="24"/>
        </w:rPr>
        <w:t>根据这些</w:t>
      </w:r>
      <w:r w:rsidR="007128C8" w:rsidRPr="00FF59ED">
        <w:rPr>
          <w:rFonts w:hint="eastAsia"/>
          <w:kern w:val="22"/>
          <w:sz w:val="24"/>
        </w:rPr>
        <w:t>意见</w:t>
      </w:r>
      <w:r w:rsidRPr="00FF59ED">
        <w:rPr>
          <w:rFonts w:hint="eastAsia"/>
          <w:kern w:val="22"/>
          <w:sz w:val="24"/>
        </w:rPr>
        <w:t>修订拟议程序</w:t>
      </w:r>
      <w:r w:rsidR="00D66A05">
        <w:rPr>
          <w:rFonts w:hint="eastAsia"/>
          <w:kern w:val="22"/>
          <w:sz w:val="24"/>
        </w:rPr>
        <w:t>，</w:t>
      </w:r>
      <w:r w:rsidR="009D655A">
        <w:rPr>
          <w:kern w:val="22"/>
          <w:sz w:val="24"/>
        </w:rPr>
        <w:t>将其</w:t>
      </w:r>
      <w:r w:rsidRPr="00FF59ED">
        <w:rPr>
          <w:rFonts w:hint="eastAsia"/>
          <w:kern w:val="22"/>
          <w:sz w:val="24"/>
        </w:rPr>
        <w:t>提交缔约方大会第十四届会议</w:t>
      </w:r>
      <w:r w:rsidR="00D66A05">
        <w:rPr>
          <w:rFonts w:hint="eastAsia"/>
          <w:kern w:val="22"/>
          <w:sz w:val="24"/>
        </w:rPr>
        <w:t>、作为卡塔赫纳议定书缔约方会议的缔约方大会第九次会议</w:t>
      </w:r>
      <w:r w:rsidR="00B95BA2">
        <w:rPr>
          <w:rFonts w:hint="eastAsia"/>
          <w:kern w:val="22"/>
          <w:sz w:val="24"/>
        </w:rPr>
        <w:t>、</w:t>
      </w:r>
      <w:r w:rsidR="00D66A05">
        <w:rPr>
          <w:rFonts w:hint="eastAsia"/>
          <w:kern w:val="22"/>
          <w:sz w:val="24"/>
        </w:rPr>
        <w:t>作为名古屋议定书缔约方会议的缔约方大会第三次会议</w:t>
      </w:r>
      <w:r w:rsidRPr="00FF59ED">
        <w:rPr>
          <w:rFonts w:hint="eastAsia"/>
          <w:kern w:val="22"/>
          <w:sz w:val="24"/>
        </w:rPr>
        <w:t>审议</w:t>
      </w:r>
      <w:r w:rsidR="007128C8">
        <w:rPr>
          <w:rFonts w:hint="eastAsia"/>
          <w:kern w:val="22"/>
          <w:sz w:val="24"/>
        </w:rPr>
        <w:t>；</w:t>
      </w:r>
    </w:p>
    <w:p w14:paraId="52247DD2" w14:textId="4D261318" w:rsidR="00215894" w:rsidRPr="00984C8C" w:rsidRDefault="00215894" w:rsidP="00F373C1">
      <w:pPr>
        <w:pStyle w:val="ListParagraph"/>
        <w:numPr>
          <w:ilvl w:val="0"/>
          <w:numId w:val="44"/>
        </w:numPr>
        <w:adjustRightInd w:val="0"/>
        <w:spacing w:before="120" w:after="120" w:line="240" w:lineRule="atLeast"/>
        <w:ind w:left="0" w:firstLine="490"/>
        <w:contextualSpacing w:val="0"/>
        <w:rPr>
          <w:kern w:val="22"/>
          <w:sz w:val="24"/>
        </w:rPr>
      </w:pPr>
      <w:r w:rsidRPr="00C03341">
        <w:rPr>
          <w:rFonts w:ascii="KaiTi" w:eastAsia="KaiTi" w:hAnsi="KaiTi" w:hint="eastAsia"/>
          <w:kern w:val="22"/>
          <w:sz w:val="24"/>
          <w:lang w:val="zh-CN"/>
        </w:rPr>
        <w:t>建议</w:t>
      </w:r>
      <w:r w:rsidRPr="00984C8C">
        <w:rPr>
          <w:rFonts w:hAnsi="SimSun" w:hint="eastAsia"/>
          <w:kern w:val="22"/>
          <w:sz w:val="24"/>
          <w:lang w:val="zh-CN"/>
        </w:rPr>
        <w:t>公约缔约方大会、作为卡塔赫纳议定书缔约方会议的缔约方大会</w:t>
      </w:r>
      <w:r w:rsidR="00D04E25">
        <w:rPr>
          <w:rFonts w:hAnsi="SimSun" w:hint="eastAsia"/>
          <w:kern w:val="22"/>
          <w:sz w:val="24"/>
          <w:lang w:val="zh-CN"/>
        </w:rPr>
        <w:t>、</w:t>
      </w:r>
      <w:bookmarkStart w:id="1" w:name="_GoBack"/>
      <w:bookmarkEnd w:id="1"/>
      <w:r w:rsidRPr="00984C8C">
        <w:rPr>
          <w:rFonts w:hAnsi="SimSun" w:hint="eastAsia"/>
          <w:kern w:val="22"/>
          <w:sz w:val="24"/>
          <w:lang w:val="zh-CN"/>
        </w:rPr>
        <w:t>作为名古屋议定书缔约方会议的缔约方大会分别通过措辞大致如下的决定</w:t>
      </w:r>
      <w:r w:rsidRPr="00984C8C">
        <w:rPr>
          <w:rFonts w:hAnsi="SimSun" w:hint="eastAsia"/>
          <w:kern w:val="22"/>
          <w:sz w:val="24"/>
        </w:rPr>
        <w:t>：</w:t>
      </w:r>
    </w:p>
    <w:p w14:paraId="5CFBD55A" w14:textId="77777777" w:rsidR="00215894" w:rsidRPr="007058C8" w:rsidRDefault="00215894" w:rsidP="004A40B5">
      <w:pPr>
        <w:pStyle w:val="ListParagraph"/>
        <w:keepNext/>
        <w:spacing w:before="120" w:after="120"/>
        <w:ind w:left="0" w:firstLine="490"/>
        <w:contextualSpacing w:val="0"/>
        <w:rPr>
          <w:rFonts w:ascii="KaiTi" w:eastAsia="KaiTi" w:hAnsi="KaiTi"/>
          <w:kern w:val="22"/>
          <w:sz w:val="24"/>
        </w:rPr>
      </w:pPr>
      <w:r w:rsidRPr="007058C8">
        <w:rPr>
          <w:rFonts w:ascii="KaiTi" w:eastAsia="KaiTi" w:hAnsi="KaiTi" w:hint="eastAsia"/>
          <w:kern w:val="22"/>
          <w:sz w:val="24"/>
          <w:lang w:val="zh-CN"/>
        </w:rPr>
        <w:t>缔约方大会</w:t>
      </w:r>
      <w:r w:rsidRPr="007058C8">
        <w:rPr>
          <w:rFonts w:ascii="KaiTi" w:eastAsia="KaiTi" w:hAnsi="KaiTi" w:hint="eastAsia"/>
          <w:kern w:val="22"/>
          <w:sz w:val="24"/>
        </w:rPr>
        <w:t>，</w:t>
      </w:r>
    </w:p>
    <w:p w14:paraId="4434C565" w14:textId="77777777" w:rsidR="00215894" w:rsidRPr="007058C8" w:rsidRDefault="00215894" w:rsidP="004A40B5">
      <w:pPr>
        <w:pStyle w:val="ListParagraph"/>
        <w:spacing w:before="120" w:after="120"/>
        <w:ind w:left="0" w:firstLine="490"/>
        <w:contextualSpacing w:val="0"/>
        <w:rPr>
          <w:rFonts w:ascii="KaiTi" w:eastAsia="KaiTi" w:hAnsi="KaiTi"/>
          <w:kern w:val="22"/>
          <w:sz w:val="24"/>
        </w:rPr>
      </w:pPr>
      <w:r w:rsidRPr="007058C8">
        <w:rPr>
          <w:rFonts w:ascii="KaiTi" w:eastAsia="KaiTi" w:hAnsi="KaiTi" w:hint="eastAsia"/>
          <w:kern w:val="22"/>
          <w:sz w:val="24"/>
          <w:lang w:val="zh-CN"/>
        </w:rPr>
        <w:t>作为卡塔赫纳生物安全议定书缔约方会议的缔约方大会</w:t>
      </w:r>
      <w:r w:rsidRPr="007058C8">
        <w:rPr>
          <w:rFonts w:ascii="KaiTi" w:eastAsia="KaiTi" w:hAnsi="KaiTi" w:hint="eastAsia"/>
          <w:kern w:val="22"/>
          <w:sz w:val="24"/>
        </w:rPr>
        <w:t>，</w:t>
      </w:r>
    </w:p>
    <w:p w14:paraId="37859C84" w14:textId="77777777" w:rsidR="00215894" w:rsidRPr="007058C8" w:rsidRDefault="00215894" w:rsidP="004A40B5">
      <w:pPr>
        <w:pStyle w:val="ListParagraph"/>
        <w:spacing w:before="120" w:after="120"/>
        <w:ind w:left="0" w:firstLine="490"/>
        <w:contextualSpacing w:val="0"/>
        <w:rPr>
          <w:rFonts w:ascii="KaiTi" w:eastAsia="KaiTi" w:hAnsi="KaiTi"/>
          <w:kern w:val="22"/>
          <w:sz w:val="24"/>
        </w:rPr>
      </w:pPr>
      <w:r w:rsidRPr="007058C8">
        <w:rPr>
          <w:rFonts w:ascii="KaiTi" w:eastAsia="KaiTi" w:hAnsi="KaiTi" w:hint="eastAsia"/>
          <w:kern w:val="22"/>
          <w:sz w:val="24"/>
          <w:lang w:val="zh-CN"/>
        </w:rPr>
        <w:t>作为获取和惠益分享名古屋议定书缔约方会议的缔约方大会</w:t>
      </w:r>
      <w:r w:rsidRPr="007058C8">
        <w:rPr>
          <w:rFonts w:ascii="KaiTi" w:eastAsia="KaiTi" w:hAnsi="KaiTi" w:hint="eastAsia"/>
          <w:kern w:val="22"/>
          <w:sz w:val="24"/>
        </w:rPr>
        <w:t>，</w:t>
      </w:r>
    </w:p>
    <w:p w14:paraId="1BD25237" w14:textId="0190A601" w:rsidR="00215894" w:rsidRPr="0092722C" w:rsidRDefault="00215894">
      <w:pPr>
        <w:spacing w:before="120" w:after="120"/>
        <w:ind w:left="709" w:hanging="567"/>
        <w:rPr>
          <w:b/>
          <w:kern w:val="22"/>
          <w:sz w:val="24"/>
        </w:rPr>
      </w:pPr>
      <w:r w:rsidRPr="0092722C">
        <w:rPr>
          <w:b/>
          <w:noProof/>
          <w:kern w:val="22"/>
          <w:sz w:val="24"/>
        </w:rPr>
        <w:lastRenderedPageBreak/>
        <w:t>A.</w:t>
      </w:r>
      <w:r w:rsidRPr="0092722C">
        <w:rPr>
          <w:b/>
          <w:kern w:val="22"/>
          <w:sz w:val="24"/>
        </w:rPr>
        <w:tab/>
      </w:r>
      <w:r w:rsidRPr="0092722C">
        <w:rPr>
          <w:rFonts w:hAnsi="SimSun" w:hint="eastAsia"/>
          <w:b/>
          <w:kern w:val="22"/>
          <w:sz w:val="24"/>
          <w:lang w:val="zh-CN"/>
        </w:rPr>
        <w:t>审查同时举行公约缔约方大会、作为卡塔赫纳议定书缔约方会议的缔约方大会</w:t>
      </w:r>
      <w:r w:rsidR="00B95BA2">
        <w:rPr>
          <w:rFonts w:hAnsi="SimSun" w:hint="eastAsia"/>
          <w:b/>
          <w:kern w:val="22"/>
          <w:sz w:val="24"/>
          <w:lang w:val="zh-CN"/>
        </w:rPr>
        <w:t>、</w:t>
      </w:r>
      <w:r w:rsidRPr="0092722C">
        <w:rPr>
          <w:rFonts w:hAnsi="SimSun" w:hint="eastAsia"/>
          <w:b/>
          <w:kern w:val="22"/>
          <w:sz w:val="24"/>
          <w:lang w:val="zh-CN"/>
        </w:rPr>
        <w:t>作为名古屋议定书缔约方会议的缔约方大会会议的经验</w:t>
      </w:r>
    </w:p>
    <w:p w14:paraId="6EA8CEC9" w14:textId="7C6CAC6F" w:rsidR="00215894" w:rsidRPr="00984C8C" w:rsidRDefault="00215894" w:rsidP="004A40B5">
      <w:pPr>
        <w:adjustRightInd w:val="0"/>
        <w:spacing w:before="120" w:after="120"/>
        <w:ind w:firstLine="490"/>
        <w:rPr>
          <w:kern w:val="22"/>
          <w:sz w:val="24"/>
        </w:rPr>
      </w:pPr>
      <w:r w:rsidRPr="007058C8">
        <w:rPr>
          <w:rFonts w:ascii="KaiTi" w:eastAsia="KaiTi" w:hAnsi="KaiTi" w:hint="eastAsia"/>
          <w:sz w:val="24"/>
          <w:lang w:val="zh-CN"/>
        </w:rPr>
        <w:t>回顾</w:t>
      </w:r>
      <w:hyperlink r:id="rId11" w:history="1">
        <w:r w:rsidRPr="007058C8">
          <w:rPr>
            <w:rStyle w:val="Hyperlink"/>
            <w:rFonts w:hAnsi="SimSun" w:hint="eastAsia"/>
            <w:sz w:val="24"/>
            <w:lang w:val="zh-CN"/>
          </w:rPr>
          <w:t>第</w:t>
        </w:r>
        <w:r w:rsidRPr="007058C8">
          <w:rPr>
            <w:rStyle w:val="Hyperlink"/>
            <w:kern w:val="22"/>
            <w:sz w:val="24"/>
          </w:rPr>
          <w:t>XII/27</w:t>
        </w:r>
        <w:r w:rsidRPr="007058C8">
          <w:rPr>
            <w:rStyle w:val="Hyperlink"/>
            <w:rFonts w:hAnsi="SimSun" w:hint="eastAsia"/>
            <w:sz w:val="24"/>
            <w:lang w:val="zh-CN"/>
          </w:rPr>
          <w:t>号</w:t>
        </w:r>
      </w:hyperlink>
      <w:r w:rsidRPr="00984C8C">
        <w:rPr>
          <w:rFonts w:hAnsi="SimSun" w:hint="eastAsia"/>
          <w:sz w:val="24"/>
          <w:lang w:val="zh-CN"/>
        </w:rPr>
        <w:t>、</w:t>
      </w:r>
      <w:hyperlink r:id="rId12" w:history="1">
        <w:r w:rsidRPr="007058C8">
          <w:rPr>
            <w:rStyle w:val="Hyperlink"/>
            <w:rFonts w:hAnsi="SimSun" w:hint="eastAsia"/>
            <w:sz w:val="24"/>
            <w:lang w:val="zh-CN"/>
          </w:rPr>
          <w:t>第</w:t>
        </w:r>
        <w:r w:rsidRPr="007058C8">
          <w:rPr>
            <w:rStyle w:val="Hyperlink"/>
            <w:kern w:val="22"/>
            <w:sz w:val="24"/>
          </w:rPr>
          <w:t>CP-7/9</w:t>
        </w:r>
        <w:r w:rsidRPr="007058C8">
          <w:rPr>
            <w:rStyle w:val="Hyperlink"/>
            <w:rFonts w:hAnsi="SimSun" w:hint="eastAsia"/>
            <w:sz w:val="24"/>
            <w:lang w:val="zh-CN"/>
          </w:rPr>
          <w:t>号</w:t>
        </w:r>
      </w:hyperlink>
      <w:r w:rsidRPr="00984C8C">
        <w:rPr>
          <w:rFonts w:hAnsi="SimSun" w:hint="eastAsia"/>
          <w:sz w:val="24"/>
          <w:lang w:val="zh-CN"/>
        </w:rPr>
        <w:t>和</w:t>
      </w:r>
      <w:hyperlink r:id="rId13" w:history="1">
        <w:r w:rsidRPr="007058C8">
          <w:rPr>
            <w:rStyle w:val="Hyperlink"/>
            <w:rFonts w:hAnsi="SimSun" w:hint="eastAsia"/>
            <w:sz w:val="24"/>
            <w:lang w:val="zh-CN"/>
          </w:rPr>
          <w:t>第</w:t>
        </w:r>
        <w:r w:rsidRPr="007058C8">
          <w:rPr>
            <w:rStyle w:val="Hyperlink"/>
            <w:kern w:val="22"/>
            <w:sz w:val="24"/>
          </w:rPr>
          <w:t>NP-1/12</w:t>
        </w:r>
        <w:r w:rsidRPr="007058C8">
          <w:rPr>
            <w:rStyle w:val="Hyperlink"/>
            <w:rFonts w:hAnsi="SimSun" w:hint="eastAsia"/>
            <w:sz w:val="24"/>
            <w:lang w:val="zh-CN"/>
          </w:rPr>
          <w:t>号</w:t>
        </w:r>
      </w:hyperlink>
      <w:r w:rsidRPr="00984C8C">
        <w:rPr>
          <w:rFonts w:hAnsi="SimSun" w:hint="eastAsia"/>
          <w:sz w:val="24"/>
          <w:lang w:val="zh-CN"/>
        </w:rPr>
        <w:t>、</w:t>
      </w:r>
      <w:hyperlink r:id="rId14" w:history="1">
        <w:r w:rsidRPr="007058C8">
          <w:rPr>
            <w:rStyle w:val="Hyperlink"/>
            <w:rFonts w:hAnsi="SimSun" w:hint="eastAsia"/>
            <w:sz w:val="24"/>
            <w:lang w:val="zh-CN"/>
          </w:rPr>
          <w:t>第</w:t>
        </w:r>
        <w:r w:rsidRPr="007058C8">
          <w:rPr>
            <w:rStyle w:val="Hyperlink"/>
            <w:kern w:val="22"/>
            <w:sz w:val="24"/>
          </w:rPr>
          <w:t>XIII/26</w:t>
        </w:r>
        <w:r w:rsidRPr="007058C8">
          <w:rPr>
            <w:rStyle w:val="Hyperlink"/>
            <w:rFonts w:hAnsi="SimSun" w:hint="eastAsia"/>
            <w:sz w:val="24"/>
            <w:lang w:val="zh-CN"/>
          </w:rPr>
          <w:t>号</w:t>
        </w:r>
      </w:hyperlink>
      <w:r w:rsidRPr="00984C8C">
        <w:rPr>
          <w:rFonts w:hAnsi="SimSun" w:hint="eastAsia"/>
          <w:sz w:val="24"/>
          <w:lang w:val="zh-CN"/>
        </w:rPr>
        <w:t>、</w:t>
      </w:r>
      <w:hyperlink r:id="rId15" w:history="1">
        <w:r w:rsidRPr="007058C8">
          <w:rPr>
            <w:rStyle w:val="Hyperlink"/>
            <w:rFonts w:hAnsi="SimSun" w:hint="eastAsia"/>
            <w:sz w:val="24"/>
            <w:lang w:val="zh-CN"/>
          </w:rPr>
          <w:t>第</w:t>
        </w:r>
        <w:r w:rsidRPr="007058C8">
          <w:rPr>
            <w:rStyle w:val="Hyperlink"/>
            <w:kern w:val="22"/>
            <w:sz w:val="24"/>
          </w:rPr>
          <w:t>XIII/33</w:t>
        </w:r>
        <w:r w:rsidRPr="007058C8">
          <w:rPr>
            <w:rStyle w:val="Hyperlink"/>
            <w:rFonts w:hAnsi="SimSun" w:hint="eastAsia"/>
            <w:sz w:val="24"/>
            <w:lang w:val="zh-CN"/>
          </w:rPr>
          <w:t>号</w:t>
        </w:r>
      </w:hyperlink>
      <w:r w:rsidRPr="00984C8C">
        <w:rPr>
          <w:rFonts w:hAnsi="SimSun" w:hint="eastAsia"/>
          <w:sz w:val="24"/>
          <w:lang w:val="zh-CN"/>
        </w:rPr>
        <w:t>、</w:t>
      </w:r>
      <w:hyperlink r:id="rId16" w:history="1">
        <w:r w:rsidRPr="007058C8">
          <w:rPr>
            <w:rStyle w:val="Hyperlink"/>
            <w:rFonts w:hAnsi="SimSun" w:hint="eastAsia"/>
            <w:sz w:val="24"/>
            <w:lang w:val="zh-CN"/>
          </w:rPr>
          <w:t>第</w:t>
        </w:r>
        <w:r w:rsidRPr="007058C8">
          <w:rPr>
            <w:rStyle w:val="Hyperlink"/>
            <w:kern w:val="22"/>
            <w:sz w:val="24"/>
          </w:rPr>
          <w:t>CP-8/10</w:t>
        </w:r>
        <w:r w:rsidRPr="007058C8">
          <w:rPr>
            <w:rStyle w:val="Hyperlink"/>
            <w:rFonts w:hAnsi="SimSun" w:hint="eastAsia"/>
            <w:sz w:val="24"/>
            <w:lang w:val="zh-CN"/>
          </w:rPr>
          <w:t>号</w:t>
        </w:r>
      </w:hyperlink>
      <w:r w:rsidRPr="00984C8C">
        <w:rPr>
          <w:rFonts w:hAnsi="SimSun" w:hint="eastAsia"/>
          <w:sz w:val="24"/>
          <w:lang w:val="zh-CN"/>
        </w:rPr>
        <w:t>和</w:t>
      </w:r>
      <w:hyperlink r:id="rId17" w:history="1">
        <w:r w:rsidRPr="007058C8">
          <w:rPr>
            <w:rStyle w:val="Hyperlink"/>
            <w:rFonts w:hAnsi="SimSun" w:hint="eastAsia"/>
            <w:sz w:val="24"/>
            <w:lang w:val="zh-CN"/>
          </w:rPr>
          <w:t>第</w:t>
        </w:r>
        <w:r w:rsidRPr="007058C8">
          <w:rPr>
            <w:rStyle w:val="Hyperlink"/>
            <w:kern w:val="22"/>
            <w:sz w:val="24"/>
          </w:rPr>
          <w:t>NP-2/12</w:t>
        </w:r>
        <w:r w:rsidRPr="007058C8">
          <w:rPr>
            <w:rStyle w:val="Hyperlink"/>
            <w:rFonts w:hAnsi="SimSun" w:hint="eastAsia"/>
            <w:sz w:val="24"/>
            <w:lang w:val="zh-CN"/>
          </w:rPr>
          <w:t>号决定</w:t>
        </w:r>
      </w:hyperlink>
      <w:r w:rsidRPr="00984C8C">
        <w:rPr>
          <w:rFonts w:hAnsi="SimSun" w:hint="eastAsia"/>
          <w:sz w:val="24"/>
        </w:rPr>
        <w:t>，</w:t>
      </w:r>
    </w:p>
    <w:p w14:paraId="5D11E7CF" w14:textId="3BF695D3" w:rsidR="00785ACF" w:rsidRPr="009D655A" w:rsidRDefault="00215894" w:rsidP="004A40B5">
      <w:pPr>
        <w:adjustRightInd w:val="0"/>
        <w:spacing w:before="120" w:after="120"/>
        <w:ind w:firstLine="490"/>
        <w:rPr>
          <w:rFonts w:ascii="KaiTi" w:eastAsia="KaiTi" w:hAnsi="KaiTi"/>
          <w:kern w:val="22"/>
          <w:sz w:val="24"/>
          <w:lang w:val="zh-CN"/>
        </w:rPr>
      </w:pPr>
      <w:bookmarkStart w:id="2" w:name="_Ref516065392"/>
      <w:bookmarkStart w:id="3" w:name="_Ref516065398"/>
      <w:r w:rsidRPr="009D655A">
        <w:rPr>
          <w:rFonts w:hAnsi="SimSun" w:hint="eastAsia"/>
          <w:kern w:val="22"/>
          <w:sz w:val="24"/>
          <w:lang w:val="zh-CN"/>
        </w:rPr>
        <w:t>使用第</w:t>
      </w:r>
      <w:r w:rsidRPr="009D655A">
        <w:rPr>
          <w:kern w:val="22"/>
          <w:sz w:val="24"/>
        </w:rPr>
        <w:t>XIII/26</w:t>
      </w:r>
      <w:r w:rsidRPr="009D655A">
        <w:rPr>
          <w:rFonts w:hAnsi="SimSun" w:hint="eastAsia"/>
          <w:kern w:val="22"/>
          <w:sz w:val="24"/>
          <w:lang w:val="zh-CN"/>
        </w:rPr>
        <w:t>号、第</w:t>
      </w:r>
      <w:r w:rsidRPr="009D655A">
        <w:rPr>
          <w:kern w:val="22"/>
          <w:sz w:val="24"/>
        </w:rPr>
        <w:t>CP-VIII/10</w:t>
      </w:r>
      <w:r w:rsidRPr="009D655A">
        <w:rPr>
          <w:rFonts w:hAnsi="SimSun" w:hint="eastAsia"/>
          <w:kern w:val="22"/>
          <w:sz w:val="24"/>
          <w:lang w:val="zh-CN"/>
        </w:rPr>
        <w:t>号和第</w:t>
      </w:r>
      <w:r w:rsidRPr="009D655A">
        <w:rPr>
          <w:kern w:val="22"/>
          <w:sz w:val="24"/>
        </w:rPr>
        <w:t>NP-2/12</w:t>
      </w:r>
      <w:r w:rsidRPr="009D655A">
        <w:rPr>
          <w:rFonts w:hAnsi="SimSun" w:hint="eastAsia"/>
          <w:kern w:val="22"/>
          <w:sz w:val="24"/>
          <w:lang w:val="zh-CN"/>
        </w:rPr>
        <w:t>号决定</w:t>
      </w:r>
      <w:r w:rsidR="00B95BA2">
        <w:rPr>
          <w:rFonts w:hAnsi="SimSun" w:hint="eastAsia"/>
          <w:kern w:val="22"/>
          <w:sz w:val="24"/>
          <w:lang w:val="zh-CN"/>
        </w:rPr>
        <w:t>分别</w:t>
      </w:r>
      <w:r w:rsidRPr="009D655A">
        <w:rPr>
          <w:rFonts w:hAnsi="SimSun" w:hint="eastAsia"/>
          <w:kern w:val="22"/>
          <w:sz w:val="24"/>
          <w:lang w:val="zh-CN"/>
        </w:rPr>
        <w:t>所载</w:t>
      </w:r>
      <w:r w:rsidR="00DC7F82">
        <w:rPr>
          <w:rFonts w:hAnsi="SimSun" w:hint="eastAsia"/>
          <w:kern w:val="22"/>
          <w:sz w:val="24"/>
          <w:lang w:val="zh-CN"/>
        </w:rPr>
        <w:t>标准</w:t>
      </w:r>
      <w:r w:rsidRPr="009D655A">
        <w:rPr>
          <w:rFonts w:hAnsi="SimSun" w:hint="eastAsia"/>
          <w:kern w:val="22"/>
          <w:sz w:val="24"/>
        </w:rPr>
        <w:t>，</w:t>
      </w:r>
      <w:r w:rsidRPr="009D655A">
        <w:rPr>
          <w:rFonts w:ascii="KaiTi" w:eastAsia="KaiTi" w:hAnsi="KaiTi" w:hint="eastAsia"/>
          <w:kern w:val="22"/>
          <w:sz w:val="24"/>
          <w:lang w:val="zh-CN"/>
        </w:rPr>
        <w:t>审查了</w:t>
      </w:r>
      <w:r w:rsidRPr="009D655A">
        <w:rPr>
          <w:rFonts w:hAnsi="SimSun" w:hint="eastAsia"/>
          <w:kern w:val="22"/>
          <w:sz w:val="24"/>
          <w:lang w:val="zh-CN"/>
        </w:rPr>
        <w:t>同时举行公约缔约方大会、作为卡塔赫纳议定书缔约方会议的缔约方大会</w:t>
      </w:r>
      <w:r w:rsidR="00B95BA2">
        <w:rPr>
          <w:rFonts w:hAnsi="SimSun" w:hint="eastAsia"/>
          <w:kern w:val="22"/>
          <w:sz w:val="24"/>
          <w:lang w:val="zh-CN"/>
        </w:rPr>
        <w:t>、</w:t>
      </w:r>
      <w:r w:rsidRPr="009D655A">
        <w:rPr>
          <w:rFonts w:hAnsi="SimSun" w:hint="eastAsia"/>
          <w:kern w:val="22"/>
          <w:sz w:val="24"/>
          <w:lang w:val="zh-CN"/>
        </w:rPr>
        <w:t>作为名古屋议定书缔约方会议的缔约方大会会议的经验</w:t>
      </w:r>
      <w:r w:rsidRPr="009D655A">
        <w:rPr>
          <w:rFonts w:hAnsi="SimSun" w:hint="eastAsia"/>
          <w:kern w:val="22"/>
          <w:sz w:val="24"/>
        </w:rPr>
        <w:t>，</w:t>
      </w:r>
      <w:r w:rsidRPr="009D655A">
        <w:rPr>
          <w:rFonts w:hAnsi="SimSun" w:hint="eastAsia"/>
          <w:kern w:val="22"/>
          <w:sz w:val="24"/>
          <w:lang w:val="zh-CN"/>
        </w:rPr>
        <w:t>并</w:t>
      </w:r>
      <w:r w:rsidRPr="009D655A">
        <w:rPr>
          <w:rFonts w:ascii="KaiTi" w:eastAsia="KaiTi" w:hAnsi="KaiTi" w:hint="eastAsia"/>
          <w:kern w:val="22"/>
          <w:sz w:val="24"/>
          <w:lang w:val="zh-CN"/>
        </w:rPr>
        <w:t>考虑到</w:t>
      </w:r>
      <w:r w:rsidRPr="009D655A">
        <w:rPr>
          <w:rFonts w:hAnsi="SimSun" w:hint="eastAsia"/>
          <w:kern w:val="22"/>
          <w:sz w:val="24"/>
          <w:lang w:val="zh-CN"/>
        </w:rPr>
        <w:t>参加公约缔约方大会第十三届会议、作为卡塔赫纳议定书缔约方会议的缔约方大会第八次会议</w:t>
      </w:r>
      <w:r w:rsidR="00B95BA2">
        <w:rPr>
          <w:rFonts w:hAnsi="SimSun" w:hint="eastAsia"/>
          <w:kern w:val="22"/>
          <w:sz w:val="24"/>
          <w:lang w:val="zh-CN"/>
        </w:rPr>
        <w:t>、</w:t>
      </w:r>
      <w:r w:rsidRPr="009D655A">
        <w:rPr>
          <w:rFonts w:hAnsi="SimSun" w:hint="eastAsia"/>
          <w:kern w:val="22"/>
          <w:sz w:val="24"/>
          <w:lang w:val="zh-CN"/>
        </w:rPr>
        <w:t>作为名古屋议定书缔约方会议的缔约方大会第二次会议的缔约方、观察员和与会人员的看法以及</w:t>
      </w:r>
      <w:r w:rsidR="00AE4160" w:rsidRPr="009D655A">
        <w:rPr>
          <w:rFonts w:hAnsi="SimSun" w:hint="eastAsia"/>
          <w:kern w:val="22"/>
          <w:sz w:val="24"/>
          <w:lang w:val="zh-CN"/>
        </w:rPr>
        <w:t>会后调查得到的意见</w:t>
      </w:r>
      <w:bookmarkEnd w:id="2"/>
      <w:bookmarkEnd w:id="3"/>
      <w:r w:rsidR="00AE4160" w:rsidRPr="009D655A">
        <w:rPr>
          <w:rFonts w:hAnsi="SimSun" w:hint="eastAsia"/>
          <w:kern w:val="22"/>
          <w:sz w:val="24"/>
          <w:lang w:val="zh-CN"/>
        </w:rPr>
        <w:t>，</w:t>
      </w:r>
    </w:p>
    <w:p w14:paraId="12F6D488" w14:textId="2905A2CC" w:rsidR="00215894" w:rsidRPr="00984C8C" w:rsidRDefault="009D655A" w:rsidP="004A40B5">
      <w:pPr>
        <w:adjustRightInd w:val="0"/>
        <w:spacing w:before="120" w:after="120"/>
        <w:ind w:firstLine="490"/>
        <w:rPr>
          <w:kern w:val="22"/>
          <w:sz w:val="24"/>
        </w:rPr>
      </w:pPr>
      <w:r>
        <w:rPr>
          <w:rFonts w:ascii="KaiTi" w:eastAsia="KaiTi" w:hAnsi="KaiTi" w:hint="eastAsia"/>
          <w:kern w:val="22"/>
          <w:sz w:val="24"/>
          <w:lang w:val="zh-CN"/>
        </w:rPr>
        <w:t>确认</w:t>
      </w:r>
      <w:r w:rsidRPr="009D655A">
        <w:rPr>
          <w:rFonts w:hAnsi="SimSun" w:hint="eastAsia"/>
          <w:kern w:val="22"/>
          <w:sz w:val="24"/>
          <w:lang w:val="zh-CN"/>
        </w:rPr>
        <w:t>将在</w:t>
      </w:r>
      <w:r w:rsidR="00215894" w:rsidRPr="00984C8C">
        <w:rPr>
          <w:rFonts w:hAnsi="SimSun" w:hint="eastAsia"/>
          <w:kern w:val="22"/>
          <w:sz w:val="24"/>
          <w:lang w:val="zh-CN"/>
        </w:rPr>
        <w:t>公约缔约方大会第十五届会议、作为卡塔赫纳议定书缔约方会议的缔约方大会第十次会议</w:t>
      </w:r>
      <w:r w:rsidR="00B95BA2">
        <w:rPr>
          <w:rFonts w:hAnsi="SimSun" w:hint="eastAsia"/>
          <w:kern w:val="22"/>
          <w:sz w:val="24"/>
          <w:lang w:val="zh-CN"/>
        </w:rPr>
        <w:t>、</w:t>
      </w:r>
      <w:r w:rsidR="00215894" w:rsidRPr="00984C8C">
        <w:rPr>
          <w:rFonts w:hAnsi="SimSun" w:hint="eastAsia"/>
          <w:kern w:val="22"/>
          <w:sz w:val="24"/>
          <w:lang w:val="zh-CN"/>
        </w:rPr>
        <w:t>作为名古屋议定书缔约方会议的缔约方大会第四次会议</w:t>
      </w:r>
      <w:r>
        <w:rPr>
          <w:rFonts w:hAnsi="SimSun" w:hint="eastAsia"/>
          <w:kern w:val="22"/>
          <w:sz w:val="24"/>
          <w:lang w:val="zh-CN"/>
        </w:rPr>
        <w:t>上</w:t>
      </w:r>
      <w:r>
        <w:rPr>
          <w:rFonts w:hAnsi="SimSun"/>
          <w:kern w:val="22"/>
          <w:sz w:val="24"/>
          <w:lang w:val="zh-CN"/>
        </w:rPr>
        <w:t>作</w:t>
      </w:r>
      <w:r w:rsidR="00215894" w:rsidRPr="00984C8C">
        <w:rPr>
          <w:rFonts w:hAnsi="SimSun" w:hint="eastAsia"/>
          <w:kern w:val="22"/>
          <w:sz w:val="24"/>
          <w:lang w:val="zh-CN"/>
        </w:rPr>
        <w:t>进一步</w:t>
      </w:r>
      <w:r>
        <w:rPr>
          <w:rFonts w:hAnsi="SimSun" w:hint="eastAsia"/>
          <w:kern w:val="22"/>
          <w:sz w:val="24"/>
          <w:lang w:val="zh-CN"/>
        </w:rPr>
        <w:t>的</w:t>
      </w:r>
      <w:r w:rsidR="00215894" w:rsidRPr="00984C8C">
        <w:rPr>
          <w:rFonts w:hAnsi="SimSun" w:hint="eastAsia"/>
          <w:kern w:val="22"/>
          <w:sz w:val="24"/>
          <w:lang w:val="zh-CN"/>
        </w:rPr>
        <w:t>审查</w:t>
      </w:r>
      <w:r w:rsidR="00215894" w:rsidRPr="00984C8C">
        <w:rPr>
          <w:rFonts w:hAnsi="SimSun" w:hint="eastAsia"/>
          <w:kern w:val="22"/>
          <w:sz w:val="24"/>
        </w:rPr>
        <w:t>，</w:t>
      </w:r>
    </w:p>
    <w:p w14:paraId="22442133" w14:textId="543D9F1C" w:rsidR="00215894" w:rsidRPr="00984C8C" w:rsidRDefault="00215894" w:rsidP="004A40B5">
      <w:pPr>
        <w:numPr>
          <w:ilvl w:val="0"/>
          <w:numId w:val="46"/>
        </w:numPr>
        <w:adjustRightInd w:val="0"/>
        <w:spacing w:before="120" w:after="120"/>
        <w:ind w:left="0" w:firstLine="490"/>
        <w:rPr>
          <w:kern w:val="22"/>
          <w:sz w:val="24"/>
        </w:rPr>
      </w:pPr>
      <w:r w:rsidRPr="007058C8">
        <w:rPr>
          <w:rFonts w:ascii="KaiTi" w:eastAsia="KaiTi" w:hAnsi="KaiTi" w:hint="eastAsia"/>
          <w:kern w:val="22"/>
          <w:sz w:val="24"/>
          <w:lang w:val="zh-CN"/>
        </w:rPr>
        <w:t>满意地注意到</w:t>
      </w:r>
      <w:r w:rsidR="009D655A">
        <w:rPr>
          <w:rFonts w:hAnsi="SimSun" w:hint="eastAsia"/>
          <w:kern w:val="22"/>
          <w:sz w:val="24"/>
          <w:lang w:val="zh-CN"/>
        </w:rPr>
        <w:t>同时举行会议能够加强</w:t>
      </w:r>
      <w:r w:rsidRPr="00984C8C">
        <w:rPr>
          <w:rFonts w:hAnsi="SimSun" w:hint="eastAsia"/>
          <w:kern w:val="22"/>
          <w:sz w:val="24"/>
          <w:lang w:val="zh-CN"/>
        </w:rPr>
        <w:t>《公约》及其《议定书》的整合</w:t>
      </w:r>
      <w:r w:rsidR="00DC7F82">
        <w:rPr>
          <w:rFonts w:hAnsi="SimSun" w:hint="eastAsia"/>
          <w:kern w:val="22"/>
          <w:sz w:val="24"/>
          <w:lang w:val="zh-CN"/>
        </w:rPr>
        <w:t>，</w:t>
      </w:r>
      <w:r w:rsidRPr="00984C8C">
        <w:rPr>
          <w:rFonts w:hAnsi="SimSun" w:hint="eastAsia"/>
          <w:kern w:val="22"/>
          <w:sz w:val="24"/>
          <w:lang w:val="zh-CN"/>
        </w:rPr>
        <w:t>改善各国家联络点之间的协商、协调和协同</w:t>
      </w:r>
      <w:r w:rsidR="00DC7F82">
        <w:rPr>
          <w:rFonts w:hAnsi="SimSun" w:hint="eastAsia"/>
          <w:kern w:val="22"/>
          <w:sz w:val="24"/>
          <w:lang w:val="zh-CN"/>
        </w:rPr>
        <w:t>作用</w:t>
      </w:r>
      <w:r w:rsidRPr="00984C8C">
        <w:rPr>
          <w:rFonts w:hAnsi="SimSun" w:hint="eastAsia"/>
          <w:kern w:val="22"/>
          <w:sz w:val="24"/>
        </w:rPr>
        <w:t>；</w:t>
      </w:r>
    </w:p>
    <w:p w14:paraId="2ABA796B" w14:textId="123123C3" w:rsidR="00215894" w:rsidRPr="00984C8C" w:rsidRDefault="00215894" w:rsidP="004A40B5">
      <w:pPr>
        <w:numPr>
          <w:ilvl w:val="0"/>
          <w:numId w:val="46"/>
        </w:numPr>
        <w:adjustRightInd w:val="0"/>
        <w:spacing w:before="120" w:after="120"/>
        <w:ind w:left="0" w:firstLine="490"/>
        <w:rPr>
          <w:kern w:val="22"/>
          <w:sz w:val="24"/>
        </w:rPr>
      </w:pPr>
      <w:r w:rsidRPr="007058C8">
        <w:rPr>
          <w:rFonts w:ascii="KaiTi" w:eastAsia="KaiTi" w:hAnsi="KaiTi" w:hint="eastAsia"/>
          <w:kern w:val="22"/>
          <w:sz w:val="24"/>
          <w:lang w:val="zh-CN"/>
        </w:rPr>
        <w:t>注意到</w:t>
      </w:r>
      <w:r w:rsidRPr="00984C8C">
        <w:rPr>
          <w:rFonts w:hAnsi="SimSun" w:hint="eastAsia"/>
          <w:kern w:val="22"/>
          <w:sz w:val="24"/>
          <w:lang w:val="zh-CN"/>
        </w:rPr>
        <w:t>大多数</w:t>
      </w:r>
      <w:r w:rsidR="00DC7F82">
        <w:rPr>
          <w:rFonts w:hAnsi="SimSun" w:hint="eastAsia"/>
          <w:kern w:val="22"/>
          <w:sz w:val="24"/>
          <w:lang w:val="zh-CN"/>
        </w:rPr>
        <w:t>标准</w:t>
      </w:r>
      <w:r w:rsidRPr="00984C8C">
        <w:rPr>
          <w:rFonts w:hAnsi="SimSun" w:hint="eastAsia"/>
          <w:kern w:val="22"/>
          <w:sz w:val="24"/>
          <w:lang w:val="zh-CN"/>
        </w:rPr>
        <w:t>被认为已经达到或部分达到</w:t>
      </w:r>
      <w:r w:rsidRPr="00984C8C">
        <w:rPr>
          <w:rFonts w:hAnsi="SimSun" w:hint="eastAsia"/>
          <w:kern w:val="22"/>
          <w:sz w:val="24"/>
        </w:rPr>
        <w:t>，</w:t>
      </w:r>
      <w:r w:rsidRPr="00984C8C">
        <w:rPr>
          <w:rFonts w:hAnsi="SimSun" w:hint="eastAsia"/>
          <w:kern w:val="22"/>
          <w:sz w:val="24"/>
          <w:lang w:val="zh-CN"/>
        </w:rPr>
        <w:t>但同时举行会议的运作可进一步加以改进</w:t>
      </w:r>
      <w:r w:rsidRPr="00984C8C">
        <w:rPr>
          <w:rFonts w:hAnsi="SimSun" w:hint="eastAsia"/>
          <w:kern w:val="22"/>
          <w:sz w:val="24"/>
        </w:rPr>
        <w:t>，</w:t>
      </w:r>
      <w:r w:rsidRPr="00984C8C">
        <w:rPr>
          <w:rFonts w:hAnsi="SimSun" w:hint="eastAsia"/>
          <w:kern w:val="22"/>
          <w:sz w:val="24"/>
          <w:lang w:val="zh-CN"/>
        </w:rPr>
        <w:t>特别是改进</w:t>
      </w:r>
      <w:r w:rsidR="009D655A">
        <w:rPr>
          <w:rFonts w:hAnsi="SimSun" w:hint="eastAsia"/>
          <w:kern w:val="22"/>
          <w:sz w:val="24"/>
          <w:lang w:val="zh-CN"/>
        </w:rPr>
        <w:t>各《</w:t>
      </w:r>
      <w:r w:rsidRPr="00984C8C">
        <w:rPr>
          <w:rFonts w:hAnsi="SimSun" w:hint="eastAsia"/>
          <w:kern w:val="22"/>
          <w:sz w:val="24"/>
          <w:lang w:val="zh-CN"/>
        </w:rPr>
        <w:t>议定书</w:t>
      </w:r>
      <w:r w:rsidR="009D655A">
        <w:rPr>
          <w:rFonts w:hAnsi="SimSun" w:hint="eastAsia"/>
          <w:kern w:val="22"/>
          <w:sz w:val="24"/>
          <w:lang w:val="zh-CN"/>
        </w:rPr>
        <w:t>》</w:t>
      </w:r>
      <w:r w:rsidR="00832C46">
        <w:rPr>
          <w:rFonts w:hAnsi="SimSun" w:hint="eastAsia"/>
          <w:kern w:val="22"/>
          <w:sz w:val="24"/>
          <w:lang w:val="zh-CN"/>
        </w:rPr>
        <w:t>缔约方</w:t>
      </w:r>
      <w:r w:rsidRPr="00984C8C">
        <w:rPr>
          <w:rFonts w:hAnsi="SimSun" w:hint="eastAsia"/>
          <w:kern w:val="22"/>
          <w:sz w:val="24"/>
          <w:lang w:val="zh-CN"/>
        </w:rPr>
        <w:t>会议</w:t>
      </w:r>
      <w:r w:rsidR="00832C46">
        <w:rPr>
          <w:rFonts w:hAnsi="SimSun" w:hint="eastAsia"/>
          <w:kern w:val="22"/>
          <w:sz w:val="24"/>
          <w:lang w:val="zh-CN"/>
        </w:rPr>
        <w:t>的</w:t>
      </w:r>
      <w:r w:rsidRPr="00984C8C">
        <w:rPr>
          <w:rFonts w:hAnsi="SimSun" w:hint="eastAsia"/>
          <w:kern w:val="22"/>
          <w:sz w:val="24"/>
          <w:lang w:val="zh-CN"/>
        </w:rPr>
        <w:t>成果和成效</w:t>
      </w:r>
      <w:r w:rsidRPr="00984C8C">
        <w:rPr>
          <w:rFonts w:hAnsi="SimSun" w:hint="eastAsia"/>
          <w:kern w:val="22"/>
          <w:sz w:val="24"/>
        </w:rPr>
        <w:t>；</w:t>
      </w:r>
    </w:p>
    <w:p w14:paraId="4ED0DA2F" w14:textId="3DBFDD3B" w:rsidR="00215894" w:rsidRPr="00984C8C" w:rsidRDefault="00215894" w:rsidP="004A40B5">
      <w:pPr>
        <w:numPr>
          <w:ilvl w:val="0"/>
          <w:numId w:val="46"/>
        </w:numPr>
        <w:adjustRightInd w:val="0"/>
        <w:spacing w:before="120" w:after="120"/>
        <w:ind w:left="0" w:firstLine="490"/>
        <w:rPr>
          <w:kern w:val="22"/>
          <w:sz w:val="24"/>
        </w:rPr>
      </w:pPr>
      <w:r w:rsidRPr="00AB6D2A">
        <w:rPr>
          <w:rFonts w:ascii="KaiTi" w:eastAsia="KaiTi" w:hAnsi="KaiTi" w:hint="eastAsia"/>
          <w:kern w:val="22"/>
          <w:sz w:val="24"/>
          <w:lang w:val="zh-CN"/>
        </w:rPr>
        <w:t>重申</w:t>
      </w:r>
      <w:r w:rsidRPr="00984C8C">
        <w:rPr>
          <w:rFonts w:hAnsi="SimSun" w:hint="eastAsia"/>
          <w:kern w:val="22"/>
          <w:sz w:val="24"/>
          <w:lang w:val="zh-CN"/>
        </w:rPr>
        <w:t>应确保发展中国家缔约方</w:t>
      </w:r>
      <w:r w:rsidR="00832C46">
        <w:rPr>
          <w:rFonts w:hAnsi="SimSun" w:hint="eastAsia"/>
          <w:kern w:val="22"/>
          <w:sz w:val="24"/>
          <w:lang w:val="zh-CN"/>
        </w:rPr>
        <w:t>的</w:t>
      </w:r>
      <w:r w:rsidRPr="00984C8C">
        <w:rPr>
          <w:rFonts w:hAnsi="SimSun" w:hint="eastAsia"/>
          <w:kern w:val="22"/>
          <w:sz w:val="24"/>
          <w:lang w:val="zh-CN"/>
        </w:rPr>
        <w:t>代表</w:t>
      </w:r>
      <w:r w:rsidRPr="00984C8C">
        <w:rPr>
          <w:rFonts w:hAnsi="SimSun" w:hint="eastAsia"/>
          <w:kern w:val="22"/>
          <w:sz w:val="24"/>
        </w:rPr>
        <w:t>，</w:t>
      </w:r>
      <w:r w:rsidRPr="00984C8C">
        <w:rPr>
          <w:rFonts w:hAnsi="SimSun" w:hint="eastAsia"/>
          <w:kern w:val="22"/>
          <w:sz w:val="24"/>
          <w:lang w:val="zh-CN"/>
        </w:rPr>
        <w:t>尤其是其中最不发达国家和小岛屿发展中国家以及经济转型国家缔约方的代表</w:t>
      </w:r>
      <w:r w:rsidRPr="00984C8C">
        <w:rPr>
          <w:rFonts w:hAnsi="SimSun" w:hint="eastAsia"/>
          <w:kern w:val="22"/>
          <w:sz w:val="24"/>
        </w:rPr>
        <w:t>，</w:t>
      </w:r>
      <w:r w:rsidRPr="00984C8C">
        <w:rPr>
          <w:rFonts w:hAnsi="SimSun" w:hint="eastAsia"/>
          <w:kern w:val="22"/>
          <w:sz w:val="24"/>
          <w:lang w:val="zh-CN"/>
        </w:rPr>
        <w:t>充分有效地参与同时举行的会议</w:t>
      </w:r>
      <w:r w:rsidRPr="00984C8C">
        <w:rPr>
          <w:rFonts w:hAnsi="SimSun" w:hint="eastAsia"/>
          <w:kern w:val="22"/>
          <w:sz w:val="24"/>
        </w:rPr>
        <w:t>，</w:t>
      </w:r>
      <w:r w:rsidRPr="00984C8C">
        <w:rPr>
          <w:rFonts w:hAnsi="SimSun" w:hint="eastAsia"/>
          <w:kern w:val="22"/>
          <w:sz w:val="24"/>
          <w:lang w:val="zh-CN"/>
        </w:rPr>
        <w:t>并在这方面</w:t>
      </w:r>
      <w:r w:rsidRPr="00C03341">
        <w:rPr>
          <w:rFonts w:ascii="KaiTi" w:eastAsia="KaiTi" w:hAnsi="KaiTi" w:hint="eastAsia"/>
          <w:kern w:val="22"/>
          <w:sz w:val="24"/>
          <w:lang w:val="zh-CN"/>
        </w:rPr>
        <w:t>着重指出</w:t>
      </w:r>
      <w:r w:rsidRPr="00984C8C">
        <w:rPr>
          <w:rFonts w:hAnsi="SimSun" w:hint="eastAsia"/>
          <w:kern w:val="22"/>
          <w:sz w:val="24"/>
        </w:rPr>
        <w:t>，</w:t>
      </w:r>
      <w:r w:rsidRPr="00984C8C">
        <w:rPr>
          <w:rFonts w:hAnsi="SimSun" w:hint="eastAsia"/>
          <w:kern w:val="22"/>
          <w:sz w:val="24"/>
          <w:lang w:val="zh-CN"/>
        </w:rPr>
        <w:t>应特别</w:t>
      </w:r>
      <w:r w:rsidR="001B4ECB">
        <w:rPr>
          <w:rFonts w:hAnsi="SimSun" w:hint="eastAsia"/>
          <w:kern w:val="22"/>
          <w:sz w:val="24"/>
          <w:lang w:val="zh-CN"/>
        </w:rPr>
        <w:t>为参加会议包括闭会期间会议提供资金，</w:t>
      </w:r>
      <w:r w:rsidRPr="00984C8C">
        <w:rPr>
          <w:rFonts w:hAnsi="SimSun" w:hint="eastAsia"/>
          <w:kern w:val="22"/>
          <w:sz w:val="24"/>
          <w:lang w:val="zh-CN"/>
        </w:rPr>
        <w:t>确保代表充分</w:t>
      </w:r>
      <w:r w:rsidR="00471EA3">
        <w:rPr>
          <w:rFonts w:hAnsi="SimSun" w:hint="eastAsia"/>
          <w:kern w:val="22"/>
          <w:sz w:val="24"/>
          <w:lang w:val="zh-CN"/>
        </w:rPr>
        <w:t>参加《</w:t>
      </w:r>
      <w:r w:rsidRPr="00984C8C">
        <w:rPr>
          <w:rFonts w:hAnsi="SimSun" w:hint="eastAsia"/>
          <w:kern w:val="22"/>
          <w:sz w:val="24"/>
          <w:lang w:val="zh-CN"/>
        </w:rPr>
        <w:t>议定书</w:t>
      </w:r>
      <w:r w:rsidR="00471EA3">
        <w:rPr>
          <w:rFonts w:hAnsi="SimSun" w:hint="eastAsia"/>
          <w:kern w:val="22"/>
          <w:sz w:val="24"/>
          <w:lang w:val="zh-CN"/>
        </w:rPr>
        <w:t>》</w:t>
      </w:r>
      <w:r w:rsidRPr="00984C8C">
        <w:rPr>
          <w:rFonts w:hAnsi="SimSun" w:hint="eastAsia"/>
          <w:kern w:val="22"/>
          <w:sz w:val="24"/>
          <w:lang w:val="zh-CN"/>
        </w:rPr>
        <w:t>会议</w:t>
      </w:r>
      <w:r w:rsidRPr="00984C8C">
        <w:rPr>
          <w:rFonts w:hAnsi="SimSun" w:hint="eastAsia"/>
          <w:kern w:val="22"/>
          <w:sz w:val="24"/>
        </w:rPr>
        <w:t>；</w:t>
      </w:r>
    </w:p>
    <w:p w14:paraId="3D4F0E86" w14:textId="2181E2A7" w:rsidR="00215894" w:rsidRPr="00984C8C" w:rsidRDefault="00215894" w:rsidP="004A40B5">
      <w:pPr>
        <w:numPr>
          <w:ilvl w:val="0"/>
          <w:numId w:val="46"/>
        </w:numPr>
        <w:adjustRightInd w:val="0"/>
        <w:spacing w:before="120" w:after="120"/>
        <w:ind w:left="0" w:firstLine="490"/>
        <w:rPr>
          <w:kern w:val="22"/>
          <w:sz w:val="24"/>
        </w:rPr>
      </w:pPr>
      <w:r w:rsidRPr="00AB6D2A">
        <w:rPr>
          <w:rFonts w:ascii="KaiTi" w:eastAsia="KaiTi" w:hAnsi="KaiTi" w:hint="eastAsia"/>
          <w:kern w:val="22"/>
          <w:sz w:val="24"/>
        </w:rPr>
        <w:t>请</w:t>
      </w:r>
      <w:r w:rsidRPr="00984C8C">
        <w:rPr>
          <w:rFonts w:hAnsi="SimSun" w:hint="eastAsia"/>
          <w:kern w:val="22"/>
          <w:sz w:val="24"/>
          <w:lang w:val="zh-CN"/>
        </w:rPr>
        <w:t>主席团和执行秘书在拟定公约缔约方大会第十五届会议、作为卡塔赫纳议定书缔约方会议的缔约方大会第十次会议</w:t>
      </w:r>
      <w:r w:rsidR="00DC7F82">
        <w:rPr>
          <w:rFonts w:hAnsi="SimSun" w:hint="eastAsia"/>
          <w:kern w:val="22"/>
          <w:sz w:val="24"/>
          <w:lang w:val="zh-CN"/>
        </w:rPr>
        <w:t>、</w:t>
      </w:r>
      <w:r w:rsidRPr="00984C8C">
        <w:rPr>
          <w:rFonts w:hAnsi="SimSun" w:hint="eastAsia"/>
          <w:kern w:val="22"/>
          <w:sz w:val="24"/>
          <w:lang w:val="zh-CN"/>
        </w:rPr>
        <w:t>作为名古屋议定书缔约方会议的缔约方大会第四次会议的拟议工作安排时</w:t>
      </w:r>
      <w:r w:rsidRPr="00984C8C">
        <w:rPr>
          <w:rFonts w:hAnsi="SimSun" w:hint="eastAsia"/>
          <w:kern w:val="22"/>
          <w:sz w:val="24"/>
        </w:rPr>
        <w:t>，</w:t>
      </w:r>
      <w:r w:rsidRPr="00984C8C">
        <w:rPr>
          <w:rFonts w:hAnsi="SimSun" w:hint="eastAsia"/>
          <w:kern w:val="22"/>
          <w:sz w:val="24"/>
          <w:lang w:val="zh-CN"/>
        </w:rPr>
        <w:t>考虑到本决定和执行秘书的说明所载的信息</w:t>
      </w:r>
      <w:r w:rsidRPr="00984C8C">
        <w:rPr>
          <w:rFonts w:hAnsi="SimSun" w:hint="eastAsia"/>
          <w:kern w:val="22"/>
          <w:sz w:val="24"/>
        </w:rPr>
        <w:t>；</w:t>
      </w:r>
      <w:r w:rsidR="00471EA3">
        <w:rPr>
          <w:rStyle w:val="FootnoteReference"/>
          <w:rFonts w:hAnsi="SimSun"/>
          <w:kern w:val="22"/>
        </w:rPr>
        <w:footnoteReference w:id="3"/>
      </w:r>
    </w:p>
    <w:p w14:paraId="1CECEF2B" w14:textId="074B2E63" w:rsidR="00215894" w:rsidRPr="00370A3B" w:rsidRDefault="00215894" w:rsidP="00DC7F82">
      <w:pPr>
        <w:pStyle w:val="ListParagraph"/>
        <w:keepNext/>
        <w:adjustRightInd w:val="0"/>
        <w:spacing w:before="240" w:after="120"/>
        <w:ind w:left="0" w:firstLine="490"/>
        <w:contextualSpacing w:val="0"/>
        <w:jc w:val="center"/>
        <w:rPr>
          <w:b/>
          <w:kern w:val="22"/>
          <w:sz w:val="24"/>
        </w:rPr>
      </w:pPr>
      <w:r w:rsidRPr="00370A3B">
        <w:rPr>
          <w:b/>
          <w:noProof/>
          <w:kern w:val="22"/>
          <w:sz w:val="24"/>
        </w:rPr>
        <w:t>B.</w:t>
      </w:r>
      <w:r w:rsidRPr="00370A3B">
        <w:rPr>
          <w:b/>
          <w:kern w:val="22"/>
          <w:sz w:val="24"/>
        </w:rPr>
        <w:tab/>
      </w:r>
      <w:r w:rsidR="00145C0E">
        <w:rPr>
          <w:rFonts w:hAnsi="SimSun" w:hint="eastAsia"/>
          <w:b/>
          <w:kern w:val="22"/>
          <w:sz w:val="24"/>
          <w:lang w:val="zh-CN"/>
        </w:rPr>
        <w:t>规避</w:t>
      </w:r>
      <w:r w:rsidRPr="00370A3B">
        <w:rPr>
          <w:rFonts w:hAnsi="SimSun" w:hint="eastAsia"/>
          <w:b/>
          <w:kern w:val="22"/>
          <w:sz w:val="24"/>
          <w:lang w:val="zh-CN"/>
        </w:rPr>
        <w:t>和管理</w:t>
      </w:r>
      <w:r w:rsidR="00DC7F82" w:rsidRPr="00370A3B">
        <w:rPr>
          <w:rFonts w:hAnsi="SimSun" w:hint="eastAsia"/>
          <w:b/>
          <w:kern w:val="22"/>
          <w:sz w:val="24"/>
          <w:lang w:val="zh-CN"/>
        </w:rPr>
        <w:t>专家组</w:t>
      </w:r>
      <w:r w:rsidRPr="00370A3B">
        <w:rPr>
          <w:rFonts w:hAnsi="SimSun" w:hint="eastAsia"/>
          <w:b/>
          <w:kern w:val="22"/>
          <w:sz w:val="24"/>
          <w:lang w:val="zh-CN"/>
        </w:rPr>
        <w:t>利益冲突的程序</w:t>
      </w:r>
    </w:p>
    <w:p w14:paraId="489FF8D9" w14:textId="77777777" w:rsidR="00215894" w:rsidRPr="00AB6D2A" w:rsidRDefault="00215894" w:rsidP="004A40B5">
      <w:pPr>
        <w:pStyle w:val="ListParagraph"/>
        <w:keepNext/>
        <w:adjustRightInd w:val="0"/>
        <w:spacing w:before="120" w:after="120"/>
        <w:ind w:left="0" w:firstLine="490"/>
        <w:contextualSpacing w:val="0"/>
        <w:rPr>
          <w:rFonts w:ascii="KaiTi" w:eastAsia="KaiTi" w:hAnsi="KaiTi"/>
          <w:kern w:val="22"/>
          <w:sz w:val="24"/>
        </w:rPr>
      </w:pPr>
      <w:r w:rsidRPr="00AB6D2A">
        <w:rPr>
          <w:rFonts w:ascii="KaiTi" w:eastAsia="KaiTi" w:hAnsi="KaiTi" w:hint="eastAsia"/>
          <w:kern w:val="22"/>
          <w:sz w:val="24"/>
          <w:lang w:val="zh-CN"/>
        </w:rPr>
        <w:t>缔约方大会</w:t>
      </w:r>
      <w:r w:rsidRPr="00AB6D2A">
        <w:rPr>
          <w:rFonts w:ascii="KaiTi" w:eastAsia="KaiTi" w:hAnsi="KaiTi" w:hint="eastAsia"/>
          <w:kern w:val="22"/>
          <w:sz w:val="24"/>
        </w:rPr>
        <w:t>，</w:t>
      </w:r>
    </w:p>
    <w:p w14:paraId="3C1A6776" w14:textId="77777777" w:rsidR="00215894" w:rsidRPr="00AB6D2A" w:rsidRDefault="00215894" w:rsidP="004A40B5">
      <w:pPr>
        <w:pStyle w:val="ListParagraph"/>
        <w:adjustRightInd w:val="0"/>
        <w:spacing w:before="120" w:after="120"/>
        <w:ind w:left="0" w:firstLine="490"/>
        <w:contextualSpacing w:val="0"/>
        <w:rPr>
          <w:rFonts w:ascii="KaiTi" w:eastAsia="KaiTi" w:hAnsi="KaiTi"/>
          <w:kern w:val="22"/>
          <w:sz w:val="24"/>
        </w:rPr>
      </w:pPr>
      <w:r w:rsidRPr="00AB6D2A">
        <w:rPr>
          <w:rFonts w:ascii="KaiTi" w:eastAsia="KaiTi" w:hAnsi="KaiTi" w:hint="eastAsia"/>
          <w:kern w:val="22"/>
          <w:sz w:val="24"/>
          <w:lang w:val="zh-CN"/>
        </w:rPr>
        <w:t>作为卡塔赫纳生物安全议定书缔约方会议的缔约方大会</w:t>
      </w:r>
      <w:r w:rsidRPr="00AB6D2A">
        <w:rPr>
          <w:rFonts w:ascii="KaiTi" w:eastAsia="KaiTi" w:hAnsi="KaiTi" w:hint="eastAsia"/>
          <w:kern w:val="22"/>
          <w:sz w:val="24"/>
        </w:rPr>
        <w:t>，</w:t>
      </w:r>
    </w:p>
    <w:p w14:paraId="5BFFF068" w14:textId="77777777" w:rsidR="00215894" w:rsidRPr="00AB6D2A" w:rsidRDefault="00215894" w:rsidP="004A40B5">
      <w:pPr>
        <w:pStyle w:val="ListParagraph"/>
        <w:adjustRightInd w:val="0"/>
        <w:spacing w:before="120" w:after="120"/>
        <w:ind w:left="0" w:firstLine="490"/>
        <w:contextualSpacing w:val="0"/>
        <w:rPr>
          <w:rFonts w:ascii="KaiTi" w:eastAsia="KaiTi" w:hAnsi="KaiTi"/>
          <w:kern w:val="22"/>
          <w:sz w:val="24"/>
        </w:rPr>
      </w:pPr>
      <w:r w:rsidRPr="00AB6D2A">
        <w:rPr>
          <w:rFonts w:ascii="KaiTi" w:eastAsia="KaiTi" w:hAnsi="KaiTi" w:hint="eastAsia"/>
          <w:kern w:val="22"/>
          <w:sz w:val="24"/>
          <w:lang w:val="zh-CN"/>
        </w:rPr>
        <w:t>作为获取和惠益分享名古屋议定书缔约方会议的缔约方大会</w:t>
      </w:r>
      <w:r w:rsidRPr="00AB6D2A">
        <w:rPr>
          <w:rFonts w:ascii="KaiTi" w:eastAsia="KaiTi" w:hAnsi="KaiTi" w:hint="eastAsia"/>
          <w:kern w:val="22"/>
          <w:sz w:val="24"/>
        </w:rPr>
        <w:t>，</w:t>
      </w:r>
    </w:p>
    <w:p w14:paraId="04B6BE1F" w14:textId="77777777" w:rsidR="00215894" w:rsidRPr="00984C8C" w:rsidRDefault="00215894" w:rsidP="004A40B5">
      <w:pPr>
        <w:pStyle w:val="ListParagraph"/>
        <w:adjustRightInd w:val="0"/>
        <w:spacing w:before="120" w:after="120"/>
        <w:ind w:left="0" w:firstLine="490"/>
        <w:contextualSpacing w:val="0"/>
        <w:rPr>
          <w:kern w:val="22"/>
          <w:sz w:val="24"/>
        </w:rPr>
      </w:pPr>
      <w:r w:rsidRPr="00AB6D2A">
        <w:rPr>
          <w:rFonts w:ascii="KaiTi" w:eastAsia="KaiTi" w:hAnsi="KaiTi" w:hint="eastAsia"/>
          <w:kern w:val="22"/>
          <w:sz w:val="24"/>
          <w:lang w:val="zh-CN"/>
        </w:rPr>
        <w:t>认识到</w:t>
      </w:r>
      <w:r w:rsidRPr="00984C8C">
        <w:rPr>
          <w:rFonts w:hAnsi="SimSun" w:hint="eastAsia"/>
          <w:kern w:val="22"/>
          <w:sz w:val="24"/>
          <w:lang w:val="zh-CN"/>
        </w:rPr>
        <w:t>根据最好的专家意见</w:t>
      </w:r>
      <w:proofErr w:type="gramStart"/>
      <w:r w:rsidRPr="00984C8C">
        <w:rPr>
          <w:rFonts w:hAnsi="SimSun" w:hint="eastAsia"/>
          <w:kern w:val="22"/>
          <w:sz w:val="24"/>
          <w:lang w:val="zh-CN"/>
        </w:rPr>
        <w:t>作出</w:t>
      </w:r>
      <w:proofErr w:type="gramEnd"/>
      <w:r w:rsidRPr="00984C8C">
        <w:rPr>
          <w:rFonts w:hAnsi="SimSun" w:hint="eastAsia"/>
          <w:kern w:val="22"/>
          <w:sz w:val="24"/>
          <w:lang w:val="zh-CN"/>
        </w:rPr>
        <w:t>决定极其重要</w:t>
      </w:r>
      <w:r w:rsidRPr="00984C8C">
        <w:rPr>
          <w:rFonts w:hAnsi="SimSun" w:hint="eastAsia"/>
          <w:kern w:val="22"/>
          <w:sz w:val="24"/>
        </w:rPr>
        <w:t>，</w:t>
      </w:r>
    </w:p>
    <w:p w14:paraId="71A853CC" w14:textId="1782E2F3" w:rsidR="00215894" w:rsidRPr="00984C8C" w:rsidRDefault="00215894" w:rsidP="004A40B5">
      <w:pPr>
        <w:pStyle w:val="ListParagraph"/>
        <w:adjustRightInd w:val="0"/>
        <w:spacing w:before="120" w:after="120"/>
        <w:ind w:left="0" w:firstLine="490"/>
        <w:contextualSpacing w:val="0"/>
        <w:rPr>
          <w:kern w:val="22"/>
          <w:sz w:val="24"/>
        </w:rPr>
      </w:pPr>
      <w:r>
        <w:rPr>
          <w:rFonts w:ascii="KaiTi" w:eastAsia="KaiTi" w:hAnsi="KaiTi" w:hint="eastAsia"/>
          <w:kern w:val="22"/>
          <w:sz w:val="24"/>
          <w:lang w:val="zh-CN"/>
        </w:rPr>
        <w:t>又</w:t>
      </w:r>
      <w:r w:rsidRPr="00AB6D2A">
        <w:rPr>
          <w:rFonts w:ascii="KaiTi" w:eastAsia="KaiTi" w:hAnsi="KaiTi" w:hint="eastAsia"/>
          <w:kern w:val="22"/>
          <w:sz w:val="24"/>
          <w:lang w:val="zh-CN"/>
        </w:rPr>
        <w:t>认识到</w:t>
      </w:r>
      <w:r w:rsidRPr="00984C8C">
        <w:rPr>
          <w:rFonts w:hAnsi="SimSun" w:hint="eastAsia"/>
          <w:kern w:val="22"/>
          <w:sz w:val="24"/>
          <w:lang w:val="zh-CN"/>
        </w:rPr>
        <w:t>时常为拟定建议而设立的专家组的成员需要</w:t>
      </w:r>
      <w:r w:rsidR="00145C0E">
        <w:rPr>
          <w:rFonts w:hAnsi="SimSun" w:hint="eastAsia"/>
          <w:kern w:val="22"/>
          <w:sz w:val="24"/>
          <w:lang w:val="zh-CN"/>
        </w:rPr>
        <w:t>规避</w:t>
      </w:r>
      <w:r w:rsidRPr="00984C8C">
        <w:rPr>
          <w:rFonts w:hAnsi="SimSun" w:hint="eastAsia"/>
          <w:kern w:val="22"/>
          <w:sz w:val="24"/>
          <w:lang w:val="zh-CN"/>
        </w:rPr>
        <w:t>利益冲突</w:t>
      </w:r>
      <w:r w:rsidRPr="00984C8C">
        <w:rPr>
          <w:rFonts w:hAnsi="SimSun" w:hint="eastAsia"/>
          <w:kern w:val="22"/>
          <w:sz w:val="24"/>
        </w:rPr>
        <w:t>，</w:t>
      </w:r>
    </w:p>
    <w:p w14:paraId="61A39D36" w14:textId="7CE6A205" w:rsidR="00215894" w:rsidRPr="00984C8C" w:rsidRDefault="00215894" w:rsidP="004A40B5">
      <w:pPr>
        <w:pStyle w:val="ListParagraph"/>
        <w:adjustRightInd w:val="0"/>
        <w:spacing w:before="120" w:after="120"/>
        <w:ind w:left="0" w:firstLine="490"/>
        <w:contextualSpacing w:val="0"/>
        <w:rPr>
          <w:kern w:val="22"/>
          <w:sz w:val="24"/>
        </w:rPr>
      </w:pPr>
      <w:r w:rsidRPr="00984C8C">
        <w:rPr>
          <w:kern w:val="22"/>
          <w:sz w:val="24"/>
        </w:rPr>
        <w:t>1.</w:t>
      </w:r>
      <w:r w:rsidRPr="00984C8C">
        <w:rPr>
          <w:kern w:val="22"/>
          <w:sz w:val="24"/>
        </w:rPr>
        <w:tab/>
      </w:r>
      <w:r w:rsidRPr="00AB6D2A">
        <w:rPr>
          <w:rFonts w:ascii="KaiTi" w:eastAsia="KaiTi" w:hAnsi="KaiTi" w:hint="eastAsia"/>
          <w:kern w:val="22"/>
          <w:sz w:val="24"/>
          <w:lang w:val="zh-CN"/>
        </w:rPr>
        <w:t>核准</w:t>
      </w:r>
      <w:r w:rsidRPr="00984C8C">
        <w:rPr>
          <w:rFonts w:hAnsi="SimSun" w:hint="eastAsia"/>
          <w:kern w:val="22"/>
          <w:sz w:val="24"/>
          <w:lang w:val="zh-CN"/>
        </w:rPr>
        <w:t>本决定附件所载的</w:t>
      </w:r>
      <w:r w:rsidR="00145C0E">
        <w:rPr>
          <w:rFonts w:hAnsi="SimSun" w:hint="eastAsia"/>
          <w:kern w:val="22"/>
          <w:sz w:val="24"/>
          <w:lang w:val="zh-CN"/>
        </w:rPr>
        <w:t>规避</w:t>
      </w:r>
      <w:r w:rsidRPr="00984C8C">
        <w:rPr>
          <w:rFonts w:hAnsi="SimSun" w:hint="eastAsia"/>
          <w:kern w:val="22"/>
          <w:sz w:val="24"/>
          <w:lang w:val="zh-CN"/>
        </w:rPr>
        <w:t>或管理利益冲突的程序</w:t>
      </w:r>
      <w:r w:rsidRPr="00984C8C">
        <w:rPr>
          <w:rFonts w:hAnsi="SimSun" w:hint="eastAsia"/>
          <w:kern w:val="22"/>
          <w:sz w:val="24"/>
        </w:rPr>
        <w:t>；</w:t>
      </w:r>
      <w:r w:rsidR="00B27816">
        <w:rPr>
          <w:rStyle w:val="FootnoteReference"/>
          <w:rFonts w:hAnsi="SimSun"/>
          <w:kern w:val="22"/>
        </w:rPr>
        <w:footnoteReference w:id="4"/>
      </w:r>
    </w:p>
    <w:p w14:paraId="5CD3143B" w14:textId="773356AE" w:rsidR="00215894" w:rsidRPr="00984C8C" w:rsidRDefault="00215894" w:rsidP="004A40B5">
      <w:pPr>
        <w:pStyle w:val="ListParagraph"/>
        <w:adjustRightInd w:val="0"/>
        <w:spacing w:before="120" w:after="120"/>
        <w:ind w:left="0" w:firstLine="490"/>
        <w:contextualSpacing w:val="0"/>
        <w:rPr>
          <w:kern w:val="22"/>
          <w:sz w:val="24"/>
        </w:rPr>
      </w:pPr>
      <w:r w:rsidRPr="00984C8C">
        <w:rPr>
          <w:kern w:val="22"/>
          <w:sz w:val="24"/>
        </w:rPr>
        <w:t>2.</w:t>
      </w:r>
      <w:r w:rsidRPr="00984C8C">
        <w:rPr>
          <w:kern w:val="22"/>
          <w:sz w:val="24"/>
        </w:rPr>
        <w:tab/>
      </w:r>
      <w:r w:rsidRPr="00AB6D2A">
        <w:rPr>
          <w:rFonts w:ascii="KaiTi" w:eastAsia="KaiTi" w:hAnsi="KaiTi" w:hint="eastAsia"/>
          <w:kern w:val="22"/>
          <w:sz w:val="24"/>
          <w:lang w:val="zh-CN"/>
        </w:rPr>
        <w:t>请</w:t>
      </w:r>
      <w:r w:rsidRPr="00984C8C">
        <w:rPr>
          <w:rFonts w:hAnsi="SimSun" w:hint="eastAsia"/>
          <w:kern w:val="22"/>
          <w:sz w:val="24"/>
          <w:lang w:val="zh-CN"/>
        </w:rPr>
        <w:t>执行秘书</w:t>
      </w:r>
      <w:r w:rsidR="003117AC">
        <w:rPr>
          <w:rFonts w:hAnsi="SimSun" w:hint="eastAsia"/>
          <w:kern w:val="22"/>
          <w:sz w:val="24"/>
          <w:lang w:val="zh-CN"/>
        </w:rPr>
        <w:t>确保</w:t>
      </w:r>
      <w:r w:rsidRPr="00984C8C">
        <w:rPr>
          <w:rFonts w:hAnsi="SimSun" w:hint="eastAsia"/>
          <w:kern w:val="22"/>
          <w:sz w:val="24"/>
          <w:lang w:val="zh-CN"/>
        </w:rPr>
        <w:t>酌情与科学、技术和工艺咨询</w:t>
      </w:r>
      <w:r w:rsidR="00DC7F82">
        <w:rPr>
          <w:rFonts w:hAnsi="SimSun" w:hint="eastAsia"/>
          <w:kern w:val="22"/>
          <w:sz w:val="24"/>
          <w:lang w:val="zh-CN"/>
        </w:rPr>
        <w:t>附属</w:t>
      </w:r>
      <w:r w:rsidRPr="00984C8C">
        <w:rPr>
          <w:rFonts w:hAnsi="SimSun" w:hint="eastAsia"/>
          <w:kern w:val="22"/>
          <w:sz w:val="24"/>
          <w:lang w:val="zh-CN"/>
        </w:rPr>
        <w:t>机构主席团或缔约方大会</w:t>
      </w:r>
      <w:r w:rsidR="003117AC">
        <w:rPr>
          <w:rFonts w:hAnsi="SimSun" w:hint="eastAsia"/>
          <w:kern w:val="22"/>
          <w:sz w:val="24"/>
          <w:lang w:val="zh-CN"/>
        </w:rPr>
        <w:t>主席团协商</w:t>
      </w:r>
      <w:r w:rsidR="003117AC">
        <w:rPr>
          <w:rFonts w:hAnsi="SimSun" w:hint="eastAsia"/>
          <w:kern w:val="22"/>
          <w:sz w:val="24"/>
        </w:rPr>
        <w:t>，</w:t>
      </w:r>
      <w:r w:rsidRPr="00984C8C">
        <w:rPr>
          <w:rFonts w:hAnsi="SimSun" w:hint="eastAsia"/>
          <w:kern w:val="22"/>
          <w:sz w:val="24"/>
          <w:lang w:val="zh-CN"/>
        </w:rPr>
        <w:t>对技术专家组的工作执行管理利益冲突的程序。</w:t>
      </w:r>
    </w:p>
    <w:p w14:paraId="28BBFFB0" w14:textId="77777777" w:rsidR="00215894" w:rsidRPr="00DC223B" w:rsidRDefault="00215894" w:rsidP="00DC223B">
      <w:pPr>
        <w:spacing w:before="240" w:after="120"/>
        <w:jc w:val="center"/>
        <w:rPr>
          <w:rFonts w:ascii="KaiTi" w:eastAsia="KaiTi" w:hAnsi="KaiTi"/>
          <w:kern w:val="22"/>
          <w:sz w:val="24"/>
        </w:rPr>
      </w:pPr>
      <w:r w:rsidRPr="00DC223B">
        <w:rPr>
          <w:rFonts w:ascii="KaiTi" w:eastAsia="KaiTi" w:hAnsi="KaiTi" w:hint="eastAsia"/>
          <w:b/>
          <w:kern w:val="22"/>
          <w:sz w:val="24"/>
          <w:lang w:val="zh-CN"/>
        </w:rPr>
        <w:lastRenderedPageBreak/>
        <w:t>附件</w:t>
      </w:r>
    </w:p>
    <w:p w14:paraId="4F4CDE20" w14:textId="2EB43E22" w:rsidR="00215894" w:rsidRPr="00FC1220" w:rsidRDefault="00145C0E">
      <w:pPr>
        <w:pStyle w:val="Heading1"/>
        <w:spacing w:before="120"/>
        <w:rPr>
          <w:kern w:val="22"/>
          <w:sz w:val="24"/>
        </w:rPr>
      </w:pPr>
      <w:r>
        <w:rPr>
          <w:rFonts w:hAnsi="SimSun" w:hint="eastAsia"/>
          <w:kern w:val="22"/>
          <w:sz w:val="24"/>
          <w:lang w:val="zh-CN"/>
        </w:rPr>
        <w:t>规避</w:t>
      </w:r>
      <w:r w:rsidR="00215894" w:rsidRPr="00FC1220">
        <w:rPr>
          <w:rFonts w:hAnsi="SimSun" w:hint="eastAsia"/>
          <w:kern w:val="22"/>
          <w:sz w:val="24"/>
          <w:lang w:val="zh-CN"/>
        </w:rPr>
        <w:t>或管理利益冲突的程序</w:t>
      </w:r>
    </w:p>
    <w:p w14:paraId="52F24DA3" w14:textId="171CC21B" w:rsidR="00215894" w:rsidRPr="00416C71" w:rsidRDefault="00416C71" w:rsidP="00416C71">
      <w:pPr>
        <w:keepNext/>
        <w:adjustRightInd w:val="0"/>
        <w:spacing w:before="120" w:after="120"/>
        <w:rPr>
          <w:b/>
          <w:kern w:val="22"/>
          <w:sz w:val="24"/>
        </w:rPr>
      </w:pPr>
      <w:r w:rsidRPr="00416C71">
        <w:rPr>
          <w:rFonts w:hAnsi="SimSun"/>
          <w:b/>
          <w:kern w:val="22"/>
          <w:sz w:val="24"/>
          <w:lang w:val="zh-CN"/>
        </w:rPr>
        <w:t xml:space="preserve">1.     </w:t>
      </w:r>
      <w:r>
        <w:rPr>
          <w:rFonts w:hAnsi="SimSun"/>
          <w:b/>
          <w:kern w:val="22"/>
          <w:sz w:val="24"/>
          <w:lang w:val="zh-CN"/>
        </w:rPr>
        <w:t xml:space="preserve"> </w:t>
      </w:r>
      <w:r w:rsidRPr="00416C71">
        <w:rPr>
          <w:rFonts w:hAnsi="SimSun"/>
          <w:b/>
          <w:kern w:val="22"/>
          <w:sz w:val="24"/>
          <w:lang w:val="zh-CN"/>
        </w:rPr>
        <w:t xml:space="preserve"> </w:t>
      </w:r>
      <w:r>
        <w:rPr>
          <w:rFonts w:hAnsi="SimSun"/>
          <w:b/>
          <w:kern w:val="22"/>
          <w:sz w:val="24"/>
          <w:lang w:val="zh-CN"/>
        </w:rPr>
        <w:t xml:space="preserve">  </w:t>
      </w:r>
      <w:r w:rsidR="00215894" w:rsidRPr="00416C71">
        <w:rPr>
          <w:rFonts w:hAnsi="SimSun" w:hint="eastAsia"/>
          <w:b/>
          <w:kern w:val="22"/>
          <w:sz w:val="24"/>
          <w:lang w:val="zh-CN"/>
        </w:rPr>
        <w:t>目的和范围</w:t>
      </w:r>
    </w:p>
    <w:p w14:paraId="34994227" w14:textId="1A142564" w:rsidR="00215894" w:rsidRPr="00984C8C" w:rsidRDefault="00AB7321" w:rsidP="00215894">
      <w:pPr>
        <w:pStyle w:val="ListParagraph"/>
        <w:numPr>
          <w:ilvl w:val="1"/>
          <w:numId w:val="45"/>
        </w:numPr>
        <w:spacing w:before="120" w:after="120"/>
        <w:rPr>
          <w:kern w:val="22"/>
          <w:sz w:val="24"/>
        </w:rPr>
      </w:pPr>
      <w:r>
        <w:rPr>
          <w:rFonts w:hAnsi="SimSun" w:hint="eastAsia"/>
          <w:sz w:val="24"/>
        </w:rPr>
        <w:t>本</w:t>
      </w:r>
      <w:r w:rsidR="00215894" w:rsidRPr="00984C8C">
        <w:rPr>
          <w:rFonts w:hAnsi="SimSun" w:hint="eastAsia"/>
          <w:sz w:val="24"/>
          <w:lang w:val="zh-CN"/>
        </w:rPr>
        <w:t>程序的目的在于确保</w:t>
      </w:r>
      <w:r>
        <w:rPr>
          <w:rFonts w:hAnsi="SimSun" w:hint="eastAsia"/>
          <w:sz w:val="24"/>
          <w:lang w:val="zh-CN"/>
        </w:rPr>
        <w:t>诸如</w:t>
      </w:r>
      <w:r w:rsidR="00215894" w:rsidRPr="00984C8C">
        <w:rPr>
          <w:rFonts w:hAnsi="SimSun" w:hint="eastAsia"/>
          <w:sz w:val="24"/>
          <w:lang w:val="zh-CN"/>
        </w:rPr>
        <w:t>特设技术专家组等专家组的工作的科学完整性</w:t>
      </w:r>
      <w:r w:rsidR="00215894" w:rsidRPr="00984C8C">
        <w:rPr>
          <w:rFonts w:hAnsi="SimSun" w:hint="eastAsia"/>
          <w:sz w:val="24"/>
        </w:rPr>
        <w:t>，</w:t>
      </w:r>
      <w:r w:rsidR="00215894" w:rsidRPr="00984C8C">
        <w:rPr>
          <w:rFonts w:hAnsi="SimSun" w:hint="eastAsia"/>
          <w:sz w:val="24"/>
          <w:lang w:val="zh-CN"/>
        </w:rPr>
        <w:t>并使科学、技术和工艺咨询附属机构和执行问题附属机构能在适当时根据这些专家组提供的最佳和公正的意见</w:t>
      </w:r>
      <w:proofErr w:type="gramStart"/>
      <w:r w:rsidR="00215894" w:rsidRPr="00984C8C">
        <w:rPr>
          <w:rFonts w:hAnsi="SimSun" w:hint="eastAsia"/>
          <w:sz w:val="24"/>
          <w:lang w:val="zh-CN"/>
        </w:rPr>
        <w:t>作出</w:t>
      </w:r>
      <w:proofErr w:type="gramEnd"/>
      <w:r w:rsidR="00215894" w:rsidRPr="00984C8C">
        <w:rPr>
          <w:rFonts w:hAnsi="SimSun" w:hint="eastAsia"/>
          <w:sz w:val="24"/>
          <w:lang w:val="zh-CN"/>
        </w:rPr>
        <w:t>结论和提出建议</w:t>
      </w:r>
      <w:r w:rsidR="00215894" w:rsidRPr="00984C8C">
        <w:rPr>
          <w:rFonts w:hAnsi="SimSun" w:hint="eastAsia"/>
          <w:sz w:val="24"/>
        </w:rPr>
        <w:t>，</w:t>
      </w:r>
      <w:r w:rsidR="00215894" w:rsidRPr="00984C8C">
        <w:rPr>
          <w:rFonts w:hAnsi="SimSun" w:hint="eastAsia"/>
          <w:sz w:val="24"/>
          <w:lang w:val="zh-CN"/>
        </w:rPr>
        <w:t>和</w:t>
      </w:r>
      <w:r>
        <w:rPr>
          <w:rFonts w:hAnsi="SimSun" w:hint="eastAsia"/>
          <w:sz w:val="24"/>
          <w:lang w:val="zh-CN"/>
        </w:rPr>
        <w:t>（</w:t>
      </w:r>
      <w:r w:rsidR="00215894" w:rsidRPr="00984C8C">
        <w:rPr>
          <w:rFonts w:hAnsi="SimSun" w:hint="eastAsia"/>
          <w:sz w:val="24"/>
          <w:lang w:val="zh-CN"/>
        </w:rPr>
        <w:t>或</w:t>
      </w:r>
      <w:r>
        <w:rPr>
          <w:rFonts w:hAnsi="SimSun" w:hint="eastAsia"/>
          <w:sz w:val="24"/>
          <w:lang w:val="zh-CN"/>
        </w:rPr>
        <w:t>）</w:t>
      </w:r>
      <w:r w:rsidR="00B20BD5">
        <w:rPr>
          <w:rFonts w:hAnsi="SimSun" w:hint="eastAsia"/>
          <w:sz w:val="24"/>
          <w:lang w:val="zh-CN"/>
        </w:rPr>
        <w:t>为</w:t>
      </w:r>
      <w:r w:rsidR="00215894" w:rsidRPr="00984C8C">
        <w:rPr>
          <w:rFonts w:hAnsi="SimSun" w:hint="eastAsia"/>
          <w:sz w:val="24"/>
          <w:lang w:val="zh-CN"/>
        </w:rPr>
        <w:t>公约缔约方大会以及作为卡塔赫纳议定书和名古屋议定书缔约方会议的缔约方大会</w:t>
      </w:r>
      <w:r w:rsidR="00B20BD5">
        <w:rPr>
          <w:rFonts w:hAnsi="SimSun" w:hint="eastAsia"/>
          <w:sz w:val="24"/>
          <w:lang w:val="zh-CN"/>
        </w:rPr>
        <w:t>决策提供</w:t>
      </w:r>
      <w:r w:rsidR="00215894" w:rsidRPr="00984C8C">
        <w:rPr>
          <w:rFonts w:hAnsi="SimSun" w:hint="eastAsia"/>
          <w:sz w:val="24"/>
          <w:lang w:val="zh-CN"/>
        </w:rPr>
        <w:t>可信</w:t>
      </w:r>
      <w:r w:rsidR="00B20BD5">
        <w:rPr>
          <w:rFonts w:hAnsi="SimSun" w:hint="eastAsia"/>
          <w:sz w:val="24"/>
          <w:lang w:val="zh-CN"/>
        </w:rPr>
        <w:t>的</w:t>
      </w:r>
      <w:r w:rsidR="00215894" w:rsidRPr="00984C8C">
        <w:rPr>
          <w:rFonts w:hAnsi="SimSun" w:hint="eastAsia"/>
          <w:sz w:val="24"/>
          <w:lang w:val="zh-CN"/>
        </w:rPr>
        <w:t>、</w:t>
      </w:r>
      <w:r w:rsidR="00B20BD5">
        <w:rPr>
          <w:rFonts w:hAnsi="SimSun" w:hint="eastAsia"/>
          <w:sz w:val="24"/>
          <w:lang w:val="zh-CN"/>
        </w:rPr>
        <w:t>基于证据的、</w:t>
      </w:r>
      <w:r w:rsidR="00215894" w:rsidRPr="00984C8C">
        <w:rPr>
          <w:rFonts w:hAnsi="SimSun" w:hint="eastAsia"/>
          <w:sz w:val="24"/>
          <w:lang w:val="zh-CN"/>
        </w:rPr>
        <w:t>平衡的信息。</w:t>
      </w:r>
    </w:p>
    <w:p w14:paraId="768BA722" w14:textId="77777777" w:rsidR="00215894" w:rsidRPr="00984C8C" w:rsidRDefault="00215894">
      <w:pPr>
        <w:pStyle w:val="ListParagraph"/>
        <w:spacing w:before="120" w:after="120"/>
        <w:rPr>
          <w:kern w:val="22"/>
          <w:sz w:val="24"/>
        </w:rPr>
      </w:pPr>
    </w:p>
    <w:p w14:paraId="6697C2CD" w14:textId="394D6E39" w:rsidR="00215894" w:rsidRPr="00984C8C" w:rsidRDefault="00E17C56" w:rsidP="00215894">
      <w:pPr>
        <w:pStyle w:val="ListParagraph"/>
        <w:numPr>
          <w:ilvl w:val="1"/>
          <w:numId w:val="45"/>
        </w:numPr>
        <w:spacing w:before="120" w:after="120"/>
        <w:rPr>
          <w:sz w:val="24"/>
        </w:rPr>
      </w:pPr>
      <w:r>
        <w:rPr>
          <w:rFonts w:hAnsi="SimSun" w:hint="eastAsia"/>
          <w:sz w:val="24"/>
          <w:lang w:val="zh-CN"/>
        </w:rPr>
        <w:t>本</w:t>
      </w:r>
      <w:r w:rsidR="00215894" w:rsidRPr="00984C8C">
        <w:rPr>
          <w:rFonts w:hAnsi="SimSun" w:hint="eastAsia"/>
          <w:sz w:val="24"/>
          <w:lang w:val="zh-CN"/>
        </w:rPr>
        <w:t>程序适用于缔约方、其他国家政府</w:t>
      </w:r>
      <w:r>
        <w:rPr>
          <w:rFonts w:hAnsi="SimSun" w:hint="eastAsia"/>
          <w:sz w:val="24"/>
          <w:lang w:val="zh-CN"/>
        </w:rPr>
        <w:t>和</w:t>
      </w:r>
      <w:r w:rsidR="00215894" w:rsidRPr="00984C8C">
        <w:rPr>
          <w:rFonts w:hAnsi="SimSun" w:hint="eastAsia"/>
          <w:sz w:val="24"/>
          <w:lang w:val="zh-CN"/>
        </w:rPr>
        <w:t>任何政府或非政府机构提名作为特设技术专家组或其他技术专家组的专家成员的专家。</w:t>
      </w:r>
      <w:r>
        <w:rPr>
          <w:rFonts w:hAnsi="SimSun" w:hint="eastAsia"/>
          <w:sz w:val="24"/>
          <w:lang w:val="zh-CN"/>
        </w:rPr>
        <w:t>本程序</w:t>
      </w:r>
      <w:r w:rsidR="00215894" w:rsidRPr="00984C8C">
        <w:rPr>
          <w:rFonts w:hAnsi="SimSun" w:hint="eastAsia"/>
          <w:sz w:val="24"/>
          <w:lang w:val="zh-CN"/>
        </w:rPr>
        <w:t>不适用于</w:t>
      </w:r>
      <w:r w:rsidR="00A249FD">
        <w:rPr>
          <w:rFonts w:hAnsi="SimSun" w:hint="eastAsia"/>
          <w:sz w:val="24"/>
          <w:lang w:val="zh-CN"/>
        </w:rPr>
        <w:t>出席政府间会议</w:t>
      </w:r>
      <w:r w:rsidR="00215894" w:rsidRPr="00984C8C">
        <w:rPr>
          <w:rFonts w:hAnsi="SimSun" w:hint="eastAsia"/>
          <w:sz w:val="24"/>
          <w:lang w:val="zh-CN"/>
        </w:rPr>
        <w:t>或由代表缔约方的成员或观察员组成的其他</w:t>
      </w:r>
      <w:r w:rsidR="00A249FD">
        <w:rPr>
          <w:rFonts w:hAnsi="SimSun" w:hint="eastAsia"/>
          <w:sz w:val="24"/>
          <w:lang w:val="zh-CN"/>
        </w:rPr>
        <w:t>机构</w:t>
      </w:r>
      <w:r w:rsidR="00215894" w:rsidRPr="00984C8C">
        <w:rPr>
          <w:rFonts w:hAnsi="SimSun" w:hint="eastAsia"/>
          <w:sz w:val="24"/>
          <w:lang w:val="zh-CN"/>
        </w:rPr>
        <w:t>的会议的</w:t>
      </w:r>
      <w:r w:rsidR="00A249FD" w:rsidRPr="00984C8C">
        <w:rPr>
          <w:rFonts w:hAnsi="SimSun" w:hint="eastAsia"/>
          <w:sz w:val="24"/>
          <w:lang w:val="zh-CN"/>
        </w:rPr>
        <w:t>缔约方代表或</w:t>
      </w:r>
      <w:r w:rsidR="00A249FD">
        <w:rPr>
          <w:rFonts w:hAnsi="SimSun" w:hint="eastAsia"/>
          <w:sz w:val="24"/>
          <w:lang w:val="zh-CN"/>
        </w:rPr>
        <w:t>观察员</w:t>
      </w:r>
      <w:r w:rsidR="00215894" w:rsidRPr="00984C8C">
        <w:rPr>
          <w:rFonts w:hAnsi="SimSun" w:hint="eastAsia"/>
          <w:sz w:val="24"/>
          <w:lang w:val="zh-CN"/>
        </w:rPr>
        <w:t>。</w:t>
      </w:r>
    </w:p>
    <w:p w14:paraId="671931A0" w14:textId="27270782" w:rsidR="00215894" w:rsidRPr="00416C71" w:rsidRDefault="00215894">
      <w:pPr>
        <w:keepNext/>
        <w:spacing w:before="120" w:after="120"/>
        <w:rPr>
          <w:b/>
          <w:kern w:val="22"/>
          <w:sz w:val="24"/>
        </w:rPr>
      </w:pPr>
      <w:r w:rsidRPr="00416C71">
        <w:rPr>
          <w:b/>
          <w:kern w:val="22"/>
          <w:sz w:val="24"/>
        </w:rPr>
        <w:t>2.</w:t>
      </w:r>
      <w:r w:rsidRPr="00416C71">
        <w:rPr>
          <w:b/>
          <w:kern w:val="22"/>
          <w:sz w:val="24"/>
        </w:rPr>
        <w:tab/>
      </w:r>
      <w:r w:rsidR="00416C71" w:rsidRPr="00416C71">
        <w:rPr>
          <w:b/>
          <w:kern w:val="22"/>
          <w:sz w:val="24"/>
        </w:rPr>
        <w:t xml:space="preserve">    </w:t>
      </w:r>
      <w:r w:rsidRPr="00416C71">
        <w:rPr>
          <w:rFonts w:hAnsi="SimSun" w:hint="eastAsia"/>
          <w:b/>
          <w:kern w:val="22"/>
          <w:sz w:val="24"/>
          <w:lang w:val="zh-CN"/>
        </w:rPr>
        <w:t>要求</w:t>
      </w:r>
    </w:p>
    <w:p w14:paraId="4C91AA54" w14:textId="694B5C82" w:rsidR="00215894" w:rsidRPr="00984C8C" w:rsidRDefault="00215894">
      <w:pPr>
        <w:spacing w:before="120" w:after="120"/>
        <w:ind w:left="720" w:hanging="720"/>
        <w:rPr>
          <w:sz w:val="24"/>
        </w:rPr>
      </w:pPr>
      <w:r w:rsidRPr="00984C8C">
        <w:rPr>
          <w:kern w:val="22"/>
          <w:sz w:val="24"/>
        </w:rPr>
        <w:t>2.1</w:t>
      </w:r>
      <w:r w:rsidRPr="00984C8C">
        <w:rPr>
          <w:kern w:val="22"/>
          <w:sz w:val="24"/>
        </w:rPr>
        <w:tab/>
      </w:r>
      <w:r w:rsidRPr="00984C8C">
        <w:rPr>
          <w:rFonts w:hAnsi="SimSun" w:hint="eastAsia"/>
          <w:kern w:val="22"/>
          <w:sz w:val="24"/>
          <w:lang w:val="zh-CN"/>
        </w:rPr>
        <w:t>为了在线和</w:t>
      </w:r>
      <w:r w:rsidR="00A249FD">
        <w:rPr>
          <w:rFonts w:hAnsi="SimSun" w:hint="eastAsia"/>
          <w:kern w:val="22"/>
          <w:sz w:val="24"/>
          <w:lang w:val="zh-CN"/>
        </w:rPr>
        <w:t>（</w:t>
      </w:r>
      <w:r w:rsidRPr="00984C8C">
        <w:rPr>
          <w:rFonts w:hAnsi="SimSun" w:hint="eastAsia"/>
          <w:kern w:val="22"/>
          <w:sz w:val="24"/>
          <w:lang w:val="zh-CN"/>
        </w:rPr>
        <w:t>或</w:t>
      </w:r>
      <w:r w:rsidR="00A249FD">
        <w:rPr>
          <w:rFonts w:hAnsi="SimSun" w:hint="eastAsia"/>
          <w:kern w:val="22"/>
          <w:sz w:val="24"/>
          <w:lang w:val="zh-CN"/>
        </w:rPr>
        <w:t>）</w:t>
      </w:r>
      <w:r w:rsidRPr="00984C8C">
        <w:rPr>
          <w:rFonts w:hAnsi="SimSun" w:hint="eastAsia"/>
          <w:kern w:val="22"/>
          <w:sz w:val="24"/>
          <w:lang w:val="zh-CN"/>
        </w:rPr>
        <w:t>亲自参加专家组的工作</w:t>
      </w:r>
      <w:r w:rsidRPr="00984C8C">
        <w:rPr>
          <w:rFonts w:hAnsi="SimSun" w:hint="eastAsia"/>
          <w:kern w:val="22"/>
          <w:sz w:val="24"/>
        </w:rPr>
        <w:t>，</w:t>
      </w:r>
      <w:r w:rsidRPr="00984C8C">
        <w:rPr>
          <w:rFonts w:hAnsi="SimSun" w:hint="eastAsia"/>
          <w:kern w:val="22"/>
          <w:sz w:val="24"/>
          <w:lang w:val="zh-CN"/>
        </w:rPr>
        <w:t>每名专家</w:t>
      </w:r>
      <w:r w:rsidR="00A249FD">
        <w:rPr>
          <w:rFonts w:hAnsi="SimSun" w:hint="eastAsia"/>
          <w:kern w:val="22"/>
          <w:sz w:val="24"/>
          <w:lang w:val="zh-CN"/>
        </w:rPr>
        <w:t>应</w:t>
      </w:r>
      <w:r w:rsidRPr="00984C8C">
        <w:rPr>
          <w:rFonts w:hAnsi="SimSun" w:hint="eastAsia"/>
          <w:kern w:val="22"/>
          <w:sz w:val="24"/>
          <w:lang w:val="zh-CN"/>
        </w:rPr>
        <w:t>完全以个人身份行事</w:t>
      </w:r>
      <w:r w:rsidR="00F5191C">
        <w:rPr>
          <w:rFonts w:hAnsi="SimSun" w:hint="eastAsia"/>
          <w:kern w:val="22"/>
          <w:sz w:val="24"/>
          <w:lang w:val="zh-CN"/>
        </w:rPr>
        <w:t>而</w:t>
      </w:r>
      <w:r w:rsidR="00F5191C" w:rsidRPr="00F5191C">
        <w:rPr>
          <w:rFonts w:hAnsi="SimSun" w:hint="eastAsia"/>
          <w:kern w:val="22"/>
          <w:sz w:val="24"/>
          <w:lang w:val="zh-CN"/>
        </w:rPr>
        <w:t>不论其</w:t>
      </w:r>
      <w:r w:rsidR="000C6772">
        <w:rPr>
          <w:rFonts w:hAnsi="SimSun" w:hint="eastAsia"/>
          <w:kern w:val="22"/>
          <w:sz w:val="24"/>
          <w:lang w:val="zh-CN"/>
        </w:rPr>
        <w:t>与</w:t>
      </w:r>
      <w:r w:rsidR="00F5191C" w:rsidRPr="00F5191C">
        <w:rPr>
          <w:rFonts w:hAnsi="SimSun" w:hint="eastAsia"/>
          <w:kern w:val="22"/>
          <w:sz w:val="24"/>
          <w:lang w:val="zh-CN"/>
        </w:rPr>
        <w:t>政府</w:t>
      </w:r>
      <w:r w:rsidR="00F5191C">
        <w:rPr>
          <w:rFonts w:hAnsi="SimSun" w:hint="eastAsia"/>
          <w:kern w:val="22"/>
          <w:sz w:val="24"/>
          <w:lang w:val="zh-CN"/>
        </w:rPr>
        <w:t>、</w:t>
      </w:r>
      <w:r w:rsidR="00F5191C" w:rsidRPr="00F5191C">
        <w:rPr>
          <w:rFonts w:hAnsi="SimSun" w:hint="eastAsia"/>
          <w:kern w:val="22"/>
          <w:sz w:val="24"/>
          <w:lang w:val="zh-CN"/>
        </w:rPr>
        <w:t>行业</w:t>
      </w:r>
      <w:r w:rsidR="00F5191C">
        <w:rPr>
          <w:rFonts w:hAnsi="SimSun" w:hint="eastAsia"/>
          <w:kern w:val="22"/>
          <w:sz w:val="24"/>
          <w:lang w:val="zh-CN"/>
        </w:rPr>
        <w:t>、</w:t>
      </w:r>
      <w:r w:rsidR="00F5191C" w:rsidRPr="00F5191C">
        <w:rPr>
          <w:rFonts w:hAnsi="SimSun" w:hint="eastAsia"/>
          <w:kern w:val="22"/>
          <w:sz w:val="24"/>
          <w:lang w:val="zh-CN"/>
        </w:rPr>
        <w:t>组织或学术</w:t>
      </w:r>
      <w:r w:rsidR="00F3163E">
        <w:rPr>
          <w:rFonts w:hAnsi="SimSun" w:hint="eastAsia"/>
          <w:kern w:val="22"/>
          <w:sz w:val="24"/>
          <w:lang w:val="zh-CN"/>
        </w:rPr>
        <w:t>界</w:t>
      </w:r>
      <w:r w:rsidR="000C6772">
        <w:rPr>
          <w:rFonts w:hAnsi="SimSun" w:hint="eastAsia"/>
          <w:kern w:val="22"/>
          <w:sz w:val="24"/>
          <w:lang w:val="zh-CN"/>
        </w:rPr>
        <w:t>的关联如何</w:t>
      </w:r>
      <w:r w:rsidRPr="00984C8C">
        <w:rPr>
          <w:rFonts w:hAnsi="SimSun" w:hint="eastAsia"/>
          <w:kern w:val="22"/>
          <w:sz w:val="24"/>
          <w:lang w:val="zh-CN"/>
        </w:rPr>
        <w:t>。每位专家都</w:t>
      </w:r>
      <w:r w:rsidR="000C6772">
        <w:rPr>
          <w:rFonts w:hAnsi="SimSun" w:hint="eastAsia"/>
          <w:kern w:val="22"/>
          <w:sz w:val="24"/>
          <w:lang w:val="zh-CN"/>
        </w:rPr>
        <w:t>应</w:t>
      </w:r>
      <w:r w:rsidRPr="00984C8C">
        <w:rPr>
          <w:rFonts w:hAnsi="SimSun" w:hint="eastAsia"/>
          <w:kern w:val="22"/>
          <w:sz w:val="24"/>
          <w:lang w:val="zh-CN"/>
        </w:rPr>
        <w:t>以客观的方式遵守最高的专业标准</w:t>
      </w:r>
      <w:r w:rsidRPr="00984C8C">
        <w:rPr>
          <w:rFonts w:hAnsi="SimSun" w:hint="eastAsia"/>
          <w:kern w:val="22"/>
          <w:sz w:val="24"/>
          <w:lang w:val="en-US"/>
        </w:rPr>
        <w:t>，</w:t>
      </w:r>
      <w:r w:rsidRPr="00984C8C">
        <w:rPr>
          <w:rFonts w:hAnsi="SimSun" w:hint="eastAsia"/>
          <w:kern w:val="22"/>
          <w:sz w:val="24"/>
          <w:lang w:val="zh-CN"/>
        </w:rPr>
        <w:t>并展示高度的专业风范。</w:t>
      </w:r>
      <w:r w:rsidRPr="00984C8C">
        <w:rPr>
          <w:rFonts w:hAnsi="SimSun" w:hint="eastAsia"/>
          <w:sz w:val="24"/>
          <w:lang w:val="zh-CN"/>
        </w:rPr>
        <w:t>每位专家</w:t>
      </w:r>
      <w:r w:rsidR="000C6772">
        <w:rPr>
          <w:rFonts w:hAnsi="SimSun" w:hint="eastAsia"/>
          <w:sz w:val="24"/>
          <w:lang w:val="zh-CN"/>
        </w:rPr>
        <w:t>都应规避</w:t>
      </w:r>
      <w:r w:rsidRPr="00984C8C">
        <w:rPr>
          <w:rFonts w:hAnsi="SimSun" w:hint="eastAsia"/>
          <w:sz w:val="24"/>
          <w:lang w:val="zh-CN"/>
        </w:rPr>
        <w:t>涉及可能影响专家所做贡献的客观性和独立性从而影响专家组工作结果的财务或其他情况。</w:t>
      </w:r>
    </w:p>
    <w:p w14:paraId="0B40453D" w14:textId="4245011D" w:rsidR="00215894" w:rsidRPr="00984C8C" w:rsidRDefault="00215894">
      <w:pPr>
        <w:spacing w:before="120" w:after="120"/>
        <w:ind w:left="720" w:hanging="720"/>
        <w:rPr>
          <w:kern w:val="22"/>
          <w:sz w:val="24"/>
        </w:rPr>
      </w:pPr>
      <w:r w:rsidRPr="00984C8C">
        <w:rPr>
          <w:kern w:val="22"/>
          <w:sz w:val="24"/>
        </w:rPr>
        <w:t>2.2.</w:t>
      </w:r>
      <w:r w:rsidRPr="00984C8C">
        <w:rPr>
          <w:kern w:val="22"/>
          <w:sz w:val="24"/>
        </w:rPr>
        <w:tab/>
      </w:r>
      <w:r w:rsidRPr="00984C8C">
        <w:rPr>
          <w:rFonts w:hAnsi="SimSun" w:hint="eastAsia"/>
          <w:sz w:val="24"/>
          <w:lang w:val="zh-CN"/>
        </w:rPr>
        <w:t>在选择专家组成员前</w:t>
      </w:r>
      <w:r w:rsidRPr="00984C8C">
        <w:rPr>
          <w:rFonts w:hAnsi="SimSun" w:hint="eastAsia"/>
          <w:sz w:val="24"/>
        </w:rPr>
        <w:t>，</w:t>
      </w:r>
      <w:r w:rsidRPr="00984C8C">
        <w:rPr>
          <w:rFonts w:hAnsi="SimSun" w:hint="eastAsia"/>
          <w:sz w:val="24"/>
          <w:lang w:val="zh-CN"/>
        </w:rPr>
        <w:t>缔约方、非缔约方政府或任何政府或非政府机构提名作为专家组成员的每位专家</w:t>
      </w:r>
      <w:r w:rsidRPr="00984C8C">
        <w:rPr>
          <w:rFonts w:hAnsi="SimSun" w:hint="eastAsia"/>
          <w:sz w:val="24"/>
        </w:rPr>
        <w:t>，</w:t>
      </w:r>
      <w:r w:rsidRPr="00984C8C">
        <w:rPr>
          <w:rFonts w:hAnsi="SimSun" w:hint="eastAsia"/>
          <w:sz w:val="24"/>
          <w:lang w:val="zh-CN"/>
        </w:rPr>
        <w:t>除填写提名表</w:t>
      </w:r>
      <w:r w:rsidRPr="00785ACF">
        <w:rPr>
          <w:rStyle w:val="FootnoteReference"/>
          <w:kern w:val="22"/>
          <w:sz w:val="24"/>
          <w:lang w:val="zh-CN"/>
        </w:rPr>
        <w:footnoteReference w:id="5"/>
      </w:r>
      <w:r w:rsidR="000C6772" w:rsidRPr="00984C8C">
        <w:rPr>
          <w:rFonts w:hAnsi="SimSun" w:hint="eastAsia"/>
          <w:sz w:val="24"/>
          <w:lang w:val="zh-CN"/>
        </w:rPr>
        <w:t>外</w:t>
      </w:r>
      <w:r w:rsidR="000C6772" w:rsidRPr="00984C8C">
        <w:rPr>
          <w:rFonts w:hAnsi="SimSun" w:hint="eastAsia"/>
          <w:sz w:val="24"/>
        </w:rPr>
        <w:t>，</w:t>
      </w:r>
      <w:r w:rsidR="000C6772" w:rsidRPr="00984C8C">
        <w:rPr>
          <w:rFonts w:hAnsi="SimSun" w:hint="eastAsia"/>
          <w:sz w:val="24"/>
          <w:lang w:val="zh-CN"/>
        </w:rPr>
        <w:t>还需填写并签署下</w:t>
      </w:r>
      <w:r w:rsidR="000C6772">
        <w:rPr>
          <w:rFonts w:hAnsi="SimSun" w:hint="eastAsia"/>
          <w:sz w:val="24"/>
          <w:lang w:val="zh-CN"/>
        </w:rPr>
        <w:t>文</w:t>
      </w:r>
      <w:r w:rsidR="000C6772" w:rsidRPr="00984C8C">
        <w:rPr>
          <w:rFonts w:hAnsi="SimSun" w:hint="eastAsia"/>
          <w:sz w:val="24"/>
          <w:lang w:val="zh-CN"/>
        </w:rPr>
        <w:t>附录所列利益冲突披露表</w:t>
      </w:r>
      <w:r w:rsidR="000C6772">
        <w:rPr>
          <w:rFonts w:hAnsi="SimSun" w:hint="eastAsia"/>
          <w:sz w:val="24"/>
          <w:lang w:val="zh-CN"/>
        </w:rPr>
        <w:t>。</w:t>
      </w:r>
    </w:p>
    <w:p w14:paraId="3BACFE24" w14:textId="3AC2A068" w:rsidR="00215894" w:rsidRPr="00984C8C" w:rsidRDefault="00215894">
      <w:pPr>
        <w:spacing w:before="120" w:after="120"/>
        <w:ind w:left="720" w:hanging="720"/>
        <w:rPr>
          <w:kern w:val="22"/>
          <w:sz w:val="24"/>
        </w:rPr>
      </w:pPr>
      <w:r w:rsidRPr="00984C8C">
        <w:rPr>
          <w:kern w:val="22"/>
          <w:sz w:val="24"/>
        </w:rPr>
        <w:t>2.3</w:t>
      </w:r>
      <w:r w:rsidRPr="00984C8C">
        <w:rPr>
          <w:kern w:val="22"/>
          <w:sz w:val="24"/>
        </w:rPr>
        <w:tab/>
      </w:r>
      <w:r w:rsidRPr="00984C8C">
        <w:rPr>
          <w:rFonts w:hAnsi="SimSun" w:hint="eastAsia"/>
          <w:sz w:val="24"/>
          <w:lang w:val="zh-CN"/>
        </w:rPr>
        <w:t>除非另有决定</w:t>
      </w:r>
      <w:r w:rsidRPr="00984C8C">
        <w:rPr>
          <w:rFonts w:hAnsi="SimSun" w:hint="eastAsia"/>
          <w:sz w:val="24"/>
        </w:rPr>
        <w:t>，</w:t>
      </w:r>
      <w:r w:rsidRPr="00984C8C">
        <w:rPr>
          <w:rFonts w:hAnsi="SimSun" w:hint="eastAsia"/>
          <w:sz w:val="24"/>
          <w:lang w:val="zh-CN"/>
        </w:rPr>
        <w:t>披露利益的要求应适用于每个</w:t>
      </w:r>
      <w:r w:rsidR="000C6772">
        <w:rPr>
          <w:rFonts w:hAnsi="SimSun" w:hint="eastAsia"/>
          <w:sz w:val="24"/>
          <w:lang w:val="zh-CN"/>
        </w:rPr>
        <w:t>被</w:t>
      </w:r>
      <w:r w:rsidRPr="00984C8C">
        <w:rPr>
          <w:rFonts w:hAnsi="SimSun" w:hint="eastAsia"/>
          <w:sz w:val="24"/>
          <w:lang w:val="zh-CN"/>
        </w:rPr>
        <w:t>提名人和公约缔约方大会、作为卡塔赫纳生物安全议定书缔约方会议的缔约方大会</w:t>
      </w:r>
      <w:r w:rsidR="000C6772">
        <w:rPr>
          <w:rFonts w:hAnsi="SimSun" w:hint="eastAsia"/>
          <w:sz w:val="24"/>
          <w:lang w:val="zh-CN"/>
        </w:rPr>
        <w:t>、</w:t>
      </w:r>
      <w:r w:rsidRPr="00984C8C">
        <w:rPr>
          <w:rFonts w:hAnsi="SimSun" w:hint="eastAsia"/>
          <w:sz w:val="24"/>
          <w:lang w:val="zh-CN"/>
        </w:rPr>
        <w:t>作为关于获取和惠益分享的名古屋议定书缔约方会议的缔约方大会或附属机构设立的每个专家组。</w:t>
      </w:r>
    </w:p>
    <w:p w14:paraId="769E81C4" w14:textId="77777777" w:rsidR="00215894" w:rsidRPr="00984C8C" w:rsidRDefault="00215894">
      <w:pPr>
        <w:spacing w:before="120" w:after="120"/>
        <w:ind w:left="720" w:hanging="720"/>
        <w:rPr>
          <w:kern w:val="22"/>
          <w:sz w:val="24"/>
        </w:rPr>
      </w:pPr>
      <w:r w:rsidRPr="00984C8C">
        <w:rPr>
          <w:kern w:val="22"/>
          <w:sz w:val="24"/>
        </w:rPr>
        <w:t>2.4</w:t>
      </w:r>
      <w:r w:rsidRPr="00984C8C">
        <w:rPr>
          <w:kern w:val="22"/>
          <w:sz w:val="24"/>
        </w:rPr>
        <w:tab/>
      </w:r>
      <w:r w:rsidRPr="00984C8C">
        <w:rPr>
          <w:rFonts w:hAnsi="SimSun" w:hint="eastAsia"/>
          <w:sz w:val="24"/>
          <w:lang w:val="zh-CN"/>
        </w:rPr>
        <w:t>已经在专家组任职的专家由于情况发生变化而面临直接或间接的利益冲突以致影响专家对专家组工作作出独立贡献时</w:t>
      </w:r>
      <w:r w:rsidRPr="00984C8C">
        <w:rPr>
          <w:rFonts w:hAnsi="SimSun" w:hint="eastAsia"/>
          <w:sz w:val="24"/>
        </w:rPr>
        <w:t>，</w:t>
      </w:r>
      <w:r w:rsidRPr="00984C8C">
        <w:rPr>
          <w:rFonts w:hAnsi="SimSun" w:hint="eastAsia"/>
          <w:sz w:val="24"/>
          <w:lang w:val="zh-CN"/>
        </w:rPr>
        <w:t>该名专家应立即将此种情况通知秘书处。</w:t>
      </w:r>
    </w:p>
    <w:p w14:paraId="39E5427A" w14:textId="4C6F433E" w:rsidR="00215894" w:rsidRPr="00416C71" w:rsidRDefault="00215894">
      <w:pPr>
        <w:keepNext/>
        <w:spacing w:before="120" w:after="120"/>
        <w:rPr>
          <w:rFonts w:asciiTheme="minorEastAsia" w:eastAsiaTheme="minorEastAsia" w:hAnsiTheme="minorEastAsia"/>
          <w:b/>
          <w:kern w:val="22"/>
          <w:sz w:val="24"/>
        </w:rPr>
      </w:pPr>
      <w:r w:rsidRPr="00416C71">
        <w:rPr>
          <w:rFonts w:asciiTheme="minorEastAsia" w:eastAsiaTheme="minorEastAsia" w:hAnsiTheme="minorEastAsia"/>
          <w:b/>
          <w:kern w:val="22"/>
          <w:sz w:val="24"/>
        </w:rPr>
        <w:t>3.</w:t>
      </w:r>
      <w:proofErr w:type="gramStart"/>
      <w:r w:rsidRPr="00416C71">
        <w:rPr>
          <w:rFonts w:asciiTheme="minorEastAsia" w:eastAsiaTheme="minorEastAsia" w:hAnsiTheme="minorEastAsia"/>
          <w:b/>
          <w:kern w:val="22"/>
          <w:sz w:val="24"/>
        </w:rPr>
        <w:tab/>
        <w:t xml:space="preserve"> </w:t>
      </w:r>
      <w:r w:rsidR="00416C71" w:rsidRPr="00416C71">
        <w:rPr>
          <w:rFonts w:asciiTheme="minorEastAsia" w:eastAsiaTheme="minorEastAsia" w:hAnsiTheme="minorEastAsia"/>
          <w:b/>
          <w:kern w:val="22"/>
          <w:sz w:val="24"/>
        </w:rPr>
        <w:t xml:space="preserve"> </w:t>
      </w:r>
      <w:r w:rsidRPr="00416C71">
        <w:rPr>
          <w:rFonts w:asciiTheme="minorEastAsia" w:eastAsiaTheme="minorEastAsia" w:hAnsiTheme="minorEastAsia" w:hint="eastAsia"/>
          <w:b/>
          <w:kern w:val="22"/>
          <w:sz w:val="24"/>
          <w:lang w:val="zh-CN"/>
        </w:rPr>
        <w:t>披露表</w:t>
      </w:r>
      <w:proofErr w:type="gramEnd"/>
    </w:p>
    <w:p w14:paraId="2B3408FB" w14:textId="4AF326B8" w:rsidR="00215894" w:rsidRPr="00984C8C" w:rsidRDefault="00215894">
      <w:pPr>
        <w:spacing w:before="120" w:after="120"/>
        <w:ind w:left="720" w:hanging="720"/>
        <w:rPr>
          <w:kern w:val="22"/>
          <w:sz w:val="24"/>
        </w:rPr>
      </w:pPr>
      <w:r w:rsidRPr="00984C8C">
        <w:rPr>
          <w:kern w:val="22"/>
          <w:sz w:val="24"/>
        </w:rPr>
        <w:t>3.1</w:t>
      </w:r>
      <w:r w:rsidRPr="00984C8C">
        <w:rPr>
          <w:kern w:val="22"/>
          <w:sz w:val="24"/>
        </w:rPr>
        <w:tab/>
      </w:r>
      <w:r w:rsidRPr="00984C8C">
        <w:rPr>
          <w:rFonts w:hAnsi="SimSun" w:hint="eastAsia"/>
          <w:sz w:val="24"/>
          <w:lang w:val="zh-CN"/>
        </w:rPr>
        <w:t>下文附录列出的利益冲突披露表</w:t>
      </w:r>
      <w:r w:rsidR="00416C71">
        <w:rPr>
          <w:rFonts w:hAnsi="SimSun" w:hint="eastAsia"/>
          <w:sz w:val="24"/>
          <w:lang w:val="zh-CN"/>
        </w:rPr>
        <w:t>应在</w:t>
      </w:r>
      <w:r w:rsidRPr="00984C8C">
        <w:rPr>
          <w:rFonts w:hAnsi="SimSun" w:hint="eastAsia"/>
          <w:sz w:val="24"/>
          <w:lang w:val="zh-CN"/>
        </w:rPr>
        <w:t>指派和审查</w:t>
      </w:r>
      <w:r w:rsidR="00416C71">
        <w:rPr>
          <w:rFonts w:hAnsi="SimSun" w:hint="eastAsia"/>
          <w:sz w:val="24"/>
          <w:lang w:val="zh-CN"/>
        </w:rPr>
        <w:t>被</w:t>
      </w:r>
      <w:r w:rsidRPr="00984C8C">
        <w:rPr>
          <w:rFonts w:hAnsi="SimSun" w:hint="eastAsia"/>
          <w:sz w:val="24"/>
          <w:lang w:val="zh-CN"/>
        </w:rPr>
        <w:t>提名</w:t>
      </w:r>
      <w:r w:rsidR="00416C71">
        <w:rPr>
          <w:rFonts w:hAnsi="SimSun" w:hint="eastAsia"/>
          <w:sz w:val="24"/>
          <w:lang w:val="zh-CN"/>
        </w:rPr>
        <w:t>的</w:t>
      </w:r>
      <w:r w:rsidRPr="00984C8C">
        <w:rPr>
          <w:rFonts w:hAnsi="SimSun" w:hint="eastAsia"/>
          <w:sz w:val="24"/>
          <w:lang w:val="zh-CN"/>
        </w:rPr>
        <w:t>专家组成员</w:t>
      </w:r>
      <w:r w:rsidR="00416C71">
        <w:rPr>
          <w:rFonts w:hAnsi="SimSun" w:hint="eastAsia"/>
          <w:sz w:val="24"/>
          <w:lang w:val="zh-CN"/>
        </w:rPr>
        <w:t>时使用</w:t>
      </w:r>
      <w:r w:rsidRPr="00984C8C">
        <w:rPr>
          <w:rFonts w:hAnsi="SimSun" w:hint="eastAsia"/>
          <w:sz w:val="24"/>
          <w:lang w:val="zh-CN"/>
        </w:rPr>
        <w:t>。</w:t>
      </w:r>
    </w:p>
    <w:p w14:paraId="064943AD" w14:textId="77777777" w:rsidR="00215894" w:rsidRPr="00984C8C" w:rsidRDefault="00215894">
      <w:pPr>
        <w:spacing w:before="120" w:after="120"/>
        <w:ind w:left="720" w:hanging="720"/>
        <w:rPr>
          <w:kern w:val="22"/>
          <w:sz w:val="24"/>
        </w:rPr>
      </w:pPr>
      <w:r w:rsidRPr="00984C8C">
        <w:rPr>
          <w:kern w:val="22"/>
          <w:sz w:val="24"/>
        </w:rPr>
        <w:t>3.2</w:t>
      </w:r>
      <w:r w:rsidRPr="00984C8C">
        <w:rPr>
          <w:kern w:val="22"/>
          <w:sz w:val="24"/>
        </w:rPr>
        <w:tab/>
      </w:r>
      <w:r w:rsidRPr="00984C8C">
        <w:rPr>
          <w:rFonts w:hAnsi="SimSun" w:hint="eastAsia"/>
          <w:sz w:val="24"/>
          <w:lang w:val="zh-CN"/>
        </w:rPr>
        <w:t>披露表将以联合国所有六种正式语文提供。</w:t>
      </w:r>
    </w:p>
    <w:p w14:paraId="43B60A0E" w14:textId="30D4C63A" w:rsidR="00215894" w:rsidRPr="00416C71" w:rsidRDefault="00215894">
      <w:pPr>
        <w:keepNext/>
        <w:spacing w:before="120" w:after="120"/>
        <w:rPr>
          <w:rFonts w:asciiTheme="minorEastAsia" w:eastAsiaTheme="minorEastAsia" w:hAnsiTheme="minorEastAsia"/>
          <w:b/>
          <w:kern w:val="22"/>
          <w:sz w:val="24"/>
        </w:rPr>
      </w:pPr>
      <w:r w:rsidRPr="00416C71">
        <w:rPr>
          <w:rFonts w:asciiTheme="minorEastAsia" w:eastAsiaTheme="minorEastAsia" w:hAnsiTheme="minorEastAsia"/>
          <w:b/>
          <w:kern w:val="22"/>
          <w:sz w:val="24"/>
        </w:rPr>
        <w:t>4.</w:t>
      </w:r>
      <w:proofErr w:type="gramStart"/>
      <w:r w:rsidRPr="00416C71">
        <w:rPr>
          <w:rFonts w:asciiTheme="minorEastAsia" w:eastAsiaTheme="minorEastAsia" w:hAnsiTheme="minorEastAsia"/>
          <w:b/>
          <w:kern w:val="22"/>
          <w:sz w:val="24"/>
        </w:rPr>
        <w:tab/>
      </w:r>
      <w:r w:rsidR="00416C71" w:rsidRPr="00416C71">
        <w:rPr>
          <w:rFonts w:asciiTheme="minorEastAsia" w:eastAsiaTheme="minorEastAsia" w:hAnsiTheme="minorEastAsia"/>
          <w:b/>
          <w:kern w:val="22"/>
          <w:sz w:val="24"/>
        </w:rPr>
        <w:t xml:space="preserve">  </w:t>
      </w:r>
      <w:r w:rsidRPr="00416C71">
        <w:rPr>
          <w:rFonts w:asciiTheme="minorEastAsia" w:eastAsiaTheme="minorEastAsia" w:hAnsiTheme="minorEastAsia" w:hint="eastAsia"/>
          <w:b/>
          <w:kern w:val="22"/>
          <w:sz w:val="24"/>
          <w:lang w:val="zh-CN"/>
        </w:rPr>
        <w:t>执行</w:t>
      </w:r>
      <w:proofErr w:type="gramEnd"/>
      <w:r w:rsidR="00C9042B" w:rsidRPr="00416C71">
        <w:rPr>
          <w:rFonts w:asciiTheme="minorEastAsia" w:eastAsiaTheme="minorEastAsia" w:hAnsiTheme="minorEastAsia" w:hint="eastAsia"/>
          <w:b/>
          <w:kern w:val="22"/>
          <w:sz w:val="24"/>
          <w:lang w:val="zh-CN"/>
        </w:rPr>
        <w:t xml:space="preserve"> </w:t>
      </w:r>
    </w:p>
    <w:p w14:paraId="39AC9C7E" w14:textId="77777777" w:rsidR="00215894" w:rsidRPr="00984C8C" w:rsidRDefault="00215894">
      <w:pPr>
        <w:spacing w:before="120" w:after="120"/>
        <w:ind w:left="720" w:hanging="720"/>
        <w:rPr>
          <w:kern w:val="22"/>
          <w:sz w:val="24"/>
        </w:rPr>
      </w:pPr>
      <w:r w:rsidRPr="00984C8C">
        <w:rPr>
          <w:kern w:val="22"/>
          <w:sz w:val="24"/>
        </w:rPr>
        <w:t>4.1</w:t>
      </w:r>
      <w:r w:rsidRPr="00984C8C">
        <w:rPr>
          <w:kern w:val="22"/>
          <w:sz w:val="24"/>
        </w:rPr>
        <w:tab/>
      </w:r>
      <w:r w:rsidRPr="00984C8C">
        <w:rPr>
          <w:rFonts w:hAnsi="SimSun" w:hint="eastAsia"/>
          <w:sz w:val="24"/>
          <w:lang w:val="zh-CN"/>
        </w:rPr>
        <w:t>专家组成员的提名应附有每位被提名人正式填写和签署的利益冲突披露表。</w:t>
      </w:r>
    </w:p>
    <w:p w14:paraId="2DFC6CB6" w14:textId="46BF1C1D" w:rsidR="00215894" w:rsidRPr="00984C8C" w:rsidRDefault="00215894">
      <w:pPr>
        <w:spacing w:before="120" w:after="120"/>
        <w:ind w:left="720" w:hanging="720"/>
        <w:rPr>
          <w:kern w:val="22"/>
          <w:sz w:val="24"/>
        </w:rPr>
      </w:pPr>
      <w:r w:rsidRPr="00984C8C">
        <w:rPr>
          <w:kern w:val="22"/>
          <w:sz w:val="24"/>
        </w:rPr>
        <w:t>4.2</w:t>
      </w:r>
      <w:r w:rsidRPr="00984C8C">
        <w:rPr>
          <w:kern w:val="22"/>
          <w:sz w:val="24"/>
        </w:rPr>
        <w:tab/>
      </w:r>
      <w:r w:rsidRPr="00984C8C">
        <w:rPr>
          <w:rFonts w:hAnsi="SimSun" w:hint="eastAsia"/>
          <w:sz w:val="24"/>
          <w:lang w:val="zh-CN"/>
        </w:rPr>
        <w:t>在收到提名以及正式填写的利益冲突披露表后</w:t>
      </w:r>
      <w:r w:rsidRPr="00984C8C">
        <w:rPr>
          <w:rFonts w:hAnsi="SimSun" w:hint="eastAsia"/>
          <w:sz w:val="24"/>
        </w:rPr>
        <w:t>，</w:t>
      </w:r>
      <w:r w:rsidRPr="00984C8C">
        <w:rPr>
          <w:rFonts w:hAnsi="SimSun" w:hint="eastAsia"/>
          <w:sz w:val="24"/>
          <w:lang w:val="zh-CN"/>
        </w:rPr>
        <w:t>秘书处将审查提供的信息以确定是否申报</w:t>
      </w:r>
      <w:r w:rsidR="00FD7EB8">
        <w:rPr>
          <w:rFonts w:hAnsi="SimSun" w:hint="eastAsia"/>
          <w:sz w:val="24"/>
          <w:lang w:val="zh-CN"/>
        </w:rPr>
        <w:t>了利益</w:t>
      </w:r>
      <w:r w:rsidRPr="00984C8C">
        <w:rPr>
          <w:rFonts w:hAnsi="SimSun" w:hint="eastAsia"/>
          <w:sz w:val="24"/>
        </w:rPr>
        <w:t>，</w:t>
      </w:r>
      <w:r w:rsidRPr="00984C8C">
        <w:rPr>
          <w:rFonts w:hAnsi="SimSun" w:hint="eastAsia"/>
          <w:sz w:val="24"/>
          <w:lang w:val="zh-CN"/>
        </w:rPr>
        <w:t>如果是</w:t>
      </w:r>
      <w:r w:rsidRPr="00984C8C">
        <w:rPr>
          <w:rFonts w:hAnsi="SimSun" w:hint="eastAsia"/>
          <w:sz w:val="24"/>
        </w:rPr>
        <w:t>，</w:t>
      </w:r>
      <w:r w:rsidRPr="00984C8C">
        <w:rPr>
          <w:rFonts w:hAnsi="SimSun" w:hint="eastAsia"/>
          <w:sz w:val="24"/>
          <w:lang w:val="zh-CN"/>
        </w:rPr>
        <w:t>这种利益重大</w:t>
      </w:r>
      <w:r w:rsidRPr="00984C8C">
        <w:rPr>
          <w:rFonts w:hAnsi="SimSun" w:hint="eastAsia"/>
          <w:sz w:val="24"/>
        </w:rPr>
        <w:t>（</w:t>
      </w:r>
      <w:r w:rsidRPr="00984C8C">
        <w:rPr>
          <w:rFonts w:hAnsi="SimSun" w:hint="eastAsia"/>
          <w:sz w:val="24"/>
          <w:lang w:val="zh-CN"/>
        </w:rPr>
        <w:t>即申报的利益是否与相关专家组的主题事务或工作相关</w:t>
      </w:r>
      <w:r w:rsidRPr="00984C8C">
        <w:rPr>
          <w:rFonts w:hAnsi="SimSun" w:hint="eastAsia"/>
          <w:sz w:val="24"/>
        </w:rPr>
        <w:t>，</w:t>
      </w:r>
      <w:r w:rsidRPr="00984C8C">
        <w:rPr>
          <w:rFonts w:hAnsi="SimSun" w:hint="eastAsia"/>
          <w:sz w:val="24"/>
          <w:lang w:val="zh-CN"/>
        </w:rPr>
        <w:t>并可能影响或</w:t>
      </w:r>
      <w:r w:rsidR="00FD7EB8">
        <w:rPr>
          <w:rFonts w:hAnsi="SimSun" w:hint="eastAsia"/>
          <w:sz w:val="24"/>
          <w:lang w:val="zh-CN"/>
        </w:rPr>
        <w:t>被</w:t>
      </w:r>
      <w:r w:rsidRPr="00984C8C">
        <w:rPr>
          <w:rFonts w:hAnsi="SimSun" w:hint="eastAsia"/>
          <w:sz w:val="24"/>
          <w:lang w:val="zh-CN"/>
        </w:rPr>
        <w:t>合理地认为会影响专家作出客观和独立的判断</w:t>
      </w:r>
      <w:r w:rsidRPr="00984C8C">
        <w:rPr>
          <w:rFonts w:hAnsi="SimSun" w:hint="eastAsia"/>
          <w:sz w:val="24"/>
        </w:rPr>
        <w:t>）</w:t>
      </w:r>
      <w:r w:rsidR="00FD7EB8">
        <w:rPr>
          <w:rFonts w:hAnsi="SimSun" w:hint="eastAsia"/>
          <w:sz w:val="24"/>
        </w:rPr>
        <w:t>还是</w:t>
      </w:r>
      <w:r w:rsidRPr="00984C8C">
        <w:rPr>
          <w:rFonts w:hAnsi="SimSun" w:hint="eastAsia"/>
          <w:sz w:val="24"/>
          <w:lang w:val="zh-CN"/>
        </w:rPr>
        <w:t>微不足道</w:t>
      </w:r>
      <w:r w:rsidRPr="00984C8C">
        <w:rPr>
          <w:rFonts w:hAnsi="SimSun" w:hint="eastAsia"/>
          <w:sz w:val="24"/>
        </w:rPr>
        <w:t>（</w:t>
      </w:r>
      <w:r w:rsidRPr="00984C8C">
        <w:rPr>
          <w:rFonts w:hAnsi="SimSun" w:hint="eastAsia"/>
          <w:sz w:val="24"/>
          <w:lang w:val="zh-CN"/>
        </w:rPr>
        <w:t>即申报的利益与相关专家组的主题事务或工作无关或略微相关或在金额上微不足道或在重要性上无足轻重</w:t>
      </w:r>
      <w:r w:rsidRPr="00984C8C">
        <w:rPr>
          <w:rFonts w:hAnsi="SimSun" w:hint="eastAsia"/>
          <w:sz w:val="24"/>
        </w:rPr>
        <w:t>，</w:t>
      </w:r>
      <w:r w:rsidRPr="00984C8C">
        <w:rPr>
          <w:rFonts w:hAnsi="SimSun" w:hint="eastAsia"/>
          <w:sz w:val="24"/>
          <w:lang w:val="zh-CN"/>
        </w:rPr>
        <w:t>或已</w:t>
      </w:r>
      <w:r w:rsidR="00FD7EB8">
        <w:rPr>
          <w:rFonts w:hAnsi="SimSun" w:hint="eastAsia"/>
          <w:sz w:val="24"/>
          <w:lang w:val="zh-CN"/>
        </w:rPr>
        <w:t>过期</w:t>
      </w:r>
      <w:r w:rsidRPr="00984C8C">
        <w:rPr>
          <w:rFonts w:hAnsi="SimSun" w:hint="eastAsia"/>
          <w:sz w:val="24"/>
        </w:rPr>
        <w:t>，</w:t>
      </w:r>
      <w:r w:rsidRPr="00984C8C">
        <w:rPr>
          <w:rFonts w:hAnsi="SimSun" w:hint="eastAsia"/>
          <w:sz w:val="24"/>
          <w:lang w:val="zh-CN"/>
        </w:rPr>
        <w:t>不太</w:t>
      </w:r>
      <w:r w:rsidR="00FD7EB8">
        <w:rPr>
          <w:rFonts w:hAnsi="SimSun" w:hint="eastAsia"/>
          <w:sz w:val="24"/>
          <w:lang w:val="zh-CN"/>
        </w:rPr>
        <w:t>会</w:t>
      </w:r>
      <w:r w:rsidRPr="00984C8C">
        <w:rPr>
          <w:rFonts w:hAnsi="SimSun" w:hint="eastAsia"/>
          <w:sz w:val="24"/>
          <w:lang w:val="zh-CN"/>
        </w:rPr>
        <w:t>影响或</w:t>
      </w:r>
      <w:r w:rsidR="00FD7EB8">
        <w:rPr>
          <w:rFonts w:hAnsi="SimSun" w:hint="eastAsia"/>
          <w:sz w:val="24"/>
          <w:lang w:val="zh-CN"/>
        </w:rPr>
        <w:t>被</w:t>
      </w:r>
      <w:r w:rsidRPr="00984C8C">
        <w:rPr>
          <w:rFonts w:hAnsi="SimSun" w:hint="eastAsia"/>
          <w:sz w:val="24"/>
          <w:lang w:val="zh-CN"/>
        </w:rPr>
        <w:t>合理地认为</w:t>
      </w:r>
      <w:r w:rsidR="00FD7EB8">
        <w:rPr>
          <w:rFonts w:hAnsi="SimSun" w:hint="eastAsia"/>
          <w:sz w:val="24"/>
          <w:lang w:val="zh-CN"/>
        </w:rPr>
        <w:t>会</w:t>
      </w:r>
      <w:r w:rsidRPr="00984C8C">
        <w:rPr>
          <w:rFonts w:hAnsi="SimSun" w:hint="eastAsia"/>
          <w:sz w:val="24"/>
          <w:lang w:val="zh-CN"/>
        </w:rPr>
        <w:t>影</w:t>
      </w:r>
      <w:r w:rsidRPr="00984C8C">
        <w:rPr>
          <w:rFonts w:hAnsi="SimSun" w:hint="eastAsia"/>
          <w:sz w:val="24"/>
          <w:lang w:val="zh-CN"/>
        </w:rPr>
        <w:lastRenderedPageBreak/>
        <w:t>响专家作出客观和独立的判断</w:t>
      </w:r>
      <w:r w:rsidRPr="00984C8C">
        <w:rPr>
          <w:rFonts w:hAnsi="SimSun" w:hint="eastAsia"/>
          <w:sz w:val="24"/>
        </w:rPr>
        <w:t>）</w:t>
      </w:r>
      <w:r w:rsidRPr="00984C8C">
        <w:rPr>
          <w:rFonts w:hAnsi="SimSun" w:hint="eastAsia"/>
          <w:sz w:val="24"/>
          <w:lang w:val="zh-CN"/>
        </w:rPr>
        <w:t>。如果这项申报引起潜在关切</w:t>
      </w:r>
      <w:r w:rsidRPr="00984C8C">
        <w:rPr>
          <w:rFonts w:hAnsi="SimSun" w:hint="eastAsia"/>
          <w:sz w:val="24"/>
          <w:lang w:val="en-US"/>
        </w:rPr>
        <w:t>，</w:t>
      </w:r>
      <w:r w:rsidRPr="00984C8C">
        <w:rPr>
          <w:rFonts w:hAnsi="SimSun" w:hint="eastAsia"/>
          <w:sz w:val="24"/>
          <w:lang w:val="zh-CN"/>
        </w:rPr>
        <w:t>秘书处可直接或通过相关缔约方或观察员要求专家提供进一步信息。</w:t>
      </w:r>
    </w:p>
    <w:p w14:paraId="47E33AEA" w14:textId="17D8B81C" w:rsidR="00215894" w:rsidRPr="00984C8C" w:rsidRDefault="00215894">
      <w:pPr>
        <w:spacing w:before="120" w:after="120"/>
        <w:ind w:left="720" w:hanging="720"/>
        <w:rPr>
          <w:kern w:val="22"/>
          <w:sz w:val="24"/>
        </w:rPr>
      </w:pPr>
      <w:r w:rsidRPr="00984C8C">
        <w:rPr>
          <w:kern w:val="22"/>
          <w:sz w:val="24"/>
        </w:rPr>
        <w:t>4.3</w:t>
      </w:r>
      <w:r w:rsidRPr="00984C8C">
        <w:rPr>
          <w:kern w:val="22"/>
          <w:sz w:val="24"/>
        </w:rPr>
        <w:tab/>
      </w:r>
      <w:r w:rsidRPr="00984C8C">
        <w:rPr>
          <w:rFonts w:hAnsi="SimSun" w:hint="eastAsia"/>
          <w:sz w:val="24"/>
          <w:lang w:val="zh-CN"/>
        </w:rPr>
        <w:t>秘书处应</w:t>
      </w:r>
      <w:r w:rsidR="00F3163E">
        <w:rPr>
          <w:rFonts w:hAnsi="SimSun" w:hint="eastAsia"/>
          <w:sz w:val="24"/>
          <w:lang w:val="zh-CN"/>
        </w:rPr>
        <w:t>与</w:t>
      </w:r>
      <w:r w:rsidRPr="00984C8C">
        <w:rPr>
          <w:rFonts w:hAnsi="SimSun" w:hint="eastAsia"/>
          <w:sz w:val="24"/>
          <w:lang w:val="zh-CN"/>
        </w:rPr>
        <w:t>主席团</w:t>
      </w:r>
      <w:r w:rsidR="00F3163E">
        <w:rPr>
          <w:rFonts w:hAnsi="SimSun" w:hint="eastAsia"/>
          <w:sz w:val="24"/>
          <w:lang w:val="zh-CN"/>
        </w:rPr>
        <w:t>协商</w:t>
      </w:r>
      <w:r w:rsidRPr="00984C8C">
        <w:rPr>
          <w:rFonts w:hAnsi="SimSun" w:hint="eastAsia"/>
          <w:sz w:val="24"/>
        </w:rPr>
        <w:t>，</w:t>
      </w:r>
      <w:r w:rsidRPr="00984C8C">
        <w:rPr>
          <w:rFonts w:hAnsi="SimSun" w:hint="eastAsia"/>
          <w:sz w:val="24"/>
          <w:lang w:val="zh-CN"/>
        </w:rPr>
        <w:t>根据</w:t>
      </w:r>
      <w:r w:rsidR="00785ACF">
        <w:rPr>
          <w:rFonts w:hAnsi="SimSun" w:hint="eastAsia"/>
          <w:sz w:val="24"/>
          <w:lang w:val="zh-CN"/>
        </w:rPr>
        <w:t xml:space="preserve"> </w:t>
      </w:r>
      <w:r w:rsidR="00785ACF">
        <w:rPr>
          <w:rFonts w:hAnsi="SimSun"/>
          <w:sz w:val="24"/>
          <w:lang w:val="zh-CN"/>
        </w:rPr>
        <w:t>(</w:t>
      </w:r>
      <w:r w:rsidRPr="00984C8C">
        <w:rPr>
          <w:sz w:val="24"/>
        </w:rPr>
        <w:t>a</w:t>
      </w:r>
      <w:r w:rsidR="00785ACF">
        <w:rPr>
          <w:sz w:val="24"/>
        </w:rPr>
        <w:t xml:space="preserve">) </w:t>
      </w:r>
      <w:r w:rsidRPr="00984C8C">
        <w:rPr>
          <w:rFonts w:hAnsi="SimSun" w:hint="eastAsia"/>
          <w:sz w:val="24"/>
          <w:lang w:val="zh-CN"/>
        </w:rPr>
        <w:t>专家组的职权范围</w:t>
      </w:r>
      <w:r w:rsidRPr="00984C8C">
        <w:rPr>
          <w:rFonts w:hAnsi="SimSun" w:hint="eastAsia"/>
          <w:sz w:val="24"/>
        </w:rPr>
        <w:t>；</w:t>
      </w:r>
      <w:r w:rsidR="00785ACF">
        <w:rPr>
          <w:rFonts w:hAnsi="SimSun" w:hint="eastAsia"/>
          <w:sz w:val="24"/>
        </w:rPr>
        <w:t>(</w:t>
      </w:r>
      <w:r w:rsidRPr="00984C8C">
        <w:rPr>
          <w:sz w:val="24"/>
        </w:rPr>
        <w:t>b</w:t>
      </w:r>
      <w:r w:rsidR="00785ACF">
        <w:rPr>
          <w:sz w:val="24"/>
        </w:rPr>
        <w:t xml:space="preserve">) </w:t>
      </w:r>
      <w:r w:rsidRPr="00984C8C">
        <w:rPr>
          <w:rFonts w:hAnsi="SimSun" w:hint="eastAsia"/>
          <w:sz w:val="24"/>
          <w:lang w:val="zh-CN"/>
        </w:rPr>
        <w:t>提名通知中可能列出的标准</w:t>
      </w:r>
      <w:r w:rsidRPr="00984C8C">
        <w:rPr>
          <w:rFonts w:hAnsi="SimSun" w:hint="eastAsia"/>
          <w:sz w:val="24"/>
        </w:rPr>
        <w:t>；</w:t>
      </w:r>
      <w:r w:rsidR="00785ACF">
        <w:rPr>
          <w:rFonts w:hAnsi="SimSun" w:hint="eastAsia"/>
          <w:sz w:val="24"/>
        </w:rPr>
        <w:t>(</w:t>
      </w:r>
      <w:r w:rsidRPr="00984C8C">
        <w:rPr>
          <w:sz w:val="24"/>
        </w:rPr>
        <w:t>c</w:t>
      </w:r>
      <w:r w:rsidR="00785ACF">
        <w:rPr>
          <w:sz w:val="24"/>
        </w:rPr>
        <w:t xml:space="preserve">) </w:t>
      </w:r>
      <w:r w:rsidR="00FD7EB8">
        <w:rPr>
          <w:rFonts w:hAnsi="SimSun" w:hint="eastAsia"/>
          <w:sz w:val="24"/>
        </w:rPr>
        <w:t>对</w:t>
      </w:r>
      <w:r w:rsidRPr="00984C8C">
        <w:rPr>
          <w:rFonts w:hAnsi="SimSun" w:hint="eastAsia"/>
          <w:sz w:val="24"/>
          <w:lang w:val="zh-CN"/>
        </w:rPr>
        <w:t>利益冲突披露表提供的信息的</w:t>
      </w:r>
      <w:r w:rsidR="00FD7EB8">
        <w:rPr>
          <w:rFonts w:hAnsi="SimSun" w:hint="eastAsia"/>
          <w:sz w:val="24"/>
          <w:lang w:val="zh-CN"/>
        </w:rPr>
        <w:t>审查</w:t>
      </w:r>
      <w:r w:rsidRPr="00984C8C">
        <w:rPr>
          <w:rFonts w:hAnsi="SimSun" w:hint="eastAsia"/>
          <w:sz w:val="24"/>
          <w:lang w:val="zh-CN"/>
        </w:rPr>
        <w:t>结果</w:t>
      </w:r>
      <w:r w:rsidRPr="00984C8C">
        <w:rPr>
          <w:rFonts w:hAnsi="SimSun" w:hint="eastAsia"/>
          <w:sz w:val="24"/>
        </w:rPr>
        <w:t>，</w:t>
      </w:r>
      <w:r w:rsidRPr="00984C8C">
        <w:rPr>
          <w:rFonts w:hAnsi="SimSun" w:hint="eastAsia"/>
          <w:sz w:val="24"/>
          <w:lang w:val="zh-CN"/>
        </w:rPr>
        <w:t>确定获选并受邀担任相关专家组成员的被提名人</w:t>
      </w:r>
      <w:r w:rsidRPr="00984C8C">
        <w:rPr>
          <w:rFonts w:hAnsi="SimSun" w:hint="eastAsia"/>
          <w:kern w:val="22"/>
          <w:sz w:val="24"/>
          <w:lang w:val="zh-CN"/>
        </w:rPr>
        <w:t>。</w:t>
      </w:r>
      <w:r w:rsidRPr="00984C8C">
        <w:rPr>
          <w:rFonts w:hAnsi="SimSun" w:hint="eastAsia"/>
          <w:sz w:val="24"/>
          <w:lang w:val="zh-CN"/>
        </w:rPr>
        <w:t>专家组的组建应尽可能</w:t>
      </w:r>
      <w:r w:rsidR="00145C0E">
        <w:rPr>
          <w:rFonts w:hAnsi="SimSun" w:hint="eastAsia"/>
          <w:sz w:val="24"/>
          <w:lang w:val="zh-CN"/>
        </w:rPr>
        <w:t>规避</w:t>
      </w:r>
      <w:r w:rsidRPr="00984C8C">
        <w:rPr>
          <w:rFonts w:hAnsi="SimSun" w:hint="eastAsia"/>
          <w:sz w:val="24"/>
          <w:lang w:val="zh-CN"/>
        </w:rPr>
        <w:t>利益冲突。</w:t>
      </w:r>
    </w:p>
    <w:p w14:paraId="7357F0B5" w14:textId="3BCEE589" w:rsidR="00215894" w:rsidRPr="00984C8C" w:rsidRDefault="00215894">
      <w:pPr>
        <w:spacing w:before="120" w:after="120"/>
        <w:ind w:left="720" w:hanging="720"/>
        <w:rPr>
          <w:kern w:val="22"/>
          <w:sz w:val="24"/>
        </w:rPr>
      </w:pPr>
      <w:r w:rsidRPr="00984C8C">
        <w:rPr>
          <w:kern w:val="22"/>
          <w:sz w:val="24"/>
        </w:rPr>
        <w:t xml:space="preserve">4.4 </w:t>
      </w:r>
      <w:r w:rsidRPr="00984C8C">
        <w:rPr>
          <w:kern w:val="22"/>
          <w:sz w:val="24"/>
        </w:rPr>
        <w:tab/>
      </w:r>
      <w:r w:rsidRPr="00984C8C">
        <w:rPr>
          <w:rFonts w:hAnsi="SimSun" w:hint="eastAsia"/>
          <w:sz w:val="24"/>
          <w:lang w:val="zh-CN"/>
        </w:rPr>
        <w:t>在不可能或不具备组建一个拥有需其有效执行任务规定所需的全部专门知识而其中又没有符合资格但可能具有潜在利益冲突的个别专家的专家组时</w:t>
      </w:r>
      <w:r w:rsidRPr="00984C8C">
        <w:rPr>
          <w:rFonts w:hAnsi="SimSun" w:hint="eastAsia"/>
          <w:sz w:val="24"/>
        </w:rPr>
        <w:t>，</w:t>
      </w:r>
      <w:r w:rsidRPr="00984C8C">
        <w:rPr>
          <w:rFonts w:hAnsi="SimSun" w:hint="eastAsia"/>
          <w:sz w:val="24"/>
          <w:lang w:val="zh-CN"/>
        </w:rPr>
        <w:t>秘书处</w:t>
      </w:r>
      <w:r w:rsidR="00F3163E">
        <w:rPr>
          <w:rFonts w:hAnsi="SimSun" w:hint="eastAsia"/>
          <w:sz w:val="24"/>
          <w:lang w:val="zh-CN"/>
        </w:rPr>
        <w:t>与</w:t>
      </w:r>
      <w:r w:rsidRPr="00984C8C">
        <w:rPr>
          <w:rFonts w:hAnsi="SimSun" w:hint="eastAsia"/>
          <w:sz w:val="24"/>
          <w:lang w:val="zh-CN"/>
        </w:rPr>
        <w:t>主席团</w:t>
      </w:r>
      <w:r w:rsidR="00F3163E">
        <w:rPr>
          <w:rFonts w:hAnsi="SimSun" w:hint="eastAsia"/>
          <w:sz w:val="24"/>
          <w:lang w:val="zh-CN"/>
        </w:rPr>
        <w:t>协商</w:t>
      </w:r>
      <w:r w:rsidRPr="00984C8C">
        <w:rPr>
          <w:rFonts w:hAnsi="SimSun" w:hint="eastAsia"/>
          <w:sz w:val="24"/>
          <w:lang w:val="zh-CN"/>
        </w:rPr>
        <w:t>后</w:t>
      </w:r>
      <w:r w:rsidRPr="00984C8C">
        <w:rPr>
          <w:rFonts w:hAnsi="SimSun" w:hint="eastAsia"/>
          <w:sz w:val="24"/>
        </w:rPr>
        <w:t>，</w:t>
      </w:r>
      <w:r w:rsidRPr="00984C8C">
        <w:rPr>
          <w:rFonts w:hAnsi="SimSun" w:hint="eastAsia"/>
          <w:sz w:val="24"/>
          <w:lang w:val="zh-CN"/>
        </w:rPr>
        <w:t>可将这种专家包括在专家组内</w:t>
      </w:r>
      <w:r w:rsidRPr="00984C8C">
        <w:rPr>
          <w:rFonts w:hAnsi="SimSun" w:hint="eastAsia"/>
          <w:sz w:val="24"/>
        </w:rPr>
        <w:t>，</w:t>
      </w:r>
      <w:r w:rsidRPr="00984C8C">
        <w:rPr>
          <w:rFonts w:hAnsi="SimSun" w:hint="eastAsia"/>
          <w:sz w:val="24"/>
          <w:lang w:val="zh-CN"/>
        </w:rPr>
        <w:t>但须符合以下条件</w:t>
      </w:r>
      <w:r w:rsidRPr="00984C8C">
        <w:rPr>
          <w:rFonts w:hAnsi="SimSun" w:hint="eastAsia"/>
          <w:sz w:val="24"/>
        </w:rPr>
        <w:t>：</w:t>
      </w:r>
      <w:r w:rsidR="00785ACF">
        <w:rPr>
          <w:rFonts w:hAnsi="SimSun"/>
          <w:sz w:val="24"/>
          <w:lang w:val="zh-CN"/>
        </w:rPr>
        <w:t>(</w:t>
      </w:r>
      <w:r w:rsidR="00785ACF" w:rsidRPr="00984C8C">
        <w:rPr>
          <w:sz w:val="24"/>
        </w:rPr>
        <w:t>a</w:t>
      </w:r>
      <w:r w:rsidR="00785ACF">
        <w:rPr>
          <w:sz w:val="24"/>
        </w:rPr>
        <w:t xml:space="preserve">) </w:t>
      </w:r>
      <w:r w:rsidRPr="00984C8C">
        <w:rPr>
          <w:rFonts w:hAnsi="SimSun" w:hint="eastAsia"/>
          <w:sz w:val="24"/>
          <w:lang w:val="zh-CN"/>
        </w:rPr>
        <w:t>此类潜在利益得到平衡</w:t>
      </w:r>
      <w:r w:rsidR="00032F3C">
        <w:rPr>
          <w:rFonts w:hAnsi="SimSun" w:hint="eastAsia"/>
          <w:sz w:val="24"/>
          <w:lang w:val="zh-CN"/>
        </w:rPr>
        <w:t>，得当地有益于《公约》和各《议定书》的目标</w:t>
      </w:r>
      <w:r w:rsidRPr="00984C8C">
        <w:rPr>
          <w:rFonts w:hAnsi="SimSun" w:hint="eastAsia"/>
          <w:sz w:val="24"/>
        </w:rPr>
        <w:t>；</w:t>
      </w:r>
      <w:r w:rsidR="00785ACF">
        <w:rPr>
          <w:rFonts w:hAnsi="SimSun"/>
          <w:sz w:val="24"/>
          <w:lang w:val="zh-CN"/>
        </w:rPr>
        <w:t>(</w:t>
      </w:r>
      <w:r w:rsidR="00785ACF">
        <w:rPr>
          <w:sz w:val="24"/>
        </w:rPr>
        <w:t xml:space="preserve">b) </w:t>
      </w:r>
      <w:r w:rsidRPr="00984C8C">
        <w:rPr>
          <w:rFonts w:hAnsi="SimSun" w:hint="eastAsia"/>
          <w:sz w:val="24"/>
          <w:lang w:val="zh-CN"/>
        </w:rPr>
        <w:t>专家同意公布潜在利益冲突的信息</w:t>
      </w:r>
      <w:r w:rsidRPr="00984C8C">
        <w:rPr>
          <w:rFonts w:hAnsi="SimSun" w:hint="eastAsia"/>
          <w:sz w:val="24"/>
        </w:rPr>
        <w:t>；</w:t>
      </w:r>
      <w:r w:rsidR="00785ACF">
        <w:rPr>
          <w:rFonts w:hAnsi="SimSun"/>
          <w:sz w:val="24"/>
          <w:lang w:val="zh-CN"/>
        </w:rPr>
        <w:t>(</w:t>
      </w:r>
      <w:r w:rsidR="00785ACF">
        <w:rPr>
          <w:sz w:val="24"/>
        </w:rPr>
        <w:t xml:space="preserve">c) </w:t>
      </w:r>
      <w:r w:rsidRPr="00984C8C">
        <w:rPr>
          <w:rFonts w:hAnsi="SimSun" w:hint="eastAsia"/>
          <w:sz w:val="24"/>
          <w:lang w:val="zh-CN"/>
        </w:rPr>
        <w:t>专家同意努力以客观的态度为专家组的工作作出贡献</w:t>
      </w:r>
      <w:r w:rsidRPr="00984C8C">
        <w:rPr>
          <w:rFonts w:hAnsi="SimSun" w:hint="eastAsia"/>
          <w:sz w:val="24"/>
        </w:rPr>
        <w:t>，</w:t>
      </w:r>
      <w:r w:rsidRPr="00984C8C">
        <w:rPr>
          <w:rFonts w:hAnsi="SimSun" w:hint="eastAsia"/>
          <w:sz w:val="24"/>
          <w:lang w:val="zh-CN"/>
        </w:rPr>
        <w:t>并在不可能或不确定的情况下回避参与工作。</w:t>
      </w:r>
    </w:p>
    <w:p w14:paraId="0FBA3775" w14:textId="3AB58E48" w:rsidR="00215894" w:rsidRPr="00984C8C" w:rsidRDefault="00215894" w:rsidP="00BD525E">
      <w:pPr>
        <w:spacing w:before="120" w:after="120"/>
        <w:ind w:left="720" w:hanging="720"/>
        <w:rPr>
          <w:kern w:val="22"/>
          <w:sz w:val="24"/>
        </w:rPr>
      </w:pPr>
      <w:r w:rsidRPr="00984C8C">
        <w:rPr>
          <w:kern w:val="22"/>
          <w:sz w:val="24"/>
        </w:rPr>
        <w:t>4.</w:t>
      </w:r>
      <w:r w:rsidR="00286BC5">
        <w:rPr>
          <w:kern w:val="22"/>
          <w:sz w:val="24"/>
        </w:rPr>
        <w:t>5</w:t>
      </w:r>
      <w:r w:rsidRPr="00984C8C">
        <w:rPr>
          <w:kern w:val="22"/>
          <w:sz w:val="24"/>
        </w:rPr>
        <w:tab/>
      </w:r>
      <w:r w:rsidRPr="00984C8C">
        <w:rPr>
          <w:rFonts w:hAnsi="SimSun" w:hint="eastAsia"/>
          <w:sz w:val="24"/>
          <w:lang w:val="zh-CN"/>
        </w:rPr>
        <w:t>如果在专家组的任务期间专家的状况发生变化</w:t>
      </w:r>
      <w:r w:rsidR="00DA7FF9">
        <w:rPr>
          <w:rFonts w:hAnsi="SimSun" w:hint="eastAsia"/>
          <w:sz w:val="24"/>
          <w:lang w:val="zh-CN"/>
        </w:rPr>
        <w:t>并按</w:t>
      </w:r>
      <w:r w:rsidRPr="00984C8C">
        <w:rPr>
          <w:rFonts w:hAnsi="SimSun" w:hint="eastAsia"/>
          <w:sz w:val="24"/>
          <w:lang w:val="zh-CN"/>
        </w:rPr>
        <w:t>上</w:t>
      </w:r>
      <w:r w:rsidR="00FD7EB8">
        <w:rPr>
          <w:rFonts w:hAnsi="SimSun" w:hint="eastAsia"/>
          <w:sz w:val="24"/>
          <w:lang w:val="zh-CN"/>
        </w:rPr>
        <w:t>文</w:t>
      </w:r>
      <w:r w:rsidRPr="00984C8C">
        <w:rPr>
          <w:rFonts w:hAnsi="SimSun" w:hint="eastAsia"/>
          <w:sz w:val="24"/>
          <w:lang w:val="zh-CN"/>
        </w:rPr>
        <w:t>第</w:t>
      </w:r>
      <w:r w:rsidRPr="00984C8C">
        <w:rPr>
          <w:sz w:val="24"/>
        </w:rPr>
        <w:t>2.4</w:t>
      </w:r>
      <w:r w:rsidRPr="00984C8C">
        <w:rPr>
          <w:rFonts w:hAnsi="SimSun" w:hint="eastAsia"/>
          <w:sz w:val="24"/>
          <w:lang w:val="zh-CN"/>
        </w:rPr>
        <w:t>段的规定</w:t>
      </w:r>
      <w:r w:rsidR="00DA7FF9">
        <w:rPr>
          <w:rFonts w:hAnsi="SimSun" w:hint="eastAsia"/>
          <w:sz w:val="24"/>
          <w:lang w:val="zh-CN"/>
        </w:rPr>
        <w:t>通知秘书处</w:t>
      </w:r>
      <w:r w:rsidRPr="00984C8C">
        <w:rPr>
          <w:rFonts w:hAnsi="SimSun" w:hint="eastAsia"/>
          <w:sz w:val="24"/>
        </w:rPr>
        <w:t>，</w:t>
      </w:r>
      <w:r w:rsidRPr="00984C8C">
        <w:rPr>
          <w:rFonts w:hAnsi="SimSun" w:hint="eastAsia"/>
          <w:sz w:val="24"/>
          <w:lang w:val="zh-CN"/>
        </w:rPr>
        <w:t>或秘书处通过专家的行动观察到利益冲突情况时</w:t>
      </w:r>
      <w:r w:rsidRPr="00984C8C">
        <w:rPr>
          <w:rFonts w:hAnsi="SimSun" w:hint="eastAsia"/>
          <w:sz w:val="24"/>
        </w:rPr>
        <w:t>，</w:t>
      </w:r>
      <w:r w:rsidRPr="00984C8C">
        <w:rPr>
          <w:rFonts w:hAnsi="SimSun" w:hint="eastAsia"/>
          <w:sz w:val="24"/>
          <w:lang w:val="zh-CN"/>
        </w:rPr>
        <w:t>秘书处与专家组主席协商后</w:t>
      </w:r>
      <w:r w:rsidRPr="00984C8C">
        <w:rPr>
          <w:rFonts w:hAnsi="SimSun" w:hint="eastAsia"/>
          <w:sz w:val="24"/>
        </w:rPr>
        <w:t>，</w:t>
      </w:r>
      <w:r w:rsidRPr="00984C8C">
        <w:rPr>
          <w:rFonts w:hAnsi="SimSun" w:hint="eastAsia"/>
          <w:sz w:val="24"/>
          <w:lang w:val="zh-CN"/>
        </w:rPr>
        <w:t>应将这种情况提请相关主席团注意</w:t>
      </w:r>
      <w:r w:rsidRPr="00984C8C">
        <w:rPr>
          <w:rFonts w:hAnsi="SimSun" w:hint="eastAsia"/>
          <w:sz w:val="24"/>
        </w:rPr>
        <w:t>，</w:t>
      </w:r>
      <w:r w:rsidRPr="00984C8C">
        <w:rPr>
          <w:rFonts w:hAnsi="SimSun" w:hint="eastAsia"/>
          <w:sz w:val="24"/>
          <w:lang w:val="zh-CN"/>
        </w:rPr>
        <w:t>请其提出指导。</w:t>
      </w:r>
    </w:p>
    <w:p w14:paraId="75EE45F6" w14:textId="77777777" w:rsidR="00215894" w:rsidRPr="00984C8C" w:rsidRDefault="00215894" w:rsidP="00B70362">
      <w:pPr>
        <w:spacing w:before="240" w:after="120"/>
        <w:jc w:val="center"/>
        <w:rPr>
          <w:b/>
          <w:kern w:val="22"/>
          <w:sz w:val="24"/>
        </w:rPr>
      </w:pPr>
      <w:r w:rsidRPr="00984C8C">
        <w:rPr>
          <w:rFonts w:hAnsi="SimSun" w:hint="eastAsia"/>
          <w:b/>
          <w:kern w:val="22"/>
          <w:sz w:val="24"/>
          <w:lang w:val="zh-CN"/>
        </w:rPr>
        <w:t>附录</w:t>
      </w:r>
      <w:r w:rsidRPr="00984C8C">
        <w:rPr>
          <w:b/>
          <w:kern w:val="22"/>
          <w:sz w:val="24"/>
          <w:lang w:val="en-US"/>
        </w:rPr>
        <w:t xml:space="preserve"> </w:t>
      </w:r>
      <w:r w:rsidRPr="00984C8C">
        <w:rPr>
          <w:rStyle w:val="FootnoteReference"/>
          <w:kern w:val="22"/>
          <w:lang w:val="zh-CN"/>
        </w:rPr>
        <w:footnoteReference w:id="6"/>
      </w:r>
    </w:p>
    <w:p w14:paraId="50FEF2FD" w14:textId="77777777" w:rsidR="00215894" w:rsidRPr="00FC1220" w:rsidRDefault="00215894" w:rsidP="00B70362">
      <w:pPr>
        <w:pStyle w:val="HEADING"/>
        <w:spacing w:before="120"/>
        <w:rPr>
          <w:bCs w:val="0"/>
          <w:kern w:val="22"/>
          <w:sz w:val="24"/>
        </w:rPr>
      </w:pPr>
      <w:r w:rsidRPr="00FC1220">
        <w:rPr>
          <w:rFonts w:hAnsi="SimSun" w:hint="eastAsia"/>
          <w:bCs w:val="0"/>
          <w:kern w:val="22"/>
          <w:sz w:val="24"/>
          <w:lang w:val="zh-CN"/>
        </w:rPr>
        <w:t>利益冲突披露表</w:t>
      </w:r>
    </w:p>
    <w:p w14:paraId="5FBCC13B" w14:textId="22772637" w:rsidR="00215894" w:rsidRPr="00984C8C" w:rsidRDefault="00215894" w:rsidP="005C3762">
      <w:pPr>
        <w:spacing w:before="120" w:after="120"/>
        <w:ind w:firstLine="490"/>
        <w:rPr>
          <w:sz w:val="24"/>
        </w:rPr>
      </w:pPr>
      <w:r w:rsidRPr="00984C8C">
        <w:rPr>
          <w:rFonts w:hAnsi="SimSun" w:hint="eastAsia"/>
          <w:sz w:val="24"/>
          <w:lang w:val="zh-CN"/>
        </w:rPr>
        <w:t>请</w:t>
      </w:r>
      <w:proofErr w:type="gramStart"/>
      <w:r w:rsidRPr="00984C8C">
        <w:rPr>
          <w:rFonts w:hAnsi="SimSun" w:hint="eastAsia"/>
          <w:sz w:val="24"/>
          <w:lang w:val="zh-CN"/>
        </w:rPr>
        <w:t>在此表最后</w:t>
      </w:r>
      <w:proofErr w:type="gramEnd"/>
      <w:r w:rsidRPr="00984C8C">
        <w:rPr>
          <w:rFonts w:hAnsi="SimSun" w:hint="eastAsia"/>
          <w:sz w:val="24"/>
          <w:lang w:val="zh-CN"/>
        </w:rPr>
        <w:t>一页签名和注明日期后交回生物多样性公约执行秘书。</w:t>
      </w:r>
      <w:r w:rsidRPr="00984C8C">
        <w:rPr>
          <w:rStyle w:val="shorttext"/>
          <w:rFonts w:hAnsi="SimSun" w:hint="eastAsia"/>
          <w:sz w:val="24"/>
          <w:lang w:val="zh-CN"/>
        </w:rPr>
        <w:t>请保留一份副本作为记录。</w:t>
      </w:r>
    </w:p>
    <w:p w14:paraId="674DCECC" w14:textId="755F38C0" w:rsidR="00215894" w:rsidRPr="00984C8C" w:rsidRDefault="00215894" w:rsidP="005C3762">
      <w:pPr>
        <w:spacing w:before="120" w:after="120"/>
        <w:ind w:firstLine="490"/>
        <w:rPr>
          <w:sz w:val="24"/>
        </w:rPr>
      </w:pPr>
      <w:r w:rsidRPr="00FD6C1A">
        <w:rPr>
          <w:rFonts w:hAnsi="SimSun" w:hint="eastAsia"/>
          <w:b/>
          <w:kern w:val="22"/>
          <w:sz w:val="24"/>
          <w:lang w:val="zh-CN"/>
        </w:rPr>
        <w:t>注</w:t>
      </w:r>
      <w:r w:rsidRPr="00984C8C">
        <w:rPr>
          <w:kern w:val="22"/>
          <w:sz w:val="24"/>
          <w:lang w:val="en-US"/>
        </w:rPr>
        <w:t>:</w:t>
      </w:r>
      <w:r>
        <w:rPr>
          <w:kern w:val="22"/>
          <w:sz w:val="24"/>
          <w:lang w:val="en-US"/>
        </w:rPr>
        <w:t xml:space="preserve"> </w:t>
      </w:r>
      <w:r w:rsidRPr="00984C8C">
        <w:rPr>
          <w:rFonts w:hAnsi="SimSun" w:hint="eastAsia"/>
          <w:sz w:val="24"/>
          <w:lang w:val="zh-CN"/>
        </w:rPr>
        <w:t>由于您的专业地位和专业知识</w:t>
      </w:r>
      <w:r w:rsidRPr="00984C8C">
        <w:rPr>
          <w:rFonts w:hAnsi="SimSun" w:hint="eastAsia"/>
          <w:sz w:val="24"/>
        </w:rPr>
        <w:t>，</w:t>
      </w:r>
      <w:r w:rsidRPr="00984C8C">
        <w:rPr>
          <w:rFonts w:hAnsi="SimSun" w:hint="eastAsia"/>
          <w:sz w:val="24"/>
          <w:lang w:val="zh-CN"/>
        </w:rPr>
        <w:t>您已被提名并暂时确定为</w:t>
      </w:r>
      <w:r w:rsidR="00471EA3">
        <w:rPr>
          <w:kern w:val="22"/>
          <w:szCs w:val="22"/>
          <w:u w:val="single"/>
        </w:rPr>
        <w:t>{</w:t>
      </w:r>
      <w:r w:rsidRPr="00984C8C">
        <w:rPr>
          <w:rFonts w:hAnsi="SimSun" w:hint="eastAsia"/>
          <w:sz w:val="24"/>
          <w:lang w:val="zh-CN"/>
        </w:rPr>
        <w:t>专家组名称或</w:t>
      </w:r>
      <w:r w:rsidR="00DA7FF9">
        <w:rPr>
          <w:rFonts w:hAnsi="SimSun" w:hint="eastAsia"/>
          <w:sz w:val="24"/>
          <w:lang w:val="zh-CN"/>
        </w:rPr>
        <w:t>描述</w:t>
      </w:r>
      <w:r w:rsidR="00471EA3">
        <w:rPr>
          <w:kern w:val="22"/>
          <w:szCs w:val="22"/>
          <w:u w:val="single"/>
        </w:rPr>
        <w:t>}</w:t>
      </w:r>
      <w:r w:rsidRPr="00984C8C">
        <w:rPr>
          <w:rFonts w:hAnsi="SimSun" w:hint="eastAsia"/>
          <w:sz w:val="24"/>
          <w:lang w:val="zh-CN"/>
        </w:rPr>
        <w:t>的专家。根据</w:t>
      </w:r>
      <w:r w:rsidR="00DA7FF9">
        <w:rPr>
          <w:rFonts w:hAnsi="SimSun" w:hint="eastAsia"/>
          <w:sz w:val="24"/>
          <w:lang w:val="zh-CN"/>
        </w:rPr>
        <w:t>规避</w:t>
      </w:r>
      <w:r w:rsidRPr="00984C8C">
        <w:rPr>
          <w:rFonts w:hAnsi="SimSun" w:hint="eastAsia"/>
          <w:sz w:val="24"/>
          <w:lang w:val="zh-CN"/>
        </w:rPr>
        <w:t>或管理利益冲突的程序</w:t>
      </w:r>
      <w:r w:rsidRPr="00984C8C">
        <w:rPr>
          <w:rFonts w:hAnsi="SimSun" w:hint="eastAsia"/>
          <w:sz w:val="24"/>
          <w:lang w:val="en-US"/>
        </w:rPr>
        <w:t>（</w:t>
      </w:r>
      <w:r w:rsidRPr="00984C8C">
        <w:rPr>
          <w:rFonts w:hAnsi="SimSun" w:hint="eastAsia"/>
          <w:sz w:val="24"/>
          <w:lang w:val="zh-CN"/>
        </w:rPr>
        <w:t>第</w:t>
      </w:r>
      <w:r w:rsidR="00471EA3">
        <w:rPr>
          <w:rFonts w:hAnsi="SimSun" w:hint="eastAsia"/>
          <w:sz w:val="24"/>
          <w:lang w:val="zh-CN"/>
        </w:rPr>
        <w:t>1</w:t>
      </w:r>
      <w:r w:rsidR="00471EA3">
        <w:rPr>
          <w:rFonts w:hAnsi="SimSun"/>
          <w:sz w:val="24"/>
          <w:lang w:val="zh-CN"/>
        </w:rPr>
        <w:t>4/-</w:t>
      </w:r>
      <w:r w:rsidRPr="00984C8C">
        <w:rPr>
          <w:rFonts w:hAnsi="SimSun" w:hint="eastAsia"/>
          <w:sz w:val="24"/>
          <w:lang w:val="zh-CN"/>
        </w:rPr>
        <w:t>号决定</w:t>
      </w:r>
      <w:r w:rsidRPr="00984C8C">
        <w:rPr>
          <w:rFonts w:hAnsi="SimSun" w:hint="eastAsia"/>
          <w:sz w:val="24"/>
          <w:lang w:val="en-US"/>
        </w:rPr>
        <w:t>），</w:t>
      </w:r>
      <w:r w:rsidR="00DA7FF9" w:rsidRPr="00984C8C">
        <w:rPr>
          <w:rFonts w:hAnsi="SimSun" w:hint="eastAsia"/>
          <w:sz w:val="24"/>
          <w:lang w:val="zh-CN"/>
        </w:rPr>
        <w:t>您</w:t>
      </w:r>
      <w:r w:rsidRPr="00984C8C">
        <w:rPr>
          <w:rFonts w:hAnsi="SimSun" w:hint="eastAsia"/>
          <w:sz w:val="24"/>
          <w:lang w:val="zh-CN"/>
        </w:rPr>
        <w:t>在</w:t>
      </w:r>
      <w:r w:rsidR="00DA7FF9">
        <w:rPr>
          <w:rFonts w:hAnsi="SimSun" w:hint="eastAsia"/>
          <w:sz w:val="24"/>
          <w:lang w:val="zh-CN"/>
        </w:rPr>
        <w:t>为</w:t>
      </w:r>
      <w:r w:rsidRPr="00984C8C">
        <w:rPr>
          <w:rFonts w:hAnsi="SimSun" w:hint="eastAsia"/>
          <w:sz w:val="24"/>
          <w:lang w:val="zh-CN"/>
        </w:rPr>
        <w:t>专家组工作时应</w:t>
      </w:r>
      <w:r w:rsidR="00DA7FF9">
        <w:rPr>
          <w:rFonts w:hAnsi="SimSun" w:hint="eastAsia"/>
          <w:sz w:val="24"/>
          <w:lang w:val="zh-CN"/>
        </w:rPr>
        <w:t>规避</w:t>
      </w:r>
      <w:r w:rsidRPr="00984C8C">
        <w:rPr>
          <w:rFonts w:hAnsi="SimSun" w:hint="eastAsia"/>
          <w:sz w:val="24"/>
          <w:lang w:val="zh-CN"/>
        </w:rPr>
        <w:t>可能影响您</w:t>
      </w:r>
      <w:proofErr w:type="gramStart"/>
      <w:r w:rsidRPr="00984C8C">
        <w:rPr>
          <w:rFonts w:hAnsi="SimSun" w:hint="eastAsia"/>
          <w:sz w:val="24"/>
          <w:lang w:val="zh-CN"/>
        </w:rPr>
        <w:t>作出</w:t>
      </w:r>
      <w:proofErr w:type="gramEnd"/>
      <w:r w:rsidRPr="00984C8C">
        <w:rPr>
          <w:rFonts w:hAnsi="SimSun" w:hint="eastAsia"/>
          <w:sz w:val="24"/>
          <w:lang w:val="zh-CN"/>
        </w:rPr>
        <w:t>客观判断和独立性的情况。因此</w:t>
      </w:r>
      <w:r w:rsidRPr="00984C8C">
        <w:rPr>
          <w:rFonts w:hAnsi="SimSun" w:hint="eastAsia"/>
          <w:sz w:val="24"/>
          <w:lang w:val="en-US"/>
        </w:rPr>
        <w:t>，</w:t>
      </w:r>
      <w:r w:rsidRPr="00984C8C">
        <w:rPr>
          <w:rFonts w:hAnsi="SimSun" w:hint="eastAsia"/>
          <w:sz w:val="24"/>
          <w:lang w:val="zh-CN"/>
        </w:rPr>
        <w:t>有必要披露某些事项</w:t>
      </w:r>
      <w:r w:rsidRPr="00984C8C">
        <w:rPr>
          <w:rFonts w:hAnsi="SimSun" w:hint="eastAsia"/>
          <w:sz w:val="24"/>
          <w:lang w:val="en-US"/>
        </w:rPr>
        <w:t>，</w:t>
      </w:r>
      <w:r w:rsidRPr="00984C8C">
        <w:rPr>
          <w:rFonts w:hAnsi="SimSun" w:hint="eastAsia"/>
          <w:sz w:val="24"/>
          <w:lang w:val="zh-CN"/>
        </w:rPr>
        <w:t>以确保专家组的工作不受利益冲突的影响。</w:t>
      </w:r>
      <w:r w:rsidR="00DA7FF9">
        <w:rPr>
          <w:rFonts w:hAnsi="SimSun" w:hint="eastAsia"/>
          <w:sz w:val="24"/>
          <w:lang w:val="zh-CN"/>
        </w:rPr>
        <w:t>请秉承</w:t>
      </w:r>
      <w:r w:rsidRPr="00984C8C">
        <w:rPr>
          <w:rFonts w:hAnsi="SimSun" w:hint="eastAsia"/>
          <w:sz w:val="24"/>
          <w:lang w:val="zh-CN"/>
        </w:rPr>
        <w:t>专业精神、常识和诚实来填写此表。</w:t>
      </w:r>
    </w:p>
    <w:p w14:paraId="2F034433" w14:textId="6FC9E9C6" w:rsidR="00215894" w:rsidRPr="00984C8C" w:rsidRDefault="00215894" w:rsidP="005C3762">
      <w:pPr>
        <w:spacing w:before="120" w:after="120"/>
        <w:ind w:firstLine="490"/>
        <w:rPr>
          <w:kern w:val="22"/>
          <w:sz w:val="24"/>
        </w:rPr>
      </w:pPr>
      <w:r w:rsidRPr="00984C8C">
        <w:rPr>
          <w:rFonts w:hAnsi="SimSun" w:hint="eastAsia"/>
          <w:sz w:val="24"/>
          <w:lang w:val="zh-CN"/>
        </w:rPr>
        <w:t>您需要披露与您在专家组中的角色相关的重要且切实并与之有关或具有关联的利益</w:t>
      </w:r>
      <w:r w:rsidRPr="00984C8C">
        <w:rPr>
          <w:rFonts w:hAnsi="SimSun" w:hint="eastAsia"/>
          <w:sz w:val="24"/>
        </w:rPr>
        <w:t>，</w:t>
      </w:r>
      <w:r w:rsidRPr="00984C8C">
        <w:rPr>
          <w:rFonts w:hAnsi="SimSun" w:hint="eastAsia"/>
          <w:sz w:val="24"/>
          <w:lang w:val="zh-CN"/>
        </w:rPr>
        <w:t>这可能</w:t>
      </w:r>
      <w:r w:rsidRPr="00984C8C">
        <w:rPr>
          <w:rFonts w:hAnsi="SimSun" w:hint="eastAsia"/>
          <w:sz w:val="24"/>
        </w:rPr>
        <w:t>：</w:t>
      </w:r>
    </w:p>
    <w:p w14:paraId="2B5C1512" w14:textId="7D8899D4" w:rsidR="00215894" w:rsidRPr="0027477A" w:rsidRDefault="00215894" w:rsidP="0027477A">
      <w:pPr>
        <w:pStyle w:val="ListParagraph"/>
        <w:numPr>
          <w:ilvl w:val="0"/>
          <w:numId w:val="47"/>
        </w:numPr>
        <w:adjustRightInd w:val="0"/>
        <w:spacing w:before="120" w:after="120" w:line="240" w:lineRule="atLeast"/>
        <w:ind w:left="0" w:firstLine="490"/>
        <w:contextualSpacing w:val="0"/>
        <w:rPr>
          <w:sz w:val="24"/>
        </w:rPr>
      </w:pPr>
      <w:r w:rsidRPr="0027477A">
        <w:rPr>
          <w:rFonts w:hAnsi="SimSun" w:hint="eastAsia"/>
          <w:sz w:val="24"/>
          <w:lang w:val="zh-CN"/>
        </w:rPr>
        <w:t>当您作为专家组成员履行职责时</w:t>
      </w:r>
      <w:r w:rsidRPr="0027477A">
        <w:rPr>
          <w:rFonts w:hAnsi="SimSun" w:hint="eastAsia"/>
          <w:sz w:val="24"/>
        </w:rPr>
        <w:t>，</w:t>
      </w:r>
      <w:r w:rsidRPr="0027477A">
        <w:rPr>
          <w:rFonts w:hAnsi="SimSun" w:hint="eastAsia"/>
          <w:sz w:val="24"/>
          <w:lang w:val="zh-CN"/>
        </w:rPr>
        <w:t>严重影响您的客观性</w:t>
      </w:r>
      <w:r w:rsidRPr="0027477A">
        <w:rPr>
          <w:rFonts w:hAnsi="SimSun" w:hint="eastAsia"/>
          <w:sz w:val="24"/>
        </w:rPr>
        <w:t>；</w:t>
      </w:r>
    </w:p>
    <w:p w14:paraId="06A12464" w14:textId="65DD90A2" w:rsidR="00215894" w:rsidRPr="0027477A" w:rsidRDefault="00215894" w:rsidP="0027477A">
      <w:pPr>
        <w:pStyle w:val="ListParagraph"/>
        <w:numPr>
          <w:ilvl w:val="0"/>
          <w:numId w:val="47"/>
        </w:numPr>
        <w:adjustRightInd w:val="0"/>
        <w:spacing w:before="120" w:after="120" w:line="240" w:lineRule="atLeast"/>
        <w:ind w:left="0" w:firstLine="490"/>
        <w:contextualSpacing w:val="0"/>
        <w:rPr>
          <w:kern w:val="22"/>
          <w:sz w:val="24"/>
        </w:rPr>
      </w:pPr>
      <w:r w:rsidRPr="0027477A">
        <w:rPr>
          <w:rFonts w:hAnsi="SimSun" w:hint="eastAsia"/>
          <w:sz w:val="24"/>
          <w:lang w:val="zh-CN"/>
        </w:rPr>
        <w:t>为您或任何个人或组织创造不公平的优势</w:t>
      </w:r>
      <w:r w:rsidRPr="0027477A">
        <w:rPr>
          <w:rFonts w:hAnsi="SimSun" w:hint="eastAsia"/>
          <w:sz w:val="24"/>
        </w:rPr>
        <w:t>，</w:t>
      </w:r>
      <w:r w:rsidRPr="0027477A">
        <w:rPr>
          <w:rFonts w:hAnsi="SimSun" w:hint="eastAsia"/>
          <w:sz w:val="24"/>
          <w:lang w:val="zh-CN"/>
        </w:rPr>
        <w:t>并可能导致您从专家组的工作的具体结果中获得直接和</w:t>
      </w:r>
      <w:r w:rsidR="005C3762">
        <w:rPr>
          <w:rFonts w:hAnsi="SimSun" w:hint="eastAsia"/>
          <w:sz w:val="24"/>
          <w:lang w:val="zh-CN"/>
        </w:rPr>
        <w:t>重要</w:t>
      </w:r>
      <w:r w:rsidRPr="0027477A">
        <w:rPr>
          <w:rFonts w:hAnsi="SimSun" w:hint="eastAsia"/>
          <w:sz w:val="24"/>
          <w:lang w:val="zh-CN"/>
        </w:rPr>
        <w:t>收益。</w:t>
      </w:r>
    </w:p>
    <w:p w14:paraId="6EFDC36D" w14:textId="14CFBE82" w:rsidR="00215894" w:rsidRPr="00984C8C" w:rsidRDefault="00215894">
      <w:pPr>
        <w:spacing w:before="120" w:after="120"/>
        <w:rPr>
          <w:sz w:val="24"/>
        </w:rPr>
      </w:pPr>
      <w:r>
        <w:rPr>
          <w:rFonts w:hAnsi="SimSun"/>
          <w:sz w:val="24"/>
          <w:lang w:val="en-US"/>
        </w:rPr>
        <w:tab/>
      </w:r>
      <w:r w:rsidRPr="00984C8C">
        <w:rPr>
          <w:rFonts w:hAnsi="SimSun" w:hint="eastAsia"/>
          <w:sz w:val="24"/>
          <w:lang w:val="zh-CN"/>
        </w:rPr>
        <w:t>出于这一要求的目的</w:t>
      </w:r>
      <w:r w:rsidRPr="00984C8C">
        <w:rPr>
          <w:rFonts w:hAnsi="SimSun" w:hint="eastAsia"/>
          <w:sz w:val="24"/>
        </w:rPr>
        <w:t>，</w:t>
      </w:r>
      <w:r w:rsidRPr="00984C8C">
        <w:rPr>
          <w:rFonts w:hAnsi="SimSun" w:hint="eastAsia"/>
          <w:sz w:val="24"/>
          <w:lang w:val="zh-CN"/>
        </w:rPr>
        <w:t>可能使人合理</w:t>
      </w:r>
      <w:proofErr w:type="gramStart"/>
      <w:r w:rsidRPr="00984C8C">
        <w:rPr>
          <w:rFonts w:hAnsi="SimSun" w:hint="eastAsia"/>
          <w:sz w:val="24"/>
          <w:lang w:val="zh-CN"/>
        </w:rPr>
        <w:t>质疑您</w:t>
      </w:r>
      <w:proofErr w:type="gramEnd"/>
      <w:r w:rsidRPr="00984C8C">
        <w:rPr>
          <w:rFonts w:hAnsi="SimSun" w:hint="eastAsia"/>
          <w:sz w:val="24"/>
          <w:lang w:val="zh-CN"/>
        </w:rPr>
        <w:t>的客观性或是否可能已经造成不公平的优势的状况都构成潜在的利益冲突</w:t>
      </w:r>
      <w:r w:rsidRPr="00984C8C">
        <w:rPr>
          <w:rFonts w:hAnsi="SimSun" w:hint="eastAsia"/>
          <w:sz w:val="24"/>
        </w:rPr>
        <w:t>，</w:t>
      </w:r>
      <w:r w:rsidRPr="00984C8C">
        <w:rPr>
          <w:rFonts w:hAnsi="SimSun" w:hint="eastAsia"/>
          <w:sz w:val="24"/>
          <w:lang w:val="zh-CN"/>
        </w:rPr>
        <w:t>应</w:t>
      </w:r>
      <w:r w:rsidR="005C3762">
        <w:rPr>
          <w:rFonts w:hAnsi="SimSun" w:hint="eastAsia"/>
          <w:sz w:val="24"/>
          <w:lang w:val="zh-CN"/>
        </w:rPr>
        <w:t>在</w:t>
      </w:r>
      <w:r w:rsidRPr="00984C8C">
        <w:rPr>
          <w:rFonts w:hAnsi="SimSun" w:hint="eastAsia"/>
          <w:sz w:val="24"/>
          <w:lang w:val="zh-CN"/>
        </w:rPr>
        <w:t>表中予以披露。在表上披露利益并不就意味着存在冲突或您将无法参与专家组的工作。如果您对是否应披露</w:t>
      </w:r>
      <w:r w:rsidR="005C3762">
        <w:rPr>
          <w:rFonts w:hAnsi="SimSun" w:hint="eastAsia"/>
          <w:sz w:val="24"/>
          <w:lang w:val="zh-CN"/>
        </w:rPr>
        <w:t>一项</w:t>
      </w:r>
      <w:r w:rsidRPr="00984C8C">
        <w:rPr>
          <w:rFonts w:hAnsi="SimSun" w:hint="eastAsia"/>
          <w:sz w:val="24"/>
          <w:lang w:val="zh-CN"/>
        </w:rPr>
        <w:t>利益存有疑问</w:t>
      </w:r>
      <w:r w:rsidRPr="00984C8C">
        <w:rPr>
          <w:rFonts w:hAnsi="SimSun" w:hint="eastAsia"/>
          <w:sz w:val="24"/>
          <w:lang w:val="en-US"/>
        </w:rPr>
        <w:t>，</w:t>
      </w:r>
      <w:r w:rsidRPr="00984C8C">
        <w:rPr>
          <w:rFonts w:hAnsi="SimSun" w:hint="eastAsia"/>
          <w:sz w:val="24"/>
          <w:lang w:val="zh-CN"/>
        </w:rPr>
        <w:t>则应披露此利益。</w:t>
      </w:r>
    </w:p>
    <w:p w14:paraId="183F2828" w14:textId="193A9CF8" w:rsidR="0027477A" w:rsidRDefault="00215894" w:rsidP="005C3762">
      <w:pPr>
        <w:spacing w:before="120" w:after="120"/>
        <w:ind w:firstLine="490"/>
        <w:rPr>
          <w:rFonts w:hAnsi="SimSun"/>
          <w:kern w:val="22"/>
          <w:sz w:val="24"/>
          <w:lang w:val="zh-CN"/>
        </w:rPr>
      </w:pPr>
      <w:r w:rsidRPr="00984C8C">
        <w:rPr>
          <w:rFonts w:hAnsi="SimSun" w:hint="eastAsia"/>
          <w:kern w:val="22"/>
          <w:sz w:val="24"/>
          <w:lang w:val="zh-CN"/>
        </w:rPr>
        <w:t>除非填写此表的专家同意</w:t>
      </w:r>
      <w:r w:rsidRPr="00984C8C">
        <w:rPr>
          <w:rFonts w:hAnsi="SimSun" w:hint="eastAsia"/>
          <w:kern w:val="22"/>
          <w:sz w:val="24"/>
        </w:rPr>
        <w:t>，</w:t>
      </w:r>
      <w:r w:rsidRPr="00984C8C">
        <w:rPr>
          <w:rFonts w:hAnsi="SimSun" w:hint="eastAsia"/>
          <w:kern w:val="22"/>
          <w:sz w:val="24"/>
          <w:lang w:val="zh-CN"/>
        </w:rPr>
        <w:t>否则表中内容对秘书处保密。</w:t>
      </w:r>
    </w:p>
    <w:p w14:paraId="78A4A0CB" w14:textId="77777777" w:rsidR="0027477A" w:rsidRDefault="0027477A">
      <w:pPr>
        <w:jc w:val="left"/>
        <w:rPr>
          <w:rFonts w:hAnsi="SimSun"/>
          <w:kern w:val="22"/>
          <w:sz w:val="24"/>
          <w:lang w:val="zh-CN"/>
        </w:rPr>
      </w:pPr>
      <w:r>
        <w:rPr>
          <w:rFonts w:hAnsi="SimSun"/>
          <w:kern w:val="22"/>
          <w:sz w:val="24"/>
          <w:lang w:val="zh-CN"/>
        </w:rPr>
        <w:br w:type="page"/>
      </w:r>
    </w:p>
    <w:p w14:paraId="49F44E3D" w14:textId="5EB98F9E" w:rsidR="00215894" w:rsidRPr="00C03341" w:rsidRDefault="00215894" w:rsidP="0027477A">
      <w:pPr>
        <w:spacing w:before="240" w:after="120"/>
        <w:jc w:val="center"/>
        <w:rPr>
          <w:rFonts w:asciiTheme="minorEastAsia" w:eastAsiaTheme="minorEastAsia" w:hAnsiTheme="minorEastAsia"/>
          <w:b/>
          <w:kern w:val="22"/>
        </w:rPr>
      </w:pPr>
      <w:r w:rsidRPr="00C03341">
        <w:rPr>
          <w:rFonts w:asciiTheme="minorEastAsia" w:eastAsiaTheme="minorEastAsia" w:hAnsiTheme="minorEastAsia" w:hint="eastAsia"/>
          <w:b/>
          <w:kern w:val="22"/>
          <w:lang w:val="zh-CN"/>
        </w:rPr>
        <w:lastRenderedPageBreak/>
        <w:t>利益冲突披露表</w:t>
      </w:r>
    </w:p>
    <w:p w14:paraId="3C6A4D7B" w14:textId="77777777" w:rsidR="00215894" w:rsidRPr="0027477A" w:rsidRDefault="00215894">
      <w:pPr>
        <w:spacing w:before="120" w:after="120"/>
        <w:jc w:val="center"/>
        <w:rPr>
          <w:rFonts w:asciiTheme="majorEastAsia" w:eastAsiaTheme="majorEastAsia" w:hAnsiTheme="majorEastAsia"/>
          <w:kern w:val="22"/>
          <w:sz w:val="20"/>
          <w:szCs w:val="20"/>
        </w:rPr>
      </w:pP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除非获得填写此表的人的同意</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此表填写完毕后不对外公开</w:t>
      </w:r>
      <w:r w:rsidRPr="0027477A">
        <w:rPr>
          <w:rFonts w:asciiTheme="majorEastAsia" w:eastAsiaTheme="majorEastAsia" w:hAnsiTheme="majorEastAsia" w:hint="eastAsia"/>
          <w:kern w:val="22"/>
          <w:sz w:val="20"/>
          <w:szCs w:val="20"/>
        </w:rPr>
        <w:t>）</w:t>
      </w:r>
    </w:p>
    <w:p w14:paraId="552B40EC" w14:textId="77777777" w:rsidR="00215894" w:rsidRPr="0027477A" w:rsidRDefault="00215894">
      <w:pPr>
        <w:spacing w:before="120" w:after="120"/>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lang w:val="zh-CN"/>
        </w:rPr>
        <w:t>姓名</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kern w:val="22"/>
          <w:sz w:val="20"/>
          <w:szCs w:val="20"/>
        </w:rPr>
        <w:t xml:space="preserve"> ___________________________________________________________________________</w:t>
      </w:r>
    </w:p>
    <w:p w14:paraId="77668462" w14:textId="3C18A690" w:rsidR="00215894" w:rsidRPr="0027477A" w:rsidRDefault="00215894">
      <w:pPr>
        <w:spacing w:before="120" w:after="120"/>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lang w:val="zh-CN"/>
        </w:rPr>
        <w:t>地址：</w:t>
      </w:r>
      <w:r w:rsidRPr="0027477A">
        <w:rPr>
          <w:rFonts w:asciiTheme="majorEastAsia" w:eastAsiaTheme="majorEastAsia" w:hAnsiTheme="majorEastAsia"/>
          <w:kern w:val="22"/>
          <w:sz w:val="20"/>
          <w:szCs w:val="20"/>
        </w:rPr>
        <w:t xml:space="preserve"> ________________________________________________________________________</w:t>
      </w:r>
      <w:r w:rsidR="0027477A">
        <w:rPr>
          <w:rFonts w:asciiTheme="majorEastAsia" w:eastAsiaTheme="majorEastAsia" w:hAnsiTheme="majorEastAsia" w:hint="eastAsia"/>
          <w:kern w:val="22"/>
          <w:sz w:val="20"/>
          <w:szCs w:val="20"/>
        </w:rPr>
        <w:t>_</w:t>
      </w:r>
      <w:r w:rsidR="0027477A">
        <w:rPr>
          <w:rFonts w:asciiTheme="majorEastAsia" w:eastAsiaTheme="majorEastAsia" w:hAnsiTheme="majorEastAsia"/>
          <w:kern w:val="22"/>
          <w:sz w:val="20"/>
          <w:szCs w:val="20"/>
        </w:rPr>
        <w:t>__</w:t>
      </w:r>
    </w:p>
    <w:p w14:paraId="32F19DF6" w14:textId="4DBA2262" w:rsidR="00215894" w:rsidRPr="0027477A" w:rsidRDefault="00215894">
      <w:pPr>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ab/>
        <w:t>__________________________________________________________________________</w:t>
      </w:r>
      <w:r w:rsidR="0027477A">
        <w:rPr>
          <w:rFonts w:asciiTheme="majorEastAsia" w:eastAsiaTheme="majorEastAsia" w:hAnsiTheme="majorEastAsia"/>
          <w:kern w:val="22"/>
          <w:sz w:val="20"/>
          <w:szCs w:val="20"/>
        </w:rPr>
        <w:t>__</w:t>
      </w:r>
      <w:r w:rsidRPr="0027477A">
        <w:rPr>
          <w:rFonts w:asciiTheme="majorEastAsia" w:eastAsiaTheme="majorEastAsia" w:hAnsiTheme="majorEastAsia"/>
          <w:kern w:val="22"/>
          <w:sz w:val="20"/>
          <w:szCs w:val="20"/>
        </w:rPr>
        <w:t>_</w:t>
      </w:r>
    </w:p>
    <w:p w14:paraId="7A45B1AB" w14:textId="049F3B33" w:rsidR="00215894" w:rsidRPr="0027477A" w:rsidRDefault="00215894">
      <w:pPr>
        <w:spacing w:before="120" w:after="120"/>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lang w:val="zh-CN"/>
        </w:rPr>
        <w:t>电话</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kern w:val="22"/>
          <w:sz w:val="20"/>
          <w:szCs w:val="20"/>
        </w:rPr>
        <w:t>___________________________</w:t>
      </w:r>
      <w:r w:rsidRPr="0027477A">
        <w:rPr>
          <w:rFonts w:asciiTheme="majorEastAsia" w:eastAsiaTheme="majorEastAsia" w:hAnsiTheme="majorEastAsia" w:hint="eastAsia"/>
          <w:kern w:val="22"/>
          <w:sz w:val="20"/>
          <w:szCs w:val="20"/>
          <w:lang w:val="zh-CN"/>
        </w:rPr>
        <w:t>电邮地址</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kern w:val="22"/>
          <w:sz w:val="20"/>
          <w:szCs w:val="20"/>
        </w:rPr>
        <w:t xml:space="preserve"> ___________________________</w:t>
      </w:r>
      <w:r w:rsidR="0027477A">
        <w:rPr>
          <w:rFonts w:asciiTheme="majorEastAsia" w:eastAsiaTheme="majorEastAsia" w:hAnsiTheme="majorEastAsia"/>
          <w:kern w:val="22"/>
          <w:sz w:val="20"/>
          <w:szCs w:val="20"/>
        </w:rPr>
        <w:t>___________</w:t>
      </w:r>
    </w:p>
    <w:p w14:paraId="5EBDDC03" w14:textId="28897CD5" w:rsidR="00215894" w:rsidRPr="0027477A" w:rsidRDefault="00215894">
      <w:pPr>
        <w:spacing w:before="120" w:after="120"/>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lang w:val="zh-CN"/>
        </w:rPr>
        <w:t>目前工作单位</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kern w:val="22"/>
          <w:sz w:val="20"/>
          <w:szCs w:val="20"/>
        </w:rPr>
        <w:t xml:space="preserve"> ____________________________________________________________</w:t>
      </w:r>
      <w:r w:rsidR="0027477A">
        <w:rPr>
          <w:rFonts w:asciiTheme="majorEastAsia" w:eastAsiaTheme="majorEastAsia" w:hAnsiTheme="majorEastAsia"/>
          <w:kern w:val="22"/>
          <w:sz w:val="20"/>
          <w:szCs w:val="20"/>
        </w:rPr>
        <w:t>_______</w:t>
      </w:r>
    </w:p>
    <w:p w14:paraId="34AE58B3" w14:textId="36030412" w:rsidR="00215894" w:rsidRPr="0027477A" w:rsidRDefault="00215894">
      <w:pPr>
        <w:spacing w:before="120" w:after="120"/>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lang w:val="zh-CN"/>
        </w:rPr>
        <w:t>提名</w:t>
      </w:r>
      <w:r w:rsidR="005C3762">
        <w:rPr>
          <w:rFonts w:asciiTheme="majorEastAsia" w:eastAsiaTheme="majorEastAsia" w:hAnsiTheme="majorEastAsia" w:hint="eastAsia"/>
          <w:kern w:val="22"/>
          <w:sz w:val="20"/>
          <w:szCs w:val="20"/>
          <w:lang w:val="zh-CN"/>
        </w:rPr>
        <w:t>人</w:t>
      </w:r>
      <w:r w:rsidRPr="0027477A">
        <w:rPr>
          <w:rFonts w:asciiTheme="majorEastAsia" w:eastAsiaTheme="majorEastAsia" w:hAnsiTheme="majorEastAsia" w:hint="eastAsia"/>
          <w:kern w:val="22"/>
          <w:sz w:val="20"/>
          <w:szCs w:val="20"/>
          <w:lang w:val="en-US"/>
        </w:rPr>
        <w:t>：</w:t>
      </w:r>
      <w:r w:rsidRPr="0027477A">
        <w:rPr>
          <w:rFonts w:asciiTheme="majorEastAsia" w:eastAsiaTheme="majorEastAsia" w:hAnsiTheme="majorEastAsia"/>
          <w:kern w:val="22"/>
          <w:sz w:val="20"/>
          <w:szCs w:val="20"/>
        </w:rPr>
        <w:t xml:space="preserve"> _____________________________________________________________</w:t>
      </w:r>
      <w:r w:rsidR="0027477A">
        <w:rPr>
          <w:rFonts w:asciiTheme="majorEastAsia" w:eastAsiaTheme="majorEastAsia" w:hAnsiTheme="majorEastAsia"/>
          <w:kern w:val="22"/>
          <w:sz w:val="20"/>
          <w:szCs w:val="20"/>
        </w:rPr>
        <w:t>____________</w:t>
      </w:r>
    </w:p>
    <w:p w14:paraId="1F8D9D4D"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 xml:space="preserve">1. </w:t>
      </w:r>
      <w:r w:rsidRPr="0027477A">
        <w:rPr>
          <w:rFonts w:asciiTheme="majorEastAsia" w:eastAsiaTheme="majorEastAsia" w:hAnsiTheme="majorEastAsia" w:hint="eastAsia"/>
          <w:kern w:val="22"/>
          <w:sz w:val="20"/>
          <w:szCs w:val="20"/>
          <w:lang w:val="zh-CN"/>
        </w:rPr>
        <w:t>您是否参与可能被认为构成利益冲突的任何重大和相关专业活动</w:t>
      </w:r>
      <w:r w:rsidRPr="0027477A">
        <w:rPr>
          <w:rFonts w:asciiTheme="majorEastAsia" w:eastAsiaTheme="majorEastAsia" w:hAnsiTheme="majorEastAsia" w:hint="eastAsia"/>
          <w:kern w:val="22"/>
          <w:sz w:val="20"/>
          <w:szCs w:val="20"/>
        </w:rPr>
        <w:t>？</w:t>
      </w:r>
    </w:p>
    <w:p w14:paraId="16D85763"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 xml:space="preserve">___ </w:t>
      </w:r>
      <w:r w:rsidRPr="0027477A">
        <w:rPr>
          <w:rFonts w:asciiTheme="majorEastAsia" w:eastAsiaTheme="majorEastAsia" w:hAnsiTheme="majorEastAsia" w:hint="eastAsia"/>
          <w:kern w:val="22"/>
          <w:sz w:val="20"/>
          <w:szCs w:val="20"/>
          <w:lang w:val="zh-CN"/>
        </w:rPr>
        <w:t>是</w:t>
      </w:r>
      <w:r w:rsidRPr="0027477A">
        <w:rPr>
          <w:rFonts w:asciiTheme="majorEastAsia" w:eastAsiaTheme="majorEastAsia" w:hAnsiTheme="majorEastAsia"/>
          <w:kern w:val="22"/>
          <w:sz w:val="20"/>
          <w:szCs w:val="20"/>
        </w:rPr>
        <w:t xml:space="preserve"> ____ </w:t>
      </w:r>
      <w:r w:rsidRPr="0027477A">
        <w:rPr>
          <w:rFonts w:asciiTheme="majorEastAsia" w:eastAsiaTheme="majorEastAsia" w:hAnsiTheme="majorEastAsia" w:hint="eastAsia"/>
          <w:kern w:val="22"/>
          <w:sz w:val="20"/>
          <w:szCs w:val="20"/>
          <w:lang w:val="zh-CN"/>
        </w:rPr>
        <w:t>否</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如果是</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请在下面说明详情</w:t>
      </w:r>
      <w:r w:rsidRPr="0027477A">
        <w:rPr>
          <w:rFonts w:asciiTheme="majorEastAsia" w:eastAsiaTheme="majorEastAsia" w:hAnsiTheme="majorEastAsia" w:hint="eastAsia"/>
          <w:kern w:val="22"/>
          <w:sz w:val="20"/>
          <w:szCs w:val="20"/>
        </w:rPr>
        <w:t>）</w:t>
      </w:r>
    </w:p>
    <w:p w14:paraId="049D1E3A" w14:textId="221AF9EF"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___________________________________________________________________________</w:t>
      </w:r>
      <w:r w:rsidR="0027477A">
        <w:rPr>
          <w:rFonts w:asciiTheme="majorEastAsia" w:eastAsiaTheme="majorEastAsia" w:hAnsiTheme="majorEastAsia"/>
          <w:kern w:val="22"/>
          <w:sz w:val="20"/>
          <w:szCs w:val="20"/>
        </w:rPr>
        <w:t>_______</w:t>
      </w:r>
    </w:p>
    <w:p w14:paraId="1A9D3F76"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hint="eastAsia"/>
          <w:sz w:val="20"/>
          <w:szCs w:val="20"/>
          <w:lang w:val="zh-CN"/>
        </w:rPr>
        <w:t>请列出您在专家组中涉及或可能与您的职责有关的重大和相关的专业和其他非财务利益</w:t>
      </w:r>
      <w:r w:rsidRPr="0027477A">
        <w:rPr>
          <w:rFonts w:asciiTheme="majorEastAsia" w:eastAsiaTheme="majorEastAsia" w:hAnsiTheme="majorEastAsia" w:hint="eastAsia"/>
          <w:sz w:val="20"/>
          <w:szCs w:val="20"/>
        </w:rPr>
        <w:t>，</w:t>
      </w:r>
      <w:r w:rsidRPr="0027477A">
        <w:rPr>
          <w:rFonts w:asciiTheme="majorEastAsia" w:eastAsiaTheme="majorEastAsia" w:hAnsiTheme="majorEastAsia" w:hint="eastAsia"/>
          <w:sz w:val="20"/>
          <w:szCs w:val="20"/>
          <w:lang w:val="zh-CN"/>
        </w:rPr>
        <w:t>并可以解释为</w:t>
      </w:r>
      <w:r w:rsidRPr="0027477A">
        <w:rPr>
          <w:rFonts w:asciiTheme="majorEastAsia" w:eastAsiaTheme="majorEastAsia" w:hAnsiTheme="majorEastAsia" w:hint="eastAsia"/>
          <w:sz w:val="20"/>
          <w:szCs w:val="20"/>
        </w:rPr>
        <w:t>：</w:t>
      </w:r>
    </w:p>
    <w:p w14:paraId="1D9841AD" w14:textId="77777777" w:rsidR="00215894" w:rsidRPr="0027477A" w:rsidRDefault="00215894">
      <w:pPr>
        <w:tabs>
          <w:tab w:val="center" w:pos="4680"/>
        </w:tabs>
        <w:spacing w:before="120" w:after="120"/>
        <w:ind w:left="709"/>
        <w:rPr>
          <w:rFonts w:asciiTheme="majorEastAsia" w:eastAsiaTheme="majorEastAsia" w:hAnsiTheme="majorEastAsia"/>
          <w:kern w:val="22"/>
          <w:sz w:val="20"/>
          <w:szCs w:val="20"/>
        </w:rPr>
      </w:pP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一</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sz w:val="20"/>
          <w:szCs w:val="20"/>
          <w:lang w:val="zh-CN"/>
        </w:rPr>
        <w:t>严重影响您在专家</w:t>
      </w:r>
      <w:proofErr w:type="gramStart"/>
      <w:r w:rsidRPr="0027477A">
        <w:rPr>
          <w:rFonts w:asciiTheme="majorEastAsia" w:eastAsiaTheme="majorEastAsia" w:hAnsiTheme="majorEastAsia" w:hint="eastAsia"/>
          <w:sz w:val="20"/>
          <w:szCs w:val="20"/>
          <w:lang w:val="zh-CN"/>
        </w:rPr>
        <w:t>组履行</w:t>
      </w:r>
      <w:proofErr w:type="gramEnd"/>
      <w:r w:rsidRPr="0027477A">
        <w:rPr>
          <w:rFonts w:asciiTheme="majorEastAsia" w:eastAsiaTheme="majorEastAsia" w:hAnsiTheme="majorEastAsia" w:hint="eastAsia"/>
          <w:sz w:val="20"/>
          <w:szCs w:val="20"/>
          <w:lang w:val="zh-CN"/>
        </w:rPr>
        <w:t>职责时的客观性</w:t>
      </w:r>
      <w:r w:rsidRPr="0027477A">
        <w:rPr>
          <w:rFonts w:asciiTheme="majorEastAsia" w:eastAsiaTheme="majorEastAsia" w:hAnsiTheme="majorEastAsia" w:hint="eastAsia"/>
          <w:sz w:val="20"/>
          <w:szCs w:val="20"/>
        </w:rPr>
        <w:t>；</w:t>
      </w:r>
    </w:p>
    <w:p w14:paraId="751C38FA" w14:textId="77777777" w:rsidR="00215894" w:rsidRPr="0027477A" w:rsidRDefault="00215894">
      <w:pPr>
        <w:tabs>
          <w:tab w:val="center" w:pos="4680"/>
        </w:tabs>
        <w:spacing w:before="120" w:after="120"/>
        <w:ind w:left="709"/>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二</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sz w:val="20"/>
          <w:szCs w:val="20"/>
          <w:lang w:val="zh-CN"/>
        </w:rPr>
        <w:t>为您或任何个人或组织创造不公平的优势。这可包括但不限于游说团体董事会成员。</w:t>
      </w:r>
    </w:p>
    <w:p w14:paraId="56C2B253"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 xml:space="preserve">2. </w:t>
      </w:r>
      <w:r w:rsidRPr="0027477A">
        <w:rPr>
          <w:rFonts w:asciiTheme="majorEastAsia" w:eastAsiaTheme="majorEastAsia" w:hAnsiTheme="majorEastAsia" w:hint="eastAsia"/>
          <w:sz w:val="20"/>
          <w:szCs w:val="20"/>
          <w:lang w:val="zh-CN"/>
        </w:rPr>
        <w:t>您在涉及的工作主题中是否存在可能被视为构成利益冲突的重大和相关的财务利益</w:t>
      </w:r>
      <w:r w:rsidRPr="0027477A">
        <w:rPr>
          <w:rFonts w:asciiTheme="majorEastAsia" w:eastAsiaTheme="majorEastAsia" w:hAnsiTheme="majorEastAsia" w:hint="eastAsia"/>
          <w:sz w:val="20"/>
          <w:szCs w:val="20"/>
        </w:rPr>
        <w:t>？</w:t>
      </w:r>
    </w:p>
    <w:p w14:paraId="063FFC63"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 xml:space="preserve">___ </w:t>
      </w:r>
      <w:r w:rsidRPr="0027477A">
        <w:rPr>
          <w:rFonts w:asciiTheme="majorEastAsia" w:eastAsiaTheme="majorEastAsia" w:hAnsiTheme="majorEastAsia" w:hint="eastAsia"/>
          <w:kern w:val="22"/>
          <w:sz w:val="20"/>
          <w:szCs w:val="20"/>
          <w:lang w:val="zh-CN"/>
        </w:rPr>
        <w:t>是</w:t>
      </w:r>
      <w:r w:rsidRPr="0027477A">
        <w:rPr>
          <w:rFonts w:asciiTheme="majorEastAsia" w:eastAsiaTheme="majorEastAsia" w:hAnsiTheme="majorEastAsia"/>
          <w:kern w:val="22"/>
          <w:sz w:val="20"/>
          <w:szCs w:val="20"/>
        </w:rPr>
        <w:t xml:space="preserve"> ____ </w:t>
      </w:r>
      <w:r w:rsidRPr="0027477A">
        <w:rPr>
          <w:rFonts w:asciiTheme="majorEastAsia" w:eastAsiaTheme="majorEastAsia" w:hAnsiTheme="majorEastAsia" w:hint="eastAsia"/>
          <w:kern w:val="22"/>
          <w:sz w:val="20"/>
          <w:szCs w:val="20"/>
          <w:lang w:val="zh-CN"/>
        </w:rPr>
        <w:t>否</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如果是</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请在下面说明详情</w:t>
      </w:r>
      <w:r w:rsidRPr="0027477A">
        <w:rPr>
          <w:rFonts w:asciiTheme="majorEastAsia" w:eastAsiaTheme="majorEastAsia" w:hAnsiTheme="majorEastAsia" w:hint="eastAsia"/>
          <w:kern w:val="22"/>
          <w:sz w:val="20"/>
          <w:szCs w:val="20"/>
        </w:rPr>
        <w:t>）</w:t>
      </w:r>
    </w:p>
    <w:p w14:paraId="5FC21A76" w14:textId="1264EB5C"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__________________________________________________________________________</w:t>
      </w:r>
      <w:r w:rsidR="0027477A">
        <w:rPr>
          <w:rFonts w:asciiTheme="majorEastAsia" w:eastAsiaTheme="majorEastAsia" w:hAnsiTheme="majorEastAsia"/>
          <w:kern w:val="22"/>
          <w:sz w:val="20"/>
          <w:szCs w:val="20"/>
        </w:rPr>
        <w:t>_________</w:t>
      </w:r>
    </w:p>
    <w:p w14:paraId="347DF90F"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hint="eastAsia"/>
          <w:kern w:val="22"/>
          <w:sz w:val="20"/>
          <w:szCs w:val="20"/>
          <w:lang w:val="zh-CN"/>
        </w:rPr>
        <w:t>请列出您在秘书处的职责中涉及或可能与您的职责有关的重大和相关的财务利益</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并可以解释为</w:t>
      </w:r>
      <w:r w:rsidRPr="0027477A">
        <w:rPr>
          <w:rFonts w:asciiTheme="majorEastAsia" w:eastAsiaTheme="majorEastAsia" w:hAnsiTheme="majorEastAsia" w:hint="eastAsia"/>
          <w:kern w:val="22"/>
          <w:sz w:val="20"/>
          <w:szCs w:val="20"/>
        </w:rPr>
        <w:t>：</w:t>
      </w:r>
    </w:p>
    <w:p w14:paraId="5FC88645" w14:textId="77777777" w:rsidR="00215894" w:rsidRPr="0027477A" w:rsidRDefault="00215894">
      <w:pPr>
        <w:tabs>
          <w:tab w:val="center" w:pos="4680"/>
        </w:tabs>
        <w:spacing w:before="120" w:after="120"/>
        <w:ind w:left="709"/>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lang w:val="en-US"/>
        </w:rPr>
        <w:t>（</w:t>
      </w:r>
      <w:r w:rsidRPr="0027477A">
        <w:rPr>
          <w:rFonts w:asciiTheme="majorEastAsia" w:eastAsiaTheme="majorEastAsia" w:hAnsiTheme="majorEastAsia" w:hint="eastAsia"/>
          <w:kern w:val="22"/>
          <w:sz w:val="20"/>
          <w:szCs w:val="20"/>
          <w:lang w:val="zh-CN"/>
        </w:rPr>
        <w:t>一）严重影响您在专家</w:t>
      </w:r>
      <w:proofErr w:type="gramStart"/>
      <w:r w:rsidRPr="0027477A">
        <w:rPr>
          <w:rFonts w:asciiTheme="majorEastAsia" w:eastAsiaTheme="majorEastAsia" w:hAnsiTheme="majorEastAsia" w:hint="eastAsia"/>
          <w:kern w:val="22"/>
          <w:sz w:val="20"/>
          <w:szCs w:val="20"/>
          <w:lang w:val="zh-CN"/>
        </w:rPr>
        <w:t>组履行</w:t>
      </w:r>
      <w:proofErr w:type="gramEnd"/>
      <w:r w:rsidRPr="0027477A">
        <w:rPr>
          <w:rFonts w:asciiTheme="majorEastAsia" w:eastAsiaTheme="majorEastAsia" w:hAnsiTheme="majorEastAsia" w:hint="eastAsia"/>
          <w:kern w:val="22"/>
          <w:sz w:val="20"/>
          <w:szCs w:val="20"/>
          <w:lang w:val="zh-CN"/>
        </w:rPr>
        <w:t>职责时的客观性</w:t>
      </w:r>
      <w:r w:rsidRPr="0027477A">
        <w:rPr>
          <w:rFonts w:asciiTheme="majorEastAsia" w:eastAsiaTheme="majorEastAsia" w:hAnsiTheme="majorEastAsia" w:hint="eastAsia"/>
          <w:kern w:val="22"/>
          <w:sz w:val="20"/>
          <w:szCs w:val="20"/>
        </w:rPr>
        <w:t>；</w:t>
      </w:r>
    </w:p>
    <w:p w14:paraId="2AD3EC65" w14:textId="77777777" w:rsidR="00215894" w:rsidRPr="0027477A" w:rsidRDefault="00215894">
      <w:pPr>
        <w:tabs>
          <w:tab w:val="center" w:pos="4680"/>
        </w:tabs>
        <w:spacing w:before="120" w:after="120"/>
        <w:ind w:left="709"/>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二</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为您或任何个人或组织创造不公平的优势。</w:t>
      </w:r>
      <w:r w:rsidRPr="0027477A">
        <w:rPr>
          <w:rFonts w:asciiTheme="majorEastAsia" w:eastAsiaTheme="majorEastAsia" w:hAnsiTheme="majorEastAsia" w:hint="eastAsia"/>
          <w:sz w:val="20"/>
          <w:szCs w:val="20"/>
          <w:lang w:val="zh-CN"/>
        </w:rPr>
        <w:t>这些可包括雇佣关系、咨询关系、金融投资、知识产权利益和商业利益以及私营部门研究支持的来源。</w:t>
      </w:r>
    </w:p>
    <w:p w14:paraId="1F20A4AD"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 xml:space="preserve">3. </w:t>
      </w:r>
      <w:r w:rsidRPr="0027477A">
        <w:rPr>
          <w:rFonts w:asciiTheme="majorEastAsia" w:eastAsiaTheme="majorEastAsia" w:hAnsiTheme="majorEastAsia" w:hint="eastAsia"/>
          <w:sz w:val="20"/>
          <w:szCs w:val="20"/>
          <w:lang w:val="zh-CN"/>
        </w:rPr>
        <w:t>是否有其他利益可能会影响您参与工作的客观性或独立性</w:t>
      </w:r>
      <w:r w:rsidRPr="0027477A">
        <w:rPr>
          <w:rFonts w:asciiTheme="majorEastAsia" w:eastAsiaTheme="majorEastAsia" w:hAnsiTheme="majorEastAsia" w:hint="eastAsia"/>
          <w:sz w:val="20"/>
          <w:szCs w:val="20"/>
        </w:rPr>
        <w:t>？</w:t>
      </w:r>
    </w:p>
    <w:p w14:paraId="425A4D5A"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 xml:space="preserve">___ </w:t>
      </w:r>
      <w:r w:rsidRPr="0027477A">
        <w:rPr>
          <w:rFonts w:asciiTheme="majorEastAsia" w:eastAsiaTheme="majorEastAsia" w:hAnsiTheme="majorEastAsia" w:hint="eastAsia"/>
          <w:kern w:val="22"/>
          <w:sz w:val="20"/>
          <w:szCs w:val="20"/>
          <w:lang w:val="zh-CN"/>
        </w:rPr>
        <w:t>是</w:t>
      </w:r>
      <w:r w:rsidRPr="0027477A">
        <w:rPr>
          <w:rFonts w:asciiTheme="majorEastAsia" w:eastAsiaTheme="majorEastAsia" w:hAnsiTheme="majorEastAsia"/>
          <w:kern w:val="22"/>
          <w:sz w:val="20"/>
          <w:szCs w:val="20"/>
        </w:rPr>
        <w:t xml:space="preserve"> ____ </w:t>
      </w:r>
      <w:r w:rsidRPr="0027477A">
        <w:rPr>
          <w:rFonts w:asciiTheme="majorEastAsia" w:eastAsiaTheme="majorEastAsia" w:hAnsiTheme="majorEastAsia" w:hint="eastAsia"/>
          <w:kern w:val="22"/>
          <w:sz w:val="20"/>
          <w:szCs w:val="20"/>
          <w:lang w:val="zh-CN"/>
        </w:rPr>
        <w:t>否</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如果是</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请在下面说明详情</w:t>
      </w:r>
      <w:r w:rsidRPr="0027477A">
        <w:rPr>
          <w:rFonts w:asciiTheme="majorEastAsia" w:eastAsiaTheme="majorEastAsia" w:hAnsiTheme="majorEastAsia" w:hint="eastAsia"/>
          <w:kern w:val="22"/>
          <w:sz w:val="20"/>
          <w:szCs w:val="20"/>
        </w:rPr>
        <w:t>）</w:t>
      </w:r>
    </w:p>
    <w:p w14:paraId="1D563AA2" w14:textId="77777777" w:rsidR="00215894" w:rsidRPr="0027477A" w:rsidRDefault="00215894">
      <w:pPr>
        <w:tabs>
          <w:tab w:val="center" w:pos="4680"/>
        </w:tabs>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______________________________________</w:t>
      </w:r>
      <w:r w:rsidRPr="0027477A">
        <w:rPr>
          <w:rFonts w:asciiTheme="majorEastAsia" w:eastAsiaTheme="majorEastAsia" w:hAnsiTheme="majorEastAsia"/>
          <w:kern w:val="22"/>
          <w:sz w:val="20"/>
          <w:szCs w:val="20"/>
        </w:rPr>
        <w:tab/>
        <w:t>_____________________________________________</w:t>
      </w:r>
    </w:p>
    <w:p w14:paraId="10141087" w14:textId="77777777" w:rsidR="00215894" w:rsidRPr="0027477A" w:rsidRDefault="00215894">
      <w:pPr>
        <w:spacing w:before="120" w:after="120"/>
        <w:jc w:val="left"/>
        <w:rPr>
          <w:rFonts w:asciiTheme="majorEastAsia" w:eastAsiaTheme="majorEastAsia" w:hAnsiTheme="majorEastAsia"/>
          <w:kern w:val="22"/>
          <w:sz w:val="20"/>
          <w:szCs w:val="20"/>
        </w:rPr>
      </w:pPr>
      <w:r w:rsidRPr="0027477A">
        <w:rPr>
          <w:rFonts w:asciiTheme="majorEastAsia" w:eastAsiaTheme="majorEastAsia" w:hAnsiTheme="majorEastAsia" w:hint="eastAsia"/>
          <w:kern w:val="22"/>
          <w:sz w:val="20"/>
          <w:szCs w:val="20"/>
          <w:lang w:val="zh-CN"/>
        </w:rPr>
        <w:t>说明进一步详情</w:t>
      </w:r>
      <w:r w:rsidRPr="0027477A">
        <w:rPr>
          <w:rFonts w:asciiTheme="majorEastAsia" w:eastAsiaTheme="majorEastAsia" w:hAnsiTheme="majorEastAsia" w:hint="eastAsia"/>
          <w:kern w:val="22"/>
          <w:sz w:val="20"/>
          <w:szCs w:val="20"/>
        </w:rPr>
        <w:t>（</w:t>
      </w:r>
      <w:r w:rsidRPr="0027477A">
        <w:rPr>
          <w:rFonts w:asciiTheme="majorEastAsia" w:eastAsiaTheme="majorEastAsia" w:hAnsiTheme="majorEastAsia" w:hint="eastAsia"/>
          <w:kern w:val="22"/>
          <w:sz w:val="20"/>
          <w:szCs w:val="20"/>
          <w:lang w:val="zh-CN"/>
        </w:rPr>
        <w:t>如果上文</w:t>
      </w:r>
      <w:r w:rsidRPr="0027477A">
        <w:rPr>
          <w:rFonts w:asciiTheme="majorEastAsia" w:eastAsiaTheme="majorEastAsia" w:hAnsiTheme="majorEastAsia"/>
          <w:kern w:val="22"/>
          <w:sz w:val="20"/>
          <w:szCs w:val="20"/>
        </w:rPr>
        <w:t>1-3</w:t>
      </w:r>
      <w:r w:rsidRPr="0027477A">
        <w:rPr>
          <w:rFonts w:asciiTheme="majorEastAsia" w:eastAsiaTheme="majorEastAsia" w:hAnsiTheme="majorEastAsia" w:hint="eastAsia"/>
          <w:kern w:val="22"/>
          <w:sz w:val="20"/>
          <w:szCs w:val="20"/>
          <w:lang w:val="zh-CN"/>
        </w:rPr>
        <w:t>的问题有任何</w:t>
      </w:r>
      <w:r w:rsidRPr="0027477A">
        <w:rPr>
          <w:rFonts w:asciiTheme="majorEastAsia" w:eastAsiaTheme="majorEastAsia" w:hAnsiTheme="majorEastAsia"/>
          <w:kern w:val="22"/>
          <w:sz w:val="20"/>
          <w:szCs w:val="20"/>
        </w:rPr>
        <w:t>“</w:t>
      </w:r>
      <w:r w:rsidRPr="0027477A">
        <w:rPr>
          <w:rFonts w:asciiTheme="majorEastAsia" w:eastAsiaTheme="majorEastAsia" w:hAnsiTheme="majorEastAsia" w:hint="eastAsia"/>
          <w:kern w:val="22"/>
          <w:sz w:val="20"/>
          <w:szCs w:val="20"/>
          <w:lang w:val="zh-CN"/>
        </w:rPr>
        <w:t>是</w:t>
      </w:r>
      <w:r w:rsidRPr="0027477A">
        <w:rPr>
          <w:rFonts w:asciiTheme="majorEastAsia" w:eastAsiaTheme="majorEastAsia" w:hAnsiTheme="majorEastAsia"/>
          <w:kern w:val="22"/>
          <w:sz w:val="20"/>
          <w:szCs w:val="20"/>
        </w:rPr>
        <w:t>”</w:t>
      </w:r>
      <w:r w:rsidRPr="0027477A">
        <w:rPr>
          <w:rFonts w:asciiTheme="majorEastAsia" w:eastAsiaTheme="majorEastAsia" w:hAnsiTheme="majorEastAsia" w:hint="eastAsia"/>
          <w:kern w:val="22"/>
          <w:sz w:val="20"/>
          <w:szCs w:val="20"/>
          <w:lang w:val="zh-CN"/>
        </w:rPr>
        <w:t>的答案</w:t>
      </w:r>
      <w:r w:rsidRPr="0027477A">
        <w:rPr>
          <w:rFonts w:asciiTheme="majorEastAsia" w:eastAsiaTheme="majorEastAsia" w:hAnsiTheme="majorEastAsia" w:hint="eastAsia"/>
          <w:kern w:val="22"/>
          <w:sz w:val="20"/>
          <w:szCs w:val="20"/>
        </w:rPr>
        <w:t>）：</w:t>
      </w:r>
    </w:p>
    <w:p w14:paraId="6CCABCF1" w14:textId="44A5D322" w:rsidR="00215894" w:rsidRPr="0027477A" w:rsidRDefault="00215894">
      <w:pPr>
        <w:spacing w:before="120" w:after="120"/>
        <w:jc w:val="left"/>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___________________________________________________________________________________</w:t>
      </w:r>
    </w:p>
    <w:p w14:paraId="38BF68B4" w14:textId="7BEF5F5F" w:rsidR="00215894" w:rsidRPr="0027477A" w:rsidRDefault="00215894" w:rsidP="00145C0E">
      <w:pPr>
        <w:adjustRightInd w:val="0"/>
        <w:spacing w:before="120" w:after="120"/>
        <w:jc w:val="left"/>
        <w:rPr>
          <w:rFonts w:asciiTheme="majorEastAsia" w:eastAsiaTheme="majorEastAsia" w:hAnsiTheme="majorEastAsia"/>
          <w:sz w:val="20"/>
          <w:szCs w:val="20"/>
        </w:rPr>
      </w:pPr>
      <w:r w:rsidRPr="0027477A">
        <w:rPr>
          <w:rFonts w:asciiTheme="majorEastAsia" w:eastAsiaTheme="majorEastAsia" w:hAnsiTheme="majorEastAsia" w:hint="eastAsia"/>
          <w:sz w:val="20"/>
          <w:szCs w:val="20"/>
          <w:lang w:val="zh-CN"/>
        </w:rPr>
        <w:t>我特此申明</w:t>
      </w:r>
      <w:r w:rsidRPr="0027477A">
        <w:rPr>
          <w:rFonts w:asciiTheme="majorEastAsia" w:eastAsiaTheme="majorEastAsia" w:hAnsiTheme="majorEastAsia" w:hint="eastAsia"/>
          <w:sz w:val="20"/>
          <w:szCs w:val="20"/>
          <w:lang w:val="en-US"/>
        </w:rPr>
        <w:t>，</w:t>
      </w:r>
      <w:r w:rsidRPr="0027477A">
        <w:rPr>
          <w:rFonts w:asciiTheme="majorEastAsia" w:eastAsiaTheme="majorEastAsia" w:hAnsiTheme="majorEastAsia" w:hint="eastAsia"/>
          <w:sz w:val="20"/>
          <w:szCs w:val="20"/>
          <w:lang w:val="zh-CN"/>
        </w:rPr>
        <w:t>在此披露的信息是完整和正确的。我承诺</w:t>
      </w:r>
      <w:r w:rsidRPr="0027477A">
        <w:rPr>
          <w:rFonts w:asciiTheme="majorEastAsia" w:eastAsiaTheme="majorEastAsia" w:hAnsiTheme="majorEastAsia" w:hint="eastAsia"/>
          <w:sz w:val="20"/>
          <w:szCs w:val="20"/>
          <w:lang w:val="en-US"/>
        </w:rPr>
        <w:t>，</w:t>
      </w:r>
      <w:r w:rsidRPr="0027477A">
        <w:rPr>
          <w:rFonts w:asciiTheme="majorEastAsia" w:eastAsiaTheme="majorEastAsia" w:hAnsiTheme="majorEastAsia" w:hint="eastAsia"/>
          <w:sz w:val="20"/>
          <w:szCs w:val="20"/>
          <w:lang w:val="zh-CN"/>
        </w:rPr>
        <w:t>在分配给我执行的工作的过程中</w:t>
      </w:r>
      <w:r w:rsidRPr="0027477A">
        <w:rPr>
          <w:rFonts w:asciiTheme="majorEastAsia" w:eastAsiaTheme="majorEastAsia" w:hAnsiTheme="majorEastAsia" w:hint="eastAsia"/>
          <w:sz w:val="20"/>
          <w:szCs w:val="20"/>
          <w:lang w:val="en-US"/>
        </w:rPr>
        <w:t>，</w:t>
      </w:r>
      <w:r w:rsidRPr="0027477A">
        <w:rPr>
          <w:rFonts w:asciiTheme="majorEastAsia" w:eastAsiaTheme="majorEastAsia" w:hAnsiTheme="majorEastAsia" w:hint="eastAsia"/>
          <w:sz w:val="20"/>
          <w:szCs w:val="20"/>
          <w:lang w:val="zh-CN"/>
        </w:rPr>
        <w:t>如我的情况有任何变化将立即通知秘书处。</w:t>
      </w:r>
    </w:p>
    <w:p w14:paraId="2220A4AC" w14:textId="1915C072" w:rsidR="00215894" w:rsidRPr="0027477A" w:rsidRDefault="00215894" w:rsidP="00145C0E">
      <w:pPr>
        <w:spacing w:before="120" w:after="120"/>
        <w:rPr>
          <w:rFonts w:asciiTheme="majorEastAsia" w:eastAsiaTheme="majorEastAsia" w:hAnsiTheme="majorEastAsia"/>
          <w:sz w:val="20"/>
          <w:szCs w:val="20"/>
        </w:rPr>
      </w:pPr>
      <w:r w:rsidRPr="0027477A">
        <w:rPr>
          <w:rFonts w:asciiTheme="majorEastAsia" w:eastAsiaTheme="majorEastAsia" w:hAnsiTheme="majorEastAsia" w:hint="eastAsia"/>
          <w:sz w:val="20"/>
          <w:szCs w:val="20"/>
          <w:lang w:val="zh-CN"/>
        </w:rPr>
        <w:t>我了解</w:t>
      </w:r>
      <w:r w:rsidRPr="0027477A">
        <w:rPr>
          <w:rFonts w:asciiTheme="majorEastAsia" w:eastAsiaTheme="majorEastAsia" w:hAnsiTheme="majorEastAsia" w:hint="eastAsia"/>
          <w:sz w:val="20"/>
          <w:szCs w:val="20"/>
        </w:rPr>
        <w:t>，</w:t>
      </w:r>
      <w:r w:rsidRPr="0027477A">
        <w:rPr>
          <w:rFonts w:asciiTheme="majorEastAsia" w:eastAsiaTheme="majorEastAsia" w:hAnsiTheme="majorEastAsia" w:hint="eastAsia"/>
          <w:sz w:val="20"/>
          <w:szCs w:val="20"/>
          <w:lang w:val="zh-CN"/>
        </w:rPr>
        <w:t>在我参与的活动结束后</w:t>
      </w:r>
      <w:r w:rsidRPr="0027477A">
        <w:rPr>
          <w:rFonts w:asciiTheme="majorEastAsia" w:eastAsiaTheme="majorEastAsia" w:hAnsiTheme="majorEastAsia" w:hint="eastAsia"/>
          <w:sz w:val="20"/>
          <w:szCs w:val="20"/>
        </w:rPr>
        <w:t>，</w:t>
      </w:r>
      <w:r w:rsidRPr="0027477A">
        <w:rPr>
          <w:rFonts w:asciiTheme="majorEastAsia" w:eastAsiaTheme="majorEastAsia" w:hAnsiTheme="majorEastAsia" w:hint="eastAsia"/>
          <w:sz w:val="20"/>
          <w:szCs w:val="20"/>
          <w:lang w:val="zh-CN"/>
        </w:rPr>
        <w:t>秘书处将把有关我申报的利益信息保留五年</w:t>
      </w:r>
      <w:r w:rsidRPr="0027477A">
        <w:rPr>
          <w:rFonts w:asciiTheme="majorEastAsia" w:eastAsiaTheme="majorEastAsia" w:hAnsiTheme="majorEastAsia" w:hint="eastAsia"/>
          <w:sz w:val="20"/>
          <w:szCs w:val="20"/>
        </w:rPr>
        <w:t>，</w:t>
      </w:r>
      <w:r w:rsidRPr="0027477A">
        <w:rPr>
          <w:rFonts w:asciiTheme="majorEastAsia" w:eastAsiaTheme="majorEastAsia" w:hAnsiTheme="majorEastAsia" w:hint="eastAsia"/>
          <w:sz w:val="20"/>
          <w:szCs w:val="20"/>
          <w:lang w:val="zh-CN"/>
        </w:rPr>
        <w:t>之后这项信息将被销毁。根据</w:t>
      </w:r>
      <w:r w:rsidR="00145C0E">
        <w:rPr>
          <w:rFonts w:asciiTheme="majorEastAsia" w:eastAsiaTheme="majorEastAsia" w:hAnsiTheme="majorEastAsia" w:hint="eastAsia"/>
          <w:sz w:val="20"/>
          <w:szCs w:val="20"/>
          <w:lang w:val="zh-CN"/>
        </w:rPr>
        <w:t>规避</w:t>
      </w:r>
      <w:r w:rsidRPr="0027477A">
        <w:rPr>
          <w:rFonts w:asciiTheme="majorEastAsia" w:eastAsiaTheme="majorEastAsia" w:hAnsiTheme="majorEastAsia" w:hint="eastAsia"/>
          <w:sz w:val="20"/>
          <w:szCs w:val="20"/>
          <w:lang w:val="zh-CN"/>
        </w:rPr>
        <w:t>或管理利益冲突的程序第</w:t>
      </w:r>
      <w:r w:rsidRPr="0027477A">
        <w:rPr>
          <w:rFonts w:asciiTheme="majorEastAsia" w:eastAsiaTheme="majorEastAsia" w:hAnsiTheme="majorEastAsia"/>
          <w:sz w:val="20"/>
          <w:szCs w:val="20"/>
          <w:lang w:val="en-US"/>
        </w:rPr>
        <w:t>2</w:t>
      </w:r>
      <w:r w:rsidRPr="0027477A">
        <w:rPr>
          <w:rFonts w:asciiTheme="majorEastAsia" w:eastAsiaTheme="majorEastAsia" w:hAnsiTheme="majorEastAsia" w:hint="eastAsia"/>
          <w:sz w:val="20"/>
          <w:szCs w:val="20"/>
          <w:lang w:val="zh-CN"/>
        </w:rPr>
        <w:t>节通知秘书处存在利益冲突的规定</w:t>
      </w:r>
      <w:r w:rsidRPr="0027477A">
        <w:rPr>
          <w:rFonts w:asciiTheme="majorEastAsia" w:eastAsiaTheme="majorEastAsia" w:hAnsiTheme="majorEastAsia" w:hint="eastAsia"/>
          <w:sz w:val="20"/>
          <w:szCs w:val="20"/>
          <w:lang w:val="en-US"/>
        </w:rPr>
        <w:t>，</w:t>
      </w:r>
      <w:r w:rsidRPr="0027477A">
        <w:rPr>
          <w:rFonts w:asciiTheme="majorEastAsia" w:eastAsiaTheme="majorEastAsia" w:hAnsiTheme="majorEastAsia" w:hint="eastAsia"/>
          <w:sz w:val="20"/>
          <w:szCs w:val="20"/>
          <w:lang w:val="zh-CN"/>
        </w:rPr>
        <w:t>我了解此表被视为保密文件</w:t>
      </w:r>
      <w:r w:rsidRPr="0027477A">
        <w:rPr>
          <w:rFonts w:asciiTheme="majorEastAsia" w:eastAsiaTheme="majorEastAsia" w:hAnsiTheme="majorEastAsia" w:hint="eastAsia"/>
          <w:sz w:val="20"/>
          <w:szCs w:val="20"/>
          <w:lang w:val="en-US"/>
        </w:rPr>
        <w:t>，</w:t>
      </w:r>
      <w:r w:rsidRPr="0027477A">
        <w:rPr>
          <w:rFonts w:asciiTheme="majorEastAsia" w:eastAsiaTheme="majorEastAsia" w:hAnsiTheme="majorEastAsia" w:hint="eastAsia"/>
          <w:sz w:val="20"/>
          <w:szCs w:val="20"/>
          <w:lang w:val="zh-CN"/>
        </w:rPr>
        <w:t>并将按照利益冲突指导方针第</w:t>
      </w:r>
      <w:r w:rsidRPr="0027477A">
        <w:rPr>
          <w:rFonts w:asciiTheme="majorEastAsia" w:eastAsiaTheme="majorEastAsia" w:hAnsiTheme="majorEastAsia"/>
          <w:sz w:val="20"/>
          <w:szCs w:val="20"/>
          <w:lang w:val="en-US"/>
        </w:rPr>
        <w:t>4</w:t>
      </w:r>
      <w:r w:rsidRPr="0027477A">
        <w:rPr>
          <w:rFonts w:asciiTheme="majorEastAsia" w:eastAsiaTheme="majorEastAsia" w:hAnsiTheme="majorEastAsia" w:hint="eastAsia"/>
          <w:sz w:val="20"/>
          <w:szCs w:val="20"/>
          <w:lang w:val="zh-CN"/>
        </w:rPr>
        <w:t>节规定的程序进行审查。</w:t>
      </w:r>
    </w:p>
    <w:p w14:paraId="595A27CF" w14:textId="632DD15C" w:rsidR="00215894" w:rsidRPr="0027477A" w:rsidRDefault="00215894" w:rsidP="00145C0E">
      <w:pPr>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hint="eastAsia"/>
          <w:sz w:val="20"/>
          <w:szCs w:val="20"/>
          <w:lang w:val="zh-CN"/>
        </w:rPr>
        <w:t>特此声明</w:t>
      </w:r>
      <w:r w:rsidRPr="0027477A">
        <w:rPr>
          <w:rFonts w:asciiTheme="majorEastAsia" w:eastAsiaTheme="majorEastAsia" w:hAnsiTheme="majorEastAsia" w:hint="eastAsia"/>
          <w:sz w:val="20"/>
          <w:szCs w:val="20"/>
        </w:rPr>
        <w:t>，</w:t>
      </w:r>
      <w:r w:rsidRPr="0027477A">
        <w:rPr>
          <w:rFonts w:asciiTheme="majorEastAsia" w:eastAsiaTheme="majorEastAsia" w:hAnsiTheme="majorEastAsia" w:hint="eastAsia"/>
          <w:sz w:val="20"/>
          <w:szCs w:val="20"/>
          <w:lang w:val="zh-CN"/>
        </w:rPr>
        <w:t>我将遵守</w:t>
      </w:r>
      <w:r w:rsidR="00471EA3" w:rsidRPr="0027477A">
        <w:rPr>
          <w:rFonts w:asciiTheme="majorEastAsia" w:eastAsiaTheme="majorEastAsia" w:hAnsiTheme="majorEastAsia" w:hint="eastAsia"/>
          <w:sz w:val="20"/>
          <w:szCs w:val="20"/>
          <w:lang w:val="zh-CN"/>
        </w:rPr>
        <w:t>第1</w:t>
      </w:r>
      <w:r w:rsidR="00471EA3" w:rsidRPr="0027477A">
        <w:rPr>
          <w:rFonts w:asciiTheme="majorEastAsia" w:eastAsiaTheme="majorEastAsia" w:hAnsiTheme="majorEastAsia"/>
          <w:sz w:val="20"/>
          <w:szCs w:val="20"/>
          <w:lang w:val="zh-CN"/>
        </w:rPr>
        <w:t>4</w:t>
      </w:r>
      <w:r w:rsidR="00471EA3" w:rsidRPr="0027477A">
        <w:rPr>
          <w:rFonts w:asciiTheme="majorEastAsia" w:eastAsiaTheme="majorEastAsia" w:hAnsiTheme="majorEastAsia" w:hint="eastAsia"/>
          <w:sz w:val="20"/>
          <w:szCs w:val="20"/>
          <w:lang w:val="zh-CN"/>
        </w:rPr>
        <w:t>/</w:t>
      </w:r>
      <w:r w:rsidR="00471EA3" w:rsidRPr="0027477A">
        <w:rPr>
          <w:rFonts w:asciiTheme="majorEastAsia" w:eastAsiaTheme="majorEastAsia" w:hAnsiTheme="majorEastAsia"/>
          <w:sz w:val="20"/>
          <w:szCs w:val="20"/>
          <w:lang w:val="zh-CN"/>
        </w:rPr>
        <w:t>-</w:t>
      </w:r>
      <w:proofErr w:type="gramStart"/>
      <w:r w:rsidR="00471EA3" w:rsidRPr="0027477A">
        <w:rPr>
          <w:rFonts w:asciiTheme="majorEastAsia" w:eastAsiaTheme="majorEastAsia" w:hAnsiTheme="majorEastAsia" w:hint="eastAsia"/>
          <w:sz w:val="20"/>
          <w:szCs w:val="20"/>
          <w:lang w:val="zh-CN"/>
        </w:rPr>
        <w:t>号</w:t>
      </w:r>
      <w:r w:rsidRPr="0027477A">
        <w:rPr>
          <w:rFonts w:asciiTheme="majorEastAsia" w:eastAsiaTheme="majorEastAsia" w:hAnsiTheme="majorEastAsia" w:hint="eastAsia"/>
          <w:sz w:val="20"/>
          <w:szCs w:val="20"/>
          <w:lang w:val="zh-CN"/>
        </w:rPr>
        <w:t>决定</w:t>
      </w:r>
      <w:proofErr w:type="gramEnd"/>
      <w:r w:rsidRPr="0027477A">
        <w:rPr>
          <w:rFonts w:asciiTheme="majorEastAsia" w:eastAsiaTheme="majorEastAsia" w:hAnsiTheme="majorEastAsia" w:hint="eastAsia"/>
          <w:sz w:val="20"/>
          <w:szCs w:val="20"/>
          <w:lang w:val="zh-CN"/>
        </w:rPr>
        <w:t>附件所载</w:t>
      </w:r>
      <w:r w:rsidRPr="0027477A">
        <w:rPr>
          <w:rFonts w:asciiTheme="majorEastAsia" w:eastAsiaTheme="majorEastAsia" w:hAnsiTheme="majorEastAsia" w:hint="eastAsia"/>
          <w:kern w:val="22"/>
          <w:sz w:val="20"/>
          <w:szCs w:val="20"/>
          <w:lang w:val="zh-CN"/>
        </w:rPr>
        <w:t>的</w:t>
      </w:r>
      <w:r w:rsidR="00145C0E">
        <w:rPr>
          <w:rFonts w:asciiTheme="majorEastAsia" w:eastAsiaTheme="majorEastAsia" w:hAnsiTheme="majorEastAsia" w:hint="eastAsia"/>
          <w:kern w:val="22"/>
          <w:sz w:val="20"/>
          <w:szCs w:val="20"/>
          <w:lang w:val="zh-CN"/>
        </w:rPr>
        <w:t>规避</w:t>
      </w:r>
      <w:r w:rsidRPr="0027477A">
        <w:rPr>
          <w:rFonts w:asciiTheme="majorEastAsia" w:eastAsiaTheme="majorEastAsia" w:hAnsiTheme="majorEastAsia" w:hint="eastAsia"/>
          <w:kern w:val="22"/>
          <w:sz w:val="20"/>
          <w:szCs w:val="20"/>
          <w:lang w:val="zh-CN"/>
        </w:rPr>
        <w:t>或管理利益冲突的程序。</w:t>
      </w:r>
    </w:p>
    <w:p w14:paraId="72B61B6B" w14:textId="77777777" w:rsidR="00215894" w:rsidRPr="0027477A" w:rsidRDefault="00215894">
      <w:pPr>
        <w:spacing w:before="120" w:after="120"/>
        <w:rPr>
          <w:rFonts w:asciiTheme="majorEastAsia" w:eastAsiaTheme="majorEastAsia" w:hAnsiTheme="majorEastAsia"/>
          <w:kern w:val="22"/>
          <w:sz w:val="20"/>
          <w:szCs w:val="20"/>
        </w:rPr>
      </w:pPr>
    </w:p>
    <w:p w14:paraId="4F46D54D" w14:textId="77777777" w:rsidR="00215894" w:rsidRPr="0027477A" w:rsidRDefault="00215894">
      <w:pPr>
        <w:spacing w:before="120" w:after="120"/>
        <w:rPr>
          <w:rFonts w:asciiTheme="majorEastAsia" w:eastAsiaTheme="majorEastAsia" w:hAnsiTheme="majorEastAsia"/>
          <w:kern w:val="22"/>
          <w:sz w:val="20"/>
          <w:szCs w:val="20"/>
        </w:rPr>
      </w:pPr>
      <w:r w:rsidRPr="0027477A">
        <w:rPr>
          <w:rFonts w:asciiTheme="majorEastAsia" w:eastAsiaTheme="majorEastAsia" w:hAnsiTheme="majorEastAsia"/>
          <w:kern w:val="22"/>
          <w:sz w:val="20"/>
          <w:szCs w:val="20"/>
        </w:rPr>
        <w:t>______________________________                                      _____________________________</w:t>
      </w:r>
    </w:p>
    <w:p w14:paraId="6B71C782" w14:textId="77777777" w:rsidR="00215894" w:rsidRPr="0027477A" w:rsidRDefault="00215894">
      <w:pPr>
        <w:tabs>
          <w:tab w:val="left" w:pos="5910"/>
        </w:tabs>
        <w:spacing w:before="120" w:after="120"/>
        <w:rPr>
          <w:rFonts w:asciiTheme="majorEastAsia" w:eastAsiaTheme="majorEastAsia" w:hAnsiTheme="majorEastAsia"/>
          <w:sz w:val="20"/>
          <w:szCs w:val="20"/>
        </w:rPr>
      </w:pPr>
      <w:r w:rsidRPr="0027477A">
        <w:rPr>
          <w:rFonts w:asciiTheme="majorEastAsia" w:eastAsiaTheme="majorEastAsia" w:hAnsiTheme="majorEastAsia" w:hint="eastAsia"/>
          <w:kern w:val="22"/>
          <w:sz w:val="20"/>
          <w:szCs w:val="20"/>
          <w:lang w:val="zh-CN"/>
        </w:rPr>
        <w:t>签名</w:t>
      </w:r>
      <w:r w:rsidRPr="0027477A">
        <w:rPr>
          <w:rFonts w:asciiTheme="majorEastAsia" w:eastAsiaTheme="majorEastAsia" w:hAnsiTheme="majorEastAsia"/>
          <w:kern w:val="22"/>
          <w:sz w:val="20"/>
          <w:szCs w:val="20"/>
        </w:rPr>
        <w:tab/>
      </w:r>
      <w:r w:rsidRPr="0027477A">
        <w:rPr>
          <w:rFonts w:asciiTheme="majorEastAsia" w:eastAsiaTheme="majorEastAsia" w:hAnsiTheme="majorEastAsia" w:hint="eastAsia"/>
          <w:kern w:val="22"/>
          <w:sz w:val="20"/>
          <w:szCs w:val="20"/>
          <w:lang w:val="zh-CN"/>
        </w:rPr>
        <w:t>日期</w:t>
      </w:r>
    </w:p>
    <w:p w14:paraId="198C8867" w14:textId="53B78395" w:rsidR="0051618E" w:rsidRPr="0027477A" w:rsidRDefault="00215894" w:rsidP="0027477A">
      <w:pPr>
        <w:tabs>
          <w:tab w:val="left" w:pos="6150"/>
        </w:tabs>
        <w:spacing w:before="120" w:after="120"/>
        <w:jc w:val="center"/>
        <w:rPr>
          <w:kern w:val="22"/>
          <w:sz w:val="24"/>
        </w:rPr>
      </w:pPr>
      <w:r>
        <w:rPr>
          <w:kern w:val="22"/>
          <w:sz w:val="24"/>
        </w:rPr>
        <w:t>___________</w:t>
      </w:r>
    </w:p>
    <w:sectPr w:rsidR="0051618E" w:rsidRPr="0027477A" w:rsidSect="00811A49">
      <w:headerReference w:type="even" r:id="rId18"/>
      <w:headerReference w:type="default" r:id="rId19"/>
      <w:footerReference w:type="default" r:id="rId20"/>
      <w:headerReference w:type="first" r:id="rId21"/>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D1D35" w14:textId="77777777" w:rsidR="00232F11" w:rsidRDefault="00232F11">
      <w:pPr>
        <w:rPr>
          <w:rFonts w:ascii="Univers" w:eastAsia="Times New Roman" w:hAnsi="Univers"/>
        </w:rPr>
      </w:pPr>
      <w:r>
        <w:rPr>
          <w:rFonts w:ascii="Univers" w:eastAsia="Times New Roman" w:hAnsi="Univers"/>
        </w:rPr>
        <w:separator/>
      </w:r>
    </w:p>
  </w:endnote>
  <w:endnote w:type="continuationSeparator" w:id="0">
    <w:p w14:paraId="6C473C50" w14:textId="77777777" w:rsidR="00232F11" w:rsidRDefault="00232F11">
      <w:pPr>
        <w:rPr>
          <w:rFonts w:ascii="Univers" w:eastAsia="Times New Roman" w:hAnsi="Univers"/>
        </w:rPr>
      </w:pPr>
      <w:r>
        <w:rPr>
          <w:rFonts w:ascii="Univers" w:eastAsia="Times New Roman" w:hAnsi="Univer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D591F" w14:textId="77777777" w:rsidR="000C7332" w:rsidRDefault="000C7332">
    <w:pPr>
      <w:pStyle w:val="Footer"/>
      <w:tabs>
        <w:tab w:val="clear" w:pos="4320"/>
        <w:tab w:val="clear" w:pos="8640"/>
      </w:tabs>
      <w:kinsoku w:val="0"/>
      <w:overflowPunct w:val="0"/>
      <w:autoSpaceDE w:val="0"/>
      <w:autoSpaceDN w:val="0"/>
      <w:ind w:firstLine="0"/>
      <w:rPr>
        <w:rFonts w:ascii="Univers" w:eastAsia="Times New Roman" w:hAnsi="Unive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A75AA" w14:textId="77777777" w:rsidR="00232F11" w:rsidRDefault="00232F11">
      <w:pPr>
        <w:rPr>
          <w:rFonts w:ascii="Univers" w:eastAsia="Times New Roman" w:hAnsi="Univers"/>
        </w:rPr>
      </w:pPr>
      <w:r>
        <w:rPr>
          <w:rFonts w:ascii="Univers" w:eastAsia="Times New Roman" w:hAnsi="Univers"/>
        </w:rPr>
        <w:separator/>
      </w:r>
    </w:p>
  </w:footnote>
  <w:footnote w:type="continuationSeparator" w:id="0">
    <w:p w14:paraId="5D00C587" w14:textId="77777777" w:rsidR="00232F11" w:rsidRDefault="00232F11">
      <w:pPr>
        <w:rPr>
          <w:rFonts w:ascii="Univers" w:eastAsia="Times New Roman" w:hAnsi="Univers"/>
        </w:rPr>
      </w:pPr>
      <w:r>
        <w:rPr>
          <w:rFonts w:ascii="Univers" w:eastAsia="Times New Roman" w:hAnsi="Univers"/>
        </w:rPr>
        <w:continuationSeparator/>
      </w:r>
    </w:p>
  </w:footnote>
  <w:footnote w:id="1">
    <w:p w14:paraId="0AFE06C7" w14:textId="77777777" w:rsidR="00215894" w:rsidRPr="00215894" w:rsidRDefault="00215894" w:rsidP="00215894">
      <w:pPr>
        <w:pStyle w:val="FootnoteText"/>
        <w:tabs>
          <w:tab w:val="left" w:pos="360"/>
        </w:tabs>
        <w:kinsoku w:val="0"/>
        <w:overflowPunct w:val="0"/>
        <w:autoSpaceDE w:val="0"/>
        <w:autoSpaceDN w:val="0"/>
        <w:adjustRightInd w:val="0"/>
        <w:snapToGrid w:val="0"/>
        <w:ind w:firstLine="0"/>
        <w:jc w:val="left"/>
        <w:rPr>
          <w:sz w:val="20"/>
          <w:szCs w:val="20"/>
        </w:rPr>
      </w:pPr>
      <w:r w:rsidRPr="00215894">
        <w:rPr>
          <w:rStyle w:val="FootnoteReference"/>
          <w:kern w:val="18"/>
          <w:sz w:val="20"/>
          <w:szCs w:val="20"/>
        </w:rPr>
        <w:footnoteRef/>
      </w:r>
      <w:r w:rsidRPr="00215894">
        <w:rPr>
          <w:kern w:val="18"/>
          <w:sz w:val="20"/>
          <w:szCs w:val="20"/>
        </w:rPr>
        <w:t xml:space="preserve"> </w:t>
      </w:r>
      <w:r>
        <w:rPr>
          <w:kern w:val="18"/>
          <w:sz w:val="20"/>
          <w:szCs w:val="20"/>
        </w:rPr>
        <w:tab/>
      </w:r>
      <w:r w:rsidRPr="00215894">
        <w:rPr>
          <w:kern w:val="18"/>
          <w:sz w:val="20"/>
          <w:szCs w:val="20"/>
        </w:rPr>
        <w:t>CBD/SBI/2/16/Add.1</w:t>
      </w:r>
      <w:r w:rsidRPr="00215894">
        <w:rPr>
          <w:rFonts w:ascii="SimSun" w:hint="eastAsia"/>
          <w:kern w:val="18"/>
          <w:sz w:val="20"/>
          <w:szCs w:val="20"/>
          <w:lang w:val="zh-CN"/>
        </w:rPr>
        <w:t>。</w:t>
      </w:r>
    </w:p>
  </w:footnote>
  <w:footnote w:id="2">
    <w:p w14:paraId="4E56B3C5" w14:textId="77777777" w:rsidR="00215894" w:rsidRPr="00215894" w:rsidRDefault="00215894" w:rsidP="00215894">
      <w:pPr>
        <w:pStyle w:val="FootnoteText"/>
        <w:tabs>
          <w:tab w:val="left" w:pos="360"/>
        </w:tabs>
        <w:kinsoku w:val="0"/>
        <w:overflowPunct w:val="0"/>
        <w:autoSpaceDE w:val="0"/>
        <w:autoSpaceDN w:val="0"/>
        <w:adjustRightInd w:val="0"/>
        <w:snapToGrid w:val="0"/>
        <w:ind w:firstLine="0"/>
        <w:jc w:val="left"/>
        <w:rPr>
          <w:sz w:val="20"/>
          <w:szCs w:val="20"/>
        </w:rPr>
      </w:pPr>
      <w:r w:rsidRPr="00215894">
        <w:rPr>
          <w:rStyle w:val="FootnoteReference"/>
          <w:kern w:val="18"/>
          <w:sz w:val="20"/>
          <w:szCs w:val="20"/>
        </w:rPr>
        <w:footnoteRef/>
      </w:r>
      <w:r w:rsidRPr="00215894">
        <w:rPr>
          <w:kern w:val="18"/>
          <w:sz w:val="20"/>
          <w:szCs w:val="20"/>
        </w:rPr>
        <w:t xml:space="preserve"> </w:t>
      </w:r>
      <w:r>
        <w:rPr>
          <w:kern w:val="18"/>
          <w:sz w:val="20"/>
          <w:szCs w:val="20"/>
        </w:rPr>
        <w:tab/>
      </w:r>
      <w:r w:rsidRPr="00215894">
        <w:rPr>
          <w:kern w:val="18"/>
          <w:sz w:val="20"/>
          <w:szCs w:val="20"/>
        </w:rPr>
        <w:t>CBD/SBI/2/INF/1</w:t>
      </w:r>
      <w:r w:rsidRPr="00215894">
        <w:rPr>
          <w:rFonts w:ascii="SimSun" w:hint="eastAsia"/>
          <w:kern w:val="18"/>
          <w:sz w:val="20"/>
          <w:szCs w:val="20"/>
          <w:lang w:val="zh-CN"/>
        </w:rPr>
        <w:t>和</w:t>
      </w:r>
      <w:r w:rsidRPr="00215894">
        <w:rPr>
          <w:kern w:val="18"/>
          <w:sz w:val="20"/>
          <w:szCs w:val="20"/>
        </w:rPr>
        <w:t>INF/2</w:t>
      </w:r>
      <w:r w:rsidRPr="00215894">
        <w:rPr>
          <w:rFonts w:ascii="SimSun" w:hint="eastAsia"/>
          <w:kern w:val="18"/>
          <w:sz w:val="20"/>
          <w:szCs w:val="20"/>
          <w:lang w:val="zh-CN"/>
        </w:rPr>
        <w:t>。</w:t>
      </w:r>
    </w:p>
  </w:footnote>
  <w:footnote w:id="3">
    <w:p w14:paraId="23472234" w14:textId="77777777" w:rsidR="00471EA3" w:rsidRPr="00471EA3" w:rsidRDefault="00471EA3" w:rsidP="00471EA3">
      <w:pPr>
        <w:pStyle w:val="FootnoteText"/>
        <w:ind w:firstLine="0"/>
      </w:pPr>
      <w:r>
        <w:rPr>
          <w:rStyle w:val="FootnoteReference"/>
        </w:rPr>
        <w:footnoteRef/>
      </w:r>
      <w:r>
        <w:t xml:space="preserve">     </w:t>
      </w:r>
      <w:r w:rsidRPr="00471EA3">
        <w:rPr>
          <w:sz w:val="20"/>
          <w:szCs w:val="20"/>
          <w:lang w:val="en-US"/>
        </w:rPr>
        <w:t>CBD/SBI/2/16 and Add.1</w:t>
      </w:r>
      <w:r>
        <w:rPr>
          <w:rFonts w:hint="eastAsia"/>
          <w:sz w:val="20"/>
          <w:szCs w:val="20"/>
          <w:lang w:val="en-US"/>
        </w:rPr>
        <w:t>。</w:t>
      </w:r>
    </w:p>
  </w:footnote>
  <w:footnote w:id="4">
    <w:p w14:paraId="325DF1AA" w14:textId="553AD294" w:rsidR="00B27816" w:rsidRPr="00B27816" w:rsidRDefault="00B27816" w:rsidP="00B27816">
      <w:pPr>
        <w:pStyle w:val="FootnoteText"/>
        <w:ind w:firstLine="0"/>
      </w:pPr>
      <w:r w:rsidRPr="00471EA3">
        <w:rPr>
          <w:rStyle w:val="FootnoteReference"/>
          <w:sz w:val="20"/>
          <w:szCs w:val="20"/>
        </w:rPr>
        <w:footnoteRef/>
      </w:r>
      <w:r w:rsidRPr="00471EA3">
        <w:rPr>
          <w:sz w:val="20"/>
          <w:szCs w:val="20"/>
        </w:rPr>
        <w:t xml:space="preserve"> </w:t>
      </w:r>
      <w:r>
        <w:t xml:space="preserve">    </w:t>
      </w:r>
      <w:r w:rsidR="00F80376">
        <w:rPr>
          <w:rFonts w:hint="eastAsia"/>
        </w:rPr>
        <w:t>执行秘书</w:t>
      </w:r>
      <w:r w:rsidRPr="00B27816">
        <w:rPr>
          <w:rFonts w:hint="eastAsia"/>
          <w:sz w:val="20"/>
          <w:szCs w:val="20"/>
        </w:rPr>
        <w:t>将根据执行问题附属机构建议第</w:t>
      </w:r>
      <w:r w:rsidRPr="00B27816">
        <w:rPr>
          <w:rFonts w:hint="eastAsia"/>
          <w:sz w:val="20"/>
          <w:szCs w:val="20"/>
        </w:rPr>
        <w:t>3</w:t>
      </w:r>
      <w:r w:rsidRPr="00B27816">
        <w:rPr>
          <w:rFonts w:hint="eastAsia"/>
          <w:sz w:val="20"/>
          <w:szCs w:val="20"/>
        </w:rPr>
        <w:t>段征求</w:t>
      </w:r>
      <w:r w:rsidR="0027477A">
        <w:rPr>
          <w:rFonts w:hint="eastAsia"/>
          <w:sz w:val="20"/>
          <w:szCs w:val="20"/>
        </w:rPr>
        <w:t>对附件的</w:t>
      </w:r>
      <w:r w:rsidRPr="00B27816">
        <w:rPr>
          <w:rFonts w:hint="eastAsia"/>
          <w:sz w:val="20"/>
          <w:szCs w:val="20"/>
        </w:rPr>
        <w:t>意见</w:t>
      </w:r>
      <w:r>
        <w:rPr>
          <w:rFonts w:hint="eastAsia"/>
          <w:sz w:val="20"/>
          <w:szCs w:val="20"/>
        </w:rPr>
        <w:t>，</w:t>
      </w:r>
      <w:r w:rsidR="0027477A">
        <w:rPr>
          <w:rFonts w:hint="eastAsia"/>
          <w:sz w:val="20"/>
          <w:szCs w:val="20"/>
        </w:rPr>
        <w:t>然后</w:t>
      </w:r>
      <w:r w:rsidRPr="00B27816">
        <w:rPr>
          <w:rFonts w:hint="eastAsia"/>
          <w:sz w:val="20"/>
          <w:szCs w:val="20"/>
        </w:rPr>
        <w:t>定稿。</w:t>
      </w:r>
    </w:p>
  </w:footnote>
  <w:footnote w:id="5">
    <w:p w14:paraId="01AFA687" w14:textId="77777777" w:rsidR="00215894" w:rsidRPr="00215894" w:rsidRDefault="00215894" w:rsidP="00215894">
      <w:pPr>
        <w:pStyle w:val="FootnoteText"/>
        <w:tabs>
          <w:tab w:val="left" w:pos="360"/>
        </w:tabs>
        <w:kinsoku w:val="0"/>
        <w:overflowPunct w:val="0"/>
        <w:autoSpaceDE w:val="0"/>
        <w:autoSpaceDN w:val="0"/>
        <w:adjustRightInd w:val="0"/>
        <w:snapToGrid w:val="0"/>
        <w:ind w:firstLine="0"/>
        <w:jc w:val="left"/>
        <w:rPr>
          <w:sz w:val="20"/>
          <w:szCs w:val="20"/>
        </w:rPr>
      </w:pPr>
      <w:r w:rsidRPr="00215894">
        <w:rPr>
          <w:rStyle w:val="FootnoteReference"/>
          <w:kern w:val="18"/>
          <w:sz w:val="20"/>
          <w:szCs w:val="20"/>
        </w:rPr>
        <w:footnoteRef/>
      </w:r>
      <w:r w:rsidRPr="00215894">
        <w:rPr>
          <w:kern w:val="18"/>
          <w:sz w:val="20"/>
          <w:szCs w:val="20"/>
        </w:rPr>
        <w:t xml:space="preserve"> </w:t>
      </w:r>
      <w:r>
        <w:rPr>
          <w:kern w:val="18"/>
          <w:sz w:val="20"/>
          <w:szCs w:val="20"/>
        </w:rPr>
        <w:tab/>
      </w:r>
      <w:r w:rsidRPr="00215894">
        <w:rPr>
          <w:rFonts w:ascii="SimSun" w:hint="eastAsia"/>
          <w:sz w:val="20"/>
          <w:szCs w:val="20"/>
          <w:lang w:val="zh-CN"/>
        </w:rPr>
        <w:t>提名表以卡塔赫纳生物安全议定书的专家名册所需的表格为基准（</w:t>
      </w:r>
      <w:hyperlink r:id="rId1" w:history="1">
        <w:r w:rsidRPr="00215894">
          <w:rPr>
            <w:rStyle w:val="Hyperlink"/>
            <w:rFonts w:ascii="SimSun" w:hint="eastAsia"/>
            <w:sz w:val="20"/>
            <w:szCs w:val="20"/>
            <w:lang w:val="zh-CN"/>
          </w:rPr>
          <w:t>第</w:t>
        </w:r>
        <w:r w:rsidRPr="00215894">
          <w:rPr>
            <w:rStyle w:val="Hyperlink"/>
            <w:kern w:val="18"/>
            <w:sz w:val="20"/>
            <w:szCs w:val="20"/>
            <w:lang w:val="zh-CN"/>
          </w:rPr>
          <w:t>BS-I/4</w:t>
        </w:r>
        <w:r w:rsidRPr="00215894">
          <w:rPr>
            <w:rStyle w:val="Hyperlink"/>
            <w:rFonts w:ascii="SimSun" w:hint="eastAsia"/>
            <w:sz w:val="20"/>
            <w:szCs w:val="20"/>
            <w:lang w:val="zh-CN"/>
          </w:rPr>
          <w:t>号决定</w:t>
        </w:r>
      </w:hyperlink>
      <w:r w:rsidRPr="00215894">
        <w:rPr>
          <w:rFonts w:ascii="SimSun" w:hint="eastAsia"/>
          <w:sz w:val="20"/>
          <w:szCs w:val="20"/>
          <w:lang w:val="zh-CN"/>
        </w:rPr>
        <w:t>，附件一，附录）。</w:t>
      </w:r>
    </w:p>
  </w:footnote>
  <w:footnote w:id="6">
    <w:p w14:paraId="4A943566" w14:textId="77777777" w:rsidR="00215894" w:rsidRPr="00215894" w:rsidRDefault="00215894" w:rsidP="00215894">
      <w:pPr>
        <w:pStyle w:val="FootnoteText"/>
        <w:tabs>
          <w:tab w:val="left" w:pos="360"/>
        </w:tabs>
        <w:kinsoku w:val="0"/>
        <w:overflowPunct w:val="0"/>
        <w:autoSpaceDE w:val="0"/>
        <w:autoSpaceDN w:val="0"/>
        <w:adjustRightInd w:val="0"/>
        <w:snapToGrid w:val="0"/>
        <w:ind w:firstLine="0"/>
        <w:jc w:val="left"/>
        <w:rPr>
          <w:sz w:val="20"/>
          <w:szCs w:val="20"/>
        </w:rPr>
      </w:pPr>
      <w:r w:rsidRPr="00215894">
        <w:rPr>
          <w:rStyle w:val="FootnoteReference"/>
          <w:kern w:val="18"/>
          <w:sz w:val="20"/>
          <w:szCs w:val="20"/>
        </w:rPr>
        <w:footnoteRef/>
      </w:r>
      <w:r w:rsidRPr="00215894">
        <w:rPr>
          <w:kern w:val="18"/>
          <w:sz w:val="20"/>
          <w:szCs w:val="20"/>
        </w:rPr>
        <w:t xml:space="preserve"> </w:t>
      </w:r>
      <w:r>
        <w:rPr>
          <w:kern w:val="18"/>
          <w:sz w:val="20"/>
          <w:szCs w:val="20"/>
        </w:rPr>
        <w:tab/>
      </w:r>
      <w:r w:rsidRPr="00215894">
        <w:rPr>
          <w:rFonts w:ascii="SimSun" w:hint="eastAsia"/>
          <w:kern w:val="18"/>
          <w:sz w:val="20"/>
          <w:szCs w:val="20"/>
          <w:lang w:val="zh-CN"/>
        </w:rPr>
        <w:t>此表根据生物多样性和生态系统服务政府间科学政策平台全体会议第</w:t>
      </w:r>
      <w:r w:rsidRPr="00215894">
        <w:rPr>
          <w:kern w:val="18"/>
          <w:sz w:val="20"/>
          <w:szCs w:val="20"/>
          <w:lang w:val="zh-CN"/>
        </w:rPr>
        <w:t>IPBES -3/3</w:t>
      </w:r>
      <w:r w:rsidRPr="00215894">
        <w:rPr>
          <w:rFonts w:ascii="SimSun" w:hint="eastAsia"/>
          <w:kern w:val="18"/>
          <w:sz w:val="20"/>
          <w:szCs w:val="20"/>
          <w:lang w:val="zh-CN"/>
        </w:rPr>
        <w:t>号决定通过并载于该决定附件二的利益冲突政策和执行程序修改而成。参阅：</w:t>
      </w:r>
      <w:hyperlink r:id="rId2" w:history="1">
        <w:r w:rsidRPr="00215894">
          <w:rPr>
            <w:rStyle w:val="Hyperlink"/>
            <w:kern w:val="18"/>
            <w:sz w:val="20"/>
            <w:szCs w:val="20"/>
            <w:lang w:val="zh-CN"/>
          </w:rPr>
          <w:t>https://www.ipbes.net/system/tdf/downloads/Conflict_of_interest_policy.pdf?file=1&amp;type=node&amp;id=15252&amp;force</w:t>
        </w:r>
      </w:hyperlink>
      <w:r w:rsidRPr="00215894">
        <w:rPr>
          <w:kern w:val="18"/>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AF9C" w14:textId="7547A041" w:rsidR="00B51C29" w:rsidRDefault="00B51C29" w:rsidP="00B51C29">
    <w:pPr>
      <w:rPr>
        <w:snapToGrid w:val="0"/>
        <w:kern w:val="22"/>
        <w:sz w:val="24"/>
      </w:rPr>
    </w:pPr>
    <w:r>
      <w:rPr>
        <w:snapToGrid w:val="0"/>
        <w:kern w:val="22"/>
        <w:sz w:val="24"/>
      </w:rPr>
      <w:t>CBD/SBI/REC/2/15</w:t>
    </w:r>
  </w:p>
  <w:p w14:paraId="5FDE2952" w14:textId="77777777" w:rsidR="000C7332" w:rsidRPr="00AF2CCD" w:rsidRDefault="000C7332">
    <w:pPr>
      <w:pStyle w:val="Header"/>
      <w:tabs>
        <w:tab w:val="clear" w:pos="4320"/>
        <w:tab w:val="clear" w:pos="8640"/>
      </w:tabs>
      <w:rPr>
        <w:noProof/>
        <w:kern w:val="22"/>
        <w:sz w:val="24"/>
        <w:lang w:val="en-US"/>
      </w:rPr>
    </w:pPr>
    <w:r w:rsidRPr="00AF2CCD">
      <w:rPr>
        <w:noProof/>
        <w:kern w:val="22"/>
        <w:sz w:val="24"/>
        <w:lang w:val="en-US"/>
      </w:rPr>
      <w:t xml:space="preserve">Page </w:t>
    </w:r>
    <w:r w:rsidRPr="00AF2CCD">
      <w:rPr>
        <w:noProof/>
        <w:kern w:val="22"/>
        <w:sz w:val="24"/>
        <w:lang w:val="en-US"/>
      </w:rPr>
      <w:fldChar w:fldCharType="begin"/>
    </w:r>
    <w:r w:rsidRPr="00AF2CCD">
      <w:rPr>
        <w:noProof/>
        <w:kern w:val="22"/>
        <w:sz w:val="24"/>
        <w:lang w:val="en-US"/>
      </w:rPr>
      <w:instrText xml:space="preserve"> PAGE   \* MERGEFORMAT </w:instrText>
    </w:r>
    <w:r w:rsidRPr="00AF2CCD">
      <w:rPr>
        <w:noProof/>
        <w:kern w:val="22"/>
        <w:sz w:val="24"/>
        <w:lang w:val="en-US"/>
      </w:rPr>
      <w:fldChar w:fldCharType="separate"/>
    </w:r>
    <w:r w:rsidR="00286BC5">
      <w:rPr>
        <w:noProof/>
        <w:kern w:val="22"/>
        <w:sz w:val="24"/>
        <w:lang w:val="en-US"/>
      </w:rPr>
      <w:t>4</w:t>
    </w:r>
    <w:r w:rsidRPr="00AF2CCD">
      <w:rPr>
        <w:noProof/>
        <w:kern w:val="22"/>
        <w:sz w:val="24"/>
        <w:lang w:val="en-US"/>
      </w:rPr>
      <w:fldChar w:fldCharType="end"/>
    </w:r>
  </w:p>
  <w:p w14:paraId="13536A50" w14:textId="77777777" w:rsidR="000C7332" w:rsidRDefault="000C7332">
    <w:pPr>
      <w:pStyle w:val="Header"/>
      <w:tabs>
        <w:tab w:val="clear" w:pos="4320"/>
        <w:tab w:val="clear" w:pos="8640"/>
      </w:tabs>
      <w:rPr>
        <w:rFonts w:ascii="Univers" w:eastAsia="Times New Roman" w:hAnsi="Univers"/>
        <w:noProof/>
        <w:kern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E0BD" w14:textId="069CD0CC" w:rsidR="00B51C29" w:rsidRDefault="00B51C29" w:rsidP="00B51C29">
    <w:pPr>
      <w:tabs>
        <w:tab w:val="left" w:pos="6184"/>
        <w:tab w:val="right" w:pos="9360"/>
      </w:tabs>
      <w:ind w:left="63"/>
      <w:jc w:val="left"/>
      <w:rPr>
        <w:snapToGrid w:val="0"/>
        <w:kern w:val="22"/>
        <w:sz w:val="24"/>
      </w:rPr>
    </w:pPr>
    <w:r>
      <w:rPr>
        <w:snapToGrid w:val="0"/>
        <w:kern w:val="22"/>
        <w:sz w:val="24"/>
      </w:rPr>
      <w:tab/>
    </w:r>
    <w:r>
      <w:rPr>
        <w:snapToGrid w:val="0"/>
        <w:kern w:val="22"/>
        <w:sz w:val="24"/>
      </w:rPr>
      <w:tab/>
      <w:t>CBD/SBI/REC/2/15</w:t>
    </w:r>
  </w:p>
  <w:p w14:paraId="5108F871" w14:textId="3C9FA68F" w:rsidR="000C7332" w:rsidRDefault="00AF2CCD" w:rsidP="00AA558E">
    <w:pPr>
      <w:pStyle w:val="Header"/>
      <w:tabs>
        <w:tab w:val="clear" w:pos="4320"/>
        <w:tab w:val="clear" w:pos="8640"/>
      </w:tabs>
      <w:jc w:val="right"/>
      <w:rPr>
        <w:rFonts w:ascii="Univers" w:eastAsia="Times New Roman" w:hAnsi="Univers"/>
        <w:noProof/>
        <w:kern w:val="22"/>
        <w:lang w:val="en-US"/>
      </w:rPr>
    </w:pPr>
    <w:r w:rsidRPr="00AF2CCD">
      <w:rPr>
        <w:noProof/>
        <w:kern w:val="22"/>
        <w:sz w:val="24"/>
        <w:lang w:val="en-US"/>
      </w:rPr>
      <w:t xml:space="preserve">Page </w:t>
    </w:r>
    <w:r w:rsidRPr="00AF2CCD">
      <w:rPr>
        <w:noProof/>
        <w:kern w:val="22"/>
        <w:sz w:val="24"/>
        <w:lang w:val="en-US"/>
      </w:rPr>
      <w:fldChar w:fldCharType="begin"/>
    </w:r>
    <w:r w:rsidRPr="00AF2CCD">
      <w:rPr>
        <w:noProof/>
        <w:kern w:val="22"/>
        <w:sz w:val="24"/>
        <w:lang w:val="en-US"/>
      </w:rPr>
      <w:instrText xml:space="preserve"> PAGE   \* MERGEFORMAT </w:instrText>
    </w:r>
    <w:r w:rsidRPr="00AF2CCD">
      <w:rPr>
        <w:noProof/>
        <w:kern w:val="22"/>
        <w:sz w:val="24"/>
        <w:lang w:val="en-US"/>
      </w:rPr>
      <w:fldChar w:fldCharType="separate"/>
    </w:r>
    <w:r w:rsidR="00286BC5">
      <w:rPr>
        <w:noProof/>
        <w:kern w:val="22"/>
        <w:sz w:val="24"/>
        <w:lang w:val="en-US"/>
      </w:rPr>
      <w:t>3</w:t>
    </w:r>
    <w:r w:rsidRPr="00AF2CCD">
      <w:rPr>
        <w:noProof/>
        <w:kern w:val="22"/>
        <w:sz w:val="24"/>
        <w:lang w:val="en-US"/>
      </w:rPr>
      <w:fldChar w:fldCharType="end"/>
    </w:r>
  </w:p>
  <w:p w14:paraId="602FE16A" w14:textId="77777777" w:rsidR="00AF2CCD" w:rsidRDefault="00AF2CCD" w:rsidP="00AA558E">
    <w:pPr>
      <w:pStyle w:val="Header"/>
      <w:tabs>
        <w:tab w:val="clear" w:pos="4320"/>
        <w:tab w:val="clear" w:pos="8640"/>
      </w:tabs>
      <w:ind w:right="110"/>
      <w:jc w:val="right"/>
      <w:rPr>
        <w:rFonts w:ascii="Univers" w:eastAsia="Times New Roman" w:hAnsi="Univers"/>
        <w:noProof/>
        <w:kern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8880" w14:textId="77777777" w:rsidR="000C7332" w:rsidRDefault="000C7332">
    <w:pPr>
      <w:pStyle w:val="Header"/>
      <w:tabs>
        <w:tab w:val="clear" w:pos="4320"/>
        <w:tab w:val="clear" w:pos="8640"/>
      </w:tabs>
      <w:kinsoku w:val="0"/>
      <w:overflowPunct w:val="0"/>
      <w:autoSpaceDE w:val="0"/>
      <w:autoSpaceDN w:val="0"/>
      <w:adjustRightInd w:val="0"/>
      <w:snapToGrid w:val="0"/>
      <w:rPr>
        <w:rFonts w:ascii="Univers" w:eastAsia="Times New Roman"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62E7"/>
    <w:multiLevelType w:val="hybridMultilevel"/>
    <w:tmpl w:val="F8662DCE"/>
    <w:lvl w:ilvl="0" w:tplc="4E3013D0">
      <w:start w:val="6"/>
      <w:numFmt w:val="decimal"/>
      <w:lvlText w:val="%1."/>
      <w:lvlJc w:val="left"/>
      <w:pPr>
        <w:ind w:left="1800" w:hanging="360"/>
      </w:pPr>
      <w:rPr>
        <w:rFonts w:cs="Times New Roman" w:hint="default"/>
        <w:i/>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A384783"/>
    <w:multiLevelType w:val="hybridMultilevel"/>
    <w:tmpl w:val="3238F9BE"/>
    <w:lvl w:ilvl="0" w:tplc="5CC4485A">
      <w:start w:val="1"/>
      <w:numFmt w:val="upp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13FD7A69"/>
    <w:multiLevelType w:val="multilevel"/>
    <w:tmpl w:val="CC4C2BC2"/>
    <w:lvl w:ilvl="0">
      <w:start w:val="1"/>
      <w:numFmt w:val="lowerLetter"/>
      <w:lvlText w:val="(%1)"/>
      <w:lvlJc w:val="left"/>
      <w:pPr>
        <w:tabs>
          <w:tab w:val="num" w:pos="360"/>
        </w:tabs>
      </w:pPr>
      <w:rPr>
        <w:rFonts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AFC69A4"/>
    <w:multiLevelType w:val="hybridMultilevel"/>
    <w:tmpl w:val="4C945DAE"/>
    <w:lvl w:ilvl="0" w:tplc="5B5425EC">
      <w:start w:val="1"/>
      <w:numFmt w:val="lowerLetter"/>
      <w:lvlText w:val="(%1)"/>
      <w:lvlJc w:val="left"/>
      <w:pPr>
        <w:ind w:left="1800" w:hanging="360"/>
      </w:pPr>
      <w:rPr>
        <w:rFonts w:cs="Times New Roman" w:hint="default"/>
        <w:b w:val="0"/>
        <w:i w:val="0"/>
      </w:rPr>
    </w:lvl>
    <w:lvl w:ilvl="1" w:tplc="10090019" w:tentative="1">
      <w:start w:val="1"/>
      <w:numFmt w:val="lowerLetter"/>
      <w:lvlText w:val="%2."/>
      <w:lvlJc w:val="left"/>
      <w:pPr>
        <w:ind w:left="2520" w:hanging="360"/>
      </w:pPr>
      <w:rPr>
        <w:rFonts w:cs="Times New Roman"/>
      </w:rPr>
    </w:lvl>
    <w:lvl w:ilvl="2" w:tplc="1009001B" w:tentative="1">
      <w:start w:val="1"/>
      <w:numFmt w:val="lowerRoman"/>
      <w:lvlText w:val="%3."/>
      <w:lvlJc w:val="right"/>
      <w:pPr>
        <w:ind w:left="3240" w:hanging="180"/>
      </w:pPr>
      <w:rPr>
        <w:rFonts w:cs="Times New Roman"/>
      </w:rPr>
    </w:lvl>
    <w:lvl w:ilvl="3" w:tplc="1009000F" w:tentative="1">
      <w:start w:val="1"/>
      <w:numFmt w:val="decimal"/>
      <w:lvlText w:val="%4."/>
      <w:lvlJc w:val="left"/>
      <w:pPr>
        <w:ind w:left="3960" w:hanging="360"/>
      </w:pPr>
      <w:rPr>
        <w:rFonts w:cs="Times New Roman"/>
      </w:rPr>
    </w:lvl>
    <w:lvl w:ilvl="4" w:tplc="10090019" w:tentative="1">
      <w:start w:val="1"/>
      <w:numFmt w:val="lowerLetter"/>
      <w:lvlText w:val="%5."/>
      <w:lvlJc w:val="left"/>
      <w:pPr>
        <w:ind w:left="4680" w:hanging="360"/>
      </w:pPr>
      <w:rPr>
        <w:rFonts w:cs="Times New Roman"/>
      </w:rPr>
    </w:lvl>
    <w:lvl w:ilvl="5" w:tplc="1009001B" w:tentative="1">
      <w:start w:val="1"/>
      <w:numFmt w:val="lowerRoman"/>
      <w:lvlText w:val="%6."/>
      <w:lvlJc w:val="right"/>
      <w:pPr>
        <w:ind w:left="5400" w:hanging="180"/>
      </w:pPr>
      <w:rPr>
        <w:rFonts w:cs="Times New Roman"/>
      </w:rPr>
    </w:lvl>
    <w:lvl w:ilvl="6" w:tplc="1009000F" w:tentative="1">
      <w:start w:val="1"/>
      <w:numFmt w:val="decimal"/>
      <w:lvlText w:val="%7."/>
      <w:lvlJc w:val="left"/>
      <w:pPr>
        <w:ind w:left="6120" w:hanging="360"/>
      </w:pPr>
      <w:rPr>
        <w:rFonts w:cs="Times New Roman"/>
      </w:rPr>
    </w:lvl>
    <w:lvl w:ilvl="7" w:tplc="10090019" w:tentative="1">
      <w:start w:val="1"/>
      <w:numFmt w:val="lowerLetter"/>
      <w:lvlText w:val="%8."/>
      <w:lvlJc w:val="left"/>
      <w:pPr>
        <w:ind w:left="6840" w:hanging="360"/>
      </w:pPr>
      <w:rPr>
        <w:rFonts w:cs="Times New Roman"/>
      </w:rPr>
    </w:lvl>
    <w:lvl w:ilvl="8" w:tplc="1009001B" w:tentative="1">
      <w:start w:val="1"/>
      <w:numFmt w:val="lowerRoman"/>
      <w:lvlText w:val="%9."/>
      <w:lvlJc w:val="right"/>
      <w:pPr>
        <w:ind w:left="7560" w:hanging="180"/>
      </w:pPr>
      <w:rPr>
        <w:rFonts w:cs="Times New Roman"/>
      </w:rPr>
    </w:lvl>
  </w:abstractNum>
  <w:abstractNum w:abstractNumId="4" w15:restartNumberingAfterBreak="0">
    <w:nsid w:val="1B083D51"/>
    <w:multiLevelType w:val="hybridMultilevel"/>
    <w:tmpl w:val="49B2AAC2"/>
    <w:lvl w:ilvl="0" w:tplc="EC8075CA">
      <w:start w:val="1"/>
      <w:numFmt w:val="japaneseCounting"/>
      <w:lvlText w:val="%1."/>
      <w:lvlJc w:val="left"/>
      <w:pPr>
        <w:ind w:left="720" w:hanging="360"/>
      </w:pPr>
      <w:rPr>
        <w:rFonts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B6E9F"/>
    <w:multiLevelType w:val="hybridMultilevel"/>
    <w:tmpl w:val="542EEF9C"/>
    <w:lvl w:ilvl="0" w:tplc="CAB40D4C">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B73C6D"/>
    <w:multiLevelType w:val="hybridMultilevel"/>
    <w:tmpl w:val="3B00F794"/>
    <w:lvl w:ilvl="0" w:tplc="8B8CF9A2">
      <w:start w:val="1"/>
      <w:numFmt w:val="upperLetter"/>
      <w:lvlText w:val="%1."/>
      <w:lvlJc w:val="left"/>
      <w:pPr>
        <w:ind w:left="1800" w:hanging="360"/>
      </w:pPr>
      <w:rPr>
        <w:rFonts w:ascii="Times New Roman" w:eastAsia="Times New Roman" w:hAnsi="Times New Roman" w:cs="Times New Roman"/>
      </w:rPr>
    </w:lvl>
    <w:lvl w:ilvl="1" w:tplc="10090019" w:tentative="1">
      <w:start w:val="1"/>
      <w:numFmt w:val="lowerLetter"/>
      <w:lvlText w:val="%2."/>
      <w:lvlJc w:val="left"/>
      <w:pPr>
        <w:ind w:left="2520" w:hanging="360"/>
      </w:pPr>
      <w:rPr>
        <w:rFonts w:cs="Times New Roman"/>
      </w:rPr>
    </w:lvl>
    <w:lvl w:ilvl="2" w:tplc="1009001B" w:tentative="1">
      <w:start w:val="1"/>
      <w:numFmt w:val="lowerRoman"/>
      <w:lvlText w:val="%3."/>
      <w:lvlJc w:val="right"/>
      <w:pPr>
        <w:ind w:left="3240" w:hanging="180"/>
      </w:pPr>
      <w:rPr>
        <w:rFonts w:cs="Times New Roman"/>
      </w:rPr>
    </w:lvl>
    <w:lvl w:ilvl="3" w:tplc="1009000F" w:tentative="1">
      <w:start w:val="1"/>
      <w:numFmt w:val="decimal"/>
      <w:lvlText w:val="%4."/>
      <w:lvlJc w:val="left"/>
      <w:pPr>
        <w:ind w:left="3960" w:hanging="360"/>
      </w:pPr>
      <w:rPr>
        <w:rFonts w:cs="Times New Roman"/>
      </w:rPr>
    </w:lvl>
    <w:lvl w:ilvl="4" w:tplc="10090019" w:tentative="1">
      <w:start w:val="1"/>
      <w:numFmt w:val="lowerLetter"/>
      <w:lvlText w:val="%5."/>
      <w:lvlJc w:val="left"/>
      <w:pPr>
        <w:ind w:left="4680" w:hanging="360"/>
      </w:pPr>
      <w:rPr>
        <w:rFonts w:cs="Times New Roman"/>
      </w:rPr>
    </w:lvl>
    <w:lvl w:ilvl="5" w:tplc="1009001B" w:tentative="1">
      <w:start w:val="1"/>
      <w:numFmt w:val="lowerRoman"/>
      <w:lvlText w:val="%6."/>
      <w:lvlJc w:val="right"/>
      <w:pPr>
        <w:ind w:left="5400" w:hanging="180"/>
      </w:pPr>
      <w:rPr>
        <w:rFonts w:cs="Times New Roman"/>
      </w:rPr>
    </w:lvl>
    <w:lvl w:ilvl="6" w:tplc="1009000F" w:tentative="1">
      <w:start w:val="1"/>
      <w:numFmt w:val="decimal"/>
      <w:lvlText w:val="%7."/>
      <w:lvlJc w:val="left"/>
      <w:pPr>
        <w:ind w:left="6120" w:hanging="360"/>
      </w:pPr>
      <w:rPr>
        <w:rFonts w:cs="Times New Roman"/>
      </w:rPr>
    </w:lvl>
    <w:lvl w:ilvl="7" w:tplc="10090019" w:tentative="1">
      <w:start w:val="1"/>
      <w:numFmt w:val="lowerLetter"/>
      <w:lvlText w:val="%8."/>
      <w:lvlJc w:val="left"/>
      <w:pPr>
        <w:ind w:left="6840" w:hanging="360"/>
      </w:pPr>
      <w:rPr>
        <w:rFonts w:cs="Times New Roman"/>
      </w:rPr>
    </w:lvl>
    <w:lvl w:ilvl="8" w:tplc="1009001B" w:tentative="1">
      <w:start w:val="1"/>
      <w:numFmt w:val="lowerRoman"/>
      <w:lvlText w:val="%9."/>
      <w:lvlJc w:val="right"/>
      <w:pPr>
        <w:ind w:left="7560" w:hanging="180"/>
      </w:pPr>
      <w:rPr>
        <w:rFonts w:cs="Times New Roman"/>
      </w:rPr>
    </w:lvl>
  </w:abstractNum>
  <w:abstractNum w:abstractNumId="7" w15:restartNumberingAfterBreak="0">
    <w:nsid w:val="259D21D1"/>
    <w:multiLevelType w:val="hybridMultilevel"/>
    <w:tmpl w:val="2C5A06B4"/>
    <w:lvl w:ilvl="0" w:tplc="9D6817C8">
      <w:start w:val="1"/>
      <w:numFmt w:val="chineseCountingThousand"/>
      <w:lvlText w:val="%1."/>
      <w:lvlJc w:val="left"/>
      <w:pPr>
        <w:tabs>
          <w:tab w:val="num" w:pos="0"/>
        </w:tabs>
        <w:ind w:left="1429"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15:restartNumberingAfterBreak="0">
    <w:nsid w:val="28F274FF"/>
    <w:multiLevelType w:val="hybridMultilevel"/>
    <w:tmpl w:val="55B475D0"/>
    <w:lvl w:ilvl="0" w:tplc="CAB40D4C">
      <w:start w:val="1"/>
      <w:numFmt w:val="lowerLetter"/>
      <w:lvlText w:val="(%1)"/>
      <w:lvlJc w:val="left"/>
      <w:pPr>
        <w:ind w:left="2520" w:hanging="360"/>
      </w:pPr>
      <w:rPr>
        <w:rFonts w:cs="Times New Roman" w:hint="default"/>
        <w:b w:val="0"/>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15:restartNumberingAfterBreak="0">
    <w:nsid w:val="2A0403DE"/>
    <w:multiLevelType w:val="hybridMultilevel"/>
    <w:tmpl w:val="B4EE95DA"/>
    <w:lvl w:ilvl="0" w:tplc="14F44836">
      <w:start w:val="1"/>
      <w:numFmt w:val="upperLetter"/>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0" w15:restartNumberingAfterBreak="0">
    <w:nsid w:val="2F0336B8"/>
    <w:multiLevelType w:val="multilevel"/>
    <w:tmpl w:val="D428B0BC"/>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381E17B2"/>
    <w:multiLevelType w:val="hybridMultilevel"/>
    <w:tmpl w:val="FDE6E44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4150BC"/>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0165948"/>
    <w:multiLevelType w:val="hybridMultilevel"/>
    <w:tmpl w:val="F6861DCC"/>
    <w:lvl w:ilvl="0" w:tplc="9D1253A4">
      <w:start w:val="1"/>
      <w:numFmt w:val="decimal"/>
      <w:pStyle w:val="Para1"/>
      <w:lvlText w:val="%1."/>
      <w:lvlJc w:val="left"/>
      <w:pPr>
        <w:ind w:left="81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E9787A"/>
    <w:multiLevelType w:val="hybridMultilevel"/>
    <w:tmpl w:val="642685BE"/>
    <w:lvl w:ilvl="0" w:tplc="CAB40D4C">
      <w:start w:val="1"/>
      <w:numFmt w:val="lowerLetter"/>
      <w:lvlText w:val="(%1)"/>
      <w:lvlJc w:val="left"/>
      <w:pPr>
        <w:ind w:left="2520" w:hanging="360"/>
      </w:pPr>
      <w:rPr>
        <w:rFonts w:cs="Times New Roman" w:hint="default"/>
        <w:b w:val="0"/>
      </w:rPr>
    </w:lvl>
    <w:lvl w:ilvl="1" w:tplc="04090019" w:tentative="1">
      <w:start w:val="1"/>
      <w:numFmt w:val="lowerLetter"/>
      <w:lvlText w:val="%2."/>
      <w:lvlJc w:val="left"/>
      <w:pPr>
        <w:ind w:left="3240" w:hanging="360"/>
      </w:pPr>
      <w:rPr>
        <w:rFonts w:cs="Times New Roman"/>
      </w:rPr>
    </w:lvl>
    <w:lvl w:ilvl="2" w:tplc="CAB40D4C">
      <w:start w:val="1"/>
      <w:numFmt w:val="lowerLetter"/>
      <w:lvlText w:val="(%3)"/>
      <w:lvlJc w:val="left"/>
      <w:pPr>
        <w:ind w:left="3960" w:hanging="180"/>
      </w:pPr>
      <w:rPr>
        <w:rFonts w:cs="Times New Roman" w:hint="default"/>
        <w:b w:val="0"/>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15:restartNumberingAfterBreak="0">
    <w:nsid w:val="440D5D30"/>
    <w:multiLevelType w:val="hybridMultilevel"/>
    <w:tmpl w:val="0DEC9020"/>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97BCA060">
      <w:start w:val="1"/>
      <w:numFmt w:val="upp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C99542E"/>
    <w:multiLevelType w:val="hybridMultilevel"/>
    <w:tmpl w:val="D67864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E0442B4"/>
    <w:multiLevelType w:val="multilevel"/>
    <w:tmpl w:val="4FF01174"/>
    <w:lvl w:ilvl="0">
      <w:start w:val="1"/>
      <w:numFmt w:val="decimal"/>
      <w:pStyle w:val="Para10"/>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797F2F"/>
    <w:multiLevelType w:val="hybridMultilevel"/>
    <w:tmpl w:val="F946AF94"/>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4F34190"/>
    <w:multiLevelType w:val="hybridMultilevel"/>
    <w:tmpl w:val="EB0CB47E"/>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7A525A2"/>
    <w:multiLevelType w:val="hybridMultilevel"/>
    <w:tmpl w:val="AB2AD694"/>
    <w:lvl w:ilvl="0" w:tplc="F3E8AFC6">
      <w:start w:val="1"/>
      <w:numFmt w:val="decimal"/>
      <w:lvlText w:val="%1."/>
      <w:lvlJc w:val="left"/>
      <w:pPr>
        <w:ind w:left="720" w:hanging="360"/>
      </w:pPr>
      <w:rPr>
        <w:rFonts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E5074"/>
    <w:multiLevelType w:val="multilevel"/>
    <w:tmpl w:val="BF8AA840"/>
    <w:lvl w:ilvl="0">
      <w:start w:val="1"/>
      <w:numFmt w:val="upperRoman"/>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3" w15:restartNumberingAfterBreak="0">
    <w:nsid w:val="5DF30DC0"/>
    <w:multiLevelType w:val="hybridMultilevel"/>
    <w:tmpl w:val="8FFAE5A8"/>
    <w:lvl w:ilvl="0" w:tplc="E708C822">
      <w:start w:val="1"/>
      <w:numFmt w:val="lowerLetter"/>
      <w:lvlText w:val="(%1)"/>
      <w:lvlJc w:val="left"/>
      <w:pPr>
        <w:ind w:left="720" w:hanging="360"/>
      </w:pPr>
      <w:rPr>
        <w:rFonts w:ascii="Times New Roman" w:eastAsia="Times New Roman" w:hAnsi="Times New Roman" w:cs="Times New Roman"/>
        <w:b w:val="0"/>
      </w:rPr>
    </w:lvl>
    <w:lvl w:ilvl="1" w:tplc="CAB40D4C">
      <w:start w:val="1"/>
      <w:numFmt w:val="low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0597382"/>
    <w:multiLevelType w:val="hybridMultilevel"/>
    <w:tmpl w:val="4BF09646"/>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192722D"/>
    <w:multiLevelType w:val="hybridMultilevel"/>
    <w:tmpl w:val="E6BC39BA"/>
    <w:lvl w:ilvl="0" w:tplc="E1507936">
      <w:start w:val="1"/>
      <w:numFmt w:val="decimal"/>
      <w:lvlText w:val="%1."/>
      <w:lvlJc w:val="left"/>
      <w:pPr>
        <w:ind w:left="1080" w:hanging="720"/>
      </w:pPr>
      <w:rPr>
        <w:rFonts w:cs="Times New Roman" w:hint="default"/>
        <w:b w:val="0"/>
        <w:i w:val="0"/>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6064972"/>
    <w:multiLevelType w:val="multilevel"/>
    <w:tmpl w:val="C206F7BC"/>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6A935739"/>
    <w:multiLevelType w:val="hybridMultilevel"/>
    <w:tmpl w:val="EEFCC0E2"/>
    <w:lvl w:ilvl="0" w:tplc="CAB40D4C">
      <w:start w:val="1"/>
      <w:numFmt w:val="lowerLetter"/>
      <w:lvlText w:val="(%1)"/>
      <w:lvlJc w:val="left"/>
      <w:pPr>
        <w:ind w:left="1080" w:hanging="360"/>
      </w:pPr>
      <w:rPr>
        <w:rFonts w:cs="Times New Roman" w:hint="default"/>
        <w:b w:val="0"/>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2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F7935"/>
    <w:multiLevelType w:val="hybridMultilevel"/>
    <w:tmpl w:val="7EF277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38394C"/>
    <w:multiLevelType w:val="hybridMultilevel"/>
    <w:tmpl w:val="BF8AA840"/>
    <w:lvl w:ilvl="0" w:tplc="AA32AC70">
      <w:start w:val="1"/>
      <w:numFmt w:val="upperRoman"/>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1" w15:restartNumberingAfterBreak="0">
    <w:nsid w:val="79A500F6"/>
    <w:multiLevelType w:val="hybridMultilevel"/>
    <w:tmpl w:val="236E74C2"/>
    <w:lvl w:ilvl="0" w:tplc="390837E8">
      <w:start w:val="1"/>
      <w:numFmt w:val="decimal"/>
      <w:lvlText w:val="%1."/>
      <w:lvlJc w:val="left"/>
      <w:pPr>
        <w:ind w:left="850" w:hanging="4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D5FB9"/>
    <w:multiLevelType w:val="hybridMultilevel"/>
    <w:tmpl w:val="28161B2C"/>
    <w:lvl w:ilvl="0" w:tplc="CAB40D4C">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7C813055"/>
    <w:multiLevelType w:val="hybridMultilevel"/>
    <w:tmpl w:val="3FBC69C6"/>
    <w:lvl w:ilvl="0" w:tplc="178E06E8">
      <w:start w:val="1"/>
      <w:numFmt w:val="lowerLetter"/>
      <w:lvlText w:val="(%1)"/>
      <w:lvlJc w:val="left"/>
      <w:pPr>
        <w:ind w:left="1470" w:hanging="7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5"/>
  </w:num>
  <w:num w:numId="3">
    <w:abstractNumId w:val="23"/>
  </w:num>
  <w:num w:numId="4">
    <w:abstractNumId w:val="27"/>
  </w:num>
  <w:num w:numId="5">
    <w:abstractNumId w:val="0"/>
  </w:num>
  <w:num w:numId="6">
    <w:abstractNumId w:val="11"/>
  </w:num>
  <w:num w:numId="7">
    <w:abstractNumId w:val="9"/>
  </w:num>
  <w:num w:numId="8">
    <w:abstractNumId w:val="13"/>
  </w:num>
  <w:num w:numId="9">
    <w:abstractNumId w:val="1"/>
  </w:num>
  <w:num w:numId="10">
    <w:abstractNumId w:val="6"/>
  </w:num>
  <w:num w:numId="11">
    <w:abstractNumId w:val="28"/>
  </w:num>
  <w:num w:numId="12">
    <w:abstractNumId w:val="10"/>
  </w:num>
  <w:num w:numId="13">
    <w:abstractNumId w:val="18"/>
  </w:num>
  <w:num w:numId="14">
    <w:abstractNumId w:val="16"/>
  </w:num>
  <w:num w:numId="15">
    <w:abstractNumId w:val="30"/>
  </w:num>
  <w:num w:numId="16">
    <w:abstractNumId w:val="17"/>
  </w:num>
  <w:num w:numId="17">
    <w:abstractNumId w:val="18"/>
  </w:num>
  <w:num w:numId="18">
    <w:abstractNumId w:val="18"/>
  </w:num>
  <w:num w:numId="19">
    <w:abstractNumId w:val="24"/>
  </w:num>
  <w:num w:numId="20">
    <w:abstractNumId w:val="18"/>
  </w:num>
  <w:num w:numId="21">
    <w:abstractNumId w:val="8"/>
  </w:num>
  <w:num w:numId="22">
    <w:abstractNumId w:val="14"/>
  </w:num>
  <w:num w:numId="23">
    <w:abstractNumId w:val="2"/>
  </w:num>
  <w:num w:numId="24">
    <w:abstractNumId w:val="20"/>
  </w:num>
  <w:num w:numId="25">
    <w:abstractNumId w:val="32"/>
  </w:num>
  <w:num w:numId="26">
    <w:abstractNumId w:val="19"/>
  </w:num>
  <w:num w:numId="27">
    <w:abstractNumId w:val="13"/>
  </w:num>
  <w:num w:numId="28">
    <w:abstractNumId w:val="13"/>
  </w:num>
  <w:num w:numId="29">
    <w:abstractNumId w:val="1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3"/>
  </w:num>
  <w:num w:numId="34">
    <w:abstractNumId w:val="13"/>
  </w:num>
  <w:num w:numId="35">
    <w:abstractNumId w:val="13"/>
  </w:num>
  <w:num w:numId="36">
    <w:abstractNumId w:val="13"/>
  </w:num>
  <w:num w:numId="37">
    <w:abstractNumId w:val="13"/>
  </w:num>
  <w:num w:numId="38">
    <w:abstractNumId w:val="13"/>
    <w:lvlOverride w:ilvl="0">
      <w:startOverride w:val="1"/>
    </w:lvlOverride>
  </w:num>
  <w:num w:numId="39">
    <w:abstractNumId w:val="22"/>
  </w:num>
  <w:num w:numId="40">
    <w:abstractNumId w:val="7"/>
  </w:num>
  <w:num w:numId="41">
    <w:abstractNumId w:val="12"/>
  </w:num>
  <w:num w:numId="42">
    <w:abstractNumId w:val="4"/>
  </w:num>
  <w:num w:numId="43">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6"/>
  </w:num>
  <w:num w:numId="46">
    <w:abstractNumId w:val="29"/>
  </w:num>
  <w:num w:numId="47">
    <w:abstractNumId w:val="5"/>
  </w:num>
  <w:num w:numId="48">
    <w:abstractNumId w:val="33"/>
  </w:num>
  <w:num w:numId="49">
    <w:abstractNumId w:val="31"/>
  </w:num>
  <w:num w:numId="5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1965"/>
    <w:rsid w:val="00002021"/>
    <w:rsid w:val="00003702"/>
    <w:rsid w:val="00003768"/>
    <w:rsid w:val="00005329"/>
    <w:rsid w:val="0000569A"/>
    <w:rsid w:val="00006D82"/>
    <w:rsid w:val="000073B5"/>
    <w:rsid w:val="00013606"/>
    <w:rsid w:val="000219AC"/>
    <w:rsid w:val="00022408"/>
    <w:rsid w:val="0002276B"/>
    <w:rsid w:val="00023DB9"/>
    <w:rsid w:val="0002450B"/>
    <w:rsid w:val="000249A9"/>
    <w:rsid w:val="00024E22"/>
    <w:rsid w:val="00027123"/>
    <w:rsid w:val="00031D24"/>
    <w:rsid w:val="00032F3C"/>
    <w:rsid w:val="000331AE"/>
    <w:rsid w:val="00037873"/>
    <w:rsid w:val="0004060B"/>
    <w:rsid w:val="000416A0"/>
    <w:rsid w:val="00042515"/>
    <w:rsid w:val="00042694"/>
    <w:rsid w:val="000436DE"/>
    <w:rsid w:val="00045F32"/>
    <w:rsid w:val="00046BCF"/>
    <w:rsid w:val="00047AE0"/>
    <w:rsid w:val="00051B20"/>
    <w:rsid w:val="00054381"/>
    <w:rsid w:val="00056A70"/>
    <w:rsid w:val="000608F3"/>
    <w:rsid w:val="000617CA"/>
    <w:rsid w:val="000618FE"/>
    <w:rsid w:val="00061A40"/>
    <w:rsid w:val="00062DD3"/>
    <w:rsid w:val="00065A15"/>
    <w:rsid w:val="00066BE4"/>
    <w:rsid w:val="000711E1"/>
    <w:rsid w:val="000726BF"/>
    <w:rsid w:val="00073708"/>
    <w:rsid w:val="000748E8"/>
    <w:rsid w:val="000764D5"/>
    <w:rsid w:val="00085952"/>
    <w:rsid w:val="00085BD0"/>
    <w:rsid w:val="00085C70"/>
    <w:rsid w:val="0008617B"/>
    <w:rsid w:val="00087AEC"/>
    <w:rsid w:val="00090E56"/>
    <w:rsid w:val="00096A05"/>
    <w:rsid w:val="000A0DD3"/>
    <w:rsid w:val="000A0E80"/>
    <w:rsid w:val="000A0EB5"/>
    <w:rsid w:val="000A17B2"/>
    <w:rsid w:val="000A62AF"/>
    <w:rsid w:val="000A7CA7"/>
    <w:rsid w:val="000B070E"/>
    <w:rsid w:val="000B07A9"/>
    <w:rsid w:val="000B18D4"/>
    <w:rsid w:val="000B1F1E"/>
    <w:rsid w:val="000B6EBD"/>
    <w:rsid w:val="000B7AC6"/>
    <w:rsid w:val="000C6772"/>
    <w:rsid w:val="000C6FDE"/>
    <w:rsid w:val="000C7332"/>
    <w:rsid w:val="000D1131"/>
    <w:rsid w:val="000D44E3"/>
    <w:rsid w:val="000E07D5"/>
    <w:rsid w:val="000E14E3"/>
    <w:rsid w:val="000E1CAF"/>
    <w:rsid w:val="000E471B"/>
    <w:rsid w:val="000E637D"/>
    <w:rsid w:val="000E7E6A"/>
    <w:rsid w:val="000E7EFF"/>
    <w:rsid w:val="000F0936"/>
    <w:rsid w:val="000F2F3B"/>
    <w:rsid w:val="000F33DB"/>
    <w:rsid w:val="000F51EC"/>
    <w:rsid w:val="000F5709"/>
    <w:rsid w:val="000F63AB"/>
    <w:rsid w:val="000F703D"/>
    <w:rsid w:val="00100236"/>
    <w:rsid w:val="00102B0F"/>
    <w:rsid w:val="00103F8E"/>
    <w:rsid w:val="001048F2"/>
    <w:rsid w:val="0010515C"/>
    <w:rsid w:val="00107EBA"/>
    <w:rsid w:val="0011184B"/>
    <w:rsid w:val="00112EE8"/>
    <w:rsid w:val="0011301A"/>
    <w:rsid w:val="001162B4"/>
    <w:rsid w:val="001164A5"/>
    <w:rsid w:val="00122046"/>
    <w:rsid w:val="0012214B"/>
    <w:rsid w:val="00123272"/>
    <w:rsid w:val="00124B7E"/>
    <w:rsid w:val="00130B88"/>
    <w:rsid w:val="00130CD0"/>
    <w:rsid w:val="00135AAB"/>
    <w:rsid w:val="00136761"/>
    <w:rsid w:val="00140B51"/>
    <w:rsid w:val="00141F83"/>
    <w:rsid w:val="0014402B"/>
    <w:rsid w:val="00145C0E"/>
    <w:rsid w:val="00146586"/>
    <w:rsid w:val="00154EE9"/>
    <w:rsid w:val="001555C6"/>
    <w:rsid w:val="00157E44"/>
    <w:rsid w:val="001616FF"/>
    <w:rsid w:val="00161F35"/>
    <w:rsid w:val="00162A41"/>
    <w:rsid w:val="00163684"/>
    <w:rsid w:val="00164F64"/>
    <w:rsid w:val="00166367"/>
    <w:rsid w:val="00172874"/>
    <w:rsid w:val="00182BC7"/>
    <w:rsid w:val="001849CB"/>
    <w:rsid w:val="00184CDF"/>
    <w:rsid w:val="001869B0"/>
    <w:rsid w:val="00187386"/>
    <w:rsid w:val="001917C4"/>
    <w:rsid w:val="00192E06"/>
    <w:rsid w:val="00193885"/>
    <w:rsid w:val="00193FE4"/>
    <w:rsid w:val="001964CC"/>
    <w:rsid w:val="001A0958"/>
    <w:rsid w:val="001A15A4"/>
    <w:rsid w:val="001A39B7"/>
    <w:rsid w:val="001A4192"/>
    <w:rsid w:val="001A5072"/>
    <w:rsid w:val="001B2337"/>
    <w:rsid w:val="001B2646"/>
    <w:rsid w:val="001B436B"/>
    <w:rsid w:val="001B4ECB"/>
    <w:rsid w:val="001B6534"/>
    <w:rsid w:val="001C09EA"/>
    <w:rsid w:val="001C2566"/>
    <w:rsid w:val="001C2CA8"/>
    <w:rsid w:val="001C7DF1"/>
    <w:rsid w:val="001D2D6B"/>
    <w:rsid w:val="001D5B3C"/>
    <w:rsid w:val="001D7020"/>
    <w:rsid w:val="001E3D59"/>
    <w:rsid w:val="001E446A"/>
    <w:rsid w:val="001E57C7"/>
    <w:rsid w:val="001E747B"/>
    <w:rsid w:val="001F4415"/>
    <w:rsid w:val="001F45DF"/>
    <w:rsid w:val="001F6379"/>
    <w:rsid w:val="00202833"/>
    <w:rsid w:val="00203A02"/>
    <w:rsid w:val="00204415"/>
    <w:rsid w:val="0020614D"/>
    <w:rsid w:val="00207A6E"/>
    <w:rsid w:val="00210502"/>
    <w:rsid w:val="00210580"/>
    <w:rsid w:val="00211503"/>
    <w:rsid w:val="002127C1"/>
    <w:rsid w:val="0021363D"/>
    <w:rsid w:val="0021470B"/>
    <w:rsid w:val="00214BFE"/>
    <w:rsid w:val="002152EF"/>
    <w:rsid w:val="00215894"/>
    <w:rsid w:val="00215F00"/>
    <w:rsid w:val="00221DCC"/>
    <w:rsid w:val="00221F41"/>
    <w:rsid w:val="00222792"/>
    <w:rsid w:val="00223271"/>
    <w:rsid w:val="00224B92"/>
    <w:rsid w:val="00225BDA"/>
    <w:rsid w:val="00226061"/>
    <w:rsid w:val="00227011"/>
    <w:rsid w:val="00227598"/>
    <w:rsid w:val="002314E4"/>
    <w:rsid w:val="00232B8A"/>
    <w:rsid w:val="00232F11"/>
    <w:rsid w:val="00234653"/>
    <w:rsid w:val="0023467A"/>
    <w:rsid w:val="002357E1"/>
    <w:rsid w:val="002360B9"/>
    <w:rsid w:val="00237145"/>
    <w:rsid w:val="00246406"/>
    <w:rsid w:val="002469A6"/>
    <w:rsid w:val="00252897"/>
    <w:rsid w:val="002542C4"/>
    <w:rsid w:val="00254EBC"/>
    <w:rsid w:val="00255302"/>
    <w:rsid w:val="0025592F"/>
    <w:rsid w:val="00256D97"/>
    <w:rsid w:val="0025735B"/>
    <w:rsid w:val="00257696"/>
    <w:rsid w:val="0027013F"/>
    <w:rsid w:val="00274443"/>
    <w:rsid w:val="0027477A"/>
    <w:rsid w:val="0027549E"/>
    <w:rsid w:val="00276204"/>
    <w:rsid w:val="00277CB8"/>
    <w:rsid w:val="00286BC5"/>
    <w:rsid w:val="002871B7"/>
    <w:rsid w:val="002963B7"/>
    <w:rsid w:val="002966BE"/>
    <w:rsid w:val="00296B59"/>
    <w:rsid w:val="00296CE6"/>
    <w:rsid w:val="00297957"/>
    <w:rsid w:val="002A1F0D"/>
    <w:rsid w:val="002A445A"/>
    <w:rsid w:val="002A564C"/>
    <w:rsid w:val="002A56D2"/>
    <w:rsid w:val="002A64BF"/>
    <w:rsid w:val="002A656B"/>
    <w:rsid w:val="002A7FE6"/>
    <w:rsid w:val="002B0942"/>
    <w:rsid w:val="002B5D24"/>
    <w:rsid w:val="002C1515"/>
    <w:rsid w:val="002C21BE"/>
    <w:rsid w:val="002C3EE3"/>
    <w:rsid w:val="002C420F"/>
    <w:rsid w:val="002C4BDB"/>
    <w:rsid w:val="002D014F"/>
    <w:rsid w:val="002D0E42"/>
    <w:rsid w:val="002D7AD1"/>
    <w:rsid w:val="002E035F"/>
    <w:rsid w:val="002E0627"/>
    <w:rsid w:val="002E16C8"/>
    <w:rsid w:val="002E24F1"/>
    <w:rsid w:val="002E270B"/>
    <w:rsid w:val="002E3118"/>
    <w:rsid w:val="002E4BCC"/>
    <w:rsid w:val="002F1193"/>
    <w:rsid w:val="002F21C1"/>
    <w:rsid w:val="002F299E"/>
    <w:rsid w:val="002F3148"/>
    <w:rsid w:val="002F6EF6"/>
    <w:rsid w:val="002F7063"/>
    <w:rsid w:val="002F7850"/>
    <w:rsid w:val="00300503"/>
    <w:rsid w:val="00302CA9"/>
    <w:rsid w:val="0030476C"/>
    <w:rsid w:val="00306C10"/>
    <w:rsid w:val="003101F9"/>
    <w:rsid w:val="003117AC"/>
    <w:rsid w:val="00313270"/>
    <w:rsid w:val="0031639C"/>
    <w:rsid w:val="003210FF"/>
    <w:rsid w:val="0032157D"/>
    <w:rsid w:val="003240AD"/>
    <w:rsid w:val="0032413A"/>
    <w:rsid w:val="00324CC4"/>
    <w:rsid w:val="00325DE3"/>
    <w:rsid w:val="00327667"/>
    <w:rsid w:val="003324F5"/>
    <w:rsid w:val="00332641"/>
    <w:rsid w:val="00332693"/>
    <w:rsid w:val="00332C40"/>
    <w:rsid w:val="003346C4"/>
    <w:rsid w:val="00334795"/>
    <w:rsid w:val="00334F4D"/>
    <w:rsid w:val="00335597"/>
    <w:rsid w:val="00336766"/>
    <w:rsid w:val="0033726B"/>
    <w:rsid w:val="003377DD"/>
    <w:rsid w:val="00337967"/>
    <w:rsid w:val="0034021C"/>
    <w:rsid w:val="00341228"/>
    <w:rsid w:val="00341D8E"/>
    <w:rsid w:val="00344002"/>
    <w:rsid w:val="00345124"/>
    <w:rsid w:val="0034639E"/>
    <w:rsid w:val="00350770"/>
    <w:rsid w:val="00360A06"/>
    <w:rsid w:val="0036171D"/>
    <w:rsid w:val="00363383"/>
    <w:rsid w:val="00364299"/>
    <w:rsid w:val="00364B78"/>
    <w:rsid w:val="003660AC"/>
    <w:rsid w:val="00366767"/>
    <w:rsid w:val="00367AF0"/>
    <w:rsid w:val="003729F1"/>
    <w:rsid w:val="00372FE7"/>
    <w:rsid w:val="003731E7"/>
    <w:rsid w:val="00375576"/>
    <w:rsid w:val="00383014"/>
    <w:rsid w:val="003901B5"/>
    <w:rsid w:val="00390A9F"/>
    <w:rsid w:val="003945C5"/>
    <w:rsid w:val="00396DDE"/>
    <w:rsid w:val="00397A2F"/>
    <w:rsid w:val="003A0403"/>
    <w:rsid w:val="003A1455"/>
    <w:rsid w:val="003A66A1"/>
    <w:rsid w:val="003B10B9"/>
    <w:rsid w:val="003C113F"/>
    <w:rsid w:val="003C1513"/>
    <w:rsid w:val="003C2095"/>
    <w:rsid w:val="003C2890"/>
    <w:rsid w:val="003C34A3"/>
    <w:rsid w:val="003D164B"/>
    <w:rsid w:val="003D16A2"/>
    <w:rsid w:val="003D1FAF"/>
    <w:rsid w:val="003D4EB5"/>
    <w:rsid w:val="003E2DAE"/>
    <w:rsid w:val="003E45F1"/>
    <w:rsid w:val="003E52C7"/>
    <w:rsid w:val="003E5373"/>
    <w:rsid w:val="003E6D78"/>
    <w:rsid w:val="003E7389"/>
    <w:rsid w:val="003F1E0B"/>
    <w:rsid w:val="003F3535"/>
    <w:rsid w:val="003F4DC9"/>
    <w:rsid w:val="003F6E44"/>
    <w:rsid w:val="00401165"/>
    <w:rsid w:val="00403F7A"/>
    <w:rsid w:val="00404A96"/>
    <w:rsid w:val="00405E77"/>
    <w:rsid w:val="00406BC6"/>
    <w:rsid w:val="00407923"/>
    <w:rsid w:val="00411A0A"/>
    <w:rsid w:val="00412903"/>
    <w:rsid w:val="004144E4"/>
    <w:rsid w:val="00415740"/>
    <w:rsid w:val="0041600B"/>
    <w:rsid w:val="00416C71"/>
    <w:rsid w:val="004237BF"/>
    <w:rsid w:val="0042547F"/>
    <w:rsid w:val="00426B6D"/>
    <w:rsid w:val="004312FF"/>
    <w:rsid w:val="004337DF"/>
    <w:rsid w:val="00433EC6"/>
    <w:rsid w:val="0043469C"/>
    <w:rsid w:val="004349AF"/>
    <w:rsid w:val="004349FE"/>
    <w:rsid w:val="00434F3B"/>
    <w:rsid w:val="00435F02"/>
    <w:rsid w:val="00441013"/>
    <w:rsid w:val="00441A1E"/>
    <w:rsid w:val="00443EA5"/>
    <w:rsid w:val="0044424E"/>
    <w:rsid w:val="00444B46"/>
    <w:rsid w:val="004525BC"/>
    <w:rsid w:val="00453C7A"/>
    <w:rsid w:val="00460F39"/>
    <w:rsid w:val="00461140"/>
    <w:rsid w:val="00461C93"/>
    <w:rsid w:val="004629A2"/>
    <w:rsid w:val="00465F4C"/>
    <w:rsid w:val="004663E6"/>
    <w:rsid w:val="00471EA3"/>
    <w:rsid w:val="004729D4"/>
    <w:rsid w:val="00472C6F"/>
    <w:rsid w:val="00473785"/>
    <w:rsid w:val="00475B01"/>
    <w:rsid w:val="004772A6"/>
    <w:rsid w:val="0048128F"/>
    <w:rsid w:val="0048190A"/>
    <w:rsid w:val="00481D79"/>
    <w:rsid w:val="00483B04"/>
    <w:rsid w:val="00484F5F"/>
    <w:rsid w:val="00485325"/>
    <w:rsid w:val="0048651C"/>
    <w:rsid w:val="004876E6"/>
    <w:rsid w:val="004879EA"/>
    <w:rsid w:val="00492C43"/>
    <w:rsid w:val="00493704"/>
    <w:rsid w:val="00497E52"/>
    <w:rsid w:val="004A0B8A"/>
    <w:rsid w:val="004A23A0"/>
    <w:rsid w:val="004A36F6"/>
    <w:rsid w:val="004A40B5"/>
    <w:rsid w:val="004A4F8E"/>
    <w:rsid w:val="004A5E5E"/>
    <w:rsid w:val="004B22CC"/>
    <w:rsid w:val="004B3035"/>
    <w:rsid w:val="004B4704"/>
    <w:rsid w:val="004B5513"/>
    <w:rsid w:val="004B58A8"/>
    <w:rsid w:val="004B597A"/>
    <w:rsid w:val="004B6335"/>
    <w:rsid w:val="004B6BEF"/>
    <w:rsid w:val="004C0CAD"/>
    <w:rsid w:val="004C1861"/>
    <w:rsid w:val="004D4892"/>
    <w:rsid w:val="004D4B40"/>
    <w:rsid w:val="004D6200"/>
    <w:rsid w:val="004D751C"/>
    <w:rsid w:val="004E16B0"/>
    <w:rsid w:val="004E3CA3"/>
    <w:rsid w:val="004E6CA6"/>
    <w:rsid w:val="004F4624"/>
    <w:rsid w:val="004F7349"/>
    <w:rsid w:val="004F7601"/>
    <w:rsid w:val="005000A2"/>
    <w:rsid w:val="00500530"/>
    <w:rsid w:val="00500B07"/>
    <w:rsid w:val="00501030"/>
    <w:rsid w:val="0050196D"/>
    <w:rsid w:val="005023B7"/>
    <w:rsid w:val="005032C9"/>
    <w:rsid w:val="00504875"/>
    <w:rsid w:val="00505D15"/>
    <w:rsid w:val="005065AF"/>
    <w:rsid w:val="005073F4"/>
    <w:rsid w:val="0051375E"/>
    <w:rsid w:val="00513CDD"/>
    <w:rsid w:val="00515EB2"/>
    <w:rsid w:val="0051618E"/>
    <w:rsid w:val="00516C26"/>
    <w:rsid w:val="00516FA6"/>
    <w:rsid w:val="00517B13"/>
    <w:rsid w:val="00523D0D"/>
    <w:rsid w:val="00524917"/>
    <w:rsid w:val="00525485"/>
    <w:rsid w:val="005267DF"/>
    <w:rsid w:val="00527F10"/>
    <w:rsid w:val="005300B6"/>
    <w:rsid w:val="0053028A"/>
    <w:rsid w:val="0053168D"/>
    <w:rsid w:val="00532645"/>
    <w:rsid w:val="005335B7"/>
    <w:rsid w:val="0053617B"/>
    <w:rsid w:val="00536F02"/>
    <w:rsid w:val="00536F30"/>
    <w:rsid w:val="00540698"/>
    <w:rsid w:val="00541D0A"/>
    <w:rsid w:val="00543F3E"/>
    <w:rsid w:val="005440A6"/>
    <w:rsid w:val="00544BE1"/>
    <w:rsid w:val="00551E12"/>
    <w:rsid w:val="00552592"/>
    <w:rsid w:val="00552A34"/>
    <w:rsid w:val="00554638"/>
    <w:rsid w:val="005552DB"/>
    <w:rsid w:val="005618DC"/>
    <w:rsid w:val="0056270C"/>
    <w:rsid w:val="0056345D"/>
    <w:rsid w:val="0056383B"/>
    <w:rsid w:val="00565651"/>
    <w:rsid w:val="00565BAD"/>
    <w:rsid w:val="00565F09"/>
    <w:rsid w:val="00566644"/>
    <w:rsid w:val="00566E29"/>
    <w:rsid w:val="0056767D"/>
    <w:rsid w:val="00567979"/>
    <w:rsid w:val="00570020"/>
    <w:rsid w:val="005710EB"/>
    <w:rsid w:val="005751D0"/>
    <w:rsid w:val="0058643E"/>
    <w:rsid w:val="00592798"/>
    <w:rsid w:val="00592935"/>
    <w:rsid w:val="005948BA"/>
    <w:rsid w:val="00594A8C"/>
    <w:rsid w:val="005955D2"/>
    <w:rsid w:val="00597084"/>
    <w:rsid w:val="00597F6B"/>
    <w:rsid w:val="005A3845"/>
    <w:rsid w:val="005A4284"/>
    <w:rsid w:val="005A6B49"/>
    <w:rsid w:val="005A7560"/>
    <w:rsid w:val="005B15E7"/>
    <w:rsid w:val="005B22D3"/>
    <w:rsid w:val="005B4A70"/>
    <w:rsid w:val="005B6BA6"/>
    <w:rsid w:val="005C0F12"/>
    <w:rsid w:val="005C1813"/>
    <w:rsid w:val="005C1AF6"/>
    <w:rsid w:val="005C3762"/>
    <w:rsid w:val="005C3ECA"/>
    <w:rsid w:val="005C4071"/>
    <w:rsid w:val="005C70E6"/>
    <w:rsid w:val="005D0A3C"/>
    <w:rsid w:val="005D0DF7"/>
    <w:rsid w:val="005D0ECB"/>
    <w:rsid w:val="005D139C"/>
    <w:rsid w:val="005D332D"/>
    <w:rsid w:val="005E330E"/>
    <w:rsid w:val="005E50CE"/>
    <w:rsid w:val="005E67E4"/>
    <w:rsid w:val="005E7FE2"/>
    <w:rsid w:val="005F33BA"/>
    <w:rsid w:val="005F4C74"/>
    <w:rsid w:val="005F521A"/>
    <w:rsid w:val="005F7358"/>
    <w:rsid w:val="006010E2"/>
    <w:rsid w:val="006034D2"/>
    <w:rsid w:val="00605B4D"/>
    <w:rsid w:val="00606DC4"/>
    <w:rsid w:val="006077EA"/>
    <w:rsid w:val="006116D5"/>
    <w:rsid w:val="00611C12"/>
    <w:rsid w:val="00613BE8"/>
    <w:rsid w:val="00617857"/>
    <w:rsid w:val="00617F6F"/>
    <w:rsid w:val="00624853"/>
    <w:rsid w:val="006251A7"/>
    <w:rsid w:val="0062604B"/>
    <w:rsid w:val="006260D5"/>
    <w:rsid w:val="006266AB"/>
    <w:rsid w:val="00637135"/>
    <w:rsid w:val="00647C41"/>
    <w:rsid w:val="006507F2"/>
    <w:rsid w:val="00654D86"/>
    <w:rsid w:val="0066131C"/>
    <w:rsid w:val="006635A9"/>
    <w:rsid w:val="006639B4"/>
    <w:rsid w:val="00663BD8"/>
    <w:rsid w:val="00670981"/>
    <w:rsid w:val="00671A54"/>
    <w:rsid w:val="00673E49"/>
    <w:rsid w:val="00680824"/>
    <w:rsid w:val="00680D6C"/>
    <w:rsid w:val="00680EE2"/>
    <w:rsid w:val="00681727"/>
    <w:rsid w:val="00686B5D"/>
    <w:rsid w:val="00686E1A"/>
    <w:rsid w:val="00690108"/>
    <w:rsid w:val="00690847"/>
    <w:rsid w:val="00690F97"/>
    <w:rsid w:val="00691074"/>
    <w:rsid w:val="00694CBC"/>
    <w:rsid w:val="00697A13"/>
    <w:rsid w:val="006A0B1C"/>
    <w:rsid w:val="006A1D24"/>
    <w:rsid w:val="006A320B"/>
    <w:rsid w:val="006A3237"/>
    <w:rsid w:val="006A4EE7"/>
    <w:rsid w:val="006B074E"/>
    <w:rsid w:val="006B08F4"/>
    <w:rsid w:val="006B0AD0"/>
    <w:rsid w:val="006B1733"/>
    <w:rsid w:val="006B2BD5"/>
    <w:rsid w:val="006B596F"/>
    <w:rsid w:val="006B7170"/>
    <w:rsid w:val="006C0DEC"/>
    <w:rsid w:val="006C280B"/>
    <w:rsid w:val="006C2A41"/>
    <w:rsid w:val="006C2EA5"/>
    <w:rsid w:val="006D00DF"/>
    <w:rsid w:val="006D0DC5"/>
    <w:rsid w:val="006D0E3D"/>
    <w:rsid w:val="006D1205"/>
    <w:rsid w:val="006D3360"/>
    <w:rsid w:val="006D3BDC"/>
    <w:rsid w:val="006D5F46"/>
    <w:rsid w:val="006D75E8"/>
    <w:rsid w:val="006E0F8B"/>
    <w:rsid w:val="006E19E0"/>
    <w:rsid w:val="006E3706"/>
    <w:rsid w:val="006E401C"/>
    <w:rsid w:val="006E46B8"/>
    <w:rsid w:val="006F284C"/>
    <w:rsid w:val="006F2F99"/>
    <w:rsid w:val="006F633E"/>
    <w:rsid w:val="006F6C8F"/>
    <w:rsid w:val="006F7227"/>
    <w:rsid w:val="00702366"/>
    <w:rsid w:val="00703B4E"/>
    <w:rsid w:val="00703B7E"/>
    <w:rsid w:val="007046AB"/>
    <w:rsid w:val="00706390"/>
    <w:rsid w:val="00706487"/>
    <w:rsid w:val="007128C8"/>
    <w:rsid w:val="00712BE9"/>
    <w:rsid w:val="00715E31"/>
    <w:rsid w:val="007163BC"/>
    <w:rsid w:val="007167C4"/>
    <w:rsid w:val="0072248B"/>
    <w:rsid w:val="00727FC0"/>
    <w:rsid w:val="00730387"/>
    <w:rsid w:val="00730AE3"/>
    <w:rsid w:val="0073157D"/>
    <w:rsid w:val="007318E6"/>
    <w:rsid w:val="00732D5C"/>
    <w:rsid w:val="00736BC2"/>
    <w:rsid w:val="00736D8F"/>
    <w:rsid w:val="00736DEB"/>
    <w:rsid w:val="00736E5C"/>
    <w:rsid w:val="00740063"/>
    <w:rsid w:val="007401D4"/>
    <w:rsid w:val="00741D24"/>
    <w:rsid w:val="007425F6"/>
    <w:rsid w:val="007450CF"/>
    <w:rsid w:val="0074694F"/>
    <w:rsid w:val="00750FC4"/>
    <w:rsid w:val="007516F6"/>
    <w:rsid w:val="00754754"/>
    <w:rsid w:val="007548D9"/>
    <w:rsid w:val="0076171D"/>
    <w:rsid w:val="00761CFE"/>
    <w:rsid w:val="007632A0"/>
    <w:rsid w:val="00763FF1"/>
    <w:rsid w:val="007645AD"/>
    <w:rsid w:val="0076474C"/>
    <w:rsid w:val="00764BB1"/>
    <w:rsid w:val="00764E82"/>
    <w:rsid w:val="0077090C"/>
    <w:rsid w:val="00771B99"/>
    <w:rsid w:val="0077210E"/>
    <w:rsid w:val="00772810"/>
    <w:rsid w:val="00773DBA"/>
    <w:rsid w:val="007744D1"/>
    <w:rsid w:val="00776D62"/>
    <w:rsid w:val="00781F14"/>
    <w:rsid w:val="00784FE3"/>
    <w:rsid w:val="00785ACF"/>
    <w:rsid w:val="00785E37"/>
    <w:rsid w:val="00786F41"/>
    <w:rsid w:val="00787375"/>
    <w:rsid w:val="00787479"/>
    <w:rsid w:val="00787E98"/>
    <w:rsid w:val="00791127"/>
    <w:rsid w:val="007922D7"/>
    <w:rsid w:val="007923EA"/>
    <w:rsid w:val="00792EEC"/>
    <w:rsid w:val="0079325E"/>
    <w:rsid w:val="007934EF"/>
    <w:rsid w:val="007941CD"/>
    <w:rsid w:val="00794964"/>
    <w:rsid w:val="007A0CA1"/>
    <w:rsid w:val="007A215D"/>
    <w:rsid w:val="007A2ACC"/>
    <w:rsid w:val="007B1587"/>
    <w:rsid w:val="007C1DF0"/>
    <w:rsid w:val="007C2BD5"/>
    <w:rsid w:val="007C3FE2"/>
    <w:rsid w:val="007C44A7"/>
    <w:rsid w:val="007C45D2"/>
    <w:rsid w:val="007C4CAC"/>
    <w:rsid w:val="007C5285"/>
    <w:rsid w:val="007C633B"/>
    <w:rsid w:val="007D0581"/>
    <w:rsid w:val="007D2358"/>
    <w:rsid w:val="007D2D25"/>
    <w:rsid w:val="007D3182"/>
    <w:rsid w:val="007D3952"/>
    <w:rsid w:val="007D50F9"/>
    <w:rsid w:val="007D6B86"/>
    <w:rsid w:val="007D70D0"/>
    <w:rsid w:val="007D7301"/>
    <w:rsid w:val="007E4D23"/>
    <w:rsid w:val="007E6594"/>
    <w:rsid w:val="007E7845"/>
    <w:rsid w:val="007F175B"/>
    <w:rsid w:val="007F3839"/>
    <w:rsid w:val="007F5FC6"/>
    <w:rsid w:val="007F6A92"/>
    <w:rsid w:val="00802213"/>
    <w:rsid w:val="00804879"/>
    <w:rsid w:val="008104FF"/>
    <w:rsid w:val="00811A49"/>
    <w:rsid w:val="00812EB7"/>
    <w:rsid w:val="008146F0"/>
    <w:rsid w:val="00814DEB"/>
    <w:rsid w:val="00815275"/>
    <w:rsid w:val="008152E5"/>
    <w:rsid w:val="008165D9"/>
    <w:rsid w:val="00817F1D"/>
    <w:rsid w:val="00825149"/>
    <w:rsid w:val="00825524"/>
    <w:rsid w:val="00826F89"/>
    <w:rsid w:val="00830507"/>
    <w:rsid w:val="00830D64"/>
    <w:rsid w:val="0083211E"/>
    <w:rsid w:val="008321AF"/>
    <w:rsid w:val="00832A17"/>
    <w:rsid w:val="00832BB8"/>
    <w:rsid w:val="00832C46"/>
    <w:rsid w:val="00832F6A"/>
    <w:rsid w:val="008330E8"/>
    <w:rsid w:val="00836DC9"/>
    <w:rsid w:val="008379C6"/>
    <w:rsid w:val="00837FC8"/>
    <w:rsid w:val="00840BC5"/>
    <w:rsid w:val="008415B0"/>
    <w:rsid w:val="008428F2"/>
    <w:rsid w:val="00843FC6"/>
    <w:rsid w:val="00843FF1"/>
    <w:rsid w:val="0084424D"/>
    <w:rsid w:val="0084549E"/>
    <w:rsid w:val="00845B28"/>
    <w:rsid w:val="008500BB"/>
    <w:rsid w:val="00851424"/>
    <w:rsid w:val="0085162C"/>
    <w:rsid w:val="00852259"/>
    <w:rsid w:val="0085526E"/>
    <w:rsid w:val="00855C86"/>
    <w:rsid w:val="00857E4A"/>
    <w:rsid w:val="008601CE"/>
    <w:rsid w:val="00862640"/>
    <w:rsid w:val="008639E2"/>
    <w:rsid w:val="00864F56"/>
    <w:rsid w:val="0086515C"/>
    <w:rsid w:val="00866766"/>
    <w:rsid w:val="00870D40"/>
    <w:rsid w:val="0087290F"/>
    <w:rsid w:val="00872AC1"/>
    <w:rsid w:val="0087312A"/>
    <w:rsid w:val="00873DC6"/>
    <w:rsid w:val="0087706B"/>
    <w:rsid w:val="008816A1"/>
    <w:rsid w:val="00883AA7"/>
    <w:rsid w:val="00885469"/>
    <w:rsid w:val="00887A9E"/>
    <w:rsid w:val="00891892"/>
    <w:rsid w:val="00894183"/>
    <w:rsid w:val="00895299"/>
    <w:rsid w:val="00895CA5"/>
    <w:rsid w:val="00896DDA"/>
    <w:rsid w:val="008A0036"/>
    <w:rsid w:val="008A11CF"/>
    <w:rsid w:val="008A12BD"/>
    <w:rsid w:val="008A7020"/>
    <w:rsid w:val="008B48CE"/>
    <w:rsid w:val="008B4A15"/>
    <w:rsid w:val="008B6CEB"/>
    <w:rsid w:val="008B7979"/>
    <w:rsid w:val="008C013C"/>
    <w:rsid w:val="008C0C73"/>
    <w:rsid w:val="008C1E35"/>
    <w:rsid w:val="008C1F48"/>
    <w:rsid w:val="008C1FD2"/>
    <w:rsid w:val="008C2B63"/>
    <w:rsid w:val="008C2C31"/>
    <w:rsid w:val="008C7115"/>
    <w:rsid w:val="008D09F1"/>
    <w:rsid w:val="008D0A9C"/>
    <w:rsid w:val="008D131F"/>
    <w:rsid w:val="008D5AA2"/>
    <w:rsid w:val="008D6057"/>
    <w:rsid w:val="008D6B87"/>
    <w:rsid w:val="008E2CF2"/>
    <w:rsid w:val="008E2FBF"/>
    <w:rsid w:val="008E5F84"/>
    <w:rsid w:val="008E7500"/>
    <w:rsid w:val="008F378C"/>
    <w:rsid w:val="00901566"/>
    <w:rsid w:val="00905336"/>
    <w:rsid w:val="00905700"/>
    <w:rsid w:val="00905D88"/>
    <w:rsid w:val="009067F8"/>
    <w:rsid w:val="009071D0"/>
    <w:rsid w:val="00912061"/>
    <w:rsid w:val="009136B7"/>
    <w:rsid w:val="009170C8"/>
    <w:rsid w:val="00917316"/>
    <w:rsid w:val="0092094D"/>
    <w:rsid w:val="009222F8"/>
    <w:rsid w:val="00922EAD"/>
    <w:rsid w:val="00924AAE"/>
    <w:rsid w:val="00924C8C"/>
    <w:rsid w:val="0092794B"/>
    <w:rsid w:val="009315D7"/>
    <w:rsid w:val="009329CC"/>
    <w:rsid w:val="00935285"/>
    <w:rsid w:val="009376EF"/>
    <w:rsid w:val="00940D75"/>
    <w:rsid w:val="009418EA"/>
    <w:rsid w:val="009443DD"/>
    <w:rsid w:val="00945DFA"/>
    <w:rsid w:val="00947DF4"/>
    <w:rsid w:val="009512F8"/>
    <w:rsid w:val="00953856"/>
    <w:rsid w:val="00953E6B"/>
    <w:rsid w:val="009554D5"/>
    <w:rsid w:val="00956945"/>
    <w:rsid w:val="00957547"/>
    <w:rsid w:val="00957849"/>
    <w:rsid w:val="00957DB6"/>
    <w:rsid w:val="0096145E"/>
    <w:rsid w:val="00962261"/>
    <w:rsid w:val="00963452"/>
    <w:rsid w:val="0096497E"/>
    <w:rsid w:val="00966AEB"/>
    <w:rsid w:val="00966AFA"/>
    <w:rsid w:val="0096721F"/>
    <w:rsid w:val="00972AA2"/>
    <w:rsid w:val="00972DF4"/>
    <w:rsid w:val="009732AB"/>
    <w:rsid w:val="0097414C"/>
    <w:rsid w:val="00975C3C"/>
    <w:rsid w:val="00982402"/>
    <w:rsid w:val="00982767"/>
    <w:rsid w:val="00985674"/>
    <w:rsid w:val="0099135A"/>
    <w:rsid w:val="00991E7F"/>
    <w:rsid w:val="009948ED"/>
    <w:rsid w:val="009959F2"/>
    <w:rsid w:val="00996133"/>
    <w:rsid w:val="00996D3F"/>
    <w:rsid w:val="00997160"/>
    <w:rsid w:val="009A0A11"/>
    <w:rsid w:val="009A1657"/>
    <w:rsid w:val="009A25DC"/>
    <w:rsid w:val="009A3710"/>
    <w:rsid w:val="009A37E7"/>
    <w:rsid w:val="009A425A"/>
    <w:rsid w:val="009A474E"/>
    <w:rsid w:val="009A5BCE"/>
    <w:rsid w:val="009A61FA"/>
    <w:rsid w:val="009A68A6"/>
    <w:rsid w:val="009B2390"/>
    <w:rsid w:val="009B3DD5"/>
    <w:rsid w:val="009B4249"/>
    <w:rsid w:val="009B5E1D"/>
    <w:rsid w:val="009B5EE1"/>
    <w:rsid w:val="009B683D"/>
    <w:rsid w:val="009B717B"/>
    <w:rsid w:val="009B77AB"/>
    <w:rsid w:val="009C07F4"/>
    <w:rsid w:val="009C18C8"/>
    <w:rsid w:val="009C2374"/>
    <w:rsid w:val="009C2D69"/>
    <w:rsid w:val="009C711C"/>
    <w:rsid w:val="009D058C"/>
    <w:rsid w:val="009D2F92"/>
    <w:rsid w:val="009D3E67"/>
    <w:rsid w:val="009D5E24"/>
    <w:rsid w:val="009D655A"/>
    <w:rsid w:val="009D7D06"/>
    <w:rsid w:val="009E0CA9"/>
    <w:rsid w:val="009E20C1"/>
    <w:rsid w:val="009E25E1"/>
    <w:rsid w:val="009E2B79"/>
    <w:rsid w:val="009E3E91"/>
    <w:rsid w:val="009E6754"/>
    <w:rsid w:val="009F05CF"/>
    <w:rsid w:val="009F0607"/>
    <w:rsid w:val="009F1622"/>
    <w:rsid w:val="009F354F"/>
    <w:rsid w:val="009F391D"/>
    <w:rsid w:val="009F5598"/>
    <w:rsid w:val="009F72B1"/>
    <w:rsid w:val="009F7C70"/>
    <w:rsid w:val="00A013C4"/>
    <w:rsid w:val="00A01521"/>
    <w:rsid w:val="00A01E3F"/>
    <w:rsid w:val="00A04F1B"/>
    <w:rsid w:val="00A05826"/>
    <w:rsid w:val="00A07841"/>
    <w:rsid w:val="00A10051"/>
    <w:rsid w:val="00A111F9"/>
    <w:rsid w:val="00A11AF0"/>
    <w:rsid w:val="00A14535"/>
    <w:rsid w:val="00A157B9"/>
    <w:rsid w:val="00A20B01"/>
    <w:rsid w:val="00A20F36"/>
    <w:rsid w:val="00A21489"/>
    <w:rsid w:val="00A21674"/>
    <w:rsid w:val="00A249FD"/>
    <w:rsid w:val="00A24C23"/>
    <w:rsid w:val="00A24C9D"/>
    <w:rsid w:val="00A25143"/>
    <w:rsid w:val="00A25F5B"/>
    <w:rsid w:val="00A30348"/>
    <w:rsid w:val="00A3034F"/>
    <w:rsid w:val="00A30916"/>
    <w:rsid w:val="00A30DAD"/>
    <w:rsid w:val="00A32ABE"/>
    <w:rsid w:val="00A348B1"/>
    <w:rsid w:val="00A353B3"/>
    <w:rsid w:val="00A37F3B"/>
    <w:rsid w:val="00A40C62"/>
    <w:rsid w:val="00A4131E"/>
    <w:rsid w:val="00A41FA2"/>
    <w:rsid w:val="00A426B6"/>
    <w:rsid w:val="00A434A1"/>
    <w:rsid w:val="00A4369F"/>
    <w:rsid w:val="00A44D9A"/>
    <w:rsid w:val="00A4687E"/>
    <w:rsid w:val="00A47BB5"/>
    <w:rsid w:val="00A506DC"/>
    <w:rsid w:val="00A50FC8"/>
    <w:rsid w:val="00A510B6"/>
    <w:rsid w:val="00A52892"/>
    <w:rsid w:val="00A54784"/>
    <w:rsid w:val="00A561F1"/>
    <w:rsid w:val="00A61301"/>
    <w:rsid w:val="00A61CFE"/>
    <w:rsid w:val="00A624F1"/>
    <w:rsid w:val="00A62D00"/>
    <w:rsid w:val="00A63229"/>
    <w:rsid w:val="00A67197"/>
    <w:rsid w:val="00A67258"/>
    <w:rsid w:val="00A70749"/>
    <w:rsid w:val="00A72A59"/>
    <w:rsid w:val="00A73BA6"/>
    <w:rsid w:val="00A74ABA"/>
    <w:rsid w:val="00A841F9"/>
    <w:rsid w:val="00A85AA3"/>
    <w:rsid w:val="00A87B8B"/>
    <w:rsid w:val="00A93D82"/>
    <w:rsid w:val="00AA014E"/>
    <w:rsid w:val="00AA25E0"/>
    <w:rsid w:val="00AA4443"/>
    <w:rsid w:val="00AA4B2E"/>
    <w:rsid w:val="00AA529D"/>
    <w:rsid w:val="00AA558E"/>
    <w:rsid w:val="00AA5B67"/>
    <w:rsid w:val="00AA5F01"/>
    <w:rsid w:val="00AB290F"/>
    <w:rsid w:val="00AB29E6"/>
    <w:rsid w:val="00AB32C6"/>
    <w:rsid w:val="00AB3AB9"/>
    <w:rsid w:val="00AB3DB2"/>
    <w:rsid w:val="00AB51A9"/>
    <w:rsid w:val="00AB7321"/>
    <w:rsid w:val="00AB7D68"/>
    <w:rsid w:val="00AC125F"/>
    <w:rsid w:val="00AC1E69"/>
    <w:rsid w:val="00AC1FAB"/>
    <w:rsid w:val="00AC55A4"/>
    <w:rsid w:val="00AC7304"/>
    <w:rsid w:val="00AD00F1"/>
    <w:rsid w:val="00AD10B1"/>
    <w:rsid w:val="00AD4EA9"/>
    <w:rsid w:val="00AD5459"/>
    <w:rsid w:val="00AD70A9"/>
    <w:rsid w:val="00AE4160"/>
    <w:rsid w:val="00AE52EC"/>
    <w:rsid w:val="00AF1506"/>
    <w:rsid w:val="00AF1B27"/>
    <w:rsid w:val="00AF2CCD"/>
    <w:rsid w:val="00AF3473"/>
    <w:rsid w:val="00AF62B8"/>
    <w:rsid w:val="00B11C89"/>
    <w:rsid w:val="00B133AD"/>
    <w:rsid w:val="00B1346F"/>
    <w:rsid w:val="00B1424E"/>
    <w:rsid w:val="00B14D99"/>
    <w:rsid w:val="00B15CC0"/>
    <w:rsid w:val="00B15D5B"/>
    <w:rsid w:val="00B17F40"/>
    <w:rsid w:val="00B20186"/>
    <w:rsid w:val="00B20BD5"/>
    <w:rsid w:val="00B21DB9"/>
    <w:rsid w:val="00B23936"/>
    <w:rsid w:val="00B257F4"/>
    <w:rsid w:val="00B259CB"/>
    <w:rsid w:val="00B25C36"/>
    <w:rsid w:val="00B271A0"/>
    <w:rsid w:val="00B27816"/>
    <w:rsid w:val="00B3106D"/>
    <w:rsid w:val="00B326B6"/>
    <w:rsid w:val="00B3299A"/>
    <w:rsid w:val="00B3369C"/>
    <w:rsid w:val="00B33776"/>
    <w:rsid w:val="00B33EDD"/>
    <w:rsid w:val="00B349B0"/>
    <w:rsid w:val="00B36966"/>
    <w:rsid w:val="00B375ED"/>
    <w:rsid w:val="00B45DCA"/>
    <w:rsid w:val="00B51C29"/>
    <w:rsid w:val="00B5241F"/>
    <w:rsid w:val="00B52F46"/>
    <w:rsid w:val="00B539F8"/>
    <w:rsid w:val="00B565C8"/>
    <w:rsid w:val="00B56923"/>
    <w:rsid w:val="00B56B11"/>
    <w:rsid w:val="00B56FD3"/>
    <w:rsid w:val="00B613AF"/>
    <w:rsid w:val="00B61D92"/>
    <w:rsid w:val="00B61E75"/>
    <w:rsid w:val="00B6375E"/>
    <w:rsid w:val="00B63FC3"/>
    <w:rsid w:val="00B644A3"/>
    <w:rsid w:val="00B674E2"/>
    <w:rsid w:val="00B72323"/>
    <w:rsid w:val="00B77256"/>
    <w:rsid w:val="00B77D29"/>
    <w:rsid w:val="00B8016C"/>
    <w:rsid w:val="00B83198"/>
    <w:rsid w:val="00B85F9B"/>
    <w:rsid w:val="00B86DD4"/>
    <w:rsid w:val="00B86FC3"/>
    <w:rsid w:val="00B95BA2"/>
    <w:rsid w:val="00B96AA4"/>
    <w:rsid w:val="00B97E25"/>
    <w:rsid w:val="00BA1498"/>
    <w:rsid w:val="00BA3233"/>
    <w:rsid w:val="00BA4E37"/>
    <w:rsid w:val="00BA667C"/>
    <w:rsid w:val="00BB137E"/>
    <w:rsid w:val="00BB4829"/>
    <w:rsid w:val="00BB4927"/>
    <w:rsid w:val="00BB49FD"/>
    <w:rsid w:val="00BB7310"/>
    <w:rsid w:val="00BC27A5"/>
    <w:rsid w:val="00BC3FF8"/>
    <w:rsid w:val="00BC6925"/>
    <w:rsid w:val="00BC7E4F"/>
    <w:rsid w:val="00BD3518"/>
    <w:rsid w:val="00BD3667"/>
    <w:rsid w:val="00BD48BE"/>
    <w:rsid w:val="00BD52A6"/>
    <w:rsid w:val="00BE1080"/>
    <w:rsid w:val="00BE37A4"/>
    <w:rsid w:val="00BE45DE"/>
    <w:rsid w:val="00BE492C"/>
    <w:rsid w:val="00BE5230"/>
    <w:rsid w:val="00BE6292"/>
    <w:rsid w:val="00BE63A9"/>
    <w:rsid w:val="00BF3665"/>
    <w:rsid w:val="00BF5F21"/>
    <w:rsid w:val="00BF61A0"/>
    <w:rsid w:val="00C0175A"/>
    <w:rsid w:val="00C022E2"/>
    <w:rsid w:val="00C02C82"/>
    <w:rsid w:val="00C03341"/>
    <w:rsid w:val="00C05456"/>
    <w:rsid w:val="00C076A9"/>
    <w:rsid w:val="00C10444"/>
    <w:rsid w:val="00C114EC"/>
    <w:rsid w:val="00C127BB"/>
    <w:rsid w:val="00C13D22"/>
    <w:rsid w:val="00C147D9"/>
    <w:rsid w:val="00C153BD"/>
    <w:rsid w:val="00C158D1"/>
    <w:rsid w:val="00C15BBB"/>
    <w:rsid w:val="00C15BDD"/>
    <w:rsid w:val="00C17F28"/>
    <w:rsid w:val="00C21FE9"/>
    <w:rsid w:val="00C30257"/>
    <w:rsid w:val="00C304F4"/>
    <w:rsid w:val="00C31FC0"/>
    <w:rsid w:val="00C3743F"/>
    <w:rsid w:val="00C37FF1"/>
    <w:rsid w:val="00C428A5"/>
    <w:rsid w:val="00C43A88"/>
    <w:rsid w:val="00C44742"/>
    <w:rsid w:val="00C460C9"/>
    <w:rsid w:val="00C460CC"/>
    <w:rsid w:val="00C507CD"/>
    <w:rsid w:val="00C50858"/>
    <w:rsid w:val="00C508AE"/>
    <w:rsid w:val="00C60F77"/>
    <w:rsid w:val="00C628FB"/>
    <w:rsid w:val="00C62AC4"/>
    <w:rsid w:val="00C638C3"/>
    <w:rsid w:val="00C64C23"/>
    <w:rsid w:val="00C678AC"/>
    <w:rsid w:val="00C7030D"/>
    <w:rsid w:val="00C74A79"/>
    <w:rsid w:val="00C82DBF"/>
    <w:rsid w:val="00C833CF"/>
    <w:rsid w:val="00C835E9"/>
    <w:rsid w:val="00C853F9"/>
    <w:rsid w:val="00C85EA4"/>
    <w:rsid w:val="00C9042B"/>
    <w:rsid w:val="00C90439"/>
    <w:rsid w:val="00C90DF8"/>
    <w:rsid w:val="00C912FE"/>
    <w:rsid w:val="00C93469"/>
    <w:rsid w:val="00C9638F"/>
    <w:rsid w:val="00C971F8"/>
    <w:rsid w:val="00CA1572"/>
    <w:rsid w:val="00CA1B53"/>
    <w:rsid w:val="00CA3719"/>
    <w:rsid w:val="00CA3A38"/>
    <w:rsid w:val="00CA4F74"/>
    <w:rsid w:val="00CA5F76"/>
    <w:rsid w:val="00CA6B87"/>
    <w:rsid w:val="00CA74E8"/>
    <w:rsid w:val="00CB1025"/>
    <w:rsid w:val="00CC1FCD"/>
    <w:rsid w:val="00CC2031"/>
    <w:rsid w:val="00CC2F55"/>
    <w:rsid w:val="00CC5E2F"/>
    <w:rsid w:val="00CC69D2"/>
    <w:rsid w:val="00CD1C9F"/>
    <w:rsid w:val="00CD3707"/>
    <w:rsid w:val="00CD3E92"/>
    <w:rsid w:val="00CD690D"/>
    <w:rsid w:val="00CE074C"/>
    <w:rsid w:val="00CE13D9"/>
    <w:rsid w:val="00CE4FF7"/>
    <w:rsid w:val="00CE51C3"/>
    <w:rsid w:val="00CE6DC0"/>
    <w:rsid w:val="00CE7713"/>
    <w:rsid w:val="00CE7F60"/>
    <w:rsid w:val="00CF2290"/>
    <w:rsid w:val="00CF4F69"/>
    <w:rsid w:val="00CF579D"/>
    <w:rsid w:val="00CF6422"/>
    <w:rsid w:val="00CF6B93"/>
    <w:rsid w:val="00CF715D"/>
    <w:rsid w:val="00D001C2"/>
    <w:rsid w:val="00D04E25"/>
    <w:rsid w:val="00D06059"/>
    <w:rsid w:val="00D06948"/>
    <w:rsid w:val="00D1266B"/>
    <w:rsid w:val="00D15589"/>
    <w:rsid w:val="00D2008B"/>
    <w:rsid w:val="00D2140A"/>
    <w:rsid w:val="00D22AE8"/>
    <w:rsid w:val="00D23EB3"/>
    <w:rsid w:val="00D24D02"/>
    <w:rsid w:val="00D25285"/>
    <w:rsid w:val="00D2544E"/>
    <w:rsid w:val="00D26E2C"/>
    <w:rsid w:val="00D276A8"/>
    <w:rsid w:val="00D276CD"/>
    <w:rsid w:val="00D321A6"/>
    <w:rsid w:val="00D335EC"/>
    <w:rsid w:val="00D3750E"/>
    <w:rsid w:val="00D42012"/>
    <w:rsid w:val="00D432AD"/>
    <w:rsid w:val="00D46D5D"/>
    <w:rsid w:val="00D50B5C"/>
    <w:rsid w:val="00D51069"/>
    <w:rsid w:val="00D514B5"/>
    <w:rsid w:val="00D51A35"/>
    <w:rsid w:val="00D5312C"/>
    <w:rsid w:val="00D569F6"/>
    <w:rsid w:val="00D60F4A"/>
    <w:rsid w:val="00D66A05"/>
    <w:rsid w:val="00D70ADD"/>
    <w:rsid w:val="00D7377D"/>
    <w:rsid w:val="00D7466D"/>
    <w:rsid w:val="00D74AED"/>
    <w:rsid w:val="00D75BFE"/>
    <w:rsid w:val="00D8180D"/>
    <w:rsid w:val="00D824CA"/>
    <w:rsid w:val="00D82B52"/>
    <w:rsid w:val="00D83EC6"/>
    <w:rsid w:val="00D84884"/>
    <w:rsid w:val="00D84DBE"/>
    <w:rsid w:val="00D908F7"/>
    <w:rsid w:val="00D93A03"/>
    <w:rsid w:val="00D93EF1"/>
    <w:rsid w:val="00D947F9"/>
    <w:rsid w:val="00D9537D"/>
    <w:rsid w:val="00D95C82"/>
    <w:rsid w:val="00D97CBA"/>
    <w:rsid w:val="00D97E67"/>
    <w:rsid w:val="00DA7FF9"/>
    <w:rsid w:val="00DB4B54"/>
    <w:rsid w:val="00DB75FF"/>
    <w:rsid w:val="00DC105E"/>
    <w:rsid w:val="00DC124B"/>
    <w:rsid w:val="00DC143E"/>
    <w:rsid w:val="00DC1853"/>
    <w:rsid w:val="00DC1F3E"/>
    <w:rsid w:val="00DC3567"/>
    <w:rsid w:val="00DC3CE4"/>
    <w:rsid w:val="00DC4927"/>
    <w:rsid w:val="00DC6BE3"/>
    <w:rsid w:val="00DC6F64"/>
    <w:rsid w:val="00DC7F82"/>
    <w:rsid w:val="00DD1857"/>
    <w:rsid w:val="00DD1ADF"/>
    <w:rsid w:val="00DD50BC"/>
    <w:rsid w:val="00DD52CC"/>
    <w:rsid w:val="00DE308B"/>
    <w:rsid w:val="00DE4177"/>
    <w:rsid w:val="00DE6770"/>
    <w:rsid w:val="00DE6C99"/>
    <w:rsid w:val="00DE7EE8"/>
    <w:rsid w:val="00DF19C7"/>
    <w:rsid w:val="00DF2DE0"/>
    <w:rsid w:val="00E000B5"/>
    <w:rsid w:val="00E00809"/>
    <w:rsid w:val="00E01133"/>
    <w:rsid w:val="00E02CDD"/>
    <w:rsid w:val="00E10123"/>
    <w:rsid w:val="00E12482"/>
    <w:rsid w:val="00E14579"/>
    <w:rsid w:val="00E15246"/>
    <w:rsid w:val="00E17C56"/>
    <w:rsid w:val="00E204C5"/>
    <w:rsid w:val="00E22530"/>
    <w:rsid w:val="00E22BF7"/>
    <w:rsid w:val="00E240CE"/>
    <w:rsid w:val="00E2416A"/>
    <w:rsid w:val="00E25019"/>
    <w:rsid w:val="00E26DE8"/>
    <w:rsid w:val="00E27729"/>
    <w:rsid w:val="00E30DC1"/>
    <w:rsid w:val="00E323C4"/>
    <w:rsid w:val="00E3552C"/>
    <w:rsid w:val="00E37A7A"/>
    <w:rsid w:val="00E37BA3"/>
    <w:rsid w:val="00E40584"/>
    <w:rsid w:val="00E40C81"/>
    <w:rsid w:val="00E40DAA"/>
    <w:rsid w:val="00E41370"/>
    <w:rsid w:val="00E4163E"/>
    <w:rsid w:val="00E41783"/>
    <w:rsid w:val="00E44943"/>
    <w:rsid w:val="00E47630"/>
    <w:rsid w:val="00E50086"/>
    <w:rsid w:val="00E50143"/>
    <w:rsid w:val="00E55B3B"/>
    <w:rsid w:val="00E55E91"/>
    <w:rsid w:val="00E56405"/>
    <w:rsid w:val="00E5642F"/>
    <w:rsid w:val="00E56D2D"/>
    <w:rsid w:val="00E636D6"/>
    <w:rsid w:val="00E63B8F"/>
    <w:rsid w:val="00E776DB"/>
    <w:rsid w:val="00E77735"/>
    <w:rsid w:val="00E77BE4"/>
    <w:rsid w:val="00E84A1E"/>
    <w:rsid w:val="00E85F48"/>
    <w:rsid w:val="00E8649D"/>
    <w:rsid w:val="00E927B7"/>
    <w:rsid w:val="00EA4EE0"/>
    <w:rsid w:val="00EA6A73"/>
    <w:rsid w:val="00EA72E1"/>
    <w:rsid w:val="00EA7525"/>
    <w:rsid w:val="00EB1FEA"/>
    <w:rsid w:val="00EB4E63"/>
    <w:rsid w:val="00EB6B9A"/>
    <w:rsid w:val="00EB7AF4"/>
    <w:rsid w:val="00EC0891"/>
    <w:rsid w:val="00EC0FD0"/>
    <w:rsid w:val="00EC4580"/>
    <w:rsid w:val="00EC4DDE"/>
    <w:rsid w:val="00EC6F8C"/>
    <w:rsid w:val="00ED1734"/>
    <w:rsid w:val="00ED4354"/>
    <w:rsid w:val="00ED5541"/>
    <w:rsid w:val="00ED5707"/>
    <w:rsid w:val="00ED780A"/>
    <w:rsid w:val="00EE0058"/>
    <w:rsid w:val="00EE14B6"/>
    <w:rsid w:val="00EE4DED"/>
    <w:rsid w:val="00EE51DB"/>
    <w:rsid w:val="00EE59F1"/>
    <w:rsid w:val="00EF0309"/>
    <w:rsid w:val="00EF117F"/>
    <w:rsid w:val="00EF3156"/>
    <w:rsid w:val="00EF3357"/>
    <w:rsid w:val="00EF39CE"/>
    <w:rsid w:val="00EF6BC0"/>
    <w:rsid w:val="00F002D0"/>
    <w:rsid w:val="00F00FF5"/>
    <w:rsid w:val="00F01611"/>
    <w:rsid w:val="00F01D88"/>
    <w:rsid w:val="00F02748"/>
    <w:rsid w:val="00F03D7E"/>
    <w:rsid w:val="00F046A2"/>
    <w:rsid w:val="00F048E2"/>
    <w:rsid w:val="00F05512"/>
    <w:rsid w:val="00F061BF"/>
    <w:rsid w:val="00F0713D"/>
    <w:rsid w:val="00F07C11"/>
    <w:rsid w:val="00F11168"/>
    <w:rsid w:val="00F11B87"/>
    <w:rsid w:val="00F137A5"/>
    <w:rsid w:val="00F13840"/>
    <w:rsid w:val="00F13DC0"/>
    <w:rsid w:val="00F14485"/>
    <w:rsid w:val="00F14F81"/>
    <w:rsid w:val="00F15CE2"/>
    <w:rsid w:val="00F15DD6"/>
    <w:rsid w:val="00F16F02"/>
    <w:rsid w:val="00F2222C"/>
    <w:rsid w:val="00F22E3D"/>
    <w:rsid w:val="00F25D86"/>
    <w:rsid w:val="00F25E70"/>
    <w:rsid w:val="00F262FF"/>
    <w:rsid w:val="00F26A60"/>
    <w:rsid w:val="00F3018C"/>
    <w:rsid w:val="00F30DD7"/>
    <w:rsid w:val="00F3163E"/>
    <w:rsid w:val="00F33BF8"/>
    <w:rsid w:val="00F35565"/>
    <w:rsid w:val="00F373C1"/>
    <w:rsid w:val="00F37C70"/>
    <w:rsid w:val="00F442C8"/>
    <w:rsid w:val="00F45DF7"/>
    <w:rsid w:val="00F465B6"/>
    <w:rsid w:val="00F47C72"/>
    <w:rsid w:val="00F51479"/>
    <w:rsid w:val="00F5191C"/>
    <w:rsid w:val="00F52F89"/>
    <w:rsid w:val="00F53EAC"/>
    <w:rsid w:val="00F5785E"/>
    <w:rsid w:val="00F578FA"/>
    <w:rsid w:val="00F57C78"/>
    <w:rsid w:val="00F601D6"/>
    <w:rsid w:val="00F63DBF"/>
    <w:rsid w:val="00F64CB9"/>
    <w:rsid w:val="00F64D44"/>
    <w:rsid w:val="00F655B6"/>
    <w:rsid w:val="00F67181"/>
    <w:rsid w:val="00F67BB4"/>
    <w:rsid w:val="00F67F57"/>
    <w:rsid w:val="00F719F1"/>
    <w:rsid w:val="00F76D00"/>
    <w:rsid w:val="00F77628"/>
    <w:rsid w:val="00F80376"/>
    <w:rsid w:val="00F838DD"/>
    <w:rsid w:val="00F85604"/>
    <w:rsid w:val="00F8736A"/>
    <w:rsid w:val="00F939E5"/>
    <w:rsid w:val="00F94D58"/>
    <w:rsid w:val="00FA003B"/>
    <w:rsid w:val="00FA011F"/>
    <w:rsid w:val="00FA1F46"/>
    <w:rsid w:val="00FA5F00"/>
    <w:rsid w:val="00FA7CE6"/>
    <w:rsid w:val="00FB2334"/>
    <w:rsid w:val="00FB35B4"/>
    <w:rsid w:val="00FB39F7"/>
    <w:rsid w:val="00FB3B70"/>
    <w:rsid w:val="00FB5561"/>
    <w:rsid w:val="00FC145E"/>
    <w:rsid w:val="00FC207C"/>
    <w:rsid w:val="00FC21AA"/>
    <w:rsid w:val="00FC5288"/>
    <w:rsid w:val="00FC6159"/>
    <w:rsid w:val="00FC68C2"/>
    <w:rsid w:val="00FC7110"/>
    <w:rsid w:val="00FD061C"/>
    <w:rsid w:val="00FD16AC"/>
    <w:rsid w:val="00FD1EBF"/>
    <w:rsid w:val="00FD4046"/>
    <w:rsid w:val="00FD5B2C"/>
    <w:rsid w:val="00FD794B"/>
    <w:rsid w:val="00FD7EB8"/>
    <w:rsid w:val="00FE3B40"/>
    <w:rsid w:val="00FE45CC"/>
    <w:rsid w:val="00FF07D6"/>
    <w:rsid w:val="00FF45C8"/>
    <w:rsid w:val="00FF4769"/>
    <w:rsid w:val="00FF59ED"/>
    <w:rsid w:val="00FF5CB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1A073C"/>
  <w15:docId w15:val="{A492CD53-2FB6-4AFB-AB0B-75230C25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iPriority="0" w:unhideWhenUsed="1"/>
    <w:lsdException w:name="Table Simple 3" w:locked="1"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2"/>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uiPriority w:val="99"/>
    <w:qFormat/>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pPr>
      <w:keepNext/>
      <w:tabs>
        <w:tab w:val="left" w:pos="567"/>
      </w:tabs>
      <w:spacing w:before="120" w:after="120"/>
      <w:jc w:val="center"/>
      <w:outlineLvl w:val="2"/>
    </w:pPr>
    <w:rPr>
      <w:i/>
      <w:iCs/>
    </w:rPr>
  </w:style>
  <w:style w:type="paragraph" w:styleId="Heading4">
    <w:name w:val="heading 4"/>
    <w:basedOn w:val="Normal"/>
    <w:link w:val="Heading4Char"/>
    <w:uiPriority w:val="99"/>
    <w:qFormat/>
    <w:pPr>
      <w:keepNext/>
      <w:spacing w:before="120" w:after="120"/>
      <w:outlineLvl w:val="3"/>
    </w:pPr>
    <w:rPr>
      <w:rFonts w:cs="Arial"/>
      <w:b/>
      <w:bCs/>
      <w:i/>
    </w:rPr>
  </w:style>
  <w:style w:type="paragraph" w:styleId="Heading5">
    <w:name w:val="heading 5"/>
    <w:basedOn w:val="Normal"/>
    <w:next w:val="Normal"/>
    <w:link w:val="Heading5Char"/>
    <w:uiPriority w:val="99"/>
    <w:qFormat/>
    <w:pPr>
      <w:keepNext/>
      <w:numPr>
        <w:ilvl w:val="4"/>
        <w:numId w:val="12"/>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b/>
      <w:sz w:val="28"/>
    </w:rPr>
  </w:style>
  <w:style w:type="paragraph" w:styleId="Heading8">
    <w:name w:val="heading 8"/>
    <w:basedOn w:val="Normal"/>
    <w:next w:val="Normal"/>
    <w:link w:val="Heading8Char"/>
    <w:uiPriority w:val="99"/>
    <w:qFormat/>
    <w:pPr>
      <w:keepNext/>
      <w:jc w:val="right"/>
      <w:outlineLvl w:val="7"/>
    </w:pPr>
    <w:rPr>
      <w:rFonts w:ascii="Univers" w:hAnsi="Univers"/>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cs="Times New Roman"/>
      <w:b/>
      <w:caps/>
      <w:sz w:val="24"/>
      <w:szCs w:val="24"/>
      <w:lang w:val="en-GB"/>
    </w:rPr>
  </w:style>
  <w:style w:type="character" w:customStyle="1" w:styleId="CommentSubjectChar1">
    <w:name w:val="Comment Subject Char1"/>
    <w:link w:val="CommentSubject"/>
    <w:uiPriority w:val="99"/>
    <w:locked/>
    <w:rPr>
      <w:rFonts w:cs="Times New Roman"/>
      <w:b/>
      <w:bCs/>
      <w:iCs/>
      <w:sz w:val="24"/>
      <w:szCs w:val="24"/>
      <w:lang w:val="en-GB"/>
    </w:rPr>
  </w:style>
  <w:style w:type="character" w:customStyle="1" w:styleId="Heading3Char">
    <w:name w:val="Heading 3 Char"/>
    <w:link w:val="Heading3"/>
    <w:uiPriority w:val="99"/>
    <w:locked/>
    <w:rPr>
      <w:rFonts w:cs="Times New Roman"/>
      <w:i/>
      <w:iCs/>
      <w:sz w:val="24"/>
      <w:szCs w:val="24"/>
      <w:lang w:val="en-GB"/>
    </w:rPr>
  </w:style>
  <w:style w:type="character" w:customStyle="1" w:styleId="Heading4Char">
    <w:name w:val="Heading 4 Char"/>
    <w:link w:val="Heading4"/>
    <w:uiPriority w:val="99"/>
    <w:locked/>
    <w:rPr>
      <w:rFonts w:ascii="Times New Roman" w:eastAsia="Times New Roman" w:hAnsi="Times New Roman" w:cs="Arial"/>
      <w:b/>
      <w:bCs/>
      <w:i/>
      <w:sz w:val="24"/>
      <w:szCs w:val="24"/>
      <w:lang w:val="en-GB"/>
    </w:rPr>
  </w:style>
  <w:style w:type="character" w:customStyle="1" w:styleId="Heading5Char">
    <w:name w:val="Heading 5 Char"/>
    <w:link w:val="Heading5"/>
    <w:uiPriority w:val="99"/>
    <w:locked/>
    <w:rPr>
      <w:rFonts w:cs="Times New Roman"/>
      <w:bCs/>
      <w:i/>
      <w:sz w:val="26"/>
      <w:szCs w:val="26"/>
    </w:rPr>
  </w:style>
  <w:style w:type="character" w:customStyle="1" w:styleId="Heading6Char">
    <w:name w:val="Heading 6 Char"/>
    <w:link w:val="Heading6"/>
    <w:uiPriority w:val="99"/>
    <w:locked/>
    <w:rPr>
      <w:rFonts w:cs="Times New Roman"/>
      <w:sz w:val="24"/>
      <w:szCs w:val="24"/>
      <w:u w:val="single"/>
      <w:lang w:val="en-GB"/>
    </w:rPr>
  </w:style>
  <w:style w:type="character" w:customStyle="1" w:styleId="Heading7Char">
    <w:name w:val="Heading 7 Char"/>
    <w:link w:val="Heading7"/>
    <w:uiPriority w:val="99"/>
    <w:locked/>
    <w:rPr>
      <w:rFonts w:ascii="Univers" w:hAnsi="Univers" w:cs="Times New Roman"/>
      <w:b/>
      <w:sz w:val="24"/>
      <w:szCs w:val="24"/>
      <w:lang w:val="en-GB"/>
    </w:rPr>
  </w:style>
  <w:style w:type="character" w:customStyle="1" w:styleId="Heading8Char">
    <w:name w:val="Heading 8 Char"/>
    <w:link w:val="Heading8"/>
    <w:uiPriority w:val="99"/>
    <w:locked/>
    <w:rPr>
      <w:rFonts w:ascii="Univers" w:hAnsi="Univers" w:cs="Times New Roman"/>
      <w:b/>
      <w:sz w:val="24"/>
      <w:szCs w:val="24"/>
      <w:lang w:val="en-GB"/>
    </w:rPr>
  </w:style>
  <w:style w:type="character" w:customStyle="1" w:styleId="Heading9Char">
    <w:name w:val="Heading 9 Char"/>
    <w:link w:val="Heading9"/>
    <w:uiPriority w:val="99"/>
    <w:locked/>
    <w:rPr>
      <w:rFonts w:cs="Times New Roman"/>
      <w:i/>
      <w:iCs/>
      <w:sz w:val="24"/>
      <w:szCs w:val="24"/>
      <w:lang w:val="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lang w:val="en-GB"/>
    </w:rPr>
  </w:style>
  <w:style w:type="paragraph" w:styleId="Footer">
    <w:name w:val="footer"/>
    <w:basedOn w:val="Normal"/>
    <w:link w:val="FooterChar"/>
    <w:uiPriority w:val="99"/>
    <w:pPr>
      <w:tabs>
        <w:tab w:val="center" w:pos="4320"/>
        <w:tab w:val="right" w:pos="8640"/>
      </w:tabs>
      <w:ind w:firstLine="720"/>
      <w:jc w:val="right"/>
    </w:pPr>
  </w:style>
  <w:style w:type="character" w:customStyle="1" w:styleId="FooterChar">
    <w:name w:val="Footer Char"/>
    <w:link w:val="Footer"/>
    <w:uiPriority w:val="99"/>
    <w:locked/>
    <w:rPr>
      <w:rFonts w:cs="Times New Roman"/>
      <w:sz w:val="24"/>
      <w:szCs w:val="24"/>
      <w:lang w:val="en-GB"/>
    </w:rPr>
  </w:style>
  <w:style w:type="paragraph" w:customStyle="1" w:styleId="Para10">
    <w:name w:val="Para1"/>
    <w:basedOn w:val="Normal"/>
    <w:pPr>
      <w:numPr>
        <w:numId w:val="13"/>
      </w:numPr>
      <w:spacing w:before="120" w:after="120"/>
    </w:pPr>
    <w:rPr>
      <w:szCs w:val="18"/>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
    <w:uiPriority w:val="99"/>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link w:val="FootnoteText"/>
    <w:uiPriority w:val="99"/>
    <w:locked/>
    <w:rPr>
      <w:rFonts w:cs="Times New Roman"/>
      <w:sz w:val="24"/>
      <w:szCs w:val="24"/>
      <w:lang w:val="en-GB"/>
    </w:rPr>
  </w:style>
  <w:style w:type="paragraph" w:styleId="BodyText">
    <w:name w:val="Body Text"/>
    <w:basedOn w:val="Normal"/>
    <w:link w:val="BodyTextChar"/>
    <w:uiPriority w:val="99"/>
    <w:pPr>
      <w:spacing w:before="120" w:after="120"/>
      <w:ind w:firstLine="720"/>
    </w:pPr>
    <w:rPr>
      <w:iCs/>
    </w:rPr>
  </w:style>
  <w:style w:type="character" w:customStyle="1" w:styleId="BodyTextChar">
    <w:name w:val="Body Text Char"/>
    <w:link w:val="BodyText"/>
    <w:uiPriority w:val="99"/>
    <w:locked/>
    <w:rPr>
      <w:rFonts w:cs="Times New Roman"/>
      <w:iCs/>
      <w:sz w:val="24"/>
      <w:szCs w:val="24"/>
      <w:lang w:val="en-GB"/>
    </w:rPr>
  </w:style>
  <w:style w:type="character" w:customStyle="1" w:styleId="StyleFootnoteReferenceNounderline">
    <w:name w:val="Style Footnote Reference + No underline"/>
    <w:uiPriority w:val="99"/>
    <w:locked/>
    <w:rPr>
      <w:sz w:val="18"/>
      <w:u w:val="none"/>
      <w:vertAlign w:val="baseline"/>
    </w:rPr>
  </w:style>
  <w:style w:type="paragraph" w:customStyle="1" w:styleId="Quotationtextindented">
    <w:name w:val="Quotation text (indented)"/>
    <w:basedOn w:val="Normal"/>
    <w:uiPriority w:val="99"/>
    <w:pPr>
      <w:spacing w:before="120" w:after="120"/>
      <w:ind w:left="720" w:right="720"/>
    </w:pPr>
    <w:rPr>
      <w:bCs/>
    </w:rPr>
  </w:style>
  <w:style w:type="paragraph" w:customStyle="1" w:styleId="recommendationheader">
    <w:name w:val="recommendation header"/>
    <w:basedOn w:val="Heading2"/>
    <w:uiPriority w:val="99"/>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pPr>
      <w:spacing w:after="120" w:line="240" w:lineRule="exact"/>
    </w:pPr>
  </w:style>
  <w:style w:type="character" w:customStyle="1" w:styleId="CommentTextChar">
    <w:name w:val="Comment Text Char"/>
    <w:link w:val="CommentText"/>
    <w:uiPriority w:val="99"/>
    <w:semiHidden/>
    <w:locked/>
    <w:rPr>
      <w:rFonts w:cs="Times New Roman"/>
      <w:sz w:val="24"/>
      <w:szCs w:val="24"/>
      <w:lang w:val="en-GB"/>
    </w:rPr>
  </w:style>
  <w:style w:type="character" w:styleId="FootnoteReference">
    <w:name w:val="footnote reference"/>
    <w:aliases w:val="number,Footnote Reference Superscript,-E Fu?notenzeichen,(Diplomarbeit FZ),(Diplomarbeit FZ)1,(Diplomarbeit FZ)2,(Diplomarbeit FZ)3,(Diplomarbeit FZ)4,(Diplomarbeit FZ)5,(Diplomarbeit FZ)6,(Diplomarbeit FZ)7,(Diplomarbeit FZ)8,16 Poi"/>
    <w:uiPriority w:val="99"/>
    <w:rPr>
      <w:rFonts w:cs="Times New Roman"/>
      <w:sz w:val="22"/>
      <w:u w:val="none"/>
      <w:vertAlign w:val="superscript"/>
    </w:rPr>
  </w:style>
  <w:style w:type="paragraph" w:styleId="BodyTextIndent">
    <w:name w:val="Body Text Indent"/>
    <w:basedOn w:val="Normal"/>
    <w:link w:val="BodyTextIndentChar"/>
    <w:uiPriority w:val="99"/>
    <w:pPr>
      <w:spacing w:before="120" w:after="120"/>
      <w:ind w:left="1440" w:hanging="720"/>
      <w:jc w:val="left"/>
    </w:pPr>
  </w:style>
  <w:style w:type="character" w:customStyle="1" w:styleId="BodyTextIndentChar">
    <w:name w:val="Body Text Indent Char"/>
    <w:link w:val="BodyTextIndent"/>
    <w:uiPriority w:val="99"/>
    <w:locked/>
    <w:rPr>
      <w:rFonts w:cs="Times New Roman"/>
      <w:sz w:val="24"/>
      <w:szCs w:val="24"/>
      <w:lang w:val="en-GB"/>
    </w:rPr>
  </w:style>
  <w:style w:type="character" w:styleId="PageNumber">
    <w:name w:val="page number"/>
    <w:uiPriority w:val="99"/>
    <w:rPr>
      <w:rFonts w:ascii="Times New Roman" w:hAnsi="Times New Roman" w:cs="Times New Roman"/>
      <w:sz w:val="22"/>
    </w:rPr>
  </w:style>
  <w:style w:type="paragraph" w:customStyle="1" w:styleId="HEADING">
    <w:name w:val="HEADING"/>
    <w:basedOn w:val="Normal"/>
    <w:uiPriority w:val="99"/>
    <w:pPr>
      <w:keepNext/>
      <w:spacing w:before="240" w:after="120"/>
      <w:jc w:val="center"/>
    </w:pPr>
    <w:rPr>
      <w:b/>
      <w:bCs/>
      <w:caps/>
    </w:rPr>
  </w:style>
  <w:style w:type="paragraph" w:customStyle="1" w:styleId="para4">
    <w:name w:val="para4"/>
    <w:basedOn w:val="Normal"/>
    <w:uiPriority w:val="99"/>
    <w:pPr>
      <w:overflowPunct w:val="0"/>
      <w:autoSpaceDE w:val="0"/>
      <w:autoSpaceDN w:val="0"/>
      <w:adjustRightInd w:val="0"/>
      <w:spacing w:after="120" w:line="240" w:lineRule="atLeast"/>
      <w:textAlignment w:val="baseline"/>
    </w:pPr>
    <w:rPr>
      <w:color w:val="000000"/>
      <w:sz w:val="20"/>
      <w:szCs w:val="20"/>
    </w:rPr>
  </w:style>
  <w:style w:type="paragraph" w:customStyle="1" w:styleId="Heading4indent">
    <w:name w:val="Heading 4 indent"/>
    <w:basedOn w:val="Heading4"/>
    <w:uiPriority w:val="99"/>
    <w:pPr>
      <w:ind w:left="720"/>
      <w:outlineLvl w:val="9"/>
    </w:pPr>
  </w:style>
  <w:style w:type="paragraph" w:customStyle="1" w:styleId="Cornernotation">
    <w:name w:val="Corner notation"/>
    <w:basedOn w:val="Normal"/>
    <w:pPr>
      <w:ind w:left="170" w:right="3119" w:hanging="170"/>
      <w:jc w:val="left"/>
    </w:pPr>
  </w:style>
  <w:style w:type="paragraph" w:customStyle="1" w:styleId="Para3">
    <w:name w:val="Para3"/>
    <w:basedOn w:val="Normal"/>
    <w:uiPriority w:val="99"/>
    <w:pPr>
      <w:numPr>
        <w:ilvl w:val="3"/>
        <w:numId w:val="14"/>
      </w:numPr>
      <w:tabs>
        <w:tab w:val="left" w:pos="1980"/>
      </w:tabs>
      <w:spacing w:before="80" w:after="80"/>
    </w:pPr>
    <w:rPr>
      <w:szCs w:val="20"/>
    </w:rPr>
  </w:style>
  <w:style w:type="paragraph" w:customStyle="1" w:styleId="recommendationheaderlong">
    <w:name w:val="recommendation header long"/>
    <w:basedOn w:val="Heading2longmultiline"/>
    <w:uiPriority w:val="99"/>
  </w:style>
  <w:style w:type="paragraph" w:customStyle="1" w:styleId="tabletitle">
    <w:name w:val="table title"/>
    <w:basedOn w:val="Heading2"/>
    <w:uiPriority w:val="99"/>
    <w:pPr>
      <w:jc w:val="left"/>
      <w:outlineLvl w:val="9"/>
    </w:pPr>
    <w:rPr>
      <w:i/>
    </w:rPr>
  </w:style>
  <w:style w:type="paragraph" w:styleId="TOAHeading">
    <w:name w:val="toa heading"/>
    <w:basedOn w:val="Normal"/>
    <w:next w:val="Normal"/>
    <w:uiPriority w:val="99"/>
    <w:semiHidden/>
    <w:pPr>
      <w:spacing w:before="120"/>
    </w:pPr>
    <w:rPr>
      <w:rFonts w:cs="Arial"/>
      <w:b/>
      <w:bCs/>
      <w:sz w:val="24"/>
    </w:rPr>
  </w:style>
  <w:style w:type="paragraph" w:styleId="TOC9">
    <w:name w:val="toc 9"/>
    <w:basedOn w:val="Normal"/>
    <w:next w:val="Normal"/>
    <w:autoRedefine/>
    <w:uiPriority w:val="99"/>
    <w:semiHidden/>
    <w:pPr>
      <w:spacing w:before="120" w:after="120"/>
      <w:ind w:left="1760"/>
      <w:jc w:val="left"/>
    </w:pPr>
  </w:style>
  <w:style w:type="paragraph" w:styleId="TOC1">
    <w:name w:val="toc 1"/>
    <w:basedOn w:val="Normal"/>
    <w:next w:val="Normal"/>
    <w:autoRedefine/>
    <w:uiPriority w:val="99"/>
    <w:semiHidden/>
    <w:pPr>
      <w:ind w:left="720" w:hanging="720"/>
    </w:pPr>
    <w:rPr>
      <w:caps/>
    </w:rPr>
  </w:style>
  <w:style w:type="paragraph" w:styleId="TOC2">
    <w:name w:val="toc 2"/>
    <w:basedOn w:val="Normal"/>
    <w:next w:val="Normal"/>
    <w:autoRedefine/>
    <w:uiPriority w:val="99"/>
    <w:semiHidden/>
    <w:pPr>
      <w:tabs>
        <w:tab w:val="right" w:leader="dot" w:pos="9356"/>
      </w:tabs>
      <w:ind w:left="1440" w:hanging="720"/>
    </w:pPr>
    <w:rPr>
      <w:noProof/>
      <w:szCs w:val="22"/>
      <w:lang w:val="en-US"/>
    </w:rPr>
  </w:style>
  <w:style w:type="paragraph" w:styleId="TOC3">
    <w:name w:val="toc 3"/>
    <w:basedOn w:val="Normal"/>
    <w:next w:val="Normal"/>
    <w:autoRedefine/>
    <w:uiPriority w:val="99"/>
    <w:semiHidden/>
    <w:pPr>
      <w:ind w:left="2160" w:hanging="720"/>
    </w:pPr>
  </w:style>
  <w:style w:type="paragraph" w:styleId="TOC4">
    <w:name w:val="toc 4"/>
    <w:basedOn w:val="Normal"/>
    <w:next w:val="Normal"/>
    <w:autoRedefine/>
    <w:uiPriority w:val="99"/>
    <w:semiHidden/>
    <w:pPr>
      <w:spacing w:before="120" w:after="120"/>
      <w:ind w:left="660"/>
      <w:jc w:val="left"/>
    </w:pPr>
  </w:style>
  <w:style w:type="paragraph" w:styleId="TOC5">
    <w:name w:val="toc 5"/>
    <w:basedOn w:val="Normal"/>
    <w:next w:val="Normal"/>
    <w:autoRedefine/>
    <w:uiPriority w:val="99"/>
    <w:semiHidden/>
    <w:pPr>
      <w:spacing w:before="120" w:after="120"/>
      <w:ind w:left="880"/>
      <w:jc w:val="left"/>
    </w:pPr>
  </w:style>
  <w:style w:type="paragraph" w:styleId="TOC6">
    <w:name w:val="toc 6"/>
    <w:basedOn w:val="Normal"/>
    <w:next w:val="Normal"/>
    <w:autoRedefine/>
    <w:uiPriority w:val="99"/>
    <w:semiHidden/>
    <w:pPr>
      <w:spacing w:before="120" w:after="120"/>
      <w:ind w:left="1100"/>
      <w:jc w:val="left"/>
    </w:pPr>
  </w:style>
  <w:style w:type="paragraph" w:styleId="TOC7">
    <w:name w:val="toc 7"/>
    <w:basedOn w:val="Normal"/>
    <w:next w:val="Normal"/>
    <w:autoRedefine/>
    <w:uiPriority w:val="99"/>
    <w:semiHidden/>
    <w:pPr>
      <w:spacing w:before="120" w:after="120"/>
      <w:ind w:left="1320"/>
      <w:jc w:val="left"/>
    </w:pPr>
  </w:style>
  <w:style w:type="paragraph" w:styleId="TOC8">
    <w:name w:val="toc 8"/>
    <w:basedOn w:val="Normal"/>
    <w:next w:val="Normal"/>
    <w:autoRedefine/>
    <w:uiPriority w:val="99"/>
    <w:semiHidden/>
    <w:pPr>
      <w:spacing w:before="120" w:after="120"/>
      <w:ind w:left="1540"/>
      <w:jc w:val="left"/>
    </w:pPr>
  </w:style>
  <w:style w:type="paragraph" w:customStyle="1" w:styleId="reference">
    <w:name w:val="reference"/>
    <w:basedOn w:val="Heading9"/>
    <w:uiPriority w:val="99"/>
    <w:rPr>
      <w:i w:val="0"/>
      <w:sz w:val="18"/>
    </w:rPr>
  </w:style>
  <w:style w:type="character" w:styleId="FollowedHyperlink">
    <w:name w:val="FollowedHyperlink"/>
    <w:uiPriority w:val="99"/>
    <w:rPr>
      <w:rFonts w:cs="Times New Roman"/>
      <w:color w:val="800080"/>
      <w:u w:val="single"/>
    </w:rPr>
  </w:style>
  <w:style w:type="paragraph" w:customStyle="1" w:styleId="Style1">
    <w:name w:val="Style1"/>
    <w:basedOn w:val="Heading2"/>
    <w:uiPriority w:val="99"/>
    <w:rPr>
      <w:i/>
    </w:rPr>
  </w:style>
  <w:style w:type="paragraph" w:customStyle="1" w:styleId="Para2">
    <w:name w:val="Para2"/>
    <w:basedOn w:val="Para10"/>
    <w:uiPriority w:val="99"/>
    <w:pPr>
      <w:numPr>
        <w:numId w:val="0"/>
      </w:numPr>
      <w:autoSpaceDE w:val="0"/>
      <w:autoSpaceDN w:val="0"/>
    </w:pPr>
  </w:style>
  <w:style w:type="paragraph" w:customStyle="1" w:styleId="Para-decision">
    <w:name w:val="Para-decision"/>
    <w:basedOn w:val="Normal"/>
    <w:uiPriority w:val="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rPr>
      <w:rFonts w:cs="Times New Roman"/>
      <w:color w:val="0000FF"/>
      <w:sz w:val="18"/>
      <w:u w:val="single"/>
    </w:rPr>
  </w:style>
  <w:style w:type="character" w:styleId="EndnoteReference">
    <w:name w:val="endnote reference"/>
    <w:uiPriority w:val="99"/>
    <w:semiHidden/>
    <w:rPr>
      <w:rFonts w:cs="Times New Roman"/>
      <w:vertAlign w:val="superscript"/>
    </w:r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Pr>
      <w:rFonts w:ascii="Courier New" w:hAnsi="Courier New" w:cs="Times New Roman"/>
      <w:sz w:val="24"/>
      <w:szCs w:val="24"/>
      <w:lang w:val="en-GB"/>
    </w:rPr>
  </w:style>
  <w:style w:type="paragraph" w:customStyle="1" w:styleId="Heading1longmultiline">
    <w:name w:val="Heading 1 (long multiline)"/>
    <w:basedOn w:val="Heading1"/>
    <w:uiPriority w:val="99"/>
    <w:pPr>
      <w:ind w:left="1843" w:hanging="1134"/>
      <w:jc w:val="left"/>
    </w:pPr>
  </w:style>
  <w:style w:type="paragraph" w:customStyle="1" w:styleId="Heading1multiline">
    <w:name w:val="Heading 1 (multiline)"/>
    <w:basedOn w:val="Heading1"/>
    <w:uiPriority w:val="99"/>
    <w:pPr>
      <w:ind w:left="1843" w:right="996" w:hanging="567"/>
      <w:jc w:val="left"/>
    </w:pPr>
  </w:style>
  <w:style w:type="paragraph" w:customStyle="1" w:styleId="Heading2multiline">
    <w:name w:val="Heading 2 (multiline)"/>
    <w:basedOn w:val="Heading1"/>
    <w:next w:val="Normal"/>
    <w:uiPriority w:val="99"/>
    <w:pPr>
      <w:spacing w:before="120"/>
      <w:ind w:left="1843" w:right="998" w:hanging="567"/>
      <w:jc w:val="left"/>
    </w:pPr>
    <w:rPr>
      <w:i/>
      <w:iCs/>
      <w:caps w:val="0"/>
    </w:rPr>
  </w:style>
  <w:style w:type="paragraph" w:customStyle="1" w:styleId="Heading2longmultiline">
    <w:name w:val="Heading 2 (long multiline)"/>
    <w:basedOn w:val="Heading2multiline"/>
    <w:uiPriority w:val="99"/>
    <w:pPr>
      <w:ind w:left="2127" w:hanging="1276"/>
    </w:pPr>
  </w:style>
  <w:style w:type="paragraph" w:customStyle="1" w:styleId="Heading3multiline">
    <w:name w:val="Heading 3 (multiline)"/>
    <w:basedOn w:val="Heading3"/>
    <w:next w:val="Normal"/>
    <w:uiPriority w:val="99"/>
    <w:pPr>
      <w:ind w:left="1418" w:hanging="425"/>
      <w:jc w:val="left"/>
    </w:pPr>
  </w:style>
  <w:style w:type="paragraph" w:customStyle="1" w:styleId="heading2notforTOC">
    <w:name w:val="heading 2 not for TOC"/>
    <w:basedOn w:val="Heading3"/>
    <w:uiPriority w:val="99"/>
  </w:style>
  <w:style w:type="paragraph" w:customStyle="1" w:styleId="HEADINGNOTFORTOC">
    <w:name w:val="HEADING (NOT FOR TOC)"/>
    <w:basedOn w:val="Heading1"/>
    <w:next w:val="Heading2"/>
    <w:uiPriority w:val="99"/>
  </w:style>
  <w:style w:type="paragraph" w:customStyle="1" w:styleId="decision">
    <w:name w:val="decision"/>
    <w:basedOn w:val="Normal"/>
    <w:uiPriority w:val="99"/>
    <w:pPr>
      <w:keepNext/>
      <w:spacing w:before="240" w:after="120"/>
      <w:ind w:hanging="11"/>
      <w:jc w:val="center"/>
    </w:pPr>
    <w:rPr>
      <w:b/>
      <w:kern w:val="22"/>
    </w:rPr>
  </w:style>
  <w:style w:type="paragraph" w:styleId="BalloonText">
    <w:name w:val="Balloon Text"/>
    <w:basedOn w:val="Normal"/>
    <w:link w:val="BalloonTextChar"/>
    <w:uiPriority w:val="99"/>
    <w:semiHidden/>
    <w:rPr>
      <w:sz w:val="18"/>
      <w:szCs w:val="18"/>
    </w:rPr>
  </w:style>
  <w:style w:type="character" w:customStyle="1" w:styleId="BalloonTextChar">
    <w:name w:val="Balloon Text Char"/>
    <w:link w:val="BalloonText"/>
    <w:uiPriority w:val="99"/>
    <w:semiHidden/>
    <w:locked/>
    <w:rPr>
      <w:rFonts w:ascii="Times New Roman" w:hAnsi="Times New Roman" w:cs="Times New Roman"/>
      <w:sz w:val="18"/>
      <w:szCs w:val="18"/>
      <w:lang w:val="en-GB"/>
    </w:rPr>
  </w:style>
  <w:style w:type="character" w:customStyle="1" w:styleId="apple-converted-space">
    <w:name w:val="apple-converted-space"/>
    <w:uiPriority w:val="99"/>
  </w:style>
  <w:style w:type="paragraph" w:styleId="CommentSubject">
    <w:name w:val="annotation subject"/>
    <w:basedOn w:val="CommentText"/>
    <w:next w:val="CommentText"/>
    <w:link w:val="CommentSubjectChar1"/>
    <w:uiPriority w:val="99"/>
    <w:semiHidden/>
    <w:pPr>
      <w:spacing w:after="0" w:line="240" w:lineRule="auto"/>
    </w:pPr>
    <w:rPr>
      <w:b/>
      <w:bCs/>
    </w:rPr>
  </w:style>
  <w:style w:type="character" w:customStyle="1" w:styleId="CommentSubjectChar">
    <w:name w:val="Comment Subject Char"/>
    <w:uiPriority w:val="99"/>
    <w:semiHidden/>
    <w:locked/>
    <w:rPr>
      <w:rFonts w:cs="Times New Roman"/>
      <w:b/>
      <w:sz w:val="24"/>
      <w:szCs w:val="24"/>
      <w:lang w:val="en-GB"/>
    </w:rPr>
  </w:style>
  <w:style w:type="paragraph" w:styleId="Revision">
    <w:name w:val="Revision"/>
    <w:hidden/>
    <w:uiPriority w:val="99"/>
    <w:semiHidden/>
    <w:rPr>
      <w:sz w:val="22"/>
      <w:szCs w:val="24"/>
      <w:lang w:val="en-GB"/>
    </w:rPr>
  </w:style>
  <w:style w:type="character" w:styleId="PlaceholderText">
    <w:name w:val="Placeholder Text"/>
    <w:uiPriority w:val="99"/>
    <w:rPr>
      <w:rFonts w:cs="Times New Roman"/>
      <w:color w:val="808080"/>
    </w:rPr>
  </w:style>
  <w:style w:type="paragraph" w:styleId="ListParagraph">
    <w:name w:val="List Paragraph"/>
    <w:basedOn w:val="Normal"/>
    <w:uiPriority w:val="99"/>
    <w:qFormat/>
    <w:pPr>
      <w:ind w:left="720"/>
      <w:contextualSpacing/>
    </w:pPr>
  </w:style>
  <w:style w:type="paragraph" w:customStyle="1" w:styleId="meetingname">
    <w:name w:val="meeting name"/>
    <w:basedOn w:val="Normal"/>
    <w:qFormat/>
    <w:pPr>
      <w:ind w:left="142" w:right="4218" w:hanging="142"/>
    </w:pPr>
    <w:rPr>
      <w:caps/>
      <w:szCs w:val="22"/>
    </w:rPr>
  </w:style>
  <w:style w:type="table" w:styleId="TableGrid">
    <w:name w:val="Table Grid"/>
    <w:basedOn w:val="TableNormal"/>
    <w:uiPriority w:val="99"/>
    <w:rPr>
      <w:rFonts w:eastAsia="MS Mincho"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ocked/>
    <w:rPr>
      <w:snapToGrid w:val="0"/>
      <w:sz w:val="18"/>
      <w:lang w:val="en-GB"/>
    </w:rPr>
  </w:style>
  <w:style w:type="character" w:customStyle="1" w:styleId="ListParagraphChar">
    <w:name w:val="List Paragraph Char"/>
    <w:uiPriority w:val="99"/>
    <w:locked/>
    <w:rPr>
      <w:rFonts w:cs="Times New Roman"/>
      <w:sz w:val="24"/>
      <w:szCs w:val="24"/>
      <w:lang w:val="en-GB"/>
    </w:rPr>
  </w:style>
  <w:style w:type="character" w:customStyle="1" w:styleId="StylePatternClearGray-15Kernat11pt">
    <w:name w:val="Style Pattern: Clear (Gray-15%) Kern at 11 pt"/>
    <w:uiPriority w:val="99"/>
    <w:rPr>
      <w:kern w:val="22"/>
      <w:shd w:val="clear" w:color="auto" w:fill="auto"/>
    </w:rPr>
  </w:style>
  <w:style w:type="paragraph" w:customStyle="1" w:styleId="Para1">
    <w:name w:val="Para 1"/>
    <w:basedOn w:val="BodyText"/>
    <w:uiPriority w:val="99"/>
    <w:pPr>
      <w:numPr>
        <w:numId w:val="8"/>
      </w:numPr>
    </w:pPr>
    <w:rPr>
      <w:rFonts w:eastAsia="MS Mincho" w:cs="Angsana New"/>
      <w:bCs/>
      <w:iCs w:val="0"/>
      <w:szCs w:val="22"/>
    </w:rPr>
  </w:style>
  <w:style w:type="paragraph" w:customStyle="1" w:styleId="para2a">
    <w:name w:val="para 2 (a)"/>
    <w:basedOn w:val="Normal"/>
    <w:uiPriority w:val="99"/>
    <w:pPr>
      <w:spacing w:after="120"/>
    </w:pPr>
    <w:rPr>
      <w:rFonts w:eastAsia="MS Mincho" w:cs="Angsana New"/>
      <w:szCs w:val="18"/>
    </w:rPr>
  </w:style>
  <w:style w:type="paragraph" w:customStyle="1" w:styleId="Default">
    <w:name w:val="Default"/>
    <w:uiPriority w:val="99"/>
    <w:pPr>
      <w:autoSpaceDE w:val="0"/>
      <w:autoSpaceDN w:val="0"/>
      <w:adjustRightInd w:val="0"/>
    </w:pPr>
    <w:rPr>
      <w:color w:val="000000"/>
      <w:sz w:val="24"/>
      <w:szCs w:val="24"/>
    </w:rPr>
  </w:style>
  <w:style w:type="character" w:customStyle="1" w:styleId="UnresolvedMention1">
    <w:name w:val="Unresolved Mention1"/>
    <w:uiPriority w:val="99"/>
    <w:semiHidden/>
    <w:rPr>
      <w:rFonts w:cs="Times New Roman"/>
      <w:color w:val="605E5C"/>
      <w:shd w:val="clear" w:color="auto" w:fill="E1DFDD"/>
    </w:rPr>
  </w:style>
  <w:style w:type="paragraph" w:styleId="Caption">
    <w:name w:val="caption"/>
    <w:basedOn w:val="Normal"/>
    <w:next w:val="Normal"/>
    <w:uiPriority w:val="99"/>
    <w:qFormat/>
    <w:pPr>
      <w:keepNext/>
      <w:keepLines/>
      <w:spacing w:after="200"/>
    </w:pPr>
    <w:rPr>
      <w:b/>
      <w:iCs/>
      <w:szCs w:val="18"/>
    </w:rPr>
  </w:style>
  <w:style w:type="paragraph" w:customStyle="1" w:styleId="CBD-Doc">
    <w:name w:val="CBD-Doc"/>
    <w:basedOn w:val="Normal"/>
    <w:uiPriority w:val="99"/>
    <w:pPr>
      <w:keepLines/>
      <w:numPr>
        <w:numId w:val="11"/>
      </w:numPr>
      <w:spacing w:after="120"/>
    </w:pPr>
    <w:rPr>
      <w:rFonts w:cs="Angsana New"/>
    </w:rPr>
  </w:style>
  <w:style w:type="paragraph" w:customStyle="1" w:styleId="CBD-Doc-Type">
    <w:name w:val="CBD-Doc-Type"/>
    <w:basedOn w:val="Normal"/>
    <w:uiPriority w:val="99"/>
    <w:pPr>
      <w:keepLines/>
      <w:spacing w:before="240" w:after="120"/>
    </w:pPr>
    <w:rPr>
      <w:rFonts w:cs="Angsana New"/>
      <w:b/>
      <w:i/>
      <w:sz w:val="24"/>
    </w:rPr>
  </w:style>
  <w:style w:type="paragraph" w:styleId="Subtitle">
    <w:name w:val="Subtitle"/>
    <w:basedOn w:val="Normal"/>
    <w:next w:val="Normal"/>
    <w:link w:val="SubtitleChar"/>
    <w:uiPriority w:val="99"/>
    <w:qFormat/>
    <w:pPr>
      <w:numPr>
        <w:ilvl w:val="1"/>
      </w:numPr>
    </w:pPr>
    <w:rPr>
      <w:rFonts w:eastAsia="MS Gothic"/>
      <w:i/>
      <w:iCs/>
      <w:color w:val="4F81BD"/>
      <w:spacing w:val="15"/>
      <w:sz w:val="24"/>
    </w:rPr>
  </w:style>
  <w:style w:type="character" w:customStyle="1" w:styleId="SubtitleChar">
    <w:name w:val="Subtitle Char"/>
    <w:link w:val="Subtitle"/>
    <w:uiPriority w:val="99"/>
    <w:locked/>
    <w:rPr>
      <w:rFonts w:ascii="Times New Roman" w:eastAsia="MS Gothic" w:hAnsi="Times New Roman" w:cs="Times New Roman"/>
      <w:i/>
      <w:iCs/>
      <w:color w:val="4F81BD"/>
      <w:spacing w:val="15"/>
      <w:sz w:val="24"/>
      <w:szCs w:val="24"/>
      <w:lang w:val="en-GB"/>
    </w:rPr>
  </w:style>
  <w:style w:type="paragraph" w:styleId="Title">
    <w:name w:val="Title"/>
    <w:basedOn w:val="Normal"/>
    <w:next w:val="Normal"/>
    <w:link w:val="TitleChar"/>
    <w:uiPriority w:val="99"/>
    <w:qFormat/>
    <w:pPr>
      <w:pBdr>
        <w:bottom w:val="single" w:sz="8" w:space="4" w:color="4F81BD"/>
      </w:pBdr>
      <w:spacing w:after="300"/>
      <w:contextualSpacing/>
    </w:pPr>
    <w:rPr>
      <w:rFonts w:eastAsia="MS Gothic"/>
      <w:color w:val="17365D"/>
      <w:spacing w:val="5"/>
      <w:kern w:val="28"/>
      <w:sz w:val="52"/>
      <w:szCs w:val="52"/>
    </w:rPr>
  </w:style>
  <w:style w:type="character" w:customStyle="1" w:styleId="TitleChar">
    <w:name w:val="Title Char"/>
    <w:link w:val="Title"/>
    <w:uiPriority w:val="99"/>
    <w:locked/>
    <w:rPr>
      <w:rFonts w:ascii="Times New Roman" w:eastAsia="MS Gothic" w:hAnsi="Times New Roman" w:cs="Times New Roman"/>
      <w:color w:val="17365D"/>
      <w:spacing w:val="5"/>
      <w:kern w:val="28"/>
      <w:sz w:val="52"/>
      <w:szCs w:val="52"/>
      <w:lang w:val="en-GB"/>
    </w:rPr>
  </w:style>
  <w:style w:type="paragraph" w:customStyle="1" w:styleId="StylePara1Kernat11pt">
    <w:name w:val="Style Para1 + Kern at 11 pt"/>
    <w:basedOn w:val="Para10"/>
    <w:uiPriority w:val="99"/>
    <w:pPr>
      <w:tabs>
        <w:tab w:val="clear" w:pos="360"/>
      </w:tabs>
    </w:pPr>
    <w:rPr>
      <w:kern w:val="22"/>
    </w:rPr>
  </w:style>
  <w:style w:type="character" w:customStyle="1" w:styleId="UnresolvedMention2">
    <w:name w:val="Unresolved Mention2"/>
    <w:uiPriority w:val="99"/>
    <w:semiHidden/>
    <w:rPr>
      <w:rFonts w:cs="Times New Roman"/>
      <w:color w:val="808080"/>
      <w:shd w:val="clear" w:color="auto" w:fill="E6E6E6"/>
    </w:rPr>
  </w:style>
  <w:style w:type="character" w:styleId="Strong">
    <w:name w:val="Strong"/>
    <w:uiPriority w:val="99"/>
    <w:qFormat/>
    <w:rPr>
      <w:rFonts w:cs="Times New Roman"/>
      <w:b/>
      <w:bC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UnresolvedMention3">
    <w:name w:val="Unresolved Mention3"/>
    <w:uiPriority w:val="99"/>
    <w:semiHidden/>
    <w:unhideWhenUsed/>
    <w:rsid w:val="000C7332"/>
    <w:rPr>
      <w:color w:val="605E5C"/>
      <w:shd w:val="clear" w:color="auto" w:fill="E1DFDD"/>
    </w:rPr>
  </w:style>
  <w:style w:type="paragraph" w:customStyle="1" w:styleId="a">
    <w:name w:val="文件标题"/>
    <w:basedOn w:val="Normal"/>
    <w:rsid w:val="007401D4"/>
    <w:pPr>
      <w:keepNext/>
      <w:jc w:val="center"/>
    </w:pPr>
    <w:rPr>
      <w:rFonts w:eastAsia="SimHei"/>
      <w:kern w:val="28"/>
      <w:sz w:val="28"/>
    </w:rPr>
  </w:style>
  <w:style w:type="character" w:customStyle="1" w:styleId="FootnoteTextChar2">
    <w:name w:val="Footnote Text Char2"/>
    <w:aliases w:val="Geneva 9 Char2,Font: Geneva 9 Char2,Boston 10 Char2,f Char2,ft Char2,Fotnotstext Char Char2,ft Char Char2,single space Char2,FOOTNOTES Char2,ADB Char2,single space1 Char2,footnote text1 Char2,FOOTNOTES1 Char2,fn1 Char1,ADB1 Char1"/>
    <w:uiPriority w:val="99"/>
    <w:semiHidden/>
    <w:locked/>
    <w:rsid w:val="00215894"/>
    <w:rPr>
      <w:rFonts w:cs="Times New Roman"/>
      <w:sz w:val="20"/>
      <w:szCs w:val="20"/>
      <w:lang w:val="en-GB"/>
    </w:rPr>
  </w:style>
  <w:style w:type="character" w:customStyle="1" w:styleId="shorttext">
    <w:name w:val="short_text"/>
    <w:uiPriority w:val="99"/>
    <w:rsid w:val="00215894"/>
    <w:rPr>
      <w:rFonts w:cs="Times New Roman"/>
    </w:rPr>
  </w:style>
  <w:style w:type="paragraph" w:styleId="BodyText2">
    <w:name w:val="Body Text 2"/>
    <w:basedOn w:val="Normal"/>
    <w:link w:val="BodyText2Char"/>
    <w:uiPriority w:val="99"/>
    <w:semiHidden/>
    <w:unhideWhenUsed/>
    <w:rsid w:val="00AA558E"/>
    <w:pPr>
      <w:spacing w:after="120" w:line="480" w:lineRule="auto"/>
    </w:pPr>
  </w:style>
  <w:style w:type="character" w:customStyle="1" w:styleId="BodyText2Char">
    <w:name w:val="Body Text 2 Char"/>
    <w:basedOn w:val="DefaultParagraphFont"/>
    <w:link w:val="BodyText2"/>
    <w:uiPriority w:val="99"/>
    <w:semiHidden/>
    <w:rsid w:val="00AA558E"/>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2288">
      <w:marLeft w:val="0"/>
      <w:marRight w:val="0"/>
      <w:marTop w:val="0"/>
      <w:marBottom w:val="0"/>
      <w:divBdr>
        <w:top w:val="none" w:sz="0" w:space="0" w:color="auto"/>
        <w:left w:val="none" w:sz="0" w:space="0" w:color="auto"/>
        <w:bottom w:val="none" w:sz="0" w:space="0" w:color="auto"/>
        <w:right w:val="none" w:sz="0" w:space="0" w:color="auto"/>
      </w:divBdr>
      <w:divsChild>
        <w:div w:id="142042299">
          <w:marLeft w:val="0"/>
          <w:marRight w:val="0"/>
          <w:marTop w:val="0"/>
          <w:marBottom w:val="0"/>
          <w:divBdr>
            <w:top w:val="none" w:sz="0" w:space="0" w:color="auto"/>
            <w:left w:val="none" w:sz="0" w:space="0" w:color="auto"/>
            <w:bottom w:val="none" w:sz="0" w:space="0" w:color="auto"/>
            <w:right w:val="none" w:sz="0" w:space="0" w:color="auto"/>
          </w:divBdr>
        </w:div>
        <w:div w:id="142042302">
          <w:marLeft w:val="0"/>
          <w:marRight w:val="0"/>
          <w:marTop w:val="0"/>
          <w:marBottom w:val="0"/>
          <w:divBdr>
            <w:top w:val="none" w:sz="0" w:space="0" w:color="auto"/>
            <w:left w:val="none" w:sz="0" w:space="0" w:color="auto"/>
            <w:bottom w:val="none" w:sz="0" w:space="0" w:color="auto"/>
            <w:right w:val="none" w:sz="0" w:space="0" w:color="auto"/>
          </w:divBdr>
        </w:div>
        <w:div w:id="142042303">
          <w:marLeft w:val="0"/>
          <w:marRight w:val="0"/>
          <w:marTop w:val="0"/>
          <w:marBottom w:val="0"/>
          <w:divBdr>
            <w:top w:val="none" w:sz="0" w:space="0" w:color="auto"/>
            <w:left w:val="none" w:sz="0" w:space="0" w:color="auto"/>
            <w:bottom w:val="none" w:sz="0" w:space="0" w:color="auto"/>
            <w:right w:val="none" w:sz="0" w:space="0" w:color="auto"/>
          </w:divBdr>
        </w:div>
        <w:div w:id="142042310">
          <w:marLeft w:val="0"/>
          <w:marRight w:val="0"/>
          <w:marTop w:val="0"/>
          <w:marBottom w:val="0"/>
          <w:divBdr>
            <w:top w:val="none" w:sz="0" w:space="0" w:color="auto"/>
            <w:left w:val="none" w:sz="0" w:space="0" w:color="auto"/>
            <w:bottom w:val="none" w:sz="0" w:space="0" w:color="auto"/>
            <w:right w:val="none" w:sz="0" w:space="0" w:color="auto"/>
          </w:divBdr>
        </w:div>
        <w:div w:id="142042317">
          <w:marLeft w:val="0"/>
          <w:marRight w:val="0"/>
          <w:marTop w:val="0"/>
          <w:marBottom w:val="0"/>
          <w:divBdr>
            <w:top w:val="none" w:sz="0" w:space="0" w:color="auto"/>
            <w:left w:val="none" w:sz="0" w:space="0" w:color="auto"/>
            <w:bottom w:val="none" w:sz="0" w:space="0" w:color="auto"/>
            <w:right w:val="none" w:sz="0" w:space="0" w:color="auto"/>
          </w:divBdr>
        </w:div>
      </w:divsChild>
    </w:div>
    <w:div w:id="142042292">
      <w:marLeft w:val="0"/>
      <w:marRight w:val="0"/>
      <w:marTop w:val="0"/>
      <w:marBottom w:val="0"/>
      <w:divBdr>
        <w:top w:val="none" w:sz="0" w:space="0" w:color="auto"/>
        <w:left w:val="none" w:sz="0" w:space="0" w:color="auto"/>
        <w:bottom w:val="none" w:sz="0" w:space="0" w:color="auto"/>
        <w:right w:val="none" w:sz="0" w:space="0" w:color="auto"/>
      </w:divBdr>
      <w:divsChild>
        <w:div w:id="142042297">
          <w:marLeft w:val="0"/>
          <w:marRight w:val="0"/>
          <w:marTop w:val="0"/>
          <w:marBottom w:val="0"/>
          <w:divBdr>
            <w:top w:val="none" w:sz="0" w:space="0" w:color="auto"/>
            <w:left w:val="none" w:sz="0" w:space="0" w:color="auto"/>
            <w:bottom w:val="none" w:sz="0" w:space="0" w:color="auto"/>
            <w:right w:val="none" w:sz="0" w:space="0" w:color="auto"/>
          </w:divBdr>
        </w:div>
        <w:div w:id="142042305">
          <w:marLeft w:val="0"/>
          <w:marRight w:val="0"/>
          <w:marTop w:val="0"/>
          <w:marBottom w:val="0"/>
          <w:divBdr>
            <w:top w:val="none" w:sz="0" w:space="0" w:color="auto"/>
            <w:left w:val="none" w:sz="0" w:space="0" w:color="auto"/>
            <w:bottom w:val="none" w:sz="0" w:space="0" w:color="auto"/>
            <w:right w:val="none" w:sz="0" w:space="0" w:color="auto"/>
          </w:divBdr>
        </w:div>
        <w:div w:id="142042309">
          <w:marLeft w:val="0"/>
          <w:marRight w:val="0"/>
          <w:marTop w:val="0"/>
          <w:marBottom w:val="0"/>
          <w:divBdr>
            <w:top w:val="none" w:sz="0" w:space="0" w:color="auto"/>
            <w:left w:val="none" w:sz="0" w:space="0" w:color="auto"/>
            <w:bottom w:val="none" w:sz="0" w:space="0" w:color="auto"/>
            <w:right w:val="none" w:sz="0" w:space="0" w:color="auto"/>
          </w:divBdr>
        </w:div>
        <w:div w:id="142042314">
          <w:marLeft w:val="0"/>
          <w:marRight w:val="0"/>
          <w:marTop w:val="0"/>
          <w:marBottom w:val="0"/>
          <w:divBdr>
            <w:top w:val="none" w:sz="0" w:space="0" w:color="auto"/>
            <w:left w:val="none" w:sz="0" w:space="0" w:color="auto"/>
            <w:bottom w:val="none" w:sz="0" w:space="0" w:color="auto"/>
            <w:right w:val="none" w:sz="0" w:space="0" w:color="auto"/>
          </w:divBdr>
        </w:div>
      </w:divsChild>
    </w:div>
    <w:div w:id="142042300">
      <w:marLeft w:val="0"/>
      <w:marRight w:val="0"/>
      <w:marTop w:val="0"/>
      <w:marBottom w:val="0"/>
      <w:divBdr>
        <w:top w:val="none" w:sz="0" w:space="0" w:color="auto"/>
        <w:left w:val="none" w:sz="0" w:space="0" w:color="auto"/>
        <w:bottom w:val="none" w:sz="0" w:space="0" w:color="auto"/>
        <w:right w:val="none" w:sz="0" w:space="0" w:color="auto"/>
      </w:divBdr>
      <w:divsChild>
        <w:div w:id="142042295">
          <w:marLeft w:val="0"/>
          <w:marRight w:val="0"/>
          <w:marTop w:val="0"/>
          <w:marBottom w:val="0"/>
          <w:divBdr>
            <w:top w:val="none" w:sz="0" w:space="0" w:color="auto"/>
            <w:left w:val="none" w:sz="0" w:space="0" w:color="auto"/>
            <w:bottom w:val="none" w:sz="0" w:space="0" w:color="auto"/>
            <w:right w:val="none" w:sz="0" w:space="0" w:color="auto"/>
          </w:divBdr>
          <w:divsChild>
            <w:div w:id="142042311">
              <w:marLeft w:val="0"/>
              <w:marRight w:val="0"/>
              <w:marTop w:val="0"/>
              <w:marBottom w:val="0"/>
              <w:divBdr>
                <w:top w:val="none" w:sz="0" w:space="0" w:color="auto"/>
                <w:left w:val="none" w:sz="0" w:space="0" w:color="auto"/>
                <w:bottom w:val="none" w:sz="0" w:space="0" w:color="auto"/>
                <w:right w:val="none" w:sz="0" w:space="0" w:color="auto"/>
              </w:divBdr>
              <w:divsChild>
                <w:div w:id="142042289">
                  <w:marLeft w:val="0"/>
                  <w:marRight w:val="0"/>
                  <w:marTop w:val="0"/>
                  <w:marBottom w:val="0"/>
                  <w:divBdr>
                    <w:top w:val="none" w:sz="0" w:space="0" w:color="auto"/>
                    <w:left w:val="none" w:sz="0" w:space="0" w:color="auto"/>
                    <w:bottom w:val="none" w:sz="0" w:space="0" w:color="auto"/>
                    <w:right w:val="none" w:sz="0" w:space="0" w:color="auto"/>
                  </w:divBdr>
                  <w:divsChild>
                    <w:div w:id="142042322">
                      <w:marLeft w:val="0"/>
                      <w:marRight w:val="0"/>
                      <w:marTop w:val="0"/>
                      <w:marBottom w:val="0"/>
                      <w:divBdr>
                        <w:top w:val="none" w:sz="0" w:space="0" w:color="auto"/>
                        <w:left w:val="none" w:sz="0" w:space="0" w:color="auto"/>
                        <w:bottom w:val="none" w:sz="0" w:space="0" w:color="auto"/>
                        <w:right w:val="none" w:sz="0" w:space="0" w:color="auto"/>
                      </w:divBdr>
                      <w:divsChild>
                        <w:div w:id="142042290">
                          <w:marLeft w:val="0"/>
                          <w:marRight w:val="0"/>
                          <w:marTop w:val="0"/>
                          <w:marBottom w:val="0"/>
                          <w:divBdr>
                            <w:top w:val="none" w:sz="0" w:space="0" w:color="auto"/>
                            <w:left w:val="none" w:sz="0" w:space="0" w:color="auto"/>
                            <w:bottom w:val="none" w:sz="0" w:space="0" w:color="auto"/>
                            <w:right w:val="none" w:sz="0" w:space="0" w:color="auto"/>
                          </w:divBdr>
                          <w:divsChild>
                            <w:div w:id="142042315">
                              <w:marLeft w:val="0"/>
                              <w:marRight w:val="0"/>
                              <w:marTop w:val="0"/>
                              <w:marBottom w:val="0"/>
                              <w:divBdr>
                                <w:top w:val="none" w:sz="0" w:space="0" w:color="auto"/>
                                <w:left w:val="none" w:sz="0" w:space="0" w:color="auto"/>
                                <w:bottom w:val="none" w:sz="0" w:space="0" w:color="auto"/>
                                <w:right w:val="none" w:sz="0" w:space="0" w:color="auto"/>
                              </w:divBdr>
                              <w:divsChild>
                                <w:div w:id="142042308">
                                  <w:marLeft w:val="0"/>
                                  <w:marRight w:val="0"/>
                                  <w:marTop w:val="0"/>
                                  <w:marBottom w:val="0"/>
                                  <w:divBdr>
                                    <w:top w:val="none" w:sz="0" w:space="0" w:color="auto"/>
                                    <w:left w:val="none" w:sz="0" w:space="0" w:color="auto"/>
                                    <w:bottom w:val="none" w:sz="0" w:space="0" w:color="auto"/>
                                    <w:right w:val="none" w:sz="0" w:space="0" w:color="auto"/>
                                  </w:divBdr>
                                  <w:divsChild>
                                    <w:div w:id="142042291">
                                      <w:marLeft w:val="0"/>
                                      <w:marRight w:val="0"/>
                                      <w:marTop w:val="0"/>
                                      <w:marBottom w:val="0"/>
                                      <w:divBdr>
                                        <w:top w:val="none" w:sz="0" w:space="0" w:color="auto"/>
                                        <w:left w:val="none" w:sz="0" w:space="0" w:color="auto"/>
                                        <w:bottom w:val="none" w:sz="0" w:space="0" w:color="auto"/>
                                        <w:right w:val="none" w:sz="0" w:space="0" w:color="auto"/>
                                      </w:divBdr>
                                      <w:divsChild>
                                        <w:div w:id="142042296">
                                          <w:marLeft w:val="0"/>
                                          <w:marRight w:val="0"/>
                                          <w:marTop w:val="0"/>
                                          <w:marBottom w:val="0"/>
                                          <w:divBdr>
                                            <w:top w:val="none" w:sz="0" w:space="0" w:color="auto"/>
                                            <w:left w:val="none" w:sz="0" w:space="0" w:color="auto"/>
                                            <w:bottom w:val="none" w:sz="0" w:space="0" w:color="auto"/>
                                            <w:right w:val="none" w:sz="0" w:space="0" w:color="auto"/>
                                          </w:divBdr>
                                        </w:div>
                                        <w:div w:id="1420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42304">
      <w:marLeft w:val="0"/>
      <w:marRight w:val="0"/>
      <w:marTop w:val="0"/>
      <w:marBottom w:val="0"/>
      <w:divBdr>
        <w:top w:val="none" w:sz="0" w:space="0" w:color="auto"/>
        <w:left w:val="none" w:sz="0" w:space="0" w:color="auto"/>
        <w:bottom w:val="none" w:sz="0" w:space="0" w:color="auto"/>
        <w:right w:val="none" w:sz="0" w:space="0" w:color="auto"/>
      </w:divBdr>
    </w:div>
    <w:div w:id="142042306">
      <w:marLeft w:val="0"/>
      <w:marRight w:val="0"/>
      <w:marTop w:val="0"/>
      <w:marBottom w:val="0"/>
      <w:divBdr>
        <w:top w:val="none" w:sz="0" w:space="0" w:color="auto"/>
        <w:left w:val="none" w:sz="0" w:space="0" w:color="auto"/>
        <w:bottom w:val="none" w:sz="0" w:space="0" w:color="auto"/>
        <w:right w:val="none" w:sz="0" w:space="0" w:color="auto"/>
      </w:divBdr>
      <w:divsChild>
        <w:div w:id="142042287">
          <w:marLeft w:val="0"/>
          <w:marRight w:val="0"/>
          <w:marTop w:val="0"/>
          <w:marBottom w:val="0"/>
          <w:divBdr>
            <w:top w:val="none" w:sz="0" w:space="0" w:color="auto"/>
            <w:left w:val="none" w:sz="0" w:space="0" w:color="auto"/>
            <w:bottom w:val="none" w:sz="0" w:space="0" w:color="auto"/>
            <w:right w:val="none" w:sz="0" w:space="0" w:color="auto"/>
          </w:divBdr>
        </w:div>
        <w:div w:id="142042298">
          <w:marLeft w:val="0"/>
          <w:marRight w:val="0"/>
          <w:marTop w:val="0"/>
          <w:marBottom w:val="0"/>
          <w:divBdr>
            <w:top w:val="none" w:sz="0" w:space="0" w:color="auto"/>
            <w:left w:val="none" w:sz="0" w:space="0" w:color="auto"/>
            <w:bottom w:val="none" w:sz="0" w:space="0" w:color="auto"/>
            <w:right w:val="none" w:sz="0" w:space="0" w:color="auto"/>
          </w:divBdr>
        </w:div>
        <w:div w:id="142042301">
          <w:marLeft w:val="0"/>
          <w:marRight w:val="0"/>
          <w:marTop w:val="0"/>
          <w:marBottom w:val="0"/>
          <w:divBdr>
            <w:top w:val="none" w:sz="0" w:space="0" w:color="auto"/>
            <w:left w:val="none" w:sz="0" w:space="0" w:color="auto"/>
            <w:bottom w:val="none" w:sz="0" w:space="0" w:color="auto"/>
            <w:right w:val="none" w:sz="0" w:space="0" w:color="auto"/>
          </w:divBdr>
        </w:div>
        <w:div w:id="142042307">
          <w:marLeft w:val="0"/>
          <w:marRight w:val="0"/>
          <w:marTop w:val="0"/>
          <w:marBottom w:val="0"/>
          <w:divBdr>
            <w:top w:val="none" w:sz="0" w:space="0" w:color="auto"/>
            <w:left w:val="none" w:sz="0" w:space="0" w:color="auto"/>
            <w:bottom w:val="none" w:sz="0" w:space="0" w:color="auto"/>
            <w:right w:val="none" w:sz="0" w:space="0" w:color="auto"/>
          </w:divBdr>
        </w:div>
        <w:div w:id="142042312">
          <w:marLeft w:val="0"/>
          <w:marRight w:val="0"/>
          <w:marTop w:val="0"/>
          <w:marBottom w:val="0"/>
          <w:divBdr>
            <w:top w:val="none" w:sz="0" w:space="0" w:color="auto"/>
            <w:left w:val="none" w:sz="0" w:space="0" w:color="auto"/>
            <w:bottom w:val="none" w:sz="0" w:space="0" w:color="auto"/>
            <w:right w:val="none" w:sz="0" w:space="0" w:color="auto"/>
          </w:divBdr>
        </w:div>
        <w:div w:id="142042313">
          <w:marLeft w:val="0"/>
          <w:marRight w:val="0"/>
          <w:marTop w:val="0"/>
          <w:marBottom w:val="0"/>
          <w:divBdr>
            <w:top w:val="none" w:sz="0" w:space="0" w:color="auto"/>
            <w:left w:val="none" w:sz="0" w:space="0" w:color="auto"/>
            <w:bottom w:val="none" w:sz="0" w:space="0" w:color="auto"/>
            <w:right w:val="none" w:sz="0" w:space="0" w:color="auto"/>
          </w:divBdr>
        </w:div>
        <w:div w:id="142042316">
          <w:marLeft w:val="0"/>
          <w:marRight w:val="0"/>
          <w:marTop w:val="0"/>
          <w:marBottom w:val="0"/>
          <w:divBdr>
            <w:top w:val="none" w:sz="0" w:space="0" w:color="auto"/>
            <w:left w:val="none" w:sz="0" w:space="0" w:color="auto"/>
            <w:bottom w:val="none" w:sz="0" w:space="0" w:color="auto"/>
            <w:right w:val="none" w:sz="0" w:space="0" w:color="auto"/>
          </w:divBdr>
        </w:div>
        <w:div w:id="142042319">
          <w:marLeft w:val="0"/>
          <w:marRight w:val="0"/>
          <w:marTop w:val="0"/>
          <w:marBottom w:val="0"/>
          <w:divBdr>
            <w:top w:val="none" w:sz="0" w:space="0" w:color="auto"/>
            <w:left w:val="none" w:sz="0" w:space="0" w:color="auto"/>
            <w:bottom w:val="none" w:sz="0" w:space="0" w:color="auto"/>
            <w:right w:val="none" w:sz="0" w:space="0" w:color="auto"/>
          </w:divBdr>
        </w:div>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2042318">
      <w:marLeft w:val="0"/>
      <w:marRight w:val="0"/>
      <w:marTop w:val="0"/>
      <w:marBottom w:val="0"/>
      <w:divBdr>
        <w:top w:val="none" w:sz="0" w:space="0" w:color="auto"/>
        <w:left w:val="none" w:sz="0" w:space="0" w:color="auto"/>
        <w:bottom w:val="none" w:sz="0" w:space="0" w:color="auto"/>
        <w:right w:val="none" w:sz="0" w:space="0" w:color="auto"/>
      </w:divBdr>
    </w:div>
    <w:div w:id="142042320">
      <w:marLeft w:val="0"/>
      <w:marRight w:val="0"/>
      <w:marTop w:val="0"/>
      <w:marBottom w:val="0"/>
      <w:divBdr>
        <w:top w:val="none" w:sz="0" w:space="0" w:color="auto"/>
        <w:left w:val="none" w:sz="0" w:space="0" w:color="auto"/>
        <w:bottom w:val="none" w:sz="0" w:space="0" w:color="auto"/>
        <w:right w:val="none" w:sz="0" w:space="0" w:color="auto"/>
      </w:divBdr>
      <w:divsChild>
        <w:div w:id="142042293">
          <w:marLeft w:val="0"/>
          <w:marRight w:val="0"/>
          <w:marTop w:val="0"/>
          <w:marBottom w:val="0"/>
          <w:divBdr>
            <w:top w:val="none" w:sz="0" w:space="0" w:color="auto"/>
            <w:left w:val="none" w:sz="0" w:space="0" w:color="auto"/>
            <w:bottom w:val="none" w:sz="0" w:space="0" w:color="auto"/>
            <w:right w:val="none" w:sz="0" w:space="0" w:color="auto"/>
          </w:divBdr>
        </w:div>
        <w:div w:id="142042294">
          <w:marLeft w:val="0"/>
          <w:marRight w:val="0"/>
          <w:marTop w:val="0"/>
          <w:marBottom w:val="0"/>
          <w:divBdr>
            <w:top w:val="none" w:sz="0" w:space="0" w:color="auto"/>
            <w:left w:val="none" w:sz="0" w:space="0" w:color="auto"/>
            <w:bottom w:val="none" w:sz="0" w:space="0" w:color="auto"/>
            <w:right w:val="none" w:sz="0" w:space="0" w:color="auto"/>
          </w:divBdr>
        </w:div>
      </w:divsChild>
    </w:div>
    <w:div w:id="145182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d.int/doc/decisions/np-mop-01/np-mop-01-dec-12-zh.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bd.int/doc/decisions/mop-07/mop-07-dec-09-zh.pdf" TargetMode="External"/><Relationship Id="rId17" Type="http://schemas.openxmlformats.org/officeDocument/2006/relationships/hyperlink" Target="https://www.cbd.int/doc/decisions/np-mop-02/np-mop-02-dec-12-zh.pdf" TargetMode="External"/><Relationship Id="rId2" Type="http://schemas.openxmlformats.org/officeDocument/2006/relationships/numbering" Target="numbering.xml"/><Relationship Id="rId16" Type="http://schemas.openxmlformats.org/officeDocument/2006/relationships/hyperlink" Target="https://www.cbd.int/doc/decisions/mop-08/mop-08-dec-10-z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27-zh.pdf" TargetMode="External"/><Relationship Id="rId5" Type="http://schemas.openxmlformats.org/officeDocument/2006/relationships/webSettings" Target="webSettings.xml"/><Relationship Id="rId15" Type="http://schemas.openxmlformats.org/officeDocument/2006/relationships/hyperlink" Target="https://www.cbd.int/doc/decisions/cop-13/cop-13-dec-33-zh.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3/cop-13-dec-26-zh.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pbes.net/system/tdf/downloads/Conflict_of_interest_policy.pdf?file=1&amp;type=node&amp;id=15252&amp;force" TargetMode="External"/><Relationship Id="rId1" Type="http://schemas.openxmlformats.org/officeDocument/2006/relationships/hyperlink" Target="https://www.cbd.int/doc/decisions/mop-01/full/mop-01-dec-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04EDB-A89A-4BD7-8A67-C5960DB4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261</TotalTime>
  <Pages>5</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REVIEW OF THE EFFECTIVENESS OF PROCESSES UNDER THE CONVENTION AND THE PROTOCOLS</vt:lpstr>
    </vt:vector>
  </TitlesOfParts>
  <Company>SCBD</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EFFECTIVENESS OF PROCESSES UNDER THE CONVENTION AND THE PROTOCOLS</dc:title>
  <dc:subject>CBD/SBI/2/CRP.11</dc:subject>
  <dc:creator>SCBD</dc:creator>
  <cp:keywords/>
  <dc:description/>
  <cp:lastModifiedBy>Yunqi Jia</cp:lastModifiedBy>
  <cp:revision>10</cp:revision>
  <cp:lastPrinted>2018-06-05T22:04:00Z</cp:lastPrinted>
  <dcterms:created xsi:type="dcterms:W3CDTF">2018-08-12T21:28:00Z</dcterms:created>
  <dcterms:modified xsi:type="dcterms:W3CDTF">2018-08-15T02:35:00Z</dcterms:modified>
  <cp:category>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{0&gt;SUBSIDIARY BODY ON IMPLEMENTATION&lt;}100{&gt;Ö´ÐÐÎÊÌâ¸½Êô»ú¹¹&lt;0}.</vt:lpwstr>
  </property>
</Properties>
</file>